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DE7FA9" w14:textId="77777777" w:rsidR="007E6E45" w:rsidRPr="00A94F63" w:rsidRDefault="007E6E45" w:rsidP="00AE381A">
      <w:pPr>
        <w:pStyle w:val="NoSpacing"/>
        <w:jc w:val="center"/>
        <w:rPr>
          <w:rFonts w:ascii="Times New Roman" w:hAnsi="Times New Roman" w:cs="Times New Roman"/>
          <w:b/>
          <w:sz w:val="25"/>
          <w:szCs w:val="25"/>
        </w:rPr>
      </w:pPr>
      <w:bookmarkStart w:id="0" w:name="_GoBack"/>
      <w:bookmarkEnd w:id="0"/>
      <w:r w:rsidRPr="00A94F63">
        <w:rPr>
          <w:rFonts w:ascii="Times New Roman" w:hAnsi="Times New Roman" w:cs="Times New Roman"/>
          <w:b/>
          <w:sz w:val="25"/>
          <w:szCs w:val="25"/>
        </w:rPr>
        <w:t>COMMONWEALTH OF MASSACHUSETTS</w:t>
      </w:r>
    </w:p>
    <w:p w14:paraId="49D44B70" w14:textId="37C7F23D" w:rsidR="007E6E45" w:rsidRPr="00A94F63" w:rsidRDefault="007E6E45" w:rsidP="00AE381A">
      <w:pPr>
        <w:pStyle w:val="NoSpacing"/>
        <w:jc w:val="center"/>
        <w:rPr>
          <w:rFonts w:ascii="Times New Roman" w:hAnsi="Times New Roman" w:cs="Times New Roman"/>
          <w:b/>
          <w:sz w:val="25"/>
          <w:szCs w:val="25"/>
        </w:rPr>
      </w:pPr>
      <w:r w:rsidRPr="00A94F63">
        <w:rPr>
          <w:rFonts w:ascii="Times New Roman" w:hAnsi="Times New Roman" w:cs="Times New Roman"/>
          <w:b/>
          <w:sz w:val="25"/>
          <w:szCs w:val="25"/>
        </w:rPr>
        <w:t>D</w:t>
      </w:r>
      <w:r w:rsidR="00A94F63" w:rsidRPr="00A94F63">
        <w:rPr>
          <w:rFonts w:ascii="Times New Roman" w:hAnsi="Times New Roman" w:cs="Times New Roman"/>
          <w:b/>
          <w:sz w:val="25"/>
          <w:szCs w:val="25"/>
        </w:rPr>
        <w:t>IVISION OF ADMININSTRATIVE LAW APPEALS</w:t>
      </w:r>
    </w:p>
    <w:p w14:paraId="03ED5EFC" w14:textId="03E761DD" w:rsidR="007E6E45" w:rsidRPr="00A94F63" w:rsidRDefault="007E6E45" w:rsidP="00AE381A">
      <w:pPr>
        <w:pStyle w:val="NoSpacing"/>
        <w:jc w:val="center"/>
        <w:rPr>
          <w:rFonts w:ascii="Times New Roman" w:hAnsi="Times New Roman" w:cs="Times New Roman"/>
          <w:b/>
          <w:sz w:val="25"/>
          <w:szCs w:val="25"/>
        </w:rPr>
      </w:pPr>
      <w:r w:rsidRPr="00A94F63">
        <w:rPr>
          <w:rFonts w:ascii="Times New Roman" w:hAnsi="Times New Roman" w:cs="Times New Roman"/>
          <w:b/>
          <w:sz w:val="25"/>
          <w:szCs w:val="25"/>
        </w:rPr>
        <w:t>B</w:t>
      </w:r>
      <w:r w:rsidR="00A94F63" w:rsidRPr="00A94F63">
        <w:rPr>
          <w:rFonts w:ascii="Times New Roman" w:hAnsi="Times New Roman" w:cs="Times New Roman"/>
          <w:b/>
          <w:sz w:val="25"/>
          <w:szCs w:val="25"/>
        </w:rPr>
        <w:t>UREAU OF SPECIAL EDUCATION APPEALS</w:t>
      </w:r>
    </w:p>
    <w:p w14:paraId="44619FDF" w14:textId="77777777" w:rsidR="007E6E45" w:rsidRDefault="007E6E45" w:rsidP="00AE381A">
      <w:pPr>
        <w:pStyle w:val="NoSpacing"/>
        <w:jc w:val="center"/>
        <w:rPr>
          <w:rFonts w:ascii="Times New Roman" w:hAnsi="Times New Roman" w:cs="Times New Roman"/>
          <w:sz w:val="25"/>
          <w:szCs w:val="25"/>
        </w:rPr>
      </w:pPr>
    </w:p>
    <w:p w14:paraId="0CA4EFB8" w14:textId="77777777" w:rsidR="00A94F63" w:rsidRPr="00331E3A" w:rsidRDefault="00A94F63" w:rsidP="00AE381A">
      <w:pPr>
        <w:pStyle w:val="NoSpacing"/>
        <w:jc w:val="center"/>
        <w:rPr>
          <w:rFonts w:ascii="Times New Roman" w:hAnsi="Times New Roman" w:cs="Times New Roman"/>
          <w:sz w:val="24"/>
          <w:szCs w:val="24"/>
        </w:rPr>
      </w:pPr>
    </w:p>
    <w:p w14:paraId="703EFBEF" w14:textId="737A9814" w:rsidR="007E6E45" w:rsidRDefault="007E6E45" w:rsidP="00AE381A">
      <w:pPr>
        <w:pStyle w:val="NoSpacing"/>
        <w:rPr>
          <w:rFonts w:ascii="Times New Roman" w:hAnsi="Times New Roman" w:cs="Times New Roman"/>
          <w:sz w:val="24"/>
          <w:szCs w:val="24"/>
        </w:rPr>
      </w:pPr>
      <w:r w:rsidRPr="00331E3A">
        <w:rPr>
          <w:rFonts w:ascii="Times New Roman" w:hAnsi="Times New Roman" w:cs="Times New Roman"/>
          <w:sz w:val="24"/>
          <w:szCs w:val="24"/>
        </w:rPr>
        <w:t xml:space="preserve">In re: </w:t>
      </w:r>
      <w:r w:rsidR="00A94F63" w:rsidRPr="00331E3A">
        <w:rPr>
          <w:rFonts w:ascii="Times New Roman" w:hAnsi="Times New Roman" w:cs="Times New Roman"/>
          <w:sz w:val="24"/>
          <w:szCs w:val="24"/>
        </w:rPr>
        <w:t xml:space="preserve">   </w:t>
      </w:r>
      <w:r w:rsidR="00836FD2">
        <w:rPr>
          <w:rFonts w:ascii="Times New Roman" w:hAnsi="Times New Roman" w:cs="Times New Roman"/>
          <w:sz w:val="24"/>
          <w:szCs w:val="24"/>
        </w:rPr>
        <w:t>Fernando</w:t>
      </w:r>
      <w:r w:rsidR="00E46BD9">
        <w:rPr>
          <w:rStyle w:val="FootnoteReference"/>
          <w:rFonts w:ascii="Times New Roman" w:hAnsi="Times New Roman" w:cs="Times New Roman"/>
          <w:sz w:val="24"/>
          <w:szCs w:val="24"/>
        </w:rPr>
        <w:footnoteReference w:id="1"/>
      </w:r>
      <w:r w:rsidR="00331E3A">
        <w:rPr>
          <w:rFonts w:ascii="Times New Roman" w:hAnsi="Times New Roman" w:cs="Times New Roman"/>
          <w:sz w:val="24"/>
          <w:szCs w:val="24"/>
        </w:rPr>
        <w:tab/>
      </w:r>
      <w:r w:rsidR="00331E3A">
        <w:rPr>
          <w:rFonts w:ascii="Times New Roman" w:hAnsi="Times New Roman" w:cs="Times New Roman"/>
          <w:sz w:val="24"/>
          <w:szCs w:val="24"/>
        </w:rPr>
        <w:tab/>
      </w:r>
      <w:r w:rsidR="00331E3A">
        <w:rPr>
          <w:rFonts w:ascii="Times New Roman" w:hAnsi="Times New Roman" w:cs="Times New Roman"/>
          <w:sz w:val="24"/>
          <w:szCs w:val="24"/>
        </w:rPr>
        <w:tab/>
      </w:r>
      <w:r w:rsidR="00331E3A">
        <w:rPr>
          <w:rFonts w:ascii="Times New Roman" w:hAnsi="Times New Roman" w:cs="Times New Roman"/>
          <w:sz w:val="24"/>
          <w:szCs w:val="24"/>
        </w:rPr>
        <w:tab/>
      </w:r>
      <w:r w:rsidR="00331E3A">
        <w:rPr>
          <w:rFonts w:ascii="Times New Roman" w:hAnsi="Times New Roman" w:cs="Times New Roman"/>
          <w:sz w:val="24"/>
          <w:szCs w:val="24"/>
        </w:rPr>
        <w:tab/>
      </w:r>
      <w:r w:rsidR="00836FD2">
        <w:rPr>
          <w:rFonts w:ascii="Times New Roman" w:hAnsi="Times New Roman" w:cs="Times New Roman"/>
          <w:sz w:val="24"/>
          <w:szCs w:val="24"/>
        </w:rPr>
        <w:tab/>
      </w:r>
      <w:r w:rsidR="00785C43">
        <w:rPr>
          <w:rFonts w:ascii="Times New Roman" w:hAnsi="Times New Roman" w:cs="Times New Roman"/>
          <w:sz w:val="24"/>
          <w:szCs w:val="24"/>
        </w:rPr>
        <w:tab/>
      </w:r>
      <w:r w:rsidR="00836FD2">
        <w:rPr>
          <w:rFonts w:ascii="Times New Roman" w:hAnsi="Times New Roman" w:cs="Times New Roman"/>
          <w:sz w:val="24"/>
          <w:szCs w:val="24"/>
        </w:rPr>
        <w:t>BSEA</w:t>
      </w:r>
      <w:r w:rsidR="00E501CC" w:rsidRPr="00331E3A">
        <w:rPr>
          <w:rFonts w:ascii="Times New Roman" w:hAnsi="Times New Roman" w:cs="Times New Roman"/>
          <w:b/>
          <w:sz w:val="24"/>
          <w:szCs w:val="24"/>
        </w:rPr>
        <w:t xml:space="preserve"> #</w:t>
      </w:r>
      <w:r w:rsidR="00836FD2">
        <w:rPr>
          <w:rFonts w:ascii="Times New Roman" w:hAnsi="Times New Roman" w:cs="Times New Roman"/>
          <w:sz w:val="24"/>
          <w:szCs w:val="24"/>
        </w:rPr>
        <w:t>1800970</w:t>
      </w:r>
      <w:r w:rsidRPr="00331E3A">
        <w:rPr>
          <w:rFonts w:ascii="Times New Roman" w:hAnsi="Times New Roman" w:cs="Times New Roman"/>
          <w:sz w:val="24"/>
          <w:szCs w:val="24"/>
        </w:rPr>
        <w:t xml:space="preserve"> </w:t>
      </w:r>
    </w:p>
    <w:p w14:paraId="3B53FC6E" w14:textId="77777777" w:rsidR="007E6E45" w:rsidRPr="00331E3A" w:rsidRDefault="007E6E45" w:rsidP="00AE381A">
      <w:pPr>
        <w:pStyle w:val="NoSpacing"/>
        <w:rPr>
          <w:rFonts w:ascii="Times New Roman" w:hAnsi="Times New Roman" w:cs="Times New Roman"/>
          <w:b/>
          <w:sz w:val="24"/>
          <w:szCs w:val="24"/>
        </w:rPr>
      </w:pPr>
    </w:p>
    <w:p w14:paraId="2E8D2C5A" w14:textId="77777777" w:rsidR="00A94F63" w:rsidRPr="00331E3A" w:rsidRDefault="00A94F63" w:rsidP="00AE381A">
      <w:pPr>
        <w:pStyle w:val="NoSpacing"/>
        <w:rPr>
          <w:rFonts w:ascii="Times New Roman" w:hAnsi="Times New Roman" w:cs="Times New Roman"/>
          <w:b/>
          <w:sz w:val="24"/>
          <w:szCs w:val="24"/>
        </w:rPr>
      </w:pPr>
    </w:p>
    <w:p w14:paraId="3D36905C" w14:textId="6A459101" w:rsidR="00331E3A" w:rsidRDefault="00331E3A" w:rsidP="00AE381A">
      <w:pPr>
        <w:pStyle w:val="NoSpacing"/>
        <w:jc w:val="center"/>
        <w:rPr>
          <w:rFonts w:ascii="Times New Roman" w:hAnsi="Times New Roman" w:cs="Times New Roman"/>
          <w:b/>
          <w:sz w:val="24"/>
          <w:szCs w:val="24"/>
          <w:u w:val="single"/>
        </w:rPr>
      </w:pPr>
      <w:r w:rsidRPr="00331E3A">
        <w:rPr>
          <w:rFonts w:ascii="Times New Roman" w:hAnsi="Times New Roman" w:cs="Times New Roman"/>
          <w:b/>
          <w:sz w:val="24"/>
          <w:szCs w:val="24"/>
          <w:u w:val="single"/>
        </w:rPr>
        <w:t xml:space="preserve">RULING ON </w:t>
      </w:r>
      <w:r w:rsidR="002C3362">
        <w:rPr>
          <w:rFonts w:ascii="Times New Roman" w:hAnsi="Times New Roman" w:cs="Times New Roman"/>
          <w:b/>
          <w:sz w:val="24"/>
          <w:szCs w:val="24"/>
          <w:u w:val="single"/>
        </w:rPr>
        <w:t>SCHOOL DISTRICT’S MOTION TO DISMISS</w:t>
      </w:r>
      <w:r w:rsidR="00836FD2">
        <w:rPr>
          <w:rFonts w:ascii="Times New Roman" w:hAnsi="Times New Roman" w:cs="Times New Roman"/>
          <w:b/>
          <w:sz w:val="24"/>
          <w:szCs w:val="24"/>
          <w:u w:val="single"/>
        </w:rPr>
        <w:t xml:space="preserve"> SPECIFIC CLAIMS ASSERTED IN STUDENT’S AMENDED REQUEST FOR HEARING</w:t>
      </w:r>
    </w:p>
    <w:p w14:paraId="09D8CEA0" w14:textId="77777777" w:rsidR="00AE381A" w:rsidRPr="00331E3A" w:rsidRDefault="00AE381A" w:rsidP="00AE381A">
      <w:pPr>
        <w:pStyle w:val="NoSpacing"/>
        <w:jc w:val="center"/>
        <w:rPr>
          <w:rFonts w:ascii="Times New Roman" w:hAnsi="Times New Roman" w:cs="Times New Roman"/>
          <w:b/>
          <w:sz w:val="24"/>
          <w:szCs w:val="24"/>
          <w:u w:val="single"/>
        </w:rPr>
      </w:pPr>
    </w:p>
    <w:p w14:paraId="29A70E6B" w14:textId="08E0F737" w:rsidR="00AE381A" w:rsidRPr="00331E3A" w:rsidRDefault="00331E3A" w:rsidP="00AE381A">
      <w:pPr>
        <w:pStyle w:val="NoSpacing"/>
        <w:spacing w:after="100" w:afterAutospacing="1"/>
        <w:rPr>
          <w:rFonts w:ascii="Times New Roman" w:hAnsi="Times New Roman" w:cs="Times New Roman"/>
          <w:sz w:val="24"/>
          <w:szCs w:val="24"/>
        </w:rPr>
      </w:pPr>
      <w:r w:rsidRPr="00331E3A">
        <w:rPr>
          <w:rFonts w:ascii="Times New Roman" w:hAnsi="Times New Roman" w:cs="Times New Roman"/>
          <w:sz w:val="24"/>
          <w:szCs w:val="24"/>
        </w:rPr>
        <w:tab/>
        <w:t xml:space="preserve">This matter comes before the Hearing Officer on the Motion of the </w:t>
      </w:r>
      <w:r w:rsidR="00836FD2">
        <w:rPr>
          <w:rFonts w:ascii="Times New Roman" w:hAnsi="Times New Roman" w:cs="Times New Roman"/>
          <w:sz w:val="24"/>
          <w:szCs w:val="24"/>
        </w:rPr>
        <w:t>Worcester</w:t>
      </w:r>
      <w:r w:rsidR="002C3362">
        <w:rPr>
          <w:rFonts w:ascii="Times New Roman" w:hAnsi="Times New Roman" w:cs="Times New Roman"/>
          <w:sz w:val="24"/>
          <w:szCs w:val="24"/>
        </w:rPr>
        <w:t xml:space="preserve"> Public Schools</w:t>
      </w:r>
      <w:r w:rsidRPr="00331E3A">
        <w:rPr>
          <w:rFonts w:ascii="Times New Roman" w:hAnsi="Times New Roman" w:cs="Times New Roman"/>
          <w:sz w:val="24"/>
          <w:szCs w:val="24"/>
        </w:rPr>
        <w:t xml:space="preserve"> (hereinafter </w:t>
      </w:r>
      <w:r w:rsidR="002C3362">
        <w:rPr>
          <w:rFonts w:ascii="Times New Roman" w:hAnsi="Times New Roman" w:cs="Times New Roman"/>
          <w:sz w:val="24"/>
          <w:szCs w:val="24"/>
        </w:rPr>
        <w:t>“the District</w:t>
      </w:r>
      <w:r w:rsidRPr="00331E3A">
        <w:rPr>
          <w:rFonts w:ascii="Times New Roman" w:hAnsi="Times New Roman" w:cs="Times New Roman"/>
          <w:sz w:val="24"/>
          <w:szCs w:val="24"/>
        </w:rPr>
        <w:t>”) to Dismiss</w:t>
      </w:r>
      <w:r w:rsidR="00836FD2">
        <w:rPr>
          <w:rFonts w:ascii="Times New Roman" w:hAnsi="Times New Roman" w:cs="Times New Roman"/>
          <w:sz w:val="24"/>
          <w:szCs w:val="24"/>
        </w:rPr>
        <w:t xml:space="preserve"> Specific Claims Asserted in Student’s Amended Request for </w:t>
      </w:r>
      <w:r w:rsidR="002C3362">
        <w:rPr>
          <w:rFonts w:ascii="Times New Roman" w:hAnsi="Times New Roman" w:cs="Times New Roman"/>
          <w:sz w:val="24"/>
          <w:szCs w:val="24"/>
        </w:rPr>
        <w:t xml:space="preserve">Hearing Request </w:t>
      </w:r>
      <w:r w:rsidR="00836FD2">
        <w:rPr>
          <w:rFonts w:ascii="Times New Roman" w:hAnsi="Times New Roman" w:cs="Times New Roman"/>
          <w:sz w:val="24"/>
          <w:szCs w:val="24"/>
        </w:rPr>
        <w:t>(“Partia</w:t>
      </w:r>
      <w:r w:rsidR="00996F71">
        <w:rPr>
          <w:rFonts w:ascii="Times New Roman" w:hAnsi="Times New Roman" w:cs="Times New Roman"/>
          <w:sz w:val="24"/>
          <w:szCs w:val="24"/>
        </w:rPr>
        <w:t>l Motion to Dismiss” or “Motion”</w:t>
      </w:r>
      <w:r w:rsidR="00836FD2">
        <w:rPr>
          <w:rFonts w:ascii="Times New Roman" w:hAnsi="Times New Roman" w:cs="Times New Roman"/>
          <w:sz w:val="24"/>
          <w:szCs w:val="24"/>
        </w:rPr>
        <w:t>).</w:t>
      </w:r>
      <w:r w:rsidR="002C3362">
        <w:rPr>
          <w:rFonts w:ascii="Times New Roman" w:hAnsi="Times New Roman" w:cs="Times New Roman"/>
          <w:sz w:val="24"/>
          <w:szCs w:val="24"/>
        </w:rPr>
        <w:t xml:space="preserve">  The</w:t>
      </w:r>
      <w:r w:rsidR="00836FD2">
        <w:rPr>
          <w:rFonts w:ascii="Times New Roman" w:hAnsi="Times New Roman" w:cs="Times New Roman"/>
          <w:sz w:val="24"/>
          <w:szCs w:val="24"/>
        </w:rPr>
        <w:t xml:space="preserve"> Partial</w:t>
      </w:r>
      <w:r w:rsidR="002C3362">
        <w:rPr>
          <w:rFonts w:ascii="Times New Roman" w:hAnsi="Times New Roman" w:cs="Times New Roman"/>
          <w:sz w:val="24"/>
          <w:szCs w:val="24"/>
        </w:rPr>
        <w:t xml:space="preserve"> Motion to</w:t>
      </w:r>
      <w:r w:rsidR="00836FD2">
        <w:rPr>
          <w:rFonts w:ascii="Times New Roman" w:hAnsi="Times New Roman" w:cs="Times New Roman"/>
          <w:sz w:val="24"/>
          <w:szCs w:val="24"/>
        </w:rPr>
        <w:t xml:space="preserve"> Dismiss was filed on October 27, 2017. Student</w:t>
      </w:r>
      <w:r w:rsidR="00976D70">
        <w:rPr>
          <w:rFonts w:ascii="Times New Roman" w:hAnsi="Times New Roman" w:cs="Times New Roman"/>
          <w:sz w:val="24"/>
          <w:szCs w:val="24"/>
        </w:rPr>
        <w:t xml:space="preserve"> </w:t>
      </w:r>
      <w:r w:rsidR="00836FD2">
        <w:rPr>
          <w:rFonts w:ascii="Times New Roman" w:hAnsi="Times New Roman" w:cs="Times New Roman"/>
          <w:sz w:val="24"/>
          <w:szCs w:val="24"/>
        </w:rPr>
        <w:t>filed an Objection to the Motion on November 3, 2017</w:t>
      </w:r>
      <w:r w:rsidR="00996F71">
        <w:rPr>
          <w:rFonts w:ascii="Times New Roman" w:hAnsi="Times New Roman" w:cs="Times New Roman"/>
          <w:sz w:val="24"/>
          <w:szCs w:val="24"/>
        </w:rPr>
        <w:t xml:space="preserve">. </w:t>
      </w:r>
      <w:r w:rsidRPr="00331E3A">
        <w:rPr>
          <w:rFonts w:ascii="Times New Roman" w:hAnsi="Times New Roman" w:cs="Times New Roman"/>
          <w:sz w:val="24"/>
          <w:szCs w:val="24"/>
        </w:rPr>
        <w:t xml:space="preserve">The </w:t>
      </w:r>
      <w:r w:rsidR="00836FD2">
        <w:rPr>
          <w:rFonts w:ascii="Times New Roman" w:hAnsi="Times New Roman" w:cs="Times New Roman"/>
          <w:sz w:val="24"/>
          <w:szCs w:val="24"/>
        </w:rPr>
        <w:t xml:space="preserve">Parties argued the Motion at </w:t>
      </w:r>
      <w:r w:rsidR="00996F71">
        <w:rPr>
          <w:rFonts w:ascii="Times New Roman" w:hAnsi="Times New Roman" w:cs="Times New Roman"/>
          <w:sz w:val="24"/>
          <w:szCs w:val="24"/>
        </w:rPr>
        <w:t xml:space="preserve">a </w:t>
      </w:r>
      <w:r w:rsidR="00836FD2">
        <w:rPr>
          <w:rFonts w:ascii="Times New Roman" w:hAnsi="Times New Roman" w:cs="Times New Roman"/>
          <w:sz w:val="24"/>
          <w:szCs w:val="24"/>
        </w:rPr>
        <w:t xml:space="preserve">Pre-Hearing Conference on November 6, 2017; these arguments were recorded by a stenographer, who is in the process of producing a transcript. </w:t>
      </w:r>
      <w:r>
        <w:rPr>
          <w:rFonts w:ascii="Times New Roman" w:hAnsi="Times New Roman" w:cs="Times New Roman"/>
          <w:sz w:val="24"/>
          <w:szCs w:val="24"/>
        </w:rPr>
        <w:t>For th</w:t>
      </w:r>
      <w:r w:rsidR="002C3362">
        <w:rPr>
          <w:rFonts w:ascii="Times New Roman" w:hAnsi="Times New Roman" w:cs="Times New Roman"/>
          <w:sz w:val="24"/>
          <w:szCs w:val="24"/>
        </w:rPr>
        <w:t>e reasons set forth below, the District’s</w:t>
      </w:r>
      <w:r>
        <w:rPr>
          <w:rFonts w:ascii="Times New Roman" w:hAnsi="Times New Roman" w:cs="Times New Roman"/>
          <w:sz w:val="24"/>
          <w:szCs w:val="24"/>
        </w:rPr>
        <w:t xml:space="preserve"> </w:t>
      </w:r>
      <w:r w:rsidR="00881C3E">
        <w:rPr>
          <w:rFonts w:ascii="Times New Roman" w:hAnsi="Times New Roman" w:cs="Times New Roman"/>
          <w:sz w:val="24"/>
          <w:szCs w:val="24"/>
        </w:rPr>
        <w:t xml:space="preserve">Partial </w:t>
      </w:r>
      <w:r>
        <w:rPr>
          <w:rFonts w:ascii="Times New Roman" w:hAnsi="Times New Roman" w:cs="Times New Roman"/>
          <w:sz w:val="24"/>
          <w:szCs w:val="24"/>
        </w:rPr>
        <w:t>Motion</w:t>
      </w:r>
      <w:r w:rsidR="002C3362">
        <w:rPr>
          <w:rFonts w:ascii="Times New Roman" w:hAnsi="Times New Roman" w:cs="Times New Roman"/>
          <w:sz w:val="24"/>
          <w:szCs w:val="24"/>
        </w:rPr>
        <w:t xml:space="preserve"> to Dismiss</w:t>
      </w:r>
      <w:r>
        <w:rPr>
          <w:rFonts w:ascii="Times New Roman" w:hAnsi="Times New Roman" w:cs="Times New Roman"/>
          <w:sz w:val="24"/>
          <w:szCs w:val="24"/>
        </w:rPr>
        <w:t xml:space="preserve"> is hereby </w:t>
      </w:r>
      <w:r w:rsidR="00836FD2">
        <w:rPr>
          <w:rFonts w:ascii="Times New Roman" w:hAnsi="Times New Roman" w:cs="Times New Roman"/>
          <w:sz w:val="24"/>
          <w:szCs w:val="24"/>
        </w:rPr>
        <w:t>DENIED in part and ALLOWED in part</w:t>
      </w:r>
      <w:r>
        <w:rPr>
          <w:rFonts w:ascii="Times New Roman" w:hAnsi="Times New Roman" w:cs="Times New Roman"/>
          <w:sz w:val="24"/>
          <w:szCs w:val="24"/>
        </w:rPr>
        <w:t>.</w:t>
      </w:r>
      <w:r w:rsidR="004003D9">
        <w:rPr>
          <w:rFonts w:ascii="Times New Roman" w:hAnsi="Times New Roman" w:cs="Times New Roman"/>
          <w:sz w:val="24"/>
          <w:szCs w:val="24"/>
        </w:rPr>
        <w:t xml:space="preserve">  </w:t>
      </w:r>
    </w:p>
    <w:p w14:paraId="5BD668D0" w14:textId="04A0D8BA" w:rsidR="00331E3A" w:rsidRPr="00AE381A" w:rsidRDefault="000173EF" w:rsidP="00AE381A">
      <w:pPr>
        <w:pStyle w:val="NoSpacing"/>
        <w:spacing w:after="100" w:afterAutospacing="1"/>
        <w:rPr>
          <w:rFonts w:ascii="Times New Roman" w:hAnsi="Times New Roman" w:cs="Times New Roman"/>
          <w:sz w:val="24"/>
          <w:szCs w:val="24"/>
          <w:u w:val="single"/>
        </w:rPr>
      </w:pPr>
      <w:r>
        <w:rPr>
          <w:rFonts w:ascii="Times New Roman" w:hAnsi="Times New Roman" w:cs="Times New Roman"/>
          <w:sz w:val="24"/>
          <w:szCs w:val="24"/>
          <w:u w:val="single"/>
        </w:rPr>
        <w:t xml:space="preserve">FACTUAL BACKGROUND AND </w:t>
      </w:r>
      <w:r w:rsidR="002C3362">
        <w:rPr>
          <w:rFonts w:ascii="Times New Roman" w:hAnsi="Times New Roman" w:cs="Times New Roman"/>
          <w:sz w:val="24"/>
          <w:szCs w:val="24"/>
          <w:u w:val="single"/>
        </w:rPr>
        <w:t>PROCEDURAL HISTORY</w:t>
      </w:r>
    </w:p>
    <w:p w14:paraId="19FAE178" w14:textId="36A26836" w:rsidR="00881C3E" w:rsidRDefault="00881C3E" w:rsidP="00AE381A">
      <w:pPr>
        <w:pStyle w:val="NoSpacing"/>
        <w:spacing w:after="100" w:afterAutospacing="1"/>
        <w:rPr>
          <w:rFonts w:ascii="Times New Roman" w:hAnsi="Times New Roman" w:cs="Times New Roman"/>
          <w:sz w:val="24"/>
          <w:szCs w:val="24"/>
        </w:rPr>
      </w:pPr>
      <w:r>
        <w:rPr>
          <w:rFonts w:ascii="Times New Roman" w:hAnsi="Times New Roman" w:cs="Times New Roman"/>
          <w:sz w:val="24"/>
          <w:szCs w:val="24"/>
        </w:rPr>
        <w:tab/>
        <w:t>On</w:t>
      </w:r>
      <w:r w:rsidR="00B30E52">
        <w:rPr>
          <w:rFonts w:ascii="Times New Roman" w:hAnsi="Times New Roman" w:cs="Times New Roman"/>
          <w:sz w:val="24"/>
          <w:szCs w:val="24"/>
        </w:rPr>
        <w:t xml:space="preserve"> July 31, 2017, Fernando</w:t>
      </w:r>
      <w:r>
        <w:rPr>
          <w:rFonts w:ascii="Times New Roman" w:hAnsi="Times New Roman" w:cs="Times New Roman"/>
          <w:sz w:val="24"/>
          <w:szCs w:val="24"/>
        </w:rPr>
        <w:t xml:space="preserve"> filed a </w:t>
      </w:r>
      <w:r>
        <w:rPr>
          <w:rFonts w:ascii="Times New Roman" w:hAnsi="Times New Roman" w:cs="Times New Roman"/>
          <w:i/>
          <w:sz w:val="24"/>
          <w:szCs w:val="24"/>
        </w:rPr>
        <w:t xml:space="preserve">Request for Expedited Hearing </w:t>
      </w:r>
      <w:r w:rsidR="00906D08">
        <w:rPr>
          <w:rFonts w:ascii="Times New Roman" w:hAnsi="Times New Roman" w:cs="Times New Roman"/>
          <w:sz w:val="24"/>
          <w:szCs w:val="24"/>
        </w:rPr>
        <w:t>with the Bureau of Special Educati</w:t>
      </w:r>
      <w:r w:rsidR="00996F71">
        <w:rPr>
          <w:rFonts w:ascii="Times New Roman" w:hAnsi="Times New Roman" w:cs="Times New Roman"/>
          <w:sz w:val="24"/>
          <w:szCs w:val="24"/>
        </w:rPr>
        <w:t>on Appeals (“BSEA”) against the</w:t>
      </w:r>
      <w:r>
        <w:rPr>
          <w:rFonts w:ascii="Times New Roman" w:hAnsi="Times New Roman" w:cs="Times New Roman"/>
          <w:sz w:val="24"/>
          <w:szCs w:val="24"/>
        </w:rPr>
        <w:t xml:space="preserve"> Worcester Public Schools (“Worcester” or “the District”) alleging that </w:t>
      </w:r>
      <w:r w:rsidR="00B30E52">
        <w:rPr>
          <w:rFonts w:ascii="Times New Roman" w:hAnsi="Times New Roman" w:cs="Times New Roman"/>
          <w:sz w:val="24"/>
          <w:szCs w:val="24"/>
        </w:rPr>
        <w:t>although he</w:t>
      </w:r>
      <w:r>
        <w:rPr>
          <w:rFonts w:ascii="Times New Roman" w:hAnsi="Times New Roman" w:cs="Times New Roman"/>
          <w:sz w:val="24"/>
          <w:szCs w:val="24"/>
        </w:rPr>
        <w:t xml:space="preserve"> had enrolled in the District on March 29, 2017 at the age of eighteen (18), with an Individualized Education Program (IEP) from the Commonwealth of Puerto Rico, and </w:t>
      </w:r>
      <w:r w:rsidR="00B30E52">
        <w:rPr>
          <w:rFonts w:ascii="Times New Roman" w:hAnsi="Times New Roman" w:cs="Times New Roman"/>
          <w:sz w:val="24"/>
          <w:szCs w:val="24"/>
        </w:rPr>
        <w:t xml:space="preserve">Spanish is </w:t>
      </w:r>
      <w:r w:rsidR="008C760B">
        <w:rPr>
          <w:rFonts w:ascii="Times New Roman" w:hAnsi="Times New Roman" w:cs="Times New Roman"/>
          <w:sz w:val="24"/>
          <w:szCs w:val="24"/>
        </w:rPr>
        <w:t>the primary</w:t>
      </w:r>
      <w:r>
        <w:rPr>
          <w:rFonts w:ascii="Times New Roman" w:hAnsi="Times New Roman" w:cs="Times New Roman"/>
          <w:sz w:val="24"/>
          <w:szCs w:val="24"/>
        </w:rPr>
        <w:t xml:space="preserve"> language of both Fernando and his guardian, the District had failed to obtain Fernando’s consent to continue a special education</w:t>
      </w:r>
      <w:r w:rsidR="00B30E52">
        <w:rPr>
          <w:rFonts w:ascii="Times New Roman" w:hAnsi="Times New Roman" w:cs="Times New Roman"/>
          <w:sz w:val="24"/>
          <w:szCs w:val="24"/>
        </w:rPr>
        <w:t xml:space="preserve"> program for him; had provided an Evaluation Consent Form in English to his guardian only; and refused to complete its evaluation of him despite the return of the signed consent form on April 14, 2017. As a result of its refusal to complete timely evaluations and convene a Team meeting for the purpose of executing Fernando’s choice to share decision making with his guardian, he alleged, Worcester had denied him a Free Appropriate Public Education (FAPE) under federal and state law</w:t>
      </w:r>
      <w:r w:rsidR="00E07790">
        <w:rPr>
          <w:rFonts w:ascii="Times New Roman" w:hAnsi="Times New Roman" w:cs="Times New Roman"/>
          <w:sz w:val="24"/>
          <w:szCs w:val="24"/>
        </w:rPr>
        <w:t xml:space="preserve">. </w:t>
      </w:r>
      <w:r w:rsidR="00B30E52">
        <w:rPr>
          <w:rFonts w:ascii="Times New Roman" w:hAnsi="Times New Roman" w:cs="Times New Roman"/>
          <w:sz w:val="24"/>
          <w:szCs w:val="24"/>
        </w:rPr>
        <w:t xml:space="preserve">Furthermore, Fernando argued that the special education services that he was receiving at the time were sufficiently inadequate that harm to him was likely, and his educational program had been interrupted, such that his </w:t>
      </w:r>
      <w:r w:rsidR="00B30E52">
        <w:rPr>
          <w:rFonts w:ascii="Times New Roman" w:hAnsi="Times New Roman" w:cs="Times New Roman"/>
          <w:i/>
          <w:sz w:val="24"/>
          <w:szCs w:val="24"/>
        </w:rPr>
        <w:t>Hearing Request</w:t>
      </w:r>
      <w:r w:rsidR="00B30E52">
        <w:rPr>
          <w:rFonts w:ascii="Times New Roman" w:hAnsi="Times New Roman" w:cs="Times New Roman"/>
          <w:sz w:val="24"/>
          <w:szCs w:val="24"/>
        </w:rPr>
        <w:t xml:space="preserve"> required expedited status. Among other things, F</w:t>
      </w:r>
      <w:r w:rsidR="00996F71">
        <w:rPr>
          <w:rFonts w:ascii="Times New Roman" w:hAnsi="Times New Roman" w:cs="Times New Roman"/>
          <w:sz w:val="24"/>
          <w:szCs w:val="24"/>
        </w:rPr>
        <w:t>ernando requested findings and o</w:t>
      </w:r>
      <w:r w:rsidR="00B30E52">
        <w:rPr>
          <w:rFonts w:ascii="Times New Roman" w:hAnsi="Times New Roman" w:cs="Times New Roman"/>
          <w:sz w:val="24"/>
          <w:szCs w:val="24"/>
        </w:rPr>
        <w:t>rder</w:t>
      </w:r>
      <w:r w:rsidR="00FE19A6">
        <w:rPr>
          <w:rFonts w:ascii="Times New Roman" w:hAnsi="Times New Roman" w:cs="Times New Roman"/>
          <w:sz w:val="24"/>
          <w:szCs w:val="24"/>
        </w:rPr>
        <w:t>s regarding</w:t>
      </w:r>
      <w:r w:rsidR="00B30E52">
        <w:rPr>
          <w:rFonts w:ascii="Times New Roman" w:hAnsi="Times New Roman" w:cs="Times New Roman"/>
          <w:sz w:val="24"/>
          <w:szCs w:val="24"/>
        </w:rPr>
        <w:t xml:space="preserve"> </w:t>
      </w:r>
      <w:r w:rsidR="00E07790">
        <w:rPr>
          <w:rFonts w:ascii="Times New Roman" w:hAnsi="Times New Roman" w:cs="Times New Roman"/>
          <w:sz w:val="24"/>
          <w:szCs w:val="24"/>
        </w:rPr>
        <w:t xml:space="preserve">procedural violations; disability discrimination; </w:t>
      </w:r>
      <w:r w:rsidR="00B30E52">
        <w:rPr>
          <w:rFonts w:ascii="Times New Roman" w:hAnsi="Times New Roman" w:cs="Times New Roman"/>
          <w:sz w:val="24"/>
          <w:szCs w:val="24"/>
        </w:rPr>
        <w:t xml:space="preserve">execution of his choice with respect to special education decision-making, completion of his reevaluation, and completion of his IEP; </w:t>
      </w:r>
      <w:r w:rsidR="00E07790">
        <w:rPr>
          <w:rFonts w:ascii="Times New Roman" w:hAnsi="Times New Roman" w:cs="Times New Roman"/>
          <w:sz w:val="24"/>
          <w:szCs w:val="24"/>
        </w:rPr>
        <w:t>communications in the family’s primary language;</w:t>
      </w:r>
      <w:r w:rsidR="00996F71">
        <w:rPr>
          <w:rFonts w:ascii="Times New Roman" w:hAnsi="Times New Roman" w:cs="Times New Roman"/>
          <w:sz w:val="24"/>
          <w:szCs w:val="24"/>
        </w:rPr>
        <w:t xml:space="preserve"> and compensatory services. He</w:t>
      </w:r>
      <w:r w:rsidR="00E07790">
        <w:rPr>
          <w:rFonts w:ascii="Times New Roman" w:hAnsi="Times New Roman" w:cs="Times New Roman"/>
          <w:sz w:val="24"/>
          <w:szCs w:val="24"/>
        </w:rPr>
        <w:t xml:space="preserve"> also requested “[a]</w:t>
      </w:r>
      <w:proofErr w:type="spellStart"/>
      <w:r w:rsidR="00E07790">
        <w:rPr>
          <w:rFonts w:ascii="Times New Roman" w:hAnsi="Times New Roman" w:cs="Times New Roman"/>
          <w:sz w:val="24"/>
          <w:szCs w:val="24"/>
        </w:rPr>
        <w:t>ny</w:t>
      </w:r>
      <w:proofErr w:type="spellEnd"/>
      <w:r w:rsidR="00E07790">
        <w:rPr>
          <w:rFonts w:ascii="Times New Roman" w:hAnsi="Times New Roman" w:cs="Times New Roman"/>
          <w:sz w:val="24"/>
          <w:szCs w:val="24"/>
        </w:rPr>
        <w:t xml:space="preserve"> and all other relief deemed appropriate pursuant to the Individuals with Disabilities Education Act, 20 U.S.C. § </w:t>
      </w:r>
      <w:r w:rsidR="00612D93">
        <w:rPr>
          <w:rFonts w:ascii="Times New Roman" w:hAnsi="Times New Roman" w:cs="Times New Roman"/>
          <w:sz w:val="24"/>
          <w:szCs w:val="24"/>
        </w:rPr>
        <w:t xml:space="preserve">1400 </w:t>
      </w:r>
      <w:r w:rsidR="00612D93" w:rsidRPr="00612D93">
        <w:rPr>
          <w:rFonts w:ascii="Times New Roman" w:hAnsi="Times New Roman" w:cs="Times New Roman"/>
          <w:sz w:val="24"/>
          <w:szCs w:val="24"/>
        </w:rPr>
        <w:t>et</w:t>
      </w:r>
      <w:r w:rsidR="00612D93">
        <w:rPr>
          <w:rFonts w:ascii="Times New Roman" w:hAnsi="Times New Roman" w:cs="Times New Roman"/>
          <w:i/>
          <w:sz w:val="24"/>
          <w:szCs w:val="24"/>
        </w:rPr>
        <w:t xml:space="preserve"> </w:t>
      </w:r>
      <w:r w:rsidR="00612D93" w:rsidRPr="00612D93">
        <w:rPr>
          <w:rFonts w:ascii="Times New Roman" w:hAnsi="Times New Roman" w:cs="Times New Roman"/>
          <w:sz w:val="24"/>
          <w:szCs w:val="24"/>
        </w:rPr>
        <w:t>seq</w:t>
      </w:r>
      <w:r w:rsidR="00612D93">
        <w:rPr>
          <w:rFonts w:ascii="Times New Roman" w:hAnsi="Times New Roman" w:cs="Times New Roman"/>
          <w:sz w:val="24"/>
          <w:szCs w:val="24"/>
        </w:rPr>
        <w:t xml:space="preserve">., 34 C.F.R. Part 300, Chapter 766 of the Acts of 1972, M.G.L. c. 71B, 603 C.M.R. 28.00 </w:t>
      </w:r>
      <w:r w:rsidR="00612D93" w:rsidRPr="00612D93">
        <w:rPr>
          <w:rFonts w:ascii="Times New Roman" w:hAnsi="Times New Roman" w:cs="Times New Roman"/>
          <w:sz w:val="24"/>
          <w:szCs w:val="24"/>
        </w:rPr>
        <w:t>et</w:t>
      </w:r>
      <w:r w:rsidR="00612D93">
        <w:rPr>
          <w:rFonts w:ascii="Times New Roman" w:hAnsi="Times New Roman" w:cs="Times New Roman"/>
          <w:i/>
          <w:sz w:val="24"/>
          <w:szCs w:val="24"/>
        </w:rPr>
        <w:t xml:space="preserve"> </w:t>
      </w:r>
      <w:r w:rsidR="00612D93" w:rsidRPr="00612D93">
        <w:rPr>
          <w:rFonts w:ascii="Times New Roman" w:hAnsi="Times New Roman" w:cs="Times New Roman"/>
          <w:sz w:val="24"/>
          <w:szCs w:val="24"/>
        </w:rPr>
        <w:t>seq</w:t>
      </w:r>
      <w:r w:rsidR="00612D93">
        <w:rPr>
          <w:rFonts w:ascii="Times New Roman" w:hAnsi="Times New Roman" w:cs="Times New Roman"/>
          <w:sz w:val="24"/>
          <w:szCs w:val="24"/>
        </w:rPr>
        <w:t>., Section 504 of the Rehabilitation Act of 1972, 29 U.S.C. 794, 34 C.F.R. Part 104, and Title II</w:t>
      </w:r>
      <w:r w:rsidR="00CF7934">
        <w:rPr>
          <w:rFonts w:ascii="Times New Roman" w:hAnsi="Times New Roman" w:cs="Times New Roman"/>
          <w:sz w:val="24"/>
          <w:szCs w:val="24"/>
        </w:rPr>
        <w:t xml:space="preserve"> of the Americans with Disabilities Act, 42 U.S.C. § 12101 et seq.” </w:t>
      </w:r>
    </w:p>
    <w:p w14:paraId="0FBF700A" w14:textId="08EC031A" w:rsidR="00881C3E" w:rsidRDefault="00CF7934" w:rsidP="00AE381A">
      <w:pPr>
        <w:pStyle w:val="NoSpacing"/>
        <w:spacing w:after="100" w:afterAutospacing="1"/>
        <w:ind w:firstLine="720"/>
        <w:rPr>
          <w:rFonts w:ascii="Times New Roman" w:hAnsi="Times New Roman" w:cs="Times New Roman"/>
          <w:sz w:val="24"/>
          <w:szCs w:val="24"/>
        </w:rPr>
      </w:pPr>
      <w:r>
        <w:rPr>
          <w:rFonts w:ascii="Times New Roman" w:hAnsi="Times New Roman" w:cs="Times New Roman"/>
          <w:sz w:val="24"/>
          <w:szCs w:val="24"/>
        </w:rPr>
        <w:lastRenderedPageBreak/>
        <w:t>O</w:t>
      </w:r>
      <w:r w:rsidR="00FE19A6">
        <w:rPr>
          <w:rFonts w:ascii="Times New Roman" w:hAnsi="Times New Roman" w:cs="Times New Roman"/>
          <w:sz w:val="24"/>
          <w:szCs w:val="24"/>
        </w:rPr>
        <w:t xml:space="preserve">n August 1, 2017, Worcester filed an </w:t>
      </w:r>
      <w:r w:rsidR="00FE19A6">
        <w:rPr>
          <w:rFonts w:ascii="Times New Roman" w:hAnsi="Times New Roman" w:cs="Times New Roman"/>
          <w:i/>
          <w:sz w:val="24"/>
          <w:szCs w:val="24"/>
        </w:rPr>
        <w:t xml:space="preserve">Opposition to Student’s Request for Expedited </w:t>
      </w:r>
      <w:r w:rsidR="00FE19A6" w:rsidRPr="00FE19A6">
        <w:rPr>
          <w:rFonts w:ascii="Times New Roman" w:hAnsi="Times New Roman" w:cs="Times New Roman"/>
          <w:i/>
          <w:sz w:val="24"/>
          <w:szCs w:val="24"/>
        </w:rPr>
        <w:t>Hearing</w:t>
      </w:r>
      <w:r w:rsidR="00996F71">
        <w:rPr>
          <w:rFonts w:ascii="Times New Roman" w:hAnsi="Times New Roman" w:cs="Times New Roman"/>
          <w:sz w:val="24"/>
          <w:szCs w:val="24"/>
        </w:rPr>
        <w:t>, and the BSEA</w:t>
      </w:r>
      <w:r>
        <w:rPr>
          <w:rFonts w:ascii="Times New Roman" w:hAnsi="Times New Roman" w:cs="Times New Roman"/>
          <w:sz w:val="24"/>
          <w:szCs w:val="24"/>
        </w:rPr>
        <w:t xml:space="preserve"> sent a Notice of Hearing to the parties in which it denied Fernando’s request for expedited status and scheduled the hearing for September 5, 2017. </w:t>
      </w:r>
      <w:r w:rsidR="00FE19A6">
        <w:rPr>
          <w:rFonts w:ascii="Times New Roman" w:hAnsi="Times New Roman" w:cs="Times New Roman"/>
          <w:sz w:val="24"/>
          <w:szCs w:val="24"/>
        </w:rPr>
        <w:t xml:space="preserve">On August 2, 2017, Fernando filed a </w:t>
      </w:r>
      <w:r w:rsidR="00FE19A6">
        <w:rPr>
          <w:rFonts w:ascii="Times New Roman" w:hAnsi="Times New Roman" w:cs="Times New Roman"/>
          <w:i/>
          <w:sz w:val="24"/>
          <w:szCs w:val="24"/>
        </w:rPr>
        <w:t>Response</w:t>
      </w:r>
      <w:r w:rsidR="00FE19A6">
        <w:rPr>
          <w:rFonts w:ascii="Times New Roman" w:hAnsi="Times New Roman" w:cs="Times New Roman"/>
          <w:sz w:val="24"/>
          <w:szCs w:val="24"/>
        </w:rPr>
        <w:t xml:space="preserve"> </w:t>
      </w:r>
      <w:r>
        <w:rPr>
          <w:rFonts w:ascii="Times New Roman" w:hAnsi="Times New Roman" w:cs="Times New Roman"/>
          <w:sz w:val="24"/>
          <w:szCs w:val="24"/>
        </w:rPr>
        <w:t xml:space="preserve">renewing his request for expedited status, and </w:t>
      </w:r>
      <w:r w:rsidR="00FE19A6">
        <w:rPr>
          <w:rFonts w:ascii="Times New Roman" w:hAnsi="Times New Roman" w:cs="Times New Roman"/>
          <w:sz w:val="24"/>
          <w:szCs w:val="24"/>
        </w:rPr>
        <w:t>the District filed its own response reiterating its opposition. A Conference Call took place August 3, 2017, during which the parties argued their positions with respect to expedited status. It was determined that the matter would proceed on a non-expedited track as originally scheduled, and the District agreed to conduct Fernando’s remaining assessments during the extended schoo</w:t>
      </w:r>
      <w:r>
        <w:rPr>
          <w:rFonts w:ascii="Times New Roman" w:hAnsi="Times New Roman" w:cs="Times New Roman"/>
          <w:sz w:val="24"/>
          <w:szCs w:val="24"/>
        </w:rPr>
        <w:t>l year program rather than wait until school resumed in the fall.</w:t>
      </w:r>
    </w:p>
    <w:p w14:paraId="4F150BF8" w14:textId="74CE2EED" w:rsidR="00881C3E" w:rsidRDefault="00996F71" w:rsidP="00AE381A">
      <w:pPr>
        <w:pStyle w:val="NoSpacing"/>
        <w:tabs>
          <w:tab w:val="left" w:pos="720"/>
        </w:tabs>
        <w:spacing w:after="100" w:afterAutospacing="1"/>
        <w:rPr>
          <w:rFonts w:ascii="Times New Roman" w:hAnsi="Times New Roman" w:cs="Times New Roman"/>
          <w:sz w:val="24"/>
          <w:szCs w:val="24"/>
        </w:rPr>
      </w:pPr>
      <w:r>
        <w:rPr>
          <w:rFonts w:ascii="Times New Roman" w:hAnsi="Times New Roman" w:cs="Times New Roman"/>
          <w:sz w:val="24"/>
          <w:szCs w:val="24"/>
        </w:rPr>
        <w:tab/>
      </w:r>
      <w:r w:rsidR="00CF7934">
        <w:rPr>
          <w:rFonts w:ascii="Times New Roman" w:hAnsi="Times New Roman" w:cs="Times New Roman"/>
          <w:sz w:val="24"/>
          <w:szCs w:val="24"/>
        </w:rPr>
        <w:t xml:space="preserve">On August 3, the District filed a </w:t>
      </w:r>
      <w:r w:rsidR="00CF7934">
        <w:rPr>
          <w:rFonts w:ascii="Times New Roman" w:hAnsi="Times New Roman" w:cs="Times New Roman"/>
          <w:i/>
          <w:sz w:val="24"/>
          <w:szCs w:val="24"/>
        </w:rPr>
        <w:t xml:space="preserve">Motion to </w:t>
      </w:r>
      <w:proofErr w:type="gramStart"/>
      <w:r w:rsidR="00B93AD4">
        <w:rPr>
          <w:rFonts w:ascii="Times New Roman" w:hAnsi="Times New Roman" w:cs="Times New Roman"/>
          <w:i/>
          <w:sz w:val="24"/>
          <w:szCs w:val="24"/>
        </w:rPr>
        <w:t>Continue</w:t>
      </w:r>
      <w:proofErr w:type="gramEnd"/>
      <w:r w:rsidR="00CF7934">
        <w:rPr>
          <w:rFonts w:ascii="Times New Roman" w:hAnsi="Times New Roman" w:cs="Times New Roman"/>
          <w:sz w:val="24"/>
          <w:szCs w:val="24"/>
        </w:rPr>
        <w:t xml:space="preserve"> the hearing, to which Fernando filed an Opposition on August 10, 2017.</w:t>
      </w:r>
      <w:r w:rsidR="00CB7F41">
        <w:rPr>
          <w:rStyle w:val="FootnoteReference"/>
          <w:rFonts w:ascii="Times New Roman" w:hAnsi="Times New Roman" w:cs="Times New Roman"/>
          <w:sz w:val="24"/>
          <w:szCs w:val="24"/>
        </w:rPr>
        <w:footnoteReference w:id="2"/>
      </w:r>
      <w:r w:rsidR="00CF7934">
        <w:rPr>
          <w:rFonts w:ascii="Times New Roman" w:hAnsi="Times New Roman" w:cs="Times New Roman"/>
          <w:sz w:val="24"/>
          <w:szCs w:val="24"/>
        </w:rPr>
        <w:t xml:space="preserve"> On August 14, 2017, Fernando requested an emergency conference call, alleging that the District had not timely communicated regarding the scheduling of his assessments; the same day, the District filed an opposition to that request, arguing that it had offered a time and location and attempted to arrange for additional testing times but was limited in being able to locate and arrange for bilingual assessments. A Conference Call took place on August 16, 2017 to address these issues.</w:t>
      </w:r>
    </w:p>
    <w:p w14:paraId="7F325090" w14:textId="4F1B0859" w:rsidR="00CD664F" w:rsidRDefault="00B93AD4" w:rsidP="00AE381A">
      <w:pPr>
        <w:pStyle w:val="NoSpacing"/>
        <w:spacing w:after="100" w:afterAutospacing="1"/>
        <w:ind w:firstLine="720"/>
        <w:rPr>
          <w:rFonts w:ascii="Times New Roman" w:hAnsi="Times New Roman" w:cs="Times New Roman"/>
          <w:sz w:val="24"/>
          <w:szCs w:val="24"/>
        </w:rPr>
      </w:pPr>
      <w:r>
        <w:rPr>
          <w:rFonts w:ascii="Times New Roman" w:hAnsi="Times New Roman" w:cs="Times New Roman"/>
          <w:sz w:val="24"/>
          <w:szCs w:val="24"/>
        </w:rPr>
        <w:t xml:space="preserve">Also on August 16, 2017, the District filed its </w:t>
      </w:r>
      <w:r>
        <w:rPr>
          <w:rFonts w:ascii="Times New Roman" w:hAnsi="Times New Roman" w:cs="Times New Roman"/>
          <w:i/>
          <w:sz w:val="24"/>
          <w:szCs w:val="24"/>
        </w:rPr>
        <w:t>Response to Parent’s Hearing Request</w:t>
      </w:r>
      <w:r>
        <w:rPr>
          <w:rFonts w:ascii="Times New Roman" w:hAnsi="Times New Roman" w:cs="Times New Roman"/>
          <w:sz w:val="24"/>
          <w:szCs w:val="24"/>
        </w:rPr>
        <w:t>, arguing that it had properly assig</w:t>
      </w:r>
      <w:r w:rsidR="00AE381A">
        <w:rPr>
          <w:rFonts w:ascii="Times New Roman" w:hAnsi="Times New Roman" w:cs="Times New Roman"/>
          <w:sz w:val="24"/>
          <w:szCs w:val="24"/>
        </w:rPr>
        <w:t>ned Fernando to the Life Skills</w:t>
      </w:r>
      <w:r>
        <w:rPr>
          <w:rFonts w:ascii="Times New Roman" w:hAnsi="Times New Roman" w:cs="Times New Roman"/>
          <w:sz w:val="24"/>
          <w:szCs w:val="24"/>
        </w:rPr>
        <w:t xml:space="preserve"> Program at his neighborhood school, consistent with his IEP from Puerto Rico, upon enrollment in March 2017; sought and obtained his guardian’s consent to conduct a comprehensive special educational assessment shortly thereafter; and proposed a timely Team meeting. It contended that any delay in completion of assessments was due to the fact that Fernando stopped attending school and declined to participate in the summer program.</w:t>
      </w:r>
    </w:p>
    <w:p w14:paraId="7508B4D4" w14:textId="07660E91" w:rsidR="00072971" w:rsidRDefault="00CD664F" w:rsidP="00A41A45">
      <w:pPr>
        <w:pStyle w:val="NoSpacing"/>
        <w:spacing w:after="100" w:afterAutospacing="1"/>
        <w:ind w:firstLine="720"/>
        <w:rPr>
          <w:rFonts w:ascii="Times New Roman" w:hAnsi="Times New Roman" w:cs="Times New Roman"/>
          <w:sz w:val="24"/>
          <w:szCs w:val="24"/>
        </w:rPr>
      </w:pPr>
      <w:r>
        <w:rPr>
          <w:rFonts w:ascii="Times New Roman" w:hAnsi="Times New Roman" w:cs="Times New Roman"/>
          <w:sz w:val="24"/>
          <w:szCs w:val="24"/>
        </w:rPr>
        <w:t>On August 17, 2017, the undersi</w:t>
      </w:r>
      <w:r w:rsidR="00996F71">
        <w:rPr>
          <w:rFonts w:ascii="Times New Roman" w:hAnsi="Times New Roman" w:cs="Times New Roman"/>
          <w:sz w:val="24"/>
          <w:szCs w:val="24"/>
        </w:rPr>
        <w:t>gned Hearing Officer issued an o</w:t>
      </w:r>
      <w:r>
        <w:rPr>
          <w:rFonts w:ascii="Times New Roman" w:hAnsi="Times New Roman" w:cs="Times New Roman"/>
          <w:sz w:val="24"/>
          <w:szCs w:val="24"/>
        </w:rPr>
        <w:t xml:space="preserve">rder postponing the hearing to October 30, 2017, with Parent’s agreement, to permit the District to complete its assessments of Fernando. A Pre-Hearing Conference was scheduled for September 28, 2017. At the request of the parties, </w:t>
      </w:r>
      <w:r w:rsidR="00AE381A">
        <w:rPr>
          <w:rFonts w:ascii="Times New Roman" w:hAnsi="Times New Roman" w:cs="Times New Roman"/>
          <w:sz w:val="24"/>
          <w:szCs w:val="24"/>
        </w:rPr>
        <w:t xml:space="preserve">the Pre-Hearing was later postponed to </w:t>
      </w:r>
      <w:r>
        <w:rPr>
          <w:rFonts w:ascii="Times New Roman" w:hAnsi="Times New Roman" w:cs="Times New Roman"/>
          <w:sz w:val="24"/>
          <w:szCs w:val="24"/>
        </w:rPr>
        <w:t>October 30, 2017 and the hearing postponed to December 7 and 8, 2017.</w:t>
      </w:r>
      <w:r w:rsidR="00072971">
        <w:rPr>
          <w:rFonts w:ascii="Times New Roman" w:hAnsi="Times New Roman" w:cs="Times New Roman"/>
          <w:sz w:val="24"/>
          <w:szCs w:val="24"/>
        </w:rPr>
        <w:t xml:space="preserve"> </w:t>
      </w:r>
    </w:p>
    <w:p w14:paraId="112F69A1" w14:textId="6FBD600F" w:rsidR="00DE2BCE" w:rsidRDefault="00DE2BCE" w:rsidP="00AE381A">
      <w:pPr>
        <w:pStyle w:val="NoSpacing"/>
        <w:spacing w:after="100" w:afterAutospacing="1"/>
        <w:ind w:firstLine="720"/>
        <w:rPr>
          <w:rFonts w:ascii="Times New Roman" w:hAnsi="Times New Roman" w:cs="Times New Roman"/>
          <w:sz w:val="24"/>
          <w:szCs w:val="24"/>
        </w:rPr>
      </w:pPr>
      <w:r>
        <w:rPr>
          <w:rFonts w:ascii="Times New Roman" w:hAnsi="Times New Roman" w:cs="Times New Roman"/>
          <w:sz w:val="24"/>
          <w:szCs w:val="24"/>
        </w:rPr>
        <w:t>On October 1</w:t>
      </w:r>
      <w:r w:rsidR="00072971">
        <w:rPr>
          <w:rFonts w:ascii="Times New Roman" w:hAnsi="Times New Roman" w:cs="Times New Roman"/>
          <w:sz w:val="24"/>
          <w:szCs w:val="24"/>
        </w:rPr>
        <w:t xml:space="preserve">0, 2017, Fernando filed a </w:t>
      </w:r>
      <w:r w:rsidR="00072971">
        <w:rPr>
          <w:rFonts w:ascii="Times New Roman" w:hAnsi="Times New Roman" w:cs="Times New Roman"/>
          <w:i/>
          <w:sz w:val="24"/>
          <w:szCs w:val="24"/>
        </w:rPr>
        <w:t>Hearing Request Amendment</w:t>
      </w:r>
      <w:r w:rsidR="00A40654">
        <w:rPr>
          <w:rFonts w:ascii="Times New Roman" w:hAnsi="Times New Roman" w:cs="Times New Roman"/>
          <w:sz w:val="24"/>
          <w:szCs w:val="24"/>
        </w:rPr>
        <w:t xml:space="preserve"> in which he alleged that Worcester h</w:t>
      </w:r>
      <w:r w:rsidR="00996F71">
        <w:rPr>
          <w:rFonts w:ascii="Times New Roman" w:hAnsi="Times New Roman" w:cs="Times New Roman"/>
          <w:sz w:val="24"/>
          <w:szCs w:val="24"/>
        </w:rPr>
        <w:t>ad failed to offer him an IEP</w:t>
      </w:r>
      <w:r w:rsidR="00A40654">
        <w:rPr>
          <w:rFonts w:ascii="Times New Roman" w:hAnsi="Times New Roman" w:cs="Times New Roman"/>
          <w:sz w:val="24"/>
          <w:szCs w:val="24"/>
        </w:rPr>
        <w:t xml:space="preserve"> that is tailored to both his unique special education and language needs and is reasonably calculated to confer meaningful educational benefit; that the District failed to provide him with a FAPE during the 2017-18 school year; and that Worcester had violated his rights under the Americans with Disabilities Act of 1990</w:t>
      </w:r>
      <w:r w:rsidR="0027086F">
        <w:rPr>
          <w:rFonts w:ascii="Times New Roman" w:hAnsi="Times New Roman" w:cs="Times New Roman"/>
          <w:sz w:val="24"/>
          <w:szCs w:val="24"/>
        </w:rPr>
        <w:t xml:space="preserve"> (ADA)</w:t>
      </w:r>
      <w:r w:rsidR="00A40654">
        <w:rPr>
          <w:rFonts w:ascii="Times New Roman" w:hAnsi="Times New Roman" w:cs="Times New Roman"/>
          <w:sz w:val="24"/>
          <w:szCs w:val="24"/>
        </w:rPr>
        <w:t>; Title VI of the Civil Rights Act of 1965</w:t>
      </w:r>
      <w:r w:rsidR="0027086F">
        <w:rPr>
          <w:rFonts w:ascii="Times New Roman" w:hAnsi="Times New Roman" w:cs="Times New Roman"/>
          <w:sz w:val="24"/>
          <w:szCs w:val="24"/>
        </w:rPr>
        <w:t xml:space="preserve"> (ADA)</w:t>
      </w:r>
      <w:r w:rsidR="00A40654">
        <w:rPr>
          <w:rFonts w:ascii="Times New Roman" w:hAnsi="Times New Roman" w:cs="Times New Roman"/>
          <w:sz w:val="24"/>
          <w:szCs w:val="24"/>
        </w:rPr>
        <w:t>; and the Equal Educational Opportunity Act of 1974</w:t>
      </w:r>
      <w:r w:rsidR="0027086F">
        <w:rPr>
          <w:rFonts w:ascii="Times New Roman" w:hAnsi="Times New Roman" w:cs="Times New Roman"/>
          <w:sz w:val="24"/>
          <w:szCs w:val="24"/>
        </w:rPr>
        <w:t xml:space="preserve"> (EEOA)</w:t>
      </w:r>
      <w:r w:rsidR="00A40654">
        <w:rPr>
          <w:rFonts w:ascii="Times New Roman" w:hAnsi="Times New Roman" w:cs="Times New Roman"/>
          <w:sz w:val="24"/>
          <w:szCs w:val="24"/>
        </w:rPr>
        <w:t>.</w:t>
      </w:r>
      <w:r w:rsidR="004615B1">
        <w:rPr>
          <w:rFonts w:ascii="Times New Roman" w:hAnsi="Times New Roman" w:cs="Times New Roman"/>
          <w:sz w:val="24"/>
          <w:szCs w:val="24"/>
        </w:rPr>
        <w:t xml:space="preserve"> Among other things, Fernando requested specific “tailored supports integrating his special and language needs that will enable him to access the curriculum, including, but not limited to . . . appropriate bilingual Spanish-English instruction. . .in all content areas by a </w:t>
      </w:r>
      <w:r w:rsidR="004615B1">
        <w:rPr>
          <w:rFonts w:ascii="Times New Roman" w:hAnsi="Times New Roman" w:cs="Times New Roman"/>
          <w:sz w:val="24"/>
          <w:szCs w:val="24"/>
        </w:rPr>
        <w:lastRenderedPageBreak/>
        <w:t>qualified Spanish-speaking special education instructor . . . [and a] bilingual Spanish-English 1-1 aide.”</w:t>
      </w:r>
      <w:r w:rsidR="004615B1">
        <w:rPr>
          <w:rStyle w:val="FootnoteReference"/>
          <w:rFonts w:ascii="Times New Roman" w:hAnsi="Times New Roman" w:cs="Times New Roman"/>
          <w:sz w:val="24"/>
          <w:szCs w:val="24"/>
        </w:rPr>
        <w:footnoteReference w:id="3"/>
      </w:r>
    </w:p>
    <w:p w14:paraId="2F78C002" w14:textId="00803E99" w:rsidR="00996F71" w:rsidRDefault="00DE2BCE" w:rsidP="00A41A45">
      <w:pPr>
        <w:pStyle w:val="NoSpacing"/>
        <w:spacing w:after="100" w:afterAutospacing="1"/>
        <w:ind w:firstLine="720"/>
        <w:rPr>
          <w:rFonts w:ascii="Times New Roman" w:hAnsi="Times New Roman" w:cs="Times New Roman"/>
          <w:sz w:val="24"/>
          <w:szCs w:val="24"/>
        </w:rPr>
      </w:pPr>
      <w:r>
        <w:rPr>
          <w:rFonts w:ascii="Times New Roman" w:hAnsi="Times New Roman" w:cs="Times New Roman"/>
          <w:sz w:val="24"/>
          <w:szCs w:val="24"/>
        </w:rPr>
        <w:t xml:space="preserve">On October 20, 2017, the District filed its </w:t>
      </w:r>
      <w:r w:rsidRPr="00996F71">
        <w:rPr>
          <w:rFonts w:ascii="Times New Roman" w:hAnsi="Times New Roman" w:cs="Times New Roman"/>
          <w:i/>
          <w:sz w:val="24"/>
          <w:szCs w:val="24"/>
        </w:rPr>
        <w:t>Response</w:t>
      </w:r>
      <w:r>
        <w:rPr>
          <w:rFonts w:ascii="Times New Roman" w:hAnsi="Times New Roman" w:cs="Times New Roman"/>
          <w:sz w:val="24"/>
          <w:szCs w:val="24"/>
        </w:rPr>
        <w:t xml:space="preserve"> to Fernando’s </w:t>
      </w:r>
      <w:r w:rsidRPr="00996F71">
        <w:rPr>
          <w:rFonts w:ascii="Times New Roman" w:hAnsi="Times New Roman" w:cs="Times New Roman"/>
          <w:i/>
          <w:sz w:val="24"/>
          <w:szCs w:val="24"/>
        </w:rPr>
        <w:t>Hearing</w:t>
      </w:r>
      <w:r>
        <w:rPr>
          <w:rFonts w:ascii="Times New Roman" w:hAnsi="Times New Roman" w:cs="Times New Roman"/>
          <w:sz w:val="24"/>
          <w:szCs w:val="24"/>
        </w:rPr>
        <w:t xml:space="preserve"> </w:t>
      </w:r>
      <w:r w:rsidRPr="00996F71">
        <w:rPr>
          <w:rFonts w:ascii="Times New Roman" w:hAnsi="Times New Roman" w:cs="Times New Roman"/>
          <w:i/>
          <w:sz w:val="24"/>
          <w:szCs w:val="24"/>
        </w:rPr>
        <w:t>Request</w:t>
      </w:r>
      <w:r w:rsidR="00996F71">
        <w:rPr>
          <w:rFonts w:ascii="Times New Roman" w:hAnsi="Times New Roman" w:cs="Times New Roman"/>
          <w:i/>
          <w:sz w:val="24"/>
          <w:szCs w:val="24"/>
        </w:rPr>
        <w:t xml:space="preserve"> Amendment</w:t>
      </w:r>
      <w:r>
        <w:rPr>
          <w:rFonts w:ascii="Times New Roman" w:hAnsi="Times New Roman" w:cs="Times New Roman"/>
          <w:sz w:val="24"/>
          <w:szCs w:val="24"/>
        </w:rPr>
        <w:t xml:space="preserve">, and on October 27, 2017, it filed the instant </w:t>
      </w:r>
      <w:r w:rsidRPr="0027086F">
        <w:rPr>
          <w:rFonts w:ascii="Times New Roman" w:hAnsi="Times New Roman" w:cs="Times New Roman"/>
          <w:i/>
          <w:sz w:val="24"/>
          <w:szCs w:val="24"/>
        </w:rPr>
        <w:t>Motion to Dismiss Specific Claims Asserted in Student’s Amended Request for Hearing</w:t>
      </w:r>
      <w:r>
        <w:rPr>
          <w:rFonts w:ascii="Times New Roman" w:hAnsi="Times New Roman" w:cs="Times New Roman"/>
          <w:sz w:val="24"/>
          <w:szCs w:val="24"/>
        </w:rPr>
        <w:t>, accompanied by a Memor</w:t>
      </w:r>
      <w:r w:rsidR="0027086F">
        <w:rPr>
          <w:rFonts w:ascii="Times New Roman" w:hAnsi="Times New Roman" w:cs="Times New Roman"/>
          <w:sz w:val="24"/>
          <w:szCs w:val="24"/>
        </w:rPr>
        <w:t xml:space="preserve">andum in Support of its Motion. Worcester </w:t>
      </w:r>
      <w:r w:rsidR="0027086F" w:rsidRPr="0027086F">
        <w:rPr>
          <w:rFonts w:ascii="Times New Roman" w:hAnsi="Times New Roman" w:cs="Times New Roman"/>
          <w:sz w:val="24"/>
          <w:szCs w:val="24"/>
        </w:rPr>
        <w:t>argued</w:t>
      </w:r>
      <w:r w:rsidR="0027086F">
        <w:rPr>
          <w:rFonts w:ascii="Times New Roman" w:hAnsi="Times New Roman" w:cs="Times New Roman"/>
          <w:sz w:val="24"/>
          <w:szCs w:val="24"/>
        </w:rPr>
        <w:t xml:space="preserve"> that the BSEA should dismiss Fernando’s claims involving violations of Title VI and the EEOA for lack of jurisdiction. In addition, the District asserted that many of Fernando’s claims in his </w:t>
      </w:r>
      <w:r w:rsidR="0027086F" w:rsidRPr="0027086F">
        <w:rPr>
          <w:rFonts w:ascii="Times New Roman" w:hAnsi="Times New Roman" w:cs="Times New Roman"/>
          <w:i/>
          <w:sz w:val="24"/>
          <w:szCs w:val="24"/>
        </w:rPr>
        <w:t>Amende</w:t>
      </w:r>
      <w:r w:rsidR="0027086F">
        <w:rPr>
          <w:rFonts w:ascii="Times New Roman" w:hAnsi="Times New Roman" w:cs="Times New Roman"/>
          <w:i/>
          <w:sz w:val="24"/>
          <w:szCs w:val="24"/>
        </w:rPr>
        <w:t xml:space="preserve">d Request for Hearing </w:t>
      </w:r>
      <w:r w:rsidR="0027086F">
        <w:rPr>
          <w:rFonts w:ascii="Times New Roman" w:hAnsi="Times New Roman" w:cs="Times New Roman"/>
          <w:sz w:val="24"/>
          <w:szCs w:val="24"/>
        </w:rPr>
        <w:t xml:space="preserve">“relate to Student’s objection to the sufficiency of [Worcester’s] provision of English Learner (EL) supports and services to Student at his placement in the Life Skills program at </w:t>
      </w:r>
      <w:proofErr w:type="spellStart"/>
      <w:r w:rsidR="0027086F">
        <w:rPr>
          <w:rFonts w:ascii="Times New Roman" w:hAnsi="Times New Roman" w:cs="Times New Roman"/>
          <w:sz w:val="24"/>
          <w:szCs w:val="24"/>
        </w:rPr>
        <w:t>Burncoat</w:t>
      </w:r>
      <w:proofErr w:type="spellEnd"/>
      <w:r w:rsidR="0027086F">
        <w:rPr>
          <w:rFonts w:ascii="Times New Roman" w:hAnsi="Times New Roman" w:cs="Times New Roman"/>
          <w:sz w:val="24"/>
          <w:szCs w:val="24"/>
        </w:rPr>
        <w:t xml:space="preserve"> High School,” and as such, are beyond the jurisdiction of the BSEA and should be dism</w:t>
      </w:r>
      <w:r w:rsidR="00996F71">
        <w:rPr>
          <w:rFonts w:ascii="Times New Roman" w:hAnsi="Times New Roman" w:cs="Times New Roman"/>
          <w:sz w:val="24"/>
          <w:szCs w:val="24"/>
        </w:rPr>
        <w:t xml:space="preserve">issed. </w:t>
      </w:r>
    </w:p>
    <w:p w14:paraId="3FAE6A36" w14:textId="470A5F54" w:rsidR="00331E3A" w:rsidRPr="00503097" w:rsidRDefault="009627F4" w:rsidP="00AE381A">
      <w:pPr>
        <w:pStyle w:val="NoSpacing"/>
        <w:spacing w:after="100" w:afterAutospacing="1"/>
        <w:ind w:firstLine="720"/>
        <w:rPr>
          <w:rFonts w:ascii="Times New Roman" w:hAnsi="Times New Roman" w:cs="Times New Roman"/>
          <w:sz w:val="24"/>
          <w:szCs w:val="24"/>
        </w:rPr>
      </w:pPr>
      <w:r>
        <w:rPr>
          <w:rFonts w:ascii="Times New Roman" w:hAnsi="Times New Roman" w:cs="Times New Roman"/>
          <w:sz w:val="24"/>
          <w:szCs w:val="24"/>
        </w:rPr>
        <w:t xml:space="preserve">On November 3, 2017, Fernando filed </w:t>
      </w:r>
      <w:r>
        <w:rPr>
          <w:rFonts w:ascii="Times New Roman" w:hAnsi="Times New Roman" w:cs="Times New Roman"/>
          <w:i/>
          <w:sz w:val="24"/>
          <w:szCs w:val="24"/>
        </w:rPr>
        <w:t>Student’s Objection</w:t>
      </w:r>
      <w:r w:rsidR="00A41A45">
        <w:rPr>
          <w:rFonts w:ascii="Times New Roman" w:hAnsi="Times New Roman" w:cs="Times New Roman"/>
          <w:i/>
          <w:sz w:val="24"/>
          <w:szCs w:val="24"/>
        </w:rPr>
        <w:t>s to Worcester Public Schools’ M</w:t>
      </w:r>
      <w:r>
        <w:rPr>
          <w:rFonts w:ascii="Times New Roman" w:hAnsi="Times New Roman" w:cs="Times New Roman"/>
          <w:i/>
          <w:sz w:val="24"/>
          <w:szCs w:val="24"/>
        </w:rPr>
        <w:t>otion to Dismiss Sp</w:t>
      </w:r>
      <w:r w:rsidR="00503097">
        <w:rPr>
          <w:rFonts w:ascii="Times New Roman" w:hAnsi="Times New Roman" w:cs="Times New Roman"/>
          <w:i/>
          <w:sz w:val="24"/>
          <w:szCs w:val="24"/>
        </w:rPr>
        <w:t>ecific Claims Asserted in Student’s Amended Request for Hearing</w:t>
      </w:r>
      <w:r w:rsidR="00503097">
        <w:rPr>
          <w:rFonts w:ascii="Times New Roman" w:hAnsi="Times New Roman" w:cs="Times New Roman"/>
          <w:sz w:val="24"/>
          <w:szCs w:val="24"/>
        </w:rPr>
        <w:t xml:space="preserve">. He contended that  his special needs and his language needs are “integrated and inseparable;” that FAPE for him requires consideration of these dual needs; and that his “claim of discrimination based on his status as both an English Language Learner and as an individual with a disability is inextricably tied to his assertion of a continuing denial of FAPE.” Consequently, he argued, his Title VI and EEOA claims are blended with his claims under federal and state special education law, and the BSEA has the authority to award relief to enable the provision of a FAPE, including services that take into account his Limited English Proficient status. The parties supplemented their written submissions with oral arguments at a Motion Hearing </w:t>
      </w:r>
      <w:r w:rsidR="0027086F">
        <w:rPr>
          <w:rFonts w:ascii="Times New Roman" w:hAnsi="Times New Roman" w:cs="Times New Roman"/>
          <w:sz w:val="24"/>
          <w:szCs w:val="24"/>
        </w:rPr>
        <w:t>held during the second part of the Pre-Hearing Conference, which took place on November 6, 2017.</w:t>
      </w:r>
      <w:r w:rsidR="0027086F">
        <w:rPr>
          <w:rStyle w:val="FootnoteReference"/>
          <w:rFonts w:ascii="Times New Roman" w:hAnsi="Times New Roman" w:cs="Times New Roman"/>
          <w:sz w:val="24"/>
          <w:szCs w:val="24"/>
        </w:rPr>
        <w:footnoteReference w:id="4"/>
      </w:r>
      <w:r w:rsidR="0027086F">
        <w:rPr>
          <w:rFonts w:ascii="Times New Roman" w:hAnsi="Times New Roman" w:cs="Times New Roman"/>
          <w:sz w:val="24"/>
          <w:szCs w:val="24"/>
        </w:rPr>
        <w:t xml:space="preserve">  </w:t>
      </w:r>
    </w:p>
    <w:p w14:paraId="52EE20FD" w14:textId="77777777" w:rsidR="00A41A45" w:rsidRDefault="00A41A45" w:rsidP="00AE381A">
      <w:pPr>
        <w:pStyle w:val="NoSpacing"/>
        <w:spacing w:after="100" w:afterAutospacing="1"/>
        <w:rPr>
          <w:rFonts w:ascii="Times New Roman" w:hAnsi="Times New Roman" w:cs="Times New Roman"/>
          <w:sz w:val="24"/>
          <w:szCs w:val="24"/>
        </w:rPr>
      </w:pPr>
    </w:p>
    <w:p w14:paraId="21CCBF29" w14:textId="1474669A" w:rsidR="00F44739" w:rsidRPr="00F44739" w:rsidRDefault="000173EF" w:rsidP="00AE381A">
      <w:pPr>
        <w:pStyle w:val="NoSpacing"/>
        <w:spacing w:after="100" w:afterAutospacing="1"/>
        <w:rPr>
          <w:rFonts w:ascii="Times New Roman" w:hAnsi="Times New Roman" w:cs="Times New Roman"/>
          <w:sz w:val="24"/>
          <w:szCs w:val="24"/>
          <w:u w:val="single"/>
        </w:rPr>
      </w:pPr>
      <w:r>
        <w:rPr>
          <w:rFonts w:ascii="Times New Roman" w:hAnsi="Times New Roman" w:cs="Times New Roman"/>
          <w:sz w:val="24"/>
          <w:szCs w:val="24"/>
          <w:u w:val="single"/>
        </w:rPr>
        <w:t>DISCUSSION</w:t>
      </w:r>
    </w:p>
    <w:p w14:paraId="7B1968F5" w14:textId="4FB96FE1" w:rsidR="000173EF" w:rsidRPr="00025D32" w:rsidRDefault="000173EF" w:rsidP="00AE381A">
      <w:pPr>
        <w:pStyle w:val="ListParagraph"/>
        <w:numPr>
          <w:ilvl w:val="0"/>
          <w:numId w:val="8"/>
        </w:numPr>
        <w:spacing w:after="100" w:afterAutospacing="1" w:line="240" w:lineRule="auto"/>
        <w:rPr>
          <w:rFonts w:ascii="Times New Roman" w:hAnsi="Times New Roman" w:cs="Times New Roman"/>
          <w:sz w:val="24"/>
          <w:szCs w:val="24"/>
          <w:u w:val="single"/>
        </w:rPr>
      </w:pPr>
      <w:r w:rsidRPr="00025D32">
        <w:rPr>
          <w:rFonts w:ascii="Times New Roman" w:hAnsi="Times New Roman" w:cs="Times New Roman"/>
          <w:sz w:val="24"/>
          <w:szCs w:val="24"/>
          <w:u w:val="single"/>
        </w:rPr>
        <w:t>Standard for Ruling on Motion to Dismiss</w:t>
      </w:r>
    </w:p>
    <w:p w14:paraId="6FB02AA5" w14:textId="3D1DAED7" w:rsidR="00F44739" w:rsidRDefault="000173EF" w:rsidP="00AE381A">
      <w:pPr>
        <w:spacing w:after="100" w:afterAutospacing="1" w:line="240" w:lineRule="auto"/>
        <w:ind w:firstLine="360"/>
        <w:rPr>
          <w:rFonts w:ascii="Times New Roman" w:hAnsi="Times New Roman" w:cs="Times New Roman"/>
          <w:sz w:val="24"/>
          <w:szCs w:val="24"/>
        </w:rPr>
      </w:pPr>
      <w:r w:rsidRPr="000173EF">
        <w:rPr>
          <w:rFonts w:ascii="Times New Roman" w:hAnsi="Times New Roman" w:cs="Times New Roman"/>
          <w:sz w:val="24"/>
          <w:szCs w:val="24"/>
        </w:rPr>
        <w:lastRenderedPageBreak/>
        <w:t xml:space="preserve">Pursuant to the </w:t>
      </w:r>
      <w:r w:rsidRPr="000173EF">
        <w:rPr>
          <w:rFonts w:ascii="Times New Roman" w:hAnsi="Times New Roman" w:cs="Times New Roman"/>
          <w:i/>
          <w:sz w:val="24"/>
          <w:szCs w:val="24"/>
        </w:rPr>
        <w:t>Standard Adjudicatory Rules of Practice and Procedure</w:t>
      </w:r>
      <w:r w:rsidRPr="000173EF">
        <w:rPr>
          <w:rFonts w:ascii="Times New Roman" w:hAnsi="Times New Roman" w:cs="Times New Roman"/>
          <w:sz w:val="24"/>
          <w:szCs w:val="24"/>
        </w:rPr>
        <w:t>, 8</w:t>
      </w:r>
      <w:r w:rsidR="00503097">
        <w:rPr>
          <w:rFonts w:ascii="Times New Roman" w:hAnsi="Times New Roman" w:cs="Times New Roman"/>
          <w:sz w:val="24"/>
          <w:szCs w:val="24"/>
        </w:rPr>
        <w:t>01 CMR 1.01(7)(g)(3) and Rule XVII(</w:t>
      </w:r>
      <w:r w:rsidRPr="000173EF">
        <w:rPr>
          <w:rFonts w:ascii="Times New Roman" w:hAnsi="Times New Roman" w:cs="Times New Roman"/>
          <w:sz w:val="24"/>
          <w:szCs w:val="24"/>
        </w:rPr>
        <w:t>B</w:t>
      </w:r>
      <w:r w:rsidR="00503097">
        <w:rPr>
          <w:rFonts w:ascii="Times New Roman" w:hAnsi="Times New Roman" w:cs="Times New Roman"/>
          <w:sz w:val="24"/>
          <w:szCs w:val="24"/>
        </w:rPr>
        <w:t>)</w:t>
      </w:r>
      <w:r w:rsidRPr="000173EF">
        <w:rPr>
          <w:rFonts w:ascii="Times New Roman" w:hAnsi="Times New Roman" w:cs="Times New Roman"/>
          <w:sz w:val="24"/>
          <w:szCs w:val="24"/>
        </w:rPr>
        <w:t xml:space="preserve"> of the BSEA </w:t>
      </w:r>
      <w:r w:rsidRPr="000173EF">
        <w:rPr>
          <w:rFonts w:ascii="Times New Roman" w:hAnsi="Times New Roman" w:cs="Times New Roman"/>
          <w:i/>
          <w:sz w:val="24"/>
          <w:szCs w:val="24"/>
        </w:rPr>
        <w:t>Hearing Rules for Special Education Appeals</w:t>
      </w:r>
      <w:r w:rsidRPr="000173EF">
        <w:rPr>
          <w:rFonts w:ascii="Times New Roman" w:hAnsi="Times New Roman" w:cs="Times New Roman"/>
          <w:sz w:val="24"/>
          <w:szCs w:val="24"/>
        </w:rPr>
        <w:t xml:space="preserve">, a hearing officer may allow a motion to dismiss if the party requesting the appeal fails to state a claim on </w:t>
      </w:r>
      <w:r w:rsidR="00996F71">
        <w:rPr>
          <w:rFonts w:ascii="Times New Roman" w:hAnsi="Times New Roman" w:cs="Times New Roman"/>
          <w:sz w:val="24"/>
          <w:szCs w:val="24"/>
        </w:rPr>
        <w:t xml:space="preserve">which relief can be granted. </w:t>
      </w:r>
      <w:r w:rsidRPr="000173EF">
        <w:rPr>
          <w:rFonts w:ascii="Times New Roman" w:hAnsi="Times New Roman" w:cs="Times New Roman"/>
          <w:sz w:val="24"/>
          <w:szCs w:val="24"/>
        </w:rPr>
        <w:t>This rule is analogous to Rule 12(b)(6) of the Federal Rules of Civil Procedure and as such hearing officers have generally used the same standards as the courts in deciding motions to dismiss</w:t>
      </w:r>
      <w:r w:rsidR="00996F71">
        <w:rPr>
          <w:rFonts w:ascii="Times New Roman" w:hAnsi="Times New Roman" w:cs="Times New Roman"/>
          <w:sz w:val="24"/>
          <w:szCs w:val="24"/>
        </w:rPr>
        <w:t xml:space="preserve"> for failure to state a claim. </w:t>
      </w:r>
      <w:r w:rsidRPr="000173EF">
        <w:rPr>
          <w:rFonts w:ascii="Times New Roman" w:hAnsi="Times New Roman" w:cs="Times New Roman"/>
          <w:sz w:val="24"/>
          <w:szCs w:val="24"/>
        </w:rPr>
        <w:t>Specifically, what is required to survive a motion to dismiss “are factual ‘allegations plausibly suggesting (not merely consistent with)’ an entitlement to relief.”</w:t>
      </w:r>
      <w:r w:rsidRPr="000173EF">
        <w:rPr>
          <w:rStyle w:val="FootnoteReference"/>
          <w:rFonts w:ascii="Times New Roman" w:hAnsi="Times New Roman" w:cs="Times New Roman"/>
          <w:sz w:val="24"/>
          <w:szCs w:val="24"/>
        </w:rPr>
        <w:footnoteReference w:id="5"/>
      </w:r>
      <w:r w:rsidRPr="000173EF">
        <w:rPr>
          <w:rFonts w:ascii="Times New Roman" w:hAnsi="Times New Roman" w:cs="Times New Roman"/>
          <w:sz w:val="24"/>
          <w:szCs w:val="24"/>
        </w:rPr>
        <w:t xml:space="preserve"> In evaluating the complaint, the hearing officer must take as true “the allegations of the complaint, as well as such inferences as may be drawn therefrom in the plaintiff’s favor.”</w:t>
      </w:r>
      <w:r w:rsidRPr="000173EF">
        <w:rPr>
          <w:rStyle w:val="FootnoteReference"/>
          <w:rFonts w:ascii="Times New Roman" w:hAnsi="Times New Roman" w:cs="Times New Roman"/>
          <w:sz w:val="24"/>
          <w:szCs w:val="24"/>
        </w:rPr>
        <w:footnoteReference w:id="6"/>
      </w:r>
      <w:r w:rsidRPr="000173EF">
        <w:rPr>
          <w:rFonts w:ascii="Times New Roman" w:hAnsi="Times New Roman" w:cs="Times New Roman"/>
          <w:sz w:val="24"/>
          <w:szCs w:val="24"/>
        </w:rPr>
        <w:t xml:space="preserve"> These “[f]actual allegations must be enough to raise a right to relief above the speculative level . . . [based] on the assumption that all the allegations in the complaint are true (even if doubtful in fact). . .”</w:t>
      </w:r>
      <w:r w:rsidRPr="000173EF">
        <w:rPr>
          <w:rStyle w:val="FootnoteReference"/>
          <w:rFonts w:ascii="Times New Roman" w:hAnsi="Times New Roman" w:cs="Times New Roman"/>
          <w:sz w:val="24"/>
          <w:szCs w:val="24"/>
        </w:rPr>
        <w:footnoteReference w:id="7"/>
      </w:r>
      <w:r w:rsidRPr="000173EF">
        <w:rPr>
          <w:rFonts w:ascii="Times New Roman" w:hAnsi="Times New Roman" w:cs="Times New Roman"/>
          <w:sz w:val="24"/>
          <w:szCs w:val="24"/>
        </w:rPr>
        <w:t xml:space="preserve"> </w:t>
      </w:r>
    </w:p>
    <w:p w14:paraId="6AADB024" w14:textId="5B8222D6" w:rsidR="00E45877" w:rsidRDefault="00025D32" w:rsidP="00AE381A">
      <w:pPr>
        <w:spacing w:after="100" w:afterAutospacing="1" w:line="240" w:lineRule="auto"/>
        <w:ind w:firstLine="360"/>
        <w:rPr>
          <w:rFonts w:ascii="Times New Roman" w:hAnsi="Times New Roman" w:cs="Times New Roman"/>
          <w:sz w:val="24"/>
          <w:szCs w:val="24"/>
        </w:rPr>
      </w:pPr>
      <w:r>
        <w:rPr>
          <w:rFonts w:ascii="Times New Roman" w:hAnsi="Times New Roman" w:cs="Times New Roman"/>
          <w:sz w:val="24"/>
          <w:szCs w:val="24"/>
        </w:rPr>
        <w:t xml:space="preserve">The basis of the District’s </w:t>
      </w:r>
      <w:r w:rsidR="00E45877" w:rsidRPr="00996F71">
        <w:rPr>
          <w:rFonts w:ascii="Times New Roman" w:hAnsi="Times New Roman" w:cs="Times New Roman"/>
          <w:i/>
          <w:sz w:val="24"/>
          <w:szCs w:val="24"/>
        </w:rPr>
        <w:t>Partial</w:t>
      </w:r>
      <w:r w:rsidR="00E45877">
        <w:rPr>
          <w:rFonts w:ascii="Times New Roman" w:hAnsi="Times New Roman" w:cs="Times New Roman"/>
          <w:sz w:val="24"/>
          <w:szCs w:val="24"/>
        </w:rPr>
        <w:t xml:space="preserve"> </w:t>
      </w:r>
      <w:r w:rsidRPr="00996F71">
        <w:rPr>
          <w:rFonts w:ascii="Times New Roman" w:hAnsi="Times New Roman" w:cs="Times New Roman"/>
          <w:i/>
          <w:sz w:val="24"/>
          <w:szCs w:val="24"/>
        </w:rPr>
        <w:t>Motion</w:t>
      </w:r>
      <w:r>
        <w:rPr>
          <w:rFonts w:ascii="Times New Roman" w:hAnsi="Times New Roman" w:cs="Times New Roman"/>
          <w:sz w:val="24"/>
          <w:szCs w:val="24"/>
        </w:rPr>
        <w:t xml:space="preserve"> </w:t>
      </w:r>
      <w:r w:rsidRPr="00996F71">
        <w:rPr>
          <w:rFonts w:ascii="Times New Roman" w:hAnsi="Times New Roman" w:cs="Times New Roman"/>
          <w:i/>
          <w:sz w:val="24"/>
          <w:szCs w:val="24"/>
        </w:rPr>
        <w:t>to</w:t>
      </w:r>
      <w:r>
        <w:rPr>
          <w:rFonts w:ascii="Times New Roman" w:hAnsi="Times New Roman" w:cs="Times New Roman"/>
          <w:sz w:val="24"/>
          <w:szCs w:val="24"/>
        </w:rPr>
        <w:t xml:space="preserve"> </w:t>
      </w:r>
      <w:r w:rsidRPr="00996F71">
        <w:rPr>
          <w:rFonts w:ascii="Times New Roman" w:hAnsi="Times New Roman" w:cs="Times New Roman"/>
          <w:i/>
          <w:sz w:val="24"/>
          <w:szCs w:val="24"/>
        </w:rPr>
        <w:t>Dismiss</w:t>
      </w:r>
      <w:r>
        <w:rPr>
          <w:rFonts w:ascii="Times New Roman" w:hAnsi="Times New Roman" w:cs="Times New Roman"/>
          <w:sz w:val="24"/>
          <w:szCs w:val="24"/>
        </w:rPr>
        <w:t xml:space="preserve"> is that </w:t>
      </w:r>
      <w:r w:rsidR="00E45877">
        <w:rPr>
          <w:rFonts w:ascii="Times New Roman" w:hAnsi="Times New Roman" w:cs="Times New Roman"/>
          <w:sz w:val="24"/>
          <w:szCs w:val="24"/>
        </w:rPr>
        <w:t>the claims to which it objects are beyond the jurisdiction of the BSEA. First, it argue</w:t>
      </w:r>
      <w:r w:rsidR="00996F71">
        <w:rPr>
          <w:rFonts w:ascii="Times New Roman" w:hAnsi="Times New Roman" w:cs="Times New Roman"/>
          <w:sz w:val="24"/>
          <w:szCs w:val="24"/>
        </w:rPr>
        <w:t>s</w:t>
      </w:r>
      <w:r w:rsidR="00E45877">
        <w:rPr>
          <w:rFonts w:ascii="Times New Roman" w:hAnsi="Times New Roman" w:cs="Times New Roman"/>
          <w:sz w:val="24"/>
          <w:szCs w:val="24"/>
        </w:rPr>
        <w:t xml:space="preserve">, the BSEA has no jurisdiction over Title VI and EEOA claims. Second, it asserts, to the extent Fernando seeks relief that reflects his needs, and vindicates his rights, as an English Language Learner, </w:t>
      </w:r>
      <w:r w:rsidR="00996F71">
        <w:rPr>
          <w:rFonts w:ascii="Times New Roman" w:hAnsi="Times New Roman" w:cs="Times New Roman"/>
          <w:sz w:val="24"/>
          <w:szCs w:val="24"/>
        </w:rPr>
        <w:t xml:space="preserve">the BSEA may not order </w:t>
      </w:r>
      <w:r w:rsidR="00E45877">
        <w:rPr>
          <w:rFonts w:ascii="Times New Roman" w:hAnsi="Times New Roman" w:cs="Times New Roman"/>
          <w:sz w:val="24"/>
          <w:szCs w:val="24"/>
        </w:rPr>
        <w:t>that rel</w:t>
      </w:r>
      <w:r w:rsidR="00996F71">
        <w:rPr>
          <w:rFonts w:ascii="Times New Roman" w:hAnsi="Times New Roman" w:cs="Times New Roman"/>
          <w:sz w:val="24"/>
          <w:szCs w:val="24"/>
        </w:rPr>
        <w:t>ief</w:t>
      </w:r>
      <w:r w:rsidR="00E45877">
        <w:rPr>
          <w:rFonts w:ascii="Times New Roman" w:hAnsi="Times New Roman" w:cs="Times New Roman"/>
          <w:sz w:val="24"/>
          <w:szCs w:val="24"/>
        </w:rPr>
        <w:t xml:space="preserve">. </w:t>
      </w:r>
    </w:p>
    <w:p w14:paraId="746D725E" w14:textId="77777777" w:rsidR="00E45877" w:rsidRPr="00F44739" w:rsidRDefault="00E45877" w:rsidP="00AE381A">
      <w:pPr>
        <w:pStyle w:val="ListParagraph"/>
        <w:numPr>
          <w:ilvl w:val="0"/>
          <w:numId w:val="8"/>
        </w:numPr>
        <w:spacing w:after="100" w:afterAutospacing="1" w:line="240" w:lineRule="auto"/>
        <w:rPr>
          <w:rFonts w:ascii="Times New Roman" w:hAnsi="Times New Roman" w:cs="Times New Roman"/>
          <w:sz w:val="24"/>
          <w:szCs w:val="24"/>
        </w:rPr>
      </w:pPr>
      <w:r>
        <w:rPr>
          <w:rFonts w:ascii="Times New Roman" w:hAnsi="Times New Roman" w:cs="Times New Roman"/>
          <w:sz w:val="24"/>
          <w:szCs w:val="24"/>
          <w:u w:val="single"/>
        </w:rPr>
        <w:t>BSEA Jurisdiction</w:t>
      </w:r>
    </w:p>
    <w:p w14:paraId="244B3643" w14:textId="4B65B3E6" w:rsidR="00E45877" w:rsidRDefault="00E45877" w:rsidP="00AE381A">
      <w:pPr>
        <w:spacing w:after="100" w:afterAutospacing="1" w:line="240" w:lineRule="auto"/>
        <w:ind w:firstLine="360"/>
        <w:rPr>
          <w:rFonts w:ascii="Times New Roman" w:hAnsi="Times New Roman" w:cs="Times New Roman"/>
          <w:sz w:val="24"/>
          <w:szCs w:val="24"/>
        </w:rPr>
      </w:pPr>
      <w:r>
        <w:rPr>
          <w:rFonts w:ascii="Times New Roman" w:hAnsi="Times New Roman" w:cs="Times New Roman"/>
          <w:sz w:val="24"/>
          <w:szCs w:val="24"/>
        </w:rPr>
        <w:t xml:space="preserve">The jurisdiction of the BSEA is limited to </w:t>
      </w:r>
      <w:r w:rsidRPr="00F44739">
        <w:rPr>
          <w:rFonts w:ascii="Times New Roman" w:hAnsi="Times New Roman" w:cs="Times New Roman"/>
          <w:sz w:val="24"/>
          <w:szCs w:val="24"/>
        </w:rPr>
        <w:t>requests for hearing filed by a “parent or school district   . . . on any matter concerning the eligibility, evaluation, placement, IEP, provision of special education in accordance with state and federal law, or procedural protections of state and federal law for students with disabilities. A parent of a student with a disability may also request a hearing on any issue involving the denial of the free appropriate public education guaranteed by Section 504 of the Rehabilitation Act of 1973. . . .”</w:t>
      </w:r>
      <w:r>
        <w:rPr>
          <w:rStyle w:val="FootnoteReference"/>
          <w:rFonts w:ascii="Times New Roman" w:hAnsi="Times New Roman" w:cs="Times New Roman"/>
          <w:sz w:val="24"/>
          <w:szCs w:val="24"/>
        </w:rPr>
        <w:footnoteReference w:id="8"/>
      </w:r>
      <w:r w:rsidRPr="00F44739">
        <w:rPr>
          <w:rFonts w:ascii="Times New Roman" w:hAnsi="Times New Roman" w:cs="Times New Roman"/>
          <w:sz w:val="24"/>
          <w:szCs w:val="24"/>
        </w:rPr>
        <w:t xml:space="preserve"> </w:t>
      </w:r>
    </w:p>
    <w:p w14:paraId="19FE30B6" w14:textId="2DFCA40F" w:rsidR="00025D32" w:rsidRDefault="00087983" w:rsidP="00AE381A">
      <w:pPr>
        <w:pStyle w:val="ListParagraph"/>
        <w:numPr>
          <w:ilvl w:val="0"/>
          <w:numId w:val="8"/>
        </w:numPr>
        <w:spacing w:after="100" w:afterAutospacing="1" w:line="240" w:lineRule="auto"/>
        <w:rPr>
          <w:rFonts w:ascii="Times New Roman" w:hAnsi="Times New Roman" w:cs="Times New Roman"/>
          <w:sz w:val="24"/>
          <w:szCs w:val="24"/>
        </w:rPr>
      </w:pPr>
      <w:r>
        <w:rPr>
          <w:rFonts w:ascii="Times New Roman" w:hAnsi="Times New Roman" w:cs="Times New Roman"/>
          <w:sz w:val="24"/>
          <w:szCs w:val="24"/>
          <w:u w:val="single"/>
        </w:rPr>
        <w:t>“IDEA-Based Claims”</w:t>
      </w:r>
    </w:p>
    <w:p w14:paraId="4347EBE2" w14:textId="3BCE2BD7" w:rsidR="00774264" w:rsidRPr="00677FCF" w:rsidRDefault="00677FCF" w:rsidP="00AE381A">
      <w:pPr>
        <w:spacing w:after="100" w:afterAutospacing="1" w:line="240" w:lineRule="auto"/>
        <w:ind w:firstLine="360"/>
        <w:rPr>
          <w:rFonts w:ascii="Times New Roman" w:hAnsi="Times New Roman" w:cs="Times New Roman"/>
          <w:sz w:val="24"/>
          <w:szCs w:val="24"/>
        </w:rPr>
      </w:pPr>
      <w:r>
        <w:rPr>
          <w:rFonts w:ascii="Times New Roman" w:hAnsi="Times New Roman" w:cs="Times New Roman"/>
          <w:sz w:val="24"/>
          <w:szCs w:val="24"/>
        </w:rPr>
        <w:t xml:space="preserve">Earlier this year, in </w:t>
      </w:r>
      <w:r>
        <w:rPr>
          <w:rFonts w:ascii="Times New Roman" w:hAnsi="Times New Roman" w:cs="Times New Roman"/>
          <w:i/>
          <w:sz w:val="24"/>
          <w:szCs w:val="24"/>
        </w:rPr>
        <w:t xml:space="preserve">Fry v. Napoleon Community </w:t>
      </w:r>
      <w:r w:rsidRPr="00677FCF">
        <w:rPr>
          <w:rFonts w:ascii="Times New Roman" w:hAnsi="Times New Roman" w:cs="Times New Roman"/>
          <w:i/>
          <w:sz w:val="24"/>
          <w:szCs w:val="24"/>
        </w:rPr>
        <w:t>Schools</w:t>
      </w:r>
      <w:r>
        <w:rPr>
          <w:rFonts w:ascii="Times New Roman" w:hAnsi="Times New Roman" w:cs="Times New Roman"/>
          <w:sz w:val="24"/>
          <w:szCs w:val="24"/>
        </w:rPr>
        <w:t>, t</w:t>
      </w:r>
      <w:r w:rsidR="007B5475" w:rsidRPr="00677FCF">
        <w:rPr>
          <w:rFonts w:ascii="Times New Roman" w:hAnsi="Times New Roman" w:cs="Times New Roman"/>
          <w:sz w:val="24"/>
          <w:szCs w:val="24"/>
        </w:rPr>
        <w:t>he</w:t>
      </w:r>
      <w:r>
        <w:rPr>
          <w:rFonts w:ascii="Times New Roman" w:hAnsi="Times New Roman" w:cs="Times New Roman"/>
          <w:sz w:val="24"/>
          <w:szCs w:val="24"/>
        </w:rPr>
        <w:t xml:space="preserve"> United States Supreme Court affirmed</w:t>
      </w:r>
      <w:r w:rsidR="007B5475">
        <w:rPr>
          <w:rFonts w:ascii="Times New Roman" w:hAnsi="Times New Roman" w:cs="Times New Roman"/>
          <w:sz w:val="24"/>
          <w:szCs w:val="24"/>
        </w:rPr>
        <w:t>,</w:t>
      </w:r>
      <w:r w:rsidR="00087983">
        <w:rPr>
          <w:rFonts w:ascii="Times New Roman" w:hAnsi="Times New Roman" w:cs="Times New Roman"/>
          <w:sz w:val="24"/>
          <w:szCs w:val="24"/>
        </w:rPr>
        <w:t xml:space="preserve"> in the exhaustion context, that </w:t>
      </w:r>
      <w:r w:rsidR="00774264">
        <w:rPr>
          <w:rFonts w:ascii="Times New Roman" w:hAnsi="Times New Roman" w:cs="Times New Roman"/>
          <w:sz w:val="24"/>
          <w:szCs w:val="24"/>
        </w:rPr>
        <w:t>the BSEA is not deprived of jurisdiction</w:t>
      </w:r>
      <w:r w:rsidR="00E45877">
        <w:rPr>
          <w:rFonts w:ascii="Times New Roman" w:hAnsi="Times New Roman" w:cs="Times New Roman"/>
          <w:sz w:val="24"/>
          <w:szCs w:val="24"/>
        </w:rPr>
        <w:t xml:space="preserve"> </w:t>
      </w:r>
      <w:r w:rsidR="007B5475">
        <w:rPr>
          <w:rFonts w:ascii="Times New Roman" w:hAnsi="Times New Roman" w:cs="Times New Roman"/>
          <w:sz w:val="24"/>
          <w:szCs w:val="24"/>
        </w:rPr>
        <w:t>over a particular</w:t>
      </w:r>
      <w:r w:rsidR="00E45877">
        <w:rPr>
          <w:rFonts w:ascii="Times New Roman" w:hAnsi="Times New Roman" w:cs="Times New Roman"/>
          <w:sz w:val="24"/>
          <w:szCs w:val="24"/>
        </w:rPr>
        <w:t xml:space="preserve"> a</w:t>
      </w:r>
      <w:r w:rsidR="00FF79AC">
        <w:rPr>
          <w:rFonts w:ascii="Times New Roman" w:hAnsi="Times New Roman" w:cs="Times New Roman"/>
          <w:sz w:val="24"/>
          <w:szCs w:val="24"/>
        </w:rPr>
        <w:t xml:space="preserve"> claim</w:t>
      </w:r>
      <w:r w:rsidR="007B5475">
        <w:rPr>
          <w:rFonts w:ascii="Times New Roman" w:hAnsi="Times New Roman" w:cs="Times New Roman"/>
          <w:sz w:val="24"/>
          <w:szCs w:val="24"/>
        </w:rPr>
        <w:t xml:space="preserve"> by the fact that it does not explicitly </w:t>
      </w:r>
      <w:r>
        <w:rPr>
          <w:rFonts w:ascii="Times New Roman" w:hAnsi="Times New Roman" w:cs="Times New Roman"/>
          <w:sz w:val="24"/>
          <w:szCs w:val="24"/>
        </w:rPr>
        <w:t>allege</w:t>
      </w:r>
      <w:r w:rsidR="007B5475">
        <w:rPr>
          <w:rFonts w:ascii="Times New Roman" w:hAnsi="Times New Roman" w:cs="Times New Roman"/>
          <w:sz w:val="24"/>
          <w:szCs w:val="24"/>
        </w:rPr>
        <w:t xml:space="preserve"> violations of the IDEA.</w:t>
      </w:r>
      <w:r w:rsidR="00087983">
        <w:rPr>
          <w:rStyle w:val="FootnoteReference"/>
          <w:rFonts w:ascii="Times New Roman" w:hAnsi="Times New Roman" w:cs="Times New Roman"/>
          <w:sz w:val="24"/>
          <w:szCs w:val="24"/>
        </w:rPr>
        <w:footnoteReference w:id="9"/>
      </w:r>
      <w:r w:rsidR="00087983">
        <w:rPr>
          <w:rFonts w:ascii="Times New Roman" w:hAnsi="Times New Roman" w:cs="Times New Roman"/>
          <w:sz w:val="24"/>
          <w:szCs w:val="24"/>
        </w:rPr>
        <w:t xml:space="preserve"> </w:t>
      </w:r>
      <w:r>
        <w:rPr>
          <w:rFonts w:ascii="Times New Roman" w:hAnsi="Times New Roman" w:cs="Times New Roman"/>
          <w:sz w:val="24"/>
          <w:szCs w:val="24"/>
        </w:rPr>
        <w:t xml:space="preserve">More than a decade ago, </w:t>
      </w:r>
      <w:r w:rsidR="0075276C">
        <w:rPr>
          <w:rFonts w:ascii="Times New Roman" w:hAnsi="Times New Roman" w:cs="Times New Roman"/>
          <w:sz w:val="24"/>
          <w:szCs w:val="24"/>
        </w:rPr>
        <w:t xml:space="preserve">in </w:t>
      </w:r>
      <w:r w:rsidR="0075276C">
        <w:rPr>
          <w:rFonts w:ascii="Times New Roman" w:hAnsi="Times New Roman" w:cs="Times New Roman"/>
          <w:i/>
          <w:sz w:val="24"/>
          <w:szCs w:val="24"/>
        </w:rPr>
        <w:t>Frazier v. Fairhaven School Committee</w:t>
      </w:r>
      <w:r w:rsidR="0075276C">
        <w:rPr>
          <w:rFonts w:ascii="Times New Roman" w:hAnsi="Times New Roman" w:cs="Times New Roman"/>
          <w:sz w:val="24"/>
          <w:szCs w:val="24"/>
        </w:rPr>
        <w:t>,</w:t>
      </w:r>
      <w:r w:rsidR="0075276C">
        <w:rPr>
          <w:rFonts w:ascii="Times New Roman" w:hAnsi="Times New Roman" w:cs="Times New Roman"/>
          <w:i/>
          <w:sz w:val="24"/>
          <w:szCs w:val="24"/>
        </w:rPr>
        <w:t xml:space="preserve"> </w:t>
      </w:r>
      <w:r>
        <w:rPr>
          <w:rFonts w:ascii="Times New Roman" w:hAnsi="Times New Roman" w:cs="Times New Roman"/>
          <w:sz w:val="24"/>
          <w:szCs w:val="24"/>
        </w:rPr>
        <w:t xml:space="preserve">the </w:t>
      </w:r>
      <w:r w:rsidR="007B5475">
        <w:rPr>
          <w:rFonts w:ascii="Times New Roman" w:hAnsi="Times New Roman" w:cs="Times New Roman"/>
          <w:sz w:val="24"/>
          <w:szCs w:val="24"/>
        </w:rPr>
        <w:t>First Circuit</w:t>
      </w:r>
      <w:r>
        <w:rPr>
          <w:rFonts w:ascii="Times New Roman" w:hAnsi="Times New Roman" w:cs="Times New Roman"/>
          <w:sz w:val="24"/>
          <w:szCs w:val="24"/>
        </w:rPr>
        <w:t xml:space="preserve"> Court of Appeals used the language “IDEA-based” to refer to those claims brought under other statutes that nevertheless require plaintiffs to “exhaust the administrative process available under the </w:t>
      </w:r>
      <w:r>
        <w:rPr>
          <w:rFonts w:ascii="Times New Roman" w:hAnsi="Times New Roman" w:cs="Times New Roman"/>
          <w:sz w:val="24"/>
          <w:szCs w:val="24"/>
        </w:rPr>
        <w:lastRenderedPageBreak/>
        <w:t>IDEA.”</w:t>
      </w:r>
      <w:r w:rsidR="00087983">
        <w:rPr>
          <w:rStyle w:val="FootnoteReference"/>
          <w:rFonts w:ascii="Times New Roman" w:hAnsi="Times New Roman" w:cs="Times New Roman"/>
          <w:sz w:val="24"/>
          <w:szCs w:val="24"/>
        </w:rPr>
        <w:footnoteReference w:id="10"/>
      </w:r>
      <w:r>
        <w:rPr>
          <w:rFonts w:ascii="Times New Roman" w:hAnsi="Times New Roman" w:cs="Times New Roman"/>
          <w:sz w:val="24"/>
          <w:szCs w:val="24"/>
        </w:rPr>
        <w:t xml:space="preserve"> In </w:t>
      </w:r>
      <w:r>
        <w:rPr>
          <w:rFonts w:ascii="Times New Roman" w:hAnsi="Times New Roman" w:cs="Times New Roman"/>
          <w:i/>
          <w:sz w:val="24"/>
          <w:szCs w:val="24"/>
        </w:rPr>
        <w:t>Fry</w:t>
      </w:r>
      <w:r w:rsidRPr="00677FCF">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the Supreme Court clarified that claims are not IDEA-based, and do not</w:t>
      </w:r>
      <w:r w:rsidR="00041B9D">
        <w:rPr>
          <w:rFonts w:ascii="Times New Roman" w:hAnsi="Times New Roman" w:cs="Times New Roman"/>
          <w:sz w:val="24"/>
          <w:szCs w:val="24"/>
        </w:rPr>
        <w:t xml:space="preserve"> require</w:t>
      </w:r>
      <w:r>
        <w:rPr>
          <w:rFonts w:ascii="Times New Roman" w:hAnsi="Times New Roman" w:cs="Times New Roman"/>
          <w:sz w:val="24"/>
          <w:szCs w:val="24"/>
        </w:rPr>
        <w:t xml:space="preserve"> exhaustion, “when the gravamen of the plaintiff’s suit is something other than the denial of the IDEA’s core guarantee” of FAPE.</w:t>
      </w:r>
      <w:r>
        <w:rPr>
          <w:rStyle w:val="FootnoteReference"/>
          <w:rFonts w:ascii="Times New Roman" w:hAnsi="Times New Roman" w:cs="Times New Roman"/>
          <w:sz w:val="24"/>
          <w:szCs w:val="24"/>
        </w:rPr>
        <w:footnoteReference w:id="11"/>
      </w:r>
    </w:p>
    <w:p w14:paraId="3C90A198" w14:textId="0FCD62D0" w:rsidR="00FF79AC" w:rsidRDefault="0075276C" w:rsidP="00AE381A">
      <w:pPr>
        <w:spacing w:after="100" w:afterAutospacing="1" w:line="240" w:lineRule="auto"/>
        <w:ind w:firstLine="360"/>
        <w:rPr>
          <w:rFonts w:ascii="Times New Roman" w:hAnsi="Times New Roman" w:cs="Times New Roman"/>
          <w:i/>
          <w:sz w:val="24"/>
          <w:szCs w:val="24"/>
        </w:rPr>
      </w:pPr>
      <w:r>
        <w:rPr>
          <w:rFonts w:ascii="Times New Roman" w:hAnsi="Times New Roman" w:cs="Times New Roman"/>
          <w:sz w:val="24"/>
          <w:szCs w:val="24"/>
        </w:rPr>
        <w:t xml:space="preserve">The </w:t>
      </w:r>
      <w:r>
        <w:rPr>
          <w:rFonts w:ascii="Times New Roman" w:hAnsi="Times New Roman" w:cs="Times New Roman"/>
          <w:i/>
          <w:sz w:val="24"/>
          <w:szCs w:val="24"/>
        </w:rPr>
        <w:t>Frazier</w:t>
      </w:r>
      <w:r w:rsidR="00D66A1F">
        <w:rPr>
          <w:rFonts w:ascii="Times New Roman" w:hAnsi="Times New Roman" w:cs="Times New Roman"/>
          <w:sz w:val="24"/>
          <w:szCs w:val="24"/>
        </w:rPr>
        <w:t xml:space="preserve"> Court</w:t>
      </w:r>
      <w:r w:rsidR="00147A9C">
        <w:rPr>
          <w:rFonts w:ascii="Times New Roman" w:hAnsi="Times New Roman" w:cs="Times New Roman"/>
          <w:sz w:val="24"/>
          <w:szCs w:val="24"/>
        </w:rPr>
        <w:t xml:space="preserve"> discussed the rationale behi</w:t>
      </w:r>
      <w:r>
        <w:rPr>
          <w:rFonts w:ascii="Times New Roman" w:hAnsi="Times New Roman" w:cs="Times New Roman"/>
          <w:sz w:val="24"/>
          <w:szCs w:val="24"/>
        </w:rPr>
        <w:t xml:space="preserve">nd the exhaustion requirement. </w:t>
      </w:r>
      <w:r w:rsidR="00147A9C">
        <w:rPr>
          <w:rFonts w:ascii="Times New Roman" w:hAnsi="Times New Roman" w:cs="Times New Roman"/>
          <w:sz w:val="24"/>
          <w:szCs w:val="24"/>
        </w:rPr>
        <w:t>First, exhaustion “enables the [educational] agency to develop a factual record, to apply its expertise to the problem, to exercise its discretion, and to correct its own mistakes, and is credited with promoting accuracy, efficiency, agency autonomy, and judicial economy.”</w:t>
      </w:r>
      <w:r>
        <w:rPr>
          <w:rStyle w:val="FootnoteReference"/>
          <w:rFonts w:ascii="Times New Roman" w:hAnsi="Times New Roman" w:cs="Times New Roman"/>
          <w:sz w:val="24"/>
          <w:szCs w:val="24"/>
        </w:rPr>
        <w:footnoteReference w:id="12"/>
      </w:r>
      <w:r w:rsidR="00147A9C">
        <w:rPr>
          <w:rFonts w:ascii="Times New Roman" w:hAnsi="Times New Roman" w:cs="Times New Roman"/>
          <w:sz w:val="24"/>
          <w:szCs w:val="24"/>
        </w:rPr>
        <w:t xml:space="preserve"> </w:t>
      </w:r>
      <w:r w:rsidR="004003D9">
        <w:rPr>
          <w:rFonts w:ascii="Times New Roman" w:hAnsi="Times New Roman" w:cs="Times New Roman"/>
          <w:sz w:val="24"/>
          <w:szCs w:val="24"/>
        </w:rPr>
        <w:t>The C</w:t>
      </w:r>
      <w:r w:rsidR="00D66A1F">
        <w:rPr>
          <w:rFonts w:ascii="Times New Roman" w:hAnsi="Times New Roman" w:cs="Times New Roman"/>
          <w:sz w:val="24"/>
          <w:szCs w:val="24"/>
        </w:rPr>
        <w:t>ourt referred to the agency’s</w:t>
      </w:r>
      <w:r w:rsidR="000D3435">
        <w:rPr>
          <w:rFonts w:ascii="Times New Roman" w:hAnsi="Times New Roman" w:cs="Times New Roman"/>
          <w:sz w:val="24"/>
          <w:szCs w:val="24"/>
        </w:rPr>
        <w:t xml:space="preserve"> “specialized knowledge,” which, </w:t>
      </w:r>
      <w:r w:rsidR="00D66A1F">
        <w:rPr>
          <w:rFonts w:ascii="Times New Roman" w:hAnsi="Times New Roman" w:cs="Times New Roman"/>
          <w:sz w:val="24"/>
          <w:szCs w:val="24"/>
        </w:rPr>
        <w:t>pursuant to the “IDEA’s administrative machinery</w:t>
      </w:r>
      <w:r w:rsidR="000D3435">
        <w:rPr>
          <w:rFonts w:ascii="Times New Roman" w:hAnsi="Times New Roman" w:cs="Times New Roman"/>
          <w:sz w:val="24"/>
          <w:szCs w:val="24"/>
        </w:rPr>
        <w:t>,</w:t>
      </w:r>
      <w:r w:rsidR="00D66A1F">
        <w:rPr>
          <w:rFonts w:ascii="Times New Roman" w:hAnsi="Times New Roman" w:cs="Times New Roman"/>
          <w:sz w:val="24"/>
          <w:szCs w:val="24"/>
        </w:rPr>
        <w:t xml:space="preserve">” </w:t>
      </w:r>
      <w:r w:rsidR="000D3435">
        <w:rPr>
          <w:rFonts w:ascii="Times New Roman" w:hAnsi="Times New Roman" w:cs="Times New Roman"/>
          <w:sz w:val="24"/>
          <w:szCs w:val="24"/>
        </w:rPr>
        <w:t xml:space="preserve">it would be in a position </w:t>
      </w:r>
      <w:r w:rsidR="00D66A1F">
        <w:rPr>
          <w:rFonts w:ascii="Times New Roman" w:hAnsi="Times New Roman" w:cs="Times New Roman"/>
          <w:sz w:val="24"/>
          <w:szCs w:val="24"/>
        </w:rPr>
        <w:t xml:space="preserve">to apply to the “initial evaluation </w:t>
      </w:r>
      <w:r w:rsidR="00DE7DF8">
        <w:rPr>
          <w:rFonts w:ascii="Times New Roman" w:hAnsi="Times New Roman" w:cs="Times New Roman"/>
          <w:sz w:val="24"/>
          <w:szCs w:val="24"/>
        </w:rPr>
        <w:t>of whether a disabled student is receiving a free, appropriate public ed</w:t>
      </w:r>
      <w:r w:rsidR="00FF79AC">
        <w:rPr>
          <w:rFonts w:ascii="Times New Roman" w:hAnsi="Times New Roman" w:cs="Times New Roman"/>
          <w:sz w:val="24"/>
          <w:szCs w:val="24"/>
        </w:rPr>
        <w:t>ucation</w:t>
      </w:r>
      <w:r w:rsidR="00DE7DF8">
        <w:rPr>
          <w:rFonts w:ascii="Times New Roman" w:hAnsi="Times New Roman" w:cs="Times New Roman"/>
          <w:sz w:val="24"/>
          <w:szCs w:val="24"/>
        </w:rPr>
        <w:t>”</w:t>
      </w:r>
      <w:r w:rsidR="00FF79AC">
        <w:rPr>
          <w:rFonts w:ascii="Times New Roman" w:hAnsi="Times New Roman" w:cs="Times New Roman"/>
          <w:sz w:val="24"/>
          <w:szCs w:val="24"/>
        </w:rPr>
        <w:t xml:space="preserve"> in a</w:t>
      </w:r>
      <w:r w:rsidR="00977FD7">
        <w:rPr>
          <w:rFonts w:ascii="Times New Roman" w:hAnsi="Times New Roman" w:cs="Times New Roman"/>
          <w:sz w:val="24"/>
          <w:szCs w:val="24"/>
        </w:rPr>
        <w:t>n</w:t>
      </w:r>
      <w:r w:rsidR="00FF79AC">
        <w:rPr>
          <w:rFonts w:ascii="Times New Roman" w:hAnsi="Times New Roman" w:cs="Times New Roman"/>
          <w:sz w:val="24"/>
          <w:szCs w:val="24"/>
        </w:rPr>
        <w:t xml:space="preserve"> IDEA-based claim.</w:t>
      </w:r>
      <w:r>
        <w:rPr>
          <w:rStyle w:val="FootnoteReference"/>
          <w:rFonts w:ascii="Times New Roman" w:hAnsi="Times New Roman" w:cs="Times New Roman"/>
          <w:sz w:val="24"/>
          <w:szCs w:val="24"/>
        </w:rPr>
        <w:footnoteReference w:id="13"/>
      </w:r>
      <w:r>
        <w:rPr>
          <w:rFonts w:ascii="Times New Roman" w:hAnsi="Times New Roman" w:cs="Times New Roman"/>
          <w:i/>
          <w:sz w:val="24"/>
          <w:szCs w:val="24"/>
        </w:rPr>
        <w:t xml:space="preserve"> </w:t>
      </w:r>
      <w:r w:rsidR="00FF79AC">
        <w:rPr>
          <w:rFonts w:ascii="Times New Roman" w:hAnsi="Times New Roman" w:cs="Times New Roman"/>
          <w:sz w:val="24"/>
          <w:szCs w:val="24"/>
        </w:rPr>
        <w:t xml:space="preserve">Moreover </w:t>
      </w:r>
      <w:r w:rsidR="00DE7DF8">
        <w:rPr>
          <w:rFonts w:ascii="Times New Roman" w:hAnsi="Times New Roman" w:cs="Times New Roman"/>
          <w:sz w:val="24"/>
          <w:szCs w:val="24"/>
        </w:rPr>
        <w:t>“</w:t>
      </w:r>
      <w:r w:rsidR="00FF79AC">
        <w:rPr>
          <w:rFonts w:ascii="Times New Roman" w:hAnsi="Times New Roman" w:cs="Times New Roman"/>
          <w:sz w:val="24"/>
          <w:szCs w:val="24"/>
        </w:rPr>
        <w:t>t</w:t>
      </w:r>
      <w:r w:rsidR="00DE7DF8">
        <w:rPr>
          <w:rFonts w:ascii="Times New Roman" w:hAnsi="Times New Roman" w:cs="Times New Roman"/>
          <w:sz w:val="24"/>
          <w:szCs w:val="24"/>
        </w:rPr>
        <w:t>hese administrative procedures also ensure that educational agencies will have an opportunity to correct shortcomings in a disabled student’s individualized education program.”</w:t>
      </w:r>
      <w:r>
        <w:rPr>
          <w:rStyle w:val="FootnoteReference"/>
          <w:rFonts w:ascii="Times New Roman" w:hAnsi="Times New Roman" w:cs="Times New Roman"/>
          <w:sz w:val="24"/>
          <w:szCs w:val="24"/>
        </w:rPr>
        <w:footnoteReference w:id="14"/>
      </w:r>
    </w:p>
    <w:p w14:paraId="5554731E" w14:textId="6F749FEF" w:rsidR="0075276C" w:rsidRPr="0075276C" w:rsidRDefault="0075276C" w:rsidP="00041B9D">
      <w:pPr>
        <w:spacing w:after="100" w:afterAutospacing="1" w:line="240" w:lineRule="auto"/>
        <w:ind w:firstLine="360"/>
        <w:rPr>
          <w:rFonts w:ascii="Times New Roman" w:hAnsi="Times New Roman" w:cs="Times New Roman"/>
          <w:sz w:val="24"/>
          <w:szCs w:val="24"/>
        </w:rPr>
      </w:pPr>
      <w:r>
        <w:rPr>
          <w:rFonts w:ascii="Times New Roman" w:hAnsi="Times New Roman" w:cs="Times New Roman"/>
          <w:sz w:val="24"/>
          <w:szCs w:val="24"/>
        </w:rPr>
        <w:t xml:space="preserve">Consistent with precedent, in 2012, in </w:t>
      </w:r>
      <w:r>
        <w:rPr>
          <w:rFonts w:ascii="Times New Roman" w:hAnsi="Times New Roman" w:cs="Times New Roman"/>
          <w:i/>
          <w:sz w:val="24"/>
          <w:szCs w:val="24"/>
        </w:rPr>
        <w:t xml:space="preserve">In Re </w:t>
      </w:r>
      <w:proofErr w:type="spellStart"/>
      <w:r w:rsidRPr="0075276C">
        <w:rPr>
          <w:rFonts w:ascii="Times New Roman" w:hAnsi="Times New Roman" w:cs="Times New Roman"/>
          <w:i/>
          <w:sz w:val="24"/>
          <w:szCs w:val="24"/>
        </w:rPr>
        <w:t>Xylia</w:t>
      </w:r>
      <w:proofErr w:type="spellEnd"/>
      <w:r>
        <w:rPr>
          <w:rFonts w:ascii="Times New Roman" w:hAnsi="Times New Roman" w:cs="Times New Roman"/>
          <w:sz w:val="24"/>
          <w:szCs w:val="24"/>
        </w:rPr>
        <w:t xml:space="preserve">, </w:t>
      </w:r>
      <w:r w:rsidRPr="0075276C">
        <w:rPr>
          <w:rFonts w:ascii="Times New Roman" w:hAnsi="Times New Roman" w:cs="Times New Roman"/>
          <w:sz w:val="24"/>
          <w:szCs w:val="24"/>
        </w:rPr>
        <w:t>BSEA</w:t>
      </w:r>
      <w:r>
        <w:rPr>
          <w:rFonts w:ascii="Times New Roman" w:hAnsi="Times New Roman" w:cs="Times New Roman"/>
          <w:sz w:val="24"/>
          <w:szCs w:val="24"/>
        </w:rPr>
        <w:t xml:space="preserve"> Hearing Officer Lindsay Byrne concluded that “[e]</w:t>
      </w:r>
      <w:proofErr w:type="spellStart"/>
      <w:r>
        <w:rPr>
          <w:rFonts w:ascii="Times New Roman" w:hAnsi="Times New Roman" w:cs="Times New Roman"/>
          <w:sz w:val="24"/>
          <w:szCs w:val="24"/>
        </w:rPr>
        <w:t>xhaustion</w:t>
      </w:r>
      <w:proofErr w:type="spellEnd"/>
      <w:r>
        <w:rPr>
          <w:rFonts w:ascii="Times New Roman" w:hAnsi="Times New Roman" w:cs="Times New Roman"/>
          <w:sz w:val="24"/>
          <w:szCs w:val="24"/>
        </w:rPr>
        <w:t xml:space="preserve"> of the IDEA’s administrative process is not required when the student is seeking solely money damages for tort like injuries not subsumed in a federal statutory claim . . . [n]or . . . where there are no factual allegations to indicate that a dispute exists concerning the individual student’s eligibility under the IDEA or Section 504 or the discharge of the School’s procedural and substantive responsibilities under the IDEA or Section 504.”</w:t>
      </w:r>
      <w:r>
        <w:rPr>
          <w:rStyle w:val="FootnoteReference"/>
          <w:rFonts w:ascii="Times New Roman" w:hAnsi="Times New Roman" w:cs="Times New Roman"/>
          <w:sz w:val="24"/>
          <w:szCs w:val="24"/>
        </w:rPr>
        <w:footnoteReference w:id="15"/>
      </w:r>
    </w:p>
    <w:p w14:paraId="3451F71F" w14:textId="652F8F26" w:rsidR="00FF79AC" w:rsidRPr="00FF79AC" w:rsidRDefault="00FF79AC" w:rsidP="00AE381A">
      <w:pPr>
        <w:pStyle w:val="ListParagraph"/>
        <w:numPr>
          <w:ilvl w:val="0"/>
          <w:numId w:val="8"/>
        </w:numPr>
        <w:spacing w:after="100" w:afterAutospacing="1" w:line="240" w:lineRule="auto"/>
        <w:rPr>
          <w:rFonts w:ascii="Times New Roman" w:hAnsi="Times New Roman" w:cs="Times New Roman"/>
          <w:sz w:val="24"/>
          <w:szCs w:val="24"/>
        </w:rPr>
      </w:pPr>
      <w:r>
        <w:rPr>
          <w:rFonts w:ascii="Times New Roman" w:hAnsi="Times New Roman" w:cs="Times New Roman"/>
          <w:sz w:val="24"/>
          <w:szCs w:val="24"/>
          <w:u w:val="single"/>
        </w:rPr>
        <w:t>Analysis</w:t>
      </w:r>
    </w:p>
    <w:p w14:paraId="6654EBCC" w14:textId="672E7803" w:rsidR="005D6405" w:rsidRPr="00B8756E" w:rsidRDefault="00FF79AC" w:rsidP="00AE381A">
      <w:pPr>
        <w:spacing w:after="100" w:afterAutospacing="1" w:line="240" w:lineRule="auto"/>
        <w:ind w:firstLine="360"/>
        <w:rPr>
          <w:rFonts w:ascii="Times New Roman" w:hAnsi="Times New Roman" w:cs="Times New Roman"/>
          <w:sz w:val="24"/>
          <w:szCs w:val="24"/>
        </w:rPr>
      </w:pPr>
      <w:r>
        <w:rPr>
          <w:rFonts w:ascii="Times New Roman" w:hAnsi="Times New Roman" w:cs="Times New Roman"/>
          <w:sz w:val="24"/>
          <w:szCs w:val="24"/>
        </w:rPr>
        <w:t xml:space="preserve">Based on </w:t>
      </w:r>
      <w:r w:rsidR="00041B9D">
        <w:rPr>
          <w:rFonts w:ascii="Times New Roman" w:hAnsi="Times New Roman" w:cs="Times New Roman"/>
          <w:i/>
          <w:sz w:val="24"/>
          <w:szCs w:val="24"/>
        </w:rPr>
        <w:t>Fry,</w:t>
      </w:r>
      <w:r>
        <w:rPr>
          <w:rFonts w:ascii="Times New Roman" w:hAnsi="Times New Roman" w:cs="Times New Roman"/>
          <w:i/>
          <w:sz w:val="24"/>
          <w:szCs w:val="24"/>
        </w:rPr>
        <w:t xml:space="preserve"> </w:t>
      </w:r>
      <w:r>
        <w:rPr>
          <w:rFonts w:ascii="Times New Roman" w:hAnsi="Times New Roman" w:cs="Times New Roman"/>
          <w:sz w:val="24"/>
          <w:szCs w:val="24"/>
        </w:rPr>
        <w:t>whether the BSEA must hold a hearing at which a hearing officer develops a factual record and applies her expertise to the issues before her</w:t>
      </w:r>
      <w:r w:rsidR="00087983">
        <w:rPr>
          <w:rFonts w:ascii="Times New Roman" w:hAnsi="Times New Roman" w:cs="Times New Roman"/>
          <w:sz w:val="24"/>
          <w:szCs w:val="24"/>
        </w:rPr>
        <w:t xml:space="preserve"> (in that context,</w:t>
      </w:r>
      <w:r>
        <w:rPr>
          <w:rFonts w:ascii="Times New Roman" w:hAnsi="Times New Roman" w:cs="Times New Roman"/>
          <w:sz w:val="24"/>
          <w:szCs w:val="24"/>
        </w:rPr>
        <w:t xml:space="preserve"> in order to enable the plaintiffs to exhaust their claims before proceeding to court</w:t>
      </w:r>
      <w:r w:rsidR="00087983">
        <w:rPr>
          <w:rFonts w:ascii="Times New Roman" w:hAnsi="Times New Roman" w:cs="Times New Roman"/>
          <w:sz w:val="24"/>
          <w:szCs w:val="24"/>
        </w:rPr>
        <w:t>)</w:t>
      </w:r>
      <w:r>
        <w:rPr>
          <w:rFonts w:ascii="Times New Roman" w:hAnsi="Times New Roman" w:cs="Times New Roman"/>
          <w:sz w:val="24"/>
          <w:szCs w:val="24"/>
        </w:rPr>
        <w:t xml:space="preserve"> turns on whether </w:t>
      </w:r>
      <w:r w:rsidR="00041B9D">
        <w:rPr>
          <w:rFonts w:ascii="Times New Roman" w:hAnsi="Times New Roman" w:cs="Times New Roman"/>
          <w:sz w:val="24"/>
          <w:szCs w:val="24"/>
        </w:rPr>
        <w:t>“the gravamen of [the] complaint charges, and seeks relief for, the denial of a FAPE</w:t>
      </w:r>
      <w:r>
        <w:rPr>
          <w:rFonts w:ascii="Times New Roman" w:hAnsi="Times New Roman" w:cs="Times New Roman"/>
          <w:sz w:val="24"/>
          <w:szCs w:val="24"/>
        </w:rPr>
        <w:t>.”</w:t>
      </w:r>
      <w:r w:rsidR="00982AD4">
        <w:rPr>
          <w:rStyle w:val="FootnoteReference"/>
          <w:rFonts w:ascii="Times New Roman" w:hAnsi="Times New Roman" w:cs="Times New Roman"/>
          <w:sz w:val="24"/>
          <w:szCs w:val="24"/>
        </w:rPr>
        <w:footnoteReference w:id="16"/>
      </w:r>
      <w:r w:rsidR="00E45877">
        <w:rPr>
          <w:rFonts w:ascii="Times New Roman" w:hAnsi="Times New Roman" w:cs="Times New Roman"/>
          <w:sz w:val="24"/>
          <w:szCs w:val="24"/>
        </w:rPr>
        <w:t xml:space="preserve"> </w:t>
      </w:r>
    </w:p>
    <w:p w14:paraId="03658459" w14:textId="1F55B0A0" w:rsidR="00CF4D32" w:rsidRDefault="00E45877" w:rsidP="00AE381A">
      <w:pPr>
        <w:spacing w:after="100" w:afterAutospacing="1" w:line="240" w:lineRule="auto"/>
        <w:ind w:firstLine="360"/>
        <w:rPr>
          <w:rFonts w:ascii="Times New Roman" w:hAnsi="Times New Roman" w:cs="Times New Roman"/>
          <w:sz w:val="24"/>
          <w:szCs w:val="24"/>
        </w:rPr>
      </w:pPr>
      <w:r>
        <w:rPr>
          <w:rFonts w:ascii="Times New Roman" w:hAnsi="Times New Roman" w:cs="Times New Roman"/>
          <w:sz w:val="24"/>
          <w:szCs w:val="24"/>
        </w:rPr>
        <w:t xml:space="preserve">By way of the </w:t>
      </w:r>
      <w:r w:rsidR="00041B9D">
        <w:rPr>
          <w:rFonts w:ascii="Times New Roman" w:hAnsi="Times New Roman" w:cs="Times New Roman"/>
          <w:sz w:val="24"/>
          <w:szCs w:val="24"/>
        </w:rPr>
        <w:t xml:space="preserve">jurisdictionally </w:t>
      </w:r>
      <w:r>
        <w:rPr>
          <w:rFonts w:ascii="Times New Roman" w:hAnsi="Times New Roman" w:cs="Times New Roman"/>
          <w:sz w:val="24"/>
          <w:szCs w:val="24"/>
        </w:rPr>
        <w:t xml:space="preserve">contested claims in the instant case, </w:t>
      </w:r>
      <w:r w:rsidR="00CF4D32">
        <w:rPr>
          <w:rFonts w:ascii="Times New Roman" w:hAnsi="Times New Roman" w:cs="Times New Roman"/>
          <w:sz w:val="24"/>
          <w:szCs w:val="24"/>
        </w:rPr>
        <w:t>Fernando alleges</w:t>
      </w:r>
      <w:r w:rsidR="00C1175F">
        <w:rPr>
          <w:rFonts w:ascii="Times New Roman" w:hAnsi="Times New Roman" w:cs="Times New Roman"/>
          <w:sz w:val="24"/>
          <w:szCs w:val="24"/>
        </w:rPr>
        <w:t xml:space="preserve"> that</w:t>
      </w:r>
      <w:r w:rsidR="00CF4D32">
        <w:rPr>
          <w:rFonts w:ascii="Times New Roman" w:hAnsi="Times New Roman" w:cs="Times New Roman"/>
          <w:sz w:val="24"/>
          <w:szCs w:val="24"/>
        </w:rPr>
        <w:t>:</w:t>
      </w:r>
    </w:p>
    <w:p w14:paraId="74E70E66" w14:textId="4C4CB3DA" w:rsidR="00332E63" w:rsidRPr="00041B9D" w:rsidRDefault="00CF4D32" w:rsidP="00041B9D">
      <w:pPr>
        <w:pStyle w:val="ListParagraph"/>
        <w:numPr>
          <w:ilvl w:val="0"/>
          <w:numId w:val="11"/>
        </w:numPr>
        <w:spacing w:after="100" w:afterAutospacing="1" w:line="240" w:lineRule="auto"/>
        <w:rPr>
          <w:rFonts w:ascii="Times New Roman" w:hAnsi="Times New Roman" w:cs="Times New Roman"/>
          <w:sz w:val="24"/>
          <w:szCs w:val="24"/>
        </w:rPr>
      </w:pPr>
      <w:r w:rsidRPr="00332E63">
        <w:rPr>
          <w:rFonts w:ascii="Times New Roman" w:hAnsi="Times New Roman" w:cs="Times New Roman"/>
          <w:sz w:val="24"/>
          <w:szCs w:val="24"/>
        </w:rPr>
        <w:t>Worcester has violated his rights under Title VI and its implementing regulations by willfully failing to inform Fernando and his guardian in Spanish of his rights, including the range of language services and other services available to support him; and by failing to take reasonable steps to provide them with a meaningful opportunity to participate in all aspects of his education by failing to translate some documents into Spanish, and by not translating other documents in a timely fashion.</w:t>
      </w:r>
    </w:p>
    <w:p w14:paraId="353F31FF" w14:textId="0B2B32F1" w:rsidR="00CF4D32" w:rsidRPr="00332E63" w:rsidRDefault="002A2A90" w:rsidP="00AE381A">
      <w:pPr>
        <w:pStyle w:val="ListParagraph"/>
        <w:numPr>
          <w:ilvl w:val="0"/>
          <w:numId w:val="11"/>
        </w:numPr>
        <w:spacing w:after="100" w:afterAutospacing="1" w:line="240" w:lineRule="auto"/>
        <w:rPr>
          <w:rFonts w:ascii="Times New Roman" w:hAnsi="Times New Roman" w:cs="Times New Roman"/>
          <w:sz w:val="24"/>
          <w:szCs w:val="24"/>
        </w:rPr>
      </w:pPr>
      <w:r w:rsidRPr="0075276C">
        <w:rPr>
          <w:rFonts w:ascii="Times New Roman" w:hAnsi="Times New Roman" w:cs="Times New Roman"/>
          <w:sz w:val="20"/>
          <w:szCs w:val="20"/>
        </w:rPr>
        <w:lastRenderedPageBreak/>
        <w:t xml:space="preserve">276 F.3d 52, </w:t>
      </w:r>
      <w:r>
        <w:rPr>
          <w:rFonts w:ascii="Times New Roman" w:hAnsi="Times New Roman" w:cs="Times New Roman"/>
        </w:rPr>
        <w:t xml:space="preserve">64 </w:t>
      </w:r>
      <w:r w:rsidR="00CF4D32" w:rsidRPr="00332E63">
        <w:rPr>
          <w:rFonts w:ascii="Times New Roman" w:hAnsi="Times New Roman" w:cs="Times New Roman"/>
          <w:sz w:val="24"/>
          <w:szCs w:val="24"/>
        </w:rPr>
        <w:t>Worcester has violated Fernando’s rights under the EEOA by discriminating against him and his guardian by denying him an equal education opportunity by failing to take appropriate action to overcome language barriers.</w:t>
      </w:r>
    </w:p>
    <w:p w14:paraId="35659B47" w14:textId="77777777" w:rsidR="00041B9D" w:rsidRDefault="00CF4D32" w:rsidP="00AE381A">
      <w:pPr>
        <w:spacing w:after="100" w:afterAutospacing="1" w:line="240" w:lineRule="auto"/>
        <w:rPr>
          <w:rFonts w:ascii="Times New Roman" w:hAnsi="Times New Roman" w:cs="Times New Roman"/>
          <w:sz w:val="24"/>
          <w:szCs w:val="24"/>
        </w:rPr>
      </w:pPr>
      <w:r>
        <w:rPr>
          <w:rFonts w:ascii="Times New Roman" w:hAnsi="Times New Roman" w:cs="Times New Roman"/>
          <w:sz w:val="24"/>
          <w:szCs w:val="24"/>
        </w:rPr>
        <w:t>Furthermore, as relief related to t</w:t>
      </w:r>
      <w:r w:rsidR="00C1175F">
        <w:rPr>
          <w:rFonts w:ascii="Times New Roman" w:hAnsi="Times New Roman" w:cs="Times New Roman"/>
          <w:sz w:val="24"/>
          <w:szCs w:val="24"/>
        </w:rPr>
        <w:t>hese claims, Fernando</w:t>
      </w:r>
      <w:r>
        <w:rPr>
          <w:rFonts w:ascii="Times New Roman" w:hAnsi="Times New Roman" w:cs="Times New Roman"/>
          <w:sz w:val="24"/>
          <w:szCs w:val="24"/>
        </w:rPr>
        <w:t xml:space="preserve"> seeks a declaration that Worcester discriminated against </w:t>
      </w:r>
      <w:r w:rsidR="00C1175F">
        <w:rPr>
          <w:rFonts w:ascii="Times New Roman" w:hAnsi="Times New Roman" w:cs="Times New Roman"/>
          <w:sz w:val="24"/>
          <w:szCs w:val="24"/>
        </w:rPr>
        <w:t>him</w:t>
      </w:r>
      <w:r>
        <w:rPr>
          <w:rFonts w:ascii="Times New Roman" w:hAnsi="Times New Roman" w:cs="Times New Roman"/>
          <w:sz w:val="24"/>
          <w:szCs w:val="24"/>
        </w:rPr>
        <w:t xml:space="preserve"> on the basis of his disabilities and national origin in violation of Title VI and the EEOA, as well as </w:t>
      </w:r>
      <w:r w:rsidR="00041B9D">
        <w:rPr>
          <w:rFonts w:ascii="Times New Roman" w:hAnsi="Times New Roman" w:cs="Times New Roman"/>
          <w:sz w:val="24"/>
          <w:szCs w:val="24"/>
        </w:rPr>
        <w:t>an</w:t>
      </w:r>
      <w:r w:rsidR="00C1175F">
        <w:rPr>
          <w:rFonts w:ascii="Times New Roman" w:hAnsi="Times New Roman" w:cs="Times New Roman"/>
          <w:sz w:val="24"/>
          <w:szCs w:val="24"/>
        </w:rPr>
        <w:t xml:space="preserve"> </w:t>
      </w:r>
      <w:r w:rsidR="00BC0CD6">
        <w:rPr>
          <w:rFonts w:ascii="Times New Roman" w:hAnsi="Times New Roman" w:cs="Times New Roman"/>
          <w:sz w:val="24"/>
          <w:szCs w:val="24"/>
        </w:rPr>
        <w:t>order that Worcester</w:t>
      </w:r>
      <w:r w:rsidR="00C1175F">
        <w:rPr>
          <w:rFonts w:ascii="Times New Roman" w:hAnsi="Times New Roman" w:cs="Times New Roman"/>
          <w:sz w:val="24"/>
          <w:szCs w:val="24"/>
        </w:rPr>
        <w:t xml:space="preserve"> provide him</w:t>
      </w:r>
      <w:r w:rsidR="00BC0CD6">
        <w:rPr>
          <w:rFonts w:ascii="Times New Roman" w:hAnsi="Times New Roman" w:cs="Times New Roman"/>
          <w:sz w:val="24"/>
          <w:szCs w:val="24"/>
        </w:rPr>
        <w:t xml:space="preserve"> “with an IEP with tailored supports integrating his special and language needs that will enable him to access the curriculum,” including appropriate bilingual instruction and</w:t>
      </w:r>
      <w:r w:rsidR="00C1175F">
        <w:rPr>
          <w:rFonts w:ascii="Times New Roman" w:hAnsi="Times New Roman" w:cs="Times New Roman"/>
          <w:sz w:val="24"/>
          <w:szCs w:val="24"/>
        </w:rPr>
        <w:t xml:space="preserve"> a bilingual 1-</w:t>
      </w:r>
      <w:r w:rsidR="00BC0CD6">
        <w:rPr>
          <w:rFonts w:ascii="Times New Roman" w:hAnsi="Times New Roman" w:cs="Times New Roman"/>
          <w:sz w:val="24"/>
          <w:szCs w:val="24"/>
        </w:rPr>
        <w:t xml:space="preserve">1 aide. </w:t>
      </w:r>
    </w:p>
    <w:p w14:paraId="12B5F0A9" w14:textId="05572A2E" w:rsidR="00332E63" w:rsidRDefault="00BC0CD6" w:rsidP="00041B9D">
      <w:pPr>
        <w:spacing w:after="100" w:afterAutospacing="1" w:line="240" w:lineRule="auto"/>
        <w:ind w:firstLine="360"/>
        <w:rPr>
          <w:rFonts w:ascii="Times New Roman" w:hAnsi="Times New Roman" w:cs="Times New Roman"/>
          <w:sz w:val="24"/>
          <w:szCs w:val="24"/>
        </w:rPr>
      </w:pPr>
      <w:r>
        <w:rPr>
          <w:rFonts w:ascii="Times New Roman" w:hAnsi="Times New Roman" w:cs="Times New Roman"/>
          <w:sz w:val="24"/>
          <w:szCs w:val="24"/>
        </w:rPr>
        <w:t>There are essentially two different sets of claims being challenged by the District: th</w:t>
      </w:r>
      <w:r w:rsidR="00AB4833">
        <w:rPr>
          <w:rFonts w:ascii="Times New Roman" w:hAnsi="Times New Roman" w:cs="Times New Roman"/>
          <w:sz w:val="24"/>
          <w:szCs w:val="24"/>
        </w:rPr>
        <w:t>ose brought specifically under Title VI or the EEOA;</w:t>
      </w:r>
      <w:r>
        <w:rPr>
          <w:rFonts w:ascii="Times New Roman" w:hAnsi="Times New Roman" w:cs="Times New Roman"/>
          <w:sz w:val="24"/>
          <w:szCs w:val="24"/>
        </w:rPr>
        <w:t xml:space="preserve"> and those implicating Fernando’s status as an English Language </w:t>
      </w:r>
      <w:r w:rsidR="00AB4833">
        <w:rPr>
          <w:rFonts w:ascii="Times New Roman" w:hAnsi="Times New Roman" w:cs="Times New Roman"/>
          <w:sz w:val="24"/>
          <w:szCs w:val="24"/>
        </w:rPr>
        <w:t>Learner, whether brought under those statutes or not.</w:t>
      </w:r>
      <w:r w:rsidR="00332E63">
        <w:rPr>
          <w:rFonts w:ascii="Times New Roman" w:hAnsi="Times New Roman" w:cs="Times New Roman"/>
          <w:sz w:val="24"/>
          <w:szCs w:val="24"/>
        </w:rPr>
        <w:t xml:space="preserve"> </w:t>
      </w:r>
      <w:r>
        <w:rPr>
          <w:rFonts w:ascii="Times New Roman" w:hAnsi="Times New Roman" w:cs="Times New Roman"/>
          <w:sz w:val="24"/>
          <w:szCs w:val="24"/>
        </w:rPr>
        <w:t>To determine whether any of these claims survive</w:t>
      </w:r>
      <w:r w:rsidR="00041B9D">
        <w:rPr>
          <w:rFonts w:ascii="Times New Roman" w:hAnsi="Times New Roman" w:cs="Times New Roman"/>
          <w:sz w:val="24"/>
          <w:szCs w:val="24"/>
        </w:rPr>
        <w:t>s</w:t>
      </w:r>
      <w:r>
        <w:rPr>
          <w:rFonts w:ascii="Times New Roman" w:hAnsi="Times New Roman" w:cs="Times New Roman"/>
          <w:sz w:val="24"/>
          <w:szCs w:val="24"/>
        </w:rPr>
        <w:t xml:space="preserve"> Worcester’</w:t>
      </w:r>
      <w:r w:rsidR="00AB4833">
        <w:rPr>
          <w:rFonts w:ascii="Times New Roman" w:hAnsi="Times New Roman" w:cs="Times New Roman"/>
          <w:sz w:val="24"/>
          <w:szCs w:val="24"/>
        </w:rPr>
        <w:t xml:space="preserve">s </w:t>
      </w:r>
      <w:r w:rsidR="00AB4833">
        <w:rPr>
          <w:rFonts w:ascii="Times New Roman" w:hAnsi="Times New Roman" w:cs="Times New Roman"/>
          <w:i/>
          <w:sz w:val="24"/>
          <w:szCs w:val="24"/>
        </w:rPr>
        <w:t>Partial Motion to Dismiss</w:t>
      </w:r>
      <w:r w:rsidR="00AB4833">
        <w:rPr>
          <w:rFonts w:ascii="Times New Roman" w:hAnsi="Times New Roman" w:cs="Times New Roman"/>
          <w:sz w:val="24"/>
          <w:szCs w:val="24"/>
        </w:rPr>
        <w:t xml:space="preserve">, I examine these categories separately, beginning with those implicating Fernando’s status as an English Language Learner. </w:t>
      </w:r>
    </w:p>
    <w:p w14:paraId="4D5ACE0E" w14:textId="1780CC11" w:rsidR="00332E63" w:rsidRPr="00332E63" w:rsidRDefault="00332E63" w:rsidP="00AE381A">
      <w:pPr>
        <w:pStyle w:val="ListParagraph"/>
        <w:numPr>
          <w:ilvl w:val="0"/>
          <w:numId w:val="12"/>
        </w:numPr>
        <w:spacing w:after="100" w:afterAutospacing="1" w:line="240" w:lineRule="auto"/>
        <w:rPr>
          <w:rFonts w:ascii="Times New Roman" w:hAnsi="Times New Roman" w:cs="Times New Roman"/>
          <w:sz w:val="24"/>
          <w:szCs w:val="24"/>
        </w:rPr>
      </w:pPr>
      <w:r>
        <w:rPr>
          <w:rFonts w:ascii="Times New Roman" w:hAnsi="Times New Roman" w:cs="Times New Roman"/>
          <w:i/>
          <w:sz w:val="24"/>
          <w:szCs w:val="24"/>
        </w:rPr>
        <w:t>Fernando’s Claims for Services to Address Overlapping Special Education and English Language Learner Needs</w:t>
      </w:r>
    </w:p>
    <w:p w14:paraId="4CFFB53C" w14:textId="0F79F0A3" w:rsidR="00AB4833" w:rsidRDefault="00AB4833" w:rsidP="00AE381A">
      <w:pPr>
        <w:spacing w:after="100" w:afterAutospacing="1" w:line="240" w:lineRule="auto"/>
        <w:ind w:firstLine="360"/>
        <w:rPr>
          <w:rFonts w:ascii="Times New Roman" w:hAnsi="Times New Roman" w:cs="Times New Roman"/>
          <w:sz w:val="24"/>
          <w:szCs w:val="24"/>
        </w:rPr>
      </w:pPr>
      <w:r>
        <w:rPr>
          <w:rFonts w:ascii="Times New Roman" w:hAnsi="Times New Roman" w:cs="Times New Roman"/>
          <w:sz w:val="24"/>
          <w:szCs w:val="24"/>
        </w:rPr>
        <w:t>The District argues that Fernando seeks, in part, services that address his status as an English Language Learner</w:t>
      </w:r>
      <w:r w:rsidR="00C1175F">
        <w:rPr>
          <w:rFonts w:ascii="Times New Roman" w:hAnsi="Times New Roman" w:cs="Times New Roman"/>
          <w:sz w:val="24"/>
          <w:szCs w:val="24"/>
        </w:rPr>
        <w:t xml:space="preserve"> (ELL). It its view</w:t>
      </w:r>
      <w:r>
        <w:rPr>
          <w:rFonts w:ascii="Times New Roman" w:hAnsi="Times New Roman" w:cs="Times New Roman"/>
          <w:sz w:val="24"/>
          <w:szCs w:val="24"/>
        </w:rPr>
        <w:t>, to the extent any of these services (bilingual education in all content areas, delivered by a qualified Spanish-speaking special education instructor; a bilingual 1-1 aide) are appropriate for Fernando, it is by virtue of his language ne</w:t>
      </w:r>
      <w:r w:rsidR="00C1175F">
        <w:rPr>
          <w:rFonts w:ascii="Times New Roman" w:hAnsi="Times New Roman" w:cs="Times New Roman"/>
          <w:sz w:val="24"/>
          <w:szCs w:val="24"/>
        </w:rPr>
        <w:t>eds, not his special education</w:t>
      </w:r>
      <w:r>
        <w:rPr>
          <w:rFonts w:ascii="Times New Roman" w:hAnsi="Times New Roman" w:cs="Times New Roman"/>
          <w:sz w:val="24"/>
          <w:szCs w:val="24"/>
        </w:rPr>
        <w:t xml:space="preserve"> needs. For this rea</w:t>
      </w:r>
      <w:r w:rsidR="00041B9D">
        <w:rPr>
          <w:rFonts w:ascii="Times New Roman" w:hAnsi="Times New Roman" w:cs="Times New Roman"/>
          <w:sz w:val="24"/>
          <w:szCs w:val="24"/>
        </w:rPr>
        <w:t>son, the BSEA could not order the District</w:t>
      </w:r>
      <w:r>
        <w:rPr>
          <w:rFonts w:ascii="Times New Roman" w:hAnsi="Times New Roman" w:cs="Times New Roman"/>
          <w:sz w:val="24"/>
          <w:szCs w:val="24"/>
        </w:rPr>
        <w:t xml:space="preserve"> to provide them.</w:t>
      </w:r>
      <w:r w:rsidR="00911187">
        <w:rPr>
          <w:rFonts w:ascii="Times New Roman" w:hAnsi="Times New Roman" w:cs="Times New Roman"/>
          <w:sz w:val="24"/>
          <w:szCs w:val="24"/>
        </w:rPr>
        <w:t xml:space="preserve"> Fernando, on the other hand, contends that because his language needs and his special education needs are intertwined, the services the District refers to as “ELL services” are within the jurisdiction of the BSEA to order as part of an integrated program that meets IDEA standards. </w:t>
      </w:r>
    </w:p>
    <w:p w14:paraId="64885316" w14:textId="3534905E" w:rsidR="00AB4833" w:rsidRDefault="00332E63" w:rsidP="00AE381A">
      <w:pPr>
        <w:spacing w:after="100" w:afterAutospacing="1" w:line="240" w:lineRule="auto"/>
        <w:ind w:firstLine="360"/>
        <w:rPr>
          <w:rFonts w:ascii="Times New Roman" w:hAnsi="Times New Roman" w:cs="Times New Roman"/>
          <w:sz w:val="24"/>
          <w:szCs w:val="24"/>
        </w:rPr>
      </w:pPr>
      <w:r>
        <w:rPr>
          <w:rFonts w:ascii="Times New Roman" w:hAnsi="Times New Roman" w:cs="Times New Roman"/>
          <w:sz w:val="24"/>
          <w:szCs w:val="24"/>
        </w:rPr>
        <w:t>In evaluating the District’s Motion, I must take Fernando’s allegations as true, as well as any inferences that may be drawn from them in his favor, and deny the motion if these allegations plausibly suggest an entitlement to relief.</w:t>
      </w:r>
      <w:r w:rsidR="00AB4833" w:rsidRPr="000173EF">
        <w:rPr>
          <w:rStyle w:val="FootnoteReference"/>
          <w:rFonts w:ascii="Times New Roman" w:hAnsi="Times New Roman" w:cs="Times New Roman"/>
          <w:sz w:val="24"/>
          <w:szCs w:val="24"/>
        </w:rPr>
        <w:footnoteReference w:id="17"/>
      </w:r>
      <w:r>
        <w:rPr>
          <w:rFonts w:ascii="Times New Roman" w:hAnsi="Times New Roman" w:cs="Times New Roman"/>
          <w:sz w:val="24"/>
          <w:szCs w:val="24"/>
        </w:rPr>
        <w:t xml:space="preserve"> As both parties have acknowledged, this case involves complex issues that arise when a student requires both special education and </w:t>
      </w:r>
      <w:r w:rsidR="00C1175F">
        <w:rPr>
          <w:rFonts w:ascii="Times New Roman" w:hAnsi="Times New Roman" w:cs="Times New Roman"/>
          <w:sz w:val="24"/>
          <w:szCs w:val="24"/>
        </w:rPr>
        <w:t>ELL</w:t>
      </w:r>
      <w:r>
        <w:rPr>
          <w:rFonts w:ascii="Times New Roman" w:hAnsi="Times New Roman" w:cs="Times New Roman"/>
          <w:sz w:val="24"/>
          <w:szCs w:val="24"/>
        </w:rPr>
        <w:t xml:space="preserve"> instruction. Teasing out whether any particular service is required for Fernando to receive a FAPE (and therefore</w:t>
      </w:r>
      <w:r w:rsidR="00C1175F">
        <w:rPr>
          <w:rFonts w:ascii="Times New Roman" w:hAnsi="Times New Roman" w:cs="Times New Roman"/>
          <w:sz w:val="24"/>
          <w:szCs w:val="24"/>
        </w:rPr>
        <w:t xml:space="preserve"> is</w:t>
      </w:r>
      <w:r>
        <w:rPr>
          <w:rFonts w:ascii="Times New Roman" w:hAnsi="Times New Roman" w:cs="Times New Roman"/>
          <w:sz w:val="24"/>
          <w:szCs w:val="24"/>
        </w:rPr>
        <w:t xml:space="preserve"> within the BSEA’s jurisdiction to order) will require careful consideration of expert testimony. Applying the aforementioned standard, I</w:t>
      </w:r>
      <w:r w:rsidR="00911187">
        <w:rPr>
          <w:rFonts w:ascii="Times New Roman" w:hAnsi="Times New Roman" w:cs="Times New Roman"/>
          <w:sz w:val="24"/>
          <w:szCs w:val="24"/>
        </w:rPr>
        <w:t xml:space="preserve"> cannot determine that this is not an IDEA-based claim, and as such, I cannot </w:t>
      </w:r>
      <w:r>
        <w:rPr>
          <w:rFonts w:ascii="Times New Roman" w:hAnsi="Times New Roman" w:cs="Times New Roman"/>
          <w:sz w:val="24"/>
          <w:szCs w:val="24"/>
        </w:rPr>
        <w:t>allow the District’s Motion.</w:t>
      </w:r>
    </w:p>
    <w:p w14:paraId="432161CC" w14:textId="7C823499" w:rsidR="00332E63" w:rsidRPr="00332E63" w:rsidRDefault="00332E63" w:rsidP="00AE381A">
      <w:pPr>
        <w:pStyle w:val="ListParagraph"/>
        <w:numPr>
          <w:ilvl w:val="0"/>
          <w:numId w:val="12"/>
        </w:numPr>
        <w:spacing w:after="100" w:afterAutospacing="1" w:line="240" w:lineRule="auto"/>
        <w:rPr>
          <w:rFonts w:ascii="Times New Roman" w:hAnsi="Times New Roman" w:cs="Times New Roman"/>
          <w:sz w:val="24"/>
          <w:szCs w:val="24"/>
        </w:rPr>
      </w:pPr>
      <w:r>
        <w:rPr>
          <w:rFonts w:ascii="Times New Roman" w:hAnsi="Times New Roman" w:cs="Times New Roman"/>
          <w:i/>
          <w:sz w:val="24"/>
          <w:szCs w:val="24"/>
        </w:rPr>
        <w:t>Fernando’s Claims Under Title VI and the EEOA</w:t>
      </w:r>
    </w:p>
    <w:p w14:paraId="005FB39A" w14:textId="366B7252" w:rsidR="00C1175F" w:rsidRDefault="00AB4833" w:rsidP="00AE381A">
      <w:pPr>
        <w:spacing w:after="100" w:afterAutospacing="1" w:line="240" w:lineRule="auto"/>
        <w:ind w:firstLine="360"/>
        <w:rPr>
          <w:rFonts w:ascii="Times New Roman" w:hAnsi="Times New Roman" w:cs="Times New Roman"/>
          <w:sz w:val="24"/>
          <w:szCs w:val="24"/>
        </w:rPr>
      </w:pPr>
      <w:r>
        <w:rPr>
          <w:rFonts w:ascii="Times New Roman" w:hAnsi="Times New Roman" w:cs="Times New Roman"/>
          <w:sz w:val="24"/>
          <w:szCs w:val="24"/>
        </w:rPr>
        <w:t xml:space="preserve"> </w:t>
      </w:r>
      <w:r w:rsidR="00332E63">
        <w:rPr>
          <w:rFonts w:ascii="Times New Roman" w:hAnsi="Times New Roman" w:cs="Times New Roman"/>
          <w:sz w:val="24"/>
          <w:szCs w:val="24"/>
        </w:rPr>
        <w:t xml:space="preserve">As enumerated above, </w:t>
      </w:r>
      <w:r>
        <w:rPr>
          <w:rFonts w:ascii="Times New Roman" w:hAnsi="Times New Roman" w:cs="Times New Roman"/>
          <w:sz w:val="24"/>
          <w:szCs w:val="24"/>
        </w:rPr>
        <w:t>Fernando filed</w:t>
      </w:r>
      <w:r w:rsidR="00332E63">
        <w:rPr>
          <w:rFonts w:ascii="Times New Roman" w:hAnsi="Times New Roman" w:cs="Times New Roman"/>
          <w:sz w:val="24"/>
          <w:szCs w:val="24"/>
        </w:rPr>
        <w:t xml:space="preserve"> claims</w:t>
      </w:r>
      <w:r>
        <w:rPr>
          <w:rFonts w:ascii="Times New Roman" w:hAnsi="Times New Roman" w:cs="Times New Roman"/>
          <w:sz w:val="24"/>
          <w:szCs w:val="24"/>
        </w:rPr>
        <w:t xml:space="preserve"> pursuant to Title VI </w:t>
      </w:r>
      <w:r w:rsidR="00332E63">
        <w:rPr>
          <w:rFonts w:ascii="Times New Roman" w:hAnsi="Times New Roman" w:cs="Times New Roman"/>
          <w:sz w:val="24"/>
          <w:szCs w:val="24"/>
        </w:rPr>
        <w:t>and</w:t>
      </w:r>
      <w:r>
        <w:rPr>
          <w:rFonts w:ascii="Times New Roman" w:hAnsi="Times New Roman" w:cs="Times New Roman"/>
          <w:sz w:val="24"/>
          <w:szCs w:val="24"/>
        </w:rPr>
        <w:t xml:space="preserve"> the EEOA.</w:t>
      </w:r>
      <w:r w:rsidR="00913F2F">
        <w:rPr>
          <w:rFonts w:ascii="Times New Roman" w:hAnsi="Times New Roman" w:cs="Times New Roman"/>
          <w:sz w:val="24"/>
          <w:szCs w:val="24"/>
        </w:rPr>
        <w:t xml:space="preserve"> To some extent, he claims violations that, if proven, might entitle him to relief under one of these statutes as well as the IDEA (i.e. a failure to provide required documents in his primary language). Although Fernando may be protected under all of these st</w:t>
      </w:r>
      <w:r w:rsidR="00C1175F">
        <w:rPr>
          <w:rFonts w:ascii="Times New Roman" w:hAnsi="Times New Roman" w:cs="Times New Roman"/>
          <w:sz w:val="24"/>
          <w:szCs w:val="24"/>
        </w:rPr>
        <w:t>atutes,</w:t>
      </w:r>
      <w:r w:rsidR="00913F2F">
        <w:rPr>
          <w:rFonts w:ascii="Times New Roman" w:hAnsi="Times New Roman" w:cs="Times New Roman"/>
          <w:sz w:val="24"/>
          <w:szCs w:val="24"/>
        </w:rPr>
        <w:t xml:space="preserve"> </w:t>
      </w:r>
      <w:r w:rsidR="00C1175F">
        <w:rPr>
          <w:rFonts w:ascii="Times New Roman" w:hAnsi="Times New Roman" w:cs="Times New Roman"/>
          <w:sz w:val="24"/>
          <w:szCs w:val="24"/>
        </w:rPr>
        <w:t>neither Title VI nor the EEOA address</w:t>
      </w:r>
      <w:r w:rsidR="00041B9D">
        <w:rPr>
          <w:rFonts w:ascii="Times New Roman" w:hAnsi="Times New Roman" w:cs="Times New Roman"/>
          <w:sz w:val="24"/>
          <w:szCs w:val="24"/>
        </w:rPr>
        <w:t>es</w:t>
      </w:r>
      <w:r w:rsidR="00C1175F">
        <w:rPr>
          <w:rFonts w:ascii="Times New Roman" w:hAnsi="Times New Roman" w:cs="Times New Roman"/>
          <w:sz w:val="24"/>
          <w:szCs w:val="24"/>
        </w:rPr>
        <w:t xml:space="preserve"> his status</w:t>
      </w:r>
      <w:r w:rsidR="005E171A">
        <w:rPr>
          <w:rFonts w:ascii="Times New Roman" w:hAnsi="Times New Roman" w:cs="Times New Roman"/>
          <w:sz w:val="24"/>
          <w:szCs w:val="24"/>
        </w:rPr>
        <w:t xml:space="preserve"> as a person with a disability. </w:t>
      </w:r>
      <w:r w:rsidR="00913F2F">
        <w:rPr>
          <w:rFonts w:ascii="Times New Roman" w:hAnsi="Times New Roman" w:cs="Times New Roman"/>
          <w:sz w:val="24"/>
          <w:szCs w:val="24"/>
        </w:rPr>
        <w:t xml:space="preserve">Title VI prohibits </w:t>
      </w:r>
      <w:r w:rsidR="00C1175F">
        <w:rPr>
          <w:rFonts w:ascii="Times New Roman" w:hAnsi="Times New Roman" w:cs="Times New Roman"/>
          <w:sz w:val="24"/>
          <w:szCs w:val="24"/>
        </w:rPr>
        <w:t xml:space="preserve">exclusion from participation in, denial of benefit of, and </w:t>
      </w:r>
      <w:r w:rsidR="00913F2F">
        <w:rPr>
          <w:rFonts w:ascii="Times New Roman" w:hAnsi="Times New Roman" w:cs="Times New Roman"/>
          <w:sz w:val="24"/>
          <w:szCs w:val="24"/>
        </w:rPr>
        <w:t>discrimination</w:t>
      </w:r>
      <w:r w:rsidR="005E171A">
        <w:rPr>
          <w:rFonts w:ascii="Times New Roman" w:hAnsi="Times New Roman" w:cs="Times New Roman"/>
          <w:sz w:val="24"/>
          <w:szCs w:val="24"/>
        </w:rPr>
        <w:t xml:space="preserve"> under federally assisted programs</w:t>
      </w:r>
      <w:r w:rsidR="00913F2F">
        <w:rPr>
          <w:rFonts w:ascii="Times New Roman" w:hAnsi="Times New Roman" w:cs="Times New Roman"/>
          <w:sz w:val="24"/>
          <w:szCs w:val="24"/>
        </w:rPr>
        <w:t xml:space="preserve"> on the basis of race, </w:t>
      </w:r>
      <w:r w:rsidR="00913F2F">
        <w:rPr>
          <w:rFonts w:ascii="Times New Roman" w:hAnsi="Times New Roman" w:cs="Times New Roman"/>
          <w:sz w:val="24"/>
          <w:szCs w:val="24"/>
        </w:rPr>
        <w:lastRenderedPageBreak/>
        <w:t>color, and national origin</w:t>
      </w:r>
      <w:r w:rsidR="005E171A">
        <w:rPr>
          <w:rFonts w:ascii="Times New Roman" w:hAnsi="Times New Roman" w:cs="Times New Roman"/>
          <w:sz w:val="24"/>
          <w:szCs w:val="24"/>
        </w:rPr>
        <w:t>; it does not address</w:t>
      </w:r>
      <w:r w:rsidR="00C1175F">
        <w:rPr>
          <w:rFonts w:ascii="Times New Roman" w:hAnsi="Times New Roman" w:cs="Times New Roman"/>
          <w:sz w:val="24"/>
          <w:szCs w:val="24"/>
        </w:rPr>
        <w:t xml:space="preserve"> disability</w:t>
      </w:r>
      <w:r w:rsidR="005E171A">
        <w:rPr>
          <w:rFonts w:ascii="Times New Roman" w:hAnsi="Times New Roman" w:cs="Times New Roman"/>
          <w:sz w:val="24"/>
          <w:szCs w:val="24"/>
        </w:rPr>
        <w:t xml:space="preserve"> discrimination.</w:t>
      </w:r>
      <w:r w:rsidR="00913F2F">
        <w:rPr>
          <w:rStyle w:val="FootnoteReference"/>
          <w:rFonts w:ascii="Times New Roman" w:hAnsi="Times New Roman" w:cs="Times New Roman"/>
          <w:sz w:val="24"/>
          <w:szCs w:val="24"/>
        </w:rPr>
        <w:footnoteReference w:id="18"/>
      </w:r>
      <w:r w:rsidR="00911187">
        <w:rPr>
          <w:rFonts w:ascii="Times New Roman" w:hAnsi="Times New Roman" w:cs="Times New Roman"/>
          <w:sz w:val="24"/>
          <w:szCs w:val="24"/>
        </w:rPr>
        <w:t xml:space="preserve"> </w:t>
      </w:r>
      <w:r w:rsidR="005E171A">
        <w:rPr>
          <w:rFonts w:ascii="Times New Roman" w:hAnsi="Times New Roman" w:cs="Times New Roman"/>
          <w:sz w:val="24"/>
          <w:szCs w:val="24"/>
        </w:rPr>
        <w:t>The EEOA prohibits states from denying equal educational opportunity to any person on the basis of race, color, sex, or national origin</w:t>
      </w:r>
      <w:r w:rsidR="005E171A">
        <w:rPr>
          <w:rStyle w:val="FootnoteReference"/>
          <w:rFonts w:ascii="Times New Roman" w:hAnsi="Times New Roman" w:cs="Times New Roman"/>
          <w:sz w:val="24"/>
          <w:szCs w:val="24"/>
        </w:rPr>
        <w:footnoteReference w:id="19"/>
      </w:r>
      <w:r w:rsidR="005E171A">
        <w:rPr>
          <w:rFonts w:ascii="Times New Roman" w:hAnsi="Times New Roman" w:cs="Times New Roman"/>
          <w:sz w:val="24"/>
          <w:szCs w:val="24"/>
        </w:rPr>
        <w:t xml:space="preserve"> and requires districts to take appropriate action to overcome language barriers that impede equal participation by student</w:t>
      </w:r>
      <w:r w:rsidR="00041B9D">
        <w:rPr>
          <w:rFonts w:ascii="Times New Roman" w:hAnsi="Times New Roman" w:cs="Times New Roman"/>
          <w:sz w:val="24"/>
          <w:szCs w:val="24"/>
        </w:rPr>
        <w:t>s</w:t>
      </w:r>
      <w:r w:rsidR="005E171A">
        <w:rPr>
          <w:rFonts w:ascii="Times New Roman" w:hAnsi="Times New Roman" w:cs="Times New Roman"/>
          <w:sz w:val="24"/>
          <w:szCs w:val="24"/>
        </w:rPr>
        <w:t xml:space="preserve"> in its instructional programs;</w:t>
      </w:r>
      <w:r w:rsidR="005E171A">
        <w:rPr>
          <w:rStyle w:val="FootnoteReference"/>
          <w:rFonts w:ascii="Times New Roman" w:hAnsi="Times New Roman" w:cs="Times New Roman"/>
          <w:sz w:val="24"/>
          <w:szCs w:val="24"/>
        </w:rPr>
        <w:footnoteReference w:id="20"/>
      </w:r>
      <w:r w:rsidR="005E171A">
        <w:rPr>
          <w:rFonts w:ascii="Times New Roman" w:hAnsi="Times New Roman" w:cs="Times New Roman"/>
          <w:sz w:val="24"/>
          <w:szCs w:val="24"/>
        </w:rPr>
        <w:t xml:space="preserve"> it does not address disability discrimination or equal educational opportunity on the basis of disability.</w:t>
      </w:r>
    </w:p>
    <w:p w14:paraId="00C7108F" w14:textId="0B928AFD" w:rsidR="00194CD7" w:rsidRDefault="00911187" w:rsidP="00AE381A">
      <w:pPr>
        <w:spacing w:after="100" w:afterAutospacing="1" w:line="240" w:lineRule="auto"/>
        <w:ind w:firstLine="360"/>
        <w:rPr>
          <w:rFonts w:ascii="Times New Roman" w:hAnsi="Times New Roman" w:cs="Times New Roman"/>
          <w:sz w:val="24"/>
          <w:szCs w:val="24"/>
        </w:rPr>
      </w:pPr>
      <w:r>
        <w:rPr>
          <w:rFonts w:ascii="Times New Roman" w:hAnsi="Times New Roman" w:cs="Times New Roman"/>
          <w:sz w:val="24"/>
          <w:szCs w:val="24"/>
        </w:rPr>
        <w:t>Recovery under each of these laws requires a plaintiff to prove several elements</w:t>
      </w:r>
      <w:r w:rsidR="00194CD7">
        <w:rPr>
          <w:rFonts w:ascii="Times New Roman" w:hAnsi="Times New Roman" w:cs="Times New Roman"/>
          <w:sz w:val="24"/>
          <w:szCs w:val="24"/>
        </w:rPr>
        <w:t xml:space="preserve"> that are distinct from</w:t>
      </w:r>
      <w:r>
        <w:rPr>
          <w:rFonts w:ascii="Times New Roman" w:hAnsi="Times New Roman" w:cs="Times New Roman"/>
          <w:sz w:val="24"/>
          <w:szCs w:val="24"/>
        </w:rPr>
        <w:t xml:space="preserve"> claim</w:t>
      </w:r>
      <w:r w:rsidR="00194CD7">
        <w:rPr>
          <w:rFonts w:ascii="Times New Roman" w:hAnsi="Times New Roman" w:cs="Times New Roman"/>
          <w:sz w:val="24"/>
          <w:szCs w:val="24"/>
        </w:rPr>
        <w:t>s</w:t>
      </w:r>
      <w:r>
        <w:rPr>
          <w:rFonts w:ascii="Times New Roman" w:hAnsi="Times New Roman" w:cs="Times New Roman"/>
          <w:sz w:val="24"/>
          <w:szCs w:val="24"/>
        </w:rPr>
        <w:t xml:space="preserve"> under federal or state special education law</w:t>
      </w:r>
      <w:r w:rsidR="00F01CD1">
        <w:rPr>
          <w:rFonts w:ascii="Times New Roman" w:hAnsi="Times New Roman" w:cs="Times New Roman"/>
          <w:sz w:val="24"/>
          <w:szCs w:val="24"/>
        </w:rPr>
        <w:t>.</w:t>
      </w:r>
      <w:r w:rsidR="00194CD7">
        <w:rPr>
          <w:rFonts w:ascii="Times New Roman" w:hAnsi="Times New Roman" w:cs="Times New Roman"/>
          <w:sz w:val="24"/>
          <w:szCs w:val="24"/>
        </w:rPr>
        <w:t xml:space="preserve"> </w:t>
      </w:r>
      <w:r w:rsidR="00F01CD1">
        <w:rPr>
          <w:rFonts w:ascii="Times New Roman" w:hAnsi="Times New Roman" w:cs="Times New Roman"/>
          <w:sz w:val="24"/>
          <w:szCs w:val="24"/>
        </w:rPr>
        <w:t>The facts to be presented to the tribunal are not those in which special education hearing officers have any special expertise, nor do BSEA hearing officers have “specialized knowledge” of the body of law associated with Title VI or EEOA claims.</w:t>
      </w:r>
      <w:r w:rsidR="00194CD7">
        <w:rPr>
          <w:rStyle w:val="FootnoteReference"/>
          <w:rFonts w:ascii="Times New Roman" w:hAnsi="Times New Roman" w:cs="Times New Roman"/>
          <w:sz w:val="24"/>
          <w:szCs w:val="24"/>
        </w:rPr>
        <w:footnoteReference w:id="21"/>
      </w:r>
      <w:r w:rsidR="00194CD7">
        <w:rPr>
          <w:rFonts w:ascii="Times New Roman" w:hAnsi="Times New Roman" w:cs="Times New Roman"/>
          <w:sz w:val="24"/>
          <w:szCs w:val="24"/>
        </w:rPr>
        <w:t xml:space="preserve"> </w:t>
      </w:r>
      <w:r w:rsidR="00F01CD1">
        <w:rPr>
          <w:rFonts w:ascii="Times New Roman" w:hAnsi="Times New Roman" w:cs="Times New Roman"/>
          <w:sz w:val="24"/>
          <w:szCs w:val="24"/>
        </w:rPr>
        <w:t xml:space="preserve">To the extent Fernando seeks relief under these statutes, he is not </w:t>
      </w:r>
      <w:r w:rsidR="00352E41">
        <w:rPr>
          <w:rFonts w:ascii="Times New Roman" w:hAnsi="Times New Roman" w:cs="Times New Roman"/>
          <w:sz w:val="24"/>
          <w:szCs w:val="24"/>
        </w:rPr>
        <w:t xml:space="preserve">asking for findings regarding the appropriateness of the services </w:t>
      </w:r>
      <w:r w:rsidR="00F01CD1">
        <w:rPr>
          <w:rFonts w:ascii="Times New Roman" w:hAnsi="Times New Roman" w:cs="Times New Roman"/>
          <w:sz w:val="24"/>
          <w:szCs w:val="24"/>
        </w:rPr>
        <w:t xml:space="preserve">Worcester is providing to </w:t>
      </w:r>
      <w:r w:rsidR="00194CD7">
        <w:rPr>
          <w:rFonts w:ascii="Times New Roman" w:hAnsi="Times New Roman" w:cs="Times New Roman"/>
          <w:sz w:val="24"/>
          <w:szCs w:val="24"/>
        </w:rPr>
        <w:t>hi</w:t>
      </w:r>
      <w:r w:rsidR="00352E41">
        <w:rPr>
          <w:rFonts w:ascii="Times New Roman" w:hAnsi="Times New Roman" w:cs="Times New Roman"/>
          <w:sz w:val="24"/>
          <w:szCs w:val="24"/>
        </w:rPr>
        <w:t>m</w:t>
      </w:r>
      <w:r w:rsidR="00194CD7">
        <w:rPr>
          <w:rFonts w:ascii="Times New Roman" w:hAnsi="Times New Roman" w:cs="Times New Roman"/>
          <w:sz w:val="24"/>
          <w:szCs w:val="24"/>
        </w:rPr>
        <w:t xml:space="preserve"> as an individual with a disability</w:t>
      </w:r>
      <w:r w:rsidR="00352E41">
        <w:rPr>
          <w:rFonts w:ascii="Times New Roman" w:hAnsi="Times New Roman" w:cs="Times New Roman"/>
          <w:sz w:val="24"/>
          <w:szCs w:val="24"/>
        </w:rPr>
        <w:t xml:space="preserve"> or the Di</w:t>
      </w:r>
      <w:r w:rsidR="00194CD7">
        <w:rPr>
          <w:rFonts w:ascii="Times New Roman" w:hAnsi="Times New Roman" w:cs="Times New Roman"/>
          <w:sz w:val="24"/>
          <w:szCs w:val="24"/>
        </w:rPr>
        <w:t>strict’s failure to provide him</w:t>
      </w:r>
      <w:r w:rsidR="00352E41">
        <w:rPr>
          <w:rFonts w:ascii="Times New Roman" w:hAnsi="Times New Roman" w:cs="Times New Roman"/>
          <w:sz w:val="24"/>
          <w:szCs w:val="24"/>
        </w:rPr>
        <w:t xml:space="preserve"> with</w:t>
      </w:r>
      <w:r w:rsidR="00194CD7">
        <w:rPr>
          <w:rFonts w:ascii="Times New Roman" w:hAnsi="Times New Roman" w:cs="Times New Roman"/>
          <w:sz w:val="24"/>
          <w:szCs w:val="24"/>
        </w:rPr>
        <w:t xml:space="preserve"> a</w:t>
      </w:r>
      <w:r w:rsidR="00352E41">
        <w:rPr>
          <w:rFonts w:ascii="Times New Roman" w:hAnsi="Times New Roman" w:cs="Times New Roman"/>
          <w:sz w:val="24"/>
          <w:szCs w:val="24"/>
        </w:rPr>
        <w:t xml:space="preserve"> FAPE.</w:t>
      </w:r>
      <w:r w:rsidR="00F01CD1">
        <w:rPr>
          <w:rFonts w:ascii="Times New Roman" w:hAnsi="Times New Roman" w:cs="Times New Roman"/>
          <w:sz w:val="24"/>
          <w:szCs w:val="24"/>
        </w:rPr>
        <w:t xml:space="preserve"> Pursuant to these statutes, he does not seek </w:t>
      </w:r>
      <w:r w:rsidR="00343A32">
        <w:rPr>
          <w:rFonts w:ascii="Times New Roman" w:hAnsi="Times New Roman" w:cs="Times New Roman"/>
          <w:sz w:val="24"/>
          <w:szCs w:val="24"/>
        </w:rPr>
        <w:t>reimbursement for special education o</w:t>
      </w:r>
      <w:r w:rsidR="00F01CD1">
        <w:rPr>
          <w:rFonts w:ascii="Times New Roman" w:hAnsi="Times New Roman" w:cs="Times New Roman"/>
          <w:sz w:val="24"/>
          <w:szCs w:val="24"/>
        </w:rPr>
        <w:t>r related services, nor is he</w:t>
      </w:r>
      <w:r w:rsidR="00343A32">
        <w:rPr>
          <w:rFonts w:ascii="Times New Roman" w:hAnsi="Times New Roman" w:cs="Times New Roman"/>
          <w:sz w:val="24"/>
          <w:szCs w:val="24"/>
        </w:rPr>
        <w:t xml:space="preserve"> seeking an award of compensatory education for </w:t>
      </w:r>
      <w:r w:rsidR="00194CD7">
        <w:rPr>
          <w:rFonts w:ascii="Times New Roman" w:hAnsi="Times New Roman" w:cs="Times New Roman"/>
          <w:sz w:val="24"/>
          <w:szCs w:val="24"/>
        </w:rPr>
        <w:t xml:space="preserve">special education </w:t>
      </w:r>
      <w:r w:rsidR="00343A32">
        <w:rPr>
          <w:rFonts w:ascii="Times New Roman" w:hAnsi="Times New Roman" w:cs="Times New Roman"/>
          <w:sz w:val="24"/>
          <w:szCs w:val="24"/>
        </w:rPr>
        <w:t>ser</w:t>
      </w:r>
      <w:r w:rsidR="00194CD7">
        <w:rPr>
          <w:rFonts w:ascii="Times New Roman" w:hAnsi="Times New Roman" w:cs="Times New Roman"/>
          <w:sz w:val="24"/>
          <w:szCs w:val="24"/>
        </w:rPr>
        <w:t>vices he</w:t>
      </w:r>
      <w:r w:rsidR="00343A32">
        <w:rPr>
          <w:rFonts w:ascii="Times New Roman" w:hAnsi="Times New Roman" w:cs="Times New Roman"/>
          <w:sz w:val="24"/>
          <w:szCs w:val="24"/>
        </w:rPr>
        <w:t xml:space="preserve"> should have received but did not.</w:t>
      </w:r>
      <w:r w:rsidR="00F01CD1">
        <w:rPr>
          <w:rFonts w:ascii="Times New Roman" w:hAnsi="Times New Roman" w:cs="Times New Roman"/>
          <w:sz w:val="24"/>
          <w:szCs w:val="24"/>
        </w:rPr>
        <w:t xml:space="preserve"> </w:t>
      </w:r>
      <w:proofErr w:type="gramStart"/>
      <w:r w:rsidR="00F01CD1">
        <w:rPr>
          <w:rFonts w:ascii="Times New Roman" w:hAnsi="Times New Roman" w:cs="Times New Roman"/>
          <w:sz w:val="24"/>
          <w:szCs w:val="24"/>
        </w:rPr>
        <w:t xml:space="preserve">As in </w:t>
      </w:r>
      <w:proofErr w:type="spellStart"/>
      <w:r w:rsidR="00352E41">
        <w:rPr>
          <w:rFonts w:ascii="Times New Roman" w:hAnsi="Times New Roman" w:cs="Times New Roman"/>
          <w:i/>
          <w:sz w:val="24"/>
          <w:szCs w:val="24"/>
        </w:rPr>
        <w:t>Xylia</w:t>
      </w:r>
      <w:proofErr w:type="spellEnd"/>
      <w:r w:rsidR="00352E41">
        <w:rPr>
          <w:rFonts w:ascii="Times New Roman" w:hAnsi="Times New Roman" w:cs="Times New Roman"/>
          <w:sz w:val="24"/>
          <w:szCs w:val="24"/>
        </w:rPr>
        <w:t xml:space="preserve">, the “facts alleged </w:t>
      </w:r>
      <w:r w:rsidR="00F01CD1">
        <w:rPr>
          <w:rFonts w:ascii="Times New Roman" w:hAnsi="Times New Roman" w:cs="Times New Roman"/>
          <w:sz w:val="24"/>
          <w:szCs w:val="24"/>
        </w:rPr>
        <w:t>[to support a Title VI or EEOA claim</w:t>
      </w:r>
      <w:r w:rsidR="0091389E">
        <w:rPr>
          <w:rFonts w:ascii="Times New Roman" w:hAnsi="Times New Roman" w:cs="Times New Roman"/>
          <w:sz w:val="24"/>
          <w:szCs w:val="24"/>
        </w:rPr>
        <w:t>]</w:t>
      </w:r>
      <w:r w:rsidR="00F01CD1">
        <w:rPr>
          <w:rFonts w:ascii="Times New Roman" w:hAnsi="Times New Roman" w:cs="Times New Roman"/>
          <w:sz w:val="24"/>
          <w:szCs w:val="24"/>
        </w:rPr>
        <w:t xml:space="preserve"> </w:t>
      </w:r>
      <w:r w:rsidR="00352E41">
        <w:rPr>
          <w:rFonts w:ascii="Times New Roman" w:hAnsi="Times New Roman" w:cs="Times New Roman"/>
          <w:sz w:val="24"/>
          <w:szCs w:val="24"/>
        </w:rPr>
        <w:t>cannot be logically connected to any denial of FAPE,” and “a reviewing court could not rely on the expertise or experience of an administrative hearing officer in this matter.”</w:t>
      </w:r>
      <w:proofErr w:type="gramEnd"/>
      <w:r w:rsidR="004003D9">
        <w:rPr>
          <w:rStyle w:val="FootnoteReference"/>
          <w:rFonts w:ascii="Times New Roman" w:hAnsi="Times New Roman" w:cs="Times New Roman"/>
          <w:sz w:val="24"/>
          <w:szCs w:val="24"/>
        </w:rPr>
        <w:footnoteReference w:id="22"/>
      </w:r>
      <w:r w:rsidR="0091389E">
        <w:rPr>
          <w:rFonts w:ascii="Times New Roman" w:hAnsi="Times New Roman" w:cs="Times New Roman"/>
          <w:sz w:val="24"/>
          <w:szCs w:val="24"/>
        </w:rPr>
        <w:t xml:space="preserve"> Because I find that </w:t>
      </w:r>
      <w:r w:rsidR="00041B9D">
        <w:rPr>
          <w:rFonts w:ascii="Times New Roman" w:hAnsi="Times New Roman" w:cs="Times New Roman"/>
          <w:sz w:val="24"/>
          <w:szCs w:val="24"/>
        </w:rPr>
        <w:t xml:space="preserve">the gravamen of </w:t>
      </w:r>
      <w:r w:rsidR="0091389E">
        <w:rPr>
          <w:rFonts w:ascii="Times New Roman" w:hAnsi="Times New Roman" w:cs="Times New Roman"/>
          <w:sz w:val="24"/>
          <w:szCs w:val="24"/>
        </w:rPr>
        <w:t xml:space="preserve">Fernando’s Title VI and EEOA claims </w:t>
      </w:r>
      <w:r w:rsidR="00813FA1">
        <w:rPr>
          <w:rFonts w:ascii="Times New Roman" w:hAnsi="Times New Roman" w:cs="Times New Roman"/>
          <w:sz w:val="24"/>
          <w:szCs w:val="24"/>
        </w:rPr>
        <w:t xml:space="preserve">do not “charge and seek relief for the denial of a FAPE,” and as such, </w:t>
      </w:r>
      <w:r w:rsidR="0091389E">
        <w:rPr>
          <w:rFonts w:ascii="Times New Roman" w:hAnsi="Times New Roman" w:cs="Times New Roman"/>
          <w:sz w:val="24"/>
          <w:szCs w:val="24"/>
        </w:rPr>
        <w:t>are not “IDEA-based,” I must conclude that I have no jurisdiction over them</w:t>
      </w:r>
      <w:r w:rsidR="00194CD7">
        <w:rPr>
          <w:rFonts w:ascii="Times New Roman" w:hAnsi="Times New Roman" w:cs="Times New Roman"/>
          <w:sz w:val="24"/>
          <w:szCs w:val="24"/>
        </w:rPr>
        <w:t>.</w:t>
      </w:r>
      <w:r w:rsidR="00813FA1">
        <w:rPr>
          <w:rStyle w:val="FootnoteReference"/>
          <w:rFonts w:ascii="Times New Roman" w:hAnsi="Times New Roman" w:cs="Times New Roman"/>
          <w:sz w:val="24"/>
          <w:szCs w:val="24"/>
        </w:rPr>
        <w:footnoteReference w:id="23"/>
      </w:r>
    </w:p>
    <w:p w14:paraId="076907EE" w14:textId="16E35F89" w:rsidR="00352E41" w:rsidRPr="00352E41" w:rsidRDefault="005E427D" w:rsidP="00AE381A">
      <w:pPr>
        <w:pStyle w:val="NoSpacing"/>
        <w:spacing w:after="100" w:afterAutospacing="1"/>
        <w:rPr>
          <w:rFonts w:ascii="Times New Roman" w:hAnsi="Times New Roman" w:cs="Times New Roman"/>
          <w:sz w:val="24"/>
          <w:szCs w:val="24"/>
        </w:rPr>
      </w:pPr>
      <w:r>
        <w:rPr>
          <w:rFonts w:ascii="Times New Roman" w:hAnsi="Times New Roman" w:cs="Times New Roman"/>
          <w:sz w:val="24"/>
          <w:szCs w:val="24"/>
          <w:u w:val="single"/>
        </w:rPr>
        <w:t>CONCLUSION</w:t>
      </w:r>
    </w:p>
    <w:p w14:paraId="37641CA8" w14:textId="07A4D562" w:rsidR="00352E41" w:rsidRDefault="00352E41" w:rsidP="00AE381A">
      <w:pPr>
        <w:spacing w:after="100" w:afterAutospacing="1" w:line="24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Upon consideration</w:t>
      </w:r>
      <w:r w:rsidR="00343A32">
        <w:rPr>
          <w:rFonts w:ascii="Times New Roman" w:hAnsi="Times New Roman" w:cs="Times New Roman"/>
          <w:sz w:val="24"/>
          <w:szCs w:val="24"/>
        </w:rPr>
        <w:t xml:space="preserve"> of the facts alleged in the </w:t>
      </w:r>
      <w:r w:rsidR="00343A32">
        <w:rPr>
          <w:rFonts w:ascii="Times New Roman" w:hAnsi="Times New Roman" w:cs="Times New Roman"/>
          <w:i/>
          <w:sz w:val="24"/>
          <w:szCs w:val="24"/>
        </w:rPr>
        <w:t>Hearing Request</w:t>
      </w:r>
      <w:r w:rsidR="00343A32">
        <w:rPr>
          <w:rFonts w:ascii="Times New Roman" w:hAnsi="Times New Roman" w:cs="Times New Roman"/>
          <w:sz w:val="24"/>
          <w:szCs w:val="24"/>
        </w:rPr>
        <w:t xml:space="preserve"> </w:t>
      </w:r>
      <w:r w:rsidR="0091389E">
        <w:rPr>
          <w:rFonts w:ascii="Times New Roman" w:hAnsi="Times New Roman" w:cs="Times New Roman"/>
          <w:i/>
          <w:sz w:val="24"/>
          <w:szCs w:val="24"/>
        </w:rPr>
        <w:t xml:space="preserve">Amendment </w:t>
      </w:r>
      <w:r w:rsidR="00343A32">
        <w:rPr>
          <w:rFonts w:ascii="Times New Roman" w:hAnsi="Times New Roman" w:cs="Times New Roman"/>
          <w:sz w:val="24"/>
          <w:szCs w:val="24"/>
        </w:rPr>
        <w:t xml:space="preserve">and the arguments made by the parties, I find that </w:t>
      </w:r>
      <w:r w:rsidR="0091389E">
        <w:rPr>
          <w:rFonts w:ascii="Times New Roman" w:hAnsi="Times New Roman" w:cs="Times New Roman"/>
          <w:sz w:val="24"/>
          <w:szCs w:val="24"/>
        </w:rPr>
        <w:t xml:space="preserve">Fernando’s Title IV and EEOA claims are not properly before the BSEA. They are </w:t>
      </w:r>
      <w:r w:rsidR="00194CD7">
        <w:rPr>
          <w:rFonts w:ascii="Times New Roman" w:hAnsi="Times New Roman" w:cs="Times New Roman"/>
          <w:sz w:val="24"/>
          <w:szCs w:val="24"/>
        </w:rPr>
        <w:t xml:space="preserve">hereby </w:t>
      </w:r>
      <w:r w:rsidR="0091389E">
        <w:rPr>
          <w:rFonts w:ascii="Times New Roman" w:hAnsi="Times New Roman" w:cs="Times New Roman"/>
          <w:sz w:val="24"/>
          <w:szCs w:val="24"/>
        </w:rPr>
        <w:t>dismissed. Insofar as Fernando seeks what the District refers to as “ELL services” under the IDEA, because I may find that those services are necessary for him to receive a FAPE, these claims are properly before the BSEA.</w:t>
      </w:r>
    </w:p>
    <w:p w14:paraId="74D4942A" w14:textId="77777777" w:rsidR="00813FA1" w:rsidRDefault="00813FA1" w:rsidP="00AE381A">
      <w:pPr>
        <w:spacing w:after="100" w:afterAutospacing="1" w:line="240" w:lineRule="auto"/>
        <w:rPr>
          <w:rFonts w:ascii="Times New Roman" w:hAnsi="Times New Roman" w:cs="Times New Roman"/>
          <w:sz w:val="24"/>
          <w:szCs w:val="24"/>
        </w:rPr>
      </w:pPr>
    </w:p>
    <w:p w14:paraId="1A44F5B0" w14:textId="77777777" w:rsidR="00813FA1" w:rsidRDefault="00813FA1" w:rsidP="00AE381A">
      <w:pPr>
        <w:spacing w:after="100" w:afterAutospacing="1" w:line="240" w:lineRule="auto"/>
        <w:rPr>
          <w:rFonts w:ascii="Times New Roman" w:hAnsi="Times New Roman" w:cs="Times New Roman"/>
          <w:sz w:val="24"/>
          <w:szCs w:val="24"/>
        </w:rPr>
      </w:pPr>
    </w:p>
    <w:p w14:paraId="6292201A" w14:textId="77777777" w:rsidR="00813FA1" w:rsidRDefault="00813FA1" w:rsidP="00AE381A">
      <w:pPr>
        <w:spacing w:after="100" w:afterAutospacing="1" w:line="240" w:lineRule="auto"/>
        <w:rPr>
          <w:rFonts w:ascii="Times New Roman" w:hAnsi="Times New Roman" w:cs="Times New Roman"/>
          <w:sz w:val="24"/>
          <w:szCs w:val="24"/>
        </w:rPr>
      </w:pPr>
    </w:p>
    <w:p w14:paraId="1AE66402" w14:textId="77777777" w:rsidR="00813FA1" w:rsidRDefault="00813FA1" w:rsidP="00AE381A">
      <w:pPr>
        <w:spacing w:after="100" w:afterAutospacing="1" w:line="240" w:lineRule="auto"/>
        <w:rPr>
          <w:rFonts w:ascii="Times New Roman" w:hAnsi="Times New Roman" w:cs="Times New Roman"/>
          <w:sz w:val="24"/>
          <w:szCs w:val="24"/>
        </w:rPr>
      </w:pPr>
    </w:p>
    <w:p w14:paraId="13975D0C" w14:textId="77777777" w:rsidR="00813FA1" w:rsidRPr="00343A32" w:rsidRDefault="00813FA1" w:rsidP="00AE381A">
      <w:pPr>
        <w:spacing w:after="100" w:afterAutospacing="1" w:line="240" w:lineRule="auto"/>
        <w:rPr>
          <w:rFonts w:ascii="Times New Roman" w:hAnsi="Times New Roman" w:cs="Times New Roman"/>
          <w:sz w:val="24"/>
          <w:szCs w:val="24"/>
        </w:rPr>
      </w:pPr>
    </w:p>
    <w:p w14:paraId="0EE0433C" w14:textId="38AC74F8" w:rsidR="005E427D" w:rsidRDefault="005E427D" w:rsidP="00AE381A">
      <w:pPr>
        <w:spacing w:after="100" w:afterAutospacing="1" w:line="240" w:lineRule="auto"/>
        <w:rPr>
          <w:rFonts w:ascii="Times New Roman" w:hAnsi="Times New Roman" w:cs="Times New Roman"/>
          <w:b/>
          <w:sz w:val="24"/>
          <w:szCs w:val="24"/>
        </w:rPr>
      </w:pPr>
      <w:r>
        <w:rPr>
          <w:rFonts w:ascii="Times New Roman" w:hAnsi="Times New Roman" w:cs="Times New Roman"/>
          <w:b/>
          <w:sz w:val="24"/>
          <w:szCs w:val="24"/>
        </w:rPr>
        <w:lastRenderedPageBreak/>
        <w:t>ORDER</w:t>
      </w:r>
    </w:p>
    <w:p w14:paraId="558DA96E" w14:textId="1053AB05" w:rsidR="00137D8B" w:rsidRPr="00813FA1" w:rsidRDefault="0091389E" w:rsidP="00813FA1">
      <w:pPr>
        <w:spacing w:after="100" w:afterAutospacing="1" w:line="240" w:lineRule="auto"/>
        <w:ind w:firstLine="720"/>
        <w:rPr>
          <w:rFonts w:ascii="Times New Roman" w:hAnsi="Times New Roman" w:cs="Times New Roman"/>
          <w:sz w:val="24"/>
          <w:szCs w:val="24"/>
        </w:rPr>
      </w:pPr>
      <w:r>
        <w:rPr>
          <w:rFonts w:ascii="Times New Roman" w:hAnsi="Times New Roman" w:cs="Times New Roman"/>
          <w:sz w:val="24"/>
          <w:szCs w:val="24"/>
        </w:rPr>
        <w:t>Worcester</w:t>
      </w:r>
      <w:r w:rsidR="00E33B63">
        <w:rPr>
          <w:rFonts w:ascii="Times New Roman" w:hAnsi="Times New Roman" w:cs="Times New Roman"/>
          <w:sz w:val="24"/>
          <w:szCs w:val="24"/>
        </w:rPr>
        <w:t xml:space="preserve"> Public School</w:t>
      </w:r>
      <w:r w:rsidR="00343A32">
        <w:rPr>
          <w:rFonts w:ascii="Times New Roman" w:hAnsi="Times New Roman" w:cs="Times New Roman"/>
          <w:sz w:val="24"/>
          <w:szCs w:val="24"/>
        </w:rPr>
        <w:t>s</w:t>
      </w:r>
      <w:r w:rsidR="00E33B63">
        <w:rPr>
          <w:rFonts w:ascii="Times New Roman" w:hAnsi="Times New Roman" w:cs="Times New Roman"/>
          <w:sz w:val="24"/>
          <w:szCs w:val="24"/>
        </w:rPr>
        <w:t>’</w:t>
      </w:r>
      <w:r w:rsidR="00343A32">
        <w:rPr>
          <w:rFonts w:ascii="Times New Roman" w:hAnsi="Times New Roman" w:cs="Times New Roman"/>
          <w:sz w:val="24"/>
          <w:szCs w:val="24"/>
        </w:rPr>
        <w:t xml:space="preserve"> </w:t>
      </w:r>
      <w:r>
        <w:rPr>
          <w:rFonts w:ascii="Times New Roman" w:hAnsi="Times New Roman" w:cs="Times New Roman"/>
          <w:sz w:val="24"/>
          <w:szCs w:val="24"/>
        </w:rPr>
        <w:t>Partial Motion to Dismiss is ALLOWED IN PART and DENIED IN PART</w:t>
      </w:r>
      <w:r w:rsidR="00343A32">
        <w:rPr>
          <w:rFonts w:ascii="Times New Roman" w:hAnsi="Times New Roman" w:cs="Times New Roman"/>
          <w:sz w:val="24"/>
          <w:szCs w:val="24"/>
        </w:rPr>
        <w:t>.</w:t>
      </w:r>
    </w:p>
    <w:p w14:paraId="3EFB9B9D" w14:textId="5A0771FA" w:rsidR="00137D8B" w:rsidRDefault="009F6C62" w:rsidP="00785C43">
      <w:pPr>
        <w:tabs>
          <w:tab w:val="left" w:pos="3300"/>
        </w:tabs>
        <w:spacing w:after="100" w:afterAutospacing="1" w:line="240" w:lineRule="auto"/>
        <w:rPr>
          <w:rFonts w:ascii="Times New Roman" w:hAnsi="Times New Roman" w:cs="Times New Roman"/>
          <w:sz w:val="24"/>
          <w:szCs w:val="24"/>
        </w:rPr>
      </w:pPr>
      <w:r>
        <w:rPr>
          <w:rFonts w:ascii="Times New Roman" w:hAnsi="Times New Roman" w:cs="Times New Roman"/>
          <w:sz w:val="24"/>
          <w:szCs w:val="24"/>
        </w:rPr>
        <w:t>By the Hearing Officer:</w:t>
      </w:r>
      <w:r w:rsidR="00785C43">
        <w:rPr>
          <w:rFonts w:ascii="Times New Roman" w:hAnsi="Times New Roman" w:cs="Times New Roman"/>
          <w:sz w:val="24"/>
          <w:szCs w:val="24"/>
        </w:rPr>
        <w:tab/>
      </w:r>
    </w:p>
    <w:p w14:paraId="6AAC6A65" w14:textId="77777777" w:rsidR="00785C43" w:rsidRDefault="00785C43" w:rsidP="00785C43">
      <w:pPr>
        <w:tabs>
          <w:tab w:val="left" w:pos="3300"/>
        </w:tabs>
        <w:spacing w:after="100" w:afterAutospacing="1" w:line="240" w:lineRule="auto"/>
        <w:rPr>
          <w:rFonts w:ascii="Times New Roman" w:hAnsi="Times New Roman" w:cs="Times New Roman"/>
          <w:sz w:val="24"/>
          <w:szCs w:val="24"/>
        </w:rPr>
      </w:pPr>
    </w:p>
    <w:p w14:paraId="411868DF" w14:textId="77777777" w:rsidR="00785C43" w:rsidRDefault="009F6C62" w:rsidP="00813FA1">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w:t>
      </w:r>
    </w:p>
    <w:p w14:paraId="14DB1B75" w14:textId="607C0462" w:rsidR="00137D8B" w:rsidRDefault="009F6C62" w:rsidP="00813FA1">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3091A365" w14:textId="77777777" w:rsidR="00137D8B" w:rsidRDefault="00137D8B" w:rsidP="00813FA1">
      <w:pPr>
        <w:spacing w:after="0" w:line="240" w:lineRule="auto"/>
        <w:rPr>
          <w:rFonts w:ascii="Times New Roman" w:hAnsi="Times New Roman" w:cs="Times New Roman"/>
          <w:sz w:val="24"/>
          <w:szCs w:val="24"/>
        </w:rPr>
      </w:pPr>
      <w:r>
        <w:rPr>
          <w:rFonts w:ascii="Times New Roman" w:hAnsi="Times New Roman" w:cs="Times New Roman"/>
          <w:sz w:val="24"/>
          <w:szCs w:val="24"/>
        </w:rPr>
        <w:t>Amy M. Reichbach</w:t>
      </w:r>
    </w:p>
    <w:p w14:paraId="3D2DC6A0" w14:textId="202A92E8" w:rsidR="00987768" w:rsidRPr="00137D8B" w:rsidRDefault="00137D8B" w:rsidP="00813FA1">
      <w:pPr>
        <w:spacing w:after="0" w:line="240" w:lineRule="auto"/>
        <w:rPr>
          <w:rFonts w:ascii="Times New Roman" w:hAnsi="Times New Roman" w:cs="Times New Roman"/>
          <w:b/>
          <w:sz w:val="24"/>
          <w:szCs w:val="24"/>
        </w:rPr>
      </w:pPr>
      <w:r w:rsidRPr="00331E3A">
        <w:rPr>
          <w:rFonts w:ascii="Times New Roman" w:hAnsi="Times New Roman" w:cs="Times New Roman"/>
          <w:sz w:val="24"/>
          <w:szCs w:val="24"/>
        </w:rPr>
        <w:t xml:space="preserve">Dated: </w:t>
      </w:r>
      <w:r w:rsidR="00194CD7">
        <w:rPr>
          <w:rFonts w:ascii="Times New Roman" w:hAnsi="Times New Roman" w:cs="Times New Roman"/>
          <w:sz w:val="24"/>
          <w:szCs w:val="24"/>
        </w:rPr>
        <w:t>November 20, 2017</w:t>
      </w:r>
    </w:p>
    <w:sectPr w:rsidR="00987768" w:rsidRPr="00137D8B" w:rsidSect="00E27947">
      <w:footerReference w:type="default" r:id="rId9"/>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9D23AF" w14:textId="77777777" w:rsidR="00797D5A" w:rsidRDefault="00797D5A" w:rsidP="00C17B47">
      <w:pPr>
        <w:spacing w:after="0" w:line="240" w:lineRule="auto"/>
      </w:pPr>
      <w:r>
        <w:separator/>
      </w:r>
    </w:p>
  </w:endnote>
  <w:endnote w:type="continuationSeparator" w:id="0">
    <w:p w14:paraId="59498B51" w14:textId="77777777" w:rsidR="00797D5A" w:rsidRDefault="00797D5A" w:rsidP="00C17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6585626"/>
      <w:docPartObj>
        <w:docPartGallery w:val="Page Numbers (Bottom of Page)"/>
        <w:docPartUnique/>
      </w:docPartObj>
    </w:sdtPr>
    <w:sdtEndPr>
      <w:rPr>
        <w:noProof/>
      </w:rPr>
    </w:sdtEndPr>
    <w:sdtContent>
      <w:p w14:paraId="61FB259A" w14:textId="4311B239" w:rsidR="00E27947" w:rsidRDefault="00E27947">
        <w:pPr>
          <w:pStyle w:val="Footer"/>
          <w:jc w:val="center"/>
        </w:pPr>
        <w:r>
          <w:fldChar w:fldCharType="begin"/>
        </w:r>
        <w:r>
          <w:instrText xml:space="preserve"> PAGE   \* MERGEFORMAT </w:instrText>
        </w:r>
        <w:r>
          <w:fldChar w:fldCharType="separate"/>
        </w:r>
        <w:r w:rsidR="00670856">
          <w:rPr>
            <w:noProof/>
          </w:rPr>
          <w:t>8</w:t>
        </w:r>
        <w:r>
          <w:rPr>
            <w:noProof/>
          </w:rPr>
          <w:fldChar w:fldCharType="end"/>
        </w:r>
      </w:p>
    </w:sdtContent>
  </w:sdt>
  <w:p w14:paraId="6EECF0F7" w14:textId="77777777" w:rsidR="004D033C" w:rsidRDefault="004D03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50BE64" w14:textId="77777777" w:rsidR="00797D5A" w:rsidRDefault="00797D5A" w:rsidP="00C17B47">
      <w:pPr>
        <w:spacing w:after="0" w:line="240" w:lineRule="auto"/>
      </w:pPr>
      <w:r>
        <w:separator/>
      </w:r>
    </w:p>
  </w:footnote>
  <w:footnote w:type="continuationSeparator" w:id="0">
    <w:p w14:paraId="1ACD2D3A" w14:textId="77777777" w:rsidR="00797D5A" w:rsidRDefault="00797D5A" w:rsidP="00C17B47">
      <w:pPr>
        <w:spacing w:after="0" w:line="240" w:lineRule="auto"/>
      </w:pPr>
      <w:r>
        <w:continuationSeparator/>
      </w:r>
    </w:p>
  </w:footnote>
  <w:footnote w:id="1">
    <w:p w14:paraId="2F5391DB" w14:textId="1EB0C996" w:rsidR="00E46BD9" w:rsidRPr="00E46BD9" w:rsidRDefault="00E46BD9">
      <w:pPr>
        <w:pStyle w:val="FootnoteText"/>
        <w:rPr>
          <w:rFonts w:ascii="Times New Roman" w:hAnsi="Times New Roman" w:cs="Times New Roman"/>
        </w:rPr>
      </w:pPr>
      <w:r w:rsidRPr="00E46BD9">
        <w:rPr>
          <w:rStyle w:val="FootnoteReference"/>
          <w:rFonts w:ascii="Times New Roman" w:hAnsi="Times New Roman" w:cs="Times New Roman"/>
        </w:rPr>
        <w:footnoteRef/>
      </w:r>
      <w:r w:rsidR="00CD664F">
        <w:rPr>
          <w:rFonts w:ascii="Times New Roman" w:hAnsi="Times New Roman" w:cs="Times New Roman"/>
        </w:rPr>
        <w:t xml:space="preserve"> “Fernando” is a </w:t>
      </w:r>
      <w:r w:rsidRPr="00E46BD9">
        <w:rPr>
          <w:rFonts w:ascii="Times New Roman" w:hAnsi="Times New Roman" w:cs="Times New Roman"/>
        </w:rPr>
        <w:t>pseudonym chosen by the Hearing Officer to protect the privacy of the Student in documents available to the public.</w:t>
      </w:r>
    </w:p>
  </w:footnote>
  <w:footnote w:id="2">
    <w:p w14:paraId="77A694EB" w14:textId="23380761" w:rsidR="00CB7F41" w:rsidRPr="00503097" w:rsidRDefault="00CB7F41">
      <w:pPr>
        <w:pStyle w:val="FootnoteText"/>
        <w:rPr>
          <w:rFonts w:ascii="Times New Roman" w:hAnsi="Times New Roman" w:cs="Times New Roman"/>
        </w:rPr>
      </w:pPr>
      <w:r w:rsidRPr="00503097">
        <w:rPr>
          <w:rStyle w:val="FootnoteReference"/>
          <w:rFonts w:ascii="Times New Roman" w:hAnsi="Times New Roman" w:cs="Times New Roman"/>
        </w:rPr>
        <w:footnoteRef/>
      </w:r>
      <w:r w:rsidRPr="00503097">
        <w:rPr>
          <w:rFonts w:ascii="Times New Roman" w:hAnsi="Times New Roman" w:cs="Times New Roman"/>
        </w:rPr>
        <w:t xml:space="preserve"> </w:t>
      </w:r>
      <w:r w:rsidR="009F1E07" w:rsidRPr="00503097">
        <w:rPr>
          <w:rFonts w:ascii="Times New Roman" w:hAnsi="Times New Roman" w:cs="Times New Roman"/>
        </w:rPr>
        <w:t xml:space="preserve">Also on this date, Worcester Public Schools (Worcester or “the </w:t>
      </w:r>
      <w:r w:rsidRPr="00503097">
        <w:rPr>
          <w:rFonts w:ascii="Times New Roman" w:hAnsi="Times New Roman" w:cs="Times New Roman"/>
        </w:rPr>
        <w:t>District</w:t>
      </w:r>
      <w:r w:rsidR="009F1E07" w:rsidRPr="00503097">
        <w:rPr>
          <w:rFonts w:ascii="Times New Roman" w:hAnsi="Times New Roman" w:cs="Times New Roman"/>
        </w:rPr>
        <w:t>”)</w:t>
      </w:r>
      <w:r w:rsidR="00AE381A">
        <w:rPr>
          <w:rFonts w:ascii="Times New Roman" w:hAnsi="Times New Roman" w:cs="Times New Roman"/>
        </w:rPr>
        <w:t xml:space="preserve"> fil</w:t>
      </w:r>
      <w:r w:rsidRPr="00503097">
        <w:rPr>
          <w:rFonts w:ascii="Times New Roman" w:hAnsi="Times New Roman" w:cs="Times New Roman"/>
        </w:rPr>
        <w:t xml:space="preserve">ed an assented-to </w:t>
      </w:r>
      <w:r w:rsidRPr="00996F71">
        <w:rPr>
          <w:rFonts w:ascii="Times New Roman" w:hAnsi="Times New Roman" w:cs="Times New Roman"/>
          <w:i/>
        </w:rPr>
        <w:t xml:space="preserve">Motion </w:t>
      </w:r>
      <w:r w:rsidR="009F1E07" w:rsidRPr="00996F71">
        <w:rPr>
          <w:rFonts w:ascii="Times New Roman" w:hAnsi="Times New Roman" w:cs="Times New Roman"/>
          <w:i/>
        </w:rPr>
        <w:t>for Extension of</w:t>
      </w:r>
      <w:r w:rsidRPr="00996F71">
        <w:rPr>
          <w:rFonts w:ascii="Times New Roman" w:hAnsi="Times New Roman" w:cs="Times New Roman"/>
          <w:i/>
        </w:rPr>
        <w:t xml:space="preserve"> Time</w:t>
      </w:r>
      <w:r w:rsidR="009F1E07" w:rsidRPr="00996F71">
        <w:rPr>
          <w:rFonts w:ascii="Times New Roman" w:hAnsi="Times New Roman" w:cs="Times New Roman"/>
          <w:i/>
        </w:rPr>
        <w:t xml:space="preserve"> to File Response to Hearing Request</w:t>
      </w:r>
      <w:r w:rsidR="00AE381A">
        <w:rPr>
          <w:rFonts w:ascii="Times New Roman" w:hAnsi="Times New Roman" w:cs="Times New Roman"/>
        </w:rPr>
        <w:t>. This Motion was allowed, and the</w:t>
      </w:r>
      <w:r w:rsidR="009F1E07" w:rsidRPr="00503097">
        <w:rPr>
          <w:rFonts w:ascii="Times New Roman" w:hAnsi="Times New Roman" w:cs="Times New Roman"/>
        </w:rPr>
        <w:t xml:space="preserve"> District filed its </w:t>
      </w:r>
      <w:r w:rsidR="009F1E07" w:rsidRPr="00996F71">
        <w:rPr>
          <w:rFonts w:ascii="Times New Roman" w:hAnsi="Times New Roman" w:cs="Times New Roman"/>
          <w:i/>
        </w:rPr>
        <w:t>Response</w:t>
      </w:r>
      <w:r w:rsidR="009F1E07" w:rsidRPr="00503097">
        <w:rPr>
          <w:rFonts w:ascii="Times New Roman" w:hAnsi="Times New Roman" w:cs="Times New Roman"/>
        </w:rPr>
        <w:t xml:space="preserve"> on August 16, 2017.</w:t>
      </w:r>
    </w:p>
  </w:footnote>
  <w:footnote w:id="3">
    <w:p w14:paraId="4FF3050D" w14:textId="646E5D68" w:rsidR="004615B1" w:rsidRPr="00503097" w:rsidRDefault="004615B1">
      <w:pPr>
        <w:pStyle w:val="FootnoteText"/>
        <w:rPr>
          <w:rFonts w:ascii="Times New Roman" w:hAnsi="Times New Roman" w:cs="Times New Roman"/>
        </w:rPr>
      </w:pPr>
      <w:r w:rsidRPr="00503097">
        <w:rPr>
          <w:rStyle w:val="FootnoteReference"/>
          <w:rFonts w:ascii="Times New Roman" w:hAnsi="Times New Roman" w:cs="Times New Roman"/>
        </w:rPr>
        <w:footnoteRef/>
      </w:r>
      <w:r w:rsidRPr="00503097">
        <w:rPr>
          <w:rFonts w:ascii="Times New Roman" w:hAnsi="Times New Roman" w:cs="Times New Roman"/>
        </w:rPr>
        <w:t xml:space="preserve"> Fernando also requested findings in support </w:t>
      </w:r>
      <w:proofErr w:type="gramStart"/>
      <w:r w:rsidRPr="00503097">
        <w:rPr>
          <w:rFonts w:ascii="Times New Roman" w:hAnsi="Times New Roman" w:cs="Times New Roman"/>
        </w:rPr>
        <w:t>of,</w:t>
      </w:r>
      <w:proofErr w:type="gramEnd"/>
      <w:r w:rsidRPr="00503097">
        <w:rPr>
          <w:rFonts w:ascii="Times New Roman" w:hAnsi="Times New Roman" w:cs="Times New Roman"/>
        </w:rPr>
        <w:t xml:space="preserve"> and an order that Worcester conduct, “a neuropsychological evaluation of [Fernando] by a qualified Spanish language evaluator to determine [his] unique language and learning needs.” The District, in an abundance of caution, interpreted this as a request for an Independent Educational Evaluation (IEE) and filed a </w:t>
      </w:r>
      <w:r w:rsidRPr="00996F71">
        <w:rPr>
          <w:rFonts w:ascii="Times New Roman" w:hAnsi="Times New Roman" w:cs="Times New Roman"/>
          <w:i/>
        </w:rPr>
        <w:t>Hearing</w:t>
      </w:r>
      <w:r w:rsidRPr="00503097">
        <w:rPr>
          <w:rFonts w:ascii="Times New Roman" w:hAnsi="Times New Roman" w:cs="Times New Roman"/>
        </w:rPr>
        <w:t xml:space="preserve"> </w:t>
      </w:r>
      <w:r w:rsidRPr="00996F71">
        <w:rPr>
          <w:rFonts w:ascii="Times New Roman" w:hAnsi="Times New Roman" w:cs="Times New Roman"/>
          <w:i/>
        </w:rPr>
        <w:t>Request</w:t>
      </w:r>
      <w:r w:rsidRPr="00503097">
        <w:rPr>
          <w:rFonts w:ascii="Times New Roman" w:hAnsi="Times New Roman" w:cs="Times New Roman"/>
        </w:rPr>
        <w:t xml:space="preserve"> of its own (BSEA #1803565) on October 20, 2017, challenging this request. On October 26, 2017, Fernando filed a </w:t>
      </w:r>
      <w:r w:rsidRPr="00996F71">
        <w:rPr>
          <w:rFonts w:ascii="Times New Roman" w:hAnsi="Times New Roman" w:cs="Times New Roman"/>
          <w:i/>
        </w:rPr>
        <w:t>Motion</w:t>
      </w:r>
      <w:r w:rsidRPr="00503097">
        <w:rPr>
          <w:rFonts w:ascii="Times New Roman" w:hAnsi="Times New Roman" w:cs="Times New Roman"/>
        </w:rPr>
        <w:t xml:space="preserve"> </w:t>
      </w:r>
      <w:r w:rsidRPr="00996F71">
        <w:rPr>
          <w:rFonts w:ascii="Times New Roman" w:hAnsi="Times New Roman" w:cs="Times New Roman"/>
          <w:i/>
        </w:rPr>
        <w:t>to</w:t>
      </w:r>
      <w:r w:rsidRPr="00503097">
        <w:rPr>
          <w:rFonts w:ascii="Times New Roman" w:hAnsi="Times New Roman" w:cs="Times New Roman"/>
        </w:rPr>
        <w:t xml:space="preserve"> </w:t>
      </w:r>
      <w:r w:rsidRPr="00996F71">
        <w:rPr>
          <w:rFonts w:ascii="Times New Roman" w:hAnsi="Times New Roman" w:cs="Times New Roman"/>
          <w:i/>
        </w:rPr>
        <w:t>Dismiss</w:t>
      </w:r>
      <w:r w:rsidRPr="00503097">
        <w:rPr>
          <w:rFonts w:ascii="Times New Roman" w:hAnsi="Times New Roman" w:cs="Times New Roman"/>
        </w:rPr>
        <w:t xml:space="preserve"> the District’s </w:t>
      </w:r>
      <w:r w:rsidRPr="00503097">
        <w:rPr>
          <w:rFonts w:ascii="Times New Roman" w:hAnsi="Times New Roman" w:cs="Times New Roman"/>
          <w:i/>
        </w:rPr>
        <w:t xml:space="preserve">Hearing Request </w:t>
      </w:r>
      <w:r w:rsidRPr="00503097">
        <w:rPr>
          <w:rFonts w:ascii="Times New Roman" w:hAnsi="Times New Roman" w:cs="Times New Roman"/>
        </w:rPr>
        <w:t xml:space="preserve">on the basis that he had requested a neuropsychological evaluation </w:t>
      </w:r>
      <w:r w:rsidRPr="00503097">
        <w:rPr>
          <w:rFonts w:ascii="Times New Roman" w:hAnsi="Times New Roman" w:cs="Times New Roman"/>
          <w:i/>
        </w:rPr>
        <w:t>by the District</w:t>
      </w:r>
      <w:r w:rsidRPr="00503097">
        <w:rPr>
          <w:rFonts w:ascii="Times New Roman" w:hAnsi="Times New Roman" w:cs="Times New Roman"/>
        </w:rPr>
        <w:t xml:space="preserve"> as one form of relief, and had not in fact requested an IEE. After discussion and argument, the parties agreed to consolidate the two cases and defer any ruling on Fernando’s </w:t>
      </w:r>
      <w:r w:rsidRPr="00A41A45">
        <w:rPr>
          <w:rFonts w:ascii="Times New Roman" w:hAnsi="Times New Roman" w:cs="Times New Roman"/>
          <w:i/>
        </w:rPr>
        <w:t>Motion to Dismiss</w:t>
      </w:r>
      <w:r w:rsidRPr="00503097">
        <w:rPr>
          <w:rFonts w:ascii="Times New Roman" w:hAnsi="Times New Roman" w:cs="Times New Roman"/>
        </w:rPr>
        <w:t>.</w:t>
      </w:r>
    </w:p>
  </w:footnote>
  <w:footnote w:id="4">
    <w:p w14:paraId="6C559DAA" w14:textId="4EC112F9" w:rsidR="0027086F" w:rsidRPr="009627F4" w:rsidRDefault="0027086F">
      <w:pPr>
        <w:pStyle w:val="FootnoteText"/>
      </w:pPr>
      <w:r w:rsidRPr="00503097">
        <w:rPr>
          <w:rStyle w:val="FootnoteReference"/>
          <w:rFonts w:ascii="Times New Roman" w:hAnsi="Times New Roman" w:cs="Times New Roman"/>
        </w:rPr>
        <w:footnoteRef/>
      </w:r>
      <w:r w:rsidRPr="00503097">
        <w:rPr>
          <w:rFonts w:ascii="Times New Roman" w:hAnsi="Times New Roman" w:cs="Times New Roman"/>
        </w:rPr>
        <w:t xml:space="preserve"> The Pre-Hearing Conference occurred on October</w:t>
      </w:r>
      <w:r w:rsidR="009627F4" w:rsidRPr="00503097">
        <w:rPr>
          <w:rFonts w:ascii="Times New Roman" w:hAnsi="Times New Roman" w:cs="Times New Roman"/>
        </w:rPr>
        <w:t xml:space="preserve"> 30, 2017. The parties addressed</w:t>
      </w:r>
      <w:r w:rsidRPr="00503097">
        <w:rPr>
          <w:rFonts w:ascii="Times New Roman" w:hAnsi="Times New Roman" w:cs="Times New Roman"/>
        </w:rPr>
        <w:t xml:space="preserve"> several issues, but arguments on the District’s </w:t>
      </w:r>
      <w:r w:rsidR="00996F71" w:rsidRPr="00996F71">
        <w:rPr>
          <w:rFonts w:ascii="Times New Roman" w:hAnsi="Times New Roman" w:cs="Times New Roman"/>
          <w:i/>
        </w:rPr>
        <w:t xml:space="preserve">Partial </w:t>
      </w:r>
      <w:r w:rsidRPr="00996F71">
        <w:rPr>
          <w:rFonts w:ascii="Times New Roman" w:hAnsi="Times New Roman" w:cs="Times New Roman"/>
          <w:i/>
        </w:rPr>
        <w:t>Motion</w:t>
      </w:r>
      <w:r w:rsidR="00996F71" w:rsidRPr="00996F71">
        <w:rPr>
          <w:rFonts w:ascii="Times New Roman" w:hAnsi="Times New Roman" w:cs="Times New Roman"/>
          <w:i/>
        </w:rPr>
        <w:t xml:space="preserve"> to Dismiss</w:t>
      </w:r>
      <w:r w:rsidRPr="00503097">
        <w:rPr>
          <w:rFonts w:ascii="Times New Roman" w:hAnsi="Times New Roman" w:cs="Times New Roman"/>
        </w:rPr>
        <w:t xml:space="preserve">, filed only one business day beforehand, were reserved. Among other things, the parties discussed the </w:t>
      </w:r>
      <w:r w:rsidR="009627F4" w:rsidRPr="00503097">
        <w:rPr>
          <w:rFonts w:ascii="Times New Roman" w:hAnsi="Times New Roman" w:cs="Times New Roman"/>
        </w:rPr>
        <w:t xml:space="preserve">need for Fernando to amend his </w:t>
      </w:r>
      <w:r w:rsidR="009627F4" w:rsidRPr="00503097">
        <w:rPr>
          <w:rFonts w:ascii="Times New Roman" w:hAnsi="Times New Roman" w:cs="Times New Roman"/>
          <w:i/>
        </w:rPr>
        <w:t>Hearing Request</w:t>
      </w:r>
      <w:r w:rsidR="009627F4" w:rsidRPr="00503097">
        <w:rPr>
          <w:rFonts w:ascii="Times New Roman" w:hAnsi="Times New Roman" w:cs="Times New Roman"/>
        </w:rPr>
        <w:t xml:space="preserve"> once more to include his guardian’s partial rejection</w:t>
      </w:r>
      <w:r w:rsidR="00996F71">
        <w:rPr>
          <w:rFonts w:ascii="Times New Roman" w:hAnsi="Times New Roman" w:cs="Times New Roman"/>
        </w:rPr>
        <w:t>,</w:t>
      </w:r>
      <w:r w:rsidR="009627F4" w:rsidRPr="00503097">
        <w:rPr>
          <w:rFonts w:ascii="Times New Roman" w:hAnsi="Times New Roman" w:cs="Times New Roman"/>
        </w:rPr>
        <w:t xml:space="preserve"> on October 26, 2017</w:t>
      </w:r>
      <w:r w:rsidR="00996F71">
        <w:rPr>
          <w:rFonts w:ascii="Times New Roman" w:hAnsi="Times New Roman" w:cs="Times New Roman"/>
        </w:rPr>
        <w:t>,</w:t>
      </w:r>
      <w:r w:rsidR="009627F4" w:rsidRPr="00503097">
        <w:rPr>
          <w:rFonts w:ascii="Times New Roman" w:hAnsi="Times New Roman" w:cs="Times New Roman"/>
        </w:rPr>
        <w:t xml:space="preserve"> of the IEP proposed by the District on September 28, 2017. </w:t>
      </w:r>
      <w:r w:rsidR="00996F71">
        <w:rPr>
          <w:rFonts w:ascii="Times New Roman" w:hAnsi="Times New Roman" w:cs="Times New Roman"/>
        </w:rPr>
        <w:t xml:space="preserve">Fernando filed his </w:t>
      </w:r>
      <w:r w:rsidR="00996F71">
        <w:rPr>
          <w:rFonts w:ascii="Times New Roman" w:hAnsi="Times New Roman" w:cs="Times New Roman"/>
          <w:i/>
        </w:rPr>
        <w:t xml:space="preserve">Second Hearing Request Amendment </w:t>
      </w:r>
      <w:r w:rsidR="00996F71">
        <w:rPr>
          <w:rFonts w:ascii="Times New Roman" w:hAnsi="Times New Roman" w:cs="Times New Roman"/>
        </w:rPr>
        <w:t xml:space="preserve">on November 3, 2017. </w:t>
      </w:r>
      <w:r w:rsidR="009627F4" w:rsidRPr="00503097">
        <w:rPr>
          <w:rFonts w:ascii="Times New Roman" w:hAnsi="Times New Roman" w:cs="Times New Roman"/>
        </w:rPr>
        <w:t xml:space="preserve">The District filed an </w:t>
      </w:r>
      <w:r w:rsidR="009627F4" w:rsidRPr="00503097">
        <w:rPr>
          <w:rFonts w:ascii="Times New Roman" w:hAnsi="Times New Roman" w:cs="Times New Roman"/>
          <w:i/>
        </w:rPr>
        <w:t>Opposition to Student’s</w:t>
      </w:r>
      <w:r w:rsidR="009627F4" w:rsidRPr="00503097">
        <w:rPr>
          <w:rFonts w:ascii="Times New Roman" w:hAnsi="Times New Roman" w:cs="Times New Roman"/>
        </w:rPr>
        <w:t xml:space="preserve"> </w:t>
      </w:r>
      <w:r w:rsidR="009627F4" w:rsidRPr="00503097">
        <w:rPr>
          <w:rFonts w:ascii="Times New Roman" w:hAnsi="Times New Roman" w:cs="Times New Roman"/>
          <w:i/>
        </w:rPr>
        <w:t>Second Hearing Request Amendment</w:t>
      </w:r>
      <w:r w:rsidR="009627F4" w:rsidRPr="00503097">
        <w:rPr>
          <w:rFonts w:ascii="Times New Roman" w:hAnsi="Times New Roman" w:cs="Times New Roman"/>
        </w:rPr>
        <w:t xml:space="preserve"> on November 8, 2017. A telephonic motion session was held on November 15, 2017, and on the same date I issued an Order overruling Worcester’s objection and allowing the amendment.</w:t>
      </w:r>
      <w:r w:rsidR="009627F4" w:rsidRPr="00503097">
        <w:rPr>
          <w:rFonts w:ascii="Times New Roman" w:hAnsi="Times New Roman" w:cs="Times New Roman"/>
          <w:i/>
        </w:rPr>
        <w:t xml:space="preserve"> </w:t>
      </w:r>
      <w:r w:rsidR="009627F4" w:rsidRPr="00503097">
        <w:rPr>
          <w:rFonts w:ascii="Times New Roman" w:hAnsi="Times New Roman" w:cs="Times New Roman"/>
        </w:rPr>
        <w:t xml:space="preserve"> </w:t>
      </w:r>
    </w:p>
  </w:footnote>
  <w:footnote w:id="5">
    <w:p w14:paraId="5C6AF89F" w14:textId="77777777" w:rsidR="000173EF" w:rsidRPr="00087983" w:rsidRDefault="000173EF" w:rsidP="000173EF">
      <w:pPr>
        <w:pStyle w:val="FootnoteText"/>
        <w:rPr>
          <w:rFonts w:ascii="Times New Roman" w:hAnsi="Times New Roman" w:cs="Times New Roman"/>
        </w:rPr>
      </w:pPr>
      <w:r w:rsidRPr="00087983">
        <w:rPr>
          <w:rStyle w:val="FootnoteReference"/>
          <w:rFonts w:ascii="Times New Roman" w:hAnsi="Times New Roman" w:cs="Times New Roman"/>
        </w:rPr>
        <w:footnoteRef/>
      </w:r>
      <w:r w:rsidRPr="00087983">
        <w:rPr>
          <w:rFonts w:ascii="Times New Roman" w:hAnsi="Times New Roman" w:cs="Times New Roman"/>
        </w:rPr>
        <w:t xml:space="preserve"> </w:t>
      </w:r>
      <w:proofErr w:type="spellStart"/>
      <w:r w:rsidRPr="00087983">
        <w:rPr>
          <w:rFonts w:ascii="Times New Roman" w:hAnsi="Times New Roman" w:cs="Times New Roman"/>
          <w:i/>
        </w:rPr>
        <w:t>Iannocchino</w:t>
      </w:r>
      <w:proofErr w:type="spellEnd"/>
      <w:r w:rsidRPr="00087983">
        <w:rPr>
          <w:rFonts w:ascii="Times New Roman" w:hAnsi="Times New Roman" w:cs="Times New Roman"/>
          <w:i/>
        </w:rPr>
        <w:t xml:space="preserve"> v. Ford Motor Co.</w:t>
      </w:r>
      <w:r w:rsidRPr="00087983">
        <w:rPr>
          <w:rFonts w:ascii="Times New Roman" w:hAnsi="Times New Roman" w:cs="Times New Roman"/>
        </w:rPr>
        <w:t xml:space="preserve">, 451 Mass. 623, 636 (2008) (quoting </w:t>
      </w:r>
      <w:r w:rsidRPr="00087983">
        <w:rPr>
          <w:rFonts w:ascii="Times New Roman" w:hAnsi="Times New Roman" w:cs="Times New Roman"/>
          <w:i/>
        </w:rPr>
        <w:t xml:space="preserve">Bell Atl. Corp. v. </w:t>
      </w:r>
      <w:proofErr w:type="spellStart"/>
      <w:r w:rsidRPr="00087983">
        <w:rPr>
          <w:rFonts w:ascii="Times New Roman" w:hAnsi="Times New Roman" w:cs="Times New Roman"/>
          <w:i/>
        </w:rPr>
        <w:t>Twombly</w:t>
      </w:r>
      <w:proofErr w:type="spellEnd"/>
      <w:r w:rsidRPr="00087983">
        <w:rPr>
          <w:rFonts w:ascii="Times New Roman" w:hAnsi="Times New Roman" w:cs="Times New Roman"/>
        </w:rPr>
        <w:t xml:space="preserve">, 550 U.S. 544, 557 (2007)).   </w:t>
      </w:r>
    </w:p>
  </w:footnote>
  <w:footnote w:id="6">
    <w:p w14:paraId="0ED0DE1B" w14:textId="77777777" w:rsidR="000173EF" w:rsidRPr="00087983" w:rsidRDefault="000173EF" w:rsidP="000173EF">
      <w:pPr>
        <w:pStyle w:val="FootnoteText"/>
        <w:rPr>
          <w:rFonts w:ascii="Times New Roman" w:hAnsi="Times New Roman" w:cs="Times New Roman"/>
        </w:rPr>
      </w:pPr>
      <w:r w:rsidRPr="00087983">
        <w:rPr>
          <w:rStyle w:val="FootnoteReference"/>
          <w:rFonts w:ascii="Times New Roman" w:hAnsi="Times New Roman" w:cs="Times New Roman"/>
        </w:rPr>
        <w:footnoteRef/>
      </w:r>
      <w:r w:rsidRPr="00087983">
        <w:rPr>
          <w:rFonts w:ascii="Times New Roman" w:hAnsi="Times New Roman" w:cs="Times New Roman"/>
        </w:rPr>
        <w:t xml:space="preserve"> </w:t>
      </w:r>
      <w:proofErr w:type="gramStart"/>
      <w:r w:rsidRPr="00087983">
        <w:rPr>
          <w:rFonts w:ascii="Times New Roman" w:hAnsi="Times New Roman" w:cs="Times New Roman"/>
          <w:i/>
        </w:rPr>
        <w:t>Blank v. Chelmsford Ob/</w:t>
      </w:r>
      <w:proofErr w:type="spellStart"/>
      <w:r w:rsidRPr="00087983">
        <w:rPr>
          <w:rFonts w:ascii="Times New Roman" w:hAnsi="Times New Roman" w:cs="Times New Roman"/>
          <w:i/>
        </w:rPr>
        <w:t>Gyn</w:t>
      </w:r>
      <w:proofErr w:type="spellEnd"/>
      <w:r w:rsidRPr="00087983">
        <w:rPr>
          <w:rFonts w:ascii="Times New Roman" w:hAnsi="Times New Roman" w:cs="Times New Roman"/>
          <w:i/>
        </w:rPr>
        <w:t>, P.C.</w:t>
      </w:r>
      <w:r w:rsidRPr="00087983">
        <w:rPr>
          <w:rFonts w:ascii="Times New Roman" w:hAnsi="Times New Roman" w:cs="Times New Roman"/>
        </w:rPr>
        <w:t>, 420 Mass. 404, 407 (1995).</w:t>
      </w:r>
      <w:proofErr w:type="gramEnd"/>
      <w:r w:rsidRPr="00087983">
        <w:rPr>
          <w:rFonts w:ascii="Times New Roman" w:hAnsi="Times New Roman" w:cs="Times New Roman"/>
        </w:rPr>
        <w:t xml:space="preserve">  </w:t>
      </w:r>
    </w:p>
  </w:footnote>
  <w:footnote w:id="7">
    <w:p w14:paraId="7DE56C53" w14:textId="77777777" w:rsidR="000173EF" w:rsidRPr="00087983" w:rsidRDefault="000173EF" w:rsidP="000173EF">
      <w:pPr>
        <w:pStyle w:val="FootnoteText"/>
        <w:rPr>
          <w:rFonts w:ascii="Times New Roman" w:hAnsi="Times New Roman" w:cs="Times New Roman"/>
        </w:rPr>
      </w:pPr>
      <w:r w:rsidRPr="00087983">
        <w:rPr>
          <w:rStyle w:val="FootnoteReference"/>
          <w:rFonts w:ascii="Times New Roman" w:hAnsi="Times New Roman" w:cs="Times New Roman"/>
        </w:rPr>
        <w:footnoteRef/>
      </w:r>
      <w:r w:rsidRPr="00087983">
        <w:rPr>
          <w:rFonts w:ascii="Times New Roman" w:hAnsi="Times New Roman" w:cs="Times New Roman"/>
        </w:rPr>
        <w:t xml:space="preserve"> </w:t>
      </w:r>
      <w:proofErr w:type="gramStart"/>
      <w:r w:rsidRPr="00087983">
        <w:rPr>
          <w:rFonts w:ascii="Times New Roman" w:hAnsi="Times New Roman" w:cs="Times New Roman"/>
          <w:i/>
        </w:rPr>
        <w:t xml:space="preserve">Golchin v. Liberty </w:t>
      </w:r>
      <w:proofErr w:type="spellStart"/>
      <w:r w:rsidRPr="00087983">
        <w:rPr>
          <w:rFonts w:ascii="Times New Roman" w:hAnsi="Times New Roman" w:cs="Times New Roman"/>
          <w:i/>
        </w:rPr>
        <w:t>Mut</w:t>
      </w:r>
      <w:proofErr w:type="spellEnd"/>
      <w:r w:rsidRPr="00087983">
        <w:rPr>
          <w:rFonts w:ascii="Times New Roman" w:hAnsi="Times New Roman" w:cs="Times New Roman"/>
          <w:i/>
        </w:rPr>
        <w:t>.</w:t>
      </w:r>
      <w:proofErr w:type="gramEnd"/>
      <w:r w:rsidRPr="00087983">
        <w:rPr>
          <w:rFonts w:ascii="Times New Roman" w:hAnsi="Times New Roman" w:cs="Times New Roman"/>
          <w:i/>
        </w:rPr>
        <w:t xml:space="preserve"> </w:t>
      </w:r>
      <w:proofErr w:type="gramStart"/>
      <w:r w:rsidRPr="00087983">
        <w:rPr>
          <w:rFonts w:ascii="Times New Roman" w:hAnsi="Times New Roman" w:cs="Times New Roman"/>
          <w:i/>
        </w:rPr>
        <w:t>Ins. Co.</w:t>
      </w:r>
      <w:r w:rsidRPr="00087983">
        <w:rPr>
          <w:rFonts w:ascii="Times New Roman" w:hAnsi="Times New Roman" w:cs="Times New Roman"/>
        </w:rPr>
        <w:t>, 460 Mass. 222, 223 (2011) (internal quotation marks and citations omitted).</w:t>
      </w:r>
      <w:proofErr w:type="gramEnd"/>
    </w:p>
  </w:footnote>
  <w:footnote w:id="8">
    <w:p w14:paraId="3B347223" w14:textId="77777777" w:rsidR="00E45877" w:rsidRPr="00087983" w:rsidRDefault="00E45877" w:rsidP="00E45877">
      <w:pPr>
        <w:pStyle w:val="FootnoteText"/>
        <w:rPr>
          <w:rFonts w:ascii="Times New Roman" w:hAnsi="Times New Roman" w:cs="Times New Roman"/>
        </w:rPr>
      </w:pPr>
      <w:r w:rsidRPr="00087983">
        <w:rPr>
          <w:rStyle w:val="FootnoteReference"/>
          <w:rFonts w:ascii="Times New Roman" w:hAnsi="Times New Roman" w:cs="Times New Roman"/>
        </w:rPr>
        <w:footnoteRef/>
      </w:r>
      <w:r w:rsidRPr="00087983">
        <w:rPr>
          <w:rFonts w:ascii="Times New Roman" w:hAnsi="Times New Roman" w:cs="Times New Roman"/>
        </w:rPr>
        <w:t xml:space="preserve"> 603 CMR 28.08(3</w:t>
      </w:r>
      <w:proofErr w:type="gramStart"/>
      <w:r w:rsidRPr="00087983">
        <w:rPr>
          <w:rFonts w:ascii="Times New Roman" w:hAnsi="Times New Roman" w:cs="Times New Roman"/>
        </w:rPr>
        <w:t>)(</w:t>
      </w:r>
      <w:proofErr w:type="gramEnd"/>
      <w:r w:rsidRPr="00087983">
        <w:rPr>
          <w:rFonts w:ascii="Times New Roman" w:hAnsi="Times New Roman" w:cs="Times New Roman"/>
        </w:rPr>
        <w:t xml:space="preserve">a). The preamble to the BSEA </w:t>
      </w:r>
      <w:r w:rsidRPr="00087983">
        <w:rPr>
          <w:rFonts w:ascii="Times New Roman" w:hAnsi="Times New Roman" w:cs="Times New Roman"/>
          <w:i/>
        </w:rPr>
        <w:t>Hearing Rules</w:t>
      </w:r>
      <w:r w:rsidRPr="00087983">
        <w:rPr>
          <w:rFonts w:ascii="Times New Roman" w:hAnsi="Times New Roman" w:cs="Times New Roman"/>
        </w:rPr>
        <w:t xml:space="preserve"> explains BSEA jurisdiction as follows: the BSEA “has the authority to resolve educational disputes pursuant to Massachusetts state law M.G.L. c. 71B . . . and its implementing regulations, 603 CMR 28.00. The BSEA has jurisdiction to resolve educational disputes under federal law as well, in accordance with 20 U.S.C. 1401 </w:t>
      </w:r>
      <w:proofErr w:type="gramStart"/>
      <w:r w:rsidRPr="00087983">
        <w:rPr>
          <w:rFonts w:ascii="Times New Roman" w:hAnsi="Times New Roman" w:cs="Times New Roman"/>
          <w:u w:val="single"/>
        </w:rPr>
        <w:t>et</w:t>
      </w:r>
      <w:proofErr w:type="gramEnd"/>
      <w:r w:rsidRPr="00087983">
        <w:rPr>
          <w:rFonts w:ascii="Times New Roman" w:hAnsi="Times New Roman" w:cs="Times New Roman"/>
          <w:u w:val="single"/>
        </w:rPr>
        <w:t>.</w:t>
      </w:r>
      <w:r w:rsidRPr="00087983">
        <w:rPr>
          <w:rFonts w:ascii="Times New Roman" w:hAnsi="Times New Roman" w:cs="Times New Roman"/>
        </w:rPr>
        <w:t xml:space="preserve"> </w:t>
      </w:r>
      <w:r w:rsidRPr="00087983">
        <w:rPr>
          <w:rFonts w:ascii="Times New Roman" w:hAnsi="Times New Roman" w:cs="Times New Roman"/>
          <w:u w:val="single"/>
        </w:rPr>
        <w:t>seq.</w:t>
      </w:r>
      <w:r w:rsidRPr="00087983">
        <w:rPr>
          <w:rFonts w:ascii="Times New Roman" w:hAnsi="Times New Roman" w:cs="Times New Roman"/>
        </w:rPr>
        <w:t xml:space="preserve"> (the Individuals with Disabilities Education Act, ‘IDEA’), 29 U.S.C. 794 (Section 504 of the Rehabilitation Act of 1973) and the regulations promulgated thereunder, 34 CFR 300 and 34 CFR 104 respectively.”</w:t>
      </w:r>
    </w:p>
  </w:footnote>
  <w:footnote w:id="9">
    <w:p w14:paraId="2A72C7E3" w14:textId="0DB50065" w:rsidR="00087983" w:rsidRPr="00677FCF" w:rsidRDefault="00087983">
      <w:pPr>
        <w:pStyle w:val="FootnoteText"/>
        <w:rPr>
          <w:rFonts w:ascii="Times New Roman" w:hAnsi="Times New Roman" w:cs="Times New Roman"/>
        </w:rPr>
      </w:pPr>
      <w:r w:rsidRPr="00087983">
        <w:rPr>
          <w:rStyle w:val="FootnoteReference"/>
          <w:rFonts w:ascii="Times New Roman" w:hAnsi="Times New Roman" w:cs="Times New Roman"/>
        </w:rPr>
        <w:footnoteRef/>
      </w:r>
      <w:r w:rsidR="0075276C">
        <w:rPr>
          <w:rFonts w:ascii="Times New Roman" w:hAnsi="Times New Roman" w:cs="Times New Roman"/>
        </w:rPr>
        <w:t xml:space="preserve"> See </w:t>
      </w:r>
      <w:r w:rsidR="007B5475">
        <w:rPr>
          <w:rFonts w:ascii="Times New Roman" w:hAnsi="Times New Roman" w:cs="Times New Roman"/>
        </w:rPr>
        <w:t>1</w:t>
      </w:r>
      <w:r w:rsidR="0075276C">
        <w:rPr>
          <w:rFonts w:ascii="Times New Roman" w:hAnsi="Times New Roman" w:cs="Times New Roman"/>
        </w:rPr>
        <w:t xml:space="preserve">37 </w:t>
      </w:r>
      <w:proofErr w:type="spellStart"/>
      <w:r w:rsidR="0075276C">
        <w:rPr>
          <w:rFonts w:ascii="Times New Roman" w:hAnsi="Times New Roman" w:cs="Times New Roman"/>
        </w:rPr>
        <w:t>S.</w:t>
      </w:r>
      <w:r w:rsidR="007B5475">
        <w:rPr>
          <w:rFonts w:ascii="Times New Roman" w:hAnsi="Times New Roman" w:cs="Times New Roman"/>
        </w:rPr>
        <w:t>Ct</w:t>
      </w:r>
      <w:proofErr w:type="spellEnd"/>
      <w:r w:rsidR="007B5475">
        <w:rPr>
          <w:rFonts w:ascii="Times New Roman" w:hAnsi="Times New Roman" w:cs="Times New Roman"/>
        </w:rPr>
        <w:t>. 743, 755 (2017) (“examination should consider substance, not surface”)</w:t>
      </w:r>
    </w:p>
  </w:footnote>
  <w:footnote w:id="10">
    <w:p w14:paraId="09C6314F" w14:textId="0F1657AE" w:rsidR="00087983" w:rsidRPr="0075276C" w:rsidRDefault="00087983">
      <w:pPr>
        <w:pStyle w:val="FootnoteText"/>
        <w:rPr>
          <w:rFonts w:ascii="Times New Roman" w:hAnsi="Times New Roman" w:cs="Times New Roman"/>
        </w:rPr>
      </w:pPr>
      <w:r w:rsidRPr="0075276C">
        <w:rPr>
          <w:rStyle w:val="FootnoteReference"/>
          <w:rFonts w:ascii="Times New Roman" w:hAnsi="Times New Roman" w:cs="Times New Roman"/>
        </w:rPr>
        <w:footnoteRef/>
      </w:r>
      <w:r w:rsidR="0075276C" w:rsidRPr="0075276C">
        <w:rPr>
          <w:rFonts w:ascii="Times New Roman" w:hAnsi="Times New Roman" w:cs="Times New Roman"/>
          <w:i/>
        </w:rPr>
        <w:t xml:space="preserve"> </w:t>
      </w:r>
      <w:r w:rsidR="0075276C" w:rsidRPr="0075276C">
        <w:rPr>
          <w:rFonts w:ascii="Times New Roman" w:hAnsi="Times New Roman" w:cs="Times New Roman"/>
        </w:rPr>
        <w:t xml:space="preserve">276 </w:t>
      </w:r>
      <w:r w:rsidR="00677FCF" w:rsidRPr="0075276C">
        <w:rPr>
          <w:rFonts w:ascii="Times New Roman" w:hAnsi="Times New Roman" w:cs="Times New Roman"/>
        </w:rPr>
        <w:t xml:space="preserve">F.3d 52, </w:t>
      </w:r>
      <w:r w:rsidR="0075276C">
        <w:rPr>
          <w:rFonts w:ascii="Times New Roman" w:hAnsi="Times New Roman" w:cs="Times New Roman"/>
        </w:rPr>
        <w:t xml:space="preserve">64 (1st Cir. 2002); </w:t>
      </w:r>
      <w:r w:rsidR="00041B9D">
        <w:rPr>
          <w:rFonts w:ascii="Times New Roman" w:hAnsi="Times New Roman" w:cs="Times New Roman"/>
        </w:rPr>
        <w:t xml:space="preserve">see </w:t>
      </w:r>
      <w:r w:rsidR="00041B9D" w:rsidRPr="00087983">
        <w:rPr>
          <w:rFonts w:ascii="Times New Roman" w:hAnsi="Times New Roman" w:cs="Times New Roman"/>
          <w:i/>
        </w:rPr>
        <w:t>Diaz-Fonseca v. Puerto Rico</w:t>
      </w:r>
      <w:r w:rsidR="00041B9D" w:rsidRPr="00087983">
        <w:rPr>
          <w:rFonts w:ascii="Times New Roman" w:hAnsi="Times New Roman" w:cs="Times New Roman"/>
        </w:rPr>
        <w:t>, 451 F.3d 13, 29 (2006) (holding that exhaustion applied in a case “where the underlying claim is one of violation of the IDEA”)</w:t>
      </w:r>
      <w:r w:rsidR="00041B9D" w:rsidRPr="00087983">
        <w:rPr>
          <w:rFonts w:ascii="Times New Roman" w:hAnsi="Times New Roman" w:cs="Times New Roman"/>
          <w:color w:val="252525"/>
        </w:rPr>
        <w:t xml:space="preserve">; </w:t>
      </w:r>
      <w:r w:rsidR="0075276C" w:rsidRPr="001450FB">
        <w:rPr>
          <w:rFonts w:ascii="Times New Roman" w:hAnsi="Times New Roman" w:cs="Times New Roman"/>
          <w:i/>
        </w:rPr>
        <w:t xml:space="preserve">Rose v. </w:t>
      </w:r>
      <w:proofErr w:type="spellStart"/>
      <w:r w:rsidR="0075276C" w:rsidRPr="001450FB">
        <w:rPr>
          <w:rFonts w:ascii="Times New Roman" w:hAnsi="Times New Roman" w:cs="Times New Roman"/>
          <w:i/>
        </w:rPr>
        <w:t>Yeaw</w:t>
      </w:r>
      <w:proofErr w:type="spellEnd"/>
      <w:r w:rsidR="0075276C" w:rsidRPr="001450FB">
        <w:rPr>
          <w:rFonts w:ascii="Times New Roman" w:hAnsi="Times New Roman" w:cs="Times New Roman"/>
        </w:rPr>
        <w:t xml:space="preserve">, </w:t>
      </w:r>
      <w:r w:rsidR="0075276C">
        <w:rPr>
          <w:rFonts w:ascii="Times New Roman" w:hAnsi="Times New Roman" w:cs="Times New Roman"/>
        </w:rPr>
        <w:t>214 F.3d 206, 210 (</w:t>
      </w:r>
      <w:r w:rsidR="0075276C" w:rsidRPr="0075276C">
        <w:rPr>
          <w:rFonts w:ascii="Times New Roman" w:hAnsi="Times New Roman" w:cs="Times New Roman"/>
        </w:rPr>
        <w:t>IDEA’s exhaustion requirement is not limited to IDEA claims, as it “applies even when the suit is brought pursuant to a different statute</w:t>
      </w:r>
      <w:r w:rsidR="0075276C" w:rsidRPr="00087983">
        <w:rPr>
          <w:rFonts w:ascii="Times New Roman" w:hAnsi="Times New Roman" w:cs="Times New Roman"/>
        </w:rPr>
        <w:t xml:space="preserve"> so long</w:t>
      </w:r>
      <w:r w:rsidR="0075276C" w:rsidRPr="001450FB">
        <w:rPr>
          <w:rFonts w:ascii="Times New Roman" w:hAnsi="Times New Roman" w:cs="Times New Roman"/>
        </w:rPr>
        <w:t xml:space="preserve"> as the party is seeking relief that is available under subchapter II of IDEA</w:t>
      </w:r>
      <w:r w:rsidR="0075276C">
        <w:rPr>
          <w:rFonts w:ascii="Times New Roman" w:hAnsi="Times New Roman" w:cs="Times New Roman"/>
        </w:rPr>
        <w:t>’).</w:t>
      </w:r>
    </w:p>
  </w:footnote>
  <w:footnote w:id="11">
    <w:p w14:paraId="10A88E70" w14:textId="314C008A" w:rsidR="00677FCF" w:rsidRPr="0075276C" w:rsidRDefault="00677FCF" w:rsidP="0075276C">
      <w:pPr>
        <w:pStyle w:val="FootnoteText"/>
        <w:tabs>
          <w:tab w:val="left" w:pos="3892"/>
        </w:tabs>
        <w:rPr>
          <w:rFonts w:ascii="Times New Roman" w:hAnsi="Times New Roman" w:cs="Times New Roman"/>
        </w:rPr>
      </w:pPr>
      <w:r w:rsidRPr="0075276C">
        <w:rPr>
          <w:rStyle w:val="FootnoteReference"/>
          <w:rFonts w:ascii="Times New Roman" w:hAnsi="Times New Roman" w:cs="Times New Roman"/>
        </w:rPr>
        <w:footnoteRef/>
      </w:r>
      <w:r w:rsidRPr="0075276C">
        <w:rPr>
          <w:rFonts w:ascii="Times New Roman" w:hAnsi="Times New Roman" w:cs="Times New Roman"/>
        </w:rPr>
        <w:t xml:space="preserve"> </w:t>
      </w:r>
      <w:r w:rsidRPr="0075276C">
        <w:rPr>
          <w:rFonts w:ascii="Times New Roman" w:hAnsi="Times New Roman" w:cs="Times New Roman"/>
          <w:i/>
        </w:rPr>
        <w:t>Fry</w:t>
      </w:r>
      <w:r w:rsidR="00041B9D">
        <w:rPr>
          <w:rFonts w:ascii="Times New Roman" w:hAnsi="Times New Roman" w:cs="Times New Roman"/>
        </w:rPr>
        <w:t>, 13</w:t>
      </w:r>
      <w:r w:rsidRPr="0075276C">
        <w:rPr>
          <w:rFonts w:ascii="Times New Roman" w:hAnsi="Times New Roman" w:cs="Times New Roman"/>
        </w:rPr>
        <w:t xml:space="preserve">7 </w:t>
      </w:r>
      <w:proofErr w:type="spellStart"/>
      <w:r w:rsidRPr="0075276C">
        <w:rPr>
          <w:rFonts w:ascii="Times New Roman" w:hAnsi="Times New Roman" w:cs="Times New Roman"/>
        </w:rPr>
        <w:t>S.Ct</w:t>
      </w:r>
      <w:proofErr w:type="spellEnd"/>
      <w:r w:rsidRPr="0075276C">
        <w:rPr>
          <w:rFonts w:ascii="Times New Roman" w:hAnsi="Times New Roman" w:cs="Times New Roman"/>
        </w:rPr>
        <w:t>. at 748.</w:t>
      </w:r>
      <w:r w:rsidR="0075276C">
        <w:rPr>
          <w:rFonts w:ascii="Times New Roman" w:hAnsi="Times New Roman" w:cs="Times New Roman"/>
        </w:rPr>
        <w:tab/>
      </w:r>
    </w:p>
  </w:footnote>
  <w:footnote w:id="12">
    <w:p w14:paraId="5AD98C73" w14:textId="38081136" w:rsidR="0075276C" w:rsidRPr="0075276C" w:rsidRDefault="0075276C">
      <w:pPr>
        <w:pStyle w:val="FootnoteText"/>
        <w:rPr>
          <w:rFonts w:ascii="Times New Roman" w:hAnsi="Times New Roman" w:cs="Times New Roman"/>
        </w:rPr>
      </w:pPr>
      <w:r w:rsidRPr="0075276C">
        <w:rPr>
          <w:rStyle w:val="FootnoteReference"/>
          <w:rFonts w:ascii="Times New Roman" w:hAnsi="Times New Roman" w:cs="Times New Roman"/>
        </w:rPr>
        <w:footnoteRef/>
      </w:r>
      <w:r w:rsidRPr="0075276C">
        <w:rPr>
          <w:rFonts w:ascii="Times New Roman" w:hAnsi="Times New Roman" w:cs="Times New Roman"/>
        </w:rPr>
        <w:t xml:space="preserve"> 276 F.3d at 60 (quoting </w:t>
      </w:r>
      <w:r w:rsidRPr="0075276C">
        <w:rPr>
          <w:rFonts w:ascii="Times New Roman" w:hAnsi="Times New Roman" w:cs="Times New Roman"/>
          <w:i/>
        </w:rPr>
        <w:t>Christopher W. v. Portsmouth Sch. Comm.</w:t>
      </w:r>
      <w:r w:rsidRPr="0075276C">
        <w:rPr>
          <w:rFonts w:ascii="Times New Roman" w:hAnsi="Times New Roman" w:cs="Times New Roman"/>
        </w:rPr>
        <w:t xml:space="preserve">, 877 F.2d 1089, 1094 (1st Cir. 1989), internal quotation marks omitted).  </w:t>
      </w:r>
    </w:p>
  </w:footnote>
  <w:footnote w:id="13">
    <w:p w14:paraId="4C78CC8C" w14:textId="469B767D" w:rsidR="0075276C" w:rsidRPr="0075276C" w:rsidRDefault="0075276C">
      <w:pPr>
        <w:pStyle w:val="FootnoteText"/>
        <w:rPr>
          <w:rFonts w:ascii="Times New Roman" w:hAnsi="Times New Roman" w:cs="Times New Roman"/>
        </w:rPr>
      </w:pPr>
      <w:r w:rsidRPr="0075276C">
        <w:rPr>
          <w:rStyle w:val="FootnoteReference"/>
          <w:rFonts w:ascii="Times New Roman" w:hAnsi="Times New Roman" w:cs="Times New Roman"/>
        </w:rPr>
        <w:footnoteRef/>
      </w:r>
      <w:r w:rsidRPr="0075276C">
        <w:rPr>
          <w:rFonts w:ascii="Times New Roman" w:hAnsi="Times New Roman" w:cs="Times New Roman"/>
        </w:rPr>
        <w:t xml:space="preserve"> </w:t>
      </w:r>
      <w:r w:rsidRPr="0075276C">
        <w:rPr>
          <w:rFonts w:ascii="Times New Roman" w:hAnsi="Times New Roman" w:cs="Times New Roman"/>
          <w:i/>
        </w:rPr>
        <w:t>Id</w:t>
      </w:r>
      <w:r w:rsidRPr="0075276C">
        <w:rPr>
          <w:rFonts w:ascii="Times New Roman" w:hAnsi="Times New Roman" w:cs="Times New Roman"/>
        </w:rPr>
        <w:t>.</w:t>
      </w:r>
    </w:p>
  </w:footnote>
  <w:footnote w:id="14">
    <w:p w14:paraId="64FAFA02" w14:textId="49479D65" w:rsidR="0075276C" w:rsidRPr="0075276C" w:rsidRDefault="0075276C">
      <w:pPr>
        <w:pStyle w:val="FootnoteText"/>
        <w:rPr>
          <w:rFonts w:ascii="Times New Roman" w:hAnsi="Times New Roman" w:cs="Times New Roman"/>
        </w:rPr>
      </w:pPr>
      <w:r w:rsidRPr="0075276C">
        <w:rPr>
          <w:rStyle w:val="FootnoteReference"/>
          <w:rFonts w:ascii="Times New Roman" w:hAnsi="Times New Roman" w:cs="Times New Roman"/>
        </w:rPr>
        <w:footnoteRef/>
      </w:r>
      <w:r w:rsidRPr="0075276C">
        <w:rPr>
          <w:rFonts w:ascii="Times New Roman" w:hAnsi="Times New Roman" w:cs="Times New Roman"/>
        </w:rPr>
        <w:t xml:space="preserve"> </w:t>
      </w:r>
      <w:r w:rsidRPr="0075276C">
        <w:rPr>
          <w:rFonts w:ascii="Times New Roman" w:hAnsi="Times New Roman" w:cs="Times New Roman"/>
          <w:i/>
        </w:rPr>
        <w:t>Id</w:t>
      </w:r>
      <w:r w:rsidRPr="0075276C">
        <w:rPr>
          <w:rFonts w:ascii="Times New Roman" w:hAnsi="Times New Roman" w:cs="Times New Roman"/>
        </w:rPr>
        <w:t>. at 60-61.</w:t>
      </w:r>
    </w:p>
  </w:footnote>
  <w:footnote w:id="15">
    <w:p w14:paraId="6F6E86A8" w14:textId="475E33B7" w:rsidR="0075276C" w:rsidRPr="00003624" w:rsidRDefault="0075276C" w:rsidP="0075276C">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BSEA #12-0781, 18 MSER 373, 376 (Nov. 26, 2012).</w:t>
      </w:r>
    </w:p>
  </w:footnote>
  <w:footnote w:id="16">
    <w:p w14:paraId="74B875C5" w14:textId="3DF9F0F4" w:rsidR="00982AD4" w:rsidRPr="001450FB" w:rsidRDefault="00982AD4">
      <w:pPr>
        <w:pStyle w:val="FootnoteText"/>
        <w:rPr>
          <w:rFonts w:ascii="Times New Roman" w:hAnsi="Times New Roman" w:cs="Times New Roman"/>
        </w:rPr>
      </w:pPr>
      <w:r w:rsidRPr="0075276C">
        <w:rPr>
          <w:rStyle w:val="FootnoteReference"/>
          <w:rFonts w:ascii="Times New Roman" w:hAnsi="Times New Roman" w:cs="Times New Roman"/>
        </w:rPr>
        <w:footnoteRef/>
      </w:r>
      <w:r w:rsidR="000D3435" w:rsidRPr="0075276C">
        <w:rPr>
          <w:rFonts w:ascii="Times New Roman" w:hAnsi="Times New Roman" w:cs="Times New Roman"/>
        </w:rPr>
        <w:t xml:space="preserve"> </w:t>
      </w:r>
      <w:r w:rsidR="00041B9D">
        <w:rPr>
          <w:rFonts w:ascii="Times New Roman" w:hAnsi="Times New Roman" w:cs="Times New Roman"/>
        </w:rPr>
        <w:t xml:space="preserve">See 137 </w:t>
      </w:r>
      <w:proofErr w:type="spellStart"/>
      <w:r w:rsidR="00041B9D">
        <w:rPr>
          <w:rFonts w:ascii="Times New Roman" w:hAnsi="Times New Roman" w:cs="Times New Roman"/>
        </w:rPr>
        <w:t>S.Ct</w:t>
      </w:r>
      <w:proofErr w:type="spellEnd"/>
      <w:r w:rsidR="00041B9D">
        <w:rPr>
          <w:rFonts w:ascii="Times New Roman" w:hAnsi="Times New Roman" w:cs="Times New Roman"/>
        </w:rPr>
        <w:t>. at 758.</w:t>
      </w:r>
      <w:r w:rsidR="001450FB" w:rsidRPr="001450FB">
        <w:rPr>
          <w:rFonts w:ascii="Times New Roman" w:hAnsi="Times New Roman" w:cs="Times New Roman"/>
        </w:rPr>
        <w:t xml:space="preserve">  </w:t>
      </w:r>
    </w:p>
  </w:footnote>
  <w:footnote w:id="17">
    <w:p w14:paraId="5EE77048" w14:textId="7986C906" w:rsidR="00AB4833" w:rsidRPr="00194CD7" w:rsidRDefault="00AB4833" w:rsidP="00AB4833">
      <w:pPr>
        <w:pStyle w:val="FootnoteText"/>
        <w:rPr>
          <w:rFonts w:ascii="Times New Roman" w:hAnsi="Times New Roman" w:cs="Times New Roman"/>
        </w:rPr>
      </w:pPr>
      <w:r w:rsidRPr="00194CD7">
        <w:rPr>
          <w:rStyle w:val="FootnoteReference"/>
          <w:rFonts w:ascii="Times New Roman" w:hAnsi="Times New Roman" w:cs="Times New Roman"/>
        </w:rPr>
        <w:footnoteRef/>
      </w:r>
      <w:r w:rsidRPr="00194CD7">
        <w:rPr>
          <w:rFonts w:ascii="Times New Roman" w:hAnsi="Times New Roman" w:cs="Times New Roman"/>
        </w:rPr>
        <w:t xml:space="preserve"> </w:t>
      </w:r>
      <w:r w:rsidR="00332E63" w:rsidRPr="00194CD7">
        <w:rPr>
          <w:rFonts w:ascii="Times New Roman" w:hAnsi="Times New Roman" w:cs="Times New Roman"/>
        </w:rPr>
        <w:t xml:space="preserve">See </w:t>
      </w:r>
      <w:proofErr w:type="spellStart"/>
      <w:r w:rsidR="00332E63" w:rsidRPr="00194CD7">
        <w:rPr>
          <w:rFonts w:ascii="Times New Roman" w:hAnsi="Times New Roman" w:cs="Times New Roman"/>
          <w:i/>
        </w:rPr>
        <w:t>Twombly</w:t>
      </w:r>
      <w:proofErr w:type="spellEnd"/>
      <w:r w:rsidR="00332E63" w:rsidRPr="00194CD7">
        <w:rPr>
          <w:rFonts w:ascii="Times New Roman" w:hAnsi="Times New Roman" w:cs="Times New Roman"/>
        </w:rPr>
        <w:t xml:space="preserve">, 550 U.S. at 557; </w:t>
      </w:r>
      <w:proofErr w:type="spellStart"/>
      <w:r w:rsidR="00332E63" w:rsidRPr="00194CD7">
        <w:rPr>
          <w:rFonts w:ascii="Times New Roman" w:hAnsi="Times New Roman" w:cs="Times New Roman"/>
          <w:i/>
        </w:rPr>
        <w:t>Iannocchino</w:t>
      </w:r>
      <w:proofErr w:type="spellEnd"/>
      <w:r w:rsidR="00332E63" w:rsidRPr="00194CD7">
        <w:rPr>
          <w:rFonts w:ascii="Times New Roman" w:hAnsi="Times New Roman" w:cs="Times New Roman"/>
        </w:rPr>
        <w:t>, 451 Mass. at 636 (2008).</w:t>
      </w:r>
      <w:r w:rsidR="00332E63" w:rsidRPr="00194CD7">
        <w:rPr>
          <w:rFonts w:ascii="Times New Roman" w:hAnsi="Times New Roman" w:cs="Times New Roman"/>
          <w:sz w:val="24"/>
          <w:szCs w:val="24"/>
        </w:rPr>
        <w:t xml:space="preserve">   </w:t>
      </w:r>
    </w:p>
  </w:footnote>
  <w:footnote w:id="18">
    <w:p w14:paraId="7910DFB3" w14:textId="7B56EEFD" w:rsidR="00913F2F" w:rsidRPr="00813FA1" w:rsidRDefault="00913F2F">
      <w:pPr>
        <w:pStyle w:val="FootnoteText"/>
        <w:rPr>
          <w:rFonts w:ascii="Times New Roman" w:hAnsi="Times New Roman" w:cs="Times New Roman"/>
        </w:rPr>
      </w:pPr>
      <w:r w:rsidRPr="00813FA1">
        <w:rPr>
          <w:rStyle w:val="FootnoteReference"/>
          <w:rFonts w:ascii="Times New Roman" w:hAnsi="Times New Roman" w:cs="Times New Roman"/>
        </w:rPr>
        <w:footnoteRef/>
      </w:r>
      <w:r w:rsidR="005E171A" w:rsidRPr="00813FA1">
        <w:rPr>
          <w:rFonts w:ascii="Times New Roman" w:hAnsi="Times New Roman" w:cs="Times New Roman"/>
        </w:rPr>
        <w:t xml:space="preserve"> </w:t>
      </w:r>
      <w:proofErr w:type="gramStart"/>
      <w:r w:rsidR="005E171A" w:rsidRPr="00813FA1">
        <w:rPr>
          <w:rFonts w:ascii="Times New Roman" w:hAnsi="Times New Roman" w:cs="Times New Roman"/>
        </w:rPr>
        <w:t xml:space="preserve">42 U.S.C. sec 200 </w:t>
      </w:r>
      <w:r w:rsidR="005E171A" w:rsidRPr="00813FA1">
        <w:rPr>
          <w:rFonts w:ascii="Times New Roman" w:hAnsi="Times New Roman" w:cs="Times New Roman"/>
          <w:i/>
        </w:rPr>
        <w:t>et seq.</w:t>
      </w:r>
      <w:proofErr w:type="gramEnd"/>
      <w:r w:rsidR="005E171A" w:rsidRPr="00813FA1">
        <w:rPr>
          <w:rFonts w:ascii="Times New Roman" w:hAnsi="Times New Roman" w:cs="Times New Roman"/>
        </w:rPr>
        <w:t xml:space="preserve"> </w:t>
      </w:r>
    </w:p>
  </w:footnote>
  <w:footnote w:id="19">
    <w:p w14:paraId="6F1791EF" w14:textId="7F51C98E" w:rsidR="005E171A" w:rsidRPr="00813FA1" w:rsidRDefault="005E171A">
      <w:pPr>
        <w:pStyle w:val="FootnoteText"/>
        <w:rPr>
          <w:rFonts w:ascii="Times New Roman" w:hAnsi="Times New Roman" w:cs="Times New Roman"/>
        </w:rPr>
      </w:pPr>
      <w:r w:rsidRPr="00813FA1">
        <w:rPr>
          <w:rStyle w:val="FootnoteReference"/>
          <w:rFonts w:ascii="Times New Roman" w:hAnsi="Times New Roman" w:cs="Times New Roman"/>
        </w:rPr>
        <w:footnoteRef/>
      </w:r>
      <w:r w:rsidRPr="00813FA1">
        <w:rPr>
          <w:rFonts w:ascii="Times New Roman" w:hAnsi="Times New Roman" w:cs="Times New Roman"/>
        </w:rPr>
        <w:t xml:space="preserve"> </w:t>
      </w:r>
      <w:proofErr w:type="gramStart"/>
      <w:r w:rsidRPr="00813FA1">
        <w:rPr>
          <w:rFonts w:ascii="Times New Roman" w:hAnsi="Times New Roman" w:cs="Times New Roman"/>
        </w:rPr>
        <w:t xml:space="preserve">20 U.S.C. § 1701 </w:t>
      </w:r>
      <w:r w:rsidRPr="00813FA1">
        <w:rPr>
          <w:rFonts w:ascii="Times New Roman" w:hAnsi="Times New Roman" w:cs="Times New Roman"/>
          <w:i/>
        </w:rPr>
        <w:t>et seq.</w:t>
      </w:r>
      <w:proofErr w:type="gramEnd"/>
    </w:p>
  </w:footnote>
  <w:footnote w:id="20">
    <w:p w14:paraId="45915711" w14:textId="1B8DB681" w:rsidR="005E171A" w:rsidRPr="00813FA1" w:rsidRDefault="005E171A">
      <w:pPr>
        <w:pStyle w:val="FootnoteText"/>
        <w:rPr>
          <w:rFonts w:ascii="Times New Roman" w:hAnsi="Times New Roman" w:cs="Times New Roman"/>
        </w:rPr>
      </w:pPr>
      <w:r w:rsidRPr="00813FA1">
        <w:rPr>
          <w:rStyle w:val="FootnoteReference"/>
          <w:rFonts w:ascii="Times New Roman" w:hAnsi="Times New Roman" w:cs="Times New Roman"/>
        </w:rPr>
        <w:footnoteRef/>
      </w:r>
      <w:r w:rsidR="00194CD7" w:rsidRPr="00813FA1">
        <w:rPr>
          <w:rFonts w:ascii="Times New Roman" w:hAnsi="Times New Roman" w:cs="Times New Roman"/>
        </w:rPr>
        <w:t xml:space="preserve"> </w:t>
      </w:r>
      <w:proofErr w:type="gramStart"/>
      <w:r w:rsidR="00194CD7" w:rsidRPr="00813FA1">
        <w:rPr>
          <w:rFonts w:ascii="Times New Roman" w:hAnsi="Times New Roman" w:cs="Times New Roman"/>
        </w:rPr>
        <w:t>20 U.S.C.</w:t>
      </w:r>
      <w:r w:rsidRPr="00813FA1">
        <w:rPr>
          <w:rFonts w:ascii="Times New Roman" w:hAnsi="Times New Roman" w:cs="Times New Roman"/>
        </w:rPr>
        <w:t xml:space="preserve"> </w:t>
      </w:r>
      <w:r w:rsidR="00194CD7" w:rsidRPr="00813FA1">
        <w:rPr>
          <w:rFonts w:ascii="Times New Roman" w:hAnsi="Times New Roman" w:cs="Times New Roman"/>
        </w:rPr>
        <w:t>§ 1703(f).</w:t>
      </w:r>
      <w:proofErr w:type="gramEnd"/>
    </w:p>
  </w:footnote>
  <w:footnote w:id="21">
    <w:p w14:paraId="45322AE3" w14:textId="1ADBC290" w:rsidR="00194CD7" w:rsidRPr="00813FA1" w:rsidRDefault="00194CD7">
      <w:pPr>
        <w:pStyle w:val="FootnoteText"/>
        <w:rPr>
          <w:rFonts w:ascii="Times New Roman" w:hAnsi="Times New Roman" w:cs="Times New Roman"/>
        </w:rPr>
      </w:pPr>
      <w:r w:rsidRPr="00813FA1">
        <w:rPr>
          <w:rStyle w:val="FootnoteReference"/>
          <w:rFonts w:ascii="Times New Roman" w:hAnsi="Times New Roman" w:cs="Times New Roman"/>
        </w:rPr>
        <w:footnoteRef/>
      </w:r>
      <w:r w:rsidRPr="00813FA1">
        <w:rPr>
          <w:rFonts w:ascii="Times New Roman" w:hAnsi="Times New Roman" w:cs="Times New Roman"/>
        </w:rPr>
        <w:t xml:space="preserve"> </w:t>
      </w:r>
      <w:r w:rsidRPr="00813FA1">
        <w:rPr>
          <w:rFonts w:ascii="Times New Roman" w:hAnsi="Times New Roman" w:cs="Times New Roman"/>
          <w:i/>
        </w:rPr>
        <w:t>Frazier</w:t>
      </w:r>
      <w:r w:rsidRPr="00813FA1">
        <w:rPr>
          <w:rFonts w:ascii="Times New Roman" w:hAnsi="Times New Roman" w:cs="Times New Roman"/>
        </w:rPr>
        <w:t xml:space="preserve">, </w:t>
      </w:r>
      <w:proofErr w:type="gramStart"/>
      <w:r w:rsidRPr="00813FA1">
        <w:rPr>
          <w:rFonts w:ascii="Times New Roman" w:hAnsi="Times New Roman" w:cs="Times New Roman"/>
        </w:rPr>
        <w:t>276 F.3d at 60</w:t>
      </w:r>
      <w:proofErr w:type="gramEnd"/>
      <w:r w:rsidRPr="00813FA1">
        <w:rPr>
          <w:rFonts w:ascii="Times New Roman" w:hAnsi="Times New Roman" w:cs="Times New Roman"/>
        </w:rPr>
        <w:t>.</w:t>
      </w:r>
    </w:p>
  </w:footnote>
  <w:footnote w:id="22">
    <w:p w14:paraId="5DB4E986" w14:textId="1AC4D236" w:rsidR="004003D9" w:rsidRPr="00813FA1" w:rsidRDefault="004003D9" w:rsidP="004003D9">
      <w:pPr>
        <w:pStyle w:val="FootnoteText"/>
        <w:rPr>
          <w:rFonts w:ascii="Times New Roman" w:hAnsi="Times New Roman" w:cs="Times New Roman"/>
        </w:rPr>
      </w:pPr>
      <w:r w:rsidRPr="00813FA1">
        <w:rPr>
          <w:rStyle w:val="FootnoteReference"/>
          <w:rFonts w:ascii="Times New Roman" w:hAnsi="Times New Roman" w:cs="Times New Roman"/>
        </w:rPr>
        <w:footnoteRef/>
      </w:r>
      <w:r w:rsidRPr="00813FA1">
        <w:rPr>
          <w:rFonts w:ascii="Times New Roman" w:hAnsi="Times New Roman" w:cs="Times New Roman"/>
        </w:rPr>
        <w:t xml:space="preserve"> </w:t>
      </w:r>
      <w:r w:rsidR="00813FA1" w:rsidRPr="00813FA1">
        <w:rPr>
          <w:rFonts w:ascii="Times New Roman" w:hAnsi="Times New Roman" w:cs="Times New Roman"/>
        </w:rPr>
        <w:t>18 MSER at</w:t>
      </w:r>
      <w:r w:rsidRPr="00813FA1">
        <w:rPr>
          <w:rFonts w:ascii="Times New Roman" w:hAnsi="Times New Roman" w:cs="Times New Roman"/>
        </w:rPr>
        <w:t xml:space="preserve"> 377 (“Factual findings centered on the Student’s IDEA experience would not provide useful information to a court considering an award of damages due to negligence</w:t>
      </w:r>
      <w:r w:rsidR="00E33B63" w:rsidRPr="00813FA1">
        <w:rPr>
          <w:rFonts w:ascii="Times New Roman" w:hAnsi="Times New Roman" w:cs="Times New Roman"/>
        </w:rPr>
        <w:t>”).</w:t>
      </w:r>
    </w:p>
  </w:footnote>
  <w:footnote w:id="23">
    <w:p w14:paraId="6C67A0E7" w14:textId="5B74A7D4" w:rsidR="00813FA1" w:rsidRDefault="00813FA1">
      <w:pPr>
        <w:pStyle w:val="FootnoteText"/>
      </w:pPr>
      <w:r w:rsidRPr="00813FA1">
        <w:rPr>
          <w:rStyle w:val="FootnoteReference"/>
          <w:rFonts w:ascii="Times New Roman" w:hAnsi="Times New Roman" w:cs="Times New Roman"/>
        </w:rPr>
        <w:footnoteRef/>
      </w:r>
      <w:r w:rsidRPr="00813FA1">
        <w:rPr>
          <w:rFonts w:ascii="Times New Roman" w:hAnsi="Times New Roman" w:cs="Times New Roman"/>
        </w:rPr>
        <w:t xml:space="preserve"> See 137 </w:t>
      </w:r>
      <w:proofErr w:type="spellStart"/>
      <w:r w:rsidRPr="00813FA1">
        <w:rPr>
          <w:rFonts w:ascii="Times New Roman" w:hAnsi="Times New Roman" w:cs="Times New Roman"/>
        </w:rPr>
        <w:t>S.Ct</w:t>
      </w:r>
      <w:proofErr w:type="spellEnd"/>
      <w:r w:rsidRPr="00813FA1">
        <w:rPr>
          <w:rFonts w:ascii="Times New Roman" w:hAnsi="Times New Roman" w:cs="Times New Roman"/>
        </w:rPr>
        <w:t>. at 758; 276 F.3d at 64.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5718"/>
    <w:multiLevelType w:val="hybridMultilevel"/>
    <w:tmpl w:val="0CAA2FFC"/>
    <w:lvl w:ilvl="0" w:tplc="19540B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26AFC"/>
    <w:multiLevelType w:val="hybridMultilevel"/>
    <w:tmpl w:val="375C55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0538DE"/>
    <w:multiLevelType w:val="hybridMultilevel"/>
    <w:tmpl w:val="FCE6A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88088E"/>
    <w:multiLevelType w:val="hybridMultilevel"/>
    <w:tmpl w:val="57B8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76123B"/>
    <w:multiLevelType w:val="multilevel"/>
    <w:tmpl w:val="41468B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94D06A1"/>
    <w:multiLevelType w:val="hybridMultilevel"/>
    <w:tmpl w:val="2CDA1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92B3945"/>
    <w:multiLevelType w:val="hybridMultilevel"/>
    <w:tmpl w:val="9462E2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5393919"/>
    <w:multiLevelType w:val="hybridMultilevel"/>
    <w:tmpl w:val="F2402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8149E5"/>
    <w:multiLevelType w:val="hybridMultilevel"/>
    <w:tmpl w:val="B576EFD2"/>
    <w:lvl w:ilvl="0" w:tplc="9FC82A3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A1A2A25"/>
    <w:multiLevelType w:val="hybridMultilevel"/>
    <w:tmpl w:val="EFD6A5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2B25A28"/>
    <w:multiLevelType w:val="hybridMultilevel"/>
    <w:tmpl w:val="135E6EBA"/>
    <w:lvl w:ilvl="0" w:tplc="CD5E06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F907E39"/>
    <w:multiLevelType w:val="hybridMultilevel"/>
    <w:tmpl w:val="3F865398"/>
    <w:lvl w:ilvl="0" w:tplc="E646CE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0"/>
  </w:num>
  <w:num w:numId="3">
    <w:abstractNumId w:val="4"/>
  </w:num>
  <w:num w:numId="4">
    <w:abstractNumId w:val="6"/>
  </w:num>
  <w:num w:numId="5">
    <w:abstractNumId w:val="7"/>
  </w:num>
  <w:num w:numId="6">
    <w:abstractNumId w:val="1"/>
  </w:num>
  <w:num w:numId="7">
    <w:abstractNumId w:val="8"/>
  </w:num>
  <w:num w:numId="8">
    <w:abstractNumId w:val="2"/>
  </w:num>
  <w:num w:numId="9">
    <w:abstractNumId w:val="10"/>
  </w:num>
  <w:num w:numId="10">
    <w:abstractNumId w:val="5"/>
  </w:num>
  <w:num w:numId="11">
    <w:abstractNumId w:val="1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E45"/>
    <w:rsid w:val="00003624"/>
    <w:rsid w:val="000161DA"/>
    <w:rsid w:val="000173EF"/>
    <w:rsid w:val="00025D32"/>
    <w:rsid w:val="00037AA5"/>
    <w:rsid w:val="00037B42"/>
    <w:rsid w:val="00041B9D"/>
    <w:rsid w:val="00044090"/>
    <w:rsid w:val="00051607"/>
    <w:rsid w:val="00053E48"/>
    <w:rsid w:val="0006098F"/>
    <w:rsid w:val="00072971"/>
    <w:rsid w:val="00087983"/>
    <w:rsid w:val="000B6DE3"/>
    <w:rsid w:val="000D3435"/>
    <w:rsid w:val="000E3014"/>
    <w:rsid w:val="00117CA4"/>
    <w:rsid w:val="001264F0"/>
    <w:rsid w:val="00137D8B"/>
    <w:rsid w:val="001450FB"/>
    <w:rsid w:val="00145F73"/>
    <w:rsid w:val="00147A9C"/>
    <w:rsid w:val="00172D6B"/>
    <w:rsid w:val="001734C2"/>
    <w:rsid w:val="001735CF"/>
    <w:rsid w:val="00194CD7"/>
    <w:rsid w:val="001B6F20"/>
    <w:rsid w:val="001D3D4C"/>
    <w:rsid w:val="001D58C8"/>
    <w:rsid w:val="001F0844"/>
    <w:rsid w:val="00200922"/>
    <w:rsid w:val="00236E5A"/>
    <w:rsid w:val="0027086F"/>
    <w:rsid w:val="00274065"/>
    <w:rsid w:val="002A2A90"/>
    <w:rsid w:val="002C3362"/>
    <w:rsid w:val="002C47C3"/>
    <w:rsid w:val="002C7304"/>
    <w:rsid w:val="00331E3A"/>
    <w:rsid w:val="00332E63"/>
    <w:rsid w:val="003368E0"/>
    <w:rsid w:val="00342307"/>
    <w:rsid w:val="00343A32"/>
    <w:rsid w:val="00352E26"/>
    <w:rsid w:val="00352E41"/>
    <w:rsid w:val="00363700"/>
    <w:rsid w:val="00396142"/>
    <w:rsid w:val="003C34D3"/>
    <w:rsid w:val="003D42BE"/>
    <w:rsid w:val="003E4A80"/>
    <w:rsid w:val="004003D9"/>
    <w:rsid w:val="004030E7"/>
    <w:rsid w:val="00427EC8"/>
    <w:rsid w:val="00430C13"/>
    <w:rsid w:val="00433C17"/>
    <w:rsid w:val="00436B3C"/>
    <w:rsid w:val="0044197E"/>
    <w:rsid w:val="004615B1"/>
    <w:rsid w:val="00462D63"/>
    <w:rsid w:val="0048106F"/>
    <w:rsid w:val="004B361B"/>
    <w:rsid w:val="004B43AC"/>
    <w:rsid w:val="004D033C"/>
    <w:rsid w:val="004F4025"/>
    <w:rsid w:val="004F4E44"/>
    <w:rsid w:val="00503097"/>
    <w:rsid w:val="00512A85"/>
    <w:rsid w:val="00580B43"/>
    <w:rsid w:val="00585C77"/>
    <w:rsid w:val="00597057"/>
    <w:rsid w:val="005A361D"/>
    <w:rsid w:val="005B5CA3"/>
    <w:rsid w:val="005B7568"/>
    <w:rsid w:val="005B7D2D"/>
    <w:rsid w:val="005D6405"/>
    <w:rsid w:val="005E171A"/>
    <w:rsid w:val="005E427D"/>
    <w:rsid w:val="006007CC"/>
    <w:rsid w:val="00612D93"/>
    <w:rsid w:val="00614A92"/>
    <w:rsid w:val="00627016"/>
    <w:rsid w:val="00635D79"/>
    <w:rsid w:val="0065295A"/>
    <w:rsid w:val="006572F2"/>
    <w:rsid w:val="00670856"/>
    <w:rsid w:val="00677FCF"/>
    <w:rsid w:val="00683C51"/>
    <w:rsid w:val="006A180D"/>
    <w:rsid w:val="006A4BB2"/>
    <w:rsid w:val="006A4E1E"/>
    <w:rsid w:val="006A65A3"/>
    <w:rsid w:val="006C58FF"/>
    <w:rsid w:val="006D3FE9"/>
    <w:rsid w:val="006E1C01"/>
    <w:rsid w:val="00705DE3"/>
    <w:rsid w:val="00724C44"/>
    <w:rsid w:val="00727805"/>
    <w:rsid w:val="00732104"/>
    <w:rsid w:val="00750211"/>
    <w:rsid w:val="0075276C"/>
    <w:rsid w:val="0076007D"/>
    <w:rsid w:val="00762A68"/>
    <w:rsid w:val="00771BDB"/>
    <w:rsid w:val="00774264"/>
    <w:rsid w:val="00774BEA"/>
    <w:rsid w:val="00785C43"/>
    <w:rsid w:val="00797D5A"/>
    <w:rsid w:val="007B2BC2"/>
    <w:rsid w:val="007B5475"/>
    <w:rsid w:val="007C4089"/>
    <w:rsid w:val="007E6E45"/>
    <w:rsid w:val="00804ED5"/>
    <w:rsid w:val="0081242C"/>
    <w:rsid w:val="00812753"/>
    <w:rsid w:val="00813FA1"/>
    <w:rsid w:val="00817DA0"/>
    <w:rsid w:val="00836FD2"/>
    <w:rsid w:val="008408BB"/>
    <w:rsid w:val="00880759"/>
    <w:rsid w:val="00881C3E"/>
    <w:rsid w:val="00884893"/>
    <w:rsid w:val="00897272"/>
    <w:rsid w:val="008C36D8"/>
    <w:rsid w:val="008C760B"/>
    <w:rsid w:val="008E19BE"/>
    <w:rsid w:val="008F293C"/>
    <w:rsid w:val="00900104"/>
    <w:rsid w:val="00901772"/>
    <w:rsid w:val="00906D08"/>
    <w:rsid w:val="00911187"/>
    <w:rsid w:val="0091389E"/>
    <w:rsid w:val="00913F2F"/>
    <w:rsid w:val="00926C0A"/>
    <w:rsid w:val="009627F4"/>
    <w:rsid w:val="00975087"/>
    <w:rsid w:val="00976D70"/>
    <w:rsid w:val="00977FD7"/>
    <w:rsid w:val="00982AD4"/>
    <w:rsid w:val="00987768"/>
    <w:rsid w:val="00993B08"/>
    <w:rsid w:val="00996F71"/>
    <w:rsid w:val="009B6CAA"/>
    <w:rsid w:val="009F1E07"/>
    <w:rsid w:val="009F6C62"/>
    <w:rsid w:val="00A0672D"/>
    <w:rsid w:val="00A271CD"/>
    <w:rsid w:val="00A40654"/>
    <w:rsid w:val="00A41A45"/>
    <w:rsid w:val="00A56BCB"/>
    <w:rsid w:val="00A84AC1"/>
    <w:rsid w:val="00A910A6"/>
    <w:rsid w:val="00A94F63"/>
    <w:rsid w:val="00A96ECE"/>
    <w:rsid w:val="00AB055C"/>
    <w:rsid w:val="00AB2DBA"/>
    <w:rsid w:val="00AB3A8D"/>
    <w:rsid w:val="00AB4833"/>
    <w:rsid w:val="00AE2851"/>
    <w:rsid w:val="00AE381A"/>
    <w:rsid w:val="00AF4FE6"/>
    <w:rsid w:val="00B22DE6"/>
    <w:rsid w:val="00B30E52"/>
    <w:rsid w:val="00B33F13"/>
    <w:rsid w:val="00B705CA"/>
    <w:rsid w:val="00B713CA"/>
    <w:rsid w:val="00B7296D"/>
    <w:rsid w:val="00B73950"/>
    <w:rsid w:val="00B84CC3"/>
    <w:rsid w:val="00B8756E"/>
    <w:rsid w:val="00B91029"/>
    <w:rsid w:val="00B93AD4"/>
    <w:rsid w:val="00B94B62"/>
    <w:rsid w:val="00BA2D8C"/>
    <w:rsid w:val="00BA4DAD"/>
    <w:rsid w:val="00BB3430"/>
    <w:rsid w:val="00BC093E"/>
    <w:rsid w:val="00BC0CD6"/>
    <w:rsid w:val="00BE3FA7"/>
    <w:rsid w:val="00BF0DE0"/>
    <w:rsid w:val="00C1175F"/>
    <w:rsid w:val="00C17B47"/>
    <w:rsid w:val="00C213F6"/>
    <w:rsid w:val="00C235D9"/>
    <w:rsid w:val="00C27A7E"/>
    <w:rsid w:val="00C37747"/>
    <w:rsid w:val="00C412A1"/>
    <w:rsid w:val="00C46F10"/>
    <w:rsid w:val="00C7445B"/>
    <w:rsid w:val="00CA233A"/>
    <w:rsid w:val="00CB7F41"/>
    <w:rsid w:val="00CD664F"/>
    <w:rsid w:val="00CE1014"/>
    <w:rsid w:val="00CE4DC8"/>
    <w:rsid w:val="00CF10F6"/>
    <w:rsid w:val="00CF3104"/>
    <w:rsid w:val="00CF4D32"/>
    <w:rsid w:val="00CF7934"/>
    <w:rsid w:val="00CF7D60"/>
    <w:rsid w:val="00D3002D"/>
    <w:rsid w:val="00D62E1D"/>
    <w:rsid w:val="00D66A1F"/>
    <w:rsid w:val="00DB43F7"/>
    <w:rsid w:val="00DC2FAD"/>
    <w:rsid w:val="00DE030D"/>
    <w:rsid w:val="00DE2BCE"/>
    <w:rsid w:val="00DE4EA0"/>
    <w:rsid w:val="00DE7DF8"/>
    <w:rsid w:val="00DF06F2"/>
    <w:rsid w:val="00DF7B2F"/>
    <w:rsid w:val="00E07790"/>
    <w:rsid w:val="00E12F54"/>
    <w:rsid w:val="00E13B26"/>
    <w:rsid w:val="00E2215D"/>
    <w:rsid w:val="00E27947"/>
    <w:rsid w:val="00E33B63"/>
    <w:rsid w:val="00E45877"/>
    <w:rsid w:val="00E46245"/>
    <w:rsid w:val="00E46BD9"/>
    <w:rsid w:val="00E501CC"/>
    <w:rsid w:val="00E565A7"/>
    <w:rsid w:val="00E56ACC"/>
    <w:rsid w:val="00E9495E"/>
    <w:rsid w:val="00E950DC"/>
    <w:rsid w:val="00E97F64"/>
    <w:rsid w:val="00EA2710"/>
    <w:rsid w:val="00ED7DA3"/>
    <w:rsid w:val="00EE22D7"/>
    <w:rsid w:val="00F01CD1"/>
    <w:rsid w:val="00F32747"/>
    <w:rsid w:val="00F444F2"/>
    <w:rsid w:val="00F44739"/>
    <w:rsid w:val="00F55E91"/>
    <w:rsid w:val="00F5642C"/>
    <w:rsid w:val="00F60E83"/>
    <w:rsid w:val="00F81DD8"/>
    <w:rsid w:val="00F85003"/>
    <w:rsid w:val="00F85231"/>
    <w:rsid w:val="00F86CB4"/>
    <w:rsid w:val="00F91A02"/>
    <w:rsid w:val="00F9785D"/>
    <w:rsid w:val="00FA27E2"/>
    <w:rsid w:val="00FD1BA5"/>
    <w:rsid w:val="00FD7155"/>
    <w:rsid w:val="00FE19A6"/>
    <w:rsid w:val="00FE1D85"/>
    <w:rsid w:val="00FF09D6"/>
    <w:rsid w:val="00FF50ED"/>
    <w:rsid w:val="00FF79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4B5F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E45"/>
  </w:style>
  <w:style w:type="paragraph" w:styleId="Heading1">
    <w:name w:val="heading 1"/>
    <w:basedOn w:val="Normal"/>
    <w:next w:val="Normal"/>
    <w:link w:val="Heading1Char"/>
    <w:qFormat/>
    <w:rsid w:val="007E6E45"/>
    <w:pPr>
      <w:keepNext/>
      <w:spacing w:before="240" w:after="60" w:line="240" w:lineRule="auto"/>
      <w:outlineLvl w:val="0"/>
    </w:pPr>
    <w:rPr>
      <w:rFonts w:ascii="Arial" w:eastAsia="Times New Roman" w:hAnsi="Arial" w:cs="Times New Roman"/>
      <w:b/>
      <w:kern w:val="28"/>
      <w:sz w:val="28"/>
      <w:szCs w:val="20"/>
    </w:rPr>
  </w:style>
  <w:style w:type="paragraph" w:styleId="Heading2">
    <w:name w:val="heading 2"/>
    <w:basedOn w:val="Normal"/>
    <w:next w:val="Normal"/>
    <w:link w:val="Heading2Char"/>
    <w:semiHidden/>
    <w:unhideWhenUsed/>
    <w:qFormat/>
    <w:rsid w:val="007E6E45"/>
    <w:pPr>
      <w:keepNext/>
      <w:spacing w:before="240" w:after="60" w:line="240" w:lineRule="auto"/>
      <w:outlineLvl w:val="1"/>
    </w:pPr>
    <w:rPr>
      <w:rFonts w:ascii="Arial" w:eastAsia="Times New Roman" w:hAnsi="Arial" w:cs="Times New Roman"/>
      <w:b/>
      <w:i/>
      <w:sz w:val="24"/>
      <w:szCs w:val="20"/>
    </w:rPr>
  </w:style>
  <w:style w:type="paragraph" w:styleId="Heading3">
    <w:name w:val="heading 3"/>
    <w:basedOn w:val="Normal"/>
    <w:next w:val="Normal"/>
    <w:link w:val="Heading3Char"/>
    <w:uiPriority w:val="9"/>
    <w:semiHidden/>
    <w:unhideWhenUsed/>
    <w:qFormat/>
    <w:rsid w:val="00DB43F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6E45"/>
    <w:rPr>
      <w:rFonts w:ascii="Arial" w:eastAsia="Times New Roman" w:hAnsi="Arial" w:cs="Times New Roman"/>
      <w:b/>
      <w:kern w:val="28"/>
      <w:sz w:val="28"/>
      <w:szCs w:val="20"/>
    </w:rPr>
  </w:style>
  <w:style w:type="character" w:customStyle="1" w:styleId="Heading2Char">
    <w:name w:val="Heading 2 Char"/>
    <w:basedOn w:val="DefaultParagraphFont"/>
    <w:link w:val="Heading2"/>
    <w:semiHidden/>
    <w:rsid w:val="007E6E45"/>
    <w:rPr>
      <w:rFonts w:ascii="Arial" w:eastAsia="Times New Roman" w:hAnsi="Arial" w:cs="Times New Roman"/>
      <w:b/>
      <w:i/>
      <w:sz w:val="24"/>
      <w:szCs w:val="20"/>
    </w:rPr>
  </w:style>
  <w:style w:type="paragraph" w:styleId="NoSpacing">
    <w:name w:val="No Spacing"/>
    <w:uiPriority w:val="1"/>
    <w:qFormat/>
    <w:rsid w:val="007E6E45"/>
    <w:pPr>
      <w:spacing w:after="0" w:line="240" w:lineRule="auto"/>
    </w:pPr>
  </w:style>
  <w:style w:type="paragraph" w:styleId="ListParagraph">
    <w:name w:val="List Paragraph"/>
    <w:basedOn w:val="Normal"/>
    <w:uiPriority w:val="34"/>
    <w:qFormat/>
    <w:rsid w:val="00C17B47"/>
    <w:pPr>
      <w:ind w:left="720"/>
      <w:contextualSpacing/>
    </w:pPr>
  </w:style>
  <w:style w:type="paragraph" w:styleId="Header">
    <w:name w:val="header"/>
    <w:basedOn w:val="Normal"/>
    <w:link w:val="HeaderChar"/>
    <w:uiPriority w:val="99"/>
    <w:unhideWhenUsed/>
    <w:rsid w:val="00C17B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B47"/>
  </w:style>
  <w:style w:type="paragraph" w:styleId="Footer">
    <w:name w:val="footer"/>
    <w:basedOn w:val="Normal"/>
    <w:link w:val="FooterChar"/>
    <w:uiPriority w:val="99"/>
    <w:unhideWhenUsed/>
    <w:rsid w:val="00C17B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B47"/>
  </w:style>
  <w:style w:type="paragraph" w:styleId="BalloonText">
    <w:name w:val="Balloon Text"/>
    <w:basedOn w:val="Normal"/>
    <w:link w:val="BalloonTextChar"/>
    <w:uiPriority w:val="99"/>
    <w:semiHidden/>
    <w:unhideWhenUsed/>
    <w:rsid w:val="000440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4090"/>
    <w:rPr>
      <w:rFonts w:ascii="Tahoma" w:hAnsi="Tahoma" w:cs="Tahoma"/>
      <w:sz w:val="16"/>
      <w:szCs w:val="16"/>
    </w:rPr>
  </w:style>
  <w:style w:type="paragraph" w:styleId="FootnoteText">
    <w:name w:val="footnote text"/>
    <w:basedOn w:val="Normal"/>
    <w:link w:val="FootnoteTextChar"/>
    <w:semiHidden/>
    <w:unhideWhenUsed/>
    <w:rsid w:val="003E4A80"/>
    <w:pPr>
      <w:spacing w:after="0" w:line="240" w:lineRule="auto"/>
    </w:pPr>
    <w:rPr>
      <w:sz w:val="20"/>
      <w:szCs w:val="20"/>
    </w:rPr>
  </w:style>
  <w:style w:type="character" w:customStyle="1" w:styleId="FootnoteTextChar">
    <w:name w:val="Footnote Text Char"/>
    <w:basedOn w:val="DefaultParagraphFont"/>
    <w:link w:val="FootnoteText"/>
    <w:semiHidden/>
    <w:rsid w:val="003E4A80"/>
    <w:rPr>
      <w:sz w:val="20"/>
      <w:szCs w:val="20"/>
    </w:rPr>
  </w:style>
  <w:style w:type="character" w:styleId="FootnoteReference">
    <w:name w:val="footnote reference"/>
    <w:basedOn w:val="DefaultParagraphFont"/>
    <w:uiPriority w:val="99"/>
    <w:semiHidden/>
    <w:unhideWhenUsed/>
    <w:rsid w:val="003E4A80"/>
    <w:rPr>
      <w:vertAlign w:val="superscript"/>
    </w:rPr>
  </w:style>
  <w:style w:type="character" w:styleId="Emphasis">
    <w:name w:val="Emphasis"/>
    <w:basedOn w:val="DefaultParagraphFont"/>
    <w:uiPriority w:val="20"/>
    <w:qFormat/>
    <w:rsid w:val="000B6DE3"/>
    <w:rPr>
      <w:i/>
      <w:iCs/>
    </w:rPr>
  </w:style>
  <w:style w:type="character" w:customStyle="1" w:styleId="apple-converted-space">
    <w:name w:val="apple-converted-space"/>
    <w:basedOn w:val="DefaultParagraphFont"/>
    <w:rsid w:val="000B6DE3"/>
  </w:style>
  <w:style w:type="character" w:styleId="Hyperlink">
    <w:name w:val="Hyperlink"/>
    <w:basedOn w:val="DefaultParagraphFont"/>
    <w:uiPriority w:val="99"/>
    <w:semiHidden/>
    <w:unhideWhenUsed/>
    <w:rsid w:val="000B6DE3"/>
    <w:rPr>
      <w:color w:val="0000FF"/>
      <w:u w:val="single"/>
    </w:rPr>
  </w:style>
  <w:style w:type="character" w:customStyle="1" w:styleId="cosearchterm">
    <w:name w:val="co_searchterm"/>
    <w:basedOn w:val="DefaultParagraphFont"/>
    <w:rsid w:val="000B6DE3"/>
  </w:style>
  <w:style w:type="character" w:customStyle="1" w:styleId="costarpage">
    <w:name w:val="co_starpage"/>
    <w:basedOn w:val="DefaultParagraphFont"/>
    <w:rsid w:val="00627016"/>
  </w:style>
  <w:style w:type="character" w:customStyle="1" w:styleId="Heading3Char">
    <w:name w:val="Heading 3 Char"/>
    <w:basedOn w:val="DefaultParagraphFont"/>
    <w:link w:val="Heading3"/>
    <w:uiPriority w:val="9"/>
    <w:semiHidden/>
    <w:rsid w:val="00DB43F7"/>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762A6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E45"/>
  </w:style>
  <w:style w:type="paragraph" w:styleId="Heading1">
    <w:name w:val="heading 1"/>
    <w:basedOn w:val="Normal"/>
    <w:next w:val="Normal"/>
    <w:link w:val="Heading1Char"/>
    <w:qFormat/>
    <w:rsid w:val="007E6E45"/>
    <w:pPr>
      <w:keepNext/>
      <w:spacing w:before="240" w:after="60" w:line="240" w:lineRule="auto"/>
      <w:outlineLvl w:val="0"/>
    </w:pPr>
    <w:rPr>
      <w:rFonts w:ascii="Arial" w:eastAsia="Times New Roman" w:hAnsi="Arial" w:cs="Times New Roman"/>
      <w:b/>
      <w:kern w:val="28"/>
      <w:sz w:val="28"/>
      <w:szCs w:val="20"/>
    </w:rPr>
  </w:style>
  <w:style w:type="paragraph" w:styleId="Heading2">
    <w:name w:val="heading 2"/>
    <w:basedOn w:val="Normal"/>
    <w:next w:val="Normal"/>
    <w:link w:val="Heading2Char"/>
    <w:semiHidden/>
    <w:unhideWhenUsed/>
    <w:qFormat/>
    <w:rsid w:val="007E6E45"/>
    <w:pPr>
      <w:keepNext/>
      <w:spacing w:before="240" w:after="60" w:line="240" w:lineRule="auto"/>
      <w:outlineLvl w:val="1"/>
    </w:pPr>
    <w:rPr>
      <w:rFonts w:ascii="Arial" w:eastAsia="Times New Roman" w:hAnsi="Arial" w:cs="Times New Roman"/>
      <w:b/>
      <w:i/>
      <w:sz w:val="24"/>
      <w:szCs w:val="20"/>
    </w:rPr>
  </w:style>
  <w:style w:type="paragraph" w:styleId="Heading3">
    <w:name w:val="heading 3"/>
    <w:basedOn w:val="Normal"/>
    <w:next w:val="Normal"/>
    <w:link w:val="Heading3Char"/>
    <w:uiPriority w:val="9"/>
    <w:semiHidden/>
    <w:unhideWhenUsed/>
    <w:qFormat/>
    <w:rsid w:val="00DB43F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6E45"/>
    <w:rPr>
      <w:rFonts w:ascii="Arial" w:eastAsia="Times New Roman" w:hAnsi="Arial" w:cs="Times New Roman"/>
      <w:b/>
      <w:kern w:val="28"/>
      <w:sz w:val="28"/>
      <w:szCs w:val="20"/>
    </w:rPr>
  </w:style>
  <w:style w:type="character" w:customStyle="1" w:styleId="Heading2Char">
    <w:name w:val="Heading 2 Char"/>
    <w:basedOn w:val="DefaultParagraphFont"/>
    <w:link w:val="Heading2"/>
    <w:semiHidden/>
    <w:rsid w:val="007E6E45"/>
    <w:rPr>
      <w:rFonts w:ascii="Arial" w:eastAsia="Times New Roman" w:hAnsi="Arial" w:cs="Times New Roman"/>
      <w:b/>
      <w:i/>
      <w:sz w:val="24"/>
      <w:szCs w:val="20"/>
    </w:rPr>
  </w:style>
  <w:style w:type="paragraph" w:styleId="NoSpacing">
    <w:name w:val="No Spacing"/>
    <w:uiPriority w:val="1"/>
    <w:qFormat/>
    <w:rsid w:val="007E6E45"/>
    <w:pPr>
      <w:spacing w:after="0" w:line="240" w:lineRule="auto"/>
    </w:pPr>
  </w:style>
  <w:style w:type="paragraph" w:styleId="ListParagraph">
    <w:name w:val="List Paragraph"/>
    <w:basedOn w:val="Normal"/>
    <w:uiPriority w:val="34"/>
    <w:qFormat/>
    <w:rsid w:val="00C17B47"/>
    <w:pPr>
      <w:ind w:left="720"/>
      <w:contextualSpacing/>
    </w:pPr>
  </w:style>
  <w:style w:type="paragraph" w:styleId="Header">
    <w:name w:val="header"/>
    <w:basedOn w:val="Normal"/>
    <w:link w:val="HeaderChar"/>
    <w:uiPriority w:val="99"/>
    <w:unhideWhenUsed/>
    <w:rsid w:val="00C17B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B47"/>
  </w:style>
  <w:style w:type="paragraph" w:styleId="Footer">
    <w:name w:val="footer"/>
    <w:basedOn w:val="Normal"/>
    <w:link w:val="FooterChar"/>
    <w:uiPriority w:val="99"/>
    <w:unhideWhenUsed/>
    <w:rsid w:val="00C17B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B47"/>
  </w:style>
  <w:style w:type="paragraph" w:styleId="BalloonText">
    <w:name w:val="Balloon Text"/>
    <w:basedOn w:val="Normal"/>
    <w:link w:val="BalloonTextChar"/>
    <w:uiPriority w:val="99"/>
    <w:semiHidden/>
    <w:unhideWhenUsed/>
    <w:rsid w:val="000440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4090"/>
    <w:rPr>
      <w:rFonts w:ascii="Tahoma" w:hAnsi="Tahoma" w:cs="Tahoma"/>
      <w:sz w:val="16"/>
      <w:szCs w:val="16"/>
    </w:rPr>
  </w:style>
  <w:style w:type="paragraph" w:styleId="FootnoteText">
    <w:name w:val="footnote text"/>
    <w:basedOn w:val="Normal"/>
    <w:link w:val="FootnoteTextChar"/>
    <w:semiHidden/>
    <w:unhideWhenUsed/>
    <w:rsid w:val="003E4A80"/>
    <w:pPr>
      <w:spacing w:after="0" w:line="240" w:lineRule="auto"/>
    </w:pPr>
    <w:rPr>
      <w:sz w:val="20"/>
      <w:szCs w:val="20"/>
    </w:rPr>
  </w:style>
  <w:style w:type="character" w:customStyle="1" w:styleId="FootnoteTextChar">
    <w:name w:val="Footnote Text Char"/>
    <w:basedOn w:val="DefaultParagraphFont"/>
    <w:link w:val="FootnoteText"/>
    <w:semiHidden/>
    <w:rsid w:val="003E4A80"/>
    <w:rPr>
      <w:sz w:val="20"/>
      <w:szCs w:val="20"/>
    </w:rPr>
  </w:style>
  <w:style w:type="character" w:styleId="FootnoteReference">
    <w:name w:val="footnote reference"/>
    <w:basedOn w:val="DefaultParagraphFont"/>
    <w:uiPriority w:val="99"/>
    <w:semiHidden/>
    <w:unhideWhenUsed/>
    <w:rsid w:val="003E4A80"/>
    <w:rPr>
      <w:vertAlign w:val="superscript"/>
    </w:rPr>
  </w:style>
  <w:style w:type="character" w:styleId="Emphasis">
    <w:name w:val="Emphasis"/>
    <w:basedOn w:val="DefaultParagraphFont"/>
    <w:uiPriority w:val="20"/>
    <w:qFormat/>
    <w:rsid w:val="000B6DE3"/>
    <w:rPr>
      <w:i/>
      <w:iCs/>
    </w:rPr>
  </w:style>
  <w:style w:type="character" w:customStyle="1" w:styleId="apple-converted-space">
    <w:name w:val="apple-converted-space"/>
    <w:basedOn w:val="DefaultParagraphFont"/>
    <w:rsid w:val="000B6DE3"/>
  </w:style>
  <w:style w:type="character" w:styleId="Hyperlink">
    <w:name w:val="Hyperlink"/>
    <w:basedOn w:val="DefaultParagraphFont"/>
    <w:uiPriority w:val="99"/>
    <w:semiHidden/>
    <w:unhideWhenUsed/>
    <w:rsid w:val="000B6DE3"/>
    <w:rPr>
      <w:color w:val="0000FF"/>
      <w:u w:val="single"/>
    </w:rPr>
  </w:style>
  <w:style w:type="character" w:customStyle="1" w:styleId="cosearchterm">
    <w:name w:val="co_searchterm"/>
    <w:basedOn w:val="DefaultParagraphFont"/>
    <w:rsid w:val="000B6DE3"/>
  </w:style>
  <w:style w:type="character" w:customStyle="1" w:styleId="costarpage">
    <w:name w:val="co_starpage"/>
    <w:basedOn w:val="DefaultParagraphFont"/>
    <w:rsid w:val="00627016"/>
  </w:style>
  <w:style w:type="character" w:customStyle="1" w:styleId="Heading3Char">
    <w:name w:val="Heading 3 Char"/>
    <w:basedOn w:val="DefaultParagraphFont"/>
    <w:link w:val="Heading3"/>
    <w:uiPriority w:val="9"/>
    <w:semiHidden/>
    <w:rsid w:val="00DB43F7"/>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762A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36937">
      <w:bodyDiv w:val="1"/>
      <w:marLeft w:val="0"/>
      <w:marRight w:val="0"/>
      <w:marTop w:val="0"/>
      <w:marBottom w:val="0"/>
      <w:divBdr>
        <w:top w:val="none" w:sz="0" w:space="0" w:color="auto"/>
        <w:left w:val="none" w:sz="0" w:space="0" w:color="auto"/>
        <w:bottom w:val="none" w:sz="0" w:space="0" w:color="auto"/>
        <w:right w:val="none" w:sz="0" w:space="0" w:color="auto"/>
      </w:divBdr>
    </w:div>
    <w:div w:id="824394801">
      <w:bodyDiv w:val="1"/>
      <w:marLeft w:val="0"/>
      <w:marRight w:val="0"/>
      <w:marTop w:val="0"/>
      <w:marBottom w:val="0"/>
      <w:divBdr>
        <w:top w:val="none" w:sz="0" w:space="0" w:color="auto"/>
        <w:left w:val="none" w:sz="0" w:space="0" w:color="auto"/>
        <w:bottom w:val="none" w:sz="0" w:space="0" w:color="auto"/>
        <w:right w:val="none" w:sz="0" w:space="0" w:color="auto"/>
      </w:divBdr>
    </w:div>
    <w:div w:id="894513929">
      <w:bodyDiv w:val="1"/>
      <w:marLeft w:val="0"/>
      <w:marRight w:val="0"/>
      <w:marTop w:val="0"/>
      <w:marBottom w:val="0"/>
      <w:divBdr>
        <w:top w:val="none" w:sz="0" w:space="0" w:color="auto"/>
        <w:left w:val="none" w:sz="0" w:space="0" w:color="auto"/>
        <w:bottom w:val="none" w:sz="0" w:space="0" w:color="auto"/>
        <w:right w:val="none" w:sz="0" w:space="0" w:color="auto"/>
      </w:divBdr>
    </w:div>
    <w:div w:id="1630628657">
      <w:bodyDiv w:val="1"/>
      <w:marLeft w:val="0"/>
      <w:marRight w:val="0"/>
      <w:marTop w:val="0"/>
      <w:marBottom w:val="0"/>
      <w:divBdr>
        <w:top w:val="none" w:sz="0" w:space="0" w:color="auto"/>
        <w:left w:val="none" w:sz="0" w:space="0" w:color="auto"/>
        <w:bottom w:val="none" w:sz="0" w:space="0" w:color="auto"/>
        <w:right w:val="none" w:sz="0" w:space="0" w:color="auto"/>
      </w:divBdr>
      <w:divsChild>
        <w:div w:id="341781809">
          <w:marLeft w:val="0"/>
          <w:marRight w:val="0"/>
          <w:marTop w:val="240"/>
          <w:marBottom w:val="240"/>
          <w:divBdr>
            <w:top w:val="none" w:sz="0" w:space="0" w:color="auto"/>
            <w:left w:val="none" w:sz="0" w:space="0" w:color="auto"/>
            <w:bottom w:val="none" w:sz="0" w:space="0" w:color="auto"/>
            <w:right w:val="none" w:sz="0" w:space="0" w:color="auto"/>
          </w:divBdr>
          <w:divsChild>
            <w:div w:id="447550767">
              <w:marLeft w:val="0"/>
              <w:marRight w:val="0"/>
              <w:marTop w:val="0"/>
              <w:marBottom w:val="240"/>
              <w:divBdr>
                <w:top w:val="none" w:sz="0" w:space="0" w:color="auto"/>
                <w:left w:val="none" w:sz="0" w:space="0" w:color="auto"/>
                <w:bottom w:val="none" w:sz="0" w:space="0" w:color="auto"/>
                <w:right w:val="none" w:sz="0" w:space="0" w:color="auto"/>
              </w:divBdr>
            </w:div>
            <w:div w:id="986787215">
              <w:marLeft w:val="0"/>
              <w:marRight w:val="0"/>
              <w:marTop w:val="0"/>
              <w:marBottom w:val="0"/>
              <w:divBdr>
                <w:top w:val="none" w:sz="0" w:space="0" w:color="auto"/>
                <w:left w:val="none" w:sz="0" w:space="0" w:color="auto"/>
                <w:bottom w:val="none" w:sz="0" w:space="0" w:color="auto"/>
                <w:right w:val="none" w:sz="0" w:space="0" w:color="auto"/>
              </w:divBdr>
            </w:div>
            <w:div w:id="1244102177">
              <w:marLeft w:val="0"/>
              <w:marRight w:val="0"/>
              <w:marTop w:val="0"/>
              <w:marBottom w:val="240"/>
              <w:divBdr>
                <w:top w:val="none" w:sz="0" w:space="0" w:color="auto"/>
                <w:left w:val="none" w:sz="0" w:space="0" w:color="auto"/>
                <w:bottom w:val="none" w:sz="0" w:space="0" w:color="auto"/>
                <w:right w:val="none" w:sz="0" w:space="0" w:color="auto"/>
              </w:divBdr>
            </w:div>
            <w:div w:id="2019692805">
              <w:marLeft w:val="0"/>
              <w:marRight w:val="0"/>
              <w:marTop w:val="0"/>
              <w:marBottom w:val="240"/>
              <w:divBdr>
                <w:top w:val="none" w:sz="0" w:space="0" w:color="auto"/>
                <w:left w:val="none" w:sz="0" w:space="0" w:color="auto"/>
                <w:bottom w:val="none" w:sz="0" w:space="0" w:color="auto"/>
                <w:right w:val="none" w:sz="0" w:space="0" w:color="auto"/>
              </w:divBdr>
            </w:div>
            <w:div w:id="2126119479">
              <w:marLeft w:val="0"/>
              <w:marRight w:val="0"/>
              <w:marTop w:val="0"/>
              <w:marBottom w:val="240"/>
              <w:divBdr>
                <w:top w:val="none" w:sz="0" w:space="0" w:color="auto"/>
                <w:left w:val="none" w:sz="0" w:space="0" w:color="auto"/>
                <w:bottom w:val="none" w:sz="0" w:space="0" w:color="auto"/>
                <w:right w:val="none" w:sz="0" w:space="0" w:color="auto"/>
              </w:divBdr>
            </w:div>
            <w:div w:id="1978144116">
              <w:marLeft w:val="0"/>
              <w:marRight w:val="0"/>
              <w:marTop w:val="0"/>
              <w:marBottom w:val="240"/>
              <w:divBdr>
                <w:top w:val="none" w:sz="0" w:space="0" w:color="auto"/>
                <w:left w:val="none" w:sz="0" w:space="0" w:color="auto"/>
                <w:bottom w:val="none" w:sz="0" w:space="0" w:color="auto"/>
                <w:right w:val="none" w:sz="0" w:space="0" w:color="auto"/>
              </w:divBdr>
            </w:div>
          </w:divsChild>
        </w:div>
        <w:div w:id="1114717403">
          <w:marLeft w:val="0"/>
          <w:marRight w:val="0"/>
          <w:marTop w:val="0"/>
          <w:marBottom w:val="240"/>
          <w:divBdr>
            <w:top w:val="none" w:sz="0" w:space="0" w:color="auto"/>
            <w:left w:val="none" w:sz="0" w:space="0" w:color="auto"/>
            <w:bottom w:val="none" w:sz="0" w:space="0" w:color="auto"/>
            <w:right w:val="none" w:sz="0" w:space="0" w:color="auto"/>
          </w:divBdr>
          <w:divsChild>
            <w:div w:id="1093626736">
              <w:marLeft w:val="0"/>
              <w:marRight w:val="0"/>
              <w:marTop w:val="240"/>
              <w:marBottom w:val="240"/>
              <w:divBdr>
                <w:top w:val="none" w:sz="0" w:space="0" w:color="auto"/>
                <w:left w:val="none" w:sz="0" w:space="0" w:color="auto"/>
                <w:bottom w:val="none" w:sz="0" w:space="0" w:color="auto"/>
                <w:right w:val="none" w:sz="0" w:space="0" w:color="auto"/>
              </w:divBdr>
            </w:div>
          </w:divsChild>
        </w:div>
        <w:div w:id="1462966929">
          <w:marLeft w:val="0"/>
          <w:marRight w:val="0"/>
          <w:marTop w:val="0"/>
          <w:marBottom w:val="0"/>
          <w:divBdr>
            <w:top w:val="none" w:sz="0" w:space="0" w:color="auto"/>
            <w:left w:val="none" w:sz="0" w:space="0" w:color="auto"/>
            <w:bottom w:val="none" w:sz="0" w:space="0" w:color="auto"/>
            <w:right w:val="none" w:sz="0" w:space="0" w:color="auto"/>
          </w:divBdr>
          <w:divsChild>
            <w:div w:id="1861775060">
              <w:marLeft w:val="0"/>
              <w:marRight w:val="0"/>
              <w:marTop w:val="0"/>
              <w:marBottom w:val="0"/>
              <w:divBdr>
                <w:top w:val="none" w:sz="0" w:space="0" w:color="auto"/>
                <w:left w:val="none" w:sz="0" w:space="0" w:color="auto"/>
                <w:bottom w:val="none" w:sz="0" w:space="0" w:color="auto"/>
                <w:right w:val="none" w:sz="0" w:space="0" w:color="auto"/>
              </w:divBdr>
              <w:divsChild>
                <w:div w:id="618538042">
                  <w:marLeft w:val="0"/>
                  <w:marRight w:val="0"/>
                  <w:marTop w:val="0"/>
                  <w:marBottom w:val="0"/>
                  <w:divBdr>
                    <w:top w:val="none" w:sz="0" w:space="0" w:color="auto"/>
                    <w:left w:val="none" w:sz="0" w:space="0" w:color="auto"/>
                    <w:bottom w:val="none" w:sz="0" w:space="0" w:color="auto"/>
                    <w:right w:val="none" w:sz="0" w:space="0" w:color="auto"/>
                  </w:divBdr>
                </w:div>
                <w:div w:id="1602909785">
                  <w:marLeft w:val="0"/>
                  <w:marRight w:val="0"/>
                  <w:marTop w:val="0"/>
                  <w:marBottom w:val="0"/>
                  <w:divBdr>
                    <w:top w:val="none" w:sz="0" w:space="0" w:color="auto"/>
                    <w:left w:val="none" w:sz="0" w:space="0" w:color="auto"/>
                    <w:bottom w:val="none" w:sz="0" w:space="0" w:color="auto"/>
                    <w:right w:val="none" w:sz="0" w:space="0" w:color="auto"/>
                  </w:divBdr>
                </w:div>
                <w:div w:id="134089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78778">
          <w:marLeft w:val="0"/>
          <w:marRight w:val="0"/>
          <w:marTop w:val="0"/>
          <w:marBottom w:val="0"/>
          <w:divBdr>
            <w:top w:val="none" w:sz="0" w:space="0" w:color="auto"/>
            <w:left w:val="none" w:sz="0" w:space="0" w:color="auto"/>
            <w:bottom w:val="none" w:sz="0" w:space="0" w:color="auto"/>
            <w:right w:val="none" w:sz="0" w:space="0" w:color="auto"/>
          </w:divBdr>
          <w:divsChild>
            <w:div w:id="657929760">
              <w:marLeft w:val="0"/>
              <w:marRight w:val="0"/>
              <w:marTop w:val="0"/>
              <w:marBottom w:val="0"/>
              <w:divBdr>
                <w:top w:val="none" w:sz="0" w:space="0" w:color="auto"/>
                <w:left w:val="none" w:sz="0" w:space="0" w:color="auto"/>
                <w:bottom w:val="none" w:sz="0" w:space="0" w:color="auto"/>
                <w:right w:val="none" w:sz="0" w:space="0" w:color="auto"/>
              </w:divBdr>
            </w:div>
            <w:div w:id="1862624373">
              <w:marLeft w:val="0"/>
              <w:marRight w:val="0"/>
              <w:marTop w:val="0"/>
              <w:marBottom w:val="0"/>
              <w:divBdr>
                <w:top w:val="none" w:sz="0" w:space="0" w:color="auto"/>
                <w:left w:val="none" w:sz="0" w:space="0" w:color="auto"/>
                <w:bottom w:val="none" w:sz="0" w:space="0" w:color="auto"/>
                <w:right w:val="none" w:sz="0" w:space="0" w:color="auto"/>
              </w:divBdr>
            </w:div>
            <w:div w:id="308706389">
              <w:marLeft w:val="0"/>
              <w:marRight w:val="0"/>
              <w:marTop w:val="0"/>
              <w:marBottom w:val="0"/>
              <w:divBdr>
                <w:top w:val="none" w:sz="0" w:space="0" w:color="auto"/>
                <w:left w:val="none" w:sz="0" w:space="0" w:color="auto"/>
                <w:bottom w:val="none" w:sz="0" w:space="0" w:color="auto"/>
                <w:right w:val="none" w:sz="0" w:space="0" w:color="auto"/>
              </w:divBdr>
            </w:div>
            <w:div w:id="1794247438">
              <w:marLeft w:val="0"/>
              <w:marRight w:val="0"/>
              <w:marTop w:val="0"/>
              <w:marBottom w:val="0"/>
              <w:divBdr>
                <w:top w:val="none" w:sz="0" w:space="0" w:color="auto"/>
                <w:left w:val="none" w:sz="0" w:space="0" w:color="auto"/>
                <w:bottom w:val="none" w:sz="0" w:space="0" w:color="auto"/>
                <w:right w:val="none" w:sz="0" w:space="0" w:color="auto"/>
              </w:divBdr>
            </w:div>
            <w:div w:id="749737426">
              <w:marLeft w:val="0"/>
              <w:marRight w:val="0"/>
              <w:marTop w:val="0"/>
              <w:marBottom w:val="0"/>
              <w:divBdr>
                <w:top w:val="none" w:sz="0" w:space="0" w:color="auto"/>
                <w:left w:val="none" w:sz="0" w:space="0" w:color="auto"/>
                <w:bottom w:val="none" w:sz="0" w:space="0" w:color="auto"/>
                <w:right w:val="none" w:sz="0" w:space="0" w:color="auto"/>
              </w:divBdr>
            </w:div>
            <w:div w:id="777682120">
              <w:marLeft w:val="0"/>
              <w:marRight w:val="0"/>
              <w:marTop w:val="0"/>
              <w:marBottom w:val="0"/>
              <w:divBdr>
                <w:top w:val="none" w:sz="0" w:space="0" w:color="auto"/>
                <w:left w:val="none" w:sz="0" w:space="0" w:color="auto"/>
                <w:bottom w:val="none" w:sz="0" w:space="0" w:color="auto"/>
                <w:right w:val="none" w:sz="0" w:space="0" w:color="auto"/>
              </w:divBdr>
            </w:div>
            <w:div w:id="659043371">
              <w:marLeft w:val="0"/>
              <w:marRight w:val="0"/>
              <w:marTop w:val="0"/>
              <w:marBottom w:val="0"/>
              <w:divBdr>
                <w:top w:val="none" w:sz="0" w:space="0" w:color="auto"/>
                <w:left w:val="none" w:sz="0" w:space="0" w:color="auto"/>
                <w:bottom w:val="none" w:sz="0" w:space="0" w:color="auto"/>
                <w:right w:val="none" w:sz="0" w:space="0" w:color="auto"/>
              </w:divBdr>
            </w:div>
            <w:div w:id="175532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53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E02F4F-0AB1-4509-9205-05FBEA083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2873</Words>
  <Characters>16382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Georgetown and DMH, BSEA # 15-00020</vt:lpstr>
    </vt:vector>
  </TitlesOfParts>
  <Company/>
  <LinksUpToDate>false</LinksUpToDate>
  <CharactersWithSpaces>19217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Georgetown and DMH, BSEA # 15-00020</dc:title>
  <dc:subject>Georgetown and DMH, BSEA # 15-00020</dc:subject>
  <dc:creator>LeBlanc, Tiana (ALA)</dc:creator>
  <cp:keywords>Georgetown and DMH, BSEA # 15-00020</cp:keywords>
  <cp:lastModifiedBy>ANF</cp:lastModifiedBy>
  <cp:revision>3</cp:revision>
  <cp:lastPrinted>2017-11-20T17:03:00Z</cp:lastPrinted>
  <dcterms:created xsi:type="dcterms:W3CDTF">2017-11-28T15:25:00Z</dcterms:created>
  <dcterms:modified xsi:type="dcterms:W3CDTF">2017-11-28T15:25:00Z</dcterms:modified>
  <cp:category>Georgetown and DMH, BSEA # 15-00020</cp:category>
</cp:coreProperties>
</file>