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F987A" w14:textId="77777777" w:rsidR="00FE0E52" w:rsidRPr="003B731D" w:rsidRDefault="00FE0E52" w:rsidP="00FE0E52">
      <w:pPr>
        <w:jc w:val="center"/>
        <w:rPr>
          <w:rFonts w:ascii="Times New Roman" w:hAnsi="Times New Roman" w:cs="Times New Roman"/>
          <w:b/>
          <w:sz w:val="24"/>
          <w:szCs w:val="24"/>
        </w:rPr>
      </w:pPr>
      <w:bookmarkStart w:id="0" w:name="_GoBack"/>
      <w:bookmarkEnd w:id="0"/>
      <w:r w:rsidRPr="003B731D">
        <w:rPr>
          <w:rFonts w:ascii="Times New Roman" w:hAnsi="Times New Roman" w:cs="Times New Roman"/>
          <w:b/>
          <w:sz w:val="24"/>
          <w:szCs w:val="24"/>
        </w:rPr>
        <w:t xml:space="preserve">COMMONWEALTH OF MASSACHUSETTS </w:t>
      </w:r>
    </w:p>
    <w:p w14:paraId="4B0959B6" w14:textId="77777777" w:rsidR="00FE0E52" w:rsidRPr="003B731D" w:rsidRDefault="00FE0E52" w:rsidP="00FE0E52">
      <w:pPr>
        <w:jc w:val="center"/>
        <w:rPr>
          <w:rFonts w:ascii="Times New Roman" w:hAnsi="Times New Roman" w:cs="Times New Roman"/>
          <w:b/>
          <w:sz w:val="24"/>
          <w:szCs w:val="24"/>
        </w:rPr>
      </w:pPr>
      <w:r w:rsidRPr="003B731D">
        <w:rPr>
          <w:rFonts w:ascii="Times New Roman" w:hAnsi="Times New Roman" w:cs="Times New Roman"/>
          <w:b/>
          <w:sz w:val="24"/>
          <w:szCs w:val="24"/>
        </w:rPr>
        <w:t xml:space="preserve">DIVISION OF ADMINISTRATIVE LAW APPEALS </w:t>
      </w:r>
    </w:p>
    <w:p w14:paraId="40C36958" w14:textId="77777777" w:rsidR="00FE0E52" w:rsidRDefault="00FE0E52" w:rsidP="00FE0E52">
      <w:pPr>
        <w:jc w:val="center"/>
        <w:rPr>
          <w:rFonts w:ascii="Times New Roman" w:hAnsi="Times New Roman" w:cs="Times New Roman"/>
          <w:b/>
          <w:sz w:val="24"/>
          <w:szCs w:val="24"/>
        </w:rPr>
      </w:pPr>
      <w:r w:rsidRPr="003B731D">
        <w:rPr>
          <w:rFonts w:ascii="Times New Roman" w:hAnsi="Times New Roman" w:cs="Times New Roman"/>
          <w:b/>
          <w:sz w:val="24"/>
          <w:szCs w:val="24"/>
        </w:rPr>
        <w:t>BUREAU OF SPECIAL EDUCATION APPEALS</w:t>
      </w:r>
    </w:p>
    <w:p w14:paraId="23AD20B9" w14:textId="77777777" w:rsidR="00E27268" w:rsidRPr="003B731D" w:rsidRDefault="00E27268" w:rsidP="00FE0E52">
      <w:pPr>
        <w:jc w:val="center"/>
        <w:rPr>
          <w:rFonts w:ascii="Times New Roman" w:hAnsi="Times New Roman" w:cs="Times New Roman"/>
          <w:b/>
          <w:sz w:val="24"/>
          <w:szCs w:val="24"/>
        </w:rPr>
      </w:pPr>
    </w:p>
    <w:p w14:paraId="43CD252F" w14:textId="77777777" w:rsidR="00FE0E52" w:rsidRPr="00E27268" w:rsidRDefault="00FE0E52" w:rsidP="00FE0E52">
      <w:pPr>
        <w:jc w:val="center"/>
        <w:rPr>
          <w:rFonts w:ascii="Times New Roman" w:hAnsi="Times New Roman" w:cs="Times New Roman"/>
          <w:sz w:val="24"/>
          <w:szCs w:val="24"/>
        </w:rPr>
      </w:pPr>
    </w:p>
    <w:p w14:paraId="30185CF5" w14:textId="77777777" w:rsidR="00FE0E52" w:rsidRDefault="00FE0E52" w:rsidP="00FE0E52">
      <w:pPr>
        <w:rPr>
          <w:rFonts w:ascii="Times New Roman" w:hAnsi="Times New Roman" w:cs="Times New Roman"/>
          <w:sz w:val="24"/>
          <w:szCs w:val="24"/>
        </w:rPr>
      </w:pPr>
      <w:r w:rsidRPr="00E27268">
        <w:rPr>
          <w:rFonts w:ascii="Times New Roman" w:hAnsi="Times New Roman" w:cs="Times New Roman"/>
          <w:sz w:val="24"/>
          <w:szCs w:val="24"/>
        </w:rPr>
        <w:t xml:space="preserve">In Re: </w:t>
      </w:r>
      <w:r w:rsidR="00FB7A48">
        <w:rPr>
          <w:rFonts w:ascii="Times New Roman" w:hAnsi="Times New Roman" w:cs="Times New Roman"/>
          <w:sz w:val="24"/>
          <w:szCs w:val="24"/>
        </w:rPr>
        <w:t>Griffin</w:t>
      </w:r>
      <w:r w:rsidR="00F35EAC">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E27268">
        <w:rPr>
          <w:rFonts w:ascii="Times New Roman" w:hAnsi="Times New Roman" w:cs="Times New Roman"/>
          <w:sz w:val="24"/>
          <w:szCs w:val="24"/>
        </w:rPr>
        <w:tab/>
      </w:r>
      <w:r w:rsidR="00E27268">
        <w:rPr>
          <w:rFonts w:ascii="Times New Roman" w:hAnsi="Times New Roman" w:cs="Times New Roman"/>
          <w:sz w:val="24"/>
          <w:szCs w:val="24"/>
        </w:rPr>
        <w:tab/>
      </w:r>
      <w:r w:rsidR="00E27268">
        <w:rPr>
          <w:rFonts w:ascii="Times New Roman" w:hAnsi="Times New Roman" w:cs="Times New Roman"/>
          <w:sz w:val="24"/>
          <w:szCs w:val="24"/>
        </w:rPr>
        <w:tab/>
      </w:r>
      <w:r w:rsidR="00E27268">
        <w:rPr>
          <w:rFonts w:ascii="Times New Roman" w:hAnsi="Times New Roman" w:cs="Times New Roman"/>
          <w:sz w:val="24"/>
          <w:szCs w:val="24"/>
        </w:rPr>
        <w:tab/>
      </w:r>
      <w:r w:rsidR="00696B81">
        <w:rPr>
          <w:rFonts w:ascii="Times New Roman" w:hAnsi="Times New Roman" w:cs="Times New Roman"/>
          <w:sz w:val="24"/>
          <w:szCs w:val="24"/>
        </w:rPr>
        <w:t>BSEA #1804286</w:t>
      </w:r>
    </w:p>
    <w:p w14:paraId="31B2F786" w14:textId="77777777" w:rsidR="00FE0E52" w:rsidRDefault="00FE0E52" w:rsidP="00FE0E52">
      <w:pPr>
        <w:jc w:val="center"/>
        <w:rPr>
          <w:rFonts w:ascii="Times New Roman" w:hAnsi="Times New Roman" w:cs="Times New Roman"/>
          <w:sz w:val="24"/>
          <w:szCs w:val="24"/>
        </w:rPr>
      </w:pPr>
    </w:p>
    <w:p w14:paraId="39CEA553" w14:textId="22B325D2" w:rsidR="00FD28FB" w:rsidRDefault="00FE0E52" w:rsidP="00FE0E52">
      <w:pPr>
        <w:jc w:val="center"/>
        <w:rPr>
          <w:rFonts w:ascii="Times New Roman" w:hAnsi="Times New Roman" w:cs="Times New Roman"/>
          <w:b/>
          <w:sz w:val="24"/>
          <w:szCs w:val="24"/>
        </w:rPr>
      </w:pPr>
      <w:r w:rsidRPr="003B731D">
        <w:rPr>
          <w:rFonts w:ascii="Times New Roman" w:hAnsi="Times New Roman" w:cs="Times New Roman"/>
          <w:b/>
          <w:sz w:val="24"/>
          <w:szCs w:val="24"/>
        </w:rPr>
        <w:t>RULING ON</w:t>
      </w:r>
      <w:r w:rsidR="00696B81">
        <w:rPr>
          <w:rFonts w:ascii="Times New Roman" w:hAnsi="Times New Roman" w:cs="Times New Roman"/>
          <w:b/>
          <w:sz w:val="24"/>
          <w:szCs w:val="24"/>
        </w:rPr>
        <w:t xml:space="preserve"> PARENTS</w:t>
      </w:r>
      <w:r w:rsidR="00004D42">
        <w:rPr>
          <w:rFonts w:ascii="Times New Roman" w:hAnsi="Times New Roman" w:cs="Times New Roman"/>
          <w:b/>
          <w:sz w:val="24"/>
          <w:szCs w:val="24"/>
        </w:rPr>
        <w:t xml:space="preserve">’ MOTION </w:t>
      </w:r>
      <w:r w:rsidR="00736F28">
        <w:rPr>
          <w:rFonts w:ascii="Times New Roman" w:hAnsi="Times New Roman" w:cs="Times New Roman"/>
          <w:b/>
          <w:sz w:val="24"/>
          <w:szCs w:val="24"/>
        </w:rPr>
        <w:t xml:space="preserve">TO DISMISS AND/OR FOR </w:t>
      </w:r>
      <w:r w:rsidR="004F51C9">
        <w:rPr>
          <w:rFonts w:ascii="Times New Roman" w:hAnsi="Times New Roman" w:cs="Times New Roman"/>
          <w:b/>
          <w:sz w:val="24"/>
          <w:szCs w:val="24"/>
        </w:rPr>
        <w:t xml:space="preserve">SUMMARY JUDGMENT </w:t>
      </w:r>
    </w:p>
    <w:p w14:paraId="47A92C3B" w14:textId="77777777" w:rsidR="00FE0E52" w:rsidRDefault="00FE0E52" w:rsidP="00FE0E52">
      <w:pPr>
        <w:jc w:val="center"/>
        <w:rPr>
          <w:rFonts w:ascii="Times New Roman" w:hAnsi="Times New Roman" w:cs="Times New Roman"/>
          <w:b/>
          <w:sz w:val="24"/>
          <w:szCs w:val="24"/>
        </w:rPr>
      </w:pPr>
    </w:p>
    <w:p w14:paraId="4012AD6C" w14:textId="5138AC31" w:rsidR="004F51C9" w:rsidRDefault="002E57B3" w:rsidP="00696B81">
      <w:pPr>
        <w:ind w:firstLine="720"/>
        <w:rPr>
          <w:rFonts w:ascii="Times New Roman" w:hAnsi="Times New Roman" w:cs="Times New Roman"/>
          <w:sz w:val="24"/>
          <w:szCs w:val="24"/>
        </w:rPr>
      </w:pPr>
      <w:r>
        <w:rPr>
          <w:rFonts w:ascii="Times New Roman" w:hAnsi="Times New Roman" w:cs="Times New Roman"/>
          <w:sz w:val="24"/>
          <w:szCs w:val="24"/>
        </w:rPr>
        <w:t>This matter comes before the Hearing Officer on</w:t>
      </w:r>
      <w:r w:rsidR="00736F28">
        <w:rPr>
          <w:rFonts w:ascii="Times New Roman" w:hAnsi="Times New Roman" w:cs="Times New Roman"/>
          <w:sz w:val="24"/>
          <w:szCs w:val="24"/>
        </w:rPr>
        <w:t xml:space="preserve"> the Motion to Dismiss and/or for </w:t>
      </w:r>
      <w:r w:rsidR="004F51C9">
        <w:rPr>
          <w:rFonts w:ascii="Times New Roman" w:hAnsi="Times New Roman" w:cs="Times New Roman"/>
          <w:sz w:val="24"/>
          <w:szCs w:val="24"/>
        </w:rPr>
        <w:t>Sum</w:t>
      </w:r>
      <w:r w:rsidR="00696B81">
        <w:rPr>
          <w:rFonts w:ascii="Times New Roman" w:hAnsi="Times New Roman" w:cs="Times New Roman"/>
          <w:sz w:val="24"/>
          <w:szCs w:val="24"/>
        </w:rPr>
        <w:t xml:space="preserve">mary Judgment filed by Parents on November 27, 2017. </w:t>
      </w:r>
      <w:r w:rsidR="000E4E11">
        <w:rPr>
          <w:rFonts w:ascii="Times New Roman" w:hAnsi="Times New Roman" w:cs="Times New Roman"/>
          <w:sz w:val="24"/>
          <w:szCs w:val="24"/>
        </w:rPr>
        <w:t>For the reasons below,</w:t>
      </w:r>
      <w:r>
        <w:rPr>
          <w:rFonts w:ascii="Times New Roman" w:hAnsi="Times New Roman" w:cs="Times New Roman"/>
          <w:sz w:val="24"/>
          <w:szCs w:val="24"/>
        </w:rPr>
        <w:t xml:space="preserve"> </w:t>
      </w:r>
      <w:r w:rsidR="00696B81">
        <w:rPr>
          <w:rFonts w:ascii="Times New Roman" w:hAnsi="Times New Roman" w:cs="Times New Roman"/>
          <w:sz w:val="24"/>
          <w:szCs w:val="24"/>
        </w:rPr>
        <w:t>Parents’</w:t>
      </w:r>
      <w:r w:rsidR="00F35EAC">
        <w:rPr>
          <w:rFonts w:ascii="Times New Roman" w:hAnsi="Times New Roman" w:cs="Times New Roman"/>
          <w:sz w:val="24"/>
          <w:szCs w:val="24"/>
        </w:rPr>
        <w:t xml:space="preserve"> Motion</w:t>
      </w:r>
      <w:r w:rsidR="004F51C9">
        <w:rPr>
          <w:rFonts w:ascii="Times New Roman" w:hAnsi="Times New Roman" w:cs="Times New Roman"/>
          <w:sz w:val="24"/>
          <w:szCs w:val="24"/>
        </w:rPr>
        <w:t xml:space="preserve"> is hereby </w:t>
      </w:r>
      <w:r w:rsidR="00696B81">
        <w:rPr>
          <w:rFonts w:ascii="Times New Roman" w:hAnsi="Times New Roman" w:cs="Times New Roman"/>
          <w:b/>
          <w:sz w:val="24"/>
          <w:szCs w:val="24"/>
        </w:rPr>
        <w:t>DENIED.</w:t>
      </w:r>
    </w:p>
    <w:p w14:paraId="2793E7D8" w14:textId="77777777" w:rsidR="00455FE8" w:rsidRDefault="00455FE8" w:rsidP="002750C7">
      <w:pPr>
        <w:rPr>
          <w:rFonts w:ascii="Times New Roman" w:hAnsi="Times New Roman" w:cs="Times New Roman"/>
          <w:sz w:val="24"/>
          <w:szCs w:val="24"/>
        </w:rPr>
      </w:pPr>
    </w:p>
    <w:p w14:paraId="70321A9D" w14:textId="77777777" w:rsidR="008540DF" w:rsidRDefault="00671066" w:rsidP="00671066">
      <w:pPr>
        <w:tabs>
          <w:tab w:val="left" w:pos="3990"/>
        </w:tabs>
        <w:rPr>
          <w:rFonts w:ascii="Times New Roman" w:hAnsi="Times New Roman" w:cs="Times New Roman"/>
          <w:sz w:val="24"/>
          <w:szCs w:val="24"/>
        </w:rPr>
      </w:pPr>
      <w:r>
        <w:rPr>
          <w:rFonts w:ascii="Times New Roman" w:hAnsi="Times New Roman" w:cs="Times New Roman"/>
          <w:sz w:val="24"/>
          <w:szCs w:val="24"/>
        </w:rPr>
        <w:tab/>
      </w:r>
    </w:p>
    <w:p w14:paraId="4D33EE5F" w14:textId="410EF5B3" w:rsidR="00671066" w:rsidRPr="00671066" w:rsidRDefault="00A43734" w:rsidP="00671066">
      <w:pPr>
        <w:pStyle w:val="ListParagraph"/>
        <w:numPr>
          <w:ilvl w:val="0"/>
          <w:numId w:val="5"/>
        </w:numPr>
        <w:rPr>
          <w:rFonts w:ascii="Times New Roman" w:hAnsi="Times New Roman" w:cs="Times New Roman"/>
          <w:b/>
          <w:sz w:val="24"/>
          <w:szCs w:val="24"/>
          <w:u w:val="single"/>
        </w:rPr>
      </w:pPr>
      <w:r>
        <w:rPr>
          <w:rFonts w:ascii="Times New Roman" w:hAnsi="Times New Roman" w:cs="Times New Roman"/>
          <w:b/>
          <w:sz w:val="24"/>
          <w:szCs w:val="24"/>
          <w:u w:val="single"/>
        </w:rPr>
        <w:t xml:space="preserve">FACTUAL BACKGROUND AND </w:t>
      </w:r>
      <w:r w:rsidR="00F74674">
        <w:rPr>
          <w:rFonts w:ascii="Times New Roman" w:hAnsi="Times New Roman" w:cs="Times New Roman"/>
          <w:b/>
          <w:sz w:val="24"/>
          <w:szCs w:val="24"/>
          <w:u w:val="single"/>
        </w:rPr>
        <w:t>P</w:t>
      </w:r>
      <w:r w:rsidR="00671066" w:rsidRPr="00671066">
        <w:rPr>
          <w:rFonts w:ascii="Times New Roman" w:hAnsi="Times New Roman" w:cs="Times New Roman"/>
          <w:b/>
          <w:sz w:val="24"/>
          <w:szCs w:val="24"/>
          <w:u w:val="single"/>
        </w:rPr>
        <w:t>ROCEDURAL HISTORY</w:t>
      </w:r>
    </w:p>
    <w:p w14:paraId="5C4C9DBC" w14:textId="77777777" w:rsidR="001370F3" w:rsidRDefault="001370F3" w:rsidP="001370F3">
      <w:pPr>
        <w:tabs>
          <w:tab w:val="left" w:pos="3525"/>
        </w:tabs>
        <w:rPr>
          <w:rFonts w:ascii="Times New Roman" w:hAnsi="Times New Roman" w:cs="Times New Roman"/>
          <w:sz w:val="24"/>
          <w:szCs w:val="24"/>
        </w:rPr>
      </w:pPr>
    </w:p>
    <w:p w14:paraId="024C0C5E" w14:textId="18D5676E" w:rsidR="00DE0AB5" w:rsidRDefault="00696B81" w:rsidP="00DE0AB5">
      <w:pPr>
        <w:rPr>
          <w:rFonts w:ascii="Times New Roman" w:hAnsi="Times New Roman" w:cs="Times New Roman"/>
          <w:sz w:val="24"/>
          <w:szCs w:val="24"/>
        </w:rPr>
      </w:pPr>
      <w:r>
        <w:rPr>
          <w:rFonts w:ascii="Times New Roman" w:hAnsi="Times New Roman" w:cs="Times New Roman"/>
          <w:sz w:val="24"/>
          <w:szCs w:val="24"/>
        </w:rPr>
        <w:tab/>
        <w:t xml:space="preserve">On November 17, 2017, Weston Public Schools (“Weston” or “the District”) filed a </w:t>
      </w:r>
      <w:r>
        <w:rPr>
          <w:rFonts w:ascii="Times New Roman" w:hAnsi="Times New Roman" w:cs="Times New Roman"/>
          <w:i/>
          <w:sz w:val="24"/>
          <w:szCs w:val="24"/>
        </w:rPr>
        <w:t>Hearing Request</w:t>
      </w:r>
      <w:r w:rsidR="00142373">
        <w:rPr>
          <w:rFonts w:ascii="Times New Roman" w:hAnsi="Times New Roman" w:cs="Times New Roman"/>
          <w:sz w:val="24"/>
          <w:szCs w:val="24"/>
        </w:rPr>
        <w:t xml:space="preserve"> against Parents, seekin</w:t>
      </w:r>
      <w:r w:rsidR="00237B57">
        <w:rPr>
          <w:rFonts w:ascii="Times New Roman" w:hAnsi="Times New Roman" w:cs="Times New Roman"/>
          <w:sz w:val="24"/>
          <w:szCs w:val="24"/>
        </w:rPr>
        <w:t>g a determination that the home/</w:t>
      </w:r>
      <w:r w:rsidR="00142373">
        <w:rPr>
          <w:rFonts w:ascii="Times New Roman" w:hAnsi="Times New Roman" w:cs="Times New Roman"/>
          <w:sz w:val="24"/>
          <w:szCs w:val="24"/>
        </w:rPr>
        <w:t>hospital</w:t>
      </w:r>
      <w:r w:rsidR="00237B57">
        <w:rPr>
          <w:rFonts w:ascii="Times New Roman" w:hAnsi="Times New Roman" w:cs="Times New Roman"/>
          <w:sz w:val="24"/>
          <w:szCs w:val="24"/>
        </w:rPr>
        <w:t xml:space="preserve"> educational services</w:t>
      </w:r>
      <w:r w:rsidR="00142373">
        <w:rPr>
          <w:rFonts w:ascii="Times New Roman" w:hAnsi="Times New Roman" w:cs="Times New Roman"/>
          <w:sz w:val="24"/>
          <w:szCs w:val="24"/>
        </w:rPr>
        <w:t xml:space="preserve"> form submitted by Parents to obtain home tutoring for Griffin is invalid, and seeking substitute consent for both Griffin’s three-year evaluation and his attendance at the language-based program at Woodland School pen</w:t>
      </w:r>
      <w:r w:rsidR="00237B57">
        <w:rPr>
          <w:rFonts w:ascii="Times New Roman" w:hAnsi="Times New Roman" w:cs="Times New Roman"/>
          <w:sz w:val="24"/>
          <w:szCs w:val="24"/>
        </w:rPr>
        <w:t>ding resolution of any</w:t>
      </w:r>
      <w:r w:rsidR="00142373">
        <w:rPr>
          <w:rFonts w:ascii="Times New Roman" w:hAnsi="Times New Roman" w:cs="Times New Roman"/>
          <w:sz w:val="24"/>
          <w:szCs w:val="24"/>
        </w:rPr>
        <w:t xml:space="preserve"> disputes regarding his placement and services for the remainder of the 2017-</w:t>
      </w:r>
      <w:r w:rsidR="00F74674">
        <w:rPr>
          <w:rFonts w:ascii="Times New Roman" w:hAnsi="Times New Roman" w:cs="Times New Roman"/>
          <w:sz w:val="24"/>
          <w:szCs w:val="24"/>
        </w:rPr>
        <w:t>20</w:t>
      </w:r>
      <w:r w:rsidR="00142373">
        <w:rPr>
          <w:rFonts w:ascii="Times New Roman" w:hAnsi="Times New Roman" w:cs="Times New Roman"/>
          <w:sz w:val="24"/>
          <w:szCs w:val="24"/>
        </w:rPr>
        <w:t>18 school year.</w:t>
      </w:r>
      <w:r w:rsidR="00E658AA">
        <w:rPr>
          <w:rFonts w:ascii="Times New Roman" w:hAnsi="Times New Roman" w:cs="Times New Roman"/>
          <w:sz w:val="24"/>
          <w:szCs w:val="24"/>
        </w:rPr>
        <w:t xml:space="preserve"> The Hearing was scheduled for December 8, 2017.</w:t>
      </w:r>
    </w:p>
    <w:p w14:paraId="3A83282C" w14:textId="77777777" w:rsidR="00142373" w:rsidRDefault="00142373" w:rsidP="00DE0AB5">
      <w:pPr>
        <w:rPr>
          <w:rFonts w:ascii="Times New Roman" w:hAnsi="Times New Roman" w:cs="Times New Roman"/>
          <w:sz w:val="24"/>
          <w:szCs w:val="24"/>
        </w:rPr>
      </w:pPr>
    </w:p>
    <w:p w14:paraId="7603F257" w14:textId="4DEDA29A" w:rsidR="003D2D2C" w:rsidRDefault="00142373" w:rsidP="00DE0AB5">
      <w:pPr>
        <w:rPr>
          <w:rFonts w:ascii="Times New Roman" w:hAnsi="Times New Roman" w:cs="Times New Roman"/>
          <w:sz w:val="24"/>
          <w:szCs w:val="24"/>
        </w:rPr>
      </w:pPr>
      <w:r>
        <w:rPr>
          <w:rFonts w:ascii="Times New Roman" w:hAnsi="Times New Roman" w:cs="Times New Roman"/>
          <w:sz w:val="24"/>
          <w:szCs w:val="24"/>
        </w:rPr>
        <w:tab/>
        <w:t xml:space="preserve">In support of its requested relief, Weston alleged that Griffin, a seven year-old second grader, is currently out </w:t>
      </w:r>
      <w:r w:rsidR="001F3A85">
        <w:rPr>
          <w:rFonts w:ascii="Times New Roman" w:hAnsi="Times New Roman" w:cs="Times New Roman"/>
          <w:sz w:val="24"/>
          <w:szCs w:val="24"/>
        </w:rPr>
        <w:t>of school</w:t>
      </w:r>
      <w:r w:rsidR="00AD780E">
        <w:rPr>
          <w:rFonts w:ascii="Times New Roman" w:hAnsi="Times New Roman" w:cs="Times New Roman"/>
          <w:sz w:val="24"/>
          <w:szCs w:val="24"/>
        </w:rPr>
        <w:t xml:space="preserve"> without appropriate documentation </w:t>
      </w:r>
      <w:r w:rsidR="00237B57">
        <w:rPr>
          <w:rFonts w:ascii="Times New Roman" w:hAnsi="Times New Roman" w:cs="Times New Roman"/>
          <w:sz w:val="24"/>
          <w:szCs w:val="24"/>
        </w:rPr>
        <w:t xml:space="preserve">to support a request </w:t>
      </w:r>
      <w:r w:rsidR="00AD780E">
        <w:rPr>
          <w:rFonts w:ascii="Times New Roman" w:hAnsi="Times New Roman" w:cs="Times New Roman"/>
          <w:sz w:val="24"/>
          <w:szCs w:val="24"/>
        </w:rPr>
        <w:t>for home</w:t>
      </w:r>
      <w:r w:rsidR="00237B57">
        <w:rPr>
          <w:rFonts w:ascii="Times New Roman" w:hAnsi="Times New Roman" w:cs="Times New Roman"/>
          <w:sz w:val="24"/>
          <w:szCs w:val="24"/>
        </w:rPr>
        <w:t>/hospital</w:t>
      </w:r>
      <w:r w:rsidR="00AD780E">
        <w:rPr>
          <w:rFonts w:ascii="Times New Roman" w:hAnsi="Times New Roman" w:cs="Times New Roman"/>
          <w:sz w:val="24"/>
          <w:szCs w:val="24"/>
        </w:rPr>
        <w:t xml:space="preserve"> tutoring. According to the District, he attended an elementary school in Weston during the 2016-</w:t>
      </w:r>
      <w:r w:rsidR="00D9426B">
        <w:rPr>
          <w:rFonts w:ascii="Times New Roman" w:hAnsi="Times New Roman" w:cs="Times New Roman"/>
          <w:sz w:val="24"/>
          <w:szCs w:val="24"/>
        </w:rPr>
        <w:t>20</w:t>
      </w:r>
      <w:r w:rsidR="003D2D2C">
        <w:rPr>
          <w:rFonts w:ascii="Times New Roman" w:hAnsi="Times New Roman" w:cs="Times New Roman"/>
          <w:sz w:val="24"/>
          <w:szCs w:val="24"/>
        </w:rPr>
        <w:t>17 school year.</w:t>
      </w:r>
      <w:r w:rsidR="00D9426B">
        <w:rPr>
          <w:rFonts w:ascii="Times New Roman" w:hAnsi="Times New Roman" w:cs="Times New Roman"/>
          <w:sz w:val="24"/>
          <w:szCs w:val="24"/>
        </w:rPr>
        <w:t xml:space="preserve"> </w:t>
      </w:r>
      <w:r w:rsidR="003D2D2C">
        <w:rPr>
          <w:rFonts w:ascii="Times New Roman" w:hAnsi="Times New Roman" w:cs="Times New Roman"/>
          <w:sz w:val="24"/>
          <w:szCs w:val="24"/>
        </w:rPr>
        <w:t>In May 2017, Griffin’s TEAM convened and recommended a language-based program at a different Weston elementary school. Parents rejected this I</w:t>
      </w:r>
      <w:r w:rsidR="00237B57">
        <w:rPr>
          <w:rFonts w:ascii="Times New Roman" w:hAnsi="Times New Roman" w:cs="Times New Roman"/>
          <w:sz w:val="24"/>
          <w:szCs w:val="24"/>
        </w:rPr>
        <w:t xml:space="preserve">ndividualized </w:t>
      </w:r>
      <w:r w:rsidR="003D2D2C">
        <w:rPr>
          <w:rFonts w:ascii="Times New Roman" w:hAnsi="Times New Roman" w:cs="Times New Roman"/>
          <w:sz w:val="24"/>
          <w:szCs w:val="24"/>
        </w:rPr>
        <w:t>E</w:t>
      </w:r>
      <w:r w:rsidR="00237B57">
        <w:rPr>
          <w:rFonts w:ascii="Times New Roman" w:hAnsi="Times New Roman" w:cs="Times New Roman"/>
          <w:sz w:val="24"/>
          <w:szCs w:val="24"/>
        </w:rPr>
        <w:t xml:space="preserve">ducation </w:t>
      </w:r>
      <w:r w:rsidR="003D2D2C">
        <w:rPr>
          <w:rFonts w:ascii="Times New Roman" w:hAnsi="Times New Roman" w:cs="Times New Roman"/>
          <w:sz w:val="24"/>
          <w:szCs w:val="24"/>
        </w:rPr>
        <w:t>P</w:t>
      </w:r>
      <w:r w:rsidR="00237B57">
        <w:rPr>
          <w:rFonts w:ascii="Times New Roman" w:hAnsi="Times New Roman" w:cs="Times New Roman"/>
          <w:sz w:val="24"/>
          <w:szCs w:val="24"/>
        </w:rPr>
        <w:t>rogram (IEP)</w:t>
      </w:r>
      <w:r w:rsidR="003D2D2C">
        <w:rPr>
          <w:rFonts w:ascii="Times New Roman" w:hAnsi="Times New Roman" w:cs="Times New Roman"/>
          <w:sz w:val="24"/>
          <w:szCs w:val="24"/>
        </w:rPr>
        <w:t xml:space="preserve"> and placement on or about June 2017; on or about November 7, 2017, Parents partially accepted this IEP by accepting six of eight goals, while continuing to reject the remainder of the IEP as well as the placement.</w:t>
      </w:r>
    </w:p>
    <w:p w14:paraId="701C3091" w14:textId="77777777" w:rsidR="003D2D2C" w:rsidRDefault="003D2D2C" w:rsidP="00DE0AB5">
      <w:pPr>
        <w:rPr>
          <w:rFonts w:ascii="Times New Roman" w:hAnsi="Times New Roman" w:cs="Times New Roman"/>
          <w:sz w:val="24"/>
          <w:szCs w:val="24"/>
        </w:rPr>
      </w:pPr>
    </w:p>
    <w:p w14:paraId="54A8F867" w14:textId="1B329382" w:rsidR="00142373" w:rsidRDefault="003D2D2C" w:rsidP="00DE0AB5">
      <w:pPr>
        <w:rPr>
          <w:rFonts w:ascii="Times New Roman" w:hAnsi="Times New Roman" w:cs="Times New Roman"/>
          <w:sz w:val="24"/>
          <w:szCs w:val="24"/>
        </w:rPr>
      </w:pPr>
      <w:r>
        <w:rPr>
          <w:rFonts w:ascii="Times New Roman" w:hAnsi="Times New Roman" w:cs="Times New Roman"/>
          <w:sz w:val="24"/>
          <w:szCs w:val="24"/>
        </w:rPr>
        <w:tab/>
      </w:r>
      <w:r w:rsidR="00F74674">
        <w:rPr>
          <w:rFonts w:ascii="Times New Roman" w:hAnsi="Times New Roman" w:cs="Times New Roman"/>
          <w:sz w:val="24"/>
          <w:szCs w:val="24"/>
        </w:rPr>
        <w:t xml:space="preserve">The District contends that </w:t>
      </w:r>
      <w:r w:rsidR="00D9426B">
        <w:rPr>
          <w:rFonts w:ascii="Times New Roman" w:hAnsi="Times New Roman" w:cs="Times New Roman"/>
          <w:sz w:val="24"/>
          <w:szCs w:val="24"/>
        </w:rPr>
        <w:t>Griffin</w:t>
      </w:r>
      <w:r w:rsidR="00F74674">
        <w:rPr>
          <w:rFonts w:ascii="Times New Roman" w:hAnsi="Times New Roman" w:cs="Times New Roman"/>
          <w:sz w:val="24"/>
          <w:szCs w:val="24"/>
        </w:rPr>
        <w:t>’s</w:t>
      </w:r>
      <w:r w:rsidR="00D9426B">
        <w:rPr>
          <w:rFonts w:ascii="Times New Roman" w:hAnsi="Times New Roman" w:cs="Times New Roman"/>
          <w:sz w:val="24"/>
          <w:szCs w:val="24"/>
        </w:rPr>
        <w:t xml:space="preserve"> </w:t>
      </w:r>
      <w:r>
        <w:rPr>
          <w:rFonts w:ascii="Times New Roman" w:hAnsi="Times New Roman" w:cs="Times New Roman"/>
          <w:sz w:val="24"/>
          <w:szCs w:val="24"/>
        </w:rPr>
        <w:t xml:space="preserve">Parents pulled him from school prior to the end of the 2016-2017 school year. He </w:t>
      </w:r>
      <w:r w:rsidR="00D9426B">
        <w:rPr>
          <w:rFonts w:ascii="Times New Roman" w:hAnsi="Times New Roman" w:cs="Times New Roman"/>
          <w:sz w:val="24"/>
          <w:szCs w:val="24"/>
        </w:rPr>
        <w:t xml:space="preserve">attended the Carroll School for the summer of 2017, and was enrolled </w:t>
      </w:r>
      <w:r w:rsidR="00F74674">
        <w:rPr>
          <w:rFonts w:ascii="Times New Roman" w:hAnsi="Times New Roman" w:cs="Times New Roman"/>
          <w:sz w:val="24"/>
          <w:szCs w:val="24"/>
        </w:rPr>
        <w:t xml:space="preserve">privately by his parents at </w:t>
      </w:r>
      <w:r w:rsidR="00D9426B">
        <w:rPr>
          <w:rFonts w:ascii="Times New Roman" w:hAnsi="Times New Roman" w:cs="Times New Roman"/>
          <w:sz w:val="24"/>
          <w:szCs w:val="24"/>
        </w:rPr>
        <w:t xml:space="preserve">Friends Academy in Dartmouth, Massachusetts. </w:t>
      </w:r>
      <w:r w:rsidR="00FE48AA">
        <w:rPr>
          <w:rFonts w:ascii="Times New Roman" w:hAnsi="Times New Roman" w:cs="Times New Roman"/>
          <w:sz w:val="24"/>
          <w:szCs w:val="24"/>
        </w:rPr>
        <w:t>After he attended for September and October, on or about October 27, 2017, Weston received from the Parents a Physician’s Statement for Temporary Home or Hospital Education form, signed by his child psychiatrist. According to the statement, Griffin has been diagnosed with dysl</w:t>
      </w:r>
      <w:r>
        <w:rPr>
          <w:rFonts w:ascii="Times New Roman" w:hAnsi="Times New Roman" w:cs="Times New Roman"/>
          <w:sz w:val="24"/>
          <w:szCs w:val="24"/>
        </w:rPr>
        <w:t>exia and ADHD, Inattentive type;</w:t>
      </w:r>
      <w:r w:rsidR="00FE48AA">
        <w:rPr>
          <w:rFonts w:ascii="Times New Roman" w:hAnsi="Times New Roman" w:cs="Times New Roman"/>
          <w:sz w:val="24"/>
          <w:szCs w:val="24"/>
        </w:rPr>
        <w:t xml:space="preserve"> </w:t>
      </w:r>
      <w:r>
        <w:rPr>
          <w:rFonts w:ascii="Times New Roman" w:hAnsi="Times New Roman" w:cs="Times New Roman"/>
          <w:sz w:val="24"/>
          <w:szCs w:val="24"/>
        </w:rPr>
        <w:t>has had multiple failed school placements; has been observed to “manifest unpredictable escalation of self-regulation difficulties in school settings;” and</w:t>
      </w:r>
      <w:r w:rsidR="00FE48AA">
        <w:rPr>
          <w:rFonts w:ascii="Times New Roman" w:hAnsi="Times New Roman" w:cs="Times New Roman"/>
          <w:sz w:val="24"/>
          <w:szCs w:val="24"/>
        </w:rPr>
        <w:t xml:space="preserve"> requires ongoing clinical evaluation.</w:t>
      </w:r>
    </w:p>
    <w:p w14:paraId="79E8246C" w14:textId="77777777" w:rsidR="003D2D2C" w:rsidRDefault="003D2D2C" w:rsidP="00DE0AB5">
      <w:pPr>
        <w:rPr>
          <w:rFonts w:ascii="Times New Roman" w:hAnsi="Times New Roman" w:cs="Times New Roman"/>
          <w:sz w:val="24"/>
          <w:szCs w:val="24"/>
        </w:rPr>
      </w:pPr>
    </w:p>
    <w:p w14:paraId="59CA442F" w14:textId="6E46E5E3" w:rsidR="003D2D2C" w:rsidRDefault="003D2D2C" w:rsidP="00DE0AB5">
      <w:pPr>
        <w:rPr>
          <w:rFonts w:ascii="Times New Roman" w:hAnsi="Times New Roman" w:cs="Times New Roman"/>
          <w:sz w:val="24"/>
          <w:szCs w:val="24"/>
        </w:rPr>
      </w:pPr>
      <w:r>
        <w:rPr>
          <w:rFonts w:ascii="Times New Roman" w:hAnsi="Times New Roman" w:cs="Times New Roman"/>
          <w:sz w:val="24"/>
          <w:szCs w:val="24"/>
        </w:rPr>
        <w:lastRenderedPageBreak/>
        <w:tab/>
        <w:t xml:space="preserve">In its </w:t>
      </w:r>
      <w:r>
        <w:rPr>
          <w:rFonts w:ascii="Times New Roman" w:hAnsi="Times New Roman" w:cs="Times New Roman"/>
          <w:i/>
          <w:sz w:val="24"/>
          <w:szCs w:val="24"/>
        </w:rPr>
        <w:t>Hearing Request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Weston </w:t>
      </w:r>
      <w:r w:rsidR="00F74674">
        <w:rPr>
          <w:rFonts w:ascii="Times New Roman" w:hAnsi="Times New Roman" w:cs="Times New Roman"/>
          <w:sz w:val="24"/>
          <w:szCs w:val="24"/>
        </w:rPr>
        <w:t>further alleged that the District</w:t>
      </w:r>
      <w:r>
        <w:rPr>
          <w:rFonts w:ascii="Times New Roman" w:hAnsi="Times New Roman" w:cs="Times New Roman"/>
          <w:sz w:val="24"/>
          <w:szCs w:val="24"/>
        </w:rPr>
        <w:t xml:space="preserve"> has sought permission from the Parents to speak with Carroll School, Friends School, and Griffin’s health care providers to assist the District in better understanding Griffin’s medi</w:t>
      </w:r>
      <w:r w:rsidR="00CD3487">
        <w:rPr>
          <w:rFonts w:ascii="Times New Roman" w:hAnsi="Times New Roman" w:cs="Times New Roman"/>
          <w:sz w:val="24"/>
          <w:szCs w:val="24"/>
        </w:rPr>
        <w:t>c</w:t>
      </w:r>
      <w:r>
        <w:rPr>
          <w:rFonts w:ascii="Times New Roman" w:hAnsi="Times New Roman" w:cs="Times New Roman"/>
          <w:sz w:val="24"/>
          <w:szCs w:val="24"/>
        </w:rPr>
        <w:t xml:space="preserve">al and educational needs. Parents declined to allow the District to speak with anyone. Moreover Griffin’s three-year evaluation is due “shortly,” with consent due by early December 2017, but Parents have already refused to give their consent. The District has also suggested that Griffin attend a different Weston elementary school for a full or partial day until the parties are able to agree on a placement, but Parents have refused and continue to keep him </w:t>
      </w:r>
      <w:r w:rsidR="00E658AA">
        <w:rPr>
          <w:rFonts w:ascii="Times New Roman" w:hAnsi="Times New Roman" w:cs="Times New Roman"/>
          <w:sz w:val="24"/>
          <w:szCs w:val="24"/>
        </w:rPr>
        <w:t>home. Although the District believes he is not entitled to a home tutoring program based upon an insufficient Physician’s statement, Weston will nevertheles</w:t>
      </w:r>
      <w:r w:rsidR="00237B57">
        <w:rPr>
          <w:rFonts w:ascii="Times New Roman" w:hAnsi="Times New Roman" w:cs="Times New Roman"/>
          <w:sz w:val="24"/>
          <w:szCs w:val="24"/>
        </w:rPr>
        <w:t>s “provide [Griffin] with home t</w:t>
      </w:r>
      <w:r w:rsidR="00E658AA">
        <w:rPr>
          <w:rFonts w:ascii="Times New Roman" w:hAnsi="Times New Roman" w:cs="Times New Roman"/>
          <w:sz w:val="24"/>
          <w:szCs w:val="24"/>
        </w:rPr>
        <w:t>utoring and related services pursuant to his last accepted IEP during the pendency of the dispute over placement and services, and pending formal action on this hearing request b</w:t>
      </w:r>
      <w:r w:rsidR="00736F28">
        <w:rPr>
          <w:rFonts w:ascii="Times New Roman" w:hAnsi="Times New Roman" w:cs="Times New Roman"/>
          <w:sz w:val="24"/>
          <w:szCs w:val="24"/>
        </w:rPr>
        <w:t>y</w:t>
      </w:r>
      <w:r w:rsidR="00E658AA">
        <w:rPr>
          <w:rFonts w:ascii="Times New Roman" w:hAnsi="Times New Roman" w:cs="Times New Roman"/>
          <w:sz w:val="24"/>
          <w:szCs w:val="24"/>
        </w:rPr>
        <w:t xml:space="preserve"> the BSEA.”</w:t>
      </w:r>
    </w:p>
    <w:p w14:paraId="7D006A2C" w14:textId="77777777" w:rsidR="00E658AA" w:rsidRDefault="00E658AA" w:rsidP="00DE0AB5">
      <w:pPr>
        <w:rPr>
          <w:rFonts w:ascii="Times New Roman" w:hAnsi="Times New Roman" w:cs="Times New Roman"/>
          <w:sz w:val="24"/>
          <w:szCs w:val="24"/>
        </w:rPr>
      </w:pPr>
    </w:p>
    <w:p w14:paraId="13F62115" w14:textId="2E609AB5" w:rsidR="00E658AA" w:rsidRDefault="00E658AA" w:rsidP="00DE0AB5">
      <w:pPr>
        <w:rPr>
          <w:rFonts w:ascii="Times New Roman" w:hAnsi="Times New Roman" w:cs="Times New Roman"/>
          <w:sz w:val="24"/>
          <w:szCs w:val="24"/>
        </w:rPr>
      </w:pPr>
      <w:r>
        <w:rPr>
          <w:rFonts w:ascii="Times New Roman" w:hAnsi="Times New Roman" w:cs="Times New Roman"/>
          <w:sz w:val="24"/>
          <w:szCs w:val="24"/>
        </w:rPr>
        <w:tab/>
        <w:t>On November 27, 2017,</w:t>
      </w:r>
      <w:r w:rsidR="00CD3487">
        <w:rPr>
          <w:rFonts w:ascii="Times New Roman" w:hAnsi="Times New Roman" w:cs="Times New Roman"/>
          <w:sz w:val="24"/>
          <w:szCs w:val="24"/>
        </w:rPr>
        <w:t xml:space="preserve"> Parents filed their Response to Weston’s </w:t>
      </w:r>
      <w:r w:rsidR="00CD3487">
        <w:rPr>
          <w:rFonts w:ascii="Times New Roman" w:hAnsi="Times New Roman" w:cs="Times New Roman"/>
          <w:i/>
          <w:sz w:val="24"/>
          <w:szCs w:val="24"/>
        </w:rPr>
        <w:t>Hearing Request</w:t>
      </w:r>
      <w:r w:rsidR="00CD3487">
        <w:rPr>
          <w:rFonts w:ascii="Times New Roman" w:hAnsi="Times New Roman" w:cs="Times New Roman"/>
          <w:sz w:val="24"/>
          <w:szCs w:val="24"/>
        </w:rPr>
        <w:t>. Their cover letter refers to a motion to dismiss, the document accompanying that letter is entitled “Response of Parents to Hearing Request of School District and Request for Hearing on Parents’ Motion for Summary Judgment Pursuant to 801 CMR Sec. 101(7)(h),</w:t>
      </w:r>
      <w:r w:rsidR="00736F28">
        <w:rPr>
          <w:rFonts w:ascii="Times New Roman" w:hAnsi="Times New Roman" w:cs="Times New Roman"/>
          <w:sz w:val="24"/>
          <w:szCs w:val="24"/>
        </w:rPr>
        <w:t>”</w:t>
      </w:r>
      <w:r w:rsidR="00CD3487">
        <w:rPr>
          <w:rFonts w:ascii="Times New Roman" w:hAnsi="Times New Roman" w:cs="Times New Roman"/>
          <w:sz w:val="24"/>
          <w:szCs w:val="24"/>
        </w:rPr>
        <w:t xml:space="preserve"> and immediately under the title appears the following: “Request for Dismissal for Failure to State a Valid Claim and For Filing a Hearing Request Prematurely, on Issues Not Ripe for Hearing.”</w:t>
      </w:r>
      <w:r w:rsidR="00736F28">
        <w:rPr>
          <w:rFonts w:ascii="Times New Roman" w:hAnsi="Times New Roman" w:cs="Times New Roman"/>
          <w:sz w:val="24"/>
          <w:szCs w:val="24"/>
        </w:rPr>
        <w:t xml:space="preserve"> A letter dated November 2, 2017 from a psychiatrist currently working with Griffin accompa</w:t>
      </w:r>
      <w:r w:rsidR="00C17F25">
        <w:rPr>
          <w:rFonts w:ascii="Times New Roman" w:hAnsi="Times New Roman" w:cs="Times New Roman"/>
          <w:sz w:val="24"/>
          <w:szCs w:val="24"/>
        </w:rPr>
        <w:t>nied their Response and Motion.</w:t>
      </w:r>
      <w:r w:rsidR="00736F28">
        <w:rPr>
          <w:rFonts w:ascii="Times New Roman" w:hAnsi="Times New Roman" w:cs="Times New Roman"/>
          <w:sz w:val="24"/>
          <w:szCs w:val="24"/>
        </w:rPr>
        <w:t xml:space="preserve"> Parents appear to conflate the standards for motions to dismiss and motions for summary judgment, arguing that Weston’s “Hearing Request fails to contain genuine issues of fact supporting its claims and, as such, Parents are entitled to prevail as a matter of law . . . [and that it] fails to state a claim, for the reasons set forth . . . and is furthermore premature as the issues raised are not ripe for hearing.”</w:t>
      </w:r>
    </w:p>
    <w:p w14:paraId="4B1BE945" w14:textId="77777777" w:rsidR="00C17F25" w:rsidRDefault="00C17F25" w:rsidP="00DE0AB5">
      <w:pPr>
        <w:rPr>
          <w:rFonts w:ascii="Times New Roman" w:hAnsi="Times New Roman" w:cs="Times New Roman"/>
          <w:sz w:val="24"/>
          <w:szCs w:val="24"/>
        </w:rPr>
      </w:pPr>
    </w:p>
    <w:p w14:paraId="08D0E768" w14:textId="57B9F142" w:rsidR="00C17F25" w:rsidRDefault="00C17F25" w:rsidP="00DE0AB5">
      <w:pPr>
        <w:rPr>
          <w:rFonts w:ascii="Times New Roman" w:hAnsi="Times New Roman" w:cs="Times New Roman"/>
          <w:sz w:val="24"/>
          <w:szCs w:val="24"/>
        </w:rPr>
      </w:pPr>
      <w:r>
        <w:rPr>
          <w:rFonts w:ascii="Times New Roman" w:hAnsi="Times New Roman" w:cs="Times New Roman"/>
          <w:sz w:val="24"/>
          <w:szCs w:val="24"/>
        </w:rPr>
        <w:tab/>
        <w:t xml:space="preserve">Parents argue, in essence, that in its </w:t>
      </w:r>
      <w:r>
        <w:rPr>
          <w:rFonts w:ascii="Times New Roman" w:hAnsi="Times New Roman" w:cs="Times New Roman"/>
          <w:i/>
          <w:sz w:val="24"/>
          <w:szCs w:val="24"/>
        </w:rPr>
        <w:t xml:space="preserve">Hearing Request </w:t>
      </w:r>
      <w:r>
        <w:rPr>
          <w:rFonts w:ascii="Times New Roman" w:hAnsi="Times New Roman" w:cs="Times New Roman"/>
          <w:sz w:val="24"/>
          <w:szCs w:val="24"/>
        </w:rPr>
        <w:t xml:space="preserve">the District </w:t>
      </w:r>
      <w:r w:rsidR="008E13E7">
        <w:rPr>
          <w:rFonts w:ascii="Times New Roman" w:hAnsi="Times New Roman" w:cs="Times New Roman"/>
          <w:sz w:val="24"/>
          <w:szCs w:val="24"/>
        </w:rPr>
        <w:t xml:space="preserve">mischaracterized the situation it described. </w:t>
      </w:r>
      <w:r>
        <w:rPr>
          <w:rFonts w:ascii="Times New Roman" w:hAnsi="Times New Roman" w:cs="Times New Roman"/>
          <w:sz w:val="24"/>
          <w:szCs w:val="24"/>
        </w:rPr>
        <w:t>As to the physician’s statem</w:t>
      </w:r>
      <w:r w:rsidR="00F74674">
        <w:rPr>
          <w:rFonts w:ascii="Times New Roman" w:hAnsi="Times New Roman" w:cs="Times New Roman"/>
          <w:sz w:val="24"/>
          <w:szCs w:val="24"/>
        </w:rPr>
        <w:t xml:space="preserve">ent for temporary home </w:t>
      </w:r>
      <w:r>
        <w:rPr>
          <w:rFonts w:ascii="Times New Roman" w:hAnsi="Times New Roman" w:cs="Times New Roman"/>
          <w:sz w:val="24"/>
          <w:szCs w:val="24"/>
        </w:rPr>
        <w:t xml:space="preserve">tutoring, Parents contend that Griffin is currently without a placement, and that he is undergoing a psychological evaluation at home because his psychological and emotional needs cause him to be so dysregulated in school settings that he cannot attend. They assert that these mental health issues qualify as a medical condition for purposes of home tutoring. As to substitute consent for Griffin’s three-year re-evaluation, Parents argue that Griffin’s re-evaluation is not yet due; that Parents are not denying that the District has the right to conduct the evaluations; and that Parents’ position is that conducting evaluations of Griffin is not appropriate right now, because he needs to be emotionally stabilized first. As to substitute consent to determine placement, Parents argue that they are “working hard to support Student academically and emotionally” as he is undergoing a private psychological evaluation, and that </w:t>
      </w:r>
      <w:r w:rsidR="00237B57">
        <w:rPr>
          <w:rFonts w:ascii="Times New Roman" w:hAnsi="Times New Roman" w:cs="Times New Roman"/>
          <w:sz w:val="24"/>
          <w:szCs w:val="24"/>
        </w:rPr>
        <w:t xml:space="preserve">the situation does not justify </w:t>
      </w:r>
      <w:r w:rsidR="008F6C2A">
        <w:rPr>
          <w:rFonts w:ascii="Times New Roman" w:hAnsi="Times New Roman" w:cs="Times New Roman"/>
          <w:sz w:val="24"/>
          <w:szCs w:val="24"/>
        </w:rPr>
        <w:t xml:space="preserve">such an extreme measure. </w:t>
      </w:r>
    </w:p>
    <w:p w14:paraId="6D97E8C2" w14:textId="77777777" w:rsidR="00736F28" w:rsidRDefault="00736F28" w:rsidP="00DE0AB5">
      <w:pPr>
        <w:rPr>
          <w:rFonts w:ascii="Times New Roman" w:hAnsi="Times New Roman" w:cs="Times New Roman"/>
          <w:sz w:val="24"/>
          <w:szCs w:val="24"/>
        </w:rPr>
      </w:pPr>
    </w:p>
    <w:p w14:paraId="77C950B6" w14:textId="0FE58C88" w:rsidR="00736F28" w:rsidRDefault="00736F28" w:rsidP="00DE0AB5">
      <w:pPr>
        <w:rPr>
          <w:rFonts w:ascii="Times New Roman" w:hAnsi="Times New Roman" w:cs="Times New Roman"/>
          <w:sz w:val="24"/>
          <w:szCs w:val="24"/>
        </w:rPr>
      </w:pPr>
      <w:r>
        <w:rPr>
          <w:rFonts w:ascii="Times New Roman" w:hAnsi="Times New Roman" w:cs="Times New Roman"/>
          <w:sz w:val="24"/>
          <w:szCs w:val="24"/>
        </w:rPr>
        <w:tab/>
        <w:t>On November 28, 2017, the District filed a request for postponement of the hearing, and during a conference call that took place November 30, 2017, Parents assented to this postponement. The parties agreed to new dates for hearing and to a Pre-Hearing Conference. They also offered arguments on Parents’ Motion.</w:t>
      </w:r>
    </w:p>
    <w:p w14:paraId="13694C18" w14:textId="77777777" w:rsidR="00237B57" w:rsidRDefault="00237B57" w:rsidP="00DE0AB5">
      <w:pPr>
        <w:rPr>
          <w:rFonts w:ascii="Times New Roman" w:hAnsi="Times New Roman" w:cs="Times New Roman"/>
          <w:sz w:val="24"/>
          <w:szCs w:val="24"/>
        </w:rPr>
      </w:pPr>
    </w:p>
    <w:p w14:paraId="4998E366" w14:textId="77777777" w:rsidR="00237B57" w:rsidRPr="00CD3487" w:rsidRDefault="00237B57" w:rsidP="00DE0AB5">
      <w:pPr>
        <w:rPr>
          <w:rFonts w:ascii="Times New Roman" w:hAnsi="Times New Roman" w:cs="Times New Roman"/>
          <w:sz w:val="24"/>
          <w:szCs w:val="24"/>
        </w:rPr>
      </w:pPr>
    </w:p>
    <w:p w14:paraId="714E5EC8" w14:textId="77777777" w:rsidR="008D632E" w:rsidRPr="00B27146" w:rsidRDefault="00DE0AB5" w:rsidP="008D632E">
      <w:pPr>
        <w:pStyle w:val="ListParagraph"/>
        <w:numPr>
          <w:ilvl w:val="0"/>
          <w:numId w:val="5"/>
        </w:numPr>
        <w:spacing w:before="240"/>
        <w:rPr>
          <w:rFonts w:ascii="Times New Roman" w:hAnsi="Times New Roman" w:cs="Times New Roman"/>
          <w:b/>
          <w:sz w:val="24"/>
          <w:szCs w:val="24"/>
        </w:rPr>
      </w:pPr>
      <w:r w:rsidRPr="00B27146">
        <w:rPr>
          <w:rFonts w:ascii="Times New Roman" w:hAnsi="Times New Roman" w:cs="Times New Roman"/>
          <w:b/>
          <w:sz w:val="24"/>
          <w:szCs w:val="24"/>
        </w:rPr>
        <w:lastRenderedPageBreak/>
        <w:t>DISCUSSION</w:t>
      </w:r>
    </w:p>
    <w:p w14:paraId="669716EA" w14:textId="77777777" w:rsidR="008A72B8" w:rsidRPr="00B27146" w:rsidRDefault="008A72B8" w:rsidP="008A72B8">
      <w:pPr>
        <w:tabs>
          <w:tab w:val="left" w:pos="3525"/>
        </w:tabs>
        <w:rPr>
          <w:rFonts w:ascii="Times New Roman" w:hAnsi="Times New Roman" w:cs="Times New Roman"/>
          <w:sz w:val="24"/>
          <w:szCs w:val="24"/>
        </w:rPr>
      </w:pPr>
    </w:p>
    <w:p w14:paraId="4D56FD60" w14:textId="62A025E7" w:rsidR="006B5BB6" w:rsidRPr="00B27146" w:rsidRDefault="008A72B8" w:rsidP="006B5BB6">
      <w:pPr>
        <w:tabs>
          <w:tab w:val="left" w:pos="3525"/>
        </w:tabs>
        <w:ind w:firstLine="360"/>
        <w:rPr>
          <w:rFonts w:ascii="Times New Roman" w:hAnsi="Times New Roman" w:cs="Times New Roman"/>
          <w:sz w:val="24"/>
          <w:szCs w:val="24"/>
        </w:rPr>
      </w:pPr>
      <w:r w:rsidRPr="00B27146">
        <w:rPr>
          <w:rFonts w:ascii="Times New Roman" w:hAnsi="Times New Roman" w:cs="Times New Roman"/>
          <w:sz w:val="24"/>
          <w:szCs w:val="24"/>
        </w:rPr>
        <w:t xml:space="preserve">As a preliminary matter, because </w:t>
      </w:r>
      <w:r w:rsidR="00CD3487">
        <w:rPr>
          <w:rFonts w:ascii="Times New Roman" w:hAnsi="Times New Roman" w:cs="Times New Roman"/>
          <w:sz w:val="24"/>
          <w:szCs w:val="24"/>
        </w:rPr>
        <w:t>the District</w:t>
      </w:r>
      <w:r w:rsidRPr="00B27146">
        <w:rPr>
          <w:rFonts w:ascii="Times New Roman" w:hAnsi="Times New Roman" w:cs="Times New Roman"/>
          <w:sz w:val="24"/>
          <w:szCs w:val="24"/>
        </w:rPr>
        <w:t xml:space="preserve"> filed for hearing, </w:t>
      </w:r>
      <w:r w:rsidR="00CD3487">
        <w:rPr>
          <w:rFonts w:ascii="Times New Roman" w:hAnsi="Times New Roman" w:cs="Times New Roman"/>
          <w:sz w:val="24"/>
          <w:szCs w:val="24"/>
        </w:rPr>
        <w:t>it bears the burden of proof to establish that it is entitled to a declaration</w:t>
      </w:r>
      <w:r w:rsidR="00237B57">
        <w:rPr>
          <w:rFonts w:ascii="Times New Roman" w:hAnsi="Times New Roman" w:cs="Times New Roman"/>
          <w:sz w:val="24"/>
          <w:szCs w:val="24"/>
        </w:rPr>
        <w:t xml:space="preserve"> that the home/</w:t>
      </w:r>
      <w:r w:rsidR="00CD3487">
        <w:rPr>
          <w:rFonts w:ascii="Times New Roman" w:hAnsi="Times New Roman" w:cs="Times New Roman"/>
          <w:sz w:val="24"/>
          <w:szCs w:val="24"/>
        </w:rPr>
        <w:t>hospital</w:t>
      </w:r>
      <w:r w:rsidR="00237B57">
        <w:rPr>
          <w:rFonts w:ascii="Times New Roman" w:hAnsi="Times New Roman" w:cs="Times New Roman"/>
          <w:sz w:val="24"/>
          <w:szCs w:val="24"/>
        </w:rPr>
        <w:t xml:space="preserve"> educational services</w:t>
      </w:r>
      <w:r w:rsidR="00CD3487">
        <w:rPr>
          <w:rFonts w:ascii="Times New Roman" w:hAnsi="Times New Roman" w:cs="Times New Roman"/>
          <w:sz w:val="24"/>
          <w:szCs w:val="24"/>
        </w:rPr>
        <w:t xml:space="preserve"> form submitted by Parents is invalid, and that it is entitled to substitute consent on evaluations and/or placement.</w:t>
      </w:r>
      <w:r w:rsidRPr="00B27146">
        <w:rPr>
          <w:rStyle w:val="FootnoteReference"/>
          <w:rFonts w:ascii="Times New Roman" w:hAnsi="Times New Roman" w:cs="Times New Roman"/>
          <w:sz w:val="24"/>
          <w:szCs w:val="24"/>
        </w:rPr>
        <w:footnoteReference w:id="2"/>
      </w:r>
      <w:r w:rsidR="009D666E">
        <w:rPr>
          <w:rFonts w:ascii="Times New Roman" w:hAnsi="Times New Roman" w:cs="Times New Roman"/>
          <w:sz w:val="24"/>
          <w:szCs w:val="24"/>
        </w:rPr>
        <w:t xml:space="preserve"> As the moving party on the present Motion, however, Parents bear the burden to demonstrate that dismissal or summary judgment is warranted.</w:t>
      </w:r>
      <w:r w:rsidR="00F74674">
        <w:rPr>
          <w:rFonts w:ascii="Times New Roman" w:hAnsi="Times New Roman" w:cs="Times New Roman"/>
          <w:sz w:val="24"/>
          <w:szCs w:val="24"/>
        </w:rPr>
        <w:t xml:space="preserve"> Because it is unclear what they seek, I consider each motion in turn.</w:t>
      </w:r>
    </w:p>
    <w:p w14:paraId="5F6FE6B7" w14:textId="77777777" w:rsidR="00CD3487" w:rsidRPr="00F44739" w:rsidRDefault="00CD3487" w:rsidP="00CD3487">
      <w:pPr>
        <w:pStyle w:val="NoSpacing"/>
        <w:contextualSpacing/>
        <w:rPr>
          <w:rFonts w:ascii="Times New Roman" w:hAnsi="Times New Roman" w:cs="Times New Roman"/>
          <w:sz w:val="24"/>
          <w:szCs w:val="24"/>
          <w:u w:val="single"/>
        </w:rPr>
      </w:pPr>
    </w:p>
    <w:p w14:paraId="62F2D930" w14:textId="6478F26B" w:rsidR="00CD3487" w:rsidRDefault="00CD3487" w:rsidP="00CD3487">
      <w:pPr>
        <w:pStyle w:val="ListParagraph"/>
        <w:numPr>
          <w:ilvl w:val="0"/>
          <w:numId w:val="20"/>
        </w:numPr>
        <w:spacing w:after="200"/>
        <w:rPr>
          <w:rFonts w:ascii="Times New Roman" w:hAnsi="Times New Roman" w:cs="Times New Roman"/>
          <w:sz w:val="24"/>
          <w:szCs w:val="24"/>
          <w:u w:val="single"/>
        </w:rPr>
      </w:pPr>
      <w:r w:rsidRPr="00025D32">
        <w:rPr>
          <w:rFonts w:ascii="Times New Roman" w:hAnsi="Times New Roman" w:cs="Times New Roman"/>
          <w:sz w:val="24"/>
          <w:szCs w:val="24"/>
          <w:u w:val="single"/>
        </w:rPr>
        <w:t>Motion to Dismiss</w:t>
      </w:r>
    </w:p>
    <w:p w14:paraId="7AC7094A" w14:textId="77777777" w:rsidR="006E0AC6" w:rsidRDefault="006E0AC6" w:rsidP="006E0AC6">
      <w:pPr>
        <w:pStyle w:val="ListParagraph"/>
        <w:spacing w:after="200"/>
        <w:rPr>
          <w:rFonts w:ascii="Times New Roman" w:hAnsi="Times New Roman" w:cs="Times New Roman"/>
          <w:sz w:val="24"/>
          <w:szCs w:val="24"/>
          <w:u w:val="single"/>
        </w:rPr>
      </w:pPr>
    </w:p>
    <w:p w14:paraId="4F0B4B04" w14:textId="2DD933E1" w:rsidR="006E0AC6" w:rsidRPr="009D666E" w:rsidRDefault="006E0AC6" w:rsidP="006E0AC6">
      <w:pPr>
        <w:pStyle w:val="ListParagraph"/>
        <w:spacing w:after="2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i/>
          <w:sz w:val="24"/>
          <w:szCs w:val="24"/>
        </w:rPr>
        <w:t>Legal Standard for Motion to Dismiss</w:t>
      </w:r>
    </w:p>
    <w:p w14:paraId="7F49BEE0" w14:textId="77777777" w:rsidR="006E0AC6" w:rsidRDefault="006E0AC6" w:rsidP="006E0AC6">
      <w:pPr>
        <w:ind w:firstLine="720"/>
        <w:contextualSpacing/>
        <w:rPr>
          <w:rFonts w:ascii="Times New Roman" w:hAnsi="Times New Roman" w:cs="Times New Roman"/>
          <w:sz w:val="24"/>
          <w:szCs w:val="24"/>
        </w:rPr>
      </w:pPr>
      <w:r w:rsidRPr="007B55FC">
        <w:rPr>
          <w:rFonts w:ascii="Times New Roman" w:hAnsi="Times New Roman" w:cs="Times New Roman"/>
          <w:sz w:val="24"/>
          <w:szCs w:val="24"/>
        </w:rPr>
        <w:t xml:space="preserve">Pursuant to the </w:t>
      </w:r>
      <w:r w:rsidRPr="007B55FC">
        <w:rPr>
          <w:rFonts w:ascii="Times New Roman" w:hAnsi="Times New Roman" w:cs="Times New Roman"/>
          <w:i/>
          <w:sz w:val="24"/>
          <w:szCs w:val="24"/>
        </w:rPr>
        <w:t>Standard Adjudicatory Rules of Practice and Procedure</w:t>
      </w:r>
      <w:r w:rsidRPr="007B55FC">
        <w:rPr>
          <w:rFonts w:ascii="Times New Roman" w:hAnsi="Times New Roman" w:cs="Times New Roman"/>
          <w:sz w:val="24"/>
          <w:szCs w:val="24"/>
        </w:rPr>
        <w:t xml:space="preserve">, 801 CMR 1.01(7)(g)(3) and Rule XVII(B) of the BSEA </w:t>
      </w:r>
      <w:r w:rsidRPr="007B55FC">
        <w:rPr>
          <w:rFonts w:ascii="Times New Roman" w:hAnsi="Times New Roman" w:cs="Times New Roman"/>
          <w:i/>
          <w:sz w:val="24"/>
          <w:szCs w:val="24"/>
        </w:rPr>
        <w:t>Hearing Rules for Special Education Appeals</w:t>
      </w:r>
      <w:r w:rsidRPr="007B55FC">
        <w:rPr>
          <w:rFonts w:ascii="Times New Roman" w:hAnsi="Times New Roman" w:cs="Times New Roman"/>
          <w:sz w:val="24"/>
          <w:szCs w:val="24"/>
        </w:rPr>
        <w:t>, a hearing officer may allow a motion to dismiss if the party requesting the appeal fails to state a claim on which relief can be granted. 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plausibly suggesting (not merely consistent with)’ an entitlement to relief.”</w:t>
      </w:r>
      <w:r w:rsidRPr="000173EF">
        <w:rPr>
          <w:rStyle w:val="FootnoteReference"/>
          <w:rFonts w:ascii="Times New Roman" w:hAnsi="Times New Roman" w:cs="Times New Roman"/>
          <w:sz w:val="24"/>
          <w:szCs w:val="24"/>
        </w:rPr>
        <w:footnoteReference w:id="3"/>
      </w:r>
      <w:r w:rsidRPr="007B55FC">
        <w:rPr>
          <w:rFonts w:ascii="Times New Roman" w:hAnsi="Times New Roman" w:cs="Times New Roman"/>
          <w:sz w:val="24"/>
          <w:szCs w:val="24"/>
        </w:rPr>
        <w:t xml:space="preserve"> In evaluating the complaint, the hearing officer must take as true “the allegations of the complaint, as well as such inferences as may be drawn therefrom in the plaintiff’s favor.”</w:t>
      </w:r>
      <w:r w:rsidRPr="000173EF">
        <w:rPr>
          <w:rStyle w:val="FootnoteReference"/>
          <w:rFonts w:ascii="Times New Roman" w:hAnsi="Times New Roman" w:cs="Times New Roman"/>
          <w:sz w:val="24"/>
          <w:szCs w:val="24"/>
        </w:rPr>
        <w:footnoteReference w:id="4"/>
      </w:r>
      <w:r w:rsidRPr="007B55FC">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w:t>
      </w:r>
      <w:r w:rsidRPr="000173EF">
        <w:rPr>
          <w:rStyle w:val="FootnoteReference"/>
          <w:rFonts w:ascii="Times New Roman" w:hAnsi="Times New Roman" w:cs="Times New Roman"/>
          <w:sz w:val="24"/>
          <w:szCs w:val="24"/>
        </w:rPr>
        <w:footnoteReference w:id="5"/>
      </w:r>
      <w:r w:rsidRPr="007B55FC">
        <w:rPr>
          <w:rFonts w:ascii="Times New Roman" w:hAnsi="Times New Roman" w:cs="Times New Roman"/>
          <w:sz w:val="24"/>
          <w:szCs w:val="24"/>
        </w:rPr>
        <w:t xml:space="preserve"> </w:t>
      </w:r>
    </w:p>
    <w:p w14:paraId="4B2CA331" w14:textId="77777777" w:rsidR="006E0AC6" w:rsidRDefault="006E0AC6" w:rsidP="006E0AC6">
      <w:pPr>
        <w:ind w:firstLine="720"/>
        <w:contextualSpacing/>
        <w:rPr>
          <w:rFonts w:ascii="Times New Roman" w:hAnsi="Times New Roman" w:cs="Times New Roman"/>
          <w:sz w:val="24"/>
          <w:szCs w:val="24"/>
        </w:rPr>
      </w:pPr>
    </w:p>
    <w:p w14:paraId="0A7D6665" w14:textId="77777777" w:rsidR="006E0AC6" w:rsidRPr="009D666E" w:rsidRDefault="006E0AC6" w:rsidP="006E0AC6">
      <w:pPr>
        <w:ind w:firstLine="720"/>
        <w:contextualSpacing/>
        <w:rPr>
          <w:rFonts w:ascii="Times New Roman" w:hAnsi="Times New Roman" w:cs="Times New Roman"/>
          <w:sz w:val="24"/>
          <w:szCs w:val="24"/>
          <w:u w:val="single"/>
        </w:rPr>
      </w:pPr>
      <w:r>
        <w:rPr>
          <w:rFonts w:ascii="Times New Roman" w:hAnsi="Times New Roman" w:cs="Times New Roman"/>
          <w:sz w:val="24"/>
          <w:szCs w:val="24"/>
        </w:rPr>
        <w:t xml:space="preserve">2.  </w:t>
      </w:r>
      <w:r>
        <w:rPr>
          <w:rFonts w:ascii="Times New Roman" w:hAnsi="Times New Roman" w:cs="Times New Roman"/>
          <w:i/>
          <w:sz w:val="24"/>
          <w:szCs w:val="24"/>
        </w:rPr>
        <w:t>District’s Hearing Request Survives a Motion to Dismiss</w:t>
      </w:r>
    </w:p>
    <w:p w14:paraId="07CDF122" w14:textId="77777777" w:rsidR="006E0AC6" w:rsidRPr="007B55FC" w:rsidRDefault="006E0AC6" w:rsidP="006E0AC6">
      <w:pPr>
        <w:contextualSpacing/>
        <w:rPr>
          <w:rFonts w:ascii="Times New Roman" w:hAnsi="Times New Roman" w:cs="Times New Roman"/>
          <w:sz w:val="24"/>
          <w:szCs w:val="24"/>
          <w:u w:val="single"/>
        </w:rPr>
      </w:pPr>
    </w:p>
    <w:p w14:paraId="02A860EC" w14:textId="7356864F" w:rsidR="006E0AC6" w:rsidRDefault="006E0AC6" w:rsidP="00461DCF">
      <w:pPr>
        <w:ind w:firstLine="720"/>
        <w:contextualSpacing/>
        <w:rPr>
          <w:rFonts w:ascii="Times New Roman" w:hAnsi="Times New Roman" w:cs="Times New Roman"/>
          <w:sz w:val="24"/>
          <w:szCs w:val="24"/>
        </w:rPr>
      </w:pPr>
      <w:r>
        <w:rPr>
          <w:rFonts w:ascii="Times New Roman" w:hAnsi="Times New Roman" w:cs="Times New Roman"/>
          <w:sz w:val="24"/>
          <w:szCs w:val="24"/>
        </w:rPr>
        <w:t>In its</w:t>
      </w:r>
      <w:r w:rsidRPr="00E72460">
        <w:rPr>
          <w:rFonts w:ascii="Times New Roman" w:hAnsi="Times New Roman" w:cs="Times New Roman"/>
          <w:i/>
          <w:sz w:val="24"/>
          <w:szCs w:val="24"/>
        </w:rPr>
        <w:t xml:space="preserve"> Hearing Request</w:t>
      </w:r>
      <w:r w:rsidRPr="00E72460">
        <w:rPr>
          <w:rFonts w:ascii="Times New Roman" w:hAnsi="Times New Roman" w:cs="Times New Roman"/>
          <w:sz w:val="24"/>
          <w:szCs w:val="24"/>
        </w:rPr>
        <w:t xml:space="preserve">, </w:t>
      </w:r>
      <w:r>
        <w:rPr>
          <w:rFonts w:ascii="Times New Roman" w:hAnsi="Times New Roman" w:cs="Times New Roman"/>
          <w:sz w:val="24"/>
          <w:szCs w:val="24"/>
        </w:rPr>
        <w:t>the District alleges that Parents are keeping Griffin out of school despite the existence of a program he could attend during the pendency of the dispute over placement; that they have failed to submit a physician’s request sufficient to meet the standard for</w:t>
      </w:r>
      <w:r w:rsidR="00590DED">
        <w:rPr>
          <w:rFonts w:ascii="Times New Roman" w:hAnsi="Times New Roman" w:cs="Times New Roman"/>
          <w:sz w:val="24"/>
          <w:szCs w:val="24"/>
        </w:rPr>
        <w:t xml:space="preserve"> temporary home/hospital educational services</w:t>
      </w:r>
      <w:r>
        <w:rPr>
          <w:rFonts w:ascii="Times New Roman" w:hAnsi="Times New Roman" w:cs="Times New Roman"/>
          <w:sz w:val="24"/>
          <w:szCs w:val="24"/>
        </w:rPr>
        <w:t>; and that Parents have refused consent to a thre</w:t>
      </w:r>
      <w:r w:rsidR="00590DED">
        <w:rPr>
          <w:rFonts w:ascii="Times New Roman" w:hAnsi="Times New Roman" w:cs="Times New Roman"/>
          <w:sz w:val="24"/>
          <w:szCs w:val="24"/>
        </w:rPr>
        <w:t>e-year reevaluation of Griffin. Although the District</w:t>
      </w:r>
      <w:r w:rsidR="00461DCF">
        <w:rPr>
          <w:rFonts w:ascii="Times New Roman" w:hAnsi="Times New Roman" w:cs="Times New Roman"/>
          <w:sz w:val="24"/>
          <w:szCs w:val="24"/>
        </w:rPr>
        <w:t xml:space="preserve"> requested, among other things,</w:t>
      </w:r>
      <w:r w:rsidR="00590DED">
        <w:rPr>
          <w:rFonts w:ascii="Times New Roman" w:hAnsi="Times New Roman" w:cs="Times New Roman"/>
          <w:sz w:val="24"/>
          <w:szCs w:val="24"/>
        </w:rPr>
        <w:t xml:space="preserve"> substitute consent for a placement, in essence Weston appears to be seeking substitute consent for a reevaluation of Griffin and a finding that its actions are appropriate such that Weston need not provide home tutoring or offer a different interim placement for him.</w:t>
      </w:r>
      <w:r w:rsidR="00461DCF">
        <w:rPr>
          <w:rFonts w:ascii="Times New Roman" w:hAnsi="Times New Roman" w:cs="Times New Roman"/>
          <w:sz w:val="24"/>
          <w:szCs w:val="24"/>
        </w:rPr>
        <w:t xml:space="preserve"> A declaration that </w:t>
      </w:r>
      <w:r>
        <w:rPr>
          <w:rFonts w:ascii="Times New Roman" w:hAnsi="Times New Roman" w:cs="Times New Roman"/>
          <w:sz w:val="24"/>
          <w:szCs w:val="24"/>
        </w:rPr>
        <w:t xml:space="preserve">Weston has met its obligations to provide </w:t>
      </w:r>
      <w:r w:rsidR="00461DCF">
        <w:rPr>
          <w:rFonts w:ascii="Times New Roman" w:hAnsi="Times New Roman" w:cs="Times New Roman"/>
          <w:sz w:val="24"/>
          <w:szCs w:val="24"/>
        </w:rPr>
        <w:t>Griffin</w:t>
      </w:r>
      <w:r>
        <w:rPr>
          <w:rFonts w:ascii="Times New Roman" w:hAnsi="Times New Roman" w:cs="Times New Roman"/>
          <w:sz w:val="24"/>
          <w:szCs w:val="24"/>
        </w:rPr>
        <w:t xml:space="preserve"> with a free, </w:t>
      </w:r>
      <w:r w:rsidR="00461DCF">
        <w:rPr>
          <w:rFonts w:ascii="Times New Roman" w:hAnsi="Times New Roman" w:cs="Times New Roman"/>
          <w:sz w:val="24"/>
          <w:szCs w:val="24"/>
        </w:rPr>
        <w:t xml:space="preserve">appropriate public education (FAPE) is a form of relief. </w:t>
      </w:r>
      <w:r>
        <w:rPr>
          <w:rFonts w:ascii="Times New Roman" w:hAnsi="Times New Roman" w:cs="Times New Roman"/>
          <w:sz w:val="24"/>
          <w:szCs w:val="24"/>
        </w:rPr>
        <w:t xml:space="preserve">Taking the District’s allegations as true, </w:t>
      </w:r>
      <w:r w:rsidR="00F74674">
        <w:rPr>
          <w:rFonts w:ascii="Times New Roman" w:hAnsi="Times New Roman" w:cs="Times New Roman"/>
          <w:sz w:val="24"/>
          <w:szCs w:val="24"/>
        </w:rPr>
        <w:t>as I must for purposes of a motion to d</w:t>
      </w:r>
      <w:r w:rsidRPr="00E72460">
        <w:rPr>
          <w:rFonts w:ascii="Times New Roman" w:hAnsi="Times New Roman" w:cs="Times New Roman"/>
          <w:sz w:val="24"/>
          <w:szCs w:val="24"/>
        </w:rPr>
        <w:t>ismiss, I conclude that they pl</w:t>
      </w:r>
      <w:r>
        <w:rPr>
          <w:rFonts w:ascii="Times New Roman" w:hAnsi="Times New Roman" w:cs="Times New Roman"/>
          <w:sz w:val="24"/>
          <w:szCs w:val="24"/>
        </w:rPr>
        <w:t>ausibly suggest that Weston</w:t>
      </w:r>
      <w:r w:rsidRPr="00E72460">
        <w:rPr>
          <w:rFonts w:ascii="Times New Roman" w:hAnsi="Times New Roman" w:cs="Times New Roman"/>
          <w:sz w:val="24"/>
          <w:szCs w:val="24"/>
        </w:rPr>
        <w:t xml:space="preserve"> is entitl</w:t>
      </w:r>
      <w:r>
        <w:rPr>
          <w:rFonts w:ascii="Times New Roman" w:hAnsi="Times New Roman" w:cs="Times New Roman"/>
          <w:sz w:val="24"/>
          <w:szCs w:val="24"/>
        </w:rPr>
        <w:t>ed</w:t>
      </w:r>
      <w:r w:rsidR="00461DCF">
        <w:rPr>
          <w:rFonts w:ascii="Times New Roman" w:hAnsi="Times New Roman" w:cs="Times New Roman"/>
          <w:sz w:val="24"/>
          <w:szCs w:val="24"/>
        </w:rPr>
        <w:t xml:space="preserve"> to relief.</w:t>
      </w:r>
      <w:r w:rsidR="00461DCF">
        <w:rPr>
          <w:rStyle w:val="FootnoteReference"/>
          <w:rFonts w:ascii="Times New Roman" w:hAnsi="Times New Roman" w:cs="Times New Roman"/>
          <w:sz w:val="24"/>
          <w:szCs w:val="24"/>
        </w:rPr>
        <w:footnoteReference w:id="6"/>
      </w:r>
      <w:r w:rsidR="00461DCF">
        <w:rPr>
          <w:rFonts w:ascii="Times New Roman" w:hAnsi="Times New Roman" w:cs="Times New Roman"/>
          <w:sz w:val="24"/>
          <w:szCs w:val="24"/>
        </w:rPr>
        <w:t xml:space="preserve"> As such, Parent</w:t>
      </w:r>
      <w:r>
        <w:rPr>
          <w:rFonts w:ascii="Times New Roman" w:hAnsi="Times New Roman" w:cs="Times New Roman"/>
          <w:sz w:val="24"/>
          <w:szCs w:val="24"/>
        </w:rPr>
        <w:t>s</w:t>
      </w:r>
      <w:r w:rsidR="00461DCF">
        <w:rPr>
          <w:rFonts w:ascii="Times New Roman" w:hAnsi="Times New Roman" w:cs="Times New Roman"/>
          <w:sz w:val="24"/>
          <w:szCs w:val="24"/>
        </w:rPr>
        <w:t>’</w:t>
      </w:r>
      <w:r w:rsidRPr="00E72460">
        <w:rPr>
          <w:rFonts w:ascii="Times New Roman" w:hAnsi="Times New Roman" w:cs="Times New Roman"/>
          <w:sz w:val="24"/>
          <w:szCs w:val="24"/>
        </w:rPr>
        <w:t xml:space="preserve"> Motion to Dismiss the </w:t>
      </w:r>
      <w:r w:rsidRPr="00E72460">
        <w:rPr>
          <w:rFonts w:ascii="Times New Roman" w:hAnsi="Times New Roman" w:cs="Times New Roman"/>
          <w:i/>
          <w:sz w:val="24"/>
          <w:szCs w:val="24"/>
        </w:rPr>
        <w:t>Amended Hearing Request</w:t>
      </w:r>
      <w:r w:rsidRPr="00E72460">
        <w:rPr>
          <w:rFonts w:ascii="Times New Roman" w:hAnsi="Times New Roman" w:cs="Times New Roman"/>
          <w:sz w:val="24"/>
          <w:szCs w:val="24"/>
        </w:rPr>
        <w:t xml:space="preserve"> in its entirety is DENIED.</w:t>
      </w:r>
    </w:p>
    <w:p w14:paraId="40BC55DE" w14:textId="77777777" w:rsidR="006E0AC6" w:rsidRDefault="006E0AC6" w:rsidP="006E0AC6">
      <w:pPr>
        <w:pStyle w:val="ListParagraph"/>
        <w:spacing w:after="200"/>
        <w:rPr>
          <w:rFonts w:ascii="Times New Roman" w:hAnsi="Times New Roman" w:cs="Times New Roman"/>
          <w:sz w:val="24"/>
          <w:szCs w:val="24"/>
          <w:u w:val="single"/>
        </w:rPr>
      </w:pPr>
    </w:p>
    <w:p w14:paraId="3B4F73ED" w14:textId="77777777" w:rsidR="006E0AC6" w:rsidRDefault="006E0AC6" w:rsidP="006E0AC6">
      <w:pPr>
        <w:pStyle w:val="ListParagraph"/>
        <w:spacing w:after="200"/>
        <w:rPr>
          <w:rFonts w:ascii="Times New Roman" w:hAnsi="Times New Roman" w:cs="Times New Roman"/>
          <w:sz w:val="24"/>
          <w:szCs w:val="24"/>
          <w:u w:val="single"/>
        </w:rPr>
      </w:pPr>
    </w:p>
    <w:p w14:paraId="4D7B5C64" w14:textId="6E59C26A" w:rsidR="008F6C2A" w:rsidRPr="00461DCF" w:rsidRDefault="006E0AC6" w:rsidP="00461DCF">
      <w:pPr>
        <w:pStyle w:val="ListParagraph"/>
        <w:numPr>
          <w:ilvl w:val="0"/>
          <w:numId w:val="20"/>
        </w:numPr>
        <w:spacing w:after="200"/>
        <w:rPr>
          <w:rFonts w:ascii="Times New Roman" w:hAnsi="Times New Roman" w:cs="Times New Roman"/>
          <w:sz w:val="24"/>
          <w:szCs w:val="24"/>
          <w:u w:val="single"/>
        </w:rPr>
      </w:pPr>
      <w:r>
        <w:rPr>
          <w:rFonts w:ascii="Times New Roman" w:hAnsi="Times New Roman" w:cs="Times New Roman"/>
          <w:sz w:val="24"/>
          <w:szCs w:val="24"/>
          <w:u w:val="single"/>
        </w:rPr>
        <w:t>Summary Judgment</w:t>
      </w:r>
    </w:p>
    <w:p w14:paraId="199E946E" w14:textId="675EFE92" w:rsidR="006C6110" w:rsidRPr="006C6110" w:rsidRDefault="00461DCF" w:rsidP="00461DCF">
      <w:pPr>
        <w:spacing w:after="200"/>
        <w:ind w:left="720"/>
        <w:rPr>
          <w:rFonts w:ascii="Times New Roman" w:hAnsi="Times New Roman" w:cs="Times New Roman"/>
          <w:i/>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C6110">
        <w:rPr>
          <w:rFonts w:ascii="Times New Roman" w:hAnsi="Times New Roman" w:cs="Times New Roman"/>
          <w:i/>
          <w:sz w:val="24"/>
          <w:szCs w:val="24"/>
        </w:rPr>
        <w:t>Legal Standard for Summary Judgment</w:t>
      </w:r>
    </w:p>
    <w:p w14:paraId="45A8DE4E" w14:textId="77777777" w:rsidR="00D74892" w:rsidRPr="00B27146" w:rsidRDefault="00D74892" w:rsidP="006E0AC6">
      <w:pPr>
        <w:ind w:firstLine="720"/>
        <w:rPr>
          <w:rFonts w:ascii="Times New Roman" w:hAnsi="Times New Roman" w:cs="Times New Roman"/>
          <w:sz w:val="24"/>
          <w:szCs w:val="24"/>
        </w:rPr>
      </w:pPr>
      <w:r w:rsidRPr="00B27146">
        <w:rPr>
          <w:rFonts w:ascii="Times New Roman" w:hAnsi="Times New Roman" w:cs="Times New Roman"/>
          <w:sz w:val="24"/>
          <w:szCs w:val="24"/>
        </w:rPr>
        <w:t>Pursuant to 801 CMR 1.01(7)(h), Summary Decision may be granted when there is “no genuine issue of fact relating to all or part of a claim or defense and [the moving party] is entitled to prevail as a matter of law.” This rule of administrative practice is modeled after Rule 56 – Summary Judgment – of both the Massachusetts and Federal Rules of Civil Procedure.</w:t>
      </w:r>
      <w:r w:rsidRPr="00B27146">
        <w:rPr>
          <w:rStyle w:val="FootnoteReference"/>
          <w:rFonts w:ascii="Times New Roman" w:hAnsi="Times New Roman" w:cs="Times New Roman"/>
          <w:sz w:val="24"/>
          <w:szCs w:val="24"/>
        </w:rPr>
        <w:footnoteReference w:id="7"/>
      </w:r>
      <w:r w:rsidRPr="00B27146">
        <w:rPr>
          <w:rFonts w:ascii="Times New Roman" w:hAnsi="Times New Roman" w:cs="Times New Roman"/>
          <w:sz w:val="24"/>
          <w:szCs w:val="24"/>
        </w:rPr>
        <w:t xml:space="preserve"> The party seeking summary judgment begins by demonstrating, with the support of its documents, that there is no genuine issue relating to the claim or defense. This party bears the burden of proof, and all evidence and inferences must be viewed in the light most favorable to the party opposing summary judgment.</w:t>
      </w:r>
      <w:r w:rsidRPr="00B27146">
        <w:rPr>
          <w:rStyle w:val="FootnoteReference"/>
          <w:rFonts w:ascii="Times New Roman" w:hAnsi="Times New Roman" w:cs="Times New Roman"/>
          <w:sz w:val="24"/>
          <w:szCs w:val="24"/>
        </w:rPr>
        <w:footnoteReference w:id="8"/>
      </w:r>
      <w:r w:rsidRPr="00B27146">
        <w:rPr>
          <w:rFonts w:ascii="Times New Roman" w:hAnsi="Times New Roman" w:cs="Times New Roman"/>
          <w:sz w:val="24"/>
          <w:szCs w:val="24"/>
        </w:rPr>
        <w:t xml:space="preserve"> </w:t>
      </w:r>
    </w:p>
    <w:p w14:paraId="7A652F0C" w14:textId="1A832CC0" w:rsidR="00D74892" w:rsidRPr="00B27146" w:rsidRDefault="008F6C2A" w:rsidP="00D74892">
      <w:pPr>
        <w:ind w:firstLine="720"/>
        <w:rPr>
          <w:rFonts w:ascii="Times New Roman" w:hAnsi="Times New Roman" w:cs="Times New Roman"/>
          <w:sz w:val="24"/>
          <w:szCs w:val="24"/>
        </w:rPr>
      </w:pPr>
      <w:r>
        <w:rPr>
          <w:rFonts w:ascii="Times New Roman" w:hAnsi="Times New Roman" w:cs="Times New Roman"/>
          <w:sz w:val="24"/>
          <w:szCs w:val="24"/>
        </w:rPr>
        <w:tab/>
      </w:r>
    </w:p>
    <w:p w14:paraId="16CAE1F6" w14:textId="77777777" w:rsidR="00D74892" w:rsidRDefault="000E21CB" w:rsidP="00D74892">
      <w:pPr>
        <w:ind w:firstLine="720"/>
        <w:rPr>
          <w:rFonts w:ascii="Times New Roman" w:hAnsi="Times New Roman" w:cs="Times New Roman"/>
          <w:sz w:val="24"/>
          <w:szCs w:val="24"/>
        </w:rPr>
      </w:pPr>
      <w:r>
        <w:rPr>
          <w:rFonts w:ascii="Times New Roman" w:hAnsi="Times New Roman" w:cs="Times New Roman"/>
          <w:sz w:val="24"/>
          <w:szCs w:val="24"/>
        </w:rPr>
        <w:t>In response to a motion for summary j</w:t>
      </w:r>
      <w:r w:rsidR="00D74892" w:rsidRPr="00B27146">
        <w:rPr>
          <w:rFonts w:ascii="Times New Roman" w:hAnsi="Times New Roman" w:cs="Times New Roman"/>
          <w:sz w:val="24"/>
          <w:szCs w:val="24"/>
        </w:rPr>
        <w:t>udgment, the adverse party “must set forth specific facts showing that there is a genuine issue for trial.”</w:t>
      </w:r>
      <w:r w:rsidR="00D74892" w:rsidRPr="00B27146">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To survive this m</w:t>
      </w:r>
      <w:r w:rsidR="00D74892" w:rsidRPr="00B27146">
        <w:rPr>
          <w:rFonts w:ascii="Times New Roman" w:hAnsi="Times New Roman" w:cs="Times New Roman"/>
          <w:sz w:val="24"/>
          <w:szCs w:val="24"/>
        </w:rPr>
        <w:t>otion and proceed to</w:t>
      </w:r>
      <w:r w:rsidR="00D74892">
        <w:rPr>
          <w:rFonts w:ascii="Times New Roman" w:hAnsi="Times New Roman" w:cs="Times New Roman"/>
          <w:sz w:val="24"/>
          <w:szCs w:val="24"/>
        </w:rPr>
        <w:t xml:space="preserve"> hearing, the adverse party must show that there is “sufficient evidence” in </w:t>
      </w:r>
      <w:r>
        <w:rPr>
          <w:rFonts w:ascii="Times New Roman" w:hAnsi="Times New Roman" w:cs="Times New Roman"/>
          <w:sz w:val="24"/>
          <w:szCs w:val="24"/>
        </w:rPr>
        <w:t>her</w:t>
      </w:r>
      <w:r w:rsidR="00D74892">
        <w:rPr>
          <w:rFonts w:ascii="Times New Roman" w:hAnsi="Times New Roman" w:cs="Times New Roman"/>
          <w:sz w:val="24"/>
          <w:szCs w:val="24"/>
        </w:rPr>
        <w:t xml:space="preserve"> favor that the </w:t>
      </w:r>
      <w:r>
        <w:rPr>
          <w:rFonts w:ascii="Times New Roman" w:hAnsi="Times New Roman" w:cs="Times New Roman"/>
          <w:sz w:val="24"/>
          <w:szCs w:val="24"/>
        </w:rPr>
        <w:t>fact finder could decide for her</w:t>
      </w:r>
      <w:r w:rsidR="00D74892">
        <w:rPr>
          <w:rFonts w:ascii="Times New Roman" w:hAnsi="Times New Roman" w:cs="Times New Roman"/>
          <w:sz w:val="24"/>
          <w:szCs w:val="24"/>
        </w:rPr>
        <w:t>.</w:t>
      </w:r>
      <w:r w:rsidR="00D74892">
        <w:rPr>
          <w:rStyle w:val="FootnoteReference"/>
          <w:rFonts w:ascii="Times New Roman" w:hAnsi="Times New Roman" w:cs="Times New Roman"/>
          <w:sz w:val="24"/>
          <w:szCs w:val="24"/>
        </w:rPr>
        <w:footnoteReference w:id="10"/>
      </w:r>
      <w:r w:rsidR="00D74892">
        <w:rPr>
          <w:rFonts w:ascii="Times New Roman" w:hAnsi="Times New Roman" w:cs="Times New Roman"/>
          <w:sz w:val="24"/>
          <w:szCs w:val="24"/>
        </w:rPr>
        <w:t xml:space="preserve"> “If the evidence is merely colorable, or is not significantly probative, summary judgment may be granted.”</w:t>
      </w:r>
      <w:r w:rsidR="00D74892">
        <w:rPr>
          <w:rStyle w:val="FootnoteReference"/>
          <w:rFonts w:ascii="Times New Roman" w:hAnsi="Times New Roman" w:cs="Times New Roman"/>
          <w:sz w:val="24"/>
          <w:szCs w:val="24"/>
        </w:rPr>
        <w:footnoteReference w:id="11"/>
      </w:r>
    </w:p>
    <w:p w14:paraId="004B64ED" w14:textId="77777777" w:rsidR="00D74892" w:rsidRDefault="00D74892" w:rsidP="00D74892">
      <w:pPr>
        <w:ind w:firstLine="720"/>
        <w:rPr>
          <w:rFonts w:ascii="Times New Roman" w:hAnsi="Times New Roman" w:cs="Times New Roman"/>
          <w:sz w:val="24"/>
          <w:szCs w:val="24"/>
        </w:rPr>
      </w:pPr>
    </w:p>
    <w:p w14:paraId="688ECF47" w14:textId="493C423F" w:rsidR="006C6110" w:rsidRDefault="00D74892" w:rsidP="000D2FF8">
      <w:pPr>
        <w:tabs>
          <w:tab w:val="left" w:pos="3525"/>
        </w:tabs>
        <w:ind w:firstLine="360"/>
        <w:rPr>
          <w:rFonts w:ascii="Times New Roman" w:hAnsi="Times New Roman" w:cs="Times New Roman"/>
          <w:sz w:val="24"/>
          <w:szCs w:val="24"/>
        </w:rPr>
      </w:pPr>
      <w:r>
        <w:rPr>
          <w:rFonts w:ascii="Times New Roman" w:hAnsi="Times New Roman" w:cs="Times New Roman"/>
          <w:sz w:val="24"/>
          <w:szCs w:val="24"/>
        </w:rPr>
        <w:t>As such,</w:t>
      </w:r>
      <w:r w:rsidR="006E0AC6">
        <w:rPr>
          <w:rFonts w:ascii="Times New Roman" w:hAnsi="Times New Roman" w:cs="Times New Roman"/>
          <w:sz w:val="24"/>
          <w:szCs w:val="24"/>
        </w:rPr>
        <w:t xml:space="preserve"> to analyze whether Parents</w:t>
      </w:r>
      <w:r w:rsidR="000E21CB">
        <w:rPr>
          <w:rFonts w:ascii="Times New Roman" w:hAnsi="Times New Roman" w:cs="Times New Roman"/>
          <w:sz w:val="24"/>
          <w:szCs w:val="24"/>
        </w:rPr>
        <w:t>, as the party moving for summary judgme</w:t>
      </w:r>
      <w:r w:rsidR="00DB2CC8">
        <w:rPr>
          <w:rFonts w:ascii="Times New Roman" w:hAnsi="Times New Roman" w:cs="Times New Roman"/>
          <w:sz w:val="24"/>
          <w:szCs w:val="24"/>
        </w:rPr>
        <w:t>nt</w:t>
      </w:r>
      <w:r w:rsidR="000E21CB">
        <w:rPr>
          <w:rFonts w:ascii="Times New Roman" w:hAnsi="Times New Roman" w:cs="Times New Roman"/>
          <w:sz w:val="24"/>
          <w:szCs w:val="24"/>
        </w:rPr>
        <w:t>,</w:t>
      </w:r>
      <w:r w:rsidR="006E0AC6">
        <w:rPr>
          <w:rFonts w:ascii="Times New Roman" w:hAnsi="Times New Roman" w:cs="Times New Roman"/>
          <w:sz w:val="24"/>
          <w:szCs w:val="24"/>
        </w:rPr>
        <w:t xml:space="preserve"> have met their</w:t>
      </w:r>
      <w:r>
        <w:rPr>
          <w:rFonts w:ascii="Times New Roman" w:hAnsi="Times New Roman" w:cs="Times New Roman"/>
          <w:sz w:val="24"/>
          <w:szCs w:val="24"/>
        </w:rPr>
        <w:t xml:space="preserve"> initial burden such that the </w:t>
      </w:r>
      <w:r w:rsidR="006E0AC6">
        <w:rPr>
          <w:rFonts w:ascii="Times New Roman" w:hAnsi="Times New Roman" w:cs="Times New Roman"/>
          <w:sz w:val="24"/>
          <w:szCs w:val="24"/>
        </w:rPr>
        <w:t>burden shifts to the District</w:t>
      </w:r>
      <w:r w:rsidR="000E21CB">
        <w:rPr>
          <w:rFonts w:ascii="Times New Roman" w:hAnsi="Times New Roman" w:cs="Times New Roman"/>
          <w:sz w:val="24"/>
          <w:szCs w:val="24"/>
        </w:rPr>
        <w:t xml:space="preserve">, </w:t>
      </w:r>
      <w:r>
        <w:rPr>
          <w:rFonts w:ascii="Times New Roman" w:hAnsi="Times New Roman" w:cs="Times New Roman"/>
          <w:sz w:val="24"/>
          <w:szCs w:val="24"/>
        </w:rPr>
        <w:t>I must</w:t>
      </w:r>
      <w:r w:rsidR="000E21CB">
        <w:rPr>
          <w:rFonts w:ascii="Times New Roman" w:hAnsi="Times New Roman" w:cs="Times New Roman"/>
          <w:sz w:val="24"/>
          <w:szCs w:val="24"/>
        </w:rPr>
        <w:t xml:space="preserve"> view all of the evidence it has submitted in the li</w:t>
      </w:r>
      <w:r w:rsidR="006E0AC6">
        <w:rPr>
          <w:rFonts w:ascii="Times New Roman" w:hAnsi="Times New Roman" w:cs="Times New Roman"/>
          <w:sz w:val="24"/>
          <w:szCs w:val="24"/>
        </w:rPr>
        <w:t>ght most favorable to the District</w:t>
      </w:r>
      <w:r w:rsidR="000E21CB">
        <w:rPr>
          <w:rFonts w:ascii="Times New Roman" w:hAnsi="Times New Roman" w:cs="Times New Roman"/>
          <w:sz w:val="24"/>
          <w:szCs w:val="24"/>
        </w:rPr>
        <w:t xml:space="preserve"> and determine </w:t>
      </w:r>
      <w:r w:rsidR="00E6003E">
        <w:rPr>
          <w:rFonts w:ascii="Times New Roman" w:hAnsi="Times New Roman" w:cs="Times New Roman"/>
          <w:sz w:val="24"/>
          <w:szCs w:val="24"/>
        </w:rPr>
        <w:t xml:space="preserve">that </w:t>
      </w:r>
      <w:r>
        <w:rPr>
          <w:rFonts w:ascii="Times New Roman" w:hAnsi="Times New Roman" w:cs="Times New Roman"/>
          <w:sz w:val="24"/>
          <w:szCs w:val="24"/>
        </w:rPr>
        <w:t xml:space="preserve">there is no genuine issue of material fact related to </w:t>
      </w:r>
      <w:r w:rsidR="006E0AC6">
        <w:rPr>
          <w:rFonts w:ascii="Times New Roman" w:hAnsi="Times New Roman" w:cs="Times New Roman"/>
          <w:sz w:val="24"/>
          <w:szCs w:val="24"/>
        </w:rPr>
        <w:t xml:space="preserve">the District’s claims. Only if Parents are successful in </w:t>
      </w:r>
      <w:r w:rsidR="006C6110">
        <w:rPr>
          <w:rFonts w:ascii="Times New Roman" w:hAnsi="Times New Roman" w:cs="Times New Roman"/>
          <w:sz w:val="24"/>
          <w:szCs w:val="24"/>
        </w:rPr>
        <w:t>this first step does the burden then shift to the District.</w:t>
      </w:r>
    </w:p>
    <w:p w14:paraId="7CA3ECDA" w14:textId="77777777" w:rsidR="006C6110" w:rsidRDefault="006C6110" w:rsidP="000D2FF8">
      <w:pPr>
        <w:tabs>
          <w:tab w:val="left" w:pos="3525"/>
        </w:tabs>
        <w:ind w:firstLine="360"/>
        <w:rPr>
          <w:rFonts w:ascii="Times New Roman" w:hAnsi="Times New Roman" w:cs="Times New Roman"/>
          <w:sz w:val="24"/>
          <w:szCs w:val="24"/>
        </w:rPr>
      </w:pPr>
    </w:p>
    <w:p w14:paraId="37C26886" w14:textId="406EE49D" w:rsidR="006C6110" w:rsidRPr="006C6110" w:rsidRDefault="006C6110" w:rsidP="00461DCF">
      <w:pPr>
        <w:ind w:left="720"/>
        <w:rPr>
          <w:rFonts w:ascii="Times New Roman" w:hAnsi="Times New Roman" w:cs="Times New Roman"/>
          <w:i/>
          <w:sz w:val="24"/>
          <w:szCs w:val="24"/>
        </w:rPr>
      </w:pPr>
      <w:r>
        <w:rPr>
          <w:rFonts w:ascii="Times New Roman" w:hAnsi="Times New Roman" w:cs="Times New Roman"/>
          <w:sz w:val="24"/>
          <w:szCs w:val="24"/>
        </w:rPr>
        <w:t>2.</w:t>
      </w:r>
      <w:r w:rsidR="00461DCF">
        <w:rPr>
          <w:rFonts w:ascii="Times New Roman" w:hAnsi="Times New Roman" w:cs="Times New Roman"/>
          <w:i/>
          <w:sz w:val="24"/>
          <w:szCs w:val="24"/>
        </w:rPr>
        <w:tab/>
      </w:r>
      <w:r w:rsidR="008F6C2A">
        <w:rPr>
          <w:rFonts w:ascii="Times New Roman" w:hAnsi="Times New Roman" w:cs="Times New Roman"/>
          <w:i/>
          <w:sz w:val="24"/>
          <w:szCs w:val="24"/>
        </w:rPr>
        <w:t>Application of the Standard</w:t>
      </w:r>
      <w:r w:rsidR="008F6C2A">
        <w:rPr>
          <w:rFonts w:ascii="Times New Roman" w:hAnsi="Times New Roman" w:cs="Times New Roman"/>
          <w:sz w:val="24"/>
          <w:szCs w:val="24"/>
        </w:rPr>
        <w:tab/>
      </w:r>
    </w:p>
    <w:p w14:paraId="0CCBC8DD" w14:textId="77777777" w:rsidR="008D632E" w:rsidRDefault="008D632E" w:rsidP="008D632E">
      <w:pPr>
        <w:ind w:left="720"/>
        <w:rPr>
          <w:rFonts w:ascii="Times New Roman" w:hAnsi="Times New Roman" w:cs="Times New Roman"/>
          <w:sz w:val="24"/>
          <w:szCs w:val="24"/>
        </w:rPr>
      </w:pPr>
    </w:p>
    <w:p w14:paraId="6EF67E49" w14:textId="73E79BD9" w:rsidR="007C7FBD" w:rsidRDefault="008F6C2A" w:rsidP="008E13E7">
      <w:pPr>
        <w:ind w:firstLine="360"/>
        <w:rPr>
          <w:rFonts w:ascii="Times New Roman" w:hAnsi="Times New Roman" w:cs="Times New Roman"/>
          <w:sz w:val="24"/>
          <w:szCs w:val="24"/>
        </w:rPr>
      </w:pPr>
      <w:r>
        <w:rPr>
          <w:rFonts w:ascii="Times New Roman" w:hAnsi="Times New Roman" w:cs="Times New Roman"/>
          <w:sz w:val="24"/>
          <w:szCs w:val="24"/>
        </w:rPr>
        <w:t>Th</w:t>
      </w:r>
      <w:r w:rsidR="008E13E7">
        <w:rPr>
          <w:rFonts w:ascii="Times New Roman" w:hAnsi="Times New Roman" w:cs="Times New Roman"/>
          <w:sz w:val="24"/>
          <w:szCs w:val="24"/>
        </w:rPr>
        <w:t>e</w:t>
      </w:r>
      <w:r>
        <w:rPr>
          <w:rFonts w:ascii="Times New Roman" w:hAnsi="Times New Roman" w:cs="Times New Roman"/>
          <w:sz w:val="24"/>
          <w:szCs w:val="24"/>
        </w:rPr>
        <w:t xml:space="preserve"> crux of Parents’ argument in </w:t>
      </w:r>
      <w:r w:rsidR="007C7FBD">
        <w:rPr>
          <w:rFonts w:ascii="Times New Roman" w:hAnsi="Times New Roman" w:cs="Times New Roman"/>
          <w:sz w:val="24"/>
          <w:szCs w:val="24"/>
        </w:rPr>
        <w:t>support of their</w:t>
      </w:r>
      <w:r w:rsidR="00987C1C">
        <w:rPr>
          <w:rFonts w:ascii="Times New Roman" w:hAnsi="Times New Roman" w:cs="Times New Roman"/>
          <w:sz w:val="24"/>
          <w:szCs w:val="24"/>
        </w:rPr>
        <w:t xml:space="preserve"> </w:t>
      </w:r>
      <w:r w:rsidR="00987C1C" w:rsidRPr="00987C1C">
        <w:rPr>
          <w:rFonts w:ascii="Times New Roman" w:hAnsi="Times New Roman" w:cs="Times New Roman"/>
          <w:i/>
          <w:sz w:val="24"/>
          <w:szCs w:val="24"/>
        </w:rPr>
        <w:t>Motion for Summary Judgment</w:t>
      </w:r>
      <w:r>
        <w:rPr>
          <w:rFonts w:ascii="Times New Roman" w:hAnsi="Times New Roman" w:cs="Times New Roman"/>
          <w:sz w:val="24"/>
          <w:szCs w:val="24"/>
        </w:rPr>
        <w:t xml:space="preserve"> is </w:t>
      </w:r>
      <w:r w:rsidR="007C7FBD">
        <w:rPr>
          <w:rFonts w:ascii="Times New Roman" w:hAnsi="Times New Roman" w:cs="Times New Roman"/>
          <w:sz w:val="24"/>
          <w:szCs w:val="24"/>
        </w:rPr>
        <w:t xml:space="preserve">that </w:t>
      </w:r>
      <w:r w:rsidR="008E13E7">
        <w:rPr>
          <w:rFonts w:ascii="Times New Roman" w:hAnsi="Times New Roman" w:cs="Times New Roman"/>
          <w:sz w:val="24"/>
          <w:szCs w:val="24"/>
        </w:rPr>
        <w:t>t</w:t>
      </w:r>
      <w:r>
        <w:rPr>
          <w:rFonts w:ascii="Times New Roman" w:hAnsi="Times New Roman" w:cs="Times New Roman"/>
          <w:sz w:val="24"/>
          <w:szCs w:val="24"/>
        </w:rPr>
        <w:t xml:space="preserve">he District’s </w:t>
      </w:r>
      <w:r>
        <w:rPr>
          <w:rFonts w:ascii="Times New Roman" w:hAnsi="Times New Roman" w:cs="Times New Roman"/>
          <w:i/>
          <w:sz w:val="24"/>
          <w:szCs w:val="24"/>
        </w:rPr>
        <w:t>Hearing Request</w:t>
      </w:r>
      <w:r>
        <w:rPr>
          <w:rFonts w:ascii="Times New Roman" w:hAnsi="Times New Roman" w:cs="Times New Roman"/>
          <w:sz w:val="24"/>
          <w:szCs w:val="24"/>
        </w:rPr>
        <w:t xml:space="preserve"> fails to contain sufficient f</w:t>
      </w:r>
      <w:r w:rsidR="008E13E7">
        <w:rPr>
          <w:rFonts w:ascii="Times New Roman" w:hAnsi="Times New Roman" w:cs="Times New Roman"/>
          <w:sz w:val="24"/>
          <w:szCs w:val="24"/>
        </w:rPr>
        <w:t>acts and/or legal support, and is “rife wit</w:t>
      </w:r>
      <w:r w:rsidR="007C7FBD">
        <w:rPr>
          <w:rFonts w:ascii="Times New Roman" w:hAnsi="Times New Roman" w:cs="Times New Roman"/>
          <w:sz w:val="24"/>
          <w:szCs w:val="24"/>
        </w:rPr>
        <w:t xml:space="preserve">h omissions of relevant facts.” According to Parents, </w:t>
      </w:r>
      <w:r w:rsidR="008E13E7">
        <w:rPr>
          <w:rFonts w:ascii="Times New Roman" w:hAnsi="Times New Roman" w:cs="Times New Roman"/>
          <w:sz w:val="24"/>
          <w:szCs w:val="24"/>
        </w:rPr>
        <w:t>the District  “</w:t>
      </w:r>
      <w:r>
        <w:rPr>
          <w:rFonts w:ascii="Times New Roman" w:hAnsi="Times New Roman" w:cs="Times New Roman"/>
          <w:sz w:val="24"/>
          <w:szCs w:val="24"/>
        </w:rPr>
        <w:t xml:space="preserve">sets forth a fragmented view of </w:t>
      </w:r>
      <w:r w:rsidR="008E13E7">
        <w:rPr>
          <w:rFonts w:ascii="Times New Roman" w:hAnsi="Times New Roman" w:cs="Times New Roman"/>
          <w:sz w:val="24"/>
          <w:szCs w:val="24"/>
        </w:rPr>
        <w:t>the re</w:t>
      </w:r>
      <w:r w:rsidR="007C7FBD">
        <w:rPr>
          <w:rFonts w:ascii="Times New Roman" w:hAnsi="Times New Roman" w:cs="Times New Roman"/>
          <w:sz w:val="24"/>
          <w:szCs w:val="24"/>
        </w:rPr>
        <w:t>alities in this case” and “paints an</w:t>
      </w:r>
      <w:r w:rsidR="008E13E7">
        <w:rPr>
          <w:rFonts w:ascii="Times New Roman" w:hAnsi="Times New Roman" w:cs="Times New Roman"/>
          <w:sz w:val="24"/>
          <w:szCs w:val="24"/>
        </w:rPr>
        <w:t xml:space="preserve"> inaccurate picture of the current situation.”</w:t>
      </w:r>
      <w:r w:rsidR="007C7FBD">
        <w:rPr>
          <w:rFonts w:ascii="Times New Roman" w:hAnsi="Times New Roman" w:cs="Times New Roman"/>
          <w:sz w:val="24"/>
          <w:szCs w:val="24"/>
        </w:rPr>
        <w:t xml:space="preserve"> These statements</w:t>
      </w:r>
      <w:r w:rsidR="00F74674">
        <w:rPr>
          <w:rFonts w:ascii="Times New Roman" w:hAnsi="Times New Roman" w:cs="Times New Roman"/>
          <w:sz w:val="24"/>
          <w:szCs w:val="24"/>
        </w:rPr>
        <w:t xml:space="preserve"> alone demonstrate that </w:t>
      </w:r>
      <w:r w:rsidR="007C7FBD">
        <w:rPr>
          <w:rFonts w:ascii="Times New Roman" w:hAnsi="Times New Roman" w:cs="Times New Roman"/>
          <w:sz w:val="24"/>
          <w:szCs w:val="24"/>
        </w:rPr>
        <w:t>summary judgment is inappropriate.</w:t>
      </w:r>
    </w:p>
    <w:p w14:paraId="1BEFF5A1" w14:textId="77777777" w:rsidR="007C7FBD" w:rsidRDefault="007C7FBD" w:rsidP="008E13E7">
      <w:pPr>
        <w:ind w:firstLine="360"/>
        <w:rPr>
          <w:rFonts w:ascii="Times New Roman" w:hAnsi="Times New Roman" w:cs="Times New Roman"/>
          <w:sz w:val="24"/>
          <w:szCs w:val="24"/>
        </w:rPr>
      </w:pPr>
    </w:p>
    <w:p w14:paraId="732699F4" w14:textId="2D74C280" w:rsidR="007C7FBD" w:rsidRDefault="007C7FBD" w:rsidP="008E13E7">
      <w:pPr>
        <w:ind w:firstLine="360"/>
        <w:rPr>
          <w:rFonts w:ascii="Times New Roman" w:hAnsi="Times New Roman" w:cs="Times New Roman"/>
          <w:sz w:val="24"/>
          <w:szCs w:val="24"/>
        </w:rPr>
      </w:pPr>
      <w:r>
        <w:rPr>
          <w:rFonts w:ascii="Times New Roman" w:hAnsi="Times New Roman" w:cs="Times New Roman"/>
          <w:sz w:val="24"/>
          <w:szCs w:val="24"/>
        </w:rPr>
        <w:t xml:space="preserve">Summary judgment is a tool that may be used to dispose of matters where there are no material facts in dispute. Here, Parent disputes many of the facts </w:t>
      </w:r>
      <w:r w:rsidR="008D1215">
        <w:rPr>
          <w:rFonts w:ascii="Times New Roman" w:hAnsi="Times New Roman" w:cs="Times New Roman"/>
          <w:sz w:val="24"/>
          <w:szCs w:val="24"/>
        </w:rPr>
        <w:t xml:space="preserve">upon which the District relies, </w:t>
      </w:r>
      <w:r>
        <w:rPr>
          <w:rFonts w:ascii="Times New Roman" w:hAnsi="Times New Roman" w:cs="Times New Roman"/>
          <w:sz w:val="24"/>
          <w:szCs w:val="24"/>
        </w:rPr>
        <w:t>from Griffin’s presentation and progress in scho</w:t>
      </w:r>
      <w:r w:rsidR="008D1215">
        <w:rPr>
          <w:rFonts w:ascii="Times New Roman" w:hAnsi="Times New Roman" w:cs="Times New Roman"/>
          <w:sz w:val="24"/>
          <w:szCs w:val="24"/>
        </w:rPr>
        <w:t>ol settings and the District’s “actual knowledge” (or lack thereof) of “medical reasons for Student’s inability to attend school,” to the due date of three-year evaluations a</w:t>
      </w:r>
      <w:r w:rsidR="00F74674">
        <w:rPr>
          <w:rFonts w:ascii="Times New Roman" w:hAnsi="Times New Roman" w:cs="Times New Roman"/>
          <w:sz w:val="24"/>
          <w:szCs w:val="24"/>
        </w:rPr>
        <w:t xml:space="preserve">nd whether Parents have indicated an unwillingness to </w:t>
      </w:r>
      <w:r w:rsidR="008D1215">
        <w:rPr>
          <w:rFonts w:ascii="Times New Roman" w:hAnsi="Times New Roman" w:cs="Times New Roman"/>
          <w:sz w:val="24"/>
          <w:szCs w:val="24"/>
        </w:rPr>
        <w:t xml:space="preserve">consent to them. These facts are at the core of the dispute between the parties. </w:t>
      </w:r>
      <w:r>
        <w:rPr>
          <w:rFonts w:ascii="Times New Roman" w:hAnsi="Times New Roman" w:cs="Times New Roman"/>
          <w:sz w:val="24"/>
          <w:szCs w:val="24"/>
        </w:rPr>
        <w:t xml:space="preserve">As I stated above, if the District’s </w:t>
      </w:r>
      <w:r>
        <w:rPr>
          <w:rFonts w:ascii="Times New Roman" w:hAnsi="Times New Roman" w:cs="Times New Roman"/>
          <w:sz w:val="24"/>
          <w:szCs w:val="24"/>
        </w:rPr>
        <w:lastRenderedPageBreak/>
        <w:t>version of events is true, Weston m</w:t>
      </w:r>
      <w:r w:rsidR="008D1215">
        <w:rPr>
          <w:rFonts w:ascii="Times New Roman" w:hAnsi="Times New Roman" w:cs="Times New Roman"/>
          <w:sz w:val="24"/>
          <w:szCs w:val="24"/>
        </w:rPr>
        <w:t>ay well be entitled to relief. I</w:t>
      </w:r>
      <w:r>
        <w:rPr>
          <w:rFonts w:ascii="Times New Roman" w:hAnsi="Times New Roman" w:cs="Times New Roman"/>
          <w:sz w:val="24"/>
          <w:szCs w:val="24"/>
        </w:rPr>
        <w:t xml:space="preserve">f Parents’ version is accurate, </w:t>
      </w:r>
      <w:r w:rsidR="008D1215">
        <w:rPr>
          <w:rFonts w:ascii="Times New Roman" w:hAnsi="Times New Roman" w:cs="Times New Roman"/>
          <w:sz w:val="24"/>
          <w:szCs w:val="24"/>
        </w:rPr>
        <w:t xml:space="preserve">however, </w:t>
      </w:r>
      <w:r>
        <w:rPr>
          <w:rFonts w:ascii="Times New Roman" w:hAnsi="Times New Roman" w:cs="Times New Roman"/>
          <w:sz w:val="24"/>
          <w:szCs w:val="24"/>
        </w:rPr>
        <w:t xml:space="preserve">they may well prevail. </w:t>
      </w:r>
      <w:r w:rsidR="008D1215">
        <w:rPr>
          <w:rFonts w:ascii="Times New Roman" w:hAnsi="Times New Roman" w:cs="Times New Roman"/>
          <w:sz w:val="24"/>
          <w:szCs w:val="24"/>
        </w:rPr>
        <w:t>An evidentiary hearing, at whic</w:t>
      </w:r>
      <w:r w:rsidR="00461DCF">
        <w:rPr>
          <w:rFonts w:ascii="Times New Roman" w:hAnsi="Times New Roman" w:cs="Times New Roman"/>
          <w:sz w:val="24"/>
          <w:szCs w:val="24"/>
        </w:rPr>
        <w:t>h both parties will present</w:t>
      </w:r>
      <w:r w:rsidR="008D1215">
        <w:rPr>
          <w:rFonts w:ascii="Times New Roman" w:hAnsi="Times New Roman" w:cs="Times New Roman"/>
          <w:sz w:val="24"/>
          <w:szCs w:val="24"/>
        </w:rPr>
        <w:t xml:space="preserve"> documentary and testimonial evidence, is necessary for me to determine what happened and whether the District is, in fact, entitled to any or all of the relief it seeks.</w:t>
      </w:r>
    </w:p>
    <w:p w14:paraId="25E79067" w14:textId="77777777" w:rsidR="008D632E" w:rsidRDefault="008D632E" w:rsidP="00B056CC">
      <w:pPr>
        <w:ind w:firstLine="360"/>
        <w:rPr>
          <w:rFonts w:ascii="Times New Roman" w:hAnsi="Times New Roman" w:cs="Times New Roman"/>
          <w:sz w:val="24"/>
          <w:szCs w:val="24"/>
        </w:rPr>
      </w:pPr>
    </w:p>
    <w:p w14:paraId="3F9B8C98" w14:textId="77777777" w:rsidR="00AE520B" w:rsidRDefault="00AE520B" w:rsidP="00D8221D">
      <w:pPr>
        <w:rPr>
          <w:rFonts w:ascii="Times New Roman" w:hAnsi="Times New Roman" w:cs="Times New Roman"/>
          <w:sz w:val="24"/>
          <w:szCs w:val="24"/>
        </w:rPr>
      </w:pPr>
    </w:p>
    <w:p w14:paraId="4D6D8081" w14:textId="77777777" w:rsidR="00C7643F" w:rsidRPr="00C7643F" w:rsidRDefault="00C7643F" w:rsidP="00C7643F">
      <w:pPr>
        <w:jc w:val="center"/>
        <w:rPr>
          <w:rFonts w:ascii="Times New Roman" w:hAnsi="Times New Roman" w:cs="Times New Roman"/>
          <w:b/>
          <w:sz w:val="24"/>
          <w:szCs w:val="24"/>
        </w:rPr>
      </w:pPr>
      <w:r>
        <w:rPr>
          <w:rFonts w:ascii="Times New Roman" w:hAnsi="Times New Roman" w:cs="Times New Roman"/>
          <w:b/>
          <w:sz w:val="24"/>
          <w:szCs w:val="24"/>
        </w:rPr>
        <w:t>CONCLUSION</w:t>
      </w:r>
    </w:p>
    <w:p w14:paraId="7CE7B42B" w14:textId="77777777" w:rsidR="00CF5166" w:rsidRDefault="00CF5166" w:rsidP="00CF5166">
      <w:pPr>
        <w:rPr>
          <w:rFonts w:ascii="Times New Roman" w:hAnsi="Times New Roman" w:cs="Times New Roman"/>
          <w:sz w:val="24"/>
          <w:szCs w:val="24"/>
        </w:rPr>
      </w:pPr>
    </w:p>
    <w:p w14:paraId="33682F7B" w14:textId="74F5A1C6" w:rsidR="00D2303D" w:rsidRDefault="008D1215" w:rsidP="00CF5166">
      <w:pPr>
        <w:ind w:firstLine="360"/>
        <w:rPr>
          <w:rFonts w:ascii="Times New Roman" w:hAnsi="Times New Roman" w:cs="Times New Roman"/>
          <w:sz w:val="24"/>
          <w:szCs w:val="24"/>
        </w:rPr>
      </w:pPr>
      <w:r>
        <w:rPr>
          <w:rFonts w:ascii="Times New Roman" w:hAnsi="Times New Roman" w:cs="Times New Roman"/>
          <w:sz w:val="24"/>
          <w:szCs w:val="24"/>
        </w:rPr>
        <w:t>Parents have not established that the District’s factual allegations, if true, fail to raise a right to relief above the speculative level, and they have failed to establish</w:t>
      </w:r>
      <w:r w:rsidRPr="007B55FC">
        <w:rPr>
          <w:rFonts w:ascii="Times New Roman" w:hAnsi="Times New Roman" w:cs="Times New Roman"/>
          <w:sz w:val="24"/>
          <w:szCs w:val="24"/>
        </w:rPr>
        <w:t xml:space="preserve"> </w:t>
      </w:r>
      <w:r>
        <w:rPr>
          <w:rFonts w:ascii="Times New Roman" w:hAnsi="Times New Roman" w:cs="Times New Roman"/>
          <w:sz w:val="24"/>
          <w:szCs w:val="24"/>
        </w:rPr>
        <w:t>that</w:t>
      </w:r>
      <w:r w:rsidR="00D6421D">
        <w:rPr>
          <w:rFonts w:ascii="Times New Roman" w:hAnsi="Times New Roman" w:cs="Times New Roman"/>
          <w:sz w:val="24"/>
          <w:szCs w:val="24"/>
        </w:rPr>
        <w:t xml:space="preserve"> that there is no</w:t>
      </w:r>
      <w:r w:rsidR="00D2303D">
        <w:rPr>
          <w:rFonts w:ascii="Times New Roman" w:hAnsi="Times New Roman" w:cs="Times New Roman"/>
          <w:sz w:val="24"/>
          <w:szCs w:val="24"/>
        </w:rPr>
        <w:t xml:space="preserve"> genuine issue of material fact for hearing</w:t>
      </w:r>
      <w:r>
        <w:rPr>
          <w:rFonts w:ascii="Times New Roman" w:hAnsi="Times New Roman" w:cs="Times New Roman"/>
          <w:sz w:val="24"/>
          <w:szCs w:val="24"/>
        </w:rPr>
        <w:t>.</w:t>
      </w:r>
    </w:p>
    <w:p w14:paraId="0E4C2996" w14:textId="77777777" w:rsidR="008D1215" w:rsidRPr="008D1215" w:rsidRDefault="008D1215" w:rsidP="00CF5166">
      <w:pPr>
        <w:ind w:firstLine="360"/>
        <w:rPr>
          <w:rFonts w:ascii="Times New Roman" w:hAnsi="Times New Roman" w:cs="Times New Roman"/>
          <w:sz w:val="24"/>
          <w:szCs w:val="24"/>
        </w:rPr>
      </w:pPr>
    </w:p>
    <w:p w14:paraId="3EF24605" w14:textId="77777777" w:rsidR="00A1519C" w:rsidRDefault="00A1519C" w:rsidP="002750C7">
      <w:pPr>
        <w:rPr>
          <w:rFonts w:ascii="Times New Roman" w:hAnsi="Times New Roman" w:cs="Times New Roman"/>
          <w:sz w:val="24"/>
          <w:szCs w:val="24"/>
        </w:rPr>
      </w:pPr>
    </w:p>
    <w:p w14:paraId="6F74FA77" w14:textId="77777777" w:rsidR="00A338E8" w:rsidRDefault="00A338E8" w:rsidP="00A338E8">
      <w:pPr>
        <w:jc w:val="center"/>
        <w:rPr>
          <w:rFonts w:ascii="Times New Roman" w:hAnsi="Times New Roman" w:cs="Times New Roman"/>
          <w:b/>
          <w:sz w:val="24"/>
          <w:szCs w:val="24"/>
        </w:rPr>
      </w:pPr>
      <w:r>
        <w:rPr>
          <w:rFonts w:ascii="Times New Roman" w:hAnsi="Times New Roman" w:cs="Times New Roman"/>
          <w:b/>
          <w:sz w:val="24"/>
          <w:szCs w:val="24"/>
        </w:rPr>
        <w:t>ORDER</w:t>
      </w:r>
    </w:p>
    <w:p w14:paraId="75B9A076" w14:textId="77777777" w:rsidR="00E50E5A" w:rsidRDefault="00E50E5A" w:rsidP="00E50E5A">
      <w:pPr>
        <w:ind w:left="360"/>
        <w:rPr>
          <w:rFonts w:ascii="Times New Roman" w:hAnsi="Times New Roman" w:cs="Times New Roman"/>
          <w:sz w:val="24"/>
          <w:szCs w:val="24"/>
        </w:rPr>
      </w:pPr>
    </w:p>
    <w:p w14:paraId="6D4DCB2C" w14:textId="1911E193" w:rsidR="00E50E5A" w:rsidRDefault="008D1215" w:rsidP="00E50E5A">
      <w:pPr>
        <w:tabs>
          <w:tab w:val="left" w:pos="450"/>
        </w:tabs>
        <w:ind w:firstLine="360"/>
        <w:rPr>
          <w:rFonts w:ascii="Times New Roman" w:hAnsi="Times New Roman" w:cs="Times New Roman"/>
          <w:sz w:val="24"/>
          <w:szCs w:val="24"/>
        </w:rPr>
      </w:pPr>
      <w:r>
        <w:rPr>
          <w:rFonts w:ascii="Times New Roman" w:hAnsi="Times New Roman" w:cs="Times New Roman"/>
          <w:sz w:val="24"/>
          <w:szCs w:val="24"/>
        </w:rPr>
        <w:t xml:space="preserve">Parents’ </w:t>
      </w:r>
      <w:r>
        <w:rPr>
          <w:rFonts w:ascii="Times New Roman" w:hAnsi="Times New Roman" w:cs="Times New Roman"/>
          <w:i/>
          <w:sz w:val="24"/>
          <w:szCs w:val="24"/>
        </w:rPr>
        <w:t xml:space="preserve">Motion to Dismiss and/or </w:t>
      </w:r>
      <w:r w:rsidR="00E50E5A">
        <w:rPr>
          <w:rFonts w:ascii="Times New Roman" w:hAnsi="Times New Roman" w:cs="Times New Roman"/>
          <w:i/>
          <w:sz w:val="24"/>
          <w:szCs w:val="24"/>
        </w:rPr>
        <w:t xml:space="preserve">Motion for Summary Judgment </w:t>
      </w:r>
      <w:r>
        <w:rPr>
          <w:rFonts w:ascii="Times New Roman" w:hAnsi="Times New Roman" w:cs="Times New Roman"/>
          <w:sz w:val="24"/>
          <w:szCs w:val="24"/>
        </w:rPr>
        <w:t>is hereby DENIED</w:t>
      </w:r>
      <w:r w:rsidR="00E50E5A">
        <w:rPr>
          <w:rFonts w:ascii="Times New Roman" w:hAnsi="Times New Roman" w:cs="Times New Roman"/>
          <w:sz w:val="24"/>
          <w:szCs w:val="24"/>
        </w:rPr>
        <w:t xml:space="preserve">. </w:t>
      </w:r>
      <w:r>
        <w:rPr>
          <w:rFonts w:ascii="Times New Roman" w:hAnsi="Times New Roman" w:cs="Times New Roman"/>
          <w:sz w:val="24"/>
          <w:szCs w:val="24"/>
        </w:rPr>
        <w:t>The parties have agreed that the matter will proceed as follows:</w:t>
      </w:r>
    </w:p>
    <w:p w14:paraId="6F949491" w14:textId="77777777" w:rsidR="00F74674" w:rsidRDefault="00F74674" w:rsidP="00E50E5A">
      <w:pPr>
        <w:tabs>
          <w:tab w:val="left" w:pos="450"/>
        </w:tabs>
        <w:ind w:firstLine="360"/>
        <w:rPr>
          <w:rFonts w:ascii="Times New Roman" w:hAnsi="Times New Roman" w:cs="Times New Roman"/>
          <w:sz w:val="24"/>
          <w:szCs w:val="24"/>
        </w:rPr>
      </w:pPr>
    </w:p>
    <w:p w14:paraId="3A56D0E4" w14:textId="77777777" w:rsidR="00461DCF" w:rsidRDefault="00461DCF" w:rsidP="00E50E5A">
      <w:pPr>
        <w:tabs>
          <w:tab w:val="left" w:pos="450"/>
        </w:tabs>
        <w:ind w:firstLine="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74674">
        <w:rPr>
          <w:rFonts w:ascii="Times New Roman" w:hAnsi="Times New Roman" w:cs="Times New Roman"/>
          <w:sz w:val="24"/>
          <w:szCs w:val="24"/>
        </w:rPr>
        <w:t>A Hearing Officer-initiated Conference Call will take place at 4:30 PM on December 18,</w:t>
      </w:r>
    </w:p>
    <w:p w14:paraId="321480D4" w14:textId="641D18C9" w:rsidR="00F74674" w:rsidRDefault="00F74674" w:rsidP="00E50E5A">
      <w:pPr>
        <w:tabs>
          <w:tab w:val="left" w:pos="450"/>
        </w:tabs>
        <w:ind w:firstLine="360"/>
        <w:rPr>
          <w:rFonts w:ascii="Times New Roman" w:hAnsi="Times New Roman" w:cs="Times New Roman"/>
          <w:sz w:val="24"/>
          <w:szCs w:val="24"/>
        </w:rPr>
      </w:pPr>
      <w:r>
        <w:rPr>
          <w:rFonts w:ascii="Times New Roman" w:hAnsi="Times New Roman" w:cs="Times New Roman"/>
          <w:sz w:val="24"/>
          <w:szCs w:val="24"/>
        </w:rPr>
        <w:t xml:space="preserve"> </w:t>
      </w:r>
      <w:r w:rsidR="00461DCF">
        <w:rPr>
          <w:rFonts w:ascii="Times New Roman" w:hAnsi="Times New Roman" w:cs="Times New Roman"/>
          <w:sz w:val="24"/>
          <w:szCs w:val="24"/>
        </w:rPr>
        <w:tab/>
      </w:r>
      <w:r w:rsidR="00461DCF">
        <w:rPr>
          <w:rFonts w:ascii="Times New Roman" w:hAnsi="Times New Roman" w:cs="Times New Roman"/>
          <w:sz w:val="24"/>
          <w:szCs w:val="24"/>
        </w:rPr>
        <w:tab/>
      </w:r>
      <w:r>
        <w:rPr>
          <w:rFonts w:ascii="Times New Roman" w:hAnsi="Times New Roman" w:cs="Times New Roman"/>
          <w:sz w:val="24"/>
          <w:szCs w:val="24"/>
        </w:rPr>
        <w:t>2017.</w:t>
      </w:r>
    </w:p>
    <w:p w14:paraId="4B4CBFC5" w14:textId="77777777" w:rsidR="00461DCF" w:rsidRPr="00461DCF" w:rsidRDefault="00461DCF" w:rsidP="00E50E5A">
      <w:pPr>
        <w:tabs>
          <w:tab w:val="left" w:pos="450"/>
        </w:tabs>
        <w:ind w:firstLine="360"/>
        <w:rPr>
          <w:rFonts w:ascii="Times New Roman" w:hAnsi="Times New Roman" w:cs="Times New Roman"/>
          <w:sz w:val="24"/>
          <w:szCs w:val="24"/>
        </w:rPr>
      </w:pPr>
    </w:p>
    <w:p w14:paraId="57B46B98" w14:textId="496996E6" w:rsidR="00F74674" w:rsidRDefault="00461DCF" w:rsidP="00461DCF">
      <w:pPr>
        <w:ind w:left="720" w:hanging="360"/>
        <w:rPr>
          <w:rFonts w:ascii="Times New Roman" w:hAnsi="Times New Roman" w:cs="Times New Roman"/>
          <w:sz w:val="24"/>
          <w:szCs w:val="24"/>
        </w:rPr>
      </w:pPr>
      <w:r w:rsidRPr="00461DCF">
        <w:rPr>
          <w:rFonts w:ascii="Times New Roman" w:hAnsi="Times New Roman" w:cs="Times New Roman"/>
          <w:sz w:val="24"/>
          <w:szCs w:val="24"/>
        </w:rPr>
        <w:t>2.</w:t>
      </w:r>
      <w:r w:rsidRPr="00461DCF">
        <w:rPr>
          <w:rFonts w:ascii="Times New Roman" w:hAnsi="Times New Roman" w:cs="Times New Roman"/>
          <w:sz w:val="24"/>
          <w:szCs w:val="24"/>
        </w:rPr>
        <w:tab/>
      </w:r>
      <w:r w:rsidR="00F74674" w:rsidRPr="00461DCF">
        <w:rPr>
          <w:rFonts w:ascii="Times New Roman" w:hAnsi="Times New Roman" w:cs="Times New Roman"/>
          <w:sz w:val="24"/>
          <w:szCs w:val="24"/>
        </w:rPr>
        <w:t>A Pre-Hearing Conference will take place at 11:00 AM on January 3, 2018 at the Offices of the BSEA, 1 Congress St., Boston. The purposes of a Pr</w:t>
      </w:r>
      <w:r>
        <w:rPr>
          <w:rFonts w:ascii="Times New Roman" w:hAnsi="Times New Roman" w:cs="Times New Roman"/>
          <w:sz w:val="24"/>
          <w:szCs w:val="24"/>
        </w:rPr>
        <w:t xml:space="preserve">e-Hearing Conference are TO </w:t>
      </w:r>
      <w:r w:rsidRPr="00461DCF">
        <w:rPr>
          <w:rFonts w:ascii="Times New Roman" w:hAnsi="Times New Roman" w:cs="Times New Roman"/>
          <w:sz w:val="24"/>
          <w:szCs w:val="24"/>
        </w:rPr>
        <w:t>clarify the issues in dispute and to explore the possibility of settlement of the case.</w:t>
      </w:r>
    </w:p>
    <w:p w14:paraId="72CEC6D9" w14:textId="77777777" w:rsidR="00461DCF" w:rsidRDefault="00461DCF" w:rsidP="00461DCF">
      <w:pPr>
        <w:ind w:left="720" w:hanging="360"/>
        <w:rPr>
          <w:rFonts w:ascii="Times New Roman" w:hAnsi="Times New Roman" w:cs="Times New Roman"/>
          <w:sz w:val="24"/>
          <w:szCs w:val="24"/>
        </w:rPr>
      </w:pPr>
    </w:p>
    <w:p w14:paraId="552E0F48" w14:textId="5A817975" w:rsidR="00F74674" w:rsidRPr="00E50E5A" w:rsidRDefault="00461DCF" w:rsidP="00461DCF">
      <w:pPr>
        <w:ind w:left="72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F74674">
        <w:rPr>
          <w:rFonts w:ascii="Times New Roman" w:hAnsi="Times New Roman" w:cs="Times New Roman"/>
          <w:sz w:val="24"/>
          <w:szCs w:val="24"/>
        </w:rPr>
        <w:t>The Hearing will take place March 20, 21, and 22, 2018, also at the BSEA. It will begin at 10:00 AM each day.</w:t>
      </w:r>
    </w:p>
    <w:p w14:paraId="5C783E02" w14:textId="77777777" w:rsidR="00E50E5A" w:rsidRPr="00E50E5A" w:rsidRDefault="00E50E5A" w:rsidP="00E50E5A">
      <w:pPr>
        <w:rPr>
          <w:rFonts w:ascii="Times New Roman" w:hAnsi="Times New Roman" w:cs="Times New Roman"/>
          <w:sz w:val="24"/>
          <w:szCs w:val="24"/>
        </w:rPr>
      </w:pPr>
    </w:p>
    <w:p w14:paraId="0BEFC9A4" w14:textId="77777777" w:rsidR="00A338E8" w:rsidRDefault="00A338E8" w:rsidP="00A338E8">
      <w:pPr>
        <w:jc w:val="center"/>
        <w:rPr>
          <w:rFonts w:ascii="Times New Roman" w:hAnsi="Times New Roman" w:cs="Times New Roman"/>
          <w:b/>
          <w:sz w:val="24"/>
          <w:szCs w:val="24"/>
        </w:rPr>
      </w:pPr>
    </w:p>
    <w:p w14:paraId="0917562C" w14:textId="77777777" w:rsidR="00414D68" w:rsidRDefault="00414D68" w:rsidP="002750C7">
      <w:pPr>
        <w:rPr>
          <w:rFonts w:ascii="Times New Roman" w:hAnsi="Times New Roman" w:cs="Times New Roman"/>
          <w:sz w:val="24"/>
          <w:szCs w:val="24"/>
        </w:rPr>
      </w:pPr>
    </w:p>
    <w:p w14:paraId="5F51954C" w14:textId="77777777" w:rsidR="00693B24" w:rsidRDefault="00693B24" w:rsidP="002750C7">
      <w:pPr>
        <w:rPr>
          <w:rFonts w:ascii="Times New Roman" w:hAnsi="Times New Roman" w:cs="Times New Roman"/>
          <w:sz w:val="24"/>
          <w:szCs w:val="24"/>
        </w:rPr>
      </w:pPr>
      <w:r>
        <w:rPr>
          <w:rFonts w:ascii="Times New Roman" w:hAnsi="Times New Roman" w:cs="Times New Roman"/>
          <w:sz w:val="24"/>
          <w:szCs w:val="24"/>
        </w:rPr>
        <w:t>By the Hearing Officer,</w:t>
      </w:r>
    </w:p>
    <w:p w14:paraId="57D9711B" w14:textId="77777777" w:rsidR="00693B24" w:rsidRDefault="009C310D" w:rsidP="009C310D">
      <w:pPr>
        <w:tabs>
          <w:tab w:val="left" w:pos="1905"/>
        </w:tabs>
        <w:rPr>
          <w:rFonts w:ascii="Times New Roman" w:hAnsi="Times New Roman" w:cs="Times New Roman"/>
          <w:sz w:val="24"/>
          <w:szCs w:val="24"/>
        </w:rPr>
      </w:pPr>
      <w:r>
        <w:rPr>
          <w:rFonts w:ascii="Times New Roman" w:hAnsi="Times New Roman" w:cs="Times New Roman"/>
          <w:sz w:val="24"/>
          <w:szCs w:val="24"/>
        </w:rPr>
        <w:tab/>
      </w:r>
    </w:p>
    <w:p w14:paraId="4BD4F33F" w14:textId="77777777" w:rsidR="00693B24" w:rsidRDefault="00693B24" w:rsidP="002750C7">
      <w:pPr>
        <w:rPr>
          <w:rFonts w:ascii="Times New Roman" w:hAnsi="Times New Roman" w:cs="Times New Roman"/>
          <w:sz w:val="24"/>
          <w:szCs w:val="24"/>
        </w:rPr>
      </w:pPr>
    </w:p>
    <w:p w14:paraId="43849AF1" w14:textId="77777777" w:rsidR="00693B24" w:rsidRDefault="00693B24" w:rsidP="002750C7">
      <w:pPr>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5138EE56" w14:textId="77777777" w:rsidR="00693B24" w:rsidRDefault="00693B24" w:rsidP="002750C7">
      <w:pPr>
        <w:rPr>
          <w:rFonts w:ascii="Times New Roman" w:hAnsi="Times New Roman" w:cs="Times New Roman"/>
          <w:sz w:val="24"/>
          <w:szCs w:val="24"/>
        </w:rPr>
      </w:pPr>
      <w:r>
        <w:rPr>
          <w:rFonts w:ascii="Times New Roman" w:hAnsi="Times New Roman" w:cs="Times New Roman"/>
          <w:sz w:val="24"/>
          <w:szCs w:val="24"/>
        </w:rPr>
        <w:t>Amy Reichbach</w:t>
      </w:r>
    </w:p>
    <w:p w14:paraId="101C2A78" w14:textId="5AC8676D" w:rsidR="005971C5" w:rsidRPr="00D74ADB" w:rsidRDefault="00F74674" w:rsidP="002750C7">
      <w:pPr>
        <w:rPr>
          <w:rFonts w:ascii="Times New Roman" w:hAnsi="Times New Roman" w:cs="Times New Roman"/>
          <w:sz w:val="24"/>
          <w:szCs w:val="24"/>
        </w:rPr>
      </w:pPr>
      <w:r>
        <w:rPr>
          <w:rFonts w:ascii="Times New Roman" w:hAnsi="Times New Roman" w:cs="Times New Roman"/>
          <w:sz w:val="24"/>
          <w:szCs w:val="24"/>
        </w:rPr>
        <w:t>Dated: December 14</w:t>
      </w:r>
      <w:r w:rsidR="00D74ADB">
        <w:rPr>
          <w:rFonts w:ascii="Times New Roman" w:hAnsi="Times New Roman" w:cs="Times New Roman"/>
          <w:sz w:val="24"/>
          <w:szCs w:val="24"/>
        </w:rPr>
        <w:t>, 2017</w:t>
      </w:r>
    </w:p>
    <w:sectPr w:rsidR="005971C5" w:rsidRPr="00D74A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7E7F8" w14:textId="77777777" w:rsidR="00714FB3" w:rsidRDefault="00714FB3" w:rsidP="006B2647">
      <w:r>
        <w:separator/>
      </w:r>
    </w:p>
  </w:endnote>
  <w:endnote w:type="continuationSeparator" w:id="0">
    <w:p w14:paraId="5854879D" w14:textId="77777777" w:rsidR="00714FB3" w:rsidRDefault="00714FB3" w:rsidP="006B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3082"/>
      <w:docPartObj>
        <w:docPartGallery w:val="Page Numbers (Bottom of Page)"/>
        <w:docPartUnique/>
      </w:docPartObj>
    </w:sdtPr>
    <w:sdtEndPr>
      <w:rPr>
        <w:noProof/>
      </w:rPr>
    </w:sdtEndPr>
    <w:sdtContent>
      <w:p w14:paraId="5D21E342" w14:textId="77777777" w:rsidR="007C7FBD" w:rsidRDefault="007C7FBD">
        <w:pPr>
          <w:pStyle w:val="Footer"/>
          <w:jc w:val="center"/>
        </w:pPr>
        <w:r>
          <w:fldChar w:fldCharType="begin"/>
        </w:r>
        <w:r>
          <w:instrText xml:space="preserve"> PAGE   \* MERGEFORMAT </w:instrText>
        </w:r>
        <w:r>
          <w:fldChar w:fldCharType="separate"/>
        </w:r>
        <w:r w:rsidR="00C97C78">
          <w:rPr>
            <w:noProof/>
          </w:rPr>
          <w:t>2</w:t>
        </w:r>
        <w:r>
          <w:rPr>
            <w:noProof/>
          </w:rPr>
          <w:fldChar w:fldCharType="end"/>
        </w:r>
      </w:p>
    </w:sdtContent>
  </w:sdt>
  <w:p w14:paraId="781831BE" w14:textId="77777777" w:rsidR="007C7FBD" w:rsidRDefault="007C7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8EC50" w14:textId="77777777" w:rsidR="00714FB3" w:rsidRDefault="00714FB3" w:rsidP="006B2647">
      <w:r>
        <w:separator/>
      </w:r>
    </w:p>
  </w:footnote>
  <w:footnote w:type="continuationSeparator" w:id="0">
    <w:p w14:paraId="4226C00E" w14:textId="77777777" w:rsidR="00714FB3" w:rsidRDefault="00714FB3" w:rsidP="006B2647">
      <w:r>
        <w:continuationSeparator/>
      </w:r>
    </w:p>
  </w:footnote>
  <w:footnote w:id="1">
    <w:p w14:paraId="64F6933D" w14:textId="77777777" w:rsidR="007C7FBD" w:rsidRPr="00863F38" w:rsidRDefault="007C7FBD">
      <w:pPr>
        <w:pStyle w:val="FootnoteText"/>
        <w:rPr>
          <w:rFonts w:ascii="Times New Roman" w:hAnsi="Times New Roman" w:cs="Times New Roman"/>
        </w:rPr>
      </w:pPr>
      <w:r w:rsidRPr="00863F38">
        <w:rPr>
          <w:rStyle w:val="FootnoteReference"/>
          <w:rFonts w:ascii="Times New Roman" w:hAnsi="Times New Roman" w:cs="Times New Roman"/>
        </w:rPr>
        <w:footnoteRef/>
      </w:r>
      <w:r w:rsidRPr="00863F38">
        <w:rPr>
          <w:rFonts w:ascii="Times New Roman" w:hAnsi="Times New Roman" w:cs="Times New Roman"/>
        </w:rPr>
        <w:t xml:space="preserve"> </w:t>
      </w:r>
      <w:r>
        <w:rPr>
          <w:rFonts w:ascii="Times New Roman" w:hAnsi="Times New Roman" w:cs="Times New Roman"/>
        </w:rPr>
        <w:t>“Griffin</w:t>
      </w:r>
      <w:r w:rsidRPr="00863F38">
        <w:rPr>
          <w:rFonts w:ascii="Times New Roman" w:hAnsi="Times New Roman" w:cs="Times New Roman"/>
        </w:rPr>
        <w:t>” is a pseudonym chosen by the Hearing Officer to protect the privacy of the Student in documents available to the public.</w:t>
      </w:r>
    </w:p>
  </w:footnote>
  <w:footnote w:id="2">
    <w:p w14:paraId="627B7016" w14:textId="439BAF28" w:rsidR="007C7FBD" w:rsidRPr="00237B57" w:rsidRDefault="007C7FBD" w:rsidP="008A72B8">
      <w:pPr>
        <w:pStyle w:val="FootnoteText"/>
        <w:rPr>
          <w:rFonts w:ascii="Times New Roman" w:hAnsi="Times New Roman" w:cs="Times New Roman"/>
        </w:rPr>
      </w:pPr>
      <w:r w:rsidRPr="000E21CB">
        <w:rPr>
          <w:rStyle w:val="FootnoteReference"/>
          <w:rFonts w:ascii="Times New Roman" w:hAnsi="Times New Roman" w:cs="Times New Roman"/>
        </w:rPr>
        <w:footnoteRef/>
      </w:r>
      <w:r>
        <w:rPr>
          <w:rFonts w:ascii="Times New Roman" w:hAnsi="Times New Roman" w:cs="Times New Roman"/>
        </w:rPr>
        <w:t xml:space="preserve"> </w:t>
      </w:r>
      <w:r w:rsidRPr="00F74674">
        <w:rPr>
          <w:rFonts w:ascii="Times New Roman" w:hAnsi="Times New Roman" w:cs="Times New Roman"/>
          <w:i/>
        </w:rPr>
        <w:t>Cf</w:t>
      </w:r>
      <w:r>
        <w:rPr>
          <w:rFonts w:ascii="Times New Roman" w:hAnsi="Times New Roman" w:cs="Times New Roman"/>
        </w:rPr>
        <w:t>.</w:t>
      </w:r>
      <w:r w:rsidRPr="000E21CB">
        <w:rPr>
          <w:rFonts w:ascii="Times New Roman" w:hAnsi="Times New Roman" w:cs="Times New Roman"/>
        </w:rPr>
        <w:t xml:space="preserve"> </w:t>
      </w:r>
      <w:r w:rsidRPr="000E21CB">
        <w:rPr>
          <w:rFonts w:ascii="Times New Roman" w:hAnsi="Times New Roman" w:cs="Times New Roman"/>
          <w:i/>
        </w:rPr>
        <w:t>Schaffer ex rel. Schaffer v. Weast</w:t>
      </w:r>
      <w:r w:rsidRPr="000E21CB">
        <w:rPr>
          <w:rFonts w:ascii="Times New Roman" w:hAnsi="Times New Roman" w:cs="Times New Roman"/>
        </w:rPr>
        <w:t>, 5</w:t>
      </w:r>
      <w:r>
        <w:rPr>
          <w:rFonts w:ascii="Times New Roman" w:hAnsi="Times New Roman" w:cs="Times New Roman"/>
        </w:rPr>
        <w:t xml:space="preserve">46 U.S. 49, 62 (2005) </w:t>
      </w:r>
      <w:r w:rsidRPr="00B27146">
        <w:rPr>
          <w:rFonts w:ascii="Times New Roman" w:hAnsi="Times New Roman" w:cs="Times New Roman"/>
        </w:rPr>
        <w:t>(holding that the burden of proof in an administrative hearing challenging an IEP falls on the party seeking relief).</w:t>
      </w:r>
    </w:p>
  </w:footnote>
  <w:footnote w:id="3">
    <w:p w14:paraId="109B00B9" w14:textId="77777777" w:rsidR="007C7FBD" w:rsidRPr="00087983" w:rsidRDefault="007C7FBD" w:rsidP="006E0AC6">
      <w:pPr>
        <w:pStyle w:val="FootnoteText"/>
        <w:rPr>
          <w:rFonts w:ascii="Times New Roman" w:hAnsi="Times New Roman" w:cs="Times New Roman"/>
        </w:rPr>
      </w:pPr>
      <w:r w:rsidRPr="00087983">
        <w:rPr>
          <w:rStyle w:val="FootnoteReference"/>
          <w:rFonts w:ascii="Times New Roman" w:hAnsi="Times New Roman" w:cs="Times New Roman"/>
        </w:rPr>
        <w:footnoteRef/>
      </w:r>
      <w:r w:rsidRPr="00087983">
        <w:rPr>
          <w:rFonts w:ascii="Times New Roman" w:hAnsi="Times New Roman" w:cs="Times New Roman"/>
        </w:rPr>
        <w:t xml:space="preserve"> </w:t>
      </w:r>
      <w:r w:rsidRPr="00087983">
        <w:rPr>
          <w:rFonts w:ascii="Times New Roman" w:hAnsi="Times New Roman" w:cs="Times New Roman"/>
          <w:i/>
        </w:rPr>
        <w:t>Iannocchino v. Ford Motor Co.</w:t>
      </w:r>
      <w:r w:rsidRPr="00087983">
        <w:rPr>
          <w:rFonts w:ascii="Times New Roman" w:hAnsi="Times New Roman" w:cs="Times New Roman"/>
        </w:rPr>
        <w:t xml:space="preserve">, 451 Mass. 623, 636 (2008) (quoting </w:t>
      </w:r>
      <w:r w:rsidRPr="00087983">
        <w:rPr>
          <w:rFonts w:ascii="Times New Roman" w:hAnsi="Times New Roman" w:cs="Times New Roman"/>
          <w:i/>
        </w:rPr>
        <w:t>Bell Atl. Corp. v. Twombly</w:t>
      </w:r>
      <w:r w:rsidRPr="00087983">
        <w:rPr>
          <w:rFonts w:ascii="Times New Roman" w:hAnsi="Times New Roman" w:cs="Times New Roman"/>
        </w:rPr>
        <w:t xml:space="preserve">, 550 U.S. 544, 557 (2007)).   </w:t>
      </w:r>
    </w:p>
  </w:footnote>
  <w:footnote w:id="4">
    <w:p w14:paraId="25777B86" w14:textId="77777777" w:rsidR="007C7FBD" w:rsidRPr="00087983" w:rsidRDefault="007C7FBD" w:rsidP="006E0AC6">
      <w:pPr>
        <w:pStyle w:val="FootnoteText"/>
        <w:rPr>
          <w:rFonts w:ascii="Times New Roman" w:hAnsi="Times New Roman" w:cs="Times New Roman"/>
        </w:rPr>
      </w:pPr>
      <w:r w:rsidRPr="00087983">
        <w:rPr>
          <w:rStyle w:val="FootnoteReference"/>
          <w:rFonts w:ascii="Times New Roman" w:hAnsi="Times New Roman" w:cs="Times New Roman"/>
        </w:rPr>
        <w:footnoteRef/>
      </w:r>
      <w:r w:rsidRPr="00087983">
        <w:rPr>
          <w:rFonts w:ascii="Times New Roman" w:hAnsi="Times New Roman" w:cs="Times New Roman"/>
        </w:rPr>
        <w:t xml:space="preserve"> </w:t>
      </w:r>
      <w:r w:rsidRPr="00087983">
        <w:rPr>
          <w:rFonts w:ascii="Times New Roman" w:hAnsi="Times New Roman" w:cs="Times New Roman"/>
          <w:i/>
        </w:rPr>
        <w:t>Blank v. Chelmsford Ob/Gyn, P.C.</w:t>
      </w:r>
      <w:r w:rsidRPr="00087983">
        <w:rPr>
          <w:rFonts w:ascii="Times New Roman" w:hAnsi="Times New Roman" w:cs="Times New Roman"/>
        </w:rPr>
        <w:t xml:space="preserve">, 420 Mass. 404, 407 (1995).  </w:t>
      </w:r>
    </w:p>
  </w:footnote>
  <w:footnote w:id="5">
    <w:p w14:paraId="73CA84A4" w14:textId="77777777" w:rsidR="007C7FBD" w:rsidRPr="00087983" w:rsidRDefault="007C7FBD" w:rsidP="006E0AC6">
      <w:pPr>
        <w:pStyle w:val="FootnoteText"/>
        <w:rPr>
          <w:rFonts w:ascii="Times New Roman" w:hAnsi="Times New Roman" w:cs="Times New Roman"/>
        </w:rPr>
      </w:pPr>
      <w:r w:rsidRPr="00087983">
        <w:rPr>
          <w:rStyle w:val="FootnoteReference"/>
          <w:rFonts w:ascii="Times New Roman" w:hAnsi="Times New Roman" w:cs="Times New Roman"/>
        </w:rPr>
        <w:footnoteRef/>
      </w:r>
      <w:r w:rsidRPr="00087983">
        <w:rPr>
          <w:rFonts w:ascii="Times New Roman" w:hAnsi="Times New Roman" w:cs="Times New Roman"/>
        </w:rPr>
        <w:t xml:space="preserve"> </w:t>
      </w:r>
      <w:r w:rsidRPr="00087983">
        <w:rPr>
          <w:rFonts w:ascii="Times New Roman" w:hAnsi="Times New Roman" w:cs="Times New Roman"/>
          <w:i/>
        </w:rPr>
        <w:t>Golchin v. Liberty Mut. Ins. Co.</w:t>
      </w:r>
      <w:r w:rsidRPr="00087983">
        <w:rPr>
          <w:rFonts w:ascii="Times New Roman" w:hAnsi="Times New Roman" w:cs="Times New Roman"/>
        </w:rPr>
        <w:t>, 460 Mass. 222, 223 (2011) (internal quotation marks and citations omitted).</w:t>
      </w:r>
    </w:p>
  </w:footnote>
  <w:footnote w:id="6">
    <w:p w14:paraId="596B6E6C" w14:textId="07B2392D" w:rsidR="00461DCF" w:rsidRPr="00461DCF" w:rsidRDefault="00461DCF">
      <w:pPr>
        <w:pStyle w:val="FootnoteText"/>
        <w:rPr>
          <w:rFonts w:ascii="Times New Roman" w:hAnsi="Times New Roman" w:cs="Times New Roman"/>
        </w:rPr>
      </w:pPr>
      <w:r w:rsidRPr="00461DCF">
        <w:rPr>
          <w:rStyle w:val="FootnoteReference"/>
          <w:rFonts w:ascii="Times New Roman" w:hAnsi="Times New Roman" w:cs="Times New Roman"/>
        </w:rPr>
        <w:footnoteRef/>
      </w:r>
      <w:r w:rsidRPr="00461DCF">
        <w:rPr>
          <w:rFonts w:ascii="Times New Roman" w:hAnsi="Times New Roman" w:cs="Times New Roman"/>
        </w:rPr>
        <w:t xml:space="preserve"> See Twombly, 550 U.S. at 557; </w:t>
      </w:r>
      <w:r w:rsidRPr="00461DCF">
        <w:rPr>
          <w:rFonts w:ascii="Times New Roman" w:hAnsi="Times New Roman" w:cs="Times New Roman"/>
          <w:i/>
        </w:rPr>
        <w:t>Chelmsford Ob/Gyn, P.C.</w:t>
      </w:r>
      <w:r w:rsidRPr="00461DCF">
        <w:rPr>
          <w:rFonts w:ascii="Times New Roman" w:hAnsi="Times New Roman" w:cs="Times New Roman"/>
        </w:rPr>
        <w:t>, 420 Mass. at 407.</w:t>
      </w:r>
    </w:p>
  </w:footnote>
  <w:footnote w:id="7">
    <w:p w14:paraId="5A68DC09" w14:textId="77777777" w:rsidR="007C7FBD" w:rsidRPr="00B27146" w:rsidRDefault="007C7FBD" w:rsidP="00D74892">
      <w:pPr>
        <w:pStyle w:val="FootnoteText"/>
        <w:rPr>
          <w:rFonts w:ascii="Times New Roman" w:hAnsi="Times New Roman" w:cs="Times New Roman"/>
        </w:rPr>
      </w:pPr>
      <w:r w:rsidRPr="00B27146">
        <w:rPr>
          <w:rStyle w:val="FootnoteReference"/>
          <w:rFonts w:ascii="Times New Roman" w:hAnsi="Times New Roman" w:cs="Times New Roman"/>
        </w:rPr>
        <w:footnoteRef/>
      </w:r>
      <w:r w:rsidRPr="00B27146">
        <w:rPr>
          <w:rFonts w:ascii="Times New Roman" w:hAnsi="Times New Roman" w:cs="Times New Roman"/>
        </w:rPr>
        <w:t xml:space="preserve"> Federal Rule of Civil Procedure 56 authorizes the entry of summary judgment whenever it appears that “there is no genuine issue as to any material fact and that the movant is entitled to judgment as a matter of law.” </w:t>
      </w:r>
    </w:p>
  </w:footnote>
  <w:footnote w:id="8">
    <w:p w14:paraId="03CE2CC0" w14:textId="77777777" w:rsidR="007C7FBD" w:rsidRPr="00B27146" w:rsidRDefault="007C7FBD" w:rsidP="00D74892">
      <w:pPr>
        <w:pStyle w:val="FootnoteText"/>
        <w:rPr>
          <w:rFonts w:ascii="Times New Roman" w:hAnsi="Times New Roman" w:cs="Times New Roman"/>
        </w:rPr>
      </w:pPr>
      <w:r w:rsidRPr="00B27146">
        <w:rPr>
          <w:rStyle w:val="FootnoteReference"/>
          <w:rFonts w:ascii="Times New Roman" w:hAnsi="Times New Roman" w:cs="Times New Roman"/>
        </w:rPr>
        <w:footnoteRef/>
      </w:r>
      <w:r w:rsidRPr="00B27146">
        <w:rPr>
          <w:rFonts w:ascii="Times New Roman" w:hAnsi="Times New Roman" w:cs="Times New Roman"/>
        </w:rPr>
        <w:t xml:space="preserve"> </w:t>
      </w:r>
      <w:r w:rsidRPr="00B27146">
        <w:rPr>
          <w:rFonts w:ascii="Times New Roman" w:hAnsi="Times New Roman" w:cs="Times New Roman"/>
          <w:i/>
        </w:rPr>
        <w:t>Anderson v. Liberty Lobby, Inc.</w:t>
      </w:r>
      <w:r w:rsidRPr="00B27146">
        <w:rPr>
          <w:rFonts w:ascii="Times New Roman" w:hAnsi="Times New Roman" w:cs="Times New Roman"/>
        </w:rPr>
        <w:t xml:space="preserve"> 477 U.S. 242, 252 (1986).</w:t>
      </w:r>
    </w:p>
  </w:footnote>
  <w:footnote w:id="9">
    <w:p w14:paraId="17976F4F" w14:textId="77777777" w:rsidR="007C7FBD" w:rsidRPr="00E57B11" w:rsidRDefault="007C7FBD" w:rsidP="00D74892">
      <w:pPr>
        <w:pStyle w:val="FootnoteText"/>
        <w:rPr>
          <w:rFonts w:ascii="Times New Roman" w:hAnsi="Times New Roman" w:cs="Times New Roman"/>
        </w:rPr>
      </w:pPr>
      <w:r w:rsidRPr="00B27146">
        <w:rPr>
          <w:rStyle w:val="FootnoteReference"/>
          <w:rFonts w:ascii="Times New Roman" w:hAnsi="Times New Roman" w:cs="Times New Roman"/>
        </w:rPr>
        <w:footnoteRef/>
      </w:r>
      <w:r w:rsidRPr="00B27146">
        <w:rPr>
          <w:rFonts w:ascii="Times New Roman" w:hAnsi="Times New Roman" w:cs="Times New Roman"/>
        </w:rPr>
        <w:t xml:space="preserve"> </w:t>
      </w:r>
      <w:r w:rsidRPr="00B27146">
        <w:rPr>
          <w:rFonts w:ascii="Times New Roman" w:hAnsi="Times New Roman" w:cs="Times New Roman"/>
          <w:i/>
        </w:rPr>
        <w:t>Id.</w:t>
      </w:r>
      <w:r w:rsidRPr="00B27146">
        <w:rPr>
          <w:rFonts w:ascii="Times New Roman" w:hAnsi="Times New Roman" w:cs="Times New Roman"/>
        </w:rPr>
        <w:t xml:space="preserve"> at 250.</w:t>
      </w:r>
    </w:p>
  </w:footnote>
  <w:footnote w:id="10">
    <w:p w14:paraId="2795EDF6" w14:textId="77777777" w:rsidR="007C7FBD" w:rsidRPr="00E57B11" w:rsidRDefault="007C7FBD" w:rsidP="00D74892">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r w:rsidRPr="002E15DF">
        <w:rPr>
          <w:rFonts w:ascii="Times New Roman" w:hAnsi="Times New Roman" w:cs="Times New Roman"/>
          <w:i/>
        </w:rPr>
        <w:t>Id</w:t>
      </w:r>
      <w:r w:rsidRPr="00E57B11">
        <w:rPr>
          <w:rFonts w:ascii="Times New Roman" w:hAnsi="Times New Roman" w:cs="Times New Roman"/>
        </w:rPr>
        <w:t>. at 249.</w:t>
      </w:r>
    </w:p>
  </w:footnote>
  <w:footnote w:id="11">
    <w:p w14:paraId="3DD6BC0D" w14:textId="77777777" w:rsidR="007C7FBD" w:rsidRPr="00E57B11" w:rsidRDefault="007C7FBD" w:rsidP="00D74892">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r w:rsidRPr="008D17DB">
        <w:rPr>
          <w:rFonts w:ascii="Times New Roman" w:hAnsi="Times New Roman" w:cs="Times New Roman"/>
          <w:i/>
        </w:rPr>
        <w:t>Id</w:t>
      </w:r>
      <w:r w:rsidRPr="00E57B11">
        <w:rPr>
          <w:rFonts w:ascii="Times New Roman" w:hAnsi="Times New Roman" w:cs="Times New Roman"/>
        </w:rPr>
        <w:t>. at 249-50.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425"/>
    <w:multiLevelType w:val="hybridMultilevel"/>
    <w:tmpl w:val="505E844C"/>
    <w:lvl w:ilvl="0" w:tplc="4734E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C80C91"/>
    <w:multiLevelType w:val="hybridMultilevel"/>
    <w:tmpl w:val="950A3660"/>
    <w:lvl w:ilvl="0" w:tplc="EF7E7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EF5D28"/>
    <w:multiLevelType w:val="hybridMultilevel"/>
    <w:tmpl w:val="FC222C02"/>
    <w:lvl w:ilvl="0" w:tplc="FD5A2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C7CA9"/>
    <w:multiLevelType w:val="hybridMultilevel"/>
    <w:tmpl w:val="59E06D74"/>
    <w:lvl w:ilvl="0" w:tplc="FCC25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CA24DC"/>
    <w:multiLevelType w:val="hybridMultilevel"/>
    <w:tmpl w:val="18745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26032"/>
    <w:multiLevelType w:val="multilevel"/>
    <w:tmpl w:val="3710B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928FF"/>
    <w:multiLevelType w:val="hybridMultilevel"/>
    <w:tmpl w:val="690ED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309E2"/>
    <w:multiLevelType w:val="hybridMultilevel"/>
    <w:tmpl w:val="BC14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1404E"/>
    <w:multiLevelType w:val="hybridMultilevel"/>
    <w:tmpl w:val="16DC72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2F0498"/>
    <w:multiLevelType w:val="hybridMultilevel"/>
    <w:tmpl w:val="8E5AAF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D218F8"/>
    <w:multiLevelType w:val="hybridMultilevel"/>
    <w:tmpl w:val="EE0C0652"/>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CF3B7F"/>
    <w:multiLevelType w:val="hybridMultilevel"/>
    <w:tmpl w:val="33383F4A"/>
    <w:lvl w:ilvl="0" w:tplc="E3140374">
      <w:start w:val="1"/>
      <w:numFmt w:val="upperRoman"/>
      <w:lvlText w:val="%1."/>
      <w:lvlJc w:val="left"/>
      <w:pPr>
        <w:ind w:left="1080" w:hanging="720"/>
      </w:pPr>
      <w:rPr>
        <w:rFonts w:hint="default"/>
      </w:rPr>
    </w:lvl>
    <w:lvl w:ilvl="1" w:tplc="7AD8508C">
      <w:start w:val="1"/>
      <w:numFmt w:val="decimal"/>
      <w:lvlText w:val="%2."/>
      <w:lvlJc w:val="left"/>
      <w:pPr>
        <w:ind w:left="1740" w:hanging="660"/>
      </w:pPr>
      <w:rPr>
        <w:rFonts w:hint="default"/>
      </w:rPr>
    </w:lvl>
    <w:lvl w:ilvl="2" w:tplc="509266A2">
      <w:start w:val="1"/>
      <w:numFmt w:val="upperLetter"/>
      <w:lvlText w:val="%3."/>
      <w:lvlJc w:val="left"/>
      <w:pPr>
        <w:ind w:left="2700" w:hanging="72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F00D5"/>
    <w:multiLevelType w:val="hybridMultilevel"/>
    <w:tmpl w:val="2B7A5F42"/>
    <w:lvl w:ilvl="0" w:tplc="44E6BC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57919"/>
    <w:multiLevelType w:val="hybridMultilevel"/>
    <w:tmpl w:val="FCCA6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427E5"/>
    <w:multiLevelType w:val="hybridMultilevel"/>
    <w:tmpl w:val="14DC97E4"/>
    <w:lvl w:ilvl="0" w:tplc="7FA44C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6D6EF3"/>
    <w:multiLevelType w:val="hybridMultilevel"/>
    <w:tmpl w:val="EBDA9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410B1"/>
    <w:multiLevelType w:val="hybridMultilevel"/>
    <w:tmpl w:val="8E5AAF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EE66A8"/>
    <w:multiLevelType w:val="hybridMultilevel"/>
    <w:tmpl w:val="A9B62C38"/>
    <w:lvl w:ilvl="0" w:tplc="3B548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1517D0"/>
    <w:multiLevelType w:val="hybridMultilevel"/>
    <w:tmpl w:val="62B29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9"/>
  </w:num>
  <w:num w:numId="4">
    <w:abstractNumId w:val="13"/>
  </w:num>
  <w:num w:numId="5">
    <w:abstractNumId w:val="12"/>
  </w:num>
  <w:num w:numId="6">
    <w:abstractNumId w:val="7"/>
  </w:num>
  <w:num w:numId="7">
    <w:abstractNumId w:val="15"/>
  </w:num>
  <w:num w:numId="8">
    <w:abstractNumId w:val="10"/>
  </w:num>
  <w:num w:numId="9">
    <w:abstractNumId w:val="0"/>
  </w:num>
  <w:num w:numId="10">
    <w:abstractNumId w:val="16"/>
  </w:num>
  <w:num w:numId="11">
    <w:abstractNumId w:val="4"/>
  </w:num>
  <w:num w:numId="12">
    <w:abstractNumId w:val="17"/>
  </w:num>
  <w:num w:numId="13">
    <w:abstractNumId w:val="6"/>
    <w:lvlOverride w:ilvl="0">
      <w:startOverride w:val="1"/>
    </w:lvlOverride>
  </w:num>
  <w:num w:numId="14">
    <w:abstractNumId w:val="6"/>
    <w:lvlOverride w:ilvl="0">
      <w:startOverride w:val="2"/>
    </w:lvlOverride>
  </w:num>
  <w:num w:numId="15">
    <w:abstractNumId w:val="2"/>
  </w:num>
  <w:num w:numId="16">
    <w:abstractNumId w:val="11"/>
  </w:num>
  <w:num w:numId="17">
    <w:abstractNumId w:val="8"/>
  </w:num>
  <w:num w:numId="18">
    <w:abstractNumId w:val="14"/>
  </w:num>
  <w:num w:numId="19">
    <w:abstractNumId w:val="19"/>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47"/>
    <w:rsid w:val="00002000"/>
    <w:rsid w:val="00004D42"/>
    <w:rsid w:val="00005A15"/>
    <w:rsid w:val="00005A8B"/>
    <w:rsid w:val="00010C18"/>
    <w:rsid w:val="00025928"/>
    <w:rsid w:val="00025E4A"/>
    <w:rsid w:val="000314E0"/>
    <w:rsid w:val="00033873"/>
    <w:rsid w:val="000355A5"/>
    <w:rsid w:val="000359FA"/>
    <w:rsid w:val="0003714D"/>
    <w:rsid w:val="0004218D"/>
    <w:rsid w:val="00042D06"/>
    <w:rsid w:val="000451CF"/>
    <w:rsid w:val="000459AC"/>
    <w:rsid w:val="0005028B"/>
    <w:rsid w:val="00052D7C"/>
    <w:rsid w:val="00052FD5"/>
    <w:rsid w:val="00066916"/>
    <w:rsid w:val="00072723"/>
    <w:rsid w:val="00073C8F"/>
    <w:rsid w:val="0008026C"/>
    <w:rsid w:val="00080E14"/>
    <w:rsid w:val="000868D1"/>
    <w:rsid w:val="000944BA"/>
    <w:rsid w:val="00095944"/>
    <w:rsid w:val="000A033E"/>
    <w:rsid w:val="000A0D6D"/>
    <w:rsid w:val="000A1179"/>
    <w:rsid w:val="000A3377"/>
    <w:rsid w:val="000A4411"/>
    <w:rsid w:val="000A7339"/>
    <w:rsid w:val="000B0FC7"/>
    <w:rsid w:val="000C32B2"/>
    <w:rsid w:val="000C4B6A"/>
    <w:rsid w:val="000C5464"/>
    <w:rsid w:val="000C558C"/>
    <w:rsid w:val="000D2FF8"/>
    <w:rsid w:val="000E089D"/>
    <w:rsid w:val="000E091E"/>
    <w:rsid w:val="000E21CB"/>
    <w:rsid w:val="000E3711"/>
    <w:rsid w:val="000E4E11"/>
    <w:rsid w:val="000E5ECA"/>
    <w:rsid w:val="000F01EB"/>
    <w:rsid w:val="000F184E"/>
    <w:rsid w:val="000F399F"/>
    <w:rsid w:val="000F43E5"/>
    <w:rsid w:val="00102878"/>
    <w:rsid w:val="00103820"/>
    <w:rsid w:val="001126FF"/>
    <w:rsid w:val="001148E4"/>
    <w:rsid w:val="00125635"/>
    <w:rsid w:val="00125C75"/>
    <w:rsid w:val="00126E89"/>
    <w:rsid w:val="00127457"/>
    <w:rsid w:val="00130D1B"/>
    <w:rsid w:val="00132152"/>
    <w:rsid w:val="001370F3"/>
    <w:rsid w:val="00140241"/>
    <w:rsid w:val="0014071F"/>
    <w:rsid w:val="00142373"/>
    <w:rsid w:val="0014592E"/>
    <w:rsid w:val="001513C4"/>
    <w:rsid w:val="0015660D"/>
    <w:rsid w:val="00161C18"/>
    <w:rsid w:val="00167E7D"/>
    <w:rsid w:val="0017218E"/>
    <w:rsid w:val="00173F48"/>
    <w:rsid w:val="00174457"/>
    <w:rsid w:val="001753FC"/>
    <w:rsid w:val="001756A5"/>
    <w:rsid w:val="00176472"/>
    <w:rsid w:val="00181D13"/>
    <w:rsid w:val="00183A1E"/>
    <w:rsid w:val="00184AC1"/>
    <w:rsid w:val="00184F49"/>
    <w:rsid w:val="0018519F"/>
    <w:rsid w:val="001855E7"/>
    <w:rsid w:val="001A25C2"/>
    <w:rsid w:val="001B0F35"/>
    <w:rsid w:val="001B444A"/>
    <w:rsid w:val="001B52F5"/>
    <w:rsid w:val="001C4487"/>
    <w:rsid w:val="001D0F1C"/>
    <w:rsid w:val="001D2E28"/>
    <w:rsid w:val="001D456F"/>
    <w:rsid w:val="001E14B1"/>
    <w:rsid w:val="001E2E0F"/>
    <w:rsid w:val="001F1E38"/>
    <w:rsid w:val="001F1ED4"/>
    <w:rsid w:val="001F3A85"/>
    <w:rsid w:val="001F43A6"/>
    <w:rsid w:val="001F4710"/>
    <w:rsid w:val="00201A0B"/>
    <w:rsid w:val="00204D6B"/>
    <w:rsid w:val="002136DB"/>
    <w:rsid w:val="0022012E"/>
    <w:rsid w:val="002209D5"/>
    <w:rsid w:val="002223E1"/>
    <w:rsid w:val="00223250"/>
    <w:rsid w:val="0022328C"/>
    <w:rsid w:val="00223FD2"/>
    <w:rsid w:val="0023383D"/>
    <w:rsid w:val="00235288"/>
    <w:rsid w:val="00237947"/>
    <w:rsid w:val="00237B57"/>
    <w:rsid w:val="00242934"/>
    <w:rsid w:val="00245959"/>
    <w:rsid w:val="00255A7F"/>
    <w:rsid w:val="00256DEC"/>
    <w:rsid w:val="00270C54"/>
    <w:rsid w:val="002750C7"/>
    <w:rsid w:val="002774C9"/>
    <w:rsid w:val="0028376D"/>
    <w:rsid w:val="002846CD"/>
    <w:rsid w:val="00287376"/>
    <w:rsid w:val="00287A28"/>
    <w:rsid w:val="002920F2"/>
    <w:rsid w:val="0029459D"/>
    <w:rsid w:val="00296528"/>
    <w:rsid w:val="00296642"/>
    <w:rsid w:val="002A1B10"/>
    <w:rsid w:val="002A1D0F"/>
    <w:rsid w:val="002A3792"/>
    <w:rsid w:val="002A4E17"/>
    <w:rsid w:val="002B1E91"/>
    <w:rsid w:val="002B64AD"/>
    <w:rsid w:val="002C027C"/>
    <w:rsid w:val="002C17EE"/>
    <w:rsid w:val="002C33AD"/>
    <w:rsid w:val="002C750A"/>
    <w:rsid w:val="002E0B5E"/>
    <w:rsid w:val="002E3132"/>
    <w:rsid w:val="002E34DE"/>
    <w:rsid w:val="002E4529"/>
    <w:rsid w:val="002E57B3"/>
    <w:rsid w:val="002F158C"/>
    <w:rsid w:val="002F2A34"/>
    <w:rsid w:val="002F2C53"/>
    <w:rsid w:val="002F52F6"/>
    <w:rsid w:val="00300C3A"/>
    <w:rsid w:val="003060FA"/>
    <w:rsid w:val="00306EED"/>
    <w:rsid w:val="003145BB"/>
    <w:rsid w:val="003205DB"/>
    <w:rsid w:val="00321354"/>
    <w:rsid w:val="00323404"/>
    <w:rsid w:val="003268CC"/>
    <w:rsid w:val="003314B3"/>
    <w:rsid w:val="00337AD7"/>
    <w:rsid w:val="00344631"/>
    <w:rsid w:val="0035300D"/>
    <w:rsid w:val="003617F9"/>
    <w:rsid w:val="00361FBB"/>
    <w:rsid w:val="0036478E"/>
    <w:rsid w:val="0036636F"/>
    <w:rsid w:val="003703FE"/>
    <w:rsid w:val="00374789"/>
    <w:rsid w:val="003757D3"/>
    <w:rsid w:val="00377865"/>
    <w:rsid w:val="0038295D"/>
    <w:rsid w:val="00382C4F"/>
    <w:rsid w:val="0038510E"/>
    <w:rsid w:val="0038698A"/>
    <w:rsid w:val="00386D41"/>
    <w:rsid w:val="0039012E"/>
    <w:rsid w:val="00390A4A"/>
    <w:rsid w:val="00395DF6"/>
    <w:rsid w:val="003A1779"/>
    <w:rsid w:val="003A7322"/>
    <w:rsid w:val="003B307B"/>
    <w:rsid w:val="003C088E"/>
    <w:rsid w:val="003C54D1"/>
    <w:rsid w:val="003C6568"/>
    <w:rsid w:val="003D0290"/>
    <w:rsid w:val="003D2D2C"/>
    <w:rsid w:val="003D50F2"/>
    <w:rsid w:val="003D5C72"/>
    <w:rsid w:val="003D70DA"/>
    <w:rsid w:val="003E08EC"/>
    <w:rsid w:val="003E29F7"/>
    <w:rsid w:val="003E2C48"/>
    <w:rsid w:val="003E7D08"/>
    <w:rsid w:val="003F7F19"/>
    <w:rsid w:val="0040120B"/>
    <w:rsid w:val="004036C0"/>
    <w:rsid w:val="00404FBA"/>
    <w:rsid w:val="00414D68"/>
    <w:rsid w:val="00426718"/>
    <w:rsid w:val="0043339A"/>
    <w:rsid w:val="00443AF9"/>
    <w:rsid w:val="0044725E"/>
    <w:rsid w:val="00447515"/>
    <w:rsid w:val="004507F1"/>
    <w:rsid w:val="0045283F"/>
    <w:rsid w:val="00452F4A"/>
    <w:rsid w:val="004549B5"/>
    <w:rsid w:val="00455FE8"/>
    <w:rsid w:val="00461DCF"/>
    <w:rsid w:val="004622C9"/>
    <w:rsid w:val="0046644C"/>
    <w:rsid w:val="004679C0"/>
    <w:rsid w:val="0048214D"/>
    <w:rsid w:val="0048430B"/>
    <w:rsid w:val="0049010C"/>
    <w:rsid w:val="00492CDA"/>
    <w:rsid w:val="004A1BC2"/>
    <w:rsid w:val="004A302A"/>
    <w:rsid w:val="004A6992"/>
    <w:rsid w:val="004B3F3C"/>
    <w:rsid w:val="004B6A2A"/>
    <w:rsid w:val="004C483A"/>
    <w:rsid w:val="004D472C"/>
    <w:rsid w:val="004E0D48"/>
    <w:rsid w:val="004E1A62"/>
    <w:rsid w:val="004E3C0E"/>
    <w:rsid w:val="004E4C40"/>
    <w:rsid w:val="004E5FB7"/>
    <w:rsid w:val="004E629E"/>
    <w:rsid w:val="004F2250"/>
    <w:rsid w:val="004F2959"/>
    <w:rsid w:val="004F3C85"/>
    <w:rsid w:val="004F45EC"/>
    <w:rsid w:val="004F51C9"/>
    <w:rsid w:val="0050028B"/>
    <w:rsid w:val="005005C6"/>
    <w:rsid w:val="00501F18"/>
    <w:rsid w:val="00503C2E"/>
    <w:rsid w:val="00503DBE"/>
    <w:rsid w:val="00504B61"/>
    <w:rsid w:val="00511C50"/>
    <w:rsid w:val="0051343D"/>
    <w:rsid w:val="005241F2"/>
    <w:rsid w:val="00524706"/>
    <w:rsid w:val="00525C26"/>
    <w:rsid w:val="00527DB2"/>
    <w:rsid w:val="005329A8"/>
    <w:rsid w:val="005339F1"/>
    <w:rsid w:val="00535871"/>
    <w:rsid w:val="00536A29"/>
    <w:rsid w:val="00540015"/>
    <w:rsid w:val="0054144A"/>
    <w:rsid w:val="005443DB"/>
    <w:rsid w:val="00545809"/>
    <w:rsid w:val="00552CF3"/>
    <w:rsid w:val="005535B1"/>
    <w:rsid w:val="00553A34"/>
    <w:rsid w:val="00554252"/>
    <w:rsid w:val="00554B8E"/>
    <w:rsid w:val="00556B0A"/>
    <w:rsid w:val="00564CDF"/>
    <w:rsid w:val="00566BD1"/>
    <w:rsid w:val="00566E2D"/>
    <w:rsid w:val="005671AD"/>
    <w:rsid w:val="00573B30"/>
    <w:rsid w:val="005753E8"/>
    <w:rsid w:val="005778D0"/>
    <w:rsid w:val="0058359B"/>
    <w:rsid w:val="00587DFD"/>
    <w:rsid w:val="00590DED"/>
    <w:rsid w:val="00594F4C"/>
    <w:rsid w:val="005971C5"/>
    <w:rsid w:val="005A6DBA"/>
    <w:rsid w:val="005A77B0"/>
    <w:rsid w:val="005B1085"/>
    <w:rsid w:val="005B4917"/>
    <w:rsid w:val="005B7437"/>
    <w:rsid w:val="005C58C1"/>
    <w:rsid w:val="005C5D25"/>
    <w:rsid w:val="005D167F"/>
    <w:rsid w:val="005E1ECB"/>
    <w:rsid w:val="005E2A73"/>
    <w:rsid w:val="0062135F"/>
    <w:rsid w:val="00623118"/>
    <w:rsid w:val="006258AC"/>
    <w:rsid w:val="006305EF"/>
    <w:rsid w:val="00633491"/>
    <w:rsid w:val="00640CC0"/>
    <w:rsid w:val="00641B42"/>
    <w:rsid w:val="0064645A"/>
    <w:rsid w:val="00651A5A"/>
    <w:rsid w:val="00654CE5"/>
    <w:rsid w:val="0065691E"/>
    <w:rsid w:val="00657827"/>
    <w:rsid w:val="00660CAB"/>
    <w:rsid w:val="00661911"/>
    <w:rsid w:val="00670A55"/>
    <w:rsid w:val="00671066"/>
    <w:rsid w:val="006730AE"/>
    <w:rsid w:val="00677478"/>
    <w:rsid w:val="006806D3"/>
    <w:rsid w:val="00682A38"/>
    <w:rsid w:val="006917B9"/>
    <w:rsid w:val="00693B24"/>
    <w:rsid w:val="00696B81"/>
    <w:rsid w:val="006971B5"/>
    <w:rsid w:val="006A2411"/>
    <w:rsid w:val="006A3333"/>
    <w:rsid w:val="006B2647"/>
    <w:rsid w:val="006B41A8"/>
    <w:rsid w:val="006B58E5"/>
    <w:rsid w:val="006B5BB6"/>
    <w:rsid w:val="006B78B8"/>
    <w:rsid w:val="006C091E"/>
    <w:rsid w:val="006C167B"/>
    <w:rsid w:val="006C26F2"/>
    <w:rsid w:val="006C6110"/>
    <w:rsid w:val="006C7178"/>
    <w:rsid w:val="006E076C"/>
    <w:rsid w:val="006E0AC6"/>
    <w:rsid w:val="006E6529"/>
    <w:rsid w:val="006E7785"/>
    <w:rsid w:val="006F27D8"/>
    <w:rsid w:val="006F2902"/>
    <w:rsid w:val="006F5FC4"/>
    <w:rsid w:val="007060D4"/>
    <w:rsid w:val="00707BFB"/>
    <w:rsid w:val="00713962"/>
    <w:rsid w:val="00714FB3"/>
    <w:rsid w:val="007150B9"/>
    <w:rsid w:val="007150EF"/>
    <w:rsid w:val="00717284"/>
    <w:rsid w:val="00722C6A"/>
    <w:rsid w:val="00724C04"/>
    <w:rsid w:val="007250D5"/>
    <w:rsid w:val="00731434"/>
    <w:rsid w:val="00731874"/>
    <w:rsid w:val="00732247"/>
    <w:rsid w:val="00736F28"/>
    <w:rsid w:val="00741132"/>
    <w:rsid w:val="00742DD6"/>
    <w:rsid w:val="00743313"/>
    <w:rsid w:val="007471DF"/>
    <w:rsid w:val="00755A0E"/>
    <w:rsid w:val="00761385"/>
    <w:rsid w:val="007635C8"/>
    <w:rsid w:val="007661C5"/>
    <w:rsid w:val="007812C4"/>
    <w:rsid w:val="007816AD"/>
    <w:rsid w:val="007821DF"/>
    <w:rsid w:val="00782362"/>
    <w:rsid w:val="007970E3"/>
    <w:rsid w:val="007A1848"/>
    <w:rsid w:val="007A1F04"/>
    <w:rsid w:val="007A3F9E"/>
    <w:rsid w:val="007A56FE"/>
    <w:rsid w:val="007B2609"/>
    <w:rsid w:val="007B33ED"/>
    <w:rsid w:val="007B4B01"/>
    <w:rsid w:val="007B72F1"/>
    <w:rsid w:val="007C2DBD"/>
    <w:rsid w:val="007C4FC0"/>
    <w:rsid w:val="007C665C"/>
    <w:rsid w:val="007C7AF3"/>
    <w:rsid w:val="007C7FBD"/>
    <w:rsid w:val="007E37E0"/>
    <w:rsid w:val="007E780A"/>
    <w:rsid w:val="007F02F9"/>
    <w:rsid w:val="007F45BE"/>
    <w:rsid w:val="00812F3F"/>
    <w:rsid w:val="00813626"/>
    <w:rsid w:val="0082042C"/>
    <w:rsid w:val="00833874"/>
    <w:rsid w:val="00833C73"/>
    <w:rsid w:val="00843A80"/>
    <w:rsid w:val="00844E1E"/>
    <w:rsid w:val="008540DF"/>
    <w:rsid w:val="00855142"/>
    <w:rsid w:val="00856742"/>
    <w:rsid w:val="00860886"/>
    <w:rsid w:val="008624CD"/>
    <w:rsid w:val="00863294"/>
    <w:rsid w:val="00863F38"/>
    <w:rsid w:val="00865D74"/>
    <w:rsid w:val="00883D9F"/>
    <w:rsid w:val="008A34B8"/>
    <w:rsid w:val="008A72B8"/>
    <w:rsid w:val="008B47D2"/>
    <w:rsid w:val="008B74F1"/>
    <w:rsid w:val="008C0829"/>
    <w:rsid w:val="008C2279"/>
    <w:rsid w:val="008C5030"/>
    <w:rsid w:val="008C52C6"/>
    <w:rsid w:val="008C62EF"/>
    <w:rsid w:val="008C6FBD"/>
    <w:rsid w:val="008C78B2"/>
    <w:rsid w:val="008D1215"/>
    <w:rsid w:val="008D632E"/>
    <w:rsid w:val="008D63BE"/>
    <w:rsid w:val="008D68A5"/>
    <w:rsid w:val="008D73F9"/>
    <w:rsid w:val="008E13E7"/>
    <w:rsid w:val="008E341D"/>
    <w:rsid w:val="008E3EB5"/>
    <w:rsid w:val="008F6C2A"/>
    <w:rsid w:val="00900482"/>
    <w:rsid w:val="00900587"/>
    <w:rsid w:val="009038A3"/>
    <w:rsid w:val="00906C81"/>
    <w:rsid w:val="00911825"/>
    <w:rsid w:val="00912699"/>
    <w:rsid w:val="00916063"/>
    <w:rsid w:val="00921085"/>
    <w:rsid w:val="0092309F"/>
    <w:rsid w:val="009230E6"/>
    <w:rsid w:val="0092663A"/>
    <w:rsid w:val="0092715F"/>
    <w:rsid w:val="0094220E"/>
    <w:rsid w:val="00946CC6"/>
    <w:rsid w:val="0095066D"/>
    <w:rsid w:val="00953BB6"/>
    <w:rsid w:val="00953BC1"/>
    <w:rsid w:val="0095420A"/>
    <w:rsid w:val="00956654"/>
    <w:rsid w:val="00957068"/>
    <w:rsid w:val="00963792"/>
    <w:rsid w:val="0097295E"/>
    <w:rsid w:val="0097797D"/>
    <w:rsid w:val="00984173"/>
    <w:rsid w:val="00984A36"/>
    <w:rsid w:val="00987C1C"/>
    <w:rsid w:val="00990436"/>
    <w:rsid w:val="00990B03"/>
    <w:rsid w:val="00993970"/>
    <w:rsid w:val="009939D5"/>
    <w:rsid w:val="00995013"/>
    <w:rsid w:val="00995B4B"/>
    <w:rsid w:val="00997158"/>
    <w:rsid w:val="00997308"/>
    <w:rsid w:val="009A0B68"/>
    <w:rsid w:val="009A310A"/>
    <w:rsid w:val="009B2F60"/>
    <w:rsid w:val="009C1541"/>
    <w:rsid w:val="009C2F0A"/>
    <w:rsid w:val="009C310D"/>
    <w:rsid w:val="009D63F2"/>
    <w:rsid w:val="009D666E"/>
    <w:rsid w:val="009E3854"/>
    <w:rsid w:val="009E4008"/>
    <w:rsid w:val="009F62EF"/>
    <w:rsid w:val="009F6954"/>
    <w:rsid w:val="009F69B3"/>
    <w:rsid w:val="00A006C2"/>
    <w:rsid w:val="00A024B8"/>
    <w:rsid w:val="00A1519C"/>
    <w:rsid w:val="00A24A29"/>
    <w:rsid w:val="00A269E0"/>
    <w:rsid w:val="00A338E8"/>
    <w:rsid w:val="00A33F9C"/>
    <w:rsid w:val="00A345A5"/>
    <w:rsid w:val="00A356F0"/>
    <w:rsid w:val="00A436C5"/>
    <w:rsid w:val="00A43734"/>
    <w:rsid w:val="00A45D40"/>
    <w:rsid w:val="00A45E97"/>
    <w:rsid w:val="00A505B7"/>
    <w:rsid w:val="00A51FE6"/>
    <w:rsid w:val="00A532A2"/>
    <w:rsid w:val="00A578E5"/>
    <w:rsid w:val="00A664A5"/>
    <w:rsid w:val="00A70E9B"/>
    <w:rsid w:val="00A765D1"/>
    <w:rsid w:val="00A84F15"/>
    <w:rsid w:val="00A85E81"/>
    <w:rsid w:val="00A8671B"/>
    <w:rsid w:val="00A874E2"/>
    <w:rsid w:val="00A90510"/>
    <w:rsid w:val="00A962B4"/>
    <w:rsid w:val="00A973C4"/>
    <w:rsid w:val="00AA4F3C"/>
    <w:rsid w:val="00AB0A29"/>
    <w:rsid w:val="00AB5DBE"/>
    <w:rsid w:val="00AB673C"/>
    <w:rsid w:val="00AC0D86"/>
    <w:rsid w:val="00AC42E7"/>
    <w:rsid w:val="00AC5F53"/>
    <w:rsid w:val="00AD5C8B"/>
    <w:rsid w:val="00AD780E"/>
    <w:rsid w:val="00AE1712"/>
    <w:rsid w:val="00AE2D29"/>
    <w:rsid w:val="00AE520B"/>
    <w:rsid w:val="00AF059D"/>
    <w:rsid w:val="00AF1256"/>
    <w:rsid w:val="00B02425"/>
    <w:rsid w:val="00B02A0E"/>
    <w:rsid w:val="00B056CC"/>
    <w:rsid w:val="00B20C83"/>
    <w:rsid w:val="00B23C8C"/>
    <w:rsid w:val="00B27146"/>
    <w:rsid w:val="00B276C9"/>
    <w:rsid w:val="00B30993"/>
    <w:rsid w:val="00B31630"/>
    <w:rsid w:val="00B41D7A"/>
    <w:rsid w:val="00B42837"/>
    <w:rsid w:val="00B428DD"/>
    <w:rsid w:val="00B50A8F"/>
    <w:rsid w:val="00B511F1"/>
    <w:rsid w:val="00B54C75"/>
    <w:rsid w:val="00B55F8B"/>
    <w:rsid w:val="00B608AF"/>
    <w:rsid w:val="00B6644D"/>
    <w:rsid w:val="00B8078E"/>
    <w:rsid w:val="00B81814"/>
    <w:rsid w:val="00B82F2C"/>
    <w:rsid w:val="00B832B9"/>
    <w:rsid w:val="00B84FD2"/>
    <w:rsid w:val="00B909D2"/>
    <w:rsid w:val="00BA43D1"/>
    <w:rsid w:val="00BA73C3"/>
    <w:rsid w:val="00BA7965"/>
    <w:rsid w:val="00BC562C"/>
    <w:rsid w:val="00BC7057"/>
    <w:rsid w:val="00BC798C"/>
    <w:rsid w:val="00BE10FE"/>
    <w:rsid w:val="00BE7A8D"/>
    <w:rsid w:val="00BF2B9D"/>
    <w:rsid w:val="00BF75A1"/>
    <w:rsid w:val="00C00FDA"/>
    <w:rsid w:val="00C02127"/>
    <w:rsid w:val="00C1649A"/>
    <w:rsid w:val="00C17F25"/>
    <w:rsid w:val="00C21668"/>
    <w:rsid w:val="00C31069"/>
    <w:rsid w:val="00C33717"/>
    <w:rsid w:val="00C33FC7"/>
    <w:rsid w:val="00C349DA"/>
    <w:rsid w:val="00C379BA"/>
    <w:rsid w:val="00C40B2A"/>
    <w:rsid w:val="00C478E8"/>
    <w:rsid w:val="00C52629"/>
    <w:rsid w:val="00C57515"/>
    <w:rsid w:val="00C640E4"/>
    <w:rsid w:val="00C71DBE"/>
    <w:rsid w:val="00C7643F"/>
    <w:rsid w:val="00C81664"/>
    <w:rsid w:val="00C82EE4"/>
    <w:rsid w:val="00C8477F"/>
    <w:rsid w:val="00C8535B"/>
    <w:rsid w:val="00C87F48"/>
    <w:rsid w:val="00C90200"/>
    <w:rsid w:val="00C97C78"/>
    <w:rsid w:val="00CA0128"/>
    <w:rsid w:val="00CA7AFF"/>
    <w:rsid w:val="00CB3BB0"/>
    <w:rsid w:val="00CC31D5"/>
    <w:rsid w:val="00CC3A3F"/>
    <w:rsid w:val="00CC52CA"/>
    <w:rsid w:val="00CC7131"/>
    <w:rsid w:val="00CD3487"/>
    <w:rsid w:val="00CE145E"/>
    <w:rsid w:val="00CE1C48"/>
    <w:rsid w:val="00CF5166"/>
    <w:rsid w:val="00D0326E"/>
    <w:rsid w:val="00D036CF"/>
    <w:rsid w:val="00D04D0D"/>
    <w:rsid w:val="00D14918"/>
    <w:rsid w:val="00D20E2E"/>
    <w:rsid w:val="00D2140B"/>
    <w:rsid w:val="00D2303D"/>
    <w:rsid w:val="00D31A51"/>
    <w:rsid w:val="00D32D3A"/>
    <w:rsid w:val="00D33391"/>
    <w:rsid w:val="00D35706"/>
    <w:rsid w:val="00D35F1F"/>
    <w:rsid w:val="00D37161"/>
    <w:rsid w:val="00D42477"/>
    <w:rsid w:val="00D454F8"/>
    <w:rsid w:val="00D519B2"/>
    <w:rsid w:val="00D5306A"/>
    <w:rsid w:val="00D53D8C"/>
    <w:rsid w:val="00D612CC"/>
    <w:rsid w:val="00D6421D"/>
    <w:rsid w:val="00D67758"/>
    <w:rsid w:val="00D73637"/>
    <w:rsid w:val="00D74892"/>
    <w:rsid w:val="00D74ADB"/>
    <w:rsid w:val="00D76A9C"/>
    <w:rsid w:val="00D8221D"/>
    <w:rsid w:val="00D836A2"/>
    <w:rsid w:val="00D8778A"/>
    <w:rsid w:val="00D900A8"/>
    <w:rsid w:val="00D905AE"/>
    <w:rsid w:val="00D912CC"/>
    <w:rsid w:val="00D918A8"/>
    <w:rsid w:val="00D92127"/>
    <w:rsid w:val="00D925AE"/>
    <w:rsid w:val="00D9426B"/>
    <w:rsid w:val="00DA1A65"/>
    <w:rsid w:val="00DA2686"/>
    <w:rsid w:val="00DB0F2E"/>
    <w:rsid w:val="00DB1D1C"/>
    <w:rsid w:val="00DB2CC8"/>
    <w:rsid w:val="00DC6589"/>
    <w:rsid w:val="00DD0674"/>
    <w:rsid w:val="00DD5C0D"/>
    <w:rsid w:val="00DE0AB5"/>
    <w:rsid w:val="00DE7979"/>
    <w:rsid w:val="00DF285C"/>
    <w:rsid w:val="00DF4DEE"/>
    <w:rsid w:val="00E06D62"/>
    <w:rsid w:val="00E07CFF"/>
    <w:rsid w:val="00E107C4"/>
    <w:rsid w:val="00E11573"/>
    <w:rsid w:val="00E14868"/>
    <w:rsid w:val="00E229BA"/>
    <w:rsid w:val="00E24224"/>
    <w:rsid w:val="00E260ED"/>
    <w:rsid w:val="00E27268"/>
    <w:rsid w:val="00E325BC"/>
    <w:rsid w:val="00E35C8A"/>
    <w:rsid w:val="00E4003F"/>
    <w:rsid w:val="00E50E5A"/>
    <w:rsid w:val="00E510B2"/>
    <w:rsid w:val="00E52ABB"/>
    <w:rsid w:val="00E532CA"/>
    <w:rsid w:val="00E6003E"/>
    <w:rsid w:val="00E630BD"/>
    <w:rsid w:val="00E63DA4"/>
    <w:rsid w:val="00E658AA"/>
    <w:rsid w:val="00E70186"/>
    <w:rsid w:val="00E76F64"/>
    <w:rsid w:val="00E81BBB"/>
    <w:rsid w:val="00E87256"/>
    <w:rsid w:val="00E9605B"/>
    <w:rsid w:val="00EA0651"/>
    <w:rsid w:val="00EA355A"/>
    <w:rsid w:val="00EA51EF"/>
    <w:rsid w:val="00EA7039"/>
    <w:rsid w:val="00EA79DD"/>
    <w:rsid w:val="00EB5369"/>
    <w:rsid w:val="00EC0B43"/>
    <w:rsid w:val="00EC20DA"/>
    <w:rsid w:val="00ED13A8"/>
    <w:rsid w:val="00ED3DCA"/>
    <w:rsid w:val="00EE28C9"/>
    <w:rsid w:val="00EE3C5E"/>
    <w:rsid w:val="00EE45D1"/>
    <w:rsid w:val="00EE57FD"/>
    <w:rsid w:val="00EE5B45"/>
    <w:rsid w:val="00EE6CB5"/>
    <w:rsid w:val="00EF1098"/>
    <w:rsid w:val="00EF31F4"/>
    <w:rsid w:val="00F03AB1"/>
    <w:rsid w:val="00F07C6B"/>
    <w:rsid w:val="00F10E99"/>
    <w:rsid w:val="00F1416F"/>
    <w:rsid w:val="00F146C2"/>
    <w:rsid w:val="00F15543"/>
    <w:rsid w:val="00F2550F"/>
    <w:rsid w:val="00F259AC"/>
    <w:rsid w:val="00F27BDC"/>
    <w:rsid w:val="00F27F4D"/>
    <w:rsid w:val="00F3347D"/>
    <w:rsid w:val="00F345F0"/>
    <w:rsid w:val="00F35EAC"/>
    <w:rsid w:val="00F44797"/>
    <w:rsid w:val="00F4759D"/>
    <w:rsid w:val="00F5164B"/>
    <w:rsid w:val="00F54448"/>
    <w:rsid w:val="00F55AEA"/>
    <w:rsid w:val="00F57EB6"/>
    <w:rsid w:val="00F57F91"/>
    <w:rsid w:val="00F60CF5"/>
    <w:rsid w:val="00F64686"/>
    <w:rsid w:val="00F66870"/>
    <w:rsid w:val="00F67297"/>
    <w:rsid w:val="00F70B96"/>
    <w:rsid w:val="00F74674"/>
    <w:rsid w:val="00F76AA8"/>
    <w:rsid w:val="00F95437"/>
    <w:rsid w:val="00F96927"/>
    <w:rsid w:val="00F96F4F"/>
    <w:rsid w:val="00FA2F61"/>
    <w:rsid w:val="00FA3071"/>
    <w:rsid w:val="00FB0229"/>
    <w:rsid w:val="00FB0C3B"/>
    <w:rsid w:val="00FB54E4"/>
    <w:rsid w:val="00FB553B"/>
    <w:rsid w:val="00FB7A48"/>
    <w:rsid w:val="00FC33F5"/>
    <w:rsid w:val="00FD1833"/>
    <w:rsid w:val="00FD28FB"/>
    <w:rsid w:val="00FD4D55"/>
    <w:rsid w:val="00FE0E52"/>
    <w:rsid w:val="00FE48AA"/>
    <w:rsid w:val="00FE5ECA"/>
    <w:rsid w:val="00FF3C30"/>
    <w:rsid w:val="00FF66EF"/>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5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B2647"/>
    <w:rPr>
      <w:sz w:val="20"/>
      <w:szCs w:val="20"/>
    </w:rPr>
  </w:style>
  <w:style w:type="character" w:customStyle="1" w:styleId="FootnoteTextChar">
    <w:name w:val="Footnote Text Char"/>
    <w:basedOn w:val="DefaultParagraphFont"/>
    <w:link w:val="FootnoteText"/>
    <w:rsid w:val="006B2647"/>
    <w:rPr>
      <w:sz w:val="20"/>
      <w:szCs w:val="20"/>
    </w:rPr>
  </w:style>
  <w:style w:type="character" w:styleId="FootnoteReference">
    <w:name w:val="footnote reference"/>
    <w:basedOn w:val="DefaultParagraphFont"/>
    <w:uiPriority w:val="99"/>
    <w:unhideWhenUsed/>
    <w:rsid w:val="006B2647"/>
    <w:rPr>
      <w:vertAlign w:val="superscript"/>
    </w:rPr>
  </w:style>
  <w:style w:type="paragraph" w:styleId="BalloonText">
    <w:name w:val="Balloon Text"/>
    <w:basedOn w:val="Normal"/>
    <w:link w:val="BalloonTextChar"/>
    <w:uiPriority w:val="99"/>
    <w:semiHidden/>
    <w:unhideWhenUsed/>
    <w:rsid w:val="0040120B"/>
    <w:rPr>
      <w:rFonts w:ascii="Lucida Grande" w:hAnsi="Lucida Grande"/>
      <w:sz w:val="18"/>
      <w:szCs w:val="18"/>
    </w:rPr>
  </w:style>
  <w:style w:type="character" w:customStyle="1" w:styleId="BalloonTextChar">
    <w:name w:val="Balloon Text Char"/>
    <w:basedOn w:val="DefaultParagraphFont"/>
    <w:link w:val="BalloonText"/>
    <w:uiPriority w:val="99"/>
    <w:semiHidden/>
    <w:rsid w:val="0040120B"/>
    <w:rPr>
      <w:rFonts w:ascii="Lucida Grande" w:hAnsi="Lucida Grande"/>
      <w:sz w:val="18"/>
      <w:szCs w:val="18"/>
    </w:rPr>
  </w:style>
  <w:style w:type="character" w:styleId="CommentReference">
    <w:name w:val="annotation reference"/>
    <w:basedOn w:val="DefaultParagraphFont"/>
    <w:uiPriority w:val="99"/>
    <w:semiHidden/>
    <w:unhideWhenUsed/>
    <w:rsid w:val="0040120B"/>
    <w:rPr>
      <w:sz w:val="18"/>
      <w:szCs w:val="18"/>
    </w:rPr>
  </w:style>
  <w:style w:type="paragraph" w:styleId="CommentText">
    <w:name w:val="annotation text"/>
    <w:basedOn w:val="Normal"/>
    <w:link w:val="CommentTextChar"/>
    <w:uiPriority w:val="99"/>
    <w:semiHidden/>
    <w:unhideWhenUsed/>
    <w:rsid w:val="0040120B"/>
    <w:rPr>
      <w:sz w:val="24"/>
      <w:szCs w:val="24"/>
    </w:rPr>
  </w:style>
  <w:style w:type="character" w:customStyle="1" w:styleId="CommentTextChar">
    <w:name w:val="Comment Text Char"/>
    <w:basedOn w:val="DefaultParagraphFont"/>
    <w:link w:val="CommentText"/>
    <w:uiPriority w:val="99"/>
    <w:semiHidden/>
    <w:rsid w:val="0040120B"/>
    <w:rPr>
      <w:sz w:val="24"/>
      <w:szCs w:val="24"/>
    </w:rPr>
  </w:style>
  <w:style w:type="paragraph" w:styleId="CommentSubject">
    <w:name w:val="annotation subject"/>
    <w:basedOn w:val="CommentText"/>
    <w:next w:val="CommentText"/>
    <w:link w:val="CommentSubjectChar"/>
    <w:uiPriority w:val="99"/>
    <w:semiHidden/>
    <w:unhideWhenUsed/>
    <w:rsid w:val="0040120B"/>
    <w:rPr>
      <w:b/>
      <w:bCs/>
      <w:sz w:val="20"/>
      <w:szCs w:val="20"/>
    </w:rPr>
  </w:style>
  <w:style w:type="character" w:customStyle="1" w:styleId="CommentSubjectChar">
    <w:name w:val="Comment Subject Char"/>
    <w:basedOn w:val="CommentTextChar"/>
    <w:link w:val="CommentSubject"/>
    <w:uiPriority w:val="99"/>
    <w:semiHidden/>
    <w:rsid w:val="0040120B"/>
    <w:rPr>
      <w:b/>
      <w:bCs/>
      <w:sz w:val="20"/>
      <w:szCs w:val="20"/>
    </w:rPr>
  </w:style>
  <w:style w:type="paragraph" w:styleId="Header">
    <w:name w:val="header"/>
    <w:basedOn w:val="Normal"/>
    <w:link w:val="HeaderChar"/>
    <w:uiPriority w:val="99"/>
    <w:unhideWhenUsed/>
    <w:rsid w:val="00025928"/>
    <w:pPr>
      <w:tabs>
        <w:tab w:val="center" w:pos="4680"/>
        <w:tab w:val="right" w:pos="9360"/>
      </w:tabs>
    </w:pPr>
  </w:style>
  <w:style w:type="character" w:customStyle="1" w:styleId="HeaderChar">
    <w:name w:val="Header Char"/>
    <w:basedOn w:val="DefaultParagraphFont"/>
    <w:link w:val="Header"/>
    <w:uiPriority w:val="99"/>
    <w:rsid w:val="00025928"/>
  </w:style>
  <w:style w:type="paragraph" w:styleId="Footer">
    <w:name w:val="footer"/>
    <w:basedOn w:val="Normal"/>
    <w:link w:val="FooterChar"/>
    <w:uiPriority w:val="99"/>
    <w:unhideWhenUsed/>
    <w:rsid w:val="00025928"/>
    <w:pPr>
      <w:tabs>
        <w:tab w:val="center" w:pos="4680"/>
        <w:tab w:val="right" w:pos="9360"/>
      </w:tabs>
    </w:pPr>
  </w:style>
  <w:style w:type="character" w:customStyle="1" w:styleId="FooterChar">
    <w:name w:val="Footer Char"/>
    <w:basedOn w:val="DefaultParagraphFont"/>
    <w:link w:val="Footer"/>
    <w:uiPriority w:val="99"/>
    <w:rsid w:val="00025928"/>
  </w:style>
  <w:style w:type="paragraph" w:styleId="ListParagraph">
    <w:name w:val="List Paragraph"/>
    <w:basedOn w:val="Normal"/>
    <w:uiPriority w:val="34"/>
    <w:qFormat/>
    <w:rsid w:val="00A338E8"/>
    <w:pPr>
      <w:ind w:left="720"/>
      <w:contextualSpacing/>
    </w:pPr>
  </w:style>
  <w:style w:type="paragraph" w:styleId="NoSpacing">
    <w:name w:val="No Spacing"/>
    <w:uiPriority w:val="1"/>
    <w:qFormat/>
    <w:rsid w:val="00DE0AB5"/>
  </w:style>
  <w:style w:type="character" w:customStyle="1" w:styleId="apple-converted-space">
    <w:name w:val="apple-converted-space"/>
    <w:basedOn w:val="DefaultParagraphFont"/>
    <w:rsid w:val="00294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B2647"/>
    <w:rPr>
      <w:sz w:val="20"/>
      <w:szCs w:val="20"/>
    </w:rPr>
  </w:style>
  <w:style w:type="character" w:customStyle="1" w:styleId="FootnoteTextChar">
    <w:name w:val="Footnote Text Char"/>
    <w:basedOn w:val="DefaultParagraphFont"/>
    <w:link w:val="FootnoteText"/>
    <w:rsid w:val="006B2647"/>
    <w:rPr>
      <w:sz w:val="20"/>
      <w:szCs w:val="20"/>
    </w:rPr>
  </w:style>
  <w:style w:type="character" w:styleId="FootnoteReference">
    <w:name w:val="footnote reference"/>
    <w:basedOn w:val="DefaultParagraphFont"/>
    <w:uiPriority w:val="99"/>
    <w:unhideWhenUsed/>
    <w:rsid w:val="006B2647"/>
    <w:rPr>
      <w:vertAlign w:val="superscript"/>
    </w:rPr>
  </w:style>
  <w:style w:type="paragraph" w:styleId="BalloonText">
    <w:name w:val="Balloon Text"/>
    <w:basedOn w:val="Normal"/>
    <w:link w:val="BalloonTextChar"/>
    <w:uiPriority w:val="99"/>
    <w:semiHidden/>
    <w:unhideWhenUsed/>
    <w:rsid w:val="0040120B"/>
    <w:rPr>
      <w:rFonts w:ascii="Lucida Grande" w:hAnsi="Lucida Grande"/>
      <w:sz w:val="18"/>
      <w:szCs w:val="18"/>
    </w:rPr>
  </w:style>
  <w:style w:type="character" w:customStyle="1" w:styleId="BalloonTextChar">
    <w:name w:val="Balloon Text Char"/>
    <w:basedOn w:val="DefaultParagraphFont"/>
    <w:link w:val="BalloonText"/>
    <w:uiPriority w:val="99"/>
    <w:semiHidden/>
    <w:rsid w:val="0040120B"/>
    <w:rPr>
      <w:rFonts w:ascii="Lucida Grande" w:hAnsi="Lucida Grande"/>
      <w:sz w:val="18"/>
      <w:szCs w:val="18"/>
    </w:rPr>
  </w:style>
  <w:style w:type="character" w:styleId="CommentReference">
    <w:name w:val="annotation reference"/>
    <w:basedOn w:val="DefaultParagraphFont"/>
    <w:uiPriority w:val="99"/>
    <w:semiHidden/>
    <w:unhideWhenUsed/>
    <w:rsid w:val="0040120B"/>
    <w:rPr>
      <w:sz w:val="18"/>
      <w:szCs w:val="18"/>
    </w:rPr>
  </w:style>
  <w:style w:type="paragraph" w:styleId="CommentText">
    <w:name w:val="annotation text"/>
    <w:basedOn w:val="Normal"/>
    <w:link w:val="CommentTextChar"/>
    <w:uiPriority w:val="99"/>
    <w:semiHidden/>
    <w:unhideWhenUsed/>
    <w:rsid w:val="0040120B"/>
    <w:rPr>
      <w:sz w:val="24"/>
      <w:szCs w:val="24"/>
    </w:rPr>
  </w:style>
  <w:style w:type="character" w:customStyle="1" w:styleId="CommentTextChar">
    <w:name w:val="Comment Text Char"/>
    <w:basedOn w:val="DefaultParagraphFont"/>
    <w:link w:val="CommentText"/>
    <w:uiPriority w:val="99"/>
    <w:semiHidden/>
    <w:rsid w:val="0040120B"/>
    <w:rPr>
      <w:sz w:val="24"/>
      <w:szCs w:val="24"/>
    </w:rPr>
  </w:style>
  <w:style w:type="paragraph" w:styleId="CommentSubject">
    <w:name w:val="annotation subject"/>
    <w:basedOn w:val="CommentText"/>
    <w:next w:val="CommentText"/>
    <w:link w:val="CommentSubjectChar"/>
    <w:uiPriority w:val="99"/>
    <w:semiHidden/>
    <w:unhideWhenUsed/>
    <w:rsid w:val="0040120B"/>
    <w:rPr>
      <w:b/>
      <w:bCs/>
      <w:sz w:val="20"/>
      <w:szCs w:val="20"/>
    </w:rPr>
  </w:style>
  <w:style w:type="character" w:customStyle="1" w:styleId="CommentSubjectChar">
    <w:name w:val="Comment Subject Char"/>
    <w:basedOn w:val="CommentTextChar"/>
    <w:link w:val="CommentSubject"/>
    <w:uiPriority w:val="99"/>
    <w:semiHidden/>
    <w:rsid w:val="0040120B"/>
    <w:rPr>
      <w:b/>
      <w:bCs/>
      <w:sz w:val="20"/>
      <w:szCs w:val="20"/>
    </w:rPr>
  </w:style>
  <w:style w:type="paragraph" w:styleId="Header">
    <w:name w:val="header"/>
    <w:basedOn w:val="Normal"/>
    <w:link w:val="HeaderChar"/>
    <w:uiPriority w:val="99"/>
    <w:unhideWhenUsed/>
    <w:rsid w:val="00025928"/>
    <w:pPr>
      <w:tabs>
        <w:tab w:val="center" w:pos="4680"/>
        <w:tab w:val="right" w:pos="9360"/>
      </w:tabs>
    </w:pPr>
  </w:style>
  <w:style w:type="character" w:customStyle="1" w:styleId="HeaderChar">
    <w:name w:val="Header Char"/>
    <w:basedOn w:val="DefaultParagraphFont"/>
    <w:link w:val="Header"/>
    <w:uiPriority w:val="99"/>
    <w:rsid w:val="00025928"/>
  </w:style>
  <w:style w:type="paragraph" w:styleId="Footer">
    <w:name w:val="footer"/>
    <w:basedOn w:val="Normal"/>
    <w:link w:val="FooterChar"/>
    <w:uiPriority w:val="99"/>
    <w:unhideWhenUsed/>
    <w:rsid w:val="00025928"/>
    <w:pPr>
      <w:tabs>
        <w:tab w:val="center" w:pos="4680"/>
        <w:tab w:val="right" w:pos="9360"/>
      </w:tabs>
    </w:pPr>
  </w:style>
  <w:style w:type="character" w:customStyle="1" w:styleId="FooterChar">
    <w:name w:val="Footer Char"/>
    <w:basedOn w:val="DefaultParagraphFont"/>
    <w:link w:val="Footer"/>
    <w:uiPriority w:val="99"/>
    <w:rsid w:val="00025928"/>
  </w:style>
  <w:style w:type="paragraph" w:styleId="ListParagraph">
    <w:name w:val="List Paragraph"/>
    <w:basedOn w:val="Normal"/>
    <w:uiPriority w:val="34"/>
    <w:qFormat/>
    <w:rsid w:val="00A338E8"/>
    <w:pPr>
      <w:ind w:left="720"/>
      <w:contextualSpacing/>
    </w:pPr>
  </w:style>
  <w:style w:type="paragraph" w:styleId="NoSpacing">
    <w:name w:val="No Spacing"/>
    <w:uiPriority w:val="1"/>
    <w:qFormat/>
    <w:rsid w:val="00DE0AB5"/>
  </w:style>
  <w:style w:type="character" w:customStyle="1" w:styleId="apple-converted-space">
    <w:name w:val="apple-converted-space"/>
    <w:basedOn w:val="DefaultParagraphFont"/>
    <w:rsid w:val="0029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9733">
      <w:bodyDiv w:val="1"/>
      <w:marLeft w:val="0"/>
      <w:marRight w:val="0"/>
      <w:marTop w:val="0"/>
      <w:marBottom w:val="0"/>
      <w:divBdr>
        <w:top w:val="none" w:sz="0" w:space="0" w:color="auto"/>
        <w:left w:val="none" w:sz="0" w:space="0" w:color="auto"/>
        <w:bottom w:val="none" w:sz="0" w:space="0" w:color="auto"/>
        <w:right w:val="none" w:sz="0" w:space="0" w:color="auto"/>
      </w:divBdr>
      <w:divsChild>
        <w:div w:id="314188379">
          <w:marLeft w:val="600"/>
          <w:marRight w:val="600"/>
          <w:marTop w:val="240"/>
          <w:marBottom w:val="240"/>
          <w:divBdr>
            <w:top w:val="none" w:sz="0" w:space="0" w:color="auto"/>
            <w:left w:val="none" w:sz="0" w:space="0" w:color="auto"/>
            <w:bottom w:val="none" w:sz="0" w:space="0" w:color="auto"/>
            <w:right w:val="none" w:sz="0" w:space="0" w:color="auto"/>
          </w:divBdr>
          <w:divsChild>
            <w:div w:id="2006400745">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9827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7BCB-C6A6-4EBF-BFF0-0FF650B4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2017-12-13T14:39:00Z</cp:lastPrinted>
  <dcterms:created xsi:type="dcterms:W3CDTF">2017-12-28T15:51:00Z</dcterms:created>
  <dcterms:modified xsi:type="dcterms:W3CDTF">2017-12-28T15:51:00Z</dcterms:modified>
</cp:coreProperties>
</file>