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5DA54" w14:textId="77777777" w:rsidR="00A7033E" w:rsidRPr="00180ECA" w:rsidRDefault="00A7033E" w:rsidP="00A7033E">
      <w:pPr>
        <w:jc w:val="center"/>
        <w:rPr>
          <w:rFonts w:ascii="Times New Roman" w:hAnsi="Times New Roman" w:cs="Times New Roman"/>
          <w:sz w:val="24"/>
          <w:szCs w:val="24"/>
        </w:rPr>
      </w:pPr>
      <w:bookmarkStart w:id="0" w:name="_GoBack"/>
      <w:bookmarkEnd w:id="0"/>
      <w:r w:rsidRPr="00180ECA">
        <w:rPr>
          <w:rFonts w:ascii="Times New Roman" w:hAnsi="Times New Roman" w:cs="Times New Roman"/>
          <w:b/>
          <w:bCs/>
          <w:sz w:val="24"/>
          <w:szCs w:val="24"/>
        </w:rPr>
        <w:t>COMMONWEALTH OF MASSACHUSETTS</w:t>
      </w:r>
    </w:p>
    <w:p w14:paraId="77D58F3F" w14:textId="77777777" w:rsidR="00A7033E" w:rsidRPr="00180ECA" w:rsidRDefault="00A7033E" w:rsidP="00A7033E">
      <w:pPr>
        <w:jc w:val="center"/>
        <w:rPr>
          <w:rFonts w:ascii="Times New Roman" w:hAnsi="Times New Roman" w:cs="Times New Roman"/>
          <w:sz w:val="24"/>
          <w:szCs w:val="24"/>
        </w:rPr>
      </w:pPr>
      <w:r w:rsidRPr="00180ECA">
        <w:rPr>
          <w:rFonts w:ascii="Times New Roman" w:hAnsi="Times New Roman" w:cs="Times New Roman"/>
          <w:b/>
          <w:bCs/>
          <w:sz w:val="24"/>
          <w:szCs w:val="24"/>
        </w:rPr>
        <w:t>DIVISION OF ADMINISTRATIVE LAW APPEALS</w:t>
      </w:r>
    </w:p>
    <w:p w14:paraId="56E54FB5" w14:textId="77777777" w:rsidR="00A7033E" w:rsidRPr="00180ECA" w:rsidRDefault="00A7033E" w:rsidP="00A7033E">
      <w:pPr>
        <w:jc w:val="center"/>
        <w:rPr>
          <w:rFonts w:ascii="Times New Roman" w:hAnsi="Times New Roman" w:cs="Times New Roman"/>
          <w:sz w:val="24"/>
          <w:szCs w:val="24"/>
        </w:rPr>
      </w:pPr>
      <w:r w:rsidRPr="00180ECA">
        <w:rPr>
          <w:rFonts w:ascii="Times New Roman" w:hAnsi="Times New Roman" w:cs="Times New Roman"/>
          <w:b/>
          <w:bCs/>
          <w:sz w:val="24"/>
          <w:szCs w:val="24"/>
        </w:rPr>
        <w:t>BUREAU OF SPECIAL EDUCATION APPEALS</w:t>
      </w:r>
    </w:p>
    <w:p w14:paraId="362FBB48" w14:textId="77777777" w:rsidR="00A7033E" w:rsidRPr="00180ECA" w:rsidRDefault="00A7033E" w:rsidP="00A7033E">
      <w:pPr>
        <w:rPr>
          <w:rFonts w:ascii="Times New Roman" w:hAnsi="Times New Roman" w:cs="Times New Roman"/>
          <w:sz w:val="24"/>
          <w:szCs w:val="24"/>
        </w:rPr>
      </w:pPr>
    </w:p>
    <w:p w14:paraId="60307B8B" w14:textId="77777777" w:rsidR="00A7033E" w:rsidRPr="00180ECA" w:rsidRDefault="00A7033E" w:rsidP="00A7033E">
      <w:pPr>
        <w:rPr>
          <w:rFonts w:ascii="Times New Roman" w:hAnsi="Times New Roman" w:cs="Times New Roman"/>
          <w:sz w:val="24"/>
          <w:szCs w:val="24"/>
        </w:rPr>
      </w:pPr>
    </w:p>
    <w:p w14:paraId="3DD6431D" w14:textId="62A01D81" w:rsidR="00A7033E" w:rsidRPr="00180ECA" w:rsidRDefault="00A7033E" w:rsidP="00A7033E">
      <w:pPr>
        <w:rPr>
          <w:rFonts w:ascii="Times New Roman" w:hAnsi="Times New Roman" w:cs="Times New Roman"/>
          <w:sz w:val="24"/>
          <w:szCs w:val="24"/>
        </w:rPr>
      </w:pPr>
      <w:r w:rsidRPr="00180ECA">
        <w:rPr>
          <w:rFonts w:ascii="Times New Roman" w:hAnsi="Times New Roman" w:cs="Times New Roman"/>
          <w:sz w:val="24"/>
          <w:szCs w:val="24"/>
        </w:rPr>
        <w:t>In re:    </w:t>
      </w:r>
      <w:r w:rsidR="00AC7852" w:rsidRPr="00180ECA">
        <w:rPr>
          <w:rFonts w:ascii="Times New Roman" w:hAnsi="Times New Roman" w:cs="Times New Roman"/>
          <w:sz w:val="24"/>
          <w:szCs w:val="24"/>
        </w:rPr>
        <w:t>Steve</w:t>
      </w:r>
      <w:r w:rsidRPr="00180ECA">
        <w:rPr>
          <w:rFonts w:ascii="Times New Roman" w:hAnsi="Times New Roman" w:cs="Times New Roman"/>
          <w:sz w:val="24"/>
          <w:szCs w:val="24"/>
          <w:vertAlign w:val="superscript"/>
        </w:rPr>
        <w:footnoteReference w:id="1"/>
      </w:r>
      <w:r w:rsidRPr="00180ECA">
        <w:rPr>
          <w:rFonts w:ascii="Times New Roman" w:hAnsi="Times New Roman" w:cs="Times New Roman"/>
          <w:sz w:val="24"/>
          <w:szCs w:val="24"/>
        </w:rPr>
        <w:t xml:space="preserve">                                </w:t>
      </w:r>
      <w:r w:rsidRPr="00180ECA">
        <w:rPr>
          <w:rFonts w:ascii="Times New Roman" w:hAnsi="Times New Roman" w:cs="Times New Roman"/>
          <w:sz w:val="24"/>
          <w:szCs w:val="24"/>
        </w:rPr>
        <w:tab/>
      </w:r>
      <w:r w:rsidRPr="00180ECA">
        <w:rPr>
          <w:rFonts w:ascii="Times New Roman" w:hAnsi="Times New Roman" w:cs="Times New Roman"/>
          <w:sz w:val="24"/>
          <w:szCs w:val="24"/>
        </w:rPr>
        <w:tab/>
      </w:r>
      <w:r w:rsidRPr="00180ECA">
        <w:rPr>
          <w:rFonts w:ascii="Times New Roman" w:hAnsi="Times New Roman" w:cs="Times New Roman"/>
          <w:sz w:val="24"/>
          <w:szCs w:val="24"/>
        </w:rPr>
        <w:tab/>
      </w:r>
      <w:r w:rsidRPr="00180ECA">
        <w:rPr>
          <w:rFonts w:ascii="Times New Roman" w:hAnsi="Times New Roman" w:cs="Times New Roman"/>
          <w:sz w:val="24"/>
          <w:szCs w:val="24"/>
        </w:rPr>
        <w:tab/>
      </w:r>
      <w:r w:rsidRPr="00180ECA">
        <w:rPr>
          <w:rFonts w:ascii="Times New Roman" w:hAnsi="Times New Roman" w:cs="Times New Roman"/>
          <w:sz w:val="24"/>
          <w:szCs w:val="24"/>
        </w:rPr>
        <w:tab/>
        <w:t xml:space="preserve">                    BSEA</w:t>
      </w:r>
      <w:r w:rsidRPr="00180ECA">
        <w:rPr>
          <w:rFonts w:ascii="Times New Roman" w:hAnsi="Times New Roman" w:cs="Times New Roman"/>
          <w:b/>
          <w:bCs/>
          <w:sz w:val="24"/>
          <w:szCs w:val="24"/>
        </w:rPr>
        <w:t xml:space="preserve"> #</w:t>
      </w:r>
      <w:r w:rsidR="00C71F41">
        <w:rPr>
          <w:rFonts w:ascii="Times New Roman" w:hAnsi="Times New Roman" w:cs="Times New Roman"/>
          <w:sz w:val="24"/>
          <w:szCs w:val="24"/>
        </w:rPr>
        <w:t>1808823</w:t>
      </w:r>
      <w:r w:rsidR="00480B01">
        <w:rPr>
          <w:rFonts w:ascii="Times New Roman" w:hAnsi="Times New Roman" w:cs="Times New Roman"/>
          <w:sz w:val="24"/>
          <w:szCs w:val="24"/>
        </w:rPr>
        <w:tab/>
      </w:r>
      <w:r w:rsidR="00780157">
        <w:rPr>
          <w:rFonts w:ascii="Times New Roman" w:hAnsi="Times New Roman" w:cs="Times New Roman"/>
          <w:sz w:val="24"/>
          <w:szCs w:val="24"/>
        </w:rPr>
        <w:t>    </w:t>
      </w:r>
    </w:p>
    <w:p w14:paraId="5FD99762" w14:textId="77777777" w:rsidR="00A7033E" w:rsidRPr="00180ECA" w:rsidRDefault="00A7033E" w:rsidP="00265F1C">
      <w:pPr>
        <w:jc w:val="center"/>
        <w:rPr>
          <w:rFonts w:ascii="Times New Roman" w:hAnsi="Times New Roman" w:cs="Times New Roman"/>
          <w:sz w:val="24"/>
          <w:szCs w:val="24"/>
        </w:rPr>
      </w:pPr>
      <w:r w:rsidRPr="00180ECA">
        <w:rPr>
          <w:rFonts w:ascii="Times New Roman" w:hAnsi="Times New Roman" w:cs="Times New Roman"/>
          <w:b/>
          <w:bCs/>
          <w:sz w:val="24"/>
          <w:szCs w:val="24"/>
          <w:u w:val="single"/>
        </w:rPr>
        <w:t>DECISION</w:t>
      </w:r>
    </w:p>
    <w:p w14:paraId="3991815D" w14:textId="77777777" w:rsidR="00A7033E" w:rsidRDefault="00A7033E" w:rsidP="00A7033E">
      <w:pPr>
        <w:rPr>
          <w:rFonts w:ascii="Times New Roman" w:hAnsi="Times New Roman" w:cs="Times New Roman"/>
          <w:sz w:val="24"/>
          <w:szCs w:val="24"/>
        </w:rPr>
      </w:pPr>
    </w:p>
    <w:p w14:paraId="62C50DDD" w14:textId="77777777" w:rsidR="00C71F41" w:rsidRPr="00180ECA" w:rsidRDefault="00C71F41" w:rsidP="00A7033E">
      <w:pPr>
        <w:rPr>
          <w:rFonts w:ascii="Times New Roman" w:hAnsi="Times New Roman" w:cs="Times New Roman"/>
          <w:sz w:val="24"/>
          <w:szCs w:val="24"/>
        </w:rPr>
      </w:pPr>
    </w:p>
    <w:p w14:paraId="1E1CA2CE" w14:textId="77777777" w:rsidR="00A7033E" w:rsidRPr="00180ECA" w:rsidRDefault="00A7033E" w:rsidP="00A7033E">
      <w:pPr>
        <w:rPr>
          <w:rFonts w:ascii="Times New Roman" w:hAnsi="Times New Roman" w:cs="Times New Roman"/>
          <w:sz w:val="24"/>
          <w:szCs w:val="24"/>
        </w:rPr>
      </w:pPr>
      <w:r w:rsidRPr="00180ECA">
        <w:rPr>
          <w:rFonts w:ascii="Times New Roman" w:hAnsi="Times New Roman" w:cs="Times New Roman"/>
          <w:sz w:val="24"/>
          <w:szCs w:val="24"/>
        </w:rPr>
        <w:t>This decision is issued pursuant to the Individuals with Disabilities Education Act (20 U</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S</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C</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 xml:space="preserve"> 1400 </w:t>
      </w:r>
      <w:r w:rsidRPr="00180ECA">
        <w:rPr>
          <w:rFonts w:ascii="Times New Roman" w:hAnsi="Times New Roman" w:cs="Times New Roman"/>
          <w:i/>
          <w:iCs/>
          <w:sz w:val="24"/>
          <w:szCs w:val="24"/>
        </w:rPr>
        <w:t>et seq</w:t>
      </w:r>
      <w:r w:rsidRPr="00180ECA">
        <w:rPr>
          <w:rFonts w:ascii="Times New Roman" w:hAnsi="Times New Roman" w:cs="Times New Roman"/>
          <w:sz w:val="24"/>
          <w:szCs w:val="24"/>
        </w:rPr>
        <w:t>.), Section 504 of the Rehabilitation Act of 1973 (29 U</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S</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C</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 xml:space="preserve"> 794), the state special education law (M</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G</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L</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 xml:space="preserve"> c. 71B), the state Administrative Procedure Act (M</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G</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L</w:t>
      </w:r>
      <w:r w:rsidR="00265F1C" w:rsidRPr="00180ECA">
        <w:rPr>
          <w:rFonts w:ascii="Times New Roman" w:hAnsi="Times New Roman" w:cs="Times New Roman"/>
          <w:sz w:val="24"/>
          <w:szCs w:val="24"/>
        </w:rPr>
        <w:t>.</w:t>
      </w:r>
      <w:r w:rsidRPr="00180ECA">
        <w:rPr>
          <w:rFonts w:ascii="Times New Roman" w:hAnsi="Times New Roman" w:cs="Times New Roman"/>
          <w:sz w:val="24"/>
          <w:szCs w:val="24"/>
        </w:rPr>
        <w:t xml:space="preserve"> c. 30A), and the regulations promulgated under these statutes.  </w:t>
      </w:r>
    </w:p>
    <w:p w14:paraId="4B9E8064" w14:textId="77777777" w:rsidR="00A7033E" w:rsidRPr="00180ECA" w:rsidRDefault="00A7033E" w:rsidP="00A7033E">
      <w:pPr>
        <w:rPr>
          <w:rFonts w:ascii="Times New Roman" w:hAnsi="Times New Roman" w:cs="Times New Roman"/>
          <w:sz w:val="24"/>
          <w:szCs w:val="24"/>
        </w:rPr>
      </w:pPr>
    </w:p>
    <w:p w14:paraId="1AB06814" w14:textId="4DD41452" w:rsidR="00A7033E" w:rsidRPr="00180ECA" w:rsidRDefault="00A7033E" w:rsidP="00A7033E">
      <w:pPr>
        <w:rPr>
          <w:rFonts w:ascii="Times New Roman" w:hAnsi="Times New Roman" w:cs="Times New Roman"/>
          <w:sz w:val="24"/>
          <w:szCs w:val="24"/>
        </w:rPr>
      </w:pPr>
      <w:r w:rsidRPr="00180ECA">
        <w:rPr>
          <w:rFonts w:ascii="Times New Roman" w:hAnsi="Times New Roman" w:cs="Times New Roman"/>
          <w:sz w:val="24"/>
          <w:szCs w:val="24"/>
        </w:rPr>
        <w:t>A</w:t>
      </w:r>
      <w:r w:rsidR="000B10C9" w:rsidRPr="00180ECA">
        <w:rPr>
          <w:rFonts w:ascii="Times New Roman" w:hAnsi="Times New Roman" w:cs="Times New Roman"/>
          <w:sz w:val="24"/>
          <w:szCs w:val="24"/>
        </w:rPr>
        <w:t xml:space="preserve"> hearing was held on May 21 and 2</w:t>
      </w:r>
      <w:r w:rsidR="004243BE" w:rsidRPr="00180ECA">
        <w:rPr>
          <w:rFonts w:ascii="Times New Roman" w:hAnsi="Times New Roman" w:cs="Times New Roman"/>
          <w:sz w:val="24"/>
          <w:szCs w:val="24"/>
        </w:rPr>
        <w:t>2,</w:t>
      </w:r>
      <w:r w:rsidRPr="00180ECA">
        <w:rPr>
          <w:rFonts w:ascii="Times New Roman" w:hAnsi="Times New Roman" w:cs="Times New Roman"/>
          <w:sz w:val="24"/>
          <w:szCs w:val="24"/>
        </w:rPr>
        <w:t xml:space="preserve"> 2018</w:t>
      </w:r>
      <w:r w:rsidR="004243BE" w:rsidRPr="00180ECA">
        <w:rPr>
          <w:rFonts w:ascii="Times New Roman" w:hAnsi="Times New Roman" w:cs="Times New Roman"/>
          <w:sz w:val="24"/>
          <w:szCs w:val="24"/>
        </w:rPr>
        <w:t>,</w:t>
      </w:r>
      <w:r w:rsidRPr="00180ECA">
        <w:rPr>
          <w:rFonts w:ascii="Times New Roman" w:hAnsi="Times New Roman" w:cs="Times New Roman"/>
          <w:sz w:val="24"/>
          <w:szCs w:val="24"/>
        </w:rPr>
        <w:t xml:space="preserve"> before</w:t>
      </w:r>
      <w:r w:rsidR="00EC3AD6">
        <w:rPr>
          <w:rFonts w:ascii="Times New Roman" w:hAnsi="Times New Roman" w:cs="Times New Roman"/>
          <w:sz w:val="24"/>
          <w:szCs w:val="24"/>
        </w:rPr>
        <w:t xml:space="preserve"> Hearing Officer Amy Reichbach. </w:t>
      </w:r>
      <w:r w:rsidRPr="00180ECA">
        <w:rPr>
          <w:rFonts w:ascii="Times New Roman" w:hAnsi="Times New Roman" w:cs="Times New Roman"/>
          <w:sz w:val="24"/>
          <w:szCs w:val="24"/>
        </w:rPr>
        <w:t xml:space="preserve">Those present for all or part of the proceedings were: </w:t>
      </w:r>
    </w:p>
    <w:p w14:paraId="7C958261" w14:textId="77777777" w:rsidR="00A7033E" w:rsidRPr="00180ECA" w:rsidRDefault="00A7033E" w:rsidP="00A7033E">
      <w:pPr>
        <w:rPr>
          <w:rFonts w:ascii="Times New Roman" w:hAnsi="Times New Roman" w:cs="Times New Roman"/>
          <w:sz w:val="24"/>
          <w:szCs w:val="24"/>
        </w:rPr>
      </w:pPr>
    </w:p>
    <w:p w14:paraId="0EB7CF82" w14:textId="77777777" w:rsidR="00117BDF" w:rsidRPr="00180ECA" w:rsidRDefault="00117BDF" w:rsidP="00117BDF">
      <w:pPr>
        <w:rPr>
          <w:rFonts w:ascii="Times New Roman" w:hAnsi="Times New Roman" w:cs="Times New Roman"/>
          <w:sz w:val="24"/>
          <w:szCs w:val="24"/>
        </w:rPr>
      </w:pPr>
      <w:r w:rsidRPr="00180ECA">
        <w:rPr>
          <w:rFonts w:ascii="Times New Roman" w:hAnsi="Times New Roman" w:cs="Times New Roman"/>
          <w:sz w:val="24"/>
          <w:szCs w:val="24"/>
        </w:rPr>
        <w:t>Student’s Father</w:t>
      </w:r>
      <w:r w:rsidRPr="00180ECA">
        <w:rPr>
          <w:rFonts w:ascii="Times New Roman" w:hAnsi="Times New Roman" w:cs="Times New Roman"/>
          <w:sz w:val="24"/>
          <w:szCs w:val="24"/>
        </w:rPr>
        <w:tab/>
      </w:r>
      <w:r w:rsidRPr="00180ECA">
        <w:rPr>
          <w:rFonts w:ascii="Times New Roman" w:hAnsi="Times New Roman" w:cs="Times New Roman"/>
          <w:sz w:val="24"/>
          <w:szCs w:val="24"/>
        </w:rPr>
        <w:tab/>
      </w:r>
      <w:r w:rsidRPr="00180ECA">
        <w:rPr>
          <w:rFonts w:ascii="Times New Roman" w:hAnsi="Times New Roman" w:cs="Times New Roman"/>
          <w:sz w:val="24"/>
          <w:szCs w:val="24"/>
        </w:rPr>
        <w:tab/>
      </w:r>
    </w:p>
    <w:p w14:paraId="3CA062E7" w14:textId="77777777" w:rsidR="00265F1C" w:rsidRDefault="00117BDF" w:rsidP="00A7033E">
      <w:pPr>
        <w:rPr>
          <w:rFonts w:ascii="Times New Roman" w:hAnsi="Times New Roman" w:cs="Times New Roman"/>
          <w:sz w:val="24"/>
          <w:szCs w:val="24"/>
        </w:rPr>
      </w:pPr>
      <w:r w:rsidRPr="00180ECA">
        <w:rPr>
          <w:rFonts w:ascii="Times New Roman" w:hAnsi="Times New Roman" w:cs="Times New Roman"/>
          <w:sz w:val="24"/>
          <w:szCs w:val="24"/>
        </w:rPr>
        <w:t>Student’s Mother</w:t>
      </w:r>
    </w:p>
    <w:p w14:paraId="076BB17C" w14:textId="5B68D9A0" w:rsidR="00EC3AD6" w:rsidRPr="00180ECA" w:rsidRDefault="00EC3AD6" w:rsidP="00AF22EC">
      <w:pPr>
        <w:ind w:left="3600" w:hanging="3600"/>
        <w:rPr>
          <w:rFonts w:ascii="Times New Roman" w:hAnsi="Times New Roman" w:cs="Times New Roman"/>
          <w:sz w:val="24"/>
          <w:szCs w:val="24"/>
        </w:rPr>
      </w:pPr>
      <w:r>
        <w:rPr>
          <w:rFonts w:ascii="Times New Roman" w:hAnsi="Times New Roman" w:cs="Times New Roman"/>
          <w:sz w:val="24"/>
          <w:szCs w:val="24"/>
        </w:rPr>
        <w:t>Michael Kelly</w:t>
      </w:r>
      <w:r w:rsidR="00AF22EC">
        <w:rPr>
          <w:rFonts w:ascii="Times New Roman" w:hAnsi="Times New Roman" w:cs="Times New Roman"/>
          <w:sz w:val="24"/>
          <w:szCs w:val="24"/>
        </w:rPr>
        <w:tab/>
        <w:t xml:space="preserve">Program Director, </w:t>
      </w:r>
      <w:r w:rsidR="00AF22EC" w:rsidRPr="00180ECA">
        <w:rPr>
          <w:rFonts w:ascii="Times New Roman" w:hAnsi="Times New Roman" w:cs="Times New Roman"/>
          <w:sz w:val="24"/>
          <w:szCs w:val="24"/>
        </w:rPr>
        <w:t>Central Massachusetts Collaborative (CMC)</w:t>
      </w:r>
    </w:p>
    <w:p w14:paraId="6FFF05FE" w14:textId="3AF6094A" w:rsidR="00265F1C" w:rsidRDefault="00EC3AD6" w:rsidP="00EC3AD6">
      <w:pPr>
        <w:ind w:left="3600" w:hanging="3600"/>
        <w:rPr>
          <w:rFonts w:ascii="Times New Roman" w:hAnsi="Times New Roman" w:cs="Times New Roman"/>
          <w:sz w:val="24"/>
          <w:szCs w:val="24"/>
        </w:rPr>
      </w:pPr>
      <w:r>
        <w:rPr>
          <w:rFonts w:ascii="Times New Roman" w:hAnsi="Times New Roman" w:cs="Times New Roman"/>
          <w:sz w:val="24"/>
          <w:szCs w:val="24"/>
        </w:rPr>
        <w:t>Katherine Koki-Mayo</w:t>
      </w:r>
      <w:r>
        <w:rPr>
          <w:rFonts w:ascii="Times New Roman" w:hAnsi="Times New Roman" w:cs="Times New Roman"/>
          <w:sz w:val="24"/>
          <w:szCs w:val="24"/>
        </w:rPr>
        <w:tab/>
      </w:r>
      <w:r w:rsidR="00265F1C" w:rsidRPr="00180ECA">
        <w:rPr>
          <w:rFonts w:ascii="Times New Roman" w:hAnsi="Times New Roman" w:cs="Times New Roman"/>
          <w:sz w:val="24"/>
          <w:szCs w:val="24"/>
        </w:rPr>
        <w:t>E</w:t>
      </w:r>
      <w:r>
        <w:rPr>
          <w:rFonts w:ascii="Times New Roman" w:hAnsi="Times New Roman" w:cs="Times New Roman"/>
          <w:sz w:val="24"/>
          <w:szCs w:val="24"/>
        </w:rPr>
        <w:t xml:space="preserve">ducation </w:t>
      </w:r>
      <w:r w:rsidR="00265F1C" w:rsidRPr="00180ECA">
        <w:rPr>
          <w:rFonts w:ascii="Times New Roman" w:hAnsi="Times New Roman" w:cs="Times New Roman"/>
          <w:sz w:val="24"/>
          <w:szCs w:val="24"/>
        </w:rPr>
        <w:t>T</w:t>
      </w:r>
      <w:r>
        <w:rPr>
          <w:rFonts w:ascii="Times New Roman" w:hAnsi="Times New Roman" w:cs="Times New Roman"/>
          <w:sz w:val="24"/>
          <w:szCs w:val="24"/>
        </w:rPr>
        <w:t xml:space="preserve">eam </w:t>
      </w:r>
      <w:r w:rsidR="00265F1C" w:rsidRPr="00180ECA">
        <w:rPr>
          <w:rFonts w:ascii="Times New Roman" w:hAnsi="Times New Roman" w:cs="Times New Roman"/>
          <w:sz w:val="24"/>
          <w:szCs w:val="24"/>
        </w:rPr>
        <w:t>C</w:t>
      </w:r>
      <w:r w:rsidR="00307053">
        <w:rPr>
          <w:rFonts w:ascii="Times New Roman" w:hAnsi="Times New Roman" w:cs="Times New Roman"/>
          <w:sz w:val="24"/>
          <w:szCs w:val="24"/>
        </w:rPr>
        <w:t xml:space="preserve">hair (ETC), </w:t>
      </w:r>
      <w:r>
        <w:rPr>
          <w:rFonts w:ascii="Times New Roman" w:hAnsi="Times New Roman" w:cs="Times New Roman"/>
          <w:sz w:val="24"/>
          <w:szCs w:val="24"/>
        </w:rPr>
        <w:t>Worcester Public Schools</w:t>
      </w:r>
      <w:r w:rsidR="00265F1C" w:rsidRPr="00180ECA">
        <w:rPr>
          <w:rFonts w:ascii="Times New Roman" w:hAnsi="Times New Roman" w:cs="Times New Roman"/>
          <w:sz w:val="24"/>
          <w:szCs w:val="24"/>
        </w:rPr>
        <w:t xml:space="preserve"> </w:t>
      </w:r>
      <w:r>
        <w:rPr>
          <w:rFonts w:ascii="Times New Roman" w:hAnsi="Times New Roman" w:cs="Times New Roman"/>
          <w:sz w:val="24"/>
          <w:szCs w:val="24"/>
        </w:rPr>
        <w:t>(</w:t>
      </w:r>
      <w:r w:rsidR="00265F1C" w:rsidRPr="00180ECA">
        <w:rPr>
          <w:rFonts w:ascii="Times New Roman" w:hAnsi="Times New Roman" w:cs="Times New Roman"/>
          <w:sz w:val="24"/>
          <w:szCs w:val="24"/>
        </w:rPr>
        <w:t>WPS</w:t>
      </w:r>
      <w:r>
        <w:rPr>
          <w:rFonts w:ascii="Times New Roman" w:hAnsi="Times New Roman" w:cs="Times New Roman"/>
          <w:sz w:val="24"/>
          <w:szCs w:val="24"/>
        </w:rPr>
        <w:t>)</w:t>
      </w:r>
    </w:p>
    <w:p w14:paraId="02869E72" w14:textId="16F75E7C" w:rsidR="00EC3AD6" w:rsidRDefault="00AF22EC" w:rsidP="00265F1C">
      <w:pPr>
        <w:rPr>
          <w:rFonts w:ascii="Times New Roman" w:hAnsi="Times New Roman" w:cs="Times New Roman"/>
          <w:sz w:val="24"/>
          <w:szCs w:val="24"/>
        </w:rPr>
      </w:pPr>
      <w:r>
        <w:rPr>
          <w:rFonts w:ascii="Times New Roman" w:hAnsi="Times New Roman" w:cs="Times New Roman"/>
          <w:sz w:val="24"/>
          <w:szCs w:val="24"/>
        </w:rPr>
        <w:t xml:space="preserve">Dr. Jeffrey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Student’s Private Therapist</w:t>
      </w:r>
    </w:p>
    <w:p w14:paraId="4BE352B0" w14:textId="19DC7709" w:rsidR="00EC3AD6" w:rsidRPr="00180ECA" w:rsidRDefault="00AF22EC" w:rsidP="00265F1C">
      <w:pPr>
        <w:rPr>
          <w:rFonts w:ascii="Times New Roman" w:hAnsi="Times New Roman" w:cs="Times New Roman"/>
          <w:sz w:val="24"/>
          <w:szCs w:val="24"/>
        </w:rPr>
      </w:pPr>
      <w:r>
        <w:rPr>
          <w:rFonts w:ascii="Times New Roman" w:hAnsi="Times New Roman" w:cs="Times New Roman"/>
          <w:sz w:val="24"/>
          <w:szCs w:val="24"/>
        </w:rPr>
        <w:t>Dr. Jean Lindquist Grady</w:t>
      </w:r>
      <w:r>
        <w:rPr>
          <w:rFonts w:ascii="Times New Roman" w:hAnsi="Times New Roman" w:cs="Times New Roman"/>
          <w:sz w:val="24"/>
          <w:szCs w:val="24"/>
        </w:rPr>
        <w:tab/>
      </w:r>
      <w:r>
        <w:rPr>
          <w:rFonts w:ascii="Times New Roman" w:hAnsi="Times New Roman" w:cs="Times New Roman"/>
          <w:sz w:val="24"/>
          <w:szCs w:val="24"/>
        </w:rPr>
        <w:tab/>
        <w:t>Clinical Director, CMC</w:t>
      </w:r>
    </w:p>
    <w:p w14:paraId="2595C574" w14:textId="7D8028C2" w:rsidR="00265F1C" w:rsidRPr="00180ECA" w:rsidRDefault="00A960E8" w:rsidP="00A960E8">
      <w:pPr>
        <w:ind w:left="3600" w:hanging="3600"/>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Pr>
          <w:rFonts w:ascii="Times New Roman" w:hAnsi="Times New Roman" w:cs="Times New Roman"/>
          <w:sz w:val="24"/>
          <w:szCs w:val="24"/>
        </w:rPr>
        <w:t>Lizano</w:t>
      </w:r>
      <w:proofErr w:type="spellEnd"/>
      <w:r>
        <w:rPr>
          <w:rFonts w:ascii="Times New Roman" w:hAnsi="Times New Roman" w:cs="Times New Roman"/>
          <w:sz w:val="24"/>
          <w:szCs w:val="24"/>
        </w:rPr>
        <w:tab/>
      </w:r>
      <w:r w:rsidR="00C91AEA">
        <w:rPr>
          <w:rFonts w:ascii="Times New Roman" w:hAnsi="Times New Roman" w:cs="Times New Roman"/>
          <w:sz w:val="24"/>
          <w:szCs w:val="24"/>
        </w:rPr>
        <w:t>Department Head for E</w:t>
      </w:r>
      <w:r w:rsidR="00265F1C" w:rsidRPr="00180ECA">
        <w:rPr>
          <w:rFonts w:ascii="Times New Roman" w:hAnsi="Times New Roman" w:cs="Times New Roman"/>
          <w:sz w:val="24"/>
          <w:szCs w:val="24"/>
        </w:rPr>
        <w:t>TC</w:t>
      </w:r>
      <w:r w:rsidR="00C91AEA">
        <w:rPr>
          <w:rFonts w:ascii="Times New Roman" w:hAnsi="Times New Roman" w:cs="Times New Roman"/>
          <w:sz w:val="24"/>
          <w:szCs w:val="24"/>
        </w:rPr>
        <w:t xml:space="preserve">s, </w:t>
      </w:r>
      <w:r w:rsidR="00265F1C" w:rsidRPr="00180ECA">
        <w:rPr>
          <w:rFonts w:ascii="Times New Roman" w:hAnsi="Times New Roman" w:cs="Times New Roman"/>
          <w:sz w:val="24"/>
          <w:szCs w:val="24"/>
        </w:rPr>
        <w:t>WPS</w:t>
      </w:r>
    </w:p>
    <w:p w14:paraId="7DC4C76E" w14:textId="5D31D8F5" w:rsidR="00117BDF" w:rsidRPr="00180ECA" w:rsidRDefault="00EC3AD6" w:rsidP="00307053">
      <w:pPr>
        <w:ind w:left="3600" w:hanging="3600"/>
        <w:rPr>
          <w:rFonts w:ascii="Times New Roman" w:hAnsi="Times New Roman" w:cs="Times New Roman"/>
          <w:sz w:val="24"/>
          <w:szCs w:val="24"/>
        </w:rPr>
      </w:pPr>
      <w:r>
        <w:rPr>
          <w:rFonts w:ascii="Times New Roman" w:hAnsi="Times New Roman" w:cs="Times New Roman"/>
          <w:sz w:val="24"/>
          <w:szCs w:val="24"/>
        </w:rPr>
        <w:t xml:space="preserve">Eileen </w:t>
      </w:r>
      <w:r w:rsidR="00307053">
        <w:rPr>
          <w:rFonts w:ascii="Times New Roman" w:hAnsi="Times New Roman" w:cs="Times New Roman"/>
          <w:sz w:val="24"/>
          <w:szCs w:val="24"/>
        </w:rPr>
        <w:t>Quinn</w:t>
      </w:r>
      <w:r w:rsidR="00307053">
        <w:rPr>
          <w:rFonts w:ascii="Times New Roman" w:hAnsi="Times New Roman" w:cs="Times New Roman"/>
          <w:sz w:val="24"/>
          <w:szCs w:val="24"/>
        </w:rPr>
        <w:tab/>
      </w:r>
      <w:r w:rsidR="00117BDF" w:rsidRPr="00180ECA">
        <w:rPr>
          <w:rFonts w:ascii="Times New Roman" w:hAnsi="Times New Roman" w:cs="Times New Roman"/>
          <w:sz w:val="24"/>
          <w:szCs w:val="24"/>
        </w:rPr>
        <w:t>Assistant Director of Special Education</w:t>
      </w:r>
      <w:r w:rsidR="00307053">
        <w:rPr>
          <w:rFonts w:ascii="Times New Roman" w:hAnsi="Times New Roman" w:cs="Times New Roman"/>
          <w:sz w:val="24"/>
          <w:szCs w:val="24"/>
        </w:rPr>
        <w:t xml:space="preserve"> and Intervention Services</w:t>
      </w:r>
      <w:r w:rsidR="00117BDF" w:rsidRPr="00180ECA">
        <w:rPr>
          <w:rFonts w:ascii="Times New Roman" w:hAnsi="Times New Roman" w:cs="Times New Roman"/>
          <w:sz w:val="24"/>
          <w:szCs w:val="24"/>
        </w:rPr>
        <w:t>, WPS</w:t>
      </w:r>
    </w:p>
    <w:p w14:paraId="0123D46E" w14:textId="75194076" w:rsidR="00117BDF" w:rsidRPr="00180ECA" w:rsidRDefault="00EC3AD6" w:rsidP="00307053">
      <w:pPr>
        <w:ind w:left="3600" w:hanging="3600"/>
        <w:rPr>
          <w:rFonts w:ascii="Times New Roman" w:hAnsi="Times New Roman" w:cs="Times New Roman"/>
          <w:sz w:val="24"/>
          <w:szCs w:val="24"/>
        </w:rPr>
      </w:pPr>
      <w:r>
        <w:rPr>
          <w:rFonts w:ascii="Times New Roman" w:hAnsi="Times New Roman" w:cs="Times New Roman"/>
          <w:sz w:val="24"/>
          <w:szCs w:val="24"/>
        </w:rPr>
        <w:t>Kay</w:t>
      </w:r>
      <w:r w:rsidR="00307053">
        <w:rPr>
          <w:rFonts w:ascii="Times New Roman" w:hAnsi="Times New Roman" w:cs="Times New Roman"/>
          <w:sz w:val="24"/>
          <w:szCs w:val="24"/>
        </w:rPr>
        <w:t xml:space="preserve"> Seale</w:t>
      </w:r>
      <w:r w:rsidR="00307053">
        <w:rPr>
          <w:rFonts w:ascii="Times New Roman" w:hAnsi="Times New Roman" w:cs="Times New Roman"/>
          <w:sz w:val="24"/>
          <w:szCs w:val="24"/>
        </w:rPr>
        <w:tab/>
      </w:r>
      <w:r w:rsidR="00117BDF" w:rsidRPr="00180ECA">
        <w:rPr>
          <w:rFonts w:ascii="Times New Roman" w:hAnsi="Times New Roman" w:cs="Times New Roman"/>
          <w:sz w:val="24"/>
          <w:szCs w:val="24"/>
        </w:rPr>
        <w:t>Manager of Special Education</w:t>
      </w:r>
      <w:r w:rsidR="00307053">
        <w:rPr>
          <w:rFonts w:ascii="Times New Roman" w:hAnsi="Times New Roman" w:cs="Times New Roman"/>
          <w:sz w:val="24"/>
          <w:szCs w:val="24"/>
        </w:rPr>
        <w:t xml:space="preserve"> and Intervention Services</w:t>
      </w:r>
      <w:r w:rsidR="00117BDF" w:rsidRPr="00180ECA">
        <w:rPr>
          <w:rFonts w:ascii="Times New Roman" w:hAnsi="Times New Roman" w:cs="Times New Roman"/>
          <w:sz w:val="24"/>
          <w:szCs w:val="24"/>
        </w:rPr>
        <w:t>, WPS</w:t>
      </w:r>
    </w:p>
    <w:p w14:paraId="13470A14" w14:textId="1F88E5F1" w:rsidR="00EC3AD6" w:rsidRDefault="00EC3AD6" w:rsidP="00A7033E">
      <w:pPr>
        <w:rPr>
          <w:rFonts w:ascii="Times New Roman" w:hAnsi="Times New Roman" w:cs="Times New Roman"/>
          <w:sz w:val="24"/>
          <w:szCs w:val="24"/>
        </w:rPr>
      </w:pPr>
      <w:r>
        <w:rPr>
          <w:rFonts w:ascii="Times New Roman" w:hAnsi="Times New Roman" w:cs="Times New Roman"/>
          <w:sz w:val="24"/>
          <w:szCs w:val="24"/>
        </w:rPr>
        <w:t xml:space="preserve">Michael </w:t>
      </w:r>
      <w:proofErr w:type="spellStart"/>
      <w:r w:rsidR="00001CC3" w:rsidRPr="00180ECA">
        <w:rPr>
          <w:rFonts w:ascii="Times New Roman" w:hAnsi="Times New Roman" w:cs="Times New Roman"/>
          <w:sz w:val="24"/>
          <w:szCs w:val="24"/>
        </w:rPr>
        <w:t>Tempesta</w:t>
      </w:r>
      <w:proofErr w:type="spellEnd"/>
      <w:r w:rsidR="00001CC3" w:rsidRPr="00180ECA">
        <w:rPr>
          <w:rFonts w:ascii="Times New Roman" w:hAnsi="Times New Roman" w:cs="Times New Roman"/>
          <w:sz w:val="24"/>
          <w:szCs w:val="24"/>
        </w:rPr>
        <w:tab/>
      </w:r>
      <w:r w:rsidR="00001CC3" w:rsidRPr="00180ECA">
        <w:rPr>
          <w:rFonts w:ascii="Times New Roman" w:hAnsi="Times New Roman" w:cs="Times New Roman"/>
          <w:sz w:val="24"/>
          <w:szCs w:val="24"/>
        </w:rPr>
        <w:tab/>
      </w:r>
      <w:r w:rsidR="00001CC3" w:rsidRPr="00180ECA">
        <w:rPr>
          <w:rFonts w:ascii="Times New Roman" w:hAnsi="Times New Roman" w:cs="Times New Roman"/>
          <w:sz w:val="24"/>
          <w:szCs w:val="24"/>
        </w:rPr>
        <w:tab/>
        <w:t>Executive Director, CMC</w:t>
      </w:r>
    </w:p>
    <w:p w14:paraId="4DFB2580" w14:textId="7B7CC147" w:rsidR="00117BDF" w:rsidRPr="00180ECA" w:rsidRDefault="00EC3AD6" w:rsidP="00A7033E">
      <w:pPr>
        <w:rPr>
          <w:rFonts w:ascii="Times New Roman" w:hAnsi="Times New Roman" w:cs="Times New Roman"/>
          <w:sz w:val="24"/>
          <w:szCs w:val="24"/>
        </w:rPr>
      </w:pPr>
      <w:r>
        <w:rPr>
          <w:rFonts w:ascii="Times New Roman" w:hAnsi="Times New Roman" w:cs="Times New Roman"/>
          <w:sz w:val="24"/>
          <w:szCs w:val="24"/>
        </w:rPr>
        <w:t>Jamie Walsh</w:t>
      </w:r>
      <w:r w:rsidR="00001CC3" w:rsidRPr="00180ECA">
        <w:rPr>
          <w:rFonts w:ascii="Times New Roman" w:hAnsi="Times New Roman" w:cs="Times New Roman"/>
          <w:sz w:val="24"/>
          <w:szCs w:val="24"/>
        </w:rPr>
        <w:tab/>
      </w:r>
      <w:r w:rsidR="00AF22EC">
        <w:rPr>
          <w:rFonts w:ascii="Times New Roman" w:hAnsi="Times New Roman" w:cs="Times New Roman"/>
          <w:sz w:val="24"/>
          <w:szCs w:val="24"/>
        </w:rPr>
        <w:tab/>
      </w:r>
      <w:r w:rsidR="00AF22EC">
        <w:rPr>
          <w:rFonts w:ascii="Times New Roman" w:hAnsi="Times New Roman" w:cs="Times New Roman"/>
          <w:sz w:val="24"/>
          <w:szCs w:val="24"/>
        </w:rPr>
        <w:tab/>
      </w:r>
      <w:r w:rsidR="00AF22EC">
        <w:rPr>
          <w:rFonts w:ascii="Times New Roman" w:hAnsi="Times New Roman" w:cs="Times New Roman"/>
          <w:sz w:val="24"/>
          <w:szCs w:val="24"/>
        </w:rPr>
        <w:tab/>
        <w:t>Clinician, Robert Goddard Academy</w:t>
      </w:r>
    </w:p>
    <w:p w14:paraId="36DA6EC6" w14:textId="77777777" w:rsidR="00A7033E" w:rsidRPr="00180ECA" w:rsidRDefault="004243BE" w:rsidP="00A7033E">
      <w:pPr>
        <w:rPr>
          <w:rFonts w:ascii="Times New Roman" w:hAnsi="Times New Roman" w:cs="Times New Roman"/>
          <w:sz w:val="24"/>
          <w:szCs w:val="24"/>
        </w:rPr>
      </w:pPr>
      <w:r w:rsidRPr="00180ECA">
        <w:rPr>
          <w:rFonts w:ascii="Times New Roman" w:hAnsi="Times New Roman" w:cs="Times New Roman"/>
          <w:sz w:val="24"/>
          <w:szCs w:val="24"/>
        </w:rPr>
        <w:t>Alisia St. Florian, Esq.</w:t>
      </w:r>
      <w:r w:rsidR="008D105B" w:rsidRPr="00180ECA">
        <w:rPr>
          <w:rFonts w:ascii="Times New Roman" w:hAnsi="Times New Roman" w:cs="Times New Roman"/>
          <w:sz w:val="24"/>
          <w:szCs w:val="24"/>
        </w:rPr>
        <w:tab/>
      </w:r>
      <w:r w:rsidR="008D105B" w:rsidRPr="00180ECA">
        <w:rPr>
          <w:rFonts w:ascii="Times New Roman" w:hAnsi="Times New Roman" w:cs="Times New Roman"/>
          <w:sz w:val="24"/>
          <w:szCs w:val="24"/>
        </w:rPr>
        <w:tab/>
      </w:r>
      <w:r w:rsidRPr="00180ECA">
        <w:rPr>
          <w:rFonts w:ascii="Times New Roman" w:hAnsi="Times New Roman" w:cs="Times New Roman"/>
          <w:sz w:val="24"/>
          <w:szCs w:val="24"/>
        </w:rPr>
        <w:t>Attorney for Central Massachusetts Collaborative (CMC)</w:t>
      </w:r>
    </w:p>
    <w:p w14:paraId="3E55B962" w14:textId="77777777" w:rsidR="00EC3AD6" w:rsidRDefault="00EC3AD6" w:rsidP="00A7033E">
      <w:pPr>
        <w:rPr>
          <w:rFonts w:ascii="Times New Roman" w:hAnsi="Times New Roman" w:cs="Times New Roman"/>
          <w:sz w:val="24"/>
          <w:szCs w:val="24"/>
        </w:rPr>
      </w:pPr>
      <w:r>
        <w:rPr>
          <w:rFonts w:ascii="Times New Roman" w:hAnsi="Times New Roman" w:cs="Times New Roman"/>
          <w:sz w:val="24"/>
          <w:szCs w:val="24"/>
        </w:rPr>
        <w:t xml:space="preserve">Wendy </w:t>
      </w:r>
      <w:r w:rsidR="004243BE" w:rsidRPr="00180ECA">
        <w:rPr>
          <w:rFonts w:ascii="Times New Roman" w:hAnsi="Times New Roman" w:cs="Times New Roman"/>
          <w:sz w:val="24"/>
          <w:szCs w:val="24"/>
        </w:rPr>
        <w:t>Quinn, Esq.</w:t>
      </w:r>
      <w:r w:rsidR="00A7033E" w:rsidRPr="00180ECA">
        <w:rPr>
          <w:rFonts w:ascii="Times New Roman" w:hAnsi="Times New Roman" w:cs="Times New Roman"/>
          <w:sz w:val="24"/>
          <w:szCs w:val="24"/>
        </w:rPr>
        <w:tab/>
      </w:r>
      <w:r w:rsidR="00A7033E" w:rsidRPr="00180ECA">
        <w:rPr>
          <w:rFonts w:ascii="Times New Roman" w:hAnsi="Times New Roman" w:cs="Times New Roman"/>
          <w:sz w:val="24"/>
          <w:szCs w:val="24"/>
        </w:rPr>
        <w:tab/>
      </w:r>
      <w:r w:rsidR="00A7033E" w:rsidRPr="00180ECA">
        <w:rPr>
          <w:rFonts w:ascii="Times New Roman" w:hAnsi="Times New Roman" w:cs="Times New Roman"/>
          <w:sz w:val="24"/>
          <w:szCs w:val="24"/>
        </w:rPr>
        <w:tab/>
      </w:r>
      <w:r w:rsidR="004243BE" w:rsidRPr="00180ECA">
        <w:rPr>
          <w:rFonts w:ascii="Times New Roman" w:hAnsi="Times New Roman" w:cs="Times New Roman"/>
          <w:sz w:val="24"/>
          <w:szCs w:val="24"/>
        </w:rPr>
        <w:t>Attorney for Worcester Public Schools (WPS)</w:t>
      </w:r>
    </w:p>
    <w:p w14:paraId="34A7F4F6" w14:textId="77777777" w:rsidR="00C91AEA" w:rsidRDefault="00EC3AD6" w:rsidP="00EC3AD6">
      <w:pPr>
        <w:rPr>
          <w:rFonts w:ascii="Times New Roman" w:hAnsi="Times New Roman" w:cs="Times New Roman"/>
          <w:sz w:val="24"/>
          <w:szCs w:val="24"/>
        </w:rPr>
      </w:pPr>
      <w:r w:rsidRPr="00180ECA">
        <w:rPr>
          <w:rFonts w:ascii="Times New Roman" w:hAnsi="Times New Roman" w:cs="Times New Roman"/>
          <w:sz w:val="24"/>
          <w:szCs w:val="24"/>
        </w:rPr>
        <w:t>Jocelyn Simpson</w:t>
      </w:r>
      <w:r w:rsidRPr="00180ECA">
        <w:rPr>
          <w:rFonts w:ascii="Times New Roman" w:hAnsi="Times New Roman" w:cs="Times New Roman"/>
          <w:sz w:val="24"/>
          <w:szCs w:val="24"/>
        </w:rPr>
        <w:tab/>
      </w:r>
      <w:r w:rsidRPr="00180ECA">
        <w:rPr>
          <w:rFonts w:ascii="Times New Roman" w:hAnsi="Times New Roman" w:cs="Times New Roman"/>
          <w:sz w:val="24"/>
          <w:szCs w:val="24"/>
        </w:rPr>
        <w:tab/>
      </w:r>
      <w:r w:rsidRPr="00180ECA">
        <w:rPr>
          <w:rFonts w:ascii="Times New Roman" w:hAnsi="Times New Roman" w:cs="Times New Roman"/>
          <w:sz w:val="24"/>
          <w:szCs w:val="24"/>
        </w:rPr>
        <w:tab/>
        <w:t>Intern, BSEA</w:t>
      </w:r>
    </w:p>
    <w:p w14:paraId="49BA04DB" w14:textId="367FBB59" w:rsidR="00EC3AD6" w:rsidRPr="00180ECA" w:rsidRDefault="00C91AEA" w:rsidP="00EC3AD6">
      <w:pPr>
        <w:rPr>
          <w:rFonts w:ascii="Times New Roman" w:hAnsi="Times New Roman" w:cs="Times New Roman"/>
          <w:sz w:val="24"/>
          <w:szCs w:val="24"/>
        </w:rPr>
      </w:pPr>
      <w:r>
        <w:rPr>
          <w:rFonts w:ascii="Times New Roman" w:hAnsi="Times New Roman" w:cs="Times New Roman"/>
          <w:sz w:val="24"/>
          <w:szCs w:val="24"/>
        </w:rPr>
        <w:t xml:space="preserve">Brenda </w:t>
      </w:r>
      <w:proofErr w:type="spellStart"/>
      <w:r>
        <w:rPr>
          <w:rFonts w:ascii="Times New Roman" w:hAnsi="Times New Roman" w:cs="Times New Roman"/>
          <w:sz w:val="24"/>
          <w:szCs w:val="24"/>
        </w:rPr>
        <w:t>Ginisi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Court Reporter</w:t>
      </w:r>
      <w:r w:rsidR="00EC3AD6" w:rsidRPr="00180ECA">
        <w:rPr>
          <w:rFonts w:ascii="Times New Roman" w:hAnsi="Times New Roman" w:cs="Times New Roman"/>
          <w:sz w:val="24"/>
          <w:szCs w:val="24"/>
        </w:rPr>
        <w:tab/>
      </w:r>
    </w:p>
    <w:p w14:paraId="3113BA9A" w14:textId="7612B6D1" w:rsidR="00A7033E" w:rsidRDefault="00A7033E" w:rsidP="00A15225">
      <w:pPr>
        <w:rPr>
          <w:rFonts w:ascii="Times New Roman" w:hAnsi="Times New Roman" w:cs="Times New Roman"/>
          <w:sz w:val="24"/>
          <w:szCs w:val="24"/>
        </w:rPr>
      </w:pPr>
      <w:r w:rsidRPr="00180ECA">
        <w:rPr>
          <w:rFonts w:ascii="Times New Roman" w:hAnsi="Times New Roman" w:cs="Times New Roman"/>
          <w:sz w:val="24"/>
          <w:szCs w:val="24"/>
        </w:rPr>
        <w:tab/>
      </w:r>
      <w:r w:rsidRPr="00180ECA">
        <w:rPr>
          <w:rFonts w:ascii="Times New Roman" w:hAnsi="Times New Roman" w:cs="Times New Roman"/>
          <w:sz w:val="24"/>
          <w:szCs w:val="24"/>
        </w:rPr>
        <w:tab/>
      </w:r>
      <w:r w:rsidRPr="00180ECA">
        <w:rPr>
          <w:rFonts w:ascii="Times New Roman" w:hAnsi="Times New Roman" w:cs="Times New Roman"/>
          <w:sz w:val="24"/>
          <w:szCs w:val="24"/>
        </w:rPr>
        <w:tab/>
      </w:r>
    </w:p>
    <w:p w14:paraId="33244E5C" w14:textId="5608C8EB" w:rsidR="00EC3AD6" w:rsidRPr="00A15225" w:rsidRDefault="00EC3AD6" w:rsidP="00EC3AD6">
      <w:pPr>
        <w:ind w:firstLine="720"/>
        <w:rPr>
          <w:rFonts w:ascii="Times New Roman" w:eastAsia="Times New Roman" w:hAnsi="Times New Roman" w:cs="Times New Roman"/>
          <w:color w:val="000000"/>
          <w:sz w:val="24"/>
          <w:szCs w:val="24"/>
        </w:rPr>
      </w:pPr>
      <w:r w:rsidRPr="00A15225">
        <w:rPr>
          <w:rFonts w:ascii="Times New Roman" w:eastAsia="Times New Roman" w:hAnsi="Times New Roman" w:cs="Times New Roman"/>
          <w:color w:val="000000"/>
          <w:sz w:val="24"/>
          <w:szCs w:val="24"/>
        </w:rPr>
        <w:t>The official record of the hearing consis</w:t>
      </w:r>
      <w:r w:rsidR="00307053">
        <w:rPr>
          <w:rFonts w:ascii="Times New Roman" w:eastAsia="Times New Roman" w:hAnsi="Times New Roman" w:cs="Times New Roman"/>
          <w:color w:val="000000"/>
          <w:sz w:val="24"/>
          <w:szCs w:val="24"/>
        </w:rPr>
        <w:t>ts of documents submitted by</w:t>
      </w:r>
      <w:r w:rsidRPr="00A15225">
        <w:rPr>
          <w:rFonts w:ascii="Times New Roman" w:eastAsia="Times New Roman" w:hAnsi="Times New Roman" w:cs="Times New Roman"/>
          <w:color w:val="000000"/>
          <w:sz w:val="24"/>
          <w:szCs w:val="24"/>
        </w:rPr>
        <w:t xml:space="preserve"> Parents and marked as Exhibits P-1 to P-18; documents submitted by the Worcester Public Schools</w:t>
      </w:r>
      <w:r w:rsidR="00A15225">
        <w:rPr>
          <w:rFonts w:ascii="Times New Roman" w:eastAsia="Times New Roman" w:hAnsi="Times New Roman" w:cs="Times New Roman"/>
          <w:color w:val="000000"/>
          <w:sz w:val="24"/>
          <w:szCs w:val="24"/>
        </w:rPr>
        <w:t xml:space="preserve"> </w:t>
      </w:r>
      <w:r w:rsidRPr="00A15225">
        <w:rPr>
          <w:rFonts w:ascii="Times New Roman" w:eastAsia="Times New Roman" w:hAnsi="Times New Roman" w:cs="Times New Roman"/>
          <w:color w:val="000000"/>
          <w:sz w:val="24"/>
          <w:szCs w:val="24"/>
        </w:rPr>
        <w:t>and marked as Exhibits W-1 to W-18; documents submitted by the Central Massachus</w:t>
      </w:r>
      <w:r w:rsidR="00A15225">
        <w:rPr>
          <w:rFonts w:ascii="Times New Roman" w:eastAsia="Times New Roman" w:hAnsi="Times New Roman" w:cs="Times New Roman"/>
          <w:color w:val="000000"/>
          <w:sz w:val="24"/>
          <w:szCs w:val="24"/>
        </w:rPr>
        <w:t xml:space="preserve">etts Collaborative </w:t>
      </w:r>
      <w:r w:rsidRPr="00A15225">
        <w:rPr>
          <w:rFonts w:ascii="Times New Roman" w:eastAsia="Times New Roman" w:hAnsi="Times New Roman" w:cs="Times New Roman"/>
          <w:color w:val="000000"/>
          <w:sz w:val="24"/>
          <w:szCs w:val="24"/>
        </w:rPr>
        <w:t>and marked as exhibits C-</w:t>
      </w:r>
      <w:r w:rsidR="00307053">
        <w:rPr>
          <w:rFonts w:ascii="Times New Roman" w:eastAsia="Times New Roman" w:hAnsi="Times New Roman" w:cs="Times New Roman"/>
          <w:color w:val="000000"/>
          <w:sz w:val="24"/>
          <w:szCs w:val="24"/>
        </w:rPr>
        <w:t>1 through C-17</w:t>
      </w:r>
      <w:r w:rsidRPr="00A15225">
        <w:rPr>
          <w:rFonts w:ascii="Times New Roman" w:eastAsia="Times New Roman" w:hAnsi="Times New Roman" w:cs="Times New Roman"/>
          <w:color w:val="000000"/>
          <w:sz w:val="24"/>
          <w:szCs w:val="24"/>
        </w:rPr>
        <w:t>;</w:t>
      </w:r>
      <w:r w:rsidR="00A15225" w:rsidRPr="00A15225">
        <w:rPr>
          <w:rFonts w:ascii="Times New Roman" w:eastAsia="Times New Roman" w:hAnsi="Times New Roman" w:cs="Times New Roman"/>
          <w:color w:val="000000"/>
          <w:sz w:val="24"/>
          <w:szCs w:val="24"/>
        </w:rPr>
        <w:t xml:space="preserve"> and a two</w:t>
      </w:r>
      <w:r w:rsidRPr="00A15225">
        <w:rPr>
          <w:rFonts w:ascii="Times New Roman" w:eastAsia="Times New Roman" w:hAnsi="Times New Roman" w:cs="Times New Roman"/>
          <w:color w:val="000000"/>
          <w:sz w:val="24"/>
          <w:szCs w:val="24"/>
        </w:rPr>
        <w:t xml:space="preserve"> volume transcript produced by a court reporter </w:t>
      </w:r>
      <w:r w:rsidR="00A15225" w:rsidRPr="00A15225">
        <w:rPr>
          <w:rFonts w:ascii="Times New Roman" w:eastAsia="Times New Roman" w:hAnsi="Times New Roman" w:cs="Times New Roman"/>
          <w:color w:val="000000"/>
          <w:sz w:val="24"/>
          <w:szCs w:val="24"/>
        </w:rPr>
        <w:t xml:space="preserve">following approximately </w:t>
      </w:r>
      <w:r w:rsidR="0010043D">
        <w:rPr>
          <w:rFonts w:ascii="Times New Roman" w:eastAsia="Times New Roman" w:hAnsi="Times New Roman" w:cs="Times New Roman"/>
          <w:color w:val="000000"/>
          <w:sz w:val="24"/>
          <w:szCs w:val="24"/>
        </w:rPr>
        <w:t xml:space="preserve">one and one half </w:t>
      </w:r>
      <w:r w:rsidRPr="00A15225">
        <w:rPr>
          <w:rFonts w:ascii="Times New Roman" w:eastAsia="Times New Roman" w:hAnsi="Times New Roman" w:cs="Times New Roman"/>
          <w:color w:val="000000"/>
          <w:sz w:val="24"/>
          <w:szCs w:val="24"/>
        </w:rPr>
        <w:t>days of testimony and oral argument</w:t>
      </w:r>
      <w:r w:rsidR="00A15225" w:rsidRPr="00A15225">
        <w:rPr>
          <w:rFonts w:ascii="Times New Roman" w:eastAsia="Times New Roman" w:hAnsi="Times New Roman" w:cs="Times New Roman"/>
          <w:color w:val="000000"/>
          <w:sz w:val="24"/>
          <w:szCs w:val="24"/>
        </w:rPr>
        <w:t>. As requested</w:t>
      </w:r>
      <w:r w:rsidRPr="00A15225">
        <w:rPr>
          <w:rFonts w:ascii="Times New Roman" w:eastAsia="Times New Roman" w:hAnsi="Times New Roman" w:cs="Times New Roman"/>
          <w:color w:val="000000"/>
          <w:sz w:val="24"/>
          <w:szCs w:val="24"/>
        </w:rPr>
        <w:t xml:space="preserve"> by </w:t>
      </w:r>
      <w:r w:rsidRPr="00A15225">
        <w:rPr>
          <w:rFonts w:ascii="Times New Roman" w:eastAsia="Times New Roman" w:hAnsi="Times New Roman" w:cs="Times New Roman"/>
          <w:color w:val="000000"/>
          <w:sz w:val="24"/>
          <w:szCs w:val="24"/>
        </w:rPr>
        <w:lastRenderedPageBreak/>
        <w:t xml:space="preserve">the parties the record was held open until July 30, 2018 for submission of closing arguments. Closing arguments were received and the record closed on that date. </w:t>
      </w:r>
    </w:p>
    <w:p w14:paraId="0E3F72D0" w14:textId="77777777" w:rsidR="00EC3AD6" w:rsidRPr="00180ECA" w:rsidRDefault="00EC3AD6" w:rsidP="00A7033E">
      <w:pPr>
        <w:rPr>
          <w:rFonts w:ascii="Times New Roman" w:hAnsi="Times New Roman" w:cs="Times New Roman"/>
          <w:sz w:val="24"/>
          <w:szCs w:val="24"/>
        </w:rPr>
      </w:pPr>
    </w:p>
    <w:p w14:paraId="3B4EE21C" w14:textId="424585CC" w:rsidR="009D7C4A" w:rsidRPr="00180ECA" w:rsidRDefault="00A7033E" w:rsidP="0049311D">
      <w:pPr>
        <w:jc w:val="center"/>
        <w:rPr>
          <w:rFonts w:ascii="Times New Roman" w:hAnsi="Times New Roman" w:cs="Times New Roman"/>
          <w:b/>
          <w:sz w:val="24"/>
          <w:szCs w:val="24"/>
        </w:rPr>
      </w:pPr>
      <w:r w:rsidRPr="00180ECA">
        <w:rPr>
          <w:rFonts w:ascii="Times New Roman" w:hAnsi="Times New Roman" w:cs="Times New Roman"/>
          <w:b/>
          <w:sz w:val="24"/>
          <w:szCs w:val="24"/>
        </w:rPr>
        <w:t>INTRODUCTION</w:t>
      </w:r>
    </w:p>
    <w:p w14:paraId="6254A3D5" w14:textId="77777777" w:rsidR="009D7C4A" w:rsidRPr="00180ECA" w:rsidRDefault="009D7C4A" w:rsidP="00A7033E">
      <w:pPr>
        <w:rPr>
          <w:rFonts w:ascii="Times New Roman" w:hAnsi="Times New Roman" w:cs="Times New Roman"/>
          <w:b/>
          <w:sz w:val="24"/>
          <w:szCs w:val="24"/>
        </w:rPr>
      </w:pPr>
    </w:p>
    <w:p w14:paraId="468954BD" w14:textId="4A0D55D2" w:rsidR="00A7033E" w:rsidRPr="00180ECA" w:rsidRDefault="00A7033E" w:rsidP="009D7C4A">
      <w:pPr>
        <w:ind w:firstLine="720"/>
        <w:rPr>
          <w:rFonts w:ascii="Times New Roman" w:hAnsi="Times New Roman" w:cs="Times New Roman"/>
          <w:b/>
          <w:sz w:val="24"/>
          <w:szCs w:val="24"/>
        </w:rPr>
      </w:pPr>
      <w:r w:rsidRPr="00180ECA">
        <w:rPr>
          <w:rFonts w:ascii="Times New Roman" w:hAnsi="Times New Roman" w:cs="Times New Roman"/>
          <w:sz w:val="24"/>
          <w:szCs w:val="24"/>
        </w:rPr>
        <w:t>Parent</w:t>
      </w:r>
      <w:r w:rsidR="00A15225">
        <w:rPr>
          <w:rFonts w:ascii="Times New Roman" w:hAnsi="Times New Roman" w:cs="Times New Roman"/>
          <w:sz w:val="24"/>
          <w:szCs w:val="24"/>
        </w:rPr>
        <w:t>s</w:t>
      </w:r>
      <w:r w:rsidRPr="00180ECA">
        <w:rPr>
          <w:rFonts w:ascii="Times New Roman" w:hAnsi="Times New Roman" w:cs="Times New Roman"/>
          <w:sz w:val="24"/>
          <w:szCs w:val="24"/>
        </w:rPr>
        <w:t xml:space="preserve"> filed a </w:t>
      </w:r>
      <w:r w:rsidRPr="00C50A52">
        <w:rPr>
          <w:rFonts w:ascii="Times New Roman" w:hAnsi="Times New Roman" w:cs="Times New Roman"/>
          <w:i/>
          <w:sz w:val="24"/>
          <w:szCs w:val="24"/>
        </w:rPr>
        <w:t>Hearing Reques</w:t>
      </w:r>
      <w:r w:rsidRPr="00180ECA">
        <w:rPr>
          <w:rFonts w:ascii="Times New Roman" w:hAnsi="Times New Roman" w:cs="Times New Roman"/>
          <w:sz w:val="24"/>
          <w:szCs w:val="24"/>
        </w:rPr>
        <w:t xml:space="preserve">t against </w:t>
      </w:r>
      <w:r w:rsidR="00AC7852" w:rsidRPr="00180ECA">
        <w:rPr>
          <w:rFonts w:ascii="Times New Roman" w:hAnsi="Times New Roman" w:cs="Times New Roman"/>
          <w:sz w:val="24"/>
          <w:szCs w:val="24"/>
        </w:rPr>
        <w:t>Worcester Public Schools</w:t>
      </w:r>
      <w:r w:rsidRPr="00180ECA">
        <w:rPr>
          <w:rFonts w:ascii="Times New Roman" w:hAnsi="Times New Roman" w:cs="Times New Roman"/>
          <w:sz w:val="24"/>
          <w:szCs w:val="24"/>
        </w:rPr>
        <w:t xml:space="preserve"> (“</w:t>
      </w:r>
      <w:r w:rsidR="00802DAE">
        <w:rPr>
          <w:rFonts w:ascii="Times New Roman" w:hAnsi="Times New Roman" w:cs="Times New Roman"/>
          <w:sz w:val="24"/>
          <w:szCs w:val="24"/>
        </w:rPr>
        <w:t>WPS” or “</w:t>
      </w:r>
      <w:r w:rsidR="00AC7852" w:rsidRPr="00180ECA">
        <w:rPr>
          <w:rFonts w:ascii="Times New Roman" w:hAnsi="Times New Roman" w:cs="Times New Roman"/>
          <w:sz w:val="24"/>
          <w:szCs w:val="24"/>
        </w:rPr>
        <w:t>Worcester</w:t>
      </w:r>
      <w:r w:rsidR="000B10C9" w:rsidRPr="00180ECA">
        <w:rPr>
          <w:rFonts w:ascii="Times New Roman" w:hAnsi="Times New Roman" w:cs="Times New Roman"/>
          <w:sz w:val="24"/>
          <w:szCs w:val="24"/>
        </w:rPr>
        <w:t>”) on April 19, 2018</w:t>
      </w:r>
      <w:r w:rsidR="00C50A52">
        <w:rPr>
          <w:rFonts w:ascii="Times New Roman" w:hAnsi="Times New Roman" w:cs="Times New Roman"/>
          <w:sz w:val="24"/>
          <w:szCs w:val="24"/>
        </w:rPr>
        <w:t xml:space="preserve">, </w:t>
      </w:r>
      <w:proofErr w:type="gramStart"/>
      <w:r w:rsidR="00C50A52">
        <w:rPr>
          <w:rFonts w:ascii="Times New Roman" w:hAnsi="Times New Roman" w:cs="Times New Roman"/>
          <w:sz w:val="24"/>
          <w:szCs w:val="24"/>
        </w:rPr>
        <w:t>then</w:t>
      </w:r>
      <w:proofErr w:type="gramEnd"/>
      <w:r w:rsidR="00C50A52">
        <w:rPr>
          <w:rFonts w:ascii="Times New Roman" w:hAnsi="Times New Roman" w:cs="Times New Roman"/>
          <w:sz w:val="24"/>
          <w:szCs w:val="24"/>
        </w:rPr>
        <w:t xml:space="preserve"> amended it </w:t>
      </w:r>
      <w:r w:rsidR="00A15225">
        <w:rPr>
          <w:rFonts w:ascii="Times New Roman" w:hAnsi="Times New Roman" w:cs="Times New Roman"/>
          <w:sz w:val="24"/>
          <w:szCs w:val="24"/>
        </w:rPr>
        <w:t xml:space="preserve">on April 30, 2018 to join </w:t>
      </w:r>
      <w:r w:rsidR="00D1266B" w:rsidRPr="00180ECA">
        <w:rPr>
          <w:rFonts w:ascii="Times New Roman" w:hAnsi="Times New Roman" w:cs="Times New Roman"/>
          <w:sz w:val="24"/>
          <w:szCs w:val="24"/>
        </w:rPr>
        <w:t>Central Ma</w:t>
      </w:r>
      <w:r w:rsidR="00A15225">
        <w:rPr>
          <w:rFonts w:ascii="Times New Roman" w:hAnsi="Times New Roman" w:cs="Times New Roman"/>
          <w:sz w:val="24"/>
          <w:szCs w:val="24"/>
        </w:rPr>
        <w:t>ssachusetts Collaborative</w:t>
      </w:r>
      <w:r w:rsidR="00D1266B" w:rsidRPr="00180ECA">
        <w:rPr>
          <w:rFonts w:ascii="Times New Roman" w:hAnsi="Times New Roman" w:cs="Times New Roman"/>
          <w:sz w:val="24"/>
          <w:szCs w:val="24"/>
        </w:rPr>
        <w:t xml:space="preserve"> </w:t>
      </w:r>
      <w:r w:rsidR="00A15225">
        <w:rPr>
          <w:rFonts w:ascii="Times New Roman" w:hAnsi="Times New Roman" w:cs="Times New Roman"/>
          <w:sz w:val="24"/>
          <w:szCs w:val="24"/>
        </w:rPr>
        <w:t xml:space="preserve">(“CMC” or “the Collaborative”) </w:t>
      </w:r>
      <w:r w:rsidR="00D1266B" w:rsidRPr="00180ECA">
        <w:rPr>
          <w:rFonts w:ascii="Times New Roman" w:hAnsi="Times New Roman" w:cs="Times New Roman"/>
          <w:sz w:val="24"/>
          <w:szCs w:val="24"/>
        </w:rPr>
        <w:t xml:space="preserve">as </w:t>
      </w:r>
      <w:r w:rsidR="00480B01">
        <w:rPr>
          <w:rFonts w:ascii="Times New Roman" w:hAnsi="Times New Roman" w:cs="Times New Roman"/>
          <w:sz w:val="24"/>
          <w:szCs w:val="24"/>
        </w:rPr>
        <w:t>a party</w:t>
      </w:r>
      <w:r w:rsidR="00903885" w:rsidRPr="00180ECA">
        <w:rPr>
          <w:rFonts w:ascii="Times New Roman" w:hAnsi="Times New Roman" w:cs="Times New Roman"/>
          <w:sz w:val="24"/>
          <w:szCs w:val="24"/>
        </w:rPr>
        <w:t>. The</w:t>
      </w:r>
      <w:r w:rsidR="00AC7852" w:rsidRPr="00180ECA">
        <w:rPr>
          <w:rFonts w:ascii="Times New Roman" w:hAnsi="Times New Roman" w:cs="Times New Roman"/>
          <w:sz w:val="24"/>
          <w:szCs w:val="24"/>
        </w:rPr>
        <w:t xml:space="preserve"> issue for hearing was whether Steve’s emergency termination from Robert G</w:t>
      </w:r>
      <w:r w:rsidR="00E75D17">
        <w:rPr>
          <w:rFonts w:ascii="Times New Roman" w:hAnsi="Times New Roman" w:cs="Times New Roman"/>
          <w:sz w:val="24"/>
          <w:szCs w:val="24"/>
        </w:rPr>
        <w:t>oddard Academy (“RGA”), a therapeutic day school operated by</w:t>
      </w:r>
      <w:r w:rsidR="00AC7852" w:rsidRPr="00180ECA">
        <w:rPr>
          <w:rFonts w:ascii="Times New Roman" w:hAnsi="Times New Roman" w:cs="Times New Roman"/>
          <w:sz w:val="24"/>
          <w:szCs w:val="24"/>
        </w:rPr>
        <w:t xml:space="preserve"> the Collaborati</w:t>
      </w:r>
      <w:r w:rsidR="00A823B6" w:rsidRPr="00180ECA">
        <w:rPr>
          <w:rFonts w:ascii="Times New Roman" w:hAnsi="Times New Roman" w:cs="Times New Roman"/>
          <w:sz w:val="24"/>
          <w:szCs w:val="24"/>
        </w:rPr>
        <w:t xml:space="preserve">ve, constituted a violation </w:t>
      </w:r>
      <w:r w:rsidR="00C71F41">
        <w:rPr>
          <w:rFonts w:ascii="Times New Roman" w:hAnsi="Times New Roman" w:cs="Times New Roman"/>
          <w:sz w:val="24"/>
          <w:szCs w:val="24"/>
        </w:rPr>
        <w:t>by Worcester or the Collaborative</w:t>
      </w:r>
      <w:r w:rsidR="00C71F41" w:rsidRPr="00180ECA">
        <w:rPr>
          <w:rFonts w:ascii="Times New Roman" w:hAnsi="Times New Roman" w:cs="Times New Roman"/>
          <w:sz w:val="24"/>
          <w:szCs w:val="24"/>
        </w:rPr>
        <w:t xml:space="preserve"> </w:t>
      </w:r>
      <w:r w:rsidR="00A823B6" w:rsidRPr="00180ECA">
        <w:rPr>
          <w:rFonts w:ascii="Times New Roman" w:hAnsi="Times New Roman" w:cs="Times New Roman"/>
          <w:sz w:val="24"/>
          <w:szCs w:val="24"/>
        </w:rPr>
        <w:t xml:space="preserve">of </w:t>
      </w:r>
      <w:r w:rsidR="00A15225">
        <w:rPr>
          <w:rFonts w:ascii="Times New Roman" w:hAnsi="Times New Roman" w:cs="Times New Roman"/>
          <w:sz w:val="24"/>
          <w:szCs w:val="24"/>
        </w:rPr>
        <w:t xml:space="preserve">Steve’s right to a </w:t>
      </w:r>
      <w:r w:rsidR="00A823B6" w:rsidRPr="00180ECA">
        <w:rPr>
          <w:rFonts w:ascii="Times New Roman" w:hAnsi="Times New Roman" w:cs="Times New Roman"/>
          <w:sz w:val="24"/>
          <w:szCs w:val="24"/>
        </w:rPr>
        <w:t>free appropriate public education (FAPE)</w:t>
      </w:r>
      <w:r w:rsidR="00C50A52">
        <w:rPr>
          <w:rFonts w:ascii="Times New Roman" w:hAnsi="Times New Roman" w:cs="Times New Roman"/>
          <w:sz w:val="24"/>
          <w:szCs w:val="24"/>
        </w:rPr>
        <w:t xml:space="preserve"> or </w:t>
      </w:r>
      <w:r w:rsidR="00AC7852" w:rsidRPr="00180ECA">
        <w:rPr>
          <w:rFonts w:ascii="Times New Roman" w:hAnsi="Times New Roman" w:cs="Times New Roman"/>
          <w:sz w:val="24"/>
          <w:szCs w:val="24"/>
        </w:rPr>
        <w:t xml:space="preserve">his substantive or procedural due process rights. </w:t>
      </w:r>
    </w:p>
    <w:p w14:paraId="1D84BBF7" w14:textId="77777777" w:rsidR="00A7033E" w:rsidRPr="00180ECA" w:rsidRDefault="00A7033E" w:rsidP="00A7033E">
      <w:pPr>
        <w:rPr>
          <w:rFonts w:ascii="Times New Roman" w:hAnsi="Times New Roman" w:cs="Times New Roman"/>
          <w:sz w:val="24"/>
          <w:szCs w:val="24"/>
        </w:rPr>
      </w:pPr>
    </w:p>
    <w:p w14:paraId="62CC9EA7" w14:textId="7C46657F" w:rsidR="001C5F12" w:rsidRDefault="00A7033E" w:rsidP="00A7033E">
      <w:pPr>
        <w:rPr>
          <w:rFonts w:ascii="Times New Roman" w:hAnsi="Times New Roman" w:cs="Times New Roman"/>
          <w:sz w:val="24"/>
          <w:szCs w:val="24"/>
        </w:rPr>
      </w:pPr>
      <w:r w:rsidRPr="00180ECA">
        <w:rPr>
          <w:rFonts w:ascii="Times New Roman" w:hAnsi="Times New Roman" w:cs="Times New Roman"/>
          <w:sz w:val="24"/>
          <w:szCs w:val="24"/>
        </w:rPr>
        <w:tab/>
        <w:t>For the rea</w:t>
      </w:r>
      <w:r w:rsidR="0010043D">
        <w:rPr>
          <w:rFonts w:ascii="Times New Roman" w:hAnsi="Times New Roman" w:cs="Times New Roman"/>
          <w:sz w:val="24"/>
          <w:szCs w:val="24"/>
        </w:rPr>
        <w:t xml:space="preserve">sons below, I conclude that although Worcester complied with its legal obligations to Steve, the </w:t>
      </w:r>
      <w:proofErr w:type="spellStart"/>
      <w:r w:rsidR="0010043D">
        <w:rPr>
          <w:rFonts w:ascii="Times New Roman" w:hAnsi="Times New Roman" w:cs="Times New Roman"/>
          <w:sz w:val="24"/>
          <w:szCs w:val="24"/>
        </w:rPr>
        <w:t>Collaborative’s</w:t>
      </w:r>
      <w:proofErr w:type="spellEnd"/>
      <w:r w:rsidR="0010043D">
        <w:rPr>
          <w:rFonts w:ascii="Times New Roman" w:hAnsi="Times New Roman" w:cs="Times New Roman"/>
          <w:sz w:val="24"/>
          <w:szCs w:val="24"/>
        </w:rPr>
        <w:t xml:space="preserve"> termination of his enrollment in February 2018 was both substantively and procedurally improper.</w:t>
      </w:r>
    </w:p>
    <w:p w14:paraId="25E58529" w14:textId="77777777" w:rsidR="0010043D" w:rsidRPr="0010043D" w:rsidRDefault="0010043D" w:rsidP="00A7033E">
      <w:pPr>
        <w:rPr>
          <w:rFonts w:ascii="Times New Roman" w:hAnsi="Times New Roman" w:cs="Times New Roman"/>
          <w:sz w:val="24"/>
          <w:szCs w:val="24"/>
        </w:rPr>
      </w:pPr>
    </w:p>
    <w:p w14:paraId="5EEF5830" w14:textId="77777777" w:rsidR="001C5F12" w:rsidRPr="00180ECA" w:rsidRDefault="001C5F12" w:rsidP="00A7033E">
      <w:pPr>
        <w:rPr>
          <w:rFonts w:ascii="Times New Roman" w:hAnsi="Times New Roman" w:cs="Times New Roman"/>
          <w:b/>
          <w:sz w:val="24"/>
          <w:szCs w:val="24"/>
        </w:rPr>
      </w:pPr>
    </w:p>
    <w:p w14:paraId="1F171C61" w14:textId="77777777" w:rsidR="00A7033E" w:rsidRPr="00180ECA" w:rsidRDefault="00A7033E" w:rsidP="0049311D">
      <w:pPr>
        <w:jc w:val="center"/>
        <w:rPr>
          <w:rFonts w:ascii="Times New Roman" w:hAnsi="Times New Roman" w:cs="Times New Roman"/>
          <w:b/>
          <w:sz w:val="24"/>
          <w:szCs w:val="24"/>
        </w:rPr>
      </w:pPr>
      <w:r w:rsidRPr="00180ECA">
        <w:rPr>
          <w:rFonts w:ascii="Times New Roman" w:hAnsi="Times New Roman" w:cs="Times New Roman"/>
          <w:b/>
          <w:sz w:val="24"/>
          <w:szCs w:val="24"/>
        </w:rPr>
        <w:t>PROCEDURAL HISTORY</w:t>
      </w:r>
    </w:p>
    <w:p w14:paraId="54A88124" w14:textId="77777777" w:rsidR="001C5F12" w:rsidRPr="00180ECA" w:rsidRDefault="001C5F12" w:rsidP="00A7033E">
      <w:pPr>
        <w:rPr>
          <w:rFonts w:ascii="Times New Roman" w:hAnsi="Times New Roman" w:cs="Times New Roman"/>
          <w:sz w:val="24"/>
          <w:szCs w:val="24"/>
        </w:rPr>
      </w:pPr>
    </w:p>
    <w:p w14:paraId="5F6F1BFE" w14:textId="293B461C" w:rsidR="00A7033E" w:rsidRPr="00180ECA" w:rsidRDefault="00520FD4" w:rsidP="00580D28">
      <w:pPr>
        <w:ind w:firstLine="720"/>
        <w:rPr>
          <w:rFonts w:ascii="Times New Roman" w:hAnsi="Times New Roman" w:cs="Times New Roman"/>
          <w:sz w:val="24"/>
          <w:szCs w:val="24"/>
        </w:rPr>
      </w:pPr>
      <w:r w:rsidRPr="00180ECA">
        <w:rPr>
          <w:rFonts w:ascii="Times New Roman" w:hAnsi="Times New Roman" w:cs="Times New Roman"/>
          <w:sz w:val="24"/>
          <w:szCs w:val="24"/>
        </w:rPr>
        <w:t>Steve’</w:t>
      </w:r>
      <w:r w:rsidR="001C5F12" w:rsidRPr="00180ECA">
        <w:rPr>
          <w:rFonts w:ascii="Times New Roman" w:hAnsi="Times New Roman" w:cs="Times New Roman"/>
          <w:sz w:val="24"/>
          <w:szCs w:val="24"/>
        </w:rPr>
        <w:t xml:space="preserve">s parents filed a </w:t>
      </w:r>
      <w:r w:rsidR="001C5F12" w:rsidRPr="00180ECA">
        <w:rPr>
          <w:rFonts w:ascii="Times New Roman" w:hAnsi="Times New Roman" w:cs="Times New Roman"/>
          <w:i/>
          <w:sz w:val="24"/>
          <w:szCs w:val="24"/>
        </w:rPr>
        <w:t>Hearing R</w:t>
      </w:r>
      <w:r w:rsidRPr="00180ECA">
        <w:rPr>
          <w:rFonts w:ascii="Times New Roman" w:hAnsi="Times New Roman" w:cs="Times New Roman"/>
          <w:i/>
          <w:sz w:val="24"/>
          <w:szCs w:val="24"/>
        </w:rPr>
        <w:t>equest</w:t>
      </w:r>
      <w:r w:rsidRPr="00180ECA">
        <w:rPr>
          <w:rFonts w:ascii="Times New Roman" w:hAnsi="Times New Roman" w:cs="Times New Roman"/>
          <w:sz w:val="24"/>
          <w:szCs w:val="24"/>
        </w:rPr>
        <w:t xml:space="preserve"> </w:t>
      </w:r>
      <w:r w:rsidR="00580D28">
        <w:rPr>
          <w:rFonts w:ascii="Times New Roman" w:hAnsi="Times New Roman" w:cs="Times New Roman"/>
          <w:sz w:val="24"/>
          <w:szCs w:val="24"/>
        </w:rPr>
        <w:t>against Worcester</w:t>
      </w:r>
      <w:r w:rsidR="00DF4651" w:rsidRPr="00180ECA">
        <w:rPr>
          <w:rFonts w:ascii="Times New Roman" w:hAnsi="Times New Roman" w:cs="Times New Roman"/>
          <w:sz w:val="24"/>
          <w:szCs w:val="24"/>
        </w:rPr>
        <w:t xml:space="preserve"> on April 6, 2018, alleging</w:t>
      </w:r>
      <w:r w:rsidR="00580D28">
        <w:rPr>
          <w:rFonts w:ascii="Times New Roman" w:hAnsi="Times New Roman" w:cs="Times New Roman"/>
          <w:sz w:val="24"/>
          <w:szCs w:val="24"/>
        </w:rPr>
        <w:t xml:space="preserve"> that Worcester, through the actions of RGA, had violated Steve’s rights</w:t>
      </w:r>
      <w:r w:rsidR="00A2581E">
        <w:rPr>
          <w:rFonts w:ascii="Times New Roman" w:hAnsi="Times New Roman" w:cs="Times New Roman"/>
          <w:sz w:val="24"/>
          <w:szCs w:val="24"/>
        </w:rPr>
        <w:t xml:space="preserve"> in connection with his termination from RGA in February 2018</w:t>
      </w:r>
      <w:r w:rsidR="00580D28">
        <w:rPr>
          <w:rFonts w:ascii="Times New Roman" w:hAnsi="Times New Roman" w:cs="Times New Roman"/>
          <w:sz w:val="24"/>
          <w:szCs w:val="24"/>
        </w:rPr>
        <w:t>. Sp</w:t>
      </w:r>
      <w:r w:rsidR="00A2581E">
        <w:rPr>
          <w:rFonts w:ascii="Times New Roman" w:hAnsi="Times New Roman" w:cs="Times New Roman"/>
          <w:sz w:val="24"/>
          <w:szCs w:val="24"/>
        </w:rPr>
        <w:t>ecifically, Parents alleged that</w:t>
      </w:r>
      <w:r w:rsidR="002E7CE5" w:rsidRPr="00180ECA">
        <w:rPr>
          <w:rFonts w:ascii="Times New Roman" w:hAnsi="Times New Roman" w:cs="Times New Roman"/>
          <w:sz w:val="24"/>
          <w:szCs w:val="24"/>
        </w:rPr>
        <w:t xml:space="preserve"> </w:t>
      </w:r>
      <w:r w:rsidR="00A2581E">
        <w:rPr>
          <w:rFonts w:ascii="Times New Roman" w:hAnsi="Times New Roman" w:cs="Times New Roman"/>
          <w:sz w:val="24"/>
          <w:szCs w:val="24"/>
        </w:rPr>
        <w:t>RGA lacked cause to terminate</w:t>
      </w:r>
      <w:r w:rsidR="00580D28">
        <w:rPr>
          <w:rFonts w:ascii="Times New Roman" w:hAnsi="Times New Roman" w:cs="Times New Roman"/>
          <w:sz w:val="24"/>
          <w:szCs w:val="24"/>
        </w:rPr>
        <w:t xml:space="preserve"> Steve’s enrollme</w:t>
      </w:r>
      <w:r w:rsidR="00A2581E">
        <w:rPr>
          <w:rFonts w:ascii="Times New Roman" w:hAnsi="Times New Roman" w:cs="Times New Roman"/>
          <w:sz w:val="24"/>
          <w:szCs w:val="24"/>
        </w:rPr>
        <w:t>nt on an emergency basis</w:t>
      </w:r>
      <w:r w:rsidR="00580D28">
        <w:rPr>
          <w:rFonts w:ascii="Times New Roman" w:hAnsi="Times New Roman" w:cs="Times New Roman"/>
          <w:sz w:val="24"/>
          <w:szCs w:val="24"/>
        </w:rPr>
        <w:t>;</w:t>
      </w:r>
      <w:r w:rsidR="002E7CE5" w:rsidRPr="00180ECA">
        <w:rPr>
          <w:rFonts w:ascii="Times New Roman" w:hAnsi="Times New Roman" w:cs="Times New Roman"/>
          <w:sz w:val="24"/>
          <w:szCs w:val="24"/>
        </w:rPr>
        <w:t xml:space="preserve"> the language of RGA’s</w:t>
      </w:r>
      <w:r w:rsidRPr="00180ECA">
        <w:rPr>
          <w:rFonts w:ascii="Times New Roman" w:hAnsi="Times New Roman" w:cs="Times New Roman"/>
          <w:sz w:val="24"/>
          <w:szCs w:val="24"/>
        </w:rPr>
        <w:t xml:space="preserve"> </w:t>
      </w:r>
      <w:r w:rsidR="00922039">
        <w:rPr>
          <w:rFonts w:ascii="Times New Roman" w:hAnsi="Times New Roman" w:cs="Times New Roman"/>
          <w:sz w:val="24"/>
          <w:szCs w:val="24"/>
        </w:rPr>
        <w:t>termination letter mischaracterized Steve’s behavior</w:t>
      </w:r>
      <w:r w:rsidR="00A2581E">
        <w:rPr>
          <w:rFonts w:ascii="Times New Roman" w:hAnsi="Times New Roman" w:cs="Times New Roman"/>
          <w:sz w:val="24"/>
          <w:szCs w:val="24"/>
        </w:rPr>
        <w:t>;</w:t>
      </w:r>
      <w:r w:rsidRPr="00180ECA">
        <w:rPr>
          <w:rFonts w:ascii="Times New Roman" w:hAnsi="Times New Roman" w:cs="Times New Roman"/>
          <w:sz w:val="24"/>
          <w:szCs w:val="24"/>
        </w:rPr>
        <w:t xml:space="preserve"> Worcester</w:t>
      </w:r>
      <w:r w:rsidR="00A2581E">
        <w:rPr>
          <w:rFonts w:ascii="Times New Roman" w:hAnsi="Times New Roman" w:cs="Times New Roman"/>
          <w:sz w:val="24"/>
          <w:szCs w:val="24"/>
        </w:rPr>
        <w:t>, through RGA,</w:t>
      </w:r>
      <w:r w:rsidRPr="00180ECA">
        <w:rPr>
          <w:rFonts w:ascii="Times New Roman" w:hAnsi="Times New Roman" w:cs="Times New Roman"/>
          <w:sz w:val="24"/>
          <w:szCs w:val="24"/>
        </w:rPr>
        <w:t xml:space="preserve"> failed to comply with Steve’s </w:t>
      </w:r>
      <w:r w:rsidR="00480B01">
        <w:rPr>
          <w:rFonts w:ascii="Times New Roman" w:hAnsi="Times New Roman" w:cs="Times New Roman"/>
          <w:sz w:val="24"/>
          <w:szCs w:val="24"/>
        </w:rPr>
        <w:t>Individualized Education Program</w:t>
      </w:r>
      <w:r w:rsidR="002E7CE5" w:rsidRPr="00180ECA">
        <w:rPr>
          <w:rFonts w:ascii="Times New Roman" w:hAnsi="Times New Roman" w:cs="Times New Roman"/>
          <w:sz w:val="24"/>
          <w:szCs w:val="24"/>
        </w:rPr>
        <w:t xml:space="preserve"> (</w:t>
      </w:r>
      <w:r w:rsidRPr="00180ECA">
        <w:rPr>
          <w:rFonts w:ascii="Times New Roman" w:hAnsi="Times New Roman" w:cs="Times New Roman"/>
          <w:sz w:val="24"/>
          <w:szCs w:val="24"/>
        </w:rPr>
        <w:t>IEP</w:t>
      </w:r>
      <w:r w:rsidR="002E7CE5" w:rsidRPr="00180ECA">
        <w:rPr>
          <w:rFonts w:ascii="Times New Roman" w:hAnsi="Times New Roman" w:cs="Times New Roman"/>
          <w:sz w:val="24"/>
          <w:szCs w:val="24"/>
        </w:rPr>
        <w:t>)</w:t>
      </w:r>
      <w:r w:rsidR="00A2581E">
        <w:rPr>
          <w:rFonts w:ascii="Times New Roman" w:hAnsi="Times New Roman" w:cs="Times New Roman"/>
          <w:sz w:val="24"/>
          <w:szCs w:val="24"/>
        </w:rPr>
        <w:t>; and Steve’s</w:t>
      </w:r>
      <w:r w:rsidRPr="00180ECA">
        <w:rPr>
          <w:rFonts w:ascii="Times New Roman" w:hAnsi="Times New Roman" w:cs="Times New Roman"/>
          <w:sz w:val="24"/>
          <w:szCs w:val="24"/>
        </w:rPr>
        <w:t xml:space="preserve"> </w:t>
      </w:r>
      <w:r w:rsidR="00A2581E">
        <w:rPr>
          <w:rFonts w:ascii="Times New Roman" w:hAnsi="Times New Roman" w:cs="Times New Roman"/>
          <w:sz w:val="24"/>
          <w:szCs w:val="24"/>
        </w:rPr>
        <w:t>RGA</w:t>
      </w:r>
      <w:r w:rsidR="008A2151" w:rsidRPr="00180ECA">
        <w:rPr>
          <w:rFonts w:ascii="Times New Roman" w:hAnsi="Times New Roman" w:cs="Times New Roman"/>
          <w:sz w:val="24"/>
          <w:szCs w:val="24"/>
        </w:rPr>
        <w:t xml:space="preserve"> attendan</w:t>
      </w:r>
      <w:r w:rsidR="00C50A52">
        <w:rPr>
          <w:rFonts w:ascii="Times New Roman" w:hAnsi="Times New Roman" w:cs="Times New Roman"/>
          <w:sz w:val="24"/>
          <w:szCs w:val="24"/>
        </w:rPr>
        <w:t>ce record inaccurately reflected</w:t>
      </w:r>
      <w:r w:rsidR="00A2581E">
        <w:rPr>
          <w:rFonts w:ascii="Times New Roman" w:hAnsi="Times New Roman" w:cs="Times New Roman"/>
          <w:sz w:val="24"/>
          <w:szCs w:val="24"/>
        </w:rPr>
        <w:t xml:space="preserve"> an out-of-school suspension. </w:t>
      </w:r>
      <w:r w:rsidR="00922039">
        <w:rPr>
          <w:rFonts w:ascii="Times New Roman" w:hAnsi="Times New Roman" w:cs="Times New Roman"/>
          <w:sz w:val="24"/>
          <w:szCs w:val="24"/>
        </w:rPr>
        <w:t xml:space="preserve">Parents requested that the BSEA issue an order directing </w:t>
      </w:r>
      <w:r w:rsidRPr="00180ECA">
        <w:rPr>
          <w:rFonts w:ascii="Times New Roman" w:hAnsi="Times New Roman" w:cs="Times New Roman"/>
          <w:sz w:val="24"/>
          <w:szCs w:val="24"/>
        </w:rPr>
        <w:t xml:space="preserve">RGA </w:t>
      </w:r>
      <w:r w:rsidR="00922039">
        <w:rPr>
          <w:rFonts w:ascii="Times New Roman" w:hAnsi="Times New Roman" w:cs="Times New Roman"/>
          <w:sz w:val="24"/>
          <w:szCs w:val="24"/>
        </w:rPr>
        <w:t xml:space="preserve">to </w:t>
      </w:r>
      <w:r w:rsidRPr="00180ECA">
        <w:rPr>
          <w:rFonts w:ascii="Times New Roman" w:hAnsi="Times New Roman" w:cs="Times New Roman"/>
          <w:sz w:val="24"/>
          <w:szCs w:val="24"/>
        </w:rPr>
        <w:t xml:space="preserve">rescind </w:t>
      </w:r>
      <w:r w:rsidR="00922039">
        <w:rPr>
          <w:rFonts w:ascii="Times New Roman" w:hAnsi="Times New Roman" w:cs="Times New Roman"/>
          <w:sz w:val="24"/>
          <w:szCs w:val="24"/>
        </w:rPr>
        <w:t>Steve’s emergency termination, including the termination letter, and remove</w:t>
      </w:r>
      <w:r w:rsidRPr="00180ECA">
        <w:rPr>
          <w:rFonts w:ascii="Times New Roman" w:hAnsi="Times New Roman" w:cs="Times New Roman"/>
          <w:sz w:val="24"/>
          <w:szCs w:val="24"/>
        </w:rPr>
        <w:t xml:space="preserve"> </w:t>
      </w:r>
      <w:r w:rsidR="00922039">
        <w:rPr>
          <w:rFonts w:ascii="Times New Roman" w:hAnsi="Times New Roman" w:cs="Times New Roman"/>
          <w:sz w:val="24"/>
          <w:szCs w:val="24"/>
        </w:rPr>
        <w:t xml:space="preserve">the out-of-school suspension from Steve’s attendance record. Parents also requested that the BSEA direct </w:t>
      </w:r>
      <w:r w:rsidRPr="00180ECA">
        <w:rPr>
          <w:rFonts w:ascii="Times New Roman" w:hAnsi="Times New Roman" w:cs="Times New Roman"/>
          <w:sz w:val="24"/>
          <w:szCs w:val="24"/>
        </w:rPr>
        <w:t>Worcester</w:t>
      </w:r>
      <w:r w:rsidR="00922039">
        <w:rPr>
          <w:rFonts w:ascii="Times New Roman" w:hAnsi="Times New Roman" w:cs="Times New Roman"/>
          <w:sz w:val="24"/>
          <w:szCs w:val="24"/>
        </w:rPr>
        <w:t xml:space="preserve"> to comply with Steve’s IEP and ensure that its vendors do the same, and, with its vendors, Parents, and Steve’s therapist, prepare and develop meaningful behavior intervention and safety plans</w:t>
      </w:r>
      <w:r w:rsidRPr="00180ECA">
        <w:rPr>
          <w:rFonts w:ascii="Times New Roman" w:hAnsi="Times New Roman" w:cs="Times New Roman"/>
          <w:sz w:val="24"/>
          <w:szCs w:val="24"/>
        </w:rPr>
        <w:t>.</w:t>
      </w:r>
      <w:r w:rsidR="00922039">
        <w:rPr>
          <w:rFonts w:ascii="Times New Roman" w:hAnsi="Times New Roman" w:cs="Times New Roman"/>
          <w:sz w:val="24"/>
          <w:szCs w:val="24"/>
        </w:rPr>
        <w:t xml:space="preserve"> The hearing </w:t>
      </w:r>
      <w:r w:rsidR="002E7CE5" w:rsidRPr="00180ECA">
        <w:rPr>
          <w:rFonts w:ascii="Times New Roman" w:hAnsi="Times New Roman" w:cs="Times New Roman"/>
          <w:sz w:val="24"/>
          <w:szCs w:val="24"/>
        </w:rPr>
        <w:t xml:space="preserve">was scheduled for May 11, 2018. </w:t>
      </w:r>
    </w:p>
    <w:p w14:paraId="4491B7EA" w14:textId="77777777" w:rsidR="008A2151" w:rsidRPr="00180ECA" w:rsidRDefault="008A2151" w:rsidP="00A7033E">
      <w:pPr>
        <w:rPr>
          <w:rFonts w:ascii="Times New Roman" w:hAnsi="Times New Roman" w:cs="Times New Roman"/>
          <w:sz w:val="24"/>
          <w:szCs w:val="24"/>
        </w:rPr>
      </w:pPr>
    </w:p>
    <w:p w14:paraId="3FC67DEC" w14:textId="725DDF5A" w:rsidR="00E33A62" w:rsidRPr="00180ECA" w:rsidRDefault="00EA41F3" w:rsidP="0010043D">
      <w:pPr>
        <w:ind w:firstLine="720"/>
        <w:rPr>
          <w:rFonts w:ascii="Times New Roman" w:hAnsi="Times New Roman" w:cs="Times New Roman"/>
          <w:sz w:val="24"/>
          <w:szCs w:val="24"/>
        </w:rPr>
      </w:pPr>
      <w:r w:rsidRPr="00180ECA">
        <w:rPr>
          <w:rFonts w:ascii="Times New Roman" w:hAnsi="Times New Roman" w:cs="Times New Roman"/>
          <w:sz w:val="24"/>
          <w:szCs w:val="24"/>
        </w:rPr>
        <w:t>On April 17, 2018, Worcester Public Schools requested</w:t>
      </w:r>
      <w:r w:rsidR="00922039">
        <w:rPr>
          <w:rFonts w:ascii="Times New Roman" w:hAnsi="Times New Roman" w:cs="Times New Roman"/>
          <w:sz w:val="24"/>
          <w:szCs w:val="24"/>
        </w:rPr>
        <w:t xml:space="preserve"> an extension</w:t>
      </w:r>
      <w:r w:rsidR="00D7153B" w:rsidRPr="00180ECA">
        <w:rPr>
          <w:rFonts w:ascii="Times New Roman" w:hAnsi="Times New Roman" w:cs="Times New Roman"/>
          <w:sz w:val="24"/>
          <w:szCs w:val="24"/>
        </w:rPr>
        <w:t xml:space="preserve"> of the deadline for f</w:t>
      </w:r>
      <w:r w:rsidRPr="00180ECA">
        <w:rPr>
          <w:rFonts w:ascii="Times New Roman" w:hAnsi="Times New Roman" w:cs="Times New Roman"/>
          <w:sz w:val="24"/>
          <w:szCs w:val="24"/>
        </w:rPr>
        <w:t>il</w:t>
      </w:r>
      <w:r w:rsidR="001C1B3E" w:rsidRPr="00180ECA">
        <w:rPr>
          <w:rFonts w:ascii="Times New Roman" w:hAnsi="Times New Roman" w:cs="Times New Roman"/>
          <w:sz w:val="24"/>
          <w:szCs w:val="24"/>
        </w:rPr>
        <w:t>ing its</w:t>
      </w:r>
      <w:r w:rsidR="00D7153B" w:rsidRPr="00180ECA">
        <w:rPr>
          <w:rFonts w:ascii="Times New Roman" w:hAnsi="Times New Roman" w:cs="Times New Roman"/>
          <w:sz w:val="24"/>
          <w:szCs w:val="24"/>
        </w:rPr>
        <w:t xml:space="preserve"> </w:t>
      </w:r>
      <w:r w:rsidR="00922039">
        <w:rPr>
          <w:rFonts w:ascii="Times New Roman" w:hAnsi="Times New Roman" w:cs="Times New Roman"/>
          <w:sz w:val="24"/>
          <w:szCs w:val="24"/>
        </w:rPr>
        <w:t>Response</w:t>
      </w:r>
      <w:r w:rsidR="00480B01">
        <w:rPr>
          <w:rFonts w:ascii="Times New Roman" w:hAnsi="Times New Roman" w:cs="Times New Roman"/>
          <w:sz w:val="24"/>
          <w:szCs w:val="24"/>
        </w:rPr>
        <w:t>,</w:t>
      </w:r>
      <w:r w:rsidR="00922039">
        <w:rPr>
          <w:rFonts w:ascii="Times New Roman" w:hAnsi="Times New Roman" w:cs="Times New Roman"/>
          <w:sz w:val="24"/>
          <w:szCs w:val="24"/>
        </w:rPr>
        <w:t xml:space="preserve"> and </w:t>
      </w:r>
      <w:r w:rsidR="00480B01">
        <w:rPr>
          <w:rFonts w:ascii="Times New Roman" w:hAnsi="Times New Roman" w:cs="Times New Roman"/>
          <w:sz w:val="24"/>
          <w:szCs w:val="24"/>
        </w:rPr>
        <w:t xml:space="preserve">a </w:t>
      </w:r>
      <w:r w:rsidR="00922039">
        <w:rPr>
          <w:rFonts w:ascii="Times New Roman" w:hAnsi="Times New Roman" w:cs="Times New Roman"/>
          <w:sz w:val="24"/>
          <w:szCs w:val="24"/>
        </w:rPr>
        <w:t>postponement of the hearing date</w:t>
      </w:r>
      <w:r w:rsidR="00480B01">
        <w:rPr>
          <w:rFonts w:ascii="Times New Roman" w:hAnsi="Times New Roman" w:cs="Times New Roman"/>
          <w:sz w:val="24"/>
          <w:szCs w:val="24"/>
        </w:rPr>
        <w:t>,</w:t>
      </w:r>
      <w:r w:rsidR="00922039">
        <w:rPr>
          <w:rFonts w:ascii="Times New Roman" w:hAnsi="Times New Roman" w:cs="Times New Roman"/>
          <w:sz w:val="24"/>
          <w:szCs w:val="24"/>
        </w:rPr>
        <w:t xml:space="preserve"> </w:t>
      </w:r>
      <w:r w:rsidR="00802DAE">
        <w:rPr>
          <w:rFonts w:ascii="Times New Roman" w:hAnsi="Times New Roman" w:cs="Times New Roman"/>
          <w:sz w:val="24"/>
          <w:szCs w:val="24"/>
        </w:rPr>
        <w:t xml:space="preserve">in order to explore a potential </w:t>
      </w:r>
      <w:r w:rsidRPr="00180ECA">
        <w:rPr>
          <w:rFonts w:ascii="Times New Roman" w:hAnsi="Times New Roman" w:cs="Times New Roman"/>
          <w:sz w:val="24"/>
          <w:szCs w:val="24"/>
        </w:rPr>
        <w:t>conflict of inter</w:t>
      </w:r>
      <w:r w:rsidR="00802DAE">
        <w:rPr>
          <w:rFonts w:ascii="Times New Roman" w:hAnsi="Times New Roman" w:cs="Times New Roman"/>
          <w:sz w:val="24"/>
          <w:szCs w:val="24"/>
        </w:rPr>
        <w:t xml:space="preserve">est. </w:t>
      </w:r>
      <w:r w:rsidR="00446E51" w:rsidRPr="00180ECA">
        <w:rPr>
          <w:rFonts w:ascii="Times New Roman" w:hAnsi="Times New Roman" w:cs="Times New Roman"/>
          <w:sz w:val="24"/>
          <w:szCs w:val="24"/>
        </w:rPr>
        <w:t xml:space="preserve">On April 30, 2018, </w:t>
      </w:r>
      <w:r w:rsidR="00802DAE">
        <w:rPr>
          <w:rFonts w:ascii="Times New Roman" w:hAnsi="Times New Roman" w:cs="Times New Roman"/>
          <w:sz w:val="24"/>
          <w:szCs w:val="24"/>
        </w:rPr>
        <w:t xml:space="preserve">following a Conference Call, </w:t>
      </w:r>
      <w:r w:rsidR="00446E51" w:rsidRPr="00180ECA">
        <w:rPr>
          <w:rFonts w:ascii="Times New Roman" w:hAnsi="Times New Roman" w:cs="Times New Roman"/>
          <w:sz w:val="24"/>
          <w:szCs w:val="24"/>
        </w:rPr>
        <w:t xml:space="preserve">Steve’s parents filed a </w:t>
      </w:r>
      <w:r w:rsidR="00446E51" w:rsidRPr="00180ECA">
        <w:rPr>
          <w:rFonts w:ascii="Times New Roman" w:hAnsi="Times New Roman" w:cs="Times New Roman"/>
          <w:i/>
          <w:sz w:val="24"/>
          <w:szCs w:val="24"/>
        </w:rPr>
        <w:t>Motion to Join Another Respondent</w:t>
      </w:r>
      <w:r w:rsidR="00062908" w:rsidRPr="00180ECA">
        <w:rPr>
          <w:rFonts w:ascii="Times New Roman" w:hAnsi="Times New Roman" w:cs="Times New Roman"/>
          <w:sz w:val="24"/>
          <w:szCs w:val="24"/>
        </w:rPr>
        <w:t xml:space="preserve"> and </w:t>
      </w:r>
      <w:r w:rsidR="005E424B" w:rsidRPr="00180ECA">
        <w:rPr>
          <w:rFonts w:ascii="Times New Roman" w:hAnsi="Times New Roman" w:cs="Times New Roman"/>
          <w:sz w:val="24"/>
          <w:szCs w:val="24"/>
        </w:rPr>
        <w:t xml:space="preserve">an </w:t>
      </w:r>
      <w:r w:rsidR="00062908" w:rsidRPr="00180ECA">
        <w:rPr>
          <w:rFonts w:ascii="Times New Roman" w:hAnsi="Times New Roman" w:cs="Times New Roman"/>
          <w:i/>
          <w:sz w:val="24"/>
          <w:szCs w:val="24"/>
        </w:rPr>
        <w:t>Amended Hearing Request</w:t>
      </w:r>
      <w:r w:rsidR="00446E51" w:rsidRPr="00180ECA">
        <w:rPr>
          <w:rFonts w:ascii="Times New Roman" w:hAnsi="Times New Roman" w:cs="Times New Roman"/>
          <w:sz w:val="24"/>
          <w:szCs w:val="24"/>
        </w:rPr>
        <w:t xml:space="preserve">, </w:t>
      </w:r>
      <w:r w:rsidR="00D1266B" w:rsidRPr="00180ECA">
        <w:rPr>
          <w:rFonts w:ascii="Times New Roman" w:hAnsi="Times New Roman" w:cs="Times New Roman"/>
          <w:sz w:val="24"/>
          <w:szCs w:val="24"/>
        </w:rPr>
        <w:t xml:space="preserve">seeking to join </w:t>
      </w:r>
      <w:r w:rsidR="00446E51" w:rsidRPr="00180ECA">
        <w:rPr>
          <w:rFonts w:ascii="Times New Roman" w:hAnsi="Times New Roman" w:cs="Times New Roman"/>
          <w:sz w:val="24"/>
          <w:szCs w:val="24"/>
        </w:rPr>
        <w:t>the Centr</w:t>
      </w:r>
      <w:r w:rsidR="00062908" w:rsidRPr="00180ECA">
        <w:rPr>
          <w:rFonts w:ascii="Times New Roman" w:hAnsi="Times New Roman" w:cs="Times New Roman"/>
          <w:sz w:val="24"/>
          <w:szCs w:val="24"/>
        </w:rPr>
        <w:t>al Massachusetts Collaborative.</w:t>
      </w:r>
      <w:r w:rsidR="00903885" w:rsidRPr="00180ECA">
        <w:rPr>
          <w:rFonts w:ascii="Times New Roman" w:hAnsi="Times New Roman" w:cs="Times New Roman"/>
          <w:sz w:val="24"/>
          <w:szCs w:val="24"/>
        </w:rPr>
        <w:t xml:space="preserve"> The undersigned Hearing Officer allowed the </w:t>
      </w:r>
      <w:r w:rsidR="00903885" w:rsidRPr="00802DAE">
        <w:rPr>
          <w:rFonts w:ascii="Times New Roman" w:hAnsi="Times New Roman" w:cs="Times New Roman"/>
          <w:i/>
          <w:sz w:val="24"/>
          <w:szCs w:val="24"/>
        </w:rPr>
        <w:t>M</w:t>
      </w:r>
      <w:r w:rsidR="00062908" w:rsidRPr="00802DAE">
        <w:rPr>
          <w:rFonts w:ascii="Times New Roman" w:hAnsi="Times New Roman" w:cs="Times New Roman"/>
          <w:i/>
          <w:sz w:val="24"/>
          <w:szCs w:val="24"/>
        </w:rPr>
        <w:t>otion</w:t>
      </w:r>
      <w:r w:rsidR="00062908" w:rsidRPr="00180ECA">
        <w:rPr>
          <w:rFonts w:ascii="Times New Roman" w:hAnsi="Times New Roman" w:cs="Times New Roman"/>
          <w:sz w:val="24"/>
          <w:szCs w:val="24"/>
        </w:rPr>
        <w:t xml:space="preserve">, and ordered Worcester and CMC to file their </w:t>
      </w:r>
      <w:r w:rsidR="00062908" w:rsidRPr="00180ECA">
        <w:rPr>
          <w:rFonts w:ascii="Times New Roman" w:hAnsi="Times New Roman" w:cs="Times New Roman"/>
          <w:i/>
          <w:sz w:val="24"/>
          <w:szCs w:val="24"/>
        </w:rPr>
        <w:t xml:space="preserve">Responses to the Amended Hearing Request </w:t>
      </w:r>
      <w:r w:rsidR="00062908" w:rsidRPr="00180ECA">
        <w:rPr>
          <w:rFonts w:ascii="Times New Roman" w:hAnsi="Times New Roman" w:cs="Times New Roman"/>
          <w:sz w:val="24"/>
          <w:szCs w:val="24"/>
        </w:rPr>
        <w:t xml:space="preserve">by May 10, 2018. </w:t>
      </w:r>
    </w:p>
    <w:p w14:paraId="3CD9A478" w14:textId="77777777" w:rsidR="00062908" w:rsidRPr="00180ECA" w:rsidRDefault="00062908" w:rsidP="00A7033E">
      <w:pPr>
        <w:rPr>
          <w:rFonts w:ascii="Times New Roman" w:hAnsi="Times New Roman" w:cs="Times New Roman"/>
          <w:sz w:val="24"/>
          <w:szCs w:val="24"/>
        </w:rPr>
      </w:pPr>
    </w:p>
    <w:p w14:paraId="5B3AA99B" w14:textId="27465506" w:rsidR="00062908" w:rsidRDefault="00062908" w:rsidP="00C50A52">
      <w:pPr>
        <w:ind w:firstLine="720"/>
        <w:rPr>
          <w:rFonts w:ascii="Times New Roman" w:hAnsi="Times New Roman" w:cs="Times New Roman"/>
          <w:sz w:val="24"/>
          <w:szCs w:val="24"/>
        </w:rPr>
      </w:pPr>
      <w:r w:rsidRPr="00180ECA">
        <w:rPr>
          <w:rFonts w:ascii="Times New Roman" w:hAnsi="Times New Roman" w:cs="Times New Roman"/>
          <w:sz w:val="24"/>
          <w:szCs w:val="24"/>
        </w:rPr>
        <w:t>On Ma</w:t>
      </w:r>
      <w:r w:rsidR="00D869E1">
        <w:rPr>
          <w:rFonts w:ascii="Times New Roman" w:hAnsi="Times New Roman" w:cs="Times New Roman"/>
          <w:sz w:val="24"/>
          <w:szCs w:val="24"/>
        </w:rPr>
        <w:t>y 1</w:t>
      </w:r>
      <w:r w:rsidR="00903885" w:rsidRPr="00180ECA">
        <w:rPr>
          <w:rFonts w:ascii="Times New Roman" w:hAnsi="Times New Roman" w:cs="Times New Roman"/>
          <w:sz w:val="24"/>
          <w:szCs w:val="24"/>
        </w:rPr>
        <w:t>, 2018, Worcester filed its</w:t>
      </w:r>
      <w:r w:rsidRPr="00180ECA">
        <w:rPr>
          <w:rFonts w:ascii="Times New Roman" w:hAnsi="Times New Roman" w:cs="Times New Roman"/>
          <w:sz w:val="24"/>
          <w:szCs w:val="24"/>
        </w:rPr>
        <w:t xml:space="preserve"> </w:t>
      </w:r>
      <w:r w:rsidR="00307053">
        <w:rPr>
          <w:rFonts w:ascii="Times New Roman" w:hAnsi="Times New Roman" w:cs="Times New Roman"/>
          <w:i/>
          <w:sz w:val="24"/>
          <w:szCs w:val="24"/>
        </w:rPr>
        <w:t>Response to Parent</w:t>
      </w:r>
      <w:r w:rsidRPr="00180ECA">
        <w:rPr>
          <w:rFonts w:ascii="Times New Roman" w:hAnsi="Times New Roman" w:cs="Times New Roman"/>
          <w:i/>
          <w:sz w:val="24"/>
          <w:szCs w:val="24"/>
        </w:rPr>
        <w:t>s</w:t>
      </w:r>
      <w:r w:rsidR="00307053">
        <w:rPr>
          <w:rFonts w:ascii="Times New Roman" w:hAnsi="Times New Roman" w:cs="Times New Roman"/>
          <w:i/>
          <w:sz w:val="24"/>
          <w:szCs w:val="24"/>
        </w:rPr>
        <w:t>’</w:t>
      </w:r>
      <w:r w:rsidRPr="00180ECA">
        <w:rPr>
          <w:rFonts w:ascii="Times New Roman" w:hAnsi="Times New Roman" w:cs="Times New Roman"/>
          <w:i/>
          <w:sz w:val="24"/>
          <w:szCs w:val="24"/>
        </w:rPr>
        <w:t xml:space="preserve"> Hearing Request</w:t>
      </w:r>
      <w:r w:rsidR="00802DAE">
        <w:rPr>
          <w:rFonts w:ascii="Times New Roman" w:hAnsi="Times New Roman" w:cs="Times New Roman"/>
          <w:sz w:val="24"/>
          <w:szCs w:val="24"/>
        </w:rPr>
        <w:t xml:space="preserve">. Worcester did not challenge Parents’ characterization of the IEP, the conditions that led to its development, or the general timeline of events. WPS explicitly took </w:t>
      </w:r>
      <w:r w:rsidRPr="00180ECA">
        <w:rPr>
          <w:rFonts w:ascii="Times New Roman" w:hAnsi="Times New Roman" w:cs="Times New Roman"/>
          <w:sz w:val="24"/>
          <w:szCs w:val="24"/>
        </w:rPr>
        <w:t>no position regarding the actions of RGA</w:t>
      </w:r>
      <w:r w:rsidR="00307053">
        <w:rPr>
          <w:rFonts w:ascii="Times New Roman" w:hAnsi="Times New Roman" w:cs="Times New Roman"/>
          <w:sz w:val="24"/>
          <w:szCs w:val="24"/>
        </w:rPr>
        <w:t>, asserted that Worcester</w:t>
      </w:r>
      <w:r w:rsidR="00802DAE">
        <w:rPr>
          <w:rFonts w:ascii="Times New Roman" w:hAnsi="Times New Roman" w:cs="Times New Roman"/>
          <w:sz w:val="24"/>
          <w:szCs w:val="24"/>
        </w:rPr>
        <w:t xml:space="preserve"> had complied with all applicable statutes, standards, and regulations with respect</w:t>
      </w:r>
      <w:r w:rsidR="00307053">
        <w:rPr>
          <w:rFonts w:ascii="Times New Roman" w:hAnsi="Times New Roman" w:cs="Times New Roman"/>
          <w:sz w:val="24"/>
          <w:szCs w:val="24"/>
        </w:rPr>
        <w:t xml:space="preserve"> to Steve,</w:t>
      </w:r>
      <w:r w:rsidR="00480B01">
        <w:rPr>
          <w:rFonts w:ascii="Times New Roman" w:hAnsi="Times New Roman" w:cs="Times New Roman"/>
          <w:sz w:val="24"/>
          <w:szCs w:val="24"/>
        </w:rPr>
        <w:t xml:space="preserve"> and indicated that it</w:t>
      </w:r>
      <w:r w:rsidR="00802DAE">
        <w:rPr>
          <w:rFonts w:ascii="Times New Roman" w:hAnsi="Times New Roman" w:cs="Times New Roman"/>
          <w:sz w:val="24"/>
          <w:szCs w:val="24"/>
        </w:rPr>
        <w:t xml:space="preserve"> had agreed, with Parents’ consent, to maintain Steve’s </w:t>
      </w:r>
      <w:r w:rsidR="00802DAE">
        <w:rPr>
          <w:rFonts w:ascii="Times New Roman" w:hAnsi="Times New Roman" w:cs="Times New Roman"/>
          <w:sz w:val="24"/>
          <w:szCs w:val="24"/>
        </w:rPr>
        <w:lastRenderedPageBreak/>
        <w:t xml:space="preserve">placement at </w:t>
      </w:r>
      <w:r w:rsidR="00C50A52">
        <w:rPr>
          <w:rFonts w:ascii="Times New Roman" w:hAnsi="Times New Roman" w:cs="Times New Roman"/>
          <w:sz w:val="24"/>
          <w:szCs w:val="24"/>
        </w:rPr>
        <w:t xml:space="preserve">St. Casmir – Safety Center Interim Alternative Educational Setting (“Safety Center”) </w:t>
      </w:r>
      <w:r w:rsidR="00802DAE">
        <w:rPr>
          <w:rFonts w:ascii="Times New Roman" w:hAnsi="Times New Roman" w:cs="Times New Roman"/>
          <w:sz w:val="24"/>
          <w:szCs w:val="24"/>
        </w:rPr>
        <w:t>through the end of the school year, or until an appropriate placement could be found</w:t>
      </w:r>
      <w:r w:rsidRPr="00180ECA">
        <w:rPr>
          <w:rFonts w:ascii="Times New Roman" w:hAnsi="Times New Roman" w:cs="Times New Roman"/>
          <w:sz w:val="24"/>
          <w:szCs w:val="24"/>
        </w:rPr>
        <w:t>.</w:t>
      </w:r>
      <w:r w:rsidR="00903885" w:rsidRPr="00180ECA">
        <w:rPr>
          <w:rStyle w:val="FootnoteReference"/>
          <w:rFonts w:ascii="Times New Roman" w:hAnsi="Times New Roman" w:cs="Times New Roman"/>
          <w:sz w:val="24"/>
          <w:szCs w:val="24"/>
        </w:rPr>
        <w:footnoteReference w:id="2"/>
      </w:r>
      <w:r w:rsidRPr="00180ECA">
        <w:rPr>
          <w:rFonts w:ascii="Times New Roman" w:hAnsi="Times New Roman" w:cs="Times New Roman"/>
          <w:sz w:val="24"/>
          <w:szCs w:val="24"/>
        </w:rPr>
        <w:t xml:space="preserve"> </w:t>
      </w:r>
    </w:p>
    <w:p w14:paraId="50388A04" w14:textId="77777777" w:rsidR="00480B01" w:rsidRPr="00180ECA" w:rsidRDefault="00480B01" w:rsidP="00C50A52">
      <w:pPr>
        <w:ind w:firstLine="720"/>
        <w:rPr>
          <w:rFonts w:ascii="Times New Roman" w:hAnsi="Times New Roman" w:cs="Times New Roman"/>
          <w:sz w:val="24"/>
          <w:szCs w:val="24"/>
        </w:rPr>
      </w:pPr>
    </w:p>
    <w:p w14:paraId="6B5B55AF" w14:textId="26B65A3C" w:rsidR="00E75D17" w:rsidRDefault="00903885" w:rsidP="0010043D">
      <w:pPr>
        <w:ind w:firstLine="720"/>
        <w:rPr>
          <w:rFonts w:ascii="Times New Roman" w:hAnsi="Times New Roman" w:cs="Times New Roman"/>
          <w:sz w:val="24"/>
          <w:szCs w:val="24"/>
        </w:rPr>
      </w:pPr>
      <w:r w:rsidRPr="00180ECA">
        <w:rPr>
          <w:rFonts w:ascii="Times New Roman" w:hAnsi="Times New Roman" w:cs="Times New Roman"/>
          <w:sz w:val="24"/>
          <w:szCs w:val="24"/>
        </w:rPr>
        <w:t>On May 10, 2018, CMC filed</w:t>
      </w:r>
      <w:r w:rsidR="004B4C05" w:rsidRPr="00180ECA">
        <w:rPr>
          <w:rFonts w:ascii="Times New Roman" w:hAnsi="Times New Roman" w:cs="Times New Roman"/>
          <w:sz w:val="24"/>
          <w:szCs w:val="24"/>
        </w:rPr>
        <w:t xml:space="preserve"> request</w:t>
      </w:r>
      <w:r w:rsidRPr="00180ECA">
        <w:rPr>
          <w:rFonts w:ascii="Times New Roman" w:hAnsi="Times New Roman" w:cs="Times New Roman"/>
          <w:sz w:val="24"/>
          <w:szCs w:val="24"/>
        </w:rPr>
        <w:t>s to extend the deadline for its</w:t>
      </w:r>
      <w:r w:rsidR="004B4C05" w:rsidRPr="00180ECA">
        <w:rPr>
          <w:rFonts w:ascii="Times New Roman" w:hAnsi="Times New Roman" w:cs="Times New Roman"/>
          <w:sz w:val="24"/>
          <w:szCs w:val="24"/>
        </w:rPr>
        <w:t xml:space="preserve"> </w:t>
      </w:r>
      <w:r w:rsidR="004B4C05" w:rsidRPr="00180ECA">
        <w:rPr>
          <w:rFonts w:ascii="Times New Roman" w:hAnsi="Times New Roman" w:cs="Times New Roman"/>
          <w:i/>
          <w:sz w:val="24"/>
          <w:szCs w:val="24"/>
        </w:rPr>
        <w:t>Response to Hearing</w:t>
      </w:r>
      <w:r w:rsidR="006722D4" w:rsidRPr="00180ECA">
        <w:rPr>
          <w:rFonts w:ascii="Times New Roman" w:hAnsi="Times New Roman" w:cs="Times New Roman"/>
          <w:i/>
          <w:sz w:val="24"/>
          <w:szCs w:val="24"/>
        </w:rPr>
        <w:t xml:space="preserve"> </w:t>
      </w:r>
      <w:r w:rsidR="00E75D17">
        <w:rPr>
          <w:rFonts w:ascii="Times New Roman" w:hAnsi="Times New Roman" w:cs="Times New Roman"/>
          <w:sz w:val="24"/>
          <w:szCs w:val="24"/>
        </w:rPr>
        <w:t>and to postpone the h</w:t>
      </w:r>
      <w:r w:rsidR="006722D4" w:rsidRPr="00180ECA">
        <w:rPr>
          <w:rFonts w:ascii="Times New Roman" w:hAnsi="Times New Roman" w:cs="Times New Roman"/>
          <w:sz w:val="24"/>
          <w:szCs w:val="24"/>
        </w:rPr>
        <w:t>earing scheduled for June 5, 2018, due to the unavailability of counsel.</w:t>
      </w:r>
      <w:r w:rsidR="00D869E1">
        <w:rPr>
          <w:rFonts w:ascii="Times New Roman" w:hAnsi="Times New Roman" w:cs="Times New Roman"/>
          <w:i/>
          <w:sz w:val="24"/>
          <w:szCs w:val="24"/>
        </w:rPr>
        <w:t xml:space="preserve"> </w:t>
      </w:r>
      <w:r w:rsidR="00FB4DDC" w:rsidRPr="00180ECA">
        <w:rPr>
          <w:rFonts w:ascii="Times New Roman" w:hAnsi="Times New Roman" w:cs="Times New Roman"/>
          <w:sz w:val="24"/>
          <w:szCs w:val="24"/>
        </w:rPr>
        <w:t xml:space="preserve">The Hearing Officer allowed the first request and scheduled a </w:t>
      </w:r>
      <w:r w:rsidR="00FB4DDC" w:rsidRPr="00307053">
        <w:rPr>
          <w:rFonts w:ascii="Times New Roman" w:hAnsi="Times New Roman" w:cs="Times New Roman"/>
          <w:sz w:val="24"/>
          <w:szCs w:val="24"/>
        </w:rPr>
        <w:t>Conference</w:t>
      </w:r>
      <w:r w:rsidR="00FB4DDC" w:rsidRPr="00180ECA">
        <w:rPr>
          <w:rFonts w:ascii="Times New Roman" w:hAnsi="Times New Roman" w:cs="Times New Roman"/>
          <w:i/>
          <w:sz w:val="24"/>
          <w:szCs w:val="24"/>
        </w:rPr>
        <w:t xml:space="preserve"> </w:t>
      </w:r>
      <w:r w:rsidR="00FB4DDC" w:rsidRPr="00307053">
        <w:rPr>
          <w:rFonts w:ascii="Times New Roman" w:hAnsi="Times New Roman" w:cs="Times New Roman"/>
          <w:sz w:val="24"/>
          <w:szCs w:val="24"/>
        </w:rPr>
        <w:t>Call</w:t>
      </w:r>
      <w:r w:rsidR="00802DAE">
        <w:rPr>
          <w:rFonts w:ascii="Times New Roman" w:hAnsi="Times New Roman" w:cs="Times New Roman"/>
          <w:sz w:val="24"/>
          <w:szCs w:val="24"/>
        </w:rPr>
        <w:t xml:space="preserve"> to discuss the second. </w:t>
      </w:r>
      <w:r w:rsidR="00D869E1">
        <w:rPr>
          <w:rFonts w:ascii="Times New Roman" w:hAnsi="Times New Roman" w:cs="Times New Roman"/>
          <w:sz w:val="24"/>
          <w:szCs w:val="24"/>
        </w:rPr>
        <w:t>On May 15</w:t>
      </w:r>
      <w:r w:rsidR="004B4C05" w:rsidRPr="00180ECA">
        <w:rPr>
          <w:rFonts w:ascii="Times New Roman" w:hAnsi="Times New Roman" w:cs="Times New Roman"/>
          <w:sz w:val="24"/>
          <w:szCs w:val="24"/>
        </w:rPr>
        <w:t xml:space="preserve">, 2018, CMC filed a </w:t>
      </w:r>
      <w:r w:rsidR="004B4C05" w:rsidRPr="00180ECA">
        <w:rPr>
          <w:rFonts w:ascii="Times New Roman" w:hAnsi="Times New Roman" w:cs="Times New Roman"/>
          <w:i/>
          <w:sz w:val="24"/>
          <w:szCs w:val="24"/>
        </w:rPr>
        <w:t>Response to Parents’ Hearing Request</w:t>
      </w:r>
      <w:r w:rsidR="004B4C05" w:rsidRPr="00180ECA">
        <w:rPr>
          <w:rFonts w:ascii="Times New Roman" w:hAnsi="Times New Roman" w:cs="Times New Roman"/>
          <w:sz w:val="24"/>
          <w:szCs w:val="24"/>
        </w:rPr>
        <w:t xml:space="preserve">, </w:t>
      </w:r>
      <w:r w:rsidR="00E75D17">
        <w:rPr>
          <w:rFonts w:ascii="Times New Roman" w:hAnsi="Times New Roman" w:cs="Times New Roman"/>
          <w:sz w:val="24"/>
          <w:szCs w:val="24"/>
        </w:rPr>
        <w:t>arguing that RGA had termina</w:t>
      </w:r>
      <w:r w:rsidR="00480B01">
        <w:rPr>
          <w:rFonts w:ascii="Times New Roman" w:hAnsi="Times New Roman" w:cs="Times New Roman"/>
          <w:sz w:val="24"/>
          <w:szCs w:val="24"/>
        </w:rPr>
        <w:t xml:space="preserve">ted Steve properly and as such, </w:t>
      </w:r>
      <w:r w:rsidR="00E75D17">
        <w:rPr>
          <w:rFonts w:ascii="Times New Roman" w:hAnsi="Times New Roman" w:cs="Times New Roman"/>
          <w:sz w:val="24"/>
          <w:szCs w:val="24"/>
        </w:rPr>
        <w:t>Worcester’s progra</w:t>
      </w:r>
      <w:r w:rsidR="00C50A52">
        <w:rPr>
          <w:rFonts w:ascii="Times New Roman" w:hAnsi="Times New Roman" w:cs="Times New Roman"/>
          <w:sz w:val="24"/>
          <w:szCs w:val="24"/>
        </w:rPr>
        <w:t>mmatic and financial responsibility</w:t>
      </w:r>
      <w:r w:rsidR="00E75D17">
        <w:rPr>
          <w:rFonts w:ascii="Times New Roman" w:hAnsi="Times New Roman" w:cs="Times New Roman"/>
          <w:sz w:val="24"/>
          <w:szCs w:val="24"/>
        </w:rPr>
        <w:t xml:space="preserve"> for his education</w:t>
      </w:r>
      <w:r w:rsidR="00480B01">
        <w:rPr>
          <w:rFonts w:ascii="Times New Roman" w:hAnsi="Times New Roman" w:cs="Times New Roman"/>
          <w:sz w:val="24"/>
          <w:szCs w:val="24"/>
        </w:rPr>
        <w:t xml:space="preserve"> was triggered</w:t>
      </w:r>
      <w:r w:rsidR="00E75D17">
        <w:rPr>
          <w:rFonts w:ascii="Times New Roman" w:hAnsi="Times New Roman" w:cs="Times New Roman"/>
          <w:sz w:val="24"/>
          <w:szCs w:val="24"/>
        </w:rPr>
        <w:t>.</w:t>
      </w:r>
    </w:p>
    <w:p w14:paraId="69608F33" w14:textId="77777777" w:rsidR="00E75D17" w:rsidRDefault="00E75D17" w:rsidP="00A7033E">
      <w:pPr>
        <w:rPr>
          <w:rFonts w:ascii="Times New Roman" w:hAnsi="Times New Roman" w:cs="Times New Roman"/>
          <w:sz w:val="24"/>
          <w:szCs w:val="24"/>
        </w:rPr>
      </w:pPr>
    </w:p>
    <w:p w14:paraId="6B96411E" w14:textId="4BF90413" w:rsidR="00E75D17" w:rsidRDefault="009A0671" w:rsidP="0010043D">
      <w:pPr>
        <w:ind w:firstLine="720"/>
        <w:rPr>
          <w:rFonts w:ascii="Times New Roman" w:hAnsi="Times New Roman" w:cs="Times New Roman"/>
          <w:sz w:val="24"/>
          <w:szCs w:val="24"/>
        </w:rPr>
      </w:pPr>
      <w:proofErr w:type="gramStart"/>
      <w:r w:rsidRPr="00180ECA">
        <w:rPr>
          <w:rFonts w:ascii="Times New Roman" w:hAnsi="Times New Roman" w:cs="Times New Roman"/>
          <w:sz w:val="24"/>
          <w:szCs w:val="24"/>
        </w:rPr>
        <w:t xml:space="preserve">Following </w:t>
      </w:r>
      <w:r w:rsidR="00AB2840" w:rsidRPr="00180ECA">
        <w:rPr>
          <w:rFonts w:ascii="Times New Roman" w:hAnsi="Times New Roman" w:cs="Times New Roman"/>
          <w:sz w:val="24"/>
          <w:szCs w:val="24"/>
        </w:rPr>
        <w:t>a</w:t>
      </w:r>
      <w:r w:rsidR="00E75D17">
        <w:rPr>
          <w:rFonts w:ascii="Times New Roman" w:hAnsi="Times New Roman" w:cs="Times New Roman"/>
          <w:sz w:val="24"/>
          <w:szCs w:val="24"/>
        </w:rPr>
        <w:t xml:space="preserve"> Confer</w:t>
      </w:r>
      <w:r w:rsidR="00480B01">
        <w:rPr>
          <w:rFonts w:ascii="Times New Roman" w:hAnsi="Times New Roman" w:cs="Times New Roman"/>
          <w:sz w:val="24"/>
          <w:szCs w:val="24"/>
        </w:rPr>
        <w:t>ence Call on May 21, 2018, the H</w:t>
      </w:r>
      <w:r w:rsidR="00E75D17">
        <w:rPr>
          <w:rFonts w:ascii="Times New Roman" w:hAnsi="Times New Roman" w:cs="Times New Roman"/>
          <w:sz w:val="24"/>
          <w:szCs w:val="24"/>
        </w:rPr>
        <w:t xml:space="preserve">earing </w:t>
      </w:r>
      <w:r w:rsidR="00AB2840" w:rsidRPr="00180ECA">
        <w:rPr>
          <w:rFonts w:ascii="Times New Roman" w:hAnsi="Times New Roman" w:cs="Times New Roman"/>
          <w:sz w:val="24"/>
          <w:szCs w:val="24"/>
        </w:rPr>
        <w:t xml:space="preserve">scheduled for June 8, 2018, was converted to a </w:t>
      </w:r>
      <w:r w:rsidR="00AB2840" w:rsidRPr="00E75D17">
        <w:rPr>
          <w:rFonts w:ascii="Times New Roman" w:hAnsi="Times New Roman" w:cs="Times New Roman"/>
          <w:sz w:val="24"/>
          <w:szCs w:val="24"/>
        </w:rPr>
        <w:t>Pre</w:t>
      </w:r>
      <w:r w:rsidR="00AB2840" w:rsidRPr="00180ECA">
        <w:rPr>
          <w:rFonts w:ascii="Times New Roman" w:hAnsi="Times New Roman" w:cs="Times New Roman"/>
          <w:i/>
          <w:sz w:val="24"/>
          <w:szCs w:val="24"/>
        </w:rPr>
        <w:t>-</w:t>
      </w:r>
      <w:r w:rsidR="00AB2840" w:rsidRPr="00E75D17">
        <w:rPr>
          <w:rFonts w:ascii="Times New Roman" w:hAnsi="Times New Roman" w:cs="Times New Roman"/>
          <w:sz w:val="24"/>
          <w:szCs w:val="24"/>
        </w:rPr>
        <w:t>Hearing</w:t>
      </w:r>
      <w:r w:rsidR="00AB2840" w:rsidRPr="00180ECA">
        <w:rPr>
          <w:rFonts w:ascii="Times New Roman" w:hAnsi="Times New Roman" w:cs="Times New Roman"/>
          <w:i/>
          <w:sz w:val="24"/>
          <w:szCs w:val="24"/>
        </w:rPr>
        <w:t xml:space="preserve"> </w:t>
      </w:r>
      <w:r w:rsidR="00AB2840" w:rsidRPr="00E75D17">
        <w:rPr>
          <w:rFonts w:ascii="Times New Roman" w:hAnsi="Times New Roman" w:cs="Times New Roman"/>
          <w:sz w:val="24"/>
          <w:szCs w:val="24"/>
        </w:rPr>
        <w:t>Conference</w:t>
      </w:r>
      <w:r w:rsidR="00AB2840" w:rsidRPr="00180ECA">
        <w:rPr>
          <w:rFonts w:ascii="Times New Roman" w:hAnsi="Times New Roman" w:cs="Times New Roman"/>
          <w:sz w:val="24"/>
          <w:szCs w:val="24"/>
        </w:rPr>
        <w:t xml:space="preserve"> and the </w:t>
      </w:r>
      <w:r w:rsidR="00AB2840" w:rsidRPr="00E75D17">
        <w:rPr>
          <w:rFonts w:ascii="Times New Roman" w:hAnsi="Times New Roman" w:cs="Times New Roman"/>
          <w:sz w:val="24"/>
          <w:szCs w:val="24"/>
        </w:rPr>
        <w:t>Hearing</w:t>
      </w:r>
      <w:r w:rsidR="00AB2840" w:rsidRPr="00180ECA">
        <w:rPr>
          <w:rFonts w:ascii="Times New Roman" w:hAnsi="Times New Roman" w:cs="Times New Roman"/>
          <w:sz w:val="24"/>
          <w:szCs w:val="24"/>
        </w:rPr>
        <w:t xml:space="preserve"> was postponed to June 21 and 22, 2018 with the assent of all parties.</w:t>
      </w:r>
      <w:proofErr w:type="gramEnd"/>
      <w:r w:rsidR="00E75D17">
        <w:rPr>
          <w:rFonts w:ascii="Times New Roman" w:hAnsi="Times New Roman" w:cs="Times New Roman"/>
          <w:sz w:val="24"/>
          <w:szCs w:val="24"/>
        </w:rPr>
        <w:t xml:space="preserve"> </w:t>
      </w:r>
      <w:r w:rsidR="004F4402" w:rsidRPr="00180ECA">
        <w:rPr>
          <w:rFonts w:ascii="Times New Roman" w:hAnsi="Times New Roman" w:cs="Times New Roman"/>
          <w:sz w:val="24"/>
          <w:szCs w:val="24"/>
        </w:rPr>
        <w:t xml:space="preserve">On June 14, 2018, Worcester filed a </w:t>
      </w:r>
      <w:r w:rsidR="004F4402" w:rsidRPr="00180ECA">
        <w:rPr>
          <w:rFonts w:ascii="Times New Roman" w:hAnsi="Times New Roman" w:cs="Times New Roman"/>
          <w:i/>
          <w:sz w:val="24"/>
          <w:szCs w:val="24"/>
        </w:rPr>
        <w:t>Motion to Continue Hearing</w:t>
      </w:r>
      <w:r w:rsidR="004F4402" w:rsidRPr="00180ECA">
        <w:rPr>
          <w:rFonts w:ascii="Times New Roman" w:hAnsi="Times New Roman" w:cs="Times New Roman"/>
          <w:sz w:val="24"/>
          <w:szCs w:val="24"/>
        </w:rPr>
        <w:t xml:space="preserve">, </w:t>
      </w:r>
      <w:r w:rsidR="00B958D6" w:rsidRPr="00180ECA">
        <w:rPr>
          <w:rFonts w:ascii="Times New Roman" w:hAnsi="Times New Roman" w:cs="Times New Roman"/>
          <w:sz w:val="24"/>
          <w:szCs w:val="24"/>
        </w:rPr>
        <w:t xml:space="preserve">in order to obtain </w:t>
      </w:r>
      <w:r w:rsidR="00E75D17">
        <w:rPr>
          <w:rFonts w:ascii="Times New Roman" w:hAnsi="Times New Roman" w:cs="Times New Roman"/>
          <w:sz w:val="24"/>
          <w:szCs w:val="24"/>
        </w:rPr>
        <w:t>alternate counsel. G</w:t>
      </w:r>
      <w:r w:rsidR="00E75D17" w:rsidRPr="00180ECA">
        <w:rPr>
          <w:rFonts w:ascii="Times New Roman" w:hAnsi="Times New Roman" w:cs="Times New Roman"/>
          <w:sz w:val="24"/>
          <w:szCs w:val="24"/>
        </w:rPr>
        <w:t>iven the need to determine e</w:t>
      </w:r>
      <w:r w:rsidR="00E75D17">
        <w:rPr>
          <w:rFonts w:ascii="Times New Roman" w:hAnsi="Times New Roman" w:cs="Times New Roman"/>
          <w:sz w:val="24"/>
          <w:szCs w:val="24"/>
        </w:rPr>
        <w:t>xtended school year services,</w:t>
      </w:r>
      <w:r w:rsidR="00E75D17" w:rsidRPr="00180ECA">
        <w:rPr>
          <w:rFonts w:ascii="Times New Roman" w:hAnsi="Times New Roman" w:cs="Times New Roman"/>
          <w:sz w:val="24"/>
          <w:szCs w:val="24"/>
        </w:rPr>
        <w:t xml:space="preserve"> the unavailability of the other parties and witnesses throughout the summer</w:t>
      </w:r>
      <w:r w:rsidR="00E75D17">
        <w:rPr>
          <w:rFonts w:ascii="Times New Roman" w:hAnsi="Times New Roman" w:cs="Times New Roman"/>
          <w:sz w:val="24"/>
          <w:szCs w:val="24"/>
        </w:rPr>
        <w:t>, and the untimeliness of th</w:t>
      </w:r>
      <w:r w:rsidR="00C50A52">
        <w:rPr>
          <w:rFonts w:ascii="Times New Roman" w:hAnsi="Times New Roman" w:cs="Times New Roman"/>
          <w:sz w:val="24"/>
          <w:szCs w:val="24"/>
        </w:rPr>
        <w:t>e request</w:t>
      </w:r>
      <w:r w:rsidR="00E75D17">
        <w:rPr>
          <w:rFonts w:ascii="Times New Roman" w:hAnsi="Times New Roman" w:cs="Times New Roman"/>
          <w:sz w:val="24"/>
          <w:szCs w:val="24"/>
        </w:rPr>
        <w:t xml:space="preserve">, the </w:t>
      </w:r>
      <w:r w:rsidR="00C50A52">
        <w:rPr>
          <w:rFonts w:ascii="Times New Roman" w:hAnsi="Times New Roman" w:cs="Times New Roman"/>
          <w:sz w:val="24"/>
          <w:szCs w:val="24"/>
        </w:rPr>
        <w:t>undersigned Hearing Officer denied the motion</w:t>
      </w:r>
      <w:r w:rsidR="00E75D17">
        <w:rPr>
          <w:rFonts w:ascii="Times New Roman" w:hAnsi="Times New Roman" w:cs="Times New Roman"/>
          <w:sz w:val="24"/>
          <w:szCs w:val="24"/>
        </w:rPr>
        <w:t>.</w:t>
      </w:r>
    </w:p>
    <w:p w14:paraId="0C547E5C" w14:textId="3EA6118E" w:rsidR="004F4402" w:rsidRPr="00180ECA" w:rsidRDefault="004F4402" w:rsidP="00A7033E">
      <w:pPr>
        <w:rPr>
          <w:rFonts w:ascii="Times New Roman" w:hAnsi="Times New Roman" w:cs="Times New Roman"/>
          <w:sz w:val="24"/>
          <w:szCs w:val="24"/>
        </w:rPr>
      </w:pPr>
      <w:r w:rsidRPr="00180ECA">
        <w:rPr>
          <w:rFonts w:ascii="Times New Roman" w:hAnsi="Times New Roman" w:cs="Times New Roman"/>
          <w:sz w:val="24"/>
          <w:szCs w:val="24"/>
        </w:rPr>
        <w:t xml:space="preserve"> </w:t>
      </w:r>
    </w:p>
    <w:p w14:paraId="20804D8A" w14:textId="77777777" w:rsidR="004F4402" w:rsidRPr="00180ECA" w:rsidRDefault="004F4402" w:rsidP="00A7033E">
      <w:pPr>
        <w:rPr>
          <w:rFonts w:ascii="Times New Roman" w:hAnsi="Times New Roman" w:cs="Times New Roman"/>
          <w:sz w:val="24"/>
          <w:szCs w:val="24"/>
        </w:rPr>
      </w:pPr>
    </w:p>
    <w:p w14:paraId="752B70DC" w14:textId="77777777" w:rsidR="00A7033E" w:rsidRDefault="00A7033E" w:rsidP="0049311D">
      <w:pPr>
        <w:jc w:val="center"/>
        <w:rPr>
          <w:rFonts w:ascii="Times New Roman" w:hAnsi="Times New Roman" w:cs="Times New Roman"/>
          <w:b/>
          <w:sz w:val="24"/>
          <w:szCs w:val="24"/>
        </w:rPr>
      </w:pPr>
      <w:r w:rsidRPr="00180ECA">
        <w:rPr>
          <w:rFonts w:ascii="Times New Roman" w:hAnsi="Times New Roman" w:cs="Times New Roman"/>
          <w:b/>
          <w:sz w:val="24"/>
          <w:szCs w:val="24"/>
        </w:rPr>
        <w:t>FINDINGS OF FACT</w:t>
      </w:r>
    </w:p>
    <w:p w14:paraId="2BB7B92D" w14:textId="77777777" w:rsidR="0010043D" w:rsidRDefault="0010043D" w:rsidP="00A7033E">
      <w:pPr>
        <w:rPr>
          <w:rFonts w:ascii="Times New Roman" w:hAnsi="Times New Roman" w:cs="Times New Roman"/>
          <w:b/>
          <w:sz w:val="24"/>
          <w:szCs w:val="24"/>
        </w:rPr>
      </w:pPr>
    </w:p>
    <w:p w14:paraId="563E8BA1" w14:textId="1034F137" w:rsidR="0010043D" w:rsidRPr="00894F49" w:rsidRDefault="0010043D" w:rsidP="0010043D">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Steve is a sixteen (16) </w:t>
      </w:r>
      <w:r w:rsidRPr="00180ECA">
        <w:rPr>
          <w:rFonts w:ascii="Times New Roman" w:hAnsi="Times New Roman" w:cs="Times New Roman"/>
          <w:sz w:val="24"/>
          <w:szCs w:val="24"/>
        </w:rPr>
        <w:t xml:space="preserve">year-old resident of Worcester, MA, who is currently </w:t>
      </w:r>
      <w:r w:rsidR="00C50A52">
        <w:rPr>
          <w:rFonts w:ascii="Times New Roman" w:hAnsi="Times New Roman" w:cs="Times New Roman"/>
          <w:sz w:val="24"/>
          <w:szCs w:val="24"/>
        </w:rPr>
        <w:t>attending the Safety Center</w:t>
      </w:r>
      <w:r w:rsidRPr="00180ECA">
        <w:rPr>
          <w:rFonts w:ascii="Times New Roman" w:hAnsi="Times New Roman" w:cs="Times New Roman"/>
          <w:sz w:val="24"/>
          <w:szCs w:val="24"/>
        </w:rPr>
        <w:t xml:space="preserve">. </w:t>
      </w:r>
      <w:r>
        <w:rPr>
          <w:rFonts w:ascii="Times New Roman" w:hAnsi="Times New Roman" w:cs="Times New Roman"/>
          <w:sz w:val="24"/>
          <w:szCs w:val="24"/>
        </w:rPr>
        <w:t xml:space="preserve">School officials who have worked with Steve describe him as engaging, polite, respectful, </w:t>
      </w:r>
      <w:r w:rsidRPr="00180ECA">
        <w:rPr>
          <w:rFonts w:ascii="Times New Roman" w:hAnsi="Times New Roman" w:cs="Times New Roman"/>
          <w:sz w:val="24"/>
          <w:szCs w:val="24"/>
        </w:rPr>
        <w:t>friendly, hardworking, and intelligent. (</w:t>
      </w:r>
      <w:r>
        <w:rPr>
          <w:rFonts w:ascii="Times New Roman" w:hAnsi="Times New Roman" w:cs="Times New Roman"/>
          <w:sz w:val="24"/>
          <w:szCs w:val="24"/>
        </w:rPr>
        <w:t>W-1; W-14</w:t>
      </w:r>
      <w:r w:rsidRPr="00180ECA">
        <w:rPr>
          <w:rFonts w:ascii="Times New Roman" w:hAnsi="Times New Roman" w:cs="Times New Roman"/>
          <w:sz w:val="24"/>
          <w:szCs w:val="24"/>
        </w:rPr>
        <w:t xml:space="preserve">; </w:t>
      </w:r>
      <w:r w:rsidR="00C50A52">
        <w:rPr>
          <w:rFonts w:ascii="Times New Roman" w:hAnsi="Times New Roman" w:cs="Times New Roman"/>
          <w:sz w:val="24"/>
          <w:szCs w:val="24"/>
        </w:rPr>
        <w:t>Kelly, I:</w:t>
      </w:r>
      <w:r w:rsidR="00C50A52" w:rsidRPr="00180ECA">
        <w:rPr>
          <w:rFonts w:ascii="Times New Roman" w:hAnsi="Times New Roman" w:cs="Times New Roman"/>
          <w:sz w:val="24"/>
          <w:szCs w:val="24"/>
        </w:rPr>
        <w:t xml:space="preserve"> 172</w:t>
      </w:r>
      <w:r w:rsidR="00C50A52">
        <w:rPr>
          <w:rFonts w:ascii="Times New Roman" w:hAnsi="Times New Roman" w:cs="Times New Roman"/>
          <w:sz w:val="24"/>
          <w:szCs w:val="24"/>
        </w:rPr>
        <w:t xml:space="preserve">; </w:t>
      </w:r>
      <w:r w:rsidR="00C71F41">
        <w:rPr>
          <w:rFonts w:ascii="Times New Roman" w:hAnsi="Times New Roman" w:cs="Times New Roman"/>
          <w:sz w:val="24"/>
          <w:szCs w:val="24"/>
        </w:rPr>
        <w:t>Lindquist-Grady, II: 22; Walsh, II:</w:t>
      </w:r>
      <w:r w:rsidRPr="00180ECA">
        <w:rPr>
          <w:rFonts w:ascii="Times New Roman" w:hAnsi="Times New Roman" w:cs="Times New Roman"/>
          <w:sz w:val="24"/>
          <w:szCs w:val="24"/>
        </w:rPr>
        <w:t xml:space="preserve"> 169; </w:t>
      </w:r>
      <w:r w:rsidR="00C71F41">
        <w:rPr>
          <w:rFonts w:ascii="Times New Roman" w:hAnsi="Times New Roman" w:cs="Times New Roman"/>
          <w:sz w:val="24"/>
          <w:szCs w:val="24"/>
        </w:rPr>
        <w:t>Koki-Mayo, II:</w:t>
      </w:r>
      <w:r w:rsidR="00C50A52" w:rsidRPr="00C91AEA">
        <w:rPr>
          <w:rFonts w:ascii="Times New Roman" w:hAnsi="Times New Roman" w:cs="Times New Roman"/>
          <w:sz w:val="24"/>
          <w:szCs w:val="24"/>
        </w:rPr>
        <w:t xml:space="preserve"> 252</w:t>
      </w:r>
      <w:r w:rsidRPr="00180ECA">
        <w:rPr>
          <w:rFonts w:ascii="Times New Roman" w:hAnsi="Times New Roman" w:cs="Times New Roman"/>
          <w:sz w:val="24"/>
          <w:szCs w:val="24"/>
        </w:rPr>
        <w:t>)</w:t>
      </w:r>
      <w:r>
        <w:rPr>
          <w:rFonts w:ascii="Times New Roman" w:hAnsi="Times New Roman" w:cs="Times New Roman"/>
          <w:sz w:val="24"/>
          <w:szCs w:val="24"/>
        </w:rPr>
        <w:t xml:space="preserve"> Steve considers himself a conservative. His</w:t>
      </w:r>
      <w:r w:rsidRPr="00180ECA">
        <w:rPr>
          <w:rFonts w:ascii="Times New Roman" w:hAnsi="Times New Roman" w:cs="Times New Roman"/>
          <w:sz w:val="24"/>
          <w:szCs w:val="24"/>
        </w:rPr>
        <w:t xml:space="preserve"> interests </w:t>
      </w:r>
      <w:r>
        <w:rPr>
          <w:rFonts w:ascii="Times New Roman" w:hAnsi="Times New Roman" w:cs="Times New Roman"/>
          <w:sz w:val="24"/>
          <w:szCs w:val="24"/>
        </w:rPr>
        <w:t>outside of school include</w:t>
      </w:r>
      <w:r w:rsidRPr="00180ECA">
        <w:rPr>
          <w:rFonts w:ascii="Times New Roman" w:hAnsi="Times New Roman" w:cs="Times New Roman"/>
          <w:sz w:val="24"/>
          <w:szCs w:val="24"/>
        </w:rPr>
        <w:t xml:space="preserve"> </w:t>
      </w:r>
      <w:r w:rsidR="00D6546C">
        <w:rPr>
          <w:rFonts w:ascii="Times New Roman" w:hAnsi="Times New Roman" w:cs="Times New Roman"/>
          <w:sz w:val="24"/>
          <w:szCs w:val="24"/>
        </w:rPr>
        <w:t xml:space="preserve">gaming, </w:t>
      </w:r>
      <w:r w:rsidRPr="00180ECA">
        <w:rPr>
          <w:rFonts w:ascii="Times New Roman" w:hAnsi="Times New Roman" w:cs="Times New Roman"/>
          <w:sz w:val="24"/>
          <w:szCs w:val="24"/>
        </w:rPr>
        <w:t xml:space="preserve">going to the gym, </w:t>
      </w:r>
      <w:r>
        <w:rPr>
          <w:rFonts w:ascii="Times New Roman" w:hAnsi="Times New Roman" w:cs="Times New Roman"/>
          <w:sz w:val="24"/>
          <w:szCs w:val="24"/>
        </w:rPr>
        <w:t xml:space="preserve">working for his uncle, </w:t>
      </w:r>
      <w:r w:rsidRPr="00180ECA">
        <w:rPr>
          <w:rFonts w:ascii="Times New Roman" w:hAnsi="Times New Roman" w:cs="Times New Roman"/>
          <w:sz w:val="24"/>
          <w:szCs w:val="24"/>
        </w:rPr>
        <w:t xml:space="preserve">and seeing </w:t>
      </w:r>
      <w:r>
        <w:rPr>
          <w:rFonts w:ascii="Times New Roman" w:hAnsi="Times New Roman" w:cs="Times New Roman"/>
          <w:sz w:val="24"/>
          <w:szCs w:val="24"/>
        </w:rPr>
        <w:t>friends, family, and his girlfriend. In addition, he</w:t>
      </w:r>
      <w:r w:rsidRPr="00180ECA">
        <w:rPr>
          <w:rFonts w:ascii="Times New Roman" w:hAnsi="Times New Roman" w:cs="Times New Roman"/>
          <w:sz w:val="24"/>
          <w:szCs w:val="24"/>
        </w:rPr>
        <w:t xml:space="preserve"> is passionate abo</w:t>
      </w:r>
      <w:r>
        <w:rPr>
          <w:rFonts w:ascii="Times New Roman" w:hAnsi="Times New Roman" w:cs="Times New Roman"/>
          <w:sz w:val="24"/>
          <w:szCs w:val="24"/>
        </w:rPr>
        <w:t>ut the military and weaponry. Steve</w:t>
      </w:r>
      <w:r w:rsidRPr="00180ECA">
        <w:rPr>
          <w:rFonts w:ascii="Times New Roman" w:hAnsi="Times New Roman" w:cs="Times New Roman"/>
          <w:sz w:val="24"/>
          <w:szCs w:val="24"/>
        </w:rPr>
        <w:t xml:space="preserve"> has expressed interest in joining the Reserve</w:t>
      </w:r>
      <w:r>
        <w:rPr>
          <w:rFonts w:ascii="Times New Roman" w:hAnsi="Times New Roman" w:cs="Times New Roman"/>
          <w:sz w:val="24"/>
          <w:szCs w:val="24"/>
        </w:rPr>
        <w:t xml:space="preserve"> Officer Training Corps (ROTC) and the Marines. He has attended a </w:t>
      </w:r>
      <w:r w:rsidRPr="00180ECA">
        <w:rPr>
          <w:rFonts w:ascii="Times New Roman" w:hAnsi="Times New Roman" w:cs="Times New Roman"/>
          <w:sz w:val="24"/>
          <w:szCs w:val="24"/>
        </w:rPr>
        <w:t>You</w:t>
      </w:r>
      <w:r>
        <w:rPr>
          <w:rFonts w:ascii="Times New Roman" w:hAnsi="Times New Roman" w:cs="Times New Roman"/>
          <w:sz w:val="24"/>
          <w:szCs w:val="24"/>
        </w:rPr>
        <w:t>ng Marine meeting</w:t>
      </w:r>
      <w:r w:rsidRPr="00180ECA">
        <w:rPr>
          <w:rFonts w:ascii="Times New Roman" w:hAnsi="Times New Roman" w:cs="Times New Roman"/>
          <w:sz w:val="24"/>
          <w:szCs w:val="24"/>
        </w:rPr>
        <w:t>, often stands “at attention” when speaking with teachers or</w:t>
      </w:r>
      <w:r>
        <w:rPr>
          <w:rFonts w:ascii="Times New Roman" w:hAnsi="Times New Roman" w:cs="Times New Roman"/>
          <w:sz w:val="24"/>
          <w:szCs w:val="24"/>
        </w:rPr>
        <w:t xml:space="preserve"> administration, and at times </w:t>
      </w:r>
      <w:r w:rsidRPr="00180ECA">
        <w:rPr>
          <w:rFonts w:ascii="Times New Roman" w:hAnsi="Times New Roman" w:cs="Times New Roman"/>
          <w:sz w:val="24"/>
          <w:szCs w:val="24"/>
        </w:rPr>
        <w:t>wears military or co</w:t>
      </w:r>
      <w:r>
        <w:rPr>
          <w:rFonts w:ascii="Times New Roman" w:hAnsi="Times New Roman" w:cs="Times New Roman"/>
          <w:sz w:val="24"/>
          <w:szCs w:val="24"/>
        </w:rPr>
        <w:t>wboy outfits to school. (Father, I: 131-34; Kelly, I:</w:t>
      </w:r>
      <w:r w:rsidRPr="00180ECA">
        <w:rPr>
          <w:rFonts w:ascii="Times New Roman" w:hAnsi="Times New Roman" w:cs="Times New Roman"/>
          <w:sz w:val="24"/>
          <w:szCs w:val="24"/>
        </w:rPr>
        <w:t xml:space="preserve"> </w:t>
      </w:r>
      <w:r>
        <w:rPr>
          <w:rFonts w:ascii="Times New Roman" w:hAnsi="Times New Roman" w:cs="Times New Roman"/>
          <w:sz w:val="24"/>
          <w:szCs w:val="24"/>
        </w:rPr>
        <w:t>171-</w:t>
      </w:r>
      <w:r w:rsidRPr="00180ECA">
        <w:rPr>
          <w:rFonts w:ascii="Times New Roman" w:hAnsi="Times New Roman" w:cs="Times New Roman"/>
          <w:sz w:val="24"/>
          <w:szCs w:val="24"/>
        </w:rPr>
        <w:t xml:space="preserve">172; </w:t>
      </w:r>
      <w:r>
        <w:rPr>
          <w:rFonts w:ascii="Times New Roman" w:hAnsi="Times New Roman" w:cs="Times New Roman"/>
          <w:sz w:val="24"/>
          <w:szCs w:val="24"/>
        </w:rPr>
        <w:t>Lindquist-Grady, II:</w:t>
      </w:r>
      <w:r w:rsidRPr="00180ECA">
        <w:rPr>
          <w:rFonts w:ascii="Times New Roman" w:hAnsi="Times New Roman" w:cs="Times New Roman"/>
          <w:sz w:val="24"/>
          <w:szCs w:val="24"/>
        </w:rPr>
        <w:t xml:space="preserve"> 22-23</w:t>
      </w:r>
      <w:r>
        <w:rPr>
          <w:rFonts w:ascii="Times New Roman" w:hAnsi="Times New Roman" w:cs="Times New Roman"/>
          <w:sz w:val="24"/>
          <w:szCs w:val="24"/>
        </w:rPr>
        <w:t xml:space="preserve">; </w:t>
      </w:r>
      <w:r w:rsidRPr="00025EA2">
        <w:rPr>
          <w:rFonts w:ascii="Times New Roman" w:hAnsi="Times New Roman" w:cs="Times New Roman"/>
          <w:sz w:val="24"/>
          <w:szCs w:val="24"/>
        </w:rPr>
        <w:t>Walsh, II:</w:t>
      </w:r>
      <w:r w:rsidR="00204E97" w:rsidRPr="00025EA2">
        <w:rPr>
          <w:rFonts w:ascii="Times New Roman" w:hAnsi="Times New Roman" w:cs="Times New Roman"/>
          <w:sz w:val="24"/>
          <w:szCs w:val="24"/>
        </w:rPr>
        <w:t xml:space="preserve"> 172</w:t>
      </w:r>
      <w:r w:rsidRPr="00180ECA">
        <w:rPr>
          <w:rFonts w:ascii="Times New Roman" w:hAnsi="Times New Roman" w:cs="Times New Roman"/>
          <w:sz w:val="24"/>
          <w:szCs w:val="24"/>
        </w:rPr>
        <w:t>)</w:t>
      </w:r>
    </w:p>
    <w:p w14:paraId="387F74AF" w14:textId="77777777" w:rsidR="0010043D" w:rsidRPr="00894F49" w:rsidRDefault="0010043D" w:rsidP="0010043D">
      <w:pPr>
        <w:rPr>
          <w:rFonts w:ascii="Times New Roman" w:hAnsi="Times New Roman" w:cs="Times New Roman"/>
          <w:sz w:val="24"/>
          <w:szCs w:val="24"/>
        </w:rPr>
      </w:pPr>
    </w:p>
    <w:p w14:paraId="0CAC2536" w14:textId="2F9B7398" w:rsidR="0010043D" w:rsidRDefault="0010043D" w:rsidP="0010043D">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Steve </w:t>
      </w:r>
      <w:r w:rsidR="00480B01">
        <w:rPr>
          <w:rFonts w:ascii="Times New Roman" w:hAnsi="Times New Roman" w:cs="Times New Roman"/>
          <w:sz w:val="24"/>
          <w:szCs w:val="24"/>
        </w:rPr>
        <w:t>was adopted as an infant</w:t>
      </w:r>
      <w:r>
        <w:rPr>
          <w:rFonts w:ascii="Times New Roman" w:hAnsi="Times New Roman" w:cs="Times New Roman"/>
          <w:sz w:val="24"/>
          <w:szCs w:val="24"/>
        </w:rPr>
        <w:t>. His parents</w:t>
      </w:r>
      <w:r w:rsidRPr="00180ECA">
        <w:rPr>
          <w:rFonts w:ascii="Times New Roman" w:hAnsi="Times New Roman" w:cs="Times New Roman"/>
          <w:sz w:val="24"/>
          <w:szCs w:val="24"/>
        </w:rPr>
        <w:t xml:space="preserve"> told school officials that the birth mother used alcohol, tobacco, and methamphetamines while pregnant with Steve. Steve was found </w:t>
      </w:r>
      <w:r>
        <w:rPr>
          <w:rFonts w:ascii="Times New Roman" w:hAnsi="Times New Roman" w:cs="Times New Roman"/>
          <w:sz w:val="24"/>
          <w:szCs w:val="24"/>
        </w:rPr>
        <w:t>in</w:t>
      </w:r>
      <w:r w:rsidRPr="00180ECA">
        <w:rPr>
          <w:rFonts w:ascii="Times New Roman" w:hAnsi="Times New Roman" w:cs="Times New Roman"/>
          <w:sz w:val="24"/>
          <w:szCs w:val="24"/>
        </w:rPr>
        <w:t>eligible for special education in the fourth grade</w:t>
      </w:r>
      <w:r>
        <w:rPr>
          <w:rFonts w:ascii="Times New Roman" w:hAnsi="Times New Roman" w:cs="Times New Roman"/>
          <w:sz w:val="24"/>
          <w:szCs w:val="24"/>
        </w:rPr>
        <w:t xml:space="preserve">, as he was making effective academic progress, but </w:t>
      </w:r>
      <w:r w:rsidRPr="00180ECA">
        <w:rPr>
          <w:rFonts w:ascii="Times New Roman" w:hAnsi="Times New Roman" w:cs="Times New Roman"/>
          <w:sz w:val="24"/>
          <w:szCs w:val="24"/>
        </w:rPr>
        <w:t>was place</w:t>
      </w:r>
      <w:r>
        <w:rPr>
          <w:rFonts w:ascii="Times New Roman" w:hAnsi="Times New Roman" w:cs="Times New Roman"/>
          <w:sz w:val="24"/>
          <w:szCs w:val="24"/>
        </w:rPr>
        <w:t>d</w:t>
      </w:r>
      <w:r w:rsidRPr="00180ECA">
        <w:rPr>
          <w:rFonts w:ascii="Times New Roman" w:hAnsi="Times New Roman" w:cs="Times New Roman"/>
          <w:sz w:val="24"/>
          <w:szCs w:val="24"/>
        </w:rPr>
        <w:t xml:space="preserve"> on a 504 Plan for Attention Deficit H</w:t>
      </w:r>
      <w:r>
        <w:rPr>
          <w:rFonts w:ascii="Times New Roman" w:hAnsi="Times New Roman" w:cs="Times New Roman"/>
          <w:sz w:val="24"/>
          <w:szCs w:val="24"/>
        </w:rPr>
        <w:t>yperactivity</w:t>
      </w:r>
      <w:r w:rsidRPr="00180ECA">
        <w:rPr>
          <w:rFonts w:ascii="Times New Roman" w:hAnsi="Times New Roman" w:cs="Times New Roman"/>
          <w:sz w:val="24"/>
          <w:szCs w:val="24"/>
        </w:rPr>
        <w:t xml:space="preserve"> Disorder (ADHD)</w:t>
      </w:r>
      <w:r>
        <w:rPr>
          <w:rFonts w:ascii="Times New Roman" w:hAnsi="Times New Roman" w:cs="Times New Roman"/>
          <w:sz w:val="24"/>
          <w:szCs w:val="24"/>
        </w:rPr>
        <w:t>. (W-1)</w:t>
      </w:r>
    </w:p>
    <w:p w14:paraId="431C2E9B" w14:textId="77777777" w:rsidR="0010043D" w:rsidRDefault="0010043D" w:rsidP="0010043D">
      <w:pPr>
        <w:rPr>
          <w:rFonts w:ascii="Times New Roman" w:hAnsi="Times New Roman" w:cs="Times New Roman"/>
          <w:sz w:val="24"/>
          <w:szCs w:val="24"/>
        </w:rPr>
      </w:pPr>
    </w:p>
    <w:p w14:paraId="2B34CDAC" w14:textId="4DDF7443" w:rsidR="0010043D" w:rsidRDefault="00197F60" w:rsidP="0010043D">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w:t>
      </w:r>
      <w:r w:rsidR="0010043D" w:rsidRPr="00180ECA">
        <w:rPr>
          <w:rFonts w:ascii="Times New Roman" w:hAnsi="Times New Roman" w:cs="Times New Roman"/>
          <w:sz w:val="24"/>
          <w:szCs w:val="24"/>
        </w:rPr>
        <w:t>2014 or 2015, Steve began experiencing night terrors, which impacted his daily fun</w:t>
      </w:r>
      <w:r w:rsidR="0010043D">
        <w:rPr>
          <w:rFonts w:ascii="Times New Roman" w:hAnsi="Times New Roman" w:cs="Times New Roman"/>
          <w:sz w:val="24"/>
          <w:szCs w:val="24"/>
        </w:rPr>
        <w:t xml:space="preserve">ctioning. Steve began seeing a therapist and taking medications, each of which worked for a while before it became ineffective or caused adverse reactions. Steve struggles in his interactions with peers and family members, and he has a history of making aggressive or threatening statements. He is currently on </w:t>
      </w:r>
      <w:proofErr w:type="spellStart"/>
      <w:r w:rsidR="0010043D">
        <w:rPr>
          <w:rFonts w:ascii="Times New Roman" w:hAnsi="Times New Roman" w:cs="Times New Roman"/>
          <w:sz w:val="24"/>
          <w:szCs w:val="24"/>
        </w:rPr>
        <w:t>Tenex</w:t>
      </w:r>
      <w:proofErr w:type="spellEnd"/>
      <w:r w:rsidR="0010043D">
        <w:rPr>
          <w:rFonts w:ascii="Times New Roman" w:hAnsi="Times New Roman" w:cs="Times New Roman"/>
          <w:sz w:val="24"/>
          <w:szCs w:val="24"/>
        </w:rPr>
        <w:t xml:space="preserve"> to help treat his impulsivity. (W-1)</w:t>
      </w:r>
    </w:p>
    <w:p w14:paraId="23C2FF66" w14:textId="77777777" w:rsidR="0010043D" w:rsidRDefault="0010043D" w:rsidP="0010043D">
      <w:pPr>
        <w:rPr>
          <w:rFonts w:ascii="Times New Roman" w:hAnsi="Times New Roman" w:cs="Times New Roman"/>
          <w:sz w:val="24"/>
          <w:szCs w:val="24"/>
        </w:rPr>
      </w:pPr>
    </w:p>
    <w:p w14:paraId="0ACCC393" w14:textId="0E0F4592" w:rsidR="0010043D" w:rsidRDefault="0010043D" w:rsidP="0010043D">
      <w:pPr>
        <w:numPr>
          <w:ilvl w:val="0"/>
          <w:numId w:val="2"/>
        </w:numPr>
        <w:rPr>
          <w:rFonts w:ascii="Times New Roman" w:hAnsi="Times New Roman" w:cs="Times New Roman"/>
          <w:sz w:val="24"/>
          <w:szCs w:val="24"/>
        </w:rPr>
      </w:pPr>
      <w:r>
        <w:rPr>
          <w:rFonts w:ascii="Times New Roman" w:hAnsi="Times New Roman" w:cs="Times New Roman"/>
          <w:sz w:val="24"/>
          <w:szCs w:val="24"/>
        </w:rPr>
        <w:t>Steve has an emotional disability, which, according to his team, “impacts his pattern of thinking, which in turn, influences how he is able to access and participate in school. [He] has made provocative statements that have caused concern in previous school settings.” (W-1)</w:t>
      </w:r>
      <w:r w:rsidR="0056246C">
        <w:rPr>
          <w:rFonts w:ascii="Times New Roman" w:hAnsi="Times New Roman" w:cs="Times New Roman"/>
          <w:sz w:val="24"/>
          <w:szCs w:val="24"/>
        </w:rPr>
        <w:t xml:space="preserve"> He has been in therapy for approximately two years “to help him understand how to handle his emotions and behavior.” (Father, I: 157-58)</w:t>
      </w:r>
    </w:p>
    <w:p w14:paraId="6C7797DF" w14:textId="77777777" w:rsidR="0010043D" w:rsidRDefault="0010043D" w:rsidP="0010043D">
      <w:pPr>
        <w:rPr>
          <w:rFonts w:ascii="Times New Roman" w:hAnsi="Times New Roman" w:cs="Times New Roman"/>
          <w:sz w:val="24"/>
          <w:szCs w:val="24"/>
        </w:rPr>
      </w:pPr>
    </w:p>
    <w:p w14:paraId="200BA141" w14:textId="09CD87E8" w:rsidR="0010043D" w:rsidRDefault="0010043D" w:rsidP="0010043D">
      <w:pPr>
        <w:numPr>
          <w:ilvl w:val="0"/>
          <w:numId w:val="2"/>
        </w:numPr>
        <w:rPr>
          <w:rFonts w:ascii="Times New Roman" w:hAnsi="Times New Roman" w:cs="Times New Roman"/>
          <w:sz w:val="24"/>
          <w:szCs w:val="24"/>
        </w:rPr>
      </w:pPr>
      <w:r>
        <w:rPr>
          <w:rFonts w:ascii="Times New Roman" w:hAnsi="Times New Roman" w:cs="Times New Roman"/>
          <w:sz w:val="24"/>
          <w:szCs w:val="24"/>
        </w:rPr>
        <w:t>Steve has attended several different schools over the past few years, including Holy Name, Doherty Memorial High School</w:t>
      </w:r>
      <w:r w:rsidR="008B06B2">
        <w:rPr>
          <w:rFonts w:ascii="Times New Roman" w:hAnsi="Times New Roman" w:cs="Times New Roman"/>
          <w:sz w:val="24"/>
          <w:szCs w:val="24"/>
        </w:rPr>
        <w:t xml:space="preserve">, and St. Mary’s. He received home tutoring through WPS at the </w:t>
      </w:r>
      <w:r>
        <w:rPr>
          <w:rFonts w:ascii="Times New Roman" w:hAnsi="Times New Roman" w:cs="Times New Roman"/>
          <w:sz w:val="24"/>
          <w:szCs w:val="24"/>
        </w:rPr>
        <w:t>e</w:t>
      </w:r>
      <w:r w:rsidR="00204E97">
        <w:rPr>
          <w:rFonts w:ascii="Times New Roman" w:hAnsi="Times New Roman" w:cs="Times New Roman"/>
          <w:sz w:val="24"/>
          <w:szCs w:val="24"/>
        </w:rPr>
        <w:t>nd of the 2016-2017 school year</w:t>
      </w:r>
      <w:r>
        <w:rPr>
          <w:rFonts w:ascii="Times New Roman" w:hAnsi="Times New Roman" w:cs="Times New Roman"/>
          <w:sz w:val="24"/>
          <w:szCs w:val="24"/>
        </w:rPr>
        <w:t xml:space="preserve">. </w:t>
      </w:r>
      <w:r w:rsidR="00204E97">
        <w:rPr>
          <w:rFonts w:ascii="Times New Roman" w:hAnsi="Times New Roman" w:cs="Times New Roman"/>
          <w:sz w:val="24"/>
          <w:szCs w:val="24"/>
        </w:rPr>
        <w:t xml:space="preserve"> (W</w:t>
      </w:r>
      <w:r w:rsidR="00733F71">
        <w:rPr>
          <w:rFonts w:ascii="Times New Roman" w:hAnsi="Times New Roman" w:cs="Times New Roman"/>
          <w:sz w:val="24"/>
          <w:szCs w:val="24"/>
        </w:rPr>
        <w:t>-2)</w:t>
      </w:r>
    </w:p>
    <w:p w14:paraId="21833823" w14:textId="77777777" w:rsidR="0010043D" w:rsidRDefault="0010043D" w:rsidP="0010043D">
      <w:pPr>
        <w:ind w:left="720"/>
        <w:rPr>
          <w:rFonts w:ascii="Times New Roman" w:hAnsi="Times New Roman" w:cs="Times New Roman"/>
          <w:sz w:val="24"/>
          <w:szCs w:val="24"/>
        </w:rPr>
      </w:pPr>
    </w:p>
    <w:p w14:paraId="2A317E06" w14:textId="773799DE" w:rsidR="0010043D" w:rsidRDefault="0010043D" w:rsidP="0010043D">
      <w:pPr>
        <w:numPr>
          <w:ilvl w:val="0"/>
          <w:numId w:val="2"/>
        </w:numPr>
        <w:rPr>
          <w:rFonts w:ascii="Times New Roman" w:hAnsi="Times New Roman" w:cs="Times New Roman"/>
          <w:sz w:val="24"/>
          <w:szCs w:val="24"/>
        </w:rPr>
      </w:pPr>
      <w:r>
        <w:rPr>
          <w:rFonts w:ascii="Times New Roman" w:hAnsi="Times New Roman" w:cs="Times New Roman"/>
          <w:sz w:val="24"/>
          <w:szCs w:val="24"/>
        </w:rPr>
        <w:t>St</w:t>
      </w:r>
      <w:r w:rsidR="00204E97">
        <w:rPr>
          <w:rFonts w:ascii="Times New Roman" w:hAnsi="Times New Roman" w:cs="Times New Roman"/>
          <w:sz w:val="24"/>
          <w:szCs w:val="24"/>
        </w:rPr>
        <w:t>eve was asked to withdraw from</w:t>
      </w:r>
      <w:r w:rsidR="008B06B2">
        <w:rPr>
          <w:rFonts w:ascii="Times New Roman" w:hAnsi="Times New Roman" w:cs="Times New Roman"/>
          <w:sz w:val="24"/>
          <w:szCs w:val="24"/>
        </w:rPr>
        <w:t xml:space="preserve"> Holy Name</w:t>
      </w:r>
      <w:r>
        <w:rPr>
          <w:rFonts w:ascii="Times New Roman" w:hAnsi="Times New Roman" w:cs="Times New Roman"/>
          <w:sz w:val="24"/>
          <w:szCs w:val="24"/>
        </w:rPr>
        <w:t xml:space="preserve"> in the spring of </w:t>
      </w:r>
      <w:r w:rsidR="00733F71">
        <w:rPr>
          <w:rFonts w:ascii="Times New Roman" w:hAnsi="Times New Roman" w:cs="Times New Roman"/>
          <w:sz w:val="24"/>
          <w:szCs w:val="24"/>
        </w:rPr>
        <w:t>2017</w:t>
      </w:r>
      <w:r w:rsidR="008B06B2">
        <w:rPr>
          <w:rFonts w:ascii="Times New Roman" w:hAnsi="Times New Roman" w:cs="Times New Roman"/>
          <w:sz w:val="24"/>
          <w:szCs w:val="24"/>
        </w:rPr>
        <w:t>, during his ninth grade year,</w:t>
      </w:r>
      <w:r w:rsidR="00204E97">
        <w:rPr>
          <w:rFonts w:ascii="Times New Roman" w:hAnsi="Times New Roman" w:cs="Times New Roman"/>
          <w:sz w:val="24"/>
          <w:szCs w:val="24"/>
        </w:rPr>
        <w:t xml:space="preserve"> or face expulsion in connection with two incidents that required intervention by the school’s administration. The first incident involved a verbal argument between Steve and his girlfriend, and the </w:t>
      </w:r>
      <w:r w:rsidR="00B82ECE">
        <w:rPr>
          <w:rFonts w:ascii="Times New Roman" w:hAnsi="Times New Roman" w:cs="Times New Roman"/>
          <w:sz w:val="24"/>
          <w:szCs w:val="24"/>
        </w:rPr>
        <w:t xml:space="preserve">second was a confrontation during which Steve slapped a friend “on the side of the head in ‘a joking manner,’” leading the administration to suspend him indefinitely. </w:t>
      </w:r>
      <w:r w:rsidR="00733F71">
        <w:rPr>
          <w:rFonts w:ascii="Times New Roman" w:hAnsi="Times New Roman" w:cs="Times New Roman"/>
          <w:sz w:val="24"/>
          <w:szCs w:val="24"/>
        </w:rPr>
        <w:t>(</w:t>
      </w:r>
      <w:r w:rsidR="00B82ECE">
        <w:rPr>
          <w:rFonts w:ascii="Times New Roman" w:hAnsi="Times New Roman" w:cs="Times New Roman"/>
          <w:sz w:val="24"/>
          <w:szCs w:val="24"/>
        </w:rPr>
        <w:t xml:space="preserve">W-2; </w:t>
      </w:r>
      <w:r w:rsidR="008B06B2">
        <w:rPr>
          <w:rFonts w:ascii="Times New Roman" w:hAnsi="Times New Roman" w:cs="Times New Roman"/>
          <w:sz w:val="24"/>
          <w:szCs w:val="24"/>
        </w:rPr>
        <w:t xml:space="preserve">P-3; </w:t>
      </w:r>
      <w:r w:rsidR="00D6546C">
        <w:rPr>
          <w:rFonts w:ascii="Times New Roman" w:hAnsi="Times New Roman" w:cs="Times New Roman"/>
          <w:sz w:val="24"/>
          <w:szCs w:val="24"/>
        </w:rPr>
        <w:t xml:space="preserve">Father, I: 128-129; </w:t>
      </w:r>
      <w:proofErr w:type="spellStart"/>
      <w:r w:rsidR="002666F6">
        <w:rPr>
          <w:rFonts w:ascii="Times New Roman" w:hAnsi="Times New Roman" w:cs="Times New Roman"/>
          <w:sz w:val="24"/>
          <w:szCs w:val="24"/>
        </w:rPr>
        <w:t>LaCure</w:t>
      </w:r>
      <w:proofErr w:type="spellEnd"/>
      <w:r w:rsidR="002666F6">
        <w:rPr>
          <w:rFonts w:ascii="Times New Roman" w:hAnsi="Times New Roman" w:cs="Times New Roman"/>
          <w:sz w:val="24"/>
          <w:szCs w:val="24"/>
        </w:rPr>
        <w:t>, II: 71-72)</w:t>
      </w:r>
    </w:p>
    <w:p w14:paraId="78494AC9" w14:textId="77777777" w:rsidR="0010043D" w:rsidRDefault="0010043D" w:rsidP="0010043D">
      <w:pPr>
        <w:rPr>
          <w:rFonts w:ascii="Times New Roman" w:hAnsi="Times New Roman" w:cs="Times New Roman"/>
          <w:sz w:val="24"/>
          <w:szCs w:val="24"/>
        </w:rPr>
      </w:pPr>
    </w:p>
    <w:p w14:paraId="2EC6ED38" w14:textId="77777777" w:rsidR="0010043D" w:rsidRPr="002C5FAD" w:rsidRDefault="0010043D" w:rsidP="0010043D">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As he continued to experience difficulty in school, Steve’s family was working with his doctors to find effective treatment. In March 2017, around the time he left Holy Name, Steve was prescribed a medication that “caused a psychotic period in which he had auditory command hallucinations.” His behavior became aggressive and erratic, resulting in an emergency mental health hospitalization. He was then referred for outpatient therapy for support and to clarify his diagnoses. (W-1;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II: 58)</w:t>
      </w:r>
    </w:p>
    <w:p w14:paraId="20873BE9" w14:textId="77777777" w:rsidR="0010043D" w:rsidRPr="00FD159A" w:rsidRDefault="0010043D" w:rsidP="0010043D">
      <w:pPr>
        <w:rPr>
          <w:rFonts w:ascii="Times New Roman" w:hAnsi="Times New Roman" w:cs="Times New Roman"/>
          <w:sz w:val="24"/>
          <w:szCs w:val="24"/>
        </w:rPr>
      </w:pPr>
    </w:p>
    <w:p w14:paraId="7F1226D1" w14:textId="5353F277" w:rsidR="0010043D" w:rsidRDefault="0010043D" w:rsidP="0010043D">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Steve </w:t>
      </w:r>
      <w:r>
        <w:rPr>
          <w:rFonts w:ascii="Times New Roman" w:hAnsi="Times New Roman" w:cs="Times New Roman"/>
          <w:sz w:val="24"/>
          <w:szCs w:val="24"/>
        </w:rPr>
        <w:t>has seen Dr.</w:t>
      </w:r>
      <w:r w:rsidRPr="00180ECA">
        <w:rPr>
          <w:rFonts w:ascii="Times New Roman" w:hAnsi="Times New Roman" w:cs="Times New Roman"/>
          <w:sz w:val="24"/>
          <w:szCs w:val="24"/>
        </w:rPr>
        <w:t xml:space="preserve"> </w:t>
      </w:r>
      <w:proofErr w:type="spellStart"/>
      <w:r w:rsidRPr="00180ECA">
        <w:rPr>
          <w:rFonts w:ascii="Times New Roman" w:hAnsi="Times New Roman" w:cs="Times New Roman"/>
          <w:sz w:val="24"/>
          <w:szCs w:val="24"/>
        </w:rPr>
        <w:t>LaCure</w:t>
      </w:r>
      <w:proofErr w:type="spellEnd"/>
      <w:r>
        <w:rPr>
          <w:rFonts w:ascii="Times New Roman" w:hAnsi="Times New Roman" w:cs="Times New Roman"/>
          <w:sz w:val="24"/>
          <w:szCs w:val="24"/>
        </w:rPr>
        <w:t xml:space="preserve"> for outpatient therapy</w:t>
      </w:r>
      <w:r w:rsidRPr="00180ECA">
        <w:rPr>
          <w:rFonts w:ascii="Times New Roman" w:hAnsi="Times New Roman" w:cs="Times New Roman"/>
          <w:sz w:val="24"/>
          <w:szCs w:val="24"/>
        </w:rPr>
        <w:t xml:space="preserve"> approximately one (1) to two (2) times per week</w:t>
      </w:r>
      <w:r>
        <w:rPr>
          <w:rFonts w:ascii="Times New Roman" w:hAnsi="Times New Roman" w:cs="Times New Roman"/>
          <w:sz w:val="24"/>
          <w:szCs w:val="24"/>
        </w:rPr>
        <w:t xml:space="preserve"> since March 2017</w:t>
      </w:r>
      <w:r w:rsidRPr="00180ECA">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180ECA">
        <w:rPr>
          <w:rFonts w:ascii="Times New Roman" w:hAnsi="Times New Roman" w:cs="Times New Roman"/>
          <w:sz w:val="24"/>
          <w:szCs w:val="24"/>
        </w:rPr>
        <w:t xml:space="preserve"> Dr. </w:t>
      </w:r>
      <w:proofErr w:type="spellStart"/>
      <w:r w:rsidRPr="00180ECA">
        <w:rPr>
          <w:rFonts w:ascii="Times New Roman" w:hAnsi="Times New Roman" w:cs="Times New Roman"/>
          <w:sz w:val="24"/>
          <w:szCs w:val="24"/>
        </w:rPr>
        <w:t>LaCure</w:t>
      </w:r>
      <w:proofErr w:type="spellEnd"/>
      <w:r w:rsidRPr="00180ECA">
        <w:rPr>
          <w:rFonts w:ascii="Times New Roman" w:hAnsi="Times New Roman" w:cs="Times New Roman"/>
          <w:sz w:val="24"/>
          <w:szCs w:val="24"/>
        </w:rPr>
        <w:t xml:space="preserve"> is a </w:t>
      </w:r>
      <w:r>
        <w:rPr>
          <w:rFonts w:ascii="Times New Roman" w:hAnsi="Times New Roman" w:cs="Times New Roman"/>
          <w:sz w:val="24"/>
          <w:szCs w:val="24"/>
        </w:rPr>
        <w:t>licensed clinical social worker with a</w:t>
      </w:r>
      <w:r w:rsidRPr="00180ECA">
        <w:rPr>
          <w:rFonts w:ascii="Times New Roman" w:hAnsi="Times New Roman" w:cs="Times New Roman"/>
          <w:sz w:val="24"/>
          <w:szCs w:val="24"/>
        </w:rPr>
        <w:t xml:space="preserve"> master’s degree </w:t>
      </w:r>
      <w:r>
        <w:rPr>
          <w:rFonts w:ascii="Times New Roman" w:hAnsi="Times New Roman" w:cs="Times New Roman"/>
          <w:sz w:val="24"/>
          <w:szCs w:val="24"/>
        </w:rPr>
        <w:t>in clinical social work and a</w:t>
      </w:r>
      <w:r w:rsidRPr="00180ECA">
        <w:rPr>
          <w:rFonts w:ascii="Times New Roman" w:hAnsi="Times New Roman" w:cs="Times New Roman"/>
          <w:sz w:val="24"/>
          <w:szCs w:val="24"/>
        </w:rPr>
        <w:t xml:space="preserve"> do</w:t>
      </w:r>
      <w:r>
        <w:rPr>
          <w:rFonts w:ascii="Times New Roman" w:hAnsi="Times New Roman" w:cs="Times New Roman"/>
          <w:sz w:val="24"/>
          <w:szCs w:val="24"/>
        </w:rPr>
        <w:t xml:space="preserve">ctorate in psychology. Dr.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xml:space="preserve"> is an adjunct professor in a counseling psychology program. He also maintains</w:t>
      </w:r>
      <w:r w:rsidRPr="00180ECA">
        <w:rPr>
          <w:rFonts w:ascii="Times New Roman" w:hAnsi="Times New Roman" w:cs="Times New Roman"/>
          <w:sz w:val="24"/>
          <w:szCs w:val="24"/>
        </w:rPr>
        <w:t xml:space="preserve"> a generalized</w:t>
      </w:r>
      <w:r>
        <w:rPr>
          <w:rFonts w:ascii="Times New Roman" w:hAnsi="Times New Roman" w:cs="Times New Roman"/>
          <w:sz w:val="24"/>
          <w:szCs w:val="24"/>
        </w:rPr>
        <w:t xml:space="preserve"> private practice, with</w:t>
      </w:r>
      <w:r w:rsidRPr="00180ECA">
        <w:rPr>
          <w:rFonts w:ascii="Times New Roman" w:hAnsi="Times New Roman" w:cs="Times New Roman"/>
          <w:sz w:val="24"/>
          <w:szCs w:val="24"/>
        </w:rPr>
        <w:t xml:space="preserve"> particular interest</w:t>
      </w:r>
      <w:r>
        <w:rPr>
          <w:rFonts w:ascii="Times New Roman" w:hAnsi="Times New Roman" w:cs="Times New Roman"/>
          <w:sz w:val="24"/>
          <w:szCs w:val="24"/>
        </w:rPr>
        <w:t>s</w:t>
      </w:r>
      <w:r w:rsidRPr="00180ECA">
        <w:rPr>
          <w:rFonts w:ascii="Times New Roman" w:hAnsi="Times New Roman" w:cs="Times New Roman"/>
          <w:sz w:val="24"/>
          <w:szCs w:val="24"/>
        </w:rPr>
        <w:t xml:space="preserve"> in adoptees and adoptive families</w:t>
      </w:r>
      <w:r>
        <w:rPr>
          <w:rFonts w:ascii="Times New Roman" w:hAnsi="Times New Roman" w:cs="Times New Roman"/>
          <w:sz w:val="24"/>
          <w:szCs w:val="24"/>
        </w:rPr>
        <w:t xml:space="preserve"> and working with people around trauma, Post-Traumatic Stress Disorder</w:t>
      </w:r>
      <w:r w:rsidR="00733F71">
        <w:rPr>
          <w:rFonts w:ascii="Times New Roman" w:hAnsi="Times New Roman" w:cs="Times New Roman"/>
          <w:sz w:val="24"/>
          <w:szCs w:val="24"/>
        </w:rPr>
        <w:t xml:space="preserve"> (PTSD)</w:t>
      </w:r>
      <w:r>
        <w:rPr>
          <w:rFonts w:ascii="Times New Roman" w:hAnsi="Times New Roman" w:cs="Times New Roman"/>
          <w:sz w:val="24"/>
          <w:szCs w:val="24"/>
        </w:rPr>
        <w:t>, anxiety and depression</w:t>
      </w:r>
      <w:r w:rsidRPr="00180ECA">
        <w:rPr>
          <w:rFonts w:ascii="Times New Roman" w:hAnsi="Times New Roman" w:cs="Times New Roman"/>
          <w:sz w:val="24"/>
          <w:szCs w:val="24"/>
        </w:rPr>
        <w:t>. H</w:t>
      </w:r>
      <w:r w:rsidR="00C71F41">
        <w:rPr>
          <w:rFonts w:ascii="Times New Roman" w:hAnsi="Times New Roman" w:cs="Times New Roman"/>
          <w:sz w:val="24"/>
          <w:szCs w:val="24"/>
        </w:rPr>
        <w:t>e has never conducted formal</w:t>
      </w:r>
      <w:r w:rsidRPr="00180ECA">
        <w:rPr>
          <w:rFonts w:ascii="Times New Roman" w:hAnsi="Times New Roman" w:cs="Times New Roman"/>
          <w:sz w:val="24"/>
          <w:szCs w:val="24"/>
        </w:rPr>
        <w:t xml:space="preserve"> </w:t>
      </w:r>
      <w:r>
        <w:rPr>
          <w:rFonts w:ascii="Times New Roman" w:hAnsi="Times New Roman" w:cs="Times New Roman"/>
          <w:sz w:val="24"/>
          <w:szCs w:val="24"/>
        </w:rPr>
        <w:t>testing of Steve</w:t>
      </w:r>
      <w:r w:rsidR="00733F71">
        <w:rPr>
          <w:rFonts w:ascii="Times New Roman" w:hAnsi="Times New Roman" w:cs="Times New Roman"/>
          <w:sz w:val="24"/>
          <w:szCs w:val="24"/>
        </w:rPr>
        <w:t>, nor has he observed Steve in a school setting</w:t>
      </w:r>
      <w:r>
        <w:rPr>
          <w:rFonts w:ascii="Times New Roman" w:hAnsi="Times New Roman" w:cs="Times New Roman"/>
          <w:sz w:val="24"/>
          <w:szCs w:val="24"/>
        </w:rPr>
        <w:t>.</w:t>
      </w:r>
      <w:r w:rsidR="00733F71">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(W-12; Mother, I: 89; Father, I: 153-154;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II: 48-</w:t>
      </w:r>
      <w:r w:rsidRPr="00180ECA">
        <w:rPr>
          <w:rFonts w:ascii="Times New Roman" w:hAnsi="Times New Roman" w:cs="Times New Roman"/>
          <w:sz w:val="24"/>
          <w:szCs w:val="24"/>
        </w:rPr>
        <w:t>50, 58, 70</w:t>
      </w:r>
      <w:r>
        <w:rPr>
          <w:rFonts w:ascii="Times New Roman" w:hAnsi="Times New Roman" w:cs="Times New Roman"/>
          <w:sz w:val="24"/>
          <w:szCs w:val="24"/>
        </w:rPr>
        <w:t>-71</w:t>
      </w:r>
      <w:r w:rsidR="00733F71">
        <w:rPr>
          <w:rFonts w:ascii="Times New Roman" w:hAnsi="Times New Roman" w:cs="Times New Roman"/>
          <w:sz w:val="24"/>
          <w:szCs w:val="24"/>
        </w:rPr>
        <w:t>, 73</w:t>
      </w:r>
      <w:r w:rsidRPr="00180ECA">
        <w:rPr>
          <w:rFonts w:ascii="Times New Roman" w:hAnsi="Times New Roman" w:cs="Times New Roman"/>
          <w:sz w:val="24"/>
          <w:szCs w:val="24"/>
        </w:rPr>
        <w:t xml:space="preserve">) </w:t>
      </w:r>
      <w:r w:rsidR="00733F71">
        <w:rPr>
          <w:rFonts w:ascii="Times New Roman" w:hAnsi="Times New Roman" w:cs="Times New Roman"/>
          <w:sz w:val="24"/>
          <w:szCs w:val="24"/>
        </w:rPr>
        <w:t xml:space="preserve">Dr. </w:t>
      </w:r>
      <w:proofErr w:type="spellStart"/>
      <w:r w:rsidR="00733F71">
        <w:rPr>
          <w:rFonts w:ascii="Times New Roman" w:hAnsi="Times New Roman" w:cs="Times New Roman"/>
          <w:sz w:val="24"/>
          <w:szCs w:val="24"/>
        </w:rPr>
        <w:t>LaCure</w:t>
      </w:r>
      <w:proofErr w:type="spellEnd"/>
      <w:r w:rsidR="00733F71">
        <w:rPr>
          <w:rFonts w:ascii="Times New Roman" w:hAnsi="Times New Roman" w:cs="Times New Roman"/>
          <w:sz w:val="24"/>
          <w:szCs w:val="24"/>
        </w:rPr>
        <w:t xml:space="preserve"> believes Steve has anxiety, depression, and PTSD. At hearing, Dr. </w:t>
      </w:r>
      <w:proofErr w:type="spellStart"/>
      <w:r w:rsidR="00733F71">
        <w:rPr>
          <w:rFonts w:ascii="Times New Roman" w:hAnsi="Times New Roman" w:cs="Times New Roman"/>
          <w:sz w:val="24"/>
          <w:szCs w:val="24"/>
        </w:rPr>
        <w:t>LaCure</w:t>
      </w:r>
      <w:proofErr w:type="spellEnd"/>
      <w:r w:rsidR="00733F71">
        <w:rPr>
          <w:rFonts w:ascii="Times New Roman" w:hAnsi="Times New Roman" w:cs="Times New Roman"/>
          <w:sz w:val="24"/>
          <w:szCs w:val="24"/>
        </w:rPr>
        <w:t xml:space="preserve"> referred to Steve as being “on the spectrum, to some degree,” and “entry level into that spectrum,” referring to Asperger’s Syndrome as distinguished from autism, although there is no </w:t>
      </w:r>
      <w:r w:rsidR="00480B01">
        <w:rPr>
          <w:rFonts w:ascii="Times New Roman" w:hAnsi="Times New Roman" w:cs="Times New Roman"/>
          <w:sz w:val="24"/>
          <w:szCs w:val="24"/>
        </w:rPr>
        <w:t xml:space="preserve">other </w:t>
      </w:r>
      <w:r w:rsidR="00733F71">
        <w:rPr>
          <w:rFonts w:ascii="Times New Roman" w:hAnsi="Times New Roman" w:cs="Times New Roman"/>
          <w:sz w:val="24"/>
          <w:szCs w:val="24"/>
        </w:rPr>
        <w:t>evidence that Steve has ever been diagnosed with Autism Spectrum Disorder. (</w:t>
      </w:r>
      <w:proofErr w:type="spellStart"/>
      <w:r w:rsidR="00733F71">
        <w:rPr>
          <w:rFonts w:ascii="Times New Roman" w:hAnsi="Times New Roman" w:cs="Times New Roman"/>
          <w:sz w:val="24"/>
          <w:szCs w:val="24"/>
        </w:rPr>
        <w:t>LaCure</w:t>
      </w:r>
      <w:proofErr w:type="spellEnd"/>
      <w:r w:rsidR="00733F71">
        <w:rPr>
          <w:rFonts w:ascii="Times New Roman" w:hAnsi="Times New Roman" w:cs="Times New Roman"/>
          <w:sz w:val="24"/>
          <w:szCs w:val="24"/>
        </w:rPr>
        <w:t>, II: 57, 80)</w:t>
      </w:r>
    </w:p>
    <w:p w14:paraId="76682392" w14:textId="77777777" w:rsidR="0010043D" w:rsidRPr="00180ECA" w:rsidRDefault="0010043D" w:rsidP="0010043D">
      <w:pPr>
        <w:rPr>
          <w:rFonts w:ascii="Times New Roman" w:hAnsi="Times New Roman" w:cs="Times New Roman"/>
          <w:sz w:val="24"/>
          <w:szCs w:val="24"/>
        </w:rPr>
      </w:pPr>
    </w:p>
    <w:p w14:paraId="14299DCA" w14:textId="1DFD70F4" w:rsidR="0010043D" w:rsidRDefault="0010043D" w:rsidP="0010043D">
      <w:pPr>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According to Dr.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Steve is</w:t>
      </w:r>
      <w:r w:rsidRPr="00180ECA">
        <w:rPr>
          <w:rFonts w:ascii="Times New Roman" w:hAnsi="Times New Roman" w:cs="Times New Roman"/>
          <w:sz w:val="24"/>
          <w:szCs w:val="24"/>
        </w:rPr>
        <w:t xml:space="preserve"> </w:t>
      </w:r>
      <w:r>
        <w:rPr>
          <w:rFonts w:ascii="Times New Roman" w:hAnsi="Times New Roman" w:cs="Times New Roman"/>
          <w:sz w:val="24"/>
          <w:szCs w:val="24"/>
        </w:rPr>
        <w:t xml:space="preserve">patriotic and has a strong sense of right and wrong. He </w:t>
      </w:r>
      <w:r w:rsidR="00733F71">
        <w:rPr>
          <w:rFonts w:ascii="Times New Roman" w:hAnsi="Times New Roman" w:cs="Times New Roman"/>
          <w:sz w:val="24"/>
          <w:szCs w:val="24"/>
        </w:rPr>
        <w:t xml:space="preserve">is </w:t>
      </w:r>
      <w:r>
        <w:rPr>
          <w:rFonts w:ascii="Times New Roman" w:hAnsi="Times New Roman" w:cs="Times New Roman"/>
          <w:sz w:val="24"/>
          <w:szCs w:val="24"/>
        </w:rPr>
        <w:t xml:space="preserve">also </w:t>
      </w:r>
      <w:r w:rsidRPr="00180ECA">
        <w:rPr>
          <w:rFonts w:ascii="Times New Roman" w:hAnsi="Times New Roman" w:cs="Times New Roman"/>
          <w:sz w:val="24"/>
          <w:szCs w:val="24"/>
        </w:rPr>
        <w:t>vulnerable to rejection or perceived rejecti</w:t>
      </w:r>
      <w:r>
        <w:rPr>
          <w:rFonts w:ascii="Times New Roman" w:hAnsi="Times New Roman" w:cs="Times New Roman"/>
          <w:sz w:val="24"/>
          <w:szCs w:val="24"/>
        </w:rPr>
        <w:t xml:space="preserve">on, </w:t>
      </w:r>
      <w:r w:rsidRPr="00180ECA">
        <w:rPr>
          <w:rFonts w:ascii="Times New Roman" w:hAnsi="Times New Roman" w:cs="Times New Roman"/>
          <w:sz w:val="24"/>
          <w:szCs w:val="24"/>
        </w:rPr>
        <w:t>lack</w:t>
      </w:r>
      <w:r>
        <w:rPr>
          <w:rFonts w:ascii="Times New Roman" w:hAnsi="Times New Roman" w:cs="Times New Roman"/>
          <w:sz w:val="24"/>
          <w:szCs w:val="24"/>
        </w:rPr>
        <w:t>s a filter</w:t>
      </w:r>
      <w:r w:rsidR="00733F71">
        <w:rPr>
          <w:rFonts w:ascii="Times New Roman" w:hAnsi="Times New Roman" w:cs="Times New Roman"/>
          <w:sz w:val="24"/>
          <w:szCs w:val="24"/>
        </w:rPr>
        <w:t>, particularly when he feels cornered</w:t>
      </w:r>
      <w:r>
        <w:rPr>
          <w:rFonts w:ascii="Times New Roman" w:hAnsi="Times New Roman" w:cs="Times New Roman"/>
          <w:sz w:val="24"/>
          <w:szCs w:val="24"/>
        </w:rPr>
        <w:t>, and needs</w:t>
      </w:r>
      <w:r w:rsidRPr="00180ECA">
        <w:rPr>
          <w:rFonts w:ascii="Times New Roman" w:hAnsi="Times New Roman" w:cs="Times New Roman"/>
          <w:sz w:val="24"/>
          <w:szCs w:val="24"/>
        </w:rPr>
        <w:t xml:space="preserve"> to feel heard by others. Further, Dr. </w:t>
      </w:r>
      <w:proofErr w:type="spellStart"/>
      <w:r w:rsidRPr="00180ECA">
        <w:rPr>
          <w:rFonts w:ascii="Times New Roman" w:hAnsi="Times New Roman" w:cs="Times New Roman"/>
          <w:sz w:val="24"/>
          <w:szCs w:val="24"/>
        </w:rPr>
        <w:t>LaCure</w:t>
      </w:r>
      <w:proofErr w:type="spellEnd"/>
      <w:r w:rsidRPr="00180ECA">
        <w:rPr>
          <w:rFonts w:ascii="Times New Roman" w:hAnsi="Times New Roman" w:cs="Times New Roman"/>
          <w:sz w:val="24"/>
          <w:szCs w:val="24"/>
        </w:rPr>
        <w:t xml:space="preserve"> believes Steve has a subs</w:t>
      </w:r>
      <w:r w:rsidR="00733F71">
        <w:rPr>
          <w:rFonts w:ascii="Times New Roman" w:hAnsi="Times New Roman" w:cs="Times New Roman"/>
          <w:sz w:val="24"/>
          <w:szCs w:val="24"/>
        </w:rPr>
        <w:t>tantial history of bullying</w:t>
      </w:r>
      <w:r w:rsidRPr="00180ECA">
        <w:rPr>
          <w:rFonts w:ascii="Times New Roman" w:hAnsi="Times New Roman" w:cs="Times New Roman"/>
          <w:sz w:val="24"/>
          <w:szCs w:val="24"/>
        </w:rPr>
        <w:t xml:space="preserve"> by his peers, which has contributed to Steve’s fear of rejection</w:t>
      </w:r>
      <w:r w:rsidR="00DF5A48">
        <w:rPr>
          <w:rFonts w:ascii="Times New Roman" w:hAnsi="Times New Roman" w:cs="Times New Roman"/>
          <w:sz w:val="24"/>
          <w:szCs w:val="24"/>
        </w:rPr>
        <w:t xml:space="preserve"> and his tendency to become anxious and “say some things that aren’t in his best interest, but he doesn’t mean them.” </w:t>
      </w:r>
      <w:r w:rsidRPr="00180ECA">
        <w:rPr>
          <w:rFonts w:ascii="Times New Roman" w:hAnsi="Times New Roman" w:cs="Times New Roman"/>
          <w:sz w:val="24"/>
          <w:szCs w:val="24"/>
        </w:rPr>
        <w:t>(</w:t>
      </w:r>
      <w:proofErr w:type="spellStart"/>
      <w:r w:rsidRPr="00180ECA">
        <w:rPr>
          <w:rFonts w:ascii="Times New Roman" w:hAnsi="Times New Roman" w:cs="Times New Roman"/>
          <w:sz w:val="24"/>
          <w:szCs w:val="24"/>
        </w:rPr>
        <w:t>LaCure</w:t>
      </w:r>
      <w:proofErr w:type="spellEnd"/>
      <w:r w:rsidRPr="00180ECA">
        <w:rPr>
          <w:rFonts w:ascii="Times New Roman" w:hAnsi="Times New Roman" w:cs="Times New Roman"/>
          <w:sz w:val="24"/>
          <w:szCs w:val="24"/>
        </w:rPr>
        <w:t xml:space="preserve">: II, </w:t>
      </w:r>
      <w:r w:rsidR="00DF5A48">
        <w:rPr>
          <w:rFonts w:ascii="Times New Roman" w:hAnsi="Times New Roman" w:cs="Times New Roman"/>
          <w:sz w:val="24"/>
          <w:szCs w:val="24"/>
        </w:rPr>
        <w:t xml:space="preserve">57, </w:t>
      </w:r>
      <w:r w:rsidRPr="00180ECA">
        <w:rPr>
          <w:rFonts w:ascii="Times New Roman" w:hAnsi="Times New Roman" w:cs="Times New Roman"/>
          <w:sz w:val="24"/>
          <w:szCs w:val="24"/>
        </w:rPr>
        <w:t xml:space="preserve">59, </w:t>
      </w:r>
      <w:r w:rsidR="00733F71">
        <w:rPr>
          <w:rFonts w:ascii="Times New Roman" w:hAnsi="Times New Roman" w:cs="Times New Roman"/>
          <w:sz w:val="24"/>
          <w:szCs w:val="24"/>
        </w:rPr>
        <w:t xml:space="preserve">65, </w:t>
      </w:r>
      <w:r w:rsidRPr="00180ECA">
        <w:rPr>
          <w:rFonts w:ascii="Times New Roman" w:hAnsi="Times New Roman" w:cs="Times New Roman"/>
          <w:sz w:val="24"/>
          <w:szCs w:val="24"/>
        </w:rPr>
        <w:t>75)</w:t>
      </w:r>
      <w:r w:rsidR="00DF5A48">
        <w:rPr>
          <w:rFonts w:ascii="Times New Roman" w:hAnsi="Times New Roman" w:cs="Times New Roman"/>
          <w:sz w:val="24"/>
          <w:szCs w:val="24"/>
        </w:rPr>
        <w:t xml:space="preserve"> At hearing, Dr. </w:t>
      </w:r>
      <w:proofErr w:type="spellStart"/>
      <w:r w:rsidR="00DF5A48">
        <w:rPr>
          <w:rFonts w:ascii="Times New Roman" w:hAnsi="Times New Roman" w:cs="Times New Roman"/>
          <w:sz w:val="24"/>
          <w:szCs w:val="24"/>
        </w:rPr>
        <w:t>LaCure</w:t>
      </w:r>
      <w:proofErr w:type="spellEnd"/>
      <w:r w:rsidR="00DF5A48">
        <w:rPr>
          <w:rFonts w:ascii="Times New Roman" w:hAnsi="Times New Roman" w:cs="Times New Roman"/>
          <w:sz w:val="24"/>
          <w:szCs w:val="24"/>
        </w:rPr>
        <w:t xml:space="preserve"> testified that despite Steve’s interest in weaponry, possession of knives, and stated intent to hurt someone during the summer of 2017, he poses no safety concern to a school he attends. (</w:t>
      </w:r>
      <w:proofErr w:type="spellStart"/>
      <w:r w:rsidR="00DF5A48">
        <w:rPr>
          <w:rFonts w:ascii="Times New Roman" w:hAnsi="Times New Roman" w:cs="Times New Roman"/>
          <w:sz w:val="24"/>
          <w:szCs w:val="24"/>
        </w:rPr>
        <w:t>LaCure</w:t>
      </w:r>
      <w:proofErr w:type="spellEnd"/>
      <w:r w:rsidR="00DF5A48">
        <w:rPr>
          <w:rFonts w:ascii="Times New Roman" w:hAnsi="Times New Roman" w:cs="Times New Roman"/>
          <w:sz w:val="24"/>
          <w:szCs w:val="24"/>
        </w:rPr>
        <w:t>, II: 77-78)</w:t>
      </w:r>
    </w:p>
    <w:p w14:paraId="089615D7" w14:textId="75B4D562" w:rsidR="008C7FB1" w:rsidRPr="008C7FB1" w:rsidRDefault="008C7FB1" w:rsidP="008C7FB1">
      <w:pPr>
        <w:rPr>
          <w:rFonts w:ascii="Times New Roman" w:hAnsi="Times New Roman" w:cs="Times New Roman"/>
          <w:sz w:val="24"/>
          <w:szCs w:val="24"/>
        </w:rPr>
      </w:pPr>
    </w:p>
    <w:p w14:paraId="2D5B6854" w14:textId="0A687EC0" w:rsidR="00C61C8D" w:rsidRDefault="00DB6FB4" w:rsidP="0002630C">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 </w:t>
      </w:r>
      <w:r w:rsidR="00104C7D">
        <w:rPr>
          <w:rFonts w:ascii="Times New Roman" w:hAnsi="Times New Roman" w:cs="Times New Roman"/>
          <w:sz w:val="24"/>
          <w:szCs w:val="24"/>
        </w:rPr>
        <w:t xml:space="preserve">Steve’s parents obtained a </w:t>
      </w:r>
      <w:r w:rsidR="00307053">
        <w:rPr>
          <w:rFonts w:ascii="Times New Roman" w:hAnsi="Times New Roman" w:cs="Times New Roman"/>
          <w:sz w:val="24"/>
          <w:szCs w:val="24"/>
        </w:rPr>
        <w:t>neuro</w:t>
      </w:r>
      <w:r w:rsidR="00104C7D">
        <w:rPr>
          <w:rFonts w:ascii="Times New Roman" w:hAnsi="Times New Roman" w:cs="Times New Roman"/>
          <w:sz w:val="24"/>
          <w:szCs w:val="24"/>
        </w:rPr>
        <w:t xml:space="preserve">psychological evaluation </w:t>
      </w:r>
      <w:r w:rsidR="00C61C8D">
        <w:rPr>
          <w:rFonts w:ascii="Times New Roman" w:hAnsi="Times New Roman" w:cs="Times New Roman"/>
          <w:sz w:val="24"/>
          <w:szCs w:val="24"/>
        </w:rPr>
        <w:t>of Steve</w:t>
      </w:r>
      <w:r w:rsidR="00C71F41">
        <w:rPr>
          <w:rFonts w:ascii="Times New Roman" w:hAnsi="Times New Roman" w:cs="Times New Roman"/>
          <w:sz w:val="24"/>
          <w:szCs w:val="24"/>
        </w:rPr>
        <w:t xml:space="preserve"> in or about June 2017 by </w:t>
      </w:r>
      <w:r w:rsidR="00C61C8D">
        <w:rPr>
          <w:rFonts w:ascii="Times New Roman" w:hAnsi="Times New Roman" w:cs="Times New Roman"/>
          <w:sz w:val="24"/>
          <w:szCs w:val="24"/>
        </w:rPr>
        <w:t>licensed psy</w:t>
      </w:r>
      <w:r w:rsidR="00480B01">
        <w:rPr>
          <w:rFonts w:ascii="Times New Roman" w:hAnsi="Times New Roman" w:cs="Times New Roman"/>
          <w:sz w:val="24"/>
          <w:szCs w:val="24"/>
        </w:rPr>
        <w:t>cho</w:t>
      </w:r>
      <w:r w:rsidR="00C71F41">
        <w:rPr>
          <w:rFonts w:ascii="Times New Roman" w:hAnsi="Times New Roman" w:cs="Times New Roman"/>
          <w:sz w:val="24"/>
          <w:szCs w:val="24"/>
        </w:rPr>
        <w:t xml:space="preserve">logist </w:t>
      </w:r>
      <w:r w:rsidR="00480B01">
        <w:rPr>
          <w:rFonts w:ascii="Times New Roman" w:hAnsi="Times New Roman" w:cs="Times New Roman"/>
          <w:sz w:val="24"/>
          <w:szCs w:val="24"/>
        </w:rPr>
        <w:t xml:space="preserve">Dr. Norma Medway, </w:t>
      </w:r>
      <w:proofErr w:type="spellStart"/>
      <w:r w:rsidR="00480B01">
        <w:rPr>
          <w:rFonts w:ascii="Times New Roman" w:hAnsi="Times New Roman" w:cs="Times New Roman"/>
          <w:sz w:val="24"/>
          <w:szCs w:val="24"/>
        </w:rPr>
        <w:t>Psy.D</w:t>
      </w:r>
      <w:proofErr w:type="spellEnd"/>
      <w:r w:rsidR="00480B01">
        <w:rPr>
          <w:rFonts w:ascii="Times New Roman" w:hAnsi="Times New Roman" w:cs="Times New Roman"/>
          <w:sz w:val="24"/>
          <w:szCs w:val="24"/>
        </w:rPr>
        <w:t xml:space="preserve">. Her </w:t>
      </w:r>
      <w:r w:rsidR="00C61C8D">
        <w:rPr>
          <w:rFonts w:ascii="Times New Roman" w:hAnsi="Times New Roman" w:cs="Times New Roman"/>
          <w:sz w:val="24"/>
          <w:szCs w:val="24"/>
        </w:rPr>
        <w:t>assessment of Steve</w:t>
      </w:r>
      <w:r w:rsidR="0002630C">
        <w:rPr>
          <w:rFonts w:ascii="Times New Roman" w:hAnsi="Times New Roman" w:cs="Times New Roman"/>
          <w:sz w:val="24"/>
          <w:szCs w:val="24"/>
        </w:rPr>
        <w:t>, as summarized in the IEP proposed by Worcester in the fall of 2017,</w:t>
      </w:r>
      <w:r w:rsidR="00C61C8D">
        <w:rPr>
          <w:rFonts w:ascii="Times New Roman" w:hAnsi="Times New Roman" w:cs="Times New Roman"/>
          <w:sz w:val="24"/>
          <w:szCs w:val="24"/>
        </w:rPr>
        <w:t xml:space="preserve"> included the Rey Figure Test, the Behavior Rating Inventory of Executive Function, the </w:t>
      </w:r>
      <w:proofErr w:type="spellStart"/>
      <w:r w:rsidR="00C61C8D">
        <w:rPr>
          <w:rFonts w:ascii="Times New Roman" w:hAnsi="Times New Roman" w:cs="Times New Roman"/>
          <w:sz w:val="24"/>
          <w:szCs w:val="24"/>
        </w:rPr>
        <w:t>Rorshach</w:t>
      </w:r>
      <w:proofErr w:type="spellEnd"/>
      <w:r w:rsidR="00C61C8D">
        <w:rPr>
          <w:rFonts w:ascii="Times New Roman" w:hAnsi="Times New Roman" w:cs="Times New Roman"/>
          <w:sz w:val="24"/>
          <w:szCs w:val="24"/>
        </w:rPr>
        <w:t>, and the Minnesota Multiphasic Personality Inventory-Adolescent.</w:t>
      </w:r>
      <w:r w:rsidR="00C61C8D">
        <w:rPr>
          <w:rStyle w:val="FootnoteReference"/>
          <w:rFonts w:ascii="Times New Roman" w:hAnsi="Times New Roman" w:cs="Times New Roman"/>
          <w:sz w:val="24"/>
          <w:szCs w:val="24"/>
        </w:rPr>
        <w:footnoteReference w:id="5"/>
      </w:r>
      <w:r w:rsidR="00C61C8D">
        <w:rPr>
          <w:rFonts w:ascii="Times New Roman" w:hAnsi="Times New Roman" w:cs="Times New Roman"/>
          <w:sz w:val="24"/>
          <w:szCs w:val="24"/>
        </w:rPr>
        <w:t xml:space="preserve"> Dr. Medway observed that Steve has difficulty transitioning or shifting gears, attempts to avoid or intellectualize</w:t>
      </w:r>
      <w:r w:rsidR="00307053">
        <w:rPr>
          <w:rFonts w:ascii="Times New Roman" w:hAnsi="Times New Roman" w:cs="Times New Roman"/>
          <w:sz w:val="24"/>
          <w:szCs w:val="24"/>
        </w:rPr>
        <w:t>s</w:t>
      </w:r>
      <w:r w:rsidR="00C61C8D">
        <w:rPr>
          <w:rFonts w:ascii="Times New Roman" w:hAnsi="Times New Roman" w:cs="Times New Roman"/>
          <w:sz w:val="24"/>
          <w:szCs w:val="24"/>
        </w:rPr>
        <w:t xml:space="preserve"> feelings, and takes a “cold, i</w:t>
      </w:r>
      <w:r w:rsidR="0002630C">
        <w:rPr>
          <w:rFonts w:ascii="Times New Roman" w:hAnsi="Times New Roman" w:cs="Times New Roman"/>
          <w:sz w:val="24"/>
          <w:szCs w:val="24"/>
        </w:rPr>
        <w:t>mpersonal stance in most situati</w:t>
      </w:r>
      <w:r w:rsidR="00C61C8D">
        <w:rPr>
          <w:rFonts w:ascii="Times New Roman" w:hAnsi="Times New Roman" w:cs="Times New Roman"/>
          <w:sz w:val="24"/>
          <w:szCs w:val="24"/>
        </w:rPr>
        <w:t>ons.” According to Dr. Medway, Steve’s testing “suggests psychotic and bizarre thinking with misperceptions about people and situations,” and “little ability to tolerate ambiguity.”</w:t>
      </w:r>
      <w:r w:rsidR="0002630C">
        <w:rPr>
          <w:rFonts w:ascii="Times New Roman" w:hAnsi="Times New Roman" w:cs="Times New Roman"/>
          <w:sz w:val="24"/>
          <w:szCs w:val="24"/>
        </w:rPr>
        <w:t xml:space="preserve"> </w:t>
      </w:r>
      <w:r w:rsidR="00C61C8D">
        <w:rPr>
          <w:rFonts w:ascii="Times New Roman" w:hAnsi="Times New Roman" w:cs="Times New Roman"/>
          <w:sz w:val="24"/>
          <w:szCs w:val="24"/>
        </w:rPr>
        <w:t xml:space="preserve">Her diagnostic impressions included ADHD mixed type, with poor executive regulation, and Psychotic Disorder NOS. (W-1) </w:t>
      </w:r>
      <w:r w:rsidR="00C61C8D" w:rsidRPr="0002630C">
        <w:rPr>
          <w:rFonts w:ascii="Times New Roman" w:hAnsi="Times New Roman" w:cs="Times New Roman"/>
          <w:sz w:val="24"/>
          <w:szCs w:val="24"/>
        </w:rPr>
        <w:t>Neither</w:t>
      </w:r>
      <w:r w:rsidR="00307053">
        <w:rPr>
          <w:rFonts w:ascii="Times New Roman" w:hAnsi="Times New Roman" w:cs="Times New Roman"/>
          <w:sz w:val="24"/>
          <w:szCs w:val="24"/>
        </w:rPr>
        <w:t xml:space="preserve"> of</w:t>
      </w:r>
      <w:r w:rsidR="00C61C8D" w:rsidRPr="0002630C">
        <w:rPr>
          <w:rFonts w:ascii="Times New Roman" w:hAnsi="Times New Roman" w:cs="Times New Roman"/>
          <w:sz w:val="24"/>
          <w:szCs w:val="24"/>
        </w:rPr>
        <w:t xml:space="preserve"> Steve’</w:t>
      </w:r>
      <w:r w:rsidR="006E1CF4">
        <w:rPr>
          <w:rFonts w:ascii="Times New Roman" w:hAnsi="Times New Roman" w:cs="Times New Roman"/>
          <w:sz w:val="24"/>
          <w:szCs w:val="24"/>
        </w:rPr>
        <w:t>s parents</w:t>
      </w:r>
      <w:r w:rsidR="00C61C8D" w:rsidRPr="0002630C">
        <w:rPr>
          <w:rFonts w:ascii="Times New Roman" w:hAnsi="Times New Roman" w:cs="Times New Roman"/>
          <w:sz w:val="24"/>
          <w:szCs w:val="24"/>
        </w:rPr>
        <w:t xml:space="preserve"> nor Dr. </w:t>
      </w:r>
      <w:proofErr w:type="spellStart"/>
      <w:r w:rsidR="00C61C8D" w:rsidRPr="0002630C">
        <w:rPr>
          <w:rFonts w:ascii="Times New Roman" w:hAnsi="Times New Roman" w:cs="Times New Roman"/>
          <w:sz w:val="24"/>
          <w:szCs w:val="24"/>
        </w:rPr>
        <w:t>LaCure</w:t>
      </w:r>
      <w:proofErr w:type="spellEnd"/>
      <w:r w:rsidR="00C61C8D" w:rsidRPr="0002630C">
        <w:rPr>
          <w:rFonts w:ascii="Times New Roman" w:hAnsi="Times New Roman" w:cs="Times New Roman"/>
          <w:sz w:val="24"/>
          <w:szCs w:val="24"/>
        </w:rPr>
        <w:t xml:space="preserve"> believe</w:t>
      </w:r>
      <w:r w:rsidR="006E1CF4">
        <w:rPr>
          <w:rFonts w:ascii="Times New Roman" w:hAnsi="Times New Roman" w:cs="Times New Roman"/>
          <w:sz w:val="24"/>
          <w:szCs w:val="24"/>
        </w:rPr>
        <w:t>s</w:t>
      </w:r>
      <w:r w:rsidR="00C61C8D" w:rsidRPr="0002630C">
        <w:rPr>
          <w:rFonts w:ascii="Times New Roman" w:hAnsi="Times New Roman" w:cs="Times New Roman"/>
          <w:sz w:val="24"/>
          <w:szCs w:val="24"/>
        </w:rPr>
        <w:t xml:space="preserve"> Steve has a psychosis disorder. (</w:t>
      </w:r>
      <w:r w:rsidR="006E1CF4">
        <w:rPr>
          <w:rFonts w:ascii="Times New Roman" w:hAnsi="Times New Roman" w:cs="Times New Roman"/>
          <w:sz w:val="24"/>
          <w:szCs w:val="24"/>
        </w:rPr>
        <w:t>Mother, I: 25</w:t>
      </w:r>
      <w:r w:rsidR="00204E97">
        <w:rPr>
          <w:rFonts w:ascii="Times New Roman" w:hAnsi="Times New Roman" w:cs="Times New Roman"/>
          <w:sz w:val="24"/>
          <w:szCs w:val="24"/>
        </w:rPr>
        <w:t>, 57</w:t>
      </w:r>
      <w:r w:rsidR="0014081E">
        <w:rPr>
          <w:rFonts w:ascii="Times New Roman" w:hAnsi="Times New Roman" w:cs="Times New Roman"/>
          <w:sz w:val="24"/>
          <w:szCs w:val="24"/>
        </w:rPr>
        <w:t>, 90</w:t>
      </w:r>
      <w:r w:rsidR="006E1CF4">
        <w:rPr>
          <w:rFonts w:ascii="Times New Roman" w:hAnsi="Times New Roman" w:cs="Times New Roman"/>
          <w:sz w:val="24"/>
          <w:szCs w:val="24"/>
        </w:rPr>
        <w:t>;</w:t>
      </w:r>
      <w:r w:rsidR="0056246C">
        <w:rPr>
          <w:rFonts w:ascii="Times New Roman" w:hAnsi="Times New Roman" w:cs="Times New Roman"/>
          <w:sz w:val="24"/>
          <w:szCs w:val="24"/>
        </w:rPr>
        <w:t xml:space="preserve"> Father, I: 149-50;</w:t>
      </w:r>
      <w:r w:rsidR="006E1CF4">
        <w:rPr>
          <w:rFonts w:ascii="Times New Roman" w:hAnsi="Times New Roman" w:cs="Times New Roman"/>
          <w:sz w:val="24"/>
          <w:szCs w:val="24"/>
        </w:rPr>
        <w:t xml:space="preserve"> </w:t>
      </w:r>
      <w:proofErr w:type="spellStart"/>
      <w:r w:rsidR="00C61C8D" w:rsidRPr="0002630C">
        <w:rPr>
          <w:rFonts w:ascii="Times New Roman" w:hAnsi="Times New Roman" w:cs="Times New Roman"/>
          <w:sz w:val="24"/>
          <w:szCs w:val="24"/>
        </w:rPr>
        <w:t>LaCure</w:t>
      </w:r>
      <w:proofErr w:type="spellEnd"/>
      <w:r w:rsidR="00C61C8D" w:rsidRPr="0002630C">
        <w:rPr>
          <w:rFonts w:ascii="Times New Roman" w:hAnsi="Times New Roman" w:cs="Times New Roman"/>
          <w:sz w:val="24"/>
          <w:szCs w:val="24"/>
        </w:rPr>
        <w:t>, II: 75</w:t>
      </w:r>
      <w:r w:rsidR="00444A3E">
        <w:rPr>
          <w:rFonts w:ascii="Times New Roman" w:hAnsi="Times New Roman" w:cs="Times New Roman"/>
          <w:sz w:val="24"/>
          <w:szCs w:val="24"/>
        </w:rPr>
        <w:t>; Seale, II: 302</w:t>
      </w:r>
      <w:r w:rsidR="00C61C8D" w:rsidRPr="0002630C">
        <w:rPr>
          <w:rFonts w:ascii="Times New Roman" w:hAnsi="Times New Roman" w:cs="Times New Roman"/>
          <w:sz w:val="24"/>
          <w:szCs w:val="24"/>
        </w:rPr>
        <w:t>)</w:t>
      </w:r>
    </w:p>
    <w:p w14:paraId="6F32B9A5" w14:textId="77777777" w:rsidR="00B82ECE" w:rsidRDefault="00B82ECE" w:rsidP="00B82ECE">
      <w:pPr>
        <w:ind w:left="720"/>
        <w:rPr>
          <w:rFonts w:ascii="Times New Roman" w:hAnsi="Times New Roman" w:cs="Times New Roman"/>
          <w:sz w:val="24"/>
          <w:szCs w:val="24"/>
        </w:rPr>
      </w:pPr>
    </w:p>
    <w:p w14:paraId="658DB14B" w14:textId="3F6F3D28" w:rsidR="00B82ECE" w:rsidRPr="00B82ECE" w:rsidRDefault="00B82ECE" w:rsidP="00B82ECE">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During the summer of 2017, Steve was </w:t>
      </w:r>
      <w:r w:rsidR="0014081E">
        <w:rPr>
          <w:rFonts w:ascii="Times New Roman" w:hAnsi="Times New Roman" w:cs="Times New Roman"/>
          <w:sz w:val="24"/>
          <w:szCs w:val="24"/>
        </w:rPr>
        <w:t xml:space="preserve">involved in an incident with his then-girlfriend and her father. Steve </w:t>
      </w:r>
      <w:r>
        <w:rPr>
          <w:rFonts w:ascii="Times New Roman" w:hAnsi="Times New Roman" w:cs="Times New Roman"/>
          <w:sz w:val="24"/>
          <w:szCs w:val="24"/>
        </w:rPr>
        <w:t xml:space="preserve">reportedly received a traumatic text message from his girlfriend to the effect that her father was physically abusing her. He went to her house, where he heard his girlfriend’s father beating </w:t>
      </w:r>
      <w:r w:rsidR="00C50A52">
        <w:rPr>
          <w:rFonts w:ascii="Times New Roman" w:hAnsi="Times New Roman" w:cs="Times New Roman"/>
          <w:sz w:val="24"/>
          <w:szCs w:val="24"/>
        </w:rPr>
        <w:t xml:space="preserve">her. Although he reported to Dr. Lindquist-Grady </w:t>
      </w:r>
      <w:r w:rsidR="00480B01">
        <w:rPr>
          <w:rFonts w:ascii="Times New Roman" w:hAnsi="Times New Roman" w:cs="Times New Roman"/>
          <w:sz w:val="24"/>
          <w:szCs w:val="24"/>
        </w:rPr>
        <w:t xml:space="preserve">(Clinical Director, CMC) </w:t>
      </w:r>
      <w:r w:rsidR="00C50A52">
        <w:rPr>
          <w:rFonts w:ascii="Times New Roman" w:hAnsi="Times New Roman" w:cs="Times New Roman"/>
          <w:sz w:val="24"/>
          <w:szCs w:val="24"/>
        </w:rPr>
        <w:t>in December 2017</w:t>
      </w:r>
      <w:r>
        <w:rPr>
          <w:rFonts w:ascii="Times New Roman" w:hAnsi="Times New Roman" w:cs="Times New Roman"/>
          <w:sz w:val="24"/>
          <w:szCs w:val="24"/>
        </w:rPr>
        <w:t xml:space="preserve"> that he had gone to the house </w:t>
      </w:r>
      <w:r w:rsidR="00C50A52">
        <w:rPr>
          <w:rFonts w:ascii="Times New Roman" w:hAnsi="Times New Roman" w:cs="Times New Roman"/>
          <w:sz w:val="24"/>
          <w:szCs w:val="24"/>
        </w:rPr>
        <w:t xml:space="preserve">with a knife </w:t>
      </w:r>
      <w:r>
        <w:rPr>
          <w:rFonts w:ascii="Times New Roman" w:hAnsi="Times New Roman" w:cs="Times New Roman"/>
          <w:sz w:val="24"/>
          <w:szCs w:val="24"/>
        </w:rPr>
        <w:t>with the intent to kill his girlfriend’s father, instead Steve called</w:t>
      </w:r>
      <w:r w:rsidRPr="00180ECA">
        <w:rPr>
          <w:rFonts w:ascii="Times New Roman" w:hAnsi="Times New Roman" w:cs="Times New Roman"/>
          <w:sz w:val="24"/>
          <w:szCs w:val="24"/>
        </w:rPr>
        <w:t xml:space="preserve"> the police, which resulte</w:t>
      </w:r>
      <w:r>
        <w:rPr>
          <w:rFonts w:ascii="Times New Roman" w:hAnsi="Times New Roman" w:cs="Times New Roman"/>
          <w:sz w:val="24"/>
          <w:szCs w:val="24"/>
        </w:rPr>
        <w:t>d in the father being arrested</w:t>
      </w:r>
      <w:r w:rsidR="0014081E">
        <w:rPr>
          <w:rFonts w:ascii="Times New Roman" w:hAnsi="Times New Roman" w:cs="Times New Roman"/>
          <w:sz w:val="24"/>
          <w:szCs w:val="24"/>
        </w:rPr>
        <w:t xml:space="preserve"> and S</w:t>
      </w:r>
      <w:r w:rsidR="00480B01">
        <w:rPr>
          <w:rFonts w:ascii="Times New Roman" w:hAnsi="Times New Roman" w:cs="Times New Roman"/>
          <w:sz w:val="24"/>
          <w:szCs w:val="24"/>
        </w:rPr>
        <w:t xml:space="preserve">teve being commended. </w:t>
      </w:r>
      <w:r w:rsidR="0014081E">
        <w:rPr>
          <w:rFonts w:ascii="Times New Roman" w:hAnsi="Times New Roman" w:cs="Times New Roman"/>
          <w:sz w:val="24"/>
          <w:szCs w:val="24"/>
        </w:rPr>
        <w:t xml:space="preserve">Steve received a summons to testify for the prosecution against his former girlfriend’s father. The </w:t>
      </w:r>
      <w:r w:rsidRPr="00180ECA">
        <w:rPr>
          <w:rFonts w:ascii="Times New Roman" w:hAnsi="Times New Roman" w:cs="Times New Roman"/>
          <w:sz w:val="24"/>
          <w:szCs w:val="24"/>
        </w:rPr>
        <w:t xml:space="preserve">incident also led to </w:t>
      </w:r>
      <w:r w:rsidR="0014081E">
        <w:rPr>
          <w:rFonts w:ascii="Times New Roman" w:hAnsi="Times New Roman" w:cs="Times New Roman"/>
          <w:sz w:val="24"/>
          <w:szCs w:val="24"/>
        </w:rPr>
        <w:t>the filing of a restraining order</w:t>
      </w:r>
      <w:r w:rsidRPr="00180ECA">
        <w:rPr>
          <w:rFonts w:ascii="Times New Roman" w:hAnsi="Times New Roman" w:cs="Times New Roman"/>
          <w:sz w:val="24"/>
          <w:szCs w:val="24"/>
        </w:rPr>
        <w:t xml:space="preserve"> against Steve by the girlfriend’s family</w:t>
      </w:r>
      <w:r w:rsidR="00C50A52">
        <w:rPr>
          <w:rFonts w:ascii="Times New Roman" w:hAnsi="Times New Roman" w:cs="Times New Roman"/>
          <w:sz w:val="24"/>
          <w:szCs w:val="24"/>
        </w:rPr>
        <w:t>, which was reportedly still in effect at the time of the hearing</w:t>
      </w:r>
      <w:r w:rsidRPr="00180ECA">
        <w:rPr>
          <w:rFonts w:ascii="Times New Roman" w:hAnsi="Times New Roman" w:cs="Times New Roman"/>
          <w:sz w:val="24"/>
          <w:szCs w:val="24"/>
        </w:rPr>
        <w:t>. (</w:t>
      </w:r>
      <w:r>
        <w:rPr>
          <w:rFonts w:ascii="Times New Roman" w:hAnsi="Times New Roman" w:cs="Times New Roman"/>
          <w:sz w:val="24"/>
          <w:szCs w:val="24"/>
        </w:rPr>
        <w:t xml:space="preserve">W-2; </w:t>
      </w:r>
      <w:r w:rsidR="00A960E8">
        <w:rPr>
          <w:rFonts w:ascii="Times New Roman" w:hAnsi="Times New Roman" w:cs="Times New Roman"/>
          <w:sz w:val="24"/>
          <w:szCs w:val="24"/>
        </w:rPr>
        <w:t xml:space="preserve">W-6; C-6; </w:t>
      </w:r>
      <w:r w:rsidR="00A52F48">
        <w:rPr>
          <w:rFonts w:ascii="Times New Roman" w:hAnsi="Times New Roman" w:cs="Times New Roman"/>
          <w:sz w:val="24"/>
          <w:szCs w:val="24"/>
        </w:rPr>
        <w:t>Mother, I:</w:t>
      </w:r>
      <w:r w:rsidRPr="00180ECA">
        <w:rPr>
          <w:rFonts w:ascii="Times New Roman" w:hAnsi="Times New Roman" w:cs="Times New Roman"/>
          <w:sz w:val="24"/>
          <w:szCs w:val="24"/>
        </w:rPr>
        <w:t xml:space="preserve"> </w:t>
      </w:r>
      <w:r w:rsidR="00197F60">
        <w:rPr>
          <w:rFonts w:ascii="Times New Roman" w:hAnsi="Times New Roman" w:cs="Times New Roman"/>
          <w:sz w:val="24"/>
          <w:szCs w:val="24"/>
        </w:rPr>
        <w:t xml:space="preserve">62, </w:t>
      </w:r>
      <w:r w:rsidR="0014081E">
        <w:rPr>
          <w:rFonts w:ascii="Times New Roman" w:hAnsi="Times New Roman" w:cs="Times New Roman"/>
          <w:sz w:val="24"/>
          <w:szCs w:val="24"/>
        </w:rPr>
        <w:t>92-94</w:t>
      </w:r>
      <w:r w:rsidR="00A52F48">
        <w:rPr>
          <w:rFonts w:ascii="Times New Roman" w:hAnsi="Times New Roman" w:cs="Times New Roman"/>
          <w:sz w:val="24"/>
          <w:szCs w:val="24"/>
        </w:rPr>
        <w:t>; Lindquist-Grady,</w:t>
      </w:r>
      <w:r w:rsidRPr="00180ECA">
        <w:rPr>
          <w:rFonts w:ascii="Times New Roman" w:hAnsi="Times New Roman" w:cs="Times New Roman"/>
          <w:sz w:val="24"/>
          <w:szCs w:val="24"/>
        </w:rPr>
        <w:t xml:space="preserve"> </w:t>
      </w:r>
      <w:r w:rsidR="00A52F48">
        <w:rPr>
          <w:rFonts w:ascii="Times New Roman" w:hAnsi="Times New Roman" w:cs="Times New Roman"/>
          <w:sz w:val="24"/>
          <w:szCs w:val="24"/>
        </w:rPr>
        <w:t>II:</w:t>
      </w:r>
      <w:r w:rsidR="00A960E8">
        <w:rPr>
          <w:rFonts w:ascii="Times New Roman" w:hAnsi="Times New Roman" w:cs="Times New Roman"/>
          <w:sz w:val="24"/>
          <w:szCs w:val="24"/>
        </w:rPr>
        <w:t xml:space="preserve"> 32-33, 141-43</w:t>
      </w:r>
      <w:r w:rsidRPr="00180ECA">
        <w:rPr>
          <w:rFonts w:ascii="Times New Roman" w:hAnsi="Times New Roman" w:cs="Times New Roman"/>
          <w:sz w:val="24"/>
          <w:szCs w:val="24"/>
        </w:rPr>
        <w:t>)</w:t>
      </w:r>
    </w:p>
    <w:p w14:paraId="686C1A30" w14:textId="77777777" w:rsidR="00B82ECE" w:rsidRDefault="00B82ECE" w:rsidP="00B82ECE">
      <w:pPr>
        <w:ind w:left="720"/>
        <w:rPr>
          <w:rFonts w:ascii="Times New Roman" w:hAnsi="Times New Roman" w:cs="Times New Roman"/>
          <w:sz w:val="24"/>
          <w:szCs w:val="24"/>
        </w:rPr>
      </w:pPr>
    </w:p>
    <w:p w14:paraId="31B0C0C2" w14:textId="73A14463" w:rsidR="00A52F48" w:rsidRDefault="00B82ECE" w:rsidP="00B82ECE">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Steve began the </w:t>
      </w:r>
      <w:r w:rsidRPr="00180ECA">
        <w:rPr>
          <w:rFonts w:ascii="Times New Roman" w:hAnsi="Times New Roman" w:cs="Times New Roman"/>
          <w:sz w:val="24"/>
          <w:szCs w:val="24"/>
        </w:rPr>
        <w:t xml:space="preserve">2017-2018 school </w:t>
      </w:r>
      <w:proofErr w:type="gramStart"/>
      <w:r w:rsidRPr="00180ECA">
        <w:rPr>
          <w:rFonts w:ascii="Times New Roman" w:hAnsi="Times New Roman" w:cs="Times New Roman"/>
          <w:sz w:val="24"/>
          <w:szCs w:val="24"/>
        </w:rPr>
        <w:t>year</w:t>
      </w:r>
      <w:proofErr w:type="gramEnd"/>
      <w:r>
        <w:rPr>
          <w:rFonts w:ascii="Times New Roman" w:hAnsi="Times New Roman" w:cs="Times New Roman"/>
          <w:sz w:val="24"/>
          <w:szCs w:val="24"/>
        </w:rPr>
        <w:t xml:space="preserve"> at </w:t>
      </w:r>
      <w:r w:rsidRPr="00180ECA">
        <w:rPr>
          <w:rFonts w:ascii="Times New Roman" w:hAnsi="Times New Roman" w:cs="Times New Roman"/>
          <w:sz w:val="24"/>
          <w:szCs w:val="24"/>
        </w:rPr>
        <w:t>St. Mary’s</w:t>
      </w:r>
      <w:r w:rsidR="00A52F48">
        <w:rPr>
          <w:rFonts w:ascii="Times New Roman" w:hAnsi="Times New Roman" w:cs="Times New Roman"/>
          <w:sz w:val="24"/>
          <w:szCs w:val="24"/>
        </w:rPr>
        <w:t xml:space="preserve">. During the fall, Parents referred him to WPS for an initial evaluation to determine his eligibility for special education. (P-1; Mother, I: 21-22; </w:t>
      </w:r>
      <w:proofErr w:type="spellStart"/>
      <w:r w:rsidR="00A52F48">
        <w:rPr>
          <w:rFonts w:ascii="Times New Roman" w:hAnsi="Times New Roman" w:cs="Times New Roman"/>
          <w:sz w:val="24"/>
          <w:szCs w:val="24"/>
        </w:rPr>
        <w:t>Lizano</w:t>
      </w:r>
      <w:proofErr w:type="spellEnd"/>
      <w:r w:rsidR="00A52F48">
        <w:rPr>
          <w:rFonts w:ascii="Times New Roman" w:hAnsi="Times New Roman" w:cs="Times New Roman"/>
          <w:sz w:val="24"/>
          <w:szCs w:val="24"/>
        </w:rPr>
        <w:t>, II: 211-213) In October, WPS conducted a home assessment and cognitive testing</w:t>
      </w:r>
      <w:r w:rsidR="00C71F41">
        <w:rPr>
          <w:rFonts w:ascii="Times New Roman" w:hAnsi="Times New Roman" w:cs="Times New Roman"/>
          <w:sz w:val="24"/>
          <w:szCs w:val="24"/>
        </w:rPr>
        <w:t>, as well as a review of Dr. Medway’s assessment</w:t>
      </w:r>
      <w:r w:rsidR="00A52F48">
        <w:rPr>
          <w:rFonts w:ascii="Times New Roman" w:hAnsi="Times New Roman" w:cs="Times New Roman"/>
          <w:sz w:val="24"/>
          <w:szCs w:val="24"/>
        </w:rPr>
        <w:t>. (W-1</w:t>
      </w:r>
      <w:r w:rsidR="00444A3E">
        <w:rPr>
          <w:rFonts w:ascii="Times New Roman" w:hAnsi="Times New Roman" w:cs="Times New Roman"/>
          <w:sz w:val="24"/>
          <w:szCs w:val="24"/>
        </w:rPr>
        <w:t>; Seale, II: 302-03</w:t>
      </w:r>
      <w:r w:rsidR="00A52F48">
        <w:rPr>
          <w:rFonts w:ascii="Times New Roman" w:hAnsi="Times New Roman" w:cs="Times New Roman"/>
          <w:sz w:val="24"/>
          <w:szCs w:val="24"/>
        </w:rPr>
        <w:t>)</w:t>
      </w:r>
    </w:p>
    <w:p w14:paraId="53CC7D48" w14:textId="77777777" w:rsidR="00A52F48" w:rsidRDefault="00A52F48" w:rsidP="00A52F48">
      <w:pPr>
        <w:ind w:left="720"/>
        <w:rPr>
          <w:rFonts w:ascii="Times New Roman" w:hAnsi="Times New Roman" w:cs="Times New Roman"/>
          <w:sz w:val="24"/>
          <w:szCs w:val="24"/>
        </w:rPr>
      </w:pPr>
    </w:p>
    <w:p w14:paraId="02A8B8E0" w14:textId="784486CD" w:rsidR="00B82ECE" w:rsidRPr="00B82ECE" w:rsidRDefault="00A52F48" w:rsidP="00B82ECE">
      <w:pPr>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Steve was</w:t>
      </w:r>
      <w:r w:rsidR="00B82ECE">
        <w:rPr>
          <w:rFonts w:ascii="Times New Roman" w:hAnsi="Times New Roman" w:cs="Times New Roman"/>
          <w:sz w:val="24"/>
          <w:szCs w:val="24"/>
        </w:rPr>
        <w:t xml:space="preserve"> asked to withdraw</w:t>
      </w:r>
      <w:r w:rsidR="00B82ECE">
        <w:rPr>
          <w:rStyle w:val="FootnoteReference"/>
          <w:rFonts w:ascii="Times New Roman" w:hAnsi="Times New Roman" w:cs="Times New Roman"/>
          <w:sz w:val="24"/>
          <w:szCs w:val="24"/>
        </w:rPr>
        <w:footnoteReference w:id="6"/>
      </w:r>
      <w:r w:rsidR="00B82ECE" w:rsidRPr="00180ECA">
        <w:rPr>
          <w:rFonts w:ascii="Times New Roman" w:hAnsi="Times New Roman" w:cs="Times New Roman"/>
          <w:sz w:val="24"/>
          <w:szCs w:val="24"/>
        </w:rPr>
        <w:t xml:space="preserve"> </w:t>
      </w:r>
      <w:r>
        <w:rPr>
          <w:rFonts w:ascii="Times New Roman" w:hAnsi="Times New Roman" w:cs="Times New Roman"/>
          <w:sz w:val="24"/>
          <w:szCs w:val="24"/>
        </w:rPr>
        <w:t xml:space="preserve">from St. Mary’s </w:t>
      </w:r>
      <w:r w:rsidR="00B82ECE">
        <w:rPr>
          <w:rFonts w:ascii="Times New Roman" w:hAnsi="Times New Roman" w:cs="Times New Roman"/>
          <w:sz w:val="24"/>
          <w:szCs w:val="24"/>
        </w:rPr>
        <w:t xml:space="preserve">within the first few months of the school year following a report that he had </w:t>
      </w:r>
      <w:r w:rsidR="00B82ECE" w:rsidRPr="00180ECA">
        <w:rPr>
          <w:rFonts w:ascii="Times New Roman" w:hAnsi="Times New Roman" w:cs="Times New Roman"/>
          <w:sz w:val="24"/>
          <w:szCs w:val="24"/>
        </w:rPr>
        <w:t>sent a picture of himself holding an airsoft gun to a female peer.</w:t>
      </w:r>
      <w:r w:rsidR="00B82ECE">
        <w:rPr>
          <w:rStyle w:val="FootnoteReference"/>
          <w:rFonts w:ascii="Times New Roman" w:hAnsi="Times New Roman" w:cs="Times New Roman"/>
          <w:sz w:val="24"/>
          <w:szCs w:val="24"/>
        </w:rPr>
        <w:footnoteReference w:id="7"/>
      </w:r>
      <w:r w:rsidR="00B82ECE" w:rsidRPr="00180ECA">
        <w:rPr>
          <w:rFonts w:ascii="Times New Roman" w:hAnsi="Times New Roman" w:cs="Times New Roman"/>
          <w:sz w:val="24"/>
          <w:szCs w:val="24"/>
        </w:rPr>
        <w:t xml:space="preserve"> </w:t>
      </w:r>
      <w:r w:rsidR="00B82ECE">
        <w:rPr>
          <w:rFonts w:ascii="Times New Roman" w:hAnsi="Times New Roman" w:cs="Times New Roman"/>
          <w:sz w:val="24"/>
          <w:szCs w:val="24"/>
        </w:rPr>
        <w:t>Upon his withdrawal from St. Mary’s, Steve was placed temporarily at</w:t>
      </w:r>
      <w:r w:rsidR="00B82ECE" w:rsidRPr="00180ECA">
        <w:rPr>
          <w:rFonts w:ascii="Times New Roman" w:hAnsi="Times New Roman" w:cs="Times New Roman"/>
          <w:sz w:val="24"/>
          <w:szCs w:val="24"/>
        </w:rPr>
        <w:t xml:space="preserve"> the Safety Center </w:t>
      </w:r>
      <w:r w:rsidR="00B82ECE">
        <w:rPr>
          <w:rFonts w:ascii="Times New Roman" w:hAnsi="Times New Roman" w:cs="Times New Roman"/>
          <w:sz w:val="24"/>
          <w:szCs w:val="24"/>
        </w:rPr>
        <w:t>while his Team attempted to locate an appropriate placement. (W</w:t>
      </w:r>
      <w:r w:rsidR="00B82ECE" w:rsidRPr="00180ECA">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Lizano</w:t>
      </w:r>
      <w:proofErr w:type="spellEnd"/>
      <w:r>
        <w:rPr>
          <w:rFonts w:ascii="Times New Roman" w:hAnsi="Times New Roman" w:cs="Times New Roman"/>
          <w:sz w:val="24"/>
          <w:szCs w:val="24"/>
        </w:rPr>
        <w:t>, II: 213</w:t>
      </w:r>
      <w:r w:rsidR="00B82ECE" w:rsidRPr="00180ECA">
        <w:rPr>
          <w:rFonts w:ascii="Times New Roman" w:hAnsi="Times New Roman" w:cs="Times New Roman"/>
          <w:sz w:val="24"/>
          <w:szCs w:val="24"/>
        </w:rPr>
        <w:t xml:space="preserve">) </w:t>
      </w:r>
    </w:p>
    <w:p w14:paraId="60699CB6" w14:textId="77777777" w:rsidR="0002630C" w:rsidRDefault="0002630C" w:rsidP="00A52F48">
      <w:pPr>
        <w:rPr>
          <w:rFonts w:ascii="Times New Roman" w:hAnsi="Times New Roman" w:cs="Times New Roman"/>
          <w:sz w:val="24"/>
          <w:szCs w:val="24"/>
        </w:rPr>
      </w:pPr>
    </w:p>
    <w:p w14:paraId="515C4475" w14:textId="4E544D22" w:rsidR="0002630C" w:rsidRPr="0002630C" w:rsidRDefault="0002630C" w:rsidP="0002630C">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Steve’s full scale IQ is in the average range. His strengths are his language skills, as on the </w:t>
      </w:r>
      <w:r w:rsidR="006E21F0">
        <w:rPr>
          <w:rFonts w:ascii="Times New Roman" w:hAnsi="Times New Roman" w:cs="Times New Roman"/>
          <w:sz w:val="24"/>
          <w:szCs w:val="24"/>
        </w:rPr>
        <w:t>Wechsler Intelligence Scale for Children (</w:t>
      </w:r>
      <w:r>
        <w:rPr>
          <w:rFonts w:ascii="Times New Roman" w:hAnsi="Times New Roman" w:cs="Times New Roman"/>
          <w:sz w:val="24"/>
          <w:szCs w:val="24"/>
        </w:rPr>
        <w:t>WISC-IV</w:t>
      </w:r>
      <w:r w:rsidR="006E21F0">
        <w:rPr>
          <w:rFonts w:ascii="Times New Roman" w:hAnsi="Times New Roman" w:cs="Times New Roman"/>
          <w:sz w:val="24"/>
          <w:szCs w:val="24"/>
        </w:rPr>
        <w:t>)</w:t>
      </w:r>
      <w:r>
        <w:rPr>
          <w:rFonts w:ascii="Times New Roman" w:hAnsi="Times New Roman" w:cs="Times New Roman"/>
          <w:sz w:val="24"/>
          <w:szCs w:val="24"/>
        </w:rPr>
        <w:t xml:space="preserve"> he achieved age appropriate scores on verbal comprehension tasks, which were “particularly strong compared to his performance on visual-spatial and fluid reasoning tasks.” Overall Steve “showed weak performance” on working memory tasks</w:t>
      </w:r>
      <w:r w:rsidRPr="0002630C">
        <w:rPr>
          <w:rFonts w:ascii="Times New Roman" w:hAnsi="Times New Roman" w:cs="Times New Roman"/>
          <w:sz w:val="24"/>
          <w:szCs w:val="24"/>
        </w:rPr>
        <w:t xml:space="preserve">. (W-1) </w:t>
      </w:r>
    </w:p>
    <w:p w14:paraId="5BBB27A6" w14:textId="77777777" w:rsidR="0002630C" w:rsidRPr="00180ECA" w:rsidRDefault="0002630C" w:rsidP="0002630C">
      <w:pPr>
        <w:ind w:left="720"/>
        <w:rPr>
          <w:rFonts w:ascii="Times New Roman" w:hAnsi="Times New Roman" w:cs="Times New Roman"/>
          <w:sz w:val="24"/>
          <w:szCs w:val="24"/>
        </w:rPr>
      </w:pPr>
    </w:p>
    <w:p w14:paraId="4AD0DA52" w14:textId="6C3038C8" w:rsidR="00E75D17" w:rsidRPr="006E21F0" w:rsidRDefault="0002630C" w:rsidP="006E21F0">
      <w:pPr>
        <w:numPr>
          <w:ilvl w:val="0"/>
          <w:numId w:val="2"/>
        </w:numPr>
        <w:jc w:val="both"/>
        <w:rPr>
          <w:rFonts w:ascii="Times New Roman" w:hAnsi="Times New Roman" w:cs="Times New Roman"/>
          <w:sz w:val="24"/>
          <w:szCs w:val="24"/>
        </w:rPr>
      </w:pPr>
      <w:r>
        <w:rPr>
          <w:rFonts w:ascii="Times New Roman" w:hAnsi="Times New Roman" w:cs="Times New Roman"/>
          <w:sz w:val="24"/>
          <w:szCs w:val="24"/>
        </w:rPr>
        <w:t>On the Woodcock Johnson-IV</w:t>
      </w:r>
      <w:r w:rsidR="006E21F0">
        <w:rPr>
          <w:rFonts w:ascii="Times New Roman" w:hAnsi="Times New Roman" w:cs="Times New Roman"/>
          <w:sz w:val="24"/>
          <w:szCs w:val="24"/>
        </w:rPr>
        <w:t>, Steve achieved</w:t>
      </w:r>
      <w:r>
        <w:rPr>
          <w:rFonts w:ascii="Times New Roman" w:hAnsi="Times New Roman" w:cs="Times New Roman"/>
          <w:sz w:val="24"/>
          <w:szCs w:val="24"/>
        </w:rPr>
        <w:t xml:space="preserve"> average to high average </w:t>
      </w:r>
      <w:r w:rsidR="006E21F0">
        <w:rPr>
          <w:rFonts w:ascii="Times New Roman" w:hAnsi="Times New Roman" w:cs="Times New Roman"/>
          <w:sz w:val="24"/>
          <w:szCs w:val="24"/>
        </w:rPr>
        <w:t xml:space="preserve">scores in Reading, average to low average (overall average range) in Written Language, and average to low average in Math. </w:t>
      </w:r>
      <w:r w:rsidRPr="00180ECA">
        <w:rPr>
          <w:rFonts w:ascii="Times New Roman" w:hAnsi="Times New Roman" w:cs="Times New Roman"/>
          <w:sz w:val="24"/>
          <w:szCs w:val="24"/>
        </w:rPr>
        <w:t>(W-1)</w:t>
      </w:r>
    </w:p>
    <w:p w14:paraId="49545002" w14:textId="77777777" w:rsidR="00E75D17" w:rsidRPr="00180ECA" w:rsidRDefault="00E75D17" w:rsidP="00E75D17">
      <w:pPr>
        <w:ind w:left="720"/>
        <w:rPr>
          <w:rFonts w:ascii="Times New Roman" w:hAnsi="Times New Roman" w:cs="Times New Roman"/>
          <w:sz w:val="24"/>
          <w:szCs w:val="24"/>
        </w:rPr>
      </w:pPr>
    </w:p>
    <w:p w14:paraId="5BDFEB05" w14:textId="5E136372" w:rsidR="008C7FB1" w:rsidRPr="006E21F0" w:rsidRDefault="006E21F0" w:rsidP="006E21F0">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As part of Steve’s eligibility determination process, the school psychologist reviewed </w:t>
      </w:r>
      <w:proofErr w:type="gramStart"/>
      <w:r w:rsidR="00CB6BE3">
        <w:rPr>
          <w:rFonts w:ascii="Times New Roman" w:hAnsi="Times New Roman" w:cs="Times New Roman"/>
          <w:sz w:val="24"/>
          <w:szCs w:val="24"/>
        </w:rPr>
        <w:t xml:space="preserve">his </w:t>
      </w:r>
      <w:r>
        <w:rPr>
          <w:rFonts w:ascii="Times New Roman" w:hAnsi="Times New Roman" w:cs="Times New Roman"/>
          <w:sz w:val="24"/>
          <w:szCs w:val="24"/>
        </w:rPr>
        <w:t xml:space="preserve"> outside</w:t>
      </w:r>
      <w:proofErr w:type="gramEnd"/>
      <w:r>
        <w:rPr>
          <w:rFonts w:ascii="Times New Roman" w:hAnsi="Times New Roman" w:cs="Times New Roman"/>
          <w:sz w:val="24"/>
          <w:szCs w:val="24"/>
        </w:rPr>
        <w:t xml:space="preserve"> evaluation, specifically his results on the Behavior Assessment System for Children (BASC-3) and the </w:t>
      </w:r>
      <w:proofErr w:type="spellStart"/>
      <w:r>
        <w:rPr>
          <w:rFonts w:ascii="Times New Roman" w:hAnsi="Times New Roman" w:cs="Times New Roman"/>
          <w:sz w:val="24"/>
          <w:szCs w:val="24"/>
        </w:rPr>
        <w:t>Millon</w:t>
      </w:r>
      <w:proofErr w:type="spellEnd"/>
      <w:r>
        <w:rPr>
          <w:rFonts w:ascii="Times New Roman" w:hAnsi="Times New Roman" w:cs="Times New Roman"/>
          <w:sz w:val="24"/>
          <w:szCs w:val="24"/>
        </w:rPr>
        <w:t xml:space="preserve"> Adolescent Clin</w:t>
      </w:r>
      <w:r w:rsidR="00480B01">
        <w:rPr>
          <w:rFonts w:ascii="Times New Roman" w:hAnsi="Times New Roman" w:cs="Times New Roman"/>
          <w:sz w:val="24"/>
          <w:szCs w:val="24"/>
        </w:rPr>
        <w:t>ical Inventory (MACI), and</w:t>
      </w:r>
      <w:r>
        <w:rPr>
          <w:rFonts w:ascii="Times New Roman" w:hAnsi="Times New Roman" w:cs="Times New Roman"/>
          <w:sz w:val="24"/>
          <w:szCs w:val="24"/>
        </w:rPr>
        <w:t xml:space="preserve"> concluded that Steve’s results indicated that he was “exhibiting significant behavioral difficulties that are adversely impacting his daily functioning.” Moreover, Steve’s self-reporting “indicated that he is prone to unpredictable and pessimistic moods, angry outbursts, and feeling of being misunderstood. He may express momentary thoughts and feelings impulsi</w:t>
      </w:r>
      <w:r w:rsidR="00307053">
        <w:rPr>
          <w:rFonts w:ascii="Times New Roman" w:hAnsi="Times New Roman" w:cs="Times New Roman"/>
          <w:sz w:val="24"/>
          <w:szCs w:val="24"/>
        </w:rPr>
        <w:t>vely and can be readily provoked</w:t>
      </w:r>
      <w:r>
        <w:rPr>
          <w:rFonts w:ascii="Times New Roman" w:hAnsi="Times New Roman" w:cs="Times New Roman"/>
          <w:sz w:val="24"/>
          <w:szCs w:val="24"/>
        </w:rPr>
        <w:t xml:space="preserve"> by normal day to day dealings into sudden and unpredictable reactions.” (W-1)</w:t>
      </w:r>
    </w:p>
    <w:p w14:paraId="646D67CA" w14:textId="77777777" w:rsidR="009B7FA7" w:rsidRDefault="009B7FA7" w:rsidP="009B7FA7">
      <w:pPr>
        <w:jc w:val="both"/>
        <w:rPr>
          <w:rFonts w:ascii="Times New Roman" w:hAnsi="Times New Roman" w:cs="Times New Roman"/>
          <w:sz w:val="24"/>
          <w:szCs w:val="24"/>
        </w:rPr>
      </w:pPr>
    </w:p>
    <w:p w14:paraId="567558C1" w14:textId="2A9D0C63" w:rsidR="00031EAC" w:rsidRPr="006E1CF4" w:rsidRDefault="00480B01" w:rsidP="00CB6BE3">
      <w:pPr>
        <w:numPr>
          <w:ilvl w:val="0"/>
          <w:numId w:val="2"/>
        </w:numPr>
        <w:rPr>
          <w:rFonts w:ascii="Times New Roman" w:hAnsi="Times New Roman" w:cs="Times New Roman"/>
          <w:sz w:val="24"/>
          <w:szCs w:val="24"/>
        </w:rPr>
      </w:pPr>
      <w:r>
        <w:rPr>
          <w:rFonts w:ascii="Times New Roman" w:hAnsi="Times New Roman" w:cs="Times New Roman"/>
          <w:sz w:val="24"/>
          <w:szCs w:val="24"/>
        </w:rPr>
        <w:t>T</w:t>
      </w:r>
      <w:r w:rsidR="006E21F0">
        <w:rPr>
          <w:rFonts w:ascii="Times New Roman" w:hAnsi="Times New Roman" w:cs="Times New Roman"/>
          <w:sz w:val="24"/>
          <w:szCs w:val="24"/>
        </w:rPr>
        <w:t>hese assessments were presented at a Team meeting</w:t>
      </w:r>
      <w:r w:rsidR="00DD5459">
        <w:rPr>
          <w:rFonts w:ascii="Times New Roman" w:hAnsi="Times New Roman" w:cs="Times New Roman"/>
          <w:sz w:val="24"/>
          <w:szCs w:val="24"/>
        </w:rPr>
        <w:t xml:space="preserve"> on or about November 13, 2017</w:t>
      </w:r>
      <w:r w:rsidR="009B7FA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E21F0">
        <w:rPr>
          <w:rFonts w:ascii="Times New Roman" w:hAnsi="Times New Roman" w:cs="Times New Roman"/>
          <w:sz w:val="24"/>
          <w:szCs w:val="24"/>
        </w:rPr>
        <w:t xml:space="preserve">Steve was found eligible for special education. </w:t>
      </w:r>
      <w:r w:rsidR="00CB6BE3">
        <w:rPr>
          <w:rFonts w:ascii="Times New Roman" w:hAnsi="Times New Roman" w:cs="Times New Roman"/>
          <w:sz w:val="24"/>
          <w:szCs w:val="24"/>
        </w:rPr>
        <w:t xml:space="preserve">At this time the District believed it needed more information about Steve’s presentation and behavioral history in order to determine placement. </w:t>
      </w:r>
      <w:r w:rsidR="00C71F41">
        <w:rPr>
          <w:rFonts w:ascii="Times New Roman" w:hAnsi="Times New Roman" w:cs="Times New Roman"/>
          <w:sz w:val="24"/>
          <w:szCs w:val="24"/>
        </w:rPr>
        <w:t>WPS proposed, and P</w:t>
      </w:r>
      <w:r w:rsidR="00DD5459">
        <w:rPr>
          <w:rFonts w:ascii="Times New Roman" w:hAnsi="Times New Roman" w:cs="Times New Roman"/>
          <w:sz w:val="24"/>
          <w:szCs w:val="24"/>
        </w:rPr>
        <w:t>arents accepted, a risk assessment</w:t>
      </w:r>
      <w:r w:rsidR="00CB6BE3">
        <w:rPr>
          <w:rFonts w:ascii="Times New Roman" w:hAnsi="Times New Roman" w:cs="Times New Roman"/>
          <w:sz w:val="24"/>
          <w:szCs w:val="24"/>
        </w:rPr>
        <w:t xml:space="preserve"> in the form of an extended evaluation </w:t>
      </w:r>
      <w:r w:rsidR="00DD5459">
        <w:rPr>
          <w:rFonts w:ascii="Times New Roman" w:hAnsi="Times New Roman" w:cs="Times New Roman"/>
          <w:sz w:val="24"/>
          <w:szCs w:val="24"/>
        </w:rPr>
        <w:t xml:space="preserve">at the Safety Center. </w:t>
      </w:r>
      <w:r w:rsidR="006E1CF4">
        <w:rPr>
          <w:rFonts w:ascii="Times New Roman" w:hAnsi="Times New Roman" w:cs="Times New Roman"/>
          <w:sz w:val="24"/>
          <w:szCs w:val="24"/>
        </w:rPr>
        <w:t>(</w:t>
      </w:r>
      <w:r w:rsidR="00CB6BE3">
        <w:rPr>
          <w:rFonts w:ascii="Times New Roman" w:hAnsi="Times New Roman" w:cs="Times New Roman"/>
          <w:sz w:val="24"/>
          <w:szCs w:val="24"/>
        </w:rPr>
        <w:t xml:space="preserve">W-1; </w:t>
      </w:r>
      <w:r w:rsidR="006E1CF4">
        <w:rPr>
          <w:rFonts w:ascii="Times New Roman" w:hAnsi="Times New Roman" w:cs="Times New Roman"/>
          <w:sz w:val="24"/>
          <w:szCs w:val="24"/>
        </w:rPr>
        <w:t xml:space="preserve">Mother, I: </w:t>
      </w:r>
      <w:r w:rsidR="00CB6BE3">
        <w:rPr>
          <w:rFonts w:ascii="Times New Roman" w:hAnsi="Times New Roman" w:cs="Times New Roman"/>
          <w:sz w:val="24"/>
          <w:szCs w:val="24"/>
        </w:rPr>
        <w:t>27-</w:t>
      </w:r>
      <w:r w:rsidR="006E1CF4">
        <w:rPr>
          <w:rFonts w:ascii="Times New Roman" w:hAnsi="Times New Roman" w:cs="Times New Roman"/>
          <w:sz w:val="24"/>
          <w:szCs w:val="24"/>
        </w:rPr>
        <w:t>28</w:t>
      </w:r>
      <w:r w:rsidR="00A52F48">
        <w:rPr>
          <w:rFonts w:ascii="Times New Roman" w:hAnsi="Times New Roman" w:cs="Times New Roman"/>
          <w:sz w:val="24"/>
          <w:szCs w:val="24"/>
        </w:rPr>
        <w:t xml:space="preserve">; </w:t>
      </w:r>
      <w:proofErr w:type="spellStart"/>
      <w:r w:rsidR="00A52F48">
        <w:rPr>
          <w:rFonts w:ascii="Times New Roman" w:hAnsi="Times New Roman" w:cs="Times New Roman"/>
          <w:sz w:val="24"/>
          <w:szCs w:val="24"/>
        </w:rPr>
        <w:t>Lizano</w:t>
      </w:r>
      <w:proofErr w:type="spellEnd"/>
      <w:r w:rsidR="00A52F48">
        <w:rPr>
          <w:rFonts w:ascii="Times New Roman" w:hAnsi="Times New Roman" w:cs="Times New Roman"/>
          <w:sz w:val="24"/>
          <w:szCs w:val="24"/>
        </w:rPr>
        <w:t>, II: 213-14</w:t>
      </w:r>
      <w:r w:rsidR="006E1CF4">
        <w:rPr>
          <w:rFonts w:ascii="Times New Roman" w:hAnsi="Times New Roman" w:cs="Times New Roman"/>
          <w:sz w:val="24"/>
          <w:szCs w:val="24"/>
        </w:rPr>
        <w:t>)</w:t>
      </w:r>
    </w:p>
    <w:p w14:paraId="6EDABF13" w14:textId="77777777" w:rsidR="00031EAC" w:rsidRPr="00180ECA" w:rsidRDefault="00031EAC" w:rsidP="00031EAC">
      <w:pPr>
        <w:ind w:left="720"/>
        <w:jc w:val="both"/>
        <w:rPr>
          <w:rFonts w:ascii="Times New Roman" w:hAnsi="Times New Roman" w:cs="Times New Roman"/>
          <w:sz w:val="24"/>
          <w:szCs w:val="24"/>
        </w:rPr>
      </w:pPr>
    </w:p>
    <w:p w14:paraId="2AE85BD5" w14:textId="12B75984" w:rsidR="00032839" w:rsidRPr="00C91AEA" w:rsidRDefault="00C91AEA"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Worcester </w:t>
      </w:r>
      <w:r w:rsidR="00A52F48">
        <w:rPr>
          <w:rFonts w:ascii="Times New Roman" w:hAnsi="Times New Roman" w:cs="Times New Roman"/>
          <w:sz w:val="24"/>
          <w:szCs w:val="24"/>
        </w:rPr>
        <w:t>contracted</w:t>
      </w:r>
      <w:r w:rsidR="0080223B" w:rsidRPr="00C91AEA">
        <w:rPr>
          <w:rFonts w:ascii="Times New Roman" w:hAnsi="Times New Roman" w:cs="Times New Roman"/>
          <w:sz w:val="24"/>
          <w:szCs w:val="24"/>
        </w:rPr>
        <w:t xml:space="preserve"> </w:t>
      </w:r>
      <w:r w:rsidR="00032839" w:rsidRPr="00C91AEA">
        <w:rPr>
          <w:rFonts w:ascii="Times New Roman" w:hAnsi="Times New Roman" w:cs="Times New Roman"/>
          <w:sz w:val="24"/>
          <w:szCs w:val="24"/>
        </w:rPr>
        <w:t xml:space="preserve">Dr. </w:t>
      </w:r>
      <w:r w:rsidR="00C50A52" w:rsidRPr="00C91AEA">
        <w:rPr>
          <w:rFonts w:ascii="Times New Roman" w:hAnsi="Times New Roman" w:cs="Times New Roman"/>
          <w:sz w:val="24"/>
          <w:szCs w:val="24"/>
        </w:rPr>
        <w:t xml:space="preserve">Jean </w:t>
      </w:r>
      <w:r w:rsidR="00032839" w:rsidRPr="00C91AEA">
        <w:rPr>
          <w:rFonts w:ascii="Times New Roman" w:hAnsi="Times New Roman" w:cs="Times New Roman"/>
          <w:sz w:val="24"/>
          <w:szCs w:val="24"/>
        </w:rPr>
        <w:t>Lindquist</w:t>
      </w:r>
      <w:r w:rsidR="0080223B" w:rsidRPr="00C91AEA">
        <w:rPr>
          <w:rFonts w:ascii="Times New Roman" w:hAnsi="Times New Roman" w:cs="Times New Roman"/>
          <w:sz w:val="24"/>
          <w:szCs w:val="24"/>
        </w:rPr>
        <w:t>-Grady</w:t>
      </w:r>
      <w:r w:rsidR="006E1CF4" w:rsidRPr="00C91AEA">
        <w:rPr>
          <w:rFonts w:ascii="Times New Roman" w:hAnsi="Times New Roman" w:cs="Times New Roman"/>
          <w:sz w:val="24"/>
          <w:szCs w:val="24"/>
        </w:rPr>
        <w:t>, the Director of Clinical Services at CMC,</w:t>
      </w:r>
      <w:r w:rsidR="00991E9E" w:rsidRPr="00C91AEA">
        <w:rPr>
          <w:rFonts w:ascii="Times New Roman" w:hAnsi="Times New Roman" w:cs="Times New Roman"/>
          <w:sz w:val="24"/>
          <w:szCs w:val="24"/>
        </w:rPr>
        <w:t xml:space="preserve"> to c</w:t>
      </w:r>
      <w:r w:rsidR="006E1CF4" w:rsidRPr="00C91AEA">
        <w:rPr>
          <w:rFonts w:ascii="Times New Roman" w:hAnsi="Times New Roman" w:cs="Times New Roman"/>
          <w:sz w:val="24"/>
          <w:szCs w:val="24"/>
        </w:rPr>
        <w:t>onduct Steve’s risk assessment. Dr. Lindquist-Grady</w:t>
      </w:r>
      <w:r w:rsidR="00032839" w:rsidRPr="00C91AEA">
        <w:rPr>
          <w:rFonts w:ascii="Times New Roman" w:hAnsi="Times New Roman" w:cs="Times New Roman"/>
          <w:sz w:val="24"/>
          <w:szCs w:val="24"/>
        </w:rPr>
        <w:t xml:space="preserve"> has a doctoral degree in clinical psychology, a master’s degree in counseling psychology, and a bachelor’s degree in psychology and rehabilitative services. Dr. Lindquist</w:t>
      </w:r>
      <w:r w:rsidR="00C50A52" w:rsidRPr="00C91AEA">
        <w:rPr>
          <w:rFonts w:ascii="Times New Roman" w:hAnsi="Times New Roman" w:cs="Times New Roman"/>
          <w:sz w:val="24"/>
          <w:szCs w:val="24"/>
        </w:rPr>
        <w:t>-Grady trained in forensic psychology, spending significant time in both courts and state hospitals focusing on issues of dangerousness and competency. She has</w:t>
      </w:r>
      <w:r w:rsidR="00C71F41">
        <w:rPr>
          <w:rFonts w:ascii="Times New Roman" w:hAnsi="Times New Roman" w:cs="Times New Roman"/>
          <w:sz w:val="24"/>
          <w:szCs w:val="24"/>
        </w:rPr>
        <w:t xml:space="preserve"> spent two and a half years as D</w:t>
      </w:r>
      <w:r w:rsidR="00C50A52" w:rsidRPr="00C91AEA">
        <w:rPr>
          <w:rFonts w:ascii="Times New Roman" w:hAnsi="Times New Roman" w:cs="Times New Roman"/>
          <w:sz w:val="24"/>
          <w:szCs w:val="24"/>
        </w:rPr>
        <w:t>irec</w:t>
      </w:r>
      <w:r w:rsidR="00C71F41">
        <w:rPr>
          <w:rFonts w:ascii="Times New Roman" w:hAnsi="Times New Roman" w:cs="Times New Roman"/>
          <w:sz w:val="24"/>
          <w:szCs w:val="24"/>
        </w:rPr>
        <w:t>tor of Clinical S</w:t>
      </w:r>
      <w:r w:rsidR="00C50A52" w:rsidRPr="00C91AEA">
        <w:rPr>
          <w:rFonts w:ascii="Times New Roman" w:hAnsi="Times New Roman" w:cs="Times New Roman"/>
          <w:sz w:val="24"/>
          <w:szCs w:val="24"/>
        </w:rPr>
        <w:t xml:space="preserve">ervices at the Collaborative. Prior to this position, she was a school </w:t>
      </w:r>
      <w:r w:rsidR="00C50A52" w:rsidRPr="00C91AEA">
        <w:rPr>
          <w:rFonts w:ascii="Times New Roman" w:hAnsi="Times New Roman" w:cs="Times New Roman"/>
          <w:sz w:val="24"/>
          <w:szCs w:val="24"/>
        </w:rPr>
        <w:lastRenderedPageBreak/>
        <w:t xml:space="preserve">psychologist at WPS, where she focused on psychological testing. At the same time, she worked for a private agency performing risk assessments and evaluations for youth who engaged in sexually harmful and dangerous behavior. While at the Collaborative, she continues to work as a consultant for other districts. Dr. Lindquist-Grady became involved with Steve in late November 2017, when WPS asked her to conduct a risk assessment due to the District’s concerns about Steve’s safety and to assist </w:t>
      </w:r>
      <w:r w:rsidR="00307053">
        <w:rPr>
          <w:rFonts w:ascii="Times New Roman" w:hAnsi="Times New Roman" w:cs="Times New Roman"/>
          <w:sz w:val="24"/>
          <w:szCs w:val="24"/>
        </w:rPr>
        <w:t>Worcester in determining</w:t>
      </w:r>
      <w:r w:rsidR="00C50A52" w:rsidRPr="00C91AEA">
        <w:rPr>
          <w:rFonts w:ascii="Times New Roman" w:hAnsi="Times New Roman" w:cs="Times New Roman"/>
          <w:sz w:val="24"/>
          <w:szCs w:val="24"/>
        </w:rPr>
        <w:t xml:space="preserve"> the most appropriate school placement for him. </w:t>
      </w:r>
      <w:r>
        <w:rPr>
          <w:rFonts w:ascii="Times New Roman" w:hAnsi="Times New Roman" w:cs="Times New Roman"/>
          <w:sz w:val="24"/>
          <w:szCs w:val="24"/>
        </w:rPr>
        <w:t xml:space="preserve">WPS periodically utilizes </w:t>
      </w:r>
      <w:r w:rsidR="00C50A52" w:rsidRPr="00C91AEA">
        <w:rPr>
          <w:rFonts w:ascii="Times New Roman" w:hAnsi="Times New Roman" w:cs="Times New Roman"/>
          <w:sz w:val="24"/>
          <w:szCs w:val="24"/>
        </w:rPr>
        <w:t>Dr. Lindquist-Grady</w:t>
      </w:r>
      <w:r>
        <w:rPr>
          <w:rFonts w:ascii="Times New Roman" w:hAnsi="Times New Roman" w:cs="Times New Roman"/>
          <w:sz w:val="24"/>
          <w:szCs w:val="24"/>
        </w:rPr>
        <w:t xml:space="preserve"> to conduct risk assessments in cases where there are significant safety concerns requiring expertise beyond that of a school psychologist. </w:t>
      </w:r>
      <w:r w:rsidR="00032839" w:rsidRPr="00C91AEA">
        <w:rPr>
          <w:rFonts w:ascii="Times New Roman" w:hAnsi="Times New Roman" w:cs="Times New Roman"/>
          <w:sz w:val="24"/>
          <w:szCs w:val="24"/>
        </w:rPr>
        <w:t>(C-6; Lindquist-Grady:</w:t>
      </w:r>
      <w:r w:rsidR="00252EC7" w:rsidRPr="00C91AEA">
        <w:rPr>
          <w:rFonts w:ascii="Times New Roman" w:hAnsi="Times New Roman" w:cs="Times New Roman"/>
          <w:sz w:val="24"/>
          <w:szCs w:val="24"/>
        </w:rPr>
        <w:t xml:space="preserve"> II, 15-19; </w:t>
      </w:r>
      <w:proofErr w:type="spellStart"/>
      <w:r>
        <w:rPr>
          <w:rFonts w:ascii="Times New Roman" w:hAnsi="Times New Roman" w:cs="Times New Roman"/>
          <w:sz w:val="24"/>
          <w:szCs w:val="24"/>
        </w:rPr>
        <w:t>Lizano</w:t>
      </w:r>
      <w:proofErr w:type="spellEnd"/>
      <w:r>
        <w:rPr>
          <w:rFonts w:ascii="Times New Roman" w:hAnsi="Times New Roman" w:cs="Times New Roman"/>
          <w:sz w:val="24"/>
          <w:szCs w:val="24"/>
        </w:rPr>
        <w:t xml:space="preserve">, II: </w:t>
      </w:r>
      <w:r w:rsidR="00A52F48">
        <w:rPr>
          <w:rFonts w:ascii="Times New Roman" w:hAnsi="Times New Roman" w:cs="Times New Roman"/>
          <w:sz w:val="24"/>
          <w:szCs w:val="24"/>
        </w:rPr>
        <w:t xml:space="preserve">216, </w:t>
      </w:r>
      <w:r>
        <w:rPr>
          <w:rFonts w:ascii="Times New Roman" w:hAnsi="Times New Roman" w:cs="Times New Roman"/>
          <w:sz w:val="24"/>
          <w:szCs w:val="24"/>
        </w:rPr>
        <w:t>226-28</w:t>
      </w:r>
      <w:r w:rsidR="00922AD9">
        <w:rPr>
          <w:rFonts w:ascii="Times New Roman" w:hAnsi="Times New Roman" w:cs="Times New Roman"/>
          <w:sz w:val="24"/>
          <w:szCs w:val="24"/>
        </w:rPr>
        <w:t>; Seale, II: 267</w:t>
      </w:r>
      <w:r w:rsidR="00252EC7" w:rsidRPr="00C91AEA">
        <w:rPr>
          <w:rFonts w:ascii="Times New Roman" w:hAnsi="Times New Roman" w:cs="Times New Roman"/>
          <w:sz w:val="24"/>
          <w:szCs w:val="24"/>
        </w:rPr>
        <w:t>)</w:t>
      </w:r>
      <w:r w:rsidR="00032839" w:rsidRPr="00C91AEA">
        <w:rPr>
          <w:rFonts w:ascii="Times New Roman" w:hAnsi="Times New Roman" w:cs="Times New Roman"/>
          <w:sz w:val="24"/>
          <w:szCs w:val="24"/>
        </w:rPr>
        <w:t xml:space="preserve"> </w:t>
      </w:r>
    </w:p>
    <w:p w14:paraId="64D694C5" w14:textId="77777777" w:rsidR="00252EC7" w:rsidRDefault="00252EC7" w:rsidP="00252EC7">
      <w:pPr>
        <w:ind w:left="720"/>
        <w:rPr>
          <w:rFonts w:ascii="Times New Roman" w:hAnsi="Times New Roman" w:cs="Times New Roman"/>
          <w:sz w:val="24"/>
          <w:szCs w:val="24"/>
        </w:rPr>
      </w:pPr>
    </w:p>
    <w:p w14:paraId="1FBBE23E" w14:textId="16EAC53A" w:rsidR="00C50A52" w:rsidRDefault="00307053"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In preparation for the assessment, </w:t>
      </w:r>
      <w:r w:rsidR="00C50A52">
        <w:rPr>
          <w:rFonts w:ascii="Times New Roman" w:hAnsi="Times New Roman" w:cs="Times New Roman"/>
          <w:sz w:val="24"/>
          <w:szCs w:val="24"/>
        </w:rPr>
        <w:t>WPS personnel explained to Dr. Lindquist-Grady that they had safety concerns about Steve’s thought process and “affiliations around his political views.” (</w:t>
      </w:r>
      <w:proofErr w:type="spellStart"/>
      <w:r w:rsidR="00C50A52">
        <w:rPr>
          <w:rFonts w:ascii="Times New Roman" w:hAnsi="Times New Roman" w:cs="Times New Roman"/>
          <w:sz w:val="24"/>
          <w:szCs w:val="24"/>
        </w:rPr>
        <w:t>Linquist</w:t>
      </w:r>
      <w:proofErr w:type="spellEnd"/>
      <w:r w:rsidR="00C50A52">
        <w:rPr>
          <w:rFonts w:ascii="Times New Roman" w:hAnsi="Times New Roman" w:cs="Times New Roman"/>
          <w:sz w:val="24"/>
          <w:szCs w:val="24"/>
        </w:rPr>
        <w:t>-Grady, II: 19-20)</w:t>
      </w:r>
    </w:p>
    <w:p w14:paraId="58E14060" w14:textId="77777777" w:rsidR="00031EAC" w:rsidRPr="00180ECA" w:rsidRDefault="00031EAC" w:rsidP="00031EAC">
      <w:pPr>
        <w:ind w:left="720"/>
        <w:rPr>
          <w:rFonts w:ascii="Times New Roman" w:hAnsi="Times New Roman" w:cs="Times New Roman"/>
          <w:sz w:val="24"/>
          <w:szCs w:val="24"/>
        </w:rPr>
      </w:pPr>
    </w:p>
    <w:p w14:paraId="2F17D02C" w14:textId="580337BC" w:rsidR="00032839" w:rsidRPr="007F4AB0" w:rsidRDefault="00032839" w:rsidP="00C50A52">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For a total of five hours, on December 1, 2017, and December 6, 2017, Dr. Lindquist</w:t>
      </w:r>
      <w:r w:rsidR="007F4AB0">
        <w:rPr>
          <w:rFonts w:ascii="Times New Roman" w:hAnsi="Times New Roman" w:cs="Times New Roman"/>
          <w:sz w:val="24"/>
          <w:szCs w:val="24"/>
        </w:rPr>
        <w:t>-Grady</w:t>
      </w:r>
      <w:r w:rsidR="00480B01">
        <w:rPr>
          <w:rFonts w:ascii="Times New Roman" w:hAnsi="Times New Roman" w:cs="Times New Roman"/>
          <w:sz w:val="24"/>
          <w:szCs w:val="24"/>
        </w:rPr>
        <w:t xml:space="preserve"> performed the risk assessment</w:t>
      </w:r>
      <w:r w:rsidRPr="00180ECA">
        <w:rPr>
          <w:rFonts w:ascii="Times New Roman" w:hAnsi="Times New Roman" w:cs="Times New Roman"/>
          <w:sz w:val="24"/>
          <w:szCs w:val="24"/>
        </w:rPr>
        <w:t xml:space="preserve">. Despite it not being </w:t>
      </w:r>
      <w:r w:rsidR="007F4AB0">
        <w:rPr>
          <w:rFonts w:ascii="Times New Roman" w:hAnsi="Times New Roman" w:cs="Times New Roman"/>
          <w:sz w:val="24"/>
          <w:szCs w:val="24"/>
        </w:rPr>
        <w:t xml:space="preserve">Dr. Lindquist-Grady’s </w:t>
      </w:r>
      <w:r w:rsidRPr="00180ECA">
        <w:rPr>
          <w:rFonts w:ascii="Times New Roman" w:hAnsi="Times New Roman" w:cs="Times New Roman"/>
          <w:sz w:val="24"/>
          <w:szCs w:val="24"/>
        </w:rPr>
        <w:t>typical pra</w:t>
      </w:r>
      <w:r w:rsidR="00307053">
        <w:rPr>
          <w:rFonts w:ascii="Times New Roman" w:hAnsi="Times New Roman" w:cs="Times New Roman"/>
          <w:sz w:val="24"/>
          <w:szCs w:val="24"/>
        </w:rPr>
        <w:t>ctice for a parent to attend a</w:t>
      </w:r>
      <w:r w:rsidRPr="00180ECA">
        <w:rPr>
          <w:rFonts w:ascii="Times New Roman" w:hAnsi="Times New Roman" w:cs="Times New Roman"/>
          <w:sz w:val="24"/>
          <w:szCs w:val="24"/>
        </w:rPr>
        <w:t xml:space="preserve"> risk assessment, Steve’s mother was present for the entire evaluation. </w:t>
      </w:r>
      <w:r w:rsidR="009D7C4A" w:rsidRPr="00180ECA">
        <w:rPr>
          <w:rFonts w:ascii="Times New Roman" w:hAnsi="Times New Roman" w:cs="Times New Roman"/>
          <w:sz w:val="24"/>
          <w:szCs w:val="24"/>
        </w:rPr>
        <w:t>As part of</w:t>
      </w:r>
      <w:r w:rsidRPr="00180ECA">
        <w:rPr>
          <w:rFonts w:ascii="Times New Roman" w:hAnsi="Times New Roman" w:cs="Times New Roman"/>
          <w:sz w:val="24"/>
          <w:szCs w:val="24"/>
        </w:rPr>
        <w:t xml:space="preserve"> the assessment, Dr. Lindquist</w:t>
      </w:r>
      <w:r w:rsidR="007F4AB0">
        <w:rPr>
          <w:rFonts w:ascii="Times New Roman" w:hAnsi="Times New Roman" w:cs="Times New Roman"/>
          <w:sz w:val="24"/>
          <w:szCs w:val="24"/>
        </w:rPr>
        <w:t>-Grady</w:t>
      </w:r>
      <w:r w:rsidRPr="00180ECA">
        <w:rPr>
          <w:rFonts w:ascii="Times New Roman" w:hAnsi="Times New Roman" w:cs="Times New Roman"/>
          <w:sz w:val="24"/>
          <w:szCs w:val="24"/>
        </w:rPr>
        <w:t xml:space="preserve"> reached out to </w:t>
      </w:r>
      <w:r w:rsidR="00307053" w:rsidRPr="00180ECA">
        <w:rPr>
          <w:rFonts w:ascii="Times New Roman" w:hAnsi="Times New Roman" w:cs="Times New Roman"/>
          <w:sz w:val="24"/>
          <w:szCs w:val="24"/>
        </w:rPr>
        <w:t xml:space="preserve">Steve’s prior therapist, </w:t>
      </w:r>
      <w:r w:rsidRPr="00180ECA">
        <w:rPr>
          <w:rFonts w:ascii="Times New Roman" w:hAnsi="Times New Roman" w:cs="Times New Roman"/>
          <w:sz w:val="24"/>
          <w:szCs w:val="24"/>
        </w:rPr>
        <w:t xml:space="preserve">Dr. </w:t>
      </w:r>
      <w:r w:rsidR="00C50A52">
        <w:rPr>
          <w:rFonts w:ascii="Times New Roman" w:hAnsi="Times New Roman" w:cs="Times New Roman"/>
          <w:sz w:val="24"/>
          <w:szCs w:val="24"/>
        </w:rPr>
        <w:t xml:space="preserve">Jim </w:t>
      </w:r>
      <w:r w:rsidR="00307053">
        <w:rPr>
          <w:rFonts w:ascii="Times New Roman" w:hAnsi="Times New Roman" w:cs="Times New Roman"/>
          <w:sz w:val="24"/>
          <w:szCs w:val="24"/>
        </w:rPr>
        <w:t>Barker,</w:t>
      </w:r>
      <w:r w:rsidR="00307053" w:rsidRPr="00180ECA">
        <w:rPr>
          <w:rFonts w:ascii="Times New Roman" w:hAnsi="Times New Roman" w:cs="Times New Roman"/>
          <w:sz w:val="24"/>
          <w:szCs w:val="24"/>
        </w:rPr>
        <w:t xml:space="preserve"> </w:t>
      </w:r>
      <w:r w:rsidRPr="00180ECA">
        <w:rPr>
          <w:rFonts w:ascii="Times New Roman" w:hAnsi="Times New Roman" w:cs="Times New Roman"/>
          <w:sz w:val="24"/>
          <w:szCs w:val="24"/>
        </w:rPr>
        <w:t xml:space="preserve">Dr. </w:t>
      </w:r>
      <w:proofErr w:type="spellStart"/>
      <w:r w:rsidRPr="00180ECA">
        <w:rPr>
          <w:rFonts w:ascii="Times New Roman" w:hAnsi="Times New Roman" w:cs="Times New Roman"/>
          <w:sz w:val="24"/>
          <w:szCs w:val="24"/>
        </w:rPr>
        <w:t>LaCure</w:t>
      </w:r>
      <w:proofErr w:type="spellEnd"/>
      <w:r w:rsidRPr="00180ECA">
        <w:rPr>
          <w:rFonts w:ascii="Times New Roman" w:hAnsi="Times New Roman" w:cs="Times New Roman"/>
          <w:sz w:val="24"/>
          <w:szCs w:val="24"/>
        </w:rPr>
        <w:t>, Steve’s</w:t>
      </w:r>
      <w:r w:rsidR="00307053">
        <w:rPr>
          <w:rFonts w:ascii="Times New Roman" w:hAnsi="Times New Roman" w:cs="Times New Roman"/>
          <w:sz w:val="24"/>
          <w:szCs w:val="24"/>
        </w:rPr>
        <w:t xml:space="preserve"> </w:t>
      </w:r>
      <w:r w:rsidRPr="00180ECA">
        <w:rPr>
          <w:rFonts w:ascii="Times New Roman" w:hAnsi="Times New Roman" w:cs="Times New Roman"/>
          <w:sz w:val="24"/>
          <w:szCs w:val="24"/>
        </w:rPr>
        <w:t>prior schools, his p</w:t>
      </w:r>
      <w:r w:rsidR="00BD3EC2">
        <w:rPr>
          <w:rFonts w:ascii="Times New Roman" w:hAnsi="Times New Roman" w:cs="Times New Roman"/>
          <w:sz w:val="24"/>
          <w:szCs w:val="24"/>
        </w:rPr>
        <w:t>arents, and his</w:t>
      </w:r>
      <w:r w:rsidRPr="00180ECA">
        <w:rPr>
          <w:rFonts w:ascii="Times New Roman" w:hAnsi="Times New Roman" w:cs="Times New Roman"/>
          <w:sz w:val="24"/>
          <w:szCs w:val="24"/>
        </w:rPr>
        <w:t xml:space="preserve"> teachers at the Safety Center. </w:t>
      </w:r>
      <w:r w:rsidR="00C50A52">
        <w:rPr>
          <w:rFonts w:ascii="Times New Roman" w:hAnsi="Times New Roman" w:cs="Times New Roman"/>
          <w:sz w:val="24"/>
          <w:szCs w:val="24"/>
        </w:rPr>
        <w:t xml:space="preserve">Dr. Barker reported that he had concerns about Steve’s thought process, </w:t>
      </w:r>
      <w:r w:rsidR="00307053">
        <w:rPr>
          <w:rFonts w:ascii="Times New Roman" w:hAnsi="Times New Roman" w:cs="Times New Roman"/>
          <w:sz w:val="24"/>
          <w:szCs w:val="24"/>
        </w:rPr>
        <w:t xml:space="preserve">which was not always based in reality, his </w:t>
      </w:r>
      <w:r w:rsidR="00C50A52">
        <w:rPr>
          <w:rFonts w:ascii="Times New Roman" w:hAnsi="Times New Roman" w:cs="Times New Roman"/>
          <w:sz w:val="24"/>
          <w:szCs w:val="24"/>
        </w:rPr>
        <w:t xml:space="preserve">political and religious views, and </w:t>
      </w:r>
      <w:r w:rsidR="00307053">
        <w:rPr>
          <w:rFonts w:ascii="Times New Roman" w:hAnsi="Times New Roman" w:cs="Times New Roman"/>
          <w:sz w:val="24"/>
          <w:szCs w:val="24"/>
        </w:rPr>
        <w:t xml:space="preserve">his </w:t>
      </w:r>
      <w:r w:rsidR="00C50A52">
        <w:rPr>
          <w:rFonts w:ascii="Times New Roman" w:hAnsi="Times New Roman" w:cs="Times New Roman"/>
          <w:sz w:val="24"/>
          <w:szCs w:val="24"/>
        </w:rPr>
        <w:t>obsession w</w:t>
      </w:r>
      <w:r w:rsidR="00307053">
        <w:rPr>
          <w:rFonts w:ascii="Times New Roman" w:hAnsi="Times New Roman" w:cs="Times New Roman"/>
          <w:sz w:val="24"/>
          <w:szCs w:val="24"/>
        </w:rPr>
        <w:t xml:space="preserve">ith weaponry and the military. </w:t>
      </w:r>
      <w:r w:rsidR="00C50A52">
        <w:rPr>
          <w:rFonts w:ascii="Times New Roman" w:hAnsi="Times New Roman" w:cs="Times New Roman"/>
          <w:sz w:val="24"/>
          <w:szCs w:val="24"/>
        </w:rPr>
        <w:t xml:space="preserve">Dr. </w:t>
      </w:r>
      <w:proofErr w:type="spellStart"/>
      <w:r w:rsidR="00C50A52">
        <w:rPr>
          <w:rFonts w:ascii="Times New Roman" w:hAnsi="Times New Roman" w:cs="Times New Roman"/>
          <w:sz w:val="24"/>
          <w:szCs w:val="24"/>
        </w:rPr>
        <w:t>LaCure</w:t>
      </w:r>
      <w:proofErr w:type="spellEnd"/>
      <w:r w:rsidR="00C50A52">
        <w:rPr>
          <w:rFonts w:ascii="Times New Roman" w:hAnsi="Times New Roman" w:cs="Times New Roman"/>
          <w:sz w:val="24"/>
          <w:szCs w:val="24"/>
        </w:rPr>
        <w:t xml:space="preserve"> told Dr. Lindquist-Grady that Steve was not always grounded in reality, but that he did not pos</w:t>
      </w:r>
      <w:r w:rsidR="004C4FE6">
        <w:rPr>
          <w:rFonts w:ascii="Times New Roman" w:hAnsi="Times New Roman" w:cs="Times New Roman"/>
          <w:sz w:val="24"/>
          <w:szCs w:val="24"/>
        </w:rPr>
        <w:t>e a safety concern to others, and that in his opinion</w:t>
      </w:r>
      <w:r w:rsidR="00C50A52">
        <w:rPr>
          <w:rFonts w:ascii="Times New Roman" w:hAnsi="Times New Roman" w:cs="Times New Roman"/>
          <w:sz w:val="24"/>
          <w:szCs w:val="24"/>
        </w:rPr>
        <w:t xml:space="preserve"> Steve should</w:t>
      </w:r>
      <w:r w:rsidR="004C4FE6">
        <w:rPr>
          <w:rFonts w:ascii="Times New Roman" w:hAnsi="Times New Roman" w:cs="Times New Roman"/>
          <w:sz w:val="24"/>
          <w:szCs w:val="24"/>
        </w:rPr>
        <w:t xml:space="preserve"> not be in a mainstream school. Dr. </w:t>
      </w:r>
      <w:proofErr w:type="spellStart"/>
      <w:r w:rsidR="004C4FE6">
        <w:rPr>
          <w:rFonts w:ascii="Times New Roman" w:hAnsi="Times New Roman" w:cs="Times New Roman"/>
          <w:sz w:val="24"/>
          <w:szCs w:val="24"/>
        </w:rPr>
        <w:t>LaCure</w:t>
      </w:r>
      <w:proofErr w:type="spellEnd"/>
      <w:r w:rsidR="004C4FE6">
        <w:rPr>
          <w:rFonts w:ascii="Times New Roman" w:hAnsi="Times New Roman" w:cs="Times New Roman"/>
          <w:sz w:val="24"/>
          <w:szCs w:val="24"/>
        </w:rPr>
        <w:t xml:space="preserve"> believed </w:t>
      </w:r>
      <w:r w:rsidR="00C50A52">
        <w:rPr>
          <w:rFonts w:ascii="Times New Roman" w:hAnsi="Times New Roman" w:cs="Times New Roman"/>
          <w:sz w:val="24"/>
          <w:szCs w:val="24"/>
        </w:rPr>
        <w:t>that the Collaborative wa</w:t>
      </w:r>
      <w:r w:rsidR="004C4FE6">
        <w:rPr>
          <w:rFonts w:ascii="Times New Roman" w:hAnsi="Times New Roman" w:cs="Times New Roman"/>
          <w:sz w:val="24"/>
          <w:szCs w:val="24"/>
        </w:rPr>
        <w:t>s an appropriate setting for Steve</w:t>
      </w:r>
      <w:r w:rsidR="00C50A52">
        <w:rPr>
          <w:rFonts w:ascii="Times New Roman" w:hAnsi="Times New Roman" w:cs="Times New Roman"/>
          <w:sz w:val="24"/>
          <w:szCs w:val="24"/>
        </w:rPr>
        <w:t xml:space="preserve">. </w:t>
      </w:r>
      <w:r w:rsidR="00307053">
        <w:rPr>
          <w:rFonts w:ascii="Times New Roman" w:hAnsi="Times New Roman" w:cs="Times New Roman"/>
          <w:sz w:val="24"/>
          <w:szCs w:val="24"/>
        </w:rPr>
        <w:t>Steve’s teachers at the Safety Center expressed concern fo</w:t>
      </w:r>
      <w:r w:rsidR="004C4FE6">
        <w:rPr>
          <w:rFonts w:ascii="Times New Roman" w:hAnsi="Times New Roman" w:cs="Times New Roman"/>
          <w:sz w:val="24"/>
          <w:szCs w:val="24"/>
        </w:rPr>
        <w:t>r their own safety, based on Steve’s</w:t>
      </w:r>
      <w:r w:rsidR="00307053">
        <w:rPr>
          <w:rFonts w:ascii="Times New Roman" w:hAnsi="Times New Roman" w:cs="Times New Roman"/>
          <w:sz w:val="24"/>
          <w:szCs w:val="24"/>
        </w:rPr>
        <w:t xml:space="preserve"> educational history and Dr. Medway’s report. </w:t>
      </w:r>
      <w:r w:rsidRPr="00C50A52">
        <w:rPr>
          <w:rFonts w:ascii="Times New Roman" w:hAnsi="Times New Roman" w:cs="Times New Roman"/>
          <w:sz w:val="24"/>
          <w:szCs w:val="24"/>
        </w:rPr>
        <w:t xml:space="preserve">(W-2; </w:t>
      </w:r>
      <w:r w:rsidR="00CB6BE3" w:rsidRPr="00C50A52">
        <w:rPr>
          <w:rFonts w:ascii="Times New Roman" w:hAnsi="Times New Roman" w:cs="Times New Roman"/>
          <w:sz w:val="24"/>
          <w:szCs w:val="24"/>
        </w:rPr>
        <w:t xml:space="preserve">Parent, I: 29; </w:t>
      </w:r>
      <w:r w:rsidRPr="00C50A52">
        <w:rPr>
          <w:rFonts w:ascii="Times New Roman" w:hAnsi="Times New Roman" w:cs="Times New Roman"/>
          <w:sz w:val="24"/>
          <w:szCs w:val="24"/>
        </w:rPr>
        <w:t>Lindquist-Grady: II, 20-23, 27</w:t>
      </w:r>
      <w:r w:rsidR="00C50A52" w:rsidRPr="00C50A52">
        <w:rPr>
          <w:rFonts w:ascii="Times New Roman" w:hAnsi="Times New Roman" w:cs="Times New Roman"/>
          <w:sz w:val="24"/>
          <w:szCs w:val="24"/>
        </w:rPr>
        <w:t xml:space="preserve">-28; </w:t>
      </w:r>
      <w:proofErr w:type="spellStart"/>
      <w:r w:rsidR="00C50A52" w:rsidRPr="00C50A52">
        <w:rPr>
          <w:rFonts w:ascii="Times New Roman" w:hAnsi="Times New Roman" w:cs="Times New Roman"/>
          <w:sz w:val="24"/>
          <w:szCs w:val="24"/>
        </w:rPr>
        <w:t>LaCure</w:t>
      </w:r>
      <w:proofErr w:type="spellEnd"/>
      <w:r w:rsidR="00C50A52" w:rsidRPr="00C50A52">
        <w:rPr>
          <w:rFonts w:ascii="Times New Roman" w:hAnsi="Times New Roman" w:cs="Times New Roman"/>
          <w:sz w:val="24"/>
          <w:szCs w:val="24"/>
        </w:rPr>
        <w:t>, II: 63</w:t>
      </w:r>
      <w:r w:rsidRPr="00C50A52">
        <w:rPr>
          <w:rFonts w:ascii="Times New Roman" w:hAnsi="Times New Roman" w:cs="Times New Roman"/>
          <w:sz w:val="24"/>
          <w:szCs w:val="24"/>
        </w:rPr>
        <w:t>)</w:t>
      </w:r>
      <w:r w:rsidR="007F4AB0">
        <w:rPr>
          <w:rFonts w:ascii="Times New Roman" w:hAnsi="Times New Roman" w:cs="Times New Roman"/>
          <w:sz w:val="24"/>
          <w:szCs w:val="24"/>
        </w:rPr>
        <w:t xml:space="preserve"> Parents provided Dr. </w:t>
      </w:r>
      <w:proofErr w:type="spellStart"/>
      <w:r w:rsidR="007F4AB0">
        <w:rPr>
          <w:rFonts w:ascii="Times New Roman" w:hAnsi="Times New Roman" w:cs="Times New Roman"/>
          <w:sz w:val="24"/>
          <w:szCs w:val="24"/>
        </w:rPr>
        <w:t>Linquist</w:t>
      </w:r>
      <w:proofErr w:type="spellEnd"/>
      <w:r w:rsidR="007F4AB0">
        <w:rPr>
          <w:rFonts w:ascii="Times New Roman" w:hAnsi="Times New Roman" w:cs="Times New Roman"/>
          <w:sz w:val="24"/>
          <w:szCs w:val="24"/>
        </w:rPr>
        <w:t>-Grady with Steve’s educational history and copies of the evaluations that had been conducted by Dr. Medway and WPS staff. (Mother, I: 28-29, 75-76)</w:t>
      </w:r>
    </w:p>
    <w:p w14:paraId="546F821C" w14:textId="77777777" w:rsidR="00031EAC" w:rsidRPr="00180ECA" w:rsidRDefault="00031EAC" w:rsidP="00031EAC">
      <w:pPr>
        <w:ind w:left="720"/>
        <w:rPr>
          <w:rFonts w:ascii="Times New Roman" w:hAnsi="Times New Roman" w:cs="Times New Roman"/>
          <w:sz w:val="24"/>
          <w:szCs w:val="24"/>
        </w:rPr>
      </w:pPr>
    </w:p>
    <w:p w14:paraId="087078E8" w14:textId="5B445C4B" w:rsidR="006E1CF4" w:rsidRPr="00025EA2" w:rsidRDefault="007F4AB0" w:rsidP="00025EA2">
      <w:pPr>
        <w:numPr>
          <w:ilvl w:val="0"/>
          <w:numId w:val="2"/>
        </w:numPr>
        <w:rPr>
          <w:rFonts w:ascii="Times New Roman" w:hAnsi="Times New Roman" w:cs="Times New Roman"/>
          <w:sz w:val="24"/>
          <w:szCs w:val="24"/>
        </w:rPr>
      </w:pPr>
      <w:r>
        <w:rPr>
          <w:rFonts w:ascii="Times New Roman" w:hAnsi="Times New Roman" w:cs="Times New Roman"/>
          <w:sz w:val="24"/>
          <w:szCs w:val="24"/>
        </w:rPr>
        <w:t>During the assessm</w:t>
      </w:r>
      <w:r w:rsidR="004C4FE6">
        <w:rPr>
          <w:rFonts w:ascii="Times New Roman" w:hAnsi="Times New Roman" w:cs="Times New Roman"/>
          <w:sz w:val="24"/>
          <w:szCs w:val="24"/>
        </w:rPr>
        <w:t>ent, Steve was polite and calm. At times, his speech was pressured, but he never became erratic or out of control. Steve</w:t>
      </w:r>
      <w:r>
        <w:rPr>
          <w:rFonts w:ascii="Times New Roman" w:hAnsi="Times New Roman" w:cs="Times New Roman"/>
          <w:sz w:val="24"/>
          <w:szCs w:val="24"/>
        </w:rPr>
        <w:t xml:space="preserve"> became visibly upset only once, when Dr. Lindquist-Grady talked to him about his ex-girlfriend. Dr. Lindquist-Grady and Steve discussed some events described in Steve’s records, ranging from a troubling poem he wrote to a girl in ele</w:t>
      </w:r>
      <w:r w:rsidR="004C4FE6">
        <w:rPr>
          <w:rFonts w:ascii="Times New Roman" w:hAnsi="Times New Roman" w:cs="Times New Roman"/>
          <w:sz w:val="24"/>
          <w:szCs w:val="24"/>
        </w:rPr>
        <w:t xml:space="preserve">mentary school to reports that </w:t>
      </w:r>
      <w:r>
        <w:rPr>
          <w:rFonts w:ascii="Times New Roman" w:hAnsi="Times New Roman" w:cs="Times New Roman"/>
          <w:sz w:val="24"/>
          <w:szCs w:val="24"/>
        </w:rPr>
        <w:t>he had carried k</w:t>
      </w:r>
      <w:r w:rsidR="004C4FE6">
        <w:rPr>
          <w:rFonts w:ascii="Times New Roman" w:hAnsi="Times New Roman" w:cs="Times New Roman"/>
          <w:sz w:val="24"/>
          <w:szCs w:val="24"/>
        </w:rPr>
        <w:t>nives out of concern for his own</w:t>
      </w:r>
      <w:r>
        <w:rPr>
          <w:rFonts w:ascii="Times New Roman" w:hAnsi="Times New Roman" w:cs="Times New Roman"/>
          <w:sz w:val="24"/>
          <w:szCs w:val="24"/>
        </w:rPr>
        <w:t xml:space="preserve"> safety. Steve clarified some of these events and was able to see why St. Mary’s administrators would have been conc</w:t>
      </w:r>
      <w:r w:rsidR="00480B01">
        <w:rPr>
          <w:rFonts w:ascii="Times New Roman" w:hAnsi="Times New Roman" w:cs="Times New Roman"/>
          <w:sz w:val="24"/>
          <w:szCs w:val="24"/>
        </w:rPr>
        <w:t>erned by his actions. H</w:t>
      </w:r>
      <w:r>
        <w:rPr>
          <w:rFonts w:ascii="Times New Roman" w:hAnsi="Times New Roman" w:cs="Times New Roman"/>
          <w:sz w:val="24"/>
          <w:szCs w:val="24"/>
        </w:rPr>
        <w:t>e also made grandiose, provocative comments</w:t>
      </w:r>
      <w:r w:rsidRPr="00180ECA">
        <w:rPr>
          <w:rFonts w:ascii="Times New Roman" w:hAnsi="Times New Roman" w:cs="Times New Roman"/>
          <w:sz w:val="24"/>
          <w:szCs w:val="24"/>
        </w:rPr>
        <w:t>,</w:t>
      </w:r>
      <w:r>
        <w:rPr>
          <w:rFonts w:ascii="Times New Roman" w:hAnsi="Times New Roman" w:cs="Times New Roman"/>
          <w:sz w:val="24"/>
          <w:szCs w:val="24"/>
        </w:rPr>
        <w:t xml:space="preserve"> including that</w:t>
      </w:r>
      <w:r w:rsidRPr="00180ECA">
        <w:rPr>
          <w:rFonts w:ascii="Times New Roman" w:hAnsi="Times New Roman" w:cs="Times New Roman"/>
          <w:sz w:val="24"/>
          <w:szCs w:val="24"/>
        </w:rPr>
        <w:t xml:space="preserve"> he could snap someone’s neck with his bare hands</w:t>
      </w:r>
      <w:r>
        <w:rPr>
          <w:rFonts w:ascii="Times New Roman" w:hAnsi="Times New Roman" w:cs="Times New Roman"/>
          <w:sz w:val="24"/>
          <w:szCs w:val="24"/>
        </w:rPr>
        <w:t xml:space="preserve"> and would do whatever it takes to protect someone he cares about (though he said he would not hurt someone);</w:t>
      </w:r>
      <w:r w:rsidRPr="00180ECA">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180ECA">
        <w:rPr>
          <w:rFonts w:ascii="Times New Roman" w:hAnsi="Times New Roman" w:cs="Times New Roman"/>
          <w:sz w:val="24"/>
          <w:szCs w:val="24"/>
        </w:rPr>
        <w:t>he respected women but they should not have cars or jobs</w:t>
      </w:r>
      <w:r>
        <w:rPr>
          <w:rFonts w:ascii="Times New Roman" w:hAnsi="Times New Roman" w:cs="Times New Roman"/>
          <w:sz w:val="24"/>
          <w:szCs w:val="24"/>
        </w:rPr>
        <w:t xml:space="preserve"> because they should be taken care of;</w:t>
      </w:r>
      <w:r w:rsidRPr="00180ECA">
        <w:rPr>
          <w:rFonts w:ascii="Times New Roman" w:hAnsi="Times New Roman" w:cs="Times New Roman"/>
          <w:sz w:val="24"/>
          <w:szCs w:val="24"/>
        </w:rPr>
        <w:t xml:space="preserve"> that </w:t>
      </w:r>
      <w:r>
        <w:rPr>
          <w:rFonts w:ascii="Times New Roman" w:hAnsi="Times New Roman" w:cs="Times New Roman"/>
          <w:sz w:val="24"/>
          <w:szCs w:val="24"/>
        </w:rPr>
        <w:t>Caucasians are superior; and that</w:t>
      </w:r>
      <w:r w:rsidR="004C4FE6">
        <w:rPr>
          <w:rFonts w:ascii="Times New Roman" w:hAnsi="Times New Roman" w:cs="Times New Roman"/>
          <w:sz w:val="24"/>
          <w:szCs w:val="24"/>
        </w:rPr>
        <w:t xml:space="preserve"> he</w:t>
      </w:r>
      <w:r>
        <w:rPr>
          <w:rFonts w:ascii="Times New Roman" w:hAnsi="Times New Roman" w:cs="Times New Roman"/>
          <w:sz w:val="24"/>
          <w:szCs w:val="24"/>
        </w:rPr>
        <w:t xml:space="preserve"> possessed </w:t>
      </w:r>
      <w:r w:rsidR="004C4FE6">
        <w:rPr>
          <w:rFonts w:ascii="Times New Roman" w:hAnsi="Times New Roman" w:cs="Times New Roman"/>
          <w:sz w:val="24"/>
          <w:szCs w:val="24"/>
        </w:rPr>
        <w:t xml:space="preserve">superior </w:t>
      </w:r>
      <w:r w:rsidRPr="00180ECA">
        <w:rPr>
          <w:rFonts w:ascii="Times New Roman" w:hAnsi="Times New Roman" w:cs="Times New Roman"/>
          <w:sz w:val="24"/>
          <w:szCs w:val="24"/>
        </w:rPr>
        <w:t>c</w:t>
      </w:r>
      <w:r>
        <w:rPr>
          <w:rFonts w:ascii="Times New Roman" w:hAnsi="Times New Roman" w:cs="Times New Roman"/>
          <w:sz w:val="24"/>
          <w:szCs w:val="24"/>
        </w:rPr>
        <w:t xml:space="preserve">ognitive abilities. </w:t>
      </w:r>
      <w:r w:rsidR="00032839" w:rsidRPr="00180ECA">
        <w:rPr>
          <w:rFonts w:ascii="Times New Roman" w:hAnsi="Times New Roman" w:cs="Times New Roman"/>
          <w:sz w:val="24"/>
          <w:szCs w:val="24"/>
        </w:rPr>
        <w:t xml:space="preserve">(Lindquist-Grady: II, </w:t>
      </w:r>
      <w:r>
        <w:rPr>
          <w:rFonts w:ascii="Times New Roman" w:hAnsi="Times New Roman" w:cs="Times New Roman"/>
          <w:sz w:val="24"/>
          <w:szCs w:val="24"/>
        </w:rPr>
        <w:t>23-26, 30</w:t>
      </w:r>
      <w:r w:rsidR="00032839" w:rsidRPr="00180ECA">
        <w:rPr>
          <w:rFonts w:ascii="Times New Roman" w:hAnsi="Times New Roman" w:cs="Times New Roman"/>
          <w:sz w:val="24"/>
          <w:szCs w:val="24"/>
        </w:rPr>
        <w:t>-32</w:t>
      </w:r>
      <w:r>
        <w:rPr>
          <w:rFonts w:ascii="Times New Roman" w:hAnsi="Times New Roman" w:cs="Times New Roman"/>
          <w:sz w:val="24"/>
          <w:szCs w:val="24"/>
        </w:rPr>
        <w:t>, 36</w:t>
      </w:r>
      <w:r w:rsidR="00032839" w:rsidRPr="00180ECA">
        <w:rPr>
          <w:rFonts w:ascii="Times New Roman" w:hAnsi="Times New Roman" w:cs="Times New Roman"/>
          <w:sz w:val="24"/>
          <w:szCs w:val="24"/>
        </w:rPr>
        <w:t xml:space="preserve">) </w:t>
      </w:r>
    </w:p>
    <w:p w14:paraId="54DF40D7" w14:textId="77777777" w:rsidR="00031EAC" w:rsidRPr="00180ECA" w:rsidRDefault="00031EAC" w:rsidP="00031EAC">
      <w:pPr>
        <w:ind w:left="720"/>
        <w:rPr>
          <w:rFonts w:ascii="Times New Roman" w:hAnsi="Times New Roman" w:cs="Times New Roman"/>
          <w:sz w:val="24"/>
          <w:szCs w:val="24"/>
        </w:rPr>
      </w:pPr>
    </w:p>
    <w:p w14:paraId="621531C6" w14:textId="447FFC94" w:rsidR="00031EAC" w:rsidRPr="00C91AEA" w:rsidRDefault="007F4AB0" w:rsidP="00C91AEA">
      <w:pPr>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Based </w:t>
      </w:r>
      <w:r w:rsidR="00032839" w:rsidRPr="00180ECA">
        <w:rPr>
          <w:rFonts w:ascii="Times New Roman" w:hAnsi="Times New Roman" w:cs="Times New Roman"/>
          <w:sz w:val="24"/>
          <w:szCs w:val="24"/>
        </w:rPr>
        <w:t>o</w:t>
      </w:r>
      <w:r w:rsidR="00C00E96" w:rsidRPr="00180ECA">
        <w:rPr>
          <w:rFonts w:ascii="Times New Roman" w:hAnsi="Times New Roman" w:cs="Times New Roman"/>
          <w:sz w:val="24"/>
          <w:szCs w:val="24"/>
        </w:rPr>
        <w:t>n her conversations with Steve</w:t>
      </w:r>
      <w:r w:rsidR="00032839" w:rsidRPr="00180ECA">
        <w:rPr>
          <w:rFonts w:ascii="Times New Roman" w:hAnsi="Times New Roman" w:cs="Times New Roman"/>
          <w:sz w:val="24"/>
          <w:szCs w:val="24"/>
        </w:rPr>
        <w:t xml:space="preserve"> and</w:t>
      </w:r>
      <w:r w:rsidR="00C00E96" w:rsidRPr="00180ECA">
        <w:rPr>
          <w:rFonts w:ascii="Times New Roman" w:hAnsi="Times New Roman" w:cs="Times New Roman"/>
          <w:sz w:val="24"/>
          <w:szCs w:val="24"/>
        </w:rPr>
        <w:t xml:space="preserve"> other</w:t>
      </w:r>
      <w:r w:rsidR="00BD3EC2">
        <w:rPr>
          <w:rFonts w:ascii="Times New Roman" w:hAnsi="Times New Roman" w:cs="Times New Roman"/>
          <w:sz w:val="24"/>
          <w:szCs w:val="24"/>
        </w:rPr>
        <w:t>s</w:t>
      </w:r>
      <w:r w:rsidR="00032839" w:rsidRPr="00180ECA">
        <w:rPr>
          <w:rFonts w:ascii="Times New Roman" w:hAnsi="Times New Roman" w:cs="Times New Roman"/>
          <w:sz w:val="24"/>
          <w:szCs w:val="24"/>
        </w:rPr>
        <w:t>, Dr. Lindquis</w:t>
      </w:r>
      <w:r w:rsidR="00F6752B" w:rsidRPr="00180ECA">
        <w:rPr>
          <w:rFonts w:ascii="Times New Roman" w:hAnsi="Times New Roman" w:cs="Times New Roman"/>
          <w:sz w:val="24"/>
          <w:szCs w:val="24"/>
        </w:rPr>
        <w:t>t</w:t>
      </w:r>
      <w:r>
        <w:rPr>
          <w:rFonts w:ascii="Times New Roman" w:hAnsi="Times New Roman" w:cs="Times New Roman"/>
          <w:sz w:val="24"/>
          <w:szCs w:val="24"/>
        </w:rPr>
        <w:t>-Grady</w:t>
      </w:r>
      <w:r w:rsidR="00F6752B" w:rsidRPr="00180ECA">
        <w:rPr>
          <w:rFonts w:ascii="Times New Roman" w:hAnsi="Times New Roman" w:cs="Times New Roman"/>
          <w:sz w:val="24"/>
          <w:szCs w:val="24"/>
        </w:rPr>
        <w:t xml:space="preserve"> </w:t>
      </w:r>
      <w:r>
        <w:rPr>
          <w:rFonts w:ascii="Times New Roman" w:hAnsi="Times New Roman" w:cs="Times New Roman"/>
          <w:sz w:val="24"/>
          <w:szCs w:val="24"/>
        </w:rPr>
        <w:t xml:space="preserve">made a number of observations: Steve’s speech was pressured; he spoke of his </w:t>
      </w:r>
      <w:r w:rsidR="00032839" w:rsidRPr="00180ECA">
        <w:rPr>
          <w:rFonts w:ascii="Times New Roman" w:hAnsi="Times New Roman" w:cs="Times New Roman"/>
          <w:sz w:val="24"/>
          <w:szCs w:val="24"/>
        </w:rPr>
        <w:t>conservative pol</w:t>
      </w:r>
      <w:r>
        <w:rPr>
          <w:rFonts w:ascii="Times New Roman" w:hAnsi="Times New Roman" w:cs="Times New Roman"/>
          <w:sz w:val="24"/>
          <w:szCs w:val="24"/>
        </w:rPr>
        <w:t>itical views and quoted history and the Bible; he</w:t>
      </w:r>
      <w:r w:rsidR="00032839" w:rsidRPr="00180ECA">
        <w:rPr>
          <w:rFonts w:ascii="Times New Roman" w:hAnsi="Times New Roman" w:cs="Times New Roman"/>
          <w:sz w:val="24"/>
          <w:szCs w:val="24"/>
        </w:rPr>
        <w:t xml:space="preserve"> </w:t>
      </w:r>
      <w:r>
        <w:rPr>
          <w:rFonts w:ascii="Times New Roman" w:hAnsi="Times New Roman" w:cs="Times New Roman"/>
          <w:sz w:val="24"/>
          <w:szCs w:val="24"/>
        </w:rPr>
        <w:t>discussed military strategy and appeared to be borderline obsessed</w:t>
      </w:r>
      <w:r w:rsidR="00032839" w:rsidRPr="00180ECA">
        <w:rPr>
          <w:rFonts w:ascii="Times New Roman" w:hAnsi="Times New Roman" w:cs="Times New Roman"/>
          <w:sz w:val="24"/>
          <w:szCs w:val="24"/>
        </w:rPr>
        <w:t xml:space="preserve"> with </w:t>
      </w:r>
      <w:r>
        <w:rPr>
          <w:rFonts w:ascii="Times New Roman" w:hAnsi="Times New Roman" w:cs="Times New Roman"/>
          <w:sz w:val="24"/>
          <w:szCs w:val="24"/>
        </w:rPr>
        <w:t>the military and weaponry, including hidden “go bags;”</w:t>
      </w:r>
      <w:r w:rsidR="00032839" w:rsidRPr="00180ECA">
        <w:rPr>
          <w:rFonts w:ascii="Times New Roman" w:hAnsi="Times New Roman" w:cs="Times New Roman"/>
          <w:sz w:val="24"/>
          <w:szCs w:val="24"/>
          <w:vertAlign w:val="superscript"/>
        </w:rPr>
        <w:footnoteReference w:id="8"/>
      </w:r>
      <w:r w:rsidR="00032839" w:rsidRPr="00180ECA">
        <w:rPr>
          <w:rFonts w:ascii="Times New Roman" w:hAnsi="Times New Roman" w:cs="Times New Roman"/>
          <w:sz w:val="24"/>
          <w:szCs w:val="24"/>
        </w:rPr>
        <w:t xml:space="preserve"> </w:t>
      </w:r>
      <w:r>
        <w:rPr>
          <w:rFonts w:ascii="Times New Roman" w:hAnsi="Times New Roman" w:cs="Times New Roman"/>
          <w:sz w:val="24"/>
          <w:szCs w:val="24"/>
        </w:rPr>
        <w:t>he feels that the world has failed him; he possesses a</w:t>
      </w:r>
      <w:r w:rsidR="00032839" w:rsidRPr="00180ECA">
        <w:rPr>
          <w:rFonts w:ascii="Times New Roman" w:hAnsi="Times New Roman" w:cs="Times New Roman"/>
          <w:sz w:val="24"/>
          <w:szCs w:val="24"/>
        </w:rPr>
        <w:t xml:space="preserve"> strong desire to keep those </w:t>
      </w:r>
      <w:r w:rsidR="00BC232D" w:rsidRPr="00180ECA">
        <w:rPr>
          <w:rFonts w:ascii="Times New Roman" w:hAnsi="Times New Roman" w:cs="Times New Roman"/>
          <w:sz w:val="24"/>
          <w:szCs w:val="24"/>
        </w:rPr>
        <w:t xml:space="preserve">individuals </w:t>
      </w:r>
      <w:r>
        <w:rPr>
          <w:rFonts w:ascii="Times New Roman" w:hAnsi="Times New Roman" w:cs="Times New Roman"/>
          <w:sz w:val="24"/>
          <w:szCs w:val="24"/>
        </w:rPr>
        <w:t xml:space="preserve">close to him safe; and he wants </w:t>
      </w:r>
      <w:r w:rsidR="00032839" w:rsidRPr="00180ECA">
        <w:rPr>
          <w:rFonts w:ascii="Times New Roman" w:hAnsi="Times New Roman" w:cs="Times New Roman"/>
          <w:sz w:val="24"/>
          <w:szCs w:val="24"/>
        </w:rPr>
        <w:t>to create his own family because he does not accep</w:t>
      </w:r>
      <w:r>
        <w:rPr>
          <w:rFonts w:ascii="Times New Roman" w:hAnsi="Times New Roman" w:cs="Times New Roman"/>
          <w:sz w:val="24"/>
          <w:szCs w:val="24"/>
        </w:rPr>
        <w:t xml:space="preserve">t his adoptive family. </w:t>
      </w:r>
      <w:r w:rsidR="00032839" w:rsidRPr="00180ECA">
        <w:rPr>
          <w:rFonts w:ascii="Times New Roman" w:hAnsi="Times New Roman" w:cs="Times New Roman"/>
          <w:sz w:val="24"/>
          <w:szCs w:val="24"/>
        </w:rPr>
        <w:t>Dr. Lindquist</w:t>
      </w:r>
      <w:r>
        <w:rPr>
          <w:rFonts w:ascii="Times New Roman" w:hAnsi="Times New Roman" w:cs="Times New Roman"/>
          <w:sz w:val="24"/>
          <w:szCs w:val="24"/>
        </w:rPr>
        <w:t>-Grady</w:t>
      </w:r>
      <w:r w:rsidR="00032839" w:rsidRPr="00180ECA">
        <w:rPr>
          <w:rFonts w:ascii="Times New Roman" w:hAnsi="Times New Roman" w:cs="Times New Roman"/>
          <w:sz w:val="24"/>
          <w:szCs w:val="24"/>
        </w:rPr>
        <w:t xml:space="preserve"> identified Steve’s </w:t>
      </w:r>
      <w:r w:rsidR="004C5AD5" w:rsidRPr="00180ECA">
        <w:rPr>
          <w:rFonts w:ascii="Times New Roman" w:hAnsi="Times New Roman" w:cs="Times New Roman"/>
          <w:sz w:val="24"/>
          <w:szCs w:val="24"/>
        </w:rPr>
        <w:t>“</w:t>
      </w:r>
      <w:r w:rsidR="00032839" w:rsidRPr="00180ECA">
        <w:rPr>
          <w:rFonts w:ascii="Times New Roman" w:hAnsi="Times New Roman" w:cs="Times New Roman"/>
          <w:sz w:val="24"/>
          <w:szCs w:val="24"/>
        </w:rPr>
        <w:t>risk factors</w:t>
      </w:r>
      <w:r w:rsidR="004C5AD5" w:rsidRPr="00180ECA">
        <w:rPr>
          <w:rFonts w:ascii="Times New Roman" w:hAnsi="Times New Roman" w:cs="Times New Roman"/>
          <w:sz w:val="24"/>
          <w:szCs w:val="24"/>
        </w:rPr>
        <w:t>”</w:t>
      </w:r>
      <w:r w:rsidR="00032839" w:rsidRPr="00180ECA">
        <w:rPr>
          <w:rFonts w:ascii="Times New Roman" w:hAnsi="Times New Roman" w:cs="Times New Roman"/>
          <w:sz w:val="24"/>
          <w:szCs w:val="24"/>
        </w:rPr>
        <w:t xml:space="preserve"> as: violent talk, hallucinations and delusions, impaired reality testing, decline in academic performance, threa</w:t>
      </w:r>
      <w:r w:rsidR="004C4FE6">
        <w:rPr>
          <w:rFonts w:ascii="Times New Roman" w:hAnsi="Times New Roman" w:cs="Times New Roman"/>
          <w:sz w:val="24"/>
          <w:szCs w:val="24"/>
        </w:rPr>
        <w:t xml:space="preserve">ts towards others, irritable, </w:t>
      </w:r>
      <w:r w:rsidR="00032839" w:rsidRPr="00180ECA">
        <w:rPr>
          <w:rFonts w:ascii="Times New Roman" w:hAnsi="Times New Roman" w:cs="Times New Roman"/>
          <w:sz w:val="24"/>
          <w:szCs w:val="24"/>
        </w:rPr>
        <w:t>agitated</w:t>
      </w:r>
      <w:r w:rsidR="004C4FE6">
        <w:rPr>
          <w:rFonts w:ascii="Times New Roman" w:hAnsi="Times New Roman" w:cs="Times New Roman"/>
          <w:sz w:val="24"/>
          <w:szCs w:val="24"/>
        </w:rPr>
        <w:t>, or paranoid</w:t>
      </w:r>
      <w:r w:rsidR="00032839" w:rsidRPr="00180ECA">
        <w:rPr>
          <w:rFonts w:ascii="Times New Roman" w:hAnsi="Times New Roman" w:cs="Times New Roman"/>
          <w:sz w:val="24"/>
          <w:szCs w:val="24"/>
        </w:rPr>
        <w:t xml:space="preserve"> pres</w:t>
      </w:r>
      <w:r w:rsidR="004C4FE6">
        <w:rPr>
          <w:rFonts w:ascii="Times New Roman" w:hAnsi="Times New Roman" w:cs="Times New Roman"/>
          <w:sz w:val="24"/>
          <w:szCs w:val="24"/>
        </w:rPr>
        <w:t>entation,</w:t>
      </w:r>
      <w:r w:rsidR="00032839" w:rsidRPr="00180ECA">
        <w:rPr>
          <w:rFonts w:ascii="Times New Roman" w:hAnsi="Times New Roman" w:cs="Times New Roman"/>
          <w:sz w:val="24"/>
          <w:szCs w:val="24"/>
        </w:rPr>
        <w:t xml:space="preserve"> social misperceptions, sending photos of weaponry, restraining order against him, history of impulsivity, difficulty with ex</w:t>
      </w:r>
      <w:r w:rsidR="00BD3EC2">
        <w:rPr>
          <w:rFonts w:ascii="Times New Roman" w:hAnsi="Times New Roman" w:cs="Times New Roman"/>
          <w:sz w:val="24"/>
          <w:szCs w:val="24"/>
        </w:rPr>
        <w:t>ecutive functioning, unwillingness</w:t>
      </w:r>
      <w:r w:rsidR="00032839" w:rsidRPr="00180ECA">
        <w:rPr>
          <w:rFonts w:ascii="Times New Roman" w:hAnsi="Times New Roman" w:cs="Times New Roman"/>
          <w:sz w:val="24"/>
          <w:szCs w:val="24"/>
        </w:rPr>
        <w:t xml:space="preserve"> to take medication for psychosis, and his lack of concern for consequences of his violent talk and potential actions. </w:t>
      </w:r>
      <w:r>
        <w:rPr>
          <w:rFonts w:ascii="Times New Roman" w:hAnsi="Times New Roman" w:cs="Times New Roman"/>
          <w:sz w:val="24"/>
          <w:szCs w:val="24"/>
        </w:rPr>
        <w:t>She attempt</w:t>
      </w:r>
      <w:r w:rsidR="004C4FE6">
        <w:rPr>
          <w:rFonts w:ascii="Times New Roman" w:hAnsi="Times New Roman" w:cs="Times New Roman"/>
          <w:sz w:val="24"/>
          <w:szCs w:val="24"/>
        </w:rPr>
        <w:t xml:space="preserve">ed to assess Steve’s plans, </w:t>
      </w:r>
      <w:r>
        <w:rPr>
          <w:rFonts w:ascii="Times New Roman" w:hAnsi="Times New Roman" w:cs="Times New Roman"/>
          <w:sz w:val="24"/>
          <w:szCs w:val="24"/>
        </w:rPr>
        <w:t>n</w:t>
      </w:r>
      <w:r w:rsidR="00A52F48">
        <w:rPr>
          <w:rFonts w:ascii="Times New Roman" w:hAnsi="Times New Roman" w:cs="Times New Roman"/>
          <w:sz w:val="24"/>
          <w:szCs w:val="24"/>
        </w:rPr>
        <w:t>e</w:t>
      </w:r>
      <w:r>
        <w:rPr>
          <w:rFonts w:ascii="Times New Roman" w:hAnsi="Times New Roman" w:cs="Times New Roman"/>
          <w:sz w:val="24"/>
          <w:szCs w:val="24"/>
        </w:rPr>
        <w:t>eds</w:t>
      </w:r>
      <w:r w:rsidR="004C4FE6">
        <w:rPr>
          <w:rFonts w:ascii="Times New Roman" w:hAnsi="Times New Roman" w:cs="Times New Roman"/>
          <w:sz w:val="24"/>
          <w:szCs w:val="24"/>
        </w:rPr>
        <w:t>,</w:t>
      </w:r>
      <w:r>
        <w:rPr>
          <w:rFonts w:ascii="Times New Roman" w:hAnsi="Times New Roman" w:cs="Times New Roman"/>
          <w:sz w:val="24"/>
          <w:szCs w:val="24"/>
        </w:rPr>
        <w:t xml:space="preserve"> and intent, “both to keep him safe and to keep the school community safe.” </w:t>
      </w:r>
      <w:r w:rsidR="00032839" w:rsidRPr="00180ECA">
        <w:rPr>
          <w:rFonts w:ascii="Times New Roman" w:hAnsi="Times New Roman" w:cs="Times New Roman"/>
          <w:sz w:val="24"/>
          <w:szCs w:val="24"/>
        </w:rPr>
        <w:t>(W-2; Lindquist-Grady: II, 28, 35</w:t>
      </w:r>
      <w:r>
        <w:rPr>
          <w:rFonts w:ascii="Times New Roman" w:hAnsi="Times New Roman" w:cs="Times New Roman"/>
          <w:sz w:val="24"/>
          <w:szCs w:val="24"/>
        </w:rPr>
        <w:t>-37</w:t>
      </w:r>
      <w:r w:rsidR="00032839" w:rsidRPr="00180ECA">
        <w:rPr>
          <w:rFonts w:ascii="Times New Roman" w:hAnsi="Times New Roman" w:cs="Times New Roman"/>
          <w:sz w:val="24"/>
          <w:szCs w:val="24"/>
        </w:rPr>
        <w:t>, 39-41)</w:t>
      </w:r>
    </w:p>
    <w:p w14:paraId="1AD979D7" w14:textId="77777777" w:rsidR="00DD5459" w:rsidRDefault="00DD5459" w:rsidP="00EC70F0">
      <w:pPr>
        <w:rPr>
          <w:rFonts w:ascii="Times New Roman" w:hAnsi="Times New Roman" w:cs="Times New Roman"/>
          <w:sz w:val="24"/>
          <w:szCs w:val="24"/>
        </w:rPr>
      </w:pPr>
    </w:p>
    <w:p w14:paraId="59FA4980" w14:textId="5E9CC403" w:rsidR="00DD5459" w:rsidRPr="004C4FE6" w:rsidRDefault="007F4AB0" w:rsidP="004C4FE6">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Dr. Lindquist-Grady’s impressions were incorporated into the IEP proposed for Steve for the period from November 13, 2017 to November 12, 2018. The IEP lists </w:t>
      </w:r>
      <w:r w:rsidR="00DD5459">
        <w:rPr>
          <w:rFonts w:ascii="Times New Roman" w:hAnsi="Times New Roman" w:cs="Times New Roman"/>
          <w:sz w:val="24"/>
          <w:szCs w:val="24"/>
        </w:rPr>
        <w:t xml:space="preserve">Steve’s diagnoses as </w:t>
      </w:r>
      <w:r w:rsidR="00DD5459" w:rsidRPr="00180ECA">
        <w:rPr>
          <w:rFonts w:ascii="Times New Roman" w:hAnsi="Times New Roman" w:cs="Times New Roman"/>
          <w:sz w:val="24"/>
          <w:szCs w:val="24"/>
        </w:rPr>
        <w:t>ADHD, psychosis, and</w:t>
      </w:r>
      <w:r w:rsidR="00BD3EC2">
        <w:rPr>
          <w:rFonts w:ascii="Times New Roman" w:hAnsi="Times New Roman" w:cs="Times New Roman"/>
          <w:sz w:val="24"/>
          <w:szCs w:val="24"/>
        </w:rPr>
        <w:t xml:space="preserve"> anxiety</w:t>
      </w:r>
      <w:r w:rsidR="006E1EAA">
        <w:rPr>
          <w:rFonts w:ascii="Times New Roman" w:hAnsi="Times New Roman" w:cs="Times New Roman"/>
          <w:sz w:val="24"/>
          <w:szCs w:val="24"/>
        </w:rPr>
        <w:t xml:space="preserve"> and contains </w:t>
      </w:r>
      <w:r w:rsidR="004C4FE6">
        <w:rPr>
          <w:rFonts w:ascii="Times New Roman" w:hAnsi="Times New Roman" w:cs="Times New Roman"/>
          <w:sz w:val="24"/>
          <w:szCs w:val="24"/>
        </w:rPr>
        <w:t xml:space="preserve">a single goal, which is social/emotional and focuses on </w:t>
      </w:r>
      <w:r w:rsidR="004C4FE6" w:rsidRPr="006E1EAA">
        <w:rPr>
          <w:rFonts w:ascii="Times New Roman" w:hAnsi="Times New Roman" w:cs="Times New Roman"/>
          <w:sz w:val="24"/>
          <w:szCs w:val="24"/>
        </w:rPr>
        <w:t>the development of se</w:t>
      </w:r>
      <w:r w:rsidR="004C4FE6">
        <w:rPr>
          <w:rFonts w:ascii="Times New Roman" w:hAnsi="Times New Roman" w:cs="Times New Roman"/>
          <w:sz w:val="24"/>
          <w:szCs w:val="24"/>
        </w:rPr>
        <w:t>lf-advocacy and</w:t>
      </w:r>
      <w:r w:rsidR="004C4FE6" w:rsidRPr="006E1EAA">
        <w:rPr>
          <w:rFonts w:ascii="Times New Roman" w:hAnsi="Times New Roman" w:cs="Times New Roman"/>
          <w:sz w:val="24"/>
          <w:szCs w:val="24"/>
        </w:rPr>
        <w:t xml:space="preserve"> coping </w:t>
      </w:r>
      <w:r w:rsidR="004C4FE6">
        <w:rPr>
          <w:rFonts w:ascii="Times New Roman" w:hAnsi="Times New Roman" w:cs="Times New Roman"/>
          <w:sz w:val="24"/>
          <w:szCs w:val="24"/>
        </w:rPr>
        <w:t xml:space="preserve">skills. The IEP also provides </w:t>
      </w:r>
      <w:r w:rsidR="006E1EAA" w:rsidRPr="004C4FE6">
        <w:rPr>
          <w:rFonts w:ascii="Times New Roman" w:hAnsi="Times New Roman" w:cs="Times New Roman"/>
          <w:sz w:val="24"/>
          <w:szCs w:val="24"/>
        </w:rPr>
        <w:t>significant</w:t>
      </w:r>
      <w:r w:rsidR="004C4FE6">
        <w:rPr>
          <w:rFonts w:ascii="Times New Roman" w:hAnsi="Times New Roman" w:cs="Times New Roman"/>
          <w:sz w:val="24"/>
          <w:szCs w:val="24"/>
        </w:rPr>
        <w:t xml:space="preserve"> background information, including Steve’s</w:t>
      </w:r>
      <w:r w:rsidR="006E1EAA" w:rsidRPr="004C4FE6">
        <w:rPr>
          <w:rFonts w:ascii="Times New Roman" w:hAnsi="Times New Roman" w:cs="Times New Roman"/>
          <w:sz w:val="24"/>
          <w:szCs w:val="24"/>
        </w:rPr>
        <w:t xml:space="preserve"> history of aggressive statemen</w:t>
      </w:r>
      <w:r w:rsidR="00C91AEA" w:rsidRPr="004C4FE6">
        <w:rPr>
          <w:rFonts w:ascii="Times New Roman" w:hAnsi="Times New Roman" w:cs="Times New Roman"/>
          <w:sz w:val="24"/>
          <w:szCs w:val="24"/>
        </w:rPr>
        <w:t>ts, homicidal and other threats;</w:t>
      </w:r>
      <w:r w:rsidR="006E1EAA" w:rsidRPr="004C4FE6">
        <w:rPr>
          <w:rFonts w:ascii="Times New Roman" w:hAnsi="Times New Roman" w:cs="Times New Roman"/>
          <w:sz w:val="24"/>
          <w:szCs w:val="24"/>
        </w:rPr>
        <w:t xml:space="preserve"> his difficulty following rules and getting along with family membe</w:t>
      </w:r>
      <w:r w:rsidR="00C91AEA" w:rsidRPr="004C4FE6">
        <w:rPr>
          <w:rFonts w:ascii="Times New Roman" w:hAnsi="Times New Roman" w:cs="Times New Roman"/>
          <w:sz w:val="24"/>
          <w:szCs w:val="24"/>
        </w:rPr>
        <w:t>rs;</w:t>
      </w:r>
      <w:r w:rsidR="006E1EAA" w:rsidRPr="004C4FE6">
        <w:rPr>
          <w:rFonts w:ascii="Times New Roman" w:hAnsi="Times New Roman" w:cs="Times New Roman"/>
          <w:sz w:val="24"/>
          <w:szCs w:val="24"/>
        </w:rPr>
        <w:t xml:space="preserve"> his challe</w:t>
      </w:r>
      <w:r w:rsidR="00C91AEA" w:rsidRPr="004C4FE6">
        <w:rPr>
          <w:rFonts w:ascii="Times New Roman" w:hAnsi="Times New Roman" w:cs="Times New Roman"/>
          <w:sz w:val="24"/>
          <w:szCs w:val="24"/>
        </w:rPr>
        <w:t>nges with social cues;</w:t>
      </w:r>
      <w:r w:rsidR="006E1EAA" w:rsidRPr="004C4FE6">
        <w:rPr>
          <w:rFonts w:ascii="Times New Roman" w:hAnsi="Times New Roman" w:cs="Times New Roman"/>
          <w:sz w:val="24"/>
          <w:szCs w:val="24"/>
        </w:rPr>
        <w:t xml:space="preserve"> his</w:t>
      </w:r>
      <w:r w:rsidR="00C91AEA" w:rsidRPr="004C4FE6">
        <w:rPr>
          <w:rFonts w:ascii="Times New Roman" w:hAnsi="Times New Roman" w:cs="Times New Roman"/>
          <w:sz w:val="24"/>
          <w:szCs w:val="24"/>
        </w:rPr>
        <w:t xml:space="preserve"> angry outbursts and</w:t>
      </w:r>
      <w:r w:rsidR="006E1EAA" w:rsidRPr="004C4FE6">
        <w:rPr>
          <w:rFonts w:ascii="Times New Roman" w:hAnsi="Times New Roman" w:cs="Times New Roman"/>
          <w:sz w:val="24"/>
          <w:szCs w:val="24"/>
        </w:rPr>
        <w:t xml:space="preserve"> </w:t>
      </w:r>
      <w:r w:rsidR="00C91AEA" w:rsidRPr="004C4FE6">
        <w:rPr>
          <w:rFonts w:ascii="Times New Roman" w:hAnsi="Times New Roman" w:cs="Times New Roman"/>
          <w:sz w:val="24"/>
          <w:szCs w:val="24"/>
        </w:rPr>
        <w:t xml:space="preserve">unpredictable, pessimistic moods; his </w:t>
      </w:r>
      <w:r w:rsidR="006E1EAA" w:rsidRPr="004C4FE6">
        <w:rPr>
          <w:rFonts w:ascii="Times New Roman" w:hAnsi="Times New Roman" w:cs="Times New Roman"/>
          <w:sz w:val="24"/>
          <w:szCs w:val="24"/>
        </w:rPr>
        <w:t>strong re</w:t>
      </w:r>
      <w:r w:rsidR="00C91AEA" w:rsidRPr="004C4FE6">
        <w:rPr>
          <w:rFonts w:ascii="Times New Roman" w:hAnsi="Times New Roman" w:cs="Times New Roman"/>
          <w:sz w:val="24"/>
          <w:szCs w:val="24"/>
        </w:rPr>
        <w:t>action to feeling misunderstood and</w:t>
      </w:r>
      <w:r w:rsidR="006E1EAA" w:rsidRPr="004C4FE6">
        <w:rPr>
          <w:rFonts w:ascii="Times New Roman" w:hAnsi="Times New Roman" w:cs="Times New Roman"/>
          <w:sz w:val="24"/>
          <w:szCs w:val="24"/>
        </w:rPr>
        <w:t xml:space="preserve"> easy provocation in day-to-day situation</w:t>
      </w:r>
      <w:r w:rsidR="00C91AEA" w:rsidRPr="004C4FE6">
        <w:rPr>
          <w:rFonts w:ascii="Times New Roman" w:hAnsi="Times New Roman" w:cs="Times New Roman"/>
          <w:sz w:val="24"/>
          <w:szCs w:val="24"/>
        </w:rPr>
        <w:t>; his</w:t>
      </w:r>
      <w:r w:rsidR="006E1EAA" w:rsidRPr="004C4FE6">
        <w:rPr>
          <w:rFonts w:ascii="Times New Roman" w:hAnsi="Times New Roman" w:cs="Times New Roman"/>
          <w:sz w:val="24"/>
          <w:szCs w:val="24"/>
        </w:rPr>
        <w:t xml:space="preserve"> low tolerance for frustration</w:t>
      </w:r>
      <w:r w:rsidR="00C91AEA" w:rsidRPr="004C4FE6">
        <w:rPr>
          <w:rFonts w:ascii="Times New Roman" w:hAnsi="Times New Roman" w:cs="Times New Roman"/>
          <w:sz w:val="24"/>
          <w:szCs w:val="24"/>
        </w:rPr>
        <w:t xml:space="preserve"> and tendency to feel unappreciated; and his</w:t>
      </w:r>
      <w:r w:rsidR="006E1EAA" w:rsidRPr="004C4FE6">
        <w:rPr>
          <w:rFonts w:ascii="Times New Roman" w:hAnsi="Times New Roman" w:cs="Times New Roman"/>
          <w:sz w:val="24"/>
          <w:szCs w:val="24"/>
        </w:rPr>
        <w:t xml:space="preserve"> distorted perception of reality. </w:t>
      </w:r>
      <w:r w:rsidR="00A6032C" w:rsidRPr="004C4FE6">
        <w:rPr>
          <w:rFonts w:ascii="Times New Roman" w:hAnsi="Times New Roman" w:cs="Times New Roman"/>
          <w:sz w:val="24"/>
          <w:szCs w:val="24"/>
        </w:rPr>
        <w:t xml:space="preserve">The IEP notes, specifically, that Steve “does not understand the significance of the statements he makes, </w:t>
      </w:r>
      <w:proofErr w:type="gramStart"/>
      <w:r w:rsidR="00A6032C" w:rsidRPr="004C4FE6">
        <w:rPr>
          <w:rFonts w:ascii="Times New Roman" w:hAnsi="Times New Roman" w:cs="Times New Roman"/>
          <w:sz w:val="24"/>
          <w:szCs w:val="24"/>
        </w:rPr>
        <w:t>then</w:t>
      </w:r>
      <w:proofErr w:type="gramEnd"/>
      <w:r w:rsidR="00A6032C" w:rsidRPr="004C4FE6">
        <w:rPr>
          <w:rFonts w:ascii="Times New Roman" w:hAnsi="Times New Roman" w:cs="Times New Roman"/>
          <w:sz w:val="24"/>
          <w:szCs w:val="24"/>
        </w:rPr>
        <w:t xml:space="preserve"> becomes angry/upset at the consequences they bring.</w:t>
      </w:r>
      <w:r w:rsidR="004C4FE6">
        <w:rPr>
          <w:rFonts w:ascii="Times New Roman" w:hAnsi="Times New Roman" w:cs="Times New Roman"/>
          <w:sz w:val="24"/>
          <w:szCs w:val="24"/>
        </w:rPr>
        <w:t>”</w:t>
      </w:r>
      <w:r w:rsidR="00480B01">
        <w:rPr>
          <w:rFonts w:ascii="Times New Roman" w:hAnsi="Times New Roman" w:cs="Times New Roman"/>
          <w:sz w:val="24"/>
          <w:szCs w:val="24"/>
        </w:rPr>
        <w:t xml:space="preserve"> </w:t>
      </w:r>
      <w:r w:rsidR="00C71F41">
        <w:rPr>
          <w:rFonts w:ascii="Times New Roman" w:hAnsi="Times New Roman" w:cs="Times New Roman"/>
          <w:sz w:val="24"/>
          <w:szCs w:val="24"/>
        </w:rPr>
        <w:t>It</w:t>
      </w:r>
      <w:r w:rsidR="00A6032C" w:rsidRPr="004C4FE6">
        <w:rPr>
          <w:rFonts w:ascii="Times New Roman" w:hAnsi="Times New Roman" w:cs="Times New Roman"/>
          <w:sz w:val="24"/>
          <w:szCs w:val="24"/>
        </w:rPr>
        <w:t xml:space="preserve"> provides for one thirty (30) minute counseling session per week, accompanied by one fifteen (15) minute consultation per week between clinician and teacher, emotional support delivered by the special education teacher (5x315), and extended school year services. </w:t>
      </w:r>
      <w:r w:rsidR="006E1EAA" w:rsidRPr="004C4FE6">
        <w:rPr>
          <w:rFonts w:ascii="Times New Roman" w:hAnsi="Times New Roman" w:cs="Times New Roman"/>
          <w:sz w:val="24"/>
          <w:szCs w:val="24"/>
        </w:rPr>
        <w:t>A</w:t>
      </w:r>
      <w:r w:rsidR="00DD5459" w:rsidRPr="004C4FE6">
        <w:rPr>
          <w:rFonts w:ascii="Times New Roman" w:hAnsi="Times New Roman" w:cs="Times New Roman"/>
          <w:sz w:val="24"/>
          <w:szCs w:val="24"/>
        </w:rPr>
        <w:t>ccommodations</w:t>
      </w:r>
      <w:r w:rsidR="006E1EAA" w:rsidRPr="004C4FE6">
        <w:rPr>
          <w:rFonts w:ascii="Times New Roman" w:hAnsi="Times New Roman" w:cs="Times New Roman"/>
          <w:sz w:val="24"/>
          <w:szCs w:val="24"/>
        </w:rPr>
        <w:t xml:space="preserve"> include</w:t>
      </w:r>
      <w:r w:rsidR="00DD5459" w:rsidRPr="004C4FE6">
        <w:rPr>
          <w:rFonts w:ascii="Times New Roman" w:hAnsi="Times New Roman" w:cs="Times New Roman"/>
          <w:sz w:val="24"/>
          <w:szCs w:val="24"/>
        </w:rPr>
        <w:t xml:space="preserve"> clinical support available daily, a behavioral intervention plan (BIP), separate space, adult contact person to go to when necessary, small school setting, limited exposure to unfamiliar staff, clear expectations, monitoring of all peer interactions, and close supervision at all times. </w:t>
      </w:r>
      <w:r w:rsidR="006E1EAA" w:rsidRPr="004C4FE6">
        <w:rPr>
          <w:rFonts w:ascii="Times New Roman" w:hAnsi="Times New Roman" w:cs="Times New Roman"/>
          <w:sz w:val="24"/>
          <w:szCs w:val="24"/>
        </w:rPr>
        <w:t>Steve’s Team proposed a therapeutic day setting to address Steve’s social/emotional needs and an extended year program to prevent regression. Parents accepted the IEP</w:t>
      </w:r>
      <w:r w:rsidR="00A6032C" w:rsidRPr="004C4FE6">
        <w:rPr>
          <w:rFonts w:ascii="Times New Roman" w:hAnsi="Times New Roman" w:cs="Times New Roman"/>
          <w:sz w:val="24"/>
          <w:szCs w:val="24"/>
        </w:rPr>
        <w:t xml:space="preserve"> on December 22, 2017, though they objected to the inclusion of the psychosis diagnosis</w:t>
      </w:r>
      <w:r w:rsidR="006E1EAA" w:rsidRPr="004C4FE6">
        <w:rPr>
          <w:rFonts w:ascii="Times New Roman" w:hAnsi="Times New Roman" w:cs="Times New Roman"/>
          <w:sz w:val="24"/>
          <w:szCs w:val="24"/>
        </w:rPr>
        <w:t>.</w:t>
      </w:r>
      <w:r w:rsidR="00DD5459" w:rsidRPr="004C4FE6">
        <w:rPr>
          <w:rFonts w:ascii="Times New Roman" w:hAnsi="Times New Roman" w:cs="Times New Roman"/>
          <w:sz w:val="24"/>
          <w:szCs w:val="24"/>
        </w:rPr>
        <w:t xml:space="preserve"> (W-1; </w:t>
      </w:r>
      <w:r w:rsidR="006E1EAA" w:rsidRPr="004C4FE6">
        <w:rPr>
          <w:rFonts w:ascii="Times New Roman" w:hAnsi="Times New Roman" w:cs="Times New Roman"/>
          <w:sz w:val="24"/>
          <w:szCs w:val="24"/>
        </w:rPr>
        <w:t xml:space="preserve">Mother, I: 27; Father, I: 131; </w:t>
      </w:r>
      <w:r w:rsidR="00DD5459" w:rsidRPr="004C4FE6">
        <w:rPr>
          <w:rFonts w:ascii="Times New Roman" w:hAnsi="Times New Roman" w:cs="Times New Roman"/>
          <w:sz w:val="24"/>
          <w:szCs w:val="24"/>
        </w:rPr>
        <w:t>Kelly: I, 200-02</w:t>
      </w:r>
      <w:r w:rsidR="00A6032C" w:rsidRPr="004C4FE6">
        <w:rPr>
          <w:rFonts w:ascii="Times New Roman" w:hAnsi="Times New Roman" w:cs="Times New Roman"/>
          <w:sz w:val="24"/>
          <w:szCs w:val="24"/>
        </w:rPr>
        <w:t>)</w:t>
      </w:r>
    </w:p>
    <w:p w14:paraId="6E47C847" w14:textId="77777777" w:rsidR="00EC70F0" w:rsidRDefault="00EC70F0" w:rsidP="00EC70F0">
      <w:pPr>
        <w:ind w:left="720"/>
        <w:rPr>
          <w:rFonts w:ascii="Times New Roman" w:hAnsi="Times New Roman" w:cs="Times New Roman"/>
          <w:sz w:val="24"/>
          <w:szCs w:val="24"/>
        </w:rPr>
      </w:pPr>
    </w:p>
    <w:p w14:paraId="3AB42317" w14:textId="48E62A1C" w:rsidR="00EC70F0" w:rsidRDefault="006E1EAA" w:rsidP="00EC70F0">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Aware that WPS was considering placement of Steve at the CMC, </w:t>
      </w:r>
      <w:r w:rsidR="00EC70F0">
        <w:rPr>
          <w:rFonts w:ascii="Times New Roman" w:hAnsi="Times New Roman" w:cs="Times New Roman"/>
          <w:sz w:val="24"/>
          <w:szCs w:val="24"/>
        </w:rPr>
        <w:t>Dr. Lindquist-Grady met with Michael Kelly, the Director of Robert Goddard Academy (RGA)</w:t>
      </w:r>
      <w:r>
        <w:rPr>
          <w:rFonts w:ascii="Times New Roman" w:hAnsi="Times New Roman" w:cs="Times New Roman"/>
          <w:sz w:val="24"/>
          <w:szCs w:val="24"/>
        </w:rPr>
        <w:t xml:space="preserve"> when she completed Steve’s risk assessment. (Lindquist-Grady, II: 39, 42-43</w:t>
      </w:r>
      <w:r w:rsidR="00480B01">
        <w:rPr>
          <w:rFonts w:ascii="Times New Roman" w:hAnsi="Times New Roman" w:cs="Times New Roman"/>
          <w:sz w:val="24"/>
          <w:szCs w:val="24"/>
        </w:rPr>
        <w:t>)</w:t>
      </w:r>
      <w:r w:rsidR="00EC70F0">
        <w:rPr>
          <w:rFonts w:ascii="Times New Roman" w:hAnsi="Times New Roman" w:cs="Times New Roman"/>
          <w:sz w:val="24"/>
          <w:szCs w:val="24"/>
        </w:rPr>
        <w:t xml:space="preserve"> Mr. Kelly has a master’s degree and a certificate of advanced graduate study in special education. </w:t>
      </w:r>
      <w:r w:rsidR="00CF055B">
        <w:rPr>
          <w:rFonts w:ascii="Times New Roman" w:hAnsi="Times New Roman" w:cs="Times New Roman"/>
          <w:sz w:val="24"/>
          <w:szCs w:val="24"/>
        </w:rPr>
        <w:t>He began working at</w:t>
      </w:r>
      <w:r w:rsidR="00EC70F0">
        <w:rPr>
          <w:rFonts w:ascii="Times New Roman" w:hAnsi="Times New Roman" w:cs="Times New Roman"/>
          <w:sz w:val="24"/>
          <w:szCs w:val="24"/>
        </w:rPr>
        <w:t xml:space="preserve"> the Collaborative </w:t>
      </w:r>
      <w:r w:rsidR="00CF055B">
        <w:rPr>
          <w:rFonts w:ascii="Times New Roman" w:hAnsi="Times New Roman" w:cs="Times New Roman"/>
          <w:sz w:val="24"/>
          <w:szCs w:val="24"/>
        </w:rPr>
        <w:t xml:space="preserve">in 1997 and became the director of RGA approximately two years ago. </w:t>
      </w:r>
      <w:r w:rsidR="00EC70F0">
        <w:rPr>
          <w:rFonts w:ascii="Times New Roman" w:hAnsi="Times New Roman" w:cs="Times New Roman"/>
          <w:sz w:val="24"/>
          <w:szCs w:val="24"/>
        </w:rPr>
        <w:t>(Kelly, I: 161-</w:t>
      </w:r>
      <w:r w:rsidR="00CF055B">
        <w:rPr>
          <w:rFonts w:ascii="Times New Roman" w:hAnsi="Times New Roman" w:cs="Times New Roman"/>
          <w:sz w:val="24"/>
          <w:szCs w:val="24"/>
        </w:rPr>
        <w:t>62)</w:t>
      </w:r>
    </w:p>
    <w:p w14:paraId="725EF395" w14:textId="77777777" w:rsidR="00EC70F0" w:rsidRDefault="00EC70F0" w:rsidP="00EC70F0">
      <w:pPr>
        <w:ind w:left="720"/>
        <w:rPr>
          <w:rFonts w:ascii="Times New Roman" w:hAnsi="Times New Roman" w:cs="Times New Roman"/>
          <w:sz w:val="24"/>
          <w:szCs w:val="24"/>
        </w:rPr>
      </w:pPr>
    </w:p>
    <w:p w14:paraId="31F9DF5A" w14:textId="23C89B9A" w:rsidR="00DD5459" w:rsidRPr="00EC70F0" w:rsidRDefault="00EC70F0" w:rsidP="00EC70F0">
      <w:pPr>
        <w:numPr>
          <w:ilvl w:val="0"/>
          <w:numId w:val="2"/>
        </w:numPr>
        <w:rPr>
          <w:rFonts w:ascii="Times New Roman" w:hAnsi="Times New Roman" w:cs="Times New Roman"/>
          <w:sz w:val="24"/>
          <w:szCs w:val="24"/>
        </w:rPr>
      </w:pPr>
      <w:r>
        <w:rPr>
          <w:rFonts w:ascii="Times New Roman" w:hAnsi="Times New Roman" w:cs="Times New Roman"/>
          <w:sz w:val="24"/>
          <w:szCs w:val="24"/>
        </w:rPr>
        <w:t>Dr. Lindquist</w:t>
      </w:r>
      <w:r w:rsidR="006E1EAA">
        <w:rPr>
          <w:rFonts w:ascii="Times New Roman" w:hAnsi="Times New Roman" w:cs="Times New Roman"/>
          <w:sz w:val="24"/>
          <w:szCs w:val="24"/>
        </w:rPr>
        <w:t>-Grady</w:t>
      </w:r>
      <w:r w:rsidRPr="00180ECA">
        <w:rPr>
          <w:rFonts w:ascii="Times New Roman" w:hAnsi="Times New Roman" w:cs="Times New Roman"/>
          <w:sz w:val="24"/>
          <w:szCs w:val="24"/>
        </w:rPr>
        <w:t xml:space="preserve"> discuss</w:t>
      </w:r>
      <w:r>
        <w:rPr>
          <w:rFonts w:ascii="Times New Roman" w:hAnsi="Times New Roman" w:cs="Times New Roman"/>
          <w:sz w:val="24"/>
          <w:szCs w:val="24"/>
        </w:rPr>
        <w:t>ed</w:t>
      </w:r>
      <w:r w:rsidRPr="00180ECA">
        <w:rPr>
          <w:rFonts w:ascii="Times New Roman" w:hAnsi="Times New Roman" w:cs="Times New Roman"/>
          <w:sz w:val="24"/>
          <w:szCs w:val="24"/>
        </w:rPr>
        <w:t xml:space="preserve"> her </w:t>
      </w:r>
      <w:r>
        <w:rPr>
          <w:rFonts w:ascii="Times New Roman" w:hAnsi="Times New Roman" w:cs="Times New Roman"/>
          <w:sz w:val="24"/>
          <w:szCs w:val="24"/>
        </w:rPr>
        <w:t xml:space="preserve">findings with Mr. Kelly, including her </w:t>
      </w:r>
      <w:r w:rsidR="006E1EAA">
        <w:rPr>
          <w:rFonts w:ascii="Times New Roman" w:hAnsi="Times New Roman" w:cs="Times New Roman"/>
          <w:sz w:val="24"/>
          <w:szCs w:val="24"/>
        </w:rPr>
        <w:t xml:space="preserve">concerns about Steve and CMC’s ability to keep both Steve and the community at large safe. She concluded </w:t>
      </w:r>
      <w:r w:rsidRPr="00180ECA">
        <w:rPr>
          <w:rFonts w:ascii="Times New Roman" w:hAnsi="Times New Roman" w:cs="Times New Roman"/>
          <w:sz w:val="24"/>
          <w:szCs w:val="24"/>
        </w:rPr>
        <w:t>that Steve posed</w:t>
      </w:r>
      <w:r w:rsidR="006E1EAA">
        <w:rPr>
          <w:rFonts w:ascii="Times New Roman" w:hAnsi="Times New Roman" w:cs="Times New Roman"/>
          <w:sz w:val="24"/>
          <w:szCs w:val="24"/>
        </w:rPr>
        <w:t xml:space="preserve"> a </w:t>
      </w:r>
      <w:r>
        <w:rPr>
          <w:rFonts w:ascii="Times New Roman" w:hAnsi="Times New Roman" w:cs="Times New Roman"/>
          <w:sz w:val="24"/>
          <w:szCs w:val="24"/>
        </w:rPr>
        <w:t>safety risk to CMC</w:t>
      </w:r>
      <w:r w:rsidRPr="00180ECA">
        <w:rPr>
          <w:rFonts w:ascii="Times New Roman" w:hAnsi="Times New Roman" w:cs="Times New Roman"/>
          <w:sz w:val="24"/>
          <w:szCs w:val="24"/>
        </w:rPr>
        <w:t xml:space="preserve">. Although Mr. Kelly understood Dr. Lindquist’s concerns, he believed that with behavior intervention </w:t>
      </w:r>
      <w:r w:rsidR="004C4FE6">
        <w:rPr>
          <w:rFonts w:ascii="Times New Roman" w:hAnsi="Times New Roman" w:cs="Times New Roman"/>
          <w:sz w:val="24"/>
          <w:szCs w:val="24"/>
        </w:rPr>
        <w:t xml:space="preserve">and </w:t>
      </w:r>
      <w:r w:rsidRPr="00180ECA">
        <w:rPr>
          <w:rFonts w:ascii="Times New Roman" w:hAnsi="Times New Roman" w:cs="Times New Roman"/>
          <w:sz w:val="24"/>
          <w:szCs w:val="24"/>
        </w:rPr>
        <w:t>safety plan</w:t>
      </w:r>
      <w:r w:rsidR="004C4FE6">
        <w:rPr>
          <w:rFonts w:ascii="Times New Roman" w:hAnsi="Times New Roman" w:cs="Times New Roman"/>
          <w:sz w:val="24"/>
          <w:szCs w:val="24"/>
        </w:rPr>
        <w:t>s</w:t>
      </w:r>
      <w:r w:rsidRPr="00180ECA">
        <w:rPr>
          <w:rFonts w:ascii="Times New Roman" w:hAnsi="Times New Roman" w:cs="Times New Roman"/>
          <w:sz w:val="24"/>
          <w:szCs w:val="24"/>
        </w:rPr>
        <w:t>, the Collaborativ</w:t>
      </w:r>
      <w:r w:rsidR="00CF055B">
        <w:rPr>
          <w:rFonts w:ascii="Times New Roman" w:hAnsi="Times New Roman" w:cs="Times New Roman"/>
          <w:sz w:val="24"/>
          <w:szCs w:val="24"/>
        </w:rPr>
        <w:t xml:space="preserve">e could meet Steve’s needs. </w:t>
      </w:r>
      <w:r w:rsidR="00252EC7">
        <w:rPr>
          <w:rFonts w:ascii="Times New Roman" w:hAnsi="Times New Roman" w:cs="Times New Roman"/>
          <w:sz w:val="24"/>
          <w:szCs w:val="24"/>
        </w:rPr>
        <w:t xml:space="preserve">Dr. Lindquist-Grady also shared her findings and concerns with Kay Seale, WPS Assistant Director of Special Education, and Emily </w:t>
      </w:r>
      <w:proofErr w:type="spellStart"/>
      <w:r w:rsidR="00252EC7">
        <w:rPr>
          <w:rFonts w:ascii="Times New Roman" w:hAnsi="Times New Roman" w:cs="Times New Roman"/>
          <w:sz w:val="24"/>
          <w:szCs w:val="24"/>
        </w:rPr>
        <w:t>Lizano</w:t>
      </w:r>
      <w:proofErr w:type="spellEnd"/>
      <w:r w:rsidR="00252EC7">
        <w:rPr>
          <w:rFonts w:ascii="Times New Roman" w:hAnsi="Times New Roman" w:cs="Times New Roman"/>
          <w:sz w:val="24"/>
          <w:szCs w:val="24"/>
        </w:rPr>
        <w:t xml:space="preserve">, </w:t>
      </w:r>
      <w:r w:rsidR="00A6032C">
        <w:rPr>
          <w:rFonts w:ascii="Times New Roman" w:hAnsi="Times New Roman" w:cs="Times New Roman"/>
          <w:sz w:val="24"/>
          <w:szCs w:val="24"/>
        </w:rPr>
        <w:t xml:space="preserve">WPS Education Team Chair </w:t>
      </w:r>
      <w:r w:rsidR="004E25CD">
        <w:rPr>
          <w:rFonts w:ascii="Times New Roman" w:hAnsi="Times New Roman" w:cs="Times New Roman"/>
          <w:sz w:val="24"/>
          <w:szCs w:val="24"/>
        </w:rPr>
        <w:t xml:space="preserve">(ETL) </w:t>
      </w:r>
      <w:r w:rsidR="00A6032C">
        <w:rPr>
          <w:rFonts w:ascii="Times New Roman" w:hAnsi="Times New Roman" w:cs="Times New Roman"/>
          <w:sz w:val="24"/>
          <w:szCs w:val="24"/>
        </w:rPr>
        <w:t>Department Head.</w:t>
      </w:r>
      <w:r w:rsidR="004E25CD">
        <w:rPr>
          <w:rStyle w:val="FootnoteReference"/>
          <w:rFonts w:ascii="Times New Roman" w:hAnsi="Times New Roman" w:cs="Times New Roman"/>
          <w:sz w:val="24"/>
          <w:szCs w:val="24"/>
        </w:rPr>
        <w:footnoteReference w:id="9"/>
      </w:r>
      <w:r w:rsidR="00252EC7">
        <w:rPr>
          <w:rFonts w:ascii="Times New Roman" w:hAnsi="Times New Roman" w:cs="Times New Roman"/>
          <w:sz w:val="24"/>
          <w:szCs w:val="24"/>
        </w:rPr>
        <w:t xml:space="preserve"> </w:t>
      </w:r>
      <w:r w:rsidR="00CF055B">
        <w:rPr>
          <w:rFonts w:ascii="Times New Roman" w:hAnsi="Times New Roman" w:cs="Times New Roman"/>
          <w:sz w:val="24"/>
          <w:szCs w:val="24"/>
        </w:rPr>
        <w:t>(Kelly, I: 166-68</w:t>
      </w:r>
      <w:r w:rsidR="006E1EAA">
        <w:rPr>
          <w:rFonts w:ascii="Times New Roman" w:hAnsi="Times New Roman" w:cs="Times New Roman"/>
          <w:sz w:val="24"/>
          <w:szCs w:val="24"/>
        </w:rPr>
        <w:t>; Lindquist-Grady: II, 43-45</w:t>
      </w:r>
      <w:r w:rsidR="00252EC7">
        <w:rPr>
          <w:rFonts w:ascii="Times New Roman" w:hAnsi="Times New Roman" w:cs="Times New Roman"/>
          <w:sz w:val="24"/>
          <w:szCs w:val="24"/>
        </w:rPr>
        <w:t>, 124-25</w:t>
      </w:r>
      <w:r w:rsidRPr="00180ECA">
        <w:rPr>
          <w:rFonts w:ascii="Times New Roman" w:hAnsi="Times New Roman" w:cs="Times New Roman"/>
          <w:sz w:val="24"/>
          <w:szCs w:val="24"/>
        </w:rPr>
        <w:t>).</w:t>
      </w:r>
      <w:r w:rsidR="004E25CD">
        <w:rPr>
          <w:rFonts w:ascii="Times New Roman" w:hAnsi="Times New Roman" w:cs="Times New Roman"/>
          <w:sz w:val="24"/>
          <w:szCs w:val="24"/>
        </w:rPr>
        <w:t xml:space="preserve"> Asked whether WPS should refer Steve to a private day placement, Dr. Lindquist-Grady</w:t>
      </w:r>
      <w:r w:rsidR="00444A3E">
        <w:rPr>
          <w:rFonts w:ascii="Times New Roman" w:hAnsi="Times New Roman" w:cs="Times New Roman"/>
          <w:sz w:val="24"/>
          <w:szCs w:val="24"/>
        </w:rPr>
        <w:t xml:space="preserve"> told the District</w:t>
      </w:r>
      <w:r w:rsidR="004C4FE6">
        <w:rPr>
          <w:rFonts w:ascii="Times New Roman" w:hAnsi="Times New Roman" w:cs="Times New Roman"/>
          <w:sz w:val="24"/>
          <w:szCs w:val="24"/>
        </w:rPr>
        <w:t xml:space="preserve"> that she felt CMC</w:t>
      </w:r>
      <w:r w:rsidR="004E25CD">
        <w:rPr>
          <w:rFonts w:ascii="Times New Roman" w:hAnsi="Times New Roman" w:cs="Times New Roman"/>
          <w:sz w:val="24"/>
          <w:szCs w:val="24"/>
        </w:rPr>
        <w:t xml:space="preserve"> could support Steve adequately. </w:t>
      </w:r>
      <w:r w:rsidR="008B06B2" w:rsidRPr="00EC70F0">
        <w:rPr>
          <w:rFonts w:ascii="Times New Roman" w:hAnsi="Times New Roman" w:cs="Times New Roman"/>
          <w:sz w:val="24"/>
          <w:szCs w:val="24"/>
        </w:rPr>
        <w:t>The Team</w:t>
      </w:r>
      <w:r w:rsidR="004E25CD">
        <w:rPr>
          <w:rFonts w:ascii="Times New Roman" w:hAnsi="Times New Roman" w:cs="Times New Roman"/>
          <w:sz w:val="24"/>
          <w:szCs w:val="24"/>
        </w:rPr>
        <w:t>, including Parents,</w:t>
      </w:r>
      <w:r w:rsidR="008B06B2" w:rsidRPr="00EC70F0">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8B06B2" w:rsidRPr="00EC70F0">
        <w:rPr>
          <w:rFonts w:ascii="Times New Roman" w:hAnsi="Times New Roman" w:cs="Times New Roman"/>
          <w:sz w:val="24"/>
          <w:szCs w:val="24"/>
        </w:rPr>
        <w:t>recommended</w:t>
      </w:r>
      <w:r w:rsidR="004E25CD">
        <w:rPr>
          <w:rFonts w:ascii="Times New Roman" w:hAnsi="Times New Roman" w:cs="Times New Roman"/>
          <w:sz w:val="24"/>
          <w:szCs w:val="24"/>
        </w:rPr>
        <w:t xml:space="preserve"> placement at</w:t>
      </w:r>
      <w:r w:rsidR="004C4FE6">
        <w:rPr>
          <w:rFonts w:ascii="Times New Roman" w:hAnsi="Times New Roman" w:cs="Times New Roman"/>
          <w:sz w:val="24"/>
          <w:szCs w:val="24"/>
        </w:rPr>
        <w:t xml:space="preserve"> RGA</w:t>
      </w:r>
      <w:r w:rsidR="008B06B2" w:rsidRPr="00EC70F0">
        <w:rPr>
          <w:rFonts w:ascii="Times New Roman" w:hAnsi="Times New Roman" w:cs="Times New Roman"/>
          <w:sz w:val="24"/>
          <w:szCs w:val="24"/>
        </w:rPr>
        <w:t>, a program within the Collaborative.</w:t>
      </w:r>
      <w:r w:rsidR="00CB6BE3" w:rsidRPr="00EC70F0">
        <w:rPr>
          <w:rFonts w:ascii="Times New Roman" w:hAnsi="Times New Roman" w:cs="Times New Roman"/>
          <w:sz w:val="24"/>
          <w:szCs w:val="24"/>
        </w:rPr>
        <w:t xml:space="preserve"> (W-1; Mother, I: 27</w:t>
      </w:r>
      <w:r w:rsidR="004E25CD">
        <w:rPr>
          <w:rFonts w:ascii="Times New Roman" w:hAnsi="Times New Roman" w:cs="Times New Roman"/>
          <w:sz w:val="24"/>
          <w:szCs w:val="24"/>
        </w:rPr>
        <w:t xml:space="preserve">; </w:t>
      </w:r>
      <w:proofErr w:type="spellStart"/>
      <w:r w:rsidR="004E25CD">
        <w:rPr>
          <w:rFonts w:ascii="Times New Roman" w:hAnsi="Times New Roman" w:cs="Times New Roman"/>
          <w:sz w:val="24"/>
          <w:szCs w:val="24"/>
        </w:rPr>
        <w:t>Lizano</w:t>
      </w:r>
      <w:proofErr w:type="spellEnd"/>
      <w:r w:rsidR="004E25CD">
        <w:rPr>
          <w:rFonts w:ascii="Times New Roman" w:hAnsi="Times New Roman" w:cs="Times New Roman"/>
          <w:sz w:val="24"/>
          <w:szCs w:val="24"/>
        </w:rPr>
        <w:t>, II: 216-17</w:t>
      </w:r>
      <w:r w:rsidR="00444A3E">
        <w:rPr>
          <w:rFonts w:ascii="Times New Roman" w:hAnsi="Times New Roman" w:cs="Times New Roman"/>
          <w:sz w:val="24"/>
          <w:szCs w:val="24"/>
        </w:rPr>
        <w:t>; Seale, II: 303</w:t>
      </w:r>
      <w:r w:rsidR="00CB6BE3" w:rsidRPr="00EC70F0">
        <w:rPr>
          <w:rFonts w:ascii="Times New Roman" w:hAnsi="Times New Roman" w:cs="Times New Roman"/>
          <w:sz w:val="24"/>
          <w:szCs w:val="24"/>
        </w:rPr>
        <w:t>)</w:t>
      </w:r>
    </w:p>
    <w:p w14:paraId="622353AB" w14:textId="77777777" w:rsidR="00031EAC" w:rsidRPr="00180ECA" w:rsidRDefault="00031EAC" w:rsidP="00031EAC">
      <w:pPr>
        <w:ind w:left="720"/>
        <w:rPr>
          <w:rFonts w:ascii="Times New Roman" w:hAnsi="Times New Roman" w:cs="Times New Roman"/>
          <w:sz w:val="24"/>
          <w:szCs w:val="24"/>
        </w:rPr>
      </w:pPr>
    </w:p>
    <w:p w14:paraId="263DAA7E" w14:textId="7373F18B" w:rsidR="00032839" w:rsidRDefault="00EC70F0"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Pr="00180ECA">
        <w:rPr>
          <w:rFonts w:ascii="Times New Roman" w:hAnsi="Times New Roman" w:cs="Times New Roman"/>
          <w:sz w:val="24"/>
          <w:szCs w:val="24"/>
        </w:rPr>
        <w:t>C</w:t>
      </w:r>
      <w:r>
        <w:rPr>
          <w:rFonts w:ascii="Times New Roman" w:hAnsi="Times New Roman" w:cs="Times New Roman"/>
          <w:sz w:val="24"/>
          <w:szCs w:val="24"/>
        </w:rPr>
        <w:t xml:space="preserve">entral </w:t>
      </w:r>
      <w:r w:rsidRPr="00180ECA">
        <w:rPr>
          <w:rFonts w:ascii="Times New Roman" w:hAnsi="Times New Roman" w:cs="Times New Roman"/>
          <w:sz w:val="24"/>
          <w:szCs w:val="24"/>
        </w:rPr>
        <w:t>M</w:t>
      </w:r>
      <w:r>
        <w:rPr>
          <w:rFonts w:ascii="Times New Roman" w:hAnsi="Times New Roman" w:cs="Times New Roman"/>
          <w:sz w:val="24"/>
          <w:szCs w:val="24"/>
        </w:rPr>
        <w:t xml:space="preserve">assachusetts </w:t>
      </w:r>
      <w:r w:rsidRPr="00180ECA">
        <w:rPr>
          <w:rFonts w:ascii="Times New Roman" w:hAnsi="Times New Roman" w:cs="Times New Roman"/>
          <w:sz w:val="24"/>
          <w:szCs w:val="24"/>
        </w:rPr>
        <w:t>C</w:t>
      </w:r>
      <w:r>
        <w:rPr>
          <w:rFonts w:ascii="Times New Roman" w:hAnsi="Times New Roman" w:cs="Times New Roman"/>
          <w:sz w:val="24"/>
          <w:szCs w:val="24"/>
        </w:rPr>
        <w:t xml:space="preserve">ollaborative </w:t>
      </w:r>
      <w:r w:rsidRPr="00180ECA">
        <w:rPr>
          <w:rFonts w:ascii="Times New Roman" w:hAnsi="Times New Roman" w:cs="Times New Roman"/>
          <w:sz w:val="24"/>
          <w:szCs w:val="24"/>
        </w:rPr>
        <w:t>provide</w:t>
      </w:r>
      <w:r>
        <w:rPr>
          <w:rFonts w:ascii="Times New Roman" w:hAnsi="Times New Roman" w:cs="Times New Roman"/>
          <w:sz w:val="24"/>
          <w:szCs w:val="24"/>
        </w:rPr>
        <w:t>s</w:t>
      </w:r>
      <w:r w:rsidRPr="00180ECA">
        <w:rPr>
          <w:rFonts w:ascii="Times New Roman" w:hAnsi="Times New Roman" w:cs="Times New Roman"/>
          <w:sz w:val="24"/>
          <w:szCs w:val="24"/>
        </w:rPr>
        <w:t xml:space="preserve"> educational, clinical, and therapeutic services to children</w:t>
      </w:r>
      <w:r w:rsidR="00890A73">
        <w:rPr>
          <w:rFonts w:ascii="Times New Roman" w:hAnsi="Times New Roman" w:cs="Times New Roman"/>
          <w:sz w:val="24"/>
          <w:szCs w:val="24"/>
        </w:rPr>
        <w:t xml:space="preserve"> </w:t>
      </w:r>
      <w:r w:rsidR="00480B01">
        <w:rPr>
          <w:rFonts w:ascii="Times New Roman" w:hAnsi="Times New Roman" w:cs="Times New Roman"/>
          <w:sz w:val="24"/>
          <w:szCs w:val="24"/>
        </w:rPr>
        <w:t xml:space="preserve">from kindergarten to the age of twenty-two (22), </w:t>
      </w:r>
      <w:r w:rsidR="00890A73">
        <w:rPr>
          <w:rFonts w:ascii="Times New Roman" w:hAnsi="Times New Roman" w:cs="Times New Roman"/>
          <w:sz w:val="24"/>
          <w:szCs w:val="24"/>
        </w:rPr>
        <w:t>who reside in Worcester or Webster</w:t>
      </w:r>
      <w:r w:rsidR="00480B01">
        <w:rPr>
          <w:rFonts w:ascii="Times New Roman" w:hAnsi="Times New Roman" w:cs="Times New Roman"/>
          <w:sz w:val="24"/>
          <w:szCs w:val="24"/>
        </w:rPr>
        <w:t xml:space="preserve"> or</w:t>
      </w:r>
      <w:r w:rsidR="00890A73">
        <w:rPr>
          <w:rFonts w:ascii="Times New Roman" w:hAnsi="Times New Roman" w:cs="Times New Roman"/>
          <w:sz w:val="24"/>
          <w:szCs w:val="24"/>
        </w:rPr>
        <w:t xml:space="preserve"> attend on a tuition basis from other districts</w:t>
      </w:r>
      <w:r w:rsidR="00480B01">
        <w:rPr>
          <w:rFonts w:ascii="Times New Roman" w:hAnsi="Times New Roman" w:cs="Times New Roman"/>
          <w:sz w:val="24"/>
          <w:szCs w:val="24"/>
        </w:rPr>
        <w:t>.</w:t>
      </w:r>
      <w:r>
        <w:rPr>
          <w:rFonts w:ascii="Times New Roman" w:hAnsi="Times New Roman" w:cs="Times New Roman"/>
          <w:sz w:val="24"/>
          <w:szCs w:val="24"/>
        </w:rPr>
        <w:t xml:space="preserve"> </w:t>
      </w:r>
      <w:r w:rsidRPr="00180ECA">
        <w:rPr>
          <w:rFonts w:ascii="Times New Roman" w:hAnsi="Times New Roman" w:cs="Times New Roman"/>
          <w:sz w:val="24"/>
          <w:szCs w:val="24"/>
        </w:rPr>
        <w:t>(W-4; Lindquist-G</w:t>
      </w:r>
      <w:r w:rsidR="00CE2CDD">
        <w:rPr>
          <w:rFonts w:ascii="Times New Roman" w:hAnsi="Times New Roman" w:cs="Times New Roman"/>
          <w:sz w:val="24"/>
          <w:szCs w:val="24"/>
        </w:rPr>
        <w:t>rady: II, 43-45; Kelly: I, 169)</w:t>
      </w:r>
      <w:r w:rsidRPr="00180ECA">
        <w:rPr>
          <w:rFonts w:ascii="Times New Roman" w:hAnsi="Times New Roman" w:cs="Times New Roman"/>
          <w:sz w:val="24"/>
          <w:szCs w:val="24"/>
        </w:rPr>
        <w:t xml:space="preserve"> </w:t>
      </w:r>
      <w:r w:rsidR="00032839" w:rsidRPr="00180ECA">
        <w:rPr>
          <w:rFonts w:ascii="Times New Roman" w:hAnsi="Times New Roman" w:cs="Times New Roman"/>
          <w:sz w:val="24"/>
          <w:szCs w:val="24"/>
        </w:rPr>
        <w:t>RGA is a therapeutic day school</w:t>
      </w:r>
      <w:r w:rsidR="00CF055B">
        <w:rPr>
          <w:rFonts w:ascii="Times New Roman" w:hAnsi="Times New Roman" w:cs="Times New Roman"/>
          <w:sz w:val="24"/>
          <w:szCs w:val="24"/>
        </w:rPr>
        <w:t xml:space="preserve"> serving approximately eighty (80) to one hundred twenty (120) students </w:t>
      </w:r>
      <w:r w:rsidR="00032839" w:rsidRPr="00180ECA">
        <w:rPr>
          <w:rFonts w:ascii="Times New Roman" w:hAnsi="Times New Roman" w:cs="Times New Roman"/>
          <w:sz w:val="24"/>
          <w:szCs w:val="24"/>
        </w:rPr>
        <w:t>in the ninth grade throug</w:t>
      </w:r>
      <w:r w:rsidR="004C5AD5" w:rsidRPr="00180ECA">
        <w:rPr>
          <w:rFonts w:ascii="Times New Roman" w:hAnsi="Times New Roman" w:cs="Times New Roman"/>
          <w:sz w:val="24"/>
          <w:szCs w:val="24"/>
        </w:rPr>
        <w:t xml:space="preserve">h twenty-two (22) years of </w:t>
      </w:r>
      <w:r w:rsidR="00CF055B">
        <w:rPr>
          <w:rFonts w:ascii="Times New Roman" w:hAnsi="Times New Roman" w:cs="Times New Roman"/>
          <w:sz w:val="24"/>
          <w:szCs w:val="24"/>
        </w:rPr>
        <w:t>age</w:t>
      </w:r>
      <w:r w:rsidR="00A6032C">
        <w:rPr>
          <w:rFonts w:ascii="Times New Roman" w:hAnsi="Times New Roman" w:cs="Times New Roman"/>
          <w:sz w:val="24"/>
          <w:szCs w:val="24"/>
        </w:rPr>
        <w:t>, mostly sensitive students with social-emotional issues</w:t>
      </w:r>
      <w:r w:rsidR="00032839" w:rsidRPr="00180ECA">
        <w:rPr>
          <w:rFonts w:ascii="Times New Roman" w:hAnsi="Times New Roman" w:cs="Times New Roman"/>
          <w:sz w:val="24"/>
          <w:szCs w:val="24"/>
        </w:rPr>
        <w:t>. RGA</w:t>
      </w:r>
      <w:r w:rsidR="00CF055B">
        <w:rPr>
          <w:rFonts w:ascii="Times New Roman" w:hAnsi="Times New Roman" w:cs="Times New Roman"/>
          <w:sz w:val="24"/>
          <w:szCs w:val="24"/>
        </w:rPr>
        <w:t xml:space="preserve"> consists of academic, clinical, and vocational components and</w:t>
      </w:r>
      <w:r w:rsidR="00032839" w:rsidRPr="00180ECA">
        <w:rPr>
          <w:rFonts w:ascii="Times New Roman" w:hAnsi="Times New Roman" w:cs="Times New Roman"/>
          <w:sz w:val="24"/>
          <w:szCs w:val="24"/>
        </w:rPr>
        <w:t xml:space="preserve"> provides academic instruction, counseling services, emotional and behavioral support, pre-vocational skills training, social skills training, and crisis inter</w:t>
      </w:r>
      <w:r w:rsidR="00890A73">
        <w:rPr>
          <w:rFonts w:ascii="Times New Roman" w:hAnsi="Times New Roman" w:cs="Times New Roman"/>
          <w:sz w:val="24"/>
          <w:szCs w:val="24"/>
        </w:rPr>
        <w:t xml:space="preserve">vention. </w:t>
      </w:r>
      <w:r w:rsidR="00CF055B">
        <w:rPr>
          <w:rFonts w:ascii="Times New Roman" w:hAnsi="Times New Roman" w:cs="Times New Roman"/>
          <w:sz w:val="24"/>
          <w:szCs w:val="24"/>
        </w:rPr>
        <w:t>RGA employs four (4) masters-level clinicians and one (1) doctorate-level lead clinician.</w:t>
      </w:r>
      <w:r w:rsidR="00032839" w:rsidRPr="00180ECA">
        <w:rPr>
          <w:rFonts w:ascii="Times New Roman" w:hAnsi="Times New Roman" w:cs="Times New Roman"/>
          <w:sz w:val="24"/>
          <w:szCs w:val="24"/>
        </w:rPr>
        <w:t xml:space="preserve"> </w:t>
      </w:r>
      <w:r w:rsidR="0038174C">
        <w:rPr>
          <w:rFonts w:ascii="Times New Roman" w:hAnsi="Times New Roman" w:cs="Times New Roman"/>
          <w:sz w:val="24"/>
          <w:szCs w:val="24"/>
        </w:rPr>
        <w:t xml:space="preserve">The majority of students at RGA are WPS students. </w:t>
      </w:r>
      <w:r w:rsidR="00032839" w:rsidRPr="00180ECA">
        <w:rPr>
          <w:rFonts w:ascii="Times New Roman" w:hAnsi="Times New Roman" w:cs="Times New Roman"/>
          <w:sz w:val="24"/>
          <w:szCs w:val="24"/>
        </w:rPr>
        <w:t xml:space="preserve">(W-10; </w:t>
      </w:r>
      <w:r w:rsidR="00CF055B">
        <w:rPr>
          <w:rFonts w:ascii="Times New Roman" w:hAnsi="Times New Roman" w:cs="Times New Roman"/>
          <w:sz w:val="24"/>
          <w:szCs w:val="24"/>
        </w:rPr>
        <w:t>Kelly, I: 163-65</w:t>
      </w:r>
      <w:r w:rsidR="004C4FE6">
        <w:rPr>
          <w:rFonts w:ascii="Times New Roman" w:hAnsi="Times New Roman" w:cs="Times New Roman"/>
          <w:sz w:val="24"/>
          <w:szCs w:val="24"/>
        </w:rPr>
        <w:t>, 199</w:t>
      </w:r>
      <w:r w:rsidR="00CF055B">
        <w:rPr>
          <w:rFonts w:ascii="Times New Roman" w:hAnsi="Times New Roman" w:cs="Times New Roman"/>
          <w:sz w:val="24"/>
          <w:szCs w:val="24"/>
        </w:rPr>
        <w:t xml:space="preserve">; </w:t>
      </w:r>
      <w:r w:rsidR="004C4FE6">
        <w:rPr>
          <w:rFonts w:ascii="Times New Roman" w:hAnsi="Times New Roman" w:cs="Times New Roman"/>
          <w:sz w:val="24"/>
          <w:szCs w:val="24"/>
        </w:rPr>
        <w:t xml:space="preserve">Lindquist-Grady: II, 43-45; </w:t>
      </w:r>
      <w:r w:rsidR="00A6032C">
        <w:rPr>
          <w:rFonts w:ascii="Times New Roman" w:hAnsi="Times New Roman" w:cs="Times New Roman"/>
          <w:sz w:val="24"/>
          <w:szCs w:val="24"/>
        </w:rPr>
        <w:t>Walsh, II: 165-66;</w:t>
      </w:r>
      <w:r w:rsidR="00032839" w:rsidRPr="00180ECA">
        <w:rPr>
          <w:rFonts w:ascii="Times New Roman" w:hAnsi="Times New Roman" w:cs="Times New Roman"/>
          <w:sz w:val="24"/>
          <w:szCs w:val="24"/>
        </w:rPr>
        <w:t xml:space="preserve"> </w:t>
      </w:r>
      <w:proofErr w:type="spellStart"/>
      <w:r w:rsidR="00890A73">
        <w:rPr>
          <w:rFonts w:ascii="Times New Roman" w:hAnsi="Times New Roman" w:cs="Times New Roman"/>
          <w:sz w:val="24"/>
          <w:szCs w:val="24"/>
        </w:rPr>
        <w:t>Lizano</w:t>
      </w:r>
      <w:proofErr w:type="spellEnd"/>
      <w:r w:rsidR="00890A73">
        <w:rPr>
          <w:rFonts w:ascii="Times New Roman" w:hAnsi="Times New Roman" w:cs="Times New Roman"/>
          <w:sz w:val="24"/>
          <w:szCs w:val="24"/>
        </w:rPr>
        <w:t>, II: 230-31</w:t>
      </w:r>
      <w:r w:rsidR="00890A73" w:rsidRPr="0038174C">
        <w:rPr>
          <w:rFonts w:ascii="Times New Roman" w:hAnsi="Times New Roman" w:cs="Times New Roman"/>
          <w:sz w:val="24"/>
          <w:szCs w:val="24"/>
        </w:rPr>
        <w:t>;</w:t>
      </w:r>
      <w:r w:rsidR="00032839" w:rsidRPr="0038174C">
        <w:rPr>
          <w:rFonts w:ascii="Times New Roman" w:hAnsi="Times New Roman" w:cs="Times New Roman"/>
          <w:sz w:val="24"/>
          <w:szCs w:val="24"/>
        </w:rPr>
        <w:t xml:space="preserve"> Koki-Mayo: II, 25</w:t>
      </w:r>
      <w:r w:rsidR="0038174C" w:rsidRPr="0038174C">
        <w:rPr>
          <w:rFonts w:ascii="Times New Roman" w:hAnsi="Times New Roman" w:cs="Times New Roman"/>
          <w:sz w:val="24"/>
          <w:szCs w:val="24"/>
        </w:rPr>
        <w:t>4-5</w:t>
      </w:r>
      <w:r w:rsidR="00032839" w:rsidRPr="0038174C">
        <w:rPr>
          <w:rFonts w:ascii="Times New Roman" w:hAnsi="Times New Roman" w:cs="Times New Roman"/>
          <w:sz w:val="24"/>
          <w:szCs w:val="24"/>
        </w:rPr>
        <w:t>5</w:t>
      </w:r>
      <w:r w:rsidR="00444A3E">
        <w:rPr>
          <w:rFonts w:ascii="Times New Roman" w:hAnsi="Times New Roman" w:cs="Times New Roman"/>
          <w:sz w:val="24"/>
          <w:szCs w:val="24"/>
        </w:rPr>
        <w:t>; Seale, II: 299</w:t>
      </w:r>
      <w:r w:rsidR="00032839" w:rsidRPr="0038174C">
        <w:rPr>
          <w:rFonts w:ascii="Times New Roman" w:hAnsi="Times New Roman" w:cs="Times New Roman"/>
          <w:sz w:val="24"/>
          <w:szCs w:val="24"/>
        </w:rPr>
        <w:t>)</w:t>
      </w:r>
      <w:r w:rsidR="00032839" w:rsidRPr="00180ECA">
        <w:rPr>
          <w:rFonts w:ascii="Times New Roman" w:hAnsi="Times New Roman" w:cs="Times New Roman"/>
          <w:sz w:val="24"/>
          <w:szCs w:val="24"/>
        </w:rPr>
        <w:t xml:space="preserve"> </w:t>
      </w:r>
    </w:p>
    <w:p w14:paraId="4FDF3A5B" w14:textId="77777777" w:rsidR="008B06B2" w:rsidRDefault="008B06B2" w:rsidP="00CE2CDD">
      <w:pPr>
        <w:rPr>
          <w:rFonts w:ascii="Times New Roman" w:hAnsi="Times New Roman" w:cs="Times New Roman"/>
          <w:sz w:val="24"/>
          <w:szCs w:val="24"/>
        </w:rPr>
      </w:pPr>
    </w:p>
    <w:p w14:paraId="3804F4BF" w14:textId="451DF984" w:rsidR="008B06B2" w:rsidRDefault="008B06B2"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Steve and his mother visited RGA on or about December 20, 2017 to discuss Steve’s potential enrollment. Parent was told by RGA staff that Steve would meet with his clinician regularly and that the school “would monitor his behavior, his attitude, </w:t>
      </w:r>
      <w:proofErr w:type="gramStart"/>
      <w:r>
        <w:rPr>
          <w:rFonts w:ascii="Times New Roman" w:hAnsi="Times New Roman" w:cs="Times New Roman"/>
          <w:sz w:val="24"/>
          <w:szCs w:val="24"/>
        </w:rPr>
        <w:t>his</w:t>
      </w:r>
      <w:proofErr w:type="gramEnd"/>
      <w:r>
        <w:rPr>
          <w:rFonts w:ascii="Times New Roman" w:hAnsi="Times New Roman" w:cs="Times New Roman"/>
          <w:sz w:val="24"/>
          <w:szCs w:val="24"/>
        </w:rPr>
        <w:t xml:space="preserve"> verbal, provocative statements.” (Mother, I: 31-32)</w:t>
      </w:r>
    </w:p>
    <w:p w14:paraId="7AAAF705" w14:textId="77777777" w:rsidR="008B06B2" w:rsidRDefault="008B06B2" w:rsidP="008B06B2">
      <w:pPr>
        <w:ind w:left="720"/>
        <w:rPr>
          <w:rFonts w:ascii="Times New Roman" w:hAnsi="Times New Roman" w:cs="Times New Roman"/>
          <w:sz w:val="24"/>
          <w:szCs w:val="24"/>
        </w:rPr>
      </w:pPr>
    </w:p>
    <w:p w14:paraId="7A0C4E1F" w14:textId="23711DFB" w:rsidR="008B06B2" w:rsidRDefault="008B06B2"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Steve was accepted by</w:t>
      </w:r>
      <w:r w:rsidRPr="00180ECA">
        <w:rPr>
          <w:rFonts w:ascii="Times New Roman" w:hAnsi="Times New Roman" w:cs="Times New Roman"/>
          <w:sz w:val="24"/>
          <w:szCs w:val="24"/>
        </w:rPr>
        <w:t xml:space="preserve"> RGA and began attending on January 2, 2018.</w:t>
      </w:r>
      <w:r w:rsidR="00CF055B">
        <w:rPr>
          <w:rFonts w:ascii="Times New Roman" w:hAnsi="Times New Roman" w:cs="Times New Roman"/>
          <w:sz w:val="24"/>
          <w:szCs w:val="24"/>
        </w:rPr>
        <w:t xml:space="preserve"> (Kelly, I: 168)</w:t>
      </w:r>
    </w:p>
    <w:p w14:paraId="004D9FB1" w14:textId="77777777" w:rsidR="00031EAC" w:rsidRPr="00180ECA" w:rsidRDefault="00031EAC" w:rsidP="00031EAC">
      <w:pPr>
        <w:ind w:left="720"/>
        <w:rPr>
          <w:rFonts w:ascii="Times New Roman" w:hAnsi="Times New Roman" w:cs="Times New Roman"/>
          <w:sz w:val="24"/>
          <w:szCs w:val="24"/>
        </w:rPr>
      </w:pPr>
    </w:p>
    <w:p w14:paraId="26C26FE7" w14:textId="190D587D" w:rsidR="00032839" w:rsidRPr="001D6F52" w:rsidRDefault="00CE2CDD" w:rsidP="001D6F52">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RGA personnel develop School Safety Support Plans (“safety plans”) for students about whom staff members have concerns. RGA clinical coordinator Mike Moore worked with Dr. Lindquist-Grady to create a safety plan for </w:t>
      </w:r>
      <w:proofErr w:type="gramStart"/>
      <w:r>
        <w:rPr>
          <w:rFonts w:ascii="Times New Roman" w:hAnsi="Times New Roman" w:cs="Times New Roman"/>
          <w:sz w:val="24"/>
          <w:szCs w:val="24"/>
        </w:rPr>
        <w:t>Steve,</w:t>
      </w:r>
      <w:proofErr w:type="gramEnd"/>
      <w:r>
        <w:rPr>
          <w:rFonts w:ascii="Times New Roman" w:hAnsi="Times New Roman" w:cs="Times New Roman"/>
          <w:sz w:val="24"/>
          <w:szCs w:val="24"/>
        </w:rPr>
        <w:t xml:space="preserve"> based on his school records. Concerned about Steve’s</w:t>
      </w:r>
      <w:r w:rsidR="00BD3EC2">
        <w:rPr>
          <w:rFonts w:ascii="Times New Roman" w:hAnsi="Times New Roman" w:cs="Times New Roman"/>
          <w:sz w:val="24"/>
          <w:szCs w:val="24"/>
        </w:rPr>
        <w:t xml:space="preserve"> history of carrying knives and appare</w:t>
      </w:r>
      <w:r>
        <w:rPr>
          <w:rFonts w:ascii="Times New Roman" w:hAnsi="Times New Roman" w:cs="Times New Roman"/>
          <w:sz w:val="24"/>
          <w:szCs w:val="24"/>
        </w:rPr>
        <w:t>nt fascination with weapons, they</w:t>
      </w:r>
      <w:r w:rsidR="00BD3EC2">
        <w:rPr>
          <w:rFonts w:ascii="Times New Roman" w:hAnsi="Times New Roman" w:cs="Times New Roman"/>
          <w:sz w:val="24"/>
          <w:szCs w:val="24"/>
        </w:rPr>
        <w:t xml:space="preserve"> </w:t>
      </w:r>
      <w:r w:rsidR="007A1D16">
        <w:rPr>
          <w:rFonts w:ascii="Times New Roman" w:hAnsi="Times New Roman" w:cs="Times New Roman"/>
          <w:sz w:val="24"/>
          <w:szCs w:val="24"/>
        </w:rPr>
        <w:t>included</w:t>
      </w:r>
      <w:r>
        <w:rPr>
          <w:rFonts w:ascii="Times New Roman" w:hAnsi="Times New Roman" w:cs="Times New Roman"/>
          <w:sz w:val="24"/>
          <w:szCs w:val="24"/>
        </w:rPr>
        <w:t xml:space="preserve"> searches upon entrance to the school. RGA employs daily searches </w:t>
      </w:r>
      <w:r w:rsidR="00032839" w:rsidRPr="00CE2CDD">
        <w:rPr>
          <w:rFonts w:ascii="Times New Roman" w:hAnsi="Times New Roman" w:cs="Times New Roman"/>
          <w:sz w:val="24"/>
          <w:szCs w:val="24"/>
        </w:rPr>
        <w:t>for appr</w:t>
      </w:r>
      <w:r w:rsidR="004C5AD5" w:rsidRPr="00CE2CDD">
        <w:rPr>
          <w:rFonts w:ascii="Times New Roman" w:hAnsi="Times New Roman" w:cs="Times New Roman"/>
          <w:sz w:val="24"/>
          <w:szCs w:val="24"/>
        </w:rPr>
        <w:t>oxi</w:t>
      </w:r>
      <w:r w:rsidR="006E1EAA" w:rsidRPr="00CE2CDD">
        <w:rPr>
          <w:rFonts w:ascii="Times New Roman" w:hAnsi="Times New Roman" w:cs="Times New Roman"/>
          <w:sz w:val="24"/>
          <w:szCs w:val="24"/>
        </w:rPr>
        <w:t>mately four</w:t>
      </w:r>
      <w:r w:rsidR="004C5AD5" w:rsidRPr="00CE2CDD">
        <w:rPr>
          <w:rFonts w:ascii="Times New Roman" w:hAnsi="Times New Roman" w:cs="Times New Roman"/>
          <w:sz w:val="24"/>
          <w:szCs w:val="24"/>
        </w:rPr>
        <w:t xml:space="preserve"> </w:t>
      </w:r>
      <w:r w:rsidR="004C4FE6">
        <w:rPr>
          <w:rFonts w:ascii="Times New Roman" w:hAnsi="Times New Roman" w:cs="Times New Roman"/>
          <w:sz w:val="24"/>
          <w:szCs w:val="24"/>
        </w:rPr>
        <w:t>current students</w:t>
      </w:r>
      <w:r w:rsidR="006E1EAA" w:rsidRPr="00CE2CDD">
        <w:rPr>
          <w:rFonts w:ascii="Times New Roman" w:hAnsi="Times New Roman" w:cs="Times New Roman"/>
          <w:sz w:val="24"/>
          <w:szCs w:val="24"/>
        </w:rPr>
        <w:t xml:space="preserve"> in cases where there is a “true concern around safety and a concern around weapons</w:t>
      </w:r>
      <w:r w:rsidR="00032839" w:rsidRPr="00CE2CDD">
        <w:rPr>
          <w:rFonts w:ascii="Times New Roman" w:hAnsi="Times New Roman" w:cs="Times New Roman"/>
          <w:sz w:val="24"/>
          <w:szCs w:val="24"/>
        </w:rPr>
        <w:t>.</w:t>
      </w:r>
      <w:r w:rsidR="006E1EAA" w:rsidRPr="00CE2CDD">
        <w:rPr>
          <w:rFonts w:ascii="Times New Roman" w:hAnsi="Times New Roman" w:cs="Times New Roman"/>
          <w:sz w:val="24"/>
          <w:szCs w:val="24"/>
        </w:rPr>
        <w:t xml:space="preserve">” </w:t>
      </w:r>
      <w:r>
        <w:rPr>
          <w:rFonts w:ascii="Times New Roman" w:hAnsi="Times New Roman" w:cs="Times New Roman"/>
          <w:sz w:val="24"/>
          <w:szCs w:val="24"/>
        </w:rPr>
        <w:t xml:space="preserve">Although Dr. Lindquist-Grady believes the first draft of Steve’s safety plan, dated December 22, 2017, would have been shared with, or at least discussed with, Parents at their intake meeting, Parents did not see a </w:t>
      </w:r>
      <w:r>
        <w:rPr>
          <w:rFonts w:ascii="Times New Roman" w:hAnsi="Times New Roman" w:cs="Times New Roman"/>
          <w:sz w:val="24"/>
          <w:szCs w:val="24"/>
        </w:rPr>
        <w:lastRenderedPageBreak/>
        <w:t>safety plan for Steve until they requested his school records after termination.</w:t>
      </w:r>
      <w:r w:rsidR="004C4FE6">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Moreover neither draft of the safety plan submitted into evidence contains a parent signature. (C-4; C-16; </w:t>
      </w:r>
      <w:r w:rsidR="000361E6" w:rsidRPr="00180ECA">
        <w:rPr>
          <w:rFonts w:ascii="Times New Roman" w:hAnsi="Times New Roman" w:cs="Times New Roman"/>
          <w:sz w:val="24"/>
          <w:szCs w:val="24"/>
        </w:rPr>
        <w:t>Kelly: I, 169-170</w:t>
      </w:r>
      <w:r w:rsidR="000361E6">
        <w:rPr>
          <w:rFonts w:ascii="Times New Roman" w:hAnsi="Times New Roman" w:cs="Times New Roman"/>
          <w:sz w:val="24"/>
          <w:szCs w:val="24"/>
        </w:rPr>
        <w:t xml:space="preserve">; </w:t>
      </w:r>
      <w:r>
        <w:rPr>
          <w:rFonts w:ascii="Times New Roman" w:hAnsi="Times New Roman" w:cs="Times New Roman"/>
          <w:sz w:val="24"/>
          <w:szCs w:val="24"/>
        </w:rPr>
        <w:t xml:space="preserve">Lindquist-Grady, II: </w:t>
      </w:r>
      <w:r w:rsidR="000361E6" w:rsidRPr="00180ECA">
        <w:rPr>
          <w:rFonts w:ascii="Times New Roman" w:hAnsi="Times New Roman" w:cs="Times New Roman"/>
          <w:sz w:val="24"/>
          <w:szCs w:val="24"/>
        </w:rPr>
        <w:t>44</w:t>
      </w:r>
      <w:r w:rsidR="000361E6">
        <w:rPr>
          <w:rFonts w:ascii="Times New Roman" w:hAnsi="Times New Roman" w:cs="Times New Roman"/>
          <w:sz w:val="24"/>
          <w:szCs w:val="24"/>
        </w:rPr>
        <w:t xml:space="preserve">-45, </w:t>
      </w:r>
      <w:r w:rsidR="00E50EF4">
        <w:rPr>
          <w:rFonts w:ascii="Times New Roman" w:hAnsi="Times New Roman" w:cs="Times New Roman"/>
          <w:sz w:val="24"/>
          <w:szCs w:val="24"/>
        </w:rPr>
        <w:t xml:space="preserve">97-98, </w:t>
      </w:r>
      <w:r>
        <w:rPr>
          <w:rFonts w:ascii="Times New Roman" w:hAnsi="Times New Roman" w:cs="Times New Roman"/>
          <w:sz w:val="24"/>
          <w:szCs w:val="24"/>
        </w:rPr>
        <w:t>1</w:t>
      </w:r>
      <w:r w:rsidR="000361E6">
        <w:rPr>
          <w:rFonts w:ascii="Times New Roman" w:hAnsi="Times New Roman" w:cs="Times New Roman"/>
          <w:sz w:val="24"/>
          <w:szCs w:val="24"/>
        </w:rPr>
        <w:t>96-101, 146-49)</w:t>
      </w:r>
    </w:p>
    <w:p w14:paraId="57FCB874" w14:textId="77777777" w:rsidR="000361E6" w:rsidRDefault="000361E6" w:rsidP="000361E6">
      <w:pPr>
        <w:ind w:left="720"/>
        <w:rPr>
          <w:rFonts w:ascii="Times New Roman" w:hAnsi="Times New Roman" w:cs="Times New Roman"/>
          <w:sz w:val="24"/>
          <w:szCs w:val="24"/>
        </w:rPr>
      </w:pPr>
    </w:p>
    <w:p w14:paraId="7E096DF9" w14:textId="7B064EB0" w:rsidR="000361E6" w:rsidRPr="00E50EF4" w:rsidRDefault="00E50EF4" w:rsidP="00E50EF4">
      <w:pPr>
        <w:numPr>
          <w:ilvl w:val="0"/>
          <w:numId w:val="2"/>
        </w:numPr>
        <w:rPr>
          <w:rFonts w:ascii="Times New Roman" w:hAnsi="Times New Roman" w:cs="Times New Roman"/>
          <w:sz w:val="24"/>
          <w:szCs w:val="24"/>
        </w:rPr>
      </w:pPr>
      <w:r w:rsidRPr="00E50EF4">
        <w:rPr>
          <w:rFonts w:ascii="Times New Roman" w:hAnsi="Times New Roman" w:cs="Times New Roman"/>
          <w:sz w:val="24"/>
          <w:szCs w:val="24"/>
        </w:rPr>
        <w:t>A B</w:t>
      </w:r>
      <w:r w:rsidR="00480B01">
        <w:rPr>
          <w:rFonts w:ascii="Times New Roman" w:hAnsi="Times New Roman" w:cs="Times New Roman"/>
          <w:sz w:val="24"/>
          <w:szCs w:val="24"/>
        </w:rPr>
        <w:t xml:space="preserve">ehavior </w:t>
      </w:r>
      <w:r w:rsidRPr="00E50EF4">
        <w:rPr>
          <w:rFonts w:ascii="Times New Roman" w:hAnsi="Times New Roman" w:cs="Times New Roman"/>
          <w:sz w:val="24"/>
          <w:szCs w:val="24"/>
        </w:rPr>
        <w:t>I</w:t>
      </w:r>
      <w:r w:rsidR="00480B01">
        <w:rPr>
          <w:rFonts w:ascii="Times New Roman" w:hAnsi="Times New Roman" w:cs="Times New Roman"/>
          <w:sz w:val="24"/>
          <w:szCs w:val="24"/>
        </w:rPr>
        <w:t xml:space="preserve">ntervention </w:t>
      </w:r>
      <w:r w:rsidRPr="00E50EF4">
        <w:rPr>
          <w:rFonts w:ascii="Times New Roman" w:hAnsi="Times New Roman" w:cs="Times New Roman"/>
          <w:sz w:val="24"/>
          <w:szCs w:val="24"/>
        </w:rPr>
        <w:t>P</w:t>
      </w:r>
      <w:r w:rsidR="00480B01">
        <w:rPr>
          <w:rFonts w:ascii="Times New Roman" w:hAnsi="Times New Roman" w:cs="Times New Roman"/>
          <w:sz w:val="24"/>
          <w:szCs w:val="24"/>
        </w:rPr>
        <w:t>lan (BIP)</w:t>
      </w:r>
      <w:r w:rsidRPr="00E50EF4">
        <w:rPr>
          <w:rFonts w:ascii="Times New Roman" w:hAnsi="Times New Roman" w:cs="Times New Roman"/>
          <w:sz w:val="24"/>
          <w:szCs w:val="24"/>
        </w:rPr>
        <w:t xml:space="preserve"> was drafted for Steve on January 8, 2018, by Jamie Walsh and revised on March 1, 2018, after his termination. </w:t>
      </w:r>
      <w:r w:rsidR="000361E6" w:rsidRPr="00E50EF4">
        <w:rPr>
          <w:rFonts w:ascii="Times New Roman" w:hAnsi="Times New Roman" w:cs="Times New Roman"/>
          <w:sz w:val="24"/>
          <w:szCs w:val="24"/>
        </w:rPr>
        <w:t>Ms. Walsh</w:t>
      </w:r>
      <w:r w:rsidR="00A6032C">
        <w:rPr>
          <w:rFonts w:ascii="Times New Roman" w:hAnsi="Times New Roman" w:cs="Times New Roman"/>
          <w:sz w:val="24"/>
          <w:szCs w:val="24"/>
        </w:rPr>
        <w:t xml:space="preserve"> has been working as a clinician at the Collaborative for eight years and is currently supervised by Dr. Lindquist-Grady. She has a master’s degree and an advanced degree in rehabilitation counseling, and is licensed as a mental health counselor and</w:t>
      </w:r>
      <w:r w:rsidR="000361E6" w:rsidRPr="00E50EF4">
        <w:rPr>
          <w:rFonts w:ascii="Times New Roman" w:hAnsi="Times New Roman" w:cs="Times New Roman"/>
          <w:sz w:val="24"/>
          <w:szCs w:val="24"/>
        </w:rPr>
        <w:t xml:space="preserve"> a scho</w:t>
      </w:r>
      <w:r w:rsidR="004C4FE6">
        <w:rPr>
          <w:rFonts w:ascii="Times New Roman" w:hAnsi="Times New Roman" w:cs="Times New Roman"/>
          <w:sz w:val="24"/>
          <w:szCs w:val="24"/>
        </w:rPr>
        <w:t xml:space="preserve">ol adjustment counselor. </w:t>
      </w:r>
      <w:r w:rsidR="000361E6" w:rsidRPr="00E50EF4">
        <w:rPr>
          <w:rFonts w:ascii="Times New Roman" w:hAnsi="Times New Roman" w:cs="Times New Roman"/>
          <w:sz w:val="24"/>
          <w:szCs w:val="24"/>
        </w:rPr>
        <w:t>Ms. Walsh’s responsibilities include meet</w:t>
      </w:r>
      <w:r w:rsidR="00A6032C">
        <w:rPr>
          <w:rFonts w:ascii="Times New Roman" w:hAnsi="Times New Roman" w:cs="Times New Roman"/>
          <w:sz w:val="24"/>
          <w:szCs w:val="24"/>
        </w:rPr>
        <w:t>ing with the approximately twenty-five to thirty (25-30)</w:t>
      </w:r>
      <w:r w:rsidR="000361E6" w:rsidRPr="00E50EF4">
        <w:rPr>
          <w:rFonts w:ascii="Times New Roman" w:hAnsi="Times New Roman" w:cs="Times New Roman"/>
          <w:sz w:val="24"/>
          <w:szCs w:val="24"/>
        </w:rPr>
        <w:t xml:space="preserve"> students on her caseload</w:t>
      </w:r>
      <w:r w:rsidR="00A6032C">
        <w:rPr>
          <w:rFonts w:ascii="Times New Roman" w:hAnsi="Times New Roman" w:cs="Times New Roman"/>
          <w:sz w:val="24"/>
          <w:szCs w:val="24"/>
        </w:rPr>
        <w:t>,</w:t>
      </w:r>
      <w:r w:rsidR="004C4FE6">
        <w:rPr>
          <w:rFonts w:ascii="Times New Roman" w:hAnsi="Times New Roman" w:cs="Times New Roman"/>
          <w:sz w:val="24"/>
          <w:szCs w:val="24"/>
        </w:rPr>
        <w:t xml:space="preserve"> as specified in their IEPs, to help them </w:t>
      </w:r>
      <w:r w:rsidR="00A6032C">
        <w:rPr>
          <w:rFonts w:ascii="Times New Roman" w:hAnsi="Times New Roman" w:cs="Times New Roman"/>
          <w:sz w:val="24"/>
          <w:szCs w:val="24"/>
        </w:rPr>
        <w:t>transiti</w:t>
      </w:r>
      <w:r w:rsidR="004C4FE6">
        <w:rPr>
          <w:rFonts w:ascii="Times New Roman" w:hAnsi="Times New Roman" w:cs="Times New Roman"/>
          <w:sz w:val="24"/>
          <w:szCs w:val="24"/>
        </w:rPr>
        <w:t>on to CMC</w:t>
      </w:r>
      <w:r w:rsidR="00A6032C">
        <w:rPr>
          <w:rFonts w:ascii="Times New Roman" w:hAnsi="Times New Roman" w:cs="Times New Roman"/>
          <w:sz w:val="24"/>
          <w:szCs w:val="24"/>
        </w:rPr>
        <w:t xml:space="preserve"> and succeed in the classroom. </w:t>
      </w:r>
      <w:r w:rsidR="000361E6" w:rsidRPr="00E50EF4">
        <w:rPr>
          <w:rFonts w:ascii="Times New Roman" w:hAnsi="Times New Roman" w:cs="Times New Roman"/>
          <w:sz w:val="24"/>
          <w:szCs w:val="24"/>
        </w:rPr>
        <w:t>Ms. Walsh</w:t>
      </w:r>
      <w:r w:rsidRPr="00E50EF4">
        <w:rPr>
          <w:rFonts w:ascii="Times New Roman" w:hAnsi="Times New Roman" w:cs="Times New Roman"/>
          <w:sz w:val="24"/>
          <w:szCs w:val="24"/>
        </w:rPr>
        <w:t xml:space="preserve"> develops BIPs for all students on her caseload, focusing on behaviors a student engaged in prior to his or her arrival at RGA an</w:t>
      </w:r>
      <w:r w:rsidR="004C4FE6">
        <w:rPr>
          <w:rFonts w:ascii="Times New Roman" w:hAnsi="Times New Roman" w:cs="Times New Roman"/>
          <w:sz w:val="24"/>
          <w:szCs w:val="24"/>
        </w:rPr>
        <w:t xml:space="preserve">d interventions </w:t>
      </w:r>
      <w:r w:rsidRPr="00E50EF4">
        <w:rPr>
          <w:rFonts w:ascii="Times New Roman" w:hAnsi="Times New Roman" w:cs="Times New Roman"/>
          <w:sz w:val="24"/>
          <w:szCs w:val="24"/>
        </w:rPr>
        <w:t xml:space="preserve">to address them. The initial draft of a BIP, developed upon a student’s enrollment, is based on documentation provided by a sending school, and the document is revised as needed. Steve’s BIP addresses three (3) targeted behaviors: inappropriate or threatening language or conversation; bringing weapons </w:t>
      </w:r>
      <w:r w:rsidR="00A6032C">
        <w:rPr>
          <w:rFonts w:ascii="Times New Roman" w:hAnsi="Times New Roman" w:cs="Times New Roman"/>
          <w:sz w:val="24"/>
          <w:szCs w:val="24"/>
        </w:rPr>
        <w:t xml:space="preserve">to school; and reality testing. According to Ms. Walsh, parents generally do not participate in the development of a BIP, but when it is completed, it is presented to them. She also testified that a BIP is a “working document” that is continually updated. </w:t>
      </w:r>
      <w:r>
        <w:rPr>
          <w:rFonts w:ascii="Times New Roman" w:hAnsi="Times New Roman" w:cs="Times New Roman"/>
          <w:sz w:val="24"/>
          <w:szCs w:val="24"/>
        </w:rPr>
        <w:t>Parents</w:t>
      </w:r>
      <w:r w:rsidR="001D6F52">
        <w:rPr>
          <w:rFonts w:ascii="Times New Roman" w:hAnsi="Times New Roman" w:cs="Times New Roman"/>
          <w:sz w:val="24"/>
          <w:szCs w:val="24"/>
        </w:rPr>
        <w:t xml:space="preserve"> were never presented with a BIP for Steve, nor did they receive one before engaging in discovery in connection with their </w:t>
      </w:r>
      <w:r w:rsidR="001D6F52">
        <w:rPr>
          <w:rFonts w:ascii="Times New Roman" w:hAnsi="Times New Roman" w:cs="Times New Roman"/>
          <w:i/>
          <w:sz w:val="24"/>
          <w:szCs w:val="24"/>
        </w:rPr>
        <w:t>Hearing Request</w:t>
      </w:r>
      <w:r w:rsidR="001D6F52">
        <w:rPr>
          <w:rFonts w:ascii="Times New Roman" w:hAnsi="Times New Roman" w:cs="Times New Roman"/>
          <w:sz w:val="24"/>
          <w:szCs w:val="24"/>
        </w:rPr>
        <w:t xml:space="preserve">. Although Ms. Walsh testified that RGA maintains data to track students’ progress toward their behavioral goals, Steve’s file contained none. According to Ms. Walsh, </w:t>
      </w:r>
      <w:r w:rsidR="00480B01">
        <w:rPr>
          <w:rFonts w:ascii="Times New Roman" w:hAnsi="Times New Roman" w:cs="Times New Roman"/>
          <w:sz w:val="24"/>
          <w:szCs w:val="24"/>
        </w:rPr>
        <w:t xml:space="preserve">Parent did not receive </w:t>
      </w:r>
      <w:r w:rsidR="001D6F52">
        <w:rPr>
          <w:rFonts w:ascii="Times New Roman" w:hAnsi="Times New Roman" w:cs="Times New Roman"/>
          <w:sz w:val="24"/>
          <w:szCs w:val="24"/>
        </w:rPr>
        <w:t xml:space="preserve">Steve’s BIP </w:t>
      </w:r>
      <w:r w:rsidR="00480B01">
        <w:rPr>
          <w:rFonts w:ascii="Times New Roman" w:hAnsi="Times New Roman" w:cs="Times New Roman"/>
          <w:sz w:val="24"/>
          <w:szCs w:val="24"/>
        </w:rPr>
        <w:t>because although it had been drafted on January 8, 2018, it was not completed during his time at RGA. Instead, Steve’s BIP</w:t>
      </w:r>
      <w:r w:rsidR="001D6F52">
        <w:rPr>
          <w:rFonts w:ascii="Times New Roman" w:hAnsi="Times New Roman" w:cs="Times New Roman"/>
          <w:sz w:val="24"/>
          <w:szCs w:val="24"/>
        </w:rPr>
        <w:t xml:space="preserve"> was updated after his termination in preparation for his next placement.</w:t>
      </w:r>
      <w:r>
        <w:rPr>
          <w:rFonts w:ascii="Times New Roman" w:hAnsi="Times New Roman" w:cs="Times New Roman"/>
          <w:sz w:val="24"/>
          <w:szCs w:val="24"/>
        </w:rPr>
        <w:t xml:space="preserve"> (C-5; Lindquist-Grady, I: 101-04</w:t>
      </w:r>
      <w:r w:rsidRPr="00180ECA">
        <w:rPr>
          <w:rFonts w:ascii="Times New Roman" w:hAnsi="Times New Roman" w:cs="Times New Roman"/>
          <w:sz w:val="24"/>
          <w:szCs w:val="24"/>
        </w:rPr>
        <w:t>;</w:t>
      </w:r>
      <w:r w:rsidR="004C4FE6">
        <w:rPr>
          <w:rFonts w:ascii="Times New Roman" w:hAnsi="Times New Roman" w:cs="Times New Roman"/>
          <w:sz w:val="24"/>
          <w:szCs w:val="24"/>
        </w:rPr>
        <w:t xml:space="preserve"> Kelly, I: 243</w:t>
      </w:r>
      <w:r w:rsidR="001D6F52">
        <w:rPr>
          <w:rFonts w:ascii="Times New Roman" w:hAnsi="Times New Roman" w:cs="Times New Roman"/>
          <w:sz w:val="24"/>
          <w:szCs w:val="24"/>
        </w:rPr>
        <w:t xml:space="preserve"> Walsh, II: 164-67; 184-87)</w:t>
      </w:r>
      <w:r w:rsidRPr="00180ECA">
        <w:rPr>
          <w:rFonts w:ascii="Times New Roman" w:hAnsi="Times New Roman" w:cs="Times New Roman"/>
          <w:sz w:val="24"/>
          <w:szCs w:val="24"/>
        </w:rPr>
        <w:t xml:space="preserve"> </w:t>
      </w:r>
    </w:p>
    <w:p w14:paraId="4ACCE4F0" w14:textId="77777777" w:rsidR="000361E6" w:rsidRPr="00BD3EC2" w:rsidRDefault="000361E6" w:rsidP="000361E6">
      <w:pPr>
        <w:ind w:left="720"/>
        <w:rPr>
          <w:rFonts w:ascii="Times New Roman" w:hAnsi="Times New Roman" w:cs="Times New Roman"/>
          <w:sz w:val="24"/>
          <w:szCs w:val="24"/>
        </w:rPr>
      </w:pPr>
    </w:p>
    <w:p w14:paraId="3177B237" w14:textId="11DF2275" w:rsidR="000361E6" w:rsidRDefault="000361E6" w:rsidP="000361E6">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Ms. Walsh</w:t>
      </w:r>
      <w:r>
        <w:rPr>
          <w:rFonts w:ascii="Times New Roman" w:hAnsi="Times New Roman" w:cs="Times New Roman"/>
          <w:sz w:val="24"/>
          <w:szCs w:val="24"/>
        </w:rPr>
        <w:t xml:space="preserve"> met with Stev</w:t>
      </w:r>
      <w:r w:rsidR="00E50EF4">
        <w:rPr>
          <w:rFonts w:ascii="Times New Roman" w:hAnsi="Times New Roman" w:cs="Times New Roman"/>
          <w:sz w:val="24"/>
          <w:szCs w:val="24"/>
        </w:rPr>
        <w:t xml:space="preserve">e approximately </w:t>
      </w:r>
      <w:r w:rsidR="001D6F52">
        <w:rPr>
          <w:rFonts w:ascii="Times New Roman" w:hAnsi="Times New Roman" w:cs="Times New Roman"/>
          <w:sz w:val="24"/>
          <w:szCs w:val="24"/>
        </w:rPr>
        <w:t xml:space="preserve">six times while he attended </w:t>
      </w:r>
      <w:r w:rsidRPr="00180ECA">
        <w:rPr>
          <w:rFonts w:ascii="Times New Roman" w:hAnsi="Times New Roman" w:cs="Times New Roman"/>
          <w:sz w:val="24"/>
          <w:szCs w:val="24"/>
        </w:rPr>
        <w:t>RGA</w:t>
      </w:r>
      <w:r w:rsidR="00BE0D99">
        <w:rPr>
          <w:rFonts w:ascii="Times New Roman" w:hAnsi="Times New Roman" w:cs="Times New Roman"/>
          <w:sz w:val="24"/>
          <w:szCs w:val="24"/>
        </w:rPr>
        <w:t xml:space="preserve"> and often checked in on him in class</w:t>
      </w:r>
      <w:r w:rsidRPr="00180ECA">
        <w:rPr>
          <w:rFonts w:ascii="Times New Roman" w:hAnsi="Times New Roman" w:cs="Times New Roman"/>
          <w:sz w:val="24"/>
          <w:szCs w:val="24"/>
        </w:rPr>
        <w:t xml:space="preserve">. </w:t>
      </w:r>
      <w:r w:rsidR="001D6F52">
        <w:rPr>
          <w:rFonts w:ascii="Times New Roman" w:hAnsi="Times New Roman" w:cs="Times New Roman"/>
          <w:sz w:val="24"/>
          <w:szCs w:val="24"/>
        </w:rPr>
        <w:t>Steve shared with her his military interests, and they worked on his ability to control the things he said and avoid reacting right away when provoked. Ms. Walsh found Steve to be respectful and likeable, showing no resistance to working with her and at times requesting extra check-ins.</w:t>
      </w:r>
      <w:r w:rsidR="00BE0D99">
        <w:rPr>
          <w:rFonts w:ascii="Times New Roman" w:hAnsi="Times New Roman" w:cs="Times New Roman"/>
          <w:sz w:val="24"/>
          <w:szCs w:val="24"/>
        </w:rPr>
        <w:t xml:space="preserve"> He made friends quickly and had developed some relationships with staff.</w:t>
      </w:r>
      <w:r w:rsidR="004C4FE6">
        <w:rPr>
          <w:rFonts w:ascii="Times New Roman" w:hAnsi="Times New Roman" w:cs="Times New Roman"/>
          <w:sz w:val="24"/>
          <w:szCs w:val="24"/>
        </w:rPr>
        <w:t xml:space="preserve"> </w:t>
      </w:r>
      <w:r w:rsidR="00BE0D99">
        <w:rPr>
          <w:rFonts w:ascii="Times New Roman" w:hAnsi="Times New Roman" w:cs="Times New Roman"/>
          <w:sz w:val="24"/>
          <w:szCs w:val="24"/>
        </w:rPr>
        <w:t>(Walsh, II: 168-74)</w:t>
      </w:r>
      <w:r w:rsidRPr="00180ECA">
        <w:rPr>
          <w:rFonts w:ascii="Times New Roman" w:hAnsi="Times New Roman" w:cs="Times New Roman"/>
          <w:sz w:val="24"/>
          <w:szCs w:val="24"/>
        </w:rPr>
        <w:t xml:space="preserve"> </w:t>
      </w:r>
    </w:p>
    <w:p w14:paraId="167E0D86" w14:textId="77777777" w:rsidR="00BE0D99" w:rsidRDefault="00BE0D99" w:rsidP="00BE0D99">
      <w:pPr>
        <w:ind w:left="720"/>
        <w:rPr>
          <w:rFonts w:ascii="Times New Roman" w:hAnsi="Times New Roman" w:cs="Times New Roman"/>
          <w:sz w:val="24"/>
          <w:szCs w:val="24"/>
        </w:rPr>
      </w:pPr>
    </w:p>
    <w:p w14:paraId="33E938F6" w14:textId="359F47F4" w:rsidR="00BE0D99" w:rsidRPr="00BE0D99" w:rsidRDefault="00BE0D99" w:rsidP="00BE0D9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is not clear when, or how often, contact occurred between Ms. Walsh and Dr.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xml:space="preserve"> before February 26, 2018. Dr.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xml:space="preserve"> testified that although RGA had a release for staff to speak with him, no one reached out to him following Dr. Lindquist-Grady’s risk assessment, until shortly before Steve’s termination from RGA. Ms. Walsh, on the other hand, t</w:t>
      </w:r>
      <w:r w:rsidR="004C4FE6">
        <w:rPr>
          <w:rFonts w:ascii="Times New Roman" w:hAnsi="Times New Roman" w:cs="Times New Roman"/>
          <w:sz w:val="24"/>
          <w:szCs w:val="24"/>
        </w:rPr>
        <w:t xml:space="preserve">estified that she had called Dr. </w:t>
      </w:r>
      <w:proofErr w:type="spellStart"/>
      <w:r w:rsidR="004C4FE6">
        <w:rPr>
          <w:rFonts w:ascii="Times New Roman" w:hAnsi="Times New Roman" w:cs="Times New Roman"/>
          <w:sz w:val="24"/>
          <w:szCs w:val="24"/>
        </w:rPr>
        <w:t>LaCure</w:t>
      </w:r>
      <w:proofErr w:type="spellEnd"/>
      <w:r w:rsidR="002551B4">
        <w:rPr>
          <w:rFonts w:ascii="Times New Roman" w:hAnsi="Times New Roman" w:cs="Times New Roman"/>
          <w:sz w:val="24"/>
          <w:szCs w:val="24"/>
        </w:rPr>
        <w:t xml:space="preserve"> once</w:t>
      </w:r>
      <w:r>
        <w:rPr>
          <w:rFonts w:ascii="Times New Roman" w:hAnsi="Times New Roman" w:cs="Times New Roman"/>
          <w:sz w:val="24"/>
          <w:szCs w:val="24"/>
        </w:rPr>
        <w:t xml:space="preserve"> before then to discuss some concerns.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xml:space="preserve">, II: 51-52; Walsh, II: 178-79) </w:t>
      </w:r>
    </w:p>
    <w:p w14:paraId="15059324" w14:textId="71337786" w:rsidR="008B06B2" w:rsidRPr="000361E6" w:rsidRDefault="008B06B2" w:rsidP="000361E6">
      <w:pPr>
        <w:ind w:left="720"/>
        <w:rPr>
          <w:rFonts w:ascii="Times New Roman" w:hAnsi="Times New Roman" w:cs="Times New Roman"/>
          <w:sz w:val="24"/>
          <w:szCs w:val="24"/>
        </w:rPr>
      </w:pPr>
    </w:p>
    <w:p w14:paraId="42314D13" w14:textId="7BE3A6EA" w:rsidR="008B06B2" w:rsidRDefault="008B06B2" w:rsidP="00032839">
      <w:pPr>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While Steve attended RGA, Parents </w:t>
      </w:r>
      <w:r w:rsidR="000361E6">
        <w:rPr>
          <w:rFonts w:ascii="Times New Roman" w:hAnsi="Times New Roman" w:cs="Times New Roman"/>
          <w:sz w:val="24"/>
          <w:szCs w:val="24"/>
        </w:rPr>
        <w:t xml:space="preserve">were in regular email contact with </w:t>
      </w:r>
      <w:r>
        <w:rPr>
          <w:rFonts w:ascii="Times New Roman" w:hAnsi="Times New Roman" w:cs="Times New Roman"/>
          <w:sz w:val="24"/>
          <w:szCs w:val="24"/>
        </w:rPr>
        <w:t>hi</w:t>
      </w:r>
      <w:r w:rsidR="00E50EF4">
        <w:rPr>
          <w:rFonts w:ascii="Times New Roman" w:hAnsi="Times New Roman" w:cs="Times New Roman"/>
          <w:sz w:val="24"/>
          <w:szCs w:val="24"/>
        </w:rPr>
        <w:t xml:space="preserve">s homeroom teacher, Paul Morse. </w:t>
      </w:r>
      <w:r>
        <w:rPr>
          <w:rFonts w:ascii="Times New Roman" w:hAnsi="Times New Roman" w:cs="Times New Roman"/>
          <w:sz w:val="24"/>
          <w:szCs w:val="24"/>
        </w:rPr>
        <w:t>At no time between Steve’s enrollment and his return from February vacation on February 26, 2018 did Mr. Morse raise any concerns about his behavior. (P-3; Mother, I: 32-33)</w:t>
      </w:r>
    </w:p>
    <w:p w14:paraId="1506F407" w14:textId="77777777" w:rsidR="008B06B2" w:rsidRDefault="008B06B2" w:rsidP="008B06B2">
      <w:pPr>
        <w:ind w:left="720"/>
        <w:rPr>
          <w:rFonts w:ascii="Times New Roman" w:hAnsi="Times New Roman" w:cs="Times New Roman"/>
          <w:sz w:val="24"/>
          <w:szCs w:val="24"/>
        </w:rPr>
      </w:pPr>
    </w:p>
    <w:p w14:paraId="24993F30" w14:textId="4F2E6E6F" w:rsidR="008B06B2" w:rsidRDefault="008B06B2"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At no time between Steve’s enrollment at RGA and his return from February vacation on February 26, 2018 did any RGA clinician, or any other RGA staff member, contact Parents with concerns or request a meeting to discuss his behavior, progress, or placement at RGA. (Mother, I: 36)</w:t>
      </w:r>
      <w:r w:rsidR="00E50EF4">
        <w:rPr>
          <w:rFonts w:ascii="Times New Roman" w:hAnsi="Times New Roman" w:cs="Times New Roman"/>
          <w:sz w:val="24"/>
          <w:szCs w:val="24"/>
        </w:rPr>
        <w:t xml:space="preserve"> No red flags were raised with respect to Steve during his time at RGA. (Lindquist-Grady, II: 107)</w:t>
      </w:r>
    </w:p>
    <w:p w14:paraId="6B20E41F" w14:textId="77777777" w:rsidR="00BC6607" w:rsidRDefault="00BC6607" w:rsidP="00BC6607">
      <w:pPr>
        <w:ind w:left="720"/>
        <w:rPr>
          <w:rFonts w:ascii="Times New Roman" w:hAnsi="Times New Roman" w:cs="Times New Roman"/>
          <w:sz w:val="24"/>
          <w:szCs w:val="24"/>
        </w:rPr>
      </w:pPr>
    </w:p>
    <w:p w14:paraId="5C386770" w14:textId="6B6BDCE2" w:rsidR="00BE0D99" w:rsidRPr="0038174C" w:rsidRDefault="00A339F3" w:rsidP="00BE0D99">
      <w:pPr>
        <w:numPr>
          <w:ilvl w:val="0"/>
          <w:numId w:val="2"/>
        </w:numPr>
        <w:rPr>
          <w:rFonts w:ascii="Times New Roman" w:hAnsi="Times New Roman" w:cs="Times New Roman"/>
          <w:sz w:val="24"/>
          <w:szCs w:val="24"/>
        </w:rPr>
      </w:pPr>
      <w:r>
        <w:rPr>
          <w:rFonts w:ascii="Times New Roman" w:hAnsi="Times New Roman" w:cs="Times New Roman"/>
          <w:sz w:val="24"/>
          <w:szCs w:val="24"/>
        </w:rPr>
        <w:t>At no time between Steve’s enrollment at RGA and February 28, 2018 did RGA contact WPS with concerns about Steve’</w:t>
      </w:r>
      <w:r w:rsidR="00B43661">
        <w:rPr>
          <w:rFonts w:ascii="Times New Roman" w:hAnsi="Times New Roman" w:cs="Times New Roman"/>
          <w:sz w:val="24"/>
          <w:szCs w:val="24"/>
        </w:rPr>
        <w:t>s placement. (</w:t>
      </w:r>
      <w:r w:rsidR="0038174C">
        <w:rPr>
          <w:rFonts w:ascii="Times New Roman" w:hAnsi="Times New Roman" w:cs="Times New Roman"/>
          <w:sz w:val="24"/>
          <w:szCs w:val="24"/>
        </w:rPr>
        <w:t xml:space="preserve">W-3; </w:t>
      </w:r>
      <w:r w:rsidR="00BE0D99">
        <w:rPr>
          <w:rFonts w:ascii="Times New Roman" w:hAnsi="Times New Roman" w:cs="Times New Roman"/>
          <w:sz w:val="24"/>
          <w:szCs w:val="24"/>
        </w:rPr>
        <w:t xml:space="preserve">Walsh, II: 196; </w:t>
      </w:r>
      <w:r w:rsidR="00B43661" w:rsidRPr="0038174C">
        <w:rPr>
          <w:rFonts w:ascii="Times New Roman" w:hAnsi="Times New Roman" w:cs="Times New Roman"/>
          <w:sz w:val="24"/>
          <w:szCs w:val="24"/>
        </w:rPr>
        <w:t>Koki-Mayo, II: 24</w:t>
      </w:r>
      <w:r w:rsidR="0038174C" w:rsidRPr="0038174C">
        <w:rPr>
          <w:rFonts w:ascii="Times New Roman" w:hAnsi="Times New Roman" w:cs="Times New Roman"/>
          <w:sz w:val="24"/>
          <w:szCs w:val="24"/>
        </w:rPr>
        <w:t>1-44</w:t>
      </w:r>
      <w:r w:rsidR="00B43661" w:rsidRPr="0038174C">
        <w:rPr>
          <w:rFonts w:ascii="Times New Roman" w:hAnsi="Times New Roman" w:cs="Times New Roman"/>
          <w:sz w:val="24"/>
          <w:szCs w:val="24"/>
        </w:rPr>
        <w:t>)</w:t>
      </w:r>
    </w:p>
    <w:p w14:paraId="6AAA7A4A" w14:textId="77777777" w:rsidR="00031EAC" w:rsidRPr="0038174C" w:rsidRDefault="00031EAC" w:rsidP="00BE0D99">
      <w:pPr>
        <w:rPr>
          <w:rFonts w:ascii="Times New Roman" w:hAnsi="Times New Roman" w:cs="Times New Roman"/>
          <w:sz w:val="24"/>
          <w:szCs w:val="24"/>
        </w:rPr>
      </w:pPr>
    </w:p>
    <w:p w14:paraId="1045B77A" w14:textId="38DFCA61" w:rsidR="00032839" w:rsidRPr="00180ECA" w:rsidRDefault="00133867" w:rsidP="00032839">
      <w:pPr>
        <w:numPr>
          <w:ilvl w:val="0"/>
          <w:numId w:val="2"/>
        </w:numPr>
        <w:rPr>
          <w:rFonts w:ascii="Times New Roman" w:hAnsi="Times New Roman" w:cs="Times New Roman"/>
          <w:sz w:val="24"/>
          <w:szCs w:val="24"/>
        </w:rPr>
      </w:pPr>
      <w:r w:rsidRPr="0038174C">
        <w:rPr>
          <w:rFonts w:ascii="Times New Roman" w:hAnsi="Times New Roman" w:cs="Times New Roman"/>
          <w:sz w:val="24"/>
          <w:szCs w:val="24"/>
        </w:rPr>
        <w:t xml:space="preserve">Between January and February 2018, </w:t>
      </w:r>
      <w:r w:rsidR="00032839" w:rsidRPr="0038174C">
        <w:rPr>
          <w:rFonts w:ascii="Times New Roman" w:hAnsi="Times New Roman" w:cs="Times New Roman"/>
          <w:sz w:val="24"/>
          <w:szCs w:val="24"/>
        </w:rPr>
        <w:t>RGA had no issue</w:t>
      </w:r>
      <w:r w:rsidR="00032839" w:rsidRPr="00180ECA">
        <w:rPr>
          <w:rFonts w:ascii="Times New Roman" w:hAnsi="Times New Roman" w:cs="Times New Roman"/>
          <w:sz w:val="24"/>
          <w:szCs w:val="24"/>
        </w:rPr>
        <w:t xml:space="preserve"> implementing Steve’s IEP, as it was similar to </w:t>
      </w:r>
      <w:r w:rsidRPr="00180ECA">
        <w:rPr>
          <w:rFonts w:ascii="Times New Roman" w:hAnsi="Times New Roman" w:cs="Times New Roman"/>
          <w:sz w:val="24"/>
          <w:szCs w:val="24"/>
        </w:rPr>
        <w:t xml:space="preserve">that of </w:t>
      </w:r>
      <w:r w:rsidR="00032839" w:rsidRPr="00180ECA">
        <w:rPr>
          <w:rFonts w:ascii="Times New Roman" w:hAnsi="Times New Roman" w:cs="Times New Roman"/>
          <w:sz w:val="24"/>
          <w:szCs w:val="24"/>
        </w:rPr>
        <w:t xml:space="preserve">many of the other students attending the school. (Lindquist-Grady: II, 126-27) </w:t>
      </w:r>
      <w:r w:rsidR="002551B4">
        <w:rPr>
          <w:rFonts w:ascii="Times New Roman" w:hAnsi="Times New Roman" w:cs="Times New Roman"/>
          <w:sz w:val="24"/>
          <w:szCs w:val="24"/>
        </w:rPr>
        <w:t>The</w:t>
      </w:r>
      <w:r w:rsidR="00032839" w:rsidRPr="00180ECA">
        <w:rPr>
          <w:rFonts w:ascii="Times New Roman" w:hAnsi="Times New Roman" w:cs="Times New Roman"/>
          <w:sz w:val="24"/>
          <w:szCs w:val="24"/>
        </w:rPr>
        <w:t xml:space="preserve"> only documented disciplinary m</w:t>
      </w:r>
      <w:r w:rsidRPr="00180ECA">
        <w:rPr>
          <w:rFonts w:ascii="Times New Roman" w:hAnsi="Times New Roman" w:cs="Times New Roman"/>
          <w:sz w:val="24"/>
          <w:szCs w:val="24"/>
        </w:rPr>
        <w:t>easures taken against Steve occurred on</w:t>
      </w:r>
      <w:r w:rsidR="002551B4">
        <w:rPr>
          <w:rFonts w:ascii="Times New Roman" w:hAnsi="Times New Roman" w:cs="Times New Roman"/>
          <w:sz w:val="24"/>
          <w:szCs w:val="24"/>
        </w:rPr>
        <w:t xml:space="preserve"> </w:t>
      </w:r>
      <w:proofErr w:type="spellStart"/>
      <w:r w:rsidR="002551B4" w:rsidRPr="00180ECA">
        <w:rPr>
          <w:rFonts w:ascii="Times New Roman" w:hAnsi="Times New Roman" w:cs="Times New Roman"/>
          <w:sz w:val="24"/>
          <w:szCs w:val="24"/>
        </w:rPr>
        <w:t>on</w:t>
      </w:r>
      <w:proofErr w:type="spellEnd"/>
      <w:r w:rsidR="002551B4" w:rsidRPr="00180ECA">
        <w:rPr>
          <w:rFonts w:ascii="Times New Roman" w:hAnsi="Times New Roman" w:cs="Times New Roman"/>
          <w:sz w:val="24"/>
          <w:szCs w:val="24"/>
        </w:rPr>
        <w:t xml:space="preserve"> January 2, 2018, when Steve </w:t>
      </w:r>
      <w:r w:rsidR="002551B4">
        <w:rPr>
          <w:rFonts w:ascii="Times New Roman" w:hAnsi="Times New Roman" w:cs="Times New Roman"/>
          <w:sz w:val="24"/>
          <w:szCs w:val="24"/>
        </w:rPr>
        <w:t>brought a tactical pen to CMC on his first day because, as he explained, he did not know he was not allowed to bring it, and on</w:t>
      </w:r>
      <w:r w:rsidRPr="00180ECA">
        <w:rPr>
          <w:rFonts w:ascii="Times New Roman" w:hAnsi="Times New Roman" w:cs="Times New Roman"/>
          <w:sz w:val="24"/>
          <w:szCs w:val="24"/>
        </w:rPr>
        <w:t xml:space="preserve"> January 30, 2018, when</w:t>
      </w:r>
      <w:r w:rsidR="002551B4">
        <w:rPr>
          <w:rFonts w:ascii="Times New Roman" w:hAnsi="Times New Roman" w:cs="Times New Roman"/>
          <w:sz w:val="24"/>
          <w:szCs w:val="24"/>
        </w:rPr>
        <w:t xml:space="preserve"> he refused</w:t>
      </w:r>
      <w:r w:rsidR="00032839" w:rsidRPr="00180ECA">
        <w:rPr>
          <w:rFonts w:ascii="Times New Roman" w:hAnsi="Times New Roman" w:cs="Times New Roman"/>
          <w:sz w:val="24"/>
          <w:szCs w:val="24"/>
        </w:rPr>
        <w:t xml:space="preserve"> to move his s</w:t>
      </w:r>
      <w:r w:rsidR="002551B4">
        <w:rPr>
          <w:rFonts w:ascii="Times New Roman" w:hAnsi="Times New Roman" w:cs="Times New Roman"/>
          <w:sz w:val="24"/>
          <w:szCs w:val="24"/>
        </w:rPr>
        <w:t>eat in response to a</w:t>
      </w:r>
      <w:r w:rsidR="00032839" w:rsidRPr="00180ECA">
        <w:rPr>
          <w:rFonts w:ascii="Times New Roman" w:hAnsi="Times New Roman" w:cs="Times New Roman"/>
          <w:sz w:val="24"/>
          <w:szCs w:val="24"/>
        </w:rPr>
        <w:t xml:space="preserve"> teache</w:t>
      </w:r>
      <w:r w:rsidRPr="00180ECA">
        <w:rPr>
          <w:rFonts w:ascii="Times New Roman" w:hAnsi="Times New Roman" w:cs="Times New Roman"/>
          <w:sz w:val="24"/>
          <w:szCs w:val="24"/>
        </w:rPr>
        <w:t>r</w:t>
      </w:r>
      <w:r w:rsidR="002551B4">
        <w:rPr>
          <w:rFonts w:ascii="Times New Roman" w:hAnsi="Times New Roman" w:cs="Times New Roman"/>
          <w:sz w:val="24"/>
          <w:szCs w:val="24"/>
        </w:rPr>
        <w:t>’s request</w:t>
      </w:r>
      <w:r w:rsidR="00032839" w:rsidRPr="00180ECA">
        <w:rPr>
          <w:rFonts w:ascii="Times New Roman" w:hAnsi="Times New Roman" w:cs="Times New Roman"/>
          <w:sz w:val="24"/>
          <w:szCs w:val="24"/>
        </w:rPr>
        <w:t>. (Mother: I, 34; Father: I, 116, 143-44; Kelly: I, 171</w:t>
      </w:r>
      <w:r w:rsidR="00E56E28">
        <w:rPr>
          <w:rFonts w:ascii="Times New Roman" w:hAnsi="Times New Roman" w:cs="Times New Roman"/>
          <w:sz w:val="24"/>
          <w:szCs w:val="24"/>
        </w:rPr>
        <w:t>, 173-74</w:t>
      </w:r>
      <w:r w:rsidR="00032839" w:rsidRPr="00180ECA">
        <w:rPr>
          <w:rFonts w:ascii="Times New Roman" w:hAnsi="Times New Roman" w:cs="Times New Roman"/>
          <w:sz w:val="24"/>
          <w:szCs w:val="24"/>
        </w:rPr>
        <w:t xml:space="preserve">) </w:t>
      </w:r>
    </w:p>
    <w:p w14:paraId="22E243A6" w14:textId="09F95553" w:rsidR="00112944" w:rsidRPr="002D2903" w:rsidRDefault="00032839" w:rsidP="002D2903">
      <w:pPr>
        <w:numPr>
          <w:ilvl w:val="0"/>
          <w:numId w:val="2"/>
        </w:numPr>
        <w:spacing w:before="240"/>
        <w:rPr>
          <w:rFonts w:ascii="Times New Roman" w:hAnsi="Times New Roman" w:cs="Times New Roman"/>
          <w:sz w:val="24"/>
          <w:szCs w:val="24"/>
        </w:rPr>
      </w:pPr>
      <w:r w:rsidRPr="00180ECA">
        <w:rPr>
          <w:rFonts w:ascii="Times New Roman" w:hAnsi="Times New Roman" w:cs="Times New Roman"/>
          <w:sz w:val="24"/>
          <w:szCs w:val="24"/>
        </w:rPr>
        <w:t>Over the 2018 February vac</w:t>
      </w:r>
      <w:r w:rsidR="00590E49" w:rsidRPr="00180ECA">
        <w:rPr>
          <w:rFonts w:ascii="Times New Roman" w:hAnsi="Times New Roman" w:cs="Times New Roman"/>
          <w:sz w:val="24"/>
          <w:szCs w:val="24"/>
        </w:rPr>
        <w:t>ation week, on February 23, 2018</w:t>
      </w:r>
      <w:r w:rsidRPr="00180ECA">
        <w:rPr>
          <w:rFonts w:ascii="Times New Roman" w:hAnsi="Times New Roman" w:cs="Times New Roman"/>
          <w:sz w:val="24"/>
          <w:szCs w:val="24"/>
        </w:rPr>
        <w:t>, the Worcester Police Department</w:t>
      </w:r>
      <w:r w:rsidR="00590E49" w:rsidRPr="00180ECA">
        <w:rPr>
          <w:rFonts w:ascii="Times New Roman" w:hAnsi="Times New Roman" w:cs="Times New Roman"/>
          <w:sz w:val="24"/>
          <w:szCs w:val="24"/>
        </w:rPr>
        <w:t xml:space="preserve"> (WPD)</w:t>
      </w:r>
      <w:r w:rsidRPr="00180ECA">
        <w:rPr>
          <w:rFonts w:ascii="Times New Roman" w:hAnsi="Times New Roman" w:cs="Times New Roman"/>
          <w:sz w:val="24"/>
          <w:szCs w:val="24"/>
        </w:rPr>
        <w:t xml:space="preserve"> visited Steve’s home reg</w:t>
      </w:r>
      <w:r w:rsidR="002666F6">
        <w:rPr>
          <w:rFonts w:ascii="Times New Roman" w:hAnsi="Times New Roman" w:cs="Times New Roman"/>
          <w:sz w:val="24"/>
          <w:szCs w:val="24"/>
        </w:rPr>
        <w:t>arding an anonymous tip that</w:t>
      </w:r>
      <w:r w:rsidRPr="00180ECA">
        <w:rPr>
          <w:rFonts w:ascii="Times New Roman" w:hAnsi="Times New Roman" w:cs="Times New Roman"/>
          <w:sz w:val="24"/>
          <w:szCs w:val="24"/>
        </w:rPr>
        <w:t xml:space="preserve"> the FBI</w:t>
      </w:r>
      <w:r w:rsidR="002666F6">
        <w:rPr>
          <w:rFonts w:ascii="Times New Roman" w:hAnsi="Times New Roman" w:cs="Times New Roman"/>
          <w:sz w:val="24"/>
          <w:szCs w:val="24"/>
        </w:rPr>
        <w:t xml:space="preserve"> had received</w:t>
      </w:r>
      <w:r w:rsidRPr="00180ECA">
        <w:rPr>
          <w:rFonts w:ascii="Times New Roman" w:hAnsi="Times New Roman" w:cs="Times New Roman"/>
          <w:sz w:val="24"/>
          <w:szCs w:val="24"/>
        </w:rPr>
        <w:t>.</w:t>
      </w:r>
      <w:r w:rsidRPr="00180ECA">
        <w:rPr>
          <w:rFonts w:ascii="Times New Roman" w:hAnsi="Times New Roman" w:cs="Times New Roman"/>
          <w:sz w:val="24"/>
          <w:szCs w:val="24"/>
          <w:vertAlign w:val="superscript"/>
        </w:rPr>
        <w:footnoteReference w:id="11"/>
      </w:r>
      <w:r w:rsidRPr="00180ECA">
        <w:rPr>
          <w:rFonts w:ascii="Times New Roman" w:hAnsi="Times New Roman" w:cs="Times New Roman"/>
          <w:sz w:val="24"/>
          <w:szCs w:val="24"/>
        </w:rPr>
        <w:t xml:space="preserve"> Officer Luong </w:t>
      </w:r>
      <w:r w:rsidR="002666F6">
        <w:rPr>
          <w:rFonts w:ascii="Times New Roman" w:hAnsi="Times New Roman" w:cs="Times New Roman"/>
          <w:sz w:val="24"/>
          <w:szCs w:val="24"/>
        </w:rPr>
        <w:t>asked Steve’s father whether Steve had access to guns or knives and whether he had contact on Facebook with people from the Middle East. Parent explained that Steve did not have access to guns, but he did have a buck knife, which he had carried occasionally.</w:t>
      </w:r>
      <w:r w:rsidR="00D6546C">
        <w:rPr>
          <w:rStyle w:val="FootnoteReference"/>
          <w:rFonts w:ascii="Times New Roman" w:hAnsi="Times New Roman" w:cs="Times New Roman"/>
          <w:sz w:val="24"/>
          <w:szCs w:val="24"/>
        </w:rPr>
        <w:footnoteReference w:id="12"/>
      </w:r>
      <w:r w:rsidR="002666F6">
        <w:rPr>
          <w:rFonts w:ascii="Times New Roman" w:hAnsi="Times New Roman" w:cs="Times New Roman"/>
          <w:sz w:val="24"/>
          <w:szCs w:val="24"/>
        </w:rPr>
        <w:t xml:space="preserve"> </w:t>
      </w:r>
      <w:r w:rsidR="002666F6" w:rsidRPr="00180ECA">
        <w:rPr>
          <w:rFonts w:ascii="Times New Roman" w:hAnsi="Times New Roman" w:cs="Times New Roman"/>
          <w:sz w:val="24"/>
          <w:szCs w:val="24"/>
        </w:rPr>
        <w:t>During his visit, Officer Luong asked to search Steve’s room, but his father declined.</w:t>
      </w:r>
      <w:r w:rsidR="002666F6">
        <w:rPr>
          <w:rFonts w:ascii="Times New Roman" w:hAnsi="Times New Roman" w:cs="Times New Roman"/>
          <w:sz w:val="24"/>
          <w:szCs w:val="24"/>
        </w:rPr>
        <w:t xml:space="preserve"> Steve’s father shared information regarding Steve’s schooling, including his attendance at RGA, where he was searched regularly, and his participation in ongoing therapy. Steve joined the conversation, explaining that he would never be involved with terrorist activities because he is pro-American and anti-ISIS.</w:t>
      </w:r>
      <w:r w:rsidR="002D2903">
        <w:rPr>
          <w:rFonts w:ascii="Times New Roman" w:hAnsi="Times New Roman" w:cs="Times New Roman"/>
          <w:sz w:val="24"/>
          <w:szCs w:val="24"/>
        </w:rPr>
        <w:t xml:space="preserve"> Officer Luong asked Steve about his use of Facebook, whether he had ever made threats to cause violence in the school, and whether he had ever posted anything threatening on social media. Steve stated that he no longer uses Facebook, admitted to posting the picture of himself holding a BB gun</w:t>
      </w:r>
      <w:r w:rsidR="002551B4">
        <w:rPr>
          <w:rFonts w:ascii="Times New Roman" w:hAnsi="Times New Roman" w:cs="Times New Roman"/>
          <w:sz w:val="24"/>
          <w:szCs w:val="24"/>
        </w:rPr>
        <w:t xml:space="preserve"> while at St. Mary’s</w:t>
      </w:r>
      <w:r w:rsidR="002D2903">
        <w:rPr>
          <w:rFonts w:ascii="Times New Roman" w:hAnsi="Times New Roman" w:cs="Times New Roman"/>
          <w:sz w:val="24"/>
          <w:szCs w:val="24"/>
        </w:rPr>
        <w:t>, and adamantly denied that he had ever made any threats to school safety or any school setting. (</w:t>
      </w:r>
      <w:r w:rsidR="009756D9">
        <w:rPr>
          <w:rFonts w:ascii="Times New Roman" w:hAnsi="Times New Roman" w:cs="Times New Roman"/>
          <w:sz w:val="24"/>
          <w:szCs w:val="24"/>
        </w:rPr>
        <w:t xml:space="preserve">P-5; </w:t>
      </w:r>
      <w:r w:rsidRPr="002D2903">
        <w:rPr>
          <w:rFonts w:ascii="Times New Roman" w:hAnsi="Times New Roman" w:cs="Times New Roman"/>
          <w:sz w:val="24"/>
          <w:szCs w:val="24"/>
        </w:rPr>
        <w:t>Father: I, 96-100)</w:t>
      </w:r>
    </w:p>
    <w:p w14:paraId="242410D6" w14:textId="77777777" w:rsidR="00031EAC" w:rsidRPr="00180ECA" w:rsidRDefault="00031EAC" w:rsidP="00D6546C">
      <w:pPr>
        <w:rPr>
          <w:rFonts w:ascii="Times New Roman" w:hAnsi="Times New Roman" w:cs="Times New Roman"/>
          <w:sz w:val="24"/>
          <w:szCs w:val="24"/>
        </w:rPr>
      </w:pPr>
    </w:p>
    <w:p w14:paraId="2B3EB652" w14:textId="58CC3188" w:rsidR="00541F30" w:rsidRPr="00541F30" w:rsidRDefault="00032839" w:rsidP="00541F30">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lastRenderedPageBreak/>
        <w:t xml:space="preserve">The WPD notified </w:t>
      </w:r>
      <w:r w:rsidR="002D2903">
        <w:rPr>
          <w:rFonts w:ascii="Times New Roman" w:hAnsi="Times New Roman" w:cs="Times New Roman"/>
          <w:sz w:val="24"/>
          <w:szCs w:val="24"/>
        </w:rPr>
        <w:t>WPS School Safety Director</w:t>
      </w:r>
      <w:r w:rsidR="002D2903" w:rsidRPr="00180ECA">
        <w:rPr>
          <w:rFonts w:ascii="Times New Roman" w:hAnsi="Times New Roman" w:cs="Times New Roman"/>
          <w:sz w:val="24"/>
          <w:szCs w:val="24"/>
        </w:rPr>
        <w:t xml:space="preserve"> Robert </w:t>
      </w:r>
      <w:proofErr w:type="spellStart"/>
      <w:r w:rsidR="002D2903" w:rsidRPr="00180ECA">
        <w:rPr>
          <w:rFonts w:ascii="Times New Roman" w:hAnsi="Times New Roman" w:cs="Times New Roman"/>
          <w:sz w:val="24"/>
          <w:szCs w:val="24"/>
        </w:rPr>
        <w:t>Pezzella</w:t>
      </w:r>
      <w:proofErr w:type="spellEnd"/>
      <w:r w:rsidR="002D2903">
        <w:rPr>
          <w:rFonts w:ascii="Times New Roman" w:hAnsi="Times New Roman" w:cs="Times New Roman"/>
          <w:sz w:val="24"/>
          <w:szCs w:val="24"/>
        </w:rPr>
        <w:t xml:space="preserve">, </w:t>
      </w:r>
      <w:r w:rsidRPr="00180ECA">
        <w:rPr>
          <w:rFonts w:ascii="Times New Roman" w:hAnsi="Times New Roman" w:cs="Times New Roman"/>
          <w:sz w:val="24"/>
          <w:szCs w:val="24"/>
        </w:rPr>
        <w:t>who notified Dr. Lindquist,</w:t>
      </w:r>
      <w:r w:rsidR="002D2903">
        <w:rPr>
          <w:rFonts w:ascii="Times New Roman" w:hAnsi="Times New Roman" w:cs="Times New Roman"/>
          <w:sz w:val="24"/>
          <w:szCs w:val="24"/>
        </w:rPr>
        <w:t xml:space="preserve"> about the anonymous tip to the FBI.</w:t>
      </w:r>
      <w:r w:rsidRPr="00180ECA">
        <w:rPr>
          <w:rFonts w:ascii="Times New Roman" w:hAnsi="Times New Roman" w:cs="Times New Roman"/>
          <w:sz w:val="24"/>
          <w:szCs w:val="24"/>
        </w:rPr>
        <w:t xml:space="preserve"> </w:t>
      </w:r>
      <w:r w:rsidR="00541F30">
        <w:rPr>
          <w:rFonts w:ascii="Times New Roman" w:hAnsi="Times New Roman" w:cs="Times New Roman"/>
          <w:sz w:val="24"/>
          <w:szCs w:val="24"/>
        </w:rPr>
        <w:t xml:space="preserve">WPD communicated to RGA that there had been an online threat made by Steve regarding his intent to “conspire with people from the Middle East . . </w:t>
      </w:r>
      <w:r w:rsidR="00BB3BEE">
        <w:rPr>
          <w:rFonts w:ascii="Times New Roman" w:hAnsi="Times New Roman" w:cs="Times New Roman"/>
          <w:sz w:val="24"/>
          <w:szCs w:val="24"/>
        </w:rPr>
        <w:t xml:space="preserve">. </w:t>
      </w:r>
      <w:r w:rsidR="00541F30">
        <w:rPr>
          <w:rFonts w:ascii="Times New Roman" w:hAnsi="Times New Roman" w:cs="Times New Roman"/>
          <w:sz w:val="24"/>
          <w:szCs w:val="24"/>
        </w:rPr>
        <w:t xml:space="preserve">bring a knife and </w:t>
      </w:r>
      <w:proofErr w:type="gramStart"/>
      <w:r w:rsidR="00541F30">
        <w:rPr>
          <w:rFonts w:ascii="Times New Roman" w:hAnsi="Times New Roman" w:cs="Times New Roman"/>
          <w:sz w:val="24"/>
          <w:szCs w:val="24"/>
        </w:rPr>
        <w:t>. .</w:t>
      </w:r>
      <w:proofErr w:type="gramEnd"/>
      <w:r w:rsidR="00541F30">
        <w:rPr>
          <w:rFonts w:ascii="Times New Roman" w:hAnsi="Times New Roman" w:cs="Times New Roman"/>
          <w:sz w:val="24"/>
          <w:szCs w:val="24"/>
        </w:rPr>
        <w:t xml:space="preserve"> </w:t>
      </w:r>
      <w:proofErr w:type="gramStart"/>
      <w:r w:rsidR="00541F30">
        <w:rPr>
          <w:rFonts w:ascii="Times New Roman" w:hAnsi="Times New Roman" w:cs="Times New Roman"/>
          <w:sz w:val="24"/>
          <w:szCs w:val="24"/>
        </w:rPr>
        <w:t>attack</w:t>
      </w:r>
      <w:proofErr w:type="gramEnd"/>
      <w:r w:rsidR="00541F30">
        <w:rPr>
          <w:rFonts w:ascii="Times New Roman" w:hAnsi="Times New Roman" w:cs="Times New Roman"/>
          <w:sz w:val="24"/>
          <w:szCs w:val="24"/>
        </w:rPr>
        <w:t xml:space="preserve"> some people at school.” On or about February 27, 2018, Mr. Kelly spoke with </w:t>
      </w:r>
      <w:r w:rsidR="00590E49" w:rsidRPr="00180ECA">
        <w:rPr>
          <w:rFonts w:ascii="Times New Roman" w:hAnsi="Times New Roman" w:cs="Times New Roman"/>
          <w:sz w:val="24"/>
          <w:szCs w:val="24"/>
        </w:rPr>
        <w:t xml:space="preserve">Officer </w:t>
      </w:r>
      <w:proofErr w:type="spellStart"/>
      <w:r w:rsidR="00590E49" w:rsidRPr="00180ECA">
        <w:rPr>
          <w:rFonts w:ascii="Times New Roman" w:hAnsi="Times New Roman" w:cs="Times New Roman"/>
          <w:sz w:val="24"/>
          <w:szCs w:val="24"/>
        </w:rPr>
        <w:t>Luongo</w:t>
      </w:r>
      <w:proofErr w:type="spellEnd"/>
      <w:r w:rsidR="00541F30">
        <w:rPr>
          <w:rFonts w:ascii="Times New Roman" w:hAnsi="Times New Roman" w:cs="Times New Roman"/>
          <w:sz w:val="24"/>
          <w:szCs w:val="24"/>
        </w:rPr>
        <w:t xml:space="preserve">, who summarized his interview of Steve and his father. Officer </w:t>
      </w:r>
      <w:proofErr w:type="spellStart"/>
      <w:r w:rsidR="00541F30">
        <w:rPr>
          <w:rFonts w:ascii="Times New Roman" w:hAnsi="Times New Roman" w:cs="Times New Roman"/>
          <w:sz w:val="24"/>
          <w:szCs w:val="24"/>
        </w:rPr>
        <w:t>Luongo</w:t>
      </w:r>
      <w:proofErr w:type="spellEnd"/>
      <w:r w:rsidR="00541F30">
        <w:rPr>
          <w:rFonts w:ascii="Times New Roman" w:hAnsi="Times New Roman" w:cs="Times New Roman"/>
          <w:sz w:val="24"/>
          <w:szCs w:val="24"/>
        </w:rPr>
        <w:t xml:space="preserve"> told Mr. Kelly that Steve “seems like a nice kid, [but] at the end of the day, if he’s going to do something, he’s going to do it and we can’t really do anything about it.”</w:t>
      </w:r>
      <w:r w:rsidR="00117E18">
        <w:rPr>
          <w:rStyle w:val="FootnoteReference"/>
          <w:rFonts w:ascii="Times New Roman" w:hAnsi="Times New Roman" w:cs="Times New Roman"/>
          <w:sz w:val="24"/>
          <w:szCs w:val="24"/>
        </w:rPr>
        <w:footnoteReference w:id="13"/>
      </w:r>
      <w:r w:rsidR="00541F30">
        <w:rPr>
          <w:rFonts w:ascii="Times New Roman" w:hAnsi="Times New Roman" w:cs="Times New Roman"/>
          <w:sz w:val="24"/>
          <w:szCs w:val="24"/>
        </w:rPr>
        <w:t xml:space="preserve"> (Kelly, I: 236)</w:t>
      </w:r>
      <w:r w:rsidR="00590E49" w:rsidRPr="00180ECA">
        <w:rPr>
          <w:rFonts w:ascii="Times New Roman" w:hAnsi="Times New Roman" w:cs="Times New Roman"/>
          <w:sz w:val="24"/>
          <w:szCs w:val="24"/>
        </w:rPr>
        <w:t xml:space="preserve"> </w:t>
      </w:r>
      <w:r w:rsidRPr="00180ECA">
        <w:rPr>
          <w:rFonts w:ascii="Times New Roman" w:hAnsi="Times New Roman" w:cs="Times New Roman"/>
          <w:sz w:val="24"/>
          <w:szCs w:val="24"/>
        </w:rPr>
        <w:t xml:space="preserve">However, </w:t>
      </w:r>
      <w:r w:rsidR="00590E49" w:rsidRPr="00180ECA">
        <w:rPr>
          <w:rFonts w:ascii="Times New Roman" w:hAnsi="Times New Roman" w:cs="Times New Roman"/>
          <w:sz w:val="24"/>
          <w:szCs w:val="24"/>
        </w:rPr>
        <w:t>WPD</w:t>
      </w:r>
      <w:r w:rsidR="00BD3EC2">
        <w:rPr>
          <w:rFonts w:ascii="Times New Roman" w:hAnsi="Times New Roman" w:cs="Times New Roman"/>
          <w:sz w:val="24"/>
          <w:szCs w:val="24"/>
        </w:rPr>
        <w:t xml:space="preserve"> made it cle</w:t>
      </w:r>
      <w:r w:rsidR="00BC6607">
        <w:rPr>
          <w:rFonts w:ascii="Times New Roman" w:hAnsi="Times New Roman" w:cs="Times New Roman"/>
          <w:sz w:val="24"/>
          <w:szCs w:val="24"/>
        </w:rPr>
        <w:t xml:space="preserve">ar that the </w:t>
      </w:r>
      <w:r w:rsidR="00541F30">
        <w:rPr>
          <w:rFonts w:ascii="Times New Roman" w:hAnsi="Times New Roman" w:cs="Times New Roman"/>
          <w:sz w:val="24"/>
          <w:szCs w:val="24"/>
        </w:rPr>
        <w:t>WPD</w:t>
      </w:r>
      <w:r w:rsidR="00BC6607">
        <w:rPr>
          <w:rFonts w:ascii="Times New Roman" w:hAnsi="Times New Roman" w:cs="Times New Roman"/>
          <w:sz w:val="24"/>
          <w:szCs w:val="24"/>
        </w:rPr>
        <w:t xml:space="preserve"> did not</w:t>
      </w:r>
      <w:r w:rsidRPr="00180ECA">
        <w:rPr>
          <w:rFonts w:ascii="Times New Roman" w:hAnsi="Times New Roman" w:cs="Times New Roman"/>
          <w:sz w:val="24"/>
          <w:szCs w:val="24"/>
        </w:rPr>
        <w:t xml:space="preserve"> identify Steve as an immin</w:t>
      </w:r>
      <w:r w:rsidR="00BC6607">
        <w:rPr>
          <w:rFonts w:ascii="Times New Roman" w:hAnsi="Times New Roman" w:cs="Times New Roman"/>
          <w:sz w:val="24"/>
          <w:szCs w:val="24"/>
        </w:rPr>
        <w:t>ent safety concern, nor did the police department feel he had a plan to engage in</w:t>
      </w:r>
      <w:r w:rsidRPr="00180ECA">
        <w:rPr>
          <w:rFonts w:ascii="Times New Roman" w:hAnsi="Times New Roman" w:cs="Times New Roman"/>
          <w:sz w:val="24"/>
          <w:szCs w:val="24"/>
        </w:rPr>
        <w:t xml:space="preserve"> school violence.</w:t>
      </w:r>
      <w:r w:rsidR="00541F30">
        <w:rPr>
          <w:rFonts w:ascii="Times New Roman" w:hAnsi="Times New Roman" w:cs="Times New Roman"/>
          <w:sz w:val="24"/>
          <w:szCs w:val="24"/>
        </w:rPr>
        <w:t xml:space="preserve"> Moreover RGA never received a written report from the FBI or police regarding Steve.</w:t>
      </w:r>
      <w:r w:rsidRPr="00180ECA">
        <w:rPr>
          <w:rFonts w:ascii="Times New Roman" w:hAnsi="Times New Roman" w:cs="Times New Roman"/>
          <w:sz w:val="24"/>
          <w:szCs w:val="24"/>
        </w:rPr>
        <w:t xml:space="preserve"> (Kelly: I, 205, </w:t>
      </w:r>
      <w:r w:rsidR="008F12D4" w:rsidRPr="00180ECA">
        <w:rPr>
          <w:rFonts w:ascii="Times New Roman" w:hAnsi="Times New Roman" w:cs="Times New Roman"/>
          <w:sz w:val="24"/>
          <w:szCs w:val="24"/>
        </w:rPr>
        <w:t>232</w:t>
      </w:r>
      <w:r w:rsidRPr="00180ECA">
        <w:rPr>
          <w:rFonts w:ascii="Times New Roman" w:hAnsi="Times New Roman" w:cs="Times New Roman"/>
          <w:sz w:val="24"/>
          <w:szCs w:val="24"/>
        </w:rPr>
        <w:t xml:space="preserve">). </w:t>
      </w:r>
      <w:r w:rsidR="00BC6607">
        <w:rPr>
          <w:rFonts w:ascii="Times New Roman" w:hAnsi="Times New Roman" w:cs="Times New Roman"/>
          <w:sz w:val="24"/>
          <w:szCs w:val="24"/>
        </w:rPr>
        <w:t>No further law enforcement follow-up occurred. (Father, I: 143</w:t>
      </w:r>
      <w:r w:rsidR="00541F30">
        <w:rPr>
          <w:rFonts w:ascii="Times New Roman" w:hAnsi="Times New Roman" w:cs="Times New Roman"/>
          <w:sz w:val="24"/>
          <w:szCs w:val="24"/>
        </w:rPr>
        <w:t>)</w:t>
      </w:r>
    </w:p>
    <w:p w14:paraId="16A6A22F" w14:textId="77777777" w:rsidR="00031EAC" w:rsidRPr="00180ECA" w:rsidRDefault="00031EAC" w:rsidP="00031EAC">
      <w:pPr>
        <w:ind w:left="720"/>
        <w:rPr>
          <w:rFonts w:ascii="Times New Roman" w:hAnsi="Times New Roman" w:cs="Times New Roman"/>
          <w:sz w:val="24"/>
          <w:szCs w:val="24"/>
        </w:rPr>
      </w:pPr>
    </w:p>
    <w:p w14:paraId="07300307" w14:textId="60332DED" w:rsidR="00CD7994"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Upon returning to RGA on February 26, 2018, Steve </w:t>
      </w:r>
      <w:r w:rsidR="00DB52A0">
        <w:rPr>
          <w:rFonts w:ascii="Times New Roman" w:hAnsi="Times New Roman" w:cs="Times New Roman"/>
          <w:sz w:val="24"/>
          <w:szCs w:val="24"/>
        </w:rPr>
        <w:t xml:space="preserve">was asked to meet with Mr. Kelly and </w:t>
      </w:r>
      <w:r w:rsidR="00CD7994">
        <w:rPr>
          <w:rFonts w:ascii="Times New Roman" w:hAnsi="Times New Roman" w:cs="Times New Roman"/>
          <w:sz w:val="24"/>
          <w:szCs w:val="24"/>
        </w:rPr>
        <w:t>RGA Assistant Director Rich Cameron</w:t>
      </w:r>
      <w:r w:rsidR="00DB52A0">
        <w:rPr>
          <w:rFonts w:ascii="Times New Roman" w:hAnsi="Times New Roman" w:cs="Times New Roman"/>
          <w:sz w:val="24"/>
          <w:szCs w:val="24"/>
        </w:rPr>
        <w:t xml:space="preserve"> </w:t>
      </w:r>
      <w:r w:rsidR="00CD7994">
        <w:rPr>
          <w:rFonts w:ascii="Times New Roman" w:hAnsi="Times New Roman" w:cs="Times New Roman"/>
          <w:sz w:val="24"/>
          <w:szCs w:val="24"/>
        </w:rPr>
        <w:t xml:space="preserve">at approximately 9:30 AM to </w:t>
      </w:r>
      <w:r w:rsidR="00DB52A0">
        <w:rPr>
          <w:rFonts w:ascii="Times New Roman" w:hAnsi="Times New Roman" w:cs="Times New Roman"/>
          <w:sz w:val="24"/>
          <w:szCs w:val="24"/>
        </w:rPr>
        <w:t>discuss the report RGA had received regarding the events that occurred over February vacation</w:t>
      </w:r>
      <w:r w:rsidR="00CD7994">
        <w:rPr>
          <w:rFonts w:ascii="Times New Roman" w:hAnsi="Times New Roman" w:cs="Times New Roman"/>
          <w:sz w:val="24"/>
          <w:szCs w:val="24"/>
        </w:rPr>
        <w:t>. Steve explained that an anonymous tip had resulted in the police meeting with him and his father. He made conflicting statements, saying at one point that the tip was a ridiculous allegation that he thought was made by a former clas</w:t>
      </w:r>
      <w:r w:rsidR="002551B4">
        <w:rPr>
          <w:rFonts w:ascii="Times New Roman" w:hAnsi="Times New Roman" w:cs="Times New Roman"/>
          <w:sz w:val="24"/>
          <w:szCs w:val="24"/>
        </w:rPr>
        <w:t>smate, and in the next moment suggesting that</w:t>
      </w:r>
      <w:r w:rsidR="00CD7994">
        <w:rPr>
          <w:rFonts w:ascii="Times New Roman" w:hAnsi="Times New Roman" w:cs="Times New Roman"/>
          <w:sz w:val="24"/>
          <w:szCs w:val="24"/>
        </w:rPr>
        <w:t xml:space="preserve"> the government </w:t>
      </w:r>
      <w:r w:rsidR="002551B4">
        <w:rPr>
          <w:rFonts w:ascii="Times New Roman" w:hAnsi="Times New Roman" w:cs="Times New Roman"/>
          <w:sz w:val="24"/>
          <w:szCs w:val="24"/>
        </w:rPr>
        <w:t xml:space="preserve">was </w:t>
      </w:r>
      <w:r w:rsidR="00CD7994">
        <w:rPr>
          <w:rFonts w:ascii="Times New Roman" w:hAnsi="Times New Roman" w:cs="Times New Roman"/>
          <w:sz w:val="24"/>
          <w:szCs w:val="24"/>
        </w:rPr>
        <w:t>finally catching up to him. Steve also mentioned that his phone was encrypted and that he was familiar with the dark web. Furthermore, Steve stated that he hated people from the Middle East, so the allegation that he was trying to contact Middle Eastern terrorist groups could not be true. The meeting ended after approximately twenty (20) minutes, when Steve said something about how the threat was that he would have a knife, but he would not do anything like that, he would do it with a gun. (C-3; Kelly, I: 176-78</w:t>
      </w:r>
      <w:r w:rsidR="00F573EC">
        <w:rPr>
          <w:rFonts w:ascii="Times New Roman" w:hAnsi="Times New Roman" w:cs="Times New Roman"/>
          <w:sz w:val="24"/>
          <w:szCs w:val="24"/>
        </w:rPr>
        <w:t>)</w:t>
      </w:r>
    </w:p>
    <w:p w14:paraId="11A8A0A5" w14:textId="77777777" w:rsidR="00031EAC" w:rsidRPr="00180ECA" w:rsidRDefault="00031EAC" w:rsidP="00031EAC">
      <w:pPr>
        <w:ind w:left="720"/>
        <w:rPr>
          <w:rFonts w:ascii="Times New Roman" w:hAnsi="Times New Roman" w:cs="Times New Roman"/>
          <w:sz w:val="24"/>
          <w:szCs w:val="24"/>
        </w:rPr>
      </w:pPr>
    </w:p>
    <w:p w14:paraId="1EAC655C" w14:textId="59B5ACBC" w:rsidR="00032839"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After the meeting, Mr. Kelly told Steve to see his clinician, Ms. Walsh, and then return to class</w:t>
      </w:r>
      <w:r w:rsidR="002551B4">
        <w:rPr>
          <w:rFonts w:ascii="Times New Roman" w:hAnsi="Times New Roman" w:cs="Times New Roman"/>
          <w:sz w:val="24"/>
          <w:szCs w:val="24"/>
        </w:rPr>
        <w:t xml:space="preserve">. Mr. Kelly did not send Steve home because he </w:t>
      </w:r>
      <w:r w:rsidRPr="00180ECA">
        <w:rPr>
          <w:rFonts w:ascii="Times New Roman" w:hAnsi="Times New Roman" w:cs="Times New Roman"/>
          <w:sz w:val="24"/>
          <w:szCs w:val="24"/>
        </w:rPr>
        <w:t>appeared</w:t>
      </w:r>
      <w:r w:rsidR="00590E49" w:rsidRPr="00180ECA">
        <w:rPr>
          <w:rFonts w:ascii="Times New Roman" w:hAnsi="Times New Roman" w:cs="Times New Roman"/>
          <w:sz w:val="24"/>
          <w:szCs w:val="24"/>
        </w:rPr>
        <w:t xml:space="preserve"> </w:t>
      </w:r>
      <w:r w:rsidR="002551B4">
        <w:rPr>
          <w:rFonts w:ascii="Times New Roman" w:hAnsi="Times New Roman" w:cs="Times New Roman"/>
          <w:sz w:val="24"/>
          <w:szCs w:val="24"/>
        </w:rPr>
        <w:t xml:space="preserve">to be </w:t>
      </w:r>
      <w:r w:rsidR="00590E49" w:rsidRPr="00180ECA">
        <w:rPr>
          <w:rFonts w:ascii="Times New Roman" w:hAnsi="Times New Roman" w:cs="Times New Roman"/>
          <w:sz w:val="24"/>
          <w:szCs w:val="24"/>
        </w:rPr>
        <w:t>sufficiently</w:t>
      </w:r>
      <w:r w:rsidRPr="00180ECA">
        <w:rPr>
          <w:rFonts w:ascii="Times New Roman" w:hAnsi="Times New Roman" w:cs="Times New Roman"/>
          <w:sz w:val="24"/>
          <w:szCs w:val="24"/>
        </w:rPr>
        <w:t xml:space="preserve"> stable and he had already been searched </w:t>
      </w:r>
      <w:r w:rsidR="00590E49" w:rsidRPr="00180ECA">
        <w:rPr>
          <w:rFonts w:ascii="Times New Roman" w:hAnsi="Times New Roman" w:cs="Times New Roman"/>
          <w:sz w:val="24"/>
          <w:szCs w:val="24"/>
        </w:rPr>
        <w:t>that</w:t>
      </w:r>
      <w:r w:rsidRPr="00180ECA">
        <w:rPr>
          <w:rFonts w:ascii="Times New Roman" w:hAnsi="Times New Roman" w:cs="Times New Roman"/>
          <w:sz w:val="24"/>
          <w:szCs w:val="24"/>
        </w:rPr>
        <w:t xml:space="preserve"> day. (C-3; </w:t>
      </w:r>
      <w:r w:rsidR="00DB52A0">
        <w:rPr>
          <w:rFonts w:ascii="Times New Roman" w:hAnsi="Times New Roman" w:cs="Times New Roman"/>
          <w:sz w:val="24"/>
          <w:szCs w:val="24"/>
        </w:rPr>
        <w:t>Mother, I: 36-37; Kelly: I, 178, 182</w:t>
      </w:r>
      <w:r w:rsidR="00B53640">
        <w:rPr>
          <w:rFonts w:ascii="Times New Roman" w:hAnsi="Times New Roman" w:cs="Times New Roman"/>
          <w:sz w:val="24"/>
          <w:szCs w:val="24"/>
        </w:rPr>
        <w:t>, 259</w:t>
      </w:r>
      <w:r w:rsidRPr="00180ECA">
        <w:rPr>
          <w:rFonts w:ascii="Times New Roman" w:hAnsi="Times New Roman" w:cs="Times New Roman"/>
          <w:sz w:val="24"/>
          <w:szCs w:val="24"/>
        </w:rPr>
        <w:t>)</w:t>
      </w:r>
    </w:p>
    <w:p w14:paraId="0D279CEE" w14:textId="77777777" w:rsidR="00031EAC" w:rsidRPr="00180ECA" w:rsidRDefault="00031EAC" w:rsidP="00031EAC">
      <w:pPr>
        <w:ind w:left="720"/>
        <w:rPr>
          <w:rFonts w:ascii="Times New Roman" w:hAnsi="Times New Roman" w:cs="Times New Roman"/>
          <w:sz w:val="24"/>
          <w:szCs w:val="24"/>
        </w:rPr>
      </w:pPr>
    </w:p>
    <w:p w14:paraId="56B93743" w14:textId="466DBF61" w:rsidR="00032839" w:rsidRDefault="002551B4"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w:t>
      </w:r>
      <w:r w:rsidR="00C37C8F" w:rsidRPr="00180ECA">
        <w:rPr>
          <w:rFonts w:ascii="Times New Roman" w:hAnsi="Times New Roman" w:cs="Times New Roman"/>
          <w:sz w:val="24"/>
          <w:szCs w:val="24"/>
        </w:rPr>
        <w:t>Steve entered Ms. Walsh’s</w:t>
      </w:r>
      <w:r>
        <w:rPr>
          <w:rFonts w:ascii="Times New Roman" w:hAnsi="Times New Roman" w:cs="Times New Roman"/>
          <w:sz w:val="24"/>
          <w:szCs w:val="24"/>
        </w:rPr>
        <w:t xml:space="preserve"> office, he told her</w:t>
      </w:r>
      <w:r w:rsidR="00F573EC">
        <w:rPr>
          <w:rFonts w:ascii="Times New Roman" w:hAnsi="Times New Roman" w:cs="Times New Roman"/>
          <w:sz w:val="24"/>
          <w:szCs w:val="24"/>
        </w:rPr>
        <w:t xml:space="preserve"> that </w:t>
      </w:r>
      <w:r w:rsidR="00032839" w:rsidRPr="00180ECA">
        <w:rPr>
          <w:rFonts w:ascii="Times New Roman" w:hAnsi="Times New Roman" w:cs="Times New Roman"/>
          <w:sz w:val="24"/>
          <w:szCs w:val="24"/>
        </w:rPr>
        <w:t xml:space="preserve">something </w:t>
      </w:r>
      <w:r w:rsidR="00F573EC">
        <w:rPr>
          <w:rFonts w:ascii="Times New Roman" w:hAnsi="Times New Roman" w:cs="Times New Roman"/>
          <w:sz w:val="24"/>
          <w:szCs w:val="24"/>
        </w:rPr>
        <w:t>“</w:t>
      </w:r>
      <w:r w:rsidR="00032839" w:rsidRPr="00180ECA">
        <w:rPr>
          <w:rFonts w:ascii="Times New Roman" w:hAnsi="Times New Roman" w:cs="Times New Roman"/>
          <w:sz w:val="24"/>
          <w:szCs w:val="24"/>
        </w:rPr>
        <w:t>really cool</w:t>
      </w:r>
      <w:r w:rsidR="00F573EC">
        <w:rPr>
          <w:rFonts w:ascii="Times New Roman" w:hAnsi="Times New Roman" w:cs="Times New Roman"/>
          <w:sz w:val="24"/>
          <w:szCs w:val="24"/>
        </w:rPr>
        <w:t>” had</w:t>
      </w:r>
      <w:r w:rsidR="00032839" w:rsidRPr="00180ECA">
        <w:rPr>
          <w:rFonts w:ascii="Times New Roman" w:hAnsi="Times New Roman" w:cs="Times New Roman"/>
          <w:sz w:val="24"/>
          <w:szCs w:val="24"/>
        </w:rPr>
        <w:t xml:space="preserve"> happened over break</w:t>
      </w:r>
      <w:r w:rsidR="00F573EC">
        <w:rPr>
          <w:rFonts w:ascii="Times New Roman" w:hAnsi="Times New Roman" w:cs="Times New Roman"/>
          <w:sz w:val="24"/>
          <w:szCs w:val="24"/>
        </w:rPr>
        <w:t xml:space="preserve">. He seemed entertained that the FBI would be interested in him, but he also made comments about how they were finally catching up to him. </w:t>
      </w:r>
      <w:r w:rsidR="00032839" w:rsidRPr="00180ECA">
        <w:rPr>
          <w:rFonts w:ascii="Times New Roman" w:hAnsi="Times New Roman" w:cs="Times New Roman"/>
          <w:sz w:val="24"/>
          <w:szCs w:val="24"/>
        </w:rPr>
        <w:t>When Ms. Walsh asked specifically about the alleged threat</w:t>
      </w:r>
      <w:r w:rsidR="00F573EC">
        <w:rPr>
          <w:rFonts w:ascii="Times New Roman" w:hAnsi="Times New Roman" w:cs="Times New Roman"/>
          <w:sz w:val="24"/>
          <w:szCs w:val="24"/>
        </w:rPr>
        <w:t xml:space="preserve"> that he would come to school w</w:t>
      </w:r>
      <w:r w:rsidR="00480B01">
        <w:rPr>
          <w:rFonts w:ascii="Times New Roman" w:hAnsi="Times New Roman" w:cs="Times New Roman"/>
          <w:sz w:val="24"/>
          <w:szCs w:val="24"/>
        </w:rPr>
        <w:t>ith a knife and assault staff, h</w:t>
      </w:r>
      <w:r w:rsidR="00F573EC">
        <w:rPr>
          <w:rFonts w:ascii="Times New Roman" w:hAnsi="Times New Roman" w:cs="Times New Roman"/>
          <w:sz w:val="24"/>
          <w:szCs w:val="24"/>
        </w:rPr>
        <w:t>e told her the whole thing was ridiculous, and that he would never do that. He added that if he were going to attack the school he</w:t>
      </w:r>
      <w:r>
        <w:rPr>
          <w:rFonts w:ascii="Times New Roman" w:hAnsi="Times New Roman" w:cs="Times New Roman"/>
          <w:sz w:val="24"/>
          <w:szCs w:val="24"/>
        </w:rPr>
        <w:t xml:space="preserve"> would</w:t>
      </w:r>
      <w:r w:rsidR="00F573EC">
        <w:rPr>
          <w:rFonts w:ascii="Times New Roman" w:hAnsi="Times New Roman" w:cs="Times New Roman"/>
          <w:sz w:val="24"/>
          <w:szCs w:val="24"/>
        </w:rPr>
        <w:t xml:space="preserve"> use a gun.</w:t>
      </w:r>
      <w:r w:rsidR="00032839" w:rsidRPr="00180ECA">
        <w:rPr>
          <w:rFonts w:ascii="Times New Roman" w:hAnsi="Times New Roman" w:cs="Times New Roman"/>
          <w:sz w:val="24"/>
          <w:szCs w:val="24"/>
        </w:rPr>
        <w:t xml:space="preserve"> </w:t>
      </w:r>
      <w:r w:rsidR="00F573EC">
        <w:rPr>
          <w:rFonts w:ascii="Times New Roman" w:hAnsi="Times New Roman" w:cs="Times New Roman"/>
          <w:sz w:val="24"/>
          <w:szCs w:val="24"/>
        </w:rPr>
        <w:t>(Walsh, II:</w:t>
      </w:r>
      <w:r w:rsidR="00032839" w:rsidRPr="00180ECA">
        <w:rPr>
          <w:rFonts w:ascii="Times New Roman" w:hAnsi="Times New Roman" w:cs="Times New Roman"/>
          <w:sz w:val="24"/>
          <w:szCs w:val="24"/>
        </w:rPr>
        <w:t xml:space="preserve"> 174-77, 194-95</w:t>
      </w:r>
      <w:r w:rsidR="00DB52A0">
        <w:rPr>
          <w:rFonts w:ascii="Times New Roman" w:hAnsi="Times New Roman" w:cs="Times New Roman"/>
          <w:sz w:val="24"/>
          <w:szCs w:val="24"/>
        </w:rPr>
        <w:t>; Kelly, I: 181</w:t>
      </w:r>
      <w:r w:rsidR="00032839" w:rsidRPr="00180ECA">
        <w:rPr>
          <w:rFonts w:ascii="Times New Roman" w:hAnsi="Times New Roman" w:cs="Times New Roman"/>
          <w:sz w:val="24"/>
          <w:szCs w:val="24"/>
        </w:rPr>
        <w:t>)</w:t>
      </w:r>
    </w:p>
    <w:p w14:paraId="43BC18C6" w14:textId="77777777" w:rsidR="00031EAC" w:rsidRPr="00180ECA" w:rsidRDefault="00031EAC" w:rsidP="00031EAC">
      <w:pPr>
        <w:ind w:left="720"/>
        <w:rPr>
          <w:rFonts w:ascii="Times New Roman" w:hAnsi="Times New Roman" w:cs="Times New Roman"/>
          <w:sz w:val="24"/>
          <w:szCs w:val="24"/>
        </w:rPr>
      </w:pPr>
    </w:p>
    <w:p w14:paraId="1A89F210" w14:textId="04A68DB2" w:rsidR="00032839"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When her meeting with</w:t>
      </w:r>
      <w:r w:rsidR="002551B4">
        <w:rPr>
          <w:rFonts w:ascii="Times New Roman" w:hAnsi="Times New Roman" w:cs="Times New Roman"/>
          <w:sz w:val="24"/>
          <w:szCs w:val="24"/>
        </w:rPr>
        <w:t xml:space="preserve"> Steve ended, Ms. Walsh contacted</w:t>
      </w:r>
      <w:r w:rsidR="0029340F" w:rsidRPr="00180ECA">
        <w:rPr>
          <w:rFonts w:ascii="Times New Roman" w:hAnsi="Times New Roman" w:cs="Times New Roman"/>
          <w:sz w:val="24"/>
          <w:szCs w:val="24"/>
        </w:rPr>
        <w:t xml:space="preserve"> Mr. Kelly to </w:t>
      </w:r>
      <w:r w:rsidR="002551B4">
        <w:rPr>
          <w:rFonts w:ascii="Times New Roman" w:hAnsi="Times New Roman" w:cs="Times New Roman"/>
          <w:sz w:val="24"/>
          <w:szCs w:val="24"/>
        </w:rPr>
        <w:t>share her</w:t>
      </w:r>
      <w:r w:rsidRPr="00180ECA">
        <w:rPr>
          <w:rFonts w:ascii="Times New Roman" w:hAnsi="Times New Roman" w:cs="Times New Roman"/>
          <w:sz w:val="24"/>
          <w:szCs w:val="24"/>
        </w:rPr>
        <w:t xml:space="preserve"> sa</w:t>
      </w:r>
      <w:r w:rsidR="00213160" w:rsidRPr="00180ECA">
        <w:rPr>
          <w:rFonts w:ascii="Times New Roman" w:hAnsi="Times New Roman" w:cs="Times New Roman"/>
          <w:sz w:val="24"/>
          <w:szCs w:val="24"/>
        </w:rPr>
        <w:t>fety c</w:t>
      </w:r>
      <w:r w:rsidR="002551B4">
        <w:rPr>
          <w:rFonts w:ascii="Times New Roman" w:hAnsi="Times New Roman" w:cs="Times New Roman"/>
          <w:sz w:val="24"/>
          <w:szCs w:val="24"/>
        </w:rPr>
        <w:t xml:space="preserve">oncerns </w:t>
      </w:r>
      <w:r w:rsidR="00213160" w:rsidRPr="00180ECA">
        <w:rPr>
          <w:rFonts w:ascii="Times New Roman" w:hAnsi="Times New Roman" w:cs="Times New Roman"/>
          <w:sz w:val="24"/>
          <w:szCs w:val="24"/>
        </w:rPr>
        <w:t>regarding</w:t>
      </w:r>
      <w:r w:rsidR="00DB52A0">
        <w:rPr>
          <w:rFonts w:ascii="Times New Roman" w:hAnsi="Times New Roman" w:cs="Times New Roman"/>
          <w:sz w:val="24"/>
          <w:szCs w:val="24"/>
        </w:rPr>
        <w:t xml:space="preserve"> Steve. They consulted Dr. Lindquist-Grady and determined that Steve </w:t>
      </w:r>
      <w:r w:rsidR="00DB52A0">
        <w:rPr>
          <w:rFonts w:ascii="Times New Roman" w:hAnsi="Times New Roman" w:cs="Times New Roman"/>
          <w:sz w:val="24"/>
          <w:szCs w:val="24"/>
        </w:rPr>
        <w:lastRenderedPageBreak/>
        <w:t xml:space="preserve">should be evaluated by the </w:t>
      </w:r>
      <w:r w:rsidR="007477BB" w:rsidRPr="00180ECA">
        <w:rPr>
          <w:rFonts w:ascii="Times New Roman" w:hAnsi="Times New Roman" w:cs="Times New Roman"/>
          <w:sz w:val="24"/>
          <w:szCs w:val="24"/>
        </w:rPr>
        <w:t>Emergency Mental Health</w:t>
      </w:r>
      <w:r w:rsidR="00BD3EC2">
        <w:rPr>
          <w:rFonts w:ascii="Times New Roman" w:hAnsi="Times New Roman" w:cs="Times New Roman"/>
          <w:sz w:val="24"/>
          <w:szCs w:val="24"/>
        </w:rPr>
        <w:t xml:space="preserve"> (EMH)</w:t>
      </w:r>
      <w:r w:rsidR="007477BB" w:rsidRPr="00180ECA">
        <w:rPr>
          <w:rFonts w:ascii="Times New Roman" w:hAnsi="Times New Roman" w:cs="Times New Roman"/>
          <w:sz w:val="24"/>
          <w:szCs w:val="24"/>
        </w:rPr>
        <w:t xml:space="preserve"> team at the UMass Memorial Medical Center</w:t>
      </w:r>
      <w:r w:rsidRPr="00180ECA">
        <w:rPr>
          <w:rFonts w:ascii="Times New Roman" w:hAnsi="Times New Roman" w:cs="Times New Roman"/>
          <w:sz w:val="24"/>
          <w:szCs w:val="24"/>
        </w:rPr>
        <w:t>. (Walsh: II, 177-78</w:t>
      </w:r>
      <w:r w:rsidR="00213160" w:rsidRPr="00180ECA">
        <w:rPr>
          <w:rFonts w:ascii="Times New Roman" w:hAnsi="Times New Roman" w:cs="Times New Roman"/>
          <w:sz w:val="24"/>
          <w:szCs w:val="24"/>
        </w:rPr>
        <w:t>)</w:t>
      </w:r>
      <w:r w:rsidRPr="00180ECA">
        <w:rPr>
          <w:rFonts w:ascii="Times New Roman" w:hAnsi="Times New Roman" w:cs="Times New Roman"/>
          <w:sz w:val="24"/>
          <w:szCs w:val="24"/>
        </w:rPr>
        <w:t xml:space="preserve"> </w:t>
      </w:r>
    </w:p>
    <w:p w14:paraId="3013DC11" w14:textId="77777777" w:rsidR="005412EF" w:rsidRDefault="005412EF" w:rsidP="005412EF">
      <w:pPr>
        <w:ind w:left="720"/>
        <w:rPr>
          <w:rFonts w:ascii="Times New Roman" w:hAnsi="Times New Roman" w:cs="Times New Roman"/>
          <w:sz w:val="24"/>
          <w:szCs w:val="24"/>
        </w:rPr>
      </w:pPr>
    </w:p>
    <w:p w14:paraId="2ABA15FA" w14:textId="4D4756C1" w:rsidR="005412EF" w:rsidRDefault="005412EF"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Mr. Kelly called Steve’s mother at approximately 2:00 PM on February </w:t>
      </w:r>
      <w:r w:rsidR="002551B4">
        <w:rPr>
          <w:rFonts w:ascii="Times New Roman" w:hAnsi="Times New Roman" w:cs="Times New Roman"/>
          <w:sz w:val="24"/>
          <w:szCs w:val="24"/>
        </w:rPr>
        <w:t xml:space="preserve">26, 2018, </w:t>
      </w:r>
      <w:r>
        <w:rPr>
          <w:rFonts w:ascii="Times New Roman" w:hAnsi="Times New Roman" w:cs="Times New Roman"/>
          <w:sz w:val="24"/>
          <w:szCs w:val="24"/>
        </w:rPr>
        <w:t xml:space="preserve">to discuss </w:t>
      </w:r>
      <w:r w:rsidR="002551B4">
        <w:rPr>
          <w:rFonts w:ascii="Times New Roman" w:hAnsi="Times New Roman" w:cs="Times New Roman"/>
          <w:sz w:val="24"/>
          <w:szCs w:val="24"/>
        </w:rPr>
        <w:t>what he characterized as a situation involv</w:t>
      </w:r>
      <w:r>
        <w:rPr>
          <w:rFonts w:ascii="Times New Roman" w:hAnsi="Times New Roman" w:cs="Times New Roman"/>
          <w:sz w:val="24"/>
          <w:szCs w:val="24"/>
        </w:rPr>
        <w:t xml:space="preserve">ing school safety. He explained that WPD </w:t>
      </w:r>
      <w:r w:rsidR="002551B4">
        <w:rPr>
          <w:rFonts w:ascii="Times New Roman" w:hAnsi="Times New Roman" w:cs="Times New Roman"/>
          <w:sz w:val="24"/>
          <w:szCs w:val="24"/>
        </w:rPr>
        <w:t xml:space="preserve">had reported </w:t>
      </w:r>
      <w:r>
        <w:rPr>
          <w:rFonts w:ascii="Times New Roman" w:hAnsi="Times New Roman" w:cs="Times New Roman"/>
          <w:sz w:val="24"/>
          <w:szCs w:val="24"/>
        </w:rPr>
        <w:t>a</w:t>
      </w:r>
      <w:r w:rsidR="002551B4">
        <w:rPr>
          <w:rFonts w:ascii="Times New Roman" w:hAnsi="Times New Roman" w:cs="Times New Roman"/>
          <w:sz w:val="24"/>
          <w:szCs w:val="24"/>
        </w:rPr>
        <w:t>n</w:t>
      </w:r>
      <w:r>
        <w:rPr>
          <w:rFonts w:ascii="Times New Roman" w:hAnsi="Times New Roman" w:cs="Times New Roman"/>
          <w:sz w:val="24"/>
          <w:szCs w:val="24"/>
        </w:rPr>
        <w:t xml:space="preserve"> FBI tip </w:t>
      </w:r>
      <w:r w:rsidR="002551B4">
        <w:rPr>
          <w:rFonts w:ascii="Times New Roman" w:hAnsi="Times New Roman" w:cs="Times New Roman"/>
          <w:sz w:val="24"/>
          <w:szCs w:val="24"/>
        </w:rPr>
        <w:t>alleging</w:t>
      </w:r>
      <w:r>
        <w:rPr>
          <w:rFonts w:ascii="Times New Roman" w:hAnsi="Times New Roman" w:cs="Times New Roman"/>
          <w:sz w:val="24"/>
          <w:szCs w:val="24"/>
        </w:rPr>
        <w:t xml:space="preserve"> that Steve was threatening school safety. Steve’s mother told Mr. Kelly that the family had met with WPD, but had not been contacted by the FBI, and that she did not believe Steve posed a threat to school safety. Mr. Kelly told her that he would verify his information. He</w:t>
      </w:r>
      <w:r w:rsidR="002551B4">
        <w:rPr>
          <w:rFonts w:ascii="Times New Roman" w:hAnsi="Times New Roman" w:cs="Times New Roman"/>
          <w:sz w:val="24"/>
          <w:szCs w:val="24"/>
        </w:rPr>
        <w:t xml:space="preserve"> then called her back and explained that RGA stood by his statement that</w:t>
      </w:r>
      <w:r>
        <w:rPr>
          <w:rFonts w:ascii="Times New Roman" w:hAnsi="Times New Roman" w:cs="Times New Roman"/>
          <w:sz w:val="24"/>
          <w:szCs w:val="24"/>
        </w:rPr>
        <w:t xml:space="preserve"> WPD had informed the school that Steve had made a threat t</w:t>
      </w:r>
      <w:r w:rsidR="002551B4">
        <w:rPr>
          <w:rFonts w:ascii="Times New Roman" w:hAnsi="Times New Roman" w:cs="Times New Roman"/>
          <w:sz w:val="24"/>
          <w:szCs w:val="24"/>
        </w:rPr>
        <w:t>oward the school community. E</w:t>
      </w:r>
      <w:r w:rsidR="00F573EC">
        <w:rPr>
          <w:rFonts w:ascii="Times New Roman" w:hAnsi="Times New Roman" w:cs="Times New Roman"/>
          <w:sz w:val="24"/>
          <w:szCs w:val="24"/>
        </w:rPr>
        <w:t xml:space="preserve">ither he or Ms. Walsh </w:t>
      </w:r>
      <w:r w:rsidR="002551B4">
        <w:rPr>
          <w:rFonts w:ascii="Times New Roman" w:hAnsi="Times New Roman" w:cs="Times New Roman"/>
          <w:sz w:val="24"/>
          <w:szCs w:val="24"/>
        </w:rPr>
        <w:t>asked Parent to take Steve to the UMass emergency room for a psychiatric evaluation</w:t>
      </w:r>
      <w:r>
        <w:rPr>
          <w:rFonts w:ascii="Times New Roman" w:hAnsi="Times New Roman" w:cs="Times New Roman"/>
          <w:sz w:val="24"/>
          <w:szCs w:val="24"/>
        </w:rPr>
        <w:t>. (Mother, I: 37-41</w:t>
      </w:r>
      <w:r w:rsidR="00F573EC">
        <w:rPr>
          <w:rFonts w:ascii="Times New Roman" w:hAnsi="Times New Roman" w:cs="Times New Roman"/>
          <w:sz w:val="24"/>
          <w:szCs w:val="24"/>
        </w:rPr>
        <w:t>; Walsh, II: 178</w:t>
      </w:r>
      <w:r>
        <w:rPr>
          <w:rFonts w:ascii="Times New Roman" w:hAnsi="Times New Roman" w:cs="Times New Roman"/>
          <w:sz w:val="24"/>
          <w:szCs w:val="24"/>
        </w:rPr>
        <w:t>)</w:t>
      </w:r>
    </w:p>
    <w:p w14:paraId="0102B513" w14:textId="77777777" w:rsidR="005412EF" w:rsidRDefault="005412EF" w:rsidP="005412EF">
      <w:pPr>
        <w:ind w:left="720"/>
        <w:rPr>
          <w:rFonts w:ascii="Times New Roman" w:hAnsi="Times New Roman" w:cs="Times New Roman"/>
          <w:sz w:val="24"/>
          <w:szCs w:val="24"/>
        </w:rPr>
      </w:pPr>
    </w:p>
    <w:p w14:paraId="0156A519" w14:textId="07D09E86" w:rsidR="005412EF" w:rsidRDefault="005412EF"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Parent explained that she did not feel comfortable bringing Steve to the emergency room</w:t>
      </w:r>
      <w:r w:rsidR="00A547C0">
        <w:rPr>
          <w:rFonts w:ascii="Times New Roman" w:hAnsi="Times New Roman" w:cs="Times New Roman"/>
          <w:sz w:val="24"/>
          <w:szCs w:val="24"/>
        </w:rPr>
        <w:t>, but would</w:t>
      </w:r>
      <w:r w:rsidR="00DB52A0">
        <w:rPr>
          <w:rFonts w:ascii="Times New Roman" w:hAnsi="Times New Roman" w:cs="Times New Roman"/>
          <w:sz w:val="24"/>
          <w:szCs w:val="24"/>
        </w:rPr>
        <w:t xml:space="preserve"> ask whether his therapist could move his regular appointment up one day to see him. </w:t>
      </w:r>
      <w:r w:rsidR="002551B4">
        <w:rPr>
          <w:rFonts w:ascii="Times New Roman" w:hAnsi="Times New Roman" w:cs="Times New Roman"/>
          <w:sz w:val="24"/>
          <w:szCs w:val="24"/>
        </w:rPr>
        <w:t>Mr. Kelly agreed that Steve</w:t>
      </w:r>
      <w:r w:rsidR="00A547C0">
        <w:rPr>
          <w:rFonts w:ascii="Times New Roman" w:hAnsi="Times New Roman" w:cs="Times New Roman"/>
          <w:sz w:val="24"/>
          <w:szCs w:val="24"/>
        </w:rPr>
        <w:t>’s mother could keep him out of school the following day to meet with his outside clinician. (Mother, I: 41-42</w:t>
      </w:r>
      <w:r w:rsidR="002551B4">
        <w:rPr>
          <w:rFonts w:ascii="Times New Roman" w:hAnsi="Times New Roman" w:cs="Times New Roman"/>
          <w:sz w:val="24"/>
          <w:szCs w:val="24"/>
        </w:rPr>
        <w:t>; Kelly, I: 183; W</w:t>
      </w:r>
      <w:r w:rsidR="00DB52A0">
        <w:rPr>
          <w:rFonts w:ascii="Times New Roman" w:hAnsi="Times New Roman" w:cs="Times New Roman"/>
          <w:sz w:val="24"/>
          <w:szCs w:val="24"/>
        </w:rPr>
        <w:t>alsh</w:t>
      </w:r>
      <w:r w:rsidR="002551B4">
        <w:rPr>
          <w:rFonts w:ascii="Times New Roman" w:hAnsi="Times New Roman" w:cs="Times New Roman"/>
          <w:sz w:val="24"/>
          <w:szCs w:val="24"/>
        </w:rPr>
        <w:t>, II:</w:t>
      </w:r>
      <w:r w:rsidR="00DB52A0">
        <w:rPr>
          <w:rFonts w:ascii="Times New Roman" w:hAnsi="Times New Roman" w:cs="Times New Roman"/>
          <w:sz w:val="24"/>
          <w:szCs w:val="24"/>
        </w:rPr>
        <w:t xml:space="preserve"> 178</w:t>
      </w:r>
      <w:r w:rsidR="00A547C0">
        <w:rPr>
          <w:rFonts w:ascii="Times New Roman" w:hAnsi="Times New Roman" w:cs="Times New Roman"/>
          <w:sz w:val="24"/>
          <w:szCs w:val="24"/>
        </w:rPr>
        <w:t>)</w:t>
      </w:r>
      <w:r w:rsidR="00DB52A0">
        <w:rPr>
          <w:rFonts w:ascii="Times New Roman" w:hAnsi="Times New Roman" w:cs="Times New Roman"/>
          <w:sz w:val="24"/>
          <w:szCs w:val="24"/>
        </w:rPr>
        <w:t xml:space="preserve"> Steve completed the school day and his mother picked him up at dismissal. (Mother, I: 40)</w:t>
      </w:r>
    </w:p>
    <w:p w14:paraId="391818CB" w14:textId="67299F05" w:rsidR="00032839" w:rsidRPr="00180ECA" w:rsidRDefault="00032839" w:rsidP="00DB52A0">
      <w:pPr>
        <w:rPr>
          <w:rFonts w:ascii="Times New Roman" w:hAnsi="Times New Roman" w:cs="Times New Roman"/>
          <w:sz w:val="24"/>
          <w:szCs w:val="24"/>
        </w:rPr>
      </w:pPr>
    </w:p>
    <w:p w14:paraId="6C7BFA70" w14:textId="285B1B78" w:rsidR="00032839"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On the following day, February 27, 2018, Steve </w:t>
      </w:r>
      <w:r w:rsidR="00A547C0">
        <w:rPr>
          <w:rFonts w:ascii="Times New Roman" w:hAnsi="Times New Roman" w:cs="Times New Roman"/>
          <w:sz w:val="24"/>
          <w:szCs w:val="24"/>
        </w:rPr>
        <w:t xml:space="preserve">met with </w:t>
      </w:r>
      <w:r w:rsidRPr="00180ECA">
        <w:rPr>
          <w:rFonts w:ascii="Times New Roman" w:hAnsi="Times New Roman" w:cs="Times New Roman"/>
          <w:sz w:val="24"/>
          <w:szCs w:val="24"/>
        </w:rPr>
        <w:t xml:space="preserve">Dr. </w:t>
      </w:r>
      <w:proofErr w:type="spellStart"/>
      <w:r w:rsidRPr="00180ECA">
        <w:rPr>
          <w:rFonts w:ascii="Times New Roman" w:hAnsi="Times New Roman" w:cs="Times New Roman"/>
          <w:sz w:val="24"/>
          <w:szCs w:val="24"/>
        </w:rPr>
        <w:t>LaCure</w:t>
      </w:r>
      <w:proofErr w:type="spellEnd"/>
      <w:r w:rsidRPr="00180ECA">
        <w:rPr>
          <w:rFonts w:ascii="Times New Roman" w:hAnsi="Times New Roman" w:cs="Times New Roman"/>
          <w:sz w:val="24"/>
          <w:szCs w:val="24"/>
        </w:rPr>
        <w:t xml:space="preserve"> at approximately 12:30 p.m</w:t>
      </w:r>
      <w:r w:rsidR="0052662F" w:rsidRPr="00180ECA">
        <w:rPr>
          <w:rFonts w:ascii="Times New Roman" w:hAnsi="Times New Roman" w:cs="Times New Roman"/>
          <w:sz w:val="24"/>
          <w:szCs w:val="24"/>
        </w:rPr>
        <w:t>. (Mother: I, 42; Kelly: I, 184)</w:t>
      </w:r>
      <w:r w:rsidRPr="00180ECA">
        <w:rPr>
          <w:rFonts w:ascii="Times New Roman" w:hAnsi="Times New Roman" w:cs="Times New Roman"/>
          <w:sz w:val="24"/>
          <w:szCs w:val="24"/>
        </w:rPr>
        <w:t xml:space="preserve"> </w:t>
      </w:r>
    </w:p>
    <w:p w14:paraId="6B3E8EB2" w14:textId="77777777" w:rsidR="00031EAC" w:rsidRPr="00180ECA" w:rsidRDefault="00031EAC" w:rsidP="00031EAC">
      <w:pPr>
        <w:ind w:left="720"/>
        <w:rPr>
          <w:rFonts w:ascii="Times New Roman" w:hAnsi="Times New Roman" w:cs="Times New Roman"/>
          <w:sz w:val="24"/>
          <w:szCs w:val="24"/>
        </w:rPr>
      </w:pPr>
    </w:p>
    <w:p w14:paraId="27AB254F" w14:textId="4A399A9E" w:rsidR="006E1CF4" w:rsidRDefault="007477BB"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After his appointment with Steve, </w:t>
      </w:r>
      <w:r w:rsidR="00032839" w:rsidRPr="00180ECA">
        <w:rPr>
          <w:rFonts w:ascii="Times New Roman" w:hAnsi="Times New Roman" w:cs="Times New Roman"/>
          <w:sz w:val="24"/>
          <w:szCs w:val="24"/>
        </w:rPr>
        <w:t xml:space="preserve">Dr. </w:t>
      </w:r>
      <w:proofErr w:type="spellStart"/>
      <w:r w:rsidR="00032839" w:rsidRPr="00180ECA">
        <w:rPr>
          <w:rFonts w:ascii="Times New Roman" w:hAnsi="Times New Roman" w:cs="Times New Roman"/>
          <w:sz w:val="24"/>
          <w:szCs w:val="24"/>
        </w:rPr>
        <w:t>LaCure</w:t>
      </w:r>
      <w:proofErr w:type="spellEnd"/>
      <w:r w:rsidR="00032839" w:rsidRPr="00180ECA">
        <w:rPr>
          <w:rFonts w:ascii="Times New Roman" w:hAnsi="Times New Roman" w:cs="Times New Roman"/>
          <w:sz w:val="24"/>
          <w:szCs w:val="24"/>
        </w:rPr>
        <w:t xml:space="preserve"> told Steve’s mother that he would initiate a conversation with RGA to express his</w:t>
      </w:r>
      <w:r w:rsidRPr="00180ECA">
        <w:rPr>
          <w:rFonts w:ascii="Times New Roman" w:hAnsi="Times New Roman" w:cs="Times New Roman"/>
          <w:sz w:val="24"/>
          <w:szCs w:val="24"/>
        </w:rPr>
        <w:t xml:space="preserve"> belief that</w:t>
      </w:r>
      <w:r w:rsidR="00032839" w:rsidRPr="00180ECA">
        <w:rPr>
          <w:rFonts w:ascii="Times New Roman" w:hAnsi="Times New Roman" w:cs="Times New Roman"/>
          <w:sz w:val="24"/>
          <w:szCs w:val="24"/>
        </w:rPr>
        <w:t xml:space="preserve"> Steve </w:t>
      </w:r>
      <w:r w:rsidRPr="00180ECA">
        <w:rPr>
          <w:rFonts w:ascii="Times New Roman" w:hAnsi="Times New Roman" w:cs="Times New Roman"/>
          <w:sz w:val="24"/>
          <w:szCs w:val="24"/>
        </w:rPr>
        <w:t>did not pose</w:t>
      </w:r>
      <w:r w:rsidR="00032839" w:rsidRPr="00180ECA">
        <w:rPr>
          <w:rFonts w:ascii="Times New Roman" w:hAnsi="Times New Roman" w:cs="Times New Roman"/>
          <w:sz w:val="24"/>
          <w:szCs w:val="24"/>
        </w:rPr>
        <w:t xml:space="preserve"> safety threat to the school. </w:t>
      </w:r>
      <w:r w:rsidR="006E1CF4">
        <w:rPr>
          <w:rFonts w:ascii="Times New Roman" w:hAnsi="Times New Roman" w:cs="Times New Roman"/>
          <w:sz w:val="24"/>
          <w:szCs w:val="24"/>
        </w:rPr>
        <w:t xml:space="preserve">(Mother, I: </w:t>
      </w:r>
      <w:r w:rsidR="00A547C0">
        <w:rPr>
          <w:rFonts w:ascii="Times New Roman" w:hAnsi="Times New Roman" w:cs="Times New Roman"/>
          <w:sz w:val="24"/>
          <w:szCs w:val="24"/>
        </w:rPr>
        <w:t>42-</w:t>
      </w:r>
      <w:r w:rsidR="006E1CF4">
        <w:rPr>
          <w:rFonts w:ascii="Times New Roman" w:hAnsi="Times New Roman" w:cs="Times New Roman"/>
          <w:sz w:val="24"/>
          <w:szCs w:val="24"/>
        </w:rPr>
        <w:t>43)</w:t>
      </w:r>
    </w:p>
    <w:p w14:paraId="4BD9B1A8" w14:textId="77777777" w:rsidR="006E1CF4" w:rsidRDefault="006E1CF4" w:rsidP="006E1CF4">
      <w:pPr>
        <w:ind w:left="720"/>
        <w:rPr>
          <w:rFonts w:ascii="Times New Roman" w:hAnsi="Times New Roman" w:cs="Times New Roman"/>
          <w:sz w:val="24"/>
          <w:szCs w:val="24"/>
        </w:rPr>
      </w:pPr>
    </w:p>
    <w:p w14:paraId="35B71627" w14:textId="134326B1" w:rsidR="006E1CF4" w:rsidRDefault="006E1CF4"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xml:space="preserve"> </w:t>
      </w:r>
      <w:r w:rsidR="002551B4">
        <w:rPr>
          <w:rFonts w:ascii="Times New Roman" w:hAnsi="Times New Roman" w:cs="Times New Roman"/>
          <w:sz w:val="24"/>
          <w:szCs w:val="24"/>
        </w:rPr>
        <w:t>testified that it was around</w:t>
      </w:r>
      <w:r w:rsidR="00F573EC">
        <w:rPr>
          <w:rFonts w:ascii="Times New Roman" w:hAnsi="Times New Roman" w:cs="Times New Roman"/>
          <w:sz w:val="24"/>
          <w:szCs w:val="24"/>
        </w:rPr>
        <w:t xml:space="preserve"> this time that Ms. Walsh </w:t>
      </w:r>
      <w:r w:rsidR="002551B4">
        <w:rPr>
          <w:rFonts w:ascii="Times New Roman" w:hAnsi="Times New Roman" w:cs="Times New Roman"/>
          <w:sz w:val="24"/>
          <w:szCs w:val="24"/>
        </w:rPr>
        <w:t xml:space="preserve">first </w:t>
      </w:r>
      <w:r w:rsidR="00F573EC">
        <w:rPr>
          <w:rFonts w:ascii="Times New Roman" w:hAnsi="Times New Roman" w:cs="Times New Roman"/>
          <w:sz w:val="24"/>
          <w:szCs w:val="24"/>
        </w:rPr>
        <w:t xml:space="preserve">called him to discuss RGA’s concerns about </w:t>
      </w:r>
      <w:r w:rsidR="00BE0D99">
        <w:rPr>
          <w:rFonts w:ascii="Times New Roman" w:hAnsi="Times New Roman" w:cs="Times New Roman"/>
          <w:sz w:val="24"/>
          <w:szCs w:val="24"/>
        </w:rPr>
        <w:t>comments Steve had made,</w:t>
      </w:r>
      <w:r>
        <w:rPr>
          <w:rFonts w:ascii="Times New Roman" w:hAnsi="Times New Roman" w:cs="Times New Roman"/>
          <w:sz w:val="24"/>
          <w:szCs w:val="24"/>
        </w:rPr>
        <w:t xml:space="preserve"> particularly his fasci</w:t>
      </w:r>
      <w:r w:rsidR="00BE0D99">
        <w:rPr>
          <w:rFonts w:ascii="Times New Roman" w:hAnsi="Times New Roman" w:cs="Times New Roman"/>
          <w:sz w:val="24"/>
          <w:szCs w:val="24"/>
        </w:rPr>
        <w:t xml:space="preserve">nation with weaponry. </w:t>
      </w:r>
      <w:r>
        <w:rPr>
          <w:rFonts w:ascii="Times New Roman" w:hAnsi="Times New Roman" w:cs="Times New Roman"/>
          <w:sz w:val="24"/>
          <w:szCs w:val="24"/>
        </w:rPr>
        <w:t xml:space="preserve">Dr. </w:t>
      </w:r>
      <w:proofErr w:type="spellStart"/>
      <w:r>
        <w:rPr>
          <w:rFonts w:ascii="Times New Roman" w:hAnsi="Times New Roman" w:cs="Times New Roman"/>
          <w:sz w:val="24"/>
          <w:szCs w:val="24"/>
        </w:rPr>
        <w:t>LaCure</w:t>
      </w:r>
      <w:proofErr w:type="spellEnd"/>
      <w:r w:rsidR="00BE0D99">
        <w:rPr>
          <w:rFonts w:ascii="Times New Roman" w:hAnsi="Times New Roman" w:cs="Times New Roman"/>
          <w:sz w:val="24"/>
          <w:szCs w:val="24"/>
        </w:rPr>
        <w:t xml:space="preserve"> told her that he had no concerns for Steve’s safety and that Steve would sometimes “say things he didn’t mean, and that [she] shouldn’t be concerned that he would follow through.”</w:t>
      </w:r>
      <w:r w:rsidR="00BE0D99">
        <w:rPr>
          <w:rStyle w:val="FootnoteReference"/>
          <w:rFonts w:ascii="Times New Roman" w:hAnsi="Times New Roman" w:cs="Times New Roman"/>
          <w:sz w:val="24"/>
          <w:szCs w:val="24"/>
        </w:rPr>
        <w:footnoteReference w:id="14"/>
      </w:r>
      <w:r w:rsidR="00BE0D99">
        <w:rPr>
          <w:rFonts w:ascii="Times New Roman" w:hAnsi="Times New Roman" w:cs="Times New Roman"/>
          <w:sz w:val="24"/>
          <w:szCs w:val="24"/>
        </w:rPr>
        <w:t xml:space="preserv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xml:space="preserve"> communicated that</w:t>
      </w:r>
      <w:r w:rsidR="00DB52A0">
        <w:rPr>
          <w:rFonts w:ascii="Times New Roman" w:hAnsi="Times New Roman" w:cs="Times New Roman"/>
          <w:sz w:val="24"/>
          <w:szCs w:val="24"/>
        </w:rPr>
        <w:t xml:space="preserve"> Steve was not a threat and could return to school</w:t>
      </w:r>
      <w:r w:rsidR="00BE0D99">
        <w:rPr>
          <w:rFonts w:ascii="Times New Roman" w:hAnsi="Times New Roman" w:cs="Times New Roman"/>
          <w:sz w:val="24"/>
          <w:szCs w:val="24"/>
        </w:rPr>
        <w:t xml:space="preserve">. </w:t>
      </w:r>
      <w:r>
        <w:rPr>
          <w:rFonts w:ascii="Times New Roman" w:hAnsi="Times New Roman" w:cs="Times New Roman"/>
          <w:sz w:val="24"/>
          <w:szCs w:val="24"/>
        </w:rPr>
        <w:t>(</w:t>
      </w:r>
      <w:r w:rsidR="00DB52A0">
        <w:rPr>
          <w:rFonts w:ascii="Times New Roman" w:hAnsi="Times New Roman" w:cs="Times New Roman"/>
          <w:sz w:val="24"/>
          <w:szCs w:val="24"/>
        </w:rPr>
        <w:t xml:space="preserve">Kelly, I: 184;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II: 52-56, 78-79</w:t>
      </w:r>
      <w:r w:rsidR="00BE0D99">
        <w:rPr>
          <w:rFonts w:ascii="Times New Roman" w:hAnsi="Times New Roman" w:cs="Times New Roman"/>
          <w:sz w:val="24"/>
          <w:szCs w:val="24"/>
        </w:rPr>
        <w:t>; Walsh, II: 178-79</w:t>
      </w:r>
      <w:r>
        <w:rPr>
          <w:rFonts w:ascii="Times New Roman" w:hAnsi="Times New Roman" w:cs="Times New Roman"/>
          <w:sz w:val="24"/>
          <w:szCs w:val="24"/>
        </w:rPr>
        <w:t>)</w:t>
      </w:r>
    </w:p>
    <w:p w14:paraId="10623F74" w14:textId="77777777" w:rsidR="006E1CF4" w:rsidRDefault="006E1CF4" w:rsidP="006E1CF4">
      <w:pPr>
        <w:ind w:left="720"/>
        <w:rPr>
          <w:rFonts w:ascii="Times New Roman" w:hAnsi="Times New Roman" w:cs="Times New Roman"/>
          <w:sz w:val="24"/>
          <w:szCs w:val="24"/>
        </w:rPr>
      </w:pPr>
    </w:p>
    <w:p w14:paraId="02FE84D0" w14:textId="4661E34C" w:rsidR="00FF615E"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When Steve’s mother called RGA that afternoon, </w:t>
      </w:r>
      <w:r w:rsidR="00A547C0">
        <w:rPr>
          <w:rFonts w:ascii="Times New Roman" w:hAnsi="Times New Roman" w:cs="Times New Roman"/>
          <w:sz w:val="24"/>
          <w:szCs w:val="24"/>
        </w:rPr>
        <w:t xml:space="preserve">she was told </w:t>
      </w:r>
      <w:r w:rsidRPr="00180ECA">
        <w:rPr>
          <w:rFonts w:ascii="Times New Roman" w:hAnsi="Times New Roman" w:cs="Times New Roman"/>
          <w:sz w:val="24"/>
          <w:szCs w:val="24"/>
        </w:rPr>
        <w:t>to bring Steve into school the next day for a “re-entry meeting.”</w:t>
      </w:r>
      <w:r w:rsidR="00D62DEB" w:rsidRPr="00180ECA">
        <w:rPr>
          <w:rFonts w:ascii="Times New Roman" w:hAnsi="Times New Roman" w:cs="Times New Roman"/>
          <w:sz w:val="24"/>
          <w:szCs w:val="24"/>
        </w:rPr>
        <w:t xml:space="preserve"> </w:t>
      </w:r>
      <w:r w:rsidR="007477BB" w:rsidRPr="00180ECA">
        <w:rPr>
          <w:rFonts w:ascii="Times New Roman" w:hAnsi="Times New Roman" w:cs="Times New Roman"/>
          <w:sz w:val="24"/>
          <w:szCs w:val="24"/>
        </w:rPr>
        <w:t>(Mother: I, 43</w:t>
      </w:r>
      <w:r w:rsidR="00A547C0">
        <w:rPr>
          <w:rFonts w:ascii="Times New Roman" w:hAnsi="Times New Roman" w:cs="Times New Roman"/>
          <w:sz w:val="24"/>
          <w:szCs w:val="24"/>
        </w:rPr>
        <w:t>-45</w:t>
      </w:r>
      <w:r w:rsidR="00DF41FA">
        <w:rPr>
          <w:rFonts w:ascii="Times New Roman" w:hAnsi="Times New Roman" w:cs="Times New Roman"/>
          <w:sz w:val="24"/>
          <w:szCs w:val="24"/>
        </w:rPr>
        <w:t xml:space="preserve">) </w:t>
      </w:r>
      <w:r w:rsidR="00F573EC">
        <w:rPr>
          <w:rFonts w:ascii="Times New Roman" w:hAnsi="Times New Roman" w:cs="Times New Roman"/>
          <w:sz w:val="24"/>
          <w:szCs w:val="24"/>
        </w:rPr>
        <w:t xml:space="preserve">RGA personnel testified that Steve had not been suspended on February 26, 2018 or afterward, and that the “re-entry meeting” was not connected with any school discipline measures. However, Steve’s absence on February 27, 2018 was initially recorded as a suspension, though the record was later amended, at the request of Steve’s father, to reflect an absence. (Kelly, I: 265) </w:t>
      </w:r>
      <w:r w:rsidR="00DF41FA" w:rsidRPr="00180ECA">
        <w:rPr>
          <w:rFonts w:ascii="Times New Roman" w:hAnsi="Times New Roman" w:cs="Times New Roman"/>
          <w:sz w:val="24"/>
          <w:szCs w:val="24"/>
        </w:rPr>
        <w:t xml:space="preserve">According to Mr. Kelly, </w:t>
      </w:r>
      <w:r w:rsidR="00D62DEB">
        <w:rPr>
          <w:rFonts w:ascii="Times New Roman" w:hAnsi="Times New Roman" w:cs="Times New Roman"/>
          <w:sz w:val="24"/>
          <w:szCs w:val="24"/>
        </w:rPr>
        <w:t xml:space="preserve">a re-entry meeting is an “unofficial” information-sharing that occurs </w:t>
      </w:r>
      <w:r w:rsidR="00DF41FA" w:rsidRPr="00180ECA">
        <w:rPr>
          <w:rFonts w:ascii="Times New Roman" w:hAnsi="Times New Roman" w:cs="Times New Roman"/>
          <w:sz w:val="24"/>
          <w:szCs w:val="24"/>
        </w:rPr>
        <w:t>any time a student is out of sc</w:t>
      </w:r>
      <w:r w:rsidR="00DF41FA">
        <w:rPr>
          <w:rFonts w:ascii="Times New Roman" w:hAnsi="Times New Roman" w:cs="Times New Roman"/>
          <w:sz w:val="24"/>
          <w:szCs w:val="24"/>
        </w:rPr>
        <w:t>hool</w:t>
      </w:r>
      <w:r w:rsidR="00D62DEB">
        <w:rPr>
          <w:rFonts w:ascii="Times New Roman" w:hAnsi="Times New Roman" w:cs="Times New Roman"/>
          <w:sz w:val="24"/>
          <w:szCs w:val="24"/>
        </w:rPr>
        <w:t xml:space="preserve"> for disciplinary reasons or because he </w:t>
      </w:r>
      <w:r w:rsidR="00D62DEB">
        <w:rPr>
          <w:rFonts w:ascii="Times New Roman" w:hAnsi="Times New Roman" w:cs="Times New Roman"/>
          <w:sz w:val="24"/>
          <w:szCs w:val="24"/>
        </w:rPr>
        <w:lastRenderedPageBreak/>
        <w:t>experienced some trauma or for some other reason that might have an effect on the school.</w:t>
      </w:r>
      <w:r w:rsidR="00DF41FA">
        <w:rPr>
          <w:rFonts w:ascii="Times New Roman" w:hAnsi="Times New Roman" w:cs="Times New Roman"/>
          <w:sz w:val="24"/>
          <w:szCs w:val="24"/>
        </w:rPr>
        <w:t xml:space="preserve"> </w:t>
      </w:r>
      <w:r w:rsidR="00D62DEB">
        <w:rPr>
          <w:rFonts w:ascii="Times New Roman" w:hAnsi="Times New Roman" w:cs="Times New Roman"/>
          <w:sz w:val="24"/>
          <w:szCs w:val="24"/>
        </w:rPr>
        <w:t>The purpose of a re-entry meeting is to discuss what happened</w:t>
      </w:r>
      <w:r w:rsidR="00DF41FA">
        <w:rPr>
          <w:rFonts w:ascii="Times New Roman" w:hAnsi="Times New Roman" w:cs="Times New Roman"/>
          <w:sz w:val="24"/>
          <w:szCs w:val="24"/>
        </w:rPr>
        <w:t xml:space="preserve"> and “what precipitated, you know, whether it was a behavioral thing or whether it was something along the social-emotional lines.”</w:t>
      </w:r>
      <w:r w:rsidR="00DF41FA" w:rsidRPr="00180ECA">
        <w:rPr>
          <w:rFonts w:ascii="Times New Roman" w:hAnsi="Times New Roman" w:cs="Times New Roman"/>
          <w:sz w:val="24"/>
          <w:szCs w:val="24"/>
        </w:rPr>
        <w:t xml:space="preserve"> (W-4; Kelly: I, 185, 26</w:t>
      </w:r>
      <w:r w:rsidR="00D62DEB">
        <w:rPr>
          <w:rFonts w:ascii="Times New Roman" w:hAnsi="Times New Roman" w:cs="Times New Roman"/>
          <w:sz w:val="24"/>
          <w:szCs w:val="24"/>
        </w:rPr>
        <w:t>5-6</w:t>
      </w:r>
      <w:r w:rsidR="00DF41FA" w:rsidRPr="00180ECA">
        <w:rPr>
          <w:rFonts w:ascii="Times New Roman" w:hAnsi="Times New Roman" w:cs="Times New Roman"/>
          <w:sz w:val="24"/>
          <w:szCs w:val="24"/>
        </w:rPr>
        <w:t>6) RGA staff viewed the meeting as an opportunity to for Steve to take back his comment about using a gun, or agree that it was a mistake t</w:t>
      </w:r>
      <w:r w:rsidR="004D586B">
        <w:rPr>
          <w:rFonts w:ascii="Times New Roman" w:hAnsi="Times New Roman" w:cs="Times New Roman"/>
          <w:sz w:val="24"/>
          <w:szCs w:val="24"/>
        </w:rPr>
        <w:t xml:space="preserve">o say something of that nature. </w:t>
      </w:r>
      <w:r w:rsidR="00F573EC">
        <w:rPr>
          <w:rFonts w:ascii="Times New Roman" w:hAnsi="Times New Roman" w:cs="Times New Roman"/>
          <w:sz w:val="24"/>
          <w:szCs w:val="24"/>
        </w:rPr>
        <w:t>Nonetheless, Ms. Walsh described the meeting as one that would follow “any kind of concerning incident,” for the purpose of having “the student take responsibility for what occurred, and then to really develop a plan for how you’d come back after that.” (</w:t>
      </w:r>
      <w:r w:rsidR="004D586B" w:rsidRPr="00180ECA">
        <w:rPr>
          <w:rFonts w:ascii="Times New Roman" w:hAnsi="Times New Roman" w:cs="Times New Roman"/>
          <w:sz w:val="24"/>
          <w:szCs w:val="24"/>
        </w:rPr>
        <w:t>Kelly: I, 187; Walsh: II, 180-81)</w:t>
      </w:r>
    </w:p>
    <w:p w14:paraId="39CC7F08" w14:textId="77777777" w:rsidR="00FF615E" w:rsidRDefault="00FF615E" w:rsidP="00FF615E">
      <w:pPr>
        <w:ind w:left="720"/>
        <w:rPr>
          <w:rFonts w:ascii="Times New Roman" w:hAnsi="Times New Roman" w:cs="Times New Roman"/>
          <w:sz w:val="24"/>
          <w:szCs w:val="24"/>
        </w:rPr>
      </w:pPr>
    </w:p>
    <w:p w14:paraId="37AD7A4F" w14:textId="5AA5DF1F" w:rsidR="00FF615E" w:rsidRDefault="00DF41FA" w:rsidP="00FF615E">
      <w:pPr>
        <w:numPr>
          <w:ilvl w:val="0"/>
          <w:numId w:val="2"/>
        </w:numPr>
        <w:rPr>
          <w:rFonts w:ascii="Times New Roman" w:hAnsi="Times New Roman" w:cs="Times New Roman"/>
          <w:sz w:val="24"/>
          <w:szCs w:val="24"/>
        </w:rPr>
      </w:pPr>
      <w:r>
        <w:rPr>
          <w:rFonts w:ascii="Times New Roman" w:hAnsi="Times New Roman" w:cs="Times New Roman"/>
          <w:sz w:val="24"/>
          <w:szCs w:val="24"/>
        </w:rPr>
        <w:t>According to Mr. Kelly, at this point in time</w:t>
      </w:r>
      <w:r w:rsidRPr="00180ECA">
        <w:rPr>
          <w:rFonts w:ascii="Times New Roman" w:hAnsi="Times New Roman" w:cs="Times New Roman"/>
          <w:sz w:val="24"/>
          <w:szCs w:val="24"/>
        </w:rPr>
        <w:t xml:space="preserve"> RGA had no intention of ter</w:t>
      </w:r>
      <w:r>
        <w:rPr>
          <w:rFonts w:ascii="Times New Roman" w:hAnsi="Times New Roman" w:cs="Times New Roman"/>
          <w:sz w:val="24"/>
          <w:szCs w:val="24"/>
        </w:rPr>
        <w:t>minating Steve. (Kelly: I, 182-83, 186)</w:t>
      </w:r>
      <w:r w:rsidR="00BB4215">
        <w:rPr>
          <w:rFonts w:ascii="Times New Roman" w:hAnsi="Times New Roman" w:cs="Times New Roman"/>
          <w:sz w:val="24"/>
          <w:szCs w:val="24"/>
        </w:rPr>
        <w:t xml:space="preserve"> However, he did contact Katherine</w:t>
      </w:r>
      <w:r w:rsidR="00FF615E">
        <w:rPr>
          <w:rFonts w:ascii="Times New Roman" w:hAnsi="Times New Roman" w:cs="Times New Roman"/>
          <w:sz w:val="24"/>
          <w:szCs w:val="24"/>
        </w:rPr>
        <w:t xml:space="preserve"> Koki-Mayo </w:t>
      </w:r>
      <w:r w:rsidR="00480B01">
        <w:rPr>
          <w:rFonts w:ascii="Times New Roman" w:hAnsi="Times New Roman" w:cs="Times New Roman"/>
          <w:sz w:val="24"/>
          <w:szCs w:val="24"/>
        </w:rPr>
        <w:t xml:space="preserve">(ETC, WPS) </w:t>
      </w:r>
      <w:r w:rsidR="00FF615E">
        <w:rPr>
          <w:rFonts w:ascii="Times New Roman" w:hAnsi="Times New Roman" w:cs="Times New Roman"/>
          <w:sz w:val="24"/>
          <w:szCs w:val="24"/>
        </w:rPr>
        <w:t>by email at approximately 9:00 PM on February 27, 2018 to request that she call him the next day regarding Steve.</w:t>
      </w:r>
      <w:r w:rsidR="002443DE">
        <w:rPr>
          <w:rFonts w:ascii="Times New Roman" w:hAnsi="Times New Roman" w:cs="Times New Roman"/>
          <w:sz w:val="24"/>
          <w:szCs w:val="24"/>
        </w:rPr>
        <w:t xml:space="preserve"> (W-10; Kelly, I: 217)</w:t>
      </w:r>
    </w:p>
    <w:p w14:paraId="2A317338" w14:textId="1539F1C2" w:rsidR="00FF615E" w:rsidRDefault="00FF615E" w:rsidP="00FF615E">
      <w:pPr>
        <w:ind w:left="720"/>
        <w:rPr>
          <w:rFonts w:ascii="Times New Roman" w:hAnsi="Times New Roman" w:cs="Times New Roman"/>
          <w:sz w:val="24"/>
          <w:szCs w:val="24"/>
        </w:rPr>
      </w:pPr>
      <w:r>
        <w:rPr>
          <w:rFonts w:ascii="Times New Roman" w:hAnsi="Times New Roman" w:cs="Times New Roman"/>
          <w:sz w:val="24"/>
          <w:szCs w:val="24"/>
        </w:rPr>
        <w:t xml:space="preserve"> </w:t>
      </w:r>
    </w:p>
    <w:p w14:paraId="719AF1D9" w14:textId="5C6F7E06" w:rsidR="002443DE" w:rsidRDefault="002551B4" w:rsidP="00FF615E">
      <w:pPr>
        <w:numPr>
          <w:ilvl w:val="0"/>
          <w:numId w:val="2"/>
        </w:numPr>
        <w:rPr>
          <w:rFonts w:ascii="Times New Roman" w:hAnsi="Times New Roman" w:cs="Times New Roman"/>
          <w:sz w:val="24"/>
          <w:szCs w:val="24"/>
        </w:rPr>
      </w:pPr>
      <w:r>
        <w:rPr>
          <w:rFonts w:ascii="Times New Roman" w:hAnsi="Times New Roman" w:cs="Times New Roman"/>
          <w:sz w:val="24"/>
          <w:szCs w:val="24"/>
        </w:rPr>
        <w:t>Ms. Koki-Mayo has been an ETC</w:t>
      </w:r>
      <w:r w:rsidR="00BB4215">
        <w:rPr>
          <w:rFonts w:ascii="Times New Roman" w:hAnsi="Times New Roman" w:cs="Times New Roman"/>
          <w:sz w:val="24"/>
          <w:szCs w:val="24"/>
        </w:rPr>
        <w:t xml:space="preserve"> with Worcester for five years and has worked in special education at WPS for approximately thirty-five (35) years. She has a bachelor’s degree in special education and regular education and a master’s degre</w:t>
      </w:r>
      <w:r w:rsidR="00890DEB">
        <w:rPr>
          <w:rFonts w:ascii="Times New Roman" w:hAnsi="Times New Roman" w:cs="Times New Roman"/>
          <w:sz w:val="24"/>
          <w:szCs w:val="24"/>
        </w:rPr>
        <w:t>e in rehabilitation counseling. Although she</w:t>
      </w:r>
      <w:r>
        <w:rPr>
          <w:rFonts w:ascii="Times New Roman" w:hAnsi="Times New Roman" w:cs="Times New Roman"/>
          <w:sz w:val="24"/>
          <w:szCs w:val="24"/>
        </w:rPr>
        <w:t xml:space="preserve"> is the WPS ETC</w:t>
      </w:r>
      <w:r w:rsidR="00890DEB">
        <w:rPr>
          <w:rFonts w:ascii="Times New Roman" w:hAnsi="Times New Roman" w:cs="Times New Roman"/>
          <w:sz w:val="24"/>
          <w:szCs w:val="24"/>
        </w:rPr>
        <w:t xml:space="preserve"> responsible for maintaining IEPs, attending and facilitating Team meetings, and managing paperwork for all Worcester students attending RGA, including Steve since his assignment to her caseload on or about January 2, 2018, Ms. Koki-Mayo had not been informed of any safety concerns regarding Steve prior to February 27, 2018. (W-3; </w:t>
      </w:r>
      <w:proofErr w:type="spellStart"/>
      <w:r w:rsidR="00890DEB">
        <w:rPr>
          <w:rFonts w:ascii="Times New Roman" w:hAnsi="Times New Roman" w:cs="Times New Roman"/>
          <w:sz w:val="24"/>
          <w:szCs w:val="24"/>
        </w:rPr>
        <w:t>Lizano</w:t>
      </w:r>
      <w:proofErr w:type="spellEnd"/>
      <w:r w:rsidR="00890DEB">
        <w:rPr>
          <w:rFonts w:ascii="Times New Roman" w:hAnsi="Times New Roman" w:cs="Times New Roman"/>
          <w:sz w:val="24"/>
          <w:szCs w:val="24"/>
        </w:rPr>
        <w:t xml:space="preserve">, II: 229; Koki-Mayo, II: 240-44) </w:t>
      </w:r>
    </w:p>
    <w:p w14:paraId="2131BD4C" w14:textId="77777777" w:rsidR="002443DE" w:rsidRDefault="002443DE" w:rsidP="002443DE">
      <w:pPr>
        <w:ind w:left="720"/>
        <w:rPr>
          <w:rFonts w:ascii="Times New Roman" w:hAnsi="Times New Roman" w:cs="Times New Roman"/>
          <w:sz w:val="24"/>
          <w:szCs w:val="24"/>
        </w:rPr>
      </w:pPr>
    </w:p>
    <w:p w14:paraId="59F527AB" w14:textId="1EB6DA9E" w:rsidR="00031EAC" w:rsidRDefault="00FF615E" w:rsidP="00031EAC">
      <w:pPr>
        <w:numPr>
          <w:ilvl w:val="0"/>
          <w:numId w:val="2"/>
        </w:numPr>
        <w:rPr>
          <w:rFonts w:ascii="Times New Roman" w:hAnsi="Times New Roman" w:cs="Times New Roman"/>
          <w:sz w:val="24"/>
          <w:szCs w:val="24"/>
        </w:rPr>
      </w:pPr>
      <w:r w:rsidRPr="00890DEB">
        <w:rPr>
          <w:rFonts w:ascii="Times New Roman" w:hAnsi="Times New Roman" w:cs="Times New Roman"/>
          <w:sz w:val="24"/>
          <w:szCs w:val="24"/>
        </w:rPr>
        <w:t xml:space="preserve">When </w:t>
      </w:r>
      <w:r w:rsidR="00890DEB" w:rsidRPr="00890DEB">
        <w:rPr>
          <w:rFonts w:ascii="Times New Roman" w:hAnsi="Times New Roman" w:cs="Times New Roman"/>
          <w:sz w:val="24"/>
          <w:szCs w:val="24"/>
        </w:rPr>
        <w:t>Ms. Koki-Mayo called Mr. Kelly on the morning of February 28, 2018, he told her about the FBI tip, the police visit to Steve’s home over February break, and his conversation w</w:t>
      </w:r>
      <w:r w:rsidR="00890DEB">
        <w:rPr>
          <w:rFonts w:ascii="Times New Roman" w:hAnsi="Times New Roman" w:cs="Times New Roman"/>
          <w:sz w:val="24"/>
          <w:szCs w:val="24"/>
        </w:rPr>
        <w:t xml:space="preserve">ith Steve on February 26, 2018. Ms. Koki-Mayo </w:t>
      </w:r>
      <w:r w:rsidR="00B74A0C">
        <w:rPr>
          <w:rFonts w:ascii="Times New Roman" w:hAnsi="Times New Roman" w:cs="Times New Roman"/>
          <w:sz w:val="24"/>
          <w:szCs w:val="24"/>
        </w:rPr>
        <w:t>told Kay</w:t>
      </w:r>
      <w:r w:rsidR="00890DEB">
        <w:rPr>
          <w:rFonts w:ascii="Times New Roman" w:hAnsi="Times New Roman" w:cs="Times New Roman"/>
          <w:sz w:val="24"/>
          <w:szCs w:val="24"/>
        </w:rPr>
        <w:t xml:space="preserve"> Seale what had happened.</w:t>
      </w:r>
      <w:r w:rsidR="00C71F41">
        <w:rPr>
          <w:rFonts w:ascii="Times New Roman" w:hAnsi="Times New Roman" w:cs="Times New Roman"/>
          <w:sz w:val="24"/>
          <w:szCs w:val="24"/>
        </w:rPr>
        <w:t xml:space="preserve"> Ms. </w:t>
      </w:r>
      <w:r w:rsidR="00B74A0C">
        <w:rPr>
          <w:rFonts w:ascii="Times New Roman" w:hAnsi="Times New Roman" w:cs="Times New Roman"/>
          <w:sz w:val="24"/>
          <w:szCs w:val="24"/>
        </w:rPr>
        <w:t>Seale is the Manager of Special Education and Intervention Services for WPS. In this position, Ms. Seale is responsible for all special education services and compliance</w:t>
      </w:r>
      <w:r w:rsidR="002551B4">
        <w:rPr>
          <w:rFonts w:ascii="Times New Roman" w:hAnsi="Times New Roman" w:cs="Times New Roman"/>
          <w:sz w:val="24"/>
          <w:szCs w:val="24"/>
        </w:rPr>
        <w:t xml:space="preserve"> throughout the District</w:t>
      </w:r>
      <w:r w:rsidR="00B74A0C">
        <w:rPr>
          <w:rFonts w:ascii="Times New Roman" w:hAnsi="Times New Roman" w:cs="Times New Roman"/>
          <w:sz w:val="24"/>
          <w:szCs w:val="24"/>
        </w:rPr>
        <w:t xml:space="preserve">, including ensuring that students with disabilities receive a FAPE in the least-restrictive environment. </w:t>
      </w:r>
      <w:r w:rsidR="00922AD9">
        <w:rPr>
          <w:rFonts w:ascii="Times New Roman" w:hAnsi="Times New Roman" w:cs="Times New Roman"/>
          <w:sz w:val="24"/>
          <w:szCs w:val="24"/>
        </w:rPr>
        <w:t>She works closely with students and families and supervises staff. Ms. Seale</w:t>
      </w:r>
      <w:r w:rsidR="00B74A0C">
        <w:rPr>
          <w:rFonts w:ascii="Times New Roman" w:hAnsi="Times New Roman" w:cs="Times New Roman"/>
          <w:sz w:val="24"/>
          <w:szCs w:val="24"/>
        </w:rPr>
        <w:t xml:space="preserve"> has a master’s degree in education in postgraduate studies and an additional graduate co</w:t>
      </w:r>
      <w:r w:rsidR="00922AD9">
        <w:rPr>
          <w:rFonts w:ascii="Times New Roman" w:hAnsi="Times New Roman" w:cs="Times New Roman"/>
          <w:sz w:val="24"/>
          <w:szCs w:val="24"/>
        </w:rPr>
        <w:t xml:space="preserve">urse. She </w:t>
      </w:r>
      <w:r w:rsidR="00B74A0C">
        <w:rPr>
          <w:rFonts w:ascii="Times New Roman" w:hAnsi="Times New Roman" w:cs="Times New Roman"/>
          <w:sz w:val="24"/>
          <w:szCs w:val="24"/>
        </w:rPr>
        <w:t>has worked for WPS for over five years, and previously held</w:t>
      </w:r>
      <w:r w:rsidR="002551B4">
        <w:rPr>
          <w:rFonts w:ascii="Times New Roman" w:hAnsi="Times New Roman" w:cs="Times New Roman"/>
          <w:sz w:val="24"/>
          <w:szCs w:val="24"/>
        </w:rPr>
        <w:t xml:space="preserve"> administrative positions</w:t>
      </w:r>
      <w:r w:rsidR="00B74A0C">
        <w:rPr>
          <w:rFonts w:ascii="Times New Roman" w:hAnsi="Times New Roman" w:cs="Times New Roman"/>
          <w:sz w:val="24"/>
          <w:szCs w:val="24"/>
        </w:rPr>
        <w:t xml:space="preserve"> in two different school districts for approximately twenty-six (26) years. </w:t>
      </w:r>
      <w:r w:rsidR="00890DEB" w:rsidRPr="00890DEB">
        <w:rPr>
          <w:rFonts w:ascii="Times New Roman" w:hAnsi="Times New Roman" w:cs="Times New Roman"/>
          <w:sz w:val="24"/>
          <w:szCs w:val="24"/>
        </w:rPr>
        <w:t xml:space="preserve">(W-8; Koki-Mayo, II: </w:t>
      </w:r>
      <w:r w:rsidRPr="00890DEB">
        <w:rPr>
          <w:rFonts w:ascii="Times New Roman" w:hAnsi="Times New Roman" w:cs="Times New Roman"/>
          <w:sz w:val="24"/>
          <w:szCs w:val="24"/>
        </w:rPr>
        <w:t>240-43</w:t>
      </w:r>
      <w:r w:rsidR="00B74A0C">
        <w:rPr>
          <w:rFonts w:ascii="Times New Roman" w:hAnsi="Times New Roman" w:cs="Times New Roman"/>
          <w:sz w:val="24"/>
          <w:szCs w:val="24"/>
        </w:rPr>
        <w:t>; Seale, II: 264-</w:t>
      </w:r>
      <w:r w:rsidR="00922AD9">
        <w:rPr>
          <w:rFonts w:ascii="Times New Roman" w:hAnsi="Times New Roman" w:cs="Times New Roman"/>
          <w:sz w:val="24"/>
          <w:szCs w:val="24"/>
        </w:rPr>
        <w:t>67</w:t>
      </w:r>
      <w:r w:rsidRPr="00890DEB">
        <w:rPr>
          <w:rFonts w:ascii="Times New Roman" w:hAnsi="Times New Roman" w:cs="Times New Roman"/>
          <w:sz w:val="24"/>
          <w:szCs w:val="24"/>
        </w:rPr>
        <w:t xml:space="preserve">) </w:t>
      </w:r>
    </w:p>
    <w:p w14:paraId="2AB191D1" w14:textId="77777777" w:rsidR="00890DEB" w:rsidRPr="00890DEB" w:rsidRDefault="00890DEB" w:rsidP="00890DEB">
      <w:pPr>
        <w:ind w:left="720"/>
        <w:rPr>
          <w:rFonts w:ascii="Times New Roman" w:hAnsi="Times New Roman" w:cs="Times New Roman"/>
          <w:sz w:val="24"/>
          <w:szCs w:val="24"/>
        </w:rPr>
      </w:pPr>
    </w:p>
    <w:p w14:paraId="575AD533" w14:textId="05CD6E02" w:rsidR="003D0752" w:rsidRPr="00DF41FA" w:rsidRDefault="00C2205C" w:rsidP="00DF41FA">
      <w:pPr>
        <w:numPr>
          <w:ilvl w:val="0"/>
          <w:numId w:val="2"/>
        </w:numPr>
        <w:rPr>
          <w:rFonts w:ascii="Times New Roman" w:hAnsi="Times New Roman" w:cs="Times New Roman"/>
          <w:sz w:val="24"/>
          <w:szCs w:val="24"/>
        </w:rPr>
      </w:pPr>
      <w:r>
        <w:rPr>
          <w:rFonts w:ascii="Times New Roman" w:hAnsi="Times New Roman" w:cs="Times New Roman"/>
          <w:sz w:val="24"/>
          <w:szCs w:val="24"/>
        </w:rPr>
        <w:t>I</w:t>
      </w:r>
      <w:r w:rsidR="00032839" w:rsidRPr="00DF41FA">
        <w:rPr>
          <w:rFonts w:ascii="Times New Roman" w:hAnsi="Times New Roman" w:cs="Times New Roman"/>
          <w:sz w:val="24"/>
          <w:szCs w:val="24"/>
        </w:rPr>
        <w:t>n</w:t>
      </w:r>
      <w:r>
        <w:rPr>
          <w:rFonts w:ascii="Times New Roman" w:hAnsi="Times New Roman" w:cs="Times New Roman"/>
          <w:sz w:val="24"/>
          <w:szCs w:val="24"/>
        </w:rPr>
        <w:t xml:space="preserve"> the meantime, also on</w:t>
      </w:r>
      <w:r w:rsidR="00032839" w:rsidRPr="00DF41FA">
        <w:rPr>
          <w:rFonts w:ascii="Times New Roman" w:hAnsi="Times New Roman" w:cs="Times New Roman"/>
          <w:sz w:val="24"/>
          <w:szCs w:val="24"/>
        </w:rPr>
        <w:t xml:space="preserve"> February 28, 2018, Ste</w:t>
      </w:r>
      <w:r w:rsidR="007477BB" w:rsidRPr="00DF41FA">
        <w:rPr>
          <w:rFonts w:ascii="Times New Roman" w:hAnsi="Times New Roman" w:cs="Times New Roman"/>
          <w:sz w:val="24"/>
          <w:szCs w:val="24"/>
        </w:rPr>
        <w:t>ve, his mother, Mr. Kelly, Ms. Walsh</w:t>
      </w:r>
      <w:r w:rsidR="00032839" w:rsidRPr="00DF41FA">
        <w:rPr>
          <w:rFonts w:ascii="Times New Roman" w:hAnsi="Times New Roman" w:cs="Times New Roman"/>
          <w:sz w:val="24"/>
          <w:szCs w:val="24"/>
        </w:rPr>
        <w:t xml:space="preserve">, and </w:t>
      </w:r>
      <w:r w:rsidR="00DF41FA" w:rsidRPr="00DF41FA">
        <w:rPr>
          <w:rFonts w:ascii="Times New Roman" w:hAnsi="Times New Roman" w:cs="Times New Roman"/>
          <w:sz w:val="24"/>
          <w:szCs w:val="24"/>
        </w:rPr>
        <w:t>Instructional Aide Mercury</w:t>
      </w:r>
      <w:r w:rsidR="00032839" w:rsidRPr="00DF41FA">
        <w:rPr>
          <w:rFonts w:ascii="Times New Roman" w:hAnsi="Times New Roman" w:cs="Times New Roman"/>
          <w:sz w:val="24"/>
          <w:szCs w:val="24"/>
        </w:rPr>
        <w:t xml:space="preserve"> Fiske attended</w:t>
      </w:r>
      <w:r w:rsidR="00DF41FA" w:rsidRPr="00DF41FA">
        <w:rPr>
          <w:rFonts w:ascii="Times New Roman" w:hAnsi="Times New Roman" w:cs="Times New Roman"/>
          <w:sz w:val="24"/>
          <w:szCs w:val="24"/>
        </w:rPr>
        <w:t xml:space="preserve"> Steve’s</w:t>
      </w:r>
      <w:r w:rsidR="00032839" w:rsidRPr="00DF41FA">
        <w:rPr>
          <w:rFonts w:ascii="Times New Roman" w:hAnsi="Times New Roman" w:cs="Times New Roman"/>
          <w:sz w:val="24"/>
          <w:szCs w:val="24"/>
        </w:rPr>
        <w:t xml:space="preserve"> “re-entry meeting” at RGA. </w:t>
      </w:r>
      <w:r w:rsidR="00A547C0" w:rsidRPr="00DF41FA">
        <w:rPr>
          <w:rFonts w:ascii="Times New Roman" w:hAnsi="Times New Roman" w:cs="Times New Roman"/>
          <w:sz w:val="24"/>
          <w:szCs w:val="24"/>
        </w:rPr>
        <w:t>The meeting be</w:t>
      </w:r>
      <w:r w:rsidR="002551B4">
        <w:rPr>
          <w:rFonts w:ascii="Times New Roman" w:hAnsi="Times New Roman" w:cs="Times New Roman"/>
          <w:sz w:val="24"/>
          <w:szCs w:val="24"/>
        </w:rPr>
        <w:t xml:space="preserve">gan with a discussion of </w:t>
      </w:r>
      <w:r w:rsidR="00A547C0" w:rsidRPr="00DF41FA">
        <w:rPr>
          <w:rFonts w:ascii="Times New Roman" w:hAnsi="Times New Roman" w:cs="Times New Roman"/>
          <w:sz w:val="24"/>
          <w:szCs w:val="24"/>
        </w:rPr>
        <w:t xml:space="preserve">how well Steve was doing at RGA in terms of grades and behavior. </w:t>
      </w:r>
      <w:r w:rsidR="00032839" w:rsidRPr="00DF41FA">
        <w:rPr>
          <w:rFonts w:ascii="Times New Roman" w:hAnsi="Times New Roman" w:cs="Times New Roman"/>
          <w:sz w:val="24"/>
          <w:szCs w:val="24"/>
        </w:rPr>
        <w:t xml:space="preserve">Mr. Kelly </w:t>
      </w:r>
      <w:r w:rsidR="00A547C0" w:rsidRPr="00DF41FA">
        <w:rPr>
          <w:rFonts w:ascii="Times New Roman" w:hAnsi="Times New Roman" w:cs="Times New Roman"/>
          <w:sz w:val="24"/>
          <w:szCs w:val="24"/>
        </w:rPr>
        <w:t xml:space="preserve">then </w:t>
      </w:r>
      <w:r w:rsidR="00A339F3" w:rsidRPr="00DF41FA">
        <w:rPr>
          <w:rFonts w:ascii="Times New Roman" w:hAnsi="Times New Roman" w:cs="Times New Roman"/>
          <w:sz w:val="24"/>
          <w:szCs w:val="24"/>
        </w:rPr>
        <w:t>raised his</w:t>
      </w:r>
      <w:r w:rsidR="00032839" w:rsidRPr="00DF41FA">
        <w:rPr>
          <w:rFonts w:ascii="Times New Roman" w:hAnsi="Times New Roman" w:cs="Times New Roman"/>
          <w:sz w:val="24"/>
          <w:szCs w:val="24"/>
        </w:rPr>
        <w:t xml:space="preserve"> concerns about the </w:t>
      </w:r>
      <w:r w:rsidR="00A547C0" w:rsidRPr="00DF41FA">
        <w:rPr>
          <w:rFonts w:ascii="Times New Roman" w:hAnsi="Times New Roman" w:cs="Times New Roman"/>
          <w:sz w:val="24"/>
          <w:szCs w:val="24"/>
        </w:rPr>
        <w:t>FBI report and Steve’s meetings with RGA staff on February 26, 2018</w:t>
      </w:r>
      <w:r w:rsidR="00032839" w:rsidRPr="00DF41FA">
        <w:rPr>
          <w:rFonts w:ascii="Times New Roman" w:hAnsi="Times New Roman" w:cs="Times New Roman"/>
          <w:sz w:val="24"/>
          <w:szCs w:val="24"/>
        </w:rPr>
        <w:t>.</w:t>
      </w:r>
      <w:r w:rsidR="002551B4">
        <w:rPr>
          <w:rFonts w:ascii="Times New Roman" w:hAnsi="Times New Roman" w:cs="Times New Roman"/>
          <w:sz w:val="24"/>
          <w:szCs w:val="24"/>
        </w:rPr>
        <w:t xml:space="preserve"> Steve responded</w:t>
      </w:r>
      <w:r w:rsidR="00A547C0" w:rsidRPr="00DF41FA">
        <w:rPr>
          <w:rFonts w:ascii="Times New Roman" w:hAnsi="Times New Roman" w:cs="Times New Roman"/>
          <w:sz w:val="24"/>
          <w:szCs w:val="24"/>
        </w:rPr>
        <w:t xml:space="preserve"> that any threat was not related to him, as he</w:t>
      </w:r>
      <w:r w:rsidR="00A339F3" w:rsidRPr="00DF41FA">
        <w:rPr>
          <w:rFonts w:ascii="Times New Roman" w:hAnsi="Times New Roman" w:cs="Times New Roman"/>
          <w:sz w:val="24"/>
          <w:szCs w:val="24"/>
        </w:rPr>
        <w:t xml:space="preserve"> </w:t>
      </w:r>
      <w:r w:rsidR="00032839" w:rsidRPr="00DF41FA">
        <w:rPr>
          <w:rFonts w:ascii="Times New Roman" w:hAnsi="Times New Roman" w:cs="Times New Roman"/>
          <w:sz w:val="24"/>
          <w:szCs w:val="24"/>
        </w:rPr>
        <w:t>did not have the social media that the threat was allegedly posted on, nor did he have any intention to cause harm. (</w:t>
      </w:r>
      <w:r w:rsidR="004D586B">
        <w:rPr>
          <w:rFonts w:ascii="Times New Roman" w:hAnsi="Times New Roman" w:cs="Times New Roman"/>
          <w:sz w:val="24"/>
          <w:szCs w:val="24"/>
        </w:rPr>
        <w:t>W-4; Mother, I:</w:t>
      </w:r>
      <w:r w:rsidR="00032839" w:rsidRPr="00DF41FA">
        <w:rPr>
          <w:rFonts w:ascii="Times New Roman" w:hAnsi="Times New Roman" w:cs="Times New Roman"/>
          <w:sz w:val="24"/>
          <w:szCs w:val="24"/>
        </w:rPr>
        <w:t xml:space="preserve"> 44, 46-47;</w:t>
      </w:r>
      <w:r w:rsidR="00A547C0" w:rsidRPr="00DF41FA">
        <w:rPr>
          <w:rFonts w:ascii="Times New Roman" w:hAnsi="Times New Roman" w:cs="Times New Roman"/>
          <w:sz w:val="24"/>
          <w:szCs w:val="24"/>
        </w:rPr>
        <w:t xml:space="preserve"> Kelly, I: 186;</w:t>
      </w:r>
      <w:r w:rsidR="00032839" w:rsidRPr="00DF41FA">
        <w:rPr>
          <w:rFonts w:ascii="Times New Roman" w:hAnsi="Times New Roman" w:cs="Times New Roman"/>
          <w:sz w:val="24"/>
          <w:szCs w:val="24"/>
        </w:rPr>
        <w:t xml:space="preserve"> W-4) However, he </w:t>
      </w:r>
      <w:r w:rsidR="00DF41FA">
        <w:rPr>
          <w:rFonts w:ascii="Times New Roman" w:hAnsi="Times New Roman" w:cs="Times New Roman"/>
          <w:sz w:val="24"/>
          <w:szCs w:val="24"/>
        </w:rPr>
        <w:t>repeated the</w:t>
      </w:r>
      <w:r w:rsidR="00A339F3" w:rsidRPr="00DF41FA">
        <w:rPr>
          <w:rFonts w:ascii="Times New Roman" w:hAnsi="Times New Roman" w:cs="Times New Roman"/>
          <w:sz w:val="24"/>
          <w:szCs w:val="24"/>
        </w:rPr>
        <w:t xml:space="preserve"> provocative statements</w:t>
      </w:r>
      <w:r w:rsidR="00DF41FA">
        <w:rPr>
          <w:rFonts w:ascii="Times New Roman" w:hAnsi="Times New Roman" w:cs="Times New Roman"/>
          <w:sz w:val="24"/>
          <w:szCs w:val="24"/>
        </w:rPr>
        <w:t xml:space="preserve"> he had made the previous day,</w:t>
      </w:r>
      <w:r w:rsidR="00A339F3" w:rsidRPr="00DF41FA">
        <w:rPr>
          <w:rFonts w:ascii="Times New Roman" w:hAnsi="Times New Roman" w:cs="Times New Roman"/>
          <w:sz w:val="24"/>
          <w:szCs w:val="24"/>
        </w:rPr>
        <w:t xml:space="preserve"> to the effect that he would not have made a threat to slit someone’s throat, as reported by the FBI, because he would never get that close to someone. Instead, if he wanted to hurt </w:t>
      </w:r>
      <w:r w:rsidR="00A339F3" w:rsidRPr="00DF41FA">
        <w:rPr>
          <w:rFonts w:ascii="Times New Roman" w:hAnsi="Times New Roman" w:cs="Times New Roman"/>
          <w:sz w:val="24"/>
          <w:szCs w:val="24"/>
        </w:rPr>
        <w:lastRenderedPageBreak/>
        <w:t>someon</w:t>
      </w:r>
      <w:r w:rsidR="002551B4">
        <w:rPr>
          <w:rFonts w:ascii="Times New Roman" w:hAnsi="Times New Roman" w:cs="Times New Roman"/>
          <w:sz w:val="24"/>
          <w:szCs w:val="24"/>
        </w:rPr>
        <w:t xml:space="preserve">e, he would shoot them. He </w:t>
      </w:r>
      <w:r w:rsidR="00A339F3" w:rsidRPr="00DF41FA">
        <w:rPr>
          <w:rFonts w:ascii="Times New Roman" w:hAnsi="Times New Roman" w:cs="Times New Roman"/>
          <w:sz w:val="24"/>
          <w:szCs w:val="24"/>
        </w:rPr>
        <w:t>said that he would never do that</w:t>
      </w:r>
      <w:r w:rsidR="002551B4">
        <w:rPr>
          <w:rFonts w:ascii="Times New Roman" w:hAnsi="Times New Roman" w:cs="Times New Roman"/>
          <w:sz w:val="24"/>
          <w:szCs w:val="24"/>
        </w:rPr>
        <w:t xml:space="preserve"> either</w:t>
      </w:r>
      <w:r w:rsidR="004D586B">
        <w:rPr>
          <w:rFonts w:ascii="Times New Roman" w:hAnsi="Times New Roman" w:cs="Times New Roman"/>
          <w:sz w:val="24"/>
          <w:szCs w:val="24"/>
        </w:rPr>
        <w:t>, though Ms</w:t>
      </w:r>
      <w:r w:rsidR="00A339F3" w:rsidRPr="00DF41FA">
        <w:rPr>
          <w:rFonts w:ascii="Times New Roman" w:hAnsi="Times New Roman" w:cs="Times New Roman"/>
          <w:sz w:val="24"/>
          <w:szCs w:val="24"/>
        </w:rPr>
        <w:t>.</w:t>
      </w:r>
      <w:r w:rsidR="004D586B">
        <w:rPr>
          <w:rFonts w:ascii="Times New Roman" w:hAnsi="Times New Roman" w:cs="Times New Roman"/>
          <w:sz w:val="24"/>
          <w:szCs w:val="24"/>
        </w:rPr>
        <w:t xml:space="preserve"> Walsh did not feel she was able to obtain a definitive assurance from Steve that he would not “come in with any intent to harm.”</w:t>
      </w:r>
      <w:r w:rsidR="00A339F3" w:rsidRPr="00DF41FA">
        <w:rPr>
          <w:rFonts w:ascii="Times New Roman" w:hAnsi="Times New Roman" w:cs="Times New Roman"/>
          <w:sz w:val="24"/>
          <w:szCs w:val="24"/>
        </w:rPr>
        <w:t xml:space="preserve"> (Mother, I: 48</w:t>
      </w:r>
      <w:r w:rsidR="00DF41FA">
        <w:rPr>
          <w:rFonts w:ascii="Times New Roman" w:hAnsi="Times New Roman" w:cs="Times New Roman"/>
          <w:sz w:val="24"/>
          <w:szCs w:val="24"/>
        </w:rPr>
        <w:t>; Kelly, I: 187-88</w:t>
      </w:r>
      <w:r w:rsidR="004D586B">
        <w:rPr>
          <w:rFonts w:ascii="Times New Roman" w:hAnsi="Times New Roman" w:cs="Times New Roman"/>
          <w:sz w:val="24"/>
          <w:szCs w:val="24"/>
        </w:rPr>
        <w:t>; Walsh, II: 180-82</w:t>
      </w:r>
      <w:r w:rsidR="00DF41FA">
        <w:rPr>
          <w:rFonts w:ascii="Times New Roman" w:hAnsi="Times New Roman" w:cs="Times New Roman"/>
          <w:sz w:val="24"/>
          <w:szCs w:val="24"/>
        </w:rPr>
        <w:t xml:space="preserve">) </w:t>
      </w:r>
      <w:r w:rsidR="00032839" w:rsidRPr="00DF41FA">
        <w:rPr>
          <w:rFonts w:ascii="Times New Roman" w:hAnsi="Times New Roman" w:cs="Times New Roman"/>
          <w:sz w:val="24"/>
          <w:szCs w:val="24"/>
        </w:rPr>
        <w:t>The meeting then turned to Steve’s c</w:t>
      </w:r>
      <w:r w:rsidR="007477BB" w:rsidRPr="00DF41FA">
        <w:rPr>
          <w:rFonts w:ascii="Times New Roman" w:hAnsi="Times New Roman" w:cs="Times New Roman"/>
          <w:sz w:val="24"/>
          <w:szCs w:val="24"/>
        </w:rPr>
        <w:t>oncerns about the lack of</w:t>
      </w:r>
      <w:r w:rsidR="00032839" w:rsidRPr="00DF41FA">
        <w:rPr>
          <w:rFonts w:ascii="Times New Roman" w:hAnsi="Times New Roman" w:cs="Times New Roman"/>
          <w:sz w:val="24"/>
          <w:szCs w:val="24"/>
        </w:rPr>
        <w:t xml:space="preserve"> respect that he felt </w:t>
      </w:r>
      <w:r w:rsidR="0003611B" w:rsidRPr="00DF41FA">
        <w:rPr>
          <w:rFonts w:ascii="Times New Roman" w:hAnsi="Times New Roman" w:cs="Times New Roman"/>
          <w:sz w:val="24"/>
          <w:szCs w:val="24"/>
        </w:rPr>
        <w:t xml:space="preserve">RGA displayed by going </w:t>
      </w:r>
      <w:r w:rsidR="00032839" w:rsidRPr="00DF41FA">
        <w:rPr>
          <w:rFonts w:ascii="Times New Roman" w:hAnsi="Times New Roman" w:cs="Times New Roman"/>
          <w:sz w:val="24"/>
          <w:szCs w:val="24"/>
        </w:rPr>
        <w:t>behind his back to request an</w:t>
      </w:r>
      <w:r w:rsidR="00C71F41">
        <w:rPr>
          <w:rFonts w:ascii="Times New Roman" w:hAnsi="Times New Roman" w:cs="Times New Roman"/>
          <w:sz w:val="24"/>
          <w:szCs w:val="24"/>
        </w:rPr>
        <w:t xml:space="preserve"> evaluation. Steve used the RGA </w:t>
      </w:r>
      <w:r w:rsidR="00032839" w:rsidRPr="00DF41FA">
        <w:rPr>
          <w:rFonts w:ascii="Times New Roman" w:hAnsi="Times New Roman" w:cs="Times New Roman"/>
          <w:sz w:val="24"/>
          <w:szCs w:val="24"/>
        </w:rPr>
        <w:t>Handbook</w:t>
      </w:r>
      <w:r w:rsidR="00DF41FA">
        <w:rPr>
          <w:rFonts w:ascii="Times New Roman" w:hAnsi="Times New Roman" w:cs="Times New Roman"/>
          <w:sz w:val="24"/>
          <w:szCs w:val="24"/>
        </w:rPr>
        <w:t>, pointing to sections he had highlighted,</w:t>
      </w:r>
      <w:r w:rsidR="00032839" w:rsidRPr="00DF41FA">
        <w:rPr>
          <w:rFonts w:ascii="Times New Roman" w:hAnsi="Times New Roman" w:cs="Times New Roman"/>
          <w:sz w:val="24"/>
          <w:szCs w:val="24"/>
        </w:rPr>
        <w:t xml:space="preserve"> to</w:t>
      </w:r>
      <w:r w:rsidR="0003611B" w:rsidRPr="00DF41FA">
        <w:rPr>
          <w:rFonts w:ascii="Times New Roman" w:hAnsi="Times New Roman" w:cs="Times New Roman"/>
          <w:sz w:val="24"/>
          <w:szCs w:val="24"/>
        </w:rPr>
        <w:t xml:space="preserve"> make his case in a passionate</w:t>
      </w:r>
      <w:r w:rsidR="00032839" w:rsidRPr="00DF41FA">
        <w:rPr>
          <w:rFonts w:ascii="Times New Roman" w:hAnsi="Times New Roman" w:cs="Times New Roman"/>
          <w:sz w:val="24"/>
          <w:szCs w:val="24"/>
        </w:rPr>
        <w:t xml:space="preserve">, </w:t>
      </w:r>
      <w:r w:rsidR="004D586B">
        <w:rPr>
          <w:rFonts w:ascii="Times New Roman" w:hAnsi="Times New Roman" w:cs="Times New Roman"/>
          <w:sz w:val="24"/>
          <w:szCs w:val="24"/>
        </w:rPr>
        <w:t>animated,</w:t>
      </w:r>
      <w:r w:rsidR="00032839" w:rsidRPr="00DF41FA">
        <w:rPr>
          <w:rFonts w:ascii="Times New Roman" w:hAnsi="Times New Roman" w:cs="Times New Roman"/>
          <w:sz w:val="24"/>
          <w:szCs w:val="24"/>
        </w:rPr>
        <w:t xml:space="preserve"> agitated tone. (W-11; Mother: I, 49-50</w:t>
      </w:r>
      <w:r w:rsidR="00DF41FA">
        <w:rPr>
          <w:rFonts w:ascii="Times New Roman" w:hAnsi="Times New Roman" w:cs="Times New Roman"/>
          <w:sz w:val="24"/>
          <w:szCs w:val="24"/>
        </w:rPr>
        <w:t>; Kelly, I: 188-89</w:t>
      </w:r>
      <w:r w:rsidR="004D586B">
        <w:rPr>
          <w:rFonts w:ascii="Times New Roman" w:hAnsi="Times New Roman" w:cs="Times New Roman"/>
          <w:sz w:val="24"/>
          <w:szCs w:val="24"/>
        </w:rPr>
        <w:t>; Walsh, II: 181-82</w:t>
      </w:r>
      <w:r w:rsidR="00032839" w:rsidRPr="00DF41FA">
        <w:rPr>
          <w:rFonts w:ascii="Times New Roman" w:hAnsi="Times New Roman" w:cs="Times New Roman"/>
          <w:sz w:val="24"/>
          <w:szCs w:val="24"/>
        </w:rPr>
        <w:t>)</w:t>
      </w:r>
    </w:p>
    <w:p w14:paraId="658DCCDE" w14:textId="77777777" w:rsidR="00031EAC" w:rsidRPr="00180ECA" w:rsidRDefault="00031EAC" w:rsidP="00031EAC">
      <w:pPr>
        <w:ind w:left="720"/>
        <w:rPr>
          <w:rFonts w:ascii="Times New Roman" w:hAnsi="Times New Roman" w:cs="Times New Roman"/>
          <w:sz w:val="24"/>
          <w:szCs w:val="24"/>
        </w:rPr>
      </w:pPr>
    </w:p>
    <w:p w14:paraId="0BF53A89" w14:textId="51CB9B57" w:rsidR="00032839"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Mr. Kelly testified that one of the major turning points for him </w:t>
      </w:r>
      <w:r w:rsidR="0003611B" w:rsidRPr="00180ECA">
        <w:rPr>
          <w:rFonts w:ascii="Times New Roman" w:hAnsi="Times New Roman" w:cs="Times New Roman"/>
          <w:sz w:val="24"/>
          <w:szCs w:val="24"/>
        </w:rPr>
        <w:t xml:space="preserve">during this meeting </w:t>
      </w:r>
      <w:r w:rsidRPr="00180ECA">
        <w:rPr>
          <w:rFonts w:ascii="Times New Roman" w:hAnsi="Times New Roman" w:cs="Times New Roman"/>
          <w:sz w:val="24"/>
          <w:szCs w:val="24"/>
        </w:rPr>
        <w:t>was the lack of control he thought Steve’s mother h</w:t>
      </w:r>
      <w:r w:rsidR="00DF41FA">
        <w:rPr>
          <w:rFonts w:ascii="Times New Roman" w:hAnsi="Times New Roman" w:cs="Times New Roman"/>
          <w:sz w:val="24"/>
          <w:szCs w:val="24"/>
        </w:rPr>
        <w:t>ad over Steve, stating,</w:t>
      </w:r>
      <w:r w:rsidR="00890A73">
        <w:rPr>
          <w:rFonts w:ascii="Times New Roman" w:hAnsi="Times New Roman" w:cs="Times New Roman"/>
          <w:sz w:val="24"/>
          <w:szCs w:val="24"/>
        </w:rPr>
        <w:t xml:space="preserve"> “A</w:t>
      </w:r>
      <w:r w:rsidRPr="00180ECA">
        <w:rPr>
          <w:rFonts w:ascii="Times New Roman" w:hAnsi="Times New Roman" w:cs="Times New Roman"/>
          <w:sz w:val="24"/>
          <w:szCs w:val="24"/>
        </w:rPr>
        <w:t xml:space="preserve">s Steve became bigger, Mom became smaller.” Her response to being asked about Steve’s possession of weapons was not </w:t>
      </w:r>
      <w:r w:rsidR="00BD3EC2">
        <w:rPr>
          <w:rFonts w:ascii="Times New Roman" w:hAnsi="Times New Roman" w:cs="Times New Roman"/>
          <w:sz w:val="24"/>
          <w:szCs w:val="24"/>
        </w:rPr>
        <w:t>re</w:t>
      </w:r>
      <w:r w:rsidRPr="00180ECA">
        <w:rPr>
          <w:rFonts w:ascii="Times New Roman" w:hAnsi="Times New Roman" w:cs="Times New Roman"/>
          <w:sz w:val="24"/>
          <w:szCs w:val="24"/>
        </w:rPr>
        <w:t>assuring to Mr. Kelly, as she</w:t>
      </w:r>
      <w:r w:rsidR="002551B4">
        <w:rPr>
          <w:rFonts w:ascii="Times New Roman" w:hAnsi="Times New Roman" w:cs="Times New Roman"/>
          <w:sz w:val="24"/>
          <w:szCs w:val="24"/>
        </w:rPr>
        <w:t xml:space="preserve"> could only state that she does not</w:t>
      </w:r>
      <w:r w:rsidRPr="00180ECA">
        <w:rPr>
          <w:rFonts w:ascii="Times New Roman" w:hAnsi="Times New Roman" w:cs="Times New Roman"/>
          <w:sz w:val="24"/>
          <w:szCs w:val="24"/>
        </w:rPr>
        <w:t xml:space="preserve"> believ</w:t>
      </w:r>
      <w:r w:rsidR="002551B4">
        <w:rPr>
          <w:rFonts w:ascii="Times New Roman" w:hAnsi="Times New Roman" w:cs="Times New Roman"/>
          <w:sz w:val="24"/>
          <w:szCs w:val="24"/>
        </w:rPr>
        <w:t>e he has weapons and she does not</w:t>
      </w:r>
      <w:r w:rsidRPr="00180ECA">
        <w:rPr>
          <w:rFonts w:ascii="Times New Roman" w:hAnsi="Times New Roman" w:cs="Times New Roman"/>
          <w:sz w:val="24"/>
          <w:szCs w:val="24"/>
        </w:rPr>
        <w:t xml:space="preserve"> think he would do something like this. (Kelly: I, 189, </w:t>
      </w:r>
      <w:r w:rsidR="00FF615E">
        <w:rPr>
          <w:rFonts w:ascii="Times New Roman" w:hAnsi="Times New Roman" w:cs="Times New Roman"/>
          <w:sz w:val="24"/>
          <w:szCs w:val="24"/>
        </w:rPr>
        <w:t>211-</w:t>
      </w:r>
      <w:r w:rsidRPr="00180ECA">
        <w:rPr>
          <w:rFonts w:ascii="Times New Roman" w:hAnsi="Times New Roman" w:cs="Times New Roman"/>
          <w:sz w:val="24"/>
          <w:szCs w:val="24"/>
        </w:rPr>
        <w:t>212</w:t>
      </w:r>
      <w:r w:rsidR="0078696B">
        <w:rPr>
          <w:rFonts w:ascii="Times New Roman" w:hAnsi="Times New Roman" w:cs="Times New Roman"/>
          <w:sz w:val="24"/>
          <w:szCs w:val="24"/>
        </w:rPr>
        <w:t>; Seale, II: 282-83</w:t>
      </w:r>
      <w:r w:rsidRPr="00180ECA">
        <w:rPr>
          <w:rFonts w:ascii="Times New Roman" w:hAnsi="Times New Roman" w:cs="Times New Roman"/>
          <w:sz w:val="24"/>
          <w:szCs w:val="24"/>
        </w:rPr>
        <w:t>)</w:t>
      </w:r>
    </w:p>
    <w:p w14:paraId="6A2D0F62" w14:textId="77777777" w:rsidR="0022198F" w:rsidRDefault="0022198F" w:rsidP="0022198F">
      <w:pPr>
        <w:ind w:left="720"/>
        <w:rPr>
          <w:rFonts w:ascii="Times New Roman" w:hAnsi="Times New Roman" w:cs="Times New Roman"/>
          <w:sz w:val="24"/>
          <w:szCs w:val="24"/>
        </w:rPr>
      </w:pPr>
    </w:p>
    <w:p w14:paraId="1111927A" w14:textId="058BBFCA" w:rsidR="0022198F" w:rsidRPr="003D0752" w:rsidRDefault="0022198F" w:rsidP="0022198F">
      <w:pPr>
        <w:numPr>
          <w:ilvl w:val="0"/>
          <w:numId w:val="2"/>
        </w:numPr>
        <w:rPr>
          <w:rFonts w:ascii="Times New Roman" w:hAnsi="Times New Roman" w:cs="Times New Roman"/>
          <w:sz w:val="24"/>
          <w:szCs w:val="24"/>
        </w:rPr>
      </w:pPr>
      <w:r>
        <w:rPr>
          <w:rFonts w:ascii="Times New Roman" w:hAnsi="Times New Roman" w:cs="Times New Roman"/>
          <w:sz w:val="24"/>
          <w:szCs w:val="24"/>
        </w:rPr>
        <w:t>Steve’s behavior during this meeting was consistent with reports regarding Steve provided to RGA upon enrollment that described him as using pressured speech when agitated, overreacting when he feels misunderstood, being provoked by normal situations into sudden and unpredictable reactions, intellectualizing his feelings in order to maintain control, and using provocative language. (</w:t>
      </w:r>
      <w:r w:rsidR="004D586B">
        <w:rPr>
          <w:rFonts w:ascii="Times New Roman" w:hAnsi="Times New Roman" w:cs="Times New Roman"/>
          <w:sz w:val="24"/>
          <w:szCs w:val="24"/>
        </w:rPr>
        <w:t xml:space="preserve">W-1; </w:t>
      </w:r>
      <w:r>
        <w:rPr>
          <w:rFonts w:ascii="Times New Roman" w:hAnsi="Times New Roman" w:cs="Times New Roman"/>
          <w:sz w:val="24"/>
          <w:szCs w:val="24"/>
        </w:rPr>
        <w:t>Mother, I: 76-77</w:t>
      </w:r>
      <w:r w:rsidR="006F501E">
        <w:rPr>
          <w:rFonts w:ascii="Times New Roman" w:hAnsi="Times New Roman" w:cs="Times New Roman"/>
          <w:sz w:val="24"/>
          <w:szCs w:val="24"/>
        </w:rPr>
        <w:t>; Seale, II: 275</w:t>
      </w:r>
      <w:r>
        <w:rPr>
          <w:rFonts w:ascii="Times New Roman" w:hAnsi="Times New Roman" w:cs="Times New Roman"/>
          <w:sz w:val="24"/>
          <w:szCs w:val="24"/>
        </w:rPr>
        <w:t xml:space="preserve">) </w:t>
      </w:r>
      <w:r w:rsidRPr="00180ECA">
        <w:rPr>
          <w:rFonts w:ascii="Times New Roman" w:hAnsi="Times New Roman" w:cs="Times New Roman"/>
          <w:sz w:val="24"/>
          <w:szCs w:val="24"/>
        </w:rPr>
        <w:t>At hearing, Mr. Kelly admitted that Steve’s statements about using a gun rather than a knife and his other behav</w:t>
      </w:r>
      <w:r>
        <w:rPr>
          <w:rFonts w:ascii="Times New Roman" w:hAnsi="Times New Roman" w:cs="Times New Roman"/>
          <w:sz w:val="24"/>
          <w:szCs w:val="24"/>
        </w:rPr>
        <w:t xml:space="preserve">ior </w:t>
      </w:r>
      <w:r w:rsidR="002551B4">
        <w:rPr>
          <w:rFonts w:ascii="Times New Roman" w:hAnsi="Times New Roman" w:cs="Times New Roman"/>
          <w:sz w:val="24"/>
          <w:szCs w:val="24"/>
        </w:rPr>
        <w:t>at the February 2</w:t>
      </w:r>
      <w:r w:rsidRPr="00180ECA">
        <w:rPr>
          <w:rFonts w:ascii="Times New Roman" w:hAnsi="Times New Roman" w:cs="Times New Roman"/>
          <w:sz w:val="24"/>
          <w:szCs w:val="24"/>
        </w:rPr>
        <w:t>8, 2018 meeting may</w:t>
      </w:r>
      <w:r>
        <w:rPr>
          <w:rFonts w:ascii="Times New Roman" w:hAnsi="Times New Roman" w:cs="Times New Roman"/>
          <w:sz w:val="24"/>
          <w:szCs w:val="24"/>
        </w:rPr>
        <w:t xml:space="preserve"> have</w:t>
      </w:r>
      <w:r w:rsidRPr="00180ECA">
        <w:rPr>
          <w:rFonts w:ascii="Times New Roman" w:hAnsi="Times New Roman" w:cs="Times New Roman"/>
          <w:sz w:val="24"/>
          <w:szCs w:val="24"/>
        </w:rPr>
        <w:t xml:space="preserve"> be manifestations of his disability.</w:t>
      </w:r>
      <w:r w:rsidR="00DF41FA">
        <w:rPr>
          <w:rFonts w:ascii="Times New Roman" w:hAnsi="Times New Roman" w:cs="Times New Roman"/>
          <w:sz w:val="24"/>
          <w:szCs w:val="24"/>
        </w:rPr>
        <w:t xml:space="preserve"> (Kelly: I</w:t>
      </w:r>
      <w:r w:rsidR="00FF615E">
        <w:rPr>
          <w:rFonts w:ascii="Times New Roman" w:hAnsi="Times New Roman" w:cs="Times New Roman"/>
          <w:sz w:val="24"/>
          <w:szCs w:val="24"/>
        </w:rPr>
        <w:t>, 207-09, 212-13</w:t>
      </w:r>
      <w:r w:rsidR="00B53640">
        <w:rPr>
          <w:rFonts w:ascii="Times New Roman" w:hAnsi="Times New Roman" w:cs="Times New Roman"/>
          <w:sz w:val="24"/>
          <w:szCs w:val="24"/>
        </w:rPr>
        <w:t>, 251-52</w:t>
      </w:r>
      <w:r w:rsidR="00FF615E">
        <w:rPr>
          <w:rFonts w:ascii="Times New Roman" w:hAnsi="Times New Roman" w:cs="Times New Roman"/>
          <w:sz w:val="24"/>
          <w:szCs w:val="24"/>
        </w:rPr>
        <w:t>)</w:t>
      </w:r>
    </w:p>
    <w:p w14:paraId="0BF94056" w14:textId="77777777" w:rsidR="00031EAC" w:rsidRPr="00180ECA" w:rsidRDefault="00031EAC" w:rsidP="00031EAC">
      <w:pPr>
        <w:ind w:left="720"/>
        <w:rPr>
          <w:rFonts w:ascii="Times New Roman" w:hAnsi="Times New Roman" w:cs="Times New Roman"/>
          <w:sz w:val="24"/>
          <w:szCs w:val="24"/>
        </w:rPr>
      </w:pPr>
    </w:p>
    <w:p w14:paraId="7ADC878D" w14:textId="1366AA91" w:rsidR="00B43661" w:rsidRDefault="00032839" w:rsidP="008B764B">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After the meeting, Mr. Kelly asked Steve’s mother to take him home due to his escalated behavior and likely inability to have a productive day at school. He also </w:t>
      </w:r>
      <w:r w:rsidR="00A339F3">
        <w:rPr>
          <w:rFonts w:ascii="Times New Roman" w:hAnsi="Times New Roman" w:cs="Times New Roman"/>
          <w:sz w:val="24"/>
          <w:szCs w:val="24"/>
        </w:rPr>
        <w:t>directed</w:t>
      </w:r>
      <w:r w:rsidRPr="00180ECA">
        <w:rPr>
          <w:rFonts w:ascii="Times New Roman" w:hAnsi="Times New Roman" w:cs="Times New Roman"/>
          <w:sz w:val="24"/>
          <w:szCs w:val="24"/>
        </w:rPr>
        <w:t xml:space="preserve"> Steve’s mother </w:t>
      </w:r>
      <w:r w:rsidR="00A339F3">
        <w:rPr>
          <w:rFonts w:ascii="Times New Roman" w:hAnsi="Times New Roman" w:cs="Times New Roman"/>
          <w:sz w:val="24"/>
          <w:szCs w:val="24"/>
        </w:rPr>
        <w:t>to set u</w:t>
      </w:r>
      <w:r w:rsidR="00DF41FA">
        <w:rPr>
          <w:rFonts w:ascii="Times New Roman" w:hAnsi="Times New Roman" w:cs="Times New Roman"/>
          <w:sz w:val="24"/>
          <w:szCs w:val="24"/>
        </w:rPr>
        <w:t>p an IEP review</w:t>
      </w:r>
      <w:r w:rsidR="002551B4">
        <w:rPr>
          <w:rFonts w:ascii="Times New Roman" w:hAnsi="Times New Roman" w:cs="Times New Roman"/>
          <w:sz w:val="24"/>
          <w:szCs w:val="24"/>
        </w:rPr>
        <w:t xml:space="preserve"> meeting with Steve’s ETC</w:t>
      </w:r>
      <w:r w:rsidR="00A339F3">
        <w:rPr>
          <w:rFonts w:ascii="Times New Roman" w:hAnsi="Times New Roman" w:cs="Times New Roman"/>
          <w:sz w:val="24"/>
          <w:szCs w:val="24"/>
        </w:rPr>
        <w:t xml:space="preserve">. </w:t>
      </w:r>
      <w:r w:rsidRPr="00180ECA">
        <w:rPr>
          <w:rFonts w:ascii="Times New Roman" w:hAnsi="Times New Roman" w:cs="Times New Roman"/>
          <w:sz w:val="24"/>
          <w:szCs w:val="24"/>
        </w:rPr>
        <w:t xml:space="preserve">(W-4; </w:t>
      </w:r>
      <w:r w:rsidR="00DF41FA">
        <w:rPr>
          <w:rFonts w:ascii="Times New Roman" w:hAnsi="Times New Roman" w:cs="Times New Roman"/>
          <w:sz w:val="24"/>
          <w:szCs w:val="24"/>
        </w:rPr>
        <w:t xml:space="preserve">Mother, I: 51; </w:t>
      </w:r>
      <w:r w:rsidRPr="00180ECA">
        <w:rPr>
          <w:rFonts w:ascii="Times New Roman" w:hAnsi="Times New Roman" w:cs="Times New Roman"/>
          <w:sz w:val="24"/>
          <w:szCs w:val="24"/>
        </w:rPr>
        <w:t>Kelly: I,</w:t>
      </w:r>
      <w:r w:rsidR="00DF41FA">
        <w:rPr>
          <w:rFonts w:ascii="Times New Roman" w:hAnsi="Times New Roman" w:cs="Times New Roman"/>
          <w:sz w:val="24"/>
          <w:szCs w:val="24"/>
        </w:rPr>
        <w:t xml:space="preserve"> 190</w:t>
      </w:r>
      <w:r w:rsidR="00A339F3">
        <w:rPr>
          <w:rFonts w:ascii="Times New Roman" w:hAnsi="Times New Roman" w:cs="Times New Roman"/>
          <w:sz w:val="24"/>
          <w:szCs w:val="24"/>
        </w:rPr>
        <w:t>)</w:t>
      </w:r>
    </w:p>
    <w:p w14:paraId="08F9DCB4" w14:textId="77777777" w:rsidR="00890A73" w:rsidRPr="008B764B" w:rsidRDefault="00890A73" w:rsidP="00890A73">
      <w:pPr>
        <w:ind w:left="720"/>
        <w:rPr>
          <w:rFonts w:ascii="Times New Roman" w:hAnsi="Times New Roman" w:cs="Times New Roman"/>
          <w:sz w:val="24"/>
          <w:szCs w:val="24"/>
        </w:rPr>
      </w:pPr>
    </w:p>
    <w:p w14:paraId="3C8B66F7" w14:textId="0AC81F29" w:rsidR="00B43661" w:rsidRDefault="00B43661"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Steve’s mother called WPS that afternoon </w:t>
      </w:r>
      <w:r w:rsidR="003D0752">
        <w:rPr>
          <w:rFonts w:ascii="Times New Roman" w:hAnsi="Times New Roman" w:cs="Times New Roman"/>
          <w:sz w:val="24"/>
          <w:szCs w:val="24"/>
        </w:rPr>
        <w:t xml:space="preserve">to request an IEP review meeting, as she had been instructed to do. She was told </w:t>
      </w:r>
      <w:r>
        <w:rPr>
          <w:rFonts w:ascii="Times New Roman" w:hAnsi="Times New Roman" w:cs="Times New Roman"/>
          <w:sz w:val="24"/>
          <w:szCs w:val="24"/>
        </w:rPr>
        <w:t>that she would receive a letter scheduling an IEP review meeting in two or three weeks. (Mother, I: 52-53)</w:t>
      </w:r>
    </w:p>
    <w:p w14:paraId="427904F7" w14:textId="77777777" w:rsidR="00A339F3" w:rsidRDefault="00A339F3" w:rsidP="00A339F3">
      <w:pPr>
        <w:ind w:left="720"/>
        <w:rPr>
          <w:rFonts w:ascii="Times New Roman" w:hAnsi="Times New Roman" w:cs="Times New Roman"/>
          <w:sz w:val="24"/>
          <w:szCs w:val="24"/>
        </w:rPr>
      </w:pPr>
    </w:p>
    <w:p w14:paraId="7B6D2AAC" w14:textId="38E42754" w:rsidR="00A339F3" w:rsidRDefault="00A339F3"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Steve’s mother </w:t>
      </w:r>
      <w:r w:rsidR="00B43661">
        <w:rPr>
          <w:rFonts w:ascii="Times New Roman" w:hAnsi="Times New Roman" w:cs="Times New Roman"/>
          <w:sz w:val="24"/>
          <w:szCs w:val="24"/>
        </w:rPr>
        <w:t xml:space="preserve">also </w:t>
      </w:r>
      <w:r>
        <w:rPr>
          <w:rFonts w:ascii="Times New Roman" w:hAnsi="Times New Roman" w:cs="Times New Roman"/>
          <w:sz w:val="24"/>
          <w:szCs w:val="24"/>
        </w:rPr>
        <w:t>left messages for both Mr. Kelly and Ms. Walsh</w:t>
      </w:r>
      <w:r w:rsidR="00813725">
        <w:rPr>
          <w:rFonts w:ascii="Times New Roman" w:hAnsi="Times New Roman" w:cs="Times New Roman"/>
          <w:sz w:val="24"/>
          <w:szCs w:val="24"/>
        </w:rPr>
        <w:t xml:space="preserve"> that afternoon,</w:t>
      </w:r>
      <w:r>
        <w:rPr>
          <w:rFonts w:ascii="Times New Roman" w:hAnsi="Times New Roman" w:cs="Times New Roman"/>
          <w:sz w:val="24"/>
          <w:szCs w:val="24"/>
        </w:rPr>
        <w:t xml:space="preserve"> asking whether she should bring Steve to school the following day, and when she did not hear back she emailed them at about 4:00 PM. </w:t>
      </w:r>
      <w:r w:rsidR="00742C1D">
        <w:rPr>
          <w:rFonts w:ascii="Times New Roman" w:hAnsi="Times New Roman" w:cs="Times New Roman"/>
          <w:sz w:val="24"/>
          <w:szCs w:val="24"/>
        </w:rPr>
        <w:t xml:space="preserve">(Mother, I: 51-52) </w:t>
      </w:r>
    </w:p>
    <w:p w14:paraId="47BEB980" w14:textId="77777777" w:rsidR="00A339F3" w:rsidRDefault="00A339F3" w:rsidP="00A339F3">
      <w:pPr>
        <w:ind w:left="720"/>
        <w:rPr>
          <w:rFonts w:ascii="Times New Roman" w:hAnsi="Times New Roman" w:cs="Times New Roman"/>
          <w:sz w:val="24"/>
          <w:szCs w:val="24"/>
        </w:rPr>
      </w:pPr>
    </w:p>
    <w:p w14:paraId="3CA5BAE9" w14:textId="35F52D7B" w:rsidR="004D586B" w:rsidRDefault="002551B4" w:rsidP="00487360">
      <w:pPr>
        <w:numPr>
          <w:ilvl w:val="0"/>
          <w:numId w:val="2"/>
        </w:numPr>
        <w:rPr>
          <w:rFonts w:ascii="Times New Roman" w:hAnsi="Times New Roman" w:cs="Times New Roman"/>
          <w:sz w:val="24"/>
          <w:szCs w:val="24"/>
        </w:rPr>
      </w:pPr>
      <w:r>
        <w:rPr>
          <w:rFonts w:ascii="Times New Roman" w:hAnsi="Times New Roman" w:cs="Times New Roman"/>
          <w:sz w:val="24"/>
          <w:szCs w:val="24"/>
        </w:rPr>
        <w:t>A</w:t>
      </w:r>
      <w:r w:rsidR="00A339F3">
        <w:rPr>
          <w:rFonts w:ascii="Times New Roman" w:hAnsi="Times New Roman" w:cs="Times New Roman"/>
          <w:sz w:val="24"/>
          <w:szCs w:val="24"/>
        </w:rPr>
        <w:t>fter their meeting with Steve and his mother on February 28, 2018, while Steve’s mother was waiting for a call back</w:t>
      </w:r>
      <w:r w:rsidR="00813725">
        <w:rPr>
          <w:rFonts w:ascii="Times New Roman" w:hAnsi="Times New Roman" w:cs="Times New Roman"/>
          <w:sz w:val="24"/>
          <w:szCs w:val="24"/>
        </w:rPr>
        <w:t xml:space="preserve"> from RGA,</w:t>
      </w:r>
      <w:r w:rsidR="00A339F3">
        <w:rPr>
          <w:rFonts w:ascii="Times New Roman" w:hAnsi="Times New Roman" w:cs="Times New Roman"/>
          <w:sz w:val="24"/>
          <w:szCs w:val="24"/>
        </w:rPr>
        <w:t xml:space="preserve"> </w:t>
      </w:r>
      <w:r w:rsidR="00A339F3" w:rsidRPr="00180ECA">
        <w:rPr>
          <w:rFonts w:ascii="Times New Roman" w:hAnsi="Times New Roman" w:cs="Times New Roman"/>
          <w:sz w:val="24"/>
          <w:szCs w:val="24"/>
        </w:rPr>
        <w:t>Mr. Kelly, Dr. Lindquist</w:t>
      </w:r>
      <w:r w:rsidR="00A339F3">
        <w:rPr>
          <w:rFonts w:ascii="Times New Roman" w:hAnsi="Times New Roman" w:cs="Times New Roman"/>
          <w:sz w:val="24"/>
          <w:szCs w:val="24"/>
        </w:rPr>
        <w:t>-Grady</w:t>
      </w:r>
      <w:r w:rsidR="004D586B">
        <w:rPr>
          <w:rFonts w:ascii="Times New Roman" w:hAnsi="Times New Roman" w:cs="Times New Roman"/>
          <w:sz w:val="24"/>
          <w:szCs w:val="24"/>
        </w:rPr>
        <w:t>, and Ms. Walsh</w:t>
      </w:r>
      <w:r w:rsidR="00A339F3" w:rsidRPr="00180ECA">
        <w:rPr>
          <w:rFonts w:ascii="Times New Roman" w:hAnsi="Times New Roman" w:cs="Times New Roman"/>
          <w:sz w:val="24"/>
          <w:szCs w:val="24"/>
        </w:rPr>
        <w:t xml:space="preserve"> discuss</w:t>
      </w:r>
      <w:r w:rsidR="004D586B">
        <w:rPr>
          <w:rFonts w:ascii="Times New Roman" w:hAnsi="Times New Roman" w:cs="Times New Roman"/>
          <w:sz w:val="24"/>
          <w:szCs w:val="24"/>
        </w:rPr>
        <w:t>ed</w:t>
      </w:r>
      <w:r w:rsidR="00A339F3" w:rsidRPr="00180ECA">
        <w:rPr>
          <w:rFonts w:ascii="Times New Roman" w:hAnsi="Times New Roman" w:cs="Times New Roman"/>
          <w:sz w:val="24"/>
          <w:szCs w:val="24"/>
        </w:rPr>
        <w:t xml:space="preserve"> their concerns </w:t>
      </w:r>
      <w:r w:rsidR="00A339F3">
        <w:rPr>
          <w:rFonts w:ascii="Times New Roman" w:hAnsi="Times New Roman" w:cs="Times New Roman"/>
          <w:sz w:val="24"/>
          <w:szCs w:val="24"/>
        </w:rPr>
        <w:t>about Steve</w:t>
      </w:r>
      <w:r w:rsidR="004D586B">
        <w:rPr>
          <w:rFonts w:ascii="Times New Roman" w:hAnsi="Times New Roman" w:cs="Times New Roman"/>
          <w:sz w:val="24"/>
          <w:szCs w:val="24"/>
        </w:rPr>
        <w:t>. Ms. Walsh conveyed her opinion that Steve could not be safe. She has had no further involvement with Steve or his family since this time. (Walsh, II: 183-84)</w:t>
      </w:r>
      <w:r w:rsidR="00B53640">
        <w:rPr>
          <w:rFonts w:ascii="Times New Roman" w:hAnsi="Times New Roman" w:cs="Times New Roman"/>
          <w:sz w:val="24"/>
          <w:szCs w:val="24"/>
        </w:rPr>
        <w:t xml:space="preserve"> </w:t>
      </w:r>
      <w:r w:rsidR="00922AD9">
        <w:rPr>
          <w:rFonts w:ascii="Times New Roman" w:hAnsi="Times New Roman" w:cs="Times New Roman"/>
          <w:sz w:val="24"/>
          <w:szCs w:val="24"/>
        </w:rPr>
        <w:t xml:space="preserve">Ms. Seale happened to be at RGA shortly after the meeting. Mr. Kelly communicated </w:t>
      </w:r>
      <w:r w:rsidR="00CA1E5E">
        <w:rPr>
          <w:rFonts w:ascii="Times New Roman" w:hAnsi="Times New Roman" w:cs="Times New Roman"/>
          <w:sz w:val="24"/>
          <w:szCs w:val="24"/>
        </w:rPr>
        <w:t xml:space="preserve">to her </w:t>
      </w:r>
      <w:r w:rsidR="00922AD9">
        <w:rPr>
          <w:rFonts w:ascii="Times New Roman" w:hAnsi="Times New Roman" w:cs="Times New Roman"/>
          <w:sz w:val="24"/>
          <w:szCs w:val="24"/>
        </w:rPr>
        <w:t>that he had some concerns about Steve. At this point, Ms. Seale had heard nothing about what had transpired over February vacation or at RGA. (Seale, II: 268-69)</w:t>
      </w:r>
    </w:p>
    <w:p w14:paraId="5219782C" w14:textId="77777777" w:rsidR="004D586B" w:rsidRDefault="004D586B" w:rsidP="004D586B">
      <w:pPr>
        <w:ind w:left="720"/>
        <w:rPr>
          <w:rFonts w:ascii="Times New Roman" w:hAnsi="Times New Roman" w:cs="Times New Roman"/>
          <w:sz w:val="24"/>
          <w:szCs w:val="24"/>
        </w:rPr>
      </w:pPr>
    </w:p>
    <w:p w14:paraId="5A5E3D85" w14:textId="324AAA31" w:rsidR="00C2205C" w:rsidRDefault="004D586B" w:rsidP="00487360">
      <w:pPr>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Without reviewing Steve’s IEP, Mr. Kelly and Dr. Lindquist-Grady then</w:t>
      </w:r>
      <w:r w:rsidR="00B53640">
        <w:rPr>
          <w:rFonts w:ascii="Times New Roman" w:hAnsi="Times New Roman" w:cs="Times New Roman"/>
          <w:sz w:val="24"/>
          <w:szCs w:val="24"/>
        </w:rPr>
        <w:t xml:space="preserve"> </w:t>
      </w:r>
      <w:r w:rsidR="00813725">
        <w:rPr>
          <w:rFonts w:ascii="Times New Roman" w:hAnsi="Times New Roman" w:cs="Times New Roman"/>
          <w:sz w:val="24"/>
          <w:szCs w:val="24"/>
        </w:rPr>
        <w:t xml:space="preserve">contacted WPS for a telephonic meeting </w:t>
      </w:r>
      <w:r w:rsidR="00C2205C">
        <w:rPr>
          <w:rFonts w:ascii="Times New Roman" w:hAnsi="Times New Roman" w:cs="Times New Roman"/>
          <w:sz w:val="24"/>
          <w:szCs w:val="24"/>
        </w:rPr>
        <w:t xml:space="preserve">with Ms. Koki-Mayo and </w:t>
      </w:r>
      <w:r w:rsidR="00922AD9">
        <w:rPr>
          <w:rFonts w:ascii="Times New Roman" w:hAnsi="Times New Roman" w:cs="Times New Roman"/>
          <w:sz w:val="24"/>
          <w:szCs w:val="24"/>
        </w:rPr>
        <w:t>Ms.</w:t>
      </w:r>
      <w:r w:rsidR="00C2205C">
        <w:rPr>
          <w:rFonts w:ascii="Times New Roman" w:hAnsi="Times New Roman" w:cs="Times New Roman"/>
          <w:sz w:val="24"/>
          <w:szCs w:val="24"/>
        </w:rPr>
        <w:t xml:space="preserve"> Seale</w:t>
      </w:r>
      <w:r w:rsidR="00922AD9">
        <w:rPr>
          <w:rFonts w:ascii="Times New Roman" w:hAnsi="Times New Roman" w:cs="Times New Roman"/>
          <w:sz w:val="24"/>
          <w:szCs w:val="24"/>
        </w:rPr>
        <w:t xml:space="preserve">. </w:t>
      </w:r>
      <w:r w:rsidR="00C2205C">
        <w:rPr>
          <w:rFonts w:ascii="Times New Roman" w:hAnsi="Times New Roman" w:cs="Times New Roman"/>
          <w:sz w:val="24"/>
          <w:szCs w:val="24"/>
        </w:rPr>
        <w:t>The meeting included CMC’s attorney, who at the time represented both the Central Massachusetts Collaborative and Worcester Public Schools. (</w:t>
      </w:r>
      <w:r w:rsidR="00C2205C" w:rsidRPr="00487360">
        <w:rPr>
          <w:rFonts w:ascii="Times New Roman" w:hAnsi="Times New Roman" w:cs="Times New Roman"/>
          <w:sz w:val="24"/>
          <w:szCs w:val="24"/>
        </w:rPr>
        <w:t>Kelly, I: 190-92</w:t>
      </w:r>
      <w:r w:rsidR="00C2205C">
        <w:rPr>
          <w:rFonts w:ascii="Times New Roman" w:hAnsi="Times New Roman" w:cs="Times New Roman"/>
          <w:sz w:val="24"/>
          <w:szCs w:val="24"/>
        </w:rPr>
        <w:t>; Koki-Mayo, II: 144-45)</w:t>
      </w:r>
    </w:p>
    <w:p w14:paraId="75318E28" w14:textId="77777777" w:rsidR="00C2205C" w:rsidRDefault="00C2205C" w:rsidP="00C2205C">
      <w:pPr>
        <w:ind w:left="720"/>
        <w:rPr>
          <w:rFonts w:ascii="Times New Roman" w:hAnsi="Times New Roman" w:cs="Times New Roman"/>
          <w:sz w:val="24"/>
          <w:szCs w:val="24"/>
        </w:rPr>
      </w:pPr>
    </w:p>
    <w:p w14:paraId="1CDD7519" w14:textId="5A5F76A3" w:rsidR="00487360" w:rsidRDefault="00C2205C" w:rsidP="00487360">
      <w:pPr>
        <w:numPr>
          <w:ilvl w:val="0"/>
          <w:numId w:val="2"/>
        </w:numPr>
        <w:rPr>
          <w:rFonts w:ascii="Times New Roman" w:hAnsi="Times New Roman" w:cs="Times New Roman"/>
          <w:sz w:val="24"/>
          <w:szCs w:val="24"/>
        </w:rPr>
      </w:pPr>
      <w:r>
        <w:rPr>
          <w:rFonts w:ascii="Times New Roman" w:hAnsi="Times New Roman" w:cs="Times New Roman"/>
          <w:sz w:val="24"/>
          <w:szCs w:val="24"/>
        </w:rPr>
        <w:t>During this meeting, CMC personnel expressed</w:t>
      </w:r>
      <w:r w:rsidR="00813725">
        <w:rPr>
          <w:rFonts w:ascii="Times New Roman" w:hAnsi="Times New Roman" w:cs="Times New Roman"/>
          <w:sz w:val="24"/>
          <w:szCs w:val="24"/>
        </w:rPr>
        <w:t xml:space="preserve"> their concerns for Steve</w:t>
      </w:r>
      <w:r>
        <w:rPr>
          <w:rFonts w:ascii="Times New Roman" w:hAnsi="Times New Roman" w:cs="Times New Roman"/>
          <w:sz w:val="24"/>
          <w:szCs w:val="24"/>
        </w:rPr>
        <w:t xml:space="preserve"> including “overall safety” and Mr. Kelly’s belief</w:t>
      </w:r>
      <w:r w:rsidR="00CA1E5E">
        <w:rPr>
          <w:rFonts w:ascii="Times New Roman" w:hAnsi="Times New Roman" w:cs="Times New Roman"/>
          <w:sz w:val="24"/>
          <w:szCs w:val="24"/>
        </w:rPr>
        <w:t xml:space="preserve"> that RGA was unable to meet Steve’s</w:t>
      </w:r>
      <w:r>
        <w:rPr>
          <w:rFonts w:ascii="Times New Roman" w:hAnsi="Times New Roman" w:cs="Times New Roman"/>
          <w:sz w:val="24"/>
          <w:szCs w:val="24"/>
        </w:rPr>
        <w:t xml:space="preserve"> needs.</w:t>
      </w:r>
      <w:r w:rsidR="00813725">
        <w:rPr>
          <w:rFonts w:ascii="Times New Roman" w:hAnsi="Times New Roman" w:cs="Times New Roman"/>
          <w:sz w:val="24"/>
          <w:szCs w:val="24"/>
        </w:rPr>
        <w:t xml:space="preserve"> Dr. Lin</w:t>
      </w:r>
      <w:r w:rsidR="00771B56">
        <w:rPr>
          <w:rFonts w:ascii="Times New Roman" w:hAnsi="Times New Roman" w:cs="Times New Roman"/>
          <w:sz w:val="24"/>
          <w:szCs w:val="24"/>
        </w:rPr>
        <w:t>d</w:t>
      </w:r>
      <w:r w:rsidR="00813725">
        <w:rPr>
          <w:rFonts w:ascii="Times New Roman" w:hAnsi="Times New Roman" w:cs="Times New Roman"/>
          <w:sz w:val="24"/>
          <w:szCs w:val="24"/>
        </w:rPr>
        <w:t xml:space="preserve">quist-Grady </w:t>
      </w:r>
      <w:r w:rsidR="00CA1E5E">
        <w:rPr>
          <w:rFonts w:ascii="Times New Roman" w:hAnsi="Times New Roman" w:cs="Times New Roman"/>
          <w:sz w:val="24"/>
          <w:szCs w:val="24"/>
        </w:rPr>
        <w:t>expressed her concern</w:t>
      </w:r>
      <w:r>
        <w:rPr>
          <w:rFonts w:ascii="Times New Roman" w:hAnsi="Times New Roman" w:cs="Times New Roman"/>
          <w:sz w:val="24"/>
          <w:szCs w:val="24"/>
        </w:rPr>
        <w:t xml:space="preserve"> for the safety of other students in the building, and she </w:t>
      </w:r>
      <w:r w:rsidR="00813725">
        <w:rPr>
          <w:rFonts w:ascii="Times New Roman" w:hAnsi="Times New Roman" w:cs="Times New Roman"/>
          <w:sz w:val="24"/>
          <w:szCs w:val="24"/>
        </w:rPr>
        <w:t>and Mr. Kelly communicated</w:t>
      </w:r>
      <w:r w:rsidR="00CA1E5E">
        <w:rPr>
          <w:rFonts w:ascii="Times New Roman" w:hAnsi="Times New Roman" w:cs="Times New Roman"/>
          <w:sz w:val="24"/>
          <w:szCs w:val="24"/>
        </w:rPr>
        <w:t xml:space="preserve"> to Worcester that</w:t>
      </w:r>
      <w:r w:rsidR="00813725">
        <w:rPr>
          <w:rFonts w:ascii="Times New Roman" w:hAnsi="Times New Roman" w:cs="Times New Roman"/>
          <w:sz w:val="24"/>
          <w:szCs w:val="24"/>
        </w:rPr>
        <w:t xml:space="preserve"> the decision</w:t>
      </w:r>
      <w:r w:rsidR="00CA1E5E">
        <w:rPr>
          <w:rFonts w:ascii="Times New Roman" w:hAnsi="Times New Roman" w:cs="Times New Roman"/>
          <w:sz w:val="24"/>
          <w:szCs w:val="24"/>
        </w:rPr>
        <w:t xml:space="preserve"> had been made</w:t>
      </w:r>
      <w:r w:rsidR="00813725">
        <w:rPr>
          <w:rFonts w:ascii="Times New Roman" w:hAnsi="Times New Roman" w:cs="Times New Roman"/>
          <w:sz w:val="24"/>
          <w:szCs w:val="24"/>
        </w:rPr>
        <w:t xml:space="preserve"> to terminate Steve</w:t>
      </w:r>
      <w:r w:rsidR="00F16FF5">
        <w:rPr>
          <w:rFonts w:ascii="Times New Roman" w:hAnsi="Times New Roman" w:cs="Times New Roman"/>
          <w:sz w:val="24"/>
          <w:szCs w:val="24"/>
        </w:rPr>
        <w:t>’s enrollment. Ms. Koki-</w:t>
      </w:r>
      <w:r w:rsidR="00F16FF5" w:rsidRPr="00180ECA">
        <w:rPr>
          <w:rFonts w:ascii="Times New Roman" w:hAnsi="Times New Roman" w:cs="Times New Roman"/>
          <w:sz w:val="24"/>
          <w:szCs w:val="24"/>
        </w:rPr>
        <w:t>Mayo suggested that RGA follow the typi</w:t>
      </w:r>
      <w:r w:rsidR="00F16FF5">
        <w:rPr>
          <w:rFonts w:ascii="Times New Roman" w:hAnsi="Times New Roman" w:cs="Times New Roman"/>
          <w:sz w:val="24"/>
          <w:szCs w:val="24"/>
        </w:rPr>
        <w:t xml:space="preserve">cal disciplinary process with Steve, </w:t>
      </w:r>
      <w:r w:rsidR="00F16FF5" w:rsidRPr="00180ECA">
        <w:rPr>
          <w:rFonts w:ascii="Times New Roman" w:hAnsi="Times New Roman" w:cs="Times New Roman"/>
          <w:sz w:val="24"/>
          <w:szCs w:val="24"/>
        </w:rPr>
        <w:t xml:space="preserve">but RGA </w:t>
      </w:r>
      <w:r w:rsidR="00F16FF5">
        <w:rPr>
          <w:rFonts w:ascii="Times New Roman" w:hAnsi="Times New Roman" w:cs="Times New Roman"/>
          <w:sz w:val="24"/>
          <w:szCs w:val="24"/>
        </w:rPr>
        <w:t xml:space="preserve">maintained that this was a safety issue, not a discipline issue. </w:t>
      </w:r>
      <w:r w:rsidR="00813725">
        <w:rPr>
          <w:rFonts w:ascii="Times New Roman" w:hAnsi="Times New Roman" w:cs="Times New Roman"/>
          <w:sz w:val="24"/>
          <w:szCs w:val="24"/>
        </w:rPr>
        <w:t xml:space="preserve">During the phone call, </w:t>
      </w:r>
      <w:r w:rsidR="00CA1E5E">
        <w:rPr>
          <w:rFonts w:ascii="Times New Roman" w:hAnsi="Times New Roman" w:cs="Times New Roman"/>
          <w:sz w:val="24"/>
          <w:szCs w:val="24"/>
        </w:rPr>
        <w:t>the parties discussed</w:t>
      </w:r>
      <w:r w:rsidR="00813725">
        <w:rPr>
          <w:rFonts w:ascii="Times New Roman" w:hAnsi="Times New Roman" w:cs="Times New Roman"/>
          <w:sz w:val="24"/>
          <w:szCs w:val="24"/>
        </w:rPr>
        <w:t xml:space="preserve"> allowing Steve to remain at RGA while Worcester tried to </w:t>
      </w:r>
      <w:r w:rsidR="00CA1E5E">
        <w:rPr>
          <w:rFonts w:ascii="Times New Roman" w:hAnsi="Times New Roman" w:cs="Times New Roman"/>
          <w:sz w:val="24"/>
          <w:szCs w:val="24"/>
        </w:rPr>
        <w:t>find another placement for him</w:t>
      </w:r>
      <w:r w:rsidR="00813725">
        <w:rPr>
          <w:rFonts w:ascii="Times New Roman" w:hAnsi="Times New Roman" w:cs="Times New Roman"/>
          <w:sz w:val="24"/>
          <w:szCs w:val="24"/>
        </w:rPr>
        <w:t xml:space="preserve">, but Dr. Lindquist-Grady warned that it “would be particularly dangerous to have him come back for the remaining two weeks or . . . until another placement is found,” </w:t>
      </w:r>
      <w:r w:rsidR="00117E18">
        <w:rPr>
          <w:rFonts w:ascii="Times New Roman" w:hAnsi="Times New Roman" w:cs="Times New Roman"/>
          <w:sz w:val="24"/>
          <w:szCs w:val="24"/>
        </w:rPr>
        <w:t>due to his sensitivity to rejection</w:t>
      </w:r>
      <w:r w:rsidR="006F501E">
        <w:rPr>
          <w:rFonts w:ascii="Times New Roman" w:hAnsi="Times New Roman" w:cs="Times New Roman"/>
          <w:sz w:val="24"/>
          <w:szCs w:val="24"/>
        </w:rPr>
        <w:t>.</w:t>
      </w:r>
      <w:r w:rsidR="00487360">
        <w:rPr>
          <w:rFonts w:ascii="Times New Roman" w:hAnsi="Times New Roman" w:cs="Times New Roman"/>
          <w:sz w:val="24"/>
          <w:szCs w:val="24"/>
        </w:rPr>
        <w:t xml:space="preserve"> Ultimately, Mr. Kelly made the determination to terminate Steve from RGA on an emergency basis and everyone accepted Dr. Lindquist-Grady’s recommendation that the Collaborative not extend Steve’s stay because doing so would be unsafe.</w:t>
      </w:r>
      <w:r w:rsidR="006F501E">
        <w:rPr>
          <w:rFonts w:ascii="Times New Roman" w:hAnsi="Times New Roman" w:cs="Times New Roman"/>
          <w:sz w:val="24"/>
          <w:szCs w:val="24"/>
        </w:rPr>
        <w:t xml:space="preserve"> At this point, WPS suppor</w:t>
      </w:r>
      <w:r w:rsidR="00CA1E5E">
        <w:rPr>
          <w:rFonts w:ascii="Times New Roman" w:hAnsi="Times New Roman" w:cs="Times New Roman"/>
          <w:sz w:val="24"/>
          <w:szCs w:val="24"/>
        </w:rPr>
        <w:t>ted CMC’s decision</w:t>
      </w:r>
      <w:r w:rsidR="006F501E">
        <w:rPr>
          <w:rFonts w:ascii="Times New Roman" w:hAnsi="Times New Roman" w:cs="Times New Roman"/>
          <w:sz w:val="24"/>
          <w:szCs w:val="24"/>
        </w:rPr>
        <w:t xml:space="preserve"> to terminate Steve’s enrollment.</w:t>
      </w:r>
      <w:r w:rsidR="00487360">
        <w:rPr>
          <w:rFonts w:ascii="Times New Roman" w:hAnsi="Times New Roman" w:cs="Times New Roman"/>
          <w:sz w:val="24"/>
          <w:szCs w:val="24"/>
        </w:rPr>
        <w:t xml:space="preserve"> </w:t>
      </w:r>
      <w:r w:rsidR="00487360" w:rsidRPr="00487360">
        <w:rPr>
          <w:rFonts w:ascii="Times New Roman" w:hAnsi="Times New Roman" w:cs="Times New Roman"/>
          <w:sz w:val="24"/>
          <w:szCs w:val="24"/>
        </w:rPr>
        <w:t>(Kelly, I: 190-92</w:t>
      </w:r>
      <w:r w:rsidR="00B53640">
        <w:rPr>
          <w:rFonts w:ascii="Times New Roman" w:hAnsi="Times New Roman" w:cs="Times New Roman"/>
          <w:sz w:val="24"/>
          <w:szCs w:val="24"/>
        </w:rPr>
        <w:t>, 248</w:t>
      </w:r>
      <w:r w:rsidR="00117E18">
        <w:rPr>
          <w:rFonts w:ascii="Times New Roman" w:hAnsi="Times New Roman" w:cs="Times New Roman"/>
          <w:sz w:val="24"/>
          <w:szCs w:val="24"/>
        </w:rPr>
        <w:t>; Lindquist-Grady, II: 115-118, 121</w:t>
      </w:r>
      <w:r w:rsidR="00F16FF5">
        <w:rPr>
          <w:rFonts w:ascii="Times New Roman" w:hAnsi="Times New Roman" w:cs="Times New Roman"/>
          <w:sz w:val="24"/>
          <w:szCs w:val="24"/>
        </w:rPr>
        <w:t>; Koki-Mayo, II: 2</w:t>
      </w:r>
      <w:r w:rsidR="00922AD9">
        <w:rPr>
          <w:rFonts w:ascii="Times New Roman" w:hAnsi="Times New Roman" w:cs="Times New Roman"/>
          <w:sz w:val="24"/>
          <w:szCs w:val="24"/>
        </w:rPr>
        <w:t xml:space="preserve">44-45, </w:t>
      </w:r>
      <w:r w:rsidR="00F16FF5">
        <w:rPr>
          <w:rFonts w:ascii="Times New Roman" w:hAnsi="Times New Roman" w:cs="Times New Roman"/>
          <w:sz w:val="24"/>
          <w:szCs w:val="24"/>
        </w:rPr>
        <w:t>61-62</w:t>
      </w:r>
      <w:r w:rsidR="006F501E">
        <w:rPr>
          <w:rFonts w:ascii="Times New Roman" w:hAnsi="Times New Roman" w:cs="Times New Roman"/>
          <w:sz w:val="24"/>
          <w:szCs w:val="24"/>
        </w:rPr>
        <w:t>; Seale, II: 272-74</w:t>
      </w:r>
      <w:r w:rsidR="00444A3E">
        <w:rPr>
          <w:rFonts w:ascii="Times New Roman" w:hAnsi="Times New Roman" w:cs="Times New Roman"/>
          <w:sz w:val="24"/>
          <w:szCs w:val="24"/>
        </w:rPr>
        <w:t>, 304</w:t>
      </w:r>
      <w:r w:rsidR="00487360" w:rsidRPr="00487360">
        <w:rPr>
          <w:rFonts w:ascii="Times New Roman" w:hAnsi="Times New Roman" w:cs="Times New Roman"/>
          <w:sz w:val="24"/>
          <w:szCs w:val="24"/>
        </w:rPr>
        <w:t xml:space="preserve">) </w:t>
      </w:r>
    </w:p>
    <w:p w14:paraId="4062241B" w14:textId="77777777" w:rsidR="00487360" w:rsidRPr="00487360" w:rsidRDefault="00487360" w:rsidP="00487360">
      <w:pPr>
        <w:ind w:left="720"/>
        <w:rPr>
          <w:rFonts w:ascii="Times New Roman" w:hAnsi="Times New Roman" w:cs="Times New Roman"/>
          <w:sz w:val="24"/>
          <w:szCs w:val="24"/>
        </w:rPr>
      </w:pPr>
    </w:p>
    <w:p w14:paraId="374525D0" w14:textId="667674F9" w:rsidR="00487360" w:rsidRDefault="00487360" w:rsidP="00FF615E">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At hearing, Mr. Kelly testified that to his knowledge, Steve is one of only two students who have been terminated from the Collaborative in the twenty years he has been there. (Kelly, I: 195-96) </w:t>
      </w:r>
      <w:r w:rsidR="00FF615E">
        <w:rPr>
          <w:rFonts w:ascii="Times New Roman" w:hAnsi="Times New Roman" w:cs="Times New Roman"/>
          <w:sz w:val="24"/>
          <w:szCs w:val="24"/>
        </w:rPr>
        <w:t>He explained that the</w:t>
      </w:r>
      <w:r>
        <w:rPr>
          <w:rFonts w:ascii="Times New Roman" w:hAnsi="Times New Roman" w:cs="Times New Roman"/>
          <w:sz w:val="24"/>
          <w:szCs w:val="24"/>
        </w:rPr>
        <w:t xml:space="preserve"> “deciding factor” was RGA’s ability to meet Steve’s needs and his responsibility “to keep the entire school community safe.”  </w:t>
      </w:r>
      <w:r w:rsidR="00CA1E5E">
        <w:rPr>
          <w:rFonts w:ascii="Times New Roman" w:hAnsi="Times New Roman" w:cs="Times New Roman"/>
          <w:sz w:val="24"/>
          <w:szCs w:val="24"/>
        </w:rPr>
        <w:t>(Kelly, I:</w:t>
      </w:r>
      <w:r w:rsidRPr="00031EAC">
        <w:rPr>
          <w:rFonts w:ascii="Times New Roman" w:hAnsi="Times New Roman" w:cs="Times New Roman"/>
          <w:sz w:val="24"/>
          <w:szCs w:val="24"/>
        </w:rPr>
        <w:t xml:space="preserve"> 198)</w:t>
      </w:r>
    </w:p>
    <w:p w14:paraId="72047508" w14:textId="77777777" w:rsidR="00890A73" w:rsidRDefault="00890A73" w:rsidP="00890A73">
      <w:pPr>
        <w:ind w:left="720"/>
        <w:rPr>
          <w:rFonts w:ascii="Times New Roman" w:hAnsi="Times New Roman" w:cs="Times New Roman"/>
          <w:sz w:val="24"/>
          <w:szCs w:val="24"/>
        </w:rPr>
      </w:pPr>
    </w:p>
    <w:p w14:paraId="5D7F369B" w14:textId="63BB1A5C" w:rsidR="00890A73" w:rsidRPr="00FF615E" w:rsidRDefault="00890A73" w:rsidP="00FF615E">
      <w:pPr>
        <w:numPr>
          <w:ilvl w:val="0"/>
          <w:numId w:val="2"/>
        </w:numPr>
        <w:rPr>
          <w:rFonts w:ascii="Times New Roman" w:hAnsi="Times New Roman" w:cs="Times New Roman"/>
          <w:sz w:val="24"/>
          <w:szCs w:val="24"/>
        </w:rPr>
      </w:pPr>
      <w:r>
        <w:rPr>
          <w:rFonts w:ascii="Times New Roman" w:hAnsi="Times New Roman" w:cs="Times New Roman"/>
          <w:sz w:val="24"/>
          <w:szCs w:val="24"/>
        </w:rPr>
        <w:t>Worcester has a lo</w:t>
      </w:r>
      <w:r w:rsidR="00CA1E5E">
        <w:rPr>
          <w:rFonts w:ascii="Times New Roman" w:hAnsi="Times New Roman" w:cs="Times New Roman"/>
          <w:sz w:val="24"/>
          <w:szCs w:val="24"/>
        </w:rPr>
        <w:t>ng-standing relationship with CMC</w:t>
      </w:r>
      <w:r>
        <w:rPr>
          <w:rFonts w:ascii="Times New Roman" w:hAnsi="Times New Roman" w:cs="Times New Roman"/>
          <w:sz w:val="24"/>
          <w:szCs w:val="24"/>
        </w:rPr>
        <w:t xml:space="preserve"> and has sent many students there. </w:t>
      </w:r>
      <w:r w:rsidR="0038174C">
        <w:rPr>
          <w:rFonts w:ascii="Times New Roman" w:hAnsi="Times New Roman" w:cs="Times New Roman"/>
          <w:sz w:val="24"/>
          <w:szCs w:val="24"/>
        </w:rPr>
        <w:t>Moreover WP</w:t>
      </w:r>
      <w:r w:rsidR="00742C1D">
        <w:rPr>
          <w:rFonts w:ascii="Times New Roman" w:hAnsi="Times New Roman" w:cs="Times New Roman"/>
          <w:sz w:val="24"/>
          <w:szCs w:val="24"/>
        </w:rPr>
        <w:t>S has confidence in the opinion</w:t>
      </w:r>
      <w:r w:rsidR="0038174C">
        <w:rPr>
          <w:rFonts w:ascii="Times New Roman" w:hAnsi="Times New Roman" w:cs="Times New Roman"/>
          <w:sz w:val="24"/>
          <w:szCs w:val="24"/>
        </w:rPr>
        <w:t xml:space="preserve"> of Dr. Lindquist-Grady, who worked for WPS prior to her employment with the Collaborative. (Koki-Mayo, , 254-56, 259</w:t>
      </w:r>
      <w:r w:rsidR="00444A3E">
        <w:rPr>
          <w:rFonts w:ascii="Times New Roman" w:hAnsi="Times New Roman" w:cs="Times New Roman"/>
          <w:sz w:val="24"/>
          <w:szCs w:val="24"/>
        </w:rPr>
        <w:t>; Seale, II: 298-99</w:t>
      </w:r>
      <w:r w:rsidR="0038174C">
        <w:rPr>
          <w:rFonts w:ascii="Times New Roman" w:hAnsi="Times New Roman" w:cs="Times New Roman"/>
          <w:sz w:val="24"/>
          <w:szCs w:val="24"/>
        </w:rPr>
        <w:t xml:space="preserve">) </w:t>
      </w:r>
      <w:r>
        <w:rPr>
          <w:rFonts w:ascii="Times New Roman" w:hAnsi="Times New Roman" w:cs="Times New Roman"/>
          <w:sz w:val="24"/>
          <w:szCs w:val="24"/>
        </w:rPr>
        <w:t>In the past, when the Collaborative has brought concerns to Worcester about its abilit</w:t>
      </w:r>
      <w:r w:rsidR="00BB4215">
        <w:rPr>
          <w:rFonts w:ascii="Times New Roman" w:hAnsi="Times New Roman" w:cs="Times New Roman"/>
          <w:sz w:val="24"/>
          <w:szCs w:val="24"/>
        </w:rPr>
        <w:t>y to support students,</w:t>
      </w:r>
      <w:r>
        <w:rPr>
          <w:rFonts w:ascii="Times New Roman" w:hAnsi="Times New Roman" w:cs="Times New Roman"/>
          <w:sz w:val="24"/>
          <w:szCs w:val="24"/>
        </w:rPr>
        <w:t xml:space="preserve"> </w:t>
      </w:r>
      <w:r w:rsidR="00BB4215">
        <w:rPr>
          <w:rFonts w:ascii="Times New Roman" w:hAnsi="Times New Roman" w:cs="Times New Roman"/>
          <w:sz w:val="24"/>
          <w:szCs w:val="24"/>
        </w:rPr>
        <w:t>WPS has reconvened a Team meeting where representatives of the</w:t>
      </w:r>
      <w:r>
        <w:rPr>
          <w:rFonts w:ascii="Times New Roman" w:hAnsi="Times New Roman" w:cs="Times New Roman"/>
          <w:sz w:val="24"/>
          <w:szCs w:val="24"/>
        </w:rPr>
        <w:t xml:space="preserve"> two </w:t>
      </w:r>
      <w:r w:rsidR="00BB4215">
        <w:rPr>
          <w:rFonts w:ascii="Times New Roman" w:hAnsi="Times New Roman" w:cs="Times New Roman"/>
          <w:sz w:val="24"/>
          <w:szCs w:val="24"/>
        </w:rPr>
        <w:t>entities review data, discuss student progress, and</w:t>
      </w:r>
      <w:r>
        <w:rPr>
          <w:rFonts w:ascii="Times New Roman" w:hAnsi="Times New Roman" w:cs="Times New Roman"/>
          <w:sz w:val="24"/>
          <w:szCs w:val="24"/>
        </w:rPr>
        <w:t xml:space="preserve"> identify other placement options.</w:t>
      </w:r>
      <w:r w:rsidR="00BB4215">
        <w:rPr>
          <w:rFonts w:ascii="Times New Roman" w:hAnsi="Times New Roman" w:cs="Times New Roman"/>
          <w:sz w:val="24"/>
          <w:szCs w:val="24"/>
        </w:rPr>
        <w:t xml:space="preserve"> The student is generally a</w:t>
      </w:r>
      <w:r w:rsidR="00CA1E5E">
        <w:rPr>
          <w:rFonts w:ascii="Times New Roman" w:hAnsi="Times New Roman" w:cs="Times New Roman"/>
          <w:sz w:val="24"/>
          <w:szCs w:val="24"/>
        </w:rPr>
        <w:t>ble to stay at CMC</w:t>
      </w:r>
      <w:r w:rsidR="00BB4215">
        <w:rPr>
          <w:rFonts w:ascii="Times New Roman" w:hAnsi="Times New Roman" w:cs="Times New Roman"/>
          <w:sz w:val="24"/>
          <w:szCs w:val="24"/>
        </w:rPr>
        <w:t xml:space="preserve"> </w:t>
      </w:r>
      <w:r w:rsidR="006F501E">
        <w:rPr>
          <w:rFonts w:ascii="Times New Roman" w:hAnsi="Times New Roman" w:cs="Times New Roman"/>
          <w:sz w:val="24"/>
          <w:szCs w:val="24"/>
        </w:rPr>
        <w:t xml:space="preserve">for up to thirty (30) days </w:t>
      </w:r>
      <w:r w:rsidR="00BB4215">
        <w:rPr>
          <w:rFonts w:ascii="Times New Roman" w:hAnsi="Times New Roman" w:cs="Times New Roman"/>
          <w:sz w:val="24"/>
          <w:szCs w:val="24"/>
        </w:rPr>
        <w:t>while WPS searches for another placement</w:t>
      </w:r>
      <w:r w:rsidR="006F501E">
        <w:rPr>
          <w:rFonts w:ascii="Times New Roman" w:hAnsi="Times New Roman" w:cs="Times New Roman"/>
          <w:sz w:val="24"/>
          <w:szCs w:val="24"/>
        </w:rPr>
        <w:t>, permitting the District to engage in the process described above.</w:t>
      </w:r>
      <w:r w:rsidR="00BB421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Lizano</w:t>
      </w:r>
      <w:proofErr w:type="spellEnd"/>
      <w:r>
        <w:rPr>
          <w:rFonts w:ascii="Times New Roman" w:hAnsi="Times New Roman" w:cs="Times New Roman"/>
          <w:sz w:val="24"/>
          <w:szCs w:val="24"/>
        </w:rPr>
        <w:t>, II: 232</w:t>
      </w:r>
      <w:r w:rsidR="00BB4215">
        <w:rPr>
          <w:rFonts w:ascii="Times New Roman" w:hAnsi="Times New Roman" w:cs="Times New Roman"/>
          <w:sz w:val="24"/>
          <w:szCs w:val="24"/>
        </w:rPr>
        <w:t>-34, 238</w:t>
      </w:r>
      <w:r w:rsidR="00922AD9">
        <w:rPr>
          <w:rFonts w:ascii="Times New Roman" w:hAnsi="Times New Roman" w:cs="Times New Roman"/>
          <w:sz w:val="24"/>
          <w:szCs w:val="24"/>
        </w:rPr>
        <w:t>; Seale, II: 273</w:t>
      </w:r>
      <w:r w:rsidR="006F501E">
        <w:rPr>
          <w:rFonts w:ascii="Times New Roman" w:hAnsi="Times New Roman" w:cs="Times New Roman"/>
          <w:sz w:val="24"/>
          <w:szCs w:val="24"/>
        </w:rPr>
        <w:t>-74</w:t>
      </w:r>
      <w:r w:rsidR="00742C1D">
        <w:rPr>
          <w:rFonts w:ascii="Times New Roman" w:hAnsi="Times New Roman" w:cs="Times New Roman"/>
          <w:sz w:val="24"/>
          <w:szCs w:val="24"/>
        </w:rPr>
        <w:t>)</w:t>
      </w:r>
      <w:r w:rsidR="0038174C">
        <w:rPr>
          <w:rFonts w:ascii="Times New Roman" w:hAnsi="Times New Roman" w:cs="Times New Roman"/>
          <w:sz w:val="24"/>
          <w:szCs w:val="24"/>
        </w:rPr>
        <w:t xml:space="preserve"> In Steve’s case, Worcester understood that he had been te</w:t>
      </w:r>
      <w:r w:rsidR="00CA1E5E">
        <w:rPr>
          <w:rFonts w:ascii="Times New Roman" w:hAnsi="Times New Roman" w:cs="Times New Roman"/>
          <w:sz w:val="24"/>
          <w:szCs w:val="24"/>
        </w:rPr>
        <w:t xml:space="preserve">rminated from RGA </w:t>
      </w:r>
      <w:r w:rsidR="0038174C">
        <w:rPr>
          <w:rFonts w:ascii="Times New Roman" w:hAnsi="Times New Roman" w:cs="Times New Roman"/>
          <w:sz w:val="24"/>
          <w:szCs w:val="24"/>
        </w:rPr>
        <w:t>and although</w:t>
      </w:r>
      <w:r w:rsidR="00CA1E5E">
        <w:rPr>
          <w:rFonts w:ascii="Times New Roman" w:hAnsi="Times New Roman" w:cs="Times New Roman"/>
          <w:sz w:val="24"/>
          <w:szCs w:val="24"/>
        </w:rPr>
        <w:t xml:space="preserve"> the District hoped CMC</w:t>
      </w:r>
      <w:r w:rsidR="0038174C">
        <w:rPr>
          <w:rFonts w:ascii="Times New Roman" w:hAnsi="Times New Roman" w:cs="Times New Roman"/>
          <w:sz w:val="24"/>
          <w:szCs w:val="24"/>
        </w:rPr>
        <w:t xml:space="preserve"> would reconsider</w:t>
      </w:r>
      <w:r w:rsidR="00CA1E5E">
        <w:rPr>
          <w:rFonts w:ascii="Times New Roman" w:hAnsi="Times New Roman" w:cs="Times New Roman"/>
          <w:sz w:val="24"/>
          <w:szCs w:val="24"/>
        </w:rPr>
        <w:t xml:space="preserve"> it decision</w:t>
      </w:r>
      <w:r w:rsidR="0038174C">
        <w:rPr>
          <w:rFonts w:ascii="Times New Roman" w:hAnsi="Times New Roman" w:cs="Times New Roman"/>
          <w:sz w:val="24"/>
          <w:szCs w:val="24"/>
        </w:rPr>
        <w:t>, WPS did not want Steve to be out of school</w:t>
      </w:r>
      <w:r w:rsidR="00CA1E5E">
        <w:rPr>
          <w:rFonts w:ascii="Times New Roman" w:hAnsi="Times New Roman" w:cs="Times New Roman"/>
          <w:sz w:val="24"/>
          <w:szCs w:val="24"/>
        </w:rPr>
        <w:t xml:space="preserve"> in the meantime</w:t>
      </w:r>
      <w:r w:rsidR="0038174C">
        <w:rPr>
          <w:rFonts w:ascii="Times New Roman" w:hAnsi="Times New Roman" w:cs="Times New Roman"/>
          <w:sz w:val="24"/>
          <w:szCs w:val="24"/>
        </w:rPr>
        <w:t>.</w:t>
      </w:r>
      <w:r w:rsidR="006F501E">
        <w:rPr>
          <w:rFonts w:ascii="Times New Roman" w:hAnsi="Times New Roman" w:cs="Times New Roman"/>
          <w:sz w:val="24"/>
          <w:szCs w:val="24"/>
        </w:rPr>
        <w:t xml:space="preserve"> Moreover, Worcester trusted the judgment of Dr. Lindquist-</w:t>
      </w:r>
      <w:proofErr w:type="gramStart"/>
      <w:r w:rsidR="006F501E">
        <w:rPr>
          <w:rFonts w:ascii="Times New Roman" w:hAnsi="Times New Roman" w:cs="Times New Roman"/>
          <w:sz w:val="24"/>
          <w:szCs w:val="24"/>
        </w:rPr>
        <w:t>Grady,</w:t>
      </w:r>
      <w:proofErr w:type="gramEnd"/>
      <w:r w:rsidR="006F501E">
        <w:rPr>
          <w:rFonts w:ascii="Times New Roman" w:hAnsi="Times New Roman" w:cs="Times New Roman"/>
          <w:sz w:val="24"/>
          <w:szCs w:val="24"/>
        </w:rPr>
        <w:t xml:space="preserve"> including her concern that Steve might present significant safety concerns were he permitted to return to the program, then leave.</w:t>
      </w:r>
      <w:r w:rsidR="0038174C">
        <w:rPr>
          <w:rFonts w:ascii="Times New Roman" w:hAnsi="Times New Roman" w:cs="Times New Roman"/>
          <w:sz w:val="24"/>
          <w:szCs w:val="24"/>
        </w:rPr>
        <w:t xml:space="preserve"> (Koki-Mayo, II: 258-59</w:t>
      </w:r>
      <w:r w:rsidR="00444A3E">
        <w:rPr>
          <w:rFonts w:ascii="Times New Roman" w:hAnsi="Times New Roman" w:cs="Times New Roman"/>
          <w:sz w:val="24"/>
          <w:szCs w:val="24"/>
        </w:rPr>
        <w:t>; Seale, II: 304</w:t>
      </w:r>
      <w:r w:rsidR="0038174C">
        <w:rPr>
          <w:rFonts w:ascii="Times New Roman" w:hAnsi="Times New Roman" w:cs="Times New Roman"/>
          <w:sz w:val="24"/>
          <w:szCs w:val="24"/>
        </w:rPr>
        <w:t>)</w:t>
      </w:r>
    </w:p>
    <w:p w14:paraId="7879D866" w14:textId="29125C0D" w:rsidR="00031EAC" w:rsidRDefault="00031EAC" w:rsidP="00487360">
      <w:pPr>
        <w:tabs>
          <w:tab w:val="left" w:pos="3240"/>
        </w:tabs>
        <w:rPr>
          <w:rFonts w:ascii="Times New Roman" w:hAnsi="Times New Roman" w:cs="Times New Roman"/>
          <w:sz w:val="24"/>
          <w:szCs w:val="24"/>
        </w:rPr>
      </w:pPr>
    </w:p>
    <w:p w14:paraId="26D48334" w14:textId="59CF3AE2" w:rsidR="001B4628" w:rsidRDefault="001B4628" w:rsidP="001B4628">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CMC’s </w:t>
      </w:r>
      <w:r w:rsidR="00C71F41">
        <w:rPr>
          <w:rFonts w:ascii="Times New Roman" w:hAnsi="Times New Roman" w:cs="Times New Roman"/>
          <w:sz w:val="24"/>
          <w:szCs w:val="24"/>
        </w:rPr>
        <w:t>Student Policies H</w:t>
      </w:r>
      <w:r w:rsidRPr="00180ECA">
        <w:rPr>
          <w:rFonts w:ascii="Times New Roman" w:hAnsi="Times New Roman" w:cs="Times New Roman"/>
          <w:sz w:val="24"/>
          <w:szCs w:val="24"/>
        </w:rPr>
        <w:t>andbook provides for the procedures to be followed by staff in the case of a planned termination and an emergency termination. In the case of a planned terminatio</w:t>
      </w:r>
      <w:r w:rsidR="00CA1E5E">
        <w:rPr>
          <w:rFonts w:ascii="Times New Roman" w:hAnsi="Times New Roman" w:cs="Times New Roman"/>
          <w:sz w:val="24"/>
          <w:szCs w:val="24"/>
        </w:rPr>
        <w:t>n, the handbook states requires that the Collaborative</w:t>
      </w:r>
      <w:r w:rsidRPr="00180ECA">
        <w:rPr>
          <w:rFonts w:ascii="Times New Roman" w:hAnsi="Times New Roman" w:cs="Times New Roman"/>
          <w:sz w:val="24"/>
          <w:szCs w:val="24"/>
        </w:rPr>
        <w:t xml:space="preserve"> first request an IEP review and termination planning meeting with the sending school district. At the meeting, </w:t>
      </w:r>
      <w:r w:rsidRPr="00180ECA">
        <w:rPr>
          <w:rFonts w:ascii="Times New Roman" w:hAnsi="Times New Roman" w:cs="Times New Roman"/>
          <w:sz w:val="24"/>
          <w:szCs w:val="24"/>
        </w:rPr>
        <w:lastRenderedPageBreak/>
        <w:t>parents must be informed of the details of the termina</w:t>
      </w:r>
      <w:r w:rsidR="00CA1E5E">
        <w:rPr>
          <w:rFonts w:ascii="Times New Roman" w:hAnsi="Times New Roman" w:cs="Times New Roman"/>
          <w:sz w:val="24"/>
          <w:szCs w:val="24"/>
        </w:rPr>
        <w:t>tion procedure. I</w:t>
      </w:r>
      <w:r w:rsidRPr="00180ECA">
        <w:rPr>
          <w:rFonts w:ascii="Times New Roman" w:hAnsi="Times New Roman" w:cs="Times New Roman"/>
          <w:sz w:val="24"/>
          <w:szCs w:val="24"/>
        </w:rPr>
        <w:t>n the case of an emergency termination, which is limited t</w:t>
      </w:r>
      <w:r w:rsidR="00B70DE2">
        <w:rPr>
          <w:rFonts w:ascii="Times New Roman" w:hAnsi="Times New Roman" w:cs="Times New Roman"/>
          <w:sz w:val="24"/>
          <w:szCs w:val="24"/>
        </w:rPr>
        <w:t>o circumstances where a student</w:t>
      </w:r>
      <w:r w:rsidRPr="00180ECA">
        <w:rPr>
          <w:rFonts w:ascii="Times New Roman" w:hAnsi="Times New Roman" w:cs="Times New Roman"/>
          <w:sz w:val="24"/>
          <w:szCs w:val="24"/>
        </w:rPr>
        <w:t xml:space="preserve"> “presents a clear and present threat to the health and safety of him/herself or others…,” the Collaborative must notify the sending school district and D</w:t>
      </w:r>
      <w:r w:rsidR="00CA1E5E">
        <w:rPr>
          <w:rFonts w:ascii="Times New Roman" w:hAnsi="Times New Roman" w:cs="Times New Roman"/>
          <w:sz w:val="24"/>
          <w:szCs w:val="24"/>
        </w:rPr>
        <w:t xml:space="preserve">epartment of </w:t>
      </w:r>
      <w:r w:rsidRPr="00180ECA">
        <w:rPr>
          <w:rFonts w:ascii="Times New Roman" w:hAnsi="Times New Roman" w:cs="Times New Roman"/>
          <w:sz w:val="24"/>
          <w:szCs w:val="24"/>
        </w:rPr>
        <w:t>E</w:t>
      </w:r>
      <w:r w:rsidR="00CA1E5E">
        <w:rPr>
          <w:rFonts w:ascii="Times New Roman" w:hAnsi="Times New Roman" w:cs="Times New Roman"/>
          <w:sz w:val="24"/>
          <w:szCs w:val="24"/>
        </w:rPr>
        <w:t xml:space="preserve">lementary and </w:t>
      </w:r>
      <w:r w:rsidRPr="00180ECA">
        <w:rPr>
          <w:rFonts w:ascii="Times New Roman" w:hAnsi="Times New Roman" w:cs="Times New Roman"/>
          <w:sz w:val="24"/>
          <w:szCs w:val="24"/>
        </w:rPr>
        <w:t>S</w:t>
      </w:r>
      <w:r w:rsidR="00CA1E5E">
        <w:rPr>
          <w:rFonts w:ascii="Times New Roman" w:hAnsi="Times New Roman" w:cs="Times New Roman"/>
          <w:sz w:val="24"/>
          <w:szCs w:val="24"/>
        </w:rPr>
        <w:t xml:space="preserve">econdary </w:t>
      </w:r>
      <w:r w:rsidRPr="00180ECA">
        <w:rPr>
          <w:rFonts w:ascii="Times New Roman" w:hAnsi="Times New Roman" w:cs="Times New Roman"/>
          <w:sz w:val="24"/>
          <w:szCs w:val="24"/>
        </w:rPr>
        <w:t>E</w:t>
      </w:r>
      <w:r w:rsidR="00CA1E5E">
        <w:rPr>
          <w:rFonts w:ascii="Times New Roman" w:hAnsi="Times New Roman" w:cs="Times New Roman"/>
          <w:sz w:val="24"/>
          <w:szCs w:val="24"/>
        </w:rPr>
        <w:t>ducation (DESE)</w:t>
      </w:r>
      <w:r w:rsidRPr="00180ECA">
        <w:rPr>
          <w:rFonts w:ascii="Times New Roman" w:hAnsi="Times New Roman" w:cs="Times New Roman"/>
          <w:sz w:val="24"/>
          <w:szCs w:val="24"/>
        </w:rPr>
        <w:t xml:space="preserve"> regarding the reasons for termination on an emergency basis. In addition, prior to termination, the sending school district must take responsibility for the student and immediately hold an emergency team meeting to address a new placement. (W-11</w:t>
      </w:r>
      <w:r w:rsidR="00E23F7B">
        <w:rPr>
          <w:rFonts w:ascii="Times New Roman" w:hAnsi="Times New Roman" w:cs="Times New Roman"/>
          <w:sz w:val="24"/>
          <w:szCs w:val="24"/>
        </w:rPr>
        <w:t>; Seale, II: 307-08</w:t>
      </w:r>
      <w:r w:rsidRPr="00180ECA">
        <w:rPr>
          <w:rFonts w:ascii="Times New Roman" w:hAnsi="Times New Roman" w:cs="Times New Roman"/>
          <w:sz w:val="24"/>
          <w:szCs w:val="24"/>
        </w:rPr>
        <w:t xml:space="preserve">) </w:t>
      </w:r>
    </w:p>
    <w:p w14:paraId="16D23209" w14:textId="77777777" w:rsidR="00B70DE2" w:rsidRDefault="00B70DE2" w:rsidP="00B70DE2">
      <w:pPr>
        <w:ind w:left="720"/>
        <w:rPr>
          <w:rFonts w:ascii="Times New Roman" w:hAnsi="Times New Roman" w:cs="Times New Roman"/>
          <w:sz w:val="24"/>
          <w:szCs w:val="24"/>
        </w:rPr>
      </w:pPr>
    </w:p>
    <w:p w14:paraId="3BEBE578" w14:textId="60ADF554" w:rsidR="00B70DE2" w:rsidRDefault="00B70DE2" w:rsidP="001B4628">
      <w:pPr>
        <w:numPr>
          <w:ilvl w:val="0"/>
          <w:numId w:val="2"/>
        </w:numPr>
        <w:rPr>
          <w:rFonts w:ascii="Times New Roman" w:hAnsi="Times New Roman" w:cs="Times New Roman"/>
          <w:sz w:val="24"/>
          <w:szCs w:val="24"/>
        </w:rPr>
      </w:pPr>
      <w:r>
        <w:rPr>
          <w:rFonts w:ascii="Times New Roman" w:hAnsi="Times New Roman" w:cs="Times New Roman"/>
          <w:sz w:val="24"/>
          <w:szCs w:val="24"/>
        </w:rPr>
        <w:t>At hearing, Mr. Kelly reiterated that Steve’s termination from RGA had been an emergency termination. He acknowledged that such termination requires that a student present a clear and present threat to the health and safety of himself or others, and he stated that Steve’s “continued statements” that he would not bring a knife to school, but would use a gun</w:t>
      </w:r>
      <w:r w:rsidR="00CA1E5E">
        <w:rPr>
          <w:rFonts w:ascii="Times New Roman" w:hAnsi="Times New Roman" w:cs="Times New Roman"/>
          <w:sz w:val="24"/>
          <w:szCs w:val="24"/>
        </w:rPr>
        <w:t>,</w:t>
      </w:r>
      <w:r>
        <w:rPr>
          <w:rFonts w:ascii="Times New Roman" w:hAnsi="Times New Roman" w:cs="Times New Roman"/>
          <w:sz w:val="24"/>
          <w:szCs w:val="24"/>
        </w:rPr>
        <w:t xml:space="preserve"> met that standard. (Kelly, I: 223-24</w:t>
      </w:r>
      <w:r w:rsidR="00B53640">
        <w:rPr>
          <w:rFonts w:ascii="Times New Roman" w:hAnsi="Times New Roman" w:cs="Times New Roman"/>
          <w:sz w:val="24"/>
          <w:szCs w:val="24"/>
        </w:rPr>
        <w:t>, 262-63</w:t>
      </w:r>
      <w:r>
        <w:rPr>
          <w:rFonts w:ascii="Times New Roman" w:hAnsi="Times New Roman" w:cs="Times New Roman"/>
          <w:sz w:val="24"/>
          <w:szCs w:val="24"/>
        </w:rPr>
        <w:t>)</w:t>
      </w:r>
    </w:p>
    <w:p w14:paraId="756FB351" w14:textId="77777777" w:rsidR="00031EAC" w:rsidRPr="00180ECA" w:rsidRDefault="00031EAC" w:rsidP="004D586B">
      <w:pPr>
        <w:rPr>
          <w:rFonts w:ascii="Times New Roman" w:hAnsi="Times New Roman" w:cs="Times New Roman"/>
          <w:sz w:val="24"/>
          <w:szCs w:val="24"/>
          <w:highlight w:val="yellow"/>
        </w:rPr>
      </w:pPr>
    </w:p>
    <w:p w14:paraId="6D8BA608" w14:textId="67EDB065" w:rsidR="00031EAC" w:rsidRDefault="00742C1D" w:rsidP="00FF615E">
      <w:pPr>
        <w:numPr>
          <w:ilvl w:val="0"/>
          <w:numId w:val="2"/>
        </w:numPr>
        <w:rPr>
          <w:rFonts w:ascii="Times New Roman" w:hAnsi="Times New Roman" w:cs="Times New Roman"/>
          <w:sz w:val="24"/>
          <w:szCs w:val="24"/>
        </w:rPr>
      </w:pPr>
      <w:r>
        <w:rPr>
          <w:rFonts w:ascii="Times New Roman" w:hAnsi="Times New Roman" w:cs="Times New Roman"/>
          <w:sz w:val="24"/>
          <w:szCs w:val="24"/>
        </w:rPr>
        <w:t>Sometime after 4:00 PM</w:t>
      </w:r>
      <w:r w:rsidR="00C71F41">
        <w:rPr>
          <w:rFonts w:ascii="Times New Roman" w:hAnsi="Times New Roman" w:cs="Times New Roman"/>
          <w:sz w:val="24"/>
          <w:szCs w:val="24"/>
        </w:rPr>
        <w:t xml:space="preserve"> on February 28, 2018</w:t>
      </w:r>
      <w:r>
        <w:rPr>
          <w:rFonts w:ascii="Times New Roman" w:hAnsi="Times New Roman" w:cs="Times New Roman"/>
          <w:sz w:val="24"/>
          <w:szCs w:val="24"/>
        </w:rPr>
        <w:t xml:space="preserve">, following </w:t>
      </w:r>
      <w:r w:rsidR="00032839" w:rsidRPr="00031EAC">
        <w:rPr>
          <w:rFonts w:ascii="Times New Roman" w:hAnsi="Times New Roman" w:cs="Times New Roman"/>
          <w:sz w:val="24"/>
          <w:szCs w:val="24"/>
        </w:rPr>
        <w:t>the phone call</w:t>
      </w:r>
      <w:r w:rsidR="00487360">
        <w:rPr>
          <w:rFonts w:ascii="Times New Roman" w:hAnsi="Times New Roman" w:cs="Times New Roman"/>
          <w:sz w:val="24"/>
          <w:szCs w:val="24"/>
        </w:rPr>
        <w:t xml:space="preserve"> between WPS, CMC, and the attorney who represented both entities</w:t>
      </w:r>
      <w:r w:rsidR="00032839" w:rsidRPr="00031EAC">
        <w:rPr>
          <w:rFonts w:ascii="Times New Roman" w:hAnsi="Times New Roman" w:cs="Times New Roman"/>
          <w:sz w:val="24"/>
          <w:szCs w:val="24"/>
        </w:rPr>
        <w:t xml:space="preserve">, Mr. Kelly called </w:t>
      </w:r>
      <w:r>
        <w:rPr>
          <w:rFonts w:ascii="Times New Roman" w:hAnsi="Times New Roman" w:cs="Times New Roman"/>
          <w:sz w:val="24"/>
          <w:szCs w:val="24"/>
        </w:rPr>
        <w:t>Parents. He explained to Steve’s mother that RGA had “reviewed the situation and had terminated [Steve] from the program.” Parent asked whether she could appeal the decision and was told she could not. (Mother, I: 51-52; Kelly: I, 193; Lindquist-</w:t>
      </w:r>
      <w:r w:rsidRPr="00031EAC">
        <w:rPr>
          <w:rFonts w:ascii="Times New Roman" w:hAnsi="Times New Roman" w:cs="Times New Roman"/>
          <w:sz w:val="24"/>
          <w:szCs w:val="24"/>
        </w:rPr>
        <w:t>Grady: II, 129</w:t>
      </w:r>
      <w:r>
        <w:rPr>
          <w:rFonts w:ascii="Times New Roman" w:hAnsi="Times New Roman" w:cs="Times New Roman"/>
          <w:sz w:val="24"/>
          <w:szCs w:val="24"/>
        </w:rPr>
        <w:t xml:space="preserve">) </w:t>
      </w:r>
      <w:r w:rsidR="00117E18">
        <w:rPr>
          <w:rFonts w:ascii="Times New Roman" w:hAnsi="Times New Roman" w:cs="Times New Roman"/>
          <w:sz w:val="24"/>
          <w:szCs w:val="24"/>
        </w:rPr>
        <w:t>Although Dr. Lindquist-Grady believed Steve should have been evaluated to determine his mental health status at the time, Parents were not told of this recommendation or given any alternative to termination. (Lindquist-Grady, II: 163</w:t>
      </w:r>
      <w:r w:rsidR="00E23F7B">
        <w:rPr>
          <w:rFonts w:ascii="Times New Roman" w:hAnsi="Times New Roman" w:cs="Times New Roman"/>
          <w:sz w:val="24"/>
          <w:szCs w:val="24"/>
        </w:rPr>
        <w:t>; Seale, II: 311</w:t>
      </w:r>
      <w:r w:rsidR="00117E18">
        <w:rPr>
          <w:rFonts w:ascii="Times New Roman" w:hAnsi="Times New Roman" w:cs="Times New Roman"/>
          <w:sz w:val="24"/>
          <w:szCs w:val="24"/>
        </w:rPr>
        <w:t xml:space="preserve">) </w:t>
      </w:r>
      <w:r w:rsidR="00487360">
        <w:rPr>
          <w:rFonts w:ascii="Times New Roman" w:hAnsi="Times New Roman" w:cs="Times New Roman"/>
          <w:sz w:val="24"/>
          <w:szCs w:val="24"/>
        </w:rPr>
        <w:t>The parties agreed that their attorney would draft a termination letter for Mr. Kelly to sign. After this point, Mr. Kelly had no further communication with Parents or with Worcester regarding Steve’s termination. Steve did not return to RGA. (</w:t>
      </w:r>
      <w:r w:rsidR="00032839" w:rsidRPr="00031EAC">
        <w:rPr>
          <w:rFonts w:ascii="Times New Roman" w:hAnsi="Times New Roman" w:cs="Times New Roman"/>
          <w:sz w:val="24"/>
          <w:szCs w:val="24"/>
        </w:rPr>
        <w:t>Kelly: I, 194</w:t>
      </w:r>
      <w:r w:rsidR="00487360">
        <w:rPr>
          <w:rFonts w:ascii="Times New Roman" w:hAnsi="Times New Roman" w:cs="Times New Roman"/>
          <w:sz w:val="24"/>
          <w:szCs w:val="24"/>
        </w:rPr>
        <w:t>-95</w:t>
      </w:r>
      <w:r w:rsidR="00117E18">
        <w:rPr>
          <w:rFonts w:ascii="Times New Roman" w:hAnsi="Times New Roman" w:cs="Times New Roman"/>
          <w:sz w:val="24"/>
          <w:szCs w:val="24"/>
        </w:rPr>
        <w:t>; Lin</w:t>
      </w:r>
      <w:r w:rsidR="00771B56">
        <w:rPr>
          <w:rFonts w:ascii="Times New Roman" w:hAnsi="Times New Roman" w:cs="Times New Roman"/>
          <w:sz w:val="24"/>
          <w:szCs w:val="24"/>
        </w:rPr>
        <w:t>d</w:t>
      </w:r>
      <w:r w:rsidR="00117E18">
        <w:rPr>
          <w:rFonts w:ascii="Times New Roman" w:hAnsi="Times New Roman" w:cs="Times New Roman"/>
          <w:sz w:val="24"/>
          <w:szCs w:val="24"/>
        </w:rPr>
        <w:t>quist-Grady, II: 119-20</w:t>
      </w:r>
      <w:r w:rsidR="00032839" w:rsidRPr="00031EAC">
        <w:rPr>
          <w:rFonts w:ascii="Times New Roman" w:hAnsi="Times New Roman" w:cs="Times New Roman"/>
          <w:sz w:val="24"/>
          <w:szCs w:val="24"/>
        </w:rPr>
        <w:t xml:space="preserve">) </w:t>
      </w:r>
    </w:p>
    <w:p w14:paraId="41EB4498" w14:textId="77777777" w:rsidR="002443DE" w:rsidRPr="00FF615E" w:rsidRDefault="002443DE" w:rsidP="002443DE">
      <w:pPr>
        <w:ind w:left="720"/>
        <w:rPr>
          <w:rFonts w:ascii="Times New Roman" w:hAnsi="Times New Roman" w:cs="Times New Roman"/>
          <w:sz w:val="24"/>
          <w:szCs w:val="24"/>
        </w:rPr>
      </w:pPr>
    </w:p>
    <w:p w14:paraId="7F207D4F" w14:textId="7FB41CA5" w:rsidR="00795E61" w:rsidRDefault="00742C1D"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Immediately after she spoke with Mr. Kelly, Parent called WPS. (Mother, I: 53-54) </w:t>
      </w:r>
      <w:r w:rsidR="00C2205C">
        <w:rPr>
          <w:rFonts w:ascii="Times New Roman" w:hAnsi="Times New Roman" w:cs="Times New Roman"/>
          <w:sz w:val="24"/>
          <w:szCs w:val="24"/>
        </w:rPr>
        <w:t>Ms. Kok</w:t>
      </w:r>
      <w:r>
        <w:rPr>
          <w:rFonts w:ascii="Times New Roman" w:hAnsi="Times New Roman" w:cs="Times New Roman"/>
          <w:sz w:val="24"/>
          <w:szCs w:val="24"/>
        </w:rPr>
        <w:t>i-Mayo returned her call and they</w:t>
      </w:r>
      <w:r w:rsidR="00C2205C">
        <w:rPr>
          <w:rFonts w:ascii="Times New Roman" w:hAnsi="Times New Roman" w:cs="Times New Roman"/>
          <w:sz w:val="24"/>
          <w:szCs w:val="24"/>
        </w:rPr>
        <w:t xml:space="preserve"> arrange</w:t>
      </w:r>
      <w:r>
        <w:rPr>
          <w:rFonts w:ascii="Times New Roman" w:hAnsi="Times New Roman" w:cs="Times New Roman"/>
          <w:sz w:val="24"/>
          <w:szCs w:val="24"/>
        </w:rPr>
        <w:t>d</w:t>
      </w:r>
      <w:r w:rsidR="00C71F41">
        <w:rPr>
          <w:rFonts w:ascii="Times New Roman" w:hAnsi="Times New Roman" w:cs="Times New Roman"/>
          <w:sz w:val="24"/>
          <w:szCs w:val="24"/>
        </w:rPr>
        <w:t xml:space="preserve"> to meet the</w:t>
      </w:r>
      <w:r w:rsidR="00C2205C">
        <w:rPr>
          <w:rFonts w:ascii="Times New Roman" w:hAnsi="Times New Roman" w:cs="Times New Roman"/>
          <w:sz w:val="24"/>
          <w:szCs w:val="24"/>
        </w:rPr>
        <w:t xml:space="preserve"> next morning to discuss the situation. On</w:t>
      </w:r>
      <w:r w:rsidR="000C0997" w:rsidRPr="00031EAC">
        <w:rPr>
          <w:rFonts w:ascii="Times New Roman" w:hAnsi="Times New Roman" w:cs="Times New Roman"/>
          <w:sz w:val="24"/>
          <w:szCs w:val="24"/>
        </w:rPr>
        <w:t xml:space="preserve"> March 1, 2018, </w:t>
      </w:r>
      <w:r w:rsidR="003D0752">
        <w:rPr>
          <w:rFonts w:ascii="Times New Roman" w:hAnsi="Times New Roman" w:cs="Times New Roman"/>
          <w:sz w:val="24"/>
          <w:szCs w:val="24"/>
        </w:rPr>
        <w:t>Steve’s mother met with Ms.</w:t>
      </w:r>
      <w:r w:rsidR="00B43661">
        <w:rPr>
          <w:rFonts w:ascii="Times New Roman" w:hAnsi="Times New Roman" w:cs="Times New Roman"/>
          <w:sz w:val="24"/>
          <w:szCs w:val="24"/>
        </w:rPr>
        <w:t xml:space="preserve"> Koki-Mayo and</w:t>
      </w:r>
      <w:r w:rsidR="00032839" w:rsidRPr="00031EAC">
        <w:rPr>
          <w:rFonts w:ascii="Times New Roman" w:hAnsi="Times New Roman" w:cs="Times New Roman"/>
          <w:sz w:val="24"/>
          <w:szCs w:val="24"/>
        </w:rPr>
        <w:t xml:space="preserve"> </w:t>
      </w:r>
      <w:r w:rsidR="00795E61">
        <w:rPr>
          <w:rFonts w:ascii="Times New Roman" w:hAnsi="Times New Roman" w:cs="Times New Roman"/>
          <w:sz w:val="24"/>
          <w:szCs w:val="24"/>
        </w:rPr>
        <w:t xml:space="preserve">Ms. Seale. Other than Ms. Koki-Mayo, no members of Steve’s Team were present. </w:t>
      </w:r>
      <w:r w:rsidR="0078146C">
        <w:rPr>
          <w:rFonts w:ascii="Times New Roman" w:hAnsi="Times New Roman" w:cs="Times New Roman"/>
          <w:sz w:val="24"/>
          <w:szCs w:val="24"/>
        </w:rPr>
        <w:t>No Team meeting invitat</w:t>
      </w:r>
      <w:r w:rsidR="00795E61">
        <w:rPr>
          <w:rFonts w:ascii="Times New Roman" w:hAnsi="Times New Roman" w:cs="Times New Roman"/>
          <w:sz w:val="24"/>
          <w:szCs w:val="24"/>
        </w:rPr>
        <w:t xml:space="preserve">ion was sent, </w:t>
      </w:r>
      <w:r w:rsidR="0078146C">
        <w:rPr>
          <w:rFonts w:ascii="Times New Roman" w:hAnsi="Times New Roman" w:cs="Times New Roman"/>
          <w:sz w:val="24"/>
          <w:szCs w:val="24"/>
        </w:rPr>
        <w:t>and no representative</w:t>
      </w:r>
      <w:r w:rsidR="00CA1E5E">
        <w:rPr>
          <w:rFonts w:ascii="Times New Roman" w:hAnsi="Times New Roman" w:cs="Times New Roman"/>
          <w:sz w:val="24"/>
          <w:szCs w:val="24"/>
        </w:rPr>
        <w:t>s</w:t>
      </w:r>
      <w:r w:rsidR="0078146C">
        <w:rPr>
          <w:rFonts w:ascii="Times New Roman" w:hAnsi="Times New Roman" w:cs="Times New Roman"/>
          <w:sz w:val="24"/>
          <w:szCs w:val="24"/>
        </w:rPr>
        <w:t xml:space="preserve"> from RGA attended.</w:t>
      </w:r>
      <w:r w:rsidR="003D0752">
        <w:rPr>
          <w:rFonts w:ascii="Times New Roman" w:hAnsi="Times New Roman" w:cs="Times New Roman"/>
          <w:sz w:val="24"/>
          <w:szCs w:val="24"/>
        </w:rPr>
        <w:t xml:space="preserve"> (Mother, I: 52</w:t>
      </w:r>
      <w:r w:rsidR="00795E61">
        <w:rPr>
          <w:rFonts w:ascii="Times New Roman" w:hAnsi="Times New Roman" w:cs="Times New Roman"/>
          <w:sz w:val="24"/>
          <w:szCs w:val="24"/>
        </w:rPr>
        <w:t xml:space="preserve">-55; </w:t>
      </w:r>
      <w:r w:rsidR="00771B56">
        <w:rPr>
          <w:rFonts w:ascii="Times New Roman" w:hAnsi="Times New Roman" w:cs="Times New Roman"/>
          <w:sz w:val="24"/>
          <w:szCs w:val="24"/>
        </w:rPr>
        <w:t>Koki-Mayo, II: 245</w:t>
      </w:r>
      <w:r w:rsidR="003D0752">
        <w:rPr>
          <w:rFonts w:ascii="Times New Roman" w:hAnsi="Times New Roman" w:cs="Times New Roman"/>
          <w:sz w:val="24"/>
          <w:szCs w:val="24"/>
        </w:rPr>
        <w:t xml:space="preserve">; </w:t>
      </w:r>
      <w:r w:rsidR="006F501E">
        <w:rPr>
          <w:rFonts w:ascii="Times New Roman" w:hAnsi="Times New Roman" w:cs="Times New Roman"/>
          <w:sz w:val="24"/>
          <w:szCs w:val="24"/>
        </w:rPr>
        <w:t>Seale, II: 274-76</w:t>
      </w:r>
      <w:r w:rsidR="00E23F7B">
        <w:rPr>
          <w:rFonts w:ascii="Times New Roman" w:hAnsi="Times New Roman" w:cs="Times New Roman"/>
          <w:sz w:val="24"/>
          <w:szCs w:val="24"/>
        </w:rPr>
        <w:t>, 313-14</w:t>
      </w:r>
      <w:r w:rsidR="00795E61">
        <w:rPr>
          <w:rFonts w:ascii="Times New Roman" w:hAnsi="Times New Roman" w:cs="Times New Roman"/>
          <w:sz w:val="24"/>
          <w:szCs w:val="24"/>
        </w:rPr>
        <w:t>)</w:t>
      </w:r>
      <w:r w:rsidR="0078146C">
        <w:rPr>
          <w:rFonts w:ascii="Times New Roman" w:hAnsi="Times New Roman" w:cs="Times New Roman"/>
          <w:sz w:val="24"/>
          <w:szCs w:val="24"/>
        </w:rPr>
        <w:t xml:space="preserve"> </w:t>
      </w:r>
      <w:r w:rsidR="002443DE">
        <w:rPr>
          <w:rFonts w:ascii="Times New Roman" w:hAnsi="Times New Roman" w:cs="Times New Roman"/>
          <w:sz w:val="24"/>
          <w:szCs w:val="24"/>
        </w:rPr>
        <w:t>At this point, WPS had received no documentation from CMC regarding any incidents, meetings, or safety plans involving Steve.</w:t>
      </w:r>
      <w:r w:rsidR="00771B56">
        <w:rPr>
          <w:rFonts w:ascii="Times New Roman" w:hAnsi="Times New Roman" w:cs="Times New Roman"/>
          <w:sz w:val="24"/>
          <w:szCs w:val="24"/>
        </w:rPr>
        <w:t xml:space="preserve"> (Koki-Mayo, II: 247)</w:t>
      </w:r>
    </w:p>
    <w:p w14:paraId="3112461F" w14:textId="35767BA2" w:rsidR="00795E61" w:rsidRDefault="003D0752" w:rsidP="003D0752">
      <w:pPr>
        <w:tabs>
          <w:tab w:val="left" w:pos="5565"/>
        </w:tabs>
        <w:ind w:left="720"/>
        <w:rPr>
          <w:rFonts w:ascii="Times New Roman" w:hAnsi="Times New Roman" w:cs="Times New Roman"/>
          <w:sz w:val="24"/>
          <w:szCs w:val="24"/>
        </w:rPr>
      </w:pPr>
      <w:r>
        <w:rPr>
          <w:rFonts w:ascii="Times New Roman" w:hAnsi="Times New Roman" w:cs="Times New Roman"/>
          <w:sz w:val="24"/>
          <w:szCs w:val="24"/>
        </w:rPr>
        <w:tab/>
      </w:r>
    </w:p>
    <w:p w14:paraId="57E3B0C7" w14:textId="0CA98C55" w:rsidR="00E06C9F" w:rsidRPr="00771B56" w:rsidRDefault="00032839" w:rsidP="00771B56">
      <w:pPr>
        <w:numPr>
          <w:ilvl w:val="0"/>
          <w:numId w:val="2"/>
        </w:numPr>
        <w:rPr>
          <w:rFonts w:ascii="Times New Roman" w:hAnsi="Times New Roman" w:cs="Times New Roman"/>
          <w:sz w:val="24"/>
          <w:szCs w:val="24"/>
        </w:rPr>
      </w:pPr>
      <w:r w:rsidRPr="00031EAC">
        <w:rPr>
          <w:rFonts w:ascii="Times New Roman" w:hAnsi="Times New Roman" w:cs="Times New Roman"/>
          <w:sz w:val="24"/>
          <w:szCs w:val="24"/>
        </w:rPr>
        <w:t>At the meeting, Steve’s moth</w:t>
      </w:r>
      <w:r w:rsidR="000C0997" w:rsidRPr="00031EAC">
        <w:rPr>
          <w:rFonts w:ascii="Times New Roman" w:hAnsi="Times New Roman" w:cs="Times New Roman"/>
          <w:sz w:val="24"/>
          <w:szCs w:val="24"/>
        </w:rPr>
        <w:t xml:space="preserve">er expressed her disagreement </w:t>
      </w:r>
      <w:r w:rsidRPr="00031EAC">
        <w:rPr>
          <w:rFonts w:ascii="Times New Roman" w:hAnsi="Times New Roman" w:cs="Times New Roman"/>
          <w:sz w:val="24"/>
          <w:szCs w:val="24"/>
        </w:rPr>
        <w:t>with RGA’s decision</w:t>
      </w:r>
      <w:r w:rsidR="00795E61">
        <w:rPr>
          <w:rFonts w:ascii="Times New Roman" w:hAnsi="Times New Roman" w:cs="Times New Roman"/>
          <w:sz w:val="24"/>
          <w:szCs w:val="24"/>
        </w:rPr>
        <w:t xml:space="preserve"> and asked what she could do about it. </w:t>
      </w:r>
      <w:r w:rsidR="000C0997" w:rsidRPr="00031EAC">
        <w:rPr>
          <w:rFonts w:ascii="Times New Roman" w:hAnsi="Times New Roman" w:cs="Times New Roman"/>
          <w:sz w:val="24"/>
          <w:szCs w:val="24"/>
        </w:rPr>
        <w:t>Worcester told her that the District</w:t>
      </w:r>
      <w:r w:rsidRPr="00031EAC">
        <w:rPr>
          <w:rFonts w:ascii="Times New Roman" w:hAnsi="Times New Roman" w:cs="Times New Roman"/>
          <w:sz w:val="24"/>
          <w:szCs w:val="24"/>
        </w:rPr>
        <w:t xml:space="preserve"> had no control over</w:t>
      </w:r>
      <w:r w:rsidR="00795E61">
        <w:rPr>
          <w:rFonts w:ascii="Times New Roman" w:hAnsi="Times New Roman" w:cs="Times New Roman"/>
          <w:sz w:val="24"/>
          <w:szCs w:val="24"/>
        </w:rPr>
        <w:t>, and could not intervene in,</w:t>
      </w:r>
      <w:r w:rsidRPr="00031EAC">
        <w:rPr>
          <w:rFonts w:ascii="Times New Roman" w:hAnsi="Times New Roman" w:cs="Times New Roman"/>
          <w:sz w:val="24"/>
          <w:szCs w:val="24"/>
        </w:rPr>
        <w:t xml:space="preserve"> RGA’s termination decisions.</w:t>
      </w:r>
      <w:r w:rsidR="00E06C9F">
        <w:rPr>
          <w:rFonts w:ascii="Times New Roman" w:hAnsi="Times New Roman" w:cs="Times New Roman"/>
          <w:sz w:val="24"/>
          <w:szCs w:val="24"/>
        </w:rPr>
        <w:t xml:space="preserve"> Neither Ms.</w:t>
      </w:r>
      <w:r w:rsidR="00BC6607">
        <w:rPr>
          <w:rFonts w:ascii="Times New Roman" w:hAnsi="Times New Roman" w:cs="Times New Roman"/>
          <w:sz w:val="24"/>
          <w:szCs w:val="24"/>
        </w:rPr>
        <w:t xml:space="preserve"> Koki-May</w:t>
      </w:r>
      <w:r w:rsidR="006F501E">
        <w:rPr>
          <w:rFonts w:ascii="Times New Roman" w:hAnsi="Times New Roman" w:cs="Times New Roman"/>
          <w:sz w:val="24"/>
          <w:szCs w:val="24"/>
        </w:rPr>
        <w:t>o</w:t>
      </w:r>
      <w:r w:rsidR="00BC6607">
        <w:rPr>
          <w:rFonts w:ascii="Times New Roman" w:hAnsi="Times New Roman" w:cs="Times New Roman"/>
          <w:sz w:val="24"/>
          <w:szCs w:val="24"/>
        </w:rPr>
        <w:t xml:space="preserve"> nor Ms. Seale told Parents</w:t>
      </w:r>
      <w:r w:rsidR="00E06C9F">
        <w:rPr>
          <w:rFonts w:ascii="Times New Roman" w:hAnsi="Times New Roman" w:cs="Times New Roman"/>
          <w:sz w:val="24"/>
          <w:szCs w:val="24"/>
        </w:rPr>
        <w:t xml:space="preserve"> that W</w:t>
      </w:r>
      <w:r w:rsidR="006F501E">
        <w:rPr>
          <w:rFonts w:ascii="Times New Roman" w:hAnsi="Times New Roman" w:cs="Times New Roman"/>
          <w:sz w:val="24"/>
          <w:szCs w:val="24"/>
        </w:rPr>
        <w:t>PS had asked the Collaborative</w:t>
      </w:r>
      <w:r w:rsidR="00E06C9F">
        <w:rPr>
          <w:rFonts w:ascii="Times New Roman" w:hAnsi="Times New Roman" w:cs="Times New Roman"/>
          <w:sz w:val="24"/>
          <w:szCs w:val="24"/>
        </w:rPr>
        <w:t xml:space="preserve"> to extend S</w:t>
      </w:r>
      <w:r w:rsidR="00771B56">
        <w:rPr>
          <w:rFonts w:ascii="Times New Roman" w:hAnsi="Times New Roman" w:cs="Times New Roman"/>
          <w:sz w:val="24"/>
          <w:szCs w:val="24"/>
        </w:rPr>
        <w:t>teve’s time at RGA</w:t>
      </w:r>
      <w:r w:rsidR="006F501E">
        <w:rPr>
          <w:rFonts w:ascii="Times New Roman" w:hAnsi="Times New Roman" w:cs="Times New Roman"/>
          <w:sz w:val="24"/>
          <w:szCs w:val="24"/>
        </w:rPr>
        <w:t>, but Ms. Seale said she would reach out to the Collaborative to request that RGA take Steve back</w:t>
      </w:r>
      <w:r w:rsidR="00E06C9F">
        <w:rPr>
          <w:rFonts w:ascii="Times New Roman" w:hAnsi="Times New Roman" w:cs="Times New Roman"/>
          <w:sz w:val="24"/>
          <w:szCs w:val="24"/>
        </w:rPr>
        <w:t>.</w:t>
      </w:r>
      <w:r w:rsidR="006F501E">
        <w:rPr>
          <w:rStyle w:val="FootnoteReference"/>
          <w:rFonts w:ascii="Times New Roman" w:hAnsi="Times New Roman" w:cs="Times New Roman"/>
          <w:sz w:val="24"/>
          <w:szCs w:val="24"/>
        </w:rPr>
        <w:footnoteReference w:id="15"/>
      </w:r>
      <w:r w:rsidR="00771B56">
        <w:rPr>
          <w:rFonts w:ascii="Times New Roman" w:hAnsi="Times New Roman" w:cs="Times New Roman"/>
          <w:sz w:val="24"/>
          <w:szCs w:val="24"/>
        </w:rPr>
        <w:t xml:space="preserve"> Worcester offered temporary emergency placement at the Safety </w:t>
      </w:r>
      <w:r w:rsidR="00771B56">
        <w:rPr>
          <w:rFonts w:ascii="Times New Roman" w:hAnsi="Times New Roman" w:cs="Times New Roman"/>
          <w:sz w:val="24"/>
          <w:szCs w:val="24"/>
        </w:rPr>
        <w:lastRenderedPageBreak/>
        <w:t>Center or home tutoring, pending placement. The District also asked Parent to sign releases for packets to be sent to potential placements and a consent form for a new psychological assessment. Parent signed the requested documents.</w:t>
      </w:r>
      <w:r w:rsidR="00E34CEE">
        <w:rPr>
          <w:rFonts w:ascii="Times New Roman" w:hAnsi="Times New Roman" w:cs="Times New Roman"/>
          <w:sz w:val="24"/>
          <w:szCs w:val="24"/>
        </w:rPr>
        <w:t xml:space="preserve"> </w:t>
      </w:r>
      <w:r w:rsidR="00771B56">
        <w:rPr>
          <w:rFonts w:ascii="Times New Roman" w:hAnsi="Times New Roman" w:cs="Times New Roman"/>
          <w:sz w:val="24"/>
          <w:szCs w:val="24"/>
        </w:rPr>
        <w:t>Parents initially rejected, but later that day accepted, the emergency placement</w:t>
      </w:r>
      <w:r w:rsidR="00CA1E5E">
        <w:rPr>
          <w:rFonts w:ascii="Times New Roman" w:hAnsi="Times New Roman" w:cs="Times New Roman"/>
          <w:sz w:val="24"/>
          <w:szCs w:val="24"/>
        </w:rPr>
        <w:t xml:space="preserve"> at the Safety Center</w:t>
      </w:r>
      <w:r w:rsidR="00771B56">
        <w:rPr>
          <w:rFonts w:ascii="Times New Roman" w:hAnsi="Times New Roman" w:cs="Times New Roman"/>
          <w:sz w:val="24"/>
          <w:szCs w:val="24"/>
        </w:rPr>
        <w:t xml:space="preserve">. </w:t>
      </w:r>
      <w:r w:rsidR="00E06C9F" w:rsidRPr="00771B56">
        <w:rPr>
          <w:rFonts w:ascii="Times New Roman" w:hAnsi="Times New Roman" w:cs="Times New Roman"/>
          <w:sz w:val="24"/>
          <w:szCs w:val="24"/>
        </w:rPr>
        <w:t>(Mother, I: 52-54, 71-72</w:t>
      </w:r>
      <w:r w:rsidR="0022198F" w:rsidRPr="00771B56">
        <w:rPr>
          <w:rFonts w:ascii="Times New Roman" w:hAnsi="Times New Roman" w:cs="Times New Roman"/>
          <w:sz w:val="24"/>
          <w:szCs w:val="24"/>
        </w:rPr>
        <w:t>, 80-81</w:t>
      </w:r>
      <w:r w:rsidR="00BC6607" w:rsidRPr="00771B56">
        <w:rPr>
          <w:rFonts w:ascii="Times New Roman" w:hAnsi="Times New Roman" w:cs="Times New Roman"/>
          <w:sz w:val="24"/>
          <w:szCs w:val="24"/>
        </w:rPr>
        <w:t>; Father, I: 139-141</w:t>
      </w:r>
      <w:r w:rsidR="00771B56">
        <w:rPr>
          <w:rFonts w:ascii="Times New Roman" w:hAnsi="Times New Roman" w:cs="Times New Roman"/>
          <w:sz w:val="24"/>
          <w:szCs w:val="24"/>
        </w:rPr>
        <w:t>; Koki-Mayo, II: 245-47</w:t>
      </w:r>
      <w:r w:rsidR="006F501E">
        <w:rPr>
          <w:rFonts w:ascii="Times New Roman" w:hAnsi="Times New Roman" w:cs="Times New Roman"/>
          <w:sz w:val="24"/>
          <w:szCs w:val="24"/>
        </w:rPr>
        <w:t>; Seale, II: 275-76</w:t>
      </w:r>
      <w:r w:rsidR="00BC6607" w:rsidRPr="00771B56">
        <w:rPr>
          <w:rFonts w:ascii="Times New Roman" w:hAnsi="Times New Roman" w:cs="Times New Roman"/>
          <w:sz w:val="24"/>
          <w:szCs w:val="24"/>
        </w:rPr>
        <w:t xml:space="preserve">) </w:t>
      </w:r>
    </w:p>
    <w:p w14:paraId="61D91A70" w14:textId="77777777" w:rsidR="00031EAC" w:rsidRPr="00031EAC" w:rsidRDefault="00031EAC" w:rsidP="00795E61">
      <w:pPr>
        <w:rPr>
          <w:rFonts w:ascii="Times New Roman" w:hAnsi="Times New Roman" w:cs="Times New Roman"/>
          <w:sz w:val="24"/>
          <w:szCs w:val="24"/>
        </w:rPr>
      </w:pPr>
    </w:p>
    <w:p w14:paraId="3842C4F6" w14:textId="01C77818" w:rsidR="002D2903" w:rsidRDefault="000C0997"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Also on March 1, 2018,</w:t>
      </w:r>
      <w:r w:rsidR="00032839" w:rsidRPr="00180ECA">
        <w:rPr>
          <w:rFonts w:ascii="Times New Roman" w:hAnsi="Times New Roman" w:cs="Times New Roman"/>
          <w:sz w:val="24"/>
          <w:szCs w:val="24"/>
        </w:rPr>
        <w:t xml:space="preserve"> Steve’s father sent an email to Dr. Lindquist</w:t>
      </w:r>
      <w:r w:rsidR="00771B56">
        <w:rPr>
          <w:rFonts w:ascii="Times New Roman" w:hAnsi="Times New Roman" w:cs="Times New Roman"/>
          <w:sz w:val="24"/>
          <w:szCs w:val="24"/>
        </w:rPr>
        <w:t>-Grady</w:t>
      </w:r>
      <w:r w:rsidRPr="00180ECA">
        <w:rPr>
          <w:rFonts w:ascii="Times New Roman" w:hAnsi="Times New Roman" w:cs="Times New Roman"/>
          <w:sz w:val="24"/>
          <w:szCs w:val="24"/>
        </w:rPr>
        <w:t>, with cop</w:t>
      </w:r>
      <w:r w:rsidR="00112944">
        <w:rPr>
          <w:rFonts w:ascii="Times New Roman" w:hAnsi="Times New Roman" w:cs="Times New Roman"/>
          <w:sz w:val="24"/>
          <w:szCs w:val="24"/>
        </w:rPr>
        <w:t>i</w:t>
      </w:r>
      <w:r w:rsidR="00CA1E5E">
        <w:rPr>
          <w:rFonts w:ascii="Times New Roman" w:hAnsi="Times New Roman" w:cs="Times New Roman"/>
          <w:sz w:val="24"/>
          <w:szCs w:val="24"/>
        </w:rPr>
        <w:t xml:space="preserve">es </w:t>
      </w:r>
      <w:r w:rsidRPr="00180ECA">
        <w:rPr>
          <w:rFonts w:ascii="Times New Roman" w:hAnsi="Times New Roman" w:cs="Times New Roman"/>
          <w:sz w:val="24"/>
          <w:szCs w:val="24"/>
        </w:rPr>
        <w:t>b</w:t>
      </w:r>
      <w:r w:rsidR="002D2903">
        <w:rPr>
          <w:rFonts w:ascii="Times New Roman" w:hAnsi="Times New Roman" w:cs="Times New Roman"/>
          <w:sz w:val="24"/>
          <w:szCs w:val="24"/>
        </w:rPr>
        <w:t>y U.S. mail to Mr. Kelly and Michael</w:t>
      </w:r>
      <w:r w:rsidRPr="00180ECA">
        <w:rPr>
          <w:rFonts w:ascii="Times New Roman" w:hAnsi="Times New Roman" w:cs="Times New Roman"/>
          <w:sz w:val="24"/>
          <w:szCs w:val="24"/>
        </w:rPr>
        <w:t xml:space="preserve"> </w:t>
      </w:r>
      <w:proofErr w:type="spellStart"/>
      <w:r w:rsidRPr="00180ECA">
        <w:rPr>
          <w:rFonts w:ascii="Times New Roman" w:hAnsi="Times New Roman" w:cs="Times New Roman"/>
          <w:sz w:val="24"/>
          <w:szCs w:val="24"/>
        </w:rPr>
        <w:t>Tempesta</w:t>
      </w:r>
      <w:proofErr w:type="spellEnd"/>
      <w:r w:rsidR="002D2903">
        <w:rPr>
          <w:rFonts w:ascii="Times New Roman" w:hAnsi="Times New Roman" w:cs="Times New Roman"/>
          <w:sz w:val="24"/>
          <w:szCs w:val="24"/>
        </w:rPr>
        <w:t>, Executive Director of CMC,</w:t>
      </w:r>
      <w:r w:rsidRPr="00180ECA">
        <w:rPr>
          <w:rFonts w:ascii="Times New Roman" w:hAnsi="Times New Roman" w:cs="Times New Roman"/>
          <w:sz w:val="24"/>
          <w:szCs w:val="24"/>
        </w:rPr>
        <w:t xml:space="preserve"> </w:t>
      </w:r>
      <w:r w:rsidR="002D2903">
        <w:rPr>
          <w:rFonts w:ascii="Times New Roman" w:hAnsi="Times New Roman" w:cs="Times New Roman"/>
          <w:sz w:val="24"/>
          <w:szCs w:val="24"/>
        </w:rPr>
        <w:t xml:space="preserve">requesting reconsideration of RGA’s </w:t>
      </w:r>
      <w:r w:rsidR="00032839" w:rsidRPr="00180ECA">
        <w:rPr>
          <w:rFonts w:ascii="Times New Roman" w:hAnsi="Times New Roman" w:cs="Times New Roman"/>
          <w:sz w:val="24"/>
          <w:szCs w:val="24"/>
        </w:rPr>
        <w:t>termination</w:t>
      </w:r>
      <w:r w:rsidR="002D2903">
        <w:rPr>
          <w:rFonts w:ascii="Times New Roman" w:hAnsi="Times New Roman" w:cs="Times New Roman"/>
          <w:sz w:val="24"/>
          <w:szCs w:val="24"/>
        </w:rPr>
        <w:t xml:space="preserve"> decision</w:t>
      </w:r>
      <w:r w:rsidRPr="00180ECA">
        <w:rPr>
          <w:rFonts w:ascii="Times New Roman" w:hAnsi="Times New Roman" w:cs="Times New Roman"/>
          <w:sz w:val="24"/>
          <w:szCs w:val="24"/>
        </w:rPr>
        <w:t xml:space="preserve">. </w:t>
      </w:r>
      <w:r w:rsidR="002D2903">
        <w:rPr>
          <w:rFonts w:ascii="Times New Roman" w:hAnsi="Times New Roman" w:cs="Times New Roman"/>
          <w:sz w:val="24"/>
          <w:szCs w:val="24"/>
        </w:rPr>
        <w:t>He received an email acknowledgement of the letter from Dr. Lindqu</w:t>
      </w:r>
      <w:r w:rsidR="001B4628">
        <w:rPr>
          <w:rFonts w:ascii="Times New Roman" w:hAnsi="Times New Roman" w:cs="Times New Roman"/>
          <w:sz w:val="24"/>
          <w:szCs w:val="24"/>
        </w:rPr>
        <w:t>ist</w:t>
      </w:r>
      <w:r w:rsidR="00CA1E5E">
        <w:rPr>
          <w:rFonts w:ascii="Times New Roman" w:hAnsi="Times New Roman" w:cs="Times New Roman"/>
          <w:sz w:val="24"/>
          <w:szCs w:val="24"/>
        </w:rPr>
        <w:t>-Grady</w:t>
      </w:r>
      <w:r w:rsidR="001B4628">
        <w:rPr>
          <w:rFonts w:ascii="Times New Roman" w:hAnsi="Times New Roman" w:cs="Times New Roman"/>
          <w:sz w:val="24"/>
          <w:szCs w:val="24"/>
        </w:rPr>
        <w:t>, but received no response f</w:t>
      </w:r>
      <w:r w:rsidR="002D2903">
        <w:rPr>
          <w:rFonts w:ascii="Times New Roman" w:hAnsi="Times New Roman" w:cs="Times New Roman"/>
          <w:sz w:val="24"/>
          <w:szCs w:val="24"/>
        </w:rPr>
        <w:t>r</w:t>
      </w:r>
      <w:r w:rsidR="001B4628">
        <w:rPr>
          <w:rFonts w:ascii="Times New Roman" w:hAnsi="Times New Roman" w:cs="Times New Roman"/>
          <w:sz w:val="24"/>
          <w:szCs w:val="24"/>
        </w:rPr>
        <w:t>o</w:t>
      </w:r>
      <w:r w:rsidR="002D2903">
        <w:rPr>
          <w:rFonts w:ascii="Times New Roman" w:hAnsi="Times New Roman" w:cs="Times New Roman"/>
          <w:sz w:val="24"/>
          <w:szCs w:val="24"/>
        </w:rPr>
        <w:t xml:space="preserve">m Mr. Kelly or Mr. </w:t>
      </w:r>
      <w:proofErr w:type="spellStart"/>
      <w:r w:rsidR="002D2903">
        <w:rPr>
          <w:rFonts w:ascii="Times New Roman" w:hAnsi="Times New Roman" w:cs="Times New Roman"/>
          <w:sz w:val="24"/>
          <w:szCs w:val="24"/>
        </w:rPr>
        <w:t>Tempesta</w:t>
      </w:r>
      <w:proofErr w:type="spellEnd"/>
      <w:r w:rsidR="002D2903">
        <w:rPr>
          <w:rFonts w:ascii="Times New Roman" w:hAnsi="Times New Roman" w:cs="Times New Roman"/>
          <w:sz w:val="24"/>
          <w:szCs w:val="24"/>
        </w:rPr>
        <w:t>. (W-7; Father, I: 104-106)</w:t>
      </w:r>
    </w:p>
    <w:p w14:paraId="41BA31D7" w14:textId="77777777" w:rsidR="001B4628" w:rsidRDefault="001B4628" w:rsidP="001B4628">
      <w:pPr>
        <w:ind w:left="720"/>
        <w:rPr>
          <w:rFonts w:ascii="Times New Roman" w:hAnsi="Times New Roman" w:cs="Times New Roman"/>
          <w:sz w:val="24"/>
          <w:szCs w:val="24"/>
        </w:rPr>
      </w:pPr>
    </w:p>
    <w:p w14:paraId="4B396AF8" w14:textId="0C622917" w:rsidR="002D2903" w:rsidRDefault="002D2903" w:rsidP="002D2903">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On March 2, 2018, Steve’s father contacted Officer Luong in an effort to find out what the police department </w:t>
      </w:r>
      <w:r w:rsidR="00CA1E5E">
        <w:rPr>
          <w:rFonts w:ascii="Times New Roman" w:hAnsi="Times New Roman" w:cs="Times New Roman"/>
          <w:sz w:val="24"/>
          <w:szCs w:val="24"/>
        </w:rPr>
        <w:t xml:space="preserve">had </w:t>
      </w:r>
      <w:r w:rsidRPr="00180ECA">
        <w:rPr>
          <w:rFonts w:ascii="Times New Roman" w:hAnsi="Times New Roman" w:cs="Times New Roman"/>
          <w:sz w:val="24"/>
          <w:szCs w:val="24"/>
        </w:rPr>
        <w:t xml:space="preserve">told RGA about the anonymous FBI tip and WPD’s investigation. Officer Luong advised Steve’s father to contact </w:t>
      </w:r>
      <w:r>
        <w:rPr>
          <w:rFonts w:ascii="Times New Roman" w:hAnsi="Times New Roman" w:cs="Times New Roman"/>
          <w:sz w:val="24"/>
          <w:szCs w:val="24"/>
        </w:rPr>
        <w:t xml:space="preserve">Mr. </w:t>
      </w:r>
      <w:proofErr w:type="spellStart"/>
      <w:r>
        <w:rPr>
          <w:rFonts w:ascii="Times New Roman" w:hAnsi="Times New Roman" w:cs="Times New Roman"/>
          <w:sz w:val="24"/>
          <w:szCs w:val="24"/>
        </w:rPr>
        <w:t>Pezzella</w:t>
      </w:r>
      <w:proofErr w:type="spellEnd"/>
      <w:r>
        <w:rPr>
          <w:rFonts w:ascii="Times New Roman" w:hAnsi="Times New Roman" w:cs="Times New Roman"/>
          <w:sz w:val="24"/>
          <w:szCs w:val="24"/>
        </w:rPr>
        <w:t>. Parents</w:t>
      </w:r>
      <w:r w:rsidRPr="00180ECA">
        <w:rPr>
          <w:rFonts w:ascii="Times New Roman" w:hAnsi="Times New Roman" w:cs="Times New Roman"/>
          <w:sz w:val="24"/>
          <w:szCs w:val="24"/>
        </w:rPr>
        <w:t xml:space="preserve"> also requested a summary </w:t>
      </w:r>
      <w:r>
        <w:rPr>
          <w:rFonts w:ascii="Times New Roman" w:hAnsi="Times New Roman" w:cs="Times New Roman"/>
          <w:sz w:val="24"/>
          <w:szCs w:val="24"/>
        </w:rPr>
        <w:t>of the FBI report, which they</w:t>
      </w:r>
      <w:r w:rsidRPr="00180ECA">
        <w:rPr>
          <w:rFonts w:ascii="Times New Roman" w:hAnsi="Times New Roman" w:cs="Times New Roman"/>
          <w:sz w:val="24"/>
          <w:szCs w:val="24"/>
        </w:rPr>
        <w:t xml:space="preserve"> </w:t>
      </w:r>
      <w:r w:rsidR="009756D9">
        <w:rPr>
          <w:rFonts w:ascii="Times New Roman" w:hAnsi="Times New Roman" w:cs="Times New Roman"/>
          <w:sz w:val="24"/>
          <w:szCs w:val="24"/>
        </w:rPr>
        <w:t>were</w:t>
      </w:r>
      <w:r w:rsidRPr="00180ECA">
        <w:rPr>
          <w:rFonts w:ascii="Times New Roman" w:hAnsi="Times New Roman" w:cs="Times New Roman"/>
          <w:sz w:val="24"/>
          <w:szCs w:val="24"/>
        </w:rPr>
        <w:t xml:space="preserve"> </w:t>
      </w:r>
      <w:r w:rsidR="00CA1E5E">
        <w:rPr>
          <w:rFonts w:ascii="Times New Roman" w:hAnsi="Times New Roman" w:cs="Times New Roman"/>
          <w:sz w:val="24"/>
          <w:szCs w:val="24"/>
        </w:rPr>
        <w:t xml:space="preserve">able to obtain with the help </w:t>
      </w:r>
      <w:r w:rsidRPr="00180ECA">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Pr="00180ECA">
        <w:rPr>
          <w:rFonts w:ascii="Times New Roman" w:hAnsi="Times New Roman" w:cs="Times New Roman"/>
          <w:sz w:val="24"/>
          <w:szCs w:val="24"/>
        </w:rPr>
        <w:t>WPD on or about March 30, 2018.</w:t>
      </w:r>
      <w:r w:rsidR="009756D9">
        <w:rPr>
          <w:rFonts w:ascii="Times New Roman" w:hAnsi="Times New Roman" w:cs="Times New Roman"/>
          <w:sz w:val="24"/>
          <w:szCs w:val="24"/>
        </w:rPr>
        <w:t xml:space="preserve"> According to this report, the anonymous tip to the FBI Public Access Line was made on February 16, 2018 (two days after the Parkland shooting), described Steve as having been “expelled for threatening to shoot up the school,” “known as a dangerous student” at RGA, having a Facebook account with “some concerning friends; </w:t>
      </w:r>
      <w:proofErr w:type="spellStart"/>
      <w:r w:rsidR="009756D9">
        <w:rPr>
          <w:rFonts w:ascii="Times New Roman" w:hAnsi="Times New Roman" w:cs="Times New Roman"/>
          <w:sz w:val="24"/>
          <w:szCs w:val="24"/>
        </w:rPr>
        <w:t>Middleast</w:t>
      </w:r>
      <w:proofErr w:type="spellEnd"/>
      <w:r w:rsidR="009756D9">
        <w:rPr>
          <w:rFonts w:ascii="Times New Roman" w:hAnsi="Times New Roman" w:cs="Times New Roman"/>
          <w:sz w:val="24"/>
          <w:szCs w:val="24"/>
        </w:rPr>
        <w:t>/India/Arabic language (</w:t>
      </w:r>
      <w:r w:rsidR="009756D9">
        <w:rPr>
          <w:rFonts w:ascii="Times New Roman" w:hAnsi="Times New Roman" w:cs="Times New Roman"/>
          <w:i/>
          <w:sz w:val="24"/>
          <w:szCs w:val="24"/>
        </w:rPr>
        <w:t>sic</w:t>
      </w:r>
      <w:r w:rsidR="009756D9">
        <w:rPr>
          <w:rFonts w:ascii="Times New Roman" w:hAnsi="Times New Roman" w:cs="Times New Roman"/>
          <w:sz w:val="24"/>
          <w:szCs w:val="24"/>
        </w:rPr>
        <w:t>),” having an “ongoing classification as being monitored as a dangerous student/placed at a facility for kids with serious emotional concerns,” having “said things along the lines of visioning cutting peoples (</w:t>
      </w:r>
      <w:r w:rsidR="009756D9">
        <w:rPr>
          <w:rFonts w:ascii="Times New Roman" w:hAnsi="Times New Roman" w:cs="Times New Roman"/>
          <w:i/>
          <w:sz w:val="24"/>
          <w:szCs w:val="24"/>
        </w:rPr>
        <w:t>sic</w:t>
      </w:r>
      <w:r w:rsidR="009756D9">
        <w:rPr>
          <w:rFonts w:ascii="Times New Roman" w:hAnsi="Times New Roman" w:cs="Times New Roman"/>
          <w:sz w:val="24"/>
          <w:szCs w:val="24"/>
        </w:rPr>
        <w:t>) throats in school,” and having “a collection of knives.”</w:t>
      </w:r>
      <w:r w:rsidRPr="00180ECA">
        <w:rPr>
          <w:rFonts w:ascii="Times New Roman" w:hAnsi="Times New Roman" w:cs="Times New Roman"/>
          <w:sz w:val="24"/>
          <w:szCs w:val="24"/>
        </w:rPr>
        <w:t xml:space="preserve"> (P-5; P-9; Father: I,</w:t>
      </w:r>
      <w:r w:rsidR="00E1201D">
        <w:rPr>
          <w:rFonts w:ascii="Times New Roman" w:hAnsi="Times New Roman" w:cs="Times New Roman"/>
          <w:sz w:val="24"/>
          <w:szCs w:val="24"/>
        </w:rPr>
        <w:t xml:space="preserve"> 108-112</w:t>
      </w:r>
      <w:r w:rsidR="00356520">
        <w:rPr>
          <w:rFonts w:ascii="Times New Roman" w:hAnsi="Times New Roman" w:cs="Times New Roman"/>
          <w:sz w:val="24"/>
          <w:szCs w:val="24"/>
        </w:rPr>
        <w:t>, 118-</w:t>
      </w:r>
      <w:r w:rsidRPr="00180ECA">
        <w:rPr>
          <w:rFonts w:ascii="Times New Roman" w:hAnsi="Times New Roman" w:cs="Times New Roman"/>
          <w:sz w:val="24"/>
          <w:szCs w:val="24"/>
        </w:rPr>
        <w:t xml:space="preserve"> </w:t>
      </w:r>
      <w:r w:rsidR="008018BB">
        <w:rPr>
          <w:rFonts w:ascii="Times New Roman" w:hAnsi="Times New Roman" w:cs="Times New Roman"/>
          <w:sz w:val="24"/>
          <w:szCs w:val="24"/>
        </w:rPr>
        <w:t>119,</w:t>
      </w:r>
      <w:r w:rsidR="00B70DE2">
        <w:rPr>
          <w:rFonts w:ascii="Times New Roman" w:hAnsi="Times New Roman" w:cs="Times New Roman"/>
          <w:sz w:val="24"/>
          <w:szCs w:val="24"/>
        </w:rPr>
        <w:t xml:space="preserve"> 143)</w:t>
      </w:r>
      <w:r w:rsidRPr="00180ECA">
        <w:rPr>
          <w:rFonts w:ascii="Times New Roman" w:hAnsi="Times New Roman" w:cs="Times New Roman"/>
          <w:sz w:val="24"/>
          <w:szCs w:val="24"/>
        </w:rPr>
        <w:t xml:space="preserve"> </w:t>
      </w:r>
      <w:r w:rsidR="009756D9">
        <w:rPr>
          <w:rFonts w:ascii="Times New Roman" w:hAnsi="Times New Roman" w:cs="Times New Roman"/>
          <w:sz w:val="24"/>
          <w:szCs w:val="24"/>
        </w:rPr>
        <w:t>To the extent this information described Steve’s presentation at RGA as dangerous, it conflicted with RGA’s own experience of him.</w:t>
      </w:r>
    </w:p>
    <w:p w14:paraId="307A4161" w14:textId="77777777" w:rsidR="009756D9" w:rsidRDefault="009756D9" w:rsidP="009756D9">
      <w:pPr>
        <w:ind w:left="720"/>
        <w:rPr>
          <w:rFonts w:ascii="Times New Roman" w:hAnsi="Times New Roman" w:cs="Times New Roman"/>
          <w:sz w:val="24"/>
          <w:szCs w:val="24"/>
        </w:rPr>
      </w:pPr>
    </w:p>
    <w:p w14:paraId="286E748E" w14:textId="526C1985" w:rsidR="009756D9" w:rsidRDefault="009756D9" w:rsidP="002D2903">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According to the WPD Incident Narrative Report, WPD advised Mr. </w:t>
      </w:r>
      <w:proofErr w:type="spellStart"/>
      <w:r>
        <w:rPr>
          <w:rFonts w:ascii="Times New Roman" w:hAnsi="Times New Roman" w:cs="Times New Roman"/>
          <w:sz w:val="24"/>
          <w:szCs w:val="24"/>
        </w:rPr>
        <w:t>Pezzella</w:t>
      </w:r>
      <w:proofErr w:type="spellEnd"/>
      <w:r>
        <w:rPr>
          <w:rFonts w:ascii="Times New Roman" w:hAnsi="Times New Roman" w:cs="Times New Roman"/>
          <w:sz w:val="24"/>
          <w:szCs w:val="24"/>
        </w:rPr>
        <w:t xml:space="preserve"> of the anonymous tip, though “[a]t the moment of notification, the tip provided did not identify an imminent fear of safety or a preplanned event.” (P-9)</w:t>
      </w:r>
    </w:p>
    <w:p w14:paraId="2E9CAA2E" w14:textId="7D0ECC28" w:rsidR="002D2903" w:rsidRDefault="002D2903" w:rsidP="002D2903">
      <w:pPr>
        <w:ind w:left="720"/>
        <w:rPr>
          <w:rFonts w:ascii="Times New Roman" w:hAnsi="Times New Roman" w:cs="Times New Roman"/>
          <w:sz w:val="24"/>
          <w:szCs w:val="24"/>
        </w:rPr>
      </w:pPr>
    </w:p>
    <w:p w14:paraId="393A3167" w14:textId="3FE60F76" w:rsidR="00032839" w:rsidRDefault="000C0997"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On March 8, 2018,</w:t>
      </w:r>
      <w:r w:rsidR="00E1201D">
        <w:rPr>
          <w:rFonts w:ascii="Times New Roman" w:hAnsi="Times New Roman" w:cs="Times New Roman"/>
          <w:sz w:val="24"/>
          <w:szCs w:val="24"/>
        </w:rPr>
        <w:t xml:space="preserve"> Steve’s father sent a second </w:t>
      </w:r>
      <w:r w:rsidR="00032839" w:rsidRPr="00180ECA">
        <w:rPr>
          <w:rFonts w:ascii="Times New Roman" w:hAnsi="Times New Roman" w:cs="Times New Roman"/>
          <w:sz w:val="24"/>
          <w:szCs w:val="24"/>
        </w:rPr>
        <w:t xml:space="preserve">letter to Mr. </w:t>
      </w:r>
      <w:proofErr w:type="spellStart"/>
      <w:r w:rsidR="00032839" w:rsidRPr="00180ECA">
        <w:rPr>
          <w:rFonts w:ascii="Times New Roman" w:hAnsi="Times New Roman" w:cs="Times New Roman"/>
          <w:sz w:val="24"/>
          <w:szCs w:val="24"/>
        </w:rPr>
        <w:t>Tempesta</w:t>
      </w:r>
      <w:proofErr w:type="spellEnd"/>
      <w:r w:rsidR="00032839" w:rsidRPr="00180ECA">
        <w:rPr>
          <w:rFonts w:ascii="Times New Roman" w:hAnsi="Times New Roman" w:cs="Times New Roman"/>
          <w:sz w:val="24"/>
          <w:szCs w:val="24"/>
        </w:rPr>
        <w:t>, requesting all documentation related to Steve a</w:t>
      </w:r>
      <w:r w:rsidR="00E1201D">
        <w:rPr>
          <w:rFonts w:ascii="Times New Roman" w:hAnsi="Times New Roman" w:cs="Times New Roman"/>
          <w:sz w:val="24"/>
          <w:szCs w:val="24"/>
        </w:rPr>
        <w:t>nd a written explanation as to</w:t>
      </w:r>
      <w:r w:rsidR="00032839" w:rsidRPr="00180ECA">
        <w:rPr>
          <w:rFonts w:ascii="Times New Roman" w:hAnsi="Times New Roman" w:cs="Times New Roman"/>
          <w:sz w:val="24"/>
          <w:szCs w:val="24"/>
        </w:rPr>
        <w:t xml:space="preserve"> ho</w:t>
      </w:r>
      <w:r w:rsidR="00E1201D">
        <w:rPr>
          <w:rFonts w:ascii="Times New Roman" w:hAnsi="Times New Roman" w:cs="Times New Roman"/>
          <w:sz w:val="24"/>
          <w:szCs w:val="24"/>
        </w:rPr>
        <w:t xml:space="preserve">w Steve posed </w:t>
      </w:r>
      <w:r w:rsidR="00032839" w:rsidRPr="00180ECA">
        <w:rPr>
          <w:rFonts w:ascii="Times New Roman" w:hAnsi="Times New Roman" w:cs="Times New Roman"/>
          <w:sz w:val="24"/>
          <w:szCs w:val="24"/>
        </w:rPr>
        <w:t>clear and present threat to the health of himself and others</w:t>
      </w:r>
      <w:r w:rsidR="00C71F41">
        <w:rPr>
          <w:rFonts w:ascii="Times New Roman" w:hAnsi="Times New Roman" w:cs="Times New Roman"/>
          <w:sz w:val="24"/>
          <w:szCs w:val="24"/>
        </w:rPr>
        <w:t>, as required by the CMC Student Policies H</w:t>
      </w:r>
      <w:r w:rsidR="00E1201D">
        <w:rPr>
          <w:rFonts w:ascii="Times New Roman" w:hAnsi="Times New Roman" w:cs="Times New Roman"/>
          <w:sz w:val="24"/>
          <w:szCs w:val="24"/>
        </w:rPr>
        <w:t>andbook for an emergency termination</w:t>
      </w:r>
      <w:r w:rsidR="00032839" w:rsidRPr="00180ECA">
        <w:rPr>
          <w:rFonts w:ascii="Times New Roman" w:hAnsi="Times New Roman" w:cs="Times New Roman"/>
          <w:sz w:val="24"/>
          <w:szCs w:val="24"/>
        </w:rPr>
        <w:t>.</w:t>
      </w:r>
      <w:r w:rsidR="00E1201D">
        <w:rPr>
          <w:rFonts w:ascii="Times New Roman" w:hAnsi="Times New Roman" w:cs="Times New Roman"/>
          <w:sz w:val="24"/>
          <w:szCs w:val="24"/>
        </w:rPr>
        <w:t xml:space="preserve"> Steve’s father also indicated that although they had not been informed of a suspension or other disciplinary action,</w:t>
      </w:r>
      <w:r w:rsidR="00D6546C">
        <w:rPr>
          <w:rStyle w:val="FootnoteReference"/>
          <w:rFonts w:ascii="Times New Roman" w:hAnsi="Times New Roman" w:cs="Times New Roman"/>
          <w:sz w:val="24"/>
          <w:szCs w:val="24"/>
        </w:rPr>
        <w:footnoteReference w:id="16"/>
      </w:r>
      <w:r w:rsidR="00E1201D">
        <w:rPr>
          <w:rFonts w:ascii="Times New Roman" w:hAnsi="Times New Roman" w:cs="Times New Roman"/>
          <w:sz w:val="24"/>
          <w:szCs w:val="24"/>
        </w:rPr>
        <w:t xml:space="preserve"> Parents had been told verbally that Steve would not be permitted to return to RGA. Moreover Parents had received no written termination letter, no process to appeal RGA’s decision, and no response to their written request for reconsideration of RGA’s emergency termination.</w:t>
      </w:r>
      <w:r w:rsidR="00032839" w:rsidRPr="00180ECA">
        <w:rPr>
          <w:rFonts w:ascii="Times New Roman" w:hAnsi="Times New Roman" w:cs="Times New Roman"/>
          <w:sz w:val="24"/>
          <w:szCs w:val="24"/>
        </w:rPr>
        <w:t xml:space="preserve"> (</w:t>
      </w:r>
      <w:r w:rsidR="00E1201D">
        <w:rPr>
          <w:rFonts w:ascii="Times New Roman" w:hAnsi="Times New Roman" w:cs="Times New Roman"/>
          <w:sz w:val="24"/>
          <w:szCs w:val="24"/>
        </w:rPr>
        <w:t>P-7; Father, I: 114</w:t>
      </w:r>
      <w:r w:rsidR="00032839" w:rsidRPr="00180ECA">
        <w:rPr>
          <w:rFonts w:ascii="Times New Roman" w:hAnsi="Times New Roman" w:cs="Times New Roman"/>
          <w:sz w:val="24"/>
          <w:szCs w:val="24"/>
        </w:rPr>
        <w:t>)</w:t>
      </w:r>
    </w:p>
    <w:p w14:paraId="16C363E5" w14:textId="77777777" w:rsidR="00E1201D" w:rsidRDefault="00E1201D" w:rsidP="00E1201D">
      <w:pPr>
        <w:ind w:left="720"/>
        <w:rPr>
          <w:rFonts w:ascii="Times New Roman" w:hAnsi="Times New Roman" w:cs="Times New Roman"/>
          <w:sz w:val="24"/>
          <w:szCs w:val="24"/>
        </w:rPr>
      </w:pPr>
    </w:p>
    <w:p w14:paraId="444A816D" w14:textId="5FB746F6" w:rsidR="0078146C" w:rsidRDefault="00E1201D" w:rsidP="001B4628">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On March 16, 2018, having received no response to his written inquiries, Steve’s father called Mr. </w:t>
      </w:r>
      <w:proofErr w:type="spellStart"/>
      <w:r>
        <w:rPr>
          <w:rFonts w:ascii="Times New Roman" w:hAnsi="Times New Roman" w:cs="Times New Roman"/>
          <w:sz w:val="24"/>
          <w:szCs w:val="24"/>
        </w:rPr>
        <w:t>Tempesta</w:t>
      </w:r>
      <w:proofErr w:type="spellEnd"/>
      <w:r>
        <w:rPr>
          <w:rFonts w:ascii="Times New Roman" w:hAnsi="Times New Roman" w:cs="Times New Roman"/>
          <w:sz w:val="24"/>
          <w:szCs w:val="24"/>
        </w:rPr>
        <w:t xml:space="preserve"> to ask whether there had been a decision regarding Parents’ request for reco</w:t>
      </w:r>
      <w:r w:rsidR="00CA1E5E">
        <w:rPr>
          <w:rFonts w:ascii="Times New Roman" w:hAnsi="Times New Roman" w:cs="Times New Roman"/>
          <w:sz w:val="24"/>
          <w:szCs w:val="24"/>
        </w:rPr>
        <w:t xml:space="preserve">nsideration. Mr. </w:t>
      </w:r>
      <w:proofErr w:type="spellStart"/>
      <w:r w:rsidR="00CA1E5E">
        <w:rPr>
          <w:rFonts w:ascii="Times New Roman" w:hAnsi="Times New Roman" w:cs="Times New Roman"/>
          <w:sz w:val="24"/>
          <w:szCs w:val="24"/>
        </w:rPr>
        <w:t>Tempesta</w:t>
      </w:r>
      <w:proofErr w:type="spellEnd"/>
      <w:r w:rsidR="00CA1E5E">
        <w:rPr>
          <w:rFonts w:ascii="Times New Roman" w:hAnsi="Times New Roman" w:cs="Times New Roman"/>
          <w:sz w:val="24"/>
          <w:szCs w:val="24"/>
        </w:rPr>
        <w:t xml:space="preserve"> responded that the</w:t>
      </w:r>
      <w:r>
        <w:rPr>
          <w:rFonts w:ascii="Times New Roman" w:hAnsi="Times New Roman" w:cs="Times New Roman"/>
          <w:sz w:val="24"/>
          <w:szCs w:val="24"/>
        </w:rPr>
        <w:t xml:space="preserve"> </w:t>
      </w:r>
      <w:r w:rsidR="00CA1E5E">
        <w:rPr>
          <w:rFonts w:ascii="Times New Roman" w:hAnsi="Times New Roman" w:cs="Times New Roman"/>
          <w:sz w:val="24"/>
          <w:szCs w:val="24"/>
        </w:rPr>
        <w:t>Collaborative would not reconsider</w:t>
      </w:r>
      <w:r>
        <w:rPr>
          <w:rFonts w:ascii="Times New Roman" w:hAnsi="Times New Roman" w:cs="Times New Roman"/>
          <w:sz w:val="24"/>
          <w:szCs w:val="24"/>
        </w:rPr>
        <w:t xml:space="preserve"> its decision. (Father, I: 115)</w:t>
      </w:r>
    </w:p>
    <w:p w14:paraId="38002393" w14:textId="77777777" w:rsidR="00D6546C" w:rsidRPr="001B4628" w:rsidRDefault="00D6546C" w:rsidP="00D6546C">
      <w:pPr>
        <w:ind w:left="720"/>
        <w:rPr>
          <w:rFonts w:ascii="Times New Roman" w:hAnsi="Times New Roman" w:cs="Times New Roman"/>
          <w:sz w:val="24"/>
          <w:szCs w:val="24"/>
        </w:rPr>
      </w:pPr>
    </w:p>
    <w:p w14:paraId="0D68E4B8" w14:textId="71B3F735" w:rsidR="00070725" w:rsidRPr="00356520" w:rsidRDefault="0022198F" w:rsidP="00356520">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w:t>
      </w:r>
      <w:r w:rsidR="00356520">
        <w:rPr>
          <w:rFonts w:ascii="Times New Roman" w:hAnsi="Times New Roman" w:cs="Times New Roman"/>
          <w:sz w:val="24"/>
          <w:szCs w:val="24"/>
        </w:rPr>
        <w:t>Parents</w:t>
      </w:r>
      <w:r w:rsidR="00032839" w:rsidRPr="00180ECA">
        <w:rPr>
          <w:rFonts w:ascii="Times New Roman" w:hAnsi="Times New Roman" w:cs="Times New Roman"/>
          <w:sz w:val="24"/>
          <w:szCs w:val="24"/>
        </w:rPr>
        <w:t xml:space="preserve"> received Steve’s records from RGA</w:t>
      </w:r>
      <w:r w:rsidR="00356520">
        <w:rPr>
          <w:rFonts w:ascii="Times New Roman" w:hAnsi="Times New Roman" w:cs="Times New Roman"/>
          <w:sz w:val="24"/>
          <w:szCs w:val="24"/>
        </w:rPr>
        <w:t xml:space="preserve"> on or about March 19, 2018</w:t>
      </w:r>
      <w:r w:rsidR="00032839" w:rsidRPr="00180ECA">
        <w:rPr>
          <w:rFonts w:ascii="Times New Roman" w:hAnsi="Times New Roman" w:cs="Times New Roman"/>
          <w:sz w:val="24"/>
          <w:szCs w:val="24"/>
        </w:rPr>
        <w:t>,</w:t>
      </w:r>
      <w:r w:rsidR="00356520">
        <w:rPr>
          <w:rFonts w:ascii="Times New Roman" w:hAnsi="Times New Roman" w:cs="Times New Roman"/>
          <w:sz w:val="24"/>
          <w:szCs w:val="24"/>
        </w:rPr>
        <w:t xml:space="preserve"> they noted that he had received a single discipline referral during his time at RGA for refusing to move his seat on January 30, 2018. (Father, I: 116) </w:t>
      </w:r>
      <w:r w:rsidR="00CA1E5E">
        <w:rPr>
          <w:rFonts w:ascii="Times New Roman" w:hAnsi="Times New Roman" w:cs="Times New Roman"/>
          <w:sz w:val="24"/>
          <w:szCs w:val="24"/>
        </w:rPr>
        <w:t xml:space="preserve">They were concerned that his </w:t>
      </w:r>
      <w:proofErr w:type="gramStart"/>
      <w:r w:rsidR="00CA1E5E">
        <w:rPr>
          <w:rFonts w:ascii="Times New Roman" w:hAnsi="Times New Roman" w:cs="Times New Roman"/>
          <w:sz w:val="24"/>
          <w:szCs w:val="24"/>
        </w:rPr>
        <w:t>school file</w:t>
      </w:r>
      <w:proofErr w:type="gramEnd"/>
      <w:r w:rsidR="00CA1E5E">
        <w:rPr>
          <w:rFonts w:ascii="Times New Roman" w:hAnsi="Times New Roman" w:cs="Times New Roman"/>
          <w:sz w:val="24"/>
          <w:szCs w:val="24"/>
        </w:rPr>
        <w:t xml:space="preserve"> </w:t>
      </w:r>
      <w:r w:rsidR="00356520">
        <w:rPr>
          <w:rFonts w:ascii="Times New Roman" w:hAnsi="Times New Roman" w:cs="Times New Roman"/>
          <w:sz w:val="24"/>
          <w:szCs w:val="24"/>
        </w:rPr>
        <w:t>contained</w:t>
      </w:r>
      <w:r w:rsidR="001B7479">
        <w:rPr>
          <w:rFonts w:ascii="Times New Roman" w:hAnsi="Times New Roman" w:cs="Times New Roman"/>
          <w:sz w:val="24"/>
          <w:szCs w:val="24"/>
        </w:rPr>
        <w:t xml:space="preserve"> documents, including</w:t>
      </w:r>
      <w:r w:rsidR="00CA1E5E">
        <w:rPr>
          <w:rFonts w:ascii="Times New Roman" w:hAnsi="Times New Roman" w:cs="Times New Roman"/>
          <w:sz w:val="24"/>
          <w:szCs w:val="24"/>
        </w:rPr>
        <w:t xml:space="preserve"> a BIP,</w:t>
      </w:r>
      <w:r w:rsidR="00356520">
        <w:rPr>
          <w:rFonts w:ascii="Times New Roman" w:hAnsi="Times New Roman" w:cs="Times New Roman"/>
          <w:sz w:val="24"/>
          <w:szCs w:val="24"/>
        </w:rPr>
        <w:t xml:space="preserve"> that Parents had never received, discussed</w:t>
      </w:r>
      <w:r w:rsidR="001B7479">
        <w:rPr>
          <w:rFonts w:ascii="Times New Roman" w:hAnsi="Times New Roman" w:cs="Times New Roman"/>
          <w:sz w:val="24"/>
          <w:szCs w:val="24"/>
        </w:rPr>
        <w:t>, or participated in developing</w:t>
      </w:r>
      <w:r w:rsidR="00B53640">
        <w:rPr>
          <w:rFonts w:ascii="Times New Roman" w:hAnsi="Times New Roman" w:cs="Times New Roman"/>
          <w:sz w:val="24"/>
          <w:szCs w:val="24"/>
        </w:rPr>
        <w:t>. (P-11;</w:t>
      </w:r>
      <w:r w:rsidR="00CA1E5E">
        <w:rPr>
          <w:rFonts w:ascii="Times New Roman" w:hAnsi="Times New Roman" w:cs="Times New Roman"/>
          <w:sz w:val="24"/>
          <w:szCs w:val="24"/>
        </w:rPr>
        <w:t xml:space="preserve"> Father, I: 117)</w:t>
      </w:r>
    </w:p>
    <w:p w14:paraId="7674D498" w14:textId="77777777" w:rsidR="00031EAC" w:rsidRPr="00180ECA" w:rsidRDefault="00031EAC" w:rsidP="001B7479">
      <w:pPr>
        <w:rPr>
          <w:rFonts w:ascii="Times New Roman" w:hAnsi="Times New Roman" w:cs="Times New Roman"/>
          <w:sz w:val="24"/>
          <w:szCs w:val="24"/>
        </w:rPr>
      </w:pPr>
    </w:p>
    <w:p w14:paraId="5BACE9A0" w14:textId="318A6C5E" w:rsidR="002443DE" w:rsidRDefault="008018BB"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In the meantime, WPS was attempting to obtain information from the Collaborative regarding Steve’s termination as well.</w:t>
      </w:r>
      <w:r w:rsidR="000C0997" w:rsidRPr="00180ECA">
        <w:rPr>
          <w:rFonts w:ascii="Times New Roman" w:hAnsi="Times New Roman" w:cs="Times New Roman"/>
          <w:sz w:val="24"/>
          <w:szCs w:val="24"/>
        </w:rPr>
        <w:t xml:space="preserve"> </w:t>
      </w:r>
      <w:r w:rsidR="002443DE">
        <w:rPr>
          <w:rFonts w:ascii="Times New Roman" w:hAnsi="Times New Roman" w:cs="Times New Roman"/>
          <w:sz w:val="24"/>
          <w:szCs w:val="24"/>
        </w:rPr>
        <w:t>On March 5, 20</w:t>
      </w:r>
      <w:r w:rsidR="00CA1E5E">
        <w:rPr>
          <w:rFonts w:ascii="Times New Roman" w:hAnsi="Times New Roman" w:cs="Times New Roman"/>
          <w:sz w:val="24"/>
          <w:szCs w:val="24"/>
        </w:rPr>
        <w:t>18, CMC sent to WPS Steve’s safety plan</w:t>
      </w:r>
      <w:r w:rsidR="002443DE">
        <w:rPr>
          <w:rFonts w:ascii="Times New Roman" w:hAnsi="Times New Roman" w:cs="Times New Roman"/>
          <w:sz w:val="24"/>
          <w:szCs w:val="24"/>
        </w:rPr>
        <w:t>, dated March 2, 2018, and notes regarding the re-entry meeting that had occurred on February 28, 2018. (W-4; Kelly, I: 219-20)</w:t>
      </w:r>
    </w:p>
    <w:p w14:paraId="4733F160" w14:textId="77777777" w:rsidR="00B53640" w:rsidRDefault="00B53640" w:rsidP="00B53640">
      <w:pPr>
        <w:ind w:left="720"/>
        <w:rPr>
          <w:rFonts w:ascii="Times New Roman" w:hAnsi="Times New Roman" w:cs="Times New Roman"/>
          <w:sz w:val="24"/>
          <w:szCs w:val="24"/>
        </w:rPr>
      </w:pPr>
    </w:p>
    <w:p w14:paraId="1AC4C39A" w14:textId="74BF367E" w:rsidR="00032839" w:rsidRDefault="008018BB"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On </w:t>
      </w:r>
      <w:r w:rsidR="000C0997" w:rsidRPr="00180ECA">
        <w:rPr>
          <w:rFonts w:ascii="Times New Roman" w:hAnsi="Times New Roman" w:cs="Times New Roman"/>
          <w:sz w:val="24"/>
          <w:szCs w:val="24"/>
        </w:rPr>
        <w:t>March 9, 2018, Ms.</w:t>
      </w:r>
      <w:r w:rsidR="00032839" w:rsidRPr="00180ECA">
        <w:rPr>
          <w:rFonts w:ascii="Times New Roman" w:hAnsi="Times New Roman" w:cs="Times New Roman"/>
          <w:sz w:val="24"/>
          <w:szCs w:val="24"/>
        </w:rPr>
        <w:t xml:space="preserve"> Seale emailed Mr. Kelly to request all documentation regarding Steve’s termination, as Worcester had not received a termination le</w:t>
      </w:r>
      <w:r w:rsidR="002443DE">
        <w:rPr>
          <w:rFonts w:ascii="Times New Roman" w:hAnsi="Times New Roman" w:cs="Times New Roman"/>
          <w:sz w:val="24"/>
          <w:szCs w:val="24"/>
        </w:rPr>
        <w:t>tter (W-8; Kelly: I, 220-21</w:t>
      </w:r>
      <w:r w:rsidR="00032839" w:rsidRPr="00180ECA">
        <w:rPr>
          <w:rFonts w:ascii="Times New Roman" w:hAnsi="Times New Roman" w:cs="Times New Roman"/>
          <w:sz w:val="24"/>
          <w:szCs w:val="24"/>
        </w:rPr>
        <w:t xml:space="preserve">) </w:t>
      </w:r>
    </w:p>
    <w:p w14:paraId="7B0CBFE1" w14:textId="77777777" w:rsidR="00031EAC" w:rsidRPr="00180ECA" w:rsidRDefault="00031EAC" w:rsidP="00031EAC">
      <w:pPr>
        <w:ind w:left="720"/>
        <w:rPr>
          <w:rFonts w:ascii="Times New Roman" w:hAnsi="Times New Roman" w:cs="Times New Roman"/>
          <w:sz w:val="24"/>
          <w:szCs w:val="24"/>
        </w:rPr>
      </w:pPr>
    </w:p>
    <w:p w14:paraId="4900661F" w14:textId="77777777" w:rsidR="00B70DE2" w:rsidRDefault="00AB14BD" w:rsidP="00B70DE2">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On M</w:t>
      </w:r>
      <w:r w:rsidR="002443DE">
        <w:rPr>
          <w:rFonts w:ascii="Times New Roman" w:hAnsi="Times New Roman" w:cs="Times New Roman"/>
          <w:sz w:val="24"/>
          <w:szCs w:val="24"/>
        </w:rPr>
        <w:t>arch 12, 2018, Ms. Seale emailed RGA</w:t>
      </w:r>
      <w:r w:rsidRPr="00180ECA">
        <w:rPr>
          <w:rFonts w:ascii="Times New Roman" w:hAnsi="Times New Roman" w:cs="Times New Roman"/>
          <w:sz w:val="24"/>
          <w:szCs w:val="24"/>
        </w:rPr>
        <w:t xml:space="preserve"> again, because she still had not received a copy of the official termination letter. (</w:t>
      </w:r>
      <w:r w:rsidR="002443DE">
        <w:rPr>
          <w:rFonts w:ascii="Times New Roman" w:hAnsi="Times New Roman" w:cs="Times New Roman"/>
          <w:sz w:val="24"/>
          <w:szCs w:val="24"/>
        </w:rPr>
        <w:t xml:space="preserve">W-8; </w:t>
      </w:r>
      <w:r w:rsidRPr="00180ECA">
        <w:rPr>
          <w:rFonts w:ascii="Times New Roman" w:hAnsi="Times New Roman" w:cs="Times New Roman"/>
          <w:sz w:val="24"/>
          <w:szCs w:val="24"/>
        </w:rPr>
        <w:t xml:space="preserve">Kelly: I, </w:t>
      </w:r>
      <w:r w:rsidR="002443DE">
        <w:rPr>
          <w:rFonts w:ascii="Times New Roman" w:hAnsi="Times New Roman" w:cs="Times New Roman"/>
          <w:sz w:val="24"/>
          <w:szCs w:val="24"/>
        </w:rPr>
        <w:t>220-24)</w:t>
      </w:r>
      <w:r w:rsidRPr="00180ECA">
        <w:rPr>
          <w:rFonts w:ascii="Times New Roman" w:hAnsi="Times New Roman" w:cs="Times New Roman"/>
          <w:sz w:val="24"/>
          <w:szCs w:val="24"/>
        </w:rPr>
        <w:t xml:space="preserve"> </w:t>
      </w:r>
    </w:p>
    <w:p w14:paraId="332A13E6" w14:textId="2F5A97BE" w:rsidR="00031EAC" w:rsidRPr="00180ECA" w:rsidRDefault="00B70DE2" w:rsidP="00B70DE2">
      <w:pPr>
        <w:ind w:left="720"/>
        <w:rPr>
          <w:rFonts w:ascii="Times New Roman" w:hAnsi="Times New Roman" w:cs="Times New Roman"/>
          <w:sz w:val="24"/>
          <w:szCs w:val="24"/>
        </w:rPr>
      </w:pPr>
      <w:r w:rsidRPr="00180ECA">
        <w:rPr>
          <w:rFonts w:ascii="Times New Roman" w:hAnsi="Times New Roman" w:cs="Times New Roman"/>
          <w:sz w:val="24"/>
          <w:szCs w:val="24"/>
        </w:rPr>
        <w:t xml:space="preserve"> </w:t>
      </w:r>
    </w:p>
    <w:p w14:paraId="0B0EC1C6" w14:textId="1DE08618" w:rsidR="00AB14BD" w:rsidRDefault="00AB14BD" w:rsidP="00AB14BD">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For</w:t>
      </w:r>
      <w:r w:rsidR="00E06C9F">
        <w:rPr>
          <w:rFonts w:ascii="Times New Roman" w:hAnsi="Times New Roman" w:cs="Times New Roman"/>
          <w:sz w:val="24"/>
          <w:szCs w:val="24"/>
        </w:rPr>
        <w:t xml:space="preserve"> </w:t>
      </w:r>
      <w:r w:rsidR="00CA1E5E">
        <w:rPr>
          <w:rFonts w:ascii="Times New Roman" w:hAnsi="Times New Roman" w:cs="Times New Roman"/>
          <w:sz w:val="24"/>
          <w:szCs w:val="24"/>
        </w:rPr>
        <w:t>three weeks</w:t>
      </w:r>
      <w:r w:rsidRPr="00180ECA">
        <w:rPr>
          <w:rFonts w:ascii="Times New Roman" w:hAnsi="Times New Roman" w:cs="Times New Roman"/>
          <w:sz w:val="24"/>
          <w:szCs w:val="24"/>
        </w:rPr>
        <w:t xml:space="preserve"> after the phone call on February 28, 2018, verbally informing them that Steve had b</w:t>
      </w:r>
      <w:r w:rsidR="0078146C">
        <w:rPr>
          <w:rFonts w:ascii="Times New Roman" w:hAnsi="Times New Roman" w:cs="Times New Roman"/>
          <w:sz w:val="24"/>
          <w:szCs w:val="24"/>
        </w:rPr>
        <w:t>een terminated from RGA, Parent</w:t>
      </w:r>
      <w:r w:rsidRPr="00180ECA">
        <w:rPr>
          <w:rFonts w:ascii="Times New Roman" w:hAnsi="Times New Roman" w:cs="Times New Roman"/>
          <w:sz w:val="24"/>
          <w:szCs w:val="24"/>
        </w:rPr>
        <w:t xml:space="preserve">s received no written documentation of RGA’s decision. (C-2; W-9).  </w:t>
      </w:r>
    </w:p>
    <w:p w14:paraId="704A2D74" w14:textId="77777777" w:rsidR="00031EAC" w:rsidRPr="00180ECA" w:rsidRDefault="00031EAC" w:rsidP="00031EAC">
      <w:pPr>
        <w:ind w:left="720"/>
        <w:rPr>
          <w:rFonts w:ascii="Times New Roman" w:hAnsi="Times New Roman" w:cs="Times New Roman"/>
          <w:sz w:val="24"/>
          <w:szCs w:val="24"/>
        </w:rPr>
      </w:pPr>
    </w:p>
    <w:p w14:paraId="1C25E680" w14:textId="2F2729F4" w:rsidR="008018BB" w:rsidRDefault="000C0997"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On</w:t>
      </w:r>
      <w:r w:rsidR="00E06C9F">
        <w:rPr>
          <w:rFonts w:ascii="Times New Roman" w:hAnsi="Times New Roman" w:cs="Times New Roman"/>
          <w:sz w:val="24"/>
          <w:szCs w:val="24"/>
        </w:rPr>
        <w:t xml:space="preserve"> March 21</w:t>
      </w:r>
      <w:r w:rsidR="00032839" w:rsidRPr="00180ECA">
        <w:rPr>
          <w:rFonts w:ascii="Times New Roman" w:hAnsi="Times New Roman" w:cs="Times New Roman"/>
          <w:sz w:val="24"/>
          <w:szCs w:val="24"/>
        </w:rPr>
        <w:t>, 2018</w:t>
      </w:r>
      <w:r w:rsidRPr="00180ECA">
        <w:rPr>
          <w:rFonts w:ascii="Times New Roman" w:hAnsi="Times New Roman" w:cs="Times New Roman"/>
          <w:sz w:val="24"/>
          <w:szCs w:val="24"/>
        </w:rPr>
        <w:t xml:space="preserve">, Steve’s parents received a letter </w:t>
      </w:r>
      <w:r w:rsidR="00E06C9F">
        <w:rPr>
          <w:rFonts w:ascii="Times New Roman" w:hAnsi="Times New Roman" w:cs="Times New Roman"/>
          <w:sz w:val="24"/>
          <w:szCs w:val="24"/>
        </w:rPr>
        <w:t xml:space="preserve">dated March 14, 2018, </w:t>
      </w:r>
      <w:r w:rsidRPr="00180ECA">
        <w:rPr>
          <w:rFonts w:ascii="Times New Roman" w:hAnsi="Times New Roman" w:cs="Times New Roman"/>
          <w:sz w:val="24"/>
          <w:szCs w:val="24"/>
        </w:rPr>
        <w:t xml:space="preserve">signed by Mr. Kelly, </w:t>
      </w:r>
      <w:r w:rsidR="008018BB">
        <w:rPr>
          <w:rFonts w:ascii="Times New Roman" w:hAnsi="Times New Roman" w:cs="Times New Roman"/>
          <w:sz w:val="24"/>
          <w:szCs w:val="24"/>
        </w:rPr>
        <w:t xml:space="preserve">referencing 603 CMR 28.09 (12). According to this letter, CMC </w:t>
      </w:r>
    </w:p>
    <w:p w14:paraId="6F3480D2" w14:textId="77777777" w:rsidR="008018BB" w:rsidRDefault="008018BB" w:rsidP="008018BB">
      <w:pPr>
        <w:ind w:left="720" w:firstLine="720"/>
        <w:rPr>
          <w:rFonts w:ascii="Times New Roman" w:hAnsi="Times New Roman" w:cs="Times New Roman"/>
          <w:sz w:val="24"/>
          <w:szCs w:val="24"/>
        </w:rPr>
      </w:pPr>
    </w:p>
    <w:p w14:paraId="6E3D6277" w14:textId="0E73039F" w:rsidR="00742C1D" w:rsidRDefault="008018BB" w:rsidP="003F686F">
      <w:pPr>
        <w:tabs>
          <w:tab w:val="left" w:pos="6090"/>
        </w:tabs>
        <w:ind w:left="144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decided to terminate the enrollment of [Steve] on an emergency</w:t>
      </w:r>
    </w:p>
    <w:p w14:paraId="060AAC0B" w14:textId="6D5E9AA3" w:rsidR="00742C1D" w:rsidRDefault="008018BB" w:rsidP="003F686F">
      <w:pPr>
        <w:tabs>
          <w:tab w:val="left" w:pos="6090"/>
        </w:tabs>
        <w:ind w:left="1440"/>
        <w:rPr>
          <w:rFonts w:ascii="Times New Roman" w:hAnsi="Times New Roman" w:cs="Times New Roman"/>
          <w:sz w:val="24"/>
          <w:szCs w:val="24"/>
        </w:rPr>
      </w:pPr>
      <w:proofErr w:type="gramStart"/>
      <w:r>
        <w:rPr>
          <w:rFonts w:ascii="Times New Roman" w:hAnsi="Times New Roman" w:cs="Times New Roman"/>
          <w:sz w:val="24"/>
          <w:szCs w:val="24"/>
        </w:rPr>
        <w:t>basis</w:t>
      </w:r>
      <w:proofErr w:type="gramEnd"/>
      <w:r>
        <w:rPr>
          <w:rFonts w:ascii="Times New Roman" w:hAnsi="Times New Roman" w:cs="Times New Roman"/>
          <w:sz w:val="24"/>
          <w:szCs w:val="24"/>
        </w:rPr>
        <w:t>. This emergency termination is due to the serious concerns</w:t>
      </w:r>
    </w:p>
    <w:p w14:paraId="04EDE8DD" w14:textId="615F620A" w:rsidR="00742C1D" w:rsidRDefault="008018BB" w:rsidP="003F686F">
      <w:pPr>
        <w:tabs>
          <w:tab w:val="left" w:pos="6090"/>
        </w:tabs>
        <w:ind w:left="1440"/>
        <w:rPr>
          <w:rFonts w:ascii="Times New Roman" w:hAnsi="Times New Roman" w:cs="Times New Roman"/>
          <w:sz w:val="24"/>
          <w:szCs w:val="24"/>
        </w:rPr>
      </w:pPr>
      <w:proofErr w:type="gramStart"/>
      <w:r>
        <w:rPr>
          <w:rFonts w:ascii="Times New Roman" w:hAnsi="Times New Roman" w:cs="Times New Roman"/>
          <w:sz w:val="24"/>
          <w:szCs w:val="24"/>
        </w:rPr>
        <w:t>stemming</w:t>
      </w:r>
      <w:proofErr w:type="gramEnd"/>
      <w:r>
        <w:rPr>
          <w:rFonts w:ascii="Times New Roman" w:hAnsi="Times New Roman" w:cs="Times New Roman"/>
          <w:sz w:val="24"/>
          <w:szCs w:val="24"/>
        </w:rPr>
        <w:t xml:space="preserve"> from [Steve]’s online threatening statements to the staff</w:t>
      </w:r>
    </w:p>
    <w:p w14:paraId="6421716A" w14:textId="2340F905" w:rsidR="00742C1D" w:rsidRDefault="008018BB" w:rsidP="003F686F">
      <w:pPr>
        <w:tabs>
          <w:tab w:val="left" w:pos="6090"/>
        </w:tabs>
        <w:ind w:left="144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school community, concerns raised by the recent risk assessment,</w:t>
      </w:r>
    </w:p>
    <w:p w14:paraId="57BC3A82" w14:textId="0E9DF110" w:rsidR="00742C1D" w:rsidRDefault="008018BB" w:rsidP="003F686F">
      <w:pPr>
        <w:tabs>
          <w:tab w:val="left" w:pos="6090"/>
        </w:tabs>
        <w:ind w:left="1440"/>
        <w:rPr>
          <w:rFonts w:ascii="Times New Roman" w:hAnsi="Times New Roman" w:cs="Times New Roman"/>
          <w:sz w:val="24"/>
          <w:szCs w:val="24"/>
        </w:rPr>
      </w:pPr>
      <w:r>
        <w:rPr>
          <w:rFonts w:ascii="Times New Roman" w:hAnsi="Times New Roman" w:cs="Times New Roman"/>
          <w:sz w:val="24"/>
          <w:szCs w:val="24"/>
        </w:rPr>
        <w:t>[Steve]’s subsequent discussions with RGA staff members and his</w:t>
      </w:r>
    </w:p>
    <w:p w14:paraId="65A55F34" w14:textId="5C35A7C9" w:rsidR="00742C1D" w:rsidRDefault="008018BB" w:rsidP="003F686F">
      <w:pPr>
        <w:tabs>
          <w:tab w:val="left" w:pos="6090"/>
        </w:tabs>
        <w:ind w:left="1440"/>
        <w:rPr>
          <w:rFonts w:ascii="Times New Roman" w:hAnsi="Times New Roman" w:cs="Times New Roman"/>
          <w:sz w:val="24"/>
          <w:szCs w:val="24"/>
        </w:rPr>
      </w:pPr>
      <w:proofErr w:type="gramStart"/>
      <w:r>
        <w:rPr>
          <w:rFonts w:ascii="Times New Roman" w:hAnsi="Times New Roman" w:cs="Times New Roman"/>
          <w:sz w:val="24"/>
          <w:szCs w:val="24"/>
        </w:rPr>
        <w:t>overall</w:t>
      </w:r>
      <w:proofErr w:type="gramEnd"/>
      <w:r>
        <w:rPr>
          <w:rFonts w:ascii="Times New Roman" w:hAnsi="Times New Roman" w:cs="Times New Roman"/>
          <w:sz w:val="24"/>
          <w:szCs w:val="24"/>
        </w:rPr>
        <w:t xml:space="preserve"> dangerousness to the school community. We no longer believe</w:t>
      </w:r>
    </w:p>
    <w:p w14:paraId="4B456839" w14:textId="1172B3F9" w:rsidR="00742C1D" w:rsidRDefault="008018BB" w:rsidP="003F686F">
      <w:pPr>
        <w:tabs>
          <w:tab w:val="left" w:pos="6090"/>
        </w:tabs>
        <w:ind w:left="1440"/>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CMC can properly provide [Steve] with the supports and services</w:t>
      </w:r>
    </w:p>
    <w:p w14:paraId="6454F305" w14:textId="40BC2F65" w:rsidR="008018BB" w:rsidRDefault="008018BB" w:rsidP="003F686F">
      <w:pPr>
        <w:tabs>
          <w:tab w:val="left" w:pos="6090"/>
        </w:tabs>
        <w:ind w:left="1440"/>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requires. (P-8; Father, I: 121)</w:t>
      </w:r>
    </w:p>
    <w:p w14:paraId="4B12AE40" w14:textId="1F76AAC3" w:rsidR="00771B56" w:rsidRDefault="00771B56" w:rsidP="00771B56">
      <w:pPr>
        <w:rPr>
          <w:rFonts w:ascii="Times New Roman" w:hAnsi="Times New Roman" w:cs="Times New Roman"/>
          <w:sz w:val="24"/>
          <w:szCs w:val="24"/>
        </w:rPr>
      </w:pPr>
      <w:r>
        <w:rPr>
          <w:rFonts w:ascii="Times New Roman" w:hAnsi="Times New Roman" w:cs="Times New Roman"/>
          <w:sz w:val="24"/>
          <w:szCs w:val="24"/>
        </w:rPr>
        <w:tab/>
      </w:r>
    </w:p>
    <w:p w14:paraId="2681C013" w14:textId="7BA837D5" w:rsidR="00771B56" w:rsidRPr="00771B56" w:rsidRDefault="003F686F" w:rsidP="00771B56">
      <w:pPr>
        <w:ind w:left="720"/>
        <w:rPr>
          <w:rFonts w:ascii="Times New Roman" w:hAnsi="Times New Roman" w:cs="Times New Roman"/>
          <w:sz w:val="24"/>
          <w:szCs w:val="24"/>
        </w:rPr>
      </w:pPr>
      <w:r>
        <w:rPr>
          <w:rFonts w:ascii="Times New Roman" w:hAnsi="Times New Roman" w:cs="Times New Roman"/>
          <w:sz w:val="24"/>
          <w:szCs w:val="24"/>
        </w:rPr>
        <w:t>Worcester did not receive the termination letter until March 23, 2018, two days later, when it was sent electronically</w:t>
      </w:r>
      <w:r w:rsidR="00771B56">
        <w:rPr>
          <w:rFonts w:ascii="Times New Roman" w:hAnsi="Times New Roman" w:cs="Times New Roman"/>
          <w:sz w:val="24"/>
          <w:szCs w:val="24"/>
        </w:rPr>
        <w:t>. (</w:t>
      </w:r>
      <w:r w:rsidR="0078696B">
        <w:rPr>
          <w:rFonts w:ascii="Times New Roman" w:hAnsi="Times New Roman" w:cs="Times New Roman"/>
          <w:sz w:val="24"/>
          <w:szCs w:val="24"/>
        </w:rPr>
        <w:t xml:space="preserve">W-9; </w:t>
      </w:r>
      <w:r w:rsidR="00771B56">
        <w:rPr>
          <w:rFonts w:ascii="Times New Roman" w:hAnsi="Times New Roman" w:cs="Times New Roman"/>
          <w:sz w:val="24"/>
          <w:szCs w:val="24"/>
        </w:rPr>
        <w:t>Koki-Mayo, II: 248</w:t>
      </w:r>
      <w:r w:rsidR="00E34CEE">
        <w:rPr>
          <w:rFonts w:ascii="Times New Roman" w:hAnsi="Times New Roman" w:cs="Times New Roman"/>
          <w:sz w:val="24"/>
          <w:szCs w:val="24"/>
        </w:rPr>
        <w:t>, 253</w:t>
      </w:r>
      <w:r w:rsidR="00742C1D">
        <w:rPr>
          <w:rFonts w:ascii="Times New Roman" w:hAnsi="Times New Roman" w:cs="Times New Roman"/>
          <w:sz w:val="24"/>
          <w:szCs w:val="24"/>
        </w:rPr>
        <w:t>; Seale, II: 279-80</w:t>
      </w:r>
      <w:r w:rsidR="00771B56">
        <w:rPr>
          <w:rFonts w:ascii="Times New Roman" w:hAnsi="Times New Roman" w:cs="Times New Roman"/>
          <w:sz w:val="24"/>
          <w:szCs w:val="24"/>
        </w:rPr>
        <w:t>)</w:t>
      </w:r>
    </w:p>
    <w:p w14:paraId="09909434" w14:textId="4C0F81BE" w:rsidR="008018BB" w:rsidRDefault="008018BB" w:rsidP="008018BB">
      <w:pPr>
        <w:tabs>
          <w:tab w:val="left" w:pos="6090"/>
        </w:tabs>
        <w:rPr>
          <w:rFonts w:ascii="Times New Roman" w:hAnsi="Times New Roman" w:cs="Times New Roman"/>
          <w:sz w:val="24"/>
          <w:szCs w:val="24"/>
        </w:rPr>
      </w:pPr>
      <w:r>
        <w:rPr>
          <w:rFonts w:ascii="Times New Roman" w:hAnsi="Times New Roman" w:cs="Times New Roman"/>
          <w:sz w:val="24"/>
          <w:szCs w:val="24"/>
        </w:rPr>
        <w:tab/>
      </w:r>
    </w:p>
    <w:p w14:paraId="2F51D579" w14:textId="66EABB6B" w:rsidR="001B4628" w:rsidRDefault="00B70DE2" w:rsidP="00444A3E">
      <w:pPr>
        <w:numPr>
          <w:ilvl w:val="0"/>
          <w:numId w:val="2"/>
        </w:numPr>
        <w:rPr>
          <w:rFonts w:ascii="Times New Roman" w:hAnsi="Times New Roman" w:cs="Times New Roman"/>
          <w:sz w:val="24"/>
          <w:szCs w:val="24"/>
        </w:rPr>
      </w:pPr>
      <w:r>
        <w:rPr>
          <w:rFonts w:ascii="Times New Roman" w:hAnsi="Times New Roman" w:cs="Times New Roman"/>
          <w:sz w:val="24"/>
          <w:szCs w:val="24"/>
        </w:rPr>
        <w:t>At hearing, Mr. Kelly acknowledged that the termination letter sent to Parents did not indicate that Steve posed a clear and present threat to the health and safety of himself o</w:t>
      </w:r>
      <w:r w:rsidR="0078696B">
        <w:rPr>
          <w:rFonts w:ascii="Times New Roman" w:hAnsi="Times New Roman" w:cs="Times New Roman"/>
          <w:sz w:val="24"/>
          <w:szCs w:val="24"/>
        </w:rPr>
        <w:t xml:space="preserve">r others, and instead focused on </w:t>
      </w:r>
      <w:r w:rsidR="00CA1E5E">
        <w:rPr>
          <w:rFonts w:ascii="Times New Roman" w:hAnsi="Times New Roman" w:cs="Times New Roman"/>
          <w:sz w:val="24"/>
          <w:szCs w:val="24"/>
        </w:rPr>
        <w:t>CMC’s</w:t>
      </w:r>
      <w:r w:rsidR="0078696B">
        <w:rPr>
          <w:rFonts w:ascii="Times New Roman" w:hAnsi="Times New Roman" w:cs="Times New Roman"/>
          <w:sz w:val="24"/>
          <w:szCs w:val="24"/>
        </w:rPr>
        <w:t xml:space="preserve"> inability to</w:t>
      </w:r>
      <w:r>
        <w:rPr>
          <w:rFonts w:ascii="Times New Roman" w:hAnsi="Times New Roman" w:cs="Times New Roman"/>
          <w:sz w:val="24"/>
          <w:szCs w:val="24"/>
        </w:rPr>
        <w:t xml:space="preserve"> provide the supports and services that </w:t>
      </w:r>
      <w:r>
        <w:rPr>
          <w:rFonts w:ascii="Times New Roman" w:hAnsi="Times New Roman" w:cs="Times New Roman"/>
          <w:sz w:val="24"/>
          <w:szCs w:val="24"/>
        </w:rPr>
        <w:lastRenderedPageBreak/>
        <w:t xml:space="preserve">Steve requires. When asked about the </w:t>
      </w:r>
      <w:r w:rsidR="0078696B">
        <w:rPr>
          <w:rFonts w:ascii="Times New Roman" w:hAnsi="Times New Roman" w:cs="Times New Roman"/>
          <w:sz w:val="24"/>
          <w:szCs w:val="24"/>
        </w:rPr>
        <w:t xml:space="preserve">contradiction, he explained </w:t>
      </w:r>
      <w:r>
        <w:rPr>
          <w:rFonts w:ascii="Times New Roman" w:hAnsi="Times New Roman" w:cs="Times New Roman"/>
          <w:sz w:val="24"/>
          <w:szCs w:val="24"/>
        </w:rPr>
        <w:t>that th</w:t>
      </w:r>
      <w:r w:rsidR="00CA1E5E">
        <w:rPr>
          <w:rFonts w:ascii="Times New Roman" w:hAnsi="Times New Roman" w:cs="Times New Roman"/>
          <w:sz w:val="24"/>
          <w:szCs w:val="24"/>
        </w:rPr>
        <w:t xml:space="preserve">e letter had been drafted by the </w:t>
      </w:r>
      <w:proofErr w:type="spellStart"/>
      <w:r w:rsidR="00CA1E5E">
        <w:rPr>
          <w:rFonts w:ascii="Times New Roman" w:hAnsi="Times New Roman" w:cs="Times New Roman"/>
          <w:sz w:val="24"/>
          <w:szCs w:val="24"/>
        </w:rPr>
        <w:t>Collaborative</w:t>
      </w:r>
      <w:r>
        <w:rPr>
          <w:rFonts w:ascii="Times New Roman" w:hAnsi="Times New Roman" w:cs="Times New Roman"/>
          <w:sz w:val="24"/>
          <w:szCs w:val="24"/>
        </w:rPr>
        <w:t>’s</w:t>
      </w:r>
      <w:proofErr w:type="spellEnd"/>
      <w:r>
        <w:rPr>
          <w:rFonts w:ascii="Times New Roman" w:hAnsi="Times New Roman" w:cs="Times New Roman"/>
          <w:sz w:val="24"/>
          <w:szCs w:val="24"/>
        </w:rPr>
        <w:t xml:space="preserve"> attorney.</w:t>
      </w:r>
      <w:r w:rsidR="00541F30">
        <w:rPr>
          <w:rFonts w:ascii="Times New Roman" w:hAnsi="Times New Roman" w:cs="Times New Roman"/>
          <w:sz w:val="24"/>
          <w:szCs w:val="24"/>
        </w:rPr>
        <w:t xml:space="preserve"> He stated, further, that during the Conference Call that took place between CMC, WPS, and their shared attorney, the parties discussed whether this would be an emergency termination or a planned termination and “it was decided that an emergency termination was the correct course of action, due to a concern that [Steve] would react negatively to finding out about the termination, and then being allowed to come back to the collaborative for two weeks.” (</w:t>
      </w:r>
      <w:r w:rsidR="00444A3E">
        <w:rPr>
          <w:rFonts w:ascii="Times New Roman" w:hAnsi="Times New Roman" w:cs="Times New Roman"/>
          <w:sz w:val="24"/>
          <w:szCs w:val="24"/>
        </w:rPr>
        <w:t xml:space="preserve">C-2; </w:t>
      </w:r>
      <w:r w:rsidR="00541F30">
        <w:rPr>
          <w:rFonts w:ascii="Times New Roman" w:hAnsi="Times New Roman" w:cs="Times New Roman"/>
          <w:sz w:val="24"/>
          <w:szCs w:val="24"/>
        </w:rPr>
        <w:t>Kelly, I: 223-30)</w:t>
      </w:r>
      <w:r w:rsidR="00444A3E">
        <w:rPr>
          <w:rFonts w:ascii="Times New Roman" w:hAnsi="Times New Roman" w:cs="Times New Roman"/>
          <w:sz w:val="24"/>
          <w:szCs w:val="24"/>
        </w:rPr>
        <w:t xml:space="preserve"> </w:t>
      </w:r>
    </w:p>
    <w:p w14:paraId="0E10FA6B" w14:textId="77777777" w:rsidR="00541F30" w:rsidRDefault="00541F30" w:rsidP="00742C1D">
      <w:pPr>
        <w:rPr>
          <w:rFonts w:ascii="Times New Roman" w:hAnsi="Times New Roman" w:cs="Times New Roman"/>
          <w:sz w:val="24"/>
          <w:szCs w:val="24"/>
        </w:rPr>
      </w:pPr>
    </w:p>
    <w:p w14:paraId="2550210F" w14:textId="7D976C1C" w:rsidR="00541F30" w:rsidRPr="00D6546C" w:rsidRDefault="00541F30" w:rsidP="00D6546C">
      <w:pPr>
        <w:numPr>
          <w:ilvl w:val="0"/>
          <w:numId w:val="2"/>
        </w:numPr>
        <w:rPr>
          <w:rFonts w:ascii="Times New Roman" w:hAnsi="Times New Roman" w:cs="Times New Roman"/>
          <w:sz w:val="24"/>
          <w:szCs w:val="24"/>
        </w:rPr>
      </w:pPr>
      <w:r>
        <w:rPr>
          <w:rFonts w:ascii="Times New Roman" w:hAnsi="Times New Roman" w:cs="Times New Roman"/>
          <w:sz w:val="24"/>
          <w:szCs w:val="24"/>
        </w:rPr>
        <w:t>To date, CMC has not informed DESE of Steve’s emergency termination. (Kelly, I: 230</w:t>
      </w:r>
      <w:r w:rsidR="00D62DEB">
        <w:rPr>
          <w:rFonts w:ascii="Times New Roman" w:hAnsi="Times New Roman" w:cs="Times New Roman"/>
          <w:sz w:val="24"/>
          <w:szCs w:val="24"/>
        </w:rPr>
        <w:t>, 283-84</w:t>
      </w:r>
      <w:r>
        <w:rPr>
          <w:rFonts w:ascii="Times New Roman" w:hAnsi="Times New Roman" w:cs="Times New Roman"/>
          <w:sz w:val="24"/>
          <w:szCs w:val="24"/>
        </w:rPr>
        <w:t>)</w:t>
      </w:r>
    </w:p>
    <w:p w14:paraId="73F00123" w14:textId="77777777" w:rsidR="00031EAC" w:rsidRPr="00180ECA" w:rsidRDefault="00031EAC" w:rsidP="00031EAC">
      <w:pPr>
        <w:ind w:left="720"/>
        <w:rPr>
          <w:rFonts w:ascii="Times New Roman" w:hAnsi="Times New Roman" w:cs="Times New Roman"/>
          <w:sz w:val="24"/>
          <w:szCs w:val="24"/>
        </w:rPr>
      </w:pPr>
    </w:p>
    <w:p w14:paraId="0DB4386F" w14:textId="62BAF734" w:rsidR="00BC6607" w:rsidRDefault="001B4628"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In the meantime, Parents continued to work with Worcester</w:t>
      </w:r>
      <w:r w:rsidR="00BC6607">
        <w:rPr>
          <w:rFonts w:ascii="Times New Roman" w:hAnsi="Times New Roman" w:cs="Times New Roman"/>
          <w:sz w:val="24"/>
          <w:szCs w:val="24"/>
        </w:rPr>
        <w:t xml:space="preserve">, both to </w:t>
      </w:r>
      <w:r w:rsidR="003F686F">
        <w:rPr>
          <w:rFonts w:ascii="Times New Roman" w:hAnsi="Times New Roman" w:cs="Times New Roman"/>
          <w:sz w:val="24"/>
          <w:szCs w:val="24"/>
        </w:rPr>
        <w:t>obtain information regarding Steve’s</w:t>
      </w:r>
      <w:r w:rsidR="00BC6607">
        <w:rPr>
          <w:rFonts w:ascii="Times New Roman" w:hAnsi="Times New Roman" w:cs="Times New Roman"/>
          <w:sz w:val="24"/>
          <w:szCs w:val="24"/>
        </w:rPr>
        <w:t xml:space="preserve"> termination and to find a placement for him going forward</w:t>
      </w:r>
      <w:r>
        <w:rPr>
          <w:rFonts w:ascii="Times New Roman" w:hAnsi="Times New Roman" w:cs="Times New Roman"/>
          <w:sz w:val="24"/>
          <w:szCs w:val="24"/>
        </w:rPr>
        <w:t xml:space="preserve">. </w:t>
      </w:r>
      <w:r w:rsidR="004E25CD">
        <w:rPr>
          <w:rFonts w:ascii="Times New Roman" w:hAnsi="Times New Roman" w:cs="Times New Roman"/>
          <w:sz w:val="24"/>
          <w:szCs w:val="24"/>
        </w:rPr>
        <w:t>(</w:t>
      </w:r>
      <w:proofErr w:type="spellStart"/>
      <w:r w:rsidR="004E25CD">
        <w:rPr>
          <w:rFonts w:ascii="Times New Roman" w:hAnsi="Times New Roman" w:cs="Times New Roman"/>
          <w:sz w:val="24"/>
          <w:szCs w:val="24"/>
        </w:rPr>
        <w:t>Lizano</w:t>
      </w:r>
      <w:proofErr w:type="spellEnd"/>
      <w:r w:rsidR="004E25CD">
        <w:rPr>
          <w:rFonts w:ascii="Times New Roman" w:hAnsi="Times New Roman" w:cs="Times New Roman"/>
          <w:sz w:val="24"/>
          <w:szCs w:val="24"/>
        </w:rPr>
        <w:t>, II: 217-18)</w:t>
      </w:r>
    </w:p>
    <w:p w14:paraId="59687FF8" w14:textId="77777777" w:rsidR="00031EAC" w:rsidRPr="00180ECA" w:rsidRDefault="00031EAC" w:rsidP="00BC6607">
      <w:pPr>
        <w:rPr>
          <w:rFonts w:ascii="Times New Roman" w:hAnsi="Times New Roman" w:cs="Times New Roman"/>
          <w:sz w:val="24"/>
          <w:szCs w:val="24"/>
        </w:rPr>
      </w:pPr>
    </w:p>
    <w:p w14:paraId="7EBB7697" w14:textId="75863990" w:rsidR="00032839" w:rsidRDefault="00AB14BD"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Ms. Emily</w:t>
      </w:r>
      <w:r w:rsidR="00032839" w:rsidRPr="00180ECA">
        <w:rPr>
          <w:rFonts w:ascii="Times New Roman" w:hAnsi="Times New Roman" w:cs="Times New Roman"/>
          <w:sz w:val="24"/>
          <w:szCs w:val="24"/>
        </w:rPr>
        <w:t xml:space="preserve"> </w:t>
      </w:r>
      <w:proofErr w:type="spellStart"/>
      <w:r w:rsidR="00032839" w:rsidRPr="00180ECA">
        <w:rPr>
          <w:rFonts w:ascii="Times New Roman" w:hAnsi="Times New Roman" w:cs="Times New Roman"/>
          <w:sz w:val="24"/>
          <w:szCs w:val="24"/>
        </w:rPr>
        <w:t>Lizano</w:t>
      </w:r>
      <w:proofErr w:type="spellEnd"/>
      <w:r w:rsidR="00032839" w:rsidRPr="00180ECA">
        <w:rPr>
          <w:rFonts w:ascii="Times New Roman" w:hAnsi="Times New Roman" w:cs="Times New Roman"/>
          <w:sz w:val="24"/>
          <w:szCs w:val="24"/>
        </w:rPr>
        <w:t xml:space="preserve"> is the </w:t>
      </w:r>
      <w:r w:rsidR="004E25CD">
        <w:rPr>
          <w:rFonts w:ascii="Times New Roman" w:hAnsi="Times New Roman" w:cs="Times New Roman"/>
          <w:sz w:val="24"/>
          <w:szCs w:val="24"/>
        </w:rPr>
        <w:t xml:space="preserve">WPS </w:t>
      </w:r>
      <w:r w:rsidR="00032839" w:rsidRPr="00180ECA">
        <w:rPr>
          <w:rFonts w:ascii="Times New Roman" w:hAnsi="Times New Roman" w:cs="Times New Roman"/>
          <w:sz w:val="24"/>
          <w:szCs w:val="24"/>
        </w:rPr>
        <w:t xml:space="preserve">Department Head for </w:t>
      </w:r>
      <w:r w:rsidR="004E25CD">
        <w:rPr>
          <w:rFonts w:ascii="Times New Roman" w:hAnsi="Times New Roman" w:cs="Times New Roman"/>
          <w:sz w:val="24"/>
          <w:szCs w:val="24"/>
        </w:rPr>
        <w:t>ETLs</w:t>
      </w:r>
      <w:r w:rsidR="003F686F">
        <w:rPr>
          <w:rFonts w:ascii="Times New Roman" w:hAnsi="Times New Roman" w:cs="Times New Roman"/>
          <w:sz w:val="24"/>
          <w:szCs w:val="24"/>
        </w:rPr>
        <w:t xml:space="preserve">. </w:t>
      </w:r>
      <w:r w:rsidR="00032839" w:rsidRPr="00180ECA">
        <w:rPr>
          <w:rFonts w:ascii="Times New Roman" w:hAnsi="Times New Roman" w:cs="Times New Roman"/>
          <w:sz w:val="24"/>
          <w:szCs w:val="24"/>
        </w:rPr>
        <w:t xml:space="preserve">She has been employed at Worcester, in some capacity, for </w:t>
      </w:r>
      <w:r w:rsidR="00CA1E5E">
        <w:rPr>
          <w:rFonts w:ascii="Times New Roman" w:hAnsi="Times New Roman" w:cs="Times New Roman"/>
          <w:sz w:val="24"/>
          <w:szCs w:val="24"/>
        </w:rPr>
        <w:t>thirteen (</w:t>
      </w:r>
      <w:r w:rsidR="00032839" w:rsidRPr="00180ECA">
        <w:rPr>
          <w:rFonts w:ascii="Times New Roman" w:hAnsi="Times New Roman" w:cs="Times New Roman"/>
          <w:sz w:val="24"/>
          <w:szCs w:val="24"/>
        </w:rPr>
        <w:t>13</w:t>
      </w:r>
      <w:r w:rsidR="00CA1E5E">
        <w:rPr>
          <w:rFonts w:ascii="Times New Roman" w:hAnsi="Times New Roman" w:cs="Times New Roman"/>
          <w:sz w:val="24"/>
          <w:szCs w:val="24"/>
        </w:rPr>
        <w:t>)</w:t>
      </w:r>
      <w:r w:rsidR="00032839" w:rsidRPr="00180ECA">
        <w:rPr>
          <w:rFonts w:ascii="Times New Roman" w:hAnsi="Times New Roman" w:cs="Times New Roman"/>
          <w:sz w:val="24"/>
          <w:szCs w:val="24"/>
        </w:rPr>
        <w:t xml:space="preserve"> years</w:t>
      </w:r>
      <w:r w:rsidR="008B764B">
        <w:rPr>
          <w:rFonts w:ascii="Times New Roman" w:hAnsi="Times New Roman" w:cs="Times New Roman"/>
          <w:sz w:val="24"/>
          <w:szCs w:val="24"/>
        </w:rPr>
        <w:t>, having spent nine</w:t>
      </w:r>
      <w:r w:rsidR="00CA1E5E">
        <w:rPr>
          <w:rFonts w:ascii="Times New Roman" w:hAnsi="Times New Roman" w:cs="Times New Roman"/>
          <w:sz w:val="24"/>
          <w:szCs w:val="24"/>
        </w:rPr>
        <w:t xml:space="preserve"> (9)</w:t>
      </w:r>
      <w:r w:rsidR="008B764B">
        <w:rPr>
          <w:rFonts w:ascii="Times New Roman" w:hAnsi="Times New Roman" w:cs="Times New Roman"/>
          <w:sz w:val="24"/>
          <w:szCs w:val="24"/>
        </w:rPr>
        <w:t xml:space="preserve"> as</w:t>
      </w:r>
      <w:r w:rsidR="00CA1E5E">
        <w:rPr>
          <w:rFonts w:ascii="Times New Roman" w:hAnsi="Times New Roman" w:cs="Times New Roman"/>
          <w:sz w:val="24"/>
          <w:szCs w:val="24"/>
        </w:rPr>
        <w:t xml:space="preserve"> an ETC</w:t>
      </w:r>
      <w:r w:rsidR="008B764B">
        <w:rPr>
          <w:rFonts w:ascii="Times New Roman" w:hAnsi="Times New Roman" w:cs="Times New Roman"/>
          <w:sz w:val="24"/>
          <w:szCs w:val="24"/>
        </w:rPr>
        <w:t xml:space="preserve"> before assuming her current position last year. Ms. </w:t>
      </w:r>
      <w:proofErr w:type="spellStart"/>
      <w:r w:rsidR="008B764B">
        <w:rPr>
          <w:rFonts w:ascii="Times New Roman" w:hAnsi="Times New Roman" w:cs="Times New Roman"/>
          <w:sz w:val="24"/>
          <w:szCs w:val="24"/>
        </w:rPr>
        <w:t>Lizano</w:t>
      </w:r>
      <w:proofErr w:type="spellEnd"/>
      <w:r w:rsidR="008B764B">
        <w:rPr>
          <w:rFonts w:ascii="Times New Roman" w:hAnsi="Times New Roman" w:cs="Times New Roman"/>
          <w:sz w:val="24"/>
          <w:szCs w:val="24"/>
        </w:rPr>
        <w:t xml:space="preserve"> has a bachelor’s degree in early childhood development and a master’s degree in education, severe special nee</w:t>
      </w:r>
      <w:r w:rsidR="00CA1E5E">
        <w:rPr>
          <w:rFonts w:ascii="Times New Roman" w:hAnsi="Times New Roman" w:cs="Times New Roman"/>
          <w:sz w:val="24"/>
          <w:szCs w:val="24"/>
        </w:rPr>
        <w:t>ds, special education. As an ETC, she oversees</w:t>
      </w:r>
      <w:r w:rsidR="00032839" w:rsidRPr="00180ECA">
        <w:rPr>
          <w:rFonts w:ascii="Times New Roman" w:hAnsi="Times New Roman" w:cs="Times New Roman"/>
          <w:sz w:val="24"/>
          <w:szCs w:val="24"/>
        </w:rPr>
        <w:t xml:space="preserve"> the sp</w:t>
      </w:r>
      <w:r w:rsidR="008B764B">
        <w:rPr>
          <w:rFonts w:ascii="Times New Roman" w:hAnsi="Times New Roman" w:cs="Times New Roman"/>
          <w:sz w:val="24"/>
          <w:szCs w:val="24"/>
        </w:rPr>
        <w:t>ecial education</w:t>
      </w:r>
      <w:r w:rsidR="00CA1E5E">
        <w:rPr>
          <w:rFonts w:ascii="Times New Roman" w:hAnsi="Times New Roman" w:cs="Times New Roman"/>
          <w:sz w:val="24"/>
          <w:szCs w:val="24"/>
        </w:rPr>
        <w:t xml:space="preserve"> referral process, communicates</w:t>
      </w:r>
      <w:r w:rsidR="008B764B">
        <w:rPr>
          <w:rFonts w:ascii="Times New Roman" w:hAnsi="Times New Roman" w:cs="Times New Roman"/>
          <w:sz w:val="24"/>
          <w:szCs w:val="24"/>
        </w:rPr>
        <w:t xml:space="preserve"> with famil</w:t>
      </w:r>
      <w:r w:rsidR="00CA1E5E">
        <w:rPr>
          <w:rFonts w:ascii="Times New Roman" w:hAnsi="Times New Roman" w:cs="Times New Roman"/>
          <w:sz w:val="24"/>
          <w:szCs w:val="24"/>
        </w:rPr>
        <w:t>ies and evaluators, and ensures</w:t>
      </w:r>
      <w:r w:rsidR="008B764B">
        <w:rPr>
          <w:rFonts w:ascii="Times New Roman" w:hAnsi="Times New Roman" w:cs="Times New Roman"/>
          <w:sz w:val="24"/>
          <w:szCs w:val="24"/>
        </w:rPr>
        <w:t xml:space="preserve"> that regulations are</w:t>
      </w:r>
      <w:r w:rsidR="00CA1E5E">
        <w:rPr>
          <w:rFonts w:ascii="Times New Roman" w:hAnsi="Times New Roman" w:cs="Times New Roman"/>
          <w:sz w:val="24"/>
          <w:szCs w:val="24"/>
        </w:rPr>
        <w:t xml:space="preserve"> followed. As ETC</w:t>
      </w:r>
      <w:r w:rsidR="008B764B">
        <w:rPr>
          <w:rFonts w:ascii="Times New Roman" w:hAnsi="Times New Roman" w:cs="Times New Roman"/>
          <w:sz w:val="24"/>
          <w:szCs w:val="24"/>
        </w:rPr>
        <w:t xml:space="preserve"> Department Head, Ms. </w:t>
      </w:r>
      <w:proofErr w:type="spellStart"/>
      <w:r w:rsidR="008B764B">
        <w:rPr>
          <w:rFonts w:ascii="Times New Roman" w:hAnsi="Times New Roman" w:cs="Times New Roman"/>
          <w:sz w:val="24"/>
          <w:szCs w:val="24"/>
        </w:rPr>
        <w:t>Lizano</w:t>
      </w:r>
      <w:proofErr w:type="spellEnd"/>
      <w:r w:rsidR="008B764B">
        <w:rPr>
          <w:rFonts w:ascii="Times New Roman" w:hAnsi="Times New Roman" w:cs="Times New Roman"/>
          <w:sz w:val="24"/>
          <w:szCs w:val="24"/>
        </w:rPr>
        <w:t xml:space="preserve"> su</w:t>
      </w:r>
      <w:r w:rsidR="00CA1E5E">
        <w:rPr>
          <w:rFonts w:ascii="Times New Roman" w:hAnsi="Times New Roman" w:cs="Times New Roman"/>
          <w:sz w:val="24"/>
          <w:szCs w:val="24"/>
        </w:rPr>
        <w:t>pervises the twenty-two (22) ETC</w:t>
      </w:r>
      <w:r w:rsidR="008B764B">
        <w:rPr>
          <w:rFonts w:ascii="Times New Roman" w:hAnsi="Times New Roman" w:cs="Times New Roman"/>
          <w:sz w:val="24"/>
          <w:szCs w:val="24"/>
        </w:rPr>
        <w:t>s in Worcester and, in complica</w:t>
      </w:r>
      <w:r w:rsidR="00CA1E5E">
        <w:rPr>
          <w:rFonts w:ascii="Times New Roman" w:hAnsi="Times New Roman" w:cs="Times New Roman"/>
          <w:sz w:val="24"/>
          <w:szCs w:val="24"/>
        </w:rPr>
        <w:t>ted cases, she may assist an ETC</w:t>
      </w:r>
      <w:r w:rsidR="008B764B">
        <w:rPr>
          <w:rFonts w:ascii="Times New Roman" w:hAnsi="Times New Roman" w:cs="Times New Roman"/>
          <w:sz w:val="24"/>
          <w:szCs w:val="24"/>
        </w:rPr>
        <w:t xml:space="preserve">. </w:t>
      </w:r>
      <w:r w:rsidR="00032839" w:rsidRPr="00180ECA">
        <w:rPr>
          <w:rFonts w:ascii="Times New Roman" w:hAnsi="Times New Roman" w:cs="Times New Roman"/>
          <w:sz w:val="24"/>
          <w:szCs w:val="24"/>
        </w:rPr>
        <w:t>Ms.</w:t>
      </w:r>
      <w:r w:rsidR="004E25CD">
        <w:rPr>
          <w:rFonts w:ascii="Times New Roman" w:hAnsi="Times New Roman" w:cs="Times New Roman"/>
          <w:sz w:val="24"/>
          <w:szCs w:val="24"/>
        </w:rPr>
        <w:t xml:space="preserve"> </w:t>
      </w:r>
      <w:proofErr w:type="spellStart"/>
      <w:r w:rsidR="004E25CD">
        <w:rPr>
          <w:rFonts w:ascii="Times New Roman" w:hAnsi="Times New Roman" w:cs="Times New Roman"/>
          <w:sz w:val="24"/>
          <w:szCs w:val="24"/>
        </w:rPr>
        <w:t>Lizano</w:t>
      </w:r>
      <w:proofErr w:type="spellEnd"/>
      <w:r w:rsidR="004E25CD">
        <w:rPr>
          <w:rFonts w:ascii="Times New Roman" w:hAnsi="Times New Roman" w:cs="Times New Roman"/>
          <w:sz w:val="24"/>
          <w:szCs w:val="24"/>
        </w:rPr>
        <w:t xml:space="preserve"> </w:t>
      </w:r>
      <w:r w:rsidR="008B764B">
        <w:rPr>
          <w:rFonts w:ascii="Times New Roman" w:hAnsi="Times New Roman" w:cs="Times New Roman"/>
          <w:sz w:val="24"/>
          <w:szCs w:val="24"/>
        </w:rPr>
        <w:t>became involved with Steve w</w:t>
      </w:r>
      <w:r w:rsidR="004E25CD">
        <w:rPr>
          <w:rFonts w:ascii="Times New Roman" w:hAnsi="Times New Roman" w:cs="Times New Roman"/>
          <w:sz w:val="24"/>
          <w:szCs w:val="24"/>
        </w:rPr>
        <w:t xml:space="preserve">hen he was referred for an initial </w:t>
      </w:r>
      <w:r w:rsidR="008B764B">
        <w:rPr>
          <w:rFonts w:ascii="Times New Roman" w:hAnsi="Times New Roman" w:cs="Times New Roman"/>
          <w:sz w:val="24"/>
          <w:szCs w:val="24"/>
        </w:rPr>
        <w:t>evaluation while attending St. Mary’</w:t>
      </w:r>
      <w:r w:rsidR="004E25CD">
        <w:rPr>
          <w:rFonts w:ascii="Times New Roman" w:hAnsi="Times New Roman" w:cs="Times New Roman"/>
          <w:sz w:val="24"/>
          <w:szCs w:val="24"/>
        </w:rPr>
        <w:t>s</w:t>
      </w:r>
      <w:r w:rsidR="00CA1E5E">
        <w:rPr>
          <w:rFonts w:ascii="Times New Roman" w:hAnsi="Times New Roman" w:cs="Times New Roman"/>
          <w:sz w:val="24"/>
          <w:szCs w:val="24"/>
        </w:rPr>
        <w:t>, and she acted as his ETC</w:t>
      </w:r>
      <w:r w:rsidR="004E25CD">
        <w:rPr>
          <w:rFonts w:ascii="Times New Roman" w:hAnsi="Times New Roman" w:cs="Times New Roman"/>
          <w:sz w:val="24"/>
          <w:szCs w:val="24"/>
        </w:rPr>
        <w:t xml:space="preserve"> until he was placed at the Collaborative, at which time he was assigned to Ms. Koki-Mayo</w:t>
      </w:r>
      <w:r w:rsidR="00032839" w:rsidRPr="00180ECA">
        <w:rPr>
          <w:rFonts w:ascii="Times New Roman" w:hAnsi="Times New Roman" w:cs="Times New Roman"/>
          <w:sz w:val="24"/>
          <w:szCs w:val="24"/>
        </w:rPr>
        <w:t>. (</w:t>
      </w:r>
      <w:proofErr w:type="spellStart"/>
      <w:r w:rsidR="00032839" w:rsidRPr="00180ECA">
        <w:rPr>
          <w:rFonts w:ascii="Times New Roman" w:hAnsi="Times New Roman" w:cs="Times New Roman"/>
          <w:sz w:val="24"/>
          <w:szCs w:val="24"/>
        </w:rPr>
        <w:t>Lizano</w:t>
      </w:r>
      <w:proofErr w:type="spellEnd"/>
      <w:r w:rsidR="00032839" w:rsidRPr="00180ECA">
        <w:rPr>
          <w:rFonts w:ascii="Times New Roman" w:hAnsi="Times New Roman" w:cs="Times New Roman"/>
          <w:sz w:val="24"/>
          <w:szCs w:val="24"/>
        </w:rPr>
        <w:t xml:space="preserve">: II, 208-12) </w:t>
      </w:r>
    </w:p>
    <w:p w14:paraId="19022849" w14:textId="77777777" w:rsidR="00031EAC" w:rsidRPr="00180ECA" w:rsidRDefault="00031EAC" w:rsidP="00031EAC">
      <w:pPr>
        <w:ind w:left="720"/>
        <w:rPr>
          <w:rFonts w:ascii="Times New Roman" w:hAnsi="Times New Roman" w:cs="Times New Roman"/>
          <w:sz w:val="24"/>
          <w:szCs w:val="24"/>
        </w:rPr>
      </w:pPr>
    </w:p>
    <w:p w14:paraId="640100AE" w14:textId="654941A8" w:rsidR="00BC6607" w:rsidRDefault="00742C1D"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Lizano</w:t>
      </w:r>
      <w:proofErr w:type="spellEnd"/>
      <w:r>
        <w:rPr>
          <w:rFonts w:ascii="Times New Roman" w:hAnsi="Times New Roman" w:cs="Times New Roman"/>
          <w:sz w:val="24"/>
          <w:szCs w:val="24"/>
        </w:rPr>
        <w:t xml:space="preserve"> has been involved in searching for new placements for Steve, a process that began </w:t>
      </w:r>
      <w:r w:rsidR="00032839" w:rsidRPr="00180ECA">
        <w:rPr>
          <w:rFonts w:ascii="Times New Roman" w:hAnsi="Times New Roman" w:cs="Times New Roman"/>
          <w:sz w:val="24"/>
          <w:szCs w:val="24"/>
        </w:rPr>
        <w:t>immediately a</w:t>
      </w:r>
      <w:r w:rsidR="000A42C1" w:rsidRPr="00180ECA">
        <w:rPr>
          <w:rFonts w:ascii="Times New Roman" w:hAnsi="Times New Roman" w:cs="Times New Roman"/>
          <w:sz w:val="24"/>
          <w:szCs w:val="24"/>
        </w:rPr>
        <w:t>fter his termination from RGA</w:t>
      </w:r>
      <w:r>
        <w:rPr>
          <w:rFonts w:ascii="Times New Roman" w:hAnsi="Times New Roman" w:cs="Times New Roman"/>
          <w:sz w:val="24"/>
          <w:szCs w:val="24"/>
        </w:rPr>
        <w:t xml:space="preserve">. </w:t>
      </w:r>
      <w:r w:rsidR="000A42C1" w:rsidRPr="00180ECA">
        <w:rPr>
          <w:rFonts w:ascii="Times New Roman" w:hAnsi="Times New Roman" w:cs="Times New Roman"/>
          <w:sz w:val="24"/>
          <w:szCs w:val="24"/>
        </w:rPr>
        <w:t>The</w:t>
      </w:r>
      <w:r w:rsidR="00AB14BD" w:rsidRPr="00180ECA">
        <w:rPr>
          <w:rFonts w:ascii="Times New Roman" w:hAnsi="Times New Roman" w:cs="Times New Roman"/>
          <w:sz w:val="24"/>
          <w:szCs w:val="24"/>
        </w:rPr>
        <w:t xml:space="preserve"> District </w:t>
      </w:r>
      <w:r>
        <w:rPr>
          <w:rFonts w:ascii="Times New Roman" w:hAnsi="Times New Roman" w:cs="Times New Roman"/>
          <w:sz w:val="24"/>
          <w:szCs w:val="24"/>
        </w:rPr>
        <w:t xml:space="preserve">began sending out referrals as early as March 2, 2018 to </w:t>
      </w:r>
      <w:r w:rsidR="00AB14BD" w:rsidRPr="00180ECA">
        <w:rPr>
          <w:rFonts w:ascii="Times New Roman" w:hAnsi="Times New Roman" w:cs="Times New Roman"/>
          <w:sz w:val="24"/>
          <w:szCs w:val="24"/>
        </w:rPr>
        <w:t>several schools</w:t>
      </w:r>
      <w:r w:rsidR="00E06C9F">
        <w:rPr>
          <w:rFonts w:ascii="Times New Roman" w:hAnsi="Times New Roman" w:cs="Times New Roman"/>
          <w:sz w:val="24"/>
          <w:szCs w:val="24"/>
        </w:rPr>
        <w:t>,</w:t>
      </w:r>
      <w:r w:rsidR="00AB14BD" w:rsidRPr="00180ECA">
        <w:rPr>
          <w:rFonts w:ascii="Times New Roman" w:hAnsi="Times New Roman" w:cs="Times New Roman"/>
          <w:sz w:val="24"/>
          <w:szCs w:val="24"/>
        </w:rPr>
        <w:t xml:space="preserve"> inc</w:t>
      </w:r>
      <w:r w:rsidR="00E06C9F">
        <w:rPr>
          <w:rFonts w:ascii="Times New Roman" w:hAnsi="Times New Roman" w:cs="Times New Roman"/>
          <w:sz w:val="24"/>
          <w:szCs w:val="24"/>
        </w:rPr>
        <w:t>luding</w:t>
      </w:r>
      <w:r w:rsidR="00AB14BD" w:rsidRPr="00180ECA">
        <w:rPr>
          <w:rFonts w:ascii="Times New Roman" w:hAnsi="Times New Roman" w:cs="Times New Roman"/>
          <w:sz w:val="24"/>
          <w:szCs w:val="24"/>
        </w:rPr>
        <w:t xml:space="preserve"> </w:t>
      </w:r>
      <w:r w:rsidR="00032839" w:rsidRPr="00180ECA">
        <w:rPr>
          <w:rFonts w:ascii="Times New Roman" w:hAnsi="Times New Roman" w:cs="Times New Roman"/>
          <w:sz w:val="24"/>
          <w:szCs w:val="24"/>
        </w:rPr>
        <w:t xml:space="preserve">Wayside Academy, the Gifford School, FARR Academy, Bay Cove Academy, </w:t>
      </w:r>
      <w:r w:rsidR="002961D9">
        <w:rPr>
          <w:rFonts w:ascii="Times New Roman" w:hAnsi="Times New Roman" w:cs="Times New Roman"/>
          <w:sz w:val="24"/>
          <w:szCs w:val="24"/>
        </w:rPr>
        <w:t xml:space="preserve">Doctor Franklin Perkins School (Perkins), </w:t>
      </w:r>
      <w:r w:rsidR="00032839" w:rsidRPr="00180ECA">
        <w:rPr>
          <w:rFonts w:ascii="Times New Roman" w:hAnsi="Times New Roman" w:cs="Times New Roman"/>
          <w:sz w:val="24"/>
          <w:szCs w:val="24"/>
        </w:rPr>
        <w:t>and Southern Worcester County Educational C</w:t>
      </w:r>
      <w:r w:rsidR="000A42C1" w:rsidRPr="00180ECA">
        <w:rPr>
          <w:rFonts w:ascii="Times New Roman" w:hAnsi="Times New Roman" w:cs="Times New Roman"/>
          <w:sz w:val="24"/>
          <w:szCs w:val="24"/>
        </w:rPr>
        <w:t>ollaborative</w:t>
      </w:r>
      <w:r w:rsidR="002961D9">
        <w:rPr>
          <w:rFonts w:ascii="Times New Roman" w:hAnsi="Times New Roman" w:cs="Times New Roman"/>
          <w:sz w:val="24"/>
          <w:szCs w:val="24"/>
        </w:rPr>
        <w:t xml:space="preserve"> (SWEC)</w:t>
      </w:r>
      <w:r w:rsidR="000A42C1" w:rsidRPr="00180ECA">
        <w:rPr>
          <w:rFonts w:ascii="Times New Roman" w:hAnsi="Times New Roman" w:cs="Times New Roman"/>
          <w:sz w:val="24"/>
          <w:szCs w:val="24"/>
        </w:rPr>
        <w:t>. (</w:t>
      </w:r>
      <w:r>
        <w:rPr>
          <w:rFonts w:ascii="Times New Roman" w:hAnsi="Times New Roman" w:cs="Times New Roman"/>
          <w:sz w:val="24"/>
          <w:szCs w:val="24"/>
        </w:rPr>
        <w:t xml:space="preserve">W-2; </w:t>
      </w:r>
      <w:r w:rsidR="000A42C1" w:rsidRPr="00180ECA">
        <w:rPr>
          <w:rFonts w:ascii="Times New Roman" w:hAnsi="Times New Roman" w:cs="Times New Roman"/>
          <w:sz w:val="24"/>
          <w:szCs w:val="24"/>
        </w:rPr>
        <w:t>W-18</w:t>
      </w:r>
      <w:r>
        <w:rPr>
          <w:rFonts w:ascii="Times New Roman" w:hAnsi="Times New Roman" w:cs="Times New Roman"/>
          <w:sz w:val="24"/>
          <w:szCs w:val="24"/>
        </w:rPr>
        <w:t xml:space="preserve">; Father, I: 139; </w:t>
      </w:r>
      <w:proofErr w:type="spellStart"/>
      <w:r>
        <w:rPr>
          <w:rFonts w:ascii="Times New Roman" w:hAnsi="Times New Roman" w:cs="Times New Roman"/>
          <w:sz w:val="24"/>
          <w:szCs w:val="24"/>
        </w:rPr>
        <w:t>Lizano</w:t>
      </w:r>
      <w:proofErr w:type="spellEnd"/>
      <w:r>
        <w:rPr>
          <w:rFonts w:ascii="Times New Roman" w:hAnsi="Times New Roman" w:cs="Times New Roman"/>
          <w:sz w:val="24"/>
          <w:szCs w:val="24"/>
        </w:rPr>
        <w:t>, II: 217-20</w:t>
      </w:r>
      <w:r w:rsidR="000A42C1" w:rsidRPr="00180ECA">
        <w:rPr>
          <w:rFonts w:ascii="Times New Roman" w:hAnsi="Times New Roman" w:cs="Times New Roman"/>
          <w:sz w:val="24"/>
          <w:szCs w:val="24"/>
        </w:rPr>
        <w:t xml:space="preserve">) </w:t>
      </w:r>
    </w:p>
    <w:p w14:paraId="02D02E2C" w14:textId="77777777" w:rsidR="00031EAC" w:rsidRPr="00180ECA" w:rsidRDefault="00031EAC" w:rsidP="00031EAC">
      <w:pPr>
        <w:ind w:left="720"/>
        <w:rPr>
          <w:rFonts w:ascii="Times New Roman" w:hAnsi="Times New Roman" w:cs="Times New Roman"/>
          <w:sz w:val="24"/>
          <w:szCs w:val="24"/>
        </w:rPr>
      </w:pPr>
    </w:p>
    <w:p w14:paraId="3034A225" w14:textId="65E5EAC6" w:rsidR="00032839"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On March 9, 2018, the Gifford School rejected Steve. On March 1</w:t>
      </w:r>
      <w:r w:rsidR="00070725" w:rsidRPr="00180ECA">
        <w:rPr>
          <w:rFonts w:ascii="Times New Roman" w:hAnsi="Times New Roman" w:cs="Times New Roman"/>
          <w:sz w:val="24"/>
          <w:szCs w:val="24"/>
        </w:rPr>
        <w:t>5, 2018, FARR rejected Steve. On</w:t>
      </w:r>
      <w:r w:rsidRPr="00180ECA">
        <w:rPr>
          <w:rFonts w:ascii="Times New Roman" w:hAnsi="Times New Roman" w:cs="Times New Roman"/>
          <w:sz w:val="24"/>
          <w:szCs w:val="24"/>
        </w:rPr>
        <w:t xml:space="preserve"> March 16, 2018, Bay Cove Academy rejected Steve.</w:t>
      </w:r>
      <w:r w:rsidR="002961D9">
        <w:rPr>
          <w:rFonts w:ascii="Times New Roman" w:hAnsi="Times New Roman" w:cs="Times New Roman"/>
          <w:sz w:val="24"/>
          <w:szCs w:val="24"/>
        </w:rPr>
        <w:t xml:space="preserve"> On April 11, 2018, SWEC rejected Steve. On May 21, 2018, Perkins rejected Steve.</w:t>
      </w:r>
      <w:r w:rsidR="00CA1E5E">
        <w:rPr>
          <w:rFonts w:ascii="Times New Roman" w:hAnsi="Times New Roman" w:cs="Times New Roman"/>
          <w:sz w:val="24"/>
          <w:szCs w:val="24"/>
        </w:rPr>
        <w:t xml:space="preserve"> </w:t>
      </w:r>
      <w:r w:rsidRPr="00180ECA">
        <w:rPr>
          <w:rFonts w:ascii="Times New Roman" w:hAnsi="Times New Roman" w:cs="Times New Roman"/>
          <w:sz w:val="24"/>
          <w:szCs w:val="24"/>
        </w:rPr>
        <w:t>(W-18)</w:t>
      </w:r>
    </w:p>
    <w:p w14:paraId="06A1EF07" w14:textId="77777777" w:rsidR="002961D9" w:rsidRDefault="002961D9" w:rsidP="002961D9">
      <w:pPr>
        <w:ind w:left="720"/>
        <w:rPr>
          <w:rFonts w:ascii="Times New Roman" w:hAnsi="Times New Roman" w:cs="Times New Roman"/>
          <w:sz w:val="24"/>
          <w:szCs w:val="24"/>
        </w:rPr>
      </w:pPr>
    </w:p>
    <w:p w14:paraId="1FBFF37B" w14:textId="39AA7622" w:rsidR="002961D9" w:rsidRDefault="002961D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To date, Steve has only been accepted </w:t>
      </w:r>
      <w:r w:rsidR="003F686F">
        <w:rPr>
          <w:rFonts w:ascii="Times New Roman" w:hAnsi="Times New Roman" w:cs="Times New Roman"/>
          <w:sz w:val="24"/>
          <w:szCs w:val="24"/>
        </w:rPr>
        <w:t xml:space="preserve">for the 2018-2019 school year </w:t>
      </w:r>
      <w:r w:rsidRPr="00180ECA">
        <w:rPr>
          <w:rFonts w:ascii="Times New Roman" w:hAnsi="Times New Roman" w:cs="Times New Roman"/>
          <w:sz w:val="24"/>
          <w:szCs w:val="24"/>
        </w:rPr>
        <w:t xml:space="preserve">to Wayside Academy, a </w:t>
      </w:r>
      <w:r>
        <w:rPr>
          <w:rFonts w:ascii="Times New Roman" w:hAnsi="Times New Roman" w:cs="Times New Roman"/>
          <w:sz w:val="24"/>
          <w:szCs w:val="24"/>
        </w:rPr>
        <w:t xml:space="preserve">staff secure </w:t>
      </w:r>
      <w:r w:rsidRPr="00180ECA">
        <w:rPr>
          <w:rFonts w:ascii="Times New Roman" w:hAnsi="Times New Roman" w:cs="Times New Roman"/>
          <w:sz w:val="24"/>
          <w:szCs w:val="24"/>
        </w:rPr>
        <w:t xml:space="preserve">private </w:t>
      </w:r>
      <w:r>
        <w:rPr>
          <w:rFonts w:ascii="Times New Roman" w:hAnsi="Times New Roman" w:cs="Times New Roman"/>
          <w:sz w:val="24"/>
          <w:szCs w:val="24"/>
        </w:rPr>
        <w:t xml:space="preserve">therapeutic </w:t>
      </w:r>
      <w:r w:rsidRPr="00180ECA">
        <w:rPr>
          <w:rFonts w:ascii="Times New Roman" w:hAnsi="Times New Roman" w:cs="Times New Roman"/>
          <w:sz w:val="24"/>
          <w:szCs w:val="24"/>
        </w:rPr>
        <w:t>day school for students with social-emotional needs. Steve’s parents rejected this placement. (W-15; W-16; W-17</w:t>
      </w:r>
      <w:r>
        <w:rPr>
          <w:rFonts w:ascii="Times New Roman" w:hAnsi="Times New Roman" w:cs="Times New Roman"/>
          <w:sz w:val="24"/>
          <w:szCs w:val="24"/>
        </w:rPr>
        <w:t xml:space="preserve">; </w:t>
      </w:r>
      <w:r w:rsidRPr="00180ECA">
        <w:rPr>
          <w:rFonts w:ascii="Times New Roman" w:hAnsi="Times New Roman" w:cs="Times New Roman"/>
          <w:sz w:val="24"/>
          <w:szCs w:val="24"/>
        </w:rPr>
        <w:t xml:space="preserve">Mother: I, 73; Father: </w:t>
      </w:r>
      <w:r>
        <w:rPr>
          <w:rFonts w:ascii="Times New Roman" w:hAnsi="Times New Roman" w:cs="Times New Roman"/>
          <w:sz w:val="24"/>
          <w:szCs w:val="24"/>
        </w:rPr>
        <w:t xml:space="preserve">I, 151; </w:t>
      </w:r>
      <w:proofErr w:type="spellStart"/>
      <w:r>
        <w:rPr>
          <w:rFonts w:ascii="Times New Roman" w:hAnsi="Times New Roman" w:cs="Times New Roman"/>
          <w:sz w:val="24"/>
          <w:szCs w:val="24"/>
        </w:rPr>
        <w:t>Lizano</w:t>
      </w:r>
      <w:proofErr w:type="spellEnd"/>
      <w:r>
        <w:rPr>
          <w:rFonts w:ascii="Times New Roman" w:hAnsi="Times New Roman" w:cs="Times New Roman"/>
          <w:sz w:val="24"/>
          <w:szCs w:val="24"/>
        </w:rPr>
        <w:t>: II, 217-18, 221-23</w:t>
      </w:r>
      <w:r w:rsidRPr="00180ECA">
        <w:rPr>
          <w:rFonts w:ascii="Times New Roman" w:hAnsi="Times New Roman" w:cs="Times New Roman"/>
          <w:sz w:val="24"/>
          <w:szCs w:val="24"/>
        </w:rPr>
        <w:t>)</w:t>
      </w:r>
    </w:p>
    <w:p w14:paraId="1D125985" w14:textId="77777777" w:rsidR="00BC6607" w:rsidRDefault="00BC6607" w:rsidP="00BC6607">
      <w:pPr>
        <w:ind w:left="720"/>
        <w:rPr>
          <w:rFonts w:ascii="Times New Roman" w:hAnsi="Times New Roman" w:cs="Times New Roman"/>
          <w:sz w:val="24"/>
          <w:szCs w:val="24"/>
        </w:rPr>
      </w:pPr>
    </w:p>
    <w:p w14:paraId="1D6F7C75" w14:textId="749ED72D" w:rsidR="00031EAC" w:rsidRDefault="00BC6607" w:rsidP="00BC6607">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On March 29, 2018, Parents met with </w:t>
      </w:r>
      <w:r w:rsidR="00E34CEE">
        <w:rPr>
          <w:rFonts w:ascii="Times New Roman" w:hAnsi="Times New Roman" w:cs="Times New Roman"/>
          <w:sz w:val="24"/>
          <w:szCs w:val="24"/>
        </w:rPr>
        <w:t>Ms. Seale and Ms. Koki-Mayo again</w:t>
      </w:r>
      <w:r w:rsidRPr="00180ECA">
        <w:rPr>
          <w:rFonts w:ascii="Times New Roman" w:hAnsi="Times New Roman" w:cs="Times New Roman"/>
          <w:sz w:val="24"/>
          <w:szCs w:val="24"/>
        </w:rPr>
        <w:t xml:space="preserve"> to discuss their frustration with RGA’s termination of Steve, including the lack of documentation and improper process</w:t>
      </w:r>
      <w:r>
        <w:rPr>
          <w:rFonts w:ascii="Times New Roman" w:hAnsi="Times New Roman" w:cs="Times New Roman"/>
          <w:sz w:val="24"/>
          <w:szCs w:val="24"/>
        </w:rPr>
        <w:t xml:space="preserve">, and expressed their continuing desire to have the termination </w:t>
      </w:r>
      <w:r>
        <w:rPr>
          <w:rFonts w:ascii="Times New Roman" w:hAnsi="Times New Roman" w:cs="Times New Roman"/>
          <w:sz w:val="24"/>
          <w:szCs w:val="24"/>
        </w:rPr>
        <w:lastRenderedPageBreak/>
        <w:t xml:space="preserve">rescinded. </w:t>
      </w:r>
      <w:r w:rsidR="0056246C">
        <w:rPr>
          <w:rFonts w:ascii="Times New Roman" w:hAnsi="Times New Roman" w:cs="Times New Roman"/>
          <w:sz w:val="24"/>
          <w:szCs w:val="24"/>
        </w:rPr>
        <w:t xml:space="preserve">Ms. Seale told them that she would follow up with RGA about the termination. Parents asked whether Steve could complete his </w:t>
      </w:r>
      <w:r w:rsidRPr="00180ECA">
        <w:rPr>
          <w:rFonts w:ascii="Times New Roman" w:hAnsi="Times New Roman" w:cs="Times New Roman"/>
          <w:sz w:val="24"/>
          <w:szCs w:val="24"/>
        </w:rPr>
        <w:t>education through a v</w:t>
      </w:r>
      <w:r w:rsidR="00B806F2">
        <w:rPr>
          <w:rFonts w:ascii="Times New Roman" w:hAnsi="Times New Roman" w:cs="Times New Roman"/>
          <w:sz w:val="24"/>
          <w:szCs w:val="24"/>
        </w:rPr>
        <w:t>irtual school program. A</w:t>
      </w:r>
      <w:r w:rsidR="00E34CEE">
        <w:rPr>
          <w:rFonts w:ascii="Times New Roman" w:hAnsi="Times New Roman" w:cs="Times New Roman"/>
          <w:sz w:val="24"/>
          <w:szCs w:val="24"/>
        </w:rPr>
        <w:t xml:space="preserve">t this time </w:t>
      </w:r>
      <w:r w:rsidRPr="00180ECA">
        <w:rPr>
          <w:rFonts w:ascii="Times New Roman" w:hAnsi="Times New Roman" w:cs="Times New Roman"/>
          <w:sz w:val="24"/>
          <w:szCs w:val="24"/>
        </w:rPr>
        <w:t xml:space="preserve">Parents </w:t>
      </w:r>
      <w:r w:rsidR="00B806F2">
        <w:rPr>
          <w:rFonts w:ascii="Times New Roman" w:hAnsi="Times New Roman" w:cs="Times New Roman"/>
          <w:sz w:val="24"/>
          <w:szCs w:val="24"/>
        </w:rPr>
        <w:t xml:space="preserve">also </w:t>
      </w:r>
      <w:r w:rsidR="0056246C">
        <w:rPr>
          <w:rFonts w:ascii="Times New Roman" w:hAnsi="Times New Roman" w:cs="Times New Roman"/>
          <w:sz w:val="24"/>
          <w:szCs w:val="24"/>
        </w:rPr>
        <w:t>rescinded</w:t>
      </w:r>
      <w:r w:rsidRPr="00180ECA">
        <w:rPr>
          <w:rFonts w:ascii="Times New Roman" w:hAnsi="Times New Roman" w:cs="Times New Roman"/>
          <w:sz w:val="24"/>
          <w:szCs w:val="24"/>
        </w:rPr>
        <w:t xml:space="preserve"> t</w:t>
      </w:r>
      <w:r w:rsidR="0056246C">
        <w:rPr>
          <w:rFonts w:ascii="Times New Roman" w:hAnsi="Times New Roman" w:cs="Times New Roman"/>
          <w:sz w:val="24"/>
          <w:szCs w:val="24"/>
        </w:rPr>
        <w:t xml:space="preserve">heir consent for a proposed reevaluation </w:t>
      </w:r>
      <w:r w:rsidR="00B806F2">
        <w:rPr>
          <w:rFonts w:ascii="Times New Roman" w:hAnsi="Times New Roman" w:cs="Times New Roman"/>
          <w:sz w:val="24"/>
          <w:szCs w:val="24"/>
        </w:rPr>
        <w:t xml:space="preserve">and requested that Steve finish the school year </w:t>
      </w:r>
      <w:r w:rsidRPr="00180ECA">
        <w:rPr>
          <w:rFonts w:ascii="Times New Roman" w:hAnsi="Times New Roman" w:cs="Times New Roman"/>
          <w:sz w:val="24"/>
          <w:szCs w:val="24"/>
        </w:rPr>
        <w:t xml:space="preserve">at the </w:t>
      </w:r>
      <w:r w:rsidR="00B806F2">
        <w:rPr>
          <w:rFonts w:ascii="Times New Roman" w:hAnsi="Times New Roman" w:cs="Times New Roman"/>
          <w:sz w:val="24"/>
          <w:szCs w:val="24"/>
        </w:rPr>
        <w:t xml:space="preserve">Safety Center. </w:t>
      </w:r>
      <w:r w:rsidR="00E34CEE">
        <w:rPr>
          <w:rFonts w:ascii="Times New Roman" w:hAnsi="Times New Roman" w:cs="Times New Roman"/>
          <w:sz w:val="24"/>
          <w:szCs w:val="24"/>
        </w:rPr>
        <w:t>This request was allowed.</w:t>
      </w:r>
      <w:r w:rsidRPr="00180ECA">
        <w:rPr>
          <w:rFonts w:ascii="Times New Roman" w:hAnsi="Times New Roman" w:cs="Times New Roman"/>
          <w:sz w:val="24"/>
          <w:szCs w:val="24"/>
        </w:rPr>
        <w:t xml:space="preserve"> (</w:t>
      </w:r>
      <w:r w:rsidR="0056246C">
        <w:rPr>
          <w:rFonts w:ascii="Times New Roman" w:hAnsi="Times New Roman" w:cs="Times New Roman"/>
          <w:sz w:val="24"/>
          <w:szCs w:val="24"/>
        </w:rPr>
        <w:t xml:space="preserve">W-13; Mother, I: 85-86; </w:t>
      </w:r>
      <w:r w:rsidR="00E34CEE">
        <w:rPr>
          <w:rFonts w:ascii="Times New Roman" w:hAnsi="Times New Roman" w:cs="Times New Roman"/>
          <w:sz w:val="24"/>
          <w:szCs w:val="24"/>
        </w:rPr>
        <w:t>Father, I</w:t>
      </w:r>
      <w:r w:rsidR="0038174C">
        <w:rPr>
          <w:rFonts w:ascii="Times New Roman" w:hAnsi="Times New Roman" w:cs="Times New Roman"/>
          <w:sz w:val="24"/>
          <w:szCs w:val="24"/>
        </w:rPr>
        <w:t>:</w:t>
      </w:r>
      <w:r w:rsidR="00E34CEE" w:rsidRPr="00180ECA">
        <w:rPr>
          <w:rFonts w:ascii="Times New Roman" w:hAnsi="Times New Roman" w:cs="Times New Roman"/>
          <w:sz w:val="24"/>
          <w:szCs w:val="24"/>
        </w:rPr>
        <w:t xml:space="preserve"> 146</w:t>
      </w:r>
      <w:r w:rsidR="00E34CEE">
        <w:rPr>
          <w:rFonts w:ascii="Times New Roman" w:hAnsi="Times New Roman" w:cs="Times New Roman"/>
          <w:sz w:val="24"/>
          <w:szCs w:val="24"/>
        </w:rPr>
        <w:t>-147</w:t>
      </w:r>
      <w:r w:rsidR="00E34CEE" w:rsidRPr="00180ECA">
        <w:rPr>
          <w:rFonts w:ascii="Times New Roman" w:hAnsi="Times New Roman" w:cs="Times New Roman"/>
          <w:sz w:val="24"/>
          <w:szCs w:val="24"/>
        </w:rPr>
        <w:t>, 150</w:t>
      </w:r>
      <w:r w:rsidR="00E34CEE">
        <w:rPr>
          <w:rFonts w:ascii="Times New Roman" w:hAnsi="Times New Roman" w:cs="Times New Roman"/>
          <w:sz w:val="24"/>
          <w:szCs w:val="24"/>
        </w:rPr>
        <w:t xml:space="preserve">; Koki-Mayo: II, 247, </w:t>
      </w:r>
      <w:r w:rsidR="0038174C">
        <w:rPr>
          <w:rFonts w:ascii="Times New Roman" w:hAnsi="Times New Roman" w:cs="Times New Roman"/>
          <w:sz w:val="24"/>
          <w:szCs w:val="24"/>
        </w:rPr>
        <w:t xml:space="preserve">249, </w:t>
      </w:r>
      <w:r w:rsidR="00E34CEE">
        <w:rPr>
          <w:rFonts w:ascii="Times New Roman" w:hAnsi="Times New Roman" w:cs="Times New Roman"/>
          <w:sz w:val="24"/>
          <w:szCs w:val="24"/>
        </w:rPr>
        <w:t>251</w:t>
      </w:r>
      <w:r w:rsidR="0038174C">
        <w:rPr>
          <w:rFonts w:ascii="Times New Roman" w:hAnsi="Times New Roman" w:cs="Times New Roman"/>
          <w:sz w:val="24"/>
          <w:szCs w:val="24"/>
        </w:rPr>
        <w:t>, 253-54</w:t>
      </w:r>
      <w:r w:rsidR="0078696B">
        <w:rPr>
          <w:rFonts w:ascii="Times New Roman" w:hAnsi="Times New Roman" w:cs="Times New Roman"/>
          <w:sz w:val="24"/>
          <w:szCs w:val="24"/>
        </w:rPr>
        <w:t>; Seale, II: 281</w:t>
      </w:r>
      <w:r w:rsidRPr="00180ECA">
        <w:rPr>
          <w:rFonts w:ascii="Times New Roman" w:hAnsi="Times New Roman" w:cs="Times New Roman"/>
          <w:sz w:val="24"/>
          <w:szCs w:val="24"/>
        </w:rPr>
        <w:t xml:space="preserve">) </w:t>
      </w:r>
    </w:p>
    <w:p w14:paraId="21F93B9B" w14:textId="77777777" w:rsidR="00742C1D" w:rsidRDefault="00742C1D" w:rsidP="00742C1D">
      <w:pPr>
        <w:ind w:left="720"/>
        <w:rPr>
          <w:rFonts w:ascii="Times New Roman" w:hAnsi="Times New Roman" w:cs="Times New Roman"/>
          <w:sz w:val="24"/>
          <w:szCs w:val="24"/>
        </w:rPr>
      </w:pPr>
    </w:p>
    <w:p w14:paraId="4668C3A4" w14:textId="56CDE627" w:rsidR="00742C1D" w:rsidRPr="00742C1D" w:rsidRDefault="00742C1D" w:rsidP="00742C1D">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On April 5, 2018, Parents wrote to Mr. Kelly to express their concern with the content and language of the termination letter they had received. They disputed the existence of “online threatening statements” made by Steve and asserted that referring to Steve’s “overall dangerousness to the school community” mischaracterized his behavior at RGA. Parents explained that they understood from WPS that RGA and CMC retained “absolute discretion” over placement decisions and they had “no choice but to accept [the] emergency termination.” As such, Parents were not seeking Steve’s return to RGA. ( P-10; Father, I: 122-123) By the time the hearing commenced, Parents requested that Steve be permitted to return to RGA if no other appropriate placement could be found. (Father, I: 124) </w:t>
      </w:r>
    </w:p>
    <w:p w14:paraId="07FD59ED" w14:textId="77777777" w:rsidR="00031EAC" w:rsidRPr="00180ECA" w:rsidRDefault="00031EAC" w:rsidP="00031EAC">
      <w:pPr>
        <w:ind w:left="720"/>
        <w:rPr>
          <w:rFonts w:ascii="Times New Roman" w:hAnsi="Times New Roman" w:cs="Times New Roman"/>
          <w:sz w:val="24"/>
          <w:szCs w:val="24"/>
        </w:rPr>
      </w:pPr>
    </w:p>
    <w:p w14:paraId="3DF9871B" w14:textId="77777777" w:rsidR="00032839"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Parents filed a hear</w:t>
      </w:r>
      <w:r w:rsidR="00BD3410" w:rsidRPr="00180ECA">
        <w:rPr>
          <w:rFonts w:ascii="Times New Roman" w:hAnsi="Times New Roman" w:cs="Times New Roman"/>
          <w:sz w:val="24"/>
          <w:szCs w:val="24"/>
        </w:rPr>
        <w:t>ing request at the BSEA on April 6, 2018</w:t>
      </w:r>
      <w:r w:rsidRPr="00180ECA">
        <w:rPr>
          <w:rFonts w:ascii="Times New Roman" w:hAnsi="Times New Roman" w:cs="Times New Roman"/>
          <w:sz w:val="24"/>
          <w:szCs w:val="24"/>
        </w:rPr>
        <w:t>.</w:t>
      </w:r>
      <w:r w:rsidR="00BD3410" w:rsidRPr="00180ECA">
        <w:rPr>
          <w:rFonts w:ascii="Times New Roman" w:hAnsi="Times New Roman" w:cs="Times New Roman"/>
          <w:sz w:val="24"/>
          <w:szCs w:val="24"/>
        </w:rPr>
        <w:t xml:space="preserve"> (P-17)</w:t>
      </w:r>
      <w:r w:rsidRPr="00180ECA">
        <w:rPr>
          <w:rFonts w:ascii="Times New Roman" w:hAnsi="Times New Roman" w:cs="Times New Roman"/>
          <w:sz w:val="24"/>
          <w:szCs w:val="24"/>
        </w:rPr>
        <w:t xml:space="preserve"> </w:t>
      </w:r>
    </w:p>
    <w:p w14:paraId="237CFDE9" w14:textId="77777777" w:rsidR="001B7479" w:rsidRDefault="001B7479" w:rsidP="001B7479">
      <w:pPr>
        <w:ind w:left="720"/>
        <w:rPr>
          <w:rFonts w:ascii="Times New Roman" w:hAnsi="Times New Roman" w:cs="Times New Roman"/>
          <w:sz w:val="24"/>
          <w:szCs w:val="24"/>
        </w:rPr>
      </w:pPr>
    </w:p>
    <w:p w14:paraId="70348230" w14:textId="547A2694" w:rsidR="001B7479" w:rsidRDefault="001B7479" w:rsidP="001B7479">
      <w:pPr>
        <w:numPr>
          <w:ilvl w:val="0"/>
          <w:numId w:val="2"/>
        </w:numPr>
        <w:rPr>
          <w:rFonts w:ascii="Times New Roman" w:hAnsi="Times New Roman" w:cs="Times New Roman"/>
          <w:sz w:val="24"/>
          <w:szCs w:val="24"/>
        </w:rPr>
      </w:pPr>
      <w:r>
        <w:rPr>
          <w:rFonts w:ascii="Times New Roman" w:hAnsi="Times New Roman" w:cs="Times New Roman"/>
          <w:sz w:val="24"/>
          <w:szCs w:val="24"/>
        </w:rPr>
        <w:t>When Parents received Steve’s sch</w:t>
      </w:r>
      <w:r w:rsidR="00B806F2">
        <w:rPr>
          <w:rFonts w:ascii="Times New Roman" w:hAnsi="Times New Roman" w:cs="Times New Roman"/>
          <w:sz w:val="24"/>
          <w:szCs w:val="24"/>
        </w:rPr>
        <w:t>ool file during discovery, it</w:t>
      </w:r>
      <w:r>
        <w:rPr>
          <w:rFonts w:ascii="Times New Roman" w:hAnsi="Times New Roman" w:cs="Times New Roman"/>
          <w:sz w:val="24"/>
          <w:szCs w:val="24"/>
        </w:rPr>
        <w:t xml:space="preserve"> contained documents</w:t>
      </w:r>
      <w:r w:rsidR="00B806F2">
        <w:rPr>
          <w:rFonts w:ascii="Times New Roman" w:hAnsi="Times New Roman" w:cs="Times New Roman"/>
          <w:sz w:val="24"/>
          <w:szCs w:val="24"/>
        </w:rPr>
        <w:t xml:space="preserve"> that not been provided to them by CMC as part of Steve’s school record,</w:t>
      </w:r>
      <w:r>
        <w:rPr>
          <w:rFonts w:ascii="Times New Roman" w:hAnsi="Times New Roman" w:cs="Times New Roman"/>
          <w:sz w:val="24"/>
          <w:szCs w:val="24"/>
        </w:rPr>
        <w:t xml:space="preserve"> includi</w:t>
      </w:r>
      <w:r w:rsidR="00B806F2">
        <w:rPr>
          <w:rFonts w:ascii="Times New Roman" w:hAnsi="Times New Roman" w:cs="Times New Roman"/>
          <w:sz w:val="24"/>
          <w:szCs w:val="24"/>
        </w:rPr>
        <w:t>ng a safety plan</w:t>
      </w:r>
      <w:r>
        <w:rPr>
          <w:rFonts w:ascii="Times New Roman" w:hAnsi="Times New Roman" w:cs="Times New Roman"/>
          <w:sz w:val="24"/>
          <w:szCs w:val="24"/>
        </w:rPr>
        <w:t xml:space="preserve"> that appeared to have been developed after Steve’s termination. (C-4; Father, I: 117; Kelly, 243). Mr. Kelly </w:t>
      </w:r>
      <w:r w:rsidR="00B806F2">
        <w:rPr>
          <w:rFonts w:ascii="Times New Roman" w:hAnsi="Times New Roman" w:cs="Times New Roman"/>
          <w:sz w:val="24"/>
          <w:szCs w:val="24"/>
        </w:rPr>
        <w:t>testified that the safety</w:t>
      </w:r>
      <w:r w:rsidR="003F686F">
        <w:rPr>
          <w:rFonts w:ascii="Times New Roman" w:hAnsi="Times New Roman" w:cs="Times New Roman"/>
          <w:sz w:val="24"/>
          <w:szCs w:val="24"/>
        </w:rPr>
        <w:t xml:space="preserve"> plan had been</w:t>
      </w:r>
      <w:r>
        <w:rPr>
          <w:rFonts w:ascii="Times New Roman" w:hAnsi="Times New Roman" w:cs="Times New Roman"/>
          <w:sz w:val="24"/>
          <w:szCs w:val="24"/>
        </w:rPr>
        <w:t xml:space="preserve"> updated “after the fact to send to Worcester,” to give the District the most recent pict</w:t>
      </w:r>
      <w:r w:rsidR="00B53640">
        <w:rPr>
          <w:rFonts w:ascii="Times New Roman" w:hAnsi="Times New Roman" w:cs="Times New Roman"/>
          <w:sz w:val="24"/>
          <w:szCs w:val="24"/>
        </w:rPr>
        <w:t xml:space="preserve">ure of what had happened. Most of the information </w:t>
      </w:r>
      <w:r>
        <w:rPr>
          <w:rFonts w:ascii="Times New Roman" w:hAnsi="Times New Roman" w:cs="Times New Roman"/>
          <w:sz w:val="24"/>
          <w:szCs w:val="24"/>
        </w:rPr>
        <w:t>it contained</w:t>
      </w:r>
      <w:r w:rsidR="00B53640">
        <w:rPr>
          <w:rFonts w:ascii="Times New Roman" w:hAnsi="Times New Roman" w:cs="Times New Roman"/>
          <w:sz w:val="24"/>
          <w:szCs w:val="24"/>
        </w:rPr>
        <w:t>, however,</w:t>
      </w:r>
      <w:r>
        <w:rPr>
          <w:rFonts w:ascii="Times New Roman" w:hAnsi="Times New Roman" w:cs="Times New Roman"/>
          <w:sz w:val="24"/>
          <w:szCs w:val="24"/>
        </w:rPr>
        <w:t xml:space="preserve"> concerned the period of time before Steve enrolled at RGA</w:t>
      </w:r>
      <w:r w:rsidR="00B806F2">
        <w:rPr>
          <w:rFonts w:ascii="Times New Roman" w:hAnsi="Times New Roman" w:cs="Times New Roman"/>
          <w:sz w:val="24"/>
          <w:szCs w:val="24"/>
        </w:rPr>
        <w:t xml:space="preserve"> and the document</w:t>
      </w:r>
      <w:r w:rsidR="00B53640">
        <w:rPr>
          <w:rFonts w:ascii="Times New Roman" w:hAnsi="Times New Roman" w:cs="Times New Roman"/>
          <w:sz w:val="24"/>
          <w:szCs w:val="24"/>
        </w:rPr>
        <w:t xml:space="preserve"> made no mention of the meeting that</w:t>
      </w:r>
      <w:r w:rsidR="00E23F7B">
        <w:rPr>
          <w:rFonts w:ascii="Times New Roman" w:hAnsi="Times New Roman" w:cs="Times New Roman"/>
          <w:sz w:val="24"/>
          <w:szCs w:val="24"/>
        </w:rPr>
        <w:t xml:space="preserve"> had occurred </w:t>
      </w:r>
      <w:r w:rsidR="00742C1D">
        <w:rPr>
          <w:rFonts w:ascii="Times New Roman" w:hAnsi="Times New Roman" w:cs="Times New Roman"/>
          <w:sz w:val="24"/>
          <w:szCs w:val="24"/>
        </w:rPr>
        <w:t xml:space="preserve">on </w:t>
      </w:r>
      <w:r w:rsidR="00E23F7B">
        <w:rPr>
          <w:rFonts w:ascii="Times New Roman" w:hAnsi="Times New Roman" w:cs="Times New Roman"/>
          <w:sz w:val="24"/>
          <w:szCs w:val="24"/>
        </w:rPr>
        <w:t>February 28, 2018</w:t>
      </w:r>
      <w:r>
        <w:rPr>
          <w:rFonts w:ascii="Times New Roman" w:hAnsi="Times New Roman" w:cs="Times New Roman"/>
          <w:sz w:val="24"/>
          <w:szCs w:val="24"/>
        </w:rPr>
        <w:t xml:space="preserve">. (P-12; Kelly, </w:t>
      </w:r>
      <w:r w:rsidR="00B53640">
        <w:rPr>
          <w:rFonts w:ascii="Times New Roman" w:hAnsi="Times New Roman" w:cs="Times New Roman"/>
          <w:sz w:val="24"/>
          <w:szCs w:val="24"/>
        </w:rPr>
        <w:t>215-216, 242-42)</w:t>
      </w:r>
    </w:p>
    <w:p w14:paraId="4C34817B" w14:textId="77777777" w:rsidR="001B7479" w:rsidRDefault="001B7479" w:rsidP="00B53640">
      <w:pPr>
        <w:rPr>
          <w:rFonts w:ascii="Times New Roman" w:hAnsi="Times New Roman" w:cs="Times New Roman"/>
          <w:sz w:val="24"/>
          <w:szCs w:val="24"/>
        </w:rPr>
      </w:pPr>
    </w:p>
    <w:p w14:paraId="5EDA1A6C" w14:textId="7BF4DBCF" w:rsidR="001B7479" w:rsidRPr="00B53640" w:rsidRDefault="001B7479" w:rsidP="00B53640">
      <w:pPr>
        <w:numPr>
          <w:ilvl w:val="0"/>
          <w:numId w:val="2"/>
        </w:numPr>
        <w:rPr>
          <w:rFonts w:ascii="Times New Roman" w:hAnsi="Times New Roman" w:cs="Times New Roman"/>
          <w:sz w:val="24"/>
          <w:szCs w:val="24"/>
        </w:rPr>
      </w:pPr>
      <w:r w:rsidRPr="001B7479">
        <w:rPr>
          <w:rFonts w:ascii="Times New Roman" w:hAnsi="Times New Roman" w:cs="Times New Roman"/>
          <w:sz w:val="24"/>
          <w:szCs w:val="24"/>
        </w:rPr>
        <w:t xml:space="preserve">At hearing, Mr. Kelly </w:t>
      </w:r>
      <w:r>
        <w:rPr>
          <w:rFonts w:ascii="Times New Roman" w:hAnsi="Times New Roman" w:cs="Times New Roman"/>
          <w:sz w:val="24"/>
          <w:szCs w:val="24"/>
        </w:rPr>
        <w:t>testified that any documents missing from the file provided to Parents</w:t>
      </w:r>
      <w:r w:rsidR="00B806F2">
        <w:rPr>
          <w:rFonts w:ascii="Times New Roman" w:hAnsi="Times New Roman" w:cs="Times New Roman"/>
          <w:sz w:val="24"/>
          <w:szCs w:val="24"/>
        </w:rPr>
        <w:t xml:space="preserve"> on or about March 19, 2018</w:t>
      </w:r>
      <w:r>
        <w:rPr>
          <w:rFonts w:ascii="Times New Roman" w:hAnsi="Times New Roman" w:cs="Times New Roman"/>
          <w:sz w:val="24"/>
          <w:szCs w:val="24"/>
        </w:rPr>
        <w:t xml:space="preserve"> were the result of inadvertent clerical error</w:t>
      </w:r>
      <w:r w:rsidR="00B806F2">
        <w:rPr>
          <w:rFonts w:ascii="Times New Roman" w:hAnsi="Times New Roman" w:cs="Times New Roman"/>
          <w:sz w:val="24"/>
          <w:szCs w:val="24"/>
        </w:rPr>
        <w:t>, for which he assumed res</w:t>
      </w:r>
      <w:r w:rsidR="00742C1D">
        <w:rPr>
          <w:rFonts w:ascii="Times New Roman" w:hAnsi="Times New Roman" w:cs="Times New Roman"/>
          <w:sz w:val="24"/>
          <w:szCs w:val="24"/>
        </w:rPr>
        <w:t>p</w:t>
      </w:r>
      <w:r w:rsidR="00B806F2">
        <w:rPr>
          <w:rFonts w:ascii="Times New Roman" w:hAnsi="Times New Roman" w:cs="Times New Roman"/>
          <w:sz w:val="24"/>
          <w:szCs w:val="24"/>
        </w:rPr>
        <w:t>onsibility</w:t>
      </w:r>
      <w:r>
        <w:rPr>
          <w:rFonts w:ascii="Times New Roman" w:hAnsi="Times New Roman" w:cs="Times New Roman"/>
          <w:sz w:val="24"/>
          <w:szCs w:val="24"/>
        </w:rPr>
        <w:t>.</w:t>
      </w:r>
      <w:r w:rsidRPr="001B7479">
        <w:rPr>
          <w:rFonts w:ascii="Times New Roman" w:hAnsi="Times New Roman" w:cs="Times New Roman"/>
          <w:sz w:val="24"/>
          <w:szCs w:val="24"/>
        </w:rPr>
        <w:t xml:space="preserve"> </w:t>
      </w:r>
      <w:r>
        <w:rPr>
          <w:rFonts w:ascii="Times New Roman" w:hAnsi="Times New Roman" w:cs="Times New Roman"/>
          <w:sz w:val="24"/>
          <w:szCs w:val="24"/>
        </w:rPr>
        <w:t>(Kelly: I, 180-81, 242</w:t>
      </w:r>
      <w:r w:rsidRPr="001B7479">
        <w:rPr>
          <w:rFonts w:ascii="Times New Roman" w:hAnsi="Times New Roman" w:cs="Times New Roman"/>
          <w:sz w:val="24"/>
          <w:szCs w:val="24"/>
        </w:rPr>
        <w:t xml:space="preserve">). </w:t>
      </w:r>
    </w:p>
    <w:p w14:paraId="55FE14C0" w14:textId="77777777" w:rsidR="0022198F" w:rsidRPr="00180ECA" w:rsidRDefault="0022198F" w:rsidP="002961D9">
      <w:pPr>
        <w:rPr>
          <w:rFonts w:ascii="Times New Roman" w:hAnsi="Times New Roman" w:cs="Times New Roman"/>
          <w:sz w:val="24"/>
          <w:szCs w:val="24"/>
        </w:rPr>
      </w:pPr>
    </w:p>
    <w:p w14:paraId="590654E5" w14:textId="7FC6EF7D" w:rsidR="00031EAC" w:rsidRDefault="00032839" w:rsidP="00031EAC">
      <w:pPr>
        <w:numPr>
          <w:ilvl w:val="0"/>
          <w:numId w:val="2"/>
        </w:numPr>
        <w:rPr>
          <w:rFonts w:ascii="Times New Roman" w:hAnsi="Times New Roman" w:cs="Times New Roman"/>
          <w:sz w:val="24"/>
          <w:szCs w:val="24"/>
        </w:rPr>
      </w:pPr>
      <w:r w:rsidRPr="00E23F7B">
        <w:rPr>
          <w:rFonts w:ascii="Times New Roman" w:hAnsi="Times New Roman" w:cs="Times New Roman"/>
          <w:sz w:val="24"/>
          <w:szCs w:val="24"/>
        </w:rPr>
        <w:t xml:space="preserve">On April 19, 2018, </w:t>
      </w:r>
      <w:r w:rsidR="00096EC2" w:rsidRPr="00E23F7B">
        <w:rPr>
          <w:rFonts w:ascii="Times New Roman" w:hAnsi="Times New Roman" w:cs="Times New Roman"/>
          <w:sz w:val="24"/>
          <w:szCs w:val="24"/>
        </w:rPr>
        <w:t xml:space="preserve">Dr. </w:t>
      </w:r>
      <w:proofErr w:type="spellStart"/>
      <w:r w:rsidR="00096EC2" w:rsidRPr="00E23F7B">
        <w:rPr>
          <w:rFonts w:ascii="Times New Roman" w:hAnsi="Times New Roman" w:cs="Times New Roman"/>
          <w:sz w:val="24"/>
          <w:szCs w:val="24"/>
        </w:rPr>
        <w:t>LaCure</w:t>
      </w:r>
      <w:proofErr w:type="spellEnd"/>
      <w:r w:rsidR="00096EC2" w:rsidRPr="00E23F7B">
        <w:rPr>
          <w:rFonts w:ascii="Times New Roman" w:hAnsi="Times New Roman" w:cs="Times New Roman"/>
          <w:sz w:val="24"/>
          <w:szCs w:val="24"/>
        </w:rPr>
        <w:t xml:space="preserve"> wrote a letter to Ms.</w:t>
      </w:r>
      <w:r w:rsidRPr="00E23F7B">
        <w:rPr>
          <w:rFonts w:ascii="Times New Roman" w:hAnsi="Times New Roman" w:cs="Times New Roman"/>
          <w:sz w:val="24"/>
          <w:szCs w:val="24"/>
        </w:rPr>
        <w:t xml:space="preserve"> Seale, </w:t>
      </w:r>
      <w:r w:rsidR="00096EC2" w:rsidRPr="00E23F7B">
        <w:rPr>
          <w:rFonts w:ascii="Times New Roman" w:hAnsi="Times New Roman" w:cs="Times New Roman"/>
          <w:sz w:val="24"/>
          <w:szCs w:val="24"/>
        </w:rPr>
        <w:t xml:space="preserve">at the request of </w:t>
      </w:r>
      <w:r w:rsidR="00B806F2">
        <w:rPr>
          <w:rFonts w:ascii="Times New Roman" w:hAnsi="Times New Roman" w:cs="Times New Roman"/>
          <w:sz w:val="24"/>
          <w:szCs w:val="24"/>
        </w:rPr>
        <w:t>Steve’s family, asserting</w:t>
      </w:r>
      <w:r w:rsidRPr="00E23F7B">
        <w:rPr>
          <w:rFonts w:ascii="Times New Roman" w:hAnsi="Times New Roman" w:cs="Times New Roman"/>
          <w:sz w:val="24"/>
          <w:szCs w:val="24"/>
        </w:rPr>
        <w:t xml:space="preserve"> that Steve does not, and did not at the time of </w:t>
      </w:r>
      <w:r w:rsidR="00096EC2" w:rsidRPr="00E23F7B">
        <w:rPr>
          <w:rFonts w:ascii="Times New Roman" w:hAnsi="Times New Roman" w:cs="Times New Roman"/>
          <w:sz w:val="24"/>
          <w:szCs w:val="24"/>
        </w:rPr>
        <w:t>termination,</w:t>
      </w:r>
      <w:r w:rsidRPr="00E23F7B">
        <w:rPr>
          <w:rFonts w:ascii="Times New Roman" w:hAnsi="Times New Roman" w:cs="Times New Roman"/>
          <w:sz w:val="24"/>
          <w:szCs w:val="24"/>
        </w:rPr>
        <w:t xml:space="preserve"> pose a safety threat to himself or others. (W-12; </w:t>
      </w:r>
      <w:proofErr w:type="spellStart"/>
      <w:r w:rsidRPr="00E23F7B">
        <w:rPr>
          <w:rFonts w:ascii="Times New Roman" w:hAnsi="Times New Roman" w:cs="Times New Roman"/>
          <w:sz w:val="24"/>
          <w:szCs w:val="24"/>
        </w:rPr>
        <w:t>LaCure</w:t>
      </w:r>
      <w:proofErr w:type="spellEnd"/>
      <w:r w:rsidRPr="00E23F7B">
        <w:rPr>
          <w:rFonts w:ascii="Times New Roman" w:hAnsi="Times New Roman" w:cs="Times New Roman"/>
          <w:sz w:val="24"/>
          <w:szCs w:val="24"/>
        </w:rPr>
        <w:t xml:space="preserve">: II, 50-51; Father: I: 124, 148; P-18) </w:t>
      </w:r>
    </w:p>
    <w:p w14:paraId="5C06B3FE" w14:textId="77777777" w:rsidR="00E23F7B" w:rsidRPr="00E23F7B" w:rsidRDefault="00E23F7B" w:rsidP="00E23F7B">
      <w:pPr>
        <w:ind w:left="720"/>
        <w:rPr>
          <w:rFonts w:ascii="Times New Roman" w:hAnsi="Times New Roman" w:cs="Times New Roman"/>
          <w:sz w:val="24"/>
          <w:szCs w:val="24"/>
        </w:rPr>
      </w:pPr>
    </w:p>
    <w:p w14:paraId="4621ECA5" w14:textId="1FFF2B07" w:rsidR="00032839" w:rsidRDefault="002961D9"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At Parents’ request, o</w:t>
      </w:r>
      <w:r w:rsidR="00032839" w:rsidRPr="00180ECA">
        <w:rPr>
          <w:rFonts w:ascii="Times New Roman" w:hAnsi="Times New Roman" w:cs="Times New Roman"/>
          <w:sz w:val="24"/>
          <w:szCs w:val="24"/>
        </w:rPr>
        <w:t xml:space="preserve">n </w:t>
      </w:r>
      <w:r>
        <w:rPr>
          <w:rFonts w:ascii="Times New Roman" w:hAnsi="Times New Roman" w:cs="Times New Roman"/>
          <w:sz w:val="24"/>
          <w:szCs w:val="24"/>
        </w:rPr>
        <w:t xml:space="preserve">or about </w:t>
      </w:r>
      <w:r w:rsidR="00032839" w:rsidRPr="00180ECA">
        <w:rPr>
          <w:rFonts w:ascii="Times New Roman" w:hAnsi="Times New Roman" w:cs="Times New Roman"/>
          <w:sz w:val="24"/>
          <w:szCs w:val="24"/>
        </w:rPr>
        <w:t>May 10, 2018, Worcester</w:t>
      </w:r>
      <w:r>
        <w:rPr>
          <w:rFonts w:ascii="Times New Roman" w:hAnsi="Times New Roman" w:cs="Times New Roman"/>
          <w:sz w:val="24"/>
          <w:szCs w:val="24"/>
        </w:rPr>
        <w:t xml:space="preserve"> updated its referral packets to exclude documentation regarding dismissal from RGA and include positive comments from school personnel who worked with Steve at the Safety Center. WPS then</w:t>
      </w:r>
      <w:r w:rsidR="00851A33">
        <w:rPr>
          <w:rFonts w:ascii="Times New Roman" w:hAnsi="Times New Roman" w:cs="Times New Roman"/>
          <w:sz w:val="24"/>
          <w:szCs w:val="24"/>
        </w:rPr>
        <w:t xml:space="preserve"> sent updated referral packets</w:t>
      </w:r>
      <w:r>
        <w:rPr>
          <w:rFonts w:ascii="Times New Roman" w:hAnsi="Times New Roman" w:cs="Times New Roman"/>
          <w:sz w:val="24"/>
          <w:szCs w:val="24"/>
        </w:rPr>
        <w:t xml:space="preserve"> to the Lighthouse School,</w:t>
      </w:r>
      <w:r w:rsidR="00032839" w:rsidRPr="00180ECA">
        <w:rPr>
          <w:rFonts w:ascii="Times New Roman" w:hAnsi="Times New Roman" w:cs="Times New Roman"/>
          <w:sz w:val="24"/>
          <w:szCs w:val="24"/>
        </w:rPr>
        <w:t xml:space="preserve"> Corwin-Russell School</w:t>
      </w:r>
      <w:r>
        <w:rPr>
          <w:rFonts w:ascii="Times New Roman" w:hAnsi="Times New Roman" w:cs="Times New Roman"/>
          <w:sz w:val="24"/>
          <w:szCs w:val="24"/>
        </w:rPr>
        <w:t>, and Willow Hill School, followed by a referral to</w:t>
      </w:r>
      <w:r w:rsidR="00032839" w:rsidRPr="00180ECA">
        <w:rPr>
          <w:rFonts w:ascii="Times New Roman" w:hAnsi="Times New Roman" w:cs="Times New Roman"/>
          <w:sz w:val="24"/>
          <w:szCs w:val="24"/>
        </w:rPr>
        <w:t xml:space="preserve"> Summit Academy on</w:t>
      </w:r>
      <w:r>
        <w:rPr>
          <w:rFonts w:ascii="Times New Roman" w:hAnsi="Times New Roman" w:cs="Times New Roman"/>
          <w:sz w:val="24"/>
          <w:szCs w:val="24"/>
        </w:rPr>
        <w:t xml:space="preserve"> or about May </w:t>
      </w:r>
      <w:r w:rsidR="00032839" w:rsidRPr="00180ECA">
        <w:rPr>
          <w:rFonts w:ascii="Times New Roman" w:hAnsi="Times New Roman" w:cs="Times New Roman"/>
          <w:sz w:val="24"/>
          <w:szCs w:val="24"/>
        </w:rPr>
        <w:t>22, 2018. (W-18</w:t>
      </w:r>
      <w:r>
        <w:rPr>
          <w:rFonts w:ascii="Times New Roman" w:hAnsi="Times New Roman" w:cs="Times New Roman"/>
          <w:sz w:val="24"/>
          <w:szCs w:val="24"/>
        </w:rPr>
        <w:t xml:space="preserve">; </w:t>
      </w:r>
      <w:r w:rsidR="00851A33">
        <w:rPr>
          <w:rFonts w:ascii="Times New Roman" w:hAnsi="Times New Roman" w:cs="Times New Roman"/>
          <w:sz w:val="24"/>
          <w:szCs w:val="24"/>
        </w:rPr>
        <w:t xml:space="preserve">Mother, I: 88; </w:t>
      </w:r>
      <w:proofErr w:type="spellStart"/>
      <w:r>
        <w:rPr>
          <w:rFonts w:ascii="Times New Roman" w:hAnsi="Times New Roman" w:cs="Times New Roman"/>
          <w:sz w:val="24"/>
          <w:szCs w:val="24"/>
        </w:rPr>
        <w:t>Lizano</w:t>
      </w:r>
      <w:proofErr w:type="spellEnd"/>
      <w:r>
        <w:rPr>
          <w:rFonts w:ascii="Times New Roman" w:hAnsi="Times New Roman" w:cs="Times New Roman"/>
          <w:sz w:val="24"/>
          <w:szCs w:val="24"/>
        </w:rPr>
        <w:t>, II: 223-24</w:t>
      </w:r>
      <w:r w:rsidR="00032839" w:rsidRPr="00180ECA">
        <w:rPr>
          <w:rFonts w:ascii="Times New Roman" w:hAnsi="Times New Roman" w:cs="Times New Roman"/>
          <w:sz w:val="24"/>
          <w:szCs w:val="24"/>
        </w:rPr>
        <w:t xml:space="preserve">) </w:t>
      </w:r>
    </w:p>
    <w:p w14:paraId="3AD648D6" w14:textId="77777777" w:rsidR="00031EAC" w:rsidRPr="00180ECA" w:rsidRDefault="00031EAC" w:rsidP="002961D9">
      <w:pPr>
        <w:rPr>
          <w:rFonts w:ascii="Times New Roman" w:hAnsi="Times New Roman" w:cs="Times New Roman"/>
          <w:sz w:val="24"/>
          <w:szCs w:val="24"/>
        </w:rPr>
      </w:pPr>
    </w:p>
    <w:p w14:paraId="49B509B1" w14:textId="7CDDCA9B" w:rsidR="00031EAC" w:rsidRDefault="00032839" w:rsidP="00031EAC">
      <w:pPr>
        <w:numPr>
          <w:ilvl w:val="0"/>
          <w:numId w:val="2"/>
        </w:numPr>
        <w:rPr>
          <w:rFonts w:ascii="Times New Roman" w:hAnsi="Times New Roman" w:cs="Times New Roman"/>
          <w:sz w:val="24"/>
          <w:szCs w:val="24"/>
        </w:rPr>
      </w:pPr>
      <w:r w:rsidRPr="0014081E">
        <w:rPr>
          <w:rFonts w:ascii="Times New Roman" w:hAnsi="Times New Roman" w:cs="Times New Roman"/>
          <w:sz w:val="24"/>
          <w:szCs w:val="24"/>
        </w:rPr>
        <w:lastRenderedPageBreak/>
        <w:t xml:space="preserve">On May 29, 2018, Summit Academy rejected Steve. On </w:t>
      </w:r>
      <w:r w:rsidR="002961D9">
        <w:rPr>
          <w:rFonts w:ascii="Times New Roman" w:hAnsi="Times New Roman" w:cs="Times New Roman"/>
          <w:sz w:val="24"/>
          <w:szCs w:val="24"/>
        </w:rPr>
        <w:t xml:space="preserve">or about </w:t>
      </w:r>
      <w:r w:rsidRPr="0014081E">
        <w:rPr>
          <w:rFonts w:ascii="Times New Roman" w:hAnsi="Times New Roman" w:cs="Times New Roman"/>
          <w:sz w:val="24"/>
          <w:szCs w:val="24"/>
        </w:rPr>
        <w:t xml:space="preserve">June 14, 2018, Worcester sent additional </w:t>
      </w:r>
      <w:r w:rsidR="002961D9">
        <w:rPr>
          <w:rFonts w:ascii="Times New Roman" w:hAnsi="Times New Roman" w:cs="Times New Roman"/>
          <w:sz w:val="24"/>
          <w:szCs w:val="24"/>
        </w:rPr>
        <w:t xml:space="preserve">updated </w:t>
      </w:r>
      <w:r w:rsidRPr="0014081E">
        <w:rPr>
          <w:rFonts w:ascii="Times New Roman" w:hAnsi="Times New Roman" w:cs="Times New Roman"/>
          <w:sz w:val="24"/>
          <w:szCs w:val="24"/>
        </w:rPr>
        <w:t xml:space="preserve">packets to FLLAC Collaborative and </w:t>
      </w:r>
      <w:proofErr w:type="spellStart"/>
      <w:r w:rsidRPr="0014081E">
        <w:rPr>
          <w:rFonts w:ascii="Times New Roman" w:hAnsi="Times New Roman" w:cs="Times New Roman"/>
          <w:sz w:val="24"/>
          <w:szCs w:val="24"/>
        </w:rPr>
        <w:t>Assabet</w:t>
      </w:r>
      <w:proofErr w:type="spellEnd"/>
      <w:r w:rsidRPr="0014081E">
        <w:rPr>
          <w:rFonts w:ascii="Times New Roman" w:hAnsi="Times New Roman" w:cs="Times New Roman"/>
          <w:sz w:val="24"/>
          <w:szCs w:val="24"/>
        </w:rPr>
        <w:t xml:space="preserve"> Valley Collaborative. (W-18</w:t>
      </w:r>
      <w:r w:rsidR="002961D9">
        <w:rPr>
          <w:rFonts w:ascii="Times New Roman" w:hAnsi="Times New Roman" w:cs="Times New Roman"/>
          <w:sz w:val="24"/>
          <w:szCs w:val="24"/>
        </w:rPr>
        <w:t xml:space="preserve">; </w:t>
      </w:r>
      <w:proofErr w:type="spellStart"/>
      <w:r w:rsidR="002961D9">
        <w:rPr>
          <w:rFonts w:ascii="Times New Roman" w:hAnsi="Times New Roman" w:cs="Times New Roman"/>
          <w:sz w:val="24"/>
          <w:szCs w:val="24"/>
        </w:rPr>
        <w:t>Lizano</w:t>
      </w:r>
      <w:proofErr w:type="spellEnd"/>
      <w:r w:rsidR="002961D9">
        <w:rPr>
          <w:rFonts w:ascii="Times New Roman" w:hAnsi="Times New Roman" w:cs="Times New Roman"/>
          <w:sz w:val="24"/>
          <w:szCs w:val="24"/>
        </w:rPr>
        <w:t>, II: 224)</w:t>
      </w:r>
    </w:p>
    <w:p w14:paraId="53CCD46B" w14:textId="77777777" w:rsidR="00BC6607" w:rsidRDefault="00BC6607" w:rsidP="00BC6607">
      <w:pPr>
        <w:rPr>
          <w:rFonts w:ascii="Times New Roman" w:hAnsi="Times New Roman" w:cs="Times New Roman"/>
          <w:sz w:val="24"/>
          <w:szCs w:val="24"/>
        </w:rPr>
      </w:pPr>
    </w:p>
    <w:p w14:paraId="7D8A5ACA" w14:textId="14E4A17E" w:rsidR="0014081E" w:rsidRDefault="00851A33" w:rsidP="0014081E">
      <w:pPr>
        <w:numPr>
          <w:ilvl w:val="0"/>
          <w:numId w:val="2"/>
        </w:numPr>
        <w:rPr>
          <w:rFonts w:ascii="Times New Roman" w:hAnsi="Times New Roman" w:cs="Times New Roman"/>
          <w:sz w:val="24"/>
          <w:szCs w:val="24"/>
        </w:rPr>
      </w:pPr>
      <w:r w:rsidRPr="00851A33">
        <w:rPr>
          <w:rFonts w:ascii="Times New Roman" w:hAnsi="Times New Roman" w:cs="Times New Roman"/>
          <w:sz w:val="24"/>
          <w:szCs w:val="24"/>
        </w:rPr>
        <w:t>SWEC subsequently</w:t>
      </w:r>
      <w:r w:rsidR="00BC6607" w:rsidRPr="00851A33">
        <w:rPr>
          <w:rFonts w:ascii="Times New Roman" w:hAnsi="Times New Roman" w:cs="Times New Roman"/>
          <w:sz w:val="24"/>
          <w:szCs w:val="24"/>
        </w:rPr>
        <w:t xml:space="preserve"> agreed to</w:t>
      </w:r>
      <w:r w:rsidRPr="00851A33">
        <w:rPr>
          <w:rFonts w:ascii="Times New Roman" w:hAnsi="Times New Roman" w:cs="Times New Roman"/>
          <w:sz w:val="24"/>
          <w:szCs w:val="24"/>
        </w:rPr>
        <w:t xml:space="preserve"> reconsider Steve’s referral, and agreed to have Steve attend its extended school year program before making a final determination as to the fall. </w:t>
      </w:r>
      <w:r w:rsidR="00BC6607" w:rsidRPr="00851A33">
        <w:rPr>
          <w:rFonts w:ascii="Times New Roman" w:hAnsi="Times New Roman" w:cs="Times New Roman"/>
          <w:sz w:val="24"/>
          <w:szCs w:val="24"/>
        </w:rPr>
        <w:t>However, Steve’s parents rejected the summer programming due</w:t>
      </w:r>
      <w:r w:rsidRPr="00851A33">
        <w:rPr>
          <w:rFonts w:ascii="Times New Roman" w:hAnsi="Times New Roman" w:cs="Times New Roman"/>
          <w:sz w:val="24"/>
          <w:szCs w:val="24"/>
        </w:rPr>
        <w:t xml:space="preserve"> to Steve’s summer job. (</w:t>
      </w:r>
      <w:proofErr w:type="spellStart"/>
      <w:r w:rsidRPr="00851A33">
        <w:rPr>
          <w:rFonts w:ascii="Times New Roman" w:hAnsi="Times New Roman" w:cs="Times New Roman"/>
          <w:sz w:val="24"/>
          <w:szCs w:val="24"/>
        </w:rPr>
        <w:t>Lizano</w:t>
      </w:r>
      <w:proofErr w:type="spellEnd"/>
      <w:r w:rsidRPr="00851A33">
        <w:rPr>
          <w:rFonts w:ascii="Times New Roman" w:hAnsi="Times New Roman" w:cs="Times New Roman"/>
          <w:sz w:val="24"/>
          <w:szCs w:val="24"/>
        </w:rPr>
        <w:t xml:space="preserve">, </w:t>
      </w:r>
      <w:r w:rsidR="00BC6607" w:rsidRPr="00851A33">
        <w:rPr>
          <w:rFonts w:ascii="Times New Roman" w:hAnsi="Times New Roman" w:cs="Times New Roman"/>
          <w:sz w:val="24"/>
          <w:szCs w:val="24"/>
        </w:rPr>
        <w:t>I</w:t>
      </w:r>
      <w:r w:rsidRPr="00851A33">
        <w:rPr>
          <w:rFonts w:ascii="Times New Roman" w:hAnsi="Times New Roman" w:cs="Times New Roman"/>
          <w:sz w:val="24"/>
          <w:szCs w:val="24"/>
        </w:rPr>
        <w:t>I:</w:t>
      </w:r>
      <w:r>
        <w:rPr>
          <w:rFonts w:ascii="Times New Roman" w:hAnsi="Times New Roman" w:cs="Times New Roman"/>
          <w:sz w:val="24"/>
          <w:szCs w:val="24"/>
        </w:rPr>
        <w:t xml:space="preserve"> 225</w:t>
      </w:r>
      <w:r w:rsidR="0078696B">
        <w:rPr>
          <w:rFonts w:ascii="Times New Roman" w:hAnsi="Times New Roman" w:cs="Times New Roman"/>
          <w:sz w:val="24"/>
          <w:szCs w:val="24"/>
        </w:rPr>
        <w:t>; Seale, II: 283</w:t>
      </w:r>
      <w:r>
        <w:rPr>
          <w:rFonts w:ascii="Times New Roman" w:hAnsi="Times New Roman" w:cs="Times New Roman"/>
          <w:sz w:val="24"/>
          <w:szCs w:val="24"/>
        </w:rPr>
        <w:t>)</w:t>
      </w:r>
    </w:p>
    <w:p w14:paraId="2997DCCC" w14:textId="77777777" w:rsidR="00851A33" w:rsidRPr="00851A33" w:rsidRDefault="00851A33" w:rsidP="00851A33">
      <w:pPr>
        <w:ind w:left="720"/>
        <w:rPr>
          <w:rFonts w:ascii="Times New Roman" w:hAnsi="Times New Roman" w:cs="Times New Roman"/>
          <w:sz w:val="24"/>
          <w:szCs w:val="24"/>
        </w:rPr>
      </w:pPr>
    </w:p>
    <w:p w14:paraId="445EE10C" w14:textId="288B76B8" w:rsidR="00032839" w:rsidRDefault="00032839" w:rsidP="00032839">
      <w:pPr>
        <w:numPr>
          <w:ilvl w:val="0"/>
          <w:numId w:val="2"/>
        </w:numPr>
        <w:rPr>
          <w:rFonts w:ascii="Times New Roman" w:hAnsi="Times New Roman" w:cs="Times New Roman"/>
          <w:sz w:val="24"/>
          <w:szCs w:val="24"/>
        </w:rPr>
      </w:pPr>
      <w:r w:rsidRPr="00180ECA">
        <w:rPr>
          <w:rFonts w:ascii="Times New Roman" w:hAnsi="Times New Roman" w:cs="Times New Roman"/>
          <w:sz w:val="24"/>
          <w:szCs w:val="24"/>
        </w:rPr>
        <w:t xml:space="preserve">At the time of hearing, Dr. </w:t>
      </w:r>
      <w:proofErr w:type="spellStart"/>
      <w:r w:rsidRPr="00180ECA">
        <w:rPr>
          <w:rFonts w:ascii="Times New Roman" w:hAnsi="Times New Roman" w:cs="Times New Roman"/>
          <w:sz w:val="24"/>
          <w:szCs w:val="24"/>
        </w:rPr>
        <w:t>LaCure</w:t>
      </w:r>
      <w:proofErr w:type="spellEnd"/>
      <w:r w:rsidRPr="00180ECA">
        <w:rPr>
          <w:rFonts w:ascii="Times New Roman" w:hAnsi="Times New Roman" w:cs="Times New Roman"/>
          <w:sz w:val="24"/>
          <w:szCs w:val="24"/>
        </w:rPr>
        <w:t xml:space="preserve"> </w:t>
      </w:r>
      <w:r w:rsidR="00C37C8F" w:rsidRPr="00180ECA">
        <w:rPr>
          <w:rFonts w:ascii="Times New Roman" w:hAnsi="Times New Roman" w:cs="Times New Roman"/>
          <w:sz w:val="24"/>
          <w:szCs w:val="24"/>
        </w:rPr>
        <w:t>no longer believed</w:t>
      </w:r>
      <w:r w:rsidR="00C707A1">
        <w:rPr>
          <w:rFonts w:ascii="Times New Roman" w:hAnsi="Times New Roman" w:cs="Times New Roman"/>
          <w:sz w:val="24"/>
          <w:szCs w:val="24"/>
        </w:rPr>
        <w:t xml:space="preserve"> RGA would</w:t>
      </w:r>
      <w:r w:rsidRPr="00180ECA">
        <w:rPr>
          <w:rFonts w:ascii="Times New Roman" w:hAnsi="Times New Roman" w:cs="Times New Roman"/>
          <w:sz w:val="24"/>
          <w:szCs w:val="24"/>
        </w:rPr>
        <w:t xml:space="preserve"> an approp</w:t>
      </w:r>
      <w:r w:rsidR="00C707A1">
        <w:rPr>
          <w:rFonts w:ascii="Times New Roman" w:hAnsi="Times New Roman" w:cs="Times New Roman"/>
          <w:sz w:val="24"/>
          <w:szCs w:val="24"/>
        </w:rPr>
        <w:t xml:space="preserve">riate placement for Steve, given </w:t>
      </w:r>
      <w:r w:rsidRPr="00180ECA">
        <w:rPr>
          <w:rFonts w:ascii="Times New Roman" w:hAnsi="Times New Roman" w:cs="Times New Roman"/>
          <w:sz w:val="24"/>
          <w:szCs w:val="24"/>
        </w:rPr>
        <w:t xml:space="preserve">his strong </w:t>
      </w:r>
      <w:r w:rsidR="00742C1D">
        <w:rPr>
          <w:rFonts w:ascii="Times New Roman" w:hAnsi="Times New Roman" w:cs="Times New Roman"/>
          <w:sz w:val="24"/>
          <w:szCs w:val="24"/>
        </w:rPr>
        <w:t>reactions to rejection. Furthermore, he testified that any</w:t>
      </w:r>
      <w:r w:rsidRPr="00180ECA">
        <w:rPr>
          <w:rFonts w:ascii="Times New Roman" w:hAnsi="Times New Roman" w:cs="Times New Roman"/>
          <w:sz w:val="24"/>
          <w:szCs w:val="24"/>
        </w:rPr>
        <w:t xml:space="preserve"> safety plan </w:t>
      </w:r>
      <w:r w:rsidR="00742C1D">
        <w:rPr>
          <w:rFonts w:ascii="Times New Roman" w:hAnsi="Times New Roman" w:cs="Times New Roman"/>
          <w:sz w:val="24"/>
          <w:szCs w:val="24"/>
        </w:rPr>
        <w:t>for Steve should entail</w:t>
      </w:r>
      <w:r w:rsidRPr="00180ECA">
        <w:rPr>
          <w:rFonts w:ascii="Times New Roman" w:hAnsi="Times New Roman" w:cs="Times New Roman"/>
          <w:sz w:val="24"/>
          <w:szCs w:val="24"/>
        </w:rPr>
        <w:t xml:space="preserve"> Steve being surrounded by trusted adults and having a “point person” to meet with when he wants</w:t>
      </w:r>
      <w:r w:rsidR="00742C1D">
        <w:rPr>
          <w:rFonts w:ascii="Times New Roman" w:hAnsi="Times New Roman" w:cs="Times New Roman"/>
          <w:sz w:val="24"/>
          <w:szCs w:val="24"/>
        </w:rPr>
        <w:t xml:space="preserve"> to, rather than undergoing searches</w:t>
      </w:r>
      <w:r w:rsidRPr="00180ECA">
        <w:rPr>
          <w:rFonts w:ascii="Times New Roman" w:hAnsi="Times New Roman" w:cs="Times New Roman"/>
          <w:sz w:val="24"/>
          <w:szCs w:val="24"/>
        </w:rPr>
        <w:t>. (</w:t>
      </w:r>
      <w:proofErr w:type="spellStart"/>
      <w:r w:rsidRPr="00180ECA">
        <w:rPr>
          <w:rFonts w:ascii="Times New Roman" w:hAnsi="Times New Roman" w:cs="Times New Roman"/>
          <w:sz w:val="24"/>
          <w:szCs w:val="24"/>
        </w:rPr>
        <w:t>LaCure</w:t>
      </w:r>
      <w:proofErr w:type="spellEnd"/>
      <w:r w:rsidRPr="00180ECA">
        <w:rPr>
          <w:rFonts w:ascii="Times New Roman" w:hAnsi="Times New Roman" w:cs="Times New Roman"/>
          <w:sz w:val="24"/>
          <w:szCs w:val="24"/>
        </w:rPr>
        <w:t>: II, 83-85, 91,</w:t>
      </w:r>
      <w:r w:rsidR="00140029" w:rsidRPr="00180ECA">
        <w:rPr>
          <w:rFonts w:ascii="Times New Roman" w:hAnsi="Times New Roman" w:cs="Times New Roman"/>
          <w:sz w:val="24"/>
          <w:szCs w:val="24"/>
        </w:rPr>
        <w:t xml:space="preserve"> </w:t>
      </w:r>
      <w:r w:rsidRPr="00180ECA">
        <w:rPr>
          <w:rFonts w:ascii="Times New Roman" w:hAnsi="Times New Roman" w:cs="Times New Roman"/>
          <w:sz w:val="24"/>
          <w:szCs w:val="24"/>
        </w:rPr>
        <w:t xml:space="preserve">94). </w:t>
      </w:r>
    </w:p>
    <w:p w14:paraId="44A4A481" w14:textId="77777777" w:rsidR="00C707A1" w:rsidRDefault="00C707A1" w:rsidP="00C707A1">
      <w:pPr>
        <w:ind w:left="720"/>
        <w:rPr>
          <w:rFonts w:ascii="Times New Roman" w:hAnsi="Times New Roman" w:cs="Times New Roman"/>
          <w:sz w:val="24"/>
          <w:szCs w:val="24"/>
        </w:rPr>
      </w:pPr>
    </w:p>
    <w:p w14:paraId="250BCCF2" w14:textId="5B886426" w:rsidR="00C707A1" w:rsidRDefault="00C707A1"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At the time of th</w:t>
      </w:r>
      <w:r w:rsidR="00B806F2">
        <w:rPr>
          <w:rFonts w:ascii="Times New Roman" w:hAnsi="Times New Roman" w:cs="Times New Roman"/>
          <w:sz w:val="24"/>
          <w:szCs w:val="24"/>
        </w:rPr>
        <w:t>e hearing, Steve no longer wished</w:t>
      </w:r>
      <w:r>
        <w:rPr>
          <w:rFonts w:ascii="Times New Roman" w:hAnsi="Times New Roman" w:cs="Times New Roman"/>
          <w:sz w:val="24"/>
          <w:szCs w:val="24"/>
        </w:rPr>
        <w:t xml:space="preserve"> to return to RGA. (</w:t>
      </w:r>
      <w:proofErr w:type="spellStart"/>
      <w:r>
        <w:rPr>
          <w:rFonts w:ascii="Times New Roman" w:hAnsi="Times New Roman" w:cs="Times New Roman"/>
          <w:sz w:val="24"/>
          <w:szCs w:val="24"/>
        </w:rPr>
        <w:t>LaCure</w:t>
      </w:r>
      <w:proofErr w:type="spellEnd"/>
      <w:r>
        <w:rPr>
          <w:rFonts w:ascii="Times New Roman" w:hAnsi="Times New Roman" w:cs="Times New Roman"/>
          <w:sz w:val="24"/>
          <w:szCs w:val="24"/>
        </w:rPr>
        <w:t>, II: 92-94)</w:t>
      </w:r>
    </w:p>
    <w:p w14:paraId="3B2810D3" w14:textId="77777777" w:rsidR="00C707A1" w:rsidRDefault="00C707A1" w:rsidP="00C707A1">
      <w:pPr>
        <w:ind w:left="720"/>
        <w:rPr>
          <w:rFonts w:ascii="Times New Roman" w:hAnsi="Times New Roman" w:cs="Times New Roman"/>
          <w:sz w:val="24"/>
          <w:szCs w:val="24"/>
        </w:rPr>
      </w:pPr>
    </w:p>
    <w:p w14:paraId="58AEDAC9" w14:textId="095639D4" w:rsidR="00C707A1" w:rsidRDefault="00C707A1" w:rsidP="00032839">
      <w:pPr>
        <w:numPr>
          <w:ilvl w:val="0"/>
          <w:numId w:val="2"/>
        </w:numPr>
        <w:rPr>
          <w:rFonts w:ascii="Times New Roman" w:hAnsi="Times New Roman" w:cs="Times New Roman"/>
          <w:sz w:val="24"/>
          <w:szCs w:val="24"/>
        </w:rPr>
      </w:pPr>
      <w:r>
        <w:rPr>
          <w:rFonts w:ascii="Times New Roman" w:hAnsi="Times New Roman" w:cs="Times New Roman"/>
          <w:sz w:val="24"/>
          <w:szCs w:val="24"/>
        </w:rPr>
        <w:t>At the time of the hearing, Dr. Lindquist-Grady maintained her position that Steve needs a very small setting with additional staff, including a consulting psychiatrist, but that Steve should not return to RGA. (Lindquist-Grady, II: 122-23) She believes he would benefit from a mental health hospitalization for purposes of evaluation “to determine ongoing issues with his though</w:t>
      </w:r>
      <w:r w:rsidR="00742C1D">
        <w:rPr>
          <w:rFonts w:ascii="Times New Roman" w:hAnsi="Times New Roman" w:cs="Times New Roman"/>
          <w:sz w:val="24"/>
          <w:szCs w:val="24"/>
        </w:rPr>
        <w:t>t</w:t>
      </w:r>
      <w:r>
        <w:rPr>
          <w:rFonts w:ascii="Times New Roman" w:hAnsi="Times New Roman" w:cs="Times New Roman"/>
          <w:sz w:val="24"/>
          <w:szCs w:val="24"/>
        </w:rPr>
        <w:t xml:space="preserve"> process, as well as to take a look at mental status and the possibility of medications to help him to be successful.” (Lindquist-Grady, II: 158-59)</w:t>
      </w:r>
    </w:p>
    <w:p w14:paraId="41419DDF" w14:textId="77777777" w:rsidR="00031EAC" w:rsidRPr="00180ECA" w:rsidRDefault="00031EAC" w:rsidP="00031EAC">
      <w:pPr>
        <w:ind w:left="720"/>
        <w:rPr>
          <w:rFonts w:ascii="Times New Roman" w:hAnsi="Times New Roman" w:cs="Times New Roman"/>
          <w:sz w:val="24"/>
          <w:szCs w:val="24"/>
        </w:rPr>
      </w:pPr>
    </w:p>
    <w:p w14:paraId="0D52544C" w14:textId="6D78EFEA" w:rsidR="00031EAC" w:rsidRDefault="00032839" w:rsidP="00031EAC">
      <w:pPr>
        <w:numPr>
          <w:ilvl w:val="0"/>
          <w:numId w:val="2"/>
        </w:numPr>
        <w:rPr>
          <w:rFonts w:ascii="Times New Roman" w:hAnsi="Times New Roman" w:cs="Times New Roman"/>
          <w:sz w:val="24"/>
          <w:szCs w:val="24"/>
        </w:rPr>
      </w:pPr>
      <w:r w:rsidRPr="00B806F2">
        <w:rPr>
          <w:rFonts w:ascii="Times New Roman" w:hAnsi="Times New Roman" w:cs="Times New Roman"/>
          <w:sz w:val="24"/>
          <w:szCs w:val="24"/>
        </w:rPr>
        <w:t>Steve is currently at the Safety Center in Worcester, where his IEP is being implemented while Worcester continues to search for a placement.</w:t>
      </w:r>
      <w:r w:rsidR="00E34CEE" w:rsidRPr="00B806F2">
        <w:rPr>
          <w:rFonts w:ascii="Times New Roman" w:hAnsi="Times New Roman" w:cs="Times New Roman"/>
          <w:sz w:val="24"/>
          <w:szCs w:val="24"/>
        </w:rPr>
        <w:t xml:space="preserve"> He has been polite and respectful, and he encountered some success in his science and math MCAS prep classes. (W-14; Koki Mayo, II: 251-52</w:t>
      </w:r>
      <w:r w:rsidR="00B806F2">
        <w:rPr>
          <w:rFonts w:ascii="Times New Roman" w:hAnsi="Times New Roman" w:cs="Times New Roman"/>
          <w:sz w:val="24"/>
          <w:szCs w:val="24"/>
        </w:rPr>
        <w:t>; W-14).</w:t>
      </w:r>
    </w:p>
    <w:p w14:paraId="5398C796" w14:textId="77777777" w:rsidR="00B806F2" w:rsidRPr="00B806F2" w:rsidRDefault="00B806F2" w:rsidP="00B806F2">
      <w:pPr>
        <w:ind w:left="720"/>
        <w:rPr>
          <w:rFonts w:ascii="Times New Roman" w:hAnsi="Times New Roman" w:cs="Times New Roman"/>
          <w:sz w:val="24"/>
          <w:szCs w:val="24"/>
        </w:rPr>
      </w:pPr>
    </w:p>
    <w:p w14:paraId="06EC5DF5" w14:textId="6C0A05E9" w:rsidR="00F224E3" w:rsidRPr="00180ECA" w:rsidRDefault="00B806F2" w:rsidP="00537285">
      <w:pPr>
        <w:numPr>
          <w:ilvl w:val="0"/>
          <w:numId w:val="2"/>
        </w:numPr>
        <w:rPr>
          <w:rFonts w:ascii="Times New Roman" w:hAnsi="Times New Roman" w:cs="Times New Roman"/>
          <w:sz w:val="24"/>
          <w:szCs w:val="24"/>
        </w:rPr>
      </w:pPr>
      <w:r>
        <w:rPr>
          <w:rFonts w:ascii="Times New Roman" w:hAnsi="Times New Roman" w:cs="Times New Roman"/>
          <w:sz w:val="24"/>
          <w:szCs w:val="24"/>
        </w:rPr>
        <w:t>No party believes the Safety Center, an interim emergency placement, is an appropriate placement for Steve. He has been there for</w:t>
      </w:r>
      <w:r w:rsidR="0078146C">
        <w:rPr>
          <w:rFonts w:ascii="Times New Roman" w:hAnsi="Times New Roman" w:cs="Times New Roman"/>
          <w:sz w:val="24"/>
          <w:szCs w:val="24"/>
        </w:rPr>
        <w:t xml:space="preserve"> four m</w:t>
      </w:r>
      <w:r>
        <w:rPr>
          <w:rFonts w:ascii="Times New Roman" w:hAnsi="Times New Roman" w:cs="Times New Roman"/>
          <w:sz w:val="24"/>
          <w:szCs w:val="24"/>
        </w:rPr>
        <w:t>onths</w:t>
      </w:r>
      <w:r w:rsidR="00032839" w:rsidRPr="00180ECA">
        <w:rPr>
          <w:rFonts w:ascii="Times New Roman" w:hAnsi="Times New Roman" w:cs="Times New Roman"/>
          <w:sz w:val="24"/>
          <w:szCs w:val="24"/>
        </w:rPr>
        <w:t>. (Father: I, 123)</w:t>
      </w:r>
    </w:p>
    <w:p w14:paraId="34DD3641" w14:textId="77777777" w:rsidR="00537285" w:rsidRDefault="00537285" w:rsidP="00413DB3">
      <w:pPr>
        <w:rPr>
          <w:rFonts w:ascii="Times New Roman" w:hAnsi="Times New Roman" w:cs="Times New Roman"/>
          <w:sz w:val="24"/>
          <w:szCs w:val="24"/>
        </w:rPr>
      </w:pPr>
    </w:p>
    <w:p w14:paraId="5791A0CC" w14:textId="77777777" w:rsidR="00B806F2" w:rsidRPr="00180ECA" w:rsidRDefault="00B806F2" w:rsidP="00413DB3">
      <w:pPr>
        <w:rPr>
          <w:rFonts w:ascii="Times New Roman" w:hAnsi="Times New Roman" w:cs="Times New Roman"/>
          <w:sz w:val="24"/>
          <w:szCs w:val="24"/>
        </w:rPr>
      </w:pPr>
    </w:p>
    <w:p w14:paraId="25772293" w14:textId="77777777" w:rsidR="00537285" w:rsidRPr="00180ECA" w:rsidRDefault="00537285" w:rsidP="00413DB3">
      <w:pPr>
        <w:jc w:val="center"/>
        <w:rPr>
          <w:rFonts w:ascii="Times New Roman" w:hAnsi="Times New Roman" w:cs="Times New Roman"/>
          <w:b/>
          <w:sz w:val="24"/>
          <w:szCs w:val="24"/>
        </w:rPr>
      </w:pPr>
      <w:r w:rsidRPr="00180ECA">
        <w:rPr>
          <w:rFonts w:ascii="Times New Roman" w:hAnsi="Times New Roman" w:cs="Times New Roman"/>
          <w:b/>
          <w:sz w:val="24"/>
          <w:szCs w:val="24"/>
        </w:rPr>
        <w:t>DISCUSSION</w:t>
      </w:r>
    </w:p>
    <w:p w14:paraId="44581C7A" w14:textId="77777777" w:rsidR="00504CDF" w:rsidRPr="00180ECA" w:rsidRDefault="00504CDF" w:rsidP="00413DB3">
      <w:pPr>
        <w:jc w:val="center"/>
        <w:rPr>
          <w:rFonts w:ascii="Times New Roman" w:hAnsi="Times New Roman" w:cs="Times New Roman"/>
          <w:b/>
          <w:sz w:val="24"/>
          <w:szCs w:val="24"/>
        </w:rPr>
      </w:pPr>
    </w:p>
    <w:p w14:paraId="6F27FE97" w14:textId="7BC4A1F9" w:rsidR="00B77280" w:rsidRDefault="00504CDF" w:rsidP="00E515A5">
      <w:pPr>
        <w:ind w:firstLine="720"/>
        <w:rPr>
          <w:rFonts w:ascii="Times New Roman" w:hAnsi="Times New Roman" w:cs="Times New Roman"/>
          <w:sz w:val="24"/>
          <w:szCs w:val="24"/>
        </w:rPr>
      </w:pPr>
      <w:r w:rsidRPr="00180ECA">
        <w:rPr>
          <w:rFonts w:ascii="Times New Roman" w:hAnsi="Times New Roman" w:cs="Times New Roman"/>
          <w:sz w:val="24"/>
          <w:szCs w:val="24"/>
        </w:rPr>
        <w:t xml:space="preserve">Parents allege </w:t>
      </w:r>
      <w:r w:rsidR="00031EAC">
        <w:rPr>
          <w:rFonts w:ascii="Times New Roman" w:hAnsi="Times New Roman" w:cs="Times New Roman"/>
          <w:sz w:val="24"/>
          <w:szCs w:val="24"/>
        </w:rPr>
        <w:t>that WPS and/or CMC violated</w:t>
      </w:r>
      <w:r w:rsidRPr="00180ECA">
        <w:rPr>
          <w:rFonts w:ascii="Times New Roman" w:hAnsi="Times New Roman" w:cs="Times New Roman"/>
          <w:sz w:val="24"/>
          <w:szCs w:val="24"/>
        </w:rPr>
        <w:t xml:space="preserve"> federal and state law</w:t>
      </w:r>
      <w:r w:rsidR="00031EAC">
        <w:rPr>
          <w:rFonts w:ascii="Times New Roman" w:hAnsi="Times New Roman" w:cs="Times New Roman"/>
          <w:sz w:val="24"/>
          <w:szCs w:val="24"/>
        </w:rPr>
        <w:t>s</w:t>
      </w:r>
      <w:r w:rsidRPr="00180ECA">
        <w:rPr>
          <w:rFonts w:ascii="Times New Roman" w:hAnsi="Times New Roman" w:cs="Times New Roman"/>
          <w:sz w:val="24"/>
          <w:szCs w:val="24"/>
        </w:rPr>
        <w:t xml:space="preserve"> by wrongfully terminating Steve from RGA</w:t>
      </w:r>
      <w:r w:rsidR="00031EAC">
        <w:rPr>
          <w:rFonts w:ascii="Times New Roman" w:hAnsi="Times New Roman" w:cs="Times New Roman"/>
          <w:sz w:val="24"/>
          <w:szCs w:val="24"/>
        </w:rPr>
        <w:t xml:space="preserve"> becau</w:t>
      </w:r>
      <w:r w:rsidR="00742C1D">
        <w:rPr>
          <w:rFonts w:ascii="Times New Roman" w:hAnsi="Times New Roman" w:cs="Times New Roman"/>
          <w:sz w:val="24"/>
          <w:szCs w:val="24"/>
        </w:rPr>
        <w:t>se he did not meet the criteria</w:t>
      </w:r>
      <w:r w:rsidR="00031EAC">
        <w:rPr>
          <w:rFonts w:ascii="Times New Roman" w:hAnsi="Times New Roman" w:cs="Times New Roman"/>
          <w:sz w:val="24"/>
          <w:szCs w:val="24"/>
        </w:rPr>
        <w:t xml:space="preserve"> for emergency termination and because he was denied due process in connection with his termination. </w:t>
      </w:r>
      <w:r w:rsidR="0049311D">
        <w:rPr>
          <w:rFonts w:ascii="Times New Roman" w:hAnsi="Times New Roman" w:cs="Times New Roman"/>
          <w:sz w:val="24"/>
          <w:szCs w:val="24"/>
        </w:rPr>
        <w:t xml:space="preserve">Thus they assert both substantive and procedural violations of Steve’s right to a free appropriate public education (FAPE). </w:t>
      </w:r>
      <w:r w:rsidR="007E2FAA">
        <w:rPr>
          <w:rFonts w:ascii="Times New Roman" w:hAnsi="Times New Roman" w:cs="Times New Roman"/>
          <w:sz w:val="24"/>
          <w:szCs w:val="24"/>
        </w:rPr>
        <w:t>CMC contends</w:t>
      </w:r>
      <w:r w:rsidR="00031EAC">
        <w:rPr>
          <w:rFonts w:ascii="Times New Roman" w:hAnsi="Times New Roman" w:cs="Times New Roman"/>
          <w:sz w:val="24"/>
          <w:szCs w:val="24"/>
        </w:rPr>
        <w:t xml:space="preserve"> that it had grounds to terminate Steve’s enrollment </w:t>
      </w:r>
      <w:r w:rsidR="00B806F2">
        <w:rPr>
          <w:rFonts w:ascii="Times New Roman" w:hAnsi="Times New Roman" w:cs="Times New Roman"/>
          <w:sz w:val="24"/>
          <w:szCs w:val="24"/>
        </w:rPr>
        <w:t>on an emergency basis an</w:t>
      </w:r>
      <w:r w:rsidR="003F686F">
        <w:rPr>
          <w:rFonts w:ascii="Times New Roman" w:hAnsi="Times New Roman" w:cs="Times New Roman"/>
          <w:sz w:val="24"/>
          <w:szCs w:val="24"/>
        </w:rPr>
        <w:t xml:space="preserve">d did so properly. </w:t>
      </w:r>
      <w:r w:rsidR="007E2FAA">
        <w:rPr>
          <w:rFonts w:ascii="Times New Roman" w:hAnsi="Times New Roman" w:cs="Times New Roman"/>
          <w:sz w:val="24"/>
          <w:szCs w:val="24"/>
        </w:rPr>
        <w:t>According to WPS, Worcester</w:t>
      </w:r>
      <w:r w:rsidR="00B806F2">
        <w:rPr>
          <w:rFonts w:ascii="Times New Roman" w:hAnsi="Times New Roman" w:cs="Times New Roman"/>
          <w:sz w:val="24"/>
          <w:szCs w:val="24"/>
        </w:rPr>
        <w:t xml:space="preserve"> </w:t>
      </w:r>
      <w:r w:rsidRPr="00180ECA">
        <w:rPr>
          <w:rFonts w:ascii="Times New Roman" w:hAnsi="Times New Roman" w:cs="Times New Roman"/>
          <w:sz w:val="24"/>
          <w:szCs w:val="24"/>
        </w:rPr>
        <w:t xml:space="preserve">complied with state and federal law </w:t>
      </w:r>
      <w:r w:rsidR="00B806F2">
        <w:rPr>
          <w:rFonts w:ascii="Times New Roman" w:hAnsi="Times New Roman" w:cs="Times New Roman"/>
          <w:sz w:val="24"/>
          <w:szCs w:val="24"/>
        </w:rPr>
        <w:t xml:space="preserve">in connection with Steve’s termination </w:t>
      </w:r>
      <w:r w:rsidR="007E2FAA">
        <w:rPr>
          <w:rFonts w:ascii="Times New Roman" w:hAnsi="Times New Roman" w:cs="Times New Roman"/>
          <w:sz w:val="24"/>
          <w:szCs w:val="24"/>
        </w:rPr>
        <w:t xml:space="preserve">from RGA and </w:t>
      </w:r>
      <w:r w:rsidR="00B806F2">
        <w:rPr>
          <w:rFonts w:ascii="Times New Roman" w:hAnsi="Times New Roman" w:cs="Times New Roman"/>
          <w:sz w:val="24"/>
          <w:szCs w:val="24"/>
        </w:rPr>
        <w:t>continues to work</w:t>
      </w:r>
      <w:r w:rsidR="007E2FAA">
        <w:rPr>
          <w:rFonts w:ascii="Times New Roman" w:hAnsi="Times New Roman" w:cs="Times New Roman"/>
          <w:sz w:val="24"/>
          <w:szCs w:val="24"/>
        </w:rPr>
        <w:t xml:space="preserve"> diligently</w:t>
      </w:r>
      <w:r w:rsidR="00B806F2">
        <w:rPr>
          <w:rFonts w:ascii="Times New Roman" w:hAnsi="Times New Roman" w:cs="Times New Roman"/>
          <w:sz w:val="24"/>
          <w:szCs w:val="24"/>
        </w:rPr>
        <w:t xml:space="preserve"> with Parents</w:t>
      </w:r>
      <w:r w:rsidRPr="00180ECA">
        <w:rPr>
          <w:rFonts w:ascii="Times New Roman" w:hAnsi="Times New Roman" w:cs="Times New Roman"/>
          <w:sz w:val="24"/>
          <w:szCs w:val="24"/>
        </w:rPr>
        <w:t xml:space="preserve"> to ensure </w:t>
      </w:r>
      <w:r w:rsidR="00B806F2">
        <w:rPr>
          <w:rFonts w:ascii="Times New Roman" w:hAnsi="Times New Roman" w:cs="Times New Roman"/>
          <w:sz w:val="24"/>
          <w:szCs w:val="24"/>
        </w:rPr>
        <w:t xml:space="preserve">that </w:t>
      </w:r>
      <w:r w:rsidRPr="00180ECA">
        <w:rPr>
          <w:rFonts w:ascii="Times New Roman" w:hAnsi="Times New Roman" w:cs="Times New Roman"/>
          <w:sz w:val="24"/>
          <w:szCs w:val="24"/>
        </w:rPr>
        <w:t>he receives a</w:t>
      </w:r>
      <w:r w:rsidR="0049311D">
        <w:rPr>
          <w:rFonts w:ascii="Times New Roman" w:hAnsi="Times New Roman" w:cs="Times New Roman"/>
          <w:sz w:val="24"/>
          <w:szCs w:val="24"/>
        </w:rPr>
        <w:t xml:space="preserve"> FAPE</w:t>
      </w:r>
      <w:r w:rsidR="003F686F">
        <w:rPr>
          <w:rFonts w:ascii="Times New Roman" w:hAnsi="Times New Roman" w:cs="Times New Roman"/>
          <w:sz w:val="24"/>
          <w:szCs w:val="24"/>
        </w:rPr>
        <w:t xml:space="preserve">. </w:t>
      </w:r>
      <w:r w:rsidR="007E2FAA">
        <w:rPr>
          <w:rFonts w:ascii="Times New Roman" w:hAnsi="Times New Roman" w:cs="Times New Roman"/>
          <w:sz w:val="24"/>
          <w:szCs w:val="24"/>
        </w:rPr>
        <w:t>As such, t</w:t>
      </w:r>
      <w:r w:rsidR="00031EAC">
        <w:rPr>
          <w:rFonts w:ascii="Times New Roman" w:hAnsi="Times New Roman" w:cs="Times New Roman"/>
          <w:sz w:val="24"/>
          <w:szCs w:val="24"/>
        </w:rPr>
        <w:t>o the extent Steve was denied a</w:t>
      </w:r>
      <w:r w:rsidRPr="00180ECA">
        <w:rPr>
          <w:rFonts w:ascii="Times New Roman" w:hAnsi="Times New Roman" w:cs="Times New Roman"/>
          <w:sz w:val="24"/>
          <w:szCs w:val="24"/>
        </w:rPr>
        <w:t xml:space="preserve"> FAPE</w:t>
      </w:r>
      <w:r w:rsidR="00031EAC">
        <w:rPr>
          <w:rFonts w:ascii="Times New Roman" w:hAnsi="Times New Roman" w:cs="Times New Roman"/>
          <w:sz w:val="24"/>
          <w:szCs w:val="24"/>
        </w:rPr>
        <w:t>, such denial is</w:t>
      </w:r>
      <w:r w:rsidR="00B806F2">
        <w:rPr>
          <w:rFonts w:ascii="Times New Roman" w:hAnsi="Times New Roman" w:cs="Times New Roman"/>
          <w:sz w:val="24"/>
          <w:szCs w:val="24"/>
        </w:rPr>
        <w:t xml:space="preserve"> the result </w:t>
      </w:r>
      <w:r w:rsidR="007E2FAA">
        <w:rPr>
          <w:rFonts w:ascii="Times New Roman" w:hAnsi="Times New Roman" w:cs="Times New Roman"/>
          <w:sz w:val="24"/>
          <w:szCs w:val="24"/>
        </w:rPr>
        <w:t>of RGA’s errors and the responsibility of the C</w:t>
      </w:r>
      <w:r w:rsidR="00B806F2">
        <w:rPr>
          <w:rFonts w:ascii="Times New Roman" w:hAnsi="Times New Roman" w:cs="Times New Roman"/>
          <w:sz w:val="24"/>
          <w:szCs w:val="24"/>
        </w:rPr>
        <w:t>ollab</w:t>
      </w:r>
      <w:r w:rsidR="007E2FAA">
        <w:rPr>
          <w:rFonts w:ascii="Times New Roman" w:hAnsi="Times New Roman" w:cs="Times New Roman"/>
          <w:sz w:val="24"/>
          <w:szCs w:val="24"/>
        </w:rPr>
        <w:t>orative</w:t>
      </w:r>
      <w:r w:rsidR="00E515A5">
        <w:rPr>
          <w:rFonts w:ascii="Times New Roman" w:hAnsi="Times New Roman" w:cs="Times New Roman"/>
          <w:sz w:val="24"/>
          <w:szCs w:val="24"/>
        </w:rPr>
        <w:t xml:space="preserve">. </w:t>
      </w:r>
      <w:r w:rsidR="00B806F2">
        <w:rPr>
          <w:rFonts w:ascii="Times New Roman" w:hAnsi="Times New Roman" w:cs="Times New Roman"/>
          <w:sz w:val="24"/>
          <w:szCs w:val="24"/>
        </w:rPr>
        <w:t>As the moving party,</w:t>
      </w:r>
      <w:r w:rsidR="00F52880" w:rsidRPr="00180ECA">
        <w:rPr>
          <w:rFonts w:ascii="Times New Roman" w:hAnsi="Times New Roman" w:cs="Times New Roman"/>
          <w:sz w:val="24"/>
          <w:szCs w:val="24"/>
        </w:rPr>
        <w:t xml:space="preserve"> </w:t>
      </w:r>
      <w:r w:rsidR="00F52880" w:rsidRPr="00180ECA">
        <w:rPr>
          <w:rFonts w:ascii="Times New Roman" w:hAnsi="Times New Roman" w:cs="Times New Roman"/>
          <w:sz w:val="24"/>
          <w:szCs w:val="24"/>
        </w:rPr>
        <w:lastRenderedPageBreak/>
        <w:t>P</w:t>
      </w:r>
      <w:r w:rsidR="00B806F2">
        <w:rPr>
          <w:rFonts w:ascii="Times New Roman" w:hAnsi="Times New Roman" w:cs="Times New Roman"/>
          <w:sz w:val="24"/>
          <w:szCs w:val="24"/>
        </w:rPr>
        <w:t>arents bear the burden of proof</w:t>
      </w:r>
      <w:r w:rsidR="00F52880" w:rsidRPr="00180ECA">
        <w:rPr>
          <w:rFonts w:ascii="Times New Roman" w:hAnsi="Times New Roman" w:cs="Times New Roman"/>
          <w:sz w:val="24"/>
          <w:szCs w:val="24"/>
        </w:rPr>
        <w:t>.</w:t>
      </w:r>
      <w:r w:rsidR="00F52880" w:rsidRPr="00180ECA">
        <w:rPr>
          <w:rStyle w:val="FootnoteReference"/>
          <w:rFonts w:ascii="Times New Roman" w:hAnsi="Times New Roman" w:cs="Times New Roman"/>
          <w:sz w:val="24"/>
          <w:szCs w:val="24"/>
        </w:rPr>
        <w:footnoteReference w:id="17"/>
      </w:r>
      <w:r w:rsidR="00F52880" w:rsidRPr="00180ECA">
        <w:rPr>
          <w:rFonts w:ascii="Times New Roman" w:hAnsi="Times New Roman" w:cs="Times New Roman"/>
          <w:sz w:val="24"/>
          <w:szCs w:val="24"/>
        </w:rPr>
        <w:t xml:space="preserve"> In order to prevail, </w:t>
      </w:r>
      <w:r w:rsidR="00B806F2">
        <w:rPr>
          <w:rFonts w:ascii="Times New Roman" w:hAnsi="Times New Roman" w:cs="Times New Roman"/>
          <w:sz w:val="24"/>
          <w:szCs w:val="24"/>
        </w:rPr>
        <w:t>they</w:t>
      </w:r>
      <w:r w:rsidR="005B2709">
        <w:rPr>
          <w:rFonts w:ascii="Times New Roman" w:hAnsi="Times New Roman" w:cs="Times New Roman"/>
          <w:sz w:val="24"/>
          <w:szCs w:val="24"/>
        </w:rPr>
        <w:t xml:space="preserve"> must establish that</w:t>
      </w:r>
      <w:r w:rsidR="00742C1D">
        <w:rPr>
          <w:rFonts w:ascii="Times New Roman" w:hAnsi="Times New Roman" w:cs="Times New Roman"/>
          <w:sz w:val="24"/>
          <w:szCs w:val="24"/>
        </w:rPr>
        <w:t xml:space="preserve"> at least one of the public school </w:t>
      </w:r>
      <w:proofErr w:type="spellStart"/>
      <w:r w:rsidR="00742C1D">
        <w:rPr>
          <w:rFonts w:ascii="Times New Roman" w:hAnsi="Times New Roman" w:cs="Times New Roman"/>
          <w:sz w:val="24"/>
          <w:szCs w:val="24"/>
        </w:rPr>
        <w:t>entitities</w:t>
      </w:r>
      <w:proofErr w:type="spellEnd"/>
      <w:r w:rsidR="008E655B">
        <w:rPr>
          <w:rFonts w:ascii="Times New Roman" w:hAnsi="Times New Roman" w:cs="Times New Roman"/>
          <w:sz w:val="24"/>
          <w:szCs w:val="24"/>
        </w:rPr>
        <w:t xml:space="preserve"> committed</w:t>
      </w:r>
      <w:r w:rsidR="00657AFF">
        <w:rPr>
          <w:rFonts w:ascii="Times New Roman" w:hAnsi="Times New Roman" w:cs="Times New Roman"/>
          <w:sz w:val="24"/>
          <w:szCs w:val="24"/>
        </w:rPr>
        <w:t xml:space="preserve"> errors that resulted in</w:t>
      </w:r>
      <w:r w:rsidR="005B2709">
        <w:rPr>
          <w:rFonts w:ascii="Times New Roman" w:hAnsi="Times New Roman" w:cs="Times New Roman"/>
          <w:sz w:val="24"/>
          <w:szCs w:val="24"/>
        </w:rPr>
        <w:t xml:space="preserve"> </w:t>
      </w:r>
      <w:r w:rsidR="00657AFF">
        <w:rPr>
          <w:rFonts w:ascii="Times New Roman" w:hAnsi="Times New Roman" w:cs="Times New Roman"/>
          <w:sz w:val="24"/>
          <w:szCs w:val="24"/>
        </w:rPr>
        <w:t>the denial of a</w:t>
      </w:r>
      <w:r w:rsidR="005B2709">
        <w:rPr>
          <w:rFonts w:ascii="Times New Roman" w:hAnsi="Times New Roman" w:cs="Times New Roman"/>
          <w:sz w:val="24"/>
          <w:szCs w:val="24"/>
        </w:rPr>
        <w:t xml:space="preserve"> FAPE. </w:t>
      </w:r>
      <w:r w:rsidR="00F52880" w:rsidRPr="00180ECA">
        <w:rPr>
          <w:rFonts w:ascii="Times New Roman" w:hAnsi="Times New Roman" w:cs="Times New Roman"/>
          <w:sz w:val="24"/>
          <w:szCs w:val="24"/>
        </w:rPr>
        <w:t xml:space="preserve"> </w:t>
      </w:r>
    </w:p>
    <w:p w14:paraId="4A2933C5" w14:textId="77777777" w:rsidR="00082936" w:rsidRDefault="00082936" w:rsidP="005B2709">
      <w:pPr>
        <w:rPr>
          <w:rFonts w:ascii="Times New Roman" w:hAnsi="Times New Roman" w:cs="Times New Roman"/>
          <w:sz w:val="24"/>
          <w:szCs w:val="24"/>
        </w:rPr>
      </w:pPr>
    </w:p>
    <w:p w14:paraId="42E3FADC" w14:textId="433A94C4" w:rsidR="0049311D" w:rsidRDefault="008E655B" w:rsidP="00082936">
      <w:pPr>
        <w:pStyle w:val="ListParagraph"/>
        <w:numPr>
          <w:ilvl w:val="0"/>
          <w:numId w:val="9"/>
        </w:numPr>
        <w:tabs>
          <w:tab w:val="center" w:pos="4680"/>
          <w:tab w:val="left" w:pos="6076"/>
          <w:tab w:val="left" w:pos="7703"/>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Violations of Substantive Law or Procedural Protections May Constitute a Deprivation of FAPE </w:t>
      </w:r>
    </w:p>
    <w:p w14:paraId="7B7B1890" w14:textId="77777777" w:rsidR="0049311D" w:rsidRDefault="0049311D" w:rsidP="0049311D">
      <w:pPr>
        <w:tabs>
          <w:tab w:val="center" w:pos="4680"/>
          <w:tab w:val="left" w:pos="6076"/>
          <w:tab w:val="left" w:pos="7703"/>
        </w:tabs>
        <w:rPr>
          <w:rFonts w:ascii="Times New Roman" w:eastAsia="Calibri" w:hAnsi="Times New Roman" w:cs="Times New Roman"/>
          <w:b/>
          <w:sz w:val="24"/>
          <w:szCs w:val="24"/>
        </w:rPr>
      </w:pPr>
    </w:p>
    <w:p w14:paraId="770B6BFD" w14:textId="190A1FB2" w:rsidR="00E515A5" w:rsidRDefault="008E655B" w:rsidP="00D239AB">
      <w:pPr>
        <w:ind w:firstLine="360"/>
        <w:rPr>
          <w:rFonts w:ascii="Times New Roman" w:hAnsi="Times New Roman" w:cs="Times New Roman"/>
          <w:sz w:val="24"/>
          <w:szCs w:val="24"/>
        </w:rPr>
      </w:pPr>
      <w:r w:rsidRPr="00914D0C">
        <w:rPr>
          <w:rFonts w:ascii="Times New Roman" w:hAnsi="Times New Roman" w:cs="Times New Roman"/>
          <w:sz w:val="24"/>
          <w:szCs w:val="24"/>
        </w:rPr>
        <w:t>The Individuals with Disabilities Education Act (IDEA) was enacted “to ensure that all children with disabilities have available to them a free appro</w:t>
      </w:r>
      <w:r w:rsidR="00E515A5">
        <w:rPr>
          <w:rFonts w:ascii="Times New Roman" w:hAnsi="Times New Roman" w:cs="Times New Roman"/>
          <w:sz w:val="24"/>
          <w:szCs w:val="24"/>
        </w:rPr>
        <w:t>priate public education”</w:t>
      </w:r>
      <w:r>
        <w:rPr>
          <w:rStyle w:val="FootnoteReference"/>
          <w:rFonts w:ascii="Times New Roman" w:hAnsi="Times New Roman" w:cs="Times New Roman"/>
          <w:sz w:val="24"/>
          <w:szCs w:val="24"/>
        </w:rPr>
        <w:footnoteReference w:id="18"/>
      </w:r>
      <w:r w:rsidRPr="00914D0C">
        <w:rPr>
          <w:rFonts w:ascii="Times New Roman" w:hAnsi="Times New Roman" w:cs="Times New Roman"/>
          <w:sz w:val="24"/>
          <w:szCs w:val="24"/>
        </w:rPr>
        <w:t>  FAPE entitles a student t</w:t>
      </w:r>
      <w:r w:rsidR="00321197">
        <w:rPr>
          <w:rFonts w:ascii="Times New Roman" w:hAnsi="Times New Roman" w:cs="Times New Roman"/>
          <w:sz w:val="24"/>
          <w:szCs w:val="24"/>
        </w:rPr>
        <w:t>o programs and services</w:t>
      </w:r>
      <w:r w:rsidR="00E515A5">
        <w:rPr>
          <w:rFonts w:ascii="Times New Roman" w:hAnsi="Times New Roman" w:cs="Times New Roman"/>
          <w:sz w:val="24"/>
          <w:szCs w:val="24"/>
        </w:rPr>
        <w:t xml:space="preserve"> tailored to his </w:t>
      </w:r>
      <w:r w:rsidRPr="00914D0C">
        <w:rPr>
          <w:rFonts w:ascii="Times New Roman" w:hAnsi="Times New Roman" w:cs="Times New Roman"/>
          <w:sz w:val="24"/>
          <w:szCs w:val="24"/>
        </w:rPr>
        <w:t xml:space="preserve">individual </w:t>
      </w:r>
      <w:r w:rsidR="00E515A5">
        <w:rPr>
          <w:rFonts w:ascii="Times New Roman" w:hAnsi="Times New Roman" w:cs="Times New Roman"/>
          <w:sz w:val="24"/>
          <w:szCs w:val="24"/>
        </w:rPr>
        <w:t xml:space="preserve">needs </w:t>
      </w:r>
      <w:r w:rsidR="00321197">
        <w:rPr>
          <w:rFonts w:ascii="Times New Roman" w:hAnsi="Times New Roman" w:cs="Times New Roman"/>
          <w:sz w:val="24"/>
          <w:szCs w:val="24"/>
        </w:rPr>
        <w:t>that enable him to make</w:t>
      </w:r>
      <w:r w:rsidRPr="00914D0C">
        <w:rPr>
          <w:rFonts w:ascii="Times New Roman" w:hAnsi="Times New Roman" w:cs="Times New Roman"/>
          <w:sz w:val="24"/>
          <w:szCs w:val="24"/>
        </w:rPr>
        <w:t xml:space="preserve"> “progress appropriate in light </w:t>
      </w:r>
      <w:r>
        <w:rPr>
          <w:rFonts w:ascii="Times New Roman" w:hAnsi="Times New Roman" w:cs="Times New Roman"/>
          <w:sz w:val="24"/>
          <w:szCs w:val="24"/>
        </w:rPr>
        <w:t>of the child’s circumstances.”</w:t>
      </w:r>
      <w:r>
        <w:rPr>
          <w:rStyle w:val="FootnoteReference"/>
          <w:rFonts w:ascii="Times New Roman" w:hAnsi="Times New Roman" w:cs="Times New Roman"/>
          <w:sz w:val="24"/>
          <w:szCs w:val="24"/>
        </w:rPr>
        <w:footnoteReference w:id="19"/>
      </w:r>
      <w:r w:rsidR="00321197">
        <w:rPr>
          <w:rFonts w:ascii="Times New Roman" w:hAnsi="Times New Roman" w:cs="Times New Roman"/>
          <w:sz w:val="24"/>
          <w:szCs w:val="24"/>
        </w:rPr>
        <w:t xml:space="preserve"> </w:t>
      </w:r>
      <w:r w:rsidR="00D239AB">
        <w:rPr>
          <w:rFonts w:ascii="Times New Roman" w:hAnsi="Times New Roman" w:cs="Times New Roman"/>
          <w:sz w:val="24"/>
          <w:szCs w:val="24"/>
        </w:rPr>
        <w:t xml:space="preserve">The IDEA requires local educational agencies to establish procedures that ensure FAPE, including </w:t>
      </w:r>
      <w:r w:rsidR="00D239AB" w:rsidRPr="00914D0C">
        <w:rPr>
          <w:rFonts w:ascii="Times New Roman" w:hAnsi="Times New Roman" w:cs="Times New Roman"/>
          <w:sz w:val="24"/>
          <w:szCs w:val="24"/>
        </w:rPr>
        <w:t xml:space="preserve">an opportunity for parents to </w:t>
      </w:r>
      <w:r w:rsidR="00D239AB">
        <w:rPr>
          <w:rFonts w:ascii="Times New Roman" w:hAnsi="Times New Roman" w:cs="Times New Roman"/>
          <w:sz w:val="24"/>
          <w:szCs w:val="24"/>
        </w:rPr>
        <w:t xml:space="preserve">participate in meetings, </w:t>
      </w:r>
      <w:r w:rsidR="00D239AB" w:rsidRPr="00914D0C">
        <w:rPr>
          <w:rFonts w:ascii="Times New Roman" w:hAnsi="Times New Roman" w:cs="Times New Roman"/>
          <w:sz w:val="24"/>
          <w:szCs w:val="24"/>
        </w:rPr>
        <w:t>view all documentation related to thei</w:t>
      </w:r>
      <w:r w:rsidR="00D239AB">
        <w:rPr>
          <w:rFonts w:ascii="Times New Roman" w:hAnsi="Times New Roman" w:cs="Times New Roman"/>
          <w:sz w:val="24"/>
          <w:szCs w:val="24"/>
        </w:rPr>
        <w:t xml:space="preserve">r child’s special education, and receive </w:t>
      </w:r>
      <w:r w:rsidR="00D239AB" w:rsidRPr="00914D0C">
        <w:rPr>
          <w:rFonts w:ascii="Times New Roman" w:hAnsi="Times New Roman" w:cs="Times New Roman"/>
          <w:sz w:val="24"/>
          <w:szCs w:val="24"/>
        </w:rPr>
        <w:t>w</w:t>
      </w:r>
      <w:r w:rsidR="007E2FAA">
        <w:rPr>
          <w:rFonts w:ascii="Times New Roman" w:hAnsi="Times New Roman" w:cs="Times New Roman"/>
          <w:sz w:val="24"/>
          <w:szCs w:val="24"/>
        </w:rPr>
        <w:t xml:space="preserve">ritten notice </w:t>
      </w:r>
      <w:r w:rsidR="00D239AB" w:rsidRPr="00914D0C">
        <w:rPr>
          <w:rFonts w:ascii="Times New Roman" w:hAnsi="Times New Roman" w:cs="Times New Roman"/>
          <w:sz w:val="24"/>
          <w:szCs w:val="24"/>
        </w:rPr>
        <w:t xml:space="preserve">prior to any proposal or change in </w:t>
      </w:r>
      <w:r w:rsidR="00D239AB">
        <w:rPr>
          <w:rFonts w:ascii="Times New Roman" w:hAnsi="Times New Roman" w:cs="Times New Roman"/>
          <w:sz w:val="24"/>
          <w:szCs w:val="24"/>
        </w:rPr>
        <w:t>educational placement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sidR="007E2FAA">
        <w:rPr>
          <w:rFonts w:ascii="Times New Roman" w:hAnsi="Times New Roman" w:cs="Times New Roman"/>
          <w:sz w:val="24"/>
          <w:szCs w:val="24"/>
        </w:rPr>
        <w:t xml:space="preserve"> These procedures are integral to the IDEA, such that </w:t>
      </w:r>
      <w:r w:rsidR="007965D9">
        <w:rPr>
          <w:rFonts w:ascii="Times New Roman" w:hAnsi="Times New Roman" w:cs="Times New Roman"/>
          <w:sz w:val="24"/>
          <w:szCs w:val="24"/>
        </w:rPr>
        <w:t xml:space="preserve">in certain circumstances </w:t>
      </w:r>
      <w:r w:rsidR="00E515A5">
        <w:rPr>
          <w:rFonts w:ascii="Times New Roman" w:hAnsi="Times New Roman" w:cs="Times New Roman"/>
          <w:sz w:val="24"/>
          <w:szCs w:val="24"/>
        </w:rPr>
        <w:t>procedural errors</w:t>
      </w:r>
      <w:r w:rsidR="00D239AB">
        <w:rPr>
          <w:rFonts w:ascii="Times New Roman" w:hAnsi="Times New Roman" w:cs="Times New Roman"/>
          <w:sz w:val="24"/>
          <w:szCs w:val="24"/>
        </w:rPr>
        <w:t xml:space="preserve"> alone</w:t>
      </w:r>
      <w:r w:rsidR="007E2FAA">
        <w:rPr>
          <w:rFonts w:ascii="Times New Roman" w:hAnsi="Times New Roman" w:cs="Times New Roman"/>
          <w:sz w:val="24"/>
          <w:szCs w:val="24"/>
        </w:rPr>
        <w:t xml:space="preserve"> may amount to a deprivation of FAPE</w:t>
      </w:r>
      <w:r>
        <w:rPr>
          <w:rFonts w:ascii="Times New Roman" w:hAnsi="Times New Roman" w:cs="Times New Roman"/>
          <w:sz w:val="24"/>
          <w:szCs w:val="24"/>
        </w:rPr>
        <w:t xml:space="preserve">: “In matters alleging a procedural violation, a hearing officer may find that a child did not receive a free appropriate public education only if the procedural inadequacies – (I) impeded the child’s right to a free appropriate public education; (II) significantly impeded the parents’ opportunity to participate in the </w:t>
      </w:r>
      <w:proofErr w:type="spellStart"/>
      <w:r>
        <w:rPr>
          <w:rFonts w:ascii="Times New Roman" w:hAnsi="Times New Roman" w:cs="Times New Roman"/>
          <w:sz w:val="24"/>
          <w:szCs w:val="24"/>
        </w:rPr>
        <w:t>decisionmaking</w:t>
      </w:r>
      <w:proofErr w:type="spellEnd"/>
      <w:r>
        <w:rPr>
          <w:rFonts w:ascii="Times New Roman" w:hAnsi="Times New Roman" w:cs="Times New Roman"/>
          <w:sz w:val="24"/>
          <w:szCs w:val="24"/>
        </w:rPr>
        <w:t xml:space="preserve"> process regarding the provision of a free appropriate public education to the parents’ child; or (III) caused a deprivation of educational benefits.”</w:t>
      </w:r>
      <w:r>
        <w:rPr>
          <w:rStyle w:val="FootnoteReference"/>
          <w:rFonts w:cs="Times New Roman"/>
          <w:sz w:val="24"/>
          <w:szCs w:val="24"/>
        </w:rPr>
        <w:footnoteReference w:id="21"/>
      </w:r>
      <w:r>
        <w:rPr>
          <w:rFonts w:ascii="Times New Roman" w:hAnsi="Times New Roman" w:cs="Times New Roman"/>
          <w:sz w:val="24"/>
          <w:szCs w:val="24"/>
        </w:rPr>
        <w:t xml:space="preserve"> </w:t>
      </w:r>
    </w:p>
    <w:p w14:paraId="3AE81E8C" w14:textId="77777777" w:rsidR="0049311D" w:rsidRPr="005567E5" w:rsidRDefault="0049311D" w:rsidP="005567E5">
      <w:pPr>
        <w:tabs>
          <w:tab w:val="center" w:pos="4680"/>
          <w:tab w:val="left" w:pos="6076"/>
          <w:tab w:val="left" w:pos="7703"/>
        </w:tabs>
        <w:rPr>
          <w:rFonts w:ascii="Times New Roman" w:eastAsia="Calibri" w:hAnsi="Times New Roman" w:cs="Times New Roman"/>
          <w:b/>
          <w:sz w:val="24"/>
          <w:szCs w:val="24"/>
        </w:rPr>
      </w:pPr>
    </w:p>
    <w:p w14:paraId="75DFF259" w14:textId="259732B3" w:rsidR="00082936" w:rsidRDefault="0049311D" w:rsidP="00082936">
      <w:pPr>
        <w:pStyle w:val="ListParagraph"/>
        <w:numPr>
          <w:ilvl w:val="0"/>
          <w:numId w:val="9"/>
        </w:numPr>
        <w:tabs>
          <w:tab w:val="center" w:pos="4680"/>
          <w:tab w:val="left" w:pos="6076"/>
          <w:tab w:val="left" w:pos="7703"/>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Termination From an Educational Collaborative is Governed by Established </w:t>
      </w:r>
      <w:r w:rsidR="007965D9">
        <w:rPr>
          <w:rFonts w:ascii="Times New Roman" w:eastAsia="Calibri" w:hAnsi="Times New Roman" w:cs="Times New Roman"/>
          <w:b/>
          <w:sz w:val="24"/>
          <w:szCs w:val="24"/>
        </w:rPr>
        <w:t>Guidelines</w:t>
      </w:r>
    </w:p>
    <w:p w14:paraId="12329254" w14:textId="77777777" w:rsidR="00D163FF" w:rsidRDefault="00D163FF" w:rsidP="00D163FF">
      <w:pPr>
        <w:pStyle w:val="ListParagraph"/>
        <w:tabs>
          <w:tab w:val="center" w:pos="4680"/>
          <w:tab w:val="left" w:pos="6076"/>
          <w:tab w:val="left" w:pos="7703"/>
        </w:tabs>
        <w:ind w:left="1080"/>
        <w:rPr>
          <w:rFonts w:ascii="Times New Roman" w:eastAsia="Calibri" w:hAnsi="Times New Roman" w:cs="Times New Roman"/>
          <w:b/>
          <w:sz w:val="24"/>
          <w:szCs w:val="24"/>
        </w:rPr>
      </w:pPr>
    </w:p>
    <w:p w14:paraId="43801462" w14:textId="03F728D5" w:rsidR="00D163FF" w:rsidRPr="00180ECA" w:rsidRDefault="00D163FF" w:rsidP="00D163FF">
      <w:pPr>
        <w:tabs>
          <w:tab w:val="center" w:pos="4680"/>
          <w:tab w:val="left" w:pos="6076"/>
          <w:tab w:val="left" w:pos="7703"/>
        </w:tabs>
        <w:rPr>
          <w:rFonts w:ascii="Times New Roman" w:eastAsia="Calibri" w:hAnsi="Times New Roman" w:cs="Times New Roman"/>
          <w:sz w:val="24"/>
          <w:szCs w:val="24"/>
        </w:rPr>
      </w:pPr>
      <w:r>
        <w:rPr>
          <w:rFonts w:ascii="Times New Roman" w:eastAsia="Calibri" w:hAnsi="Times New Roman" w:cs="Times New Roman"/>
          <w:sz w:val="24"/>
          <w:szCs w:val="24"/>
        </w:rPr>
        <w:tab/>
      </w:r>
      <w:r w:rsidRPr="00180ECA">
        <w:rPr>
          <w:rFonts w:ascii="Times New Roman" w:eastAsia="Calibri" w:hAnsi="Times New Roman" w:cs="Times New Roman"/>
          <w:sz w:val="24"/>
          <w:szCs w:val="24"/>
        </w:rPr>
        <w:t xml:space="preserve">Educational </w:t>
      </w:r>
      <w:proofErr w:type="spellStart"/>
      <w:r w:rsidRPr="00180ECA">
        <w:rPr>
          <w:rFonts w:ascii="Times New Roman" w:eastAsia="Calibri" w:hAnsi="Times New Roman" w:cs="Times New Roman"/>
          <w:sz w:val="24"/>
          <w:szCs w:val="24"/>
        </w:rPr>
        <w:t>collaboratives</w:t>
      </w:r>
      <w:proofErr w:type="spellEnd"/>
      <w:r w:rsidRPr="00180ECA">
        <w:rPr>
          <w:rFonts w:ascii="Times New Roman" w:eastAsia="Calibri" w:hAnsi="Times New Roman" w:cs="Times New Roman"/>
          <w:sz w:val="24"/>
          <w:szCs w:val="24"/>
        </w:rPr>
        <w:t xml:space="preserve"> allow for “two or more school committees of cities, towns and regional school districts…[to] enter into a written agreement to provide shared programs and services…to complement the educational programs of member school district.”</w:t>
      </w:r>
      <w:r w:rsidRPr="00180ECA">
        <w:rPr>
          <w:rStyle w:val="FootnoteReference"/>
          <w:rFonts w:ascii="Times New Roman" w:eastAsia="Calibri" w:hAnsi="Times New Roman" w:cs="Times New Roman"/>
          <w:sz w:val="24"/>
          <w:szCs w:val="24"/>
        </w:rPr>
        <w:footnoteReference w:id="22"/>
      </w:r>
      <w:r>
        <w:rPr>
          <w:rFonts w:ascii="Times New Roman" w:eastAsia="Calibri" w:hAnsi="Times New Roman" w:cs="Times New Roman"/>
          <w:sz w:val="24"/>
          <w:szCs w:val="24"/>
        </w:rPr>
        <w:t xml:space="preserve"> </w:t>
      </w:r>
      <w:r w:rsidRPr="00180ECA">
        <w:rPr>
          <w:rFonts w:ascii="Times New Roman" w:eastAsia="Calibri" w:hAnsi="Times New Roman" w:cs="Times New Roman"/>
          <w:sz w:val="24"/>
          <w:szCs w:val="24"/>
        </w:rPr>
        <w:t>The primary purpose of an educational collaborative is to provide public school students with an additional option for cost-effective services.</w:t>
      </w:r>
      <w:r w:rsidRPr="00180ECA">
        <w:rPr>
          <w:rStyle w:val="FootnoteReference"/>
          <w:rFonts w:ascii="Times New Roman" w:eastAsia="Calibri" w:hAnsi="Times New Roman" w:cs="Times New Roman"/>
          <w:sz w:val="24"/>
          <w:szCs w:val="24"/>
        </w:rPr>
        <w:footnoteReference w:id="23"/>
      </w:r>
      <w:r w:rsidRPr="00180ECA">
        <w:rPr>
          <w:rFonts w:ascii="Times New Roman" w:eastAsia="Calibri" w:hAnsi="Times New Roman" w:cs="Times New Roman"/>
          <w:sz w:val="24"/>
          <w:szCs w:val="24"/>
        </w:rPr>
        <w:t xml:space="preserve"> </w:t>
      </w:r>
      <w:r>
        <w:rPr>
          <w:rFonts w:ascii="Times New Roman" w:eastAsia="Calibri" w:hAnsi="Times New Roman" w:cs="Times New Roman"/>
          <w:sz w:val="24"/>
          <w:szCs w:val="24"/>
        </w:rPr>
        <w:t>Each collaborative</w:t>
      </w:r>
      <w:r w:rsidRPr="00180ECA">
        <w:rPr>
          <w:rFonts w:ascii="Times New Roman" w:eastAsia="Calibri" w:hAnsi="Times New Roman" w:cs="Times New Roman"/>
          <w:sz w:val="24"/>
          <w:szCs w:val="24"/>
        </w:rPr>
        <w:t xml:space="preserve"> operate</w:t>
      </w:r>
      <w:r>
        <w:rPr>
          <w:rFonts w:ascii="Times New Roman" w:eastAsia="Calibri" w:hAnsi="Times New Roman" w:cs="Times New Roman"/>
          <w:sz w:val="24"/>
          <w:szCs w:val="24"/>
        </w:rPr>
        <w:t>s</w:t>
      </w:r>
      <w:r w:rsidRPr="00180ECA">
        <w:rPr>
          <w:rFonts w:ascii="Times New Roman" w:eastAsia="Calibri" w:hAnsi="Times New Roman" w:cs="Times New Roman"/>
          <w:sz w:val="24"/>
          <w:szCs w:val="24"/>
        </w:rPr>
        <w:t xml:space="preserve"> through a Board of Directors, which is comprised of school committee members from the member public school districts.</w:t>
      </w:r>
      <w:r w:rsidRPr="00180ECA">
        <w:rPr>
          <w:rStyle w:val="FootnoteReference"/>
          <w:rFonts w:ascii="Times New Roman" w:eastAsia="Calibri" w:hAnsi="Times New Roman" w:cs="Times New Roman"/>
          <w:sz w:val="24"/>
          <w:szCs w:val="24"/>
        </w:rPr>
        <w:footnoteReference w:id="24"/>
      </w:r>
      <w:r>
        <w:rPr>
          <w:rFonts w:ascii="Times New Roman" w:eastAsia="Calibri" w:hAnsi="Times New Roman" w:cs="Times New Roman"/>
          <w:sz w:val="24"/>
          <w:szCs w:val="24"/>
        </w:rPr>
        <w:t xml:space="preserve"> Every</w:t>
      </w:r>
      <w:r w:rsidRPr="00180ECA">
        <w:rPr>
          <w:rFonts w:ascii="Times New Roman" w:eastAsia="Calibri" w:hAnsi="Times New Roman" w:cs="Times New Roman"/>
          <w:sz w:val="24"/>
          <w:szCs w:val="24"/>
        </w:rPr>
        <w:t xml:space="preserve"> collaborative must</w:t>
      </w:r>
      <w:r>
        <w:rPr>
          <w:rFonts w:ascii="Times New Roman" w:eastAsia="Calibri" w:hAnsi="Times New Roman" w:cs="Times New Roman"/>
          <w:sz w:val="24"/>
          <w:szCs w:val="24"/>
        </w:rPr>
        <w:t xml:space="preserve"> submit an agreement signed by all member districts to the Department of Elementary and Secondary Education (DESE) for approval that establishes</w:t>
      </w:r>
      <w:r w:rsidRPr="00180ECA">
        <w:rPr>
          <w:rFonts w:ascii="Times New Roman" w:eastAsia="Calibri" w:hAnsi="Times New Roman" w:cs="Times New Roman"/>
          <w:sz w:val="24"/>
          <w:szCs w:val="24"/>
        </w:rPr>
        <w:t xml:space="preserve"> the governing terms of the collaborative.</w:t>
      </w:r>
      <w:r w:rsidRPr="00180ECA">
        <w:rPr>
          <w:rStyle w:val="FootnoteReference"/>
          <w:rFonts w:ascii="Times New Roman" w:eastAsia="Calibri" w:hAnsi="Times New Roman" w:cs="Times New Roman"/>
          <w:sz w:val="24"/>
          <w:szCs w:val="24"/>
        </w:rPr>
        <w:footnoteReference w:id="25"/>
      </w:r>
      <w:r w:rsidRPr="00180ECA">
        <w:rPr>
          <w:rFonts w:ascii="Times New Roman" w:eastAsia="Calibri" w:hAnsi="Times New Roman" w:cs="Times New Roman"/>
          <w:sz w:val="24"/>
          <w:szCs w:val="24"/>
        </w:rPr>
        <w:t xml:space="preserve"> </w:t>
      </w:r>
    </w:p>
    <w:p w14:paraId="239AC9EC" w14:textId="77777777" w:rsidR="00D163FF" w:rsidRPr="00180ECA" w:rsidRDefault="00D163FF" w:rsidP="00D163FF">
      <w:pPr>
        <w:tabs>
          <w:tab w:val="center" w:pos="4680"/>
          <w:tab w:val="left" w:pos="6076"/>
          <w:tab w:val="left" w:pos="7703"/>
        </w:tabs>
        <w:rPr>
          <w:rFonts w:ascii="Times New Roman" w:eastAsia="Calibri" w:hAnsi="Times New Roman" w:cs="Times New Roman"/>
          <w:sz w:val="24"/>
          <w:szCs w:val="24"/>
        </w:rPr>
      </w:pPr>
    </w:p>
    <w:p w14:paraId="04411FCE" w14:textId="77777777" w:rsidR="00D163FF" w:rsidRDefault="00D163FF" w:rsidP="00D163FF">
      <w:pPr>
        <w:numPr>
          <w:ilvl w:val="0"/>
          <w:numId w:val="4"/>
        </w:numPr>
        <w:tabs>
          <w:tab w:val="center" w:pos="4680"/>
          <w:tab w:val="left" w:pos="6076"/>
          <w:tab w:val="left" w:pos="7703"/>
        </w:tabs>
        <w:contextualSpacing/>
        <w:rPr>
          <w:rFonts w:ascii="Times New Roman" w:eastAsia="Calibri" w:hAnsi="Times New Roman" w:cs="Times New Roman"/>
          <w:sz w:val="24"/>
          <w:szCs w:val="24"/>
          <w:u w:val="single"/>
        </w:rPr>
      </w:pPr>
      <w:r w:rsidRPr="00180ECA">
        <w:rPr>
          <w:rFonts w:ascii="Times New Roman" w:eastAsia="Calibri" w:hAnsi="Times New Roman" w:cs="Times New Roman"/>
          <w:sz w:val="24"/>
          <w:szCs w:val="24"/>
          <w:u w:val="single"/>
        </w:rPr>
        <w:lastRenderedPageBreak/>
        <w:t xml:space="preserve">Educational </w:t>
      </w:r>
      <w:proofErr w:type="spellStart"/>
      <w:r w:rsidRPr="00180ECA">
        <w:rPr>
          <w:rFonts w:ascii="Times New Roman" w:eastAsia="Calibri" w:hAnsi="Times New Roman" w:cs="Times New Roman"/>
          <w:sz w:val="24"/>
          <w:szCs w:val="24"/>
          <w:u w:val="single"/>
        </w:rPr>
        <w:t>Collaboratives</w:t>
      </w:r>
      <w:proofErr w:type="spellEnd"/>
      <w:r w:rsidRPr="00180ECA">
        <w:rPr>
          <w:rFonts w:ascii="Times New Roman" w:eastAsia="Calibri" w:hAnsi="Times New Roman" w:cs="Times New Roman"/>
          <w:sz w:val="24"/>
          <w:szCs w:val="24"/>
          <w:u w:val="single"/>
        </w:rPr>
        <w:t xml:space="preserve"> are Approved Public Special Education Schools </w:t>
      </w:r>
    </w:p>
    <w:p w14:paraId="516DD6BC" w14:textId="77777777" w:rsidR="00D163FF" w:rsidRDefault="00D163FF" w:rsidP="00D163FF">
      <w:pPr>
        <w:tabs>
          <w:tab w:val="center" w:pos="4680"/>
          <w:tab w:val="left" w:pos="6076"/>
          <w:tab w:val="left" w:pos="7703"/>
        </w:tabs>
        <w:contextualSpacing/>
        <w:rPr>
          <w:rFonts w:ascii="Times New Roman" w:eastAsia="Calibri" w:hAnsi="Times New Roman" w:cs="Times New Roman"/>
          <w:sz w:val="24"/>
          <w:szCs w:val="24"/>
          <w:u w:val="single"/>
        </w:rPr>
      </w:pPr>
    </w:p>
    <w:p w14:paraId="7DD3CD46" w14:textId="4186BF6C" w:rsidR="00D163FF" w:rsidRDefault="00D163FF" w:rsidP="00D163FF">
      <w:pPr>
        <w:tabs>
          <w:tab w:val="center" w:pos="4680"/>
          <w:tab w:val="left" w:pos="6076"/>
          <w:tab w:val="left" w:pos="7703"/>
        </w:tabs>
        <w:contextualSpacing/>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ab/>
      </w:r>
      <w:r w:rsidRPr="00180ECA">
        <w:rPr>
          <w:rFonts w:ascii="Times New Roman" w:eastAsia="Calibri" w:hAnsi="Times New Roman" w:cs="Times New Roman"/>
          <w:sz w:val="24"/>
          <w:szCs w:val="24"/>
        </w:rPr>
        <w:t xml:space="preserve">Although </w:t>
      </w:r>
      <w:proofErr w:type="spellStart"/>
      <w:r w:rsidRPr="00180ECA">
        <w:rPr>
          <w:rFonts w:ascii="Times New Roman" w:eastAsia="Calibri" w:hAnsi="Times New Roman" w:cs="Times New Roman"/>
          <w:sz w:val="24"/>
          <w:szCs w:val="24"/>
        </w:rPr>
        <w:t>collaboratives</w:t>
      </w:r>
      <w:proofErr w:type="spellEnd"/>
      <w:r>
        <w:rPr>
          <w:rFonts w:ascii="Times New Roman" w:eastAsia="Calibri" w:hAnsi="Times New Roman" w:cs="Times New Roman"/>
          <w:sz w:val="24"/>
          <w:szCs w:val="24"/>
        </w:rPr>
        <w:t xml:space="preserve"> differ in some ways from public and private schools,</w:t>
      </w:r>
      <w:r w:rsidRPr="00180ECA">
        <w:rPr>
          <w:rFonts w:ascii="Times New Roman" w:eastAsia="Calibri" w:hAnsi="Times New Roman" w:cs="Times New Roman"/>
          <w:sz w:val="24"/>
          <w:szCs w:val="24"/>
        </w:rPr>
        <w:t xml:space="preserve"> Ma</w:t>
      </w:r>
      <w:r w:rsidR="007E2FAA">
        <w:rPr>
          <w:rFonts w:ascii="Times New Roman" w:eastAsia="Calibri" w:hAnsi="Times New Roman" w:cs="Times New Roman"/>
          <w:sz w:val="24"/>
          <w:szCs w:val="24"/>
        </w:rPr>
        <w:t xml:space="preserve">ssachusetts regulations </w:t>
      </w:r>
      <w:r w:rsidRPr="00180ECA">
        <w:rPr>
          <w:rFonts w:ascii="Times New Roman" w:eastAsia="Calibri" w:hAnsi="Times New Roman" w:cs="Times New Roman"/>
          <w:sz w:val="24"/>
          <w:szCs w:val="24"/>
        </w:rPr>
        <w:t xml:space="preserve">classify educational </w:t>
      </w:r>
      <w:proofErr w:type="spellStart"/>
      <w:r w:rsidRPr="00180ECA">
        <w:rPr>
          <w:rFonts w:ascii="Times New Roman" w:eastAsia="Calibri" w:hAnsi="Times New Roman" w:cs="Times New Roman"/>
          <w:sz w:val="24"/>
          <w:szCs w:val="24"/>
        </w:rPr>
        <w:t>collaboratives</w:t>
      </w:r>
      <w:proofErr w:type="spellEnd"/>
      <w:r w:rsidRPr="00180E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serving primarily students with disabilities </w:t>
      </w:r>
      <w:r w:rsidRPr="00180ECA">
        <w:rPr>
          <w:rFonts w:ascii="Times New Roman" w:eastAsia="Calibri" w:hAnsi="Times New Roman" w:cs="Times New Roman"/>
          <w:sz w:val="24"/>
          <w:szCs w:val="24"/>
        </w:rPr>
        <w:t>as approved public special education schools.</w:t>
      </w:r>
      <w:r w:rsidRPr="00180ECA">
        <w:rPr>
          <w:rStyle w:val="FootnoteReference"/>
          <w:rFonts w:ascii="Times New Roman" w:eastAsia="Calibri" w:hAnsi="Times New Roman" w:cs="Times New Roman"/>
          <w:sz w:val="24"/>
          <w:szCs w:val="24"/>
        </w:rPr>
        <w:footnoteReference w:id="26"/>
      </w:r>
      <w:r w:rsidRPr="00180ECA">
        <w:rPr>
          <w:rFonts w:ascii="Times New Roman" w:eastAsia="Calibri" w:hAnsi="Times New Roman" w:cs="Times New Roman"/>
          <w:sz w:val="24"/>
          <w:szCs w:val="24"/>
        </w:rPr>
        <w:t xml:space="preserve"> The education</w:t>
      </w:r>
      <w:r w:rsidR="005567E5">
        <w:rPr>
          <w:rFonts w:ascii="Times New Roman" w:eastAsia="Calibri" w:hAnsi="Times New Roman" w:cs="Times New Roman"/>
          <w:sz w:val="24"/>
          <w:szCs w:val="24"/>
        </w:rPr>
        <w:t>al</w:t>
      </w:r>
      <w:r w:rsidRPr="00180ECA">
        <w:rPr>
          <w:rFonts w:ascii="Times New Roman" w:eastAsia="Calibri" w:hAnsi="Times New Roman" w:cs="Times New Roman"/>
          <w:sz w:val="24"/>
          <w:szCs w:val="24"/>
        </w:rPr>
        <w:t xml:space="preserve"> collaborative is considered a public entity and has standing to sue and be sued to the same extent as a city, town or regional school district.</w:t>
      </w:r>
      <w:r w:rsidRPr="00180ECA">
        <w:rPr>
          <w:rStyle w:val="FootnoteReference"/>
          <w:rFonts w:ascii="Times New Roman" w:eastAsia="Calibri" w:hAnsi="Times New Roman" w:cs="Times New Roman"/>
          <w:sz w:val="24"/>
          <w:szCs w:val="24"/>
        </w:rPr>
        <w:footnoteReference w:id="27"/>
      </w:r>
      <w:r w:rsidRPr="00180ECA">
        <w:rPr>
          <w:rFonts w:ascii="Times New Roman" w:eastAsia="Calibri" w:hAnsi="Times New Roman" w:cs="Times New Roman"/>
          <w:sz w:val="24"/>
          <w:szCs w:val="24"/>
        </w:rPr>
        <w:t xml:space="preserve"> Further, </w:t>
      </w:r>
      <w:r>
        <w:rPr>
          <w:rFonts w:ascii="Times New Roman" w:eastAsia="Calibri" w:hAnsi="Times New Roman" w:cs="Times New Roman"/>
          <w:sz w:val="24"/>
          <w:szCs w:val="24"/>
        </w:rPr>
        <w:t>DESE</w:t>
      </w:r>
      <w:r w:rsidRPr="00180E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views educational </w:t>
      </w:r>
      <w:proofErr w:type="spellStart"/>
      <w:r>
        <w:rPr>
          <w:rFonts w:ascii="Times New Roman" w:eastAsia="Calibri" w:hAnsi="Times New Roman" w:cs="Times New Roman"/>
          <w:sz w:val="24"/>
          <w:szCs w:val="24"/>
        </w:rPr>
        <w:t>collaboratives</w:t>
      </w:r>
      <w:proofErr w:type="spellEnd"/>
      <w:r>
        <w:rPr>
          <w:rFonts w:ascii="Times New Roman" w:eastAsia="Calibri" w:hAnsi="Times New Roman" w:cs="Times New Roman"/>
          <w:sz w:val="24"/>
          <w:szCs w:val="24"/>
        </w:rPr>
        <w:t xml:space="preserve"> as</w:t>
      </w:r>
      <w:r w:rsidRPr="00180ECA">
        <w:rPr>
          <w:rFonts w:ascii="Times New Roman" w:eastAsia="Calibri" w:hAnsi="Times New Roman" w:cs="Times New Roman"/>
          <w:sz w:val="24"/>
          <w:szCs w:val="24"/>
        </w:rPr>
        <w:t xml:space="preserve"> “extension[s] of the programs and services of the member districts,” and conducts audits of </w:t>
      </w:r>
      <w:proofErr w:type="spellStart"/>
      <w:r w:rsidRPr="00180ECA">
        <w:rPr>
          <w:rFonts w:ascii="Times New Roman" w:eastAsia="Calibri" w:hAnsi="Times New Roman" w:cs="Times New Roman"/>
          <w:sz w:val="24"/>
          <w:szCs w:val="24"/>
        </w:rPr>
        <w:t>collaboratives</w:t>
      </w:r>
      <w:proofErr w:type="spellEnd"/>
      <w:r w:rsidRPr="00180ECA">
        <w:rPr>
          <w:rFonts w:ascii="Times New Roman" w:eastAsia="Calibri" w:hAnsi="Times New Roman" w:cs="Times New Roman"/>
          <w:sz w:val="24"/>
          <w:szCs w:val="24"/>
        </w:rPr>
        <w:t xml:space="preserve"> in order to ensure that, as public entities, </w:t>
      </w:r>
      <w:r>
        <w:rPr>
          <w:rFonts w:ascii="Times New Roman" w:eastAsia="Calibri" w:hAnsi="Times New Roman" w:cs="Times New Roman"/>
          <w:sz w:val="24"/>
          <w:szCs w:val="24"/>
        </w:rPr>
        <w:t>they</w:t>
      </w:r>
      <w:r w:rsidRPr="00180ECA">
        <w:rPr>
          <w:rFonts w:ascii="Times New Roman" w:eastAsia="Calibri" w:hAnsi="Times New Roman" w:cs="Times New Roman"/>
          <w:sz w:val="24"/>
          <w:szCs w:val="24"/>
        </w:rPr>
        <w:t xml:space="preserve"> are following all state and federal laws.</w:t>
      </w:r>
      <w:r w:rsidRPr="00180ECA">
        <w:rPr>
          <w:rStyle w:val="FootnoteReference"/>
          <w:rFonts w:ascii="Times New Roman" w:eastAsia="Calibri" w:hAnsi="Times New Roman" w:cs="Times New Roman"/>
          <w:sz w:val="24"/>
          <w:szCs w:val="24"/>
        </w:rPr>
        <w:footnoteReference w:id="28"/>
      </w:r>
      <w:r w:rsidRPr="00180ECA">
        <w:rPr>
          <w:rFonts w:ascii="Times New Roman" w:eastAsia="Calibri" w:hAnsi="Times New Roman" w:cs="Times New Roman"/>
          <w:sz w:val="24"/>
          <w:szCs w:val="24"/>
        </w:rPr>
        <w:t xml:space="preserve"> In addition, </w:t>
      </w:r>
      <w:proofErr w:type="spellStart"/>
      <w:r w:rsidRPr="00180ECA">
        <w:rPr>
          <w:rFonts w:ascii="Times New Roman" w:eastAsia="Calibri" w:hAnsi="Times New Roman" w:cs="Times New Roman"/>
          <w:sz w:val="24"/>
          <w:szCs w:val="24"/>
        </w:rPr>
        <w:t>collaboratives</w:t>
      </w:r>
      <w:proofErr w:type="spellEnd"/>
      <w:r w:rsidRPr="00180ECA">
        <w:rPr>
          <w:rFonts w:ascii="Times New Roman" w:eastAsia="Calibri" w:hAnsi="Times New Roman" w:cs="Times New Roman"/>
          <w:sz w:val="24"/>
          <w:szCs w:val="24"/>
        </w:rPr>
        <w:t xml:space="preserve"> are considered state agencies</w:t>
      </w:r>
      <w:r>
        <w:rPr>
          <w:rFonts w:ascii="Times New Roman" w:eastAsia="Calibri" w:hAnsi="Times New Roman" w:cs="Times New Roman"/>
          <w:sz w:val="24"/>
          <w:szCs w:val="24"/>
        </w:rPr>
        <w:t xml:space="preserve"> for the purposes of</w:t>
      </w:r>
      <w:r w:rsidRPr="00180ECA">
        <w:rPr>
          <w:rFonts w:ascii="Times New Roman" w:eastAsia="Calibri" w:hAnsi="Times New Roman" w:cs="Times New Roman"/>
          <w:sz w:val="24"/>
          <w:szCs w:val="24"/>
        </w:rPr>
        <w:t xml:space="preserve"> Massachusetts</w:t>
      </w:r>
      <w:r>
        <w:rPr>
          <w:rFonts w:ascii="Times New Roman" w:eastAsia="Calibri" w:hAnsi="Times New Roman" w:cs="Times New Roman"/>
          <w:sz w:val="24"/>
          <w:szCs w:val="24"/>
        </w:rPr>
        <w:t xml:space="preserve"> laws regarding</w:t>
      </w:r>
      <w:r w:rsidRPr="00180ECA">
        <w:rPr>
          <w:rFonts w:ascii="Times New Roman" w:eastAsia="Calibri" w:hAnsi="Times New Roman" w:cs="Times New Roman"/>
          <w:sz w:val="24"/>
          <w:szCs w:val="24"/>
        </w:rPr>
        <w:t xml:space="preserve"> conflict of i</w:t>
      </w:r>
      <w:r>
        <w:rPr>
          <w:rFonts w:ascii="Times New Roman" w:eastAsia="Calibri" w:hAnsi="Times New Roman" w:cs="Times New Roman"/>
          <w:sz w:val="24"/>
          <w:szCs w:val="24"/>
        </w:rPr>
        <w:t>nterest and bullying</w:t>
      </w:r>
      <w:r w:rsidR="003F686F">
        <w:rPr>
          <w:rFonts w:ascii="Times New Roman" w:eastAsia="Calibri" w:hAnsi="Times New Roman" w:cs="Times New Roman"/>
          <w:sz w:val="24"/>
          <w:szCs w:val="24"/>
        </w:rPr>
        <w:t>,</w:t>
      </w:r>
      <w:r w:rsidRPr="00180ECA">
        <w:rPr>
          <w:rFonts w:ascii="Times New Roman" w:eastAsia="Calibri" w:hAnsi="Times New Roman" w:cs="Times New Roman"/>
          <w:sz w:val="24"/>
          <w:szCs w:val="24"/>
        </w:rPr>
        <w:t xml:space="preserve"> and collaborative employees are public employees for the purposes </w:t>
      </w:r>
      <w:r>
        <w:rPr>
          <w:rFonts w:ascii="Times New Roman" w:eastAsia="Calibri" w:hAnsi="Times New Roman" w:cs="Times New Roman"/>
          <w:sz w:val="24"/>
          <w:szCs w:val="24"/>
        </w:rPr>
        <w:t>of contracts</w:t>
      </w:r>
      <w:r w:rsidRPr="00180ECA">
        <w:rPr>
          <w:rFonts w:ascii="Times New Roman" w:eastAsia="Calibri" w:hAnsi="Times New Roman" w:cs="Times New Roman"/>
          <w:sz w:val="24"/>
          <w:szCs w:val="24"/>
        </w:rPr>
        <w:t xml:space="preserve"> and the Tort Liabilities Claims Act.</w:t>
      </w:r>
      <w:r w:rsidRPr="00180ECA">
        <w:rPr>
          <w:rStyle w:val="FootnoteReference"/>
          <w:rFonts w:ascii="Times New Roman" w:eastAsia="Calibri" w:hAnsi="Times New Roman" w:cs="Times New Roman"/>
          <w:sz w:val="24"/>
          <w:szCs w:val="24"/>
        </w:rPr>
        <w:footnoteReference w:id="29"/>
      </w:r>
    </w:p>
    <w:p w14:paraId="4176F49C" w14:textId="77777777" w:rsidR="00D163FF" w:rsidRDefault="00D163FF" w:rsidP="00D163FF">
      <w:pPr>
        <w:tabs>
          <w:tab w:val="center" w:pos="4680"/>
          <w:tab w:val="left" w:pos="6076"/>
          <w:tab w:val="left" w:pos="7703"/>
        </w:tabs>
        <w:contextualSpacing/>
        <w:rPr>
          <w:rFonts w:ascii="Times New Roman" w:eastAsia="Calibri" w:hAnsi="Times New Roman" w:cs="Times New Roman"/>
          <w:sz w:val="24"/>
          <w:szCs w:val="24"/>
          <w:u w:val="single"/>
        </w:rPr>
      </w:pPr>
    </w:p>
    <w:p w14:paraId="0B92DA05" w14:textId="77777777" w:rsidR="00D163FF" w:rsidRPr="00180ECA" w:rsidRDefault="00D163FF" w:rsidP="00D163FF">
      <w:pPr>
        <w:numPr>
          <w:ilvl w:val="0"/>
          <w:numId w:val="4"/>
        </w:numPr>
        <w:tabs>
          <w:tab w:val="center" w:pos="4680"/>
          <w:tab w:val="left" w:pos="6076"/>
          <w:tab w:val="left" w:pos="7703"/>
        </w:tabs>
        <w:contextualSpacing/>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Termination of a Publicly-Funded Student from an Educational Collaborative</w:t>
      </w:r>
    </w:p>
    <w:p w14:paraId="1BC2A106" w14:textId="77777777" w:rsidR="00D163FF" w:rsidRPr="007965D9" w:rsidRDefault="00D163FF" w:rsidP="00D163FF">
      <w:pPr>
        <w:tabs>
          <w:tab w:val="center" w:pos="4680"/>
          <w:tab w:val="left" w:pos="6076"/>
          <w:tab w:val="left" w:pos="7703"/>
        </w:tabs>
        <w:rPr>
          <w:rFonts w:ascii="Times New Roman" w:eastAsia="Calibri" w:hAnsi="Times New Roman" w:cs="Times New Roman"/>
          <w:sz w:val="24"/>
          <w:szCs w:val="24"/>
          <w:vertAlign w:val="superscript"/>
        </w:rPr>
      </w:pPr>
    </w:p>
    <w:p w14:paraId="14A8274B" w14:textId="26E51D39" w:rsidR="00D163FF" w:rsidRPr="00180ECA" w:rsidRDefault="00D163FF" w:rsidP="00D163FF">
      <w:pPr>
        <w:tabs>
          <w:tab w:val="left" w:pos="360"/>
          <w:tab w:val="center" w:pos="4680"/>
          <w:tab w:val="left" w:pos="7703"/>
        </w:tabs>
        <w:rPr>
          <w:rFonts w:ascii="Times New Roman" w:hAnsi="Times New Roman" w:cs="Times New Roman"/>
          <w:sz w:val="24"/>
          <w:szCs w:val="24"/>
        </w:rPr>
      </w:pPr>
      <w:r w:rsidRPr="00180ECA">
        <w:rPr>
          <w:rFonts w:ascii="Times New Roman" w:hAnsi="Times New Roman" w:cs="Times New Roman"/>
          <w:sz w:val="24"/>
          <w:szCs w:val="24"/>
        </w:rPr>
        <w:tab/>
      </w:r>
      <w:r w:rsidRPr="00180ECA">
        <w:rPr>
          <w:rFonts w:ascii="Times New Roman" w:hAnsi="Times New Roman" w:cs="Times New Roman"/>
          <w:sz w:val="24"/>
          <w:szCs w:val="24"/>
        </w:rPr>
        <w:tab/>
      </w:r>
      <w:r>
        <w:rPr>
          <w:rFonts w:ascii="Times New Roman" w:hAnsi="Times New Roman" w:cs="Times New Roman"/>
          <w:sz w:val="24"/>
          <w:szCs w:val="24"/>
        </w:rPr>
        <w:t>Massachusetts law governs the</w:t>
      </w:r>
      <w:r w:rsidRPr="00180ECA">
        <w:rPr>
          <w:rFonts w:ascii="Times New Roman" w:hAnsi="Times New Roman" w:cs="Times New Roman"/>
          <w:sz w:val="24"/>
          <w:szCs w:val="24"/>
        </w:rPr>
        <w:t xml:space="preserve"> termination of a publicly-funded student </w:t>
      </w:r>
      <w:r>
        <w:rPr>
          <w:rFonts w:ascii="Times New Roman" w:hAnsi="Times New Roman" w:cs="Times New Roman"/>
          <w:sz w:val="24"/>
          <w:szCs w:val="24"/>
        </w:rPr>
        <w:t>from</w:t>
      </w:r>
      <w:r w:rsidRPr="00180ECA">
        <w:rPr>
          <w:rFonts w:ascii="Times New Roman" w:hAnsi="Times New Roman" w:cs="Times New Roman"/>
          <w:sz w:val="24"/>
          <w:szCs w:val="24"/>
        </w:rPr>
        <w:t xml:space="preserve"> a private or public special education</w:t>
      </w:r>
      <w:r>
        <w:rPr>
          <w:rFonts w:ascii="Times New Roman" w:hAnsi="Times New Roman" w:cs="Times New Roman"/>
          <w:sz w:val="24"/>
          <w:szCs w:val="24"/>
        </w:rPr>
        <w:t xml:space="preserve"> school. To terminate a student, a special education school, including a collaborative,</w:t>
      </w:r>
      <w:r w:rsidRPr="00180ECA">
        <w:rPr>
          <w:rFonts w:ascii="Times New Roman" w:hAnsi="Times New Roman" w:cs="Times New Roman"/>
          <w:sz w:val="24"/>
          <w:szCs w:val="24"/>
        </w:rPr>
        <w:t xml:space="preserve"> must </w:t>
      </w:r>
      <w:r>
        <w:rPr>
          <w:rFonts w:ascii="Times New Roman" w:hAnsi="Times New Roman" w:cs="Times New Roman"/>
          <w:sz w:val="24"/>
          <w:szCs w:val="24"/>
        </w:rPr>
        <w:t>adhere to specific guidelines pertaining to either</w:t>
      </w:r>
      <w:r w:rsidRPr="00180ECA">
        <w:rPr>
          <w:rFonts w:ascii="Times New Roman" w:hAnsi="Times New Roman" w:cs="Times New Roman"/>
          <w:sz w:val="24"/>
          <w:szCs w:val="24"/>
        </w:rPr>
        <w:t xml:space="preserve"> a “planned termination” or an “emergency termination.”</w:t>
      </w:r>
      <w:r w:rsidRPr="00180ECA">
        <w:rPr>
          <w:rStyle w:val="FootnoteReference"/>
          <w:rFonts w:ascii="Times New Roman" w:hAnsi="Times New Roman" w:cs="Times New Roman"/>
          <w:sz w:val="24"/>
          <w:szCs w:val="24"/>
        </w:rPr>
        <w:footnoteReference w:id="30"/>
      </w:r>
      <w:r w:rsidRPr="00180ECA">
        <w:rPr>
          <w:rFonts w:ascii="Times New Roman" w:hAnsi="Times New Roman" w:cs="Times New Roman"/>
          <w:sz w:val="24"/>
          <w:szCs w:val="24"/>
        </w:rPr>
        <w:t xml:space="preserve"> </w:t>
      </w:r>
      <w:r w:rsidR="007E2FAA">
        <w:rPr>
          <w:rFonts w:ascii="Times New Roman" w:hAnsi="Times New Roman" w:cs="Times New Roman"/>
          <w:sz w:val="24"/>
          <w:szCs w:val="24"/>
        </w:rPr>
        <w:t>In either case, the special</w:t>
      </w:r>
      <w:r>
        <w:rPr>
          <w:rFonts w:ascii="Times New Roman" w:hAnsi="Times New Roman" w:cs="Times New Roman"/>
          <w:sz w:val="24"/>
          <w:szCs w:val="24"/>
        </w:rPr>
        <w:t xml:space="preserve"> education school is required to “try every available means to maintain the student’s placement until the local Administrator of Special Education . . . [has] had sufficient time to search for an alternative placement.”</w:t>
      </w:r>
      <w:r>
        <w:rPr>
          <w:rStyle w:val="FootnoteReference"/>
          <w:rFonts w:ascii="Times New Roman" w:hAnsi="Times New Roman" w:cs="Times New Roman"/>
          <w:sz w:val="24"/>
          <w:szCs w:val="24"/>
        </w:rPr>
        <w:footnoteReference w:id="31"/>
      </w:r>
    </w:p>
    <w:p w14:paraId="11F81FFF" w14:textId="77777777" w:rsidR="00D163FF" w:rsidRPr="00180ECA" w:rsidRDefault="00D163FF" w:rsidP="00D163FF">
      <w:pPr>
        <w:tabs>
          <w:tab w:val="left" w:pos="360"/>
          <w:tab w:val="center" w:pos="4680"/>
          <w:tab w:val="left" w:pos="7703"/>
        </w:tabs>
        <w:rPr>
          <w:rFonts w:ascii="Times New Roman" w:eastAsia="Calibri" w:hAnsi="Times New Roman" w:cs="Times New Roman"/>
          <w:sz w:val="24"/>
          <w:szCs w:val="24"/>
          <w:u w:val="single"/>
        </w:rPr>
      </w:pPr>
    </w:p>
    <w:p w14:paraId="76F03281" w14:textId="02C9A59C" w:rsidR="00D163FF" w:rsidRPr="00180ECA" w:rsidRDefault="00D163FF" w:rsidP="00D163FF">
      <w:pPr>
        <w:ind w:firstLine="360"/>
        <w:rPr>
          <w:rFonts w:ascii="Times New Roman" w:hAnsi="Times New Roman" w:cs="Times New Roman"/>
          <w:sz w:val="24"/>
          <w:szCs w:val="24"/>
        </w:rPr>
      </w:pPr>
      <w:r>
        <w:rPr>
          <w:rFonts w:ascii="Times New Roman" w:hAnsi="Times New Roman" w:cs="Times New Roman"/>
          <w:sz w:val="24"/>
          <w:szCs w:val="24"/>
        </w:rPr>
        <w:t>To initiate a</w:t>
      </w:r>
      <w:r w:rsidRPr="00180ECA">
        <w:rPr>
          <w:rFonts w:ascii="Times New Roman" w:hAnsi="Times New Roman" w:cs="Times New Roman"/>
          <w:sz w:val="24"/>
          <w:szCs w:val="24"/>
        </w:rPr>
        <w:t xml:space="preserve"> planned termination</w:t>
      </w:r>
      <w:r>
        <w:rPr>
          <w:rFonts w:ascii="Times New Roman" w:hAnsi="Times New Roman" w:cs="Times New Roman"/>
          <w:sz w:val="24"/>
          <w:szCs w:val="24"/>
        </w:rPr>
        <w:t>,</w:t>
      </w:r>
      <w:r w:rsidRPr="00180ECA">
        <w:rPr>
          <w:rFonts w:ascii="Times New Roman" w:hAnsi="Times New Roman" w:cs="Times New Roman"/>
          <w:sz w:val="24"/>
          <w:szCs w:val="24"/>
        </w:rPr>
        <w:t xml:space="preserve"> the special education school </w:t>
      </w:r>
      <w:r>
        <w:rPr>
          <w:rFonts w:ascii="Times New Roman" w:hAnsi="Times New Roman" w:cs="Times New Roman"/>
          <w:sz w:val="24"/>
          <w:szCs w:val="24"/>
        </w:rPr>
        <w:t>must notify</w:t>
      </w:r>
      <w:r w:rsidRPr="00180ECA">
        <w:rPr>
          <w:rFonts w:ascii="Times New Roman" w:hAnsi="Times New Roman" w:cs="Times New Roman"/>
          <w:sz w:val="24"/>
          <w:szCs w:val="24"/>
        </w:rPr>
        <w:t xml:space="preserve"> the </w:t>
      </w:r>
      <w:r w:rsidR="003F686F" w:rsidRPr="00180ECA">
        <w:rPr>
          <w:rFonts w:ascii="Times New Roman" w:hAnsi="Times New Roman" w:cs="Times New Roman"/>
          <w:sz w:val="24"/>
          <w:szCs w:val="24"/>
        </w:rPr>
        <w:t xml:space="preserve">sending </w:t>
      </w:r>
      <w:r w:rsidRPr="00180ECA">
        <w:rPr>
          <w:rFonts w:ascii="Times New Roman" w:hAnsi="Times New Roman" w:cs="Times New Roman"/>
          <w:sz w:val="24"/>
          <w:szCs w:val="24"/>
        </w:rPr>
        <w:t xml:space="preserve">school district of the need to conduct an </w:t>
      </w:r>
      <w:r>
        <w:rPr>
          <w:rFonts w:ascii="Times New Roman" w:hAnsi="Times New Roman" w:cs="Times New Roman"/>
          <w:sz w:val="24"/>
          <w:szCs w:val="24"/>
        </w:rPr>
        <w:t xml:space="preserve">“IEP review meeting” </w:t>
      </w:r>
      <w:r w:rsidRPr="00180ECA">
        <w:rPr>
          <w:rFonts w:ascii="Times New Roman" w:hAnsi="Times New Roman" w:cs="Times New Roman"/>
          <w:sz w:val="24"/>
          <w:szCs w:val="24"/>
        </w:rPr>
        <w:t>for the student.</w:t>
      </w:r>
      <w:r w:rsidRPr="00180ECA">
        <w:rPr>
          <w:rStyle w:val="FootnoteReference"/>
          <w:rFonts w:ascii="Times New Roman" w:hAnsi="Times New Roman" w:cs="Times New Roman"/>
          <w:sz w:val="24"/>
          <w:szCs w:val="24"/>
        </w:rPr>
        <w:footnoteReference w:id="32"/>
      </w:r>
      <w:r w:rsidRPr="00180ECA">
        <w:rPr>
          <w:rFonts w:ascii="Times New Roman" w:hAnsi="Times New Roman" w:cs="Times New Roman"/>
          <w:sz w:val="24"/>
          <w:szCs w:val="24"/>
        </w:rPr>
        <w:t xml:space="preserve"> The school district must provide all relevant parties with </w:t>
      </w:r>
      <w:r>
        <w:rPr>
          <w:rFonts w:ascii="Times New Roman" w:hAnsi="Times New Roman" w:cs="Times New Roman"/>
          <w:sz w:val="24"/>
          <w:szCs w:val="24"/>
        </w:rPr>
        <w:t xml:space="preserve">ten (10) days notice of the intended date of the meeting. </w:t>
      </w:r>
      <w:r w:rsidRPr="00180ECA">
        <w:rPr>
          <w:rFonts w:ascii="Times New Roman" w:hAnsi="Times New Roman" w:cs="Times New Roman"/>
          <w:sz w:val="24"/>
          <w:szCs w:val="24"/>
        </w:rPr>
        <w:t xml:space="preserve">At the meeting, a </w:t>
      </w:r>
      <w:r>
        <w:rPr>
          <w:rFonts w:ascii="Times New Roman" w:hAnsi="Times New Roman" w:cs="Times New Roman"/>
          <w:sz w:val="24"/>
          <w:szCs w:val="24"/>
        </w:rPr>
        <w:t>written termination plan is developed to reflect</w:t>
      </w:r>
      <w:r w:rsidRPr="00180ECA">
        <w:rPr>
          <w:rFonts w:ascii="Times New Roman" w:hAnsi="Times New Roman" w:cs="Times New Roman"/>
          <w:sz w:val="24"/>
          <w:szCs w:val="24"/>
        </w:rPr>
        <w:t xml:space="preserve"> the</w:t>
      </w:r>
      <w:r>
        <w:rPr>
          <w:rFonts w:ascii="Times New Roman" w:hAnsi="Times New Roman" w:cs="Times New Roman"/>
          <w:sz w:val="24"/>
          <w:szCs w:val="24"/>
        </w:rPr>
        <w:t xml:space="preserve"> “student’s </w:t>
      </w:r>
      <w:r w:rsidRPr="0093260E">
        <w:rPr>
          <w:rFonts w:ascii="Times New Roman" w:hAnsi="Times New Roman" w:cs="Times New Roman"/>
          <w:sz w:val="24"/>
          <w:szCs w:val="24"/>
        </w:rPr>
        <w:t>specific program needs, the short and long term educational goals of the program, and recommendations for follow-up and/or transitional services</w:t>
      </w:r>
      <w:r w:rsidRPr="00180ECA">
        <w:rPr>
          <w:rFonts w:ascii="Times New Roman" w:hAnsi="Times New Roman" w:cs="Times New Roman"/>
          <w:sz w:val="24"/>
          <w:szCs w:val="24"/>
        </w:rPr>
        <w:t>.</w:t>
      </w:r>
      <w:r>
        <w:rPr>
          <w:rFonts w:ascii="Times New Roman" w:hAnsi="Times New Roman" w:cs="Times New Roman"/>
          <w:sz w:val="24"/>
          <w:szCs w:val="24"/>
        </w:rPr>
        <w:t>”</w:t>
      </w:r>
      <w:r w:rsidRPr="00180ECA">
        <w:rPr>
          <w:rStyle w:val="FootnoteReference"/>
          <w:rFonts w:ascii="Times New Roman" w:hAnsi="Times New Roman" w:cs="Times New Roman"/>
          <w:sz w:val="24"/>
          <w:szCs w:val="24"/>
        </w:rPr>
        <w:footnoteReference w:id="33"/>
      </w:r>
      <w:r w:rsidR="007E2FAA">
        <w:rPr>
          <w:rFonts w:ascii="Times New Roman" w:hAnsi="Times New Roman" w:cs="Times New Roman"/>
          <w:sz w:val="24"/>
          <w:szCs w:val="24"/>
        </w:rPr>
        <w:t xml:space="preserve"> Unless the parties agree to an </w:t>
      </w:r>
      <w:r>
        <w:rPr>
          <w:rFonts w:ascii="Times New Roman" w:hAnsi="Times New Roman" w:cs="Times New Roman"/>
          <w:sz w:val="24"/>
          <w:szCs w:val="24"/>
        </w:rPr>
        <w:t>earlier termination date, t</w:t>
      </w:r>
      <w:r w:rsidRPr="00180ECA">
        <w:rPr>
          <w:rFonts w:ascii="Times New Roman" w:hAnsi="Times New Roman" w:cs="Times New Roman"/>
          <w:sz w:val="24"/>
          <w:szCs w:val="24"/>
        </w:rPr>
        <w:t>he written termination plan must be implemented in no less than thirty (30) days.</w:t>
      </w:r>
      <w:r w:rsidRPr="00180ECA">
        <w:rPr>
          <w:rStyle w:val="FootnoteReference"/>
          <w:rFonts w:ascii="Times New Roman" w:hAnsi="Times New Roman" w:cs="Times New Roman"/>
          <w:sz w:val="24"/>
          <w:szCs w:val="24"/>
        </w:rPr>
        <w:footnoteReference w:id="34"/>
      </w:r>
      <w:r w:rsidRPr="00180E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ECA">
        <w:rPr>
          <w:rFonts w:ascii="Times New Roman" w:hAnsi="Times New Roman" w:cs="Times New Roman"/>
          <w:sz w:val="24"/>
          <w:szCs w:val="24"/>
        </w:rPr>
        <w:t>Further</w:t>
      </w:r>
      <w:r>
        <w:rPr>
          <w:rFonts w:ascii="Times New Roman" w:hAnsi="Times New Roman" w:cs="Times New Roman"/>
          <w:sz w:val="24"/>
          <w:szCs w:val="24"/>
        </w:rPr>
        <w:t>more</w:t>
      </w:r>
      <w:r w:rsidRPr="00180ECA">
        <w:rPr>
          <w:rFonts w:ascii="Times New Roman" w:hAnsi="Times New Roman" w:cs="Times New Roman"/>
          <w:sz w:val="24"/>
          <w:szCs w:val="24"/>
        </w:rPr>
        <w:t>, t</w:t>
      </w:r>
      <w:r>
        <w:rPr>
          <w:rFonts w:ascii="Times New Roman" w:hAnsi="Times New Roman" w:cs="Times New Roman"/>
          <w:sz w:val="24"/>
          <w:szCs w:val="24"/>
        </w:rPr>
        <w:t>he special education school is required</w:t>
      </w:r>
      <w:r w:rsidRPr="00180ECA">
        <w:rPr>
          <w:rFonts w:ascii="Times New Roman" w:hAnsi="Times New Roman" w:cs="Times New Roman"/>
          <w:sz w:val="24"/>
          <w:szCs w:val="24"/>
        </w:rPr>
        <w:t xml:space="preserve"> </w:t>
      </w:r>
      <w:r w:rsidR="007E2FAA">
        <w:rPr>
          <w:rFonts w:ascii="Times New Roman" w:hAnsi="Times New Roman" w:cs="Times New Roman"/>
          <w:sz w:val="24"/>
          <w:szCs w:val="24"/>
        </w:rPr>
        <w:t>to explain its</w:t>
      </w:r>
      <w:r w:rsidRPr="00180ECA">
        <w:rPr>
          <w:rFonts w:ascii="Times New Roman" w:hAnsi="Times New Roman" w:cs="Times New Roman"/>
          <w:sz w:val="24"/>
          <w:szCs w:val="24"/>
        </w:rPr>
        <w:t xml:space="preserve"> termination procedures to the student and parent.</w:t>
      </w:r>
      <w:r w:rsidRPr="00180ECA">
        <w:rPr>
          <w:rStyle w:val="FootnoteReference"/>
          <w:rFonts w:ascii="Times New Roman" w:hAnsi="Times New Roman" w:cs="Times New Roman"/>
          <w:sz w:val="24"/>
          <w:szCs w:val="24"/>
        </w:rPr>
        <w:footnoteReference w:id="35"/>
      </w:r>
      <w:r w:rsidRPr="00180ECA">
        <w:rPr>
          <w:rFonts w:ascii="Times New Roman" w:hAnsi="Times New Roman" w:cs="Times New Roman"/>
          <w:sz w:val="24"/>
          <w:szCs w:val="24"/>
        </w:rPr>
        <w:t xml:space="preserve"> </w:t>
      </w:r>
    </w:p>
    <w:p w14:paraId="77CE79E4" w14:textId="77777777" w:rsidR="00D163FF" w:rsidRPr="00180ECA" w:rsidRDefault="00D163FF" w:rsidP="00D163FF">
      <w:pPr>
        <w:ind w:firstLine="360"/>
        <w:rPr>
          <w:rFonts w:ascii="Times New Roman" w:hAnsi="Times New Roman" w:cs="Times New Roman"/>
          <w:sz w:val="24"/>
          <w:szCs w:val="24"/>
        </w:rPr>
      </w:pPr>
    </w:p>
    <w:p w14:paraId="472729C5" w14:textId="77777777" w:rsidR="00D163FF" w:rsidRPr="00180ECA" w:rsidRDefault="00D163FF" w:rsidP="00D163FF">
      <w:pPr>
        <w:ind w:firstLine="360"/>
        <w:rPr>
          <w:rFonts w:ascii="Times New Roman" w:hAnsi="Times New Roman" w:cs="Times New Roman"/>
          <w:sz w:val="24"/>
          <w:szCs w:val="24"/>
        </w:rPr>
      </w:pPr>
      <w:r w:rsidRPr="00180ECA">
        <w:rPr>
          <w:rFonts w:ascii="Times New Roman" w:hAnsi="Times New Roman" w:cs="Times New Roman"/>
          <w:sz w:val="24"/>
          <w:szCs w:val="24"/>
        </w:rPr>
        <w:lastRenderedPageBreak/>
        <w:t xml:space="preserve">Public and private special education schools also have the option to terminate </w:t>
      </w:r>
      <w:r>
        <w:rPr>
          <w:rFonts w:ascii="Times New Roman" w:hAnsi="Times New Roman" w:cs="Times New Roman"/>
          <w:sz w:val="24"/>
          <w:szCs w:val="24"/>
        </w:rPr>
        <w:t>a student on an emergency basis when</w:t>
      </w:r>
      <w:r w:rsidRPr="00180ECA">
        <w:rPr>
          <w:rFonts w:ascii="Times New Roman" w:hAnsi="Times New Roman" w:cs="Times New Roman"/>
          <w:sz w:val="24"/>
          <w:szCs w:val="24"/>
        </w:rPr>
        <w:t xml:space="preserve"> the student </w:t>
      </w:r>
      <w:r>
        <w:rPr>
          <w:rFonts w:ascii="Times New Roman" w:hAnsi="Times New Roman" w:cs="Times New Roman"/>
          <w:sz w:val="24"/>
          <w:szCs w:val="24"/>
        </w:rPr>
        <w:t>“</w:t>
      </w:r>
      <w:r w:rsidRPr="00180ECA">
        <w:rPr>
          <w:rFonts w:ascii="Times New Roman" w:hAnsi="Times New Roman" w:cs="Times New Roman"/>
          <w:sz w:val="24"/>
          <w:szCs w:val="24"/>
        </w:rPr>
        <w:t>presents a clear and present threat to the health and safety o</w:t>
      </w:r>
      <w:r>
        <w:rPr>
          <w:rFonts w:ascii="Times New Roman" w:hAnsi="Times New Roman" w:cs="Times New Roman"/>
          <w:sz w:val="24"/>
          <w:szCs w:val="24"/>
        </w:rPr>
        <w:t>f him/herself or others.”</w:t>
      </w:r>
      <w:r w:rsidRPr="00180ECA">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Where this standard is met:</w:t>
      </w:r>
    </w:p>
    <w:p w14:paraId="447A53D7" w14:textId="77777777" w:rsidR="00D163FF" w:rsidRPr="00180ECA" w:rsidRDefault="00D163FF" w:rsidP="00D163FF">
      <w:pPr>
        <w:ind w:firstLine="360"/>
        <w:rPr>
          <w:rFonts w:ascii="Times New Roman" w:hAnsi="Times New Roman" w:cs="Times New Roman"/>
          <w:sz w:val="24"/>
          <w:szCs w:val="24"/>
        </w:rPr>
      </w:pPr>
    </w:p>
    <w:p w14:paraId="59E6C894" w14:textId="77777777" w:rsidR="003F686F" w:rsidRDefault="00D163FF" w:rsidP="003F686F">
      <w:pPr>
        <w:ind w:left="720" w:firstLine="720"/>
        <w:jc w:val="both"/>
        <w:rPr>
          <w:rFonts w:ascii="Times New Roman" w:hAnsi="Times New Roman" w:cs="Times New Roman"/>
          <w:sz w:val="24"/>
          <w:szCs w:val="24"/>
        </w:rPr>
      </w:pPr>
      <w:r w:rsidRPr="00180ECA">
        <w:rPr>
          <w:rFonts w:ascii="Times New Roman" w:hAnsi="Times New Roman" w:cs="Times New Roman"/>
          <w:sz w:val="24"/>
          <w:szCs w:val="24"/>
        </w:rPr>
        <w:t xml:space="preserve">The special education school shall not terminate the enrollment of any </w:t>
      </w:r>
    </w:p>
    <w:p w14:paraId="595B23A3" w14:textId="77777777" w:rsidR="003F686F" w:rsidRDefault="00D163FF" w:rsidP="003F686F">
      <w:pPr>
        <w:ind w:left="720" w:firstLine="720"/>
        <w:jc w:val="both"/>
        <w:rPr>
          <w:rFonts w:ascii="Times New Roman" w:hAnsi="Times New Roman" w:cs="Times New Roman"/>
          <w:sz w:val="24"/>
          <w:szCs w:val="24"/>
        </w:rPr>
      </w:pPr>
      <w:proofErr w:type="gramStart"/>
      <w:r w:rsidRPr="00180ECA">
        <w:rPr>
          <w:rFonts w:ascii="Times New Roman" w:hAnsi="Times New Roman" w:cs="Times New Roman"/>
          <w:sz w:val="24"/>
          <w:szCs w:val="24"/>
        </w:rPr>
        <w:t>student</w:t>
      </w:r>
      <w:proofErr w:type="gramEnd"/>
      <w:r w:rsidRPr="00180ECA">
        <w:rPr>
          <w:rFonts w:ascii="Times New Roman" w:hAnsi="Times New Roman" w:cs="Times New Roman"/>
          <w:sz w:val="24"/>
          <w:szCs w:val="24"/>
        </w:rPr>
        <w:t xml:space="preserve">, even in emergency circumstances, until the enrolling public </w:t>
      </w:r>
    </w:p>
    <w:p w14:paraId="0DB47A55" w14:textId="77777777" w:rsidR="003F686F" w:rsidRDefault="00D163FF" w:rsidP="003F686F">
      <w:pPr>
        <w:ind w:left="720" w:firstLine="720"/>
        <w:jc w:val="both"/>
        <w:rPr>
          <w:rFonts w:ascii="Times New Roman" w:hAnsi="Times New Roman" w:cs="Times New Roman"/>
          <w:sz w:val="24"/>
          <w:szCs w:val="24"/>
        </w:rPr>
      </w:pPr>
      <w:proofErr w:type="gramStart"/>
      <w:r w:rsidRPr="00180ECA">
        <w:rPr>
          <w:rFonts w:ascii="Times New Roman" w:hAnsi="Times New Roman" w:cs="Times New Roman"/>
          <w:sz w:val="24"/>
          <w:szCs w:val="24"/>
        </w:rPr>
        <w:t>school</w:t>
      </w:r>
      <w:proofErr w:type="gramEnd"/>
      <w:r w:rsidRPr="00180ECA">
        <w:rPr>
          <w:rFonts w:ascii="Times New Roman" w:hAnsi="Times New Roman" w:cs="Times New Roman"/>
          <w:sz w:val="24"/>
          <w:szCs w:val="24"/>
        </w:rPr>
        <w:t xml:space="preserve"> district is informed and assumes responsibility for the student. </w:t>
      </w:r>
    </w:p>
    <w:p w14:paraId="4061F2DF" w14:textId="77777777" w:rsidR="003F686F" w:rsidRDefault="00D163FF" w:rsidP="003F686F">
      <w:pPr>
        <w:ind w:left="720" w:firstLine="720"/>
        <w:jc w:val="both"/>
        <w:rPr>
          <w:rFonts w:ascii="Times New Roman" w:hAnsi="Times New Roman" w:cs="Times New Roman"/>
          <w:sz w:val="24"/>
          <w:szCs w:val="24"/>
        </w:rPr>
      </w:pPr>
      <w:r w:rsidRPr="00180ECA">
        <w:rPr>
          <w:rFonts w:ascii="Times New Roman" w:hAnsi="Times New Roman" w:cs="Times New Roman"/>
          <w:sz w:val="24"/>
          <w:szCs w:val="24"/>
        </w:rPr>
        <w:t xml:space="preserve">At the request of the public school district, the special education school </w:t>
      </w:r>
    </w:p>
    <w:p w14:paraId="405818E4" w14:textId="77777777" w:rsidR="003F686F" w:rsidRDefault="00D163FF" w:rsidP="003F686F">
      <w:pPr>
        <w:ind w:left="720" w:firstLine="720"/>
        <w:jc w:val="both"/>
        <w:rPr>
          <w:rFonts w:ascii="Times New Roman" w:hAnsi="Times New Roman" w:cs="Times New Roman"/>
          <w:sz w:val="24"/>
          <w:szCs w:val="24"/>
        </w:rPr>
      </w:pPr>
      <w:proofErr w:type="gramStart"/>
      <w:r w:rsidRPr="00180ECA">
        <w:rPr>
          <w:rFonts w:ascii="Times New Roman" w:hAnsi="Times New Roman" w:cs="Times New Roman"/>
          <w:sz w:val="24"/>
          <w:szCs w:val="24"/>
        </w:rPr>
        <w:t>shall</w:t>
      </w:r>
      <w:proofErr w:type="gramEnd"/>
      <w:r w:rsidRPr="00180ECA">
        <w:rPr>
          <w:rFonts w:ascii="Times New Roman" w:hAnsi="Times New Roman" w:cs="Times New Roman"/>
          <w:sz w:val="24"/>
          <w:szCs w:val="24"/>
        </w:rPr>
        <w:t xml:space="preserve"> delay termination of the student for up to two calendar weeks to </w:t>
      </w:r>
    </w:p>
    <w:p w14:paraId="6A3D5A3E" w14:textId="77777777" w:rsidR="003F686F" w:rsidRDefault="00D163FF" w:rsidP="003F686F">
      <w:pPr>
        <w:ind w:left="720" w:firstLine="720"/>
        <w:jc w:val="both"/>
        <w:rPr>
          <w:rFonts w:ascii="Times New Roman" w:hAnsi="Times New Roman" w:cs="Times New Roman"/>
          <w:sz w:val="24"/>
          <w:szCs w:val="24"/>
        </w:rPr>
      </w:pPr>
      <w:proofErr w:type="gramStart"/>
      <w:r w:rsidRPr="00180ECA">
        <w:rPr>
          <w:rFonts w:ascii="Times New Roman" w:hAnsi="Times New Roman" w:cs="Times New Roman"/>
          <w:sz w:val="24"/>
          <w:szCs w:val="24"/>
        </w:rPr>
        <w:t>allow</w:t>
      </w:r>
      <w:proofErr w:type="gramEnd"/>
      <w:r w:rsidRPr="00180ECA">
        <w:rPr>
          <w:rFonts w:ascii="Times New Roman" w:hAnsi="Times New Roman" w:cs="Times New Roman"/>
          <w:sz w:val="24"/>
          <w:szCs w:val="24"/>
        </w:rPr>
        <w:t xml:space="preserve"> the public school the opportunity to convene an emergency Team </w:t>
      </w:r>
    </w:p>
    <w:p w14:paraId="1AAD9655" w14:textId="77777777" w:rsidR="003F686F" w:rsidRDefault="00D163FF" w:rsidP="003F686F">
      <w:pPr>
        <w:ind w:left="720" w:firstLine="720"/>
        <w:jc w:val="both"/>
        <w:rPr>
          <w:rFonts w:ascii="Times New Roman" w:hAnsi="Times New Roman" w:cs="Times New Roman"/>
          <w:sz w:val="24"/>
          <w:szCs w:val="24"/>
        </w:rPr>
      </w:pPr>
      <w:proofErr w:type="gramStart"/>
      <w:r w:rsidRPr="00180ECA">
        <w:rPr>
          <w:rFonts w:ascii="Times New Roman" w:hAnsi="Times New Roman" w:cs="Times New Roman"/>
          <w:sz w:val="24"/>
          <w:szCs w:val="24"/>
        </w:rPr>
        <w:t>meeting</w:t>
      </w:r>
      <w:proofErr w:type="gramEnd"/>
      <w:r w:rsidRPr="00180ECA">
        <w:rPr>
          <w:rFonts w:ascii="Times New Roman" w:hAnsi="Times New Roman" w:cs="Times New Roman"/>
          <w:sz w:val="24"/>
          <w:szCs w:val="24"/>
        </w:rPr>
        <w:t xml:space="preserve"> or to conduct other appropriate planning discussions prior to the </w:t>
      </w:r>
    </w:p>
    <w:p w14:paraId="23EF40D0" w14:textId="106D0E21" w:rsidR="00D163FF" w:rsidRPr="00180ECA" w:rsidRDefault="00D163FF" w:rsidP="003F686F">
      <w:pPr>
        <w:ind w:left="720" w:firstLine="720"/>
        <w:jc w:val="both"/>
        <w:rPr>
          <w:rFonts w:ascii="Times New Roman" w:eastAsia="Calibri" w:hAnsi="Times New Roman" w:cs="Times New Roman"/>
          <w:sz w:val="24"/>
          <w:szCs w:val="24"/>
        </w:rPr>
      </w:pPr>
      <w:proofErr w:type="gramStart"/>
      <w:r w:rsidRPr="00180ECA">
        <w:rPr>
          <w:rFonts w:ascii="Times New Roman" w:hAnsi="Times New Roman" w:cs="Times New Roman"/>
          <w:sz w:val="24"/>
          <w:szCs w:val="24"/>
        </w:rPr>
        <w:t>student’s</w:t>
      </w:r>
      <w:proofErr w:type="gramEnd"/>
      <w:r w:rsidRPr="00180ECA">
        <w:rPr>
          <w:rFonts w:ascii="Times New Roman" w:hAnsi="Times New Roman" w:cs="Times New Roman"/>
          <w:sz w:val="24"/>
          <w:szCs w:val="24"/>
        </w:rPr>
        <w:t xml:space="preserve"> termination from the special education program.</w:t>
      </w:r>
      <w:r w:rsidRPr="00180ECA">
        <w:rPr>
          <w:rStyle w:val="FootnoteReference"/>
          <w:rFonts w:ascii="Times New Roman" w:eastAsia="Calibri" w:hAnsi="Times New Roman" w:cs="Times New Roman"/>
          <w:sz w:val="24"/>
          <w:szCs w:val="24"/>
        </w:rPr>
        <w:t xml:space="preserve"> </w:t>
      </w:r>
      <w:r w:rsidRPr="00180ECA">
        <w:rPr>
          <w:rStyle w:val="FootnoteReference"/>
          <w:rFonts w:ascii="Times New Roman" w:eastAsia="Calibri" w:hAnsi="Times New Roman" w:cs="Times New Roman"/>
          <w:sz w:val="24"/>
          <w:szCs w:val="24"/>
        </w:rPr>
        <w:footnoteReference w:id="37"/>
      </w:r>
    </w:p>
    <w:p w14:paraId="2C964002" w14:textId="77777777" w:rsidR="00D163FF" w:rsidRPr="00180ECA" w:rsidRDefault="00D163FF" w:rsidP="00D163FF">
      <w:pPr>
        <w:ind w:left="720"/>
        <w:rPr>
          <w:rFonts w:ascii="Times New Roman" w:eastAsia="Calibri" w:hAnsi="Times New Roman" w:cs="Times New Roman"/>
          <w:sz w:val="24"/>
          <w:szCs w:val="24"/>
        </w:rPr>
      </w:pPr>
    </w:p>
    <w:p w14:paraId="1B225B67" w14:textId="77777777" w:rsidR="00D163FF" w:rsidRDefault="00D163FF" w:rsidP="00D163FF">
      <w:pPr>
        <w:ind w:firstLine="720"/>
        <w:rPr>
          <w:rFonts w:ascii="Times New Roman" w:eastAsia="Calibri" w:hAnsi="Times New Roman" w:cs="Times New Roman"/>
          <w:i/>
          <w:sz w:val="24"/>
          <w:szCs w:val="24"/>
        </w:rPr>
      </w:pPr>
      <w:r w:rsidRPr="00894C6C">
        <w:rPr>
          <w:rFonts w:ascii="Times New Roman" w:eastAsia="Calibri" w:hAnsi="Times New Roman" w:cs="Times New Roman"/>
          <w:sz w:val="24"/>
          <w:szCs w:val="24"/>
        </w:rPr>
        <w:t>1.</w:t>
      </w:r>
      <w:r w:rsidRPr="00894C6C">
        <w:rPr>
          <w:rFonts w:ascii="Times New Roman" w:eastAsia="Calibri" w:hAnsi="Times New Roman" w:cs="Times New Roman"/>
          <w:sz w:val="24"/>
          <w:szCs w:val="24"/>
        </w:rPr>
        <w:tab/>
      </w:r>
      <w:r>
        <w:rPr>
          <w:rFonts w:ascii="Times New Roman" w:eastAsia="Calibri" w:hAnsi="Times New Roman" w:cs="Times New Roman"/>
          <w:i/>
          <w:sz w:val="24"/>
          <w:szCs w:val="24"/>
        </w:rPr>
        <w:t xml:space="preserve">Substantive </w:t>
      </w:r>
      <w:r w:rsidRPr="00894C6C">
        <w:rPr>
          <w:rFonts w:ascii="Times New Roman" w:eastAsia="Calibri" w:hAnsi="Times New Roman" w:cs="Times New Roman"/>
          <w:i/>
          <w:sz w:val="24"/>
          <w:szCs w:val="24"/>
        </w:rPr>
        <w:t xml:space="preserve">Criteria for </w:t>
      </w:r>
      <w:r>
        <w:rPr>
          <w:rFonts w:ascii="Times New Roman" w:eastAsia="Calibri" w:hAnsi="Times New Roman" w:cs="Times New Roman"/>
          <w:i/>
          <w:sz w:val="24"/>
          <w:szCs w:val="24"/>
        </w:rPr>
        <w:t>an Emergency Termination</w:t>
      </w:r>
      <w:r w:rsidRPr="00894C6C">
        <w:rPr>
          <w:rFonts w:ascii="Times New Roman" w:eastAsia="Calibri" w:hAnsi="Times New Roman" w:cs="Times New Roman"/>
          <w:i/>
          <w:sz w:val="24"/>
          <w:szCs w:val="24"/>
        </w:rPr>
        <w:t xml:space="preserve"> </w:t>
      </w:r>
    </w:p>
    <w:p w14:paraId="10194D9F" w14:textId="77777777" w:rsidR="00D163FF" w:rsidRDefault="00D163FF" w:rsidP="00D163FF">
      <w:pPr>
        <w:ind w:firstLine="720"/>
        <w:rPr>
          <w:rFonts w:ascii="Times New Roman" w:eastAsia="Calibri" w:hAnsi="Times New Roman" w:cs="Times New Roman"/>
          <w:i/>
          <w:sz w:val="24"/>
          <w:szCs w:val="24"/>
        </w:rPr>
      </w:pPr>
    </w:p>
    <w:p w14:paraId="35C38003" w14:textId="0340AE35" w:rsidR="00D163FF" w:rsidRPr="00180ECA" w:rsidRDefault="00D163FF" w:rsidP="00D163FF">
      <w:pPr>
        <w:ind w:firstLine="360"/>
        <w:rPr>
          <w:rFonts w:ascii="Times New Roman" w:eastAsia="Calibri" w:hAnsi="Times New Roman" w:cs="Times New Roman"/>
          <w:sz w:val="24"/>
          <w:szCs w:val="24"/>
        </w:rPr>
      </w:pPr>
      <w:r>
        <w:rPr>
          <w:rFonts w:ascii="Times New Roman" w:eastAsia="Calibri" w:hAnsi="Times New Roman" w:cs="Times New Roman"/>
          <w:sz w:val="24"/>
          <w:szCs w:val="24"/>
        </w:rPr>
        <w:t>To decide</w:t>
      </w:r>
      <w:r w:rsidRPr="00180ECA">
        <w:rPr>
          <w:rFonts w:ascii="Times New Roman" w:eastAsia="Calibri" w:hAnsi="Times New Roman" w:cs="Times New Roman"/>
          <w:sz w:val="24"/>
          <w:szCs w:val="24"/>
        </w:rPr>
        <w:t xml:space="preserve"> whether a special education school </w:t>
      </w:r>
      <w:r>
        <w:rPr>
          <w:rFonts w:ascii="Times New Roman" w:eastAsia="Calibri" w:hAnsi="Times New Roman" w:cs="Times New Roman"/>
          <w:sz w:val="24"/>
          <w:szCs w:val="24"/>
        </w:rPr>
        <w:t xml:space="preserve">properly </w:t>
      </w:r>
      <w:r w:rsidRPr="00180ECA">
        <w:rPr>
          <w:rFonts w:ascii="Times New Roman" w:eastAsia="Calibri" w:hAnsi="Times New Roman" w:cs="Times New Roman"/>
          <w:sz w:val="24"/>
          <w:szCs w:val="24"/>
        </w:rPr>
        <w:t>terminated a studen</w:t>
      </w:r>
      <w:r>
        <w:rPr>
          <w:rFonts w:ascii="Times New Roman" w:eastAsia="Calibri" w:hAnsi="Times New Roman" w:cs="Times New Roman"/>
          <w:sz w:val="24"/>
          <w:szCs w:val="24"/>
        </w:rPr>
        <w:t>t</w:t>
      </w:r>
      <w:r w:rsidRPr="00180ECA">
        <w:rPr>
          <w:rFonts w:ascii="Times New Roman" w:eastAsia="Calibri" w:hAnsi="Times New Roman" w:cs="Times New Roman"/>
          <w:sz w:val="24"/>
          <w:szCs w:val="24"/>
        </w:rPr>
        <w:t xml:space="preserve"> on an emergency basis, </w:t>
      </w:r>
      <w:r>
        <w:rPr>
          <w:rFonts w:ascii="Times New Roman" w:eastAsia="Calibri" w:hAnsi="Times New Roman" w:cs="Times New Roman"/>
          <w:sz w:val="24"/>
          <w:szCs w:val="24"/>
        </w:rPr>
        <w:t>a hearing officer</w:t>
      </w:r>
      <w:r w:rsidRPr="00180ECA">
        <w:rPr>
          <w:rFonts w:ascii="Times New Roman" w:eastAsia="Calibri" w:hAnsi="Times New Roman" w:cs="Times New Roman"/>
          <w:sz w:val="24"/>
          <w:szCs w:val="24"/>
        </w:rPr>
        <w:t xml:space="preserve"> </w:t>
      </w:r>
      <w:r>
        <w:rPr>
          <w:rFonts w:ascii="Times New Roman" w:eastAsia="Calibri" w:hAnsi="Times New Roman" w:cs="Times New Roman"/>
          <w:sz w:val="24"/>
          <w:szCs w:val="24"/>
        </w:rPr>
        <w:t>must review the school’s determination that the student’s behavior presented a “clear and present threat to the health and safety of him/herself or others.”</w:t>
      </w:r>
      <w:r>
        <w:rPr>
          <w:rStyle w:val="FootnoteReference"/>
          <w:rFonts w:ascii="Times New Roman" w:eastAsia="Calibri" w:hAnsi="Times New Roman" w:cs="Times New Roman"/>
          <w:sz w:val="24"/>
          <w:szCs w:val="24"/>
        </w:rPr>
        <w:footnoteReference w:id="38"/>
      </w:r>
      <w:r>
        <w:rPr>
          <w:rFonts w:ascii="Times New Roman" w:eastAsia="Calibri" w:hAnsi="Times New Roman" w:cs="Times New Roman"/>
          <w:sz w:val="24"/>
          <w:szCs w:val="24"/>
        </w:rPr>
        <w:t xml:space="preserve"> Although the regulations do not specify what constitutes a clear and present threat, “when the text of a statute [or regulation] is clear and unambiguous, we construe the language in accordance with its plain and ordinary meaning.”</w:t>
      </w:r>
      <w:r w:rsidRPr="00180ECA">
        <w:rPr>
          <w:rStyle w:val="FootnoteReference"/>
          <w:rFonts w:ascii="Times New Roman" w:eastAsia="Calibri" w:hAnsi="Times New Roman" w:cs="Times New Roman"/>
          <w:sz w:val="24"/>
          <w:szCs w:val="24"/>
        </w:rPr>
        <w:footnoteReference w:id="39"/>
      </w:r>
      <w:r w:rsidR="003F686F">
        <w:rPr>
          <w:rFonts w:ascii="Times New Roman" w:eastAsia="Calibri" w:hAnsi="Times New Roman" w:cs="Times New Roman"/>
          <w:sz w:val="24"/>
          <w:szCs w:val="24"/>
        </w:rPr>
        <w:t xml:space="preserve"> T</w:t>
      </w:r>
      <w:r>
        <w:rPr>
          <w:rFonts w:ascii="Times New Roman" w:eastAsia="Calibri" w:hAnsi="Times New Roman" w:cs="Times New Roman"/>
          <w:sz w:val="24"/>
          <w:szCs w:val="24"/>
        </w:rPr>
        <w:t xml:space="preserve">he Merriam-Webster Dictionary defines </w:t>
      </w:r>
      <w:r w:rsidRPr="00180ECA">
        <w:rPr>
          <w:rFonts w:ascii="Times New Roman" w:eastAsia="Calibri" w:hAnsi="Times New Roman" w:cs="Times New Roman"/>
          <w:sz w:val="24"/>
          <w:szCs w:val="24"/>
        </w:rPr>
        <w:t>“clear</w:t>
      </w:r>
      <w:r>
        <w:rPr>
          <w:rFonts w:ascii="Times New Roman" w:eastAsia="Calibri" w:hAnsi="Times New Roman" w:cs="Times New Roman"/>
          <w:sz w:val="24"/>
          <w:szCs w:val="24"/>
        </w:rPr>
        <w:t>,</w:t>
      </w:r>
      <w:r w:rsidRPr="00180E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its relevant usage, as “free from obscurity or ambiguity; easily understood.” The same source defines “threat” as “an expression of intention to inflict evil, injury, or damage.” In accordance with the “plain and ordinary meaning” of its language, the applicable regulation requires that a student must unambiguously express an intention to inflict injury or damage in order to be terminated on an emergency basis from an approved </w:t>
      </w:r>
      <w:r w:rsidRPr="00180ECA">
        <w:rPr>
          <w:rFonts w:ascii="Times New Roman" w:eastAsia="Calibri" w:hAnsi="Times New Roman" w:cs="Times New Roman"/>
          <w:sz w:val="24"/>
          <w:szCs w:val="24"/>
        </w:rPr>
        <w:t>public special education school</w:t>
      </w:r>
      <w:r>
        <w:rPr>
          <w:rFonts w:ascii="Times New Roman" w:eastAsia="Calibri" w:hAnsi="Times New Roman" w:cs="Times New Roman"/>
          <w:sz w:val="24"/>
          <w:szCs w:val="24"/>
        </w:rPr>
        <w:t>.</w:t>
      </w:r>
    </w:p>
    <w:p w14:paraId="2812D639" w14:textId="77777777" w:rsidR="00D163FF" w:rsidRDefault="00D163FF" w:rsidP="00D163FF">
      <w:pPr>
        <w:rPr>
          <w:rFonts w:ascii="Times New Roman" w:eastAsia="Calibri" w:hAnsi="Times New Roman" w:cs="Times New Roman"/>
          <w:sz w:val="24"/>
          <w:szCs w:val="24"/>
        </w:rPr>
      </w:pPr>
    </w:p>
    <w:p w14:paraId="75B10818" w14:textId="19EF3FBE" w:rsidR="00D163FF" w:rsidRDefault="00D163FF" w:rsidP="00D163FF">
      <w:pPr>
        <w:ind w:firstLine="360"/>
        <w:rPr>
          <w:rFonts w:ascii="Times New Roman" w:eastAsia="Calibri" w:hAnsi="Times New Roman" w:cs="Times New Roman"/>
          <w:sz w:val="24"/>
          <w:szCs w:val="24"/>
        </w:rPr>
      </w:pPr>
      <w:r>
        <w:rPr>
          <w:rFonts w:ascii="Times New Roman" w:eastAsia="Calibri" w:hAnsi="Times New Roman" w:cs="Times New Roman"/>
          <w:sz w:val="24"/>
          <w:szCs w:val="24"/>
        </w:rPr>
        <w:t>In addition, in reviewing an emergency</w:t>
      </w:r>
      <w:r w:rsidR="007E2FAA">
        <w:rPr>
          <w:rFonts w:ascii="Times New Roman" w:eastAsia="Calibri" w:hAnsi="Times New Roman" w:cs="Times New Roman"/>
          <w:sz w:val="24"/>
          <w:szCs w:val="24"/>
        </w:rPr>
        <w:t xml:space="preserve"> termination, a hearing officer</w:t>
      </w:r>
      <w:r>
        <w:rPr>
          <w:rFonts w:ascii="Times New Roman" w:eastAsia="Calibri" w:hAnsi="Times New Roman" w:cs="Times New Roman"/>
          <w:sz w:val="24"/>
          <w:szCs w:val="24"/>
        </w:rPr>
        <w:t xml:space="preserve"> will </w:t>
      </w:r>
      <w:r w:rsidRPr="00180ECA">
        <w:rPr>
          <w:rFonts w:ascii="Times New Roman" w:eastAsia="Calibri" w:hAnsi="Times New Roman" w:cs="Times New Roman"/>
          <w:sz w:val="24"/>
          <w:szCs w:val="24"/>
        </w:rPr>
        <w:t xml:space="preserve">typically look at whether there is evidence that the special education school could no longer provide a safe environment for the student, whether the special education school </w:t>
      </w:r>
      <w:r>
        <w:rPr>
          <w:rFonts w:ascii="Times New Roman" w:eastAsia="Calibri" w:hAnsi="Times New Roman" w:cs="Times New Roman"/>
          <w:sz w:val="24"/>
          <w:szCs w:val="24"/>
        </w:rPr>
        <w:t>attempted</w:t>
      </w:r>
      <w:r w:rsidRPr="00180ECA">
        <w:rPr>
          <w:rFonts w:ascii="Times New Roman" w:eastAsia="Calibri" w:hAnsi="Times New Roman" w:cs="Times New Roman"/>
          <w:sz w:val="24"/>
          <w:szCs w:val="24"/>
        </w:rPr>
        <w:t xml:space="preserve"> modifications </w:t>
      </w:r>
      <w:r>
        <w:rPr>
          <w:rFonts w:ascii="Times New Roman" w:eastAsia="Calibri" w:hAnsi="Times New Roman" w:cs="Times New Roman"/>
          <w:sz w:val="24"/>
          <w:szCs w:val="24"/>
        </w:rPr>
        <w:t>to make the</w:t>
      </w:r>
      <w:r w:rsidRPr="00180ECA">
        <w:rPr>
          <w:rFonts w:ascii="Times New Roman" w:eastAsia="Calibri" w:hAnsi="Times New Roman" w:cs="Times New Roman"/>
          <w:sz w:val="24"/>
          <w:szCs w:val="24"/>
        </w:rPr>
        <w:t xml:space="preserve"> school safe for the student, whether the student</w:t>
      </w:r>
      <w:r>
        <w:rPr>
          <w:rFonts w:ascii="Times New Roman" w:eastAsia="Calibri" w:hAnsi="Times New Roman" w:cs="Times New Roman"/>
          <w:sz w:val="24"/>
          <w:szCs w:val="24"/>
        </w:rPr>
        <w:t>’</w:t>
      </w:r>
      <w:r w:rsidRPr="00180ECA">
        <w:rPr>
          <w:rFonts w:ascii="Times New Roman" w:eastAsia="Calibri" w:hAnsi="Times New Roman" w:cs="Times New Roman"/>
          <w:sz w:val="24"/>
          <w:szCs w:val="24"/>
        </w:rPr>
        <w:t xml:space="preserve">s </w:t>
      </w:r>
      <w:r w:rsidR="001E7383">
        <w:rPr>
          <w:rFonts w:ascii="Times New Roman" w:eastAsia="Calibri" w:hAnsi="Times New Roman" w:cs="Times New Roman"/>
          <w:sz w:val="24"/>
          <w:szCs w:val="24"/>
        </w:rPr>
        <w:t>behaviors are within the purview</w:t>
      </w:r>
      <w:r w:rsidRPr="00180ECA">
        <w:rPr>
          <w:rFonts w:ascii="Times New Roman" w:eastAsia="Calibri" w:hAnsi="Times New Roman" w:cs="Times New Roman"/>
          <w:sz w:val="24"/>
          <w:szCs w:val="24"/>
        </w:rPr>
        <w:t xml:space="preserve"> of the special education school</w:t>
      </w:r>
      <w:r w:rsidR="001E7383">
        <w:rPr>
          <w:rFonts w:ascii="Times New Roman" w:eastAsia="Calibri" w:hAnsi="Times New Roman" w:cs="Times New Roman"/>
          <w:sz w:val="24"/>
          <w:szCs w:val="24"/>
        </w:rPr>
        <w:t>’s expertise</w:t>
      </w:r>
      <w:r w:rsidRPr="00180ECA">
        <w:rPr>
          <w:rFonts w:ascii="Times New Roman" w:eastAsia="Calibri" w:hAnsi="Times New Roman" w:cs="Times New Roman"/>
          <w:sz w:val="24"/>
          <w:szCs w:val="24"/>
        </w:rPr>
        <w:t>, and wh</w:t>
      </w:r>
      <w:r>
        <w:rPr>
          <w:rFonts w:ascii="Times New Roman" w:eastAsia="Calibri" w:hAnsi="Times New Roman" w:cs="Times New Roman"/>
          <w:sz w:val="24"/>
          <w:szCs w:val="24"/>
        </w:rPr>
        <w:t>ether the student’s behavior is consistent with, or different from, descriptions available to the</w:t>
      </w:r>
      <w:r w:rsidRPr="00180ECA">
        <w:rPr>
          <w:rFonts w:ascii="Times New Roman" w:eastAsia="Calibri" w:hAnsi="Times New Roman" w:cs="Times New Roman"/>
          <w:sz w:val="24"/>
          <w:szCs w:val="24"/>
        </w:rPr>
        <w:t xml:space="preserve"> </w:t>
      </w:r>
      <w:r>
        <w:rPr>
          <w:rFonts w:ascii="Times New Roman" w:eastAsia="Calibri" w:hAnsi="Times New Roman" w:cs="Times New Roman"/>
          <w:sz w:val="24"/>
          <w:szCs w:val="24"/>
        </w:rPr>
        <w:t>special education school</w:t>
      </w:r>
      <w:r w:rsidRPr="00180ECA">
        <w:rPr>
          <w:rFonts w:ascii="Times New Roman" w:eastAsia="Calibri" w:hAnsi="Times New Roman" w:cs="Times New Roman"/>
          <w:sz w:val="24"/>
          <w:szCs w:val="24"/>
        </w:rPr>
        <w:t xml:space="preserve"> prior to his acceptance.</w:t>
      </w:r>
      <w:r w:rsidRPr="00180ECA">
        <w:rPr>
          <w:rStyle w:val="FootnoteReference"/>
          <w:rFonts w:ascii="Times New Roman" w:eastAsia="Calibri" w:hAnsi="Times New Roman" w:cs="Times New Roman"/>
          <w:sz w:val="24"/>
          <w:szCs w:val="24"/>
        </w:rPr>
        <w:footnoteReference w:id="40"/>
      </w:r>
      <w:r>
        <w:rPr>
          <w:rFonts w:ascii="Times New Roman" w:eastAsia="Calibri" w:hAnsi="Times New Roman" w:cs="Times New Roman"/>
          <w:sz w:val="24"/>
          <w:szCs w:val="24"/>
        </w:rPr>
        <w:t xml:space="preserve"> </w:t>
      </w:r>
    </w:p>
    <w:p w14:paraId="2390742F" w14:textId="029B41EC" w:rsidR="00D163FF" w:rsidRPr="00175C60" w:rsidRDefault="00D163FF" w:rsidP="00D163FF">
      <w:pPr>
        <w:ind w:firstLine="360"/>
        <w:rPr>
          <w:rFonts w:ascii="Times New Roman" w:eastAsia="Calibri" w:hAnsi="Times New Roman" w:cs="Times New Roman"/>
          <w:sz w:val="24"/>
          <w:szCs w:val="24"/>
        </w:rPr>
      </w:pPr>
      <w:r w:rsidRPr="00180ECA">
        <w:rPr>
          <w:rFonts w:ascii="Times New Roman" w:eastAsia="Calibri" w:hAnsi="Times New Roman" w:cs="Times New Roman"/>
          <w:sz w:val="24"/>
          <w:szCs w:val="24"/>
        </w:rPr>
        <w:lastRenderedPageBreak/>
        <w:t>A</w:t>
      </w:r>
      <w:r>
        <w:rPr>
          <w:rFonts w:ascii="Times New Roman" w:eastAsia="Calibri" w:hAnsi="Times New Roman" w:cs="Times New Roman"/>
          <w:sz w:val="24"/>
          <w:szCs w:val="24"/>
        </w:rPr>
        <w:t>pplying this analysis, in</w:t>
      </w:r>
      <w:r w:rsidRPr="00131A7F">
        <w:rPr>
          <w:i/>
        </w:rPr>
        <w:t xml:space="preserve"> </w:t>
      </w:r>
      <w:r w:rsidRPr="00180ECA">
        <w:rPr>
          <w:rFonts w:ascii="Times New Roman" w:eastAsia="Calibri" w:hAnsi="Times New Roman" w:cs="Times New Roman"/>
          <w:sz w:val="24"/>
          <w:szCs w:val="24"/>
        </w:rPr>
        <w:t xml:space="preserve">a case involving a student with severe cardiac malformation and associated complications, non-verbal learning disabilities, anxiety, </w:t>
      </w:r>
      <w:r>
        <w:rPr>
          <w:rFonts w:ascii="Times New Roman" w:eastAsia="Calibri" w:hAnsi="Times New Roman" w:cs="Times New Roman"/>
          <w:sz w:val="24"/>
          <w:szCs w:val="24"/>
        </w:rPr>
        <w:t xml:space="preserve">and </w:t>
      </w:r>
      <w:r w:rsidRPr="00180ECA">
        <w:rPr>
          <w:rFonts w:ascii="Times New Roman" w:eastAsia="Calibri" w:hAnsi="Times New Roman" w:cs="Times New Roman"/>
          <w:sz w:val="24"/>
          <w:szCs w:val="24"/>
        </w:rPr>
        <w:t>impulse</w:t>
      </w:r>
      <w:r w:rsidR="007E2FAA">
        <w:rPr>
          <w:rFonts w:ascii="Times New Roman" w:eastAsia="Calibri" w:hAnsi="Times New Roman" w:cs="Times New Roman"/>
          <w:sz w:val="24"/>
          <w:szCs w:val="24"/>
        </w:rPr>
        <w:t xml:space="preserve"> and anger issues, a hearing o</w:t>
      </w:r>
      <w:r w:rsidR="003F686F">
        <w:rPr>
          <w:rFonts w:ascii="Times New Roman" w:eastAsia="Calibri" w:hAnsi="Times New Roman" w:cs="Times New Roman"/>
          <w:sz w:val="24"/>
          <w:szCs w:val="24"/>
        </w:rPr>
        <w:t>fficer determined that</w:t>
      </w:r>
      <w:r>
        <w:rPr>
          <w:rFonts w:ascii="Times New Roman" w:eastAsia="Calibri" w:hAnsi="Times New Roman" w:cs="Times New Roman"/>
          <w:sz w:val="24"/>
          <w:szCs w:val="24"/>
        </w:rPr>
        <w:t xml:space="preserve"> an </w:t>
      </w:r>
      <w:r w:rsidRPr="00180ECA">
        <w:rPr>
          <w:rFonts w:ascii="Times New Roman" w:eastAsia="Calibri" w:hAnsi="Times New Roman" w:cs="Times New Roman"/>
          <w:sz w:val="24"/>
          <w:szCs w:val="24"/>
        </w:rPr>
        <w:t>e</w:t>
      </w:r>
      <w:r>
        <w:rPr>
          <w:rFonts w:ascii="Times New Roman" w:eastAsia="Calibri" w:hAnsi="Times New Roman" w:cs="Times New Roman"/>
          <w:sz w:val="24"/>
          <w:szCs w:val="24"/>
        </w:rPr>
        <w:t xml:space="preserve">mergency termination was </w:t>
      </w:r>
      <w:r w:rsidRPr="00180ECA">
        <w:rPr>
          <w:rFonts w:ascii="Times New Roman" w:eastAsia="Calibri" w:hAnsi="Times New Roman" w:cs="Times New Roman"/>
          <w:sz w:val="24"/>
          <w:szCs w:val="24"/>
        </w:rPr>
        <w:t xml:space="preserve">invalid due to the </w:t>
      </w:r>
      <w:proofErr w:type="spellStart"/>
      <w:r>
        <w:rPr>
          <w:rFonts w:ascii="Times New Roman" w:eastAsia="Calibri" w:hAnsi="Times New Roman" w:cs="Times New Roman"/>
          <w:sz w:val="24"/>
          <w:szCs w:val="24"/>
        </w:rPr>
        <w:t>Cotting</w:t>
      </w:r>
      <w:proofErr w:type="spellEnd"/>
      <w:r>
        <w:rPr>
          <w:rFonts w:ascii="Times New Roman" w:eastAsia="Calibri" w:hAnsi="Times New Roman" w:cs="Times New Roman"/>
          <w:sz w:val="24"/>
          <w:szCs w:val="24"/>
        </w:rPr>
        <w:t xml:space="preserve"> School’s </w:t>
      </w:r>
      <w:r w:rsidRPr="00180ECA">
        <w:rPr>
          <w:rFonts w:ascii="Times New Roman" w:eastAsia="Calibri" w:hAnsi="Times New Roman" w:cs="Times New Roman"/>
          <w:sz w:val="24"/>
          <w:szCs w:val="24"/>
        </w:rPr>
        <w:t>failure to provide student with modifications that would enable the school to b</w:t>
      </w:r>
      <w:r>
        <w:rPr>
          <w:rFonts w:ascii="Times New Roman" w:eastAsia="Calibri" w:hAnsi="Times New Roman" w:cs="Times New Roman"/>
          <w:sz w:val="24"/>
          <w:szCs w:val="24"/>
        </w:rPr>
        <w:t>e a safe setting for her</w:t>
      </w:r>
      <w:r w:rsidRPr="00180ECA">
        <w:rPr>
          <w:rFonts w:ascii="Times New Roman" w:eastAsia="Calibri" w:hAnsi="Times New Roman" w:cs="Times New Roman"/>
          <w:sz w:val="24"/>
          <w:szCs w:val="24"/>
        </w:rPr>
        <w:t>.</w:t>
      </w:r>
      <w:r w:rsidRPr="00180ECA">
        <w:rPr>
          <w:rStyle w:val="FootnoteReference"/>
          <w:rFonts w:ascii="Times New Roman" w:eastAsia="Calibri" w:hAnsi="Times New Roman" w:cs="Times New Roman"/>
          <w:sz w:val="24"/>
          <w:szCs w:val="24"/>
        </w:rPr>
        <w:footnoteReference w:id="41"/>
      </w:r>
      <w:r w:rsidR="007E2FAA">
        <w:rPr>
          <w:rFonts w:ascii="Times New Roman" w:eastAsia="Calibri" w:hAnsi="Times New Roman" w:cs="Times New Roman"/>
          <w:sz w:val="24"/>
          <w:szCs w:val="24"/>
        </w:rPr>
        <w:t xml:space="preserve"> The hearing o</w:t>
      </w:r>
      <w:r>
        <w:rPr>
          <w:rFonts w:ascii="Times New Roman" w:eastAsia="Calibri" w:hAnsi="Times New Roman" w:cs="Times New Roman"/>
          <w:sz w:val="24"/>
          <w:szCs w:val="24"/>
        </w:rPr>
        <w:t>fficer concluded</w:t>
      </w:r>
      <w:r w:rsidRPr="00180ECA">
        <w:rPr>
          <w:rFonts w:ascii="Times New Roman" w:eastAsia="Calibri" w:hAnsi="Times New Roman" w:cs="Times New Roman"/>
          <w:sz w:val="24"/>
          <w:szCs w:val="24"/>
        </w:rPr>
        <w:t xml:space="preserve"> that the special education school’s failure to “try every available means to maintain student’s placement,” led it to the potentially false conclusion that the school was not safe for the student. On the other hand, an emergency</w:t>
      </w:r>
      <w:r>
        <w:rPr>
          <w:rFonts w:ascii="Times New Roman" w:eastAsia="Calibri" w:hAnsi="Times New Roman" w:cs="Times New Roman"/>
          <w:sz w:val="24"/>
          <w:szCs w:val="24"/>
        </w:rPr>
        <w:t xml:space="preserve"> </w:t>
      </w:r>
      <w:r w:rsidR="001E7383">
        <w:rPr>
          <w:rFonts w:ascii="Times New Roman" w:eastAsia="Calibri" w:hAnsi="Times New Roman" w:cs="Times New Roman"/>
          <w:sz w:val="24"/>
          <w:szCs w:val="24"/>
        </w:rPr>
        <w:t xml:space="preserve">termination was deemed </w:t>
      </w:r>
      <w:r>
        <w:rPr>
          <w:rFonts w:ascii="Times New Roman" w:eastAsia="Calibri" w:hAnsi="Times New Roman" w:cs="Times New Roman"/>
          <w:sz w:val="24"/>
          <w:szCs w:val="24"/>
        </w:rPr>
        <w:t>proper</w:t>
      </w:r>
      <w:r w:rsidR="006F771B">
        <w:rPr>
          <w:rFonts w:ascii="Times New Roman" w:eastAsia="Calibri" w:hAnsi="Times New Roman" w:cs="Times New Roman"/>
          <w:sz w:val="24"/>
          <w:szCs w:val="24"/>
        </w:rPr>
        <w:t xml:space="preserve"> by a hearing officer</w:t>
      </w:r>
      <w:r>
        <w:rPr>
          <w:rFonts w:ascii="Times New Roman" w:eastAsia="Calibri" w:hAnsi="Times New Roman" w:cs="Times New Roman"/>
          <w:sz w:val="24"/>
          <w:szCs w:val="24"/>
        </w:rPr>
        <w:t xml:space="preserve"> wher</w:t>
      </w:r>
      <w:r w:rsidR="001E7383">
        <w:rPr>
          <w:rFonts w:ascii="Times New Roman" w:eastAsia="Calibri" w:hAnsi="Times New Roman" w:cs="Times New Roman"/>
          <w:sz w:val="24"/>
          <w:szCs w:val="24"/>
        </w:rPr>
        <w:t>e a special education school had</w:t>
      </w:r>
      <w:r>
        <w:rPr>
          <w:rFonts w:ascii="Times New Roman" w:eastAsia="Calibri" w:hAnsi="Times New Roman" w:cs="Times New Roman"/>
          <w:sz w:val="24"/>
          <w:szCs w:val="24"/>
        </w:rPr>
        <w:t xml:space="preserve"> attempted numerous modifications, unsuccessfully, to address a</w:t>
      </w:r>
      <w:r w:rsidRPr="00180ECA">
        <w:rPr>
          <w:rFonts w:ascii="Times New Roman" w:eastAsia="Calibri" w:hAnsi="Times New Roman" w:cs="Times New Roman"/>
          <w:sz w:val="24"/>
          <w:szCs w:val="24"/>
        </w:rPr>
        <w:t xml:space="preserve"> student’s </w:t>
      </w:r>
      <w:r>
        <w:rPr>
          <w:rFonts w:ascii="Times New Roman" w:eastAsia="Calibri" w:hAnsi="Times New Roman" w:cs="Times New Roman"/>
          <w:sz w:val="24"/>
          <w:szCs w:val="24"/>
        </w:rPr>
        <w:t xml:space="preserve">behavior, </w:t>
      </w:r>
      <w:r w:rsidRPr="00180ECA">
        <w:rPr>
          <w:rFonts w:ascii="Times New Roman" w:eastAsia="Calibri" w:hAnsi="Times New Roman" w:cs="Times New Roman"/>
          <w:sz w:val="24"/>
          <w:szCs w:val="24"/>
        </w:rPr>
        <w:t>and</w:t>
      </w:r>
      <w:r>
        <w:rPr>
          <w:rFonts w:ascii="Times New Roman" w:eastAsia="Calibri" w:hAnsi="Times New Roman" w:cs="Times New Roman"/>
          <w:sz w:val="24"/>
          <w:szCs w:val="24"/>
        </w:rPr>
        <w:t xml:space="preserve"> that behavior</w:t>
      </w:r>
      <w:r w:rsidR="001E7383">
        <w:rPr>
          <w:rFonts w:ascii="Times New Roman" w:eastAsia="Calibri" w:hAnsi="Times New Roman" w:cs="Times New Roman"/>
          <w:sz w:val="24"/>
          <w:szCs w:val="24"/>
        </w:rPr>
        <w:t xml:space="preserve"> had</w:t>
      </w:r>
      <w:r w:rsidRPr="00180ECA">
        <w:rPr>
          <w:rFonts w:ascii="Times New Roman" w:eastAsia="Calibri" w:hAnsi="Times New Roman" w:cs="Times New Roman"/>
          <w:sz w:val="24"/>
          <w:szCs w:val="24"/>
        </w:rPr>
        <w:t xml:space="preserve"> escalated</w:t>
      </w:r>
      <w:r>
        <w:rPr>
          <w:rFonts w:ascii="Times New Roman" w:eastAsia="Calibri" w:hAnsi="Times New Roman" w:cs="Times New Roman"/>
          <w:sz w:val="24"/>
          <w:szCs w:val="24"/>
        </w:rPr>
        <w:t xml:space="preserve"> significantly (i.e. from property destruction and occasional biting to assault of a peer) since his </w:t>
      </w:r>
      <w:r w:rsidRPr="00180ECA">
        <w:rPr>
          <w:rFonts w:ascii="Times New Roman" w:eastAsia="Calibri" w:hAnsi="Times New Roman" w:cs="Times New Roman"/>
          <w:sz w:val="24"/>
          <w:szCs w:val="24"/>
        </w:rPr>
        <w:t>enrollment in the special education school.</w:t>
      </w:r>
      <w:r w:rsidRPr="00180ECA">
        <w:rPr>
          <w:rStyle w:val="FootnoteReference"/>
          <w:rFonts w:ascii="Times New Roman" w:eastAsia="Calibri" w:hAnsi="Times New Roman" w:cs="Times New Roman"/>
          <w:sz w:val="24"/>
          <w:szCs w:val="24"/>
        </w:rPr>
        <w:footnoteReference w:id="42"/>
      </w:r>
    </w:p>
    <w:p w14:paraId="77C60577" w14:textId="77777777" w:rsidR="00D163FF" w:rsidRDefault="00D163FF" w:rsidP="00D163FF">
      <w:pPr>
        <w:ind w:firstLine="720"/>
        <w:rPr>
          <w:rFonts w:ascii="Times New Roman" w:eastAsia="Calibri" w:hAnsi="Times New Roman" w:cs="Times New Roman"/>
          <w:i/>
          <w:sz w:val="24"/>
          <w:szCs w:val="24"/>
        </w:rPr>
      </w:pPr>
    </w:p>
    <w:p w14:paraId="02CC90A2" w14:textId="77777777" w:rsidR="00D163FF" w:rsidRPr="00175C60" w:rsidRDefault="00D163FF" w:rsidP="00D163FF">
      <w:pPr>
        <w:ind w:firstLine="720"/>
        <w:rPr>
          <w:rFonts w:ascii="Times New Roman" w:eastAsia="Calibri" w:hAnsi="Times New Roman" w:cs="Times New Roman"/>
          <w:i/>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Pr>
          <w:rFonts w:ascii="Times New Roman" w:eastAsia="Calibri" w:hAnsi="Times New Roman" w:cs="Times New Roman"/>
          <w:i/>
          <w:sz w:val="24"/>
          <w:szCs w:val="24"/>
        </w:rPr>
        <w:t>Proper Procedure for an Emergency Termination</w:t>
      </w:r>
    </w:p>
    <w:p w14:paraId="7CD547A0" w14:textId="77777777" w:rsidR="00D163FF" w:rsidRPr="00180ECA" w:rsidRDefault="00D163FF" w:rsidP="00D163FF">
      <w:pPr>
        <w:rPr>
          <w:rFonts w:ascii="Times New Roman" w:eastAsia="Calibri" w:hAnsi="Times New Roman" w:cs="Times New Roman"/>
          <w:sz w:val="24"/>
          <w:szCs w:val="24"/>
        </w:rPr>
      </w:pPr>
    </w:p>
    <w:p w14:paraId="1D29CED9" w14:textId="7E29B94F" w:rsidR="00D163FF" w:rsidRPr="00D94B81" w:rsidRDefault="00D163FF" w:rsidP="00D163FF">
      <w:pPr>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Pursuant to Massachusetts law, a valid </w:t>
      </w:r>
      <w:r w:rsidRPr="00180ECA">
        <w:rPr>
          <w:rFonts w:ascii="Times New Roman" w:eastAsia="Calibri" w:hAnsi="Times New Roman" w:cs="Times New Roman"/>
          <w:sz w:val="24"/>
          <w:szCs w:val="24"/>
        </w:rPr>
        <w:t>emerge</w:t>
      </w:r>
      <w:r>
        <w:rPr>
          <w:rFonts w:ascii="Times New Roman" w:eastAsia="Calibri" w:hAnsi="Times New Roman" w:cs="Times New Roman"/>
          <w:sz w:val="24"/>
          <w:szCs w:val="24"/>
        </w:rPr>
        <w:t xml:space="preserve">ncy termination requires that the special education school </w:t>
      </w:r>
      <w:r w:rsidRPr="00180ECA">
        <w:rPr>
          <w:rFonts w:ascii="Times New Roman" w:eastAsia="Calibri" w:hAnsi="Times New Roman" w:cs="Times New Roman"/>
          <w:sz w:val="24"/>
          <w:szCs w:val="24"/>
        </w:rPr>
        <w:t>promptly notify the</w:t>
      </w:r>
      <w:r>
        <w:rPr>
          <w:rFonts w:ascii="Times New Roman" w:eastAsia="Calibri" w:hAnsi="Times New Roman" w:cs="Times New Roman"/>
          <w:sz w:val="24"/>
          <w:szCs w:val="24"/>
        </w:rPr>
        <w:t xml:space="preserve"> sending school district of its</w:t>
      </w:r>
      <w:r w:rsidRPr="00180ECA">
        <w:rPr>
          <w:rFonts w:ascii="Times New Roman" w:eastAsia="Calibri" w:hAnsi="Times New Roman" w:cs="Times New Roman"/>
          <w:sz w:val="24"/>
          <w:szCs w:val="24"/>
        </w:rPr>
        <w:t xml:space="preserve"> intent to</w:t>
      </w:r>
      <w:r>
        <w:rPr>
          <w:rFonts w:ascii="Times New Roman" w:eastAsia="Calibri" w:hAnsi="Times New Roman" w:cs="Times New Roman"/>
          <w:sz w:val="24"/>
          <w:szCs w:val="24"/>
        </w:rPr>
        <w:t xml:space="preserve"> terminate the student and </w:t>
      </w:r>
      <w:r w:rsidRPr="00180ECA">
        <w:rPr>
          <w:rFonts w:ascii="Times New Roman" w:eastAsia="Calibri" w:hAnsi="Times New Roman" w:cs="Times New Roman"/>
          <w:sz w:val="24"/>
          <w:szCs w:val="24"/>
        </w:rPr>
        <w:t>continue to provide the student with FAPE until t</w:t>
      </w:r>
      <w:r w:rsidR="007E2FAA">
        <w:rPr>
          <w:rFonts w:ascii="Times New Roman" w:eastAsia="Calibri" w:hAnsi="Times New Roman" w:cs="Times New Roman"/>
          <w:sz w:val="24"/>
          <w:szCs w:val="24"/>
        </w:rPr>
        <w:t>he sending school district assumes</w:t>
      </w:r>
      <w:r w:rsidRPr="00180ECA">
        <w:rPr>
          <w:rFonts w:ascii="Times New Roman" w:eastAsia="Calibri" w:hAnsi="Times New Roman" w:cs="Times New Roman"/>
          <w:sz w:val="24"/>
          <w:szCs w:val="24"/>
        </w:rPr>
        <w:t xml:space="preserve"> full responsibility for the student.</w:t>
      </w:r>
      <w:r w:rsidRPr="00180ECA">
        <w:rPr>
          <w:rStyle w:val="FootnoteReference"/>
          <w:rFonts w:ascii="Times New Roman" w:eastAsia="Calibri" w:hAnsi="Times New Roman" w:cs="Times New Roman"/>
          <w:sz w:val="24"/>
          <w:szCs w:val="24"/>
        </w:rPr>
        <w:footnoteReference w:id="43"/>
      </w:r>
      <w:r>
        <w:rPr>
          <w:rFonts w:ascii="Times New Roman" w:eastAsia="Calibri" w:hAnsi="Times New Roman" w:cs="Times New Roman"/>
          <w:sz w:val="24"/>
          <w:szCs w:val="24"/>
        </w:rPr>
        <w:t xml:space="preserve"> Although the regulations do not define what it means for the enrol</w:t>
      </w:r>
      <w:r w:rsidR="007E2FAA">
        <w:rPr>
          <w:rFonts w:ascii="Times New Roman" w:eastAsia="Calibri" w:hAnsi="Times New Roman" w:cs="Times New Roman"/>
          <w:sz w:val="24"/>
          <w:szCs w:val="24"/>
        </w:rPr>
        <w:t xml:space="preserve">ling public school district to </w:t>
      </w:r>
      <w:r>
        <w:rPr>
          <w:rFonts w:ascii="Times New Roman" w:eastAsia="Calibri" w:hAnsi="Times New Roman" w:cs="Times New Roman"/>
          <w:sz w:val="24"/>
          <w:szCs w:val="24"/>
        </w:rPr>
        <w:t xml:space="preserve">assume </w:t>
      </w:r>
      <w:r w:rsidR="007E2FAA">
        <w:rPr>
          <w:rFonts w:ascii="Times New Roman" w:eastAsia="Calibri" w:hAnsi="Times New Roman" w:cs="Times New Roman"/>
          <w:sz w:val="24"/>
          <w:szCs w:val="24"/>
        </w:rPr>
        <w:t>full responsibility,</w:t>
      </w:r>
      <w:r>
        <w:rPr>
          <w:rFonts w:ascii="Times New Roman" w:eastAsia="Calibri" w:hAnsi="Times New Roman" w:cs="Times New Roman"/>
          <w:sz w:val="24"/>
          <w:szCs w:val="24"/>
        </w:rPr>
        <w:t xml:space="preserve"> the BSEA has addressed this issue in several cases.</w:t>
      </w:r>
      <w:r>
        <w:rPr>
          <w:rStyle w:val="FootnoteReference"/>
          <w:rFonts w:ascii="Times New Roman" w:eastAsia="Calibri" w:hAnsi="Times New Roman" w:cs="Times New Roman"/>
          <w:sz w:val="24"/>
          <w:szCs w:val="24"/>
        </w:rPr>
        <w:footnoteReference w:id="44"/>
      </w:r>
      <w:r>
        <w:rPr>
          <w:rFonts w:ascii="Times New Roman" w:eastAsia="Calibri" w:hAnsi="Times New Roman" w:cs="Times New Roman"/>
          <w:sz w:val="24"/>
          <w:szCs w:val="24"/>
        </w:rPr>
        <w:t xml:space="preserve">  </w:t>
      </w:r>
    </w:p>
    <w:p w14:paraId="67F11FB0" w14:textId="77777777" w:rsidR="00D163FF" w:rsidRDefault="00D163FF" w:rsidP="00D163FF">
      <w:pPr>
        <w:ind w:firstLine="360"/>
        <w:rPr>
          <w:rFonts w:ascii="Times New Roman" w:eastAsia="Calibri" w:hAnsi="Times New Roman" w:cs="Times New Roman"/>
          <w:sz w:val="24"/>
          <w:szCs w:val="24"/>
        </w:rPr>
      </w:pPr>
    </w:p>
    <w:p w14:paraId="6C6663F1" w14:textId="193CB5B5" w:rsidR="005E78D3" w:rsidRPr="003F686F" w:rsidRDefault="00D163FF" w:rsidP="003F686F">
      <w:pPr>
        <w:ind w:firstLine="360"/>
        <w:rPr>
          <w:rFonts w:ascii="Times New Roman" w:eastAsia="Calibri" w:hAnsi="Times New Roman" w:cs="Times New Roman"/>
          <w:sz w:val="24"/>
          <w:szCs w:val="24"/>
        </w:rPr>
      </w:pPr>
      <w:r w:rsidRPr="00180E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Earlier this year, in a case involving escalation of a </w:t>
      </w:r>
      <w:r w:rsidRPr="00180ECA">
        <w:rPr>
          <w:rFonts w:ascii="Times New Roman" w:eastAsia="Calibri" w:hAnsi="Times New Roman" w:cs="Times New Roman"/>
          <w:sz w:val="24"/>
          <w:szCs w:val="24"/>
        </w:rPr>
        <w:t>student’</w:t>
      </w:r>
      <w:r>
        <w:rPr>
          <w:rFonts w:ascii="Times New Roman" w:eastAsia="Calibri" w:hAnsi="Times New Roman" w:cs="Times New Roman"/>
          <w:sz w:val="24"/>
          <w:szCs w:val="24"/>
        </w:rPr>
        <w:t>s behavior</w:t>
      </w:r>
      <w:r w:rsidRPr="00180ECA">
        <w:rPr>
          <w:rFonts w:ascii="Times New Roman" w:eastAsia="Calibri" w:hAnsi="Times New Roman" w:cs="Times New Roman"/>
          <w:sz w:val="24"/>
          <w:szCs w:val="24"/>
        </w:rPr>
        <w:t xml:space="preserve"> beyond the control of the staff members o</w:t>
      </w:r>
      <w:r>
        <w:rPr>
          <w:rFonts w:ascii="Times New Roman" w:eastAsia="Calibri" w:hAnsi="Times New Roman" w:cs="Times New Roman"/>
          <w:sz w:val="24"/>
          <w:szCs w:val="24"/>
        </w:rPr>
        <w:t xml:space="preserve">f a special education school, Hearing Officer Putney-Yaceshyn deemed an </w:t>
      </w:r>
      <w:r w:rsidRPr="00180ECA">
        <w:rPr>
          <w:rFonts w:ascii="Times New Roman" w:eastAsia="Calibri" w:hAnsi="Times New Roman" w:cs="Times New Roman"/>
          <w:sz w:val="24"/>
          <w:szCs w:val="24"/>
        </w:rPr>
        <w:t xml:space="preserve"> e</w:t>
      </w:r>
      <w:r>
        <w:rPr>
          <w:rFonts w:ascii="Times New Roman" w:eastAsia="Calibri" w:hAnsi="Times New Roman" w:cs="Times New Roman"/>
          <w:sz w:val="24"/>
          <w:szCs w:val="24"/>
        </w:rPr>
        <w:t xml:space="preserve">mergency termination </w:t>
      </w:r>
      <w:r w:rsidRPr="00180ECA">
        <w:rPr>
          <w:rFonts w:ascii="Times New Roman" w:eastAsia="Calibri" w:hAnsi="Times New Roman" w:cs="Times New Roman"/>
          <w:sz w:val="24"/>
          <w:szCs w:val="24"/>
        </w:rPr>
        <w:t>valid because the special education school</w:t>
      </w:r>
      <w:r>
        <w:rPr>
          <w:rFonts w:ascii="Times New Roman" w:eastAsia="Calibri" w:hAnsi="Times New Roman" w:cs="Times New Roman"/>
          <w:sz w:val="24"/>
          <w:szCs w:val="24"/>
        </w:rPr>
        <w:t xml:space="preserve"> provided written notice to </w:t>
      </w:r>
      <w:r w:rsidRPr="00180ECA">
        <w:rPr>
          <w:rFonts w:ascii="Times New Roman" w:eastAsia="Calibri" w:hAnsi="Times New Roman" w:cs="Times New Roman"/>
          <w:sz w:val="24"/>
          <w:szCs w:val="24"/>
        </w:rPr>
        <w:t>the sending public school district of the intent to terminate th</w:t>
      </w:r>
      <w:r>
        <w:rPr>
          <w:rFonts w:ascii="Times New Roman" w:eastAsia="Calibri" w:hAnsi="Times New Roman" w:cs="Times New Roman"/>
          <w:sz w:val="24"/>
          <w:szCs w:val="24"/>
        </w:rPr>
        <w:t>e student on an emergency basis,</w:t>
      </w:r>
      <w:r w:rsidR="007E2FAA">
        <w:rPr>
          <w:rFonts w:ascii="Times New Roman" w:eastAsia="Calibri" w:hAnsi="Times New Roman" w:cs="Times New Roman"/>
          <w:sz w:val="24"/>
          <w:szCs w:val="24"/>
        </w:rPr>
        <w:t xml:space="preserve"> explaining </w:t>
      </w:r>
      <w:r w:rsidRPr="00180ECA">
        <w:rPr>
          <w:rFonts w:ascii="Times New Roman" w:eastAsia="Calibri" w:hAnsi="Times New Roman" w:cs="Times New Roman"/>
          <w:sz w:val="24"/>
          <w:szCs w:val="24"/>
        </w:rPr>
        <w:t>why the t</w:t>
      </w:r>
      <w:r w:rsidR="007E2FAA">
        <w:rPr>
          <w:rFonts w:ascii="Times New Roman" w:eastAsia="Calibri" w:hAnsi="Times New Roman" w:cs="Times New Roman"/>
          <w:sz w:val="24"/>
          <w:szCs w:val="24"/>
        </w:rPr>
        <w:t>ermination occurred</w:t>
      </w:r>
      <w:r>
        <w:rPr>
          <w:rFonts w:ascii="Times New Roman" w:eastAsia="Calibri" w:hAnsi="Times New Roman" w:cs="Times New Roman"/>
          <w:sz w:val="24"/>
          <w:szCs w:val="24"/>
        </w:rPr>
        <w:t>; participated in a Team meeting;</w:t>
      </w:r>
      <w:r w:rsidRPr="00180ECA">
        <w:rPr>
          <w:rFonts w:ascii="Times New Roman" w:eastAsia="Calibri" w:hAnsi="Times New Roman" w:cs="Times New Roman"/>
          <w:sz w:val="24"/>
          <w:szCs w:val="24"/>
        </w:rPr>
        <w:t xml:space="preserve"> and delayed the termination while the public school district looked for a new placement for the student.</w:t>
      </w:r>
      <w:r w:rsidRPr="00180ECA">
        <w:rPr>
          <w:rStyle w:val="FootnoteReference"/>
          <w:rFonts w:ascii="Times New Roman" w:eastAsia="Calibri" w:hAnsi="Times New Roman" w:cs="Times New Roman"/>
          <w:sz w:val="24"/>
          <w:szCs w:val="24"/>
        </w:rPr>
        <w:footnoteReference w:id="45"/>
      </w:r>
      <w:r w:rsidRPr="00180ECA">
        <w:rPr>
          <w:rFonts w:ascii="Times New Roman" w:eastAsia="Calibri" w:hAnsi="Times New Roman" w:cs="Times New Roman"/>
          <w:sz w:val="24"/>
          <w:szCs w:val="24"/>
        </w:rPr>
        <w:t xml:space="preserve"> In </w:t>
      </w:r>
      <w:r>
        <w:rPr>
          <w:rFonts w:ascii="Times New Roman" w:eastAsia="Calibri" w:hAnsi="Times New Roman" w:cs="Times New Roman"/>
          <w:sz w:val="24"/>
          <w:szCs w:val="24"/>
        </w:rPr>
        <w:t xml:space="preserve">contrast, in reviewing a non-emergency termination, </w:t>
      </w:r>
      <w:r w:rsidRPr="00180ECA">
        <w:rPr>
          <w:rFonts w:ascii="Times New Roman" w:eastAsia="Calibri" w:hAnsi="Times New Roman" w:cs="Times New Roman"/>
          <w:sz w:val="24"/>
          <w:szCs w:val="24"/>
        </w:rPr>
        <w:t xml:space="preserve">Hearing Officer </w:t>
      </w:r>
      <w:r>
        <w:rPr>
          <w:rFonts w:ascii="Times New Roman" w:eastAsia="Calibri" w:hAnsi="Times New Roman" w:cs="Times New Roman"/>
          <w:sz w:val="24"/>
          <w:szCs w:val="24"/>
        </w:rPr>
        <w:t xml:space="preserve">Sherwood </w:t>
      </w:r>
      <w:r w:rsidRPr="00180ECA">
        <w:rPr>
          <w:rFonts w:ascii="Times New Roman" w:eastAsia="Calibri" w:hAnsi="Times New Roman" w:cs="Times New Roman"/>
          <w:sz w:val="24"/>
          <w:szCs w:val="24"/>
        </w:rPr>
        <w:t xml:space="preserve">held </w:t>
      </w:r>
      <w:r>
        <w:rPr>
          <w:rFonts w:ascii="Times New Roman" w:eastAsia="Calibri" w:hAnsi="Times New Roman" w:cs="Times New Roman"/>
          <w:sz w:val="24"/>
          <w:szCs w:val="24"/>
        </w:rPr>
        <w:t>that a</w:t>
      </w:r>
      <w:r w:rsidRPr="00180ECA">
        <w:rPr>
          <w:rFonts w:ascii="Times New Roman" w:eastAsia="Calibri" w:hAnsi="Times New Roman" w:cs="Times New Roman"/>
          <w:sz w:val="24"/>
          <w:szCs w:val="24"/>
        </w:rPr>
        <w:t xml:space="preserve"> special education school cannot </w:t>
      </w:r>
      <w:r>
        <w:rPr>
          <w:rFonts w:ascii="Times New Roman" w:eastAsia="Calibri" w:hAnsi="Times New Roman" w:cs="Times New Roman"/>
          <w:sz w:val="24"/>
          <w:szCs w:val="24"/>
        </w:rPr>
        <w:t xml:space="preserve">lawfully </w:t>
      </w:r>
      <w:r w:rsidRPr="00180ECA">
        <w:rPr>
          <w:rFonts w:ascii="Times New Roman" w:eastAsia="Calibri" w:hAnsi="Times New Roman" w:cs="Times New Roman"/>
          <w:sz w:val="24"/>
          <w:szCs w:val="24"/>
        </w:rPr>
        <w:t>terminate a student’s placement until the public school district takes responsibility for the student</w:t>
      </w:r>
      <w:r>
        <w:rPr>
          <w:rFonts w:ascii="Times New Roman" w:eastAsia="Calibri" w:hAnsi="Times New Roman" w:cs="Times New Roman"/>
          <w:sz w:val="24"/>
          <w:szCs w:val="24"/>
        </w:rPr>
        <w:t>’s education “by locating or creating an alternate placement.” A</w:t>
      </w:r>
      <w:r w:rsidRPr="00180ECA">
        <w:rPr>
          <w:rFonts w:ascii="Times New Roman" w:eastAsia="Calibri" w:hAnsi="Times New Roman" w:cs="Times New Roman"/>
          <w:sz w:val="24"/>
          <w:szCs w:val="24"/>
        </w:rPr>
        <w:t xml:space="preserve">bsent evidence of “insurmountable safety concerns” that cannot be </w:t>
      </w:r>
      <w:r>
        <w:rPr>
          <w:rFonts w:ascii="Times New Roman" w:eastAsia="Calibri" w:hAnsi="Times New Roman" w:cs="Times New Roman"/>
          <w:sz w:val="24"/>
          <w:szCs w:val="24"/>
        </w:rPr>
        <w:t xml:space="preserve">overcome </w:t>
      </w:r>
      <w:r>
        <w:rPr>
          <w:rFonts w:ascii="Times New Roman" w:eastAsia="Calibri" w:hAnsi="Times New Roman" w:cs="Times New Roman"/>
          <w:sz w:val="24"/>
          <w:szCs w:val="24"/>
        </w:rPr>
        <w:lastRenderedPageBreak/>
        <w:t xml:space="preserve">through modifications, </w:t>
      </w:r>
      <w:r w:rsidRPr="00180ECA">
        <w:rPr>
          <w:rFonts w:ascii="Times New Roman" w:eastAsia="Calibri" w:hAnsi="Times New Roman" w:cs="Times New Roman"/>
          <w:sz w:val="24"/>
          <w:szCs w:val="24"/>
        </w:rPr>
        <w:t>a special education school cannot terminate a student</w:t>
      </w:r>
      <w:r>
        <w:rPr>
          <w:rFonts w:ascii="Times New Roman" w:eastAsia="Calibri" w:hAnsi="Times New Roman" w:cs="Times New Roman"/>
          <w:sz w:val="24"/>
          <w:szCs w:val="24"/>
        </w:rPr>
        <w:t xml:space="preserve"> until a new placement is located</w:t>
      </w:r>
      <w:r w:rsidRPr="00180ECA">
        <w:rPr>
          <w:rFonts w:ascii="Times New Roman" w:eastAsia="Calibri" w:hAnsi="Times New Roman" w:cs="Times New Roman"/>
          <w:sz w:val="24"/>
          <w:szCs w:val="24"/>
        </w:rPr>
        <w:t>.</w:t>
      </w:r>
      <w:r w:rsidRPr="00180ECA">
        <w:rPr>
          <w:rStyle w:val="FootnoteReference"/>
          <w:rFonts w:ascii="Times New Roman" w:eastAsia="Calibri" w:hAnsi="Times New Roman" w:cs="Times New Roman"/>
          <w:sz w:val="24"/>
          <w:szCs w:val="24"/>
        </w:rPr>
        <w:footnoteReference w:id="46"/>
      </w:r>
      <w:r w:rsidR="00C80DBC">
        <w:rPr>
          <w:rFonts w:ascii="Times New Roman" w:eastAsia="Calibri" w:hAnsi="Times New Roman" w:cs="Times New Roman"/>
          <w:sz w:val="24"/>
          <w:szCs w:val="24"/>
        </w:rPr>
        <w:t xml:space="preserve"> </w:t>
      </w:r>
    </w:p>
    <w:p w14:paraId="2EFF61AA" w14:textId="77777777" w:rsidR="00D163FF" w:rsidRPr="00D163FF" w:rsidRDefault="00D163FF" w:rsidP="00D163FF">
      <w:pPr>
        <w:tabs>
          <w:tab w:val="center" w:pos="4680"/>
          <w:tab w:val="left" w:pos="6076"/>
          <w:tab w:val="left" w:pos="7703"/>
        </w:tabs>
        <w:rPr>
          <w:rFonts w:ascii="Times New Roman" w:eastAsia="Calibri" w:hAnsi="Times New Roman" w:cs="Times New Roman"/>
          <w:b/>
          <w:sz w:val="24"/>
          <w:szCs w:val="24"/>
        </w:rPr>
      </w:pPr>
    </w:p>
    <w:p w14:paraId="5851009A" w14:textId="7EFA5E81" w:rsidR="005E78D3" w:rsidRDefault="005E78D3" w:rsidP="005E78D3">
      <w:pPr>
        <w:pStyle w:val="ListParagraph"/>
        <w:numPr>
          <w:ilvl w:val="0"/>
          <w:numId w:val="9"/>
        </w:numPr>
        <w:tabs>
          <w:tab w:val="center" w:pos="4680"/>
          <w:tab w:val="left" w:pos="6076"/>
          <w:tab w:val="left" w:pos="7703"/>
        </w:tabs>
        <w:rPr>
          <w:rFonts w:ascii="Times New Roman" w:eastAsia="Calibri" w:hAnsi="Times New Roman" w:cs="Times New Roman"/>
          <w:b/>
          <w:sz w:val="24"/>
          <w:szCs w:val="24"/>
        </w:rPr>
      </w:pPr>
      <w:r>
        <w:rPr>
          <w:rFonts w:ascii="Times New Roman" w:eastAsia="Calibri" w:hAnsi="Times New Roman" w:cs="Times New Roman"/>
          <w:b/>
          <w:sz w:val="24"/>
          <w:szCs w:val="24"/>
        </w:rPr>
        <w:t>RGA’s Emergency Termination of Steve’s Enrollment Was Neither Substantively Nor Procedurally Sound</w:t>
      </w:r>
    </w:p>
    <w:p w14:paraId="154C8C13" w14:textId="77777777" w:rsidR="00CC3BF7" w:rsidRDefault="00CC3BF7" w:rsidP="00CC3BF7">
      <w:pPr>
        <w:tabs>
          <w:tab w:val="center" w:pos="4680"/>
          <w:tab w:val="left" w:pos="6076"/>
          <w:tab w:val="left" w:pos="7703"/>
        </w:tabs>
        <w:ind w:left="360"/>
        <w:rPr>
          <w:rFonts w:ascii="Times New Roman" w:eastAsia="Calibri" w:hAnsi="Times New Roman" w:cs="Times New Roman"/>
          <w:b/>
          <w:sz w:val="24"/>
          <w:szCs w:val="24"/>
        </w:rPr>
      </w:pPr>
    </w:p>
    <w:p w14:paraId="7A174009" w14:textId="18F5FBAF" w:rsidR="00CC3BF7" w:rsidRPr="00CC3BF7" w:rsidRDefault="00CC3BF7" w:rsidP="00CC3BF7">
      <w:pPr>
        <w:ind w:firstLine="360"/>
        <w:rPr>
          <w:rFonts w:ascii="Times New Roman" w:hAnsi="Times New Roman" w:cs="Times New Roman"/>
          <w:sz w:val="24"/>
          <w:szCs w:val="24"/>
        </w:rPr>
      </w:pPr>
      <w:r w:rsidRPr="00180ECA">
        <w:rPr>
          <w:rFonts w:ascii="Times New Roman" w:hAnsi="Times New Roman" w:cs="Times New Roman"/>
          <w:sz w:val="24"/>
          <w:szCs w:val="24"/>
        </w:rPr>
        <w:t>In the instant dispute</w:t>
      </w:r>
      <w:r>
        <w:rPr>
          <w:rFonts w:ascii="Times New Roman" w:hAnsi="Times New Roman" w:cs="Times New Roman"/>
          <w:sz w:val="24"/>
          <w:szCs w:val="24"/>
        </w:rPr>
        <w:t xml:space="preserve">, </w:t>
      </w:r>
      <w:r w:rsidRPr="00180ECA">
        <w:rPr>
          <w:rFonts w:ascii="Times New Roman" w:hAnsi="Times New Roman" w:cs="Times New Roman"/>
          <w:sz w:val="24"/>
          <w:szCs w:val="24"/>
        </w:rPr>
        <w:t>there is no question that Steve is an individual with a disabil</w:t>
      </w:r>
      <w:r>
        <w:rPr>
          <w:rFonts w:ascii="Times New Roman" w:hAnsi="Times New Roman" w:cs="Times New Roman"/>
          <w:sz w:val="24"/>
          <w:szCs w:val="24"/>
        </w:rPr>
        <w:t>ity under the IDEA</w:t>
      </w:r>
      <w:r w:rsidRPr="00180ECA">
        <w:rPr>
          <w:rFonts w:ascii="Times New Roman" w:hAnsi="Times New Roman" w:cs="Times New Roman"/>
          <w:sz w:val="24"/>
          <w:szCs w:val="24"/>
        </w:rPr>
        <w:t xml:space="preserve"> and state law.</w:t>
      </w:r>
      <w:r w:rsidRPr="00180ECA">
        <w:rPr>
          <w:rStyle w:val="FootnoteReference"/>
          <w:rFonts w:ascii="Times New Roman" w:hAnsi="Times New Roman" w:cs="Times New Roman"/>
          <w:sz w:val="24"/>
          <w:szCs w:val="24"/>
        </w:rPr>
        <w:footnoteReference w:id="47"/>
      </w:r>
      <w:r w:rsidR="006F771B">
        <w:rPr>
          <w:rFonts w:ascii="Times New Roman" w:hAnsi="Times New Roman" w:cs="Times New Roman"/>
          <w:sz w:val="24"/>
          <w:szCs w:val="24"/>
        </w:rPr>
        <w:t xml:space="preserve"> </w:t>
      </w:r>
      <w:r w:rsidR="007E2FAA">
        <w:rPr>
          <w:rFonts w:ascii="Times New Roman" w:hAnsi="Times New Roman" w:cs="Times New Roman"/>
          <w:sz w:val="24"/>
          <w:szCs w:val="24"/>
        </w:rPr>
        <w:t>T</w:t>
      </w:r>
      <w:r>
        <w:rPr>
          <w:rFonts w:ascii="Times New Roman" w:hAnsi="Times New Roman" w:cs="Times New Roman"/>
          <w:sz w:val="24"/>
          <w:szCs w:val="24"/>
        </w:rPr>
        <w:t>he issue before me is whether WPS and/or CMC deprived Steve of a FAPE in connection with his termination from RGA in February 2018. As explained below, I find that RGA’s termination of Steve, enacted by the Collaborative, was improper, and that CMC’s procedural errors deprived Steve of a FAPE.</w:t>
      </w:r>
    </w:p>
    <w:p w14:paraId="69009666" w14:textId="77777777" w:rsidR="00CC3BF7" w:rsidRDefault="00CC3BF7" w:rsidP="00CC3BF7">
      <w:pPr>
        <w:rPr>
          <w:rFonts w:ascii="Times New Roman" w:hAnsi="Times New Roman" w:cs="Times New Roman"/>
          <w:sz w:val="24"/>
          <w:szCs w:val="24"/>
        </w:rPr>
      </w:pPr>
    </w:p>
    <w:p w14:paraId="5696ADEE" w14:textId="77777777" w:rsidR="00CC3BF7" w:rsidRPr="00227E8D" w:rsidRDefault="00CC3BF7" w:rsidP="00CC3BF7">
      <w:pPr>
        <w:pStyle w:val="ListParagraph"/>
        <w:numPr>
          <w:ilvl w:val="0"/>
          <w:numId w:val="16"/>
        </w:numPr>
        <w:rPr>
          <w:rFonts w:ascii="Times New Roman" w:hAnsi="Times New Roman" w:cs="Times New Roman"/>
          <w:sz w:val="24"/>
          <w:szCs w:val="24"/>
          <w:u w:val="single"/>
        </w:rPr>
      </w:pPr>
      <w:r>
        <w:rPr>
          <w:rFonts w:ascii="Times New Roman" w:hAnsi="Times New Roman" w:cs="Times New Roman"/>
          <w:sz w:val="24"/>
          <w:szCs w:val="24"/>
          <w:u w:val="single"/>
        </w:rPr>
        <w:t>RGA did not have sufficient grounds to terminate Steve’s enrollment on an emergency basis.</w:t>
      </w:r>
      <w:r w:rsidRPr="007C6E53">
        <w:rPr>
          <w:rFonts w:ascii="Times New Roman" w:hAnsi="Times New Roman" w:cs="Times New Roman"/>
          <w:sz w:val="24"/>
          <w:szCs w:val="24"/>
          <w:u w:val="single"/>
        </w:rPr>
        <w:t xml:space="preserve"> </w:t>
      </w:r>
      <w:r w:rsidRPr="00227E8D">
        <w:rPr>
          <w:rFonts w:ascii="Times New Roman" w:hAnsi="Times New Roman" w:cs="Times New Roman"/>
          <w:sz w:val="24"/>
          <w:szCs w:val="24"/>
        </w:rPr>
        <w:t xml:space="preserve"> </w:t>
      </w:r>
    </w:p>
    <w:p w14:paraId="6D9B6C5C" w14:textId="77777777" w:rsidR="00CC3BF7" w:rsidRPr="00227E8D" w:rsidRDefault="00CC3BF7" w:rsidP="00CC3BF7">
      <w:pPr>
        <w:pStyle w:val="ListParagraph"/>
        <w:rPr>
          <w:rFonts w:ascii="Times New Roman" w:hAnsi="Times New Roman" w:cs="Times New Roman"/>
          <w:sz w:val="24"/>
          <w:szCs w:val="24"/>
          <w:u w:val="single"/>
        </w:rPr>
      </w:pPr>
    </w:p>
    <w:p w14:paraId="7E98EAA6" w14:textId="77777777" w:rsidR="00CC3BF7" w:rsidRDefault="00CC3BF7" w:rsidP="00CC3BF7">
      <w:pPr>
        <w:ind w:firstLine="360"/>
        <w:rPr>
          <w:rFonts w:ascii="Times New Roman" w:hAnsi="Times New Roman" w:cs="Times New Roman"/>
          <w:sz w:val="24"/>
          <w:szCs w:val="24"/>
        </w:rPr>
      </w:pPr>
      <w:r>
        <w:rPr>
          <w:rFonts w:ascii="Times New Roman" w:hAnsi="Times New Roman" w:cs="Times New Roman"/>
          <w:sz w:val="24"/>
          <w:szCs w:val="24"/>
        </w:rPr>
        <w:t>Substantively, the emergency termination of a student’s enrollment by a collaborative requires that the collaborative determine that the student</w:t>
      </w:r>
      <w:r w:rsidRPr="00D150D1">
        <w:rPr>
          <w:rFonts w:ascii="Times New Roman" w:hAnsi="Times New Roman" w:cs="Times New Roman"/>
          <w:sz w:val="24"/>
          <w:szCs w:val="24"/>
        </w:rPr>
        <w:t xml:space="preserve"> </w:t>
      </w:r>
      <w:r>
        <w:rPr>
          <w:rFonts w:ascii="Times New Roman" w:hAnsi="Times New Roman" w:cs="Times New Roman"/>
          <w:sz w:val="24"/>
          <w:szCs w:val="24"/>
        </w:rPr>
        <w:t>“</w:t>
      </w:r>
      <w:r w:rsidRPr="00180ECA">
        <w:rPr>
          <w:rFonts w:ascii="Times New Roman" w:hAnsi="Times New Roman" w:cs="Times New Roman"/>
          <w:sz w:val="24"/>
          <w:szCs w:val="24"/>
        </w:rPr>
        <w:t>presents a clear and present threat to the health and safety o</w:t>
      </w:r>
      <w:r>
        <w:rPr>
          <w:rFonts w:ascii="Times New Roman" w:hAnsi="Times New Roman" w:cs="Times New Roman"/>
          <w:sz w:val="24"/>
          <w:szCs w:val="24"/>
        </w:rPr>
        <w:t>f him/herself or others.” To determine whether CMC properly concluded that Steve met the standard, I consider the knowledge that the Collaborative had regarding Steve’s behaviors at the time it made its decision to accept Steve, whether it attempted to modify procedures in order to make RGA safe for Steve, and whether Steve posed a clear and imminent threat to the health and safety of himself or others on February 28, 2018.</w:t>
      </w:r>
    </w:p>
    <w:p w14:paraId="4B6ECB6E" w14:textId="77777777" w:rsidR="00CC3BF7" w:rsidRDefault="00CC3BF7" w:rsidP="00CC3BF7">
      <w:pPr>
        <w:ind w:firstLine="360"/>
        <w:rPr>
          <w:rFonts w:ascii="Times New Roman" w:hAnsi="Times New Roman" w:cs="Times New Roman"/>
          <w:sz w:val="24"/>
          <w:szCs w:val="24"/>
        </w:rPr>
      </w:pPr>
    </w:p>
    <w:p w14:paraId="747F0ECE" w14:textId="72133C4D" w:rsidR="00CC3BF7" w:rsidRDefault="00CC3BF7" w:rsidP="00CC3BF7">
      <w:pPr>
        <w:ind w:firstLine="360"/>
        <w:rPr>
          <w:rFonts w:ascii="Times New Roman" w:hAnsi="Times New Roman" w:cs="Times New Roman"/>
          <w:sz w:val="24"/>
          <w:szCs w:val="24"/>
        </w:rPr>
      </w:pPr>
      <w:r>
        <w:rPr>
          <w:rFonts w:ascii="Times New Roman" w:hAnsi="Times New Roman" w:cs="Times New Roman"/>
          <w:sz w:val="24"/>
          <w:szCs w:val="24"/>
        </w:rPr>
        <w:t>Despite Ms. Walsh’s</w:t>
      </w:r>
      <w:r w:rsidR="007E2FAA">
        <w:rPr>
          <w:rFonts w:ascii="Times New Roman" w:hAnsi="Times New Roman" w:cs="Times New Roman"/>
          <w:sz w:val="24"/>
          <w:szCs w:val="24"/>
        </w:rPr>
        <w:t xml:space="preserve"> statements</w:t>
      </w:r>
      <w:r>
        <w:rPr>
          <w:rFonts w:ascii="Times New Roman" w:hAnsi="Times New Roman" w:cs="Times New Roman"/>
          <w:sz w:val="24"/>
          <w:szCs w:val="24"/>
        </w:rPr>
        <w:t xml:space="preserve"> to the contrary, the testimony of </w:t>
      </w:r>
      <w:r w:rsidR="007E2FAA">
        <w:rPr>
          <w:rFonts w:ascii="Times New Roman" w:hAnsi="Times New Roman" w:cs="Times New Roman"/>
          <w:sz w:val="24"/>
          <w:szCs w:val="24"/>
        </w:rPr>
        <w:t xml:space="preserve">other witnesses, including Steve’s parents, Worcester staff, and other RGA staff, </w:t>
      </w:r>
      <w:r>
        <w:rPr>
          <w:rFonts w:ascii="Times New Roman" w:hAnsi="Times New Roman" w:cs="Times New Roman"/>
          <w:sz w:val="24"/>
          <w:szCs w:val="24"/>
        </w:rPr>
        <w:t xml:space="preserve">demonstrates that Steve’s behavior during the February 28, 2018 meeting, cited by CMC as the basis for Steve’s termination, was within the scope of </w:t>
      </w:r>
      <w:r w:rsidRPr="00180ECA">
        <w:rPr>
          <w:rFonts w:ascii="Times New Roman" w:hAnsi="Times New Roman" w:cs="Times New Roman"/>
          <w:sz w:val="24"/>
          <w:szCs w:val="24"/>
        </w:rPr>
        <w:t>wh</w:t>
      </w:r>
      <w:r>
        <w:rPr>
          <w:rFonts w:ascii="Times New Roman" w:hAnsi="Times New Roman" w:cs="Times New Roman"/>
          <w:sz w:val="24"/>
          <w:szCs w:val="24"/>
        </w:rPr>
        <w:t xml:space="preserve">at was to be expected from him. Steve’s BIP listed “inappropriate or threatening language” as one of his targeted behaviors, and his IEP stated that Steve “may express momentary thoughts and feelings impulsively and can be readily provoked by normal day to day dealings into sudden and unpredictable reactions.” At hearing, </w:t>
      </w:r>
      <w:r w:rsidRPr="00180ECA">
        <w:rPr>
          <w:rFonts w:ascii="Times New Roman" w:hAnsi="Times New Roman" w:cs="Times New Roman"/>
          <w:sz w:val="24"/>
          <w:szCs w:val="24"/>
        </w:rPr>
        <w:t xml:space="preserve">Mr. Kelly admitted that the statement made by Steve about using a gun rather than a knife to hurt someone, and his tone throughout the meeting on February 26, 2018, could be manifestations of his disability. In addition, Ms. Walsh, Ms. Kelly, and Dr. Lindquist-Grady testified about Steve making similar comments in the past, such as his statement about killing his ex-girlfriend’s father. </w:t>
      </w:r>
      <w:r>
        <w:rPr>
          <w:rFonts w:ascii="Times New Roman" w:hAnsi="Times New Roman" w:cs="Times New Roman"/>
          <w:sz w:val="24"/>
          <w:szCs w:val="24"/>
        </w:rPr>
        <w:t>S</w:t>
      </w:r>
      <w:r w:rsidRPr="00180ECA">
        <w:rPr>
          <w:rFonts w:ascii="Times New Roman" w:hAnsi="Times New Roman" w:cs="Times New Roman"/>
          <w:sz w:val="24"/>
          <w:szCs w:val="24"/>
        </w:rPr>
        <w:t xml:space="preserve">ufficient </w:t>
      </w:r>
      <w:r>
        <w:rPr>
          <w:rFonts w:ascii="Times New Roman" w:hAnsi="Times New Roman" w:cs="Times New Roman"/>
          <w:sz w:val="24"/>
          <w:szCs w:val="24"/>
        </w:rPr>
        <w:t>evidence demonstrates</w:t>
      </w:r>
      <w:r w:rsidRPr="00180ECA">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180ECA">
        <w:rPr>
          <w:rFonts w:ascii="Times New Roman" w:hAnsi="Times New Roman" w:cs="Times New Roman"/>
          <w:sz w:val="24"/>
          <w:szCs w:val="24"/>
        </w:rPr>
        <w:t xml:space="preserve">provocative statements about weapons and violence would </w:t>
      </w:r>
      <w:r>
        <w:rPr>
          <w:rFonts w:ascii="Times New Roman" w:hAnsi="Times New Roman" w:cs="Times New Roman"/>
          <w:sz w:val="24"/>
          <w:szCs w:val="24"/>
        </w:rPr>
        <w:t xml:space="preserve">not be unexpected and in fact, are among the behaviors that </w:t>
      </w:r>
      <w:r w:rsidR="006F771B">
        <w:rPr>
          <w:rFonts w:ascii="Times New Roman" w:hAnsi="Times New Roman" w:cs="Times New Roman"/>
          <w:sz w:val="24"/>
          <w:szCs w:val="24"/>
        </w:rPr>
        <w:t>RGA, as Steve’s placement, was to</w:t>
      </w:r>
      <w:r>
        <w:rPr>
          <w:rFonts w:ascii="Times New Roman" w:hAnsi="Times New Roman" w:cs="Times New Roman"/>
          <w:sz w:val="24"/>
          <w:szCs w:val="24"/>
        </w:rPr>
        <w:t xml:space="preserve"> </w:t>
      </w:r>
      <w:r w:rsidRPr="00180ECA">
        <w:rPr>
          <w:rFonts w:ascii="Times New Roman" w:hAnsi="Times New Roman" w:cs="Times New Roman"/>
          <w:sz w:val="24"/>
          <w:szCs w:val="24"/>
        </w:rPr>
        <w:t xml:space="preserve">address with </w:t>
      </w:r>
      <w:r>
        <w:rPr>
          <w:rFonts w:ascii="Times New Roman" w:hAnsi="Times New Roman" w:cs="Times New Roman"/>
          <w:sz w:val="24"/>
          <w:szCs w:val="24"/>
        </w:rPr>
        <w:t xml:space="preserve">him. </w:t>
      </w:r>
      <w:r w:rsidRPr="00180ECA">
        <w:rPr>
          <w:rFonts w:ascii="Times New Roman" w:hAnsi="Times New Roman" w:cs="Times New Roman"/>
          <w:sz w:val="24"/>
          <w:szCs w:val="24"/>
        </w:rPr>
        <w:t xml:space="preserve"> </w:t>
      </w:r>
    </w:p>
    <w:p w14:paraId="0240BB55" w14:textId="77777777" w:rsidR="004506D3" w:rsidRDefault="004506D3" w:rsidP="00CC3BF7">
      <w:pPr>
        <w:ind w:firstLine="360"/>
        <w:rPr>
          <w:rFonts w:ascii="Times New Roman" w:hAnsi="Times New Roman" w:cs="Times New Roman"/>
          <w:sz w:val="24"/>
          <w:szCs w:val="24"/>
        </w:rPr>
      </w:pPr>
    </w:p>
    <w:p w14:paraId="4967D87E" w14:textId="215FC682" w:rsidR="00CC3BF7" w:rsidRDefault="00CC3BF7" w:rsidP="00CC3BF7">
      <w:pPr>
        <w:ind w:firstLine="360"/>
        <w:rPr>
          <w:rFonts w:ascii="Times New Roman" w:hAnsi="Times New Roman" w:cs="Times New Roman"/>
          <w:sz w:val="24"/>
          <w:szCs w:val="24"/>
        </w:rPr>
      </w:pPr>
      <w:r>
        <w:rPr>
          <w:rFonts w:ascii="Times New Roman" w:hAnsi="Times New Roman" w:cs="Times New Roman"/>
          <w:sz w:val="24"/>
          <w:szCs w:val="24"/>
        </w:rPr>
        <w:t>Although</w:t>
      </w:r>
      <w:r w:rsidR="003F686F">
        <w:rPr>
          <w:rFonts w:ascii="Times New Roman" w:hAnsi="Times New Roman" w:cs="Times New Roman"/>
          <w:sz w:val="24"/>
          <w:szCs w:val="24"/>
        </w:rPr>
        <w:t xml:space="preserve"> </w:t>
      </w:r>
      <w:r w:rsidRPr="00180ECA">
        <w:rPr>
          <w:rFonts w:ascii="Times New Roman" w:hAnsi="Times New Roman" w:cs="Times New Roman"/>
          <w:sz w:val="24"/>
          <w:szCs w:val="24"/>
        </w:rPr>
        <w:t xml:space="preserve">Massachusetts regulations and the CMC </w:t>
      </w:r>
      <w:r w:rsidR="00C71F41">
        <w:rPr>
          <w:rFonts w:ascii="Times New Roman" w:hAnsi="Times New Roman" w:cs="Times New Roman"/>
          <w:sz w:val="24"/>
          <w:szCs w:val="24"/>
        </w:rPr>
        <w:t xml:space="preserve">Student Policies </w:t>
      </w:r>
      <w:r w:rsidRPr="00180ECA">
        <w:rPr>
          <w:rFonts w:ascii="Times New Roman" w:hAnsi="Times New Roman" w:cs="Times New Roman"/>
          <w:sz w:val="24"/>
          <w:szCs w:val="24"/>
        </w:rPr>
        <w:t>Handbook are silent on this particular point, BS</w:t>
      </w:r>
      <w:r w:rsidR="004506D3">
        <w:rPr>
          <w:rFonts w:ascii="Times New Roman" w:hAnsi="Times New Roman" w:cs="Times New Roman"/>
          <w:sz w:val="24"/>
          <w:szCs w:val="24"/>
        </w:rPr>
        <w:t>EA hearing o</w:t>
      </w:r>
      <w:r w:rsidRPr="00180ECA">
        <w:rPr>
          <w:rFonts w:ascii="Times New Roman" w:hAnsi="Times New Roman" w:cs="Times New Roman"/>
          <w:sz w:val="24"/>
          <w:szCs w:val="24"/>
        </w:rPr>
        <w:t xml:space="preserve">fficers have considered the modification efforts made by a special education </w:t>
      </w:r>
      <w:r>
        <w:rPr>
          <w:rFonts w:ascii="Times New Roman" w:hAnsi="Times New Roman" w:cs="Times New Roman"/>
          <w:sz w:val="24"/>
          <w:szCs w:val="24"/>
        </w:rPr>
        <w:t xml:space="preserve">school in order to determine whether </w:t>
      </w:r>
      <w:r w:rsidRPr="00180ECA">
        <w:rPr>
          <w:rFonts w:ascii="Times New Roman" w:hAnsi="Times New Roman" w:cs="Times New Roman"/>
          <w:sz w:val="24"/>
          <w:szCs w:val="24"/>
        </w:rPr>
        <w:t>an emerge</w:t>
      </w:r>
      <w:r>
        <w:rPr>
          <w:rFonts w:ascii="Times New Roman" w:hAnsi="Times New Roman" w:cs="Times New Roman"/>
          <w:sz w:val="24"/>
          <w:szCs w:val="24"/>
        </w:rPr>
        <w:t>ncy termination was warranted. RGA holds itself out</w:t>
      </w:r>
      <w:r w:rsidRPr="00180ECA">
        <w:rPr>
          <w:rFonts w:ascii="Times New Roman" w:hAnsi="Times New Roman" w:cs="Times New Roman"/>
          <w:sz w:val="24"/>
          <w:szCs w:val="24"/>
        </w:rPr>
        <w:t xml:space="preserve"> as a school that provi</w:t>
      </w:r>
      <w:r w:rsidR="006F771B">
        <w:rPr>
          <w:rFonts w:ascii="Times New Roman" w:hAnsi="Times New Roman" w:cs="Times New Roman"/>
          <w:sz w:val="24"/>
          <w:szCs w:val="24"/>
        </w:rPr>
        <w:t>des therapeutic and academic services</w:t>
      </w:r>
      <w:r w:rsidRPr="00180ECA">
        <w:rPr>
          <w:rFonts w:ascii="Times New Roman" w:hAnsi="Times New Roman" w:cs="Times New Roman"/>
          <w:sz w:val="24"/>
          <w:szCs w:val="24"/>
        </w:rPr>
        <w:t xml:space="preserve"> to students with a variety of challenges, including social-emotional </w:t>
      </w:r>
      <w:r w:rsidR="003F686F">
        <w:rPr>
          <w:rFonts w:ascii="Times New Roman" w:hAnsi="Times New Roman" w:cs="Times New Roman"/>
          <w:sz w:val="24"/>
          <w:szCs w:val="24"/>
        </w:rPr>
        <w:t>disabilities. Steve fits the profile of students served by RGA and</w:t>
      </w:r>
      <w:r w:rsidRPr="00180ECA">
        <w:rPr>
          <w:rFonts w:ascii="Times New Roman" w:hAnsi="Times New Roman" w:cs="Times New Roman"/>
          <w:sz w:val="24"/>
          <w:szCs w:val="24"/>
        </w:rPr>
        <w:t xml:space="preserve"> </w:t>
      </w:r>
      <w:r w:rsidR="003F686F">
        <w:rPr>
          <w:rFonts w:ascii="Times New Roman" w:hAnsi="Times New Roman" w:cs="Times New Roman"/>
          <w:sz w:val="24"/>
          <w:szCs w:val="24"/>
        </w:rPr>
        <w:t>his</w:t>
      </w:r>
      <w:r w:rsidRPr="00180ECA">
        <w:rPr>
          <w:rFonts w:ascii="Times New Roman" w:hAnsi="Times New Roman" w:cs="Times New Roman"/>
          <w:sz w:val="24"/>
          <w:szCs w:val="24"/>
        </w:rPr>
        <w:t xml:space="preserve"> behaviors related to his </w:t>
      </w:r>
      <w:r w:rsidR="003F686F">
        <w:rPr>
          <w:rFonts w:ascii="Times New Roman" w:hAnsi="Times New Roman" w:cs="Times New Roman"/>
          <w:sz w:val="24"/>
          <w:szCs w:val="24"/>
        </w:rPr>
        <w:t xml:space="preserve">social-emotional </w:t>
      </w:r>
      <w:r w:rsidRPr="00180ECA">
        <w:rPr>
          <w:rFonts w:ascii="Times New Roman" w:hAnsi="Times New Roman" w:cs="Times New Roman"/>
          <w:sz w:val="24"/>
          <w:szCs w:val="24"/>
        </w:rPr>
        <w:t>disability are clearl</w:t>
      </w:r>
      <w:r w:rsidR="004506D3">
        <w:rPr>
          <w:rFonts w:ascii="Times New Roman" w:hAnsi="Times New Roman" w:cs="Times New Roman"/>
          <w:sz w:val="24"/>
          <w:szCs w:val="24"/>
        </w:rPr>
        <w:t xml:space="preserve">y described </w:t>
      </w:r>
      <w:r w:rsidR="004506D3">
        <w:rPr>
          <w:rFonts w:ascii="Times New Roman" w:hAnsi="Times New Roman" w:cs="Times New Roman"/>
          <w:sz w:val="24"/>
          <w:szCs w:val="24"/>
        </w:rPr>
        <w:lastRenderedPageBreak/>
        <w:t>in his IEP. At hearing, RGA witnesses</w:t>
      </w:r>
      <w:r w:rsidRPr="00180ECA">
        <w:rPr>
          <w:rFonts w:ascii="Times New Roman" w:hAnsi="Times New Roman" w:cs="Times New Roman"/>
          <w:sz w:val="24"/>
          <w:szCs w:val="24"/>
        </w:rPr>
        <w:t xml:space="preserve"> testified that Steve’s IEP was similar to that of his peers and that RGA had no tro</w:t>
      </w:r>
      <w:r>
        <w:rPr>
          <w:rFonts w:ascii="Times New Roman" w:hAnsi="Times New Roman" w:cs="Times New Roman"/>
          <w:sz w:val="24"/>
          <w:szCs w:val="24"/>
        </w:rPr>
        <w:t>uble implementing it before February 26, 2018</w:t>
      </w:r>
      <w:r w:rsidRPr="00180ECA">
        <w:rPr>
          <w:rFonts w:ascii="Times New Roman" w:hAnsi="Times New Roman" w:cs="Times New Roman"/>
          <w:sz w:val="24"/>
          <w:szCs w:val="24"/>
        </w:rPr>
        <w:t xml:space="preserve">. However, </w:t>
      </w:r>
      <w:r>
        <w:rPr>
          <w:rFonts w:ascii="Times New Roman" w:hAnsi="Times New Roman" w:cs="Times New Roman"/>
          <w:sz w:val="24"/>
          <w:szCs w:val="24"/>
        </w:rPr>
        <w:t>from February 26 through February 28, 2018, as RGA staff discussed their concerns about Steve, the Collaborative made no e</w:t>
      </w:r>
      <w:r w:rsidR="004506D3">
        <w:rPr>
          <w:rFonts w:ascii="Times New Roman" w:hAnsi="Times New Roman" w:cs="Times New Roman"/>
          <w:sz w:val="24"/>
          <w:szCs w:val="24"/>
        </w:rPr>
        <w:t>ffort to enact</w:t>
      </w:r>
      <w:r>
        <w:rPr>
          <w:rFonts w:ascii="Times New Roman" w:hAnsi="Times New Roman" w:cs="Times New Roman"/>
          <w:sz w:val="24"/>
          <w:szCs w:val="24"/>
        </w:rPr>
        <w:t xml:space="preserve"> modifications that might allow</w:t>
      </w:r>
      <w:r w:rsidRPr="00180ECA">
        <w:rPr>
          <w:rFonts w:ascii="Times New Roman" w:hAnsi="Times New Roman" w:cs="Times New Roman"/>
          <w:sz w:val="24"/>
          <w:szCs w:val="24"/>
        </w:rPr>
        <w:t xml:space="preserve"> Steve to remain in the program. Further</w:t>
      </w:r>
      <w:r>
        <w:rPr>
          <w:rFonts w:ascii="Times New Roman" w:hAnsi="Times New Roman" w:cs="Times New Roman"/>
          <w:sz w:val="24"/>
          <w:szCs w:val="24"/>
        </w:rPr>
        <w:t>more</w:t>
      </w:r>
      <w:r w:rsidRPr="00180ECA">
        <w:rPr>
          <w:rFonts w:ascii="Times New Roman" w:hAnsi="Times New Roman" w:cs="Times New Roman"/>
          <w:sz w:val="24"/>
          <w:szCs w:val="24"/>
        </w:rPr>
        <w:t>, on February 26, 2018, the day that Steve originally made the comment about using a gun rather</w:t>
      </w:r>
      <w:r w:rsidR="003F686F">
        <w:rPr>
          <w:rFonts w:ascii="Times New Roman" w:hAnsi="Times New Roman" w:cs="Times New Roman"/>
          <w:sz w:val="24"/>
          <w:szCs w:val="24"/>
        </w:rPr>
        <w:t xml:space="preserve"> than a knife, Mr. Kelly permitted him him to</w:t>
      </w:r>
      <w:r w:rsidRPr="00180ECA">
        <w:rPr>
          <w:rFonts w:ascii="Times New Roman" w:hAnsi="Times New Roman" w:cs="Times New Roman"/>
          <w:sz w:val="24"/>
          <w:szCs w:val="24"/>
        </w:rPr>
        <w:t xml:space="preserve"> return to class</w:t>
      </w:r>
      <w:r w:rsidR="008D19C4">
        <w:rPr>
          <w:rFonts w:ascii="Times New Roman" w:hAnsi="Times New Roman" w:cs="Times New Roman"/>
          <w:sz w:val="24"/>
          <w:szCs w:val="24"/>
        </w:rPr>
        <w:t xml:space="preserve"> rather than sending him home</w:t>
      </w:r>
      <w:r w:rsidRPr="00180ECA">
        <w:rPr>
          <w:rFonts w:ascii="Times New Roman" w:hAnsi="Times New Roman" w:cs="Times New Roman"/>
          <w:sz w:val="24"/>
          <w:szCs w:val="24"/>
        </w:rPr>
        <w:t xml:space="preserve">, </w:t>
      </w:r>
      <w:r w:rsidR="003F686F">
        <w:rPr>
          <w:rFonts w:ascii="Times New Roman" w:hAnsi="Times New Roman" w:cs="Times New Roman"/>
          <w:sz w:val="24"/>
          <w:szCs w:val="24"/>
        </w:rPr>
        <w:t>demonstrating that he felt comfortable allowing Steve  remain in the building</w:t>
      </w:r>
      <w:r w:rsidRPr="00180ECA">
        <w:rPr>
          <w:rFonts w:ascii="Times New Roman" w:hAnsi="Times New Roman" w:cs="Times New Roman"/>
          <w:sz w:val="24"/>
          <w:szCs w:val="24"/>
        </w:rPr>
        <w:t xml:space="preserve"> after a search, despite</w:t>
      </w:r>
      <w:r>
        <w:rPr>
          <w:rFonts w:ascii="Times New Roman" w:hAnsi="Times New Roman" w:cs="Times New Roman"/>
          <w:sz w:val="24"/>
          <w:szCs w:val="24"/>
        </w:rPr>
        <w:t xml:space="preserve"> the</w:t>
      </w:r>
      <w:r w:rsidRPr="00180ECA">
        <w:rPr>
          <w:rFonts w:ascii="Times New Roman" w:hAnsi="Times New Roman" w:cs="Times New Roman"/>
          <w:sz w:val="24"/>
          <w:szCs w:val="24"/>
        </w:rPr>
        <w:t xml:space="preserve"> inappropriate comments </w:t>
      </w:r>
      <w:r>
        <w:rPr>
          <w:rFonts w:ascii="Times New Roman" w:hAnsi="Times New Roman" w:cs="Times New Roman"/>
          <w:sz w:val="24"/>
          <w:szCs w:val="24"/>
        </w:rPr>
        <w:t xml:space="preserve">he had made. </w:t>
      </w:r>
      <w:r w:rsidRPr="00180ECA">
        <w:rPr>
          <w:rFonts w:ascii="Times New Roman" w:hAnsi="Times New Roman" w:cs="Times New Roman"/>
          <w:sz w:val="24"/>
          <w:szCs w:val="24"/>
        </w:rPr>
        <w:t>RGA could have modified Stev</w:t>
      </w:r>
      <w:r>
        <w:rPr>
          <w:rFonts w:ascii="Times New Roman" w:hAnsi="Times New Roman" w:cs="Times New Roman"/>
          <w:sz w:val="24"/>
          <w:szCs w:val="24"/>
        </w:rPr>
        <w:t>e’s IEP, BIP, and/or safety plan, for example to include daily – or twice daily - searches</w:t>
      </w:r>
      <w:r w:rsidRPr="00180ECA">
        <w:rPr>
          <w:rFonts w:ascii="Times New Roman" w:hAnsi="Times New Roman" w:cs="Times New Roman"/>
          <w:sz w:val="24"/>
          <w:szCs w:val="24"/>
        </w:rPr>
        <w:t xml:space="preserve"> in order to ensure </w:t>
      </w:r>
      <w:r>
        <w:rPr>
          <w:rFonts w:ascii="Times New Roman" w:hAnsi="Times New Roman" w:cs="Times New Roman"/>
          <w:sz w:val="24"/>
          <w:szCs w:val="24"/>
        </w:rPr>
        <w:t xml:space="preserve">that </w:t>
      </w:r>
      <w:r w:rsidRPr="00180ECA">
        <w:rPr>
          <w:rFonts w:ascii="Times New Roman" w:hAnsi="Times New Roman" w:cs="Times New Roman"/>
          <w:sz w:val="24"/>
          <w:szCs w:val="24"/>
        </w:rPr>
        <w:t xml:space="preserve">Steve did not bring weapons into school. </w:t>
      </w:r>
    </w:p>
    <w:p w14:paraId="2FE92394" w14:textId="77777777" w:rsidR="00CC3BF7" w:rsidRDefault="00CC3BF7" w:rsidP="00CC3BF7">
      <w:pPr>
        <w:ind w:firstLine="360"/>
        <w:rPr>
          <w:rFonts w:ascii="Times New Roman" w:hAnsi="Times New Roman" w:cs="Times New Roman"/>
          <w:sz w:val="24"/>
          <w:szCs w:val="24"/>
        </w:rPr>
      </w:pPr>
    </w:p>
    <w:p w14:paraId="1E06BB63" w14:textId="18DF6A18" w:rsidR="00CC3BF7" w:rsidRDefault="00CC3BF7" w:rsidP="00CC3BF7">
      <w:pPr>
        <w:ind w:firstLine="360"/>
        <w:rPr>
          <w:rFonts w:ascii="Times New Roman" w:hAnsi="Times New Roman" w:cs="Times New Roman"/>
          <w:sz w:val="24"/>
          <w:szCs w:val="24"/>
        </w:rPr>
      </w:pPr>
      <w:r>
        <w:rPr>
          <w:rFonts w:ascii="Times New Roman" w:hAnsi="Times New Roman" w:cs="Times New Roman"/>
          <w:sz w:val="24"/>
          <w:szCs w:val="24"/>
        </w:rPr>
        <w:t xml:space="preserve">For the reasons above, Parents have established that RGA terminated Steve for behaviors consistent with those of which the Collaborative was aware, </w:t>
      </w:r>
      <w:r w:rsidR="006F771B">
        <w:rPr>
          <w:rFonts w:ascii="Times New Roman" w:hAnsi="Times New Roman" w:cs="Times New Roman"/>
          <w:sz w:val="24"/>
          <w:szCs w:val="24"/>
        </w:rPr>
        <w:t xml:space="preserve">and </w:t>
      </w:r>
      <w:r>
        <w:rPr>
          <w:rFonts w:ascii="Times New Roman" w:hAnsi="Times New Roman" w:cs="Times New Roman"/>
          <w:sz w:val="24"/>
          <w:szCs w:val="24"/>
        </w:rPr>
        <w:t>prior to attempting sufficient modifications to allow him to remain in the program safely.</w:t>
      </w:r>
    </w:p>
    <w:p w14:paraId="034F778C" w14:textId="77777777" w:rsidR="00CC3BF7" w:rsidRDefault="00CC3BF7" w:rsidP="00CC3BF7">
      <w:pPr>
        <w:ind w:firstLine="360"/>
        <w:rPr>
          <w:rFonts w:ascii="Times New Roman" w:hAnsi="Times New Roman" w:cs="Times New Roman"/>
          <w:sz w:val="24"/>
          <w:szCs w:val="24"/>
        </w:rPr>
      </w:pPr>
      <w:r>
        <w:rPr>
          <w:rFonts w:ascii="Times New Roman" w:hAnsi="Times New Roman" w:cs="Times New Roman"/>
          <w:sz w:val="24"/>
          <w:szCs w:val="24"/>
        </w:rPr>
        <w:t xml:space="preserve"> </w:t>
      </w:r>
    </w:p>
    <w:p w14:paraId="1AA9DA47" w14:textId="77777777" w:rsidR="00CC3BF7" w:rsidRPr="00180ECA" w:rsidRDefault="00CC3BF7" w:rsidP="00CC3BF7">
      <w:pPr>
        <w:ind w:firstLine="360"/>
        <w:rPr>
          <w:rFonts w:ascii="Times New Roman" w:hAnsi="Times New Roman" w:cs="Times New Roman"/>
          <w:sz w:val="24"/>
          <w:szCs w:val="24"/>
        </w:rPr>
      </w:pPr>
    </w:p>
    <w:p w14:paraId="012793EA" w14:textId="77777777" w:rsidR="00CC3BF7" w:rsidRDefault="00CC3BF7" w:rsidP="00CC3BF7">
      <w:pPr>
        <w:pStyle w:val="ListParagraph"/>
        <w:numPr>
          <w:ilvl w:val="0"/>
          <w:numId w:val="16"/>
        </w:numPr>
        <w:rPr>
          <w:rFonts w:ascii="Times New Roman" w:hAnsi="Times New Roman" w:cs="Times New Roman"/>
          <w:sz w:val="24"/>
          <w:szCs w:val="24"/>
          <w:u w:val="single"/>
        </w:rPr>
      </w:pPr>
      <w:r w:rsidRPr="00BE14D5">
        <w:rPr>
          <w:rFonts w:ascii="Times New Roman" w:hAnsi="Times New Roman" w:cs="Times New Roman"/>
          <w:sz w:val="24"/>
          <w:szCs w:val="24"/>
          <w:u w:val="single"/>
        </w:rPr>
        <w:t>Even if Steve</w:t>
      </w:r>
      <w:r>
        <w:rPr>
          <w:rFonts w:ascii="Times New Roman" w:hAnsi="Times New Roman" w:cs="Times New Roman"/>
          <w:sz w:val="24"/>
          <w:szCs w:val="24"/>
          <w:u w:val="single"/>
        </w:rPr>
        <w:t>’s behavior had</w:t>
      </w:r>
      <w:r w:rsidRPr="00BE14D5">
        <w:rPr>
          <w:rFonts w:ascii="Times New Roman" w:hAnsi="Times New Roman" w:cs="Times New Roman"/>
          <w:sz w:val="24"/>
          <w:szCs w:val="24"/>
          <w:u w:val="single"/>
        </w:rPr>
        <w:t xml:space="preserve"> met the </w:t>
      </w:r>
      <w:r>
        <w:rPr>
          <w:rFonts w:ascii="Times New Roman" w:hAnsi="Times New Roman" w:cs="Times New Roman"/>
          <w:sz w:val="24"/>
          <w:szCs w:val="24"/>
          <w:u w:val="single"/>
        </w:rPr>
        <w:t xml:space="preserve">substantive standard for emergency termination, </w:t>
      </w:r>
      <w:r w:rsidRPr="00BE14D5">
        <w:rPr>
          <w:rFonts w:ascii="Times New Roman" w:hAnsi="Times New Roman" w:cs="Times New Roman"/>
          <w:sz w:val="24"/>
          <w:szCs w:val="24"/>
          <w:u w:val="single"/>
        </w:rPr>
        <w:t>RGA failed to follow the proper proced</w:t>
      </w:r>
      <w:r>
        <w:rPr>
          <w:rFonts w:ascii="Times New Roman" w:hAnsi="Times New Roman" w:cs="Times New Roman"/>
          <w:sz w:val="24"/>
          <w:szCs w:val="24"/>
          <w:u w:val="single"/>
        </w:rPr>
        <w:t>ure</w:t>
      </w:r>
      <w:r w:rsidRPr="00BE14D5">
        <w:rPr>
          <w:rFonts w:ascii="Times New Roman" w:hAnsi="Times New Roman" w:cs="Times New Roman"/>
          <w:sz w:val="24"/>
          <w:szCs w:val="24"/>
          <w:u w:val="single"/>
        </w:rPr>
        <w:t xml:space="preserve">. </w:t>
      </w:r>
    </w:p>
    <w:p w14:paraId="66623260" w14:textId="77777777" w:rsidR="00CC3BF7" w:rsidRDefault="00CC3BF7" w:rsidP="00CC3BF7">
      <w:pPr>
        <w:pStyle w:val="ListParagraph"/>
        <w:rPr>
          <w:rFonts w:ascii="Times New Roman" w:hAnsi="Times New Roman" w:cs="Times New Roman"/>
          <w:sz w:val="24"/>
          <w:szCs w:val="24"/>
          <w:u w:val="single"/>
        </w:rPr>
      </w:pPr>
    </w:p>
    <w:p w14:paraId="603379D2" w14:textId="7AAA7861" w:rsidR="00CC3BF7" w:rsidRPr="00BE14D5" w:rsidRDefault="00CC3BF7" w:rsidP="00CC3BF7">
      <w:pPr>
        <w:ind w:firstLine="360"/>
        <w:rPr>
          <w:rFonts w:ascii="Times New Roman" w:hAnsi="Times New Roman" w:cs="Times New Roman"/>
          <w:sz w:val="24"/>
          <w:szCs w:val="24"/>
          <w:u w:val="single"/>
        </w:rPr>
      </w:pPr>
      <w:r w:rsidRPr="00BE14D5">
        <w:rPr>
          <w:rFonts w:ascii="Times New Roman" w:hAnsi="Times New Roman" w:cs="Times New Roman"/>
          <w:sz w:val="24"/>
          <w:szCs w:val="24"/>
        </w:rPr>
        <w:t>Massachusetts law requires that special education schools seeking to terminate a student must first inform the sending public school district.</w:t>
      </w:r>
      <w:r w:rsidRPr="00180ECA">
        <w:rPr>
          <w:rStyle w:val="FootnoteReference"/>
          <w:rFonts w:ascii="Times New Roman" w:hAnsi="Times New Roman" w:cs="Times New Roman"/>
          <w:sz w:val="24"/>
          <w:szCs w:val="24"/>
        </w:rPr>
        <w:footnoteReference w:id="48"/>
      </w:r>
      <w:r w:rsidRPr="00BE14D5">
        <w:rPr>
          <w:rFonts w:ascii="Times New Roman" w:hAnsi="Times New Roman" w:cs="Times New Roman"/>
          <w:sz w:val="24"/>
          <w:szCs w:val="24"/>
        </w:rPr>
        <w:t xml:space="preserve"> In addition, CMC’s Student</w:t>
      </w:r>
      <w:r w:rsidR="00C71F41">
        <w:rPr>
          <w:rFonts w:ascii="Times New Roman" w:hAnsi="Times New Roman" w:cs="Times New Roman"/>
          <w:sz w:val="24"/>
          <w:szCs w:val="24"/>
        </w:rPr>
        <w:t xml:space="preserve"> Policies</w:t>
      </w:r>
      <w:r w:rsidRPr="00BE14D5">
        <w:rPr>
          <w:rFonts w:ascii="Times New Roman" w:hAnsi="Times New Roman" w:cs="Times New Roman"/>
          <w:sz w:val="24"/>
          <w:szCs w:val="24"/>
        </w:rPr>
        <w:t xml:space="preserve"> H</w:t>
      </w:r>
      <w:r w:rsidR="008D19C4">
        <w:rPr>
          <w:rFonts w:ascii="Times New Roman" w:hAnsi="Times New Roman" w:cs="Times New Roman"/>
          <w:sz w:val="24"/>
          <w:szCs w:val="24"/>
        </w:rPr>
        <w:t>andbook reflects</w:t>
      </w:r>
      <w:r w:rsidRPr="00BE14D5">
        <w:rPr>
          <w:rFonts w:ascii="Times New Roman" w:hAnsi="Times New Roman" w:cs="Times New Roman"/>
          <w:sz w:val="24"/>
          <w:szCs w:val="24"/>
        </w:rPr>
        <w:t xml:space="preserve"> the Massachusetts regulation, and </w:t>
      </w:r>
      <w:r w:rsidR="008D19C4">
        <w:rPr>
          <w:rFonts w:ascii="Times New Roman" w:hAnsi="Times New Roman" w:cs="Times New Roman"/>
          <w:sz w:val="24"/>
          <w:szCs w:val="24"/>
        </w:rPr>
        <w:t xml:space="preserve">requires the Collaborative </w:t>
      </w:r>
      <w:r w:rsidRPr="00BE14D5">
        <w:rPr>
          <w:rFonts w:ascii="Times New Roman" w:hAnsi="Times New Roman" w:cs="Times New Roman"/>
          <w:sz w:val="24"/>
          <w:szCs w:val="24"/>
        </w:rPr>
        <w:t>t</w:t>
      </w:r>
      <w:r w:rsidR="008D19C4">
        <w:rPr>
          <w:rFonts w:ascii="Times New Roman" w:hAnsi="Times New Roman" w:cs="Times New Roman"/>
          <w:sz w:val="24"/>
          <w:szCs w:val="24"/>
        </w:rPr>
        <w:t>o</w:t>
      </w:r>
      <w:r w:rsidRPr="00BE14D5">
        <w:rPr>
          <w:rFonts w:ascii="Times New Roman" w:hAnsi="Times New Roman" w:cs="Times New Roman"/>
          <w:sz w:val="24"/>
          <w:szCs w:val="24"/>
        </w:rPr>
        <w:t xml:space="preserve"> immediately notify the sending school district and the Department of E</w:t>
      </w:r>
      <w:r>
        <w:rPr>
          <w:rFonts w:ascii="Times New Roman" w:hAnsi="Times New Roman" w:cs="Times New Roman"/>
          <w:sz w:val="24"/>
          <w:szCs w:val="24"/>
        </w:rPr>
        <w:t>lementary and Secondary Education of its</w:t>
      </w:r>
      <w:r w:rsidRPr="00BE14D5">
        <w:rPr>
          <w:rFonts w:ascii="Times New Roman" w:hAnsi="Times New Roman" w:cs="Times New Roman"/>
          <w:sz w:val="24"/>
          <w:szCs w:val="24"/>
        </w:rPr>
        <w:t xml:space="preserve"> intent to terminate</w:t>
      </w:r>
      <w:r w:rsidR="008D19C4">
        <w:rPr>
          <w:rFonts w:ascii="Times New Roman" w:hAnsi="Times New Roman" w:cs="Times New Roman"/>
          <w:sz w:val="24"/>
          <w:szCs w:val="24"/>
        </w:rPr>
        <w:t xml:space="preserve"> and the circumstances that require such action. </w:t>
      </w:r>
      <w:r w:rsidRPr="00BE14D5">
        <w:rPr>
          <w:rFonts w:ascii="Times New Roman" w:hAnsi="Times New Roman" w:cs="Times New Roman"/>
          <w:sz w:val="24"/>
          <w:szCs w:val="24"/>
        </w:rPr>
        <w:t>As evidenced by test</w:t>
      </w:r>
      <w:r>
        <w:rPr>
          <w:rFonts w:ascii="Times New Roman" w:hAnsi="Times New Roman" w:cs="Times New Roman"/>
          <w:sz w:val="24"/>
          <w:szCs w:val="24"/>
        </w:rPr>
        <w:t>imony of multiple witnesses</w:t>
      </w:r>
      <w:r w:rsidRPr="00BE14D5">
        <w:rPr>
          <w:rFonts w:ascii="Times New Roman" w:hAnsi="Times New Roman" w:cs="Times New Roman"/>
          <w:sz w:val="24"/>
          <w:szCs w:val="24"/>
        </w:rPr>
        <w:t>, a phone call took place between Mr. Kelly, Ms. Walsh, Dr. Lindquist</w:t>
      </w:r>
      <w:r w:rsidR="004506D3">
        <w:rPr>
          <w:rFonts w:ascii="Times New Roman" w:hAnsi="Times New Roman" w:cs="Times New Roman"/>
          <w:sz w:val="24"/>
          <w:szCs w:val="24"/>
        </w:rPr>
        <w:t>-Grady</w:t>
      </w:r>
      <w:r>
        <w:rPr>
          <w:rFonts w:ascii="Times New Roman" w:hAnsi="Times New Roman" w:cs="Times New Roman"/>
          <w:sz w:val="24"/>
          <w:szCs w:val="24"/>
        </w:rPr>
        <w:t>, Ms. Seale, Ms. Koki-Mayo, and WPS’s and CMC’s shared attorney. During this call, the Collaborative informed Worcester that it had terminated Steve’s enrollment. RGA did not, and had not by the time of the hearing, contacted the</w:t>
      </w:r>
      <w:r w:rsidRPr="00BE14D5">
        <w:rPr>
          <w:rFonts w:ascii="Times New Roman" w:hAnsi="Times New Roman" w:cs="Times New Roman"/>
          <w:sz w:val="24"/>
          <w:szCs w:val="24"/>
        </w:rPr>
        <w:t xml:space="preserve"> DESE</w:t>
      </w:r>
      <w:r w:rsidR="008D19C4">
        <w:rPr>
          <w:rFonts w:ascii="Times New Roman" w:hAnsi="Times New Roman" w:cs="Times New Roman"/>
          <w:sz w:val="24"/>
          <w:szCs w:val="24"/>
        </w:rPr>
        <w:t xml:space="preserve"> </w:t>
      </w:r>
      <w:r w:rsidRPr="00BE14D5">
        <w:rPr>
          <w:rFonts w:ascii="Times New Roman" w:hAnsi="Times New Roman" w:cs="Times New Roman"/>
          <w:sz w:val="24"/>
          <w:szCs w:val="24"/>
        </w:rPr>
        <w:t>to disclose its termination of Steve</w:t>
      </w:r>
      <w:r>
        <w:rPr>
          <w:rFonts w:ascii="Times New Roman" w:hAnsi="Times New Roman" w:cs="Times New Roman"/>
          <w:sz w:val="24"/>
          <w:szCs w:val="24"/>
        </w:rPr>
        <w:t>’s enrollment</w:t>
      </w:r>
      <w:r w:rsidRPr="00BE14D5">
        <w:rPr>
          <w:rFonts w:ascii="Times New Roman" w:hAnsi="Times New Roman" w:cs="Times New Roman"/>
          <w:sz w:val="24"/>
          <w:szCs w:val="24"/>
        </w:rPr>
        <w:t xml:space="preserve">. </w:t>
      </w:r>
    </w:p>
    <w:p w14:paraId="31D556A4" w14:textId="77777777" w:rsidR="00CC3BF7" w:rsidRPr="00180ECA" w:rsidRDefault="00CC3BF7" w:rsidP="00CC3BF7">
      <w:pPr>
        <w:ind w:firstLine="360"/>
        <w:rPr>
          <w:rFonts w:ascii="Times New Roman" w:hAnsi="Times New Roman" w:cs="Times New Roman"/>
          <w:sz w:val="24"/>
          <w:szCs w:val="24"/>
        </w:rPr>
      </w:pPr>
    </w:p>
    <w:p w14:paraId="606993E3" w14:textId="77777777" w:rsidR="00CC3BF7" w:rsidRPr="00180ECA" w:rsidRDefault="00CC3BF7" w:rsidP="00CC3BF7">
      <w:pPr>
        <w:ind w:firstLine="360"/>
        <w:rPr>
          <w:rFonts w:ascii="Times New Roman" w:hAnsi="Times New Roman" w:cs="Times New Roman"/>
          <w:sz w:val="24"/>
          <w:szCs w:val="24"/>
        </w:rPr>
      </w:pPr>
      <w:r>
        <w:rPr>
          <w:rFonts w:ascii="Times New Roman" w:hAnsi="Times New Roman" w:cs="Times New Roman"/>
          <w:sz w:val="24"/>
          <w:szCs w:val="24"/>
        </w:rPr>
        <w:t>Moreover,</w:t>
      </w:r>
      <w:r w:rsidRPr="00180ECA">
        <w:rPr>
          <w:rFonts w:ascii="Times New Roman" w:hAnsi="Times New Roman" w:cs="Times New Roman"/>
          <w:sz w:val="24"/>
          <w:szCs w:val="24"/>
        </w:rPr>
        <w:t xml:space="preserve"> </w:t>
      </w:r>
      <w:r>
        <w:rPr>
          <w:rFonts w:ascii="Times New Roman" w:hAnsi="Times New Roman" w:cs="Times New Roman"/>
          <w:sz w:val="24"/>
          <w:szCs w:val="24"/>
        </w:rPr>
        <w:t>RGA failed to maintain its enrollment of</w:t>
      </w:r>
      <w:r w:rsidRPr="00180ECA">
        <w:rPr>
          <w:rFonts w:ascii="Times New Roman" w:hAnsi="Times New Roman" w:cs="Times New Roman"/>
          <w:sz w:val="24"/>
          <w:szCs w:val="24"/>
        </w:rPr>
        <w:t xml:space="preserve"> Steve until Worcester </w:t>
      </w:r>
      <w:r>
        <w:rPr>
          <w:rFonts w:ascii="Times New Roman" w:hAnsi="Times New Roman" w:cs="Times New Roman"/>
          <w:sz w:val="24"/>
          <w:szCs w:val="24"/>
        </w:rPr>
        <w:t>had the opportunity to develop</w:t>
      </w:r>
      <w:r w:rsidRPr="00180ECA">
        <w:rPr>
          <w:rFonts w:ascii="Times New Roman" w:hAnsi="Times New Roman" w:cs="Times New Roman"/>
          <w:sz w:val="24"/>
          <w:szCs w:val="24"/>
        </w:rPr>
        <w:t xml:space="preserve"> a new plan and placement for Steve. </w:t>
      </w:r>
      <w:r>
        <w:rPr>
          <w:rFonts w:ascii="Times New Roman" w:hAnsi="Times New Roman" w:cs="Times New Roman"/>
          <w:sz w:val="24"/>
          <w:szCs w:val="24"/>
        </w:rPr>
        <w:t xml:space="preserve">Massachusetts regulations prohibit a collaborative from terminating a student’s enrollment </w:t>
      </w:r>
      <w:r w:rsidRPr="00180ECA">
        <w:rPr>
          <w:rFonts w:ascii="Times New Roman" w:hAnsi="Times New Roman" w:cs="Times New Roman"/>
          <w:sz w:val="24"/>
          <w:szCs w:val="24"/>
        </w:rPr>
        <w:t>until the sending school district has taken responsibility for the student.</w:t>
      </w:r>
      <w:r w:rsidRPr="00180ECA">
        <w:rPr>
          <w:rStyle w:val="FootnoteReference"/>
          <w:rFonts w:ascii="Times New Roman" w:hAnsi="Times New Roman" w:cs="Times New Roman"/>
          <w:sz w:val="24"/>
          <w:szCs w:val="24"/>
        </w:rPr>
        <w:footnoteReference w:id="49"/>
      </w:r>
      <w:r w:rsidRPr="00180ECA">
        <w:rPr>
          <w:rFonts w:ascii="Times New Roman" w:hAnsi="Times New Roman" w:cs="Times New Roman"/>
          <w:sz w:val="24"/>
          <w:szCs w:val="24"/>
        </w:rPr>
        <w:t xml:space="preserve"> The BSEA has previously held that taking responsibility should be interpreted to mean that the sending district has found a subsequent placement for the terminated student</w:t>
      </w:r>
      <w:r>
        <w:rPr>
          <w:rFonts w:ascii="Times New Roman" w:hAnsi="Times New Roman" w:cs="Times New Roman"/>
          <w:sz w:val="24"/>
          <w:szCs w:val="24"/>
        </w:rPr>
        <w:t>, or at least that the sending district has had the opportunity to work with the special education school to attempt to address ongoing challenges and to convene an emergency Team meeting to initiate the process of locating a new placement</w:t>
      </w:r>
      <w:r w:rsidRPr="00180ECA">
        <w:rPr>
          <w:rFonts w:ascii="Times New Roman" w:hAnsi="Times New Roman" w:cs="Times New Roman"/>
          <w:sz w:val="24"/>
          <w:szCs w:val="24"/>
        </w:rPr>
        <w:t>.</w:t>
      </w:r>
      <w:r w:rsidRPr="00180ECA">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In Steve’s case, RGA never took time to consider the modifications that could be made to behavioral plans, staffing, the environment, or Steve’s IEP prior to terminating his enrollment, nor did it provide Worcester with any notice of safety concerns. Instead, CMC contacted Worcester after it had already made the decision to terminate Steve’s enrollment. </w:t>
      </w:r>
    </w:p>
    <w:p w14:paraId="45D14138" w14:textId="77777777" w:rsidR="00CC3BF7" w:rsidRDefault="00CC3BF7" w:rsidP="00CC3BF7">
      <w:pPr>
        <w:tabs>
          <w:tab w:val="left" w:pos="360"/>
        </w:tabs>
        <w:rPr>
          <w:rFonts w:ascii="Times New Roman" w:hAnsi="Times New Roman" w:cs="Times New Roman"/>
          <w:sz w:val="24"/>
          <w:szCs w:val="24"/>
        </w:rPr>
      </w:pPr>
    </w:p>
    <w:p w14:paraId="07BFCD06" w14:textId="77777777" w:rsidR="00CC3BF7" w:rsidRPr="00800FC2" w:rsidRDefault="00CC3BF7" w:rsidP="00CC3BF7">
      <w:pPr>
        <w:pStyle w:val="ListParagraph"/>
        <w:numPr>
          <w:ilvl w:val="0"/>
          <w:numId w:val="16"/>
        </w:numPr>
        <w:tabs>
          <w:tab w:val="left" w:pos="360"/>
        </w:tabs>
        <w:rPr>
          <w:rFonts w:ascii="Times New Roman" w:hAnsi="Times New Roman" w:cs="Times New Roman"/>
          <w:sz w:val="24"/>
          <w:szCs w:val="24"/>
          <w:u w:val="single"/>
        </w:rPr>
      </w:pPr>
      <w:r>
        <w:rPr>
          <w:rFonts w:ascii="Times New Roman" w:hAnsi="Times New Roman" w:cs="Times New Roman"/>
          <w:sz w:val="24"/>
          <w:szCs w:val="24"/>
          <w:u w:val="single"/>
        </w:rPr>
        <w:lastRenderedPageBreak/>
        <w:t>CMC’s errors deprived Steve of</w:t>
      </w:r>
      <w:r w:rsidRPr="00800FC2">
        <w:rPr>
          <w:rFonts w:ascii="Times New Roman" w:hAnsi="Times New Roman" w:cs="Times New Roman"/>
          <w:sz w:val="24"/>
          <w:szCs w:val="24"/>
          <w:u w:val="single"/>
        </w:rPr>
        <w:t xml:space="preserve"> a FAPE. </w:t>
      </w:r>
    </w:p>
    <w:p w14:paraId="64292430" w14:textId="77777777" w:rsidR="00CC3BF7" w:rsidRDefault="00CC3BF7" w:rsidP="00CC3BF7">
      <w:pPr>
        <w:tabs>
          <w:tab w:val="left" w:pos="360"/>
        </w:tabs>
        <w:rPr>
          <w:rFonts w:ascii="Times New Roman" w:hAnsi="Times New Roman" w:cs="Times New Roman"/>
          <w:sz w:val="24"/>
          <w:szCs w:val="24"/>
        </w:rPr>
      </w:pPr>
    </w:p>
    <w:p w14:paraId="554A6580" w14:textId="359AB679" w:rsidR="00CC3BF7" w:rsidRPr="004506D3" w:rsidRDefault="00CC3BF7" w:rsidP="004506D3">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CMC lacked sufficient cause to determine that Steve posed a “clear and present threat” to himself or others. Moreover, the </w:t>
      </w:r>
      <w:proofErr w:type="spellStart"/>
      <w:r>
        <w:rPr>
          <w:rFonts w:ascii="Times New Roman" w:hAnsi="Times New Roman" w:cs="Times New Roman"/>
          <w:sz w:val="24"/>
          <w:szCs w:val="24"/>
        </w:rPr>
        <w:t>Collaborative’s</w:t>
      </w:r>
      <w:proofErr w:type="spellEnd"/>
      <w:r>
        <w:rPr>
          <w:rFonts w:ascii="Times New Roman" w:hAnsi="Times New Roman" w:cs="Times New Roman"/>
          <w:sz w:val="24"/>
          <w:szCs w:val="24"/>
        </w:rPr>
        <w:t xml:space="preserve"> failure to follow relevant regulations, and even its own handbook, meant that Parents (and Worcester) were deprived of the opportunity to work with CMC to explore potential modifications that might enable Steve to continue to attend RGA safely. As a result, his right to a FAPE was impeded and he was deprived of the educational benefits of the therapeutic placement called for in his IEP.</w:t>
      </w:r>
    </w:p>
    <w:p w14:paraId="5ECE29AC" w14:textId="77777777" w:rsidR="00CC3BF7" w:rsidRDefault="00CC3BF7" w:rsidP="00CC3BF7">
      <w:pPr>
        <w:pStyle w:val="ListParagraph"/>
        <w:tabs>
          <w:tab w:val="center" w:pos="4680"/>
          <w:tab w:val="left" w:pos="6076"/>
          <w:tab w:val="left" w:pos="7703"/>
        </w:tabs>
        <w:ind w:left="1080"/>
        <w:rPr>
          <w:rFonts w:ascii="Times New Roman" w:eastAsia="Calibri" w:hAnsi="Times New Roman" w:cs="Times New Roman"/>
          <w:b/>
          <w:sz w:val="24"/>
          <w:szCs w:val="24"/>
        </w:rPr>
      </w:pPr>
    </w:p>
    <w:p w14:paraId="26219ECD" w14:textId="77777777" w:rsidR="00CC3BF7" w:rsidRDefault="00CC3BF7" w:rsidP="00CC3BF7">
      <w:pPr>
        <w:pStyle w:val="ListParagraph"/>
        <w:tabs>
          <w:tab w:val="center" w:pos="4680"/>
          <w:tab w:val="left" w:pos="6076"/>
          <w:tab w:val="left" w:pos="7703"/>
        </w:tabs>
        <w:ind w:left="1080"/>
        <w:rPr>
          <w:rFonts w:ascii="Times New Roman" w:eastAsia="Calibri" w:hAnsi="Times New Roman" w:cs="Times New Roman"/>
          <w:b/>
          <w:sz w:val="24"/>
          <w:szCs w:val="24"/>
        </w:rPr>
      </w:pPr>
    </w:p>
    <w:p w14:paraId="46EC1E7B" w14:textId="3C00D2C1" w:rsidR="00CC3BF7" w:rsidRPr="005E78D3" w:rsidRDefault="00CC3BF7" w:rsidP="005E78D3">
      <w:pPr>
        <w:pStyle w:val="ListParagraph"/>
        <w:numPr>
          <w:ilvl w:val="0"/>
          <w:numId w:val="9"/>
        </w:numPr>
        <w:tabs>
          <w:tab w:val="center" w:pos="4680"/>
          <w:tab w:val="left" w:pos="6076"/>
          <w:tab w:val="left" w:pos="7703"/>
        </w:tabs>
        <w:rPr>
          <w:rFonts w:ascii="Times New Roman" w:eastAsia="Calibri" w:hAnsi="Times New Roman" w:cs="Times New Roman"/>
          <w:b/>
          <w:sz w:val="24"/>
          <w:szCs w:val="24"/>
        </w:rPr>
      </w:pPr>
      <w:r>
        <w:rPr>
          <w:rFonts w:ascii="Times New Roman" w:eastAsia="Calibri" w:hAnsi="Times New Roman" w:cs="Times New Roman"/>
          <w:b/>
          <w:sz w:val="24"/>
          <w:szCs w:val="24"/>
        </w:rPr>
        <w:t>Parent Has Not Established That Worcester Violated Steve’s Substantive or Procedural Rights</w:t>
      </w:r>
    </w:p>
    <w:p w14:paraId="3F5F73A2" w14:textId="1333AAD7" w:rsidR="004533AF" w:rsidRPr="00800FC2" w:rsidRDefault="00800FC2" w:rsidP="00413DB3">
      <w:pPr>
        <w:tabs>
          <w:tab w:val="left" w:pos="360"/>
        </w:tabs>
        <w:rPr>
          <w:rFonts w:ascii="Times New Roman" w:hAnsi="Times New Roman" w:cs="Times New Roman"/>
          <w:sz w:val="24"/>
          <w:szCs w:val="24"/>
          <w:u w:val="single"/>
        </w:rPr>
      </w:pPr>
      <w:r w:rsidRPr="00800FC2">
        <w:rPr>
          <w:rFonts w:ascii="Times New Roman" w:hAnsi="Times New Roman" w:cs="Times New Roman"/>
          <w:sz w:val="24"/>
          <w:szCs w:val="24"/>
        </w:rPr>
        <w:t xml:space="preserve"> </w:t>
      </w:r>
    </w:p>
    <w:p w14:paraId="77BA67AA" w14:textId="77777777" w:rsidR="00800FC2" w:rsidRDefault="00800FC2" w:rsidP="00413DB3">
      <w:pPr>
        <w:tabs>
          <w:tab w:val="left" w:pos="360"/>
        </w:tabs>
        <w:rPr>
          <w:rFonts w:ascii="Times New Roman" w:hAnsi="Times New Roman" w:cs="Times New Roman"/>
          <w:sz w:val="24"/>
          <w:szCs w:val="24"/>
        </w:rPr>
      </w:pPr>
    </w:p>
    <w:p w14:paraId="4527D84C" w14:textId="1F2C53A1" w:rsidR="00800FC2" w:rsidRPr="009D4B76" w:rsidRDefault="00800FC2" w:rsidP="00800FC2">
      <w:pPr>
        <w:pStyle w:val="ListParagraph"/>
        <w:numPr>
          <w:ilvl w:val="0"/>
          <w:numId w:val="18"/>
        </w:numPr>
        <w:tabs>
          <w:tab w:val="left" w:pos="360"/>
        </w:tabs>
        <w:rPr>
          <w:rFonts w:ascii="Times New Roman" w:hAnsi="Times New Roman" w:cs="Times New Roman"/>
          <w:sz w:val="24"/>
          <w:szCs w:val="24"/>
          <w:u w:val="single"/>
        </w:rPr>
      </w:pPr>
      <w:r w:rsidRPr="009D4B76">
        <w:rPr>
          <w:rFonts w:ascii="Times New Roman" w:hAnsi="Times New Roman" w:cs="Times New Roman"/>
          <w:sz w:val="24"/>
          <w:szCs w:val="24"/>
          <w:u w:val="single"/>
        </w:rPr>
        <w:t xml:space="preserve">CMC is independent of Worcester and </w:t>
      </w:r>
      <w:r w:rsidR="00CC3BF7">
        <w:rPr>
          <w:rFonts w:ascii="Times New Roman" w:hAnsi="Times New Roman" w:cs="Times New Roman"/>
          <w:sz w:val="24"/>
          <w:szCs w:val="24"/>
          <w:u w:val="single"/>
        </w:rPr>
        <w:t>as such, WPS</w:t>
      </w:r>
      <w:r w:rsidRPr="009D4B76">
        <w:rPr>
          <w:rFonts w:ascii="Times New Roman" w:hAnsi="Times New Roman" w:cs="Times New Roman"/>
          <w:sz w:val="24"/>
          <w:szCs w:val="24"/>
          <w:u w:val="single"/>
        </w:rPr>
        <w:t xml:space="preserve"> does not control the </w:t>
      </w:r>
      <w:proofErr w:type="spellStart"/>
      <w:r w:rsidRPr="009D4B76">
        <w:rPr>
          <w:rFonts w:ascii="Times New Roman" w:hAnsi="Times New Roman" w:cs="Times New Roman"/>
          <w:sz w:val="24"/>
          <w:szCs w:val="24"/>
          <w:u w:val="single"/>
        </w:rPr>
        <w:t>Collaborative’s</w:t>
      </w:r>
      <w:proofErr w:type="spellEnd"/>
      <w:r w:rsidRPr="009D4B76">
        <w:rPr>
          <w:rFonts w:ascii="Times New Roman" w:hAnsi="Times New Roman" w:cs="Times New Roman"/>
          <w:sz w:val="24"/>
          <w:szCs w:val="24"/>
          <w:u w:val="single"/>
        </w:rPr>
        <w:t xml:space="preserve"> actions. </w:t>
      </w:r>
    </w:p>
    <w:p w14:paraId="3B1DCE86" w14:textId="77777777" w:rsidR="009D4B76" w:rsidRDefault="009D4B76" w:rsidP="009D4B76">
      <w:pPr>
        <w:tabs>
          <w:tab w:val="left" w:pos="360"/>
        </w:tabs>
        <w:ind w:left="360"/>
        <w:rPr>
          <w:rFonts w:ascii="Times New Roman" w:hAnsi="Times New Roman" w:cs="Times New Roman"/>
          <w:sz w:val="24"/>
          <w:szCs w:val="24"/>
        </w:rPr>
      </w:pPr>
    </w:p>
    <w:p w14:paraId="416853DD" w14:textId="10BCD213" w:rsidR="00CC3BF7" w:rsidRDefault="009D4B76" w:rsidP="00CC3BF7">
      <w:pPr>
        <w:tabs>
          <w:tab w:val="left" w:pos="360"/>
        </w:tabs>
        <w:ind w:left="360"/>
        <w:rPr>
          <w:rFonts w:ascii="Times New Roman" w:hAnsi="Times New Roman" w:cs="Times New Roman"/>
          <w:sz w:val="24"/>
          <w:szCs w:val="24"/>
        </w:rPr>
      </w:pPr>
      <w:r>
        <w:rPr>
          <w:rFonts w:ascii="Times New Roman" w:hAnsi="Times New Roman" w:cs="Times New Roman"/>
          <w:sz w:val="24"/>
          <w:szCs w:val="24"/>
        </w:rPr>
        <w:t>CMC is an entity separate from Worcester, as it has its own board of directors, staff, and</w:t>
      </w:r>
    </w:p>
    <w:p w14:paraId="3A10D5F5" w14:textId="150BCD81" w:rsidR="009D4B76" w:rsidRDefault="009D4B76" w:rsidP="00CC3BF7">
      <w:pPr>
        <w:tabs>
          <w:tab w:val="left" w:pos="360"/>
        </w:tabs>
        <w:rPr>
          <w:rFonts w:ascii="Times New Roman" w:hAnsi="Times New Roman" w:cs="Times New Roman"/>
          <w:sz w:val="24"/>
          <w:szCs w:val="24"/>
        </w:rPr>
      </w:pP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handbook. As Ms. Seale testified, Worcester has no control over a special education school’s decis</w:t>
      </w:r>
      <w:r w:rsidR="00CC3BF7">
        <w:rPr>
          <w:rFonts w:ascii="Times New Roman" w:hAnsi="Times New Roman" w:cs="Times New Roman"/>
          <w:sz w:val="24"/>
          <w:szCs w:val="24"/>
        </w:rPr>
        <w:t>ion to terminate a student, and</w:t>
      </w:r>
      <w:r>
        <w:rPr>
          <w:rFonts w:ascii="Times New Roman" w:hAnsi="Times New Roman" w:cs="Times New Roman"/>
          <w:sz w:val="24"/>
          <w:szCs w:val="24"/>
        </w:rPr>
        <w:t xml:space="preserve"> may only ask for reconsideration. </w:t>
      </w:r>
      <w:r w:rsidR="00CC3BF7">
        <w:rPr>
          <w:rFonts w:ascii="Times New Roman" w:hAnsi="Times New Roman" w:cs="Times New Roman"/>
          <w:sz w:val="24"/>
          <w:szCs w:val="24"/>
        </w:rPr>
        <w:t>Parent provided no evidence to establish otherwise.</w:t>
      </w:r>
    </w:p>
    <w:p w14:paraId="554FC49D" w14:textId="77777777" w:rsidR="009D4B76" w:rsidRPr="009D4B76" w:rsidRDefault="009D4B76" w:rsidP="009D4B76">
      <w:pPr>
        <w:tabs>
          <w:tab w:val="left" w:pos="360"/>
        </w:tabs>
        <w:ind w:left="360"/>
        <w:rPr>
          <w:rFonts w:ascii="Times New Roman" w:hAnsi="Times New Roman" w:cs="Times New Roman"/>
          <w:sz w:val="24"/>
          <w:szCs w:val="24"/>
        </w:rPr>
      </w:pPr>
    </w:p>
    <w:p w14:paraId="67FA7B80" w14:textId="70AFB9A5" w:rsidR="00800FC2" w:rsidRDefault="00800FC2" w:rsidP="00800FC2">
      <w:pPr>
        <w:pStyle w:val="ListParagraph"/>
        <w:numPr>
          <w:ilvl w:val="0"/>
          <w:numId w:val="18"/>
        </w:numPr>
        <w:tabs>
          <w:tab w:val="left" w:pos="360"/>
        </w:tabs>
        <w:rPr>
          <w:rFonts w:ascii="Times New Roman" w:hAnsi="Times New Roman" w:cs="Times New Roman"/>
          <w:sz w:val="24"/>
          <w:szCs w:val="24"/>
        </w:rPr>
      </w:pPr>
      <w:r w:rsidRPr="009D4B76">
        <w:rPr>
          <w:rFonts w:ascii="Times New Roman" w:hAnsi="Times New Roman" w:cs="Times New Roman"/>
          <w:sz w:val="24"/>
          <w:szCs w:val="24"/>
          <w:u w:val="single"/>
        </w:rPr>
        <w:t>WPS followed proper procedures</w:t>
      </w:r>
      <w:r>
        <w:rPr>
          <w:rFonts w:ascii="Times New Roman" w:hAnsi="Times New Roman" w:cs="Times New Roman"/>
          <w:sz w:val="24"/>
          <w:szCs w:val="24"/>
        </w:rPr>
        <w:t xml:space="preserve">. </w:t>
      </w:r>
    </w:p>
    <w:p w14:paraId="525E9530" w14:textId="77777777" w:rsidR="009D4B76" w:rsidRDefault="009D4B76" w:rsidP="009D4B76">
      <w:pPr>
        <w:tabs>
          <w:tab w:val="left" w:pos="360"/>
        </w:tabs>
        <w:rPr>
          <w:rFonts w:ascii="Times New Roman" w:hAnsi="Times New Roman" w:cs="Times New Roman"/>
          <w:sz w:val="24"/>
          <w:szCs w:val="24"/>
        </w:rPr>
      </w:pPr>
    </w:p>
    <w:p w14:paraId="0188AE45" w14:textId="4F17D822" w:rsidR="009D4B76" w:rsidRPr="009D4B76" w:rsidRDefault="009D4B76" w:rsidP="009D4B76">
      <w:pPr>
        <w:tabs>
          <w:tab w:val="left" w:pos="360"/>
        </w:tabs>
        <w:rPr>
          <w:rFonts w:ascii="Times New Roman" w:hAnsi="Times New Roman" w:cs="Times New Roman"/>
          <w:sz w:val="24"/>
          <w:szCs w:val="24"/>
          <w:u w:val="single"/>
        </w:rPr>
      </w:pPr>
      <w:r>
        <w:rPr>
          <w:rFonts w:ascii="Times New Roman" w:hAnsi="Times New Roman" w:cs="Times New Roman"/>
          <w:sz w:val="24"/>
          <w:szCs w:val="24"/>
        </w:rPr>
        <w:tab/>
      </w:r>
      <w:r w:rsidR="006F771B">
        <w:rPr>
          <w:rFonts w:ascii="Times New Roman" w:hAnsi="Times New Roman" w:cs="Times New Roman"/>
          <w:sz w:val="24"/>
          <w:szCs w:val="24"/>
        </w:rPr>
        <w:t>It remains unclear</w:t>
      </w:r>
      <w:r w:rsidR="00CC3BF7">
        <w:rPr>
          <w:rFonts w:ascii="Times New Roman" w:hAnsi="Times New Roman" w:cs="Times New Roman"/>
          <w:sz w:val="24"/>
          <w:szCs w:val="24"/>
        </w:rPr>
        <w:t xml:space="preserve"> whether Worcester formally requested that CMC extend Steve’s enrollment or reconsider its termination decision,</w:t>
      </w:r>
      <w:r w:rsidRPr="009D4B76">
        <w:rPr>
          <w:rFonts w:ascii="Times New Roman" w:hAnsi="Times New Roman" w:cs="Times New Roman"/>
          <w:sz w:val="24"/>
          <w:szCs w:val="24"/>
        </w:rPr>
        <w:t xml:space="preserve"> </w:t>
      </w:r>
      <w:r w:rsidR="006F771B">
        <w:rPr>
          <w:rFonts w:ascii="Times New Roman" w:hAnsi="Times New Roman" w:cs="Times New Roman"/>
          <w:sz w:val="24"/>
          <w:szCs w:val="24"/>
        </w:rPr>
        <w:t xml:space="preserve">however, </w:t>
      </w:r>
      <w:r w:rsidR="00CC3BF7">
        <w:rPr>
          <w:rFonts w:ascii="Times New Roman" w:hAnsi="Times New Roman" w:cs="Times New Roman"/>
          <w:sz w:val="24"/>
          <w:szCs w:val="24"/>
        </w:rPr>
        <w:t xml:space="preserve">this may be due </w:t>
      </w:r>
      <w:r w:rsidRPr="009D4B76">
        <w:rPr>
          <w:rFonts w:ascii="Times New Roman" w:hAnsi="Times New Roman" w:cs="Times New Roman"/>
          <w:sz w:val="24"/>
          <w:szCs w:val="24"/>
        </w:rPr>
        <w:t>to the confusion r</w:t>
      </w:r>
      <w:r w:rsidR="006F771B">
        <w:rPr>
          <w:rFonts w:ascii="Times New Roman" w:hAnsi="Times New Roman" w:cs="Times New Roman"/>
          <w:sz w:val="24"/>
          <w:szCs w:val="24"/>
        </w:rPr>
        <w:t>egarding shared counsel. Nonetheless</w:t>
      </w:r>
      <w:r w:rsidRPr="009D4B76">
        <w:rPr>
          <w:rFonts w:ascii="Times New Roman" w:hAnsi="Times New Roman" w:cs="Times New Roman"/>
          <w:sz w:val="24"/>
          <w:szCs w:val="24"/>
        </w:rPr>
        <w:t xml:space="preserve">, based upon the exhibits and testimony </w:t>
      </w:r>
      <w:r w:rsidR="00CC3BF7">
        <w:rPr>
          <w:rFonts w:ascii="Times New Roman" w:hAnsi="Times New Roman" w:cs="Times New Roman"/>
          <w:sz w:val="24"/>
          <w:szCs w:val="24"/>
        </w:rPr>
        <w:t>before me</w:t>
      </w:r>
      <w:r w:rsidRPr="009D4B76">
        <w:rPr>
          <w:rFonts w:ascii="Times New Roman" w:hAnsi="Times New Roman" w:cs="Times New Roman"/>
          <w:sz w:val="24"/>
          <w:szCs w:val="24"/>
        </w:rPr>
        <w:t xml:space="preserve">, </w:t>
      </w:r>
      <w:r w:rsidR="00CC3BF7">
        <w:rPr>
          <w:rFonts w:ascii="Times New Roman" w:hAnsi="Times New Roman" w:cs="Times New Roman"/>
          <w:sz w:val="24"/>
          <w:szCs w:val="24"/>
        </w:rPr>
        <w:t xml:space="preserve">I conclude that once CMC terminated Steve’s enrollment and refused to participate in further conversations regarding his placement, </w:t>
      </w:r>
      <w:r w:rsidRPr="009D4B76">
        <w:rPr>
          <w:rFonts w:ascii="Times New Roman" w:hAnsi="Times New Roman" w:cs="Times New Roman"/>
          <w:sz w:val="24"/>
          <w:szCs w:val="24"/>
        </w:rPr>
        <w:t>Worcester</w:t>
      </w:r>
      <w:r w:rsidR="00CC3BF7">
        <w:rPr>
          <w:rFonts w:ascii="Times New Roman" w:hAnsi="Times New Roman" w:cs="Times New Roman"/>
          <w:sz w:val="24"/>
          <w:szCs w:val="24"/>
        </w:rPr>
        <w:t xml:space="preserve"> convened an emergency meeting with Parents and provided an emergency interim placement for him. WPS has worked with Parents since that time to obtain documents from RGA, including the delayed termination letter</w:t>
      </w:r>
      <w:r w:rsidR="006F771B">
        <w:rPr>
          <w:rFonts w:ascii="Times New Roman" w:hAnsi="Times New Roman" w:cs="Times New Roman"/>
          <w:sz w:val="24"/>
          <w:szCs w:val="24"/>
        </w:rPr>
        <w:t xml:space="preserve"> from CMC</w:t>
      </w:r>
      <w:r w:rsidR="00CC3BF7">
        <w:rPr>
          <w:rFonts w:ascii="Times New Roman" w:hAnsi="Times New Roman" w:cs="Times New Roman"/>
          <w:sz w:val="24"/>
          <w:szCs w:val="24"/>
        </w:rPr>
        <w:t>, and to explore potential placements.</w:t>
      </w:r>
      <w:r w:rsidRPr="009D4B76">
        <w:rPr>
          <w:rFonts w:ascii="Times New Roman" w:hAnsi="Times New Roman" w:cs="Times New Roman"/>
          <w:sz w:val="24"/>
          <w:szCs w:val="24"/>
        </w:rPr>
        <w:t xml:space="preserve"> </w:t>
      </w:r>
    </w:p>
    <w:p w14:paraId="2E4D8EA6" w14:textId="77777777" w:rsidR="00413DB3" w:rsidRPr="00180ECA" w:rsidRDefault="00413DB3" w:rsidP="00413DB3">
      <w:pPr>
        <w:tabs>
          <w:tab w:val="left" w:pos="360"/>
        </w:tabs>
        <w:rPr>
          <w:rFonts w:ascii="Times New Roman" w:hAnsi="Times New Roman" w:cs="Times New Roman"/>
          <w:sz w:val="24"/>
          <w:szCs w:val="24"/>
        </w:rPr>
      </w:pPr>
    </w:p>
    <w:p w14:paraId="68BA7C58" w14:textId="34BB208A" w:rsidR="000B6502" w:rsidRPr="00180ECA" w:rsidRDefault="000B6502" w:rsidP="00413DB3">
      <w:pPr>
        <w:tabs>
          <w:tab w:val="left" w:pos="5880"/>
        </w:tabs>
        <w:jc w:val="center"/>
        <w:rPr>
          <w:rFonts w:ascii="Times New Roman" w:hAnsi="Times New Roman" w:cs="Times New Roman"/>
          <w:b/>
          <w:sz w:val="24"/>
          <w:szCs w:val="24"/>
        </w:rPr>
      </w:pPr>
      <w:r w:rsidRPr="00180ECA">
        <w:rPr>
          <w:rFonts w:ascii="Times New Roman" w:hAnsi="Times New Roman" w:cs="Times New Roman"/>
          <w:b/>
          <w:sz w:val="24"/>
          <w:szCs w:val="24"/>
        </w:rPr>
        <w:t>CONCLUSION</w:t>
      </w:r>
    </w:p>
    <w:p w14:paraId="706640EE" w14:textId="77777777" w:rsidR="00413DB3" w:rsidRPr="00180ECA" w:rsidRDefault="00413DB3" w:rsidP="00413DB3">
      <w:pPr>
        <w:tabs>
          <w:tab w:val="left" w:pos="5880"/>
        </w:tabs>
        <w:jc w:val="center"/>
        <w:rPr>
          <w:rFonts w:ascii="Times New Roman" w:hAnsi="Times New Roman" w:cs="Times New Roman"/>
          <w:b/>
          <w:sz w:val="24"/>
          <w:szCs w:val="24"/>
        </w:rPr>
      </w:pPr>
    </w:p>
    <w:p w14:paraId="7376FBB1" w14:textId="5CF9EFD8" w:rsidR="00CC3BF7" w:rsidRDefault="00B66684" w:rsidP="00413DB3">
      <w:pPr>
        <w:tabs>
          <w:tab w:val="left" w:pos="360"/>
        </w:tabs>
        <w:ind w:firstLine="360"/>
        <w:rPr>
          <w:rFonts w:ascii="Times New Roman" w:hAnsi="Times New Roman" w:cs="Times New Roman"/>
          <w:sz w:val="24"/>
          <w:szCs w:val="24"/>
        </w:rPr>
      </w:pPr>
      <w:r w:rsidRPr="00180ECA">
        <w:rPr>
          <w:rFonts w:ascii="Times New Roman" w:hAnsi="Times New Roman" w:cs="Times New Roman"/>
          <w:sz w:val="24"/>
          <w:szCs w:val="24"/>
        </w:rPr>
        <w:t xml:space="preserve">After reviewing the testimony and documents in the record, I conclude that Parents have met their burden to prove that the Central Massachusetts Collaborative did not have grounds to terminate </w:t>
      </w:r>
      <w:r w:rsidR="00CC3BF7">
        <w:rPr>
          <w:rFonts w:ascii="Times New Roman" w:hAnsi="Times New Roman" w:cs="Times New Roman"/>
          <w:sz w:val="24"/>
          <w:szCs w:val="24"/>
        </w:rPr>
        <w:t>Steve on an emergency basis, and that CMC</w:t>
      </w:r>
      <w:r w:rsidRPr="00180ECA">
        <w:rPr>
          <w:rFonts w:ascii="Times New Roman" w:hAnsi="Times New Roman" w:cs="Times New Roman"/>
          <w:sz w:val="24"/>
          <w:szCs w:val="24"/>
        </w:rPr>
        <w:t xml:space="preserve"> </w:t>
      </w:r>
      <w:r w:rsidR="00CC3BF7">
        <w:rPr>
          <w:rFonts w:ascii="Times New Roman" w:hAnsi="Times New Roman" w:cs="Times New Roman"/>
          <w:sz w:val="24"/>
          <w:szCs w:val="24"/>
        </w:rPr>
        <w:t xml:space="preserve">failed to </w:t>
      </w:r>
      <w:r w:rsidRPr="00180ECA">
        <w:rPr>
          <w:rFonts w:ascii="Times New Roman" w:hAnsi="Times New Roman" w:cs="Times New Roman"/>
          <w:sz w:val="24"/>
          <w:szCs w:val="24"/>
        </w:rPr>
        <w:t>follow th</w:t>
      </w:r>
      <w:r w:rsidR="00CC3BF7">
        <w:rPr>
          <w:rFonts w:ascii="Times New Roman" w:hAnsi="Times New Roman" w:cs="Times New Roman"/>
          <w:sz w:val="24"/>
          <w:szCs w:val="24"/>
        </w:rPr>
        <w:t>e</w:t>
      </w:r>
      <w:r w:rsidRPr="00180ECA">
        <w:rPr>
          <w:rFonts w:ascii="Times New Roman" w:hAnsi="Times New Roman" w:cs="Times New Roman"/>
          <w:sz w:val="24"/>
          <w:szCs w:val="24"/>
        </w:rPr>
        <w:t xml:space="preserve"> procedures</w:t>
      </w:r>
      <w:r w:rsidR="00CC3BF7">
        <w:rPr>
          <w:rFonts w:ascii="Times New Roman" w:hAnsi="Times New Roman" w:cs="Times New Roman"/>
          <w:sz w:val="24"/>
          <w:szCs w:val="24"/>
        </w:rPr>
        <w:t xml:space="preserve"> required for an emergency termination. As a result, Steve was deprived of a FAPE.</w:t>
      </w:r>
    </w:p>
    <w:p w14:paraId="034829BF" w14:textId="77777777" w:rsidR="00CC3BF7" w:rsidRDefault="00CC3BF7" w:rsidP="00413DB3">
      <w:pPr>
        <w:tabs>
          <w:tab w:val="left" w:pos="360"/>
        </w:tabs>
        <w:ind w:firstLine="360"/>
        <w:rPr>
          <w:rFonts w:ascii="Times New Roman" w:hAnsi="Times New Roman" w:cs="Times New Roman"/>
          <w:sz w:val="24"/>
          <w:szCs w:val="24"/>
        </w:rPr>
      </w:pPr>
    </w:p>
    <w:p w14:paraId="159CD14C" w14:textId="7D7741BC" w:rsidR="00A54370" w:rsidRPr="00180ECA" w:rsidRDefault="00CC3BF7" w:rsidP="00CC3BF7">
      <w:pPr>
        <w:tabs>
          <w:tab w:val="left" w:pos="360"/>
        </w:tabs>
        <w:ind w:firstLine="360"/>
        <w:rPr>
          <w:rFonts w:ascii="Times New Roman" w:hAnsi="Times New Roman" w:cs="Times New Roman"/>
          <w:sz w:val="24"/>
          <w:szCs w:val="24"/>
        </w:rPr>
      </w:pPr>
      <w:r>
        <w:rPr>
          <w:rFonts w:ascii="Times New Roman" w:hAnsi="Times New Roman" w:cs="Times New Roman"/>
          <w:sz w:val="24"/>
          <w:szCs w:val="24"/>
        </w:rPr>
        <w:t>Although a return to RGA may not be in Steve’s best interest at this time, by the close of the hearing, Worcester had yet to locate and secure a new placement for him</w:t>
      </w:r>
      <w:r w:rsidR="008D19C4">
        <w:rPr>
          <w:rFonts w:ascii="Times New Roman" w:hAnsi="Times New Roman" w:cs="Times New Roman"/>
          <w:sz w:val="24"/>
          <w:szCs w:val="24"/>
        </w:rPr>
        <w:t xml:space="preserve"> that Parents would accept</w:t>
      </w:r>
      <w:r>
        <w:rPr>
          <w:rFonts w:ascii="Times New Roman" w:hAnsi="Times New Roman" w:cs="Times New Roman"/>
          <w:sz w:val="24"/>
          <w:szCs w:val="24"/>
        </w:rPr>
        <w:t>.</w:t>
      </w:r>
      <w:r w:rsidR="006F771B">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Remaining at the Safety Center is not a viable option. </w:t>
      </w:r>
      <w:r w:rsidR="001707BE" w:rsidRPr="00180ECA">
        <w:rPr>
          <w:rFonts w:ascii="Times New Roman" w:hAnsi="Times New Roman" w:cs="Times New Roman"/>
          <w:sz w:val="24"/>
          <w:szCs w:val="24"/>
        </w:rPr>
        <w:t xml:space="preserve">Steve is entitled to return to Robert Goddard Academy for the 2018-2019 school year, unless </w:t>
      </w:r>
      <w:r>
        <w:rPr>
          <w:rFonts w:ascii="Times New Roman" w:hAnsi="Times New Roman" w:cs="Times New Roman"/>
          <w:sz w:val="24"/>
          <w:szCs w:val="24"/>
        </w:rPr>
        <w:t>and until Parents</w:t>
      </w:r>
      <w:r w:rsidR="001707BE" w:rsidRPr="00180ECA">
        <w:rPr>
          <w:rFonts w:ascii="Times New Roman" w:hAnsi="Times New Roman" w:cs="Times New Roman"/>
          <w:sz w:val="24"/>
          <w:szCs w:val="24"/>
        </w:rPr>
        <w:t xml:space="preserve"> accept a new </w:t>
      </w:r>
      <w:r w:rsidR="001707BE" w:rsidRPr="00180ECA">
        <w:rPr>
          <w:rFonts w:ascii="Times New Roman" w:hAnsi="Times New Roman" w:cs="Times New Roman"/>
          <w:sz w:val="24"/>
          <w:szCs w:val="24"/>
        </w:rPr>
        <w:lastRenderedPageBreak/>
        <w:t>placement</w:t>
      </w:r>
      <w:r w:rsidR="006F771B">
        <w:rPr>
          <w:rFonts w:ascii="Times New Roman" w:hAnsi="Times New Roman" w:cs="Times New Roman"/>
          <w:sz w:val="24"/>
          <w:szCs w:val="24"/>
        </w:rPr>
        <w:t xml:space="preserve"> or a hearing officer determines that Wayside Academy and/or SWEC</w:t>
      </w:r>
      <w:r w:rsidR="008D19C4">
        <w:rPr>
          <w:rFonts w:ascii="Times New Roman" w:hAnsi="Times New Roman" w:cs="Times New Roman"/>
          <w:sz w:val="24"/>
          <w:szCs w:val="24"/>
        </w:rPr>
        <w:t xml:space="preserve"> (should SWEC accept Steve for the 2018-2019 school year)</w:t>
      </w:r>
      <w:r w:rsidR="006F771B">
        <w:rPr>
          <w:rFonts w:ascii="Times New Roman" w:hAnsi="Times New Roman" w:cs="Times New Roman"/>
          <w:sz w:val="24"/>
          <w:szCs w:val="24"/>
        </w:rPr>
        <w:t xml:space="preserve"> is appropriate for him</w:t>
      </w:r>
      <w:r w:rsidR="001707BE" w:rsidRPr="00180ECA">
        <w:rPr>
          <w:rFonts w:ascii="Times New Roman" w:hAnsi="Times New Roman" w:cs="Times New Roman"/>
          <w:sz w:val="24"/>
          <w:szCs w:val="24"/>
        </w:rPr>
        <w:t xml:space="preserve">. RGA must make all attainable modifications to ensure Steve </w:t>
      </w:r>
      <w:r w:rsidR="008D19C4">
        <w:rPr>
          <w:rFonts w:ascii="Times New Roman" w:hAnsi="Times New Roman" w:cs="Times New Roman"/>
          <w:sz w:val="24"/>
          <w:szCs w:val="24"/>
        </w:rPr>
        <w:t>can safely attend school. If CMC</w:t>
      </w:r>
      <w:r w:rsidR="001707BE" w:rsidRPr="00180ECA">
        <w:rPr>
          <w:rFonts w:ascii="Times New Roman" w:hAnsi="Times New Roman" w:cs="Times New Roman"/>
          <w:sz w:val="24"/>
          <w:szCs w:val="24"/>
        </w:rPr>
        <w:t xml:space="preserve"> finds that </w:t>
      </w:r>
      <w:r w:rsidR="008D19C4">
        <w:rPr>
          <w:rFonts w:ascii="Times New Roman" w:hAnsi="Times New Roman" w:cs="Times New Roman"/>
          <w:sz w:val="24"/>
          <w:szCs w:val="24"/>
        </w:rPr>
        <w:t>even with modifications, RGA cannot meet</w:t>
      </w:r>
      <w:r w:rsidR="001707BE" w:rsidRPr="00180ECA">
        <w:rPr>
          <w:rFonts w:ascii="Times New Roman" w:hAnsi="Times New Roman" w:cs="Times New Roman"/>
          <w:sz w:val="24"/>
          <w:szCs w:val="24"/>
        </w:rPr>
        <w:t xml:space="preserve"> Steve</w:t>
      </w:r>
      <w:r w:rsidR="008D19C4">
        <w:rPr>
          <w:rFonts w:ascii="Times New Roman" w:hAnsi="Times New Roman" w:cs="Times New Roman"/>
          <w:sz w:val="24"/>
          <w:szCs w:val="24"/>
        </w:rPr>
        <w:t>’s needs</w:t>
      </w:r>
      <w:r w:rsidR="001707BE" w:rsidRPr="00180ECA">
        <w:rPr>
          <w:rFonts w:ascii="Times New Roman" w:hAnsi="Times New Roman" w:cs="Times New Roman"/>
          <w:sz w:val="24"/>
          <w:szCs w:val="24"/>
        </w:rPr>
        <w:t xml:space="preserve">, </w:t>
      </w:r>
      <w:r w:rsidR="006F771B">
        <w:rPr>
          <w:rFonts w:ascii="Times New Roman" w:hAnsi="Times New Roman" w:cs="Times New Roman"/>
          <w:sz w:val="24"/>
          <w:szCs w:val="24"/>
        </w:rPr>
        <w:t>the Collaborative may pursue a</w:t>
      </w:r>
      <w:r>
        <w:rPr>
          <w:rFonts w:ascii="Times New Roman" w:hAnsi="Times New Roman" w:cs="Times New Roman"/>
          <w:sz w:val="24"/>
          <w:szCs w:val="24"/>
        </w:rPr>
        <w:t xml:space="preserve"> planned termination in accordance with state law. </w:t>
      </w:r>
    </w:p>
    <w:p w14:paraId="5EC61346" w14:textId="77777777" w:rsidR="00835C4B" w:rsidRPr="00180ECA" w:rsidRDefault="00835C4B" w:rsidP="00413DB3">
      <w:pPr>
        <w:tabs>
          <w:tab w:val="left" w:pos="360"/>
        </w:tabs>
        <w:rPr>
          <w:rFonts w:ascii="Times New Roman" w:hAnsi="Times New Roman" w:cs="Times New Roman"/>
          <w:sz w:val="24"/>
          <w:szCs w:val="24"/>
        </w:rPr>
      </w:pPr>
    </w:p>
    <w:p w14:paraId="6FDE5678" w14:textId="15F23B99" w:rsidR="00835C4B" w:rsidRDefault="004506D3" w:rsidP="004506D3">
      <w:pPr>
        <w:tabs>
          <w:tab w:val="left" w:pos="360"/>
          <w:tab w:val="left" w:pos="3690"/>
          <w:tab w:val="center" w:pos="468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35C4B" w:rsidRPr="00180ECA">
        <w:rPr>
          <w:rFonts w:ascii="Times New Roman" w:hAnsi="Times New Roman" w:cs="Times New Roman"/>
          <w:b/>
          <w:sz w:val="24"/>
          <w:szCs w:val="24"/>
        </w:rPr>
        <w:t>ORDER</w:t>
      </w:r>
    </w:p>
    <w:p w14:paraId="1D20F063" w14:textId="77777777" w:rsidR="000A3A02" w:rsidRDefault="000A3A02" w:rsidP="000A3A02">
      <w:pPr>
        <w:tabs>
          <w:tab w:val="left" w:pos="360"/>
        </w:tabs>
        <w:jc w:val="center"/>
        <w:rPr>
          <w:rFonts w:ascii="Times New Roman" w:hAnsi="Times New Roman" w:cs="Times New Roman"/>
          <w:b/>
          <w:sz w:val="24"/>
          <w:szCs w:val="24"/>
        </w:rPr>
      </w:pPr>
    </w:p>
    <w:p w14:paraId="13B2B5EC" w14:textId="2055AEF3" w:rsidR="000A3A02" w:rsidRDefault="000A3A02" w:rsidP="000A3A02">
      <w:pPr>
        <w:tabs>
          <w:tab w:val="left" w:pos="360"/>
        </w:tabs>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CMC is hereby directed to rescind Steve’s emergency termination and remove all references </w:t>
      </w:r>
      <w:r w:rsidR="004506D3">
        <w:rPr>
          <w:rFonts w:ascii="Times New Roman" w:hAnsi="Times New Roman" w:cs="Times New Roman"/>
          <w:sz w:val="24"/>
          <w:szCs w:val="24"/>
        </w:rPr>
        <w:t>to the termination from his school record</w:t>
      </w:r>
      <w:r>
        <w:rPr>
          <w:rFonts w:ascii="Times New Roman" w:hAnsi="Times New Roman" w:cs="Times New Roman"/>
          <w:sz w:val="24"/>
          <w:szCs w:val="24"/>
        </w:rPr>
        <w:t xml:space="preserve">. Documentation regarding the meetings that led up to the termination may remain in the record. </w:t>
      </w:r>
    </w:p>
    <w:p w14:paraId="265A095B" w14:textId="77777777" w:rsidR="000A3A02" w:rsidRDefault="000A3A02" w:rsidP="000A3A02">
      <w:pPr>
        <w:tabs>
          <w:tab w:val="left" w:pos="360"/>
        </w:tabs>
        <w:rPr>
          <w:rFonts w:ascii="Times New Roman" w:hAnsi="Times New Roman" w:cs="Times New Roman"/>
          <w:sz w:val="24"/>
          <w:szCs w:val="24"/>
        </w:rPr>
      </w:pPr>
    </w:p>
    <w:p w14:paraId="6725B8AE" w14:textId="0C5FA225" w:rsidR="000A3A02" w:rsidRDefault="000A3A02" w:rsidP="000A3A02">
      <w:pPr>
        <w:tabs>
          <w:tab w:val="left" w:pos="360"/>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CMC is hereby directed to permit Steve to return </w:t>
      </w:r>
      <w:r w:rsidR="006F771B">
        <w:rPr>
          <w:rFonts w:ascii="Times New Roman" w:hAnsi="Times New Roman" w:cs="Times New Roman"/>
          <w:sz w:val="24"/>
          <w:szCs w:val="24"/>
        </w:rPr>
        <w:t xml:space="preserve">to RGA </w:t>
      </w:r>
      <w:r>
        <w:rPr>
          <w:rFonts w:ascii="Times New Roman" w:hAnsi="Times New Roman" w:cs="Times New Roman"/>
          <w:sz w:val="24"/>
          <w:szCs w:val="24"/>
        </w:rPr>
        <w:t>immediately. CMC is directed to develop a plan to mitigate any potential negative effects on Steve and the schoo</w:t>
      </w:r>
      <w:r w:rsidR="004506D3">
        <w:rPr>
          <w:rFonts w:ascii="Times New Roman" w:hAnsi="Times New Roman" w:cs="Times New Roman"/>
          <w:sz w:val="24"/>
          <w:szCs w:val="24"/>
        </w:rPr>
        <w:t>l community arising from its improper termination</w:t>
      </w:r>
      <w:r>
        <w:rPr>
          <w:rFonts w:ascii="Times New Roman" w:hAnsi="Times New Roman" w:cs="Times New Roman"/>
          <w:sz w:val="24"/>
          <w:szCs w:val="24"/>
        </w:rPr>
        <w:t>.</w:t>
      </w:r>
    </w:p>
    <w:p w14:paraId="1CA446E0" w14:textId="77777777" w:rsidR="000A3A02" w:rsidRDefault="000A3A02" w:rsidP="000A3A02">
      <w:pPr>
        <w:tabs>
          <w:tab w:val="left" w:pos="360"/>
        </w:tabs>
        <w:rPr>
          <w:rFonts w:ascii="Times New Roman" w:hAnsi="Times New Roman" w:cs="Times New Roman"/>
          <w:sz w:val="24"/>
          <w:szCs w:val="24"/>
        </w:rPr>
      </w:pPr>
    </w:p>
    <w:p w14:paraId="5B15C054" w14:textId="341B69BB" w:rsidR="000A3A02" w:rsidRDefault="000A3A02" w:rsidP="000A3A02">
      <w:pPr>
        <w:tabs>
          <w:tab w:val="left" w:pos="360"/>
        </w:tabs>
        <w:rPr>
          <w:rFonts w:ascii="Times New Roman" w:hAnsi="Times New Roman" w:cs="Times New Roman"/>
          <w:sz w:val="24"/>
          <w:szCs w:val="24"/>
        </w:rPr>
      </w:pPr>
      <w:r>
        <w:rPr>
          <w:rFonts w:ascii="Times New Roman" w:hAnsi="Times New Roman" w:cs="Times New Roman"/>
          <w:sz w:val="24"/>
          <w:szCs w:val="24"/>
        </w:rPr>
        <w:t>3.  Steve’s Team is hereby directed to convene to determine what, if any, compensatory services are owed Steve by CMC as a result of his absence from RGA for the last four months of the 2017-2018 year, taking into account his attendance at the Safety Center during this time.</w:t>
      </w:r>
    </w:p>
    <w:p w14:paraId="4D74B3F2" w14:textId="77777777" w:rsidR="000A3A02" w:rsidRDefault="000A3A02" w:rsidP="000A3A02">
      <w:pPr>
        <w:tabs>
          <w:tab w:val="left" w:pos="360"/>
        </w:tabs>
        <w:rPr>
          <w:rFonts w:ascii="Times New Roman" w:hAnsi="Times New Roman" w:cs="Times New Roman"/>
          <w:sz w:val="24"/>
          <w:szCs w:val="24"/>
        </w:rPr>
      </w:pPr>
    </w:p>
    <w:p w14:paraId="112824AE" w14:textId="77777777" w:rsidR="000A3A02" w:rsidRDefault="000A3A02" w:rsidP="000A3A02">
      <w:pPr>
        <w:tabs>
          <w:tab w:val="left" w:pos="360"/>
        </w:tabs>
        <w:rPr>
          <w:rFonts w:ascii="Times New Roman" w:hAnsi="Times New Roman" w:cs="Times New Roman"/>
          <w:sz w:val="24"/>
          <w:szCs w:val="24"/>
        </w:rPr>
      </w:pPr>
    </w:p>
    <w:p w14:paraId="4C13F1EA" w14:textId="77777777" w:rsidR="000A3A02" w:rsidRDefault="000A3A02" w:rsidP="000A3A02">
      <w:pPr>
        <w:tabs>
          <w:tab w:val="left" w:pos="360"/>
        </w:tabs>
        <w:rPr>
          <w:rFonts w:ascii="Times New Roman" w:hAnsi="Times New Roman" w:cs="Times New Roman"/>
          <w:sz w:val="24"/>
          <w:szCs w:val="24"/>
        </w:rPr>
      </w:pPr>
    </w:p>
    <w:p w14:paraId="34347B85" w14:textId="77777777" w:rsidR="000A3A02" w:rsidRDefault="000A3A02" w:rsidP="000A3A02">
      <w:pPr>
        <w:tabs>
          <w:tab w:val="left" w:pos="360"/>
        </w:tabs>
        <w:rPr>
          <w:rFonts w:ascii="Times New Roman" w:hAnsi="Times New Roman" w:cs="Times New Roman"/>
          <w:sz w:val="24"/>
          <w:szCs w:val="24"/>
        </w:rPr>
      </w:pPr>
    </w:p>
    <w:p w14:paraId="52E31FE5" w14:textId="77777777" w:rsidR="000A3A02" w:rsidRPr="005E427D" w:rsidRDefault="000A3A02" w:rsidP="000A3A02">
      <w:pPr>
        <w:pStyle w:val="ListParagraph"/>
        <w:ind w:left="1080"/>
        <w:rPr>
          <w:rFonts w:cs="Times New Roman"/>
          <w:b/>
          <w:szCs w:val="24"/>
        </w:rPr>
      </w:pPr>
    </w:p>
    <w:p w14:paraId="6E4B74C5" w14:textId="75A4BC83" w:rsidR="000A3A02" w:rsidRPr="000A3A02" w:rsidRDefault="000A3A02" w:rsidP="000A3A02">
      <w:pPr>
        <w:rPr>
          <w:rFonts w:ascii="Times New Roman" w:hAnsi="Times New Roman" w:cs="Times New Roman"/>
          <w:sz w:val="24"/>
          <w:szCs w:val="24"/>
        </w:rPr>
      </w:pPr>
      <w:r w:rsidRPr="000A3A02">
        <w:rPr>
          <w:rFonts w:ascii="Times New Roman" w:hAnsi="Times New Roman" w:cs="Times New Roman"/>
          <w:sz w:val="24"/>
          <w:szCs w:val="24"/>
        </w:rPr>
        <w:t>By the Hearing Officer:</w:t>
      </w:r>
      <w:r>
        <w:rPr>
          <w:rStyle w:val="FootnoteReference"/>
          <w:rFonts w:ascii="Times New Roman" w:hAnsi="Times New Roman" w:cs="Times New Roman"/>
          <w:sz w:val="24"/>
          <w:szCs w:val="24"/>
        </w:rPr>
        <w:footnoteReference w:id="52"/>
      </w:r>
      <w:r w:rsidRPr="000A3A02">
        <w:rPr>
          <w:rFonts w:ascii="Times New Roman" w:hAnsi="Times New Roman" w:cs="Times New Roman"/>
          <w:sz w:val="24"/>
          <w:szCs w:val="24"/>
        </w:rPr>
        <w:tab/>
      </w:r>
    </w:p>
    <w:p w14:paraId="5FCBAEF0" w14:textId="77777777" w:rsidR="000A3A02" w:rsidRPr="000A3A02" w:rsidRDefault="000A3A02" w:rsidP="000A3A02">
      <w:pPr>
        <w:tabs>
          <w:tab w:val="left" w:pos="1290"/>
        </w:tabs>
        <w:rPr>
          <w:rFonts w:ascii="Times New Roman" w:hAnsi="Times New Roman" w:cs="Times New Roman"/>
          <w:sz w:val="24"/>
          <w:szCs w:val="24"/>
        </w:rPr>
      </w:pPr>
      <w:r w:rsidRPr="000A3A02">
        <w:rPr>
          <w:rFonts w:ascii="Times New Roman" w:hAnsi="Times New Roman" w:cs="Times New Roman"/>
          <w:sz w:val="24"/>
          <w:szCs w:val="24"/>
        </w:rPr>
        <w:tab/>
      </w:r>
    </w:p>
    <w:p w14:paraId="24031351" w14:textId="77777777" w:rsidR="000A3A02" w:rsidRPr="000A3A02" w:rsidRDefault="000A3A02" w:rsidP="000A3A02">
      <w:pPr>
        <w:tabs>
          <w:tab w:val="left" w:pos="1290"/>
        </w:tabs>
        <w:rPr>
          <w:rFonts w:ascii="Times New Roman" w:hAnsi="Times New Roman" w:cs="Times New Roman"/>
          <w:sz w:val="24"/>
          <w:szCs w:val="24"/>
        </w:rPr>
      </w:pPr>
    </w:p>
    <w:p w14:paraId="2508D402" w14:textId="77777777" w:rsidR="000A3A02" w:rsidRPr="000A3A02" w:rsidRDefault="000A3A02" w:rsidP="000A3A02">
      <w:pPr>
        <w:tabs>
          <w:tab w:val="left" w:pos="1290"/>
        </w:tabs>
        <w:rPr>
          <w:rFonts w:ascii="Times New Roman" w:hAnsi="Times New Roman" w:cs="Times New Roman"/>
          <w:sz w:val="24"/>
          <w:szCs w:val="24"/>
        </w:rPr>
      </w:pPr>
    </w:p>
    <w:p w14:paraId="5EBA1270" w14:textId="77777777" w:rsidR="000A3A02" w:rsidRPr="000A3A02" w:rsidRDefault="000A3A02" w:rsidP="000A3A02">
      <w:pPr>
        <w:rPr>
          <w:rFonts w:ascii="Times New Roman" w:hAnsi="Times New Roman" w:cs="Times New Roman"/>
          <w:sz w:val="24"/>
          <w:szCs w:val="24"/>
        </w:rPr>
      </w:pPr>
      <w:r w:rsidRPr="000A3A02">
        <w:rPr>
          <w:rFonts w:ascii="Times New Roman" w:hAnsi="Times New Roman" w:cs="Times New Roman"/>
          <w:sz w:val="24"/>
          <w:szCs w:val="24"/>
        </w:rPr>
        <w:t>__________________________</w:t>
      </w:r>
    </w:p>
    <w:p w14:paraId="236237FE" w14:textId="77777777" w:rsidR="000A3A02" w:rsidRPr="000A3A02" w:rsidRDefault="000A3A02" w:rsidP="000A3A02">
      <w:pPr>
        <w:rPr>
          <w:rFonts w:ascii="Times New Roman" w:hAnsi="Times New Roman" w:cs="Times New Roman"/>
          <w:sz w:val="24"/>
          <w:szCs w:val="24"/>
        </w:rPr>
      </w:pPr>
      <w:r w:rsidRPr="000A3A02">
        <w:rPr>
          <w:rFonts w:ascii="Times New Roman" w:hAnsi="Times New Roman" w:cs="Times New Roman"/>
          <w:sz w:val="24"/>
          <w:szCs w:val="24"/>
        </w:rPr>
        <w:t>Amy M. Reichbach</w:t>
      </w:r>
    </w:p>
    <w:p w14:paraId="0A0AD4EE" w14:textId="509E9792" w:rsidR="000A3A02" w:rsidRPr="000A3A02" w:rsidRDefault="000A3A02" w:rsidP="000A3A02">
      <w:pPr>
        <w:rPr>
          <w:rFonts w:ascii="Times New Roman" w:eastAsia="Times New Roman" w:hAnsi="Times New Roman" w:cs="Times New Roman"/>
          <w:sz w:val="24"/>
          <w:szCs w:val="24"/>
        </w:rPr>
      </w:pPr>
      <w:r w:rsidRPr="000A3A02">
        <w:rPr>
          <w:rFonts w:ascii="Times New Roman" w:hAnsi="Times New Roman" w:cs="Times New Roman"/>
          <w:sz w:val="24"/>
          <w:szCs w:val="24"/>
        </w:rPr>
        <w:t xml:space="preserve">Dated: </w:t>
      </w:r>
      <w:r w:rsidR="004506D3">
        <w:rPr>
          <w:rFonts w:ascii="Times New Roman" w:hAnsi="Times New Roman" w:cs="Times New Roman"/>
          <w:sz w:val="24"/>
          <w:szCs w:val="24"/>
        </w:rPr>
        <w:t>August</w:t>
      </w:r>
      <w:r w:rsidR="00A83301">
        <w:rPr>
          <w:rFonts w:ascii="Times New Roman" w:hAnsi="Times New Roman" w:cs="Times New Roman"/>
          <w:sz w:val="24"/>
          <w:szCs w:val="24"/>
        </w:rPr>
        <w:t xml:space="preserve"> 30</w:t>
      </w:r>
      <w:r w:rsidRPr="000A3A02">
        <w:rPr>
          <w:rFonts w:ascii="Times New Roman" w:hAnsi="Times New Roman" w:cs="Times New Roman"/>
          <w:sz w:val="24"/>
          <w:szCs w:val="24"/>
        </w:rPr>
        <w:t>, 2018</w:t>
      </w:r>
      <w:r w:rsidRPr="000A3A02">
        <w:rPr>
          <w:rFonts w:ascii="Times New Roman" w:hAnsi="Times New Roman" w:cs="Times New Roman"/>
          <w:b/>
          <w:sz w:val="24"/>
          <w:szCs w:val="24"/>
        </w:rPr>
        <w:tab/>
      </w:r>
    </w:p>
    <w:p w14:paraId="5C736B2A" w14:textId="77777777" w:rsidR="000A3A02" w:rsidRPr="000A3A02" w:rsidRDefault="000A3A02" w:rsidP="000A3A02">
      <w:pPr>
        <w:tabs>
          <w:tab w:val="left" w:pos="360"/>
        </w:tabs>
        <w:rPr>
          <w:rFonts w:ascii="Times New Roman" w:hAnsi="Times New Roman" w:cs="Times New Roman"/>
          <w:sz w:val="24"/>
          <w:szCs w:val="24"/>
        </w:rPr>
      </w:pPr>
    </w:p>
    <w:p w14:paraId="3FA824F7" w14:textId="77777777" w:rsidR="00835C4B" w:rsidRPr="00180ECA" w:rsidRDefault="00835C4B" w:rsidP="00413DB3">
      <w:pPr>
        <w:tabs>
          <w:tab w:val="left" w:pos="360"/>
        </w:tabs>
        <w:rPr>
          <w:rFonts w:ascii="Times New Roman" w:hAnsi="Times New Roman" w:cs="Times New Roman"/>
          <w:sz w:val="24"/>
          <w:szCs w:val="24"/>
        </w:rPr>
      </w:pPr>
    </w:p>
    <w:p w14:paraId="78451200" w14:textId="77777777" w:rsidR="00126B48" w:rsidRPr="00180ECA" w:rsidRDefault="00126B48" w:rsidP="00413DB3">
      <w:pPr>
        <w:rPr>
          <w:rFonts w:ascii="Times New Roman" w:hAnsi="Times New Roman" w:cs="Times New Roman"/>
          <w:sz w:val="24"/>
          <w:szCs w:val="24"/>
        </w:rPr>
      </w:pPr>
    </w:p>
    <w:p w14:paraId="0CD094EC" w14:textId="77777777" w:rsidR="00126B48" w:rsidRPr="00180ECA" w:rsidRDefault="00126B48" w:rsidP="00413DB3">
      <w:pPr>
        <w:rPr>
          <w:rFonts w:ascii="Times New Roman" w:hAnsi="Times New Roman" w:cs="Times New Roman"/>
          <w:sz w:val="24"/>
          <w:szCs w:val="24"/>
        </w:rPr>
      </w:pPr>
    </w:p>
    <w:sectPr w:rsidR="00126B48" w:rsidRPr="00180ECA" w:rsidSect="009472FA">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9A1D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DF1C6" w14:textId="77777777" w:rsidR="00A327E1" w:rsidRDefault="00A327E1" w:rsidP="00A7033E">
      <w:r>
        <w:separator/>
      </w:r>
    </w:p>
  </w:endnote>
  <w:endnote w:type="continuationSeparator" w:id="0">
    <w:p w14:paraId="2B8FA722" w14:textId="77777777" w:rsidR="00A327E1" w:rsidRDefault="00A327E1" w:rsidP="00A7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45492"/>
      <w:docPartObj>
        <w:docPartGallery w:val="Page Numbers (Bottom of Page)"/>
        <w:docPartUnique/>
      </w:docPartObj>
    </w:sdtPr>
    <w:sdtEndPr>
      <w:rPr>
        <w:noProof/>
      </w:rPr>
    </w:sdtEndPr>
    <w:sdtContent>
      <w:p w14:paraId="12DA69E2" w14:textId="480B23A5" w:rsidR="001E7383" w:rsidRDefault="001E7383">
        <w:pPr>
          <w:pStyle w:val="Footer"/>
          <w:jc w:val="center"/>
        </w:pPr>
        <w:r>
          <w:fldChar w:fldCharType="begin"/>
        </w:r>
        <w:r>
          <w:instrText xml:space="preserve"> PAGE   \* MERGEFORMAT </w:instrText>
        </w:r>
        <w:r>
          <w:fldChar w:fldCharType="separate"/>
        </w:r>
        <w:r w:rsidR="00DC12C9">
          <w:rPr>
            <w:noProof/>
          </w:rPr>
          <w:t>30</w:t>
        </w:r>
        <w:r>
          <w:rPr>
            <w:noProof/>
          </w:rPr>
          <w:fldChar w:fldCharType="end"/>
        </w:r>
      </w:p>
    </w:sdtContent>
  </w:sdt>
  <w:p w14:paraId="0BDAF921" w14:textId="77777777" w:rsidR="001E7383" w:rsidRDefault="001E7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38683" w14:textId="77777777" w:rsidR="00A327E1" w:rsidRDefault="00A327E1" w:rsidP="00A7033E">
      <w:r>
        <w:separator/>
      </w:r>
    </w:p>
  </w:footnote>
  <w:footnote w:type="continuationSeparator" w:id="0">
    <w:p w14:paraId="407676F9" w14:textId="77777777" w:rsidR="00A327E1" w:rsidRDefault="00A327E1" w:rsidP="00A7033E">
      <w:r>
        <w:continuationSeparator/>
      </w:r>
    </w:p>
  </w:footnote>
  <w:footnote w:id="1">
    <w:p w14:paraId="6AA4EACC" w14:textId="77777777" w:rsidR="001E7383" w:rsidRDefault="001E7383" w:rsidP="00A7033E">
      <w:pPr>
        <w:pStyle w:val="FootnoteText"/>
      </w:pPr>
      <w:r>
        <w:rPr>
          <w:rStyle w:val="FootnoteReference"/>
        </w:rPr>
        <w:footnoteRef/>
      </w:r>
      <w:r>
        <w:t xml:space="preserve"> </w:t>
      </w:r>
      <w:r>
        <w:rPr>
          <w:color w:val="000000"/>
        </w:rPr>
        <w:t>“Steve” is a pseudonym chosen by the Hearing Officer to protect the privacy of the Student in documents available to the public.</w:t>
      </w:r>
    </w:p>
  </w:footnote>
  <w:footnote w:id="2">
    <w:p w14:paraId="3AFF3AEE" w14:textId="1DF31FDF" w:rsidR="001E7383" w:rsidRPr="00733F71" w:rsidRDefault="001E7383">
      <w:pPr>
        <w:pStyle w:val="FootnoteText"/>
      </w:pPr>
      <w:r w:rsidRPr="00733F71">
        <w:rPr>
          <w:rStyle w:val="FootnoteReference"/>
        </w:rPr>
        <w:footnoteRef/>
      </w:r>
      <w:r w:rsidRPr="00733F71">
        <w:t xml:space="preserve"> </w:t>
      </w:r>
      <w:r w:rsidRPr="00733F71">
        <w:rPr>
          <w:rFonts w:cs="Times New Roman"/>
        </w:rPr>
        <w:t xml:space="preserve">On May 9, 2018 Worcester indicated that the Response it had filed to the initial </w:t>
      </w:r>
      <w:r w:rsidRPr="00733F71">
        <w:rPr>
          <w:rFonts w:cs="Times New Roman"/>
          <w:i/>
        </w:rPr>
        <w:t xml:space="preserve">Hearing Request </w:t>
      </w:r>
      <w:r w:rsidRPr="00733F71">
        <w:rPr>
          <w:rFonts w:cs="Times New Roman"/>
        </w:rPr>
        <w:t xml:space="preserve">on May 1, 2018 applied to the </w:t>
      </w:r>
      <w:r w:rsidRPr="00733F71">
        <w:rPr>
          <w:rFonts w:cs="Times New Roman"/>
          <w:i/>
        </w:rPr>
        <w:t>Amended Hearing Request</w:t>
      </w:r>
      <w:r w:rsidRPr="00733F71">
        <w:rPr>
          <w:rFonts w:cs="Times New Roman"/>
        </w:rPr>
        <w:t xml:space="preserve"> as well.</w:t>
      </w:r>
    </w:p>
  </w:footnote>
  <w:footnote w:id="3">
    <w:p w14:paraId="37151CD3" w14:textId="3A6CA07D" w:rsidR="001E7383" w:rsidRPr="00733F71" w:rsidRDefault="001E7383" w:rsidP="0010043D">
      <w:pPr>
        <w:pStyle w:val="FootnoteText"/>
      </w:pPr>
      <w:r>
        <w:rPr>
          <w:rStyle w:val="FootnoteReference"/>
        </w:rPr>
        <w:footnoteRef/>
      </w:r>
      <w:r>
        <w:t xml:space="preserve"> According to Steve’s IEP, he began seeing Dr. </w:t>
      </w:r>
      <w:proofErr w:type="spellStart"/>
      <w:r>
        <w:t>LaCure</w:t>
      </w:r>
      <w:proofErr w:type="spellEnd"/>
      <w:r>
        <w:t xml:space="preserve"> sometime after his hospitalization in March 2017. (W-1) Dr. </w:t>
      </w:r>
      <w:proofErr w:type="spellStart"/>
      <w:r>
        <w:t>LaCure</w:t>
      </w:r>
      <w:proofErr w:type="spellEnd"/>
      <w:r>
        <w:t>, however, wrote a letter to Ms. Seale (Manager of Special Education and Intervention Services, WPS) dated April 19, 2018 stating that he had been providing outpatient psychotherapy for Steve for “almost eighteen months,” (W-12) and testified at hearing that he had been seeing Steve since the fall of 2016. (</w:t>
      </w:r>
      <w:proofErr w:type="spellStart"/>
      <w:r>
        <w:t>LaCure</w:t>
      </w:r>
      <w:proofErr w:type="spellEnd"/>
      <w:r>
        <w:t xml:space="preserve">, II: 49-50) Steve’s parents testified on June 21, 2018 that Steve had been in therapy </w:t>
      </w:r>
      <w:r w:rsidRPr="00733F71">
        <w:t xml:space="preserve">with Dr. </w:t>
      </w:r>
      <w:proofErr w:type="spellStart"/>
      <w:r w:rsidRPr="00733F71">
        <w:t>LaCure</w:t>
      </w:r>
      <w:proofErr w:type="spellEnd"/>
      <w:r w:rsidRPr="00733F71">
        <w:t xml:space="preserve"> for fifteen to sixteen months. (Mother, I: 89; Father, I: 153)</w:t>
      </w:r>
    </w:p>
  </w:footnote>
  <w:footnote w:id="4">
    <w:p w14:paraId="7705BAD6" w14:textId="7E7D7280" w:rsidR="001E7383" w:rsidRDefault="001E7383">
      <w:pPr>
        <w:pStyle w:val="FootnoteText"/>
      </w:pPr>
      <w:r w:rsidRPr="00733F71">
        <w:rPr>
          <w:rStyle w:val="FootnoteReference"/>
        </w:rPr>
        <w:footnoteRef/>
      </w:r>
      <w:r w:rsidR="00C71F41">
        <w:t xml:space="preserve"> Dr. </w:t>
      </w:r>
      <w:proofErr w:type="spellStart"/>
      <w:r w:rsidR="00C71F41">
        <w:t>LaCure</w:t>
      </w:r>
      <w:proofErr w:type="spellEnd"/>
      <w:r w:rsidR="00C71F41">
        <w:t xml:space="preserve"> did see</w:t>
      </w:r>
      <w:r w:rsidRPr="00733F71">
        <w:t xml:space="preserve"> Steve at </w:t>
      </w:r>
      <w:r w:rsidRPr="00733F71">
        <w:rPr>
          <w:rFonts w:cs="Times New Roman"/>
        </w:rPr>
        <w:t>St. Casmir – Safety Center Interim Alternative Educational Setting (“Safety Center”)</w:t>
      </w:r>
      <w:r>
        <w:rPr>
          <w:rFonts w:cs="Times New Roman"/>
        </w:rPr>
        <w:t xml:space="preserve"> when he attended an Individualized Education Program (IEP) meeting there in June 2018. (</w:t>
      </w:r>
      <w:proofErr w:type="spellStart"/>
      <w:r>
        <w:rPr>
          <w:rFonts w:cs="Times New Roman"/>
        </w:rPr>
        <w:t>LaCure</w:t>
      </w:r>
      <w:proofErr w:type="spellEnd"/>
      <w:r>
        <w:rPr>
          <w:rFonts w:cs="Times New Roman"/>
        </w:rPr>
        <w:t>, II: 73-74)</w:t>
      </w:r>
    </w:p>
  </w:footnote>
  <w:footnote w:id="5">
    <w:p w14:paraId="15821C7D" w14:textId="634D384E" w:rsidR="001E7383" w:rsidRDefault="001E7383">
      <w:pPr>
        <w:pStyle w:val="FootnoteText"/>
      </w:pPr>
      <w:r>
        <w:rPr>
          <w:rStyle w:val="FootnoteReference"/>
        </w:rPr>
        <w:footnoteRef/>
      </w:r>
      <w:r>
        <w:t xml:space="preserve"> Dr. Medway deemed her own cognitive testing of Steve “non valid (</w:t>
      </w:r>
      <w:r>
        <w:rPr>
          <w:i/>
        </w:rPr>
        <w:t>sic</w:t>
      </w:r>
      <w:r>
        <w:t xml:space="preserve">) in light of [his] emotional presentation at the time of testing.” (W-1) </w:t>
      </w:r>
    </w:p>
  </w:footnote>
  <w:footnote w:id="6">
    <w:p w14:paraId="44CF869D" w14:textId="35D52B45" w:rsidR="001E7383" w:rsidRDefault="001E7383" w:rsidP="00B82ECE">
      <w:pPr>
        <w:pStyle w:val="FootnoteText"/>
      </w:pPr>
      <w:r>
        <w:rPr>
          <w:rStyle w:val="FootnoteReference"/>
        </w:rPr>
        <w:footnoteRef/>
      </w:r>
      <w:r>
        <w:t xml:space="preserve"> The administration at St. Mary’s reportedly communicated to Steve’s family that if he were not withdrawn, he would be expelled. (W-2)</w:t>
      </w:r>
    </w:p>
  </w:footnote>
  <w:footnote w:id="7">
    <w:p w14:paraId="58C3CF4C" w14:textId="7AADDA17" w:rsidR="001E7383" w:rsidRDefault="001E7383">
      <w:pPr>
        <w:pStyle w:val="FootnoteText"/>
      </w:pPr>
      <w:r>
        <w:rPr>
          <w:rStyle w:val="FootnoteReference"/>
        </w:rPr>
        <w:footnoteRef/>
      </w:r>
      <w:r>
        <w:t xml:space="preserve"> Steve’s mother testified that he had posted a picture of himself on social media holding a BB gun, which was not his and which he used with a group of friends in the woods when they shot at trees. She also testified that he sent this picture via the Snapchat application to a female student who shared his interest in shooting and hunting. Although Steve did not mean this communication to be menacing, the student’s family was concerned and shared their concern with the principal of St. Mary’s. (Mother, I: 58, 90-92)</w:t>
      </w:r>
    </w:p>
  </w:footnote>
  <w:footnote w:id="8">
    <w:p w14:paraId="53D0713F" w14:textId="45B7958D" w:rsidR="001E7383" w:rsidRDefault="001E7383" w:rsidP="00032839">
      <w:pPr>
        <w:pStyle w:val="FootnoteText"/>
      </w:pPr>
      <w:r>
        <w:rPr>
          <w:rStyle w:val="FootnoteReference"/>
        </w:rPr>
        <w:footnoteRef/>
      </w:r>
      <w:r>
        <w:t xml:space="preserve"> Steve reported to Dr. Lindquist-Grady that he hid “go-bags” containing clothing, blankets, nonperishables, matches, and tools throughout Worcester as a survival tactic. (Lindquist-Grady, II: 38-39) </w:t>
      </w:r>
    </w:p>
  </w:footnote>
  <w:footnote w:id="9">
    <w:p w14:paraId="7FECA780" w14:textId="45CCEA2E" w:rsidR="001E7383" w:rsidRDefault="001E7383">
      <w:pPr>
        <w:pStyle w:val="FootnoteText"/>
      </w:pPr>
      <w:r>
        <w:rPr>
          <w:rStyle w:val="FootnoteReference"/>
        </w:rPr>
        <w:footnoteRef/>
      </w:r>
      <w:r>
        <w:t xml:space="preserve"> Ms. </w:t>
      </w:r>
      <w:proofErr w:type="spellStart"/>
      <w:r>
        <w:t>Lizano</w:t>
      </w:r>
      <w:proofErr w:type="spellEnd"/>
      <w:r>
        <w:t xml:space="preserve"> served as Evaluation Team Leader (ETL) for Steve from his initial referral for a special education evaluation to his placement at RGA, at which point his case was transferred to Katherine Koki-Mayo. (</w:t>
      </w:r>
      <w:proofErr w:type="spellStart"/>
      <w:r>
        <w:t>Lizano</w:t>
      </w:r>
      <w:proofErr w:type="spellEnd"/>
      <w:r>
        <w:t xml:space="preserve">, II: 210, 212, 217) </w:t>
      </w:r>
    </w:p>
  </w:footnote>
  <w:footnote w:id="10">
    <w:p w14:paraId="3066EA5A" w14:textId="42F94FB3" w:rsidR="001E7383" w:rsidRDefault="001E7383">
      <w:pPr>
        <w:pStyle w:val="FootnoteText"/>
      </w:pPr>
      <w:r>
        <w:rPr>
          <w:rStyle w:val="FootnoteReference"/>
        </w:rPr>
        <w:footnoteRef/>
      </w:r>
      <w:r>
        <w:t xml:space="preserve"> Parents did not receive the December 2017 draft of Steve’s School Safety Support Plan (“safety plan”) with school records in March 2018 and were not aware of it until it was offered into evidence by the Central Massachusetts Collaborative during the hearing.</w:t>
      </w:r>
    </w:p>
  </w:footnote>
  <w:footnote w:id="11">
    <w:p w14:paraId="7E954F41" w14:textId="7B65EAE3" w:rsidR="001E7383" w:rsidRDefault="001E7383" w:rsidP="00032839">
      <w:pPr>
        <w:pStyle w:val="FootnoteText"/>
      </w:pPr>
      <w:r>
        <w:rPr>
          <w:rStyle w:val="FootnoteReference"/>
        </w:rPr>
        <w:footnoteRef/>
      </w:r>
      <w:r>
        <w:t xml:space="preserve"> The anonymous tip was made close in time to the Parkland School shooting, which occurred February 14, 2018. (</w:t>
      </w:r>
      <w:proofErr w:type="spellStart"/>
      <w:r>
        <w:t>LaCure</w:t>
      </w:r>
      <w:proofErr w:type="spellEnd"/>
      <w:r>
        <w:t>, II: 64; Lindquist-Grady, II: 156-67) Dr. Lindquist-Grad</w:t>
      </w:r>
      <w:r w:rsidR="00C71F41">
        <w:t xml:space="preserve">y testified that at one point, </w:t>
      </w:r>
      <w:r>
        <w:t xml:space="preserve">presumably before February 26, 2018, WPS School Safety Director Rob </w:t>
      </w:r>
      <w:proofErr w:type="spellStart"/>
      <w:r>
        <w:t>Pezzella</w:t>
      </w:r>
      <w:proofErr w:type="spellEnd"/>
      <w:r>
        <w:t xml:space="preserve"> reached out to her because “there was a significant amount of discussion by . . . some faculty that . . . [Steve] was the next school shooter and people were incredibly worried about him.” (Lindquist-Grady, II: 109) </w:t>
      </w:r>
    </w:p>
  </w:footnote>
  <w:footnote w:id="12">
    <w:p w14:paraId="0A41579B" w14:textId="61545F4F" w:rsidR="001E7383" w:rsidRDefault="001E7383">
      <w:pPr>
        <w:pStyle w:val="FootnoteText"/>
      </w:pPr>
      <w:r>
        <w:rPr>
          <w:rStyle w:val="FootnoteReference"/>
        </w:rPr>
        <w:footnoteRef/>
      </w:r>
      <w:r>
        <w:t xml:space="preserve"> Parents testified that they had seen Steve carry a buck knife to work on occasion because he “felt unsafe,” but he had never threatened to hurt them, nor did they believe he had ever tried to bring a knife to school. They did not know how he obtained the knife. (Mother, I: 60-62; Father, I: 126-27)</w:t>
      </w:r>
    </w:p>
  </w:footnote>
  <w:footnote w:id="13">
    <w:p w14:paraId="44E38D01" w14:textId="49F40F0A" w:rsidR="001E7383" w:rsidRDefault="001E7383">
      <w:pPr>
        <w:pStyle w:val="FootnoteText"/>
      </w:pPr>
      <w:r>
        <w:rPr>
          <w:rStyle w:val="FootnoteReference"/>
        </w:rPr>
        <w:footnoteRef/>
      </w:r>
      <w:r>
        <w:t xml:space="preserve"> Dr. Lindquist-Grady testified that Officer </w:t>
      </w:r>
      <w:proofErr w:type="spellStart"/>
      <w:r>
        <w:t>Luongo</w:t>
      </w:r>
      <w:proofErr w:type="spellEnd"/>
      <w:r>
        <w:t xml:space="preserve"> went to RGA right after February break to explain what had happened when he went to the family’s house. He told RGA staff, including Dr. Lindquist-Grady and Mr. Kelly, </w:t>
      </w:r>
      <w:proofErr w:type="gramStart"/>
      <w:r w:rsidRPr="00117E18">
        <w:t xml:space="preserve">that </w:t>
      </w:r>
      <w:r>
        <w:t xml:space="preserve"> </w:t>
      </w:r>
      <w:r w:rsidRPr="00117E18">
        <w:rPr>
          <w:rFonts w:cs="Times New Roman"/>
        </w:rPr>
        <w:t>“</w:t>
      </w:r>
      <w:proofErr w:type="gramEnd"/>
      <w:r w:rsidRPr="00117E18">
        <w:rPr>
          <w:rFonts w:cs="Times New Roman"/>
        </w:rPr>
        <w:t>…in this day and age, if anybody was going to bring a gun to school, there was nothing we could really do about it, that we should probably just duck.”</w:t>
      </w:r>
      <w:r>
        <w:rPr>
          <w:rFonts w:cs="Times New Roman"/>
        </w:rPr>
        <w:t xml:space="preserve"> (Lindquist-Grady, II: 111)</w:t>
      </w:r>
    </w:p>
  </w:footnote>
  <w:footnote w:id="14">
    <w:p w14:paraId="7B9A1518" w14:textId="0FF10253" w:rsidR="001E7383" w:rsidRDefault="001E7383">
      <w:pPr>
        <w:pStyle w:val="FootnoteText"/>
      </w:pPr>
      <w:r>
        <w:rPr>
          <w:rStyle w:val="FootnoteReference"/>
        </w:rPr>
        <w:footnoteRef/>
      </w:r>
      <w:r>
        <w:t xml:space="preserve"> Steve’s counselor at RGA, Jamie Walsh, testified that she had a conversation with Dr. </w:t>
      </w:r>
      <w:proofErr w:type="spellStart"/>
      <w:r>
        <w:t>LaCure</w:t>
      </w:r>
      <w:proofErr w:type="spellEnd"/>
      <w:r>
        <w:t xml:space="preserve"> to convey RGA’s concerns about comments Steve had made prior to February 26, 2018 and that Dr. </w:t>
      </w:r>
      <w:proofErr w:type="spellStart"/>
      <w:r>
        <w:t>LaCure</w:t>
      </w:r>
      <w:proofErr w:type="spellEnd"/>
      <w:r>
        <w:t xml:space="preserve"> had responded similarly. The record reflects, however, the absence of concerns on the part of RGA regarding Steve until </w:t>
      </w:r>
      <w:r w:rsidR="00C71F41">
        <w:t xml:space="preserve">after </w:t>
      </w:r>
      <w:r>
        <w:t>February vacation. (Walsh, II: 178-79</w:t>
      </w:r>
    </w:p>
  </w:footnote>
  <w:footnote w:id="15">
    <w:p w14:paraId="1FAA24F2" w14:textId="539D9D72" w:rsidR="001E7383" w:rsidRDefault="001E7383">
      <w:pPr>
        <w:pStyle w:val="FootnoteText"/>
      </w:pPr>
      <w:r>
        <w:rPr>
          <w:rStyle w:val="FootnoteReference"/>
        </w:rPr>
        <w:footnoteRef/>
      </w:r>
      <w:r>
        <w:t xml:space="preserve"> Although Ms. Seale testified that she made a phone call at some point between March 9 and March 11, 2018, and sent “a couple of emails” to Mike Kelly, and sent an email to Mr. </w:t>
      </w:r>
      <w:proofErr w:type="spellStart"/>
      <w:r>
        <w:t>Tempesta</w:t>
      </w:r>
      <w:proofErr w:type="spellEnd"/>
      <w:r>
        <w:t>, asking that the Collaborative reconsider allowing Steve to return to RGA “until [WPS could] complete the process,” CMC witnesses did not recall this outreach. The emails entered into evidence demonstrate that Ms. Seale requested documentation numerous times but do not reflect a request that the Collaborative reconsider its emergency termination of Steve. (W-8; Seale, II: 277)</w:t>
      </w:r>
    </w:p>
  </w:footnote>
  <w:footnote w:id="16">
    <w:p w14:paraId="3BBB2500" w14:textId="70A7E875" w:rsidR="001E7383" w:rsidRDefault="001E7383">
      <w:pPr>
        <w:pStyle w:val="FootnoteText"/>
      </w:pPr>
      <w:r>
        <w:rPr>
          <w:rStyle w:val="FootnoteReference"/>
        </w:rPr>
        <w:footnoteRef/>
      </w:r>
      <w:r>
        <w:t xml:space="preserve"> Steve’s at</w:t>
      </w:r>
      <w:r w:rsidR="003F686F">
        <w:t xml:space="preserve">tendance record reflected </w:t>
      </w:r>
      <w:r>
        <w:t>an out of school suspension for February 28, 2018. Parents requested that this entry be corrected, as they had never been informed of a suspension. (P-10) It appears that this issue had been resolved prior to the hearing.</w:t>
      </w:r>
    </w:p>
  </w:footnote>
  <w:footnote w:id="17">
    <w:p w14:paraId="6E0CA1BD" w14:textId="4AB5631C" w:rsidR="001E7383" w:rsidRPr="0049311D" w:rsidRDefault="001E7383">
      <w:pPr>
        <w:pStyle w:val="FootnoteText"/>
        <w:rPr>
          <w:rFonts w:cs="Times New Roman"/>
        </w:rPr>
      </w:pPr>
      <w:r w:rsidRPr="0049311D">
        <w:rPr>
          <w:rStyle w:val="FootnoteReference"/>
          <w:rFonts w:cs="Times New Roman"/>
        </w:rPr>
        <w:footnoteRef/>
      </w:r>
      <w:r w:rsidRPr="0049311D">
        <w:rPr>
          <w:rFonts w:cs="Times New Roman"/>
        </w:rPr>
        <w:t xml:space="preserve"> </w:t>
      </w:r>
      <w:r>
        <w:rPr>
          <w:rFonts w:cs="Times New Roman"/>
        </w:rPr>
        <w:t xml:space="preserve">See </w:t>
      </w:r>
      <w:r w:rsidRPr="0049311D">
        <w:rPr>
          <w:rFonts w:cs="Times New Roman"/>
          <w:i/>
          <w:iCs/>
        </w:rPr>
        <w:t xml:space="preserve">Schaffer ex rel. Schaffer v. </w:t>
      </w:r>
      <w:proofErr w:type="spellStart"/>
      <w:r w:rsidRPr="0049311D">
        <w:rPr>
          <w:rFonts w:cs="Times New Roman"/>
          <w:i/>
          <w:iCs/>
        </w:rPr>
        <w:t>Weast</w:t>
      </w:r>
      <w:proofErr w:type="spellEnd"/>
      <w:r w:rsidRPr="0049311D">
        <w:rPr>
          <w:rFonts w:cs="Times New Roman"/>
        </w:rPr>
        <w:t xml:space="preserve">, 546 U.S. 49, 62 (2008).  </w:t>
      </w:r>
    </w:p>
  </w:footnote>
  <w:footnote w:id="18">
    <w:p w14:paraId="53E4D362" w14:textId="77777777" w:rsidR="001E7383" w:rsidRDefault="001E7383" w:rsidP="008E655B">
      <w:pPr>
        <w:pStyle w:val="FootnoteText"/>
      </w:pPr>
      <w:r>
        <w:rPr>
          <w:rStyle w:val="FootnoteReference"/>
        </w:rPr>
        <w:footnoteRef/>
      </w:r>
      <w:r>
        <w:t xml:space="preserve"> </w:t>
      </w:r>
      <w:r w:rsidRPr="00914D0C">
        <w:t>20 U.S.C. § 1400 (d</w:t>
      </w:r>
      <w:proofErr w:type="gramStart"/>
      <w:r w:rsidRPr="00914D0C">
        <w:t>)(</w:t>
      </w:r>
      <w:proofErr w:type="gramEnd"/>
      <w:r w:rsidRPr="00914D0C">
        <w:t>1)(A).</w:t>
      </w:r>
    </w:p>
  </w:footnote>
  <w:footnote w:id="19">
    <w:p w14:paraId="0C8E4A12" w14:textId="72232AD3" w:rsidR="001E7383" w:rsidRDefault="001E7383" w:rsidP="008E655B">
      <w:pPr>
        <w:pStyle w:val="FootnoteText"/>
      </w:pPr>
      <w:r>
        <w:rPr>
          <w:rStyle w:val="FootnoteReference"/>
        </w:rPr>
        <w:footnoteRef/>
      </w:r>
      <w:r>
        <w:t xml:space="preserve"> See </w:t>
      </w:r>
      <w:proofErr w:type="spellStart"/>
      <w:r>
        <w:rPr>
          <w:i/>
        </w:rPr>
        <w:t>Endrew</w:t>
      </w:r>
      <w:proofErr w:type="spellEnd"/>
      <w:r>
        <w:rPr>
          <w:i/>
        </w:rPr>
        <w:t xml:space="preserve"> F. v. </w:t>
      </w:r>
      <w:proofErr w:type="gramStart"/>
      <w:r>
        <w:rPr>
          <w:i/>
        </w:rPr>
        <w:t xml:space="preserve">Douglas  </w:t>
      </w:r>
      <w:proofErr w:type="spellStart"/>
      <w:r>
        <w:rPr>
          <w:i/>
        </w:rPr>
        <w:t>Cnty</w:t>
      </w:r>
      <w:proofErr w:type="spellEnd"/>
      <w:proofErr w:type="gramEnd"/>
      <w:r>
        <w:rPr>
          <w:i/>
        </w:rPr>
        <w:t xml:space="preserve">. </w:t>
      </w:r>
      <w:proofErr w:type="gramStart"/>
      <w:r>
        <w:rPr>
          <w:i/>
        </w:rPr>
        <w:t>Sch. Dist. RE-1</w:t>
      </w:r>
      <w:r>
        <w:t>, 137 S. Ct. 988, 999 (2017).</w:t>
      </w:r>
      <w:proofErr w:type="gramEnd"/>
    </w:p>
  </w:footnote>
  <w:footnote w:id="20">
    <w:p w14:paraId="569C7934" w14:textId="4C4E0C75" w:rsidR="001E7383" w:rsidRPr="00D239AB" w:rsidRDefault="001E7383" w:rsidP="008E655B">
      <w:pPr>
        <w:pStyle w:val="FootnoteText"/>
      </w:pPr>
      <w:r>
        <w:rPr>
          <w:rStyle w:val="FootnoteReference"/>
        </w:rPr>
        <w:footnoteRef/>
      </w:r>
      <w:r>
        <w:t xml:space="preserve"> See 20 U.S.C. § 1415 (a); </w:t>
      </w:r>
      <w:r>
        <w:rPr>
          <w:i/>
        </w:rPr>
        <w:t>id</w:t>
      </w:r>
      <w:r>
        <w:t xml:space="preserve">. </w:t>
      </w:r>
      <w:proofErr w:type="gramStart"/>
      <w:r>
        <w:t>at</w:t>
      </w:r>
      <w:proofErr w:type="gramEnd"/>
      <w:r>
        <w:t xml:space="preserve"> </w:t>
      </w:r>
      <w:r w:rsidRPr="00914D0C">
        <w:t>§ 1415 (b)(1).</w:t>
      </w:r>
    </w:p>
  </w:footnote>
  <w:footnote w:id="21">
    <w:p w14:paraId="10970344" w14:textId="77777777" w:rsidR="001E7383" w:rsidRPr="00996B77" w:rsidRDefault="001E7383" w:rsidP="008E655B">
      <w:pPr>
        <w:pStyle w:val="NoSpacing"/>
        <w:rPr>
          <w:rStyle w:val="FootnoteReference"/>
        </w:rPr>
      </w:pPr>
      <w:r w:rsidRPr="00996B77">
        <w:rPr>
          <w:rStyle w:val="FootnoteReference"/>
          <w:rFonts w:cs="Times New Roman"/>
        </w:rPr>
        <w:footnoteRef/>
      </w:r>
      <w:r w:rsidRPr="00996B77">
        <w:rPr>
          <w:rFonts w:ascii="Times New Roman" w:hAnsi="Times New Roman" w:cs="Times New Roman"/>
          <w:sz w:val="20"/>
          <w:szCs w:val="20"/>
        </w:rPr>
        <w:t xml:space="preserve"> </w:t>
      </w:r>
      <w:r>
        <w:rPr>
          <w:rFonts w:ascii="Times New Roman" w:hAnsi="Times New Roman" w:cs="Times New Roman"/>
          <w:sz w:val="20"/>
          <w:szCs w:val="20"/>
        </w:rPr>
        <w:t>20 U.S.C. §</w:t>
      </w:r>
      <w:r w:rsidRPr="00996B77">
        <w:rPr>
          <w:rFonts w:ascii="Times New Roman" w:hAnsi="Times New Roman" w:cs="Times New Roman"/>
          <w:sz w:val="20"/>
          <w:szCs w:val="20"/>
        </w:rPr>
        <w:t>1415(f</w:t>
      </w:r>
      <w:proofErr w:type="gramStart"/>
      <w:r w:rsidRPr="00996B77">
        <w:rPr>
          <w:rFonts w:ascii="Times New Roman" w:hAnsi="Times New Roman" w:cs="Times New Roman"/>
          <w:sz w:val="20"/>
          <w:szCs w:val="20"/>
        </w:rPr>
        <w:t>)(</w:t>
      </w:r>
      <w:proofErr w:type="gramEnd"/>
      <w:r w:rsidRPr="00996B77">
        <w:rPr>
          <w:rFonts w:ascii="Times New Roman" w:hAnsi="Times New Roman" w:cs="Times New Roman"/>
          <w:sz w:val="20"/>
          <w:szCs w:val="20"/>
        </w:rPr>
        <w:t>3)(E)(ii)</w:t>
      </w:r>
      <w:r>
        <w:rPr>
          <w:rFonts w:ascii="Times New Roman" w:hAnsi="Times New Roman" w:cs="Times New Roman"/>
          <w:sz w:val="20"/>
          <w:szCs w:val="20"/>
        </w:rPr>
        <w:t>.</w:t>
      </w:r>
      <w:r w:rsidRPr="00996B77">
        <w:rPr>
          <w:rStyle w:val="FootnoteReference"/>
        </w:rPr>
        <w:t xml:space="preserve"> </w:t>
      </w:r>
    </w:p>
  </w:footnote>
  <w:footnote w:id="22">
    <w:p w14:paraId="116A128A" w14:textId="77777777" w:rsidR="001E7383" w:rsidRDefault="001E7383" w:rsidP="00D163FF">
      <w:pPr>
        <w:pStyle w:val="FootnoteText"/>
      </w:pPr>
      <w:r w:rsidRPr="0049311D">
        <w:rPr>
          <w:rStyle w:val="FootnoteReference"/>
          <w:rFonts w:cs="Times New Roman"/>
        </w:rPr>
        <w:footnoteRef/>
      </w:r>
      <w:r w:rsidRPr="0049311D">
        <w:rPr>
          <w:rFonts w:cs="Times New Roman"/>
        </w:rPr>
        <w:t xml:space="preserve"> </w:t>
      </w:r>
      <w:proofErr w:type="gramStart"/>
      <w:r w:rsidRPr="0049311D">
        <w:rPr>
          <w:rFonts w:cs="Times New Roman"/>
        </w:rPr>
        <w:t>G.L. c. 40 § 4E 603 C.M.R. 50.03(1).</w:t>
      </w:r>
      <w:proofErr w:type="gramEnd"/>
      <w:r>
        <w:t xml:space="preserve"> </w:t>
      </w:r>
    </w:p>
  </w:footnote>
  <w:footnote w:id="23">
    <w:p w14:paraId="2D55EA30" w14:textId="77777777" w:rsidR="001E7383" w:rsidRDefault="001E7383" w:rsidP="00D163FF">
      <w:pPr>
        <w:pStyle w:val="FootnoteText"/>
      </w:pPr>
      <w:r>
        <w:rPr>
          <w:rStyle w:val="FootnoteReference"/>
        </w:rPr>
        <w:footnoteRef/>
      </w:r>
      <w:r>
        <w:t xml:space="preserve"> </w:t>
      </w:r>
      <w:r w:rsidRPr="004B6841">
        <w:t>See</w:t>
      </w:r>
      <w:r>
        <w:t xml:space="preserve"> </w:t>
      </w:r>
      <w:r w:rsidRPr="004B6841">
        <w:rPr>
          <w:i/>
        </w:rPr>
        <w:t>Guidance:</w:t>
      </w:r>
      <w:r w:rsidRPr="00E62BB8">
        <w:rPr>
          <w:i/>
        </w:rPr>
        <w:t xml:space="preserve"> Responsibilities of School Committees and Charter School Boards as Member Districts of an Educational Collaborative</w:t>
      </w:r>
      <w:r>
        <w:t xml:space="preserve">, </w:t>
      </w:r>
      <w:r w:rsidRPr="00E62BB8">
        <w:rPr>
          <w:smallCaps/>
        </w:rPr>
        <w:t>Massachusetts Department of Elementary and Secondary Education</w:t>
      </w:r>
      <w:r>
        <w:t xml:space="preserve"> 1,1[hereinafter Guidance] (August 2015); </w:t>
      </w:r>
      <w:r w:rsidRPr="00822912">
        <w:rPr>
          <w:i/>
        </w:rPr>
        <w:t>Background</w:t>
      </w:r>
      <w:r>
        <w:t xml:space="preserve">, </w:t>
      </w:r>
      <w:r w:rsidRPr="00822912">
        <w:rPr>
          <w:smallCaps/>
        </w:rPr>
        <w:t xml:space="preserve">The Massachusetts Organization of Educational </w:t>
      </w:r>
      <w:proofErr w:type="spellStart"/>
      <w:r w:rsidRPr="00822912">
        <w:rPr>
          <w:smallCaps/>
        </w:rPr>
        <w:t>Collaboratives</w:t>
      </w:r>
      <w:proofErr w:type="spellEnd"/>
      <w:r>
        <w:t xml:space="preserve"> (2018) (available at </w:t>
      </w:r>
      <w:r w:rsidRPr="004B6841">
        <w:t>http://moecnet.org/policy/background</w:t>
      </w:r>
      <w:r>
        <w:t xml:space="preserve">) (explaining the history of educational </w:t>
      </w:r>
      <w:proofErr w:type="spellStart"/>
      <w:r>
        <w:t>collaboratives</w:t>
      </w:r>
      <w:proofErr w:type="spellEnd"/>
      <w:r>
        <w:t xml:space="preserve"> in Massachusetts). </w:t>
      </w:r>
    </w:p>
  </w:footnote>
  <w:footnote w:id="24">
    <w:p w14:paraId="5405F3CD" w14:textId="77777777" w:rsidR="001E7383" w:rsidRDefault="001E7383" w:rsidP="00D163FF">
      <w:pPr>
        <w:pStyle w:val="FootnoteText"/>
      </w:pPr>
      <w:r>
        <w:rPr>
          <w:rStyle w:val="FootnoteReference"/>
        </w:rPr>
        <w:footnoteRef/>
      </w:r>
      <w:r>
        <w:t xml:space="preserve"> </w:t>
      </w:r>
      <w:proofErr w:type="gramStart"/>
      <w:r>
        <w:t>603 C.M.R. 50.04(1).</w:t>
      </w:r>
      <w:proofErr w:type="gramEnd"/>
      <w:r>
        <w:t xml:space="preserve"> </w:t>
      </w:r>
    </w:p>
  </w:footnote>
  <w:footnote w:id="25">
    <w:p w14:paraId="0366DA71" w14:textId="77777777" w:rsidR="001E7383" w:rsidRDefault="001E7383" w:rsidP="00D163FF">
      <w:pPr>
        <w:pStyle w:val="FootnoteText"/>
      </w:pPr>
      <w:r>
        <w:rPr>
          <w:rStyle w:val="FootnoteReference"/>
        </w:rPr>
        <w:footnoteRef/>
      </w:r>
      <w:r>
        <w:t xml:space="preserve"> </w:t>
      </w:r>
      <w:proofErr w:type="gramStart"/>
      <w:r>
        <w:t>603 C.M.R. 50.03(1); 603 C.M.R. 50.03(5).</w:t>
      </w:r>
      <w:proofErr w:type="gramEnd"/>
      <w:r>
        <w:t xml:space="preserve"> </w:t>
      </w:r>
    </w:p>
  </w:footnote>
  <w:footnote w:id="26">
    <w:p w14:paraId="1BD6C1CC" w14:textId="77777777" w:rsidR="001E7383" w:rsidRDefault="001E7383" w:rsidP="00D163FF">
      <w:pPr>
        <w:pStyle w:val="FootnoteText"/>
      </w:pPr>
      <w:r>
        <w:rPr>
          <w:rStyle w:val="FootnoteReference"/>
        </w:rPr>
        <w:footnoteRef/>
      </w:r>
      <w:r>
        <w:t xml:space="preserve"> See 603 C.M.R. 18.02(2). </w:t>
      </w:r>
    </w:p>
  </w:footnote>
  <w:footnote w:id="27">
    <w:p w14:paraId="18D5710D" w14:textId="77777777" w:rsidR="001E7383" w:rsidRDefault="001E7383" w:rsidP="00D163FF">
      <w:pPr>
        <w:pStyle w:val="FootnoteText"/>
      </w:pPr>
      <w:r>
        <w:rPr>
          <w:rStyle w:val="FootnoteReference"/>
        </w:rPr>
        <w:footnoteRef/>
      </w:r>
      <w:r>
        <w:t xml:space="preserve"> G.L. c. 40 § </w:t>
      </w:r>
      <w:proofErr w:type="gramStart"/>
      <w:r>
        <w:t>4E(</w:t>
      </w:r>
      <w:proofErr w:type="gramEnd"/>
      <w:r>
        <w:t xml:space="preserve">h). </w:t>
      </w:r>
    </w:p>
  </w:footnote>
  <w:footnote w:id="28">
    <w:p w14:paraId="4F5EAD34" w14:textId="77777777" w:rsidR="001E7383" w:rsidRDefault="001E7383" w:rsidP="00D163FF">
      <w:pPr>
        <w:pStyle w:val="FootnoteText"/>
      </w:pPr>
      <w:r>
        <w:rPr>
          <w:rStyle w:val="FootnoteReference"/>
        </w:rPr>
        <w:footnoteRef/>
      </w:r>
      <w:r>
        <w:t xml:space="preserve"> </w:t>
      </w:r>
      <w:r w:rsidRPr="007D57AB">
        <w:rPr>
          <w:i/>
        </w:rPr>
        <w:t>Guidance, Responsibilities of School Committees and Charter School Boards as Member Districts of an Educational Collaborative</w:t>
      </w:r>
      <w:r>
        <w:t xml:space="preserve">, </w:t>
      </w:r>
      <w:r w:rsidRPr="007D57AB">
        <w:rPr>
          <w:smallCaps/>
        </w:rPr>
        <w:t>Massachusetts Department of Elementary and Secondary Education</w:t>
      </w:r>
      <w:r>
        <w:t xml:space="preserve"> (August 2015); </w:t>
      </w:r>
      <w:r w:rsidRPr="00822912">
        <w:rPr>
          <w:i/>
        </w:rPr>
        <w:t>Collaborative Issues</w:t>
      </w:r>
      <w:r>
        <w:t xml:space="preserve">, </w:t>
      </w:r>
      <w:r w:rsidRPr="00822912">
        <w:rPr>
          <w:smallCaps/>
        </w:rPr>
        <w:t>The Massachusetts Organization of Educational</w:t>
      </w:r>
      <w:r>
        <w:t xml:space="preserve"> </w:t>
      </w:r>
      <w:proofErr w:type="spellStart"/>
      <w:r w:rsidRPr="00822912">
        <w:rPr>
          <w:smallCaps/>
        </w:rPr>
        <w:t>Collaboratives</w:t>
      </w:r>
      <w:proofErr w:type="spellEnd"/>
      <w:r>
        <w:rPr>
          <w:smallCaps/>
        </w:rPr>
        <w:t xml:space="preserve"> 1, 4 (2018). </w:t>
      </w:r>
    </w:p>
  </w:footnote>
  <w:footnote w:id="29">
    <w:p w14:paraId="7E27878B" w14:textId="7E689C08" w:rsidR="001E7383" w:rsidRDefault="001E7383" w:rsidP="00D163FF">
      <w:pPr>
        <w:pStyle w:val="FootnoteText"/>
      </w:pPr>
      <w:r>
        <w:rPr>
          <w:rStyle w:val="FootnoteReference"/>
        </w:rPr>
        <w:footnoteRef/>
      </w:r>
      <w:r>
        <w:t xml:space="preserve"> See G.L. c. 258 § 1; G.L. c. 71 </w:t>
      </w:r>
      <w:r w:rsidRPr="003B4267">
        <w:t>§</w:t>
      </w:r>
      <w:r w:rsidR="003F686F">
        <w:t>370</w:t>
      </w:r>
      <w:r>
        <w:t>(d</w:t>
      </w:r>
      <w:proofErr w:type="gramStart"/>
      <w:r>
        <w:t>)(</w:t>
      </w:r>
      <w:proofErr w:type="gramEnd"/>
      <w:r>
        <w:t>1); 603 C.M.R. 50.12(2).</w:t>
      </w:r>
    </w:p>
  </w:footnote>
  <w:footnote w:id="30">
    <w:p w14:paraId="4D87CFAA" w14:textId="6BBD5806" w:rsidR="001E7383" w:rsidRDefault="001E7383" w:rsidP="00D163FF">
      <w:pPr>
        <w:pStyle w:val="FootnoteText"/>
      </w:pPr>
      <w:r>
        <w:rPr>
          <w:rStyle w:val="FootnoteReference"/>
        </w:rPr>
        <w:footnoteRef/>
      </w:r>
      <w:r>
        <w:t xml:space="preserve"> </w:t>
      </w:r>
      <w:r w:rsidRPr="00B00732">
        <w:t>See</w:t>
      </w:r>
      <w:r w:rsidR="003F686F">
        <w:t xml:space="preserve"> 603 C.M.R. 18.05</w:t>
      </w:r>
      <w:r>
        <w:t xml:space="preserve">(7) (distinguishing between planned and emergency terminations). </w:t>
      </w:r>
    </w:p>
  </w:footnote>
  <w:footnote w:id="31">
    <w:p w14:paraId="6E368373" w14:textId="77777777" w:rsidR="001E7383" w:rsidRDefault="001E7383" w:rsidP="00D163FF">
      <w:pPr>
        <w:pStyle w:val="FootnoteText"/>
      </w:pPr>
      <w:r>
        <w:rPr>
          <w:rStyle w:val="FootnoteReference"/>
        </w:rPr>
        <w:footnoteRef/>
      </w:r>
      <w:r>
        <w:t xml:space="preserve"> 603 C.M.R. 18.05(7)(b) (“The school shall, at the time of admission, make a commitment to the public school district or appropriate human service agency that it will try every available means to maintain the student’s placement until the local Administrator of Special Education or officials of the appropriate human service agency have had sufficient time to search for an alternative placement.”)</w:t>
      </w:r>
    </w:p>
  </w:footnote>
  <w:footnote w:id="32">
    <w:p w14:paraId="3C5DB2B0" w14:textId="77777777" w:rsidR="001E7383" w:rsidRDefault="001E7383" w:rsidP="00D163FF">
      <w:pPr>
        <w:pStyle w:val="FootnoteText"/>
      </w:pPr>
      <w:r>
        <w:rPr>
          <w:rStyle w:val="FootnoteReference"/>
        </w:rPr>
        <w:footnoteRef/>
      </w:r>
      <w:r>
        <w:t xml:space="preserve"> 603 C.M.R. 18.05 (7</w:t>
      </w:r>
      <w:proofErr w:type="gramStart"/>
      <w:r>
        <w:t>)(</w:t>
      </w:r>
      <w:proofErr w:type="gramEnd"/>
      <w:r>
        <w:t xml:space="preserve">c)(1). </w:t>
      </w:r>
    </w:p>
  </w:footnote>
  <w:footnote w:id="33">
    <w:p w14:paraId="719CD098" w14:textId="77777777" w:rsidR="001E7383" w:rsidRDefault="001E7383" w:rsidP="00D163FF">
      <w:pPr>
        <w:pStyle w:val="FootnoteText"/>
      </w:pPr>
      <w:r>
        <w:rPr>
          <w:rStyle w:val="FootnoteReference"/>
        </w:rPr>
        <w:footnoteRef/>
      </w:r>
      <w:r>
        <w:t xml:space="preserve"> 603 C.M.R. 18.05 (7)(c)(1)-(2).  </w:t>
      </w:r>
    </w:p>
  </w:footnote>
  <w:footnote w:id="34">
    <w:p w14:paraId="27FB3C13" w14:textId="77777777" w:rsidR="001E7383" w:rsidRDefault="001E7383" w:rsidP="00D163FF">
      <w:pPr>
        <w:pStyle w:val="FootnoteText"/>
      </w:pPr>
      <w:r>
        <w:rPr>
          <w:rStyle w:val="FootnoteReference"/>
        </w:rPr>
        <w:footnoteRef/>
      </w:r>
      <w:r>
        <w:t xml:space="preserve"> 603 C.M.R. 18.05 (7</w:t>
      </w:r>
      <w:proofErr w:type="gramStart"/>
      <w:r>
        <w:t>)(</w:t>
      </w:r>
      <w:proofErr w:type="gramEnd"/>
      <w:r>
        <w:t xml:space="preserve">c)(4). </w:t>
      </w:r>
    </w:p>
  </w:footnote>
  <w:footnote w:id="35">
    <w:p w14:paraId="6C3C6B1C" w14:textId="77777777" w:rsidR="001E7383" w:rsidRPr="00B373CC" w:rsidRDefault="001E7383" w:rsidP="00D163FF">
      <w:pPr>
        <w:pStyle w:val="FootnoteText"/>
      </w:pPr>
      <w:r>
        <w:rPr>
          <w:rStyle w:val="FootnoteReference"/>
        </w:rPr>
        <w:footnoteRef/>
      </w:r>
      <w:r>
        <w:t xml:space="preserve"> </w:t>
      </w:r>
      <w:r w:rsidRPr="00B373CC">
        <w:t>603 C.M.R. 18.05 (7</w:t>
      </w:r>
      <w:proofErr w:type="gramStart"/>
      <w:r w:rsidRPr="00B373CC">
        <w:t>)(</w:t>
      </w:r>
      <w:proofErr w:type="gramEnd"/>
      <w:r w:rsidRPr="00B373CC">
        <w:t xml:space="preserve">c)(3). </w:t>
      </w:r>
    </w:p>
  </w:footnote>
  <w:footnote w:id="36">
    <w:p w14:paraId="64E5F294" w14:textId="77777777" w:rsidR="001E7383" w:rsidRPr="00B373CC" w:rsidRDefault="001E7383" w:rsidP="00D163FF">
      <w:pPr>
        <w:pStyle w:val="FootnoteText"/>
      </w:pPr>
      <w:r w:rsidRPr="00B373CC">
        <w:rPr>
          <w:rStyle w:val="FootnoteReference"/>
        </w:rPr>
        <w:footnoteRef/>
      </w:r>
      <w:r w:rsidRPr="00B373CC">
        <w:t xml:space="preserve"> 603 C.M.R. 18.05 (7</w:t>
      </w:r>
      <w:proofErr w:type="gramStart"/>
      <w:r w:rsidRPr="00B373CC">
        <w:t>)(</w:t>
      </w:r>
      <w:proofErr w:type="gramEnd"/>
      <w:r w:rsidRPr="00B373CC">
        <w:t xml:space="preserve">d). </w:t>
      </w:r>
    </w:p>
  </w:footnote>
  <w:footnote w:id="37">
    <w:p w14:paraId="6497F6B3" w14:textId="27EE75C5" w:rsidR="001E7383" w:rsidRPr="00B373CC" w:rsidRDefault="001E7383" w:rsidP="00D163FF">
      <w:pPr>
        <w:pStyle w:val="FootnoteText"/>
      </w:pPr>
      <w:r w:rsidRPr="00B373CC">
        <w:rPr>
          <w:rStyle w:val="FootnoteReference"/>
        </w:rPr>
        <w:footnoteRef/>
      </w:r>
      <w:r w:rsidRPr="00B373CC">
        <w:t xml:space="preserve"> 603 C.M.R. </w:t>
      </w:r>
      <w:r>
        <w:t>18.05(7); 603 C.M.R. 28.09 (12</w:t>
      </w:r>
      <w:proofErr w:type="gramStart"/>
      <w:r>
        <w:t>)</w:t>
      </w:r>
      <w:r w:rsidRPr="00B373CC">
        <w:t>(</w:t>
      </w:r>
      <w:proofErr w:type="gramEnd"/>
      <w:r w:rsidRPr="00B373CC">
        <w:t xml:space="preserve">b). </w:t>
      </w:r>
    </w:p>
  </w:footnote>
  <w:footnote w:id="38">
    <w:p w14:paraId="34E01030" w14:textId="264E4B49" w:rsidR="001E7383" w:rsidRPr="00B373CC" w:rsidRDefault="001E7383" w:rsidP="00D163FF">
      <w:pPr>
        <w:pStyle w:val="FootnoteText"/>
      </w:pPr>
      <w:r w:rsidRPr="00B373CC">
        <w:rPr>
          <w:rStyle w:val="FootnoteReference"/>
        </w:rPr>
        <w:footnoteRef/>
      </w:r>
      <w:r w:rsidRPr="00B373CC">
        <w:t xml:space="preserve"> See </w:t>
      </w:r>
      <w:r>
        <w:rPr>
          <w:i/>
        </w:rPr>
        <w:t>In Re Mercy Centre and</w:t>
      </w:r>
      <w:r w:rsidRPr="00B373CC">
        <w:rPr>
          <w:i/>
        </w:rPr>
        <w:t xml:space="preserve"> Brockton Public Schools</w:t>
      </w:r>
      <w:r w:rsidRPr="00B373CC">
        <w:t>, 19 MSER 142 (Putney-Yaceshyn 2013) (</w:t>
      </w:r>
      <w:proofErr w:type="gramStart"/>
      <w:r w:rsidRPr="00B373CC">
        <w:t>analyzing  emergency</w:t>
      </w:r>
      <w:proofErr w:type="gramEnd"/>
      <w:r w:rsidRPr="00B373CC">
        <w:t xml:space="preserve"> termination by first determining whether student presented with behaviors that were a “clear and present threat to the health and safety to peers and staff”). </w:t>
      </w:r>
    </w:p>
  </w:footnote>
  <w:footnote w:id="39">
    <w:p w14:paraId="12D9CF24" w14:textId="6367E7B1" w:rsidR="001E7383" w:rsidRPr="00B373CC" w:rsidRDefault="001E7383" w:rsidP="00D163FF">
      <w:pPr>
        <w:pStyle w:val="FootnoteText"/>
      </w:pPr>
      <w:r w:rsidRPr="00B373CC">
        <w:rPr>
          <w:rStyle w:val="FootnoteReference"/>
        </w:rPr>
        <w:footnoteRef/>
      </w:r>
      <w:r w:rsidRPr="00B373CC">
        <w:t xml:space="preserve"> </w:t>
      </w:r>
      <w:proofErr w:type="gramStart"/>
      <w:r w:rsidRPr="00B373CC">
        <w:rPr>
          <w:i/>
        </w:rPr>
        <w:t>Foss v. Commonwealth</w:t>
      </w:r>
      <w:r w:rsidRPr="00B373CC">
        <w:t>, 437 Mass. 58</w:t>
      </w:r>
      <w:r w:rsidR="003F686F">
        <w:t>4, 58</w:t>
      </w:r>
      <w:r w:rsidRPr="00B373CC">
        <w:t>6 (2002).</w:t>
      </w:r>
      <w:proofErr w:type="gramEnd"/>
      <w:r w:rsidRPr="00B373CC">
        <w:t xml:space="preserve">  </w:t>
      </w:r>
    </w:p>
  </w:footnote>
  <w:footnote w:id="40">
    <w:p w14:paraId="48EC596A" w14:textId="4C914230" w:rsidR="001E7383" w:rsidRDefault="001E7383" w:rsidP="00D163FF">
      <w:pPr>
        <w:pStyle w:val="FootnoteText"/>
      </w:pPr>
      <w:r>
        <w:rPr>
          <w:rStyle w:val="FootnoteReference"/>
        </w:rPr>
        <w:footnoteRef/>
      </w:r>
      <w:r>
        <w:t xml:space="preserve"> </w:t>
      </w:r>
      <w:r w:rsidRPr="00BF6E7A">
        <w:t>See</w:t>
      </w:r>
      <w:r>
        <w:rPr>
          <w:i/>
        </w:rPr>
        <w:t xml:space="preserve"> In Re: Falmouth Public  Schools and the </w:t>
      </w:r>
      <w:proofErr w:type="spellStart"/>
      <w:r>
        <w:rPr>
          <w:i/>
        </w:rPr>
        <w:t>Cotting</w:t>
      </w:r>
      <w:proofErr w:type="spellEnd"/>
      <w:r>
        <w:rPr>
          <w:i/>
        </w:rPr>
        <w:t xml:space="preserve"> School</w:t>
      </w:r>
      <w:r>
        <w:t xml:space="preserve">, 10 MSER 496 (Sherwood 2004); see also </w:t>
      </w:r>
      <w:r>
        <w:rPr>
          <w:i/>
        </w:rPr>
        <w:t>Framingham Public Schools and Student v. Guild for Human Services, Inc. and the Department of Developmental Services</w:t>
      </w:r>
      <w:r>
        <w:t>, BSEA #1808824 (Putney-Yaceshyn 2018) (concluding that even where special education school had attempted numerous modifications to attempt to keep student safe and ultimately followed both state law and its own policies in terminating his enrollment, including maintaining enrollment even beyond the two calendar weeks required by the regulation, because he had been accepted to no other placement and could not safely return hom</w:t>
      </w:r>
      <w:r w:rsidR="003F686F">
        <w:t>e, student was entitled to stay-</w:t>
      </w:r>
      <w:r>
        <w:t xml:space="preserve">put at that school); </w:t>
      </w:r>
      <w:r>
        <w:rPr>
          <w:i/>
        </w:rPr>
        <w:t>In Re Dracut Public Schools</w:t>
      </w:r>
      <w:r w:rsidRPr="00675C7F">
        <w:rPr>
          <w:i/>
        </w:rPr>
        <w:t xml:space="preserve"> and </w:t>
      </w:r>
      <w:proofErr w:type="spellStart"/>
      <w:r w:rsidRPr="00675C7F">
        <w:rPr>
          <w:i/>
        </w:rPr>
        <w:t>Melmark</w:t>
      </w:r>
      <w:proofErr w:type="spellEnd"/>
      <w:r w:rsidRPr="00675C7F">
        <w:rPr>
          <w:i/>
        </w:rPr>
        <w:t xml:space="preserve"> New England</w:t>
      </w:r>
      <w:r>
        <w:t xml:space="preserve"> (Crane 2008) (determining special education school that sought to terminate student’s enrollment was not his stay-put placement).</w:t>
      </w:r>
      <w:r>
        <w:rPr>
          <w:i/>
        </w:rPr>
        <w:t xml:space="preserve"> </w:t>
      </w:r>
    </w:p>
  </w:footnote>
  <w:footnote w:id="41">
    <w:p w14:paraId="2E2F2055" w14:textId="77777777" w:rsidR="001E7383" w:rsidRDefault="001E7383" w:rsidP="00D163FF">
      <w:pPr>
        <w:pStyle w:val="FootnoteText"/>
      </w:pPr>
      <w:r>
        <w:rPr>
          <w:rStyle w:val="FootnoteReference"/>
        </w:rPr>
        <w:footnoteRef/>
      </w:r>
      <w:r>
        <w:t xml:space="preserve"> See </w:t>
      </w:r>
      <w:r>
        <w:rPr>
          <w:i/>
        </w:rPr>
        <w:t xml:space="preserve">Falmouth Public Schools </w:t>
      </w:r>
      <w:r>
        <w:t xml:space="preserve">(because school could be safe for student with certain modifications, including a full time psychiatric nurse, emergency termination was not warranted). </w:t>
      </w:r>
    </w:p>
  </w:footnote>
  <w:footnote w:id="42">
    <w:p w14:paraId="60F83B23" w14:textId="77777777" w:rsidR="001E7383" w:rsidRDefault="001E7383" w:rsidP="00D163FF">
      <w:pPr>
        <w:pStyle w:val="FootnoteText"/>
      </w:pPr>
      <w:r>
        <w:rPr>
          <w:rStyle w:val="FootnoteReference"/>
        </w:rPr>
        <w:footnoteRef/>
      </w:r>
      <w:r>
        <w:t xml:space="preserve"> See </w:t>
      </w:r>
      <w:r>
        <w:rPr>
          <w:i/>
        </w:rPr>
        <w:t xml:space="preserve">Framingham Public Schools </w:t>
      </w:r>
      <w:r>
        <w:t xml:space="preserve">(noting that special education school “could not be faulted for any of their actions” where the Guild had initially agreed to delay termination, placed extra staff with Student, attempted to prevent contact between Student and targeted peer and to assist them in mending their relationship, and considered placing Student at a hotel and hiring security service or assigning additional trained staff to him).  </w:t>
      </w:r>
    </w:p>
  </w:footnote>
  <w:footnote w:id="43">
    <w:p w14:paraId="2E019AE3" w14:textId="77777777" w:rsidR="001E7383" w:rsidRDefault="001E7383" w:rsidP="00D163FF">
      <w:pPr>
        <w:pStyle w:val="FootnoteText"/>
      </w:pPr>
      <w:r>
        <w:rPr>
          <w:rStyle w:val="FootnoteReference"/>
        </w:rPr>
        <w:footnoteRef/>
      </w:r>
      <w:r>
        <w:t xml:space="preserve"> </w:t>
      </w:r>
      <w:proofErr w:type="gramStart"/>
      <w:r>
        <w:t>603 C.M.R. 28.09 (12) (b); see 603 C.M.R. 18.05(7).</w:t>
      </w:r>
      <w:proofErr w:type="gramEnd"/>
      <w:r>
        <w:t xml:space="preserve"> </w:t>
      </w:r>
    </w:p>
  </w:footnote>
  <w:footnote w:id="44">
    <w:p w14:paraId="0E9FC2E5" w14:textId="77777777" w:rsidR="001E7383" w:rsidRDefault="001E7383" w:rsidP="00D163FF">
      <w:pPr>
        <w:pStyle w:val="FootnoteText"/>
      </w:pPr>
      <w:r>
        <w:rPr>
          <w:rStyle w:val="FootnoteReference"/>
        </w:rPr>
        <w:footnoteRef/>
      </w:r>
      <w:r>
        <w:t xml:space="preserve"> </w:t>
      </w:r>
      <w:proofErr w:type="gramStart"/>
      <w:r>
        <w:t>603 C.M.R. 18.05(7); 603 C.M.R. 28.09 (12).</w:t>
      </w:r>
      <w:proofErr w:type="gramEnd"/>
      <w:r>
        <w:t xml:space="preserve"> </w:t>
      </w:r>
    </w:p>
  </w:footnote>
  <w:footnote w:id="45">
    <w:p w14:paraId="22048929" w14:textId="72A36AAF" w:rsidR="001E7383" w:rsidRPr="00C80DBC" w:rsidRDefault="001E7383" w:rsidP="00D163FF">
      <w:pPr>
        <w:pStyle w:val="FootnoteText"/>
      </w:pPr>
      <w:r>
        <w:rPr>
          <w:rStyle w:val="FootnoteReference"/>
        </w:rPr>
        <w:footnoteRef/>
      </w:r>
      <w:r>
        <w:t xml:space="preserve"> See BSEA #1808824 (acknowledging proper process followed by special education school under relevant regulations and school handbook, but ruling that student must remain at special education school for stay-put reasons). In 2013, in </w:t>
      </w:r>
      <w:r>
        <w:rPr>
          <w:i/>
        </w:rPr>
        <w:t>Mercy Centre and Brockton Public Schools</w:t>
      </w:r>
      <w:r>
        <w:t>,</w:t>
      </w:r>
      <w:r>
        <w:rPr>
          <w:i/>
        </w:rPr>
        <w:t xml:space="preserve"> </w:t>
      </w:r>
      <w:r>
        <w:t xml:space="preserve">Hearing Officer Putney-Yaceshyn found, similarly, that where evidence demonstrated that the special education school had addressed Student’s behavior multiple times before terminating his enrollment and had communicated with the sending district about these challenges, that Student’s continued attendance at the special education school presented a “clear and present threat to the threat of him/herself or others,” that the special education school had immediately notified the enrolling public school of its intent to terminate, and that the public school district attempted to contact Parent by phone calls and letters to schedule an emergency Team meeting, the school district had assumed responsibility for Student. </w:t>
      </w:r>
    </w:p>
  </w:footnote>
  <w:footnote w:id="46">
    <w:p w14:paraId="230EA5B0" w14:textId="08D38285" w:rsidR="001E7383" w:rsidRDefault="001E7383" w:rsidP="00D163FF">
      <w:pPr>
        <w:pStyle w:val="FootnoteText"/>
      </w:pPr>
      <w:r>
        <w:rPr>
          <w:rStyle w:val="FootnoteReference"/>
        </w:rPr>
        <w:footnoteRef/>
      </w:r>
      <w:r>
        <w:t xml:space="preserve"> See </w:t>
      </w:r>
      <w:r>
        <w:rPr>
          <w:i/>
        </w:rPr>
        <w:t>Falmouth Public Schools</w:t>
      </w:r>
      <w:r>
        <w:t xml:space="preserve">. </w:t>
      </w:r>
    </w:p>
  </w:footnote>
  <w:footnote w:id="47">
    <w:p w14:paraId="4C8F0532" w14:textId="77777777" w:rsidR="001E7383" w:rsidRDefault="001E7383" w:rsidP="00CC3BF7">
      <w:pPr>
        <w:pStyle w:val="FootnoteText"/>
      </w:pPr>
      <w:r>
        <w:rPr>
          <w:rStyle w:val="FootnoteReference"/>
        </w:rPr>
        <w:footnoteRef/>
      </w:r>
      <w:r>
        <w:t xml:space="preserve"> 20 U.S.C. 1400 </w:t>
      </w:r>
      <w:proofErr w:type="gramStart"/>
      <w:r w:rsidRPr="00AC6922">
        <w:rPr>
          <w:i/>
        </w:rPr>
        <w:t>et</w:t>
      </w:r>
      <w:proofErr w:type="gramEnd"/>
      <w:r w:rsidRPr="00AC6922">
        <w:rPr>
          <w:i/>
        </w:rPr>
        <w:t xml:space="preserve">. </w:t>
      </w:r>
      <w:proofErr w:type="spellStart"/>
      <w:proofErr w:type="gramStart"/>
      <w:r w:rsidRPr="00AC6922">
        <w:rPr>
          <w:i/>
        </w:rPr>
        <w:t>seq</w:t>
      </w:r>
      <w:proofErr w:type="spellEnd"/>
      <w:proofErr w:type="gramEnd"/>
      <w:r>
        <w:t xml:space="preserve">; G.L. c. 71B. </w:t>
      </w:r>
    </w:p>
  </w:footnote>
  <w:footnote w:id="48">
    <w:p w14:paraId="25C72855" w14:textId="0FD84A0B" w:rsidR="001E7383" w:rsidRDefault="001E7383" w:rsidP="00CC3BF7">
      <w:pPr>
        <w:pStyle w:val="FootnoteText"/>
      </w:pPr>
      <w:r>
        <w:rPr>
          <w:rStyle w:val="FootnoteReference"/>
        </w:rPr>
        <w:footnoteRef/>
      </w:r>
      <w:r w:rsidR="008D19C4">
        <w:t xml:space="preserve"> </w:t>
      </w:r>
      <w:proofErr w:type="gramStart"/>
      <w:r w:rsidR="008D19C4">
        <w:t>603 C.M.R. 28.09</w:t>
      </w:r>
      <w:r>
        <w:t>(12).</w:t>
      </w:r>
      <w:proofErr w:type="gramEnd"/>
      <w:r>
        <w:t xml:space="preserve"> </w:t>
      </w:r>
    </w:p>
  </w:footnote>
  <w:footnote w:id="49">
    <w:p w14:paraId="6462FE32" w14:textId="77777777" w:rsidR="001E7383" w:rsidRDefault="001E7383" w:rsidP="00CC3BF7">
      <w:pPr>
        <w:pStyle w:val="FootnoteText"/>
      </w:pPr>
      <w:r>
        <w:rPr>
          <w:rStyle w:val="FootnoteReference"/>
        </w:rPr>
        <w:footnoteRef/>
      </w:r>
      <w:r>
        <w:t xml:space="preserve"> See </w:t>
      </w:r>
      <w:r>
        <w:rPr>
          <w:i/>
        </w:rPr>
        <w:t>id</w:t>
      </w:r>
      <w:r>
        <w:t xml:space="preserve">. </w:t>
      </w:r>
    </w:p>
  </w:footnote>
  <w:footnote w:id="50">
    <w:p w14:paraId="44BEC2A5" w14:textId="432308BA" w:rsidR="001E7383" w:rsidRDefault="001E7383" w:rsidP="00CC3BF7">
      <w:pPr>
        <w:pStyle w:val="FootnoteText"/>
      </w:pPr>
      <w:r>
        <w:rPr>
          <w:rStyle w:val="FootnoteReference"/>
        </w:rPr>
        <w:footnoteRef/>
      </w:r>
      <w:r>
        <w:t xml:space="preserve"> </w:t>
      </w:r>
      <w:proofErr w:type="gramStart"/>
      <w:r>
        <w:t xml:space="preserve">See </w:t>
      </w:r>
      <w:r w:rsidR="008D19C4">
        <w:rPr>
          <w:i/>
        </w:rPr>
        <w:t>Falmouth Public Schools; Framingham Public Schools; Mercy Centre and</w:t>
      </w:r>
      <w:r>
        <w:rPr>
          <w:i/>
        </w:rPr>
        <w:t xml:space="preserve"> Brockton Public Schools</w:t>
      </w:r>
      <w:r>
        <w:t>.</w:t>
      </w:r>
      <w:proofErr w:type="gramEnd"/>
    </w:p>
  </w:footnote>
  <w:footnote w:id="51">
    <w:p w14:paraId="6CFDB5A6" w14:textId="205B481E" w:rsidR="006F771B" w:rsidRDefault="006F771B">
      <w:pPr>
        <w:pStyle w:val="FootnoteText"/>
      </w:pPr>
      <w:r>
        <w:rPr>
          <w:rStyle w:val="FootnoteReference"/>
        </w:rPr>
        <w:footnoteRef/>
      </w:r>
      <w:r>
        <w:t xml:space="preserve"> Although Steve has been accepted by Wayside Academy, Parents refused that placement. His acceptance at SWEC was contingent on a summer trial period, which Parents also refused.</w:t>
      </w:r>
    </w:p>
  </w:footnote>
  <w:footnote w:id="52">
    <w:p w14:paraId="4BE0F44F" w14:textId="2C98BA35" w:rsidR="001E7383" w:rsidRDefault="001E7383">
      <w:pPr>
        <w:pStyle w:val="FootnoteText"/>
      </w:pPr>
      <w:r>
        <w:rPr>
          <w:rStyle w:val="FootnoteReference"/>
        </w:rPr>
        <w:footnoteRef/>
      </w:r>
      <w:r>
        <w:t xml:space="preserve"> </w:t>
      </w:r>
      <w:r w:rsidRPr="00ED79F9">
        <w:rPr>
          <w:rFonts w:cs="Times New Roman"/>
        </w:rPr>
        <w:t xml:space="preserve">The Hearing Officer </w:t>
      </w:r>
      <w:r>
        <w:rPr>
          <w:rFonts w:cs="Times New Roman"/>
        </w:rPr>
        <w:t>gratefully acknowledges the diligent assistance of legal intern Jocelyn Simpson in the preparation of this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BFB"/>
    <w:multiLevelType w:val="hybridMultilevel"/>
    <w:tmpl w:val="83BC4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15FE5"/>
    <w:multiLevelType w:val="hybridMultilevel"/>
    <w:tmpl w:val="1B54E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66D29"/>
    <w:multiLevelType w:val="hybridMultilevel"/>
    <w:tmpl w:val="168088F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36232"/>
    <w:multiLevelType w:val="hybridMultilevel"/>
    <w:tmpl w:val="C158E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95DED"/>
    <w:multiLevelType w:val="hybridMultilevel"/>
    <w:tmpl w:val="CA745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60AE"/>
    <w:multiLevelType w:val="hybridMultilevel"/>
    <w:tmpl w:val="7D98B6E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E6DB1"/>
    <w:multiLevelType w:val="hybridMultilevel"/>
    <w:tmpl w:val="21E6B752"/>
    <w:lvl w:ilvl="0" w:tplc="7DD82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C5359"/>
    <w:multiLevelType w:val="hybridMultilevel"/>
    <w:tmpl w:val="143211EA"/>
    <w:lvl w:ilvl="0" w:tplc="DCC639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2511C"/>
    <w:multiLevelType w:val="hybridMultilevel"/>
    <w:tmpl w:val="CF56C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E136AB"/>
    <w:multiLevelType w:val="hybridMultilevel"/>
    <w:tmpl w:val="B4A82714"/>
    <w:lvl w:ilvl="0" w:tplc="8DFC5D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9281A"/>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61F69"/>
    <w:multiLevelType w:val="hybridMultilevel"/>
    <w:tmpl w:val="B148B1EE"/>
    <w:lvl w:ilvl="0" w:tplc="46220CC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33BFC"/>
    <w:multiLevelType w:val="hybridMultilevel"/>
    <w:tmpl w:val="CAFCD5FE"/>
    <w:lvl w:ilvl="0" w:tplc="0409000F">
      <w:start w:val="1"/>
      <w:numFmt w:val="decimal"/>
      <w:lvlText w:val="%1."/>
      <w:lvlJc w:val="left"/>
      <w:pPr>
        <w:ind w:left="6810" w:hanging="360"/>
      </w:pPr>
    </w:lvl>
    <w:lvl w:ilvl="1" w:tplc="04090019" w:tentative="1">
      <w:start w:val="1"/>
      <w:numFmt w:val="lowerLetter"/>
      <w:lvlText w:val="%2."/>
      <w:lvlJc w:val="left"/>
      <w:pPr>
        <w:ind w:left="7530" w:hanging="360"/>
      </w:pPr>
    </w:lvl>
    <w:lvl w:ilvl="2" w:tplc="0409001B" w:tentative="1">
      <w:start w:val="1"/>
      <w:numFmt w:val="lowerRoman"/>
      <w:lvlText w:val="%3."/>
      <w:lvlJc w:val="right"/>
      <w:pPr>
        <w:ind w:left="8250" w:hanging="180"/>
      </w:pPr>
    </w:lvl>
    <w:lvl w:ilvl="3" w:tplc="0409000F" w:tentative="1">
      <w:start w:val="1"/>
      <w:numFmt w:val="decimal"/>
      <w:lvlText w:val="%4."/>
      <w:lvlJc w:val="left"/>
      <w:pPr>
        <w:ind w:left="8970" w:hanging="360"/>
      </w:pPr>
    </w:lvl>
    <w:lvl w:ilvl="4" w:tplc="04090019" w:tentative="1">
      <w:start w:val="1"/>
      <w:numFmt w:val="lowerLetter"/>
      <w:lvlText w:val="%5."/>
      <w:lvlJc w:val="left"/>
      <w:pPr>
        <w:ind w:left="9690" w:hanging="360"/>
      </w:pPr>
    </w:lvl>
    <w:lvl w:ilvl="5" w:tplc="0409001B" w:tentative="1">
      <w:start w:val="1"/>
      <w:numFmt w:val="lowerRoman"/>
      <w:lvlText w:val="%6."/>
      <w:lvlJc w:val="right"/>
      <w:pPr>
        <w:ind w:left="10410" w:hanging="180"/>
      </w:pPr>
    </w:lvl>
    <w:lvl w:ilvl="6" w:tplc="0409000F" w:tentative="1">
      <w:start w:val="1"/>
      <w:numFmt w:val="decimal"/>
      <w:lvlText w:val="%7."/>
      <w:lvlJc w:val="left"/>
      <w:pPr>
        <w:ind w:left="11130" w:hanging="360"/>
      </w:pPr>
    </w:lvl>
    <w:lvl w:ilvl="7" w:tplc="04090019" w:tentative="1">
      <w:start w:val="1"/>
      <w:numFmt w:val="lowerLetter"/>
      <w:lvlText w:val="%8."/>
      <w:lvlJc w:val="left"/>
      <w:pPr>
        <w:ind w:left="11850" w:hanging="360"/>
      </w:pPr>
    </w:lvl>
    <w:lvl w:ilvl="8" w:tplc="0409001B" w:tentative="1">
      <w:start w:val="1"/>
      <w:numFmt w:val="lowerRoman"/>
      <w:lvlText w:val="%9."/>
      <w:lvlJc w:val="right"/>
      <w:pPr>
        <w:ind w:left="12570" w:hanging="180"/>
      </w:pPr>
    </w:lvl>
  </w:abstractNum>
  <w:abstractNum w:abstractNumId="13">
    <w:nsid w:val="54FA3350"/>
    <w:multiLevelType w:val="hybridMultilevel"/>
    <w:tmpl w:val="6A6AD8E0"/>
    <w:lvl w:ilvl="0" w:tplc="28A47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6D263D"/>
    <w:multiLevelType w:val="hybridMultilevel"/>
    <w:tmpl w:val="E5D6E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894E9F"/>
    <w:multiLevelType w:val="hybridMultilevel"/>
    <w:tmpl w:val="B35EC306"/>
    <w:lvl w:ilvl="0" w:tplc="968856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9A0B40"/>
    <w:multiLevelType w:val="multilevel"/>
    <w:tmpl w:val="7998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C2681B"/>
    <w:multiLevelType w:val="hybridMultilevel"/>
    <w:tmpl w:val="C43E1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B719BA"/>
    <w:multiLevelType w:val="hybridMultilevel"/>
    <w:tmpl w:val="835A7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5"/>
  </w:num>
  <w:num w:numId="4">
    <w:abstractNumId w:val="1"/>
  </w:num>
  <w:num w:numId="5">
    <w:abstractNumId w:val="17"/>
  </w:num>
  <w:num w:numId="6">
    <w:abstractNumId w:val="18"/>
  </w:num>
  <w:num w:numId="7">
    <w:abstractNumId w:val="6"/>
  </w:num>
  <w:num w:numId="8">
    <w:abstractNumId w:val="8"/>
  </w:num>
  <w:num w:numId="9">
    <w:abstractNumId w:val="13"/>
  </w:num>
  <w:num w:numId="10">
    <w:abstractNumId w:val="14"/>
  </w:num>
  <w:num w:numId="11">
    <w:abstractNumId w:val="7"/>
  </w:num>
  <w:num w:numId="12">
    <w:abstractNumId w:val="16"/>
  </w:num>
  <w:num w:numId="13">
    <w:abstractNumId w:val="0"/>
  </w:num>
  <w:num w:numId="14">
    <w:abstractNumId w:val="2"/>
  </w:num>
  <w:num w:numId="15">
    <w:abstractNumId w:val="11"/>
  </w:num>
  <w:num w:numId="16">
    <w:abstractNumId w:val="4"/>
  </w:num>
  <w:num w:numId="17">
    <w:abstractNumId w:val="9"/>
  </w:num>
  <w:num w:numId="18">
    <w:abstractNumId w:val="3"/>
  </w:num>
  <w:num w:numId="19">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tchell Simpson">
    <w15:presenceInfo w15:providerId="Windows Live" w15:userId="262c93c298cc8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3E"/>
    <w:rsid w:val="00001CC3"/>
    <w:rsid w:val="00011C62"/>
    <w:rsid w:val="000126A9"/>
    <w:rsid w:val="000160AE"/>
    <w:rsid w:val="000210C5"/>
    <w:rsid w:val="000222B0"/>
    <w:rsid w:val="00025EA2"/>
    <w:rsid w:val="0002630C"/>
    <w:rsid w:val="00031EAC"/>
    <w:rsid w:val="00032839"/>
    <w:rsid w:val="0003379F"/>
    <w:rsid w:val="0003571E"/>
    <w:rsid w:val="00035867"/>
    <w:rsid w:val="0003611B"/>
    <w:rsid w:val="000361E6"/>
    <w:rsid w:val="00062908"/>
    <w:rsid w:val="00066F82"/>
    <w:rsid w:val="00070725"/>
    <w:rsid w:val="00082936"/>
    <w:rsid w:val="0008527A"/>
    <w:rsid w:val="00093932"/>
    <w:rsid w:val="00096EC2"/>
    <w:rsid w:val="000A35C4"/>
    <w:rsid w:val="000A3A02"/>
    <w:rsid w:val="000A42C1"/>
    <w:rsid w:val="000A7B81"/>
    <w:rsid w:val="000B10C9"/>
    <w:rsid w:val="000B6502"/>
    <w:rsid w:val="000C006F"/>
    <w:rsid w:val="000C0997"/>
    <w:rsid w:val="000D0793"/>
    <w:rsid w:val="000E5C25"/>
    <w:rsid w:val="000F06A1"/>
    <w:rsid w:val="000F3CB5"/>
    <w:rsid w:val="000F660B"/>
    <w:rsid w:val="0010043D"/>
    <w:rsid w:val="00104C7D"/>
    <w:rsid w:val="00112704"/>
    <w:rsid w:val="00112944"/>
    <w:rsid w:val="00117BDF"/>
    <w:rsid w:val="00117E18"/>
    <w:rsid w:val="00126B48"/>
    <w:rsid w:val="00131517"/>
    <w:rsid w:val="00131A7F"/>
    <w:rsid w:val="00133867"/>
    <w:rsid w:val="00140029"/>
    <w:rsid w:val="0014081E"/>
    <w:rsid w:val="00144121"/>
    <w:rsid w:val="0014732D"/>
    <w:rsid w:val="0015279C"/>
    <w:rsid w:val="001707BE"/>
    <w:rsid w:val="00175C60"/>
    <w:rsid w:val="00176CF1"/>
    <w:rsid w:val="00180ECA"/>
    <w:rsid w:val="0018726E"/>
    <w:rsid w:val="00191121"/>
    <w:rsid w:val="00197F60"/>
    <w:rsid w:val="001B191B"/>
    <w:rsid w:val="001B4628"/>
    <w:rsid w:val="001B7479"/>
    <w:rsid w:val="001C1B3E"/>
    <w:rsid w:val="001C4123"/>
    <w:rsid w:val="001C5F12"/>
    <w:rsid w:val="001C7463"/>
    <w:rsid w:val="001D1DD1"/>
    <w:rsid w:val="001D551B"/>
    <w:rsid w:val="001D6F52"/>
    <w:rsid w:val="001E1A32"/>
    <w:rsid w:val="001E1B9F"/>
    <w:rsid w:val="001E7383"/>
    <w:rsid w:val="001F3938"/>
    <w:rsid w:val="00202EE6"/>
    <w:rsid w:val="00204E97"/>
    <w:rsid w:val="00212410"/>
    <w:rsid w:val="00213160"/>
    <w:rsid w:val="00221391"/>
    <w:rsid w:val="0022198F"/>
    <w:rsid w:val="00221C9F"/>
    <w:rsid w:val="0022531F"/>
    <w:rsid w:val="00226A4A"/>
    <w:rsid w:val="00227E8D"/>
    <w:rsid w:val="002334F9"/>
    <w:rsid w:val="00242D3B"/>
    <w:rsid w:val="002443DE"/>
    <w:rsid w:val="00244854"/>
    <w:rsid w:val="00246D70"/>
    <w:rsid w:val="00252EC7"/>
    <w:rsid w:val="002548C4"/>
    <w:rsid w:val="002551B4"/>
    <w:rsid w:val="0025709D"/>
    <w:rsid w:val="002570CF"/>
    <w:rsid w:val="00265F1C"/>
    <w:rsid w:val="00266182"/>
    <w:rsid w:val="002666F6"/>
    <w:rsid w:val="0027550B"/>
    <w:rsid w:val="0028507C"/>
    <w:rsid w:val="0029340F"/>
    <w:rsid w:val="002961D9"/>
    <w:rsid w:val="002D14CD"/>
    <w:rsid w:val="002D213A"/>
    <w:rsid w:val="002D2632"/>
    <w:rsid w:val="002D2903"/>
    <w:rsid w:val="002E7CE5"/>
    <w:rsid w:val="00302E5D"/>
    <w:rsid w:val="00307053"/>
    <w:rsid w:val="00321197"/>
    <w:rsid w:val="003516E8"/>
    <w:rsid w:val="00356520"/>
    <w:rsid w:val="003635F3"/>
    <w:rsid w:val="003641FC"/>
    <w:rsid w:val="00364FED"/>
    <w:rsid w:val="00374EF8"/>
    <w:rsid w:val="0038174C"/>
    <w:rsid w:val="003932D7"/>
    <w:rsid w:val="00393422"/>
    <w:rsid w:val="00394543"/>
    <w:rsid w:val="003B3673"/>
    <w:rsid w:val="003B4267"/>
    <w:rsid w:val="003B4F52"/>
    <w:rsid w:val="003D0752"/>
    <w:rsid w:val="003E0F62"/>
    <w:rsid w:val="003F1FE2"/>
    <w:rsid w:val="003F686F"/>
    <w:rsid w:val="00407811"/>
    <w:rsid w:val="004123B8"/>
    <w:rsid w:val="00413DB3"/>
    <w:rsid w:val="004214EB"/>
    <w:rsid w:val="004243BE"/>
    <w:rsid w:val="0042771A"/>
    <w:rsid w:val="00432B5B"/>
    <w:rsid w:val="00443307"/>
    <w:rsid w:val="00444A3E"/>
    <w:rsid w:val="00446285"/>
    <w:rsid w:val="00446E51"/>
    <w:rsid w:val="004506D3"/>
    <w:rsid w:val="004533AF"/>
    <w:rsid w:val="0046080C"/>
    <w:rsid w:val="00463AE1"/>
    <w:rsid w:val="00471FED"/>
    <w:rsid w:val="00480B01"/>
    <w:rsid w:val="00487360"/>
    <w:rsid w:val="004927F7"/>
    <w:rsid w:val="0049311D"/>
    <w:rsid w:val="0049613B"/>
    <w:rsid w:val="004B02D6"/>
    <w:rsid w:val="004B4C05"/>
    <w:rsid w:val="004B6841"/>
    <w:rsid w:val="004C0ADA"/>
    <w:rsid w:val="004C32F4"/>
    <w:rsid w:val="004C4FE6"/>
    <w:rsid w:val="004C5AD5"/>
    <w:rsid w:val="004D586B"/>
    <w:rsid w:val="004E16FA"/>
    <w:rsid w:val="004E19CF"/>
    <w:rsid w:val="004E20D7"/>
    <w:rsid w:val="004E25CD"/>
    <w:rsid w:val="004F4402"/>
    <w:rsid w:val="00504CDF"/>
    <w:rsid w:val="00514916"/>
    <w:rsid w:val="00520FD4"/>
    <w:rsid w:val="0052561E"/>
    <w:rsid w:val="0052662F"/>
    <w:rsid w:val="00532BF5"/>
    <w:rsid w:val="00535549"/>
    <w:rsid w:val="00537285"/>
    <w:rsid w:val="005412EF"/>
    <w:rsid w:val="00541F30"/>
    <w:rsid w:val="00541FEA"/>
    <w:rsid w:val="00550880"/>
    <w:rsid w:val="005567E5"/>
    <w:rsid w:val="0056246C"/>
    <w:rsid w:val="00566FF7"/>
    <w:rsid w:val="0057081D"/>
    <w:rsid w:val="005769B7"/>
    <w:rsid w:val="00576B4E"/>
    <w:rsid w:val="00580D28"/>
    <w:rsid w:val="00586571"/>
    <w:rsid w:val="00590E49"/>
    <w:rsid w:val="005954AD"/>
    <w:rsid w:val="00597C4D"/>
    <w:rsid w:val="00597CAB"/>
    <w:rsid w:val="005B2709"/>
    <w:rsid w:val="005B425A"/>
    <w:rsid w:val="005D12A6"/>
    <w:rsid w:val="005E424B"/>
    <w:rsid w:val="005E78D3"/>
    <w:rsid w:val="0060693C"/>
    <w:rsid w:val="0062058B"/>
    <w:rsid w:val="0062624D"/>
    <w:rsid w:val="00633419"/>
    <w:rsid w:val="00641399"/>
    <w:rsid w:val="00657AFF"/>
    <w:rsid w:val="00671008"/>
    <w:rsid w:val="006722D4"/>
    <w:rsid w:val="00675C7F"/>
    <w:rsid w:val="00682470"/>
    <w:rsid w:val="00684C77"/>
    <w:rsid w:val="00687A82"/>
    <w:rsid w:val="00691C64"/>
    <w:rsid w:val="00695E7D"/>
    <w:rsid w:val="006A40F9"/>
    <w:rsid w:val="006C3F6E"/>
    <w:rsid w:val="006C6B23"/>
    <w:rsid w:val="006D56FA"/>
    <w:rsid w:val="006E1CF4"/>
    <w:rsid w:val="006E1EAA"/>
    <w:rsid w:val="006E21F0"/>
    <w:rsid w:val="006E4722"/>
    <w:rsid w:val="006E4B3F"/>
    <w:rsid w:val="006F501E"/>
    <w:rsid w:val="006F771B"/>
    <w:rsid w:val="00714665"/>
    <w:rsid w:val="00733F71"/>
    <w:rsid w:val="00742C1D"/>
    <w:rsid w:val="0074486A"/>
    <w:rsid w:val="0074512E"/>
    <w:rsid w:val="007477BB"/>
    <w:rsid w:val="0076328C"/>
    <w:rsid w:val="00766731"/>
    <w:rsid w:val="00771B56"/>
    <w:rsid w:val="00780157"/>
    <w:rsid w:val="0078146C"/>
    <w:rsid w:val="0078696B"/>
    <w:rsid w:val="00795C49"/>
    <w:rsid w:val="00795E61"/>
    <w:rsid w:val="007965D9"/>
    <w:rsid w:val="007A1D16"/>
    <w:rsid w:val="007A2EBC"/>
    <w:rsid w:val="007A3BBA"/>
    <w:rsid w:val="007C6E53"/>
    <w:rsid w:val="007D57AB"/>
    <w:rsid w:val="007E2FAA"/>
    <w:rsid w:val="007E43BD"/>
    <w:rsid w:val="007F3ADD"/>
    <w:rsid w:val="007F4AB0"/>
    <w:rsid w:val="007F5925"/>
    <w:rsid w:val="00800FC2"/>
    <w:rsid w:val="008018BB"/>
    <w:rsid w:val="0080223B"/>
    <w:rsid w:val="00802DAE"/>
    <w:rsid w:val="008037C6"/>
    <w:rsid w:val="00807C03"/>
    <w:rsid w:val="00811ABB"/>
    <w:rsid w:val="00813725"/>
    <w:rsid w:val="00822912"/>
    <w:rsid w:val="00835C4B"/>
    <w:rsid w:val="008414A0"/>
    <w:rsid w:val="00850180"/>
    <w:rsid w:val="00851A33"/>
    <w:rsid w:val="008533AA"/>
    <w:rsid w:val="008636EF"/>
    <w:rsid w:val="00866BE8"/>
    <w:rsid w:val="008845AA"/>
    <w:rsid w:val="00890A73"/>
    <w:rsid w:val="00890DEB"/>
    <w:rsid w:val="0089225C"/>
    <w:rsid w:val="00894C6C"/>
    <w:rsid w:val="008A2151"/>
    <w:rsid w:val="008A2B17"/>
    <w:rsid w:val="008A3285"/>
    <w:rsid w:val="008B06B2"/>
    <w:rsid w:val="008B21DB"/>
    <w:rsid w:val="008B764B"/>
    <w:rsid w:val="008C7FB1"/>
    <w:rsid w:val="008D105B"/>
    <w:rsid w:val="008D19C4"/>
    <w:rsid w:val="008D4E81"/>
    <w:rsid w:val="008E655B"/>
    <w:rsid w:val="008F10F4"/>
    <w:rsid w:val="008F12D4"/>
    <w:rsid w:val="008F3516"/>
    <w:rsid w:val="00903885"/>
    <w:rsid w:val="00904FBA"/>
    <w:rsid w:val="00907B54"/>
    <w:rsid w:val="00914D0C"/>
    <w:rsid w:val="0091639C"/>
    <w:rsid w:val="00922039"/>
    <w:rsid w:val="00922AD9"/>
    <w:rsid w:val="00930D97"/>
    <w:rsid w:val="0093260E"/>
    <w:rsid w:val="009472FA"/>
    <w:rsid w:val="00950AF2"/>
    <w:rsid w:val="009714DB"/>
    <w:rsid w:val="009756D9"/>
    <w:rsid w:val="00984659"/>
    <w:rsid w:val="00987C74"/>
    <w:rsid w:val="00991E9E"/>
    <w:rsid w:val="009933F4"/>
    <w:rsid w:val="009A0671"/>
    <w:rsid w:val="009B5CDD"/>
    <w:rsid w:val="009B7FA7"/>
    <w:rsid w:val="009C0FA5"/>
    <w:rsid w:val="009D1776"/>
    <w:rsid w:val="009D4B76"/>
    <w:rsid w:val="009D5FD7"/>
    <w:rsid w:val="009D6E56"/>
    <w:rsid w:val="009D7C4A"/>
    <w:rsid w:val="00A02708"/>
    <w:rsid w:val="00A0426C"/>
    <w:rsid w:val="00A12E6F"/>
    <w:rsid w:val="00A15225"/>
    <w:rsid w:val="00A16049"/>
    <w:rsid w:val="00A169E7"/>
    <w:rsid w:val="00A2581E"/>
    <w:rsid w:val="00A327E1"/>
    <w:rsid w:val="00A339F3"/>
    <w:rsid w:val="00A42103"/>
    <w:rsid w:val="00A52F48"/>
    <w:rsid w:val="00A54370"/>
    <w:rsid w:val="00A5461A"/>
    <w:rsid w:val="00A547C0"/>
    <w:rsid w:val="00A6032C"/>
    <w:rsid w:val="00A6556B"/>
    <w:rsid w:val="00A7033E"/>
    <w:rsid w:val="00A7056E"/>
    <w:rsid w:val="00A823B6"/>
    <w:rsid w:val="00A83301"/>
    <w:rsid w:val="00A87853"/>
    <w:rsid w:val="00A94FD5"/>
    <w:rsid w:val="00A960E8"/>
    <w:rsid w:val="00AA1E95"/>
    <w:rsid w:val="00AB14BD"/>
    <w:rsid w:val="00AB2840"/>
    <w:rsid w:val="00AC1D91"/>
    <w:rsid w:val="00AC6922"/>
    <w:rsid w:val="00AC7852"/>
    <w:rsid w:val="00AD2709"/>
    <w:rsid w:val="00AE171A"/>
    <w:rsid w:val="00AF1334"/>
    <w:rsid w:val="00AF22EC"/>
    <w:rsid w:val="00AF6BEE"/>
    <w:rsid w:val="00B00732"/>
    <w:rsid w:val="00B040D4"/>
    <w:rsid w:val="00B1046C"/>
    <w:rsid w:val="00B10525"/>
    <w:rsid w:val="00B12912"/>
    <w:rsid w:val="00B17C66"/>
    <w:rsid w:val="00B21F2F"/>
    <w:rsid w:val="00B23482"/>
    <w:rsid w:val="00B338D3"/>
    <w:rsid w:val="00B33981"/>
    <w:rsid w:val="00B373CC"/>
    <w:rsid w:val="00B373FF"/>
    <w:rsid w:val="00B43661"/>
    <w:rsid w:val="00B53640"/>
    <w:rsid w:val="00B54D42"/>
    <w:rsid w:val="00B66684"/>
    <w:rsid w:val="00B70DE2"/>
    <w:rsid w:val="00B74A0C"/>
    <w:rsid w:val="00B75FEB"/>
    <w:rsid w:val="00B77280"/>
    <w:rsid w:val="00B806F2"/>
    <w:rsid w:val="00B82ECE"/>
    <w:rsid w:val="00B871E7"/>
    <w:rsid w:val="00B92A33"/>
    <w:rsid w:val="00B94E72"/>
    <w:rsid w:val="00B958D6"/>
    <w:rsid w:val="00BB3BEE"/>
    <w:rsid w:val="00BB4215"/>
    <w:rsid w:val="00BC232D"/>
    <w:rsid w:val="00BC49EF"/>
    <w:rsid w:val="00BC4FF4"/>
    <w:rsid w:val="00BC6607"/>
    <w:rsid w:val="00BD3410"/>
    <w:rsid w:val="00BD3EC2"/>
    <w:rsid w:val="00BE0D99"/>
    <w:rsid w:val="00BE14D5"/>
    <w:rsid w:val="00BF1EBB"/>
    <w:rsid w:val="00BF215A"/>
    <w:rsid w:val="00BF6E7A"/>
    <w:rsid w:val="00C00E96"/>
    <w:rsid w:val="00C05E4D"/>
    <w:rsid w:val="00C2205C"/>
    <w:rsid w:val="00C37C8F"/>
    <w:rsid w:val="00C50023"/>
    <w:rsid w:val="00C50A52"/>
    <w:rsid w:val="00C54C0B"/>
    <w:rsid w:val="00C61C8D"/>
    <w:rsid w:val="00C66533"/>
    <w:rsid w:val="00C707A1"/>
    <w:rsid w:val="00C71F41"/>
    <w:rsid w:val="00C733BA"/>
    <w:rsid w:val="00C80DBC"/>
    <w:rsid w:val="00C839EA"/>
    <w:rsid w:val="00C91AEA"/>
    <w:rsid w:val="00C92FBB"/>
    <w:rsid w:val="00CA1E5E"/>
    <w:rsid w:val="00CA2B2C"/>
    <w:rsid w:val="00CA7557"/>
    <w:rsid w:val="00CA788F"/>
    <w:rsid w:val="00CB431F"/>
    <w:rsid w:val="00CB6BE3"/>
    <w:rsid w:val="00CC3BF7"/>
    <w:rsid w:val="00CD7994"/>
    <w:rsid w:val="00CD7D06"/>
    <w:rsid w:val="00CE1211"/>
    <w:rsid w:val="00CE2CDD"/>
    <w:rsid w:val="00CF055B"/>
    <w:rsid w:val="00D1266B"/>
    <w:rsid w:val="00D13D01"/>
    <w:rsid w:val="00D1483B"/>
    <w:rsid w:val="00D150D1"/>
    <w:rsid w:val="00D155D6"/>
    <w:rsid w:val="00D163FF"/>
    <w:rsid w:val="00D165F0"/>
    <w:rsid w:val="00D20C69"/>
    <w:rsid w:val="00D239AB"/>
    <w:rsid w:val="00D25887"/>
    <w:rsid w:val="00D37CB0"/>
    <w:rsid w:val="00D41C39"/>
    <w:rsid w:val="00D51F37"/>
    <w:rsid w:val="00D52E27"/>
    <w:rsid w:val="00D53689"/>
    <w:rsid w:val="00D566E0"/>
    <w:rsid w:val="00D62DEB"/>
    <w:rsid w:val="00D6546C"/>
    <w:rsid w:val="00D706D0"/>
    <w:rsid w:val="00D7153B"/>
    <w:rsid w:val="00D7645E"/>
    <w:rsid w:val="00D869E1"/>
    <w:rsid w:val="00D90047"/>
    <w:rsid w:val="00D923F1"/>
    <w:rsid w:val="00D94B81"/>
    <w:rsid w:val="00DA5E60"/>
    <w:rsid w:val="00DB0138"/>
    <w:rsid w:val="00DB52A0"/>
    <w:rsid w:val="00DB6FB4"/>
    <w:rsid w:val="00DC12C9"/>
    <w:rsid w:val="00DC1CD0"/>
    <w:rsid w:val="00DD2A17"/>
    <w:rsid w:val="00DD5459"/>
    <w:rsid w:val="00DF163A"/>
    <w:rsid w:val="00DF1678"/>
    <w:rsid w:val="00DF41FA"/>
    <w:rsid w:val="00DF4651"/>
    <w:rsid w:val="00DF5A48"/>
    <w:rsid w:val="00E02799"/>
    <w:rsid w:val="00E06C9F"/>
    <w:rsid w:val="00E1201D"/>
    <w:rsid w:val="00E168FE"/>
    <w:rsid w:val="00E23F7B"/>
    <w:rsid w:val="00E32867"/>
    <w:rsid w:val="00E33A62"/>
    <w:rsid w:val="00E34C25"/>
    <w:rsid w:val="00E34CEE"/>
    <w:rsid w:val="00E46D0D"/>
    <w:rsid w:val="00E4713F"/>
    <w:rsid w:val="00E50EF4"/>
    <w:rsid w:val="00E515A5"/>
    <w:rsid w:val="00E56E28"/>
    <w:rsid w:val="00E62BB8"/>
    <w:rsid w:val="00E75D17"/>
    <w:rsid w:val="00E84D18"/>
    <w:rsid w:val="00E86469"/>
    <w:rsid w:val="00E87A86"/>
    <w:rsid w:val="00E932C8"/>
    <w:rsid w:val="00EA41F3"/>
    <w:rsid w:val="00EA4F2D"/>
    <w:rsid w:val="00EB2280"/>
    <w:rsid w:val="00EB34E9"/>
    <w:rsid w:val="00EB3E72"/>
    <w:rsid w:val="00EC3AD6"/>
    <w:rsid w:val="00EC70F0"/>
    <w:rsid w:val="00EC7D96"/>
    <w:rsid w:val="00ED3B5B"/>
    <w:rsid w:val="00EE32A0"/>
    <w:rsid w:val="00EE4C53"/>
    <w:rsid w:val="00EE4EB7"/>
    <w:rsid w:val="00EE65C0"/>
    <w:rsid w:val="00EF1C91"/>
    <w:rsid w:val="00EF49B6"/>
    <w:rsid w:val="00F0205A"/>
    <w:rsid w:val="00F0736A"/>
    <w:rsid w:val="00F11B6C"/>
    <w:rsid w:val="00F12216"/>
    <w:rsid w:val="00F16FF5"/>
    <w:rsid w:val="00F20505"/>
    <w:rsid w:val="00F224E3"/>
    <w:rsid w:val="00F310DA"/>
    <w:rsid w:val="00F349EA"/>
    <w:rsid w:val="00F37418"/>
    <w:rsid w:val="00F4258D"/>
    <w:rsid w:val="00F52880"/>
    <w:rsid w:val="00F562A5"/>
    <w:rsid w:val="00F573EC"/>
    <w:rsid w:val="00F60398"/>
    <w:rsid w:val="00F6752B"/>
    <w:rsid w:val="00F81EA5"/>
    <w:rsid w:val="00F87DBA"/>
    <w:rsid w:val="00F92ED8"/>
    <w:rsid w:val="00F933E6"/>
    <w:rsid w:val="00F96081"/>
    <w:rsid w:val="00FA6AA2"/>
    <w:rsid w:val="00FB4DDC"/>
    <w:rsid w:val="00FB5C2A"/>
    <w:rsid w:val="00FC6C5A"/>
    <w:rsid w:val="00FD2814"/>
    <w:rsid w:val="00FD4224"/>
    <w:rsid w:val="00FE182D"/>
    <w:rsid w:val="00FE2616"/>
    <w:rsid w:val="00FF6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6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7033E"/>
    <w:pPr>
      <w:spacing w:after="120"/>
    </w:pPr>
  </w:style>
  <w:style w:type="character" w:customStyle="1" w:styleId="BodyTextChar">
    <w:name w:val="Body Text Char"/>
    <w:basedOn w:val="DefaultParagraphFont"/>
    <w:link w:val="BodyText"/>
    <w:uiPriority w:val="99"/>
    <w:semiHidden/>
    <w:rsid w:val="00A7033E"/>
  </w:style>
  <w:style w:type="paragraph" w:styleId="FootnoteText">
    <w:name w:val="footnote text"/>
    <w:basedOn w:val="Normal"/>
    <w:link w:val="FootnoteTextChar"/>
    <w:uiPriority w:val="99"/>
    <w:unhideWhenUsed/>
    <w:rsid w:val="00A7033E"/>
    <w:rPr>
      <w:rFonts w:ascii="Times New Roman" w:hAnsi="Times New Roman"/>
      <w:sz w:val="20"/>
      <w:szCs w:val="20"/>
    </w:rPr>
  </w:style>
  <w:style w:type="character" w:customStyle="1" w:styleId="FootnoteTextChar">
    <w:name w:val="Footnote Text Char"/>
    <w:basedOn w:val="DefaultParagraphFont"/>
    <w:link w:val="FootnoteText"/>
    <w:uiPriority w:val="99"/>
    <w:rsid w:val="00A7033E"/>
    <w:rPr>
      <w:rFonts w:ascii="Times New Roman" w:hAnsi="Times New Roman"/>
      <w:sz w:val="20"/>
      <w:szCs w:val="20"/>
    </w:rPr>
  </w:style>
  <w:style w:type="character" w:styleId="FootnoteReference">
    <w:name w:val="footnote reference"/>
    <w:basedOn w:val="DefaultParagraphFont"/>
    <w:unhideWhenUsed/>
    <w:rsid w:val="00A7033E"/>
    <w:rPr>
      <w:vertAlign w:val="superscript"/>
    </w:rPr>
  </w:style>
  <w:style w:type="character" w:styleId="CommentReference">
    <w:name w:val="annotation reference"/>
    <w:basedOn w:val="DefaultParagraphFont"/>
    <w:uiPriority w:val="99"/>
    <w:semiHidden/>
    <w:unhideWhenUsed/>
    <w:rsid w:val="00A7033E"/>
    <w:rPr>
      <w:sz w:val="16"/>
      <w:szCs w:val="16"/>
    </w:rPr>
  </w:style>
  <w:style w:type="paragraph" w:styleId="CommentText">
    <w:name w:val="annotation text"/>
    <w:basedOn w:val="Normal"/>
    <w:link w:val="CommentTextChar"/>
    <w:uiPriority w:val="99"/>
    <w:semiHidden/>
    <w:unhideWhenUsed/>
    <w:rsid w:val="00A7033E"/>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7033E"/>
    <w:rPr>
      <w:rFonts w:ascii="Times New Roman" w:hAnsi="Times New Roman"/>
      <w:sz w:val="20"/>
      <w:szCs w:val="20"/>
    </w:rPr>
  </w:style>
  <w:style w:type="paragraph" w:styleId="BalloonText">
    <w:name w:val="Balloon Text"/>
    <w:basedOn w:val="Normal"/>
    <w:link w:val="BalloonTextChar"/>
    <w:uiPriority w:val="99"/>
    <w:semiHidden/>
    <w:unhideWhenUsed/>
    <w:rsid w:val="00A7033E"/>
    <w:rPr>
      <w:rFonts w:ascii="Tahoma" w:hAnsi="Tahoma" w:cs="Tahoma"/>
      <w:sz w:val="16"/>
      <w:szCs w:val="16"/>
    </w:rPr>
  </w:style>
  <w:style w:type="character" w:customStyle="1" w:styleId="BalloonTextChar">
    <w:name w:val="Balloon Text Char"/>
    <w:basedOn w:val="DefaultParagraphFont"/>
    <w:link w:val="BalloonText"/>
    <w:uiPriority w:val="99"/>
    <w:semiHidden/>
    <w:rsid w:val="00A7033E"/>
    <w:rPr>
      <w:rFonts w:ascii="Tahoma" w:hAnsi="Tahoma" w:cs="Tahoma"/>
      <w:sz w:val="16"/>
      <w:szCs w:val="16"/>
    </w:rPr>
  </w:style>
  <w:style w:type="paragraph" w:styleId="ListParagraph">
    <w:name w:val="List Paragraph"/>
    <w:basedOn w:val="Normal"/>
    <w:uiPriority w:val="34"/>
    <w:qFormat/>
    <w:rsid w:val="00537285"/>
    <w:pPr>
      <w:ind w:left="720"/>
      <w:contextualSpacing/>
    </w:pPr>
  </w:style>
  <w:style w:type="paragraph" w:styleId="CommentSubject">
    <w:name w:val="annotation subject"/>
    <w:basedOn w:val="CommentText"/>
    <w:next w:val="CommentText"/>
    <w:link w:val="CommentSubjectChar"/>
    <w:uiPriority w:val="99"/>
    <w:semiHidden/>
    <w:unhideWhenUsed/>
    <w:rsid w:val="0080223B"/>
    <w:rPr>
      <w:rFonts w:asciiTheme="minorHAnsi" w:hAnsiTheme="minorHAnsi"/>
      <w:b/>
      <w:bCs/>
    </w:rPr>
  </w:style>
  <w:style w:type="character" w:customStyle="1" w:styleId="CommentSubjectChar">
    <w:name w:val="Comment Subject Char"/>
    <w:basedOn w:val="CommentTextChar"/>
    <w:link w:val="CommentSubject"/>
    <w:uiPriority w:val="99"/>
    <w:semiHidden/>
    <w:rsid w:val="0080223B"/>
    <w:rPr>
      <w:rFonts w:ascii="Times New Roman" w:hAnsi="Times New Roman"/>
      <w:b/>
      <w:bCs/>
      <w:sz w:val="20"/>
      <w:szCs w:val="20"/>
    </w:rPr>
  </w:style>
  <w:style w:type="paragraph" w:styleId="Header">
    <w:name w:val="header"/>
    <w:basedOn w:val="Normal"/>
    <w:link w:val="HeaderChar"/>
    <w:uiPriority w:val="99"/>
    <w:unhideWhenUsed/>
    <w:rsid w:val="009472FA"/>
    <w:pPr>
      <w:tabs>
        <w:tab w:val="center" w:pos="4680"/>
        <w:tab w:val="right" w:pos="9360"/>
      </w:tabs>
    </w:pPr>
  </w:style>
  <w:style w:type="character" w:customStyle="1" w:styleId="HeaderChar">
    <w:name w:val="Header Char"/>
    <w:basedOn w:val="DefaultParagraphFont"/>
    <w:link w:val="Header"/>
    <w:uiPriority w:val="99"/>
    <w:rsid w:val="009472FA"/>
  </w:style>
  <w:style w:type="paragraph" w:styleId="Footer">
    <w:name w:val="footer"/>
    <w:basedOn w:val="Normal"/>
    <w:link w:val="FooterChar"/>
    <w:uiPriority w:val="99"/>
    <w:unhideWhenUsed/>
    <w:rsid w:val="009472FA"/>
    <w:pPr>
      <w:tabs>
        <w:tab w:val="center" w:pos="4680"/>
        <w:tab w:val="right" w:pos="9360"/>
      </w:tabs>
    </w:pPr>
  </w:style>
  <w:style w:type="character" w:customStyle="1" w:styleId="FooterChar">
    <w:name w:val="Footer Char"/>
    <w:basedOn w:val="DefaultParagraphFont"/>
    <w:link w:val="Footer"/>
    <w:uiPriority w:val="99"/>
    <w:rsid w:val="009472FA"/>
  </w:style>
  <w:style w:type="character" w:styleId="Hyperlink">
    <w:name w:val="Hyperlink"/>
    <w:basedOn w:val="DefaultParagraphFont"/>
    <w:uiPriority w:val="99"/>
    <w:unhideWhenUsed/>
    <w:rsid w:val="00082936"/>
    <w:rPr>
      <w:color w:val="0000FF" w:themeColor="hyperlink"/>
      <w:u w:val="single"/>
    </w:rPr>
  </w:style>
  <w:style w:type="paragraph" w:styleId="NoSpacing">
    <w:name w:val="No Spacing"/>
    <w:uiPriority w:val="1"/>
    <w:qFormat/>
    <w:rsid w:val="0049311D"/>
  </w:style>
  <w:style w:type="character" w:customStyle="1" w:styleId="dt">
    <w:name w:val="dt"/>
    <w:basedOn w:val="DefaultParagraphFont"/>
    <w:rsid w:val="00586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7033E"/>
    <w:pPr>
      <w:spacing w:after="120"/>
    </w:pPr>
  </w:style>
  <w:style w:type="character" w:customStyle="1" w:styleId="BodyTextChar">
    <w:name w:val="Body Text Char"/>
    <w:basedOn w:val="DefaultParagraphFont"/>
    <w:link w:val="BodyText"/>
    <w:uiPriority w:val="99"/>
    <w:semiHidden/>
    <w:rsid w:val="00A7033E"/>
  </w:style>
  <w:style w:type="paragraph" w:styleId="FootnoteText">
    <w:name w:val="footnote text"/>
    <w:basedOn w:val="Normal"/>
    <w:link w:val="FootnoteTextChar"/>
    <w:uiPriority w:val="99"/>
    <w:unhideWhenUsed/>
    <w:rsid w:val="00A7033E"/>
    <w:rPr>
      <w:rFonts w:ascii="Times New Roman" w:hAnsi="Times New Roman"/>
      <w:sz w:val="20"/>
      <w:szCs w:val="20"/>
    </w:rPr>
  </w:style>
  <w:style w:type="character" w:customStyle="1" w:styleId="FootnoteTextChar">
    <w:name w:val="Footnote Text Char"/>
    <w:basedOn w:val="DefaultParagraphFont"/>
    <w:link w:val="FootnoteText"/>
    <w:uiPriority w:val="99"/>
    <w:rsid w:val="00A7033E"/>
    <w:rPr>
      <w:rFonts w:ascii="Times New Roman" w:hAnsi="Times New Roman"/>
      <w:sz w:val="20"/>
      <w:szCs w:val="20"/>
    </w:rPr>
  </w:style>
  <w:style w:type="character" w:styleId="FootnoteReference">
    <w:name w:val="footnote reference"/>
    <w:basedOn w:val="DefaultParagraphFont"/>
    <w:unhideWhenUsed/>
    <w:rsid w:val="00A7033E"/>
    <w:rPr>
      <w:vertAlign w:val="superscript"/>
    </w:rPr>
  </w:style>
  <w:style w:type="character" w:styleId="CommentReference">
    <w:name w:val="annotation reference"/>
    <w:basedOn w:val="DefaultParagraphFont"/>
    <w:uiPriority w:val="99"/>
    <w:semiHidden/>
    <w:unhideWhenUsed/>
    <w:rsid w:val="00A7033E"/>
    <w:rPr>
      <w:sz w:val="16"/>
      <w:szCs w:val="16"/>
    </w:rPr>
  </w:style>
  <w:style w:type="paragraph" w:styleId="CommentText">
    <w:name w:val="annotation text"/>
    <w:basedOn w:val="Normal"/>
    <w:link w:val="CommentTextChar"/>
    <w:uiPriority w:val="99"/>
    <w:semiHidden/>
    <w:unhideWhenUsed/>
    <w:rsid w:val="00A7033E"/>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7033E"/>
    <w:rPr>
      <w:rFonts w:ascii="Times New Roman" w:hAnsi="Times New Roman"/>
      <w:sz w:val="20"/>
      <w:szCs w:val="20"/>
    </w:rPr>
  </w:style>
  <w:style w:type="paragraph" w:styleId="BalloonText">
    <w:name w:val="Balloon Text"/>
    <w:basedOn w:val="Normal"/>
    <w:link w:val="BalloonTextChar"/>
    <w:uiPriority w:val="99"/>
    <w:semiHidden/>
    <w:unhideWhenUsed/>
    <w:rsid w:val="00A7033E"/>
    <w:rPr>
      <w:rFonts w:ascii="Tahoma" w:hAnsi="Tahoma" w:cs="Tahoma"/>
      <w:sz w:val="16"/>
      <w:szCs w:val="16"/>
    </w:rPr>
  </w:style>
  <w:style w:type="character" w:customStyle="1" w:styleId="BalloonTextChar">
    <w:name w:val="Balloon Text Char"/>
    <w:basedOn w:val="DefaultParagraphFont"/>
    <w:link w:val="BalloonText"/>
    <w:uiPriority w:val="99"/>
    <w:semiHidden/>
    <w:rsid w:val="00A7033E"/>
    <w:rPr>
      <w:rFonts w:ascii="Tahoma" w:hAnsi="Tahoma" w:cs="Tahoma"/>
      <w:sz w:val="16"/>
      <w:szCs w:val="16"/>
    </w:rPr>
  </w:style>
  <w:style w:type="paragraph" w:styleId="ListParagraph">
    <w:name w:val="List Paragraph"/>
    <w:basedOn w:val="Normal"/>
    <w:uiPriority w:val="34"/>
    <w:qFormat/>
    <w:rsid w:val="00537285"/>
    <w:pPr>
      <w:ind w:left="720"/>
      <w:contextualSpacing/>
    </w:pPr>
  </w:style>
  <w:style w:type="paragraph" w:styleId="CommentSubject">
    <w:name w:val="annotation subject"/>
    <w:basedOn w:val="CommentText"/>
    <w:next w:val="CommentText"/>
    <w:link w:val="CommentSubjectChar"/>
    <w:uiPriority w:val="99"/>
    <w:semiHidden/>
    <w:unhideWhenUsed/>
    <w:rsid w:val="0080223B"/>
    <w:rPr>
      <w:rFonts w:asciiTheme="minorHAnsi" w:hAnsiTheme="minorHAnsi"/>
      <w:b/>
      <w:bCs/>
    </w:rPr>
  </w:style>
  <w:style w:type="character" w:customStyle="1" w:styleId="CommentSubjectChar">
    <w:name w:val="Comment Subject Char"/>
    <w:basedOn w:val="CommentTextChar"/>
    <w:link w:val="CommentSubject"/>
    <w:uiPriority w:val="99"/>
    <w:semiHidden/>
    <w:rsid w:val="0080223B"/>
    <w:rPr>
      <w:rFonts w:ascii="Times New Roman" w:hAnsi="Times New Roman"/>
      <w:b/>
      <w:bCs/>
      <w:sz w:val="20"/>
      <w:szCs w:val="20"/>
    </w:rPr>
  </w:style>
  <w:style w:type="paragraph" w:styleId="Header">
    <w:name w:val="header"/>
    <w:basedOn w:val="Normal"/>
    <w:link w:val="HeaderChar"/>
    <w:uiPriority w:val="99"/>
    <w:unhideWhenUsed/>
    <w:rsid w:val="009472FA"/>
    <w:pPr>
      <w:tabs>
        <w:tab w:val="center" w:pos="4680"/>
        <w:tab w:val="right" w:pos="9360"/>
      </w:tabs>
    </w:pPr>
  </w:style>
  <w:style w:type="character" w:customStyle="1" w:styleId="HeaderChar">
    <w:name w:val="Header Char"/>
    <w:basedOn w:val="DefaultParagraphFont"/>
    <w:link w:val="Header"/>
    <w:uiPriority w:val="99"/>
    <w:rsid w:val="009472FA"/>
  </w:style>
  <w:style w:type="paragraph" w:styleId="Footer">
    <w:name w:val="footer"/>
    <w:basedOn w:val="Normal"/>
    <w:link w:val="FooterChar"/>
    <w:uiPriority w:val="99"/>
    <w:unhideWhenUsed/>
    <w:rsid w:val="009472FA"/>
    <w:pPr>
      <w:tabs>
        <w:tab w:val="center" w:pos="4680"/>
        <w:tab w:val="right" w:pos="9360"/>
      </w:tabs>
    </w:pPr>
  </w:style>
  <w:style w:type="character" w:customStyle="1" w:styleId="FooterChar">
    <w:name w:val="Footer Char"/>
    <w:basedOn w:val="DefaultParagraphFont"/>
    <w:link w:val="Footer"/>
    <w:uiPriority w:val="99"/>
    <w:rsid w:val="009472FA"/>
  </w:style>
  <w:style w:type="character" w:styleId="Hyperlink">
    <w:name w:val="Hyperlink"/>
    <w:basedOn w:val="DefaultParagraphFont"/>
    <w:uiPriority w:val="99"/>
    <w:unhideWhenUsed/>
    <w:rsid w:val="00082936"/>
    <w:rPr>
      <w:color w:val="0000FF" w:themeColor="hyperlink"/>
      <w:u w:val="single"/>
    </w:rPr>
  </w:style>
  <w:style w:type="paragraph" w:styleId="NoSpacing">
    <w:name w:val="No Spacing"/>
    <w:uiPriority w:val="1"/>
    <w:qFormat/>
    <w:rsid w:val="0049311D"/>
  </w:style>
  <w:style w:type="character" w:customStyle="1" w:styleId="dt">
    <w:name w:val="dt"/>
    <w:basedOn w:val="DefaultParagraphFont"/>
    <w:rsid w:val="0058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4931">
      <w:bodyDiv w:val="1"/>
      <w:marLeft w:val="0"/>
      <w:marRight w:val="0"/>
      <w:marTop w:val="0"/>
      <w:marBottom w:val="0"/>
      <w:divBdr>
        <w:top w:val="none" w:sz="0" w:space="0" w:color="auto"/>
        <w:left w:val="none" w:sz="0" w:space="0" w:color="auto"/>
        <w:bottom w:val="none" w:sz="0" w:space="0" w:color="auto"/>
        <w:right w:val="none" w:sz="0" w:space="0" w:color="auto"/>
      </w:divBdr>
      <w:divsChild>
        <w:div w:id="2106996767">
          <w:marLeft w:val="0"/>
          <w:marRight w:val="0"/>
          <w:marTop w:val="0"/>
          <w:marBottom w:val="0"/>
          <w:divBdr>
            <w:top w:val="none" w:sz="0" w:space="0" w:color="auto"/>
            <w:left w:val="none" w:sz="0" w:space="0" w:color="auto"/>
            <w:bottom w:val="none" w:sz="0" w:space="0" w:color="auto"/>
            <w:right w:val="none" w:sz="0" w:space="0" w:color="auto"/>
          </w:divBdr>
          <w:divsChild>
            <w:div w:id="1570925395">
              <w:marLeft w:val="0"/>
              <w:marRight w:val="0"/>
              <w:marTop w:val="0"/>
              <w:marBottom w:val="0"/>
              <w:divBdr>
                <w:top w:val="none" w:sz="0" w:space="0" w:color="auto"/>
                <w:left w:val="none" w:sz="0" w:space="0" w:color="auto"/>
                <w:bottom w:val="none" w:sz="0" w:space="0" w:color="auto"/>
                <w:right w:val="none" w:sz="0" w:space="0" w:color="auto"/>
              </w:divBdr>
              <w:divsChild>
                <w:div w:id="129441706">
                  <w:marLeft w:val="0"/>
                  <w:marRight w:val="0"/>
                  <w:marTop w:val="0"/>
                  <w:marBottom w:val="0"/>
                  <w:divBdr>
                    <w:top w:val="none" w:sz="0" w:space="0" w:color="auto"/>
                    <w:left w:val="none" w:sz="0" w:space="0" w:color="auto"/>
                    <w:bottom w:val="none" w:sz="0" w:space="0" w:color="auto"/>
                    <w:right w:val="none" w:sz="0" w:space="0" w:color="auto"/>
                  </w:divBdr>
                  <w:divsChild>
                    <w:div w:id="630331003">
                      <w:marLeft w:val="0"/>
                      <w:marRight w:val="0"/>
                      <w:marTop w:val="0"/>
                      <w:marBottom w:val="0"/>
                      <w:divBdr>
                        <w:top w:val="none" w:sz="0" w:space="0" w:color="auto"/>
                        <w:left w:val="none" w:sz="0" w:space="0" w:color="auto"/>
                        <w:bottom w:val="none" w:sz="0" w:space="0" w:color="auto"/>
                        <w:right w:val="none" w:sz="0" w:space="0" w:color="auto"/>
                      </w:divBdr>
                      <w:divsChild>
                        <w:div w:id="348606480">
                          <w:marLeft w:val="0"/>
                          <w:marRight w:val="0"/>
                          <w:marTop w:val="0"/>
                          <w:marBottom w:val="0"/>
                          <w:divBdr>
                            <w:top w:val="none" w:sz="0" w:space="0" w:color="auto"/>
                            <w:left w:val="none" w:sz="0" w:space="0" w:color="auto"/>
                            <w:bottom w:val="none" w:sz="0" w:space="0" w:color="auto"/>
                            <w:right w:val="none" w:sz="0" w:space="0" w:color="auto"/>
                          </w:divBdr>
                          <w:divsChild>
                            <w:div w:id="25155194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698944">
      <w:bodyDiv w:val="1"/>
      <w:marLeft w:val="0"/>
      <w:marRight w:val="0"/>
      <w:marTop w:val="0"/>
      <w:marBottom w:val="0"/>
      <w:divBdr>
        <w:top w:val="none" w:sz="0" w:space="0" w:color="auto"/>
        <w:left w:val="none" w:sz="0" w:space="0" w:color="auto"/>
        <w:bottom w:val="none" w:sz="0" w:space="0" w:color="auto"/>
        <w:right w:val="none" w:sz="0" w:space="0" w:color="auto"/>
      </w:divBdr>
      <w:divsChild>
        <w:div w:id="1324506793">
          <w:marLeft w:val="0"/>
          <w:marRight w:val="0"/>
          <w:marTop w:val="0"/>
          <w:marBottom w:val="0"/>
          <w:divBdr>
            <w:top w:val="none" w:sz="0" w:space="0" w:color="auto"/>
            <w:left w:val="none" w:sz="0" w:space="0" w:color="auto"/>
            <w:bottom w:val="none" w:sz="0" w:space="0" w:color="auto"/>
            <w:right w:val="none" w:sz="0" w:space="0" w:color="auto"/>
          </w:divBdr>
          <w:divsChild>
            <w:div w:id="1793943344">
              <w:marLeft w:val="0"/>
              <w:marRight w:val="0"/>
              <w:marTop w:val="0"/>
              <w:marBottom w:val="0"/>
              <w:divBdr>
                <w:top w:val="none" w:sz="0" w:space="0" w:color="auto"/>
                <w:left w:val="none" w:sz="0" w:space="0" w:color="auto"/>
                <w:bottom w:val="none" w:sz="0" w:space="0" w:color="auto"/>
                <w:right w:val="none" w:sz="0" w:space="0" w:color="auto"/>
              </w:divBdr>
              <w:divsChild>
                <w:div w:id="655039009">
                  <w:marLeft w:val="0"/>
                  <w:marRight w:val="0"/>
                  <w:marTop w:val="0"/>
                  <w:marBottom w:val="0"/>
                  <w:divBdr>
                    <w:top w:val="none" w:sz="0" w:space="0" w:color="auto"/>
                    <w:left w:val="none" w:sz="0" w:space="0" w:color="auto"/>
                    <w:bottom w:val="none" w:sz="0" w:space="0" w:color="auto"/>
                    <w:right w:val="none" w:sz="0" w:space="0" w:color="auto"/>
                  </w:divBdr>
                  <w:divsChild>
                    <w:div w:id="1775440168">
                      <w:marLeft w:val="0"/>
                      <w:marRight w:val="0"/>
                      <w:marTop w:val="0"/>
                      <w:marBottom w:val="0"/>
                      <w:divBdr>
                        <w:top w:val="none" w:sz="0" w:space="0" w:color="auto"/>
                        <w:left w:val="none" w:sz="0" w:space="0" w:color="auto"/>
                        <w:bottom w:val="none" w:sz="0" w:space="0" w:color="auto"/>
                        <w:right w:val="none" w:sz="0" w:space="0" w:color="auto"/>
                      </w:divBdr>
                      <w:divsChild>
                        <w:div w:id="952786600">
                          <w:marLeft w:val="0"/>
                          <w:marRight w:val="0"/>
                          <w:marTop w:val="0"/>
                          <w:marBottom w:val="0"/>
                          <w:divBdr>
                            <w:top w:val="none" w:sz="0" w:space="0" w:color="auto"/>
                            <w:left w:val="none" w:sz="0" w:space="0" w:color="auto"/>
                            <w:bottom w:val="none" w:sz="0" w:space="0" w:color="auto"/>
                            <w:right w:val="none" w:sz="0" w:space="0" w:color="auto"/>
                          </w:divBdr>
                          <w:divsChild>
                            <w:div w:id="16433851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4F1E3-90E9-41E1-93E0-D09B1C26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12821</Words>
  <Characters>73086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2018-08-30T18:27:00Z</cp:lastPrinted>
  <dcterms:created xsi:type="dcterms:W3CDTF">2018-09-04T16:35:00Z</dcterms:created>
  <dcterms:modified xsi:type="dcterms:W3CDTF">2018-09-04T16:35:00Z</dcterms:modified>
</cp:coreProperties>
</file>