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10E" w:rsidRPr="007C5DBF" w:rsidRDefault="004D110E" w:rsidP="007C5DBF">
      <w:pPr>
        <w:pStyle w:val="NoSpacing"/>
        <w:jc w:val="center"/>
        <w:rPr>
          <w:rStyle w:val="Strong"/>
          <w:rFonts w:ascii="Times New Roman" w:hAnsi="Times New Roman" w:cs="Times New Roman"/>
          <w:sz w:val="25"/>
          <w:szCs w:val="25"/>
        </w:rPr>
      </w:pPr>
      <w:bookmarkStart w:id="0" w:name="_GoBack"/>
      <w:bookmarkEnd w:id="0"/>
      <w:r w:rsidRPr="007C5DBF">
        <w:rPr>
          <w:rStyle w:val="Strong"/>
          <w:rFonts w:ascii="Times New Roman" w:hAnsi="Times New Roman" w:cs="Times New Roman"/>
          <w:sz w:val="25"/>
          <w:szCs w:val="25"/>
        </w:rPr>
        <w:t>COMMONWEALTH OF MASSACHUSETTS</w:t>
      </w:r>
    </w:p>
    <w:p w:rsidR="007C5DBF" w:rsidRPr="007C5DBF" w:rsidRDefault="007C5DBF" w:rsidP="007C5DBF">
      <w:pPr>
        <w:pStyle w:val="NoSpacing"/>
        <w:jc w:val="center"/>
        <w:rPr>
          <w:rStyle w:val="Strong"/>
          <w:rFonts w:ascii="Times New Roman" w:hAnsi="Times New Roman" w:cs="Times New Roman"/>
          <w:sz w:val="25"/>
          <w:szCs w:val="25"/>
        </w:rPr>
      </w:pPr>
      <w:r w:rsidRPr="007C5DBF">
        <w:rPr>
          <w:rStyle w:val="Strong"/>
          <w:rFonts w:ascii="Times New Roman" w:hAnsi="Times New Roman" w:cs="Times New Roman"/>
          <w:sz w:val="25"/>
          <w:szCs w:val="25"/>
        </w:rPr>
        <w:t>DIVISION OF ADMINISTRATIVE LAW APPEALS</w:t>
      </w:r>
    </w:p>
    <w:p w:rsidR="007C5DBF" w:rsidRPr="007C5DBF" w:rsidRDefault="007C5DBF" w:rsidP="007C5DBF">
      <w:pPr>
        <w:pStyle w:val="NoSpacing"/>
        <w:jc w:val="center"/>
        <w:rPr>
          <w:rFonts w:ascii="Times New Roman" w:hAnsi="Times New Roman" w:cs="Times New Roman"/>
          <w:sz w:val="25"/>
          <w:szCs w:val="25"/>
        </w:rPr>
      </w:pPr>
      <w:r w:rsidRPr="007C5DBF">
        <w:rPr>
          <w:rStyle w:val="Strong"/>
          <w:rFonts w:ascii="Times New Roman" w:hAnsi="Times New Roman" w:cs="Times New Roman"/>
          <w:sz w:val="25"/>
          <w:szCs w:val="25"/>
        </w:rPr>
        <w:t>BUREAU OF SPECIAL EDUCAITON APPEALS</w:t>
      </w:r>
    </w:p>
    <w:p w:rsidR="007C5DBF" w:rsidRDefault="007C5DBF">
      <w:pPr>
        <w:rPr>
          <w:rFonts w:ascii="Times New Roman" w:hAnsi="Times New Roman" w:cs="Times New Roman"/>
        </w:rPr>
      </w:pPr>
    </w:p>
    <w:p w:rsidR="004D110E" w:rsidRPr="007C5DBF" w:rsidRDefault="004D110E">
      <w:pPr>
        <w:rPr>
          <w:rFonts w:ascii="Times New Roman" w:hAnsi="Times New Roman" w:cs="Times New Roman"/>
          <w:sz w:val="25"/>
          <w:szCs w:val="25"/>
        </w:rPr>
      </w:pPr>
      <w:r w:rsidRPr="00006C8D">
        <w:rPr>
          <w:rFonts w:ascii="Times New Roman" w:hAnsi="Times New Roman" w:cs="Times New Roman"/>
          <w:b/>
          <w:sz w:val="25"/>
          <w:szCs w:val="25"/>
        </w:rPr>
        <w:t>In re:</w:t>
      </w:r>
      <w:r w:rsidRPr="007C5DBF">
        <w:rPr>
          <w:rFonts w:ascii="Times New Roman" w:hAnsi="Times New Roman" w:cs="Times New Roman"/>
          <w:sz w:val="25"/>
          <w:szCs w:val="25"/>
        </w:rPr>
        <w:t xml:space="preserve"> </w:t>
      </w:r>
      <w:r w:rsidR="00006C8D">
        <w:rPr>
          <w:rFonts w:ascii="Times New Roman" w:hAnsi="Times New Roman" w:cs="Times New Roman"/>
          <w:sz w:val="25"/>
          <w:szCs w:val="25"/>
        </w:rPr>
        <w:t xml:space="preserve"> Easthampton Public Schools </w:t>
      </w:r>
      <w:r w:rsidR="007C5DBF" w:rsidRPr="007C5DBF">
        <w:rPr>
          <w:rFonts w:ascii="Times New Roman" w:hAnsi="Times New Roman" w:cs="Times New Roman"/>
          <w:sz w:val="25"/>
          <w:szCs w:val="25"/>
        </w:rPr>
        <w:t>v.</w:t>
      </w:r>
      <w:r w:rsidR="007C5DBF" w:rsidRPr="007C5DBF">
        <w:rPr>
          <w:rFonts w:ascii="Times New Roman" w:hAnsi="Times New Roman" w:cs="Times New Roman"/>
          <w:sz w:val="25"/>
          <w:szCs w:val="25"/>
        </w:rPr>
        <w:tab/>
      </w:r>
      <w:r w:rsidR="007C5DBF" w:rsidRPr="007C5DBF">
        <w:rPr>
          <w:rFonts w:ascii="Times New Roman" w:hAnsi="Times New Roman" w:cs="Times New Roman"/>
          <w:sz w:val="25"/>
          <w:szCs w:val="25"/>
        </w:rPr>
        <w:tab/>
      </w:r>
      <w:r w:rsidR="007C5DBF" w:rsidRPr="007C5DBF">
        <w:rPr>
          <w:rFonts w:ascii="Times New Roman" w:hAnsi="Times New Roman" w:cs="Times New Roman"/>
          <w:sz w:val="25"/>
          <w:szCs w:val="25"/>
        </w:rPr>
        <w:tab/>
      </w:r>
      <w:r w:rsidR="007C5DBF" w:rsidRPr="007C5DBF">
        <w:rPr>
          <w:rFonts w:ascii="Times New Roman" w:hAnsi="Times New Roman" w:cs="Times New Roman"/>
          <w:sz w:val="25"/>
          <w:szCs w:val="25"/>
        </w:rPr>
        <w:tab/>
      </w:r>
      <w:r w:rsidR="007C5DBF" w:rsidRPr="007C5DBF">
        <w:rPr>
          <w:rFonts w:ascii="Times New Roman" w:hAnsi="Times New Roman" w:cs="Times New Roman"/>
          <w:sz w:val="25"/>
          <w:szCs w:val="25"/>
        </w:rPr>
        <w:tab/>
      </w:r>
      <w:r w:rsidRPr="00006C8D">
        <w:rPr>
          <w:rFonts w:ascii="Times New Roman" w:hAnsi="Times New Roman" w:cs="Times New Roman"/>
          <w:b/>
          <w:sz w:val="25"/>
          <w:szCs w:val="25"/>
        </w:rPr>
        <w:t>BSEA#</w:t>
      </w:r>
      <w:r w:rsidRPr="007C5DBF">
        <w:rPr>
          <w:rFonts w:ascii="Times New Roman" w:hAnsi="Times New Roman" w:cs="Times New Roman"/>
          <w:sz w:val="25"/>
          <w:szCs w:val="25"/>
        </w:rPr>
        <w:t xml:space="preserve"> 1911816</w:t>
      </w:r>
    </w:p>
    <w:p w:rsidR="004D110E" w:rsidRPr="007C5DBF" w:rsidRDefault="00006C8D" w:rsidP="00006C8D">
      <w:pPr>
        <w:ind w:firstLine="720"/>
        <w:rPr>
          <w:rFonts w:ascii="Times New Roman" w:hAnsi="Times New Roman" w:cs="Times New Roman"/>
          <w:sz w:val="25"/>
          <w:szCs w:val="25"/>
        </w:rPr>
      </w:pPr>
      <w:r>
        <w:rPr>
          <w:rFonts w:ascii="Times New Roman" w:hAnsi="Times New Roman" w:cs="Times New Roman"/>
          <w:sz w:val="25"/>
          <w:szCs w:val="25"/>
        </w:rPr>
        <w:t>Student</w:t>
      </w:r>
    </w:p>
    <w:p w:rsidR="004D110E" w:rsidRPr="007C5DBF" w:rsidRDefault="004D110E">
      <w:pPr>
        <w:rPr>
          <w:rFonts w:ascii="Times New Roman" w:hAnsi="Times New Roman" w:cs="Times New Roman"/>
          <w:sz w:val="25"/>
          <w:szCs w:val="25"/>
        </w:rPr>
      </w:pPr>
    </w:p>
    <w:p w:rsidR="00006C8D" w:rsidRDefault="004D110E" w:rsidP="00006C8D">
      <w:pPr>
        <w:jc w:val="center"/>
        <w:rPr>
          <w:rFonts w:ascii="Times New Roman" w:hAnsi="Times New Roman" w:cs="Times New Roman"/>
          <w:b/>
          <w:sz w:val="25"/>
          <w:szCs w:val="25"/>
        </w:rPr>
      </w:pPr>
      <w:r w:rsidRPr="00006C8D">
        <w:rPr>
          <w:rFonts w:ascii="Times New Roman" w:hAnsi="Times New Roman" w:cs="Times New Roman"/>
          <w:b/>
          <w:sz w:val="25"/>
          <w:szCs w:val="25"/>
        </w:rPr>
        <w:t xml:space="preserve">RULING ON EASTHAMPTON </w:t>
      </w:r>
      <w:r w:rsidR="005B3A84">
        <w:rPr>
          <w:rFonts w:ascii="Times New Roman" w:hAnsi="Times New Roman" w:cs="Times New Roman"/>
          <w:b/>
          <w:sz w:val="25"/>
          <w:szCs w:val="25"/>
        </w:rPr>
        <w:t>PUBLIC</w:t>
      </w:r>
      <w:r w:rsidRPr="00006C8D">
        <w:rPr>
          <w:rFonts w:ascii="Times New Roman" w:hAnsi="Times New Roman" w:cs="Times New Roman"/>
          <w:b/>
          <w:sz w:val="25"/>
          <w:szCs w:val="25"/>
        </w:rPr>
        <w:t xml:space="preserve"> SCHOOLS’ MOTION FOR </w:t>
      </w:r>
    </w:p>
    <w:p w:rsidR="004D110E" w:rsidRPr="00006C8D" w:rsidRDefault="004D110E" w:rsidP="00006C8D">
      <w:pPr>
        <w:jc w:val="center"/>
        <w:rPr>
          <w:rFonts w:ascii="Times New Roman" w:hAnsi="Times New Roman" w:cs="Times New Roman"/>
          <w:b/>
          <w:sz w:val="25"/>
          <w:szCs w:val="25"/>
        </w:rPr>
      </w:pPr>
      <w:r w:rsidRPr="00006C8D">
        <w:rPr>
          <w:rFonts w:ascii="Times New Roman" w:hAnsi="Times New Roman" w:cs="Times New Roman"/>
          <w:b/>
          <w:sz w:val="25"/>
          <w:szCs w:val="25"/>
        </w:rPr>
        <w:t>SUMMARY JUDGMENT</w:t>
      </w:r>
    </w:p>
    <w:p w:rsidR="004D110E" w:rsidRPr="007C5DBF" w:rsidRDefault="004D110E">
      <w:pPr>
        <w:rPr>
          <w:rFonts w:ascii="Times New Roman" w:hAnsi="Times New Roman" w:cs="Times New Roman"/>
          <w:b/>
          <w:sz w:val="25"/>
          <w:szCs w:val="25"/>
          <w:u w:val="single"/>
        </w:rPr>
      </w:pPr>
    </w:p>
    <w:p w:rsidR="00DE4CBB" w:rsidRDefault="00006C8D">
      <w:pPr>
        <w:rPr>
          <w:rFonts w:ascii="Times New Roman" w:hAnsi="Times New Roman" w:cs="Times New Roman"/>
          <w:sz w:val="25"/>
          <w:szCs w:val="25"/>
        </w:rPr>
      </w:pPr>
      <w:r>
        <w:rPr>
          <w:rFonts w:ascii="Times New Roman" w:hAnsi="Times New Roman" w:cs="Times New Roman"/>
          <w:sz w:val="25"/>
          <w:szCs w:val="25"/>
        </w:rPr>
        <w:t xml:space="preserve">On June 7, 2019, Easthampton Public Schools (Easthampton) filed a request for Hearing in the above-referenced matter.  </w:t>
      </w:r>
      <w:r w:rsidR="004D110E" w:rsidRPr="007C5DBF">
        <w:rPr>
          <w:rFonts w:ascii="Times New Roman" w:hAnsi="Times New Roman" w:cs="Times New Roman"/>
          <w:sz w:val="25"/>
          <w:szCs w:val="25"/>
        </w:rPr>
        <w:t>Th</w:t>
      </w:r>
      <w:r>
        <w:rPr>
          <w:rFonts w:ascii="Times New Roman" w:hAnsi="Times New Roman" w:cs="Times New Roman"/>
          <w:sz w:val="25"/>
          <w:szCs w:val="25"/>
        </w:rPr>
        <w:t xml:space="preserve">ereafter, </w:t>
      </w:r>
      <w:r w:rsidRPr="007C5DBF">
        <w:rPr>
          <w:rFonts w:ascii="Times New Roman" w:hAnsi="Times New Roman" w:cs="Times New Roman"/>
          <w:sz w:val="25"/>
          <w:szCs w:val="25"/>
        </w:rPr>
        <w:t>on June 26, 2019</w:t>
      </w:r>
      <w:r>
        <w:rPr>
          <w:rFonts w:ascii="Times New Roman" w:hAnsi="Times New Roman" w:cs="Times New Roman"/>
          <w:sz w:val="25"/>
          <w:szCs w:val="25"/>
        </w:rPr>
        <w:t xml:space="preserve">, </w:t>
      </w:r>
      <w:r w:rsidRPr="007C5DBF">
        <w:rPr>
          <w:rFonts w:ascii="Times New Roman" w:hAnsi="Times New Roman" w:cs="Times New Roman"/>
          <w:sz w:val="25"/>
          <w:szCs w:val="25"/>
        </w:rPr>
        <w:t xml:space="preserve">Easthampton </w:t>
      </w:r>
      <w:r>
        <w:rPr>
          <w:rFonts w:ascii="Times New Roman" w:hAnsi="Times New Roman" w:cs="Times New Roman"/>
          <w:sz w:val="25"/>
          <w:szCs w:val="25"/>
        </w:rPr>
        <w:t xml:space="preserve">filed the instant </w:t>
      </w:r>
      <w:r w:rsidR="00CC6D8D" w:rsidRPr="007C5DBF">
        <w:rPr>
          <w:rFonts w:ascii="Times New Roman" w:hAnsi="Times New Roman" w:cs="Times New Roman"/>
          <w:i/>
          <w:sz w:val="25"/>
          <w:szCs w:val="25"/>
        </w:rPr>
        <w:t>Motion for Summary Judgment</w:t>
      </w:r>
      <w:r w:rsidR="00CC6D8D" w:rsidRPr="007C5DBF">
        <w:rPr>
          <w:rFonts w:ascii="Times New Roman" w:hAnsi="Times New Roman" w:cs="Times New Roman"/>
          <w:sz w:val="25"/>
          <w:szCs w:val="25"/>
        </w:rPr>
        <w:t xml:space="preserve"> (</w:t>
      </w:r>
      <w:r w:rsidR="00CC6D8D" w:rsidRPr="007C5DBF">
        <w:rPr>
          <w:rFonts w:ascii="Times New Roman" w:hAnsi="Times New Roman" w:cs="Times New Roman"/>
          <w:i/>
          <w:sz w:val="25"/>
          <w:szCs w:val="25"/>
        </w:rPr>
        <w:t>Motion</w:t>
      </w:r>
      <w:r w:rsidR="00CC6D8D" w:rsidRPr="007C5DBF">
        <w:rPr>
          <w:rFonts w:ascii="Times New Roman" w:hAnsi="Times New Roman" w:cs="Times New Roman"/>
          <w:sz w:val="25"/>
          <w:szCs w:val="25"/>
        </w:rPr>
        <w:t>)</w:t>
      </w:r>
      <w:r w:rsidR="009022A2">
        <w:rPr>
          <w:rFonts w:ascii="Times New Roman" w:hAnsi="Times New Roman" w:cs="Times New Roman"/>
          <w:sz w:val="25"/>
          <w:szCs w:val="25"/>
        </w:rPr>
        <w:t xml:space="preserve"> and three exhibits in support of its </w:t>
      </w:r>
      <w:r w:rsidR="009022A2" w:rsidRPr="009022A2">
        <w:rPr>
          <w:rFonts w:ascii="Times New Roman" w:hAnsi="Times New Roman" w:cs="Times New Roman"/>
          <w:i/>
          <w:sz w:val="25"/>
          <w:szCs w:val="25"/>
        </w:rPr>
        <w:t>Motion</w:t>
      </w:r>
      <w:r w:rsidR="00CC6D8D" w:rsidRPr="007C5DBF">
        <w:rPr>
          <w:rFonts w:ascii="Times New Roman" w:hAnsi="Times New Roman" w:cs="Times New Roman"/>
          <w:sz w:val="25"/>
          <w:szCs w:val="25"/>
        </w:rPr>
        <w:t xml:space="preserve">. </w:t>
      </w:r>
    </w:p>
    <w:p w:rsidR="0000076F" w:rsidRDefault="0000076F">
      <w:pPr>
        <w:rPr>
          <w:rFonts w:ascii="Times New Roman" w:hAnsi="Times New Roman" w:cs="Times New Roman"/>
          <w:sz w:val="25"/>
          <w:szCs w:val="25"/>
        </w:rPr>
      </w:pPr>
    </w:p>
    <w:p w:rsidR="0000076F" w:rsidRDefault="0000076F">
      <w:pPr>
        <w:rPr>
          <w:rFonts w:ascii="Times New Roman" w:hAnsi="Times New Roman" w:cs="Times New Roman"/>
          <w:sz w:val="25"/>
          <w:szCs w:val="25"/>
          <w:shd w:val="clear" w:color="auto" w:fill="FFFFFF"/>
        </w:rPr>
      </w:pPr>
      <w:r>
        <w:rPr>
          <w:rFonts w:ascii="Times New Roman" w:hAnsi="Times New Roman" w:cs="Times New Roman"/>
          <w:sz w:val="25"/>
          <w:szCs w:val="25"/>
        </w:rPr>
        <w:t>Easthampton</w:t>
      </w:r>
      <w:r w:rsidR="00524481">
        <w:rPr>
          <w:rFonts w:ascii="Times New Roman" w:hAnsi="Times New Roman" w:cs="Times New Roman"/>
          <w:sz w:val="25"/>
          <w:szCs w:val="25"/>
        </w:rPr>
        <w:t xml:space="preserve">’s position is </w:t>
      </w:r>
      <w:r>
        <w:rPr>
          <w:rFonts w:ascii="Times New Roman" w:hAnsi="Times New Roman" w:cs="Times New Roman"/>
          <w:sz w:val="25"/>
          <w:szCs w:val="25"/>
        </w:rPr>
        <w:t xml:space="preserve">that </w:t>
      </w:r>
      <w:r w:rsidRPr="0000076F">
        <w:rPr>
          <w:rFonts w:ascii="Times New Roman" w:hAnsi="Times New Roman" w:cs="Times New Roman"/>
          <w:sz w:val="25"/>
          <w:szCs w:val="25"/>
          <w:shd w:val="clear" w:color="auto" w:fill="FFFFFF"/>
        </w:rPr>
        <w:t>Parent</w:t>
      </w:r>
      <w:r>
        <w:rPr>
          <w:rFonts w:ascii="Times New Roman" w:hAnsi="Times New Roman" w:cs="Times New Roman"/>
          <w:sz w:val="25"/>
          <w:szCs w:val="25"/>
          <w:shd w:val="clear" w:color="auto" w:fill="FFFFFF"/>
        </w:rPr>
        <w:t>s</w:t>
      </w:r>
      <w:r w:rsidRPr="0000076F">
        <w:rPr>
          <w:rFonts w:ascii="Times New Roman" w:hAnsi="Times New Roman" w:cs="Times New Roman"/>
          <w:sz w:val="25"/>
          <w:szCs w:val="25"/>
          <w:shd w:val="clear" w:color="auto" w:fill="FFFFFF"/>
        </w:rPr>
        <w:t xml:space="preserve"> </w:t>
      </w:r>
      <w:r>
        <w:rPr>
          <w:rFonts w:ascii="Times New Roman" w:hAnsi="Times New Roman" w:cs="Times New Roman"/>
          <w:sz w:val="25"/>
          <w:szCs w:val="25"/>
          <w:shd w:val="clear" w:color="auto" w:fill="FFFFFF"/>
        </w:rPr>
        <w:t>are</w:t>
      </w:r>
      <w:r w:rsidRPr="0000076F">
        <w:rPr>
          <w:rFonts w:ascii="Times New Roman" w:hAnsi="Times New Roman" w:cs="Times New Roman"/>
          <w:sz w:val="25"/>
          <w:szCs w:val="25"/>
          <w:shd w:val="clear" w:color="auto" w:fill="FFFFFF"/>
        </w:rPr>
        <w:t xml:space="preserve"> not entitled to public funding for the requested IEE because:</w:t>
      </w:r>
      <w:r w:rsidR="009368F1">
        <w:rPr>
          <w:rFonts w:ascii="Times New Roman" w:hAnsi="Times New Roman" w:cs="Times New Roman"/>
          <w:sz w:val="25"/>
          <w:szCs w:val="25"/>
        </w:rPr>
        <w:t xml:space="preserve"> 1) Parent</w:t>
      </w:r>
      <w:r w:rsidRPr="0000076F">
        <w:rPr>
          <w:rFonts w:ascii="Times New Roman" w:hAnsi="Times New Roman" w:cs="Times New Roman"/>
          <w:sz w:val="25"/>
          <w:szCs w:val="25"/>
        </w:rPr>
        <w:t>s</w:t>
      </w:r>
      <w:r w:rsidR="009368F1">
        <w:rPr>
          <w:rFonts w:ascii="Times New Roman" w:hAnsi="Times New Roman" w:cs="Times New Roman"/>
          <w:sz w:val="25"/>
          <w:szCs w:val="25"/>
        </w:rPr>
        <w:t>’</w:t>
      </w:r>
      <w:r w:rsidRPr="0000076F">
        <w:rPr>
          <w:rFonts w:ascii="Times New Roman" w:hAnsi="Times New Roman" w:cs="Times New Roman"/>
          <w:sz w:val="25"/>
          <w:szCs w:val="25"/>
        </w:rPr>
        <w:t xml:space="preserve"> IEE request </w:t>
      </w:r>
      <w:r>
        <w:rPr>
          <w:rFonts w:ascii="Times New Roman" w:hAnsi="Times New Roman" w:cs="Times New Roman"/>
          <w:sz w:val="25"/>
          <w:szCs w:val="25"/>
        </w:rPr>
        <w:t>wa</w:t>
      </w:r>
      <w:r w:rsidRPr="0000076F">
        <w:rPr>
          <w:rFonts w:ascii="Times New Roman" w:hAnsi="Times New Roman" w:cs="Times New Roman"/>
          <w:sz w:val="25"/>
          <w:szCs w:val="25"/>
        </w:rPr>
        <w:t xml:space="preserve">s untimely </w:t>
      </w:r>
      <w:r>
        <w:rPr>
          <w:rFonts w:ascii="Times New Roman" w:hAnsi="Times New Roman" w:cs="Times New Roman"/>
          <w:sz w:val="25"/>
          <w:szCs w:val="25"/>
        </w:rPr>
        <w:t>since</w:t>
      </w:r>
      <w:r w:rsidRPr="0000076F">
        <w:rPr>
          <w:rFonts w:ascii="Times New Roman" w:hAnsi="Times New Roman" w:cs="Times New Roman"/>
          <w:sz w:val="25"/>
          <w:szCs w:val="25"/>
        </w:rPr>
        <w:t xml:space="preserve"> </w:t>
      </w:r>
      <w:r w:rsidR="00B11D1C">
        <w:rPr>
          <w:rFonts w:ascii="Times New Roman" w:hAnsi="Times New Roman" w:cs="Times New Roman"/>
          <w:sz w:val="25"/>
          <w:szCs w:val="25"/>
        </w:rPr>
        <w:t xml:space="preserve">the evaluation on which Parents based their request had </w:t>
      </w:r>
      <w:r w:rsidRPr="0000076F">
        <w:rPr>
          <w:rFonts w:ascii="Times New Roman" w:hAnsi="Times New Roman" w:cs="Times New Roman"/>
          <w:sz w:val="25"/>
          <w:szCs w:val="25"/>
          <w:shd w:val="clear" w:color="auto" w:fill="FFFFFF"/>
        </w:rPr>
        <w:t xml:space="preserve">occurred over two years </w:t>
      </w:r>
      <w:r w:rsidR="00B11D1C">
        <w:rPr>
          <w:rFonts w:ascii="Times New Roman" w:hAnsi="Times New Roman" w:cs="Times New Roman"/>
          <w:sz w:val="25"/>
          <w:szCs w:val="25"/>
          <w:shd w:val="clear" w:color="auto" w:fill="FFFFFF"/>
        </w:rPr>
        <w:t>prior</w:t>
      </w:r>
      <w:r w:rsidRPr="0000076F">
        <w:rPr>
          <w:rFonts w:ascii="Times New Roman" w:hAnsi="Times New Roman" w:cs="Times New Roman"/>
          <w:sz w:val="25"/>
          <w:szCs w:val="25"/>
          <w:shd w:val="clear" w:color="auto" w:fill="FFFFFF"/>
        </w:rPr>
        <w:t>; and 2) Parent</w:t>
      </w:r>
      <w:r w:rsidR="00B11D1C">
        <w:rPr>
          <w:rFonts w:ascii="Times New Roman" w:hAnsi="Times New Roman" w:cs="Times New Roman"/>
          <w:sz w:val="25"/>
          <w:szCs w:val="25"/>
          <w:shd w:val="clear" w:color="auto" w:fill="FFFFFF"/>
        </w:rPr>
        <w:t>s had</w:t>
      </w:r>
      <w:r w:rsidRPr="0000076F">
        <w:rPr>
          <w:rFonts w:ascii="Times New Roman" w:hAnsi="Times New Roman" w:cs="Times New Roman"/>
          <w:sz w:val="25"/>
          <w:szCs w:val="25"/>
          <w:shd w:val="clear" w:color="auto" w:fill="FFFFFF"/>
        </w:rPr>
        <w:t xml:space="preserve"> refused consent to Easthampton’s May 2019 request to conduct its three year reevaluation of Student</w:t>
      </w:r>
      <w:r w:rsidR="00B11D1C">
        <w:rPr>
          <w:rFonts w:ascii="Times New Roman" w:hAnsi="Times New Roman" w:cs="Times New Roman"/>
          <w:sz w:val="25"/>
          <w:szCs w:val="25"/>
          <w:shd w:val="clear" w:color="auto" w:fill="FFFFFF"/>
        </w:rPr>
        <w:t xml:space="preserve">, which Easthampton argued was a </w:t>
      </w:r>
      <w:r w:rsidRPr="0000076F">
        <w:rPr>
          <w:rFonts w:ascii="Times New Roman" w:hAnsi="Times New Roman" w:cs="Times New Roman"/>
          <w:sz w:val="25"/>
          <w:szCs w:val="25"/>
          <w:shd w:val="clear" w:color="auto" w:fill="FFFFFF"/>
        </w:rPr>
        <w:t xml:space="preserve">pre-requisite </w:t>
      </w:r>
      <w:r w:rsidR="00B11D1C">
        <w:rPr>
          <w:rFonts w:ascii="Times New Roman" w:hAnsi="Times New Roman" w:cs="Times New Roman"/>
          <w:sz w:val="25"/>
          <w:szCs w:val="25"/>
          <w:shd w:val="clear" w:color="auto" w:fill="FFFFFF"/>
        </w:rPr>
        <w:t>for entitlement to</w:t>
      </w:r>
      <w:r w:rsidRPr="0000076F">
        <w:rPr>
          <w:rFonts w:ascii="Times New Roman" w:hAnsi="Times New Roman" w:cs="Times New Roman"/>
          <w:sz w:val="25"/>
          <w:szCs w:val="25"/>
          <w:shd w:val="clear" w:color="auto" w:fill="FFFFFF"/>
        </w:rPr>
        <w:t xml:space="preserve"> </w:t>
      </w:r>
      <w:r w:rsidR="00B11D1C">
        <w:rPr>
          <w:rFonts w:ascii="Times New Roman" w:hAnsi="Times New Roman" w:cs="Times New Roman"/>
          <w:sz w:val="25"/>
          <w:szCs w:val="25"/>
          <w:shd w:val="clear" w:color="auto" w:fill="FFFFFF"/>
        </w:rPr>
        <w:t xml:space="preserve">a publicly funded </w:t>
      </w:r>
      <w:r w:rsidRPr="0000076F">
        <w:rPr>
          <w:rFonts w:ascii="Times New Roman" w:hAnsi="Times New Roman" w:cs="Times New Roman"/>
          <w:sz w:val="25"/>
          <w:szCs w:val="25"/>
          <w:shd w:val="clear" w:color="auto" w:fill="FFFFFF"/>
        </w:rPr>
        <w:t>Independent Evaluation</w:t>
      </w:r>
      <w:r w:rsidR="00B11D1C">
        <w:rPr>
          <w:rFonts w:ascii="Times New Roman" w:hAnsi="Times New Roman" w:cs="Times New Roman"/>
          <w:sz w:val="25"/>
          <w:szCs w:val="25"/>
          <w:shd w:val="clear" w:color="auto" w:fill="FFFFFF"/>
        </w:rPr>
        <w:t>.</w:t>
      </w:r>
    </w:p>
    <w:p w:rsidR="00562A65" w:rsidRDefault="00562A65">
      <w:pPr>
        <w:rPr>
          <w:rFonts w:ascii="Times New Roman" w:hAnsi="Times New Roman" w:cs="Times New Roman"/>
          <w:sz w:val="25"/>
          <w:szCs w:val="25"/>
          <w:shd w:val="clear" w:color="auto" w:fill="FFFFFF"/>
        </w:rPr>
      </w:pPr>
    </w:p>
    <w:p w:rsidR="00562A65" w:rsidRPr="00562A65" w:rsidRDefault="00562A65">
      <w:pPr>
        <w:rPr>
          <w:rFonts w:ascii="Times New Roman" w:hAnsi="Times New Roman" w:cs="Times New Roman"/>
          <w:sz w:val="25"/>
          <w:szCs w:val="25"/>
        </w:rPr>
      </w:pPr>
      <w:r>
        <w:rPr>
          <w:rFonts w:ascii="Times New Roman" w:hAnsi="Times New Roman" w:cs="Times New Roman"/>
          <w:sz w:val="25"/>
          <w:szCs w:val="25"/>
          <w:shd w:val="clear" w:color="auto" w:fill="FFFFFF"/>
        </w:rPr>
        <w:t xml:space="preserve">Consistent with this position, </w:t>
      </w:r>
      <w:r>
        <w:rPr>
          <w:rFonts w:ascii="Times New Roman" w:hAnsi="Times New Roman" w:cs="Times New Roman"/>
          <w:sz w:val="25"/>
          <w:szCs w:val="25"/>
        </w:rPr>
        <w:t xml:space="preserve">in its </w:t>
      </w:r>
      <w:r w:rsidRPr="0000076F">
        <w:rPr>
          <w:rFonts w:ascii="Times New Roman" w:hAnsi="Times New Roman" w:cs="Times New Roman"/>
          <w:i/>
          <w:sz w:val="25"/>
          <w:szCs w:val="25"/>
        </w:rPr>
        <w:t>Motion</w:t>
      </w:r>
      <w:r>
        <w:rPr>
          <w:rFonts w:ascii="Times New Roman" w:hAnsi="Times New Roman" w:cs="Times New Roman"/>
          <w:sz w:val="25"/>
          <w:szCs w:val="25"/>
        </w:rPr>
        <w:t xml:space="preserve"> Easthampton argued that it had a right to conduct its evaluation first, </w:t>
      </w:r>
      <w:r w:rsidR="009368F1">
        <w:rPr>
          <w:rFonts w:ascii="Times New Roman" w:hAnsi="Times New Roman" w:cs="Times New Roman"/>
          <w:sz w:val="25"/>
          <w:szCs w:val="25"/>
        </w:rPr>
        <w:t xml:space="preserve">and </w:t>
      </w:r>
      <w:r>
        <w:rPr>
          <w:rFonts w:ascii="Times New Roman" w:hAnsi="Times New Roman" w:cs="Times New Roman"/>
          <w:sz w:val="25"/>
          <w:szCs w:val="25"/>
        </w:rPr>
        <w:t>that Parents’ request was late and barred by the two-year statute of limitations applicable to IDEA cases.</w:t>
      </w:r>
    </w:p>
    <w:p w:rsidR="00DE4CBB" w:rsidRPr="007C5DBF" w:rsidRDefault="00DE4CBB">
      <w:pPr>
        <w:rPr>
          <w:rFonts w:ascii="Times New Roman" w:hAnsi="Times New Roman" w:cs="Times New Roman"/>
          <w:sz w:val="25"/>
          <w:szCs w:val="25"/>
        </w:rPr>
      </w:pPr>
    </w:p>
    <w:p w:rsidR="00A80673" w:rsidRDefault="00A80673">
      <w:pPr>
        <w:rPr>
          <w:rFonts w:ascii="Times New Roman" w:hAnsi="Times New Roman" w:cs="Times New Roman"/>
          <w:sz w:val="25"/>
          <w:szCs w:val="25"/>
        </w:rPr>
      </w:pPr>
      <w:r>
        <w:rPr>
          <w:rFonts w:ascii="Times New Roman" w:hAnsi="Times New Roman" w:cs="Times New Roman"/>
          <w:sz w:val="25"/>
          <w:szCs w:val="25"/>
        </w:rPr>
        <w:t xml:space="preserve">During a telephone conference held on July 16, 2019, Parents’ advocate informed the BSEA that Parents had no intention of filing a response to Easthampton’s </w:t>
      </w:r>
      <w:r w:rsidRPr="00A80673">
        <w:rPr>
          <w:rFonts w:ascii="Times New Roman" w:hAnsi="Times New Roman" w:cs="Times New Roman"/>
          <w:i/>
          <w:sz w:val="25"/>
          <w:szCs w:val="25"/>
        </w:rPr>
        <w:t>Motion</w:t>
      </w:r>
      <w:r>
        <w:rPr>
          <w:rFonts w:ascii="Times New Roman" w:hAnsi="Times New Roman" w:cs="Times New Roman"/>
          <w:i/>
          <w:sz w:val="25"/>
          <w:szCs w:val="25"/>
        </w:rPr>
        <w:t xml:space="preserve"> </w:t>
      </w:r>
      <w:r>
        <w:rPr>
          <w:rFonts w:ascii="Times New Roman" w:hAnsi="Times New Roman" w:cs="Times New Roman"/>
          <w:sz w:val="25"/>
          <w:szCs w:val="25"/>
        </w:rPr>
        <w:t xml:space="preserve">and that they would proceed with a private evaluation of Student.  </w:t>
      </w:r>
      <w:r w:rsidR="00562A65">
        <w:rPr>
          <w:rFonts w:ascii="Times New Roman" w:hAnsi="Times New Roman" w:cs="Times New Roman"/>
          <w:sz w:val="25"/>
          <w:szCs w:val="25"/>
        </w:rPr>
        <w:t>The advocate</w:t>
      </w:r>
      <w:r>
        <w:rPr>
          <w:rFonts w:ascii="Times New Roman" w:hAnsi="Times New Roman" w:cs="Times New Roman"/>
          <w:sz w:val="25"/>
          <w:szCs w:val="25"/>
        </w:rPr>
        <w:t xml:space="preserve"> explained that Parents had only requested funding for an education evaluation (which their insurance did not cover)</w:t>
      </w:r>
      <w:r w:rsidR="0000076F">
        <w:rPr>
          <w:rFonts w:ascii="Times New Roman" w:hAnsi="Times New Roman" w:cs="Times New Roman"/>
          <w:sz w:val="25"/>
          <w:szCs w:val="25"/>
        </w:rPr>
        <w:t xml:space="preserve"> an</w:t>
      </w:r>
      <w:r>
        <w:rPr>
          <w:rFonts w:ascii="Times New Roman" w:hAnsi="Times New Roman" w:cs="Times New Roman"/>
          <w:sz w:val="25"/>
          <w:szCs w:val="25"/>
        </w:rPr>
        <w:t xml:space="preserve">d had been terribly disappointed when the </w:t>
      </w:r>
      <w:r w:rsidR="0000076F">
        <w:rPr>
          <w:rFonts w:ascii="Times New Roman" w:hAnsi="Times New Roman" w:cs="Times New Roman"/>
          <w:sz w:val="25"/>
          <w:szCs w:val="25"/>
        </w:rPr>
        <w:t>district deni</w:t>
      </w:r>
      <w:r w:rsidR="00562A65">
        <w:rPr>
          <w:rFonts w:ascii="Times New Roman" w:hAnsi="Times New Roman" w:cs="Times New Roman"/>
          <w:sz w:val="25"/>
          <w:szCs w:val="25"/>
        </w:rPr>
        <w:t xml:space="preserve">ed their request and responded by </w:t>
      </w:r>
      <w:r w:rsidR="0000076F">
        <w:rPr>
          <w:rFonts w:ascii="Times New Roman" w:hAnsi="Times New Roman" w:cs="Times New Roman"/>
          <w:sz w:val="25"/>
          <w:szCs w:val="25"/>
        </w:rPr>
        <w:t>filing the instant Hearing Request.   The advocate further noted that Parents intended on accepting the evaluations proposed by Easthampton</w:t>
      </w:r>
      <w:r w:rsidR="00562A65">
        <w:rPr>
          <w:rFonts w:ascii="Times New Roman" w:hAnsi="Times New Roman" w:cs="Times New Roman"/>
          <w:sz w:val="25"/>
          <w:szCs w:val="25"/>
        </w:rPr>
        <w:t>.  As</w:t>
      </w:r>
      <w:r w:rsidR="0000076F">
        <w:rPr>
          <w:rFonts w:ascii="Times New Roman" w:hAnsi="Times New Roman" w:cs="Times New Roman"/>
          <w:sz w:val="25"/>
          <w:szCs w:val="25"/>
        </w:rPr>
        <w:t xml:space="preserve"> of the date of the conference call </w:t>
      </w:r>
      <w:r w:rsidR="00562A65">
        <w:rPr>
          <w:rFonts w:ascii="Times New Roman" w:hAnsi="Times New Roman" w:cs="Times New Roman"/>
          <w:sz w:val="25"/>
          <w:szCs w:val="25"/>
        </w:rPr>
        <w:t xml:space="preserve">Parents had not yet </w:t>
      </w:r>
      <w:r w:rsidR="0000076F">
        <w:rPr>
          <w:rFonts w:ascii="Times New Roman" w:hAnsi="Times New Roman" w:cs="Times New Roman"/>
          <w:sz w:val="25"/>
          <w:szCs w:val="25"/>
        </w:rPr>
        <w:t>done so.</w:t>
      </w:r>
    </w:p>
    <w:p w:rsidR="007D7373" w:rsidRDefault="007D7373">
      <w:pPr>
        <w:rPr>
          <w:rFonts w:ascii="Times New Roman" w:hAnsi="Times New Roman" w:cs="Times New Roman"/>
          <w:sz w:val="25"/>
          <w:szCs w:val="25"/>
        </w:rPr>
      </w:pPr>
    </w:p>
    <w:p w:rsidR="007D7373" w:rsidRDefault="007D7373">
      <w:pPr>
        <w:rPr>
          <w:rFonts w:ascii="Times New Roman" w:hAnsi="Times New Roman" w:cs="Times New Roman"/>
          <w:sz w:val="25"/>
          <w:szCs w:val="25"/>
        </w:rPr>
      </w:pPr>
      <w:r>
        <w:rPr>
          <w:rFonts w:ascii="Times New Roman" w:hAnsi="Times New Roman" w:cs="Times New Roman"/>
          <w:sz w:val="25"/>
          <w:szCs w:val="25"/>
        </w:rPr>
        <w:t xml:space="preserve">On July 19, 2019, Parents’ advocate wrote to the BSEA stating that Parents would not respond to the Motion and noting that Parents were delivering the signed consent for </w:t>
      </w:r>
      <w:r w:rsidR="00821DB4">
        <w:rPr>
          <w:rFonts w:ascii="Times New Roman" w:hAnsi="Times New Roman" w:cs="Times New Roman"/>
          <w:sz w:val="25"/>
          <w:szCs w:val="25"/>
        </w:rPr>
        <w:t>re-</w:t>
      </w:r>
      <w:r>
        <w:rPr>
          <w:rFonts w:ascii="Times New Roman" w:hAnsi="Times New Roman" w:cs="Times New Roman"/>
          <w:sz w:val="25"/>
          <w:szCs w:val="25"/>
        </w:rPr>
        <w:t>evaluation requested by Easthampton.</w:t>
      </w:r>
    </w:p>
    <w:p w:rsidR="007D7373" w:rsidRDefault="007D7373">
      <w:pPr>
        <w:rPr>
          <w:rFonts w:ascii="Times New Roman" w:hAnsi="Times New Roman" w:cs="Times New Roman"/>
          <w:sz w:val="25"/>
          <w:szCs w:val="25"/>
        </w:rPr>
      </w:pPr>
    </w:p>
    <w:p w:rsidR="00562A65" w:rsidRDefault="007D7373" w:rsidP="00562A65">
      <w:pPr>
        <w:rPr>
          <w:rFonts w:ascii="Times New Roman" w:hAnsi="Times New Roman" w:cs="Times New Roman"/>
          <w:sz w:val="25"/>
          <w:szCs w:val="25"/>
        </w:rPr>
      </w:pPr>
      <w:r>
        <w:rPr>
          <w:rFonts w:ascii="Times New Roman" w:hAnsi="Times New Roman" w:cs="Times New Roman"/>
          <w:sz w:val="25"/>
          <w:szCs w:val="25"/>
        </w:rPr>
        <w:t xml:space="preserve">I note that </w:t>
      </w:r>
      <w:r w:rsidR="00562A65" w:rsidRPr="007C5DBF">
        <w:rPr>
          <w:rFonts w:ascii="Times New Roman" w:hAnsi="Times New Roman" w:cs="Times New Roman"/>
          <w:sz w:val="25"/>
          <w:szCs w:val="25"/>
        </w:rPr>
        <w:t>Parent</w:t>
      </w:r>
      <w:r w:rsidR="00562A65">
        <w:rPr>
          <w:rFonts w:ascii="Times New Roman" w:hAnsi="Times New Roman" w:cs="Times New Roman"/>
          <w:sz w:val="25"/>
          <w:szCs w:val="25"/>
        </w:rPr>
        <w:t>s</w:t>
      </w:r>
      <w:r w:rsidR="00562A65" w:rsidRPr="007C5DBF">
        <w:rPr>
          <w:rFonts w:ascii="Times New Roman" w:hAnsi="Times New Roman" w:cs="Times New Roman"/>
          <w:sz w:val="25"/>
          <w:szCs w:val="25"/>
        </w:rPr>
        <w:t xml:space="preserve"> did not file a response to Easthampton’s </w:t>
      </w:r>
      <w:r w:rsidR="00562A65">
        <w:rPr>
          <w:rFonts w:ascii="Times New Roman" w:hAnsi="Times New Roman" w:cs="Times New Roman"/>
          <w:sz w:val="25"/>
          <w:szCs w:val="25"/>
        </w:rPr>
        <w:t>Hearing Request,</w:t>
      </w:r>
      <w:r w:rsidR="00562A65">
        <w:rPr>
          <w:rFonts w:ascii="Times New Roman" w:hAnsi="Times New Roman" w:cs="Times New Roman"/>
          <w:i/>
          <w:sz w:val="25"/>
          <w:szCs w:val="25"/>
        </w:rPr>
        <w:t xml:space="preserve"> </w:t>
      </w:r>
      <w:r w:rsidR="00562A65">
        <w:rPr>
          <w:rFonts w:ascii="Times New Roman" w:hAnsi="Times New Roman" w:cs="Times New Roman"/>
          <w:sz w:val="25"/>
          <w:szCs w:val="25"/>
        </w:rPr>
        <w:t xml:space="preserve">and neither party requested a Hearing on the </w:t>
      </w:r>
      <w:r w:rsidR="00562A65" w:rsidRPr="00006C8D">
        <w:rPr>
          <w:rFonts w:ascii="Times New Roman" w:hAnsi="Times New Roman" w:cs="Times New Roman"/>
          <w:i/>
          <w:sz w:val="25"/>
          <w:szCs w:val="25"/>
        </w:rPr>
        <w:t>Motion</w:t>
      </w:r>
      <w:r w:rsidR="00562A65">
        <w:rPr>
          <w:rFonts w:ascii="Times New Roman" w:hAnsi="Times New Roman" w:cs="Times New Roman"/>
          <w:sz w:val="25"/>
          <w:szCs w:val="25"/>
        </w:rPr>
        <w:t xml:space="preserve">. </w:t>
      </w:r>
      <w:r w:rsidR="00562A65">
        <w:rPr>
          <w:rStyle w:val="FootnoteReference"/>
          <w:rFonts w:ascii="Times New Roman" w:hAnsi="Times New Roman" w:cs="Times New Roman"/>
          <w:sz w:val="25"/>
          <w:szCs w:val="25"/>
        </w:rPr>
        <w:footnoteReference w:id="1"/>
      </w:r>
    </w:p>
    <w:p w:rsidR="00562A65" w:rsidRDefault="00562A65">
      <w:pPr>
        <w:rPr>
          <w:rFonts w:ascii="Times New Roman" w:hAnsi="Times New Roman" w:cs="Times New Roman"/>
          <w:sz w:val="25"/>
          <w:szCs w:val="25"/>
        </w:rPr>
      </w:pPr>
    </w:p>
    <w:p w:rsidR="00CC6D8D" w:rsidRPr="007C5DBF" w:rsidRDefault="00006C8D">
      <w:pPr>
        <w:rPr>
          <w:rFonts w:ascii="Times New Roman" w:hAnsi="Times New Roman" w:cs="Times New Roman"/>
          <w:sz w:val="25"/>
          <w:szCs w:val="25"/>
        </w:rPr>
      </w:pPr>
      <w:r>
        <w:rPr>
          <w:rFonts w:ascii="Times New Roman" w:hAnsi="Times New Roman" w:cs="Times New Roman"/>
          <w:sz w:val="25"/>
          <w:szCs w:val="25"/>
        </w:rPr>
        <w:lastRenderedPageBreak/>
        <w:t xml:space="preserve">In consideration of the pleadings and argument proffered by the </w:t>
      </w:r>
      <w:r w:rsidR="00A80673">
        <w:rPr>
          <w:rFonts w:ascii="Times New Roman" w:hAnsi="Times New Roman" w:cs="Times New Roman"/>
          <w:sz w:val="25"/>
          <w:szCs w:val="25"/>
        </w:rPr>
        <w:t>Easthampton</w:t>
      </w:r>
      <w:r w:rsidR="00B0523B">
        <w:rPr>
          <w:rFonts w:ascii="Times New Roman" w:hAnsi="Times New Roman" w:cs="Times New Roman"/>
          <w:sz w:val="25"/>
          <w:szCs w:val="25"/>
        </w:rPr>
        <w:t>,</w:t>
      </w:r>
      <w:r w:rsidR="00A80673">
        <w:rPr>
          <w:rFonts w:ascii="Times New Roman" w:hAnsi="Times New Roman" w:cs="Times New Roman"/>
          <w:sz w:val="25"/>
          <w:szCs w:val="25"/>
        </w:rPr>
        <w:t xml:space="preserve"> Parents’ position as conveyed by her advocate,</w:t>
      </w:r>
      <w:r>
        <w:rPr>
          <w:rFonts w:ascii="Times New Roman" w:hAnsi="Times New Roman" w:cs="Times New Roman"/>
          <w:sz w:val="25"/>
          <w:szCs w:val="25"/>
        </w:rPr>
        <w:t xml:space="preserve"> </w:t>
      </w:r>
      <w:r w:rsidR="004B551A">
        <w:rPr>
          <w:rFonts w:ascii="Times New Roman" w:hAnsi="Times New Roman" w:cs="Times New Roman"/>
          <w:sz w:val="25"/>
          <w:szCs w:val="25"/>
        </w:rPr>
        <w:t xml:space="preserve">and the applicable laws and regulations, </w:t>
      </w:r>
      <w:r w:rsidR="00CC6D8D" w:rsidRPr="007C5DBF">
        <w:rPr>
          <w:rFonts w:ascii="Times New Roman" w:hAnsi="Times New Roman" w:cs="Times New Roman"/>
          <w:sz w:val="25"/>
          <w:szCs w:val="25"/>
        </w:rPr>
        <w:t xml:space="preserve">the District’s </w:t>
      </w:r>
      <w:r w:rsidR="00CC6D8D" w:rsidRPr="00006C8D">
        <w:rPr>
          <w:rFonts w:ascii="Times New Roman" w:hAnsi="Times New Roman" w:cs="Times New Roman"/>
          <w:i/>
          <w:sz w:val="25"/>
          <w:szCs w:val="25"/>
        </w:rPr>
        <w:t>Motion</w:t>
      </w:r>
      <w:r w:rsidR="00CC6D8D" w:rsidRPr="007C5DBF">
        <w:rPr>
          <w:rFonts w:ascii="Times New Roman" w:hAnsi="Times New Roman" w:cs="Times New Roman"/>
          <w:sz w:val="25"/>
          <w:szCs w:val="25"/>
        </w:rPr>
        <w:t xml:space="preserve"> is hereby </w:t>
      </w:r>
      <w:r w:rsidR="007D7373" w:rsidRPr="007D7373">
        <w:rPr>
          <w:rFonts w:ascii="Times New Roman" w:hAnsi="Times New Roman" w:cs="Times New Roman"/>
          <w:b/>
          <w:sz w:val="25"/>
          <w:szCs w:val="25"/>
        </w:rPr>
        <w:t>DENIE</w:t>
      </w:r>
      <w:r w:rsidR="00CC6D8D" w:rsidRPr="00562A65">
        <w:rPr>
          <w:rFonts w:ascii="Times New Roman" w:hAnsi="Times New Roman" w:cs="Times New Roman"/>
          <w:b/>
          <w:sz w:val="25"/>
          <w:szCs w:val="25"/>
        </w:rPr>
        <w:t>D</w:t>
      </w:r>
      <w:r>
        <w:rPr>
          <w:rFonts w:ascii="Times New Roman" w:hAnsi="Times New Roman" w:cs="Times New Roman"/>
          <w:sz w:val="25"/>
          <w:szCs w:val="25"/>
        </w:rPr>
        <w:t xml:space="preserve"> </w:t>
      </w:r>
      <w:r w:rsidR="00562A65">
        <w:rPr>
          <w:rFonts w:ascii="Times New Roman" w:hAnsi="Times New Roman" w:cs="Times New Roman"/>
          <w:sz w:val="25"/>
          <w:szCs w:val="25"/>
        </w:rPr>
        <w:t xml:space="preserve">as set forth </w:t>
      </w:r>
      <w:r>
        <w:rPr>
          <w:rFonts w:ascii="Times New Roman" w:hAnsi="Times New Roman" w:cs="Times New Roman"/>
          <w:sz w:val="25"/>
          <w:szCs w:val="25"/>
        </w:rPr>
        <w:t>below.</w:t>
      </w:r>
    </w:p>
    <w:p w:rsidR="00DE4CBB" w:rsidRPr="007C5DBF" w:rsidRDefault="00DE4CBB">
      <w:pPr>
        <w:rPr>
          <w:rFonts w:ascii="Times New Roman" w:hAnsi="Times New Roman" w:cs="Times New Roman"/>
          <w:sz w:val="25"/>
          <w:szCs w:val="25"/>
          <w:u w:val="single"/>
        </w:rPr>
      </w:pPr>
    </w:p>
    <w:p w:rsidR="00DE4CBB" w:rsidRDefault="00E77D8E">
      <w:pPr>
        <w:rPr>
          <w:rFonts w:ascii="Times New Roman" w:hAnsi="Times New Roman" w:cs="Times New Roman"/>
          <w:b/>
          <w:sz w:val="25"/>
          <w:szCs w:val="25"/>
          <w:u w:val="single"/>
        </w:rPr>
      </w:pPr>
      <w:r>
        <w:rPr>
          <w:rFonts w:ascii="Times New Roman" w:hAnsi="Times New Roman" w:cs="Times New Roman"/>
          <w:b/>
          <w:sz w:val="25"/>
          <w:szCs w:val="25"/>
          <w:u w:val="single"/>
        </w:rPr>
        <w:t xml:space="preserve">Undisputed </w:t>
      </w:r>
      <w:r w:rsidR="0000076F">
        <w:rPr>
          <w:rFonts w:ascii="Times New Roman" w:hAnsi="Times New Roman" w:cs="Times New Roman"/>
          <w:b/>
          <w:sz w:val="25"/>
          <w:szCs w:val="25"/>
          <w:u w:val="single"/>
        </w:rPr>
        <w:t>Facts:</w:t>
      </w:r>
    </w:p>
    <w:p w:rsidR="00E77D8E" w:rsidRDefault="00E77D8E">
      <w:pPr>
        <w:rPr>
          <w:rFonts w:ascii="Times New Roman" w:hAnsi="Times New Roman" w:cs="Times New Roman"/>
          <w:b/>
          <w:sz w:val="25"/>
          <w:szCs w:val="25"/>
          <w:u w:val="single"/>
        </w:rPr>
      </w:pPr>
    </w:p>
    <w:p w:rsidR="00F8392E" w:rsidRDefault="00006C8D" w:rsidP="00082B16">
      <w:pPr>
        <w:pStyle w:val="NoSpacing"/>
        <w:numPr>
          <w:ilvl w:val="0"/>
          <w:numId w:val="3"/>
        </w:numPr>
        <w:rPr>
          <w:rFonts w:ascii="Times New Roman" w:hAnsi="Times New Roman" w:cs="Times New Roman"/>
          <w:sz w:val="25"/>
          <w:szCs w:val="25"/>
        </w:rPr>
      </w:pPr>
      <w:r w:rsidRPr="00082B16">
        <w:rPr>
          <w:rFonts w:ascii="Times New Roman" w:hAnsi="Times New Roman" w:cs="Times New Roman"/>
          <w:sz w:val="25"/>
          <w:szCs w:val="25"/>
        </w:rPr>
        <w:t>Student is a ten-year-old</w:t>
      </w:r>
      <w:r w:rsidR="00821DB4" w:rsidRPr="00082B16">
        <w:rPr>
          <w:rFonts w:ascii="Times New Roman" w:hAnsi="Times New Roman" w:cs="Times New Roman"/>
          <w:sz w:val="25"/>
          <w:szCs w:val="25"/>
        </w:rPr>
        <w:t xml:space="preserve"> child with disabilities</w:t>
      </w:r>
      <w:r w:rsidR="0037028F" w:rsidRPr="00082B16">
        <w:rPr>
          <w:rFonts w:ascii="Times New Roman" w:hAnsi="Times New Roman" w:cs="Times New Roman"/>
          <w:sz w:val="25"/>
          <w:szCs w:val="25"/>
        </w:rPr>
        <w:t>,</w:t>
      </w:r>
      <w:r w:rsidR="00A365C8" w:rsidRPr="00082B16">
        <w:rPr>
          <w:rFonts w:ascii="Times New Roman" w:hAnsi="Times New Roman" w:cs="Times New Roman"/>
          <w:sz w:val="25"/>
          <w:szCs w:val="25"/>
        </w:rPr>
        <w:t xml:space="preserve"> </w:t>
      </w:r>
      <w:r w:rsidRPr="00082B16">
        <w:rPr>
          <w:rFonts w:ascii="Times New Roman" w:hAnsi="Times New Roman" w:cs="Times New Roman"/>
          <w:sz w:val="25"/>
          <w:szCs w:val="25"/>
        </w:rPr>
        <w:t xml:space="preserve">who </w:t>
      </w:r>
      <w:r w:rsidR="00A365C8" w:rsidRPr="00082B16">
        <w:rPr>
          <w:rFonts w:ascii="Times New Roman" w:hAnsi="Times New Roman" w:cs="Times New Roman"/>
          <w:sz w:val="25"/>
          <w:szCs w:val="25"/>
        </w:rPr>
        <w:t xml:space="preserve">recently completed the fourth grade at Maple Elementary </w:t>
      </w:r>
      <w:r w:rsidRPr="00082B16">
        <w:rPr>
          <w:rFonts w:ascii="Times New Roman" w:hAnsi="Times New Roman" w:cs="Times New Roman"/>
          <w:sz w:val="25"/>
          <w:szCs w:val="25"/>
        </w:rPr>
        <w:t xml:space="preserve">School </w:t>
      </w:r>
      <w:r w:rsidR="00A365C8" w:rsidRPr="00082B16">
        <w:rPr>
          <w:rFonts w:ascii="Times New Roman" w:hAnsi="Times New Roman" w:cs="Times New Roman"/>
          <w:sz w:val="25"/>
          <w:szCs w:val="25"/>
        </w:rPr>
        <w:t>in Easthampton</w:t>
      </w:r>
      <w:r w:rsidRPr="00082B16">
        <w:rPr>
          <w:rFonts w:ascii="Times New Roman" w:hAnsi="Times New Roman" w:cs="Times New Roman"/>
          <w:sz w:val="25"/>
          <w:szCs w:val="25"/>
        </w:rPr>
        <w:t>, Massachusetts</w:t>
      </w:r>
      <w:r w:rsidR="00A365C8" w:rsidRPr="00082B16">
        <w:rPr>
          <w:rFonts w:ascii="Times New Roman" w:hAnsi="Times New Roman" w:cs="Times New Roman"/>
          <w:sz w:val="25"/>
          <w:szCs w:val="25"/>
        </w:rPr>
        <w:t xml:space="preserve">. </w:t>
      </w:r>
    </w:p>
    <w:p w:rsidR="00E32099" w:rsidRDefault="00A365C8" w:rsidP="00082B16">
      <w:pPr>
        <w:pStyle w:val="NoSpacing"/>
        <w:numPr>
          <w:ilvl w:val="0"/>
          <w:numId w:val="3"/>
        </w:numPr>
        <w:rPr>
          <w:rFonts w:ascii="Times New Roman" w:hAnsi="Times New Roman" w:cs="Times New Roman"/>
          <w:sz w:val="25"/>
          <w:szCs w:val="25"/>
        </w:rPr>
      </w:pPr>
      <w:r w:rsidRPr="00082B16">
        <w:rPr>
          <w:rFonts w:ascii="Times New Roman" w:hAnsi="Times New Roman" w:cs="Times New Roman"/>
          <w:sz w:val="25"/>
          <w:szCs w:val="25"/>
        </w:rPr>
        <w:t xml:space="preserve">Student’s </w:t>
      </w:r>
      <w:r w:rsidR="00E32099" w:rsidRPr="00082B16">
        <w:rPr>
          <w:rFonts w:ascii="Times New Roman" w:hAnsi="Times New Roman" w:cs="Times New Roman"/>
          <w:sz w:val="25"/>
          <w:szCs w:val="25"/>
        </w:rPr>
        <w:t>most recen</w:t>
      </w:r>
      <w:r w:rsidRPr="00082B16">
        <w:rPr>
          <w:rFonts w:ascii="Times New Roman" w:hAnsi="Times New Roman" w:cs="Times New Roman"/>
          <w:sz w:val="25"/>
          <w:szCs w:val="25"/>
        </w:rPr>
        <w:t xml:space="preserve">t </w:t>
      </w:r>
      <w:r w:rsidR="00F8392E" w:rsidRPr="00082B16">
        <w:rPr>
          <w:rFonts w:ascii="Times New Roman" w:hAnsi="Times New Roman" w:cs="Times New Roman"/>
          <w:sz w:val="25"/>
          <w:szCs w:val="25"/>
        </w:rPr>
        <w:t xml:space="preserve">school-based </w:t>
      </w:r>
      <w:r w:rsidRPr="00082B16">
        <w:rPr>
          <w:rFonts w:ascii="Times New Roman" w:hAnsi="Times New Roman" w:cs="Times New Roman"/>
          <w:sz w:val="25"/>
          <w:szCs w:val="25"/>
        </w:rPr>
        <w:t xml:space="preserve">academic evaluation was </w:t>
      </w:r>
      <w:r w:rsidR="00F8392E" w:rsidRPr="00082B16">
        <w:rPr>
          <w:rFonts w:ascii="Times New Roman" w:hAnsi="Times New Roman" w:cs="Times New Roman"/>
          <w:sz w:val="25"/>
          <w:szCs w:val="25"/>
        </w:rPr>
        <w:t>conducted by Morgan L. Jones, M.ED., Teacher of Moderate Special Needs, on September 27 and 28, 2016</w:t>
      </w:r>
      <w:r w:rsidRPr="00082B16">
        <w:rPr>
          <w:rFonts w:ascii="Times New Roman" w:hAnsi="Times New Roman" w:cs="Times New Roman"/>
          <w:sz w:val="25"/>
          <w:szCs w:val="25"/>
        </w:rPr>
        <w:t xml:space="preserve">, nearly three years ago. </w:t>
      </w:r>
      <w:r w:rsidR="00F8392E" w:rsidRPr="00082B16">
        <w:rPr>
          <w:rFonts w:ascii="Times New Roman" w:hAnsi="Times New Roman" w:cs="Times New Roman"/>
          <w:sz w:val="25"/>
          <w:szCs w:val="25"/>
        </w:rPr>
        <w:t xml:space="preserve">This evaluation consisted of the Kaufman Test of Educational Achievement, Third Edition (KTEA-3) and a review of </w:t>
      </w:r>
      <w:r w:rsidR="00821DB4" w:rsidRPr="00082B16">
        <w:rPr>
          <w:rFonts w:ascii="Times New Roman" w:hAnsi="Times New Roman" w:cs="Times New Roman"/>
          <w:sz w:val="25"/>
          <w:szCs w:val="25"/>
        </w:rPr>
        <w:t>Student’s</w:t>
      </w:r>
      <w:r w:rsidR="00F8392E" w:rsidRPr="00082B16">
        <w:rPr>
          <w:rFonts w:ascii="Times New Roman" w:hAnsi="Times New Roman" w:cs="Times New Roman"/>
          <w:sz w:val="25"/>
          <w:szCs w:val="25"/>
        </w:rPr>
        <w:t xml:space="preserve"> records including classroom based assessments and previous evaluations.  Thereafter, Student’s Team discussed the results of said evaluation at a meeting held on or about October 13, 2016.</w:t>
      </w:r>
      <w:r w:rsidR="00082B16">
        <w:rPr>
          <w:rFonts w:ascii="Times New Roman" w:hAnsi="Times New Roman" w:cs="Times New Roman"/>
          <w:sz w:val="25"/>
          <w:szCs w:val="25"/>
        </w:rPr>
        <w:t xml:space="preserve"> </w:t>
      </w:r>
    </w:p>
    <w:p w:rsidR="00A365C8" w:rsidRDefault="00A365C8" w:rsidP="00082B16">
      <w:pPr>
        <w:pStyle w:val="NoSpacing"/>
        <w:numPr>
          <w:ilvl w:val="0"/>
          <w:numId w:val="3"/>
        </w:numPr>
        <w:rPr>
          <w:rFonts w:ascii="Times New Roman" w:hAnsi="Times New Roman" w:cs="Times New Roman"/>
          <w:sz w:val="25"/>
          <w:szCs w:val="25"/>
        </w:rPr>
      </w:pPr>
      <w:r w:rsidRPr="00A76393">
        <w:rPr>
          <w:rFonts w:ascii="Times New Roman" w:hAnsi="Times New Roman" w:cs="Times New Roman"/>
          <w:sz w:val="25"/>
          <w:szCs w:val="25"/>
        </w:rPr>
        <w:t xml:space="preserve">On May 16, 2019, Easthampton proposed conducting </w:t>
      </w:r>
      <w:r w:rsidR="00F8392E" w:rsidRPr="00A76393">
        <w:rPr>
          <w:rFonts w:ascii="Times New Roman" w:hAnsi="Times New Roman" w:cs="Times New Roman"/>
          <w:sz w:val="25"/>
          <w:szCs w:val="25"/>
        </w:rPr>
        <w:t>speech and language, academic achievement</w:t>
      </w:r>
      <w:r w:rsidR="005D0423" w:rsidRPr="00A76393">
        <w:rPr>
          <w:rFonts w:ascii="Times New Roman" w:hAnsi="Times New Roman" w:cs="Times New Roman"/>
          <w:sz w:val="25"/>
          <w:szCs w:val="25"/>
        </w:rPr>
        <w:t>/</w:t>
      </w:r>
      <w:proofErr w:type="gramStart"/>
      <w:r w:rsidR="005D0423" w:rsidRPr="00A76393">
        <w:rPr>
          <w:rFonts w:ascii="Times New Roman" w:hAnsi="Times New Roman" w:cs="Times New Roman"/>
          <w:sz w:val="25"/>
          <w:szCs w:val="25"/>
        </w:rPr>
        <w:t>educational</w:t>
      </w:r>
      <w:r w:rsidR="00821DB4" w:rsidRPr="00A76393">
        <w:rPr>
          <w:rFonts w:ascii="Times New Roman" w:hAnsi="Times New Roman" w:cs="Times New Roman"/>
          <w:sz w:val="25"/>
          <w:szCs w:val="25"/>
        </w:rPr>
        <w:t>,</w:t>
      </w:r>
      <w:proofErr w:type="gramEnd"/>
      <w:r w:rsidR="00F8392E" w:rsidRPr="00A76393">
        <w:rPr>
          <w:rFonts w:ascii="Times New Roman" w:hAnsi="Times New Roman" w:cs="Times New Roman"/>
          <w:sz w:val="25"/>
          <w:szCs w:val="25"/>
        </w:rPr>
        <w:t xml:space="preserve"> and psychological </w:t>
      </w:r>
      <w:r w:rsidR="00821DB4" w:rsidRPr="00A76393">
        <w:rPr>
          <w:rFonts w:ascii="Times New Roman" w:hAnsi="Times New Roman" w:cs="Times New Roman"/>
          <w:sz w:val="25"/>
          <w:szCs w:val="25"/>
        </w:rPr>
        <w:t>assessments</w:t>
      </w:r>
      <w:r w:rsidR="00F8392E" w:rsidRPr="00A76393">
        <w:rPr>
          <w:rFonts w:ascii="Times New Roman" w:hAnsi="Times New Roman" w:cs="Times New Roman"/>
          <w:sz w:val="25"/>
          <w:szCs w:val="25"/>
        </w:rPr>
        <w:t xml:space="preserve"> as part of </w:t>
      </w:r>
      <w:r w:rsidR="00E32099" w:rsidRPr="00A76393">
        <w:rPr>
          <w:rFonts w:ascii="Times New Roman" w:hAnsi="Times New Roman" w:cs="Times New Roman"/>
          <w:sz w:val="25"/>
          <w:szCs w:val="25"/>
        </w:rPr>
        <w:t>Student’s three year reevaluation</w:t>
      </w:r>
      <w:r w:rsidRPr="00A76393">
        <w:rPr>
          <w:rFonts w:ascii="Times New Roman" w:hAnsi="Times New Roman" w:cs="Times New Roman"/>
          <w:sz w:val="25"/>
          <w:szCs w:val="25"/>
        </w:rPr>
        <w:t>.</w:t>
      </w:r>
      <w:r w:rsidR="00F8392E" w:rsidRPr="00A76393">
        <w:rPr>
          <w:rFonts w:ascii="Times New Roman" w:hAnsi="Times New Roman" w:cs="Times New Roman"/>
          <w:sz w:val="25"/>
          <w:szCs w:val="25"/>
        </w:rPr>
        <w:t xml:space="preserve">  </w:t>
      </w:r>
      <w:r w:rsidR="00821DB4" w:rsidRPr="00A76393">
        <w:rPr>
          <w:rFonts w:ascii="Times New Roman" w:hAnsi="Times New Roman" w:cs="Times New Roman"/>
          <w:sz w:val="25"/>
          <w:szCs w:val="25"/>
        </w:rPr>
        <w:t>Easthampton’s</w:t>
      </w:r>
      <w:r w:rsidR="00F8392E" w:rsidRPr="00A76393">
        <w:rPr>
          <w:rFonts w:ascii="Times New Roman" w:hAnsi="Times New Roman" w:cs="Times New Roman"/>
          <w:sz w:val="25"/>
          <w:szCs w:val="25"/>
        </w:rPr>
        <w:t xml:space="preserve"> request for consent to proceed with the school-based evaluations was a few months </w:t>
      </w:r>
      <w:r w:rsidR="005D0423" w:rsidRPr="00A76393">
        <w:rPr>
          <w:rFonts w:ascii="Times New Roman" w:hAnsi="Times New Roman" w:cs="Times New Roman"/>
          <w:sz w:val="25"/>
          <w:szCs w:val="25"/>
        </w:rPr>
        <w:t>ahead of schedule</w:t>
      </w:r>
      <w:r w:rsidR="00F8392E" w:rsidRPr="00A76393">
        <w:rPr>
          <w:rFonts w:ascii="Times New Roman" w:hAnsi="Times New Roman" w:cs="Times New Roman"/>
          <w:sz w:val="25"/>
          <w:szCs w:val="25"/>
        </w:rPr>
        <w:t>.</w:t>
      </w:r>
      <w:r w:rsidR="00A76393">
        <w:rPr>
          <w:rFonts w:ascii="Times New Roman" w:hAnsi="Times New Roman" w:cs="Times New Roman"/>
          <w:sz w:val="25"/>
          <w:szCs w:val="25"/>
        </w:rPr>
        <w:t xml:space="preserve"> </w:t>
      </w:r>
    </w:p>
    <w:p w:rsidR="00B168A1" w:rsidRDefault="0040525E" w:rsidP="00082B16">
      <w:pPr>
        <w:pStyle w:val="NoSpacing"/>
        <w:numPr>
          <w:ilvl w:val="0"/>
          <w:numId w:val="3"/>
        </w:numPr>
        <w:rPr>
          <w:rFonts w:ascii="Times New Roman" w:hAnsi="Times New Roman" w:cs="Times New Roman"/>
          <w:sz w:val="25"/>
          <w:szCs w:val="25"/>
        </w:rPr>
      </w:pPr>
      <w:r w:rsidRPr="00A76393">
        <w:rPr>
          <w:rFonts w:ascii="Times New Roman" w:hAnsi="Times New Roman" w:cs="Times New Roman"/>
          <w:sz w:val="25"/>
          <w:szCs w:val="25"/>
        </w:rPr>
        <w:t xml:space="preserve">On May 30, 2019, Parents wrote to Sarah </w:t>
      </w:r>
      <w:proofErr w:type="spellStart"/>
      <w:r w:rsidRPr="00A76393">
        <w:rPr>
          <w:rFonts w:ascii="Times New Roman" w:hAnsi="Times New Roman" w:cs="Times New Roman"/>
          <w:sz w:val="25"/>
          <w:szCs w:val="25"/>
        </w:rPr>
        <w:t>Mochak</w:t>
      </w:r>
      <w:proofErr w:type="spellEnd"/>
      <w:r w:rsidR="00B168A1" w:rsidRPr="00A76393">
        <w:rPr>
          <w:rFonts w:ascii="Times New Roman" w:hAnsi="Times New Roman" w:cs="Times New Roman"/>
          <w:sz w:val="25"/>
          <w:szCs w:val="25"/>
        </w:rPr>
        <w:t>, Special Education Director</w:t>
      </w:r>
      <w:r w:rsidRPr="00A76393">
        <w:rPr>
          <w:rFonts w:ascii="Times New Roman" w:hAnsi="Times New Roman" w:cs="Times New Roman"/>
          <w:sz w:val="25"/>
          <w:szCs w:val="25"/>
        </w:rPr>
        <w:t xml:space="preserve"> in E</w:t>
      </w:r>
      <w:r w:rsidR="005D0423" w:rsidRPr="00A76393">
        <w:rPr>
          <w:rFonts w:ascii="Times New Roman" w:hAnsi="Times New Roman" w:cs="Times New Roman"/>
          <w:sz w:val="25"/>
          <w:szCs w:val="25"/>
        </w:rPr>
        <w:t>asthampton</w:t>
      </w:r>
      <w:r w:rsidR="00B168A1" w:rsidRPr="00A76393">
        <w:rPr>
          <w:rFonts w:ascii="Times New Roman" w:hAnsi="Times New Roman" w:cs="Times New Roman"/>
          <w:sz w:val="25"/>
          <w:szCs w:val="25"/>
        </w:rPr>
        <w:t>,</w:t>
      </w:r>
      <w:r w:rsidR="005D0423" w:rsidRPr="00A76393">
        <w:rPr>
          <w:rFonts w:ascii="Times New Roman" w:hAnsi="Times New Roman" w:cs="Times New Roman"/>
          <w:sz w:val="25"/>
          <w:szCs w:val="25"/>
        </w:rPr>
        <w:t xml:space="preserve"> </w:t>
      </w:r>
      <w:r w:rsidR="00B168A1" w:rsidRPr="00A76393">
        <w:rPr>
          <w:rFonts w:ascii="Times New Roman" w:hAnsi="Times New Roman" w:cs="Times New Roman"/>
          <w:sz w:val="25"/>
          <w:szCs w:val="25"/>
        </w:rPr>
        <w:t xml:space="preserve">requesting an Independent Educational Evaluation (IEE) </w:t>
      </w:r>
      <w:r w:rsidR="00D94DCC" w:rsidRPr="00A76393">
        <w:rPr>
          <w:rFonts w:ascii="Times New Roman" w:hAnsi="Times New Roman" w:cs="Times New Roman"/>
          <w:sz w:val="25"/>
          <w:szCs w:val="25"/>
        </w:rPr>
        <w:t>i</w:t>
      </w:r>
      <w:r w:rsidR="00B168A1" w:rsidRPr="00A76393">
        <w:rPr>
          <w:rFonts w:ascii="Times New Roman" w:hAnsi="Times New Roman" w:cs="Times New Roman"/>
          <w:sz w:val="25"/>
          <w:szCs w:val="25"/>
        </w:rPr>
        <w:t xml:space="preserve">n </w:t>
      </w:r>
      <w:r w:rsidR="00D94DCC" w:rsidRPr="00A76393">
        <w:rPr>
          <w:rFonts w:ascii="Times New Roman" w:hAnsi="Times New Roman" w:cs="Times New Roman"/>
          <w:sz w:val="25"/>
          <w:szCs w:val="25"/>
        </w:rPr>
        <w:t xml:space="preserve">response to </w:t>
      </w:r>
      <w:r w:rsidR="00B168A1" w:rsidRPr="00A76393">
        <w:rPr>
          <w:rFonts w:ascii="Times New Roman" w:hAnsi="Times New Roman" w:cs="Times New Roman"/>
          <w:sz w:val="25"/>
          <w:szCs w:val="25"/>
        </w:rPr>
        <w:t xml:space="preserve">Student’s 2016 evaluation.  </w:t>
      </w:r>
    </w:p>
    <w:p w:rsidR="009368F1" w:rsidRPr="00A76393" w:rsidRDefault="009368F1" w:rsidP="00082B16">
      <w:pPr>
        <w:pStyle w:val="NoSpacing"/>
        <w:numPr>
          <w:ilvl w:val="0"/>
          <w:numId w:val="3"/>
        </w:numPr>
        <w:rPr>
          <w:rFonts w:ascii="Times New Roman" w:hAnsi="Times New Roman" w:cs="Times New Roman"/>
          <w:sz w:val="25"/>
          <w:szCs w:val="25"/>
        </w:rPr>
      </w:pPr>
      <w:r w:rsidRPr="00A76393">
        <w:rPr>
          <w:rFonts w:ascii="Times New Roman" w:hAnsi="Times New Roman" w:cs="Times New Roman"/>
          <w:sz w:val="25"/>
          <w:szCs w:val="25"/>
          <w:shd w:val="clear" w:color="auto" w:fill="FFFFFF"/>
        </w:rPr>
        <w:t>Easthampton received Parents’ request for the IEE on May 31, 2019.</w:t>
      </w:r>
      <w:r w:rsidR="00A76393">
        <w:rPr>
          <w:rFonts w:ascii="Times New Roman" w:hAnsi="Times New Roman" w:cs="Times New Roman"/>
          <w:sz w:val="25"/>
          <w:szCs w:val="25"/>
          <w:shd w:val="clear" w:color="auto" w:fill="FFFFFF"/>
        </w:rPr>
        <w:t xml:space="preserve"> </w:t>
      </w:r>
    </w:p>
    <w:p w:rsidR="0040525E" w:rsidRDefault="00B168A1" w:rsidP="00082B16">
      <w:pPr>
        <w:pStyle w:val="NoSpacing"/>
        <w:numPr>
          <w:ilvl w:val="0"/>
          <w:numId w:val="3"/>
        </w:numPr>
        <w:rPr>
          <w:rFonts w:ascii="Times New Roman" w:hAnsi="Times New Roman" w:cs="Times New Roman"/>
          <w:sz w:val="25"/>
          <w:szCs w:val="25"/>
        </w:rPr>
      </w:pPr>
      <w:r w:rsidRPr="00A76393">
        <w:rPr>
          <w:rFonts w:ascii="Times New Roman" w:hAnsi="Times New Roman" w:cs="Times New Roman"/>
          <w:sz w:val="25"/>
          <w:szCs w:val="25"/>
        </w:rPr>
        <w:t>To date, Parents have not granted</w:t>
      </w:r>
      <w:r w:rsidR="0040525E" w:rsidRPr="00A76393">
        <w:rPr>
          <w:rFonts w:ascii="Times New Roman" w:hAnsi="Times New Roman" w:cs="Times New Roman"/>
          <w:sz w:val="25"/>
          <w:szCs w:val="25"/>
        </w:rPr>
        <w:t xml:space="preserve"> consent for </w:t>
      </w:r>
      <w:r w:rsidRPr="00A76393">
        <w:rPr>
          <w:rFonts w:ascii="Times New Roman" w:hAnsi="Times New Roman" w:cs="Times New Roman"/>
          <w:sz w:val="25"/>
          <w:szCs w:val="25"/>
        </w:rPr>
        <w:t xml:space="preserve">Easthampton’s </w:t>
      </w:r>
      <w:r w:rsidR="0040525E" w:rsidRPr="00A76393">
        <w:rPr>
          <w:rFonts w:ascii="Times New Roman" w:hAnsi="Times New Roman" w:cs="Times New Roman"/>
          <w:sz w:val="25"/>
          <w:szCs w:val="25"/>
        </w:rPr>
        <w:t xml:space="preserve">proposed </w:t>
      </w:r>
      <w:r w:rsidRPr="00A76393">
        <w:rPr>
          <w:rFonts w:ascii="Times New Roman" w:hAnsi="Times New Roman" w:cs="Times New Roman"/>
          <w:sz w:val="25"/>
          <w:szCs w:val="25"/>
        </w:rPr>
        <w:t>three year re-</w:t>
      </w:r>
      <w:r w:rsidR="0040525E" w:rsidRPr="00A76393">
        <w:rPr>
          <w:rFonts w:ascii="Times New Roman" w:hAnsi="Times New Roman" w:cs="Times New Roman"/>
          <w:sz w:val="25"/>
          <w:szCs w:val="25"/>
        </w:rPr>
        <w:t xml:space="preserve"> evaluation</w:t>
      </w:r>
      <w:r w:rsidR="005D0423" w:rsidRPr="00A76393">
        <w:rPr>
          <w:rFonts w:ascii="Times New Roman" w:hAnsi="Times New Roman" w:cs="Times New Roman"/>
          <w:sz w:val="25"/>
          <w:szCs w:val="25"/>
        </w:rPr>
        <w:t>s</w:t>
      </w:r>
      <w:r w:rsidR="005D0423" w:rsidRPr="00082B16">
        <w:rPr>
          <w:rStyle w:val="FootnoteReference"/>
          <w:rFonts w:ascii="Times New Roman" w:hAnsi="Times New Roman" w:cs="Times New Roman"/>
          <w:sz w:val="25"/>
          <w:szCs w:val="25"/>
        </w:rPr>
        <w:footnoteReference w:id="2"/>
      </w:r>
      <w:r w:rsidRPr="00A76393">
        <w:rPr>
          <w:rFonts w:ascii="Times New Roman" w:hAnsi="Times New Roman" w:cs="Times New Roman"/>
          <w:sz w:val="25"/>
          <w:szCs w:val="25"/>
        </w:rPr>
        <w:t xml:space="preserve">. </w:t>
      </w:r>
      <w:r w:rsidR="005D0423" w:rsidRPr="00A76393">
        <w:rPr>
          <w:rFonts w:ascii="Times New Roman" w:hAnsi="Times New Roman" w:cs="Times New Roman"/>
          <w:sz w:val="25"/>
          <w:szCs w:val="25"/>
        </w:rPr>
        <w:t xml:space="preserve"> </w:t>
      </w:r>
      <w:r w:rsidR="00DD0C2F" w:rsidRPr="00A76393">
        <w:rPr>
          <w:rFonts w:ascii="Times New Roman" w:hAnsi="Times New Roman" w:cs="Times New Roman"/>
          <w:sz w:val="25"/>
          <w:szCs w:val="25"/>
        </w:rPr>
        <w:t xml:space="preserve"> </w:t>
      </w:r>
    </w:p>
    <w:p w:rsidR="00DE4CBB" w:rsidRPr="00A76393" w:rsidRDefault="0040525E" w:rsidP="00082B16">
      <w:pPr>
        <w:pStyle w:val="NoSpacing"/>
        <w:numPr>
          <w:ilvl w:val="0"/>
          <w:numId w:val="3"/>
        </w:numPr>
        <w:rPr>
          <w:rFonts w:ascii="Times New Roman" w:hAnsi="Times New Roman" w:cs="Times New Roman"/>
          <w:sz w:val="25"/>
          <w:szCs w:val="25"/>
          <w:shd w:val="clear" w:color="auto" w:fill="FFFFFF"/>
        </w:rPr>
      </w:pPr>
      <w:r w:rsidRPr="00A76393">
        <w:rPr>
          <w:rFonts w:ascii="Times New Roman" w:hAnsi="Times New Roman" w:cs="Times New Roman"/>
          <w:sz w:val="25"/>
          <w:szCs w:val="25"/>
        </w:rPr>
        <w:t>O</w:t>
      </w:r>
      <w:r w:rsidR="00DE4CBB" w:rsidRPr="00A76393">
        <w:rPr>
          <w:rFonts w:ascii="Times New Roman" w:hAnsi="Times New Roman" w:cs="Times New Roman"/>
          <w:sz w:val="25"/>
          <w:szCs w:val="25"/>
        </w:rPr>
        <w:t xml:space="preserve">n June 7, 2019, Easthampton filed a </w:t>
      </w:r>
      <w:r w:rsidR="00DE4CBB" w:rsidRPr="00A76393">
        <w:rPr>
          <w:rFonts w:ascii="Times New Roman" w:hAnsi="Times New Roman" w:cs="Times New Roman"/>
          <w:i/>
          <w:sz w:val="25"/>
          <w:szCs w:val="25"/>
        </w:rPr>
        <w:t>Hearing Request</w:t>
      </w:r>
      <w:r w:rsidR="009368F1" w:rsidRPr="00A76393">
        <w:rPr>
          <w:rFonts w:ascii="Times New Roman" w:hAnsi="Times New Roman" w:cs="Times New Roman"/>
          <w:sz w:val="25"/>
          <w:szCs w:val="25"/>
        </w:rPr>
        <w:t xml:space="preserve"> in response to Parent</w:t>
      </w:r>
      <w:r w:rsidR="00DE4CBB" w:rsidRPr="00A76393">
        <w:rPr>
          <w:rFonts w:ascii="Times New Roman" w:hAnsi="Times New Roman" w:cs="Times New Roman"/>
          <w:sz w:val="25"/>
          <w:szCs w:val="25"/>
        </w:rPr>
        <w:t>s</w:t>
      </w:r>
      <w:r w:rsidR="009368F1" w:rsidRPr="00A76393">
        <w:rPr>
          <w:rFonts w:ascii="Times New Roman" w:hAnsi="Times New Roman" w:cs="Times New Roman"/>
          <w:sz w:val="25"/>
          <w:szCs w:val="25"/>
        </w:rPr>
        <w:t>’</w:t>
      </w:r>
      <w:r w:rsidR="00DE4CBB" w:rsidRPr="00A76393">
        <w:rPr>
          <w:rFonts w:ascii="Times New Roman" w:hAnsi="Times New Roman" w:cs="Times New Roman"/>
          <w:sz w:val="25"/>
          <w:szCs w:val="25"/>
        </w:rPr>
        <w:t xml:space="preserve"> request for </w:t>
      </w:r>
      <w:r w:rsidR="00A365C8" w:rsidRPr="00A76393">
        <w:rPr>
          <w:rFonts w:ascii="Times New Roman" w:hAnsi="Times New Roman" w:cs="Times New Roman"/>
          <w:sz w:val="25"/>
          <w:szCs w:val="25"/>
        </w:rPr>
        <w:t xml:space="preserve">an IEE </w:t>
      </w:r>
      <w:r w:rsidR="009022A2" w:rsidRPr="00A76393">
        <w:rPr>
          <w:rFonts w:ascii="Times New Roman" w:hAnsi="Times New Roman" w:cs="Times New Roman"/>
          <w:sz w:val="25"/>
          <w:szCs w:val="25"/>
        </w:rPr>
        <w:t>for Student,</w:t>
      </w:r>
      <w:r w:rsidR="00F56BD6" w:rsidRPr="00A76393">
        <w:rPr>
          <w:rFonts w:ascii="Times New Roman" w:hAnsi="Times New Roman" w:cs="Times New Roman"/>
          <w:sz w:val="25"/>
          <w:szCs w:val="25"/>
        </w:rPr>
        <w:t xml:space="preserve"> and on June 26, 2019 the instant </w:t>
      </w:r>
      <w:r w:rsidR="00F56BD6" w:rsidRPr="00A76393">
        <w:rPr>
          <w:rFonts w:ascii="Times New Roman" w:hAnsi="Times New Roman" w:cs="Times New Roman"/>
          <w:i/>
          <w:sz w:val="25"/>
          <w:szCs w:val="25"/>
        </w:rPr>
        <w:t>Motion</w:t>
      </w:r>
      <w:r w:rsidR="00F56BD6" w:rsidRPr="00A76393">
        <w:rPr>
          <w:rFonts w:ascii="Times New Roman" w:hAnsi="Times New Roman" w:cs="Times New Roman"/>
          <w:sz w:val="25"/>
          <w:szCs w:val="25"/>
        </w:rPr>
        <w:t xml:space="preserve">.  Parents did not respond to either the Hearing Request or the </w:t>
      </w:r>
      <w:r w:rsidR="00F56BD6" w:rsidRPr="00A76393">
        <w:rPr>
          <w:rFonts w:ascii="Times New Roman" w:hAnsi="Times New Roman" w:cs="Times New Roman"/>
          <w:i/>
          <w:sz w:val="25"/>
          <w:szCs w:val="25"/>
        </w:rPr>
        <w:t>Motion</w:t>
      </w:r>
      <w:r w:rsidR="00F56BD6" w:rsidRPr="00A76393">
        <w:rPr>
          <w:rFonts w:ascii="Times New Roman" w:hAnsi="Times New Roman" w:cs="Times New Roman"/>
          <w:sz w:val="25"/>
          <w:szCs w:val="25"/>
        </w:rPr>
        <w:t>.</w:t>
      </w:r>
    </w:p>
    <w:p w:rsidR="00212683" w:rsidRPr="007C5DBF" w:rsidRDefault="00212683">
      <w:pPr>
        <w:rPr>
          <w:rFonts w:ascii="Times New Roman" w:hAnsi="Times New Roman" w:cs="Times New Roman"/>
          <w:sz w:val="25"/>
          <w:szCs w:val="25"/>
          <w:shd w:val="clear" w:color="auto" w:fill="FFFFFF"/>
        </w:rPr>
      </w:pPr>
    </w:p>
    <w:p w:rsidR="00A365C8" w:rsidRPr="00E635A7" w:rsidRDefault="00A365C8" w:rsidP="00E635A7">
      <w:pPr>
        <w:rPr>
          <w:rFonts w:ascii="Times New Roman" w:hAnsi="Times New Roman" w:cs="Times New Roman"/>
          <w:b/>
          <w:i/>
          <w:sz w:val="25"/>
          <w:szCs w:val="25"/>
          <w:shd w:val="clear" w:color="auto" w:fill="FFFFFF"/>
        </w:rPr>
      </w:pPr>
      <w:r w:rsidRPr="00E635A7">
        <w:rPr>
          <w:rFonts w:ascii="Times New Roman" w:hAnsi="Times New Roman" w:cs="Times New Roman"/>
          <w:b/>
          <w:i/>
          <w:sz w:val="25"/>
          <w:szCs w:val="25"/>
          <w:shd w:val="clear" w:color="auto" w:fill="FFFFFF"/>
        </w:rPr>
        <w:t>Legal Standard for a Motion for Summary Judgment</w:t>
      </w:r>
      <w:r w:rsidR="00E635A7">
        <w:rPr>
          <w:rFonts w:ascii="Times New Roman" w:hAnsi="Times New Roman" w:cs="Times New Roman"/>
          <w:b/>
          <w:i/>
          <w:sz w:val="25"/>
          <w:szCs w:val="25"/>
          <w:shd w:val="clear" w:color="auto" w:fill="FFFFFF"/>
        </w:rPr>
        <w:t>:</w:t>
      </w:r>
      <w:r w:rsidR="00184430" w:rsidRPr="00E635A7">
        <w:rPr>
          <w:rFonts w:ascii="Times New Roman" w:hAnsi="Times New Roman" w:cs="Times New Roman"/>
          <w:b/>
          <w:i/>
          <w:sz w:val="25"/>
          <w:szCs w:val="25"/>
          <w:shd w:val="clear" w:color="auto" w:fill="FFFFFF"/>
        </w:rPr>
        <w:br/>
      </w:r>
    </w:p>
    <w:p w:rsidR="00100899" w:rsidRPr="007C5DBF" w:rsidRDefault="00A365C8" w:rsidP="00A365C8">
      <w:pPr>
        <w:rPr>
          <w:rFonts w:ascii="Times New Roman" w:hAnsi="Times New Roman" w:cs="Times New Roman"/>
          <w:sz w:val="25"/>
          <w:szCs w:val="25"/>
          <w:shd w:val="clear" w:color="auto" w:fill="FFFFFF"/>
        </w:rPr>
      </w:pPr>
      <w:r w:rsidRPr="007C5DBF">
        <w:rPr>
          <w:rFonts w:ascii="Times New Roman" w:hAnsi="Times New Roman" w:cs="Times New Roman"/>
          <w:sz w:val="25"/>
          <w:szCs w:val="25"/>
          <w:shd w:val="clear" w:color="auto" w:fill="FFFFFF"/>
        </w:rPr>
        <w:t>Pursuant to 801 CMR 1.01(7)(h), “summary decisions may be granted when there is no genuine issue of fact relating to all or part of a claim or defense, and the moving party is entitled to prevail as a matter of law.”</w:t>
      </w:r>
      <w:r w:rsidR="00184430" w:rsidRPr="007C5DBF">
        <w:rPr>
          <w:rStyle w:val="FootnoteReference"/>
          <w:rFonts w:ascii="Times New Roman" w:hAnsi="Times New Roman" w:cs="Times New Roman"/>
          <w:sz w:val="25"/>
          <w:szCs w:val="25"/>
          <w:shd w:val="clear" w:color="auto" w:fill="FFFFFF"/>
        </w:rPr>
        <w:footnoteReference w:id="3"/>
      </w:r>
      <w:r w:rsidRPr="007C5DBF">
        <w:rPr>
          <w:rFonts w:ascii="Times New Roman" w:hAnsi="Times New Roman" w:cs="Times New Roman"/>
          <w:sz w:val="25"/>
          <w:szCs w:val="25"/>
          <w:shd w:val="clear" w:color="auto" w:fill="FFFFFF"/>
        </w:rPr>
        <w:t xml:space="preserve"> </w:t>
      </w:r>
      <w:r w:rsidR="00100899" w:rsidRPr="007C5DBF">
        <w:rPr>
          <w:rFonts w:ascii="Times New Roman" w:hAnsi="Times New Roman" w:cs="Times New Roman"/>
          <w:sz w:val="25"/>
          <w:szCs w:val="25"/>
          <w:shd w:val="clear" w:color="auto" w:fill="FFFFFF"/>
        </w:rPr>
        <w:t xml:space="preserve">A party may obtain summary judgment if it can show that the opposing side has no reasonable expectation of proving the essential elements of the case. </w:t>
      </w:r>
      <w:r w:rsidRPr="007C5DBF">
        <w:rPr>
          <w:rFonts w:ascii="Times New Roman" w:hAnsi="Times New Roman" w:cs="Times New Roman"/>
          <w:sz w:val="25"/>
          <w:szCs w:val="25"/>
          <w:shd w:val="clear" w:color="auto" w:fill="FFFFFF"/>
        </w:rPr>
        <w:t>The moving party bears the burden of proof, and all evidence</w:t>
      </w:r>
      <w:r w:rsidR="00100899" w:rsidRPr="007C5DBF">
        <w:rPr>
          <w:rFonts w:ascii="Times New Roman" w:hAnsi="Times New Roman" w:cs="Times New Roman"/>
          <w:sz w:val="25"/>
          <w:szCs w:val="25"/>
          <w:shd w:val="clear" w:color="auto" w:fill="FFFFFF"/>
        </w:rPr>
        <w:t xml:space="preserve"> presented</w:t>
      </w:r>
      <w:r w:rsidRPr="007C5DBF">
        <w:rPr>
          <w:rFonts w:ascii="Times New Roman" w:hAnsi="Times New Roman" w:cs="Times New Roman"/>
          <w:sz w:val="25"/>
          <w:szCs w:val="25"/>
          <w:shd w:val="clear" w:color="auto" w:fill="FFFFFF"/>
        </w:rPr>
        <w:t xml:space="preserve"> and inferences </w:t>
      </w:r>
      <w:r w:rsidR="00100899" w:rsidRPr="007C5DBF">
        <w:rPr>
          <w:rFonts w:ascii="Times New Roman" w:hAnsi="Times New Roman" w:cs="Times New Roman"/>
          <w:sz w:val="25"/>
          <w:szCs w:val="25"/>
          <w:shd w:val="clear" w:color="auto" w:fill="FFFFFF"/>
        </w:rPr>
        <w:t xml:space="preserve">made </w:t>
      </w:r>
      <w:r w:rsidRPr="007C5DBF">
        <w:rPr>
          <w:rFonts w:ascii="Times New Roman" w:hAnsi="Times New Roman" w:cs="Times New Roman"/>
          <w:sz w:val="25"/>
          <w:szCs w:val="25"/>
          <w:shd w:val="clear" w:color="auto" w:fill="FFFFFF"/>
        </w:rPr>
        <w:t>must be viewed in the light most favorable to the party opposing summary judgment.</w:t>
      </w:r>
      <w:r w:rsidRPr="007C5DBF">
        <w:rPr>
          <w:rStyle w:val="FootnoteReference"/>
          <w:rFonts w:ascii="Times New Roman" w:hAnsi="Times New Roman" w:cs="Times New Roman"/>
          <w:sz w:val="25"/>
          <w:szCs w:val="25"/>
          <w:shd w:val="clear" w:color="auto" w:fill="FFFFFF"/>
        </w:rPr>
        <w:footnoteReference w:id="4"/>
      </w:r>
      <w:r w:rsidRPr="007C5DBF">
        <w:rPr>
          <w:rFonts w:ascii="Times New Roman" w:hAnsi="Times New Roman" w:cs="Times New Roman"/>
          <w:sz w:val="25"/>
          <w:szCs w:val="25"/>
          <w:shd w:val="clear" w:color="auto" w:fill="FFFFFF"/>
        </w:rPr>
        <w:t> </w:t>
      </w:r>
    </w:p>
    <w:p w:rsidR="006000BE" w:rsidRPr="007C5DBF" w:rsidRDefault="00100899" w:rsidP="00A365C8">
      <w:pPr>
        <w:rPr>
          <w:rFonts w:ascii="Times New Roman" w:hAnsi="Times New Roman" w:cs="Times New Roman"/>
          <w:sz w:val="25"/>
          <w:szCs w:val="25"/>
          <w:shd w:val="clear" w:color="auto" w:fill="FFFFFF"/>
        </w:rPr>
      </w:pPr>
      <w:r w:rsidRPr="007C5DBF">
        <w:rPr>
          <w:rFonts w:ascii="Times New Roman" w:hAnsi="Times New Roman" w:cs="Times New Roman"/>
          <w:sz w:val="25"/>
          <w:szCs w:val="25"/>
          <w:shd w:val="clear" w:color="auto" w:fill="FFFFFF"/>
        </w:rPr>
        <w:t xml:space="preserve"> </w:t>
      </w:r>
    </w:p>
    <w:p w:rsidR="006000BE" w:rsidRPr="007C5DBF" w:rsidRDefault="006000BE" w:rsidP="00A365C8">
      <w:pPr>
        <w:rPr>
          <w:rFonts w:ascii="Times New Roman" w:hAnsi="Times New Roman" w:cs="Times New Roman"/>
          <w:sz w:val="25"/>
          <w:szCs w:val="25"/>
          <w:shd w:val="clear" w:color="auto" w:fill="FFFFFF"/>
        </w:rPr>
      </w:pPr>
      <w:r w:rsidRPr="007C5DBF">
        <w:rPr>
          <w:rFonts w:ascii="Times New Roman" w:hAnsi="Times New Roman" w:cs="Times New Roman"/>
          <w:sz w:val="25"/>
          <w:szCs w:val="25"/>
          <w:shd w:val="clear" w:color="auto" w:fill="FFFFFF"/>
        </w:rPr>
        <w:t xml:space="preserve">Once the party seeking summary judgment </w:t>
      </w:r>
      <w:r w:rsidR="00D04B99" w:rsidRPr="007C5DBF">
        <w:rPr>
          <w:rFonts w:ascii="Times New Roman" w:hAnsi="Times New Roman" w:cs="Times New Roman"/>
          <w:sz w:val="25"/>
          <w:szCs w:val="25"/>
          <w:shd w:val="clear" w:color="auto" w:fill="FFFFFF"/>
        </w:rPr>
        <w:t>has met its initial burden</w:t>
      </w:r>
      <w:r w:rsidRPr="007C5DBF">
        <w:rPr>
          <w:rFonts w:ascii="Times New Roman" w:hAnsi="Times New Roman" w:cs="Times New Roman"/>
          <w:sz w:val="25"/>
          <w:szCs w:val="25"/>
          <w:shd w:val="clear" w:color="auto" w:fill="FFFFFF"/>
        </w:rPr>
        <w:t>, the opposing party</w:t>
      </w:r>
      <w:r w:rsidR="00100899" w:rsidRPr="007C5DBF">
        <w:rPr>
          <w:rFonts w:ascii="Times New Roman" w:hAnsi="Times New Roman" w:cs="Times New Roman"/>
          <w:sz w:val="25"/>
          <w:szCs w:val="25"/>
          <w:shd w:val="clear" w:color="auto" w:fill="FFFFFF"/>
        </w:rPr>
        <w:t xml:space="preserve"> then</w:t>
      </w:r>
      <w:r w:rsidRPr="007C5DBF">
        <w:rPr>
          <w:rFonts w:ascii="Times New Roman" w:hAnsi="Times New Roman" w:cs="Times New Roman"/>
          <w:sz w:val="25"/>
          <w:szCs w:val="25"/>
          <w:shd w:val="clear" w:color="auto" w:fill="FFFFFF"/>
        </w:rPr>
        <w:t xml:space="preserve"> “must set forth specific facts showing that the</w:t>
      </w:r>
      <w:r w:rsidR="00D04B99" w:rsidRPr="007C5DBF">
        <w:rPr>
          <w:rFonts w:ascii="Times New Roman" w:hAnsi="Times New Roman" w:cs="Times New Roman"/>
          <w:sz w:val="25"/>
          <w:szCs w:val="25"/>
          <w:shd w:val="clear" w:color="auto" w:fill="FFFFFF"/>
        </w:rPr>
        <w:t>re is a genuine issue for trial</w:t>
      </w:r>
      <w:r w:rsidRPr="007C5DBF">
        <w:rPr>
          <w:rFonts w:ascii="Times New Roman" w:hAnsi="Times New Roman" w:cs="Times New Roman"/>
          <w:sz w:val="25"/>
          <w:szCs w:val="25"/>
          <w:shd w:val="clear" w:color="auto" w:fill="FFFFFF"/>
        </w:rPr>
        <w:t>”</w:t>
      </w:r>
      <w:r w:rsidR="00D04B99" w:rsidRPr="007C5DBF">
        <w:rPr>
          <w:rFonts w:ascii="Times New Roman" w:hAnsi="Times New Roman" w:cs="Times New Roman"/>
          <w:sz w:val="25"/>
          <w:szCs w:val="25"/>
          <w:shd w:val="clear" w:color="auto" w:fill="FFFFFF"/>
        </w:rPr>
        <w:t xml:space="preserve"> in order to </w:t>
      </w:r>
      <w:r w:rsidR="00D04B99" w:rsidRPr="007C5DBF">
        <w:rPr>
          <w:rFonts w:ascii="Times New Roman" w:hAnsi="Times New Roman" w:cs="Times New Roman"/>
          <w:sz w:val="25"/>
          <w:szCs w:val="25"/>
          <w:shd w:val="clear" w:color="auto" w:fill="FFFFFF"/>
        </w:rPr>
        <w:lastRenderedPageBreak/>
        <w:t>survive the motion.</w:t>
      </w:r>
      <w:r w:rsidRPr="007C5DBF">
        <w:rPr>
          <w:rStyle w:val="FootnoteReference"/>
          <w:rFonts w:ascii="Times New Roman" w:hAnsi="Times New Roman" w:cs="Times New Roman"/>
          <w:sz w:val="25"/>
          <w:szCs w:val="25"/>
          <w:shd w:val="clear" w:color="auto" w:fill="FFFFFF"/>
        </w:rPr>
        <w:footnoteReference w:id="5"/>
      </w:r>
      <w:r w:rsidRPr="007C5DBF">
        <w:rPr>
          <w:rFonts w:ascii="Times New Roman" w:hAnsi="Times New Roman" w:cs="Times New Roman"/>
          <w:sz w:val="25"/>
          <w:szCs w:val="25"/>
          <w:shd w:val="clear" w:color="auto" w:fill="FFFFFF"/>
        </w:rPr>
        <w:t xml:space="preserve"> </w:t>
      </w:r>
      <w:r w:rsidRPr="00844BC0">
        <w:rPr>
          <w:rFonts w:ascii="Times New Roman" w:hAnsi="Times New Roman" w:cs="Times New Roman"/>
          <w:sz w:val="25"/>
          <w:szCs w:val="25"/>
          <w:shd w:val="clear" w:color="auto" w:fill="FFFFFF"/>
        </w:rPr>
        <w:t xml:space="preserve">A </w:t>
      </w:r>
      <w:r w:rsidR="0037028F" w:rsidRPr="00844BC0">
        <w:rPr>
          <w:rFonts w:ascii="Times New Roman" w:hAnsi="Times New Roman" w:cs="Times New Roman"/>
          <w:sz w:val="25"/>
          <w:szCs w:val="25"/>
          <w:shd w:val="clear" w:color="auto" w:fill="FFFFFF"/>
        </w:rPr>
        <w:t>“</w:t>
      </w:r>
      <w:r w:rsidRPr="00844BC0">
        <w:rPr>
          <w:rFonts w:ascii="Times New Roman" w:hAnsi="Times New Roman" w:cs="Times New Roman"/>
          <w:sz w:val="25"/>
          <w:szCs w:val="25"/>
          <w:shd w:val="clear" w:color="auto" w:fill="FFFFFF"/>
        </w:rPr>
        <w:t>genuine issue</w:t>
      </w:r>
      <w:r w:rsidR="0037028F" w:rsidRPr="00844BC0">
        <w:rPr>
          <w:rFonts w:ascii="Times New Roman" w:hAnsi="Times New Roman" w:cs="Times New Roman"/>
          <w:sz w:val="25"/>
          <w:szCs w:val="25"/>
          <w:shd w:val="clear" w:color="auto" w:fill="FFFFFF"/>
        </w:rPr>
        <w:t>”</w:t>
      </w:r>
      <w:r w:rsidRPr="00844BC0">
        <w:rPr>
          <w:rFonts w:ascii="Times New Roman" w:hAnsi="Times New Roman" w:cs="Times New Roman"/>
          <w:sz w:val="25"/>
          <w:szCs w:val="25"/>
          <w:shd w:val="clear" w:color="auto" w:fill="FFFFFF"/>
        </w:rPr>
        <w:t xml:space="preserve"> is </w:t>
      </w:r>
      <w:r w:rsidR="00844BC0">
        <w:rPr>
          <w:rFonts w:ascii="Times New Roman" w:hAnsi="Times New Roman" w:cs="Times New Roman"/>
          <w:sz w:val="25"/>
          <w:szCs w:val="25"/>
          <w:shd w:val="clear" w:color="auto" w:fill="FFFFFF"/>
        </w:rPr>
        <w:t>an issue which</w:t>
      </w:r>
      <w:r w:rsidRPr="00844BC0">
        <w:rPr>
          <w:rFonts w:ascii="Times New Roman" w:hAnsi="Times New Roman" w:cs="Times New Roman"/>
          <w:sz w:val="25"/>
          <w:szCs w:val="25"/>
          <w:shd w:val="clear" w:color="auto" w:fill="FFFFFF"/>
        </w:rPr>
        <w:t xml:space="preserve"> </w:t>
      </w:r>
      <w:r w:rsidR="00844BC0" w:rsidRPr="00844BC0">
        <w:rPr>
          <w:rFonts w:ascii="Times New Roman" w:hAnsi="Times New Roman" w:cs="Times New Roman"/>
          <w:sz w:val="25"/>
          <w:szCs w:val="25"/>
          <w:shd w:val="clear" w:color="auto" w:fill="FFFFFF"/>
        </w:rPr>
        <w:t xml:space="preserve">could be </w:t>
      </w:r>
      <w:r w:rsidRPr="00844BC0">
        <w:rPr>
          <w:rFonts w:ascii="Times New Roman" w:hAnsi="Times New Roman" w:cs="Times New Roman"/>
          <w:sz w:val="25"/>
          <w:szCs w:val="25"/>
          <w:shd w:val="clear" w:color="auto" w:fill="FFFFFF"/>
        </w:rPr>
        <w:t>resolve</w:t>
      </w:r>
      <w:r w:rsidR="004916C9">
        <w:rPr>
          <w:rFonts w:ascii="Times New Roman" w:hAnsi="Times New Roman" w:cs="Times New Roman"/>
          <w:sz w:val="25"/>
          <w:szCs w:val="25"/>
          <w:shd w:val="clear" w:color="auto" w:fill="FFFFFF"/>
        </w:rPr>
        <w:t>d</w:t>
      </w:r>
      <w:r w:rsidRPr="00844BC0">
        <w:rPr>
          <w:rFonts w:ascii="Times New Roman" w:hAnsi="Times New Roman" w:cs="Times New Roman"/>
          <w:sz w:val="25"/>
          <w:szCs w:val="25"/>
          <w:shd w:val="clear" w:color="auto" w:fill="FFFFFF"/>
        </w:rPr>
        <w:t xml:space="preserve"> in favor of either party</w:t>
      </w:r>
      <w:r w:rsidRPr="007C5DBF">
        <w:rPr>
          <w:rFonts w:ascii="Times New Roman" w:hAnsi="Times New Roman" w:cs="Times New Roman"/>
          <w:sz w:val="25"/>
          <w:szCs w:val="25"/>
          <w:shd w:val="clear" w:color="auto" w:fill="FFFFFF"/>
        </w:rPr>
        <w:t>.</w:t>
      </w:r>
      <w:r w:rsidR="00D04B99" w:rsidRPr="007C5DBF">
        <w:rPr>
          <w:rFonts w:ascii="Times New Roman" w:hAnsi="Times New Roman" w:cs="Times New Roman"/>
          <w:sz w:val="25"/>
          <w:szCs w:val="25"/>
          <w:shd w:val="clear" w:color="auto" w:fill="FFFFFF"/>
        </w:rPr>
        <w:t xml:space="preserve"> </w:t>
      </w:r>
      <w:r w:rsidR="00844BC0">
        <w:rPr>
          <w:rFonts w:ascii="Times New Roman" w:hAnsi="Times New Roman" w:cs="Times New Roman"/>
          <w:sz w:val="25"/>
          <w:szCs w:val="25"/>
          <w:shd w:val="clear" w:color="auto" w:fill="FFFFFF"/>
        </w:rPr>
        <w:t xml:space="preserve"> In this context, t</w:t>
      </w:r>
      <w:r w:rsidR="00D04B99" w:rsidRPr="007C5DBF">
        <w:rPr>
          <w:rFonts w:ascii="Times New Roman" w:hAnsi="Times New Roman" w:cs="Times New Roman"/>
          <w:sz w:val="25"/>
          <w:szCs w:val="25"/>
          <w:shd w:val="clear" w:color="auto" w:fill="FFFFFF"/>
        </w:rPr>
        <w:t>he evidence presented must be both substantial and substantive</w:t>
      </w:r>
      <w:r w:rsidR="00844BC0">
        <w:rPr>
          <w:rFonts w:ascii="Times New Roman" w:hAnsi="Times New Roman" w:cs="Times New Roman"/>
          <w:sz w:val="25"/>
          <w:szCs w:val="25"/>
          <w:shd w:val="clear" w:color="auto" w:fill="FFFFFF"/>
        </w:rPr>
        <w:t>; that is, s</w:t>
      </w:r>
      <w:r w:rsidR="00D04B99" w:rsidRPr="007C5DBF">
        <w:rPr>
          <w:rFonts w:ascii="Times New Roman" w:hAnsi="Times New Roman" w:cs="Times New Roman"/>
          <w:sz w:val="25"/>
          <w:szCs w:val="25"/>
          <w:shd w:val="clear" w:color="auto" w:fill="FFFFFF"/>
        </w:rPr>
        <w:t xml:space="preserve">ufficient evidence </w:t>
      </w:r>
      <w:r w:rsidR="00844BC0">
        <w:rPr>
          <w:rFonts w:ascii="Times New Roman" w:hAnsi="Times New Roman" w:cs="Times New Roman"/>
          <w:sz w:val="25"/>
          <w:szCs w:val="25"/>
          <w:shd w:val="clear" w:color="auto" w:fill="FFFFFF"/>
        </w:rPr>
        <w:t xml:space="preserve">is that which </w:t>
      </w:r>
      <w:r w:rsidR="00100899" w:rsidRPr="007C5DBF">
        <w:rPr>
          <w:rFonts w:ascii="Times New Roman" w:hAnsi="Times New Roman" w:cs="Times New Roman"/>
          <w:sz w:val="25"/>
          <w:szCs w:val="25"/>
          <w:shd w:val="clear" w:color="auto" w:fill="FFFFFF"/>
        </w:rPr>
        <w:t>goes beyond mere</w:t>
      </w:r>
      <w:r w:rsidR="00D04B99" w:rsidRPr="007C5DBF">
        <w:rPr>
          <w:rFonts w:ascii="Times New Roman" w:hAnsi="Times New Roman" w:cs="Times New Roman"/>
          <w:sz w:val="25"/>
          <w:szCs w:val="25"/>
          <w:shd w:val="clear" w:color="auto" w:fill="FFFFFF"/>
        </w:rPr>
        <w:t xml:space="preserve"> </w:t>
      </w:r>
      <w:r w:rsidR="00100899" w:rsidRPr="007C5DBF">
        <w:rPr>
          <w:rFonts w:ascii="Times New Roman" w:hAnsi="Times New Roman" w:cs="Times New Roman"/>
          <w:sz w:val="25"/>
          <w:szCs w:val="25"/>
          <w:shd w:val="clear" w:color="auto" w:fill="FFFFFF"/>
        </w:rPr>
        <w:t>speculation</w:t>
      </w:r>
      <w:r w:rsidR="00D04B99" w:rsidRPr="007C5DBF">
        <w:rPr>
          <w:rFonts w:ascii="Times New Roman" w:hAnsi="Times New Roman" w:cs="Times New Roman"/>
          <w:sz w:val="25"/>
          <w:szCs w:val="25"/>
          <w:shd w:val="clear" w:color="auto" w:fill="FFFFFF"/>
        </w:rPr>
        <w:t xml:space="preserve"> or </w:t>
      </w:r>
      <w:r w:rsidR="00100899" w:rsidRPr="007C5DBF">
        <w:rPr>
          <w:rFonts w:ascii="Times New Roman" w:hAnsi="Times New Roman" w:cs="Times New Roman"/>
          <w:sz w:val="25"/>
          <w:szCs w:val="25"/>
          <w:shd w:val="clear" w:color="auto" w:fill="FFFFFF"/>
        </w:rPr>
        <w:t>conclusory allegations</w:t>
      </w:r>
      <w:r w:rsidR="00844BC0">
        <w:rPr>
          <w:rFonts w:ascii="Times New Roman" w:hAnsi="Times New Roman" w:cs="Times New Roman"/>
          <w:sz w:val="25"/>
          <w:szCs w:val="25"/>
          <w:shd w:val="clear" w:color="auto" w:fill="FFFFFF"/>
        </w:rPr>
        <w:t xml:space="preserve">.  </w:t>
      </w:r>
      <w:r w:rsidR="00D04B99" w:rsidRPr="007C5DBF">
        <w:rPr>
          <w:rFonts w:ascii="Times New Roman" w:hAnsi="Times New Roman" w:cs="Times New Roman"/>
          <w:sz w:val="25"/>
          <w:szCs w:val="25"/>
          <w:shd w:val="clear" w:color="auto" w:fill="FFFFFF"/>
        </w:rPr>
        <w:t xml:space="preserve"> </w:t>
      </w:r>
      <w:r w:rsidR="00844BC0">
        <w:rPr>
          <w:rFonts w:ascii="Times New Roman" w:hAnsi="Times New Roman" w:cs="Times New Roman"/>
          <w:sz w:val="25"/>
          <w:szCs w:val="25"/>
          <w:shd w:val="clear" w:color="auto" w:fill="FFFFFF"/>
        </w:rPr>
        <w:t>R</w:t>
      </w:r>
      <w:r w:rsidR="00D04B99" w:rsidRPr="007C5DBF">
        <w:rPr>
          <w:rFonts w:ascii="Times New Roman" w:hAnsi="Times New Roman" w:cs="Times New Roman"/>
          <w:sz w:val="25"/>
          <w:szCs w:val="25"/>
          <w:shd w:val="clear" w:color="auto" w:fill="FFFFFF"/>
        </w:rPr>
        <w:t>ather, the evidence</w:t>
      </w:r>
      <w:r w:rsidR="0037028F" w:rsidRPr="007C5DBF">
        <w:rPr>
          <w:rFonts w:ascii="Times New Roman" w:hAnsi="Times New Roman" w:cs="Times New Roman"/>
          <w:sz w:val="25"/>
          <w:szCs w:val="25"/>
          <w:shd w:val="clear" w:color="auto" w:fill="FFFFFF"/>
        </w:rPr>
        <w:t xml:space="preserve"> presented</w:t>
      </w:r>
      <w:r w:rsidR="00D04B99" w:rsidRPr="007C5DBF">
        <w:rPr>
          <w:rFonts w:ascii="Times New Roman" w:hAnsi="Times New Roman" w:cs="Times New Roman"/>
          <w:sz w:val="25"/>
          <w:szCs w:val="25"/>
          <w:shd w:val="clear" w:color="auto" w:fill="FFFFFF"/>
        </w:rPr>
        <w:t xml:space="preserve"> “must have substance in the sense that it [</w:t>
      </w:r>
      <w:r w:rsidR="00100899" w:rsidRPr="007C5DBF">
        <w:rPr>
          <w:rFonts w:ascii="Times New Roman" w:hAnsi="Times New Roman" w:cs="Times New Roman"/>
          <w:sz w:val="25"/>
          <w:szCs w:val="25"/>
          <w:shd w:val="clear" w:color="auto" w:fill="FFFFFF"/>
        </w:rPr>
        <w:t xml:space="preserve">feasibly </w:t>
      </w:r>
      <w:r w:rsidR="00D04B99" w:rsidRPr="007C5DBF">
        <w:rPr>
          <w:rFonts w:ascii="Times New Roman" w:hAnsi="Times New Roman" w:cs="Times New Roman"/>
          <w:sz w:val="25"/>
          <w:szCs w:val="25"/>
          <w:shd w:val="clear" w:color="auto" w:fill="FFFFFF"/>
        </w:rPr>
        <w:t>de</w:t>
      </w:r>
      <w:r w:rsidR="00100899" w:rsidRPr="007C5DBF">
        <w:rPr>
          <w:rFonts w:ascii="Times New Roman" w:hAnsi="Times New Roman" w:cs="Times New Roman"/>
          <w:sz w:val="25"/>
          <w:szCs w:val="25"/>
          <w:shd w:val="clear" w:color="auto" w:fill="FFFFFF"/>
        </w:rPr>
        <w:t>pict</w:t>
      </w:r>
      <w:r w:rsidR="00D04B99" w:rsidRPr="007C5DBF">
        <w:rPr>
          <w:rFonts w:ascii="Times New Roman" w:hAnsi="Times New Roman" w:cs="Times New Roman"/>
          <w:sz w:val="25"/>
          <w:szCs w:val="25"/>
          <w:shd w:val="clear" w:color="auto" w:fill="FFFFFF"/>
        </w:rPr>
        <w:t>s] differing versions of the truth which a fact finder must resolve at an ensuing trial</w:t>
      </w:r>
      <w:r w:rsidR="00100899" w:rsidRPr="007C5DBF">
        <w:rPr>
          <w:rFonts w:ascii="Times New Roman" w:hAnsi="Times New Roman" w:cs="Times New Roman"/>
          <w:sz w:val="25"/>
          <w:szCs w:val="25"/>
          <w:shd w:val="clear" w:color="auto" w:fill="FFFFFF"/>
        </w:rPr>
        <w:t>.”</w:t>
      </w:r>
      <w:r w:rsidR="00100899" w:rsidRPr="007C5DBF">
        <w:rPr>
          <w:rStyle w:val="FootnoteReference"/>
          <w:rFonts w:ascii="Times New Roman" w:hAnsi="Times New Roman" w:cs="Times New Roman"/>
          <w:sz w:val="25"/>
          <w:szCs w:val="25"/>
          <w:shd w:val="clear" w:color="auto" w:fill="FFFFFF"/>
        </w:rPr>
        <w:footnoteReference w:id="6"/>
      </w:r>
    </w:p>
    <w:p w:rsidR="006000BE" w:rsidRPr="007C5DBF" w:rsidRDefault="006000BE" w:rsidP="00A365C8">
      <w:pPr>
        <w:rPr>
          <w:rFonts w:ascii="Times New Roman" w:hAnsi="Times New Roman" w:cs="Times New Roman"/>
          <w:sz w:val="25"/>
          <w:szCs w:val="25"/>
          <w:shd w:val="clear" w:color="auto" w:fill="FFFFFF"/>
        </w:rPr>
      </w:pPr>
    </w:p>
    <w:p w:rsidR="00A365C8" w:rsidRPr="007C5DBF" w:rsidRDefault="00CD40C4" w:rsidP="00A365C8">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Thus, s</w:t>
      </w:r>
      <w:r w:rsidR="00184430" w:rsidRPr="007C5DBF">
        <w:rPr>
          <w:rFonts w:ascii="Times New Roman" w:hAnsi="Times New Roman" w:cs="Times New Roman"/>
          <w:sz w:val="25"/>
          <w:szCs w:val="25"/>
          <w:shd w:val="clear" w:color="auto" w:fill="FFFFFF"/>
        </w:rPr>
        <w:t>ummary judgment is appropriate in IDEA proceedings only when the party seeking summary judgment can show, with the support of documents, affidavits, and other evidence, that the parties agree on all operative facts and thus there is no genuine issue of fact relating to the claim or defense.</w:t>
      </w:r>
      <w:r w:rsidR="00184430" w:rsidRPr="007C5DBF">
        <w:rPr>
          <w:rStyle w:val="FootnoteReference"/>
          <w:rFonts w:ascii="Times New Roman" w:hAnsi="Times New Roman" w:cs="Times New Roman"/>
          <w:sz w:val="25"/>
          <w:szCs w:val="25"/>
          <w:shd w:val="clear" w:color="auto" w:fill="FFFFFF"/>
        </w:rPr>
        <w:footnoteReference w:id="7"/>
      </w:r>
    </w:p>
    <w:p w:rsidR="006000BE" w:rsidRPr="007C5DBF" w:rsidRDefault="006000BE" w:rsidP="00A365C8">
      <w:pPr>
        <w:rPr>
          <w:rFonts w:ascii="Times New Roman" w:hAnsi="Times New Roman" w:cs="Times New Roman"/>
          <w:sz w:val="25"/>
          <w:szCs w:val="25"/>
          <w:shd w:val="clear" w:color="auto" w:fill="FFFFFF"/>
        </w:rPr>
      </w:pPr>
    </w:p>
    <w:p w:rsidR="00100899" w:rsidRPr="007C5DBF" w:rsidRDefault="00100899" w:rsidP="00A365C8">
      <w:pPr>
        <w:rPr>
          <w:rFonts w:ascii="Times New Roman" w:hAnsi="Times New Roman" w:cs="Times New Roman"/>
          <w:sz w:val="25"/>
          <w:szCs w:val="25"/>
          <w:shd w:val="clear" w:color="auto" w:fill="FFFFFF"/>
        </w:rPr>
      </w:pPr>
      <w:r w:rsidRPr="007C5DBF">
        <w:rPr>
          <w:rFonts w:ascii="Times New Roman" w:hAnsi="Times New Roman" w:cs="Times New Roman"/>
          <w:sz w:val="25"/>
          <w:szCs w:val="25"/>
          <w:shd w:val="clear" w:color="auto" w:fill="FFFFFF"/>
        </w:rPr>
        <w:t xml:space="preserve">To determine whether </w:t>
      </w:r>
      <w:r w:rsidR="00AA54DB" w:rsidRPr="007C5DBF">
        <w:rPr>
          <w:rFonts w:ascii="Times New Roman" w:hAnsi="Times New Roman" w:cs="Times New Roman"/>
          <w:sz w:val="25"/>
          <w:szCs w:val="25"/>
          <w:shd w:val="clear" w:color="auto" w:fill="FFFFFF"/>
        </w:rPr>
        <w:t>there is a genuine issue of fact arising out of Easthampton’s claim that Parent is not entitled to public IEE funding as a matter of law, I must also consider the law surrounding IEE requests.</w:t>
      </w:r>
    </w:p>
    <w:p w:rsidR="00AA54DB" w:rsidRPr="007C5DBF" w:rsidRDefault="00AA54DB" w:rsidP="00A365C8">
      <w:pPr>
        <w:rPr>
          <w:rFonts w:ascii="Times New Roman" w:hAnsi="Times New Roman" w:cs="Times New Roman"/>
          <w:sz w:val="25"/>
          <w:szCs w:val="25"/>
          <w:shd w:val="clear" w:color="auto" w:fill="FFFFFF"/>
        </w:rPr>
      </w:pPr>
    </w:p>
    <w:p w:rsidR="00AA54DB" w:rsidRPr="00E635A7" w:rsidRDefault="00E635A7" w:rsidP="00E635A7">
      <w:pPr>
        <w:rPr>
          <w:rFonts w:ascii="Times New Roman" w:hAnsi="Times New Roman" w:cs="Times New Roman"/>
          <w:b/>
          <w:i/>
          <w:sz w:val="25"/>
          <w:szCs w:val="25"/>
          <w:shd w:val="clear" w:color="auto" w:fill="FFFFFF"/>
        </w:rPr>
      </w:pPr>
      <w:r w:rsidRPr="00E635A7">
        <w:rPr>
          <w:rFonts w:ascii="Times New Roman" w:hAnsi="Times New Roman" w:cs="Times New Roman"/>
          <w:b/>
          <w:i/>
          <w:sz w:val="25"/>
          <w:szCs w:val="25"/>
          <w:shd w:val="clear" w:color="auto" w:fill="FFFFFF"/>
        </w:rPr>
        <w:t xml:space="preserve">Legal </w:t>
      </w:r>
      <w:r w:rsidR="00AA54DB" w:rsidRPr="00E635A7">
        <w:rPr>
          <w:rFonts w:ascii="Times New Roman" w:hAnsi="Times New Roman" w:cs="Times New Roman"/>
          <w:b/>
          <w:i/>
          <w:sz w:val="25"/>
          <w:szCs w:val="25"/>
          <w:shd w:val="clear" w:color="auto" w:fill="FFFFFF"/>
        </w:rPr>
        <w:t>Standards for Independent Educational Evaluations</w:t>
      </w:r>
      <w:r>
        <w:rPr>
          <w:rFonts w:ascii="Times New Roman" w:hAnsi="Times New Roman" w:cs="Times New Roman"/>
          <w:b/>
          <w:i/>
          <w:sz w:val="25"/>
          <w:szCs w:val="25"/>
          <w:shd w:val="clear" w:color="auto" w:fill="FFFFFF"/>
        </w:rPr>
        <w:t>:</w:t>
      </w:r>
    </w:p>
    <w:p w:rsidR="00EC4BCC" w:rsidRPr="007C5DBF" w:rsidRDefault="00EC4BCC" w:rsidP="00EC4BCC">
      <w:pPr>
        <w:pStyle w:val="ListParagraph"/>
        <w:rPr>
          <w:rFonts w:ascii="Times New Roman" w:hAnsi="Times New Roman" w:cs="Times New Roman"/>
          <w:i/>
          <w:sz w:val="25"/>
          <w:szCs w:val="25"/>
          <w:shd w:val="clear" w:color="auto" w:fill="FFFFFF"/>
        </w:rPr>
      </w:pPr>
    </w:p>
    <w:p w:rsidR="00AA54DB" w:rsidRPr="007C5DBF" w:rsidRDefault="00EC4BCC" w:rsidP="00AA54DB">
      <w:pPr>
        <w:rPr>
          <w:rFonts w:ascii="Times New Roman" w:hAnsi="Times New Roman" w:cs="Times New Roman"/>
          <w:sz w:val="25"/>
          <w:szCs w:val="25"/>
          <w:shd w:val="clear" w:color="auto" w:fill="FFFFFF"/>
        </w:rPr>
      </w:pPr>
      <w:r w:rsidRPr="007C5DBF">
        <w:rPr>
          <w:rFonts w:ascii="Times New Roman" w:hAnsi="Times New Roman" w:cs="Times New Roman"/>
          <w:sz w:val="25"/>
          <w:szCs w:val="25"/>
          <w:shd w:val="clear" w:color="auto" w:fill="FFFFFF"/>
        </w:rPr>
        <w:t xml:space="preserve">In Massachusetts, 603 CMR 28.04 governs procedure regarding referrals </w:t>
      </w:r>
      <w:r w:rsidR="00B078F9">
        <w:rPr>
          <w:rFonts w:ascii="Times New Roman" w:hAnsi="Times New Roman" w:cs="Times New Roman"/>
          <w:sz w:val="25"/>
          <w:szCs w:val="25"/>
          <w:shd w:val="clear" w:color="auto" w:fill="FFFFFF"/>
        </w:rPr>
        <w:t xml:space="preserve">for evaluations </w:t>
      </w:r>
      <w:r w:rsidRPr="007C5DBF">
        <w:rPr>
          <w:rFonts w:ascii="Times New Roman" w:hAnsi="Times New Roman" w:cs="Times New Roman"/>
          <w:sz w:val="25"/>
          <w:szCs w:val="25"/>
          <w:shd w:val="clear" w:color="auto" w:fill="FFFFFF"/>
        </w:rPr>
        <w:t>and evaluations, including IEEs, for students with</w:t>
      </w:r>
      <w:r w:rsidR="0037028F" w:rsidRPr="007C5DBF">
        <w:rPr>
          <w:rFonts w:ascii="Times New Roman" w:hAnsi="Times New Roman" w:cs="Times New Roman"/>
          <w:sz w:val="25"/>
          <w:szCs w:val="25"/>
          <w:shd w:val="clear" w:color="auto" w:fill="FFFFFF"/>
        </w:rPr>
        <w:t>,</w:t>
      </w:r>
      <w:r w:rsidRPr="007C5DBF">
        <w:rPr>
          <w:rFonts w:ascii="Times New Roman" w:hAnsi="Times New Roman" w:cs="Times New Roman"/>
          <w:sz w:val="25"/>
          <w:szCs w:val="25"/>
          <w:shd w:val="clear" w:color="auto" w:fill="FFFFFF"/>
        </w:rPr>
        <w:t xml:space="preserve"> or suspected of presenting with</w:t>
      </w:r>
      <w:r w:rsidR="0037028F" w:rsidRPr="007C5DBF">
        <w:rPr>
          <w:rFonts w:ascii="Times New Roman" w:hAnsi="Times New Roman" w:cs="Times New Roman"/>
          <w:sz w:val="25"/>
          <w:szCs w:val="25"/>
          <w:shd w:val="clear" w:color="auto" w:fill="FFFFFF"/>
        </w:rPr>
        <w:t>,</w:t>
      </w:r>
      <w:r w:rsidRPr="007C5DBF">
        <w:rPr>
          <w:rFonts w:ascii="Times New Roman" w:hAnsi="Times New Roman" w:cs="Times New Roman"/>
          <w:sz w:val="25"/>
          <w:szCs w:val="25"/>
          <w:shd w:val="clear" w:color="auto" w:fill="FFFFFF"/>
        </w:rPr>
        <w:t xml:space="preserve"> special education needs. </w:t>
      </w:r>
      <w:r w:rsidR="0000076F">
        <w:rPr>
          <w:rFonts w:ascii="Times New Roman" w:hAnsi="Times New Roman" w:cs="Times New Roman"/>
          <w:sz w:val="25"/>
          <w:szCs w:val="25"/>
          <w:shd w:val="clear" w:color="auto" w:fill="FFFFFF"/>
        </w:rPr>
        <w:t xml:space="preserve"> This regulation states that w</w:t>
      </w:r>
      <w:r w:rsidRPr="007C5DBF">
        <w:rPr>
          <w:rFonts w:ascii="Times New Roman" w:hAnsi="Times New Roman" w:cs="Times New Roman"/>
          <w:sz w:val="25"/>
          <w:szCs w:val="25"/>
          <w:shd w:val="clear" w:color="auto" w:fill="FFFFFF"/>
        </w:rPr>
        <w:t>ithin five schoo</w:t>
      </w:r>
      <w:r w:rsidR="0000076F">
        <w:rPr>
          <w:rFonts w:ascii="Times New Roman" w:hAnsi="Times New Roman" w:cs="Times New Roman"/>
          <w:sz w:val="25"/>
          <w:szCs w:val="25"/>
          <w:shd w:val="clear" w:color="auto" w:fill="FFFFFF"/>
        </w:rPr>
        <w:t>l</w:t>
      </w:r>
      <w:r w:rsidRPr="007C5DBF">
        <w:rPr>
          <w:rFonts w:ascii="Times New Roman" w:hAnsi="Times New Roman" w:cs="Times New Roman"/>
          <w:sz w:val="25"/>
          <w:szCs w:val="25"/>
          <w:shd w:val="clear" w:color="auto" w:fill="FFFFFF"/>
        </w:rPr>
        <w:t xml:space="preserve"> days of the date of receipt of a referral for an evaluation, the school district must </w:t>
      </w:r>
      <w:r w:rsidR="00CD40C4">
        <w:rPr>
          <w:rFonts w:ascii="Times New Roman" w:hAnsi="Times New Roman" w:cs="Times New Roman"/>
          <w:sz w:val="25"/>
          <w:szCs w:val="25"/>
          <w:shd w:val="clear" w:color="auto" w:fill="FFFFFF"/>
        </w:rPr>
        <w:t xml:space="preserve">forward to the parent </w:t>
      </w:r>
      <w:r w:rsidRPr="007C5DBF">
        <w:rPr>
          <w:rFonts w:ascii="Times New Roman" w:hAnsi="Times New Roman" w:cs="Times New Roman"/>
          <w:sz w:val="25"/>
          <w:szCs w:val="25"/>
          <w:shd w:val="clear" w:color="auto" w:fill="FFFFFF"/>
        </w:rPr>
        <w:t xml:space="preserve">notice seeking parental consent for the </w:t>
      </w:r>
      <w:r w:rsidR="00CD40C4">
        <w:rPr>
          <w:rFonts w:ascii="Times New Roman" w:hAnsi="Times New Roman" w:cs="Times New Roman"/>
          <w:sz w:val="25"/>
          <w:szCs w:val="25"/>
          <w:shd w:val="clear" w:color="auto" w:fill="FFFFFF"/>
        </w:rPr>
        <w:t xml:space="preserve">proposed </w:t>
      </w:r>
      <w:r w:rsidRPr="007C5DBF">
        <w:rPr>
          <w:rFonts w:ascii="Times New Roman" w:hAnsi="Times New Roman" w:cs="Times New Roman"/>
          <w:sz w:val="25"/>
          <w:szCs w:val="25"/>
          <w:shd w:val="clear" w:color="auto" w:fill="FFFFFF"/>
        </w:rPr>
        <w:t>evaluation</w:t>
      </w:r>
      <w:r w:rsidR="00CD40C4">
        <w:rPr>
          <w:rFonts w:ascii="Times New Roman" w:hAnsi="Times New Roman" w:cs="Times New Roman"/>
          <w:sz w:val="25"/>
          <w:szCs w:val="25"/>
          <w:shd w:val="clear" w:color="auto" w:fill="FFFFFF"/>
        </w:rPr>
        <w:t>s</w:t>
      </w:r>
      <w:r w:rsidRPr="007C5DBF">
        <w:rPr>
          <w:rFonts w:ascii="Times New Roman" w:hAnsi="Times New Roman" w:cs="Times New Roman"/>
          <w:sz w:val="25"/>
          <w:szCs w:val="25"/>
          <w:shd w:val="clear" w:color="auto" w:fill="FFFFFF"/>
        </w:rPr>
        <w:t xml:space="preserve">. </w:t>
      </w:r>
      <w:r w:rsidR="00CD40C4">
        <w:rPr>
          <w:rFonts w:ascii="Times New Roman" w:hAnsi="Times New Roman" w:cs="Times New Roman"/>
          <w:sz w:val="25"/>
          <w:szCs w:val="25"/>
          <w:shd w:val="clear" w:color="auto" w:fill="FFFFFF"/>
        </w:rPr>
        <w:t xml:space="preserve"> </w:t>
      </w:r>
      <w:r w:rsidR="00083D50">
        <w:rPr>
          <w:rFonts w:ascii="Times New Roman" w:hAnsi="Times New Roman" w:cs="Times New Roman"/>
          <w:sz w:val="25"/>
          <w:szCs w:val="25"/>
          <w:shd w:val="clear" w:color="auto" w:fill="FFFFFF"/>
        </w:rPr>
        <w:t xml:space="preserve">Consistent with </w:t>
      </w:r>
      <w:r w:rsidR="00CD40C4" w:rsidRPr="007C5DBF">
        <w:rPr>
          <w:rFonts w:ascii="Times New Roman" w:hAnsi="Times New Roman" w:cs="Times New Roman"/>
          <w:sz w:val="25"/>
          <w:szCs w:val="25"/>
          <w:shd w:val="clear" w:color="auto" w:fill="FFFFFF"/>
        </w:rPr>
        <w:t>M.G.L</w:t>
      </w:r>
      <w:r w:rsidR="00CD40C4">
        <w:rPr>
          <w:rFonts w:ascii="Times New Roman" w:hAnsi="Times New Roman" w:cs="Times New Roman"/>
          <w:sz w:val="25"/>
          <w:szCs w:val="25"/>
          <w:shd w:val="clear" w:color="auto" w:fill="FFFFFF"/>
        </w:rPr>
        <w:t>. c.71 B§3 and the IDEA</w:t>
      </w:r>
      <w:r w:rsidR="00CD40C4" w:rsidRPr="007C5DBF">
        <w:rPr>
          <w:rStyle w:val="FootnoteReference"/>
          <w:rFonts w:ascii="Times New Roman" w:hAnsi="Times New Roman" w:cs="Times New Roman"/>
          <w:sz w:val="25"/>
          <w:szCs w:val="25"/>
          <w:shd w:val="clear" w:color="auto" w:fill="FFFFFF"/>
        </w:rPr>
        <w:footnoteReference w:id="8"/>
      </w:r>
      <w:r w:rsidR="00CD40C4">
        <w:rPr>
          <w:rFonts w:ascii="Times New Roman" w:hAnsi="Times New Roman" w:cs="Times New Roman"/>
          <w:sz w:val="25"/>
          <w:szCs w:val="25"/>
          <w:shd w:val="clear" w:color="auto" w:fill="FFFFFF"/>
        </w:rPr>
        <w:t>, n</w:t>
      </w:r>
      <w:r w:rsidRPr="007C5DBF">
        <w:rPr>
          <w:rFonts w:ascii="Times New Roman" w:hAnsi="Times New Roman" w:cs="Times New Roman"/>
          <w:sz w:val="25"/>
          <w:szCs w:val="25"/>
          <w:shd w:val="clear" w:color="auto" w:fill="FFFFFF"/>
        </w:rPr>
        <w:t xml:space="preserve">otice must be provided and parental consent must be </w:t>
      </w:r>
      <w:r w:rsidR="00CD40C4">
        <w:rPr>
          <w:rFonts w:ascii="Times New Roman" w:hAnsi="Times New Roman" w:cs="Times New Roman"/>
          <w:sz w:val="25"/>
          <w:szCs w:val="25"/>
          <w:shd w:val="clear" w:color="auto" w:fill="FFFFFF"/>
        </w:rPr>
        <w:t>obtained before the evaluation can occur.</w:t>
      </w:r>
      <w:r w:rsidRPr="007C5DBF">
        <w:rPr>
          <w:rFonts w:ascii="Times New Roman" w:hAnsi="Times New Roman" w:cs="Times New Roman"/>
          <w:sz w:val="25"/>
          <w:szCs w:val="25"/>
          <w:shd w:val="clear" w:color="auto" w:fill="FFFFFF"/>
        </w:rPr>
        <w:t xml:space="preserve"> </w:t>
      </w:r>
    </w:p>
    <w:p w:rsidR="00100899" w:rsidRPr="007C5DBF" w:rsidRDefault="00100899" w:rsidP="00A365C8">
      <w:pPr>
        <w:rPr>
          <w:rFonts w:ascii="Times New Roman" w:hAnsi="Times New Roman" w:cs="Times New Roman"/>
          <w:sz w:val="25"/>
          <w:szCs w:val="25"/>
          <w:shd w:val="clear" w:color="auto" w:fill="FFFFFF"/>
        </w:rPr>
      </w:pPr>
    </w:p>
    <w:p w:rsidR="00EC4BCC" w:rsidRPr="007C5DBF" w:rsidRDefault="00EC4BCC" w:rsidP="00EC4BCC">
      <w:pPr>
        <w:rPr>
          <w:rFonts w:ascii="Times New Roman" w:hAnsi="Times New Roman" w:cs="Times New Roman"/>
          <w:sz w:val="25"/>
          <w:szCs w:val="25"/>
          <w:shd w:val="clear" w:color="auto" w:fill="FFFFFF"/>
        </w:rPr>
      </w:pPr>
      <w:r w:rsidRPr="007C5DBF">
        <w:rPr>
          <w:rFonts w:ascii="Times New Roman" w:hAnsi="Times New Roman" w:cs="Times New Roman"/>
          <w:sz w:val="25"/>
          <w:szCs w:val="25"/>
          <w:shd w:val="clear" w:color="auto" w:fill="FFFFFF"/>
        </w:rPr>
        <w:t xml:space="preserve">Once the school receives consent to conduct the evaluation, the school district </w:t>
      </w:r>
      <w:r w:rsidR="00083D50">
        <w:rPr>
          <w:rFonts w:ascii="Times New Roman" w:hAnsi="Times New Roman" w:cs="Times New Roman"/>
          <w:sz w:val="25"/>
          <w:szCs w:val="25"/>
          <w:shd w:val="clear" w:color="auto" w:fill="FFFFFF"/>
        </w:rPr>
        <w:t xml:space="preserve">must complete the evaluation within thirty days. </w:t>
      </w:r>
      <w:r w:rsidRPr="007C5DBF">
        <w:rPr>
          <w:rFonts w:ascii="Times New Roman" w:hAnsi="Times New Roman" w:cs="Times New Roman"/>
          <w:sz w:val="25"/>
          <w:szCs w:val="25"/>
          <w:shd w:val="clear" w:color="auto" w:fill="FFFFFF"/>
        </w:rPr>
        <w:t xml:space="preserve"> </w:t>
      </w:r>
      <w:r w:rsidR="00083D50">
        <w:rPr>
          <w:rFonts w:ascii="Times New Roman" w:hAnsi="Times New Roman" w:cs="Times New Roman"/>
          <w:sz w:val="25"/>
          <w:szCs w:val="25"/>
          <w:shd w:val="clear" w:color="auto" w:fill="FFFFFF"/>
        </w:rPr>
        <w:t xml:space="preserve">The evaluation is conducted by (or may be arranged to be conducted) </w:t>
      </w:r>
      <w:r w:rsidRPr="007C5DBF">
        <w:rPr>
          <w:rFonts w:ascii="Times New Roman" w:hAnsi="Times New Roman" w:cs="Times New Roman"/>
          <w:sz w:val="25"/>
          <w:szCs w:val="25"/>
          <w:shd w:val="clear" w:color="auto" w:fill="FFFFFF"/>
        </w:rPr>
        <w:t>by a multidisciplinary team</w:t>
      </w:r>
      <w:r w:rsidR="00083D50">
        <w:rPr>
          <w:rFonts w:ascii="Times New Roman" w:hAnsi="Times New Roman" w:cs="Times New Roman"/>
          <w:sz w:val="25"/>
          <w:szCs w:val="25"/>
          <w:shd w:val="clear" w:color="auto" w:fill="FFFFFF"/>
        </w:rPr>
        <w:t xml:space="preserve"> using </w:t>
      </w:r>
      <w:r w:rsidRPr="007C5DBF">
        <w:rPr>
          <w:rFonts w:ascii="Times New Roman" w:hAnsi="Times New Roman" w:cs="Times New Roman"/>
          <w:sz w:val="25"/>
          <w:szCs w:val="25"/>
          <w:shd w:val="clear" w:color="auto" w:fill="FFFFFF"/>
        </w:rPr>
        <w:t>assessments adapted to</w:t>
      </w:r>
      <w:r w:rsidR="00083D50">
        <w:rPr>
          <w:rFonts w:ascii="Times New Roman" w:hAnsi="Times New Roman" w:cs="Times New Roman"/>
          <w:sz w:val="25"/>
          <w:szCs w:val="25"/>
          <w:shd w:val="clear" w:color="auto" w:fill="FFFFFF"/>
        </w:rPr>
        <w:t xml:space="preserve"> the age of the student.  A</w:t>
      </w:r>
      <w:r w:rsidRPr="007C5DBF">
        <w:rPr>
          <w:rFonts w:ascii="Times New Roman" w:hAnsi="Times New Roman" w:cs="Times New Roman"/>
          <w:sz w:val="25"/>
          <w:szCs w:val="25"/>
          <w:shd w:val="clear" w:color="auto" w:fill="FFFFFF"/>
        </w:rPr>
        <w:t>ll testing shall meet the evaluation requirements set out in state and federal law.”</w:t>
      </w:r>
      <w:r w:rsidRPr="007C5DBF">
        <w:rPr>
          <w:rStyle w:val="FootnoteReference"/>
          <w:rFonts w:ascii="Times New Roman" w:hAnsi="Times New Roman" w:cs="Times New Roman"/>
          <w:sz w:val="25"/>
          <w:szCs w:val="25"/>
          <w:shd w:val="clear" w:color="auto" w:fill="FFFFFF"/>
        </w:rPr>
        <w:footnoteReference w:id="9"/>
      </w:r>
    </w:p>
    <w:p w:rsidR="00EC4BCC" w:rsidRPr="007C5DBF" w:rsidRDefault="00EC4BCC" w:rsidP="00A365C8">
      <w:pPr>
        <w:rPr>
          <w:rFonts w:ascii="Times New Roman" w:hAnsi="Times New Roman" w:cs="Times New Roman"/>
          <w:sz w:val="25"/>
          <w:szCs w:val="25"/>
          <w:shd w:val="clear" w:color="auto" w:fill="FFFFFF"/>
        </w:rPr>
      </w:pPr>
    </w:p>
    <w:p w:rsidR="00AA54DB" w:rsidRDefault="00083D50" w:rsidP="00A365C8">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Once the evaluation is completed, an evaluation report mu</w:t>
      </w:r>
      <w:r w:rsidR="00034BA8">
        <w:rPr>
          <w:rFonts w:ascii="Times New Roman" w:hAnsi="Times New Roman" w:cs="Times New Roman"/>
          <w:sz w:val="25"/>
          <w:szCs w:val="25"/>
          <w:shd w:val="clear" w:color="auto" w:fill="FFFFFF"/>
        </w:rPr>
        <w:t>st be prepared, which report must</w:t>
      </w:r>
      <w:r>
        <w:rPr>
          <w:rFonts w:ascii="Times New Roman" w:hAnsi="Times New Roman" w:cs="Times New Roman"/>
          <w:sz w:val="25"/>
          <w:szCs w:val="25"/>
          <w:shd w:val="clear" w:color="auto" w:fill="FFFFFF"/>
        </w:rPr>
        <w:t xml:space="preserve"> be forwarded to the parent </w:t>
      </w:r>
      <w:r w:rsidR="00034BA8">
        <w:rPr>
          <w:rFonts w:ascii="Times New Roman" w:hAnsi="Times New Roman" w:cs="Times New Roman"/>
          <w:sz w:val="25"/>
          <w:szCs w:val="25"/>
          <w:shd w:val="clear" w:color="auto" w:fill="FFFFFF"/>
        </w:rPr>
        <w:t>no later than two days before the Team convenes for the purpose of discussing the result</w:t>
      </w:r>
      <w:r w:rsidR="009368F1">
        <w:rPr>
          <w:rFonts w:ascii="Times New Roman" w:hAnsi="Times New Roman" w:cs="Times New Roman"/>
          <w:sz w:val="25"/>
          <w:szCs w:val="25"/>
          <w:shd w:val="clear" w:color="auto" w:fill="FFFFFF"/>
        </w:rPr>
        <w:t>s</w:t>
      </w:r>
      <w:r w:rsidR="00034BA8">
        <w:rPr>
          <w:rFonts w:ascii="Times New Roman" w:hAnsi="Times New Roman" w:cs="Times New Roman"/>
          <w:sz w:val="25"/>
          <w:szCs w:val="25"/>
          <w:shd w:val="clear" w:color="auto" w:fill="FFFFFF"/>
        </w:rPr>
        <w:t xml:space="preserve"> of the evaluations.  </w:t>
      </w:r>
      <w:r w:rsidR="003B35FB" w:rsidRPr="007C5DBF">
        <w:rPr>
          <w:rFonts w:ascii="Times New Roman" w:hAnsi="Times New Roman" w:cs="Times New Roman"/>
          <w:sz w:val="25"/>
          <w:szCs w:val="25"/>
          <w:shd w:val="clear" w:color="auto" w:fill="FFFFFF"/>
        </w:rPr>
        <w:t>603 C.M.R. 28.04(</w:t>
      </w:r>
      <w:r w:rsidR="00034BA8">
        <w:rPr>
          <w:rFonts w:ascii="Times New Roman" w:hAnsi="Times New Roman" w:cs="Times New Roman"/>
          <w:sz w:val="25"/>
          <w:szCs w:val="25"/>
          <w:shd w:val="clear" w:color="auto" w:fill="FFFFFF"/>
        </w:rPr>
        <w:t>2</w:t>
      </w:r>
      <w:proofErr w:type="gramStart"/>
      <w:r w:rsidR="003B35FB" w:rsidRPr="007C5DBF">
        <w:rPr>
          <w:rFonts w:ascii="Times New Roman" w:hAnsi="Times New Roman" w:cs="Times New Roman"/>
          <w:sz w:val="25"/>
          <w:szCs w:val="25"/>
          <w:shd w:val="clear" w:color="auto" w:fill="FFFFFF"/>
        </w:rPr>
        <w:t>)</w:t>
      </w:r>
      <w:r w:rsidR="00034BA8">
        <w:rPr>
          <w:rFonts w:ascii="Times New Roman" w:hAnsi="Times New Roman" w:cs="Times New Roman"/>
          <w:sz w:val="25"/>
          <w:szCs w:val="25"/>
          <w:shd w:val="clear" w:color="auto" w:fill="FFFFFF"/>
        </w:rPr>
        <w:t>(</w:t>
      </w:r>
      <w:proofErr w:type="gramEnd"/>
      <w:r w:rsidR="00034BA8">
        <w:rPr>
          <w:rFonts w:ascii="Times New Roman" w:hAnsi="Times New Roman" w:cs="Times New Roman"/>
          <w:sz w:val="25"/>
          <w:szCs w:val="25"/>
          <w:shd w:val="clear" w:color="auto" w:fill="FFFFFF"/>
        </w:rPr>
        <w:t>c)</w:t>
      </w:r>
      <w:r>
        <w:rPr>
          <w:rFonts w:ascii="Times New Roman" w:hAnsi="Times New Roman" w:cs="Times New Roman"/>
          <w:sz w:val="25"/>
          <w:szCs w:val="25"/>
          <w:shd w:val="clear" w:color="auto" w:fill="FFFFFF"/>
        </w:rPr>
        <w:t>.</w:t>
      </w:r>
      <w:r w:rsidR="003B35FB" w:rsidRPr="007C5DBF">
        <w:rPr>
          <w:rFonts w:ascii="Times New Roman" w:hAnsi="Times New Roman" w:cs="Times New Roman"/>
          <w:sz w:val="25"/>
          <w:szCs w:val="25"/>
          <w:shd w:val="clear" w:color="auto" w:fill="FFFFFF"/>
        </w:rPr>
        <w:t xml:space="preserve"> </w:t>
      </w:r>
      <w:r>
        <w:rPr>
          <w:rFonts w:ascii="Times New Roman" w:hAnsi="Times New Roman" w:cs="Times New Roman"/>
          <w:sz w:val="25"/>
          <w:szCs w:val="25"/>
          <w:shd w:val="clear" w:color="auto" w:fill="FFFFFF"/>
        </w:rPr>
        <w:t xml:space="preserve"> </w:t>
      </w:r>
      <w:r w:rsidR="003B35FB" w:rsidRPr="007C5DBF">
        <w:rPr>
          <w:rFonts w:ascii="Times New Roman" w:hAnsi="Times New Roman" w:cs="Times New Roman"/>
          <w:sz w:val="25"/>
          <w:szCs w:val="25"/>
          <w:shd w:val="clear" w:color="auto" w:fill="FFFFFF"/>
        </w:rPr>
        <w:t xml:space="preserve">Upon receipt of </w:t>
      </w:r>
      <w:r w:rsidR="00034BA8">
        <w:rPr>
          <w:rFonts w:ascii="Times New Roman" w:hAnsi="Times New Roman" w:cs="Times New Roman"/>
          <w:sz w:val="25"/>
          <w:szCs w:val="25"/>
          <w:shd w:val="clear" w:color="auto" w:fill="FFFFFF"/>
        </w:rPr>
        <w:t>the</w:t>
      </w:r>
      <w:r w:rsidR="003B35FB" w:rsidRPr="007C5DBF">
        <w:rPr>
          <w:rFonts w:ascii="Times New Roman" w:hAnsi="Times New Roman" w:cs="Times New Roman"/>
          <w:sz w:val="25"/>
          <w:szCs w:val="25"/>
          <w:shd w:val="clear" w:color="auto" w:fill="FFFFFF"/>
        </w:rPr>
        <w:t xml:space="preserve"> school district’s evaluation re</w:t>
      </w:r>
      <w:r w:rsidR="00034BA8">
        <w:rPr>
          <w:rFonts w:ascii="Times New Roman" w:hAnsi="Times New Roman" w:cs="Times New Roman"/>
          <w:sz w:val="25"/>
          <w:szCs w:val="25"/>
          <w:shd w:val="clear" w:color="auto" w:fill="FFFFFF"/>
        </w:rPr>
        <w:t>port</w:t>
      </w:r>
      <w:r w:rsidR="003B35FB" w:rsidRPr="007C5DBF">
        <w:rPr>
          <w:rFonts w:ascii="Times New Roman" w:hAnsi="Times New Roman" w:cs="Times New Roman"/>
          <w:sz w:val="25"/>
          <w:szCs w:val="25"/>
          <w:shd w:val="clear" w:color="auto" w:fill="FFFFFF"/>
        </w:rPr>
        <w:t>s, if a parent disagrees with the evaluation, the parent has the right to request an independent evaluation a</w:t>
      </w:r>
      <w:r w:rsidR="00300A7C">
        <w:rPr>
          <w:rFonts w:ascii="Times New Roman" w:hAnsi="Times New Roman" w:cs="Times New Roman"/>
          <w:sz w:val="25"/>
          <w:szCs w:val="25"/>
          <w:shd w:val="clear" w:color="auto" w:fill="FFFFFF"/>
        </w:rPr>
        <w:t>t public expense.</w:t>
      </w:r>
      <w:r w:rsidR="003B35FB" w:rsidRPr="007C5DBF">
        <w:rPr>
          <w:rStyle w:val="FootnoteReference"/>
          <w:rFonts w:ascii="Times New Roman" w:hAnsi="Times New Roman" w:cs="Times New Roman"/>
          <w:sz w:val="25"/>
          <w:szCs w:val="25"/>
          <w:shd w:val="clear" w:color="auto" w:fill="FFFFFF"/>
        </w:rPr>
        <w:footnoteReference w:id="10"/>
      </w:r>
      <w:r w:rsidR="003B35FB" w:rsidRPr="007C5DBF">
        <w:rPr>
          <w:rFonts w:ascii="Times New Roman" w:hAnsi="Times New Roman" w:cs="Times New Roman"/>
          <w:sz w:val="25"/>
          <w:szCs w:val="25"/>
          <w:shd w:val="clear" w:color="auto" w:fill="FFFFFF"/>
        </w:rPr>
        <w:t xml:space="preserve"> </w:t>
      </w:r>
      <w:r>
        <w:rPr>
          <w:rFonts w:ascii="Times New Roman" w:hAnsi="Times New Roman" w:cs="Times New Roman"/>
          <w:sz w:val="25"/>
          <w:szCs w:val="25"/>
          <w:shd w:val="clear" w:color="auto" w:fill="FFFFFF"/>
        </w:rPr>
        <w:t xml:space="preserve"> </w:t>
      </w:r>
      <w:r w:rsidR="003B35FB" w:rsidRPr="007C5DBF">
        <w:rPr>
          <w:rFonts w:ascii="Times New Roman" w:hAnsi="Times New Roman" w:cs="Times New Roman"/>
          <w:sz w:val="25"/>
          <w:szCs w:val="25"/>
          <w:shd w:val="clear" w:color="auto" w:fill="FFFFFF"/>
        </w:rPr>
        <w:t xml:space="preserve">As </w:t>
      </w:r>
      <w:r>
        <w:rPr>
          <w:rFonts w:ascii="Times New Roman" w:hAnsi="Times New Roman" w:cs="Times New Roman"/>
          <w:sz w:val="25"/>
          <w:szCs w:val="25"/>
          <w:shd w:val="clear" w:color="auto" w:fill="FFFFFF"/>
        </w:rPr>
        <w:t>noted</w:t>
      </w:r>
      <w:r w:rsidR="003B35FB" w:rsidRPr="007C5DBF">
        <w:rPr>
          <w:rFonts w:ascii="Times New Roman" w:hAnsi="Times New Roman" w:cs="Times New Roman"/>
          <w:sz w:val="25"/>
          <w:szCs w:val="25"/>
          <w:shd w:val="clear" w:color="auto" w:fill="FFFFFF"/>
        </w:rPr>
        <w:t xml:space="preserve"> in </w:t>
      </w:r>
      <w:r w:rsidR="003B35FB" w:rsidRPr="007C5DBF">
        <w:rPr>
          <w:rFonts w:ascii="Times New Roman" w:hAnsi="Times New Roman" w:cs="Times New Roman"/>
          <w:i/>
          <w:sz w:val="25"/>
          <w:szCs w:val="25"/>
          <w:shd w:val="clear" w:color="auto" w:fill="FFFFFF"/>
        </w:rPr>
        <w:t>I</w:t>
      </w:r>
      <w:r w:rsidR="003B35FB" w:rsidRPr="007C5DBF">
        <w:rPr>
          <w:rFonts w:ascii="Times New Roman" w:hAnsi="Times New Roman" w:cs="Times New Roman"/>
          <w:i/>
          <w:iCs/>
          <w:sz w:val="25"/>
          <w:szCs w:val="25"/>
          <w:shd w:val="clear" w:color="auto" w:fill="FFFFFF"/>
        </w:rPr>
        <w:t>n Re</w:t>
      </w:r>
      <w:r w:rsidR="00300A7C">
        <w:rPr>
          <w:rFonts w:ascii="Times New Roman" w:hAnsi="Times New Roman" w:cs="Times New Roman"/>
          <w:i/>
          <w:iCs/>
          <w:sz w:val="25"/>
          <w:szCs w:val="25"/>
          <w:shd w:val="clear" w:color="auto" w:fill="FFFFFF"/>
        </w:rPr>
        <w:t>:</w:t>
      </w:r>
      <w:r w:rsidR="003B35FB" w:rsidRPr="007C5DBF">
        <w:rPr>
          <w:rFonts w:ascii="Times New Roman" w:hAnsi="Times New Roman" w:cs="Times New Roman"/>
          <w:i/>
          <w:iCs/>
          <w:sz w:val="25"/>
          <w:szCs w:val="25"/>
          <w:shd w:val="clear" w:color="auto" w:fill="FFFFFF"/>
        </w:rPr>
        <w:t xml:space="preserve"> Abington Public Schools, </w:t>
      </w:r>
      <w:r w:rsidR="003B35FB" w:rsidRPr="007C5DBF">
        <w:rPr>
          <w:rFonts w:ascii="Times New Roman" w:hAnsi="Times New Roman" w:cs="Times New Roman"/>
          <w:iCs/>
          <w:sz w:val="25"/>
          <w:szCs w:val="25"/>
          <w:shd w:val="clear" w:color="auto" w:fill="FFFFFF"/>
        </w:rPr>
        <w:t>“t</w:t>
      </w:r>
      <w:r w:rsidR="003B35FB" w:rsidRPr="007C5DBF">
        <w:rPr>
          <w:rFonts w:ascii="Times New Roman" w:hAnsi="Times New Roman" w:cs="Times New Roman"/>
          <w:sz w:val="25"/>
          <w:szCs w:val="25"/>
          <w:shd w:val="clear" w:color="auto" w:fill="FFFFFF"/>
        </w:rPr>
        <w:t xml:space="preserve">he language in the aforementioned regulation is unequivocal that the right to an independent evaluation does not arise until </w:t>
      </w:r>
      <w:r w:rsidR="003B35FB" w:rsidRPr="00083D50">
        <w:rPr>
          <w:rFonts w:ascii="Times New Roman" w:hAnsi="Times New Roman" w:cs="Times New Roman"/>
          <w:i/>
          <w:sz w:val="25"/>
          <w:szCs w:val="25"/>
          <w:shd w:val="clear" w:color="auto" w:fill="FFFFFF"/>
        </w:rPr>
        <w:t>after</w:t>
      </w:r>
      <w:r w:rsidR="003B35FB" w:rsidRPr="007C5DBF">
        <w:rPr>
          <w:rFonts w:ascii="Times New Roman" w:hAnsi="Times New Roman" w:cs="Times New Roman"/>
          <w:sz w:val="25"/>
          <w:szCs w:val="25"/>
          <w:shd w:val="clear" w:color="auto" w:fill="FFFFFF"/>
        </w:rPr>
        <w:t xml:space="preserve"> the district has conducted its </w:t>
      </w:r>
      <w:r w:rsidR="003B35FB" w:rsidRPr="007C5DBF">
        <w:rPr>
          <w:rFonts w:ascii="Times New Roman" w:hAnsi="Times New Roman" w:cs="Times New Roman"/>
          <w:sz w:val="25"/>
          <w:szCs w:val="25"/>
          <w:shd w:val="clear" w:color="auto" w:fill="FFFFFF"/>
        </w:rPr>
        <w:lastRenderedPageBreak/>
        <w:t>own evaluation and only if the parent disagrees with the results of the district’s evaluation.”</w:t>
      </w:r>
      <w:r w:rsidR="003B35FB" w:rsidRPr="007C5DBF">
        <w:rPr>
          <w:rStyle w:val="FootnoteReference"/>
          <w:rFonts w:ascii="Times New Roman" w:hAnsi="Times New Roman" w:cs="Times New Roman"/>
          <w:sz w:val="25"/>
          <w:szCs w:val="25"/>
          <w:shd w:val="clear" w:color="auto" w:fill="FFFFFF"/>
        </w:rPr>
        <w:footnoteReference w:id="11"/>
      </w:r>
      <w:r>
        <w:rPr>
          <w:rFonts w:ascii="Times New Roman" w:hAnsi="Times New Roman" w:cs="Times New Roman"/>
          <w:sz w:val="25"/>
          <w:szCs w:val="25"/>
          <w:shd w:val="clear" w:color="auto" w:fill="FFFFFF"/>
        </w:rPr>
        <w:t xml:space="preserve"> [Emphasis supplied].</w:t>
      </w:r>
    </w:p>
    <w:p w:rsidR="00837F14" w:rsidRDefault="00837F14" w:rsidP="00A365C8">
      <w:pPr>
        <w:rPr>
          <w:rFonts w:ascii="Times New Roman" w:hAnsi="Times New Roman" w:cs="Times New Roman"/>
          <w:sz w:val="25"/>
          <w:szCs w:val="25"/>
          <w:shd w:val="clear" w:color="auto" w:fill="FFFFFF"/>
        </w:rPr>
      </w:pPr>
    </w:p>
    <w:p w:rsidR="00837F14" w:rsidRDefault="00837F14" w:rsidP="00837F14">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Moreover, consistent with the IDEA</w:t>
      </w:r>
      <w:r w:rsidR="009368F1">
        <w:rPr>
          <w:rFonts w:ascii="Times New Roman" w:hAnsi="Times New Roman" w:cs="Times New Roman"/>
          <w:sz w:val="25"/>
          <w:szCs w:val="25"/>
          <w:shd w:val="clear" w:color="auto" w:fill="FFFFFF"/>
        </w:rPr>
        <w:t>,</w:t>
      </w:r>
      <w:r>
        <w:rPr>
          <w:rFonts w:ascii="Times New Roman" w:hAnsi="Times New Roman" w:cs="Times New Roman"/>
          <w:sz w:val="25"/>
          <w:szCs w:val="25"/>
          <w:shd w:val="clear" w:color="auto" w:fill="FFFFFF"/>
        </w:rPr>
        <w:t xml:space="preserve"> school districts are c</w:t>
      </w:r>
      <w:r w:rsidR="009368F1">
        <w:rPr>
          <w:rFonts w:ascii="Times New Roman" w:hAnsi="Times New Roman" w:cs="Times New Roman"/>
          <w:sz w:val="25"/>
          <w:szCs w:val="25"/>
          <w:shd w:val="clear" w:color="auto" w:fill="FFFFFF"/>
        </w:rPr>
        <w:t xml:space="preserve">harged with the responsibility </w:t>
      </w:r>
      <w:r w:rsidR="00300A7C">
        <w:rPr>
          <w:rFonts w:ascii="Times New Roman" w:hAnsi="Times New Roman" w:cs="Times New Roman"/>
          <w:sz w:val="25"/>
          <w:szCs w:val="25"/>
          <w:shd w:val="clear" w:color="auto" w:fill="FFFFFF"/>
        </w:rPr>
        <w:t>to</w:t>
      </w:r>
      <w:r>
        <w:rPr>
          <w:rFonts w:ascii="Times New Roman" w:hAnsi="Times New Roman" w:cs="Times New Roman"/>
          <w:sz w:val="25"/>
          <w:szCs w:val="25"/>
          <w:shd w:val="clear" w:color="auto" w:fill="FFFFFF"/>
        </w:rPr>
        <w:t xml:space="preserve"> assess eligible students’ progress no less than once per year and, with parental consent, </w:t>
      </w:r>
      <w:r w:rsidR="00300A7C">
        <w:rPr>
          <w:rFonts w:ascii="Times New Roman" w:hAnsi="Times New Roman" w:cs="Times New Roman"/>
          <w:sz w:val="25"/>
          <w:szCs w:val="25"/>
          <w:shd w:val="clear" w:color="auto" w:fill="FFFFFF"/>
        </w:rPr>
        <w:t xml:space="preserve">to </w:t>
      </w:r>
      <w:r>
        <w:rPr>
          <w:rFonts w:ascii="Times New Roman" w:hAnsi="Times New Roman" w:cs="Times New Roman"/>
          <w:sz w:val="25"/>
          <w:szCs w:val="25"/>
          <w:shd w:val="clear" w:color="auto" w:fill="FFFFFF"/>
        </w:rPr>
        <w:t xml:space="preserve">re-evaluate eligible students every three </w:t>
      </w:r>
      <w:proofErr w:type="gramStart"/>
      <w:r>
        <w:rPr>
          <w:rFonts w:ascii="Times New Roman" w:hAnsi="Times New Roman" w:cs="Times New Roman"/>
          <w:sz w:val="25"/>
          <w:szCs w:val="25"/>
          <w:shd w:val="clear" w:color="auto" w:fill="FFFFFF"/>
        </w:rPr>
        <w:t>years,</w:t>
      </w:r>
      <w:proofErr w:type="gramEnd"/>
      <w:r>
        <w:rPr>
          <w:rFonts w:ascii="Times New Roman" w:hAnsi="Times New Roman" w:cs="Times New Roman"/>
          <w:sz w:val="25"/>
          <w:szCs w:val="25"/>
          <w:shd w:val="clear" w:color="auto" w:fill="FFFFFF"/>
        </w:rPr>
        <w:t xml:space="preserve"> or sooner if deemed necessary. </w:t>
      </w:r>
      <w:proofErr w:type="gramStart"/>
      <w:r w:rsidRPr="007C5DBF">
        <w:rPr>
          <w:rFonts w:ascii="Times New Roman" w:hAnsi="Times New Roman" w:cs="Times New Roman"/>
          <w:sz w:val="25"/>
          <w:szCs w:val="25"/>
          <w:shd w:val="clear" w:color="auto" w:fill="FFFFFF"/>
        </w:rPr>
        <w:t>603 C.M.R. 28.04(</w:t>
      </w:r>
      <w:r w:rsidR="000A21C8">
        <w:rPr>
          <w:rFonts w:ascii="Times New Roman" w:hAnsi="Times New Roman" w:cs="Times New Roman"/>
          <w:sz w:val="25"/>
          <w:szCs w:val="25"/>
          <w:shd w:val="clear" w:color="auto" w:fill="FFFFFF"/>
        </w:rPr>
        <w:t>3</w:t>
      </w:r>
      <w:r w:rsidRPr="007C5DBF">
        <w:rPr>
          <w:rFonts w:ascii="Times New Roman" w:hAnsi="Times New Roman" w:cs="Times New Roman"/>
          <w:sz w:val="25"/>
          <w:szCs w:val="25"/>
          <w:shd w:val="clear" w:color="auto" w:fill="FFFFFF"/>
        </w:rPr>
        <w:t>)</w:t>
      </w:r>
      <w:r>
        <w:rPr>
          <w:rFonts w:ascii="Times New Roman" w:hAnsi="Times New Roman" w:cs="Times New Roman"/>
          <w:sz w:val="25"/>
          <w:szCs w:val="25"/>
          <w:shd w:val="clear" w:color="auto" w:fill="FFFFFF"/>
        </w:rPr>
        <w:t>.</w:t>
      </w:r>
      <w:proofErr w:type="gramEnd"/>
      <w:r>
        <w:rPr>
          <w:rFonts w:ascii="Times New Roman" w:hAnsi="Times New Roman" w:cs="Times New Roman"/>
          <w:sz w:val="25"/>
          <w:szCs w:val="25"/>
          <w:shd w:val="clear" w:color="auto" w:fill="FFFFFF"/>
        </w:rPr>
        <w:t xml:space="preserve">  Only after the district conducts its initial evaluation (or re-evaluation) may the parents </w:t>
      </w:r>
      <w:r w:rsidR="00300A7C">
        <w:rPr>
          <w:rFonts w:ascii="Times New Roman" w:hAnsi="Times New Roman" w:cs="Times New Roman"/>
          <w:sz w:val="25"/>
          <w:szCs w:val="25"/>
          <w:shd w:val="clear" w:color="auto" w:fill="FFFFFF"/>
        </w:rPr>
        <w:t xml:space="preserve">potentially be entitled to </w:t>
      </w:r>
      <w:r>
        <w:rPr>
          <w:rFonts w:ascii="Times New Roman" w:hAnsi="Times New Roman" w:cs="Times New Roman"/>
          <w:sz w:val="25"/>
          <w:szCs w:val="25"/>
          <w:shd w:val="clear" w:color="auto" w:fill="FFFFFF"/>
        </w:rPr>
        <w:t xml:space="preserve">a publicly funded </w:t>
      </w:r>
      <w:r w:rsidR="00D94DCC">
        <w:rPr>
          <w:rFonts w:ascii="Times New Roman" w:hAnsi="Times New Roman" w:cs="Times New Roman"/>
          <w:sz w:val="25"/>
          <w:szCs w:val="25"/>
          <w:shd w:val="clear" w:color="auto" w:fill="FFFFFF"/>
        </w:rPr>
        <w:t>IEE</w:t>
      </w:r>
      <w:r>
        <w:rPr>
          <w:rFonts w:ascii="Times New Roman" w:hAnsi="Times New Roman" w:cs="Times New Roman"/>
          <w:sz w:val="25"/>
          <w:szCs w:val="25"/>
          <w:shd w:val="clear" w:color="auto" w:fill="FFFFFF"/>
        </w:rPr>
        <w:t xml:space="preserve">.  </w:t>
      </w:r>
      <w:r w:rsidR="000A21C8">
        <w:rPr>
          <w:rFonts w:ascii="Times New Roman" w:hAnsi="Times New Roman" w:cs="Times New Roman"/>
          <w:sz w:val="25"/>
          <w:szCs w:val="25"/>
          <w:shd w:val="clear" w:color="auto" w:fill="FFFFFF"/>
        </w:rPr>
        <w:t>(</w:t>
      </w:r>
      <w:r>
        <w:rPr>
          <w:rFonts w:ascii="Times New Roman" w:hAnsi="Times New Roman" w:cs="Times New Roman"/>
          <w:sz w:val="25"/>
          <w:szCs w:val="25"/>
          <w:shd w:val="clear" w:color="auto" w:fill="FFFFFF"/>
        </w:rPr>
        <w:t xml:space="preserve">Parents may proceed with private </w:t>
      </w:r>
      <w:r w:rsidR="000A21C8">
        <w:rPr>
          <w:rFonts w:ascii="Times New Roman" w:hAnsi="Times New Roman" w:cs="Times New Roman"/>
          <w:sz w:val="25"/>
          <w:szCs w:val="25"/>
          <w:shd w:val="clear" w:color="auto" w:fill="FFFFFF"/>
        </w:rPr>
        <w:t>evaluations any time they so choose.)</w:t>
      </w:r>
    </w:p>
    <w:p w:rsidR="00034BA8" w:rsidRDefault="00034BA8" w:rsidP="00A365C8">
      <w:pPr>
        <w:rPr>
          <w:rFonts w:ascii="Times New Roman" w:hAnsi="Times New Roman" w:cs="Times New Roman"/>
          <w:sz w:val="25"/>
          <w:szCs w:val="25"/>
          <w:shd w:val="clear" w:color="auto" w:fill="FFFFFF"/>
        </w:rPr>
      </w:pPr>
    </w:p>
    <w:p w:rsidR="001669C1" w:rsidRDefault="00034BA8" w:rsidP="00A365C8">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Massachusetts </w:t>
      </w:r>
      <w:r w:rsidR="00300A7C">
        <w:rPr>
          <w:rFonts w:ascii="Times New Roman" w:hAnsi="Times New Roman" w:cs="Times New Roman"/>
          <w:sz w:val="25"/>
          <w:szCs w:val="25"/>
          <w:shd w:val="clear" w:color="auto" w:fill="FFFFFF"/>
        </w:rPr>
        <w:t>has created an additional pathway to full or partial funding of an IEE.  Pursuant to this process</w:t>
      </w:r>
      <w:r w:rsidR="0003703D">
        <w:rPr>
          <w:rFonts w:ascii="Times New Roman" w:hAnsi="Times New Roman" w:cs="Times New Roman"/>
          <w:sz w:val="25"/>
          <w:szCs w:val="25"/>
          <w:shd w:val="clear" w:color="auto" w:fill="FFFFFF"/>
        </w:rPr>
        <w:t>,</w:t>
      </w:r>
      <w:r w:rsidR="00300A7C">
        <w:rPr>
          <w:rFonts w:ascii="Times New Roman" w:hAnsi="Times New Roman" w:cs="Times New Roman"/>
          <w:sz w:val="25"/>
          <w:szCs w:val="25"/>
          <w:shd w:val="clear" w:color="auto" w:fill="FFFFFF"/>
        </w:rPr>
        <w:t xml:space="preserve"> students wh</w:t>
      </w:r>
      <w:r w:rsidR="0003703D">
        <w:rPr>
          <w:rFonts w:ascii="Times New Roman" w:hAnsi="Times New Roman" w:cs="Times New Roman"/>
          <w:sz w:val="25"/>
          <w:szCs w:val="25"/>
          <w:shd w:val="clear" w:color="auto" w:fill="FFFFFF"/>
        </w:rPr>
        <w:t>o</w:t>
      </w:r>
      <w:r w:rsidR="00300A7C">
        <w:rPr>
          <w:rFonts w:ascii="Times New Roman" w:hAnsi="Times New Roman" w:cs="Times New Roman"/>
          <w:sz w:val="25"/>
          <w:szCs w:val="25"/>
          <w:shd w:val="clear" w:color="auto" w:fill="FFFFFF"/>
        </w:rPr>
        <w:t xml:space="preserve"> can verify </w:t>
      </w:r>
      <w:r w:rsidR="0003703D">
        <w:rPr>
          <w:rFonts w:ascii="Times New Roman" w:hAnsi="Times New Roman" w:cs="Times New Roman"/>
          <w:sz w:val="25"/>
          <w:szCs w:val="25"/>
          <w:shd w:val="clear" w:color="auto" w:fill="FFFFFF"/>
        </w:rPr>
        <w:t xml:space="preserve">that they meet </w:t>
      </w:r>
      <w:r w:rsidR="00300A7C">
        <w:rPr>
          <w:rFonts w:ascii="Times New Roman" w:hAnsi="Times New Roman" w:cs="Times New Roman"/>
          <w:sz w:val="25"/>
          <w:szCs w:val="25"/>
          <w:shd w:val="clear" w:color="auto" w:fill="FFFFFF"/>
        </w:rPr>
        <w:t xml:space="preserve">certain income requirements are entitled to </w:t>
      </w:r>
      <w:r w:rsidR="0003703D">
        <w:rPr>
          <w:rFonts w:ascii="Times New Roman" w:hAnsi="Times New Roman" w:cs="Times New Roman"/>
          <w:sz w:val="25"/>
          <w:szCs w:val="25"/>
          <w:shd w:val="clear" w:color="auto" w:fill="FFFFFF"/>
        </w:rPr>
        <w:t xml:space="preserve">full or partial </w:t>
      </w:r>
      <w:r w:rsidR="00300A7C">
        <w:rPr>
          <w:rFonts w:ascii="Times New Roman" w:hAnsi="Times New Roman" w:cs="Times New Roman"/>
          <w:sz w:val="25"/>
          <w:szCs w:val="25"/>
          <w:shd w:val="clear" w:color="auto" w:fill="FFFFFF"/>
        </w:rPr>
        <w:t xml:space="preserve">funding for an IEE provided that they request the IEE within </w:t>
      </w:r>
      <w:r>
        <w:rPr>
          <w:rFonts w:ascii="Times New Roman" w:hAnsi="Times New Roman" w:cs="Times New Roman"/>
          <w:sz w:val="25"/>
          <w:szCs w:val="25"/>
          <w:shd w:val="clear" w:color="auto" w:fill="FFFFFF"/>
        </w:rPr>
        <w:t>16 month</w:t>
      </w:r>
      <w:r w:rsidR="00300A7C">
        <w:rPr>
          <w:rFonts w:ascii="Times New Roman" w:hAnsi="Times New Roman" w:cs="Times New Roman"/>
          <w:sz w:val="25"/>
          <w:szCs w:val="25"/>
          <w:shd w:val="clear" w:color="auto" w:fill="FFFFFF"/>
        </w:rPr>
        <w:t xml:space="preserve">s of the date of the school-based evaluation or re-evaluation. </w:t>
      </w:r>
      <w:r w:rsidRPr="007C5DBF">
        <w:rPr>
          <w:rFonts w:ascii="Times New Roman" w:hAnsi="Times New Roman" w:cs="Times New Roman"/>
          <w:sz w:val="25"/>
          <w:szCs w:val="25"/>
          <w:shd w:val="clear" w:color="auto" w:fill="FFFFFF"/>
        </w:rPr>
        <w:t>603 C.M.R. 28.04(5</w:t>
      </w:r>
      <w:proofErr w:type="gramStart"/>
      <w:r w:rsidRPr="007C5DBF">
        <w:rPr>
          <w:rFonts w:ascii="Times New Roman" w:hAnsi="Times New Roman" w:cs="Times New Roman"/>
          <w:sz w:val="25"/>
          <w:szCs w:val="25"/>
          <w:shd w:val="clear" w:color="auto" w:fill="FFFFFF"/>
        </w:rPr>
        <w:t>)</w:t>
      </w:r>
      <w:r>
        <w:rPr>
          <w:rFonts w:ascii="Times New Roman" w:hAnsi="Times New Roman" w:cs="Times New Roman"/>
          <w:sz w:val="25"/>
          <w:szCs w:val="25"/>
          <w:shd w:val="clear" w:color="auto" w:fill="FFFFFF"/>
        </w:rPr>
        <w:t>(</w:t>
      </w:r>
      <w:proofErr w:type="gramEnd"/>
      <w:r w:rsidR="00837F14">
        <w:rPr>
          <w:rFonts w:ascii="Times New Roman" w:hAnsi="Times New Roman" w:cs="Times New Roman"/>
          <w:sz w:val="25"/>
          <w:szCs w:val="25"/>
          <w:shd w:val="clear" w:color="auto" w:fill="FFFFFF"/>
        </w:rPr>
        <w:t>c</w:t>
      </w:r>
      <w:r>
        <w:rPr>
          <w:rFonts w:ascii="Times New Roman" w:hAnsi="Times New Roman" w:cs="Times New Roman"/>
          <w:sz w:val="25"/>
          <w:szCs w:val="25"/>
          <w:shd w:val="clear" w:color="auto" w:fill="FFFFFF"/>
        </w:rPr>
        <w:t>)</w:t>
      </w:r>
      <w:r w:rsidR="00837F14">
        <w:rPr>
          <w:rFonts w:ascii="Times New Roman" w:hAnsi="Times New Roman" w:cs="Times New Roman"/>
          <w:sz w:val="25"/>
          <w:szCs w:val="25"/>
          <w:shd w:val="clear" w:color="auto" w:fill="FFFFFF"/>
        </w:rPr>
        <w:t>(iv)(6)</w:t>
      </w:r>
      <w:r>
        <w:rPr>
          <w:rFonts w:ascii="Times New Roman" w:hAnsi="Times New Roman" w:cs="Times New Roman"/>
          <w:sz w:val="25"/>
          <w:szCs w:val="25"/>
          <w:shd w:val="clear" w:color="auto" w:fill="FFFFFF"/>
        </w:rPr>
        <w:t>.</w:t>
      </w:r>
      <w:r w:rsidRPr="007C5DBF">
        <w:rPr>
          <w:rFonts w:ascii="Times New Roman" w:hAnsi="Times New Roman" w:cs="Times New Roman"/>
          <w:sz w:val="25"/>
          <w:szCs w:val="25"/>
          <w:shd w:val="clear" w:color="auto" w:fill="FFFFFF"/>
        </w:rPr>
        <w:t xml:space="preserve"> </w:t>
      </w:r>
      <w:r>
        <w:rPr>
          <w:rFonts w:ascii="Times New Roman" w:hAnsi="Times New Roman" w:cs="Times New Roman"/>
          <w:sz w:val="25"/>
          <w:szCs w:val="25"/>
          <w:shd w:val="clear" w:color="auto" w:fill="FFFFFF"/>
        </w:rPr>
        <w:t xml:space="preserve"> </w:t>
      </w:r>
    </w:p>
    <w:p w:rsidR="00030FF6" w:rsidRDefault="00030FF6" w:rsidP="00A365C8">
      <w:pPr>
        <w:rPr>
          <w:rFonts w:ascii="Times New Roman" w:hAnsi="Times New Roman" w:cs="Times New Roman"/>
          <w:sz w:val="25"/>
          <w:szCs w:val="25"/>
          <w:shd w:val="clear" w:color="auto" w:fill="FFFFFF"/>
        </w:rPr>
      </w:pPr>
    </w:p>
    <w:p w:rsidR="00A46C3D" w:rsidRDefault="005E0427" w:rsidP="00A365C8">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Furthermore,</w:t>
      </w:r>
      <w:r w:rsidR="00A46C3D" w:rsidRPr="007C5DBF">
        <w:rPr>
          <w:rFonts w:ascii="Times New Roman" w:hAnsi="Times New Roman" w:cs="Times New Roman"/>
          <w:sz w:val="25"/>
          <w:szCs w:val="25"/>
          <w:shd w:val="clear" w:color="auto" w:fill="FFFFFF"/>
        </w:rPr>
        <w:t xml:space="preserve"> 603 C.M.R. 28.04(5)(d),</w:t>
      </w:r>
      <w:r>
        <w:rPr>
          <w:rFonts w:ascii="Times New Roman" w:hAnsi="Times New Roman" w:cs="Times New Roman"/>
          <w:sz w:val="25"/>
          <w:szCs w:val="25"/>
          <w:shd w:val="clear" w:color="auto" w:fill="FFFFFF"/>
        </w:rPr>
        <w:t xml:space="preserve"> </w:t>
      </w:r>
      <w:r w:rsidR="009368F1">
        <w:rPr>
          <w:rFonts w:ascii="Times New Roman" w:hAnsi="Times New Roman" w:cs="Times New Roman"/>
          <w:sz w:val="25"/>
          <w:szCs w:val="25"/>
          <w:shd w:val="clear" w:color="auto" w:fill="FFFFFF"/>
        </w:rPr>
        <w:t>require</w:t>
      </w:r>
      <w:r>
        <w:rPr>
          <w:rFonts w:ascii="Times New Roman" w:hAnsi="Times New Roman" w:cs="Times New Roman"/>
          <w:sz w:val="25"/>
          <w:szCs w:val="25"/>
          <w:shd w:val="clear" w:color="auto" w:fill="FFFFFF"/>
        </w:rPr>
        <w:t xml:space="preserve">s school districts </w:t>
      </w:r>
      <w:r w:rsidR="0003703D">
        <w:rPr>
          <w:rFonts w:ascii="Times New Roman" w:hAnsi="Times New Roman" w:cs="Times New Roman"/>
          <w:sz w:val="25"/>
          <w:szCs w:val="25"/>
          <w:shd w:val="clear" w:color="auto" w:fill="FFFFFF"/>
        </w:rPr>
        <w:t xml:space="preserve">to </w:t>
      </w:r>
      <w:r>
        <w:rPr>
          <w:rFonts w:ascii="Times New Roman" w:hAnsi="Times New Roman" w:cs="Times New Roman"/>
          <w:sz w:val="25"/>
          <w:szCs w:val="25"/>
          <w:shd w:val="clear" w:color="auto" w:fill="FFFFFF"/>
        </w:rPr>
        <w:t>s</w:t>
      </w:r>
      <w:r w:rsidR="0003703D">
        <w:rPr>
          <w:rFonts w:ascii="Times New Roman" w:hAnsi="Times New Roman" w:cs="Times New Roman"/>
          <w:sz w:val="25"/>
          <w:szCs w:val="25"/>
          <w:shd w:val="clear" w:color="auto" w:fill="FFFFFF"/>
        </w:rPr>
        <w:t>eek a hearing</w:t>
      </w:r>
      <w:r>
        <w:rPr>
          <w:rFonts w:ascii="Times New Roman" w:hAnsi="Times New Roman" w:cs="Times New Roman"/>
          <w:sz w:val="25"/>
          <w:szCs w:val="25"/>
          <w:shd w:val="clear" w:color="auto" w:fill="FFFFFF"/>
        </w:rPr>
        <w:t xml:space="preserve"> </w:t>
      </w:r>
      <w:r w:rsidR="0003703D">
        <w:rPr>
          <w:rFonts w:ascii="Times New Roman" w:hAnsi="Times New Roman" w:cs="Times New Roman"/>
          <w:sz w:val="25"/>
          <w:szCs w:val="25"/>
          <w:shd w:val="clear" w:color="auto" w:fill="FFFFFF"/>
        </w:rPr>
        <w:t xml:space="preserve">before </w:t>
      </w:r>
      <w:r>
        <w:rPr>
          <w:rFonts w:ascii="Times New Roman" w:hAnsi="Times New Roman" w:cs="Times New Roman"/>
          <w:sz w:val="25"/>
          <w:szCs w:val="25"/>
          <w:shd w:val="clear" w:color="auto" w:fill="FFFFFF"/>
        </w:rPr>
        <w:t xml:space="preserve">the BSEA in instances where the student does not meet income eligibility standards, the family chooses not to provide financial documentation </w:t>
      </w:r>
      <w:r w:rsidR="00837F14">
        <w:rPr>
          <w:rFonts w:ascii="Times New Roman" w:hAnsi="Times New Roman" w:cs="Times New Roman"/>
          <w:sz w:val="25"/>
          <w:szCs w:val="25"/>
          <w:shd w:val="clear" w:color="auto" w:fill="FFFFFF"/>
        </w:rPr>
        <w:t xml:space="preserve">to establish their income level, </w:t>
      </w:r>
      <w:r>
        <w:rPr>
          <w:rFonts w:ascii="Times New Roman" w:hAnsi="Times New Roman" w:cs="Times New Roman"/>
          <w:sz w:val="25"/>
          <w:szCs w:val="25"/>
          <w:shd w:val="clear" w:color="auto" w:fill="FFFFFF"/>
        </w:rPr>
        <w:t xml:space="preserve">or </w:t>
      </w:r>
      <w:r w:rsidR="00837F14">
        <w:rPr>
          <w:rFonts w:ascii="Times New Roman" w:hAnsi="Times New Roman" w:cs="Times New Roman"/>
          <w:sz w:val="25"/>
          <w:szCs w:val="25"/>
          <w:shd w:val="clear" w:color="auto" w:fill="FFFFFF"/>
        </w:rPr>
        <w:t xml:space="preserve">parents </w:t>
      </w:r>
      <w:r>
        <w:rPr>
          <w:rFonts w:ascii="Times New Roman" w:hAnsi="Times New Roman" w:cs="Times New Roman"/>
          <w:sz w:val="25"/>
          <w:szCs w:val="25"/>
          <w:shd w:val="clear" w:color="auto" w:fill="FFFFFF"/>
        </w:rPr>
        <w:t>request an IEE is an area not previously assessed by the school district.  The aforementioned regulation provides that</w:t>
      </w:r>
      <w:r w:rsidR="009368F1">
        <w:rPr>
          <w:rFonts w:ascii="Times New Roman" w:hAnsi="Times New Roman" w:cs="Times New Roman"/>
          <w:sz w:val="25"/>
          <w:szCs w:val="25"/>
          <w:shd w:val="clear" w:color="auto" w:fill="FFFFFF"/>
        </w:rPr>
        <w:t>, if a school district declines to fund the IEE,</w:t>
      </w:r>
      <w:r>
        <w:rPr>
          <w:rFonts w:ascii="Times New Roman" w:hAnsi="Times New Roman" w:cs="Times New Roman"/>
          <w:sz w:val="25"/>
          <w:szCs w:val="25"/>
          <w:shd w:val="clear" w:color="auto" w:fill="FFFFFF"/>
        </w:rPr>
        <w:t xml:space="preserve"> </w:t>
      </w:r>
    </w:p>
    <w:p w:rsidR="005E0427" w:rsidRPr="007C5DBF" w:rsidRDefault="005E0427" w:rsidP="00A365C8">
      <w:pPr>
        <w:rPr>
          <w:rFonts w:ascii="Times New Roman" w:hAnsi="Times New Roman" w:cs="Times New Roman"/>
          <w:sz w:val="25"/>
          <w:szCs w:val="25"/>
          <w:shd w:val="clear" w:color="auto" w:fill="FFFFFF"/>
        </w:rPr>
      </w:pPr>
    </w:p>
    <w:p w:rsidR="003B35FB" w:rsidRPr="007C5DBF" w:rsidRDefault="00A46C3D" w:rsidP="005E0427">
      <w:pPr>
        <w:ind w:left="1440" w:right="1008"/>
        <w:jc w:val="both"/>
        <w:rPr>
          <w:rFonts w:ascii="Times New Roman" w:hAnsi="Times New Roman" w:cs="Times New Roman"/>
          <w:sz w:val="25"/>
          <w:szCs w:val="25"/>
          <w:shd w:val="clear" w:color="auto" w:fill="FFFFFF"/>
        </w:rPr>
      </w:pPr>
      <w:r w:rsidRPr="007C5DBF">
        <w:rPr>
          <w:rFonts w:ascii="Times New Roman" w:hAnsi="Times New Roman" w:cs="Times New Roman"/>
          <w:sz w:val="25"/>
          <w:szCs w:val="25"/>
          <w:shd w:val="clear" w:color="auto" w:fill="FFFFFF"/>
        </w:rPr>
        <w:t xml:space="preserve">The district shall either agree to pay for the independent educational evaluation or, </w:t>
      </w:r>
      <w:r w:rsidRPr="00083D50">
        <w:rPr>
          <w:rFonts w:ascii="Times New Roman" w:hAnsi="Times New Roman" w:cs="Times New Roman"/>
          <w:i/>
          <w:sz w:val="25"/>
          <w:szCs w:val="25"/>
          <w:shd w:val="clear" w:color="auto" w:fill="FFFFFF"/>
        </w:rPr>
        <w:t>within five school days</w:t>
      </w:r>
      <w:r w:rsidRPr="007C5DBF">
        <w:rPr>
          <w:rFonts w:ascii="Times New Roman" w:hAnsi="Times New Roman" w:cs="Times New Roman"/>
          <w:sz w:val="25"/>
          <w:szCs w:val="25"/>
          <w:shd w:val="clear" w:color="auto" w:fill="FFFFFF"/>
        </w:rPr>
        <w:t>, proceed to the Bureau of Special Education Appeals to show that its evaluation was comprehensive and appropriate. If the Bureau of Special Education Appeals finds that the school district’s evaluation was comprehensive and appropriate, then the school district shall not be obligated to pay for the independent educational evaluation requested by the parent.</w:t>
      </w:r>
      <w:r w:rsidRPr="007C5DBF">
        <w:rPr>
          <w:rStyle w:val="FootnoteReference"/>
          <w:rFonts w:ascii="Times New Roman" w:hAnsi="Times New Roman" w:cs="Times New Roman"/>
          <w:sz w:val="25"/>
          <w:szCs w:val="25"/>
          <w:shd w:val="clear" w:color="auto" w:fill="FFFFFF"/>
        </w:rPr>
        <w:footnoteReference w:id="12"/>
      </w:r>
      <w:r w:rsidR="00083D50">
        <w:rPr>
          <w:rFonts w:ascii="Times New Roman" w:hAnsi="Times New Roman" w:cs="Times New Roman"/>
          <w:sz w:val="25"/>
          <w:szCs w:val="25"/>
          <w:shd w:val="clear" w:color="auto" w:fill="FFFFFF"/>
        </w:rPr>
        <w:t xml:space="preserve"> [Emphasis supplied].</w:t>
      </w:r>
    </w:p>
    <w:p w:rsidR="00083D50" w:rsidRDefault="00083D50" w:rsidP="00A365C8">
      <w:pPr>
        <w:rPr>
          <w:rFonts w:ascii="Times New Roman" w:hAnsi="Times New Roman" w:cs="Times New Roman"/>
          <w:sz w:val="25"/>
          <w:szCs w:val="25"/>
          <w:shd w:val="clear" w:color="auto" w:fill="FFFFFF"/>
        </w:rPr>
      </w:pPr>
    </w:p>
    <w:p w:rsidR="0003703D" w:rsidRDefault="0003703D" w:rsidP="0003703D">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A school district </w:t>
      </w:r>
      <w:r w:rsidR="00E77D8E">
        <w:rPr>
          <w:rFonts w:ascii="Times New Roman" w:hAnsi="Times New Roman" w:cs="Times New Roman"/>
          <w:sz w:val="25"/>
          <w:szCs w:val="25"/>
          <w:shd w:val="clear" w:color="auto" w:fill="FFFFFF"/>
        </w:rPr>
        <w:t xml:space="preserve">that </w:t>
      </w:r>
      <w:r>
        <w:rPr>
          <w:rFonts w:ascii="Times New Roman" w:hAnsi="Times New Roman" w:cs="Times New Roman"/>
          <w:sz w:val="25"/>
          <w:szCs w:val="25"/>
          <w:shd w:val="clear" w:color="auto" w:fill="FFFFFF"/>
        </w:rPr>
        <w:t>fail</w:t>
      </w:r>
      <w:r w:rsidR="00E77D8E">
        <w:rPr>
          <w:rFonts w:ascii="Times New Roman" w:hAnsi="Times New Roman" w:cs="Times New Roman"/>
          <w:sz w:val="25"/>
          <w:szCs w:val="25"/>
          <w:shd w:val="clear" w:color="auto" w:fill="FFFFFF"/>
        </w:rPr>
        <w:t xml:space="preserve">s </w:t>
      </w:r>
      <w:r>
        <w:rPr>
          <w:rFonts w:ascii="Times New Roman" w:hAnsi="Times New Roman" w:cs="Times New Roman"/>
          <w:sz w:val="25"/>
          <w:szCs w:val="25"/>
          <w:shd w:val="clear" w:color="auto" w:fill="FFFFFF"/>
        </w:rPr>
        <w:t xml:space="preserve">to request </w:t>
      </w:r>
      <w:r w:rsidR="00E77D8E">
        <w:rPr>
          <w:rFonts w:ascii="Times New Roman" w:hAnsi="Times New Roman" w:cs="Times New Roman"/>
          <w:sz w:val="25"/>
          <w:szCs w:val="25"/>
          <w:shd w:val="clear" w:color="auto" w:fill="FFFFFF"/>
        </w:rPr>
        <w:t>a due process</w:t>
      </w:r>
      <w:r>
        <w:rPr>
          <w:rFonts w:ascii="Times New Roman" w:hAnsi="Times New Roman" w:cs="Times New Roman"/>
          <w:sz w:val="25"/>
          <w:szCs w:val="25"/>
          <w:shd w:val="clear" w:color="auto" w:fill="FFFFFF"/>
        </w:rPr>
        <w:t xml:space="preserve"> hearing</w:t>
      </w:r>
      <w:r w:rsidR="00E77D8E">
        <w:rPr>
          <w:rFonts w:ascii="Times New Roman" w:hAnsi="Times New Roman" w:cs="Times New Roman"/>
          <w:sz w:val="25"/>
          <w:szCs w:val="25"/>
          <w:shd w:val="clear" w:color="auto" w:fill="FFFFFF"/>
        </w:rPr>
        <w:t xml:space="preserve"> to defend the appropriateness of its evaluation within the five school day limit may be foreclosed from contesting a parents’ timely request for an IEE.</w:t>
      </w:r>
      <w:r>
        <w:rPr>
          <w:rFonts w:ascii="Times New Roman" w:hAnsi="Times New Roman" w:cs="Times New Roman"/>
          <w:sz w:val="25"/>
          <w:szCs w:val="25"/>
          <w:shd w:val="clear" w:color="auto" w:fill="FFFFFF"/>
        </w:rPr>
        <w:t xml:space="preserve"> </w:t>
      </w:r>
    </w:p>
    <w:p w:rsidR="0003703D" w:rsidRDefault="0003703D" w:rsidP="0003703D">
      <w:pPr>
        <w:rPr>
          <w:rFonts w:ascii="Times New Roman" w:hAnsi="Times New Roman" w:cs="Times New Roman"/>
          <w:sz w:val="25"/>
          <w:szCs w:val="25"/>
          <w:shd w:val="clear" w:color="auto" w:fill="FFFFFF"/>
        </w:rPr>
      </w:pPr>
    </w:p>
    <w:p w:rsidR="0003703D" w:rsidRDefault="0003703D" w:rsidP="0003703D">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No explicit time limitation exists under the federal statute and regulations.  However, the Office of Special Education Programs (</w:t>
      </w:r>
      <w:r w:rsidRPr="00030FF6">
        <w:rPr>
          <w:rFonts w:ascii="Times New Roman" w:hAnsi="Times New Roman" w:cs="Times New Roman"/>
          <w:sz w:val="25"/>
          <w:szCs w:val="25"/>
          <w:shd w:val="clear" w:color="auto" w:fill="FFFFFF"/>
        </w:rPr>
        <w:t>OSEP) has</w:t>
      </w:r>
      <w:r>
        <w:rPr>
          <w:rFonts w:ascii="Times New Roman" w:hAnsi="Times New Roman" w:cs="Times New Roman"/>
          <w:sz w:val="25"/>
          <w:szCs w:val="25"/>
          <w:shd w:val="clear" w:color="auto" w:fill="FFFFFF"/>
        </w:rPr>
        <w:t xml:space="preserve"> explained that “it is not unreasonable for a school district to deny a parent reimbursement for an IEE that was conducted more than two years after the public agency’s evaluation”.  </w:t>
      </w:r>
      <w:proofErr w:type="gramStart"/>
      <w:r w:rsidRPr="00030FF6">
        <w:rPr>
          <w:rFonts w:ascii="Times New Roman" w:hAnsi="Times New Roman" w:cs="Times New Roman"/>
          <w:i/>
          <w:sz w:val="25"/>
          <w:szCs w:val="25"/>
          <w:shd w:val="clear" w:color="auto" w:fill="FFFFFF"/>
        </w:rPr>
        <w:t>Letter to Thorne</w:t>
      </w:r>
      <w:r>
        <w:rPr>
          <w:rFonts w:ascii="Times New Roman" w:hAnsi="Times New Roman" w:cs="Times New Roman"/>
          <w:sz w:val="25"/>
          <w:szCs w:val="25"/>
          <w:shd w:val="clear" w:color="auto" w:fill="FFFFFF"/>
        </w:rPr>
        <w:t>, 16 IDELR 606 (OSEP Feb. 5, 1990).</w:t>
      </w:r>
      <w:proofErr w:type="gramEnd"/>
      <w:r>
        <w:rPr>
          <w:rFonts w:ascii="Times New Roman" w:hAnsi="Times New Roman" w:cs="Times New Roman"/>
          <w:sz w:val="25"/>
          <w:szCs w:val="25"/>
          <w:shd w:val="clear" w:color="auto" w:fill="FFFFFF"/>
        </w:rPr>
        <w:t xml:space="preserve">  A parent’s request for reimbursement or funding of an IEE two or more years after the district’s evaluation would be untimely because by then, the school district’s evaluation </w:t>
      </w:r>
      <w:r>
        <w:rPr>
          <w:rFonts w:ascii="Times New Roman" w:hAnsi="Times New Roman" w:cs="Times New Roman"/>
          <w:sz w:val="25"/>
          <w:szCs w:val="25"/>
          <w:shd w:val="clear" w:color="auto" w:fill="FFFFFF"/>
        </w:rPr>
        <w:lastRenderedPageBreak/>
        <w:t>was stale.</w:t>
      </w:r>
      <w:r>
        <w:rPr>
          <w:rStyle w:val="FootnoteReference"/>
          <w:rFonts w:ascii="Times New Roman" w:hAnsi="Times New Roman" w:cs="Times New Roman"/>
          <w:sz w:val="25"/>
          <w:szCs w:val="25"/>
          <w:shd w:val="clear" w:color="auto" w:fill="FFFFFF"/>
        </w:rPr>
        <w:footnoteReference w:id="13"/>
      </w:r>
      <w:r w:rsidR="00E77D8E">
        <w:rPr>
          <w:rFonts w:ascii="Times New Roman" w:hAnsi="Times New Roman" w:cs="Times New Roman"/>
          <w:sz w:val="25"/>
          <w:szCs w:val="25"/>
          <w:shd w:val="clear" w:color="auto" w:fill="FFFFFF"/>
        </w:rPr>
        <w:t xml:space="preserve">  In the same letter, OSEP advised that in such instance the public school district need not initiate a hearing. </w:t>
      </w:r>
      <w:r w:rsidR="00E77D8E" w:rsidRPr="00E77D8E">
        <w:rPr>
          <w:rFonts w:ascii="Times New Roman" w:hAnsi="Times New Roman" w:cs="Times New Roman"/>
          <w:sz w:val="25"/>
          <w:szCs w:val="25"/>
        </w:rPr>
        <w:t xml:space="preserve">Notwithstanding OSEP’s letter, Massachusetts establishes the additional requirement </w:t>
      </w:r>
      <w:r w:rsidR="00E77D8E">
        <w:rPr>
          <w:rFonts w:ascii="Times New Roman" w:hAnsi="Times New Roman" w:cs="Times New Roman"/>
          <w:sz w:val="25"/>
          <w:szCs w:val="25"/>
        </w:rPr>
        <w:t xml:space="preserve">for school districts </w:t>
      </w:r>
      <w:r w:rsidR="00E77D8E" w:rsidRPr="00E77D8E">
        <w:rPr>
          <w:rFonts w:ascii="Times New Roman" w:hAnsi="Times New Roman" w:cs="Times New Roman"/>
          <w:sz w:val="25"/>
          <w:szCs w:val="25"/>
        </w:rPr>
        <w:t xml:space="preserve">to request a hearing discussed </w:t>
      </w:r>
      <w:r w:rsidR="00E77D8E" w:rsidRPr="00E77D8E">
        <w:rPr>
          <w:rFonts w:ascii="Times New Roman" w:hAnsi="Times New Roman" w:cs="Times New Roman"/>
          <w:i/>
          <w:sz w:val="25"/>
          <w:szCs w:val="25"/>
        </w:rPr>
        <w:t>supra</w:t>
      </w:r>
      <w:r w:rsidR="00E77D8E" w:rsidRPr="00E77D8E">
        <w:rPr>
          <w:rFonts w:ascii="Times New Roman" w:hAnsi="Times New Roman" w:cs="Times New Roman"/>
          <w:sz w:val="25"/>
          <w:szCs w:val="25"/>
        </w:rPr>
        <w:t>.</w:t>
      </w:r>
      <w:r w:rsidR="00E77D8E" w:rsidRPr="0003703D">
        <w:rPr>
          <w:rFonts w:ascii="Times New Roman" w:hAnsi="Times New Roman" w:cs="Times New Roman"/>
        </w:rPr>
        <w:t xml:space="preserve">  </w:t>
      </w:r>
    </w:p>
    <w:p w:rsidR="0003703D" w:rsidRDefault="0003703D" w:rsidP="00A365C8">
      <w:pPr>
        <w:rPr>
          <w:rFonts w:ascii="Times New Roman" w:hAnsi="Times New Roman" w:cs="Times New Roman"/>
          <w:sz w:val="25"/>
          <w:szCs w:val="25"/>
          <w:shd w:val="clear" w:color="auto" w:fill="FFFFFF"/>
        </w:rPr>
      </w:pPr>
    </w:p>
    <w:p w:rsidR="00AA54DB" w:rsidRPr="007C5DBF" w:rsidRDefault="00F03443" w:rsidP="00A365C8">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With this guidance I turn to the issues and arguments in the case before me.</w:t>
      </w:r>
    </w:p>
    <w:p w:rsidR="00164706" w:rsidRPr="007C5DBF" w:rsidRDefault="00164706" w:rsidP="00A365C8">
      <w:pPr>
        <w:rPr>
          <w:rFonts w:ascii="Times New Roman" w:hAnsi="Times New Roman" w:cs="Times New Roman"/>
          <w:sz w:val="25"/>
          <w:szCs w:val="25"/>
          <w:shd w:val="clear" w:color="auto" w:fill="FFFFFF"/>
        </w:rPr>
      </w:pPr>
    </w:p>
    <w:p w:rsidR="00AA54DB" w:rsidRPr="00E635A7" w:rsidRDefault="00E635A7" w:rsidP="00E635A7">
      <w:pPr>
        <w:rPr>
          <w:rFonts w:ascii="Times New Roman" w:hAnsi="Times New Roman" w:cs="Times New Roman"/>
          <w:i/>
          <w:sz w:val="25"/>
          <w:szCs w:val="25"/>
          <w:shd w:val="clear" w:color="auto" w:fill="FFFFFF"/>
        </w:rPr>
      </w:pPr>
      <w:r w:rsidRPr="00E635A7">
        <w:rPr>
          <w:rFonts w:ascii="Times New Roman" w:hAnsi="Times New Roman" w:cs="Times New Roman"/>
          <w:b/>
          <w:i/>
          <w:sz w:val="25"/>
          <w:szCs w:val="25"/>
          <w:shd w:val="clear" w:color="auto" w:fill="FFFFFF"/>
        </w:rPr>
        <w:t>Discussion</w:t>
      </w:r>
      <w:r>
        <w:rPr>
          <w:rFonts w:ascii="Times New Roman" w:hAnsi="Times New Roman" w:cs="Times New Roman"/>
          <w:i/>
          <w:sz w:val="25"/>
          <w:szCs w:val="25"/>
          <w:shd w:val="clear" w:color="auto" w:fill="FFFFFF"/>
        </w:rPr>
        <w:t>:</w:t>
      </w:r>
    </w:p>
    <w:p w:rsidR="00164706" w:rsidRPr="007C5DBF" w:rsidRDefault="00164706" w:rsidP="00A365C8">
      <w:pPr>
        <w:rPr>
          <w:rFonts w:ascii="Times New Roman" w:hAnsi="Times New Roman" w:cs="Times New Roman"/>
          <w:sz w:val="25"/>
          <w:szCs w:val="25"/>
          <w:shd w:val="clear" w:color="auto" w:fill="FFFFFF"/>
        </w:rPr>
      </w:pPr>
    </w:p>
    <w:p w:rsidR="00373825" w:rsidRDefault="00373825" w:rsidP="00A365C8">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The record shows that o</w:t>
      </w:r>
      <w:r w:rsidRPr="007C5DBF">
        <w:rPr>
          <w:rFonts w:ascii="Times New Roman" w:hAnsi="Times New Roman" w:cs="Times New Roman"/>
          <w:sz w:val="25"/>
          <w:szCs w:val="25"/>
          <w:shd w:val="clear" w:color="auto" w:fill="FFFFFF"/>
        </w:rPr>
        <w:t xml:space="preserve">n May 16, 2019, </w:t>
      </w:r>
      <w:r w:rsidR="00164706" w:rsidRPr="007C5DBF">
        <w:rPr>
          <w:rFonts w:ascii="Times New Roman" w:hAnsi="Times New Roman" w:cs="Times New Roman"/>
          <w:sz w:val="25"/>
          <w:szCs w:val="25"/>
          <w:shd w:val="clear" w:color="auto" w:fill="FFFFFF"/>
        </w:rPr>
        <w:t>East</w:t>
      </w:r>
      <w:r w:rsidR="003C3A76" w:rsidRPr="007C5DBF">
        <w:rPr>
          <w:rFonts w:ascii="Times New Roman" w:hAnsi="Times New Roman" w:cs="Times New Roman"/>
          <w:sz w:val="25"/>
          <w:szCs w:val="25"/>
          <w:shd w:val="clear" w:color="auto" w:fill="FFFFFF"/>
        </w:rPr>
        <w:t>hampton</w:t>
      </w:r>
      <w:r w:rsidR="00164706" w:rsidRPr="007C5DBF">
        <w:rPr>
          <w:rFonts w:ascii="Times New Roman" w:hAnsi="Times New Roman" w:cs="Times New Roman"/>
          <w:sz w:val="25"/>
          <w:szCs w:val="25"/>
          <w:shd w:val="clear" w:color="auto" w:fill="FFFFFF"/>
        </w:rPr>
        <w:t xml:space="preserve"> </w:t>
      </w:r>
      <w:r>
        <w:rPr>
          <w:rFonts w:ascii="Times New Roman" w:hAnsi="Times New Roman" w:cs="Times New Roman"/>
          <w:sz w:val="25"/>
          <w:szCs w:val="25"/>
          <w:shd w:val="clear" w:color="auto" w:fill="FFFFFF"/>
        </w:rPr>
        <w:t xml:space="preserve">sought Parents’ consent to conduct </w:t>
      </w:r>
      <w:r w:rsidR="0000076F">
        <w:rPr>
          <w:rFonts w:ascii="Times New Roman" w:hAnsi="Times New Roman" w:cs="Times New Roman"/>
          <w:sz w:val="25"/>
          <w:szCs w:val="25"/>
          <w:shd w:val="clear" w:color="auto" w:fill="FFFFFF"/>
        </w:rPr>
        <w:t xml:space="preserve">Student’s </w:t>
      </w:r>
      <w:r w:rsidR="004C15C4" w:rsidRPr="007C5DBF">
        <w:rPr>
          <w:rFonts w:ascii="Times New Roman" w:hAnsi="Times New Roman" w:cs="Times New Roman"/>
          <w:sz w:val="25"/>
          <w:szCs w:val="25"/>
          <w:shd w:val="clear" w:color="auto" w:fill="FFFFFF"/>
        </w:rPr>
        <w:t xml:space="preserve">three year </w:t>
      </w:r>
      <w:r>
        <w:rPr>
          <w:rFonts w:ascii="Times New Roman" w:hAnsi="Times New Roman" w:cs="Times New Roman"/>
          <w:sz w:val="25"/>
          <w:szCs w:val="25"/>
          <w:shd w:val="clear" w:color="auto" w:fill="FFFFFF"/>
        </w:rPr>
        <w:t>re-</w:t>
      </w:r>
      <w:r w:rsidR="004C15C4" w:rsidRPr="007C5DBF">
        <w:rPr>
          <w:rFonts w:ascii="Times New Roman" w:hAnsi="Times New Roman" w:cs="Times New Roman"/>
          <w:sz w:val="25"/>
          <w:szCs w:val="25"/>
          <w:shd w:val="clear" w:color="auto" w:fill="FFFFFF"/>
        </w:rPr>
        <w:t>evaluation</w:t>
      </w:r>
      <w:r w:rsidR="0000076F">
        <w:rPr>
          <w:rFonts w:ascii="Times New Roman" w:hAnsi="Times New Roman" w:cs="Times New Roman"/>
          <w:sz w:val="25"/>
          <w:szCs w:val="25"/>
          <w:shd w:val="clear" w:color="auto" w:fill="FFFFFF"/>
        </w:rPr>
        <w:t xml:space="preserve"> </w:t>
      </w:r>
      <w:r>
        <w:rPr>
          <w:rFonts w:ascii="Times New Roman" w:hAnsi="Times New Roman" w:cs="Times New Roman"/>
          <w:sz w:val="25"/>
          <w:szCs w:val="25"/>
          <w:shd w:val="clear" w:color="auto" w:fill="FFFFFF"/>
        </w:rPr>
        <w:t xml:space="preserve">approximately four months early.  Student’s re-evaluation was not due until September 2019.  </w:t>
      </w:r>
    </w:p>
    <w:p w:rsidR="00373825" w:rsidRDefault="00373825" w:rsidP="00A365C8">
      <w:pPr>
        <w:rPr>
          <w:rFonts w:ascii="Times New Roman" w:hAnsi="Times New Roman" w:cs="Times New Roman"/>
          <w:sz w:val="25"/>
          <w:szCs w:val="25"/>
          <w:shd w:val="clear" w:color="auto" w:fill="FFFFFF"/>
        </w:rPr>
      </w:pPr>
    </w:p>
    <w:p w:rsidR="002C056D" w:rsidRDefault="009368F1" w:rsidP="00A365C8">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In a</w:t>
      </w:r>
      <w:r w:rsidR="00D85209">
        <w:rPr>
          <w:rFonts w:ascii="Times New Roman" w:hAnsi="Times New Roman" w:cs="Times New Roman"/>
          <w:sz w:val="25"/>
          <w:szCs w:val="25"/>
          <w:shd w:val="clear" w:color="auto" w:fill="FFFFFF"/>
        </w:rPr>
        <w:t xml:space="preserve"> letter dated</w:t>
      </w:r>
      <w:r w:rsidR="008F54C4" w:rsidRPr="007C5DBF">
        <w:rPr>
          <w:rFonts w:ascii="Times New Roman" w:hAnsi="Times New Roman" w:cs="Times New Roman"/>
          <w:sz w:val="25"/>
          <w:szCs w:val="25"/>
          <w:shd w:val="clear" w:color="auto" w:fill="FFFFFF"/>
        </w:rPr>
        <w:t xml:space="preserve"> May 30, </w:t>
      </w:r>
      <w:r w:rsidR="00373825">
        <w:rPr>
          <w:rFonts w:ascii="Times New Roman" w:hAnsi="Times New Roman" w:cs="Times New Roman"/>
          <w:sz w:val="25"/>
          <w:szCs w:val="25"/>
          <w:shd w:val="clear" w:color="auto" w:fill="FFFFFF"/>
        </w:rPr>
        <w:t xml:space="preserve">2019, </w:t>
      </w:r>
      <w:r w:rsidR="00164706" w:rsidRPr="007C5DBF">
        <w:rPr>
          <w:rFonts w:ascii="Times New Roman" w:hAnsi="Times New Roman" w:cs="Times New Roman"/>
          <w:sz w:val="25"/>
          <w:szCs w:val="25"/>
          <w:shd w:val="clear" w:color="auto" w:fill="FFFFFF"/>
        </w:rPr>
        <w:t>Parent</w:t>
      </w:r>
      <w:r w:rsidR="00373825">
        <w:rPr>
          <w:rFonts w:ascii="Times New Roman" w:hAnsi="Times New Roman" w:cs="Times New Roman"/>
          <w:sz w:val="25"/>
          <w:szCs w:val="25"/>
          <w:shd w:val="clear" w:color="auto" w:fill="FFFFFF"/>
        </w:rPr>
        <w:t>s</w:t>
      </w:r>
      <w:r w:rsidR="003C3A76" w:rsidRPr="007C5DBF">
        <w:rPr>
          <w:rFonts w:ascii="Times New Roman" w:hAnsi="Times New Roman" w:cs="Times New Roman"/>
          <w:sz w:val="25"/>
          <w:szCs w:val="25"/>
          <w:shd w:val="clear" w:color="auto" w:fill="FFFFFF"/>
        </w:rPr>
        <w:t xml:space="preserve"> </w:t>
      </w:r>
      <w:r w:rsidR="00373825">
        <w:rPr>
          <w:rFonts w:ascii="Times New Roman" w:hAnsi="Times New Roman" w:cs="Times New Roman"/>
          <w:sz w:val="25"/>
          <w:szCs w:val="25"/>
          <w:shd w:val="clear" w:color="auto" w:fill="FFFFFF"/>
        </w:rPr>
        <w:t xml:space="preserve">did not respond to </w:t>
      </w:r>
      <w:r w:rsidR="003C3A76" w:rsidRPr="007C5DBF">
        <w:rPr>
          <w:rFonts w:ascii="Times New Roman" w:hAnsi="Times New Roman" w:cs="Times New Roman"/>
          <w:sz w:val="25"/>
          <w:szCs w:val="25"/>
          <w:shd w:val="clear" w:color="auto" w:fill="FFFFFF"/>
        </w:rPr>
        <w:t>Easthampton</w:t>
      </w:r>
      <w:r w:rsidR="00373825">
        <w:rPr>
          <w:rFonts w:ascii="Times New Roman" w:hAnsi="Times New Roman" w:cs="Times New Roman"/>
          <w:sz w:val="25"/>
          <w:szCs w:val="25"/>
          <w:shd w:val="clear" w:color="auto" w:fill="FFFFFF"/>
        </w:rPr>
        <w:t xml:space="preserve">’s request </w:t>
      </w:r>
      <w:r>
        <w:rPr>
          <w:rFonts w:ascii="Times New Roman" w:hAnsi="Times New Roman" w:cs="Times New Roman"/>
          <w:sz w:val="25"/>
          <w:szCs w:val="25"/>
          <w:shd w:val="clear" w:color="auto" w:fill="FFFFFF"/>
        </w:rPr>
        <w:t xml:space="preserve">for consent, </w:t>
      </w:r>
      <w:r w:rsidR="00373825">
        <w:rPr>
          <w:rFonts w:ascii="Times New Roman" w:hAnsi="Times New Roman" w:cs="Times New Roman"/>
          <w:sz w:val="25"/>
          <w:szCs w:val="25"/>
          <w:shd w:val="clear" w:color="auto" w:fill="FFFFFF"/>
        </w:rPr>
        <w:t xml:space="preserve">and instead requested funding for an </w:t>
      </w:r>
      <w:r w:rsidR="00D85209">
        <w:rPr>
          <w:rFonts w:ascii="Times New Roman" w:hAnsi="Times New Roman" w:cs="Times New Roman"/>
          <w:sz w:val="25"/>
          <w:szCs w:val="25"/>
          <w:shd w:val="clear" w:color="auto" w:fill="FFFFFF"/>
        </w:rPr>
        <w:t xml:space="preserve">IEE </w:t>
      </w:r>
      <w:r w:rsidR="00373825">
        <w:rPr>
          <w:rFonts w:ascii="Times New Roman" w:hAnsi="Times New Roman" w:cs="Times New Roman"/>
          <w:sz w:val="25"/>
          <w:szCs w:val="25"/>
          <w:shd w:val="clear" w:color="auto" w:fill="FFFFFF"/>
        </w:rPr>
        <w:t>based on the evaluation conducted by Easthampton in September 2016, almost three years earlier</w:t>
      </w:r>
      <w:r w:rsidR="00D85209">
        <w:rPr>
          <w:rFonts w:ascii="Times New Roman" w:hAnsi="Times New Roman" w:cs="Times New Roman"/>
          <w:sz w:val="25"/>
          <w:szCs w:val="25"/>
          <w:shd w:val="clear" w:color="auto" w:fill="FFFFFF"/>
        </w:rPr>
        <w:t>.  Easthampton received Parents letter on May 31, 2019</w:t>
      </w:r>
      <w:r w:rsidR="002F783D">
        <w:rPr>
          <w:rFonts w:ascii="Times New Roman" w:hAnsi="Times New Roman" w:cs="Times New Roman"/>
          <w:sz w:val="25"/>
          <w:szCs w:val="25"/>
          <w:shd w:val="clear" w:color="auto" w:fill="FFFFFF"/>
        </w:rPr>
        <w:t>,</w:t>
      </w:r>
      <w:r w:rsidR="00D85209">
        <w:rPr>
          <w:rFonts w:ascii="Times New Roman" w:hAnsi="Times New Roman" w:cs="Times New Roman"/>
          <w:sz w:val="25"/>
          <w:szCs w:val="25"/>
          <w:shd w:val="clear" w:color="auto" w:fill="FFFFFF"/>
        </w:rPr>
        <w:t xml:space="preserve"> and on </w:t>
      </w:r>
      <w:r w:rsidR="002F783D">
        <w:rPr>
          <w:rFonts w:ascii="Times New Roman" w:hAnsi="Times New Roman" w:cs="Times New Roman"/>
          <w:sz w:val="25"/>
          <w:szCs w:val="25"/>
          <w:shd w:val="clear" w:color="auto" w:fill="FFFFFF"/>
        </w:rPr>
        <w:t>June 7, 2019</w:t>
      </w:r>
      <w:r w:rsidR="00D85209">
        <w:rPr>
          <w:rFonts w:ascii="Times New Roman" w:hAnsi="Times New Roman" w:cs="Times New Roman"/>
          <w:sz w:val="25"/>
          <w:szCs w:val="25"/>
          <w:shd w:val="clear" w:color="auto" w:fill="FFFFFF"/>
        </w:rPr>
        <w:t xml:space="preserve"> </w:t>
      </w:r>
      <w:r w:rsidR="002F783D">
        <w:rPr>
          <w:rFonts w:ascii="Times New Roman" w:hAnsi="Times New Roman" w:cs="Times New Roman"/>
          <w:sz w:val="25"/>
          <w:szCs w:val="25"/>
          <w:shd w:val="clear" w:color="auto" w:fill="FFFFFF"/>
        </w:rPr>
        <w:t>(</w:t>
      </w:r>
      <w:r w:rsidR="002F783D" w:rsidRPr="007C5DBF">
        <w:rPr>
          <w:rFonts w:ascii="Times New Roman" w:hAnsi="Times New Roman" w:cs="Times New Roman"/>
          <w:sz w:val="25"/>
          <w:szCs w:val="25"/>
          <w:shd w:val="clear" w:color="auto" w:fill="FFFFFF"/>
        </w:rPr>
        <w:t>within five school days</w:t>
      </w:r>
      <w:r w:rsidR="002F783D">
        <w:rPr>
          <w:rFonts w:ascii="Times New Roman" w:hAnsi="Times New Roman" w:cs="Times New Roman"/>
          <w:sz w:val="25"/>
          <w:szCs w:val="25"/>
          <w:shd w:val="clear" w:color="auto" w:fill="FFFFFF"/>
        </w:rPr>
        <w:t xml:space="preserve"> of the date of receipt of parents’ request), Easthampton f</w:t>
      </w:r>
      <w:r w:rsidR="00D85209">
        <w:rPr>
          <w:rFonts w:ascii="Times New Roman" w:hAnsi="Times New Roman" w:cs="Times New Roman"/>
          <w:sz w:val="25"/>
          <w:szCs w:val="25"/>
          <w:shd w:val="clear" w:color="auto" w:fill="FFFFFF"/>
        </w:rPr>
        <w:t>iled the instant Hearing Request challenging Parents’ request for an IEE.</w:t>
      </w:r>
      <w:r w:rsidR="002F783D" w:rsidRPr="007C5DBF">
        <w:rPr>
          <w:rFonts w:ascii="Times New Roman" w:hAnsi="Times New Roman" w:cs="Times New Roman"/>
          <w:sz w:val="25"/>
          <w:szCs w:val="25"/>
          <w:shd w:val="clear" w:color="auto" w:fill="FFFFFF"/>
        </w:rPr>
        <w:t xml:space="preserve"> </w:t>
      </w:r>
    </w:p>
    <w:p w:rsidR="00C66FA2" w:rsidRDefault="00C66FA2" w:rsidP="00A365C8">
      <w:pPr>
        <w:rPr>
          <w:rFonts w:ascii="Times New Roman" w:hAnsi="Times New Roman" w:cs="Times New Roman"/>
          <w:sz w:val="25"/>
          <w:szCs w:val="25"/>
          <w:shd w:val="clear" w:color="auto" w:fill="FFFFFF"/>
        </w:rPr>
      </w:pPr>
    </w:p>
    <w:p w:rsidR="002F783D" w:rsidRDefault="002F783D" w:rsidP="00A365C8">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I note that the short time frame established in Massachusetts pursuant to </w:t>
      </w:r>
      <w:r w:rsidRPr="007C5DBF">
        <w:rPr>
          <w:rFonts w:ascii="Times New Roman" w:hAnsi="Times New Roman" w:cs="Times New Roman"/>
          <w:sz w:val="25"/>
          <w:szCs w:val="25"/>
          <w:shd w:val="clear" w:color="auto" w:fill="FFFFFF"/>
        </w:rPr>
        <w:t>603 C.M.R. 28.04(5</w:t>
      </w:r>
      <w:proofErr w:type="gramStart"/>
      <w:r w:rsidRPr="007C5DBF">
        <w:rPr>
          <w:rFonts w:ascii="Times New Roman" w:hAnsi="Times New Roman" w:cs="Times New Roman"/>
          <w:sz w:val="25"/>
          <w:szCs w:val="25"/>
          <w:shd w:val="clear" w:color="auto" w:fill="FFFFFF"/>
        </w:rPr>
        <w:t>)(</w:t>
      </w:r>
      <w:proofErr w:type="gramEnd"/>
      <w:r w:rsidRPr="007C5DBF">
        <w:rPr>
          <w:rFonts w:ascii="Times New Roman" w:hAnsi="Times New Roman" w:cs="Times New Roman"/>
          <w:sz w:val="25"/>
          <w:szCs w:val="25"/>
          <w:shd w:val="clear" w:color="auto" w:fill="FFFFFF"/>
        </w:rPr>
        <w:t>d)</w:t>
      </w:r>
      <w:r w:rsidR="00DD0C2F">
        <w:rPr>
          <w:rFonts w:ascii="Times New Roman" w:hAnsi="Times New Roman" w:cs="Times New Roman"/>
          <w:sz w:val="25"/>
          <w:szCs w:val="25"/>
          <w:shd w:val="clear" w:color="auto" w:fill="FFFFFF"/>
        </w:rPr>
        <w:t xml:space="preserve">, </w:t>
      </w:r>
      <w:r>
        <w:rPr>
          <w:rFonts w:ascii="Times New Roman" w:hAnsi="Times New Roman" w:cs="Times New Roman"/>
          <w:sz w:val="25"/>
          <w:szCs w:val="25"/>
          <w:shd w:val="clear" w:color="auto" w:fill="FFFFFF"/>
        </w:rPr>
        <w:t xml:space="preserve">leaves school districts with little time to gather and evaluate the information necessary for the determination of whether </w:t>
      </w:r>
      <w:r w:rsidR="00DD0C2F">
        <w:rPr>
          <w:rFonts w:ascii="Times New Roman" w:hAnsi="Times New Roman" w:cs="Times New Roman"/>
          <w:sz w:val="25"/>
          <w:szCs w:val="25"/>
          <w:shd w:val="clear" w:color="auto" w:fill="FFFFFF"/>
        </w:rPr>
        <w:t>i</w:t>
      </w:r>
      <w:r>
        <w:rPr>
          <w:rFonts w:ascii="Times New Roman" w:hAnsi="Times New Roman" w:cs="Times New Roman"/>
          <w:sz w:val="25"/>
          <w:szCs w:val="25"/>
          <w:shd w:val="clear" w:color="auto" w:fill="FFFFFF"/>
        </w:rPr>
        <w:t xml:space="preserve">t </w:t>
      </w:r>
      <w:r w:rsidR="00EA0171">
        <w:rPr>
          <w:rFonts w:ascii="Times New Roman" w:hAnsi="Times New Roman" w:cs="Times New Roman"/>
          <w:sz w:val="25"/>
          <w:szCs w:val="25"/>
          <w:shd w:val="clear" w:color="auto" w:fill="FFFFFF"/>
        </w:rPr>
        <w:t>will</w:t>
      </w:r>
      <w:r>
        <w:rPr>
          <w:rFonts w:ascii="Times New Roman" w:hAnsi="Times New Roman" w:cs="Times New Roman"/>
          <w:sz w:val="25"/>
          <w:szCs w:val="25"/>
          <w:shd w:val="clear" w:color="auto" w:fill="FFFFFF"/>
        </w:rPr>
        <w:t xml:space="preserve"> fund the evaluation</w:t>
      </w:r>
      <w:r w:rsidR="00DD0C2F">
        <w:rPr>
          <w:rFonts w:ascii="Times New Roman" w:hAnsi="Times New Roman" w:cs="Times New Roman"/>
          <w:sz w:val="25"/>
          <w:szCs w:val="25"/>
          <w:shd w:val="clear" w:color="auto" w:fill="FFFFFF"/>
        </w:rPr>
        <w:t>.  As such,</w:t>
      </w:r>
      <w:r>
        <w:rPr>
          <w:rFonts w:ascii="Times New Roman" w:hAnsi="Times New Roman" w:cs="Times New Roman"/>
          <w:sz w:val="25"/>
          <w:szCs w:val="25"/>
          <w:shd w:val="clear" w:color="auto" w:fill="FFFFFF"/>
        </w:rPr>
        <w:t xml:space="preserve"> it is prudent for </w:t>
      </w:r>
      <w:r w:rsidR="00DD0C2F">
        <w:rPr>
          <w:rFonts w:ascii="Times New Roman" w:hAnsi="Times New Roman" w:cs="Times New Roman"/>
          <w:sz w:val="25"/>
          <w:szCs w:val="25"/>
          <w:shd w:val="clear" w:color="auto" w:fill="FFFFFF"/>
        </w:rPr>
        <w:t xml:space="preserve">school districts </w:t>
      </w:r>
      <w:r>
        <w:rPr>
          <w:rFonts w:ascii="Times New Roman" w:hAnsi="Times New Roman" w:cs="Times New Roman"/>
          <w:sz w:val="25"/>
          <w:szCs w:val="25"/>
          <w:shd w:val="clear" w:color="auto" w:fill="FFFFFF"/>
        </w:rPr>
        <w:t>to file a request for hearing with the BSEA within the five school d</w:t>
      </w:r>
      <w:r w:rsidR="00DD0C2F">
        <w:rPr>
          <w:rFonts w:ascii="Times New Roman" w:hAnsi="Times New Roman" w:cs="Times New Roman"/>
          <w:sz w:val="25"/>
          <w:szCs w:val="25"/>
          <w:shd w:val="clear" w:color="auto" w:fill="FFFFFF"/>
        </w:rPr>
        <w:t>ays, so as to preserve the district’s right to dispute the IEE; a right which it would otherwise lose.  It is therefore not uncommon for school districts in Massachusetts to file hearing requests when receiving requests for independent evaluations, and then sift through the information to determine whether the case may be solved absent a Hearing.</w:t>
      </w:r>
    </w:p>
    <w:p w:rsidR="002F783D" w:rsidRDefault="002F783D" w:rsidP="00A365C8">
      <w:pPr>
        <w:rPr>
          <w:rFonts w:ascii="Times New Roman" w:hAnsi="Times New Roman" w:cs="Times New Roman"/>
          <w:sz w:val="25"/>
          <w:szCs w:val="25"/>
          <w:shd w:val="clear" w:color="auto" w:fill="FFFFFF"/>
        </w:rPr>
      </w:pPr>
    </w:p>
    <w:p w:rsidR="008F49DF" w:rsidRDefault="006A0F49" w:rsidP="006A0F49">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Easthampton correctly asserts that a school-based evaluation is a pre-requisite to a publicly</w:t>
      </w:r>
      <w:r w:rsidR="008F49DF">
        <w:rPr>
          <w:rFonts w:ascii="Times New Roman" w:hAnsi="Times New Roman" w:cs="Times New Roman"/>
          <w:sz w:val="25"/>
          <w:szCs w:val="25"/>
          <w:shd w:val="clear" w:color="auto" w:fill="FFFFFF"/>
        </w:rPr>
        <w:t>-</w:t>
      </w:r>
      <w:r>
        <w:rPr>
          <w:rFonts w:ascii="Times New Roman" w:hAnsi="Times New Roman" w:cs="Times New Roman"/>
          <w:sz w:val="25"/>
          <w:szCs w:val="25"/>
          <w:shd w:val="clear" w:color="auto" w:fill="FFFFFF"/>
        </w:rPr>
        <w:t xml:space="preserve"> funded IEE.</w:t>
      </w:r>
      <w:r>
        <w:rPr>
          <w:rStyle w:val="FootnoteReference"/>
          <w:rFonts w:ascii="Times New Roman" w:hAnsi="Times New Roman" w:cs="Times New Roman"/>
          <w:sz w:val="25"/>
          <w:szCs w:val="25"/>
          <w:shd w:val="clear" w:color="auto" w:fill="FFFFFF"/>
        </w:rPr>
        <w:footnoteReference w:id="14"/>
      </w:r>
      <w:r w:rsidR="008F49DF">
        <w:rPr>
          <w:rFonts w:ascii="Times New Roman" w:hAnsi="Times New Roman" w:cs="Times New Roman"/>
          <w:sz w:val="25"/>
          <w:szCs w:val="25"/>
          <w:shd w:val="clear" w:color="auto" w:fill="FFFFFF"/>
        </w:rPr>
        <w:t xml:space="preserve">  </w:t>
      </w:r>
      <w:r w:rsidR="00535D2A">
        <w:rPr>
          <w:rFonts w:ascii="Times New Roman" w:hAnsi="Times New Roman" w:cs="Times New Roman"/>
          <w:sz w:val="25"/>
          <w:szCs w:val="25"/>
          <w:shd w:val="clear" w:color="auto" w:fill="FFFFFF"/>
        </w:rPr>
        <w:t>A parent’s right to a publicly-funded IEE stems from the parent’s disagreement with the results of the school-based evaluation, or from the parent’s belief that a different area must be evaluated.  Since the parent’s request is in essence a challenge to the school-based results</w:t>
      </w:r>
      <w:r w:rsidR="008F49DF">
        <w:rPr>
          <w:rFonts w:ascii="Times New Roman" w:hAnsi="Times New Roman" w:cs="Times New Roman"/>
          <w:sz w:val="25"/>
          <w:szCs w:val="25"/>
          <w:shd w:val="clear" w:color="auto" w:fill="FFFFFF"/>
        </w:rPr>
        <w:t xml:space="preserve">, </w:t>
      </w:r>
      <w:r w:rsidR="00535D2A">
        <w:rPr>
          <w:rFonts w:ascii="Times New Roman" w:hAnsi="Times New Roman" w:cs="Times New Roman"/>
          <w:sz w:val="25"/>
          <w:szCs w:val="25"/>
          <w:shd w:val="clear" w:color="auto" w:fill="FFFFFF"/>
        </w:rPr>
        <w:t>the</w:t>
      </w:r>
      <w:r w:rsidR="008F49DF">
        <w:rPr>
          <w:rFonts w:ascii="Times New Roman" w:hAnsi="Times New Roman" w:cs="Times New Roman"/>
          <w:sz w:val="25"/>
          <w:szCs w:val="25"/>
          <w:shd w:val="clear" w:color="auto" w:fill="FFFFFF"/>
        </w:rPr>
        <w:t xml:space="preserve"> request for a publicly funded IEE must be received within a reasonable time from the </w:t>
      </w:r>
      <w:r w:rsidR="00535D2A">
        <w:rPr>
          <w:rFonts w:ascii="Times New Roman" w:hAnsi="Times New Roman" w:cs="Times New Roman"/>
          <w:sz w:val="25"/>
          <w:szCs w:val="25"/>
          <w:shd w:val="clear" w:color="auto" w:fill="FFFFFF"/>
        </w:rPr>
        <w:t>date of</w:t>
      </w:r>
      <w:r w:rsidR="008F49DF">
        <w:rPr>
          <w:rFonts w:ascii="Times New Roman" w:hAnsi="Times New Roman" w:cs="Times New Roman"/>
          <w:sz w:val="25"/>
          <w:szCs w:val="25"/>
          <w:shd w:val="clear" w:color="auto" w:fill="FFFFFF"/>
        </w:rPr>
        <w:t xml:space="preserve"> complet</w:t>
      </w:r>
      <w:r w:rsidR="00535D2A">
        <w:rPr>
          <w:rFonts w:ascii="Times New Roman" w:hAnsi="Times New Roman" w:cs="Times New Roman"/>
          <w:sz w:val="25"/>
          <w:szCs w:val="25"/>
          <w:shd w:val="clear" w:color="auto" w:fill="FFFFFF"/>
        </w:rPr>
        <w:t>ion of the</w:t>
      </w:r>
      <w:r w:rsidR="008F49DF">
        <w:rPr>
          <w:rFonts w:ascii="Times New Roman" w:hAnsi="Times New Roman" w:cs="Times New Roman"/>
          <w:sz w:val="25"/>
          <w:szCs w:val="25"/>
          <w:shd w:val="clear" w:color="auto" w:fill="FFFFFF"/>
        </w:rPr>
        <w:t xml:space="preserve"> school-based evaluation</w:t>
      </w:r>
      <w:r w:rsidR="00535D2A">
        <w:rPr>
          <w:rFonts w:ascii="Times New Roman" w:hAnsi="Times New Roman" w:cs="Times New Roman"/>
          <w:sz w:val="25"/>
          <w:szCs w:val="25"/>
          <w:shd w:val="clear" w:color="auto" w:fill="FFFFFF"/>
        </w:rPr>
        <w:t xml:space="preserve"> if</w:t>
      </w:r>
      <w:r w:rsidR="008F49DF">
        <w:rPr>
          <w:rFonts w:ascii="Times New Roman" w:hAnsi="Times New Roman" w:cs="Times New Roman"/>
          <w:sz w:val="25"/>
          <w:szCs w:val="25"/>
          <w:shd w:val="clear" w:color="auto" w:fill="FFFFFF"/>
        </w:rPr>
        <w:t xml:space="preserve"> the information</w:t>
      </w:r>
      <w:r w:rsidR="00535D2A">
        <w:rPr>
          <w:rFonts w:ascii="Times New Roman" w:hAnsi="Times New Roman" w:cs="Times New Roman"/>
          <w:sz w:val="25"/>
          <w:szCs w:val="25"/>
          <w:shd w:val="clear" w:color="auto" w:fill="FFFFFF"/>
        </w:rPr>
        <w:t xml:space="preserve"> resulting</w:t>
      </w:r>
      <w:r w:rsidR="008F49DF">
        <w:rPr>
          <w:rFonts w:ascii="Times New Roman" w:hAnsi="Times New Roman" w:cs="Times New Roman"/>
          <w:sz w:val="25"/>
          <w:szCs w:val="25"/>
          <w:shd w:val="clear" w:color="auto" w:fill="FFFFFF"/>
        </w:rPr>
        <w:t xml:space="preserve"> from the evaluation </w:t>
      </w:r>
      <w:r w:rsidR="00535D2A">
        <w:rPr>
          <w:rFonts w:ascii="Times New Roman" w:hAnsi="Times New Roman" w:cs="Times New Roman"/>
          <w:sz w:val="25"/>
          <w:szCs w:val="25"/>
          <w:shd w:val="clear" w:color="auto" w:fill="FFFFFF"/>
        </w:rPr>
        <w:t xml:space="preserve">is </w:t>
      </w:r>
      <w:r w:rsidR="008F49DF">
        <w:rPr>
          <w:rFonts w:ascii="Times New Roman" w:hAnsi="Times New Roman" w:cs="Times New Roman"/>
          <w:sz w:val="25"/>
          <w:szCs w:val="25"/>
          <w:shd w:val="clear" w:color="auto" w:fill="FFFFFF"/>
        </w:rPr>
        <w:t xml:space="preserve">to </w:t>
      </w:r>
      <w:r w:rsidR="00535D2A">
        <w:rPr>
          <w:rFonts w:ascii="Times New Roman" w:hAnsi="Times New Roman" w:cs="Times New Roman"/>
          <w:sz w:val="25"/>
          <w:szCs w:val="25"/>
          <w:shd w:val="clear" w:color="auto" w:fill="FFFFFF"/>
        </w:rPr>
        <w:t xml:space="preserve">achieve the desired purpose; that is, to confirm a finding, counter a finding, or provide additional information on the student.  </w:t>
      </w:r>
      <w:r w:rsidR="00EF2996">
        <w:rPr>
          <w:rFonts w:ascii="Times New Roman" w:hAnsi="Times New Roman" w:cs="Times New Roman"/>
          <w:sz w:val="25"/>
          <w:szCs w:val="25"/>
          <w:shd w:val="clear" w:color="auto" w:fill="FFFFFF"/>
        </w:rPr>
        <w:t xml:space="preserve">Mindful of this purpose, Massachusetts has established a 16 month limit on a publicly-funded evaluation </w:t>
      </w:r>
      <w:r w:rsidR="00EA0171">
        <w:rPr>
          <w:rFonts w:ascii="Times New Roman" w:hAnsi="Times New Roman" w:cs="Times New Roman"/>
          <w:sz w:val="25"/>
          <w:szCs w:val="25"/>
          <w:shd w:val="clear" w:color="auto" w:fill="FFFFFF"/>
        </w:rPr>
        <w:t>in certain circumstances</w:t>
      </w:r>
      <w:r w:rsidR="00D94DCC">
        <w:rPr>
          <w:rFonts w:ascii="Times New Roman" w:hAnsi="Times New Roman" w:cs="Times New Roman"/>
          <w:sz w:val="25"/>
          <w:szCs w:val="25"/>
          <w:shd w:val="clear" w:color="auto" w:fill="FFFFFF"/>
        </w:rPr>
        <w:t xml:space="preserve"> where the parents meet the income eligibility criteria</w:t>
      </w:r>
      <w:r w:rsidR="00EA0171">
        <w:rPr>
          <w:rFonts w:ascii="Times New Roman" w:hAnsi="Times New Roman" w:cs="Times New Roman"/>
          <w:sz w:val="25"/>
          <w:szCs w:val="25"/>
          <w:shd w:val="clear" w:color="auto" w:fill="FFFFFF"/>
        </w:rPr>
        <w:t xml:space="preserve">, </w:t>
      </w:r>
      <w:r w:rsidR="00EF2996">
        <w:rPr>
          <w:rFonts w:ascii="Times New Roman" w:hAnsi="Times New Roman" w:cs="Times New Roman"/>
          <w:sz w:val="25"/>
          <w:szCs w:val="25"/>
          <w:shd w:val="clear" w:color="auto" w:fill="FFFFFF"/>
        </w:rPr>
        <w:t>and while the IDEA does not pr</w:t>
      </w:r>
      <w:r w:rsidR="00EA0171">
        <w:rPr>
          <w:rFonts w:ascii="Times New Roman" w:hAnsi="Times New Roman" w:cs="Times New Roman"/>
          <w:sz w:val="25"/>
          <w:szCs w:val="25"/>
          <w:shd w:val="clear" w:color="auto" w:fill="FFFFFF"/>
        </w:rPr>
        <w:t>escribe</w:t>
      </w:r>
      <w:r w:rsidR="00EF2996">
        <w:rPr>
          <w:rFonts w:ascii="Times New Roman" w:hAnsi="Times New Roman" w:cs="Times New Roman"/>
          <w:sz w:val="25"/>
          <w:szCs w:val="25"/>
          <w:shd w:val="clear" w:color="auto" w:fill="FFFFFF"/>
        </w:rPr>
        <w:t xml:space="preserve"> a limit </w:t>
      </w:r>
      <w:r w:rsidR="00EF2996" w:rsidRPr="00EF2996">
        <w:rPr>
          <w:rFonts w:ascii="Times New Roman" w:hAnsi="Times New Roman" w:cs="Times New Roman"/>
          <w:i/>
          <w:sz w:val="25"/>
          <w:szCs w:val="25"/>
          <w:shd w:val="clear" w:color="auto" w:fill="FFFFFF"/>
        </w:rPr>
        <w:t>per se</w:t>
      </w:r>
      <w:r w:rsidR="00EF2996">
        <w:rPr>
          <w:rFonts w:ascii="Times New Roman" w:hAnsi="Times New Roman" w:cs="Times New Roman"/>
          <w:sz w:val="25"/>
          <w:szCs w:val="25"/>
          <w:shd w:val="clear" w:color="auto" w:fill="FFFFFF"/>
        </w:rPr>
        <w:t xml:space="preserve">, OSEP and some Courts have maintained that anything over two years is too late. </w:t>
      </w:r>
    </w:p>
    <w:p w:rsidR="00EF2996" w:rsidRDefault="00EF2996" w:rsidP="006A0F49">
      <w:pPr>
        <w:rPr>
          <w:rFonts w:ascii="Times New Roman" w:hAnsi="Times New Roman" w:cs="Times New Roman"/>
          <w:sz w:val="25"/>
          <w:szCs w:val="25"/>
          <w:shd w:val="clear" w:color="auto" w:fill="FFFFFF"/>
        </w:rPr>
      </w:pPr>
    </w:p>
    <w:p w:rsidR="00EF2996" w:rsidRDefault="00516C3D" w:rsidP="006A0F49">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In the instant case,</w:t>
      </w:r>
      <w:r w:rsidR="00EF2996">
        <w:rPr>
          <w:rFonts w:ascii="Times New Roman" w:hAnsi="Times New Roman" w:cs="Times New Roman"/>
          <w:sz w:val="25"/>
          <w:szCs w:val="25"/>
          <w:shd w:val="clear" w:color="auto" w:fill="FFFFFF"/>
        </w:rPr>
        <w:t xml:space="preserve"> the evaluation Parents </w:t>
      </w:r>
      <w:r w:rsidR="0060450F">
        <w:rPr>
          <w:rFonts w:ascii="Times New Roman" w:hAnsi="Times New Roman" w:cs="Times New Roman"/>
          <w:sz w:val="25"/>
          <w:szCs w:val="25"/>
          <w:shd w:val="clear" w:color="auto" w:fill="FFFFFF"/>
        </w:rPr>
        <w:t xml:space="preserve">challenge and on which they </w:t>
      </w:r>
      <w:r w:rsidR="00EF2996">
        <w:rPr>
          <w:rFonts w:ascii="Times New Roman" w:hAnsi="Times New Roman" w:cs="Times New Roman"/>
          <w:sz w:val="25"/>
          <w:szCs w:val="25"/>
          <w:shd w:val="clear" w:color="auto" w:fill="FFFFFF"/>
        </w:rPr>
        <w:t xml:space="preserve">request </w:t>
      </w:r>
      <w:r w:rsidR="0060450F">
        <w:rPr>
          <w:rFonts w:ascii="Times New Roman" w:hAnsi="Times New Roman" w:cs="Times New Roman"/>
          <w:sz w:val="25"/>
          <w:szCs w:val="25"/>
          <w:shd w:val="clear" w:color="auto" w:fill="FFFFFF"/>
        </w:rPr>
        <w:t>an</w:t>
      </w:r>
      <w:r w:rsidR="00EF2996">
        <w:rPr>
          <w:rFonts w:ascii="Times New Roman" w:hAnsi="Times New Roman" w:cs="Times New Roman"/>
          <w:sz w:val="25"/>
          <w:szCs w:val="25"/>
          <w:shd w:val="clear" w:color="auto" w:fill="FFFFFF"/>
        </w:rPr>
        <w:t xml:space="preserve"> IEE </w:t>
      </w:r>
      <w:r w:rsidR="0060450F">
        <w:rPr>
          <w:rFonts w:ascii="Times New Roman" w:hAnsi="Times New Roman" w:cs="Times New Roman"/>
          <w:sz w:val="25"/>
          <w:szCs w:val="25"/>
          <w:shd w:val="clear" w:color="auto" w:fill="FFFFFF"/>
        </w:rPr>
        <w:t>was conducted</w:t>
      </w:r>
      <w:r w:rsidR="00EF2996">
        <w:rPr>
          <w:rFonts w:ascii="Times New Roman" w:hAnsi="Times New Roman" w:cs="Times New Roman"/>
          <w:sz w:val="25"/>
          <w:szCs w:val="25"/>
          <w:shd w:val="clear" w:color="auto" w:fill="FFFFFF"/>
        </w:rPr>
        <w:t xml:space="preserve"> over two and a half years </w:t>
      </w:r>
      <w:r w:rsidR="0060450F">
        <w:rPr>
          <w:rFonts w:ascii="Times New Roman" w:hAnsi="Times New Roman" w:cs="Times New Roman"/>
          <w:sz w:val="25"/>
          <w:szCs w:val="25"/>
          <w:shd w:val="clear" w:color="auto" w:fill="FFFFFF"/>
        </w:rPr>
        <w:t>ago</w:t>
      </w:r>
      <w:r>
        <w:rPr>
          <w:rFonts w:ascii="Times New Roman" w:hAnsi="Times New Roman" w:cs="Times New Roman"/>
          <w:sz w:val="25"/>
          <w:szCs w:val="25"/>
          <w:shd w:val="clear" w:color="auto" w:fill="FFFFFF"/>
        </w:rPr>
        <w:t xml:space="preserve">.  As such, it would appear that the information contained in Easthampton’s 2016 evaluation </w:t>
      </w:r>
      <w:r w:rsidR="0060450F">
        <w:rPr>
          <w:rFonts w:ascii="Times New Roman" w:hAnsi="Times New Roman" w:cs="Times New Roman"/>
          <w:sz w:val="25"/>
          <w:szCs w:val="25"/>
          <w:shd w:val="clear" w:color="auto" w:fill="FFFFFF"/>
        </w:rPr>
        <w:t xml:space="preserve">is now stale.  </w:t>
      </w:r>
      <w:r w:rsidR="00DC3C52" w:rsidRPr="007C5DBF">
        <w:rPr>
          <w:rFonts w:ascii="Times New Roman" w:hAnsi="Times New Roman" w:cs="Times New Roman"/>
          <w:sz w:val="25"/>
          <w:szCs w:val="25"/>
          <w:shd w:val="clear" w:color="auto" w:fill="FFFFFF"/>
        </w:rPr>
        <w:t xml:space="preserve">Easthampton </w:t>
      </w:r>
      <w:r w:rsidR="00DC3C52">
        <w:rPr>
          <w:rFonts w:ascii="Times New Roman" w:hAnsi="Times New Roman" w:cs="Times New Roman"/>
          <w:sz w:val="25"/>
          <w:szCs w:val="25"/>
          <w:shd w:val="clear" w:color="auto" w:fill="FFFFFF"/>
        </w:rPr>
        <w:t>has already requested p</w:t>
      </w:r>
      <w:r w:rsidR="00DC3C52" w:rsidRPr="007C5DBF">
        <w:rPr>
          <w:rFonts w:ascii="Times New Roman" w:hAnsi="Times New Roman" w:cs="Times New Roman"/>
          <w:sz w:val="25"/>
          <w:szCs w:val="25"/>
          <w:shd w:val="clear" w:color="auto" w:fill="FFFFFF"/>
        </w:rPr>
        <w:t>arent</w:t>
      </w:r>
      <w:r w:rsidR="00DC3C52">
        <w:rPr>
          <w:rFonts w:ascii="Times New Roman" w:hAnsi="Times New Roman" w:cs="Times New Roman"/>
          <w:sz w:val="25"/>
          <w:szCs w:val="25"/>
          <w:shd w:val="clear" w:color="auto" w:fill="FFFFFF"/>
        </w:rPr>
        <w:t>al</w:t>
      </w:r>
      <w:r w:rsidR="00DC3C52" w:rsidRPr="007C5DBF">
        <w:rPr>
          <w:rFonts w:ascii="Times New Roman" w:hAnsi="Times New Roman" w:cs="Times New Roman"/>
          <w:sz w:val="25"/>
          <w:szCs w:val="25"/>
          <w:shd w:val="clear" w:color="auto" w:fill="FFFFFF"/>
        </w:rPr>
        <w:t xml:space="preserve"> </w:t>
      </w:r>
      <w:r w:rsidR="00DC3C52">
        <w:rPr>
          <w:rFonts w:ascii="Times New Roman" w:hAnsi="Times New Roman" w:cs="Times New Roman"/>
          <w:sz w:val="25"/>
          <w:szCs w:val="25"/>
          <w:shd w:val="clear" w:color="auto" w:fill="FFFFFF"/>
        </w:rPr>
        <w:t>consent</w:t>
      </w:r>
      <w:r w:rsidR="00EA0171">
        <w:rPr>
          <w:rFonts w:ascii="Times New Roman" w:hAnsi="Times New Roman" w:cs="Times New Roman"/>
          <w:sz w:val="25"/>
          <w:szCs w:val="25"/>
          <w:shd w:val="clear" w:color="auto" w:fill="FFFFFF"/>
        </w:rPr>
        <w:t xml:space="preserve"> for </w:t>
      </w:r>
      <w:r>
        <w:rPr>
          <w:rFonts w:ascii="Times New Roman" w:hAnsi="Times New Roman" w:cs="Times New Roman"/>
          <w:sz w:val="25"/>
          <w:szCs w:val="25"/>
          <w:shd w:val="clear" w:color="auto" w:fill="FFFFFF"/>
        </w:rPr>
        <w:t>a three year re-</w:t>
      </w:r>
      <w:r w:rsidR="00EA0171">
        <w:rPr>
          <w:rFonts w:ascii="Times New Roman" w:hAnsi="Times New Roman" w:cs="Times New Roman"/>
          <w:sz w:val="25"/>
          <w:szCs w:val="25"/>
          <w:shd w:val="clear" w:color="auto" w:fill="FFFFFF"/>
        </w:rPr>
        <w:t>evaluation</w:t>
      </w:r>
      <w:r w:rsidR="00DC3C52">
        <w:rPr>
          <w:rFonts w:ascii="Times New Roman" w:hAnsi="Times New Roman" w:cs="Times New Roman"/>
          <w:sz w:val="25"/>
          <w:szCs w:val="25"/>
          <w:shd w:val="clear" w:color="auto" w:fill="FFFFFF"/>
        </w:rPr>
        <w:t>.  Contrary to Parent</w:t>
      </w:r>
      <w:r w:rsidR="00DC3C52" w:rsidRPr="007C5DBF">
        <w:rPr>
          <w:rFonts w:ascii="Times New Roman" w:hAnsi="Times New Roman" w:cs="Times New Roman"/>
          <w:sz w:val="25"/>
          <w:szCs w:val="25"/>
          <w:shd w:val="clear" w:color="auto" w:fill="FFFFFF"/>
        </w:rPr>
        <w:t>s</w:t>
      </w:r>
      <w:r w:rsidR="00DC3C52">
        <w:rPr>
          <w:rFonts w:ascii="Times New Roman" w:hAnsi="Times New Roman" w:cs="Times New Roman"/>
          <w:sz w:val="25"/>
          <w:szCs w:val="25"/>
          <w:shd w:val="clear" w:color="auto" w:fill="FFFFFF"/>
        </w:rPr>
        <w:t>’</w:t>
      </w:r>
      <w:r w:rsidR="001C6AFC">
        <w:rPr>
          <w:rFonts w:ascii="Times New Roman" w:hAnsi="Times New Roman" w:cs="Times New Roman"/>
          <w:sz w:val="25"/>
          <w:szCs w:val="25"/>
          <w:shd w:val="clear" w:color="auto" w:fill="FFFFFF"/>
        </w:rPr>
        <w:t xml:space="preserve"> belief, at this juncture, consenting to Easthampton’s three year re-evaluation </w:t>
      </w:r>
      <w:r w:rsidR="00712776">
        <w:rPr>
          <w:rFonts w:ascii="Times New Roman" w:hAnsi="Times New Roman" w:cs="Times New Roman"/>
          <w:sz w:val="25"/>
          <w:szCs w:val="25"/>
          <w:shd w:val="clear" w:color="auto" w:fill="FFFFFF"/>
        </w:rPr>
        <w:t xml:space="preserve">would be the proper </w:t>
      </w:r>
      <w:r w:rsidR="001C6AFC">
        <w:rPr>
          <w:rFonts w:ascii="Times New Roman" w:hAnsi="Times New Roman" w:cs="Times New Roman"/>
          <w:sz w:val="25"/>
          <w:szCs w:val="25"/>
          <w:shd w:val="clear" w:color="auto" w:fill="FFFFFF"/>
        </w:rPr>
        <w:t xml:space="preserve">way </w:t>
      </w:r>
      <w:r w:rsidR="00712776">
        <w:rPr>
          <w:rFonts w:ascii="Times New Roman" w:hAnsi="Times New Roman" w:cs="Times New Roman"/>
          <w:sz w:val="25"/>
          <w:szCs w:val="25"/>
          <w:shd w:val="clear" w:color="auto" w:fill="FFFFFF"/>
        </w:rPr>
        <w:t xml:space="preserve">for </w:t>
      </w:r>
      <w:r w:rsidR="001C6AFC">
        <w:rPr>
          <w:rFonts w:ascii="Times New Roman" w:hAnsi="Times New Roman" w:cs="Times New Roman"/>
          <w:sz w:val="25"/>
          <w:szCs w:val="25"/>
          <w:shd w:val="clear" w:color="auto" w:fill="FFFFFF"/>
        </w:rPr>
        <w:t>Parent</w:t>
      </w:r>
      <w:r w:rsidR="00DC3C52" w:rsidRPr="007C5DBF">
        <w:rPr>
          <w:rFonts w:ascii="Times New Roman" w:hAnsi="Times New Roman" w:cs="Times New Roman"/>
          <w:sz w:val="25"/>
          <w:szCs w:val="25"/>
          <w:shd w:val="clear" w:color="auto" w:fill="FFFFFF"/>
        </w:rPr>
        <w:t xml:space="preserve">s </w:t>
      </w:r>
      <w:r w:rsidR="00712776">
        <w:rPr>
          <w:rFonts w:ascii="Times New Roman" w:hAnsi="Times New Roman" w:cs="Times New Roman"/>
          <w:sz w:val="25"/>
          <w:szCs w:val="25"/>
          <w:shd w:val="clear" w:color="auto" w:fill="FFFFFF"/>
        </w:rPr>
        <w:t>to</w:t>
      </w:r>
      <w:r w:rsidR="001C6AFC">
        <w:rPr>
          <w:rFonts w:ascii="Times New Roman" w:hAnsi="Times New Roman" w:cs="Times New Roman"/>
          <w:sz w:val="25"/>
          <w:szCs w:val="25"/>
          <w:shd w:val="clear" w:color="auto" w:fill="FFFFFF"/>
        </w:rPr>
        <w:t xml:space="preserve"> request/</w:t>
      </w:r>
      <w:r w:rsidR="00DC3C52" w:rsidRPr="007C5DBF">
        <w:rPr>
          <w:rFonts w:ascii="Times New Roman" w:hAnsi="Times New Roman" w:cs="Times New Roman"/>
          <w:sz w:val="25"/>
          <w:szCs w:val="25"/>
          <w:shd w:val="clear" w:color="auto" w:fill="FFFFFF"/>
        </w:rPr>
        <w:t>receiv</w:t>
      </w:r>
      <w:r w:rsidR="001C6AFC">
        <w:rPr>
          <w:rFonts w:ascii="Times New Roman" w:hAnsi="Times New Roman" w:cs="Times New Roman"/>
          <w:sz w:val="25"/>
          <w:szCs w:val="25"/>
          <w:shd w:val="clear" w:color="auto" w:fill="FFFFFF"/>
        </w:rPr>
        <w:t xml:space="preserve">e a </w:t>
      </w:r>
      <w:r w:rsidR="00DC3C52" w:rsidRPr="007C5DBF">
        <w:rPr>
          <w:rFonts w:ascii="Times New Roman" w:hAnsi="Times New Roman" w:cs="Times New Roman"/>
          <w:sz w:val="25"/>
          <w:szCs w:val="25"/>
          <w:shd w:val="clear" w:color="auto" w:fill="FFFFFF"/>
        </w:rPr>
        <w:t>publicly funded IEE</w:t>
      </w:r>
      <w:r w:rsidR="001C6AFC">
        <w:rPr>
          <w:rFonts w:ascii="Times New Roman" w:hAnsi="Times New Roman" w:cs="Times New Roman"/>
          <w:sz w:val="25"/>
          <w:szCs w:val="25"/>
          <w:shd w:val="clear" w:color="auto" w:fill="FFFFFF"/>
        </w:rPr>
        <w:t xml:space="preserve">. </w:t>
      </w:r>
      <w:r w:rsidR="00712776">
        <w:rPr>
          <w:rFonts w:ascii="Times New Roman" w:hAnsi="Times New Roman" w:cs="Times New Roman"/>
          <w:sz w:val="25"/>
          <w:szCs w:val="25"/>
          <w:shd w:val="clear" w:color="auto" w:fill="FFFFFF"/>
        </w:rPr>
        <w:t xml:space="preserve"> Since Parents’ Advocate has communicated Parents’ intent to consent to the proposed three year </w:t>
      </w:r>
      <w:r w:rsidR="0060450F">
        <w:rPr>
          <w:rFonts w:ascii="Times New Roman" w:hAnsi="Times New Roman" w:cs="Times New Roman"/>
          <w:sz w:val="25"/>
          <w:szCs w:val="25"/>
          <w:shd w:val="clear" w:color="auto" w:fill="FFFFFF"/>
        </w:rPr>
        <w:t xml:space="preserve">re-evaluation, Parents would have a right to </w:t>
      </w:r>
      <w:r w:rsidR="00EA0171">
        <w:rPr>
          <w:rFonts w:ascii="Times New Roman" w:hAnsi="Times New Roman" w:cs="Times New Roman"/>
          <w:sz w:val="25"/>
          <w:szCs w:val="25"/>
          <w:shd w:val="clear" w:color="auto" w:fill="FFFFFF"/>
        </w:rPr>
        <w:t xml:space="preserve">timely </w:t>
      </w:r>
      <w:r w:rsidR="0060450F">
        <w:rPr>
          <w:rFonts w:ascii="Times New Roman" w:hAnsi="Times New Roman" w:cs="Times New Roman"/>
          <w:sz w:val="25"/>
          <w:szCs w:val="25"/>
          <w:shd w:val="clear" w:color="auto" w:fill="FFFFFF"/>
        </w:rPr>
        <w:t xml:space="preserve">request </w:t>
      </w:r>
      <w:proofErr w:type="gramStart"/>
      <w:r w:rsidR="0060450F">
        <w:rPr>
          <w:rFonts w:ascii="Times New Roman" w:hAnsi="Times New Roman" w:cs="Times New Roman"/>
          <w:sz w:val="25"/>
          <w:szCs w:val="25"/>
          <w:shd w:val="clear" w:color="auto" w:fill="FFFFFF"/>
        </w:rPr>
        <w:t>an</w:t>
      </w:r>
      <w:proofErr w:type="gramEnd"/>
      <w:r w:rsidR="0060450F">
        <w:rPr>
          <w:rFonts w:ascii="Times New Roman" w:hAnsi="Times New Roman" w:cs="Times New Roman"/>
          <w:sz w:val="25"/>
          <w:szCs w:val="25"/>
          <w:shd w:val="clear" w:color="auto" w:fill="FFFFFF"/>
        </w:rPr>
        <w:t xml:space="preserve"> IEE </w:t>
      </w:r>
      <w:r w:rsidR="00EA0171">
        <w:rPr>
          <w:rFonts w:ascii="Times New Roman" w:hAnsi="Times New Roman" w:cs="Times New Roman"/>
          <w:sz w:val="25"/>
          <w:szCs w:val="25"/>
          <w:shd w:val="clear" w:color="auto" w:fill="FFFFFF"/>
        </w:rPr>
        <w:t>up</w:t>
      </w:r>
      <w:r w:rsidR="0060450F">
        <w:rPr>
          <w:rFonts w:ascii="Times New Roman" w:hAnsi="Times New Roman" w:cs="Times New Roman"/>
          <w:sz w:val="25"/>
          <w:szCs w:val="25"/>
          <w:shd w:val="clear" w:color="auto" w:fill="FFFFFF"/>
        </w:rPr>
        <w:t xml:space="preserve">on </w:t>
      </w:r>
      <w:r w:rsidR="00EA0171">
        <w:rPr>
          <w:rFonts w:ascii="Times New Roman" w:hAnsi="Times New Roman" w:cs="Times New Roman"/>
          <w:sz w:val="25"/>
          <w:szCs w:val="25"/>
          <w:shd w:val="clear" w:color="auto" w:fill="FFFFFF"/>
        </w:rPr>
        <w:t xml:space="preserve">completion of </w:t>
      </w:r>
      <w:r w:rsidR="0060450F">
        <w:rPr>
          <w:rFonts w:ascii="Times New Roman" w:hAnsi="Times New Roman" w:cs="Times New Roman"/>
          <w:sz w:val="25"/>
          <w:szCs w:val="25"/>
          <w:shd w:val="clear" w:color="auto" w:fill="FFFFFF"/>
        </w:rPr>
        <w:t xml:space="preserve">that evaluation.  </w:t>
      </w:r>
      <w:r w:rsidR="00B025AA">
        <w:rPr>
          <w:rFonts w:ascii="Times New Roman" w:hAnsi="Times New Roman" w:cs="Times New Roman"/>
          <w:sz w:val="25"/>
          <w:szCs w:val="25"/>
          <w:shd w:val="clear" w:color="auto" w:fill="FFFFFF"/>
        </w:rPr>
        <w:t xml:space="preserve">  </w:t>
      </w:r>
    </w:p>
    <w:p w:rsidR="008F49DF" w:rsidRDefault="008F49DF" w:rsidP="006A0F49">
      <w:pPr>
        <w:rPr>
          <w:rFonts w:ascii="Times New Roman" w:hAnsi="Times New Roman" w:cs="Times New Roman"/>
          <w:sz w:val="25"/>
          <w:szCs w:val="25"/>
          <w:shd w:val="clear" w:color="auto" w:fill="FFFFFF"/>
        </w:rPr>
      </w:pPr>
    </w:p>
    <w:p w:rsidR="008F54C4" w:rsidRDefault="00192208" w:rsidP="00A365C8">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Regarding the IDEA two-year statute of limitations, if </w:t>
      </w:r>
      <w:r w:rsidR="00516C3D">
        <w:rPr>
          <w:rFonts w:ascii="Times New Roman" w:hAnsi="Times New Roman" w:cs="Times New Roman"/>
          <w:sz w:val="25"/>
          <w:szCs w:val="25"/>
          <w:shd w:val="clear" w:color="auto" w:fill="FFFFFF"/>
        </w:rPr>
        <w:t xml:space="preserve">it were </w:t>
      </w:r>
      <w:r>
        <w:rPr>
          <w:rFonts w:ascii="Times New Roman" w:hAnsi="Times New Roman" w:cs="Times New Roman"/>
          <w:sz w:val="25"/>
          <w:szCs w:val="25"/>
          <w:shd w:val="clear" w:color="auto" w:fill="FFFFFF"/>
        </w:rPr>
        <w:t xml:space="preserve">Parents </w:t>
      </w:r>
      <w:r w:rsidR="00516C3D">
        <w:rPr>
          <w:rFonts w:ascii="Times New Roman" w:hAnsi="Times New Roman" w:cs="Times New Roman"/>
          <w:sz w:val="25"/>
          <w:szCs w:val="25"/>
          <w:shd w:val="clear" w:color="auto" w:fill="FFFFFF"/>
        </w:rPr>
        <w:t>who requested the hearing</w:t>
      </w:r>
      <w:r>
        <w:rPr>
          <w:rFonts w:ascii="Times New Roman" w:hAnsi="Times New Roman" w:cs="Times New Roman"/>
          <w:sz w:val="25"/>
          <w:szCs w:val="25"/>
          <w:shd w:val="clear" w:color="auto" w:fill="FFFFFF"/>
        </w:rPr>
        <w:t xml:space="preserve"> before the BSEA to obtain the desired IEE, they would be prevented from doing so as the alleged transgression (disagreement with Easthampton’s 2016 evaluation) surpassed the </w:t>
      </w:r>
      <w:r w:rsidRPr="007C5DBF">
        <w:rPr>
          <w:rFonts w:ascii="Times New Roman" w:hAnsi="Times New Roman" w:cs="Times New Roman"/>
          <w:sz w:val="25"/>
          <w:szCs w:val="25"/>
          <w:shd w:val="clear" w:color="auto" w:fill="FFFFFF"/>
        </w:rPr>
        <w:t>two-year mark</w:t>
      </w:r>
      <w:r>
        <w:rPr>
          <w:rFonts w:ascii="Times New Roman" w:hAnsi="Times New Roman" w:cs="Times New Roman"/>
          <w:sz w:val="25"/>
          <w:szCs w:val="25"/>
          <w:shd w:val="clear" w:color="auto" w:fill="FFFFFF"/>
        </w:rPr>
        <w:t>.</w:t>
      </w:r>
      <w:r w:rsidR="00BF26F7" w:rsidRPr="007C5DBF">
        <w:rPr>
          <w:rStyle w:val="FootnoteReference"/>
          <w:rFonts w:ascii="Times New Roman" w:hAnsi="Times New Roman" w:cs="Times New Roman"/>
          <w:sz w:val="25"/>
          <w:szCs w:val="25"/>
          <w:shd w:val="clear" w:color="auto" w:fill="FFFFFF"/>
        </w:rPr>
        <w:footnoteReference w:id="15"/>
      </w:r>
      <w:r w:rsidR="00910AA8" w:rsidRPr="007C5DBF">
        <w:rPr>
          <w:rFonts w:ascii="Times New Roman" w:hAnsi="Times New Roman" w:cs="Times New Roman"/>
          <w:sz w:val="25"/>
          <w:szCs w:val="25"/>
          <w:shd w:val="clear" w:color="auto" w:fill="FFFFFF"/>
        </w:rPr>
        <w:t xml:space="preserve"> </w:t>
      </w:r>
    </w:p>
    <w:p w:rsidR="00712776" w:rsidRDefault="00712776" w:rsidP="00A365C8">
      <w:pPr>
        <w:rPr>
          <w:rFonts w:ascii="Times New Roman" w:hAnsi="Times New Roman" w:cs="Times New Roman"/>
          <w:sz w:val="25"/>
          <w:szCs w:val="25"/>
          <w:shd w:val="clear" w:color="auto" w:fill="FFFFFF"/>
        </w:rPr>
      </w:pPr>
    </w:p>
    <w:p w:rsidR="00B025AA" w:rsidRDefault="00A613BA">
      <w:pPr>
        <w:rPr>
          <w:rFonts w:ascii="Times New Roman" w:hAnsi="Times New Roman" w:cs="Times New Roman"/>
          <w:sz w:val="25"/>
          <w:szCs w:val="25"/>
          <w:shd w:val="clear" w:color="auto" w:fill="FFFFFF"/>
        </w:rPr>
      </w:pPr>
      <w:r w:rsidRPr="007C5DBF">
        <w:rPr>
          <w:rFonts w:ascii="Times New Roman" w:hAnsi="Times New Roman" w:cs="Times New Roman"/>
          <w:sz w:val="25"/>
          <w:szCs w:val="25"/>
          <w:shd w:val="clear" w:color="auto" w:fill="FFFFFF"/>
        </w:rPr>
        <w:t xml:space="preserve">In the instant matter </w:t>
      </w:r>
      <w:r w:rsidR="004C15C4" w:rsidRPr="007C5DBF">
        <w:rPr>
          <w:rFonts w:ascii="Times New Roman" w:hAnsi="Times New Roman" w:cs="Times New Roman"/>
          <w:sz w:val="25"/>
          <w:szCs w:val="25"/>
          <w:shd w:val="clear" w:color="auto" w:fill="FFFFFF"/>
        </w:rPr>
        <w:t>the uncontested evidence, viewed in the light most favorable to Parent</w:t>
      </w:r>
      <w:r w:rsidR="000E4270">
        <w:rPr>
          <w:rFonts w:ascii="Times New Roman" w:hAnsi="Times New Roman" w:cs="Times New Roman"/>
          <w:sz w:val="25"/>
          <w:szCs w:val="25"/>
          <w:shd w:val="clear" w:color="auto" w:fill="FFFFFF"/>
        </w:rPr>
        <w:t>s</w:t>
      </w:r>
      <w:r w:rsidR="004C15C4" w:rsidRPr="007C5DBF">
        <w:rPr>
          <w:rFonts w:ascii="Times New Roman" w:hAnsi="Times New Roman" w:cs="Times New Roman"/>
          <w:sz w:val="25"/>
          <w:szCs w:val="25"/>
          <w:shd w:val="clear" w:color="auto" w:fill="FFFFFF"/>
        </w:rPr>
        <w:t>, s</w:t>
      </w:r>
      <w:r w:rsidR="000E4270">
        <w:rPr>
          <w:rFonts w:ascii="Times New Roman" w:hAnsi="Times New Roman" w:cs="Times New Roman"/>
          <w:sz w:val="25"/>
          <w:szCs w:val="25"/>
          <w:shd w:val="clear" w:color="auto" w:fill="FFFFFF"/>
        </w:rPr>
        <w:t>hows</w:t>
      </w:r>
      <w:r w:rsidR="004C15C4" w:rsidRPr="007C5DBF">
        <w:rPr>
          <w:rFonts w:ascii="Times New Roman" w:hAnsi="Times New Roman" w:cs="Times New Roman"/>
          <w:sz w:val="25"/>
          <w:szCs w:val="25"/>
          <w:shd w:val="clear" w:color="auto" w:fill="FFFFFF"/>
        </w:rPr>
        <w:t xml:space="preserve"> that Parent</w:t>
      </w:r>
      <w:r w:rsidR="000E4270">
        <w:rPr>
          <w:rFonts w:ascii="Times New Roman" w:hAnsi="Times New Roman" w:cs="Times New Roman"/>
          <w:sz w:val="25"/>
          <w:szCs w:val="25"/>
          <w:shd w:val="clear" w:color="auto" w:fill="FFFFFF"/>
        </w:rPr>
        <w:t>s</w:t>
      </w:r>
      <w:r w:rsidR="004C15C4" w:rsidRPr="007C5DBF">
        <w:rPr>
          <w:rFonts w:ascii="Times New Roman" w:hAnsi="Times New Roman" w:cs="Times New Roman"/>
          <w:sz w:val="25"/>
          <w:szCs w:val="25"/>
          <w:shd w:val="clear" w:color="auto" w:fill="FFFFFF"/>
        </w:rPr>
        <w:t xml:space="preserve"> </w:t>
      </w:r>
      <w:r w:rsidR="002C056D" w:rsidRPr="007C5DBF">
        <w:rPr>
          <w:rFonts w:ascii="Times New Roman" w:hAnsi="Times New Roman" w:cs="Times New Roman"/>
          <w:sz w:val="25"/>
          <w:szCs w:val="25"/>
          <w:shd w:val="clear" w:color="auto" w:fill="FFFFFF"/>
        </w:rPr>
        <w:t xml:space="preserve">did not request an IEE </w:t>
      </w:r>
      <w:r w:rsidR="000E4270">
        <w:rPr>
          <w:rFonts w:ascii="Times New Roman" w:hAnsi="Times New Roman" w:cs="Times New Roman"/>
          <w:sz w:val="25"/>
          <w:szCs w:val="25"/>
          <w:shd w:val="clear" w:color="auto" w:fill="FFFFFF"/>
        </w:rPr>
        <w:t xml:space="preserve">in a timely </w:t>
      </w:r>
      <w:proofErr w:type="spellStart"/>
      <w:r w:rsidR="000E4270">
        <w:rPr>
          <w:rFonts w:ascii="Times New Roman" w:hAnsi="Times New Roman" w:cs="Times New Roman"/>
          <w:sz w:val="25"/>
          <w:szCs w:val="25"/>
          <w:shd w:val="clear" w:color="auto" w:fill="FFFFFF"/>
        </w:rPr>
        <w:t>ma</w:t>
      </w:r>
      <w:r w:rsidR="00516C3D">
        <w:rPr>
          <w:rFonts w:ascii="Times New Roman" w:hAnsi="Times New Roman" w:cs="Times New Roman"/>
          <w:sz w:val="25"/>
          <w:szCs w:val="25"/>
          <w:shd w:val="clear" w:color="auto" w:fill="FFFFFF"/>
        </w:rPr>
        <w:t>n</w:t>
      </w:r>
      <w:r w:rsidR="000E4270">
        <w:rPr>
          <w:rFonts w:ascii="Times New Roman" w:hAnsi="Times New Roman" w:cs="Times New Roman"/>
          <w:sz w:val="25"/>
          <w:szCs w:val="25"/>
          <w:shd w:val="clear" w:color="auto" w:fill="FFFFFF"/>
        </w:rPr>
        <w:t>er</w:t>
      </w:r>
      <w:proofErr w:type="spellEnd"/>
      <w:r w:rsidR="000E4270">
        <w:rPr>
          <w:rFonts w:ascii="Times New Roman" w:hAnsi="Times New Roman" w:cs="Times New Roman"/>
          <w:sz w:val="25"/>
          <w:szCs w:val="25"/>
          <w:shd w:val="clear" w:color="auto" w:fill="FFFFFF"/>
        </w:rPr>
        <w:t xml:space="preserve"> as Easthampton’s </w:t>
      </w:r>
      <w:r w:rsidR="00C6417B">
        <w:rPr>
          <w:rFonts w:ascii="Times New Roman" w:hAnsi="Times New Roman" w:cs="Times New Roman"/>
          <w:sz w:val="25"/>
          <w:szCs w:val="25"/>
          <w:shd w:val="clear" w:color="auto" w:fill="FFFFFF"/>
        </w:rPr>
        <w:t>school-based evaluation occurred n</w:t>
      </w:r>
      <w:r w:rsidR="005D3964" w:rsidRPr="007C5DBF">
        <w:rPr>
          <w:rFonts w:ascii="Times New Roman" w:hAnsi="Times New Roman" w:cs="Times New Roman"/>
          <w:sz w:val="25"/>
          <w:szCs w:val="25"/>
          <w:shd w:val="clear" w:color="auto" w:fill="FFFFFF"/>
        </w:rPr>
        <w:t xml:space="preserve">early </w:t>
      </w:r>
      <w:r w:rsidR="002C056D" w:rsidRPr="007C5DBF">
        <w:rPr>
          <w:rFonts w:ascii="Times New Roman" w:hAnsi="Times New Roman" w:cs="Times New Roman"/>
          <w:sz w:val="25"/>
          <w:szCs w:val="25"/>
          <w:shd w:val="clear" w:color="auto" w:fill="FFFFFF"/>
        </w:rPr>
        <w:t xml:space="preserve">three years </w:t>
      </w:r>
      <w:r w:rsidR="00C6417B">
        <w:rPr>
          <w:rFonts w:ascii="Times New Roman" w:hAnsi="Times New Roman" w:cs="Times New Roman"/>
          <w:sz w:val="25"/>
          <w:szCs w:val="25"/>
          <w:shd w:val="clear" w:color="auto" w:fill="FFFFFF"/>
        </w:rPr>
        <w:t xml:space="preserve">ago.  </w:t>
      </w:r>
      <w:r w:rsidR="00712776">
        <w:rPr>
          <w:rFonts w:ascii="Times New Roman" w:hAnsi="Times New Roman" w:cs="Times New Roman"/>
          <w:sz w:val="25"/>
          <w:szCs w:val="25"/>
          <w:shd w:val="clear" w:color="auto" w:fill="FFFFFF"/>
        </w:rPr>
        <w:t xml:space="preserve">Easthampton however, can point to no law or regulation setting a specific limit to a parent’s right to a publicly funded IEE except for the Massachusetts regulation addressing income </w:t>
      </w:r>
      <w:r w:rsidR="00B025AA">
        <w:rPr>
          <w:rFonts w:ascii="Times New Roman" w:hAnsi="Times New Roman" w:cs="Times New Roman"/>
          <w:sz w:val="25"/>
          <w:szCs w:val="25"/>
          <w:shd w:val="clear" w:color="auto" w:fill="FFFFFF"/>
        </w:rPr>
        <w:t>eligibility criteria, and the record is silent as to whether Parents meet this criteria.</w:t>
      </w:r>
      <w:r w:rsidR="00712776">
        <w:rPr>
          <w:rFonts w:ascii="Times New Roman" w:hAnsi="Times New Roman" w:cs="Times New Roman"/>
          <w:sz w:val="25"/>
          <w:szCs w:val="25"/>
          <w:shd w:val="clear" w:color="auto" w:fill="FFFFFF"/>
        </w:rPr>
        <w:t xml:space="preserve"> </w:t>
      </w:r>
      <w:r w:rsidR="00B025AA">
        <w:rPr>
          <w:rFonts w:ascii="Times New Roman" w:hAnsi="Times New Roman" w:cs="Times New Roman"/>
          <w:sz w:val="25"/>
          <w:szCs w:val="25"/>
          <w:shd w:val="clear" w:color="auto" w:fill="FFFFFF"/>
        </w:rPr>
        <w:t xml:space="preserve"> Moreover, while the 11</w:t>
      </w:r>
      <w:r w:rsidR="00B025AA" w:rsidRPr="00B025AA">
        <w:rPr>
          <w:rFonts w:ascii="Times New Roman" w:hAnsi="Times New Roman" w:cs="Times New Roman"/>
          <w:sz w:val="25"/>
          <w:szCs w:val="25"/>
          <w:shd w:val="clear" w:color="auto" w:fill="FFFFFF"/>
          <w:vertAlign w:val="superscript"/>
        </w:rPr>
        <w:t>th</w:t>
      </w:r>
      <w:r w:rsidR="00B025AA">
        <w:rPr>
          <w:rFonts w:ascii="Times New Roman" w:hAnsi="Times New Roman" w:cs="Times New Roman"/>
          <w:sz w:val="25"/>
          <w:szCs w:val="25"/>
          <w:shd w:val="clear" w:color="auto" w:fill="FFFFFF"/>
        </w:rPr>
        <w:t xml:space="preserve"> Circuit case cited by Easthampton in its brief is persuasive, it is not binding in Massachusetts</w:t>
      </w:r>
      <w:r w:rsidR="00B85813">
        <w:rPr>
          <w:rFonts w:ascii="Times New Roman" w:hAnsi="Times New Roman" w:cs="Times New Roman"/>
          <w:sz w:val="25"/>
          <w:szCs w:val="25"/>
          <w:shd w:val="clear" w:color="auto" w:fill="FFFFFF"/>
        </w:rPr>
        <w:t>.  Similarly, in its letters, OSEP expresses only an opinion.  Neither of these is law.</w:t>
      </w:r>
      <w:r w:rsidR="00B025AA">
        <w:rPr>
          <w:rFonts w:ascii="Times New Roman" w:hAnsi="Times New Roman" w:cs="Times New Roman"/>
          <w:sz w:val="25"/>
          <w:szCs w:val="25"/>
          <w:shd w:val="clear" w:color="auto" w:fill="FFFFFF"/>
        </w:rPr>
        <w:t xml:space="preserve"> </w:t>
      </w:r>
      <w:r w:rsidR="00712776">
        <w:rPr>
          <w:rFonts w:ascii="Times New Roman" w:hAnsi="Times New Roman" w:cs="Times New Roman"/>
          <w:sz w:val="25"/>
          <w:szCs w:val="25"/>
          <w:shd w:val="clear" w:color="auto" w:fill="FFFFFF"/>
        </w:rPr>
        <w:t xml:space="preserve">  </w:t>
      </w:r>
    </w:p>
    <w:p w:rsidR="00987CA2" w:rsidRDefault="00987CA2">
      <w:pPr>
        <w:rPr>
          <w:rFonts w:ascii="Times New Roman" w:hAnsi="Times New Roman" w:cs="Times New Roman"/>
          <w:sz w:val="25"/>
          <w:szCs w:val="25"/>
          <w:shd w:val="clear" w:color="auto" w:fill="FFFFFF"/>
        </w:rPr>
      </w:pPr>
    </w:p>
    <w:p w:rsidR="006000BE" w:rsidRDefault="00B025AA">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Therefore, </w:t>
      </w:r>
      <w:r w:rsidR="00987CA2">
        <w:rPr>
          <w:rFonts w:ascii="Times New Roman" w:hAnsi="Times New Roman" w:cs="Times New Roman"/>
          <w:sz w:val="25"/>
          <w:szCs w:val="25"/>
          <w:shd w:val="clear" w:color="auto" w:fill="FFFFFF"/>
        </w:rPr>
        <w:t xml:space="preserve">given the lack of explicit time limitations in federal and state law, this matter cannot be disposed of via summary judgment. </w:t>
      </w:r>
      <w:r w:rsidR="00C43ED2">
        <w:rPr>
          <w:rFonts w:ascii="Times New Roman" w:hAnsi="Times New Roman" w:cs="Times New Roman"/>
          <w:sz w:val="25"/>
          <w:szCs w:val="25"/>
          <w:shd w:val="clear" w:color="auto" w:fill="FFFFFF"/>
        </w:rPr>
        <w:t>While there</w:t>
      </w:r>
      <w:r w:rsidR="00C43ED2" w:rsidRPr="00C43ED2">
        <w:rPr>
          <w:rFonts w:ascii="Times New Roman" w:hAnsi="Times New Roman" w:cs="Times New Roman"/>
          <w:sz w:val="25"/>
          <w:szCs w:val="25"/>
          <w:shd w:val="clear" w:color="auto" w:fill="FFFFFF"/>
        </w:rPr>
        <w:t xml:space="preserve"> </w:t>
      </w:r>
      <w:r w:rsidR="00C43ED2">
        <w:rPr>
          <w:rFonts w:ascii="Times New Roman" w:hAnsi="Times New Roman" w:cs="Times New Roman"/>
          <w:sz w:val="25"/>
          <w:szCs w:val="25"/>
          <w:shd w:val="clear" w:color="auto" w:fill="FFFFFF"/>
        </w:rPr>
        <w:t xml:space="preserve">may not be a dispute of material fact, </w:t>
      </w:r>
      <w:r w:rsidR="00C6417B">
        <w:rPr>
          <w:rFonts w:ascii="Times New Roman" w:hAnsi="Times New Roman" w:cs="Times New Roman"/>
          <w:sz w:val="25"/>
          <w:szCs w:val="25"/>
          <w:shd w:val="clear" w:color="auto" w:fill="FFFFFF"/>
        </w:rPr>
        <w:t xml:space="preserve">Easthampton has </w:t>
      </w:r>
      <w:r w:rsidR="00C43ED2">
        <w:rPr>
          <w:rFonts w:ascii="Times New Roman" w:hAnsi="Times New Roman" w:cs="Times New Roman"/>
          <w:sz w:val="25"/>
          <w:szCs w:val="25"/>
          <w:shd w:val="clear" w:color="auto" w:fill="FFFFFF"/>
        </w:rPr>
        <w:t>not</w:t>
      </w:r>
      <w:r w:rsidR="00C6417B">
        <w:rPr>
          <w:rFonts w:ascii="Times New Roman" w:hAnsi="Times New Roman" w:cs="Times New Roman"/>
          <w:sz w:val="25"/>
          <w:szCs w:val="25"/>
          <w:shd w:val="clear" w:color="auto" w:fill="FFFFFF"/>
        </w:rPr>
        <w:t xml:space="preserve"> </w:t>
      </w:r>
      <w:r w:rsidR="00C43ED2">
        <w:rPr>
          <w:rFonts w:ascii="Times New Roman" w:hAnsi="Times New Roman" w:cs="Times New Roman"/>
          <w:sz w:val="25"/>
          <w:szCs w:val="25"/>
          <w:shd w:val="clear" w:color="auto" w:fill="FFFFFF"/>
        </w:rPr>
        <w:t xml:space="preserve">successfully </w:t>
      </w:r>
      <w:r w:rsidR="00C6417B">
        <w:rPr>
          <w:rFonts w:ascii="Times New Roman" w:hAnsi="Times New Roman" w:cs="Times New Roman"/>
          <w:sz w:val="25"/>
          <w:szCs w:val="25"/>
          <w:shd w:val="clear" w:color="auto" w:fill="FFFFFF"/>
        </w:rPr>
        <w:t xml:space="preserve">demonstrated </w:t>
      </w:r>
      <w:r w:rsidR="00C43ED2">
        <w:rPr>
          <w:rFonts w:ascii="Times New Roman" w:hAnsi="Times New Roman" w:cs="Times New Roman"/>
          <w:sz w:val="25"/>
          <w:szCs w:val="25"/>
          <w:shd w:val="clear" w:color="auto" w:fill="FFFFFF"/>
        </w:rPr>
        <w:t>that it is entitled to the relief it seeks as a matter of law.  Unless Parents withdraw their request for IEE on the 2016 school-based evaluation, Easth</w:t>
      </w:r>
      <w:r>
        <w:rPr>
          <w:rFonts w:ascii="Times New Roman" w:hAnsi="Times New Roman" w:cs="Times New Roman"/>
          <w:sz w:val="25"/>
          <w:szCs w:val="25"/>
          <w:shd w:val="clear" w:color="auto" w:fill="FFFFFF"/>
        </w:rPr>
        <w:t>ampton must proceed to Hearing o</w:t>
      </w:r>
      <w:r w:rsidR="00C43ED2">
        <w:rPr>
          <w:rFonts w:ascii="Times New Roman" w:hAnsi="Times New Roman" w:cs="Times New Roman"/>
          <w:sz w:val="25"/>
          <w:szCs w:val="25"/>
          <w:shd w:val="clear" w:color="auto" w:fill="FFFFFF"/>
        </w:rPr>
        <w:t>n this matter</w:t>
      </w:r>
      <w:r w:rsidR="00663567">
        <w:rPr>
          <w:rFonts w:ascii="Times New Roman" w:hAnsi="Times New Roman" w:cs="Times New Roman"/>
          <w:sz w:val="25"/>
          <w:szCs w:val="25"/>
          <w:shd w:val="clear" w:color="auto" w:fill="FFFFFF"/>
        </w:rPr>
        <w:t xml:space="preserve">.  </w:t>
      </w:r>
      <w:r w:rsidR="00C6417B">
        <w:rPr>
          <w:rFonts w:ascii="Times New Roman" w:hAnsi="Times New Roman" w:cs="Times New Roman"/>
          <w:sz w:val="25"/>
          <w:szCs w:val="25"/>
          <w:shd w:val="clear" w:color="auto" w:fill="FFFFFF"/>
        </w:rPr>
        <w:t xml:space="preserve">Easthampton’s Motion for Summary Judgment is hereby </w:t>
      </w:r>
      <w:r w:rsidR="00987CA2" w:rsidRPr="00C43ED2">
        <w:rPr>
          <w:rFonts w:ascii="Times New Roman" w:hAnsi="Times New Roman" w:cs="Times New Roman"/>
          <w:b/>
          <w:sz w:val="25"/>
          <w:szCs w:val="25"/>
          <w:shd w:val="clear" w:color="auto" w:fill="FFFFFF"/>
        </w:rPr>
        <w:t>DENIED</w:t>
      </w:r>
      <w:r w:rsidR="00C6417B">
        <w:rPr>
          <w:rFonts w:ascii="Times New Roman" w:hAnsi="Times New Roman" w:cs="Times New Roman"/>
          <w:sz w:val="25"/>
          <w:szCs w:val="25"/>
          <w:shd w:val="clear" w:color="auto" w:fill="FFFFFF"/>
        </w:rPr>
        <w:t>.</w:t>
      </w:r>
    </w:p>
    <w:p w:rsidR="00516C3D" w:rsidRDefault="00516C3D">
      <w:pPr>
        <w:rPr>
          <w:rFonts w:ascii="Times New Roman" w:hAnsi="Times New Roman" w:cs="Times New Roman"/>
          <w:sz w:val="25"/>
          <w:szCs w:val="25"/>
          <w:shd w:val="clear" w:color="auto" w:fill="FFFFFF"/>
        </w:rPr>
      </w:pPr>
    </w:p>
    <w:p w:rsidR="0037028F" w:rsidRPr="007C5DBF" w:rsidRDefault="0037028F">
      <w:pPr>
        <w:rPr>
          <w:rFonts w:ascii="Times New Roman" w:hAnsi="Times New Roman" w:cs="Times New Roman"/>
          <w:b/>
          <w:sz w:val="25"/>
          <w:szCs w:val="25"/>
          <w:u w:val="single"/>
          <w:shd w:val="clear" w:color="auto" w:fill="FFFFFF"/>
        </w:rPr>
      </w:pPr>
      <w:r w:rsidRPr="007C5DBF">
        <w:rPr>
          <w:rFonts w:ascii="Times New Roman" w:hAnsi="Times New Roman" w:cs="Times New Roman"/>
          <w:b/>
          <w:sz w:val="25"/>
          <w:szCs w:val="25"/>
          <w:u w:val="single"/>
          <w:shd w:val="clear" w:color="auto" w:fill="FFFFFF"/>
        </w:rPr>
        <w:t>ORDER</w:t>
      </w:r>
    </w:p>
    <w:p w:rsidR="006000BE" w:rsidRPr="007C5DBF" w:rsidRDefault="006000BE">
      <w:pPr>
        <w:rPr>
          <w:rFonts w:ascii="Times New Roman" w:hAnsi="Times New Roman" w:cs="Times New Roman"/>
          <w:color w:val="4B4D4D"/>
          <w:sz w:val="25"/>
          <w:szCs w:val="25"/>
          <w:shd w:val="clear" w:color="auto" w:fill="FFFFFF"/>
        </w:rPr>
      </w:pPr>
    </w:p>
    <w:p w:rsidR="00DC3C52" w:rsidRDefault="0037028F">
      <w:pPr>
        <w:rPr>
          <w:rFonts w:ascii="Times New Roman" w:hAnsi="Times New Roman" w:cs="Times New Roman"/>
          <w:sz w:val="25"/>
          <w:szCs w:val="25"/>
          <w:shd w:val="clear" w:color="auto" w:fill="FFFFFF"/>
        </w:rPr>
      </w:pPr>
      <w:r w:rsidRPr="007C5DBF">
        <w:rPr>
          <w:rFonts w:ascii="Times New Roman" w:hAnsi="Times New Roman" w:cs="Times New Roman"/>
          <w:sz w:val="25"/>
          <w:szCs w:val="25"/>
          <w:shd w:val="clear" w:color="auto" w:fill="FFFFFF"/>
        </w:rPr>
        <w:t xml:space="preserve">Easthampton’s </w:t>
      </w:r>
      <w:r w:rsidRPr="007C5DBF">
        <w:rPr>
          <w:rFonts w:ascii="Times New Roman" w:hAnsi="Times New Roman" w:cs="Times New Roman"/>
          <w:i/>
          <w:sz w:val="25"/>
          <w:szCs w:val="25"/>
          <w:shd w:val="clear" w:color="auto" w:fill="FFFFFF"/>
        </w:rPr>
        <w:t xml:space="preserve">Motion for Summary Judgment </w:t>
      </w:r>
      <w:r w:rsidRPr="00B025AA">
        <w:rPr>
          <w:rFonts w:ascii="Times New Roman" w:hAnsi="Times New Roman" w:cs="Times New Roman"/>
          <w:sz w:val="25"/>
          <w:szCs w:val="25"/>
          <w:shd w:val="clear" w:color="auto" w:fill="FFFFFF"/>
        </w:rPr>
        <w:t xml:space="preserve">is hereby </w:t>
      </w:r>
      <w:r w:rsidR="0008340D" w:rsidRPr="00B025AA">
        <w:rPr>
          <w:rFonts w:ascii="Times New Roman" w:hAnsi="Times New Roman" w:cs="Times New Roman"/>
          <w:b/>
          <w:sz w:val="25"/>
          <w:szCs w:val="25"/>
          <w:shd w:val="clear" w:color="auto" w:fill="FFFFFF"/>
        </w:rPr>
        <w:t>D</w:t>
      </w:r>
      <w:r w:rsidR="009B479A" w:rsidRPr="00B025AA">
        <w:rPr>
          <w:rFonts w:ascii="Times New Roman" w:hAnsi="Times New Roman" w:cs="Times New Roman"/>
          <w:b/>
          <w:sz w:val="25"/>
          <w:szCs w:val="25"/>
          <w:shd w:val="clear" w:color="auto" w:fill="FFFFFF"/>
        </w:rPr>
        <w:t>ENIED</w:t>
      </w:r>
      <w:r w:rsidR="009B479A" w:rsidRPr="00B025AA">
        <w:rPr>
          <w:rFonts w:ascii="Times New Roman" w:hAnsi="Times New Roman" w:cs="Times New Roman"/>
          <w:sz w:val="25"/>
          <w:szCs w:val="25"/>
          <w:shd w:val="clear" w:color="auto" w:fill="FFFFFF"/>
        </w:rPr>
        <w:t>. This matt</w:t>
      </w:r>
      <w:r w:rsidR="00B025AA">
        <w:rPr>
          <w:rFonts w:ascii="Times New Roman" w:hAnsi="Times New Roman" w:cs="Times New Roman"/>
          <w:sz w:val="25"/>
          <w:szCs w:val="25"/>
          <w:shd w:val="clear" w:color="auto" w:fill="FFFFFF"/>
        </w:rPr>
        <w:t>er is scheduled for Hearing on August 16, 2019, at 10:00 am at the Offices of DALA/ BSEA 14 Summer St., fourth floor, Malden, MA.</w:t>
      </w:r>
      <w:r w:rsidR="009B479A" w:rsidRPr="00B025AA">
        <w:rPr>
          <w:rFonts w:ascii="Times New Roman" w:hAnsi="Times New Roman" w:cs="Times New Roman"/>
          <w:sz w:val="25"/>
          <w:szCs w:val="25"/>
          <w:shd w:val="clear" w:color="auto" w:fill="FFFFFF"/>
        </w:rPr>
        <w:t xml:space="preserve">  The Parties may choose to have the case decided on submission of documents only</w:t>
      </w:r>
      <w:r w:rsidR="00B025AA">
        <w:rPr>
          <w:rFonts w:ascii="Times New Roman" w:hAnsi="Times New Roman" w:cs="Times New Roman"/>
          <w:sz w:val="25"/>
          <w:szCs w:val="25"/>
          <w:shd w:val="clear" w:color="auto" w:fill="FFFFFF"/>
        </w:rPr>
        <w:t xml:space="preserve"> including, but not limited to, submission of </w:t>
      </w:r>
      <w:r w:rsidR="00B025AA" w:rsidRPr="00B025AA">
        <w:rPr>
          <w:rFonts w:ascii="Times New Roman" w:hAnsi="Times New Roman" w:cs="Times New Roman"/>
          <w:i/>
          <w:sz w:val="25"/>
          <w:szCs w:val="25"/>
          <w:shd w:val="clear" w:color="auto" w:fill="FFFFFF"/>
        </w:rPr>
        <w:t>affidavits</w:t>
      </w:r>
      <w:r w:rsidR="00DC3C52">
        <w:rPr>
          <w:rFonts w:ascii="Times New Roman" w:hAnsi="Times New Roman" w:cs="Times New Roman"/>
          <w:sz w:val="25"/>
          <w:szCs w:val="25"/>
          <w:shd w:val="clear" w:color="auto" w:fill="FFFFFF"/>
        </w:rPr>
        <w:t>.</w:t>
      </w:r>
    </w:p>
    <w:p w:rsidR="00DC3C52" w:rsidRDefault="00DC3C52">
      <w:pPr>
        <w:rPr>
          <w:rFonts w:ascii="Times New Roman" w:hAnsi="Times New Roman" w:cs="Times New Roman"/>
          <w:sz w:val="25"/>
          <w:szCs w:val="25"/>
          <w:shd w:val="clear" w:color="auto" w:fill="FFFFFF"/>
        </w:rPr>
      </w:pPr>
    </w:p>
    <w:p w:rsidR="0008340D" w:rsidRDefault="0008340D">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So Ordered by the Hearing Officer, </w:t>
      </w:r>
    </w:p>
    <w:p w:rsidR="0008340D" w:rsidRDefault="0008340D">
      <w:pPr>
        <w:rPr>
          <w:rFonts w:ascii="Times New Roman" w:hAnsi="Times New Roman" w:cs="Times New Roman"/>
          <w:sz w:val="25"/>
          <w:szCs w:val="25"/>
          <w:shd w:val="clear" w:color="auto" w:fill="FFFFFF"/>
        </w:rPr>
      </w:pPr>
    </w:p>
    <w:p w:rsidR="0008340D" w:rsidRDefault="0008340D">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__________________________________________ </w:t>
      </w:r>
    </w:p>
    <w:p w:rsidR="0003703D" w:rsidRDefault="0008340D">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Rosa I. Figueroa</w:t>
      </w:r>
      <w:r w:rsidR="00192208">
        <w:rPr>
          <w:rFonts w:ascii="Times New Roman" w:hAnsi="Times New Roman" w:cs="Times New Roman"/>
          <w:sz w:val="25"/>
          <w:szCs w:val="25"/>
          <w:shd w:val="clear" w:color="auto" w:fill="FFFFFF"/>
        </w:rPr>
        <w:tab/>
      </w:r>
      <w:r w:rsidR="00192208">
        <w:rPr>
          <w:rFonts w:ascii="Times New Roman" w:hAnsi="Times New Roman" w:cs="Times New Roman"/>
          <w:sz w:val="25"/>
          <w:szCs w:val="25"/>
          <w:shd w:val="clear" w:color="auto" w:fill="FFFFFF"/>
        </w:rPr>
        <w:tab/>
      </w:r>
      <w:r w:rsidR="00192208">
        <w:rPr>
          <w:rFonts w:ascii="Times New Roman" w:hAnsi="Times New Roman" w:cs="Times New Roman"/>
          <w:sz w:val="25"/>
          <w:szCs w:val="25"/>
          <w:shd w:val="clear" w:color="auto" w:fill="FFFFFF"/>
        </w:rPr>
        <w:tab/>
      </w:r>
      <w:r w:rsidR="00192208">
        <w:rPr>
          <w:rFonts w:ascii="Times New Roman" w:hAnsi="Times New Roman" w:cs="Times New Roman"/>
          <w:sz w:val="25"/>
          <w:szCs w:val="25"/>
          <w:shd w:val="clear" w:color="auto" w:fill="FFFFFF"/>
        </w:rPr>
        <w:tab/>
      </w:r>
      <w:r w:rsidR="00192208">
        <w:rPr>
          <w:rFonts w:ascii="Times New Roman" w:hAnsi="Times New Roman" w:cs="Times New Roman"/>
          <w:sz w:val="25"/>
          <w:szCs w:val="25"/>
          <w:shd w:val="clear" w:color="auto" w:fill="FFFFFF"/>
        </w:rPr>
        <w:tab/>
      </w:r>
      <w:r w:rsidR="00192208">
        <w:rPr>
          <w:rFonts w:ascii="Times New Roman" w:hAnsi="Times New Roman" w:cs="Times New Roman"/>
          <w:sz w:val="25"/>
          <w:szCs w:val="25"/>
          <w:shd w:val="clear" w:color="auto" w:fill="FFFFFF"/>
        </w:rPr>
        <w:tab/>
      </w:r>
      <w:r w:rsidR="00192208">
        <w:rPr>
          <w:rFonts w:ascii="Times New Roman" w:hAnsi="Times New Roman" w:cs="Times New Roman"/>
          <w:sz w:val="25"/>
          <w:szCs w:val="25"/>
          <w:shd w:val="clear" w:color="auto" w:fill="FFFFFF"/>
        </w:rPr>
        <w:tab/>
      </w:r>
      <w:r w:rsidR="00192208">
        <w:rPr>
          <w:rFonts w:ascii="Times New Roman" w:hAnsi="Times New Roman" w:cs="Times New Roman"/>
          <w:sz w:val="25"/>
          <w:szCs w:val="25"/>
          <w:shd w:val="clear" w:color="auto" w:fill="FFFFFF"/>
        </w:rPr>
        <w:tab/>
      </w:r>
    </w:p>
    <w:p w:rsidR="0003703D" w:rsidRPr="0003703D" w:rsidRDefault="00192208">
      <w:pP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Dated: </w:t>
      </w:r>
      <w:r w:rsidR="00DC3C52">
        <w:rPr>
          <w:rFonts w:ascii="Times New Roman" w:hAnsi="Times New Roman" w:cs="Times New Roman"/>
          <w:sz w:val="25"/>
          <w:szCs w:val="25"/>
          <w:shd w:val="clear" w:color="auto" w:fill="FFFFFF"/>
        </w:rPr>
        <w:t xml:space="preserve">July </w:t>
      </w:r>
      <w:r w:rsidR="00B025AA">
        <w:rPr>
          <w:rFonts w:ascii="Times New Roman" w:hAnsi="Times New Roman" w:cs="Times New Roman"/>
          <w:sz w:val="25"/>
          <w:szCs w:val="25"/>
          <w:shd w:val="clear" w:color="auto" w:fill="FFFFFF"/>
        </w:rPr>
        <w:t>22</w:t>
      </w:r>
      <w:r w:rsidR="0008340D">
        <w:rPr>
          <w:rFonts w:ascii="Times New Roman" w:hAnsi="Times New Roman" w:cs="Times New Roman"/>
          <w:sz w:val="25"/>
          <w:szCs w:val="25"/>
          <w:shd w:val="clear" w:color="auto" w:fill="FFFFFF"/>
        </w:rPr>
        <w:t>, 2019</w:t>
      </w:r>
      <w:r w:rsidR="006C26F9">
        <w:rPr>
          <w:rFonts w:ascii="Times New Roman" w:hAnsi="Times New Roman" w:cs="Times New Roman"/>
          <w:sz w:val="25"/>
          <w:szCs w:val="25"/>
          <w:shd w:val="clear" w:color="auto" w:fill="FFFFFF"/>
        </w:rPr>
        <w:t xml:space="preserve"> </w:t>
      </w:r>
    </w:p>
    <w:sectPr w:rsidR="0003703D" w:rsidRPr="000370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9AF" w:rsidRDefault="00E369AF" w:rsidP="00A365C8">
      <w:r>
        <w:separator/>
      </w:r>
    </w:p>
  </w:endnote>
  <w:endnote w:type="continuationSeparator" w:id="0">
    <w:p w:rsidR="00E369AF" w:rsidRDefault="00E369AF" w:rsidP="00A3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793842"/>
      <w:docPartObj>
        <w:docPartGallery w:val="Page Numbers (Bottom of Page)"/>
        <w:docPartUnique/>
      </w:docPartObj>
    </w:sdtPr>
    <w:sdtEndPr>
      <w:rPr>
        <w:noProof/>
      </w:rPr>
    </w:sdtEndPr>
    <w:sdtContent>
      <w:p w:rsidR="00E77D8E" w:rsidRDefault="00E77D8E">
        <w:pPr>
          <w:pStyle w:val="Footer"/>
          <w:jc w:val="center"/>
        </w:pPr>
        <w:r>
          <w:fldChar w:fldCharType="begin"/>
        </w:r>
        <w:r>
          <w:instrText xml:space="preserve"> PAGE   \* MERGEFORMAT </w:instrText>
        </w:r>
        <w:r>
          <w:fldChar w:fldCharType="separate"/>
        </w:r>
        <w:r w:rsidR="00F67606">
          <w:rPr>
            <w:noProof/>
          </w:rPr>
          <w:t>1</w:t>
        </w:r>
        <w:r>
          <w:rPr>
            <w:noProof/>
          </w:rPr>
          <w:fldChar w:fldCharType="end"/>
        </w:r>
      </w:p>
    </w:sdtContent>
  </w:sdt>
  <w:p w:rsidR="00E77D8E" w:rsidRDefault="00E77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9AF" w:rsidRDefault="00E369AF" w:rsidP="00A365C8">
      <w:r>
        <w:separator/>
      </w:r>
    </w:p>
  </w:footnote>
  <w:footnote w:type="continuationSeparator" w:id="0">
    <w:p w:rsidR="00E369AF" w:rsidRDefault="00E369AF" w:rsidP="00A365C8">
      <w:r>
        <w:continuationSeparator/>
      </w:r>
    </w:p>
  </w:footnote>
  <w:footnote w:id="1">
    <w:p w:rsidR="00E77D8E" w:rsidRPr="00562A65" w:rsidRDefault="00E77D8E">
      <w:pPr>
        <w:pStyle w:val="FootnoteText"/>
      </w:pPr>
      <w:r w:rsidRPr="00562A65">
        <w:rPr>
          <w:rStyle w:val="FootnoteReference"/>
        </w:rPr>
        <w:footnoteRef/>
      </w:r>
      <w:r w:rsidRPr="00562A65">
        <w:t xml:space="preserve">  </w:t>
      </w:r>
      <w:r w:rsidRPr="00562A65">
        <w:rPr>
          <w:rFonts w:ascii="Times New Roman" w:hAnsi="Times New Roman" w:cs="Times New Roman"/>
        </w:rPr>
        <w:t xml:space="preserve">I note that a Hearing on the </w:t>
      </w:r>
      <w:r w:rsidRPr="00562A65">
        <w:rPr>
          <w:rFonts w:ascii="Times New Roman" w:hAnsi="Times New Roman" w:cs="Times New Roman"/>
          <w:i/>
        </w:rPr>
        <w:t>Motion</w:t>
      </w:r>
      <w:r w:rsidRPr="00562A65">
        <w:rPr>
          <w:rFonts w:ascii="Times New Roman" w:hAnsi="Times New Roman" w:cs="Times New Roman"/>
        </w:rPr>
        <w:t xml:space="preserve"> would not have advanced the Hearing Officer’s understanding of the issues. See</w:t>
      </w:r>
      <w:r w:rsidRPr="00562A65">
        <w:rPr>
          <w:rFonts w:ascii="Times New Roman" w:hAnsi="Times New Roman" w:cs="Times New Roman"/>
          <w:i/>
        </w:rPr>
        <w:t xml:space="preserve"> Rule</w:t>
      </w:r>
      <w:r w:rsidRPr="00562A65">
        <w:rPr>
          <w:rFonts w:ascii="Times New Roman" w:hAnsi="Times New Roman" w:cs="Times New Roman"/>
        </w:rPr>
        <w:t xml:space="preserve"> </w:t>
      </w:r>
      <w:proofErr w:type="gramStart"/>
      <w:r w:rsidRPr="00562A65">
        <w:rPr>
          <w:rFonts w:ascii="Times New Roman" w:hAnsi="Times New Roman" w:cs="Times New Roman"/>
        </w:rPr>
        <w:t>VII(</w:t>
      </w:r>
      <w:proofErr w:type="gramEnd"/>
      <w:r w:rsidRPr="00562A65">
        <w:rPr>
          <w:rFonts w:ascii="Times New Roman" w:hAnsi="Times New Roman" w:cs="Times New Roman"/>
        </w:rPr>
        <w:t xml:space="preserve">D) of </w:t>
      </w:r>
      <w:r w:rsidRPr="00562A65">
        <w:rPr>
          <w:rFonts w:ascii="Times New Roman" w:hAnsi="Times New Roman" w:cs="Times New Roman"/>
          <w:i/>
        </w:rPr>
        <w:t>the Hearing Rules for Special Education Appeals</w:t>
      </w:r>
      <w:r w:rsidRPr="00562A65">
        <w:rPr>
          <w:rFonts w:ascii="Times New Roman" w:hAnsi="Times New Roman" w:cs="Times New Roman"/>
        </w:rPr>
        <w:t>.</w:t>
      </w:r>
    </w:p>
  </w:footnote>
  <w:footnote w:id="2">
    <w:p w:rsidR="00E77D8E" w:rsidRPr="00D812DB" w:rsidRDefault="00E77D8E">
      <w:pPr>
        <w:pStyle w:val="FootnoteText"/>
        <w:rPr>
          <w:rFonts w:ascii="Times New Roman" w:hAnsi="Times New Roman" w:cs="Times New Roman"/>
        </w:rPr>
      </w:pPr>
      <w:r>
        <w:rPr>
          <w:rStyle w:val="FootnoteReference"/>
        </w:rPr>
        <w:footnoteRef/>
      </w:r>
      <w:r>
        <w:t xml:space="preserve">  </w:t>
      </w:r>
      <w:r w:rsidRPr="00D812DB">
        <w:rPr>
          <w:rFonts w:ascii="Times New Roman" w:hAnsi="Times New Roman" w:cs="Times New Roman"/>
        </w:rPr>
        <w:t xml:space="preserve">According to Easthampton, </w:t>
      </w:r>
      <w:r>
        <w:rPr>
          <w:rFonts w:ascii="Times New Roman" w:hAnsi="Times New Roman" w:cs="Times New Roman"/>
        </w:rPr>
        <w:t>the refusal was based on Parent</w:t>
      </w:r>
      <w:r w:rsidRPr="00D812DB">
        <w:rPr>
          <w:rFonts w:ascii="Times New Roman" w:hAnsi="Times New Roman" w:cs="Times New Roman"/>
        </w:rPr>
        <w:t>s</w:t>
      </w:r>
      <w:r>
        <w:rPr>
          <w:rFonts w:ascii="Times New Roman" w:hAnsi="Times New Roman" w:cs="Times New Roman"/>
        </w:rPr>
        <w:t>’</w:t>
      </w:r>
      <w:r w:rsidRPr="00D812DB">
        <w:rPr>
          <w:rFonts w:ascii="Times New Roman" w:hAnsi="Times New Roman" w:cs="Times New Roman"/>
        </w:rPr>
        <w:t xml:space="preserve"> belief that proceeding with the school evaluation w</w:t>
      </w:r>
      <w:r>
        <w:rPr>
          <w:rFonts w:ascii="Times New Roman" w:hAnsi="Times New Roman" w:cs="Times New Roman"/>
        </w:rPr>
        <w:t>ould</w:t>
      </w:r>
      <w:r w:rsidRPr="00D812DB">
        <w:rPr>
          <w:rFonts w:ascii="Times New Roman" w:hAnsi="Times New Roman" w:cs="Times New Roman"/>
        </w:rPr>
        <w:t xml:space="preserve"> impede </w:t>
      </w:r>
      <w:r>
        <w:rPr>
          <w:rFonts w:ascii="Times New Roman" w:hAnsi="Times New Roman" w:cs="Times New Roman"/>
        </w:rPr>
        <w:t>Parents’</w:t>
      </w:r>
      <w:r w:rsidRPr="00D812DB">
        <w:rPr>
          <w:rFonts w:ascii="Times New Roman" w:hAnsi="Times New Roman" w:cs="Times New Roman"/>
        </w:rPr>
        <w:t xml:space="preserve"> ability to receive funding for the independent evaluation</w:t>
      </w:r>
      <w:r>
        <w:rPr>
          <w:rFonts w:ascii="Times New Roman" w:hAnsi="Times New Roman" w:cs="Times New Roman"/>
        </w:rPr>
        <w:t xml:space="preserve"> </w:t>
      </w:r>
      <w:proofErr w:type="spellStart"/>
      <w:r>
        <w:rPr>
          <w:rFonts w:ascii="Times New Roman" w:hAnsi="Times New Roman" w:cs="Times New Roman"/>
        </w:rPr>
        <w:t>evaluation</w:t>
      </w:r>
      <w:proofErr w:type="spellEnd"/>
      <w:r w:rsidRPr="00D812DB">
        <w:rPr>
          <w:rFonts w:ascii="Times New Roman" w:hAnsi="Times New Roman" w:cs="Times New Roman"/>
        </w:rPr>
        <w:t xml:space="preserve"> requested.</w:t>
      </w:r>
    </w:p>
  </w:footnote>
  <w:footnote w:id="3">
    <w:p w:rsidR="00E77D8E" w:rsidRPr="007C5DBF" w:rsidRDefault="00E77D8E">
      <w:pPr>
        <w:pStyle w:val="FootnoteText"/>
        <w:rPr>
          <w:rFonts w:ascii="Times New Roman" w:hAnsi="Times New Roman" w:cs="Times New Roman"/>
        </w:rPr>
      </w:pPr>
      <w:r w:rsidRPr="00184430">
        <w:rPr>
          <w:rStyle w:val="FootnoteReference"/>
        </w:rPr>
        <w:footnoteRef/>
      </w:r>
      <w:r w:rsidRPr="00184430">
        <w:t xml:space="preserve"> </w:t>
      </w:r>
      <w:r>
        <w:t xml:space="preserve"> </w:t>
      </w:r>
      <w:r w:rsidRPr="007C5DBF">
        <w:rPr>
          <w:rFonts w:ascii="Times New Roman" w:hAnsi="Times New Roman" w:cs="Times New Roman"/>
          <w:shd w:val="clear" w:color="auto" w:fill="FFFFFF"/>
        </w:rPr>
        <w:t>See also Rule 56(c) of the Federal Rules of Civil Procedure.</w:t>
      </w:r>
    </w:p>
  </w:footnote>
  <w:footnote w:id="4">
    <w:p w:rsidR="00E77D8E" w:rsidRPr="007C5DBF" w:rsidRDefault="00E77D8E">
      <w:pPr>
        <w:pStyle w:val="FootnoteText"/>
        <w:rPr>
          <w:rFonts w:ascii="Times New Roman" w:hAnsi="Times New Roman" w:cs="Times New Roman"/>
        </w:rPr>
      </w:pPr>
      <w:r w:rsidRPr="007C5DBF">
        <w:rPr>
          <w:rStyle w:val="FootnoteReference"/>
          <w:rFonts w:ascii="Times New Roman" w:hAnsi="Times New Roman" w:cs="Times New Roman"/>
        </w:rPr>
        <w:footnoteRef/>
      </w:r>
      <w:r w:rsidRPr="007C5DBF">
        <w:rPr>
          <w:rFonts w:ascii="Times New Roman" w:hAnsi="Times New Roman" w:cs="Times New Roman"/>
        </w:rPr>
        <w:t xml:space="preserve"> </w:t>
      </w:r>
      <w:r>
        <w:rPr>
          <w:rFonts w:ascii="Times New Roman" w:hAnsi="Times New Roman" w:cs="Times New Roman"/>
        </w:rPr>
        <w:t xml:space="preserve"> </w:t>
      </w:r>
      <w:proofErr w:type="gramStart"/>
      <w:r w:rsidRPr="007C5DBF">
        <w:rPr>
          <w:rFonts w:ascii="Times New Roman" w:hAnsi="Times New Roman" w:cs="Times New Roman"/>
          <w:i/>
          <w:iCs/>
        </w:rPr>
        <w:t>Anderson v. Liberty Lobby, Inc.</w:t>
      </w:r>
      <w:r w:rsidRPr="007C5DBF">
        <w:rPr>
          <w:rFonts w:ascii="Times New Roman" w:hAnsi="Times New Roman" w:cs="Times New Roman"/>
        </w:rPr>
        <w:t> 477 U.S. 242, 252 (1986).</w:t>
      </w:r>
      <w:proofErr w:type="gramEnd"/>
    </w:p>
  </w:footnote>
  <w:footnote w:id="5">
    <w:p w:rsidR="00E77D8E" w:rsidRPr="007C5DBF" w:rsidRDefault="00E77D8E">
      <w:pPr>
        <w:pStyle w:val="FootnoteText"/>
        <w:rPr>
          <w:rFonts w:ascii="Times New Roman" w:hAnsi="Times New Roman" w:cs="Times New Roman"/>
        </w:rPr>
      </w:pPr>
      <w:r w:rsidRPr="007C5DBF">
        <w:rPr>
          <w:rStyle w:val="FootnoteReference"/>
          <w:rFonts w:ascii="Times New Roman" w:hAnsi="Times New Roman" w:cs="Times New Roman"/>
        </w:rPr>
        <w:footnoteRef/>
      </w:r>
      <w:r w:rsidRPr="007C5DBF">
        <w:rPr>
          <w:rFonts w:ascii="Times New Roman" w:hAnsi="Times New Roman" w:cs="Times New Roman"/>
        </w:rPr>
        <w:t xml:space="preserve"> </w:t>
      </w:r>
      <w:r>
        <w:rPr>
          <w:rFonts w:ascii="Times New Roman" w:hAnsi="Times New Roman" w:cs="Times New Roman"/>
        </w:rPr>
        <w:t xml:space="preserve"> </w:t>
      </w:r>
      <w:r w:rsidRPr="007C5DBF">
        <w:rPr>
          <w:rFonts w:ascii="Times New Roman" w:hAnsi="Times New Roman" w:cs="Times New Roman"/>
          <w:i/>
        </w:rPr>
        <w:t>Id</w:t>
      </w:r>
      <w:r w:rsidRPr="007C5DBF">
        <w:rPr>
          <w:rFonts w:ascii="Times New Roman" w:hAnsi="Times New Roman" w:cs="Times New Roman"/>
        </w:rPr>
        <w:t xml:space="preserve">. </w:t>
      </w:r>
      <w:proofErr w:type="gramStart"/>
      <w:r w:rsidRPr="007C5DBF">
        <w:rPr>
          <w:rFonts w:ascii="Times New Roman" w:hAnsi="Times New Roman" w:cs="Times New Roman"/>
        </w:rPr>
        <w:t>At 250.</w:t>
      </w:r>
      <w:proofErr w:type="gramEnd"/>
    </w:p>
  </w:footnote>
  <w:footnote w:id="6">
    <w:p w:rsidR="00E77D8E" w:rsidRPr="007C5DBF" w:rsidRDefault="00E77D8E">
      <w:pPr>
        <w:pStyle w:val="FootnoteText"/>
        <w:rPr>
          <w:rFonts w:ascii="Times New Roman" w:hAnsi="Times New Roman" w:cs="Times New Roman"/>
        </w:rPr>
      </w:pPr>
      <w:r w:rsidRPr="007C5DBF">
        <w:rPr>
          <w:rStyle w:val="FootnoteReference"/>
          <w:rFonts w:ascii="Times New Roman" w:hAnsi="Times New Roman" w:cs="Times New Roman"/>
        </w:rPr>
        <w:footnoteRef/>
      </w:r>
      <w:r w:rsidRPr="007C5DBF">
        <w:rPr>
          <w:rFonts w:ascii="Times New Roman" w:hAnsi="Times New Roman" w:cs="Times New Roman"/>
        </w:rPr>
        <w:t xml:space="preserve"> </w:t>
      </w:r>
      <w:r>
        <w:rPr>
          <w:rFonts w:ascii="Times New Roman" w:hAnsi="Times New Roman" w:cs="Times New Roman"/>
        </w:rPr>
        <w:t xml:space="preserve"> </w:t>
      </w:r>
      <w:r w:rsidRPr="007C5DBF">
        <w:rPr>
          <w:rFonts w:ascii="Times New Roman" w:hAnsi="Times New Roman" w:cs="Times New Roman"/>
          <w:i/>
        </w:rPr>
        <w:t>In Re: Student v. Bridgewater-Raynham Regional School District</w:t>
      </w:r>
      <w:r w:rsidRPr="007C5DBF">
        <w:rPr>
          <w:rFonts w:ascii="Times New Roman" w:hAnsi="Times New Roman" w:cs="Times New Roman"/>
        </w:rPr>
        <w:t xml:space="preserve">, BSEA </w:t>
      </w:r>
      <w:r>
        <w:rPr>
          <w:rFonts w:ascii="Times New Roman" w:hAnsi="Times New Roman" w:cs="Times New Roman"/>
        </w:rPr>
        <w:t>#</w:t>
      </w:r>
      <w:r w:rsidRPr="007C5DBF">
        <w:rPr>
          <w:rFonts w:ascii="Times New Roman" w:hAnsi="Times New Roman" w:cs="Times New Roman"/>
        </w:rPr>
        <w:t>1303762 (Figueroa, 2013).</w:t>
      </w:r>
    </w:p>
  </w:footnote>
  <w:footnote w:id="7">
    <w:p w:rsidR="00E77D8E" w:rsidRPr="007C5DBF" w:rsidRDefault="00E77D8E">
      <w:pPr>
        <w:pStyle w:val="FootnoteText"/>
        <w:rPr>
          <w:rFonts w:ascii="Times New Roman" w:hAnsi="Times New Roman" w:cs="Times New Roman"/>
        </w:rPr>
      </w:pPr>
      <w:r w:rsidRPr="007C5DBF">
        <w:rPr>
          <w:rStyle w:val="FootnoteReference"/>
          <w:rFonts w:ascii="Times New Roman" w:hAnsi="Times New Roman" w:cs="Times New Roman"/>
        </w:rPr>
        <w:footnoteRef/>
      </w:r>
      <w:r w:rsidRPr="007C5DBF">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rPr>
        <w:t xml:space="preserve">In Re: </w:t>
      </w:r>
      <w:r w:rsidRPr="007C5DBF">
        <w:rPr>
          <w:rFonts w:ascii="Times New Roman" w:hAnsi="Times New Roman" w:cs="Times New Roman"/>
          <w:i/>
        </w:rPr>
        <w:t>Bridgewater-Raynham</w:t>
      </w:r>
      <w:r>
        <w:rPr>
          <w:rFonts w:ascii="Times New Roman" w:hAnsi="Times New Roman" w:cs="Times New Roman"/>
          <w:i/>
        </w:rPr>
        <w:t xml:space="preserve"> Regional School District, Ruling on Parents’ Motion for Summary Judgment</w:t>
      </w:r>
      <w:r w:rsidRPr="007C5DBF">
        <w:rPr>
          <w:rFonts w:ascii="Times New Roman" w:hAnsi="Times New Roman" w:cs="Times New Roman"/>
        </w:rPr>
        <w:t>,</w:t>
      </w:r>
      <w:r>
        <w:rPr>
          <w:rFonts w:ascii="Times New Roman" w:hAnsi="Times New Roman" w:cs="Times New Roman"/>
        </w:rPr>
        <w:t xml:space="preserve">                         B</w:t>
      </w:r>
      <w:r w:rsidRPr="007C5DBF">
        <w:rPr>
          <w:rFonts w:ascii="Times New Roman" w:hAnsi="Times New Roman" w:cs="Times New Roman"/>
        </w:rPr>
        <w:t xml:space="preserve">SEA </w:t>
      </w:r>
      <w:r>
        <w:rPr>
          <w:rFonts w:ascii="Times New Roman" w:hAnsi="Times New Roman" w:cs="Times New Roman"/>
        </w:rPr>
        <w:t>#</w:t>
      </w:r>
      <w:r w:rsidRPr="007C5DBF">
        <w:rPr>
          <w:rFonts w:ascii="Times New Roman" w:hAnsi="Times New Roman" w:cs="Times New Roman"/>
        </w:rPr>
        <w:t>1303762</w:t>
      </w:r>
      <w:r>
        <w:rPr>
          <w:rFonts w:ascii="Times New Roman" w:hAnsi="Times New Roman" w:cs="Times New Roman"/>
        </w:rPr>
        <w:t>, 19 MSER 17</w:t>
      </w:r>
      <w:r w:rsidRPr="007C5DBF">
        <w:rPr>
          <w:rFonts w:ascii="Times New Roman" w:hAnsi="Times New Roman" w:cs="Times New Roman"/>
        </w:rPr>
        <w:t xml:space="preserve"> (Figueroa, </w:t>
      </w:r>
      <w:r>
        <w:rPr>
          <w:rFonts w:ascii="Times New Roman" w:hAnsi="Times New Roman" w:cs="Times New Roman"/>
        </w:rPr>
        <w:t>1/18/</w:t>
      </w:r>
      <w:r w:rsidRPr="007C5DBF">
        <w:rPr>
          <w:rFonts w:ascii="Times New Roman" w:hAnsi="Times New Roman" w:cs="Times New Roman"/>
        </w:rPr>
        <w:t xml:space="preserve">2013); </w:t>
      </w:r>
      <w:r w:rsidRPr="007C5DBF">
        <w:rPr>
          <w:rFonts w:ascii="Times New Roman" w:hAnsi="Times New Roman" w:cs="Times New Roman"/>
          <w:i/>
        </w:rPr>
        <w:t>Anderson</w:t>
      </w:r>
      <w:r w:rsidRPr="007C5DBF">
        <w:rPr>
          <w:rFonts w:ascii="Times New Roman" w:hAnsi="Times New Roman" w:cs="Times New Roman"/>
        </w:rPr>
        <w:t>, 477 U.S. 242 at 252.</w:t>
      </w:r>
    </w:p>
  </w:footnote>
  <w:footnote w:id="8">
    <w:p w:rsidR="00E77D8E" w:rsidRPr="007C5DBF" w:rsidRDefault="00E77D8E" w:rsidP="00CD40C4">
      <w:pPr>
        <w:pStyle w:val="FootnoteText"/>
        <w:rPr>
          <w:rFonts w:ascii="Times New Roman" w:hAnsi="Times New Roman" w:cs="Times New Roman"/>
        </w:rPr>
      </w:pPr>
      <w:r w:rsidRPr="007C5DBF">
        <w:rPr>
          <w:rStyle w:val="FootnoteReference"/>
          <w:rFonts w:ascii="Times New Roman" w:hAnsi="Times New Roman" w:cs="Times New Roman"/>
        </w:rPr>
        <w:footnoteRef/>
      </w:r>
      <w:r w:rsidRPr="007C5DBF">
        <w:rPr>
          <w:rFonts w:ascii="Times New Roman" w:hAnsi="Times New Roman" w:cs="Times New Roman"/>
        </w:rPr>
        <w:t xml:space="preserve"> </w:t>
      </w:r>
      <w:r>
        <w:rPr>
          <w:rFonts w:ascii="Times New Roman" w:hAnsi="Times New Roman" w:cs="Times New Roman"/>
        </w:rPr>
        <w:t xml:space="preserve"> </w:t>
      </w:r>
      <w:proofErr w:type="gramStart"/>
      <w:r w:rsidRPr="007C5DBF">
        <w:rPr>
          <w:rFonts w:ascii="Times New Roman" w:hAnsi="Times New Roman" w:cs="Times New Roman"/>
        </w:rPr>
        <w:t>603 C.M.R. 28.04(1) et seq.</w:t>
      </w:r>
      <w:proofErr w:type="gramEnd"/>
    </w:p>
  </w:footnote>
  <w:footnote w:id="9">
    <w:p w:rsidR="00E77D8E" w:rsidRPr="007C5DBF" w:rsidRDefault="00E77D8E">
      <w:pPr>
        <w:pStyle w:val="FootnoteText"/>
        <w:rPr>
          <w:rFonts w:ascii="Times New Roman" w:hAnsi="Times New Roman" w:cs="Times New Roman"/>
        </w:rPr>
      </w:pPr>
      <w:r w:rsidRPr="007C5DBF">
        <w:rPr>
          <w:rStyle w:val="FootnoteReference"/>
          <w:rFonts w:ascii="Times New Roman" w:hAnsi="Times New Roman" w:cs="Times New Roman"/>
        </w:rPr>
        <w:footnoteRef/>
      </w:r>
      <w:r w:rsidRPr="007C5DBF">
        <w:rPr>
          <w:rFonts w:ascii="Times New Roman" w:hAnsi="Times New Roman" w:cs="Times New Roman"/>
        </w:rPr>
        <w:t xml:space="preserve"> </w:t>
      </w:r>
      <w:r>
        <w:rPr>
          <w:rFonts w:ascii="Times New Roman" w:hAnsi="Times New Roman" w:cs="Times New Roman"/>
        </w:rPr>
        <w:t xml:space="preserve"> </w:t>
      </w:r>
      <w:r w:rsidRPr="007C5DBF">
        <w:rPr>
          <w:rFonts w:ascii="Times New Roman" w:hAnsi="Times New Roman" w:cs="Times New Roman"/>
        </w:rPr>
        <w:t>603 C.M.R. 28.04(1</w:t>
      </w:r>
      <w:proofErr w:type="gramStart"/>
      <w:r w:rsidRPr="007C5DBF">
        <w:rPr>
          <w:rFonts w:ascii="Times New Roman" w:hAnsi="Times New Roman" w:cs="Times New Roman"/>
        </w:rPr>
        <w:t>)(</w:t>
      </w:r>
      <w:proofErr w:type="gramEnd"/>
      <w:r w:rsidRPr="007C5DBF">
        <w:rPr>
          <w:rFonts w:ascii="Times New Roman" w:hAnsi="Times New Roman" w:cs="Times New Roman"/>
        </w:rPr>
        <w:t>b).</w:t>
      </w:r>
    </w:p>
  </w:footnote>
  <w:footnote w:id="10">
    <w:p w:rsidR="00E77D8E" w:rsidRPr="007C5DBF" w:rsidRDefault="00E77D8E">
      <w:pPr>
        <w:pStyle w:val="FootnoteText"/>
        <w:rPr>
          <w:rFonts w:ascii="Times New Roman" w:hAnsi="Times New Roman" w:cs="Times New Roman"/>
        </w:rPr>
      </w:pPr>
      <w:r>
        <w:rPr>
          <w:rStyle w:val="FootnoteReference"/>
        </w:rPr>
        <w:footnoteRef/>
      </w:r>
      <w:r>
        <w:t xml:space="preserve">  </w:t>
      </w:r>
      <w:proofErr w:type="gramStart"/>
      <w:r w:rsidRPr="007C5DBF">
        <w:rPr>
          <w:rFonts w:ascii="Times New Roman" w:hAnsi="Times New Roman" w:cs="Times New Roman"/>
        </w:rPr>
        <w:t>603 C.M.R. 28.04(5).</w:t>
      </w:r>
      <w:proofErr w:type="gramEnd"/>
    </w:p>
  </w:footnote>
  <w:footnote w:id="11">
    <w:p w:rsidR="00E77D8E" w:rsidRPr="007C5DBF" w:rsidRDefault="00E77D8E">
      <w:pPr>
        <w:pStyle w:val="FootnoteText"/>
        <w:rPr>
          <w:rFonts w:ascii="Times New Roman" w:hAnsi="Times New Roman" w:cs="Times New Roman"/>
        </w:rPr>
      </w:pPr>
      <w:r w:rsidRPr="007C5DBF">
        <w:rPr>
          <w:rStyle w:val="FootnoteReference"/>
          <w:rFonts w:ascii="Times New Roman" w:hAnsi="Times New Roman" w:cs="Times New Roman"/>
        </w:rPr>
        <w:footnoteRef/>
      </w:r>
      <w:r w:rsidRPr="007C5DBF">
        <w:rPr>
          <w:rFonts w:ascii="Times New Roman" w:hAnsi="Times New Roman" w:cs="Times New Roman"/>
        </w:rPr>
        <w:t xml:space="preserve"> BSEA No. 04-3493 (Figueroa 2004).</w:t>
      </w:r>
    </w:p>
  </w:footnote>
  <w:footnote w:id="12">
    <w:p w:rsidR="00E77D8E" w:rsidRPr="007B50D6" w:rsidRDefault="00E77D8E">
      <w:pPr>
        <w:pStyle w:val="FootnoteText"/>
        <w:rPr>
          <w:rFonts w:ascii="Times New Roman" w:hAnsi="Times New Roman" w:cs="Times New Roman"/>
        </w:rPr>
      </w:pPr>
      <w:r w:rsidRPr="007B50D6">
        <w:rPr>
          <w:rStyle w:val="FootnoteReference"/>
          <w:rFonts w:ascii="Times New Roman" w:hAnsi="Times New Roman" w:cs="Times New Roman"/>
        </w:rPr>
        <w:footnoteRef/>
      </w:r>
      <w:r w:rsidRPr="007B50D6">
        <w:rPr>
          <w:rFonts w:ascii="Times New Roman" w:hAnsi="Times New Roman" w:cs="Times New Roman"/>
        </w:rPr>
        <w:t xml:space="preserve"> </w:t>
      </w:r>
      <w:r>
        <w:rPr>
          <w:rFonts w:ascii="Times New Roman" w:hAnsi="Times New Roman" w:cs="Times New Roman"/>
        </w:rPr>
        <w:t xml:space="preserve"> </w:t>
      </w:r>
      <w:r w:rsidRPr="007B50D6">
        <w:rPr>
          <w:rFonts w:ascii="Times New Roman" w:hAnsi="Times New Roman" w:cs="Times New Roman"/>
        </w:rPr>
        <w:t>603 C.M.R. 28.04(5</w:t>
      </w:r>
      <w:proofErr w:type="gramStart"/>
      <w:r w:rsidRPr="007B50D6">
        <w:rPr>
          <w:rFonts w:ascii="Times New Roman" w:hAnsi="Times New Roman" w:cs="Times New Roman"/>
        </w:rPr>
        <w:t>)(</w:t>
      </w:r>
      <w:proofErr w:type="gramEnd"/>
      <w:r w:rsidRPr="007B50D6">
        <w:rPr>
          <w:rFonts w:ascii="Times New Roman" w:hAnsi="Times New Roman" w:cs="Times New Roman"/>
        </w:rPr>
        <w:t>d).</w:t>
      </w:r>
    </w:p>
  </w:footnote>
  <w:footnote w:id="13">
    <w:p w:rsidR="00E77D8E" w:rsidRPr="0003703D" w:rsidRDefault="00E77D8E" w:rsidP="0003703D">
      <w:pPr>
        <w:pStyle w:val="FootnoteText"/>
        <w:rPr>
          <w:rFonts w:ascii="Times New Roman" w:hAnsi="Times New Roman" w:cs="Times New Roman"/>
        </w:rPr>
      </w:pPr>
      <w:r>
        <w:rPr>
          <w:rStyle w:val="FootnoteReference"/>
        </w:rPr>
        <w:footnoteRef/>
      </w:r>
      <w:r>
        <w:t xml:space="preserve">  </w:t>
      </w:r>
      <w:r w:rsidRPr="0003703D">
        <w:rPr>
          <w:rFonts w:ascii="Times New Roman" w:hAnsi="Times New Roman" w:cs="Times New Roman"/>
        </w:rPr>
        <w:t xml:space="preserve">See generally </w:t>
      </w:r>
      <w:r w:rsidRPr="0003703D">
        <w:rPr>
          <w:rFonts w:ascii="Times New Roman" w:hAnsi="Times New Roman" w:cs="Times New Roman"/>
          <w:i/>
          <w:shd w:val="clear" w:color="auto" w:fill="FFFFFF"/>
        </w:rPr>
        <w:t>T.P v. Bryan County Sch. Dist</w:t>
      </w:r>
      <w:r w:rsidRPr="0003703D">
        <w:rPr>
          <w:rFonts w:ascii="Times New Roman" w:hAnsi="Times New Roman" w:cs="Times New Roman"/>
          <w:shd w:val="clear" w:color="auto" w:fill="FFFFFF"/>
        </w:rPr>
        <w:t xml:space="preserve">., 63 IDELR 45, 9 F. Supp. 3d 1397 (S.D. Ga. 2014) </w:t>
      </w:r>
      <w:r w:rsidRPr="0003703D">
        <w:rPr>
          <w:rFonts w:ascii="Times New Roman" w:hAnsi="Times New Roman" w:cs="Times New Roman"/>
          <w:u w:val="single"/>
          <w:shd w:val="clear" w:color="auto" w:fill="FFFFFF"/>
        </w:rPr>
        <w:t>vacated and remanded on other grounds</w:t>
      </w:r>
      <w:r w:rsidRPr="0003703D">
        <w:rPr>
          <w:rFonts w:ascii="Times New Roman" w:hAnsi="Times New Roman" w:cs="Times New Roman"/>
          <w:shd w:val="clear" w:color="auto" w:fill="FFFFFF"/>
        </w:rPr>
        <w:t>, 65 IDLR 254, 792 F. 3d 1284 (11</w:t>
      </w:r>
      <w:r w:rsidRPr="0003703D">
        <w:rPr>
          <w:rFonts w:ascii="Times New Roman" w:hAnsi="Times New Roman" w:cs="Times New Roman"/>
          <w:shd w:val="clear" w:color="auto" w:fill="FFFFFF"/>
          <w:vertAlign w:val="superscript"/>
        </w:rPr>
        <w:t>th</w:t>
      </w:r>
      <w:r w:rsidRPr="0003703D">
        <w:rPr>
          <w:rFonts w:ascii="Times New Roman" w:hAnsi="Times New Roman" w:cs="Times New Roman"/>
          <w:shd w:val="clear" w:color="auto" w:fill="FFFFFF"/>
        </w:rPr>
        <w:t xml:space="preserve"> Cir. 2015) analogizing a two</w:t>
      </w:r>
      <w:r w:rsidR="00D94DCC">
        <w:rPr>
          <w:rFonts w:ascii="Times New Roman" w:hAnsi="Times New Roman" w:cs="Times New Roman"/>
          <w:shd w:val="clear" w:color="auto" w:fill="FFFFFF"/>
        </w:rPr>
        <w:t>-</w:t>
      </w:r>
      <w:r w:rsidRPr="0003703D">
        <w:rPr>
          <w:rFonts w:ascii="Times New Roman" w:hAnsi="Times New Roman" w:cs="Times New Roman"/>
          <w:shd w:val="clear" w:color="auto" w:fill="FFFFFF"/>
        </w:rPr>
        <w:t>year limit with the IDEA two</w:t>
      </w:r>
      <w:r w:rsidR="00D94DCC">
        <w:rPr>
          <w:rFonts w:ascii="Times New Roman" w:hAnsi="Times New Roman" w:cs="Times New Roman"/>
          <w:shd w:val="clear" w:color="auto" w:fill="FFFFFF"/>
        </w:rPr>
        <w:t>-</w:t>
      </w:r>
      <w:r w:rsidRPr="0003703D">
        <w:rPr>
          <w:rFonts w:ascii="Times New Roman" w:hAnsi="Times New Roman" w:cs="Times New Roman"/>
          <w:shd w:val="clear" w:color="auto" w:fill="FFFFFF"/>
        </w:rPr>
        <w:t xml:space="preserve">year statute of limitations. </w:t>
      </w:r>
    </w:p>
  </w:footnote>
  <w:footnote w:id="14">
    <w:p w:rsidR="00E77D8E" w:rsidRPr="009A758A" w:rsidRDefault="00E77D8E" w:rsidP="006A0F49">
      <w:pPr>
        <w:pStyle w:val="FootnoteText"/>
        <w:rPr>
          <w:rFonts w:ascii="Times New Roman" w:hAnsi="Times New Roman" w:cs="Times New Roman"/>
        </w:rPr>
      </w:pPr>
      <w:r>
        <w:rPr>
          <w:rStyle w:val="FootnoteReference"/>
        </w:rPr>
        <w:footnoteRef/>
      </w:r>
      <w:r>
        <w:t xml:space="preserve">  </w:t>
      </w:r>
      <w:r w:rsidRPr="009A758A">
        <w:rPr>
          <w:rFonts w:ascii="Times New Roman" w:hAnsi="Times New Roman" w:cs="Times New Roman"/>
          <w:i/>
        </w:rPr>
        <w:t>Ruling on Motion to Dismiss and/or Motion for Summary Judgment</w:t>
      </w:r>
      <w:r w:rsidRPr="009A758A">
        <w:rPr>
          <w:rFonts w:ascii="Times New Roman" w:hAnsi="Times New Roman" w:cs="Times New Roman"/>
        </w:rPr>
        <w:t>, BSEA #11-1279 (Berman, 2011).</w:t>
      </w:r>
    </w:p>
  </w:footnote>
  <w:footnote w:id="15">
    <w:p w:rsidR="00E77D8E" w:rsidRPr="007C5DBF" w:rsidRDefault="00E77D8E">
      <w:pPr>
        <w:pStyle w:val="FootnoteText"/>
        <w:rPr>
          <w:rFonts w:ascii="Times New Roman" w:hAnsi="Times New Roman" w:cs="Times New Roman"/>
        </w:rPr>
      </w:pPr>
      <w:r w:rsidRPr="000E4270">
        <w:rPr>
          <w:rStyle w:val="FootnoteReference"/>
          <w:rFonts w:ascii="Times New Roman" w:hAnsi="Times New Roman" w:cs="Times New Roman"/>
        </w:rPr>
        <w:footnoteRef/>
      </w:r>
      <w:r w:rsidRPr="000E4270">
        <w:rPr>
          <w:rFonts w:ascii="Times New Roman" w:hAnsi="Times New Roman" w:cs="Times New Roman"/>
        </w:rPr>
        <w:t xml:space="preserve"> 34 C.F.R. </w:t>
      </w:r>
      <w:r w:rsidRPr="000E4270">
        <w:rPr>
          <w:rFonts w:ascii="Times New Roman" w:hAnsi="Times New Roman" w:cs="Times New Roman"/>
          <w:bCs/>
        </w:rPr>
        <w:t>§ 300.507</w:t>
      </w:r>
      <w:r w:rsidRPr="007C5DBF">
        <w:rPr>
          <w:rFonts w:ascii="Times New Roman" w:hAnsi="Times New Roman" w:cs="Times New Roman"/>
          <w:bCs/>
        </w:rPr>
        <w:t>(a</w:t>
      </w:r>
      <w:proofErr w:type="gramStart"/>
      <w:r w:rsidRPr="007C5DBF">
        <w:rPr>
          <w:rFonts w:ascii="Times New Roman" w:hAnsi="Times New Roman" w:cs="Times New Roman"/>
          <w:bCs/>
        </w:rPr>
        <w:t>)(</w:t>
      </w:r>
      <w:proofErr w:type="gramEnd"/>
      <w:r w:rsidRPr="007C5DBF">
        <w:rPr>
          <w:rFonts w:ascii="Times New Roman" w:hAnsi="Times New Roman" w:cs="Times New Roman"/>
          <w:bCs/>
        </w:rPr>
        <w:t>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43414"/>
    <w:multiLevelType w:val="hybridMultilevel"/>
    <w:tmpl w:val="4A12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695E0B"/>
    <w:multiLevelType w:val="hybridMultilevel"/>
    <w:tmpl w:val="D5D87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6E2953"/>
    <w:multiLevelType w:val="hybridMultilevel"/>
    <w:tmpl w:val="098E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0E"/>
    <w:rsid w:val="0000076F"/>
    <w:rsid w:val="00006C8D"/>
    <w:rsid w:val="00030FF6"/>
    <w:rsid w:val="00034BA8"/>
    <w:rsid w:val="0003703D"/>
    <w:rsid w:val="00082B16"/>
    <w:rsid w:val="0008340D"/>
    <w:rsid w:val="00083D50"/>
    <w:rsid w:val="000A21C8"/>
    <w:rsid w:val="000B204D"/>
    <w:rsid w:val="000E4270"/>
    <w:rsid w:val="00100899"/>
    <w:rsid w:val="00133589"/>
    <w:rsid w:val="00164706"/>
    <w:rsid w:val="001669C1"/>
    <w:rsid w:val="001707A6"/>
    <w:rsid w:val="00184430"/>
    <w:rsid w:val="00192208"/>
    <w:rsid w:val="001C6AFC"/>
    <w:rsid w:val="00212683"/>
    <w:rsid w:val="0028127E"/>
    <w:rsid w:val="0028155E"/>
    <w:rsid w:val="002C056D"/>
    <w:rsid w:val="002D3922"/>
    <w:rsid w:val="002F783D"/>
    <w:rsid w:val="00300A7C"/>
    <w:rsid w:val="0037028F"/>
    <w:rsid w:val="00373825"/>
    <w:rsid w:val="003865D7"/>
    <w:rsid w:val="003B35FB"/>
    <w:rsid w:val="003C3A76"/>
    <w:rsid w:val="0040525E"/>
    <w:rsid w:val="00426DBD"/>
    <w:rsid w:val="00462657"/>
    <w:rsid w:val="004916C9"/>
    <w:rsid w:val="004B551A"/>
    <w:rsid w:val="004B7FEB"/>
    <w:rsid w:val="004C15C4"/>
    <w:rsid w:val="004D110E"/>
    <w:rsid w:val="004D11A6"/>
    <w:rsid w:val="004E2059"/>
    <w:rsid w:val="00516C3D"/>
    <w:rsid w:val="00524481"/>
    <w:rsid w:val="00526D0F"/>
    <w:rsid w:val="00535D2A"/>
    <w:rsid w:val="00562A65"/>
    <w:rsid w:val="00566203"/>
    <w:rsid w:val="005A0142"/>
    <w:rsid w:val="005B1EF0"/>
    <w:rsid w:val="005B3A84"/>
    <w:rsid w:val="005C504C"/>
    <w:rsid w:val="005D0423"/>
    <w:rsid w:val="005D3964"/>
    <w:rsid w:val="005E0427"/>
    <w:rsid w:val="006000BE"/>
    <w:rsid w:val="0060450F"/>
    <w:rsid w:val="00606140"/>
    <w:rsid w:val="00663567"/>
    <w:rsid w:val="006A0F49"/>
    <w:rsid w:val="006B7A58"/>
    <w:rsid w:val="006C13C3"/>
    <w:rsid w:val="006C26F9"/>
    <w:rsid w:val="00712776"/>
    <w:rsid w:val="007259D5"/>
    <w:rsid w:val="00731C2B"/>
    <w:rsid w:val="007B50D6"/>
    <w:rsid w:val="007C5DBF"/>
    <w:rsid w:val="007D7373"/>
    <w:rsid w:val="00821DB4"/>
    <w:rsid w:val="00836F1F"/>
    <w:rsid w:val="00837F14"/>
    <w:rsid w:val="00844BC0"/>
    <w:rsid w:val="008D115C"/>
    <w:rsid w:val="008D2EDF"/>
    <w:rsid w:val="008F4930"/>
    <w:rsid w:val="008F49DF"/>
    <w:rsid w:val="008F54C4"/>
    <w:rsid w:val="009022A2"/>
    <w:rsid w:val="00910AA8"/>
    <w:rsid w:val="00934DBC"/>
    <w:rsid w:val="009368F1"/>
    <w:rsid w:val="0096777F"/>
    <w:rsid w:val="00987CA2"/>
    <w:rsid w:val="009A758A"/>
    <w:rsid w:val="009B479A"/>
    <w:rsid w:val="00A365C8"/>
    <w:rsid w:val="00A46C3D"/>
    <w:rsid w:val="00A613BA"/>
    <w:rsid w:val="00A71E4B"/>
    <w:rsid w:val="00A7527D"/>
    <w:rsid w:val="00A76393"/>
    <w:rsid w:val="00A80673"/>
    <w:rsid w:val="00AA54DB"/>
    <w:rsid w:val="00AE167A"/>
    <w:rsid w:val="00B025AA"/>
    <w:rsid w:val="00B0523B"/>
    <w:rsid w:val="00B078F9"/>
    <w:rsid w:val="00B11D1C"/>
    <w:rsid w:val="00B168A1"/>
    <w:rsid w:val="00B85813"/>
    <w:rsid w:val="00BF26F7"/>
    <w:rsid w:val="00C14375"/>
    <w:rsid w:val="00C17DA6"/>
    <w:rsid w:val="00C43ED2"/>
    <w:rsid w:val="00C6417B"/>
    <w:rsid w:val="00C64A60"/>
    <w:rsid w:val="00C66FA2"/>
    <w:rsid w:val="00C9209E"/>
    <w:rsid w:val="00CC6D8D"/>
    <w:rsid w:val="00CD40C4"/>
    <w:rsid w:val="00D04B99"/>
    <w:rsid w:val="00D812DB"/>
    <w:rsid w:val="00D85209"/>
    <w:rsid w:val="00D94DCC"/>
    <w:rsid w:val="00DC3C52"/>
    <w:rsid w:val="00DD0C2F"/>
    <w:rsid w:val="00DE4CBB"/>
    <w:rsid w:val="00E32099"/>
    <w:rsid w:val="00E369AF"/>
    <w:rsid w:val="00E635A7"/>
    <w:rsid w:val="00E77D8E"/>
    <w:rsid w:val="00EA0171"/>
    <w:rsid w:val="00EC4BCC"/>
    <w:rsid w:val="00EF2996"/>
    <w:rsid w:val="00F03443"/>
    <w:rsid w:val="00F56BD6"/>
    <w:rsid w:val="00F67606"/>
    <w:rsid w:val="00F779E5"/>
    <w:rsid w:val="00F8392E"/>
    <w:rsid w:val="00F85145"/>
    <w:rsid w:val="00FC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10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D110E"/>
    <w:rPr>
      <w:b/>
      <w:bCs/>
    </w:rPr>
  </w:style>
  <w:style w:type="character" w:customStyle="1" w:styleId="apple-converted-space">
    <w:name w:val="apple-converted-space"/>
    <w:basedOn w:val="DefaultParagraphFont"/>
    <w:rsid w:val="004D110E"/>
  </w:style>
  <w:style w:type="paragraph" w:styleId="ListParagraph">
    <w:name w:val="List Paragraph"/>
    <w:basedOn w:val="Normal"/>
    <w:uiPriority w:val="34"/>
    <w:qFormat/>
    <w:rsid w:val="00A365C8"/>
    <w:pPr>
      <w:ind w:left="720"/>
      <w:contextualSpacing/>
    </w:pPr>
  </w:style>
  <w:style w:type="paragraph" w:styleId="FootnoteText">
    <w:name w:val="footnote text"/>
    <w:basedOn w:val="Normal"/>
    <w:link w:val="FootnoteTextChar"/>
    <w:uiPriority w:val="99"/>
    <w:semiHidden/>
    <w:unhideWhenUsed/>
    <w:rsid w:val="00A365C8"/>
    <w:rPr>
      <w:sz w:val="20"/>
      <w:szCs w:val="20"/>
    </w:rPr>
  </w:style>
  <w:style w:type="character" w:customStyle="1" w:styleId="FootnoteTextChar">
    <w:name w:val="Footnote Text Char"/>
    <w:basedOn w:val="DefaultParagraphFont"/>
    <w:link w:val="FootnoteText"/>
    <w:uiPriority w:val="99"/>
    <w:semiHidden/>
    <w:rsid w:val="00A365C8"/>
    <w:rPr>
      <w:sz w:val="20"/>
      <w:szCs w:val="20"/>
    </w:rPr>
  </w:style>
  <w:style w:type="character" w:styleId="FootnoteReference">
    <w:name w:val="footnote reference"/>
    <w:basedOn w:val="DefaultParagraphFont"/>
    <w:uiPriority w:val="99"/>
    <w:semiHidden/>
    <w:unhideWhenUsed/>
    <w:rsid w:val="00A365C8"/>
    <w:rPr>
      <w:vertAlign w:val="superscript"/>
    </w:rPr>
  </w:style>
  <w:style w:type="character" w:styleId="Hyperlink">
    <w:name w:val="Hyperlink"/>
    <w:basedOn w:val="DefaultParagraphFont"/>
    <w:uiPriority w:val="99"/>
    <w:unhideWhenUsed/>
    <w:rsid w:val="006000BE"/>
    <w:rPr>
      <w:color w:val="0000FF" w:themeColor="hyperlink"/>
      <w:u w:val="single"/>
    </w:rPr>
  </w:style>
  <w:style w:type="paragraph" w:styleId="NoSpacing">
    <w:name w:val="No Spacing"/>
    <w:uiPriority w:val="1"/>
    <w:qFormat/>
    <w:rsid w:val="007C5DBF"/>
  </w:style>
  <w:style w:type="paragraph" w:styleId="BalloonText">
    <w:name w:val="Balloon Text"/>
    <w:basedOn w:val="Normal"/>
    <w:link w:val="BalloonTextChar"/>
    <w:uiPriority w:val="99"/>
    <w:semiHidden/>
    <w:unhideWhenUsed/>
    <w:rsid w:val="005B3A84"/>
    <w:rPr>
      <w:rFonts w:ascii="Tahoma" w:hAnsi="Tahoma" w:cs="Tahoma"/>
      <w:sz w:val="16"/>
      <w:szCs w:val="16"/>
    </w:rPr>
  </w:style>
  <w:style w:type="character" w:customStyle="1" w:styleId="BalloonTextChar">
    <w:name w:val="Balloon Text Char"/>
    <w:basedOn w:val="DefaultParagraphFont"/>
    <w:link w:val="BalloonText"/>
    <w:uiPriority w:val="99"/>
    <w:semiHidden/>
    <w:rsid w:val="005B3A84"/>
    <w:rPr>
      <w:rFonts w:ascii="Tahoma" w:hAnsi="Tahoma" w:cs="Tahoma"/>
      <w:sz w:val="16"/>
      <w:szCs w:val="16"/>
    </w:rPr>
  </w:style>
  <w:style w:type="paragraph" w:styleId="Header">
    <w:name w:val="header"/>
    <w:basedOn w:val="Normal"/>
    <w:link w:val="HeaderChar"/>
    <w:uiPriority w:val="99"/>
    <w:unhideWhenUsed/>
    <w:rsid w:val="004E2059"/>
    <w:pPr>
      <w:tabs>
        <w:tab w:val="center" w:pos="4680"/>
        <w:tab w:val="right" w:pos="9360"/>
      </w:tabs>
    </w:pPr>
  </w:style>
  <w:style w:type="character" w:customStyle="1" w:styleId="HeaderChar">
    <w:name w:val="Header Char"/>
    <w:basedOn w:val="DefaultParagraphFont"/>
    <w:link w:val="Header"/>
    <w:uiPriority w:val="99"/>
    <w:rsid w:val="004E2059"/>
  </w:style>
  <w:style w:type="paragraph" w:styleId="Footer">
    <w:name w:val="footer"/>
    <w:basedOn w:val="Normal"/>
    <w:link w:val="FooterChar"/>
    <w:uiPriority w:val="99"/>
    <w:unhideWhenUsed/>
    <w:rsid w:val="004E2059"/>
    <w:pPr>
      <w:tabs>
        <w:tab w:val="center" w:pos="4680"/>
        <w:tab w:val="right" w:pos="9360"/>
      </w:tabs>
    </w:pPr>
  </w:style>
  <w:style w:type="character" w:customStyle="1" w:styleId="FooterChar">
    <w:name w:val="Footer Char"/>
    <w:basedOn w:val="DefaultParagraphFont"/>
    <w:link w:val="Footer"/>
    <w:uiPriority w:val="99"/>
    <w:rsid w:val="004E20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10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D110E"/>
    <w:rPr>
      <w:b/>
      <w:bCs/>
    </w:rPr>
  </w:style>
  <w:style w:type="character" w:customStyle="1" w:styleId="apple-converted-space">
    <w:name w:val="apple-converted-space"/>
    <w:basedOn w:val="DefaultParagraphFont"/>
    <w:rsid w:val="004D110E"/>
  </w:style>
  <w:style w:type="paragraph" w:styleId="ListParagraph">
    <w:name w:val="List Paragraph"/>
    <w:basedOn w:val="Normal"/>
    <w:uiPriority w:val="34"/>
    <w:qFormat/>
    <w:rsid w:val="00A365C8"/>
    <w:pPr>
      <w:ind w:left="720"/>
      <w:contextualSpacing/>
    </w:pPr>
  </w:style>
  <w:style w:type="paragraph" w:styleId="FootnoteText">
    <w:name w:val="footnote text"/>
    <w:basedOn w:val="Normal"/>
    <w:link w:val="FootnoteTextChar"/>
    <w:uiPriority w:val="99"/>
    <w:semiHidden/>
    <w:unhideWhenUsed/>
    <w:rsid w:val="00A365C8"/>
    <w:rPr>
      <w:sz w:val="20"/>
      <w:szCs w:val="20"/>
    </w:rPr>
  </w:style>
  <w:style w:type="character" w:customStyle="1" w:styleId="FootnoteTextChar">
    <w:name w:val="Footnote Text Char"/>
    <w:basedOn w:val="DefaultParagraphFont"/>
    <w:link w:val="FootnoteText"/>
    <w:uiPriority w:val="99"/>
    <w:semiHidden/>
    <w:rsid w:val="00A365C8"/>
    <w:rPr>
      <w:sz w:val="20"/>
      <w:szCs w:val="20"/>
    </w:rPr>
  </w:style>
  <w:style w:type="character" w:styleId="FootnoteReference">
    <w:name w:val="footnote reference"/>
    <w:basedOn w:val="DefaultParagraphFont"/>
    <w:uiPriority w:val="99"/>
    <w:semiHidden/>
    <w:unhideWhenUsed/>
    <w:rsid w:val="00A365C8"/>
    <w:rPr>
      <w:vertAlign w:val="superscript"/>
    </w:rPr>
  </w:style>
  <w:style w:type="character" w:styleId="Hyperlink">
    <w:name w:val="Hyperlink"/>
    <w:basedOn w:val="DefaultParagraphFont"/>
    <w:uiPriority w:val="99"/>
    <w:unhideWhenUsed/>
    <w:rsid w:val="006000BE"/>
    <w:rPr>
      <w:color w:val="0000FF" w:themeColor="hyperlink"/>
      <w:u w:val="single"/>
    </w:rPr>
  </w:style>
  <w:style w:type="paragraph" w:styleId="NoSpacing">
    <w:name w:val="No Spacing"/>
    <w:uiPriority w:val="1"/>
    <w:qFormat/>
    <w:rsid w:val="007C5DBF"/>
  </w:style>
  <w:style w:type="paragraph" w:styleId="BalloonText">
    <w:name w:val="Balloon Text"/>
    <w:basedOn w:val="Normal"/>
    <w:link w:val="BalloonTextChar"/>
    <w:uiPriority w:val="99"/>
    <w:semiHidden/>
    <w:unhideWhenUsed/>
    <w:rsid w:val="005B3A84"/>
    <w:rPr>
      <w:rFonts w:ascii="Tahoma" w:hAnsi="Tahoma" w:cs="Tahoma"/>
      <w:sz w:val="16"/>
      <w:szCs w:val="16"/>
    </w:rPr>
  </w:style>
  <w:style w:type="character" w:customStyle="1" w:styleId="BalloonTextChar">
    <w:name w:val="Balloon Text Char"/>
    <w:basedOn w:val="DefaultParagraphFont"/>
    <w:link w:val="BalloonText"/>
    <w:uiPriority w:val="99"/>
    <w:semiHidden/>
    <w:rsid w:val="005B3A84"/>
    <w:rPr>
      <w:rFonts w:ascii="Tahoma" w:hAnsi="Tahoma" w:cs="Tahoma"/>
      <w:sz w:val="16"/>
      <w:szCs w:val="16"/>
    </w:rPr>
  </w:style>
  <w:style w:type="paragraph" w:styleId="Header">
    <w:name w:val="header"/>
    <w:basedOn w:val="Normal"/>
    <w:link w:val="HeaderChar"/>
    <w:uiPriority w:val="99"/>
    <w:unhideWhenUsed/>
    <w:rsid w:val="004E2059"/>
    <w:pPr>
      <w:tabs>
        <w:tab w:val="center" w:pos="4680"/>
        <w:tab w:val="right" w:pos="9360"/>
      </w:tabs>
    </w:pPr>
  </w:style>
  <w:style w:type="character" w:customStyle="1" w:styleId="HeaderChar">
    <w:name w:val="Header Char"/>
    <w:basedOn w:val="DefaultParagraphFont"/>
    <w:link w:val="Header"/>
    <w:uiPriority w:val="99"/>
    <w:rsid w:val="004E2059"/>
  </w:style>
  <w:style w:type="paragraph" w:styleId="Footer">
    <w:name w:val="footer"/>
    <w:basedOn w:val="Normal"/>
    <w:link w:val="FooterChar"/>
    <w:uiPriority w:val="99"/>
    <w:unhideWhenUsed/>
    <w:rsid w:val="004E2059"/>
    <w:pPr>
      <w:tabs>
        <w:tab w:val="center" w:pos="4680"/>
        <w:tab w:val="right" w:pos="9360"/>
      </w:tabs>
    </w:pPr>
  </w:style>
  <w:style w:type="character" w:customStyle="1" w:styleId="FooterChar">
    <w:name w:val="Footer Char"/>
    <w:basedOn w:val="DefaultParagraphFont"/>
    <w:link w:val="Footer"/>
    <w:uiPriority w:val="99"/>
    <w:rsid w:val="004E2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2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7D088-CA04-4E7B-8A69-EFA48892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2019-07-22T19:23:00Z</cp:lastPrinted>
  <dcterms:created xsi:type="dcterms:W3CDTF">2019-07-29T13:09:00Z</dcterms:created>
  <dcterms:modified xsi:type="dcterms:W3CDTF">2019-07-29T13:09:00Z</dcterms:modified>
</cp:coreProperties>
</file>