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0D2E9" w14:textId="77777777" w:rsidR="00565842" w:rsidRPr="00565842" w:rsidRDefault="00565842" w:rsidP="00565842">
      <w:pPr>
        <w:jc w:val="center"/>
        <w:rPr>
          <w:rFonts w:ascii="Times New Roman" w:eastAsia="Times New Roman" w:hAnsi="Times New Roman" w:cs="Times New Roman"/>
        </w:rPr>
      </w:pPr>
      <w:r w:rsidRPr="00565842">
        <w:rPr>
          <w:rFonts w:ascii="Times New Roman" w:eastAsia="Times New Roman" w:hAnsi="Times New Roman" w:cs="Times New Roman"/>
          <w:b/>
          <w:bCs/>
        </w:rPr>
        <w:t>COMMONWEALTH OF MASSACHUSETTS</w:t>
      </w:r>
    </w:p>
    <w:p w14:paraId="2637FDC7" w14:textId="77777777" w:rsidR="00565842" w:rsidRPr="00565842" w:rsidRDefault="00565842" w:rsidP="00565842">
      <w:pPr>
        <w:jc w:val="center"/>
        <w:rPr>
          <w:rFonts w:ascii="Times New Roman" w:eastAsia="Times New Roman" w:hAnsi="Times New Roman" w:cs="Times New Roman"/>
        </w:rPr>
      </w:pPr>
      <w:r w:rsidRPr="00565842">
        <w:rPr>
          <w:rFonts w:ascii="Times New Roman" w:eastAsia="Times New Roman" w:hAnsi="Times New Roman" w:cs="Times New Roman"/>
          <w:b/>
          <w:bCs/>
        </w:rPr>
        <w:t>DIVISION OF ADMINISTRATIVE LAW APPEALS</w:t>
      </w:r>
    </w:p>
    <w:p w14:paraId="4D0F798F" w14:textId="77777777" w:rsidR="00565842" w:rsidRPr="00565842" w:rsidRDefault="00565842" w:rsidP="00565842">
      <w:pPr>
        <w:jc w:val="center"/>
        <w:rPr>
          <w:rFonts w:ascii="Times New Roman" w:eastAsia="Times New Roman" w:hAnsi="Times New Roman" w:cs="Times New Roman"/>
        </w:rPr>
      </w:pPr>
      <w:r w:rsidRPr="00565842">
        <w:rPr>
          <w:rFonts w:ascii="Times New Roman" w:eastAsia="Times New Roman" w:hAnsi="Times New Roman" w:cs="Times New Roman"/>
          <w:b/>
          <w:bCs/>
        </w:rPr>
        <w:t>BUREAU OF SPECIAL EDUCATION APPEALS</w:t>
      </w:r>
    </w:p>
    <w:p w14:paraId="65B73A9D" w14:textId="77777777" w:rsidR="00565842" w:rsidRPr="00565842" w:rsidRDefault="00565842" w:rsidP="00565842">
      <w:pPr>
        <w:rPr>
          <w:rFonts w:ascii="Times New Roman" w:eastAsia="Times New Roman" w:hAnsi="Times New Roman" w:cs="Times New Roman"/>
        </w:rPr>
      </w:pPr>
    </w:p>
    <w:p w14:paraId="415086CE" w14:textId="77777777" w:rsidR="00565842" w:rsidRPr="00565842" w:rsidRDefault="00565842" w:rsidP="00565842">
      <w:pPr>
        <w:rPr>
          <w:rFonts w:ascii="Times New Roman" w:eastAsia="Times New Roman" w:hAnsi="Times New Roman" w:cs="Times New Roman"/>
        </w:rPr>
      </w:pPr>
    </w:p>
    <w:p w14:paraId="49506AA5" w14:textId="653C76D6" w:rsidR="00565842" w:rsidRPr="00565842" w:rsidRDefault="00565842" w:rsidP="00565842">
      <w:pPr>
        <w:rPr>
          <w:rFonts w:ascii="Times New Roman" w:eastAsia="Times New Roman" w:hAnsi="Times New Roman" w:cs="Times New Roman"/>
        </w:rPr>
      </w:pPr>
      <w:r w:rsidRPr="00565842">
        <w:rPr>
          <w:rFonts w:ascii="Times New Roman" w:eastAsia="Times New Roman" w:hAnsi="Times New Roman" w:cs="Times New Roman"/>
        </w:rPr>
        <w:t>In re:   </w:t>
      </w:r>
      <w:r w:rsidRPr="00506C4B">
        <w:rPr>
          <w:rFonts w:ascii="Times New Roman" w:eastAsia="Times New Roman" w:hAnsi="Times New Roman" w:cs="Times New Roman"/>
        </w:rPr>
        <w:t>Rand</w:t>
      </w:r>
      <w:r w:rsidRPr="00565842">
        <w:rPr>
          <w:rFonts w:ascii="Times New Roman" w:eastAsia="Times New Roman" w:hAnsi="Times New Roman" w:cs="Times New Roman"/>
          <w:vertAlign w:val="superscript"/>
        </w:rPr>
        <w:footnoteReference w:id="1"/>
      </w:r>
      <w:r w:rsidRPr="00565842">
        <w:rPr>
          <w:rFonts w:ascii="Times New Roman" w:eastAsia="Times New Roman" w:hAnsi="Times New Roman" w:cs="Times New Roman"/>
        </w:rPr>
        <w:t xml:space="preserve">                                </w:t>
      </w:r>
      <w:r w:rsidRPr="00565842">
        <w:rPr>
          <w:rFonts w:ascii="Times New Roman" w:eastAsia="Times New Roman" w:hAnsi="Times New Roman" w:cs="Times New Roman"/>
        </w:rPr>
        <w:tab/>
      </w:r>
      <w:r w:rsidRPr="00565842">
        <w:rPr>
          <w:rFonts w:ascii="Times New Roman" w:eastAsia="Times New Roman" w:hAnsi="Times New Roman" w:cs="Times New Roman"/>
        </w:rPr>
        <w:tab/>
      </w:r>
      <w:r w:rsidRPr="00565842">
        <w:rPr>
          <w:rFonts w:ascii="Times New Roman" w:eastAsia="Times New Roman" w:hAnsi="Times New Roman" w:cs="Times New Roman"/>
        </w:rPr>
        <w:tab/>
      </w:r>
      <w:r w:rsidRPr="00565842">
        <w:rPr>
          <w:rFonts w:ascii="Times New Roman" w:eastAsia="Times New Roman" w:hAnsi="Times New Roman" w:cs="Times New Roman"/>
        </w:rPr>
        <w:tab/>
      </w:r>
      <w:r w:rsidRPr="00565842">
        <w:rPr>
          <w:rFonts w:ascii="Times New Roman" w:eastAsia="Times New Roman" w:hAnsi="Times New Roman" w:cs="Times New Roman"/>
        </w:rPr>
        <w:tab/>
        <w:t xml:space="preserve">                    BSEA #</w:t>
      </w:r>
      <w:r w:rsidRPr="00506C4B">
        <w:rPr>
          <w:rFonts w:ascii="Times New Roman" w:eastAsia="Times New Roman" w:hAnsi="Times New Roman" w:cs="Times New Roman"/>
        </w:rPr>
        <w:t>1912408</w:t>
      </w:r>
    </w:p>
    <w:p w14:paraId="2D1825AB" w14:textId="77777777" w:rsidR="00565842" w:rsidRPr="00565842" w:rsidRDefault="00565842" w:rsidP="00565842">
      <w:pPr>
        <w:rPr>
          <w:rFonts w:ascii="Times New Roman" w:eastAsia="Times New Roman" w:hAnsi="Times New Roman" w:cs="Times New Roman"/>
        </w:rPr>
      </w:pPr>
      <w:r w:rsidRPr="00565842">
        <w:rPr>
          <w:rFonts w:ascii="Times New Roman" w:eastAsia="Times New Roman" w:hAnsi="Times New Roman" w:cs="Times New Roman"/>
        </w:rPr>
        <w:t xml:space="preserve">                                        </w:t>
      </w:r>
    </w:p>
    <w:p w14:paraId="1269CFEA" w14:textId="77777777" w:rsidR="00565842" w:rsidRPr="00565842" w:rsidRDefault="00565842" w:rsidP="00565842">
      <w:pPr>
        <w:rPr>
          <w:rFonts w:ascii="Times New Roman" w:eastAsia="Times New Roman" w:hAnsi="Times New Roman" w:cs="Times New Roman"/>
        </w:rPr>
      </w:pPr>
    </w:p>
    <w:p w14:paraId="0059FFBB" w14:textId="77777777" w:rsidR="00565842" w:rsidRPr="00565842" w:rsidRDefault="00565842" w:rsidP="00565842">
      <w:pPr>
        <w:jc w:val="center"/>
        <w:rPr>
          <w:rFonts w:ascii="Times New Roman" w:eastAsia="Times New Roman" w:hAnsi="Times New Roman" w:cs="Times New Roman"/>
        </w:rPr>
      </w:pPr>
      <w:r w:rsidRPr="00565842">
        <w:rPr>
          <w:rFonts w:ascii="Times New Roman" w:eastAsia="Times New Roman" w:hAnsi="Times New Roman" w:cs="Times New Roman"/>
          <w:b/>
          <w:bCs/>
          <w:u w:val="single"/>
        </w:rPr>
        <w:t>DECISION</w:t>
      </w:r>
    </w:p>
    <w:p w14:paraId="17B4537F" w14:textId="77777777" w:rsidR="00565842" w:rsidRPr="00565842" w:rsidRDefault="00565842" w:rsidP="00565842">
      <w:pPr>
        <w:rPr>
          <w:rFonts w:ascii="Times New Roman" w:eastAsia="Times New Roman" w:hAnsi="Times New Roman" w:cs="Times New Roman"/>
        </w:rPr>
      </w:pPr>
    </w:p>
    <w:p w14:paraId="7BF3E934" w14:textId="77777777" w:rsidR="00565842" w:rsidRPr="00565842" w:rsidRDefault="00565842" w:rsidP="00565842">
      <w:pPr>
        <w:ind w:firstLine="720"/>
        <w:rPr>
          <w:rFonts w:ascii="Times New Roman" w:eastAsia="Times New Roman" w:hAnsi="Times New Roman" w:cs="Times New Roman"/>
        </w:rPr>
      </w:pPr>
      <w:r w:rsidRPr="00565842">
        <w:rPr>
          <w:rFonts w:ascii="Times New Roman" w:eastAsia="Times New Roman" w:hAnsi="Times New Roman" w:cs="Times New Roman"/>
        </w:rPr>
        <w:t xml:space="preserve">This decision is issued pursuant to the Individuals with Disabilities Education Act (20 USC 1400 </w:t>
      </w:r>
      <w:r w:rsidRPr="00565842">
        <w:rPr>
          <w:rFonts w:ascii="Times New Roman" w:eastAsia="Times New Roman" w:hAnsi="Times New Roman" w:cs="Times New Roman"/>
          <w:i/>
          <w:iCs/>
        </w:rPr>
        <w:t>et seq</w:t>
      </w:r>
      <w:r w:rsidRPr="00565842">
        <w:rPr>
          <w:rFonts w:ascii="Times New Roman" w:eastAsia="Times New Roman" w:hAnsi="Times New Roman" w:cs="Times New Roman"/>
        </w:rPr>
        <w:t>.), Section 504 of the Rehabilitation Act of 1973 (29 USC 794), the state special education law (MGL c. 71B), the state Administrative Procedure Act (MGL c. 30A), and the regulations promulgated under these statutes.  </w:t>
      </w:r>
    </w:p>
    <w:p w14:paraId="574675B1" w14:textId="77777777" w:rsidR="00565842" w:rsidRPr="00565842" w:rsidRDefault="00565842" w:rsidP="00565842">
      <w:pPr>
        <w:ind w:firstLine="720"/>
        <w:rPr>
          <w:rFonts w:ascii="Times New Roman" w:eastAsia="Times New Roman" w:hAnsi="Times New Roman" w:cs="Times New Roman"/>
        </w:rPr>
      </w:pPr>
    </w:p>
    <w:p w14:paraId="4AF25A42" w14:textId="4D8C28E9" w:rsidR="00565842" w:rsidRPr="00506C4B" w:rsidRDefault="00565842" w:rsidP="00565842">
      <w:pPr>
        <w:ind w:firstLine="720"/>
        <w:rPr>
          <w:rFonts w:ascii="Times New Roman" w:eastAsia="Times New Roman" w:hAnsi="Times New Roman" w:cs="Times New Roman"/>
        </w:rPr>
      </w:pPr>
      <w:r w:rsidRPr="00565842">
        <w:rPr>
          <w:rFonts w:ascii="Times New Roman" w:eastAsia="Times New Roman" w:hAnsi="Times New Roman" w:cs="Times New Roman"/>
        </w:rPr>
        <w:t xml:space="preserve">A hearing was held remotely over </w:t>
      </w:r>
      <w:r w:rsidR="00C3482C">
        <w:rPr>
          <w:rFonts w:ascii="Times New Roman" w:eastAsia="Times New Roman" w:hAnsi="Times New Roman" w:cs="Times New Roman"/>
        </w:rPr>
        <w:t>WebEx</w:t>
      </w:r>
      <w:r w:rsidR="00C3482C">
        <w:rPr>
          <w:rStyle w:val="FootnoteReference"/>
          <w:rFonts w:ascii="Times New Roman" w:eastAsia="Times New Roman" w:hAnsi="Times New Roman" w:cs="Times New Roman"/>
        </w:rPr>
        <w:footnoteReference w:id="2"/>
      </w:r>
      <w:r w:rsidRPr="00565842">
        <w:rPr>
          <w:rFonts w:ascii="Times New Roman" w:eastAsia="Times New Roman" w:hAnsi="Times New Roman" w:cs="Times New Roman"/>
        </w:rPr>
        <w:t xml:space="preserve"> on </w:t>
      </w:r>
      <w:r w:rsidRPr="00506C4B">
        <w:rPr>
          <w:rFonts w:ascii="Times New Roman" w:eastAsia="Times New Roman" w:hAnsi="Times New Roman" w:cs="Times New Roman"/>
        </w:rPr>
        <w:t xml:space="preserve">May 28, June 11, and July 2, 2020 </w:t>
      </w:r>
      <w:r w:rsidRPr="00565842">
        <w:rPr>
          <w:rFonts w:ascii="Times New Roman" w:eastAsia="Times New Roman" w:hAnsi="Times New Roman" w:cs="Times New Roman"/>
        </w:rPr>
        <w:t xml:space="preserve">before Hearing Officer Amy Reichbach. Those present for all or part of the proceedings, all of whom agreed to participate virtually, were: </w:t>
      </w:r>
    </w:p>
    <w:p w14:paraId="3C5EF2E7" w14:textId="5DDBE8E4" w:rsidR="00565842" w:rsidRPr="00506C4B" w:rsidRDefault="00565842" w:rsidP="00565842">
      <w:pPr>
        <w:ind w:firstLine="720"/>
        <w:rPr>
          <w:rFonts w:ascii="Times New Roman" w:eastAsia="Times New Roman" w:hAnsi="Times New Roman" w:cs="Times New Roman"/>
        </w:rPr>
      </w:pPr>
    </w:p>
    <w:p w14:paraId="588265D8" w14:textId="0F61F257" w:rsidR="00DF7B27" w:rsidRPr="00506C4B" w:rsidRDefault="00DF7B27" w:rsidP="00565842">
      <w:pPr>
        <w:ind w:firstLine="720"/>
        <w:rPr>
          <w:rFonts w:ascii="Times New Roman" w:eastAsia="Times New Roman" w:hAnsi="Times New Roman" w:cs="Times New Roman"/>
        </w:rPr>
      </w:pPr>
      <w:r w:rsidRPr="00506C4B">
        <w:rPr>
          <w:rFonts w:ascii="Times New Roman" w:eastAsia="Times New Roman" w:hAnsi="Times New Roman" w:cs="Times New Roman"/>
        </w:rPr>
        <w:t>Mother</w:t>
      </w:r>
    </w:p>
    <w:p w14:paraId="3B9AB3D2" w14:textId="1D2372E1" w:rsidR="00DF7B27" w:rsidRPr="00506C4B" w:rsidRDefault="00DF7B27" w:rsidP="00565842">
      <w:pPr>
        <w:ind w:firstLine="720"/>
        <w:rPr>
          <w:rFonts w:ascii="Times New Roman" w:eastAsia="Times New Roman" w:hAnsi="Times New Roman" w:cs="Times New Roman"/>
        </w:rPr>
      </w:pPr>
      <w:r w:rsidRPr="00506C4B">
        <w:rPr>
          <w:rFonts w:ascii="Times New Roman" w:eastAsia="Times New Roman" w:hAnsi="Times New Roman" w:cs="Times New Roman"/>
        </w:rPr>
        <w:t>Sarah Cronin</w:t>
      </w:r>
      <w:r w:rsidR="0064057E" w:rsidRPr="00506C4B">
        <w:rPr>
          <w:rFonts w:ascii="Times New Roman" w:eastAsia="Times New Roman" w:hAnsi="Times New Roman" w:cs="Times New Roman"/>
        </w:rPr>
        <w:tab/>
      </w:r>
      <w:r w:rsidR="0064057E" w:rsidRPr="00506C4B">
        <w:rPr>
          <w:rFonts w:ascii="Times New Roman" w:eastAsia="Times New Roman" w:hAnsi="Times New Roman" w:cs="Times New Roman"/>
        </w:rPr>
        <w:tab/>
      </w:r>
      <w:r w:rsidR="0064057E" w:rsidRPr="00506C4B">
        <w:rPr>
          <w:rFonts w:ascii="Times New Roman" w:eastAsia="Times New Roman" w:hAnsi="Times New Roman" w:cs="Times New Roman"/>
        </w:rPr>
        <w:tab/>
        <w:t>Special Education Teacher, LAB</w:t>
      </w:r>
      <w:r w:rsidR="007D4A8F">
        <w:rPr>
          <w:rFonts w:ascii="Times New Roman" w:eastAsia="Times New Roman" w:hAnsi="Times New Roman" w:cs="Times New Roman"/>
        </w:rPr>
        <w:t>BB</w:t>
      </w:r>
    </w:p>
    <w:p w14:paraId="5D854CBD" w14:textId="7449594F" w:rsidR="00DF7B27" w:rsidRPr="00506C4B" w:rsidRDefault="00DF7B27" w:rsidP="00565842">
      <w:pPr>
        <w:ind w:firstLine="720"/>
        <w:rPr>
          <w:rFonts w:ascii="Times New Roman" w:eastAsia="Times New Roman" w:hAnsi="Times New Roman" w:cs="Times New Roman"/>
        </w:rPr>
      </w:pPr>
      <w:r w:rsidRPr="00506C4B">
        <w:rPr>
          <w:rFonts w:ascii="Times New Roman" w:eastAsia="Times New Roman" w:hAnsi="Times New Roman" w:cs="Times New Roman"/>
        </w:rPr>
        <w:t>Jessica Murphy</w:t>
      </w:r>
      <w:r w:rsidRPr="00506C4B">
        <w:rPr>
          <w:rFonts w:ascii="Times New Roman" w:eastAsia="Times New Roman" w:hAnsi="Times New Roman" w:cs="Times New Roman"/>
        </w:rPr>
        <w:tab/>
      </w:r>
      <w:r w:rsidRPr="00506C4B">
        <w:rPr>
          <w:rFonts w:ascii="Times New Roman" w:eastAsia="Times New Roman" w:hAnsi="Times New Roman" w:cs="Times New Roman"/>
        </w:rPr>
        <w:tab/>
      </w:r>
      <w:r w:rsidRPr="00506C4B">
        <w:rPr>
          <w:rFonts w:ascii="Times New Roman" w:hAnsi="Times New Roman" w:cs="Times New Roman"/>
        </w:rPr>
        <w:t>Director of Student Services</w:t>
      </w:r>
      <w:r w:rsidR="001F287D">
        <w:rPr>
          <w:rFonts w:ascii="Times New Roman" w:hAnsi="Times New Roman" w:cs="Times New Roman"/>
        </w:rPr>
        <w:t>,</w:t>
      </w:r>
      <w:r w:rsidRPr="00506C4B">
        <w:rPr>
          <w:rFonts w:ascii="Times New Roman" w:hAnsi="Times New Roman" w:cs="Times New Roman"/>
        </w:rPr>
        <w:t xml:space="preserve"> Sharon Public Schools</w:t>
      </w:r>
    </w:p>
    <w:p w14:paraId="6476113B" w14:textId="5CE322E9" w:rsidR="00DF7B27" w:rsidRPr="00506C4B" w:rsidRDefault="00205960" w:rsidP="00565842">
      <w:pPr>
        <w:ind w:firstLine="720"/>
        <w:rPr>
          <w:rFonts w:ascii="Times New Roman" w:eastAsia="Times New Roman" w:hAnsi="Times New Roman" w:cs="Times New Roman"/>
        </w:rPr>
      </w:pPr>
      <w:r>
        <w:rPr>
          <w:rFonts w:ascii="Times New Roman" w:eastAsia="Times New Roman" w:hAnsi="Times New Roman" w:cs="Times New Roman"/>
        </w:rPr>
        <w:t>Tra</w:t>
      </w:r>
      <w:r w:rsidR="007E3034">
        <w:rPr>
          <w:rFonts w:ascii="Times New Roman" w:eastAsia="Times New Roman" w:hAnsi="Times New Roman" w:cs="Times New Roman"/>
        </w:rPr>
        <w:t>cey</w:t>
      </w:r>
      <w:r w:rsidR="00DF7B27" w:rsidRPr="00506C4B">
        <w:rPr>
          <w:rFonts w:ascii="Times New Roman" w:eastAsia="Times New Roman" w:hAnsi="Times New Roman" w:cs="Times New Roman"/>
        </w:rPr>
        <w:t xml:space="preserve"> Stoll</w:t>
      </w:r>
      <w:r w:rsidR="00DF7B27" w:rsidRPr="00506C4B">
        <w:rPr>
          <w:rFonts w:ascii="Times New Roman" w:eastAsia="Times New Roman" w:hAnsi="Times New Roman" w:cs="Times New Roman"/>
        </w:rPr>
        <w:tab/>
      </w:r>
      <w:r w:rsidR="00DF7B27" w:rsidRPr="00506C4B">
        <w:rPr>
          <w:rFonts w:ascii="Times New Roman" w:eastAsia="Times New Roman" w:hAnsi="Times New Roman" w:cs="Times New Roman"/>
        </w:rPr>
        <w:tab/>
      </w:r>
      <w:r w:rsidR="00DF7B27" w:rsidRPr="00506C4B">
        <w:rPr>
          <w:rFonts w:ascii="Times New Roman" w:eastAsia="Times New Roman" w:hAnsi="Times New Roman" w:cs="Times New Roman"/>
        </w:rPr>
        <w:tab/>
        <w:t>Director of Learning Solutions</w:t>
      </w:r>
    </w:p>
    <w:p w14:paraId="48D310AC" w14:textId="19079E73" w:rsidR="00DF7B27" w:rsidRPr="00506C4B" w:rsidRDefault="00DF7B27" w:rsidP="00565842">
      <w:pPr>
        <w:ind w:firstLine="720"/>
        <w:rPr>
          <w:rFonts w:ascii="Times New Roman" w:eastAsia="Times New Roman" w:hAnsi="Times New Roman" w:cs="Times New Roman"/>
        </w:rPr>
      </w:pPr>
      <w:r w:rsidRPr="00506C4B">
        <w:rPr>
          <w:rFonts w:ascii="Times New Roman" w:eastAsia="Times New Roman" w:hAnsi="Times New Roman" w:cs="Times New Roman"/>
        </w:rPr>
        <w:t>Alisia St. Florian, Esq.</w:t>
      </w:r>
      <w:r w:rsidRPr="00506C4B">
        <w:rPr>
          <w:rFonts w:ascii="Times New Roman" w:eastAsia="Times New Roman" w:hAnsi="Times New Roman" w:cs="Times New Roman"/>
        </w:rPr>
        <w:tab/>
        <w:t xml:space="preserve">Attorney for </w:t>
      </w:r>
      <w:r w:rsidR="001F287D">
        <w:rPr>
          <w:rFonts w:ascii="Times New Roman" w:eastAsia="Times New Roman" w:hAnsi="Times New Roman" w:cs="Times New Roman"/>
        </w:rPr>
        <w:t>Sharon Public Schools</w:t>
      </w:r>
    </w:p>
    <w:p w14:paraId="0AB6C942" w14:textId="72778024" w:rsidR="00DF7B27" w:rsidRPr="00506C4B" w:rsidRDefault="00DF7B27" w:rsidP="00565842">
      <w:pPr>
        <w:ind w:firstLine="720"/>
        <w:rPr>
          <w:rFonts w:ascii="Times New Roman" w:eastAsia="Times New Roman" w:hAnsi="Times New Roman" w:cs="Times New Roman"/>
        </w:rPr>
      </w:pPr>
      <w:r w:rsidRPr="00506C4B">
        <w:rPr>
          <w:rFonts w:ascii="Times New Roman" w:eastAsia="Times New Roman" w:hAnsi="Times New Roman" w:cs="Times New Roman"/>
        </w:rPr>
        <w:t>Anne Bohan</w:t>
      </w:r>
      <w:r w:rsidRPr="00506C4B">
        <w:rPr>
          <w:rFonts w:ascii="Times New Roman" w:eastAsia="Times New Roman" w:hAnsi="Times New Roman" w:cs="Times New Roman"/>
        </w:rPr>
        <w:tab/>
      </w:r>
      <w:r w:rsidRPr="00506C4B">
        <w:rPr>
          <w:rFonts w:ascii="Times New Roman" w:eastAsia="Times New Roman" w:hAnsi="Times New Roman" w:cs="Times New Roman"/>
        </w:rPr>
        <w:tab/>
      </w:r>
      <w:r w:rsidRPr="00506C4B">
        <w:rPr>
          <w:rFonts w:ascii="Times New Roman" w:eastAsia="Times New Roman" w:hAnsi="Times New Roman" w:cs="Times New Roman"/>
        </w:rPr>
        <w:tab/>
        <w:t>Court Reporter</w:t>
      </w:r>
    </w:p>
    <w:p w14:paraId="4609420A" w14:textId="107784FF" w:rsidR="00DF7B27" w:rsidRPr="00506C4B" w:rsidRDefault="00DF7B27" w:rsidP="00DF7B27">
      <w:pPr>
        <w:ind w:firstLine="720"/>
        <w:rPr>
          <w:rFonts w:ascii="Times New Roman" w:eastAsia="Times New Roman" w:hAnsi="Times New Roman" w:cs="Times New Roman"/>
        </w:rPr>
      </w:pPr>
      <w:r w:rsidRPr="00506C4B">
        <w:rPr>
          <w:rFonts w:ascii="Times New Roman" w:eastAsia="Times New Roman" w:hAnsi="Times New Roman" w:cs="Times New Roman"/>
        </w:rPr>
        <w:t>Alison Sexson</w:t>
      </w:r>
      <w:r w:rsidRPr="00506C4B">
        <w:rPr>
          <w:rFonts w:ascii="Times New Roman" w:eastAsia="Times New Roman" w:hAnsi="Times New Roman" w:cs="Times New Roman"/>
        </w:rPr>
        <w:tab/>
      </w:r>
      <w:r w:rsidRPr="00506C4B">
        <w:rPr>
          <w:rFonts w:ascii="Times New Roman" w:eastAsia="Times New Roman" w:hAnsi="Times New Roman" w:cs="Times New Roman"/>
        </w:rPr>
        <w:tab/>
      </w:r>
      <w:r w:rsidRPr="00506C4B">
        <w:rPr>
          <w:rFonts w:ascii="Times New Roman" w:eastAsia="Times New Roman" w:hAnsi="Times New Roman" w:cs="Times New Roman"/>
        </w:rPr>
        <w:tab/>
        <w:t>BSEA Intern</w:t>
      </w:r>
    </w:p>
    <w:p w14:paraId="6D7BEB92" w14:textId="77777777" w:rsidR="00DF7B27" w:rsidRPr="00506C4B" w:rsidRDefault="00DF7B27" w:rsidP="00565842">
      <w:pPr>
        <w:ind w:firstLine="720"/>
        <w:rPr>
          <w:rFonts w:ascii="Times New Roman" w:eastAsia="Times New Roman" w:hAnsi="Times New Roman" w:cs="Times New Roman"/>
        </w:rPr>
      </w:pPr>
    </w:p>
    <w:p w14:paraId="76417D58" w14:textId="63B39AA5" w:rsidR="00037128" w:rsidRPr="00037128" w:rsidRDefault="00037128" w:rsidP="00037128">
      <w:pPr>
        <w:ind w:firstLine="720"/>
        <w:rPr>
          <w:rFonts w:ascii="Times New Roman" w:eastAsia="Times New Roman" w:hAnsi="Times New Roman" w:cs="Times New Roman"/>
        </w:rPr>
      </w:pPr>
      <w:r w:rsidRPr="00037128">
        <w:rPr>
          <w:rFonts w:ascii="Times New Roman" w:eastAsia="Times New Roman" w:hAnsi="Times New Roman" w:cs="Times New Roman"/>
        </w:rPr>
        <w:t>The official record of the hearing consists of documents submitted by Parent</w:t>
      </w:r>
      <w:r w:rsidR="007E3034">
        <w:rPr>
          <w:rFonts w:ascii="Times New Roman" w:eastAsia="Times New Roman" w:hAnsi="Times New Roman" w:cs="Times New Roman"/>
        </w:rPr>
        <w:t>s</w:t>
      </w:r>
      <w:r w:rsidRPr="00037128">
        <w:rPr>
          <w:rFonts w:ascii="Times New Roman" w:eastAsia="Times New Roman" w:hAnsi="Times New Roman" w:cs="Times New Roman"/>
        </w:rPr>
        <w:t xml:space="preserve"> and marked as Exhibits P-1 to P-</w:t>
      </w:r>
      <w:r w:rsidRPr="00506C4B">
        <w:rPr>
          <w:rFonts w:ascii="Times New Roman" w:eastAsia="Times New Roman" w:hAnsi="Times New Roman" w:cs="Times New Roman"/>
        </w:rPr>
        <w:t>2</w:t>
      </w:r>
      <w:r w:rsidR="007E3034">
        <w:rPr>
          <w:rFonts w:ascii="Times New Roman" w:eastAsia="Times New Roman" w:hAnsi="Times New Roman" w:cs="Times New Roman"/>
        </w:rPr>
        <w:t>1</w:t>
      </w:r>
      <w:r w:rsidR="007E3034">
        <w:rPr>
          <w:rStyle w:val="FootnoteReference"/>
          <w:rFonts w:ascii="Times New Roman" w:eastAsia="Times New Roman" w:hAnsi="Times New Roman" w:cs="Times New Roman"/>
        </w:rPr>
        <w:footnoteReference w:id="3"/>
      </w:r>
      <w:r w:rsidRPr="00037128">
        <w:rPr>
          <w:rFonts w:ascii="Times New Roman" w:eastAsia="Times New Roman" w:hAnsi="Times New Roman" w:cs="Times New Roman"/>
        </w:rPr>
        <w:t xml:space="preserve">; documents submitted by </w:t>
      </w:r>
      <w:r w:rsidRPr="00506C4B">
        <w:rPr>
          <w:rFonts w:ascii="Times New Roman" w:eastAsia="Times New Roman" w:hAnsi="Times New Roman" w:cs="Times New Roman"/>
        </w:rPr>
        <w:t>Sharon Public Schools</w:t>
      </w:r>
      <w:r w:rsidRPr="00037128">
        <w:rPr>
          <w:rFonts w:ascii="Times New Roman" w:eastAsia="Times New Roman" w:hAnsi="Times New Roman" w:cs="Times New Roman"/>
        </w:rPr>
        <w:t xml:space="preserve"> and marked as Exhibits S-1 to S-</w:t>
      </w:r>
      <w:r w:rsidRPr="00506C4B">
        <w:rPr>
          <w:rFonts w:ascii="Times New Roman" w:eastAsia="Times New Roman" w:hAnsi="Times New Roman" w:cs="Times New Roman"/>
        </w:rPr>
        <w:t>10</w:t>
      </w:r>
      <w:r w:rsidRPr="00037128">
        <w:rPr>
          <w:rFonts w:ascii="Times New Roman" w:eastAsia="Times New Roman" w:hAnsi="Times New Roman" w:cs="Times New Roman"/>
        </w:rPr>
        <w:t xml:space="preserve">; and a </w:t>
      </w:r>
      <w:r w:rsidRPr="00506C4B">
        <w:rPr>
          <w:rFonts w:ascii="Times New Roman" w:eastAsia="Times New Roman" w:hAnsi="Times New Roman" w:cs="Times New Roman"/>
        </w:rPr>
        <w:t>three</w:t>
      </w:r>
      <w:r w:rsidRPr="00037128">
        <w:rPr>
          <w:rFonts w:ascii="Times New Roman" w:eastAsia="Times New Roman" w:hAnsi="Times New Roman" w:cs="Times New Roman"/>
        </w:rPr>
        <w:t>-volume transcript produced by a court reporter. At the request of the parties the case was continued to Ju</w:t>
      </w:r>
      <w:r w:rsidRPr="00506C4B">
        <w:rPr>
          <w:rFonts w:ascii="Times New Roman" w:eastAsia="Times New Roman" w:hAnsi="Times New Roman" w:cs="Times New Roman"/>
        </w:rPr>
        <w:t>ly 30</w:t>
      </w:r>
      <w:r w:rsidRPr="00037128">
        <w:rPr>
          <w:rFonts w:ascii="Times New Roman" w:eastAsia="Times New Roman" w:hAnsi="Times New Roman" w:cs="Times New Roman"/>
        </w:rPr>
        <w:t>, 20</w:t>
      </w:r>
      <w:r w:rsidRPr="00506C4B">
        <w:rPr>
          <w:rFonts w:ascii="Times New Roman" w:eastAsia="Times New Roman" w:hAnsi="Times New Roman" w:cs="Times New Roman"/>
        </w:rPr>
        <w:t>20</w:t>
      </w:r>
      <w:r w:rsidRPr="00037128">
        <w:rPr>
          <w:rFonts w:ascii="Times New Roman" w:eastAsia="Times New Roman" w:hAnsi="Times New Roman" w:cs="Times New Roman"/>
        </w:rPr>
        <w:t xml:space="preserve"> and the record held open for submission of closing arguments. Closing arguments were received and the record closed on that date. </w:t>
      </w:r>
    </w:p>
    <w:p w14:paraId="1505D89E" w14:textId="0BD23558" w:rsidR="00565842" w:rsidRPr="00506C4B" w:rsidRDefault="00565842" w:rsidP="00565842">
      <w:pPr>
        <w:ind w:firstLine="720"/>
        <w:rPr>
          <w:rFonts w:ascii="Times New Roman" w:eastAsia="Times New Roman" w:hAnsi="Times New Roman" w:cs="Times New Roman"/>
        </w:rPr>
      </w:pPr>
    </w:p>
    <w:p w14:paraId="706E4ABD" w14:textId="5FE74707" w:rsidR="00EA7663" w:rsidRPr="005C3898" w:rsidRDefault="00037128" w:rsidP="005C3898">
      <w:pPr>
        <w:jc w:val="center"/>
        <w:rPr>
          <w:rFonts w:ascii="Times New Roman" w:eastAsia="Times New Roman" w:hAnsi="Times New Roman" w:cs="Times New Roman"/>
          <w:b/>
          <w:bCs/>
        </w:rPr>
      </w:pPr>
      <w:r w:rsidRPr="00506C4B">
        <w:rPr>
          <w:rFonts w:ascii="Times New Roman" w:eastAsia="Times New Roman" w:hAnsi="Times New Roman" w:cs="Times New Roman"/>
          <w:b/>
          <w:bCs/>
        </w:rPr>
        <w:t>INTRODUCTION</w:t>
      </w:r>
    </w:p>
    <w:p w14:paraId="2A4EA639" w14:textId="6ED1131E" w:rsidR="001F287D" w:rsidRDefault="001F287D" w:rsidP="005C3898">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On June 19, 2019, Parents filed a </w:t>
      </w:r>
      <w:r>
        <w:rPr>
          <w:rFonts w:ascii="Times New Roman" w:hAnsi="Times New Roman" w:cs="Times New Roman"/>
          <w:i/>
          <w:sz w:val="24"/>
          <w:szCs w:val="24"/>
        </w:rPr>
        <w:t xml:space="preserve">Hearing Request </w:t>
      </w:r>
      <w:r>
        <w:rPr>
          <w:rFonts w:ascii="Times New Roman" w:hAnsi="Times New Roman" w:cs="Times New Roman"/>
          <w:sz w:val="24"/>
          <w:szCs w:val="24"/>
        </w:rPr>
        <w:t xml:space="preserve">against Sharon Public Schools (Sharon, or the District) alleging that the Individualized Education Program (IEP) proposed for Rand for the period from June 20, 2017 to June </w:t>
      </w:r>
      <w:r w:rsidR="004A2EE8">
        <w:rPr>
          <w:rFonts w:ascii="Times New Roman" w:hAnsi="Times New Roman" w:cs="Times New Roman"/>
          <w:sz w:val="24"/>
          <w:szCs w:val="24"/>
        </w:rPr>
        <w:t>5</w:t>
      </w:r>
      <w:r>
        <w:rPr>
          <w:rFonts w:ascii="Times New Roman" w:hAnsi="Times New Roman" w:cs="Times New Roman"/>
          <w:sz w:val="24"/>
          <w:szCs w:val="24"/>
        </w:rPr>
        <w:t xml:space="preserve">, 2018 was not appropriate for him. Furthermore, Parents asserted that an independent observation report they obtained, which was </w:t>
      </w:r>
      <w:r>
        <w:rPr>
          <w:rFonts w:ascii="Times New Roman" w:hAnsi="Times New Roman" w:cs="Times New Roman"/>
          <w:sz w:val="24"/>
          <w:szCs w:val="24"/>
        </w:rPr>
        <w:lastRenderedPageBreak/>
        <w:t>delivered to Sharon on or about June 1</w:t>
      </w:r>
      <w:r w:rsidR="0065691D">
        <w:rPr>
          <w:rFonts w:ascii="Times New Roman" w:hAnsi="Times New Roman" w:cs="Times New Roman"/>
          <w:sz w:val="24"/>
          <w:szCs w:val="24"/>
        </w:rPr>
        <w:t>2</w:t>
      </w:r>
      <w:r>
        <w:rPr>
          <w:rFonts w:ascii="Times New Roman" w:hAnsi="Times New Roman" w:cs="Times New Roman"/>
          <w:sz w:val="24"/>
          <w:szCs w:val="24"/>
        </w:rPr>
        <w:t>, 2017, was not given full consideration by the District. They requested reimbursement for a private social skills program and social skills groups Rand attended in the summer of 2017 and private social skills groups he attended in the fall and winter of</w:t>
      </w:r>
      <w:r w:rsidR="0065691D">
        <w:rPr>
          <w:rFonts w:ascii="Times New Roman" w:hAnsi="Times New Roman" w:cs="Times New Roman"/>
          <w:sz w:val="24"/>
          <w:szCs w:val="24"/>
        </w:rPr>
        <w:t xml:space="preserve"> the</w:t>
      </w:r>
      <w:r>
        <w:rPr>
          <w:rFonts w:ascii="Times New Roman" w:hAnsi="Times New Roman" w:cs="Times New Roman"/>
          <w:sz w:val="24"/>
          <w:szCs w:val="24"/>
        </w:rPr>
        <w:t xml:space="preserve"> 2017</w:t>
      </w:r>
      <w:r w:rsidR="005C3898">
        <w:rPr>
          <w:rFonts w:ascii="Times New Roman" w:hAnsi="Times New Roman" w:cs="Times New Roman"/>
          <w:sz w:val="24"/>
          <w:szCs w:val="24"/>
        </w:rPr>
        <w:t>-</w:t>
      </w:r>
      <w:r>
        <w:rPr>
          <w:rFonts w:ascii="Times New Roman" w:hAnsi="Times New Roman" w:cs="Times New Roman"/>
          <w:sz w:val="24"/>
          <w:szCs w:val="24"/>
        </w:rPr>
        <w:t>2018</w:t>
      </w:r>
      <w:r w:rsidR="005C3898">
        <w:rPr>
          <w:rFonts w:ascii="Times New Roman" w:hAnsi="Times New Roman" w:cs="Times New Roman"/>
          <w:sz w:val="24"/>
          <w:szCs w:val="24"/>
        </w:rPr>
        <w:t xml:space="preserve"> school year</w:t>
      </w:r>
      <w:r>
        <w:rPr>
          <w:rFonts w:ascii="Times New Roman" w:hAnsi="Times New Roman" w:cs="Times New Roman"/>
          <w:sz w:val="24"/>
          <w:szCs w:val="24"/>
        </w:rPr>
        <w:t xml:space="preserve">. Furthermore, </w:t>
      </w:r>
      <w:r w:rsidR="0065691D">
        <w:rPr>
          <w:rFonts w:ascii="Times New Roman" w:hAnsi="Times New Roman" w:cs="Times New Roman"/>
          <w:sz w:val="24"/>
          <w:szCs w:val="24"/>
        </w:rPr>
        <w:t>Parents</w:t>
      </w:r>
      <w:r>
        <w:rPr>
          <w:rFonts w:ascii="Times New Roman" w:hAnsi="Times New Roman" w:cs="Times New Roman"/>
          <w:sz w:val="24"/>
          <w:szCs w:val="24"/>
        </w:rPr>
        <w:t xml:space="preserve"> requested reimbursement for the observation report they obtained and/or a District-funded observation of Rand by the same provider. Sharon filed a </w:t>
      </w:r>
      <w:r>
        <w:rPr>
          <w:rFonts w:ascii="Times New Roman" w:hAnsi="Times New Roman" w:cs="Times New Roman"/>
          <w:i/>
          <w:iCs/>
          <w:sz w:val="24"/>
          <w:szCs w:val="24"/>
        </w:rPr>
        <w:t xml:space="preserve">Preliminary Response </w:t>
      </w:r>
      <w:r>
        <w:rPr>
          <w:rFonts w:ascii="Times New Roman" w:hAnsi="Times New Roman" w:cs="Times New Roman"/>
          <w:sz w:val="24"/>
          <w:szCs w:val="24"/>
        </w:rPr>
        <w:t>on June 24, 2019, indicating that it wished to explore informal resolution, and on June 27, 2019, Parents indicated that they too wished to attempt to resolve the dispute informally. The Hearing was scheduled for July 24, 2019.</w:t>
      </w:r>
    </w:p>
    <w:p w14:paraId="264B927B" w14:textId="77777777"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On July 1, 2019, Sharon requested that the Hearing be postponed for ten weeks, as Counsel was not available on the scheduled date, and because such a postponement would permit the parties to work together toward resolution. On July 8, 2019, Parents agreed to the postponement request. A Pre-Hearing Conference was scheduled for August 8, 2019, and the Hearing was scheduled for October 1 and 2, 2019.</w:t>
      </w:r>
    </w:p>
    <w:p w14:paraId="3C3F2DE2" w14:textId="09EEB703"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August 7, 2019, Parents requested that the Pre-Hearing Conference be postponed, as Rand’s mother had been ill and Parents were working to gather documentation to provide to Sharon. The District assented. On August 29, 2019, Sharon requested a Conference Call, as District personnel had been unable to reach Parents regarding documentation and discussion of potential resolution. When the BSEA Scheduling Coordinator attempted to schedule a Conference Call, Parents were unavailable for several weeks. On September 11, 2019, the District indicated that it had not been able to communicate with Parents and requested a further postponement of the Hearing. Parents did not respond. The Hearing was postponed to November 25 and 26, 2019. On October 31, 2019, Sharon again requested a Conference Call, as personnel had heard nothing from Parents. The BSEA was, similarly, unable to reach them for some time, and on November 18, 2019, Sharon requested the issuance of a 14-day </w:t>
      </w:r>
      <w:r>
        <w:rPr>
          <w:rFonts w:ascii="Times New Roman" w:hAnsi="Times New Roman" w:cs="Times New Roman"/>
          <w:i/>
          <w:iCs/>
          <w:sz w:val="24"/>
          <w:szCs w:val="24"/>
        </w:rPr>
        <w:t>Order to Show Cause</w:t>
      </w:r>
      <w:r>
        <w:rPr>
          <w:rFonts w:ascii="Times New Roman" w:hAnsi="Times New Roman" w:cs="Times New Roman"/>
          <w:sz w:val="24"/>
          <w:szCs w:val="24"/>
        </w:rPr>
        <w:t xml:space="preserve">, arguing that Parents had </w:t>
      </w:r>
      <w:r w:rsidR="005C3898">
        <w:rPr>
          <w:rFonts w:ascii="Times New Roman" w:hAnsi="Times New Roman" w:cs="Times New Roman"/>
          <w:sz w:val="24"/>
          <w:szCs w:val="24"/>
        </w:rPr>
        <w:t xml:space="preserve">effectively </w:t>
      </w:r>
      <w:r>
        <w:rPr>
          <w:rFonts w:ascii="Times New Roman" w:hAnsi="Times New Roman" w:cs="Times New Roman"/>
          <w:sz w:val="24"/>
          <w:szCs w:val="24"/>
        </w:rPr>
        <w:t>failed to prosecute the matter. In the meantime, on November 19, 2019, I issued an Order indicating that as the parties had failed to submit timely exhibits and witness lists, they would be precluded from introducing evidence at the hearing in the absence of mitigating circumstances. A Conference Call was scheduled for November 22, 2019.</w:t>
      </w:r>
    </w:p>
    <w:p w14:paraId="5ED00F97" w14:textId="77777777"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Following the Conference Call, I allowed the parties’ joint written request for postponement of the hearing until February 27, 2020 to permit them to work together to exchange documentation and otherwise explore informal resolution. On January 27, 2020, the District advised the BSEA that it had not received any of the paperwork discussed during the Conference Call that took place on November 22, 2019. </w:t>
      </w:r>
      <w:bookmarkStart w:id="0" w:name="_Hlk43727980"/>
      <w:r>
        <w:rPr>
          <w:rFonts w:ascii="Times New Roman" w:hAnsi="Times New Roman" w:cs="Times New Roman"/>
          <w:sz w:val="24"/>
          <w:szCs w:val="24"/>
        </w:rPr>
        <w:t xml:space="preserve">Following a Conference Call on February 5, 2020, the parties jointly requested that the Hearing on February 27, 2020 be converted to a Pre-Hearing Conference to permit them to clarify the issues for hearing and continue working together toward resolution, and the Hearing was postponed to May 6, 2020. On February 11, 2020, the District informed the BSEA that it still had not received the relevant paperwork. </w:t>
      </w:r>
    </w:p>
    <w:p w14:paraId="6EF3018C" w14:textId="77777777"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February 26, 2020, Parents requested that the Pre-Hearing Conference scheduled for the next day be postponed due to time constraints related to transportation of Rand’s sibling. They also requested that both the Pre-Hearing Conference and the Hearing in the instant matter be postponed until after the issues regarding Rand’s sibling had been resolved. By Order dated </w:t>
      </w:r>
      <w:r>
        <w:rPr>
          <w:rFonts w:ascii="Times New Roman" w:hAnsi="Times New Roman" w:cs="Times New Roman"/>
          <w:sz w:val="24"/>
          <w:szCs w:val="24"/>
        </w:rPr>
        <w:lastRenderedPageBreak/>
        <w:t>February 26, 2020, the Pre-Hearing Conference was cancelled. The Hearing remained scheduled for May 6, 2020, and I specified the following, in bold print: “Should Parents wish to reschedule the Hearing for another date between May 6 and June 19, 2020, they may make that request in writing after conferring with Counsel for Sharon regarding the District’s availability. No postponements will be allowed beyond that date.”</w:t>
      </w:r>
    </w:p>
    <w:bookmarkEnd w:id="0"/>
    <w:p w14:paraId="7B8F5510" w14:textId="10BF1F16"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Following the Conference Call that took place April 22, 2020, Parents requested postponement of the Hearing scheduled for May 6, 2020 to May 28 and June 11, 2020, stating that they needed additional time to attempt to reach agreement with Sharon for reimbursement, and if not, to prepare for hearing due to the impact of coronavirus and emergency orders of school shutdown and state closures. On April 25, 2020, the District agreed to this request, so long as no further postponements were allowed. On April 27, 2020, I issued an Order scheduling the virtual Hearing</w:t>
      </w:r>
      <w:r w:rsidR="007E3034">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for May 28 and June 11, 2020. I specified, “as explained previously, because this case was initially filed in June 2019 and involves events that occurred in or about the summer of 2017, no further postponement requests will be granted in the absence of exigent circumstances </w:t>
      </w:r>
      <w:r>
        <w:rPr>
          <w:rFonts w:ascii="Times New Roman" w:hAnsi="Times New Roman" w:cs="Times New Roman"/>
          <w:b/>
          <w:bCs/>
          <w:sz w:val="24"/>
          <w:szCs w:val="24"/>
        </w:rPr>
        <w:t>and the agreement of the District</w:t>
      </w:r>
      <w:r>
        <w:rPr>
          <w:rFonts w:ascii="Times New Roman" w:hAnsi="Times New Roman" w:cs="Times New Roman"/>
          <w:sz w:val="24"/>
          <w:szCs w:val="24"/>
        </w:rPr>
        <w:t xml:space="preserve"> (emphasis in the original).” The Order established May 20, 2020 as the due date for exhibits and witness lists.</w:t>
      </w:r>
    </w:p>
    <w:p w14:paraId="44BF34BB" w14:textId="77777777" w:rsidR="001F287D" w:rsidRDefault="001F287D" w:rsidP="001F287D">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Sharon timely submitted these documents. At 3:56 PM on May 20, 2020, Rand’s mother sent an email to the BSEA and the District explaining that she would miss the end of business day deadline for delivery of exhibits because she had “been struggling with a crashed computer trying to recover files that still need printing with a jammed broken printer/copier and recreating the exhibits list.” She promised to, and did, deliver them the following day to the BSEA and the District. Parents did not, however, provide a hard copy of the exhibits to the court reporter, as they had been instructed to do.</w:t>
      </w:r>
    </w:p>
    <w:p w14:paraId="7656D5C1" w14:textId="62675600" w:rsidR="001F287D" w:rsidRDefault="001F287D"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Over Sharon’s objection, filed on May 21, 2020 and heard on May 27, 2020, I accepted Parents’ late-filed witness list and exhibits. That same day, approximately 24 hours before the Hearing was to begin, Parents filed a document entitled </w:t>
      </w:r>
      <w:r>
        <w:rPr>
          <w:rFonts w:ascii="Times New Roman" w:hAnsi="Times New Roman" w:cs="Times New Roman"/>
          <w:i/>
          <w:iCs/>
          <w:sz w:val="24"/>
          <w:szCs w:val="24"/>
        </w:rPr>
        <w:t xml:space="preserve">Motion to Request Information to Prepare for Cross </w:t>
      </w:r>
      <w:r w:rsidRPr="00661008">
        <w:rPr>
          <w:rFonts w:ascii="Times New Roman" w:hAnsi="Times New Roman" w:cs="Times New Roman"/>
          <w:i/>
          <w:iCs/>
          <w:sz w:val="24"/>
          <w:szCs w:val="24"/>
        </w:rPr>
        <w:t>Examination</w:t>
      </w:r>
      <w:r>
        <w:rPr>
          <w:rFonts w:ascii="Times New Roman" w:hAnsi="Times New Roman" w:cs="Times New Roman"/>
          <w:i/>
          <w:iCs/>
          <w:sz w:val="24"/>
          <w:szCs w:val="24"/>
        </w:rPr>
        <w:t xml:space="preserve"> of SPS District </w:t>
      </w:r>
      <w:r w:rsidRPr="00661008">
        <w:rPr>
          <w:rFonts w:ascii="Times New Roman" w:hAnsi="Times New Roman" w:cs="Times New Roman"/>
          <w:i/>
          <w:iCs/>
          <w:sz w:val="24"/>
          <w:szCs w:val="24"/>
        </w:rPr>
        <w:t>Witness</w:t>
      </w:r>
      <w:r>
        <w:rPr>
          <w:rFonts w:ascii="Times New Roman" w:hAnsi="Times New Roman" w:cs="Times New Roman"/>
          <w:sz w:val="24"/>
          <w:szCs w:val="24"/>
        </w:rPr>
        <w:t>. As I explained that day, this was neither the appropriate time nor the appropriate vehicle for a discovery request.</w:t>
      </w:r>
    </w:p>
    <w:p w14:paraId="315B20D5" w14:textId="0D06D09B" w:rsidR="00C11A19" w:rsidRDefault="00C11A19" w:rsidP="001F287D">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Before the Hearing commenced, I framed the issues as follows: </w:t>
      </w:r>
    </w:p>
    <w:p w14:paraId="0C6D33A9" w14:textId="77777777" w:rsidR="00C11A19" w:rsidRPr="00506C4B" w:rsidRDefault="00C11A19" w:rsidP="00C11A19">
      <w:pPr>
        <w:rPr>
          <w:rFonts w:ascii="Times New Roman" w:eastAsia="Times New Roman" w:hAnsi="Times New Roman" w:cs="Times New Roman"/>
          <w:color w:val="000000"/>
        </w:rPr>
      </w:pPr>
    </w:p>
    <w:p w14:paraId="546393CA" w14:textId="04E1601A" w:rsidR="00C11A19" w:rsidRPr="00506C4B" w:rsidRDefault="00C11A19" w:rsidP="00C11A19">
      <w:pPr>
        <w:pStyle w:val="ListParagraph"/>
        <w:numPr>
          <w:ilvl w:val="0"/>
          <w:numId w:val="6"/>
        </w:numPr>
        <w:rPr>
          <w:rFonts w:ascii="Times New Roman" w:eastAsia="Times New Roman" w:hAnsi="Times New Roman" w:cs="Times New Roman"/>
          <w:color w:val="000000"/>
        </w:rPr>
      </w:pPr>
      <w:r w:rsidRPr="00506C4B">
        <w:rPr>
          <w:rFonts w:ascii="Times New Roman" w:eastAsia="Times New Roman" w:hAnsi="Times New Roman" w:cs="Times New Roman"/>
          <w:color w:val="000000"/>
        </w:rPr>
        <w:t xml:space="preserve">Whether </w:t>
      </w:r>
      <w:r>
        <w:rPr>
          <w:rFonts w:ascii="Times New Roman" w:eastAsia="Times New Roman" w:hAnsi="Times New Roman" w:cs="Times New Roman"/>
          <w:color w:val="000000"/>
        </w:rPr>
        <w:t xml:space="preserve">the </w:t>
      </w:r>
      <w:r w:rsidRPr="00506C4B">
        <w:rPr>
          <w:rFonts w:ascii="Times New Roman" w:eastAsia="Times New Roman" w:hAnsi="Times New Roman" w:cs="Times New Roman"/>
          <w:color w:val="000000"/>
        </w:rPr>
        <w:t>IEP (and amendments thereto) proposed for Rand by Sharon Public Schools on or about June 20, 2017, was reasonably calculated to provide him with a</w:t>
      </w:r>
      <w:r>
        <w:rPr>
          <w:rFonts w:ascii="Times New Roman" w:eastAsia="Times New Roman" w:hAnsi="Times New Roman" w:cs="Times New Roman"/>
          <w:color w:val="000000"/>
        </w:rPr>
        <w:t xml:space="preserve"> free, appropriate public education</w:t>
      </w:r>
      <w:r w:rsidRPr="00506C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506C4B">
        <w:rPr>
          <w:rFonts w:ascii="Times New Roman" w:eastAsia="Times New Roman" w:hAnsi="Times New Roman" w:cs="Times New Roman"/>
          <w:color w:val="000000"/>
        </w:rPr>
        <w:t>FAPE</w:t>
      </w:r>
      <w:proofErr w:type="gramStart"/>
      <w:r>
        <w:rPr>
          <w:rFonts w:ascii="Times New Roman" w:eastAsia="Times New Roman" w:hAnsi="Times New Roman" w:cs="Times New Roman"/>
          <w:color w:val="000000"/>
        </w:rPr>
        <w:t>);</w:t>
      </w:r>
      <w:proofErr w:type="gramEnd"/>
    </w:p>
    <w:p w14:paraId="0B298B78" w14:textId="77777777" w:rsidR="00C11A19" w:rsidRPr="00506C4B" w:rsidRDefault="00C11A19" w:rsidP="00C11A19">
      <w:pPr>
        <w:pStyle w:val="ListParagraph"/>
        <w:rPr>
          <w:rFonts w:ascii="Times New Roman" w:eastAsia="Times New Roman" w:hAnsi="Times New Roman" w:cs="Times New Roman"/>
          <w:color w:val="000000"/>
        </w:rPr>
      </w:pPr>
    </w:p>
    <w:p w14:paraId="53D84153" w14:textId="77777777" w:rsidR="00C11A19" w:rsidRPr="00506C4B" w:rsidRDefault="00C11A19" w:rsidP="00C11A19">
      <w:pPr>
        <w:pStyle w:val="ListParagraph"/>
        <w:numPr>
          <w:ilvl w:val="0"/>
          <w:numId w:val="6"/>
        </w:numPr>
        <w:rPr>
          <w:rFonts w:ascii="Times New Roman" w:eastAsia="Times New Roman" w:hAnsi="Times New Roman" w:cs="Times New Roman"/>
          <w:color w:val="000000"/>
        </w:rPr>
      </w:pPr>
      <w:r w:rsidRPr="00506C4B">
        <w:rPr>
          <w:rFonts w:ascii="Times New Roman" w:eastAsia="Times New Roman" w:hAnsi="Times New Roman" w:cs="Times New Roman"/>
          <w:color w:val="000000"/>
        </w:rPr>
        <w:t>If the answer is no, what is the appropriate remedy? Does</w:t>
      </w:r>
      <w:r>
        <w:rPr>
          <w:rFonts w:ascii="Times New Roman" w:eastAsia="Times New Roman" w:hAnsi="Times New Roman" w:cs="Times New Roman"/>
          <w:color w:val="000000"/>
        </w:rPr>
        <w:t xml:space="preserve"> it</w:t>
      </w:r>
      <w:r w:rsidRPr="00506C4B">
        <w:rPr>
          <w:rFonts w:ascii="Times New Roman" w:eastAsia="Times New Roman" w:hAnsi="Times New Roman" w:cs="Times New Roman"/>
          <w:color w:val="000000"/>
        </w:rPr>
        <w:t xml:space="preserve"> include reimbursement for social skills programs and groups Rand attended in the summer of 2017 and the fall/winter of the 2017-2018 school year;</w:t>
      </w:r>
      <w:r w:rsidRPr="00506C4B">
        <w:rPr>
          <w:rFonts w:ascii="Times New Roman" w:eastAsia="Times New Roman" w:hAnsi="Times New Roman" w:cs="Times New Roman"/>
          <w:color w:val="000000"/>
        </w:rPr>
        <w:br/>
      </w:r>
    </w:p>
    <w:p w14:paraId="2A4EF8FA" w14:textId="77777777" w:rsidR="00C11A19" w:rsidRPr="00506C4B" w:rsidRDefault="00C11A19" w:rsidP="00C11A19">
      <w:pPr>
        <w:pStyle w:val="ListParagraph"/>
        <w:numPr>
          <w:ilvl w:val="0"/>
          <w:numId w:val="6"/>
        </w:numPr>
        <w:rPr>
          <w:rFonts w:ascii="Times New Roman" w:eastAsia="Times New Roman" w:hAnsi="Times New Roman" w:cs="Times New Roman"/>
          <w:color w:val="000000"/>
        </w:rPr>
      </w:pPr>
      <w:r w:rsidRPr="00506C4B">
        <w:rPr>
          <w:rFonts w:ascii="Times New Roman" w:eastAsia="Times New Roman" w:hAnsi="Times New Roman" w:cs="Times New Roman"/>
          <w:color w:val="000000"/>
        </w:rPr>
        <w:t xml:space="preserve">Whether the District erred procedurally in failing to consider an independent observation report at a Team meeting on or about June 20, 2017 and such error amounted to a </w:t>
      </w:r>
      <w:r w:rsidRPr="00506C4B">
        <w:rPr>
          <w:rFonts w:ascii="Times New Roman" w:eastAsia="Times New Roman" w:hAnsi="Times New Roman" w:cs="Times New Roman"/>
          <w:color w:val="000000"/>
        </w:rPr>
        <w:lastRenderedPageBreak/>
        <w:t>violation of FAPE because it impeded Rand’s right to a FAPE; significantly impeded Parents’ opportunity to participate in the decision-making process regarding the provision of FAPE to Rand; or caused a deprivation of educational benefits.</w:t>
      </w:r>
    </w:p>
    <w:p w14:paraId="32B250E9" w14:textId="77777777" w:rsidR="00C11A19" w:rsidRPr="00506C4B" w:rsidRDefault="00C11A19" w:rsidP="00C11A19">
      <w:pPr>
        <w:pStyle w:val="ListParagraph"/>
        <w:rPr>
          <w:rFonts w:ascii="Times New Roman" w:eastAsia="Times New Roman" w:hAnsi="Times New Roman" w:cs="Times New Roman"/>
          <w:color w:val="000000"/>
        </w:rPr>
      </w:pPr>
    </w:p>
    <w:p w14:paraId="74E2A0BC" w14:textId="60F6BA92" w:rsidR="00C11A19" w:rsidRPr="00C11A19" w:rsidRDefault="00C11A19" w:rsidP="00C11A19">
      <w:pPr>
        <w:pStyle w:val="ListParagraph"/>
        <w:numPr>
          <w:ilvl w:val="0"/>
          <w:numId w:val="6"/>
        </w:numPr>
        <w:rPr>
          <w:rFonts w:ascii="Times New Roman" w:eastAsia="Times New Roman" w:hAnsi="Times New Roman" w:cs="Times New Roman"/>
          <w:color w:val="000000"/>
        </w:rPr>
      </w:pPr>
      <w:r w:rsidRPr="00506C4B">
        <w:rPr>
          <w:rFonts w:ascii="Times New Roman" w:eastAsia="Times New Roman" w:hAnsi="Times New Roman" w:cs="Times New Roman"/>
          <w:color w:val="000000"/>
        </w:rPr>
        <w:t>If the answer to (c) is yes, what is the appropriate remedy, and does it include reimbursement for the observation report and/or a District-funded evaluation by the same provider.</w:t>
      </w:r>
    </w:p>
    <w:p w14:paraId="7C53358F" w14:textId="77777777" w:rsidR="001F287D" w:rsidRDefault="001F287D" w:rsidP="001F287D">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On May 28, 2020, t</w:t>
      </w:r>
      <w:r w:rsidRPr="00661008">
        <w:rPr>
          <w:rFonts w:ascii="Times New Roman" w:hAnsi="Times New Roman" w:cs="Times New Roman"/>
          <w:sz w:val="24"/>
          <w:szCs w:val="24"/>
        </w:rPr>
        <w:t>he</w:t>
      </w:r>
      <w:r>
        <w:rPr>
          <w:rFonts w:ascii="Times New Roman" w:hAnsi="Times New Roman" w:cs="Times New Roman"/>
          <w:sz w:val="24"/>
          <w:szCs w:val="24"/>
        </w:rPr>
        <w:t xml:space="preserve"> first day of the Hearing ended early, because Parent became ill. The night before the second day of Hearing, Parent informed the parties by electronic mail that she might be unable to speak due to respiratory illness, and the second day ended early on June 11, 2020 for that reason. A third and final day was scheduled for July 2, 2020.</w:t>
      </w:r>
    </w:p>
    <w:p w14:paraId="2A94AEF3" w14:textId="517C2E9C" w:rsidR="001F287D" w:rsidRDefault="005C3898" w:rsidP="005C3898">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Following the second day of Hearing, o</w:t>
      </w:r>
      <w:r w:rsidR="001F287D" w:rsidRPr="00E22DA2">
        <w:rPr>
          <w:rFonts w:ascii="Times New Roman" w:hAnsi="Times New Roman" w:cs="Times New Roman"/>
          <w:sz w:val="24"/>
          <w:szCs w:val="24"/>
        </w:rPr>
        <w:t>n June 18, 2020, the District requested permission for an additional witness, who had not been on its witness list, to testify, and requested that a subpoena issue.</w:t>
      </w:r>
      <w:r w:rsidR="001F287D">
        <w:rPr>
          <w:rFonts w:ascii="Times New Roman" w:hAnsi="Times New Roman" w:cs="Times New Roman"/>
          <w:sz w:val="24"/>
          <w:szCs w:val="24"/>
        </w:rPr>
        <w:t xml:space="preserve"> In its request, the District stated that this witness had attended a particular Team meeting and could provide information regarding Rand’s IEPs, programming, and presentation during the relevant time period.</w:t>
      </w:r>
      <w:r>
        <w:rPr>
          <w:rFonts w:ascii="Times New Roman" w:hAnsi="Times New Roman" w:cs="Times New Roman"/>
          <w:sz w:val="24"/>
          <w:szCs w:val="24"/>
        </w:rPr>
        <w:t xml:space="preserve"> The following day, on June 19, 2020, </w:t>
      </w:r>
      <w:r w:rsidR="001F287D">
        <w:rPr>
          <w:rFonts w:ascii="Times New Roman" w:hAnsi="Times New Roman" w:cs="Times New Roman"/>
          <w:sz w:val="24"/>
          <w:szCs w:val="24"/>
        </w:rPr>
        <w:t xml:space="preserve">Parents requested a subpoena </w:t>
      </w:r>
      <w:r w:rsidR="001F287D">
        <w:rPr>
          <w:rFonts w:ascii="Times New Roman" w:hAnsi="Times New Roman" w:cs="Times New Roman"/>
          <w:i/>
          <w:iCs/>
          <w:sz w:val="24"/>
          <w:szCs w:val="24"/>
        </w:rPr>
        <w:t xml:space="preserve">duces tecum </w:t>
      </w:r>
      <w:r w:rsidR="001F287D">
        <w:rPr>
          <w:rFonts w:ascii="Times New Roman" w:hAnsi="Times New Roman" w:cs="Times New Roman"/>
          <w:sz w:val="24"/>
          <w:szCs w:val="24"/>
        </w:rPr>
        <w:t>for documents it described as having “been previously requested of parties and never produced,” including “education records specifically milieu, clinical, emails, correspondence, notes on telephone calls, correspondence and emails and any records that identify [Rand] or his parents that may include medical services billing, notes, documents or files that directly reference [Rand] or his parents.” They also requested</w:t>
      </w:r>
      <w:r w:rsidR="001F287D" w:rsidRPr="0065691D">
        <w:rPr>
          <w:rFonts w:ascii="Times New Roman" w:hAnsi="Times New Roman" w:cs="Times New Roman"/>
          <w:sz w:val="24"/>
          <w:szCs w:val="24"/>
        </w:rPr>
        <w:t xml:space="preserve"> documentation related to an event that allegedly occurred in November 2018 </w:t>
      </w:r>
      <w:r w:rsidR="0065691D">
        <w:rPr>
          <w:rFonts w:ascii="Times New Roman" w:hAnsi="Times New Roman" w:cs="Times New Roman"/>
          <w:sz w:val="24"/>
          <w:szCs w:val="24"/>
        </w:rPr>
        <w:t>at</w:t>
      </w:r>
      <w:r w:rsidR="001F287D" w:rsidRPr="0065691D">
        <w:rPr>
          <w:rFonts w:ascii="Times New Roman" w:hAnsi="Times New Roman" w:cs="Times New Roman"/>
          <w:sz w:val="24"/>
          <w:szCs w:val="24"/>
        </w:rPr>
        <w:t xml:space="preserve"> </w:t>
      </w:r>
      <w:r w:rsidR="0065691D" w:rsidRPr="0065691D">
        <w:rPr>
          <w:rFonts w:ascii="Times New Roman" w:hAnsi="Times New Roman" w:cs="Times New Roman"/>
          <w:sz w:val="24"/>
          <w:szCs w:val="24"/>
        </w:rPr>
        <w:t xml:space="preserve">Lexington, Arlington, Burlington, Bedford, Belmont Collaborative (LABBB Collaborative or LABBB) </w:t>
      </w:r>
      <w:r w:rsidR="001F287D" w:rsidRPr="0065691D">
        <w:rPr>
          <w:rFonts w:ascii="Times New Roman" w:hAnsi="Times New Roman" w:cs="Times New Roman"/>
          <w:sz w:val="24"/>
          <w:szCs w:val="24"/>
        </w:rPr>
        <w:t>and requested</w:t>
      </w:r>
      <w:r w:rsidR="001F287D">
        <w:rPr>
          <w:rFonts w:ascii="Times New Roman" w:hAnsi="Times New Roman" w:cs="Times New Roman"/>
          <w:sz w:val="24"/>
          <w:szCs w:val="24"/>
        </w:rPr>
        <w:t xml:space="preserve"> that subpoenas </w:t>
      </w:r>
      <w:r w:rsidR="001F287D">
        <w:rPr>
          <w:rFonts w:ascii="Times New Roman" w:hAnsi="Times New Roman" w:cs="Times New Roman"/>
          <w:i/>
          <w:iCs/>
          <w:sz w:val="24"/>
          <w:szCs w:val="24"/>
        </w:rPr>
        <w:t xml:space="preserve">duces tecum </w:t>
      </w:r>
      <w:r w:rsidR="001F287D">
        <w:rPr>
          <w:rFonts w:ascii="Times New Roman" w:hAnsi="Times New Roman" w:cs="Times New Roman"/>
          <w:sz w:val="24"/>
          <w:szCs w:val="24"/>
        </w:rPr>
        <w:t xml:space="preserve">be issued to both the District and LABBB for these documents. On June 19, 2020, the District filed an </w:t>
      </w:r>
      <w:r w:rsidR="001F287D" w:rsidRPr="00E22DA2">
        <w:rPr>
          <w:rFonts w:ascii="Times New Roman" w:hAnsi="Times New Roman" w:cs="Times New Roman"/>
          <w:i/>
          <w:iCs/>
          <w:sz w:val="24"/>
          <w:szCs w:val="24"/>
        </w:rPr>
        <w:t>Opposition</w:t>
      </w:r>
      <w:r w:rsidR="001F287D">
        <w:rPr>
          <w:rFonts w:ascii="Times New Roman" w:hAnsi="Times New Roman" w:cs="Times New Roman"/>
          <w:sz w:val="24"/>
          <w:szCs w:val="24"/>
        </w:rPr>
        <w:t xml:space="preserve"> to Parents’ request for subpoena </w:t>
      </w:r>
      <w:r w:rsidR="001F287D">
        <w:rPr>
          <w:rFonts w:ascii="Times New Roman" w:hAnsi="Times New Roman" w:cs="Times New Roman"/>
          <w:i/>
          <w:iCs/>
          <w:sz w:val="24"/>
          <w:szCs w:val="24"/>
        </w:rPr>
        <w:t>duces tecum</w:t>
      </w:r>
      <w:r w:rsidR="001F287D">
        <w:rPr>
          <w:rFonts w:ascii="Times New Roman" w:hAnsi="Times New Roman" w:cs="Times New Roman"/>
          <w:sz w:val="24"/>
          <w:szCs w:val="24"/>
        </w:rPr>
        <w:t>, noting that at no time since the matter was filed have parents sought discovery in this case.</w:t>
      </w:r>
    </w:p>
    <w:p w14:paraId="2508698F" w14:textId="77777777" w:rsidR="001F287D" w:rsidRPr="007D5ABB" w:rsidRDefault="001F287D" w:rsidP="001F287D">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On June 22, 2020, Parents requested that a Conference Call to “request clarification regarding Hearing procedures and exhibits” be scheduled prior to 6:00 PM on June 23, 2020. The </w:t>
      </w:r>
      <w:r w:rsidRPr="007D5ABB">
        <w:rPr>
          <w:rFonts w:ascii="Times New Roman" w:hAnsi="Times New Roman" w:cs="Times New Roman"/>
          <w:sz w:val="24"/>
          <w:szCs w:val="24"/>
        </w:rPr>
        <w:t>same day, I issued an Order denying their request. In my Order I noted the following:</w:t>
      </w:r>
      <w:r w:rsidRPr="007D5ABB">
        <w:rPr>
          <w:rFonts w:ascii="Times New Roman" w:hAnsi="Times New Roman" w:cs="Times New Roman"/>
          <w:sz w:val="24"/>
          <w:szCs w:val="24"/>
        </w:rPr>
        <w:tab/>
      </w:r>
    </w:p>
    <w:p w14:paraId="1EC4620D" w14:textId="634CFFE1" w:rsidR="005C3898" w:rsidRDefault="001F287D" w:rsidP="005C3898">
      <w:pPr>
        <w:spacing w:before="240"/>
        <w:ind w:left="1440"/>
        <w:rPr>
          <w:rFonts w:ascii="Times New Roman" w:hAnsi="Times New Roman" w:cs="Times New Roman"/>
        </w:rPr>
      </w:pPr>
      <w:r w:rsidRPr="007D5ABB">
        <w:rPr>
          <w:rFonts w:ascii="Times New Roman" w:hAnsi="Times New Roman" w:cs="Times New Roman"/>
        </w:rPr>
        <w:t xml:space="preserve">At this point, we are two days into the Hearing in a matter filed over a year ago. One day remains. At no point before the Hearing began did Parents request clarification regarding Hearing procedures and exhibits, and despite being informed that we would discuss the Hearing during the Pre-Hearing Conference they later requested be postponed indefinitely, they never asked to reschedule the Pre-Hearing Conference. </w:t>
      </w:r>
    </w:p>
    <w:p w14:paraId="1C015626" w14:textId="79F9D996" w:rsidR="005C3898" w:rsidRDefault="005C3898" w:rsidP="005C3898">
      <w:pPr>
        <w:spacing w:before="240"/>
        <w:rPr>
          <w:rFonts w:ascii="Times New Roman" w:hAnsi="Times New Roman" w:cs="Times New Roman"/>
        </w:rPr>
      </w:pPr>
      <w:r>
        <w:rPr>
          <w:rFonts w:ascii="Times New Roman" w:hAnsi="Times New Roman" w:cs="Times New Roman"/>
        </w:rPr>
        <w:tab/>
        <w:t xml:space="preserve">On June 23, I issued a </w:t>
      </w:r>
      <w:r>
        <w:rPr>
          <w:rFonts w:ascii="Times New Roman" w:hAnsi="Times New Roman" w:cs="Times New Roman"/>
          <w:i/>
          <w:iCs/>
        </w:rPr>
        <w:t>Ruling on Parents’ Mid-Hearing Request for Subpoena Duces Tecum and Sharon Public Schools</w:t>
      </w:r>
      <w:r w:rsidR="0065691D">
        <w:rPr>
          <w:rFonts w:ascii="Times New Roman" w:hAnsi="Times New Roman" w:cs="Times New Roman"/>
          <w:i/>
          <w:iCs/>
        </w:rPr>
        <w:t>’</w:t>
      </w:r>
      <w:r>
        <w:rPr>
          <w:rFonts w:ascii="Times New Roman" w:hAnsi="Times New Roman" w:cs="Times New Roman"/>
          <w:i/>
          <w:iCs/>
        </w:rPr>
        <w:t xml:space="preserve"> Mid-Haring Request to Amend Witness List</w:t>
      </w:r>
      <w:r>
        <w:rPr>
          <w:rFonts w:ascii="Times New Roman" w:hAnsi="Times New Roman" w:cs="Times New Roman"/>
        </w:rPr>
        <w:t xml:space="preserve"> in which I reviewed the purpose and content of BSEA </w:t>
      </w:r>
      <w:r>
        <w:rPr>
          <w:rFonts w:ascii="Times New Roman" w:hAnsi="Times New Roman" w:cs="Times New Roman"/>
          <w:i/>
          <w:iCs/>
        </w:rPr>
        <w:t>Hearing Rules</w:t>
      </w:r>
      <w:r w:rsidR="00C11A19">
        <w:rPr>
          <w:rFonts w:ascii="Times New Roman" w:hAnsi="Times New Roman" w:cs="Times New Roman"/>
        </w:rPr>
        <w:t xml:space="preserve"> regarding timelines to enable the parties to prepare for, and Hearing Officers to preside over, fair and orderly hearings. I denied both parties’ motions.</w:t>
      </w:r>
    </w:p>
    <w:p w14:paraId="18CD85C1" w14:textId="6E4DAD9E" w:rsidR="00F62C8A" w:rsidRPr="00C11A19" w:rsidRDefault="00F62C8A" w:rsidP="005C3898">
      <w:pPr>
        <w:spacing w:before="240"/>
        <w:rPr>
          <w:rFonts w:ascii="Times New Roman" w:hAnsi="Times New Roman" w:cs="Times New Roman"/>
        </w:rPr>
      </w:pPr>
      <w:r>
        <w:rPr>
          <w:rFonts w:ascii="Times New Roman" w:hAnsi="Times New Roman" w:cs="Times New Roman"/>
        </w:rPr>
        <w:lastRenderedPageBreak/>
        <w:tab/>
        <w:t>During the third day of Hearing, Sharon moved orally for a Direct</w:t>
      </w:r>
      <w:r w:rsidR="0065691D">
        <w:rPr>
          <w:rFonts w:ascii="Times New Roman" w:hAnsi="Times New Roman" w:cs="Times New Roman"/>
        </w:rPr>
        <w:t>ed</w:t>
      </w:r>
      <w:r>
        <w:rPr>
          <w:rFonts w:ascii="Times New Roman" w:hAnsi="Times New Roman" w:cs="Times New Roman"/>
        </w:rPr>
        <w:t xml:space="preserve"> Verdict, which I denied orally.</w:t>
      </w:r>
    </w:p>
    <w:p w14:paraId="52C64603" w14:textId="3B15102F" w:rsidR="00EA7663" w:rsidRPr="00506C4B" w:rsidRDefault="00EA7663" w:rsidP="000C0407">
      <w:pPr>
        <w:rPr>
          <w:rFonts w:ascii="Times New Roman" w:eastAsia="Times New Roman" w:hAnsi="Times New Roman" w:cs="Times New Roman"/>
        </w:rPr>
      </w:pPr>
    </w:p>
    <w:p w14:paraId="321A9E5C" w14:textId="77777777" w:rsidR="000C0407" w:rsidRPr="00506C4B" w:rsidRDefault="000C0407" w:rsidP="000C0407">
      <w:pPr>
        <w:rPr>
          <w:rFonts w:ascii="Times New Roman" w:hAnsi="Times New Roman" w:cs="Times New Roman"/>
          <w:b/>
          <w:bCs/>
        </w:rPr>
      </w:pPr>
    </w:p>
    <w:p w14:paraId="2D05226A" w14:textId="104112B3" w:rsidR="00F2213F" w:rsidRPr="00506C4B" w:rsidRDefault="009C00DE" w:rsidP="009C00DE">
      <w:pPr>
        <w:jc w:val="center"/>
        <w:rPr>
          <w:rFonts w:ascii="Times New Roman" w:hAnsi="Times New Roman" w:cs="Times New Roman"/>
          <w:b/>
          <w:bCs/>
        </w:rPr>
      </w:pPr>
      <w:r w:rsidRPr="00506C4B">
        <w:rPr>
          <w:rFonts w:ascii="Times New Roman" w:hAnsi="Times New Roman" w:cs="Times New Roman"/>
          <w:b/>
          <w:bCs/>
        </w:rPr>
        <w:t>FINDINGS OF FACT</w:t>
      </w:r>
    </w:p>
    <w:p w14:paraId="636E7770" w14:textId="77777777" w:rsidR="009C00DE" w:rsidRPr="00506C4B" w:rsidRDefault="009C00DE" w:rsidP="009C00DE">
      <w:pPr>
        <w:jc w:val="center"/>
        <w:rPr>
          <w:rFonts w:ascii="Times New Roman" w:hAnsi="Times New Roman" w:cs="Times New Roman"/>
          <w:b/>
          <w:bCs/>
        </w:rPr>
      </w:pPr>
    </w:p>
    <w:p w14:paraId="629AF2D0" w14:textId="48A836C2" w:rsidR="002C3D25" w:rsidRDefault="00276441" w:rsidP="006A5450">
      <w:pPr>
        <w:pStyle w:val="ListParagraph"/>
        <w:numPr>
          <w:ilvl w:val="0"/>
          <w:numId w:val="1"/>
        </w:numPr>
        <w:rPr>
          <w:rFonts w:ascii="Times New Roman" w:hAnsi="Times New Roman" w:cs="Times New Roman"/>
        </w:rPr>
      </w:pPr>
      <w:r>
        <w:rPr>
          <w:rFonts w:ascii="Times New Roman" w:hAnsi="Times New Roman" w:cs="Times New Roman"/>
        </w:rPr>
        <w:t>Rand is a seventeen-year-old</w:t>
      </w:r>
      <w:r w:rsidR="00A56AD8">
        <w:rPr>
          <w:rFonts w:ascii="Times New Roman" w:hAnsi="Times New Roman" w:cs="Times New Roman"/>
        </w:rPr>
        <w:t xml:space="preserve"> resident of Sharon. (</w:t>
      </w:r>
      <w:r w:rsidR="00B46F10">
        <w:rPr>
          <w:rFonts w:ascii="Times New Roman" w:hAnsi="Times New Roman" w:cs="Times New Roman"/>
        </w:rPr>
        <w:t>P-8</w:t>
      </w:r>
      <w:r w:rsidR="003C5BF0">
        <w:rPr>
          <w:rFonts w:ascii="Times New Roman" w:hAnsi="Times New Roman" w:cs="Times New Roman"/>
        </w:rPr>
        <w:t>; S-8</w:t>
      </w:r>
      <w:r w:rsidR="00A56AD8">
        <w:rPr>
          <w:rFonts w:ascii="Times New Roman" w:hAnsi="Times New Roman" w:cs="Times New Roman"/>
        </w:rPr>
        <w:t xml:space="preserve">) </w:t>
      </w:r>
      <w:r w:rsidR="002C3D25">
        <w:rPr>
          <w:rFonts w:ascii="Times New Roman" w:hAnsi="Times New Roman" w:cs="Times New Roman"/>
        </w:rPr>
        <w:t>He is artistic, friendly, creative, and helpful to staff and peers. Teachers describe him as an engaging student who has a desire to succeed academically, though he often presents at school as anxious and concerned. (P-13)</w:t>
      </w:r>
    </w:p>
    <w:p w14:paraId="43556148" w14:textId="77777777" w:rsidR="002C3D25" w:rsidRDefault="002C3D25" w:rsidP="002C3D25">
      <w:pPr>
        <w:pStyle w:val="ListParagraph"/>
        <w:rPr>
          <w:rFonts w:ascii="Times New Roman" w:hAnsi="Times New Roman" w:cs="Times New Roman"/>
        </w:rPr>
      </w:pPr>
    </w:p>
    <w:p w14:paraId="50ECA6DB" w14:textId="7DC2193D" w:rsidR="00B755BF" w:rsidRPr="006A5450" w:rsidRDefault="00276441" w:rsidP="006A5450">
      <w:pPr>
        <w:pStyle w:val="ListParagraph"/>
        <w:numPr>
          <w:ilvl w:val="0"/>
          <w:numId w:val="1"/>
        </w:numPr>
        <w:rPr>
          <w:rFonts w:ascii="Times New Roman" w:hAnsi="Times New Roman" w:cs="Times New Roman"/>
        </w:rPr>
      </w:pPr>
      <w:r>
        <w:rPr>
          <w:rFonts w:ascii="Times New Roman" w:hAnsi="Times New Roman" w:cs="Times New Roman"/>
        </w:rPr>
        <w:t>Rand at</w:t>
      </w:r>
      <w:r w:rsidR="00D31673">
        <w:rPr>
          <w:rFonts w:ascii="Times New Roman" w:hAnsi="Times New Roman" w:cs="Times New Roman"/>
        </w:rPr>
        <w:t>tended</w:t>
      </w:r>
      <w:r w:rsidR="006A5450">
        <w:rPr>
          <w:rFonts w:ascii="Times New Roman" w:hAnsi="Times New Roman" w:cs="Times New Roman"/>
        </w:rPr>
        <w:t xml:space="preserve"> </w:t>
      </w:r>
      <w:r w:rsidR="0065691D">
        <w:rPr>
          <w:rFonts w:ascii="Times New Roman" w:hAnsi="Times New Roman" w:cs="Times New Roman"/>
        </w:rPr>
        <w:t xml:space="preserve">LABBB </w:t>
      </w:r>
      <w:r w:rsidRPr="006A5450">
        <w:rPr>
          <w:rFonts w:ascii="Times New Roman" w:hAnsi="Times New Roman" w:cs="Times New Roman"/>
        </w:rPr>
        <w:t xml:space="preserve">at the time the </w:t>
      </w:r>
      <w:r w:rsidR="00E42E4A">
        <w:rPr>
          <w:rFonts w:ascii="Times New Roman" w:hAnsi="Times New Roman" w:cs="Times New Roman"/>
          <w:i/>
          <w:iCs/>
        </w:rPr>
        <w:t>Hearing Request</w:t>
      </w:r>
      <w:r w:rsidRPr="006A5450">
        <w:rPr>
          <w:rFonts w:ascii="Times New Roman" w:hAnsi="Times New Roman" w:cs="Times New Roman"/>
        </w:rPr>
        <w:t xml:space="preserve"> was filed</w:t>
      </w:r>
      <w:r w:rsidR="00E42E4A">
        <w:rPr>
          <w:rFonts w:ascii="Times New Roman" w:hAnsi="Times New Roman" w:cs="Times New Roman"/>
        </w:rPr>
        <w:t>,</w:t>
      </w:r>
      <w:r w:rsidR="00AB2BB5" w:rsidRPr="006A5450">
        <w:rPr>
          <w:rFonts w:ascii="Times New Roman" w:hAnsi="Times New Roman" w:cs="Times New Roman"/>
        </w:rPr>
        <w:t xml:space="preserve"> with the intention of transitioning back to Sharon High School </w:t>
      </w:r>
      <w:r w:rsidR="00B46F10" w:rsidRPr="006A5450">
        <w:rPr>
          <w:rFonts w:ascii="Times New Roman" w:hAnsi="Times New Roman" w:cs="Times New Roman"/>
        </w:rPr>
        <w:t>in</w:t>
      </w:r>
      <w:r w:rsidR="00AB2BB5" w:rsidRPr="006A5450">
        <w:rPr>
          <w:rFonts w:ascii="Times New Roman" w:hAnsi="Times New Roman" w:cs="Times New Roman"/>
        </w:rPr>
        <w:t xml:space="preserve"> the </w:t>
      </w:r>
      <w:r w:rsidR="00B46F10" w:rsidRPr="006A5450">
        <w:rPr>
          <w:rFonts w:ascii="Times New Roman" w:hAnsi="Times New Roman" w:cs="Times New Roman"/>
        </w:rPr>
        <w:t>f</w:t>
      </w:r>
      <w:r w:rsidR="00AB2BB5" w:rsidRPr="006A5450">
        <w:rPr>
          <w:rFonts w:ascii="Times New Roman" w:hAnsi="Times New Roman" w:cs="Times New Roman"/>
        </w:rPr>
        <w:t>all of 2019. (P-3; Murphy</w:t>
      </w:r>
      <w:r w:rsidR="00B2582B" w:rsidRPr="006A5450">
        <w:rPr>
          <w:rFonts w:ascii="Times New Roman" w:hAnsi="Times New Roman" w:cs="Times New Roman"/>
        </w:rPr>
        <w:t>,</w:t>
      </w:r>
      <w:r w:rsidR="00AB2BB5" w:rsidRPr="006A5450">
        <w:rPr>
          <w:rFonts w:ascii="Times New Roman" w:hAnsi="Times New Roman" w:cs="Times New Roman"/>
        </w:rPr>
        <w:t xml:space="preserve"> III: 176) </w:t>
      </w:r>
      <w:r w:rsidR="00B46F10" w:rsidRPr="006A5450">
        <w:rPr>
          <w:rFonts w:ascii="Times New Roman" w:hAnsi="Times New Roman" w:cs="Times New Roman"/>
        </w:rPr>
        <w:t xml:space="preserve">During all times relevant to the instant </w:t>
      </w:r>
      <w:r w:rsidR="00B46F10" w:rsidRPr="006A5450">
        <w:rPr>
          <w:rFonts w:ascii="Times New Roman" w:hAnsi="Times New Roman" w:cs="Times New Roman"/>
          <w:i/>
          <w:iCs/>
        </w:rPr>
        <w:t>Hearing Request</w:t>
      </w:r>
      <w:r w:rsidR="00B46F10" w:rsidRPr="006A5450">
        <w:rPr>
          <w:rFonts w:ascii="Times New Roman" w:hAnsi="Times New Roman" w:cs="Times New Roman"/>
        </w:rPr>
        <w:t xml:space="preserve">, Rand lived in Sharon with his family and attended either </w:t>
      </w:r>
      <w:r w:rsidR="00231B37">
        <w:rPr>
          <w:rFonts w:ascii="Times New Roman" w:hAnsi="Times New Roman" w:cs="Times New Roman"/>
        </w:rPr>
        <w:t xml:space="preserve">the Manville School of Judge Baker Children’s Center (Manville School, or Manville) </w:t>
      </w:r>
      <w:r w:rsidR="00B46F10" w:rsidRPr="006A5450">
        <w:rPr>
          <w:rFonts w:ascii="Times New Roman" w:hAnsi="Times New Roman" w:cs="Times New Roman"/>
        </w:rPr>
        <w:t>or LA</w:t>
      </w:r>
      <w:r w:rsidR="006A5450">
        <w:rPr>
          <w:rFonts w:ascii="Times New Roman" w:hAnsi="Times New Roman" w:cs="Times New Roman"/>
        </w:rPr>
        <w:t>BB</w:t>
      </w:r>
      <w:r w:rsidR="00B46F10" w:rsidRPr="006A5450">
        <w:rPr>
          <w:rFonts w:ascii="Times New Roman" w:hAnsi="Times New Roman" w:cs="Times New Roman"/>
        </w:rPr>
        <w:t xml:space="preserve">B, both placements funded by Sharon. </w:t>
      </w:r>
      <w:r w:rsidR="00B2582B" w:rsidRPr="006A5450">
        <w:rPr>
          <w:rFonts w:ascii="Times New Roman" w:hAnsi="Times New Roman" w:cs="Times New Roman"/>
        </w:rPr>
        <w:t xml:space="preserve"> (P-3</w:t>
      </w:r>
      <w:r w:rsidR="00B46F10" w:rsidRPr="006A5450">
        <w:rPr>
          <w:rFonts w:ascii="Times New Roman" w:hAnsi="Times New Roman" w:cs="Times New Roman"/>
        </w:rPr>
        <w:t xml:space="preserve">; </w:t>
      </w:r>
      <w:r w:rsidR="008177F4">
        <w:rPr>
          <w:rFonts w:ascii="Times New Roman" w:hAnsi="Times New Roman" w:cs="Times New Roman"/>
        </w:rPr>
        <w:t xml:space="preserve">Mother, III: 57; </w:t>
      </w:r>
      <w:r w:rsidR="00207F3F">
        <w:rPr>
          <w:rFonts w:ascii="Times New Roman" w:hAnsi="Times New Roman" w:cs="Times New Roman"/>
        </w:rPr>
        <w:t xml:space="preserve">Murphy, III: 179) </w:t>
      </w:r>
      <w:r w:rsidR="00F62C8A">
        <w:rPr>
          <w:rFonts w:ascii="Times New Roman" w:hAnsi="Times New Roman" w:cs="Times New Roman"/>
        </w:rPr>
        <w:t xml:space="preserve">Between 2014 and 2019, Rand attended four different programs: </w:t>
      </w:r>
      <w:r w:rsidR="00F62C8A" w:rsidRPr="00506C4B">
        <w:rPr>
          <w:rFonts w:ascii="Times New Roman" w:hAnsi="Times New Roman" w:cs="Times New Roman"/>
        </w:rPr>
        <w:t>Home for Little Wanderers/Longview Farm</w:t>
      </w:r>
      <w:r w:rsidR="00F62C8A">
        <w:rPr>
          <w:rFonts w:ascii="Times New Roman" w:hAnsi="Times New Roman" w:cs="Times New Roman"/>
        </w:rPr>
        <w:t xml:space="preserve"> [HLW]</w:t>
      </w:r>
      <w:r w:rsidR="00F62C8A" w:rsidRPr="00506C4B">
        <w:rPr>
          <w:rFonts w:ascii="Times New Roman" w:hAnsi="Times New Roman" w:cs="Times New Roman"/>
        </w:rPr>
        <w:t>,</w:t>
      </w:r>
      <w:r w:rsidR="00F62C8A">
        <w:rPr>
          <w:rFonts w:ascii="Times New Roman" w:hAnsi="Times New Roman" w:cs="Times New Roman"/>
        </w:rPr>
        <w:t xml:space="preserve"> Manville, LABBB, and Sharon High School. </w:t>
      </w:r>
      <w:proofErr w:type="gramStart"/>
      <w:r w:rsidR="00F62C8A">
        <w:rPr>
          <w:rFonts w:ascii="Times New Roman" w:hAnsi="Times New Roman" w:cs="Times New Roman"/>
        </w:rPr>
        <w:t>With the exception of</w:t>
      </w:r>
      <w:proofErr w:type="gramEnd"/>
      <w:r w:rsidR="00F62C8A">
        <w:rPr>
          <w:rFonts w:ascii="Times New Roman" w:hAnsi="Times New Roman" w:cs="Times New Roman"/>
        </w:rPr>
        <w:t xml:space="preserve"> </w:t>
      </w:r>
      <w:r w:rsidR="0065691D">
        <w:rPr>
          <w:rFonts w:ascii="Times New Roman" w:hAnsi="Times New Roman" w:cs="Times New Roman"/>
        </w:rPr>
        <w:t>Sharon High School</w:t>
      </w:r>
      <w:r w:rsidR="00F62C8A">
        <w:rPr>
          <w:rFonts w:ascii="Times New Roman" w:hAnsi="Times New Roman" w:cs="Times New Roman"/>
        </w:rPr>
        <w:t>, as to which I did not take evidence, Parents were initially happy with each placement, but over time became dissatisfied and requested a change. (Mother, III: 101-04, 114-15)</w:t>
      </w:r>
      <w:r w:rsidR="00207F3F">
        <w:rPr>
          <w:rFonts w:ascii="Times New Roman" w:hAnsi="Times New Roman" w:cs="Times New Roman"/>
        </w:rPr>
        <w:br/>
      </w:r>
    </w:p>
    <w:p w14:paraId="523FD480" w14:textId="310086BD" w:rsidR="00F2213F" w:rsidRPr="00506C4B" w:rsidRDefault="00120149" w:rsidP="00895926">
      <w:pPr>
        <w:pStyle w:val="ListParagraph"/>
        <w:numPr>
          <w:ilvl w:val="0"/>
          <w:numId w:val="1"/>
        </w:numPr>
        <w:rPr>
          <w:rFonts w:ascii="Times New Roman" w:hAnsi="Times New Roman" w:cs="Times New Roman"/>
        </w:rPr>
      </w:pPr>
      <w:r w:rsidRPr="00506C4B">
        <w:rPr>
          <w:rFonts w:ascii="Times New Roman" w:hAnsi="Times New Roman" w:cs="Times New Roman"/>
        </w:rPr>
        <w:t>Rand, the youngest of three siblings</w:t>
      </w:r>
      <w:r w:rsidR="00642482">
        <w:rPr>
          <w:rFonts w:ascii="Times New Roman" w:hAnsi="Times New Roman" w:cs="Times New Roman"/>
        </w:rPr>
        <w:t>,</w:t>
      </w:r>
      <w:r w:rsidR="00895926" w:rsidRPr="00506C4B">
        <w:rPr>
          <w:rFonts w:ascii="Times New Roman" w:hAnsi="Times New Roman" w:cs="Times New Roman"/>
        </w:rPr>
        <w:t xml:space="preserve"> was adopted</w:t>
      </w:r>
      <w:r w:rsidRPr="00506C4B">
        <w:rPr>
          <w:rFonts w:ascii="Times New Roman" w:hAnsi="Times New Roman" w:cs="Times New Roman"/>
        </w:rPr>
        <w:t xml:space="preserve"> by</w:t>
      </w:r>
      <w:r w:rsidR="00F05CF2">
        <w:rPr>
          <w:rFonts w:ascii="Times New Roman" w:hAnsi="Times New Roman" w:cs="Times New Roman"/>
        </w:rPr>
        <w:t xml:space="preserve"> Parents</w:t>
      </w:r>
      <w:r w:rsidRPr="00506C4B">
        <w:rPr>
          <w:rFonts w:ascii="Times New Roman" w:hAnsi="Times New Roman" w:cs="Times New Roman"/>
        </w:rPr>
        <w:t xml:space="preserve"> at 16 months</w:t>
      </w:r>
      <w:r w:rsidR="00CE52B0">
        <w:rPr>
          <w:rFonts w:ascii="Times New Roman" w:hAnsi="Times New Roman" w:cs="Times New Roman"/>
        </w:rPr>
        <w:t xml:space="preserve"> of age</w:t>
      </w:r>
      <w:r w:rsidR="00895926" w:rsidRPr="00506C4B">
        <w:rPr>
          <w:rFonts w:ascii="Times New Roman" w:hAnsi="Times New Roman" w:cs="Times New Roman"/>
        </w:rPr>
        <w:t xml:space="preserve">. He was diagnosed with failure to thrive, and it was suspected that his biological mother used drugs during his pregnancy. He was </w:t>
      </w:r>
      <w:r w:rsidR="005A5C8A" w:rsidRPr="00506C4B">
        <w:rPr>
          <w:rFonts w:ascii="Times New Roman" w:hAnsi="Times New Roman" w:cs="Times New Roman"/>
        </w:rPr>
        <w:t xml:space="preserve">removed from his biological mother’s care when he was </w:t>
      </w:r>
      <w:r w:rsidR="00642482">
        <w:rPr>
          <w:rFonts w:ascii="Times New Roman" w:hAnsi="Times New Roman" w:cs="Times New Roman"/>
        </w:rPr>
        <w:t>one</w:t>
      </w:r>
      <w:r w:rsidR="005A5C8A" w:rsidRPr="00506C4B">
        <w:rPr>
          <w:rFonts w:ascii="Times New Roman" w:hAnsi="Times New Roman" w:cs="Times New Roman"/>
        </w:rPr>
        <w:t xml:space="preserve"> month old</w:t>
      </w:r>
      <w:r w:rsidR="00F85A21">
        <w:rPr>
          <w:rFonts w:ascii="Times New Roman" w:hAnsi="Times New Roman" w:cs="Times New Roman"/>
        </w:rPr>
        <w:t xml:space="preserve"> and </w:t>
      </w:r>
      <w:r w:rsidR="00642482">
        <w:rPr>
          <w:rFonts w:ascii="Times New Roman" w:hAnsi="Times New Roman" w:cs="Times New Roman"/>
        </w:rPr>
        <w:t xml:space="preserve">was </w:t>
      </w:r>
      <w:r w:rsidR="005A5C8A" w:rsidRPr="00506C4B">
        <w:rPr>
          <w:rFonts w:ascii="Times New Roman" w:hAnsi="Times New Roman" w:cs="Times New Roman"/>
        </w:rPr>
        <w:t xml:space="preserve">placed in multiple foster care homes </w:t>
      </w:r>
      <w:r w:rsidR="00642482">
        <w:rPr>
          <w:rFonts w:ascii="Times New Roman" w:hAnsi="Times New Roman" w:cs="Times New Roman"/>
        </w:rPr>
        <w:t>for</w:t>
      </w:r>
      <w:r w:rsidR="005A5C8A" w:rsidRPr="00506C4B">
        <w:rPr>
          <w:rFonts w:ascii="Times New Roman" w:hAnsi="Times New Roman" w:cs="Times New Roman"/>
        </w:rPr>
        <w:t xml:space="preserve"> fifteen months</w:t>
      </w:r>
      <w:r w:rsidR="00895926" w:rsidRPr="00506C4B">
        <w:rPr>
          <w:rFonts w:ascii="Times New Roman" w:hAnsi="Times New Roman" w:cs="Times New Roman"/>
        </w:rPr>
        <w:t xml:space="preserve"> before his adoption.</w:t>
      </w:r>
      <w:r w:rsidR="004D0690">
        <w:rPr>
          <w:rFonts w:ascii="Times New Roman" w:hAnsi="Times New Roman" w:cs="Times New Roman"/>
        </w:rPr>
        <w:t xml:space="preserve"> </w:t>
      </w:r>
      <w:r w:rsidR="004263E6" w:rsidRPr="00506C4B">
        <w:rPr>
          <w:rFonts w:ascii="Times New Roman" w:hAnsi="Times New Roman" w:cs="Times New Roman"/>
        </w:rPr>
        <w:t>(</w:t>
      </w:r>
      <w:r w:rsidR="005A5C8A" w:rsidRPr="00506C4B">
        <w:rPr>
          <w:rFonts w:ascii="Times New Roman" w:hAnsi="Times New Roman" w:cs="Times New Roman"/>
        </w:rPr>
        <w:t>P-12</w:t>
      </w:r>
      <w:r w:rsidR="008177F4">
        <w:rPr>
          <w:rFonts w:ascii="Times New Roman" w:hAnsi="Times New Roman" w:cs="Times New Roman"/>
        </w:rPr>
        <w:t xml:space="preserve">, </w:t>
      </w:r>
      <w:r w:rsidR="00895926" w:rsidRPr="00506C4B">
        <w:rPr>
          <w:rFonts w:ascii="Times New Roman" w:hAnsi="Times New Roman" w:cs="Times New Roman"/>
        </w:rPr>
        <w:t>P-18</w:t>
      </w:r>
      <w:r w:rsidR="008177F4">
        <w:rPr>
          <w:rFonts w:ascii="Times New Roman" w:hAnsi="Times New Roman" w:cs="Times New Roman"/>
        </w:rPr>
        <w:t>; Mother, I: 108)</w:t>
      </w:r>
      <w:r w:rsidR="00895926" w:rsidRPr="00506C4B">
        <w:rPr>
          <w:rFonts w:ascii="Times New Roman" w:hAnsi="Times New Roman" w:cs="Times New Roman"/>
        </w:rPr>
        <w:t xml:space="preserve"> </w:t>
      </w:r>
      <w:r w:rsidR="009C00DE" w:rsidRPr="00506C4B">
        <w:rPr>
          <w:rFonts w:ascii="Times New Roman" w:hAnsi="Times New Roman" w:cs="Times New Roman"/>
        </w:rPr>
        <w:br/>
      </w:r>
    </w:p>
    <w:p w14:paraId="708BC168" w14:textId="1BF649E9" w:rsidR="0011109A" w:rsidRPr="00BB2D49" w:rsidRDefault="004D0690" w:rsidP="00BB2D49">
      <w:pPr>
        <w:pStyle w:val="ListParagraph"/>
        <w:numPr>
          <w:ilvl w:val="0"/>
          <w:numId w:val="1"/>
        </w:numPr>
        <w:rPr>
          <w:rFonts w:ascii="Times New Roman" w:hAnsi="Times New Roman" w:cs="Times New Roman"/>
        </w:rPr>
      </w:pPr>
      <w:r>
        <w:rPr>
          <w:rFonts w:ascii="Times New Roman" w:hAnsi="Times New Roman" w:cs="Times New Roman"/>
        </w:rPr>
        <w:t>As a young child</w:t>
      </w:r>
      <w:r w:rsidR="00B06CFB" w:rsidRPr="00506C4B">
        <w:rPr>
          <w:rFonts w:ascii="Times New Roman" w:hAnsi="Times New Roman" w:cs="Times New Roman"/>
        </w:rPr>
        <w:t>, Rand had sensory sensitivities to sound, light, and textures.</w:t>
      </w:r>
      <w:r w:rsidR="008177F4">
        <w:rPr>
          <w:rFonts w:ascii="Times New Roman" w:hAnsi="Times New Roman" w:cs="Times New Roman"/>
        </w:rPr>
        <w:t xml:space="preserve"> According to Mother, he was assessed in 2009, while he was in preschool</w:t>
      </w:r>
      <w:r w:rsidR="0065691D">
        <w:rPr>
          <w:rFonts w:ascii="Times New Roman" w:hAnsi="Times New Roman" w:cs="Times New Roman"/>
        </w:rPr>
        <w:t>,</w:t>
      </w:r>
      <w:r w:rsidR="008177F4">
        <w:rPr>
          <w:rFonts w:ascii="Times New Roman" w:hAnsi="Times New Roman" w:cs="Times New Roman"/>
        </w:rPr>
        <w:t xml:space="preserve"> and subsequently received both occupation</w:t>
      </w:r>
      <w:r w:rsidR="0065691D">
        <w:rPr>
          <w:rFonts w:ascii="Times New Roman" w:hAnsi="Times New Roman" w:cs="Times New Roman"/>
        </w:rPr>
        <w:t>al</w:t>
      </w:r>
      <w:r w:rsidR="008177F4">
        <w:rPr>
          <w:rFonts w:ascii="Times New Roman" w:hAnsi="Times New Roman" w:cs="Times New Roman"/>
        </w:rPr>
        <w:t xml:space="preserve"> therapy (OT) and physical therapy (PT) services. (P-18; Mother, 109-110)</w:t>
      </w:r>
      <w:r w:rsidR="0011109A" w:rsidRPr="00BB2D49">
        <w:rPr>
          <w:rFonts w:ascii="Times New Roman" w:hAnsi="Times New Roman" w:cs="Times New Roman"/>
        </w:rPr>
        <w:br/>
      </w:r>
    </w:p>
    <w:p w14:paraId="483EA61A" w14:textId="5A707CC4" w:rsidR="0048289D" w:rsidRPr="00506C4B" w:rsidRDefault="0011109A" w:rsidP="00B06CFB">
      <w:pPr>
        <w:pStyle w:val="ListParagraph"/>
        <w:numPr>
          <w:ilvl w:val="0"/>
          <w:numId w:val="1"/>
        </w:numPr>
        <w:rPr>
          <w:rFonts w:ascii="Times New Roman" w:hAnsi="Times New Roman" w:cs="Times New Roman"/>
        </w:rPr>
      </w:pPr>
      <w:r>
        <w:rPr>
          <w:rFonts w:ascii="Times New Roman" w:hAnsi="Times New Roman" w:cs="Times New Roman"/>
        </w:rPr>
        <w:t xml:space="preserve">Rand began therapy with Dr. Marcia Wright in September 2009 for anxiety and anger management issues. </w:t>
      </w:r>
      <w:r w:rsidR="0013635B">
        <w:rPr>
          <w:rFonts w:ascii="Times New Roman" w:hAnsi="Times New Roman" w:cs="Times New Roman"/>
        </w:rPr>
        <w:t xml:space="preserve">Dr. Wright expressed concern that </w:t>
      </w:r>
      <w:r w:rsidR="00065745">
        <w:rPr>
          <w:rFonts w:ascii="Times New Roman" w:hAnsi="Times New Roman" w:cs="Times New Roman"/>
        </w:rPr>
        <w:t>he</w:t>
      </w:r>
      <w:r w:rsidR="0013635B">
        <w:rPr>
          <w:rFonts w:ascii="Times New Roman" w:hAnsi="Times New Roman" w:cs="Times New Roman"/>
        </w:rPr>
        <w:t xml:space="preserve"> </w:t>
      </w:r>
      <w:r w:rsidR="000E34FA">
        <w:rPr>
          <w:rFonts w:ascii="Times New Roman" w:hAnsi="Times New Roman" w:cs="Times New Roman"/>
        </w:rPr>
        <w:t xml:space="preserve">might have </w:t>
      </w:r>
      <w:r w:rsidR="005B1BBC">
        <w:rPr>
          <w:rFonts w:ascii="Times New Roman" w:hAnsi="Times New Roman" w:cs="Times New Roman"/>
        </w:rPr>
        <w:t>attention deficit hyperactivity disorder (</w:t>
      </w:r>
      <w:r w:rsidR="000E34FA">
        <w:rPr>
          <w:rFonts w:ascii="Times New Roman" w:hAnsi="Times New Roman" w:cs="Times New Roman"/>
        </w:rPr>
        <w:t>ADHD</w:t>
      </w:r>
      <w:r w:rsidR="005B1BBC">
        <w:rPr>
          <w:rFonts w:ascii="Times New Roman" w:hAnsi="Times New Roman" w:cs="Times New Roman"/>
        </w:rPr>
        <w:t>)</w:t>
      </w:r>
      <w:r w:rsidR="000E34FA">
        <w:rPr>
          <w:rFonts w:ascii="Times New Roman" w:hAnsi="Times New Roman" w:cs="Times New Roman"/>
        </w:rPr>
        <w:t xml:space="preserve"> </w:t>
      </w:r>
      <w:r>
        <w:rPr>
          <w:rFonts w:ascii="Times New Roman" w:hAnsi="Times New Roman" w:cs="Times New Roman"/>
        </w:rPr>
        <w:t>due to his fidgetiness and distractibility.</w:t>
      </w:r>
      <w:r w:rsidR="007D4A8F">
        <w:rPr>
          <w:rFonts w:ascii="Times New Roman" w:hAnsi="Times New Roman" w:cs="Times New Roman"/>
        </w:rPr>
        <w:t xml:space="preserve"> </w:t>
      </w:r>
      <w:r>
        <w:rPr>
          <w:rFonts w:ascii="Times New Roman" w:hAnsi="Times New Roman" w:cs="Times New Roman"/>
        </w:rPr>
        <w:t>(P-18)</w:t>
      </w:r>
      <w:r w:rsidR="0013635B">
        <w:rPr>
          <w:rFonts w:ascii="Times New Roman" w:hAnsi="Times New Roman" w:cs="Times New Roman"/>
        </w:rPr>
        <w:t xml:space="preserve"> </w:t>
      </w:r>
      <w:r w:rsidR="00BB2D49">
        <w:rPr>
          <w:rFonts w:ascii="Times New Roman" w:hAnsi="Times New Roman" w:cs="Times New Roman"/>
        </w:rPr>
        <w:br/>
      </w:r>
    </w:p>
    <w:p w14:paraId="74957EE8" w14:textId="7949E991" w:rsidR="008F3DBF" w:rsidRDefault="00065745" w:rsidP="008F3DBF">
      <w:pPr>
        <w:pStyle w:val="ListParagraph"/>
        <w:numPr>
          <w:ilvl w:val="0"/>
          <w:numId w:val="1"/>
        </w:numPr>
        <w:rPr>
          <w:rFonts w:ascii="Times New Roman" w:hAnsi="Times New Roman" w:cs="Times New Roman"/>
        </w:rPr>
      </w:pPr>
      <w:r>
        <w:rPr>
          <w:rFonts w:ascii="Times New Roman" w:hAnsi="Times New Roman" w:cs="Times New Roman"/>
        </w:rPr>
        <w:t xml:space="preserve">Rand </w:t>
      </w:r>
      <w:r w:rsidR="004D0690">
        <w:rPr>
          <w:rFonts w:ascii="Times New Roman" w:hAnsi="Times New Roman" w:cs="Times New Roman"/>
        </w:rPr>
        <w:t>attend</w:t>
      </w:r>
      <w:r w:rsidR="008F3DBF">
        <w:rPr>
          <w:rFonts w:ascii="Times New Roman" w:hAnsi="Times New Roman" w:cs="Times New Roman"/>
        </w:rPr>
        <w:t xml:space="preserve">ed </w:t>
      </w:r>
      <w:r w:rsidR="004D0690">
        <w:rPr>
          <w:rFonts w:ascii="Times New Roman" w:hAnsi="Times New Roman" w:cs="Times New Roman"/>
        </w:rPr>
        <w:t>the Cottage Street School (Cottage Street) in Sharon</w:t>
      </w:r>
      <w:r w:rsidR="008F3DBF">
        <w:rPr>
          <w:rFonts w:ascii="Times New Roman" w:hAnsi="Times New Roman" w:cs="Times New Roman"/>
        </w:rPr>
        <w:t xml:space="preserve"> from kindergarten through third grade. His mother described him at that time as an intelligent, very shy and anxious child who was willing to try new things if he could scope them out first. </w:t>
      </w:r>
      <w:r w:rsidR="008F3DBF" w:rsidRPr="008F3DBF">
        <w:rPr>
          <w:rFonts w:ascii="Times New Roman" w:hAnsi="Times New Roman" w:cs="Times New Roman"/>
        </w:rPr>
        <w:t>(P-18; Mother, I: 1</w:t>
      </w:r>
      <w:r w:rsidR="008F3DBF">
        <w:rPr>
          <w:rFonts w:ascii="Times New Roman" w:hAnsi="Times New Roman" w:cs="Times New Roman"/>
        </w:rPr>
        <w:t>09</w:t>
      </w:r>
      <w:r w:rsidR="008F3DBF" w:rsidRPr="008F3DBF">
        <w:rPr>
          <w:rFonts w:ascii="Times New Roman" w:hAnsi="Times New Roman" w:cs="Times New Roman"/>
        </w:rPr>
        <w:t>)</w:t>
      </w:r>
    </w:p>
    <w:p w14:paraId="7BD50A58" w14:textId="77777777" w:rsidR="008F3DBF" w:rsidRDefault="008F3DBF" w:rsidP="008F3DBF">
      <w:pPr>
        <w:pStyle w:val="ListParagraph"/>
        <w:rPr>
          <w:rFonts w:ascii="Times New Roman" w:hAnsi="Times New Roman" w:cs="Times New Roman"/>
        </w:rPr>
      </w:pPr>
    </w:p>
    <w:p w14:paraId="083BE17B" w14:textId="527E2A50" w:rsidR="0048289D" w:rsidRPr="008F3DBF" w:rsidRDefault="008F3DBF" w:rsidP="008F3DBF">
      <w:pPr>
        <w:pStyle w:val="ListParagraph"/>
        <w:numPr>
          <w:ilvl w:val="0"/>
          <w:numId w:val="1"/>
        </w:numPr>
        <w:rPr>
          <w:rFonts w:ascii="Times New Roman" w:hAnsi="Times New Roman" w:cs="Times New Roman"/>
        </w:rPr>
      </w:pPr>
      <w:r>
        <w:rPr>
          <w:rFonts w:ascii="Times New Roman" w:hAnsi="Times New Roman" w:cs="Times New Roman"/>
        </w:rPr>
        <w:t xml:space="preserve">Rand </w:t>
      </w:r>
      <w:r w:rsidR="0048289D" w:rsidRPr="008F3DBF">
        <w:rPr>
          <w:rFonts w:ascii="Times New Roman" w:hAnsi="Times New Roman" w:cs="Times New Roman"/>
        </w:rPr>
        <w:t xml:space="preserve">began to </w:t>
      </w:r>
      <w:r w:rsidR="00065745" w:rsidRPr="008F3DBF">
        <w:rPr>
          <w:rFonts w:ascii="Times New Roman" w:hAnsi="Times New Roman" w:cs="Times New Roman"/>
        </w:rPr>
        <w:t>experience</w:t>
      </w:r>
      <w:r w:rsidR="00FF026E" w:rsidRPr="008F3DBF">
        <w:rPr>
          <w:rFonts w:ascii="Times New Roman" w:hAnsi="Times New Roman" w:cs="Times New Roman"/>
        </w:rPr>
        <w:t xml:space="preserve"> </w:t>
      </w:r>
      <w:r w:rsidR="0048289D" w:rsidRPr="008F3DBF">
        <w:rPr>
          <w:rFonts w:ascii="Times New Roman" w:hAnsi="Times New Roman" w:cs="Times New Roman"/>
        </w:rPr>
        <w:t xml:space="preserve">social </w:t>
      </w:r>
      <w:r w:rsidR="00D61FD3">
        <w:rPr>
          <w:rFonts w:ascii="Times New Roman" w:hAnsi="Times New Roman" w:cs="Times New Roman"/>
        </w:rPr>
        <w:t>problems</w:t>
      </w:r>
      <w:r w:rsidR="0048289D" w:rsidRPr="008F3DBF">
        <w:rPr>
          <w:rFonts w:ascii="Times New Roman" w:hAnsi="Times New Roman" w:cs="Times New Roman"/>
        </w:rPr>
        <w:t xml:space="preserve"> </w:t>
      </w:r>
      <w:r w:rsidR="00065745" w:rsidRPr="008F3DBF">
        <w:rPr>
          <w:rFonts w:ascii="Times New Roman" w:hAnsi="Times New Roman" w:cs="Times New Roman"/>
        </w:rPr>
        <w:t xml:space="preserve">at the end of second grade, </w:t>
      </w:r>
      <w:r w:rsidR="0048289D" w:rsidRPr="008F3DBF">
        <w:rPr>
          <w:rFonts w:ascii="Times New Roman" w:hAnsi="Times New Roman" w:cs="Times New Roman"/>
        </w:rPr>
        <w:t xml:space="preserve">in the </w:t>
      </w:r>
      <w:r w:rsidR="00065745" w:rsidRPr="008F3DBF">
        <w:rPr>
          <w:rFonts w:ascii="Times New Roman" w:hAnsi="Times New Roman" w:cs="Times New Roman"/>
        </w:rPr>
        <w:t>s</w:t>
      </w:r>
      <w:r w:rsidR="0048289D" w:rsidRPr="008F3DBF">
        <w:rPr>
          <w:rFonts w:ascii="Times New Roman" w:hAnsi="Times New Roman" w:cs="Times New Roman"/>
        </w:rPr>
        <w:t>pring of 2011</w:t>
      </w:r>
      <w:r w:rsidR="00065745" w:rsidRPr="008F3DBF">
        <w:rPr>
          <w:rFonts w:ascii="Times New Roman" w:hAnsi="Times New Roman" w:cs="Times New Roman"/>
        </w:rPr>
        <w:t>.</w:t>
      </w:r>
      <w:r w:rsidR="00EE2AFB" w:rsidRPr="008F3DBF">
        <w:rPr>
          <w:rFonts w:ascii="Times New Roman" w:hAnsi="Times New Roman" w:cs="Times New Roman"/>
        </w:rPr>
        <w:t xml:space="preserve"> </w:t>
      </w:r>
      <w:r w:rsidR="00D61FD3">
        <w:rPr>
          <w:rFonts w:ascii="Times New Roman" w:hAnsi="Times New Roman" w:cs="Times New Roman"/>
        </w:rPr>
        <w:t xml:space="preserve">His older sibling was displaying rage </w:t>
      </w:r>
      <w:r w:rsidR="008177F4">
        <w:rPr>
          <w:rFonts w:ascii="Times New Roman" w:hAnsi="Times New Roman" w:cs="Times New Roman"/>
        </w:rPr>
        <w:t>toward</w:t>
      </w:r>
      <w:r w:rsidR="00D61FD3">
        <w:rPr>
          <w:rFonts w:ascii="Times New Roman" w:hAnsi="Times New Roman" w:cs="Times New Roman"/>
        </w:rPr>
        <w:t xml:space="preserve"> other family members, and Rand began developing difficulty leaving home, including for school. He reported to an </w:t>
      </w:r>
      <w:r w:rsidR="00D61FD3">
        <w:rPr>
          <w:rFonts w:ascii="Times New Roman" w:hAnsi="Times New Roman" w:cs="Times New Roman"/>
        </w:rPr>
        <w:lastRenderedPageBreak/>
        <w:t>evaluator that he had been bull</w:t>
      </w:r>
      <w:r w:rsidR="0065691D">
        <w:rPr>
          <w:rFonts w:ascii="Times New Roman" w:hAnsi="Times New Roman" w:cs="Times New Roman"/>
        </w:rPr>
        <w:t>i</w:t>
      </w:r>
      <w:r w:rsidR="00D61FD3">
        <w:rPr>
          <w:rFonts w:ascii="Times New Roman" w:hAnsi="Times New Roman" w:cs="Times New Roman"/>
        </w:rPr>
        <w:t>ed on the bus</w:t>
      </w:r>
      <w:r w:rsidR="00F62C8A">
        <w:rPr>
          <w:rFonts w:ascii="Times New Roman" w:hAnsi="Times New Roman" w:cs="Times New Roman"/>
        </w:rPr>
        <w:t>.</w:t>
      </w:r>
      <w:r w:rsidR="0048289D" w:rsidRPr="008F3DBF">
        <w:rPr>
          <w:rFonts w:ascii="Times New Roman" w:hAnsi="Times New Roman" w:cs="Times New Roman"/>
        </w:rPr>
        <w:t xml:space="preserve"> </w:t>
      </w:r>
      <w:r w:rsidR="00426CA5" w:rsidRPr="008F3DBF">
        <w:rPr>
          <w:rFonts w:ascii="Times New Roman" w:hAnsi="Times New Roman" w:cs="Times New Roman"/>
        </w:rPr>
        <w:t>(</w:t>
      </w:r>
      <w:r w:rsidR="00065745" w:rsidRPr="008F3DBF">
        <w:rPr>
          <w:rFonts w:ascii="Times New Roman" w:hAnsi="Times New Roman" w:cs="Times New Roman"/>
        </w:rPr>
        <w:t xml:space="preserve">P-18; </w:t>
      </w:r>
      <w:r w:rsidR="008E3B99" w:rsidRPr="008F3DBF">
        <w:rPr>
          <w:rFonts w:ascii="Times New Roman" w:hAnsi="Times New Roman" w:cs="Times New Roman"/>
        </w:rPr>
        <w:t xml:space="preserve">Mother, I: </w:t>
      </w:r>
      <w:r w:rsidR="0048289D" w:rsidRPr="008F3DBF">
        <w:rPr>
          <w:rFonts w:ascii="Times New Roman" w:hAnsi="Times New Roman" w:cs="Times New Roman"/>
        </w:rPr>
        <w:t>110</w:t>
      </w:r>
      <w:r w:rsidR="00D61FD3">
        <w:rPr>
          <w:rFonts w:ascii="Times New Roman" w:hAnsi="Times New Roman" w:cs="Times New Roman"/>
        </w:rPr>
        <w:t>-1</w:t>
      </w:r>
      <w:r w:rsidR="008177F4">
        <w:rPr>
          <w:rFonts w:ascii="Times New Roman" w:hAnsi="Times New Roman" w:cs="Times New Roman"/>
        </w:rPr>
        <w:t>2</w:t>
      </w:r>
      <w:r w:rsidR="00426CA5" w:rsidRPr="008F3DBF">
        <w:rPr>
          <w:rFonts w:ascii="Times New Roman" w:hAnsi="Times New Roman" w:cs="Times New Roman"/>
        </w:rPr>
        <w:t>)</w:t>
      </w:r>
      <w:r w:rsidR="009C00DE" w:rsidRPr="008F3DBF">
        <w:rPr>
          <w:rFonts w:ascii="Times New Roman" w:hAnsi="Times New Roman" w:cs="Times New Roman"/>
        </w:rPr>
        <w:br/>
      </w:r>
    </w:p>
    <w:p w14:paraId="58F84BF6" w14:textId="75368411" w:rsidR="00895926" w:rsidRPr="00593FF8" w:rsidRDefault="00BB2D49" w:rsidP="00593FF8">
      <w:pPr>
        <w:pStyle w:val="ListParagraph"/>
        <w:numPr>
          <w:ilvl w:val="0"/>
          <w:numId w:val="1"/>
        </w:numPr>
        <w:rPr>
          <w:rFonts w:ascii="Times New Roman" w:hAnsi="Times New Roman" w:cs="Times New Roman"/>
        </w:rPr>
      </w:pPr>
      <w:r>
        <w:rPr>
          <w:rFonts w:ascii="Times New Roman" w:hAnsi="Times New Roman" w:cs="Times New Roman"/>
        </w:rPr>
        <w:t xml:space="preserve">On September 9, 20, and 27, 2011, when Rand was in third grade, </w:t>
      </w:r>
      <w:r w:rsidR="00797E09">
        <w:rPr>
          <w:rFonts w:ascii="Times New Roman" w:hAnsi="Times New Roman" w:cs="Times New Roman"/>
        </w:rPr>
        <w:t xml:space="preserve">Parents </w:t>
      </w:r>
      <w:r w:rsidR="008177F4">
        <w:rPr>
          <w:rFonts w:ascii="Times New Roman" w:hAnsi="Times New Roman" w:cs="Times New Roman"/>
        </w:rPr>
        <w:t xml:space="preserve">obtained a private neuropsychological evaluation and educational consultation at the Integrated Center for Child Development. (P-18; Mother, I: 110-111) </w:t>
      </w:r>
      <w:r w:rsidR="00065745" w:rsidRPr="008177F4">
        <w:rPr>
          <w:rFonts w:ascii="Times New Roman" w:hAnsi="Times New Roman" w:cs="Times New Roman"/>
        </w:rPr>
        <w:t>Dr. Benetti-McQuoid</w:t>
      </w:r>
      <w:r w:rsidR="00EE2AFB" w:rsidRPr="008177F4">
        <w:rPr>
          <w:rFonts w:ascii="Times New Roman" w:hAnsi="Times New Roman" w:cs="Times New Roman"/>
        </w:rPr>
        <w:t xml:space="preserve"> concluded that Rand was a bright and likeable young boy with </w:t>
      </w:r>
      <w:r w:rsidR="00F62C8A">
        <w:rPr>
          <w:rFonts w:ascii="Times New Roman" w:hAnsi="Times New Roman" w:cs="Times New Roman"/>
        </w:rPr>
        <w:t xml:space="preserve">core reasoning skills well above age expectations, </w:t>
      </w:r>
      <w:r w:rsidR="00EE2AFB" w:rsidRPr="008177F4">
        <w:rPr>
          <w:rFonts w:ascii="Times New Roman" w:hAnsi="Times New Roman" w:cs="Times New Roman"/>
        </w:rPr>
        <w:t xml:space="preserve">a history of considerable self-regulatory difficulties, </w:t>
      </w:r>
      <w:r w:rsidR="00F62C8A">
        <w:rPr>
          <w:rFonts w:ascii="Times New Roman" w:hAnsi="Times New Roman" w:cs="Times New Roman"/>
        </w:rPr>
        <w:t>and</w:t>
      </w:r>
      <w:r w:rsidR="00EE2AFB" w:rsidRPr="008177F4">
        <w:rPr>
          <w:rFonts w:ascii="Times New Roman" w:hAnsi="Times New Roman" w:cs="Times New Roman"/>
        </w:rPr>
        <w:t xml:space="preserve"> br</w:t>
      </w:r>
      <w:r w:rsidR="00B06CFB" w:rsidRPr="008177F4">
        <w:rPr>
          <w:rFonts w:ascii="Times New Roman" w:hAnsi="Times New Roman" w:cs="Times New Roman"/>
        </w:rPr>
        <w:t>oa</w:t>
      </w:r>
      <w:r w:rsidR="00EE2AFB" w:rsidRPr="008177F4">
        <w:rPr>
          <w:rFonts w:ascii="Times New Roman" w:hAnsi="Times New Roman" w:cs="Times New Roman"/>
        </w:rPr>
        <w:t xml:space="preserve">der executive control weaknesses. </w:t>
      </w:r>
      <w:r w:rsidR="0065691D">
        <w:rPr>
          <w:rFonts w:ascii="Times New Roman" w:hAnsi="Times New Roman" w:cs="Times New Roman"/>
        </w:rPr>
        <w:t>Although</w:t>
      </w:r>
      <w:r w:rsidR="00EE2AFB" w:rsidRPr="008177F4">
        <w:rPr>
          <w:rFonts w:ascii="Times New Roman" w:hAnsi="Times New Roman" w:cs="Times New Roman"/>
        </w:rPr>
        <w:t xml:space="preserve"> Rand exhibited strong verbal learning and memory skills for contextualized information, </w:t>
      </w:r>
      <w:r w:rsidR="000E5730" w:rsidRPr="008177F4">
        <w:rPr>
          <w:rFonts w:ascii="Times New Roman" w:hAnsi="Times New Roman" w:cs="Times New Roman"/>
        </w:rPr>
        <w:t xml:space="preserve">he </w:t>
      </w:r>
      <w:r w:rsidR="00065745" w:rsidRPr="008177F4">
        <w:rPr>
          <w:rFonts w:ascii="Times New Roman" w:hAnsi="Times New Roman" w:cs="Times New Roman"/>
        </w:rPr>
        <w:t>demonstrated</w:t>
      </w:r>
      <w:r w:rsidR="000E5730" w:rsidRPr="008177F4">
        <w:rPr>
          <w:rFonts w:ascii="Times New Roman" w:hAnsi="Times New Roman" w:cs="Times New Roman"/>
        </w:rPr>
        <w:t xml:space="preserve"> considerable weakness in broad-based executive control functioning</w:t>
      </w:r>
      <w:r w:rsidR="00065745" w:rsidRPr="008177F4">
        <w:rPr>
          <w:rFonts w:ascii="Times New Roman" w:hAnsi="Times New Roman" w:cs="Times New Roman"/>
        </w:rPr>
        <w:t>, which</w:t>
      </w:r>
      <w:r w:rsidR="000E5730" w:rsidRPr="008177F4">
        <w:rPr>
          <w:rFonts w:ascii="Times New Roman" w:hAnsi="Times New Roman" w:cs="Times New Roman"/>
        </w:rPr>
        <w:t xml:space="preserve"> contribute</w:t>
      </w:r>
      <w:r w:rsidR="00B06CFB" w:rsidRPr="008177F4">
        <w:rPr>
          <w:rFonts w:ascii="Times New Roman" w:hAnsi="Times New Roman" w:cs="Times New Roman"/>
        </w:rPr>
        <w:t>d</w:t>
      </w:r>
      <w:r w:rsidR="000E5730" w:rsidRPr="008177F4">
        <w:rPr>
          <w:rFonts w:ascii="Times New Roman" w:hAnsi="Times New Roman" w:cs="Times New Roman"/>
        </w:rPr>
        <w:t xml:space="preserve"> to lower than expected academic performance. Ultimately, Rand’s academic skills were deemed not to be commensurate with his intellectual potential.</w:t>
      </w:r>
      <w:r w:rsidR="009C00DE" w:rsidRPr="008177F4">
        <w:rPr>
          <w:rFonts w:ascii="Times New Roman" w:hAnsi="Times New Roman" w:cs="Times New Roman"/>
        </w:rPr>
        <w:t xml:space="preserve"> </w:t>
      </w:r>
      <w:r w:rsidRPr="008177F4">
        <w:rPr>
          <w:rFonts w:ascii="Times New Roman" w:hAnsi="Times New Roman" w:cs="Times New Roman"/>
        </w:rPr>
        <w:t>Dr. Benetti-McQuoid diagnosed Rand with ADHD</w:t>
      </w:r>
      <w:r w:rsidR="004F623A" w:rsidRPr="008177F4">
        <w:rPr>
          <w:rFonts w:ascii="Times New Roman" w:hAnsi="Times New Roman" w:cs="Times New Roman"/>
        </w:rPr>
        <w:t xml:space="preserve"> and</w:t>
      </w:r>
      <w:r w:rsidRPr="008177F4">
        <w:rPr>
          <w:rFonts w:ascii="Times New Roman" w:hAnsi="Times New Roman" w:cs="Times New Roman"/>
        </w:rPr>
        <w:t xml:space="preserve"> an anxiety disorder, with the possibility a co-existing mood disorder</w:t>
      </w:r>
      <w:r w:rsidR="00797E09" w:rsidRPr="008177F4">
        <w:rPr>
          <w:rFonts w:ascii="Times New Roman" w:hAnsi="Times New Roman" w:cs="Times New Roman"/>
        </w:rPr>
        <w:t xml:space="preserve">. </w:t>
      </w:r>
      <w:r w:rsidR="00593FF8">
        <w:rPr>
          <w:rFonts w:ascii="Times New Roman" w:hAnsi="Times New Roman" w:cs="Times New Roman"/>
        </w:rPr>
        <w:t xml:space="preserve">She </w:t>
      </w:r>
      <w:r w:rsidR="004F623A" w:rsidRPr="008177F4">
        <w:rPr>
          <w:rFonts w:ascii="Times New Roman" w:hAnsi="Times New Roman" w:cs="Times New Roman"/>
        </w:rPr>
        <w:t xml:space="preserve">recommended that </w:t>
      </w:r>
      <w:r w:rsidR="00593FF8">
        <w:rPr>
          <w:rFonts w:ascii="Times New Roman" w:hAnsi="Times New Roman" w:cs="Times New Roman"/>
        </w:rPr>
        <w:t xml:space="preserve">Sharon develop </w:t>
      </w:r>
      <w:r w:rsidR="004F623A" w:rsidRPr="008177F4">
        <w:rPr>
          <w:rFonts w:ascii="Times New Roman" w:hAnsi="Times New Roman" w:cs="Times New Roman"/>
        </w:rPr>
        <w:t xml:space="preserve">a 504 plan </w:t>
      </w:r>
      <w:r w:rsidR="00593FF8">
        <w:rPr>
          <w:rFonts w:ascii="Times New Roman" w:hAnsi="Times New Roman" w:cs="Times New Roman"/>
        </w:rPr>
        <w:t>for Rand</w:t>
      </w:r>
      <w:r w:rsidRPr="008177F4">
        <w:rPr>
          <w:rFonts w:ascii="Times New Roman" w:hAnsi="Times New Roman" w:cs="Times New Roman"/>
        </w:rPr>
        <w:t>. (P-18)</w:t>
      </w:r>
      <w:r w:rsidR="00593FF8">
        <w:rPr>
          <w:rFonts w:ascii="Times New Roman" w:hAnsi="Times New Roman" w:cs="Times New Roman"/>
        </w:rPr>
        <w:t xml:space="preserve"> Parents subsequently scheduled a meeting with the District for this purpose. (P-17</w:t>
      </w:r>
      <w:r w:rsidR="0065691D">
        <w:rPr>
          <w:rFonts w:ascii="Times New Roman" w:hAnsi="Times New Roman" w:cs="Times New Roman"/>
        </w:rPr>
        <w:t>,</w:t>
      </w:r>
      <w:r w:rsidR="00593FF8">
        <w:rPr>
          <w:rFonts w:ascii="Times New Roman" w:hAnsi="Times New Roman" w:cs="Times New Roman"/>
        </w:rPr>
        <w:t xml:space="preserve"> P-18; Mother, I: 111)</w:t>
      </w:r>
      <w:r w:rsidR="009C00DE" w:rsidRPr="00593FF8">
        <w:rPr>
          <w:rFonts w:ascii="Times New Roman" w:hAnsi="Times New Roman" w:cs="Times New Roman"/>
        </w:rPr>
        <w:br/>
      </w:r>
    </w:p>
    <w:p w14:paraId="2EFC0CDF" w14:textId="5891F19B" w:rsidR="001E4A26" w:rsidRDefault="00564A5E" w:rsidP="001E4A26">
      <w:pPr>
        <w:pStyle w:val="ListParagraph"/>
        <w:numPr>
          <w:ilvl w:val="0"/>
          <w:numId w:val="1"/>
        </w:numPr>
        <w:rPr>
          <w:rFonts w:ascii="Times New Roman" w:hAnsi="Times New Roman" w:cs="Times New Roman"/>
        </w:rPr>
      </w:pPr>
      <w:r>
        <w:rPr>
          <w:rFonts w:ascii="Times New Roman" w:hAnsi="Times New Roman" w:cs="Times New Roman"/>
        </w:rPr>
        <w:t xml:space="preserve">A </w:t>
      </w:r>
      <w:r w:rsidR="009E3E1E">
        <w:rPr>
          <w:rFonts w:ascii="Times New Roman" w:hAnsi="Times New Roman" w:cs="Times New Roman"/>
        </w:rPr>
        <w:t xml:space="preserve">Team </w:t>
      </w:r>
      <w:r w:rsidR="00D122D0">
        <w:rPr>
          <w:rFonts w:ascii="Times New Roman" w:hAnsi="Times New Roman" w:cs="Times New Roman"/>
        </w:rPr>
        <w:t>meeting took place at Cottage Street on April 10, 2012 to</w:t>
      </w:r>
      <w:r>
        <w:rPr>
          <w:rFonts w:ascii="Times New Roman" w:hAnsi="Times New Roman" w:cs="Times New Roman"/>
        </w:rPr>
        <w:t xml:space="preserve"> discuss Rand’s needs and</w:t>
      </w:r>
      <w:r w:rsidR="00D122D0">
        <w:rPr>
          <w:rFonts w:ascii="Times New Roman" w:hAnsi="Times New Roman" w:cs="Times New Roman"/>
        </w:rPr>
        <w:t xml:space="preserve"> develop a 504 </w:t>
      </w:r>
      <w:r w:rsidR="001E4A26">
        <w:rPr>
          <w:rFonts w:ascii="Times New Roman" w:hAnsi="Times New Roman" w:cs="Times New Roman"/>
        </w:rPr>
        <w:t xml:space="preserve">Accommodation </w:t>
      </w:r>
      <w:r w:rsidR="00D122D0">
        <w:rPr>
          <w:rFonts w:ascii="Times New Roman" w:hAnsi="Times New Roman" w:cs="Times New Roman"/>
        </w:rPr>
        <w:t xml:space="preserve">Plan for </w:t>
      </w:r>
      <w:r>
        <w:rPr>
          <w:rFonts w:ascii="Times New Roman" w:hAnsi="Times New Roman" w:cs="Times New Roman"/>
        </w:rPr>
        <w:t>him. Parents rejected both the initial plan and a subsequent plan that was developed and sent home to them between that date and June 5, 2012</w:t>
      </w:r>
      <w:r w:rsidR="008829DA">
        <w:rPr>
          <w:rFonts w:ascii="Times New Roman" w:hAnsi="Times New Roman" w:cs="Times New Roman"/>
        </w:rPr>
        <w:t>,</w:t>
      </w:r>
      <w:r w:rsidR="005D07A0">
        <w:rPr>
          <w:rFonts w:ascii="Times New Roman" w:hAnsi="Times New Roman" w:cs="Times New Roman"/>
        </w:rPr>
        <w:t xml:space="preserve"> and they requested additional testing</w:t>
      </w:r>
      <w:r>
        <w:rPr>
          <w:rFonts w:ascii="Times New Roman" w:hAnsi="Times New Roman" w:cs="Times New Roman"/>
        </w:rPr>
        <w:t>. Around this time, Rand’s principal expressed concern to Parents several times about Rand’s absences from school.</w:t>
      </w:r>
      <w:r w:rsidR="005D07A0">
        <w:rPr>
          <w:rFonts w:ascii="Times New Roman" w:hAnsi="Times New Roman" w:cs="Times New Roman"/>
        </w:rPr>
        <w:t xml:space="preserve"> </w:t>
      </w:r>
      <w:r w:rsidR="001E4A26">
        <w:rPr>
          <w:rFonts w:ascii="Times New Roman" w:hAnsi="Times New Roman" w:cs="Times New Roman"/>
        </w:rPr>
        <w:t>In fact, Rand missed most of third grade due to his refusal to leave the house. However, due to his intellect, he was able to keep up with his academics. (P-17; Mother, I: 1</w:t>
      </w:r>
      <w:r w:rsidR="00333FE3">
        <w:rPr>
          <w:rFonts w:ascii="Times New Roman" w:hAnsi="Times New Roman" w:cs="Times New Roman"/>
        </w:rPr>
        <w:t>11-</w:t>
      </w:r>
      <w:r w:rsidR="001E4A26">
        <w:rPr>
          <w:rFonts w:ascii="Times New Roman" w:hAnsi="Times New Roman" w:cs="Times New Roman"/>
        </w:rPr>
        <w:t>12)</w:t>
      </w:r>
    </w:p>
    <w:p w14:paraId="43A23637" w14:textId="77777777" w:rsidR="001E4A26" w:rsidRDefault="001E4A26" w:rsidP="001E4A26">
      <w:pPr>
        <w:pStyle w:val="ListParagraph"/>
        <w:rPr>
          <w:rFonts w:ascii="Times New Roman" w:hAnsi="Times New Roman" w:cs="Times New Roman"/>
        </w:rPr>
      </w:pPr>
    </w:p>
    <w:p w14:paraId="14658C9B" w14:textId="2F9BF519" w:rsidR="009E3E1E" w:rsidRPr="001E4A26" w:rsidRDefault="008829DA" w:rsidP="001E4A26">
      <w:pPr>
        <w:pStyle w:val="ListParagraph"/>
        <w:rPr>
          <w:rFonts w:ascii="Times New Roman" w:hAnsi="Times New Roman" w:cs="Times New Roman"/>
        </w:rPr>
      </w:pPr>
      <w:r>
        <w:rPr>
          <w:rFonts w:ascii="Times New Roman" w:hAnsi="Times New Roman" w:cs="Times New Roman"/>
        </w:rPr>
        <w:t>When Parents communicated that</w:t>
      </w:r>
      <w:r w:rsidR="009E3E1E">
        <w:rPr>
          <w:rFonts w:ascii="Times New Roman" w:hAnsi="Times New Roman" w:cs="Times New Roman"/>
        </w:rPr>
        <w:t xml:space="preserve"> they were unable to bring Rand to school because he was unbuckling his seat belt, the principal suggested sending the School Resource Officer (SRO) to the home to assist them. </w:t>
      </w:r>
      <w:r w:rsidR="001E4A26">
        <w:rPr>
          <w:rFonts w:ascii="Times New Roman" w:hAnsi="Times New Roman" w:cs="Times New Roman"/>
        </w:rPr>
        <w:t xml:space="preserve">Parents declined, as they believed </w:t>
      </w:r>
      <w:r w:rsidR="001E4A26" w:rsidRPr="00506C4B">
        <w:rPr>
          <w:rFonts w:ascii="Times New Roman" w:hAnsi="Times New Roman" w:cs="Times New Roman"/>
        </w:rPr>
        <w:t xml:space="preserve">that having </w:t>
      </w:r>
      <w:r w:rsidR="001E4A26">
        <w:rPr>
          <w:rFonts w:ascii="Times New Roman" w:hAnsi="Times New Roman" w:cs="Times New Roman"/>
        </w:rPr>
        <w:t>the SRO</w:t>
      </w:r>
      <w:r w:rsidR="001E4A26" w:rsidRPr="00506C4B">
        <w:rPr>
          <w:rFonts w:ascii="Times New Roman" w:hAnsi="Times New Roman" w:cs="Times New Roman"/>
        </w:rPr>
        <w:t xml:space="preserve"> come to their home would only heighten Rand’s anxiety. (P-17; </w:t>
      </w:r>
      <w:r w:rsidR="001E4A26">
        <w:rPr>
          <w:rFonts w:ascii="Times New Roman" w:hAnsi="Times New Roman" w:cs="Times New Roman"/>
        </w:rPr>
        <w:t>Mother, I:</w:t>
      </w:r>
      <w:r w:rsidR="001E4A26" w:rsidRPr="00506C4B">
        <w:rPr>
          <w:rFonts w:ascii="Times New Roman" w:hAnsi="Times New Roman" w:cs="Times New Roman"/>
        </w:rPr>
        <w:t xml:space="preserve"> 113</w:t>
      </w:r>
      <w:r w:rsidR="001E4A26">
        <w:rPr>
          <w:rFonts w:ascii="Times New Roman" w:hAnsi="Times New Roman" w:cs="Times New Roman"/>
        </w:rPr>
        <w:t>)</w:t>
      </w:r>
    </w:p>
    <w:p w14:paraId="3F349665" w14:textId="77777777" w:rsidR="009E3E1E" w:rsidRDefault="009E3E1E" w:rsidP="009E3E1E">
      <w:pPr>
        <w:pStyle w:val="ListParagraph"/>
        <w:rPr>
          <w:rFonts w:ascii="Times New Roman" w:hAnsi="Times New Roman" w:cs="Times New Roman"/>
        </w:rPr>
      </w:pPr>
    </w:p>
    <w:p w14:paraId="0F6186B1" w14:textId="749AE70A" w:rsidR="00D122D0" w:rsidRPr="00EC155F" w:rsidRDefault="009E3E1E" w:rsidP="00EC155F">
      <w:pPr>
        <w:pStyle w:val="ListParagraph"/>
        <w:numPr>
          <w:ilvl w:val="0"/>
          <w:numId w:val="1"/>
        </w:numPr>
        <w:rPr>
          <w:rFonts w:ascii="Times New Roman" w:hAnsi="Times New Roman" w:cs="Times New Roman"/>
        </w:rPr>
      </w:pPr>
      <w:r>
        <w:rPr>
          <w:rFonts w:ascii="Times New Roman" w:hAnsi="Times New Roman" w:cs="Times New Roman"/>
        </w:rPr>
        <w:t xml:space="preserve">On May 16, 2012, </w:t>
      </w:r>
      <w:r w:rsidR="005D07A0">
        <w:rPr>
          <w:rFonts w:ascii="Times New Roman" w:hAnsi="Times New Roman" w:cs="Times New Roman"/>
        </w:rPr>
        <w:t xml:space="preserve">Rand’s therapist, Dr. Wright, wrote to the District to request that </w:t>
      </w:r>
      <w:r w:rsidR="008829DA">
        <w:rPr>
          <w:rFonts w:ascii="Times New Roman" w:hAnsi="Times New Roman" w:cs="Times New Roman"/>
        </w:rPr>
        <w:t>Rand’s</w:t>
      </w:r>
      <w:r w:rsidR="005D07A0">
        <w:rPr>
          <w:rFonts w:ascii="Times New Roman" w:hAnsi="Times New Roman" w:cs="Times New Roman"/>
        </w:rPr>
        <w:t xml:space="preserve"> absences be considered excused due to medical reasons connected to his anxiety and resulting symptoms. She indicated that she had diagnosed him with Generalized Anxiety Disorder and Separation Anxiety Disorder, and noted that he also met the criteria for ADHD. </w:t>
      </w:r>
      <w:r>
        <w:rPr>
          <w:rFonts w:ascii="Times New Roman" w:hAnsi="Times New Roman" w:cs="Times New Roman"/>
        </w:rPr>
        <w:t xml:space="preserve">Parents also submitted a letter from Rand’s medication provider explaining that he attended weekly sessions there to address separation anxiety and a mood disorder. </w:t>
      </w:r>
      <w:r w:rsidR="005D07A0">
        <w:rPr>
          <w:rFonts w:ascii="Times New Roman" w:hAnsi="Times New Roman" w:cs="Times New Roman"/>
        </w:rPr>
        <w:t>(</w:t>
      </w:r>
      <w:r w:rsidR="00D122D0">
        <w:rPr>
          <w:rFonts w:ascii="Times New Roman" w:hAnsi="Times New Roman" w:cs="Times New Roman"/>
        </w:rPr>
        <w:t>P-17)</w:t>
      </w:r>
      <w:r w:rsidR="00D122D0" w:rsidRPr="00EC155F">
        <w:rPr>
          <w:rFonts w:ascii="Times New Roman" w:hAnsi="Times New Roman" w:cs="Times New Roman"/>
        </w:rPr>
        <w:br/>
      </w:r>
    </w:p>
    <w:p w14:paraId="2CDE692E" w14:textId="107E8076" w:rsidR="00885C1D" w:rsidRPr="001E4A26" w:rsidRDefault="00EC155F" w:rsidP="001E4A26">
      <w:pPr>
        <w:pStyle w:val="ListParagraph"/>
        <w:numPr>
          <w:ilvl w:val="0"/>
          <w:numId w:val="1"/>
        </w:numPr>
        <w:rPr>
          <w:rFonts w:ascii="Times New Roman" w:hAnsi="Times New Roman" w:cs="Times New Roman"/>
        </w:rPr>
      </w:pPr>
      <w:r w:rsidRPr="00075F16">
        <w:rPr>
          <w:rFonts w:ascii="Times New Roman" w:hAnsi="Times New Roman" w:cs="Times New Roman"/>
        </w:rPr>
        <w:t>A second neuropsychological evaluation completed in May and June of 2012 resulted in a recommendation of a 504 plan with specific strategies for math</w:t>
      </w:r>
      <w:r w:rsidR="009E3E1E">
        <w:rPr>
          <w:rFonts w:ascii="Times New Roman" w:hAnsi="Times New Roman" w:cs="Times New Roman"/>
        </w:rPr>
        <w:t>,</w:t>
      </w:r>
      <w:r w:rsidRPr="00075F16">
        <w:rPr>
          <w:rFonts w:ascii="Times New Roman" w:hAnsi="Times New Roman" w:cs="Times New Roman"/>
        </w:rPr>
        <w:t xml:space="preserve"> organization</w:t>
      </w:r>
      <w:r w:rsidR="009E3E1E">
        <w:rPr>
          <w:rFonts w:ascii="Times New Roman" w:hAnsi="Times New Roman" w:cs="Times New Roman"/>
        </w:rPr>
        <w:t>,</w:t>
      </w:r>
      <w:r w:rsidRPr="00075F16">
        <w:rPr>
          <w:rFonts w:ascii="Times New Roman" w:hAnsi="Times New Roman" w:cs="Times New Roman"/>
        </w:rPr>
        <w:t xml:space="preserve"> and social skills. (P-12)</w:t>
      </w:r>
      <w:r w:rsidR="00E205BF">
        <w:rPr>
          <w:rStyle w:val="FootnoteReference"/>
          <w:rFonts w:ascii="Times New Roman" w:hAnsi="Times New Roman" w:cs="Times New Roman"/>
        </w:rPr>
        <w:footnoteReference w:id="5"/>
      </w:r>
      <w:r w:rsidR="00593FF8">
        <w:rPr>
          <w:rFonts w:ascii="Times New Roman" w:hAnsi="Times New Roman" w:cs="Times New Roman"/>
        </w:rPr>
        <w:t xml:space="preserve"> </w:t>
      </w:r>
      <w:r w:rsidR="001E4A26">
        <w:rPr>
          <w:rFonts w:ascii="Times New Roman" w:hAnsi="Times New Roman" w:cs="Times New Roman"/>
        </w:rPr>
        <w:t>A Team meeting was scheduled for June 14, 2012 to discuss it, as well as Parents’ concerns about the proposed 504 plans.</w:t>
      </w:r>
      <w:r w:rsidR="00083877" w:rsidRPr="001E4A26">
        <w:rPr>
          <w:rFonts w:ascii="Times New Roman" w:hAnsi="Times New Roman" w:cs="Times New Roman"/>
        </w:rPr>
        <w:t xml:space="preserve"> (P-17)</w:t>
      </w:r>
      <w:r w:rsidR="00394D3E" w:rsidRPr="001E4A26">
        <w:rPr>
          <w:rFonts w:ascii="Times New Roman" w:hAnsi="Times New Roman" w:cs="Times New Roman"/>
        </w:rPr>
        <w:br/>
        <w:t xml:space="preserve"> </w:t>
      </w:r>
    </w:p>
    <w:p w14:paraId="3FBB0570" w14:textId="6E187172" w:rsidR="00E46D88" w:rsidRPr="00F62C8A" w:rsidRDefault="003C7FED" w:rsidP="00333FE3">
      <w:pPr>
        <w:pStyle w:val="ListParagraph"/>
        <w:numPr>
          <w:ilvl w:val="0"/>
          <w:numId w:val="1"/>
        </w:numPr>
        <w:rPr>
          <w:rFonts w:ascii="Times New Roman" w:hAnsi="Times New Roman" w:cs="Times New Roman"/>
        </w:rPr>
      </w:pPr>
      <w:r>
        <w:rPr>
          <w:rFonts w:ascii="Times New Roman" w:hAnsi="Times New Roman" w:cs="Times New Roman"/>
        </w:rPr>
        <w:lastRenderedPageBreak/>
        <w:t>At the meeting</w:t>
      </w:r>
      <w:r w:rsidR="001E4A26">
        <w:rPr>
          <w:rFonts w:ascii="Times New Roman" w:hAnsi="Times New Roman" w:cs="Times New Roman"/>
        </w:rPr>
        <w:t xml:space="preserve">, </w:t>
      </w:r>
      <w:r w:rsidR="00394D3E" w:rsidRPr="00506C4B">
        <w:rPr>
          <w:rFonts w:ascii="Times New Roman" w:hAnsi="Times New Roman" w:cs="Times New Roman"/>
        </w:rPr>
        <w:t xml:space="preserve">the </w:t>
      </w:r>
      <w:r>
        <w:rPr>
          <w:rFonts w:ascii="Times New Roman" w:hAnsi="Times New Roman" w:cs="Times New Roman"/>
        </w:rPr>
        <w:t>T</w:t>
      </w:r>
      <w:r w:rsidR="00394D3E" w:rsidRPr="00506C4B">
        <w:rPr>
          <w:rFonts w:ascii="Times New Roman" w:hAnsi="Times New Roman" w:cs="Times New Roman"/>
        </w:rPr>
        <w:t>eam de</w:t>
      </w:r>
      <w:r>
        <w:rPr>
          <w:rFonts w:ascii="Times New Roman" w:hAnsi="Times New Roman" w:cs="Times New Roman"/>
        </w:rPr>
        <w:t>termined</w:t>
      </w:r>
      <w:r w:rsidR="00394D3E" w:rsidRPr="00506C4B">
        <w:rPr>
          <w:rFonts w:ascii="Times New Roman" w:hAnsi="Times New Roman" w:cs="Times New Roman"/>
        </w:rPr>
        <w:t xml:space="preserve"> that </w:t>
      </w:r>
      <w:r w:rsidR="001E4A26">
        <w:rPr>
          <w:rFonts w:ascii="Times New Roman" w:hAnsi="Times New Roman" w:cs="Times New Roman"/>
        </w:rPr>
        <w:t xml:space="preserve">because testing did not indicate that Rand required specialized instruction, he did not need </w:t>
      </w:r>
      <w:r w:rsidR="00394D3E" w:rsidRPr="00506C4B">
        <w:rPr>
          <w:rFonts w:ascii="Times New Roman" w:hAnsi="Times New Roman" w:cs="Times New Roman"/>
        </w:rPr>
        <w:t xml:space="preserve">an IEP. </w:t>
      </w:r>
      <w:r w:rsidR="001E4A26">
        <w:rPr>
          <w:rFonts w:ascii="Times New Roman" w:hAnsi="Times New Roman" w:cs="Times New Roman"/>
        </w:rPr>
        <w:t xml:space="preserve">Rand was </w:t>
      </w:r>
      <w:r w:rsidR="00075F16">
        <w:rPr>
          <w:rFonts w:ascii="Times New Roman" w:hAnsi="Times New Roman" w:cs="Times New Roman"/>
        </w:rPr>
        <w:t>placed on a 504 Accommodation Plan. (</w:t>
      </w:r>
      <w:r w:rsidR="008829DA">
        <w:rPr>
          <w:rFonts w:ascii="Times New Roman" w:hAnsi="Times New Roman" w:cs="Times New Roman"/>
        </w:rPr>
        <w:t>P</w:t>
      </w:r>
      <w:r w:rsidR="00075F16">
        <w:rPr>
          <w:rFonts w:ascii="Times New Roman" w:hAnsi="Times New Roman" w:cs="Times New Roman"/>
        </w:rPr>
        <w:t xml:space="preserve">-8; </w:t>
      </w:r>
      <w:r w:rsidR="008829DA">
        <w:rPr>
          <w:rFonts w:ascii="Times New Roman" w:hAnsi="Times New Roman" w:cs="Times New Roman"/>
        </w:rPr>
        <w:t>S</w:t>
      </w:r>
      <w:r w:rsidR="00075F16">
        <w:rPr>
          <w:rFonts w:ascii="Times New Roman" w:hAnsi="Times New Roman" w:cs="Times New Roman"/>
        </w:rPr>
        <w:t>-8; Mother, I:</w:t>
      </w:r>
      <w:r w:rsidR="00075F16" w:rsidRPr="00506C4B">
        <w:rPr>
          <w:rFonts w:ascii="Times New Roman" w:hAnsi="Times New Roman" w:cs="Times New Roman"/>
        </w:rPr>
        <w:t xml:space="preserve"> 115-116)</w:t>
      </w:r>
      <w:r w:rsidR="009C00DE" w:rsidRPr="00F62C8A">
        <w:rPr>
          <w:rFonts w:ascii="Times New Roman" w:hAnsi="Times New Roman" w:cs="Times New Roman"/>
        </w:rPr>
        <w:br/>
      </w:r>
    </w:p>
    <w:p w14:paraId="1838A1DE" w14:textId="36216418" w:rsidR="00B65773" w:rsidRPr="00506C4B" w:rsidRDefault="00302E4F" w:rsidP="00895926">
      <w:pPr>
        <w:pStyle w:val="ListParagraph"/>
        <w:numPr>
          <w:ilvl w:val="0"/>
          <w:numId w:val="1"/>
        </w:numPr>
        <w:rPr>
          <w:rFonts w:ascii="Times New Roman" w:hAnsi="Times New Roman" w:cs="Times New Roman"/>
        </w:rPr>
      </w:pPr>
      <w:r>
        <w:rPr>
          <w:rFonts w:ascii="Times New Roman" w:hAnsi="Times New Roman" w:cs="Times New Roman"/>
        </w:rPr>
        <w:t xml:space="preserve">Due to redistricting, </w:t>
      </w:r>
      <w:r w:rsidR="00394D3E" w:rsidRPr="00506C4B">
        <w:rPr>
          <w:rFonts w:ascii="Times New Roman" w:hAnsi="Times New Roman" w:cs="Times New Roman"/>
        </w:rPr>
        <w:t xml:space="preserve">Rand </w:t>
      </w:r>
      <w:r>
        <w:rPr>
          <w:rFonts w:ascii="Times New Roman" w:hAnsi="Times New Roman" w:cs="Times New Roman"/>
        </w:rPr>
        <w:t>began</w:t>
      </w:r>
      <w:r w:rsidR="00394D3E" w:rsidRPr="00506C4B">
        <w:rPr>
          <w:rFonts w:ascii="Times New Roman" w:hAnsi="Times New Roman" w:cs="Times New Roman"/>
        </w:rPr>
        <w:t xml:space="preserve"> fourth</w:t>
      </w:r>
      <w:r w:rsidR="00065182">
        <w:rPr>
          <w:rFonts w:ascii="Times New Roman" w:hAnsi="Times New Roman" w:cs="Times New Roman"/>
        </w:rPr>
        <w:t xml:space="preserve"> </w:t>
      </w:r>
      <w:r w:rsidR="00394D3E" w:rsidRPr="00506C4B">
        <w:rPr>
          <w:rFonts w:ascii="Times New Roman" w:hAnsi="Times New Roman" w:cs="Times New Roman"/>
        </w:rPr>
        <w:t xml:space="preserve">grade at East Elementary School </w:t>
      </w:r>
      <w:r>
        <w:rPr>
          <w:rFonts w:ascii="Times New Roman" w:hAnsi="Times New Roman" w:cs="Times New Roman"/>
        </w:rPr>
        <w:t>in the fall of 2012, where he was placed in the Team-Based Learning program</w:t>
      </w:r>
      <w:r w:rsidR="00394D3E" w:rsidRPr="00506C4B">
        <w:rPr>
          <w:rFonts w:ascii="Times New Roman" w:hAnsi="Times New Roman" w:cs="Times New Roman"/>
        </w:rPr>
        <w:t xml:space="preserve">. </w:t>
      </w:r>
      <w:r w:rsidR="007B520A" w:rsidRPr="00506C4B">
        <w:rPr>
          <w:rFonts w:ascii="Times New Roman" w:hAnsi="Times New Roman" w:cs="Times New Roman"/>
        </w:rPr>
        <w:t xml:space="preserve">Parents continued to drive </w:t>
      </w:r>
      <w:r>
        <w:rPr>
          <w:rFonts w:ascii="Times New Roman" w:hAnsi="Times New Roman" w:cs="Times New Roman"/>
        </w:rPr>
        <w:t>him</w:t>
      </w:r>
      <w:r w:rsidR="007B520A" w:rsidRPr="00506C4B">
        <w:rPr>
          <w:rFonts w:ascii="Times New Roman" w:hAnsi="Times New Roman" w:cs="Times New Roman"/>
        </w:rPr>
        <w:t xml:space="preserve"> to school to avoid bullying from other students. </w:t>
      </w:r>
      <w:r w:rsidR="00394D3E" w:rsidRPr="00506C4B">
        <w:rPr>
          <w:rFonts w:ascii="Times New Roman" w:hAnsi="Times New Roman" w:cs="Times New Roman"/>
        </w:rPr>
        <w:t>(</w:t>
      </w:r>
      <w:r w:rsidR="008E3B99">
        <w:rPr>
          <w:rFonts w:ascii="Times New Roman" w:hAnsi="Times New Roman" w:cs="Times New Roman"/>
        </w:rPr>
        <w:t>Mother, I:</w:t>
      </w:r>
      <w:r w:rsidR="00394D3E" w:rsidRPr="00506C4B">
        <w:rPr>
          <w:rFonts w:ascii="Times New Roman" w:hAnsi="Times New Roman" w:cs="Times New Roman"/>
        </w:rPr>
        <w:t xml:space="preserve"> 116)</w:t>
      </w:r>
      <w:r w:rsidR="007B520A" w:rsidRPr="00506C4B">
        <w:rPr>
          <w:rFonts w:ascii="Times New Roman" w:hAnsi="Times New Roman" w:cs="Times New Roman"/>
        </w:rPr>
        <w:br/>
      </w:r>
    </w:p>
    <w:p w14:paraId="1BEECB41" w14:textId="3386FB34" w:rsidR="007B520A" w:rsidRPr="00506C4B" w:rsidRDefault="007B520A" w:rsidP="00895926">
      <w:pPr>
        <w:pStyle w:val="ListParagraph"/>
        <w:numPr>
          <w:ilvl w:val="0"/>
          <w:numId w:val="1"/>
        </w:numPr>
        <w:rPr>
          <w:rFonts w:ascii="Times New Roman" w:hAnsi="Times New Roman" w:cs="Times New Roman"/>
        </w:rPr>
      </w:pPr>
      <w:r w:rsidRPr="00506C4B">
        <w:rPr>
          <w:rFonts w:ascii="Times New Roman" w:hAnsi="Times New Roman" w:cs="Times New Roman"/>
        </w:rPr>
        <w:t xml:space="preserve">Rand’s anxiety increased </w:t>
      </w:r>
      <w:r w:rsidR="007F4150" w:rsidRPr="00506C4B">
        <w:rPr>
          <w:rFonts w:ascii="Times New Roman" w:hAnsi="Times New Roman" w:cs="Times New Roman"/>
        </w:rPr>
        <w:t>during fourth</w:t>
      </w:r>
      <w:r w:rsidR="00302E4F">
        <w:rPr>
          <w:rFonts w:ascii="Times New Roman" w:hAnsi="Times New Roman" w:cs="Times New Roman"/>
        </w:rPr>
        <w:t xml:space="preserve"> </w:t>
      </w:r>
      <w:r w:rsidR="007F4150" w:rsidRPr="00506C4B">
        <w:rPr>
          <w:rFonts w:ascii="Times New Roman" w:hAnsi="Times New Roman" w:cs="Times New Roman"/>
        </w:rPr>
        <w:t>grade</w:t>
      </w:r>
      <w:r w:rsidR="00013283" w:rsidRPr="00506C4B">
        <w:rPr>
          <w:rFonts w:ascii="Times New Roman" w:hAnsi="Times New Roman" w:cs="Times New Roman"/>
        </w:rPr>
        <w:t>,</w:t>
      </w:r>
      <w:r w:rsidR="007F4150" w:rsidRPr="00506C4B">
        <w:rPr>
          <w:rFonts w:ascii="Times New Roman" w:hAnsi="Times New Roman" w:cs="Times New Roman"/>
        </w:rPr>
        <w:t xml:space="preserve"> ma</w:t>
      </w:r>
      <w:r w:rsidR="00302E4F">
        <w:rPr>
          <w:rFonts w:ascii="Times New Roman" w:hAnsi="Times New Roman" w:cs="Times New Roman"/>
        </w:rPr>
        <w:t>king</w:t>
      </w:r>
      <w:r w:rsidR="007F4150" w:rsidRPr="00506C4B">
        <w:rPr>
          <w:rFonts w:ascii="Times New Roman" w:hAnsi="Times New Roman" w:cs="Times New Roman"/>
        </w:rPr>
        <w:t xml:space="preserve"> it nearly impossible for him to leave the house to attend school or his medical appointments. </w:t>
      </w:r>
      <w:r w:rsidR="00302E4F">
        <w:rPr>
          <w:rFonts w:ascii="Times New Roman" w:hAnsi="Times New Roman" w:cs="Times New Roman"/>
        </w:rPr>
        <w:t>Sharon</w:t>
      </w:r>
      <w:r w:rsidR="007F4150" w:rsidRPr="00506C4B">
        <w:rPr>
          <w:rFonts w:ascii="Times New Roman" w:hAnsi="Times New Roman" w:cs="Times New Roman"/>
        </w:rPr>
        <w:t xml:space="preserve"> informed Parents at the end of</w:t>
      </w:r>
      <w:r w:rsidR="00302E4F">
        <w:rPr>
          <w:rFonts w:ascii="Times New Roman" w:hAnsi="Times New Roman" w:cs="Times New Roman"/>
        </w:rPr>
        <w:t xml:space="preserve"> the</w:t>
      </w:r>
      <w:r w:rsidR="007F4150" w:rsidRPr="00506C4B">
        <w:rPr>
          <w:rFonts w:ascii="Times New Roman" w:hAnsi="Times New Roman" w:cs="Times New Roman"/>
        </w:rPr>
        <w:t xml:space="preserve"> year that </w:t>
      </w:r>
      <w:r w:rsidR="00302E4F">
        <w:rPr>
          <w:rFonts w:ascii="Times New Roman" w:hAnsi="Times New Roman" w:cs="Times New Roman"/>
        </w:rPr>
        <w:t>he was being promoted to</w:t>
      </w:r>
      <w:r w:rsidR="00065182">
        <w:rPr>
          <w:rFonts w:ascii="Times New Roman" w:hAnsi="Times New Roman" w:cs="Times New Roman"/>
        </w:rPr>
        <w:t xml:space="preserve"> </w:t>
      </w:r>
      <w:r w:rsidR="007F4150" w:rsidRPr="00506C4B">
        <w:rPr>
          <w:rFonts w:ascii="Times New Roman" w:hAnsi="Times New Roman" w:cs="Times New Roman"/>
        </w:rPr>
        <w:t>the fifth</w:t>
      </w:r>
      <w:r w:rsidR="00302E4F">
        <w:rPr>
          <w:rFonts w:ascii="Times New Roman" w:hAnsi="Times New Roman" w:cs="Times New Roman"/>
        </w:rPr>
        <w:t xml:space="preserve"> </w:t>
      </w:r>
      <w:r w:rsidR="007F4150" w:rsidRPr="00506C4B">
        <w:rPr>
          <w:rFonts w:ascii="Times New Roman" w:hAnsi="Times New Roman" w:cs="Times New Roman"/>
        </w:rPr>
        <w:t xml:space="preserve">grade </w:t>
      </w:r>
      <w:r w:rsidR="00302E4F">
        <w:rPr>
          <w:rFonts w:ascii="Times New Roman" w:hAnsi="Times New Roman" w:cs="Times New Roman"/>
        </w:rPr>
        <w:t>only</w:t>
      </w:r>
      <w:r w:rsidR="00F62C8A">
        <w:rPr>
          <w:rFonts w:ascii="Times New Roman" w:hAnsi="Times New Roman" w:cs="Times New Roman"/>
        </w:rPr>
        <w:t xml:space="preserve"> for his</w:t>
      </w:r>
      <w:r w:rsidR="007F4150" w:rsidRPr="00506C4B">
        <w:rPr>
          <w:rFonts w:ascii="Times New Roman" w:hAnsi="Times New Roman" w:cs="Times New Roman"/>
        </w:rPr>
        <w:t xml:space="preserve"> social emotional well-being.</w:t>
      </w:r>
      <w:r w:rsidR="00B06CFB" w:rsidRPr="00506C4B">
        <w:rPr>
          <w:rFonts w:ascii="Times New Roman" w:hAnsi="Times New Roman" w:cs="Times New Roman"/>
        </w:rPr>
        <w:t xml:space="preserve"> </w:t>
      </w:r>
      <w:r w:rsidR="007F4150" w:rsidRPr="00506C4B">
        <w:rPr>
          <w:rFonts w:ascii="Times New Roman" w:hAnsi="Times New Roman" w:cs="Times New Roman"/>
        </w:rPr>
        <w:t>(</w:t>
      </w:r>
      <w:r w:rsidR="008E3B99">
        <w:rPr>
          <w:rFonts w:ascii="Times New Roman" w:hAnsi="Times New Roman" w:cs="Times New Roman"/>
        </w:rPr>
        <w:t>Mother, I:</w:t>
      </w:r>
      <w:r w:rsidR="007F4150" w:rsidRPr="00506C4B">
        <w:rPr>
          <w:rFonts w:ascii="Times New Roman" w:hAnsi="Times New Roman" w:cs="Times New Roman"/>
        </w:rPr>
        <w:t xml:space="preserve"> 117-118)</w:t>
      </w:r>
      <w:r w:rsidR="007F4150" w:rsidRPr="00506C4B">
        <w:rPr>
          <w:rFonts w:ascii="Times New Roman" w:hAnsi="Times New Roman" w:cs="Times New Roman"/>
        </w:rPr>
        <w:br/>
      </w:r>
    </w:p>
    <w:p w14:paraId="25F9252E" w14:textId="3AC520F8" w:rsidR="00FA45AB" w:rsidRDefault="007F4150" w:rsidP="0096511E">
      <w:pPr>
        <w:pStyle w:val="ListParagraph"/>
        <w:numPr>
          <w:ilvl w:val="0"/>
          <w:numId w:val="1"/>
        </w:numPr>
        <w:rPr>
          <w:rFonts w:ascii="Times New Roman" w:hAnsi="Times New Roman" w:cs="Times New Roman"/>
        </w:rPr>
      </w:pPr>
      <w:r w:rsidRPr="00506C4B">
        <w:rPr>
          <w:rFonts w:ascii="Times New Roman" w:hAnsi="Times New Roman" w:cs="Times New Roman"/>
        </w:rPr>
        <w:t>Rand attended East Elementary School for the first half of fifth</w:t>
      </w:r>
      <w:r w:rsidR="00302E4F">
        <w:rPr>
          <w:rFonts w:ascii="Times New Roman" w:hAnsi="Times New Roman" w:cs="Times New Roman"/>
        </w:rPr>
        <w:t xml:space="preserve"> </w:t>
      </w:r>
      <w:r w:rsidRPr="00506C4B">
        <w:rPr>
          <w:rFonts w:ascii="Times New Roman" w:hAnsi="Times New Roman" w:cs="Times New Roman"/>
        </w:rPr>
        <w:t>grade</w:t>
      </w:r>
      <w:r w:rsidR="00013283" w:rsidRPr="00506C4B">
        <w:rPr>
          <w:rFonts w:ascii="Times New Roman" w:hAnsi="Times New Roman" w:cs="Times New Roman"/>
        </w:rPr>
        <w:t xml:space="preserve">. </w:t>
      </w:r>
      <w:r w:rsidR="00302E4F">
        <w:rPr>
          <w:rFonts w:ascii="Times New Roman" w:hAnsi="Times New Roman" w:cs="Times New Roman"/>
        </w:rPr>
        <w:t>His</w:t>
      </w:r>
      <w:r w:rsidR="00013283" w:rsidRPr="00506C4B">
        <w:rPr>
          <w:rFonts w:ascii="Times New Roman" w:hAnsi="Times New Roman" w:cs="Times New Roman"/>
        </w:rPr>
        <w:t xml:space="preserve"> anxiety and </w:t>
      </w:r>
      <w:r w:rsidR="00302E4F">
        <w:rPr>
          <w:rFonts w:ascii="Times New Roman" w:hAnsi="Times New Roman" w:cs="Times New Roman"/>
        </w:rPr>
        <w:t xml:space="preserve">school </w:t>
      </w:r>
      <w:r w:rsidR="00013283" w:rsidRPr="00506C4B">
        <w:rPr>
          <w:rFonts w:ascii="Times New Roman" w:hAnsi="Times New Roman" w:cs="Times New Roman"/>
        </w:rPr>
        <w:t>refusal increased, to the point where he ran away from school. Rand was evaluated</w:t>
      </w:r>
      <w:r w:rsidR="00243B67">
        <w:rPr>
          <w:rFonts w:ascii="Times New Roman" w:hAnsi="Times New Roman" w:cs="Times New Roman"/>
        </w:rPr>
        <w:t>,</w:t>
      </w:r>
      <w:r w:rsidR="00DF2D34">
        <w:rPr>
          <w:rStyle w:val="FootnoteReference"/>
          <w:rFonts w:ascii="Times New Roman" w:hAnsi="Times New Roman" w:cs="Times New Roman"/>
        </w:rPr>
        <w:footnoteReference w:id="6"/>
      </w:r>
      <w:r w:rsidR="00013283" w:rsidRPr="00506C4B">
        <w:rPr>
          <w:rFonts w:ascii="Times New Roman" w:hAnsi="Times New Roman" w:cs="Times New Roman"/>
        </w:rPr>
        <w:t xml:space="preserve"> and the school provided him home tutoring since he would not stay on campus. (</w:t>
      </w:r>
      <w:r w:rsidR="008E3B99">
        <w:rPr>
          <w:rFonts w:ascii="Times New Roman" w:hAnsi="Times New Roman" w:cs="Times New Roman"/>
        </w:rPr>
        <w:t>Mother, I:</w:t>
      </w:r>
      <w:r w:rsidR="00013283" w:rsidRPr="00506C4B">
        <w:rPr>
          <w:rFonts w:ascii="Times New Roman" w:hAnsi="Times New Roman" w:cs="Times New Roman"/>
        </w:rPr>
        <w:t xml:space="preserve"> 119) </w:t>
      </w:r>
      <w:r w:rsidR="00A56E92">
        <w:rPr>
          <w:rFonts w:ascii="Times New Roman" w:hAnsi="Times New Roman" w:cs="Times New Roman"/>
        </w:rPr>
        <w:t xml:space="preserve">With Parents’ consent, Rand was placed at HLW in the </w:t>
      </w:r>
      <w:r w:rsidR="00F62C8A">
        <w:rPr>
          <w:rFonts w:ascii="Times New Roman" w:hAnsi="Times New Roman" w:cs="Times New Roman"/>
        </w:rPr>
        <w:t>s</w:t>
      </w:r>
      <w:r w:rsidR="006B7A81" w:rsidRPr="00506C4B">
        <w:rPr>
          <w:rFonts w:ascii="Times New Roman" w:hAnsi="Times New Roman" w:cs="Times New Roman"/>
        </w:rPr>
        <w:t>pring of 2014</w:t>
      </w:r>
      <w:r w:rsidR="004D0690">
        <w:rPr>
          <w:rFonts w:ascii="Times New Roman" w:hAnsi="Times New Roman" w:cs="Times New Roman"/>
        </w:rPr>
        <w:t xml:space="preserve"> due to severe anxiety and difficulty with social skills</w:t>
      </w:r>
      <w:r w:rsidR="006B7A81" w:rsidRPr="00506C4B">
        <w:rPr>
          <w:rFonts w:ascii="Times New Roman" w:hAnsi="Times New Roman" w:cs="Times New Roman"/>
        </w:rPr>
        <w:t>. (</w:t>
      </w:r>
      <w:r w:rsidR="007E6554" w:rsidRPr="00506C4B">
        <w:rPr>
          <w:rFonts w:ascii="Times New Roman" w:hAnsi="Times New Roman" w:cs="Times New Roman"/>
        </w:rPr>
        <w:t>P-12</w:t>
      </w:r>
      <w:r w:rsidR="00243B67">
        <w:rPr>
          <w:rFonts w:ascii="Times New Roman" w:hAnsi="Times New Roman" w:cs="Times New Roman"/>
        </w:rPr>
        <w:t>,</w:t>
      </w:r>
      <w:r w:rsidR="00A56E92">
        <w:rPr>
          <w:rFonts w:ascii="Times New Roman" w:hAnsi="Times New Roman" w:cs="Times New Roman"/>
        </w:rPr>
        <w:t xml:space="preserve"> P-16</w:t>
      </w:r>
      <w:r w:rsidR="00243B67">
        <w:rPr>
          <w:rFonts w:ascii="Times New Roman" w:hAnsi="Times New Roman" w:cs="Times New Roman"/>
        </w:rPr>
        <w:t>;</w:t>
      </w:r>
      <w:r w:rsidR="00F227F5" w:rsidRPr="00F227F5">
        <w:rPr>
          <w:rFonts w:ascii="Times New Roman" w:hAnsi="Times New Roman" w:cs="Times New Roman"/>
        </w:rPr>
        <w:t xml:space="preserve"> </w:t>
      </w:r>
      <w:r w:rsidR="00F227F5">
        <w:rPr>
          <w:rFonts w:ascii="Times New Roman" w:hAnsi="Times New Roman" w:cs="Times New Roman"/>
        </w:rPr>
        <w:t>Mother, I:</w:t>
      </w:r>
      <w:r w:rsidR="00F227F5" w:rsidRPr="00506C4B">
        <w:rPr>
          <w:rFonts w:ascii="Times New Roman" w:hAnsi="Times New Roman" w:cs="Times New Roman"/>
        </w:rPr>
        <w:t xml:space="preserve"> 120-121</w:t>
      </w:r>
      <w:r w:rsidR="006B7A81" w:rsidRPr="00506C4B">
        <w:rPr>
          <w:rFonts w:ascii="Times New Roman" w:hAnsi="Times New Roman" w:cs="Times New Roman"/>
        </w:rPr>
        <w:t>)</w:t>
      </w:r>
      <w:r w:rsidR="00426CA5" w:rsidRPr="00506C4B">
        <w:rPr>
          <w:rFonts w:ascii="Times New Roman" w:hAnsi="Times New Roman" w:cs="Times New Roman"/>
        </w:rPr>
        <w:t xml:space="preserve"> Rand experienced bullying while attending </w:t>
      </w:r>
      <w:r w:rsidR="00302E4F">
        <w:rPr>
          <w:rFonts w:ascii="Times New Roman" w:hAnsi="Times New Roman" w:cs="Times New Roman"/>
        </w:rPr>
        <w:t>HLW</w:t>
      </w:r>
      <w:r w:rsidR="00426CA5" w:rsidRPr="00506C4B">
        <w:rPr>
          <w:rFonts w:ascii="Times New Roman" w:hAnsi="Times New Roman" w:cs="Times New Roman"/>
        </w:rPr>
        <w:t xml:space="preserve">, prompting Parents to email the school </w:t>
      </w:r>
      <w:r w:rsidR="00F62C8A">
        <w:rPr>
          <w:rFonts w:ascii="Times New Roman" w:hAnsi="Times New Roman" w:cs="Times New Roman"/>
        </w:rPr>
        <w:t xml:space="preserve">to request that it </w:t>
      </w:r>
      <w:r w:rsidR="00426CA5" w:rsidRPr="00506C4B">
        <w:rPr>
          <w:rFonts w:ascii="Times New Roman" w:hAnsi="Times New Roman" w:cs="Times New Roman"/>
        </w:rPr>
        <w:t>be addressed. (P-15</w:t>
      </w:r>
      <w:r w:rsidR="00333FE3">
        <w:rPr>
          <w:rFonts w:ascii="Times New Roman" w:hAnsi="Times New Roman" w:cs="Times New Roman"/>
        </w:rPr>
        <w:t>; Mother, I: 57-58, 122-23</w:t>
      </w:r>
      <w:r w:rsidR="00426CA5" w:rsidRPr="00506C4B">
        <w:rPr>
          <w:rFonts w:ascii="Times New Roman" w:hAnsi="Times New Roman" w:cs="Times New Roman"/>
        </w:rPr>
        <w:t>)</w:t>
      </w:r>
      <w:r w:rsidR="006B7A81" w:rsidRPr="00506C4B">
        <w:rPr>
          <w:rFonts w:ascii="Times New Roman" w:hAnsi="Times New Roman" w:cs="Times New Roman"/>
        </w:rPr>
        <w:t xml:space="preserve"> </w:t>
      </w:r>
      <w:r w:rsidR="00FA45AB">
        <w:rPr>
          <w:rFonts w:ascii="Times New Roman" w:hAnsi="Times New Roman" w:cs="Times New Roman"/>
        </w:rPr>
        <w:br/>
      </w:r>
    </w:p>
    <w:p w14:paraId="1DE08289" w14:textId="16F167A3" w:rsidR="0096511E" w:rsidRPr="00FA45AB" w:rsidRDefault="00FA45AB" w:rsidP="00FA45AB">
      <w:pPr>
        <w:pStyle w:val="ListParagraph"/>
        <w:numPr>
          <w:ilvl w:val="0"/>
          <w:numId w:val="1"/>
        </w:numPr>
        <w:rPr>
          <w:rFonts w:ascii="Times New Roman" w:hAnsi="Times New Roman" w:cs="Times New Roman"/>
        </w:rPr>
      </w:pPr>
      <w:r>
        <w:rPr>
          <w:rFonts w:ascii="Times New Roman" w:hAnsi="Times New Roman" w:cs="Times New Roman"/>
        </w:rPr>
        <w:t xml:space="preserve">A </w:t>
      </w:r>
      <w:r w:rsidR="00302E4F">
        <w:rPr>
          <w:rFonts w:ascii="Times New Roman" w:hAnsi="Times New Roman" w:cs="Times New Roman"/>
        </w:rPr>
        <w:t>T</w:t>
      </w:r>
      <w:r>
        <w:rPr>
          <w:rFonts w:ascii="Times New Roman" w:hAnsi="Times New Roman" w:cs="Times New Roman"/>
        </w:rPr>
        <w:t>eam meeting was held on June 19, 2014 to review Rand’s needs in the areas of social skills development, emotional resilience, and the development of his self-advocacy skills in order to avoid and respond to bullying</w:t>
      </w:r>
      <w:r w:rsidR="00302E4F">
        <w:rPr>
          <w:rFonts w:ascii="Times New Roman" w:hAnsi="Times New Roman" w:cs="Times New Roman"/>
        </w:rPr>
        <w:t xml:space="preserve">. The Team developed an IEP for the period from June 19, 2014 to June 18, 2015, which included </w:t>
      </w:r>
      <w:r w:rsidR="000148DC">
        <w:rPr>
          <w:rFonts w:ascii="Times New Roman" w:hAnsi="Times New Roman" w:cs="Times New Roman"/>
        </w:rPr>
        <w:t>Social/Emotional, English Language Arts (ELA), Math, and Social Skills</w:t>
      </w:r>
      <w:r w:rsidR="008829DA">
        <w:rPr>
          <w:rFonts w:ascii="Times New Roman" w:hAnsi="Times New Roman" w:cs="Times New Roman"/>
        </w:rPr>
        <w:t xml:space="preserve"> goals</w:t>
      </w:r>
      <w:r w:rsidR="00065182" w:rsidRPr="00506C4B">
        <w:rPr>
          <w:rFonts w:ascii="Times New Roman" w:hAnsi="Times New Roman" w:cs="Times New Roman"/>
        </w:rPr>
        <w:t>.</w:t>
      </w:r>
      <w:r w:rsidR="00065182">
        <w:rPr>
          <w:rFonts w:ascii="Times New Roman" w:hAnsi="Times New Roman" w:cs="Times New Roman"/>
        </w:rPr>
        <w:t xml:space="preserve"> Parents</w:t>
      </w:r>
      <w:r w:rsidR="000148DC">
        <w:rPr>
          <w:rFonts w:ascii="Times New Roman" w:hAnsi="Times New Roman" w:cs="Times New Roman"/>
        </w:rPr>
        <w:t xml:space="preserve"> </w:t>
      </w:r>
      <w:r w:rsidR="00F227F5">
        <w:rPr>
          <w:rFonts w:ascii="Times New Roman" w:hAnsi="Times New Roman" w:cs="Times New Roman"/>
        </w:rPr>
        <w:t xml:space="preserve">accepted the placement at HLW, and </w:t>
      </w:r>
      <w:r w:rsidR="000148DC">
        <w:rPr>
          <w:rFonts w:ascii="Times New Roman" w:hAnsi="Times New Roman" w:cs="Times New Roman"/>
        </w:rPr>
        <w:t>accepted the IEP</w:t>
      </w:r>
      <w:r w:rsidR="00F227F5">
        <w:rPr>
          <w:rFonts w:ascii="Times New Roman" w:hAnsi="Times New Roman" w:cs="Times New Roman"/>
        </w:rPr>
        <w:t xml:space="preserve"> as develop</w:t>
      </w:r>
      <w:r w:rsidR="000148DC">
        <w:rPr>
          <w:rFonts w:ascii="Times New Roman" w:hAnsi="Times New Roman" w:cs="Times New Roman"/>
        </w:rPr>
        <w:t xml:space="preserve"> on June 26, 2014.</w:t>
      </w:r>
      <w:r w:rsidR="00195FE7" w:rsidRPr="00506C4B">
        <w:rPr>
          <w:rFonts w:ascii="Times New Roman" w:hAnsi="Times New Roman" w:cs="Times New Roman"/>
        </w:rPr>
        <w:t xml:space="preserve"> </w:t>
      </w:r>
      <w:r w:rsidR="00F62C8A">
        <w:rPr>
          <w:rFonts w:ascii="Times New Roman" w:hAnsi="Times New Roman" w:cs="Times New Roman"/>
        </w:rPr>
        <w:t>Although they fully accepted the IEP, Parents</w:t>
      </w:r>
      <w:r w:rsidR="008829DA">
        <w:rPr>
          <w:rFonts w:ascii="Times New Roman" w:hAnsi="Times New Roman" w:cs="Times New Roman"/>
        </w:rPr>
        <w:t xml:space="preserve"> noted</w:t>
      </w:r>
      <w:r w:rsidR="00F227F5">
        <w:rPr>
          <w:rFonts w:ascii="Times New Roman" w:hAnsi="Times New Roman" w:cs="Times New Roman"/>
        </w:rPr>
        <w:t xml:space="preserve"> at the bottom of the Placement Consent Form that they were concerned about the harassment and bullying already taking place</w:t>
      </w:r>
      <w:r w:rsidR="00F62C8A">
        <w:rPr>
          <w:rFonts w:ascii="Times New Roman" w:hAnsi="Times New Roman" w:cs="Times New Roman"/>
        </w:rPr>
        <w:t>, and they requested a meeting in September to confirm that HLW was the appropriate placement for Rand</w:t>
      </w:r>
      <w:r w:rsidR="00F227F5">
        <w:rPr>
          <w:rFonts w:ascii="Times New Roman" w:hAnsi="Times New Roman" w:cs="Times New Roman"/>
        </w:rPr>
        <w:t xml:space="preserve">. </w:t>
      </w:r>
      <w:r w:rsidR="006B7A81" w:rsidRPr="00506C4B">
        <w:rPr>
          <w:rFonts w:ascii="Times New Roman" w:hAnsi="Times New Roman" w:cs="Times New Roman"/>
        </w:rPr>
        <w:t>(</w:t>
      </w:r>
      <w:r w:rsidR="00F227F5" w:rsidRPr="00506C4B">
        <w:rPr>
          <w:rFonts w:ascii="Times New Roman" w:hAnsi="Times New Roman" w:cs="Times New Roman"/>
        </w:rPr>
        <w:t>P-16</w:t>
      </w:r>
      <w:r w:rsidR="00F227F5">
        <w:rPr>
          <w:rFonts w:ascii="Times New Roman" w:hAnsi="Times New Roman" w:cs="Times New Roman"/>
        </w:rPr>
        <w:t xml:space="preserve">; </w:t>
      </w:r>
      <w:r w:rsidR="008E3B99">
        <w:rPr>
          <w:rFonts w:ascii="Times New Roman" w:hAnsi="Times New Roman" w:cs="Times New Roman"/>
        </w:rPr>
        <w:t>Mother, I:</w:t>
      </w:r>
      <w:r w:rsidR="00195FE7" w:rsidRPr="00506C4B">
        <w:rPr>
          <w:rFonts w:ascii="Times New Roman" w:hAnsi="Times New Roman" w:cs="Times New Roman"/>
        </w:rPr>
        <w:t xml:space="preserve"> 120-121</w:t>
      </w:r>
      <w:r w:rsidR="006B7A81" w:rsidRPr="00506C4B">
        <w:rPr>
          <w:rFonts w:ascii="Times New Roman" w:hAnsi="Times New Roman" w:cs="Times New Roman"/>
        </w:rPr>
        <w:t>).</w:t>
      </w:r>
      <w:r w:rsidR="0096511E" w:rsidRPr="00FA45AB">
        <w:rPr>
          <w:rFonts w:ascii="Times New Roman" w:hAnsi="Times New Roman" w:cs="Times New Roman"/>
        </w:rPr>
        <w:br/>
      </w:r>
    </w:p>
    <w:p w14:paraId="49D03502" w14:textId="672BBF80" w:rsidR="005C4F6D" w:rsidRDefault="0096511E" w:rsidP="00EB3847">
      <w:pPr>
        <w:pStyle w:val="ListParagraph"/>
        <w:numPr>
          <w:ilvl w:val="0"/>
          <w:numId w:val="1"/>
        </w:numPr>
        <w:rPr>
          <w:rFonts w:ascii="Times New Roman" w:hAnsi="Times New Roman" w:cs="Times New Roman"/>
        </w:rPr>
      </w:pPr>
      <w:r w:rsidRPr="00506C4B">
        <w:rPr>
          <w:rFonts w:ascii="Times New Roman" w:hAnsi="Times New Roman" w:cs="Times New Roman"/>
        </w:rPr>
        <w:t>Rand started attending Learning Solutions</w:t>
      </w:r>
      <w:r w:rsidR="009D6ACF">
        <w:rPr>
          <w:rFonts w:ascii="Times New Roman" w:hAnsi="Times New Roman" w:cs="Times New Roman"/>
        </w:rPr>
        <w:t xml:space="preserve"> (LS)</w:t>
      </w:r>
      <w:r w:rsidR="00D64AC5">
        <w:rPr>
          <w:rFonts w:ascii="Times New Roman" w:hAnsi="Times New Roman" w:cs="Times New Roman"/>
        </w:rPr>
        <w:t xml:space="preserve"> </w:t>
      </w:r>
      <w:r w:rsidR="00520201">
        <w:rPr>
          <w:rFonts w:ascii="Times New Roman" w:hAnsi="Times New Roman" w:cs="Times New Roman"/>
        </w:rPr>
        <w:t>in or about</w:t>
      </w:r>
      <w:r w:rsidR="00065A3C">
        <w:rPr>
          <w:rFonts w:ascii="Times New Roman" w:hAnsi="Times New Roman" w:cs="Times New Roman"/>
        </w:rPr>
        <w:t xml:space="preserve"> September of </w:t>
      </w:r>
      <w:r w:rsidR="00D64AC5">
        <w:rPr>
          <w:rFonts w:ascii="Times New Roman" w:hAnsi="Times New Roman" w:cs="Times New Roman"/>
        </w:rPr>
        <w:t>2014</w:t>
      </w:r>
      <w:r w:rsidR="00404FB7">
        <w:rPr>
          <w:rFonts w:ascii="Times New Roman" w:hAnsi="Times New Roman" w:cs="Times New Roman"/>
        </w:rPr>
        <w:t xml:space="preserve"> and</w:t>
      </w:r>
      <w:r w:rsidR="009D6ACF">
        <w:rPr>
          <w:rFonts w:ascii="Times New Roman" w:hAnsi="Times New Roman" w:cs="Times New Roman"/>
        </w:rPr>
        <w:t>, with the exception of outside hospitalizations or when Rand reported that he was unable to attend due to emotional distress from things happening outside of the group, he</w:t>
      </w:r>
      <w:r w:rsidR="00404FB7">
        <w:rPr>
          <w:rFonts w:ascii="Times New Roman" w:hAnsi="Times New Roman" w:cs="Times New Roman"/>
        </w:rPr>
        <w:t xml:space="preserve"> has received privately funded weekly social skills programs since t</w:t>
      </w:r>
      <w:r w:rsidR="009D6ACF">
        <w:rPr>
          <w:rFonts w:ascii="Times New Roman" w:hAnsi="Times New Roman" w:cs="Times New Roman"/>
        </w:rPr>
        <w:t>hat time</w:t>
      </w:r>
      <w:r w:rsidR="00D64AC5">
        <w:rPr>
          <w:rFonts w:ascii="Times New Roman" w:hAnsi="Times New Roman" w:cs="Times New Roman"/>
        </w:rPr>
        <w:t>.</w:t>
      </w:r>
      <w:r w:rsidR="00404FB7">
        <w:rPr>
          <w:rFonts w:ascii="Times New Roman" w:hAnsi="Times New Roman" w:cs="Times New Roman"/>
        </w:rPr>
        <w:t xml:space="preserve"> (</w:t>
      </w:r>
      <w:r w:rsidR="00065A3C">
        <w:rPr>
          <w:rFonts w:ascii="Times New Roman" w:hAnsi="Times New Roman" w:cs="Times New Roman"/>
        </w:rPr>
        <w:t xml:space="preserve">Stoll, I: </w:t>
      </w:r>
      <w:r w:rsidR="009D6ACF">
        <w:rPr>
          <w:rFonts w:ascii="Times New Roman" w:hAnsi="Times New Roman" w:cs="Times New Roman"/>
        </w:rPr>
        <w:t xml:space="preserve">37, 38, </w:t>
      </w:r>
      <w:r w:rsidR="00065A3C">
        <w:rPr>
          <w:rFonts w:ascii="Times New Roman" w:hAnsi="Times New Roman" w:cs="Times New Roman"/>
        </w:rPr>
        <w:t>60</w:t>
      </w:r>
      <w:r w:rsidR="00D64AC5">
        <w:rPr>
          <w:rFonts w:ascii="Times New Roman" w:hAnsi="Times New Roman" w:cs="Times New Roman"/>
        </w:rPr>
        <w:t xml:space="preserve">) </w:t>
      </w:r>
      <w:r w:rsidR="00404FB7">
        <w:rPr>
          <w:rFonts w:ascii="Times New Roman" w:hAnsi="Times New Roman" w:cs="Times New Roman"/>
        </w:rPr>
        <w:t>L</w:t>
      </w:r>
      <w:r w:rsidR="009D6ACF">
        <w:rPr>
          <w:rFonts w:ascii="Times New Roman" w:hAnsi="Times New Roman" w:cs="Times New Roman"/>
        </w:rPr>
        <w:t>S</w:t>
      </w:r>
      <w:r w:rsidR="00D64AC5">
        <w:rPr>
          <w:rFonts w:ascii="Times New Roman" w:hAnsi="Times New Roman" w:cs="Times New Roman"/>
        </w:rPr>
        <w:t xml:space="preserve"> is a private social-emotional learning center that services children between the ages of two and </w:t>
      </w:r>
      <w:r w:rsidR="00404FB7">
        <w:rPr>
          <w:rFonts w:ascii="Times New Roman" w:hAnsi="Times New Roman" w:cs="Times New Roman"/>
        </w:rPr>
        <w:t>21</w:t>
      </w:r>
      <w:r w:rsidR="00D64AC5">
        <w:rPr>
          <w:rFonts w:ascii="Times New Roman" w:hAnsi="Times New Roman" w:cs="Times New Roman"/>
        </w:rPr>
        <w:t xml:space="preserve"> with social-emotional learning deficits and disabilities.</w:t>
      </w:r>
      <w:r w:rsidR="002F239F">
        <w:rPr>
          <w:rFonts w:ascii="Times New Roman" w:hAnsi="Times New Roman" w:cs="Times New Roman"/>
        </w:rPr>
        <w:t xml:space="preserve"> </w:t>
      </w:r>
      <w:r w:rsidR="00404FB7">
        <w:rPr>
          <w:rFonts w:ascii="Times New Roman" w:hAnsi="Times New Roman" w:cs="Times New Roman"/>
        </w:rPr>
        <w:t>The organization also works with clients’ families, school systems, and private providers. L</w:t>
      </w:r>
      <w:r w:rsidR="009D6ACF">
        <w:rPr>
          <w:rFonts w:ascii="Times New Roman" w:hAnsi="Times New Roman" w:cs="Times New Roman"/>
        </w:rPr>
        <w:t>S</w:t>
      </w:r>
      <w:r w:rsidR="00404FB7">
        <w:rPr>
          <w:rFonts w:ascii="Times New Roman" w:hAnsi="Times New Roman" w:cs="Times New Roman"/>
        </w:rPr>
        <w:t xml:space="preserve"> employs a cross-disciplinary team of licensed clinicians, including special educators, mental health counselors, counseling social workers, board-certified behavior analysists</w:t>
      </w:r>
      <w:r w:rsidR="00BC7748">
        <w:rPr>
          <w:rFonts w:ascii="Times New Roman" w:hAnsi="Times New Roman" w:cs="Times New Roman"/>
        </w:rPr>
        <w:t>,</w:t>
      </w:r>
      <w:r w:rsidR="00404FB7">
        <w:rPr>
          <w:rFonts w:ascii="Times New Roman" w:hAnsi="Times New Roman" w:cs="Times New Roman"/>
        </w:rPr>
        <w:t xml:space="preserve"> and speech and language pathologists. </w:t>
      </w:r>
      <w:r w:rsidR="009D6ACF">
        <w:rPr>
          <w:rFonts w:ascii="Times New Roman" w:hAnsi="Times New Roman" w:cs="Times New Roman"/>
        </w:rPr>
        <w:t>At intake, families provide a client’s educational history, most recent IEP, and diagnostic materials.</w:t>
      </w:r>
      <w:r w:rsidR="002F239F">
        <w:rPr>
          <w:rFonts w:ascii="Times New Roman" w:hAnsi="Times New Roman" w:cs="Times New Roman"/>
        </w:rPr>
        <w:t xml:space="preserve"> </w:t>
      </w:r>
      <w:r w:rsidR="009D6ACF">
        <w:rPr>
          <w:rFonts w:ascii="Times New Roman" w:hAnsi="Times New Roman" w:cs="Times New Roman"/>
        </w:rPr>
        <w:t xml:space="preserve">(Stoll, I: 22-23, 26) </w:t>
      </w:r>
      <w:r w:rsidR="00404FB7">
        <w:rPr>
          <w:rFonts w:ascii="Times New Roman" w:hAnsi="Times New Roman" w:cs="Times New Roman"/>
        </w:rPr>
        <w:t>Rand</w:t>
      </w:r>
      <w:r w:rsidR="009D6ACF">
        <w:rPr>
          <w:rFonts w:ascii="Times New Roman" w:hAnsi="Times New Roman" w:cs="Times New Roman"/>
        </w:rPr>
        <w:t>’</w:t>
      </w:r>
      <w:r w:rsidR="00404FB7">
        <w:rPr>
          <w:rFonts w:ascii="Times New Roman" w:hAnsi="Times New Roman" w:cs="Times New Roman"/>
        </w:rPr>
        <w:t>s brother and sister also attend L</w:t>
      </w:r>
      <w:r w:rsidR="00333FE3">
        <w:rPr>
          <w:rFonts w:ascii="Times New Roman" w:hAnsi="Times New Roman" w:cs="Times New Roman"/>
        </w:rPr>
        <w:t>S</w:t>
      </w:r>
      <w:r w:rsidR="00404FB7">
        <w:rPr>
          <w:rFonts w:ascii="Times New Roman" w:hAnsi="Times New Roman" w:cs="Times New Roman"/>
        </w:rPr>
        <w:t>. (Stoll, I: 24</w:t>
      </w:r>
      <w:r w:rsidR="00333FE3">
        <w:rPr>
          <w:rFonts w:ascii="Times New Roman" w:hAnsi="Times New Roman" w:cs="Times New Roman"/>
        </w:rPr>
        <w:t>, 96</w:t>
      </w:r>
      <w:r w:rsidR="00404FB7">
        <w:rPr>
          <w:rFonts w:ascii="Times New Roman" w:hAnsi="Times New Roman" w:cs="Times New Roman"/>
        </w:rPr>
        <w:t>)</w:t>
      </w:r>
    </w:p>
    <w:p w14:paraId="1BECABEF" w14:textId="77777777" w:rsidR="005C4F6D" w:rsidRDefault="005C4F6D" w:rsidP="005C4F6D">
      <w:pPr>
        <w:pStyle w:val="ListParagraph"/>
        <w:rPr>
          <w:rFonts w:ascii="Times New Roman" w:hAnsi="Times New Roman" w:cs="Times New Roman"/>
        </w:rPr>
      </w:pPr>
    </w:p>
    <w:p w14:paraId="524008C0" w14:textId="7804DAF0" w:rsidR="0076251C" w:rsidRDefault="009D6ACF" w:rsidP="005C4F6D">
      <w:pPr>
        <w:pStyle w:val="ListParagraph"/>
        <w:rPr>
          <w:rFonts w:ascii="Times New Roman" w:hAnsi="Times New Roman" w:cs="Times New Roman"/>
        </w:rPr>
      </w:pPr>
      <w:r>
        <w:rPr>
          <w:rFonts w:ascii="Times New Roman" w:hAnsi="Times New Roman" w:cs="Times New Roman"/>
        </w:rPr>
        <w:lastRenderedPageBreak/>
        <w:t xml:space="preserve">Tracey Stoll founded Learning Solutions in 2009 and serves as its director. (Stoll, I: 22-23) </w:t>
      </w:r>
      <w:r w:rsidR="00B32A7D">
        <w:rPr>
          <w:rFonts w:ascii="Times New Roman" w:hAnsi="Times New Roman" w:cs="Times New Roman"/>
        </w:rPr>
        <w:t>Over the course of her career</w:t>
      </w:r>
      <w:r w:rsidR="00333FE3">
        <w:rPr>
          <w:rFonts w:ascii="Times New Roman" w:hAnsi="Times New Roman" w:cs="Times New Roman"/>
        </w:rPr>
        <w:t>, which has included 20 years as an educator,</w:t>
      </w:r>
      <w:r w:rsidR="00B32A7D">
        <w:rPr>
          <w:rFonts w:ascii="Times New Roman" w:hAnsi="Times New Roman" w:cs="Times New Roman"/>
        </w:rPr>
        <w:t xml:space="preserve"> Ms. Stoll has </w:t>
      </w:r>
      <w:r w:rsidR="00404FB7">
        <w:rPr>
          <w:rFonts w:ascii="Times New Roman" w:hAnsi="Times New Roman" w:cs="Times New Roman"/>
        </w:rPr>
        <w:t>taught in both general and special education classes and run private social groups</w:t>
      </w:r>
      <w:r w:rsidR="00B32A7D">
        <w:rPr>
          <w:rFonts w:ascii="Times New Roman" w:hAnsi="Times New Roman" w:cs="Times New Roman"/>
        </w:rPr>
        <w:t>.</w:t>
      </w:r>
      <w:r w:rsidR="00F62C8A">
        <w:rPr>
          <w:rFonts w:ascii="Times New Roman" w:hAnsi="Times New Roman" w:cs="Times New Roman"/>
        </w:rPr>
        <w:t xml:space="preserve"> </w:t>
      </w:r>
      <w:r w:rsidR="00333FE3">
        <w:rPr>
          <w:rFonts w:ascii="Times New Roman" w:hAnsi="Times New Roman" w:cs="Times New Roman"/>
        </w:rPr>
        <w:t>Ms. Stoll</w:t>
      </w:r>
      <w:r>
        <w:rPr>
          <w:rFonts w:ascii="Times New Roman" w:hAnsi="Times New Roman" w:cs="Times New Roman"/>
        </w:rPr>
        <w:t xml:space="preserve"> testified that </w:t>
      </w:r>
      <w:r w:rsidR="00F62C8A">
        <w:rPr>
          <w:rFonts w:ascii="Times New Roman" w:hAnsi="Times New Roman" w:cs="Times New Roman"/>
        </w:rPr>
        <w:t>she is a licensed special educator who has “board certification in special education and an advanced autism certificate specialty.” S</w:t>
      </w:r>
      <w:r>
        <w:rPr>
          <w:rFonts w:ascii="Times New Roman" w:hAnsi="Times New Roman" w:cs="Times New Roman"/>
        </w:rPr>
        <w:t>he created L</w:t>
      </w:r>
      <w:r w:rsidR="00243B67">
        <w:rPr>
          <w:rFonts w:ascii="Times New Roman" w:hAnsi="Times New Roman" w:cs="Times New Roman"/>
        </w:rPr>
        <w:t>S</w:t>
      </w:r>
      <w:r>
        <w:rPr>
          <w:rFonts w:ascii="Times New Roman" w:hAnsi="Times New Roman" w:cs="Times New Roman"/>
        </w:rPr>
        <w:t xml:space="preserve"> as an additional resource for children who need extra help in social emotional development because, at the time, not many existed in the Sharon area. (Stoll, I: 22-23) </w:t>
      </w:r>
      <w:r w:rsidR="00B32A7D">
        <w:rPr>
          <w:rFonts w:ascii="Times New Roman" w:hAnsi="Times New Roman" w:cs="Times New Roman"/>
        </w:rPr>
        <w:t xml:space="preserve"> </w:t>
      </w:r>
      <w:r w:rsidR="00EB3847">
        <w:rPr>
          <w:rFonts w:ascii="Times New Roman" w:hAnsi="Times New Roman" w:cs="Times New Roman"/>
        </w:rPr>
        <w:br/>
      </w:r>
      <w:r w:rsidR="00EB3847">
        <w:rPr>
          <w:rFonts w:ascii="Times New Roman" w:hAnsi="Times New Roman" w:cs="Times New Roman"/>
        </w:rPr>
        <w:br/>
        <w:t xml:space="preserve">Rand attended groups at Learning Solutions once a week </w:t>
      </w:r>
      <w:r w:rsidR="00520201">
        <w:rPr>
          <w:rFonts w:ascii="Times New Roman" w:hAnsi="Times New Roman" w:cs="Times New Roman"/>
        </w:rPr>
        <w:t>for 60 minutes for</w:t>
      </w:r>
      <w:r w:rsidR="00EB3847">
        <w:rPr>
          <w:rFonts w:ascii="Times New Roman" w:hAnsi="Times New Roman" w:cs="Times New Roman"/>
        </w:rPr>
        <w:t xml:space="preserve"> the first few years. (</w:t>
      </w:r>
      <w:r w:rsidR="003638D6">
        <w:rPr>
          <w:rFonts w:ascii="Times New Roman" w:hAnsi="Times New Roman" w:cs="Times New Roman"/>
        </w:rPr>
        <w:t>Stoll</w:t>
      </w:r>
      <w:r w:rsidR="00EB3847">
        <w:rPr>
          <w:rFonts w:ascii="Times New Roman" w:hAnsi="Times New Roman" w:cs="Times New Roman"/>
        </w:rPr>
        <w:t xml:space="preserve">, I: 66) </w:t>
      </w:r>
      <w:r>
        <w:rPr>
          <w:rFonts w:ascii="Times New Roman" w:hAnsi="Times New Roman" w:cs="Times New Roman"/>
        </w:rPr>
        <w:t>Groups are formed by LS’ interdisciplinary team, after members consider clients’ language levels, cognitive levels, social-emotional presentation, any diagnostic materials they have, family history, preferences, and proximity. (Stoll, I: 27) Groups are</w:t>
      </w:r>
      <w:r w:rsidR="00EB3847">
        <w:rPr>
          <w:rFonts w:ascii="Times New Roman" w:hAnsi="Times New Roman" w:cs="Times New Roman"/>
        </w:rPr>
        <w:t xml:space="preserve"> le</w:t>
      </w:r>
      <w:r w:rsidR="009E25E7">
        <w:rPr>
          <w:rFonts w:ascii="Times New Roman" w:hAnsi="Times New Roman" w:cs="Times New Roman"/>
        </w:rPr>
        <w:t>d by master’s level-clinicians</w:t>
      </w:r>
      <w:r w:rsidR="00520201">
        <w:rPr>
          <w:rFonts w:ascii="Times New Roman" w:hAnsi="Times New Roman" w:cs="Times New Roman"/>
        </w:rPr>
        <w:t>, who</w:t>
      </w:r>
      <w:r w:rsidR="009E25E7">
        <w:rPr>
          <w:rFonts w:ascii="Times New Roman" w:hAnsi="Times New Roman" w:cs="Times New Roman"/>
        </w:rPr>
        <w:t xml:space="preserve"> work on a group</w:t>
      </w:r>
      <w:r w:rsidR="00520201">
        <w:rPr>
          <w:rFonts w:ascii="Times New Roman" w:hAnsi="Times New Roman" w:cs="Times New Roman"/>
        </w:rPr>
        <w:t>-</w:t>
      </w:r>
      <w:r w:rsidR="009E25E7">
        <w:rPr>
          <w:rFonts w:ascii="Times New Roman" w:hAnsi="Times New Roman" w:cs="Times New Roman"/>
        </w:rPr>
        <w:t xml:space="preserve">specific social and emotional goal, as well as an individual goal for each </w:t>
      </w:r>
      <w:r w:rsidR="00520201">
        <w:rPr>
          <w:rFonts w:ascii="Times New Roman" w:hAnsi="Times New Roman" w:cs="Times New Roman"/>
        </w:rPr>
        <w:t xml:space="preserve">group </w:t>
      </w:r>
      <w:r w:rsidR="009E25E7">
        <w:rPr>
          <w:rFonts w:ascii="Times New Roman" w:hAnsi="Times New Roman" w:cs="Times New Roman"/>
        </w:rPr>
        <w:t>member</w:t>
      </w:r>
      <w:r w:rsidR="005C4F6D">
        <w:rPr>
          <w:rFonts w:ascii="Times New Roman" w:hAnsi="Times New Roman" w:cs="Times New Roman"/>
        </w:rPr>
        <w:t xml:space="preserve">. </w:t>
      </w:r>
      <w:r w:rsidR="009E25E7">
        <w:rPr>
          <w:rFonts w:ascii="Times New Roman" w:hAnsi="Times New Roman" w:cs="Times New Roman"/>
        </w:rPr>
        <w:t xml:space="preserve">(Stoll, I: </w:t>
      </w:r>
      <w:r w:rsidR="00404FB7">
        <w:rPr>
          <w:rFonts w:ascii="Times New Roman" w:hAnsi="Times New Roman" w:cs="Times New Roman"/>
        </w:rPr>
        <w:t xml:space="preserve">30-31; </w:t>
      </w:r>
      <w:r w:rsidR="009E25E7">
        <w:rPr>
          <w:rFonts w:ascii="Times New Roman" w:hAnsi="Times New Roman" w:cs="Times New Roman"/>
        </w:rPr>
        <w:t>67-68)</w:t>
      </w:r>
      <w:r w:rsidR="00404FB7">
        <w:rPr>
          <w:rFonts w:ascii="Times New Roman" w:hAnsi="Times New Roman" w:cs="Times New Roman"/>
        </w:rPr>
        <w:t xml:space="preserve"> </w:t>
      </w:r>
      <w:r w:rsidR="00DF7A4C">
        <w:rPr>
          <w:rFonts w:ascii="Times New Roman" w:hAnsi="Times New Roman" w:cs="Times New Roman"/>
        </w:rPr>
        <w:t xml:space="preserve">Generally, groups cover a range of areas, including emotional regulation, anxiety, coping strategies, social interaction, social cognition, communication among peers, and problem-solving. </w:t>
      </w:r>
      <w:r w:rsidR="00333FE3">
        <w:rPr>
          <w:rFonts w:ascii="Times New Roman" w:hAnsi="Times New Roman" w:cs="Times New Roman"/>
        </w:rPr>
        <w:t xml:space="preserve">(Stoll, I: 84-86) </w:t>
      </w:r>
    </w:p>
    <w:p w14:paraId="78CE203D" w14:textId="77777777" w:rsidR="0076251C" w:rsidRDefault="0076251C" w:rsidP="005C4F6D">
      <w:pPr>
        <w:pStyle w:val="ListParagraph"/>
        <w:rPr>
          <w:rFonts w:ascii="Times New Roman" w:hAnsi="Times New Roman" w:cs="Times New Roman"/>
        </w:rPr>
      </w:pPr>
    </w:p>
    <w:p w14:paraId="65A83D45" w14:textId="5A765E95" w:rsidR="00520201" w:rsidRDefault="0076251C" w:rsidP="005C4F6D">
      <w:pPr>
        <w:pStyle w:val="ListParagraph"/>
        <w:rPr>
          <w:rFonts w:ascii="Times New Roman" w:hAnsi="Times New Roman" w:cs="Times New Roman"/>
        </w:rPr>
      </w:pPr>
      <w:r>
        <w:rPr>
          <w:rFonts w:ascii="Times New Roman" w:hAnsi="Times New Roman" w:cs="Times New Roman"/>
        </w:rPr>
        <w:t xml:space="preserve">According to Ms. Stoll, when Rand first began at LS, he was very quiet, anxious, and difficult to engage. (Stoll, I: 25) </w:t>
      </w:r>
      <w:r w:rsidR="00DF7A4C">
        <w:rPr>
          <w:rFonts w:ascii="Times New Roman" w:hAnsi="Times New Roman" w:cs="Times New Roman"/>
        </w:rPr>
        <w:t xml:space="preserve">As </w:t>
      </w:r>
      <w:r>
        <w:rPr>
          <w:rFonts w:ascii="Times New Roman" w:hAnsi="Times New Roman" w:cs="Times New Roman"/>
        </w:rPr>
        <w:t>he</w:t>
      </w:r>
      <w:r w:rsidR="00DF7A4C">
        <w:rPr>
          <w:rFonts w:ascii="Times New Roman" w:hAnsi="Times New Roman" w:cs="Times New Roman"/>
        </w:rPr>
        <w:t xml:space="preserve"> was struggling with emotional regulation issues, anxiety, attention, and social communication, </w:t>
      </w:r>
      <w:r>
        <w:rPr>
          <w:rFonts w:ascii="Times New Roman" w:hAnsi="Times New Roman" w:cs="Times New Roman"/>
        </w:rPr>
        <w:t>Rand</w:t>
      </w:r>
      <w:r w:rsidR="00DF7A4C">
        <w:rPr>
          <w:rFonts w:ascii="Times New Roman" w:hAnsi="Times New Roman" w:cs="Times New Roman"/>
        </w:rPr>
        <w:t xml:space="preserve"> was placed in a psychotherapy group facilitated by mental health clinicians. (Stoll, I: 84-86) At some point, </w:t>
      </w:r>
      <w:r>
        <w:rPr>
          <w:rFonts w:ascii="Times New Roman" w:hAnsi="Times New Roman" w:cs="Times New Roman"/>
        </w:rPr>
        <w:t>he</w:t>
      </w:r>
      <w:r w:rsidR="00404FB7">
        <w:rPr>
          <w:rFonts w:ascii="Times New Roman" w:hAnsi="Times New Roman" w:cs="Times New Roman"/>
        </w:rPr>
        <w:t xml:space="preserve"> also began attending counseling therapy focused on emotional regulation and coping strategies. (Stoll, I: 36)</w:t>
      </w:r>
      <w:r w:rsidR="009E25E7">
        <w:rPr>
          <w:rFonts w:ascii="Times New Roman" w:hAnsi="Times New Roman" w:cs="Times New Roman"/>
        </w:rPr>
        <w:br/>
      </w:r>
      <w:r w:rsidR="009E25E7">
        <w:rPr>
          <w:rFonts w:ascii="Times New Roman" w:hAnsi="Times New Roman" w:cs="Times New Roman"/>
        </w:rPr>
        <w:br/>
        <w:t xml:space="preserve">Eventually, Rand attended both groups and </w:t>
      </w:r>
      <w:r w:rsidR="00404FB7">
        <w:rPr>
          <w:rFonts w:ascii="Times New Roman" w:hAnsi="Times New Roman" w:cs="Times New Roman"/>
        </w:rPr>
        <w:t xml:space="preserve">social-recreational </w:t>
      </w:r>
      <w:r w:rsidR="009E25E7">
        <w:rPr>
          <w:rFonts w:ascii="Times New Roman" w:hAnsi="Times New Roman" w:cs="Times New Roman"/>
        </w:rPr>
        <w:t>clubs run by Learning Solutions</w:t>
      </w:r>
      <w:r w:rsidR="002C55B6">
        <w:rPr>
          <w:rFonts w:ascii="Times New Roman" w:hAnsi="Times New Roman" w:cs="Times New Roman"/>
        </w:rPr>
        <w:t xml:space="preserve">. (Stoll, I: </w:t>
      </w:r>
      <w:r w:rsidR="00404FB7">
        <w:rPr>
          <w:rFonts w:ascii="Times New Roman" w:hAnsi="Times New Roman" w:cs="Times New Roman"/>
        </w:rPr>
        <w:t xml:space="preserve">36, </w:t>
      </w:r>
      <w:r w:rsidR="002C55B6">
        <w:rPr>
          <w:rFonts w:ascii="Times New Roman" w:hAnsi="Times New Roman" w:cs="Times New Roman"/>
        </w:rPr>
        <w:t>66) Clubs</w:t>
      </w:r>
      <w:r w:rsidR="00231B37">
        <w:rPr>
          <w:rFonts w:ascii="Times New Roman" w:hAnsi="Times New Roman" w:cs="Times New Roman"/>
        </w:rPr>
        <w:t xml:space="preserve"> </w:t>
      </w:r>
      <w:r w:rsidR="00243B67">
        <w:rPr>
          <w:rFonts w:ascii="Times New Roman" w:hAnsi="Times New Roman" w:cs="Times New Roman"/>
        </w:rPr>
        <w:t xml:space="preserve">provide an opportunity for LS clients to come together around a common interest. They </w:t>
      </w:r>
      <w:r w:rsidR="00231B37">
        <w:rPr>
          <w:rFonts w:ascii="Times New Roman" w:hAnsi="Times New Roman" w:cs="Times New Roman"/>
        </w:rPr>
        <w:t xml:space="preserve">are comprised of two to six students and one adult, or eight to </w:t>
      </w:r>
      <w:r w:rsidR="00D323E6">
        <w:rPr>
          <w:rFonts w:ascii="Times New Roman" w:hAnsi="Times New Roman" w:cs="Times New Roman"/>
        </w:rPr>
        <w:t>ten</w:t>
      </w:r>
      <w:r w:rsidR="00231B37">
        <w:rPr>
          <w:rFonts w:ascii="Times New Roman" w:hAnsi="Times New Roman" w:cs="Times New Roman"/>
        </w:rPr>
        <w:t xml:space="preserve"> students and two adults. They are staffed</w:t>
      </w:r>
      <w:r w:rsidR="00520201">
        <w:rPr>
          <w:rFonts w:ascii="Times New Roman" w:hAnsi="Times New Roman" w:cs="Times New Roman"/>
        </w:rPr>
        <w:t xml:space="preserve"> </w:t>
      </w:r>
      <w:r w:rsidR="00404FB7">
        <w:rPr>
          <w:rFonts w:ascii="Times New Roman" w:hAnsi="Times New Roman" w:cs="Times New Roman"/>
        </w:rPr>
        <w:t xml:space="preserve">by </w:t>
      </w:r>
      <w:r w:rsidR="00231B37">
        <w:rPr>
          <w:rFonts w:ascii="Times New Roman" w:hAnsi="Times New Roman" w:cs="Times New Roman"/>
        </w:rPr>
        <w:t xml:space="preserve">behavioral coaches, who may be </w:t>
      </w:r>
      <w:r w:rsidR="00404FB7">
        <w:rPr>
          <w:rFonts w:ascii="Times New Roman" w:hAnsi="Times New Roman" w:cs="Times New Roman"/>
        </w:rPr>
        <w:t>graduate level interns</w:t>
      </w:r>
      <w:r w:rsidR="00231B37">
        <w:rPr>
          <w:rFonts w:ascii="Times New Roman" w:hAnsi="Times New Roman" w:cs="Times New Roman"/>
        </w:rPr>
        <w:t xml:space="preserve">, </w:t>
      </w:r>
      <w:r w:rsidR="00243B67">
        <w:rPr>
          <w:rFonts w:ascii="Times New Roman" w:hAnsi="Times New Roman" w:cs="Times New Roman"/>
        </w:rPr>
        <w:t xml:space="preserve">for whom </w:t>
      </w:r>
      <w:r w:rsidR="00606C05">
        <w:rPr>
          <w:rFonts w:ascii="Times New Roman" w:hAnsi="Times New Roman" w:cs="Times New Roman"/>
        </w:rPr>
        <w:t>supervis</w:t>
      </w:r>
      <w:r w:rsidR="00243B67">
        <w:rPr>
          <w:rFonts w:ascii="Times New Roman" w:hAnsi="Times New Roman" w:cs="Times New Roman"/>
        </w:rPr>
        <w:t xml:space="preserve">ion is provided </w:t>
      </w:r>
      <w:r w:rsidR="00606C05">
        <w:rPr>
          <w:rFonts w:ascii="Times New Roman" w:hAnsi="Times New Roman" w:cs="Times New Roman"/>
        </w:rPr>
        <w:t xml:space="preserve">by </w:t>
      </w:r>
      <w:r w:rsidR="00243B67">
        <w:rPr>
          <w:rFonts w:ascii="Times New Roman" w:hAnsi="Times New Roman" w:cs="Times New Roman"/>
        </w:rPr>
        <w:t>licensed</w:t>
      </w:r>
      <w:r w:rsidR="00606C05">
        <w:rPr>
          <w:rFonts w:ascii="Times New Roman" w:hAnsi="Times New Roman" w:cs="Times New Roman"/>
        </w:rPr>
        <w:t xml:space="preserve"> clinicians.</w:t>
      </w:r>
      <w:r w:rsidR="00231B37">
        <w:rPr>
          <w:rFonts w:ascii="Times New Roman" w:hAnsi="Times New Roman" w:cs="Times New Roman"/>
        </w:rPr>
        <w:t xml:space="preserve"> Clubs are</w:t>
      </w:r>
      <w:r w:rsidR="00404FB7">
        <w:rPr>
          <w:rFonts w:ascii="Times New Roman" w:hAnsi="Times New Roman" w:cs="Times New Roman"/>
        </w:rPr>
        <w:t xml:space="preserve"> </w:t>
      </w:r>
      <w:r w:rsidR="00520201">
        <w:rPr>
          <w:rFonts w:ascii="Times New Roman" w:hAnsi="Times New Roman" w:cs="Times New Roman"/>
        </w:rPr>
        <w:t>reserved for L</w:t>
      </w:r>
      <w:r w:rsidR="00606C05">
        <w:rPr>
          <w:rFonts w:ascii="Times New Roman" w:hAnsi="Times New Roman" w:cs="Times New Roman"/>
        </w:rPr>
        <w:t>S</w:t>
      </w:r>
      <w:r w:rsidR="00520201">
        <w:rPr>
          <w:rFonts w:ascii="Times New Roman" w:hAnsi="Times New Roman" w:cs="Times New Roman"/>
        </w:rPr>
        <w:t xml:space="preserve"> clients who ha</w:t>
      </w:r>
      <w:r w:rsidR="00606C05">
        <w:rPr>
          <w:rFonts w:ascii="Times New Roman" w:hAnsi="Times New Roman" w:cs="Times New Roman"/>
        </w:rPr>
        <w:t>ve</w:t>
      </w:r>
      <w:r w:rsidR="00520201">
        <w:rPr>
          <w:rFonts w:ascii="Times New Roman" w:hAnsi="Times New Roman" w:cs="Times New Roman"/>
        </w:rPr>
        <w:t xml:space="preserve"> shown enough improvement in their learned skills and behavioral control to access the staff and feedback needed to interact with both familiar and unfamiliar peers. </w:t>
      </w:r>
      <w:r w:rsidR="00065182">
        <w:rPr>
          <w:rFonts w:ascii="Times New Roman" w:hAnsi="Times New Roman" w:cs="Times New Roman"/>
        </w:rPr>
        <w:t>(</w:t>
      </w:r>
      <w:r w:rsidR="00152DC0">
        <w:rPr>
          <w:rFonts w:ascii="Times New Roman" w:hAnsi="Times New Roman" w:cs="Times New Roman"/>
        </w:rPr>
        <w:t xml:space="preserve">Stoll, I: </w:t>
      </w:r>
      <w:r w:rsidR="00404FB7">
        <w:rPr>
          <w:rFonts w:ascii="Times New Roman" w:hAnsi="Times New Roman" w:cs="Times New Roman"/>
        </w:rPr>
        <w:t xml:space="preserve">36, </w:t>
      </w:r>
      <w:r w:rsidR="00606C05">
        <w:rPr>
          <w:rFonts w:ascii="Times New Roman" w:hAnsi="Times New Roman" w:cs="Times New Roman"/>
        </w:rPr>
        <w:t>68-</w:t>
      </w:r>
      <w:r w:rsidR="00152DC0">
        <w:rPr>
          <w:rFonts w:ascii="Times New Roman" w:hAnsi="Times New Roman" w:cs="Times New Roman"/>
        </w:rPr>
        <w:t>69)</w:t>
      </w:r>
    </w:p>
    <w:p w14:paraId="1C81A750" w14:textId="77777777" w:rsidR="00404FB7" w:rsidRDefault="00404FB7" w:rsidP="005C4F6D">
      <w:pPr>
        <w:pStyle w:val="ListParagraph"/>
        <w:rPr>
          <w:rFonts w:ascii="Times New Roman" w:hAnsi="Times New Roman" w:cs="Times New Roman"/>
        </w:rPr>
      </w:pPr>
    </w:p>
    <w:p w14:paraId="3B34C78B" w14:textId="5AB6C162" w:rsidR="0096511E" w:rsidRPr="00EB3847" w:rsidRDefault="00520201" w:rsidP="00FF026E">
      <w:pPr>
        <w:pStyle w:val="ListParagraph"/>
        <w:rPr>
          <w:rFonts w:ascii="Times New Roman" w:hAnsi="Times New Roman" w:cs="Times New Roman"/>
        </w:rPr>
      </w:pPr>
      <w:r w:rsidRPr="00EB3847">
        <w:rPr>
          <w:rFonts w:ascii="Times New Roman" w:hAnsi="Times New Roman" w:cs="Times New Roman"/>
        </w:rPr>
        <w:t xml:space="preserve">According to </w:t>
      </w:r>
      <w:r>
        <w:rPr>
          <w:rFonts w:ascii="Times New Roman" w:hAnsi="Times New Roman" w:cs="Times New Roman"/>
        </w:rPr>
        <w:t xml:space="preserve">Ms. </w:t>
      </w:r>
      <w:r w:rsidRPr="00EB3847">
        <w:rPr>
          <w:rFonts w:ascii="Times New Roman" w:hAnsi="Times New Roman" w:cs="Times New Roman"/>
        </w:rPr>
        <w:t>Stoll, during the 2017</w:t>
      </w:r>
      <w:r w:rsidR="00606C05">
        <w:rPr>
          <w:rFonts w:ascii="Times New Roman" w:hAnsi="Times New Roman" w:cs="Times New Roman"/>
        </w:rPr>
        <w:t>-</w:t>
      </w:r>
      <w:r w:rsidRPr="00EB3847">
        <w:rPr>
          <w:rFonts w:ascii="Times New Roman" w:hAnsi="Times New Roman" w:cs="Times New Roman"/>
        </w:rPr>
        <w:t xml:space="preserve">2018 school year Rand attended </w:t>
      </w:r>
      <w:r w:rsidR="00606C05">
        <w:rPr>
          <w:rFonts w:ascii="Times New Roman" w:hAnsi="Times New Roman" w:cs="Times New Roman"/>
        </w:rPr>
        <w:t>LS</w:t>
      </w:r>
      <w:r w:rsidRPr="00EB3847">
        <w:rPr>
          <w:rFonts w:ascii="Times New Roman" w:hAnsi="Times New Roman" w:cs="Times New Roman"/>
        </w:rPr>
        <w:t xml:space="preserve"> about twice a week. (Stoll</w:t>
      </w:r>
      <w:r w:rsidR="00BC7748">
        <w:rPr>
          <w:rFonts w:ascii="Times New Roman" w:hAnsi="Times New Roman" w:cs="Times New Roman"/>
        </w:rPr>
        <w:t>,</w:t>
      </w:r>
      <w:r w:rsidRPr="00EB3847">
        <w:rPr>
          <w:rFonts w:ascii="Times New Roman" w:hAnsi="Times New Roman" w:cs="Times New Roman"/>
        </w:rPr>
        <w:t xml:space="preserve"> I: 67)</w:t>
      </w:r>
      <w:r>
        <w:rPr>
          <w:rFonts w:ascii="Times New Roman" w:hAnsi="Times New Roman" w:cs="Times New Roman"/>
        </w:rPr>
        <w:t xml:space="preserve"> During the six to nine months preceding the commencement of the Hearing, Rand attended approximately three times a week for two different therapy appointments and to participate in groups and clubs. (Stoll, I: 66-67)</w:t>
      </w:r>
      <w:r w:rsidR="00606C05">
        <w:rPr>
          <w:rFonts w:ascii="Times New Roman" w:hAnsi="Times New Roman" w:cs="Times New Roman"/>
        </w:rPr>
        <w:t xml:space="preserve"> During the school year, Ms. Stoll generally provided direct services to Rand only on a coaching level, as a behavioral coach supporting the lead clinician in one of his groups. During the summer of 2017, approximately twice a week she wove in and out of his groups as the supervisor </w:t>
      </w:r>
      <w:r w:rsidR="008829DA">
        <w:rPr>
          <w:rFonts w:ascii="Times New Roman" w:hAnsi="Times New Roman" w:cs="Times New Roman"/>
        </w:rPr>
        <w:t>of</w:t>
      </w:r>
      <w:r w:rsidR="00606C05">
        <w:rPr>
          <w:rFonts w:ascii="Times New Roman" w:hAnsi="Times New Roman" w:cs="Times New Roman"/>
        </w:rPr>
        <w:t xml:space="preserve"> the day. (Stoll, I: 69-71) LS did not routinely see Rand’s IEPs or other school records; if Parents provided updates, they would be reviewed at internal staff meetings. (Stoll, I: 72) </w:t>
      </w:r>
      <w:r w:rsidRPr="00EB3847">
        <w:rPr>
          <w:rFonts w:ascii="Times New Roman" w:hAnsi="Times New Roman" w:cs="Times New Roman"/>
        </w:rPr>
        <w:br/>
      </w:r>
      <w:r w:rsidR="00EB3847" w:rsidRPr="00EB3847">
        <w:rPr>
          <w:rFonts w:ascii="Times New Roman" w:hAnsi="Times New Roman" w:cs="Times New Roman"/>
        </w:rPr>
        <w:br/>
      </w:r>
      <w:r w:rsidR="00606C05">
        <w:rPr>
          <w:rFonts w:ascii="Times New Roman" w:hAnsi="Times New Roman" w:cs="Times New Roman"/>
        </w:rPr>
        <w:t xml:space="preserve">LS provided progress reports to Parents regarding Rand’s progress toward his goals in </w:t>
      </w:r>
      <w:r w:rsidR="00B37A71">
        <w:rPr>
          <w:rFonts w:ascii="Times New Roman" w:hAnsi="Times New Roman" w:cs="Times New Roman"/>
        </w:rPr>
        <w:t xml:space="preserve">social skills groups three times a year but did not provide them directly to Sharon. (Stoll, </w:t>
      </w:r>
      <w:r w:rsidR="00B37A71">
        <w:rPr>
          <w:rFonts w:ascii="Times New Roman" w:hAnsi="Times New Roman" w:cs="Times New Roman"/>
        </w:rPr>
        <w:lastRenderedPageBreak/>
        <w:t xml:space="preserve">I: 73) </w:t>
      </w:r>
      <w:r w:rsidR="00065A3C" w:rsidRPr="00EB3847">
        <w:rPr>
          <w:rFonts w:ascii="Times New Roman" w:hAnsi="Times New Roman" w:cs="Times New Roman"/>
        </w:rPr>
        <w:t>According to</w:t>
      </w:r>
      <w:r>
        <w:rPr>
          <w:rFonts w:ascii="Times New Roman" w:hAnsi="Times New Roman" w:cs="Times New Roman"/>
        </w:rPr>
        <w:t xml:space="preserve"> Ms. Stoll</w:t>
      </w:r>
      <w:r w:rsidR="00065A3C" w:rsidRPr="00EB3847">
        <w:rPr>
          <w:rFonts w:ascii="Times New Roman" w:hAnsi="Times New Roman" w:cs="Times New Roman"/>
        </w:rPr>
        <w:t>,</w:t>
      </w:r>
      <w:r w:rsidR="009D6ACF">
        <w:rPr>
          <w:rFonts w:ascii="Times New Roman" w:hAnsi="Times New Roman" w:cs="Times New Roman"/>
        </w:rPr>
        <w:t xml:space="preserve"> </w:t>
      </w:r>
      <w:r w:rsidR="00065A3C" w:rsidRPr="00EB3847">
        <w:rPr>
          <w:rFonts w:ascii="Times New Roman" w:hAnsi="Times New Roman" w:cs="Times New Roman"/>
        </w:rPr>
        <w:t>Rand</w:t>
      </w:r>
      <w:r w:rsidR="009D6ACF">
        <w:rPr>
          <w:rFonts w:ascii="Times New Roman" w:hAnsi="Times New Roman" w:cs="Times New Roman"/>
        </w:rPr>
        <w:t xml:space="preserve"> </w:t>
      </w:r>
      <w:r w:rsidR="00065A3C" w:rsidRPr="00EB3847">
        <w:rPr>
          <w:rFonts w:ascii="Times New Roman" w:hAnsi="Times New Roman" w:cs="Times New Roman"/>
        </w:rPr>
        <w:t>has made considerable progress</w:t>
      </w:r>
      <w:r>
        <w:rPr>
          <w:rFonts w:ascii="Times New Roman" w:hAnsi="Times New Roman" w:cs="Times New Roman"/>
        </w:rPr>
        <w:t xml:space="preserve"> during his time with L</w:t>
      </w:r>
      <w:r w:rsidR="00606C05">
        <w:rPr>
          <w:rFonts w:ascii="Times New Roman" w:hAnsi="Times New Roman" w:cs="Times New Roman"/>
        </w:rPr>
        <w:t>S</w:t>
      </w:r>
      <w:r w:rsidR="00065A3C" w:rsidRPr="00EB3847">
        <w:rPr>
          <w:rFonts w:ascii="Times New Roman" w:hAnsi="Times New Roman" w:cs="Times New Roman"/>
        </w:rPr>
        <w:t xml:space="preserve"> in the areas of independence, demonstrating humor, and understanding humor. </w:t>
      </w:r>
      <w:r>
        <w:rPr>
          <w:rFonts w:ascii="Times New Roman" w:hAnsi="Times New Roman" w:cs="Times New Roman"/>
        </w:rPr>
        <w:t xml:space="preserve">He </w:t>
      </w:r>
      <w:r w:rsidR="00065A3C" w:rsidRPr="00EB3847">
        <w:rPr>
          <w:rFonts w:ascii="Times New Roman" w:hAnsi="Times New Roman" w:cs="Times New Roman"/>
        </w:rPr>
        <w:t>can now handle feedback from staff and go out into the community understanding how to problem</w:t>
      </w:r>
      <w:r>
        <w:rPr>
          <w:rFonts w:ascii="Times New Roman" w:hAnsi="Times New Roman" w:cs="Times New Roman"/>
        </w:rPr>
        <w:t>-</w:t>
      </w:r>
      <w:r w:rsidR="00065A3C" w:rsidRPr="00EB3847">
        <w:rPr>
          <w:rFonts w:ascii="Times New Roman" w:hAnsi="Times New Roman" w:cs="Times New Roman"/>
        </w:rPr>
        <w:t xml:space="preserve">solve </w:t>
      </w:r>
      <w:r>
        <w:rPr>
          <w:rFonts w:ascii="Times New Roman" w:hAnsi="Times New Roman" w:cs="Times New Roman"/>
        </w:rPr>
        <w:t>during</w:t>
      </w:r>
      <w:r w:rsidR="00065A3C" w:rsidRPr="00EB3847">
        <w:rPr>
          <w:rFonts w:ascii="Times New Roman" w:hAnsi="Times New Roman" w:cs="Times New Roman"/>
        </w:rPr>
        <w:t xml:space="preserve"> anxious </w:t>
      </w:r>
      <w:r w:rsidR="002C55B6" w:rsidRPr="00EB3847">
        <w:rPr>
          <w:rFonts w:ascii="Times New Roman" w:hAnsi="Times New Roman" w:cs="Times New Roman"/>
        </w:rPr>
        <w:t>moments</w:t>
      </w:r>
      <w:r w:rsidR="00065A3C" w:rsidRPr="00EB3847">
        <w:rPr>
          <w:rFonts w:ascii="Times New Roman" w:hAnsi="Times New Roman" w:cs="Times New Roman"/>
        </w:rPr>
        <w:t xml:space="preserve">. (Stoll, I: 60) </w:t>
      </w:r>
      <w:r w:rsidR="009D6ACF">
        <w:rPr>
          <w:rFonts w:ascii="Times New Roman" w:hAnsi="Times New Roman" w:cs="Times New Roman"/>
        </w:rPr>
        <w:t>He has also formed strong reciprocal friendships. (Stoll, I: 34)</w:t>
      </w:r>
      <w:r w:rsidR="00606C05">
        <w:rPr>
          <w:rFonts w:ascii="Times New Roman" w:hAnsi="Times New Roman" w:cs="Times New Roman"/>
        </w:rPr>
        <w:t xml:space="preserve"> </w:t>
      </w:r>
      <w:r w:rsidR="005C4F6D">
        <w:rPr>
          <w:rFonts w:ascii="Times New Roman" w:hAnsi="Times New Roman" w:cs="Times New Roman"/>
        </w:rPr>
        <w:br/>
      </w:r>
    </w:p>
    <w:p w14:paraId="0D7AB6D3" w14:textId="3025C337" w:rsidR="007E6554" w:rsidRDefault="007E6554" w:rsidP="00426CA5">
      <w:pPr>
        <w:pStyle w:val="ListParagraph"/>
        <w:numPr>
          <w:ilvl w:val="0"/>
          <w:numId w:val="1"/>
        </w:numPr>
        <w:rPr>
          <w:rFonts w:ascii="Times New Roman" w:hAnsi="Times New Roman" w:cs="Times New Roman"/>
        </w:rPr>
      </w:pPr>
      <w:r w:rsidRPr="00506C4B">
        <w:rPr>
          <w:rFonts w:ascii="Times New Roman" w:hAnsi="Times New Roman" w:cs="Times New Roman"/>
        </w:rPr>
        <w:t>Rand</w:t>
      </w:r>
      <w:r w:rsidR="00E365BE">
        <w:rPr>
          <w:rFonts w:ascii="Times New Roman" w:hAnsi="Times New Roman" w:cs="Times New Roman"/>
        </w:rPr>
        <w:t xml:space="preserve"> spent</w:t>
      </w:r>
      <w:r w:rsidRPr="00506C4B">
        <w:rPr>
          <w:rFonts w:ascii="Times New Roman" w:hAnsi="Times New Roman" w:cs="Times New Roman"/>
        </w:rPr>
        <w:t xml:space="preserve"> sixth grade</w:t>
      </w:r>
      <w:r w:rsidR="00E365BE">
        <w:rPr>
          <w:rFonts w:ascii="Times New Roman" w:hAnsi="Times New Roman" w:cs="Times New Roman"/>
        </w:rPr>
        <w:t>, the 2014-2015 school year, at HLW</w:t>
      </w:r>
      <w:r w:rsidRPr="00506C4B">
        <w:rPr>
          <w:rFonts w:ascii="Times New Roman" w:hAnsi="Times New Roman" w:cs="Times New Roman"/>
        </w:rPr>
        <w:t>. (P-12)</w:t>
      </w:r>
      <w:r w:rsidR="00435DFA">
        <w:rPr>
          <w:rFonts w:ascii="Times New Roman" w:hAnsi="Times New Roman" w:cs="Times New Roman"/>
        </w:rPr>
        <w:t xml:space="preserve"> </w:t>
      </w:r>
      <w:r w:rsidR="00333FE3">
        <w:rPr>
          <w:rFonts w:ascii="Times New Roman" w:hAnsi="Times New Roman" w:cs="Times New Roman"/>
        </w:rPr>
        <w:t>Although both HLW and Sharon believed the placement remained appropriate for Rand, Parents requested a new placement for the following year. (Mother</w:t>
      </w:r>
      <w:r w:rsidR="00BC7748">
        <w:rPr>
          <w:rFonts w:ascii="Times New Roman" w:hAnsi="Times New Roman" w:cs="Times New Roman"/>
        </w:rPr>
        <w:t>,</w:t>
      </w:r>
      <w:r w:rsidR="00333FE3">
        <w:rPr>
          <w:rFonts w:ascii="Times New Roman" w:hAnsi="Times New Roman" w:cs="Times New Roman"/>
        </w:rPr>
        <w:t xml:space="preserve"> III: 59-60)</w:t>
      </w:r>
      <w:r w:rsidR="0076251C">
        <w:rPr>
          <w:rFonts w:ascii="Times New Roman" w:hAnsi="Times New Roman" w:cs="Times New Roman"/>
        </w:rPr>
        <w:t xml:space="preserve"> Sharon agreed to explore other placements, without limitation, and Parents ultimately selected Manville. (Mother, III: 60-62)</w:t>
      </w:r>
    </w:p>
    <w:p w14:paraId="547C522F" w14:textId="77777777" w:rsidR="0055285A" w:rsidRDefault="0055285A" w:rsidP="0055285A">
      <w:pPr>
        <w:pStyle w:val="ListParagraph"/>
        <w:rPr>
          <w:rFonts w:ascii="Times New Roman" w:hAnsi="Times New Roman" w:cs="Times New Roman"/>
        </w:rPr>
      </w:pPr>
    </w:p>
    <w:p w14:paraId="0588DC35" w14:textId="0213BF02" w:rsidR="0055285A" w:rsidRPr="00506C4B" w:rsidRDefault="0055285A" w:rsidP="00426CA5">
      <w:pPr>
        <w:pStyle w:val="ListParagraph"/>
        <w:numPr>
          <w:ilvl w:val="0"/>
          <w:numId w:val="1"/>
        </w:numPr>
        <w:rPr>
          <w:rFonts w:ascii="Times New Roman" w:hAnsi="Times New Roman" w:cs="Times New Roman"/>
        </w:rPr>
      </w:pPr>
      <w:r>
        <w:rPr>
          <w:rFonts w:ascii="Times New Roman" w:hAnsi="Times New Roman" w:cs="Times New Roman"/>
        </w:rPr>
        <w:t>Manville is both a language-based and a therapeutic program that addresses students’ needs in a milieu setting. Teachers are trained to use consistent strategies with students to assist them in processing things indivi</w:t>
      </w:r>
      <w:r w:rsidR="00F44898">
        <w:rPr>
          <w:rFonts w:ascii="Times New Roman" w:hAnsi="Times New Roman" w:cs="Times New Roman"/>
        </w:rPr>
        <w:t>d</w:t>
      </w:r>
      <w:r>
        <w:rPr>
          <w:rFonts w:ascii="Times New Roman" w:hAnsi="Times New Roman" w:cs="Times New Roman"/>
        </w:rPr>
        <w:t>ually and within groups. (Murphy, III: 185-86)</w:t>
      </w:r>
    </w:p>
    <w:p w14:paraId="78145659" w14:textId="77777777" w:rsidR="007E6554" w:rsidRPr="00506C4B" w:rsidRDefault="007E6554" w:rsidP="007E6554">
      <w:pPr>
        <w:pStyle w:val="ListParagraph"/>
        <w:rPr>
          <w:rFonts w:ascii="Times New Roman" w:hAnsi="Times New Roman" w:cs="Times New Roman"/>
        </w:rPr>
      </w:pPr>
    </w:p>
    <w:p w14:paraId="50234A29" w14:textId="77777777" w:rsidR="0055285A" w:rsidRDefault="002C3D25" w:rsidP="0066505B">
      <w:pPr>
        <w:pStyle w:val="ListParagraph"/>
        <w:numPr>
          <w:ilvl w:val="0"/>
          <w:numId w:val="1"/>
        </w:numPr>
        <w:rPr>
          <w:rFonts w:ascii="Times New Roman" w:hAnsi="Times New Roman" w:cs="Times New Roman"/>
        </w:rPr>
      </w:pPr>
      <w:r>
        <w:rPr>
          <w:rFonts w:ascii="Times New Roman" w:hAnsi="Times New Roman" w:cs="Times New Roman"/>
        </w:rPr>
        <w:t xml:space="preserve">Following an occupational therapy evaluation that occurred in May 2015, </w:t>
      </w:r>
      <w:r w:rsidR="00426CA5" w:rsidRPr="00506C4B">
        <w:rPr>
          <w:rFonts w:ascii="Times New Roman" w:hAnsi="Times New Roman" w:cs="Times New Roman"/>
        </w:rPr>
        <w:t>Rand</w:t>
      </w:r>
      <w:r w:rsidR="00E365BE">
        <w:rPr>
          <w:rFonts w:ascii="Times New Roman" w:hAnsi="Times New Roman" w:cs="Times New Roman"/>
        </w:rPr>
        <w:t>’s Team proposed</w:t>
      </w:r>
      <w:r w:rsidR="0066505B">
        <w:rPr>
          <w:rFonts w:ascii="Times New Roman" w:hAnsi="Times New Roman" w:cs="Times New Roman"/>
        </w:rPr>
        <w:t xml:space="preserve"> </w:t>
      </w:r>
      <w:r w:rsidR="00E365BE">
        <w:rPr>
          <w:rFonts w:ascii="Times New Roman" w:hAnsi="Times New Roman" w:cs="Times New Roman"/>
        </w:rPr>
        <w:t>an IEP for the period from June 2, 2015 to June 1, 2016</w:t>
      </w:r>
      <w:r>
        <w:rPr>
          <w:rFonts w:ascii="Times New Roman" w:hAnsi="Times New Roman" w:cs="Times New Roman"/>
        </w:rPr>
        <w:t>. The IEP listed his primary disability as emotional, with a secondary disability in health, and</w:t>
      </w:r>
      <w:r w:rsidR="00E365BE">
        <w:rPr>
          <w:rFonts w:ascii="Times New Roman" w:hAnsi="Times New Roman" w:cs="Times New Roman"/>
        </w:rPr>
        <w:t xml:space="preserve"> plac</w:t>
      </w:r>
      <w:r>
        <w:rPr>
          <w:rFonts w:ascii="Times New Roman" w:hAnsi="Times New Roman" w:cs="Times New Roman"/>
        </w:rPr>
        <w:t>ed</w:t>
      </w:r>
      <w:r w:rsidR="00E365BE">
        <w:rPr>
          <w:rFonts w:ascii="Times New Roman" w:hAnsi="Times New Roman" w:cs="Times New Roman"/>
        </w:rPr>
        <w:t xml:space="preserve"> him at </w:t>
      </w:r>
      <w:r w:rsidR="00231B37">
        <w:rPr>
          <w:rFonts w:ascii="Times New Roman" w:hAnsi="Times New Roman" w:cs="Times New Roman"/>
        </w:rPr>
        <w:t xml:space="preserve">the Manville School </w:t>
      </w:r>
      <w:r w:rsidR="00E365BE">
        <w:rPr>
          <w:rFonts w:ascii="Times New Roman" w:hAnsi="Times New Roman" w:cs="Times New Roman"/>
        </w:rPr>
        <w:t xml:space="preserve">for seventh grade. </w:t>
      </w:r>
      <w:r w:rsidR="0066505B">
        <w:rPr>
          <w:rFonts w:ascii="Times New Roman" w:hAnsi="Times New Roman" w:cs="Times New Roman"/>
        </w:rPr>
        <w:t xml:space="preserve">Although Mother </w:t>
      </w:r>
      <w:r w:rsidR="00DF1C9F">
        <w:rPr>
          <w:rFonts w:ascii="Times New Roman" w:hAnsi="Times New Roman" w:cs="Times New Roman"/>
        </w:rPr>
        <w:t>testified to si</w:t>
      </w:r>
      <w:r w:rsidR="0066505B">
        <w:rPr>
          <w:rFonts w:ascii="Times New Roman" w:hAnsi="Times New Roman" w:cs="Times New Roman"/>
        </w:rPr>
        <w:t>gn</w:t>
      </w:r>
      <w:r w:rsidR="00DF1C9F">
        <w:rPr>
          <w:rFonts w:ascii="Times New Roman" w:hAnsi="Times New Roman" w:cs="Times New Roman"/>
        </w:rPr>
        <w:t>in</w:t>
      </w:r>
      <w:r>
        <w:rPr>
          <w:rFonts w:ascii="Times New Roman" w:hAnsi="Times New Roman" w:cs="Times New Roman"/>
        </w:rPr>
        <w:t>g</w:t>
      </w:r>
      <w:r w:rsidR="00DF1C9F">
        <w:rPr>
          <w:rFonts w:ascii="Times New Roman" w:hAnsi="Times New Roman" w:cs="Times New Roman"/>
        </w:rPr>
        <w:t xml:space="preserve"> this IEP, </w:t>
      </w:r>
      <w:r w:rsidR="0066505B">
        <w:rPr>
          <w:rFonts w:ascii="Times New Roman" w:hAnsi="Times New Roman" w:cs="Times New Roman"/>
        </w:rPr>
        <w:t>it was not clear</w:t>
      </w:r>
      <w:r w:rsidR="00DF1C9F">
        <w:rPr>
          <w:rFonts w:ascii="Times New Roman" w:hAnsi="Times New Roman" w:cs="Times New Roman"/>
        </w:rPr>
        <w:t xml:space="preserve"> whether </w:t>
      </w:r>
      <w:r w:rsidR="0066505B">
        <w:rPr>
          <w:rFonts w:ascii="Times New Roman" w:hAnsi="Times New Roman" w:cs="Times New Roman"/>
        </w:rPr>
        <w:t>the IEP was</w:t>
      </w:r>
      <w:r w:rsidR="00DF1C9F">
        <w:rPr>
          <w:rFonts w:ascii="Times New Roman" w:hAnsi="Times New Roman" w:cs="Times New Roman"/>
        </w:rPr>
        <w:t xml:space="preserve"> fully accepted</w:t>
      </w:r>
      <w:r w:rsidR="0066505B">
        <w:rPr>
          <w:rFonts w:ascii="Times New Roman" w:hAnsi="Times New Roman" w:cs="Times New Roman"/>
        </w:rPr>
        <w:t xml:space="preserve"> or</w:t>
      </w:r>
      <w:r w:rsidR="00DF1C9F">
        <w:rPr>
          <w:rFonts w:ascii="Times New Roman" w:hAnsi="Times New Roman" w:cs="Times New Roman"/>
        </w:rPr>
        <w:t xml:space="preserve"> partially accepted</w:t>
      </w:r>
      <w:r w:rsidR="0066505B">
        <w:rPr>
          <w:rFonts w:ascii="Times New Roman" w:hAnsi="Times New Roman" w:cs="Times New Roman"/>
        </w:rPr>
        <w:t>.</w:t>
      </w:r>
      <w:r w:rsidR="00DF1C9F">
        <w:rPr>
          <w:rFonts w:ascii="Times New Roman" w:hAnsi="Times New Roman" w:cs="Times New Roman"/>
        </w:rPr>
        <w:t xml:space="preserve"> (</w:t>
      </w:r>
      <w:r w:rsidR="0066505B">
        <w:rPr>
          <w:rFonts w:ascii="Times New Roman" w:hAnsi="Times New Roman" w:cs="Times New Roman"/>
        </w:rPr>
        <w:t xml:space="preserve">P-13; </w:t>
      </w:r>
      <w:r w:rsidR="00DF1C9F">
        <w:rPr>
          <w:rFonts w:ascii="Times New Roman" w:hAnsi="Times New Roman" w:cs="Times New Roman"/>
        </w:rPr>
        <w:t xml:space="preserve">Mother, I: 125-126) </w:t>
      </w:r>
      <w:r w:rsidR="00E365BE">
        <w:rPr>
          <w:rFonts w:ascii="Times New Roman" w:hAnsi="Times New Roman" w:cs="Times New Roman"/>
        </w:rPr>
        <w:t>The IEP included</w:t>
      </w:r>
      <w:r w:rsidR="00820AF4">
        <w:rPr>
          <w:rFonts w:ascii="Times New Roman" w:hAnsi="Times New Roman" w:cs="Times New Roman"/>
        </w:rPr>
        <w:t xml:space="preserve"> </w:t>
      </w:r>
      <w:r w:rsidR="0066505B">
        <w:rPr>
          <w:rFonts w:ascii="Times New Roman" w:hAnsi="Times New Roman" w:cs="Times New Roman"/>
        </w:rPr>
        <w:t>Social/Emotional</w:t>
      </w:r>
      <w:r w:rsidR="00820AF4">
        <w:rPr>
          <w:rFonts w:ascii="Times New Roman" w:hAnsi="Times New Roman" w:cs="Times New Roman"/>
        </w:rPr>
        <w:t xml:space="preserve">, Written Expression, Behavioral/Social Skills, </w:t>
      </w:r>
      <w:r w:rsidR="00D64AC5">
        <w:rPr>
          <w:rFonts w:ascii="Times New Roman" w:hAnsi="Times New Roman" w:cs="Times New Roman"/>
        </w:rPr>
        <w:t>Executive Functioning, and Occupational Therapy</w:t>
      </w:r>
      <w:r w:rsidR="0066505B">
        <w:rPr>
          <w:rFonts w:ascii="Times New Roman" w:hAnsi="Times New Roman" w:cs="Times New Roman"/>
        </w:rPr>
        <w:t xml:space="preserve"> goals. Progress reports from this period demonstrate growth in all areas</w:t>
      </w:r>
      <w:r w:rsidR="00D64AC5">
        <w:rPr>
          <w:rFonts w:ascii="Times New Roman" w:hAnsi="Times New Roman" w:cs="Times New Roman"/>
        </w:rPr>
        <w:t xml:space="preserve">. </w:t>
      </w:r>
      <w:r w:rsidR="004D02BA">
        <w:rPr>
          <w:rFonts w:ascii="Times New Roman" w:hAnsi="Times New Roman" w:cs="Times New Roman"/>
        </w:rPr>
        <w:t>(P-13)</w:t>
      </w:r>
    </w:p>
    <w:p w14:paraId="74E0E467" w14:textId="77777777" w:rsidR="0055285A" w:rsidRPr="0055285A" w:rsidRDefault="0055285A" w:rsidP="0055285A">
      <w:pPr>
        <w:pStyle w:val="ListParagraph"/>
        <w:rPr>
          <w:rFonts w:ascii="Times New Roman" w:hAnsi="Times New Roman" w:cs="Times New Roman"/>
        </w:rPr>
      </w:pPr>
    </w:p>
    <w:p w14:paraId="79BF495C" w14:textId="2497164E" w:rsidR="0066505B" w:rsidRDefault="0055285A" w:rsidP="0066505B">
      <w:pPr>
        <w:pStyle w:val="ListParagraph"/>
        <w:numPr>
          <w:ilvl w:val="0"/>
          <w:numId w:val="1"/>
        </w:numPr>
        <w:rPr>
          <w:rFonts w:ascii="Times New Roman" w:hAnsi="Times New Roman" w:cs="Times New Roman"/>
        </w:rPr>
      </w:pPr>
      <w:r>
        <w:rPr>
          <w:rFonts w:ascii="Times New Roman" w:hAnsi="Times New Roman" w:cs="Times New Roman"/>
        </w:rPr>
        <w:t xml:space="preserve">At some point in the latter half of the 2015-2016 school year, Sharon proposed a three-year </w:t>
      </w:r>
      <w:r w:rsidR="00BC7748">
        <w:rPr>
          <w:rFonts w:ascii="Times New Roman" w:hAnsi="Times New Roman" w:cs="Times New Roman"/>
        </w:rPr>
        <w:t>re</w:t>
      </w:r>
      <w:r>
        <w:rPr>
          <w:rFonts w:ascii="Times New Roman" w:hAnsi="Times New Roman" w:cs="Times New Roman"/>
        </w:rPr>
        <w:t>evaluation. Parents failed to respond for some time, and ultimately rejected the evaluation, ex</w:t>
      </w:r>
      <w:r w:rsidR="00BC7748">
        <w:rPr>
          <w:rFonts w:ascii="Times New Roman" w:hAnsi="Times New Roman" w:cs="Times New Roman"/>
        </w:rPr>
        <w:t>cept</w:t>
      </w:r>
      <w:r>
        <w:rPr>
          <w:rFonts w:ascii="Times New Roman" w:hAnsi="Times New Roman" w:cs="Times New Roman"/>
        </w:rPr>
        <w:t xml:space="preserve"> for the educational assessments. (S-6, S-9; Murphy, III: 214-16) They also informed the District that they would not be able to attend the </w:t>
      </w:r>
      <w:r w:rsidR="00BC7748">
        <w:rPr>
          <w:rFonts w:ascii="Times New Roman" w:hAnsi="Times New Roman" w:cs="Times New Roman"/>
        </w:rPr>
        <w:t>T</w:t>
      </w:r>
      <w:r>
        <w:rPr>
          <w:rFonts w:ascii="Times New Roman" w:hAnsi="Times New Roman" w:cs="Times New Roman"/>
        </w:rPr>
        <w:t>eam meeting scheduled for May 26, 201</w:t>
      </w:r>
      <w:r w:rsidR="00BC7748">
        <w:rPr>
          <w:rFonts w:ascii="Times New Roman" w:hAnsi="Times New Roman" w:cs="Times New Roman"/>
        </w:rPr>
        <w:t>6</w:t>
      </w:r>
      <w:r>
        <w:rPr>
          <w:rFonts w:ascii="Times New Roman" w:hAnsi="Times New Roman" w:cs="Times New Roman"/>
        </w:rPr>
        <w:t xml:space="preserve"> and provided their availability for alternate dates. (S-9</w:t>
      </w:r>
      <w:r w:rsidR="00C67443">
        <w:rPr>
          <w:rFonts w:ascii="Times New Roman" w:hAnsi="Times New Roman" w:cs="Times New Roman"/>
        </w:rPr>
        <w:t>)</w:t>
      </w:r>
      <w:r w:rsidR="004D02BA">
        <w:rPr>
          <w:rFonts w:ascii="Times New Roman" w:hAnsi="Times New Roman" w:cs="Times New Roman"/>
        </w:rPr>
        <w:br/>
      </w:r>
    </w:p>
    <w:p w14:paraId="0865B2F4" w14:textId="02DD25FB" w:rsidR="001A23EC" w:rsidRPr="001A23EC" w:rsidRDefault="00E365BE" w:rsidP="001A23EC">
      <w:pPr>
        <w:pStyle w:val="ListParagraph"/>
        <w:numPr>
          <w:ilvl w:val="0"/>
          <w:numId w:val="1"/>
        </w:numPr>
        <w:rPr>
          <w:rFonts w:ascii="Times New Roman" w:hAnsi="Times New Roman" w:cs="Times New Roman"/>
        </w:rPr>
      </w:pPr>
      <w:r>
        <w:rPr>
          <w:rFonts w:ascii="Times New Roman" w:hAnsi="Times New Roman" w:cs="Times New Roman"/>
        </w:rPr>
        <w:t>The Team proposed a</w:t>
      </w:r>
      <w:r w:rsidR="002C58A4">
        <w:rPr>
          <w:rFonts w:ascii="Times New Roman" w:hAnsi="Times New Roman" w:cs="Times New Roman"/>
        </w:rPr>
        <w:t>n</w:t>
      </w:r>
      <w:r w:rsidR="00065182">
        <w:rPr>
          <w:rFonts w:ascii="Times New Roman" w:hAnsi="Times New Roman" w:cs="Times New Roman"/>
        </w:rPr>
        <w:t xml:space="preserve"> </w:t>
      </w:r>
      <w:r w:rsidR="00826A4B" w:rsidRPr="00506C4B">
        <w:rPr>
          <w:rFonts w:ascii="Times New Roman" w:hAnsi="Times New Roman" w:cs="Times New Roman"/>
        </w:rPr>
        <w:t xml:space="preserve">IEP </w:t>
      </w:r>
      <w:r>
        <w:rPr>
          <w:rFonts w:ascii="Times New Roman" w:hAnsi="Times New Roman" w:cs="Times New Roman"/>
        </w:rPr>
        <w:t>for the period from</w:t>
      </w:r>
      <w:r w:rsidR="00826A4B" w:rsidRPr="00506C4B">
        <w:rPr>
          <w:rFonts w:ascii="Times New Roman" w:hAnsi="Times New Roman" w:cs="Times New Roman"/>
        </w:rPr>
        <w:t xml:space="preserve"> </w:t>
      </w:r>
      <w:r w:rsidR="00820AF4">
        <w:rPr>
          <w:rFonts w:ascii="Times New Roman" w:hAnsi="Times New Roman" w:cs="Times New Roman"/>
        </w:rPr>
        <w:t xml:space="preserve">June 6, </w:t>
      </w:r>
      <w:r w:rsidR="00826A4B" w:rsidRPr="00506C4B">
        <w:rPr>
          <w:rFonts w:ascii="Times New Roman" w:hAnsi="Times New Roman" w:cs="Times New Roman"/>
        </w:rPr>
        <w:t>2016</w:t>
      </w:r>
      <w:r w:rsidR="00820AF4">
        <w:rPr>
          <w:rFonts w:ascii="Times New Roman" w:hAnsi="Times New Roman" w:cs="Times New Roman"/>
        </w:rPr>
        <w:t xml:space="preserve"> to June 5, </w:t>
      </w:r>
      <w:r w:rsidR="00826A4B" w:rsidRPr="00506C4B">
        <w:rPr>
          <w:rFonts w:ascii="Times New Roman" w:hAnsi="Times New Roman" w:cs="Times New Roman"/>
        </w:rPr>
        <w:t>2017</w:t>
      </w:r>
      <w:r w:rsidR="00883562">
        <w:rPr>
          <w:rFonts w:ascii="Times New Roman" w:hAnsi="Times New Roman" w:cs="Times New Roman"/>
        </w:rPr>
        <w:t xml:space="preserve">, </w:t>
      </w:r>
      <w:r w:rsidR="00826A4B" w:rsidRPr="00506C4B">
        <w:rPr>
          <w:rFonts w:ascii="Times New Roman" w:hAnsi="Times New Roman" w:cs="Times New Roman"/>
        </w:rPr>
        <w:t xml:space="preserve">and Rand </w:t>
      </w:r>
      <w:r w:rsidR="004836DF">
        <w:rPr>
          <w:rFonts w:ascii="Times New Roman" w:hAnsi="Times New Roman" w:cs="Times New Roman"/>
        </w:rPr>
        <w:t>returned to Manville for</w:t>
      </w:r>
      <w:r w:rsidR="00065182">
        <w:rPr>
          <w:rFonts w:ascii="Times New Roman" w:hAnsi="Times New Roman" w:cs="Times New Roman"/>
        </w:rPr>
        <w:t xml:space="preserve"> </w:t>
      </w:r>
      <w:r w:rsidR="000B4874" w:rsidRPr="00506C4B">
        <w:rPr>
          <w:rFonts w:ascii="Times New Roman" w:hAnsi="Times New Roman" w:cs="Times New Roman"/>
        </w:rPr>
        <w:t>eighth</w:t>
      </w:r>
      <w:r w:rsidR="00826A4B" w:rsidRPr="00506C4B">
        <w:rPr>
          <w:rFonts w:ascii="Times New Roman" w:hAnsi="Times New Roman" w:cs="Times New Roman"/>
        </w:rPr>
        <w:t xml:space="preserve"> grade </w:t>
      </w:r>
      <w:r w:rsidR="004836DF">
        <w:rPr>
          <w:rFonts w:ascii="Times New Roman" w:hAnsi="Times New Roman" w:cs="Times New Roman"/>
        </w:rPr>
        <w:t>in</w:t>
      </w:r>
      <w:r w:rsidR="00826A4B" w:rsidRPr="00506C4B">
        <w:rPr>
          <w:rFonts w:ascii="Times New Roman" w:hAnsi="Times New Roman" w:cs="Times New Roman"/>
        </w:rPr>
        <w:t xml:space="preserve"> the </w:t>
      </w:r>
      <w:r w:rsidR="004836DF">
        <w:rPr>
          <w:rFonts w:ascii="Times New Roman" w:hAnsi="Times New Roman" w:cs="Times New Roman"/>
        </w:rPr>
        <w:t>f</w:t>
      </w:r>
      <w:r w:rsidR="00826A4B" w:rsidRPr="00506C4B">
        <w:rPr>
          <w:rFonts w:ascii="Times New Roman" w:hAnsi="Times New Roman" w:cs="Times New Roman"/>
        </w:rPr>
        <w:t>all</w:t>
      </w:r>
      <w:r w:rsidR="001848E5">
        <w:rPr>
          <w:rFonts w:ascii="Times New Roman" w:hAnsi="Times New Roman" w:cs="Times New Roman"/>
        </w:rPr>
        <w:t>.</w:t>
      </w:r>
      <w:r w:rsidR="002C58A4">
        <w:rPr>
          <w:rStyle w:val="FootnoteReference"/>
          <w:rFonts w:ascii="Times New Roman" w:hAnsi="Times New Roman" w:cs="Times New Roman"/>
        </w:rPr>
        <w:footnoteReference w:id="7"/>
      </w:r>
      <w:r w:rsidR="00B6143D">
        <w:rPr>
          <w:rFonts w:ascii="Times New Roman" w:hAnsi="Times New Roman" w:cs="Times New Roman"/>
        </w:rPr>
        <w:t xml:space="preserve"> </w:t>
      </w:r>
      <w:r w:rsidR="004836DF">
        <w:rPr>
          <w:rFonts w:ascii="Times New Roman" w:hAnsi="Times New Roman" w:cs="Times New Roman"/>
        </w:rPr>
        <w:t xml:space="preserve">In </w:t>
      </w:r>
      <w:r w:rsidR="00682504">
        <w:rPr>
          <w:rFonts w:ascii="Times New Roman" w:hAnsi="Times New Roman" w:cs="Times New Roman"/>
        </w:rPr>
        <w:t xml:space="preserve">Present Levels of Educational </w:t>
      </w:r>
      <w:r w:rsidR="00065182">
        <w:rPr>
          <w:rFonts w:ascii="Times New Roman" w:hAnsi="Times New Roman" w:cs="Times New Roman"/>
        </w:rPr>
        <w:t>Performance,</w:t>
      </w:r>
      <w:r w:rsidR="004836DF">
        <w:rPr>
          <w:rFonts w:ascii="Times New Roman" w:hAnsi="Times New Roman" w:cs="Times New Roman"/>
        </w:rPr>
        <w:t xml:space="preserve"> A (PLEP A)</w:t>
      </w:r>
      <w:r w:rsidR="00682504">
        <w:rPr>
          <w:rFonts w:ascii="Times New Roman" w:hAnsi="Times New Roman" w:cs="Times New Roman"/>
        </w:rPr>
        <w:t xml:space="preserve">, the Team </w:t>
      </w:r>
      <w:r w:rsidR="004836DF">
        <w:rPr>
          <w:rFonts w:ascii="Times New Roman" w:hAnsi="Times New Roman" w:cs="Times New Roman"/>
        </w:rPr>
        <w:t xml:space="preserve">explained that although </w:t>
      </w:r>
      <w:r w:rsidR="00682504">
        <w:rPr>
          <w:rFonts w:ascii="Times New Roman" w:hAnsi="Times New Roman" w:cs="Times New Roman"/>
        </w:rPr>
        <w:t>Rand want</w:t>
      </w:r>
      <w:r w:rsidR="004836DF">
        <w:rPr>
          <w:rFonts w:ascii="Times New Roman" w:hAnsi="Times New Roman" w:cs="Times New Roman"/>
        </w:rPr>
        <w:t>ed</w:t>
      </w:r>
      <w:r w:rsidR="00682504">
        <w:rPr>
          <w:rFonts w:ascii="Times New Roman" w:hAnsi="Times New Roman" w:cs="Times New Roman"/>
        </w:rPr>
        <w:t xml:space="preserve"> to learn and participate in class, his executive functioning difficulties, combined with his anxiety</w:t>
      </w:r>
      <w:r w:rsidR="004836DF">
        <w:rPr>
          <w:rFonts w:ascii="Times New Roman" w:hAnsi="Times New Roman" w:cs="Times New Roman"/>
        </w:rPr>
        <w:t xml:space="preserve">, </w:t>
      </w:r>
      <w:r w:rsidR="002C3D25">
        <w:rPr>
          <w:rFonts w:ascii="Times New Roman" w:hAnsi="Times New Roman" w:cs="Times New Roman"/>
        </w:rPr>
        <w:t>affected his ability</w:t>
      </w:r>
      <w:r w:rsidR="00682504">
        <w:rPr>
          <w:rFonts w:ascii="Times New Roman" w:hAnsi="Times New Roman" w:cs="Times New Roman"/>
        </w:rPr>
        <w:t xml:space="preserve"> to </w:t>
      </w:r>
      <w:r w:rsidR="00B572AB">
        <w:rPr>
          <w:rFonts w:ascii="Times New Roman" w:hAnsi="Times New Roman" w:cs="Times New Roman"/>
        </w:rPr>
        <w:t xml:space="preserve">follow through with organizational tasks and independent assignments. </w:t>
      </w:r>
      <w:r w:rsidR="002C3D25">
        <w:rPr>
          <w:rFonts w:ascii="Times New Roman" w:hAnsi="Times New Roman" w:cs="Times New Roman"/>
        </w:rPr>
        <w:t xml:space="preserve">As such, his social-emotional, behavioral, and social skills deficits impacted his ability to access and make progress in all areas of the school environment. </w:t>
      </w:r>
      <w:r w:rsidR="00B572AB">
        <w:rPr>
          <w:rFonts w:ascii="Times New Roman" w:hAnsi="Times New Roman" w:cs="Times New Roman"/>
        </w:rPr>
        <w:t xml:space="preserve">It was also reported that Rand </w:t>
      </w:r>
      <w:r w:rsidR="002C3D25">
        <w:rPr>
          <w:rFonts w:ascii="Times New Roman" w:hAnsi="Times New Roman" w:cs="Times New Roman"/>
        </w:rPr>
        <w:t xml:space="preserve">had </w:t>
      </w:r>
      <w:r w:rsidR="00B572AB">
        <w:rPr>
          <w:rFonts w:ascii="Times New Roman" w:hAnsi="Times New Roman" w:cs="Times New Roman"/>
        </w:rPr>
        <w:t xml:space="preserve">completed </w:t>
      </w:r>
      <w:r w:rsidR="002C3D25">
        <w:rPr>
          <w:rFonts w:ascii="Times New Roman" w:hAnsi="Times New Roman" w:cs="Times New Roman"/>
        </w:rPr>
        <w:t xml:space="preserve">little </w:t>
      </w:r>
      <w:r w:rsidR="00B572AB">
        <w:rPr>
          <w:rFonts w:ascii="Times New Roman" w:hAnsi="Times New Roman" w:cs="Times New Roman"/>
        </w:rPr>
        <w:t xml:space="preserve">homework </w:t>
      </w:r>
      <w:r w:rsidR="004A5698">
        <w:rPr>
          <w:rFonts w:ascii="Times New Roman" w:hAnsi="Times New Roman" w:cs="Times New Roman"/>
        </w:rPr>
        <w:t>over the course of the 2015</w:t>
      </w:r>
      <w:r w:rsidR="002C3D25">
        <w:rPr>
          <w:rFonts w:ascii="Times New Roman" w:hAnsi="Times New Roman" w:cs="Times New Roman"/>
        </w:rPr>
        <w:t>-</w:t>
      </w:r>
      <w:r w:rsidR="004A5698">
        <w:rPr>
          <w:rFonts w:ascii="Times New Roman" w:hAnsi="Times New Roman" w:cs="Times New Roman"/>
        </w:rPr>
        <w:t>2016 school year</w:t>
      </w:r>
      <w:r w:rsidR="00B572AB">
        <w:rPr>
          <w:rFonts w:ascii="Times New Roman" w:hAnsi="Times New Roman" w:cs="Times New Roman"/>
        </w:rPr>
        <w:t xml:space="preserve">, often saying he did not do it, or he forgot it. </w:t>
      </w:r>
      <w:r w:rsidR="004836DF">
        <w:rPr>
          <w:rFonts w:ascii="Times New Roman" w:hAnsi="Times New Roman" w:cs="Times New Roman"/>
        </w:rPr>
        <w:t>The IEP included</w:t>
      </w:r>
      <w:r w:rsidR="00B572AB">
        <w:rPr>
          <w:rFonts w:ascii="Times New Roman" w:hAnsi="Times New Roman" w:cs="Times New Roman"/>
        </w:rPr>
        <w:t xml:space="preserve"> Social/Emotional: Self-Regulation; Social Interactions; Executive Functioning; Written Language; and Occupational Therapy</w:t>
      </w:r>
      <w:r w:rsidR="002C3D25">
        <w:rPr>
          <w:rFonts w:ascii="Times New Roman" w:hAnsi="Times New Roman" w:cs="Times New Roman"/>
        </w:rPr>
        <w:t xml:space="preserve"> goals</w:t>
      </w:r>
      <w:r w:rsidR="00B572AB">
        <w:rPr>
          <w:rFonts w:ascii="Times New Roman" w:hAnsi="Times New Roman" w:cs="Times New Roman"/>
        </w:rPr>
        <w:t xml:space="preserve">. </w:t>
      </w:r>
      <w:r w:rsidR="004836DF">
        <w:rPr>
          <w:rFonts w:ascii="Times New Roman" w:hAnsi="Times New Roman" w:cs="Times New Roman"/>
        </w:rPr>
        <w:t>(P-13)</w:t>
      </w:r>
    </w:p>
    <w:p w14:paraId="1A2A40AA" w14:textId="77777777" w:rsidR="005B162E" w:rsidRDefault="005B162E" w:rsidP="005B162E">
      <w:pPr>
        <w:pStyle w:val="ListParagraph"/>
        <w:rPr>
          <w:rFonts w:ascii="Times New Roman" w:hAnsi="Times New Roman" w:cs="Times New Roman"/>
        </w:rPr>
      </w:pPr>
    </w:p>
    <w:p w14:paraId="62657076" w14:textId="43332977" w:rsidR="005B162E" w:rsidRDefault="004836DF" w:rsidP="005B162E">
      <w:pPr>
        <w:pStyle w:val="ListParagraph"/>
        <w:rPr>
          <w:rFonts w:ascii="Times New Roman" w:hAnsi="Times New Roman" w:cs="Times New Roman"/>
        </w:rPr>
      </w:pPr>
      <w:r>
        <w:rPr>
          <w:rFonts w:ascii="Times New Roman" w:hAnsi="Times New Roman" w:cs="Times New Roman"/>
        </w:rPr>
        <w:t xml:space="preserve">Rand’s </w:t>
      </w:r>
      <w:r w:rsidR="00AB3C37">
        <w:rPr>
          <w:rFonts w:ascii="Times New Roman" w:hAnsi="Times New Roman" w:cs="Times New Roman"/>
        </w:rPr>
        <w:t xml:space="preserve">current </w:t>
      </w:r>
      <w:r w:rsidR="005B162E">
        <w:rPr>
          <w:rFonts w:ascii="Times New Roman" w:hAnsi="Times New Roman" w:cs="Times New Roman"/>
        </w:rPr>
        <w:t>Social/Emotional: Self-</w:t>
      </w:r>
      <w:r w:rsidR="00065182">
        <w:rPr>
          <w:rFonts w:ascii="Times New Roman" w:hAnsi="Times New Roman" w:cs="Times New Roman"/>
        </w:rPr>
        <w:t>Regulation</w:t>
      </w:r>
      <w:r w:rsidR="00AB3C37">
        <w:rPr>
          <w:rFonts w:ascii="Times New Roman" w:hAnsi="Times New Roman" w:cs="Times New Roman"/>
        </w:rPr>
        <w:t xml:space="preserve"> performance level </w:t>
      </w:r>
      <w:r w:rsidR="002C3D25">
        <w:rPr>
          <w:rFonts w:ascii="Times New Roman" w:hAnsi="Times New Roman" w:cs="Times New Roman"/>
        </w:rPr>
        <w:t xml:space="preserve">noted that although he had been engaged in most academic tasks and social situations, and was able to demonstrate flexibility when the daily schedule changed, he displayed increased anxiety with increased academic expectations and various perceptions of social situations with peers. Rand was having difficulty identifying his feelings and advocating to staff when he felt anxious. </w:t>
      </w:r>
      <w:r w:rsidR="00AB3C37">
        <w:rPr>
          <w:rFonts w:ascii="Times New Roman" w:hAnsi="Times New Roman" w:cs="Times New Roman"/>
        </w:rPr>
        <w:t>His goal was to use adult-suggested coping strategies to self-regulate in three out of five opportunities when faced with anxiety-producing, confusing, or frustrating situations.</w:t>
      </w:r>
      <w:r w:rsidR="00AB3C37" w:rsidRPr="00AB3C37">
        <w:rPr>
          <w:rFonts w:ascii="Times New Roman" w:hAnsi="Times New Roman" w:cs="Times New Roman"/>
        </w:rPr>
        <w:t xml:space="preserve"> </w:t>
      </w:r>
      <w:r w:rsidR="005B162E">
        <w:rPr>
          <w:rFonts w:ascii="Times New Roman" w:hAnsi="Times New Roman" w:cs="Times New Roman"/>
        </w:rPr>
        <w:t>(P-13</w:t>
      </w:r>
      <w:r w:rsidR="008E1FE9">
        <w:rPr>
          <w:rFonts w:ascii="Times New Roman" w:hAnsi="Times New Roman" w:cs="Times New Roman"/>
        </w:rPr>
        <w:t>)</w:t>
      </w:r>
    </w:p>
    <w:p w14:paraId="36959D75" w14:textId="77777777" w:rsidR="005B162E" w:rsidRDefault="005B162E" w:rsidP="005B162E">
      <w:pPr>
        <w:pStyle w:val="ListParagraph"/>
        <w:rPr>
          <w:rFonts w:ascii="Times New Roman" w:hAnsi="Times New Roman" w:cs="Times New Roman"/>
        </w:rPr>
      </w:pPr>
    </w:p>
    <w:p w14:paraId="5C435B70" w14:textId="7906C4E1" w:rsidR="00244283" w:rsidRPr="001036C5" w:rsidRDefault="005B162E" w:rsidP="001036C5">
      <w:pPr>
        <w:pStyle w:val="ListParagraph"/>
        <w:rPr>
          <w:rFonts w:ascii="Times New Roman" w:hAnsi="Times New Roman" w:cs="Times New Roman"/>
        </w:rPr>
      </w:pPr>
      <w:r>
        <w:rPr>
          <w:rFonts w:ascii="Times New Roman" w:hAnsi="Times New Roman" w:cs="Times New Roman"/>
        </w:rPr>
        <w:t>Rand’s Social Interactions</w:t>
      </w:r>
      <w:r w:rsidR="00244283">
        <w:rPr>
          <w:rFonts w:ascii="Times New Roman" w:hAnsi="Times New Roman" w:cs="Times New Roman"/>
        </w:rPr>
        <w:t xml:space="preserve"> goal</w:t>
      </w:r>
      <w:r>
        <w:rPr>
          <w:rFonts w:ascii="Times New Roman" w:hAnsi="Times New Roman" w:cs="Times New Roman"/>
        </w:rPr>
        <w:t xml:space="preserve"> focused</w:t>
      </w:r>
      <w:r w:rsidR="005F3D56">
        <w:rPr>
          <w:rFonts w:ascii="Times New Roman" w:hAnsi="Times New Roman" w:cs="Times New Roman"/>
        </w:rPr>
        <w:t xml:space="preserve"> </w:t>
      </w:r>
      <w:r w:rsidR="00AB3C37">
        <w:rPr>
          <w:rFonts w:ascii="Times New Roman" w:hAnsi="Times New Roman" w:cs="Times New Roman"/>
        </w:rPr>
        <w:t xml:space="preserve">on </w:t>
      </w:r>
      <w:r>
        <w:rPr>
          <w:rFonts w:ascii="Times New Roman" w:hAnsi="Times New Roman" w:cs="Times New Roman"/>
        </w:rPr>
        <w:t>learning</w:t>
      </w:r>
      <w:r w:rsidR="005F3D56">
        <w:rPr>
          <w:rFonts w:ascii="Times New Roman" w:hAnsi="Times New Roman" w:cs="Times New Roman"/>
        </w:rPr>
        <w:t xml:space="preserve"> </w:t>
      </w:r>
      <w:r w:rsidR="00244283">
        <w:rPr>
          <w:rFonts w:ascii="Times New Roman" w:hAnsi="Times New Roman" w:cs="Times New Roman"/>
        </w:rPr>
        <w:t>to maintain pro-social peer interactions across social</w:t>
      </w:r>
      <w:r w:rsidR="00AB3C37">
        <w:rPr>
          <w:rFonts w:ascii="Times New Roman" w:hAnsi="Times New Roman" w:cs="Times New Roman"/>
        </w:rPr>
        <w:t xml:space="preserve"> </w:t>
      </w:r>
      <w:r w:rsidR="00244283">
        <w:rPr>
          <w:rFonts w:ascii="Times New Roman" w:hAnsi="Times New Roman" w:cs="Times New Roman"/>
        </w:rPr>
        <w:t>and academic</w:t>
      </w:r>
      <w:r w:rsidR="00AB3C37">
        <w:rPr>
          <w:rFonts w:ascii="Times New Roman" w:hAnsi="Times New Roman" w:cs="Times New Roman"/>
        </w:rPr>
        <w:t xml:space="preserve"> contexts,</w:t>
      </w:r>
      <w:r w:rsidR="00244283">
        <w:rPr>
          <w:rFonts w:ascii="Times New Roman" w:hAnsi="Times New Roman" w:cs="Times New Roman"/>
        </w:rPr>
        <w:t xml:space="preserve"> with adult support as needed, four out of five times</w:t>
      </w:r>
      <w:r w:rsidR="00BF781A">
        <w:rPr>
          <w:rFonts w:ascii="Times New Roman" w:hAnsi="Times New Roman" w:cs="Times New Roman"/>
        </w:rPr>
        <w:t>,</w:t>
      </w:r>
      <w:r w:rsidR="00AB3C37">
        <w:rPr>
          <w:rFonts w:ascii="Times New Roman" w:hAnsi="Times New Roman" w:cs="Times New Roman"/>
        </w:rPr>
        <w:t xml:space="preserve"> in both structured and less structured social interactions</w:t>
      </w:r>
      <w:r w:rsidR="00244283">
        <w:rPr>
          <w:rFonts w:ascii="Times New Roman" w:hAnsi="Times New Roman" w:cs="Times New Roman"/>
        </w:rPr>
        <w:t>. (P-13)</w:t>
      </w:r>
      <w:r w:rsidR="00714370">
        <w:rPr>
          <w:rFonts w:ascii="Times New Roman" w:hAnsi="Times New Roman" w:cs="Times New Roman"/>
        </w:rPr>
        <w:t xml:space="preserve"> </w:t>
      </w:r>
    </w:p>
    <w:p w14:paraId="1FAA22B5" w14:textId="29073FDE" w:rsidR="00B6143D" w:rsidRDefault="00682504" w:rsidP="005B162E">
      <w:pPr>
        <w:pStyle w:val="ListParagraph"/>
        <w:rPr>
          <w:rFonts w:ascii="Times New Roman" w:hAnsi="Times New Roman" w:cs="Times New Roman"/>
        </w:rPr>
      </w:pPr>
      <w:r>
        <w:rPr>
          <w:rFonts w:ascii="Times New Roman" w:hAnsi="Times New Roman" w:cs="Times New Roman"/>
        </w:rPr>
        <w:br/>
      </w:r>
      <w:r w:rsidR="00244283">
        <w:rPr>
          <w:rFonts w:ascii="Times New Roman" w:hAnsi="Times New Roman" w:cs="Times New Roman"/>
        </w:rPr>
        <w:t xml:space="preserve">Rand’s Executive Functioning goal </w:t>
      </w:r>
      <w:r w:rsidR="004836DF">
        <w:rPr>
          <w:rFonts w:ascii="Times New Roman" w:hAnsi="Times New Roman" w:cs="Times New Roman"/>
        </w:rPr>
        <w:t>was to</w:t>
      </w:r>
      <w:r w:rsidR="00244283">
        <w:rPr>
          <w:rFonts w:ascii="Times New Roman" w:hAnsi="Times New Roman" w:cs="Times New Roman"/>
        </w:rPr>
        <w:t xml:space="preserve"> complete classroom tasks/assignments and demonstrate organization of self and materials in three out of five opportunities</w:t>
      </w:r>
      <w:r w:rsidR="00AB3C37">
        <w:rPr>
          <w:rFonts w:ascii="Times New Roman" w:hAnsi="Times New Roman" w:cs="Times New Roman"/>
        </w:rPr>
        <w:t>, given explicit organizational structures, clear expectations, reinforcers, and checklists</w:t>
      </w:r>
      <w:r w:rsidR="00244283">
        <w:rPr>
          <w:rFonts w:ascii="Times New Roman" w:hAnsi="Times New Roman" w:cs="Times New Roman"/>
        </w:rPr>
        <w:t xml:space="preserve">. </w:t>
      </w:r>
      <w:r w:rsidR="00180CF8">
        <w:rPr>
          <w:rFonts w:ascii="Times New Roman" w:hAnsi="Times New Roman" w:cs="Times New Roman"/>
        </w:rPr>
        <w:t>(P-13)</w:t>
      </w:r>
      <w:r w:rsidR="00AB3C37">
        <w:rPr>
          <w:rFonts w:ascii="Times New Roman" w:hAnsi="Times New Roman" w:cs="Times New Roman"/>
        </w:rPr>
        <w:t xml:space="preserve"> </w:t>
      </w:r>
    </w:p>
    <w:p w14:paraId="0487A86B" w14:textId="6354C745" w:rsidR="00244283" w:rsidRDefault="00244283" w:rsidP="005B162E">
      <w:pPr>
        <w:pStyle w:val="ListParagraph"/>
        <w:rPr>
          <w:rFonts w:ascii="Times New Roman" w:hAnsi="Times New Roman" w:cs="Times New Roman"/>
        </w:rPr>
      </w:pPr>
    </w:p>
    <w:p w14:paraId="04FAFA3E" w14:textId="34652B0D" w:rsidR="00244283" w:rsidRDefault="00244283" w:rsidP="005B162E">
      <w:pPr>
        <w:pStyle w:val="ListParagraph"/>
        <w:rPr>
          <w:rFonts w:ascii="Times New Roman" w:hAnsi="Times New Roman" w:cs="Times New Roman"/>
        </w:rPr>
      </w:pPr>
      <w:r>
        <w:rPr>
          <w:rFonts w:ascii="Times New Roman" w:hAnsi="Times New Roman" w:cs="Times New Roman"/>
        </w:rPr>
        <w:t xml:space="preserve">Rand’s </w:t>
      </w:r>
      <w:r w:rsidR="00AB3C37">
        <w:rPr>
          <w:rFonts w:ascii="Times New Roman" w:hAnsi="Times New Roman" w:cs="Times New Roman"/>
        </w:rPr>
        <w:t>Written Language goal</w:t>
      </w:r>
      <w:r>
        <w:rPr>
          <w:rFonts w:ascii="Times New Roman" w:hAnsi="Times New Roman" w:cs="Times New Roman"/>
        </w:rPr>
        <w:t xml:space="preserve"> focused </w:t>
      </w:r>
      <w:r w:rsidR="00AB3C37">
        <w:rPr>
          <w:rFonts w:ascii="Times New Roman" w:hAnsi="Times New Roman" w:cs="Times New Roman"/>
        </w:rPr>
        <w:t xml:space="preserve">on his ability, given a writing prompt across content areas, pre-writing organizational activities, structured paragraph templates, checklists, and assistive technology, to write a multi-paragraph essay that meets the requirements of a teacher-created rubric with 80% accuracy. </w:t>
      </w:r>
      <w:r w:rsidR="00180CF8">
        <w:rPr>
          <w:rFonts w:ascii="Times New Roman" w:hAnsi="Times New Roman" w:cs="Times New Roman"/>
        </w:rPr>
        <w:t>(P-13)</w:t>
      </w:r>
      <w:r w:rsidR="00583A7B">
        <w:rPr>
          <w:rFonts w:ascii="Times New Roman" w:hAnsi="Times New Roman" w:cs="Times New Roman"/>
        </w:rPr>
        <w:t xml:space="preserve"> </w:t>
      </w:r>
    </w:p>
    <w:p w14:paraId="6F1964C6" w14:textId="77777777" w:rsidR="00244283" w:rsidRDefault="00244283" w:rsidP="005B162E">
      <w:pPr>
        <w:pStyle w:val="ListParagraph"/>
        <w:rPr>
          <w:rFonts w:ascii="Times New Roman" w:hAnsi="Times New Roman" w:cs="Times New Roman"/>
        </w:rPr>
      </w:pPr>
    </w:p>
    <w:p w14:paraId="4C8CCBD9" w14:textId="28315263" w:rsidR="00180CF8" w:rsidRDefault="00180CF8" w:rsidP="005B162E">
      <w:pPr>
        <w:pStyle w:val="ListParagraph"/>
        <w:rPr>
          <w:rFonts w:ascii="Times New Roman" w:hAnsi="Times New Roman" w:cs="Times New Roman"/>
        </w:rPr>
      </w:pPr>
      <w:r>
        <w:rPr>
          <w:rFonts w:ascii="Times New Roman" w:hAnsi="Times New Roman" w:cs="Times New Roman"/>
        </w:rPr>
        <w:t>Rand’s</w:t>
      </w:r>
      <w:r w:rsidR="00244283">
        <w:rPr>
          <w:rFonts w:ascii="Times New Roman" w:hAnsi="Times New Roman" w:cs="Times New Roman"/>
        </w:rPr>
        <w:t xml:space="preserve"> Occup</w:t>
      </w:r>
      <w:r>
        <w:rPr>
          <w:rFonts w:ascii="Times New Roman" w:hAnsi="Times New Roman" w:cs="Times New Roman"/>
        </w:rPr>
        <w:t>ational Therapy goal focused on improving his sensory regulation, body awareness, and motor coordination to functionally participate in OT sessions and interact with peers and staff throughout the school day in three out of five measured opportunities. (P-13)</w:t>
      </w:r>
      <w:r w:rsidR="00AB3C37">
        <w:rPr>
          <w:rFonts w:ascii="Times New Roman" w:hAnsi="Times New Roman" w:cs="Times New Roman"/>
        </w:rPr>
        <w:t xml:space="preserve"> </w:t>
      </w:r>
    </w:p>
    <w:p w14:paraId="23FADEE5" w14:textId="6A45AF29" w:rsidR="00AB3C37" w:rsidRDefault="00AB3C37" w:rsidP="005B162E">
      <w:pPr>
        <w:pStyle w:val="ListParagraph"/>
        <w:rPr>
          <w:rFonts w:ascii="Times New Roman" w:hAnsi="Times New Roman" w:cs="Times New Roman"/>
        </w:rPr>
      </w:pPr>
    </w:p>
    <w:p w14:paraId="466D8DF4" w14:textId="029BAB5B" w:rsidR="00244283" w:rsidRPr="0055285A" w:rsidRDefault="00AB3C37" w:rsidP="0055285A">
      <w:pPr>
        <w:pStyle w:val="ListParagraph"/>
        <w:rPr>
          <w:rFonts w:ascii="Times New Roman" w:hAnsi="Times New Roman" w:cs="Times New Roman"/>
        </w:rPr>
      </w:pPr>
      <w:r>
        <w:rPr>
          <w:rFonts w:ascii="Times New Roman" w:hAnsi="Times New Roman" w:cs="Times New Roman"/>
        </w:rPr>
        <w:t>This IEP included 120 minutes, five times per week, of social/emotional/behavior</w:t>
      </w:r>
      <w:r w:rsidR="00BF781A">
        <w:rPr>
          <w:rFonts w:ascii="Times New Roman" w:hAnsi="Times New Roman" w:cs="Times New Roman"/>
        </w:rPr>
        <w:t>al</w:t>
      </w:r>
      <w:r>
        <w:rPr>
          <w:rFonts w:ascii="Times New Roman" w:hAnsi="Times New Roman" w:cs="Times New Roman"/>
        </w:rPr>
        <w:t xml:space="preserve"> </w:t>
      </w:r>
      <w:r w:rsidR="0055285A">
        <w:rPr>
          <w:rFonts w:ascii="Times New Roman" w:hAnsi="Times New Roman" w:cs="Times New Roman"/>
        </w:rPr>
        <w:t>services delivered by the counseling staff; 60 minutes, once per week, of social/emotional/behavioral services delivered by the clinician</w:t>
      </w:r>
      <w:r w:rsidR="00BF781A">
        <w:rPr>
          <w:rFonts w:ascii="Times New Roman" w:hAnsi="Times New Roman" w:cs="Times New Roman"/>
        </w:rPr>
        <w:t>;</w:t>
      </w:r>
      <w:r w:rsidR="0055285A">
        <w:rPr>
          <w:rFonts w:ascii="Times New Roman" w:hAnsi="Times New Roman" w:cs="Times New Roman"/>
        </w:rPr>
        <w:t xml:space="preserve"> 210 minutes, five times per week, of academics delivered by the special education teacher</w:t>
      </w:r>
      <w:r w:rsidR="00BF781A">
        <w:rPr>
          <w:rFonts w:ascii="Times New Roman" w:hAnsi="Times New Roman" w:cs="Times New Roman"/>
        </w:rPr>
        <w:t>;</w:t>
      </w:r>
      <w:r w:rsidR="0055285A">
        <w:rPr>
          <w:rFonts w:ascii="Times New Roman" w:hAnsi="Times New Roman" w:cs="Times New Roman"/>
        </w:rPr>
        <w:t xml:space="preserve"> one 30 minute OT session per week, delivered by the occupational therapist</w:t>
      </w:r>
      <w:r w:rsidR="00BF781A">
        <w:rPr>
          <w:rFonts w:ascii="Times New Roman" w:hAnsi="Times New Roman" w:cs="Times New Roman"/>
        </w:rPr>
        <w:t>;</w:t>
      </w:r>
      <w:r w:rsidR="0055285A">
        <w:rPr>
          <w:rFonts w:ascii="Times New Roman" w:hAnsi="Times New Roman" w:cs="Times New Roman"/>
        </w:rPr>
        <w:t xml:space="preserve"> and one 15 minute consultation each per week to be provided by the clinician and the occupational therapist. (P-13)</w:t>
      </w:r>
      <w:r w:rsidR="008600C1" w:rsidRPr="0055285A">
        <w:rPr>
          <w:rFonts w:ascii="Times New Roman" w:hAnsi="Times New Roman" w:cs="Times New Roman"/>
        </w:rPr>
        <w:br/>
      </w:r>
    </w:p>
    <w:p w14:paraId="690C6B1C" w14:textId="02A56E43" w:rsidR="0066505B" w:rsidRDefault="0066505B" w:rsidP="000A1CEF">
      <w:pPr>
        <w:pStyle w:val="ListParagraph"/>
        <w:numPr>
          <w:ilvl w:val="0"/>
          <w:numId w:val="1"/>
        </w:numPr>
        <w:rPr>
          <w:rFonts w:ascii="Times New Roman" w:hAnsi="Times New Roman" w:cs="Times New Roman"/>
        </w:rPr>
      </w:pPr>
      <w:r>
        <w:rPr>
          <w:rFonts w:ascii="Times New Roman" w:hAnsi="Times New Roman" w:cs="Times New Roman"/>
        </w:rPr>
        <w:t xml:space="preserve">The IEP included Extended School Year (ESY) services, </w:t>
      </w:r>
      <w:r w:rsidR="0055285A">
        <w:rPr>
          <w:rFonts w:ascii="Times New Roman" w:hAnsi="Times New Roman" w:cs="Times New Roman"/>
        </w:rPr>
        <w:t>390 minutes per day, four days per week</w:t>
      </w:r>
      <w:r>
        <w:rPr>
          <w:rFonts w:ascii="Times New Roman" w:hAnsi="Times New Roman" w:cs="Times New Roman"/>
        </w:rPr>
        <w:t>, at Manville during the summer of 2016. Rand participated successfully in this program. (P-13; Mother, III: 96, 98)</w:t>
      </w:r>
    </w:p>
    <w:p w14:paraId="773230CE" w14:textId="77777777" w:rsidR="0066505B" w:rsidRDefault="0066505B" w:rsidP="0066505B">
      <w:pPr>
        <w:pStyle w:val="ListParagraph"/>
        <w:rPr>
          <w:rFonts w:ascii="Times New Roman" w:hAnsi="Times New Roman" w:cs="Times New Roman"/>
        </w:rPr>
      </w:pPr>
    </w:p>
    <w:p w14:paraId="08D629A0" w14:textId="135893F5" w:rsidR="000A1CEF" w:rsidRPr="00506C4B" w:rsidRDefault="00820AF4" w:rsidP="000A1CEF">
      <w:pPr>
        <w:pStyle w:val="ListParagraph"/>
        <w:numPr>
          <w:ilvl w:val="0"/>
          <w:numId w:val="1"/>
        </w:numPr>
        <w:rPr>
          <w:rFonts w:ascii="Times New Roman" w:hAnsi="Times New Roman" w:cs="Times New Roman"/>
        </w:rPr>
      </w:pPr>
      <w:r>
        <w:rPr>
          <w:rFonts w:ascii="Times New Roman" w:hAnsi="Times New Roman" w:cs="Times New Roman"/>
        </w:rPr>
        <w:t>According to Parent,</w:t>
      </w:r>
      <w:r w:rsidR="00826A4B" w:rsidRPr="00506C4B">
        <w:rPr>
          <w:rFonts w:ascii="Times New Roman" w:hAnsi="Times New Roman" w:cs="Times New Roman"/>
        </w:rPr>
        <w:t xml:space="preserve"> </w:t>
      </w:r>
      <w:r w:rsidR="000A1CEF" w:rsidRPr="00506C4B">
        <w:rPr>
          <w:rFonts w:ascii="Times New Roman" w:hAnsi="Times New Roman" w:cs="Times New Roman"/>
        </w:rPr>
        <w:t>Rand started the year off as a model student, but his behavior deteriorated as the school year progressed.</w:t>
      </w:r>
      <w:r w:rsidR="0076251C">
        <w:rPr>
          <w:rFonts w:ascii="Times New Roman" w:hAnsi="Times New Roman" w:cs="Times New Roman"/>
        </w:rPr>
        <w:t xml:space="preserve"> </w:t>
      </w:r>
      <w:r>
        <w:rPr>
          <w:rFonts w:ascii="Times New Roman" w:hAnsi="Times New Roman" w:cs="Times New Roman"/>
        </w:rPr>
        <w:t>Parent asserted</w:t>
      </w:r>
      <w:r w:rsidR="00826A4B" w:rsidRPr="00506C4B">
        <w:rPr>
          <w:rFonts w:ascii="Times New Roman" w:hAnsi="Times New Roman" w:cs="Times New Roman"/>
        </w:rPr>
        <w:t xml:space="preserve"> </w:t>
      </w:r>
      <w:r>
        <w:rPr>
          <w:rFonts w:ascii="Times New Roman" w:hAnsi="Times New Roman" w:cs="Times New Roman"/>
        </w:rPr>
        <w:t xml:space="preserve">that </w:t>
      </w:r>
      <w:r w:rsidR="00F44898">
        <w:rPr>
          <w:rFonts w:ascii="Times New Roman" w:hAnsi="Times New Roman" w:cs="Times New Roman"/>
        </w:rPr>
        <w:t xml:space="preserve">upon his return to school following winter break, </w:t>
      </w:r>
      <w:r w:rsidR="000A1CEF" w:rsidRPr="00506C4B">
        <w:rPr>
          <w:rFonts w:ascii="Times New Roman" w:hAnsi="Times New Roman" w:cs="Times New Roman"/>
        </w:rPr>
        <w:t>Rand did his best to start the new calendar year in a better state of mind.</w:t>
      </w:r>
      <w:r>
        <w:rPr>
          <w:rFonts w:ascii="Times New Roman" w:hAnsi="Times New Roman" w:cs="Times New Roman"/>
        </w:rPr>
        <w:t xml:space="preserve"> </w:t>
      </w:r>
      <w:r w:rsidR="00F44898">
        <w:rPr>
          <w:rFonts w:ascii="Times New Roman" w:hAnsi="Times New Roman" w:cs="Times New Roman"/>
        </w:rPr>
        <w:t>T</w:t>
      </w:r>
      <w:r w:rsidR="00822752">
        <w:rPr>
          <w:rFonts w:ascii="Times New Roman" w:hAnsi="Times New Roman" w:cs="Times New Roman"/>
        </w:rPr>
        <w:t>his plan</w:t>
      </w:r>
      <w:r w:rsidR="005F3D56">
        <w:rPr>
          <w:rFonts w:ascii="Times New Roman" w:hAnsi="Times New Roman" w:cs="Times New Roman"/>
        </w:rPr>
        <w:t xml:space="preserve"> </w:t>
      </w:r>
      <w:r>
        <w:rPr>
          <w:rFonts w:ascii="Times New Roman" w:hAnsi="Times New Roman" w:cs="Times New Roman"/>
        </w:rPr>
        <w:t>was unsuccessful</w:t>
      </w:r>
      <w:r w:rsidR="00822752">
        <w:rPr>
          <w:rFonts w:ascii="Times New Roman" w:hAnsi="Times New Roman" w:cs="Times New Roman"/>
        </w:rPr>
        <w:t xml:space="preserve">, </w:t>
      </w:r>
      <w:r w:rsidR="00F44898">
        <w:rPr>
          <w:rFonts w:ascii="Times New Roman" w:hAnsi="Times New Roman" w:cs="Times New Roman"/>
        </w:rPr>
        <w:t xml:space="preserve">as </w:t>
      </w:r>
      <w:r w:rsidR="000A1CEF" w:rsidRPr="00506C4B">
        <w:rPr>
          <w:rFonts w:ascii="Times New Roman" w:hAnsi="Times New Roman" w:cs="Times New Roman"/>
        </w:rPr>
        <w:t>Rand was having difficulty with bullying and self-regulation</w:t>
      </w:r>
      <w:r w:rsidR="009B6267">
        <w:rPr>
          <w:rFonts w:ascii="Times New Roman" w:hAnsi="Times New Roman" w:cs="Times New Roman"/>
        </w:rPr>
        <w:t>, causing the school to request</w:t>
      </w:r>
      <w:r w:rsidR="00822752">
        <w:rPr>
          <w:rFonts w:ascii="Times New Roman" w:hAnsi="Times New Roman" w:cs="Times New Roman"/>
        </w:rPr>
        <w:t xml:space="preserve"> </w:t>
      </w:r>
      <w:r w:rsidR="00F44898">
        <w:rPr>
          <w:rFonts w:ascii="Times New Roman" w:hAnsi="Times New Roman" w:cs="Times New Roman"/>
        </w:rPr>
        <w:t xml:space="preserve">that </w:t>
      </w:r>
      <w:r w:rsidR="00BF781A">
        <w:rPr>
          <w:rFonts w:ascii="Times New Roman" w:hAnsi="Times New Roman" w:cs="Times New Roman"/>
        </w:rPr>
        <w:t>Parents</w:t>
      </w:r>
      <w:r w:rsidR="00F44898">
        <w:rPr>
          <w:rFonts w:ascii="Times New Roman" w:hAnsi="Times New Roman" w:cs="Times New Roman"/>
        </w:rPr>
        <w:t xml:space="preserve"> pick him up from school </w:t>
      </w:r>
      <w:r w:rsidR="00822752">
        <w:rPr>
          <w:rFonts w:ascii="Times New Roman" w:hAnsi="Times New Roman" w:cs="Times New Roman"/>
        </w:rPr>
        <w:t xml:space="preserve">early </w:t>
      </w:r>
      <w:r w:rsidR="00F44898">
        <w:rPr>
          <w:rFonts w:ascii="Times New Roman" w:hAnsi="Times New Roman" w:cs="Times New Roman"/>
        </w:rPr>
        <w:t xml:space="preserve">much more frequently than in the past, at times </w:t>
      </w:r>
      <w:r w:rsidR="000A1CEF" w:rsidRPr="00506C4B">
        <w:rPr>
          <w:rFonts w:ascii="Times New Roman" w:hAnsi="Times New Roman" w:cs="Times New Roman"/>
        </w:rPr>
        <w:t>almost</w:t>
      </w:r>
      <w:r w:rsidR="00F44898">
        <w:rPr>
          <w:rFonts w:ascii="Times New Roman" w:hAnsi="Times New Roman" w:cs="Times New Roman"/>
        </w:rPr>
        <w:t xml:space="preserve"> </w:t>
      </w:r>
      <w:r w:rsidR="000A1CEF" w:rsidRPr="00506C4B">
        <w:rPr>
          <w:rFonts w:ascii="Times New Roman" w:hAnsi="Times New Roman" w:cs="Times New Roman"/>
        </w:rPr>
        <w:t>daily. (</w:t>
      </w:r>
      <w:r w:rsidR="009B6267">
        <w:rPr>
          <w:rFonts w:ascii="Times New Roman" w:hAnsi="Times New Roman" w:cs="Times New Roman"/>
        </w:rPr>
        <w:t>Mother, I:</w:t>
      </w:r>
      <w:r w:rsidR="000A1CEF" w:rsidRPr="00506C4B">
        <w:rPr>
          <w:rFonts w:ascii="Times New Roman" w:hAnsi="Times New Roman" w:cs="Times New Roman"/>
        </w:rPr>
        <w:t xml:space="preserve"> 12</w:t>
      </w:r>
      <w:r w:rsidR="0076251C">
        <w:rPr>
          <w:rFonts w:ascii="Times New Roman" w:hAnsi="Times New Roman" w:cs="Times New Roman"/>
        </w:rPr>
        <w:t>6-2</w:t>
      </w:r>
      <w:r w:rsidR="000A1CEF" w:rsidRPr="00506C4B">
        <w:rPr>
          <w:rFonts w:ascii="Times New Roman" w:hAnsi="Times New Roman" w:cs="Times New Roman"/>
        </w:rPr>
        <w:t>7)</w:t>
      </w:r>
      <w:r w:rsidR="000A1CEF" w:rsidRPr="00506C4B">
        <w:rPr>
          <w:rFonts w:ascii="Times New Roman" w:hAnsi="Times New Roman" w:cs="Times New Roman"/>
        </w:rPr>
        <w:br/>
      </w:r>
    </w:p>
    <w:p w14:paraId="22EB29E8" w14:textId="1334B51E" w:rsidR="00822752" w:rsidRDefault="000A1CEF" w:rsidP="00735F11">
      <w:pPr>
        <w:pStyle w:val="ListParagraph"/>
        <w:numPr>
          <w:ilvl w:val="0"/>
          <w:numId w:val="1"/>
        </w:numPr>
        <w:rPr>
          <w:rFonts w:ascii="Times New Roman" w:hAnsi="Times New Roman" w:cs="Times New Roman"/>
        </w:rPr>
      </w:pPr>
      <w:r w:rsidRPr="00506C4B">
        <w:rPr>
          <w:rFonts w:ascii="Times New Roman" w:hAnsi="Times New Roman" w:cs="Times New Roman"/>
        </w:rPr>
        <w:lastRenderedPageBreak/>
        <w:t xml:space="preserve">On February 8, 2017, Manville School </w:t>
      </w:r>
      <w:r w:rsidR="00F44898">
        <w:rPr>
          <w:rFonts w:ascii="Times New Roman" w:hAnsi="Times New Roman" w:cs="Times New Roman"/>
        </w:rPr>
        <w:t xml:space="preserve">convened an annual conference to </w:t>
      </w:r>
      <w:r w:rsidR="005D6744">
        <w:rPr>
          <w:rFonts w:ascii="Times New Roman" w:hAnsi="Times New Roman" w:cs="Times New Roman"/>
        </w:rPr>
        <w:t>update the Team on Rand’s progress and address Parents</w:t>
      </w:r>
      <w:r w:rsidR="00F44898">
        <w:rPr>
          <w:rFonts w:ascii="Times New Roman" w:hAnsi="Times New Roman" w:cs="Times New Roman"/>
        </w:rPr>
        <w:t>’</w:t>
      </w:r>
      <w:r w:rsidR="005D6744">
        <w:rPr>
          <w:rFonts w:ascii="Times New Roman" w:hAnsi="Times New Roman" w:cs="Times New Roman"/>
        </w:rPr>
        <w:t xml:space="preserve"> concerns.</w:t>
      </w:r>
      <w:r w:rsidR="005A5C8A" w:rsidRPr="00506C4B">
        <w:rPr>
          <w:rFonts w:ascii="Times New Roman" w:hAnsi="Times New Roman" w:cs="Times New Roman"/>
        </w:rPr>
        <w:t xml:space="preserve"> (</w:t>
      </w:r>
      <w:r w:rsidR="00A932E3" w:rsidRPr="00506C4B">
        <w:rPr>
          <w:rFonts w:ascii="Times New Roman" w:hAnsi="Times New Roman" w:cs="Times New Roman"/>
        </w:rPr>
        <w:t>P-12</w:t>
      </w:r>
      <w:r w:rsidR="00BF781A">
        <w:rPr>
          <w:rFonts w:ascii="Times New Roman" w:hAnsi="Times New Roman" w:cs="Times New Roman"/>
        </w:rPr>
        <w:t>;</w:t>
      </w:r>
      <w:r w:rsidR="00A932E3">
        <w:rPr>
          <w:rFonts w:ascii="Times New Roman" w:hAnsi="Times New Roman" w:cs="Times New Roman"/>
        </w:rPr>
        <w:t xml:space="preserve"> </w:t>
      </w:r>
      <w:r w:rsidR="009971FA">
        <w:rPr>
          <w:rFonts w:ascii="Times New Roman" w:hAnsi="Times New Roman" w:cs="Times New Roman"/>
        </w:rPr>
        <w:t xml:space="preserve">Mother, I: </w:t>
      </w:r>
      <w:r w:rsidR="005A5C8A" w:rsidRPr="00506C4B">
        <w:rPr>
          <w:rFonts w:ascii="Times New Roman" w:hAnsi="Times New Roman" w:cs="Times New Roman"/>
        </w:rPr>
        <w:t>128) Parents</w:t>
      </w:r>
      <w:r w:rsidR="00822752">
        <w:rPr>
          <w:rFonts w:ascii="Times New Roman" w:hAnsi="Times New Roman" w:cs="Times New Roman"/>
        </w:rPr>
        <w:t xml:space="preserve"> </w:t>
      </w:r>
      <w:r w:rsidR="005D6744" w:rsidRPr="00F44898">
        <w:rPr>
          <w:rFonts w:ascii="Times New Roman" w:hAnsi="Times New Roman" w:cs="Times New Roman"/>
        </w:rPr>
        <w:t>r</w:t>
      </w:r>
      <w:r w:rsidR="00822752" w:rsidRPr="00F44898">
        <w:rPr>
          <w:rFonts w:ascii="Times New Roman" w:hAnsi="Times New Roman" w:cs="Times New Roman"/>
        </w:rPr>
        <w:t>equested</w:t>
      </w:r>
      <w:r w:rsidR="005A5C8A" w:rsidRPr="00F44898">
        <w:rPr>
          <w:rFonts w:ascii="Times New Roman" w:hAnsi="Times New Roman" w:cs="Times New Roman"/>
        </w:rPr>
        <w:t xml:space="preserve"> an occupational therapy evaluation</w:t>
      </w:r>
      <w:r w:rsidR="00822752" w:rsidRPr="00F44898">
        <w:rPr>
          <w:rFonts w:ascii="Times New Roman" w:hAnsi="Times New Roman" w:cs="Times New Roman"/>
        </w:rPr>
        <w:t>, hoping that OT would assist Rand in developing</w:t>
      </w:r>
      <w:r w:rsidR="00A932E3" w:rsidRPr="00F44898">
        <w:rPr>
          <w:rFonts w:ascii="Times New Roman" w:hAnsi="Times New Roman" w:cs="Times New Roman"/>
        </w:rPr>
        <w:t xml:space="preserve"> </w:t>
      </w:r>
      <w:r w:rsidR="005A5C8A" w:rsidRPr="00F44898">
        <w:rPr>
          <w:rFonts w:ascii="Times New Roman" w:hAnsi="Times New Roman" w:cs="Times New Roman"/>
        </w:rPr>
        <w:t>tools to help him self-regulate emotionally and physically.</w:t>
      </w:r>
      <w:r w:rsidR="009B6267" w:rsidRPr="00F44898">
        <w:rPr>
          <w:rFonts w:ascii="Times New Roman" w:hAnsi="Times New Roman" w:cs="Times New Roman"/>
        </w:rPr>
        <w:t xml:space="preserve"> While he was </w:t>
      </w:r>
      <w:r w:rsidR="00061EAD" w:rsidRPr="00F44898">
        <w:rPr>
          <w:rFonts w:ascii="Times New Roman" w:hAnsi="Times New Roman" w:cs="Times New Roman"/>
        </w:rPr>
        <w:t>reportedly making progress, he was still having trouble interacting with his peers. (P-12</w:t>
      </w:r>
      <w:r w:rsidR="00822752" w:rsidRPr="00F44898">
        <w:rPr>
          <w:rFonts w:ascii="Times New Roman" w:hAnsi="Times New Roman" w:cs="Times New Roman"/>
        </w:rPr>
        <w:t>; Mother, I: 129-30</w:t>
      </w:r>
      <w:r w:rsidR="00061EAD" w:rsidRPr="00F44898">
        <w:rPr>
          <w:rFonts w:ascii="Times New Roman" w:hAnsi="Times New Roman" w:cs="Times New Roman"/>
        </w:rPr>
        <w:t xml:space="preserve">) </w:t>
      </w:r>
    </w:p>
    <w:p w14:paraId="10BDF41E" w14:textId="77777777" w:rsidR="00871A1F" w:rsidRDefault="00871A1F" w:rsidP="00871A1F">
      <w:pPr>
        <w:pStyle w:val="ListParagraph"/>
        <w:rPr>
          <w:rFonts w:ascii="Times New Roman" w:hAnsi="Times New Roman" w:cs="Times New Roman"/>
        </w:rPr>
      </w:pPr>
    </w:p>
    <w:p w14:paraId="1F31A55A" w14:textId="051ABAAA" w:rsidR="00871A1F" w:rsidRPr="00F44898" w:rsidRDefault="00871A1F" w:rsidP="00735F11">
      <w:pPr>
        <w:pStyle w:val="ListParagraph"/>
        <w:numPr>
          <w:ilvl w:val="0"/>
          <w:numId w:val="1"/>
        </w:numPr>
        <w:rPr>
          <w:rFonts w:ascii="Times New Roman" w:hAnsi="Times New Roman" w:cs="Times New Roman"/>
        </w:rPr>
      </w:pPr>
      <w:r>
        <w:rPr>
          <w:rFonts w:ascii="Times New Roman" w:hAnsi="Times New Roman" w:cs="Times New Roman"/>
        </w:rPr>
        <w:t>The OT evaluation confirmed that Rand needed increased support to be able to regulate his body and understand when he needed to take a break. He continued to demonstrate difficulty when processing sensory information and showed reduced sensory seeking behavior as compared to peers his age. (S-8)</w:t>
      </w:r>
    </w:p>
    <w:p w14:paraId="6031A70D" w14:textId="77777777" w:rsidR="0076251C" w:rsidRPr="00F44898" w:rsidRDefault="0076251C" w:rsidP="0076251C">
      <w:pPr>
        <w:rPr>
          <w:rFonts w:ascii="Times New Roman" w:hAnsi="Times New Roman" w:cs="Times New Roman"/>
        </w:rPr>
      </w:pPr>
    </w:p>
    <w:p w14:paraId="29E126EE" w14:textId="2B90A374" w:rsidR="0076251C" w:rsidRPr="00F44898" w:rsidRDefault="0076251C" w:rsidP="00735F11">
      <w:pPr>
        <w:pStyle w:val="ListParagraph"/>
        <w:numPr>
          <w:ilvl w:val="0"/>
          <w:numId w:val="1"/>
        </w:numPr>
        <w:rPr>
          <w:rFonts w:ascii="Times New Roman" w:hAnsi="Times New Roman" w:cs="Times New Roman"/>
        </w:rPr>
      </w:pPr>
      <w:r w:rsidRPr="00F44898">
        <w:rPr>
          <w:rFonts w:ascii="Times New Roman" w:hAnsi="Times New Roman" w:cs="Times New Roman"/>
        </w:rPr>
        <w:t>Between February and June of 2017, Rand’s behavioral issues escalate</w:t>
      </w:r>
      <w:r w:rsidR="00F44898" w:rsidRPr="00F44898">
        <w:rPr>
          <w:rFonts w:ascii="Times New Roman" w:hAnsi="Times New Roman" w:cs="Times New Roman"/>
        </w:rPr>
        <w:t>d. He</w:t>
      </w:r>
      <w:r w:rsidRPr="00F44898">
        <w:rPr>
          <w:rFonts w:ascii="Times New Roman" w:hAnsi="Times New Roman" w:cs="Times New Roman"/>
        </w:rPr>
        <w:t xml:space="preserve"> was accumulating unexcused absences due to anxiety and what Mother described as “issues arising from school.” (Mother, II: 8</w:t>
      </w:r>
      <w:r w:rsidR="00F44898">
        <w:rPr>
          <w:rFonts w:ascii="Times New Roman" w:hAnsi="Times New Roman" w:cs="Times New Roman"/>
        </w:rPr>
        <w:t>,</w:t>
      </w:r>
      <w:r w:rsidRPr="00F44898">
        <w:rPr>
          <w:rStyle w:val="FootnoteReference"/>
          <w:rFonts w:ascii="Times New Roman" w:hAnsi="Times New Roman" w:cs="Times New Roman"/>
        </w:rPr>
        <w:footnoteReference w:id="8"/>
      </w:r>
      <w:r w:rsidRPr="00F44898">
        <w:rPr>
          <w:rFonts w:ascii="Times New Roman" w:hAnsi="Times New Roman" w:cs="Times New Roman"/>
        </w:rPr>
        <w:t xml:space="preserve"> III: 74) Parent testified that approximately </w:t>
      </w:r>
      <w:r w:rsidR="00F44898">
        <w:rPr>
          <w:rFonts w:ascii="Times New Roman" w:hAnsi="Times New Roman" w:cs="Times New Roman"/>
        </w:rPr>
        <w:t>five</w:t>
      </w:r>
      <w:r w:rsidRPr="00F44898">
        <w:rPr>
          <w:rFonts w:ascii="Times New Roman" w:hAnsi="Times New Roman" w:cs="Times New Roman"/>
        </w:rPr>
        <w:t xml:space="preserve"> Team meetings occurred between April and June 2017, during which </w:t>
      </w:r>
      <w:r w:rsidR="00F44898">
        <w:rPr>
          <w:rFonts w:ascii="Times New Roman" w:hAnsi="Times New Roman" w:cs="Times New Roman"/>
        </w:rPr>
        <w:t>Parents</w:t>
      </w:r>
      <w:r w:rsidRPr="00F44898">
        <w:rPr>
          <w:rFonts w:ascii="Times New Roman" w:hAnsi="Times New Roman" w:cs="Times New Roman"/>
        </w:rPr>
        <w:t xml:space="preserve"> expressed their belief that Manville was no longer the right placement for Rand. (Mother, II: 10)</w:t>
      </w:r>
    </w:p>
    <w:p w14:paraId="3D9F4D5B" w14:textId="77777777" w:rsidR="0076251C" w:rsidRPr="0076251C" w:rsidRDefault="0076251C" w:rsidP="0076251C">
      <w:pPr>
        <w:pStyle w:val="ListParagraph"/>
        <w:rPr>
          <w:rFonts w:ascii="Times New Roman" w:hAnsi="Times New Roman" w:cs="Times New Roman"/>
        </w:rPr>
      </w:pPr>
    </w:p>
    <w:p w14:paraId="46D59D74" w14:textId="72D32937" w:rsidR="00620871" w:rsidRPr="00506C4B" w:rsidRDefault="00822752" w:rsidP="00735F11">
      <w:pPr>
        <w:pStyle w:val="ListParagraph"/>
        <w:numPr>
          <w:ilvl w:val="0"/>
          <w:numId w:val="1"/>
        </w:numPr>
        <w:rPr>
          <w:rFonts w:ascii="Times New Roman" w:hAnsi="Times New Roman" w:cs="Times New Roman"/>
        </w:rPr>
      </w:pPr>
      <w:r>
        <w:rPr>
          <w:rFonts w:ascii="Times New Roman" w:hAnsi="Times New Roman" w:cs="Times New Roman"/>
        </w:rPr>
        <w:t>Sharon convened a</w:t>
      </w:r>
      <w:r w:rsidR="000C6FB3">
        <w:rPr>
          <w:rFonts w:ascii="Times New Roman" w:hAnsi="Times New Roman" w:cs="Times New Roman"/>
        </w:rPr>
        <w:t xml:space="preserve"> </w:t>
      </w:r>
      <w:r>
        <w:rPr>
          <w:rFonts w:ascii="Times New Roman" w:hAnsi="Times New Roman" w:cs="Times New Roman"/>
        </w:rPr>
        <w:t>T</w:t>
      </w:r>
      <w:r w:rsidR="00DD5556" w:rsidRPr="00506C4B">
        <w:rPr>
          <w:rFonts w:ascii="Times New Roman" w:hAnsi="Times New Roman" w:cs="Times New Roman"/>
        </w:rPr>
        <w:t xml:space="preserve">eam meeting </w:t>
      </w:r>
      <w:r>
        <w:rPr>
          <w:rFonts w:ascii="Times New Roman" w:hAnsi="Times New Roman" w:cs="Times New Roman"/>
        </w:rPr>
        <w:t>on</w:t>
      </w:r>
      <w:r w:rsidR="00DD5556" w:rsidRPr="00506C4B">
        <w:rPr>
          <w:rFonts w:ascii="Times New Roman" w:hAnsi="Times New Roman" w:cs="Times New Roman"/>
        </w:rPr>
        <w:t xml:space="preserve"> April 26, 2017</w:t>
      </w:r>
      <w:r w:rsidR="00620871" w:rsidRPr="00506C4B">
        <w:rPr>
          <w:rFonts w:ascii="Times New Roman" w:hAnsi="Times New Roman" w:cs="Times New Roman"/>
        </w:rPr>
        <w:t xml:space="preserve"> to develop a safety plan for Rand</w:t>
      </w:r>
      <w:r>
        <w:rPr>
          <w:rFonts w:ascii="Times New Roman" w:hAnsi="Times New Roman" w:cs="Times New Roman"/>
        </w:rPr>
        <w:t>,</w:t>
      </w:r>
      <w:r w:rsidR="00DD5556" w:rsidRPr="00506C4B">
        <w:rPr>
          <w:rFonts w:ascii="Times New Roman" w:hAnsi="Times New Roman" w:cs="Times New Roman"/>
        </w:rPr>
        <w:t xml:space="preserve"> </w:t>
      </w:r>
      <w:r w:rsidR="005A5C8A" w:rsidRPr="00506C4B">
        <w:rPr>
          <w:rFonts w:ascii="Times New Roman" w:hAnsi="Times New Roman" w:cs="Times New Roman"/>
        </w:rPr>
        <w:t xml:space="preserve">since the occupational therapy was not helping </w:t>
      </w:r>
      <w:r w:rsidR="00620871" w:rsidRPr="00506C4B">
        <w:rPr>
          <w:rFonts w:ascii="Times New Roman" w:hAnsi="Times New Roman" w:cs="Times New Roman"/>
        </w:rPr>
        <w:t>him</w:t>
      </w:r>
      <w:r w:rsidR="00DD5556" w:rsidRPr="00506C4B">
        <w:rPr>
          <w:rFonts w:ascii="Times New Roman" w:hAnsi="Times New Roman" w:cs="Times New Roman"/>
        </w:rPr>
        <w:t xml:space="preserve"> self-regulate.</w:t>
      </w:r>
      <w:r w:rsidR="005A5C8A" w:rsidRPr="00506C4B">
        <w:rPr>
          <w:rFonts w:ascii="Times New Roman" w:hAnsi="Times New Roman" w:cs="Times New Roman"/>
        </w:rPr>
        <w:t xml:space="preserve"> (</w:t>
      </w:r>
      <w:r w:rsidR="000C6FB3" w:rsidRPr="00506C4B">
        <w:rPr>
          <w:rFonts w:ascii="Times New Roman" w:hAnsi="Times New Roman" w:cs="Times New Roman"/>
        </w:rPr>
        <w:t>P-12</w:t>
      </w:r>
      <w:r w:rsidR="000C6FB3">
        <w:rPr>
          <w:rFonts w:ascii="Times New Roman" w:hAnsi="Times New Roman" w:cs="Times New Roman"/>
        </w:rPr>
        <w:t xml:space="preserve">; </w:t>
      </w:r>
      <w:r w:rsidR="009971FA">
        <w:rPr>
          <w:rFonts w:ascii="Times New Roman" w:hAnsi="Times New Roman" w:cs="Times New Roman"/>
        </w:rPr>
        <w:t xml:space="preserve">Mother, I: </w:t>
      </w:r>
      <w:r w:rsidR="005A5C8A" w:rsidRPr="00506C4B">
        <w:rPr>
          <w:rFonts w:ascii="Times New Roman" w:hAnsi="Times New Roman" w:cs="Times New Roman"/>
        </w:rPr>
        <w:t xml:space="preserve">131) </w:t>
      </w:r>
      <w:r w:rsidR="00620871" w:rsidRPr="00506C4B">
        <w:rPr>
          <w:rFonts w:ascii="Times New Roman" w:hAnsi="Times New Roman" w:cs="Times New Roman"/>
        </w:rPr>
        <w:br/>
      </w:r>
    </w:p>
    <w:p w14:paraId="5119334C" w14:textId="49D76F0D" w:rsidR="009D6ACF" w:rsidRDefault="00822752" w:rsidP="00735F11">
      <w:pPr>
        <w:pStyle w:val="ListParagraph"/>
        <w:numPr>
          <w:ilvl w:val="0"/>
          <w:numId w:val="1"/>
        </w:numPr>
        <w:rPr>
          <w:rFonts w:ascii="Times New Roman" w:hAnsi="Times New Roman" w:cs="Times New Roman"/>
        </w:rPr>
      </w:pPr>
      <w:r>
        <w:rPr>
          <w:rFonts w:ascii="Times New Roman" w:hAnsi="Times New Roman" w:cs="Times New Roman"/>
        </w:rPr>
        <w:t xml:space="preserve">Concerned about Rand’s apparent emotional and behavioral regression at Manville, </w:t>
      </w:r>
      <w:r w:rsidR="007B3990" w:rsidRPr="00506C4B">
        <w:rPr>
          <w:rFonts w:ascii="Times New Roman" w:hAnsi="Times New Roman" w:cs="Times New Roman"/>
        </w:rPr>
        <w:t xml:space="preserve">Parents reached out to Ms. Stoll in April requesting </w:t>
      </w:r>
      <w:r>
        <w:rPr>
          <w:rFonts w:ascii="Times New Roman" w:hAnsi="Times New Roman" w:cs="Times New Roman"/>
        </w:rPr>
        <w:t xml:space="preserve">that she </w:t>
      </w:r>
      <w:r w:rsidR="007B3990" w:rsidRPr="00506C4B">
        <w:rPr>
          <w:rFonts w:ascii="Times New Roman" w:hAnsi="Times New Roman" w:cs="Times New Roman"/>
        </w:rPr>
        <w:t xml:space="preserve">observe </w:t>
      </w:r>
      <w:r>
        <w:rPr>
          <w:rFonts w:ascii="Times New Roman" w:hAnsi="Times New Roman" w:cs="Times New Roman"/>
        </w:rPr>
        <w:t>him at school</w:t>
      </w:r>
      <w:r w:rsidR="00F44898">
        <w:rPr>
          <w:rFonts w:ascii="Times New Roman" w:hAnsi="Times New Roman" w:cs="Times New Roman"/>
        </w:rPr>
        <w:t xml:space="preserve"> to develop an understanding of Rand’s emotional and social state during the school day</w:t>
      </w:r>
      <w:r>
        <w:rPr>
          <w:rFonts w:ascii="Times New Roman" w:hAnsi="Times New Roman" w:cs="Times New Roman"/>
        </w:rPr>
        <w:t>.</w:t>
      </w:r>
      <w:r w:rsidR="007E69BA">
        <w:rPr>
          <w:rFonts w:ascii="Times New Roman" w:hAnsi="Times New Roman" w:cs="Times New Roman"/>
        </w:rPr>
        <w:t xml:space="preserve"> </w:t>
      </w:r>
      <w:r w:rsidR="007E69BA" w:rsidRPr="00506C4B">
        <w:rPr>
          <w:rFonts w:ascii="Times New Roman" w:hAnsi="Times New Roman" w:cs="Times New Roman"/>
        </w:rPr>
        <w:t>(</w:t>
      </w:r>
      <w:r w:rsidR="007B5A3B">
        <w:rPr>
          <w:rFonts w:ascii="Times New Roman" w:hAnsi="Times New Roman" w:cs="Times New Roman"/>
        </w:rPr>
        <w:t xml:space="preserve">Stoll, I: 61; </w:t>
      </w:r>
      <w:r w:rsidR="007E69BA">
        <w:rPr>
          <w:rFonts w:ascii="Times New Roman" w:hAnsi="Times New Roman" w:cs="Times New Roman"/>
        </w:rPr>
        <w:t xml:space="preserve">Mother, I: </w:t>
      </w:r>
      <w:r w:rsidR="007E69BA" w:rsidRPr="00506C4B">
        <w:rPr>
          <w:rFonts w:ascii="Times New Roman" w:hAnsi="Times New Roman" w:cs="Times New Roman"/>
        </w:rPr>
        <w:t>132</w:t>
      </w:r>
      <w:r w:rsidR="00F44898">
        <w:rPr>
          <w:rFonts w:ascii="Times New Roman" w:hAnsi="Times New Roman" w:cs="Times New Roman"/>
        </w:rPr>
        <w:t>-33</w:t>
      </w:r>
      <w:r w:rsidR="007E69BA" w:rsidRPr="00506C4B">
        <w:rPr>
          <w:rFonts w:ascii="Times New Roman" w:hAnsi="Times New Roman" w:cs="Times New Roman"/>
        </w:rPr>
        <w:t>)</w:t>
      </w:r>
      <w:r w:rsidR="007E69BA">
        <w:rPr>
          <w:rFonts w:ascii="Times New Roman" w:hAnsi="Times New Roman" w:cs="Times New Roman"/>
        </w:rPr>
        <w:t xml:space="preserve"> Parents explained to Ms. Stoll that while Rand had </w:t>
      </w:r>
      <w:r w:rsidR="00F44898">
        <w:rPr>
          <w:rFonts w:ascii="Times New Roman" w:hAnsi="Times New Roman" w:cs="Times New Roman"/>
        </w:rPr>
        <w:t>begun</w:t>
      </w:r>
      <w:r w:rsidR="007E69BA">
        <w:rPr>
          <w:rFonts w:ascii="Times New Roman" w:hAnsi="Times New Roman" w:cs="Times New Roman"/>
        </w:rPr>
        <w:t xml:space="preserve"> to want to learn again, the</w:t>
      </w:r>
      <w:r>
        <w:rPr>
          <w:rFonts w:ascii="Times New Roman" w:hAnsi="Times New Roman" w:cs="Times New Roman"/>
        </w:rPr>
        <w:t xml:space="preserve">y believed he might not be </w:t>
      </w:r>
      <w:r w:rsidR="007E69BA">
        <w:rPr>
          <w:rFonts w:ascii="Times New Roman" w:hAnsi="Times New Roman" w:cs="Times New Roman"/>
        </w:rPr>
        <w:t>in the right environment. (Stoll, I: 61)</w:t>
      </w:r>
      <w:r w:rsidR="007B3990" w:rsidRPr="00506C4B">
        <w:rPr>
          <w:rFonts w:ascii="Times New Roman" w:hAnsi="Times New Roman" w:cs="Times New Roman"/>
        </w:rPr>
        <w:t xml:space="preserve"> Ms.</w:t>
      </w:r>
      <w:r w:rsidR="00F44898">
        <w:rPr>
          <w:rFonts w:ascii="Times New Roman" w:hAnsi="Times New Roman" w:cs="Times New Roman"/>
        </w:rPr>
        <w:t xml:space="preserve"> </w:t>
      </w:r>
      <w:r w:rsidR="007B3990" w:rsidRPr="00506C4B">
        <w:rPr>
          <w:rFonts w:ascii="Times New Roman" w:hAnsi="Times New Roman" w:cs="Times New Roman"/>
        </w:rPr>
        <w:t xml:space="preserve">Stoll arranged to do her observation of Rand </w:t>
      </w:r>
      <w:r w:rsidR="00844232">
        <w:rPr>
          <w:rFonts w:ascii="Times New Roman" w:hAnsi="Times New Roman" w:cs="Times New Roman"/>
        </w:rPr>
        <w:t>i</w:t>
      </w:r>
      <w:r w:rsidR="007B3990" w:rsidRPr="00506C4B">
        <w:rPr>
          <w:rFonts w:ascii="Times New Roman" w:hAnsi="Times New Roman" w:cs="Times New Roman"/>
        </w:rPr>
        <w:t>n May</w:t>
      </w:r>
      <w:r w:rsidR="00844232">
        <w:rPr>
          <w:rFonts w:ascii="Times New Roman" w:hAnsi="Times New Roman" w:cs="Times New Roman"/>
        </w:rPr>
        <w:t xml:space="preserve"> </w:t>
      </w:r>
      <w:r w:rsidR="007B3990" w:rsidRPr="00506C4B">
        <w:rPr>
          <w:rFonts w:ascii="Times New Roman" w:hAnsi="Times New Roman" w:cs="Times New Roman"/>
        </w:rPr>
        <w:t>2017</w:t>
      </w:r>
      <w:r w:rsidR="00F44898">
        <w:rPr>
          <w:rFonts w:ascii="Times New Roman" w:hAnsi="Times New Roman" w:cs="Times New Roman"/>
        </w:rPr>
        <w:t xml:space="preserve">. </w:t>
      </w:r>
      <w:r w:rsidR="00735F11" w:rsidRPr="00506C4B">
        <w:rPr>
          <w:rFonts w:ascii="Times New Roman" w:hAnsi="Times New Roman" w:cs="Times New Roman"/>
        </w:rPr>
        <w:t>(</w:t>
      </w:r>
      <w:r w:rsidR="009971FA">
        <w:rPr>
          <w:rFonts w:ascii="Times New Roman" w:hAnsi="Times New Roman" w:cs="Times New Roman"/>
        </w:rPr>
        <w:t xml:space="preserve">Mother, I: </w:t>
      </w:r>
      <w:r w:rsidR="00735F11" w:rsidRPr="00506C4B">
        <w:rPr>
          <w:rFonts w:ascii="Times New Roman" w:hAnsi="Times New Roman" w:cs="Times New Roman"/>
        </w:rPr>
        <w:t>133)</w:t>
      </w:r>
      <w:r w:rsidR="009D6ACF">
        <w:rPr>
          <w:rFonts w:ascii="Times New Roman" w:hAnsi="Times New Roman" w:cs="Times New Roman"/>
        </w:rPr>
        <w:t xml:space="preserve"> </w:t>
      </w:r>
    </w:p>
    <w:p w14:paraId="159C0287" w14:textId="77777777" w:rsidR="009D6ACF" w:rsidRDefault="009D6ACF" w:rsidP="009D6ACF">
      <w:pPr>
        <w:pStyle w:val="ListParagraph"/>
        <w:rPr>
          <w:rFonts w:ascii="Times New Roman" w:hAnsi="Times New Roman" w:cs="Times New Roman"/>
        </w:rPr>
      </w:pPr>
    </w:p>
    <w:p w14:paraId="59C7C3EC" w14:textId="70B48A7E" w:rsidR="00735F11" w:rsidRPr="00506C4B" w:rsidRDefault="009D6ACF" w:rsidP="00735F11">
      <w:pPr>
        <w:pStyle w:val="ListParagraph"/>
        <w:numPr>
          <w:ilvl w:val="0"/>
          <w:numId w:val="1"/>
        </w:numPr>
        <w:rPr>
          <w:rFonts w:ascii="Times New Roman" w:hAnsi="Times New Roman" w:cs="Times New Roman"/>
        </w:rPr>
      </w:pPr>
      <w:r>
        <w:rPr>
          <w:rFonts w:ascii="Times New Roman" w:hAnsi="Times New Roman" w:cs="Times New Roman"/>
        </w:rPr>
        <w:t xml:space="preserve">Ms. Stoll </w:t>
      </w:r>
      <w:r w:rsidR="003638D6">
        <w:rPr>
          <w:rFonts w:ascii="Times New Roman" w:hAnsi="Times New Roman" w:cs="Times New Roman"/>
        </w:rPr>
        <w:t>has completed multiple observations in both private and public educational settings, as well as some community settings and camps, as an educational consultant. She has been hired either by a school system or by parents to observe a student and consult to the Team regarding best practices and strategies and/or recommend additional services</w:t>
      </w:r>
      <w:r w:rsidR="000C75F5">
        <w:rPr>
          <w:rFonts w:ascii="Times New Roman" w:hAnsi="Times New Roman" w:cs="Times New Roman"/>
        </w:rPr>
        <w:t>.</w:t>
      </w:r>
      <w:r w:rsidR="003638D6">
        <w:rPr>
          <w:rFonts w:ascii="Times New Roman" w:hAnsi="Times New Roman" w:cs="Times New Roman"/>
        </w:rPr>
        <w:t xml:space="preserve"> (Stoll</w:t>
      </w:r>
      <w:r w:rsidR="000C75F5">
        <w:rPr>
          <w:rFonts w:ascii="Times New Roman" w:hAnsi="Times New Roman" w:cs="Times New Roman"/>
        </w:rPr>
        <w:t>,</w:t>
      </w:r>
      <w:r w:rsidR="003638D6">
        <w:rPr>
          <w:rFonts w:ascii="Times New Roman" w:hAnsi="Times New Roman" w:cs="Times New Roman"/>
        </w:rPr>
        <w:t xml:space="preserve"> I: 38-39)</w:t>
      </w:r>
      <w:r w:rsidR="00735F11" w:rsidRPr="00506C4B">
        <w:rPr>
          <w:rFonts w:ascii="Times New Roman" w:hAnsi="Times New Roman" w:cs="Times New Roman"/>
        </w:rPr>
        <w:br/>
      </w:r>
    </w:p>
    <w:p w14:paraId="32AE08D2" w14:textId="76C6C064" w:rsidR="00294690" w:rsidRDefault="00057334" w:rsidP="00493C3A">
      <w:pPr>
        <w:pStyle w:val="ListParagraph"/>
        <w:numPr>
          <w:ilvl w:val="0"/>
          <w:numId w:val="1"/>
        </w:numPr>
        <w:rPr>
          <w:rFonts w:ascii="Times New Roman" w:hAnsi="Times New Roman" w:cs="Times New Roman"/>
        </w:rPr>
      </w:pPr>
      <w:r>
        <w:rPr>
          <w:rFonts w:ascii="Times New Roman" w:hAnsi="Times New Roman" w:cs="Times New Roman"/>
        </w:rPr>
        <w:t>Ms. Stoll conducted her observation of Rand over two days, for a total of one hour and forty minutes. On the first day, she observed Rand in science class and during an unstructured break time. On the second day, she observed him in English Language Arts. Each class included 5-6 peers and two staff. Ms. Stoll described Manville as a busy, active place. Staff and students were able to enter and exit classes based on behavior and need, and each room had a “calm place” where a student could take space. (P-10; Stoll, I: 42-43</w:t>
      </w:r>
      <w:r w:rsidR="00DF7A4C">
        <w:rPr>
          <w:rFonts w:ascii="Times New Roman" w:hAnsi="Times New Roman" w:cs="Times New Roman"/>
        </w:rPr>
        <w:t>, 90</w:t>
      </w:r>
      <w:r>
        <w:rPr>
          <w:rFonts w:ascii="Times New Roman" w:hAnsi="Times New Roman" w:cs="Times New Roman"/>
        </w:rPr>
        <w:t>) She noted that overall, Rand was fidgety, which was not unusual for him, and he was using a strategy she referred to as “object adaptation” for regulation.</w:t>
      </w:r>
      <w:r w:rsidR="0009393B">
        <w:rPr>
          <w:rFonts w:ascii="Times New Roman" w:hAnsi="Times New Roman" w:cs="Times New Roman"/>
        </w:rPr>
        <w:t xml:space="preserve"> Although she did not know his behavior plan and therefore was not aware of what Manville was and </w:t>
      </w:r>
      <w:r w:rsidR="0009393B">
        <w:rPr>
          <w:rFonts w:ascii="Times New Roman" w:hAnsi="Times New Roman" w:cs="Times New Roman"/>
        </w:rPr>
        <w:lastRenderedPageBreak/>
        <w:t>was not able to provide for Rand, Ms. Stoll believed that staff working with him on both days was very skilled and appeared to know him well.</w:t>
      </w:r>
      <w:r>
        <w:rPr>
          <w:rFonts w:ascii="Times New Roman" w:hAnsi="Times New Roman" w:cs="Times New Roman"/>
        </w:rPr>
        <w:t xml:space="preserve"> (Stoll, I: 44-45</w:t>
      </w:r>
      <w:r w:rsidR="0009393B">
        <w:rPr>
          <w:rFonts w:ascii="Times New Roman" w:hAnsi="Times New Roman" w:cs="Times New Roman"/>
        </w:rPr>
        <w:t>, 48, 50</w:t>
      </w:r>
      <w:r>
        <w:rPr>
          <w:rFonts w:ascii="Times New Roman" w:hAnsi="Times New Roman" w:cs="Times New Roman"/>
        </w:rPr>
        <w:t>)</w:t>
      </w:r>
      <w:r w:rsidR="00A1415C">
        <w:rPr>
          <w:rFonts w:ascii="Times New Roman" w:hAnsi="Times New Roman" w:cs="Times New Roman"/>
        </w:rPr>
        <w:br/>
      </w:r>
    </w:p>
    <w:p w14:paraId="2F6EAC0F" w14:textId="3DF819AC" w:rsidR="00057334" w:rsidRDefault="00A1415C" w:rsidP="00493C3A">
      <w:pPr>
        <w:pStyle w:val="ListParagraph"/>
        <w:numPr>
          <w:ilvl w:val="0"/>
          <w:numId w:val="1"/>
        </w:numPr>
        <w:rPr>
          <w:rFonts w:ascii="Times New Roman" w:hAnsi="Times New Roman" w:cs="Times New Roman"/>
        </w:rPr>
      </w:pPr>
      <w:r>
        <w:rPr>
          <w:rFonts w:ascii="Times New Roman" w:hAnsi="Times New Roman" w:cs="Times New Roman"/>
        </w:rPr>
        <w:t xml:space="preserve">On May 3, 2017, at 10:00 AM, </w:t>
      </w:r>
      <w:r w:rsidR="007E69BA">
        <w:rPr>
          <w:rFonts w:ascii="Times New Roman" w:hAnsi="Times New Roman" w:cs="Times New Roman"/>
        </w:rPr>
        <w:t>Ms. Stoll observed Rand</w:t>
      </w:r>
      <w:r w:rsidR="00CE523E">
        <w:rPr>
          <w:rFonts w:ascii="Times New Roman" w:hAnsi="Times New Roman" w:cs="Times New Roman"/>
        </w:rPr>
        <w:t xml:space="preserve"> in his environmental science class. (P-10) </w:t>
      </w:r>
      <w:r w:rsidR="00057334">
        <w:rPr>
          <w:rFonts w:ascii="Times New Roman" w:hAnsi="Times New Roman" w:cs="Times New Roman"/>
        </w:rPr>
        <w:t xml:space="preserve">She noted some movement during transition times, but described the lesson she observed as calm and organized, </w:t>
      </w:r>
      <w:r w:rsidR="0009393B">
        <w:rPr>
          <w:rFonts w:ascii="Times New Roman" w:hAnsi="Times New Roman" w:cs="Times New Roman"/>
        </w:rPr>
        <w:t xml:space="preserve">offering students a variety of learning opportunities. Students were regulated and participated in a mostly appropriate way. Rand did some pacing, but generally he was relatively calm and maintained a positive </w:t>
      </w:r>
      <w:proofErr w:type="spellStart"/>
      <w:r w:rsidR="0009393B">
        <w:rPr>
          <w:rFonts w:ascii="Times New Roman" w:hAnsi="Times New Roman" w:cs="Times New Roman"/>
        </w:rPr>
        <w:t>affect</w:t>
      </w:r>
      <w:proofErr w:type="spellEnd"/>
      <w:r w:rsidR="0009393B">
        <w:rPr>
          <w:rFonts w:ascii="Times New Roman" w:hAnsi="Times New Roman" w:cs="Times New Roman"/>
        </w:rPr>
        <w:t>.</w:t>
      </w:r>
      <w:r w:rsidR="009F0551">
        <w:rPr>
          <w:rFonts w:ascii="Times New Roman" w:hAnsi="Times New Roman" w:cs="Times New Roman"/>
        </w:rPr>
        <w:t xml:space="preserve"> His interactions with peers were fairly positive, and when “adolescent teasing” occurred, it was not necessarily directed at Rand, and he could ignore it.</w:t>
      </w:r>
      <w:r w:rsidR="007B5A3B">
        <w:rPr>
          <w:rFonts w:ascii="Times New Roman" w:hAnsi="Times New Roman" w:cs="Times New Roman"/>
        </w:rPr>
        <w:t xml:space="preserve"> After the first day of observation, Ms. Stoll believed Rand was placed with an appropriate peer set.</w:t>
      </w:r>
      <w:r w:rsidR="0009393B">
        <w:rPr>
          <w:rFonts w:ascii="Times New Roman" w:hAnsi="Times New Roman" w:cs="Times New Roman"/>
        </w:rPr>
        <w:t xml:space="preserve"> (Stoll, I: 45</w:t>
      </w:r>
      <w:r w:rsidR="009F0551">
        <w:rPr>
          <w:rFonts w:ascii="Times New Roman" w:hAnsi="Times New Roman" w:cs="Times New Roman"/>
        </w:rPr>
        <w:t>, 53</w:t>
      </w:r>
      <w:r w:rsidR="007B5A3B">
        <w:rPr>
          <w:rFonts w:ascii="Times New Roman" w:hAnsi="Times New Roman" w:cs="Times New Roman"/>
        </w:rPr>
        <w:t>, 61</w:t>
      </w:r>
      <w:r w:rsidR="0009393B">
        <w:rPr>
          <w:rFonts w:ascii="Times New Roman" w:hAnsi="Times New Roman" w:cs="Times New Roman"/>
        </w:rPr>
        <w:t xml:space="preserve">) </w:t>
      </w:r>
    </w:p>
    <w:p w14:paraId="2672D361" w14:textId="77777777" w:rsidR="00057334" w:rsidRDefault="00057334" w:rsidP="00057334">
      <w:pPr>
        <w:pStyle w:val="ListParagraph"/>
        <w:rPr>
          <w:rFonts w:ascii="Times New Roman" w:hAnsi="Times New Roman" w:cs="Times New Roman"/>
        </w:rPr>
      </w:pPr>
    </w:p>
    <w:p w14:paraId="251AB253" w14:textId="5932051A" w:rsidR="00394A3E" w:rsidRDefault="008E1FE9" w:rsidP="00493C3A">
      <w:pPr>
        <w:pStyle w:val="ListParagraph"/>
        <w:numPr>
          <w:ilvl w:val="0"/>
          <w:numId w:val="1"/>
        </w:numPr>
        <w:rPr>
          <w:rFonts w:ascii="Times New Roman" w:hAnsi="Times New Roman" w:cs="Times New Roman"/>
        </w:rPr>
      </w:pPr>
      <w:proofErr w:type="gramStart"/>
      <w:r>
        <w:rPr>
          <w:rFonts w:ascii="Times New Roman" w:hAnsi="Times New Roman" w:cs="Times New Roman"/>
        </w:rPr>
        <w:t>A</w:t>
      </w:r>
      <w:r w:rsidR="00057334">
        <w:rPr>
          <w:rFonts w:ascii="Times New Roman" w:hAnsi="Times New Roman" w:cs="Times New Roman"/>
        </w:rPr>
        <w:t>lso</w:t>
      </w:r>
      <w:proofErr w:type="gramEnd"/>
      <w:r w:rsidR="00057334">
        <w:rPr>
          <w:rFonts w:ascii="Times New Roman" w:hAnsi="Times New Roman" w:cs="Times New Roman"/>
        </w:rPr>
        <w:t xml:space="preserve"> o</w:t>
      </w:r>
      <w:r w:rsidR="00057334" w:rsidRPr="00506C4B">
        <w:rPr>
          <w:rFonts w:ascii="Times New Roman" w:hAnsi="Times New Roman" w:cs="Times New Roman"/>
        </w:rPr>
        <w:t>n May 3, 2017,</w:t>
      </w:r>
      <w:r w:rsidR="00057334">
        <w:rPr>
          <w:rFonts w:ascii="Times New Roman" w:hAnsi="Times New Roman" w:cs="Times New Roman"/>
        </w:rPr>
        <w:t xml:space="preserve"> Sharon convened Rand’s annual review meeting at 9:00 AM to discuss his IEP, placement, and transition services.  (P-11</w:t>
      </w:r>
      <w:r w:rsidR="000C75F5">
        <w:rPr>
          <w:rFonts w:ascii="Times New Roman" w:hAnsi="Times New Roman" w:cs="Times New Roman"/>
        </w:rPr>
        <w:t>,</w:t>
      </w:r>
      <w:r>
        <w:rPr>
          <w:rFonts w:ascii="Times New Roman" w:hAnsi="Times New Roman" w:cs="Times New Roman"/>
        </w:rPr>
        <w:t xml:space="preserve"> P-12</w:t>
      </w:r>
      <w:r w:rsidR="00057334">
        <w:rPr>
          <w:rFonts w:ascii="Times New Roman" w:hAnsi="Times New Roman" w:cs="Times New Roman"/>
        </w:rPr>
        <w:t>) The Team was unable to complete the annual review on that date and scheduled a second meeting for May 23, 2017. (P-11)</w:t>
      </w:r>
      <w:r w:rsidR="00A1415C">
        <w:rPr>
          <w:rFonts w:ascii="Times New Roman" w:hAnsi="Times New Roman" w:cs="Times New Roman"/>
        </w:rPr>
        <w:br/>
      </w:r>
    </w:p>
    <w:p w14:paraId="236561BA" w14:textId="0BE02B15" w:rsidR="00057334" w:rsidRPr="0009393B" w:rsidRDefault="008E1FE9" w:rsidP="0009393B">
      <w:pPr>
        <w:pStyle w:val="ListParagraph"/>
        <w:numPr>
          <w:ilvl w:val="0"/>
          <w:numId w:val="1"/>
        </w:numPr>
        <w:rPr>
          <w:rFonts w:ascii="Times New Roman" w:hAnsi="Times New Roman" w:cs="Times New Roman"/>
        </w:rPr>
      </w:pPr>
      <w:r>
        <w:rPr>
          <w:rFonts w:ascii="Times New Roman" w:hAnsi="Times New Roman" w:cs="Times New Roman"/>
        </w:rPr>
        <w:t xml:space="preserve">In the meantime, </w:t>
      </w:r>
      <w:r w:rsidR="002D3E34">
        <w:rPr>
          <w:rFonts w:ascii="Times New Roman" w:hAnsi="Times New Roman" w:cs="Times New Roman"/>
        </w:rPr>
        <w:t>Ms. Stoll completed her observation of Rand on May 22, 2017</w:t>
      </w:r>
      <w:r w:rsidR="0009393B">
        <w:rPr>
          <w:rFonts w:ascii="Times New Roman" w:hAnsi="Times New Roman" w:cs="Times New Roman"/>
        </w:rPr>
        <w:t>.</w:t>
      </w:r>
      <w:r w:rsidR="002D3E34">
        <w:rPr>
          <w:rFonts w:ascii="Times New Roman" w:hAnsi="Times New Roman" w:cs="Times New Roman"/>
        </w:rPr>
        <w:t xml:space="preserve"> (P-10</w:t>
      </w:r>
      <w:r w:rsidR="006714ED">
        <w:rPr>
          <w:rFonts w:ascii="Times New Roman" w:hAnsi="Times New Roman" w:cs="Times New Roman"/>
        </w:rPr>
        <w:t>; Stoll, I: 62</w:t>
      </w:r>
      <w:r w:rsidR="002D3E34">
        <w:rPr>
          <w:rFonts w:ascii="Times New Roman" w:hAnsi="Times New Roman" w:cs="Times New Roman"/>
        </w:rPr>
        <w:t xml:space="preserve">) On this same day, prior to the observation, Rand was involved </w:t>
      </w:r>
      <w:r w:rsidR="000C75F5">
        <w:rPr>
          <w:rFonts w:ascii="Times New Roman" w:hAnsi="Times New Roman" w:cs="Times New Roman"/>
        </w:rPr>
        <w:t>in</w:t>
      </w:r>
      <w:r w:rsidR="002D3E34">
        <w:rPr>
          <w:rFonts w:ascii="Times New Roman" w:hAnsi="Times New Roman" w:cs="Times New Roman"/>
        </w:rPr>
        <w:t xml:space="preserve"> an incident</w:t>
      </w:r>
      <w:r w:rsidR="00EC7EE2">
        <w:rPr>
          <w:rFonts w:ascii="Times New Roman" w:hAnsi="Times New Roman" w:cs="Times New Roman"/>
        </w:rPr>
        <w:t xml:space="preserve"> with</w:t>
      </w:r>
      <w:r w:rsidR="002D3E34">
        <w:rPr>
          <w:rFonts w:ascii="Times New Roman" w:hAnsi="Times New Roman" w:cs="Times New Roman"/>
        </w:rPr>
        <w:t xml:space="preserve"> several other students</w:t>
      </w:r>
      <w:r w:rsidR="000C75F5">
        <w:rPr>
          <w:rFonts w:ascii="Times New Roman" w:hAnsi="Times New Roman" w:cs="Times New Roman"/>
        </w:rPr>
        <w:t xml:space="preserve"> that upset him</w:t>
      </w:r>
      <w:r w:rsidR="002D3E34">
        <w:rPr>
          <w:rFonts w:ascii="Times New Roman" w:hAnsi="Times New Roman" w:cs="Times New Roman"/>
        </w:rPr>
        <w:t xml:space="preserve">. (Mother, I: 133) </w:t>
      </w:r>
      <w:r w:rsidR="000C75F5">
        <w:rPr>
          <w:rFonts w:ascii="Times New Roman" w:hAnsi="Times New Roman" w:cs="Times New Roman"/>
        </w:rPr>
        <w:t>This</w:t>
      </w:r>
      <w:r w:rsidR="002D3E34">
        <w:rPr>
          <w:rFonts w:ascii="Times New Roman" w:hAnsi="Times New Roman" w:cs="Times New Roman"/>
        </w:rPr>
        <w:t xml:space="preserve"> incident</w:t>
      </w:r>
      <w:r w:rsidR="000C75F5">
        <w:rPr>
          <w:rFonts w:ascii="Times New Roman" w:hAnsi="Times New Roman" w:cs="Times New Roman"/>
        </w:rPr>
        <w:t>, which</w:t>
      </w:r>
      <w:r w:rsidR="002D3E34">
        <w:rPr>
          <w:rFonts w:ascii="Times New Roman" w:hAnsi="Times New Roman" w:cs="Times New Roman"/>
        </w:rPr>
        <w:t xml:space="preserve"> </w:t>
      </w:r>
      <w:r w:rsidR="000C75F5">
        <w:rPr>
          <w:rFonts w:ascii="Times New Roman" w:hAnsi="Times New Roman" w:cs="Times New Roman"/>
        </w:rPr>
        <w:t xml:space="preserve">occurred </w:t>
      </w:r>
      <w:r w:rsidR="002D3E34">
        <w:rPr>
          <w:rFonts w:ascii="Times New Roman" w:hAnsi="Times New Roman" w:cs="Times New Roman"/>
        </w:rPr>
        <w:t>before Ms. Stoll conducted her final observation</w:t>
      </w:r>
      <w:r w:rsidR="000C75F5">
        <w:rPr>
          <w:rFonts w:ascii="Times New Roman" w:hAnsi="Times New Roman" w:cs="Times New Roman"/>
        </w:rPr>
        <w:t>,</w:t>
      </w:r>
      <w:r w:rsidR="002D3E34">
        <w:rPr>
          <w:rFonts w:ascii="Times New Roman" w:hAnsi="Times New Roman" w:cs="Times New Roman"/>
        </w:rPr>
        <w:t xml:space="preserve"> carried over into the rest of the day, and consequently, into the observation. </w:t>
      </w:r>
      <w:r w:rsidR="0009393B">
        <w:rPr>
          <w:rFonts w:ascii="Times New Roman" w:hAnsi="Times New Roman" w:cs="Times New Roman"/>
        </w:rPr>
        <w:t>Although they did not have the chance to speak before it began, staff informed her of the incident midway through her observation. (P-10; Stoll, I: 52) Ms. Stoll noticed that Rand was fidgeting and visibly agitated</w:t>
      </w:r>
      <w:r w:rsidR="000C75F5">
        <w:rPr>
          <w:rFonts w:ascii="Times New Roman" w:hAnsi="Times New Roman" w:cs="Times New Roman"/>
        </w:rPr>
        <w:t>. He</w:t>
      </w:r>
      <w:r w:rsidR="0009393B">
        <w:rPr>
          <w:rFonts w:ascii="Times New Roman" w:hAnsi="Times New Roman" w:cs="Times New Roman"/>
        </w:rPr>
        <w:t xml:space="preserve"> demonstrat</w:t>
      </w:r>
      <w:r w:rsidR="000C75F5">
        <w:rPr>
          <w:rFonts w:ascii="Times New Roman" w:hAnsi="Times New Roman" w:cs="Times New Roman"/>
        </w:rPr>
        <w:t>ed</w:t>
      </w:r>
      <w:r w:rsidR="0009393B">
        <w:rPr>
          <w:rFonts w:ascii="Times New Roman" w:hAnsi="Times New Roman" w:cs="Times New Roman"/>
        </w:rPr>
        <w:t xml:space="preserve"> an increasing level of anger toward staff and peers, and </w:t>
      </w:r>
      <w:r w:rsidR="000C75F5">
        <w:rPr>
          <w:rFonts w:ascii="Times New Roman" w:hAnsi="Times New Roman" w:cs="Times New Roman"/>
        </w:rPr>
        <w:t>he looked</w:t>
      </w:r>
      <w:r w:rsidR="0009393B">
        <w:rPr>
          <w:rFonts w:ascii="Times New Roman" w:hAnsi="Times New Roman" w:cs="Times New Roman"/>
        </w:rPr>
        <w:t xml:space="preserve"> around the room a lot. (Stoll, I: 45) </w:t>
      </w:r>
      <w:r w:rsidR="000C75F5">
        <w:rPr>
          <w:rFonts w:ascii="Times New Roman" w:hAnsi="Times New Roman" w:cs="Times New Roman"/>
        </w:rPr>
        <w:t>Rand</w:t>
      </w:r>
      <w:r w:rsidR="0009393B">
        <w:rPr>
          <w:rFonts w:ascii="Times New Roman" w:hAnsi="Times New Roman" w:cs="Times New Roman"/>
        </w:rPr>
        <w:t xml:space="preserve"> was </w:t>
      </w:r>
      <w:r w:rsidR="002D3E34" w:rsidRPr="0009393B">
        <w:rPr>
          <w:rFonts w:ascii="Times New Roman" w:hAnsi="Times New Roman" w:cs="Times New Roman"/>
        </w:rPr>
        <w:t>escalating the negative feelings between himself and his peers by fidgeting with his pens in an annoying way.</w:t>
      </w:r>
      <w:r w:rsidR="009F0551">
        <w:rPr>
          <w:rFonts w:ascii="Times New Roman" w:hAnsi="Times New Roman" w:cs="Times New Roman"/>
        </w:rPr>
        <w:t xml:space="preserve"> Other students were asking him to stop this behavior, based on how it was making them feel, while other students were escalating him. </w:t>
      </w:r>
      <w:r w:rsidR="002D3E34" w:rsidRPr="0009393B">
        <w:rPr>
          <w:rFonts w:ascii="Times New Roman" w:hAnsi="Times New Roman" w:cs="Times New Roman"/>
        </w:rPr>
        <w:t xml:space="preserve"> (</w:t>
      </w:r>
      <w:r w:rsidR="00973E95" w:rsidRPr="0009393B">
        <w:rPr>
          <w:rFonts w:ascii="Times New Roman" w:hAnsi="Times New Roman" w:cs="Times New Roman"/>
        </w:rPr>
        <w:t xml:space="preserve">P-10; </w:t>
      </w:r>
      <w:r w:rsidR="002D3E34" w:rsidRPr="0009393B">
        <w:rPr>
          <w:rFonts w:ascii="Times New Roman" w:hAnsi="Times New Roman" w:cs="Times New Roman"/>
        </w:rPr>
        <w:t xml:space="preserve">Stoll, I: </w:t>
      </w:r>
      <w:r w:rsidR="0009393B" w:rsidRPr="0009393B">
        <w:rPr>
          <w:rFonts w:ascii="Times New Roman" w:hAnsi="Times New Roman" w:cs="Times New Roman"/>
        </w:rPr>
        <w:t xml:space="preserve">45, </w:t>
      </w:r>
      <w:r w:rsidR="002D3E34" w:rsidRPr="0009393B">
        <w:rPr>
          <w:rFonts w:ascii="Times New Roman" w:hAnsi="Times New Roman" w:cs="Times New Roman"/>
        </w:rPr>
        <w:t xml:space="preserve">54) In the final moments of Ms. Stoll’s observation, she saw the other students say something to Rand, which triggered a physical outburst from him. It was not until later, that the staff informed Ms. Stoll that a student had made a subtle high-pitched ping on the computer. It was this subtle ping that made Rand </w:t>
      </w:r>
      <w:r w:rsidR="00EC7EE2" w:rsidRPr="0009393B">
        <w:rPr>
          <w:rFonts w:ascii="Times New Roman" w:hAnsi="Times New Roman" w:cs="Times New Roman"/>
        </w:rPr>
        <w:t xml:space="preserve">react </w:t>
      </w:r>
      <w:r w:rsidR="002D3E34" w:rsidRPr="0009393B">
        <w:rPr>
          <w:rFonts w:ascii="Times New Roman" w:hAnsi="Times New Roman" w:cs="Times New Roman"/>
        </w:rPr>
        <w:t xml:space="preserve">physically. </w:t>
      </w:r>
      <w:r w:rsidR="0009393B">
        <w:rPr>
          <w:rFonts w:ascii="Times New Roman" w:hAnsi="Times New Roman" w:cs="Times New Roman"/>
        </w:rPr>
        <w:t>Manville staff appeared to be using a particular behavioral strategy that included more visual than verbal prompting and frequent check-ins, but he was unable to access this strategy – and in fact pushed back against it – due to an increased level of anger. Even so, t</w:t>
      </w:r>
      <w:r w:rsidR="002D3E34" w:rsidRPr="0009393B">
        <w:rPr>
          <w:rFonts w:ascii="Times New Roman" w:hAnsi="Times New Roman" w:cs="Times New Roman"/>
        </w:rPr>
        <w:t>h</w:t>
      </w:r>
      <w:r w:rsidR="0009393B">
        <w:rPr>
          <w:rFonts w:ascii="Times New Roman" w:hAnsi="Times New Roman" w:cs="Times New Roman"/>
        </w:rPr>
        <w:t>e</w:t>
      </w:r>
      <w:r w:rsidR="002D3E34" w:rsidRPr="0009393B">
        <w:rPr>
          <w:rFonts w:ascii="Times New Roman" w:hAnsi="Times New Roman" w:cs="Times New Roman"/>
        </w:rPr>
        <w:t xml:space="preserve"> staff’s attentiveness to Rand’s needs led Ms. Stoll to believe that they knew what his triggers were and how to best help him. (Stoll, I: </w:t>
      </w:r>
      <w:r w:rsidR="0009393B">
        <w:rPr>
          <w:rFonts w:ascii="Times New Roman" w:hAnsi="Times New Roman" w:cs="Times New Roman"/>
        </w:rPr>
        <w:t xml:space="preserve">50-51, </w:t>
      </w:r>
      <w:r w:rsidR="002D3E34" w:rsidRPr="0009393B">
        <w:rPr>
          <w:rFonts w:ascii="Times New Roman" w:hAnsi="Times New Roman" w:cs="Times New Roman"/>
        </w:rPr>
        <w:t xml:space="preserve">55) </w:t>
      </w:r>
    </w:p>
    <w:p w14:paraId="77A8E4BD" w14:textId="77777777" w:rsidR="00057334" w:rsidRDefault="00057334" w:rsidP="00057334">
      <w:pPr>
        <w:pStyle w:val="ListParagraph"/>
        <w:rPr>
          <w:rFonts w:ascii="Times New Roman" w:hAnsi="Times New Roman" w:cs="Times New Roman"/>
        </w:rPr>
      </w:pPr>
    </w:p>
    <w:p w14:paraId="23811864" w14:textId="5F22B400" w:rsidR="002D3E34" w:rsidRDefault="0009393B" w:rsidP="00493C3A">
      <w:pPr>
        <w:pStyle w:val="ListParagraph"/>
        <w:numPr>
          <w:ilvl w:val="0"/>
          <w:numId w:val="1"/>
        </w:numPr>
        <w:rPr>
          <w:rFonts w:ascii="Times New Roman" w:hAnsi="Times New Roman" w:cs="Times New Roman"/>
        </w:rPr>
      </w:pPr>
      <w:r>
        <w:rPr>
          <w:rFonts w:ascii="Times New Roman" w:hAnsi="Times New Roman" w:cs="Times New Roman"/>
        </w:rPr>
        <w:t>At hearing, Ms. Stoll testified that Rand is calmer in group settings at LS than he was in school. She recognized, however, that groups at LS are less intense and entail fewer demands than an academic setting. (I: 47)</w:t>
      </w:r>
      <w:r w:rsidR="002D3E34">
        <w:rPr>
          <w:rFonts w:ascii="Times New Roman" w:hAnsi="Times New Roman" w:cs="Times New Roman"/>
        </w:rPr>
        <w:br/>
        <w:t xml:space="preserve"> </w:t>
      </w:r>
    </w:p>
    <w:p w14:paraId="63BA52AC" w14:textId="60ABC2FB" w:rsidR="006714ED" w:rsidRDefault="001D70EA" w:rsidP="002A7E6F">
      <w:pPr>
        <w:pStyle w:val="ListParagraph"/>
        <w:numPr>
          <w:ilvl w:val="0"/>
          <w:numId w:val="1"/>
        </w:numPr>
        <w:rPr>
          <w:rFonts w:ascii="Times New Roman" w:hAnsi="Times New Roman" w:cs="Times New Roman"/>
        </w:rPr>
      </w:pPr>
      <w:r w:rsidRPr="002A7E6F">
        <w:rPr>
          <w:rFonts w:ascii="Times New Roman" w:hAnsi="Times New Roman" w:cs="Times New Roman"/>
        </w:rPr>
        <w:t xml:space="preserve">Due to the events that </w:t>
      </w:r>
      <w:r w:rsidR="00EC7EE2">
        <w:rPr>
          <w:rFonts w:ascii="Times New Roman" w:hAnsi="Times New Roman" w:cs="Times New Roman"/>
        </w:rPr>
        <w:t>occurred</w:t>
      </w:r>
      <w:r w:rsidRPr="002A7E6F">
        <w:rPr>
          <w:rFonts w:ascii="Times New Roman" w:hAnsi="Times New Roman" w:cs="Times New Roman"/>
        </w:rPr>
        <w:t xml:space="preserve"> on May 22, 2017, Parents canceled</w:t>
      </w:r>
      <w:r w:rsidRPr="00A23C7A">
        <w:rPr>
          <w:rFonts w:ascii="Times New Roman" w:hAnsi="Times New Roman" w:cs="Times New Roman"/>
        </w:rPr>
        <w:t xml:space="preserve"> the </w:t>
      </w:r>
      <w:r w:rsidR="00C67443">
        <w:rPr>
          <w:rFonts w:ascii="Times New Roman" w:hAnsi="Times New Roman" w:cs="Times New Roman"/>
        </w:rPr>
        <w:t>T</w:t>
      </w:r>
      <w:r w:rsidRPr="00A23C7A">
        <w:rPr>
          <w:rFonts w:ascii="Times New Roman" w:hAnsi="Times New Roman" w:cs="Times New Roman"/>
        </w:rPr>
        <w:t>eam meeting set for May 23, 2017</w:t>
      </w:r>
      <w:r w:rsidRPr="000A1368">
        <w:rPr>
          <w:rFonts w:ascii="Times New Roman" w:hAnsi="Times New Roman" w:cs="Times New Roman"/>
        </w:rPr>
        <w:t>, and instead met with the Man</w:t>
      </w:r>
      <w:r w:rsidRPr="005C6BD5">
        <w:rPr>
          <w:rFonts w:ascii="Times New Roman" w:hAnsi="Times New Roman" w:cs="Times New Roman"/>
        </w:rPr>
        <w:t>vill</w:t>
      </w:r>
      <w:r w:rsidRPr="00EC5124">
        <w:rPr>
          <w:rFonts w:ascii="Times New Roman" w:hAnsi="Times New Roman" w:cs="Times New Roman"/>
        </w:rPr>
        <w:t>e team to d</w:t>
      </w:r>
      <w:r w:rsidRPr="00045AE5">
        <w:rPr>
          <w:rFonts w:ascii="Times New Roman" w:hAnsi="Times New Roman" w:cs="Times New Roman"/>
        </w:rPr>
        <w:t>iscuss the</w:t>
      </w:r>
      <w:r w:rsidRPr="00691333">
        <w:rPr>
          <w:rFonts w:ascii="Times New Roman" w:hAnsi="Times New Roman" w:cs="Times New Roman"/>
        </w:rPr>
        <w:t>ir c</w:t>
      </w:r>
      <w:r w:rsidRPr="00F33189">
        <w:rPr>
          <w:rFonts w:ascii="Times New Roman" w:hAnsi="Times New Roman" w:cs="Times New Roman"/>
        </w:rPr>
        <w:t xml:space="preserve">oncerns about </w:t>
      </w:r>
      <w:r w:rsidRPr="00F33189">
        <w:rPr>
          <w:rFonts w:ascii="Times New Roman" w:hAnsi="Times New Roman" w:cs="Times New Roman"/>
        </w:rPr>
        <w:lastRenderedPageBreak/>
        <w:t>Rand</w:t>
      </w:r>
      <w:r w:rsidRPr="00BA57B5">
        <w:rPr>
          <w:rFonts w:ascii="Times New Roman" w:hAnsi="Times New Roman" w:cs="Times New Roman"/>
        </w:rPr>
        <w:t>’</w:t>
      </w:r>
      <w:r w:rsidRPr="002A7E6F">
        <w:rPr>
          <w:rFonts w:ascii="Times New Roman" w:hAnsi="Times New Roman" w:cs="Times New Roman"/>
        </w:rPr>
        <w:t>s incident from the</w:t>
      </w:r>
      <w:r w:rsidR="009E4F8F">
        <w:rPr>
          <w:rFonts w:ascii="Times New Roman" w:hAnsi="Times New Roman" w:cs="Times New Roman"/>
        </w:rPr>
        <w:t xml:space="preserve"> previous</w:t>
      </w:r>
      <w:r w:rsidRPr="002A7E6F">
        <w:rPr>
          <w:rFonts w:ascii="Times New Roman" w:hAnsi="Times New Roman" w:cs="Times New Roman"/>
        </w:rPr>
        <w:t xml:space="preserve"> day.</w:t>
      </w:r>
      <w:r w:rsidR="00045AE5">
        <w:rPr>
          <w:rFonts w:ascii="Times New Roman" w:hAnsi="Times New Roman" w:cs="Times New Roman"/>
        </w:rPr>
        <w:t xml:space="preserve"> (P-11; Mother, I: 134)</w:t>
      </w:r>
      <w:r w:rsidR="004B6F43">
        <w:rPr>
          <w:rFonts w:ascii="Times New Roman" w:hAnsi="Times New Roman" w:cs="Times New Roman"/>
        </w:rPr>
        <w:t xml:space="preserve"> </w:t>
      </w:r>
      <w:r w:rsidR="006714ED">
        <w:rPr>
          <w:rFonts w:ascii="Times New Roman" w:hAnsi="Times New Roman" w:cs="Times New Roman"/>
        </w:rPr>
        <w:t xml:space="preserve">Prior to the meeting, Manville administrators and the out-of-district </w:t>
      </w:r>
      <w:r w:rsidR="00B95138">
        <w:rPr>
          <w:rFonts w:ascii="Times New Roman" w:hAnsi="Times New Roman" w:cs="Times New Roman"/>
        </w:rPr>
        <w:t xml:space="preserve">liaison for the District explained the importance of the Team meeting process to discuss </w:t>
      </w:r>
      <w:r w:rsidR="009E4F8F">
        <w:rPr>
          <w:rFonts w:ascii="Times New Roman" w:hAnsi="Times New Roman" w:cs="Times New Roman"/>
        </w:rPr>
        <w:t>parental</w:t>
      </w:r>
      <w:r w:rsidR="00B95138">
        <w:rPr>
          <w:rFonts w:ascii="Times New Roman" w:hAnsi="Times New Roman" w:cs="Times New Roman"/>
        </w:rPr>
        <w:t xml:space="preserve"> concerns, but Parents disagreed and chose not to include the Out-of</w:t>
      </w:r>
      <w:r w:rsidR="008E1FE9">
        <w:rPr>
          <w:rFonts w:ascii="Times New Roman" w:hAnsi="Times New Roman" w:cs="Times New Roman"/>
        </w:rPr>
        <w:t>-</w:t>
      </w:r>
      <w:r w:rsidR="00B95138">
        <w:rPr>
          <w:rFonts w:ascii="Times New Roman" w:hAnsi="Times New Roman" w:cs="Times New Roman"/>
        </w:rPr>
        <w:t xml:space="preserve">District Coordinator or Manville liaison at the meeting. (P-11; Mother, </w:t>
      </w:r>
      <w:r w:rsidR="008E1FE9">
        <w:rPr>
          <w:rFonts w:ascii="Times New Roman" w:hAnsi="Times New Roman" w:cs="Times New Roman"/>
        </w:rPr>
        <w:t>I</w:t>
      </w:r>
      <w:r w:rsidR="00B95138">
        <w:rPr>
          <w:rFonts w:ascii="Times New Roman" w:hAnsi="Times New Roman" w:cs="Times New Roman"/>
        </w:rPr>
        <w:t>II: 82)</w:t>
      </w:r>
    </w:p>
    <w:p w14:paraId="57B477D6" w14:textId="77777777" w:rsidR="008E1FE9" w:rsidRDefault="008E1FE9" w:rsidP="008E1FE9">
      <w:pPr>
        <w:pStyle w:val="ListParagraph"/>
        <w:rPr>
          <w:rFonts w:ascii="Times New Roman" w:hAnsi="Times New Roman" w:cs="Times New Roman"/>
        </w:rPr>
      </w:pPr>
    </w:p>
    <w:p w14:paraId="7EEF7A53" w14:textId="5F7172AC" w:rsidR="002A7E6F" w:rsidRDefault="004B6F43" w:rsidP="006714ED">
      <w:pPr>
        <w:pStyle w:val="ListParagraph"/>
        <w:rPr>
          <w:rFonts w:ascii="Times New Roman" w:hAnsi="Times New Roman" w:cs="Times New Roman"/>
        </w:rPr>
      </w:pPr>
      <w:r w:rsidRPr="007C2277">
        <w:rPr>
          <w:rFonts w:ascii="Times New Roman" w:hAnsi="Times New Roman" w:cs="Times New Roman"/>
        </w:rPr>
        <w:t xml:space="preserve">Ms. Stoll was present at this meeting to discuss her observation with the </w:t>
      </w:r>
      <w:r>
        <w:rPr>
          <w:rFonts w:ascii="Times New Roman" w:hAnsi="Times New Roman" w:cs="Times New Roman"/>
        </w:rPr>
        <w:t>T</w:t>
      </w:r>
      <w:r w:rsidRPr="007C2277">
        <w:rPr>
          <w:rFonts w:ascii="Times New Roman" w:hAnsi="Times New Roman" w:cs="Times New Roman"/>
        </w:rPr>
        <w:t>eam</w:t>
      </w:r>
      <w:r w:rsidR="009F0551">
        <w:rPr>
          <w:rFonts w:ascii="Times New Roman" w:hAnsi="Times New Roman" w:cs="Times New Roman"/>
        </w:rPr>
        <w:t>, although she had not yet finalized her report</w:t>
      </w:r>
      <w:r w:rsidRPr="007C2277">
        <w:rPr>
          <w:rFonts w:ascii="Times New Roman" w:hAnsi="Times New Roman" w:cs="Times New Roman"/>
        </w:rPr>
        <w:t>.</w:t>
      </w:r>
      <w:r w:rsidR="006714ED">
        <w:rPr>
          <w:rStyle w:val="FootnoteReference"/>
          <w:rFonts w:ascii="Times New Roman" w:hAnsi="Times New Roman" w:cs="Times New Roman"/>
        </w:rPr>
        <w:footnoteReference w:id="9"/>
      </w:r>
      <w:r w:rsidRPr="007C2277">
        <w:rPr>
          <w:rFonts w:ascii="Times New Roman" w:hAnsi="Times New Roman" w:cs="Times New Roman"/>
        </w:rPr>
        <w:t xml:space="preserve"> (Mother, I: 134; Stoll, I: 91) </w:t>
      </w:r>
      <w:r>
        <w:rPr>
          <w:rFonts w:ascii="Times New Roman" w:hAnsi="Times New Roman" w:cs="Times New Roman"/>
        </w:rPr>
        <w:t>She made a brief presentatio</w:t>
      </w:r>
      <w:r w:rsidR="006714ED">
        <w:rPr>
          <w:rFonts w:ascii="Times New Roman" w:hAnsi="Times New Roman" w:cs="Times New Roman"/>
        </w:rPr>
        <w:t xml:space="preserve">n. </w:t>
      </w:r>
      <w:r w:rsidR="003F3C64" w:rsidRPr="007C2277">
        <w:rPr>
          <w:rFonts w:ascii="Times New Roman" w:hAnsi="Times New Roman" w:cs="Times New Roman"/>
        </w:rPr>
        <w:t>According to Ms. Stoll</w:t>
      </w:r>
      <w:r w:rsidR="003F3C64">
        <w:rPr>
          <w:rFonts w:ascii="Times New Roman" w:hAnsi="Times New Roman" w:cs="Times New Roman"/>
        </w:rPr>
        <w:t>,</w:t>
      </w:r>
      <w:r w:rsidR="003F3C64" w:rsidRPr="007C2277">
        <w:rPr>
          <w:rFonts w:ascii="Times New Roman" w:hAnsi="Times New Roman" w:cs="Times New Roman"/>
        </w:rPr>
        <w:t xml:space="preserve"> the </w:t>
      </w:r>
      <w:r w:rsidR="003F3C64">
        <w:rPr>
          <w:rFonts w:ascii="Times New Roman" w:hAnsi="Times New Roman" w:cs="Times New Roman"/>
        </w:rPr>
        <w:t>T</w:t>
      </w:r>
      <w:r w:rsidR="003F3C64" w:rsidRPr="007C2277">
        <w:rPr>
          <w:rFonts w:ascii="Times New Roman" w:hAnsi="Times New Roman" w:cs="Times New Roman"/>
        </w:rPr>
        <w:t>eam was focused on Rand’s academic needs,</w:t>
      </w:r>
      <w:r w:rsidR="003F3C64">
        <w:rPr>
          <w:rFonts w:ascii="Times New Roman" w:hAnsi="Times New Roman" w:cs="Times New Roman"/>
        </w:rPr>
        <w:t xml:space="preserve"> and addressing the incident that had occurred the previous day,</w:t>
      </w:r>
      <w:r w:rsidR="003F3C64" w:rsidRPr="007C2277">
        <w:rPr>
          <w:rFonts w:ascii="Times New Roman" w:hAnsi="Times New Roman" w:cs="Times New Roman"/>
        </w:rPr>
        <w:t xml:space="preserve"> which did not leave her much time to discuss her observation. (Stoll, I: 62, 91, 92) </w:t>
      </w:r>
      <w:r w:rsidR="002A7E6F" w:rsidRPr="005C6BD5">
        <w:rPr>
          <w:rFonts w:ascii="Times New Roman" w:hAnsi="Times New Roman" w:cs="Times New Roman"/>
        </w:rPr>
        <w:t>Accepting Parents’ decision</w:t>
      </w:r>
      <w:r w:rsidR="00EC7EE2">
        <w:rPr>
          <w:rFonts w:ascii="Times New Roman" w:hAnsi="Times New Roman" w:cs="Times New Roman"/>
        </w:rPr>
        <w:t xml:space="preserve"> and aware that the 2016-2017 IEP was due to expire on June 5</w:t>
      </w:r>
      <w:r w:rsidR="002A7E6F" w:rsidRPr="005C6BD5">
        <w:rPr>
          <w:rFonts w:ascii="Times New Roman" w:hAnsi="Times New Roman" w:cs="Times New Roman"/>
        </w:rPr>
        <w:t xml:space="preserve">, the </w:t>
      </w:r>
      <w:r w:rsidR="00EC7EE2">
        <w:rPr>
          <w:rFonts w:ascii="Times New Roman" w:hAnsi="Times New Roman" w:cs="Times New Roman"/>
        </w:rPr>
        <w:t>T</w:t>
      </w:r>
      <w:r w:rsidR="002A7E6F" w:rsidRPr="005C6BD5">
        <w:rPr>
          <w:rFonts w:ascii="Times New Roman" w:hAnsi="Times New Roman" w:cs="Times New Roman"/>
        </w:rPr>
        <w:t>eam offered several dates to finish the Annual Review</w:t>
      </w:r>
      <w:r w:rsidR="003F3BE2">
        <w:rPr>
          <w:rFonts w:ascii="Times New Roman" w:hAnsi="Times New Roman" w:cs="Times New Roman"/>
        </w:rPr>
        <w:t xml:space="preserve">: </w:t>
      </w:r>
      <w:r w:rsidR="00EC7EE2">
        <w:rPr>
          <w:rFonts w:ascii="Times New Roman" w:hAnsi="Times New Roman" w:cs="Times New Roman"/>
        </w:rPr>
        <w:t>June 1, June 5, and June 6, 2017</w:t>
      </w:r>
      <w:r w:rsidR="00F121BA">
        <w:rPr>
          <w:rFonts w:ascii="Times New Roman" w:hAnsi="Times New Roman" w:cs="Times New Roman"/>
        </w:rPr>
        <w:t xml:space="preserve">. </w:t>
      </w:r>
      <w:r w:rsidR="000A1368">
        <w:rPr>
          <w:rFonts w:ascii="Times New Roman" w:hAnsi="Times New Roman" w:cs="Times New Roman"/>
        </w:rPr>
        <w:t>(P-13)</w:t>
      </w:r>
      <w:r w:rsidR="002A7E6F" w:rsidRPr="003F3BE2">
        <w:rPr>
          <w:rFonts w:ascii="Times New Roman" w:hAnsi="Times New Roman" w:cs="Times New Roman"/>
        </w:rPr>
        <w:t xml:space="preserve"> Parents rejected </w:t>
      </w:r>
      <w:r w:rsidR="00EC7EE2">
        <w:rPr>
          <w:rFonts w:ascii="Times New Roman" w:hAnsi="Times New Roman" w:cs="Times New Roman"/>
        </w:rPr>
        <w:t>all of these</w:t>
      </w:r>
      <w:r w:rsidR="002A7E6F" w:rsidRPr="003F3BE2">
        <w:rPr>
          <w:rFonts w:ascii="Times New Roman" w:hAnsi="Times New Roman" w:cs="Times New Roman"/>
        </w:rPr>
        <w:t xml:space="preserve"> dates</w:t>
      </w:r>
      <w:r w:rsidR="00EC7EE2">
        <w:rPr>
          <w:rFonts w:ascii="Times New Roman" w:hAnsi="Times New Roman" w:cs="Times New Roman"/>
        </w:rPr>
        <w:t xml:space="preserve"> and, after some delay, indicated that</w:t>
      </w:r>
      <w:r w:rsidR="002A7E6F" w:rsidRPr="003F3BE2">
        <w:rPr>
          <w:rFonts w:ascii="Times New Roman" w:hAnsi="Times New Roman" w:cs="Times New Roman"/>
        </w:rPr>
        <w:t xml:space="preserve"> they were only available on</w:t>
      </w:r>
      <w:r w:rsidR="00EC7EE2">
        <w:rPr>
          <w:rFonts w:ascii="Times New Roman" w:hAnsi="Times New Roman" w:cs="Times New Roman"/>
        </w:rPr>
        <w:t xml:space="preserve"> June 19 or 20, 2017</w:t>
      </w:r>
      <w:r w:rsidR="002A7E6F" w:rsidRPr="003F3BE2">
        <w:rPr>
          <w:rFonts w:ascii="Times New Roman" w:hAnsi="Times New Roman" w:cs="Times New Roman"/>
        </w:rPr>
        <w:t xml:space="preserve">. The </w:t>
      </w:r>
      <w:r w:rsidR="002A7E6F">
        <w:rPr>
          <w:rFonts w:ascii="Times New Roman" w:hAnsi="Times New Roman" w:cs="Times New Roman"/>
        </w:rPr>
        <w:t>District</w:t>
      </w:r>
      <w:r w:rsidR="002A7E6F" w:rsidRPr="002A7E6F">
        <w:rPr>
          <w:rFonts w:ascii="Times New Roman" w:hAnsi="Times New Roman" w:cs="Times New Roman"/>
        </w:rPr>
        <w:t xml:space="preserve"> agreed to reconvene at 12:00 PM on June 20, 2017. (P-11)</w:t>
      </w:r>
      <w:r w:rsidR="002A7E6F">
        <w:rPr>
          <w:rFonts w:ascii="Times New Roman" w:hAnsi="Times New Roman" w:cs="Times New Roman"/>
        </w:rPr>
        <w:br/>
      </w:r>
    </w:p>
    <w:p w14:paraId="08221C74" w14:textId="0F7A5A2A" w:rsidR="008E1FE9" w:rsidRDefault="009E4F8F" w:rsidP="00093C13">
      <w:pPr>
        <w:pStyle w:val="ListParagraph"/>
        <w:numPr>
          <w:ilvl w:val="0"/>
          <w:numId w:val="1"/>
        </w:numPr>
        <w:rPr>
          <w:rFonts w:ascii="Times New Roman" w:hAnsi="Times New Roman" w:cs="Times New Roman"/>
        </w:rPr>
      </w:pPr>
      <w:r>
        <w:rPr>
          <w:rFonts w:ascii="Times New Roman" w:hAnsi="Times New Roman" w:cs="Times New Roman"/>
        </w:rPr>
        <w:t xml:space="preserve">On </w:t>
      </w:r>
      <w:r w:rsidRPr="002A7E6F">
        <w:rPr>
          <w:rFonts w:ascii="Times New Roman" w:hAnsi="Times New Roman" w:cs="Times New Roman"/>
        </w:rPr>
        <w:t>May 31, 2017</w:t>
      </w:r>
      <w:r>
        <w:rPr>
          <w:rFonts w:ascii="Times New Roman" w:hAnsi="Times New Roman" w:cs="Times New Roman"/>
        </w:rPr>
        <w:t>, w</w:t>
      </w:r>
      <w:r w:rsidR="008E1FE9">
        <w:rPr>
          <w:rFonts w:ascii="Times New Roman" w:hAnsi="Times New Roman" w:cs="Times New Roman"/>
        </w:rPr>
        <w:t>hile the Team was waiting to hear back from Parents as to their availability to attend a second Team meeting before the end of the school year</w:t>
      </w:r>
      <w:r w:rsidR="002A7E6F" w:rsidRPr="002A7E6F">
        <w:rPr>
          <w:rFonts w:ascii="Times New Roman" w:hAnsi="Times New Roman" w:cs="Times New Roman"/>
        </w:rPr>
        <w:t xml:space="preserve">, the </w:t>
      </w:r>
      <w:r w:rsidR="002A7E6F">
        <w:rPr>
          <w:rFonts w:ascii="Times New Roman" w:hAnsi="Times New Roman" w:cs="Times New Roman"/>
        </w:rPr>
        <w:t>District sent</w:t>
      </w:r>
      <w:r w:rsidR="008E1FE9">
        <w:rPr>
          <w:rFonts w:ascii="Times New Roman" w:hAnsi="Times New Roman" w:cs="Times New Roman"/>
        </w:rPr>
        <w:t xml:space="preserve"> to Parents a proposed IEP dated May 3, 2017 to May 2, 2018, which reflected the Team’s discussion during the May 3, 2017 </w:t>
      </w:r>
      <w:r>
        <w:rPr>
          <w:rFonts w:ascii="Times New Roman" w:hAnsi="Times New Roman" w:cs="Times New Roman"/>
        </w:rPr>
        <w:t xml:space="preserve">meeting </w:t>
      </w:r>
      <w:r w:rsidR="008E1FE9">
        <w:rPr>
          <w:rFonts w:ascii="Times New Roman" w:hAnsi="Times New Roman" w:cs="Times New Roman"/>
        </w:rPr>
        <w:t>and incorporated several edits. It included Sensory Motor, Social Emotional: Emotional Regulation</w:t>
      </w:r>
      <w:r w:rsidR="00247BB8">
        <w:rPr>
          <w:rFonts w:ascii="Times New Roman" w:hAnsi="Times New Roman" w:cs="Times New Roman"/>
        </w:rPr>
        <w:t>,</w:t>
      </w:r>
      <w:r w:rsidR="008E1FE9">
        <w:rPr>
          <w:rFonts w:ascii="Times New Roman" w:hAnsi="Times New Roman" w:cs="Times New Roman"/>
        </w:rPr>
        <w:t xml:space="preserve"> Executive Functioning</w:t>
      </w:r>
      <w:r w:rsidR="00247BB8">
        <w:rPr>
          <w:rFonts w:ascii="Times New Roman" w:hAnsi="Times New Roman" w:cs="Times New Roman"/>
        </w:rPr>
        <w:t>,</w:t>
      </w:r>
      <w:r w:rsidR="008E1FE9">
        <w:rPr>
          <w:rFonts w:ascii="Times New Roman" w:hAnsi="Times New Roman" w:cs="Times New Roman"/>
        </w:rPr>
        <w:t xml:space="preserve"> and Written Language </w:t>
      </w:r>
      <w:r w:rsidR="00247BB8">
        <w:rPr>
          <w:rFonts w:ascii="Times New Roman" w:hAnsi="Times New Roman" w:cs="Times New Roman"/>
        </w:rPr>
        <w:t xml:space="preserve">goals, and proposed placement at Manville. The proposed IEP also recommended ESY through the Manville summer program to prevent social/emotional regression over the summer. Parents received the proposed IEP on or about June 3, 2017. </w:t>
      </w:r>
      <w:r w:rsidR="002A7E6F">
        <w:rPr>
          <w:rFonts w:ascii="Times New Roman" w:hAnsi="Times New Roman" w:cs="Times New Roman"/>
        </w:rPr>
        <w:t>(P-11)</w:t>
      </w:r>
    </w:p>
    <w:p w14:paraId="71730D45" w14:textId="77777777" w:rsidR="008E1FE9" w:rsidRDefault="008E1FE9" w:rsidP="008E1FE9">
      <w:pPr>
        <w:pStyle w:val="ListParagraph"/>
        <w:rPr>
          <w:rFonts w:ascii="Times New Roman" w:hAnsi="Times New Roman" w:cs="Times New Roman"/>
        </w:rPr>
      </w:pPr>
    </w:p>
    <w:p w14:paraId="52BE4AC7" w14:textId="07092816" w:rsidR="007B5A3B" w:rsidRPr="00ED6DA5" w:rsidRDefault="00A23C7A" w:rsidP="00ED6DA5">
      <w:pPr>
        <w:pStyle w:val="ListParagraph"/>
        <w:numPr>
          <w:ilvl w:val="0"/>
          <w:numId w:val="1"/>
        </w:numPr>
        <w:rPr>
          <w:rFonts w:ascii="Times New Roman" w:hAnsi="Times New Roman" w:cs="Times New Roman"/>
        </w:rPr>
      </w:pPr>
      <w:r w:rsidRPr="00247BB8">
        <w:rPr>
          <w:rFonts w:ascii="Times New Roman" w:hAnsi="Times New Roman" w:cs="Times New Roman"/>
        </w:rPr>
        <w:t>Ms. Stoll</w:t>
      </w:r>
      <w:r w:rsidR="00247BB8" w:rsidRPr="00247BB8">
        <w:rPr>
          <w:rFonts w:ascii="Times New Roman" w:hAnsi="Times New Roman" w:cs="Times New Roman"/>
        </w:rPr>
        <w:t xml:space="preserve"> finalized her observation report</w:t>
      </w:r>
      <w:r w:rsidRPr="00247BB8">
        <w:rPr>
          <w:rFonts w:ascii="Times New Roman" w:hAnsi="Times New Roman" w:cs="Times New Roman"/>
        </w:rPr>
        <w:t xml:space="preserve"> on June 1, 2017. </w:t>
      </w:r>
      <w:r w:rsidR="00ED6DA5">
        <w:rPr>
          <w:rFonts w:ascii="Times New Roman" w:hAnsi="Times New Roman" w:cs="Times New Roman"/>
        </w:rPr>
        <w:t xml:space="preserve">In it, she explained that staff and students had “supported flexibility of classroom environments, both scheduled and non-scheduled.” She observed that </w:t>
      </w:r>
      <w:r w:rsidR="009F0551" w:rsidRPr="00ED6DA5">
        <w:rPr>
          <w:rFonts w:ascii="Times New Roman" w:hAnsi="Times New Roman" w:cs="Times New Roman"/>
        </w:rPr>
        <w:t>although</w:t>
      </w:r>
      <w:r w:rsidR="00685C7A" w:rsidRPr="00ED6DA5">
        <w:rPr>
          <w:rFonts w:ascii="Times New Roman" w:hAnsi="Times New Roman" w:cs="Times New Roman"/>
        </w:rPr>
        <w:t xml:space="preserve"> Rand’s classroom peers were consistently talkative and at times impulsive, the staff were consistent, calm, directive, and prepared. </w:t>
      </w:r>
      <w:r w:rsidR="009F0551" w:rsidRPr="00ED6DA5">
        <w:rPr>
          <w:rFonts w:ascii="Times New Roman" w:hAnsi="Times New Roman" w:cs="Times New Roman"/>
        </w:rPr>
        <w:t>She noted</w:t>
      </w:r>
      <w:r w:rsidR="00685C7A" w:rsidRPr="00ED6DA5">
        <w:rPr>
          <w:rFonts w:ascii="Times New Roman" w:hAnsi="Times New Roman" w:cs="Times New Roman"/>
        </w:rPr>
        <w:t xml:space="preserve"> that Rand was more comfortable</w:t>
      </w:r>
      <w:r w:rsidR="009F0551" w:rsidRPr="00ED6DA5">
        <w:rPr>
          <w:rFonts w:ascii="Times New Roman" w:hAnsi="Times New Roman" w:cs="Times New Roman"/>
        </w:rPr>
        <w:t>, regulated, and responsive to teacher instructions,</w:t>
      </w:r>
      <w:r w:rsidR="00685C7A" w:rsidRPr="00ED6DA5">
        <w:rPr>
          <w:rFonts w:ascii="Times New Roman" w:hAnsi="Times New Roman" w:cs="Times New Roman"/>
        </w:rPr>
        <w:t xml:space="preserve"> on the first day he was observed than </w:t>
      </w:r>
      <w:r w:rsidR="00ED6DA5">
        <w:rPr>
          <w:rFonts w:ascii="Times New Roman" w:hAnsi="Times New Roman" w:cs="Times New Roman"/>
        </w:rPr>
        <w:t xml:space="preserve">on </w:t>
      </w:r>
      <w:r w:rsidR="00685C7A" w:rsidRPr="00ED6DA5">
        <w:rPr>
          <w:rFonts w:ascii="Times New Roman" w:hAnsi="Times New Roman" w:cs="Times New Roman"/>
        </w:rPr>
        <w:t>the second day. (P-10)</w:t>
      </w:r>
    </w:p>
    <w:p w14:paraId="7BB102AA" w14:textId="77777777" w:rsidR="007B5A3B" w:rsidRDefault="007B5A3B" w:rsidP="009F0551">
      <w:pPr>
        <w:pStyle w:val="ListParagraph"/>
        <w:rPr>
          <w:rFonts w:ascii="Times New Roman" w:hAnsi="Times New Roman" w:cs="Times New Roman"/>
        </w:rPr>
      </w:pPr>
    </w:p>
    <w:p w14:paraId="56124D6A" w14:textId="4B22EEB5" w:rsidR="007B5A3B" w:rsidRPr="00ED6DA5" w:rsidRDefault="007B5A3B" w:rsidP="00ED6DA5">
      <w:pPr>
        <w:pStyle w:val="ListParagraph"/>
        <w:rPr>
          <w:rFonts w:ascii="Times New Roman" w:hAnsi="Times New Roman" w:cs="Times New Roman"/>
        </w:rPr>
      </w:pPr>
      <w:r>
        <w:rPr>
          <w:rFonts w:ascii="Times New Roman" w:hAnsi="Times New Roman" w:cs="Times New Roman"/>
        </w:rPr>
        <w:t>Overall, Ms. Stoll recommended that the environment be calm and quiet, and offer Rand opportunities, early on before he escalated,</w:t>
      </w:r>
      <w:r w:rsidR="009E4F8F">
        <w:rPr>
          <w:rFonts w:ascii="Times New Roman" w:hAnsi="Times New Roman" w:cs="Times New Roman"/>
        </w:rPr>
        <w:t xml:space="preserve"> </w:t>
      </w:r>
      <w:r>
        <w:rPr>
          <w:rFonts w:ascii="Times New Roman" w:hAnsi="Times New Roman" w:cs="Times New Roman"/>
        </w:rPr>
        <w:t>to take a break or be prompted to take a break with trusted staff. If Rand were not able to take a break and staff were aware of peers in the environment that might trigger him, an alternate approach would be to remove those peers. (Stoll, I: 57)</w:t>
      </w:r>
      <w:r w:rsidR="00685C7A">
        <w:rPr>
          <w:rFonts w:ascii="Times New Roman" w:hAnsi="Times New Roman" w:cs="Times New Roman"/>
        </w:rPr>
        <w:br/>
      </w:r>
    </w:p>
    <w:p w14:paraId="1D37A3BB" w14:textId="6D706DE8" w:rsidR="000655F4" w:rsidRDefault="007B5A3B" w:rsidP="00685C7A">
      <w:pPr>
        <w:pStyle w:val="ListParagraph"/>
        <w:rPr>
          <w:rFonts w:ascii="Times New Roman" w:hAnsi="Times New Roman" w:cs="Times New Roman"/>
        </w:rPr>
      </w:pPr>
      <w:r>
        <w:rPr>
          <w:rFonts w:ascii="Times New Roman" w:hAnsi="Times New Roman" w:cs="Times New Roman"/>
        </w:rPr>
        <w:t xml:space="preserve">Specifically, </w:t>
      </w:r>
      <w:r w:rsidR="000655F4">
        <w:rPr>
          <w:rFonts w:ascii="Times New Roman" w:hAnsi="Times New Roman" w:cs="Times New Roman"/>
        </w:rPr>
        <w:t xml:space="preserve">Ms. Stoll </w:t>
      </w:r>
      <w:r w:rsidR="00685C7A">
        <w:rPr>
          <w:rFonts w:ascii="Times New Roman" w:hAnsi="Times New Roman" w:cs="Times New Roman"/>
        </w:rPr>
        <w:t>r</w:t>
      </w:r>
      <w:r w:rsidR="000655F4">
        <w:rPr>
          <w:rFonts w:ascii="Times New Roman" w:hAnsi="Times New Roman" w:cs="Times New Roman"/>
        </w:rPr>
        <w:t xml:space="preserve">ecommended the </w:t>
      </w:r>
      <w:r w:rsidR="00B95138">
        <w:rPr>
          <w:rFonts w:ascii="Times New Roman" w:hAnsi="Times New Roman" w:cs="Times New Roman"/>
        </w:rPr>
        <w:t>following teaching practices and accommodations</w:t>
      </w:r>
      <w:r w:rsidR="000655F4">
        <w:rPr>
          <w:rFonts w:ascii="Times New Roman" w:hAnsi="Times New Roman" w:cs="Times New Roman"/>
        </w:rPr>
        <w:t>:</w:t>
      </w:r>
    </w:p>
    <w:p w14:paraId="507B04FE" w14:textId="77777777" w:rsidR="009F0551" w:rsidRDefault="009F0551" w:rsidP="00685C7A">
      <w:pPr>
        <w:pStyle w:val="ListParagraph"/>
        <w:rPr>
          <w:rFonts w:ascii="Times New Roman" w:hAnsi="Times New Roman" w:cs="Times New Roman"/>
        </w:rPr>
      </w:pPr>
    </w:p>
    <w:p w14:paraId="462BB072" w14:textId="4B93F9E2" w:rsidR="000655F4" w:rsidRDefault="000655F4" w:rsidP="000655F4">
      <w:pPr>
        <w:pStyle w:val="ListParagraph"/>
        <w:numPr>
          <w:ilvl w:val="0"/>
          <w:numId w:val="9"/>
        </w:numPr>
        <w:rPr>
          <w:rFonts w:ascii="Times New Roman" w:hAnsi="Times New Roman" w:cs="Times New Roman"/>
        </w:rPr>
      </w:pPr>
      <w:r>
        <w:rPr>
          <w:rFonts w:ascii="Times New Roman" w:hAnsi="Times New Roman" w:cs="Times New Roman"/>
        </w:rPr>
        <w:lastRenderedPageBreak/>
        <w:t xml:space="preserve">Reconsider </w:t>
      </w:r>
      <w:r w:rsidR="00ED6DA5">
        <w:rPr>
          <w:rFonts w:ascii="Times New Roman" w:hAnsi="Times New Roman" w:cs="Times New Roman"/>
        </w:rPr>
        <w:t xml:space="preserve">Rand’s </w:t>
      </w:r>
      <w:r>
        <w:rPr>
          <w:rFonts w:ascii="Times New Roman" w:hAnsi="Times New Roman" w:cs="Times New Roman"/>
        </w:rPr>
        <w:t>peer match</w:t>
      </w:r>
      <w:r w:rsidR="00ED6DA5">
        <w:rPr>
          <w:rFonts w:ascii="Times New Roman" w:hAnsi="Times New Roman" w:cs="Times New Roman"/>
        </w:rPr>
        <w:t>, as he</w:t>
      </w:r>
      <w:r>
        <w:rPr>
          <w:rFonts w:ascii="Times New Roman" w:hAnsi="Times New Roman" w:cs="Times New Roman"/>
        </w:rPr>
        <w:t xml:space="preserve"> benefits from being placed with peers who are </w:t>
      </w:r>
      <w:r w:rsidR="00685C7A">
        <w:rPr>
          <w:rFonts w:ascii="Times New Roman" w:hAnsi="Times New Roman" w:cs="Times New Roman"/>
        </w:rPr>
        <w:t>motivated</w:t>
      </w:r>
      <w:r>
        <w:rPr>
          <w:rFonts w:ascii="Times New Roman" w:hAnsi="Times New Roman" w:cs="Times New Roman"/>
        </w:rPr>
        <w:t xml:space="preserve"> to learn </w:t>
      </w:r>
      <w:r w:rsidR="00685C7A">
        <w:rPr>
          <w:rFonts w:ascii="Times New Roman" w:hAnsi="Times New Roman" w:cs="Times New Roman"/>
        </w:rPr>
        <w:t>consistently</w:t>
      </w:r>
      <w:r>
        <w:rPr>
          <w:rFonts w:ascii="Times New Roman" w:hAnsi="Times New Roman" w:cs="Times New Roman"/>
        </w:rPr>
        <w:t xml:space="preserve">, demonstrate motivation to connect positively with peers and staff both </w:t>
      </w:r>
      <w:r w:rsidR="00685C7A">
        <w:rPr>
          <w:rFonts w:ascii="Times New Roman" w:hAnsi="Times New Roman" w:cs="Times New Roman"/>
        </w:rPr>
        <w:t>verbally</w:t>
      </w:r>
      <w:r>
        <w:rPr>
          <w:rFonts w:ascii="Times New Roman" w:hAnsi="Times New Roman" w:cs="Times New Roman"/>
        </w:rPr>
        <w:t xml:space="preserve"> and physically, and demonstrate a level of </w:t>
      </w:r>
      <w:r w:rsidR="00685C7A">
        <w:rPr>
          <w:rFonts w:ascii="Times New Roman" w:hAnsi="Times New Roman" w:cs="Times New Roman"/>
        </w:rPr>
        <w:t>consistent</w:t>
      </w:r>
      <w:r>
        <w:rPr>
          <w:rFonts w:ascii="Times New Roman" w:hAnsi="Times New Roman" w:cs="Times New Roman"/>
        </w:rPr>
        <w:t xml:space="preserve"> imp</w:t>
      </w:r>
      <w:r w:rsidR="00685C7A">
        <w:rPr>
          <w:rFonts w:ascii="Times New Roman" w:hAnsi="Times New Roman" w:cs="Times New Roman"/>
        </w:rPr>
        <w:t>u</w:t>
      </w:r>
      <w:r>
        <w:rPr>
          <w:rFonts w:ascii="Times New Roman" w:hAnsi="Times New Roman" w:cs="Times New Roman"/>
        </w:rPr>
        <w:t xml:space="preserve">lse control and self- </w:t>
      </w:r>
      <w:r w:rsidR="00685C7A">
        <w:rPr>
          <w:rFonts w:ascii="Times New Roman" w:hAnsi="Times New Roman" w:cs="Times New Roman"/>
        </w:rPr>
        <w:t>regulation</w:t>
      </w:r>
      <w:r>
        <w:rPr>
          <w:rFonts w:ascii="Times New Roman" w:hAnsi="Times New Roman" w:cs="Times New Roman"/>
        </w:rPr>
        <w:t xml:space="preserve">. </w:t>
      </w:r>
    </w:p>
    <w:p w14:paraId="28E0C530" w14:textId="653E0B53" w:rsidR="000655F4" w:rsidRDefault="00ED6DA5" w:rsidP="000655F4">
      <w:pPr>
        <w:pStyle w:val="ListParagraph"/>
        <w:numPr>
          <w:ilvl w:val="0"/>
          <w:numId w:val="9"/>
        </w:numPr>
        <w:rPr>
          <w:rFonts w:ascii="Times New Roman" w:hAnsi="Times New Roman" w:cs="Times New Roman"/>
        </w:rPr>
      </w:pPr>
      <w:r>
        <w:rPr>
          <w:rFonts w:ascii="Times New Roman" w:hAnsi="Times New Roman" w:cs="Times New Roman"/>
        </w:rPr>
        <w:t>Decrease group size for instruction, at least temporarily, to no more than four compatible students (including Rand) and two</w:t>
      </w:r>
      <w:r w:rsidR="000655F4">
        <w:rPr>
          <w:rFonts w:ascii="Times New Roman" w:hAnsi="Times New Roman" w:cs="Times New Roman"/>
        </w:rPr>
        <w:t xml:space="preserve"> staff. </w:t>
      </w:r>
    </w:p>
    <w:p w14:paraId="0333F3A3" w14:textId="162C7FA1" w:rsidR="000655F4" w:rsidRDefault="00ED6DA5" w:rsidP="000655F4">
      <w:pPr>
        <w:pStyle w:val="ListParagraph"/>
        <w:numPr>
          <w:ilvl w:val="0"/>
          <w:numId w:val="9"/>
        </w:numPr>
        <w:rPr>
          <w:rFonts w:ascii="Times New Roman" w:hAnsi="Times New Roman" w:cs="Times New Roman"/>
        </w:rPr>
      </w:pPr>
      <w:r>
        <w:rPr>
          <w:rFonts w:ascii="Times New Roman" w:hAnsi="Times New Roman" w:cs="Times New Roman"/>
        </w:rPr>
        <w:t xml:space="preserve">Consider updates or edits to </w:t>
      </w:r>
      <w:r w:rsidR="000655F4">
        <w:rPr>
          <w:rFonts w:ascii="Times New Roman" w:hAnsi="Times New Roman" w:cs="Times New Roman"/>
        </w:rPr>
        <w:t xml:space="preserve">Rand’s current behavior plan to </w:t>
      </w:r>
      <w:r>
        <w:rPr>
          <w:rFonts w:ascii="Times New Roman" w:hAnsi="Times New Roman" w:cs="Times New Roman"/>
        </w:rPr>
        <w:t>ensure that it provides</w:t>
      </w:r>
      <w:r w:rsidR="000655F4">
        <w:rPr>
          <w:rFonts w:ascii="Times New Roman" w:hAnsi="Times New Roman" w:cs="Times New Roman"/>
        </w:rPr>
        <w:t xml:space="preserve"> scheduled strategies for </w:t>
      </w:r>
      <w:r w:rsidR="00685C7A">
        <w:rPr>
          <w:rFonts w:ascii="Times New Roman" w:hAnsi="Times New Roman" w:cs="Times New Roman"/>
        </w:rPr>
        <w:t>decreasing</w:t>
      </w:r>
      <w:r w:rsidR="000655F4">
        <w:rPr>
          <w:rFonts w:ascii="Times New Roman" w:hAnsi="Times New Roman" w:cs="Times New Roman"/>
        </w:rPr>
        <w:t xml:space="preserve"> </w:t>
      </w:r>
      <w:r w:rsidR="00685C7A">
        <w:rPr>
          <w:rFonts w:ascii="Times New Roman" w:hAnsi="Times New Roman" w:cs="Times New Roman"/>
        </w:rPr>
        <w:t>dysregulating</w:t>
      </w:r>
      <w:r w:rsidR="000655F4">
        <w:rPr>
          <w:rFonts w:ascii="Times New Roman" w:hAnsi="Times New Roman" w:cs="Times New Roman"/>
        </w:rPr>
        <w:t xml:space="preserve"> stimulation throughout his school </w:t>
      </w:r>
      <w:proofErr w:type="gramStart"/>
      <w:r w:rsidR="000655F4">
        <w:rPr>
          <w:rFonts w:ascii="Times New Roman" w:hAnsi="Times New Roman" w:cs="Times New Roman"/>
        </w:rPr>
        <w:t>day, and</w:t>
      </w:r>
      <w:proofErr w:type="gramEnd"/>
      <w:r>
        <w:rPr>
          <w:rFonts w:ascii="Times New Roman" w:hAnsi="Times New Roman" w:cs="Times New Roman"/>
        </w:rPr>
        <w:t xml:space="preserve"> incorporates</w:t>
      </w:r>
      <w:r w:rsidR="000655F4">
        <w:rPr>
          <w:rFonts w:ascii="Times New Roman" w:hAnsi="Times New Roman" w:cs="Times New Roman"/>
        </w:rPr>
        <w:t xml:space="preserve"> positive </w:t>
      </w:r>
      <w:r w:rsidR="00685C7A">
        <w:rPr>
          <w:rFonts w:ascii="Times New Roman" w:hAnsi="Times New Roman" w:cs="Times New Roman"/>
        </w:rPr>
        <w:t>reinforcers</w:t>
      </w:r>
      <w:r w:rsidR="000655F4">
        <w:rPr>
          <w:rFonts w:ascii="Times New Roman" w:hAnsi="Times New Roman" w:cs="Times New Roman"/>
        </w:rPr>
        <w:t xml:space="preserve"> more frequently for compliance to staff </w:t>
      </w:r>
      <w:r w:rsidR="00685C7A">
        <w:rPr>
          <w:rFonts w:ascii="Times New Roman" w:hAnsi="Times New Roman" w:cs="Times New Roman"/>
        </w:rPr>
        <w:t>directions</w:t>
      </w:r>
      <w:r w:rsidR="000655F4">
        <w:rPr>
          <w:rFonts w:ascii="Times New Roman" w:hAnsi="Times New Roman" w:cs="Times New Roman"/>
        </w:rPr>
        <w:t xml:space="preserve"> and positive decision making.</w:t>
      </w:r>
    </w:p>
    <w:p w14:paraId="6C544B44" w14:textId="1AF7E756" w:rsidR="000655F4" w:rsidRDefault="000655F4" w:rsidP="000655F4">
      <w:pPr>
        <w:pStyle w:val="ListParagraph"/>
        <w:numPr>
          <w:ilvl w:val="0"/>
          <w:numId w:val="9"/>
        </w:numPr>
        <w:rPr>
          <w:rFonts w:ascii="Times New Roman" w:hAnsi="Times New Roman" w:cs="Times New Roman"/>
        </w:rPr>
      </w:pPr>
      <w:r>
        <w:rPr>
          <w:rFonts w:ascii="Times New Roman" w:hAnsi="Times New Roman" w:cs="Times New Roman"/>
        </w:rPr>
        <w:t xml:space="preserve">Increase frequency of emotional check-in from/with </w:t>
      </w:r>
      <w:r w:rsidR="00685C7A">
        <w:rPr>
          <w:rFonts w:ascii="Times New Roman" w:hAnsi="Times New Roman" w:cs="Times New Roman"/>
        </w:rPr>
        <w:t>staff</w:t>
      </w:r>
      <w:r>
        <w:rPr>
          <w:rFonts w:ascii="Times New Roman" w:hAnsi="Times New Roman" w:cs="Times New Roman"/>
        </w:rPr>
        <w:t xml:space="preserve"> across Rand’s school day</w:t>
      </w:r>
      <w:r w:rsidR="00ED6DA5">
        <w:rPr>
          <w:rFonts w:ascii="Times New Roman" w:hAnsi="Times New Roman" w:cs="Times New Roman"/>
        </w:rPr>
        <w:t xml:space="preserve">, </w:t>
      </w:r>
      <w:r>
        <w:rPr>
          <w:rFonts w:ascii="Times New Roman" w:hAnsi="Times New Roman" w:cs="Times New Roman"/>
        </w:rPr>
        <w:t>in a “safe” place.</w:t>
      </w:r>
    </w:p>
    <w:p w14:paraId="7B5B0A70" w14:textId="3C387D81" w:rsidR="00685C7A" w:rsidRDefault="000655F4" w:rsidP="000655F4">
      <w:pPr>
        <w:pStyle w:val="ListParagraph"/>
        <w:numPr>
          <w:ilvl w:val="0"/>
          <w:numId w:val="9"/>
        </w:numPr>
        <w:rPr>
          <w:rFonts w:ascii="Times New Roman" w:hAnsi="Times New Roman" w:cs="Times New Roman"/>
        </w:rPr>
      </w:pPr>
      <w:r>
        <w:rPr>
          <w:rFonts w:ascii="Times New Roman" w:hAnsi="Times New Roman" w:cs="Times New Roman"/>
        </w:rPr>
        <w:t xml:space="preserve">Provide “jobs” for Rand that can be used as strategies to address escalating </w:t>
      </w:r>
      <w:r w:rsidR="00685C7A">
        <w:rPr>
          <w:rFonts w:ascii="Times New Roman" w:hAnsi="Times New Roman" w:cs="Times New Roman"/>
        </w:rPr>
        <w:t>emotions</w:t>
      </w:r>
      <w:r w:rsidR="00ED6DA5">
        <w:rPr>
          <w:rFonts w:ascii="Times New Roman" w:hAnsi="Times New Roman" w:cs="Times New Roman"/>
        </w:rPr>
        <w:t xml:space="preserve"> or agitation by</w:t>
      </w:r>
      <w:r>
        <w:rPr>
          <w:rFonts w:ascii="Times New Roman" w:hAnsi="Times New Roman" w:cs="Times New Roman"/>
        </w:rPr>
        <w:t xml:space="preserve"> remov</w:t>
      </w:r>
      <w:r w:rsidR="00ED6DA5">
        <w:rPr>
          <w:rFonts w:ascii="Times New Roman" w:hAnsi="Times New Roman" w:cs="Times New Roman"/>
        </w:rPr>
        <w:t>ing</w:t>
      </w:r>
      <w:r>
        <w:rPr>
          <w:rFonts w:ascii="Times New Roman" w:hAnsi="Times New Roman" w:cs="Times New Roman"/>
        </w:rPr>
        <w:t xml:space="preserve"> Rand </w:t>
      </w:r>
      <w:r w:rsidR="00685C7A">
        <w:rPr>
          <w:rFonts w:ascii="Times New Roman" w:hAnsi="Times New Roman" w:cs="Times New Roman"/>
        </w:rPr>
        <w:t>from the classroom while</w:t>
      </w:r>
      <w:r w:rsidR="00ED6DA5">
        <w:rPr>
          <w:rFonts w:ascii="Times New Roman" w:hAnsi="Times New Roman" w:cs="Times New Roman"/>
        </w:rPr>
        <w:t xml:space="preserve"> allowing him to</w:t>
      </w:r>
      <w:r w:rsidR="00685C7A">
        <w:rPr>
          <w:rFonts w:ascii="Times New Roman" w:hAnsi="Times New Roman" w:cs="Times New Roman"/>
        </w:rPr>
        <w:t xml:space="preserve"> “sav</w:t>
      </w:r>
      <w:r w:rsidR="00ED6DA5">
        <w:rPr>
          <w:rFonts w:ascii="Times New Roman" w:hAnsi="Times New Roman" w:cs="Times New Roman"/>
        </w:rPr>
        <w:t>e</w:t>
      </w:r>
      <w:r w:rsidR="00685C7A">
        <w:rPr>
          <w:rFonts w:ascii="Times New Roman" w:hAnsi="Times New Roman" w:cs="Times New Roman"/>
        </w:rPr>
        <w:t xml:space="preserve"> face” </w:t>
      </w:r>
      <w:r w:rsidR="00ED6DA5">
        <w:rPr>
          <w:rFonts w:ascii="Times New Roman" w:hAnsi="Times New Roman" w:cs="Times New Roman"/>
        </w:rPr>
        <w:t>with peers.</w:t>
      </w:r>
    </w:p>
    <w:p w14:paraId="51117299" w14:textId="5E339BD2" w:rsidR="00685C7A" w:rsidRDefault="00685C7A" w:rsidP="000655F4">
      <w:pPr>
        <w:pStyle w:val="ListParagraph"/>
        <w:numPr>
          <w:ilvl w:val="0"/>
          <w:numId w:val="9"/>
        </w:numPr>
        <w:rPr>
          <w:rFonts w:ascii="Times New Roman" w:hAnsi="Times New Roman" w:cs="Times New Roman"/>
        </w:rPr>
      </w:pPr>
      <w:r>
        <w:rPr>
          <w:rFonts w:ascii="Times New Roman" w:hAnsi="Times New Roman" w:cs="Times New Roman"/>
        </w:rPr>
        <w:t xml:space="preserve">When Rand demonstrates agitation that he cannot flexibly move past, decrease transitions. Prompt him to a calm, safe space with support before allowing him to move on to the next academic block/space with peers. </w:t>
      </w:r>
    </w:p>
    <w:p w14:paraId="4F0BE0F0" w14:textId="44291037" w:rsidR="00B95138" w:rsidRDefault="00685C7A" w:rsidP="000655F4">
      <w:pPr>
        <w:pStyle w:val="ListParagraph"/>
        <w:numPr>
          <w:ilvl w:val="0"/>
          <w:numId w:val="9"/>
        </w:numPr>
        <w:rPr>
          <w:rFonts w:ascii="Times New Roman" w:hAnsi="Times New Roman" w:cs="Times New Roman"/>
        </w:rPr>
      </w:pPr>
      <w:r>
        <w:rPr>
          <w:rFonts w:ascii="Times New Roman" w:hAnsi="Times New Roman" w:cs="Times New Roman"/>
        </w:rPr>
        <w:t>If Rand is unable to accept staff redirection and prompt</w:t>
      </w:r>
      <w:r w:rsidR="009E4F8F">
        <w:rPr>
          <w:rFonts w:ascii="Times New Roman" w:hAnsi="Times New Roman" w:cs="Times New Roman"/>
        </w:rPr>
        <w:t>s</w:t>
      </w:r>
      <w:r>
        <w:rPr>
          <w:rFonts w:ascii="Times New Roman" w:hAnsi="Times New Roman" w:cs="Times New Roman"/>
        </w:rPr>
        <w:t xml:space="preserve"> to remove himself</w:t>
      </w:r>
      <w:r w:rsidR="00ED6DA5">
        <w:rPr>
          <w:rFonts w:ascii="Times New Roman" w:hAnsi="Times New Roman" w:cs="Times New Roman"/>
        </w:rPr>
        <w:t>,</w:t>
      </w:r>
      <w:r>
        <w:rPr>
          <w:rFonts w:ascii="Times New Roman" w:hAnsi="Times New Roman" w:cs="Times New Roman"/>
        </w:rPr>
        <w:t xml:space="preserve"> consider moving the peer or peers around him that are likely to trigger escalating behavior</w:t>
      </w:r>
      <w:r w:rsidR="00ED6DA5">
        <w:rPr>
          <w:rFonts w:ascii="Times New Roman" w:hAnsi="Times New Roman" w:cs="Times New Roman"/>
        </w:rPr>
        <w:t xml:space="preserve"> to allow</w:t>
      </w:r>
      <w:r>
        <w:rPr>
          <w:rFonts w:ascii="Times New Roman" w:hAnsi="Times New Roman" w:cs="Times New Roman"/>
        </w:rPr>
        <w:t xml:space="preserve"> Rand time to decompress, and then possibly choose to leave the shared space himself. </w:t>
      </w:r>
    </w:p>
    <w:p w14:paraId="68C1C128" w14:textId="77777777" w:rsidR="00B95138" w:rsidRDefault="00B95138" w:rsidP="00B95138">
      <w:pPr>
        <w:rPr>
          <w:rFonts w:ascii="Times New Roman" w:hAnsi="Times New Roman" w:cs="Times New Roman"/>
        </w:rPr>
      </w:pPr>
    </w:p>
    <w:p w14:paraId="1EE08BB0" w14:textId="2DF2C473" w:rsidR="00A91CE9" w:rsidRPr="00B95138" w:rsidRDefault="00B95138" w:rsidP="00B95138">
      <w:pPr>
        <w:ind w:left="720"/>
        <w:rPr>
          <w:rFonts w:ascii="Times New Roman" w:hAnsi="Times New Roman" w:cs="Times New Roman"/>
        </w:rPr>
      </w:pPr>
      <w:r>
        <w:rPr>
          <w:rFonts w:ascii="Times New Roman" w:hAnsi="Times New Roman" w:cs="Times New Roman"/>
        </w:rPr>
        <w:t xml:space="preserve">Ms. Stoll did not make any recommendations </w:t>
      </w:r>
      <w:r w:rsidR="009E4F8F">
        <w:rPr>
          <w:rFonts w:ascii="Times New Roman" w:hAnsi="Times New Roman" w:cs="Times New Roman"/>
        </w:rPr>
        <w:t>regarding</w:t>
      </w:r>
      <w:r>
        <w:rPr>
          <w:rFonts w:ascii="Times New Roman" w:hAnsi="Times New Roman" w:cs="Times New Roman"/>
        </w:rPr>
        <w:t xml:space="preserve"> a change in placement. (P-10; Stoll, I: 56-57, 93)</w:t>
      </w:r>
      <w:r w:rsidR="000655F4" w:rsidRPr="00B95138">
        <w:rPr>
          <w:rFonts w:ascii="Times New Roman" w:hAnsi="Times New Roman" w:cs="Times New Roman"/>
        </w:rPr>
        <w:br/>
      </w:r>
    </w:p>
    <w:p w14:paraId="4641FF44" w14:textId="04C26C36" w:rsidR="002A7E6F" w:rsidRPr="00A23C7A" w:rsidRDefault="00695A48" w:rsidP="00A23C7A">
      <w:pPr>
        <w:pStyle w:val="ListParagraph"/>
        <w:numPr>
          <w:ilvl w:val="0"/>
          <w:numId w:val="1"/>
        </w:numPr>
        <w:rPr>
          <w:rFonts w:ascii="Times New Roman" w:hAnsi="Times New Roman" w:cs="Times New Roman"/>
        </w:rPr>
      </w:pPr>
      <w:r>
        <w:rPr>
          <w:rFonts w:ascii="Times New Roman" w:hAnsi="Times New Roman" w:cs="Times New Roman"/>
        </w:rPr>
        <w:t xml:space="preserve">On June 12, 2017, </w:t>
      </w:r>
      <w:r w:rsidR="00A23C7A" w:rsidRPr="000F22FF">
        <w:rPr>
          <w:rFonts w:ascii="Times New Roman" w:hAnsi="Times New Roman" w:cs="Times New Roman"/>
        </w:rPr>
        <w:t xml:space="preserve">Parents </w:t>
      </w:r>
      <w:r>
        <w:rPr>
          <w:rFonts w:ascii="Times New Roman" w:hAnsi="Times New Roman" w:cs="Times New Roman"/>
        </w:rPr>
        <w:t>provided the Team with Ms. Stoll’s report</w:t>
      </w:r>
      <w:r w:rsidR="00A23C7A" w:rsidRPr="000F22FF">
        <w:rPr>
          <w:rFonts w:ascii="Times New Roman" w:hAnsi="Times New Roman" w:cs="Times New Roman"/>
        </w:rPr>
        <w:t xml:space="preserve">, asserting they wanted to discuss the recommendations and </w:t>
      </w:r>
      <w:r>
        <w:rPr>
          <w:rFonts w:ascii="Times New Roman" w:hAnsi="Times New Roman" w:cs="Times New Roman"/>
        </w:rPr>
        <w:t xml:space="preserve">incorporate them </w:t>
      </w:r>
      <w:r w:rsidR="00A23C7A" w:rsidRPr="000F22FF">
        <w:rPr>
          <w:rFonts w:ascii="Times New Roman" w:hAnsi="Times New Roman" w:cs="Times New Roman"/>
        </w:rPr>
        <w:t xml:space="preserve">into the </w:t>
      </w:r>
      <w:r>
        <w:rPr>
          <w:rFonts w:ascii="Times New Roman" w:hAnsi="Times New Roman" w:cs="Times New Roman"/>
        </w:rPr>
        <w:t xml:space="preserve">2017-2018 </w:t>
      </w:r>
      <w:r w:rsidR="00A23C7A" w:rsidRPr="000F22FF">
        <w:rPr>
          <w:rFonts w:ascii="Times New Roman" w:hAnsi="Times New Roman" w:cs="Times New Roman"/>
        </w:rPr>
        <w:t xml:space="preserve">IEP. </w:t>
      </w:r>
      <w:r w:rsidR="00B95138">
        <w:rPr>
          <w:rFonts w:ascii="Times New Roman" w:hAnsi="Times New Roman" w:cs="Times New Roman"/>
        </w:rPr>
        <w:t xml:space="preserve">Recognizing that this was </w:t>
      </w:r>
      <w:r w:rsidR="009E4F8F">
        <w:rPr>
          <w:rFonts w:ascii="Times New Roman" w:hAnsi="Times New Roman" w:cs="Times New Roman"/>
        </w:rPr>
        <w:t>fewer</w:t>
      </w:r>
      <w:r w:rsidR="00B95138">
        <w:rPr>
          <w:rFonts w:ascii="Times New Roman" w:hAnsi="Times New Roman" w:cs="Times New Roman"/>
        </w:rPr>
        <w:t xml:space="preserve"> than 10 days before the next Team meeting, Parents requested that the District schedule a third meeting before the end of the school year. </w:t>
      </w:r>
      <w:r w:rsidR="00A23C7A" w:rsidRPr="000F22FF">
        <w:rPr>
          <w:rFonts w:ascii="Times New Roman" w:hAnsi="Times New Roman" w:cs="Times New Roman"/>
        </w:rPr>
        <w:t>(</w:t>
      </w:r>
      <w:r w:rsidR="00A23C7A">
        <w:rPr>
          <w:rFonts w:ascii="Times New Roman" w:hAnsi="Times New Roman" w:cs="Times New Roman"/>
        </w:rPr>
        <w:t xml:space="preserve">Mother, I: </w:t>
      </w:r>
      <w:r w:rsidR="00A23C7A" w:rsidRPr="000F22FF">
        <w:rPr>
          <w:rFonts w:ascii="Times New Roman" w:hAnsi="Times New Roman" w:cs="Times New Roman"/>
        </w:rPr>
        <w:t>135</w:t>
      </w:r>
      <w:r w:rsidR="00B95138">
        <w:rPr>
          <w:rFonts w:ascii="Times New Roman" w:hAnsi="Times New Roman" w:cs="Times New Roman"/>
        </w:rPr>
        <w:t>-36,</w:t>
      </w:r>
      <w:r w:rsidR="00A23C7A">
        <w:rPr>
          <w:rFonts w:ascii="Times New Roman" w:hAnsi="Times New Roman" w:cs="Times New Roman"/>
        </w:rPr>
        <w:t xml:space="preserve"> II:</w:t>
      </w:r>
      <w:r w:rsidR="00A23C7A" w:rsidRPr="000F22FF">
        <w:rPr>
          <w:rFonts w:ascii="Times New Roman" w:hAnsi="Times New Roman" w:cs="Times New Roman"/>
        </w:rPr>
        <w:t xml:space="preserve"> 10)</w:t>
      </w:r>
      <w:r w:rsidR="00A23C7A">
        <w:rPr>
          <w:rFonts w:ascii="Times New Roman" w:hAnsi="Times New Roman" w:cs="Times New Roman"/>
        </w:rPr>
        <w:t xml:space="preserve"> </w:t>
      </w:r>
      <w:r>
        <w:rPr>
          <w:rFonts w:ascii="Times New Roman" w:hAnsi="Times New Roman" w:cs="Times New Roman"/>
        </w:rPr>
        <w:t>On June 19, 2020, Parents</w:t>
      </w:r>
      <w:r w:rsidR="003F3BE2">
        <w:rPr>
          <w:rFonts w:ascii="Times New Roman" w:hAnsi="Times New Roman" w:cs="Times New Roman"/>
        </w:rPr>
        <w:t xml:space="preserve"> rejected the proposed IEP dated May 3, 2017 to May 2, </w:t>
      </w:r>
      <w:r w:rsidR="00207F3F">
        <w:rPr>
          <w:rFonts w:ascii="Times New Roman" w:hAnsi="Times New Roman" w:cs="Times New Roman"/>
        </w:rPr>
        <w:t>2018</w:t>
      </w:r>
      <w:r w:rsidR="00B95138">
        <w:rPr>
          <w:rFonts w:ascii="Times New Roman" w:hAnsi="Times New Roman" w:cs="Times New Roman"/>
        </w:rPr>
        <w:t xml:space="preserve">, in part </w:t>
      </w:r>
      <w:r w:rsidR="00A23C7A" w:rsidRPr="00A23C7A">
        <w:rPr>
          <w:rFonts w:ascii="Times New Roman" w:hAnsi="Times New Roman" w:cs="Times New Roman"/>
        </w:rPr>
        <w:t xml:space="preserve">because they believed </w:t>
      </w:r>
      <w:r w:rsidR="003B21C2">
        <w:rPr>
          <w:rFonts w:ascii="Times New Roman" w:hAnsi="Times New Roman" w:cs="Times New Roman"/>
        </w:rPr>
        <w:t>it</w:t>
      </w:r>
      <w:r w:rsidR="00A23C7A" w:rsidRPr="00A23C7A">
        <w:rPr>
          <w:rFonts w:ascii="Times New Roman" w:hAnsi="Times New Roman" w:cs="Times New Roman"/>
        </w:rPr>
        <w:t xml:space="preserve"> was unfinished</w:t>
      </w:r>
      <w:r w:rsidR="00ED6DA5">
        <w:rPr>
          <w:rFonts w:ascii="Times New Roman" w:hAnsi="Times New Roman" w:cs="Times New Roman"/>
        </w:rPr>
        <w:t>,</w:t>
      </w:r>
      <w:r w:rsidR="00B95138">
        <w:rPr>
          <w:rFonts w:ascii="Times New Roman" w:hAnsi="Times New Roman" w:cs="Times New Roman"/>
        </w:rPr>
        <w:t xml:space="preserve"> and because </w:t>
      </w:r>
      <w:r w:rsidR="00ED6DA5">
        <w:rPr>
          <w:rFonts w:ascii="Times New Roman" w:hAnsi="Times New Roman" w:cs="Times New Roman"/>
        </w:rPr>
        <w:t>Rand’s</w:t>
      </w:r>
      <w:r w:rsidR="00B95138">
        <w:rPr>
          <w:rFonts w:ascii="Times New Roman" w:hAnsi="Times New Roman" w:cs="Times New Roman"/>
        </w:rPr>
        <w:t xml:space="preserve"> cohort did not appear to change</w:t>
      </w:r>
      <w:r>
        <w:rPr>
          <w:rFonts w:ascii="Times New Roman" w:hAnsi="Times New Roman" w:cs="Times New Roman"/>
        </w:rPr>
        <w:t>.</w:t>
      </w:r>
      <w:r w:rsidR="00E7686B">
        <w:rPr>
          <w:rFonts w:ascii="Times New Roman" w:hAnsi="Times New Roman" w:cs="Times New Roman"/>
        </w:rPr>
        <w:t xml:space="preserve"> Parents asserted that the </w:t>
      </w:r>
      <w:r w:rsidR="00E7686B" w:rsidRPr="00506C4B">
        <w:rPr>
          <w:rFonts w:ascii="Times New Roman" w:hAnsi="Times New Roman" w:cs="Times New Roman"/>
        </w:rPr>
        <w:t>Goals and Benchmarks were unilaterally created by the District</w:t>
      </w:r>
      <w:r w:rsidR="00ED6DA5">
        <w:rPr>
          <w:rFonts w:ascii="Times New Roman" w:hAnsi="Times New Roman" w:cs="Times New Roman"/>
        </w:rPr>
        <w:t>, as they had not been able to provide sufficient input in just one Team meeting</w:t>
      </w:r>
      <w:r w:rsidR="00E7686B" w:rsidRPr="00506C4B">
        <w:rPr>
          <w:rFonts w:ascii="Times New Roman" w:hAnsi="Times New Roman" w:cs="Times New Roman"/>
        </w:rPr>
        <w:t xml:space="preserve">. </w:t>
      </w:r>
      <w:r>
        <w:rPr>
          <w:rFonts w:ascii="Times New Roman" w:hAnsi="Times New Roman" w:cs="Times New Roman"/>
        </w:rPr>
        <w:t xml:space="preserve">(P-8, </w:t>
      </w:r>
      <w:r w:rsidRPr="00ED6DA5">
        <w:rPr>
          <w:rFonts w:ascii="Times New Roman" w:hAnsi="Times New Roman" w:cs="Times New Roman"/>
        </w:rPr>
        <w:t>P-11</w:t>
      </w:r>
      <w:r w:rsidR="003B0D38">
        <w:rPr>
          <w:rFonts w:ascii="Times New Roman" w:hAnsi="Times New Roman" w:cs="Times New Roman"/>
        </w:rPr>
        <w:t>; S-7</w:t>
      </w:r>
      <w:r>
        <w:rPr>
          <w:rFonts w:ascii="Times New Roman" w:hAnsi="Times New Roman" w:cs="Times New Roman"/>
        </w:rPr>
        <w:t xml:space="preserve">; </w:t>
      </w:r>
      <w:r w:rsidR="00E7686B">
        <w:rPr>
          <w:rFonts w:ascii="Times New Roman" w:hAnsi="Times New Roman" w:cs="Times New Roman"/>
        </w:rPr>
        <w:t xml:space="preserve">Mother, </w:t>
      </w:r>
      <w:r>
        <w:rPr>
          <w:rFonts w:ascii="Times New Roman" w:hAnsi="Times New Roman" w:cs="Times New Roman"/>
        </w:rPr>
        <w:t xml:space="preserve">I: 134, </w:t>
      </w:r>
      <w:r w:rsidR="00B95138">
        <w:rPr>
          <w:rFonts w:ascii="Times New Roman" w:hAnsi="Times New Roman" w:cs="Times New Roman"/>
        </w:rPr>
        <w:t xml:space="preserve">148, </w:t>
      </w:r>
      <w:r w:rsidR="00E7686B">
        <w:rPr>
          <w:rFonts w:ascii="Times New Roman" w:hAnsi="Times New Roman" w:cs="Times New Roman"/>
        </w:rPr>
        <w:t>II:</w:t>
      </w:r>
      <w:r w:rsidR="00E7686B" w:rsidRPr="00506C4B">
        <w:rPr>
          <w:rFonts w:ascii="Times New Roman" w:hAnsi="Times New Roman" w:cs="Times New Roman"/>
        </w:rPr>
        <w:t xml:space="preserve"> 10-11</w:t>
      </w:r>
      <w:r>
        <w:rPr>
          <w:rFonts w:ascii="Times New Roman" w:hAnsi="Times New Roman" w:cs="Times New Roman"/>
        </w:rPr>
        <w:t>,</w:t>
      </w:r>
      <w:r w:rsidR="00E7686B">
        <w:rPr>
          <w:rFonts w:ascii="Times New Roman" w:hAnsi="Times New Roman" w:cs="Times New Roman"/>
        </w:rPr>
        <w:t xml:space="preserve"> III:</w:t>
      </w:r>
      <w:r w:rsidR="00E7686B" w:rsidRPr="00506C4B">
        <w:rPr>
          <w:rFonts w:ascii="Times New Roman" w:hAnsi="Times New Roman" w:cs="Times New Roman"/>
        </w:rPr>
        <w:t xml:space="preserve"> </w:t>
      </w:r>
      <w:r w:rsidR="00B95138">
        <w:rPr>
          <w:rFonts w:ascii="Times New Roman" w:hAnsi="Times New Roman" w:cs="Times New Roman"/>
        </w:rPr>
        <w:t xml:space="preserve">8, </w:t>
      </w:r>
      <w:r w:rsidR="00E7686B" w:rsidRPr="00506C4B">
        <w:rPr>
          <w:rFonts w:ascii="Times New Roman" w:hAnsi="Times New Roman" w:cs="Times New Roman"/>
        </w:rPr>
        <w:t>27)</w:t>
      </w:r>
      <w:r w:rsidR="00A23C7A" w:rsidRPr="00A23C7A">
        <w:rPr>
          <w:rFonts w:ascii="Times New Roman" w:hAnsi="Times New Roman" w:cs="Times New Roman"/>
        </w:rPr>
        <w:t xml:space="preserve"> </w:t>
      </w:r>
      <w:r w:rsidR="00B95138">
        <w:rPr>
          <w:rFonts w:ascii="Times New Roman" w:hAnsi="Times New Roman" w:cs="Times New Roman"/>
        </w:rPr>
        <w:t xml:space="preserve">Moreover, they disagreed with the proposed placement at Manville, which they asserted was predetermined. (Mother, I: 144-48) </w:t>
      </w:r>
    </w:p>
    <w:p w14:paraId="47975EB6" w14:textId="77777777" w:rsidR="003F3BE2" w:rsidRPr="003F3BE2" w:rsidRDefault="003F3BE2" w:rsidP="003F3BE2">
      <w:pPr>
        <w:rPr>
          <w:rFonts w:ascii="Times New Roman" w:hAnsi="Times New Roman" w:cs="Times New Roman"/>
        </w:rPr>
      </w:pPr>
    </w:p>
    <w:p w14:paraId="2322D8A4" w14:textId="1558BD01" w:rsidR="00184A98" w:rsidRPr="00184A98" w:rsidRDefault="003F3BE2" w:rsidP="00184A98">
      <w:pPr>
        <w:pStyle w:val="ListParagraph"/>
        <w:numPr>
          <w:ilvl w:val="0"/>
          <w:numId w:val="1"/>
        </w:numPr>
        <w:rPr>
          <w:rFonts w:ascii="Times New Roman" w:hAnsi="Times New Roman" w:cs="Times New Roman"/>
        </w:rPr>
      </w:pPr>
      <w:r>
        <w:rPr>
          <w:rFonts w:ascii="Times New Roman" w:hAnsi="Times New Roman" w:cs="Times New Roman"/>
        </w:rPr>
        <w:t xml:space="preserve">The </w:t>
      </w:r>
      <w:r w:rsidR="00184A98">
        <w:rPr>
          <w:rFonts w:ascii="Times New Roman" w:hAnsi="Times New Roman" w:cs="Times New Roman"/>
        </w:rPr>
        <w:t>Te</w:t>
      </w:r>
      <w:r>
        <w:rPr>
          <w:rFonts w:ascii="Times New Roman" w:hAnsi="Times New Roman" w:cs="Times New Roman"/>
        </w:rPr>
        <w:t>am reconvened to finish Rand’s An</w:t>
      </w:r>
      <w:r w:rsidR="000A1368">
        <w:rPr>
          <w:rFonts w:ascii="Times New Roman" w:hAnsi="Times New Roman" w:cs="Times New Roman"/>
        </w:rPr>
        <w:t>nual Review on June 20, 2017</w:t>
      </w:r>
      <w:r w:rsidR="00695A48">
        <w:rPr>
          <w:rFonts w:ascii="Times New Roman" w:hAnsi="Times New Roman" w:cs="Times New Roman"/>
        </w:rPr>
        <w:t>, with a 90</w:t>
      </w:r>
      <w:r w:rsidR="00184A98">
        <w:rPr>
          <w:rFonts w:ascii="Times New Roman" w:hAnsi="Times New Roman" w:cs="Times New Roman"/>
        </w:rPr>
        <w:t>-</w:t>
      </w:r>
      <w:r w:rsidR="000C6FB3">
        <w:rPr>
          <w:rFonts w:ascii="Times New Roman" w:hAnsi="Times New Roman" w:cs="Times New Roman"/>
        </w:rPr>
        <w:t xml:space="preserve"> </w:t>
      </w:r>
      <w:r w:rsidR="00695A48">
        <w:rPr>
          <w:rFonts w:ascii="Times New Roman" w:hAnsi="Times New Roman" w:cs="Times New Roman"/>
        </w:rPr>
        <w:t>minute time limit and a promise</w:t>
      </w:r>
      <w:r w:rsidR="008F1FB9" w:rsidRPr="00506C4B">
        <w:rPr>
          <w:rFonts w:ascii="Times New Roman" w:hAnsi="Times New Roman" w:cs="Times New Roman"/>
        </w:rPr>
        <w:t xml:space="preserve"> to reconvene in September</w:t>
      </w:r>
      <w:r w:rsidR="00871A1F">
        <w:rPr>
          <w:rFonts w:ascii="Times New Roman" w:hAnsi="Times New Roman" w:cs="Times New Roman"/>
        </w:rPr>
        <w:t>,</w:t>
      </w:r>
      <w:r w:rsidR="007E4E9F">
        <w:rPr>
          <w:rFonts w:ascii="Times New Roman" w:hAnsi="Times New Roman" w:cs="Times New Roman"/>
        </w:rPr>
        <w:t xml:space="preserve"> </w:t>
      </w:r>
      <w:r w:rsidR="008F1FB9" w:rsidRPr="00506C4B">
        <w:rPr>
          <w:rFonts w:ascii="Times New Roman" w:hAnsi="Times New Roman" w:cs="Times New Roman"/>
        </w:rPr>
        <w:t xml:space="preserve">if </w:t>
      </w:r>
      <w:r w:rsidR="007E4E9F">
        <w:rPr>
          <w:rFonts w:ascii="Times New Roman" w:hAnsi="Times New Roman" w:cs="Times New Roman"/>
        </w:rPr>
        <w:t>necessary</w:t>
      </w:r>
      <w:r w:rsidR="00871A1F">
        <w:rPr>
          <w:rFonts w:ascii="Times New Roman" w:hAnsi="Times New Roman" w:cs="Times New Roman"/>
        </w:rPr>
        <w:t>,</w:t>
      </w:r>
      <w:r w:rsidR="007E4E9F">
        <w:rPr>
          <w:rFonts w:ascii="Times New Roman" w:hAnsi="Times New Roman" w:cs="Times New Roman"/>
        </w:rPr>
        <w:t xml:space="preserve"> to complete the agenda</w:t>
      </w:r>
      <w:r w:rsidR="008F1FB9" w:rsidRPr="00506C4B">
        <w:rPr>
          <w:rFonts w:ascii="Times New Roman" w:hAnsi="Times New Roman" w:cs="Times New Roman"/>
        </w:rPr>
        <w:t>. (</w:t>
      </w:r>
      <w:r w:rsidR="00695A48">
        <w:rPr>
          <w:rFonts w:ascii="Times New Roman" w:hAnsi="Times New Roman" w:cs="Times New Roman"/>
        </w:rPr>
        <w:t>P-8, P-11;</w:t>
      </w:r>
      <w:r w:rsidR="003B0D38">
        <w:rPr>
          <w:rFonts w:ascii="Times New Roman" w:hAnsi="Times New Roman" w:cs="Times New Roman"/>
        </w:rPr>
        <w:t xml:space="preserve"> S-7;</w:t>
      </w:r>
      <w:r w:rsidR="00695A48">
        <w:rPr>
          <w:rFonts w:ascii="Times New Roman" w:hAnsi="Times New Roman" w:cs="Times New Roman"/>
        </w:rPr>
        <w:t xml:space="preserve"> </w:t>
      </w:r>
      <w:r w:rsidR="008F1FB9">
        <w:rPr>
          <w:rFonts w:ascii="Times New Roman" w:hAnsi="Times New Roman" w:cs="Times New Roman"/>
        </w:rPr>
        <w:t>Mother, I:</w:t>
      </w:r>
      <w:r w:rsidR="008F1FB9" w:rsidRPr="00506C4B">
        <w:rPr>
          <w:rFonts w:ascii="Times New Roman" w:hAnsi="Times New Roman" w:cs="Times New Roman"/>
        </w:rPr>
        <w:t xml:space="preserve"> 136</w:t>
      </w:r>
      <w:r w:rsidR="008F1FB9">
        <w:rPr>
          <w:rFonts w:ascii="Times New Roman" w:hAnsi="Times New Roman" w:cs="Times New Roman"/>
        </w:rPr>
        <w:t>, II</w:t>
      </w:r>
      <w:r w:rsidR="000C6FB3">
        <w:rPr>
          <w:rFonts w:ascii="Times New Roman" w:hAnsi="Times New Roman" w:cs="Times New Roman"/>
        </w:rPr>
        <w:t>:</w:t>
      </w:r>
      <w:r w:rsidR="008F1FB9" w:rsidRPr="00506C4B">
        <w:rPr>
          <w:rFonts w:ascii="Times New Roman" w:hAnsi="Times New Roman" w:cs="Times New Roman"/>
        </w:rPr>
        <w:t xml:space="preserve"> 11-12)</w:t>
      </w:r>
      <w:r w:rsidR="00184A98">
        <w:rPr>
          <w:rFonts w:ascii="Times New Roman" w:hAnsi="Times New Roman" w:cs="Times New Roman"/>
        </w:rPr>
        <w:t xml:space="preserve"> Parents expressed many concerns. Mother believed they were not presented with any data in connection with Rand’s IEP and/or progress at any of the Team meetings. (Mother, III: 26-27) </w:t>
      </w:r>
      <w:r w:rsidR="007E4E9F">
        <w:rPr>
          <w:rFonts w:ascii="Times New Roman" w:hAnsi="Times New Roman" w:cs="Times New Roman"/>
        </w:rPr>
        <w:t>Parents</w:t>
      </w:r>
      <w:r w:rsidR="00184A98">
        <w:rPr>
          <w:rFonts w:ascii="Times New Roman" w:hAnsi="Times New Roman" w:cs="Times New Roman"/>
        </w:rPr>
        <w:t xml:space="preserve"> wanted to see more of a focus on executive functioning across all content areas. Further, they wanted further discussion of transition planning and more information about how social skills were incorporated throughout the day. (Mother, III: 9, 12-13) When Parents requested a </w:t>
      </w:r>
      <w:r w:rsidR="00184A98">
        <w:rPr>
          <w:rFonts w:ascii="Times New Roman" w:hAnsi="Times New Roman" w:cs="Times New Roman"/>
        </w:rPr>
        <w:lastRenderedPageBreak/>
        <w:t xml:space="preserve">social skills goal, Manville proposed an assessment by the speech and language pathologist. Parents indicated that they did not need an assessment because they had a lot of information already, including the LS report that spoke to social skills goals. (Mother, III: 13-14) Manville also proposed an assistive technology evaluation, but Parents did not believe this was necessary, as they already knew what would help him. (Mother, III: 10-11) </w:t>
      </w:r>
    </w:p>
    <w:p w14:paraId="5E7E0215" w14:textId="77777777" w:rsidR="00184A98" w:rsidRPr="004B6F43" w:rsidRDefault="00184A98" w:rsidP="00184A98">
      <w:pPr>
        <w:pStyle w:val="ListParagraph"/>
        <w:rPr>
          <w:rFonts w:ascii="Times New Roman" w:hAnsi="Times New Roman" w:cs="Times New Roman"/>
        </w:rPr>
      </w:pPr>
    </w:p>
    <w:p w14:paraId="21C28E02" w14:textId="20B07EDD" w:rsidR="00691333" w:rsidRDefault="00AB5E66" w:rsidP="007E4E9F">
      <w:pPr>
        <w:pStyle w:val="ListParagraph"/>
        <w:rPr>
          <w:rFonts w:ascii="Times New Roman" w:hAnsi="Times New Roman" w:cs="Times New Roman"/>
        </w:rPr>
      </w:pPr>
      <w:r>
        <w:rPr>
          <w:rFonts w:ascii="Times New Roman" w:hAnsi="Times New Roman" w:cs="Times New Roman"/>
        </w:rPr>
        <w:t xml:space="preserve">Parents </w:t>
      </w:r>
      <w:r w:rsidR="007E4E9F">
        <w:rPr>
          <w:rFonts w:ascii="Times New Roman" w:hAnsi="Times New Roman" w:cs="Times New Roman"/>
        </w:rPr>
        <w:t xml:space="preserve">also </w:t>
      </w:r>
      <w:r>
        <w:rPr>
          <w:rFonts w:ascii="Times New Roman" w:hAnsi="Times New Roman" w:cs="Times New Roman"/>
        </w:rPr>
        <w:t>ch</w:t>
      </w:r>
      <w:r w:rsidR="00D66814">
        <w:rPr>
          <w:rFonts w:ascii="Times New Roman" w:hAnsi="Times New Roman" w:cs="Times New Roman"/>
        </w:rPr>
        <w:t>allenged the proposed ESY program for summer 2017</w:t>
      </w:r>
      <w:r w:rsidR="008167D6">
        <w:rPr>
          <w:rFonts w:ascii="Times New Roman" w:hAnsi="Times New Roman" w:cs="Times New Roman"/>
        </w:rPr>
        <w:t xml:space="preserve">. </w:t>
      </w:r>
      <w:r w:rsidR="00763317">
        <w:rPr>
          <w:rFonts w:ascii="Times New Roman" w:hAnsi="Times New Roman" w:cs="Times New Roman"/>
        </w:rPr>
        <w:t>The District</w:t>
      </w:r>
      <w:r w:rsidR="00D66814">
        <w:rPr>
          <w:rFonts w:ascii="Times New Roman" w:hAnsi="Times New Roman" w:cs="Times New Roman"/>
        </w:rPr>
        <w:t xml:space="preserve"> had</w:t>
      </w:r>
      <w:r w:rsidR="00763317">
        <w:rPr>
          <w:rFonts w:ascii="Times New Roman" w:hAnsi="Times New Roman" w:cs="Times New Roman"/>
        </w:rPr>
        <w:t xml:space="preserve"> proposed</w:t>
      </w:r>
      <w:r>
        <w:rPr>
          <w:rFonts w:ascii="Times New Roman" w:hAnsi="Times New Roman" w:cs="Times New Roman"/>
        </w:rPr>
        <w:t xml:space="preserve"> that Rand participate in</w:t>
      </w:r>
      <w:r w:rsidR="000C6FB3">
        <w:rPr>
          <w:rFonts w:ascii="Times New Roman" w:hAnsi="Times New Roman" w:cs="Times New Roman"/>
        </w:rPr>
        <w:t xml:space="preserve"> </w:t>
      </w:r>
      <w:r w:rsidR="00763317">
        <w:rPr>
          <w:rFonts w:ascii="Times New Roman" w:hAnsi="Times New Roman" w:cs="Times New Roman"/>
        </w:rPr>
        <w:t xml:space="preserve">the twenty-day </w:t>
      </w:r>
      <w:r w:rsidR="00D66814">
        <w:rPr>
          <w:rFonts w:ascii="Times New Roman" w:hAnsi="Times New Roman" w:cs="Times New Roman"/>
        </w:rPr>
        <w:t xml:space="preserve">Massachusetts Department of Elementary and Secondary Education-approved </w:t>
      </w:r>
      <w:r w:rsidR="00763317">
        <w:rPr>
          <w:rFonts w:ascii="Times New Roman" w:hAnsi="Times New Roman" w:cs="Times New Roman"/>
        </w:rPr>
        <w:t>Manville Summer Program</w:t>
      </w:r>
      <w:r w:rsidR="00D66814">
        <w:rPr>
          <w:rFonts w:ascii="Times New Roman" w:hAnsi="Times New Roman" w:cs="Times New Roman"/>
        </w:rPr>
        <w:t xml:space="preserve">, but </w:t>
      </w:r>
      <w:r w:rsidR="00763317">
        <w:rPr>
          <w:rFonts w:ascii="Times New Roman" w:hAnsi="Times New Roman" w:cs="Times New Roman"/>
        </w:rPr>
        <w:t>Parents expressed that Rand did not want to attend. (S-7</w:t>
      </w:r>
      <w:r w:rsidR="009E4F8F">
        <w:rPr>
          <w:rFonts w:ascii="Times New Roman" w:hAnsi="Times New Roman" w:cs="Times New Roman"/>
        </w:rPr>
        <w:t>,</w:t>
      </w:r>
      <w:r w:rsidR="00763317">
        <w:rPr>
          <w:rFonts w:ascii="Times New Roman" w:hAnsi="Times New Roman" w:cs="Times New Roman"/>
        </w:rPr>
        <w:t xml:space="preserve"> </w:t>
      </w:r>
      <w:r w:rsidR="00D66814">
        <w:rPr>
          <w:rFonts w:ascii="Times New Roman" w:hAnsi="Times New Roman" w:cs="Times New Roman"/>
        </w:rPr>
        <w:t>S</w:t>
      </w:r>
      <w:r w:rsidR="00763317">
        <w:rPr>
          <w:rFonts w:ascii="Times New Roman" w:hAnsi="Times New Roman" w:cs="Times New Roman"/>
        </w:rPr>
        <w:t>-8)</w:t>
      </w:r>
    </w:p>
    <w:p w14:paraId="3FCE9E4B" w14:textId="77777777" w:rsidR="00691333" w:rsidRPr="008167D6" w:rsidRDefault="00691333" w:rsidP="008167D6">
      <w:pPr>
        <w:pStyle w:val="ListParagraph"/>
        <w:rPr>
          <w:rFonts w:ascii="Times New Roman" w:hAnsi="Times New Roman" w:cs="Times New Roman"/>
        </w:rPr>
      </w:pPr>
    </w:p>
    <w:p w14:paraId="3CFD0F6E" w14:textId="50E47987" w:rsidR="00691333" w:rsidRDefault="00AB5E66" w:rsidP="00D66814">
      <w:pPr>
        <w:pStyle w:val="ListParagraph"/>
        <w:rPr>
          <w:rFonts w:ascii="Times New Roman" w:hAnsi="Times New Roman" w:cs="Times New Roman"/>
        </w:rPr>
      </w:pPr>
      <w:r>
        <w:rPr>
          <w:rFonts w:ascii="Times New Roman" w:hAnsi="Times New Roman" w:cs="Times New Roman"/>
        </w:rPr>
        <w:t xml:space="preserve">Finally, </w:t>
      </w:r>
      <w:r w:rsidR="003737D2">
        <w:rPr>
          <w:rFonts w:ascii="Times New Roman" w:hAnsi="Times New Roman" w:cs="Times New Roman"/>
        </w:rPr>
        <w:t>Parents addressed their concerns about Rand’s placement at Manville.</w:t>
      </w:r>
      <w:r w:rsidR="000804F2" w:rsidRPr="00506C4B">
        <w:rPr>
          <w:rFonts w:ascii="Times New Roman" w:hAnsi="Times New Roman" w:cs="Times New Roman"/>
        </w:rPr>
        <w:t xml:space="preserve"> </w:t>
      </w:r>
      <w:r>
        <w:rPr>
          <w:rFonts w:ascii="Times New Roman" w:hAnsi="Times New Roman" w:cs="Times New Roman"/>
        </w:rPr>
        <w:t>They</w:t>
      </w:r>
      <w:r w:rsidR="000C6FB3">
        <w:rPr>
          <w:rFonts w:ascii="Times New Roman" w:hAnsi="Times New Roman" w:cs="Times New Roman"/>
        </w:rPr>
        <w:t xml:space="preserve"> </w:t>
      </w:r>
      <w:r w:rsidR="003737D2">
        <w:rPr>
          <w:rFonts w:ascii="Times New Roman" w:hAnsi="Times New Roman" w:cs="Times New Roman"/>
        </w:rPr>
        <w:t xml:space="preserve">did not </w:t>
      </w:r>
      <w:r>
        <w:rPr>
          <w:rFonts w:ascii="Times New Roman" w:hAnsi="Times New Roman" w:cs="Times New Roman"/>
        </w:rPr>
        <w:t>believe</w:t>
      </w:r>
      <w:r w:rsidR="00D66814">
        <w:rPr>
          <w:rFonts w:ascii="Times New Roman" w:hAnsi="Times New Roman" w:cs="Times New Roman"/>
        </w:rPr>
        <w:t xml:space="preserve"> the school</w:t>
      </w:r>
      <w:r w:rsidR="003737D2">
        <w:rPr>
          <w:rFonts w:ascii="Times New Roman" w:hAnsi="Times New Roman" w:cs="Times New Roman"/>
        </w:rPr>
        <w:t xml:space="preserve"> had</w:t>
      </w:r>
      <w:r w:rsidR="000C6FB3">
        <w:rPr>
          <w:rFonts w:ascii="Times New Roman" w:hAnsi="Times New Roman" w:cs="Times New Roman"/>
        </w:rPr>
        <w:t xml:space="preserve"> </w:t>
      </w:r>
      <w:r w:rsidR="003737D2">
        <w:rPr>
          <w:rFonts w:ascii="Times New Roman" w:hAnsi="Times New Roman" w:cs="Times New Roman"/>
        </w:rPr>
        <w:t>addressed his social skill needs.</w:t>
      </w:r>
      <w:r w:rsidR="006051A6">
        <w:rPr>
          <w:rFonts w:ascii="Times New Roman" w:hAnsi="Times New Roman" w:cs="Times New Roman"/>
        </w:rPr>
        <w:t xml:space="preserve"> (</w:t>
      </w:r>
      <w:r w:rsidR="003B0D38">
        <w:rPr>
          <w:rFonts w:ascii="Times New Roman" w:hAnsi="Times New Roman" w:cs="Times New Roman"/>
        </w:rPr>
        <w:t xml:space="preserve">P-8; </w:t>
      </w:r>
      <w:r w:rsidR="006051A6">
        <w:rPr>
          <w:rFonts w:ascii="Times New Roman" w:hAnsi="Times New Roman" w:cs="Times New Roman"/>
        </w:rPr>
        <w:t>S-7</w:t>
      </w:r>
      <w:r w:rsidR="00691333">
        <w:rPr>
          <w:rFonts w:ascii="Times New Roman" w:hAnsi="Times New Roman" w:cs="Times New Roman"/>
        </w:rPr>
        <w:t>;</w:t>
      </w:r>
      <w:r w:rsidR="006051A6">
        <w:rPr>
          <w:rFonts w:ascii="Times New Roman" w:hAnsi="Times New Roman" w:cs="Times New Roman"/>
        </w:rPr>
        <w:t xml:space="preserve"> Mother, III: 9)</w:t>
      </w:r>
      <w:r w:rsidR="003737D2">
        <w:rPr>
          <w:rFonts w:ascii="Times New Roman" w:hAnsi="Times New Roman" w:cs="Times New Roman"/>
        </w:rPr>
        <w:t xml:space="preserve"> Parents expressed that Rand did not feel safe </w:t>
      </w:r>
      <w:r>
        <w:rPr>
          <w:rFonts w:ascii="Times New Roman" w:hAnsi="Times New Roman" w:cs="Times New Roman"/>
        </w:rPr>
        <w:t>there</w:t>
      </w:r>
      <w:r w:rsidR="003737D2">
        <w:rPr>
          <w:rFonts w:ascii="Times New Roman" w:hAnsi="Times New Roman" w:cs="Times New Roman"/>
        </w:rPr>
        <w:t xml:space="preserve">, and that he did not want to </w:t>
      </w:r>
      <w:r w:rsidR="00D66814">
        <w:rPr>
          <w:rFonts w:ascii="Times New Roman" w:hAnsi="Times New Roman" w:cs="Times New Roman"/>
        </w:rPr>
        <w:t>continue to attend</w:t>
      </w:r>
      <w:r w:rsidR="003737D2">
        <w:rPr>
          <w:rFonts w:ascii="Times New Roman" w:hAnsi="Times New Roman" w:cs="Times New Roman"/>
        </w:rPr>
        <w:t xml:space="preserve">. (S-7; Mother, I: 136) Parents believed that if Rand </w:t>
      </w:r>
      <w:r w:rsidR="00D66814">
        <w:rPr>
          <w:rFonts w:ascii="Times New Roman" w:hAnsi="Times New Roman" w:cs="Times New Roman"/>
        </w:rPr>
        <w:t>remained</w:t>
      </w:r>
      <w:r w:rsidR="006051A6">
        <w:rPr>
          <w:rFonts w:ascii="Times New Roman" w:hAnsi="Times New Roman" w:cs="Times New Roman"/>
        </w:rPr>
        <w:t xml:space="preserve"> at Manville for the following year, h</w:t>
      </w:r>
      <w:r w:rsidR="00D66814">
        <w:rPr>
          <w:rFonts w:ascii="Times New Roman" w:hAnsi="Times New Roman" w:cs="Times New Roman"/>
        </w:rPr>
        <w:t>is aggressive behavior would continue such that he</w:t>
      </w:r>
      <w:r w:rsidR="006051A6">
        <w:rPr>
          <w:rFonts w:ascii="Times New Roman" w:hAnsi="Times New Roman" w:cs="Times New Roman"/>
        </w:rPr>
        <w:t xml:space="preserve"> would become a danger. (Mother, I: 138)</w:t>
      </w:r>
      <w:r w:rsidR="003E4D53" w:rsidRPr="00506C4B">
        <w:rPr>
          <w:rFonts w:ascii="Times New Roman" w:hAnsi="Times New Roman" w:cs="Times New Roman"/>
        </w:rPr>
        <w:t xml:space="preserve"> </w:t>
      </w:r>
      <w:r w:rsidR="004C3DCC">
        <w:rPr>
          <w:rFonts w:ascii="Times New Roman" w:hAnsi="Times New Roman" w:cs="Times New Roman"/>
        </w:rPr>
        <w:t>Manville</w:t>
      </w:r>
      <w:r w:rsidR="00D66814">
        <w:rPr>
          <w:rFonts w:ascii="Times New Roman" w:hAnsi="Times New Roman" w:cs="Times New Roman"/>
        </w:rPr>
        <w:t>, however,</w:t>
      </w:r>
      <w:r w:rsidR="004C3DCC">
        <w:rPr>
          <w:rFonts w:ascii="Times New Roman" w:hAnsi="Times New Roman" w:cs="Times New Roman"/>
        </w:rPr>
        <w:t xml:space="preserve"> </w:t>
      </w:r>
      <w:r w:rsidR="006051A6">
        <w:rPr>
          <w:rFonts w:ascii="Times New Roman" w:hAnsi="Times New Roman" w:cs="Times New Roman"/>
        </w:rPr>
        <w:t xml:space="preserve">never expressed to </w:t>
      </w:r>
      <w:r w:rsidR="00D66814">
        <w:rPr>
          <w:rFonts w:ascii="Times New Roman" w:hAnsi="Times New Roman" w:cs="Times New Roman"/>
        </w:rPr>
        <w:t xml:space="preserve">Sharon or to </w:t>
      </w:r>
      <w:r w:rsidR="006051A6">
        <w:rPr>
          <w:rFonts w:ascii="Times New Roman" w:hAnsi="Times New Roman" w:cs="Times New Roman"/>
        </w:rPr>
        <w:t xml:space="preserve">Parents </w:t>
      </w:r>
      <w:r w:rsidR="00D66814">
        <w:rPr>
          <w:rFonts w:ascii="Times New Roman" w:hAnsi="Times New Roman" w:cs="Times New Roman"/>
        </w:rPr>
        <w:t>that it</w:t>
      </w:r>
      <w:r w:rsidR="006051A6">
        <w:rPr>
          <w:rFonts w:ascii="Times New Roman" w:hAnsi="Times New Roman" w:cs="Times New Roman"/>
        </w:rPr>
        <w:t xml:space="preserve"> could not meet Rand’s needs, (Mother, III: 64</w:t>
      </w:r>
      <w:r w:rsidR="00D66814">
        <w:rPr>
          <w:rFonts w:ascii="Times New Roman" w:hAnsi="Times New Roman" w:cs="Times New Roman"/>
        </w:rPr>
        <w:t>; Murphy, III: 184-85</w:t>
      </w:r>
      <w:r w:rsidR="006051A6">
        <w:rPr>
          <w:rFonts w:ascii="Times New Roman" w:hAnsi="Times New Roman" w:cs="Times New Roman"/>
        </w:rPr>
        <w:t xml:space="preserve">) </w:t>
      </w:r>
    </w:p>
    <w:p w14:paraId="60D8A79D" w14:textId="77777777" w:rsidR="00AB5E66" w:rsidRPr="00FF026E" w:rsidRDefault="00AB5E66" w:rsidP="00FF026E">
      <w:pPr>
        <w:pStyle w:val="ListParagraph"/>
        <w:rPr>
          <w:rFonts w:ascii="Times New Roman" w:hAnsi="Times New Roman" w:cs="Times New Roman"/>
        </w:rPr>
      </w:pPr>
    </w:p>
    <w:p w14:paraId="616AC686" w14:textId="11D5F432" w:rsidR="00AB5E66" w:rsidRDefault="00AB5E66" w:rsidP="00AB5E66">
      <w:pPr>
        <w:pStyle w:val="ListParagraph"/>
        <w:numPr>
          <w:ilvl w:val="0"/>
          <w:numId w:val="1"/>
        </w:numPr>
        <w:rPr>
          <w:rFonts w:ascii="Times New Roman" w:hAnsi="Times New Roman" w:cs="Times New Roman"/>
        </w:rPr>
      </w:pPr>
      <w:r>
        <w:rPr>
          <w:rFonts w:ascii="Times New Roman" w:hAnsi="Times New Roman" w:cs="Times New Roman"/>
        </w:rPr>
        <w:t>Following this meeting, the Team proposed an IEP for the period from June 20, 2017 to June 5, 2018 [2017-2018 IEP] that inclu</w:t>
      </w:r>
      <w:r w:rsidR="00DE09E2">
        <w:rPr>
          <w:rFonts w:ascii="Times New Roman" w:hAnsi="Times New Roman" w:cs="Times New Roman"/>
        </w:rPr>
        <w:t>ded</w:t>
      </w:r>
      <w:r>
        <w:rPr>
          <w:rFonts w:ascii="Times New Roman" w:hAnsi="Times New Roman" w:cs="Times New Roman"/>
        </w:rPr>
        <w:t xml:space="preserve"> Sensory Motor; Social Emotional: Emotional Regulation; Executive Functioning; Written Language; Social Skills; and Mathematics goals</w:t>
      </w:r>
      <w:r w:rsidR="00871A1F">
        <w:rPr>
          <w:rFonts w:ascii="Times New Roman" w:hAnsi="Times New Roman" w:cs="Times New Roman"/>
        </w:rPr>
        <w:t xml:space="preserve"> to address his primary emotional and secondary health disabilities</w:t>
      </w:r>
      <w:r>
        <w:rPr>
          <w:rFonts w:ascii="Times New Roman" w:hAnsi="Times New Roman" w:cs="Times New Roman"/>
        </w:rPr>
        <w:t xml:space="preserve">. (S-8) Sharon representatives signed this IEP on July 5, 2017. </w:t>
      </w:r>
      <w:r w:rsidRPr="00506C4B">
        <w:rPr>
          <w:rFonts w:ascii="Times New Roman" w:hAnsi="Times New Roman" w:cs="Times New Roman"/>
        </w:rPr>
        <w:t>(</w:t>
      </w:r>
      <w:r w:rsidR="003B0D38">
        <w:rPr>
          <w:rFonts w:ascii="Times New Roman" w:hAnsi="Times New Roman" w:cs="Times New Roman"/>
        </w:rPr>
        <w:t xml:space="preserve">P-8; </w:t>
      </w:r>
      <w:r>
        <w:rPr>
          <w:rFonts w:ascii="Times New Roman" w:hAnsi="Times New Roman" w:cs="Times New Roman"/>
        </w:rPr>
        <w:t>S-8; Mother, III:</w:t>
      </w:r>
      <w:r w:rsidRPr="00506C4B">
        <w:rPr>
          <w:rFonts w:ascii="Times New Roman" w:hAnsi="Times New Roman" w:cs="Times New Roman"/>
        </w:rPr>
        <w:t xml:space="preserve"> </w:t>
      </w:r>
      <w:r>
        <w:rPr>
          <w:rFonts w:ascii="Times New Roman" w:hAnsi="Times New Roman" w:cs="Times New Roman"/>
        </w:rPr>
        <w:t xml:space="preserve">8, </w:t>
      </w:r>
      <w:r w:rsidRPr="00506C4B">
        <w:rPr>
          <w:rFonts w:ascii="Times New Roman" w:hAnsi="Times New Roman" w:cs="Times New Roman"/>
        </w:rPr>
        <w:t>27)</w:t>
      </w:r>
      <w:r>
        <w:rPr>
          <w:rFonts w:ascii="Times New Roman" w:hAnsi="Times New Roman" w:cs="Times New Roman"/>
        </w:rPr>
        <w:br/>
      </w:r>
      <w:r>
        <w:rPr>
          <w:rFonts w:ascii="Times New Roman" w:hAnsi="Times New Roman" w:cs="Times New Roman"/>
        </w:rPr>
        <w:br/>
        <w:t>Rand’s Sensory Motor goal, a revised version of the previous Occupational Therapy goal,  focused on improving his skills in the areas of sensory regulation, executive functioning, visual motor integration, musculoskeletal endurance,</w:t>
      </w:r>
      <w:r w:rsidR="00374607">
        <w:rPr>
          <w:rFonts w:ascii="Times New Roman" w:hAnsi="Times New Roman" w:cs="Times New Roman"/>
        </w:rPr>
        <w:t xml:space="preserve"> </w:t>
      </w:r>
      <w:r w:rsidR="00DE09E2">
        <w:rPr>
          <w:rFonts w:ascii="Times New Roman" w:hAnsi="Times New Roman" w:cs="Times New Roman"/>
        </w:rPr>
        <w:t>a</w:t>
      </w:r>
      <w:r w:rsidR="00374607">
        <w:rPr>
          <w:rFonts w:ascii="Times New Roman" w:hAnsi="Times New Roman" w:cs="Times New Roman"/>
        </w:rPr>
        <w:t xml:space="preserve">ctivities of </w:t>
      </w:r>
      <w:r w:rsidR="00DE09E2">
        <w:rPr>
          <w:rFonts w:ascii="Times New Roman" w:hAnsi="Times New Roman" w:cs="Times New Roman"/>
        </w:rPr>
        <w:t>d</w:t>
      </w:r>
      <w:r w:rsidR="00C85A5B">
        <w:rPr>
          <w:rFonts w:ascii="Times New Roman" w:hAnsi="Times New Roman" w:cs="Times New Roman"/>
        </w:rPr>
        <w:t xml:space="preserve">aily </w:t>
      </w:r>
      <w:r w:rsidR="00DE09E2">
        <w:rPr>
          <w:rFonts w:ascii="Times New Roman" w:hAnsi="Times New Roman" w:cs="Times New Roman"/>
        </w:rPr>
        <w:t>l</w:t>
      </w:r>
      <w:r w:rsidR="00C85A5B">
        <w:rPr>
          <w:rFonts w:ascii="Times New Roman" w:hAnsi="Times New Roman" w:cs="Times New Roman"/>
        </w:rPr>
        <w:t>iving</w:t>
      </w:r>
      <w:r w:rsidR="00DE09E2">
        <w:rPr>
          <w:rFonts w:ascii="Times New Roman" w:hAnsi="Times New Roman" w:cs="Times New Roman"/>
        </w:rPr>
        <w:t>,</w:t>
      </w:r>
      <w:r>
        <w:rPr>
          <w:rFonts w:ascii="Times New Roman" w:hAnsi="Times New Roman" w:cs="Times New Roman"/>
        </w:rPr>
        <w:t xml:space="preserve"> and </w:t>
      </w:r>
      <w:r w:rsidR="00DE09E2">
        <w:rPr>
          <w:rFonts w:ascii="Times New Roman" w:hAnsi="Times New Roman" w:cs="Times New Roman"/>
        </w:rPr>
        <w:t>i</w:t>
      </w:r>
      <w:r w:rsidR="00C85A5B">
        <w:rPr>
          <w:rFonts w:ascii="Times New Roman" w:hAnsi="Times New Roman" w:cs="Times New Roman"/>
        </w:rPr>
        <w:t xml:space="preserve">nstrumental </w:t>
      </w:r>
      <w:r w:rsidR="00DE09E2">
        <w:rPr>
          <w:rFonts w:ascii="Times New Roman" w:hAnsi="Times New Roman" w:cs="Times New Roman"/>
        </w:rPr>
        <w:t>a</w:t>
      </w:r>
      <w:r w:rsidR="00C85A5B">
        <w:rPr>
          <w:rFonts w:ascii="Times New Roman" w:hAnsi="Times New Roman" w:cs="Times New Roman"/>
        </w:rPr>
        <w:t>ctivit</w:t>
      </w:r>
      <w:r w:rsidR="00DE09E2">
        <w:rPr>
          <w:rFonts w:ascii="Times New Roman" w:hAnsi="Times New Roman" w:cs="Times New Roman"/>
        </w:rPr>
        <w:t>ies</w:t>
      </w:r>
      <w:r w:rsidR="00C85A5B">
        <w:rPr>
          <w:rFonts w:ascii="Times New Roman" w:hAnsi="Times New Roman" w:cs="Times New Roman"/>
        </w:rPr>
        <w:t xml:space="preserve"> of </w:t>
      </w:r>
      <w:r w:rsidR="00DE09E2">
        <w:rPr>
          <w:rFonts w:ascii="Times New Roman" w:hAnsi="Times New Roman" w:cs="Times New Roman"/>
        </w:rPr>
        <w:t>d</w:t>
      </w:r>
      <w:r w:rsidR="00C85A5B">
        <w:rPr>
          <w:rFonts w:ascii="Times New Roman" w:hAnsi="Times New Roman" w:cs="Times New Roman"/>
        </w:rPr>
        <w:t xml:space="preserve">aily </w:t>
      </w:r>
      <w:r w:rsidR="00DE09E2">
        <w:rPr>
          <w:rFonts w:ascii="Times New Roman" w:hAnsi="Times New Roman" w:cs="Times New Roman"/>
        </w:rPr>
        <w:t>l</w:t>
      </w:r>
      <w:r w:rsidR="00C85A5B">
        <w:rPr>
          <w:rFonts w:ascii="Times New Roman" w:hAnsi="Times New Roman" w:cs="Times New Roman"/>
        </w:rPr>
        <w:t>iving</w:t>
      </w:r>
      <w:r w:rsidR="00DE09E2">
        <w:rPr>
          <w:rFonts w:ascii="Times New Roman" w:hAnsi="Times New Roman" w:cs="Times New Roman"/>
        </w:rPr>
        <w:t>,</w:t>
      </w:r>
      <w:r>
        <w:rPr>
          <w:rFonts w:ascii="Times New Roman" w:hAnsi="Times New Roman" w:cs="Times New Roman"/>
        </w:rPr>
        <w:t xml:space="preserve"> to actively and functionally participate throughout the school day in four out of five measured opportunities. (</w:t>
      </w:r>
      <w:r w:rsidR="003B0D38">
        <w:rPr>
          <w:rFonts w:ascii="Times New Roman" w:hAnsi="Times New Roman" w:cs="Times New Roman"/>
        </w:rPr>
        <w:t>P-8</w:t>
      </w:r>
      <w:r w:rsidR="004A2EE8">
        <w:rPr>
          <w:rFonts w:ascii="Times New Roman" w:hAnsi="Times New Roman" w:cs="Times New Roman"/>
        </w:rPr>
        <w:t>,</w:t>
      </w:r>
      <w:r w:rsidR="003B0D38">
        <w:rPr>
          <w:rFonts w:ascii="Times New Roman" w:hAnsi="Times New Roman" w:cs="Times New Roman"/>
        </w:rPr>
        <w:t xml:space="preserve"> P</w:t>
      </w:r>
      <w:r w:rsidR="00C67443">
        <w:rPr>
          <w:rFonts w:ascii="Times New Roman" w:hAnsi="Times New Roman" w:cs="Times New Roman"/>
        </w:rPr>
        <w:t>-</w:t>
      </w:r>
      <w:r w:rsidR="003B0D38">
        <w:rPr>
          <w:rFonts w:ascii="Times New Roman" w:hAnsi="Times New Roman" w:cs="Times New Roman"/>
        </w:rPr>
        <w:t xml:space="preserve">13; </w:t>
      </w:r>
      <w:r>
        <w:rPr>
          <w:rFonts w:ascii="Times New Roman" w:hAnsi="Times New Roman" w:cs="Times New Roman"/>
        </w:rPr>
        <w:t>S-7</w:t>
      </w:r>
      <w:r w:rsidR="004A2EE8">
        <w:rPr>
          <w:rFonts w:ascii="Times New Roman" w:hAnsi="Times New Roman" w:cs="Times New Roman"/>
        </w:rPr>
        <w:t>,</w:t>
      </w:r>
      <w:r>
        <w:rPr>
          <w:rFonts w:ascii="Times New Roman" w:hAnsi="Times New Roman" w:cs="Times New Roman"/>
        </w:rPr>
        <w:t xml:space="preserve"> S-8)</w:t>
      </w:r>
    </w:p>
    <w:p w14:paraId="584EDAA5" w14:textId="77777777" w:rsidR="00AB5E66" w:rsidRDefault="00AB5E66" w:rsidP="00AB5E66">
      <w:pPr>
        <w:pStyle w:val="ListParagraph"/>
        <w:rPr>
          <w:rFonts w:ascii="Times New Roman" w:hAnsi="Times New Roman" w:cs="Times New Roman"/>
        </w:rPr>
      </w:pPr>
    </w:p>
    <w:p w14:paraId="6426CF38" w14:textId="42CCCD79" w:rsidR="00AB5E66" w:rsidRDefault="00AB5E66" w:rsidP="00AB5E66">
      <w:pPr>
        <w:pStyle w:val="ListParagraph"/>
        <w:rPr>
          <w:rFonts w:ascii="Times New Roman" w:hAnsi="Times New Roman" w:cs="Times New Roman"/>
        </w:rPr>
      </w:pPr>
      <w:r>
        <w:rPr>
          <w:rFonts w:ascii="Times New Roman" w:hAnsi="Times New Roman" w:cs="Times New Roman"/>
        </w:rPr>
        <w:t xml:space="preserve">Rand’s Social Emotional: Emotional Regulation Goal was updated from the previous year. </w:t>
      </w:r>
      <w:r w:rsidR="00DE09E2">
        <w:rPr>
          <w:rFonts w:ascii="Times New Roman" w:hAnsi="Times New Roman" w:cs="Times New Roman"/>
        </w:rPr>
        <w:t>It anticipated that given an anxiety producing, overwhelming and/or frustrating situation, individual support plan, and staff assistance, Rand</w:t>
      </w:r>
      <w:r>
        <w:rPr>
          <w:rFonts w:ascii="Times New Roman" w:hAnsi="Times New Roman" w:cs="Times New Roman"/>
        </w:rPr>
        <w:t xml:space="preserve"> would use identified</w:t>
      </w:r>
      <w:r w:rsidR="00DE09E2">
        <w:rPr>
          <w:rFonts w:ascii="Times New Roman" w:hAnsi="Times New Roman" w:cs="Times New Roman"/>
        </w:rPr>
        <w:t xml:space="preserve"> supports</w:t>
      </w:r>
      <w:r>
        <w:rPr>
          <w:rFonts w:ascii="Times New Roman" w:hAnsi="Times New Roman" w:cs="Times New Roman"/>
        </w:rPr>
        <w:t xml:space="preserve"> coping strategies to self-regulate in three out of five situations. (</w:t>
      </w:r>
      <w:r w:rsidR="003B0D38">
        <w:rPr>
          <w:rFonts w:ascii="Times New Roman" w:hAnsi="Times New Roman" w:cs="Times New Roman"/>
        </w:rPr>
        <w:t xml:space="preserve">P-8; </w:t>
      </w:r>
      <w:r>
        <w:rPr>
          <w:rFonts w:ascii="Times New Roman" w:hAnsi="Times New Roman" w:cs="Times New Roman"/>
        </w:rPr>
        <w:t xml:space="preserve">S-8) According to the District, the difference between this goal and the previous year’s goal is that Rand would no longer solely rely on an adult to tell him how to self-regulate. This new goal </w:t>
      </w:r>
      <w:r w:rsidR="003B0D38">
        <w:rPr>
          <w:rFonts w:ascii="Times New Roman" w:hAnsi="Times New Roman" w:cs="Times New Roman"/>
        </w:rPr>
        <w:t xml:space="preserve">would </w:t>
      </w:r>
      <w:r>
        <w:rPr>
          <w:rFonts w:ascii="Times New Roman" w:hAnsi="Times New Roman" w:cs="Times New Roman"/>
        </w:rPr>
        <w:t xml:space="preserve">promote independence, </w:t>
      </w:r>
      <w:r w:rsidR="003B0D38">
        <w:rPr>
          <w:rFonts w:ascii="Times New Roman" w:hAnsi="Times New Roman" w:cs="Times New Roman"/>
        </w:rPr>
        <w:t xml:space="preserve">as </w:t>
      </w:r>
      <w:r>
        <w:rPr>
          <w:rFonts w:ascii="Times New Roman" w:hAnsi="Times New Roman" w:cs="Times New Roman"/>
        </w:rPr>
        <w:t xml:space="preserve">Rand </w:t>
      </w:r>
      <w:r w:rsidR="003B0D38">
        <w:rPr>
          <w:rFonts w:ascii="Times New Roman" w:hAnsi="Times New Roman" w:cs="Times New Roman"/>
        </w:rPr>
        <w:t xml:space="preserve">would </w:t>
      </w:r>
      <w:r>
        <w:rPr>
          <w:rFonts w:ascii="Times New Roman" w:hAnsi="Times New Roman" w:cs="Times New Roman"/>
        </w:rPr>
        <w:t>start to rely on his own ability to access the self-regulation strategies he was being taught</w:t>
      </w:r>
      <w:r w:rsidR="004A2EE8">
        <w:rPr>
          <w:rFonts w:ascii="Times New Roman" w:hAnsi="Times New Roman" w:cs="Times New Roman"/>
        </w:rPr>
        <w:t>.</w:t>
      </w:r>
      <w:r>
        <w:rPr>
          <w:rFonts w:ascii="Times New Roman" w:hAnsi="Times New Roman" w:cs="Times New Roman"/>
        </w:rPr>
        <w:t xml:space="preserve"> (Murphy, III: 211) </w:t>
      </w:r>
      <w:r>
        <w:rPr>
          <w:rFonts w:ascii="Times New Roman" w:hAnsi="Times New Roman" w:cs="Times New Roman"/>
        </w:rPr>
        <w:br/>
      </w:r>
      <w:r>
        <w:rPr>
          <w:rFonts w:ascii="Times New Roman" w:hAnsi="Times New Roman" w:cs="Times New Roman"/>
        </w:rPr>
        <w:br/>
        <w:t>Rand’s Executive Functioning goal emphasized that given executive functioning supports and staff support, Rand would increase his executive functioning skills as measured by his ability to plan</w:t>
      </w:r>
      <w:r w:rsidR="003B0D38">
        <w:rPr>
          <w:rFonts w:ascii="Times New Roman" w:hAnsi="Times New Roman" w:cs="Times New Roman"/>
        </w:rPr>
        <w:t xml:space="preserve"> and</w:t>
      </w:r>
      <w:r>
        <w:rPr>
          <w:rFonts w:ascii="Times New Roman" w:hAnsi="Times New Roman" w:cs="Times New Roman"/>
        </w:rPr>
        <w:t xml:space="preserve"> execute academic </w:t>
      </w:r>
      <w:r w:rsidR="003B0D38">
        <w:rPr>
          <w:rFonts w:ascii="Times New Roman" w:hAnsi="Times New Roman" w:cs="Times New Roman"/>
        </w:rPr>
        <w:t xml:space="preserve">and </w:t>
      </w:r>
      <w:r>
        <w:rPr>
          <w:rFonts w:ascii="Times New Roman" w:hAnsi="Times New Roman" w:cs="Times New Roman"/>
        </w:rPr>
        <w:t>functional tasks, complete multi-step assignments, and problem-solve</w:t>
      </w:r>
      <w:r w:rsidR="000C6FB3">
        <w:rPr>
          <w:rFonts w:ascii="Times New Roman" w:hAnsi="Times New Roman" w:cs="Times New Roman"/>
        </w:rPr>
        <w:t xml:space="preserve"> </w:t>
      </w:r>
      <w:r>
        <w:rPr>
          <w:rFonts w:ascii="Times New Roman" w:hAnsi="Times New Roman" w:cs="Times New Roman"/>
        </w:rPr>
        <w:t xml:space="preserve">changes in routine </w:t>
      </w:r>
      <w:r w:rsidR="004A2EE8">
        <w:rPr>
          <w:rFonts w:ascii="Times New Roman" w:hAnsi="Times New Roman" w:cs="Times New Roman"/>
        </w:rPr>
        <w:t xml:space="preserve">in </w:t>
      </w:r>
      <w:r>
        <w:rPr>
          <w:rFonts w:ascii="Times New Roman" w:hAnsi="Times New Roman" w:cs="Times New Roman"/>
        </w:rPr>
        <w:t>three out of five opportunities. (</w:t>
      </w:r>
      <w:r w:rsidR="003B0D38">
        <w:rPr>
          <w:rFonts w:ascii="Times New Roman" w:hAnsi="Times New Roman" w:cs="Times New Roman"/>
        </w:rPr>
        <w:t xml:space="preserve">P-8; </w:t>
      </w:r>
      <w:r>
        <w:rPr>
          <w:rFonts w:ascii="Times New Roman" w:hAnsi="Times New Roman" w:cs="Times New Roman"/>
        </w:rPr>
        <w:t xml:space="preserve">S-8) This goal reflected an increase in Rand’s independence from the Executive </w:t>
      </w:r>
      <w:r>
        <w:rPr>
          <w:rFonts w:ascii="Times New Roman" w:hAnsi="Times New Roman" w:cs="Times New Roman"/>
        </w:rPr>
        <w:lastRenderedPageBreak/>
        <w:t>Functioning goal in the 2016-2017</w:t>
      </w:r>
      <w:r w:rsidR="003B0D38">
        <w:rPr>
          <w:rFonts w:ascii="Times New Roman" w:hAnsi="Times New Roman" w:cs="Times New Roman"/>
        </w:rPr>
        <w:t xml:space="preserve"> IEP</w:t>
      </w:r>
      <w:r>
        <w:rPr>
          <w:rFonts w:ascii="Times New Roman" w:hAnsi="Times New Roman" w:cs="Times New Roman"/>
        </w:rPr>
        <w:t>. (</w:t>
      </w:r>
      <w:r w:rsidR="003B0D38">
        <w:rPr>
          <w:rFonts w:ascii="Times New Roman" w:hAnsi="Times New Roman" w:cs="Times New Roman"/>
        </w:rPr>
        <w:t xml:space="preserve">P-8, P-13; </w:t>
      </w:r>
      <w:r>
        <w:rPr>
          <w:rFonts w:ascii="Times New Roman" w:hAnsi="Times New Roman" w:cs="Times New Roman"/>
        </w:rPr>
        <w:t>S-8)</w:t>
      </w:r>
      <w:r>
        <w:rPr>
          <w:rFonts w:ascii="Times New Roman" w:hAnsi="Times New Roman" w:cs="Times New Roman"/>
        </w:rPr>
        <w:br/>
      </w:r>
      <w:r>
        <w:rPr>
          <w:rFonts w:ascii="Times New Roman" w:hAnsi="Times New Roman" w:cs="Times New Roman"/>
        </w:rPr>
        <w:br/>
        <w:t>Similar to the previous goals, Rand’s Written Language goal was increased in difficulty from th</w:t>
      </w:r>
      <w:r w:rsidR="003B0D38">
        <w:rPr>
          <w:rFonts w:ascii="Times New Roman" w:hAnsi="Times New Roman" w:cs="Times New Roman"/>
        </w:rPr>
        <w:t>e previous</w:t>
      </w:r>
      <w:r>
        <w:rPr>
          <w:rFonts w:ascii="Times New Roman" w:hAnsi="Times New Roman" w:cs="Times New Roman"/>
        </w:rPr>
        <w:t xml:space="preserve"> IEP. </w:t>
      </w:r>
      <w:r w:rsidR="003B0D38">
        <w:rPr>
          <w:rFonts w:ascii="Times New Roman" w:hAnsi="Times New Roman" w:cs="Times New Roman"/>
        </w:rPr>
        <w:t>The 2016-2017</w:t>
      </w:r>
      <w:r>
        <w:rPr>
          <w:rFonts w:ascii="Times New Roman" w:hAnsi="Times New Roman" w:cs="Times New Roman"/>
        </w:rPr>
        <w:t xml:space="preserve"> IEP</w:t>
      </w:r>
      <w:r w:rsidR="003B0D38">
        <w:rPr>
          <w:rFonts w:ascii="Times New Roman" w:hAnsi="Times New Roman" w:cs="Times New Roman"/>
        </w:rPr>
        <w:t xml:space="preserve"> included a goal</w:t>
      </w:r>
      <w:r>
        <w:rPr>
          <w:rFonts w:ascii="Times New Roman" w:hAnsi="Times New Roman" w:cs="Times New Roman"/>
        </w:rPr>
        <w:t xml:space="preserve"> to write a multi-paragraph essay using organizational tools and assistive technology with 80% accuracy. (P-13) The 2017-2018 IEP called for Rand to use the same organization and assistance as before, but now he would be expected to cite to textual evidence in his essays three out of five times. (P-8</w:t>
      </w:r>
      <w:r w:rsidR="003B0D38">
        <w:rPr>
          <w:rFonts w:ascii="Times New Roman" w:hAnsi="Times New Roman" w:cs="Times New Roman"/>
        </w:rPr>
        <w:t>; S-8</w:t>
      </w:r>
      <w:r>
        <w:rPr>
          <w:rFonts w:ascii="Times New Roman" w:hAnsi="Times New Roman" w:cs="Times New Roman"/>
        </w:rPr>
        <w:t>)</w:t>
      </w:r>
      <w:r>
        <w:rPr>
          <w:rFonts w:ascii="Times New Roman" w:hAnsi="Times New Roman" w:cs="Times New Roman"/>
        </w:rPr>
        <w:br/>
      </w:r>
      <w:r>
        <w:rPr>
          <w:rFonts w:ascii="Times New Roman" w:hAnsi="Times New Roman" w:cs="Times New Roman"/>
        </w:rPr>
        <w:br/>
        <w:t>The 2017-2018 IEP added a new Social Skills goal, which focused on promoting Rand’s ability</w:t>
      </w:r>
      <w:r w:rsidR="00CD3D81">
        <w:rPr>
          <w:rFonts w:ascii="Times New Roman" w:hAnsi="Times New Roman" w:cs="Times New Roman"/>
        </w:rPr>
        <w:t>, given classroom team support,</w:t>
      </w:r>
      <w:r>
        <w:rPr>
          <w:rFonts w:ascii="Times New Roman" w:hAnsi="Times New Roman" w:cs="Times New Roman"/>
        </w:rPr>
        <w:t xml:space="preserve"> to demonstrate conventional means of self-advocacy to express needs or gain clarification</w:t>
      </w:r>
      <w:r w:rsidR="004A2EE8">
        <w:rPr>
          <w:rFonts w:ascii="Times New Roman" w:hAnsi="Times New Roman" w:cs="Times New Roman"/>
        </w:rPr>
        <w:t>,</w:t>
      </w:r>
      <w:r>
        <w:rPr>
          <w:rFonts w:ascii="Times New Roman" w:hAnsi="Times New Roman" w:cs="Times New Roman"/>
        </w:rPr>
        <w:t xml:space="preserve"> as evidenced in improved social communication in the classroom</w:t>
      </w:r>
      <w:r w:rsidR="004A2EE8">
        <w:rPr>
          <w:rFonts w:ascii="Times New Roman" w:hAnsi="Times New Roman" w:cs="Times New Roman"/>
        </w:rPr>
        <w:t xml:space="preserve"> in</w:t>
      </w:r>
      <w:r>
        <w:rPr>
          <w:rFonts w:ascii="Times New Roman" w:hAnsi="Times New Roman" w:cs="Times New Roman"/>
        </w:rPr>
        <w:t xml:space="preserve"> two out of five </w:t>
      </w:r>
      <w:r w:rsidR="00CD3D81">
        <w:rPr>
          <w:rFonts w:ascii="Times New Roman" w:hAnsi="Times New Roman" w:cs="Times New Roman"/>
        </w:rPr>
        <w:t>consecutive opportunities</w:t>
      </w:r>
      <w:r>
        <w:rPr>
          <w:rFonts w:ascii="Times New Roman" w:hAnsi="Times New Roman" w:cs="Times New Roman"/>
        </w:rPr>
        <w:t>. (</w:t>
      </w:r>
      <w:r w:rsidR="003B0D38">
        <w:rPr>
          <w:rFonts w:ascii="Times New Roman" w:hAnsi="Times New Roman" w:cs="Times New Roman"/>
        </w:rPr>
        <w:t xml:space="preserve">P-8; </w:t>
      </w:r>
      <w:r>
        <w:rPr>
          <w:rFonts w:ascii="Times New Roman" w:hAnsi="Times New Roman" w:cs="Times New Roman"/>
        </w:rPr>
        <w:t>S-8)</w:t>
      </w:r>
    </w:p>
    <w:p w14:paraId="3FE88B09" w14:textId="77777777" w:rsidR="00AB5E66" w:rsidRDefault="00AB5E66" w:rsidP="00AB5E66">
      <w:pPr>
        <w:pStyle w:val="ListParagraph"/>
        <w:rPr>
          <w:rFonts w:ascii="Times New Roman" w:hAnsi="Times New Roman" w:cs="Times New Roman"/>
        </w:rPr>
      </w:pPr>
    </w:p>
    <w:p w14:paraId="7FA7CCD4" w14:textId="4295E59D" w:rsidR="00CD3D81" w:rsidRDefault="00AB5E66" w:rsidP="00F7184F">
      <w:pPr>
        <w:pStyle w:val="ListParagraph"/>
        <w:rPr>
          <w:rFonts w:ascii="Times New Roman" w:hAnsi="Times New Roman" w:cs="Times New Roman"/>
        </w:rPr>
      </w:pPr>
      <w:r>
        <w:rPr>
          <w:rFonts w:ascii="Times New Roman" w:hAnsi="Times New Roman" w:cs="Times New Roman"/>
        </w:rPr>
        <w:t>A Mathematics goal was added to the proposed 2017-2018 IEP. (</w:t>
      </w:r>
      <w:r w:rsidR="00CD3D81">
        <w:rPr>
          <w:rFonts w:ascii="Times New Roman" w:hAnsi="Times New Roman" w:cs="Times New Roman"/>
        </w:rPr>
        <w:t xml:space="preserve">P-8, P-13; </w:t>
      </w:r>
      <w:r>
        <w:rPr>
          <w:rFonts w:ascii="Times New Roman" w:hAnsi="Times New Roman" w:cs="Times New Roman"/>
        </w:rPr>
        <w:t>S-7</w:t>
      </w:r>
      <w:r w:rsidR="00CD3D81">
        <w:rPr>
          <w:rFonts w:ascii="Times New Roman" w:hAnsi="Times New Roman" w:cs="Times New Roman"/>
        </w:rPr>
        <w:t>,</w:t>
      </w:r>
      <w:r>
        <w:rPr>
          <w:rFonts w:ascii="Times New Roman" w:hAnsi="Times New Roman" w:cs="Times New Roman"/>
        </w:rPr>
        <w:t xml:space="preserve"> S-8) At the time of the Team meeting, Parents expressed</w:t>
      </w:r>
      <w:r w:rsidR="00BB6F4C">
        <w:rPr>
          <w:rFonts w:ascii="Times New Roman" w:hAnsi="Times New Roman" w:cs="Times New Roman"/>
        </w:rPr>
        <w:t xml:space="preserve"> </w:t>
      </w:r>
      <w:r>
        <w:rPr>
          <w:rFonts w:ascii="Times New Roman" w:hAnsi="Times New Roman" w:cs="Times New Roman"/>
        </w:rPr>
        <w:t xml:space="preserve">concern about Rand’s math fluency and his calculation ability. Although Rand’s teacher commented on his confidence and success in the subject, the District added </w:t>
      </w:r>
      <w:r w:rsidR="00CD3D81">
        <w:rPr>
          <w:rFonts w:ascii="Times New Roman" w:hAnsi="Times New Roman" w:cs="Times New Roman"/>
        </w:rPr>
        <w:t>this goal. It anticipated that given direct multi-sensory instruction, frequent practice and review, sample problems and step by step math templates, reference sheets, visual, manipulatives, math word definitions, and a calculator, Rand will solve Numeric, Statistics and Probability, Geometry/Measurement, and Algebra problems, with faded support and an average of 85% accuracy.</w:t>
      </w:r>
      <w:r>
        <w:rPr>
          <w:rFonts w:ascii="Times New Roman" w:hAnsi="Times New Roman" w:cs="Times New Roman"/>
        </w:rPr>
        <w:t xml:space="preserve"> (P-8</w:t>
      </w:r>
      <w:r w:rsidR="00CD3D81">
        <w:rPr>
          <w:rFonts w:ascii="Times New Roman" w:hAnsi="Times New Roman" w:cs="Times New Roman"/>
        </w:rPr>
        <w:t>; S-7</w:t>
      </w:r>
      <w:r>
        <w:rPr>
          <w:rFonts w:ascii="Times New Roman" w:hAnsi="Times New Roman" w:cs="Times New Roman"/>
        </w:rPr>
        <w:t xml:space="preserve">; Mother, III: 18). </w:t>
      </w:r>
    </w:p>
    <w:p w14:paraId="0B969BFE" w14:textId="77777777" w:rsidR="00CD3D81" w:rsidRDefault="00CD3D81" w:rsidP="00F7184F">
      <w:pPr>
        <w:pStyle w:val="ListParagraph"/>
        <w:rPr>
          <w:rFonts w:ascii="Times New Roman" w:hAnsi="Times New Roman" w:cs="Times New Roman"/>
        </w:rPr>
      </w:pPr>
    </w:p>
    <w:p w14:paraId="49EB7B13" w14:textId="2B3A1EB6" w:rsidR="0064308C" w:rsidRPr="00CD3D81" w:rsidRDefault="00CD3D81" w:rsidP="00CD3D81">
      <w:pPr>
        <w:pStyle w:val="ListParagraph"/>
        <w:rPr>
          <w:rFonts w:ascii="Times New Roman" w:hAnsi="Times New Roman" w:cs="Times New Roman"/>
        </w:rPr>
      </w:pPr>
      <w:r>
        <w:rPr>
          <w:rFonts w:ascii="Times New Roman" w:hAnsi="Times New Roman" w:cs="Times New Roman"/>
        </w:rPr>
        <w:t>This Service Delivery Grid provided for 120 minutes, five times per week, of social/emotional/behavior services delivered by the counseling staff; 45 minutes, at least once per week, of social/emotional/behavioral services delivered by the clinician</w:t>
      </w:r>
      <w:r w:rsidR="004A2EE8">
        <w:rPr>
          <w:rFonts w:ascii="Times New Roman" w:hAnsi="Times New Roman" w:cs="Times New Roman"/>
        </w:rPr>
        <w:t>;</w:t>
      </w:r>
      <w:r>
        <w:rPr>
          <w:rFonts w:ascii="Times New Roman" w:hAnsi="Times New Roman" w:cs="Times New Roman"/>
        </w:rPr>
        <w:t xml:space="preserve"> 210 minutes, five times per week, of academics delivered by the special education teacher</w:t>
      </w:r>
      <w:r w:rsidR="005D4732">
        <w:rPr>
          <w:rFonts w:ascii="Times New Roman" w:hAnsi="Times New Roman" w:cs="Times New Roman"/>
        </w:rPr>
        <w:t>;</w:t>
      </w:r>
      <w:r>
        <w:rPr>
          <w:rFonts w:ascii="Times New Roman" w:hAnsi="Times New Roman" w:cs="Times New Roman"/>
        </w:rPr>
        <w:t xml:space="preserve"> one 30 minute OT session per week, delivered by the occupational therapist</w:t>
      </w:r>
      <w:r w:rsidR="005D4732">
        <w:rPr>
          <w:rFonts w:ascii="Times New Roman" w:hAnsi="Times New Roman" w:cs="Times New Roman"/>
        </w:rPr>
        <w:t>;</w:t>
      </w:r>
      <w:r>
        <w:rPr>
          <w:rFonts w:ascii="Times New Roman" w:hAnsi="Times New Roman" w:cs="Times New Roman"/>
        </w:rPr>
        <w:t xml:space="preserve"> and one 15 minute consultation each per week to be provided by the clinician and the occupational therapist in connection with sensory motor and social/emotional services. (S-8)</w:t>
      </w:r>
    </w:p>
    <w:p w14:paraId="4A6966EC" w14:textId="489E44D3" w:rsidR="00871A1F" w:rsidRDefault="00871A1F" w:rsidP="00F7184F">
      <w:pPr>
        <w:pStyle w:val="ListParagraph"/>
        <w:rPr>
          <w:rFonts w:ascii="Times New Roman" w:hAnsi="Times New Roman" w:cs="Times New Roman"/>
        </w:rPr>
      </w:pPr>
    </w:p>
    <w:p w14:paraId="7AC32B5D" w14:textId="493F2DE4" w:rsidR="00871A1F" w:rsidRPr="00F7184F" w:rsidRDefault="00871A1F" w:rsidP="00F7184F">
      <w:pPr>
        <w:pStyle w:val="ListParagraph"/>
        <w:rPr>
          <w:rFonts w:ascii="Times New Roman" w:hAnsi="Times New Roman" w:cs="Times New Roman"/>
        </w:rPr>
      </w:pPr>
      <w:r>
        <w:rPr>
          <w:rFonts w:ascii="Times New Roman" w:hAnsi="Times New Roman" w:cs="Times New Roman"/>
        </w:rPr>
        <w:t>Proposed accommodations included, among others, a highly structured, supportive classroom; clear, consistent expectations, schedule and routines; individualized behavior support plan with visual cues and prompts; scheduled movement breaks</w:t>
      </w:r>
      <w:r w:rsidR="00DE09E2">
        <w:rPr>
          <w:rFonts w:ascii="Times New Roman" w:hAnsi="Times New Roman" w:cs="Times New Roman"/>
        </w:rPr>
        <w:t xml:space="preserve"> and</w:t>
      </w:r>
      <w:r>
        <w:rPr>
          <w:rFonts w:ascii="Times New Roman" w:hAnsi="Times New Roman" w:cs="Times New Roman"/>
        </w:rPr>
        <w:t xml:space="preserve"> opportunities to stand and/or move while completing academic work; fr</w:t>
      </w:r>
      <w:r w:rsidR="00DE09E2">
        <w:rPr>
          <w:rFonts w:ascii="Times New Roman" w:hAnsi="Times New Roman" w:cs="Times New Roman"/>
        </w:rPr>
        <w:t>equent positive feedback and reinforcement; classroom-based incentive program; visual cueing and extended transition time; executive functioning strategies and tools; presentation of verbal directions visually and in a clear, sequential form; social skills feedback, support, and practice in the moment; therapeutic milieu; time away from classroom setting/stimuli, as needed; and individual therapy. (S-8)</w:t>
      </w:r>
    </w:p>
    <w:p w14:paraId="105D28F6" w14:textId="77777777" w:rsidR="0064308C" w:rsidRPr="00CD3D81" w:rsidRDefault="0064308C" w:rsidP="00CD3D81">
      <w:pPr>
        <w:rPr>
          <w:rFonts w:ascii="Times New Roman" w:hAnsi="Times New Roman" w:cs="Times New Roman"/>
        </w:rPr>
      </w:pPr>
    </w:p>
    <w:p w14:paraId="1DB93F7A" w14:textId="15E49463" w:rsidR="00AB5E66" w:rsidRDefault="00AB5E66" w:rsidP="00AB5E66">
      <w:pPr>
        <w:pStyle w:val="ListParagraph"/>
        <w:numPr>
          <w:ilvl w:val="0"/>
          <w:numId w:val="1"/>
        </w:numPr>
        <w:rPr>
          <w:rFonts w:ascii="Times New Roman" w:hAnsi="Times New Roman" w:cs="Times New Roman"/>
        </w:rPr>
      </w:pPr>
      <w:r>
        <w:rPr>
          <w:rFonts w:ascii="Times New Roman" w:hAnsi="Times New Roman" w:cs="Times New Roman"/>
        </w:rPr>
        <w:t>Parent</w:t>
      </w:r>
      <w:r w:rsidR="00184A98">
        <w:rPr>
          <w:rFonts w:ascii="Times New Roman" w:hAnsi="Times New Roman" w:cs="Times New Roman"/>
        </w:rPr>
        <w:t>s</w:t>
      </w:r>
      <w:r>
        <w:rPr>
          <w:rFonts w:ascii="Times New Roman" w:hAnsi="Times New Roman" w:cs="Times New Roman"/>
        </w:rPr>
        <w:t xml:space="preserve"> received the proposed 2017-2018 IEP on July 9, 2017. (P-8) They believed th</w:t>
      </w:r>
      <w:r w:rsidR="00F82263">
        <w:rPr>
          <w:rFonts w:ascii="Times New Roman" w:hAnsi="Times New Roman" w:cs="Times New Roman"/>
        </w:rPr>
        <w:t xml:space="preserve">at it </w:t>
      </w:r>
      <w:r>
        <w:rPr>
          <w:rFonts w:ascii="Times New Roman" w:hAnsi="Times New Roman" w:cs="Times New Roman"/>
        </w:rPr>
        <w:t xml:space="preserve">contained inadequate, remedial </w:t>
      </w:r>
      <w:r w:rsidR="00F82263">
        <w:rPr>
          <w:rFonts w:ascii="Times New Roman" w:hAnsi="Times New Roman" w:cs="Times New Roman"/>
        </w:rPr>
        <w:t>goals</w:t>
      </w:r>
      <w:r w:rsidR="00184A98">
        <w:rPr>
          <w:rFonts w:ascii="Times New Roman" w:hAnsi="Times New Roman" w:cs="Times New Roman"/>
        </w:rPr>
        <w:t xml:space="preserve"> that were not sufficiently challenging</w:t>
      </w:r>
      <w:r>
        <w:rPr>
          <w:rFonts w:ascii="Times New Roman" w:hAnsi="Times New Roman" w:cs="Times New Roman"/>
        </w:rPr>
        <w:t xml:space="preserve">. (Mother, I: 136-140) However, according to the District, the goals contained in the 2016-2017 IEP </w:t>
      </w:r>
      <w:r>
        <w:rPr>
          <w:rFonts w:ascii="Times New Roman" w:hAnsi="Times New Roman" w:cs="Times New Roman"/>
        </w:rPr>
        <w:lastRenderedPageBreak/>
        <w:t xml:space="preserve">were based on adult intervention, and the goals proposed in the 2017-2018 IEP identified strategies that Rand could use to help him self-regulate. (Murphy, III: </w:t>
      </w:r>
      <w:r w:rsidR="001706A6">
        <w:rPr>
          <w:rFonts w:ascii="Times New Roman" w:hAnsi="Times New Roman" w:cs="Times New Roman"/>
        </w:rPr>
        <w:t>207-13</w:t>
      </w:r>
      <w:r>
        <w:rPr>
          <w:rFonts w:ascii="Times New Roman" w:hAnsi="Times New Roman" w:cs="Times New Roman"/>
        </w:rPr>
        <w:t>)</w:t>
      </w:r>
      <w:r w:rsidR="00184A98">
        <w:rPr>
          <w:rFonts w:ascii="Times New Roman" w:hAnsi="Times New Roman" w:cs="Times New Roman"/>
        </w:rPr>
        <w:t xml:space="preserve"> </w:t>
      </w:r>
    </w:p>
    <w:p w14:paraId="5345B338" w14:textId="77777777" w:rsidR="00691333" w:rsidRPr="004B6F43" w:rsidRDefault="00691333" w:rsidP="004B6F43">
      <w:pPr>
        <w:rPr>
          <w:rFonts w:ascii="Times New Roman" w:hAnsi="Times New Roman" w:cs="Times New Roman"/>
        </w:rPr>
      </w:pPr>
    </w:p>
    <w:p w14:paraId="44ED5460" w14:textId="545C3F7D" w:rsidR="001706A6" w:rsidRDefault="005657AF" w:rsidP="00102C27">
      <w:pPr>
        <w:pStyle w:val="ListParagraph"/>
        <w:numPr>
          <w:ilvl w:val="0"/>
          <w:numId w:val="1"/>
        </w:numPr>
        <w:rPr>
          <w:rFonts w:ascii="Times New Roman" w:hAnsi="Times New Roman" w:cs="Times New Roman"/>
        </w:rPr>
      </w:pPr>
      <w:r>
        <w:rPr>
          <w:rFonts w:ascii="Times New Roman" w:hAnsi="Times New Roman" w:cs="Times New Roman"/>
        </w:rPr>
        <w:t xml:space="preserve">During the </w:t>
      </w:r>
      <w:r w:rsidR="005D4732">
        <w:rPr>
          <w:rFonts w:ascii="Times New Roman" w:hAnsi="Times New Roman" w:cs="Times New Roman"/>
        </w:rPr>
        <w:t>s</w:t>
      </w:r>
      <w:r>
        <w:rPr>
          <w:rFonts w:ascii="Times New Roman" w:hAnsi="Times New Roman" w:cs="Times New Roman"/>
        </w:rPr>
        <w:t>ummer of 2017, Parents did not enroll Rand in the Manvil</w:t>
      </w:r>
      <w:r w:rsidR="00E43507">
        <w:rPr>
          <w:rFonts w:ascii="Times New Roman" w:hAnsi="Times New Roman" w:cs="Times New Roman"/>
        </w:rPr>
        <w:t>l</w:t>
      </w:r>
      <w:r>
        <w:rPr>
          <w:rFonts w:ascii="Times New Roman" w:hAnsi="Times New Roman" w:cs="Times New Roman"/>
        </w:rPr>
        <w:t>e Summer Program</w:t>
      </w:r>
      <w:r w:rsidR="00E43507">
        <w:rPr>
          <w:rFonts w:ascii="Times New Roman" w:hAnsi="Times New Roman" w:cs="Times New Roman"/>
        </w:rPr>
        <w:t xml:space="preserve"> because they did not want him to be in the same peer group they believed w</w:t>
      </w:r>
      <w:r w:rsidR="005D4732">
        <w:rPr>
          <w:rFonts w:ascii="Times New Roman" w:hAnsi="Times New Roman" w:cs="Times New Roman"/>
        </w:rPr>
        <w:t>as</w:t>
      </w:r>
      <w:r w:rsidR="00E43507">
        <w:rPr>
          <w:rFonts w:ascii="Times New Roman" w:hAnsi="Times New Roman" w:cs="Times New Roman"/>
        </w:rPr>
        <w:t xml:space="preserve"> causing his social-emotional problems; they felt that if he were to go to Manville’s Summer Program, he would have been targeted</w:t>
      </w:r>
      <w:r w:rsidR="005F5EC0">
        <w:rPr>
          <w:rFonts w:ascii="Times New Roman" w:hAnsi="Times New Roman" w:cs="Times New Roman"/>
        </w:rPr>
        <w:t xml:space="preserve"> by the same peers who had been causing trouble with Rand in school</w:t>
      </w:r>
      <w:r>
        <w:rPr>
          <w:rFonts w:ascii="Times New Roman" w:hAnsi="Times New Roman" w:cs="Times New Roman"/>
        </w:rPr>
        <w:t>.</w:t>
      </w:r>
      <w:r w:rsidR="00E43507">
        <w:rPr>
          <w:rFonts w:ascii="Times New Roman" w:hAnsi="Times New Roman" w:cs="Times New Roman"/>
        </w:rPr>
        <w:t xml:space="preserve"> (</w:t>
      </w:r>
      <w:r w:rsidR="001706A6">
        <w:rPr>
          <w:rFonts w:ascii="Times New Roman" w:hAnsi="Times New Roman" w:cs="Times New Roman"/>
        </w:rPr>
        <w:t xml:space="preserve">S-7; </w:t>
      </w:r>
      <w:r w:rsidR="00E43507">
        <w:rPr>
          <w:rFonts w:ascii="Times New Roman" w:hAnsi="Times New Roman" w:cs="Times New Roman"/>
        </w:rPr>
        <w:t>Mother, III: 28</w:t>
      </w:r>
      <w:r w:rsidR="001706A6">
        <w:rPr>
          <w:rFonts w:ascii="Times New Roman" w:hAnsi="Times New Roman" w:cs="Times New Roman"/>
        </w:rPr>
        <w:t>, 113</w:t>
      </w:r>
      <w:r w:rsidR="00E43507">
        <w:rPr>
          <w:rFonts w:ascii="Times New Roman" w:hAnsi="Times New Roman" w:cs="Times New Roman"/>
        </w:rPr>
        <w:t xml:space="preserve">) </w:t>
      </w:r>
      <w:r w:rsidR="00CA492F">
        <w:rPr>
          <w:rFonts w:ascii="Times New Roman" w:hAnsi="Times New Roman" w:cs="Times New Roman"/>
        </w:rPr>
        <w:t xml:space="preserve">Additionally, Parents </w:t>
      </w:r>
      <w:r w:rsidR="00CA492F" w:rsidRPr="00506C4B">
        <w:rPr>
          <w:rFonts w:ascii="Times New Roman" w:hAnsi="Times New Roman" w:cs="Times New Roman"/>
        </w:rPr>
        <w:t xml:space="preserve">believed </w:t>
      </w:r>
      <w:r w:rsidR="00CA492F">
        <w:rPr>
          <w:rFonts w:ascii="Times New Roman" w:hAnsi="Times New Roman" w:cs="Times New Roman"/>
        </w:rPr>
        <w:t>Learning Solution’s</w:t>
      </w:r>
      <w:r w:rsidR="00CA492F" w:rsidRPr="00506C4B">
        <w:rPr>
          <w:rFonts w:ascii="Times New Roman" w:hAnsi="Times New Roman" w:cs="Times New Roman"/>
        </w:rPr>
        <w:t xml:space="preserve"> programming </w:t>
      </w:r>
      <w:r w:rsidR="00CA492F">
        <w:rPr>
          <w:rFonts w:ascii="Times New Roman" w:hAnsi="Times New Roman" w:cs="Times New Roman"/>
        </w:rPr>
        <w:t xml:space="preserve">had more to </w:t>
      </w:r>
      <w:r w:rsidR="00CA492F" w:rsidRPr="00506C4B">
        <w:rPr>
          <w:rFonts w:ascii="Times New Roman" w:hAnsi="Times New Roman" w:cs="Times New Roman"/>
        </w:rPr>
        <w:t>offer</w:t>
      </w:r>
      <w:r w:rsidR="00CA492F">
        <w:rPr>
          <w:rFonts w:ascii="Times New Roman" w:hAnsi="Times New Roman" w:cs="Times New Roman"/>
        </w:rPr>
        <w:t xml:space="preserve"> than </w:t>
      </w:r>
      <w:r w:rsidR="00CA492F" w:rsidRPr="00506C4B">
        <w:rPr>
          <w:rFonts w:ascii="Times New Roman" w:hAnsi="Times New Roman" w:cs="Times New Roman"/>
        </w:rPr>
        <w:t>Manville</w:t>
      </w:r>
      <w:r w:rsidR="00CA492F">
        <w:rPr>
          <w:rFonts w:ascii="Times New Roman" w:hAnsi="Times New Roman" w:cs="Times New Roman"/>
        </w:rPr>
        <w:t>’s</w:t>
      </w:r>
      <w:r w:rsidR="00CA492F" w:rsidRPr="00506C4B">
        <w:rPr>
          <w:rFonts w:ascii="Times New Roman" w:hAnsi="Times New Roman" w:cs="Times New Roman"/>
        </w:rPr>
        <w:t xml:space="preserve"> </w:t>
      </w:r>
      <w:r w:rsidR="00CA492F">
        <w:rPr>
          <w:rFonts w:ascii="Times New Roman" w:hAnsi="Times New Roman" w:cs="Times New Roman"/>
        </w:rPr>
        <w:t xml:space="preserve">Summer Program. </w:t>
      </w:r>
      <w:r w:rsidR="00CA492F" w:rsidRPr="00506C4B">
        <w:rPr>
          <w:rFonts w:ascii="Times New Roman" w:hAnsi="Times New Roman" w:cs="Times New Roman"/>
        </w:rPr>
        <w:t>(</w:t>
      </w:r>
      <w:r w:rsidR="00CA492F">
        <w:rPr>
          <w:rFonts w:ascii="Times New Roman" w:hAnsi="Times New Roman" w:cs="Times New Roman"/>
        </w:rPr>
        <w:t xml:space="preserve">Mother, III: </w:t>
      </w:r>
      <w:r w:rsidR="00CA492F" w:rsidRPr="00506C4B">
        <w:rPr>
          <w:rFonts w:ascii="Times New Roman" w:hAnsi="Times New Roman" w:cs="Times New Roman"/>
        </w:rPr>
        <w:t>100</w:t>
      </w:r>
      <w:r w:rsidR="00366A59">
        <w:rPr>
          <w:rFonts w:ascii="Times New Roman" w:hAnsi="Times New Roman" w:cs="Times New Roman"/>
        </w:rPr>
        <w:t>; Stoll, I: 79</w:t>
      </w:r>
      <w:r w:rsidR="00CA492F" w:rsidRPr="00506C4B">
        <w:rPr>
          <w:rFonts w:ascii="Times New Roman" w:hAnsi="Times New Roman" w:cs="Times New Roman"/>
        </w:rPr>
        <w:t>)</w:t>
      </w:r>
      <w:r w:rsidR="00CA492F">
        <w:rPr>
          <w:rFonts w:ascii="Times New Roman" w:hAnsi="Times New Roman" w:cs="Times New Roman"/>
        </w:rPr>
        <w:t xml:space="preserve"> </w:t>
      </w:r>
    </w:p>
    <w:p w14:paraId="5FCACFC6" w14:textId="77777777" w:rsidR="001706A6" w:rsidRPr="001706A6" w:rsidRDefault="001706A6" w:rsidP="001706A6">
      <w:pPr>
        <w:pStyle w:val="ListParagraph"/>
        <w:rPr>
          <w:rFonts w:ascii="Times New Roman" w:hAnsi="Times New Roman" w:cs="Times New Roman"/>
        </w:rPr>
      </w:pPr>
    </w:p>
    <w:p w14:paraId="3BD4901D" w14:textId="141F5C0E" w:rsidR="00E43507" w:rsidRDefault="001706A6" w:rsidP="00102C27">
      <w:pPr>
        <w:pStyle w:val="ListParagraph"/>
        <w:numPr>
          <w:ilvl w:val="0"/>
          <w:numId w:val="1"/>
        </w:numPr>
        <w:rPr>
          <w:rFonts w:ascii="Times New Roman" w:hAnsi="Times New Roman" w:cs="Times New Roman"/>
        </w:rPr>
      </w:pPr>
      <w:r>
        <w:rPr>
          <w:rFonts w:ascii="Times New Roman" w:hAnsi="Times New Roman" w:cs="Times New Roman"/>
        </w:rPr>
        <w:t xml:space="preserve">Although Mother testified that Parents stated at meetings that they would obtain private services and seek reimbursement, she could not recall a particular meeting where they communicated this to the Team, and she could not recall whether they had ever informed Sharon in writing of this intention. </w:t>
      </w:r>
      <w:r w:rsidR="00F82263">
        <w:rPr>
          <w:rFonts w:ascii="Times New Roman" w:hAnsi="Times New Roman" w:cs="Times New Roman"/>
        </w:rPr>
        <w:t>Parents enrolled Rand in L</w:t>
      </w:r>
      <w:r>
        <w:rPr>
          <w:rFonts w:ascii="Times New Roman" w:hAnsi="Times New Roman" w:cs="Times New Roman"/>
        </w:rPr>
        <w:t>earning Solution</w:t>
      </w:r>
      <w:r w:rsidR="00F82263">
        <w:rPr>
          <w:rFonts w:ascii="Times New Roman" w:hAnsi="Times New Roman" w:cs="Times New Roman"/>
        </w:rPr>
        <w:t>’s Summer Program (LSSP) at their own expense.</w:t>
      </w:r>
      <w:r>
        <w:rPr>
          <w:rFonts w:ascii="Times New Roman" w:hAnsi="Times New Roman" w:cs="Times New Roman"/>
        </w:rPr>
        <w:t xml:space="preserve"> They</w:t>
      </w:r>
      <w:r w:rsidR="00DC7A8B">
        <w:rPr>
          <w:rFonts w:ascii="Times New Roman" w:hAnsi="Times New Roman" w:cs="Times New Roman"/>
        </w:rPr>
        <w:t xml:space="preserve"> felt justified in seeking reimbursement for</w:t>
      </w:r>
      <w:r w:rsidR="00F82263">
        <w:rPr>
          <w:rFonts w:ascii="Times New Roman" w:hAnsi="Times New Roman" w:cs="Times New Roman"/>
        </w:rPr>
        <w:t xml:space="preserve"> the</w:t>
      </w:r>
      <w:r w:rsidR="00DC7A8B">
        <w:rPr>
          <w:rFonts w:ascii="Times New Roman" w:hAnsi="Times New Roman" w:cs="Times New Roman"/>
        </w:rPr>
        <w:t xml:space="preserve"> </w:t>
      </w:r>
      <w:r w:rsidR="00F82263">
        <w:rPr>
          <w:rFonts w:ascii="Times New Roman" w:hAnsi="Times New Roman" w:cs="Times New Roman"/>
        </w:rPr>
        <w:t>LSSP</w:t>
      </w:r>
      <w:r w:rsidR="00DC7A8B">
        <w:rPr>
          <w:rFonts w:ascii="Times New Roman" w:hAnsi="Times New Roman" w:cs="Times New Roman"/>
        </w:rPr>
        <w:t xml:space="preserve"> because of their belief that the</w:t>
      </w:r>
      <w:r w:rsidR="00F82263">
        <w:rPr>
          <w:rFonts w:ascii="Times New Roman" w:hAnsi="Times New Roman" w:cs="Times New Roman"/>
        </w:rPr>
        <w:t xml:space="preserve"> 2017-2018</w:t>
      </w:r>
      <w:r w:rsidR="00DC7A8B">
        <w:rPr>
          <w:rFonts w:ascii="Times New Roman" w:hAnsi="Times New Roman" w:cs="Times New Roman"/>
        </w:rPr>
        <w:t xml:space="preserve"> </w:t>
      </w:r>
      <w:r w:rsidR="005D4732">
        <w:rPr>
          <w:rFonts w:ascii="Times New Roman" w:hAnsi="Times New Roman" w:cs="Times New Roman"/>
        </w:rPr>
        <w:t xml:space="preserve">IEP, including the proposed summer </w:t>
      </w:r>
      <w:proofErr w:type="gramStart"/>
      <w:r w:rsidR="005D4732">
        <w:rPr>
          <w:rFonts w:ascii="Times New Roman" w:hAnsi="Times New Roman" w:cs="Times New Roman"/>
        </w:rPr>
        <w:t xml:space="preserve">program, </w:t>
      </w:r>
      <w:r w:rsidR="00BF7D7A">
        <w:rPr>
          <w:rFonts w:ascii="Times New Roman" w:hAnsi="Times New Roman" w:cs="Times New Roman"/>
        </w:rPr>
        <w:t xml:space="preserve"> </w:t>
      </w:r>
      <w:r w:rsidR="00DC7A8B">
        <w:rPr>
          <w:rFonts w:ascii="Times New Roman" w:hAnsi="Times New Roman" w:cs="Times New Roman"/>
        </w:rPr>
        <w:t>was</w:t>
      </w:r>
      <w:proofErr w:type="gramEnd"/>
      <w:r w:rsidR="00DC7A8B">
        <w:rPr>
          <w:rFonts w:ascii="Times New Roman" w:hAnsi="Times New Roman" w:cs="Times New Roman"/>
        </w:rPr>
        <w:t xml:space="preserve"> insufficient. (</w:t>
      </w:r>
      <w:r>
        <w:rPr>
          <w:rFonts w:ascii="Times New Roman" w:hAnsi="Times New Roman" w:cs="Times New Roman"/>
        </w:rPr>
        <w:t xml:space="preserve">P-21; Stoll, I: 79; </w:t>
      </w:r>
      <w:r w:rsidR="00DC7A8B">
        <w:rPr>
          <w:rFonts w:ascii="Times New Roman" w:hAnsi="Times New Roman" w:cs="Times New Roman"/>
        </w:rPr>
        <w:t>Mother, III: 99</w:t>
      </w:r>
      <w:r>
        <w:rPr>
          <w:rFonts w:ascii="Times New Roman" w:hAnsi="Times New Roman" w:cs="Times New Roman"/>
        </w:rPr>
        <w:t>-100</w:t>
      </w:r>
      <w:r w:rsidR="00DC7A8B">
        <w:rPr>
          <w:rFonts w:ascii="Times New Roman" w:hAnsi="Times New Roman" w:cs="Times New Roman"/>
        </w:rPr>
        <w:t>)</w:t>
      </w:r>
      <w:r w:rsidR="00AB5BF1">
        <w:rPr>
          <w:rFonts w:ascii="Times New Roman" w:hAnsi="Times New Roman" w:cs="Times New Roman"/>
        </w:rPr>
        <w:br/>
      </w:r>
    </w:p>
    <w:p w14:paraId="0C46BDD9" w14:textId="6A571B22" w:rsidR="00DF7A4C" w:rsidRDefault="00102C27" w:rsidP="002C3D25">
      <w:pPr>
        <w:pStyle w:val="ListParagraph"/>
        <w:numPr>
          <w:ilvl w:val="0"/>
          <w:numId w:val="1"/>
        </w:numPr>
        <w:rPr>
          <w:rFonts w:ascii="Times New Roman" w:hAnsi="Times New Roman" w:cs="Times New Roman"/>
        </w:rPr>
      </w:pPr>
      <w:r w:rsidRPr="00DF7A4C">
        <w:rPr>
          <w:rFonts w:ascii="Times New Roman" w:hAnsi="Times New Roman" w:cs="Times New Roman"/>
        </w:rPr>
        <w:t xml:space="preserve"> </w:t>
      </w:r>
      <w:r w:rsidR="00CA492F" w:rsidRPr="00DF7A4C">
        <w:rPr>
          <w:rFonts w:ascii="Times New Roman" w:hAnsi="Times New Roman" w:cs="Times New Roman"/>
        </w:rPr>
        <w:t xml:space="preserve">The </w:t>
      </w:r>
      <w:r w:rsidR="00F82263" w:rsidRPr="00DF7A4C">
        <w:rPr>
          <w:rFonts w:ascii="Times New Roman" w:hAnsi="Times New Roman" w:cs="Times New Roman"/>
        </w:rPr>
        <w:t>LSSP</w:t>
      </w:r>
      <w:r w:rsidR="00CA492F" w:rsidRPr="00DF7A4C">
        <w:rPr>
          <w:rFonts w:ascii="Times New Roman" w:hAnsi="Times New Roman" w:cs="Times New Roman"/>
        </w:rPr>
        <w:t xml:space="preserve"> was four hours</w:t>
      </w:r>
      <w:r w:rsidR="00BF7D7A">
        <w:rPr>
          <w:rFonts w:ascii="Times New Roman" w:hAnsi="Times New Roman" w:cs="Times New Roman"/>
        </w:rPr>
        <w:t xml:space="preserve"> daily</w:t>
      </w:r>
      <w:r w:rsidR="00CA492F" w:rsidRPr="00DF7A4C">
        <w:rPr>
          <w:rFonts w:ascii="Times New Roman" w:hAnsi="Times New Roman" w:cs="Times New Roman"/>
        </w:rPr>
        <w:t xml:space="preserve"> for five weeks.</w:t>
      </w:r>
      <w:r w:rsidR="00B37A71">
        <w:rPr>
          <w:rStyle w:val="FootnoteReference"/>
          <w:rFonts w:ascii="Times New Roman" w:hAnsi="Times New Roman" w:cs="Times New Roman"/>
        </w:rPr>
        <w:footnoteReference w:id="10"/>
      </w:r>
      <w:r w:rsidR="00CA492F" w:rsidRPr="00DF7A4C">
        <w:rPr>
          <w:rFonts w:ascii="Times New Roman" w:hAnsi="Times New Roman" w:cs="Times New Roman"/>
        </w:rPr>
        <w:t xml:space="preserve"> (P-21) </w:t>
      </w:r>
      <w:r w:rsidR="00B37A71" w:rsidRPr="00DF7A4C">
        <w:rPr>
          <w:rFonts w:ascii="Times New Roman" w:hAnsi="Times New Roman" w:cs="Times New Roman"/>
        </w:rPr>
        <w:t xml:space="preserve">In this program, either clinicians or graduate students worked with each group of middle school or high school students, on a 1:4 level. Groups were comprised of peers who were compatible. (Stoll, I: 74) Ms. Stoll </w:t>
      </w:r>
      <w:r w:rsidR="00CA492F" w:rsidRPr="00DF7A4C">
        <w:rPr>
          <w:rFonts w:ascii="Times New Roman" w:hAnsi="Times New Roman" w:cs="Times New Roman"/>
        </w:rPr>
        <w:t xml:space="preserve">supervised the summer program, and at times </w:t>
      </w:r>
      <w:r w:rsidR="00F82263" w:rsidRPr="00DF7A4C">
        <w:rPr>
          <w:rFonts w:ascii="Times New Roman" w:hAnsi="Times New Roman" w:cs="Times New Roman"/>
        </w:rPr>
        <w:t>provided</w:t>
      </w:r>
      <w:r w:rsidR="00CA492F" w:rsidRPr="00DF7A4C">
        <w:rPr>
          <w:rFonts w:ascii="Times New Roman" w:hAnsi="Times New Roman" w:cs="Times New Roman"/>
        </w:rPr>
        <w:t xml:space="preserve"> direct services to Rand. (Stoll, I: 70-72) </w:t>
      </w:r>
      <w:r w:rsidR="00B37A71" w:rsidRPr="00DF7A4C">
        <w:rPr>
          <w:rFonts w:ascii="Times New Roman" w:hAnsi="Times New Roman" w:cs="Times New Roman"/>
        </w:rPr>
        <w:t>Students do not work on specific individual goals in the summer program. Instead, there are programmatic goals, which LS aims to reach by</w:t>
      </w:r>
      <w:r w:rsidR="00853C82" w:rsidRPr="00DF7A4C">
        <w:rPr>
          <w:rFonts w:ascii="Times New Roman" w:hAnsi="Times New Roman" w:cs="Times New Roman"/>
        </w:rPr>
        <w:t xml:space="preserve"> embedding social skills, social </w:t>
      </w:r>
      <w:proofErr w:type="gramStart"/>
      <w:r w:rsidR="00853C82" w:rsidRPr="00DF7A4C">
        <w:rPr>
          <w:rFonts w:ascii="Times New Roman" w:hAnsi="Times New Roman" w:cs="Times New Roman"/>
        </w:rPr>
        <w:t>cognition</w:t>
      </w:r>
      <w:proofErr w:type="gramEnd"/>
      <w:r w:rsidR="00853C82" w:rsidRPr="00DF7A4C">
        <w:rPr>
          <w:rFonts w:ascii="Times New Roman" w:hAnsi="Times New Roman" w:cs="Times New Roman"/>
        </w:rPr>
        <w:t xml:space="preserve"> and life skills across community settings. Essentially, Ms. Stoll believe</w:t>
      </w:r>
      <w:r w:rsidR="00BF7D7A">
        <w:rPr>
          <w:rFonts w:ascii="Times New Roman" w:hAnsi="Times New Roman" w:cs="Times New Roman"/>
        </w:rPr>
        <w:t>s</w:t>
      </w:r>
      <w:r w:rsidR="00853C82" w:rsidRPr="00DF7A4C">
        <w:rPr>
          <w:rFonts w:ascii="Times New Roman" w:hAnsi="Times New Roman" w:cs="Times New Roman"/>
        </w:rPr>
        <w:t xml:space="preserve"> her program</w:t>
      </w:r>
      <w:r w:rsidR="00B37A71" w:rsidRPr="00DF7A4C">
        <w:rPr>
          <w:rFonts w:ascii="Times New Roman" w:hAnsi="Times New Roman" w:cs="Times New Roman"/>
        </w:rPr>
        <w:t xml:space="preserve"> encouraged independence by teaching</w:t>
      </w:r>
      <w:r w:rsidR="00853C82" w:rsidRPr="00DF7A4C">
        <w:rPr>
          <w:rFonts w:ascii="Times New Roman" w:hAnsi="Times New Roman" w:cs="Times New Roman"/>
        </w:rPr>
        <w:t xml:space="preserve"> participants how to structure their own time and </w:t>
      </w:r>
      <w:r w:rsidR="00B37A71" w:rsidRPr="00DF7A4C">
        <w:rPr>
          <w:rFonts w:ascii="Times New Roman" w:hAnsi="Times New Roman" w:cs="Times New Roman"/>
        </w:rPr>
        <w:t>engage in</w:t>
      </w:r>
      <w:r w:rsidR="00853C82" w:rsidRPr="00DF7A4C">
        <w:rPr>
          <w:rFonts w:ascii="Times New Roman" w:hAnsi="Times New Roman" w:cs="Times New Roman"/>
        </w:rPr>
        <w:t xml:space="preserve"> age</w:t>
      </w:r>
      <w:r w:rsidR="00B37A71" w:rsidRPr="00DF7A4C">
        <w:rPr>
          <w:rFonts w:ascii="Times New Roman" w:hAnsi="Times New Roman" w:cs="Times New Roman"/>
        </w:rPr>
        <w:t>-</w:t>
      </w:r>
      <w:r w:rsidR="00853C82" w:rsidRPr="00DF7A4C">
        <w:rPr>
          <w:rFonts w:ascii="Times New Roman" w:hAnsi="Times New Roman" w:cs="Times New Roman"/>
        </w:rPr>
        <w:t>appropriate</w:t>
      </w:r>
      <w:r w:rsidR="00B37A71" w:rsidRPr="00DF7A4C">
        <w:rPr>
          <w:rFonts w:ascii="Times New Roman" w:hAnsi="Times New Roman" w:cs="Times New Roman"/>
        </w:rPr>
        <w:t xml:space="preserve">, </w:t>
      </w:r>
      <w:r w:rsidR="00853C82" w:rsidRPr="00DF7A4C">
        <w:rPr>
          <w:rFonts w:ascii="Times New Roman" w:hAnsi="Times New Roman" w:cs="Times New Roman"/>
        </w:rPr>
        <w:t>skill</w:t>
      </w:r>
      <w:r w:rsidR="00B37A71" w:rsidRPr="00DF7A4C">
        <w:rPr>
          <w:rFonts w:ascii="Times New Roman" w:hAnsi="Times New Roman" w:cs="Times New Roman"/>
        </w:rPr>
        <w:t>s</w:t>
      </w:r>
      <w:r w:rsidR="00853C82" w:rsidRPr="00DF7A4C">
        <w:rPr>
          <w:rFonts w:ascii="Times New Roman" w:hAnsi="Times New Roman" w:cs="Times New Roman"/>
        </w:rPr>
        <w:t>-based</w:t>
      </w:r>
      <w:r w:rsidR="00B37A71" w:rsidRPr="00DF7A4C">
        <w:rPr>
          <w:rFonts w:ascii="Times New Roman" w:hAnsi="Times New Roman" w:cs="Times New Roman"/>
        </w:rPr>
        <w:t xml:space="preserve"> activities</w:t>
      </w:r>
      <w:r w:rsidR="00853C82" w:rsidRPr="00DF7A4C">
        <w:rPr>
          <w:rFonts w:ascii="Times New Roman" w:hAnsi="Times New Roman" w:cs="Times New Roman"/>
        </w:rPr>
        <w:t>. (Stoll, I: 75-7</w:t>
      </w:r>
      <w:r w:rsidR="00B37A71" w:rsidRPr="00DF7A4C">
        <w:rPr>
          <w:rFonts w:ascii="Times New Roman" w:hAnsi="Times New Roman" w:cs="Times New Roman"/>
        </w:rPr>
        <w:t>7</w:t>
      </w:r>
      <w:r w:rsidR="00853C82" w:rsidRPr="00DF7A4C">
        <w:rPr>
          <w:rFonts w:ascii="Times New Roman" w:hAnsi="Times New Roman" w:cs="Times New Roman"/>
        </w:rPr>
        <w:t xml:space="preserve">) </w:t>
      </w:r>
    </w:p>
    <w:p w14:paraId="0B6164D3" w14:textId="35776244" w:rsidR="00CA492F" w:rsidRPr="00DF7A4C" w:rsidRDefault="00853C82" w:rsidP="00DF7A4C">
      <w:pPr>
        <w:pStyle w:val="ListParagraph"/>
        <w:rPr>
          <w:rFonts w:ascii="Times New Roman" w:hAnsi="Times New Roman" w:cs="Times New Roman"/>
        </w:rPr>
      </w:pPr>
      <w:r w:rsidRPr="00DF7A4C">
        <w:rPr>
          <w:rFonts w:ascii="Times New Roman" w:hAnsi="Times New Roman" w:cs="Times New Roman"/>
        </w:rPr>
        <w:br/>
      </w:r>
      <w:r w:rsidR="00DF7A4C">
        <w:rPr>
          <w:rFonts w:ascii="Times New Roman" w:hAnsi="Times New Roman" w:cs="Times New Roman"/>
        </w:rPr>
        <w:t>In fact, the central goal of LSSP is to increase clients’ functional independence</w:t>
      </w:r>
      <w:r w:rsidR="00F85F22" w:rsidRPr="00DF7A4C">
        <w:rPr>
          <w:rFonts w:ascii="Times New Roman" w:hAnsi="Times New Roman" w:cs="Times New Roman"/>
        </w:rPr>
        <w:t>. (Stoll, I: 78) The clinicians running the program collected daily data on each child’s level of functional independence.</w:t>
      </w:r>
      <w:r w:rsidR="000C15E1" w:rsidRPr="00DF7A4C">
        <w:rPr>
          <w:rFonts w:ascii="Times New Roman" w:hAnsi="Times New Roman" w:cs="Times New Roman"/>
        </w:rPr>
        <w:t xml:space="preserve"> Ms. Stoll explained that</w:t>
      </w:r>
      <w:r w:rsidR="00F85F22" w:rsidRPr="00DF7A4C">
        <w:rPr>
          <w:rFonts w:ascii="Times New Roman" w:hAnsi="Times New Roman" w:cs="Times New Roman"/>
        </w:rPr>
        <w:t xml:space="preserve"> </w:t>
      </w:r>
      <w:r w:rsidR="000C15E1" w:rsidRPr="00DF7A4C">
        <w:rPr>
          <w:rFonts w:ascii="Times New Roman" w:hAnsi="Times New Roman" w:cs="Times New Roman"/>
        </w:rPr>
        <w:t>i</w:t>
      </w:r>
      <w:r w:rsidR="00F85F22" w:rsidRPr="00DF7A4C">
        <w:rPr>
          <w:rFonts w:ascii="Times New Roman" w:hAnsi="Times New Roman" w:cs="Times New Roman"/>
        </w:rPr>
        <w:t xml:space="preserve">f the clinicians believed a child was not being independent enough, then they </w:t>
      </w:r>
      <w:r w:rsidR="000C15E1" w:rsidRPr="00DF7A4C">
        <w:rPr>
          <w:rFonts w:ascii="Times New Roman" w:hAnsi="Times New Roman" w:cs="Times New Roman"/>
        </w:rPr>
        <w:t xml:space="preserve">would intervene to promote independence in that child. After the intervention to promote the independence, the clinician would take data on what kept the child from engaging in the desired behavior. (Stoll, I: </w:t>
      </w:r>
      <w:r w:rsidR="00366A59" w:rsidRPr="00DF7A4C">
        <w:rPr>
          <w:rFonts w:ascii="Times New Roman" w:hAnsi="Times New Roman" w:cs="Times New Roman"/>
        </w:rPr>
        <w:t xml:space="preserve">77-78) </w:t>
      </w:r>
      <w:r w:rsidR="00F85F22" w:rsidRPr="00DF7A4C">
        <w:rPr>
          <w:rFonts w:ascii="Times New Roman" w:hAnsi="Times New Roman" w:cs="Times New Roman"/>
        </w:rPr>
        <w:t xml:space="preserve">The clinicians sent daily progress notes home with students to give to their parents, and the program kept a copy for </w:t>
      </w:r>
      <w:r w:rsidR="00BF7D7A">
        <w:rPr>
          <w:rFonts w:ascii="Times New Roman" w:hAnsi="Times New Roman" w:cs="Times New Roman"/>
        </w:rPr>
        <w:t>its</w:t>
      </w:r>
      <w:r w:rsidR="00F85F22" w:rsidRPr="00DF7A4C">
        <w:rPr>
          <w:rFonts w:ascii="Times New Roman" w:hAnsi="Times New Roman" w:cs="Times New Roman"/>
        </w:rPr>
        <w:t xml:space="preserve"> records. (Stoll, I: 77) </w:t>
      </w:r>
      <w:r w:rsidR="00366A59" w:rsidRPr="00DF7A4C">
        <w:rPr>
          <w:rFonts w:ascii="Times New Roman" w:hAnsi="Times New Roman" w:cs="Times New Roman"/>
        </w:rPr>
        <w:t xml:space="preserve">At the end of the summer, Learning Solutions provided a progress report to the parents </w:t>
      </w:r>
      <w:r w:rsidR="00BF7D7A">
        <w:rPr>
          <w:rFonts w:ascii="Times New Roman" w:hAnsi="Times New Roman" w:cs="Times New Roman"/>
        </w:rPr>
        <w:t xml:space="preserve">describing, using percentages, </w:t>
      </w:r>
      <w:r w:rsidR="00824443" w:rsidRPr="00DF7A4C">
        <w:rPr>
          <w:rFonts w:ascii="Times New Roman" w:hAnsi="Times New Roman" w:cs="Times New Roman"/>
        </w:rPr>
        <w:t>how i</w:t>
      </w:r>
      <w:r w:rsidR="00366A59" w:rsidRPr="00DF7A4C">
        <w:rPr>
          <w:rFonts w:ascii="Times New Roman" w:hAnsi="Times New Roman" w:cs="Times New Roman"/>
        </w:rPr>
        <w:t xml:space="preserve">ndependent the child was or how much support the child needed across the summer activities. (Stoll, I: 78) </w:t>
      </w:r>
      <w:r w:rsidR="00F85F22" w:rsidRPr="00DF7A4C">
        <w:rPr>
          <w:rFonts w:ascii="Times New Roman" w:hAnsi="Times New Roman" w:cs="Times New Roman"/>
        </w:rPr>
        <w:br/>
      </w:r>
    </w:p>
    <w:p w14:paraId="2A0D8EBF" w14:textId="3011DE4F" w:rsidR="00F82263" w:rsidRDefault="008D35C9" w:rsidP="0097023D">
      <w:pPr>
        <w:pStyle w:val="ListParagraph"/>
        <w:numPr>
          <w:ilvl w:val="0"/>
          <w:numId w:val="1"/>
        </w:numPr>
        <w:rPr>
          <w:rFonts w:ascii="Times New Roman" w:hAnsi="Times New Roman" w:cs="Times New Roman"/>
        </w:rPr>
      </w:pPr>
      <w:r w:rsidRPr="0097023D">
        <w:rPr>
          <w:rFonts w:ascii="Times New Roman" w:hAnsi="Times New Roman" w:cs="Times New Roman"/>
        </w:rPr>
        <w:lastRenderedPageBreak/>
        <w:t xml:space="preserve">Rand began ninth grade in the </w:t>
      </w:r>
      <w:r w:rsidR="00F82263">
        <w:rPr>
          <w:rFonts w:ascii="Times New Roman" w:hAnsi="Times New Roman" w:cs="Times New Roman"/>
        </w:rPr>
        <w:t>f</w:t>
      </w:r>
      <w:r w:rsidRPr="0097023D">
        <w:rPr>
          <w:rFonts w:ascii="Times New Roman" w:hAnsi="Times New Roman" w:cs="Times New Roman"/>
        </w:rPr>
        <w:t>all of 2017 at Manville</w:t>
      </w:r>
      <w:r w:rsidR="00F82263">
        <w:rPr>
          <w:rFonts w:ascii="Times New Roman" w:hAnsi="Times New Roman" w:cs="Times New Roman"/>
        </w:rPr>
        <w:t>. At this time, Parents had not yet responded to the proposed 2017-2018 IEP.</w:t>
      </w:r>
      <w:r w:rsidR="00C84EEF">
        <w:rPr>
          <w:rStyle w:val="FootnoteReference"/>
          <w:rFonts w:ascii="Times New Roman" w:hAnsi="Times New Roman" w:cs="Times New Roman"/>
        </w:rPr>
        <w:footnoteReference w:id="11"/>
      </w:r>
      <w:r w:rsidR="00F82263">
        <w:rPr>
          <w:rFonts w:ascii="Times New Roman" w:hAnsi="Times New Roman" w:cs="Times New Roman"/>
        </w:rPr>
        <w:t xml:space="preserve"> (</w:t>
      </w:r>
      <w:r w:rsidR="00B84F76">
        <w:rPr>
          <w:rFonts w:ascii="Times New Roman" w:hAnsi="Times New Roman" w:cs="Times New Roman"/>
        </w:rPr>
        <w:t xml:space="preserve">P-8; </w:t>
      </w:r>
      <w:r w:rsidR="00F82263">
        <w:rPr>
          <w:rFonts w:ascii="Times New Roman" w:hAnsi="Times New Roman" w:cs="Times New Roman"/>
        </w:rPr>
        <w:t xml:space="preserve">S-8; Mother, </w:t>
      </w:r>
      <w:r w:rsidR="00824443">
        <w:rPr>
          <w:rFonts w:ascii="Times New Roman" w:hAnsi="Times New Roman" w:cs="Times New Roman"/>
        </w:rPr>
        <w:t>I</w:t>
      </w:r>
      <w:r w:rsidR="00F82263">
        <w:rPr>
          <w:rFonts w:ascii="Times New Roman" w:hAnsi="Times New Roman" w:cs="Times New Roman"/>
        </w:rPr>
        <w:t>II: 34, 36)</w:t>
      </w:r>
    </w:p>
    <w:p w14:paraId="1923FAEB" w14:textId="77777777" w:rsidR="00F82263" w:rsidRDefault="00F82263" w:rsidP="000C6FB3">
      <w:pPr>
        <w:pStyle w:val="ListParagraph"/>
        <w:rPr>
          <w:rFonts w:ascii="Times New Roman" w:hAnsi="Times New Roman" w:cs="Times New Roman"/>
        </w:rPr>
      </w:pPr>
    </w:p>
    <w:p w14:paraId="03ED3C2B" w14:textId="10F26094" w:rsidR="001706A6" w:rsidRDefault="00F82263" w:rsidP="0097023D">
      <w:pPr>
        <w:pStyle w:val="ListParagraph"/>
        <w:numPr>
          <w:ilvl w:val="0"/>
          <w:numId w:val="1"/>
        </w:numPr>
        <w:rPr>
          <w:rFonts w:ascii="Times New Roman" w:hAnsi="Times New Roman" w:cs="Times New Roman"/>
        </w:rPr>
      </w:pPr>
      <w:r>
        <w:rPr>
          <w:rFonts w:ascii="Times New Roman" w:hAnsi="Times New Roman" w:cs="Times New Roman"/>
        </w:rPr>
        <w:t>On September 8, 2017, Parents</w:t>
      </w:r>
      <w:r w:rsidR="00D72DBA">
        <w:rPr>
          <w:rFonts w:ascii="Times New Roman" w:hAnsi="Times New Roman" w:cs="Times New Roman"/>
        </w:rPr>
        <w:t xml:space="preserve"> </w:t>
      </w:r>
      <w:r>
        <w:rPr>
          <w:rFonts w:ascii="Times New Roman" w:hAnsi="Times New Roman" w:cs="Times New Roman"/>
        </w:rPr>
        <w:t xml:space="preserve">rejected </w:t>
      </w:r>
      <w:r w:rsidR="00B84F76">
        <w:rPr>
          <w:rFonts w:ascii="Times New Roman" w:hAnsi="Times New Roman" w:cs="Times New Roman"/>
        </w:rPr>
        <w:t xml:space="preserve">the </w:t>
      </w:r>
      <w:r>
        <w:rPr>
          <w:rFonts w:ascii="Times New Roman" w:hAnsi="Times New Roman" w:cs="Times New Roman"/>
        </w:rPr>
        <w:t>2017-2018 IEP</w:t>
      </w:r>
      <w:r w:rsidR="00B84F76">
        <w:rPr>
          <w:rFonts w:ascii="Times New Roman" w:hAnsi="Times New Roman" w:cs="Times New Roman"/>
        </w:rPr>
        <w:t>, including</w:t>
      </w:r>
      <w:r>
        <w:rPr>
          <w:rFonts w:ascii="Times New Roman" w:hAnsi="Times New Roman" w:cs="Times New Roman"/>
        </w:rPr>
        <w:t xml:space="preserve"> the </w:t>
      </w:r>
      <w:r w:rsidR="0097023D">
        <w:rPr>
          <w:rFonts w:ascii="Times New Roman" w:hAnsi="Times New Roman" w:cs="Times New Roman"/>
        </w:rPr>
        <w:t>proposed placement at Manville</w:t>
      </w:r>
      <w:r w:rsidR="00B84F76">
        <w:rPr>
          <w:rFonts w:ascii="Times New Roman" w:hAnsi="Times New Roman" w:cs="Times New Roman"/>
        </w:rPr>
        <w:t>,</w:t>
      </w:r>
      <w:r w:rsidR="0097023D">
        <w:rPr>
          <w:rFonts w:ascii="Times New Roman" w:hAnsi="Times New Roman" w:cs="Times New Roman"/>
        </w:rPr>
        <w:t xml:space="preserve"> and requested a </w:t>
      </w:r>
      <w:r>
        <w:rPr>
          <w:rFonts w:ascii="Times New Roman" w:hAnsi="Times New Roman" w:cs="Times New Roman"/>
        </w:rPr>
        <w:t>T</w:t>
      </w:r>
      <w:r w:rsidR="0097023D">
        <w:rPr>
          <w:rFonts w:ascii="Times New Roman" w:hAnsi="Times New Roman" w:cs="Times New Roman"/>
        </w:rPr>
        <w:t>eam meeting. (</w:t>
      </w:r>
      <w:r w:rsidR="00B84F76">
        <w:rPr>
          <w:rFonts w:ascii="Times New Roman" w:hAnsi="Times New Roman" w:cs="Times New Roman"/>
        </w:rPr>
        <w:t xml:space="preserve">P-8; </w:t>
      </w:r>
      <w:r w:rsidR="00524025">
        <w:rPr>
          <w:rFonts w:ascii="Times New Roman" w:hAnsi="Times New Roman" w:cs="Times New Roman"/>
        </w:rPr>
        <w:t>S-5</w:t>
      </w:r>
      <w:r w:rsidR="00B84F76">
        <w:rPr>
          <w:rFonts w:ascii="Times New Roman" w:hAnsi="Times New Roman" w:cs="Times New Roman"/>
        </w:rPr>
        <w:t>,</w:t>
      </w:r>
      <w:r w:rsidR="00524025">
        <w:rPr>
          <w:rFonts w:ascii="Times New Roman" w:hAnsi="Times New Roman" w:cs="Times New Roman"/>
        </w:rPr>
        <w:t xml:space="preserve"> </w:t>
      </w:r>
      <w:r w:rsidR="0097023D">
        <w:rPr>
          <w:rFonts w:ascii="Times New Roman" w:hAnsi="Times New Roman" w:cs="Times New Roman"/>
        </w:rPr>
        <w:t>S-8;</w:t>
      </w:r>
      <w:r>
        <w:rPr>
          <w:rFonts w:ascii="Times New Roman" w:hAnsi="Times New Roman" w:cs="Times New Roman"/>
        </w:rPr>
        <w:t xml:space="preserve"> </w:t>
      </w:r>
      <w:r w:rsidR="0097023D">
        <w:rPr>
          <w:rFonts w:ascii="Times New Roman" w:hAnsi="Times New Roman" w:cs="Times New Roman"/>
        </w:rPr>
        <w:t>Mother, III: 29)</w:t>
      </w:r>
    </w:p>
    <w:p w14:paraId="3F29FB96" w14:textId="77777777" w:rsidR="001706A6" w:rsidRPr="001706A6" w:rsidRDefault="001706A6" w:rsidP="001706A6">
      <w:pPr>
        <w:pStyle w:val="ListParagraph"/>
        <w:rPr>
          <w:rFonts w:ascii="Times New Roman" w:hAnsi="Times New Roman" w:cs="Times New Roman"/>
        </w:rPr>
      </w:pPr>
    </w:p>
    <w:p w14:paraId="01376940" w14:textId="0ABE4A65" w:rsidR="004E61E3" w:rsidRPr="0097023D" w:rsidRDefault="001706A6" w:rsidP="0097023D">
      <w:pPr>
        <w:pStyle w:val="ListParagraph"/>
        <w:numPr>
          <w:ilvl w:val="0"/>
          <w:numId w:val="1"/>
        </w:numPr>
        <w:rPr>
          <w:rFonts w:ascii="Times New Roman" w:hAnsi="Times New Roman" w:cs="Times New Roman"/>
        </w:rPr>
      </w:pPr>
      <w:r>
        <w:rPr>
          <w:rFonts w:ascii="Times New Roman" w:hAnsi="Times New Roman" w:cs="Times New Roman"/>
        </w:rPr>
        <w:t>Parents enrolled Rand at LS for the 2017-2018 school year. They did not provide Sharon with prior notice that they would seek reimbursement for these services. (Mother, III: 99)</w:t>
      </w:r>
      <w:r w:rsidR="0097023D">
        <w:rPr>
          <w:rFonts w:ascii="Times New Roman" w:hAnsi="Times New Roman" w:cs="Times New Roman"/>
        </w:rPr>
        <w:br/>
      </w:r>
    </w:p>
    <w:p w14:paraId="29E92820" w14:textId="4703B22B" w:rsidR="0064308C" w:rsidRDefault="00D7469E" w:rsidP="00DA2BEB">
      <w:pPr>
        <w:pStyle w:val="ListParagraph"/>
        <w:numPr>
          <w:ilvl w:val="0"/>
          <w:numId w:val="1"/>
        </w:numPr>
        <w:rPr>
          <w:rFonts w:ascii="Times New Roman" w:hAnsi="Times New Roman" w:cs="Times New Roman"/>
        </w:rPr>
      </w:pPr>
      <w:r>
        <w:rPr>
          <w:rFonts w:ascii="Times New Roman" w:hAnsi="Times New Roman" w:cs="Times New Roman"/>
        </w:rPr>
        <w:t xml:space="preserve">According to </w:t>
      </w:r>
      <w:r w:rsidR="00F82263">
        <w:rPr>
          <w:rFonts w:ascii="Times New Roman" w:hAnsi="Times New Roman" w:cs="Times New Roman"/>
        </w:rPr>
        <w:t>Mother</w:t>
      </w:r>
      <w:r>
        <w:rPr>
          <w:rFonts w:ascii="Times New Roman" w:hAnsi="Times New Roman" w:cs="Times New Roman"/>
        </w:rPr>
        <w:t xml:space="preserve">, </w:t>
      </w:r>
      <w:r w:rsidR="00F82263">
        <w:rPr>
          <w:rFonts w:ascii="Times New Roman" w:hAnsi="Times New Roman" w:cs="Times New Roman"/>
        </w:rPr>
        <w:t xml:space="preserve">Parents met with Sharon’s Director of Student Services and Out-of-District Coordinator </w:t>
      </w:r>
      <w:r>
        <w:rPr>
          <w:rFonts w:ascii="Times New Roman" w:hAnsi="Times New Roman" w:cs="Times New Roman"/>
        </w:rPr>
        <w:t xml:space="preserve">on September 8, 2017. (Mother, III: </w:t>
      </w:r>
      <w:r w:rsidR="004240C7">
        <w:rPr>
          <w:rFonts w:ascii="Times New Roman" w:hAnsi="Times New Roman" w:cs="Times New Roman"/>
        </w:rPr>
        <w:t xml:space="preserve">29) Parents </w:t>
      </w:r>
      <w:r w:rsidR="0064308C">
        <w:rPr>
          <w:rFonts w:ascii="Times New Roman" w:hAnsi="Times New Roman" w:cs="Times New Roman"/>
        </w:rPr>
        <w:t>expressed concern</w:t>
      </w:r>
      <w:r w:rsidR="004240C7">
        <w:rPr>
          <w:rFonts w:ascii="Times New Roman" w:hAnsi="Times New Roman" w:cs="Times New Roman"/>
        </w:rPr>
        <w:t xml:space="preserve"> that Rand was having difficulty socially because he remained in the same peer group from the previous year</w:t>
      </w:r>
      <w:r w:rsidR="0064308C">
        <w:rPr>
          <w:rFonts w:ascii="Times New Roman" w:hAnsi="Times New Roman" w:cs="Times New Roman"/>
        </w:rPr>
        <w:t xml:space="preserve"> and continued to have negative interactions with them</w:t>
      </w:r>
      <w:r w:rsidR="004240C7">
        <w:rPr>
          <w:rFonts w:ascii="Times New Roman" w:hAnsi="Times New Roman" w:cs="Times New Roman"/>
        </w:rPr>
        <w:t xml:space="preserve">. </w:t>
      </w:r>
      <w:r w:rsidR="0064308C">
        <w:rPr>
          <w:rFonts w:ascii="Times New Roman" w:hAnsi="Times New Roman" w:cs="Times New Roman"/>
        </w:rPr>
        <w:t>As such, throughout the fall and winter of 2017, the</w:t>
      </w:r>
      <w:r w:rsidR="00C84EEF">
        <w:rPr>
          <w:rFonts w:ascii="Times New Roman" w:hAnsi="Times New Roman" w:cs="Times New Roman"/>
        </w:rPr>
        <w:t>y</w:t>
      </w:r>
      <w:r w:rsidR="0064308C">
        <w:rPr>
          <w:rFonts w:ascii="Times New Roman" w:hAnsi="Times New Roman" w:cs="Times New Roman"/>
        </w:rPr>
        <w:t xml:space="preserve"> sought a change in Rand’s placement. </w:t>
      </w:r>
      <w:r w:rsidR="004240C7">
        <w:rPr>
          <w:rFonts w:ascii="Times New Roman" w:hAnsi="Times New Roman" w:cs="Times New Roman"/>
        </w:rPr>
        <w:t xml:space="preserve">(Mother, III: 36) </w:t>
      </w:r>
      <w:r w:rsidR="00C84EEF">
        <w:rPr>
          <w:rFonts w:ascii="Times New Roman" w:hAnsi="Times New Roman" w:cs="Times New Roman"/>
        </w:rPr>
        <w:t>Sharon proposed several schools, which Parents stated they would investigate, and also agreed to add to the list any schools Parents might suggest. (Mother, III: 30-33, 80-91)</w:t>
      </w:r>
      <w:r w:rsidR="00791396">
        <w:rPr>
          <w:rFonts w:ascii="Times New Roman" w:hAnsi="Times New Roman" w:cs="Times New Roman"/>
        </w:rPr>
        <w:br/>
      </w:r>
    </w:p>
    <w:p w14:paraId="08A26939" w14:textId="5507DF66" w:rsidR="004E61E3" w:rsidRPr="00DA2BEB" w:rsidRDefault="00C84EEF" w:rsidP="00DA2BEB">
      <w:pPr>
        <w:pStyle w:val="ListParagraph"/>
        <w:numPr>
          <w:ilvl w:val="0"/>
          <w:numId w:val="1"/>
        </w:numPr>
        <w:rPr>
          <w:rFonts w:ascii="Times New Roman" w:hAnsi="Times New Roman" w:cs="Times New Roman"/>
        </w:rPr>
      </w:pPr>
      <w:r>
        <w:rPr>
          <w:rFonts w:ascii="Times New Roman" w:hAnsi="Times New Roman" w:cs="Times New Roman"/>
        </w:rPr>
        <w:t xml:space="preserve">Rand continued to experience difficulties at Manville. (Mother, III: 35) </w:t>
      </w:r>
      <w:r w:rsidR="004240C7">
        <w:rPr>
          <w:rFonts w:ascii="Times New Roman" w:hAnsi="Times New Roman" w:cs="Times New Roman"/>
        </w:rPr>
        <w:t xml:space="preserve">According to </w:t>
      </w:r>
      <w:r w:rsidR="0064308C">
        <w:rPr>
          <w:rFonts w:ascii="Times New Roman" w:hAnsi="Times New Roman" w:cs="Times New Roman"/>
        </w:rPr>
        <w:t>Mother</w:t>
      </w:r>
      <w:r w:rsidR="004240C7">
        <w:rPr>
          <w:rFonts w:ascii="Times New Roman" w:hAnsi="Times New Roman" w:cs="Times New Roman"/>
        </w:rPr>
        <w:t>, Rand felt so unsafe at school that he was compelled to run away on</w:t>
      </w:r>
      <w:r>
        <w:rPr>
          <w:rFonts w:ascii="Times New Roman" w:hAnsi="Times New Roman" w:cs="Times New Roman"/>
        </w:rPr>
        <w:t xml:space="preserve"> or about</w:t>
      </w:r>
      <w:r w:rsidR="004240C7">
        <w:rPr>
          <w:rFonts w:ascii="Times New Roman" w:hAnsi="Times New Roman" w:cs="Times New Roman"/>
        </w:rPr>
        <w:t xml:space="preserve"> November 6, 2017. (</w:t>
      </w:r>
      <w:r w:rsidR="00524025">
        <w:rPr>
          <w:rFonts w:ascii="Times New Roman" w:hAnsi="Times New Roman" w:cs="Times New Roman"/>
        </w:rPr>
        <w:t xml:space="preserve">P-6; </w:t>
      </w:r>
      <w:r w:rsidR="004240C7">
        <w:rPr>
          <w:rFonts w:ascii="Times New Roman" w:hAnsi="Times New Roman" w:cs="Times New Roman"/>
        </w:rPr>
        <w:t xml:space="preserve">Mother, III: 36-37) </w:t>
      </w:r>
      <w:r w:rsidR="001706A6">
        <w:rPr>
          <w:rFonts w:ascii="Times New Roman" w:hAnsi="Times New Roman" w:cs="Times New Roman"/>
        </w:rPr>
        <w:t>She believes</w:t>
      </w:r>
      <w:r w:rsidR="004240C7">
        <w:rPr>
          <w:rFonts w:ascii="Times New Roman" w:hAnsi="Times New Roman" w:cs="Times New Roman"/>
        </w:rPr>
        <w:t xml:space="preserve"> Rand’s refusal to go to school was amplified at this time because he knew Parents had rejected his placement at Manville. (Mother, III: 38</w:t>
      </w:r>
      <w:r w:rsidR="00F821CE">
        <w:rPr>
          <w:rFonts w:ascii="Times New Roman" w:hAnsi="Times New Roman" w:cs="Times New Roman"/>
        </w:rPr>
        <w:t>)</w:t>
      </w:r>
      <w:r>
        <w:rPr>
          <w:rFonts w:ascii="Times New Roman" w:hAnsi="Times New Roman" w:cs="Times New Roman"/>
        </w:rPr>
        <w:t xml:space="preserve"> </w:t>
      </w:r>
      <w:r w:rsidR="001706A6">
        <w:rPr>
          <w:rFonts w:ascii="Times New Roman" w:hAnsi="Times New Roman" w:cs="Times New Roman"/>
        </w:rPr>
        <w:t xml:space="preserve">At this time, Rand’s </w:t>
      </w:r>
      <w:r>
        <w:rPr>
          <w:rFonts w:ascii="Times New Roman" w:hAnsi="Times New Roman" w:cs="Times New Roman"/>
        </w:rPr>
        <w:t>OT services were implemented sporadically due to his absences</w:t>
      </w:r>
      <w:r w:rsidR="001706A6">
        <w:rPr>
          <w:rFonts w:ascii="Times New Roman" w:hAnsi="Times New Roman" w:cs="Times New Roman"/>
        </w:rPr>
        <w:t xml:space="preserve"> and his</w:t>
      </w:r>
      <w:r>
        <w:rPr>
          <w:rFonts w:ascii="Times New Roman" w:hAnsi="Times New Roman" w:cs="Times New Roman"/>
        </w:rPr>
        <w:t xml:space="preserve"> relationship with his school clinician deteriorated. At hearing, Mother testified that she believed Rand was being isolated in the counseling office due to his behavior. Manville offered a family therapy session, which Parents declined. (Mother, III: 39, 40, 43-44)</w:t>
      </w:r>
      <w:r w:rsidR="00411F65" w:rsidRPr="00DA2BEB">
        <w:rPr>
          <w:rFonts w:ascii="Times New Roman" w:hAnsi="Times New Roman" w:cs="Times New Roman"/>
        </w:rPr>
        <w:br/>
      </w:r>
    </w:p>
    <w:p w14:paraId="581CF8B6" w14:textId="388A550B" w:rsidR="00DA2BEB" w:rsidRDefault="00E814C4" w:rsidP="00DA2BEB">
      <w:pPr>
        <w:pStyle w:val="ListParagraph"/>
        <w:numPr>
          <w:ilvl w:val="0"/>
          <w:numId w:val="1"/>
        </w:numPr>
        <w:rPr>
          <w:rFonts w:ascii="Times New Roman" w:hAnsi="Times New Roman" w:cs="Times New Roman"/>
        </w:rPr>
      </w:pPr>
      <w:r>
        <w:rPr>
          <w:rFonts w:ascii="Times New Roman" w:hAnsi="Times New Roman" w:cs="Times New Roman"/>
        </w:rPr>
        <w:t xml:space="preserve">On December 5, 2017, the District </w:t>
      </w:r>
      <w:r w:rsidR="003E0C92">
        <w:rPr>
          <w:rFonts w:ascii="Times New Roman" w:hAnsi="Times New Roman" w:cs="Times New Roman"/>
        </w:rPr>
        <w:t xml:space="preserve">requested </w:t>
      </w:r>
      <w:r w:rsidR="001706A6">
        <w:rPr>
          <w:rFonts w:ascii="Times New Roman" w:hAnsi="Times New Roman" w:cs="Times New Roman"/>
        </w:rPr>
        <w:t xml:space="preserve">consent to </w:t>
      </w:r>
      <w:r w:rsidR="00EF6DBA">
        <w:rPr>
          <w:rFonts w:ascii="Times New Roman" w:hAnsi="Times New Roman" w:cs="Times New Roman"/>
        </w:rPr>
        <w:t>conduct Academic Achievement, Occupational Therapy, Psychological, and Educational evaluations of Rand</w:t>
      </w:r>
      <w:r w:rsidR="001706A6">
        <w:rPr>
          <w:rFonts w:ascii="Times New Roman" w:hAnsi="Times New Roman" w:cs="Times New Roman"/>
        </w:rPr>
        <w:t xml:space="preserve"> </w:t>
      </w:r>
      <w:r w:rsidR="003E0C92">
        <w:rPr>
          <w:rFonts w:ascii="Times New Roman" w:hAnsi="Times New Roman" w:cs="Times New Roman"/>
        </w:rPr>
        <w:t xml:space="preserve">in order to address his current needs and to send updated </w:t>
      </w:r>
      <w:r w:rsidR="001706A6">
        <w:rPr>
          <w:rFonts w:ascii="Times New Roman" w:hAnsi="Times New Roman" w:cs="Times New Roman"/>
        </w:rPr>
        <w:t>information as part of the referral proces</w:t>
      </w:r>
      <w:r w:rsidR="003E0C92">
        <w:rPr>
          <w:rFonts w:ascii="Times New Roman" w:hAnsi="Times New Roman" w:cs="Times New Roman"/>
        </w:rPr>
        <w:t>s</w:t>
      </w:r>
      <w:r>
        <w:rPr>
          <w:rFonts w:ascii="Times New Roman" w:hAnsi="Times New Roman" w:cs="Times New Roman"/>
        </w:rPr>
        <w:t>. The District noted that it had offered to send referral packets to potential placements</w:t>
      </w:r>
      <w:r w:rsidR="00EF6DBA">
        <w:rPr>
          <w:rFonts w:ascii="Times New Roman" w:hAnsi="Times New Roman" w:cs="Times New Roman"/>
        </w:rPr>
        <w:t xml:space="preserve"> </w:t>
      </w:r>
      <w:r>
        <w:rPr>
          <w:rFonts w:ascii="Times New Roman" w:hAnsi="Times New Roman" w:cs="Times New Roman"/>
        </w:rPr>
        <w:t>but had not received Parents’ consent</w:t>
      </w:r>
      <w:r w:rsidR="00B84F76">
        <w:rPr>
          <w:rFonts w:ascii="Times New Roman" w:hAnsi="Times New Roman" w:cs="Times New Roman"/>
        </w:rPr>
        <w:t>,</w:t>
      </w:r>
      <w:r>
        <w:rPr>
          <w:rFonts w:ascii="Times New Roman" w:hAnsi="Times New Roman" w:cs="Times New Roman"/>
        </w:rPr>
        <w:t xml:space="preserve"> despite several attempts via email.</w:t>
      </w:r>
      <w:r w:rsidR="00EF6DBA">
        <w:rPr>
          <w:rFonts w:ascii="Times New Roman" w:hAnsi="Times New Roman" w:cs="Times New Roman"/>
        </w:rPr>
        <w:t xml:space="preserve"> (S-6; </w:t>
      </w:r>
      <w:r w:rsidR="00C84EEF">
        <w:rPr>
          <w:rFonts w:ascii="Times New Roman" w:hAnsi="Times New Roman" w:cs="Times New Roman"/>
        </w:rPr>
        <w:t>Mother, III: 79-80</w:t>
      </w:r>
      <w:r w:rsidR="00EF6DBA">
        <w:rPr>
          <w:rFonts w:ascii="Times New Roman" w:hAnsi="Times New Roman" w:cs="Times New Roman"/>
        </w:rPr>
        <w:t>, 104, 107-09</w:t>
      </w:r>
      <w:r>
        <w:rPr>
          <w:rFonts w:ascii="Times New Roman" w:hAnsi="Times New Roman" w:cs="Times New Roman"/>
        </w:rPr>
        <w:t>)</w:t>
      </w:r>
    </w:p>
    <w:p w14:paraId="50445069" w14:textId="77777777" w:rsidR="00DA2BEB" w:rsidRDefault="00DA2BEB" w:rsidP="00DA2BEB">
      <w:pPr>
        <w:pStyle w:val="ListParagraph"/>
        <w:rPr>
          <w:rFonts w:ascii="Times New Roman" w:hAnsi="Times New Roman" w:cs="Times New Roman"/>
        </w:rPr>
      </w:pPr>
    </w:p>
    <w:p w14:paraId="53BF2746" w14:textId="2DED5765" w:rsidR="00E814C4" w:rsidRPr="008F54A5" w:rsidRDefault="0064308C" w:rsidP="008F54A5">
      <w:pPr>
        <w:pStyle w:val="ListParagraph"/>
        <w:numPr>
          <w:ilvl w:val="0"/>
          <w:numId w:val="1"/>
        </w:numPr>
        <w:rPr>
          <w:rFonts w:ascii="Times New Roman" w:hAnsi="Times New Roman" w:cs="Times New Roman"/>
        </w:rPr>
      </w:pPr>
      <w:r>
        <w:rPr>
          <w:rFonts w:ascii="Times New Roman" w:hAnsi="Times New Roman" w:cs="Times New Roman"/>
        </w:rPr>
        <w:t xml:space="preserve">According to </w:t>
      </w:r>
      <w:r w:rsidR="00DA2BEB" w:rsidRPr="00411F65">
        <w:rPr>
          <w:rFonts w:ascii="Times New Roman" w:hAnsi="Times New Roman" w:cs="Times New Roman"/>
        </w:rPr>
        <w:t>Parents</w:t>
      </w:r>
      <w:r>
        <w:rPr>
          <w:rFonts w:ascii="Times New Roman" w:hAnsi="Times New Roman" w:cs="Times New Roman"/>
        </w:rPr>
        <w:t>, they worked to locate</w:t>
      </w:r>
      <w:r w:rsidR="00DA2BEB" w:rsidRPr="00E814C4">
        <w:rPr>
          <w:rFonts w:ascii="Times New Roman" w:hAnsi="Times New Roman" w:cs="Times New Roman"/>
        </w:rPr>
        <w:t xml:space="preserve"> an appropriate placement for Rand during the </w:t>
      </w:r>
      <w:r>
        <w:rPr>
          <w:rFonts w:ascii="Times New Roman" w:hAnsi="Times New Roman" w:cs="Times New Roman"/>
        </w:rPr>
        <w:t>f</w:t>
      </w:r>
      <w:r w:rsidR="00DA2BEB" w:rsidRPr="00E814C4">
        <w:rPr>
          <w:rFonts w:ascii="Times New Roman" w:hAnsi="Times New Roman" w:cs="Times New Roman"/>
        </w:rPr>
        <w:t>all of 2017</w:t>
      </w:r>
      <w:r w:rsidR="00DA2BEB" w:rsidRPr="00237061">
        <w:rPr>
          <w:rFonts w:ascii="Times New Roman" w:hAnsi="Times New Roman" w:cs="Times New Roman"/>
        </w:rPr>
        <w:t xml:space="preserve">. </w:t>
      </w:r>
      <w:r w:rsidR="00EF6DBA">
        <w:rPr>
          <w:rFonts w:ascii="Times New Roman" w:hAnsi="Times New Roman" w:cs="Times New Roman"/>
        </w:rPr>
        <w:t>Although the commute was longer than other options, Parents u</w:t>
      </w:r>
      <w:r>
        <w:rPr>
          <w:rFonts w:ascii="Times New Roman" w:hAnsi="Times New Roman" w:cs="Times New Roman"/>
        </w:rPr>
        <w:t xml:space="preserve">ltimately </w:t>
      </w:r>
      <w:r w:rsidR="00EF6DBA">
        <w:rPr>
          <w:rFonts w:ascii="Times New Roman" w:hAnsi="Times New Roman" w:cs="Times New Roman"/>
        </w:rPr>
        <w:t xml:space="preserve">chose </w:t>
      </w:r>
      <w:r w:rsidR="00DA2BEB" w:rsidRPr="00237061">
        <w:rPr>
          <w:rFonts w:ascii="Times New Roman" w:hAnsi="Times New Roman" w:cs="Times New Roman"/>
        </w:rPr>
        <w:t>LAB</w:t>
      </w:r>
      <w:r w:rsidR="006B520E">
        <w:rPr>
          <w:rFonts w:ascii="Times New Roman" w:hAnsi="Times New Roman" w:cs="Times New Roman"/>
        </w:rPr>
        <w:t>BB</w:t>
      </w:r>
      <w:r w:rsidR="00EF6DBA">
        <w:rPr>
          <w:rFonts w:ascii="Times New Roman" w:hAnsi="Times New Roman" w:cs="Times New Roman"/>
        </w:rPr>
        <w:t>, as they believed that</w:t>
      </w:r>
      <w:r w:rsidR="008F54A5">
        <w:rPr>
          <w:rFonts w:ascii="Times New Roman" w:hAnsi="Times New Roman" w:cs="Times New Roman"/>
        </w:rPr>
        <w:t xml:space="preserve"> it would provide him with social skills goals and instruction in an academically challenging environment. Moreover,</w:t>
      </w:r>
      <w:r w:rsidR="00EF6DBA">
        <w:rPr>
          <w:rFonts w:ascii="Times New Roman" w:hAnsi="Times New Roman" w:cs="Times New Roman"/>
        </w:rPr>
        <w:t xml:space="preserve"> because it was </w:t>
      </w:r>
      <w:r w:rsidR="00DA2BEB" w:rsidRPr="00237061">
        <w:rPr>
          <w:rFonts w:ascii="Times New Roman" w:hAnsi="Times New Roman" w:cs="Times New Roman"/>
        </w:rPr>
        <w:t xml:space="preserve">contained within </w:t>
      </w:r>
      <w:r w:rsidR="00EF6DBA">
        <w:rPr>
          <w:rFonts w:ascii="Times New Roman" w:hAnsi="Times New Roman" w:cs="Times New Roman"/>
        </w:rPr>
        <w:t>a public high school</w:t>
      </w:r>
      <w:r w:rsidR="008F54A5">
        <w:rPr>
          <w:rFonts w:ascii="Times New Roman" w:hAnsi="Times New Roman" w:cs="Times New Roman"/>
        </w:rPr>
        <w:t>,</w:t>
      </w:r>
      <w:r w:rsidR="00EF6DBA">
        <w:rPr>
          <w:rFonts w:ascii="Times New Roman" w:hAnsi="Times New Roman" w:cs="Times New Roman"/>
        </w:rPr>
        <w:t xml:space="preserve"> </w:t>
      </w:r>
      <w:r w:rsidR="00DA2BEB" w:rsidRPr="00237061">
        <w:rPr>
          <w:rFonts w:ascii="Times New Roman" w:hAnsi="Times New Roman" w:cs="Times New Roman"/>
        </w:rPr>
        <w:t xml:space="preserve">Rand </w:t>
      </w:r>
      <w:r w:rsidR="00EF6DBA">
        <w:rPr>
          <w:rFonts w:ascii="Times New Roman" w:hAnsi="Times New Roman" w:cs="Times New Roman"/>
        </w:rPr>
        <w:t xml:space="preserve">would have </w:t>
      </w:r>
      <w:r w:rsidR="00DA2BEB" w:rsidRPr="00237061">
        <w:rPr>
          <w:rFonts w:ascii="Times New Roman" w:hAnsi="Times New Roman" w:cs="Times New Roman"/>
        </w:rPr>
        <w:t xml:space="preserve">more exposure to the </w:t>
      </w:r>
      <w:r>
        <w:rPr>
          <w:rFonts w:ascii="Times New Roman" w:hAnsi="Times New Roman" w:cs="Times New Roman"/>
        </w:rPr>
        <w:t>“</w:t>
      </w:r>
      <w:r w:rsidR="00DA2BEB" w:rsidRPr="00237061">
        <w:rPr>
          <w:rFonts w:ascii="Times New Roman" w:hAnsi="Times New Roman" w:cs="Times New Roman"/>
        </w:rPr>
        <w:t>typical</w:t>
      </w:r>
      <w:r>
        <w:rPr>
          <w:rFonts w:ascii="Times New Roman" w:hAnsi="Times New Roman" w:cs="Times New Roman"/>
        </w:rPr>
        <w:t>”</w:t>
      </w:r>
      <w:r w:rsidR="00DA2BEB" w:rsidRPr="00237061">
        <w:rPr>
          <w:rFonts w:ascii="Times New Roman" w:hAnsi="Times New Roman" w:cs="Times New Roman"/>
        </w:rPr>
        <w:t xml:space="preserve"> student experience</w:t>
      </w:r>
      <w:r w:rsidR="008F54A5">
        <w:rPr>
          <w:rFonts w:ascii="Times New Roman" w:hAnsi="Times New Roman" w:cs="Times New Roman"/>
        </w:rPr>
        <w:t xml:space="preserve">, which would prepare him to return to the </w:t>
      </w:r>
      <w:proofErr w:type="gramStart"/>
      <w:r w:rsidR="008F54A5">
        <w:rPr>
          <w:rFonts w:ascii="Times New Roman" w:hAnsi="Times New Roman" w:cs="Times New Roman"/>
        </w:rPr>
        <w:t>public school</w:t>
      </w:r>
      <w:proofErr w:type="gramEnd"/>
      <w:r w:rsidR="008F54A5">
        <w:rPr>
          <w:rFonts w:ascii="Times New Roman" w:hAnsi="Times New Roman" w:cs="Times New Roman"/>
        </w:rPr>
        <w:t xml:space="preserve"> system</w:t>
      </w:r>
      <w:r w:rsidR="00DA2BEB" w:rsidRPr="00237061">
        <w:rPr>
          <w:rFonts w:ascii="Times New Roman" w:hAnsi="Times New Roman" w:cs="Times New Roman"/>
        </w:rPr>
        <w:t>. (Mother, III</w:t>
      </w:r>
      <w:r w:rsidR="002551FE">
        <w:rPr>
          <w:rFonts w:ascii="Times New Roman" w:hAnsi="Times New Roman" w:cs="Times New Roman"/>
        </w:rPr>
        <w:t>:</w:t>
      </w:r>
      <w:r w:rsidR="00DA2BEB" w:rsidRPr="00237061">
        <w:rPr>
          <w:rFonts w:ascii="Times New Roman" w:hAnsi="Times New Roman" w:cs="Times New Roman"/>
        </w:rPr>
        <w:t xml:space="preserve"> 40-41</w:t>
      </w:r>
      <w:r w:rsidR="008F54A5">
        <w:rPr>
          <w:rFonts w:ascii="Times New Roman" w:hAnsi="Times New Roman" w:cs="Times New Roman"/>
        </w:rPr>
        <w:t>, 46</w:t>
      </w:r>
      <w:r w:rsidR="00DA2BEB" w:rsidRPr="00237061">
        <w:rPr>
          <w:rFonts w:ascii="Times New Roman" w:hAnsi="Times New Roman" w:cs="Times New Roman"/>
        </w:rPr>
        <w:t>)</w:t>
      </w:r>
      <w:r w:rsidR="008F54A5">
        <w:rPr>
          <w:rFonts w:ascii="Times New Roman" w:hAnsi="Times New Roman" w:cs="Times New Roman"/>
        </w:rPr>
        <w:t xml:space="preserve"> </w:t>
      </w:r>
      <w:r w:rsidR="00E814C4" w:rsidRPr="008F54A5">
        <w:rPr>
          <w:rFonts w:ascii="Times New Roman" w:hAnsi="Times New Roman" w:cs="Times New Roman"/>
        </w:rPr>
        <w:br/>
      </w:r>
    </w:p>
    <w:p w14:paraId="612FD4D5" w14:textId="4CB574AC" w:rsidR="00411F65" w:rsidRPr="00480741" w:rsidRDefault="00C84EEF" w:rsidP="00480741">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Manville requested a meeting in December or January, but Parents indicated that they were overwhelmed and unavailable until after the holidays. Following multiple emails among Sharon, Manville, and Parents regarding scheduling to a meeting to discuss the proposed placement at LABBB, a Team meeting was </w:t>
      </w:r>
      <w:r w:rsidR="0064308C" w:rsidRPr="0027445E">
        <w:rPr>
          <w:rFonts w:ascii="Times New Roman" w:hAnsi="Times New Roman" w:cs="Times New Roman"/>
        </w:rPr>
        <w:t xml:space="preserve">scheduled </w:t>
      </w:r>
      <w:r w:rsidR="009D75B1" w:rsidRPr="0027445E">
        <w:rPr>
          <w:rFonts w:ascii="Times New Roman" w:hAnsi="Times New Roman" w:cs="Times New Roman"/>
        </w:rPr>
        <w:t>for January 8, 2018. (</w:t>
      </w:r>
      <w:r w:rsidR="00A00CD6" w:rsidRPr="0027445E">
        <w:rPr>
          <w:rFonts w:ascii="Times New Roman" w:hAnsi="Times New Roman" w:cs="Times New Roman"/>
        </w:rPr>
        <w:t xml:space="preserve">Mother, III: </w:t>
      </w:r>
      <w:r w:rsidR="009D75B1" w:rsidRPr="0027445E">
        <w:rPr>
          <w:rFonts w:ascii="Times New Roman" w:hAnsi="Times New Roman" w:cs="Times New Roman"/>
        </w:rPr>
        <w:t xml:space="preserve">44-45) </w:t>
      </w:r>
      <w:r w:rsidR="0064308C" w:rsidRPr="0027445E">
        <w:rPr>
          <w:rFonts w:ascii="Times New Roman" w:hAnsi="Times New Roman" w:cs="Times New Roman"/>
        </w:rPr>
        <w:t>Parents failed to appear. According to Mother, Parents</w:t>
      </w:r>
      <w:r w:rsidR="00090AED" w:rsidRPr="0027445E">
        <w:rPr>
          <w:rFonts w:ascii="Times New Roman" w:hAnsi="Times New Roman" w:cs="Times New Roman"/>
        </w:rPr>
        <w:t xml:space="preserve"> </w:t>
      </w:r>
      <w:r w:rsidR="009D75B1" w:rsidRPr="0027445E">
        <w:rPr>
          <w:rFonts w:ascii="Times New Roman" w:hAnsi="Times New Roman" w:cs="Times New Roman"/>
        </w:rPr>
        <w:t>did not attend the</w:t>
      </w:r>
      <w:r w:rsidR="00090AED" w:rsidRPr="0027445E">
        <w:rPr>
          <w:rFonts w:ascii="Times New Roman" w:hAnsi="Times New Roman" w:cs="Times New Roman"/>
        </w:rPr>
        <w:t xml:space="preserve"> January 8, 2018</w:t>
      </w:r>
      <w:r w:rsidR="00524025" w:rsidRPr="0027445E">
        <w:rPr>
          <w:rFonts w:ascii="Times New Roman" w:hAnsi="Times New Roman" w:cs="Times New Roman"/>
        </w:rPr>
        <w:t xml:space="preserve"> </w:t>
      </w:r>
      <w:r w:rsidR="0064308C" w:rsidRPr="0027445E">
        <w:rPr>
          <w:rFonts w:ascii="Times New Roman" w:hAnsi="Times New Roman" w:cs="Times New Roman"/>
        </w:rPr>
        <w:t>T</w:t>
      </w:r>
      <w:r w:rsidR="00090AED" w:rsidRPr="0027445E">
        <w:rPr>
          <w:rFonts w:ascii="Times New Roman" w:hAnsi="Times New Roman" w:cs="Times New Roman"/>
        </w:rPr>
        <w:t>eam</w:t>
      </w:r>
      <w:r w:rsidR="009D75B1" w:rsidRPr="0027445E">
        <w:rPr>
          <w:rFonts w:ascii="Times New Roman" w:hAnsi="Times New Roman" w:cs="Times New Roman"/>
        </w:rPr>
        <w:t xml:space="preserve"> meeting</w:t>
      </w:r>
      <w:r w:rsidR="006B520E" w:rsidRPr="0027445E">
        <w:rPr>
          <w:rFonts w:ascii="Times New Roman" w:hAnsi="Times New Roman" w:cs="Times New Roman"/>
        </w:rPr>
        <w:t xml:space="preserve"> </w:t>
      </w:r>
      <w:r w:rsidR="009D75B1" w:rsidRPr="0027445E">
        <w:rPr>
          <w:rFonts w:ascii="Times New Roman" w:hAnsi="Times New Roman" w:cs="Times New Roman"/>
        </w:rPr>
        <w:t xml:space="preserve">because they did not know about </w:t>
      </w:r>
      <w:r w:rsidR="00090AED" w:rsidRPr="0027445E">
        <w:rPr>
          <w:rFonts w:ascii="Times New Roman" w:hAnsi="Times New Roman" w:cs="Times New Roman"/>
        </w:rPr>
        <w:t xml:space="preserve">it </w:t>
      </w:r>
      <w:r w:rsidR="009D75B1" w:rsidRPr="0027445E">
        <w:rPr>
          <w:rFonts w:ascii="Times New Roman" w:hAnsi="Times New Roman" w:cs="Times New Roman"/>
        </w:rPr>
        <w:t>until the day of. (</w:t>
      </w:r>
      <w:r w:rsidR="006D7F10" w:rsidRPr="0027445E">
        <w:rPr>
          <w:rFonts w:ascii="Times New Roman" w:hAnsi="Times New Roman" w:cs="Times New Roman"/>
        </w:rPr>
        <w:t>Mother, III:</w:t>
      </w:r>
      <w:r w:rsidR="009D75B1" w:rsidRPr="0027445E">
        <w:rPr>
          <w:rFonts w:ascii="Times New Roman" w:hAnsi="Times New Roman" w:cs="Times New Roman"/>
        </w:rPr>
        <w:t xml:space="preserve"> 45)</w:t>
      </w:r>
      <w:r w:rsidR="00090AED" w:rsidRPr="0027445E">
        <w:rPr>
          <w:rFonts w:ascii="Times New Roman" w:hAnsi="Times New Roman" w:cs="Times New Roman"/>
        </w:rPr>
        <w:t xml:space="preserve"> </w:t>
      </w:r>
      <w:r w:rsidR="00411F65" w:rsidRPr="0027445E">
        <w:rPr>
          <w:rFonts w:ascii="Times New Roman" w:hAnsi="Times New Roman" w:cs="Times New Roman"/>
        </w:rPr>
        <w:t>Parents did not notify the District they would not be attending until an hour before the scheduled meeting</w:t>
      </w:r>
      <w:r w:rsidR="0027445E" w:rsidRPr="0027445E">
        <w:rPr>
          <w:rFonts w:ascii="Times New Roman" w:hAnsi="Times New Roman" w:cs="Times New Roman"/>
        </w:rPr>
        <w:t xml:space="preserve">. </w:t>
      </w:r>
      <w:r w:rsidR="00480741">
        <w:rPr>
          <w:rFonts w:ascii="Times New Roman" w:hAnsi="Times New Roman" w:cs="Times New Roman"/>
        </w:rPr>
        <w:t>(Murphy, III: 151, 195)</w:t>
      </w:r>
      <w:r w:rsidR="0027445E" w:rsidRPr="0027445E">
        <w:rPr>
          <w:rFonts w:ascii="Times New Roman" w:hAnsi="Times New Roman" w:cs="Times New Roman"/>
        </w:rPr>
        <w:br/>
      </w:r>
      <w:r w:rsidR="0027445E" w:rsidRPr="0027445E">
        <w:rPr>
          <w:rFonts w:ascii="Times New Roman" w:hAnsi="Times New Roman" w:cs="Times New Roman"/>
        </w:rPr>
        <w:br/>
      </w:r>
      <w:r w:rsidR="00480741">
        <w:rPr>
          <w:rFonts w:ascii="Times New Roman" w:hAnsi="Times New Roman" w:cs="Times New Roman"/>
        </w:rPr>
        <w:t xml:space="preserve">As they had made multiple attempts to meet at </w:t>
      </w:r>
      <w:r w:rsidR="00B84F76">
        <w:rPr>
          <w:rFonts w:ascii="Times New Roman" w:hAnsi="Times New Roman" w:cs="Times New Roman"/>
        </w:rPr>
        <w:t xml:space="preserve">a </w:t>
      </w:r>
      <w:r w:rsidR="00480741">
        <w:rPr>
          <w:rFonts w:ascii="Times New Roman" w:hAnsi="Times New Roman" w:cs="Times New Roman"/>
        </w:rPr>
        <w:t>time that would ensure Parents’ attendance, Sharon and Manville met briefly on January 11, 2017 d</w:t>
      </w:r>
      <w:r w:rsidR="0027445E" w:rsidRPr="0027445E">
        <w:rPr>
          <w:rFonts w:ascii="Times New Roman" w:hAnsi="Times New Roman" w:cs="Times New Roman"/>
        </w:rPr>
        <w:t>espite Parents’ absence,</w:t>
      </w:r>
      <w:r w:rsidR="00480741">
        <w:rPr>
          <w:rFonts w:ascii="Times New Roman" w:hAnsi="Times New Roman" w:cs="Times New Roman"/>
        </w:rPr>
        <w:t xml:space="preserve"> to discuss some of their concerns regarding Parents’ issues with Rand’s school placement. At this point, Sharon maintained its willingness to send out referrals, but had not received Parents’ consent to do so. The same day, Sharon sent Parents an N-1 for a Team meeting reconvene, proposing four different dates and times. </w:t>
      </w:r>
      <w:r w:rsidR="0027445E" w:rsidRPr="00480741">
        <w:rPr>
          <w:rFonts w:ascii="Times New Roman" w:hAnsi="Times New Roman" w:cs="Times New Roman"/>
        </w:rPr>
        <w:t>(S-5; Murphy, III: 197)</w:t>
      </w:r>
      <w:r w:rsidR="00524025" w:rsidRPr="00480741">
        <w:rPr>
          <w:rFonts w:ascii="Times New Roman" w:hAnsi="Times New Roman" w:cs="Times New Roman"/>
        </w:rPr>
        <w:br/>
      </w:r>
    </w:p>
    <w:p w14:paraId="59F10012" w14:textId="73954F44" w:rsidR="005A5C8A" w:rsidRPr="00411F65" w:rsidRDefault="00DA2BEB" w:rsidP="00411F65">
      <w:pPr>
        <w:pStyle w:val="ListParagraph"/>
        <w:numPr>
          <w:ilvl w:val="0"/>
          <w:numId w:val="1"/>
        </w:numPr>
        <w:rPr>
          <w:rFonts w:ascii="Times New Roman" w:hAnsi="Times New Roman" w:cs="Times New Roman"/>
        </w:rPr>
      </w:pPr>
      <w:r>
        <w:rPr>
          <w:rFonts w:ascii="Times New Roman" w:hAnsi="Times New Roman" w:cs="Times New Roman"/>
        </w:rPr>
        <w:t xml:space="preserve">At </w:t>
      </w:r>
      <w:r w:rsidR="00B24E3F">
        <w:rPr>
          <w:rFonts w:ascii="Times New Roman" w:hAnsi="Times New Roman" w:cs="Times New Roman"/>
        </w:rPr>
        <w:t>some point thereafter,</w:t>
      </w:r>
      <w:r>
        <w:rPr>
          <w:rFonts w:ascii="Times New Roman" w:hAnsi="Times New Roman" w:cs="Times New Roman"/>
        </w:rPr>
        <w:t xml:space="preserve"> </w:t>
      </w:r>
      <w:r w:rsidR="00411F65">
        <w:rPr>
          <w:rFonts w:ascii="Times New Roman" w:hAnsi="Times New Roman" w:cs="Times New Roman"/>
        </w:rPr>
        <w:t xml:space="preserve">Parents </w:t>
      </w:r>
      <w:r>
        <w:rPr>
          <w:rFonts w:ascii="Times New Roman" w:hAnsi="Times New Roman" w:cs="Times New Roman"/>
        </w:rPr>
        <w:t>gave the District their consent to have</w:t>
      </w:r>
      <w:r w:rsidR="00411F65" w:rsidRPr="00506C4B">
        <w:rPr>
          <w:rFonts w:ascii="Times New Roman" w:hAnsi="Times New Roman" w:cs="Times New Roman"/>
        </w:rPr>
        <w:t xml:space="preserve"> a referral packet </w:t>
      </w:r>
      <w:r>
        <w:rPr>
          <w:rFonts w:ascii="Times New Roman" w:hAnsi="Times New Roman" w:cs="Times New Roman"/>
        </w:rPr>
        <w:t xml:space="preserve">sent </w:t>
      </w:r>
      <w:r w:rsidR="00411F65" w:rsidRPr="00506C4B">
        <w:rPr>
          <w:rFonts w:ascii="Times New Roman" w:hAnsi="Times New Roman" w:cs="Times New Roman"/>
        </w:rPr>
        <w:t>to LA</w:t>
      </w:r>
      <w:r w:rsidR="007D4A8F">
        <w:rPr>
          <w:rFonts w:ascii="Times New Roman" w:hAnsi="Times New Roman" w:cs="Times New Roman"/>
        </w:rPr>
        <w:t>BBB</w:t>
      </w:r>
      <w:r w:rsidR="00411F65">
        <w:rPr>
          <w:rFonts w:ascii="Times New Roman" w:hAnsi="Times New Roman" w:cs="Times New Roman"/>
        </w:rPr>
        <w:t xml:space="preserve">, and the District </w:t>
      </w:r>
      <w:r w:rsidR="00B24E3F">
        <w:rPr>
          <w:rFonts w:ascii="Times New Roman" w:hAnsi="Times New Roman" w:cs="Times New Roman"/>
        </w:rPr>
        <w:t>made the referral</w:t>
      </w:r>
      <w:r w:rsidR="00411F65" w:rsidRPr="00506C4B">
        <w:rPr>
          <w:rFonts w:ascii="Times New Roman" w:hAnsi="Times New Roman" w:cs="Times New Roman"/>
        </w:rPr>
        <w:t xml:space="preserve">. </w:t>
      </w:r>
      <w:r w:rsidR="00A304BE">
        <w:rPr>
          <w:rFonts w:ascii="Times New Roman" w:hAnsi="Times New Roman" w:cs="Times New Roman"/>
        </w:rPr>
        <w:t xml:space="preserve">During this time, Rand was not attending school, and Parents were not providing Manville or Sharon with any written explanation of his absences. </w:t>
      </w:r>
      <w:r w:rsidR="00A304BE" w:rsidRPr="00506C4B">
        <w:rPr>
          <w:rFonts w:ascii="Times New Roman" w:hAnsi="Times New Roman" w:cs="Times New Roman"/>
        </w:rPr>
        <w:t>(</w:t>
      </w:r>
      <w:r w:rsidR="00A304BE">
        <w:rPr>
          <w:rFonts w:ascii="Times New Roman" w:hAnsi="Times New Roman" w:cs="Times New Roman"/>
        </w:rPr>
        <w:t>Mother, III:</w:t>
      </w:r>
      <w:r w:rsidR="00A304BE" w:rsidRPr="00506C4B">
        <w:rPr>
          <w:rFonts w:ascii="Times New Roman" w:hAnsi="Times New Roman" w:cs="Times New Roman"/>
        </w:rPr>
        <w:t xml:space="preserve"> </w:t>
      </w:r>
      <w:r w:rsidR="00A304BE">
        <w:rPr>
          <w:rFonts w:ascii="Times New Roman" w:hAnsi="Times New Roman" w:cs="Times New Roman"/>
        </w:rPr>
        <w:t>41, 43-</w:t>
      </w:r>
      <w:r w:rsidR="00A304BE" w:rsidRPr="00506C4B">
        <w:rPr>
          <w:rFonts w:ascii="Times New Roman" w:hAnsi="Times New Roman" w:cs="Times New Roman"/>
        </w:rPr>
        <w:t>4</w:t>
      </w:r>
      <w:r w:rsidR="00A304BE">
        <w:rPr>
          <w:rFonts w:ascii="Times New Roman" w:hAnsi="Times New Roman" w:cs="Times New Roman"/>
        </w:rPr>
        <w:t>5, 77</w:t>
      </w:r>
      <w:r w:rsidR="00A304BE" w:rsidRPr="00506C4B">
        <w:rPr>
          <w:rFonts w:ascii="Times New Roman" w:hAnsi="Times New Roman" w:cs="Times New Roman"/>
        </w:rPr>
        <w:t>)</w:t>
      </w:r>
      <w:r w:rsidR="00A304BE">
        <w:rPr>
          <w:rFonts w:ascii="Times New Roman" w:hAnsi="Times New Roman" w:cs="Times New Roman"/>
        </w:rPr>
        <w:t xml:space="preserve"> Although teachers noted in Progress Reports that Rand’s absences were significantly impacting his progress, Parents informed Manville that he would not be returning, and he remained out of school until he was accepted to LABBB in mid-February, at which point he returned to Manville to say goodbye. (P-4; Mother, III: 75)</w:t>
      </w:r>
      <w:r w:rsidR="00411F65">
        <w:rPr>
          <w:rFonts w:ascii="Times New Roman" w:hAnsi="Times New Roman" w:cs="Times New Roman"/>
        </w:rPr>
        <w:br/>
      </w:r>
    </w:p>
    <w:p w14:paraId="07B5E0E7" w14:textId="70141404" w:rsidR="00826A4B" w:rsidRPr="00506C4B" w:rsidRDefault="009D75B1" w:rsidP="00A304BE">
      <w:pPr>
        <w:pStyle w:val="ListParagraph"/>
        <w:numPr>
          <w:ilvl w:val="0"/>
          <w:numId w:val="1"/>
        </w:numPr>
        <w:rPr>
          <w:rFonts w:ascii="Times New Roman" w:hAnsi="Times New Roman" w:cs="Times New Roman"/>
        </w:rPr>
      </w:pPr>
      <w:r w:rsidRPr="00506C4B">
        <w:rPr>
          <w:rFonts w:ascii="Times New Roman" w:hAnsi="Times New Roman" w:cs="Times New Roman"/>
        </w:rPr>
        <w:t>On January 11, 2018, Parents</w:t>
      </w:r>
      <w:r w:rsidR="0027445E">
        <w:rPr>
          <w:rFonts w:ascii="Times New Roman" w:hAnsi="Times New Roman" w:cs="Times New Roman"/>
        </w:rPr>
        <w:t xml:space="preserve"> emailed Sharon’s Director of Student Services</w:t>
      </w:r>
      <w:r w:rsidR="00EC67EE">
        <w:rPr>
          <w:rFonts w:ascii="Times New Roman" w:hAnsi="Times New Roman" w:cs="Times New Roman"/>
        </w:rPr>
        <w:t xml:space="preserve">, Ms. </w:t>
      </w:r>
      <w:proofErr w:type="spellStart"/>
      <w:r w:rsidR="00EC67EE">
        <w:rPr>
          <w:rFonts w:ascii="Times New Roman" w:hAnsi="Times New Roman" w:cs="Times New Roman"/>
        </w:rPr>
        <w:t>Fisichella</w:t>
      </w:r>
      <w:proofErr w:type="spellEnd"/>
      <w:r w:rsidR="00EC67EE">
        <w:rPr>
          <w:rFonts w:ascii="Times New Roman" w:hAnsi="Times New Roman" w:cs="Times New Roman"/>
        </w:rPr>
        <w:t xml:space="preserve">, </w:t>
      </w:r>
      <w:r w:rsidR="00A304BE">
        <w:rPr>
          <w:rFonts w:ascii="Times New Roman" w:hAnsi="Times New Roman" w:cs="Times New Roman"/>
        </w:rPr>
        <w:t>regarding the 2017-2018 IEP, describing their emails as “a partial list of portions of the IEP that are: rejections</w:t>
      </w:r>
      <w:r w:rsidR="00480741">
        <w:rPr>
          <w:rFonts w:ascii="Times New Roman" w:hAnsi="Times New Roman" w:cs="Times New Roman"/>
        </w:rPr>
        <w:t xml:space="preserve"> by</w:t>
      </w:r>
      <w:r w:rsidR="00A304BE">
        <w:rPr>
          <w:rFonts w:ascii="Times New Roman" w:hAnsi="Times New Roman" w:cs="Times New Roman"/>
        </w:rPr>
        <w:t xml:space="preserve"> omissions, rejected, accepted and a list of corrections to the IEP” for Rand. Among other things, they </w:t>
      </w:r>
      <w:r w:rsidR="00C84EEF">
        <w:rPr>
          <w:rFonts w:ascii="Times New Roman" w:hAnsi="Times New Roman" w:cs="Times New Roman"/>
        </w:rPr>
        <w:t xml:space="preserve">rejected the omission of </w:t>
      </w:r>
      <w:r w:rsidR="00C67443">
        <w:rPr>
          <w:rFonts w:ascii="Times New Roman" w:hAnsi="Times New Roman" w:cs="Times New Roman"/>
        </w:rPr>
        <w:t xml:space="preserve"> the following: </w:t>
      </w:r>
      <w:r w:rsidR="00A304BE">
        <w:rPr>
          <w:rFonts w:ascii="Times New Roman" w:hAnsi="Times New Roman" w:cs="Times New Roman"/>
        </w:rPr>
        <w:t xml:space="preserve">extracurricular activities and </w:t>
      </w:r>
      <w:r w:rsidR="00C84EEF">
        <w:rPr>
          <w:rFonts w:ascii="Times New Roman" w:hAnsi="Times New Roman" w:cs="Times New Roman"/>
        </w:rPr>
        <w:t>daily communication between home and school</w:t>
      </w:r>
      <w:r w:rsidR="00A304BE">
        <w:rPr>
          <w:rFonts w:ascii="Times New Roman" w:hAnsi="Times New Roman" w:cs="Times New Roman"/>
        </w:rPr>
        <w:t xml:space="preserve">; </w:t>
      </w:r>
      <w:r w:rsidR="00C67443">
        <w:rPr>
          <w:rFonts w:ascii="Times New Roman" w:hAnsi="Times New Roman" w:cs="Times New Roman"/>
        </w:rPr>
        <w:t xml:space="preserve">the ability for Rand to use his phone to contact Parents when he feels anxiety or trauma triggered; the ability for Rand to carry on his person a water bottle or thermos containing a drink other than water; auditory sensory services; assistive technology in the absence of an evaluation; an executive functional goal as it relates to organization and study skills; direct social skills instruction in the classroom setting by classroom teachers; any discussion </w:t>
      </w:r>
      <w:r w:rsidR="00B84F76">
        <w:rPr>
          <w:rFonts w:ascii="Times New Roman" w:hAnsi="Times New Roman" w:cs="Times New Roman"/>
        </w:rPr>
        <w:t xml:space="preserve">of </w:t>
      </w:r>
      <w:r w:rsidR="00C67443">
        <w:rPr>
          <w:rFonts w:ascii="Times New Roman" w:hAnsi="Times New Roman" w:cs="Times New Roman"/>
        </w:rPr>
        <w:t xml:space="preserve">Ms. Stoll’s observation report; </w:t>
      </w:r>
      <w:r w:rsidR="00A304BE">
        <w:rPr>
          <w:rFonts w:ascii="Times New Roman" w:hAnsi="Times New Roman" w:cs="Times New Roman"/>
        </w:rPr>
        <w:t>collection and presentation of data; and a provision preventing Rand from being transported with his sibling and permitting him to be transported to LS after school.</w:t>
      </w:r>
      <w:r w:rsidR="00B84F76">
        <w:rPr>
          <w:rFonts w:ascii="Times New Roman" w:hAnsi="Times New Roman" w:cs="Times New Roman"/>
        </w:rPr>
        <w:t xml:space="preserve"> </w:t>
      </w:r>
      <w:r w:rsidR="00EC67EE">
        <w:rPr>
          <w:rFonts w:ascii="Times New Roman" w:hAnsi="Times New Roman" w:cs="Times New Roman"/>
        </w:rPr>
        <w:t xml:space="preserve">Parents </w:t>
      </w:r>
      <w:r w:rsidR="008F54A5">
        <w:rPr>
          <w:rFonts w:ascii="Times New Roman" w:hAnsi="Times New Roman" w:cs="Times New Roman"/>
        </w:rPr>
        <w:t xml:space="preserve">asked </w:t>
      </w:r>
      <w:r w:rsidR="00EC67EE">
        <w:rPr>
          <w:rFonts w:ascii="Times New Roman" w:hAnsi="Times New Roman" w:cs="Times New Roman"/>
        </w:rPr>
        <w:t xml:space="preserve">that the Team make the corrections they requested, and then send them the corrected IEP for signing. </w:t>
      </w:r>
      <w:r w:rsidR="008663F3">
        <w:rPr>
          <w:rFonts w:ascii="Times New Roman" w:hAnsi="Times New Roman" w:cs="Times New Roman"/>
        </w:rPr>
        <w:t xml:space="preserve">Parents did give Sharon permission to send out the uncorrected IEPs in the referral packets, </w:t>
      </w:r>
      <w:r w:rsidR="00B84F76">
        <w:rPr>
          <w:rFonts w:ascii="Times New Roman" w:hAnsi="Times New Roman" w:cs="Times New Roman"/>
        </w:rPr>
        <w:t xml:space="preserve">provided, </w:t>
      </w:r>
      <w:r w:rsidR="008F54A5">
        <w:rPr>
          <w:rFonts w:ascii="Times New Roman" w:hAnsi="Times New Roman" w:cs="Times New Roman"/>
        </w:rPr>
        <w:t xml:space="preserve">however, </w:t>
      </w:r>
      <w:r w:rsidR="008663F3">
        <w:rPr>
          <w:rFonts w:ascii="Times New Roman" w:hAnsi="Times New Roman" w:cs="Times New Roman"/>
        </w:rPr>
        <w:t>that the</w:t>
      </w:r>
      <w:r w:rsidR="008F54A5">
        <w:rPr>
          <w:rFonts w:ascii="Times New Roman" w:hAnsi="Times New Roman" w:cs="Times New Roman"/>
        </w:rPr>
        <w:t xml:space="preserve"> District</w:t>
      </w:r>
      <w:r w:rsidR="008663F3">
        <w:rPr>
          <w:rFonts w:ascii="Times New Roman" w:hAnsi="Times New Roman" w:cs="Times New Roman"/>
        </w:rPr>
        <w:t xml:space="preserve"> included the contents </w:t>
      </w:r>
      <w:r w:rsidR="00B84F76">
        <w:rPr>
          <w:rFonts w:ascii="Times New Roman" w:hAnsi="Times New Roman" w:cs="Times New Roman"/>
        </w:rPr>
        <w:t>of</w:t>
      </w:r>
      <w:r w:rsidR="008663F3">
        <w:rPr>
          <w:rFonts w:ascii="Times New Roman" w:hAnsi="Times New Roman" w:cs="Times New Roman"/>
        </w:rPr>
        <w:t xml:space="preserve"> the email explaining </w:t>
      </w:r>
      <w:r w:rsidR="00B84F76">
        <w:rPr>
          <w:rFonts w:ascii="Times New Roman" w:hAnsi="Times New Roman" w:cs="Times New Roman"/>
        </w:rPr>
        <w:t xml:space="preserve">the portions of the IEP </w:t>
      </w:r>
      <w:r w:rsidR="008663F3">
        <w:rPr>
          <w:rFonts w:ascii="Times New Roman" w:hAnsi="Times New Roman" w:cs="Times New Roman"/>
        </w:rPr>
        <w:t>Parent</w:t>
      </w:r>
      <w:r w:rsidR="00B84F76">
        <w:rPr>
          <w:rFonts w:ascii="Times New Roman" w:hAnsi="Times New Roman" w:cs="Times New Roman"/>
        </w:rPr>
        <w:t>s had</w:t>
      </w:r>
      <w:r w:rsidR="008663F3">
        <w:rPr>
          <w:rFonts w:ascii="Times New Roman" w:hAnsi="Times New Roman" w:cs="Times New Roman"/>
        </w:rPr>
        <w:t xml:space="preserve"> </w:t>
      </w:r>
      <w:r w:rsidR="00B84F76">
        <w:rPr>
          <w:rFonts w:ascii="Times New Roman" w:hAnsi="Times New Roman" w:cs="Times New Roman"/>
        </w:rPr>
        <w:t xml:space="preserve">accepted </w:t>
      </w:r>
      <w:r w:rsidR="008663F3">
        <w:rPr>
          <w:rFonts w:ascii="Times New Roman" w:hAnsi="Times New Roman" w:cs="Times New Roman"/>
        </w:rPr>
        <w:t>and reject</w:t>
      </w:r>
      <w:r w:rsidR="00B84F76">
        <w:rPr>
          <w:rFonts w:ascii="Times New Roman" w:hAnsi="Times New Roman" w:cs="Times New Roman"/>
        </w:rPr>
        <w:t>ed</w:t>
      </w:r>
      <w:r w:rsidR="008663F3">
        <w:rPr>
          <w:rFonts w:ascii="Times New Roman" w:hAnsi="Times New Roman" w:cs="Times New Roman"/>
        </w:rPr>
        <w:t>.</w:t>
      </w:r>
      <w:r w:rsidR="008F54A5">
        <w:rPr>
          <w:rFonts w:ascii="Times New Roman" w:hAnsi="Times New Roman" w:cs="Times New Roman"/>
        </w:rPr>
        <w:t xml:space="preserve"> </w:t>
      </w:r>
      <w:r w:rsidR="004E61E3" w:rsidRPr="00506C4B">
        <w:rPr>
          <w:rFonts w:ascii="Times New Roman" w:hAnsi="Times New Roman" w:cs="Times New Roman"/>
        </w:rPr>
        <w:t>(P-5</w:t>
      </w:r>
      <w:r w:rsidR="00A304BE">
        <w:rPr>
          <w:rFonts w:ascii="Times New Roman" w:hAnsi="Times New Roman" w:cs="Times New Roman"/>
        </w:rPr>
        <w:t>; Mother, III: 47, 72</w:t>
      </w:r>
      <w:r w:rsidR="004E61E3" w:rsidRPr="00506C4B">
        <w:rPr>
          <w:rFonts w:ascii="Times New Roman" w:hAnsi="Times New Roman" w:cs="Times New Roman"/>
        </w:rPr>
        <w:t xml:space="preserve">) </w:t>
      </w:r>
      <w:r w:rsidR="00491B67" w:rsidRPr="00506C4B">
        <w:rPr>
          <w:rFonts w:ascii="Times New Roman" w:hAnsi="Times New Roman" w:cs="Times New Roman"/>
        </w:rPr>
        <w:br/>
      </w:r>
    </w:p>
    <w:p w14:paraId="4F1A0B1A" w14:textId="6BC1D689" w:rsidR="008F54A5" w:rsidRDefault="008B033F" w:rsidP="00491B67">
      <w:pPr>
        <w:pStyle w:val="ListParagraph"/>
        <w:numPr>
          <w:ilvl w:val="0"/>
          <w:numId w:val="1"/>
        </w:numPr>
        <w:rPr>
          <w:rFonts w:ascii="Times New Roman" w:hAnsi="Times New Roman" w:cs="Times New Roman"/>
        </w:rPr>
      </w:pPr>
      <w:r w:rsidRPr="00506C4B">
        <w:rPr>
          <w:rFonts w:ascii="Times New Roman" w:hAnsi="Times New Roman" w:cs="Times New Roman"/>
        </w:rPr>
        <w:lastRenderedPageBreak/>
        <w:t>LA</w:t>
      </w:r>
      <w:r w:rsidR="007D4A8F">
        <w:rPr>
          <w:rFonts w:ascii="Times New Roman" w:hAnsi="Times New Roman" w:cs="Times New Roman"/>
        </w:rPr>
        <w:t xml:space="preserve">BBB </w:t>
      </w:r>
      <w:r w:rsidRPr="00506C4B">
        <w:rPr>
          <w:rFonts w:ascii="Times New Roman" w:hAnsi="Times New Roman" w:cs="Times New Roman"/>
        </w:rPr>
        <w:t xml:space="preserve">is a small program </w:t>
      </w:r>
      <w:r w:rsidR="00A763CD">
        <w:rPr>
          <w:rFonts w:ascii="Times New Roman" w:hAnsi="Times New Roman" w:cs="Times New Roman"/>
        </w:rPr>
        <w:t>locat</w:t>
      </w:r>
      <w:r w:rsidRPr="00506C4B">
        <w:rPr>
          <w:rFonts w:ascii="Times New Roman" w:hAnsi="Times New Roman" w:cs="Times New Roman"/>
        </w:rPr>
        <w:t>ed within Lexington High</w:t>
      </w:r>
      <w:r w:rsidR="00B24E3F">
        <w:rPr>
          <w:rFonts w:ascii="Times New Roman" w:hAnsi="Times New Roman" w:cs="Times New Roman"/>
        </w:rPr>
        <w:t xml:space="preserve"> S</w:t>
      </w:r>
      <w:r w:rsidRPr="00506C4B">
        <w:rPr>
          <w:rFonts w:ascii="Times New Roman" w:hAnsi="Times New Roman" w:cs="Times New Roman"/>
        </w:rPr>
        <w:t>chool. (</w:t>
      </w:r>
      <w:r w:rsidR="006D7F10">
        <w:rPr>
          <w:rFonts w:ascii="Times New Roman" w:hAnsi="Times New Roman" w:cs="Times New Roman"/>
        </w:rPr>
        <w:t>Cronin, III:</w:t>
      </w:r>
      <w:r w:rsidRPr="00506C4B">
        <w:rPr>
          <w:rFonts w:ascii="Times New Roman" w:hAnsi="Times New Roman" w:cs="Times New Roman"/>
        </w:rPr>
        <w:t xml:space="preserve"> 13</w:t>
      </w:r>
      <w:r w:rsidR="006D7F10">
        <w:rPr>
          <w:rFonts w:ascii="Times New Roman" w:hAnsi="Times New Roman" w:cs="Times New Roman"/>
        </w:rPr>
        <w:t>5</w:t>
      </w:r>
      <w:r w:rsidRPr="00506C4B">
        <w:rPr>
          <w:rFonts w:ascii="Times New Roman" w:hAnsi="Times New Roman" w:cs="Times New Roman"/>
        </w:rPr>
        <w:t xml:space="preserve">) Rand </w:t>
      </w:r>
      <w:r w:rsidR="00A304BE">
        <w:rPr>
          <w:rFonts w:ascii="Times New Roman" w:hAnsi="Times New Roman" w:cs="Times New Roman"/>
        </w:rPr>
        <w:t>began at LABBB just before, or just after, February break</w:t>
      </w:r>
      <w:r w:rsidR="00480741">
        <w:rPr>
          <w:rFonts w:ascii="Times New Roman" w:hAnsi="Times New Roman" w:cs="Times New Roman"/>
        </w:rPr>
        <w:t>, and remained there through the end of the 2018-2019 school year</w:t>
      </w:r>
      <w:r w:rsidR="00A304BE">
        <w:rPr>
          <w:rFonts w:ascii="Times New Roman" w:hAnsi="Times New Roman" w:cs="Times New Roman"/>
        </w:rPr>
        <w:t>. (Mother, III: 45-46, 74</w:t>
      </w:r>
      <w:r w:rsidR="00480741">
        <w:rPr>
          <w:rFonts w:ascii="Times New Roman" w:hAnsi="Times New Roman" w:cs="Times New Roman"/>
        </w:rPr>
        <w:t>; Cronin, III: 133</w:t>
      </w:r>
      <w:r w:rsidR="00A304BE">
        <w:rPr>
          <w:rFonts w:ascii="Times New Roman" w:hAnsi="Times New Roman" w:cs="Times New Roman"/>
        </w:rPr>
        <w:t xml:space="preserve">) </w:t>
      </w:r>
    </w:p>
    <w:p w14:paraId="3451A6C5" w14:textId="1FD41A88" w:rsidR="00480741" w:rsidRPr="009D09B0" w:rsidRDefault="008F54A5" w:rsidP="009D09B0">
      <w:pPr>
        <w:pStyle w:val="ListParagraph"/>
        <w:rPr>
          <w:rFonts w:ascii="Times New Roman" w:hAnsi="Times New Roman" w:cs="Times New Roman"/>
        </w:rPr>
      </w:pPr>
      <w:r>
        <w:rPr>
          <w:rFonts w:ascii="Times New Roman" w:hAnsi="Times New Roman" w:cs="Times New Roman"/>
        </w:rPr>
        <w:t xml:space="preserve">At LABBB, Rand was placed in a classroom with approximately 11 other students, all of whom had autism spectrum disorder and/or social/emotional disabilities. He attended reading, math, science, and history classes, as well as groups focused on mindfulness, self-regulation, self-advocacy, and cognitive-behavioral strategies that were staffed by an occupational therapist, a counselor, and/or a speech and language pathologist. He also received both individual and group counseling and </w:t>
      </w:r>
      <w:r w:rsidR="00A763CD">
        <w:rPr>
          <w:rFonts w:ascii="Times New Roman" w:hAnsi="Times New Roman" w:cs="Times New Roman"/>
        </w:rPr>
        <w:t xml:space="preserve">participated in </w:t>
      </w:r>
      <w:r>
        <w:rPr>
          <w:rFonts w:ascii="Times New Roman" w:hAnsi="Times New Roman" w:cs="Times New Roman"/>
        </w:rPr>
        <w:t>community outings to increase independent living skills. (Cronin, III: 135, 141, 148)</w:t>
      </w:r>
    </w:p>
    <w:p w14:paraId="444F85BF" w14:textId="77777777" w:rsidR="008F54A5" w:rsidRPr="008F54A5" w:rsidRDefault="008F54A5" w:rsidP="008F54A5">
      <w:pPr>
        <w:pStyle w:val="ListParagraph"/>
        <w:rPr>
          <w:rFonts w:ascii="Times New Roman" w:hAnsi="Times New Roman" w:cs="Times New Roman"/>
        </w:rPr>
      </w:pPr>
    </w:p>
    <w:p w14:paraId="42C3968A" w14:textId="4CF7235D" w:rsidR="00491B67" w:rsidRPr="00506C4B" w:rsidRDefault="00C67443" w:rsidP="00491B67">
      <w:pPr>
        <w:pStyle w:val="ListParagraph"/>
        <w:numPr>
          <w:ilvl w:val="0"/>
          <w:numId w:val="1"/>
        </w:numPr>
        <w:rPr>
          <w:rFonts w:ascii="Times New Roman" w:hAnsi="Times New Roman" w:cs="Times New Roman"/>
        </w:rPr>
      </w:pPr>
      <w:r>
        <w:rPr>
          <w:rFonts w:ascii="Times New Roman" w:hAnsi="Times New Roman" w:cs="Times New Roman"/>
        </w:rPr>
        <w:t>R</w:t>
      </w:r>
      <w:r w:rsidR="00480741">
        <w:rPr>
          <w:rFonts w:ascii="Times New Roman" w:hAnsi="Times New Roman" w:cs="Times New Roman"/>
        </w:rPr>
        <w:t>and worked hard at LABBB, got along with his peers, did very well academically, and made significant social-emotional progress. (Cronin, III:</w:t>
      </w:r>
      <w:r w:rsidR="00480741" w:rsidRPr="00506C4B">
        <w:rPr>
          <w:rFonts w:ascii="Times New Roman" w:hAnsi="Times New Roman" w:cs="Times New Roman"/>
        </w:rPr>
        <w:t xml:space="preserve"> 139</w:t>
      </w:r>
      <w:r w:rsidR="00480741">
        <w:rPr>
          <w:rFonts w:ascii="Times New Roman" w:hAnsi="Times New Roman" w:cs="Times New Roman"/>
        </w:rPr>
        <w:t>-40, 60-61</w:t>
      </w:r>
      <w:r w:rsidR="00480741" w:rsidRPr="00506C4B">
        <w:rPr>
          <w:rFonts w:ascii="Times New Roman" w:hAnsi="Times New Roman" w:cs="Times New Roman"/>
        </w:rPr>
        <w:t xml:space="preserve">) </w:t>
      </w:r>
      <w:r w:rsidR="00480741">
        <w:rPr>
          <w:rFonts w:ascii="Times New Roman" w:hAnsi="Times New Roman" w:cs="Times New Roman"/>
        </w:rPr>
        <w:t>He became an academic stand-out in biology, and at times he would assist the speech and language pathologist in modeling particular strategies for his classmates. (Cronin, III: 160-61)</w:t>
      </w:r>
      <w:r w:rsidR="009D09B0">
        <w:rPr>
          <w:rFonts w:ascii="Times New Roman" w:hAnsi="Times New Roman" w:cs="Times New Roman"/>
        </w:rPr>
        <w:t xml:space="preserve"> </w:t>
      </w:r>
      <w:r w:rsidR="00A763CD">
        <w:rPr>
          <w:rFonts w:ascii="Times New Roman" w:hAnsi="Times New Roman" w:cs="Times New Roman"/>
        </w:rPr>
        <w:t>Rand</w:t>
      </w:r>
      <w:r w:rsidR="009D09B0">
        <w:rPr>
          <w:rFonts w:ascii="Times New Roman" w:hAnsi="Times New Roman" w:cs="Times New Roman"/>
        </w:rPr>
        <w:t xml:space="preserve"> </w:t>
      </w:r>
      <w:r w:rsidR="00A763CD">
        <w:rPr>
          <w:rFonts w:ascii="Times New Roman" w:hAnsi="Times New Roman" w:cs="Times New Roman"/>
        </w:rPr>
        <w:t>complet</w:t>
      </w:r>
      <w:r w:rsidR="009D09B0">
        <w:rPr>
          <w:rFonts w:ascii="Times New Roman" w:hAnsi="Times New Roman" w:cs="Times New Roman"/>
        </w:rPr>
        <w:t xml:space="preserve">ed ninth grade taking core academic classes with his peers at </w:t>
      </w:r>
      <w:proofErr w:type="gramStart"/>
      <w:r w:rsidR="009D09B0">
        <w:rPr>
          <w:rFonts w:ascii="Times New Roman" w:hAnsi="Times New Roman" w:cs="Times New Roman"/>
        </w:rPr>
        <w:t>LABBB, but</w:t>
      </w:r>
      <w:proofErr w:type="gramEnd"/>
      <w:r w:rsidR="009D09B0">
        <w:rPr>
          <w:rFonts w:ascii="Times New Roman" w:hAnsi="Times New Roman" w:cs="Times New Roman"/>
        </w:rPr>
        <w:t xml:space="preserve"> began integrating into general education classes in tenth grade. </w:t>
      </w:r>
      <w:r w:rsidR="009D09B0" w:rsidRPr="00506C4B">
        <w:rPr>
          <w:rFonts w:ascii="Times New Roman" w:hAnsi="Times New Roman" w:cs="Times New Roman"/>
        </w:rPr>
        <w:t>(</w:t>
      </w:r>
      <w:r w:rsidR="009D09B0">
        <w:rPr>
          <w:rFonts w:ascii="Times New Roman" w:hAnsi="Times New Roman" w:cs="Times New Roman"/>
        </w:rPr>
        <w:t>Mother, III: 47; Cronin, III:</w:t>
      </w:r>
      <w:r w:rsidR="009D09B0" w:rsidRPr="00506C4B">
        <w:rPr>
          <w:rFonts w:ascii="Times New Roman" w:hAnsi="Times New Roman" w:cs="Times New Roman"/>
        </w:rPr>
        <w:t xml:space="preserve"> 139)</w:t>
      </w:r>
      <w:r w:rsidR="008B033F" w:rsidRPr="00506C4B">
        <w:rPr>
          <w:rFonts w:ascii="Times New Roman" w:hAnsi="Times New Roman" w:cs="Times New Roman"/>
        </w:rPr>
        <w:br/>
      </w:r>
    </w:p>
    <w:p w14:paraId="2F05D8A0" w14:textId="6FF9BADC" w:rsidR="008B033F" w:rsidRDefault="008B033F" w:rsidP="00491B67">
      <w:pPr>
        <w:pStyle w:val="ListParagraph"/>
        <w:numPr>
          <w:ilvl w:val="0"/>
          <w:numId w:val="1"/>
        </w:numPr>
        <w:rPr>
          <w:rFonts w:ascii="Times New Roman" w:hAnsi="Times New Roman" w:cs="Times New Roman"/>
        </w:rPr>
      </w:pPr>
      <w:r w:rsidRPr="00506C4B">
        <w:rPr>
          <w:rFonts w:ascii="Times New Roman" w:hAnsi="Times New Roman" w:cs="Times New Roman"/>
        </w:rPr>
        <w:t>Despite Rand’s global success at LAB</w:t>
      </w:r>
      <w:r w:rsidR="007D4A8F">
        <w:rPr>
          <w:rFonts w:ascii="Times New Roman" w:hAnsi="Times New Roman" w:cs="Times New Roman"/>
        </w:rPr>
        <w:t>BB</w:t>
      </w:r>
      <w:r w:rsidRPr="00506C4B">
        <w:rPr>
          <w:rFonts w:ascii="Times New Roman" w:hAnsi="Times New Roman" w:cs="Times New Roman"/>
        </w:rPr>
        <w:t xml:space="preserve">, it was difficult for the </w:t>
      </w:r>
      <w:r w:rsidR="00B24E3F">
        <w:rPr>
          <w:rFonts w:ascii="Times New Roman" w:hAnsi="Times New Roman" w:cs="Times New Roman"/>
        </w:rPr>
        <w:t xml:space="preserve">Team to discern which services to provide and which goals to work toward and track, as </w:t>
      </w:r>
      <w:r w:rsidR="009D09B0">
        <w:rPr>
          <w:rFonts w:ascii="Times New Roman" w:hAnsi="Times New Roman" w:cs="Times New Roman"/>
        </w:rPr>
        <w:t xml:space="preserve">the status of </w:t>
      </w:r>
      <w:r w:rsidRPr="00506C4B">
        <w:rPr>
          <w:rFonts w:ascii="Times New Roman" w:hAnsi="Times New Roman" w:cs="Times New Roman"/>
        </w:rPr>
        <w:t>previous IEPs w</w:t>
      </w:r>
      <w:r w:rsidR="009D09B0">
        <w:rPr>
          <w:rFonts w:ascii="Times New Roman" w:hAnsi="Times New Roman" w:cs="Times New Roman"/>
        </w:rPr>
        <w:t>as</w:t>
      </w:r>
      <w:r w:rsidRPr="00506C4B">
        <w:rPr>
          <w:rFonts w:ascii="Times New Roman" w:hAnsi="Times New Roman" w:cs="Times New Roman"/>
        </w:rPr>
        <w:t xml:space="preserve"> </w:t>
      </w:r>
      <w:r w:rsidR="00B24E3F">
        <w:rPr>
          <w:rFonts w:ascii="Times New Roman" w:hAnsi="Times New Roman" w:cs="Times New Roman"/>
        </w:rPr>
        <w:t>un</w:t>
      </w:r>
      <w:r w:rsidRPr="00506C4B">
        <w:rPr>
          <w:rFonts w:ascii="Times New Roman" w:hAnsi="Times New Roman" w:cs="Times New Roman"/>
        </w:rPr>
        <w:t>clear.</w:t>
      </w:r>
      <w:r w:rsidR="00F8561C">
        <w:rPr>
          <w:rStyle w:val="FootnoteReference"/>
          <w:rFonts w:ascii="Times New Roman" w:hAnsi="Times New Roman" w:cs="Times New Roman"/>
        </w:rPr>
        <w:footnoteReference w:id="12"/>
      </w:r>
      <w:r w:rsidRPr="00506C4B">
        <w:rPr>
          <w:rFonts w:ascii="Times New Roman" w:hAnsi="Times New Roman" w:cs="Times New Roman"/>
        </w:rPr>
        <w:t xml:space="preserve"> </w:t>
      </w:r>
      <w:r w:rsidR="00DC6837" w:rsidRPr="00506C4B">
        <w:rPr>
          <w:rFonts w:ascii="Times New Roman" w:hAnsi="Times New Roman" w:cs="Times New Roman"/>
        </w:rPr>
        <w:t>LAB</w:t>
      </w:r>
      <w:r w:rsidR="007D4A8F">
        <w:rPr>
          <w:rFonts w:ascii="Times New Roman" w:hAnsi="Times New Roman" w:cs="Times New Roman"/>
        </w:rPr>
        <w:t>BB</w:t>
      </w:r>
      <w:r w:rsidR="00DC6837" w:rsidRPr="00506C4B">
        <w:rPr>
          <w:rFonts w:ascii="Times New Roman" w:hAnsi="Times New Roman" w:cs="Times New Roman"/>
        </w:rPr>
        <w:t xml:space="preserve"> compensated for this by tracking data on a separate document, instead of recording it in the Progress Notes on the </w:t>
      </w:r>
      <w:r w:rsidR="00B24E3F">
        <w:rPr>
          <w:rFonts w:ascii="Times New Roman" w:hAnsi="Times New Roman" w:cs="Times New Roman"/>
        </w:rPr>
        <w:t xml:space="preserve">2017-2018 </w:t>
      </w:r>
      <w:r w:rsidR="00DC6837" w:rsidRPr="00506C4B">
        <w:rPr>
          <w:rFonts w:ascii="Times New Roman" w:hAnsi="Times New Roman" w:cs="Times New Roman"/>
        </w:rPr>
        <w:t>IEP</w:t>
      </w:r>
      <w:r w:rsidR="00A763CD">
        <w:rPr>
          <w:rFonts w:ascii="Times New Roman" w:hAnsi="Times New Roman" w:cs="Times New Roman"/>
        </w:rPr>
        <w:t>.</w:t>
      </w:r>
      <w:r w:rsidR="0097761E">
        <w:rPr>
          <w:rFonts w:ascii="Times New Roman" w:hAnsi="Times New Roman" w:cs="Times New Roman"/>
        </w:rPr>
        <w:t xml:space="preserve"> </w:t>
      </w:r>
      <w:r w:rsidR="00DC6837" w:rsidRPr="00506C4B">
        <w:rPr>
          <w:rFonts w:ascii="Times New Roman" w:hAnsi="Times New Roman" w:cs="Times New Roman"/>
        </w:rPr>
        <w:t>(</w:t>
      </w:r>
      <w:r w:rsidR="006B520E" w:rsidRPr="00506C4B">
        <w:rPr>
          <w:rFonts w:ascii="Times New Roman" w:hAnsi="Times New Roman" w:cs="Times New Roman"/>
        </w:rPr>
        <w:t>S-4</w:t>
      </w:r>
      <w:r w:rsidR="006B520E">
        <w:rPr>
          <w:rFonts w:ascii="Times New Roman" w:hAnsi="Times New Roman" w:cs="Times New Roman"/>
        </w:rPr>
        <w:t xml:space="preserve">; </w:t>
      </w:r>
      <w:r w:rsidR="006D7F10">
        <w:rPr>
          <w:rFonts w:ascii="Times New Roman" w:hAnsi="Times New Roman" w:cs="Times New Roman"/>
        </w:rPr>
        <w:t xml:space="preserve">Cronin, III: </w:t>
      </w:r>
      <w:r w:rsidR="00DC6837" w:rsidRPr="00506C4B">
        <w:rPr>
          <w:rFonts w:ascii="Times New Roman" w:hAnsi="Times New Roman" w:cs="Times New Roman"/>
        </w:rPr>
        <w:t>142-144</w:t>
      </w:r>
      <w:r w:rsidR="009D09B0">
        <w:rPr>
          <w:rFonts w:ascii="Times New Roman" w:hAnsi="Times New Roman" w:cs="Times New Roman"/>
        </w:rPr>
        <w:t>; Murphy, III: 191-93</w:t>
      </w:r>
      <w:r w:rsidR="00DC6837" w:rsidRPr="00506C4B">
        <w:rPr>
          <w:rFonts w:ascii="Times New Roman" w:hAnsi="Times New Roman" w:cs="Times New Roman"/>
        </w:rPr>
        <w:t>) Ultimately, the LAB</w:t>
      </w:r>
      <w:r w:rsidR="007D4A8F">
        <w:rPr>
          <w:rFonts w:ascii="Times New Roman" w:hAnsi="Times New Roman" w:cs="Times New Roman"/>
        </w:rPr>
        <w:t>BB</w:t>
      </w:r>
      <w:r w:rsidR="00DC6837" w:rsidRPr="00506C4B">
        <w:rPr>
          <w:rFonts w:ascii="Times New Roman" w:hAnsi="Times New Roman" w:cs="Times New Roman"/>
        </w:rPr>
        <w:t xml:space="preserve"> team looked </w:t>
      </w:r>
      <w:r w:rsidR="00B24E3F">
        <w:rPr>
          <w:rFonts w:ascii="Times New Roman" w:hAnsi="Times New Roman" w:cs="Times New Roman"/>
        </w:rPr>
        <w:t>to the 2017-2018 IEP for guidance. LAB</w:t>
      </w:r>
      <w:r w:rsidR="007D4A8F">
        <w:rPr>
          <w:rFonts w:ascii="Times New Roman" w:hAnsi="Times New Roman" w:cs="Times New Roman"/>
        </w:rPr>
        <w:t>BB</w:t>
      </w:r>
      <w:r w:rsidR="00B24E3F">
        <w:rPr>
          <w:rFonts w:ascii="Times New Roman" w:hAnsi="Times New Roman" w:cs="Times New Roman"/>
        </w:rPr>
        <w:t xml:space="preserve"> staff </w:t>
      </w:r>
      <w:r w:rsidR="00DC6837" w:rsidRPr="00506C4B">
        <w:rPr>
          <w:rFonts w:ascii="Times New Roman" w:hAnsi="Times New Roman" w:cs="Times New Roman"/>
        </w:rPr>
        <w:t>believed that it made the most sense to do</w:t>
      </w:r>
      <w:r w:rsidR="0097761E">
        <w:rPr>
          <w:rFonts w:ascii="Times New Roman" w:hAnsi="Times New Roman" w:cs="Times New Roman"/>
        </w:rPr>
        <w:t xml:space="preserve"> </w:t>
      </w:r>
      <w:r w:rsidR="00A763CD">
        <w:rPr>
          <w:rFonts w:ascii="Times New Roman" w:hAnsi="Times New Roman" w:cs="Times New Roman"/>
        </w:rPr>
        <w:t xml:space="preserve">this </w:t>
      </w:r>
      <w:r w:rsidR="0097761E">
        <w:rPr>
          <w:rFonts w:ascii="Times New Roman" w:hAnsi="Times New Roman" w:cs="Times New Roman"/>
        </w:rPr>
        <w:t>despite being</w:t>
      </w:r>
      <w:r w:rsidR="00DC6837" w:rsidRPr="00506C4B">
        <w:rPr>
          <w:rFonts w:ascii="Times New Roman" w:hAnsi="Times New Roman" w:cs="Times New Roman"/>
        </w:rPr>
        <w:t xml:space="preserve"> unsure which parts were accepted and rejected. (</w:t>
      </w:r>
      <w:r w:rsidR="006D7F10">
        <w:rPr>
          <w:rFonts w:ascii="Times New Roman" w:hAnsi="Times New Roman" w:cs="Times New Roman"/>
        </w:rPr>
        <w:t xml:space="preserve">Cronin, III: </w:t>
      </w:r>
      <w:r w:rsidR="00DC6837" w:rsidRPr="00506C4B">
        <w:rPr>
          <w:rFonts w:ascii="Times New Roman" w:hAnsi="Times New Roman" w:cs="Times New Roman"/>
        </w:rPr>
        <w:t>158)</w:t>
      </w:r>
      <w:r w:rsidR="00A36BE4" w:rsidRPr="00506C4B">
        <w:rPr>
          <w:rFonts w:ascii="Times New Roman" w:hAnsi="Times New Roman" w:cs="Times New Roman"/>
        </w:rPr>
        <w:br/>
      </w:r>
    </w:p>
    <w:p w14:paraId="19BB22B6" w14:textId="44734C50" w:rsidR="00695A48" w:rsidRPr="006B520E" w:rsidRDefault="00695A48" w:rsidP="006B520E">
      <w:pPr>
        <w:pStyle w:val="ListParagraph"/>
        <w:numPr>
          <w:ilvl w:val="0"/>
          <w:numId w:val="1"/>
        </w:numPr>
        <w:rPr>
          <w:rFonts w:ascii="Times New Roman" w:hAnsi="Times New Roman" w:cs="Times New Roman"/>
        </w:rPr>
      </w:pPr>
      <w:r w:rsidRPr="00506C4B">
        <w:rPr>
          <w:rFonts w:ascii="Times New Roman" w:hAnsi="Times New Roman" w:cs="Times New Roman"/>
        </w:rPr>
        <w:t xml:space="preserve">Parents filed </w:t>
      </w:r>
      <w:r w:rsidR="00B24E3F">
        <w:rPr>
          <w:rFonts w:ascii="Times New Roman" w:hAnsi="Times New Roman" w:cs="Times New Roman"/>
        </w:rPr>
        <w:t xml:space="preserve">the instant </w:t>
      </w:r>
      <w:r w:rsidR="00B24E3F">
        <w:rPr>
          <w:rFonts w:ascii="Times New Roman" w:hAnsi="Times New Roman" w:cs="Times New Roman"/>
          <w:i/>
          <w:iCs/>
        </w:rPr>
        <w:t xml:space="preserve">Hearing Request </w:t>
      </w:r>
      <w:r w:rsidRPr="00506C4B">
        <w:rPr>
          <w:rFonts w:ascii="Times New Roman" w:hAnsi="Times New Roman" w:cs="Times New Roman"/>
        </w:rPr>
        <w:t>on June 19, 2019. (P-3)</w:t>
      </w:r>
    </w:p>
    <w:p w14:paraId="15B0A872" w14:textId="77777777" w:rsidR="00DF7B27" w:rsidRPr="00506C4B" w:rsidRDefault="00DF7B27" w:rsidP="00DF7B27">
      <w:pPr>
        <w:pStyle w:val="ListParagraph"/>
        <w:rPr>
          <w:rFonts w:ascii="Times New Roman" w:hAnsi="Times New Roman" w:cs="Times New Roman"/>
        </w:rPr>
      </w:pPr>
    </w:p>
    <w:p w14:paraId="74043A80" w14:textId="6192E75A" w:rsidR="00334CBE" w:rsidRDefault="00334CBE" w:rsidP="00491B67">
      <w:pPr>
        <w:pStyle w:val="ListParagraph"/>
        <w:numPr>
          <w:ilvl w:val="0"/>
          <w:numId w:val="1"/>
        </w:numPr>
        <w:rPr>
          <w:rFonts w:ascii="Times New Roman" w:hAnsi="Times New Roman" w:cs="Times New Roman"/>
        </w:rPr>
      </w:pPr>
      <w:r>
        <w:rPr>
          <w:rFonts w:ascii="Times New Roman" w:hAnsi="Times New Roman" w:cs="Times New Roman"/>
        </w:rPr>
        <w:t>On June 28, 2019,</w:t>
      </w:r>
      <w:r w:rsidR="00B24E3F">
        <w:rPr>
          <w:rFonts w:ascii="Times New Roman" w:hAnsi="Times New Roman" w:cs="Times New Roman"/>
        </w:rPr>
        <w:t xml:space="preserve"> Jessica Murphy,</w:t>
      </w:r>
      <w:r>
        <w:rPr>
          <w:rFonts w:ascii="Times New Roman" w:hAnsi="Times New Roman" w:cs="Times New Roman"/>
        </w:rPr>
        <w:t xml:space="preserve"> </w:t>
      </w:r>
      <w:r w:rsidR="00B24E3F">
        <w:rPr>
          <w:rFonts w:ascii="Times New Roman" w:hAnsi="Times New Roman" w:cs="Times New Roman"/>
        </w:rPr>
        <w:t xml:space="preserve">Sharon’s </w:t>
      </w:r>
      <w:r>
        <w:rPr>
          <w:rFonts w:ascii="Times New Roman" w:hAnsi="Times New Roman" w:cs="Times New Roman"/>
        </w:rPr>
        <w:t>soon</w:t>
      </w:r>
      <w:r w:rsidR="00B24E3F">
        <w:rPr>
          <w:rFonts w:ascii="Times New Roman" w:hAnsi="Times New Roman" w:cs="Times New Roman"/>
        </w:rPr>
        <w:t>-</w:t>
      </w:r>
      <w:r>
        <w:rPr>
          <w:rFonts w:ascii="Times New Roman" w:hAnsi="Times New Roman" w:cs="Times New Roman"/>
        </w:rPr>
        <w:t>to</w:t>
      </w:r>
      <w:r w:rsidR="00B24E3F">
        <w:rPr>
          <w:rFonts w:ascii="Times New Roman" w:hAnsi="Times New Roman" w:cs="Times New Roman"/>
        </w:rPr>
        <w:t>-</w:t>
      </w:r>
      <w:r>
        <w:rPr>
          <w:rFonts w:ascii="Times New Roman" w:hAnsi="Times New Roman" w:cs="Times New Roman"/>
        </w:rPr>
        <w:t>be Director of Student Services</w:t>
      </w:r>
      <w:r w:rsidR="00A763CD">
        <w:rPr>
          <w:rFonts w:ascii="Times New Roman" w:hAnsi="Times New Roman" w:cs="Times New Roman"/>
        </w:rPr>
        <w:t>,</w:t>
      </w:r>
      <w:r w:rsidR="009240BA" w:rsidRPr="00506C4B">
        <w:rPr>
          <w:rFonts w:ascii="Times New Roman" w:hAnsi="Times New Roman" w:cs="Times New Roman"/>
        </w:rPr>
        <w:t xml:space="preserve"> reached out to Parent</w:t>
      </w:r>
      <w:r w:rsidR="006B520E">
        <w:rPr>
          <w:rFonts w:ascii="Times New Roman" w:hAnsi="Times New Roman" w:cs="Times New Roman"/>
        </w:rPr>
        <w:t xml:space="preserve">s </w:t>
      </w:r>
      <w:r>
        <w:rPr>
          <w:rFonts w:ascii="Times New Roman" w:hAnsi="Times New Roman" w:cs="Times New Roman"/>
        </w:rPr>
        <w:t>to introduce herself</w:t>
      </w:r>
      <w:r w:rsidR="006B520E">
        <w:rPr>
          <w:rFonts w:ascii="Times New Roman" w:hAnsi="Times New Roman" w:cs="Times New Roman"/>
        </w:rPr>
        <w:t xml:space="preserve"> </w:t>
      </w:r>
      <w:r>
        <w:rPr>
          <w:rFonts w:ascii="Times New Roman" w:hAnsi="Times New Roman" w:cs="Times New Roman"/>
        </w:rPr>
        <w:t>and discuss Rand with them.</w:t>
      </w:r>
      <w:r w:rsidR="009240BA" w:rsidRPr="00506C4B">
        <w:rPr>
          <w:rFonts w:ascii="Times New Roman" w:hAnsi="Times New Roman" w:cs="Times New Roman"/>
        </w:rPr>
        <w:t xml:space="preserve"> (</w:t>
      </w:r>
      <w:r w:rsidR="00B24E3F">
        <w:rPr>
          <w:rFonts w:ascii="Times New Roman" w:hAnsi="Times New Roman" w:cs="Times New Roman"/>
        </w:rPr>
        <w:t xml:space="preserve">S-2; </w:t>
      </w:r>
      <w:r w:rsidR="004A66FD">
        <w:rPr>
          <w:rFonts w:ascii="Times New Roman" w:hAnsi="Times New Roman" w:cs="Times New Roman"/>
        </w:rPr>
        <w:t>Murphy, III:</w:t>
      </w:r>
      <w:r w:rsidR="009240BA" w:rsidRPr="00506C4B">
        <w:rPr>
          <w:rFonts w:ascii="Times New Roman" w:hAnsi="Times New Roman" w:cs="Times New Roman"/>
        </w:rPr>
        <w:t xml:space="preserve"> 174) </w:t>
      </w:r>
      <w:r w:rsidR="009D09B0">
        <w:rPr>
          <w:rFonts w:ascii="Times New Roman" w:hAnsi="Times New Roman" w:cs="Times New Roman"/>
        </w:rPr>
        <w:t xml:space="preserve">She described Rand’s file as disjointed, between changes in placement, partially accepted IEPS entailing long rejections, and multiple rescheduled meetings. (Murphy, IIII: 176-77) She had to speak with several members of Sharon’s administration to get a clear sense of </w:t>
      </w:r>
      <w:r w:rsidR="00A763CD">
        <w:rPr>
          <w:rFonts w:ascii="Times New Roman" w:hAnsi="Times New Roman" w:cs="Times New Roman"/>
        </w:rPr>
        <w:t>Rand’s</w:t>
      </w:r>
      <w:r w:rsidR="009D09B0">
        <w:rPr>
          <w:rFonts w:ascii="Times New Roman" w:hAnsi="Times New Roman" w:cs="Times New Roman"/>
        </w:rPr>
        <w:t xml:space="preserve"> history with the </w:t>
      </w:r>
      <w:proofErr w:type="gramStart"/>
      <w:r w:rsidR="009D09B0">
        <w:rPr>
          <w:rFonts w:ascii="Times New Roman" w:hAnsi="Times New Roman" w:cs="Times New Roman"/>
        </w:rPr>
        <w:t>District, and</w:t>
      </w:r>
      <w:proofErr w:type="gramEnd"/>
      <w:r w:rsidR="009D09B0">
        <w:rPr>
          <w:rFonts w:ascii="Times New Roman" w:hAnsi="Times New Roman" w:cs="Times New Roman"/>
        </w:rPr>
        <w:t xml:space="preserve"> was unable to discern which document comprised the last fully accepted IEP. (Murphy, III: 172-82)</w:t>
      </w:r>
      <w:r w:rsidR="003A770C">
        <w:rPr>
          <w:rFonts w:ascii="Times New Roman" w:hAnsi="Times New Roman" w:cs="Times New Roman"/>
        </w:rPr>
        <w:t xml:space="preserve"> </w:t>
      </w:r>
      <w:r w:rsidR="009D09B0">
        <w:rPr>
          <w:rFonts w:ascii="Times New Roman" w:hAnsi="Times New Roman" w:cs="Times New Roman"/>
        </w:rPr>
        <w:t xml:space="preserve">Ms. </w:t>
      </w:r>
      <w:r w:rsidR="003A770C">
        <w:rPr>
          <w:rFonts w:ascii="Times New Roman" w:hAnsi="Times New Roman" w:cs="Times New Roman"/>
        </w:rPr>
        <w:t xml:space="preserve">Murphy was aware </w:t>
      </w:r>
      <w:r w:rsidR="00B24E3F">
        <w:rPr>
          <w:rFonts w:ascii="Times New Roman" w:hAnsi="Times New Roman" w:cs="Times New Roman"/>
        </w:rPr>
        <w:t>of the</w:t>
      </w:r>
      <w:r w:rsidR="003A770C">
        <w:rPr>
          <w:rFonts w:ascii="Times New Roman" w:hAnsi="Times New Roman" w:cs="Times New Roman"/>
        </w:rPr>
        <w:t xml:space="preserve"> </w:t>
      </w:r>
      <w:r w:rsidR="00B24E3F">
        <w:rPr>
          <w:rFonts w:ascii="Times New Roman" w:hAnsi="Times New Roman" w:cs="Times New Roman"/>
          <w:i/>
          <w:iCs/>
        </w:rPr>
        <w:t xml:space="preserve">Hearing Request </w:t>
      </w:r>
      <w:r w:rsidR="003A770C">
        <w:rPr>
          <w:rFonts w:ascii="Times New Roman" w:hAnsi="Times New Roman" w:cs="Times New Roman"/>
        </w:rPr>
        <w:t>at th</w:t>
      </w:r>
      <w:r w:rsidR="00B24E3F">
        <w:rPr>
          <w:rFonts w:ascii="Times New Roman" w:hAnsi="Times New Roman" w:cs="Times New Roman"/>
        </w:rPr>
        <w:t>is time</w:t>
      </w:r>
      <w:r w:rsidR="003A770C">
        <w:rPr>
          <w:rFonts w:ascii="Times New Roman" w:hAnsi="Times New Roman" w:cs="Times New Roman"/>
        </w:rPr>
        <w:t>. (</w:t>
      </w:r>
      <w:r w:rsidR="009D09B0">
        <w:rPr>
          <w:rFonts w:ascii="Times New Roman" w:hAnsi="Times New Roman" w:cs="Times New Roman"/>
        </w:rPr>
        <w:t xml:space="preserve">S-2; </w:t>
      </w:r>
      <w:r w:rsidR="003A770C">
        <w:rPr>
          <w:rFonts w:ascii="Times New Roman" w:hAnsi="Times New Roman" w:cs="Times New Roman"/>
        </w:rPr>
        <w:t xml:space="preserve">Murphy, III: </w:t>
      </w:r>
      <w:r w:rsidR="009D09B0">
        <w:rPr>
          <w:rFonts w:ascii="Times New Roman" w:hAnsi="Times New Roman" w:cs="Times New Roman"/>
        </w:rPr>
        <w:t>173-</w:t>
      </w:r>
      <w:r w:rsidR="003A770C">
        <w:rPr>
          <w:rFonts w:ascii="Times New Roman" w:hAnsi="Times New Roman" w:cs="Times New Roman"/>
        </w:rPr>
        <w:t>74)</w:t>
      </w:r>
    </w:p>
    <w:p w14:paraId="614532FD" w14:textId="77777777" w:rsidR="00334CBE" w:rsidRPr="00334CBE" w:rsidRDefault="00334CBE" w:rsidP="00334CBE">
      <w:pPr>
        <w:pStyle w:val="ListParagraph"/>
        <w:rPr>
          <w:rFonts w:ascii="Times New Roman" w:hAnsi="Times New Roman" w:cs="Times New Roman"/>
        </w:rPr>
      </w:pPr>
    </w:p>
    <w:p w14:paraId="6B67288F" w14:textId="2AC48A93" w:rsidR="00EE0901" w:rsidRDefault="00334CBE" w:rsidP="00491B67">
      <w:pPr>
        <w:pStyle w:val="ListParagraph"/>
        <w:numPr>
          <w:ilvl w:val="0"/>
          <w:numId w:val="1"/>
        </w:numPr>
        <w:rPr>
          <w:rFonts w:ascii="Times New Roman" w:hAnsi="Times New Roman" w:cs="Times New Roman"/>
        </w:rPr>
      </w:pPr>
      <w:r>
        <w:rPr>
          <w:rFonts w:ascii="Times New Roman" w:hAnsi="Times New Roman" w:cs="Times New Roman"/>
        </w:rPr>
        <w:t>On July 12, 2019</w:t>
      </w:r>
      <w:r w:rsidR="003A770C">
        <w:rPr>
          <w:rFonts w:ascii="Times New Roman" w:hAnsi="Times New Roman" w:cs="Times New Roman"/>
        </w:rPr>
        <w:t xml:space="preserve"> </w:t>
      </w:r>
      <w:r w:rsidR="009240BA" w:rsidRPr="00506C4B">
        <w:rPr>
          <w:rFonts w:ascii="Times New Roman" w:hAnsi="Times New Roman" w:cs="Times New Roman"/>
        </w:rPr>
        <w:t>Parents met with Ms. Murphy for well over an hour.</w:t>
      </w:r>
      <w:r w:rsidR="00165C01">
        <w:rPr>
          <w:rFonts w:ascii="Times New Roman" w:hAnsi="Times New Roman" w:cs="Times New Roman"/>
        </w:rPr>
        <w:t xml:space="preserve"> (S-4; Murphy III: 175)</w:t>
      </w:r>
      <w:r w:rsidR="009240BA" w:rsidRPr="00506C4B">
        <w:rPr>
          <w:rFonts w:ascii="Times New Roman" w:hAnsi="Times New Roman" w:cs="Times New Roman"/>
        </w:rPr>
        <w:t xml:space="preserve"> The parties discussed </w:t>
      </w:r>
      <w:r w:rsidR="00B24E3F">
        <w:rPr>
          <w:rFonts w:ascii="Times New Roman" w:hAnsi="Times New Roman" w:cs="Times New Roman"/>
        </w:rPr>
        <w:t xml:space="preserve">the 2017-2018 IEP and </w:t>
      </w:r>
      <w:r w:rsidR="009240BA" w:rsidRPr="00506C4B">
        <w:rPr>
          <w:rFonts w:ascii="Times New Roman" w:hAnsi="Times New Roman" w:cs="Times New Roman"/>
        </w:rPr>
        <w:t>whether the District would approve reimbursement for the L</w:t>
      </w:r>
      <w:r w:rsidR="00B24E3F">
        <w:rPr>
          <w:rFonts w:ascii="Times New Roman" w:hAnsi="Times New Roman" w:cs="Times New Roman"/>
        </w:rPr>
        <w:t>SSP</w:t>
      </w:r>
      <w:r w:rsidR="009240BA" w:rsidRPr="00506C4B">
        <w:rPr>
          <w:rFonts w:ascii="Times New Roman" w:hAnsi="Times New Roman" w:cs="Times New Roman"/>
        </w:rPr>
        <w:t xml:space="preserve"> Rand </w:t>
      </w:r>
      <w:r w:rsidR="009D09B0">
        <w:rPr>
          <w:rFonts w:ascii="Times New Roman" w:hAnsi="Times New Roman" w:cs="Times New Roman"/>
        </w:rPr>
        <w:t xml:space="preserve">attended in 2017 and 2019, as well as the LS programs he attended during the 2017-2018 school year. As a show of good faith, </w:t>
      </w:r>
      <w:r w:rsidR="009240BA" w:rsidRPr="00506C4B">
        <w:rPr>
          <w:rFonts w:ascii="Times New Roman" w:hAnsi="Times New Roman" w:cs="Times New Roman"/>
        </w:rPr>
        <w:t>Ms. Murphy approved Parents’ request to pay for the</w:t>
      </w:r>
      <w:r w:rsidR="00B24E3F">
        <w:rPr>
          <w:rFonts w:ascii="Times New Roman" w:hAnsi="Times New Roman" w:cs="Times New Roman"/>
        </w:rPr>
        <w:t xml:space="preserve"> 2019 LSSP</w:t>
      </w:r>
      <w:r w:rsidR="009240BA" w:rsidRPr="00506C4B">
        <w:rPr>
          <w:rFonts w:ascii="Times New Roman" w:hAnsi="Times New Roman" w:cs="Times New Roman"/>
        </w:rPr>
        <w:t xml:space="preserve"> and </w:t>
      </w:r>
      <w:r w:rsidR="00371F95">
        <w:rPr>
          <w:rFonts w:ascii="Times New Roman" w:hAnsi="Times New Roman" w:cs="Times New Roman"/>
        </w:rPr>
        <w:t>stated that</w:t>
      </w:r>
      <w:r w:rsidR="009240BA" w:rsidRPr="00506C4B">
        <w:rPr>
          <w:rFonts w:ascii="Times New Roman" w:hAnsi="Times New Roman" w:cs="Times New Roman"/>
        </w:rPr>
        <w:t xml:space="preserve"> she would consider </w:t>
      </w:r>
      <w:r w:rsidR="009240BA" w:rsidRPr="00506C4B">
        <w:rPr>
          <w:rFonts w:ascii="Times New Roman" w:hAnsi="Times New Roman" w:cs="Times New Roman"/>
        </w:rPr>
        <w:lastRenderedPageBreak/>
        <w:t>the other requests once she received proof of payment, the dates, and information about the program.</w:t>
      </w:r>
      <w:r w:rsidR="00EE0901">
        <w:rPr>
          <w:rFonts w:ascii="Times New Roman" w:hAnsi="Times New Roman" w:cs="Times New Roman"/>
        </w:rPr>
        <w:t xml:space="preserve"> (Murphy</w:t>
      </w:r>
      <w:r w:rsidR="00A763CD">
        <w:rPr>
          <w:rFonts w:ascii="Times New Roman" w:hAnsi="Times New Roman" w:cs="Times New Roman"/>
        </w:rPr>
        <w:t>,</w:t>
      </w:r>
      <w:r w:rsidR="00EE0901">
        <w:rPr>
          <w:rFonts w:ascii="Times New Roman" w:hAnsi="Times New Roman" w:cs="Times New Roman"/>
        </w:rPr>
        <w:t xml:space="preserve"> III: 175</w:t>
      </w:r>
      <w:r w:rsidR="009D09B0">
        <w:rPr>
          <w:rFonts w:ascii="Times New Roman" w:hAnsi="Times New Roman" w:cs="Times New Roman"/>
        </w:rPr>
        <w:t>-76</w:t>
      </w:r>
      <w:r w:rsidR="00EE0901">
        <w:rPr>
          <w:rFonts w:ascii="Times New Roman" w:hAnsi="Times New Roman" w:cs="Times New Roman"/>
        </w:rPr>
        <w:t>)</w:t>
      </w:r>
    </w:p>
    <w:p w14:paraId="6F8BE9F0" w14:textId="77777777" w:rsidR="00EE0901" w:rsidRPr="00EE0901" w:rsidRDefault="00EE0901" w:rsidP="00EE0901">
      <w:pPr>
        <w:pStyle w:val="ListParagraph"/>
        <w:rPr>
          <w:rFonts w:ascii="Times New Roman" w:hAnsi="Times New Roman" w:cs="Times New Roman"/>
        </w:rPr>
      </w:pPr>
    </w:p>
    <w:p w14:paraId="420296A3" w14:textId="42607261" w:rsidR="00072436" w:rsidRDefault="00371F95" w:rsidP="00491B67">
      <w:pPr>
        <w:pStyle w:val="ListParagraph"/>
        <w:numPr>
          <w:ilvl w:val="0"/>
          <w:numId w:val="1"/>
        </w:numPr>
        <w:rPr>
          <w:rFonts w:ascii="Times New Roman" w:hAnsi="Times New Roman" w:cs="Times New Roman"/>
        </w:rPr>
      </w:pPr>
      <w:r>
        <w:rPr>
          <w:rFonts w:ascii="Times New Roman" w:hAnsi="Times New Roman" w:cs="Times New Roman"/>
        </w:rPr>
        <w:t xml:space="preserve">On July </w:t>
      </w:r>
      <w:r w:rsidR="00072436">
        <w:rPr>
          <w:rFonts w:ascii="Times New Roman" w:hAnsi="Times New Roman" w:cs="Times New Roman"/>
        </w:rPr>
        <w:t>15, 2019, Ms. Murphy emailed Parents to ask when she could expect to receive documents regarding their request for reimbursement for the LS programs Rand had attended. She sent a follow-up email on July 18, 2019, as she had not received a response. (S-2)</w:t>
      </w:r>
    </w:p>
    <w:p w14:paraId="640E5025" w14:textId="77777777" w:rsidR="00072436" w:rsidRPr="00072436" w:rsidRDefault="00072436" w:rsidP="00072436">
      <w:pPr>
        <w:pStyle w:val="ListParagraph"/>
        <w:rPr>
          <w:rFonts w:ascii="Times New Roman" w:hAnsi="Times New Roman" w:cs="Times New Roman"/>
        </w:rPr>
      </w:pPr>
    </w:p>
    <w:p w14:paraId="30315DDF" w14:textId="17A023F7" w:rsidR="00072436" w:rsidRDefault="00072436" w:rsidP="00072436">
      <w:pPr>
        <w:pStyle w:val="ListParagraph"/>
        <w:numPr>
          <w:ilvl w:val="0"/>
          <w:numId w:val="1"/>
        </w:numPr>
        <w:rPr>
          <w:rFonts w:ascii="Times New Roman" w:hAnsi="Times New Roman" w:cs="Times New Roman"/>
        </w:rPr>
      </w:pPr>
      <w:r>
        <w:rPr>
          <w:rFonts w:ascii="Times New Roman" w:hAnsi="Times New Roman" w:cs="Times New Roman"/>
        </w:rPr>
        <w:t>On July 23, 2019, Parents emailed Ms. Murphy, stating that they were working on the materials and she would receive them as soon as they were ready. (S-2)</w:t>
      </w:r>
    </w:p>
    <w:p w14:paraId="40A45BA4" w14:textId="77777777" w:rsidR="00072436" w:rsidRPr="00072436" w:rsidRDefault="00072436" w:rsidP="00072436">
      <w:pPr>
        <w:pStyle w:val="ListParagraph"/>
        <w:rPr>
          <w:rFonts w:ascii="Times New Roman" w:hAnsi="Times New Roman" w:cs="Times New Roman"/>
        </w:rPr>
      </w:pPr>
    </w:p>
    <w:p w14:paraId="75906CA1" w14:textId="5280758F" w:rsidR="00072436" w:rsidRDefault="00072436" w:rsidP="00072436">
      <w:pPr>
        <w:pStyle w:val="ListParagraph"/>
        <w:numPr>
          <w:ilvl w:val="0"/>
          <w:numId w:val="1"/>
        </w:numPr>
        <w:rPr>
          <w:rFonts w:ascii="Times New Roman" w:hAnsi="Times New Roman" w:cs="Times New Roman"/>
        </w:rPr>
      </w:pPr>
      <w:r>
        <w:rPr>
          <w:rFonts w:ascii="Times New Roman" w:hAnsi="Times New Roman" w:cs="Times New Roman"/>
        </w:rPr>
        <w:t>On July 24, 201</w:t>
      </w:r>
      <w:r w:rsidR="00A763CD">
        <w:rPr>
          <w:rFonts w:ascii="Times New Roman" w:hAnsi="Times New Roman" w:cs="Times New Roman"/>
        </w:rPr>
        <w:t>9</w:t>
      </w:r>
      <w:r>
        <w:rPr>
          <w:rFonts w:ascii="Times New Roman" w:hAnsi="Times New Roman" w:cs="Times New Roman"/>
        </w:rPr>
        <w:t xml:space="preserve">, Ms. Murphy sent a further email requesting that Parents respond to the most recently proposed </w:t>
      </w:r>
      <w:proofErr w:type="gramStart"/>
      <w:r>
        <w:rPr>
          <w:rFonts w:ascii="Times New Roman" w:hAnsi="Times New Roman" w:cs="Times New Roman"/>
        </w:rPr>
        <w:t>IEP, and</w:t>
      </w:r>
      <w:proofErr w:type="gramEnd"/>
      <w:r>
        <w:rPr>
          <w:rFonts w:ascii="Times New Roman" w:hAnsi="Times New Roman" w:cs="Times New Roman"/>
        </w:rPr>
        <w:t xml:space="preserve"> reminded them about the outstanding paperwork. She emailed them again on August 1, 2019 to follow u</w:t>
      </w:r>
      <w:r w:rsidR="00A763CD">
        <w:rPr>
          <w:rFonts w:ascii="Times New Roman" w:hAnsi="Times New Roman" w:cs="Times New Roman"/>
        </w:rPr>
        <w:t>p</w:t>
      </w:r>
      <w:r>
        <w:rPr>
          <w:rFonts w:ascii="Times New Roman" w:hAnsi="Times New Roman" w:cs="Times New Roman"/>
        </w:rPr>
        <w:t xml:space="preserve"> on both issues. As she still </w:t>
      </w:r>
      <w:r w:rsidR="00A763CD">
        <w:rPr>
          <w:rFonts w:ascii="Times New Roman" w:hAnsi="Times New Roman" w:cs="Times New Roman"/>
        </w:rPr>
        <w:t>h</w:t>
      </w:r>
      <w:r>
        <w:rPr>
          <w:rFonts w:ascii="Times New Roman" w:hAnsi="Times New Roman" w:cs="Times New Roman"/>
        </w:rPr>
        <w:t>ad not received a response, on August 8, 2019, Ms. Murphy emailed Parents to request a meeting. (S-2)</w:t>
      </w:r>
    </w:p>
    <w:p w14:paraId="1E87A59C" w14:textId="77777777" w:rsidR="00072436" w:rsidRPr="00072436" w:rsidRDefault="00072436" w:rsidP="00072436">
      <w:pPr>
        <w:pStyle w:val="ListParagraph"/>
        <w:rPr>
          <w:rFonts w:ascii="Times New Roman" w:hAnsi="Times New Roman" w:cs="Times New Roman"/>
        </w:rPr>
      </w:pPr>
    </w:p>
    <w:p w14:paraId="3E4CACA2" w14:textId="5AD408FC" w:rsidR="00072436" w:rsidRDefault="00072436" w:rsidP="00072436">
      <w:pPr>
        <w:pStyle w:val="ListParagraph"/>
        <w:numPr>
          <w:ilvl w:val="0"/>
          <w:numId w:val="1"/>
        </w:numPr>
        <w:rPr>
          <w:rFonts w:ascii="Times New Roman" w:hAnsi="Times New Roman" w:cs="Times New Roman"/>
        </w:rPr>
      </w:pPr>
      <w:r>
        <w:rPr>
          <w:rFonts w:ascii="Times New Roman" w:hAnsi="Times New Roman" w:cs="Times New Roman"/>
        </w:rPr>
        <w:t>On September 17, 2017, Parents emailed Ms. Murphy. They explained that they were having difficulty locating LS invoices but hoped to drop everything off within the next few days. (S-2)</w:t>
      </w:r>
    </w:p>
    <w:p w14:paraId="555C60CF" w14:textId="77777777" w:rsidR="00072436" w:rsidRPr="00072436" w:rsidRDefault="00072436" w:rsidP="00072436">
      <w:pPr>
        <w:pStyle w:val="ListParagraph"/>
        <w:rPr>
          <w:rFonts w:ascii="Times New Roman" w:hAnsi="Times New Roman" w:cs="Times New Roman"/>
        </w:rPr>
      </w:pPr>
    </w:p>
    <w:p w14:paraId="55E88C54" w14:textId="7D10A9CD" w:rsidR="00072436" w:rsidRDefault="00072436" w:rsidP="00072436">
      <w:pPr>
        <w:pStyle w:val="ListParagraph"/>
        <w:numPr>
          <w:ilvl w:val="0"/>
          <w:numId w:val="1"/>
        </w:numPr>
        <w:rPr>
          <w:rFonts w:ascii="Times New Roman" w:hAnsi="Times New Roman" w:cs="Times New Roman"/>
        </w:rPr>
      </w:pPr>
      <w:r>
        <w:rPr>
          <w:rFonts w:ascii="Times New Roman" w:hAnsi="Times New Roman" w:cs="Times New Roman"/>
        </w:rPr>
        <w:t>M.s Murphy followed up again by email on October 2 and November 20, 2019, as she still had not received the requested invoices. On November 22, 2019, Parent responded that she had not finished copying the invoices, as she was overwhelmed with her children. (S-2)</w:t>
      </w:r>
    </w:p>
    <w:p w14:paraId="5045C698" w14:textId="046B1689" w:rsidR="00A77598" w:rsidRPr="00072436" w:rsidRDefault="00A77598" w:rsidP="00072436">
      <w:pPr>
        <w:rPr>
          <w:rFonts w:ascii="Times New Roman" w:hAnsi="Times New Roman" w:cs="Times New Roman"/>
        </w:rPr>
      </w:pPr>
    </w:p>
    <w:p w14:paraId="7B67982C" w14:textId="626FD01F" w:rsidR="00A77598" w:rsidRDefault="00A77598" w:rsidP="00491B67">
      <w:pPr>
        <w:pStyle w:val="ListParagraph"/>
        <w:numPr>
          <w:ilvl w:val="0"/>
          <w:numId w:val="1"/>
        </w:numPr>
        <w:rPr>
          <w:rFonts w:ascii="Times New Roman" w:hAnsi="Times New Roman" w:cs="Times New Roman"/>
        </w:rPr>
      </w:pPr>
      <w:r>
        <w:rPr>
          <w:rFonts w:ascii="Times New Roman" w:hAnsi="Times New Roman" w:cs="Times New Roman"/>
        </w:rPr>
        <w:t>On January 27, 2020,</w:t>
      </w:r>
      <w:r w:rsidR="00371F95">
        <w:rPr>
          <w:rFonts w:ascii="Times New Roman" w:hAnsi="Times New Roman" w:cs="Times New Roman"/>
        </w:rPr>
        <w:t xml:space="preserve"> Sharon’s attorney</w:t>
      </w:r>
      <w:r>
        <w:rPr>
          <w:rFonts w:ascii="Times New Roman" w:hAnsi="Times New Roman" w:cs="Times New Roman"/>
        </w:rPr>
        <w:t xml:space="preserve"> </w:t>
      </w:r>
      <w:r w:rsidR="00371F95">
        <w:rPr>
          <w:rFonts w:ascii="Times New Roman" w:hAnsi="Times New Roman" w:cs="Times New Roman"/>
        </w:rPr>
        <w:t xml:space="preserve">notified the </w:t>
      </w:r>
      <w:r w:rsidR="00BA57B5">
        <w:rPr>
          <w:rFonts w:ascii="Times New Roman" w:hAnsi="Times New Roman" w:cs="Times New Roman"/>
        </w:rPr>
        <w:t>Hearing Officer</w:t>
      </w:r>
      <w:r w:rsidR="00072436">
        <w:rPr>
          <w:rFonts w:ascii="Times New Roman" w:hAnsi="Times New Roman" w:cs="Times New Roman"/>
        </w:rPr>
        <w:t>, with a copy to Parents,</w:t>
      </w:r>
      <w:r w:rsidR="00BA57B5">
        <w:rPr>
          <w:rFonts w:ascii="Times New Roman" w:hAnsi="Times New Roman" w:cs="Times New Roman"/>
        </w:rPr>
        <w:t xml:space="preserve"> that Parents had yet to send the District the invoices. (S-1)</w:t>
      </w:r>
    </w:p>
    <w:p w14:paraId="20C7F722" w14:textId="77777777" w:rsidR="00BA57B5" w:rsidRPr="00FF026E" w:rsidRDefault="00BA57B5" w:rsidP="00FF026E">
      <w:pPr>
        <w:pStyle w:val="ListParagraph"/>
        <w:rPr>
          <w:rFonts w:ascii="Times New Roman" w:hAnsi="Times New Roman" w:cs="Times New Roman"/>
        </w:rPr>
      </w:pPr>
    </w:p>
    <w:p w14:paraId="45F31DC5" w14:textId="36BA276D" w:rsidR="00371F95" w:rsidRDefault="00BA57B5" w:rsidP="00491B67">
      <w:pPr>
        <w:pStyle w:val="ListParagraph"/>
        <w:numPr>
          <w:ilvl w:val="0"/>
          <w:numId w:val="1"/>
        </w:numPr>
        <w:rPr>
          <w:rFonts w:ascii="Times New Roman" w:hAnsi="Times New Roman" w:cs="Times New Roman"/>
        </w:rPr>
      </w:pPr>
      <w:r>
        <w:rPr>
          <w:rFonts w:ascii="Times New Roman" w:hAnsi="Times New Roman" w:cs="Times New Roman"/>
        </w:rPr>
        <w:t>A conference call between the parties took place on February 5, 2020</w:t>
      </w:r>
      <w:r w:rsidR="00371F95">
        <w:rPr>
          <w:rFonts w:ascii="Times New Roman" w:hAnsi="Times New Roman" w:cs="Times New Roman"/>
        </w:rPr>
        <w:t xml:space="preserve">, during which </w:t>
      </w:r>
      <w:r>
        <w:rPr>
          <w:rFonts w:ascii="Times New Roman" w:hAnsi="Times New Roman" w:cs="Times New Roman"/>
        </w:rPr>
        <w:t xml:space="preserve">Parent indicated she would provide the District with </w:t>
      </w:r>
      <w:r w:rsidR="00371F95">
        <w:rPr>
          <w:rFonts w:ascii="Times New Roman" w:hAnsi="Times New Roman" w:cs="Times New Roman"/>
        </w:rPr>
        <w:t>the</w:t>
      </w:r>
      <w:r w:rsidR="006B520E">
        <w:rPr>
          <w:rFonts w:ascii="Times New Roman" w:hAnsi="Times New Roman" w:cs="Times New Roman"/>
        </w:rPr>
        <w:t xml:space="preserve"> </w:t>
      </w:r>
      <w:r>
        <w:rPr>
          <w:rFonts w:ascii="Times New Roman" w:hAnsi="Times New Roman" w:cs="Times New Roman"/>
        </w:rPr>
        <w:t xml:space="preserve">requested documentation no later than February 7, 2020. (S-1)  </w:t>
      </w:r>
    </w:p>
    <w:p w14:paraId="1AC9EFAD" w14:textId="77777777" w:rsidR="00371F95" w:rsidRPr="00FF026E" w:rsidRDefault="00371F95" w:rsidP="00FF026E">
      <w:pPr>
        <w:pStyle w:val="ListParagraph"/>
        <w:rPr>
          <w:rFonts w:ascii="Times New Roman" w:hAnsi="Times New Roman" w:cs="Times New Roman"/>
        </w:rPr>
      </w:pPr>
    </w:p>
    <w:p w14:paraId="0C25CA20" w14:textId="4745B7B5" w:rsidR="00BA57B5" w:rsidRDefault="00BA57B5" w:rsidP="00491B67">
      <w:pPr>
        <w:pStyle w:val="ListParagraph"/>
        <w:numPr>
          <w:ilvl w:val="0"/>
          <w:numId w:val="1"/>
        </w:numPr>
        <w:rPr>
          <w:rFonts w:ascii="Times New Roman" w:hAnsi="Times New Roman" w:cs="Times New Roman"/>
        </w:rPr>
      </w:pPr>
      <w:r>
        <w:rPr>
          <w:rFonts w:ascii="Times New Roman" w:hAnsi="Times New Roman" w:cs="Times New Roman"/>
        </w:rPr>
        <w:t>On February 11, 2020,</w:t>
      </w:r>
      <w:r w:rsidR="00371F95">
        <w:rPr>
          <w:rFonts w:ascii="Times New Roman" w:hAnsi="Times New Roman" w:cs="Times New Roman"/>
        </w:rPr>
        <w:t xml:space="preserve"> Sharon, through Counsel</w:t>
      </w:r>
      <w:r w:rsidR="00072436">
        <w:rPr>
          <w:rFonts w:ascii="Times New Roman" w:hAnsi="Times New Roman" w:cs="Times New Roman"/>
        </w:rPr>
        <w:t xml:space="preserve"> with a copy to Parents,</w:t>
      </w:r>
      <w:r>
        <w:rPr>
          <w:rFonts w:ascii="Times New Roman" w:hAnsi="Times New Roman" w:cs="Times New Roman"/>
        </w:rPr>
        <w:t xml:space="preserve"> </w:t>
      </w:r>
      <w:r w:rsidR="00371F95">
        <w:rPr>
          <w:rFonts w:ascii="Times New Roman" w:hAnsi="Times New Roman" w:cs="Times New Roman"/>
        </w:rPr>
        <w:t>informed the</w:t>
      </w:r>
      <w:r w:rsidR="006B520E">
        <w:rPr>
          <w:rFonts w:ascii="Times New Roman" w:hAnsi="Times New Roman" w:cs="Times New Roman"/>
        </w:rPr>
        <w:t xml:space="preserve"> </w:t>
      </w:r>
      <w:r>
        <w:rPr>
          <w:rFonts w:ascii="Times New Roman" w:hAnsi="Times New Roman" w:cs="Times New Roman"/>
        </w:rPr>
        <w:t>Hearing Officer that Parent</w:t>
      </w:r>
      <w:r w:rsidR="00670827">
        <w:rPr>
          <w:rFonts w:ascii="Times New Roman" w:hAnsi="Times New Roman" w:cs="Times New Roman"/>
        </w:rPr>
        <w:t>s</w:t>
      </w:r>
      <w:r>
        <w:rPr>
          <w:rFonts w:ascii="Times New Roman" w:hAnsi="Times New Roman" w:cs="Times New Roman"/>
        </w:rPr>
        <w:t xml:space="preserve"> had not s</w:t>
      </w:r>
      <w:r w:rsidR="00371F95">
        <w:rPr>
          <w:rFonts w:ascii="Times New Roman" w:hAnsi="Times New Roman" w:cs="Times New Roman"/>
        </w:rPr>
        <w:t>ubmitted</w:t>
      </w:r>
      <w:r w:rsidR="006B520E">
        <w:rPr>
          <w:rFonts w:ascii="Times New Roman" w:hAnsi="Times New Roman" w:cs="Times New Roman"/>
        </w:rPr>
        <w:t xml:space="preserve"> </w:t>
      </w:r>
      <w:r>
        <w:rPr>
          <w:rFonts w:ascii="Times New Roman" w:hAnsi="Times New Roman" w:cs="Times New Roman"/>
        </w:rPr>
        <w:t xml:space="preserve">the requested documentation. (S-1) </w:t>
      </w:r>
    </w:p>
    <w:p w14:paraId="01CCE901" w14:textId="77777777" w:rsidR="00EE0901" w:rsidRPr="00EE0901" w:rsidRDefault="00EE0901" w:rsidP="00EE0901">
      <w:pPr>
        <w:pStyle w:val="ListParagraph"/>
        <w:rPr>
          <w:rFonts w:ascii="Times New Roman" w:hAnsi="Times New Roman" w:cs="Times New Roman"/>
        </w:rPr>
      </w:pPr>
    </w:p>
    <w:p w14:paraId="7F7A9408" w14:textId="4D329D29" w:rsidR="00072436" w:rsidRPr="00072436" w:rsidRDefault="009240BA" w:rsidP="00072436">
      <w:pPr>
        <w:pStyle w:val="ListParagraph"/>
        <w:numPr>
          <w:ilvl w:val="0"/>
          <w:numId w:val="1"/>
        </w:numPr>
        <w:rPr>
          <w:rFonts w:ascii="Times New Roman" w:hAnsi="Times New Roman" w:cs="Times New Roman"/>
        </w:rPr>
      </w:pPr>
      <w:r w:rsidRPr="00506C4B">
        <w:rPr>
          <w:rFonts w:ascii="Times New Roman" w:hAnsi="Times New Roman" w:cs="Times New Roman"/>
        </w:rPr>
        <w:t xml:space="preserve"> Parents did not send the information requested by Ms. Murphy until the middle of May 2020, two weeks before the hearing started. (</w:t>
      </w:r>
      <w:r w:rsidR="004A66FD">
        <w:rPr>
          <w:rFonts w:ascii="Times New Roman" w:hAnsi="Times New Roman" w:cs="Times New Roman"/>
        </w:rPr>
        <w:t xml:space="preserve">Murphy, III: </w:t>
      </w:r>
      <w:r w:rsidRPr="00506C4B">
        <w:rPr>
          <w:rFonts w:ascii="Times New Roman" w:hAnsi="Times New Roman" w:cs="Times New Roman"/>
        </w:rPr>
        <w:t>175)</w:t>
      </w:r>
    </w:p>
    <w:p w14:paraId="038B2D89" w14:textId="1065C972" w:rsidR="0014544A" w:rsidRPr="00506C4B" w:rsidRDefault="0014544A" w:rsidP="0014544A">
      <w:pPr>
        <w:rPr>
          <w:rFonts w:ascii="Times New Roman" w:hAnsi="Times New Roman" w:cs="Times New Roman"/>
        </w:rPr>
      </w:pPr>
    </w:p>
    <w:p w14:paraId="2BEDCA4B" w14:textId="77777777" w:rsidR="0014544A" w:rsidRPr="00506C4B" w:rsidRDefault="0014544A" w:rsidP="0014544A">
      <w:pPr>
        <w:rPr>
          <w:rFonts w:ascii="Times New Roman" w:hAnsi="Times New Roman" w:cs="Times New Roman"/>
        </w:rPr>
      </w:pPr>
    </w:p>
    <w:p w14:paraId="7A4DA953" w14:textId="5673C936" w:rsidR="0014544A" w:rsidRDefault="0014544A" w:rsidP="0014544A">
      <w:pPr>
        <w:pStyle w:val="NoSpacing"/>
        <w:jc w:val="center"/>
        <w:rPr>
          <w:rFonts w:ascii="Times New Roman" w:hAnsi="Times New Roman" w:cs="Times New Roman"/>
          <w:b/>
          <w:sz w:val="24"/>
          <w:szCs w:val="24"/>
        </w:rPr>
      </w:pPr>
      <w:r w:rsidRPr="00506C4B">
        <w:rPr>
          <w:rFonts w:ascii="Times New Roman" w:hAnsi="Times New Roman" w:cs="Times New Roman"/>
          <w:b/>
          <w:sz w:val="24"/>
          <w:szCs w:val="24"/>
        </w:rPr>
        <w:t>DISCUSSION</w:t>
      </w:r>
    </w:p>
    <w:p w14:paraId="32FB0644" w14:textId="77777777" w:rsidR="000A3E47" w:rsidRPr="00506C4B" w:rsidRDefault="000A3E47" w:rsidP="0014544A">
      <w:pPr>
        <w:pStyle w:val="NoSpacing"/>
        <w:jc w:val="center"/>
        <w:rPr>
          <w:rFonts w:ascii="Times New Roman" w:hAnsi="Times New Roman" w:cs="Times New Roman"/>
          <w:b/>
          <w:sz w:val="24"/>
          <w:szCs w:val="24"/>
        </w:rPr>
      </w:pPr>
    </w:p>
    <w:p w14:paraId="6E3DCE9A" w14:textId="7D394987" w:rsidR="000A3E47" w:rsidRPr="00435FF4" w:rsidRDefault="000A3E47" w:rsidP="000A3E47">
      <w:pPr>
        <w:pStyle w:val="NoSpacing"/>
        <w:ind w:firstLine="720"/>
        <w:rPr>
          <w:rFonts w:ascii="Times New Roman" w:hAnsi="Times New Roman" w:cs="Times New Roman"/>
          <w:b/>
          <w:sz w:val="24"/>
          <w:szCs w:val="24"/>
        </w:rPr>
      </w:pPr>
      <w:r>
        <w:rPr>
          <w:rFonts w:ascii="Times New Roman" w:eastAsia="Calibri" w:hAnsi="Times New Roman" w:cs="Times New Roman"/>
          <w:sz w:val="24"/>
          <w:szCs w:val="24"/>
        </w:rPr>
        <w:t xml:space="preserve">To </w:t>
      </w:r>
      <w:r w:rsidRPr="00435FF4">
        <w:rPr>
          <w:rFonts w:ascii="Times New Roman" w:eastAsia="Calibri" w:hAnsi="Times New Roman" w:cs="Times New Roman"/>
          <w:sz w:val="24"/>
          <w:szCs w:val="24"/>
        </w:rPr>
        <w:t>determine whether Parent</w:t>
      </w:r>
      <w:r w:rsidR="00670827">
        <w:rPr>
          <w:rFonts w:ascii="Times New Roman" w:eastAsia="Calibri" w:hAnsi="Times New Roman" w:cs="Times New Roman"/>
          <w:sz w:val="24"/>
          <w:szCs w:val="24"/>
        </w:rPr>
        <w:t>s are</w:t>
      </w:r>
      <w:r w:rsidRPr="00435FF4">
        <w:rPr>
          <w:rFonts w:ascii="Times New Roman" w:eastAsia="Calibri" w:hAnsi="Times New Roman" w:cs="Times New Roman"/>
          <w:sz w:val="24"/>
          <w:szCs w:val="24"/>
        </w:rPr>
        <w:t xml:space="preserve"> entitled to a decision in </w:t>
      </w:r>
      <w:r>
        <w:rPr>
          <w:rFonts w:ascii="Times New Roman" w:eastAsia="Calibri" w:hAnsi="Times New Roman" w:cs="Times New Roman"/>
          <w:sz w:val="24"/>
          <w:szCs w:val="24"/>
        </w:rPr>
        <w:t>their</w:t>
      </w:r>
      <w:r w:rsidRPr="00435FF4">
        <w:rPr>
          <w:rFonts w:ascii="Times New Roman" w:eastAsia="Calibri" w:hAnsi="Times New Roman" w:cs="Times New Roman"/>
          <w:sz w:val="24"/>
          <w:szCs w:val="24"/>
        </w:rPr>
        <w:t xml:space="preserve"> favor, I must consider </w:t>
      </w:r>
      <w:r>
        <w:rPr>
          <w:rFonts w:ascii="Times New Roman" w:eastAsia="Calibri" w:hAnsi="Times New Roman" w:cs="Times New Roman"/>
          <w:sz w:val="24"/>
          <w:szCs w:val="24"/>
        </w:rPr>
        <w:t xml:space="preserve">relevant </w:t>
      </w:r>
      <w:r w:rsidRPr="00435FF4">
        <w:rPr>
          <w:rFonts w:ascii="Times New Roman" w:eastAsia="Calibri" w:hAnsi="Times New Roman" w:cs="Times New Roman"/>
          <w:sz w:val="24"/>
          <w:szCs w:val="24"/>
        </w:rPr>
        <w:t>substantive and procedural legal standards governing special education. As the moving party in this matter, Parent</w:t>
      </w:r>
      <w:r w:rsidR="00670827">
        <w:rPr>
          <w:rFonts w:ascii="Times New Roman" w:eastAsia="Calibri" w:hAnsi="Times New Roman" w:cs="Times New Roman"/>
          <w:sz w:val="24"/>
          <w:szCs w:val="24"/>
        </w:rPr>
        <w:t>s</w:t>
      </w:r>
      <w:r w:rsidRPr="00435FF4">
        <w:rPr>
          <w:rFonts w:ascii="Times New Roman" w:eastAsia="Calibri" w:hAnsi="Times New Roman" w:cs="Times New Roman"/>
          <w:sz w:val="24"/>
          <w:szCs w:val="24"/>
        </w:rPr>
        <w:t xml:space="preserve"> bear the burden of proof.</w:t>
      </w:r>
      <w:r w:rsidRPr="00435FF4">
        <w:rPr>
          <w:rFonts w:ascii="Times New Roman" w:eastAsia="Calibri" w:hAnsi="Times New Roman" w:cs="Times New Roman"/>
          <w:sz w:val="24"/>
          <w:szCs w:val="24"/>
          <w:vertAlign w:val="superscript"/>
        </w:rPr>
        <w:footnoteReference w:id="13"/>
      </w:r>
      <w:r w:rsidRPr="00435FF4">
        <w:rPr>
          <w:rFonts w:ascii="Times New Roman" w:eastAsia="Calibri" w:hAnsi="Times New Roman" w:cs="Times New Roman"/>
          <w:sz w:val="24"/>
          <w:szCs w:val="24"/>
        </w:rPr>
        <w:t xml:space="preserve"> To prevail, </w:t>
      </w:r>
      <w:r w:rsidR="00670827">
        <w:rPr>
          <w:rFonts w:ascii="Times New Roman" w:eastAsia="Calibri" w:hAnsi="Times New Roman" w:cs="Times New Roman"/>
          <w:sz w:val="24"/>
          <w:szCs w:val="24"/>
        </w:rPr>
        <w:t>they</w:t>
      </w:r>
      <w:r w:rsidRPr="00435FF4">
        <w:rPr>
          <w:rFonts w:ascii="Times New Roman" w:eastAsia="Calibri" w:hAnsi="Times New Roman" w:cs="Times New Roman"/>
          <w:sz w:val="24"/>
          <w:szCs w:val="24"/>
        </w:rPr>
        <w:t xml:space="preserve"> must establish by a </w:t>
      </w:r>
      <w:r w:rsidRPr="00435FF4">
        <w:rPr>
          <w:rFonts w:ascii="Times New Roman" w:eastAsia="Calibri" w:hAnsi="Times New Roman" w:cs="Times New Roman"/>
          <w:sz w:val="24"/>
          <w:szCs w:val="24"/>
        </w:rPr>
        <w:lastRenderedPageBreak/>
        <w:t>preponderance of the evidence</w:t>
      </w:r>
      <w:r w:rsidR="00670827">
        <w:rPr>
          <w:rFonts w:ascii="Times New Roman" w:eastAsia="Calibri" w:hAnsi="Times New Roman" w:cs="Times New Roman"/>
          <w:sz w:val="24"/>
          <w:szCs w:val="24"/>
        </w:rPr>
        <w:t xml:space="preserve"> </w:t>
      </w:r>
      <w:r w:rsidRPr="00435FF4">
        <w:rPr>
          <w:rFonts w:ascii="Times New Roman" w:eastAsia="Calibri" w:hAnsi="Times New Roman" w:cs="Times New Roman"/>
          <w:sz w:val="24"/>
          <w:szCs w:val="24"/>
        </w:rPr>
        <w:t xml:space="preserve">that the IEP proposed by the District for the period from </w:t>
      </w:r>
      <w:r>
        <w:rPr>
          <w:rFonts w:ascii="Times New Roman" w:hAnsi="Times New Roman" w:cs="Times New Roman"/>
          <w:sz w:val="24"/>
          <w:szCs w:val="24"/>
        </w:rPr>
        <w:t>June 20, 20</w:t>
      </w:r>
      <w:r w:rsidRPr="00435FF4">
        <w:rPr>
          <w:rFonts w:ascii="Times New Roman" w:hAnsi="Times New Roman" w:cs="Times New Roman"/>
          <w:sz w:val="24"/>
          <w:szCs w:val="24"/>
        </w:rPr>
        <w:t>17</w:t>
      </w:r>
      <w:r>
        <w:rPr>
          <w:rFonts w:ascii="Times New Roman" w:hAnsi="Times New Roman" w:cs="Times New Roman"/>
          <w:sz w:val="24"/>
          <w:szCs w:val="24"/>
        </w:rPr>
        <w:t xml:space="preserve"> to June </w:t>
      </w:r>
      <w:r w:rsidR="00670827">
        <w:rPr>
          <w:rFonts w:ascii="Times New Roman" w:hAnsi="Times New Roman" w:cs="Times New Roman"/>
          <w:sz w:val="24"/>
          <w:szCs w:val="24"/>
        </w:rPr>
        <w:t>5</w:t>
      </w:r>
      <w:r>
        <w:rPr>
          <w:rFonts w:ascii="Times New Roman" w:hAnsi="Times New Roman" w:cs="Times New Roman"/>
          <w:sz w:val="24"/>
          <w:szCs w:val="24"/>
        </w:rPr>
        <w:t xml:space="preserve">, </w:t>
      </w:r>
      <w:r w:rsidRPr="00435FF4">
        <w:rPr>
          <w:rFonts w:ascii="Times New Roman" w:hAnsi="Times New Roman" w:cs="Times New Roman"/>
          <w:sz w:val="24"/>
          <w:szCs w:val="24"/>
        </w:rPr>
        <w:t xml:space="preserve">2018 </w:t>
      </w:r>
      <w:r w:rsidRPr="00435FF4">
        <w:rPr>
          <w:rFonts w:ascii="Times New Roman" w:eastAsia="Calibri" w:hAnsi="Times New Roman" w:cs="Times New Roman"/>
          <w:sz w:val="24"/>
          <w:szCs w:val="24"/>
        </w:rPr>
        <w:t xml:space="preserve">was not reasonably calculated to provide Rand with a FAPE; and/or that Sharon committed a procedural violation, in failing to </w:t>
      </w:r>
      <w:r>
        <w:rPr>
          <w:rFonts w:ascii="Times New Roman" w:eastAsia="Calibri" w:hAnsi="Times New Roman" w:cs="Times New Roman"/>
          <w:sz w:val="24"/>
          <w:szCs w:val="24"/>
        </w:rPr>
        <w:t>properly</w:t>
      </w:r>
      <w:r w:rsidRPr="00435FF4">
        <w:rPr>
          <w:rFonts w:ascii="Times New Roman" w:eastAsia="Calibri" w:hAnsi="Times New Roman" w:cs="Times New Roman"/>
          <w:sz w:val="24"/>
          <w:szCs w:val="24"/>
        </w:rPr>
        <w:t xml:space="preserve"> consider an independent observation report, that amounted to a violation of Rand’s right to a FAPE.</w:t>
      </w:r>
      <w:r w:rsidRPr="00435FF4">
        <w:rPr>
          <w:rFonts w:ascii="Times New Roman" w:eastAsia="Calibri" w:hAnsi="Times New Roman" w:cs="Times New Roman"/>
          <w:sz w:val="24"/>
          <w:szCs w:val="24"/>
          <w:vertAlign w:val="superscript"/>
        </w:rPr>
        <w:footnoteReference w:id="14"/>
      </w:r>
    </w:p>
    <w:p w14:paraId="542BD099" w14:textId="77777777" w:rsidR="000A3E47" w:rsidRPr="00435FF4" w:rsidRDefault="000A3E47" w:rsidP="000A3E47">
      <w:pPr>
        <w:rPr>
          <w:rFonts w:ascii="Times New Roman" w:hAnsi="Times New Roman" w:cs="Times New Roman"/>
        </w:rPr>
      </w:pPr>
    </w:p>
    <w:p w14:paraId="130AF4AC" w14:textId="7EAEFC2F" w:rsidR="000A3E47" w:rsidRPr="000A3E47" w:rsidRDefault="000A3E47" w:rsidP="000A3E47">
      <w:pPr>
        <w:pStyle w:val="ListParagraph"/>
        <w:numPr>
          <w:ilvl w:val="0"/>
          <w:numId w:val="7"/>
        </w:numPr>
        <w:rPr>
          <w:rFonts w:ascii="Times New Roman" w:hAnsi="Times New Roman" w:cs="Times New Roman"/>
        </w:rPr>
      </w:pPr>
      <w:r w:rsidRPr="00435FF4">
        <w:rPr>
          <w:rFonts w:ascii="Times New Roman" w:hAnsi="Times New Roman" w:cs="Times New Roman"/>
          <w:u w:val="single"/>
        </w:rPr>
        <w:t>Parent</w:t>
      </w:r>
      <w:r w:rsidR="00670827">
        <w:rPr>
          <w:rFonts w:ascii="Times New Roman" w:hAnsi="Times New Roman" w:cs="Times New Roman"/>
          <w:u w:val="single"/>
        </w:rPr>
        <w:t>s Are</w:t>
      </w:r>
      <w:r>
        <w:rPr>
          <w:rFonts w:ascii="Times New Roman" w:hAnsi="Times New Roman" w:cs="Times New Roman"/>
          <w:u w:val="single"/>
        </w:rPr>
        <w:t xml:space="preserve"> Not Entitled to Reimbursement for Learning Solutions Programs During the Summer of 2017 or During the 2017-2018 School Year</w:t>
      </w:r>
    </w:p>
    <w:p w14:paraId="267CCB89" w14:textId="77777777" w:rsidR="000A3E47" w:rsidRDefault="000A3E47" w:rsidP="000A3E47">
      <w:pPr>
        <w:rPr>
          <w:rFonts w:ascii="Times New Roman" w:hAnsi="Times New Roman" w:cs="Times New Roman"/>
          <w:u w:val="single"/>
        </w:rPr>
      </w:pPr>
    </w:p>
    <w:p w14:paraId="3DD87C49" w14:textId="77777777" w:rsidR="00EB6DE0" w:rsidRDefault="000A3E47" w:rsidP="000A3E47">
      <w:pPr>
        <w:ind w:left="360"/>
        <w:rPr>
          <w:rFonts w:ascii="Times New Roman" w:hAnsi="Times New Roman" w:cs="Times New Roman"/>
        </w:rPr>
      </w:pPr>
      <w:r>
        <w:rPr>
          <w:rFonts w:ascii="Times New Roman" w:hAnsi="Times New Roman" w:cs="Times New Roman"/>
        </w:rPr>
        <w:t xml:space="preserve">Parents privately placed </w:t>
      </w:r>
      <w:r w:rsidR="00EB6DE0">
        <w:rPr>
          <w:rFonts w:ascii="Times New Roman" w:hAnsi="Times New Roman" w:cs="Times New Roman"/>
        </w:rPr>
        <w:t>Rand in LS programs for the summer of 2017 and during the 2017-</w:t>
      </w:r>
    </w:p>
    <w:p w14:paraId="4E90D1B5" w14:textId="64612AB4" w:rsidR="00EB6DE0" w:rsidRDefault="00EB6DE0" w:rsidP="00EB6DE0">
      <w:pPr>
        <w:rPr>
          <w:rFonts w:ascii="Times New Roman" w:hAnsi="Times New Roman" w:cs="Times New Roman"/>
        </w:rPr>
      </w:pPr>
      <w:r>
        <w:rPr>
          <w:rFonts w:ascii="Times New Roman" w:hAnsi="Times New Roman" w:cs="Times New Roman"/>
        </w:rPr>
        <w:t xml:space="preserve">2018 school year because they believed the 2017-2018 IEP, including Manville’s Summer Program, was not sufficient to address his needs. These programs are essentially unilateral placements. Leaving aside the question whether Parents properly notified the District that they would be unilaterally placing Rand in these LS programs and seeking reimbursement, I describe the framework for this analysis below. </w:t>
      </w:r>
    </w:p>
    <w:p w14:paraId="7A208AFD" w14:textId="4D80F8DC" w:rsidR="00EB6DE0" w:rsidRDefault="00EB6DE0" w:rsidP="00EB6DE0">
      <w:pPr>
        <w:rPr>
          <w:rFonts w:ascii="Times New Roman" w:hAnsi="Times New Roman" w:cs="Times New Roman"/>
        </w:rPr>
      </w:pPr>
    </w:p>
    <w:p w14:paraId="67D7DE85" w14:textId="3670AFCC" w:rsidR="00EB6DE0" w:rsidRPr="00EB6DE0" w:rsidRDefault="00EB6DE0" w:rsidP="00EB6DE0">
      <w:pPr>
        <w:pStyle w:val="ListParagraph"/>
        <w:numPr>
          <w:ilvl w:val="0"/>
          <w:numId w:val="10"/>
        </w:numPr>
        <w:rPr>
          <w:rFonts w:ascii="Times New Roman" w:hAnsi="Times New Roman" w:cs="Times New Roman"/>
        </w:rPr>
      </w:pPr>
      <w:r>
        <w:rPr>
          <w:rFonts w:ascii="Times New Roman" w:hAnsi="Times New Roman" w:cs="Times New Roman"/>
          <w:i/>
          <w:iCs/>
        </w:rPr>
        <w:t>Legal Standard for Unilateral Placement</w:t>
      </w:r>
    </w:p>
    <w:p w14:paraId="1C14ED1E" w14:textId="23F9B938" w:rsidR="00EB6DE0" w:rsidRDefault="00EB6DE0" w:rsidP="00EB6DE0">
      <w:pPr>
        <w:rPr>
          <w:rFonts w:ascii="Times New Roman" w:hAnsi="Times New Roman" w:cs="Times New Roman"/>
        </w:rPr>
      </w:pPr>
    </w:p>
    <w:p w14:paraId="377C5F3D" w14:textId="4B56C7CA" w:rsidR="00EB6DE0" w:rsidRPr="0077362F" w:rsidRDefault="00EB6DE0" w:rsidP="00EB6DE0">
      <w:pPr>
        <w:ind w:firstLine="720"/>
        <w:rPr>
          <w:rFonts w:ascii="Times New Roman" w:hAnsi="Times New Roman" w:cs="Times New Roman"/>
        </w:rPr>
      </w:pPr>
      <w:r w:rsidRPr="0077362F">
        <w:rPr>
          <w:rFonts w:ascii="Times New Roman" w:hAnsi="Times New Roman" w:cs="Times New Roman"/>
        </w:rPr>
        <w:t xml:space="preserve">Under the </w:t>
      </w:r>
      <w:r w:rsidR="00BB7214">
        <w:rPr>
          <w:rFonts w:ascii="Times New Roman" w:hAnsi="Times New Roman" w:cs="Times New Roman"/>
        </w:rPr>
        <w:t>Individuals with Disabilities Education Act (</w:t>
      </w:r>
      <w:r w:rsidRPr="0077362F">
        <w:rPr>
          <w:rFonts w:ascii="Times New Roman" w:hAnsi="Times New Roman" w:cs="Times New Roman"/>
        </w:rPr>
        <w:t>IDEA</w:t>
      </w:r>
      <w:r w:rsidR="00BB7214">
        <w:rPr>
          <w:rFonts w:ascii="Times New Roman" w:hAnsi="Times New Roman" w:cs="Times New Roman"/>
        </w:rPr>
        <w:t>)</w:t>
      </w:r>
      <w:r w:rsidRPr="0077362F">
        <w:rPr>
          <w:rFonts w:ascii="Times New Roman" w:hAnsi="Times New Roman" w:cs="Times New Roman"/>
        </w:rPr>
        <w:t>, a parent may be entitled to reimbursement for unilaterally placing a student in private school</w:t>
      </w:r>
      <w:r>
        <w:rPr>
          <w:rFonts w:ascii="Times New Roman" w:hAnsi="Times New Roman" w:cs="Times New Roman"/>
        </w:rPr>
        <w:t xml:space="preserve"> – or in this case, a private program – w</w:t>
      </w:r>
      <w:r w:rsidRPr="0077362F">
        <w:rPr>
          <w:rFonts w:ascii="Times New Roman" w:hAnsi="Times New Roman" w:cs="Times New Roman"/>
        </w:rPr>
        <w:t>ithout the District’s consent or referral.</w:t>
      </w:r>
      <w:r w:rsidRPr="0077362F">
        <w:rPr>
          <w:rFonts w:ascii="Times New Roman" w:hAnsi="Times New Roman" w:cs="Times New Roman"/>
          <w:vertAlign w:val="superscript"/>
        </w:rPr>
        <w:footnoteReference w:id="15"/>
      </w:r>
      <w:r w:rsidRPr="0077362F">
        <w:rPr>
          <w:rFonts w:ascii="Times New Roman" w:hAnsi="Times New Roman" w:cs="Times New Roman"/>
        </w:rPr>
        <w:t xml:space="preserve"> Section 1412 provides that a Hearing Officer may order reimbursement for the cost of that placement if </w:t>
      </w:r>
      <w:r w:rsidR="00BB7214">
        <w:rPr>
          <w:rFonts w:ascii="Times New Roman" w:hAnsi="Times New Roman" w:cs="Times New Roman"/>
        </w:rPr>
        <w:t>she</w:t>
      </w:r>
      <w:r w:rsidRPr="0077362F">
        <w:rPr>
          <w:rFonts w:ascii="Times New Roman" w:hAnsi="Times New Roman" w:cs="Times New Roman"/>
        </w:rPr>
        <w:t xml:space="preserve"> finds that a District had not made </w:t>
      </w:r>
      <w:r>
        <w:rPr>
          <w:rFonts w:ascii="Times New Roman" w:hAnsi="Times New Roman" w:cs="Times New Roman"/>
        </w:rPr>
        <w:t xml:space="preserve">a </w:t>
      </w:r>
      <w:r w:rsidRPr="0077362F">
        <w:rPr>
          <w:rFonts w:ascii="Times New Roman" w:hAnsi="Times New Roman" w:cs="Times New Roman"/>
        </w:rPr>
        <w:t>FAPE available to the child in a timely manner prior to the parent’s unilateral placement.</w:t>
      </w:r>
      <w:r w:rsidRPr="0077362F">
        <w:rPr>
          <w:rFonts w:ascii="Times New Roman" w:hAnsi="Times New Roman" w:cs="Times New Roman"/>
          <w:vertAlign w:val="superscript"/>
        </w:rPr>
        <w:footnoteReference w:id="16"/>
      </w:r>
      <w:r w:rsidRPr="0077362F">
        <w:rPr>
          <w:rFonts w:ascii="Times New Roman" w:hAnsi="Times New Roman" w:cs="Times New Roman"/>
        </w:rPr>
        <w:t xml:space="preserve"> Hearing Officers and courts have interpreted section 1412 to allow reimbursement for a unilateral placement when 1) the school district had not made a free appropriate public education available to the student prior to that enrollment, and 2) the private school placement</w:t>
      </w:r>
      <w:r>
        <w:rPr>
          <w:rFonts w:ascii="Times New Roman" w:hAnsi="Times New Roman" w:cs="Times New Roman"/>
        </w:rPr>
        <w:t>, or program,</w:t>
      </w:r>
      <w:r w:rsidRPr="0077362F">
        <w:rPr>
          <w:rFonts w:ascii="Times New Roman" w:hAnsi="Times New Roman" w:cs="Times New Roman"/>
        </w:rPr>
        <w:t xml:space="preserve"> was appropriate.</w:t>
      </w:r>
      <w:r w:rsidRPr="0077362F">
        <w:rPr>
          <w:rFonts w:ascii="Times New Roman" w:hAnsi="Times New Roman" w:cs="Times New Roman"/>
          <w:vertAlign w:val="superscript"/>
        </w:rPr>
        <w:footnoteReference w:id="17"/>
      </w:r>
      <w:r w:rsidRPr="0077362F">
        <w:rPr>
          <w:rFonts w:ascii="Times New Roman" w:hAnsi="Times New Roman" w:cs="Times New Roman"/>
        </w:rPr>
        <w:t xml:space="preserve"> The Parents bear the burden of proving that the school district’s proposed IEP did not provide a FAPE.</w:t>
      </w:r>
      <w:r w:rsidRPr="0077362F">
        <w:rPr>
          <w:rFonts w:ascii="Times New Roman" w:hAnsi="Times New Roman" w:cs="Times New Roman"/>
          <w:vertAlign w:val="superscript"/>
        </w:rPr>
        <w:footnoteReference w:id="18"/>
      </w:r>
    </w:p>
    <w:p w14:paraId="395E6A12" w14:textId="77777777" w:rsidR="00EB6DE0" w:rsidRDefault="00EB6DE0" w:rsidP="00EB6DE0">
      <w:pPr>
        <w:rPr>
          <w:rFonts w:ascii="Times New Roman" w:hAnsi="Times New Roman" w:cs="Times New Roman"/>
        </w:rPr>
      </w:pPr>
    </w:p>
    <w:p w14:paraId="7618163E" w14:textId="77777777" w:rsidR="00EB6DE0" w:rsidRDefault="00EB6DE0" w:rsidP="00EB6DE0">
      <w:pPr>
        <w:rPr>
          <w:rFonts w:ascii="Times New Roman" w:hAnsi="Times New Roman" w:cs="Times New Roman"/>
        </w:rPr>
      </w:pPr>
      <w:r>
        <w:rPr>
          <w:rFonts w:ascii="Times New Roman" w:hAnsi="Times New Roman" w:cs="Times New Roman"/>
        </w:rPr>
        <w:tab/>
        <w:t>As such, in order to obtain reimbursement for Rand’s participation in the 2017</w:t>
      </w:r>
    </w:p>
    <w:p w14:paraId="3E4350B7" w14:textId="3392C85E" w:rsidR="00EB6DE0" w:rsidRPr="00EB6DE0" w:rsidRDefault="00EB6DE0" w:rsidP="00EB6DE0">
      <w:pPr>
        <w:rPr>
          <w:rFonts w:ascii="Times New Roman" w:hAnsi="Times New Roman" w:cs="Times New Roman"/>
        </w:rPr>
      </w:pPr>
      <w:r>
        <w:rPr>
          <w:rFonts w:ascii="Times New Roman" w:hAnsi="Times New Roman" w:cs="Times New Roman"/>
        </w:rPr>
        <w:t>LSSP and/or LS programs during the 2</w:t>
      </w:r>
      <w:r w:rsidR="00670827">
        <w:rPr>
          <w:rFonts w:ascii="Times New Roman" w:hAnsi="Times New Roman" w:cs="Times New Roman"/>
        </w:rPr>
        <w:t>0</w:t>
      </w:r>
      <w:r>
        <w:rPr>
          <w:rFonts w:ascii="Times New Roman" w:hAnsi="Times New Roman" w:cs="Times New Roman"/>
        </w:rPr>
        <w:t>17-2018 school year, Parents must first establish that the 2017-2018 IEP was not reasonably calculated to provide Rand with a FAPE.</w:t>
      </w:r>
    </w:p>
    <w:p w14:paraId="50FE8A1B" w14:textId="77777777" w:rsidR="00EB6DE0" w:rsidRPr="00EB6DE0" w:rsidRDefault="00EB6DE0" w:rsidP="00EB6DE0">
      <w:pPr>
        <w:pStyle w:val="ListParagraph"/>
        <w:ind w:left="1080"/>
        <w:rPr>
          <w:rFonts w:ascii="Times New Roman" w:hAnsi="Times New Roman" w:cs="Times New Roman"/>
        </w:rPr>
      </w:pPr>
    </w:p>
    <w:p w14:paraId="412368A5" w14:textId="2CBEE24F" w:rsidR="00EB6DE0" w:rsidRPr="00122AD6" w:rsidRDefault="00EB6DE0" w:rsidP="00EB6DE0">
      <w:pPr>
        <w:pStyle w:val="ListParagraph"/>
        <w:numPr>
          <w:ilvl w:val="0"/>
          <w:numId w:val="10"/>
        </w:numPr>
        <w:rPr>
          <w:rFonts w:ascii="Times New Roman" w:hAnsi="Times New Roman" w:cs="Times New Roman"/>
        </w:rPr>
      </w:pPr>
      <w:r>
        <w:rPr>
          <w:rFonts w:ascii="Times New Roman" w:hAnsi="Times New Roman" w:cs="Times New Roman"/>
          <w:i/>
          <w:iCs/>
        </w:rPr>
        <w:t>Legal Standard for a Free Appropriate Public Education</w:t>
      </w:r>
    </w:p>
    <w:p w14:paraId="31FCC42C" w14:textId="45E122AB" w:rsidR="00122AD6" w:rsidRDefault="00122AD6" w:rsidP="00122AD6">
      <w:pPr>
        <w:rPr>
          <w:rFonts w:ascii="Times New Roman" w:hAnsi="Times New Roman" w:cs="Times New Roman"/>
        </w:rPr>
      </w:pPr>
    </w:p>
    <w:p w14:paraId="20559229" w14:textId="1E04640D" w:rsidR="00122AD6" w:rsidRDefault="001D0022" w:rsidP="00122AD6">
      <w:pPr>
        <w:ind w:firstLine="720"/>
        <w:rPr>
          <w:rFonts w:ascii="Times New Roman" w:hAnsi="Times New Roman" w:cs="Times New Roman"/>
        </w:rPr>
      </w:pPr>
      <w:r w:rsidRPr="008C74A4">
        <w:rPr>
          <w:rFonts w:ascii="Times New Roman" w:hAnsi="Times New Roman" w:cs="Times New Roman"/>
        </w:rPr>
        <w:lastRenderedPageBreak/>
        <w:t xml:space="preserve">The IDEA </w:t>
      </w:r>
      <w:r w:rsidR="00BB7214">
        <w:rPr>
          <w:rFonts w:ascii="Times New Roman" w:hAnsi="Times New Roman" w:cs="Times New Roman"/>
        </w:rPr>
        <w:t>was</w:t>
      </w:r>
      <w:r w:rsidRPr="008C74A4">
        <w:rPr>
          <w:rFonts w:ascii="Times New Roman" w:hAnsi="Times New Roman" w:cs="Times New Roman"/>
        </w:rPr>
        <w:t xml:space="preserve"> </w:t>
      </w:r>
      <w:r w:rsidR="00122AD6" w:rsidRPr="00435FF4">
        <w:rPr>
          <w:rFonts w:ascii="Times New Roman" w:hAnsi="Times New Roman" w:cs="Times New Roman"/>
        </w:rPr>
        <w:t>enacted “to ensure that all children with disabilities have available to them a free appropriate public education</w:t>
      </w:r>
      <w:r>
        <w:rPr>
          <w:rFonts w:ascii="Times New Roman" w:hAnsi="Times New Roman" w:cs="Times New Roman"/>
        </w:rPr>
        <w:t xml:space="preserve"> [FAPE]</w:t>
      </w:r>
      <w:r w:rsidR="00122AD6" w:rsidRPr="00435FF4">
        <w:rPr>
          <w:rFonts w:ascii="Times New Roman" w:hAnsi="Times New Roman" w:cs="Times New Roman"/>
        </w:rPr>
        <w:t>.”</w:t>
      </w:r>
      <w:r w:rsidR="00122AD6" w:rsidRPr="00435FF4">
        <w:rPr>
          <w:rStyle w:val="FootnoteReference"/>
          <w:rFonts w:eastAsia="Times New Roman"/>
        </w:rPr>
        <w:footnoteReference w:id="19"/>
      </w:r>
      <w:r w:rsidR="00122AD6" w:rsidRPr="00435FF4">
        <w:rPr>
          <w:rFonts w:ascii="Times New Roman" w:hAnsi="Times New Roman" w:cs="Times New Roman"/>
        </w:rPr>
        <w:t xml:space="preserve"> FAPE is delivered primarily through a child’s IEP, which must be tailored to meet a child’s unique needs after careful consideration of the child’s present levels of </w:t>
      </w:r>
      <w:r w:rsidR="00122AD6">
        <w:rPr>
          <w:rFonts w:ascii="Times New Roman" w:hAnsi="Times New Roman" w:cs="Times New Roman"/>
        </w:rPr>
        <w:t xml:space="preserve">academic </w:t>
      </w:r>
      <w:r w:rsidR="00122AD6" w:rsidRPr="00435FF4">
        <w:rPr>
          <w:rFonts w:ascii="Times New Roman" w:hAnsi="Times New Roman" w:cs="Times New Roman"/>
        </w:rPr>
        <w:t>achievement</w:t>
      </w:r>
      <w:r w:rsidR="00122AD6">
        <w:rPr>
          <w:rFonts w:ascii="Times New Roman" w:hAnsi="Times New Roman" w:cs="Times New Roman"/>
        </w:rPr>
        <w:t xml:space="preserve"> and functional performance</w:t>
      </w:r>
      <w:r w:rsidR="00122AD6" w:rsidRPr="00435FF4">
        <w:rPr>
          <w:rFonts w:ascii="Times New Roman" w:hAnsi="Times New Roman" w:cs="Times New Roman"/>
        </w:rPr>
        <w:t>, disability, and potential for growth.</w:t>
      </w:r>
      <w:r w:rsidR="00122AD6" w:rsidRPr="00435FF4">
        <w:rPr>
          <w:rStyle w:val="FootnoteReference"/>
          <w:rFonts w:eastAsia="Times New Roman"/>
        </w:rPr>
        <w:footnoteReference w:id="20"/>
      </w:r>
      <w:r w:rsidR="00122AD6" w:rsidRPr="00435FF4">
        <w:rPr>
          <w:rFonts w:ascii="Times New Roman" w:hAnsi="Times New Roman" w:cs="Times New Roman"/>
        </w:rPr>
        <w:t xml:space="preserve"> </w:t>
      </w:r>
      <w:r w:rsidR="00122AD6">
        <w:rPr>
          <w:rFonts w:ascii="Times New Roman" w:hAnsi="Times New Roman" w:cs="Times New Roman"/>
        </w:rPr>
        <w:t xml:space="preserve">As summarized by the United States Supreme Court in </w:t>
      </w:r>
      <w:proofErr w:type="spellStart"/>
      <w:r w:rsidR="00122AD6">
        <w:rPr>
          <w:rFonts w:ascii="Times New Roman" w:hAnsi="Times New Roman" w:cs="Times New Roman"/>
          <w:i/>
          <w:iCs/>
        </w:rPr>
        <w:t>Endrew</w:t>
      </w:r>
      <w:proofErr w:type="spellEnd"/>
      <w:r w:rsidR="00122AD6">
        <w:rPr>
          <w:rFonts w:ascii="Times New Roman" w:hAnsi="Times New Roman" w:cs="Times New Roman"/>
          <w:i/>
          <w:iCs/>
        </w:rPr>
        <w:t xml:space="preserve"> F. v. Douglas County School District</w:t>
      </w:r>
      <w:r w:rsidR="00122AD6">
        <w:rPr>
          <w:rFonts w:ascii="Times New Roman" w:hAnsi="Times New Roman" w:cs="Times New Roman"/>
        </w:rPr>
        <w:t xml:space="preserve">, the IEP must “describe how the child’s disability affects the child’s involvement and progress in the general education curriculum, and set out measurable annual goals, including academic and functional goals, along with a description of </w:t>
      </w:r>
      <w:r w:rsidR="00BB7214">
        <w:rPr>
          <w:rFonts w:ascii="Times New Roman" w:hAnsi="Times New Roman" w:cs="Times New Roman"/>
        </w:rPr>
        <w:t xml:space="preserve">how </w:t>
      </w:r>
      <w:r w:rsidR="00122AD6">
        <w:rPr>
          <w:rFonts w:ascii="Times New Roman" w:hAnsi="Times New Roman" w:cs="Times New Roman"/>
        </w:rPr>
        <w:t>the child’s progress toward meeting those goals will be gauged.”</w:t>
      </w:r>
      <w:r w:rsidR="00122AD6">
        <w:rPr>
          <w:rStyle w:val="FootnoteReference"/>
          <w:rFonts w:ascii="Times New Roman" w:hAnsi="Times New Roman" w:cs="Times New Roman"/>
        </w:rPr>
        <w:footnoteReference w:id="21"/>
      </w:r>
      <w:r w:rsidR="00122AD6">
        <w:rPr>
          <w:rFonts w:ascii="Times New Roman" w:hAnsi="Times New Roman" w:cs="Times New Roman"/>
        </w:rPr>
        <w:t xml:space="preserve"> </w:t>
      </w:r>
      <w:r w:rsidR="00122AD6" w:rsidRPr="00435FF4">
        <w:rPr>
          <w:rFonts w:ascii="Times New Roman" w:hAnsi="Times New Roman" w:cs="Times New Roman"/>
        </w:rPr>
        <w:t>“To meet its substantive obligation under the IDEA, a [district] must offer an IEP reasonably calculated to enable a child to make progress appropriate in light of the child’s circumstances.”</w:t>
      </w:r>
      <w:r w:rsidR="00122AD6" w:rsidRPr="00435FF4">
        <w:rPr>
          <w:rStyle w:val="FootnoteReference"/>
          <w:rFonts w:eastAsia="Times New Roman"/>
        </w:rPr>
        <w:footnoteReference w:id="22"/>
      </w:r>
      <w:r w:rsidR="00122AD6" w:rsidRPr="00435FF4">
        <w:rPr>
          <w:rFonts w:ascii="Times New Roman" w:hAnsi="Times New Roman" w:cs="Times New Roman"/>
        </w:rPr>
        <w:t xml:space="preserve"> </w:t>
      </w:r>
      <w:r w:rsidR="00BB7214">
        <w:rPr>
          <w:rFonts w:ascii="Times New Roman" w:hAnsi="Times New Roman" w:cs="Times New Roman"/>
        </w:rPr>
        <w:t xml:space="preserve">The </w:t>
      </w:r>
      <w:r w:rsidR="00122AD6" w:rsidRPr="00435FF4">
        <w:rPr>
          <w:rFonts w:ascii="Times New Roman" w:hAnsi="Times New Roman" w:cs="Times New Roman"/>
        </w:rPr>
        <w:t>goals</w:t>
      </w:r>
      <w:r w:rsidR="00BB7214">
        <w:rPr>
          <w:rFonts w:ascii="Times New Roman" w:hAnsi="Times New Roman" w:cs="Times New Roman"/>
        </w:rPr>
        <w:t xml:space="preserve"> of all students</w:t>
      </w:r>
      <w:r w:rsidR="00122AD6" w:rsidRPr="00435FF4">
        <w:rPr>
          <w:rFonts w:ascii="Times New Roman" w:hAnsi="Times New Roman" w:cs="Times New Roman"/>
        </w:rPr>
        <w:t xml:space="preserve"> should be </w:t>
      </w:r>
      <w:r w:rsidR="00122AD6">
        <w:rPr>
          <w:rFonts w:ascii="Times New Roman" w:hAnsi="Times New Roman" w:cs="Times New Roman"/>
        </w:rPr>
        <w:t>“</w:t>
      </w:r>
      <w:r w:rsidR="00122AD6" w:rsidRPr="00435FF4">
        <w:rPr>
          <w:rFonts w:ascii="Times New Roman" w:hAnsi="Times New Roman" w:cs="Times New Roman"/>
        </w:rPr>
        <w:t>appropriately ambitiou</w:t>
      </w:r>
      <w:r w:rsidR="00122AD6">
        <w:rPr>
          <w:rFonts w:ascii="Times New Roman" w:hAnsi="Times New Roman" w:cs="Times New Roman"/>
        </w:rPr>
        <w:t xml:space="preserve">s . . . </w:t>
      </w:r>
      <w:r w:rsidR="00122AD6" w:rsidRPr="00435FF4">
        <w:rPr>
          <w:rFonts w:ascii="Times New Roman" w:hAnsi="Times New Roman" w:cs="Times New Roman"/>
        </w:rPr>
        <w:t xml:space="preserve">just as advancement from grade to grade is appropriately ambitious for most students in a </w:t>
      </w:r>
      <w:r w:rsidR="00122AD6">
        <w:rPr>
          <w:rFonts w:ascii="Times New Roman" w:hAnsi="Times New Roman" w:cs="Times New Roman"/>
        </w:rPr>
        <w:t>regular</w:t>
      </w:r>
      <w:r w:rsidR="00122AD6" w:rsidRPr="00435FF4">
        <w:rPr>
          <w:rFonts w:ascii="Times New Roman" w:hAnsi="Times New Roman" w:cs="Times New Roman"/>
        </w:rPr>
        <w:t xml:space="preserve"> classroom</w:t>
      </w:r>
      <w:r w:rsidR="00122AD6">
        <w:rPr>
          <w:rFonts w:ascii="Times New Roman" w:hAnsi="Times New Roman" w:cs="Times New Roman"/>
        </w:rPr>
        <w:t>.”</w:t>
      </w:r>
      <w:r w:rsidR="00122AD6">
        <w:rPr>
          <w:rStyle w:val="FootnoteReference"/>
          <w:rFonts w:ascii="Times New Roman" w:hAnsi="Times New Roman" w:cs="Times New Roman"/>
        </w:rPr>
        <w:footnoteReference w:id="23"/>
      </w:r>
    </w:p>
    <w:p w14:paraId="0DD4FFBF" w14:textId="77777777" w:rsidR="00122AD6" w:rsidRDefault="00122AD6" w:rsidP="00122AD6">
      <w:pPr>
        <w:ind w:firstLine="720"/>
        <w:rPr>
          <w:rFonts w:ascii="Times New Roman" w:hAnsi="Times New Roman" w:cs="Times New Roman"/>
        </w:rPr>
      </w:pPr>
      <w:r w:rsidRPr="00435FF4">
        <w:rPr>
          <w:rFonts w:ascii="Times New Roman" w:hAnsi="Times New Roman" w:cs="Times New Roman"/>
        </w:rPr>
        <w:t xml:space="preserve"> </w:t>
      </w:r>
    </w:p>
    <w:p w14:paraId="3F63F57D" w14:textId="2D4A9FDE" w:rsidR="00122AD6" w:rsidRPr="00435FF4" w:rsidRDefault="00122AD6" w:rsidP="00122AD6">
      <w:pPr>
        <w:ind w:firstLine="720"/>
        <w:rPr>
          <w:rFonts w:ascii="Times New Roman" w:hAnsi="Times New Roman" w:cs="Times New Roman"/>
        </w:rPr>
      </w:pPr>
      <w:r w:rsidRPr="00435FF4">
        <w:rPr>
          <w:rFonts w:ascii="Times New Roman" w:hAnsi="Times New Roman" w:cs="Times New Roman"/>
        </w:rPr>
        <w:t>Similarly, Massachusetts FAPE standards require that an IEP be “reasonably calculated to confer a meaningful educational benefit in light of the child’s circumstances,”</w:t>
      </w:r>
      <w:r w:rsidRPr="00435FF4">
        <w:rPr>
          <w:rStyle w:val="FootnoteReference"/>
          <w:rFonts w:eastAsia="Times New Roman"/>
        </w:rPr>
        <w:footnoteReference w:id="24"/>
      </w:r>
      <w:r w:rsidRPr="00435FF4">
        <w:rPr>
          <w:rFonts w:ascii="Times New Roman" w:hAnsi="Times New Roman" w:cs="Times New Roman"/>
        </w:rPr>
        <w:t xml:space="preserve"> and designed to permit the student to make “effective progress.”</w:t>
      </w:r>
      <w:r w:rsidRPr="00435FF4">
        <w:rPr>
          <w:rStyle w:val="FootnoteReference"/>
          <w:rFonts w:eastAsia="Times New Roman"/>
        </w:rPr>
        <w:footnoteReference w:id="25"/>
      </w:r>
      <w:r w:rsidRPr="00435FF4">
        <w:rPr>
          <w:rFonts w:ascii="Times New Roman" w:hAnsi="Times New Roman" w:cs="Times New Roman"/>
        </w:rPr>
        <w:t xml:space="preserve"> Evaluating an IEP requires viewing it as a “a snapshot, not a retrospective. In striving for ‘appropriateness, an IEP must </w:t>
      </w:r>
      <w:proofErr w:type="gramStart"/>
      <w:r w:rsidRPr="00435FF4">
        <w:rPr>
          <w:rFonts w:ascii="Times New Roman" w:hAnsi="Times New Roman" w:cs="Times New Roman"/>
        </w:rPr>
        <w:t>take into account</w:t>
      </w:r>
      <w:proofErr w:type="gramEnd"/>
      <w:r w:rsidRPr="00435FF4">
        <w:rPr>
          <w:rFonts w:ascii="Times New Roman" w:hAnsi="Times New Roman" w:cs="Times New Roman"/>
        </w:rPr>
        <w:t xml:space="preserve"> what was . . . objectively reasonable . . . at the time the IEP was promulgated.</w:t>
      </w:r>
      <w:r w:rsidR="00670827">
        <w:rPr>
          <w:rFonts w:ascii="Times New Roman" w:hAnsi="Times New Roman" w:cs="Times New Roman"/>
        </w:rPr>
        <w:t>’</w:t>
      </w:r>
      <w:r w:rsidRPr="00435FF4">
        <w:rPr>
          <w:rFonts w:ascii="Times New Roman" w:hAnsi="Times New Roman" w:cs="Times New Roman"/>
        </w:rPr>
        <w:t>”</w:t>
      </w:r>
      <w:r w:rsidRPr="00435FF4">
        <w:rPr>
          <w:rStyle w:val="FootnoteReference"/>
        </w:rPr>
        <w:footnoteReference w:id="26"/>
      </w:r>
      <w:r w:rsidRPr="00435FF4">
        <w:rPr>
          <w:rFonts w:ascii="Times New Roman" w:hAnsi="Times New Roman" w:cs="Times New Roman"/>
        </w:rPr>
        <w:t xml:space="preserve"> </w:t>
      </w:r>
    </w:p>
    <w:p w14:paraId="78CD919A" w14:textId="77777777" w:rsidR="00122AD6" w:rsidRPr="00435FF4" w:rsidRDefault="00122AD6" w:rsidP="00122AD6">
      <w:pPr>
        <w:rPr>
          <w:rFonts w:ascii="Times New Roman" w:hAnsi="Times New Roman" w:cs="Times New Roman"/>
        </w:rPr>
      </w:pPr>
    </w:p>
    <w:p w14:paraId="68FBD635" w14:textId="0C81AF51" w:rsidR="00122AD6" w:rsidRPr="00122AD6" w:rsidRDefault="00122AD6" w:rsidP="00122AD6">
      <w:pPr>
        <w:ind w:firstLine="720"/>
        <w:rPr>
          <w:rFonts w:ascii="Times New Roman" w:hAnsi="Times New Roman" w:cs="Times New Roman"/>
        </w:rPr>
      </w:pPr>
      <w:r w:rsidRPr="00435FF4">
        <w:rPr>
          <w:rFonts w:ascii="Times New Roman" w:hAnsi="Times New Roman" w:cs="Times New Roman"/>
        </w:rPr>
        <w:t>Under state and federal special education law, a school district has an obligation to provide the services that comprise FAPE in the least restrictive environment that will “accommodate the child’s legitimate needs.”</w:t>
      </w:r>
      <w:r w:rsidRPr="00435FF4">
        <w:rPr>
          <w:rStyle w:val="FootnoteReference"/>
        </w:rPr>
        <w:footnoteReference w:id="27"/>
      </w:r>
      <w:r w:rsidRPr="00435FF4">
        <w:rPr>
          <w:rFonts w:ascii="Times New Roman" w:hAnsi="Times New Roman" w:cs="Times New Roman"/>
        </w:rPr>
        <w:t xml:space="preserve"> For most children, a FAPE “will involve integration in the regular classroom and individualized special education calculated to achieve advancement from grade to grade.”</w:t>
      </w:r>
      <w:r w:rsidRPr="00435FF4">
        <w:rPr>
          <w:rStyle w:val="FootnoteReference"/>
        </w:rPr>
        <w:footnoteReference w:id="28"/>
      </w:r>
      <w:r w:rsidRPr="00435FF4">
        <w:rPr>
          <w:rFonts w:ascii="Times New Roman" w:hAnsi="Times New Roman" w:cs="Times New Roman"/>
        </w:rPr>
        <w:t xml:space="preserve"> However, “the benefits to be gained from mainstreaming must be weighed against the educational improvements that could be attained in a more restrictive (that is, non-mainstream) environment.”</w:t>
      </w:r>
      <w:r w:rsidRPr="00435FF4">
        <w:rPr>
          <w:rStyle w:val="FootnoteReference"/>
        </w:rPr>
        <w:footnoteReference w:id="29"/>
      </w:r>
    </w:p>
    <w:p w14:paraId="5FE7CDFE" w14:textId="77777777" w:rsidR="00122AD6" w:rsidRPr="00122AD6" w:rsidRDefault="00122AD6" w:rsidP="00122AD6">
      <w:pPr>
        <w:pStyle w:val="ListParagraph"/>
        <w:ind w:left="1080"/>
        <w:rPr>
          <w:rFonts w:ascii="Times New Roman" w:hAnsi="Times New Roman" w:cs="Times New Roman"/>
        </w:rPr>
      </w:pPr>
    </w:p>
    <w:p w14:paraId="76A5C3CE" w14:textId="13436193" w:rsidR="00122AD6" w:rsidRPr="00EB6DE0" w:rsidRDefault="00122AD6" w:rsidP="00EB6DE0">
      <w:pPr>
        <w:pStyle w:val="ListParagraph"/>
        <w:numPr>
          <w:ilvl w:val="0"/>
          <w:numId w:val="10"/>
        </w:numPr>
        <w:rPr>
          <w:rFonts w:ascii="Times New Roman" w:hAnsi="Times New Roman" w:cs="Times New Roman"/>
        </w:rPr>
      </w:pPr>
      <w:r>
        <w:rPr>
          <w:rFonts w:ascii="Times New Roman" w:hAnsi="Times New Roman" w:cs="Times New Roman"/>
          <w:i/>
          <w:iCs/>
        </w:rPr>
        <w:t>Parents Failed to Prove that the 2017-2018 IEP Was Not Reasonably Calculated to Provide Rand with a FAPE, and are Therefore Not Entitled to Reimbursement</w:t>
      </w:r>
    </w:p>
    <w:p w14:paraId="20A0AEB8" w14:textId="77777777" w:rsidR="000A3E47" w:rsidRPr="00435FF4" w:rsidRDefault="000A3E47" w:rsidP="00122AD6">
      <w:pPr>
        <w:rPr>
          <w:rFonts w:ascii="Times New Roman" w:hAnsi="Times New Roman" w:cs="Times New Roman"/>
        </w:rPr>
      </w:pPr>
    </w:p>
    <w:p w14:paraId="59880E18" w14:textId="4315EC17" w:rsidR="00122AD6" w:rsidRDefault="00122AD6" w:rsidP="000A3E47">
      <w:pPr>
        <w:ind w:firstLine="720"/>
        <w:rPr>
          <w:rFonts w:ascii="Times New Roman" w:hAnsi="Times New Roman" w:cs="Times New Roman"/>
        </w:rPr>
      </w:pPr>
      <w:r>
        <w:rPr>
          <w:rFonts w:ascii="Times New Roman" w:hAnsi="Times New Roman" w:cs="Times New Roman"/>
        </w:rPr>
        <w:lastRenderedPageBreak/>
        <w:t>As explained above, entitlement to reimbursement for their placement of Rand in LS programs during the summer of 2017 and the 2017-2018 school year requires Parents to establish that the 2017-2018 IEP was not reasonably calculated to provide Rand with a FAPE.</w:t>
      </w:r>
      <w:r>
        <w:rPr>
          <w:rStyle w:val="FootnoteReference"/>
          <w:rFonts w:ascii="Times New Roman" w:hAnsi="Times New Roman" w:cs="Times New Roman"/>
        </w:rPr>
        <w:footnoteReference w:id="30"/>
      </w:r>
    </w:p>
    <w:p w14:paraId="084F12D4" w14:textId="77777777" w:rsidR="000A3E47" w:rsidRPr="00435FF4" w:rsidRDefault="000A3E47" w:rsidP="00783566">
      <w:pPr>
        <w:rPr>
          <w:rFonts w:ascii="Times New Roman" w:hAnsi="Times New Roman" w:cs="Times New Roman"/>
        </w:rPr>
      </w:pPr>
    </w:p>
    <w:p w14:paraId="22468ABC" w14:textId="1268423F" w:rsidR="00F159E1" w:rsidRDefault="00783566" w:rsidP="00783566">
      <w:pPr>
        <w:ind w:firstLine="720"/>
        <w:rPr>
          <w:rFonts w:ascii="Times New Roman" w:hAnsi="Times New Roman" w:cs="Times New Roman"/>
        </w:rPr>
      </w:pPr>
      <w:r>
        <w:rPr>
          <w:rFonts w:ascii="Times New Roman" w:hAnsi="Times New Roman" w:cs="Times New Roman"/>
        </w:rPr>
        <w:t xml:space="preserve">Parents challenge the 2017-2018 IEP on </w:t>
      </w:r>
      <w:r w:rsidR="00607B12">
        <w:rPr>
          <w:rFonts w:ascii="Times New Roman" w:hAnsi="Times New Roman" w:cs="Times New Roman"/>
        </w:rPr>
        <w:t>several fronts</w:t>
      </w:r>
      <w:r w:rsidR="00F159E1">
        <w:rPr>
          <w:rFonts w:ascii="Times New Roman" w:hAnsi="Times New Roman" w:cs="Times New Roman"/>
        </w:rPr>
        <w:t xml:space="preserve">, asserting primarily that Rand’s goals were not sufficiently ambitious, and that the IEP should have included provisions for participation in extracurricular activities and transportation, daily communication between home and school, and additional data collection and </w:t>
      </w:r>
      <w:r w:rsidR="001B0681">
        <w:rPr>
          <w:rFonts w:ascii="Times New Roman" w:hAnsi="Times New Roman" w:cs="Times New Roman"/>
        </w:rPr>
        <w:t>distribution</w:t>
      </w:r>
      <w:r w:rsidR="00F159E1">
        <w:rPr>
          <w:rFonts w:ascii="Times New Roman" w:hAnsi="Times New Roman" w:cs="Times New Roman"/>
        </w:rPr>
        <w:t>. They expressed concern about Rand’s placement at Manville, particularly in connection with his peer group.</w:t>
      </w:r>
    </w:p>
    <w:p w14:paraId="71905AE2" w14:textId="77777777" w:rsidR="00F159E1" w:rsidRDefault="00F159E1" w:rsidP="00783566">
      <w:pPr>
        <w:ind w:firstLine="720"/>
        <w:rPr>
          <w:rFonts w:ascii="Times New Roman" w:hAnsi="Times New Roman" w:cs="Times New Roman"/>
        </w:rPr>
      </w:pPr>
    </w:p>
    <w:p w14:paraId="0FBD9465" w14:textId="1E7AA802" w:rsidR="00783566" w:rsidRDefault="00607B12" w:rsidP="00783566">
      <w:pPr>
        <w:ind w:firstLine="720"/>
        <w:rPr>
          <w:rFonts w:ascii="Times New Roman" w:hAnsi="Times New Roman" w:cs="Times New Roman"/>
        </w:rPr>
      </w:pPr>
      <w:r>
        <w:rPr>
          <w:rFonts w:ascii="Times New Roman" w:hAnsi="Times New Roman" w:cs="Times New Roman"/>
        </w:rPr>
        <w:t xml:space="preserve">At the time </w:t>
      </w:r>
      <w:r w:rsidR="00F159E1">
        <w:rPr>
          <w:rFonts w:ascii="Times New Roman" w:hAnsi="Times New Roman" w:cs="Times New Roman"/>
        </w:rPr>
        <w:t>the 2017-2018 IEP</w:t>
      </w:r>
      <w:r>
        <w:rPr>
          <w:rFonts w:ascii="Times New Roman" w:hAnsi="Times New Roman" w:cs="Times New Roman"/>
        </w:rPr>
        <w:t xml:space="preserve"> was developed, Rand was experiencing difficulty at Manville. Although </w:t>
      </w:r>
      <w:r w:rsidR="00F159E1">
        <w:rPr>
          <w:rFonts w:ascii="Times New Roman" w:hAnsi="Times New Roman" w:cs="Times New Roman"/>
        </w:rPr>
        <w:t xml:space="preserve">he </w:t>
      </w:r>
      <w:r>
        <w:rPr>
          <w:rFonts w:ascii="Times New Roman" w:hAnsi="Times New Roman" w:cs="Times New Roman"/>
        </w:rPr>
        <w:t>was due for a three-year reevaluation in the spring of 2016, Parents had declined most of the testing. In June 2017, the Team was working with education assessments performed in the spring of 2016, an OT evaluation pe</w:t>
      </w:r>
      <w:r w:rsidR="001B0681">
        <w:rPr>
          <w:rFonts w:ascii="Times New Roman" w:hAnsi="Times New Roman" w:cs="Times New Roman"/>
        </w:rPr>
        <w:t>r</w:t>
      </w:r>
      <w:r>
        <w:rPr>
          <w:rFonts w:ascii="Times New Roman" w:hAnsi="Times New Roman" w:cs="Times New Roman"/>
        </w:rPr>
        <w:t>formed in 201</w:t>
      </w:r>
      <w:r w:rsidR="00F159E1">
        <w:rPr>
          <w:rFonts w:ascii="Times New Roman" w:hAnsi="Times New Roman" w:cs="Times New Roman"/>
        </w:rPr>
        <w:t xml:space="preserve">7, and </w:t>
      </w:r>
      <w:r w:rsidR="00670827">
        <w:rPr>
          <w:rFonts w:ascii="Times New Roman" w:hAnsi="Times New Roman" w:cs="Times New Roman"/>
        </w:rPr>
        <w:t xml:space="preserve">Team </w:t>
      </w:r>
      <w:r w:rsidR="00F159E1">
        <w:rPr>
          <w:rFonts w:ascii="Times New Roman" w:hAnsi="Times New Roman" w:cs="Times New Roman"/>
        </w:rPr>
        <w:t>members’ formal and informal observations and data regarding Rand’s progress. In response to some of Parents’ requests for additional accommodations, Sharon proposed updated speech and language and assistive technology evalua</w:t>
      </w:r>
      <w:r w:rsidR="00670827">
        <w:rPr>
          <w:rFonts w:ascii="Times New Roman" w:hAnsi="Times New Roman" w:cs="Times New Roman"/>
        </w:rPr>
        <w:t>tions</w:t>
      </w:r>
      <w:r w:rsidR="00F159E1">
        <w:rPr>
          <w:rFonts w:ascii="Times New Roman" w:hAnsi="Times New Roman" w:cs="Times New Roman"/>
        </w:rPr>
        <w:t>. Parents did not consent to either.</w:t>
      </w:r>
    </w:p>
    <w:p w14:paraId="3BA07505" w14:textId="15B611E4" w:rsidR="00F159E1" w:rsidRDefault="00F159E1" w:rsidP="00783566">
      <w:pPr>
        <w:ind w:firstLine="720"/>
        <w:rPr>
          <w:rFonts w:ascii="Times New Roman" w:hAnsi="Times New Roman" w:cs="Times New Roman"/>
        </w:rPr>
      </w:pPr>
    </w:p>
    <w:p w14:paraId="04D91FD7" w14:textId="2B78B447" w:rsidR="00F159E1" w:rsidRDefault="00F159E1" w:rsidP="00783566">
      <w:pPr>
        <w:ind w:firstLine="720"/>
        <w:rPr>
          <w:rFonts w:ascii="Times New Roman" w:hAnsi="Times New Roman" w:cs="Times New Roman"/>
        </w:rPr>
      </w:pPr>
      <w:r>
        <w:rPr>
          <w:rFonts w:ascii="Times New Roman" w:hAnsi="Times New Roman" w:cs="Times New Roman"/>
        </w:rPr>
        <w:t>The evidence before me, including Mother’s testimony, demonstrates frequent communication from Sharon</w:t>
      </w:r>
      <w:r w:rsidR="00C67443">
        <w:rPr>
          <w:rFonts w:ascii="Times New Roman" w:hAnsi="Times New Roman" w:cs="Times New Roman"/>
        </w:rPr>
        <w:t xml:space="preserve"> and/or Manville</w:t>
      </w:r>
      <w:r>
        <w:rPr>
          <w:rFonts w:ascii="Times New Roman" w:hAnsi="Times New Roman" w:cs="Times New Roman"/>
        </w:rPr>
        <w:t xml:space="preserve"> to Parents, with some lapses in reciprocal communication </w:t>
      </w:r>
      <w:r w:rsidR="00C67443">
        <w:rPr>
          <w:rFonts w:ascii="Times New Roman" w:hAnsi="Times New Roman" w:cs="Times New Roman"/>
        </w:rPr>
        <w:t>in the other direction</w:t>
      </w:r>
      <w:r>
        <w:rPr>
          <w:rFonts w:ascii="Times New Roman" w:hAnsi="Times New Roman" w:cs="Times New Roman"/>
        </w:rPr>
        <w:t>. Parent</w:t>
      </w:r>
      <w:r w:rsidR="00C67443">
        <w:rPr>
          <w:rFonts w:ascii="Times New Roman" w:hAnsi="Times New Roman" w:cs="Times New Roman"/>
        </w:rPr>
        <w:t xml:space="preserve">s </w:t>
      </w:r>
      <w:r>
        <w:rPr>
          <w:rFonts w:ascii="Times New Roman" w:hAnsi="Times New Roman" w:cs="Times New Roman"/>
        </w:rPr>
        <w:t>did not prove that participation in extracurricular activities and transportation to LS, or transportation provisions regarding Rand’s siblings, were necessary for him to receive a FAPE</w:t>
      </w:r>
      <w:r w:rsidR="00C67443">
        <w:rPr>
          <w:rFonts w:ascii="Times New Roman" w:hAnsi="Times New Roman" w:cs="Times New Roman"/>
        </w:rPr>
        <w:t>, nor did they establish that many of the other omissions they contested were required for Rand to receive a FAPE.</w:t>
      </w:r>
    </w:p>
    <w:p w14:paraId="126652F9" w14:textId="7A89D0ED" w:rsidR="00F159E1" w:rsidRDefault="00F159E1" w:rsidP="00783566">
      <w:pPr>
        <w:ind w:firstLine="720"/>
        <w:rPr>
          <w:rFonts w:ascii="Times New Roman" w:hAnsi="Times New Roman" w:cs="Times New Roman"/>
        </w:rPr>
      </w:pPr>
    </w:p>
    <w:p w14:paraId="4240B37E" w14:textId="09D40C89" w:rsidR="00F159E1" w:rsidRDefault="00F159E1" w:rsidP="00783566">
      <w:pPr>
        <w:ind w:firstLine="720"/>
        <w:rPr>
          <w:rFonts w:ascii="Times New Roman" w:hAnsi="Times New Roman" w:cs="Times New Roman"/>
        </w:rPr>
      </w:pPr>
      <w:r>
        <w:rPr>
          <w:rFonts w:ascii="Times New Roman" w:hAnsi="Times New Roman" w:cs="Times New Roman"/>
        </w:rPr>
        <w:t xml:space="preserve">I turn now to Parents’ contentions that the goals in Rand’s 2017-2018 IEP were not sufficiently challenging, and that the IEP did not </w:t>
      </w:r>
      <w:r w:rsidR="00B37A2C">
        <w:rPr>
          <w:rFonts w:ascii="Times New Roman" w:hAnsi="Times New Roman" w:cs="Times New Roman"/>
        </w:rPr>
        <w:t xml:space="preserve">provide for adequate data collection regarding his progress. </w:t>
      </w:r>
      <w:r>
        <w:rPr>
          <w:rFonts w:ascii="Times New Roman" w:hAnsi="Times New Roman" w:cs="Times New Roman"/>
        </w:rPr>
        <w:t xml:space="preserve"> </w:t>
      </w:r>
    </w:p>
    <w:p w14:paraId="26F19347" w14:textId="1CABC46A" w:rsidR="00B37A2C" w:rsidRDefault="00B37A2C" w:rsidP="00783566">
      <w:pPr>
        <w:ind w:firstLine="720"/>
        <w:rPr>
          <w:rFonts w:ascii="Times New Roman" w:hAnsi="Times New Roman" w:cs="Times New Roman"/>
        </w:rPr>
      </w:pPr>
    </w:p>
    <w:p w14:paraId="02BD3D36" w14:textId="5B46FE02" w:rsidR="00E84152" w:rsidRDefault="00C67443" w:rsidP="00B37A2C">
      <w:pPr>
        <w:ind w:firstLine="720"/>
        <w:rPr>
          <w:rFonts w:ascii="Times New Roman" w:hAnsi="Times New Roman" w:cs="Times New Roman"/>
        </w:rPr>
      </w:pPr>
      <w:r>
        <w:rPr>
          <w:rFonts w:ascii="Times New Roman" w:hAnsi="Times New Roman" w:cs="Times New Roman"/>
        </w:rPr>
        <w:t>Other than Ms. Stoll’s observation report</w:t>
      </w:r>
      <w:r w:rsidR="001B0681">
        <w:rPr>
          <w:rFonts w:ascii="Times New Roman" w:hAnsi="Times New Roman" w:cs="Times New Roman"/>
        </w:rPr>
        <w:t>,</w:t>
      </w:r>
      <w:r>
        <w:rPr>
          <w:rFonts w:ascii="Times New Roman" w:hAnsi="Times New Roman" w:cs="Times New Roman"/>
        </w:rPr>
        <w:t xml:space="preserve"> Parents did not </w:t>
      </w:r>
      <w:r w:rsidR="001B0681">
        <w:rPr>
          <w:rFonts w:ascii="Times New Roman" w:hAnsi="Times New Roman" w:cs="Times New Roman"/>
        </w:rPr>
        <w:t>submit in</w:t>
      </w:r>
      <w:r w:rsidR="00670827">
        <w:rPr>
          <w:rFonts w:ascii="Times New Roman" w:hAnsi="Times New Roman" w:cs="Times New Roman"/>
        </w:rPr>
        <w:t>to</w:t>
      </w:r>
      <w:r w:rsidR="001B0681">
        <w:rPr>
          <w:rFonts w:ascii="Times New Roman" w:hAnsi="Times New Roman" w:cs="Times New Roman"/>
        </w:rPr>
        <w:t xml:space="preserve"> evidence</w:t>
      </w:r>
      <w:r>
        <w:rPr>
          <w:rFonts w:ascii="Times New Roman" w:hAnsi="Times New Roman" w:cs="Times New Roman"/>
        </w:rPr>
        <w:t xml:space="preserve"> any contempora</w:t>
      </w:r>
      <w:r w:rsidR="001B0681">
        <w:rPr>
          <w:rFonts w:ascii="Times New Roman" w:hAnsi="Times New Roman" w:cs="Times New Roman"/>
        </w:rPr>
        <w:t>neous</w:t>
      </w:r>
      <w:r>
        <w:rPr>
          <w:rFonts w:ascii="Times New Roman" w:hAnsi="Times New Roman" w:cs="Times New Roman"/>
        </w:rPr>
        <w:t xml:space="preserve"> evaluations from which I could assess Rand’s cognitive or social functioning at the time the 2017-2018 IEP was developed. As such, I </w:t>
      </w:r>
      <w:proofErr w:type="gramStart"/>
      <w:r>
        <w:rPr>
          <w:rFonts w:ascii="Times New Roman" w:hAnsi="Times New Roman" w:cs="Times New Roman"/>
        </w:rPr>
        <w:t>have to</w:t>
      </w:r>
      <w:proofErr w:type="gramEnd"/>
      <w:r>
        <w:rPr>
          <w:rFonts w:ascii="Times New Roman" w:hAnsi="Times New Roman" w:cs="Times New Roman"/>
        </w:rPr>
        <w:t xml:space="preserve"> rely on other sources, including testimony, progress reports, and IEPs. </w:t>
      </w:r>
      <w:r w:rsidR="00B37A2C">
        <w:rPr>
          <w:rFonts w:ascii="Times New Roman" w:hAnsi="Times New Roman" w:cs="Times New Roman"/>
        </w:rPr>
        <w:t>Although Rand’s absences from school appear to have impacted his progress, the IEP proposed for the 2017-2018 school year sets forth goals that demonstrate growth from the previous year, with a primary focus on increasing Rand’s ability to independently manage his emotions. A social skills goal was added, focused on self-advocacy; a new math goal and a</w:t>
      </w:r>
      <w:r w:rsidR="00E84152">
        <w:rPr>
          <w:rFonts w:ascii="Times New Roman" w:hAnsi="Times New Roman" w:cs="Times New Roman"/>
        </w:rPr>
        <w:t>n updated</w:t>
      </w:r>
      <w:r w:rsidR="00B37A2C">
        <w:rPr>
          <w:rFonts w:ascii="Times New Roman" w:hAnsi="Times New Roman" w:cs="Times New Roman"/>
        </w:rPr>
        <w:t xml:space="preserve"> written language goal reflecting more demanding benchmarks and objectives were included. Although some other goals may appear to have lower benchmarks, a concern Mother expressed in testimony, the objectives </w:t>
      </w:r>
      <w:r w:rsidR="00E84152">
        <w:rPr>
          <w:rFonts w:ascii="Times New Roman" w:hAnsi="Times New Roman" w:cs="Times New Roman"/>
        </w:rPr>
        <w:t>incorporate</w:t>
      </w:r>
      <w:r w:rsidR="00B37A2C">
        <w:rPr>
          <w:rFonts w:ascii="Times New Roman" w:hAnsi="Times New Roman" w:cs="Times New Roman"/>
        </w:rPr>
        <w:t xml:space="preserve"> increased levels of difficulty, particularly</w:t>
      </w:r>
      <w:r w:rsidR="00E84152">
        <w:rPr>
          <w:rFonts w:ascii="Times New Roman" w:hAnsi="Times New Roman" w:cs="Times New Roman"/>
        </w:rPr>
        <w:t xml:space="preserve"> in</w:t>
      </w:r>
      <w:r w:rsidR="00B37A2C">
        <w:rPr>
          <w:rFonts w:ascii="Times New Roman" w:hAnsi="Times New Roman" w:cs="Times New Roman"/>
        </w:rPr>
        <w:t xml:space="preserve"> </w:t>
      </w:r>
      <w:r w:rsidR="00670827">
        <w:rPr>
          <w:rFonts w:ascii="Times New Roman" w:hAnsi="Times New Roman" w:cs="Times New Roman"/>
        </w:rPr>
        <w:t>Rand’s</w:t>
      </w:r>
      <w:r w:rsidR="00B37A2C">
        <w:rPr>
          <w:rFonts w:ascii="Times New Roman" w:hAnsi="Times New Roman" w:cs="Times New Roman"/>
        </w:rPr>
        <w:t xml:space="preserve"> social emotional and executive functioning goals. Sharon’s Director of Student Services, Jessica Murphy, </w:t>
      </w:r>
      <w:r w:rsidR="000A3E47" w:rsidRPr="00435FF4">
        <w:rPr>
          <w:rFonts w:ascii="Times New Roman" w:hAnsi="Times New Roman" w:cs="Times New Roman"/>
        </w:rPr>
        <w:t xml:space="preserve">emphasized that the </w:t>
      </w:r>
      <w:r w:rsidR="00E84152">
        <w:rPr>
          <w:rFonts w:ascii="Times New Roman" w:hAnsi="Times New Roman" w:cs="Times New Roman"/>
        </w:rPr>
        <w:t xml:space="preserve">lower benchmarks in Rand’s </w:t>
      </w:r>
      <w:r w:rsidR="000A3E47" w:rsidRPr="00435FF4">
        <w:rPr>
          <w:rFonts w:ascii="Times New Roman" w:hAnsi="Times New Roman" w:cs="Times New Roman"/>
        </w:rPr>
        <w:t>new goals in the 201</w:t>
      </w:r>
      <w:r w:rsidR="00B37A2C">
        <w:rPr>
          <w:rFonts w:ascii="Times New Roman" w:hAnsi="Times New Roman" w:cs="Times New Roman"/>
        </w:rPr>
        <w:t>7-</w:t>
      </w:r>
      <w:r w:rsidR="000A3E47" w:rsidRPr="00435FF4">
        <w:rPr>
          <w:rFonts w:ascii="Times New Roman" w:hAnsi="Times New Roman" w:cs="Times New Roman"/>
        </w:rPr>
        <w:t xml:space="preserve">2018 IEP </w:t>
      </w:r>
      <w:r w:rsidR="00E84152">
        <w:rPr>
          <w:rFonts w:ascii="Times New Roman" w:hAnsi="Times New Roman" w:cs="Times New Roman"/>
        </w:rPr>
        <w:t>reflected that he was</w:t>
      </w:r>
      <w:r w:rsidR="000A3E47" w:rsidRPr="00435FF4">
        <w:rPr>
          <w:rFonts w:ascii="Times New Roman" w:hAnsi="Times New Roman" w:cs="Times New Roman"/>
        </w:rPr>
        <w:t xml:space="preserve"> essentially learning new skills</w:t>
      </w:r>
      <w:r w:rsidR="00B37A2C">
        <w:rPr>
          <w:rFonts w:ascii="Times New Roman" w:hAnsi="Times New Roman" w:cs="Times New Roman"/>
        </w:rPr>
        <w:t>, and his teachers and clinicians had to</w:t>
      </w:r>
      <w:r w:rsidR="000A3E47" w:rsidRPr="00435FF4">
        <w:rPr>
          <w:rFonts w:ascii="Times New Roman" w:hAnsi="Times New Roman" w:cs="Times New Roman"/>
        </w:rPr>
        <w:t xml:space="preserve"> track his progress </w:t>
      </w:r>
      <w:r w:rsidR="00B37A2C">
        <w:rPr>
          <w:rFonts w:ascii="Times New Roman" w:hAnsi="Times New Roman" w:cs="Times New Roman"/>
        </w:rPr>
        <w:t xml:space="preserve">appropriately </w:t>
      </w:r>
      <w:r w:rsidR="000A3E47" w:rsidRPr="00435FF4">
        <w:rPr>
          <w:rFonts w:ascii="Times New Roman" w:hAnsi="Times New Roman" w:cs="Times New Roman"/>
        </w:rPr>
        <w:t>to determine whether he was achieving them.</w:t>
      </w:r>
      <w:r w:rsidR="00B37A2C">
        <w:rPr>
          <w:rFonts w:ascii="Times New Roman" w:hAnsi="Times New Roman" w:cs="Times New Roman"/>
        </w:rPr>
        <w:t xml:space="preserve"> </w:t>
      </w:r>
    </w:p>
    <w:p w14:paraId="65FC7E4C" w14:textId="77777777" w:rsidR="00E84152" w:rsidRDefault="00E84152" w:rsidP="00B37A2C">
      <w:pPr>
        <w:ind w:firstLine="720"/>
        <w:rPr>
          <w:rFonts w:ascii="Times New Roman" w:hAnsi="Times New Roman" w:cs="Times New Roman"/>
        </w:rPr>
      </w:pPr>
    </w:p>
    <w:p w14:paraId="260032D4" w14:textId="0736AFCA" w:rsidR="000A3E47" w:rsidRPr="00435FF4" w:rsidRDefault="00E84152" w:rsidP="00B37A2C">
      <w:pPr>
        <w:ind w:firstLine="720"/>
        <w:rPr>
          <w:rFonts w:ascii="Times New Roman" w:hAnsi="Times New Roman" w:cs="Times New Roman"/>
        </w:rPr>
      </w:pPr>
      <w:r>
        <w:rPr>
          <w:rFonts w:ascii="Times New Roman" w:hAnsi="Times New Roman" w:cs="Times New Roman"/>
        </w:rPr>
        <w:lastRenderedPageBreak/>
        <w:t>Given the information before me, I cannot conclude that Parents have met their burden to prove that the 2017-2018 IEP was not reasonably calculated to provide Rand with a FAPE. As such, I do not reach the issue of reimbursement.</w:t>
      </w:r>
    </w:p>
    <w:p w14:paraId="381D2913" w14:textId="017CF9D2" w:rsidR="00F62820" w:rsidRDefault="00F62820" w:rsidP="00F62820">
      <w:pPr>
        <w:pStyle w:val="NoSpacing"/>
        <w:rPr>
          <w:rFonts w:ascii="Times New Roman" w:hAnsi="Times New Roman" w:cs="Times New Roman"/>
          <w:b/>
          <w:sz w:val="24"/>
          <w:szCs w:val="24"/>
        </w:rPr>
      </w:pPr>
    </w:p>
    <w:p w14:paraId="53547CF4" w14:textId="6B4A7E0C" w:rsidR="00CD3DF4" w:rsidRDefault="00CD3DF4" w:rsidP="00F62820">
      <w:pPr>
        <w:pStyle w:val="NoSpacing"/>
        <w:rPr>
          <w:rFonts w:ascii="Times New Roman" w:hAnsi="Times New Roman" w:cs="Times New Roman"/>
          <w:b/>
          <w:sz w:val="24"/>
          <w:szCs w:val="24"/>
        </w:rPr>
      </w:pPr>
    </w:p>
    <w:p w14:paraId="76C331C2" w14:textId="7EB7CE8A" w:rsidR="00CD3DF4" w:rsidRPr="00186404" w:rsidRDefault="00E84152" w:rsidP="00CD3DF4">
      <w:pPr>
        <w:pStyle w:val="ListParagraph"/>
        <w:numPr>
          <w:ilvl w:val="0"/>
          <w:numId w:val="7"/>
        </w:numPr>
        <w:ind w:left="360"/>
        <w:rPr>
          <w:rFonts w:ascii="Times New Roman" w:hAnsi="Times New Roman" w:cs="Times New Roman"/>
        </w:rPr>
      </w:pPr>
      <w:r>
        <w:rPr>
          <w:rFonts w:ascii="Times New Roman" w:hAnsi="Times New Roman" w:cs="Times New Roman"/>
          <w:u w:val="single"/>
        </w:rPr>
        <w:t xml:space="preserve">Parents </w:t>
      </w:r>
      <w:r w:rsidR="00251010">
        <w:rPr>
          <w:rFonts w:ascii="Times New Roman" w:hAnsi="Times New Roman" w:cs="Times New Roman"/>
          <w:u w:val="single"/>
        </w:rPr>
        <w:t>Failed to</w:t>
      </w:r>
      <w:r>
        <w:rPr>
          <w:rFonts w:ascii="Times New Roman" w:hAnsi="Times New Roman" w:cs="Times New Roman"/>
          <w:u w:val="single"/>
        </w:rPr>
        <w:t xml:space="preserve"> Prove that the District</w:t>
      </w:r>
      <w:r w:rsidR="00251010">
        <w:rPr>
          <w:rFonts w:ascii="Times New Roman" w:hAnsi="Times New Roman" w:cs="Times New Roman"/>
          <w:u w:val="single"/>
        </w:rPr>
        <w:t xml:space="preserve"> Committed a Procedural Error Amounting to a Deprivation of FAPE, as they Failed to Prove that the District Did Not Consider </w:t>
      </w:r>
      <w:r>
        <w:rPr>
          <w:rFonts w:ascii="Times New Roman" w:hAnsi="Times New Roman" w:cs="Times New Roman"/>
          <w:u w:val="single"/>
        </w:rPr>
        <w:t>Ms. Stoll’s Observation Report</w:t>
      </w:r>
    </w:p>
    <w:p w14:paraId="3958E9A5" w14:textId="77777777" w:rsidR="00CD3DF4" w:rsidRDefault="00CD3DF4" w:rsidP="00CD3DF4">
      <w:pPr>
        <w:pStyle w:val="ListParagraph"/>
        <w:ind w:left="360"/>
        <w:rPr>
          <w:rFonts w:ascii="Times New Roman" w:hAnsi="Times New Roman" w:cs="Times New Roman"/>
          <w:u w:val="single"/>
        </w:rPr>
      </w:pPr>
    </w:p>
    <w:p w14:paraId="36D04F64" w14:textId="2CCC009F" w:rsidR="00251010" w:rsidRDefault="00336BD5" w:rsidP="00CD3DF4">
      <w:pPr>
        <w:ind w:firstLine="3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For Parents to prevail on this claim, they must establish, first, that Sharon committed a procedural error. </w:t>
      </w:r>
      <w:r w:rsidR="00251010">
        <w:rPr>
          <w:rFonts w:ascii="Times New Roman" w:hAnsi="Times New Roman" w:cs="Times New Roman"/>
          <w:color w:val="000000"/>
          <w:shd w:val="clear" w:color="auto" w:fill="FFFFFF"/>
        </w:rPr>
        <w:t xml:space="preserve">Whether </w:t>
      </w:r>
      <w:r w:rsidR="0034189D">
        <w:rPr>
          <w:rFonts w:ascii="Times New Roman" w:hAnsi="Times New Roman" w:cs="Times New Roman"/>
          <w:color w:val="000000"/>
          <w:shd w:val="clear" w:color="auto" w:fill="FFFFFF"/>
        </w:rPr>
        <w:t xml:space="preserve">a procedural error occurred </w:t>
      </w:r>
      <w:r w:rsidR="001B0681">
        <w:rPr>
          <w:rFonts w:ascii="Times New Roman" w:hAnsi="Times New Roman" w:cs="Times New Roman"/>
          <w:color w:val="000000"/>
          <w:shd w:val="clear" w:color="auto" w:fill="FFFFFF"/>
        </w:rPr>
        <w:t xml:space="preserve">in this case </w:t>
      </w:r>
      <w:r w:rsidR="0034189D">
        <w:rPr>
          <w:rFonts w:ascii="Times New Roman" w:hAnsi="Times New Roman" w:cs="Times New Roman"/>
          <w:color w:val="000000"/>
          <w:shd w:val="clear" w:color="auto" w:fill="FFFFFF"/>
        </w:rPr>
        <w:t xml:space="preserve">turns on </w:t>
      </w:r>
      <w:r w:rsidR="00251010">
        <w:rPr>
          <w:rFonts w:ascii="Times New Roman" w:hAnsi="Times New Roman" w:cs="Times New Roman"/>
          <w:color w:val="000000"/>
          <w:shd w:val="clear" w:color="auto" w:fill="FFFFFF"/>
        </w:rPr>
        <w:t xml:space="preserve">two questions: (1) whether an observation report triggers procedural provisions </w:t>
      </w:r>
      <w:r w:rsidR="004851FD">
        <w:rPr>
          <w:rFonts w:ascii="Times New Roman" w:hAnsi="Times New Roman" w:cs="Times New Roman"/>
          <w:color w:val="000000"/>
          <w:shd w:val="clear" w:color="auto" w:fill="FFFFFF"/>
        </w:rPr>
        <w:t>that apply to</w:t>
      </w:r>
      <w:r w:rsidR="00251010">
        <w:rPr>
          <w:rFonts w:ascii="Times New Roman" w:hAnsi="Times New Roman" w:cs="Times New Roman"/>
          <w:color w:val="000000"/>
          <w:shd w:val="clear" w:color="auto" w:fill="FFFFFF"/>
        </w:rPr>
        <w:t xml:space="preserve"> Independent Educational Evaluations (IEEs); and (2) the meaning of “consider” in this context. As Parents did not request public funding for an IEE, and </w:t>
      </w:r>
      <w:r w:rsidR="00FF7A7E">
        <w:rPr>
          <w:rFonts w:ascii="Times New Roman" w:hAnsi="Times New Roman" w:cs="Times New Roman"/>
          <w:color w:val="000000"/>
          <w:shd w:val="clear" w:color="auto" w:fill="FFFFFF"/>
        </w:rPr>
        <w:t xml:space="preserve">instead </w:t>
      </w:r>
      <w:r w:rsidR="00251010">
        <w:rPr>
          <w:rFonts w:ascii="Times New Roman" w:hAnsi="Times New Roman" w:cs="Times New Roman"/>
          <w:color w:val="000000"/>
          <w:shd w:val="clear" w:color="auto" w:fill="FFFFFF"/>
        </w:rPr>
        <w:t>seek reimbursement solely as a remedy for an alleged procedural violation, this case does not involve broader issues of public funding of IEEs.</w:t>
      </w:r>
    </w:p>
    <w:p w14:paraId="0D26A5F4" w14:textId="77777777" w:rsidR="00CD3DF4" w:rsidRPr="008C74A4" w:rsidRDefault="00CD3DF4" w:rsidP="00CD3DF4">
      <w:pPr>
        <w:rPr>
          <w:rFonts w:ascii="Times New Roman" w:hAnsi="Times New Roman" w:cs="Times New Roman"/>
          <w:bCs/>
        </w:rPr>
      </w:pPr>
    </w:p>
    <w:p w14:paraId="1EB934F8" w14:textId="5B82CFB3" w:rsidR="00CD3DF4" w:rsidRPr="008C74A4" w:rsidRDefault="00CD3DF4" w:rsidP="00CD3DF4">
      <w:pPr>
        <w:pStyle w:val="ListParagraph"/>
        <w:numPr>
          <w:ilvl w:val="1"/>
          <w:numId w:val="7"/>
        </w:numPr>
        <w:rPr>
          <w:rFonts w:ascii="Times New Roman" w:hAnsi="Times New Roman" w:cs="Times New Roman"/>
        </w:rPr>
      </w:pPr>
      <w:r w:rsidRPr="008C74A4">
        <w:rPr>
          <w:rFonts w:ascii="Times New Roman" w:hAnsi="Times New Roman" w:cs="Times New Roman"/>
          <w:i/>
          <w:iCs/>
        </w:rPr>
        <w:t>Procedural Protections for Children with Disabilities</w:t>
      </w:r>
    </w:p>
    <w:p w14:paraId="4231D1D4" w14:textId="77777777" w:rsidR="00CD3DF4" w:rsidRPr="008C74A4" w:rsidRDefault="00CD3DF4" w:rsidP="00CD3DF4">
      <w:pPr>
        <w:rPr>
          <w:rFonts w:ascii="Times New Roman" w:hAnsi="Times New Roman" w:cs="Times New Roman"/>
        </w:rPr>
      </w:pPr>
    </w:p>
    <w:p w14:paraId="408BA1E0" w14:textId="29409E9E" w:rsidR="00CD3DF4" w:rsidRPr="005F1BE3" w:rsidRDefault="001D0022" w:rsidP="00CD3DF4">
      <w:pPr>
        <w:ind w:firstLine="720"/>
        <w:rPr>
          <w:rFonts w:ascii="Times New Roman" w:hAnsi="Times New Roman" w:cs="Times New Roman"/>
        </w:rPr>
      </w:pPr>
      <w:r>
        <w:rPr>
          <w:rFonts w:ascii="Times New Roman" w:hAnsi="Times New Roman" w:cs="Times New Roman"/>
        </w:rPr>
        <w:t>The</w:t>
      </w:r>
      <w:r w:rsidR="00CD3DF4" w:rsidRPr="008C74A4">
        <w:rPr>
          <w:rFonts w:ascii="Times New Roman" w:hAnsi="Times New Roman" w:cs="Times New Roman"/>
        </w:rPr>
        <w:t xml:space="preserve"> </w:t>
      </w:r>
      <w:r>
        <w:rPr>
          <w:rFonts w:ascii="Times New Roman" w:hAnsi="Times New Roman" w:cs="Times New Roman"/>
        </w:rPr>
        <w:t>p</w:t>
      </w:r>
      <w:r w:rsidR="00CD3DF4" w:rsidRPr="008C74A4">
        <w:rPr>
          <w:rFonts w:ascii="Times New Roman" w:hAnsi="Times New Roman" w:cs="Times New Roman"/>
        </w:rPr>
        <w:t>rocedural protections</w:t>
      </w:r>
      <w:r>
        <w:rPr>
          <w:rFonts w:ascii="Times New Roman" w:hAnsi="Times New Roman" w:cs="Times New Roman"/>
        </w:rPr>
        <w:t xml:space="preserve"> embedded in IDEA</w:t>
      </w:r>
      <w:r w:rsidR="00CD3DF4" w:rsidRPr="008C74A4">
        <w:rPr>
          <w:rFonts w:ascii="Times New Roman" w:hAnsi="Times New Roman" w:cs="Times New Roman"/>
        </w:rPr>
        <w:t xml:space="preserve"> serve a dual purpose; they ensure that each eligible child receives a FAPE, and they provide for meaningful parental participation.</w:t>
      </w:r>
      <w:r w:rsidR="00CD3DF4" w:rsidRPr="008C74A4">
        <w:rPr>
          <w:rStyle w:val="FootnoteReference"/>
          <w:rFonts w:ascii="Times New Roman" w:hAnsi="Times New Roman" w:cs="Times New Roman"/>
        </w:rPr>
        <w:footnoteReference w:id="31"/>
      </w:r>
      <w:r w:rsidR="00CD3DF4" w:rsidRPr="008C74A4">
        <w:rPr>
          <w:rFonts w:ascii="Times New Roman" w:hAnsi="Times New Roman" w:cs="Times New Roman"/>
        </w:rPr>
        <w:t xml:space="preserve"> They are so important that the IDEA recognizes that even if no substantive irregularities have occurred, procedural errors may amount to a deprivation of a FAPE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00CD3DF4" w:rsidRPr="008C74A4">
        <w:rPr>
          <w:rStyle w:val="FootnoteReference"/>
          <w:rFonts w:ascii="Times New Roman" w:hAnsi="Times New Roman" w:cs="Times New Roman"/>
        </w:rPr>
        <w:footnoteReference w:id="32"/>
      </w:r>
      <w:r w:rsidR="00CD3DF4" w:rsidRPr="008C74A4">
        <w:rPr>
          <w:rFonts w:ascii="Times New Roman" w:hAnsi="Times New Roman" w:cs="Times New Roman"/>
        </w:rPr>
        <w:t xml:space="preserve"> </w:t>
      </w:r>
    </w:p>
    <w:p w14:paraId="23D2714C" w14:textId="47CDF853" w:rsidR="00CD3DF4" w:rsidRPr="00A35B92" w:rsidRDefault="00CD3DF4" w:rsidP="00CD3DF4">
      <w:pPr>
        <w:pStyle w:val="NoSpacing"/>
        <w:rPr>
          <w:rFonts w:ascii="Times New Roman" w:hAnsi="Times New Roman" w:cs="Times New Roman"/>
          <w:i/>
          <w:iCs/>
        </w:rPr>
      </w:pPr>
    </w:p>
    <w:p w14:paraId="2EB38CE0" w14:textId="39304531" w:rsidR="00CD3DF4" w:rsidRDefault="00CD3DF4" w:rsidP="00CD3DF4">
      <w:pPr>
        <w:pStyle w:val="NoSpacing"/>
        <w:rPr>
          <w:rFonts w:ascii="Times New Roman" w:hAnsi="Times New Roman" w:cs="Times New Roman"/>
        </w:rPr>
      </w:pPr>
    </w:p>
    <w:p w14:paraId="74EBE702" w14:textId="02CED94F" w:rsidR="00CD3DF4" w:rsidRPr="00537780" w:rsidRDefault="00CD3DF4" w:rsidP="00CD3DF4">
      <w:pPr>
        <w:pStyle w:val="ListParagraph"/>
        <w:numPr>
          <w:ilvl w:val="1"/>
          <w:numId w:val="7"/>
        </w:numPr>
        <w:rPr>
          <w:rFonts w:ascii="Times New Roman" w:hAnsi="Times New Roman" w:cs="Times New Roman"/>
          <w:i/>
          <w:iCs/>
        </w:rPr>
      </w:pPr>
      <w:r w:rsidRPr="00537780">
        <w:rPr>
          <w:rFonts w:ascii="Times New Roman" w:hAnsi="Times New Roman" w:cs="Times New Roman"/>
          <w:i/>
          <w:iCs/>
        </w:rPr>
        <w:t xml:space="preserve">Legal Standards </w:t>
      </w:r>
      <w:r w:rsidR="001D0022" w:rsidRPr="00537780">
        <w:rPr>
          <w:rFonts w:ascii="Times New Roman" w:hAnsi="Times New Roman" w:cs="Times New Roman"/>
          <w:i/>
          <w:iCs/>
        </w:rPr>
        <w:t>Governing</w:t>
      </w:r>
      <w:r w:rsidRPr="00537780">
        <w:rPr>
          <w:rFonts w:ascii="Times New Roman" w:hAnsi="Times New Roman" w:cs="Times New Roman"/>
          <w:i/>
          <w:iCs/>
        </w:rPr>
        <w:t xml:space="preserve"> Independent Educational Evaluations </w:t>
      </w:r>
    </w:p>
    <w:p w14:paraId="190A2234" w14:textId="77777777" w:rsidR="00CD3DF4" w:rsidRPr="00537780" w:rsidRDefault="00CD3DF4" w:rsidP="00CD3DF4">
      <w:pPr>
        <w:ind w:left="720"/>
        <w:rPr>
          <w:rFonts w:ascii="Times New Roman" w:hAnsi="Times New Roman" w:cs="Times New Roman"/>
        </w:rPr>
      </w:pPr>
    </w:p>
    <w:p w14:paraId="28B7E341" w14:textId="7948E6CC" w:rsidR="00FF7A7E" w:rsidRDefault="00FF7A7E" w:rsidP="004851FD">
      <w:pPr>
        <w:ind w:firstLine="720"/>
        <w:rPr>
          <w:rFonts w:ascii="Times New Roman" w:hAnsi="Times New Roman" w:cs="Times New Roman"/>
          <w:color w:val="000000"/>
        </w:rPr>
      </w:pPr>
      <w:r w:rsidRPr="00537780">
        <w:rPr>
          <w:rFonts w:ascii="Times New Roman" w:hAnsi="Times New Roman" w:cs="Times New Roman"/>
          <w:color w:val="000000"/>
          <w:shd w:val="clear" w:color="auto" w:fill="FFFFFF"/>
        </w:rPr>
        <w:t xml:space="preserve">In </w:t>
      </w:r>
      <w:r w:rsidRPr="00537780">
        <w:rPr>
          <w:rFonts w:ascii="Times New Roman" w:hAnsi="Times New Roman" w:cs="Times New Roman"/>
          <w:i/>
          <w:iCs/>
          <w:color w:val="000000"/>
          <w:shd w:val="clear" w:color="auto" w:fill="FFFFFF"/>
        </w:rPr>
        <w:t>Schaffer v</w:t>
      </w:r>
      <w:r w:rsidR="007577DE">
        <w:rPr>
          <w:rFonts w:ascii="Times New Roman" w:hAnsi="Times New Roman" w:cs="Times New Roman"/>
          <w:i/>
          <w:iCs/>
          <w:color w:val="000000"/>
          <w:shd w:val="clear" w:color="auto" w:fill="FFFFFF"/>
        </w:rPr>
        <w:t xml:space="preserve">. </w:t>
      </w:r>
      <w:proofErr w:type="spellStart"/>
      <w:r w:rsidRPr="00537780">
        <w:rPr>
          <w:rFonts w:ascii="Times New Roman" w:hAnsi="Times New Roman" w:cs="Times New Roman"/>
          <w:i/>
          <w:iCs/>
          <w:color w:val="000000"/>
          <w:shd w:val="clear" w:color="auto" w:fill="FFFFFF"/>
        </w:rPr>
        <w:t>Weast</w:t>
      </w:r>
      <w:proofErr w:type="spellEnd"/>
      <w:r w:rsidRPr="00537780">
        <w:rPr>
          <w:rFonts w:ascii="Times New Roman" w:hAnsi="Times New Roman" w:cs="Times New Roman"/>
          <w:color w:val="000000"/>
          <w:shd w:val="clear" w:color="auto" w:fill="FFFFFF"/>
        </w:rPr>
        <w:t xml:space="preserve">, </w:t>
      </w:r>
      <w:r w:rsidR="00537780">
        <w:rPr>
          <w:rFonts w:ascii="Times New Roman" w:hAnsi="Times New Roman" w:cs="Times New Roman"/>
          <w:color w:val="000000"/>
          <w:shd w:val="clear" w:color="auto" w:fill="FFFFFF"/>
        </w:rPr>
        <w:t xml:space="preserve">a case involving public funding for IEEs, </w:t>
      </w:r>
      <w:r w:rsidRPr="00537780">
        <w:rPr>
          <w:rFonts w:ascii="Times New Roman" w:hAnsi="Times New Roman" w:cs="Times New Roman"/>
          <w:color w:val="000000"/>
          <w:shd w:val="clear" w:color="auto" w:fill="FFFFFF"/>
        </w:rPr>
        <w:t xml:space="preserve">the United States Supreme Court </w:t>
      </w:r>
      <w:r w:rsidR="001B0681">
        <w:rPr>
          <w:rFonts w:ascii="Times New Roman" w:hAnsi="Times New Roman" w:cs="Times New Roman"/>
          <w:color w:val="000000"/>
          <w:shd w:val="clear" w:color="auto" w:fill="FFFFFF"/>
        </w:rPr>
        <w:t>emphasized</w:t>
      </w:r>
      <w:r w:rsidRPr="00537780">
        <w:rPr>
          <w:rFonts w:ascii="Times New Roman" w:hAnsi="Times New Roman" w:cs="Times New Roman"/>
          <w:color w:val="000000"/>
          <w:shd w:val="clear" w:color="auto" w:fill="FFFFFF"/>
        </w:rPr>
        <w:t xml:space="preserve"> the</w:t>
      </w:r>
      <w:r w:rsidR="00537780">
        <w:rPr>
          <w:rFonts w:ascii="Times New Roman" w:hAnsi="Times New Roman" w:cs="Times New Roman"/>
          <w:color w:val="000000"/>
          <w:shd w:val="clear" w:color="auto" w:fill="FFFFFF"/>
        </w:rPr>
        <w:t>ir</w:t>
      </w:r>
      <w:r w:rsidRPr="00537780">
        <w:rPr>
          <w:rFonts w:ascii="Times New Roman" w:hAnsi="Times New Roman" w:cs="Times New Roman"/>
          <w:color w:val="000000"/>
          <w:shd w:val="clear" w:color="auto" w:fill="FFFFFF"/>
        </w:rPr>
        <w:t xml:space="preserve"> importa</w:t>
      </w:r>
      <w:r w:rsidR="00537780">
        <w:rPr>
          <w:rFonts w:ascii="Times New Roman" w:hAnsi="Times New Roman" w:cs="Times New Roman"/>
          <w:color w:val="000000"/>
          <w:shd w:val="clear" w:color="auto" w:fill="FFFFFF"/>
        </w:rPr>
        <w:t>nce</w:t>
      </w:r>
      <w:r w:rsidRPr="00537780">
        <w:rPr>
          <w:rFonts w:ascii="Times New Roman" w:hAnsi="Times New Roman" w:cs="Times New Roman"/>
          <w:color w:val="000000"/>
          <w:shd w:val="clear" w:color="auto" w:fill="FFFFFF"/>
        </w:rPr>
        <w:t>, s</w:t>
      </w:r>
      <w:r w:rsidR="00537780">
        <w:rPr>
          <w:rFonts w:ascii="Times New Roman" w:hAnsi="Times New Roman" w:cs="Times New Roman"/>
          <w:color w:val="000000"/>
          <w:shd w:val="clear" w:color="auto" w:fill="FFFFFF"/>
        </w:rPr>
        <w:t>tating that IEEs give</w:t>
      </w:r>
      <w:r w:rsidRPr="00537780">
        <w:rPr>
          <w:rFonts w:ascii="Times New Roman" w:hAnsi="Times New Roman" w:cs="Times New Roman"/>
          <w:color w:val="000000"/>
        </w:rPr>
        <w:t xml:space="preserve"> </w:t>
      </w:r>
      <w:r w:rsidR="004851FD" w:rsidRPr="00537780">
        <w:rPr>
          <w:rFonts w:ascii="Times New Roman" w:hAnsi="Times New Roman" w:cs="Times New Roman"/>
          <w:color w:val="000000"/>
        </w:rPr>
        <w:t>“</w:t>
      </w:r>
      <w:r w:rsidRPr="00537780">
        <w:rPr>
          <w:rFonts w:ascii="Times New Roman" w:hAnsi="Times New Roman" w:cs="Times New Roman"/>
          <w:color w:val="000000"/>
        </w:rPr>
        <w:t>parents access to an expert who can evaluate all the materials that the school must make available, and who can give an independent opinion. They are not left to challenge the government without a realistic opportunity to access the necessary evidence, or without an expert with the firepower to match the opposition.</w:t>
      </w:r>
      <w:r w:rsidR="00537780">
        <w:rPr>
          <w:rFonts w:ascii="Times New Roman" w:hAnsi="Times New Roman" w:cs="Times New Roman"/>
          <w:color w:val="000000"/>
        </w:rPr>
        <w:t>”</w:t>
      </w:r>
      <w:r w:rsidRPr="00537780">
        <w:rPr>
          <w:rStyle w:val="FootnoteReference"/>
          <w:rFonts w:ascii="Times New Roman" w:hAnsi="Times New Roman" w:cs="Times New Roman"/>
          <w:color w:val="000000"/>
        </w:rPr>
        <w:footnoteReference w:id="33"/>
      </w:r>
      <w:r w:rsidR="00537780">
        <w:rPr>
          <w:rFonts w:ascii="Times New Roman" w:hAnsi="Times New Roman" w:cs="Times New Roman"/>
          <w:color w:val="000000"/>
        </w:rPr>
        <w:t xml:space="preserve"> Regardless of the source of funding, an IEE provides parents with access to information about their child they might not otherwise have.</w:t>
      </w:r>
      <w:r w:rsidR="00A35B92">
        <w:rPr>
          <w:rFonts w:ascii="Times New Roman" w:hAnsi="Times New Roman" w:cs="Times New Roman"/>
          <w:color w:val="000000"/>
        </w:rPr>
        <w:t xml:space="preserve"> Moreover, whether a school district or a parent has </w:t>
      </w:r>
      <w:r w:rsidR="00A35B92">
        <w:rPr>
          <w:rFonts w:ascii="Times New Roman" w:hAnsi="Times New Roman" w:cs="Times New Roman"/>
          <w:color w:val="000000"/>
        </w:rPr>
        <w:lastRenderedPageBreak/>
        <w:t>paid for an IEE, the District “must take into consideration the results of a properly performed IEE in deciding how to improve upon the student’s” IEP.</w:t>
      </w:r>
      <w:r w:rsidR="00A35B92">
        <w:rPr>
          <w:rStyle w:val="FootnoteReference"/>
          <w:rFonts w:ascii="Times New Roman" w:hAnsi="Times New Roman" w:cs="Times New Roman"/>
          <w:color w:val="000000"/>
        </w:rPr>
        <w:footnoteReference w:id="34"/>
      </w:r>
      <w:r w:rsidR="00A35B92">
        <w:rPr>
          <w:rFonts w:ascii="Times New Roman" w:hAnsi="Times New Roman" w:cs="Times New Roman"/>
          <w:color w:val="000000"/>
        </w:rPr>
        <w:t xml:space="preserve"> </w:t>
      </w:r>
    </w:p>
    <w:p w14:paraId="2C868522" w14:textId="57217225" w:rsidR="004851FD" w:rsidRDefault="004851FD" w:rsidP="00FF7A7E">
      <w:pPr>
        <w:pStyle w:val="NormalWeb"/>
        <w:spacing w:before="0" w:beforeAutospacing="0" w:after="0" w:afterAutospacing="0"/>
        <w:rPr>
          <w:color w:val="000000"/>
        </w:rPr>
      </w:pPr>
    </w:p>
    <w:p w14:paraId="3924CD7C" w14:textId="433601B9" w:rsidR="00537780" w:rsidRPr="00537780" w:rsidRDefault="00537780" w:rsidP="00FF7A7E">
      <w:pPr>
        <w:pStyle w:val="NormalWeb"/>
        <w:spacing w:before="0" w:beforeAutospacing="0" w:after="0" w:afterAutospacing="0"/>
        <w:rPr>
          <w:color w:val="000000"/>
        </w:rPr>
      </w:pPr>
      <w:r>
        <w:rPr>
          <w:color w:val="000000"/>
        </w:rPr>
        <w:tab/>
        <w:t>Although there is a well-developed body of law regarding public funding and timing of IEEs, courts and legislatures have provided less guidance regarding what co</w:t>
      </w:r>
      <w:r w:rsidR="004930A5">
        <w:rPr>
          <w:color w:val="000000"/>
        </w:rPr>
        <w:t>nstitutes</w:t>
      </w:r>
      <w:r>
        <w:rPr>
          <w:color w:val="000000"/>
        </w:rPr>
        <w:t xml:space="preserve"> an IEE. In this case, I must determine whether Ms. Stoll’s observation report was, in fact, an IEE such that the District was required to timely consider it.</w:t>
      </w:r>
    </w:p>
    <w:p w14:paraId="480C641B" w14:textId="7CF7C882" w:rsidR="00FF7A7E" w:rsidRDefault="00FF7A7E" w:rsidP="00CD3DF4">
      <w:pPr>
        <w:ind w:firstLine="720"/>
        <w:rPr>
          <w:rFonts w:ascii="Times New Roman" w:hAnsi="Times New Roman" w:cs="Times New Roman"/>
          <w:color w:val="000000"/>
          <w:shd w:val="clear" w:color="auto" w:fill="FFFFFF"/>
        </w:rPr>
      </w:pPr>
    </w:p>
    <w:p w14:paraId="48D41471" w14:textId="5BA40035" w:rsidR="00A35B92" w:rsidRPr="00336BD5" w:rsidRDefault="00297AC4" w:rsidP="00336BD5">
      <w:pPr>
        <w:pStyle w:val="ListParagraph"/>
        <w:numPr>
          <w:ilvl w:val="0"/>
          <w:numId w:val="15"/>
        </w:numPr>
        <w:rPr>
          <w:rFonts w:ascii="Times New Roman" w:hAnsi="Times New Roman" w:cs="Times New Roman"/>
          <w:color w:val="000000"/>
          <w:shd w:val="clear" w:color="auto" w:fill="FFFFFF"/>
        </w:rPr>
      </w:pPr>
      <w:r w:rsidRPr="00336BD5">
        <w:rPr>
          <w:rFonts w:ascii="Times New Roman" w:hAnsi="Times New Roman" w:cs="Times New Roman"/>
          <w:color w:val="000000"/>
          <w:u w:val="single"/>
          <w:shd w:val="clear" w:color="auto" w:fill="FFFFFF"/>
        </w:rPr>
        <w:t>It is not entirely clear whether Ms. Stoll’s observation report constituted</w:t>
      </w:r>
      <w:r w:rsidR="00A35B92" w:rsidRPr="00336BD5">
        <w:rPr>
          <w:rFonts w:ascii="Times New Roman" w:hAnsi="Times New Roman" w:cs="Times New Roman"/>
          <w:color w:val="000000"/>
          <w:u w:val="single"/>
          <w:shd w:val="clear" w:color="auto" w:fill="FFFFFF"/>
        </w:rPr>
        <w:t xml:space="preserve"> an IEE</w:t>
      </w:r>
      <w:r w:rsidRPr="00336BD5">
        <w:rPr>
          <w:rFonts w:ascii="Times New Roman" w:hAnsi="Times New Roman" w:cs="Times New Roman"/>
          <w:color w:val="000000"/>
          <w:u w:val="single"/>
          <w:shd w:val="clear" w:color="auto" w:fill="FFFFFF"/>
        </w:rPr>
        <w:t>.</w:t>
      </w:r>
    </w:p>
    <w:p w14:paraId="3DA8E53C" w14:textId="7A8B6262" w:rsidR="00336BD5" w:rsidRDefault="00336BD5" w:rsidP="00336BD5">
      <w:pPr>
        <w:rPr>
          <w:rFonts w:ascii="Times New Roman" w:hAnsi="Times New Roman" w:cs="Times New Roman"/>
          <w:color w:val="000000"/>
          <w:shd w:val="clear" w:color="auto" w:fill="FFFFFF"/>
        </w:rPr>
      </w:pPr>
    </w:p>
    <w:p w14:paraId="4B604835" w14:textId="77777777" w:rsidR="00336BD5" w:rsidRDefault="00336BD5" w:rsidP="00336BD5">
      <w:pPr>
        <w:ind w:firstLine="720"/>
        <w:rPr>
          <w:rFonts w:ascii="Times New Roman" w:eastAsia="Arial Unicode MS" w:hAnsi="Times New Roman" w:cs="Times New Roman"/>
        </w:rPr>
      </w:pPr>
      <w:r>
        <w:rPr>
          <w:rFonts w:ascii="Times New Roman" w:eastAsia="Arial Unicode MS" w:hAnsi="Times New Roman" w:cs="Times New Roman"/>
        </w:rPr>
        <w:t>In the instant case, Sharon asserts that there is no obligation under state or federal special education laws for a Team to convene to consider an observation report.</w:t>
      </w:r>
    </w:p>
    <w:p w14:paraId="47BEE53B" w14:textId="77777777" w:rsidR="00336BD5" w:rsidRDefault="00336BD5" w:rsidP="00336BD5">
      <w:pPr>
        <w:ind w:firstLine="720"/>
        <w:rPr>
          <w:rFonts w:ascii="Times New Roman" w:eastAsia="Arial Unicode MS" w:hAnsi="Times New Roman" w:cs="Times New Roman"/>
        </w:rPr>
      </w:pPr>
    </w:p>
    <w:p w14:paraId="016CE952" w14:textId="77777777" w:rsidR="00336BD5" w:rsidRDefault="00336BD5" w:rsidP="00336BD5">
      <w:pPr>
        <w:ind w:firstLine="720"/>
        <w:rPr>
          <w:rFonts w:ascii="Times New Roman" w:hAnsi="Times New Roman" w:cs="Times New Roman"/>
          <w:color w:val="000000"/>
        </w:rPr>
      </w:pPr>
      <w:r>
        <w:rPr>
          <w:rFonts w:ascii="Times New Roman" w:hAnsi="Times New Roman" w:cs="Times New Roman"/>
          <w:color w:val="000000"/>
          <w:shd w:val="clear" w:color="auto" w:fill="FFFFFF"/>
        </w:rPr>
        <w:t xml:space="preserve">The IDEA does not define the term “evaluation,” but pursuant to its implementing regulation, “[e]valuation means procedures used in accordance with [34] CFR </w:t>
      </w:r>
      <w:r>
        <w:rPr>
          <w:rFonts w:ascii="Times New Roman" w:hAnsi="Times New Roman" w:cs="Times New Roman"/>
          <w:color w:val="000000"/>
        </w:rPr>
        <w:t>§§ 300.304 through 300.311 to determine whether a child has a disability and the nature and extent of the special education and related services that the child needs.”</w:t>
      </w:r>
      <w:r>
        <w:rPr>
          <w:rStyle w:val="FootnoteReference"/>
          <w:rFonts w:ascii="Times New Roman" w:hAnsi="Times New Roman" w:cs="Times New Roman"/>
          <w:color w:val="000000"/>
        </w:rPr>
        <w:footnoteReference w:id="35"/>
      </w:r>
      <w:r>
        <w:rPr>
          <w:rFonts w:ascii="Times New Roman" w:hAnsi="Times New Roman" w:cs="Times New Roman"/>
          <w:color w:val="000000"/>
        </w:rPr>
        <w:t xml:space="preserve"> Moreover, federal regulations define an IEE as “an evaluation conducted by a qualified examiner who is not employed by the public agency responsible for the education of the child in question.”</w:t>
      </w:r>
      <w:r>
        <w:rPr>
          <w:rStyle w:val="FootnoteReference"/>
          <w:rFonts w:ascii="Times New Roman" w:hAnsi="Times New Roman" w:cs="Times New Roman"/>
          <w:color w:val="000000"/>
        </w:rPr>
        <w:footnoteReference w:id="36"/>
      </w:r>
    </w:p>
    <w:p w14:paraId="4A3F9CF2" w14:textId="77777777" w:rsidR="00336BD5" w:rsidRDefault="00336BD5" w:rsidP="00336BD5">
      <w:pPr>
        <w:ind w:firstLine="720"/>
        <w:rPr>
          <w:rFonts w:ascii="Times New Roman" w:hAnsi="Times New Roman" w:cs="Times New Roman"/>
          <w:color w:val="000000"/>
        </w:rPr>
      </w:pPr>
    </w:p>
    <w:p w14:paraId="0574C590" w14:textId="7CCB10B9" w:rsidR="00336BD5" w:rsidRDefault="00336BD5" w:rsidP="00336BD5">
      <w:pPr>
        <w:ind w:firstLine="720"/>
        <w:rPr>
          <w:rFonts w:ascii="Times New Roman" w:eastAsia="Arial Unicode MS" w:hAnsi="Times New Roman" w:cs="Times New Roman"/>
        </w:rPr>
      </w:pPr>
      <w:r>
        <w:rPr>
          <w:rFonts w:ascii="Times New Roman" w:hAnsi="Times New Roman" w:cs="Times New Roman"/>
          <w:color w:val="000000"/>
        </w:rPr>
        <w:t xml:space="preserve">Massachusetts law does not address this question, except to require that publicly funded independent education evaluations shall be conducted by </w:t>
      </w:r>
      <w:r>
        <w:rPr>
          <w:rFonts w:ascii="Times New Roman" w:eastAsia="Arial Unicode MS" w:hAnsi="Times New Roman" w:cs="Times New Roman"/>
        </w:rPr>
        <w:t>“</w:t>
      </w:r>
      <w:r w:rsidRPr="00537780">
        <w:rPr>
          <w:rFonts w:ascii="Times New Roman" w:eastAsia="Arial Unicode MS" w:hAnsi="Times New Roman" w:cs="Times New Roman"/>
        </w:rPr>
        <w:t>qualified persons who are registered, certified, licensed or otherwise approved and who abide by the rates set by the state agency responsible for setting such rates</w:t>
      </w:r>
      <w:r>
        <w:rPr>
          <w:rFonts w:ascii="Times New Roman" w:eastAsia="Arial Unicode MS" w:hAnsi="Times New Roman" w:cs="Times New Roman"/>
        </w:rPr>
        <w:t>,” except in unique circumstances.</w:t>
      </w:r>
      <w:r w:rsidRPr="00537780">
        <w:rPr>
          <w:rFonts w:ascii="Times New Roman" w:eastAsia="Arial Unicode MS" w:hAnsi="Times New Roman" w:cs="Times New Roman"/>
          <w:vertAlign w:val="superscript"/>
        </w:rPr>
        <w:footnoteReference w:id="37"/>
      </w:r>
      <w:r>
        <w:rPr>
          <w:rFonts w:ascii="Times New Roman" w:eastAsia="Arial Unicode MS" w:hAnsi="Times New Roman" w:cs="Times New Roman"/>
        </w:rPr>
        <w:t xml:space="preserve"> </w:t>
      </w:r>
    </w:p>
    <w:p w14:paraId="6BCBD57D" w14:textId="77777777" w:rsidR="00336BD5" w:rsidRDefault="00336BD5" w:rsidP="00336BD5">
      <w:pPr>
        <w:ind w:firstLine="720"/>
        <w:rPr>
          <w:rFonts w:ascii="Times New Roman" w:eastAsia="Arial Unicode MS" w:hAnsi="Times New Roman" w:cs="Times New Roman"/>
        </w:rPr>
      </w:pPr>
    </w:p>
    <w:p w14:paraId="05CA14C0" w14:textId="45791D90" w:rsidR="00336BD5" w:rsidRDefault="004930A5" w:rsidP="00336BD5">
      <w:pPr>
        <w:ind w:firstLine="720"/>
        <w:rPr>
          <w:rFonts w:ascii="Times New Roman" w:eastAsia="Arial Unicode MS" w:hAnsi="Times New Roman" w:cs="Times New Roman"/>
        </w:rPr>
      </w:pPr>
      <w:r>
        <w:rPr>
          <w:rFonts w:ascii="Times New Roman" w:eastAsia="Arial Unicode MS" w:hAnsi="Times New Roman" w:cs="Times New Roman"/>
        </w:rPr>
        <w:t xml:space="preserve">As neither federal nor state law regarding IEEs explicitly includes or excludes observations, I look to more specific guidance. </w:t>
      </w:r>
      <w:r w:rsidR="00336BD5">
        <w:rPr>
          <w:rFonts w:ascii="Times New Roman" w:eastAsia="Arial Unicode MS" w:hAnsi="Times New Roman" w:cs="Times New Roman"/>
        </w:rPr>
        <w:t>In 2009, Massachusetts amended G. L. c. 71B, §3, by enacting the “observation law.” This law provided school districts with guidance regarding how to respond to observation requests, with the goal of removing unnecessary obstacles and simplifying the process for parents. Among other things, the law uses the term “parent-designated independent evaluators and educational consultants” to identify individuals a parent may designate to observe the child and the child’s program on her behalf. In an advisory issued shortly thereafter, the Massachusetts Department of Elementary and Secondary Education interpreted the term “independent evaluators” to refer to “those individuals who conduct independent evaluations as provided under federal and state special education laws,”</w:t>
      </w:r>
      <w:r w:rsidR="00336BD5">
        <w:rPr>
          <w:rStyle w:val="FootnoteReference"/>
          <w:rFonts w:ascii="Times New Roman" w:eastAsia="Arial Unicode MS" w:hAnsi="Times New Roman" w:cs="Times New Roman"/>
        </w:rPr>
        <w:footnoteReference w:id="38"/>
      </w:r>
      <w:r w:rsidR="00336BD5">
        <w:rPr>
          <w:rFonts w:ascii="Times New Roman" w:eastAsia="Arial Unicode MS" w:hAnsi="Times New Roman" w:cs="Times New Roman"/>
        </w:rPr>
        <w:t xml:space="preserve"> and “educational consultants” to refer to “individuals who advise parents on the child’s needs and program options and, typically, review the child’s educational records.”</w:t>
      </w:r>
      <w:r w:rsidR="00336BD5">
        <w:rPr>
          <w:rStyle w:val="FootnoteReference"/>
          <w:rFonts w:ascii="Times New Roman" w:eastAsia="Arial Unicode MS" w:hAnsi="Times New Roman" w:cs="Times New Roman"/>
        </w:rPr>
        <w:footnoteReference w:id="39"/>
      </w:r>
      <w:r w:rsidR="00336BD5">
        <w:rPr>
          <w:rFonts w:ascii="Times New Roman" w:eastAsia="Arial Unicode MS" w:hAnsi="Times New Roman" w:cs="Times New Roman"/>
        </w:rPr>
        <w:t xml:space="preserve"> In a footnote, the advisory further distinguishes between the two, noting</w:t>
      </w:r>
      <w:r w:rsidR="001B0681">
        <w:rPr>
          <w:rFonts w:ascii="Times New Roman" w:eastAsia="Arial Unicode MS" w:hAnsi="Times New Roman" w:cs="Times New Roman"/>
        </w:rPr>
        <w:t xml:space="preserve"> that</w:t>
      </w:r>
      <w:r w:rsidR="00336BD5">
        <w:rPr>
          <w:rFonts w:ascii="Times New Roman" w:eastAsia="Arial Unicode MS" w:hAnsi="Times New Roman" w:cs="Times New Roman"/>
        </w:rPr>
        <w:t xml:space="preserve"> individuals conducting publicly funded IEEs must be “registered, certified, licensed or otherwise approved,” whereas </w:t>
      </w:r>
      <w:r w:rsidR="00336BD5">
        <w:rPr>
          <w:rFonts w:ascii="Times New Roman" w:eastAsia="Arial Unicode MS" w:hAnsi="Times New Roman" w:cs="Times New Roman"/>
        </w:rPr>
        <w:lastRenderedPageBreak/>
        <w:t>“educational consultants who conduct program observations may or may not be registered, certified, licensed or otherwise approved by a responsible entity.”</w:t>
      </w:r>
      <w:r w:rsidR="00336BD5">
        <w:rPr>
          <w:rStyle w:val="FootnoteReference"/>
          <w:rFonts w:ascii="Times New Roman" w:eastAsia="Arial Unicode MS" w:hAnsi="Times New Roman" w:cs="Times New Roman"/>
        </w:rPr>
        <w:footnoteReference w:id="40"/>
      </w:r>
      <w:r w:rsidR="00336BD5">
        <w:rPr>
          <w:rFonts w:ascii="Times New Roman" w:eastAsia="Arial Unicode MS" w:hAnsi="Times New Roman" w:cs="Times New Roman"/>
        </w:rPr>
        <w:t xml:space="preserve"> In contrast to regulations regarding IEEs in general, the observation law is silent as to any obligations on the part of a school district to consider an observation report that has been presented.</w:t>
      </w:r>
    </w:p>
    <w:p w14:paraId="348AB270" w14:textId="77777777" w:rsidR="00336BD5" w:rsidRDefault="00336BD5" w:rsidP="00336BD5">
      <w:pPr>
        <w:ind w:firstLine="720"/>
        <w:rPr>
          <w:rFonts w:ascii="Times New Roman" w:eastAsia="Arial Unicode MS" w:hAnsi="Times New Roman" w:cs="Times New Roman"/>
        </w:rPr>
      </w:pPr>
    </w:p>
    <w:p w14:paraId="47EC3E5D" w14:textId="3F73BF21" w:rsidR="00336BD5" w:rsidRDefault="00336BD5" w:rsidP="00336BD5">
      <w:pPr>
        <w:ind w:firstLine="720"/>
        <w:rPr>
          <w:rFonts w:ascii="Times New Roman" w:eastAsia="Arial Unicode MS" w:hAnsi="Times New Roman" w:cs="Times New Roman"/>
        </w:rPr>
      </w:pPr>
      <w:r>
        <w:rPr>
          <w:rFonts w:ascii="Times New Roman" w:eastAsia="Arial Unicode MS" w:hAnsi="Times New Roman" w:cs="Times New Roman"/>
        </w:rPr>
        <w:t xml:space="preserve">It appears that Ms. Stoll acted as an educational consultant, rather than an independent evaluator, in these specific circumstances. As such, it is doubtful that her report would, by itself, </w:t>
      </w:r>
      <w:r w:rsidR="0034189D">
        <w:rPr>
          <w:rFonts w:ascii="Times New Roman" w:eastAsia="Arial Unicode MS" w:hAnsi="Times New Roman" w:cs="Times New Roman"/>
        </w:rPr>
        <w:t xml:space="preserve">constitute an IEE triggering Sharon’s responsibility to convene a Team meeting. The purpose of the </w:t>
      </w:r>
      <w:r>
        <w:rPr>
          <w:rFonts w:ascii="Times New Roman" w:eastAsia="Arial Unicode MS" w:hAnsi="Times New Roman" w:cs="Times New Roman"/>
        </w:rPr>
        <w:t>observation law, however, is “to ensure that parents can participate fully and effectively in determining the child’s appropriate educational program.”</w:t>
      </w:r>
      <w:r>
        <w:rPr>
          <w:rStyle w:val="FootnoteReference"/>
          <w:rFonts w:ascii="Times New Roman" w:eastAsia="Arial Unicode MS" w:hAnsi="Times New Roman" w:cs="Times New Roman"/>
        </w:rPr>
        <w:footnoteReference w:id="41"/>
      </w:r>
      <w:r>
        <w:rPr>
          <w:rFonts w:ascii="Times New Roman" w:eastAsia="Arial Unicode MS" w:hAnsi="Times New Roman" w:cs="Times New Roman"/>
        </w:rPr>
        <w:t xml:space="preserve"> Requiring a school district to timely consider any report arising out of an observation would effectuate this purpose.</w:t>
      </w:r>
    </w:p>
    <w:p w14:paraId="3232F787" w14:textId="77777777" w:rsidR="00336BD5" w:rsidRPr="0034189D" w:rsidRDefault="00336BD5" w:rsidP="00336BD5">
      <w:pPr>
        <w:rPr>
          <w:rFonts w:ascii="Times New Roman" w:hAnsi="Times New Roman" w:cs="Times New Roman"/>
          <w:color w:val="000000"/>
          <w:u w:val="single"/>
          <w:shd w:val="clear" w:color="auto" w:fill="FFFFFF"/>
        </w:rPr>
      </w:pPr>
    </w:p>
    <w:p w14:paraId="1160E759" w14:textId="41F1F957" w:rsidR="00321F7E" w:rsidRPr="00321F7E" w:rsidRDefault="00336BD5" w:rsidP="00321F7E">
      <w:pPr>
        <w:pStyle w:val="ListParagraph"/>
        <w:numPr>
          <w:ilvl w:val="0"/>
          <w:numId w:val="15"/>
        </w:numPr>
        <w:rPr>
          <w:rFonts w:ascii="Times New Roman" w:hAnsi="Times New Roman" w:cs="Times New Roman"/>
          <w:color w:val="000000"/>
          <w:u w:val="single"/>
          <w:shd w:val="clear" w:color="auto" w:fill="FFFFFF"/>
        </w:rPr>
      </w:pPr>
      <w:r w:rsidRPr="0034189D">
        <w:rPr>
          <w:rFonts w:ascii="Times New Roman" w:hAnsi="Times New Roman" w:cs="Times New Roman"/>
          <w:color w:val="000000"/>
          <w:u w:val="single"/>
          <w:shd w:val="clear" w:color="auto" w:fill="FFFFFF"/>
        </w:rPr>
        <w:t>Sharon timely considered Ms. Stoll’s observation report.</w:t>
      </w:r>
    </w:p>
    <w:p w14:paraId="585B0D2A" w14:textId="77777777" w:rsidR="00CD3DF4" w:rsidRPr="0034189D" w:rsidRDefault="00CD3DF4" w:rsidP="00336BD5">
      <w:pPr>
        <w:rPr>
          <w:u w:val="single"/>
        </w:rPr>
      </w:pPr>
    </w:p>
    <w:p w14:paraId="0B11C577" w14:textId="23293D59" w:rsidR="00CD3DF4" w:rsidRPr="00321F7E" w:rsidRDefault="00336BD5" w:rsidP="00321F7E">
      <w:pPr>
        <w:ind w:firstLine="720"/>
        <w:rPr>
          <w:rFonts w:ascii="Times New Roman" w:eastAsia="Arial Unicode MS" w:hAnsi="Times New Roman" w:cs="Times New Roman"/>
        </w:rPr>
      </w:pPr>
      <w:r>
        <w:rPr>
          <w:rFonts w:ascii="Times New Roman" w:eastAsia="Arial Unicode MS" w:hAnsi="Times New Roman" w:cs="Times New Roman"/>
        </w:rPr>
        <w:t>The IDEA does not specify “the role the findings of an IEE should play in terms of a school’s ongoing duty to provide a free and appropriate education.”</w:t>
      </w:r>
      <w:r>
        <w:rPr>
          <w:rStyle w:val="FootnoteReference"/>
          <w:rFonts w:ascii="Times New Roman" w:eastAsia="Arial Unicode MS" w:hAnsi="Times New Roman" w:cs="Times New Roman"/>
        </w:rPr>
        <w:footnoteReference w:id="42"/>
      </w:r>
      <w:r>
        <w:rPr>
          <w:rFonts w:ascii="Times New Roman" w:eastAsia="Arial Unicode MS" w:hAnsi="Times New Roman" w:cs="Times New Roman"/>
        </w:rPr>
        <w:t xml:space="preserve"> Pursuant to its implementing regulations,</w:t>
      </w:r>
      <w:r w:rsidR="0045264B">
        <w:rPr>
          <w:rFonts w:ascii="Times New Roman" w:eastAsia="Arial Unicode MS" w:hAnsi="Times New Roman" w:cs="Times New Roman"/>
        </w:rPr>
        <w:t xml:space="preserve"> if </w:t>
      </w:r>
      <w:r>
        <w:rPr>
          <w:rFonts w:ascii="Times New Roman" w:eastAsia="Arial Unicode MS" w:hAnsi="Times New Roman" w:cs="Times New Roman"/>
        </w:rPr>
        <w:t>a</w:t>
      </w:r>
      <w:r w:rsidR="0045264B">
        <w:rPr>
          <w:rFonts w:ascii="Times New Roman" w:eastAsia="Arial Unicode MS" w:hAnsi="Times New Roman" w:cs="Times New Roman"/>
        </w:rPr>
        <w:t xml:space="preserve"> parent “shares with the public agency an evaluation obtained at private e</w:t>
      </w:r>
      <w:r>
        <w:rPr>
          <w:rFonts w:ascii="Times New Roman" w:eastAsia="Arial Unicode MS" w:hAnsi="Times New Roman" w:cs="Times New Roman"/>
        </w:rPr>
        <w:t>xpense, the results of the evaluation – (1)</w:t>
      </w:r>
      <w:r w:rsidR="0034189D">
        <w:rPr>
          <w:rFonts w:ascii="Times New Roman" w:eastAsia="Arial Unicode MS" w:hAnsi="Times New Roman" w:cs="Times New Roman"/>
        </w:rPr>
        <w:t xml:space="preserve"> Must be considered by the public agency, if it meets agency criteria, in any decision made with respect to the provision of FAPE to the child.”</w:t>
      </w:r>
      <w:r w:rsidR="0034189D">
        <w:rPr>
          <w:rStyle w:val="FootnoteReference"/>
          <w:rFonts w:ascii="Times New Roman" w:eastAsia="Arial Unicode MS" w:hAnsi="Times New Roman" w:cs="Times New Roman"/>
        </w:rPr>
        <w:footnoteReference w:id="43"/>
      </w:r>
      <w:r w:rsidR="0034189D">
        <w:rPr>
          <w:rFonts w:ascii="Times New Roman" w:eastAsia="Arial Unicode MS" w:hAnsi="Times New Roman" w:cs="Times New Roman"/>
        </w:rPr>
        <w:t xml:space="preserve"> Massachusetts regulations are more specific, </w:t>
      </w:r>
      <w:r w:rsidR="0034189D" w:rsidRPr="0034189D">
        <w:rPr>
          <w:rFonts w:ascii="Times New Roman" w:eastAsia="Arial Unicode MS" w:hAnsi="Times New Roman" w:cs="Times New Roman"/>
        </w:rPr>
        <w:t xml:space="preserve">requiring that within ten school days of receiving an independent education </w:t>
      </w:r>
      <w:r w:rsidR="0034189D" w:rsidRPr="00321F7E">
        <w:rPr>
          <w:rFonts w:ascii="Times New Roman" w:eastAsia="Arial Unicode MS" w:hAnsi="Times New Roman" w:cs="Times New Roman"/>
        </w:rPr>
        <w:t xml:space="preserve">evaluation report, the IEP Team must reconvene and </w:t>
      </w:r>
      <w:r w:rsidR="0045264B" w:rsidRPr="00321F7E">
        <w:rPr>
          <w:rFonts w:ascii="Times New Roman" w:hAnsi="Times New Roman" w:cs="Times New Roman"/>
        </w:rPr>
        <w:t>consider the evaluation and whether a new or amended IEP is appropriate.</w:t>
      </w:r>
      <w:r w:rsidR="0045264B" w:rsidRPr="00321F7E">
        <w:rPr>
          <w:rStyle w:val="FootnoteReference"/>
          <w:rFonts w:ascii="Times New Roman" w:hAnsi="Times New Roman" w:cs="Times New Roman"/>
        </w:rPr>
        <w:footnoteReference w:id="44"/>
      </w:r>
      <w:r w:rsidR="0045264B" w:rsidRPr="00321F7E">
        <w:rPr>
          <w:rFonts w:ascii="Times New Roman" w:hAnsi="Times New Roman" w:cs="Times New Roman"/>
        </w:rPr>
        <w:t xml:space="preserve"> </w:t>
      </w:r>
      <w:r w:rsidR="00321F7E" w:rsidRPr="00321F7E">
        <w:rPr>
          <w:rFonts w:ascii="Times New Roman" w:hAnsi="Times New Roman" w:cs="Times New Roman"/>
        </w:rPr>
        <w:t>Nevertheless, a “school district is not obliged to accept or implement the findings of an independent expert. An IEE need only be ‘consi</w:t>
      </w:r>
      <w:r w:rsidR="00321F7E">
        <w:rPr>
          <w:rFonts w:ascii="Times New Roman" w:hAnsi="Times New Roman" w:cs="Times New Roman"/>
        </w:rPr>
        <w:t>d</w:t>
      </w:r>
      <w:r w:rsidR="00321F7E" w:rsidRPr="00321F7E">
        <w:rPr>
          <w:rFonts w:ascii="Times New Roman" w:hAnsi="Times New Roman" w:cs="Times New Roman"/>
        </w:rPr>
        <w:t>ered’ by the school district to decide what services are necessary and consistent with its overarching obligation to provide” a FAPE</w:t>
      </w:r>
      <w:r w:rsidR="00CD3DF4" w:rsidRPr="00174CEE">
        <w:rPr>
          <w:rStyle w:val="cohl"/>
          <w:rFonts w:ascii="Times New Roman" w:hAnsi="Times New Roman" w:cs="Times New Roman"/>
          <w:color w:val="000000"/>
          <w:bdr w:val="none" w:sz="0" w:space="0" w:color="auto" w:frame="1"/>
          <w:shd w:val="clear" w:color="auto" w:fill="FFFFFF"/>
        </w:rPr>
        <w:t>.</w:t>
      </w:r>
      <w:r w:rsidR="00CD3DF4" w:rsidRPr="00174CEE">
        <w:rPr>
          <w:rStyle w:val="FootnoteReference"/>
          <w:rFonts w:ascii="Times New Roman" w:hAnsi="Times New Roman" w:cs="Times New Roman"/>
          <w:color w:val="000000"/>
          <w:bdr w:val="none" w:sz="0" w:space="0" w:color="auto" w:frame="1"/>
          <w:shd w:val="clear" w:color="auto" w:fill="FFFFFF"/>
        </w:rPr>
        <w:footnoteReference w:id="45"/>
      </w:r>
      <w:r w:rsidR="00CD3DF4" w:rsidRPr="00174CEE">
        <w:rPr>
          <w:rFonts w:ascii="Times New Roman" w:hAnsi="Times New Roman" w:cs="Times New Roman"/>
          <w:color w:val="000000"/>
          <w:shd w:val="clear" w:color="auto" w:fill="FFFFFF"/>
        </w:rPr>
        <w:t xml:space="preserve"> </w:t>
      </w:r>
    </w:p>
    <w:p w14:paraId="13009759" w14:textId="40500782" w:rsidR="00456AE6" w:rsidRPr="008C74A4" w:rsidRDefault="00456AE6" w:rsidP="00321F7E">
      <w:pPr>
        <w:rPr>
          <w:rFonts w:ascii="Times New Roman" w:hAnsi="Times New Roman" w:cs="Times New Roman"/>
        </w:rPr>
      </w:pPr>
    </w:p>
    <w:p w14:paraId="1B92F8FB" w14:textId="793B83B3" w:rsidR="00321F7E" w:rsidRDefault="00456AE6" w:rsidP="00456AE6">
      <w:pPr>
        <w:ind w:firstLine="720"/>
        <w:rPr>
          <w:rFonts w:ascii="Times New Roman" w:hAnsi="Times New Roman" w:cs="Times New Roman"/>
        </w:rPr>
      </w:pPr>
      <w:r w:rsidRPr="008C74A4">
        <w:rPr>
          <w:rFonts w:ascii="Times New Roman" w:hAnsi="Times New Roman" w:cs="Times New Roman"/>
        </w:rPr>
        <w:t xml:space="preserve">Parents </w:t>
      </w:r>
      <w:r w:rsidR="00321F7E">
        <w:rPr>
          <w:rFonts w:ascii="Times New Roman" w:hAnsi="Times New Roman" w:cs="Times New Roman"/>
        </w:rPr>
        <w:t>allege that</w:t>
      </w:r>
      <w:r w:rsidRPr="008C74A4">
        <w:rPr>
          <w:rFonts w:ascii="Times New Roman" w:hAnsi="Times New Roman" w:cs="Times New Roman"/>
        </w:rPr>
        <w:t xml:space="preserve"> Sharon committed a procedural violation during the June 20, 2017 IEP Team Meeting by not properly considering the IEE conducted by Ms. Stoll. Specifically, Parents </w:t>
      </w:r>
      <w:r w:rsidR="00321F7E">
        <w:rPr>
          <w:rFonts w:ascii="Times New Roman" w:hAnsi="Times New Roman" w:cs="Times New Roman"/>
        </w:rPr>
        <w:t>assert that the Team did not spend sufficient time on Ms. Stoll’s report, and that it did not fully</w:t>
      </w:r>
    </w:p>
    <w:p w14:paraId="5AFBB9DB" w14:textId="710C58CE" w:rsidR="00321F7E" w:rsidRDefault="00456AE6" w:rsidP="00321F7E">
      <w:pPr>
        <w:rPr>
          <w:rFonts w:ascii="Times New Roman" w:hAnsi="Times New Roman" w:cs="Times New Roman"/>
        </w:rPr>
      </w:pPr>
      <w:r w:rsidRPr="008C74A4">
        <w:rPr>
          <w:rFonts w:ascii="Times New Roman" w:hAnsi="Times New Roman" w:cs="Times New Roman"/>
        </w:rPr>
        <w:t>consider or implement any of Ms. Stoll’s recommendations based on her observation</w:t>
      </w:r>
      <w:r w:rsidR="00B44126">
        <w:rPr>
          <w:rFonts w:ascii="Times New Roman" w:hAnsi="Times New Roman" w:cs="Times New Roman"/>
        </w:rPr>
        <w:t>s of Rand at Manville.</w:t>
      </w:r>
    </w:p>
    <w:p w14:paraId="44F9C3F9" w14:textId="3CDFEF2A" w:rsidR="00321F7E" w:rsidRDefault="00321F7E" w:rsidP="00321F7E">
      <w:pPr>
        <w:rPr>
          <w:rFonts w:ascii="Times New Roman" w:hAnsi="Times New Roman" w:cs="Times New Roman"/>
        </w:rPr>
      </w:pPr>
    </w:p>
    <w:p w14:paraId="75E6F193" w14:textId="043A5263" w:rsidR="00321F7E" w:rsidRDefault="00321F7E" w:rsidP="00321F7E">
      <w:pPr>
        <w:rPr>
          <w:rFonts w:ascii="Times New Roman" w:hAnsi="Times New Roman" w:cs="Times New Roman"/>
        </w:rPr>
      </w:pPr>
      <w:r>
        <w:rPr>
          <w:rFonts w:ascii="Times New Roman" w:hAnsi="Times New Roman" w:cs="Times New Roman"/>
        </w:rPr>
        <w:tab/>
        <w:t>Contrary to their assertions, the evidence shows that although no separate meeting was scheduled to discuss Ms. Stoll’s observation report after it was provided to the Team on June 12, 2020, Ms. Stoll ha</w:t>
      </w:r>
      <w:r w:rsidR="00371BB4">
        <w:rPr>
          <w:rFonts w:ascii="Times New Roman" w:hAnsi="Times New Roman" w:cs="Times New Roman"/>
        </w:rPr>
        <w:t>d</w:t>
      </w:r>
      <w:r>
        <w:rPr>
          <w:rFonts w:ascii="Times New Roman" w:hAnsi="Times New Roman" w:cs="Times New Roman"/>
        </w:rPr>
        <w:t xml:space="preserve"> ample opportunity to provide her input. She attended a meeting that occurred on May 23, 2020, the day after her observation, and presented her written report at the meeting that occurred on June 20, 2017. Furthermore, though no summary of Ms. Stoll’s report appears in the IEP generated after the June 20, 2017 meeting, the accommodations proposed for Rand in the </w:t>
      </w:r>
      <w:r w:rsidR="00371BB4">
        <w:rPr>
          <w:rFonts w:ascii="Times New Roman" w:hAnsi="Times New Roman" w:cs="Times New Roman"/>
        </w:rPr>
        <w:t>2017</w:t>
      </w:r>
      <w:r w:rsidR="00B44126">
        <w:rPr>
          <w:rFonts w:ascii="Times New Roman" w:hAnsi="Times New Roman" w:cs="Times New Roman"/>
        </w:rPr>
        <w:t>-</w:t>
      </w:r>
      <w:r w:rsidR="00371BB4">
        <w:rPr>
          <w:rFonts w:ascii="Times New Roman" w:hAnsi="Times New Roman" w:cs="Times New Roman"/>
        </w:rPr>
        <w:t xml:space="preserve">2018 </w:t>
      </w:r>
      <w:r>
        <w:rPr>
          <w:rFonts w:ascii="Times New Roman" w:hAnsi="Times New Roman" w:cs="Times New Roman"/>
        </w:rPr>
        <w:t xml:space="preserve">IEP align, for the most part, with those Ms. Stoll suggested. </w:t>
      </w:r>
      <w:r w:rsidR="00371BB4">
        <w:rPr>
          <w:rFonts w:ascii="Times New Roman" w:hAnsi="Times New Roman" w:cs="Times New Roman"/>
        </w:rPr>
        <w:t xml:space="preserve">That the Team </w:t>
      </w:r>
      <w:r w:rsidR="00371BB4">
        <w:rPr>
          <w:rFonts w:ascii="Times New Roman" w:hAnsi="Times New Roman" w:cs="Times New Roman"/>
        </w:rPr>
        <w:lastRenderedPageBreak/>
        <w:t xml:space="preserve">declined to adopt </w:t>
      </w:r>
      <w:proofErr w:type="gramStart"/>
      <w:r w:rsidR="00371BB4">
        <w:rPr>
          <w:rFonts w:ascii="Times New Roman" w:hAnsi="Times New Roman" w:cs="Times New Roman"/>
        </w:rPr>
        <w:t>all of</w:t>
      </w:r>
      <w:proofErr w:type="gramEnd"/>
      <w:r w:rsidR="00371BB4">
        <w:rPr>
          <w:rFonts w:ascii="Times New Roman" w:hAnsi="Times New Roman" w:cs="Times New Roman"/>
        </w:rPr>
        <w:t xml:space="preserve"> her recommendations does not mean that its members did not consider her report.</w:t>
      </w:r>
    </w:p>
    <w:p w14:paraId="6BC39E8E" w14:textId="4AA6907E" w:rsidR="00371BB4" w:rsidRDefault="00371BB4" w:rsidP="00321F7E">
      <w:pPr>
        <w:rPr>
          <w:rFonts w:ascii="Times New Roman" w:hAnsi="Times New Roman" w:cs="Times New Roman"/>
        </w:rPr>
      </w:pPr>
    </w:p>
    <w:p w14:paraId="27D8E931" w14:textId="4C7754DE" w:rsidR="00456AE6" w:rsidRPr="008C74A4" w:rsidRDefault="00371BB4" w:rsidP="00371BB4">
      <w:pPr>
        <w:rPr>
          <w:rFonts w:ascii="Times New Roman" w:hAnsi="Times New Roman" w:cs="Times New Roman"/>
        </w:rPr>
      </w:pPr>
      <w:r>
        <w:rPr>
          <w:rFonts w:ascii="Times New Roman" w:hAnsi="Times New Roman" w:cs="Times New Roman"/>
        </w:rPr>
        <w:tab/>
        <w:t>As such, because I find that Sharon timely considered Ms. Stoll’s observation report, I need not determine whether the report is, in fact, an IEE. Parents failed to prove that Sharon committed a procedural error in connection with this report, much less one that deprived Rand of a FAPE and entitled them to reimbursement and/or a second, publicly funded observation by Ms. Stoll on these grounds.</w:t>
      </w:r>
    </w:p>
    <w:p w14:paraId="4776C388" w14:textId="77777777" w:rsidR="00456AE6" w:rsidRPr="008C74A4" w:rsidRDefault="00456AE6" w:rsidP="00456AE6">
      <w:pPr>
        <w:ind w:firstLine="720"/>
        <w:rPr>
          <w:rFonts w:ascii="Times New Roman" w:hAnsi="Times New Roman" w:cs="Times New Roman"/>
        </w:rPr>
      </w:pPr>
    </w:p>
    <w:p w14:paraId="2ED2AD86" w14:textId="77777777" w:rsidR="00456AE6" w:rsidRPr="008C74A4" w:rsidRDefault="00456AE6" w:rsidP="00456AE6">
      <w:pPr>
        <w:jc w:val="center"/>
        <w:rPr>
          <w:rFonts w:ascii="Times New Roman" w:hAnsi="Times New Roman" w:cs="Times New Roman"/>
        </w:rPr>
      </w:pPr>
    </w:p>
    <w:p w14:paraId="6357A919" w14:textId="77777777" w:rsidR="00456AE6" w:rsidRPr="008C74A4" w:rsidRDefault="00456AE6" w:rsidP="00456AE6">
      <w:pPr>
        <w:jc w:val="center"/>
        <w:rPr>
          <w:rFonts w:ascii="Times New Roman" w:hAnsi="Times New Roman" w:cs="Times New Roman"/>
        </w:rPr>
      </w:pPr>
      <w:r w:rsidRPr="008C74A4">
        <w:rPr>
          <w:rFonts w:ascii="Times New Roman" w:hAnsi="Times New Roman" w:cs="Times New Roman"/>
        </w:rPr>
        <w:t>CONCLUSION</w:t>
      </w:r>
    </w:p>
    <w:p w14:paraId="34FEFF7F" w14:textId="77777777" w:rsidR="00456AE6" w:rsidRPr="008C74A4" w:rsidRDefault="00456AE6" w:rsidP="00456AE6">
      <w:pPr>
        <w:jc w:val="center"/>
        <w:rPr>
          <w:rFonts w:ascii="Times New Roman" w:hAnsi="Times New Roman" w:cs="Times New Roman"/>
        </w:rPr>
      </w:pPr>
    </w:p>
    <w:p w14:paraId="7365AC49" w14:textId="0F2633E9" w:rsidR="00371BB4" w:rsidRDefault="00456AE6" w:rsidP="00456AE6">
      <w:pPr>
        <w:ind w:firstLine="720"/>
        <w:rPr>
          <w:rFonts w:ascii="Times New Roman" w:hAnsi="Times New Roman" w:cs="Times New Roman"/>
        </w:rPr>
      </w:pPr>
      <w:r w:rsidRPr="008C74A4">
        <w:rPr>
          <w:rFonts w:ascii="Times New Roman" w:hAnsi="Times New Roman" w:cs="Times New Roman"/>
        </w:rPr>
        <w:t xml:space="preserve">After reviewing the testimony and documents in the record, I conclude that </w:t>
      </w:r>
      <w:r w:rsidR="00371BB4">
        <w:rPr>
          <w:rFonts w:ascii="Times New Roman" w:hAnsi="Times New Roman" w:cs="Times New Roman"/>
        </w:rPr>
        <w:t xml:space="preserve">Parents failed to prove that the 2017-2018 IEP was not reasonably calculated to provide Rand with a FAPE, or that Sharon Public Schools committed a procedural error in connection with an observation report provided to the District on June 12, 2020. As such, they are not entitled to reimbursement for the summer 2017 LSSP, </w:t>
      </w:r>
      <w:r w:rsidR="00B44126">
        <w:rPr>
          <w:rFonts w:ascii="Times New Roman" w:hAnsi="Times New Roman" w:cs="Times New Roman"/>
        </w:rPr>
        <w:t xml:space="preserve">LS </w:t>
      </w:r>
      <w:r w:rsidR="00371BB4">
        <w:rPr>
          <w:rFonts w:ascii="Times New Roman" w:hAnsi="Times New Roman" w:cs="Times New Roman"/>
        </w:rPr>
        <w:t>services they obtained for Rand privately during the 2017-2018 school year, or the observation and report provided by Ms. Stoll.</w:t>
      </w:r>
    </w:p>
    <w:p w14:paraId="73B6F3A5" w14:textId="4DEDEC6C" w:rsidR="00CD3DF4" w:rsidRDefault="00371BB4" w:rsidP="00371BB4">
      <w:pPr>
        <w:ind w:firstLine="720"/>
        <w:rPr>
          <w:rFonts w:ascii="Times New Roman" w:hAnsi="Times New Roman" w:cs="Times New Roman"/>
        </w:rPr>
      </w:pPr>
      <w:r>
        <w:rPr>
          <w:rFonts w:ascii="Times New Roman" w:hAnsi="Times New Roman" w:cs="Times New Roman"/>
        </w:rPr>
        <w:t xml:space="preserve"> </w:t>
      </w:r>
    </w:p>
    <w:p w14:paraId="3B93CB11" w14:textId="77777777" w:rsidR="00371BB4" w:rsidRDefault="00371BB4" w:rsidP="00371BB4">
      <w:pPr>
        <w:ind w:firstLine="720"/>
        <w:rPr>
          <w:rFonts w:ascii="Times New Roman" w:hAnsi="Times New Roman" w:cs="Times New Roman"/>
        </w:rPr>
      </w:pPr>
    </w:p>
    <w:p w14:paraId="09096F7D" w14:textId="77777777" w:rsidR="00371BB4" w:rsidRPr="00892A37" w:rsidRDefault="00371BB4" w:rsidP="00371BB4">
      <w:pPr>
        <w:pStyle w:val="NoSpacing"/>
        <w:tabs>
          <w:tab w:val="left" w:pos="720"/>
          <w:tab w:val="left" w:pos="4140"/>
        </w:tabs>
        <w:jc w:val="center"/>
        <w:rPr>
          <w:rFonts w:ascii="Times New Roman" w:eastAsia="Times New Roman" w:hAnsi="Times New Roman" w:cs="Times New Roman"/>
          <w:sz w:val="24"/>
          <w:szCs w:val="24"/>
        </w:rPr>
      </w:pPr>
      <w:r w:rsidRPr="00892A37">
        <w:rPr>
          <w:rFonts w:ascii="Times New Roman" w:eastAsia="Times New Roman" w:hAnsi="Times New Roman" w:cs="Times New Roman"/>
          <w:b/>
          <w:sz w:val="24"/>
          <w:szCs w:val="24"/>
        </w:rPr>
        <w:t>ORDER</w:t>
      </w:r>
    </w:p>
    <w:p w14:paraId="4A06CF26" w14:textId="77777777" w:rsidR="00371BB4" w:rsidRPr="00892A37" w:rsidRDefault="00371BB4" w:rsidP="00371BB4">
      <w:pPr>
        <w:pStyle w:val="NoSpacing"/>
        <w:tabs>
          <w:tab w:val="left" w:pos="720"/>
          <w:tab w:val="left" w:pos="4140"/>
        </w:tabs>
        <w:rPr>
          <w:rFonts w:ascii="Times New Roman" w:eastAsia="Times New Roman" w:hAnsi="Times New Roman" w:cs="Times New Roman"/>
          <w:sz w:val="24"/>
          <w:szCs w:val="24"/>
        </w:rPr>
      </w:pPr>
    </w:p>
    <w:p w14:paraId="0245BC40" w14:textId="77777777" w:rsidR="00371BB4" w:rsidRPr="00371BB4" w:rsidRDefault="00371BB4" w:rsidP="00371BB4">
      <w:pPr>
        <w:pStyle w:val="NoSpacing"/>
        <w:tabs>
          <w:tab w:val="left" w:pos="720"/>
          <w:tab w:val="left" w:pos="4140"/>
        </w:tabs>
        <w:rPr>
          <w:rFonts w:ascii="Times New Roman" w:eastAsia="Times New Roman" w:hAnsi="Times New Roman" w:cs="Times New Roman"/>
          <w:sz w:val="24"/>
          <w:szCs w:val="24"/>
        </w:rPr>
      </w:pPr>
      <w:r w:rsidRPr="00892A37">
        <w:rPr>
          <w:rFonts w:ascii="Times New Roman" w:eastAsia="Times New Roman" w:hAnsi="Times New Roman" w:cs="Times New Roman"/>
          <w:sz w:val="24"/>
          <w:szCs w:val="24"/>
        </w:rPr>
        <w:tab/>
      </w:r>
      <w:proofErr w:type="gramStart"/>
      <w:r w:rsidRPr="00371BB4">
        <w:rPr>
          <w:rFonts w:ascii="Times New Roman" w:eastAsia="Times New Roman" w:hAnsi="Times New Roman" w:cs="Times New Roman"/>
          <w:i/>
          <w:sz w:val="24"/>
          <w:szCs w:val="24"/>
        </w:rPr>
        <w:t>So</w:t>
      </w:r>
      <w:proofErr w:type="gramEnd"/>
      <w:r w:rsidRPr="00371BB4">
        <w:rPr>
          <w:rFonts w:ascii="Times New Roman" w:eastAsia="Times New Roman" w:hAnsi="Times New Roman" w:cs="Times New Roman"/>
          <w:i/>
          <w:sz w:val="24"/>
          <w:szCs w:val="24"/>
        </w:rPr>
        <w:t xml:space="preserve"> ordered.</w:t>
      </w:r>
    </w:p>
    <w:p w14:paraId="485395C0" w14:textId="77777777" w:rsidR="00371BB4" w:rsidRPr="00371BB4" w:rsidRDefault="00371BB4" w:rsidP="00371BB4">
      <w:pPr>
        <w:pStyle w:val="ListParagraph"/>
        <w:tabs>
          <w:tab w:val="left" w:pos="1534"/>
        </w:tabs>
        <w:ind w:left="1080"/>
        <w:rPr>
          <w:rFonts w:ascii="Times New Roman" w:hAnsi="Times New Roman" w:cs="Times New Roman"/>
          <w:b/>
        </w:rPr>
      </w:pPr>
      <w:r w:rsidRPr="00371BB4">
        <w:rPr>
          <w:rFonts w:ascii="Times New Roman" w:hAnsi="Times New Roman" w:cs="Times New Roman"/>
          <w:b/>
        </w:rPr>
        <w:tab/>
      </w:r>
    </w:p>
    <w:p w14:paraId="49A4D0ED" w14:textId="77777777" w:rsidR="00371BB4" w:rsidRPr="00371BB4" w:rsidRDefault="00371BB4" w:rsidP="00371BB4">
      <w:pPr>
        <w:pStyle w:val="ListParagraph"/>
        <w:tabs>
          <w:tab w:val="left" w:pos="1534"/>
        </w:tabs>
        <w:ind w:left="1080"/>
        <w:rPr>
          <w:rFonts w:ascii="Times New Roman" w:hAnsi="Times New Roman" w:cs="Times New Roman"/>
          <w:b/>
        </w:rPr>
      </w:pPr>
    </w:p>
    <w:p w14:paraId="52EFED56" w14:textId="77777777" w:rsidR="00371BB4" w:rsidRPr="00371BB4" w:rsidRDefault="00371BB4" w:rsidP="00371BB4">
      <w:pPr>
        <w:pStyle w:val="ListParagraph"/>
        <w:tabs>
          <w:tab w:val="left" w:pos="1534"/>
        </w:tabs>
        <w:ind w:left="1080"/>
        <w:rPr>
          <w:rFonts w:ascii="Times New Roman" w:hAnsi="Times New Roman" w:cs="Times New Roman"/>
          <w:b/>
        </w:rPr>
      </w:pPr>
    </w:p>
    <w:p w14:paraId="1535FF37" w14:textId="43322E83" w:rsidR="00371BB4" w:rsidRDefault="00371BB4" w:rsidP="00371BB4">
      <w:pPr>
        <w:rPr>
          <w:rFonts w:ascii="Times New Roman" w:hAnsi="Times New Roman" w:cs="Times New Roman"/>
        </w:rPr>
      </w:pPr>
      <w:r w:rsidRPr="00371BB4">
        <w:rPr>
          <w:rFonts w:ascii="Times New Roman" w:hAnsi="Times New Roman" w:cs="Times New Roman"/>
        </w:rPr>
        <w:t>By the Hearing Officer:</w:t>
      </w:r>
      <w:r>
        <w:rPr>
          <w:rStyle w:val="FootnoteReference"/>
          <w:rFonts w:ascii="Times New Roman" w:hAnsi="Times New Roman" w:cs="Times New Roman"/>
        </w:rPr>
        <w:footnoteReference w:id="46"/>
      </w:r>
    </w:p>
    <w:p w14:paraId="53C07752" w14:textId="77777777" w:rsidR="00371BB4" w:rsidRDefault="00371BB4" w:rsidP="00371BB4">
      <w:pPr>
        <w:rPr>
          <w:rFonts w:ascii="Times New Roman" w:hAnsi="Times New Roman" w:cs="Times New Roman"/>
        </w:rPr>
      </w:pPr>
    </w:p>
    <w:p w14:paraId="5970E2E5" w14:textId="7850AB26" w:rsidR="00371BB4" w:rsidRPr="00371BB4" w:rsidRDefault="00371BB4" w:rsidP="00371BB4">
      <w:pPr>
        <w:rPr>
          <w:rFonts w:ascii="Times New Roman" w:hAnsi="Times New Roman" w:cs="Times New Roman"/>
        </w:rPr>
      </w:pPr>
      <w:r>
        <w:rPr>
          <w:rFonts w:ascii="Times New Roman" w:hAnsi="Times New Roman" w:cs="Times New Roman"/>
        </w:rPr>
        <w:t xml:space="preserve">      /s/</w:t>
      </w:r>
      <w:r w:rsidRPr="00371BB4">
        <w:rPr>
          <w:rFonts w:ascii="Times New Roman" w:hAnsi="Times New Roman" w:cs="Times New Roman"/>
        </w:rPr>
        <w:tab/>
      </w:r>
    </w:p>
    <w:p w14:paraId="6EEB51C7" w14:textId="77777777" w:rsidR="00371BB4" w:rsidRDefault="00371BB4" w:rsidP="00371BB4">
      <w:pPr>
        <w:tabs>
          <w:tab w:val="left" w:pos="318"/>
          <w:tab w:val="left" w:pos="1290"/>
        </w:tabs>
        <w:rPr>
          <w:rFonts w:ascii="Times New Roman" w:hAnsi="Times New Roman" w:cs="Times New Roman"/>
        </w:rPr>
      </w:pPr>
      <w:r w:rsidRPr="00371BB4">
        <w:rPr>
          <w:rFonts w:ascii="Times New Roman" w:hAnsi="Times New Roman" w:cs="Times New Roman"/>
        </w:rPr>
        <w:tab/>
      </w:r>
    </w:p>
    <w:p w14:paraId="418E5AB5" w14:textId="5F2D7B98" w:rsidR="00371BB4" w:rsidRPr="00371BB4" w:rsidRDefault="00371BB4" w:rsidP="00371BB4">
      <w:pPr>
        <w:tabs>
          <w:tab w:val="left" w:pos="318"/>
          <w:tab w:val="left" w:pos="1290"/>
        </w:tabs>
        <w:rPr>
          <w:rFonts w:ascii="Times New Roman" w:hAnsi="Times New Roman" w:cs="Times New Roman"/>
        </w:rPr>
      </w:pPr>
      <w:r w:rsidRPr="00371BB4">
        <w:rPr>
          <w:rFonts w:ascii="Times New Roman" w:hAnsi="Times New Roman" w:cs="Times New Roman"/>
        </w:rPr>
        <w:t>Amy M. Reichbach</w:t>
      </w:r>
    </w:p>
    <w:p w14:paraId="0D3AB9FC" w14:textId="3B95A76C" w:rsidR="00371BB4" w:rsidRPr="00371BB4" w:rsidRDefault="00371BB4" w:rsidP="00371BB4">
      <w:pPr>
        <w:rPr>
          <w:rFonts w:ascii="Times New Roman" w:eastAsia="Times New Roman" w:hAnsi="Times New Roman" w:cs="Times New Roman"/>
        </w:rPr>
      </w:pPr>
      <w:r w:rsidRPr="00371BB4">
        <w:rPr>
          <w:rFonts w:ascii="Times New Roman" w:hAnsi="Times New Roman" w:cs="Times New Roman"/>
        </w:rPr>
        <w:t xml:space="preserve">Dated: </w:t>
      </w:r>
      <w:r>
        <w:rPr>
          <w:rFonts w:ascii="Times New Roman" w:hAnsi="Times New Roman" w:cs="Times New Roman"/>
        </w:rPr>
        <w:t xml:space="preserve">September </w:t>
      </w:r>
      <w:r w:rsidR="00D323E6">
        <w:rPr>
          <w:rFonts w:ascii="Times New Roman" w:hAnsi="Times New Roman" w:cs="Times New Roman"/>
        </w:rPr>
        <w:t>7</w:t>
      </w:r>
      <w:r>
        <w:rPr>
          <w:rFonts w:ascii="Times New Roman" w:hAnsi="Times New Roman" w:cs="Times New Roman"/>
        </w:rPr>
        <w:t>, 2020</w:t>
      </w:r>
      <w:r w:rsidRPr="00371BB4">
        <w:rPr>
          <w:rFonts w:ascii="Times New Roman" w:hAnsi="Times New Roman" w:cs="Times New Roman"/>
          <w:b/>
        </w:rPr>
        <w:tab/>
      </w:r>
    </w:p>
    <w:p w14:paraId="1DCAD2E5" w14:textId="77777777" w:rsidR="00371BB4" w:rsidRPr="00371BB4" w:rsidRDefault="00371BB4" w:rsidP="00371BB4">
      <w:pPr>
        <w:ind w:firstLine="720"/>
        <w:rPr>
          <w:rFonts w:ascii="Times New Roman" w:hAnsi="Times New Roman" w:cs="Times New Roman"/>
        </w:rPr>
      </w:pPr>
    </w:p>
    <w:sectPr w:rsidR="00371BB4" w:rsidRPr="00371BB4" w:rsidSect="00BF1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7AD3B" w14:textId="77777777" w:rsidR="00B75954" w:rsidRDefault="00B75954" w:rsidP="00565842">
      <w:r>
        <w:separator/>
      </w:r>
    </w:p>
  </w:endnote>
  <w:endnote w:type="continuationSeparator" w:id="0">
    <w:p w14:paraId="31A5AC22" w14:textId="77777777" w:rsidR="00B75954" w:rsidRDefault="00B75954" w:rsidP="0056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36564"/>
      <w:docPartObj>
        <w:docPartGallery w:val="Page Numbers (Bottom of Page)"/>
        <w:docPartUnique/>
      </w:docPartObj>
    </w:sdtPr>
    <w:sdtEndPr>
      <w:rPr>
        <w:noProof/>
      </w:rPr>
    </w:sdtEndPr>
    <w:sdtContent>
      <w:p w14:paraId="72E5145D" w14:textId="33C5F1DD" w:rsidR="00670827" w:rsidRDefault="006708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563D2" w14:textId="77777777" w:rsidR="00670827" w:rsidRDefault="0067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F83A" w14:textId="77777777" w:rsidR="00B75954" w:rsidRDefault="00B75954" w:rsidP="00565842">
      <w:r>
        <w:separator/>
      </w:r>
    </w:p>
  </w:footnote>
  <w:footnote w:type="continuationSeparator" w:id="0">
    <w:p w14:paraId="5B3C5812" w14:textId="77777777" w:rsidR="00B75954" w:rsidRDefault="00B75954" w:rsidP="00565842">
      <w:r>
        <w:continuationSeparator/>
      </w:r>
    </w:p>
  </w:footnote>
  <w:footnote w:id="1">
    <w:p w14:paraId="451DF8D1" w14:textId="72C7312A" w:rsidR="00670827" w:rsidRPr="00D775BF" w:rsidRDefault="00670827" w:rsidP="00565842">
      <w:pPr>
        <w:pStyle w:val="FootnoteText"/>
      </w:pPr>
      <w:r w:rsidRPr="00D775BF">
        <w:rPr>
          <w:rStyle w:val="FootnoteReference"/>
        </w:rPr>
        <w:footnoteRef/>
      </w:r>
      <w:r w:rsidRPr="00D775BF">
        <w:t xml:space="preserve"> </w:t>
      </w:r>
      <w:r>
        <w:rPr>
          <w:color w:val="000000"/>
        </w:rPr>
        <w:t>“Rand</w:t>
      </w:r>
      <w:r w:rsidRPr="00D775BF">
        <w:rPr>
          <w:color w:val="000000"/>
        </w:rPr>
        <w:t>” is a pseudonym chosen by the Hearing Officer to protect the privacy of the Student in documents available to the public.</w:t>
      </w:r>
    </w:p>
  </w:footnote>
  <w:footnote w:id="2">
    <w:p w14:paraId="150A6177" w14:textId="5C94A713" w:rsidR="00670827" w:rsidRDefault="00670827">
      <w:pPr>
        <w:pStyle w:val="FootnoteText"/>
      </w:pPr>
      <w:r>
        <w:rPr>
          <w:rStyle w:val="FootnoteReference"/>
        </w:rPr>
        <w:footnoteRef/>
      </w:r>
      <w:r>
        <w:t xml:space="preserve"> </w:t>
      </w:r>
      <w:r w:rsidRPr="00213393">
        <w:t>Parents requested that the Hearing occur via WebEx rather than Zoom</w:t>
      </w:r>
      <w:r>
        <w:t xml:space="preserve"> due to privacy concerns</w:t>
      </w:r>
      <w:r w:rsidRPr="00213393">
        <w:t xml:space="preserve">. They also requested a recording of the Hearing in addition to a written transcript. I explained that the court reporter could produce a recording if we proceeded via Zoom, but I could not guarantee the same if we proceeded via WebEx. Parents chose WebEx. </w:t>
      </w:r>
    </w:p>
  </w:footnote>
  <w:footnote w:id="3">
    <w:p w14:paraId="2BAA8B45" w14:textId="1EE20A47" w:rsidR="00670827" w:rsidRDefault="00670827">
      <w:pPr>
        <w:pStyle w:val="FootnoteText"/>
      </w:pPr>
      <w:r>
        <w:rPr>
          <w:rStyle w:val="FootnoteReference"/>
        </w:rPr>
        <w:footnoteRef/>
      </w:r>
      <w:r>
        <w:t xml:space="preserve"> One page of Parents’ Exhibit 8 was excluded, as it had not been produced to the District. Parents’ Exhibit 21 was accepted partially. The District objected to Parents’ Exhibit 22, and it was excluded. </w:t>
      </w:r>
    </w:p>
  </w:footnote>
  <w:footnote w:id="4">
    <w:p w14:paraId="0F184BB0" w14:textId="79BC8B45" w:rsidR="00670827" w:rsidRDefault="00670827">
      <w:pPr>
        <w:pStyle w:val="FootnoteText"/>
      </w:pPr>
      <w:r>
        <w:rPr>
          <w:rStyle w:val="FootnoteReference"/>
        </w:rPr>
        <w:footnoteRef/>
      </w:r>
      <w:r>
        <w:t xml:space="preserve"> All parties and witnesses agreed to participate virtually and be recorded. (Parent, Cronin, </w:t>
      </w:r>
      <w:proofErr w:type="spellStart"/>
      <w:r>
        <w:t>Sexon</w:t>
      </w:r>
      <w:proofErr w:type="spellEnd"/>
      <w:r>
        <w:t>, St. Florian, Stoll, I: 115)</w:t>
      </w:r>
    </w:p>
  </w:footnote>
  <w:footnote w:id="5">
    <w:p w14:paraId="0D71BEC6" w14:textId="32E8CC6B" w:rsidR="00670827" w:rsidRDefault="00670827">
      <w:pPr>
        <w:pStyle w:val="FootnoteText"/>
      </w:pPr>
      <w:r>
        <w:rPr>
          <w:rStyle w:val="FootnoteReference"/>
        </w:rPr>
        <w:footnoteRef/>
      </w:r>
      <w:r>
        <w:t xml:space="preserve"> An Annual Conference Report prepared by Manville staff on February 8, 2017 references a neuropsychological evaluation. Sharon’s documentation refers to standardized testing performed by the District in June 2012. (P-12; S-8) </w:t>
      </w:r>
    </w:p>
  </w:footnote>
  <w:footnote w:id="6">
    <w:p w14:paraId="4D4CC1D0" w14:textId="1F24F828" w:rsidR="00670827" w:rsidRDefault="00670827">
      <w:pPr>
        <w:pStyle w:val="FootnoteText"/>
      </w:pPr>
      <w:r>
        <w:rPr>
          <w:rStyle w:val="FootnoteReference"/>
        </w:rPr>
        <w:footnoteRef/>
      </w:r>
      <w:r>
        <w:t xml:space="preserve"> It is not clear who performed this evaluation.</w:t>
      </w:r>
    </w:p>
  </w:footnote>
  <w:footnote w:id="7">
    <w:p w14:paraId="64DE3D13" w14:textId="6CD231E9" w:rsidR="00670827" w:rsidRPr="002C58A4" w:rsidRDefault="00670827">
      <w:pPr>
        <w:pStyle w:val="FootnoteText"/>
      </w:pPr>
      <w:r>
        <w:rPr>
          <w:rStyle w:val="FootnoteReference"/>
        </w:rPr>
        <w:footnoteRef/>
      </w:r>
      <w:r>
        <w:t xml:space="preserve"> Based on the evidence before me, it is unclear whether Parents fully accepted, or partially accepted, this IEP and placement. Both signature pages were left blank in the evidence provided by Parents. The District did not include the 2016-2017 IEP in its evidence binder. Rand’s mother referred to this as his stay-put IEP, though she described it as almost fully accepted. The District’s witnesses were unable to provide clarity.</w:t>
      </w:r>
    </w:p>
  </w:footnote>
  <w:footnote w:id="8">
    <w:p w14:paraId="0E94819E" w14:textId="3106897E" w:rsidR="00670827" w:rsidRDefault="00670827">
      <w:pPr>
        <w:pStyle w:val="FootnoteText"/>
      </w:pPr>
      <w:r>
        <w:rPr>
          <w:rStyle w:val="FootnoteReference"/>
        </w:rPr>
        <w:footnoteRef/>
      </w:r>
      <w:r>
        <w:t xml:space="preserve"> On day two of the hearing, Mother was unable to speak due to illness. By agreement of the parties, she typed her testimony into the WebEx Chat box, and BSEA Summer Legal Intern Alison Sexson read it into the record. (Tr. II: 4-6) This statement applies to all citations to Volume II of the transcript.</w:t>
      </w:r>
    </w:p>
  </w:footnote>
  <w:footnote w:id="9">
    <w:p w14:paraId="3704E422" w14:textId="1BE80C94" w:rsidR="00670827" w:rsidRDefault="00670827">
      <w:pPr>
        <w:pStyle w:val="FootnoteText"/>
      </w:pPr>
      <w:r>
        <w:rPr>
          <w:rStyle w:val="FootnoteReference"/>
        </w:rPr>
        <w:footnoteRef/>
      </w:r>
      <w:r>
        <w:t xml:space="preserve"> Ms. Stoll’s name was not recorded on the Attendance Sheet for that day’s meeting, but both she and Mother testified to her attendance. It is not clear whether she participated in person or by telephone. (S-7; Stoll, I: 103-04; Mother, III: 88)</w:t>
      </w:r>
    </w:p>
  </w:footnote>
  <w:footnote w:id="10">
    <w:p w14:paraId="6F483932" w14:textId="62EAB480" w:rsidR="00670827" w:rsidRDefault="00670827">
      <w:pPr>
        <w:pStyle w:val="FootnoteText"/>
      </w:pPr>
      <w:r>
        <w:rPr>
          <w:rStyle w:val="FootnoteReference"/>
        </w:rPr>
        <w:footnoteRef/>
      </w:r>
      <w:r>
        <w:t xml:space="preserve"> Although Ms. Stoll testified that the summer program was five hours per day, the invoices submitted by Parents suggest that the program ran from 9:30 AM to 1:30 PM. (P-21; Stoll, I: 74)</w:t>
      </w:r>
    </w:p>
  </w:footnote>
  <w:footnote w:id="11">
    <w:p w14:paraId="69D3060E" w14:textId="145B8C8D" w:rsidR="00670827" w:rsidRDefault="00670827">
      <w:pPr>
        <w:pStyle w:val="FootnoteText"/>
      </w:pPr>
      <w:r>
        <w:rPr>
          <w:rStyle w:val="FootnoteReference"/>
        </w:rPr>
        <w:footnoteRef/>
      </w:r>
      <w:r>
        <w:t xml:space="preserve"> Mother testified that Parents rejected this IEP on July 5, 2017 and requested a meeting in September to discuss placement, but there is no evidence of this. (Mother, III: 29)</w:t>
      </w:r>
    </w:p>
  </w:footnote>
  <w:footnote w:id="12">
    <w:p w14:paraId="1A5A738C" w14:textId="2AFA4FD1" w:rsidR="00670827" w:rsidRDefault="00670827">
      <w:pPr>
        <w:pStyle w:val="FootnoteText"/>
      </w:pPr>
      <w:r>
        <w:rPr>
          <w:rStyle w:val="FootnoteReference"/>
        </w:rPr>
        <w:footnoteRef/>
      </w:r>
      <w:r>
        <w:t xml:space="preserve"> Mother testified that the 2016-2017 IEP was Rand’s stay-put, as it was his last accepted IEP, but it does not appear to have been fully accepted. (Mother, IIII: 24-26, 70, 73) At another point, however, she referred to it as an “almost fully accepted” IEP. (Mother, III: 112)</w:t>
      </w:r>
    </w:p>
  </w:footnote>
  <w:footnote w:id="13">
    <w:p w14:paraId="38BA99D6" w14:textId="68025EC6" w:rsidR="00670827" w:rsidRPr="00C56A3F" w:rsidRDefault="00670827" w:rsidP="000A3E47">
      <w:pPr>
        <w:pStyle w:val="FootnoteText"/>
      </w:pPr>
      <w:r w:rsidRPr="00C56A3F">
        <w:rPr>
          <w:rStyle w:val="FootnoteReference"/>
        </w:rPr>
        <w:footnoteRef/>
      </w:r>
      <w:r w:rsidRPr="00C56A3F">
        <w:t xml:space="preserve"> See </w:t>
      </w:r>
      <w:r w:rsidRPr="00C56A3F">
        <w:rPr>
          <w:i/>
        </w:rPr>
        <w:t xml:space="preserve">Schaffer ex rel. Schaffer v. </w:t>
      </w:r>
      <w:proofErr w:type="spellStart"/>
      <w:r w:rsidRPr="00C56A3F">
        <w:rPr>
          <w:i/>
        </w:rPr>
        <w:t>Weast</w:t>
      </w:r>
      <w:proofErr w:type="spellEnd"/>
      <w:r w:rsidRPr="00C56A3F">
        <w:t>, 546 U.S. 49, 62 (200</w:t>
      </w:r>
      <w:r>
        <w:t>5</w:t>
      </w:r>
      <w:r w:rsidRPr="00C56A3F">
        <w:t>).</w:t>
      </w:r>
    </w:p>
  </w:footnote>
  <w:footnote w:id="14">
    <w:p w14:paraId="69AC7BB5" w14:textId="1A0D9B7A" w:rsidR="00670827" w:rsidRPr="00C56A3F" w:rsidRDefault="00670827" w:rsidP="000A3E47">
      <w:pPr>
        <w:pStyle w:val="FootnoteText"/>
      </w:pPr>
      <w:r>
        <w:rPr>
          <w:rStyle w:val="FootnoteReference"/>
        </w:rPr>
        <w:footnoteRef/>
      </w:r>
      <w:r w:rsidRPr="00C56A3F">
        <w:t xml:space="preserve"> See </w:t>
      </w:r>
      <w:r w:rsidRPr="00C56A3F">
        <w:rPr>
          <w:i/>
        </w:rPr>
        <w:t>Roland M. v. Concord Sch. Comm.</w:t>
      </w:r>
      <w:r w:rsidRPr="00C56A3F">
        <w:t>, 910 F.2d 983, 994 (1st Cir. 1990)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p>
  </w:footnote>
  <w:footnote w:id="15">
    <w:p w14:paraId="2B95E2A1" w14:textId="16852DCC" w:rsidR="00670827" w:rsidRPr="00C56A3F" w:rsidRDefault="00670827" w:rsidP="00EB6DE0">
      <w:pPr>
        <w:pStyle w:val="FootnoteText"/>
      </w:pPr>
      <w:r w:rsidRPr="00C56A3F">
        <w:rPr>
          <w:rStyle w:val="FootnoteReference"/>
        </w:rPr>
        <w:footnoteRef/>
      </w:r>
      <w:r w:rsidRPr="00C56A3F">
        <w:t xml:space="preserve"> 20 U.S.C. </w:t>
      </w:r>
      <w:r>
        <w:t>§</w:t>
      </w:r>
      <w:r w:rsidRPr="00C56A3F">
        <w:t>1412(a)(10)(C)(ii).</w:t>
      </w:r>
    </w:p>
  </w:footnote>
  <w:footnote w:id="16">
    <w:p w14:paraId="302410A8" w14:textId="77777777" w:rsidR="00670827" w:rsidRPr="00C56A3F" w:rsidRDefault="00670827" w:rsidP="00EB6DE0">
      <w:pPr>
        <w:pStyle w:val="FootnoteText"/>
      </w:pPr>
      <w:r w:rsidRPr="00C56A3F">
        <w:rPr>
          <w:rStyle w:val="FootnoteReference"/>
        </w:rPr>
        <w:footnoteRef/>
      </w:r>
      <w:r w:rsidRPr="00C56A3F">
        <w:t xml:space="preserve"> See </w:t>
      </w:r>
      <w:r w:rsidRPr="00C56A3F">
        <w:rPr>
          <w:i/>
        </w:rPr>
        <w:t>id.</w:t>
      </w:r>
    </w:p>
  </w:footnote>
  <w:footnote w:id="17">
    <w:p w14:paraId="729FD286" w14:textId="780CE9C8" w:rsidR="00670827" w:rsidRPr="00C56A3F" w:rsidRDefault="00670827" w:rsidP="00EB6DE0">
      <w:pPr>
        <w:pStyle w:val="FootnoteText"/>
      </w:pPr>
      <w:r w:rsidRPr="00C56A3F">
        <w:rPr>
          <w:rStyle w:val="FootnoteReference"/>
        </w:rPr>
        <w:footnoteRef/>
      </w:r>
      <w:r w:rsidRPr="00C56A3F">
        <w:t xml:space="preserve"> See 20 U.S.C. </w:t>
      </w:r>
      <w:r>
        <w:t>§</w:t>
      </w:r>
      <w:r w:rsidRPr="00C56A3F">
        <w:t xml:space="preserve">1412(a)(10)(C)(ii); </w:t>
      </w:r>
      <w:r w:rsidRPr="00C56A3F">
        <w:rPr>
          <w:i/>
        </w:rPr>
        <w:t xml:space="preserve">Sch. Comm. of Burlington v. Dept. of Educ., </w:t>
      </w:r>
      <w:r w:rsidRPr="00C56A3F">
        <w:t xml:space="preserve">471 U.S. 359, 369 (1985); </w:t>
      </w:r>
      <w:r w:rsidRPr="00C56A3F">
        <w:rPr>
          <w:i/>
        </w:rPr>
        <w:t>Schoenfeld v. Parkway Sch. Dist.,</w:t>
      </w:r>
      <w:r w:rsidRPr="00C56A3F">
        <w:t xml:space="preserve"> 138 F.3d 379, 382 (8th Cir. 1998) (“Reimbursement for private education costs is appropriate only when public school placement under an individual education plan (IEP) violates IDEA because a child's needs are not met”); </w:t>
      </w:r>
      <w:r w:rsidRPr="00C56A3F">
        <w:rPr>
          <w:i/>
        </w:rPr>
        <w:t>In re: Medfield Public Schools</w:t>
      </w:r>
      <w:r w:rsidRPr="00C56A3F">
        <w:t>, 13 MSER 365, 371 (Crane 2007).</w:t>
      </w:r>
    </w:p>
  </w:footnote>
  <w:footnote w:id="18">
    <w:p w14:paraId="785C422E" w14:textId="245D102F" w:rsidR="00670827" w:rsidRPr="00C56A3F" w:rsidRDefault="00670827" w:rsidP="00EB6DE0">
      <w:pPr>
        <w:pStyle w:val="FootnoteText"/>
      </w:pPr>
      <w:r w:rsidRPr="00C56A3F">
        <w:rPr>
          <w:rStyle w:val="FootnoteReference"/>
        </w:rPr>
        <w:footnoteRef/>
      </w:r>
      <w:r w:rsidRPr="00C56A3F">
        <w:t xml:space="preserve"> See </w:t>
      </w:r>
      <w:r w:rsidRPr="00C56A3F">
        <w:rPr>
          <w:i/>
        </w:rPr>
        <w:t>Schaeffer</w:t>
      </w:r>
      <w:r>
        <w:rPr>
          <w:i/>
        </w:rPr>
        <w:t xml:space="preserve">, </w:t>
      </w:r>
      <w:r w:rsidRPr="00C56A3F">
        <w:t xml:space="preserve">546 U.S. </w:t>
      </w:r>
      <w:r>
        <w:t xml:space="preserve">at </w:t>
      </w:r>
      <w:r w:rsidRPr="00C56A3F">
        <w:t xml:space="preserve">62 (holding that the burden of proof in an administrative hearing challenging an IEP falls on the party seeking relief). </w:t>
      </w:r>
    </w:p>
  </w:footnote>
  <w:footnote w:id="19">
    <w:p w14:paraId="1BDF1FE8" w14:textId="297EF6C1" w:rsidR="00670827" w:rsidRPr="00C56A3F" w:rsidRDefault="00670827" w:rsidP="00122AD6">
      <w:pPr>
        <w:pStyle w:val="FootnoteText"/>
      </w:pPr>
      <w:r w:rsidRPr="00C56A3F">
        <w:rPr>
          <w:rStyle w:val="FootnoteReference"/>
        </w:rPr>
        <w:footnoteRef/>
      </w:r>
      <w:r w:rsidRPr="00C56A3F">
        <w:t xml:space="preserve"> </w:t>
      </w:r>
      <w:r w:rsidRPr="00C56A3F">
        <w:rPr>
          <w:color w:val="000000"/>
        </w:rPr>
        <w:t>20 U.S.C. §1400 (d)(1)(A).</w:t>
      </w:r>
    </w:p>
  </w:footnote>
  <w:footnote w:id="20">
    <w:p w14:paraId="59D7BE47" w14:textId="77777777" w:rsidR="00670827" w:rsidRPr="00C56A3F" w:rsidRDefault="00670827" w:rsidP="00122AD6">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v. Douglas </w:t>
      </w:r>
      <w:proofErr w:type="spellStart"/>
      <w:r w:rsidRPr="00C56A3F">
        <w:rPr>
          <w:i/>
          <w:iCs/>
          <w:color w:val="000000"/>
        </w:rPr>
        <w:t>Cty</w:t>
      </w:r>
      <w:proofErr w:type="spellEnd"/>
      <w:r w:rsidRPr="00C56A3F">
        <w:rPr>
          <w:i/>
          <w:iCs/>
          <w:color w:val="000000"/>
        </w:rPr>
        <w:t>. Reg’l Sch. Dist.</w:t>
      </w:r>
      <w:r w:rsidRPr="00C56A3F">
        <w:rPr>
          <w:color w:val="000000"/>
        </w:rPr>
        <w:t xml:space="preserve">, 137 S. Ct. 988, 999 (2017); </w:t>
      </w:r>
      <w:r w:rsidRPr="00C56A3F">
        <w:rPr>
          <w:i/>
          <w:iCs/>
          <w:color w:val="000000"/>
        </w:rPr>
        <w:t>D.B. ex rel. Elizabeth B. v. Esposito</w:t>
      </w:r>
      <w:r w:rsidRPr="00C56A3F">
        <w:rPr>
          <w:color w:val="000000"/>
        </w:rPr>
        <w:t xml:space="preserve">, 675 F.3d 26, 34 (1st Cir. 2012). </w:t>
      </w:r>
    </w:p>
  </w:footnote>
  <w:footnote w:id="21">
    <w:p w14:paraId="44AB9B92" w14:textId="61445478" w:rsidR="00670827" w:rsidRDefault="00670827" w:rsidP="00122AD6">
      <w:pPr>
        <w:pStyle w:val="FootnoteText"/>
      </w:pPr>
      <w:r>
        <w:rPr>
          <w:rStyle w:val="FootnoteReference"/>
        </w:rPr>
        <w:footnoteRef/>
      </w:r>
      <w:r>
        <w:t xml:space="preserve"> 137 S. Ct. at 994 (internal quotation marks omitted), citing 20 U.S.C. §§1414(d)(1)(A)(i)(I)-(III).</w:t>
      </w:r>
    </w:p>
  </w:footnote>
  <w:footnote w:id="22">
    <w:p w14:paraId="067C163F" w14:textId="77777777" w:rsidR="00670827" w:rsidRPr="00C56A3F" w:rsidRDefault="00670827" w:rsidP="00122AD6">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w:t>
      </w:r>
      <w:r w:rsidRPr="00C56A3F">
        <w:rPr>
          <w:color w:val="000000"/>
        </w:rPr>
        <w:t>137 S. Ct. at 999.</w:t>
      </w:r>
    </w:p>
  </w:footnote>
  <w:footnote w:id="23">
    <w:p w14:paraId="616E1912" w14:textId="77777777" w:rsidR="00670827" w:rsidRPr="00EB6DE0" w:rsidRDefault="00670827" w:rsidP="00122AD6">
      <w:pPr>
        <w:pStyle w:val="FootnoteText"/>
      </w:pPr>
      <w:r>
        <w:rPr>
          <w:rStyle w:val="FootnoteReference"/>
        </w:rPr>
        <w:footnoteRef/>
      </w:r>
      <w:r>
        <w:t xml:space="preserve"> </w:t>
      </w:r>
      <w:r>
        <w:rPr>
          <w:i/>
          <w:iCs/>
        </w:rPr>
        <w:t>Id</w:t>
      </w:r>
      <w:r>
        <w:t>. at 1000.</w:t>
      </w:r>
    </w:p>
  </w:footnote>
  <w:footnote w:id="24">
    <w:p w14:paraId="57C4AB7E" w14:textId="77777777" w:rsidR="00670827" w:rsidRPr="00C56A3F" w:rsidRDefault="00670827" w:rsidP="00122AD6">
      <w:pPr>
        <w:pStyle w:val="FootnoteText"/>
      </w:pPr>
      <w:r w:rsidRPr="00C56A3F">
        <w:rPr>
          <w:rStyle w:val="FootnoteReference"/>
        </w:rPr>
        <w:footnoteRef/>
      </w:r>
      <w:r w:rsidRPr="00C56A3F">
        <w:t xml:space="preserve"> </w:t>
      </w:r>
      <w:r w:rsidRPr="00C56A3F">
        <w:rPr>
          <w:i/>
        </w:rPr>
        <w:t xml:space="preserve"> C.D. v. Natick</w:t>
      </w:r>
      <w:r w:rsidRPr="00C56A3F">
        <w:t xml:space="preserve"> </w:t>
      </w:r>
      <w:r w:rsidRPr="00C56A3F">
        <w:rPr>
          <w:i/>
        </w:rPr>
        <w:t>Pub. Sch. Dist.</w:t>
      </w:r>
      <w:r w:rsidRPr="00C56A3F">
        <w:t>, 924 F.3d 621, 624-25 (1st Cir. 2019)</w:t>
      </w:r>
      <w:r>
        <w:t xml:space="preserve"> (cert denied).</w:t>
      </w:r>
    </w:p>
  </w:footnote>
  <w:footnote w:id="25">
    <w:p w14:paraId="2EF3E674" w14:textId="77777777" w:rsidR="00670827" w:rsidRPr="00C56A3F" w:rsidRDefault="00670827" w:rsidP="00122AD6">
      <w:pPr>
        <w:pStyle w:val="FootnoteText"/>
      </w:pPr>
      <w:r w:rsidRPr="00C56A3F">
        <w:rPr>
          <w:rStyle w:val="FootnoteReference"/>
        </w:rPr>
        <w:footnoteRef/>
      </w:r>
      <w:r w:rsidRPr="00C56A3F">
        <w:t xml:space="preserve"> 603 CMR 28.05(4)(b) (IEP must be “designed to enable the student to progress effectively in the content areas of the general curriculum”).</w:t>
      </w:r>
    </w:p>
  </w:footnote>
  <w:footnote w:id="26">
    <w:p w14:paraId="5DDCB646" w14:textId="77777777" w:rsidR="00670827" w:rsidRPr="00C56A3F" w:rsidRDefault="00670827" w:rsidP="00122AD6">
      <w:pPr>
        <w:pStyle w:val="FootnoteText"/>
      </w:pPr>
      <w:r w:rsidRPr="00C56A3F">
        <w:rPr>
          <w:rStyle w:val="FootnoteReference"/>
        </w:rPr>
        <w:footnoteRef/>
      </w:r>
      <w:r w:rsidRPr="00C56A3F">
        <w:t xml:space="preserve"> </w:t>
      </w:r>
      <w:r w:rsidRPr="00C56A3F">
        <w:rPr>
          <w:i/>
        </w:rPr>
        <w:t xml:space="preserve">Roland M., </w:t>
      </w:r>
      <w:r w:rsidRPr="00C56A3F">
        <w:t>910 F.2d at 992 (internal quotations and citations omitted).</w:t>
      </w:r>
    </w:p>
  </w:footnote>
  <w:footnote w:id="27">
    <w:p w14:paraId="774975DD" w14:textId="22E3C9BD" w:rsidR="00670827" w:rsidRPr="00C56A3F" w:rsidRDefault="00670827" w:rsidP="00122AD6">
      <w:pPr>
        <w:pStyle w:val="FootnoteText"/>
      </w:pPr>
      <w:r w:rsidRPr="00C56A3F">
        <w:rPr>
          <w:rStyle w:val="FootnoteReference"/>
        </w:rPr>
        <w:footnoteRef/>
      </w:r>
      <w:r w:rsidRPr="00C56A3F">
        <w:t xml:space="preserve"> </w:t>
      </w:r>
      <w:r w:rsidRPr="00C56A3F">
        <w:rPr>
          <w:i/>
        </w:rPr>
        <w:t xml:space="preserve">C.G. ex rel. A.S. v. Five Town </w:t>
      </w:r>
      <w:proofErr w:type="spellStart"/>
      <w:r w:rsidRPr="00C56A3F">
        <w:rPr>
          <w:i/>
        </w:rPr>
        <w:t>Comty</w:t>
      </w:r>
      <w:proofErr w:type="spellEnd"/>
      <w:r w:rsidRPr="00C56A3F">
        <w:rPr>
          <w:i/>
        </w:rPr>
        <w:t>. Sch. Dist.,</w:t>
      </w:r>
      <w:r w:rsidRPr="00C56A3F">
        <w:t xml:space="preserve"> 513 F.3d 279, 285 (1st Cir. 2008); see 20 USC §1412(a)(5)(A); 34 CFR 300.114(a)(2)(i); MGL c 71 B, §§ 2, 3; 603 CMR 28.06(2)(c).</w:t>
      </w:r>
    </w:p>
  </w:footnote>
  <w:footnote w:id="28">
    <w:p w14:paraId="583BA8B4" w14:textId="77777777" w:rsidR="00670827" w:rsidRPr="00C56A3F" w:rsidRDefault="00670827" w:rsidP="00122AD6">
      <w:pPr>
        <w:pStyle w:val="FootnoteText"/>
      </w:pPr>
      <w:r w:rsidRPr="00C56A3F">
        <w:rPr>
          <w:rStyle w:val="FootnoteReference"/>
        </w:rPr>
        <w:footnoteRef/>
      </w:r>
      <w:r w:rsidRPr="00C56A3F">
        <w:t xml:space="preserve"> </w:t>
      </w:r>
      <w:proofErr w:type="spellStart"/>
      <w:r w:rsidRPr="00C56A3F">
        <w:rPr>
          <w:i/>
        </w:rPr>
        <w:t>Endrew</w:t>
      </w:r>
      <w:proofErr w:type="spellEnd"/>
      <w:r w:rsidRPr="00C56A3F">
        <w:rPr>
          <w:i/>
        </w:rPr>
        <w:t xml:space="preserve"> F., </w:t>
      </w:r>
      <w:r w:rsidRPr="00C56A3F">
        <w:t>137 S. Ct. at 1000.</w:t>
      </w:r>
    </w:p>
  </w:footnote>
  <w:footnote w:id="29">
    <w:p w14:paraId="03C3E054" w14:textId="77777777" w:rsidR="00670827" w:rsidRPr="00C56A3F" w:rsidRDefault="00670827" w:rsidP="00122AD6">
      <w:pPr>
        <w:pStyle w:val="FootnoteText"/>
      </w:pPr>
      <w:r w:rsidRPr="00C56A3F">
        <w:rPr>
          <w:rStyle w:val="FootnoteReference"/>
        </w:rPr>
        <w:footnoteRef/>
      </w:r>
      <w:r w:rsidRPr="00C56A3F">
        <w:t xml:space="preserve"> </w:t>
      </w:r>
      <w:r w:rsidRPr="00C56A3F">
        <w:rPr>
          <w:i/>
        </w:rPr>
        <w:t>C.D.</w:t>
      </w:r>
      <w:r w:rsidRPr="00C56A3F">
        <w:t xml:space="preserve">, 924 F.3d at 631 (quoting </w:t>
      </w:r>
      <w:r w:rsidRPr="00C56A3F">
        <w:rPr>
          <w:i/>
        </w:rPr>
        <w:t>Roland M.</w:t>
      </w:r>
      <w:r w:rsidRPr="00C56A3F">
        <w:t>, 920 F.2d at 993).</w:t>
      </w:r>
    </w:p>
  </w:footnote>
  <w:footnote w:id="30">
    <w:p w14:paraId="3B0F0E57" w14:textId="4D8B7389" w:rsidR="00670827" w:rsidRDefault="00670827">
      <w:pPr>
        <w:pStyle w:val="FootnoteText"/>
      </w:pPr>
      <w:r>
        <w:rPr>
          <w:rStyle w:val="FootnoteReference"/>
        </w:rPr>
        <w:footnoteRef/>
      </w:r>
      <w:r>
        <w:t xml:space="preserve"> </w:t>
      </w:r>
      <w:r w:rsidRPr="00C56A3F">
        <w:t xml:space="preserve">See 20 U.S.C. </w:t>
      </w:r>
      <w:r>
        <w:t>§</w:t>
      </w:r>
      <w:r w:rsidRPr="00C56A3F">
        <w:t xml:space="preserve">1412(a)(10)(C)(ii); </w:t>
      </w:r>
      <w:r w:rsidRPr="00C56A3F">
        <w:rPr>
          <w:i/>
        </w:rPr>
        <w:t>Burlington</w:t>
      </w:r>
      <w:r>
        <w:rPr>
          <w:i/>
        </w:rPr>
        <w:t xml:space="preserve">, </w:t>
      </w:r>
      <w:r w:rsidRPr="00C56A3F">
        <w:t xml:space="preserve">471 U.S. </w:t>
      </w:r>
      <w:r>
        <w:t xml:space="preserve">at </w:t>
      </w:r>
      <w:r w:rsidRPr="00C56A3F">
        <w:t xml:space="preserve">369 (1985); </w:t>
      </w:r>
      <w:r w:rsidRPr="00C56A3F">
        <w:rPr>
          <w:i/>
        </w:rPr>
        <w:t>Schoenfeld</w:t>
      </w:r>
      <w:r>
        <w:rPr>
          <w:i/>
        </w:rPr>
        <w:t xml:space="preserve">, </w:t>
      </w:r>
      <w:r w:rsidRPr="00C56A3F">
        <w:t>138 F.3d</w:t>
      </w:r>
      <w:r>
        <w:t xml:space="preserve"> at </w:t>
      </w:r>
      <w:r w:rsidRPr="00C56A3F">
        <w:t>382</w:t>
      </w:r>
      <w:r>
        <w:t xml:space="preserve">. </w:t>
      </w:r>
      <w:r w:rsidRPr="00C56A3F">
        <w:t xml:space="preserve"> </w:t>
      </w:r>
    </w:p>
  </w:footnote>
  <w:footnote w:id="31">
    <w:p w14:paraId="4A6C14C8" w14:textId="77777777" w:rsidR="00670827" w:rsidRPr="00A42167" w:rsidRDefault="00670827" w:rsidP="00CD3DF4">
      <w:pPr>
        <w:rPr>
          <w:rFonts w:ascii="Times New Roman" w:hAnsi="Times New Roman" w:cs="Times New Roman"/>
          <w:sz w:val="20"/>
          <w:szCs w:val="20"/>
        </w:rPr>
      </w:pPr>
      <w:r w:rsidRPr="00A42167">
        <w:rPr>
          <w:rStyle w:val="FootnoteReference"/>
          <w:rFonts w:ascii="Times New Roman" w:hAnsi="Times New Roman" w:cs="Times New Roman"/>
        </w:rPr>
        <w:footnoteRef/>
      </w:r>
      <w:r w:rsidRPr="00A42167">
        <w:rPr>
          <w:rFonts w:ascii="Times New Roman" w:hAnsi="Times New Roman" w:cs="Times New Roman"/>
          <w:sz w:val="20"/>
          <w:szCs w:val="20"/>
        </w:rPr>
        <w:t xml:space="preserve"> See </w:t>
      </w:r>
      <w:r w:rsidRPr="00A42167">
        <w:rPr>
          <w:rFonts w:ascii="Times New Roman" w:hAnsi="Times New Roman" w:cs="Times New Roman"/>
          <w:i/>
          <w:sz w:val="20"/>
          <w:szCs w:val="20"/>
        </w:rPr>
        <w:t>Honig v. Doe</w:t>
      </w:r>
      <w:r w:rsidRPr="00A42167">
        <w:rPr>
          <w:rFonts w:ascii="Times New Roman" w:hAnsi="Times New Roman" w:cs="Times New Roman"/>
          <w:sz w:val="20"/>
          <w:szCs w:val="20"/>
        </w:rPr>
        <w:t>, 484 U.S. 305, 311 (1998) (“Congress repeatedly emphasized throughout the [IDEA] the importance and indeed the necessity of parental participation in both the development of the IEP and any subsequent assessments of its effectiveness).</w:t>
      </w:r>
    </w:p>
  </w:footnote>
  <w:footnote w:id="32">
    <w:p w14:paraId="2F660F74" w14:textId="77777777" w:rsidR="00670827" w:rsidRPr="00C56A3F" w:rsidRDefault="00670827" w:rsidP="00CD3DF4">
      <w:pPr>
        <w:pStyle w:val="NoSpacing"/>
        <w:tabs>
          <w:tab w:val="left" w:pos="6900"/>
        </w:tabs>
        <w:rPr>
          <w:rStyle w:val="FootnoteReference"/>
          <w:rFonts w:ascii="Times New Roman" w:hAnsi="Times New Roman" w:cs="Times New Roman"/>
        </w:rPr>
      </w:pPr>
      <w:r w:rsidRPr="00C56A3F">
        <w:rPr>
          <w:rStyle w:val="FootnoteReference"/>
          <w:rFonts w:ascii="Times New Roman" w:hAnsi="Times New Roman" w:cs="Times New Roman"/>
        </w:rPr>
        <w:footnoteRef/>
      </w:r>
      <w:r w:rsidRPr="00C56A3F">
        <w:rPr>
          <w:rFonts w:ascii="Times New Roman" w:hAnsi="Times New Roman" w:cs="Times New Roman"/>
          <w:sz w:val="20"/>
          <w:szCs w:val="20"/>
        </w:rPr>
        <w:t xml:space="preserve"> 20 U.S.C. §1415(f)(3)(E)(ii); 34 CFR 300.513(a)(2); see </w:t>
      </w:r>
      <w:r w:rsidRPr="00C56A3F">
        <w:rPr>
          <w:rFonts w:ascii="Times New Roman" w:hAnsi="Times New Roman" w:cs="Times New Roman"/>
          <w:i/>
          <w:sz w:val="20"/>
          <w:szCs w:val="20"/>
        </w:rPr>
        <w:t>Roland M.</w:t>
      </w:r>
      <w:r w:rsidRPr="00C56A3F">
        <w:rPr>
          <w:rFonts w:ascii="Times New Roman" w:hAnsi="Times New Roman" w:cs="Times New Roman"/>
          <w:sz w:val="20"/>
          <w:szCs w:val="20"/>
        </w:rPr>
        <w:t>, 910 F.2d at 994.</w:t>
      </w:r>
      <w:r w:rsidRPr="00C56A3F">
        <w:rPr>
          <w:rStyle w:val="FootnoteReference"/>
          <w:rFonts w:ascii="Times New Roman" w:hAnsi="Times New Roman" w:cs="Times New Roman"/>
        </w:rPr>
        <w:tab/>
      </w:r>
    </w:p>
  </w:footnote>
  <w:footnote w:id="33">
    <w:p w14:paraId="12BE6E21" w14:textId="506B1553" w:rsidR="00670827" w:rsidRPr="0048455B" w:rsidRDefault="00670827" w:rsidP="00FF7A7E">
      <w:pPr>
        <w:pStyle w:val="FootnoteText"/>
      </w:pPr>
      <w:r w:rsidRPr="0048455B">
        <w:rPr>
          <w:rStyle w:val="FootnoteReference"/>
        </w:rPr>
        <w:footnoteRef/>
      </w:r>
      <w:r w:rsidRPr="0048455B">
        <w:t xml:space="preserve"> </w:t>
      </w:r>
      <w:r w:rsidRPr="00A35B92">
        <w:rPr>
          <w:i/>
          <w:iCs/>
        </w:rPr>
        <w:t>Schaffer</w:t>
      </w:r>
      <w:r>
        <w:t xml:space="preserve">, 546 U.S. at 60-61. </w:t>
      </w:r>
      <w:r w:rsidRPr="0048455B">
        <w:t>See 34 CFR 300.502(e) (limiting the conditions that a school district may impose upon a parent’s independent education evaluation obtained at public expense).</w:t>
      </w:r>
    </w:p>
  </w:footnote>
  <w:footnote w:id="34">
    <w:p w14:paraId="1BFDBA53" w14:textId="6BFA50B9" w:rsidR="00670827" w:rsidRPr="00A35B92" w:rsidRDefault="00670827">
      <w:pPr>
        <w:pStyle w:val="FootnoteText"/>
        <w:rPr>
          <w:shd w:val="clear" w:color="auto" w:fill="FFFFFF"/>
        </w:rPr>
      </w:pPr>
      <w:r>
        <w:rPr>
          <w:rStyle w:val="FootnoteReference"/>
        </w:rPr>
        <w:footnoteRef/>
      </w:r>
      <w:r>
        <w:t xml:space="preserve"> </w:t>
      </w:r>
      <w:r w:rsidRPr="00563227">
        <w:rPr>
          <w:i/>
          <w:iCs/>
          <w:bdr w:val="none" w:sz="0" w:space="0" w:color="auto" w:frame="1"/>
        </w:rPr>
        <w:t xml:space="preserve">D.S. </w:t>
      </w:r>
      <w:r>
        <w:rPr>
          <w:i/>
          <w:iCs/>
          <w:bdr w:val="none" w:sz="0" w:space="0" w:color="auto" w:frame="1"/>
        </w:rPr>
        <w:t>ex rel.</w:t>
      </w:r>
      <w:r w:rsidRPr="00563227">
        <w:rPr>
          <w:i/>
          <w:iCs/>
          <w:bdr w:val="none" w:sz="0" w:space="0" w:color="auto" w:frame="1"/>
        </w:rPr>
        <w:t xml:space="preserve"> M.S. v. Trumbull Bd. of </w:t>
      </w:r>
      <w:r w:rsidRPr="00563227">
        <w:rPr>
          <w:i/>
          <w:iCs/>
          <w:color w:val="000000"/>
          <w:bdr w:val="none" w:sz="0" w:space="0" w:color="auto" w:frame="1"/>
        </w:rPr>
        <w:t>Educ.</w:t>
      </w:r>
      <w:r w:rsidRPr="00563227">
        <w:rPr>
          <w:i/>
          <w:iCs/>
          <w:color w:val="000000"/>
        </w:rPr>
        <w:t>,</w:t>
      </w:r>
      <w:r w:rsidRPr="00350A36">
        <w:rPr>
          <w:color w:val="000000"/>
        </w:rPr>
        <w:t xml:space="preserve"> 357 F. Supp. 3d 166</w:t>
      </w:r>
      <w:r>
        <w:rPr>
          <w:color w:val="000000"/>
        </w:rPr>
        <w:t>, 172</w:t>
      </w:r>
      <w:r w:rsidRPr="00350A36">
        <w:rPr>
          <w:color w:val="000000"/>
        </w:rPr>
        <w:t xml:space="preserve"> (D. Conn. 2019)</w:t>
      </w:r>
      <w:r>
        <w:rPr>
          <w:color w:val="000000"/>
        </w:rPr>
        <w:t>.</w:t>
      </w:r>
    </w:p>
  </w:footnote>
  <w:footnote w:id="35">
    <w:p w14:paraId="5181FBEA" w14:textId="68C30B92" w:rsidR="00670827" w:rsidRPr="00A35B92" w:rsidRDefault="00670827" w:rsidP="00336BD5">
      <w:pPr>
        <w:pStyle w:val="FootnoteText"/>
      </w:pPr>
      <w:r>
        <w:rPr>
          <w:rStyle w:val="FootnoteReference"/>
        </w:rPr>
        <w:footnoteRef/>
      </w:r>
      <w:r>
        <w:t xml:space="preserve"> </w:t>
      </w:r>
      <w:r w:rsidRPr="00C56A3F">
        <w:rPr>
          <w:rFonts w:eastAsiaTheme="minorHAnsi"/>
        </w:rPr>
        <w:t>34 C</w:t>
      </w:r>
      <w:r>
        <w:rPr>
          <w:rFonts w:eastAsiaTheme="minorHAnsi"/>
        </w:rPr>
        <w:t>FR</w:t>
      </w:r>
      <w:r w:rsidRPr="00C56A3F">
        <w:rPr>
          <w:rFonts w:eastAsiaTheme="minorHAnsi"/>
        </w:rPr>
        <w:t xml:space="preserve"> 300.</w:t>
      </w:r>
      <w:r>
        <w:rPr>
          <w:rFonts w:eastAsiaTheme="minorHAnsi"/>
        </w:rPr>
        <w:t xml:space="preserve">15; see </w:t>
      </w:r>
      <w:r>
        <w:rPr>
          <w:rFonts w:eastAsiaTheme="minorHAnsi"/>
          <w:i/>
          <w:iCs/>
        </w:rPr>
        <w:t>Trumbull</w:t>
      </w:r>
      <w:r>
        <w:rPr>
          <w:rFonts w:eastAsiaTheme="minorHAnsi"/>
        </w:rPr>
        <w:t>, 357 F. Supp. 3d at 171.</w:t>
      </w:r>
    </w:p>
  </w:footnote>
  <w:footnote w:id="36">
    <w:p w14:paraId="02AA192D" w14:textId="2AA6B0E1" w:rsidR="00670827" w:rsidRDefault="00670827" w:rsidP="00336BD5">
      <w:pPr>
        <w:pStyle w:val="FootnoteText"/>
      </w:pPr>
      <w:r>
        <w:rPr>
          <w:rStyle w:val="FootnoteReference"/>
        </w:rPr>
        <w:footnoteRef/>
      </w:r>
      <w:r>
        <w:t xml:space="preserve"> </w:t>
      </w:r>
      <w:r w:rsidRPr="00C56A3F">
        <w:rPr>
          <w:rFonts w:eastAsiaTheme="minorHAnsi"/>
        </w:rPr>
        <w:t>34 C</w:t>
      </w:r>
      <w:r>
        <w:rPr>
          <w:rFonts w:eastAsiaTheme="minorHAnsi"/>
        </w:rPr>
        <w:t xml:space="preserve">FR </w:t>
      </w:r>
      <w:r w:rsidRPr="00C56A3F">
        <w:rPr>
          <w:rFonts w:eastAsiaTheme="minorHAnsi"/>
        </w:rPr>
        <w:t>300.</w:t>
      </w:r>
      <w:r>
        <w:rPr>
          <w:rFonts w:eastAsiaTheme="minorHAnsi"/>
        </w:rPr>
        <w:t>502(a)(3)(i).</w:t>
      </w:r>
    </w:p>
  </w:footnote>
  <w:footnote w:id="37">
    <w:p w14:paraId="52948CAB" w14:textId="77777777" w:rsidR="00670827" w:rsidRPr="0048455B" w:rsidRDefault="00670827" w:rsidP="00336BD5">
      <w:pPr>
        <w:pStyle w:val="FootnoteText"/>
      </w:pPr>
      <w:r w:rsidRPr="0048455B">
        <w:rPr>
          <w:rStyle w:val="FootnoteReference"/>
        </w:rPr>
        <w:footnoteRef/>
      </w:r>
      <w:r w:rsidRPr="0048455B">
        <w:t xml:space="preserve"> 603 CMR 28.04</w:t>
      </w:r>
      <w:r>
        <w:t>(5)(a).</w:t>
      </w:r>
    </w:p>
  </w:footnote>
  <w:footnote w:id="38">
    <w:p w14:paraId="27E5543E" w14:textId="4881DAB1" w:rsidR="00670827" w:rsidRDefault="00670827" w:rsidP="00336BD5">
      <w:pPr>
        <w:pStyle w:val="FootnoteText"/>
      </w:pPr>
      <w:r>
        <w:rPr>
          <w:rStyle w:val="FootnoteReference"/>
        </w:rPr>
        <w:footnoteRef/>
      </w:r>
      <w:r>
        <w:t xml:space="preserve"> See 30 CFR §300.502; 603 CMR §28.04(5).</w:t>
      </w:r>
    </w:p>
  </w:footnote>
  <w:footnote w:id="39">
    <w:p w14:paraId="23DD8A05" w14:textId="09ECFDFD" w:rsidR="00670827" w:rsidRPr="00955BD4" w:rsidRDefault="00670827" w:rsidP="00336BD5">
      <w:pPr>
        <w:pStyle w:val="FootnoteText"/>
        <w:rPr>
          <w:iCs/>
        </w:rPr>
      </w:pPr>
      <w:r>
        <w:rPr>
          <w:rStyle w:val="FootnoteReference"/>
        </w:rPr>
        <w:footnoteRef/>
      </w:r>
      <w:r>
        <w:t xml:space="preserve"> </w:t>
      </w:r>
      <w:r>
        <w:rPr>
          <w:i/>
          <w:iCs/>
        </w:rPr>
        <w:t xml:space="preserve">Massachusetts Department of Education Technical Assistance </w:t>
      </w:r>
      <w:r w:rsidRPr="0048455B">
        <w:rPr>
          <w:bCs/>
          <w:i/>
          <w:color w:val="000000"/>
        </w:rPr>
        <w:t>Advisory SPED 2009-</w:t>
      </w:r>
      <w:r>
        <w:rPr>
          <w:bCs/>
          <w:i/>
          <w:color w:val="000000"/>
        </w:rPr>
        <w:t>2: Observation of E</w:t>
      </w:r>
      <w:r w:rsidR="004930A5">
        <w:rPr>
          <w:bCs/>
          <w:i/>
          <w:color w:val="000000"/>
        </w:rPr>
        <w:t>d</w:t>
      </w:r>
      <w:r>
        <w:rPr>
          <w:bCs/>
          <w:i/>
          <w:color w:val="000000"/>
        </w:rPr>
        <w:t>ucation Programs by Parents and Their Designees for Evaluation Purposes</w:t>
      </w:r>
      <w:r>
        <w:rPr>
          <w:bCs/>
          <w:iCs/>
          <w:color w:val="000000"/>
        </w:rPr>
        <w:t xml:space="preserve"> (January 8, 2009).</w:t>
      </w:r>
    </w:p>
  </w:footnote>
  <w:footnote w:id="40">
    <w:p w14:paraId="05049DD7" w14:textId="77777777" w:rsidR="00670827" w:rsidRPr="007577DE" w:rsidRDefault="00670827" w:rsidP="00336BD5">
      <w:pPr>
        <w:pStyle w:val="FootnoteText"/>
      </w:pPr>
      <w:r>
        <w:rPr>
          <w:rStyle w:val="FootnoteReference"/>
        </w:rPr>
        <w:footnoteRef/>
      </w:r>
      <w:r>
        <w:t xml:space="preserve"> </w:t>
      </w:r>
      <w:r>
        <w:rPr>
          <w:i/>
          <w:iCs/>
        </w:rPr>
        <w:t>Id</w:t>
      </w:r>
      <w:r>
        <w:t xml:space="preserve">. </w:t>
      </w:r>
    </w:p>
  </w:footnote>
  <w:footnote w:id="41">
    <w:p w14:paraId="1D27E12D" w14:textId="77777777" w:rsidR="00670827" w:rsidRPr="00336BD5" w:rsidRDefault="00670827" w:rsidP="00336BD5">
      <w:pPr>
        <w:pStyle w:val="FootnoteText"/>
      </w:pPr>
      <w:r>
        <w:rPr>
          <w:rStyle w:val="FootnoteReference"/>
        </w:rPr>
        <w:footnoteRef/>
      </w:r>
      <w:r>
        <w:t xml:space="preserve"> </w:t>
      </w:r>
      <w:r>
        <w:rPr>
          <w:i/>
          <w:iCs/>
        </w:rPr>
        <w:t>Id</w:t>
      </w:r>
      <w:r>
        <w:t>.</w:t>
      </w:r>
    </w:p>
  </w:footnote>
  <w:footnote w:id="42">
    <w:p w14:paraId="7BB3C632" w14:textId="66027BEF" w:rsidR="00670827" w:rsidRDefault="00670827">
      <w:pPr>
        <w:pStyle w:val="FootnoteText"/>
      </w:pPr>
      <w:r>
        <w:rPr>
          <w:rStyle w:val="FootnoteReference"/>
        </w:rPr>
        <w:footnoteRef/>
      </w:r>
      <w:r>
        <w:t xml:space="preserve"> </w:t>
      </w:r>
      <w:r>
        <w:rPr>
          <w:rFonts w:eastAsiaTheme="minorHAnsi"/>
          <w:i/>
          <w:iCs/>
        </w:rPr>
        <w:t>Trumbull</w:t>
      </w:r>
      <w:r>
        <w:rPr>
          <w:rFonts w:eastAsiaTheme="minorHAnsi"/>
        </w:rPr>
        <w:t>, 357 F. Supp. 3d at 171.</w:t>
      </w:r>
    </w:p>
  </w:footnote>
  <w:footnote w:id="43">
    <w:p w14:paraId="27FB0A74" w14:textId="418DB2C3" w:rsidR="00670827" w:rsidRPr="001B0681" w:rsidRDefault="00670827">
      <w:pPr>
        <w:pStyle w:val="FootnoteText"/>
      </w:pPr>
      <w:r>
        <w:rPr>
          <w:rStyle w:val="FootnoteReference"/>
        </w:rPr>
        <w:footnoteRef/>
      </w:r>
      <w:r>
        <w:t xml:space="preserve"> </w:t>
      </w:r>
      <w:r>
        <w:rPr>
          <w:i/>
          <w:iCs/>
        </w:rPr>
        <w:t xml:space="preserve">G.J. v. Muscogee </w:t>
      </w:r>
      <w:proofErr w:type="spellStart"/>
      <w:r>
        <w:rPr>
          <w:i/>
          <w:iCs/>
        </w:rPr>
        <w:t>Cnty</w:t>
      </w:r>
      <w:proofErr w:type="spellEnd"/>
      <w:r>
        <w:rPr>
          <w:i/>
          <w:iCs/>
        </w:rPr>
        <w:t>. Sch. Dist.</w:t>
      </w:r>
      <w:r>
        <w:t xml:space="preserve">, 668 F.3d 1258, 1266 (11th Cir. 2012); </w:t>
      </w:r>
      <w:r w:rsidRPr="0048455B">
        <w:t>34 CFR 300.502(c)</w:t>
      </w:r>
      <w:r>
        <w:t xml:space="preserve">; see </w:t>
      </w:r>
      <w:r>
        <w:rPr>
          <w:i/>
          <w:iCs/>
        </w:rPr>
        <w:t>Trumbull</w:t>
      </w:r>
      <w:r>
        <w:t>, 357 F. Supp. 3d at 172.</w:t>
      </w:r>
    </w:p>
  </w:footnote>
  <w:footnote w:id="44">
    <w:p w14:paraId="4607E32D" w14:textId="526FF5E0" w:rsidR="00670827" w:rsidRPr="001B0681" w:rsidRDefault="00670827" w:rsidP="001B0681">
      <w:pPr>
        <w:pStyle w:val="FootnoteText"/>
        <w:tabs>
          <w:tab w:val="left" w:pos="7466"/>
        </w:tabs>
        <w:rPr>
          <w:i/>
          <w:iCs/>
        </w:rPr>
      </w:pPr>
      <w:r w:rsidRPr="0048455B">
        <w:rPr>
          <w:rStyle w:val="FootnoteReference"/>
        </w:rPr>
        <w:footnoteRef/>
      </w:r>
      <w:r w:rsidRPr="0048455B">
        <w:t xml:space="preserve"> 603 CMR 28.04(5)(f).</w:t>
      </w:r>
      <w:r>
        <w:tab/>
      </w:r>
    </w:p>
  </w:footnote>
  <w:footnote w:id="45">
    <w:p w14:paraId="4A048D35" w14:textId="5280682C" w:rsidR="00670827" w:rsidRDefault="00670827" w:rsidP="00CD3DF4">
      <w:pPr>
        <w:pStyle w:val="FootnoteText"/>
      </w:pPr>
      <w:r>
        <w:rPr>
          <w:rStyle w:val="FootnoteReference"/>
        </w:rPr>
        <w:footnoteRef/>
      </w:r>
      <w:r>
        <w:t xml:space="preserve"> </w:t>
      </w:r>
      <w:r w:rsidRPr="00B44126">
        <w:rPr>
          <w:i/>
          <w:iCs/>
          <w:bdr w:val="none" w:sz="0" w:space="0" w:color="auto" w:frame="1"/>
        </w:rPr>
        <w:t>Trumbull</w:t>
      </w:r>
      <w:r>
        <w:rPr>
          <w:bdr w:val="none" w:sz="0" w:space="0" w:color="auto" w:frame="1"/>
        </w:rPr>
        <w:t xml:space="preserve">, </w:t>
      </w:r>
      <w:r w:rsidRPr="00B44126">
        <w:rPr>
          <w:color w:val="000000"/>
        </w:rPr>
        <w:t>357</w:t>
      </w:r>
      <w:r w:rsidRPr="00350A36">
        <w:rPr>
          <w:color w:val="000000"/>
        </w:rPr>
        <w:t xml:space="preserve"> F. Supp. 3d </w:t>
      </w:r>
      <w:r>
        <w:rPr>
          <w:color w:val="000000"/>
        </w:rPr>
        <w:t>at 172</w:t>
      </w:r>
      <w:r w:rsidRPr="00350A36">
        <w:rPr>
          <w:color w:val="000000"/>
        </w:rPr>
        <w:t xml:space="preserve"> (</w:t>
      </w:r>
      <w:r>
        <w:rPr>
          <w:color w:val="000000"/>
        </w:rPr>
        <w:t>internal citations omitted</w:t>
      </w:r>
      <w:r w:rsidRPr="00350A36">
        <w:rPr>
          <w:color w:val="000000"/>
        </w:rPr>
        <w:t>)</w:t>
      </w:r>
      <w:r>
        <w:rPr>
          <w:color w:val="000000"/>
        </w:rPr>
        <w:t>.</w:t>
      </w:r>
    </w:p>
  </w:footnote>
  <w:footnote w:id="46">
    <w:p w14:paraId="772F3E50" w14:textId="185D4A09" w:rsidR="00670827" w:rsidRDefault="00670827">
      <w:pPr>
        <w:pStyle w:val="FootnoteText"/>
      </w:pPr>
      <w:r>
        <w:rPr>
          <w:rStyle w:val="FootnoteReference"/>
        </w:rPr>
        <w:footnoteRef/>
      </w:r>
      <w:r>
        <w:t xml:space="preserve"> The Hearing Officer gratefully acknowledges the diligent assistance of legal intern Alison Sexson in the preparation of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4BD5"/>
    <w:multiLevelType w:val="hybridMultilevel"/>
    <w:tmpl w:val="FCBEC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4655A9"/>
    <w:multiLevelType w:val="hybridMultilevel"/>
    <w:tmpl w:val="2646D262"/>
    <w:lvl w:ilvl="0" w:tplc="BB3690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6E6EDF"/>
    <w:multiLevelType w:val="hybridMultilevel"/>
    <w:tmpl w:val="54B4F2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9800CC"/>
    <w:multiLevelType w:val="hybridMultilevel"/>
    <w:tmpl w:val="91CCDF6A"/>
    <w:lvl w:ilvl="0" w:tplc="14AEB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4250E"/>
    <w:multiLevelType w:val="multilevel"/>
    <w:tmpl w:val="7714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74331"/>
    <w:multiLevelType w:val="hybridMultilevel"/>
    <w:tmpl w:val="DD86EAE6"/>
    <w:lvl w:ilvl="0" w:tplc="04090013">
      <w:start w:val="1"/>
      <w:numFmt w:val="upperRoman"/>
      <w:lvlText w:val="%1."/>
      <w:lvlJc w:val="right"/>
      <w:pPr>
        <w:ind w:left="720" w:hanging="360"/>
      </w:pPr>
    </w:lvl>
    <w:lvl w:ilvl="1" w:tplc="1E4A7664">
      <w:start w:val="1"/>
      <w:numFmt w:val="upperLetter"/>
      <w:lvlText w:val="%2."/>
      <w:lvlJc w:val="left"/>
      <w:pPr>
        <w:ind w:left="1440" w:hanging="360"/>
      </w:pPr>
      <w:rPr>
        <w:i w:val="0"/>
        <w:iCs w:val="0"/>
      </w:rPr>
    </w:lvl>
    <w:lvl w:ilvl="2" w:tplc="1EC014E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14B8D"/>
    <w:multiLevelType w:val="hybridMultilevel"/>
    <w:tmpl w:val="ECB2E710"/>
    <w:lvl w:ilvl="0" w:tplc="084A3C0C">
      <w:start w:val="1"/>
      <w:numFmt w:val="lowerRoman"/>
      <w:lvlText w:val="%1."/>
      <w:lvlJc w:val="left"/>
      <w:pPr>
        <w:ind w:left="2160" w:hanging="720"/>
      </w:pPr>
      <w:rPr>
        <w:rFonts w:hint="default"/>
        <w:i w:val="0"/>
        <w:iCs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99482B"/>
    <w:multiLevelType w:val="hybridMultilevel"/>
    <w:tmpl w:val="631EE3F4"/>
    <w:lvl w:ilvl="0" w:tplc="42AAC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94D65"/>
    <w:multiLevelType w:val="hybridMultilevel"/>
    <w:tmpl w:val="7FDED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01A2F"/>
    <w:multiLevelType w:val="multilevel"/>
    <w:tmpl w:val="6BD4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63E27"/>
    <w:multiLevelType w:val="hybridMultilevel"/>
    <w:tmpl w:val="6D5A9FD0"/>
    <w:lvl w:ilvl="0" w:tplc="3D80D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BC07F8"/>
    <w:multiLevelType w:val="hybridMultilevel"/>
    <w:tmpl w:val="EAEAD7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A920B5A"/>
    <w:multiLevelType w:val="hybridMultilevel"/>
    <w:tmpl w:val="6290990E"/>
    <w:lvl w:ilvl="0" w:tplc="4380FBD4">
      <w:start w:val="2"/>
      <w:numFmt w:val="lowerLetter"/>
      <w:lvlText w:val="%1."/>
      <w:lvlJc w:val="left"/>
      <w:pPr>
        <w:tabs>
          <w:tab w:val="num" w:pos="720"/>
        </w:tabs>
        <w:ind w:left="720" w:hanging="360"/>
      </w:pPr>
    </w:lvl>
    <w:lvl w:ilvl="1" w:tplc="8BF0EFC6" w:tentative="1">
      <w:start w:val="1"/>
      <w:numFmt w:val="decimal"/>
      <w:lvlText w:val="%2."/>
      <w:lvlJc w:val="left"/>
      <w:pPr>
        <w:tabs>
          <w:tab w:val="num" w:pos="1440"/>
        </w:tabs>
        <w:ind w:left="1440" w:hanging="360"/>
      </w:pPr>
    </w:lvl>
    <w:lvl w:ilvl="2" w:tplc="4760979E" w:tentative="1">
      <w:start w:val="1"/>
      <w:numFmt w:val="decimal"/>
      <w:lvlText w:val="%3."/>
      <w:lvlJc w:val="left"/>
      <w:pPr>
        <w:tabs>
          <w:tab w:val="num" w:pos="2160"/>
        </w:tabs>
        <w:ind w:left="2160" w:hanging="360"/>
      </w:pPr>
    </w:lvl>
    <w:lvl w:ilvl="3" w:tplc="1D0CBDDA" w:tentative="1">
      <w:start w:val="1"/>
      <w:numFmt w:val="decimal"/>
      <w:lvlText w:val="%4."/>
      <w:lvlJc w:val="left"/>
      <w:pPr>
        <w:tabs>
          <w:tab w:val="num" w:pos="2880"/>
        </w:tabs>
        <w:ind w:left="2880" w:hanging="360"/>
      </w:pPr>
    </w:lvl>
    <w:lvl w:ilvl="4" w:tplc="DF5C8B08" w:tentative="1">
      <w:start w:val="1"/>
      <w:numFmt w:val="decimal"/>
      <w:lvlText w:val="%5."/>
      <w:lvlJc w:val="left"/>
      <w:pPr>
        <w:tabs>
          <w:tab w:val="num" w:pos="3600"/>
        </w:tabs>
        <w:ind w:left="3600" w:hanging="360"/>
      </w:pPr>
    </w:lvl>
    <w:lvl w:ilvl="5" w:tplc="4A34101A" w:tentative="1">
      <w:start w:val="1"/>
      <w:numFmt w:val="decimal"/>
      <w:lvlText w:val="%6."/>
      <w:lvlJc w:val="left"/>
      <w:pPr>
        <w:tabs>
          <w:tab w:val="num" w:pos="4320"/>
        </w:tabs>
        <w:ind w:left="4320" w:hanging="360"/>
      </w:pPr>
    </w:lvl>
    <w:lvl w:ilvl="6" w:tplc="16BC7CBA" w:tentative="1">
      <w:start w:val="1"/>
      <w:numFmt w:val="decimal"/>
      <w:lvlText w:val="%7."/>
      <w:lvlJc w:val="left"/>
      <w:pPr>
        <w:tabs>
          <w:tab w:val="num" w:pos="5040"/>
        </w:tabs>
        <w:ind w:left="5040" w:hanging="360"/>
      </w:pPr>
    </w:lvl>
    <w:lvl w:ilvl="7" w:tplc="8EDE6304" w:tentative="1">
      <w:start w:val="1"/>
      <w:numFmt w:val="decimal"/>
      <w:lvlText w:val="%8."/>
      <w:lvlJc w:val="left"/>
      <w:pPr>
        <w:tabs>
          <w:tab w:val="num" w:pos="5760"/>
        </w:tabs>
        <w:ind w:left="5760" w:hanging="360"/>
      </w:pPr>
    </w:lvl>
    <w:lvl w:ilvl="8" w:tplc="153E33D0" w:tentative="1">
      <w:start w:val="1"/>
      <w:numFmt w:val="decimal"/>
      <w:lvlText w:val="%9."/>
      <w:lvlJc w:val="left"/>
      <w:pPr>
        <w:tabs>
          <w:tab w:val="num" w:pos="6480"/>
        </w:tabs>
        <w:ind w:left="6480" w:hanging="360"/>
      </w:pPr>
    </w:lvl>
  </w:abstractNum>
  <w:abstractNum w:abstractNumId="14" w15:restartNumberingAfterBreak="0">
    <w:nsid w:val="7B595AFE"/>
    <w:multiLevelType w:val="multilevel"/>
    <w:tmpl w:val="F784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lvlOverride w:ilvl="0">
      <w:lvl w:ilvl="0">
        <w:numFmt w:val="lowerLetter"/>
        <w:lvlText w:val="%1."/>
        <w:lvlJc w:val="left"/>
      </w:lvl>
    </w:lvlOverride>
  </w:num>
  <w:num w:numId="3">
    <w:abstractNumId w:val="14"/>
    <w:lvlOverride w:ilvl="0">
      <w:lvl w:ilvl="0">
        <w:numFmt w:val="lowerLetter"/>
        <w:lvlText w:val="%1."/>
        <w:lvlJc w:val="left"/>
      </w:lvl>
    </w:lvlOverride>
  </w:num>
  <w:num w:numId="4">
    <w:abstractNumId w:val="10"/>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13"/>
  </w:num>
  <w:num w:numId="6">
    <w:abstractNumId w:val="3"/>
  </w:num>
  <w:num w:numId="7">
    <w:abstractNumId w:val="6"/>
  </w:num>
  <w:num w:numId="8">
    <w:abstractNumId w:val="8"/>
  </w:num>
  <w:num w:numId="9">
    <w:abstractNumId w:val="11"/>
  </w:num>
  <w:num w:numId="10">
    <w:abstractNumId w:val="5"/>
  </w:num>
  <w:num w:numId="11">
    <w:abstractNumId w:val="0"/>
  </w:num>
  <w:num w:numId="12">
    <w:abstractNumId w:val="12"/>
  </w:num>
  <w:num w:numId="13">
    <w:abstractNumId w:val="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3F"/>
    <w:rsid w:val="000048D6"/>
    <w:rsid w:val="00013283"/>
    <w:rsid w:val="000148DC"/>
    <w:rsid w:val="00021321"/>
    <w:rsid w:val="00030C64"/>
    <w:rsid w:val="00032471"/>
    <w:rsid w:val="0003573C"/>
    <w:rsid w:val="0003689D"/>
    <w:rsid w:val="00037128"/>
    <w:rsid w:val="00045AE5"/>
    <w:rsid w:val="00057334"/>
    <w:rsid w:val="00061EAD"/>
    <w:rsid w:val="00064249"/>
    <w:rsid w:val="00065182"/>
    <w:rsid w:val="000655F4"/>
    <w:rsid w:val="00065745"/>
    <w:rsid w:val="00065A3C"/>
    <w:rsid w:val="00072436"/>
    <w:rsid w:val="00075F16"/>
    <w:rsid w:val="000804F2"/>
    <w:rsid w:val="00083877"/>
    <w:rsid w:val="00090AED"/>
    <w:rsid w:val="0009393B"/>
    <w:rsid w:val="00093C13"/>
    <w:rsid w:val="000A1368"/>
    <w:rsid w:val="000A1CEF"/>
    <w:rsid w:val="000A3E47"/>
    <w:rsid w:val="000B4874"/>
    <w:rsid w:val="000B5818"/>
    <w:rsid w:val="000C0407"/>
    <w:rsid w:val="000C15E1"/>
    <w:rsid w:val="000C6FB3"/>
    <w:rsid w:val="000C75F5"/>
    <w:rsid w:val="000E34FA"/>
    <w:rsid w:val="000E5730"/>
    <w:rsid w:val="000F22FF"/>
    <w:rsid w:val="000F5B43"/>
    <w:rsid w:val="00102C27"/>
    <w:rsid w:val="001036C5"/>
    <w:rsid w:val="0011109A"/>
    <w:rsid w:val="001166E4"/>
    <w:rsid w:val="00120149"/>
    <w:rsid w:val="00122AD6"/>
    <w:rsid w:val="001315D1"/>
    <w:rsid w:val="0013635B"/>
    <w:rsid w:val="0014544A"/>
    <w:rsid w:val="00152DC0"/>
    <w:rsid w:val="00165C01"/>
    <w:rsid w:val="001706A6"/>
    <w:rsid w:val="00180CF8"/>
    <w:rsid w:val="0018346D"/>
    <w:rsid w:val="001848E5"/>
    <w:rsid w:val="00184A98"/>
    <w:rsid w:val="00191CB9"/>
    <w:rsid w:val="00192EEC"/>
    <w:rsid w:val="00195FE7"/>
    <w:rsid w:val="001A23EC"/>
    <w:rsid w:val="001B0681"/>
    <w:rsid w:val="001B53A2"/>
    <w:rsid w:val="001C1843"/>
    <w:rsid w:val="001C3641"/>
    <w:rsid w:val="001D0022"/>
    <w:rsid w:val="001D70EA"/>
    <w:rsid w:val="001E4A26"/>
    <w:rsid w:val="001F287D"/>
    <w:rsid w:val="00205960"/>
    <w:rsid w:val="00207F3F"/>
    <w:rsid w:val="00220C21"/>
    <w:rsid w:val="00231463"/>
    <w:rsid w:val="00231B37"/>
    <w:rsid w:val="00243B67"/>
    <w:rsid w:val="00244283"/>
    <w:rsid w:val="00246356"/>
    <w:rsid w:val="00247BB8"/>
    <w:rsid w:val="00251010"/>
    <w:rsid w:val="002551FE"/>
    <w:rsid w:val="00255BEA"/>
    <w:rsid w:val="0026051A"/>
    <w:rsid w:val="0026474F"/>
    <w:rsid w:val="0027445E"/>
    <w:rsid w:val="00276441"/>
    <w:rsid w:val="00294690"/>
    <w:rsid w:val="00296F65"/>
    <w:rsid w:val="00297AC4"/>
    <w:rsid w:val="002A7E6F"/>
    <w:rsid w:val="002C3D25"/>
    <w:rsid w:val="002C55B6"/>
    <w:rsid w:val="002C58A4"/>
    <w:rsid w:val="002D3E34"/>
    <w:rsid w:val="002E40B5"/>
    <w:rsid w:val="002E78A4"/>
    <w:rsid w:val="002F239F"/>
    <w:rsid w:val="002F570A"/>
    <w:rsid w:val="002F5930"/>
    <w:rsid w:val="00302E4F"/>
    <w:rsid w:val="00316F75"/>
    <w:rsid w:val="00321F7E"/>
    <w:rsid w:val="00333FE3"/>
    <w:rsid w:val="00334CBE"/>
    <w:rsid w:val="00336BD5"/>
    <w:rsid w:val="0034189D"/>
    <w:rsid w:val="003430E2"/>
    <w:rsid w:val="003638D6"/>
    <w:rsid w:val="00366A59"/>
    <w:rsid w:val="00367A5C"/>
    <w:rsid w:val="003701D3"/>
    <w:rsid w:val="0037025A"/>
    <w:rsid w:val="00371BB4"/>
    <w:rsid w:val="00371F95"/>
    <w:rsid w:val="003737D2"/>
    <w:rsid w:val="00374607"/>
    <w:rsid w:val="00394A3E"/>
    <w:rsid w:val="00394D3E"/>
    <w:rsid w:val="003A770C"/>
    <w:rsid w:val="003B0D38"/>
    <w:rsid w:val="003B21C2"/>
    <w:rsid w:val="003B4E1E"/>
    <w:rsid w:val="003B7955"/>
    <w:rsid w:val="003C5BF0"/>
    <w:rsid w:val="003C7FED"/>
    <w:rsid w:val="003E0C92"/>
    <w:rsid w:val="003E0FFA"/>
    <w:rsid w:val="003E4D53"/>
    <w:rsid w:val="003F3BE2"/>
    <w:rsid w:val="003F3C64"/>
    <w:rsid w:val="003F7350"/>
    <w:rsid w:val="0040068F"/>
    <w:rsid w:val="00404FB7"/>
    <w:rsid w:val="00407022"/>
    <w:rsid w:val="00411F65"/>
    <w:rsid w:val="004240C7"/>
    <w:rsid w:val="004263E6"/>
    <w:rsid w:val="00426CA5"/>
    <w:rsid w:val="00435DFA"/>
    <w:rsid w:val="00443A64"/>
    <w:rsid w:val="00443F94"/>
    <w:rsid w:val="0045264B"/>
    <w:rsid w:val="00456AE6"/>
    <w:rsid w:val="00457929"/>
    <w:rsid w:val="004600B8"/>
    <w:rsid w:val="0046146F"/>
    <w:rsid w:val="004712B7"/>
    <w:rsid w:val="00480741"/>
    <w:rsid w:val="0048289D"/>
    <w:rsid w:val="004835C7"/>
    <w:rsid w:val="004836DF"/>
    <w:rsid w:val="004851FD"/>
    <w:rsid w:val="00491B67"/>
    <w:rsid w:val="004930A5"/>
    <w:rsid w:val="00493C3A"/>
    <w:rsid w:val="004A2EE8"/>
    <w:rsid w:val="004A4198"/>
    <w:rsid w:val="004A5698"/>
    <w:rsid w:val="004A66FD"/>
    <w:rsid w:val="004B0A0B"/>
    <w:rsid w:val="004B6F43"/>
    <w:rsid w:val="004C3DCC"/>
    <w:rsid w:val="004D02BA"/>
    <w:rsid w:val="004D0690"/>
    <w:rsid w:val="004D0B16"/>
    <w:rsid w:val="004D6A72"/>
    <w:rsid w:val="004E2FBF"/>
    <w:rsid w:val="004E61E3"/>
    <w:rsid w:val="004F623A"/>
    <w:rsid w:val="00506C4B"/>
    <w:rsid w:val="00520201"/>
    <w:rsid w:val="005230C8"/>
    <w:rsid w:val="00524025"/>
    <w:rsid w:val="00537780"/>
    <w:rsid w:val="0054231B"/>
    <w:rsid w:val="00547868"/>
    <w:rsid w:val="0055285A"/>
    <w:rsid w:val="00564472"/>
    <w:rsid w:val="00564A5E"/>
    <w:rsid w:val="005657AF"/>
    <w:rsid w:val="00565842"/>
    <w:rsid w:val="00566BA4"/>
    <w:rsid w:val="00570924"/>
    <w:rsid w:val="00583A7B"/>
    <w:rsid w:val="00593FF8"/>
    <w:rsid w:val="0059691B"/>
    <w:rsid w:val="005A5C8A"/>
    <w:rsid w:val="005B162E"/>
    <w:rsid w:val="005B1BBC"/>
    <w:rsid w:val="005C3898"/>
    <w:rsid w:val="005C4F6D"/>
    <w:rsid w:val="005C6BD5"/>
    <w:rsid w:val="005D07A0"/>
    <w:rsid w:val="005D10C2"/>
    <w:rsid w:val="005D21FA"/>
    <w:rsid w:val="005D4732"/>
    <w:rsid w:val="005D6744"/>
    <w:rsid w:val="005D749B"/>
    <w:rsid w:val="005E4970"/>
    <w:rsid w:val="005E60FE"/>
    <w:rsid w:val="005F3D56"/>
    <w:rsid w:val="005F5EC0"/>
    <w:rsid w:val="00600B02"/>
    <w:rsid w:val="006051A6"/>
    <w:rsid w:val="00605478"/>
    <w:rsid w:val="00606C05"/>
    <w:rsid w:val="00607B12"/>
    <w:rsid w:val="00612579"/>
    <w:rsid w:val="00614419"/>
    <w:rsid w:val="006173D8"/>
    <w:rsid w:val="00620871"/>
    <w:rsid w:val="00620F5B"/>
    <w:rsid w:val="006358E1"/>
    <w:rsid w:val="006359EC"/>
    <w:rsid w:val="0064057E"/>
    <w:rsid w:val="00642482"/>
    <w:rsid w:val="0064308C"/>
    <w:rsid w:val="0065691D"/>
    <w:rsid w:val="00660E3F"/>
    <w:rsid w:val="0066505B"/>
    <w:rsid w:val="00670827"/>
    <w:rsid w:val="006714ED"/>
    <w:rsid w:val="00682504"/>
    <w:rsid w:val="00685C7A"/>
    <w:rsid w:val="00691333"/>
    <w:rsid w:val="00695A48"/>
    <w:rsid w:val="006A0F6F"/>
    <w:rsid w:val="006A5450"/>
    <w:rsid w:val="006B520E"/>
    <w:rsid w:val="006B7A81"/>
    <w:rsid w:val="006C43BC"/>
    <w:rsid w:val="006C6FCC"/>
    <w:rsid w:val="006D7F10"/>
    <w:rsid w:val="006E5F69"/>
    <w:rsid w:val="006F2DF8"/>
    <w:rsid w:val="00714370"/>
    <w:rsid w:val="00735F11"/>
    <w:rsid w:val="00735FBD"/>
    <w:rsid w:val="007577DE"/>
    <w:rsid w:val="0076251C"/>
    <w:rsid w:val="00763317"/>
    <w:rsid w:val="007712E9"/>
    <w:rsid w:val="00783566"/>
    <w:rsid w:val="00785C90"/>
    <w:rsid w:val="00787308"/>
    <w:rsid w:val="00791396"/>
    <w:rsid w:val="00797E09"/>
    <w:rsid w:val="007B2B55"/>
    <w:rsid w:val="007B3990"/>
    <w:rsid w:val="007B520A"/>
    <w:rsid w:val="007B5A3B"/>
    <w:rsid w:val="007C2277"/>
    <w:rsid w:val="007D4A8F"/>
    <w:rsid w:val="007D7D6C"/>
    <w:rsid w:val="007E0010"/>
    <w:rsid w:val="007E3034"/>
    <w:rsid w:val="007E376C"/>
    <w:rsid w:val="007E4E9F"/>
    <w:rsid w:val="007E6554"/>
    <w:rsid w:val="007E69BA"/>
    <w:rsid w:val="007F312D"/>
    <w:rsid w:val="007F4150"/>
    <w:rsid w:val="0080757A"/>
    <w:rsid w:val="00812264"/>
    <w:rsid w:val="008167D6"/>
    <w:rsid w:val="008177F4"/>
    <w:rsid w:val="00820A8E"/>
    <w:rsid w:val="00820AF4"/>
    <w:rsid w:val="00822752"/>
    <w:rsid w:val="00824443"/>
    <w:rsid w:val="00826A4B"/>
    <w:rsid w:val="00827765"/>
    <w:rsid w:val="00844232"/>
    <w:rsid w:val="00844465"/>
    <w:rsid w:val="00853C82"/>
    <w:rsid w:val="008600C1"/>
    <w:rsid w:val="00861F8B"/>
    <w:rsid w:val="008663F3"/>
    <w:rsid w:val="00871A1F"/>
    <w:rsid w:val="0088107A"/>
    <w:rsid w:val="008829DA"/>
    <w:rsid w:val="00883562"/>
    <w:rsid w:val="00885C1D"/>
    <w:rsid w:val="00890AA1"/>
    <w:rsid w:val="00895926"/>
    <w:rsid w:val="00895FF3"/>
    <w:rsid w:val="008B033F"/>
    <w:rsid w:val="008B20A9"/>
    <w:rsid w:val="008B5F50"/>
    <w:rsid w:val="008B773C"/>
    <w:rsid w:val="008C7874"/>
    <w:rsid w:val="008D35C9"/>
    <w:rsid w:val="008E1FE9"/>
    <w:rsid w:val="008E3B99"/>
    <w:rsid w:val="008F1FB9"/>
    <w:rsid w:val="008F3DBF"/>
    <w:rsid w:val="008F5396"/>
    <w:rsid w:val="008F54A5"/>
    <w:rsid w:val="009240BA"/>
    <w:rsid w:val="0093058C"/>
    <w:rsid w:val="009530E0"/>
    <w:rsid w:val="00955BD4"/>
    <w:rsid w:val="009605AB"/>
    <w:rsid w:val="0096511E"/>
    <w:rsid w:val="0097023D"/>
    <w:rsid w:val="00973E95"/>
    <w:rsid w:val="0097695A"/>
    <w:rsid w:val="0097761E"/>
    <w:rsid w:val="009971FA"/>
    <w:rsid w:val="009B6267"/>
    <w:rsid w:val="009C00DE"/>
    <w:rsid w:val="009D09B0"/>
    <w:rsid w:val="009D6ACF"/>
    <w:rsid w:val="009D75B1"/>
    <w:rsid w:val="009E25E7"/>
    <w:rsid w:val="009E3E1E"/>
    <w:rsid w:val="009E4F8F"/>
    <w:rsid w:val="009E5664"/>
    <w:rsid w:val="009F0551"/>
    <w:rsid w:val="00A00CD6"/>
    <w:rsid w:val="00A12C67"/>
    <w:rsid w:val="00A1415C"/>
    <w:rsid w:val="00A1528C"/>
    <w:rsid w:val="00A22FEC"/>
    <w:rsid w:val="00A23C7A"/>
    <w:rsid w:val="00A27D27"/>
    <w:rsid w:val="00A304BE"/>
    <w:rsid w:val="00A321E0"/>
    <w:rsid w:val="00A35B92"/>
    <w:rsid w:val="00A36BE4"/>
    <w:rsid w:val="00A43E4D"/>
    <w:rsid w:val="00A54379"/>
    <w:rsid w:val="00A56AD8"/>
    <w:rsid w:val="00A56E92"/>
    <w:rsid w:val="00A763CD"/>
    <w:rsid w:val="00A77209"/>
    <w:rsid w:val="00A77598"/>
    <w:rsid w:val="00A776FB"/>
    <w:rsid w:val="00A81F18"/>
    <w:rsid w:val="00A91CE9"/>
    <w:rsid w:val="00A932E3"/>
    <w:rsid w:val="00A97CB3"/>
    <w:rsid w:val="00AB2BB5"/>
    <w:rsid w:val="00AB3C37"/>
    <w:rsid w:val="00AB5BF1"/>
    <w:rsid w:val="00AB5E66"/>
    <w:rsid w:val="00AC1E59"/>
    <w:rsid w:val="00AE296C"/>
    <w:rsid w:val="00AF4300"/>
    <w:rsid w:val="00AF6892"/>
    <w:rsid w:val="00B06CFB"/>
    <w:rsid w:val="00B14504"/>
    <w:rsid w:val="00B2310A"/>
    <w:rsid w:val="00B24E3F"/>
    <w:rsid w:val="00B2582B"/>
    <w:rsid w:val="00B32A7D"/>
    <w:rsid w:val="00B37A2C"/>
    <w:rsid w:val="00B37A71"/>
    <w:rsid w:val="00B40927"/>
    <w:rsid w:val="00B44126"/>
    <w:rsid w:val="00B46F10"/>
    <w:rsid w:val="00B572AB"/>
    <w:rsid w:val="00B6143D"/>
    <w:rsid w:val="00B65773"/>
    <w:rsid w:val="00B755BF"/>
    <w:rsid w:val="00B75954"/>
    <w:rsid w:val="00B82FB8"/>
    <w:rsid w:val="00B84F76"/>
    <w:rsid w:val="00B95138"/>
    <w:rsid w:val="00BA4E9A"/>
    <w:rsid w:val="00BA57B5"/>
    <w:rsid w:val="00BB2D49"/>
    <w:rsid w:val="00BB6F4C"/>
    <w:rsid w:val="00BB7214"/>
    <w:rsid w:val="00BB796E"/>
    <w:rsid w:val="00BC4297"/>
    <w:rsid w:val="00BC552B"/>
    <w:rsid w:val="00BC7748"/>
    <w:rsid w:val="00BD377F"/>
    <w:rsid w:val="00BF12D3"/>
    <w:rsid w:val="00BF781A"/>
    <w:rsid w:val="00BF7D7A"/>
    <w:rsid w:val="00C11A19"/>
    <w:rsid w:val="00C166CE"/>
    <w:rsid w:val="00C21D4D"/>
    <w:rsid w:val="00C3482C"/>
    <w:rsid w:val="00C4708C"/>
    <w:rsid w:val="00C5169E"/>
    <w:rsid w:val="00C531DE"/>
    <w:rsid w:val="00C62DEA"/>
    <w:rsid w:val="00C67443"/>
    <w:rsid w:val="00C84EEF"/>
    <w:rsid w:val="00C85A5B"/>
    <w:rsid w:val="00C904E2"/>
    <w:rsid w:val="00CA2049"/>
    <w:rsid w:val="00CA2EEC"/>
    <w:rsid w:val="00CA492F"/>
    <w:rsid w:val="00CC1B03"/>
    <w:rsid w:val="00CC3F5E"/>
    <w:rsid w:val="00CC5FFB"/>
    <w:rsid w:val="00CC7E14"/>
    <w:rsid w:val="00CD3D81"/>
    <w:rsid w:val="00CD3DF4"/>
    <w:rsid w:val="00CE523E"/>
    <w:rsid w:val="00CE52B0"/>
    <w:rsid w:val="00CF5915"/>
    <w:rsid w:val="00CF7EEB"/>
    <w:rsid w:val="00D122D0"/>
    <w:rsid w:val="00D16A24"/>
    <w:rsid w:val="00D31673"/>
    <w:rsid w:val="00D323E6"/>
    <w:rsid w:val="00D37749"/>
    <w:rsid w:val="00D42D51"/>
    <w:rsid w:val="00D5189E"/>
    <w:rsid w:val="00D61FD3"/>
    <w:rsid w:val="00D64AC5"/>
    <w:rsid w:val="00D66814"/>
    <w:rsid w:val="00D72DBA"/>
    <w:rsid w:val="00D7469E"/>
    <w:rsid w:val="00DA2BEB"/>
    <w:rsid w:val="00DB0896"/>
    <w:rsid w:val="00DC3F04"/>
    <w:rsid w:val="00DC5EEC"/>
    <w:rsid w:val="00DC6837"/>
    <w:rsid w:val="00DC7A8B"/>
    <w:rsid w:val="00DC7C15"/>
    <w:rsid w:val="00DD5556"/>
    <w:rsid w:val="00DD6122"/>
    <w:rsid w:val="00DD6C7E"/>
    <w:rsid w:val="00DD7220"/>
    <w:rsid w:val="00DE09E2"/>
    <w:rsid w:val="00DF1C9F"/>
    <w:rsid w:val="00DF2D34"/>
    <w:rsid w:val="00DF4DAA"/>
    <w:rsid w:val="00DF65D7"/>
    <w:rsid w:val="00DF7A4C"/>
    <w:rsid w:val="00DF7B27"/>
    <w:rsid w:val="00E1194A"/>
    <w:rsid w:val="00E1315D"/>
    <w:rsid w:val="00E205BF"/>
    <w:rsid w:val="00E233F9"/>
    <w:rsid w:val="00E365BE"/>
    <w:rsid w:val="00E42E4A"/>
    <w:rsid w:val="00E43507"/>
    <w:rsid w:val="00E46D88"/>
    <w:rsid w:val="00E62B2F"/>
    <w:rsid w:val="00E7686B"/>
    <w:rsid w:val="00E814C4"/>
    <w:rsid w:val="00E84152"/>
    <w:rsid w:val="00EA7663"/>
    <w:rsid w:val="00EB3847"/>
    <w:rsid w:val="00EB6A14"/>
    <w:rsid w:val="00EB6DE0"/>
    <w:rsid w:val="00EB7C61"/>
    <w:rsid w:val="00EC155F"/>
    <w:rsid w:val="00EC5124"/>
    <w:rsid w:val="00EC67EE"/>
    <w:rsid w:val="00EC7EE2"/>
    <w:rsid w:val="00ED030E"/>
    <w:rsid w:val="00ED46C3"/>
    <w:rsid w:val="00ED6DA5"/>
    <w:rsid w:val="00EE0901"/>
    <w:rsid w:val="00EE2AFB"/>
    <w:rsid w:val="00EF6DBA"/>
    <w:rsid w:val="00F05CF2"/>
    <w:rsid w:val="00F121BA"/>
    <w:rsid w:val="00F13041"/>
    <w:rsid w:val="00F159E1"/>
    <w:rsid w:val="00F2213F"/>
    <w:rsid w:val="00F227F5"/>
    <w:rsid w:val="00F33189"/>
    <w:rsid w:val="00F33B8B"/>
    <w:rsid w:val="00F36082"/>
    <w:rsid w:val="00F37CFD"/>
    <w:rsid w:val="00F43F43"/>
    <w:rsid w:val="00F44898"/>
    <w:rsid w:val="00F45BBB"/>
    <w:rsid w:val="00F62820"/>
    <w:rsid w:val="00F62C8A"/>
    <w:rsid w:val="00F7184F"/>
    <w:rsid w:val="00F821CE"/>
    <w:rsid w:val="00F82263"/>
    <w:rsid w:val="00F8561C"/>
    <w:rsid w:val="00F85A21"/>
    <w:rsid w:val="00F85F22"/>
    <w:rsid w:val="00F96EC5"/>
    <w:rsid w:val="00FA0098"/>
    <w:rsid w:val="00FA1245"/>
    <w:rsid w:val="00FA1815"/>
    <w:rsid w:val="00FA45AB"/>
    <w:rsid w:val="00FA6973"/>
    <w:rsid w:val="00FB3282"/>
    <w:rsid w:val="00FC6E16"/>
    <w:rsid w:val="00FC7645"/>
    <w:rsid w:val="00FD6126"/>
    <w:rsid w:val="00FF026E"/>
    <w:rsid w:val="00FF7A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3A56"/>
  <w15:chartTrackingRefBased/>
  <w15:docId w15:val="{4AD30820-5F67-2343-92C7-74F339C3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130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926"/>
    <w:pPr>
      <w:ind w:left="720"/>
      <w:contextualSpacing/>
    </w:pPr>
  </w:style>
  <w:style w:type="character" w:styleId="CommentReference">
    <w:name w:val="annotation reference"/>
    <w:basedOn w:val="DefaultParagraphFont"/>
    <w:uiPriority w:val="99"/>
    <w:semiHidden/>
    <w:unhideWhenUsed/>
    <w:rsid w:val="00FA1245"/>
    <w:rPr>
      <w:sz w:val="16"/>
      <w:szCs w:val="16"/>
    </w:rPr>
  </w:style>
  <w:style w:type="paragraph" w:styleId="CommentText">
    <w:name w:val="annotation text"/>
    <w:basedOn w:val="Normal"/>
    <w:link w:val="CommentTextChar"/>
    <w:uiPriority w:val="99"/>
    <w:unhideWhenUsed/>
    <w:rsid w:val="00FA1245"/>
    <w:rPr>
      <w:sz w:val="20"/>
      <w:szCs w:val="20"/>
    </w:rPr>
  </w:style>
  <w:style w:type="character" w:customStyle="1" w:styleId="CommentTextChar">
    <w:name w:val="Comment Text Char"/>
    <w:basedOn w:val="DefaultParagraphFont"/>
    <w:link w:val="CommentText"/>
    <w:uiPriority w:val="99"/>
    <w:rsid w:val="00FA1245"/>
    <w:rPr>
      <w:sz w:val="20"/>
      <w:szCs w:val="20"/>
    </w:rPr>
  </w:style>
  <w:style w:type="paragraph" w:styleId="CommentSubject">
    <w:name w:val="annotation subject"/>
    <w:basedOn w:val="CommentText"/>
    <w:next w:val="CommentText"/>
    <w:link w:val="CommentSubjectChar"/>
    <w:uiPriority w:val="99"/>
    <w:semiHidden/>
    <w:unhideWhenUsed/>
    <w:rsid w:val="00FA1245"/>
    <w:rPr>
      <w:b/>
      <w:bCs/>
    </w:rPr>
  </w:style>
  <w:style w:type="character" w:customStyle="1" w:styleId="CommentSubjectChar">
    <w:name w:val="Comment Subject Char"/>
    <w:basedOn w:val="CommentTextChar"/>
    <w:link w:val="CommentSubject"/>
    <w:uiPriority w:val="99"/>
    <w:semiHidden/>
    <w:rsid w:val="00FA1245"/>
    <w:rPr>
      <w:b/>
      <w:bCs/>
      <w:sz w:val="20"/>
      <w:szCs w:val="20"/>
    </w:rPr>
  </w:style>
  <w:style w:type="paragraph" w:styleId="BalloonText">
    <w:name w:val="Balloon Text"/>
    <w:basedOn w:val="Normal"/>
    <w:link w:val="BalloonTextChar"/>
    <w:uiPriority w:val="99"/>
    <w:semiHidden/>
    <w:unhideWhenUsed/>
    <w:rsid w:val="00FA12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1245"/>
    <w:rPr>
      <w:rFonts w:ascii="Times New Roman" w:hAnsi="Times New Roman" w:cs="Times New Roman"/>
      <w:sz w:val="18"/>
      <w:szCs w:val="18"/>
    </w:rPr>
  </w:style>
  <w:style w:type="paragraph" w:styleId="FootnoteText">
    <w:name w:val="footnote text"/>
    <w:basedOn w:val="Normal"/>
    <w:link w:val="FootnoteTextChar"/>
    <w:unhideWhenUsed/>
    <w:rsid w:val="00565842"/>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565842"/>
    <w:rPr>
      <w:rFonts w:ascii="Times New Roman" w:eastAsia="Calibri" w:hAnsi="Times New Roman" w:cs="Times New Roman"/>
      <w:sz w:val="20"/>
      <w:szCs w:val="20"/>
    </w:rPr>
  </w:style>
  <w:style w:type="character" w:styleId="FootnoteReference">
    <w:name w:val="footnote reference"/>
    <w:unhideWhenUsed/>
    <w:rsid w:val="00565842"/>
    <w:rPr>
      <w:vertAlign w:val="superscript"/>
    </w:rPr>
  </w:style>
  <w:style w:type="paragraph" w:styleId="NoSpacing">
    <w:name w:val="No Spacing"/>
    <w:uiPriority w:val="1"/>
    <w:qFormat/>
    <w:rsid w:val="0014544A"/>
    <w:rPr>
      <w:sz w:val="22"/>
      <w:szCs w:val="22"/>
    </w:rPr>
  </w:style>
  <w:style w:type="paragraph" w:styleId="NormalWeb">
    <w:name w:val="Normal (Web)"/>
    <w:basedOn w:val="Normal"/>
    <w:unhideWhenUsed/>
    <w:rsid w:val="00EA766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A7663"/>
  </w:style>
  <w:style w:type="character" w:customStyle="1" w:styleId="Heading3Char">
    <w:name w:val="Heading 3 Char"/>
    <w:basedOn w:val="DefaultParagraphFont"/>
    <w:link w:val="Heading3"/>
    <w:uiPriority w:val="9"/>
    <w:semiHidden/>
    <w:rsid w:val="00F13041"/>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1528C"/>
    <w:rPr>
      <w:b/>
      <w:bCs/>
    </w:rPr>
  </w:style>
  <w:style w:type="character" w:customStyle="1" w:styleId="apple-converted-space">
    <w:name w:val="apple-converted-space"/>
    <w:basedOn w:val="DefaultParagraphFont"/>
    <w:rsid w:val="00A1528C"/>
  </w:style>
  <w:style w:type="character" w:styleId="Emphasis">
    <w:name w:val="Emphasis"/>
    <w:basedOn w:val="DefaultParagraphFont"/>
    <w:uiPriority w:val="20"/>
    <w:qFormat/>
    <w:rsid w:val="00A1528C"/>
    <w:rPr>
      <w:i/>
      <w:iCs/>
    </w:rPr>
  </w:style>
  <w:style w:type="character" w:styleId="Hyperlink">
    <w:name w:val="Hyperlink"/>
    <w:basedOn w:val="DefaultParagraphFont"/>
    <w:uiPriority w:val="99"/>
    <w:unhideWhenUsed/>
    <w:rsid w:val="006F2DF8"/>
    <w:rPr>
      <w:color w:val="0563C1" w:themeColor="hyperlink"/>
      <w:u w:val="single"/>
    </w:rPr>
  </w:style>
  <w:style w:type="character" w:styleId="UnresolvedMention">
    <w:name w:val="Unresolved Mention"/>
    <w:basedOn w:val="DefaultParagraphFont"/>
    <w:uiPriority w:val="99"/>
    <w:semiHidden/>
    <w:unhideWhenUsed/>
    <w:rsid w:val="006F2DF8"/>
    <w:rPr>
      <w:color w:val="605E5C"/>
      <w:shd w:val="clear" w:color="auto" w:fill="E1DFDD"/>
    </w:rPr>
  </w:style>
  <w:style w:type="character" w:customStyle="1" w:styleId="cohl">
    <w:name w:val="co_hl"/>
    <w:basedOn w:val="DefaultParagraphFont"/>
    <w:rsid w:val="00443A64"/>
  </w:style>
  <w:style w:type="character" w:customStyle="1" w:styleId="cohovertext">
    <w:name w:val="co_hovertext"/>
    <w:basedOn w:val="DefaultParagraphFont"/>
    <w:rsid w:val="003E0FFA"/>
  </w:style>
  <w:style w:type="paragraph" w:styleId="Revision">
    <w:name w:val="Revision"/>
    <w:hidden/>
    <w:uiPriority w:val="99"/>
    <w:semiHidden/>
    <w:rsid w:val="00642482"/>
  </w:style>
  <w:style w:type="paragraph" w:styleId="Header">
    <w:name w:val="header"/>
    <w:basedOn w:val="Normal"/>
    <w:link w:val="HeaderChar"/>
    <w:uiPriority w:val="99"/>
    <w:unhideWhenUsed/>
    <w:rsid w:val="0054231B"/>
    <w:pPr>
      <w:tabs>
        <w:tab w:val="center" w:pos="4680"/>
        <w:tab w:val="right" w:pos="9360"/>
      </w:tabs>
    </w:pPr>
  </w:style>
  <w:style w:type="character" w:customStyle="1" w:styleId="HeaderChar">
    <w:name w:val="Header Char"/>
    <w:basedOn w:val="DefaultParagraphFont"/>
    <w:link w:val="Header"/>
    <w:uiPriority w:val="99"/>
    <w:rsid w:val="0054231B"/>
  </w:style>
  <w:style w:type="paragraph" w:styleId="Footer">
    <w:name w:val="footer"/>
    <w:basedOn w:val="Normal"/>
    <w:link w:val="FooterChar"/>
    <w:uiPriority w:val="99"/>
    <w:unhideWhenUsed/>
    <w:rsid w:val="0054231B"/>
    <w:pPr>
      <w:tabs>
        <w:tab w:val="center" w:pos="4680"/>
        <w:tab w:val="right" w:pos="9360"/>
      </w:tabs>
    </w:pPr>
  </w:style>
  <w:style w:type="character" w:customStyle="1" w:styleId="FooterChar">
    <w:name w:val="Footer Char"/>
    <w:basedOn w:val="DefaultParagraphFont"/>
    <w:link w:val="Footer"/>
    <w:uiPriority w:val="99"/>
    <w:rsid w:val="0054231B"/>
  </w:style>
  <w:style w:type="paragraph" w:styleId="BodyText">
    <w:name w:val="Body Text"/>
    <w:basedOn w:val="Normal"/>
    <w:link w:val="BodyTextChar"/>
    <w:rsid w:val="00FF7A7E"/>
    <w:pPr>
      <w:spacing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FF7A7E"/>
    <w:rPr>
      <w:rFonts w:ascii="Times New Roman" w:eastAsia="Times New Roman" w:hAnsi="Times New Roman" w:cs="Times New Roman"/>
      <w:sz w:val="25"/>
      <w:szCs w:val="20"/>
    </w:rPr>
  </w:style>
  <w:style w:type="paragraph" w:styleId="BodyText2">
    <w:name w:val="Body Text 2"/>
    <w:basedOn w:val="Normal"/>
    <w:link w:val="BodyText2Char"/>
    <w:rsid w:val="00FF7A7E"/>
    <w:rPr>
      <w:rFonts w:ascii="Times New Roman" w:eastAsia="Times New Roman" w:hAnsi="Times New Roman" w:cs="Times New Roman"/>
      <w:sz w:val="25"/>
      <w:szCs w:val="20"/>
    </w:rPr>
  </w:style>
  <w:style w:type="character" w:customStyle="1" w:styleId="BodyText2Char">
    <w:name w:val="Body Text 2 Char"/>
    <w:basedOn w:val="DefaultParagraphFont"/>
    <w:link w:val="BodyText2"/>
    <w:rsid w:val="00FF7A7E"/>
    <w:rPr>
      <w:rFonts w:ascii="Times New Roman" w:eastAsia="Times New Roman" w:hAnsi="Times New Roman" w:cs="Times New Roman"/>
      <w:sz w:val="25"/>
      <w:szCs w:val="20"/>
    </w:rPr>
  </w:style>
  <w:style w:type="character" w:customStyle="1" w:styleId="informationalsmall3">
    <w:name w:val="informationalsmall3"/>
    <w:rsid w:val="00FF7A7E"/>
    <w:rPr>
      <w:rFonts w:ascii="Verdana" w:hAnsi="Verdana" w:hint="default"/>
      <w:sz w:val="14"/>
      <w:szCs w:val="14"/>
    </w:rPr>
  </w:style>
  <w:style w:type="character" w:customStyle="1" w:styleId="groupheading4">
    <w:name w:val="groupheading4"/>
    <w:rsid w:val="00FF7A7E"/>
    <w:rPr>
      <w:rFonts w:ascii="Verdana" w:hAnsi="Verdana" w:hint="default"/>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2814">
      <w:bodyDiv w:val="1"/>
      <w:marLeft w:val="0"/>
      <w:marRight w:val="0"/>
      <w:marTop w:val="0"/>
      <w:marBottom w:val="0"/>
      <w:divBdr>
        <w:top w:val="none" w:sz="0" w:space="0" w:color="auto"/>
        <w:left w:val="none" w:sz="0" w:space="0" w:color="auto"/>
        <w:bottom w:val="none" w:sz="0" w:space="0" w:color="auto"/>
        <w:right w:val="none" w:sz="0" w:space="0" w:color="auto"/>
      </w:divBdr>
      <w:divsChild>
        <w:div w:id="2021614212">
          <w:marLeft w:val="0"/>
          <w:marRight w:val="0"/>
          <w:marTop w:val="0"/>
          <w:marBottom w:val="0"/>
          <w:divBdr>
            <w:top w:val="none" w:sz="0" w:space="0" w:color="auto"/>
            <w:left w:val="none" w:sz="0" w:space="0" w:color="auto"/>
            <w:bottom w:val="none" w:sz="0" w:space="0" w:color="auto"/>
            <w:right w:val="none" w:sz="0" w:space="0" w:color="auto"/>
          </w:divBdr>
        </w:div>
      </w:divsChild>
    </w:div>
    <w:div w:id="134832441">
      <w:bodyDiv w:val="1"/>
      <w:marLeft w:val="0"/>
      <w:marRight w:val="0"/>
      <w:marTop w:val="0"/>
      <w:marBottom w:val="0"/>
      <w:divBdr>
        <w:top w:val="none" w:sz="0" w:space="0" w:color="auto"/>
        <w:left w:val="none" w:sz="0" w:space="0" w:color="auto"/>
        <w:bottom w:val="none" w:sz="0" w:space="0" w:color="auto"/>
        <w:right w:val="none" w:sz="0" w:space="0" w:color="auto"/>
      </w:divBdr>
      <w:divsChild>
        <w:div w:id="77796394">
          <w:marLeft w:val="0"/>
          <w:marRight w:val="0"/>
          <w:marTop w:val="0"/>
          <w:marBottom w:val="0"/>
          <w:divBdr>
            <w:top w:val="none" w:sz="0" w:space="0" w:color="auto"/>
            <w:left w:val="none" w:sz="0" w:space="0" w:color="auto"/>
            <w:bottom w:val="none" w:sz="0" w:space="0" w:color="auto"/>
            <w:right w:val="none" w:sz="0" w:space="0" w:color="auto"/>
          </w:divBdr>
          <w:divsChild>
            <w:div w:id="1466772763">
              <w:marLeft w:val="0"/>
              <w:marRight w:val="0"/>
              <w:marTop w:val="0"/>
              <w:marBottom w:val="0"/>
              <w:divBdr>
                <w:top w:val="none" w:sz="0" w:space="0" w:color="auto"/>
                <w:left w:val="none" w:sz="0" w:space="0" w:color="auto"/>
                <w:bottom w:val="none" w:sz="0" w:space="0" w:color="auto"/>
                <w:right w:val="none" w:sz="0" w:space="0" w:color="auto"/>
              </w:divBdr>
            </w:div>
          </w:divsChild>
        </w:div>
        <w:div w:id="1154906806">
          <w:marLeft w:val="0"/>
          <w:marRight w:val="0"/>
          <w:marTop w:val="0"/>
          <w:marBottom w:val="0"/>
          <w:divBdr>
            <w:top w:val="none" w:sz="0" w:space="0" w:color="auto"/>
            <w:left w:val="none" w:sz="0" w:space="0" w:color="auto"/>
            <w:bottom w:val="none" w:sz="0" w:space="0" w:color="auto"/>
            <w:right w:val="none" w:sz="0" w:space="0" w:color="auto"/>
          </w:divBdr>
          <w:divsChild>
            <w:div w:id="1186014859">
              <w:marLeft w:val="0"/>
              <w:marRight w:val="0"/>
              <w:marTop w:val="0"/>
              <w:marBottom w:val="0"/>
              <w:divBdr>
                <w:top w:val="none" w:sz="0" w:space="0" w:color="auto"/>
                <w:left w:val="none" w:sz="0" w:space="0" w:color="auto"/>
                <w:bottom w:val="none" w:sz="0" w:space="0" w:color="auto"/>
                <w:right w:val="none" w:sz="0" w:space="0" w:color="auto"/>
              </w:divBdr>
              <w:divsChild>
                <w:div w:id="8033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8202">
          <w:marLeft w:val="0"/>
          <w:marRight w:val="0"/>
          <w:marTop w:val="0"/>
          <w:marBottom w:val="0"/>
          <w:divBdr>
            <w:top w:val="none" w:sz="0" w:space="0" w:color="auto"/>
            <w:left w:val="none" w:sz="0" w:space="0" w:color="auto"/>
            <w:bottom w:val="none" w:sz="0" w:space="0" w:color="auto"/>
            <w:right w:val="none" w:sz="0" w:space="0" w:color="auto"/>
          </w:divBdr>
          <w:divsChild>
            <w:div w:id="37822581">
              <w:marLeft w:val="0"/>
              <w:marRight w:val="0"/>
              <w:marTop w:val="0"/>
              <w:marBottom w:val="0"/>
              <w:divBdr>
                <w:top w:val="none" w:sz="0" w:space="0" w:color="auto"/>
                <w:left w:val="none" w:sz="0" w:space="0" w:color="auto"/>
                <w:bottom w:val="none" w:sz="0" w:space="0" w:color="auto"/>
                <w:right w:val="none" w:sz="0" w:space="0" w:color="auto"/>
              </w:divBdr>
              <w:divsChild>
                <w:div w:id="11734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565">
          <w:marLeft w:val="0"/>
          <w:marRight w:val="0"/>
          <w:marTop w:val="0"/>
          <w:marBottom w:val="0"/>
          <w:divBdr>
            <w:top w:val="none" w:sz="0" w:space="0" w:color="auto"/>
            <w:left w:val="none" w:sz="0" w:space="0" w:color="auto"/>
            <w:bottom w:val="none" w:sz="0" w:space="0" w:color="auto"/>
            <w:right w:val="none" w:sz="0" w:space="0" w:color="auto"/>
          </w:divBdr>
        </w:div>
      </w:divsChild>
    </w:div>
    <w:div w:id="239021150">
      <w:bodyDiv w:val="1"/>
      <w:marLeft w:val="0"/>
      <w:marRight w:val="0"/>
      <w:marTop w:val="0"/>
      <w:marBottom w:val="0"/>
      <w:divBdr>
        <w:top w:val="none" w:sz="0" w:space="0" w:color="auto"/>
        <w:left w:val="none" w:sz="0" w:space="0" w:color="auto"/>
        <w:bottom w:val="none" w:sz="0" w:space="0" w:color="auto"/>
        <w:right w:val="none" w:sz="0" w:space="0" w:color="auto"/>
      </w:divBdr>
    </w:div>
    <w:div w:id="383991138">
      <w:bodyDiv w:val="1"/>
      <w:marLeft w:val="0"/>
      <w:marRight w:val="0"/>
      <w:marTop w:val="0"/>
      <w:marBottom w:val="0"/>
      <w:divBdr>
        <w:top w:val="none" w:sz="0" w:space="0" w:color="auto"/>
        <w:left w:val="none" w:sz="0" w:space="0" w:color="auto"/>
        <w:bottom w:val="none" w:sz="0" w:space="0" w:color="auto"/>
        <w:right w:val="none" w:sz="0" w:space="0" w:color="auto"/>
      </w:divBdr>
      <w:divsChild>
        <w:div w:id="2080518367">
          <w:marLeft w:val="0"/>
          <w:marRight w:val="0"/>
          <w:marTop w:val="0"/>
          <w:marBottom w:val="0"/>
          <w:divBdr>
            <w:top w:val="none" w:sz="0" w:space="0" w:color="auto"/>
            <w:left w:val="none" w:sz="0" w:space="0" w:color="auto"/>
            <w:bottom w:val="none" w:sz="0" w:space="0" w:color="auto"/>
            <w:right w:val="none" w:sz="0" w:space="0" w:color="auto"/>
          </w:divBdr>
          <w:divsChild>
            <w:div w:id="790175202">
              <w:marLeft w:val="0"/>
              <w:marRight w:val="0"/>
              <w:marTop w:val="0"/>
              <w:marBottom w:val="0"/>
              <w:divBdr>
                <w:top w:val="none" w:sz="0" w:space="0" w:color="auto"/>
                <w:left w:val="none" w:sz="0" w:space="0" w:color="auto"/>
                <w:bottom w:val="none" w:sz="0" w:space="0" w:color="auto"/>
                <w:right w:val="none" w:sz="0" w:space="0" w:color="auto"/>
              </w:divBdr>
            </w:div>
          </w:divsChild>
        </w:div>
        <w:div w:id="1514998283">
          <w:marLeft w:val="0"/>
          <w:marRight w:val="0"/>
          <w:marTop w:val="0"/>
          <w:marBottom w:val="0"/>
          <w:divBdr>
            <w:top w:val="none" w:sz="0" w:space="0" w:color="auto"/>
            <w:left w:val="none" w:sz="0" w:space="0" w:color="auto"/>
            <w:bottom w:val="none" w:sz="0" w:space="0" w:color="auto"/>
            <w:right w:val="none" w:sz="0" w:space="0" w:color="auto"/>
          </w:divBdr>
          <w:divsChild>
            <w:div w:id="300811547">
              <w:marLeft w:val="0"/>
              <w:marRight w:val="0"/>
              <w:marTop w:val="0"/>
              <w:marBottom w:val="0"/>
              <w:divBdr>
                <w:top w:val="none" w:sz="0" w:space="0" w:color="auto"/>
                <w:left w:val="none" w:sz="0" w:space="0" w:color="auto"/>
                <w:bottom w:val="none" w:sz="0" w:space="0" w:color="auto"/>
                <w:right w:val="none" w:sz="0" w:space="0" w:color="auto"/>
              </w:divBdr>
              <w:divsChild>
                <w:div w:id="2048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0127">
          <w:marLeft w:val="0"/>
          <w:marRight w:val="0"/>
          <w:marTop w:val="0"/>
          <w:marBottom w:val="0"/>
          <w:divBdr>
            <w:top w:val="none" w:sz="0" w:space="0" w:color="auto"/>
            <w:left w:val="none" w:sz="0" w:space="0" w:color="auto"/>
            <w:bottom w:val="none" w:sz="0" w:space="0" w:color="auto"/>
            <w:right w:val="none" w:sz="0" w:space="0" w:color="auto"/>
          </w:divBdr>
        </w:div>
      </w:divsChild>
    </w:div>
    <w:div w:id="541870129">
      <w:bodyDiv w:val="1"/>
      <w:marLeft w:val="0"/>
      <w:marRight w:val="0"/>
      <w:marTop w:val="0"/>
      <w:marBottom w:val="0"/>
      <w:divBdr>
        <w:top w:val="none" w:sz="0" w:space="0" w:color="auto"/>
        <w:left w:val="none" w:sz="0" w:space="0" w:color="auto"/>
        <w:bottom w:val="none" w:sz="0" w:space="0" w:color="auto"/>
        <w:right w:val="none" w:sz="0" w:space="0" w:color="auto"/>
      </w:divBdr>
    </w:div>
    <w:div w:id="561909920">
      <w:bodyDiv w:val="1"/>
      <w:marLeft w:val="0"/>
      <w:marRight w:val="0"/>
      <w:marTop w:val="0"/>
      <w:marBottom w:val="0"/>
      <w:divBdr>
        <w:top w:val="none" w:sz="0" w:space="0" w:color="auto"/>
        <w:left w:val="none" w:sz="0" w:space="0" w:color="auto"/>
        <w:bottom w:val="none" w:sz="0" w:space="0" w:color="auto"/>
        <w:right w:val="none" w:sz="0" w:space="0" w:color="auto"/>
      </w:divBdr>
    </w:div>
    <w:div w:id="591937756">
      <w:bodyDiv w:val="1"/>
      <w:marLeft w:val="0"/>
      <w:marRight w:val="0"/>
      <w:marTop w:val="0"/>
      <w:marBottom w:val="0"/>
      <w:divBdr>
        <w:top w:val="none" w:sz="0" w:space="0" w:color="auto"/>
        <w:left w:val="none" w:sz="0" w:space="0" w:color="auto"/>
        <w:bottom w:val="none" w:sz="0" w:space="0" w:color="auto"/>
        <w:right w:val="none" w:sz="0" w:space="0" w:color="auto"/>
      </w:divBdr>
    </w:div>
    <w:div w:id="611018683">
      <w:bodyDiv w:val="1"/>
      <w:marLeft w:val="0"/>
      <w:marRight w:val="0"/>
      <w:marTop w:val="0"/>
      <w:marBottom w:val="0"/>
      <w:divBdr>
        <w:top w:val="none" w:sz="0" w:space="0" w:color="auto"/>
        <w:left w:val="none" w:sz="0" w:space="0" w:color="auto"/>
        <w:bottom w:val="none" w:sz="0" w:space="0" w:color="auto"/>
        <w:right w:val="none" w:sz="0" w:space="0" w:color="auto"/>
      </w:divBdr>
    </w:div>
    <w:div w:id="724137012">
      <w:bodyDiv w:val="1"/>
      <w:marLeft w:val="0"/>
      <w:marRight w:val="0"/>
      <w:marTop w:val="0"/>
      <w:marBottom w:val="0"/>
      <w:divBdr>
        <w:top w:val="none" w:sz="0" w:space="0" w:color="auto"/>
        <w:left w:val="none" w:sz="0" w:space="0" w:color="auto"/>
        <w:bottom w:val="none" w:sz="0" w:space="0" w:color="auto"/>
        <w:right w:val="none" w:sz="0" w:space="0" w:color="auto"/>
      </w:divBdr>
    </w:div>
    <w:div w:id="832840075">
      <w:bodyDiv w:val="1"/>
      <w:marLeft w:val="0"/>
      <w:marRight w:val="0"/>
      <w:marTop w:val="0"/>
      <w:marBottom w:val="0"/>
      <w:divBdr>
        <w:top w:val="none" w:sz="0" w:space="0" w:color="auto"/>
        <w:left w:val="none" w:sz="0" w:space="0" w:color="auto"/>
        <w:bottom w:val="none" w:sz="0" w:space="0" w:color="auto"/>
        <w:right w:val="none" w:sz="0" w:space="0" w:color="auto"/>
      </w:divBdr>
    </w:div>
    <w:div w:id="936593558">
      <w:bodyDiv w:val="1"/>
      <w:marLeft w:val="0"/>
      <w:marRight w:val="0"/>
      <w:marTop w:val="0"/>
      <w:marBottom w:val="0"/>
      <w:divBdr>
        <w:top w:val="none" w:sz="0" w:space="0" w:color="auto"/>
        <w:left w:val="none" w:sz="0" w:space="0" w:color="auto"/>
        <w:bottom w:val="none" w:sz="0" w:space="0" w:color="auto"/>
        <w:right w:val="none" w:sz="0" w:space="0" w:color="auto"/>
      </w:divBdr>
    </w:div>
    <w:div w:id="1211192699">
      <w:bodyDiv w:val="1"/>
      <w:marLeft w:val="0"/>
      <w:marRight w:val="0"/>
      <w:marTop w:val="0"/>
      <w:marBottom w:val="0"/>
      <w:divBdr>
        <w:top w:val="none" w:sz="0" w:space="0" w:color="auto"/>
        <w:left w:val="none" w:sz="0" w:space="0" w:color="auto"/>
        <w:bottom w:val="none" w:sz="0" w:space="0" w:color="auto"/>
        <w:right w:val="none" w:sz="0" w:space="0" w:color="auto"/>
      </w:divBdr>
      <w:divsChild>
        <w:div w:id="1042905624">
          <w:marLeft w:val="180"/>
          <w:marRight w:val="0"/>
          <w:marTop w:val="0"/>
          <w:marBottom w:val="0"/>
          <w:divBdr>
            <w:top w:val="none" w:sz="0" w:space="0" w:color="auto"/>
            <w:left w:val="none" w:sz="0" w:space="0" w:color="auto"/>
            <w:bottom w:val="none" w:sz="0" w:space="0" w:color="auto"/>
            <w:right w:val="none" w:sz="0" w:space="0" w:color="auto"/>
          </w:divBdr>
        </w:div>
        <w:div w:id="556017431">
          <w:marLeft w:val="360"/>
          <w:marRight w:val="0"/>
          <w:marTop w:val="0"/>
          <w:marBottom w:val="0"/>
          <w:divBdr>
            <w:top w:val="none" w:sz="0" w:space="0" w:color="auto"/>
            <w:left w:val="none" w:sz="0" w:space="0" w:color="auto"/>
            <w:bottom w:val="none" w:sz="0" w:space="0" w:color="auto"/>
            <w:right w:val="none" w:sz="0" w:space="0" w:color="auto"/>
          </w:divBdr>
        </w:div>
        <w:div w:id="979001042">
          <w:marLeft w:val="360"/>
          <w:marRight w:val="0"/>
          <w:marTop w:val="0"/>
          <w:marBottom w:val="0"/>
          <w:divBdr>
            <w:top w:val="none" w:sz="0" w:space="0" w:color="auto"/>
            <w:left w:val="none" w:sz="0" w:space="0" w:color="auto"/>
            <w:bottom w:val="none" w:sz="0" w:space="0" w:color="auto"/>
            <w:right w:val="none" w:sz="0" w:space="0" w:color="auto"/>
          </w:divBdr>
        </w:div>
        <w:div w:id="836074933">
          <w:marLeft w:val="0"/>
          <w:marRight w:val="0"/>
          <w:marTop w:val="0"/>
          <w:marBottom w:val="0"/>
          <w:divBdr>
            <w:top w:val="none" w:sz="0" w:space="0" w:color="auto"/>
            <w:left w:val="none" w:sz="0" w:space="0" w:color="auto"/>
            <w:bottom w:val="none" w:sz="0" w:space="0" w:color="auto"/>
            <w:right w:val="none" w:sz="0" w:space="0" w:color="auto"/>
          </w:divBdr>
        </w:div>
      </w:divsChild>
    </w:div>
    <w:div w:id="1439373462">
      <w:bodyDiv w:val="1"/>
      <w:marLeft w:val="0"/>
      <w:marRight w:val="0"/>
      <w:marTop w:val="0"/>
      <w:marBottom w:val="0"/>
      <w:divBdr>
        <w:top w:val="none" w:sz="0" w:space="0" w:color="auto"/>
        <w:left w:val="none" w:sz="0" w:space="0" w:color="auto"/>
        <w:bottom w:val="none" w:sz="0" w:space="0" w:color="auto"/>
        <w:right w:val="none" w:sz="0" w:space="0" w:color="auto"/>
      </w:divBdr>
    </w:div>
    <w:div w:id="20989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3206-0709-470D-B8E7-99074C7C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12082</Words>
  <Characters>68868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cp:lastPrinted>2020-09-04T23:57:00Z</cp:lastPrinted>
  <dcterms:created xsi:type="dcterms:W3CDTF">2020-09-09T16:11:00Z</dcterms:created>
  <dcterms:modified xsi:type="dcterms:W3CDTF">2020-09-09T16:11:00Z</dcterms:modified>
</cp:coreProperties>
</file>