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FCB33" w14:textId="46C24F3E" w:rsidR="00D4276B" w:rsidRPr="00D4276B" w:rsidRDefault="007F08C8" w:rsidP="007F08C8">
      <w:pPr>
        <w:ind w:left="7200" w:firstLine="720"/>
        <w:rPr>
          <w:sz w:val="28"/>
        </w:rPr>
      </w:pPr>
      <w:r>
        <w:rPr>
          <w:sz w:val="28"/>
        </w:rPr>
        <w:t xml:space="preserve">February </w:t>
      </w:r>
      <w:r w:rsidR="00EA3729">
        <w:rPr>
          <w:sz w:val="28"/>
        </w:rPr>
        <w:t>24</w:t>
      </w:r>
      <w:r>
        <w:rPr>
          <w:sz w:val="28"/>
        </w:rPr>
        <w:t>, 2020</w:t>
      </w:r>
    </w:p>
    <w:p w14:paraId="52A33E0A" w14:textId="77777777" w:rsidR="00D4276B" w:rsidRPr="00D4276B" w:rsidRDefault="00D4276B" w:rsidP="00D4276B">
      <w:pPr>
        <w:rPr>
          <w:bCs/>
          <w:sz w:val="28"/>
        </w:rPr>
      </w:pPr>
    </w:p>
    <w:p w14:paraId="5B8FEFA8" w14:textId="77777777" w:rsidR="00D4276B" w:rsidRPr="00D4276B" w:rsidRDefault="00D4276B" w:rsidP="00D4276B">
      <w:pPr>
        <w:rPr>
          <w:bCs/>
          <w:sz w:val="28"/>
        </w:rPr>
      </w:pPr>
    </w:p>
    <w:p w14:paraId="3BE9DAB2" w14:textId="77777777" w:rsidR="00D4276B" w:rsidRPr="00D4276B" w:rsidRDefault="00D4276B" w:rsidP="00D4276B">
      <w:pPr>
        <w:rPr>
          <w:bCs/>
          <w:sz w:val="28"/>
        </w:rPr>
      </w:pPr>
    </w:p>
    <w:p w14:paraId="1577B044" w14:textId="77777777" w:rsidR="00D4276B" w:rsidRPr="00D4276B" w:rsidRDefault="00D4276B" w:rsidP="00D4276B">
      <w:pPr>
        <w:keepNext/>
        <w:jc w:val="center"/>
        <w:outlineLvl w:val="0"/>
        <w:rPr>
          <w:b/>
          <w:sz w:val="32"/>
          <w:szCs w:val="32"/>
        </w:rPr>
      </w:pPr>
      <w:r w:rsidRPr="00D4276B">
        <w:rPr>
          <w:sz w:val="24"/>
        </w:rPr>
        <w:t xml:space="preserve">    </w:t>
      </w:r>
      <w:r w:rsidRPr="00D4276B">
        <w:rPr>
          <w:b/>
          <w:sz w:val="32"/>
          <w:szCs w:val="32"/>
        </w:rPr>
        <w:t>COMMONWEALTH OF MASSACHUSETTS</w:t>
      </w:r>
    </w:p>
    <w:p w14:paraId="2BB1CCC3" w14:textId="77777777" w:rsidR="00D4276B" w:rsidRPr="00D4276B" w:rsidRDefault="00D4276B" w:rsidP="00D4276B">
      <w:pPr>
        <w:keepNext/>
        <w:jc w:val="center"/>
        <w:outlineLvl w:val="1"/>
        <w:rPr>
          <w:b/>
          <w:i/>
          <w:sz w:val="28"/>
          <w:szCs w:val="28"/>
          <w:u w:val="single"/>
        </w:rPr>
      </w:pPr>
    </w:p>
    <w:p w14:paraId="5F09272F" w14:textId="77777777" w:rsidR="00D4276B" w:rsidRPr="00D4276B" w:rsidRDefault="00D4276B" w:rsidP="00D4276B">
      <w:pPr>
        <w:keepNext/>
        <w:jc w:val="center"/>
        <w:outlineLvl w:val="1"/>
        <w:rPr>
          <w:b/>
          <w:i/>
          <w:sz w:val="28"/>
          <w:szCs w:val="28"/>
        </w:rPr>
      </w:pPr>
      <w:r w:rsidRPr="00D4276B">
        <w:rPr>
          <w:b/>
          <w:i/>
          <w:sz w:val="28"/>
          <w:szCs w:val="28"/>
        </w:rPr>
        <w:t>Division of Administrative Law Appeals</w:t>
      </w:r>
    </w:p>
    <w:p w14:paraId="7D3127D0" w14:textId="77777777" w:rsidR="00D4276B" w:rsidRPr="00D4276B" w:rsidRDefault="00D4276B" w:rsidP="00D4276B">
      <w:pPr>
        <w:jc w:val="center"/>
        <w:rPr>
          <w:b/>
          <w:sz w:val="24"/>
          <w:szCs w:val="24"/>
        </w:rPr>
      </w:pPr>
    </w:p>
    <w:p w14:paraId="61D14C6C" w14:textId="77777777" w:rsidR="00D4276B" w:rsidRPr="00D4276B" w:rsidRDefault="00D4276B" w:rsidP="00D4276B">
      <w:pPr>
        <w:jc w:val="center"/>
        <w:rPr>
          <w:b/>
          <w:sz w:val="28"/>
          <w:szCs w:val="28"/>
        </w:rPr>
      </w:pPr>
      <w:r w:rsidRPr="00D4276B">
        <w:rPr>
          <w:b/>
          <w:sz w:val="28"/>
          <w:szCs w:val="28"/>
        </w:rPr>
        <w:t>Bureau of Special Education Appeals</w:t>
      </w:r>
    </w:p>
    <w:p w14:paraId="356DC0CC" w14:textId="77777777" w:rsidR="00D4276B" w:rsidRPr="00D4276B" w:rsidRDefault="00D4276B" w:rsidP="00D4276B">
      <w:pPr>
        <w:keepNext/>
        <w:jc w:val="center"/>
        <w:outlineLvl w:val="0"/>
        <w:rPr>
          <w:bCs/>
          <w:sz w:val="28"/>
        </w:rPr>
      </w:pPr>
    </w:p>
    <w:p w14:paraId="4E8A2BB9" w14:textId="77777777" w:rsidR="00D4276B" w:rsidRPr="00D4276B" w:rsidRDefault="00D4276B" w:rsidP="00D4276B">
      <w:pPr>
        <w:jc w:val="center"/>
        <w:rPr>
          <w:bCs/>
          <w:sz w:val="28"/>
        </w:rPr>
      </w:pPr>
    </w:p>
    <w:p w14:paraId="25BC3B57" w14:textId="77777777" w:rsidR="00D4276B" w:rsidRPr="00D4276B" w:rsidRDefault="00D4276B" w:rsidP="00D4276B">
      <w:pPr>
        <w:jc w:val="center"/>
        <w:rPr>
          <w:bCs/>
          <w:sz w:val="24"/>
        </w:rPr>
      </w:pPr>
    </w:p>
    <w:p w14:paraId="413D37FF" w14:textId="77777777" w:rsidR="00D4276B" w:rsidRPr="00D4276B" w:rsidRDefault="00D4276B" w:rsidP="00D4276B">
      <w:pPr>
        <w:pBdr>
          <w:bottom w:val="single" w:sz="12" w:space="1" w:color="auto"/>
        </w:pBdr>
        <w:jc w:val="center"/>
        <w:rPr>
          <w:bCs/>
          <w:sz w:val="24"/>
        </w:rPr>
      </w:pPr>
    </w:p>
    <w:p w14:paraId="6499FEBC" w14:textId="77777777" w:rsidR="00D4276B" w:rsidRPr="00D4276B" w:rsidRDefault="00D4276B" w:rsidP="00D4276B">
      <w:pPr>
        <w:pBdr>
          <w:bottom w:val="single" w:sz="12" w:space="1" w:color="auto"/>
        </w:pBdr>
        <w:jc w:val="center"/>
        <w:rPr>
          <w:bCs/>
          <w:sz w:val="24"/>
        </w:rPr>
      </w:pPr>
    </w:p>
    <w:p w14:paraId="02CE6EFB" w14:textId="77777777" w:rsidR="00D4276B" w:rsidRPr="00D4276B" w:rsidRDefault="00D4276B" w:rsidP="00D4276B">
      <w:pPr>
        <w:rPr>
          <w:b/>
          <w:bCs/>
          <w:sz w:val="24"/>
        </w:rPr>
      </w:pPr>
    </w:p>
    <w:p w14:paraId="44845040" w14:textId="77777777" w:rsidR="00D4276B" w:rsidRPr="00D4276B" w:rsidRDefault="00D4276B" w:rsidP="00D4276B">
      <w:pPr>
        <w:jc w:val="center"/>
        <w:rPr>
          <w:b/>
          <w:bCs/>
          <w:sz w:val="32"/>
          <w:szCs w:val="24"/>
        </w:rPr>
      </w:pPr>
      <w:r w:rsidRPr="00D4276B">
        <w:rPr>
          <w:b/>
          <w:bCs/>
          <w:sz w:val="32"/>
          <w:szCs w:val="24"/>
        </w:rPr>
        <w:t>DECISION</w:t>
      </w:r>
    </w:p>
    <w:p w14:paraId="23078284" w14:textId="77777777" w:rsidR="00D4276B" w:rsidRPr="00D4276B" w:rsidRDefault="00D4276B" w:rsidP="00D4276B">
      <w:pPr>
        <w:rPr>
          <w:sz w:val="24"/>
        </w:rPr>
      </w:pPr>
    </w:p>
    <w:p w14:paraId="7226D592" w14:textId="2F4C90B0" w:rsidR="00D4276B" w:rsidRPr="00D4276B" w:rsidRDefault="00D4276B" w:rsidP="00D4276B">
      <w:pPr>
        <w:jc w:val="center"/>
        <w:rPr>
          <w:b/>
          <w:bCs/>
          <w:sz w:val="36"/>
        </w:rPr>
      </w:pPr>
      <w:r w:rsidRPr="00D4276B">
        <w:rPr>
          <w:b/>
          <w:bCs/>
          <w:sz w:val="36"/>
        </w:rPr>
        <w:t xml:space="preserve">BSEA # </w:t>
      </w:r>
      <w:bookmarkStart w:id="0" w:name="_GoBack"/>
      <w:r w:rsidR="007F08C8">
        <w:rPr>
          <w:b/>
          <w:bCs/>
          <w:sz w:val="36"/>
        </w:rPr>
        <w:t>2004165</w:t>
      </w:r>
      <w:bookmarkEnd w:id="0"/>
    </w:p>
    <w:p w14:paraId="56DC3727" w14:textId="77777777" w:rsidR="00D4276B" w:rsidRPr="00D4276B" w:rsidRDefault="00D4276B" w:rsidP="00D4276B">
      <w:pPr>
        <w:rPr>
          <w:bCs/>
          <w:sz w:val="28"/>
        </w:rPr>
      </w:pPr>
      <w:r w:rsidRPr="00D4276B">
        <w:rPr>
          <w:bCs/>
          <w:sz w:val="28"/>
        </w:rPr>
        <w:tab/>
      </w:r>
      <w:r w:rsidRPr="00D4276B">
        <w:rPr>
          <w:bCs/>
          <w:sz w:val="28"/>
        </w:rPr>
        <w:tab/>
      </w:r>
      <w:r w:rsidRPr="00D4276B">
        <w:rPr>
          <w:bCs/>
          <w:sz w:val="28"/>
        </w:rPr>
        <w:tab/>
      </w:r>
      <w:r w:rsidRPr="00D4276B">
        <w:rPr>
          <w:bCs/>
          <w:sz w:val="28"/>
        </w:rPr>
        <w:tab/>
      </w:r>
      <w:r w:rsidRPr="00D4276B">
        <w:rPr>
          <w:bCs/>
          <w:sz w:val="28"/>
        </w:rPr>
        <w:tab/>
        <w:t xml:space="preserve">     </w:t>
      </w:r>
    </w:p>
    <w:p w14:paraId="593CA969" w14:textId="77777777" w:rsidR="00D4276B" w:rsidRPr="00D4276B" w:rsidRDefault="00D4276B" w:rsidP="00D4276B">
      <w:pPr>
        <w:pBdr>
          <w:bottom w:val="single" w:sz="12" w:space="1" w:color="auto"/>
        </w:pBdr>
        <w:rPr>
          <w:bCs/>
          <w:sz w:val="28"/>
        </w:rPr>
      </w:pPr>
    </w:p>
    <w:p w14:paraId="073BFD9C" w14:textId="77777777" w:rsidR="00D4276B" w:rsidRPr="00D4276B" w:rsidRDefault="00D4276B" w:rsidP="00D4276B">
      <w:pPr>
        <w:rPr>
          <w:bCs/>
          <w:sz w:val="24"/>
        </w:rPr>
      </w:pPr>
    </w:p>
    <w:p w14:paraId="237D02B2" w14:textId="77777777" w:rsidR="00D4276B" w:rsidRPr="00D4276B" w:rsidRDefault="00D4276B" w:rsidP="00D4276B">
      <w:pPr>
        <w:rPr>
          <w:bCs/>
          <w:sz w:val="24"/>
        </w:rPr>
      </w:pPr>
    </w:p>
    <w:p w14:paraId="0DDD22E9" w14:textId="77777777" w:rsidR="00D4276B" w:rsidRPr="00D4276B" w:rsidRDefault="00D4276B" w:rsidP="00D4276B">
      <w:pPr>
        <w:rPr>
          <w:bCs/>
          <w:sz w:val="24"/>
        </w:rPr>
      </w:pPr>
    </w:p>
    <w:p w14:paraId="7790F99E" w14:textId="77777777" w:rsidR="00D4276B" w:rsidRPr="00D4276B" w:rsidRDefault="00D4276B" w:rsidP="00D4276B">
      <w:pPr>
        <w:rPr>
          <w:bCs/>
          <w:sz w:val="24"/>
        </w:rPr>
      </w:pPr>
    </w:p>
    <w:p w14:paraId="0FC50C5A" w14:textId="77777777" w:rsidR="00D4276B" w:rsidRPr="00D4276B" w:rsidRDefault="00D4276B" w:rsidP="00D4276B">
      <w:pPr>
        <w:keepNext/>
        <w:jc w:val="center"/>
        <w:outlineLvl w:val="2"/>
        <w:rPr>
          <w:b/>
          <w:bCs/>
          <w:sz w:val="24"/>
          <w:szCs w:val="22"/>
        </w:rPr>
      </w:pPr>
      <w:r w:rsidRPr="00D4276B">
        <w:rPr>
          <w:b/>
          <w:bCs/>
          <w:sz w:val="24"/>
          <w:szCs w:val="22"/>
        </w:rPr>
        <w:t>BEFORE</w:t>
      </w:r>
    </w:p>
    <w:p w14:paraId="1577862E" w14:textId="77777777" w:rsidR="00D4276B" w:rsidRPr="00D4276B" w:rsidRDefault="00D4276B" w:rsidP="00D4276B">
      <w:pPr>
        <w:jc w:val="center"/>
        <w:rPr>
          <w:b/>
          <w:bCs/>
          <w:sz w:val="24"/>
          <w:szCs w:val="22"/>
        </w:rPr>
      </w:pPr>
    </w:p>
    <w:p w14:paraId="25635001" w14:textId="77777777" w:rsidR="00D4276B" w:rsidRPr="00D4276B" w:rsidRDefault="00D4276B" w:rsidP="00D4276B">
      <w:pPr>
        <w:keepNext/>
        <w:jc w:val="center"/>
        <w:outlineLvl w:val="5"/>
        <w:rPr>
          <w:b/>
          <w:bCs/>
          <w:sz w:val="24"/>
          <w:szCs w:val="22"/>
        </w:rPr>
      </w:pPr>
      <w:r w:rsidRPr="00D4276B">
        <w:rPr>
          <w:b/>
          <w:bCs/>
          <w:sz w:val="24"/>
          <w:szCs w:val="22"/>
        </w:rPr>
        <w:t>RAYMOND OLIVER</w:t>
      </w:r>
    </w:p>
    <w:p w14:paraId="6E01002A" w14:textId="77777777" w:rsidR="00D4276B" w:rsidRPr="00D4276B" w:rsidRDefault="00D4276B" w:rsidP="00D4276B">
      <w:pPr>
        <w:keepNext/>
        <w:jc w:val="center"/>
        <w:outlineLvl w:val="3"/>
        <w:rPr>
          <w:b/>
          <w:bCs/>
          <w:sz w:val="24"/>
          <w:szCs w:val="22"/>
        </w:rPr>
      </w:pPr>
      <w:r w:rsidRPr="00D4276B">
        <w:rPr>
          <w:b/>
          <w:bCs/>
          <w:sz w:val="24"/>
          <w:szCs w:val="22"/>
        </w:rPr>
        <w:t>HEARING OFFICER</w:t>
      </w:r>
    </w:p>
    <w:p w14:paraId="3770483D" w14:textId="77777777" w:rsidR="00D4276B" w:rsidRPr="00D4276B" w:rsidRDefault="00D4276B" w:rsidP="00D4276B">
      <w:pPr>
        <w:jc w:val="center"/>
        <w:rPr>
          <w:b/>
          <w:bCs/>
          <w:sz w:val="22"/>
          <w:szCs w:val="22"/>
        </w:rPr>
      </w:pPr>
    </w:p>
    <w:p w14:paraId="69902519" w14:textId="77777777" w:rsidR="00D4276B" w:rsidRPr="00D4276B" w:rsidRDefault="00D4276B" w:rsidP="00D4276B">
      <w:pPr>
        <w:jc w:val="center"/>
        <w:rPr>
          <w:bCs/>
          <w:sz w:val="22"/>
          <w:szCs w:val="22"/>
        </w:rPr>
      </w:pPr>
    </w:p>
    <w:p w14:paraId="59EC2139" w14:textId="77777777" w:rsidR="00D4276B" w:rsidRPr="00D4276B" w:rsidRDefault="00D4276B" w:rsidP="00D4276B">
      <w:pPr>
        <w:rPr>
          <w:sz w:val="22"/>
          <w:szCs w:val="22"/>
        </w:rPr>
      </w:pPr>
    </w:p>
    <w:p w14:paraId="201F12FC" w14:textId="77777777" w:rsidR="007F08C8" w:rsidRDefault="007F08C8" w:rsidP="00D4276B">
      <w:pPr>
        <w:jc w:val="center"/>
        <w:rPr>
          <w:b/>
          <w:sz w:val="24"/>
        </w:rPr>
      </w:pPr>
      <w:r>
        <w:rPr>
          <w:b/>
          <w:sz w:val="24"/>
        </w:rPr>
        <w:t>MARY ELLEN SOWYRDA AND VINEESHA SOW</w:t>
      </w:r>
      <w:r w:rsidR="00D4276B" w:rsidRPr="00D4276B">
        <w:rPr>
          <w:b/>
          <w:sz w:val="24"/>
        </w:rPr>
        <w:t xml:space="preserve">, </w:t>
      </w:r>
    </w:p>
    <w:p w14:paraId="3EC33C45" w14:textId="71A34871" w:rsidR="00D4276B" w:rsidRDefault="00D4276B" w:rsidP="00D4276B">
      <w:pPr>
        <w:jc w:val="center"/>
        <w:rPr>
          <w:b/>
          <w:sz w:val="24"/>
        </w:rPr>
      </w:pPr>
      <w:r w:rsidRPr="00D4276B">
        <w:rPr>
          <w:b/>
          <w:sz w:val="24"/>
        </w:rPr>
        <w:t>ATTORNEY</w:t>
      </w:r>
      <w:r w:rsidR="007F08C8">
        <w:rPr>
          <w:b/>
          <w:sz w:val="24"/>
        </w:rPr>
        <w:t>S</w:t>
      </w:r>
      <w:r w:rsidRPr="00D4276B">
        <w:rPr>
          <w:b/>
          <w:sz w:val="24"/>
        </w:rPr>
        <w:t xml:space="preserve"> FOR </w:t>
      </w:r>
      <w:r w:rsidR="007F08C8">
        <w:rPr>
          <w:b/>
          <w:sz w:val="24"/>
        </w:rPr>
        <w:t>SWAMPSCOTT PUBLIC SCHOOLS</w:t>
      </w:r>
    </w:p>
    <w:p w14:paraId="62EC0020" w14:textId="77777777" w:rsidR="00825081" w:rsidRDefault="00825081" w:rsidP="00825081">
      <w:pPr>
        <w:jc w:val="center"/>
        <w:rPr>
          <w:b/>
          <w:sz w:val="24"/>
        </w:rPr>
      </w:pPr>
    </w:p>
    <w:p w14:paraId="12CDBC65" w14:textId="5F34B2D9" w:rsidR="00825081" w:rsidRDefault="007F08C8" w:rsidP="00825081">
      <w:pPr>
        <w:jc w:val="center"/>
        <w:rPr>
          <w:b/>
          <w:sz w:val="24"/>
        </w:rPr>
      </w:pPr>
      <w:r>
        <w:rPr>
          <w:b/>
          <w:sz w:val="24"/>
        </w:rPr>
        <w:t>JOSHUA VARON AND LUCY WALL</w:t>
      </w:r>
      <w:r w:rsidR="00825081" w:rsidRPr="00825081">
        <w:rPr>
          <w:b/>
          <w:sz w:val="24"/>
        </w:rPr>
        <w:t>, ATTORNEY</w:t>
      </w:r>
      <w:r>
        <w:rPr>
          <w:b/>
          <w:sz w:val="24"/>
        </w:rPr>
        <w:t>S</w:t>
      </w:r>
      <w:r w:rsidR="00825081" w:rsidRPr="00825081">
        <w:rPr>
          <w:b/>
          <w:sz w:val="24"/>
        </w:rPr>
        <w:t xml:space="preserve"> FOR </w:t>
      </w:r>
    </w:p>
    <w:p w14:paraId="79C13053" w14:textId="77777777" w:rsidR="00825081" w:rsidRPr="00825081" w:rsidRDefault="00825081" w:rsidP="00825081">
      <w:pPr>
        <w:jc w:val="center"/>
        <w:rPr>
          <w:b/>
          <w:sz w:val="22"/>
        </w:rPr>
      </w:pPr>
      <w:r w:rsidRPr="00825081">
        <w:rPr>
          <w:b/>
          <w:sz w:val="22"/>
        </w:rPr>
        <w:t>MASSACHUSETTS DEPARTMENT OF ELEMENTARY AND SECONDARY EDUCATION</w:t>
      </w:r>
    </w:p>
    <w:p w14:paraId="71A5EB6E" w14:textId="491C8734" w:rsidR="00D4276B" w:rsidRPr="00D4276B" w:rsidRDefault="00D4276B" w:rsidP="007F08C8">
      <w:pPr>
        <w:keepNext/>
        <w:jc w:val="center"/>
        <w:outlineLvl w:val="0"/>
        <w:rPr>
          <w:b/>
          <w:sz w:val="28"/>
          <w:szCs w:val="28"/>
        </w:rPr>
      </w:pPr>
      <w:r w:rsidRPr="00D4276B">
        <w:rPr>
          <w:b/>
          <w:sz w:val="24"/>
        </w:rPr>
        <w:br w:type="page"/>
      </w:r>
    </w:p>
    <w:p w14:paraId="0545E056" w14:textId="77777777" w:rsidR="00D4276B" w:rsidRPr="00D4276B" w:rsidRDefault="00D4276B" w:rsidP="00D4276B"/>
    <w:p w14:paraId="62BCC045" w14:textId="47DED082" w:rsidR="007F08C8" w:rsidRPr="0043677D" w:rsidRDefault="007F08C8" w:rsidP="007F08C8">
      <w:pPr>
        <w:jc w:val="center"/>
        <w:rPr>
          <w:rFonts w:ascii="Baskerville Old Face" w:hAnsi="Baskerville Old Face"/>
          <w:b/>
          <w:sz w:val="28"/>
          <w:szCs w:val="28"/>
        </w:rPr>
      </w:pPr>
      <w:r w:rsidRPr="0043677D">
        <w:rPr>
          <w:rFonts w:ascii="Baskerville Old Face" w:hAnsi="Baskerville Old Face"/>
          <w:b/>
          <w:sz w:val="28"/>
          <w:szCs w:val="28"/>
        </w:rPr>
        <w:t>COMMONWEALTH OF MASSACHUSETTS</w:t>
      </w:r>
    </w:p>
    <w:p w14:paraId="7E290043" w14:textId="38063D70" w:rsidR="007F08C8" w:rsidRPr="0043677D" w:rsidRDefault="007F08C8" w:rsidP="007F08C8">
      <w:pPr>
        <w:jc w:val="center"/>
        <w:rPr>
          <w:rFonts w:ascii="Baskerville Old Face" w:hAnsi="Baskerville Old Face"/>
          <w:b/>
          <w:sz w:val="28"/>
          <w:szCs w:val="28"/>
        </w:rPr>
      </w:pPr>
      <w:r w:rsidRPr="0043677D">
        <w:rPr>
          <w:rFonts w:ascii="Baskerville Old Face" w:hAnsi="Baskerville Old Face"/>
          <w:b/>
          <w:sz w:val="28"/>
          <w:szCs w:val="28"/>
        </w:rPr>
        <w:t>DIVISION OF ADMINISTRATIVE LAW APPEALS</w:t>
      </w:r>
    </w:p>
    <w:p w14:paraId="05FC0B72" w14:textId="59107DC0" w:rsidR="007F08C8" w:rsidRPr="0043677D" w:rsidRDefault="007F08C8" w:rsidP="007F08C8">
      <w:pPr>
        <w:jc w:val="center"/>
        <w:rPr>
          <w:rFonts w:ascii="Baskerville Old Face" w:hAnsi="Baskerville Old Face"/>
          <w:b/>
          <w:sz w:val="28"/>
          <w:szCs w:val="28"/>
        </w:rPr>
      </w:pPr>
      <w:r w:rsidRPr="0043677D">
        <w:rPr>
          <w:rFonts w:ascii="Baskerville Old Face" w:hAnsi="Baskerville Old Face"/>
          <w:b/>
          <w:sz w:val="28"/>
          <w:szCs w:val="28"/>
        </w:rPr>
        <w:t>BUREAU OF SPECIAL EDUCATION APPEALS</w:t>
      </w:r>
    </w:p>
    <w:p w14:paraId="64BC0301" w14:textId="77777777" w:rsidR="00D4276B" w:rsidRPr="00D4276B" w:rsidRDefault="00D4276B" w:rsidP="00D4276B"/>
    <w:p w14:paraId="1BCC2D4F" w14:textId="77777777" w:rsidR="00761B9B" w:rsidRDefault="00761B9B" w:rsidP="00D4276B">
      <w:pPr>
        <w:rPr>
          <w:b/>
          <w:sz w:val="24"/>
          <w:szCs w:val="24"/>
        </w:rPr>
      </w:pPr>
    </w:p>
    <w:p w14:paraId="762A9DA9" w14:textId="77777777" w:rsidR="007F08C8" w:rsidRDefault="007F08C8" w:rsidP="007F08C8">
      <w:pPr>
        <w:rPr>
          <w:b/>
          <w:sz w:val="23"/>
          <w:szCs w:val="23"/>
        </w:rPr>
      </w:pPr>
      <w:r w:rsidRPr="007F08C8">
        <w:rPr>
          <w:b/>
          <w:sz w:val="23"/>
          <w:szCs w:val="23"/>
        </w:rPr>
        <w:t>Swampscott Public Schools v. Massachusetts Department of Elementary and Secondary Education</w:t>
      </w:r>
    </w:p>
    <w:p w14:paraId="3016BB6F" w14:textId="6B13EAFB" w:rsidR="00D4276B" w:rsidRPr="007F08C8" w:rsidRDefault="007F08C8" w:rsidP="007F08C8">
      <w:pPr>
        <w:jc w:val="center"/>
        <w:rPr>
          <w:b/>
          <w:sz w:val="23"/>
          <w:szCs w:val="23"/>
        </w:rPr>
      </w:pPr>
      <w:r>
        <w:rPr>
          <w:b/>
          <w:sz w:val="23"/>
          <w:szCs w:val="23"/>
        </w:rPr>
        <w:t>BSEA #2004165</w:t>
      </w:r>
    </w:p>
    <w:p w14:paraId="73217101" w14:textId="77777777" w:rsidR="00D4276B" w:rsidRPr="00761B9B" w:rsidRDefault="00D4276B" w:rsidP="00D4276B">
      <w:pPr>
        <w:rPr>
          <w:sz w:val="24"/>
          <w:szCs w:val="24"/>
        </w:rPr>
      </w:pPr>
    </w:p>
    <w:p w14:paraId="64F931D7" w14:textId="77777777" w:rsidR="00D4276B" w:rsidRPr="00D4276B" w:rsidRDefault="00D4276B" w:rsidP="00D4276B">
      <w:pPr>
        <w:jc w:val="center"/>
        <w:rPr>
          <w:b/>
          <w:sz w:val="24"/>
          <w:szCs w:val="24"/>
        </w:rPr>
      </w:pPr>
      <w:r w:rsidRPr="00D4276B">
        <w:rPr>
          <w:b/>
          <w:sz w:val="24"/>
          <w:szCs w:val="24"/>
        </w:rPr>
        <w:t>DECISION</w:t>
      </w:r>
    </w:p>
    <w:p w14:paraId="46F9F652" w14:textId="77777777" w:rsidR="00D4276B" w:rsidRPr="00D4276B" w:rsidRDefault="00D4276B" w:rsidP="00D4276B">
      <w:pPr>
        <w:jc w:val="center"/>
        <w:rPr>
          <w:b/>
          <w:sz w:val="24"/>
          <w:szCs w:val="24"/>
        </w:rPr>
      </w:pPr>
    </w:p>
    <w:p w14:paraId="7E6B933C" w14:textId="7D16C07F" w:rsidR="00D4276B" w:rsidRDefault="00D4276B" w:rsidP="00D4276B">
      <w:pPr>
        <w:rPr>
          <w:sz w:val="24"/>
          <w:szCs w:val="24"/>
        </w:rPr>
      </w:pPr>
      <w:r w:rsidRPr="00D4276B">
        <w:rPr>
          <w:b/>
          <w:sz w:val="24"/>
          <w:szCs w:val="24"/>
        </w:rPr>
        <w:tab/>
      </w:r>
      <w:r w:rsidRPr="00D4276B">
        <w:rPr>
          <w:sz w:val="24"/>
          <w:szCs w:val="24"/>
        </w:rPr>
        <w:t>This decision is rendered pursuant to M.G.L. Chapters</w:t>
      </w:r>
      <w:r w:rsidR="00154F24">
        <w:rPr>
          <w:sz w:val="24"/>
          <w:szCs w:val="24"/>
        </w:rPr>
        <w:t xml:space="preserve"> 30A and 71B</w:t>
      </w:r>
      <w:r w:rsidR="007F08C8">
        <w:rPr>
          <w:sz w:val="24"/>
          <w:szCs w:val="24"/>
        </w:rPr>
        <w:t xml:space="preserve">; 20 U.S.C. §1400 et seq; </w:t>
      </w:r>
      <w:r w:rsidRPr="00D4276B">
        <w:rPr>
          <w:sz w:val="24"/>
          <w:szCs w:val="24"/>
        </w:rPr>
        <w:t>and the regulation</w:t>
      </w:r>
      <w:r w:rsidR="00761B9B">
        <w:rPr>
          <w:sz w:val="24"/>
          <w:szCs w:val="24"/>
        </w:rPr>
        <w:t xml:space="preserve">s promulgated </w:t>
      </w:r>
      <w:r w:rsidR="007F08C8">
        <w:rPr>
          <w:sz w:val="24"/>
          <w:szCs w:val="24"/>
        </w:rPr>
        <w:t>under these statutes</w:t>
      </w:r>
      <w:r w:rsidRPr="00D4276B">
        <w:rPr>
          <w:sz w:val="24"/>
          <w:szCs w:val="24"/>
        </w:rPr>
        <w:t>.</w:t>
      </w:r>
    </w:p>
    <w:p w14:paraId="6CE3BAC7" w14:textId="77814639" w:rsidR="007F08C8" w:rsidRDefault="007F08C8" w:rsidP="00D4276B">
      <w:pPr>
        <w:rPr>
          <w:sz w:val="24"/>
          <w:szCs w:val="24"/>
        </w:rPr>
      </w:pPr>
    </w:p>
    <w:p w14:paraId="356FE222" w14:textId="12754A2E" w:rsidR="007F08C8" w:rsidRDefault="007F08C8" w:rsidP="00D4276B">
      <w:pPr>
        <w:rPr>
          <w:sz w:val="24"/>
          <w:szCs w:val="24"/>
        </w:rPr>
      </w:pPr>
      <w:r>
        <w:rPr>
          <w:sz w:val="24"/>
          <w:szCs w:val="24"/>
        </w:rPr>
        <w:tab/>
        <w:t>A hearing in the above-entitled matter was held on December 16, 2019 at the B</w:t>
      </w:r>
      <w:r w:rsidR="004A1B8A">
        <w:rPr>
          <w:sz w:val="24"/>
          <w:szCs w:val="24"/>
        </w:rPr>
        <w:t>ureau of Special Education Appeals (BSEA)</w:t>
      </w:r>
      <w:r>
        <w:rPr>
          <w:sz w:val="24"/>
          <w:szCs w:val="24"/>
        </w:rPr>
        <w:t xml:space="preserve"> in Malden, Massachusetts. The record remained open for the receipt of written transcripts and written final arguments until February 3, 2020.</w:t>
      </w:r>
    </w:p>
    <w:p w14:paraId="1C4ECBFD" w14:textId="15F45C04" w:rsidR="007F08C8" w:rsidRDefault="007F08C8" w:rsidP="00D4276B">
      <w:pPr>
        <w:rPr>
          <w:sz w:val="24"/>
          <w:szCs w:val="24"/>
        </w:rPr>
      </w:pPr>
    </w:p>
    <w:p w14:paraId="5A7AB448" w14:textId="3ED1295B" w:rsidR="007F08C8" w:rsidRDefault="007F08C8" w:rsidP="00D4276B">
      <w:pPr>
        <w:rPr>
          <w:sz w:val="24"/>
          <w:szCs w:val="24"/>
        </w:rPr>
      </w:pPr>
      <w:r>
        <w:rPr>
          <w:sz w:val="24"/>
          <w:szCs w:val="24"/>
        </w:rPr>
        <w:tab/>
        <w:t>Those in attendance for all or part of the hearing were:</w:t>
      </w:r>
    </w:p>
    <w:p w14:paraId="792C52FC" w14:textId="34787FF7" w:rsidR="007F08C8" w:rsidRDefault="007F08C8" w:rsidP="00D4276B">
      <w:pPr>
        <w:rPr>
          <w:sz w:val="24"/>
          <w:szCs w:val="24"/>
        </w:rPr>
      </w:pPr>
    </w:p>
    <w:p w14:paraId="410E1BBC" w14:textId="77777777" w:rsidR="004A1B8A" w:rsidRDefault="007F08C8" w:rsidP="004A1B8A">
      <w:pPr>
        <w:ind w:left="2880" w:hanging="2880"/>
        <w:rPr>
          <w:sz w:val="24"/>
          <w:szCs w:val="24"/>
        </w:rPr>
      </w:pPr>
      <w:r>
        <w:rPr>
          <w:sz w:val="24"/>
          <w:szCs w:val="24"/>
        </w:rPr>
        <w:t>Martha Raymond</w:t>
      </w:r>
      <w:r w:rsidR="004A1B8A">
        <w:rPr>
          <w:sz w:val="24"/>
          <w:szCs w:val="24"/>
        </w:rPr>
        <w:tab/>
      </w:r>
      <w:r w:rsidR="004A1B8A">
        <w:rPr>
          <w:sz w:val="24"/>
          <w:szCs w:val="24"/>
        </w:rPr>
        <w:tab/>
      </w:r>
      <w:r w:rsidRPr="004A1B8A">
        <w:rPr>
          <w:sz w:val="24"/>
          <w:szCs w:val="24"/>
        </w:rPr>
        <w:t xml:space="preserve">Assistant Superintendent of Student Services, Swampscott Public </w:t>
      </w:r>
    </w:p>
    <w:p w14:paraId="0DD1E84C" w14:textId="09B5A713" w:rsidR="007F08C8" w:rsidRPr="004A1B8A" w:rsidRDefault="007F08C8" w:rsidP="004A1B8A">
      <w:pPr>
        <w:ind w:left="2880" w:firstLine="720"/>
        <w:rPr>
          <w:sz w:val="24"/>
          <w:szCs w:val="24"/>
        </w:rPr>
      </w:pPr>
      <w:r w:rsidRPr="004A1B8A">
        <w:rPr>
          <w:sz w:val="24"/>
          <w:szCs w:val="24"/>
        </w:rPr>
        <w:t xml:space="preserve">Schools </w:t>
      </w:r>
      <w:r w:rsidR="004A1B8A">
        <w:rPr>
          <w:sz w:val="24"/>
          <w:szCs w:val="24"/>
        </w:rPr>
        <w:t>(SPS)</w:t>
      </w:r>
    </w:p>
    <w:p w14:paraId="7FFC50C4" w14:textId="14AEDF01" w:rsidR="00D4276B" w:rsidRDefault="004A1B8A" w:rsidP="00D4276B">
      <w:pPr>
        <w:rPr>
          <w:sz w:val="24"/>
          <w:szCs w:val="24"/>
        </w:rPr>
      </w:pPr>
      <w:r>
        <w:rPr>
          <w:sz w:val="24"/>
          <w:szCs w:val="24"/>
        </w:rPr>
        <w:t>Mona Blumstein</w:t>
      </w:r>
      <w:r>
        <w:rPr>
          <w:sz w:val="24"/>
          <w:szCs w:val="24"/>
        </w:rPr>
        <w:tab/>
      </w:r>
      <w:r>
        <w:rPr>
          <w:sz w:val="24"/>
          <w:szCs w:val="24"/>
        </w:rPr>
        <w:tab/>
      </w:r>
      <w:r>
        <w:rPr>
          <w:sz w:val="24"/>
          <w:szCs w:val="24"/>
        </w:rPr>
        <w:tab/>
        <w:t>Out-of-District Coordinator, SPS</w:t>
      </w:r>
    </w:p>
    <w:p w14:paraId="1B964790" w14:textId="2BBED08C" w:rsidR="004A1B8A" w:rsidRDefault="004A1B8A" w:rsidP="00D4276B">
      <w:pPr>
        <w:rPr>
          <w:sz w:val="24"/>
          <w:szCs w:val="24"/>
        </w:rPr>
      </w:pPr>
      <w:r>
        <w:rPr>
          <w:sz w:val="24"/>
          <w:szCs w:val="24"/>
        </w:rPr>
        <w:t>Parent</w:t>
      </w:r>
    </w:p>
    <w:p w14:paraId="525349F3" w14:textId="0A5842D6" w:rsidR="004A1B8A" w:rsidRDefault="004A1B8A" w:rsidP="00D4276B">
      <w:pPr>
        <w:rPr>
          <w:sz w:val="24"/>
          <w:szCs w:val="24"/>
        </w:rPr>
      </w:pPr>
      <w:r>
        <w:rPr>
          <w:sz w:val="24"/>
          <w:szCs w:val="24"/>
        </w:rPr>
        <w:t>Shannon Arthur (via telephone)</w:t>
      </w:r>
      <w:r>
        <w:rPr>
          <w:sz w:val="24"/>
          <w:szCs w:val="24"/>
        </w:rPr>
        <w:tab/>
        <w:t>Board Certified Behavioral Analyst, Hopeful Journeys</w:t>
      </w:r>
    </w:p>
    <w:p w14:paraId="7708D1A6" w14:textId="76867C4A" w:rsidR="004A1B8A" w:rsidRDefault="004A1B8A" w:rsidP="00D4276B">
      <w:pPr>
        <w:rPr>
          <w:sz w:val="24"/>
          <w:szCs w:val="24"/>
        </w:rPr>
      </w:pPr>
      <w:r>
        <w:rPr>
          <w:sz w:val="24"/>
          <w:szCs w:val="24"/>
        </w:rPr>
        <w:t>Jill Larson (via telephone)</w:t>
      </w:r>
      <w:r>
        <w:rPr>
          <w:sz w:val="24"/>
          <w:szCs w:val="24"/>
        </w:rPr>
        <w:tab/>
      </w:r>
      <w:r>
        <w:rPr>
          <w:sz w:val="24"/>
          <w:szCs w:val="24"/>
        </w:rPr>
        <w:tab/>
        <w:t>Executive Director/Director of Operations, Hopeful Journeys</w:t>
      </w:r>
    </w:p>
    <w:p w14:paraId="205B0890" w14:textId="047BCD64" w:rsidR="004A1B8A" w:rsidRDefault="004A1B8A" w:rsidP="004A1B8A">
      <w:pPr>
        <w:ind w:left="3600" w:hanging="3600"/>
        <w:rPr>
          <w:sz w:val="24"/>
          <w:szCs w:val="24"/>
        </w:rPr>
      </w:pPr>
      <w:r>
        <w:rPr>
          <w:sz w:val="24"/>
          <w:szCs w:val="24"/>
        </w:rPr>
        <w:t xml:space="preserve">Jacqueline Brown (via telephone) </w:t>
      </w:r>
      <w:r>
        <w:rPr>
          <w:sz w:val="24"/>
          <w:szCs w:val="24"/>
        </w:rPr>
        <w:tab/>
        <w:t>Financial</w:t>
      </w:r>
      <w:r w:rsidR="00132CD7">
        <w:rPr>
          <w:sz w:val="24"/>
          <w:szCs w:val="24"/>
        </w:rPr>
        <w:t xml:space="preserve"> Compliance Director, Operational</w:t>
      </w:r>
      <w:r w:rsidR="00790F73">
        <w:rPr>
          <w:sz w:val="24"/>
          <w:szCs w:val="24"/>
        </w:rPr>
        <w:t xml:space="preserve"> Services Division (OSD), </w:t>
      </w:r>
      <w:r>
        <w:rPr>
          <w:sz w:val="24"/>
          <w:szCs w:val="24"/>
        </w:rPr>
        <w:t>Executive Office of Administration and Finance, Commonwealth of Massachusetts</w:t>
      </w:r>
    </w:p>
    <w:p w14:paraId="128A786C" w14:textId="3BA35415" w:rsidR="004A1B8A" w:rsidRDefault="004A1B8A" w:rsidP="004A1B8A">
      <w:pPr>
        <w:ind w:left="3600" w:hanging="3600"/>
        <w:rPr>
          <w:sz w:val="24"/>
          <w:szCs w:val="24"/>
        </w:rPr>
      </w:pPr>
      <w:r>
        <w:rPr>
          <w:sz w:val="24"/>
          <w:szCs w:val="24"/>
        </w:rPr>
        <w:t>Elena DeMelin</w:t>
      </w:r>
      <w:r>
        <w:rPr>
          <w:sz w:val="24"/>
          <w:szCs w:val="24"/>
        </w:rPr>
        <w:tab/>
        <w:t>Program Supervisor for Reimbursements of Circuit Breaker Special Education Reimbursement Program, Massachusetts Department of Elementary and Secondary Education (DESE)</w:t>
      </w:r>
    </w:p>
    <w:p w14:paraId="03DD7935" w14:textId="4BFF8A48" w:rsidR="004A1B8A" w:rsidRDefault="004A1B8A" w:rsidP="004A1B8A">
      <w:pPr>
        <w:ind w:left="3600" w:hanging="3600"/>
        <w:rPr>
          <w:sz w:val="24"/>
          <w:szCs w:val="24"/>
        </w:rPr>
      </w:pPr>
      <w:r>
        <w:rPr>
          <w:sz w:val="24"/>
          <w:szCs w:val="24"/>
        </w:rPr>
        <w:t xml:space="preserve">Nina Marchese </w:t>
      </w:r>
      <w:r>
        <w:rPr>
          <w:sz w:val="24"/>
          <w:szCs w:val="24"/>
        </w:rPr>
        <w:tab/>
        <w:t>Director, Office of Approved Special Education Schools, DESE</w:t>
      </w:r>
    </w:p>
    <w:p w14:paraId="2568B7E9" w14:textId="6A43A756" w:rsidR="004A1B8A" w:rsidRDefault="004A1B8A" w:rsidP="004A1B8A">
      <w:pPr>
        <w:ind w:left="3600" w:hanging="3600"/>
        <w:rPr>
          <w:sz w:val="24"/>
          <w:szCs w:val="24"/>
        </w:rPr>
      </w:pPr>
      <w:r>
        <w:rPr>
          <w:sz w:val="24"/>
          <w:szCs w:val="24"/>
        </w:rPr>
        <w:t>Mary Ellen Sowyrda</w:t>
      </w:r>
      <w:r>
        <w:rPr>
          <w:sz w:val="24"/>
          <w:szCs w:val="24"/>
        </w:rPr>
        <w:tab/>
        <w:t>Attorney, SPS</w:t>
      </w:r>
    </w:p>
    <w:p w14:paraId="407770B3" w14:textId="56AB8041" w:rsidR="004A1B8A" w:rsidRDefault="004A1B8A" w:rsidP="004A1B8A">
      <w:pPr>
        <w:ind w:left="3600" w:hanging="3600"/>
        <w:rPr>
          <w:sz w:val="24"/>
          <w:szCs w:val="24"/>
        </w:rPr>
      </w:pPr>
      <w:r>
        <w:rPr>
          <w:sz w:val="24"/>
          <w:szCs w:val="24"/>
        </w:rPr>
        <w:t>Vineesha Sow</w:t>
      </w:r>
      <w:r>
        <w:rPr>
          <w:sz w:val="24"/>
          <w:szCs w:val="24"/>
        </w:rPr>
        <w:tab/>
        <w:t>Attorney, SPS</w:t>
      </w:r>
    </w:p>
    <w:p w14:paraId="0C642E75" w14:textId="3C843EE1" w:rsidR="004A1B8A" w:rsidRDefault="004A1B8A" w:rsidP="004A1B8A">
      <w:pPr>
        <w:ind w:left="3600" w:hanging="3600"/>
        <w:rPr>
          <w:sz w:val="24"/>
          <w:szCs w:val="24"/>
        </w:rPr>
      </w:pPr>
      <w:r>
        <w:rPr>
          <w:sz w:val="24"/>
          <w:szCs w:val="24"/>
        </w:rPr>
        <w:t>Joshua Varon</w:t>
      </w:r>
      <w:r>
        <w:rPr>
          <w:sz w:val="24"/>
          <w:szCs w:val="24"/>
        </w:rPr>
        <w:tab/>
        <w:t>Attorney, DESE</w:t>
      </w:r>
    </w:p>
    <w:p w14:paraId="386D0C30" w14:textId="25F72D06" w:rsidR="004A1B8A" w:rsidRDefault="004A1B8A" w:rsidP="004A1B8A">
      <w:pPr>
        <w:ind w:left="3600" w:hanging="3600"/>
        <w:rPr>
          <w:sz w:val="24"/>
          <w:szCs w:val="24"/>
        </w:rPr>
      </w:pPr>
      <w:r>
        <w:rPr>
          <w:sz w:val="24"/>
          <w:szCs w:val="24"/>
        </w:rPr>
        <w:t>Lucy Wall</w:t>
      </w:r>
      <w:r>
        <w:rPr>
          <w:sz w:val="24"/>
          <w:szCs w:val="24"/>
        </w:rPr>
        <w:tab/>
        <w:t>Attorney, DESE</w:t>
      </w:r>
    </w:p>
    <w:p w14:paraId="168717AC" w14:textId="4B29AC97" w:rsidR="004A1B8A" w:rsidRDefault="004A1B8A" w:rsidP="004A1B8A">
      <w:pPr>
        <w:ind w:left="3600" w:hanging="3600"/>
        <w:rPr>
          <w:sz w:val="24"/>
          <w:szCs w:val="24"/>
        </w:rPr>
      </w:pPr>
      <w:r>
        <w:rPr>
          <w:sz w:val="24"/>
          <w:szCs w:val="24"/>
        </w:rPr>
        <w:t>Alexander Loos</w:t>
      </w:r>
      <w:r>
        <w:rPr>
          <w:sz w:val="24"/>
          <w:szCs w:val="24"/>
        </w:rPr>
        <w:tab/>
        <w:t>Registered Court Reporter</w:t>
      </w:r>
    </w:p>
    <w:p w14:paraId="18CEFCB1" w14:textId="57C0D1FD" w:rsidR="004A1B8A" w:rsidRDefault="004A1B8A" w:rsidP="004A1B8A">
      <w:pPr>
        <w:ind w:left="3600" w:hanging="3600"/>
        <w:rPr>
          <w:sz w:val="24"/>
          <w:szCs w:val="24"/>
        </w:rPr>
      </w:pPr>
    </w:p>
    <w:p w14:paraId="1B44BFE3" w14:textId="450D3344" w:rsidR="004A1B8A" w:rsidRDefault="004A1B8A" w:rsidP="004A1B8A">
      <w:pPr>
        <w:ind w:left="3600" w:hanging="3600"/>
        <w:rPr>
          <w:sz w:val="24"/>
          <w:szCs w:val="24"/>
        </w:rPr>
      </w:pPr>
      <w:r>
        <w:rPr>
          <w:sz w:val="24"/>
          <w:szCs w:val="24"/>
        </w:rPr>
        <w:t>Raymond Oliver</w:t>
      </w:r>
      <w:r>
        <w:rPr>
          <w:sz w:val="24"/>
          <w:szCs w:val="24"/>
        </w:rPr>
        <w:tab/>
        <w:t>Hearing Officer, BSEA</w:t>
      </w:r>
    </w:p>
    <w:p w14:paraId="0FEF85CF" w14:textId="034D0657" w:rsidR="004A1B8A" w:rsidRDefault="004A1B8A" w:rsidP="004A1B8A">
      <w:pPr>
        <w:rPr>
          <w:sz w:val="24"/>
          <w:szCs w:val="24"/>
        </w:rPr>
      </w:pPr>
      <w:r>
        <w:rPr>
          <w:sz w:val="24"/>
          <w:szCs w:val="24"/>
        </w:rPr>
        <w:tab/>
      </w:r>
    </w:p>
    <w:p w14:paraId="3CF8E7EF" w14:textId="62AF6324" w:rsidR="004A1B8A" w:rsidRDefault="004A1B8A" w:rsidP="004A1B8A">
      <w:pPr>
        <w:rPr>
          <w:sz w:val="24"/>
          <w:szCs w:val="24"/>
        </w:rPr>
      </w:pPr>
      <w:r>
        <w:rPr>
          <w:sz w:val="24"/>
          <w:szCs w:val="24"/>
        </w:rPr>
        <w:tab/>
        <w:t xml:space="preserve">The evidence </w:t>
      </w:r>
      <w:r w:rsidR="00132CD7">
        <w:rPr>
          <w:sz w:val="24"/>
          <w:szCs w:val="24"/>
        </w:rPr>
        <w:t>consisted of SPS Exhibits label</w:t>
      </w:r>
      <w:r>
        <w:rPr>
          <w:sz w:val="24"/>
          <w:szCs w:val="24"/>
        </w:rPr>
        <w:t>ed S</w:t>
      </w:r>
      <w:r w:rsidR="00132CD7">
        <w:rPr>
          <w:sz w:val="24"/>
          <w:szCs w:val="24"/>
        </w:rPr>
        <w:t>-1 to S-14; DESE Exhibits label</w:t>
      </w:r>
      <w:r>
        <w:rPr>
          <w:sz w:val="24"/>
          <w:szCs w:val="24"/>
        </w:rPr>
        <w:t>ed D</w:t>
      </w:r>
      <w:r w:rsidR="0043677D">
        <w:rPr>
          <w:sz w:val="24"/>
          <w:szCs w:val="24"/>
        </w:rPr>
        <w:t>ESE</w:t>
      </w:r>
      <w:r>
        <w:rPr>
          <w:sz w:val="24"/>
          <w:szCs w:val="24"/>
        </w:rPr>
        <w:t>-1 to D</w:t>
      </w:r>
      <w:r w:rsidR="0043677D">
        <w:rPr>
          <w:sz w:val="24"/>
          <w:szCs w:val="24"/>
        </w:rPr>
        <w:t>ESE</w:t>
      </w:r>
      <w:r>
        <w:rPr>
          <w:sz w:val="24"/>
          <w:szCs w:val="24"/>
        </w:rPr>
        <w:t>-10; and approximately 5 hours of oral testimony.</w:t>
      </w:r>
    </w:p>
    <w:p w14:paraId="2E43D475" w14:textId="77777777" w:rsidR="004A1B8A" w:rsidRDefault="004A1B8A" w:rsidP="00D4276B">
      <w:pPr>
        <w:rPr>
          <w:sz w:val="24"/>
          <w:szCs w:val="24"/>
        </w:rPr>
      </w:pPr>
    </w:p>
    <w:p w14:paraId="70E355EC" w14:textId="77777777" w:rsidR="004A1B8A" w:rsidRPr="00D4276B" w:rsidRDefault="004A1B8A" w:rsidP="00D4276B">
      <w:pPr>
        <w:rPr>
          <w:sz w:val="24"/>
          <w:szCs w:val="24"/>
        </w:rPr>
      </w:pPr>
    </w:p>
    <w:p w14:paraId="3B3390A8" w14:textId="77777777" w:rsidR="005931C4" w:rsidRDefault="005931C4" w:rsidP="00154F24">
      <w:pPr>
        <w:rPr>
          <w:b/>
          <w:sz w:val="24"/>
          <w:szCs w:val="24"/>
        </w:rPr>
      </w:pPr>
    </w:p>
    <w:p w14:paraId="300D1A78" w14:textId="6A6CD9DA" w:rsidR="005931C4" w:rsidRDefault="005931C4" w:rsidP="007F08C8">
      <w:pPr>
        <w:rPr>
          <w:b/>
          <w:sz w:val="24"/>
          <w:szCs w:val="24"/>
        </w:rPr>
      </w:pPr>
      <w:r>
        <w:rPr>
          <w:b/>
          <w:sz w:val="24"/>
          <w:szCs w:val="24"/>
        </w:rPr>
        <w:lastRenderedPageBreak/>
        <w:t>STATEMENT OF THE CASE</w:t>
      </w:r>
    </w:p>
    <w:p w14:paraId="6CEE6F9C" w14:textId="123CB7B3" w:rsidR="005931C4" w:rsidRDefault="005931C4" w:rsidP="007F08C8">
      <w:pPr>
        <w:rPr>
          <w:b/>
          <w:sz w:val="24"/>
          <w:szCs w:val="24"/>
        </w:rPr>
      </w:pPr>
    </w:p>
    <w:p w14:paraId="3E60039A" w14:textId="78D268E4" w:rsidR="005931C4" w:rsidRDefault="005931C4" w:rsidP="007F08C8">
      <w:pPr>
        <w:rPr>
          <w:bCs/>
          <w:sz w:val="24"/>
          <w:szCs w:val="24"/>
        </w:rPr>
      </w:pPr>
      <w:r>
        <w:rPr>
          <w:b/>
          <w:sz w:val="24"/>
          <w:szCs w:val="24"/>
        </w:rPr>
        <w:tab/>
      </w:r>
      <w:r w:rsidR="00132CD7">
        <w:rPr>
          <w:bCs/>
          <w:sz w:val="24"/>
          <w:szCs w:val="24"/>
        </w:rPr>
        <w:t>Th</w:t>
      </w:r>
      <w:r>
        <w:rPr>
          <w:bCs/>
          <w:sz w:val="24"/>
          <w:szCs w:val="24"/>
        </w:rPr>
        <w:t>e essential dispute</w:t>
      </w:r>
      <w:r w:rsidR="00132CD7">
        <w:rPr>
          <w:bCs/>
          <w:sz w:val="24"/>
          <w:szCs w:val="24"/>
        </w:rPr>
        <w:t xml:space="preserve"> in the instant case</w:t>
      </w:r>
      <w:r>
        <w:rPr>
          <w:bCs/>
          <w:sz w:val="24"/>
          <w:szCs w:val="24"/>
        </w:rPr>
        <w:t xml:space="preserve"> is not between the parents and the public school</w:t>
      </w:r>
      <w:r w:rsidR="00132CD7">
        <w:rPr>
          <w:bCs/>
          <w:sz w:val="24"/>
          <w:szCs w:val="24"/>
        </w:rPr>
        <w:t xml:space="preserve"> district, the more typical issue presented in BSEA matters,</w:t>
      </w:r>
      <w:r>
        <w:rPr>
          <w:bCs/>
          <w:sz w:val="24"/>
          <w:szCs w:val="24"/>
        </w:rPr>
        <w:t xml:space="preserve"> but </w:t>
      </w:r>
      <w:r w:rsidR="00132CD7">
        <w:rPr>
          <w:bCs/>
          <w:sz w:val="24"/>
          <w:szCs w:val="24"/>
        </w:rPr>
        <w:t xml:space="preserve">rather </w:t>
      </w:r>
      <w:r>
        <w:rPr>
          <w:bCs/>
          <w:sz w:val="24"/>
          <w:szCs w:val="24"/>
        </w:rPr>
        <w:t>between</w:t>
      </w:r>
      <w:r w:rsidR="00132CD7">
        <w:rPr>
          <w:bCs/>
          <w:sz w:val="24"/>
          <w:szCs w:val="24"/>
        </w:rPr>
        <w:t xml:space="preserve"> the public school district (herein SPS) </w:t>
      </w:r>
      <w:r>
        <w:rPr>
          <w:bCs/>
          <w:sz w:val="24"/>
          <w:szCs w:val="24"/>
        </w:rPr>
        <w:t>and the DESE.</w:t>
      </w:r>
    </w:p>
    <w:p w14:paraId="23762999" w14:textId="0726A934" w:rsidR="005931C4" w:rsidRDefault="005931C4" w:rsidP="007F08C8">
      <w:pPr>
        <w:rPr>
          <w:bCs/>
          <w:sz w:val="24"/>
          <w:szCs w:val="24"/>
        </w:rPr>
      </w:pPr>
    </w:p>
    <w:p w14:paraId="03331278" w14:textId="4B48E7EA" w:rsidR="0001725E" w:rsidRDefault="0001725E" w:rsidP="007F08C8">
      <w:pPr>
        <w:rPr>
          <w:bCs/>
          <w:sz w:val="24"/>
          <w:szCs w:val="24"/>
        </w:rPr>
      </w:pPr>
      <w:r>
        <w:rPr>
          <w:bCs/>
          <w:sz w:val="24"/>
          <w:szCs w:val="24"/>
        </w:rPr>
        <w:tab/>
        <w:t>In the summer of 2017, S</w:t>
      </w:r>
      <w:r w:rsidR="005931C4">
        <w:rPr>
          <w:bCs/>
          <w:sz w:val="24"/>
          <w:szCs w:val="24"/>
        </w:rPr>
        <w:t xml:space="preserve">PS placed Student, an eleven year old boy </w:t>
      </w:r>
      <w:r w:rsidR="0043677D">
        <w:rPr>
          <w:bCs/>
          <w:sz w:val="24"/>
          <w:szCs w:val="24"/>
        </w:rPr>
        <w:t>o</w:t>
      </w:r>
      <w:r w:rsidR="005931C4">
        <w:rPr>
          <w:bCs/>
          <w:sz w:val="24"/>
          <w:szCs w:val="24"/>
        </w:rPr>
        <w:t>n the autism spectrum</w:t>
      </w:r>
      <w:r>
        <w:rPr>
          <w:bCs/>
          <w:sz w:val="24"/>
          <w:szCs w:val="24"/>
        </w:rPr>
        <w:t>,</w:t>
      </w:r>
      <w:r w:rsidR="005931C4">
        <w:rPr>
          <w:bCs/>
          <w:sz w:val="24"/>
          <w:szCs w:val="24"/>
        </w:rPr>
        <w:t xml:space="preserve"> at Hopeful Journeys, a DESE approved private special education school. At a team meeting in</w:t>
      </w:r>
      <w:r>
        <w:rPr>
          <w:bCs/>
          <w:sz w:val="24"/>
          <w:szCs w:val="24"/>
        </w:rPr>
        <w:t xml:space="preserve"> April </w:t>
      </w:r>
      <w:r w:rsidR="00042A8C">
        <w:rPr>
          <w:bCs/>
          <w:sz w:val="24"/>
          <w:szCs w:val="24"/>
        </w:rPr>
        <w:t>2019 the</w:t>
      </w:r>
      <w:r w:rsidR="005931C4">
        <w:rPr>
          <w:bCs/>
          <w:sz w:val="24"/>
          <w:szCs w:val="24"/>
        </w:rPr>
        <w:t xml:space="preserve"> team determined that Student </w:t>
      </w:r>
      <w:r>
        <w:rPr>
          <w:bCs/>
          <w:sz w:val="24"/>
          <w:szCs w:val="24"/>
        </w:rPr>
        <w:t xml:space="preserve">required an extended day </w:t>
      </w:r>
      <w:r w:rsidR="005931C4">
        <w:rPr>
          <w:bCs/>
          <w:sz w:val="24"/>
          <w:szCs w:val="24"/>
        </w:rPr>
        <w:t>program in order to receive a free and appropriate public education (FAPE). From the outset</w:t>
      </w:r>
      <w:r>
        <w:rPr>
          <w:bCs/>
          <w:sz w:val="24"/>
          <w:szCs w:val="24"/>
        </w:rPr>
        <w:t>,</w:t>
      </w:r>
      <w:r w:rsidR="005931C4">
        <w:rPr>
          <w:bCs/>
          <w:sz w:val="24"/>
          <w:szCs w:val="24"/>
        </w:rPr>
        <w:t xml:space="preserve"> Hopeful Journeys indicated that it could provide th</w:t>
      </w:r>
      <w:r>
        <w:rPr>
          <w:bCs/>
          <w:sz w:val="24"/>
          <w:szCs w:val="24"/>
        </w:rPr>
        <w:t>e necessary extended day services. However,</w:t>
      </w:r>
      <w:r w:rsidR="005931C4">
        <w:rPr>
          <w:bCs/>
          <w:sz w:val="24"/>
          <w:szCs w:val="24"/>
        </w:rPr>
        <w:t xml:space="preserve"> while Hopeful Journeys is a DESE approved private special e</w:t>
      </w:r>
      <w:r w:rsidR="00EA3729">
        <w:rPr>
          <w:bCs/>
          <w:sz w:val="24"/>
          <w:szCs w:val="24"/>
        </w:rPr>
        <w:t>ducation day school</w:t>
      </w:r>
      <w:r>
        <w:rPr>
          <w:bCs/>
          <w:sz w:val="24"/>
          <w:szCs w:val="24"/>
        </w:rPr>
        <w:t xml:space="preserve"> operating between</w:t>
      </w:r>
      <w:r w:rsidR="005931C4">
        <w:rPr>
          <w:bCs/>
          <w:sz w:val="24"/>
          <w:szCs w:val="24"/>
        </w:rPr>
        <w:t xml:space="preserve"> 8 a.m. to 2 p.m., its extended day component, a separate entity, is not a DESE approved program. SPS requested</w:t>
      </w:r>
      <w:r>
        <w:rPr>
          <w:bCs/>
          <w:sz w:val="24"/>
          <w:szCs w:val="24"/>
        </w:rPr>
        <w:t xml:space="preserve"> that Hopeful Journeys </w:t>
      </w:r>
      <w:r w:rsidR="005931C4">
        <w:rPr>
          <w:bCs/>
          <w:sz w:val="24"/>
          <w:szCs w:val="24"/>
        </w:rPr>
        <w:t>apply to DESE to have its extended day services component approved</w:t>
      </w:r>
      <w:r>
        <w:rPr>
          <w:bCs/>
          <w:sz w:val="24"/>
          <w:szCs w:val="24"/>
        </w:rPr>
        <w:t>,</w:t>
      </w:r>
      <w:r w:rsidR="005931C4">
        <w:rPr>
          <w:bCs/>
          <w:sz w:val="24"/>
          <w:szCs w:val="24"/>
        </w:rPr>
        <w:t xml:space="preserve"> but Hopeful Journeys refused to do so.</w:t>
      </w:r>
    </w:p>
    <w:p w14:paraId="158A0BA1" w14:textId="77777777" w:rsidR="00EA3729" w:rsidRDefault="00EA3729" w:rsidP="007F08C8">
      <w:pPr>
        <w:rPr>
          <w:bCs/>
          <w:sz w:val="24"/>
          <w:szCs w:val="24"/>
        </w:rPr>
      </w:pPr>
    </w:p>
    <w:p w14:paraId="7135E277" w14:textId="4CE62832" w:rsidR="005931C4" w:rsidRDefault="0001725E" w:rsidP="00EA3729">
      <w:pPr>
        <w:ind w:firstLine="720"/>
        <w:rPr>
          <w:bCs/>
          <w:sz w:val="24"/>
          <w:szCs w:val="24"/>
        </w:rPr>
      </w:pPr>
      <w:r>
        <w:rPr>
          <w:bCs/>
          <w:sz w:val="24"/>
          <w:szCs w:val="24"/>
        </w:rPr>
        <w:t>Pursua</w:t>
      </w:r>
      <w:r w:rsidR="00EA3729">
        <w:rPr>
          <w:bCs/>
          <w:sz w:val="24"/>
          <w:szCs w:val="24"/>
        </w:rPr>
        <w:t>nt to a February 28, 2019 DESE A</w:t>
      </w:r>
      <w:r w:rsidR="005931C4">
        <w:rPr>
          <w:bCs/>
          <w:sz w:val="24"/>
          <w:szCs w:val="24"/>
        </w:rPr>
        <w:t>dvis</w:t>
      </w:r>
      <w:r>
        <w:rPr>
          <w:bCs/>
          <w:sz w:val="24"/>
          <w:szCs w:val="24"/>
        </w:rPr>
        <w:t>ory,</w:t>
      </w:r>
      <w:r w:rsidR="00EA3729">
        <w:rPr>
          <w:bCs/>
          <w:sz w:val="24"/>
          <w:szCs w:val="24"/>
        </w:rPr>
        <w:t xml:space="preserve"> public funds may</w:t>
      </w:r>
      <w:r w:rsidR="00B11863">
        <w:rPr>
          <w:bCs/>
          <w:sz w:val="24"/>
          <w:szCs w:val="24"/>
        </w:rPr>
        <w:t xml:space="preserve"> not be spent on unapproved programs. SPS approached DESE and was apprised of the necessary procedures to </w:t>
      </w:r>
      <w:r w:rsidR="00C80CA3">
        <w:rPr>
          <w:bCs/>
          <w:sz w:val="24"/>
          <w:szCs w:val="24"/>
        </w:rPr>
        <w:t xml:space="preserve">be </w:t>
      </w:r>
      <w:r w:rsidR="00B11863">
        <w:rPr>
          <w:bCs/>
          <w:sz w:val="24"/>
          <w:szCs w:val="24"/>
        </w:rPr>
        <w:t>followed for approval</w:t>
      </w:r>
      <w:r>
        <w:rPr>
          <w:bCs/>
          <w:sz w:val="24"/>
          <w:szCs w:val="24"/>
        </w:rPr>
        <w:t>, including</w:t>
      </w:r>
      <w:r w:rsidR="00B11863">
        <w:rPr>
          <w:bCs/>
          <w:sz w:val="24"/>
          <w:szCs w:val="24"/>
        </w:rPr>
        <w:t xml:space="preserve"> an application from Hopeful Journeys for such approval. SPS then brought this case</w:t>
      </w:r>
      <w:r w:rsidR="00EA3729">
        <w:rPr>
          <w:bCs/>
          <w:sz w:val="24"/>
          <w:szCs w:val="24"/>
        </w:rPr>
        <w:t xml:space="preserve"> before the BSEA (t</w:t>
      </w:r>
      <w:r w:rsidR="00042A8C">
        <w:rPr>
          <w:bCs/>
          <w:sz w:val="24"/>
          <w:szCs w:val="24"/>
        </w:rPr>
        <w:t>estimony</w:t>
      </w:r>
      <w:r w:rsidR="00B11863">
        <w:rPr>
          <w:bCs/>
          <w:sz w:val="24"/>
          <w:szCs w:val="24"/>
        </w:rPr>
        <w:t xml:space="preserve"> Raymond; Blumstein; Arthur; Larson; Brown; DeMelin; Marchese; S-13, 14; DESE – 1, 2, 3, 4, 5, 6).</w:t>
      </w:r>
    </w:p>
    <w:p w14:paraId="6103965B" w14:textId="61AC1CD7" w:rsidR="00B11863" w:rsidRDefault="00B11863" w:rsidP="007F08C8">
      <w:pPr>
        <w:rPr>
          <w:bCs/>
          <w:sz w:val="24"/>
          <w:szCs w:val="24"/>
        </w:rPr>
      </w:pPr>
    </w:p>
    <w:p w14:paraId="22DB40A5" w14:textId="57AAD0C1" w:rsidR="00B11863" w:rsidRPr="00B11863" w:rsidRDefault="00B11863" w:rsidP="007F08C8">
      <w:pPr>
        <w:rPr>
          <w:b/>
          <w:sz w:val="24"/>
          <w:szCs w:val="24"/>
        </w:rPr>
      </w:pPr>
      <w:r w:rsidRPr="00B11863">
        <w:rPr>
          <w:b/>
          <w:sz w:val="24"/>
          <w:szCs w:val="24"/>
        </w:rPr>
        <w:t>ISSUES IN DISPUTE</w:t>
      </w:r>
    </w:p>
    <w:p w14:paraId="4F176ED4" w14:textId="51039860" w:rsidR="00B11863" w:rsidRDefault="00B11863" w:rsidP="007F08C8">
      <w:pPr>
        <w:rPr>
          <w:bCs/>
          <w:sz w:val="24"/>
          <w:szCs w:val="24"/>
        </w:rPr>
      </w:pPr>
    </w:p>
    <w:p w14:paraId="11F98128" w14:textId="137A7E1E" w:rsidR="00B11863" w:rsidRPr="0034577C" w:rsidRDefault="0001725E" w:rsidP="0034577C">
      <w:pPr>
        <w:pStyle w:val="ListParagraph"/>
        <w:numPr>
          <w:ilvl w:val="0"/>
          <w:numId w:val="8"/>
        </w:numPr>
        <w:rPr>
          <w:bCs/>
          <w:sz w:val="24"/>
          <w:szCs w:val="24"/>
        </w:rPr>
      </w:pPr>
      <w:r w:rsidRPr="0034577C">
        <w:rPr>
          <w:bCs/>
          <w:sz w:val="24"/>
          <w:szCs w:val="24"/>
        </w:rPr>
        <w:t>Is</w:t>
      </w:r>
      <w:r w:rsidR="00B11863" w:rsidRPr="0034577C">
        <w:rPr>
          <w:bCs/>
          <w:sz w:val="24"/>
          <w:szCs w:val="24"/>
        </w:rPr>
        <w:t xml:space="preserve"> the February 28,</w:t>
      </w:r>
      <w:r w:rsidRPr="0034577C">
        <w:rPr>
          <w:bCs/>
          <w:sz w:val="24"/>
          <w:szCs w:val="24"/>
        </w:rPr>
        <w:t xml:space="preserve"> 2019 DESE Advisory (S-1B) applicable to the instant</w:t>
      </w:r>
      <w:r w:rsidR="00B11863" w:rsidRPr="0034577C">
        <w:rPr>
          <w:bCs/>
          <w:sz w:val="24"/>
          <w:szCs w:val="24"/>
        </w:rPr>
        <w:t xml:space="preserve"> case?</w:t>
      </w:r>
    </w:p>
    <w:p w14:paraId="1EDC44A0" w14:textId="661E9794" w:rsidR="00B11863" w:rsidRDefault="0001725E" w:rsidP="0034577C">
      <w:pPr>
        <w:pStyle w:val="ListParagraph"/>
        <w:numPr>
          <w:ilvl w:val="0"/>
          <w:numId w:val="8"/>
        </w:numPr>
        <w:rPr>
          <w:bCs/>
          <w:sz w:val="24"/>
          <w:szCs w:val="24"/>
        </w:rPr>
      </w:pPr>
      <w:r w:rsidRPr="0034577C">
        <w:rPr>
          <w:bCs/>
          <w:sz w:val="24"/>
          <w:szCs w:val="24"/>
        </w:rPr>
        <w:t>Is SPS entitled to ful</w:t>
      </w:r>
      <w:r w:rsidR="00B11863" w:rsidRPr="0034577C">
        <w:rPr>
          <w:bCs/>
          <w:sz w:val="24"/>
          <w:szCs w:val="24"/>
        </w:rPr>
        <w:t xml:space="preserve">l </w:t>
      </w:r>
      <w:r w:rsidR="00790F73">
        <w:rPr>
          <w:bCs/>
          <w:sz w:val="24"/>
          <w:szCs w:val="24"/>
        </w:rPr>
        <w:t xml:space="preserve">OSD </w:t>
      </w:r>
      <w:r w:rsidR="00B11863" w:rsidRPr="0034577C">
        <w:rPr>
          <w:bCs/>
          <w:sz w:val="24"/>
          <w:szCs w:val="24"/>
        </w:rPr>
        <w:t>circuit breaker reimbursement</w:t>
      </w:r>
      <w:r w:rsidR="0057637A" w:rsidRPr="0034577C">
        <w:rPr>
          <w:bCs/>
          <w:sz w:val="24"/>
          <w:szCs w:val="24"/>
        </w:rPr>
        <w:t xml:space="preserve"> for Hopeful Journeys’</w:t>
      </w:r>
      <w:r w:rsidRPr="0034577C">
        <w:rPr>
          <w:bCs/>
          <w:sz w:val="24"/>
          <w:szCs w:val="24"/>
        </w:rPr>
        <w:t xml:space="preserve"> extended day component</w:t>
      </w:r>
      <w:r w:rsidR="0057637A" w:rsidRPr="0034577C">
        <w:rPr>
          <w:bCs/>
          <w:sz w:val="24"/>
          <w:szCs w:val="24"/>
        </w:rPr>
        <w:t>, as if it</w:t>
      </w:r>
      <w:r w:rsidR="00B11863" w:rsidRPr="0034577C">
        <w:rPr>
          <w:bCs/>
          <w:sz w:val="24"/>
          <w:szCs w:val="24"/>
        </w:rPr>
        <w:t xml:space="preserve"> was a DESE approved program?</w:t>
      </w:r>
    </w:p>
    <w:p w14:paraId="4C1A120A" w14:textId="7251D10D" w:rsidR="00446EE0" w:rsidRPr="00446EE0" w:rsidRDefault="00446EE0" w:rsidP="0034577C">
      <w:pPr>
        <w:pStyle w:val="ListParagraph"/>
        <w:numPr>
          <w:ilvl w:val="0"/>
          <w:numId w:val="8"/>
        </w:numPr>
        <w:rPr>
          <w:bCs/>
          <w:sz w:val="24"/>
          <w:szCs w:val="24"/>
        </w:rPr>
      </w:pPr>
      <w:r w:rsidRPr="0034577C">
        <w:rPr>
          <w:bCs/>
          <w:sz w:val="24"/>
          <w:szCs w:val="24"/>
        </w:rPr>
        <w:t>Should the BSEA approve SPS’ placement of Student in Hopeful Journeys’ extended day program/services, despite its lack of DESE approval?</w:t>
      </w:r>
    </w:p>
    <w:p w14:paraId="2DF7880A" w14:textId="0C2AC36C" w:rsidR="00B11863" w:rsidRDefault="00B11863" w:rsidP="00B11863">
      <w:pPr>
        <w:rPr>
          <w:bCs/>
          <w:sz w:val="24"/>
          <w:szCs w:val="24"/>
        </w:rPr>
      </w:pPr>
    </w:p>
    <w:p w14:paraId="5F97CD44" w14:textId="60E606FE" w:rsidR="00B11863" w:rsidRPr="00B11863" w:rsidRDefault="00B11863" w:rsidP="00B11863">
      <w:pPr>
        <w:rPr>
          <w:b/>
          <w:sz w:val="24"/>
          <w:szCs w:val="24"/>
        </w:rPr>
      </w:pPr>
      <w:r w:rsidRPr="00B11863">
        <w:rPr>
          <w:b/>
          <w:sz w:val="24"/>
          <w:szCs w:val="24"/>
        </w:rPr>
        <w:t>STATEMENT OF POSITIONS</w:t>
      </w:r>
    </w:p>
    <w:p w14:paraId="73A73ABA" w14:textId="7184E675" w:rsidR="00B11863" w:rsidRDefault="00B11863" w:rsidP="00B11863">
      <w:pPr>
        <w:rPr>
          <w:bCs/>
          <w:sz w:val="24"/>
          <w:szCs w:val="24"/>
        </w:rPr>
      </w:pPr>
    </w:p>
    <w:p w14:paraId="08BDC5D8" w14:textId="51F1EA1C" w:rsidR="0091637C" w:rsidRDefault="0091637C" w:rsidP="00B11863">
      <w:pPr>
        <w:rPr>
          <w:bCs/>
          <w:sz w:val="24"/>
          <w:szCs w:val="24"/>
        </w:rPr>
      </w:pPr>
      <w:r>
        <w:rPr>
          <w:bCs/>
          <w:sz w:val="24"/>
          <w:szCs w:val="24"/>
        </w:rPr>
        <w:tab/>
      </w:r>
      <w:r w:rsidRPr="0091637C">
        <w:rPr>
          <w:bCs/>
          <w:sz w:val="24"/>
          <w:szCs w:val="24"/>
          <w:u w:val="single"/>
        </w:rPr>
        <w:t>SPS’ position</w:t>
      </w:r>
      <w:r>
        <w:rPr>
          <w:bCs/>
          <w:sz w:val="24"/>
          <w:szCs w:val="24"/>
        </w:rPr>
        <w:t xml:space="preserve"> is that: 1) Student requires placement in Hopeful Journeys’ extended day program in order to receive FAPE; 2) </w:t>
      </w:r>
      <w:r w:rsidR="00EA3729">
        <w:rPr>
          <w:bCs/>
          <w:sz w:val="24"/>
          <w:szCs w:val="24"/>
        </w:rPr>
        <w:t xml:space="preserve">the </w:t>
      </w:r>
      <w:r>
        <w:rPr>
          <w:bCs/>
          <w:sz w:val="24"/>
          <w:szCs w:val="24"/>
        </w:rPr>
        <w:t xml:space="preserve">BSEA should approve Student’s placement in Hopeful Journeys’ extended day program despite DESE’s lack of approval of said program and Hopeful Journey’s refusal to apply </w:t>
      </w:r>
      <w:r w:rsidR="0034577C">
        <w:rPr>
          <w:bCs/>
          <w:sz w:val="24"/>
          <w:szCs w:val="24"/>
        </w:rPr>
        <w:t>to DESE for such approval;</w:t>
      </w:r>
      <w:r>
        <w:rPr>
          <w:bCs/>
          <w:sz w:val="24"/>
          <w:szCs w:val="24"/>
        </w:rPr>
        <w:t xml:space="preserve"> 3) SPS should then be entitled to full</w:t>
      </w:r>
      <w:r w:rsidR="0034577C">
        <w:rPr>
          <w:bCs/>
          <w:sz w:val="24"/>
          <w:szCs w:val="24"/>
        </w:rPr>
        <w:t xml:space="preserve"> OSD</w:t>
      </w:r>
      <w:r>
        <w:rPr>
          <w:bCs/>
          <w:sz w:val="24"/>
          <w:szCs w:val="24"/>
        </w:rPr>
        <w:t xml:space="preserve"> circuit breaker reimbursement for Hopeful Journeys</w:t>
      </w:r>
      <w:r w:rsidR="0043677D">
        <w:rPr>
          <w:bCs/>
          <w:sz w:val="24"/>
          <w:szCs w:val="24"/>
        </w:rPr>
        <w:t>’</w:t>
      </w:r>
      <w:r>
        <w:rPr>
          <w:bCs/>
          <w:sz w:val="24"/>
          <w:szCs w:val="24"/>
        </w:rPr>
        <w:t xml:space="preserve"> extended day program as if it were a DESE approved program</w:t>
      </w:r>
      <w:r w:rsidR="0043677D">
        <w:rPr>
          <w:bCs/>
          <w:sz w:val="24"/>
          <w:szCs w:val="24"/>
        </w:rPr>
        <w:t>.</w:t>
      </w:r>
    </w:p>
    <w:p w14:paraId="568B3EFF" w14:textId="36FCA7A3" w:rsidR="0091637C" w:rsidRDefault="0091637C" w:rsidP="00B11863">
      <w:pPr>
        <w:rPr>
          <w:bCs/>
          <w:sz w:val="24"/>
          <w:szCs w:val="24"/>
        </w:rPr>
      </w:pPr>
    </w:p>
    <w:p w14:paraId="15B7DA61" w14:textId="70DB34CD" w:rsidR="0091637C" w:rsidRDefault="0091637C" w:rsidP="00B11863">
      <w:pPr>
        <w:rPr>
          <w:bCs/>
          <w:sz w:val="24"/>
          <w:szCs w:val="24"/>
        </w:rPr>
      </w:pPr>
      <w:r>
        <w:rPr>
          <w:bCs/>
          <w:sz w:val="24"/>
          <w:szCs w:val="24"/>
        </w:rPr>
        <w:tab/>
      </w:r>
      <w:r w:rsidRPr="0091637C">
        <w:rPr>
          <w:bCs/>
          <w:sz w:val="24"/>
          <w:szCs w:val="24"/>
          <w:u w:val="single"/>
        </w:rPr>
        <w:t>DESE’s position</w:t>
      </w:r>
      <w:r>
        <w:rPr>
          <w:bCs/>
          <w:sz w:val="24"/>
          <w:szCs w:val="24"/>
        </w:rPr>
        <w:t xml:space="preserve"> is that: 1) This matter concerns school finance and not Student’s access to FAPE; 2) Student is receiving and will continue to receive the services called for in h</w:t>
      </w:r>
      <w:r w:rsidR="0034577C">
        <w:rPr>
          <w:bCs/>
          <w:sz w:val="24"/>
          <w:szCs w:val="24"/>
        </w:rPr>
        <w:t>is individualized education program (IEP)</w:t>
      </w:r>
      <w:r>
        <w:rPr>
          <w:bCs/>
          <w:sz w:val="24"/>
          <w:szCs w:val="24"/>
        </w:rPr>
        <w:t xml:space="preserve">; 3) Student’s extended day services have been and remain eligible for appropriate </w:t>
      </w:r>
      <w:r w:rsidR="0043677D">
        <w:rPr>
          <w:bCs/>
          <w:sz w:val="24"/>
          <w:szCs w:val="24"/>
        </w:rPr>
        <w:t>DESE</w:t>
      </w:r>
      <w:r w:rsidR="0034577C">
        <w:rPr>
          <w:bCs/>
          <w:sz w:val="24"/>
          <w:szCs w:val="24"/>
        </w:rPr>
        <w:t xml:space="preserve"> (as opposed to OSD)</w:t>
      </w:r>
      <w:r w:rsidR="0043677D">
        <w:rPr>
          <w:bCs/>
          <w:sz w:val="24"/>
          <w:szCs w:val="24"/>
        </w:rPr>
        <w:t xml:space="preserve"> </w:t>
      </w:r>
      <w:r>
        <w:rPr>
          <w:bCs/>
          <w:sz w:val="24"/>
          <w:szCs w:val="24"/>
        </w:rPr>
        <w:t>circuit breaker reimbursement.</w:t>
      </w:r>
    </w:p>
    <w:p w14:paraId="695CE9D1" w14:textId="2C82EE5D" w:rsidR="0091637C" w:rsidRDefault="0091637C" w:rsidP="00B11863">
      <w:pPr>
        <w:rPr>
          <w:bCs/>
          <w:sz w:val="24"/>
          <w:szCs w:val="24"/>
        </w:rPr>
      </w:pPr>
    </w:p>
    <w:p w14:paraId="35FF2DCB" w14:textId="5506D18D" w:rsidR="0091637C" w:rsidRPr="0091637C" w:rsidRDefault="0091637C" w:rsidP="00B11863">
      <w:pPr>
        <w:rPr>
          <w:b/>
          <w:sz w:val="24"/>
          <w:szCs w:val="24"/>
        </w:rPr>
      </w:pPr>
      <w:r w:rsidRPr="0091637C">
        <w:rPr>
          <w:b/>
          <w:sz w:val="24"/>
          <w:szCs w:val="24"/>
        </w:rPr>
        <w:t>FINDINGS AND CONCLUSIONS</w:t>
      </w:r>
    </w:p>
    <w:p w14:paraId="3847147F" w14:textId="01A1FA93" w:rsidR="00D4276B" w:rsidRDefault="00D4276B" w:rsidP="00D4276B">
      <w:pPr>
        <w:rPr>
          <w:sz w:val="24"/>
          <w:szCs w:val="24"/>
        </w:rPr>
      </w:pPr>
    </w:p>
    <w:p w14:paraId="3E167F8B" w14:textId="26BA8554" w:rsidR="0091637C" w:rsidRDefault="0091637C" w:rsidP="00D4276B">
      <w:pPr>
        <w:rPr>
          <w:sz w:val="24"/>
          <w:szCs w:val="24"/>
        </w:rPr>
      </w:pPr>
      <w:r>
        <w:rPr>
          <w:sz w:val="24"/>
          <w:szCs w:val="24"/>
        </w:rPr>
        <w:tab/>
        <w:t>It is undisputed by the parties and confirmed by the evidence presented that Student is a child with special education needs as defined under state and federal statutes and regulations</w:t>
      </w:r>
      <w:r w:rsidR="00EA3729">
        <w:rPr>
          <w:sz w:val="24"/>
          <w:szCs w:val="24"/>
        </w:rPr>
        <w:t>.</w:t>
      </w:r>
      <w:r>
        <w:rPr>
          <w:sz w:val="24"/>
          <w:szCs w:val="24"/>
        </w:rPr>
        <w:t xml:space="preserve"> (See S-1, 2, 3, 4, </w:t>
      </w:r>
      <w:r>
        <w:rPr>
          <w:sz w:val="24"/>
          <w:szCs w:val="24"/>
        </w:rPr>
        <w:lastRenderedPageBreak/>
        <w:t>5, 6, 7, 8, 9, 10; testimony, Raymond; Blumstein; Ar</w:t>
      </w:r>
      <w:r w:rsidR="00EA3729">
        <w:rPr>
          <w:sz w:val="24"/>
          <w:szCs w:val="24"/>
        </w:rPr>
        <w:t xml:space="preserve">thur; Mother.) </w:t>
      </w:r>
      <w:r>
        <w:rPr>
          <w:sz w:val="24"/>
          <w:szCs w:val="24"/>
        </w:rPr>
        <w:t xml:space="preserve">DESE does not dispute or contest Student’s special education needs or placement at Hopeful Journeys. The fundamental issues in dispute in this appeal are listed under </w:t>
      </w:r>
      <w:r w:rsidRPr="0043677D">
        <w:rPr>
          <w:b/>
          <w:bCs/>
          <w:sz w:val="24"/>
          <w:szCs w:val="24"/>
        </w:rPr>
        <w:t>ISSUES IN DISPUTE</w:t>
      </w:r>
      <w:r>
        <w:rPr>
          <w:sz w:val="24"/>
          <w:szCs w:val="24"/>
        </w:rPr>
        <w:t>, above.</w:t>
      </w:r>
    </w:p>
    <w:p w14:paraId="68ACDC7D" w14:textId="4A939ACD" w:rsidR="0091637C" w:rsidRDefault="0091637C" w:rsidP="00D4276B">
      <w:pPr>
        <w:rPr>
          <w:sz w:val="24"/>
          <w:szCs w:val="24"/>
        </w:rPr>
      </w:pPr>
    </w:p>
    <w:p w14:paraId="1BA679D3" w14:textId="0D2F04B0" w:rsidR="0091637C" w:rsidRDefault="0091637C" w:rsidP="00D4276B">
      <w:pPr>
        <w:rPr>
          <w:sz w:val="24"/>
          <w:szCs w:val="24"/>
        </w:rPr>
      </w:pPr>
      <w:r>
        <w:rPr>
          <w:sz w:val="24"/>
          <w:szCs w:val="24"/>
        </w:rPr>
        <w:tab/>
        <w:t xml:space="preserve">Pursuant to </w:t>
      </w:r>
      <w:r w:rsidRPr="0043677D">
        <w:rPr>
          <w:i/>
          <w:iCs/>
          <w:sz w:val="24"/>
          <w:szCs w:val="24"/>
        </w:rPr>
        <w:t>Schaffer v. Weast</w:t>
      </w:r>
      <w:r>
        <w:rPr>
          <w:sz w:val="24"/>
          <w:szCs w:val="24"/>
        </w:rPr>
        <w:t xml:space="preserve"> 126 S. Ct 528 (2005)</w:t>
      </w:r>
      <w:r w:rsidR="00EA3729">
        <w:rPr>
          <w:sz w:val="24"/>
          <w:szCs w:val="24"/>
        </w:rPr>
        <w:t xml:space="preserve">, </w:t>
      </w:r>
      <w:r>
        <w:rPr>
          <w:sz w:val="24"/>
          <w:szCs w:val="24"/>
        </w:rPr>
        <w:t>the United States Supreme Court has placed the burden of proof in special education administrative hearings upon the party seeking relief. Therefore, in the instant case, SPS bears the burden of proof in demonstrating that its position is correct.</w:t>
      </w:r>
    </w:p>
    <w:p w14:paraId="73DFFBF6" w14:textId="72D1EF32" w:rsidR="0091637C" w:rsidRDefault="0091637C" w:rsidP="00D4276B">
      <w:pPr>
        <w:rPr>
          <w:sz w:val="24"/>
          <w:szCs w:val="24"/>
        </w:rPr>
      </w:pPr>
    </w:p>
    <w:p w14:paraId="7AD2417A" w14:textId="34A0F2F6" w:rsidR="0091637C" w:rsidRDefault="0034577C" w:rsidP="00D4276B">
      <w:pPr>
        <w:rPr>
          <w:sz w:val="24"/>
          <w:szCs w:val="24"/>
        </w:rPr>
      </w:pPr>
      <w:r>
        <w:rPr>
          <w:sz w:val="24"/>
          <w:szCs w:val="24"/>
        </w:rPr>
        <w:tab/>
        <w:t xml:space="preserve">Based upon the </w:t>
      </w:r>
      <w:r w:rsidR="0091637C">
        <w:rPr>
          <w:sz w:val="24"/>
          <w:szCs w:val="24"/>
        </w:rPr>
        <w:t>exhibits introduced into evidence, the approximately five hours of oral testimony presented, and a review of the applicable law, I conclude</w:t>
      </w:r>
      <w:r w:rsidR="00EA3729">
        <w:rPr>
          <w:sz w:val="24"/>
          <w:szCs w:val="24"/>
        </w:rPr>
        <w:t xml:space="preserve"> that: 1)</w:t>
      </w:r>
      <w:r>
        <w:rPr>
          <w:sz w:val="24"/>
          <w:szCs w:val="24"/>
        </w:rPr>
        <w:t xml:space="preserve"> given the </w:t>
      </w:r>
      <w:r w:rsidR="00042A8C">
        <w:rPr>
          <w:sz w:val="24"/>
          <w:szCs w:val="24"/>
        </w:rPr>
        <w:t>facts</w:t>
      </w:r>
      <w:r>
        <w:rPr>
          <w:sz w:val="24"/>
          <w:szCs w:val="24"/>
        </w:rPr>
        <w:t xml:space="preserve"> of the instant case,</w:t>
      </w:r>
      <w:r w:rsidR="0091637C">
        <w:rPr>
          <w:sz w:val="24"/>
          <w:szCs w:val="24"/>
        </w:rPr>
        <w:t xml:space="preserve"> the February 28, 2019 DESE Advisory does not </w:t>
      </w:r>
      <w:r>
        <w:rPr>
          <w:sz w:val="24"/>
          <w:szCs w:val="24"/>
        </w:rPr>
        <w:t xml:space="preserve">here </w:t>
      </w:r>
      <w:r w:rsidR="0091637C">
        <w:rPr>
          <w:sz w:val="24"/>
          <w:szCs w:val="24"/>
        </w:rPr>
        <w:t>apply;</w:t>
      </w:r>
      <w:r w:rsidR="00EA3729">
        <w:rPr>
          <w:sz w:val="24"/>
          <w:szCs w:val="24"/>
        </w:rPr>
        <w:t xml:space="preserve"> 2) </w:t>
      </w:r>
      <w:r w:rsidR="00C80CA3">
        <w:rPr>
          <w:sz w:val="24"/>
          <w:szCs w:val="24"/>
        </w:rPr>
        <w:t>t</w:t>
      </w:r>
      <w:r w:rsidR="0091637C">
        <w:rPr>
          <w:sz w:val="24"/>
          <w:szCs w:val="24"/>
        </w:rPr>
        <w:t>he BSEA will not “approve” Hopeful Journeys</w:t>
      </w:r>
      <w:r w:rsidR="0043677D">
        <w:rPr>
          <w:sz w:val="24"/>
          <w:szCs w:val="24"/>
        </w:rPr>
        <w:t>’</w:t>
      </w:r>
      <w:r w:rsidR="0091637C">
        <w:rPr>
          <w:sz w:val="24"/>
          <w:szCs w:val="24"/>
        </w:rPr>
        <w:t xml:space="preserve"> unapproved extende</w:t>
      </w:r>
      <w:r>
        <w:rPr>
          <w:sz w:val="24"/>
          <w:szCs w:val="24"/>
        </w:rPr>
        <w:t xml:space="preserve">d day school services; and 3) </w:t>
      </w:r>
      <w:r w:rsidR="0091637C">
        <w:rPr>
          <w:sz w:val="24"/>
          <w:szCs w:val="24"/>
        </w:rPr>
        <w:t>SPS is, in fact, receiving appropriate circuit breaker reimbursement.</w:t>
      </w:r>
    </w:p>
    <w:p w14:paraId="7A96EF9A" w14:textId="0B72D9BD" w:rsidR="0091637C" w:rsidRDefault="0091637C" w:rsidP="00D4276B">
      <w:pPr>
        <w:rPr>
          <w:sz w:val="24"/>
          <w:szCs w:val="24"/>
        </w:rPr>
      </w:pPr>
    </w:p>
    <w:p w14:paraId="5017E5A0" w14:textId="797FDCDF" w:rsidR="0091637C" w:rsidRDefault="0091637C" w:rsidP="00D4276B">
      <w:pPr>
        <w:rPr>
          <w:sz w:val="24"/>
          <w:szCs w:val="24"/>
        </w:rPr>
      </w:pPr>
      <w:r>
        <w:rPr>
          <w:sz w:val="24"/>
          <w:szCs w:val="24"/>
        </w:rPr>
        <w:tab/>
        <w:t>My analysis follows.</w:t>
      </w:r>
    </w:p>
    <w:p w14:paraId="39495D22" w14:textId="4E86C096" w:rsidR="0091637C" w:rsidRDefault="0091637C" w:rsidP="00D4276B">
      <w:pPr>
        <w:rPr>
          <w:sz w:val="24"/>
          <w:szCs w:val="24"/>
        </w:rPr>
      </w:pPr>
    </w:p>
    <w:p w14:paraId="22970F2A" w14:textId="28288CB7" w:rsidR="0091637C" w:rsidRDefault="0034577C" w:rsidP="0091637C">
      <w:pPr>
        <w:jc w:val="center"/>
        <w:rPr>
          <w:b/>
          <w:bCs/>
          <w:sz w:val="24"/>
          <w:szCs w:val="24"/>
        </w:rPr>
      </w:pPr>
      <w:r>
        <w:rPr>
          <w:b/>
          <w:bCs/>
          <w:sz w:val="24"/>
          <w:szCs w:val="24"/>
        </w:rPr>
        <w:t xml:space="preserve">ISSUES </w:t>
      </w:r>
      <w:r w:rsidR="00446EE0">
        <w:rPr>
          <w:b/>
          <w:bCs/>
          <w:sz w:val="24"/>
          <w:szCs w:val="24"/>
        </w:rPr>
        <w:t>I and II</w:t>
      </w:r>
    </w:p>
    <w:p w14:paraId="0F19CE9F" w14:textId="6C1850DF" w:rsidR="0091637C" w:rsidRDefault="0091637C" w:rsidP="0091637C">
      <w:pPr>
        <w:rPr>
          <w:b/>
          <w:bCs/>
          <w:sz w:val="24"/>
          <w:szCs w:val="24"/>
        </w:rPr>
      </w:pPr>
    </w:p>
    <w:p w14:paraId="7BE3742B" w14:textId="08EDAF18" w:rsidR="0091637C" w:rsidRDefault="00790F73" w:rsidP="0091637C">
      <w:pPr>
        <w:rPr>
          <w:sz w:val="24"/>
          <w:szCs w:val="24"/>
        </w:rPr>
      </w:pPr>
      <w:r>
        <w:rPr>
          <w:sz w:val="24"/>
          <w:szCs w:val="24"/>
        </w:rPr>
        <w:tab/>
        <w:t>Although S</w:t>
      </w:r>
      <w:r w:rsidR="0091637C">
        <w:rPr>
          <w:sz w:val="24"/>
          <w:szCs w:val="24"/>
        </w:rPr>
        <w:t>PS continually referred to Hopeful Journeys</w:t>
      </w:r>
      <w:r w:rsidR="0043677D">
        <w:rPr>
          <w:sz w:val="24"/>
          <w:szCs w:val="24"/>
        </w:rPr>
        <w:t>’</w:t>
      </w:r>
      <w:r>
        <w:rPr>
          <w:sz w:val="24"/>
          <w:szCs w:val="24"/>
        </w:rPr>
        <w:t xml:space="preserve"> unapproved extended day </w:t>
      </w:r>
      <w:r w:rsidR="0091637C">
        <w:rPr>
          <w:sz w:val="24"/>
          <w:szCs w:val="24"/>
        </w:rPr>
        <w:t xml:space="preserve">component as an extended day school program and a continuation of </w:t>
      </w:r>
      <w:r w:rsidR="00EA3729">
        <w:rPr>
          <w:sz w:val="24"/>
          <w:szCs w:val="24"/>
        </w:rPr>
        <w:t>its approved day school program,</w:t>
      </w:r>
      <w:r w:rsidR="0091637C">
        <w:rPr>
          <w:sz w:val="24"/>
          <w:szCs w:val="24"/>
        </w:rPr>
        <w:t xml:space="preserve"> I find that Hopeful Journeys</w:t>
      </w:r>
      <w:r w:rsidR="0043677D">
        <w:rPr>
          <w:sz w:val="24"/>
          <w:szCs w:val="24"/>
        </w:rPr>
        <w:t>’</w:t>
      </w:r>
      <w:r>
        <w:rPr>
          <w:sz w:val="24"/>
          <w:szCs w:val="24"/>
        </w:rPr>
        <w:t xml:space="preserve"> extended day </w:t>
      </w:r>
      <w:r w:rsidR="0091637C">
        <w:rPr>
          <w:sz w:val="24"/>
          <w:szCs w:val="24"/>
        </w:rPr>
        <w:t>component is not an extended day school program</w:t>
      </w:r>
      <w:r w:rsidR="0043677D">
        <w:rPr>
          <w:sz w:val="24"/>
          <w:szCs w:val="24"/>
        </w:rPr>
        <w:t>, but rather suppleme</w:t>
      </w:r>
      <w:r>
        <w:rPr>
          <w:sz w:val="24"/>
          <w:szCs w:val="24"/>
        </w:rPr>
        <w:t>ntal extended day services (</w:t>
      </w:r>
      <w:r w:rsidR="0043677D">
        <w:rPr>
          <w:sz w:val="24"/>
          <w:szCs w:val="24"/>
        </w:rPr>
        <w:t>testimony, Arthur; Larson; Brown)</w:t>
      </w:r>
      <w:r w:rsidR="0091637C">
        <w:rPr>
          <w:sz w:val="24"/>
          <w:szCs w:val="24"/>
        </w:rPr>
        <w:t xml:space="preserve">. I further find that the extended day component </w:t>
      </w:r>
      <w:r>
        <w:rPr>
          <w:sz w:val="24"/>
          <w:szCs w:val="24"/>
        </w:rPr>
        <w:t xml:space="preserve">at Hopeful Journeys </w:t>
      </w:r>
      <w:r w:rsidR="0091637C">
        <w:rPr>
          <w:sz w:val="24"/>
          <w:szCs w:val="24"/>
        </w:rPr>
        <w:t>does not provide the same quality of special education programming and services as its DESE approved day school program.</w:t>
      </w:r>
    </w:p>
    <w:p w14:paraId="79CFDD16" w14:textId="36619A84" w:rsidR="0091637C" w:rsidRDefault="0091637C" w:rsidP="0091637C">
      <w:pPr>
        <w:rPr>
          <w:sz w:val="24"/>
          <w:szCs w:val="24"/>
        </w:rPr>
      </w:pPr>
    </w:p>
    <w:p w14:paraId="2FC534E9" w14:textId="3E744C05" w:rsidR="00ED523D" w:rsidRDefault="00790F73" w:rsidP="0091637C">
      <w:pPr>
        <w:rPr>
          <w:sz w:val="24"/>
          <w:szCs w:val="24"/>
        </w:rPr>
      </w:pPr>
      <w:r>
        <w:rPr>
          <w:sz w:val="24"/>
          <w:szCs w:val="24"/>
        </w:rPr>
        <w:tab/>
        <w:t>Hopeful</w:t>
      </w:r>
      <w:r w:rsidR="0091637C">
        <w:rPr>
          <w:sz w:val="24"/>
          <w:szCs w:val="24"/>
        </w:rPr>
        <w:t xml:space="preserve"> Journeys (HJ) </w:t>
      </w:r>
      <w:r w:rsidR="00CF6D81">
        <w:rPr>
          <w:sz w:val="24"/>
          <w:szCs w:val="24"/>
        </w:rPr>
        <w:t xml:space="preserve">operates a DESE approved, OSD </w:t>
      </w:r>
      <w:r w:rsidR="00A05531">
        <w:rPr>
          <w:sz w:val="24"/>
          <w:szCs w:val="24"/>
        </w:rPr>
        <w:t>approved</w:t>
      </w:r>
      <w:r w:rsidR="0043677D">
        <w:rPr>
          <w:sz w:val="24"/>
          <w:szCs w:val="24"/>
        </w:rPr>
        <w:t>,</w:t>
      </w:r>
      <w:r w:rsidR="00A05531">
        <w:rPr>
          <w:sz w:val="24"/>
          <w:szCs w:val="24"/>
        </w:rPr>
        <w:t xml:space="preserve"> private special education day school program from 8 a.m. to 2 p.m. (DESE – 1, 2). HJ then offers extended day services of 1-2 hours per day, depending upon the needs of the stu</w:t>
      </w:r>
      <w:r w:rsidR="00CF6D81">
        <w:rPr>
          <w:sz w:val="24"/>
          <w:szCs w:val="24"/>
        </w:rPr>
        <w:t xml:space="preserve">dent. These extended day </w:t>
      </w:r>
      <w:r w:rsidR="00A05531">
        <w:rPr>
          <w:sz w:val="24"/>
          <w:szCs w:val="24"/>
        </w:rPr>
        <w:t>services consist of one to one applied behavioral analysis (ABA) therapy</w:t>
      </w:r>
      <w:r w:rsidR="00EA3729">
        <w:rPr>
          <w:sz w:val="24"/>
          <w:szCs w:val="24"/>
        </w:rPr>
        <w:t>, provided on-site at HJ by bachelor</w:t>
      </w:r>
      <w:r w:rsidR="00CF6D81">
        <w:rPr>
          <w:sz w:val="24"/>
          <w:szCs w:val="24"/>
        </w:rPr>
        <w:t xml:space="preserve"> degree</w:t>
      </w:r>
      <w:r w:rsidR="00A05531">
        <w:rPr>
          <w:sz w:val="24"/>
          <w:szCs w:val="24"/>
        </w:rPr>
        <w:t xml:space="preserve"> level therapists, supervised by a masters level ABA certified therapist</w:t>
      </w:r>
      <w:r w:rsidR="0043677D">
        <w:rPr>
          <w:sz w:val="24"/>
          <w:szCs w:val="24"/>
        </w:rPr>
        <w:t>/BCBA</w:t>
      </w:r>
      <w:r w:rsidR="00A05531">
        <w:rPr>
          <w:sz w:val="24"/>
          <w:szCs w:val="24"/>
        </w:rPr>
        <w:t xml:space="preserve"> (te</w:t>
      </w:r>
      <w:r w:rsidR="00CF6D81">
        <w:rPr>
          <w:sz w:val="24"/>
          <w:szCs w:val="24"/>
        </w:rPr>
        <w:t xml:space="preserve">stimony, Arthur; Larson). Such services </w:t>
      </w:r>
      <w:r w:rsidR="00A05531">
        <w:rPr>
          <w:sz w:val="24"/>
          <w:szCs w:val="24"/>
        </w:rPr>
        <w:t>are a separate</w:t>
      </w:r>
      <w:r w:rsidR="00CF6D81">
        <w:rPr>
          <w:sz w:val="24"/>
          <w:szCs w:val="24"/>
        </w:rPr>
        <w:t xml:space="preserve"> and distinct</w:t>
      </w:r>
      <w:r w:rsidR="00A05531">
        <w:rPr>
          <w:sz w:val="24"/>
          <w:szCs w:val="24"/>
        </w:rPr>
        <w:t xml:space="preserve"> entity </w:t>
      </w:r>
      <w:r w:rsidR="00CF6D81">
        <w:rPr>
          <w:sz w:val="24"/>
          <w:szCs w:val="24"/>
        </w:rPr>
        <w:t>from the DESE/OSD approved</w:t>
      </w:r>
      <w:r w:rsidR="00ED523D">
        <w:rPr>
          <w:sz w:val="24"/>
          <w:szCs w:val="24"/>
        </w:rPr>
        <w:t xml:space="preserve"> HJ</w:t>
      </w:r>
      <w:r w:rsidR="00CF6D81">
        <w:rPr>
          <w:sz w:val="24"/>
          <w:szCs w:val="24"/>
        </w:rPr>
        <w:t xml:space="preserve"> private school day program</w:t>
      </w:r>
      <w:r w:rsidR="00ED523D">
        <w:rPr>
          <w:sz w:val="24"/>
          <w:szCs w:val="24"/>
        </w:rPr>
        <w:t xml:space="preserve"> </w:t>
      </w:r>
      <w:r w:rsidR="00A05531">
        <w:rPr>
          <w:sz w:val="24"/>
          <w:szCs w:val="24"/>
        </w:rPr>
        <w:t>(testimony, Larson)</w:t>
      </w:r>
      <w:r w:rsidR="00ED523D">
        <w:rPr>
          <w:sz w:val="24"/>
          <w:szCs w:val="24"/>
        </w:rPr>
        <w:t xml:space="preserve">. In fact, </w:t>
      </w:r>
      <w:r w:rsidR="00A05531">
        <w:rPr>
          <w:sz w:val="24"/>
          <w:szCs w:val="24"/>
        </w:rPr>
        <w:t>HJ has refus</w:t>
      </w:r>
      <w:r w:rsidR="00ED523D">
        <w:rPr>
          <w:sz w:val="24"/>
          <w:szCs w:val="24"/>
        </w:rPr>
        <w:t>ed to even apply to DESE for such</w:t>
      </w:r>
      <w:r w:rsidR="00A05531">
        <w:rPr>
          <w:sz w:val="24"/>
          <w:szCs w:val="24"/>
        </w:rPr>
        <w:t xml:space="preserve"> approval</w:t>
      </w:r>
      <w:r w:rsidR="00307822">
        <w:rPr>
          <w:sz w:val="24"/>
          <w:szCs w:val="24"/>
        </w:rPr>
        <w:t xml:space="preserve"> for its extended day component</w:t>
      </w:r>
      <w:r w:rsidR="00A05531">
        <w:rPr>
          <w:sz w:val="24"/>
          <w:szCs w:val="24"/>
        </w:rPr>
        <w:t xml:space="preserve">. </w:t>
      </w:r>
    </w:p>
    <w:p w14:paraId="74AC52AB" w14:textId="77777777" w:rsidR="00ED523D" w:rsidRDefault="00ED523D" w:rsidP="0091637C">
      <w:pPr>
        <w:rPr>
          <w:sz w:val="24"/>
          <w:szCs w:val="24"/>
        </w:rPr>
      </w:pPr>
    </w:p>
    <w:p w14:paraId="597187CD" w14:textId="6939BC1A" w:rsidR="0091637C" w:rsidRPr="00307822" w:rsidRDefault="00ED523D" w:rsidP="00307822">
      <w:pPr>
        <w:pStyle w:val="FootnoteText"/>
      </w:pPr>
      <w:r>
        <w:rPr>
          <w:sz w:val="24"/>
          <w:szCs w:val="24"/>
        </w:rPr>
        <w:tab/>
      </w:r>
      <w:r w:rsidR="00A05531">
        <w:rPr>
          <w:sz w:val="24"/>
          <w:szCs w:val="24"/>
        </w:rPr>
        <w:t>OSD cann</w:t>
      </w:r>
      <w:r>
        <w:rPr>
          <w:sz w:val="24"/>
          <w:szCs w:val="24"/>
        </w:rPr>
        <w:t xml:space="preserve">ot approve a program or service that is not DESE approved, </w:t>
      </w:r>
      <w:r w:rsidR="00307822" w:rsidRPr="00307822">
        <w:rPr>
          <w:sz w:val="24"/>
          <w:szCs w:val="24"/>
        </w:rPr>
        <w:t>which is why SPS’ appeal for OSD approval of its placement of Student in HJ’s extended day program was denied</w:t>
      </w:r>
      <w:r w:rsidR="00307822">
        <w:t xml:space="preserve"> (</w:t>
      </w:r>
      <w:r w:rsidR="00307822">
        <w:rPr>
          <w:sz w:val="24"/>
          <w:szCs w:val="24"/>
        </w:rPr>
        <w:t xml:space="preserve">testimony, Larson; Marchese; </w:t>
      </w:r>
      <w:proofErr w:type="spellStart"/>
      <w:r w:rsidR="00307822">
        <w:rPr>
          <w:sz w:val="24"/>
          <w:szCs w:val="24"/>
        </w:rPr>
        <w:t>DeMelin</w:t>
      </w:r>
      <w:proofErr w:type="spellEnd"/>
      <w:r w:rsidR="00307822">
        <w:rPr>
          <w:sz w:val="24"/>
          <w:szCs w:val="24"/>
        </w:rPr>
        <w:t>; Brown; DESE-3). T</w:t>
      </w:r>
      <w:r>
        <w:rPr>
          <w:sz w:val="24"/>
          <w:szCs w:val="24"/>
        </w:rPr>
        <w:t xml:space="preserve">herefore the extended day services here under </w:t>
      </w:r>
      <w:r w:rsidR="00042A8C">
        <w:rPr>
          <w:sz w:val="24"/>
          <w:szCs w:val="24"/>
        </w:rPr>
        <w:t>consideration are</w:t>
      </w:r>
      <w:r>
        <w:rPr>
          <w:sz w:val="24"/>
          <w:szCs w:val="24"/>
        </w:rPr>
        <w:t xml:space="preserve"> not subject to reimbursement at OSD circuit breaker rates</w:t>
      </w:r>
      <w:r w:rsidR="00307822">
        <w:rPr>
          <w:sz w:val="24"/>
          <w:szCs w:val="24"/>
        </w:rPr>
        <w:t>.</w:t>
      </w:r>
      <w:r>
        <w:rPr>
          <w:sz w:val="24"/>
          <w:szCs w:val="24"/>
        </w:rPr>
        <w:t xml:space="preserve"> </w:t>
      </w:r>
    </w:p>
    <w:p w14:paraId="7D4490F7" w14:textId="4A7A60F8" w:rsidR="00A05531" w:rsidRDefault="00A05531" w:rsidP="0091637C">
      <w:pPr>
        <w:rPr>
          <w:sz w:val="24"/>
          <w:szCs w:val="24"/>
        </w:rPr>
      </w:pPr>
    </w:p>
    <w:p w14:paraId="1C083815" w14:textId="12CFF236" w:rsidR="0043677D" w:rsidRDefault="00ED523D" w:rsidP="00ED523D">
      <w:pPr>
        <w:rPr>
          <w:sz w:val="24"/>
          <w:szCs w:val="24"/>
        </w:rPr>
      </w:pPr>
      <w:r>
        <w:rPr>
          <w:sz w:val="24"/>
          <w:szCs w:val="24"/>
        </w:rPr>
        <w:tab/>
        <w:t>On February 28</w:t>
      </w:r>
      <w:r w:rsidR="00A05531">
        <w:rPr>
          <w:sz w:val="24"/>
          <w:szCs w:val="24"/>
        </w:rPr>
        <w:t>, 2019</w:t>
      </w:r>
      <w:r w:rsidR="00307822">
        <w:rPr>
          <w:sz w:val="24"/>
          <w:szCs w:val="24"/>
        </w:rPr>
        <w:t>,</w:t>
      </w:r>
      <w:r w:rsidR="00A05531">
        <w:rPr>
          <w:sz w:val="24"/>
          <w:szCs w:val="24"/>
        </w:rPr>
        <w:t xml:space="preserve"> DESE Associate Commissioner John (Jay) Sullivan issued a DESE Advisory regarding changes to the Special Education Circuit Breaker Program.</w:t>
      </w:r>
      <w:r w:rsidR="00307822">
        <w:rPr>
          <w:sz w:val="24"/>
          <w:szCs w:val="24"/>
        </w:rPr>
        <w:t xml:space="preserve"> (See S-1B). This advisory addressed:</w:t>
      </w:r>
      <w:r w:rsidR="00A05531">
        <w:rPr>
          <w:sz w:val="24"/>
          <w:szCs w:val="24"/>
        </w:rPr>
        <w:t>1) OSD Approvals for Unapproved Programs</w:t>
      </w:r>
      <w:r>
        <w:rPr>
          <w:sz w:val="24"/>
          <w:szCs w:val="24"/>
        </w:rPr>
        <w:t>;</w:t>
      </w:r>
      <w:r w:rsidR="00A05531">
        <w:rPr>
          <w:sz w:val="24"/>
          <w:szCs w:val="24"/>
        </w:rPr>
        <w:t xml:space="preserve"> and 2) OSD </w:t>
      </w:r>
      <w:r w:rsidR="0043677D">
        <w:rPr>
          <w:sz w:val="24"/>
          <w:szCs w:val="24"/>
        </w:rPr>
        <w:t>A</w:t>
      </w:r>
      <w:r w:rsidR="00A05531">
        <w:rPr>
          <w:sz w:val="24"/>
          <w:szCs w:val="24"/>
        </w:rPr>
        <w:t>p</w:t>
      </w:r>
      <w:r w:rsidR="00307822">
        <w:rPr>
          <w:sz w:val="24"/>
          <w:szCs w:val="24"/>
        </w:rPr>
        <w:t>proval for Individual Services p</w:t>
      </w:r>
      <w:r w:rsidR="00A05531">
        <w:rPr>
          <w:sz w:val="24"/>
          <w:szCs w:val="24"/>
        </w:rPr>
        <w:t>rovided under Approved Prog</w:t>
      </w:r>
      <w:r w:rsidR="00307822">
        <w:rPr>
          <w:sz w:val="24"/>
          <w:szCs w:val="24"/>
        </w:rPr>
        <w:t>rams. The relevant parts this Advisory provide</w:t>
      </w:r>
      <w:r w:rsidR="00A05531">
        <w:rPr>
          <w:sz w:val="24"/>
          <w:szCs w:val="24"/>
        </w:rPr>
        <w:t>:</w:t>
      </w:r>
    </w:p>
    <w:p w14:paraId="26DA3EB7" w14:textId="77777777" w:rsidR="0043677D" w:rsidRDefault="0043677D" w:rsidP="004843CA">
      <w:pPr>
        <w:ind w:left="720"/>
        <w:rPr>
          <w:sz w:val="24"/>
          <w:szCs w:val="24"/>
        </w:rPr>
      </w:pPr>
    </w:p>
    <w:p w14:paraId="5A42BD2C" w14:textId="77777777" w:rsidR="00FD21A8" w:rsidRDefault="00FD21A8" w:rsidP="0043677D">
      <w:pPr>
        <w:ind w:left="720" w:firstLine="720"/>
        <w:rPr>
          <w:b/>
          <w:bCs/>
          <w:sz w:val="24"/>
          <w:szCs w:val="24"/>
          <w:u w:val="single"/>
        </w:rPr>
      </w:pPr>
    </w:p>
    <w:p w14:paraId="4D6017D3" w14:textId="77777777" w:rsidR="00FD21A8" w:rsidRDefault="00FD21A8" w:rsidP="0043677D">
      <w:pPr>
        <w:ind w:left="720" w:firstLine="720"/>
        <w:rPr>
          <w:b/>
          <w:bCs/>
          <w:sz w:val="24"/>
          <w:szCs w:val="24"/>
          <w:u w:val="single"/>
        </w:rPr>
      </w:pPr>
    </w:p>
    <w:p w14:paraId="7A7EE77E" w14:textId="77777777" w:rsidR="00FD21A8" w:rsidRDefault="00FD21A8" w:rsidP="0043677D">
      <w:pPr>
        <w:ind w:left="720" w:firstLine="720"/>
        <w:rPr>
          <w:b/>
          <w:bCs/>
          <w:sz w:val="24"/>
          <w:szCs w:val="24"/>
          <w:u w:val="single"/>
        </w:rPr>
      </w:pPr>
    </w:p>
    <w:p w14:paraId="343EE91D" w14:textId="025C37ED" w:rsidR="00A05531" w:rsidRPr="004843CA" w:rsidRDefault="00A05531" w:rsidP="0043677D">
      <w:pPr>
        <w:ind w:left="720" w:firstLine="720"/>
        <w:rPr>
          <w:b/>
          <w:bCs/>
          <w:sz w:val="24"/>
          <w:szCs w:val="24"/>
          <w:u w:val="single"/>
        </w:rPr>
      </w:pPr>
      <w:r w:rsidRPr="004843CA">
        <w:rPr>
          <w:b/>
          <w:bCs/>
          <w:sz w:val="24"/>
          <w:szCs w:val="24"/>
          <w:u w:val="single"/>
        </w:rPr>
        <w:t>OSD Approvals – Unapproved Programs</w:t>
      </w:r>
    </w:p>
    <w:p w14:paraId="288AE19F" w14:textId="77777777" w:rsidR="00ED523D" w:rsidRDefault="00ED523D" w:rsidP="004843CA">
      <w:pPr>
        <w:ind w:left="720"/>
        <w:rPr>
          <w:sz w:val="24"/>
          <w:szCs w:val="24"/>
        </w:rPr>
      </w:pPr>
    </w:p>
    <w:p w14:paraId="1D1DCBFA" w14:textId="257F5DD7" w:rsidR="00A05531" w:rsidRDefault="005559A0" w:rsidP="00C80CA3">
      <w:pPr>
        <w:ind w:left="1440"/>
        <w:rPr>
          <w:sz w:val="24"/>
          <w:szCs w:val="24"/>
        </w:rPr>
      </w:pPr>
      <w:r w:rsidRPr="00C80CA3">
        <w:rPr>
          <w:sz w:val="24"/>
          <w:szCs w:val="24"/>
        </w:rPr>
        <w:t xml:space="preserve">In order to claim a program </w:t>
      </w:r>
      <w:r w:rsidR="00A05531" w:rsidRPr="00C80CA3">
        <w:rPr>
          <w:sz w:val="24"/>
          <w:szCs w:val="24"/>
        </w:rPr>
        <w:t xml:space="preserve">which is not on OSD’s approved </w:t>
      </w:r>
      <w:r w:rsidR="00FD21A8" w:rsidRPr="00C80CA3">
        <w:rPr>
          <w:sz w:val="24"/>
          <w:szCs w:val="24"/>
        </w:rPr>
        <w:t xml:space="preserve">program listing, districts must </w:t>
      </w:r>
      <w:r w:rsidR="00A05531" w:rsidRPr="00C80CA3">
        <w:rPr>
          <w:sz w:val="24"/>
          <w:szCs w:val="24"/>
        </w:rPr>
        <w:t>submit a Notification of Intent to Seek Approval for Individual Student Program (a/k/a “Form 28M/3”) to DESE’s Office of Approved Special Education School (“OASES”, formerly known as PQA). OASES reviews all Form 28M/3’s and clearly states the following language in their review documents:</w:t>
      </w:r>
    </w:p>
    <w:p w14:paraId="0FB44EEC" w14:textId="13446E08" w:rsidR="00A05531" w:rsidRDefault="00A05531" w:rsidP="004843CA">
      <w:pPr>
        <w:ind w:left="720"/>
        <w:rPr>
          <w:sz w:val="24"/>
          <w:szCs w:val="24"/>
        </w:rPr>
      </w:pPr>
    </w:p>
    <w:p w14:paraId="433DE885" w14:textId="0040F0C7" w:rsidR="00A05531" w:rsidRDefault="00A05531" w:rsidP="004843CA">
      <w:pPr>
        <w:ind w:left="1440"/>
        <w:rPr>
          <w:sz w:val="24"/>
          <w:szCs w:val="24"/>
        </w:rPr>
      </w:pPr>
      <w:r>
        <w:rPr>
          <w:sz w:val="24"/>
          <w:szCs w:val="24"/>
        </w:rPr>
        <w:t>“…students may not be placed in unapproved private programs nor may public funds be used for the payment of tuition costs or other expenses prior to the Executive Office of Admini</w:t>
      </w:r>
      <w:r w:rsidR="00307822">
        <w:rPr>
          <w:sz w:val="24"/>
          <w:szCs w:val="24"/>
        </w:rPr>
        <w:t>stration and Finance, Operation</w:t>
      </w:r>
      <w:r w:rsidR="00307822" w:rsidRPr="00C80CA3">
        <w:rPr>
          <w:sz w:val="24"/>
          <w:szCs w:val="24"/>
        </w:rPr>
        <w:t>al</w:t>
      </w:r>
      <w:r>
        <w:rPr>
          <w:sz w:val="24"/>
          <w:szCs w:val="24"/>
        </w:rPr>
        <w:t xml:space="preserve"> Services Division’s authorization of a price for a particular student in a particular unapproved program. The Department may deny authorization for pricing if the proposed placement is not made in compliance with the state regulations regarding special education.”</w:t>
      </w:r>
    </w:p>
    <w:p w14:paraId="2AC2FB11" w14:textId="15268223" w:rsidR="00A05531" w:rsidRDefault="00A05531" w:rsidP="004843CA">
      <w:pPr>
        <w:ind w:left="720"/>
        <w:rPr>
          <w:sz w:val="24"/>
          <w:szCs w:val="24"/>
        </w:rPr>
      </w:pPr>
    </w:p>
    <w:p w14:paraId="015B2CB8" w14:textId="2843A1E8" w:rsidR="00A05531" w:rsidRPr="00590947" w:rsidRDefault="00A05531" w:rsidP="00C80CA3">
      <w:pPr>
        <w:ind w:left="1440"/>
        <w:rPr>
          <w:sz w:val="24"/>
          <w:szCs w:val="24"/>
        </w:rPr>
      </w:pPr>
      <w:r w:rsidRPr="004843CA">
        <w:rPr>
          <w:b/>
          <w:bCs/>
          <w:sz w:val="24"/>
          <w:szCs w:val="24"/>
        </w:rPr>
        <w:t xml:space="preserve">OSD approvals must be received in order for such programs to be reimbursable under Circuit Breaker. </w:t>
      </w:r>
      <w:r>
        <w:rPr>
          <w:sz w:val="24"/>
          <w:szCs w:val="24"/>
        </w:rPr>
        <w:t>We strongly recommend that you review the status of your claims now to ensure that OSD approvals are received timely. Form 28M/3 is available on DESE’s website.</w:t>
      </w:r>
      <w:r w:rsidR="00590947" w:rsidRPr="00590947">
        <w:rPr>
          <w:rStyle w:val="FootnoteReference"/>
          <w:b/>
          <w:bCs/>
          <w:sz w:val="24"/>
          <w:szCs w:val="24"/>
          <w:u w:val="single"/>
        </w:rPr>
        <w:t xml:space="preserve"> </w:t>
      </w:r>
      <w:r w:rsidR="00590947" w:rsidRPr="00590947">
        <w:rPr>
          <w:rStyle w:val="FootnoteReference"/>
          <w:bCs/>
          <w:sz w:val="24"/>
          <w:szCs w:val="24"/>
        </w:rPr>
        <w:footnoteReference w:id="1"/>
      </w:r>
    </w:p>
    <w:p w14:paraId="1E3A1590" w14:textId="355A021D" w:rsidR="00A05531" w:rsidRDefault="00A05531" w:rsidP="004843CA">
      <w:pPr>
        <w:ind w:left="720"/>
        <w:rPr>
          <w:sz w:val="24"/>
          <w:szCs w:val="24"/>
        </w:rPr>
      </w:pPr>
    </w:p>
    <w:p w14:paraId="590FF357" w14:textId="7432F397" w:rsidR="00A05531" w:rsidRPr="004843CA" w:rsidRDefault="00A05531" w:rsidP="00C80CA3">
      <w:pPr>
        <w:ind w:left="1440"/>
        <w:rPr>
          <w:b/>
          <w:bCs/>
          <w:sz w:val="24"/>
          <w:szCs w:val="24"/>
          <w:u w:val="single"/>
        </w:rPr>
      </w:pPr>
      <w:r w:rsidRPr="004843CA">
        <w:rPr>
          <w:b/>
          <w:bCs/>
          <w:sz w:val="24"/>
          <w:szCs w:val="24"/>
          <w:u w:val="single"/>
        </w:rPr>
        <w:t>OSD A</w:t>
      </w:r>
      <w:r w:rsidR="00307822">
        <w:rPr>
          <w:b/>
          <w:bCs/>
          <w:sz w:val="24"/>
          <w:szCs w:val="24"/>
          <w:u w:val="single"/>
        </w:rPr>
        <w:t>pprovals – Individual Services p</w:t>
      </w:r>
      <w:r w:rsidRPr="004843CA">
        <w:rPr>
          <w:b/>
          <w:bCs/>
          <w:sz w:val="24"/>
          <w:szCs w:val="24"/>
          <w:u w:val="single"/>
        </w:rPr>
        <w:t>rovided under Approved Programs</w:t>
      </w:r>
    </w:p>
    <w:p w14:paraId="6AF6227C" w14:textId="7F95CF7A" w:rsidR="00A05531" w:rsidRDefault="00A05531" w:rsidP="00C80CA3">
      <w:pPr>
        <w:ind w:left="1440"/>
        <w:rPr>
          <w:sz w:val="24"/>
          <w:szCs w:val="24"/>
        </w:rPr>
      </w:pPr>
    </w:p>
    <w:p w14:paraId="314572D5" w14:textId="2CF63510" w:rsidR="00A05531" w:rsidRPr="0091637C" w:rsidRDefault="00A05531" w:rsidP="00C80CA3">
      <w:pPr>
        <w:ind w:left="1440"/>
        <w:rPr>
          <w:sz w:val="24"/>
          <w:szCs w:val="24"/>
        </w:rPr>
      </w:pPr>
      <w:r>
        <w:rPr>
          <w:sz w:val="24"/>
          <w:szCs w:val="24"/>
        </w:rPr>
        <w:t xml:space="preserve">Districts who have students in OSD approved programs who also receive individual services from aides, </w:t>
      </w:r>
      <w:r w:rsidR="004843CA">
        <w:rPr>
          <w:sz w:val="24"/>
          <w:szCs w:val="24"/>
        </w:rPr>
        <w:t>therapists and other providers from the same approved school may receive reimbursement under Circuit Breaker for the costs of these services. An Individual Price Authorization (“IPA”) must be filed in order to seek reimbursement</w:t>
      </w:r>
      <w:r w:rsidR="00C80CA3">
        <w:rPr>
          <w:sz w:val="24"/>
          <w:szCs w:val="24"/>
        </w:rPr>
        <w:t>…</w:t>
      </w:r>
    </w:p>
    <w:p w14:paraId="0F74B177" w14:textId="2047DC05" w:rsidR="0091637C" w:rsidRDefault="0091637C" w:rsidP="00D4276B">
      <w:pPr>
        <w:rPr>
          <w:sz w:val="24"/>
          <w:szCs w:val="24"/>
        </w:rPr>
      </w:pPr>
    </w:p>
    <w:p w14:paraId="5DDED3BA" w14:textId="77777777" w:rsidR="005559A0" w:rsidRDefault="004843CA" w:rsidP="00D4276B">
      <w:pPr>
        <w:rPr>
          <w:sz w:val="24"/>
          <w:szCs w:val="24"/>
        </w:rPr>
      </w:pPr>
      <w:r>
        <w:rPr>
          <w:sz w:val="24"/>
          <w:szCs w:val="24"/>
        </w:rPr>
        <w:tab/>
      </w:r>
      <w:r w:rsidR="005559A0">
        <w:rPr>
          <w:sz w:val="24"/>
          <w:szCs w:val="24"/>
        </w:rPr>
        <w:t xml:space="preserve">Neither of the above </w:t>
      </w:r>
      <w:r>
        <w:rPr>
          <w:sz w:val="24"/>
          <w:szCs w:val="24"/>
        </w:rPr>
        <w:t>provision</w:t>
      </w:r>
      <w:r w:rsidR="005559A0">
        <w:rPr>
          <w:sz w:val="24"/>
          <w:szCs w:val="24"/>
        </w:rPr>
        <w:t>s applies</w:t>
      </w:r>
      <w:r w:rsidR="00FD21A8">
        <w:rPr>
          <w:sz w:val="24"/>
          <w:szCs w:val="24"/>
        </w:rPr>
        <w:t xml:space="preserve"> to the facts of the instant</w:t>
      </w:r>
      <w:r w:rsidR="005559A0">
        <w:rPr>
          <w:sz w:val="24"/>
          <w:szCs w:val="24"/>
        </w:rPr>
        <w:t xml:space="preserve"> case. First, HJ has refused to even</w:t>
      </w:r>
      <w:r>
        <w:rPr>
          <w:sz w:val="24"/>
          <w:szCs w:val="24"/>
        </w:rPr>
        <w:t xml:space="preserve"> seek approval for its </w:t>
      </w:r>
      <w:r w:rsidR="005559A0">
        <w:rPr>
          <w:sz w:val="24"/>
          <w:szCs w:val="24"/>
        </w:rPr>
        <w:t xml:space="preserve">extended day component, and the </w:t>
      </w:r>
      <w:r>
        <w:rPr>
          <w:sz w:val="24"/>
          <w:szCs w:val="24"/>
        </w:rPr>
        <w:t xml:space="preserve">extended day services are not a </w:t>
      </w:r>
    </w:p>
    <w:p w14:paraId="7C650E86" w14:textId="6B90F1A2" w:rsidR="004843CA" w:rsidRDefault="005559A0" w:rsidP="00D4276B">
      <w:pPr>
        <w:rPr>
          <w:sz w:val="24"/>
          <w:szCs w:val="24"/>
        </w:rPr>
      </w:pPr>
      <w:r>
        <w:rPr>
          <w:sz w:val="24"/>
          <w:szCs w:val="24"/>
        </w:rPr>
        <w:t>“program”</w:t>
      </w:r>
      <w:r w:rsidR="004843CA">
        <w:rPr>
          <w:sz w:val="24"/>
          <w:szCs w:val="24"/>
        </w:rPr>
        <w:t xml:space="preserve">(testimony, Larson; Arthur). </w:t>
      </w:r>
      <w:r>
        <w:rPr>
          <w:sz w:val="24"/>
          <w:szCs w:val="24"/>
        </w:rPr>
        <w:t xml:space="preserve">  Next, the I</w:t>
      </w:r>
      <w:r w:rsidR="004843CA">
        <w:rPr>
          <w:sz w:val="24"/>
          <w:szCs w:val="24"/>
        </w:rPr>
        <w:t>ndividual Services provided under Approved Programs similarly does not apply to the facts of this case because this provision refers to individual services provided</w:t>
      </w:r>
      <w:r w:rsidR="00307822">
        <w:rPr>
          <w:sz w:val="24"/>
          <w:szCs w:val="24"/>
        </w:rPr>
        <w:t xml:space="preserve"> “from the same approved school</w:t>
      </w:r>
      <w:r w:rsidR="00590947">
        <w:rPr>
          <w:sz w:val="24"/>
          <w:szCs w:val="24"/>
        </w:rPr>
        <w:t>”</w:t>
      </w:r>
      <w:r w:rsidR="004843CA">
        <w:rPr>
          <w:sz w:val="24"/>
          <w:szCs w:val="24"/>
        </w:rPr>
        <w:t>. In the instant case</w:t>
      </w:r>
      <w:r w:rsidR="00590947">
        <w:rPr>
          <w:sz w:val="24"/>
          <w:szCs w:val="24"/>
        </w:rPr>
        <w:t xml:space="preserve"> it is uncontested that</w:t>
      </w:r>
      <w:r w:rsidR="004843CA">
        <w:rPr>
          <w:sz w:val="24"/>
          <w:szCs w:val="24"/>
        </w:rPr>
        <w:t xml:space="preserve"> Student’s extended day ABA serv</w:t>
      </w:r>
      <w:r w:rsidR="00590947">
        <w:rPr>
          <w:sz w:val="24"/>
          <w:szCs w:val="24"/>
        </w:rPr>
        <w:t>ices are not</w:t>
      </w:r>
      <w:r w:rsidR="004843CA">
        <w:rPr>
          <w:sz w:val="24"/>
          <w:szCs w:val="24"/>
        </w:rPr>
        <w:t xml:space="preserve"> provided under an </w:t>
      </w:r>
      <w:r w:rsidR="004843CA" w:rsidRPr="005559A0">
        <w:rPr>
          <w:sz w:val="24"/>
          <w:szCs w:val="24"/>
        </w:rPr>
        <w:t xml:space="preserve">approved </w:t>
      </w:r>
      <w:r w:rsidR="00590947">
        <w:rPr>
          <w:sz w:val="24"/>
          <w:szCs w:val="24"/>
        </w:rPr>
        <w:t>program,</w:t>
      </w:r>
      <w:r>
        <w:rPr>
          <w:sz w:val="24"/>
          <w:szCs w:val="24"/>
        </w:rPr>
        <w:t xml:space="preserve"> </w:t>
      </w:r>
      <w:r w:rsidR="00590947">
        <w:rPr>
          <w:sz w:val="24"/>
          <w:szCs w:val="24"/>
        </w:rPr>
        <w:t>but rather in an unapproved, separate extended day component.</w:t>
      </w:r>
      <w:r w:rsidR="00590947" w:rsidRPr="00590947">
        <w:rPr>
          <w:sz w:val="24"/>
          <w:szCs w:val="24"/>
        </w:rPr>
        <w:t xml:space="preserve"> </w:t>
      </w:r>
      <w:r w:rsidR="00590947">
        <w:rPr>
          <w:rStyle w:val="FootnoteReference"/>
          <w:sz w:val="24"/>
          <w:szCs w:val="24"/>
        </w:rPr>
        <w:footnoteReference w:id="2"/>
      </w:r>
    </w:p>
    <w:p w14:paraId="2A1675F4" w14:textId="3AB7DB72" w:rsidR="00F02F1B" w:rsidRDefault="00F02F1B" w:rsidP="00D4276B">
      <w:pPr>
        <w:rPr>
          <w:sz w:val="24"/>
          <w:szCs w:val="24"/>
        </w:rPr>
      </w:pPr>
    </w:p>
    <w:p w14:paraId="3A6A7B08" w14:textId="7A4F6932" w:rsidR="00F02F1B" w:rsidRDefault="00FF2637" w:rsidP="00D4276B">
      <w:pPr>
        <w:rPr>
          <w:sz w:val="24"/>
          <w:szCs w:val="24"/>
        </w:rPr>
      </w:pPr>
      <w:r>
        <w:rPr>
          <w:sz w:val="24"/>
          <w:szCs w:val="24"/>
        </w:rPr>
        <w:tab/>
        <w:t>For the reasons discussed above, I find that the February 2019</w:t>
      </w:r>
      <w:r w:rsidR="00F02F1B">
        <w:rPr>
          <w:sz w:val="24"/>
          <w:szCs w:val="24"/>
        </w:rPr>
        <w:t xml:space="preserve"> </w:t>
      </w:r>
      <w:r>
        <w:rPr>
          <w:sz w:val="24"/>
          <w:szCs w:val="24"/>
        </w:rPr>
        <w:t xml:space="preserve">DESE </w:t>
      </w:r>
      <w:r w:rsidR="00F02F1B">
        <w:rPr>
          <w:sz w:val="24"/>
          <w:szCs w:val="24"/>
        </w:rPr>
        <w:t>Advisory</w:t>
      </w:r>
      <w:r>
        <w:rPr>
          <w:sz w:val="24"/>
          <w:szCs w:val="24"/>
        </w:rPr>
        <w:t xml:space="preserve"> is not applicable given</w:t>
      </w:r>
      <w:r w:rsidR="00F02F1B">
        <w:rPr>
          <w:sz w:val="24"/>
          <w:szCs w:val="24"/>
        </w:rPr>
        <w:t xml:space="preserve"> the facts</w:t>
      </w:r>
      <w:r>
        <w:rPr>
          <w:sz w:val="24"/>
          <w:szCs w:val="24"/>
        </w:rPr>
        <w:t xml:space="preserve"> presented by the instant </w:t>
      </w:r>
      <w:r w:rsidR="00F02F1B">
        <w:rPr>
          <w:sz w:val="24"/>
          <w:szCs w:val="24"/>
        </w:rPr>
        <w:t>case.</w:t>
      </w:r>
    </w:p>
    <w:p w14:paraId="78A2E67C" w14:textId="3A0CCCC5" w:rsidR="004843CA" w:rsidRDefault="004843CA" w:rsidP="00D4276B">
      <w:pPr>
        <w:rPr>
          <w:sz w:val="24"/>
          <w:szCs w:val="24"/>
        </w:rPr>
      </w:pPr>
    </w:p>
    <w:p w14:paraId="7F2ECBD8" w14:textId="32CBEF3C" w:rsidR="00F02F1B" w:rsidRDefault="00F02F1B" w:rsidP="00F02F1B">
      <w:pPr>
        <w:jc w:val="center"/>
        <w:rPr>
          <w:b/>
          <w:bCs/>
          <w:sz w:val="24"/>
          <w:szCs w:val="24"/>
        </w:rPr>
      </w:pPr>
    </w:p>
    <w:p w14:paraId="0E5E6C82" w14:textId="7C5E679F" w:rsidR="00F02F1B" w:rsidRDefault="00F02F1B" w:rsidP="00F02F1B">
      <w:pPr>
        <w:rPr>
          <w:b/>
          <w:bCs/>
          <w:sz w:val="24"/>
          <w:szCs w:val="24"/>
        </w:rPr>
      </w:pPr>
    </w:p>
    <w:p w14:paraId="4CBA4389" w14:textId="77777777" w:rsidR="00C80CA3" w:rsidRDefault="00C80CA3" w:rsidP="00F02F1B">
      <w:pPr>
        <w:rPr>
          <w:b/>
          <w:bCs/>
          <w:sz w:val="24"/>
          <w:szCs w:val="24"/>
        </w:rPr>
      </w:pPr>
    </w:p>
    <w:p w14:paraId="54A5A863" w14:textId="6E3542EC" w:rsidR="00FD21A8" w:rsidRDefault="00446EE0" w:rsidP="00C80CA3">
      <w:pPr>
        <w:jc w:val="center"/>
        <w:rPr>
          <w:b/>
          <w:bCs/>
          <w:sz w:val="24"/>
          <w:szCs w:val="24"/>
        </w:rPr>
      </w:pPr>
      <w:r>
        <w:rPr>
          <w:b/>
          <w:bCs/>
          <w:sz w:val="24"/>
          <w:szCs w:val="24"/>
        </w:rPr>
        <w:lastRenderedPageBreak/>
        <w:t>ISSUE II</w:t>
      </w:r>
      <w:r w:rsidR="00FD21A8">
        <w:rPr>
          <w:b/>
          <w:bCs/>
          <w:sz w:val="24"/>
          <w:szCs w:val="24"/>
        </w:rPr>
        <w:t>I</w:t>
      </w:r>
    </w:p>
    <w:p w14:paraId="341F349B" w14:textId="77777777" w:rsidR="00FD21A8" w:rsidRDefault="00FD21A8" w:rsidP="00F02F1B">
      <w:pPr>
        <w:rPr>
          <w:sz w:val="24"/>
          <w:szCs w:val="24"/>
        </w:rPr>
      </w:pPr>
    </w:p>
    <w:p w14:paraId="4FADA000" w14:textId="78D80989" w:rsidR="00F02F1B" w:rsidRDefault="00F02F1B" w:rsidP="00C80CA3">
      <w:pPr>
        <w:ind w:firstLine="720"/>
        <w:rPr>
          <w:sz w:val="24"/>
          <w:szCs w:val="24"/>
        </w:rPr>
      </w:pPr>
      <w:r>
        <w:rPr>
          <w:sz w:val="24"/>
          <w:szCs w:val="24"/>
        </w:rPr>
        <w:t>SPS’ dispute</w:t>
      </w:r>
      <w:r w:rsidR="00827B32">
        <w:rPr>
          <w:sz w:val="24"/>
          <w:szCs w:val="24"/>
        </w:rPr>
        <w:t xml:space="preserve"> here</w:t>
      </w:r>
      <w:r>
        <w:rPr>
          <w:sz w:val="24"/>
          <w:szCs w:val="24"/>
        </w:rPr>
        <w:t xml:space="preserve"> is essentially with HJ</w:t>
      </w:r>
      <w:r w:rsidR="00342345">
        <w:rPr>
          <w:sz w:val="24"/>
          <w:szCs w:val="24"/>
        </w:rPr>
        <w:t>,</w:t>
      </w:r>
      <w:r>
        <w:rPr>
          <w:sz w:val="24"/>
          <w:szCs w:val="24"/>
        </w:rPr>
        <w:t xml:space="preserve"> not DESE. HJ determined that Student require</w:t>
      </w:r>
      <w:r w:rsidR="0043677D">
        <w:rPr>
          <w:sz w:val="24"/>
          <w:szCs w:val="24"/>
        </w:rPr>
        <w:t>d</w:t>
      </w:r>
      <w:r>
        <w:rPr>
          <w:sz w:val="24"/>
          <w:szCs w:val="24"/>
        </w:rPr>
        <w:t xml:space="preserve"> extended day services and that HJ could pr</w:t>
      </w:r>
      <w:r w:rsidR="00827B32">
        <w:rPr>
          <w:sz w:val="24"/>
          <w:szCs w:val="24"/>
        </w:rPr>
        <w:t>ovide such extended day services.</w:t>
      </w:r>
      <w:r>
        <w:rPr>
          <w:sz w:val="24"/>
          <w:szCs w:val="24"/>
        </w:rPr>
        <w:t xml:space="preserve"> SPS then </w:t>
      </w:r>
      <w:r w:rsidR="00827B32">
        <w:rPr>
          <w:sz w:val="24"/>
          <w:szCs w:val="24"/>
        </w:rPr>
        <w:t xml:space="preserve">requested an evaluation. HJ performed </w:t>
      </w:r>
      <w:r>
        <w:rPr>
          <w:sz w:val="24"/>
          <w:szCs w:val="24"/>
        </w:rPr>
        <w:t>Student’s evaluation. The team then met and decided, based upon HJ’s determination and evaluation</w:t>
      </w:r>
      <w:r w:rsidR="0043677D">
        <w:rPr>
          <w:sz w:val="24"/>
          <w:szCs w:val="24"/>
        </w:rPr>
        <w:t>,</w:t>
      </w:r>
      <w:r>
        <w:rPr>
          <w:sz w:val="24"/>
          <w:szCs w:val="24"/>
        </w:rPr>
        <w:t xml:space="preserve"> that Student should receive extended day services at HJ. HJ then wrote the IEP calling for extended day services at HJ. At </w:t>
      </w:r>
      <w:r w:rsidR="007421E0">
        <w:rPr>
          <w:sz w:val="24"/>
          <w:szCs w:val="24"/>
        </w:rPr>
        <w:t>some later p</w:t>
      </w:r>
      <w:r w:rsidR="0043677D">
        <w:rPr>
          <w:sz w:val="24"/>
          <w:szCs w:val="24"/>
        </w:rPr>
        <w:t>oin</w:t>
      </w:r>
      <w:r w:rsidR="007421E0">
        <w:rPr>
          <w:sz w:val="24"/>
          <w:szCs w:val="24"/>
        </w:rPr>
        <w:t>t HJ informed SPS that HJ’s extended services were not part of its approved day school program. SPS requested that HJ apply to DESE for approval of its extended day</w:t>
      </w:r>
      <w:r w:rsidR="00827B32">
        <w:rPr>
          <w:sz w:val="24"/>
          <w:szCs w:val="24"/>
        </w:rPr>
        <w:t xml:space="preserve"> services. HJ refused to do so. </w:t>
      </w:r>
      <w:r w:rsidR="007421E0">
        <w:rPr>
          <w:sz w:val="24"/>
          <w:szCs w:val="24"/>
        </w:rPr>
        <w:t>Without DESE approval OSD cannot approve HJ’s extended day services and, t</w:t>
      </w:r>
      <w:r w:rsidR="00827B32">
        <w:rPr>
          <w:sz w:val="24"/>
          <w:szCs w:val="24"/>
        </w:rPr>
        <w:t>herefore SPS cannot receive OSD circuit breaker funding (</w:t>
      </w:r>
      <w:r w:rsidR="007421E0">
        <w:rPr>
          <w:sz w:val="24"/>
          <w:szCs w:val="24"/>
        </w:rPr>
        <w:t>testimony, Raymond; Blumstein; Larson; DeMelin; Marchese)</w:t>
      </w:r>
      <w:r w:rsidR="009777FC">
        <w:rPr>
          <w:sz w:val="24"/>
          <w:szCs w:val="24"/>
        </w:rPr>
        <w:t>.</w:t>
      </w:r>
      <w:r w:rsidR="007421E0">
        <w:rPr>
          <w:sz w:val="24"/>
          <w:szCs w:val="24"/>
        </w:rPr>
        <w:t xml:space="preserve"> </w:t>
      </w:r>
    </w:p>
    <w:p w14:paraId="0718DD44" w14:textId="5FED2F20" w:rsidR="007421E0" w:rsidRDefault="007421E0" w:rsidP="00F02F1B">
      <w:pPr>
        <w:rPr>
          <w:sz w:val="24"/>
          <w:szCs w:val="24"/>
        </w:rPr>
      </w:pPr>
    </w:p>
    <w:p w14:paraId="5884D321" w14:textId="77777777" w:rsidR="00342345" w:rsidRDefault="007421E0" w:rsidP="00F02F1B">
      <w:pPr>
        <w:rPr>
          <w:sz w:val="24"/>
          <w:szCs w:val="24"/>
        </w:rPr>
      </w:pPr>
      <w:r>
        <w:rPr>
          <w:sz w:val="24"/>
          <w:szCs w:val="24"/>
        </w:rPr>
        <w:tab/>
        <w:t xml:space="preserve">HJ’s refusal to apply for DESE approval of its extended day services is apparently due to the fact that HJ’s staffing levels in the extended day component would not meet DESE standards. There is no special education teacher in the extended day component, only </w:t>
      </w:r>
      <w:r w:rsidR="00342345">
        <w:rPr>
          <w:sz w:val="24"/>
          <w:szCs w:val="24"/>
        </w:rPr>
        <w:t>bachelor’s level ABA therapists, supervised for one</w:t>
      </w:r>
      <w:r>
        <w:rPr>
          <w:sz w:val="24"/>
          <w:szCs w:val="24"/>
        </w:rPr>
        <w:t xml:space="preserve"> out o</w:t>
      </w:r>
      <w:r w:rsidR="00827B32">
        <w:rPr>
          <w:sz w:val="24"/>
          <w:szCs w:val="24"/>
        </w:rPr>
        <w:t>f ten hours by a certified BCBA (testimony, Larson</w:t>
      </w:r>
      <w:r>
        <w:rPr>
          <w:sz w:val="24"/>
          <w:szCs w:val="24"/>
        </w:rPr>
        <w:t>)</w:t>
      </w:r>
      <w:r w:rsidR="00827B32">
        <w:rPr>
          <w:sz w:val="24"/>
          <w:szCs w:val="24"/>
        </w:rPr>
        <w:t>.</w:t>
      </w:r>
      <w:r>
        <w:rPr>
          <w:sz w:val="24"/>
          <w:szCs w:val="24"/>
        </w:rPr>
        <w:t xml:space="preserve"> Further, HJ does not wish to seek approval from the town in which it is located (testimony, Larson; Raymond). Finally</w:t>
      </w:r>
      <w:r w:rsidR="0043677D">
        <w:rPr>
          <w:sz w:val="24"/>
          <w:szCs w:val="24"/>
        </w:rPr>
        <w:t>,</w:t>
      </w:r>
      <w:r>
        <w:rPr>
          <w:sz w:val="24"/>
          <w:szCs w:val="24"/>
        </w:rPr>
        <w:t xml:space="preserve"> all extended day staff are volunteers and HJ wishes to keep the extended day component separate so that the extended day staff can have “second jobs” (testimony, Larson)</w:t>
      </w:r>
      <w:r w:rsidR="009777FC">
        <w:rPr>
          <w:sz w:val="24"/>
          <w:szCs w:val="24"/>
        </w:rPr>
        <w:t>.</w:t>
      </w:r>
      <w:r>
        <w:rPr>
          <w:sz w:val="24"/>
          <w:szCs w:val="24"/>
        </w:rPr>
        <w:t xml:space="preserve"> </w:t>
      </w:r>
    </w:p>
    <w:p w14:paraId="10F8AAA6" w14:textId="77777777" w:rsidR="00342345" w:rsidRDefault="00342345" w:rsidP="00F02F1B">
      <w:pPr>
        <w:rPr>
          <w:sz w:val="24"/>
          <w:szCs w:val="24"/>
        </w:rPr>
      </w:pPr>
    </w:p>
    <w:p w14:paraId="7DA089DE" w14:textId="6F54472C" w:rsidR="00305F14" w:rsidRDefault="00305F14" w:rsidP="00342345">
      <w:pPr>
        <w:ind w:firstLine="720"/>
        <w:rPr>
          <w:sz w:val="24"/>
          <w:szCs w:val="24"/>
        </w:rPr>
      </w:pPr>
      <w:r>
        <w:rPr>
          <w:sz w:val="24"/>
          <w:szCs w:val="24"/>
        </w:rPr>
        <w:t xml:space="preserve">A ruling in favor of SPS’ position would effectively open the door to an end run around appropriate DESE regulation of private special education schools and programs, enabling approval of programs and/or services that fail to meet DESE’s educational </w:t>
      </w:r>
      <w:r w:rsidR="00042A8C">
        <w:rPr>
          <w:sz w:val="24"/>
          <w:szCs w:val="24"/>
        </w:rPr>
        <w:t xml:space="preserve">standards. </w:t>
      </w:r>
      <w:r w:rsidR="007421E0">
        <w:rPr>
          <w:sz w:val="24"/>
          <w:szCs w:val="24"/>
        </w:rPr>
        <w:t>While the BSEA has</w:t>
      </w:r>
      <w:r w:rsidR="008E2CB0">
        <w:rPr>
          <w:sz w:val="24"/>
          <w:szCs w:val="24"/>
        </w:rPr>
        <w:t>, in the past, ov</w:t>
      </w:r>
      <w:r w:rsidR="00465190">
        <w:rPr>
          <w:sz w:val="24"/>
          <w:szCs w:val="24"/>
        </w:rPr>
        <w:t>erridden</w:t>
      </w:r>
      <w:r w:rsidR="007421E0">
        <w:rPr>
          <w:sz w:val="24"/>
          <w:szCs w:val="24"/>
        </w:rPr>
        <w:t xml:space="preserve"> DESE’s denial of </w:t>
      </w:r>
      <w:r w:rsidR="008E2CB0">
        <w:rPr>
          <w:sz w:val="24"/>
          <w:szCs w:val="24"/>
        </w:rPr>
        <w:t xml:space="preserve">program </w:t>
      </w:r>
      <w:r w:rsidR="007421E0">
        <w:rPr>
          <w:sz w:val="24"/>
          <w:szCs w:val="24"/>
        </w:rPr>
        <w:t>approval</w:t>
      </w:r>
      <w:r>
        <w:rPr>
          <w:sz w:val="24"/>
          <w:szCs w:val="24"/>
        </w:rPr>
        <w:t xml:space="preserve"> and ordered sole service of car</w:t>
      </w:r>
      <w:r w:rsidR="00384C48">
        <w:rPr>
          <w:sz w:val="24"/>
          <w:szCs w:val="24"/>
        </w:rPr>
        <w:t>e approval</w:t>
      </w:r>
      <w:r w:rsidR="00465190">
        <w:rPr>
          <w:sz w:val="24"/>
          <w:szCs w:val="24"/>
        </w:rPr>
        <w:t xml:space="preserve">, said </w:t>
      </w:r>
      <w:r w:rsidR="008E2CB0">
        <w:rPr>
          <w:sz w:val="24"/>
          <w:szCs w:val="24"/>
        </w:rPr>
        <w:t>matters involved</w:t>
      </w:r>
      <w:r w:rsidR="00384C48">
        <w:rPr>
          <w:sz w:val="24"/>
          <w:szCs w:val="24"/>
        </w:rPr>
        <w:t xml:space="preserve"> rare, and/or </w:t>
      </w:r>
      <w:r w:rsidR="00042A8C">
        <w:rPr>
          <w:sz w:val="24"/>
          <w:szCs w:val="24"/>
        </w:rPr>
        <w:t>unique individual</w:t>
      </w:r>
      <w:r w:rsidR="008E2CB0">
        <w:rPr>
          <w:sz w:val="24"/>
          <w:szCs w:val="24"/>
        </w:rPr>
        <w:t xml:space="preserve"> circumstances; </w:t>
      </w:r>
      <w:r w:rsidR="00384C48">
        <w:rPr>
          <w:sz w:val="24"/>
          <w:szCs w:val="24"/>
        </w:rPr>
        <w:t>such is not t</w:t>
      </w:r>
      <w:r>
        <w:rPr>
          <w:sz w:val="24"/>
          <w:szCs w:val="24"/>
        </w:rPr>
        <w:t xml:space="preserve">he situation in this case. Here, </w:t>
      </w:r>
      <w:r w:rsidR="008E2CB0">
        <w:rPr>
          <w:sz w:val="24"/>
          <w:szCs w:val="24"/>
        </w:rPr>
        <w:t>the services are additional ABA services, a standard service</w:t>
      </w:r>
      <w:r w:rsidR="00384C48">
        <w:rPr>
          <w:sz w:val="24"/>
          <w:szCs w:val="24"/>
        </w:rPr>
        <w:t xml:space="preserve"> provided to children on the autism spectrum.</w:t>
      </w:r>
      <w:r w:rsidR="00E32FA5">
        <w:rPr>
          <w:sz w:val="24"/>
          <w:szCs w:val="24"/>
        </w:rPr>
        <w:t xml:space="preserve"> </w:t>
      </w:r>
      <w:r w:rsidR="008E2CB0">
        <w:rPr>
          <w:sz w:val="24"/>
          <w:szCs w:val="24"/>
        </w:rPr>
        <w:t>(</w:t>
      </w:r>
      <w:r w:rsidR="00384C48">
        <w:rPr>
          <w:sz w:val="24"/>
          <w:szCs w:val="24"/>
        </w:rPr>
        <w:t>Inde</w:t>
      </w:r>
      <w:r w:rsidR="00E32FA5">
        <w:rPr>
          <w:sz w:val="24"/>
          <w:szCs w:val="24"/>
        </w:rPr>
        <w:t>ed, as Ms. Larson has testified,</w:t>
      </w:r>
      <w:r w:rsidR="00384C48">
        <w:rPr>
          <w:sz w:val="24"/>
          <w:szCs w:val="24"/>
        </w:rPr>
        <w:t xml:space="preserve"> HJ </w:t>
      </w:r>
      <w:r w:rsidR="009777FC">
        <w:rPr>
          <w:sz w:val="24"/>
          <w:szCs w:val="24"/>
        </w:rPr>
        <w:t xml:space="preserve">currently </w:t>
      </w:r>
      <w:r w:rsidR="00384C48">
        <w:rPr>
          <w:sz w:val="24"/>
          <w:szCs w:val="24"/>
        </w:rPr>
        <w:t>has eight other students</w:t>
      </w:r>
      <w:r w:rsidR="00E32FA5">
        <w:rPr>
          <w:sz w:val="24"/>
          <w:szCs w:val="24"/>
        </w:rPr>
        <w:t xml:space="preserve"> in a situation identical to Student’s, that is, receiving ABA therapy services in its </w:t>
      </w:r>
      <w:r>
        <w:rPr>
          <w:sz w:val="24"/>
          <w:szCs w:val="24"/>
        </w:rPr>
        <w:t>un</w:t>
      </w:r>
      <w:r w:rsidR="00E32FA5">
        <w:rPr>
          <w:sz w:val="24"/>
          <w:szCs w:val="24"/>
        </w:rPr>
        <w:t>approved extended day component.)</w:t>
      </w:r>
      <w:r w:rsidR="0043677D">
        <w:rPr>
          <w:rStyle w:val="FootnoteReference"/>
          <w:sz w:val="24"/>
          <w:szCs w:val="24"/>
        </w:rPr>
        <w:footnoteReference w:id="3"/>
      </w:r>
      <w:r w:rsidR="008E2CB0">
        <w:rPr>
          <w:sz w:val="24"/>
          <w:szCs w:val="24"/>
        </w:rPr>
        <w:t xml:space="preserve"> </w:t>
      </w:r>
    </w:p>
    <w:p w14:paraId="403A7E13" w14:textId="77777777" w:rsidR="008E2CB0" w:rsidRDefault="008E2CB0" w:rsidP="00F02F1B">
      <w:pPr>
        <w:rPr>
          <w:sz w:val="24"/>
          <w:szCs w:val="24"/>
        </w:rPr>
      </w:pPr>
    </w:p>
    <w:p w14:paraId="6D34CBF5" w14:textId="5EFE0563" w:rsidR="00384C48" w:rsidRPr="00F02F1B" w:rsidRDefault="00384C48" w:rsidP="00F02F1B">
      <w:pPr>
        <w:rPr>
          <w:sz w:val="24"/>
          <w:szCs w:val="24"/>
        </w:rPr>
      </w:pPr>
      <w:r>
        <w:rPr>
          <w:sz w:val="24"/>
          <w:szCs w:val="24"/>
        </w:rPr>
        <w:tab/>
        <w:t xml:space="preserve">Although SPS is </w:t>
      </w:r>
      <w:r w:rsidR="008E2CB0">
        <w:rPr>
          <w:sz w:val="24"/>
          <w:szCs w:val="24"/>
        </w:rPr>
        <w:t xml:space="preserve">not receiving full OSD </w:t>
      </w:r>
      <w:r>
        <w:rPr>
          <w:sz w:val="24"/>
          <w:szCs w:val="24"/>
        </w:rPr>
        <w:t>circuit breaker reimbursement, DESE has, in fact</w:t>
      </w:r>
      <w:r w:rsidR="008E2CB0">
        <w:rPr>
          <w:sz w:val="24"/>
          <w:szCs w:val="24"/>
        </w:rPr>
        <w:t>, agreed to provide DESE circuit breaker reimbursement</w:t>
      </w:r>
      <w:r>
        <w:rPr>
          <w:sz w:val="24"/>
          <w:szCs w:val="24"/>
        </w:rPr>
        <w:t xml:space="preserve"> </w:t>
      </w:r>
      <w:r w:rsidR="008E2CB0">
        <w:rPr>
          <w:sz w:val="24"/>
          <w:szCs w:val="24"/>
        </w:rPr>
        <w:t xml:space="preserve">to </w:t>
      </w:r>
      <w:r>
        <w:rPr>
          <w:sz w:val="24"/>
          <w:szCs w:val="24"/>
        </w:rPr>
        <w:t>SPS</w:t>
      </w:r>
      <w:r w:rsidR="008E2CB0">
        <w:rPr>
          <w:sz w:val="24"/>
          <w:szCs w:val="24"/>
        </w:rPr>
        <w:t xml:space="preserve"> for the after sch</w:t>
      </w:r>
      <w:r w:rsidR="00E32FA5">
        <w:rPr>
          <w:sz w:val="24"/>
          <w:szCs w:val="24"/>
        </w:rPr>
        <w:t>ool ABA therapy pursuant to its</w:t>
      </w:r>
      <w:r w:rsidR="008E2CB0">
        <w:rPr>
          <w:sz w:val="24"/>
          <w:szCs w:val="24"/>
        </w:rPr>
        <w:t xml:space="preserve"> supplemental reimbursement process</w:t>
      </w:r>
      <w:r>
        <w:rPr>
          <w:sz w:val="24"/>
          <w:szCs w:val="24"/>
        </w:rPr>
        <w:t xml:space="preserve"> (testimony, DeMeli</w:t>
      </w:r>
      <w:r w:rsidR="008E2CB0">
        <w:rPr>
          <w:sz w:val="24"/>
          <w:szCs w:val="24"/>
        </w:rPr>
        <w:t>n; Marchese). SPS</w:t>
      </w:r>
      <w:r w:rsidR="00E32FA5">
        <w:rPr>
          <w:sz w:val="24"/>
          <w:szCs w:val="24"/>
        </w:rPr>
        <w:t xml:space="preserve"> objects to this remedy, taking issue with </w:t>
      </w:r>
      <w:r w:rsidR="008E2CB0">
        <w:rPr>
          <w:sz w:val="24"/>
          <w:szCs w:val="24"/>
        </w:rPr>
        <w:t xml:space="preserve">the </w:t>
      </w:r>
      <w:r>
        <w:rPr>
          <w:sz w:val="24"/>
          <w:szCs w:val="24"/>
        </w:rPr>
        <w:t xml:space="preserve">forms DESE </w:t>
      </w:r>
      <w:r w:rsidR="00E32FA5">
        <w:rPr>
          <w:sz w:val="24"/>
          <w:szCs w:val="24"/>
        </w:rPr>
        <w:t>requires SPS to</w:t>
      </w:r>
      <w:r w:rsidR="008E2CB0">
        <w:rPr>
          <w:sz w:val="24"/>
          <w:szCs w:val="24"/>
        </w:rPr>
        <w:t xml:space="preserve"> file and the fact that </w:t>
      </w:r>
      <w:r w:rsidR="00E32FA5">
        <w:rPr>
          <w:sz w:val="24"/>
          <w:szCs w:val="24"/>
        </w:rPr>
        <w:t xml:space="preserve">the </w:t>
      </w:r>
      <w:r>
        <w:rPr>
          <w:sz w:val="24"/>
          <w:szCs w:val="24"/>
        </w:rPr>
        <w:t xml:space="preserve">DESE circuit breaker </w:t>
      </w:r>
      <w:r w:rsidR="00E32FA5">
        <w:rPr>
          <w:sz w:val="24"/>
          <w:szCs w:val="24"/>
        </w:rPr>
        <w:t xml:space="preserve">reimbursement formula is lower than that of </w:t>
      </w:r>
      <w:r>
        <w:rPr>
          <w:sz w:val="24"/>
          <w:szCs w:val="24"/>
        </w:rPr>
        <w:t>OS</w:t>
      </w:r>
      <w:r w:rsidR="00E32FA5">
        <w:rPr>
          <w:sz w:val="24"/>
          <w:szCs w:val="24"/>
        </w:rPr>
        <w:t>D</w:t>
      </w:r>
      <w:r>
        <w:rPr>
          <w:sz w:val="24"/>
          <w:szCs w:val="24"/>
        </w:rPr>
        <w:t xml:space="preserve"> (testimony, Raymond, Blumstein).</w:t>
      </w:r>
      <w:r w:rsidR="00E32FA5">
        <w:rPr>
          <w:sz w:val="24"/>
          <w:szCs w:val="24"/>
        </w:rPr>
        <w:t xml:space="preserve"> I conclude that given HJ’s refusal</w:t>
      </w:r>
      <w:r>
        <w:rPr>
          <w:sz w:val="24"/>
          <w:szCs w:val="24"/>
        </w:rPr>
        <w:t xml:space="preserve"> to seek DESE approval, thereby eliminating</w:t>
      </w:r>
      <w:r w:rsidR="00E32FA5">
        <w:rPr>
          <w:sz w:val="24"/>
          <w:szCs w:val="24"/>
        </w:rPr>
        <w:t xml:space="preserve"> the possibility </w:t>
      </w:r>
      <w:r w:rsidR="00042A8C">
        <w:rPr>
          <w:sz w:val="24"/>
          <w:szCs w:val="24"/>
        </w:rPr>
        <w:t>of OSD</w:t>
      </w:r>
      <w:r>
        <w:rPr>
          <w:sz w:val="24"/>
          <w:szCs w:val="24"/>
        </w:rPr>
        <w:t xml:space="preserve"> circuit breaker reimbursement, DESE has done all that it is able to do to provide SPS </w:t>
      </w:r>
      <w:r w:rsidR="0043677D">
        <w:rPr>
          <w:sz w:val="24"/>
          <w:szCs w:val="24"/>
        </w:rPr>
        <w:t xml:space="preserve">with </w:t>
      </w:r>
      <w:r>
        <w:rPr>
          <w:sz w:val="24"/>
          <w:szCs w:val="24"/>
        </w:rPr>
        <w:t>some form of circuit breaker reimbursement.</w:t>
      </w:r>
    </w:p>
    <w:p w14:paraId="08245A12" w14:textId="77777777" w:rsidR="00C80CA3" w:rsidRDefault="00C80CA3" w:rsidP="001E3DC6">
      <w:pPr>
        <w:rPr>
          <w:sz w:val="24"/>
          <w:szCs w:val="24"/>
        </w:rPr>
      </w:pPr>
    </w:p>
    <w:p w14:paraId="6DC3866A" w14:textId="6F05BAB2" w:rsidR="00C80CA3" w:rsidRDefault="00F616E1" w:rsidP="001E3DC6">
      <w:pPr>
        <w:rPr>
          <w:sz w:val="24"/>
          <w:szCs w:val="24"/>
        </w:rPr>
      </w:pPr>
      <w:r>
        <w:rPr>
          <w:sz w:val="24"/>
          <w:szCs w:val="24"/>
        </w:rPr>
        <w:t>By the Hearing Officer,</w:t>
      </w:r>
    </w:p>
    <w:p w14:paraId="3BA5417D" w14:textId="77777777" w:rsidR="00C80CA3" w:rsidRDefault="00C80CA3" w:rsidP="001E3DC6">
      <w:pPr>
        <w:rPr>
          <w:sz w:val="24"/>
          <w:szCs w:val="24"/>
        </w:rPr>
      </w:pPr>
    </w:p>
    <w:p w14:paraId="535D8052" w14:textId="008668DD" w:rsidR="00C80CA3" w:rsidRDefault="00C80CA3" w:rsidP="001E3DC6">
      <w:pPr>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Dated: February 24, 2020</w:t>
      </w:r>
    </w:p>
    <w:p w14:paraId="06C9746C" w14:textId="1E3E33FF" w:rsidR="001E3DC6" w:rsidRPr="009D05A1" w:rsidRDefault="00C80CA3" w:rsidP="001E3DC6">
      <w:pPr>
        <w:rPr>
          <w:sz w:val="24"/>
          <w:szCs w:val="24"/>
        </w:rPr>
      </w:pPr>
      <w:r>
        <w:rPr>
          <w:sz w:val="24"/>
          <w:szCs w:val="24"/>
        </w:rPr>
        <w:t>Raymond Oliver</w:t>
      </w:r>
      <w:r w:rsidR="0043677D">
        <w:rPr>
          <w:sz w:val="24"/>
          <w:szCs w:val="24"/>
        </w:rPr>
        <w:tab/>
      </w:r>
      <w:r w:rsidR="00465190">
        <w:rPr>
          <w:sz w:val="24"/>
          <w:szCs w:val="24"/>
        </w:rPr>
        <w:tab/>
      </w:r>
      <w:r w:rsidR="00465190">
        <w:rPr>
          <w:sz w:val="24"/>
          <w:szCs w:val="24"/>
        </w:rPr>
        <w:tab/>
      </w:r>
    </w:p>
    <w:sectPr w:rsidR="001E3DC6" w:rsidRPr="009D05A1" w:rsidSect="0043677D">
      <w:footerReference w:type="default" r:id="rId9"/>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F3F36" w14:textId="77777777" w:rsidR="001B7E7C" w:rsidRDefault="001B7E7C" w:rsidP="00577E5D">
      <w:r>
        <w:separator/>
      </w:r>
    </w:p>
  </w:endnote>
  <w:endnote w:type="continuationSeparator" w:id="0">
    <w:p w14:paraId="4AE5837A" w14:textId="77777777" w:rsidR="001B7E7C" w:rsidRDefault="001B7E7C" w:rsidP="005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92548"/>
      <w:docPartObj>
        <w:docPartGallery w:val="Page Numbers (Bottom of Page)"/>
        <w:docPartUnique/>
      </w:docPartObj>
    </w:sdtPr>
    <w:sdtEndPr>
      <w:rPr>
        <w:noProof/>
      </w:rPr>
    </w:sdtEndPr>
    <w:sdtContent>
      <w:p w14:paraId="1B39EE4D" w14:textId="77777777" w:rsidR="008E2CB0" w:rsidRDefault="008E2CB0">
        <w:pPr>
          <w:pStyle w:val="Footer"/>
          <w:jc w:val="right"/>
        </w:pPr>
        <w:r>
          <w:fldChar w:fldCharType="begin"/>
        </w:r>
        <w:r>
          <w:instrText xml:space="preserve"> PAGE   \* MERGEFORMAT </w:instrText>
        </w:r>
        <w:r>
          <w:fldChar w:fldCharType="separate"/>
        </w:r>
        <w:r w:rsidR="00BF0184">
          <w:rPr>
            <w:noProof/>
          </w:rPr>
          <w:t>5</w:t>
        </w:r>
        <w:r>
          <w:rPr>
            <w:noProof/>
          </w:rPr>
          <w:fldChar w:fldCharType="end"/>
        </w:r>
      </w:p>
    </w:sdtContent>
  </w:sdt>
  <w:p w14:paraId="1877D146" w14:textId="77777777" w:rsidR="008E2CB0" w:rsidRDefault="008E2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54A07" w14:textId="77777777" w:rsidR="001B7E7C" w:rsidRDefault="001B7E7C" w:rsidP="00577E5D">
      <w:r>
        <w:separator/>
      </w:r>
    </w:p>
  </w:footnote>
  <w:footnote w:type="continuationSeparator" w:id="0">
    <w:p w14:paraId="736CA05D" w14:textId="77777777" w:rsidR="001B7E7C" w:rsidRDefault="001B7E7C" w:rsidP="00577E5D">
      <w:r>
        <w:continuationSeparator/>
      </w:r>
    </w:p>
  </w:footnote>
  <w:footnote w:id="1">
    <w:p w14:paraId="4C38E8FC" w14:textId="289C9324" w:rsidR="00590947" w:rsidRPr="00FD21A8" w:rsidRDefault="00590947" w:rsidP="00590947">
      <w:pPr>
        <w:pStyle w:val="FootnoteText"/>
      </w:pPr>
      <w:r>
        <w:rPr>
          <w:rStyle w:val="FootnoteReference"/>
        </w:rPr>
        <w:footnoteRef/>
      </w:r>
      <w:r>
        <w:t xml:space="preserve"> </w:t>
      </w:r>
      <w:r w:rsidRPr="00FD21A8">
        <w:t>OSD’s Approvals</w:t>
      </w:r>
      <w:r w:rsidR="00C80CA3">
        <w:t xml:space="preserve"> -</w:t>
      </w:r>
      <w:r w:rsidRPr="00FD21A8">
        <w:t xml:space="preserve"> Unapproved Programs and use of DESE Form 28M/3 is the new terminology for what was previously referred to as submitting a sole source of care approval (testimony, </w:t>
      </w:r>
      <w:proofErr w:type="spellStart"/>
      <w:r w:rsidRPr="00FD21A8">
        <w:t>DeMelin</w:t>
      </w:r>
      <w:proofErr w:type="spellEnd"/>
      <w:r w:rsidRPr="00FD21A8">
        <w:t>).</w:t>
      </w:r>
    </w:p>
  </w:footnote>
  <w:footnote w:id="2">
    <w:p w14:paraId="6D7E7C46" w14:textId="3292B33D" w:rsidR="00590947" w:rsidRPr="00FD21A8" w:rsidRDefault="00590947" w:rsidP="00590947">
      <w:pPr>
        <w:pStyle w:val="FootnoteText"/>
      </w:pPr>
      <w:r w:rsidRPr="00590947">
        <w:rPr>
          <w:sz w:val="16"/>
          <w:szCs w:val="16"/>
        </w:rPr>
        <w:t>2</w:t>
      </w:r>
      <w:r>
        <w:t xml:space="preserve"> </w:t>
      </w:r>
      <w:r w:rsidRPr="00FD21A8">
        <w:t>Again, this is why SPS</w:t>
      </w:r>
      <w:r>
        <w:t>’</w:t>
      </w:r>
      <w:r w:rsidRPr="00FD21A8">
        <w:t xml:space="preserve"> appeal for OSD approval for an individual price authorization was denied. </w:t>
      </w:r>
      <w:r>
        <w:t>(</w:t>
      </w:r>
      <w:r w:rsidRPr="00FD21A8">
        <w:t>testimony, Brown; DESE-3).</w:t>
      </w:r>
    </w:p>
  </w:footnote>
  <w:footnote w:id="3">
    <w:p w14:paraId="15C0C0E9" w14:textId="7729923D" w:rsidR="008E2CB0" w:rsidRDefault="008E2CB0">
      <w:pPr>
        <w:pStyle w:val="FootnoteText"/>
      </w:pPr>
      <w:r>
        <w:rPr>
          <w:rStyle w:val="FootnoteReference"/>
        </w:rPr>
        <w:footnoteRef/>
      </w:r>
      <w:r>
        <w:t xml:space="preserve"> During the final quarter of the 2019 school year 10 other school districts, in addition to SPS, had 13 students attending HJs’ unapproved extended day services component. (DESE-4; testimony, DeMelin)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144A"/>
    <w:multiLevelType w:val="hybridMultilevel"/>
    <w:tmpl w:val="2C6463B4"/>
    <w:lvl w:ilvl="0" w:tplc="A2342A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CE4141"/>
    <w:multiLevelType w:val="hybridMultilevel"/>
    <w:tmpl w:val="46162C62"/>
    <w:lvl w:ilvl="0" w:tplc="BE1E32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9D51AB"/>
    <w:multiLevelType w:val="hybridMultilevel"/>
    <w:tmpl w:val="274276A6"/>
    <w:lvl w:ilvl="0" w:tplc="D024B48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F8770C"/>
    <w:multiLevelType w:val="hybridMultilevel"/>
    <w:tmpl w:val="8398E748"/>
    <w:lvl w:ilvl="0" w:tplc="6BC49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443B60"/>
    <w:multiLevelType w:val="hybridMultilevel"/>
    <w:tmpl w:val="E8BCFFCE"/>
    <w:lvl w:ilvl="0" w:tplc="FC32CF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E717A"/>
    <w:multiLevelType w:val="hybridMultilevel"/>
    <w:tmpl w:val="3376C6DC"/>
    <w:lvl w:ilvl="0" w:tplc="E5928F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004EAE"/>
    <w:multiLevelType w:val="hybridMultilevel"/>
    <w:tmpl w:val="35F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B3628D"/>
    <w:multiLevelType w:val="hybridMultilevel"/>
    <w:tmpl w:val="4AFA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5D"/>
    <w:rsid w:val="0001725E"/>
    <w:rsid w:val="00042A8C"/>
    <w:rsid w:val="00044544"/>
    <w:rsid w:val="00060ED2"/>
    <w:rsid w:val="00062D75"/>
    <w:rsid w:val="00065205"/>
    <w:rsid w:val="000A5CBB"/>
    <w:rsid w:val="00120233"/>
    <w:rsid w:val="00132CD7"/>
    <w:rsid w:val="0014207C"/>
    <w:rsid w:val="00154F24"/>
    <w:rsid w:val="001B045A"/>
    <w:rsid w:val="001B06E5"/>
    <w:rsid w:val="001B7E7C"/>
    <w:rsid w:val="001E3482"/>
    <w:rsid w:val="001E3DC6"/>
    <w:rsid w:val="001E7A2B"/>
    <w:rsid w:val="001E7D5F"/>
    <w:rsid w:val="00244EB2"/>
    <w:rsid w:val="002C4180"/>
    <w:rsid w:val="002F4903"/>
    <w:rsid w:val="00305F14"/>
    <w:rsid w:val="00307822"/>
    <w:rsid w:val="00342345"/>
    <w:rsid w:val="0034577C"/>
    <w:rsid w:val="003842AA"/>
    <w:rsid w:val="00384C48"/>
    <w:rsid w:val="003C64DD"/>
    <w:rsid w:val="003E228A"/>
    <w:rsid w:val="003E6781"/>
    <w:rsid w:val="004212D1"/>
    <w:rsid w:val="0043677D"/>
    <w:rsid w:val="00446EE0"/>
    <w:rsid w:val="00456FB0"/>
    <w:rsid w:val="00463EBA"/>
    <w:rsid w:val="00465190"/>
    <w:rsid w:val="00471CF3"/>
    <w:rsid w:val="00480F29"/>
    <w:rsid w:val="004843CA"/>
    <w:rsid w:val="004A1B8A"/>
    <w:rsid w:val="005308E5"/>
    <w:rsid w:val="00550A9E"/>
    <w:rsid w:val="005559A0"/>
    <w:rsid w:val="0056359F"/>
    <w:rsid w:val="00575CE2"/>
    <w:rsid w:val="0057637A"/>
    <w:rsid w:val="00577E5D"/>
    <w:rsid w:val="00586BC0"/>
    <w:rsid w:val="00590947"/>
    <w:rsid w:val="005931C4"/>
    <w:rsid w:val="005A1F0A"/>
    <w:rsid w:val="005C6D7A"/>
    <w:rsid w:val="006410AB"/>
    <w:rsid w:val="00685855"/>
    <w:rsid w:val="006B7D49"/>
    <w:rsid w:val="006D28F0"/>
    <w:rsid w:val="006E6AFC"/>
    <w:rsid w:val="00701ADB"/>
    <w:rsid w:val="007252F5"/>
    <w:rsid w:val="007421E0"/>
    <w:rsid w:val="00761B9B"/>
    <w:rsid w:val="007853B3"/>
    <w:rsid w:val="00790F73"/>
    <w:rsid w:val="007F08C8"/>
    <w:rsid w:val="00825081"/>
    <w:rsid w:val="00827B32"/>
    <w:rsid w:val="008436D5"/>
    <w:rsid w:val="00877A55"/>
    <w:rsid w:val="008C36D8"/>
    <w:rsid w:val="008E1050"/>
    <w:rsid w:val="008E2CB0"/>
    <w:rsid w:val="0091637C"/>
    <w:rsid w:val="009265DE"/>
    <w:rsid w:val="00947BF1"/>
    <w:rsid w:val="009777FC"/>
    <w:rsid w:val="009C73DB"/>
    <w:rsid w:val="009D05A1"/>
    <w:rsid w:val="009F4A63"/>
    <w:rsid w:val="00A05531"/>
    <w:rsid w:val="00A27BCD"/>
    <w:rsid w:val="00A4208C"/>
    <w:rsid w:val="00A54BC5"/>
    <w:rsid w:val="00B017AE"/>
    <w:rsid w:val="00B01E60"/>
    <w:rsid w:val="00B11863"/>
    <w:rsid w:val="00B15D95"/>
    <w:rsid w:val="00B66F12"/>
    <w:rsid w:val="00BC4175"/>
    <w:rsid w:val="00BF0184"/>
    <w:rsid w:val="00C31686"/>
    <w:rsid w:val="00C329AA"/>
    <w:rsid w:val="00C80CA3"/>
    <w:rsid w:val="00CA12E9"/>
    <w:rsid w:val="00CB0964"/>
    <w:rsid w:val="00CC5855"/>
    <w:rsid w:val="00CD2FEB"/>
    <w:rsid w:val="00CF6D81"/>
    <w:rsid w:val="00D048EA"/>
    <w:rsid w:val="00D4276B"/>
    <w:rsid w:val="00D45D55"/>
    <w:rsid w:val="00D610E2"/>
    <w:rsid w:val="00DB3B4B"/>
    <w:rsid w:val="00E05905"/>
    <w:rsid w:val="00E16608"/>
    <w:rsid w:val="00E32FA5"/>
    <w:rsid w:val="00E90B59"/>
    <w:rsid w:val="00EA3729"/>
    <w:rsid w:val="00ED523D"/>
    <w:rsid w:val="00F02F1B"/>
    <w:rsid w:val="00F07CF2"/>
    <w:rsid w:val="00F3003F"/>
    <w:rsid w:val="00F35B58"/>
    <w:rsid w:val="00F616E1"/>
    <w:rsid w:val="00F97501"/>
    <w:rsid w:val="00FD21A8"/>
    <w:rsid w:val="00FF2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F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unhideWhenUsed/>
    <w:rsid w:val="00577E5D"/>
  </w:style>
  <w:style w:type="character" w:customStyle="1" w:styleId="FootnoteTextChar">
    <w:name w:val="Footnote Text Char"/>
    <w:basedOn w:val="DefaultParagraphFont"/>
    <w:link w:val="FootnoteText"/>
    <w:uiPriority w:val="99"/>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 w:type="paragraph" w:styleId="EndnoteText">
    <w:name w:val="endnote text"/>
    <w:basedOn w:val="Normal"/>
    <w:link w:val="EndnoteTextChar"/>
    <w:uiPriority w:val="99"/>
    <w:semiHidden/>
    <w:unhideWhenUsed/>
    <w:rsid w:val="004843CA"/>
  </w:style>
  <w:style w:type="character" w:customStyle="1" w:styleId="EndnoteTextChar">
    <w:name w:val="Endnote Text Char"/>
    <w:basedOn w:val="DefaultParagraphFont"/>
    <w:link w:val="EndnoteText"/>
    <w:uiPriority w:val="99"/>
    <w:semiHidden/>
    <w:rsid w:val="004843C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843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unhideWhenUsed/>
    <w:rsid w:val="00577E5D"/>
  </w:style>
  <w:style w:type="character" w:customStyle="1" w:styleId="FootnoteTextChar">
    <w:name w:val="Footnote Text Char"/>
    <w:basedOn w:val="DefaultParagraphFont"/>
    <w:link w:val="FootnoteText"/>
    <w:uiPriority w:val="99"/>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 w:type="paragraph" w:styleId="EndnoteText">
    <w:name w:val="endnote text"/>
    <w:basedOn w:val="Normal"/>
    <w:link w:val="EndnoteTextChar"/>
    <w:uiPriority w:val="99"/>
    <w:semiHidden/>
    <w:unhideWhenUsed/>
    <w:rsid w:val="004843CA"/>
  </w:style>
  <w:style w:type="character" w:customStyle="1" w:styleId="EndnoteTextChar">
    <w:name w:val="Endnote Text Char"/>
    <w:basedOn w:val="DefaultParagraphFont"/>
    <w:link w:val="EndnoteText"/>
    <w:uiPriority w:val="99"/>
    <w:semiHidden/>
    <w:rsid w:val="004843C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84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95128">
      <w:bodyDiv w:val="1"/>
      <w:marLeft w:val="0"/>
      <w:marRight w:val="0"/>
      <w:marTop w:val="0"/>
      <w:marBottom w:val="0"/>
      <w:divBdr>
        <w:top w:val="none" w:sz="0" w:space="0" w:color="auto"/>
        <w:left w:val="none" w:sz="0" w:space="0" w:color="auto"/>
        <w:bottom w:val="none" w:sz="0" w:space="0" w:color="auto"/>
        <w:right w:val="none" w:sz="0" w:space="0" w:color="auto"/>
      </w:divBdr>
    </w:div>
    <w:div w:id="14984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80B3D-6AFA-4048-B76B-C094AE55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LeBlanc, Tiana (ALA)</dc:creator>
  <cp:lastModifiedBy>ANF</cp:lastModifiedBy>
  <cp:revision>2</cp:revision>
  <cp:lastPrinted>2020-02-24T20:12:00Z</cp:lastPrinted>
  <dcterms:created xsi:type="dcterms:W3CDTF">2020-02-26T19:36:00Z</dcterms:created>
  <dcterms:modified xsi:type="dcterms:W3CDTF">2020-02-26T19:36:00Z</dcterms:modified>
</cp:coreProperties>
</file>