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3D" w:rsidRPr="00085111" w:rsidRDefault="00C8763D" w:rsidP="00C8763D">
      <w:pPr>
        <w:jc w:val="center"/>
        <w:rPr>
          <w:rFonts w:ascii="Times New Roman" w:hAnsi="Times New Roman" w:cs="Times New Roman"/>
          <w:b/>
          <w:sz w:val="25"/>
          <w:szCs w:val="25"/>
        </w:rPr>
      </w:pPr>
      <w:bookmarkStart w:id="0" w:name="_GoBack"/>
      <w:bookmarkEnd w:id="0"/>
      <w:r w:rsidRPr="00085111">
        <w:rPr>
          <w:rFonts w:ascii="Times New Roman" w:hAnsi="Times New Roman" w:cs="Times New Roman"/>
          <w:b/>
          <w:sz w:val="25"/>
          <w:szCs w:val="25"/>
        </w:rPr>
        <w:t>COMMONWEALTH OF MASSACHUSETTS</w:t>
      </w:r>
    </w:p>
    <w:p w:rsidR="00C8763D" w:rsidRPr="00085111" w:rsidRDefault="00C8763D" w:rsidP="00C8763D">
      <w:pPr>
        <w:jc w:val="center"/>
        <w:rPr>
          <w:rFonts w:ascii="Times New Roman" w:hAnsi="Times New Roman" w:cs="Times New Roman"/>
          <w:b/>
          <w:sz w:val="25"/>
          <w:szCs w:val="25"/>
        </w:rPr>
      </w:pPr>
      <w:r w:rsidRPr="00085111">
        <w:rPr>
          <w:rFonts w:ascii="Times New Roman" w:hAnsi="Times New Roman" w:cs="Times New Roman"/>
          <w:b/>
          <w:sz w:val="25"/>
          <w:szCs w:val="25"/>
        </w:rPr>
        <w:t>DIVISION OF ADMINISTRATIVE LAW APPEALS</w:t>
      </w:r>
    </w:p>
    <w:p w:rsidR="00C8763D" w:rsidRPr="00085111" w:rsidRDefault="00C8763D" w:rsidP="00C8763D">
      <w:pPr>
        <w:jc w:val="center"/>
        <w:rPr>
          <w:rFonts w:ascii="Times New Roman" w:hAnsi="Times New Roman" w:cs="Times New Roman"/>
          <w:b/>
          <w:sz w:val="25"/>
          <w:szCs w:val="25"/>
        </w:rPr>
      </w:pPr>
      <w:r w:rsidRPr="00085111">
        <w:rPr>
          <w:rFonts w:ascii="Times New Roman" w:hAnsi="Times New Roman" w:cs="Times New Roman"/>
          <w:b/>
          <w:sz w:val="25"/>
          <w:szCs w:val="25"/>
        </w:rPr>
        <w:t>BUREAU OF SPECIAL EDUCATION APPEALS</w:t>
      </w:r>
    </w:p>
    <w:p w:rsidR="00C8763D" w:rsidRPr="00085111" w:rsidRDefault="00C8763D" w:rsidP="00C8763D">
      <w:pPr>
        <w:rPr>
          <w:rFonts w:ascii="Times New Roman" w:hAnsi="Times New Roman" w:cs="Times New Roman"/>
          <w:sz w:val="25"/>
          <w:szCs w:val="25"/>
        </w:rPr>
      </w:pPr>
    </w:p>
    <w:p w:rsidR="00C8763D" w:rsidRPr="00085111" w:rsidRDefault="00C8763D" w:rsidP="00C8763D">
      <w:pPr>
        <w:rPr>
          <w:rFonts w:ascii="Times New Roman" w:hAnsi="Times New Roman" w:cs="Times New Roman"/>
          <w:sz w:val="25"/>
          <w:szCs w:val="25"/>
        </w:rPr>
      </w:pPr>
      <w:r w:rsidRPr="00085111">
        <w:rPr>
          <w:rFonts w:ascii="Times New Roman" w:hAnsi="Times New Roman" w:cs="Times New Roman"/>
          <w:b/>
          <w:sz w:val="25"/>
          <w:szCs w:val="25"/>
        </w:rPr>
        <w:t>In Re</w:t>
      </w:r>
      <w:r w:rsidRPr="00085111">
        <w:rPr>
          <w:rFonts w:ascii="Times New Roman" w:hAnsi="Times New Roman" w:cs="Times New Roman"/>
          <w:sz w:val="25"/>
          <w:szCs w:val="25"/>
        </w:rPr>
        <w:t>:   Student v.</w:t>
      </w:r>
      <w:r w:rsidRPr="00085111">
        <w:rPr>
          <w:rFonts w:ascii="Times New Roman" w:hAnsi="Times New Roman" w:cs="Times New Roman"/>
          <w:sz w:val="25"/>
          <w:szCs w:val="25"/>
        </w:rPr>
        <w:tab/>
      </w:r>
      <w:r w:rsidRPr="00085111">
        <w:rPr>
          <w:rFonts w:ascii="Times New Roman" w:hAnsi="Times New Roman" w:cs="Times New Roman"/>
          <w:sz w:val="25"/>
          <w:szCs w:val="25"/>
        </w:rPr>
        <w:tab/>
      </w:r>
      <w:r w:rsidRPr="00085111">
        <w:rPr>
          <w:rFonts w:ascii="Times New Roman" w:hAnsi="Times New Roman" w:cs="Times New Roman"/>
          <w:sz w:val="25"/>
          <w:szCs w:val="25"/>
        </w:rPr>
        <w:tab/>
      </w:r>
      <w:r w:rsidRPr="00085111">
        <w:rPr>
          <w:rFonts w:ascii="Times New Roman" w:hAnsi="Times New Roman" w:cs="Times New Roman"/>
          <w:sz w:val="25"/>
          <w:szCs w:val="25"/>
        </w:rPr>
        <w:tab/>
      </w:r>
      <w:r w:rsidRPr="00085111">
        <w:rPr>
          <w:rFonts w:ascii="Times New Roman" w:hAnsi="Times New Roman" w:cs="Times New Roman"/>
          <w:sz w:val="25"/>
          <w:szCs w:val="25"/>
        </w:rPr>
        <w:tab/>
      </w:r>
      <w:r w:rsidRPr="00085111">
        <w:rPr>
          <w:rFonts w:ascii="Times New Roman" w:hAnsi="Times New Roman" w:cs="Times New Roman"/>
          <w:sz w:val="25"/>
          <w:szCs w:val="25"/>
        </w:rPr>
        <w:tab/>
      </w:r>
      <w:r w:rsidRPr="00085111">
        <w:rPr>
          <w:rFonts w:ascii="Times New Roman" w:hAnsi="Times New Roman" w:cs="Times New Roman"/>
          <w:sz w:val="25"/>
          <w:szCs w:val="25"/>
        </w:rPr>
        <w:tab/>
      </w:r>
      <w:r w:rsidRPr="00085111">
        <w:rPr>
          <w:rFonts w:ascii="Times New Roman" w:hAnsi="Times New Roman" w:cs="Times New Roman"/>
          <w:sz w:val="25"/>
          <w:szCs w:val="25"/>
        </w:rPr>
        <w:tab/>
      </w:r>
      <w:r w:rsidRPr="00085111">
        <w:rPr>
          <w:rFonts w:ascii="Times New Roman" w:hAnsi="Times New Roman" w:cs="Times New Roman"/>
          <w:b/>
          <w:sz w:val="25"/>
          <w:szCs w:val="25"/>
        </w:rPr>
        <w:t>BSEA #</w:t>
      </w:r>
      <w:r>
        <w:rPr>
          <w:rFonts w:ascii="Times New Roman" w:hAnsi="Times New Roman" w:cs="Times New Roman"/>
          <w:b/>
          <w:sz w:val="25"/>
          <w:szCs w:val="25"/>
        </w:rPr>
        <w:t>2005734</w:t>
      </w:r>
    </w:p>
    <w:p w:rsidR="00C8763D" w:rsidRPr="00085111" w:rsidRDefault="00C8763D" w:rsidP="00C8763D">
      <w:pPr>
        <w:rPr>
          <w:rFonts w:ascii="Times New Roman" w:hAnsi="Times New Roman" w:cs="Times New Roman"/>
          <w:sz w:val="25"/>
          <w:szCs w:val="25"/>
        </w:rPr>
      </w:pPr>
      <w:r w:rsidRPr="00085111">
        <w:rPr>
          <w:rFonts w:ascii="Times New Roman" w:hAnsi="Times New Roman" w:cs="Times New Roman"/>
          <w:sz w:val="25"/>
          <w:szCs w:val="25"/>
        </w:rPr>
        <w:tab/>
      </w:r>
      <w:r>
        <w:rPr>
          <w:rFonts w:ascii="Times New Roman" w:hAnsi="Times New Roman" w:cs="Times New Roman"/>
          <w:sz w:val="25"/>
          <w:szCs w:val="25"/>
        </w:rPr>
        <w:t xml:space="preserve">  Brookline </w:t>
      </w:r>
      <w:r w:rsidRPr="00085111">
        <w:rPr>
          <w:rFonts w:ascii="Times New Roman" w:hAnsi="Times New Roman" w:cs="Times New Roman"/>
          <w:sz w:val="25"/>
          <w:szCs w:val="25"/>
        </w:rPr>
        <w:t>Public Schools</w:t>
      </w:r>
    </w:p>
    <w:p w:rsidR="00C8763D" w:rsidRPr="00085111" w:rsidRDefault="00C8763D" w:rsidP="00C8763D">
      <w:pPr>
        <w:rPr>
          <w:rFonts w:ascii="Times New Roman" w:hAnsi="Times New Roman" w:cs="Times New Roman"/>
          <w:sz w:val="25"/>
          <w:szCs w:val="25"/>
        </w:rPr>
      </w:pPr>
    </w:p>
    <w:p w:rsidR="00C8763D" w:rsidRDefault="00C8763D" w:rsidP="00C8763D">
      <w:pPr>
        <w:jc w:val="center"/>
        <w:rPr>
          <w:rFonts w:ascii="Times New Roman" w:hAnsi="Times New Roman" w:cs="Times New Roman"/>
          <w:b/>
          <w:sz w:val="25"/>
          <w:szCs w:val="25"/>
        </w:rPr>
      </w:pPr>
      <w:r w:rsidRPr="00085111">
        <w:rPr>
          <w:rFonts w:ascii="Times New Roman" w:hAnsi="Times New Roman" w:cs="Times New Roman"/>
          <w:b/>
          <w:sz w:val="25"/>
          <w:szCs w:val="25"/>
        </w:rPr>
        <w:t xml:space="preserve">RULING ON </w:t>
      </w:r>
      <w:r>
        <w:rPr>
          <w:rFonts w:ascii="Times New Roman" w:hAnsi="Times New Roman" w:cs="Times New Roman"/>
          <w:b/>
          <w:sz w:val="25"/>
          <w:szCs w:val="25"/>
        </w:rPr>
        <w:t xml:space="preserve">BROOKLINE </w:t>
      </w:r>
      <w:r w:rsidRPr="00085111">
        <w:rPr>
          <w:rFonts w:ascii="Times New Roman" w:hAnsi="Times New Roman" w:cs="Times New Roman"/>
          <w:b/>
          <w:sz w:val="25"/>
          <w:szCs w:val="25"/>
        </w:rPr>
        <w:t xml:space="preserve">PUBLIC SCHOOLS’ MOTION TO JOIN </w:t>
      </w:r>
    </w:p>
    <w:p w:rsidR="00C8763D" w:rsidRPr="00085111" w:rsidRDefault="00C8763D" w:rsidP="00C8763D">
      <w:pPr>
        <w:jc w:val="center"/>
        <w:rPr>
          <w:rFonts w:ascii="Times New Roman" w:hAnsi="Times New Roman" w:cs="Times New Roman"/>
          <w:b/>
          <w:sz w:val="25"/>
          <w:szCs w:val="25"/>
        </w:rPr>
      </w:pPr>
      <w:r>
        <w:rPr>
          <w:rFonts w:ascii="Times New Roman" w:hAnsi="Times New Roman" w:cs="Times New Roman"/>
          <w:b/>
          <w:sz w:val="25"/>
          <w:szCs w:val="25"/>
        </w:rPr>
        <w:t xml:space="preserve">BOSTON </w:t>
      </w:r>
      <w:r w:rsidRPr="00085111">
        <w:rPr>
          <w:rFonts w:ascii="Times New Roman" w:hAnsi="Times New Roman" w:cs="Times New Roman"/>
          <w:b/>
          <w:sz w:val="25"/>
          <w:szCs w:val="25"/>
        </w:rPr>
        <w:t>PUBLIC SCHOOL</w:t>
      </w:r>
    </w:p>
    <w:p w:rsidR="00C8763D" w:rsidRPr="00085111" w:rsidRDefault="00C8763D" w:rsidP="00C8763D">
      <w:pPr>
        <w:jc w:val="center"/>
        <w:rPr>
          <w:rFonts w:ascii="Times New Roman" w:hAnsi="Times New Roman" w:cs="Times New Roman"/>
          <w:b/>
          <w:sz w:val="25"/>
          <w:szCs w:val="25"/>
          <w:u w:val="single"/>
        </w:rPr>
      </w:pPr>
    </w:p>
    <w:p w:rsidR="00C8763D" w:rsidRDefault="00C8763D" w:rsidP="00C8763D">
      <w:pPr>
        <w:rPr>
          <w:rFonts w:ascii="Times New Roman" w:hAnsi="Times New Roman" w:cs="Times New Roman"/>
          <w:sz w:val="25"/>
          <w:szCs w:val="25"/>
        </w:rPr>
      </w:pPr>
      <w:r w:rsidRPr="00085111">
        <w:rPr>
          <w:rFonts w:ascii="Times New Roman" w:hAnsi="Times New Roman" w:cs="Times New Roman"/>
          <w:sz w:val="25"/>
          <w:szCs w:val="25"/>
        </w:rPr>
        <w:t xml:space="preserve">Parents Requested a Hearing in the above-referenced matter on </w:t>
      </w:r>
      <w:r>
        <w:rPr>
          <w:rFonts w:ascii="Times New Roman" w:hAnsi="Times New Roman" w:cs="Times New Roman"/>
          <w:sz w:val="25"/>
          <w:szCs w:val="25"/>
        </w:rPr>
        <w:t>December 30</w:t>
      </w:r>
      <w:r w:rsidRPr="00085111">
        <w:rPr>
          <w:rFonts w:ascii="Times New Roman" w:hAnsi="Times New Roman" w:cs="Times New Roman"/>
          <w:sz w:val="25"/>
          <w:szCs w:val="25"/>
        </w:rPr>
        <w:t>, 2019.</w:t>
      </w:r>
      <w:r>
        <w:rPr>
          <w:rFonts w:ascii="Times New Roman" w:hAnsi="Times New Roman" w:cs="Times New Roman"/>
          <w:sz w:val="25"/>
          <w:szCs w:val="25"/>
        </w:rPr>
        <w:t xml:space="preserve">  </w:t>
      </w:r>
      <w:r w:rsidRPr="00DB3060">
        <w:rPr>
          <w:rFonts w:ascii="Times New Roman" w:hAnsi="Times New Roman" w:cs="Times New Roman"/>
          <w:sz w:val="25"/>
          <w:szCs w:val="25"/>
        </w:rPr>
        <w:t>Parents, who are divorced and share custody, live in Boston and Brookline.</w:t>
      </w:r>
      <w:r w:rsidRPr="00085111">
        <w:rPr>
          <w:rFonts w:ascii="Times New Roman" w:hAnsi="Times New Roman" w:cs="Times New Roman"/>
          <w:sz w:val="25"/>
          <w:szCs w:val="25"/>
        </w:rPr>
        <w:t xml:space="preserve">  </w:t>
      </w:r>
    </w:p>
    <w:p w:rsidR="00C8763D" w:rsidRDefault="00C8763D" w:rsidP="00C8763D">
      <w:pPr>
        <w:rPr>
          <w:rFonts w:ascii="Times New Roman" w:hAnsi="Times New Roman" w:cs="Times New Roman"/>
          <w:sz w:val="25"/>
          <w:szCs w:val="25"/>
        </w:rPr>
      </w:pPr>
    </w:p>
    <w:p w:rsidR="00C8763D" w:rsidRPr="00085111" w:rsidRDefault="00C8763D" w:rsidP="00C8763D">
      <w:pPr>
        <w:rPr>
          <w:rFonts w:ascii="Times New Roman" w:hAnsi="Times New Roman" w:cs="Times New Roman"/>
          <w:sz w:val="25"/>
          <w:szCs w:val="25"/>
        </w:rPr>
      </w:pPr>
      <w:r w:rsidRPr="00DB3060">
        <w:rPr>
          <w:rFonts w:ascii="Times New Roman" w:hAnsi="Times New Roman" w:cs="Times New Roman"/>
          <w:sz w:val="25"/>
          <w:szCs w:val="25"/>
        </w:rPr>
        <w:t>On</w:t>
      </w:r>
      <w:r>
        <w:rPr>
          <w:rFonts w:ascii="Times New Roman" w:hAnsi="Times New Roman" w:cs="Times New Roman"/>
          <w:sz w:val="25"/>
          <w:szCs w:val="25"/>
        </w:rPr>
        <w:t xml:space="preserve"> February 4</w:t>
      </w:r>
      <w:r w:rsidRPr="00085111">
        <w:rPr>
          <w:rFonts w:ascii="Times New Roman" w:hAnsi="Times New Roman" w:cs="Times New Roman"/>
          <w:sz w:val="25"/>
          <w:szCs w:val="25"/>
        </w:rPr>
        <w:t>, 20</w:t>
      </w:r>
      <w:r>
        <w:rPr>
          <w:rFonts w:ascii="Times New Roman" w:hAnsi="Times New Roman" w:cs="Times New Roman"/>
          <w:sz w:val="25"/>
          <w:szCs w:val="25"/>
        </w:rPr>
        <w:t>20</w:t>
      </w:r>
      <w:r w:rsidRPr="00085111">
        <w:rPr>
          <w:rFonts w:ascii="Times New Roman" w:hAnsi="Times New Roman" w:cs="Times New Roman"/>
          <w:sz w:val="25"/>
          <w:szCs w:val="25"/>
        </w:rPr>
        <w:t xml:space="preserve">, </w:t>
      </w:r>
      <w:r>
        <w:rPr>
          <w:rFonts w:ascii="Times New Roman" w:hAnsi="Times New Roman" w:cs="Times New Roman"/>
          <w:sz w:val="25"/>
          <w:szCs w:val="25"/>
        </w:rPr>
        <w:t>Brookline</w:t>
      </w:r>
      <w:r w:rsidRPr="00085111">
        <w:rPr>
          <w:rFonts w:ascii="Times New Roman" w:hAnsi="Times New Roman" w:cs="Times New Roman"/>
          <w:sz w:val="25"/>
          <w:szCs w:val="25"/>
        </w:rPr>
        <w:t xml:space="preserve"> Public Schools (</w:t>
      </w:r>
      <w:r>
        <w:rPr>
          <w:rFonts w:ascii="Times New Roman" w:hAnsi="Times New Roman" w:cs="Times New Roman"/>
          <w:sz w:val="25"/>
          <w:szCs w:val="25"/>
        </w:rPr>
        <w:t>Brookline</w:t>
      </w:r>
      <w:r w:rsidRPr="00085111">
        <w:rPr>
          <w:rFonts w:ascii="Times New Roman" w:hAnsi="Times New Roman" w:cs="Times New Roman"/>
          <w:sz w:val="25"/>
          <w:szCs w:val="25"/>
        </w:rPr>
        <w:t>) filed a Motion to Join</w:t>
      </w:r>
      <w:r w:rsidRPr="00085111">
        <w:rPr>
          <w:sz w:val="25"/>
          <w:szCs w:val="25"/>
        </w:rPr>
        <w:t xml:space="preserve"> </w:t>
      </w:r>
      <w:r>
        <w:rPr>
          <w:rFonts w:ascii="Times New Roman" w:hAnsi="Times New Roman" w:cs="Times New Roman"/>
          <w:sz w:val="25"/>
          <w:szCs w:val="25"/>
        </w:rPr>
        <w:t>Boston P</w:t>
      </w:r>
      <w:r w:rsidRPr="00085111">
        <w:rPr>
          <w:rFonts w:ascii="Times New Roman" w:hAnsi="Times New Roman" w:cs="Times New Roman"/>
          <w:sz w:val="25"/>
          <w:szCs w:val="25"/>
        </w:rPr>
        <w:t>ublic School</w:t>
      </w:r>
      <w:r>
        <w:rPr>
          <w:rFonts w:ascii="Times New Roman" w:hAnsi="Times New Roman" w:cs="Times New Roman"/>
          <w:sz w:val="25"/>
          <w:szCs w:val="25"/>
        </w:rPr>
        <w:t>s</w:t>
      </w:r>
      <w:r w:rsidRPr="00085111">
        <w:rPr>
          <w:rFonts w:ascii="Times New Roman" w:hAnsi="Times New Roman" w:cs="Times New Roman"/>
          <w:sz w:val="25"/>
          <w:szCs w:val="25"/>
        </w:rPr>
        <w:t xml:space="preserve"> (</w:t>
      </w:r>
      <w:r>
        <w:rPr>
          <w:rFonts w:ascii="Times New Roman" w:hAnsi="Times New Roman" w:cs="Times New Roman"/>
          <w:sz w:val="25"/>
          <w:szCs w:val="25"/>
        </w:rPr>
        <w:t>Boston</w:t>
      </w:r>
      <w:r w:rsidRPr="00085111">
        <w:rPr>
          <w:rFonts w:ascii="Times New Roman" w:hAnsi="Times New Roman" w:cs="Times New Roman"/>
          <w:sz w:val="25"/>
          <w:szCs w:val="25"/>
        </w:rPr>
        <w:t>) in the above</w:t>
      </w:r>
      <w:r>
        <w:rPr>
          <w:rFonts w:ascii="Times New Roman" w:hAnsi="Times New Roman" w:cs="Times New Roman"/>
          <w:sz w:val="25"/>
          <w:szCs w:val="25"/>
        </w:rPr>
        <w:t>–</w:t>
      </w:r>
      <w:r w:rsidRPr="00085111">
        <w:rPr>
          <w:rFonts w:ascii="Times New Roman" w:hAnsi="Times New Roman" w:cs="Times New Roman"/>
          <w:sz w:val="25"/>
          <w:szCs w:val="25"/>
        </w:rPr>
        <w:t xml:space="preserve">referenced matter, arguing that </w:t>
      </w:r>
      <w:r>
        <w:rPr>
          <w:rFonts w:ascii="Times New Roman" w:hAnsi="Times New Roman" w:cs="Times New Roman"/>
          <w:sz w:val="25"/>
          <w:szCs w:val="25"/>
        </w:rPr>
        <w:t xml:space="preserve">Student was a resident of both Brookline and Boston as Student lives </w:t>
      </w:r>
      <w:r w:rsidRPr="00DB3060">
        <w:rPr>
          <w:rFonts w:ascii="Times New Roman" w:hAnsi="Times New Roman" w:cs="Times New Roman"/>
          <w:sz w:val="25"/>
          <w:szCs w:val="25"/>
        </w:rPr>
        <w:t>with both Parents</w:t>
      </w:r>
      <w:r>
        <w:rPr>
          <w:rFonts w:ascii="Times New Roman" w:hAnsi="Times New Roman" w:cs="Times New Roman"/>
          <w:sz w:val="25"/>
          <w:szCs w:val="25"/>
        </w:rPr>
        <w:t xml:space="preserve"> </w:t>
      </w:r>
      <w:r w:rsidRPr="0096195F">
        <w:rPr>
          <w:rFonts w:ascii="Times New Roman" w:hAnsi="Times New Roman" w:cs="Times New Roman"/>
          <w:sz w:val="25"/>
          <w:szCs w:val="25"/>
        </w:rPr>
        <w:t>during the week.</w:t>
      </w:r>
      <w:r>
        <w:rPr>
          <w:rFonts w:ascii="Times New Roman" w:hAnsi="Times New Roman" w:cs="Times New Roman"/>
          <w:sz w:val="25"/>
          <w:szCs w:val="25"/>
        </w:rPr>
        <w:t xml:space="preserve"> </w:t>
      </w:r>
    </w:p>
    <w:p w:rsidR="00C8763D" w:rsidRPr="00085111" w:rsidRDefault="00C8763D" w:rsidP="00C8763D">
      <w:pPr>
        <w:rPr>
          <w:rFonts w:ascii="Times New Roman" w:hAnsi="Times New Roman" w:cs="Times New Roman"/>
          <w:sz w:val="25"/>
          <w:szCs w:val="25"/>
        </w:rPr>
      </w:pPr>
    </w:p>
    <w:p w:rsidR="00C8763D" w:rsidRDefault="00C8763D" w:rsidP="00C8763D">
      <w:pPr>
        <w:rPr>
          <w:rFonts w:ascii="Times New Roman" w:hAnsi="Times New Roman" w:cs="Times New Roman"/>
          <w:sz w:val="25"/>
          <w:szCs w:val="25"/>
        </w:rPr>
      </w:pPr>
      <w:r w:rsidRPr="00085111">
        <w:rPr>
          <w:rFonts w:ascii="Times New Roman" w:hAnsi="Times New Roman" w:cs="Times New Roman"/>
          <w:sz w:val="25"/>
          <w:szCs w:val="25"/>
        </w:rPr>
        <w:t xml:space="preserve">On </w:t>
      </w:r>
      <w:r>
        <w:rPr>
          <w:rFonts w:ascii="Times New Roman" w:hAnsi="Times New Roman" w:cs="Times New Roman"/>
          <w:sz w:val="25"/>
          <w:szCs w:val="25"/>
        </w:rPr>
        <w:t>February 13, 2020</w:t>
      </w:r>
      <w:r w:rsidRPr="00085111">
        <w:rPr>
          <w:rFonts w:ascii="Times New Roman" w:hAnsi="Times New Roman" w:cs="Times New Roman"/>
          <w:sz w:val="25"/>
          <w:szCs w:val="25"/>
        </w:rPr>
        <w:t xml:space="preserve">, </w:t>
      </w:r>
      <w:r>
        <w:rPr>
          <w:rFonts w:ascii="Times New Roman" w:hAnsi="Times New Roman" w:cs="Times New Roman"/>
          <w:sz w:val="25"/>
          <w:szCs w:val="25"/>
        </w:rPr>
        <w:t>Boston</w:t>
      </w:r>
      <w:r w:rsidRPr="00085111">
        <w:rPr>
          <w:rFonts w:ascii="Times New Roman" w:hAnsi="Times New Roman" w:cs="Times New Roman"/>
          <w:sz w:val="25"/>
          <w:szCs w:val="25"/>
        </w:rPr>
        <w:t xml:space="preserve"> filed an Opposition to </w:t>
      </w:r>
      <w:r>
        <w:rPr>
          <w:rFonts w:ascii="Times New Roman" w:hAnsi="Times New Roman" w:cs="Times New Roman"/>
          <w:sz w:val="25"/>
          <w:szCs w:val="25"/>
        </w:rPr>
        <w:t xml:space="preserve">Brookline’s </w:t>
      </w:r>
      <w:r w:rsidRPr="00085111">
        <w:rPr>
          <w:rFonts w:ascii="Times New Roman" w:hAnsi="Times New Roman" w:cs="Times New Roman"/>
          <w:sz w:val="25"/>
          <w:szCs w:val="25"/>
        </w:rPr>
        <w:t xml:space="preserve">Joinder </w:t>
      </w:r>
      <w:r>
        <w:rPr>
          <w:rFonts w:ascii="Times New Roman" w:hAnsi="Times New Roman" w:cs="Times New Roman"/>
          <w:sz w:val="25"/>
          <w:szCs w:val="25"/>
        </w:rPr>
        <w:t>Motion</w:t>
      </w:r>
      <w:r w:rsidRPr="00085111">
        <w:rPr>
          <w:rFonts w:ascii="Times New Roman" w:hAnsi="Times New Roman" w:cs="Times New Roman"/>
          <w:sz w:val="25"/>
          <w:szCs w:val="25"/>
        </w:rPr>
        <w:t xml:space="preserve">.  </w:t>
      </w:r>
      <w:r>
        <w:rPr>
          <w:rFonts w:ascii="Times New Roman" w:hAnsi="Times New Roman" w:cs="Times New Roman"/>
          <w:sz w:val="25"/>
          <w:szCs w:val="25"/>
        </w:rPr>
        <w:t xml:space="preserve">Boston </w:t>
      </w:r>
      <w:r w:rsidRPr="00085111">
        <w:rPr>
          <w:rFonts w:ascii="Times New Roman" w:hAnsi="Times New Roman" w:cs="Times New Roman"/>
          <w:sz w:val="25"/>
          <w:szCs w:val="25"/>
        </w:rPr>
        <w:t xml:space="preserve">asserted that </w:t>
      </w:r>
      <w:r>
        <w:rPr>
          <w:rFonts w:ascii="Times New Roman" w:hAnsi="Times New Roman" w:cs="Times New Roman"/>
          <w:sz w:val="25"/>
          <w:szCs w:val="25"/>
        </w:rPr>
        <w:t xml:space="preserve">the instant dispute involving the appropriateness of the program delivered by Brookline was between Brookline and Parents only.  </w:t>
      </w:r>
      <w:r w:rsidRPr="00085111">
        <w:rPr>
          <w:rFonts w:ascii="Times New Roman" w:hAnsi="Times New Roman" w:cs="Times New Roman"/>
          <w:sz w:val="25"/>
          <w:szCs w:val="25"/>
        </w:rPr>
        <w:t xml:space="preserve"> </w:t>
      </w:r>
      <w:r>
        <w:rPr>
          <w:rFonts w:ascii="Times New Roman" w:hAnsi="Times New Roman" w:cs="Times New Roman"/>
          <w:sz w:val="25"/>
          <w:szCs w:val="25"/>
        </w:rPr>
        <w:t xml:space="preserve"> </w:t>
      </w:r>
    </w:p>
    <w:p w:rsidR="00C8763D" w:rsidRDefault="00C8763D" w:rsidP="00C8763D">
      <w:pPr>
        <w:rPr>
          <w:rFonts w:ascii="Times New Roman" w:hAnsi="Times New Roman" w:cs="Times New Roman"/>
          <w:sz w:val="25"/>
          <w:szCs w:val="25"/>
        </w:rPr>
      </w:pPr>
    </w:p>
    <w:p w:rsidR="00C8763D" w:rsidRPr="00085111" w:rsidRDefault="00C8763D" w:rsidP="00C8763D">
      <w:pPr>
        <w:rPr>
          <w:rFonts w:ascii="Times New Roman" w:hAnsi="Times New Roman" w:cs="Times New Roman"/>
          <w:sz w:val="25"/>
          <w:szCs w:val="25"/>
        </w:rPr>
      </w:pPr>
      <w:r>
        <w:rPr>
          <w:rFonts w:ascii="Times New Roman" w:hAnsi="Times New Roman" w:cs="Times New Roman"/>
          <w:sz w:val="25"/>
          <w:szCs w:val="25"/>
        </w:rPr>
        <w:t xml:space="preserve">According to Boston if Brookline prevails in showing that </w:t>
      </w:r>
      <w:proofErr w:type="gramStart"/>
      <w:r>
        <w:rPr>
          <w:rFonts w:ascii="Times New Roman" w:hAnsi="Times New Roman" w:cs="Times New Roman"/>
          <w:sz w:val="25"/>
          <w:szCs w:val="25"/>
        </w:rPr>
        <w:t>its</w:t>
      </w:r>
      <w:proofErr w:type="gramEnd"/>
      <w:r>
        <w:rPr>
          <w:rFonts w:ascii="Times New Roman" w:hAnsi="Times New Roman" w:cs="Times New Roman"/>
          <w:sz w:val="25"/>
          <w:szCs w:val="25"/>
        </w:rPr>
        <w:t xml:space="preserve"> IEP and placement offers Student a FAPE, then, Brookline is solely responsible for the programmatic and financial implementation of Student’s IEP.  Boston further asserts that 603 CMR 28.10(2)(a)(2) is inapplicable and lastly asserts that Boston is ready to fund and administer any special education services deemed appropriate by the BSEA.  </w:t>
      </w:r>
      <w:r w:rsidRPr="00085111">
        <w:rPr>
          <w:rFonts w:ascii="Times New Roman" w:hAnsi="Times New Roman" w:cs="Times New Roman"/>
          <w:sz w:val="25"/>
          <w:szCs w:val="25"/>
        </w:rPr>
        <w:t xml:space="preserve">As such, </w:t>
      </w:r>
      <w:r>
        <w:rPr>
          <w:rFonts w:ascii="Times New Roman" w:hAnsi="Times New Roman" w:cs="Times New Roman"/>
          <w:sz w:val="25"/>
          <w:szCs w:val="25"/>
        </w:rPr>
        <w:t>Boston</w:t>
      </w:r>
      <w:r w:rsidRPr="00085111">
        <w:rPr>
          <w:rFonts w:ascii="Times New Roman" w:hAnsi="Times New Roman" w:cs="Times New Roman"/>
          <w:sz w:val="25"/>
          <w:szCs w:val="25"/>
        </w:rPr>
        <w:t xml:space="preserve"> argues that it is not a necessary party in th</w:t>
      </w:r>
      <w:r>
        <w:rPr>
          <w:rFonts w:ascii="Times New Roman" w:hAnsi="Times New Roman" w:cs="Times New Roman"/>
          <w:sz w:val="25"/>
          <w:szCs w:val="25"/>
        </w:rPr>
        <w:t>is action</w:t>
      </w:r>
      <w:r w:rsidRPr="00085111">
        <w:rPr>
          <w:rFonts w:ascii="Times New Roman" w:hAnsi="Times New Roman" w:cs="Times New Roman"/>
          <w:sz w:val="25"/>
          <w:szCs w:val="25"/>
        </w:rPr>
        <w:t xml:space="preserve">.                            </w:t>
      </w:r>
    </w:p>
    <w:p w:rsidR="00C8763D" w:rsidRPr="00085111" w:rsidRDefault="00C8763D" w:rsidP="00C8763D">
      <w:pPr>
        <w:rPr>
          <w:rFonts w:ascii="Times New Roman" w:hAnsi="Times New Roman" w:cs="Times New Roman"/>
          <w:sz w:val="25"/>
          <w:szCs w:val="25"/>
        </w:rPr>
      </w:pPr>
    </w:p>
    <w:p w:rsidR="00C8763D" w:rsidRPr="00085111" w:rsidRDefault="00C8763D" w:rsidP="00C8763D">
      <w:pPr>
        <w:rPr>
          <w:rFonts w:ascii="Times New Roman" w:hAnsi="Times New Roman" w:cs="Times New Roman"/>
          <w:b/>
          <w:sz w:val="25"/>
          <w:szCs w:val="25"/>
        </w:rPr>
      </w:pPr>
      <w:r w:rsidRPr="00085111">
        <w:rPr>
          <w:rFonts w:ascii="Times New Roman" w:hAnsi="Times New Roman" w:cs="Times New Roman"/>
          <w:b/>
          <w:sz w:val="25"/>
          <w:szCs w:val="25"/>
        </w:rPr>
        <w:t>Facts:</w:t>
      </w:r>
    </w:p>
    <w:p w:rsidR="00C8763D" w:rsidRPr="00085111" w:rsidRDefault="00C8763D" w:rsidP="00C8763D">
      <w:pPr>
        <w:rPr>
          <w:rFonts w:ascii="Times New Roman" w:hAnsi="Times New Roman" w:cs="Times New Roman"/>
          <w:sz w:val="25"/>
          <w:szCs w:val="25"/>
        </w:rPr>
      </w:pPr>
    </w:p>
    <w:p w:rsidR="00C8763D" w:rsidRPr="00085111" w:rsidRDefault="00C8763D" w:rsidP="00C8763D">
      <w:pPr>
        <w:rPr>
          <w:rFonts w:ascii="Times New Roman" w:hAnsi="Times New Roman" w:cs="Times New Roman"/>
          <w:sz w:val="25"/>
          <w:szCs w:val="25"/>
        </w:rPr>
      </w:pPr>
      <w:r w:rsidRPr="00085111">
        <w:rPr>
          <w:rFonts w:ascii="Times New Roman" w:hAnsi="Times New Roman" w:cs="Times New Roman"/>
          <w:sz w:val="25"/>
          <w:szCs w:val="25"/>
        </w:rPr>
        <w:t>The facts appearing herein are considered to be true for purposes of this Ruling only.</w:t>
      </w:r>
    </w:p>
    <w:p w:rsidR="00C8763D" w:rsidRPr="00085111" w:rsidRDefault="00C8763D" w:rsidP="00C8763D">
      <w:pPr>
        <w:rPr>
          <w:rFonts w:ascii="Times New Roman" w:hAnsi="Times New Roman" w:cs="Times New Roman"/>
          <w:sz w:val="25"/>
          <w:szCs w:val="25"/>
        </w:rPr>
      </w:pPr>
    </w:p>
    <w:p w:rsidR="00C8763D" w:rsidRPr="00860D45" w:rsidRDefault="00C8763D" w:rsidP="00C8763D">
      <w:pPr>
        <w:pStyle w:val="ListParagraph"/>
        <w:numPr>
          <w:ilvl w:val="0"/>
          <w:numId w:val="2"/>
        </w:numPr>
        <w:rPr>
          <w:rFonts w:ascii="Times New Roman" w:hAnsi="Times New Roman" w:cs="Times New Roman"/>
          <w:sz w:val="25"/>
          <w:szCs w:val="25"/>
        </w:rPr>
      </w:pPr>
      <w:r w:rsidRPr="00860D45">
        <w:rPr>
          <w:rFonts w:ascii="Times New Roman" w:hAnsi="Times New Roman" w:cs="Times New Roman"/>
          <w:sz w:val="25"/>
          <w:szCs w:val="25"/>
        </w:rPr>
        <w:t>Student is a minor who receives special education services in a substantially separate program in Brookline High School.  Student’s eligibility and need for special education services is not at issue.</w:t>
      </w:r>
    </w:p>
    <w:p w:rsidR="00C8763D" w:rsidRDefault="00C8763D" w:rsidP="00C8763D">
      <w:pPr>
        <w:rPr>
          <w:rFonts w:ascii="Times New Roman" w:hAnsi="Times New Roman" w:cs="Times New Roman"/>
          <w:sz w:val="25"/>
          <w:szCs w:val="25"/>
        </w:rPr>
      </w:pPr>
    </w:p>
    <w:p w:rsidR="00C8763D" w:rsidRPr="00860D45" w:rsidRDefault="00C8763D" w:rsidP="00C8763D">
      <w:pPr>
        <w:pStyle w:val="ListParagraph"/>
        <w:numPr>
          <w:ilvl w:val="0"/>
          <w:numId w:val="2"/>
        </w:numPr>
        <w:rPr>
          <w:rFonts w:ascii="Times New Roman" w:hAnsi="Times New Roman" w:cs="Times New Roman"/>
          <w:sz w:val="25"/>
          <w:szCs w:val="25"/>
        </w:rPr>
      </w:pPr>
      <w:r w:rsidRPr="00860D45">
        <w:rPr>
          <w:rFonts w:ascii="Times New Roman" w:hAnsi="Times New Roman" w:cs="Times New Roman"/>
          <w:sz w:val="25"/>
          <w:szCs w:val="25"/>
        </w:rPr>
        <w:t xml:space="preserve">Student’s parents are divorced and live separately, one in Brookline and the other in Boston.  </w:t>
      </w:r>
    </w:p>
    <w:p w:rsidR="00C8763D" w:rsidRPr="00085111" w:rsidRDefault="00C8763D" w:rsidP="00C8763D">
      <w:pPr>
        <w:rPr>
          <w:rFonts w:ascii="Times New Roman" w:hAnsi="Times New Roman" w:cs="Times New Roman"/>
          <w:sz w:val="25"/>
          <w:szCs w:val="25"/>
        </w:rPr>
      </w:pPr>
    </w:p>
    <w:p w:rsidR="00C8763D" w:rsidRDefault="00C8763D" w:rsidP="00C8763D">
      <w:pPr>
        <w:pStyle w:val="ListParagraph"/>
        <w:numPr>
          <w:ilvl w:val="0"/>
          <w:numId w:val="2"/>
        </w:numPr>
        <w:rPr>
          <w:rFonts w:ascii="Times New Roman" w:hAnsi="Times New Roman" w:cs="Times New Roman"/>
          <w:sz w:val="25"/>
          <w:szCs w:val="25"/>
        </w:rPr>
      </w:pPr>
      <w:r w:rsidRPr="00860D45">
        <w:rPr>
          <w:rFonts w:ascii="Times New Roman" w:hAnsi="Times New Roman" w:cs="Times New Roman"/>
          <w:sz w:val="25"/>
          <w:szCs w:val="25"/>
        </w:rPr>
        <w:t xml:space="preserve">Student resides with both parents on different school nights during the week per a recent home assessment/ observation conducted by Brookline. </w:t>
      </w:r>
    </w:p>
    <w:p w:rsidR="00C8763D" w:rsidRDefault="00C8763D" w:rsidP="00C8763D">
      <w:pPr>
        <w:pStyle w:val="ListParagraph"/>
        <w:rPr>
          <w:rFonts w:ascii="Times New Roman" w:hAnsi="Times New Roman" w:cs="Times New Roman"/>
          <w:sz w:val="25"/>
          <w:szCs w:val="25"/>
        </w:rPr>
      </w:pPr>
      <w:r>
        <w:rPr>
          <w:rFonts w:ascii="Times New Roman" w:hAnsi="Times New Roman" w:cs="Times New Roman"/>
          <w:sz w:val="25"/>
          <w:szCs w:val="25"/>
        </w:rPr>
        <w:t xml:space="preserve">  </w:t>
      </w:r>
    </w:p>
    <w:p w:rsidR="00C8763D" w:rsidRPr="00860D45" w:rsidRDefault="00C8763D" w:rsidP="00C8763D">
      <w:pPr>
        <w:pStyle w:val="ListParagraph"/>
        <w:numPr>
          <w:ilvl w:val="0"/>
          <w:numId w:val="2"/>
        </w:numPr>
        <w:rPr>
          <w:rFonts w:ascii="Times New Roman" w:hAnsi="Times New Roman" w:cs="Times New Roman"/>
          <w:sz w:val="25"/>
          <w:szCs w:val="25"/>
        </w:rPr>
      </w:pPr>
      <w:r>
        <w:rPr>
          <w:rFonts w:ascii="Times New Roman" w:hAnsi="Times New Roman" w:cs="Times New Roman"/>
          <w:sz w:val="25"/>
          <w:szCs w:val="25"/>
        </w:rPr>
        <w:t xml:space="preserve">On or about November of 2019, Brookline offered Student continued participation in its substantially separate program at Brookline High School for the period from November 5, 2019 to November 4, 2020. </w:t>
      </w:r>
    </w:p>
    <w:p w:rsidR="00C8763D" w:rsidRPr="00085111" w:rsidRDefault="00C8763D" w:rsidP="00C8763D">
      <w:pPr>
        <w:rPr>
          <w:rFonts w:ascii="Times New Roman" w:hAnsi="Times New Roman" w:cs="Times New Roman"/>
          <w:sz w:val="25"/>
          <w:szCs w:val="25"/>
        </w:rPr>
      </w:pPr>
    </w:p>
    <w:p w:rsidR="00C8763D" w:rsidRPr="00860D45" w:rsidRDefault="00C8763D" w:rsidP="00C8763D">
      <w:pPr>
        <w:pStyle w:val="ListParagraph"/>
        <w:numPr>
          <w:ilvl w:val="0"/>
          <w:numId w:val="2"/>
        </w:numPr>
        <w:rPr>
          <w:rFonts w:ascii="Times New Roman" w:hAnsi="Times New Roman" w:cs="Times New Roman"/>
          <w:sz w:val="25"/>
          <w:szCs w:val="25"/>
        </w:rPr>
      </w:pPr>
      <w:r>
        <w:rPr>
          <w:rFonts w:ascii="Times New Roman" w:hAnsi="Times New Roman" w:cs="Times New Roman"/>
          <w:sz w:val="25"/>
          <w:szCs w:val="25"/>
        </w:rPr>
        <w:t xml:space="preserve">On or about December 6, 2019, </w:t>
      </w:r>
      <w:r w:rsidRPr="00860D45">
        <w:rPr>
          <w:rFonts w:ascii="Times New Roman" w:hAnsi="Times New Roman" w:cs="Times New Roman"/>
          <w:sz w:val="25"/>
          <w:szCs w:val="25"/>
        </w:rPr>
        <w:t xml:space="preserve">Parents </w:t>
      </w:r>
      <w:r>
        <w:rPr>
          <w:rFonts w:ascii="Times New Roman" w:hAnsi="Times New Roman" w:cs="Times New Roman"/>
          <w:sz w:val="25"/>
          <w:szCs w:val="25"/>
        </w:rPr>
        <w:t>rejected the proposed IEP and placement and instead requested</w:t>
      </w:r>
      <w:r w:rsidRPr="00860D45">
        <w:rPr>
          <w:rFonts w:ascii="Times New Roman" w:hAnsi="Times New Roman" w:cs="Times New Roman"/>
          <w:sz w:val="25"/>
          <w:szCs w:val="25"/>
        </w:rPr>
        <w:t xml:space="preserve"> public funding for an out–of –district residential </w:t>
      </w:r>
      <w:r>
        <w:rPr>
          <w:rFonts w:ascii="Times New Roman" w:hAnsi="Times New Roman" w:cs="Times New Roman"/>
          <w:sz w:val="25"/>
          <w:szCs w:val="25"/>
        </w:rPr>
        <w:t xml:space="preserve">therapeutic </w:t>
      </w:r>
      <w:r w:rsidRPr="00860D45">
        <w:rPr>
          <w:rFonts w:ascii="Times New Roman" w:hAnsi="Times New Roman" w:cs="Times New Roman"/>
          <w:sz w:val="25"/>
          <w:szCs w:val="25"/>
        </w:rPr>
        <w:t xml:space="preserve">placement for Student.  </w:t>
      </w:r>
    </w:p>
    <w:p w:rsidR="00C8763D" w:rsidRPr="00085111" w:rsidRDefault="00C8763D" w:rsidP="00C8763D">
      <w:pPr>
        <w:rPr>
          <w:rFonts w:ascii="Times New Roman" w:hAnsi="Times New Roman" w:cs="Times New Roman"/>
          <w:sz w:val="25"/>
          <w:szCs w:val="25"/>
        </w:rPr>
      </w:pPr>
    </w:p>
    <w:p w:rsidR="00C8763D" w:rsidRPr="00860D45" w:rsidRDefault="00C8763D" w:rsidP="00C8763D">
      <w:pPr>
        <w:pStyle w:val="ListParagraph"/>
        <w:numPr>
          <w:ilvl w:val="0"/>
          <w:numId w:val="2"/>
        </w:numPr>
        <w:rPr>
          <w:rFonts w:ascii="Times New Roman" w:hAnsi="Times New Roman" w:cs="Times New Roman"/>
          <w:sz w:val="25"/>
          <w:szCs w:val="25"/>
        </w:rPr>
      </w:pPr>
      <w:r w:rsidRPr="00860D45">
        <w:rPr>
          <w:rFonts w:ascii="Times New Roman" w:hAnsi="Times New Roman" w:cs="Times New Roman"/>
          <w:sz w:val="25"/>
          <w:szCs w:val="25"/>
        </w:rPr>
        <w:t>Brookline asserts that it is (and has) offered Student a free appropriate public education (FAPE) in the district’s program.</w:t>
      </w:r>
    </w:p>
    <w:p w:rsidR="00C8763D" w:rsidRPr="00085111" w:rsidRDefault="00C8763D" w:rsidP="00C8763D">
      <w:pPr>
        <w:rPr>
          <w:rFonts w:ascii="Times New Roman" w:hAnsi="Times New Roman" w:cs="Times New Roman"/>
          <w:sz w:val="25"/>
          <w:szCs w:val="25"/>
        </w:rPr>
      </w:pPr>
    </w:p>
    <w:p w:rsidR="00C8763D" w:rsidRPr="00860D45" w:rsidRDefault="00C8763D" w:rsidP="00C8763D">
      <w:pPr>
        <w:pStyle w:val="ListParagraph"/>
        <w:numPr>
          <w:ilvl w:val="0"/>
          <w:numId w:val="2"/>
        </w:numPr>
        <w:rPr>
          <w:rFonts w:ascii="Times New Roman" w:hAnsi="Times New Roman" w:cs="Times New Roman"/>
          <w:sz w:val="25"/>
          <w:szCs w:val="25"/>
        </w:rPr>
      </w:pPr>
      <w:r w:rsidRPr="00860D45">
        <w:rPr>
          <w:rFonts w:ascii="Times New Roman" w:hAnsi="Times New Roman" w:cs="Times New Roman"/>
          <w:sz w:val="25"/>
          <w:szCs w:val="25"/>
        </w:rPr>
        <w:t>Student is not enrolled in Boston</w:t>
      </w:r>
      <w:r>
        <w:rPr>
          <w:rFonts w:ascii="Times New Roman" w:hAnsi="Times New Roman" w:cs="Times New Roman"/>
          <w:sz w:val="25"/>
          <w:szCs w:val="25"/>
        </w:rPr>
        <w:t xml:space="preserve"> and</w:t>
      </w:r>
      <w:r w:rsidRPr="00860D45">
        <w:rPr>
          <w:rFonts w:ascii="Times New Roman" w:hAnsi="Times New Roman" w:cs="Times New Roman"/>
          <w:sz w:val="25"/>
          <w:szCs w:val="25"/>
        </w:rPr>
        <w:t xml:space="preserve"> has </w:t>
      </w:r>
      <w:r>
        <w:rPr>
          <w:rFonts w:ascii="Times New Roman" w:hAnsi="Times New Roman" w:cs="Times New Roman"/>
          <w:sz w:val="25"/>
          <w:szCs w:val="25"/>
        </w:rPr>
        <w:t>n</w:t>
      </w:r>
      <w:r w:rsidRPr="00860D45">
        <w:rPr>
          <w:rFonts w:ascii="Times New Roman" w:hAnsi="Times New Roman" w:cs="Times New Roman"/>
          <w:sz w:val="25"/>
          <w:szCs w:val="25"/>
        </w:rPr>
        <w:t>ever attended school in Boston.</w:t>
      </w:r>
    </w:p>
    <w:p w:rsidR="00C8763D" w:rsidRPr="00085111" w:rsidRDefault="00C8763D" w:rsidP="00C8763D">
      <w:pPr>
        <w:rPr>
          <w:rFonts w:ascii="Times New Roman" w:hAnsi="Times New Roman" w:cs="Times New Roman"/>
          <w:sz w:val="25"/>
          <w:szCs w:val="25"/>
        </w:rPr>
      </w:pPr>
    </w:p>
    <w:p w:rsidR="00C8763D" w:rsidRPr="00085111" w:rsidRDefault="00C8763D" w:rsidP="00C8763D">
      <w:pPr>
        <w:rPr>
          <w:rFonts w:ascii="Times New Roman" w:hAnsi="Times New Roman" w:cs="Times New Roman"/>
          <w:b/>
          <w:sz w:val="25"/>
          <w:szCs w:val="25"/>
        </w:rPr>
      </w:pPr>
      <w:r w:rsidRPr="00085111">
        <w:rPr>
          <w:rFonts w:ascii="Times New Roman" w:hAnsi="Times New Roman" w:cs="Times New Roman"/>
          <w:b/>
          <w:sz w:val="25"/>
          <w:szCs w:val="25"/>
        </w:rPr>
        <w:t>Legal Standard</w:t>
      </w:r>
      <w:r>
        <w:rPr>
          <w:rFonts w:ascii="Times New Roman" w:hAnsi="Times New Roman" w:cs="Times New Roman"/>
          <w:b/>
          <w:sz w:val="25"/>
          <w:szCs w:val="25"/>
        </w:rPr>
        <w:t xml:space="preserve"> for Joinder</w:t>
      </w:r>
      <w:r w:rsidRPr="00085111">
        <w:rPr>
          <w:rFonts w:ascii="Times New Roman" w:hAnsi="Times New Roman" w:cs="Times New Roman"/>
          <w:b/>
          <w:sz w:val="25"/>
          <w:szCs w:val="25"/>
        </w:rPr>
        <w:t>:</w:t>
      </w:r>
    </w:p>
    <w:p w:rsidR="00C8763D" w:rsidRPr="00085111" w:rsidRDefault="00C8763D" w:rsidP="00C8763D">
      <w:pPr>
        <w:rPr>
          <w:rFonts w:ascii="Times New Roman" w:hAnsi="Times New Roman" w:cs="Times New Roman"/>
          <w:sz w:val="25"/>
          <w:szCs w:val="25"/>
        </w:rPr>
      </w:pPr>
    </w:p>
    <w:p w:rsidR="00C8763D" w:rsidRPr="00085111" w:rsidRDefault="00C8763D" w:rsidP="00C8763D">
      <w:pPr>
        <w:ind w:firstLine="720"/>
        <w:rPr>
          <w:rFonts w:ascii="Times New Roman" w:hAnsi="Times New Roman" w:cs="Times New Roman"/>
          <w:sz w:val="25"/>
          <w:szCs w:val="25"/>
        </w:rPr>
      </w:pPr>
      <w:r w:rsidRPr="00085111">
        <w:rPr>
          <w:rFonts w:ascii="Times New Roman" w:hAnsi="Times New Roman" w:cs="Times New Roman"/>
          <w:sz w:val="25"/>
          <w:szCs w:val="25"/>
        </w:rPr>
        <w:t xml:space="preserve">Rule 1(J). of the </w:t>
      </w:r>
      <w:r w:rsidRPr="00085111">
        <w:rPr>
          <w:rFonts w:ascii="Times New Roman" w:hAnsi="Times New Roman" w:cs="Times New Roman"/>
          <w:i/>
          <w:sz w:val="25"/>
          <w:szCs w:val="25"/>
        </w:rPr>
        <w:t>Hearing Rules for Special Education Appeals</w:t>
      </w:r>
      <w:r w:rsidRPr="00085111">
        <w:rPr>
          <w:rFonts w:ascii="Times New Roman" w:hAnsi="Times New Roman" w:cs="Times New Roman"/>
          <w:sz w:val="25"/>
          <w:szCs w:val="25"/>
        </w:rPr>
        <w:t xml:space="preserve"> (Hearing Rules) allows a Hearing Officer to join a party upon written request, in cases where: “complete relief cannot be granted among those who are already parties, or the person being joined has an interest relating to the subject matter of the case and is so situated that the case cannot be disposed of in their absence.” This Rule lists the following factors to be considered in determining whether a person or entity should be joined: “the risk of prejudice to the present parties in the absence of the proposed party; the range of alternatives for fashioning relief; the inadequacy of a judgment entered in the proposed party’s absence; and the existence of an alternative forum to resolve the issues.” </w:t>
      </w:r>
      <w:r w:rsidRPr="00085111">
        <w:rPr>
          <w:rFonts w:ascii="Times New Roman" w:hAnsi="Times New Roman" w:cs="Times New Roman"/>
          <w:i/>
          <w:sz w:val="25"/>
          <w:szCs w:val="25"/>
        </w:rPr>
        <w:t>Hearing Rules</w:t>
      </w:r>
      <w:r w:rsidRPr="00085111">
        <w:rPr>
          <w:rFonts w:ascii="Times New Roman" w:hAnsi="Times New Roman" w:cs="Times New Roman"/>
          <w:sz w:val="25"/>
          <w:szCs w:val="25"/>
        </w:rPr>
        <w:t xml:space="preserve">, Rule 1(J). </w:t>
      </w:r>
    </w:p>
    <w:p w:rsidR="00C8763D" w:rsidRPr="00085111" w:rsidRDefault="00C8763D" w:rsidP="00C8763D">
      <w:pPr>
        <w:rPr>
          <w:rFonts w:ascii="Times New Roman" w:hAnsi="Times New Roman" w:cs="Times New Roman"/>
          <w:sz w:val="25"/>
          <w:szCs w:val="25"/>
        </w:rPr>
      </w:pPr>
    </w:p>
    <w:p w:rsidR="00C8763D" w:rsidRPr="00085111" w:rsidRDefault="00C8763D" w:rsidP="00C8763D">
      <w:pPr>
        <w:rPr>
          <w:rFonts w:ascii="Times New Roman" w:hAnsi="Times New Roman" w:cs="Times New Roman"/>
          <w:sz w:val="25"/>
          <w:szCs w:val="25"/>
        </w:rPr>
      </w:pPr>
      <w:r w:rsidRPr="00085111">
        <w:rPr>
          <w:rFonts w:ascii="Times New Roman" w:hAnsi="Times New Roman" w:cs="Times New Roman"/>
          <w:sz w:val="25"/>
          <w:szCs w:val="25"/>
        </w:rPr>
        <w:t xml:space="preserve">In the instant case, in order to determine whether these criteria are met, the Hearing Officer must consider state special education regulations governing the respective responsibilities of program schools and school districts of residence to special education students, found at 603 CMR 28.10. </w:t>
      </w:r>
    </w:p>
    <w:p w:rsidR="00C8763D" w:rsidRPr="00085111" w:rsidRDefault="00C8763D" w:rsidP="00C8763D">
      <w:pPr>
        <w:rPr>
          <w:rFonts w:ascii="Times New Roman" w:hAnsi="Times New Roman" w:cs="Times New Roman"/>
          <w:sz w:val="25"/>
          <w:szCs w:val="25"/>
        </w:rPr>
      </w:pPr>
    </w:p>
    <w:p w:rsidR="00C8763D" w:rsidRPr="00085111" w:rsidRDefault="00C8763D" w:rsidP="00C8763D">
      <w:pPr>
        <w:rPr>
          <w:rFonts w:ascii="Times New Roman" w:hAnsi="Times New Roman" w:cs="Times New Roman"/>
          <w:b/>
          <w:sz w:val="25"/>
          <w:szCs w:val="25"/>
        </w:rPr>
      </w:pPr>
      <w:r w:rsidRPr="00085111">
        <w:rPr>
          <w:rFonts w:ascii="Times New Roman" w:hAnsi="Times New Roman" w:cs="Times New Roman"/>
          <w:b/>
          <w:sz w:val="25"/>
          <w:szCs w:val="25"/>
        </w:rPr>
        <w:t>Conclusions:</w:t>
      </w:r>
    </w:p>
    <w:p w:rsidR="00C8763D" w:rsidRPr="00085111" w:rsidRDefault="00C8763D" w:rsidP="00C8763D">
      <w:pPr>
        <w:rPr>
          <w:rFonts w:ascii="Times New Roman" w:hAnsi="Times New Roman" w:cs="Times New Roman"/>
          <w:b/>
          <w:sz w:val="25"/>
          <w:szCs w:val="25"/>
        </w:rPr>
      </w:pPr>
    </w:p>
    <w:p w:rsidR="00C8763D" w:rsidRDefault="00C8763D" w:rsidP="00C8763D">
      <w:pPr>
        <w:rPr>
          <w:rFonts w:ascii="Times New Roman" w:hAnsi="Times New Roman" w:cs="Times New Roman"/>
          <w:sz w:val="25"/>
          <w:szCs w:val="25"/>
        </w:rPr>
      </w:pPr>
      <w:r>
        <w:rPr>
          <w:rFonts w:ascii="Times New Roman" w:hAnsi="Times New Roman" w:cs="Times New Roman"/>
          <w:sz w:val="25"/>
          <w:szCs w:val="25"/>
        </w:rPr>
        <w:t>Brookline argues that Student spends equal time during the week between Parents’ homes which are located in Brookline and Boston respectively.  While maintaining that it is offering Student a FAPE in its in–district program, were Parents to prevail at Hearing, and pursuant to the Massachusetts Special Education regulations, both Brookline and Boston would be equally responsible to fund the out–</w:t>
      </w:r>
      <w:r w:rsidRPr="00DB3060">
        <w:rPr>
          <w:rFonts w:ascii="Times New Roman" w:hAnsi="Times New Roman" w:cs="Times New Roman"/>
          <w:sz w:val="25"/>
          <w:szCs w:val="25"/>
        </w:rPr>
        <w:t>of</w:t>
      </w:r>
      <w:r>
        <w:rPr>
          <w:rFonts w:ascii="Times New Roman" w:hAnsi="Times New Roman" w:cs="Times New Roman"/>
          <w:sz w:val="25"/>
          <w:szCs w:val="25"/>
        </w:rPr>
        <w:t xml:space="preserve"> –district placement.  According to Brookline, Boston’s absence would preclude granting of complete relief among the current Parties.  As such, Brookline argues that Boston is a necessary Party to the instant proceeding and must be joined.</w:t>
      </w:r>
    </w:p>
    <w:p w:rsidR="00C8763D" w:rsidRDefault="00C8763D" w:rsidP="00C8763D">
      <w:pPr>
        <w:rPr>
          <w:rFonts w:ascii="Times New Roman" w:hAnsi="Times New Roman" w:cs="Times New Roman"/>
          <w:sz w:val="25"/>
          <w:szCs w:val="25"/>
        </w:rPr>
      </w:pPr>
    </w:p>
    <w:p w:rsidR="00C8763D" w:rsidRDefault="00C8763D" w:rsidP="00C8763D">
      <w:pPr>
        <w:rPr>
          <w:rFonts w:ascii="Times New Roman" w:hAnsi="Times New Roman" w:cs="Times New Roman"/>
          <w:sz w:val="25"/>
          <w:szCs w:val="25"/>
        </w:rPr>
      </w:pPr>
      <w:r>
        <w:rPr>
          <w:rFonts w:ascii="Times New Roman" w:hAnsi="Times New Roman" w:cs="Times New Roman"/>
          <w:sz w:val="25"/>
          <w:szCs w:val="25"/>
        </w:rPr>
        <w:t>Pursuant to 603 CMR 28.10(2</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a)(2)</w:t>
      </w:r>
    </w:p>
    <w:p w:rsidR="00C8763D" w:rsidRDefault="00C8763D" w:rsidP="00C8763D">
      <w:pPr>
        <w:rPr>
          <w:rFonts w:ascii="Times New Roman" w:hAnsi="Times New Roman" w:cs="Times New Roman"/>
          <w:sz w:val="25"/>
          <w:szCs w:val="25"/>
        </w:rPr>
      </w:pPr>
    </w:p>
    <w:p w:rsidR="00C8763D" w:rsidRPr="00085111" w:rsidRDefault="00C8763D" w:rsidP="00C8763D">
      <w:pPr>
        <w:ind w:left="1440"/>
        <w:rPr>
          <w:rFonts w:ascii="Times New Roman" w:hAnsi="Times New Roman" w:cs="Times New Roman"/>
          <w:sz w:val="25"/>
          <w:szCs w:val="25"/>
        </w:rPr>
      </w:pPr>
      <w:r>
        <w:rPr>
          <w:rFonts w:ascii="Times New Roman" w:hAnsi="Times New Roman" w:cs="Times New Roman"/>
          <w:sz w:val="25"/>
          <w:szCs w:val="25"/>
        </w:rPr>
        <w:t>When a student who requires an out–of–district placement to implement his or her IEP lives with both of his or her paren</w:t>
      </w:r>
      <w:r w:rsidRPr="00DB3060">
        <w:rPr>
          <w:rFonts w:ascii="Times New Roman" w:hAnsi="Times New Roman" w:cs="Times New Roman"/>
          <w:sz w:val="25"/>
          <w:szCs w:val="25"/>
        </w:rPr>
        <w:t>ts</w:t>
      </w:r>
      <w:r>
        <w:rPr>
          <w:rFonts w:ascii="Times New Roman" w:hAnsi="Times New Roman" w:cs="Times New Roman"/>
          <w:sz w:val="25"/>
          <w:szCs w:val="25"/>
        </w:rPr>
        <w:t xml:space="preserve"> during the school year, irrespective of school vacation periods, and the parents live in two different Massachusetts school districts, the school districts where the parents reside shall be equally responsible for fulfilling the requirements of 603 CMR 28.00.  </w:t>
      </w:r>
    </w:p>
    <w:p w:rsidR="00C8763D" w:rsidRDefault="00C8763D" w:rsidP="00C8763D">
      <w:pPr>
        <w:rPr>
          <w:rFonts w:ascii="Times New Roman" w:hAnsi="Times New Roman" w:cs="Times New Roman"/>
          <w:sz w:val="25"/>
          <w:szCs w:val="25"/>
        </w:rPr>
      </w:pPr>
    </w:p>
    <w:p w:rsidR="00C8763D" w:rsidRDefault="00C8763D" w:rsidP="00C8763D">
      <w:pPr>
        <w:rPr>
          <w:rFonts w:ascii="Times New Roman" w:hAnsi="Times New Roman" w:cs="Times New Roman"/>
          <w:sz w:val="25"/>
          <w:szCs w:val="25"/>
        </w:rPr>
      </w:pPr>
      <w:r>
        <w:rPr>
          <w:rFonts w:ascii="Times New Roman" w:hAnsi="Times New Roman" w:cs="Times New Roman"/>
          <w:sz w:val="25"/>
          <w:szCs w:val="25"/>
        </w:rPr>
        <w:t xml:space="preserve">The aforementioned regulation calls for the two school districts to share financial responsibility for funding </w:t>
      </w:r>
      <w:r w:rsidRPr="00DB3060">
        <w:rPr>
          <w:rFonts w:ascii="Times New Roman" w:hAnsi="Times New Roman" w:cs="Times New Roman"/>
          <w:sz w:val="25"/>
          <w:szCs w:val="25"/>
        </w:rPr>
        <w:t>of</w:t>
      </w:r>
      <w:r>
        <w:rPr>
          <w:rFonts w:ascii="Times New Roman" w:hAnsi="Times New Roman" w:cs="Times New Roman"/>
          <w:sz w:val="25"/>
          <w:szCs w:val="25"/>
        </w:rPr>
        <w:t xml:space="preserve"> an out–of –district placement for a student who resides with both parents during the school year and whose Parents live in different districts.  603 CMR 28.10(2</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a)(2).</w:t>
      </w:r>
    </w:p>
    <w:p w:rsidR="00C8763D" w:rsidRPr="00085111" w:rsidRDefault="00C8763D" w:rsidP="00C8763D">
      <w:pPr>
        <w:rPr>
          <w:rFonts w:ascii="Times New Roman" w:hAnsi="Times New Roman" w:cs="Times New Roman"/>
          <w:sz w:val="25"/>
          <w:szCs w:val="25"/>
        </w:rPr>
      </w:pPr>
    </w:p>
    <w:p w:rsidR="00C8763D" w:rsidRDefault="00C8763D" w:rsidP="00C8763D">
      <w:pPr>
        <w:rPr>
          <w:rFonts w:ascii="Times New Roman" w:hAnsi="Times New Roman" w:cs="Times New Roman"/>
          <w:sz w:val="25"/>
          <w:szCs w:val="25"/>
        </w:rPr>
      </w:pPr>
      <w:r>
        <w:rPr>
          <w:rFonts w:ascii="Times New Roman" w:hAnsi="Times New Roman" w:cs="Times New Roman"/>
          <w:sz w:val="25"/>
          <w:szCs w:val="25"/>
        </w:rPr>
        <w:t>Boston argues that it is not a necessary party because if Brookline prevails in showing that its IEP and placement offers Student a FAPE, then, pursuant to 603 CMR 28.01(1)</w:t>
      </w:r>
      <w:r>
        <w:rPr>
          <w:rStyle w:val="FootnoteReference"/>
          <w:rFonts w:ascii="Times New Roman" w:hAnsi="Times New Roman" w:cs="Times New Roman"/>
          <w:sz w:val="25"/>
          <w:szCs w:val="25"/>
        </w:rPr>
        <w:footnoteReference w:id="1"/>
      </w:r>
      <w:r>
        <w:rPr>
          <w:rFonts w:ascii="Times New Roman" w:hAnsi="Times New Roman" w:cs="Times New Roman"/>
          <w:sz w:val="25"/>
          <w:szCs w:val="25"/>
        </w:rPr>
        <w:t xml:space="preserve"> Brookline would be solely programmatically and financially responsible for implementing Student’s IEP.  Moreover, Boston argues that 603 CMR 28.10(2</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 xml:space="preserve">a)(2) is inapplicable because said regulation is only </w:t>
      </w:r>
      <w:r w:rsidRPr="00DB3060">
        <w:rPr>
          <w:rFonts w:ascii="Times New Roman" w:hAnsi="Times New Roman" w:cs="Times New Roman"/>
          <w:sz w:val="25"/>
          <w:szCs w:val="25"/>
        </w:rPr>
        <w:t>applicable</w:t>
      </w:r>
      <w:r>
        <w:rPr>
          <w:rFonts w:ascii="Times New Roman" w:hAnsi="Times New Roman" w:cs="Times New Roman"/>
          <w:sz w:val="25"/>
          <w:szCs w:val="25"/>
        </w:rPr>
        <w:t xml:space="preserve"> when the Team has proposed and Parents have accepted an  IEP offering an out–of –district placement.  Since the proposed IEP does not offer out–of –district placement and since Parents have rejected the IEP, </w:t>
      </w:r>
      <w:r w:rsidRPr="00DB3060">
        <w:rPr>
          <w:rFonts w:ascii="Times New Roman" w:hAnsi="Times New Roman" w:cs="Times New Roman"/>
          <w:sz w:val="25"/>
          <w:szCs w:val="25"/>
        </w:rPr>
        <w:t>Boston argues</w:t>
      </w:r>
      <w:r>
        <w:rPr>
          <w:rFonts w:ascii="Times New Roman" w:hAnsi="Times New Roman" w:cs="Times New Roman"/>
          <w:sz w:val="25"/>
          <w:szCs w:val="25"/>
        </w:rPr>
        <w:t xml:space="preserve">, the regulation cited by Brookline is inapplicable.  Lastly, Boston asserts that it is ready to fund and administer any special education services deemed appropriate by the BSEA and thus, the BSEA may dispose of this matter in its absence.  </w:t>
      </w:r>
    </w:p>
    <w:p w:rsidR="00C8763D" w:rsidRDefault="00C8763D" w:rsidP="00C8763D">
      <w:pPr>
        <w:rPr>
          <w:rFonts w:ascii="Times New Roman" w:hAnsi="Times New Roman" w:cs="Times New Roman"/>
          <w:sz w:val="25"/>
          <w:szCs w:val="25"/>
        </w:rPr>
      </w:pPr>
    </w:p>
    <w:p w:rsidR="00C8763D" w:rsidRDefault="00C8763D" w:rsidP="00C8763D">
      <w:pPr>
        <w:rPr>
          <w:rFonts w:ascii="Times New Roman" w:hAnsi="Times New Roman" w:cs="Times New Roman"/>
          <w:sz w:val="25"/>
          <w:szCs w:val="25"/>
        </w:rPr>
      </w:pPr>
      <w:r>
        <w:rPr>
          <w:rFonts w:ascii="Times New Roman" w:hAnsi="Times New Roman" w:cs="Times New Roman"/>
          <w:sz w:val="25"/>
          <w:szCs w:val="25"/>
        </w:rPr>
        <w:t xml:space="preserve">I find that Brookline is correct that Boston has an interest relating to the subject matter of the instant dispute because were Parents to prevail at Hearing, Boston may be partially financially responsible for Student’s placement.  A Decision favorable to Parents would result in Brookline having to issue an IEP calling for an out–of –district placement, which Parents would presumably accept.  Given that Student resides in both districts (Brookline and Boston), Boston would share </w:t>
      </w:r>
      <w:r w:rsidRPr="00DB3060">
        <w:rPr>
          <w:rFonts w:ascii="Times New Roman" w:hAnsi="Times New Roman" w:cs="Times New Roman"/>
          <w:sz w:val="25"/>
          <w:szCs w:val="25"/>
        </w:rPr>
        <w:t>financial</w:t>
      </w:r>
      <w:r>
        <w:rPr>
          <w:rFonts w:ascii="Times New Roman" w:hAnsi="Times New Roman" w:cs="Times New Roman"/>
          <w:sz w:val="25"/>
          <w:szCs w:val="25"/>
        </w:rPr>
        <w:t xml:space="preserve"> responsibility for Student’s out–of –district placement.  </w:t>
      </w:r>
    </w:p>
    <w:p w:rsidR="00C8763D" w:rsidRDefault="00C8763D" w:rsidP="00C8763D">
      <w:pPr>
        <w:rPr>
          <w:rFonts w:ascii="Times New Roman" w:hAnsi="Times New Roman" w:cs="Times New Roman"/>
          <w:sz w:val="25"/>
          <w:szCs w:val="25"/>
        </w:rPr>
      </w:pPr>
    </w:p>
    <w:p w:rsidR="00C8763D" w:rsidRDefault="00C8763D" w:rsidP="00C8763D">
      <w:pPr>
        <w:rPr>
          <w:rFonts w:ascii="Times New Roman" w:hAnsi="Times New Roman" w:cs="Times New Roman"/>
          <w:sz w:val="25"/>
          <w:szCs w:val="25"/>
        </w:rPr>
      </w:pPr>
      <w:r>
        <w:rPr>
          <w:rFonts w:ascii="Times New Roman" w:hAnsi="Times New Roman" w:cs="Times New Roman"/>
          <w:sz w:val="25"/>
          <w:szCs w:val="25"/>
        </w:rPr>
        <w:t xml:space="preserve">Boston’s argument that it would willingly abide by any determination made by the BSEA rendering its joinder unnecessary is not persuasive because it is not possible to ascertain what the extent of its financial responsibility may be and </w:t>
      </w:r>
      <w:r w:rsidRPr="00DB3060">
        <w:rPr>
          <w:rFonts w:ascii="Times New Roman" w:hAnsi="Times New Roman" w:cs="Times New Roman"/>
          <w:sz w:val="25"/>
          <w:szCs w:val="25"/>
        </w:rPr>
        <w:t>how that might</w:t>
      </w:r>
      <w:r>
        <w:rPr>
          <w:rFonts w:ascii="Times New Roman" w:hAnsi="Times New Roman" w:cs="Times New Roman"/>
          <w:sz w:val="25"/>
          <w:szCs w:val="25"/>
        </w:rPr>
        <w:t xml:space="preserve"> impact its position in this regard in the future.  Therefore, I find that in order to dispose of this matter, Boston must be joined a</w:t>
      </w:r>
      <w:r w:rsidRPr="00085111">
        <w:rPr>
          <w:rFonts w:ascii="Times New Roman" w:hAnsi="Times New Roman" w:cs="Times New Roman"/>
          <w:sz w:val="25"/>
          <w:szCs w:val="25"/>
        </w:rPr>
        <w:t xml:space="preserve">s </w:t>
      </w:r>
      <w:r>
        <w:rPr>
          <w:rFonts w:ascii="Times New Roman" w:hAnsi="Times New Roman" w:cs="Times New Roman"/>
          <w:sz w:val="25"/>
          <w:szCs w:val="25"/>
        </w:rPr>
        <w:t>a</w:t>
      </w:r>
      <w:r w:rsidRPr="00085111">
        <w:rPr>
          <w:rFonts w:ascii="Times New Roman" w:hAnsi="Times New Roman" w:cs="Times New Roman"/>
          <w:sz w:val="25"/>
          <w:szCs w:val="25"/>
        </w:rPr>
        <w:t xml:space="preserve"> necessary Party to this proceeding</w:t>
      </w:r>
      <w:r w:rsidRPr="00DB3060">
        <w:rPr>
          <w:rFonts w:ascii="Times New Roman" w:hAnsi="Times New Roman" w:cs="Times New Roman"/>
          <w:sz w:val="25"/>
          <w:szCs w:val="25"/>
        </w:rPr>
        <w:t>.  If Boston continues to believe that it is not a necessary party,</w:t>
      </w:r>
      <w:r>
        <w:rPr>
          <w:rFonts w:ascii="Times New Roman" w:hAnsi="Times New Roman" w:cs="Times New Roman"/>
          <w:sz w:val="25"/>
          <w:szCs w:val="25"/>
        </w:rPr>
        <w:t xml:space="preserve"> it may opt to have limited participation, or not participate at all, </w:t>
      </w:r>
      <w:r w:rsidRPr="00DB3060">
        <w:rPr>
          <w:rFonts w:ascii="Times New Roman" w:hAnsi="Times New Roman" w:cs="Times New Roman"/>
          <w:sz w:val="25"/>
          <w:szCs w:val="25"/>
        </w:rPr>
        <w:t>in the Hearing</w:t>
      </w:r>
      <w:r>
        <w:rPr>
          <w:rFonts w:ascii="Times New Roman" w:hAnsi="Times New Roman" w:cs="Times New Roman"/>
          <w:sz w:val="25"/>
          <w:szCs w:val="25"/>
        </w:rPr>
        <w:t xml:space="preserve">. </w:t>
      </w:r>
    </w:p>
    <w:p w:rsidR="00C8763D" w:rsidRPr="00085111" w:rsidRDefault="00C8763D" w:rsidP="00C8763D">
      <w:pPr>
        <w:rPr>
          <w:rFonts w:ascii="Times New Roman" w:hAnsi="Times New Roman" w:cs="Times New Roman"/>
          <w:sz w:val="25"/>
          <w:szCs w:val="25"/>
        </w:rPr>
      </w:pPr>
    </w:p>
    <w:p w:rsidR="00C8763D" w:rsidRPr="00085111" w:rsidRDefault="00C8763D" w:rsidP="00C8763D">
      <w:pPr>
        <w:rPr>
          <w:rFonts w:ascii="Times New Roman" w:hAnsi="Times New Roman" w:cs="Times New Roman"/>
          <w:sz w:val="25"/>
          <w:szCs w:val="25"/>
        </w:rPr>
      </w:pPr>
      <w:r w:rsidRPr="00085111">
        <w:rPr>
          <w:rFonts w:ascii="Times New Roman" w:hAnsi="Times New Roman" w:cs="Times New Roman"/>
          <w:b/>
          <w:sz w:val="25"/>
          <w:szCs w:val="25"/>
        </w:rPr>
        <w:t>ORDER</w:t>
      </w:r>
      <w:r w:rsidRPr="00085111">
        <w:rPr>
          <w:rFonts w:ascii="Times New Roman" w:hAnsi="Times New Roman" w:cs="Times New Roman"/>
          <w:sz w:val="25"/>
          <w:szCs w:val="25"/>
        </w:rPr>
        <w:t>:</w:t>
      </w:r>
    </w:p>
    <w:p w:rsidR="00C8763D" w:rsidRPr="00085111" w:rsidRDefault="00C8763D" w:rsidP="00C8763D">
      <w:pPr>
        <w:rPr>
          <w:rFonts w:ascii="Times New Roman" w:hAnsi="Times New Roman" w:cs="Times New Roman"/>
          <w:sz w:val="25"/>
          <w:szCs w:val="25"/>
        </w:rPr>
      </w:pPr>
    </w:p>
    <w:p w:rsidR="00C8763D" w:rsidRPr="00085111" w:rsidRDefault="00C8763D" w:rsidP="00C8763D">
      <w:pPr>
        <w:rPr>
          <w:rFonts w:ascii="Times New Roman" w:hAnsi="Times New Roman" w:cs="Times New Roman"/>
          <w:sz w:val="25"/>
          <w:szCs w:val="25"/>
        </w:rPr>
      </w:pPr>
      <w:r>
        <w:rPr>
          <w:rFonts w:ascii="Times New Roman" w:hAnsi="Times New Roman" w:cs="Times New Roman"/>
          <w:sz w:val="25"/>
          <w:szCs w:val="25"/>
        </w:rPr>
        <w:t>Brookline</w:t>
      </w:r>
      <w:r w:rsidRPr="00085111">
        <w:rPr>
          <w:rFonts w:ascii="Times New Roman" w:hAnsi="Times New Roman" w:cs="Times New Roman"/>
          <w:sz w:val="25"/>
          <w:szCs w:val="25"/>
        </w:rPr>
        <w:t xml:space="preserve">’s Motion to Join </w:t>
      </w:r>
      <w:r>
        <w:rPr>
          <w:rFonts w:ascii="Times New Roman" w:hAnsi="Times New Roman" w:cs="Times New Roman"/>
          <w:sz w:val="25"/>
          <w:szCs w:val="25"/>
        </w:rPr>
        <w:t xml:space="preserve">Boston </w:t>
      </w:r>
      <w:r w:rsidRPr="00085111">
        <w:rPr>
          <w:rFonts w:ascii="Times New Roman" w:hAnsi="Times New Roman" w:cs="Times New Roman"/>
          <w:sz w:val="25"/>
          <w:szCs w:val="25"/>
        </w:rPr>
        <w:t xml:space="preserve">is hereby </w:t>
      </w:r>
      <w:r w:rsidRPr="00085111">
        <w:rPr>
          <w:rFonts w:ascii="Times New Roman" w:hAnsi="Times New Roman" w:cs="Times New Roman"/>
          <w:b/>
          <w:sz w:val="25"/>
          <w:szCs w:val="25"/>
        </w:rPr>
        <w:t>GRANTED</w:t>
      </w:r>
      <w:r w:rsidRPr="00085111">
        <w:rPr>
          <w:rFonts w:ascii="Times New Roman" w:hAnsi="Times New Roman" w:cs="Times New Roman"/>
          <w:sz w:val="25"/>
          <w:szCs w:val="25"/>
        </w:rPr>
        <w:t xml:space="preserve">.  </w:t>
      </w:r>
      <w:r>
        <w:rPr>
          <w:rFonts w:ascii="Times New Roman" w:hAnsi="Times New Roman" w:cs="Times New Roman"/>
          <w:sz w:val="25"/>
          <w:szCs w:val="25"/>
        </w:rPr>
        <w:t xml:space="preserve">Boston </w:t>
      </w:r>
      <w:r w:rsidRPr="00085111">
        <w:rPr>
          <w:rFonts w:ascii="Times New Roman" w:hAnsi="Times New Roman" w:cs="Times New Roman"/>
          <w:sz w:val="25"/>
          <w:szCs w:val="25"/>
        </w:rPr>
        <w:t>is joined as a necessary party to this proceeding.</w:t>
      </w:r>
    </w:p>
    <w:p w:rsidR="00C8763D" w:rsidRPr="00085111" w:rsidRDefault="00C8763D" w:rsidP="00C8763D">
      <w:pPr>
        <w:rPr>
          <w:rFonts w:ascii="Times New Roman" w:hAnsi="Times New Roman" w:cs="Times New Roman"/>
          <w:sz w:val="25"/>
          <w:szCs w:val="25"/>
        </w:rPr>
      </w:pPr>
    </w:p>
    <w:p w:rsidR="00C8763D" w:rsidRPr="00085111" w:rsidRDefault="00C8763D" w:rsidP="00C8763D">
      <w:pPr>
        <w:rPr>
          <w:rFonts w:ascii="Times New Roman" w:hAnsi="Times New Roman" w:cs="Times New Roman"/>
          <w:sz w:val="25"/>
          <w:szCs w:val="25"/>
        </w:rPr>
      </w:pPr>
      <w:r w:rsidRPr="00085111">
        <w:rPr>
          <w:rFonts w:ascii="Times New Roman" w:hAnsi="Times New Roman" w:cs="Times New Roman"/>
          <w:sz w:val="25"/>
          <w:szCs w:val="25"/>
        </w:rPr>
        <w:t>So Ordered by the Hearing Officer,</w:t>
      </w:r>
    </w:p>
    <w:p w:rsidR="00C8763D" w:rsidRPr="00085111" w:rsidRDefault="00C8763D" w:rsidP="00C8763D">
      <w:pPr>
        <w:rPr>
          <w:rFonts w:ascii="Times New Roman" w:hAnsi="Times New Roman" w:cs="Times New Roman"/>
          <w:sz w:val="25"/>
          <w:szCs w:val="25"/>
        </w:rPr>
      </w:pPr>
    </w:p>
    <w:p w:rsidR="00C8763D" w:rsidRPr="00085111" w:rsidRDefault="00C8763D" w:rsidP="00C8763D">
      <w:pPr>
        <w:rPr>
          <w:rFonts w:ascii="Times New Roman" w:hAnsi="Times New Roman" w:cs="Times New Roman"/>
          <w:sz w:val="25"/>
          <w:szCs w:val="25"/>
        </w:rPr>
      </w:pPr>
      <w:r w:rsidRPr="00085111">
        <w:rPr>
          <w:rFonts w:ascii="Times New Roman" w:hAnsi="Times New Roman" w:cs="Times New Roman"/>
          <w:sz w:val="25"/>
          <w:szCs w:val="25"/>
        </w:rPr>
        <w:t xml:space="preserve">_____________________________________________ </w:t>
      </w:r>
    </w:p>
    <w:p w:rsidR="00C8763D" w:rsidRDefault="00C8763D" w:rsidP="00C8763D">
      <w:pPr>
        <w:rPr>
          <w:rFonts w:ascii="Times New Roman" w:hAnsi="Times New Roman" w:cs="Times New Roman"/>
          <w:sz w:val="25"/>
          <w:szCs w:val="25"/>
        </w:rPr>
      </w:pPr>
      <w:r w:rsidRPr="00085111">
        <w:rPr>
          <w:rFonts w:ascii="Times New Roman" w:hAnsi="Times New Roman" w:cs="Times New Roman"/>
          <w:sz w:val="25"/>
          <w:szCs w:val="25"/>
        </w:rPr>
        <w:t>Rosa I. Figueroa</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085111">
        <w:rPr>
          <w:rFonts w:ascii="Times New Roman" w:hAnsi="Times New Roman" w:cs="Times New Roman"/>
          <w:sz w:val="25"/>
          <w:szCs w:val="25"/>
        </w:rPr>
        <w:t xml:space="preserve">Dated: </w:t>
      </w:r>
      <w:r>
        <w:rPr>
          <w:rFonts w:ascii="Times New Roman" w:hAnsi="Times New Roman" w:cs="Times New Roman"/>
          <w:sz w:val="25"/>
          <w:szCs w:val="25"/>
        </w:rPr>
        <w:t>February 25, 2020</w:t>
      </w:r>
    </w:p>
    <w:sectPr w:rsidR="00C876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B61" w:rsidRDefault="00720B61" w:rsidP="00A757E1">
      <w:r>
        <w:separator/>
      </w:r>
    </w:p>
  </w:endnote>
  <w:endnote w:type="continuationSeparator" w:id="0">
    <w:p w:rsidR="00720B61" w:rsidRDefault="00720B61" w:rsidP="00A7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098246"/>
      <w:docPartObj>
        <w:docPartGallery w:val="Page Numbers (Bottom of Page)"/>
        <w:docPartUnique/>
      </w:docPartObj>
    </w:sdtPr>
    <w:sdtEndPr>
      <w:rPr>
        <w:noProof/>
      </w:rPr>
    </w:sdtEndPr>
    <w:sdtContent>
      <w:p w:rsidR="0020050D" w:rsidRDefault="0020050D">
        <w:pPr>
          <w:pStyle w:val="Footer"/>
          <w:jc w:val="center"/>
        </w:pPr>
        <w:r>
          <w:fldChar w:fldCharType="begin"/>
        </w:r>
        <w:r>
          <w:instrText xml:space="preserve"> PAGE   \* MERGEFORMAT </w:instrText>
        </w:r>
        <w:r>
          <w:fldChar w:fldCharType="separate"/>
        </w:r>
        <w:r w:rsidR="00142C91">
          <w:rPr>
            <w:noProof/>
          </w:rPr>
          <w:t>1</w:t>
        </w:r>
        <w:r>
          <w:rPr>
            <w:noProof/>
          </w:rPr>
          <w:fldChar w:fldCharType="end"/>
        </w:r>
      </w:p>
    </w:sdtContent>
  </w:sdt>
  <w:p w:rsidR="0020050D" w:rsidRDefault="00200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B61" w:rsidRDefault="00720B61" w:rsidP="00A757E1">
      <w:r>
        <w:separator/>
      </w:r>
    </w:p>
  </w:footnote>
  <w:footnote w:type="continuationSeparator" w:id="0">
    <w:p w:rsidR="00720B61" w:rsidRDefault="00720B61" w:rsidP="00A757E1">
      <w:r>
        <w:continuationSeparator/>
      </w:r>
    </w:p>
  </w:footnote>
  <w:footnote w:id="1">
    <w:p w:rsidR="00C8763D" w:rsidRPr="00A55F70" w:rsidRDefault="00C8763D" w:rsidP="00C8763D">
      <w:pPr>
        <w:pStyle w:val="FootnoteText"/>
        <w:rPr>
          <w:rFonts w:ascii="Times New Roman" w:hAnsi="Times New Roman" w:cs="Times New Roman"/>
        </w:rPr>
      </w:pPr>
      <w:r w:rsidRPr="00A55F70">
        <w:rPr>
          <w:rStyle w:val="FootnoteReference"/>
          <w:rFonts w:ascii="Times New Roman" w:hAnsi="Times New Roman" w:cs="Times New Roman"/>
        </w:rPr>
        <w:footnoteRef/>
      </w:r>
      <w:r w:rsidRPr="00A55F70">
        <w:rPr>
          <w:rFonts w:ascii="Times New Roman" w:hAnsi="Times New Roman" w:cs="Times New Roman"/>
        </w:rPr>
        <w:t xml:space="preserve">   “School districts shall be programmatically and financially responsible for eligible students based on residency and enrollment”</w:t>
      </w:r>
      <w:r>
        <w:rPr>
          <w:rFonts w:ascii="Times New Roman" w:hAnsi="Times New Roman" w:cs="Times New Roman"/>
        </w:rPr>
        <w:t xml:space="preserve"> </w:t>
      </w:r>
      <w:r w:rsidRPr="00A55F70">
        <w:rPr>
          <w:rFonts w:ascii="Times New Roman" w:hAnsi="Times New Roman" w:cs="Times New Roman"/>
        </w:rPr>
        <w:t>603 CMR 28.01(1).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D0336"/>
    <w:multiLevelType w:val="hybridMultilevel"/>
    <w:tmpl w:val="EFF2D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394432"/>
    <w:multiLevelType w:val="hybridMultilevel"/>
    <w:tmpl w:val="45FC2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A6"/>
    <w:rsid w:val="0004565F"/>
    <w:rsid w:val="00061AFC"/>
    <w:rsid w:val="00085111"/>
    <w:rsid w:val="000928E5"/>
    <w:rsid w:val="00094C77"/>
    <w:rsid w:val="000D7965"/>
    <w:rsid w:val="000E3129"/>
    <w:rsid w:val="000E381D"/>
    <w:rsid w:val="00101E25"/>
    <w:rsid w:val="00127334"/>
    <w:rsid w:val="00142C91"/>
    <w:rsid w:val="001B78FF"/>
    <w:rsid w:val="001C3C03"/>
    <w:rsid w:val="001C5765"/>
    <w:rsid w:val="001E070F"/>
    <w:rsid w:val="001E44C7"/>
    <w:rsid w:val="001E67DA"/>
    <w:rsid w:val="0020050D"/>
    <w:rsid w:val="0020381D"/>
    <w:rsid w:val="002076E9"/>
    <w:rsid w:val="00217EEA"/>
    <w:rsid w:val="002310AB"/>
    <w:rsid w:val="0023600C"/>
    <w:rsid w:val="002572E1"/>
    <w:rsid w:val="00267D37"/>
    <w:rsid w:val="00295F61"/>
    <w:rsid w:val="002E7A0D"/>
    <w:rsid w:val="00342C31"/>
    <w:rsid w:val="00356704"/>
    <w:rsid w:val="00386A8C"/>
    <w:rsid w:val="003B0FC0"/>
    <w:rsid w:val="003B6CB6"/>
    <w:rsid w:val="003C6E1B"/>
    <w:rsid w:val="003F3591"/>
    <w:rsid w:val="00424869"/>
    <w:rsid w:val="004709D8"/>
    <w:rsid w:val="0047280A"/>
    <w:rsid w:val="004C2365"/>
    <w:rsid w:val="00515A3D"/>
    <w:rsid w:val="00544958"/>
    <w:rsid w:val="00580957"/>
    <w:rsid w:val="00594BA4"/>
    <w:rsid w:val="005A267E"/>
    <w:rsid w:val="00602547"/>
    <w:rsid w:val="00622DF4"/>
    <w:rsid w:val="00635FE2"/>
    <w:rsid w:val="0067123C"/>
    <w:rsid w:val="006763A4"/>
    <w:rsid w:val="00676F5A"/>
    <w:rsid w:val="00685EE3"/>
    <w:rsid w:val="006A289B"/>
    <w:rsid w:val="006B030F"/>
    <w:rsid w:val="006C54A3"/>
    <w:rsid w:val="006D6BA6"/>
    <w:rsid w:val="006F3DD2"/>
    <w:rsid w:val="007134C8"/>
    <w:rsid w:val="00720B61"/>
    <w:rsid w:val="0072770F"/>
    <w:rsid w:val="007A437E"/>
    <w:rsid w:val="007B629D"/>
    <w:rsid w:val="007C45CF"/>
    <w:rsid w:val="007E2364"/>
    <w:rsid w:val="007F29CB"/>
    <w:rsid w:val="007F2D98"/>
    <w:rsid w:val="00860D45"/>
    <w:rsid w:val="00862445"/>
    <w:rsid w:val="00862755"/>
    <w:rsid w:val="008873D8"/>
    <w:rsid w:val="008A277E"/>
    <w:rsid w:val="008B48B4"/>
    <w:rsid w:val="008D2642"/>
    <w:rsid w:val="00903126"/>
    <w:rsid w:val="00907590"/>
    <w:rsid w:val="0091534B"/>
    <w:rsid w:val="00917306"/>
    <w:rsid w:val="009331B4"/>
    <w:rsid w:val="009417C5"/>
    <w:rsid w:val="009516DA"/>
    <w:rsid w:val="0095202B"/>
    <w:rsid w:val="0098264E"/>
    <w:rsid w:val="009C605D"/>
    <w:rsid w:val="009F4F69"/>
    <w:rsid w:val="00A207FA"/>
    <w:rsid w:val="00A24DD5"/>
    <w:rsid w:val="00A3200B"/>
    <w:rsid w:val="00A460BE"/>
    <w:rsid w:val="00A55F70"/>
    <w:rsid w:val="00A7016D"/>
    <w:rsid w:val="00A70573"/>
    <w:rsid w:val="00A757E1"/>
    <w:rsid w:val="00AB360B"/>
    <w:rsid w:val="00AD5030"/>
    <w:rsid w:val="00B010D5"/>
    <w:rsid w:val="00B05332"/>
    <w:rsid w:val="00B12D87"/>
    <w:rsid w:val="00B2173F"/>
    <w:rsid w:val="00B308A4"/>
    <w:rsid w:val="00B47A72"/>
    <w:rsid w:val="00B53563"/>
    <w:rsid w:val="00B53873"/>
    <w:rsid w:val="00BA0812"/>
    <w:rsid w:val="00BA634E"/>
    <w:rsid w:val="00BD559E"/>
    <w:rsid w:val="00BE1612"/>
    <w:rsid w:val="00BF0DAD"/>
    <w:rsid w:val="00BF7BF4"/>
    <w:rsid w:val="00C20BDB"/>
    <w:rsid w:val="00C35A39"/>
    <w:rsid w:val="00C8763D"/>
    <w:rsid w:val="00CB3072"/>
    <w:rsid w:val="00CB40DB"/>
    <w:rsid w:val="00CD1A71"/>
    <w:rsid w:val="00CD43B2"/>
    <w:rsid w:val="00CD49DE"/>
    <w:rsid w:val="00CE79A3"/>
    <w:rsid w:val="00CF2CDA"/>
    <w:rsid w:val="00D418FC"/>
    <w:rsid w:val="00D94022"/>
    <w:rsid w:val="00DD40D7"/>
    <w:rsid w:val="00DD4F3F"/>
    <w:rsid w:val="00E0035D"/>
    <w:rsid w:val="00E05796"/>
    <w:rsid w:val="00E23089"/>
    <w:rsid w:val="00E51A31"/>
    <w:rsid w:val="00E60F2D"/>
    <w:rsid w:val="00E84E7C"/>
    <w:rsid w:val="00E86C40"/>
    <w:rsid w:val="00EC3ADB"/>
    <w:rsid w:val="00EC4D78"/>
    <w:rsid w:val="00EC5634"/>
    <w:rsid w:val="00EC5BB4"/>
    <w:rsid w:val="00ED0E6A"/>
    <w:rsid w:val="00EE7C7B"/>
    <w:rsid w:val="00EF498C"/>
    <w:rsid w:val="00F00D0A"/>
    <w:rsid w:val="00F01FC4"/>
    <w:rsid w:val="00F46FAB"/>
    <w:rsid w:val="00F60D72"/>
    <w:rsid w:val="00FE4B96"/>
    <w:rsid w:val="00FF0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30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57E1"/>
    <w:rPr>
      <w:sz w:val="20"/>
      <w:szCs w:val="20"/>
    </w:rPr>
  </w:style>
  <w:style w:type="character" w:customStyle="1" w:styleId="FootnoteTextChar">
    <w:name w:val="Footnote Text Char"/>
    <w:basedOn w:val="DefaultParagraphFont"/>
    <w:link w:val="FootnoteText"/>
    <w:uiPriority w:val="99"/>
    <w:semiHidden/>
    <w:rsid w:val="00A757E1"/>
    <w:rPr>
      <w:sz w:val="20"/>
      <w:szCs w:val="20"/>
    </w:rPr>
  </w:style>
  <w:style w:type="character" w:styleId="FootnoteReference">
    <w:name w:val="footnote reference"/>
    <w:basedOn w:val="DefaultParagraphFont"/>
    <w:uiPriority w:val="99"/>
    <w:semiHidden/>
    <w:unhideWhenUsed/>
    <w:rsid w:val="00A757E1"/>
    <w:rPr>
      <w:vertAlign w:val="superscript"/>
    </w:rPr>
  </w:style>
  <w:style w:type="paragraph" w:styleId="ListParagraph">
    <w:name w:val="List Paragraph"/>
    <w:basedOn w:val="Normal"/>
    <w:uiPriority w:val="34"/>
    <w:qFormat/>
    <w:rsid w:val="00A207FA"/>
    <w:pPr>
      <w:ind w:left="720"/>
      <w:contextualSpacing/>
    </w:pPr>
  </w:style>
  <w:style w:type="character" w:styleId="Hyperlink">
    <w:name w:val="Hyperlink"/>
    <w:basedOn w:val="DefaultParagraphFont"/>
    <w:uiPriority w:val="99"/>
    <w:unhideWhenUsed/>
    <w:rsid w:val="00CB3072"/>
    <w:rPr>
      <w:color w:val="0000FF" w:themeColor="hyperlink"/>
      <w:u w:val="single"/>
    </w:rPr>
  </w:style>
  <w:style w:type="character" w:customStyle="1" w:styleId="Heading1Char">
    <w:name w:val="Heading 1 Char"/>
    <w:basedOn w:val="DefaultParagraphFont"/>
    <w:link w:val="Heading1"/>
    <w:uiPriority w:val="9"/>
    <w:rsid w:val="00CB307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134C8"/>
    <w:rPr>
      <w:rFonts w:ascii="Tahoma" w:hAnsi="Tahoma" w:cs="Tahoma"/>
      <w:sz w:val="16"/>
      <w:szCs w:val="16"/>
    </w:rPr>
  </w:style>
  <w:style w:type="character" w:customStyle="1" w:styleId="BalloonTextChar">
    <w:name w:val="Balloon Text Char"/>
    <w:basedOn w:val="DefaultParagraphFont"/>
    <w:link w:val="BalloonText"/>
    <w:uiPriority w:val="99"/>
    <w:semiHidden/>
    <w:rsid w:val="007134C8"/>
    <w:rPr>
      <w:rFonts w:ascii="Tahoma" w:hAnsi="Tahoma" w:cs="Tahoma"/>
      <w:sz w:val="16"/>
      <w:szCs w:val="16"/>
    </w:rPr>
  </w:style>
  <w:style w:type="paragraph" w:styleId="Header">
    <w:name w:val="header"/>
    <w:basedOn w:val="Normal"/>
    <w:link w:val="HeaderChar"/>
    <w:uiPriority w:val="99"/>
    <w:unhideWhenUsed/>
    <w:rsid w:val="0072770F"/>
    <w:pPr>
      <w:tabs>
        <w:tab w:val="center" w:pos="4680"/>
        <w:tab w:val="right" w:pos="9360"/>
      </w:tabs>
    </w:pPr>
  </w:style>
  <w:style w:type="character" w:customStyle="1" w:styleId="HeaderChar">
    <w:name w:val="Header Char"/>
    <w:basedOn w:val="DefaultParagraphFont"/>
    <w:link w:val="Header"/>
    <w:uiPriority w:val="99"/>
    <w:rsid w:val="0072770F"/>
  </w:style>
  <w:style w:type="paragraph" w:styleId="Footer">
    <w:name w:val="footer"/>
    <w:basedOn w:val="Normal"/>
    <w:link w:val="FooterChar"/>
    <w:uiPriority w:val="99"/>
    <w:unhideWhenUsed/>
    <w:rsid w:val="0072770F"/>
    <w:pPr>
      <w:tabs>
        <w:tab w:val="center" w:pos="4680"/>
        <w:tab w:val="right" w:pos="9360"/>
      </w:tabs>
    </w:pPr>
  </w:style>
  <w:style w:type="character" w:customStyle="1" w:styleId="FooterChar">
    <w:name w:val="Footer Char"/>
    <w:basedOn w:val="DefaultParagraphFont"/>
    <w:link w:val="Footer"/>
    <w:uiPriority w:val="99"/>
    <w:rsid w:val="007277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30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57E1"/>
    <w:rPr>
      <w:sz w:val="20"/>
      <w:szCs w:val="20"/>
    </w:rPr>
  </w:style>
  <w:style w:type="character" w:customStyle="1" w:styleId="FootnoteTextChar">
    <w:name w:val="Footnote Text Char"/>
    <w:basedOn w:val="DefaultParagraphFont"/>
    <w:link w:val="FootnoteText"/>
    <w:uiPriority w:val="99"/>
    <w:semiHidden/>
    <w:rsid w:val="00A757E1"/>
    <w:rPr>
      <w:sz w:val="20"/>
      <w:szCs w:val="20"/>
    </w:rPr>
  </w:style>
  <w:style w:type="character" w:styleId="FootnoteReference">
    <w:name w:val="footnote reference"/>
    <w:basedOn w:val="DefaultParagraphFont"/>
    <w:uiPriority w:val="99"/>
    <w:semiHidden/>
    <w:unhideWhenUsed/>
    <w:rsid w:val="00A757E1"/>
    <w:rPr>
      <w:vertAlign w:val="superscript"/>
    </w:rPr>
  </w:style>
  <w:style w:type="paragraph" w:styleId="ListParagraph">
    <w:name w:val="List Paragraph"/>
    <w:basedOn w:val="Normal"/>
    <w:uiPriority w:val="34"/>
    <w:qFormat/>
    <w:rsid w:val="00A207FA"/>
    <w:pPr>
      <w:ind w:left="720"/>
      <w:contextualSpacing/>
    </w:pPr>
  </w:style>
  <w:style w:type="character" w:styleId="Hyperlink">
    <w:name w:val="Hyperlink"/>
    <w:basedOn w:val="DefaultParagraphFont"/>
    <w:uiPriority w:val="99"/>
    <w:unhideWhenUsed/>
    <w:rsid w:val="00CB3072"/>
    <w:rPr>
      <w:color w:val="0000FF" w:themeColor="hyperlink"/>
      <w:u w:val="single"/>
    </w:rPr>
  </w:style>
  <w:style w:type="character" w:customStyle="1" w:styleId="Heading1Char">
    <w:name w:val="Heading 1 Char"/>
    <w:basedOn w:val="DefaultParagraphFont"/>
    <w:link w:val="Heading1"/>
    <w:uiPriority w:val="9"/>
    <w:rsid w:val="00CB307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134C8"/>
    <w:rPr>
      <w:rFonts w:ascii="Tahoma" w:hAnsi="Tahoma" w:cs="Tahoma"/>
      <w:sz w:val="16"/>
      <w:szCs w:val="16"/>
    </w:rPr>
  </w:style>
  <w:style w:type="character" w:customStyle="1" w:styleId="BalloonTextChar">
    <w:name w:val="Balloon Text Char"/>
    <w:basedOn w:val="DefaultParagraphFont"/>
    <w:link w:val="BalloonText"/>
    <w:uiPriority w:val="99"/>
    <w:semiHidden/>
    <w:rsid w:val="007134C8"/>
    <w:rPr>
      <w:rFonts w:ascii="Tahoma" w:hAnsi="Tahoma" w:cs="Tahoma"/>
      <w:sz w:val="16"/>
      <w:szCs w:val="16"/>
    </w:rPr>
  </w:style>
  <w:style w:type="paragraph" w:styleId="Header">
    <w:name w:val="header"/>
    <w:basedOn w:val="Normal"/>
    <w:link w:val="HeaderChar"/>
    <w:uiPriority w:val="99"/>
    <w:unhideWhenUsed/>
    <w:rsid w:val="0072770F"/>
    <w:pPr>
      <w:tabs>
        <w:tab w:val="center" w:pos="4680"/>
        <w:tab w:val="right" w:pos="9360"/>
      </w:tabs>
    </w:pPr>
  </w:style>
  <w:style w:type="character" w:customStyle="1" w:styleId="HeaderChar">
    <w:name w:val="Header Char"/>
    <w:basedOn w:val="DefaultParagraphFont"/>
    <w:link w:val="Header"/>
    <w:uiPriority w:val="99"/>
    <w:rsid w:val="0072770F"/>
  </w:style>
  <w:style w:type="paragraph" w:styleId="Footer">
    <w:name w:val="footer"/>
    <w:basedOn w:val="Normal"/>
    <w:link w:val="FooterChar"/>
    <w:uiPriority w:val="99"/>
    <w:unhideWhenUsed/>
    <w:rsid w:val="0072770F"/>
    <w:pPr>
      <w:tabs>
        <w:tab w:val="center" w:pos="4680"/>
        <w:tab w:val="right" w:pos="9360"/>
      </w:tabs>
    </w:pPr>
  </w:style>
  <w:style w:type="character" w:customStyle="1" w:styleId="FooterChar">
    <w:name w:val="Footer Char"/>
    <w:basedOn w:val="DefaultParagraphFont"/>
    <w:link w:val="Footer"/>
    <w:uiPriority w:val="99"/>
    <w:rsid w:val="00727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82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83269-2BE0-43C5-B132-60A3ED0F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3</cp:revision>
  <cp:lastPrinted>2019-07-11T15:55:00Z</cp:lastPrinted>
  <dcterms:created xsi:type="dcterms:W3CDTF">2020-02-26T18:03:00Z</dcterms:created>
  <dcterms:modified xsi:type="dcterms:W3CDTF">2020-02-26T18:03:00Z</dcterms:modified>
</cp:coreProperties>
</file>