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77A4" w14:textId="1C5ABD3E" w:rsidR="00662F42" w:rsidRPr="00662F42" w:rsidRDefault="00662F42" w:rsidP="006625CD">
      <w:pPr>
        <w:shd w:val="clear" w:color="auto" w:fill="FFFFFF"/>
        <w:spacing w:after="240"/>
        <w:textAlignment w:val="baseline"/>
      </w:pPr>
      <w:r w:rsidRPr="00662F42">
        <w:br/>
      </w:r>
    </w:p>
    <w:p w14:paraId="4385934A" w14:textId="77777777" w:rsidR="00662F42" w:rsidRPr="00D32856" w:rsidRDefault="00662F42" w:rsidP="006625CD">
      <w:pPr>
        <w:shd w:val="clear" w:color="auto" w:fill="FFFFFF"/>
        <w:spacing w:after="150"/>
        <w:jc w:val="center"/>
        <w:textAlignment w:val="baseline"/>
        <w:rPr>
          <w:rFonts w:ascii="Arial" w:hAnsi="Arial" w:cs="Arial"/>
          <w:b/>
          <w:bCs/>
        </w:rPr>
      </w:pPr>
      <w:r w:rsidRPr="00D32856">
        <w:rPr>
          <w:rFonts w:ascii="Arial" w:hAnsi="Arial" w:cs="Arial"/>
          <w:b/>
          <w:bCs/>
        </w:rPr>
        <w:t>COMMONWEALTH OF MASSACHUSETTS</w:t>
      </w:r>
    </w:p>
    <w:p w14:paraId="76704703" w14:textId="77777777" w:rsidR="00662F42" w:rsidRPr="00D32856" w:rsidRDefault="00662F42" w:rsidP="006625CD">
      <w:pPr>
        <w:shd w:val="clear" w:color="auto" w:fill="FFFFFF"/>
        <w:spacing w:after="150"/>
        <w:jc w:val="center"/>
        <w:textAlignment w:val="baseline"/>
        <w:rPr>
          <w:rFonts w:ascii="Arial" w:hAnsi="Arial" w:cs="Arial"/>
          <w:b/>
          <w:bCs/>
        </w:rPr>
      </w:pPr>
      <w:r w:rsidRPr="00D32856">
        <w:rPr>
          <w:rFonts w:ascii="Arial" w:hAnsi="Arial" w:cs="Arial"/>
          <w:b/>
          <w:bCs/>
        </w:rPr>
        <w:t>DIVISION OF ADMINISTRATIVE LAW APPEALS</w:t>
      </w:r>
    </w:p>
    <w:p w14:paraId="6CD33EDA" w14:textId="12133BD4" w:rsidR="008B7BA1" w:rsidRDefault="00662F42" w:rsidP="00CE1127">
      <w:pPr>
        <w:shd w:val="clear" w:color="auto" w:fill="FFFFFF"/>
        <w:spacing w:after="150"/>
        <w:jc w:val="center"/>
        <w:textAlignment w:val="baseline"/>
        <w:rPr>
          <w:rFonts w:ascii="Arial" w:hAnsi="Arial" w:cs="Arial"/>
          <w:b/>
          <w:bCs/>
        </w:rPr>
      </w:pPr>
      <w:r w:rsidRPr="00D32856">
        <w:rPr>
          <w:rFonts w:ascii="Arial" w:hAnsi="Arial" w:cs="Arial"/>
          <w:b/>
          <w:bCs/>
        </w:rPr>
        <w:t>BUREAU OF SPECIAL</w:t>
      </w:r>
      <w:r w:rsidRPr="00D32856">
        <w:rPr>
          <w:rFonts w:ascii="Arial" w:hAnsi="Arial" w:cs="Arial"/>
        </w:rPr>
        <w:t xml:space="preserve"> </w:t>
      </w:r>
      <w:r w:rsidRPr="00D32856">
        <w:rPr>
          <w:rFonts w:ascii="Arial" w:hAnsi="Arial" w:cs="Arial"/>
          <w:b/>
          <w:bCs/>
        </w:rPr>
        <w:t>EDUCATION AP</w:t>
      </w:r>
    </w:p>
    <w:p w14:paraId="5B83AA07" w14:textId="77777777" w:rsidR="00A52B8B" w:rsidRDefault="00A52B8B" w:rsidP="008B7BA1">
      <w:pPr>
        <w:shd w:val="clear" w:color="auto" w:fill="FFFFFF"/>
        <w:spacing w:after="150"/>
        <w:textAlignment w:val="baseline"/>
        <w:rPr>
          <w:rFonts w:ascii="Arial" w:hAnsi="Arial" w:cs="Arial"/>
          <w:b/>
          <w:bCs/>
        </w:rPr>
      </w:pPr>
    </w:p>
    <w:p w14:paraId="66951764" w14:textId="1EE1E7BB" w:rsidR="008B7BA1" w:rsidRDefault="008B7BA1" w:rsidP="008B7BA1">
      <w:pPr>
        <w:shd w:val="clear" w:color="auto" w:fill="FFFFFF"/>
        <w:spacing w:after="150"/>
        <w:textAlignment w:val="baseline"/>
        <w:rPr>
          <w:rFonts w:ascii="Arial" w:hAnsi="Arial" w:cs="Arial"/>
          <w:b/>
          <w:bCs/>
        </w:rPr>
      </w:pPr>
      <w:r>
        <w:rPr>
          <w:rFonts w:ascii="Arial" w:hAnsi="Arial" w:cs="Arial"/>
          <w:b/>
          <w:bCs/>
        </w:rPr>
        <w:t>________________________</w:t>
      </w:r>
    </w:p>
    <w:p w14:paraId="668A2E1D" w14:textId="77777777" w:rsidR="00A52B8B" w:rsidRDefault="00A52B8B" w:rsidP="008B7BA1">
      <w:pPr>
        <w:shd w:val="clear" w:color="auto" w:fill="FFFFFF"/>
        <w:spacing w:after="150"/>
        <w:textAlignment w:val="baseline"/>
        <w:rPr>
          <w:rFonts w:ascii="Arial" w:hAnsi="Arial" w:cs="Arial"/>
          <w:b/>
          <w:bCs/>
        </w:rPr>
      </w:pPr>
    </w:p>
    <w:p w14:paraId="094F1DE8" w14:textId="651EB81D" w:rsidR="008B7BA1" w:rsidRDefault="008B7BA1" w:rsidP="008B7BA1">
      <w:pPr>
        <w:shd w:val="clear" w:color="auto" w:fill="FFFFFF"/>
        <w:spacing w:after="150"/>
        <w:textAlignment w:val="baseline"/>
        <w:rPr>
          <w:rFonts w:ascii="Arial" w:hAnsi="Arial" w:cs="Arial"/>
          <w:b/>
          <w:bCs/>
        </w:rPr>
      </w:pPr>
      <w:r>
        <w:rPr>
          <w:rFonts w:ascii="Arial" w:hAnsi="Arial" w:cs="Arial"/>
          <w:b/>
          <w:bCs/>
        </w:rPr>
        <w:br/>
        <w:t>In Re: Whitman Hanson RSD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BSEA No. 2007520-C</w:t>
      </w:r>
    </w:p>
    <w:p w14:paraId="58B2E018" w14:textId="77777777" w:rsidR="00A52B8B" w:rsidRDefault="00A52B8B" w:rsidP="008B7BA1">
      <w:pPr>
        <w:shd w:val="clear" w:color="auto" w:fill="FFFFFF"/>
        <w:spacing w:after="150"/>
        <w:textAlignment w:val="baseline"/>
        <w:rPr>
          <w:rFonts w:ascii="Arial" w:hAnsi="Arial" w:cs="Arial"/>
          <w:b/>
          <w:bCs/>
        </w:rPr>
      </w:pPr>
    </w:p>
    <w:p w14:paraId="4071A7DC" w14:textId="5E17F8DB" w:rsidR="008B7BA1" w:rsidRDefault="008B7BA1" w:rsidP="008B7BA1">
      <w:pPr>
        <w:shd w:val="clear" w:color="auto" w:fill="FFFFFF"/>
        <w:spacing w:after="150"/>
        <w:textAlignment w:val="baseline"/>
        <w:rPr>
          <w:rFonts w:ascii="Arial" w:hAnsi="Arial" w:cs="Arial"/>
          <w:b/>
          <w:bCs/>
        </w:rPr>
      </w:pPr>
      <w:r>
        <w:rPr>
          <w:rFonts w:ascii="Arial" w:hAnsi="Arial" w:cs="Arial"/>
          <w:b/>
          <w:bCs/>
        </w:rPr>
        <w:t>_________________________</w:t>
      </w:r>
    </w:p>
    <w:p w14:paraId="375163B5" w14:textId="77777777" w:rsidR="0035084D" w:rsidRDefault="0035084D" w:rsidP="00CE1127">
      <w:pPr>
        <w:shd w:val="clear" w:color="auto" w:fill="FFFFFF"/>
        <w:textAlignment w:val="baseline"/>
        <w:rPr>
          <w:rFonts w:ascii="Arial" w:hAnsi="Arial" w:cs="Arial"/>
          <w:b/>
          <w:bCs/>
          <w:color w:val="333333"/>
          <w:u w:val="single"/>
          <w:bdr w:val="none" w:sz="0" w:space="0" w:color="auto" w:frame="1"/>
        </w:rPr>
      </w:pPr>
    </w:p>
    <w:p w14:paraId="6E424B08" w14:textId="77777777" w:rsidR="008D4939" w:rsidRDefault="008D4939" w:rsidP="006625CD">
      <w:pPr>
        <w:shd w:val="clear" w:color="auto" w:fill="FFFFFF"/>
        <w:jc w:val="center"/>
        <w:textAlignment w:val="baseline"/>
        <w:rPr>
          <w:rFonts w:ascii="Arial" w:hAnsi="Arial" w:cs="Arial"/>
          <w:b/>
          <w:bCs/>
          <w:color w:val="333333"/>
          <w:u w:val="single"/>
          <w:bdr w:val="none" w:sz="0" w:space="0" w:color="auto" w:frame="1"/>
        </w:rPr>
      </w:pPr>
    </w:p>
    <w:p w14:paraId="59222A56" w14:textId="46741479" w:rsidR="00662F42" w:rsidRPr="00D32856" w:rsidRDefault="00483BC9" w:rsidP="006625CD">
      <w:pPr>
        <w:shd w:val="clear" w:color="auto" w:fill="FFFFFF"/>
        <w:jc w:val="center"/>
        <w:textAlignment w:val="baseline"/>
        <w:rPr>
          <w:rFonts w:ascii="Arial" w:hAnsi="Arial" w:cs="Arial"/>
        </w:rPr>
      </w:pPr>
      <w:r>
        <w:rPr>
          <w:rFonts w:ascii="Arial" w:hAnsi="Arial" w:cs="Arial"/>
          <w:b/>
          <w:bCs/>
          <w:color w:val="333333"/>
          <w:u w:val="single"/>
          <w:bdr w:val="none" w:sz="0" w:space="0" w:color="auto" w:frame="1"/>
        </w:rPr>
        <w:t>RULING ON MOTION TO ORDER COMPLIANCE WITH DECISION</w:t>
      </w:r>
    </w:p>
    <w:p w14:paraId="109F1EB6" w14:textId="77777777" w:rsidR="001A6D24" w:rsidRPr="00D32856" w:rsidRDefault="001A6D24" w:rsidP="006625CD">
      <w:pPr>
        <w:shd w:val="clear" w:color="auto" w:fill="FFFFFF"/>
        <w:textAlignment w:val="baseline"/>
        <w:rPr>
          <w:rFonts w:ascii="Arial" w:hAnsi="Arial" w:cs="Arial"/>
        </w:rPr>
      </w:pPr>
    </w:p>
    <w:p w14:paraId="2D634945" w14:textId="1CADCD0A" w:rsidR="00483BC9" w:rsidRDefault="00662F42" w:rsidP="0035084D">
      <w:pPr>
        <w:shd w:val="clear" w:color="auto" w:fill="FFFFFF"/>
        <w:ind w:firstLine="720"/>
        <w:textAlignment w:val="baseline"/>
        <w:rPr>
          <w:rFonts w:ascii="Arial" w:hAnsi="Arial" w:cs="Arial"/>
        </w:rPr>
      </w:pPr>
      <w:r w:rsidRPr="00D32856">
        <w:rPr>
          <w:rFonts w:ascii="Arial" w:hAnsi="Arial" w:cs="Arial"/>
        </w:rPr>
        <w:t xml:space="preserve">On November 27, 2020, </w:t>
      </w:r>
      <w:r w:rsidR="00C66FAF" w:rsidRPr="00D32856">
        <w:rPr>
          <w:rFonts w:ascii="Arial" w:hAnsi="Arial" w:cs="Arial"/>
        </w:rPr>
        <w:t xml:space="preserve">after an evidentiary hearing, </w:t>
      </w:r>
      <w:r w:rsidRPr="00D32856">
        <w:rPr>
          <w:rFonts w:ascii="Arial" w:hAnsi="Arial" w:cs="Arial"/>
        </w:rPr>
        <w:t>the BSEA issued a final decision (</w:t>
      </w:r>
      <w:r w:rsidRPr="00D32856">
        <w:rPr>
          <w:rFonts w:ascii="Arial" w:hAnsi="Arial" w:cs="Arial"/>
          <w:i/>
          <w:iCs/>
          <w:bdr w:val="none" w:sz="0" w:space="0" w:color="auto" w:frame="1"/>
        </w:rPr>
        <w:t>Decision</w:t>
      </w:r>
      <w:r w:rsidRPr="00D32856">
        <w:rPr>
          <w:rFonts w:ascii="Arial" w:hAnsi="Arial" w:cs="Arial"/>
        </w:rPr>
        <w:t xml:space="preserve">) in </w:t>
      </w:r>
      <w:r w:rsidR="00483BC9">
        <w:rPr>
          <w:rFonts w:ascii="Arial" w:hAnsi="Arial" w:cs="Arial"/>
        </w:rPr>
        <w:t xml:space="preserve">the case that is the subject of this ruling.  </w:t>
      </w:r>
      <w:r w:rsidR="00C66FAF" w:rsidRPr="00D32856">
        <w:rPr>
          <w:rFonts w:ascii="Arial" w:hAnsi="Arial" w:cs="Arial"/>
        </w:rPr>
        <w:t xml:space="preserve">The </w:t>
      </w:r>
      <w:r w:rsidR="00483BC9">
        <w:rPr>
          <w:rFonts w:ascii="Arial" w:hAnsi="Arial" w:cs="Arial"/>
        </w:rPr>
        <w:t xml:space="preserve">relevant portions of the </w:t>
      </w:r>
      <w:r w:rsidR="00483BC9" w:rsidRPr="00483BC9">
        <w:rPr>
          <w:rFonts w:ascii="Arial" w:hAnsi="Arial" w:cs="Arial"/>
          <w:i/>
          <w:iCs/>
        </w:rPr>
        <w:t>Deci</w:t>
      </w:r>
      <w:r w:rsidR="00483BC9">
        <w:rPr>
          <w:rFonts w:ascii="Arial" w:hAnsi="Arial" w:cs="Arial"/>
          <w:i/>
          <w:iCs/>
        </w:rPr>
        <w:t>s</w:t>
      </w:r>
      <w:r w:rsidR="004C5686">
        <w:rPr>
          <w:rFonts w:ascii="Arial" w:hAnsi="Arial" w:cs="Arial"/>
          <w:i/>
          <w:iCs/>
        </w:rPr>
        <w:t>i</w:t>
      </w:r>
      <w:r w:rsidR="00483BC9" w:rsidRPr="00483BC9">
        <w:rPr>
          <w:rFonts w:ascii="Arial" w:hAnsi="Arial" w:cs="Arial"/>
          <w:i/>
          <w:iCs/>
        </w:rPr>
        <w:t>on</w:t>
      </w:r>
      <w:r w:rsidR="00483BC9">
        <w:rPr>
          <w:rFonts w:ascii="Arial" w:hAnsi="Arial" w:cs="Arial"/>
        </w:rPr>
        <w:t xml:space="preserve"> are reproduced verbatim, below:</w:t>
      </w:r>
    </w:p>
    <w:p w14:paraId="4AC914A0" w14:textId="77777777" w:rsidR="00483BC9" w:rsidRDefault="00483BC9" w:rsidP="0035084D">
      <w:pPr>
        <w:shd w:val="clear" w:color="auto" w:fill="FFFFFF"/>
        <w:ind w:firstLine="720"/>
        <w:textAlignment w:val="baseline"/>
        <w:rPr>
          <w:rFonts w:ascii="Arial" w:hAnsi="Arial" w:cs="Arial"/>
        </w:rPr>
      </w:pPr>
    </w:p>
    <w:p w14:paraId="07E2C34E" w14:textId="1312BB39" w:rsidR="00483BC9" w:rsidRDefault="00483BC9" w:rsidP="00483BC9">
      <w:pPr>
        <w:shd w:val="clear" w:color="auto" w:fill="FFFFFF"/>
        <w:ind w:left="1008" w:right="1008"/>
        <w:textAlignment w:val="baseline"/>
        <w:rPr>
          <w:rFonts w:ascii="Arial" w:hAnsi="Arial" w:cs="Arial"/>
        </w:rPr>
      </w:pPr>
      <w:r>
        <w:rPr>
          <w:rFonts w:ascii="Arial" w:hAnsi="Arial" w:cs="Arial"/>
        </w:rPr>
        <w:t>In sum, the IEP and Preschool Academy placement are not appropriate as written and proposed, but can be made appropriate with the addition of a TOD [Teacher of the Deaf] who will be in Student’s classroom during all of the time that Student is in the classroom, who would be responsible for providing a significant amount of Student’s direct instruction.  That said, I note that Student is nearing the end of a critical window to “train his brain” to access sound, and already has—unavoidably—missed opportunities to do so when he was an infant and young toddler…</w:t>
      </w:r>
    </w:p>
    <w:p w14:paraId="50A54589" w14:textId="6F696BB6" w:rsidR="00483BC9" w:rsidRDefault="00483BC9" w:rsidP="00483BC9">
      <w:pPr>
        <w:shd w:val="clear" w:color="auto" w:fill="FFFFFF"/>
        <w:ind w:left="1008" w:right="1008"/>
        <w:textAlignment w:val="baseline"/>
        <w:rPr>
          <w:rFonts w:ascii="Arial" w:hAnsi="Arial" w:cs="Arial"/>
        </w:rPr>
      </w:pPr>
    </w:p>
    <w:p w14:paraId="3A56283E" w14:textId="2795DFA7" w:rsidR="00483BC9" w:rsidRDefault="00483BC9" w:rsidP="00483BC9">
      <w:pPr>
        <w:shd w:val="clear" w:color="auto" w:fill="FFFFFF"/>
        <w:ind w:left="1008" w:right="1008"/>
        <w:textAlignment w:val="baseline"/>
        <w:rPr>
          <w:rFonts w:ascii="Arial" w:hAnsi="Arial" w:cs="Arial"/>
        </w:rPr>
      </w:pPr>
      <w:r>
        <w:rPr>
          <w:rFonts w:ascii="Arial" w:hAnsi="Arial" w:cs="Arial"/>
        </w:rPr>
        <w:t>…Because I have determined that the IEP and placement proposed by Whitman-Hanson can be made appropriate with the addition of a TOD in Student’s classroom whenever Student is present, I would normally not reach the issue of the appropriateness of the Clarke School.  However, if Whitman-Hanson is unable to provide a TOD consistent with this Decision, I find that the Clarke School would be an appropriate placement for Student…</w:t>
      </w:r>
    </w:p>
    <w:p w14:paraId="3BB1C383" w14:textId="77777777" w:rsidR="00483BC9" w:rsidRDefault="00483BC9" w:rsidP="00483BC9">
      <w:pPr>
        <w:shd w:val="clear" w:color="auto" w:fill="FFFFFF"/>
        <w:ind w:left="1008" w:right="1008"/>
        <w:textAlignment w:val="baseline"/>
        <w:rPr>
          <w:rFonts w:ascii="Arial" w:hAnsi="Arial" w:cs="Arial"/>
        </w:rPr>
      </w:pPr>
    </w:p>
    <w:p w14:paraId="2680D760" w14:textId="441F3D82" w:rsidR="00C66FAF" w:rsidRPr="00D32856" w:rsidRDefault="00483BC9" w:rsidP="0035084D">
      <w:pPr>
        <w:shd w:val="clear" w:color="auto" w:fill="FFFFFF"/>
        <w:ind w:firstLine="720"/>
        <w:textAlignment w:val="baseline"/>
        <w:rPr>
          <w:rFonts w:ascii="Arial" w:hAnsi="Arial" w:cs="Arial"/>
        </w:rPr>
      </w:pPr>
      <w:r>
        <w:rPr>
          <w:rFonts w:ascii="Arial" w:hAnsi="Arial" w:cs="Arial"/>
        </w:rPr>
        <w:t xml:space="preserve">The </w:t>
      </w:r>
      <w:r w:rsidR="006E6306">
        <w:rPr>
          <w:rFonts w:ascii="Arial" w:hAnsi="Arial" w:cs="Arial"/>
        </w:rPr>
        <w:t>C</w:t>
      </w:r>
      <w:r w:rsidR="00C66FAF" w:rsidRPr="00D32856">
        <w:rPr>
          <w:rFonts w:ascii="Arial" w:hAnsi="Arial" w:cs="Arial"/>
        </w:rPr>
        <w:t xml:space="preserve">onclusion and </w:t>
      </w:r>
      <w:r w:rsidR="006E6306">
        <w:rPr>
          <w:rFonts w:ascii="Arial" w:hAnsi="Arial" w:cs="Arial"/>
        </w:rPr>
        <w:t xml:space="preserve">Order section of the </w:t>
      </w:r>
      <w:r w:rsidR="00C66FAF" w:rsidRPr="006E6306">
        <w:rPr>
          <w:rFonts w:ascii="Arial" w:hAnsi="Arial" w:cs="Arial"/>
          <w:i/>
          <w:iCs/>
        </w:rPr>
        <w:t>Decision</w:t>
      </w:r>
      <w:r w:rsidR="00C66FAF" w:rsidRPr="00D32856">
        <w:rPr>
          <w:rFonts w:ascii="Arial" w:hAnsi="Arial" w:cs="Arial"/>
        </w:rPr>
        <w:t xml:space="preserve"> states as follows:</w:t>
      </w:r>
    </w:p>
    <w:p w14:paraId="4B0D580D" w14:textId="771631CD" w:rsidR="00C66FAF" w:rsidRPr="00D32856" w:rsidRDefault="00C66FAF" w:rsidP="00181C55">
      <w:pPr>
        <w:rPr>
          <w:rFonts w:ascii="Arial" w:hAnsi="Arial" w:cs="Arial"/>
        </w:rPr>
      </w:pPr>
    </w:p>
    <w:p w14:paraId="59F7C9BB" w14:textId="77777777" w:rsidR="00C66FAF" w:rsidRPr="00D32856" w:rsidRDefault="00C66FAF" w:rsidP="00C66FAF">
      <w:pPr>
        <w:ind w:left="1152" w:right="1008"/>
        <w:rPr>
          <w:rFonts w:ascii="Arial" w:hAnsi="Arial" w:cs="Arial"/>
        </w:rPr>
      </w:pPr>
      <w:r w:rsidRPr="00D32856">
        <w:rPr>
          <w:rFonts w:ascii="Arial" w:hAnsi="Arial" w:cs="Arial"/>
        </w:rPr>
        <w:lastRenderedPageBreak/>
        <w:t xml:space="preserve">Based on the foregoing, I conclude that the IEP and placement proposed by Whitman-Hanson for the 2020-2021 school year are not appropriate as written but can be made appropriate with the addition of a Teacher of the Deaf, qualified in listening/spoken language, to be responsible for providing the majority of Student’s direct instruction.  </w:t>
      </w:r>
      <w:r w:rsidRPr="006E6306">
        <w:rPr>
          <w:rFonts w:ascii="Arial" w:hAnsi="Arial" w:cs="Arial"/>
        </w:rPr>
        <w:t>The Teacher of the Deaf shall be available in Student’s classroom throughout each school</w:t>
      </w:r>
      <w:r w:rsidRPr="00D32856">
        <w:rPr>
          <w:rFonts w:ascii="Arial" w:hAnsi="Arial" w:cs="Arial"/>
        </w:rPr>
        <w:t xml:space="preserve"> day when Student is present.  </w:t>
      </w:r>
    </w:p>
    <w:p w14:paraId="4816FE24" w14:textId="29817352" w:rsidR="0065100A" w:rsidRPr="00D32856" w:rsidRDefault="000F63B7" w:rsidP="00210516">
      <w:pPr>
        <w:shd w:val="clear" w:color="auto" w:fill="FFFFFF"/>
        <w:textAlignment w:val="baseline"/>
        <w:rPr>
          <w:rFonts w:ascii="Arial" w:hAnsi="Arial" w:cs="Arial"/>
        </w:rPr>
      </w:pPr>
      <w:r w:rsidRPr="00D32856">
        <w:rPr>
          <w:rFonts w:ascii="Arial" w:hAnsi="Arial" w:cs="Arial"/>
        </w:rPr>
        <w:t xml:space="preserve"> </w:t>
      </w:r>
      <w:r w:rsidR="00397DDC" w:rsidRPr="00D32856">
        <w:rPr>
          <w:rFonts w:ascii="Arial" w:hAnsi="Arial" w:cs="Arial"/>
        </w:rPr>
        <w:t xml:space="preserve"> </w:t>
      </w:r>
    </w:p>
    <w:p w14:paraId="1E8715F6" w14:textId="35F5987A" w:rsidR="003D4F05" w:rsidRDefault="00397DDC" w:rsidP="0035084D">
      <w:pPr>
        <w:shd w:val="clear" w:color="auto" w:fill="FFFFFF"/>
        <w:ind w:firstLine="720"/>
        <w:textAlignment w:val="baseline"/>
        <w:rPr>
          <w:rFonts w:ascii="Arial" w:hAnsi="Arial" w:cs="Arial"/>
        </w:rPr>
      </w:pPr>
      <w:r w:rsidRPr="00D32856">
        <w:rPr>
          <w:rFonts w:ascii="Arial" w:hAnsi="Arial" w:cs="Arial"/>
        </w:rPr>
        <w:t xml:space="preserve">On </w:t>
      </w:r>
      <w:r w:rsidR="000008CB" w:rsidRPr="00D32856">
        <w:rPr>
          <w:rFonts w:ascii="Arial" w:hAnsi="Arial" w:cs="Arial"/>
        </w:rPr>
        <w:t xml:space="preserve">January </w:t>
      </w:r>
      <w:r w:rsidR="00C66FAF" w:rsidRPr="00D32856">
        <w:rPr>
          <w:rFonts w:ascii="Arial" w:hAnsi="Arial" w:cs="Arial"/>
        </w:rPr>
        <w:t>1</w:t>
      </w:r>
      <w:r w:rsidR="0055106B">
        <w:rPr>
          <w:rFonts w:ascii="Arial" w:hAnsi="Arial" w:cs="Arial"/>
        </w:rPr>
        <w:t>8</w:t>
      </w:r>
      <w:r w:rsidR="000008CB" w:rsidRPr="00D32856">
        <w:rPr>
          <w:rFonts w:ascii="Arial" w:hAnsi="Arial" w:cs="Arial"/>
        </w:rPr>
        <w:t>, 202</w:t>
      </w:r>
      <w:r w:rsidR="0027275A" w:rsidRPr="00D32856">
        <w:rPr>
          <w:rFonts w:ascii="Arial" w:hAnsi="Arial" w:cs="Arial"/>
        </w:rPr>
        <w:t>1</w:t>
      </w:r>
      <w:r w:rsidR="000F63B7" w:rsidRPr="00D32856">
        <w:rPr>
          <w:rFonts w:ascii="Arial" w:hAnsi="Arial" w:cs="Arial"/>
        </w:rPr>
        <w:t xml:space="preserve">, </w:t>
      </w:r>
      <w:r w:rsidR="00662F42" w:rsidRPr="00D32856">
        <w:rPr>
          <w:rFonts w:ascii="Arial" w:hAnsi="Arial" w:cs="Arial"/>
        </w:rPr>
        <w:t>Parents filed a </w:t>
      </w:r>
      <w:r w:rsidR="00662F42" w:rsidRPr="00D32856">
        <w:rPr>
          <w:rFonts w:ascii="Arial" w:hAnsi="Arial" w:cs="Arial"/>
          <w:i/>
          <w:iCs/>
          <w:bdr w:val="none" w:sz="0" w:space="0" w:color="auto" w:frame="1"/>
        </w:rPr>
        <w:t>Motion to Order Compliance with Decision</w:t>
      </w:r>
      <w:r w:rsidR="00662F42" w:rsidRPr="00D32856">
        <w:rPr>
          <w:rFonts w:ascii="Arial" w:hAnsi="Arial" w:cs="Arial"/>
        </w:rPr>
        <w:t>, pursuant to Rule X</w:t>
      </w:r>
      <w:r w:rsidR="00C66FAF" w:rsidRPr="00D32856">
        <w:rPr>
          <w:rFonts w:ascii="Arial" w:hAnsi="Arial" w:cs="Arial"/>
        </w:rPr>
        <w:t>I</w:t>
      </w:r>
      <w:r w:rsidR="00662F42" w:rsidRPr="00D32856">
        <w:rPr>
          <w:rFonts w:ascii="Arial" w:hAnsi="Arial" w:cs="Arial"/>
        </w:rPr>
        <w:t>V of the BSEA </w:t>
      </w:r>
      <w:r w:rsidR="00662F42" w:rsidRPr="00D32856">
        <w:rPr>
          <w:rFonts w:ascii="Arial" w:hAnsi="Arial" w:cs="Arial"/>
          <w:i/>
          <w:iCs/>
          <w:bdr w:val="none" w:sz="0" w:space="0" w:color="auto" w:frame="1"/>
        </w:rPr>
        <w:t>Hearing Rules</w:t>
      </w:r>
      <w:r w:rsidR="0019714C" w:rsidRPr="00D32856">
        <w:rPr>
          <w:rFonts w:ascii="Arial" w:hAnsi="Arial" w:cs="Arial"/>
        </w:rPr>
        <w:t xml:space="preserve">, alleging that </w:t>
      </w:r>
      <w:r w:rsidR="00556F86" w:rsidRPr="00D32856">
        <w:rPr>
          <w:rFonts w:ascii="Arial" w:hAnsi="Arial" w:cs="Arial"/>
        </w:rPr>
        <w:t>the</w:t>
      </w:r>
      <w:r w:rsidR="00662F42" w:rsidRPr="00D32856">
        <w:rPr>
          <w:rFonts w:ascii="Arial" w:hAnsi="Arial" w:cs="Arial"/>
        </w:rPr>
        <w:t xml:space="preserve"> </w:t>
      </w:r>
      <w:r w:rsidR="00B8158C" w:rsidRPr="00D32856">
        <w:rPr>
          <w:rFonts w:ascii="Arial" w:hAnsi="Arial" w:cs="Arial"/>
          <w:bdr w:val="none" w:sz="0" w:space="0" w:color="auto" w:frame="1"/>
        </w:rPr>
        <w:t>Whitman-Hanson Regional School District</w:t>
      </w:r>
      <w:r w:rsidR="00B8158C" w:rsidRPr="00D32856">
        <w:rPr>
          <w:rFonts w:ascii="Arial" w:hAnsi="Arial" w:cs="Arial"/>
          <w:i/>
          <w:iCs/>
          <w:bdr w:val="none" w:sz="0" w:space="0" w:color="auto" w:frame="1"/>
        </w:rPr>
        <w:t xml:space="preserve"> </w:t>
      </w:r>
      <w:r w:rsidR="00662F42" w:rsidRPr="00D32856">
        <w:rPr>
          <w:rFonts w:ascii="Arial" w:hAnsi="Arial" w:cs="Arial"/>
        </w:rPr>
        <w:t>(</w:t>
      </w:r>
      <w:r w:rsidR="00B8158C" w:rsidRPr="00D32856">
        <w:rPr>
          <w:rFonts w:ascii="Arial" w:hAnsi="Arial" w:cs="Arial"/>
        </w:rPr>
        <w:t>District</w:t>
      </w:r>
      <w:r w:rsidR="00662F42" w:rsidRPr="00D32856">
        <w:rPr>
          <w:rFonts w:ascii="Arial" w:hAnsi="Arial" w:cs="Arial"/>
        </w:rPr>
        <w:t>) failed to fully comply with the above-quoted </w:t>
      </w:r>
      <w:r w:rsidR="00662F42" w:rsidRPr="00D32856">
        <w:rPr>
          <w:rFonts w:ascii="Arial" w:hAnsi="Arial" w:cs="Arial"/>
          <w:i/>
          <w:iCs/>
          <w:bdr w:val="none" w:sz="0" w:space="0" w:color="auto" w:frame="1"/>
        </w:rPr>
        <w:t>Order</w:t>
      </w:r>
      <w:r w:rsidR="00662F42" w:rsidRPr="00D32856">
        <w:rPr>
          <w:rFonts w:ascii="Arial" w:hAnsi="Arial" w:cs="Arial"/>
        </w:rPr>
        <w:t> because it ha</w:t>
      </w:r>
      <w:r w:rsidR="0065100A" w:rsidRPr="00D32856">
        <w:rPr>
          <w:rFonts w:ascii="Arial" w:hAnsi="Arial" w:cs="Arial"/>
        </w:rPr>
        <w:t>d</w:t>
      </w:r>
      <w:r w:rsidR="00662F42" w:rsidRPr="00D32856">
        <w:rPr>
          <w:rFonts w:ascii="Arial" w:hAnsi="Arial" w:cs="Arial"/>
        </w:rPr>
        <w:t xml:space="preserve"> </w:t>
      </w:r>
      <w:r w:rsidR="00FC4A3B" w:rsidRPr="00D32856">
        <w:rPr>
          <w:rFonts w:ascii="Arial" w:hAnsi="Arial" w:cs="Arial"/>
        </w:rPr>
        <w:t xml:space="preserve">not </w:t>
      </w:r>
      <w:r w:rsidR="00DB12A4" w:rsidRPr="00D32856">
        <w:rPr>
          <w:rFonts w:ascii="Arial" w:hAnsi="Arial" w:cs="Arial"/>
        </w:rPr>
        <w:t>hire</w:t>
      </w:r>
      <w:r w:rsidR="00407CB5" w:rsidRPr="00D32856">
        <w:rPr>
          <w:rFonts w:ascii="Arial" w:hAnsi="Arial" w:cs="Arial"/>
        </w:rPr>
        <w:t>d</w:t>
      </w:r>
      <w:r w:rsidR="00FC4A3B" w:rsidRPr="00D32856">
        <w:rPr>
          <w:rFonts w:ascii="Arial" w:hAnsi="Arial" w:cs="Arial"/>
        </w:rPr>
        <w:t xml:space="preserve"> a Teacher of the Deaf </w:t>
      </w:r>
      <w:r w:rsidR="00312DB2" w:rsidRPr="00D32856">
        <w:rPr>
          <w:rFonts w:ascii="Arial" w:hAnsi="Arial" w:cs="Arial"/>
        </w:rPr>
        <w:t xml:space="preserve">(TOD) </w:t>
      </w:r>
      <w:r w:rsidR="006E6306">
        <w:rPr>
          <w:rFonts w:ascii="Arial" w:hAnsi="Arial" w:cs="Arial"/>
        </w:rPr>
        <w:t xml:space="preserve">for Student, </w:t>
      </w:r>
      <w:r w:rsidR="00845714" w:rsidRPr="00D32856">
        <w:rPr>
          <w:rFonts w:ascii="Arial" w:hAnsi="Arial" w:cs="Arial"/>
        </w:rPr>
        <w:t>qualified in listening and spoken language</w:t>
      </w:r>
      <w:r w:rsidR="000261CA" w:rsidRPr="00D32856">
        <w:rPr>
          <w:rFonts w:ascii="Arial" w:hAnsi="Arial" w:cs="Arial"/>
        </w:rPr>
        <w:t xml:space="preserve">.  </w:t>
      </w:r>
      <w:r w:rsidR="003D4F05">
        <w:rPr>
          <w:rFonts w:ascii="Arial" w:hAnsi="Arial" w:cs="Arial"/>
        </w:rPr>
        <w:t xml:space="preserve">Instead, as will be discussed in more detail in this </w:t>
      </w:r>
      <w:r w:rsidR="003D4F05" w:rsidRPr="003D4F05">
        <w:rPr>
          <w:rFonts w:ascii="Arial" w:hAnsi="Arial" w:cs="Arial"/>
          <w:i/>
          <w:iCs/>
        </w:rPr>
        <w:t>Ruling</w:t>
      </w:r>
      <w:r w:rsidR="003D4F05">
        <w:rPr>
          <w:rFonts w:ascii="Arial" w:hAnsi="Arial" w:cs="Arial"/>
        </w:rPr>
        <w:t xml:space="preserve">, the District has proposed “hybrid models” which, Parents claim, do not satisfy the Order in the </w:t>
      </w:r>
      <w:r w:rsidR="003D4F05">
        <w:rPr>
          <w:rFonts w:ascii="Arial" w:hAnsi="Arial" w:cs="Arial"/>
          <w:i/>
          <w:iCs/>
        </w:rPr>
        <w:t>Decision,</w:t>
      </w:r>
      <w:r w:rsidR="003D4F05">
        <w:rPr>
          <w:rFonts w:ascii="Arial" w:hAnsi="Arial" w:cs="Arial"/>
        </w:rPr>
        <w:t xml:space="preserve"> but place Student “at needless exposure risk to COVID” and, additionally, require Student to attend to remote instruction provided by both a special education teacher and a TOD, which Student is </w:t>
      </w:r>
      <w:r w:rsidR="004C5686">
        <w:rPr>
          <w:rFonts w:ascii="Arial" w:hAnsi="Arial" w:cs="Arial"/>
        </w:rPr>
        <w:t>“</w:t>
      </w:r>
      <w:r w:rsidR="003D4F05">
        <w:rPr>
          <w:rFonts w:ascii="Arial" w:hAnsi="Arial" w:cs="Arial"/>
        </w:rPr>
        <w:t>unable to do at this time.</w:t>
      </w:r>
      <w:r w:rsidR="004C5686">
        <w:rPr>
          <w:rFonts w:ascii="Arial" w:hAnsi="Arial" w:cs="Arial"/>
        </w:rPr>
        <w:t>”</w:t>
      </w:r>
      <w:r w:rsidR="003D4F05">
        <w:rPr>
          <w:rFonts w:ascii="Arial" w:hAnsi="Arial" w:cs="Arial"/>
        </w:rPr>
        <w:t xml:space="preserve"> Parents assert that placement at the Clarke School (“Clarke”) is the obvious alternative </w:t>
      </w:r>
      <w:proofErr w:type="gramStart"/>
      <w:r w:rsidR="003D4F05">
        <w:rPr>
          <w:rFonts w:ascii="Arial" w:hAnsi="Arial" w:cs="Arial"/>
        </w:rPr>
        <w:t>at this time</w:t>
      </w:r>
      <w:proofErr w:type="gramEnd"/>
      <w:r w:rsidR="003D4F05">
        <w:rPr>
          <w:rFonts w:ascii="Arial" w:hAnsi="Arial" w:cs="Arial"/>
        </w:rPr>
        <w:t xml:space="preserve">.  </w:t>
      </w:r>
    </w:p>
    <w:p w14:paraId="38BC9380" w14:textId="77777777" w:rsidR="003D4F05" w:rsidRDefault="003D4F05" w:rsidP="0035084D">
      <w:pPr>
        <w:shd w:val="clear" w:color="auto" w:fill="FFFFFF"/>
        <w:ind w:firstLine="720"/>
        <w:textAlignment w:val="baseline"/>
        <w:rPr>
          <w:rFonts w:ascii="Arial" w:hAnsi="Arial" w:cs="Arial"/>
        </w:rPr>
      </w:pPr>
    </w:p>
    <w:p w14:paraId="49DE7077" w14:textId="3DB7AB01" w:rsidR="00210516" w:rsidRPr="003D4F05" w:rsidRDefault="003D4F05" w:rsidP="0035084D">
      <w:pPr>
        <w:shd w:val="clear" w:color="auto" w:fill="FFFFFF"/>
        <w:ind w:firstLine="720"/>
        <w:textAlignment w:val="baseline"/>
        <w:rPr>
          <w:rFonts w:ascii="Arial" w:hAnsi="Arial" w:cs="Arial"/>
        </w:rPr>
      </w:pPr>
      <w:r>
        <w:rPr>
          <w:rFonts w:ascii="Arial" w:hAnsi="Arial" w:cs="Arial"/>
        </w:rPr>
        <w:t xml:space="preserve"> </w:t>
      </w:r>
      <w:r w:rsidR="00A10747" w:rsidRPr="00D32856">
        <w:rPr>
          <w:rFonts w:ascii="Arial" w:hAnsi="Arial" w:cs="Arial"/>
        </w:rPr>
        <w:t xml:space="preserve">In response to Parents’ </w:t>
      </w:r>
      <w:r w:rsidR="00A10747" w:rsidRPr="00D32856">
        <w:rPr>
          <w:rFonts w:ascii="Arial" w:hAnsi="Arial" w:cs="Arial"/>
          <w:i/>
          <w:iCs/>
        </w:rPr>
        <w:t>Motion</w:t>
      </w:r>
      <w:r w:rsidR="00A10747" w:rsidRPr="00D32856">
        <w:rPr>
          <w:rFonts w:ascii="Arial" w:hAnsi="Arial" w:cs="Arial"/>
        </w:rPr>
        <w:t>, t</w:t>
      </w:r>
      <w:r w:rsidR="00662F42" w:rsidRPr="00D32856">
        <w:rPr>
          <w:rFonts w:ascii="Arial" w:hAnsi="Arial" w:cs="Arial"/>
        </w:rPr>
        <w:t xml:space="preserve">he </w:t>
      </w:r>
      <w:r w:rsidR="005534E1" w:rsidRPr="00D32856">
        <w:rPr>
          <w:rFonts w:ascii="Arial" w:hAnsi="Arial" w:cs="Arial"/>
        </w:rPr>
        <w:t>District</w:t>
      </w:r>
      <w:r w:rsidR="00662F42" w:rsidRPr="00D32856">
        <w:rPr>
          <w:rFonts w:ascii="Arial" w:hAnsi="Arial" w:cs="Arial"/>
        </w:rPr>
        <w:t xml:space="preserve"> filed an </w:t>
      </w:r>
      <w:r w:rsidR="00662F42" w:rsidRPr="00D32856">
        <w:rPr>
          <w:rFonts w:ascii="Arial" w:hAnsi="Arial" w:cs="Arial"/>
          <w:i/>
          <w:iCs/>
          <w:bdr w:val="none" w:sz="0" w:space="0" w:color="auto" w:frame="1"/>
        </w:rPr>
        <w:t>Opposition</w:t>
      </w:r>
      <w:r w:rsidR="00A10747" w:rsidRPr="00D32856">
        <w:rPr>
          <w:rFonts w:ascii="Arial" w:hAnsi="Arial" w:cs="Arial"/>
        </w:rPr>
        <w:t xml:space="preserve"> </w:t>
      </w:r>
      <w:r w:rsidR="00662F42" w:rsidRPr="00D32856">
        <w:rPr>
          <w:rFonts w:ascii="Arial" w:hAnsi="Arial" w:cs="Arial"/>
        </w:rPr>
        <w:t xml:space="preserve">in which </w:t>
      </w:r>
      <w:proofErr w:type="gramStart"/>
      <w:r w:rsidR="00662F42" w:rsidRPr="00D32856">
        <w:rPr>
          <w:rFonts w:ascii="Arial" w:hAnsi="Arial" w:cs="Arial"/>
        </w:rPr>
        <w:t>it</w:t>
      </w:r>
      <w:proofErr w:type="gramEnd"/>
      <w:r w:rsidR="00662F42" w:rsidRPr="00D32856">
        <w:rPr>
          <w:rFonts w:ascii="Arial" w:hAnsi="Arial" w:cs="Arial"/>
        </w:rPr>
        <w:t xml:space="preserve"> disputed Parents' claims</w:t>
      </w:r>
      <w:r>
        <w:rPr>
          <w:rFonts w:ascii="Arial" w:hAnsi="Arial" w:cs="Arial"/>
        </w:rPr>
        <w:t xml:space="preserve"> and asserted that its proposal fully complies with the underlying </w:t>
      </w:r>
      <w:r w:rsidRPr="003D4F05">
        <w:rPr>
          <w:rFonts w:ascii="Arial" w:hAnsi="Arial" w:cs="Arial"/>
          <w:i/>
          <w:iCs/>
        </w:rPr>
        <w:t>Decision</w:t>
      </w:r>
      <w:r>
        <w:rPr>
          <w:rFonts w:ascii="Arial" w:hAnsi="Arial" w:cs="Arial"/>
        </w:rPr>
        <w:t xml:space="preserve">.  The District further states that it has diligently sought (and, as of the date of the hearing on the </w:t>
      </w:r>
      <w:r w:rsidRPr="003D4F05">
        <w:rPr>
          <w:rFonts w:ascii="Arial" w:hAnsi="Arial" w:cs="Arial"/>
          <w:i/>
          <w:iCs/>
        </w:rPr>
        <w:t>Motion</w:t>
      </w:r>
      <w:r>
        <w:rPr>
          <w:rFonts w:ascii="Arial" w:hAnsi="Arial" w:cs="Arial"/>
        </w:rPr>
        <w:t>, was continuing to seek) to recruit a TOD, and that its proposed hybrid models ensure that Student has a TOD qualified in listening/spoken lan</w:t>
      </w:r>
      <w:r w:rsidR="009F72B4">
        <w:rPr>
          <w:rFonts w:ascii="Arial" w:hAnsi="Arial" w:cs="Arial"/>
        </w:rPr>
        <w:t xml:space="preserve">guage available to him each day that he attends school.  </w:t>
      </w:r>
    </w:p>
    <w:p w14:paraId="497F9E7D" w14:textId="77777777" w:rsidR="00210516" w:rsidRPr="00D32856" w:rsidRDefault="00210516" w:rsidP="00210516">
      <w:pPr>
        <w:shd w:val="clear" w:color="auto" w:fill="FFFFFF"/>
        <w:textAlignment w:val="baseline"/>
        <w:rPr>
          <w:rFonts w:ascii="Arial" w:hAnsi="Arial" w:cs="Arial"/>
        </w:rPr>
      </w:pPr>
    </w:p>
    <w:p w14:paraId="710EE98E" w14:textId="06EAEACB" w:rsidR="00174CA0" w:rsidRDefault="00662F42" w:rsidP="00174CA0">
      <w:pPr>
        <w:shd w:val="clear" w:color="auto" w:fill="FFFFFF"/>
        <w:ind w:firstLine="720"/>
        <w:textAlignment w:val="baseline"/>
        <w:rPr>
          <w:rFonts w:ascii="Arial" w:hAnsi="Arial" w:cs="Arial"/>
        </w:rPr>
      </w:pPr>
      <w:r w:rsidRPr="00D32856">
        <w:rPr>
          <w:rFonts w:ascii="Arial" w:hAnsi="Arial" w:cs="Arial"/>
        </w:rPr>
        <w:t xml:space="preserve">A hearing on the </w:t>
      </w:r>
      <w:r w:rsidRPr="00D32856">
        <w:rPr>
          <w:rFonts w:ascii="Arial" w:hAnsi="Arial" w:cs="Arial"/>
          <w:i/>
          <w:iCs/>
        </w:rPr>
        <w:t>Motion</w:t>
      </w:r>
      <w:r w:rsidRPr="00D32856">
        <w:rPr>
          <w:rFonts w:ascii="Arial" w:hAnsi="Arial" w:cs="Arial"/>
        </w:rPr>
        <w:t xml:space="preserve"> was held </w:t>
      </w:r>
      <w:r w:rsidR="0065100A" w:rsidRPr="00D32856">
        <w:rPr>
          <w:rFonts w:ascii="Arial" w:hAnsi="Arial" w:cs="Arial"/>
        </w:rPr>
        <w:t>remotely</w:t>
      </w:r>
      <w:r w:rsidR="009F72B4">
        <w:rPr>
          <w:rStyle w:val="FootnoteReference"/>
          <w:rFonts w:ascii="Arial" w:hAnsi="Arial" w:cs="Arial"/>
        </w:rPr>
        <w:footnoteReference w:id="1"/>
      </w:r>
      <w:r w:rsidR="009F72B4">
        <w:rPr>
          <w:rFonts w:ascii="Arial" w:hAnsi="Arial" w:cs="Arial"/>
        </w:rPr>
        <w:t xml:space="preserve"> </w:t>
      </w:r>
      <w:r w:rsidRPr="00D32856">
        <w:rPr>
          <w:rFonts w:ascii="Arial" w:hAnsi="Arial" w:cs="Arial"/>
        </w:rPr>
        <w:t>on February 10, 202</w:t>
      </w:r>
      <w:r w:rsidR="00D12F8F" w:rsidRPr="00D32856">
        <w:rPr>
          <w:rFonts w:ascii="Arial" w:hAnsi="Arial" w:cs="Arial"/>
        </w:rPr>
        <w:t>1</w:t>
      </w:r>
      <w:r w:rsidR="00174CA0">
        <w:rPr>
          <w:rFonts w:ascii="Arial" w:hAnsi="Arial" w:cs="Arial"/>
        </w:rPr>
        <w:t xml:space="preserve"> at which both parties presented witness testimony, cross-examined the opposing party’s witnesses, and submitted exhibits</w:t>
      </w:r>
      <w:r w:rsidR="009F72B4">
        <w:rPr>
          <w:rFonts w:ascii="Arial" w:hAnsi="Arial" w:cs="Arial"/>
        </w:rPr>
        <w:t xml:space="preserve">.  </w:t>
      </w:r>
      <w:r w:rsidR="00174CA0">
        <w:rPr>
          <w:rFonts w:ascii="Arial" w:hAnsi="Arial" w:cs="Arial"/>
        </w:rPr>
        <w:t xml:space="preserve">At the close of the hearing, both parties waived oral or written closing statements.  Those present for all </w:t>
      </w:r>
      <w:r w:rsidR="009F72B4">
        <w:rPr>
          <w:rFonts w:ascii="Arial" w:hAnsi="Arial" w:cs="Arial"/>
        </w:rPr>
        <w:t xml:space="preserve">or part </w:t>
      </w:r>
      <w:r w:rsidR="00174CA0">
        <w:rPr>
          <w:rFonts w:ascii="Arial" w:hAnsi="Arial" w:cs="Arial"/>
        </w:rPr>
        <w:t xml:space="preserve">of the hearing were the following:  </w:t>
      </w:r>
    </w:p>
    <w:p w14:paraId="7E1D09D8" w14:textId="3B0FAC83" w:rsidR="00174CA0" w:rsidRDefault="00174CA0" w:rsidP="00174CA0">
      <w:pPr>
        <w:shd w:val="clear" w:color="auto" w:fill="FFFFFF"/>
        <w:textAlignment w:val="baseline"/>
        <w:rPr>
          <w:rFonts w:ascii="Arial" w:hAnsi="Arial" w:cs="Arial"/>
        </w:rPr>
      </w:pPr>
    </w:p>
    <w:p w14:paraId="6359FFF8" w14:textId="0DB2B0BE" w:rsidR="00174CA0" w:rsidRDefault="004C5686" w:rsidP="00174CA0">
      <w:pPr>
        <w:shd w:val="clear" w:color="auto" w:fill="FFFFFF"/>
        <w:textAlignment w:val="baseline"/>
        <w:rPr>
          <w:rFonts w:ascii="Arial" w:hAnsi="Arial" w:cs="Arial"/>
        </w:rPr>
      </w:pPr>
      <w:r>
        <w:rPr>
          <w:rFonts w:ascii="Arial" w:hAnsi="Arial" w:cs="Arial"/>
        </w:rPr>
        <w:t>Mother</w:t>
      </w:r>
    </w:p>
    <w:p w14:paraId="030085B6" w14:textId="1134338B" w:rsidR="00174CA0" w:rsidRDefault="00174CA0" w:rsidP="00174CA0">
      <w:pPr>
        <w:shd w:val="clear" w:color="auto" w:fill="FFFFFF"/>
        <w:textAlignment w:val="baseline"/>
        <w:rPr>
          <w:rFonts w:ascii="Arial" w:hAnsi="Arial" w:cs="Arial"/>
        </w:rPr>
      </w:pPr>
      <w:r>
        <w:rPr>
          <w:rFonts w:ascii="Arial" w:hAnsi="Arial" w:cs="Arial"/>
        </w:rPr>
        <w:t>Dr. Barbara Hecht</w:t>
      </w:r>
      <w:r>
        <w:rPr>
          <w:rFonts w:ascii="Arial" w:hAnsi="Arial" w:cs="Arial"/>
        </w:rPr>
        <w:tab/>
      </w:r>
      <w:r>
        <w:rPr>
          <w:rFonts w:ascii="Arial" w:hAnsi="Arial" w:cs="Arial"/>
        </w:rPr>
        <w:tab/>
        <w:t>Director, Clarke School for Speech and Hearing</w:t>
      </w:r>
    </w:p>
    <w:p w14:paraId="7BA9EEC6" w14:textId="1AAA1040" w:rsidR="00174CA0" w:rsidRDefault="00174CA0" w:rsidP="00174CA0">
      <w:pPr>
        <w:shd w:val="clear" w:color="auto" w:fill="FFFFFF"/>
        <w:textAlignment w:val="baseline"/>
        <w:rPr>
          <w:rFonts w:ascii="Arial" w:hAnsi="Arial" w:cs="Arial"/>
        </w:rPr>
      </w:pPr>
      <w:r>
        <w:rPr>
          <w:rFonts w:ascii="Arial" w:hAnsi="Arial" w:cs="Arial"/>
        </w:rPr>
        <w:t>Patricia Poirier-Collins</w:t>
      </w:r>
      <w:r>
        <w:rPr>
          <w:rFonts w:ascii="Arial" w:hAnsi="Arial" w:cs="Arial"/>
        </w:rPr>
        <w:tab/>
        <w:t>Director, Preschool Academy, Whitman-Hanson RSD</w:t>
      </w:r>
    </w:p>
    <w:p w14:paraId="39160AC6" w14:textId="2DDC2B85" w:rsidR="00174CA0" w:rsidRDefault="00174CA0" w:rsidP="00174CA0">
      <w:pPr>
        <w:shd w:val="clear" w:color="auto" w:fill="FFFFFF"/>
        <w:textAlignment w:val="baseline"/>
        <w:rPr>
          <w:rFonts w:ascii="Arial" w:hAnsi="Arial" w:cs="Arial"/>
        </w:rPr>
      </w:pPr>
      <w:r>
        <w:rPr>
          <w:rFonts w:ascii="Arial" w:hAnsi="Arial" w:cs="Arial"/>
        </w:rPr>
        <w:t xml:space="preserve">Lauren </w:t>
      </w:r>
      <w:proofErr w:type="spellStart"/>
      <w:r>
        <w:rPr>
          <w:rFonts w:ascii="Arial" w:hAnsi="Arial" w:cs="Arial"/>
        </w:rPr>
        <w:t>Mathisen</w:t>
      </w:r>
      <w:proofErr w:type="spellEnd"/>
      <w:r>
        <w:rPr>
          <w:rFonts w:ascii="Arial" w:hAnsi="Arial" w:cs="Arial"/>
        </w:rPr>
        <w:tab/>
      </w:r>
      <w:r>
        <w:rPr>
          <w:rFonts w:ascii="Arial" w:hAnsi="Arial" w:cs="Arial"/>
        </w:rPr>
        <w:tab/>
        <w:t>Director of Student Support Services, Whitman-Hanson RSD</w:t>
      </w:r>
    </w:p>
    <w:p w14:paraId="1E5819B3" w14:textId="5F8121AD" w:rsidR="00174CA0" w:rsidRDefault="00174CA0" w:rsidP="00174CA0">
      <w:pPr>
        <w:shd w:val="clear" w:color="auto" w:fill="FFFFFF"/>
        <w:textAlignment w:val="baseline"/>
        <w:rPr>
          <w:rFonts w:ascii="Arial" w:hAnsi="Arial" w:cs="Arial"/>
        </w:rPr>
      </w:pPr>
      <w:r>
        <w:rPr>
          <w:rFonts w:ascii="Arial" w:hAnsi="Arial" w:cs="Arial"/>
        </w:rPr>
        <w:t>Ginny Brennan</w:t>
      </w:r>
      <w:r>
        <w:rPr>
          <w:rFonts w:ascii="Arial" w:hAnsi="Arial" w:cs="Arial"/>
        </w:rPr>
        <w:tab/>
      </w:r>
      <w:r>
        <w:rPr>
          <w:rFonts w:ascii="Arial" w:hAnsi="Arial" w:cs="Arial"/>
        </w:rPr>
        <w:tab/>
        <w:t>Advocate for Parents</w:t>
      </w:r>
    </w:p>
    <w:p w14:paraId="77F5C050" w14:textId="10476AB4" w:rsidR="00174CA0" w:rsidRDefault="00174CA0" w:rsidP="00174CA0">
      <w:pPr>
        <w:shd w:val="clear" w:color="auto" w:fill="FFFFFF"/>
        <w:textAlignment w:val="baseline"/>
        <w:rPr>
          <w:rFonts w:ascii="Arial" w:hAnsi="Arial" w:cs="Arial"/>
        </w:rPr>
      </w:pPr>
      <w:r>
        <w:rPr>
          <w:rFonts w:ascii="Arial" w:hAnsi="Arial" w:cs="Arial"/>
        </w:rPr>
        <w:t>Alisia St. Florian, Esq.</w:t>
      </w:r>
      <w:r>
        <w:rPr>
          <w:rFonts w:ascii="Arial" w:hAnsi="Arial" w:cs="Arial"/>
        </w:rPr>
        <w:tab/>
        <w:t>Attorney for Whitman-Hanson</w:t>
      </w:r>
    </w:p>
    <w:p w14:paraId="1ED52E45" w14:textId="1E8DB671" w:rsidR="00174CA0" w:rsidRDefault="00174CA0" w:rsidP="00174CA0">
      <w:pPr>
        <w:shd w:val="clear" w:color="auto" w:fill="FFFFFF"/>
        <w:textAlignment w:val="baseline"/>
        <w:rPr>
          <w:rFonts w:ascii="Arial" w:hAnsi="Arial" w:cs="Arial"/>
        </w:rPr>
      </w:pPr>
      <w:r>
        <w:rPr>
          <w:rFonts w:ascii="Arial" w:hAnsi="Arial" w:cs="Arial"/>
        </w:rPr>
        <w:t xml:space="preserve">Carol </w:t>
      </w:r>
      <w:proofErr w:type="spellStart"/>
      <w:r>
        <w:rPr>
          <w:rFonts w:ascii="Arial" w:hAnsi="Arial" w:cs="Arial"/>
        </w:rPr>
        <w:t>Kusinitz</w:t>
      </w:r>
      <w:proofErr w:type="spellEnd"/>
      <w:r>
        <w:rPr>
          <w:rFonts w:ascii="Arial" w:hAnsi="Arial" w:cs="Arial"/>
        </w:rPr>
        <w:tab/>
      </w:r>
      <w:r>
        <w:rPr>
          <w:rFonts w:ascii="Arial" w:hAnsi="Arial" w:cs="Arial"/>
        </w:rPr>
        <w:tab/>
        <w:t>Court Reporter</w:t>
      </w:r>
    </w:p>
    <w:p w14:paraId="7BC7E00E" w14:textId="32462555" w:rsidR="00174CA0" w:rsidRDefault="00174CA0" w:rsidP="00174CA0">
      <w:pPr>
        <w:shd w:val="clear" w:color="auto" w:fill="FFFFFF"/>
        <w:textAlignment w:val="baseline"/>
        <w:rPr>
          <w:rFonts w:ascii="Arial" w:hAnsi="Arial" w:cs="Arial"/>
        </w:rPr>
      </w:pPr>
      <w:r>
        <w:rPr>
          <w:rFonts w:ascii="Arial" w:hAnsi="Arial" w:cs="Arial"/>
        </w:rPr>
        <w:t>Sara Berman</w:t>
      </w:r>
      <w:r>
        <w:rPr>
          <w:rFonts w:ascii="Arial" w:hAnsi="Arial" w:cs="Arial"/>
        </w:rPr>
        <w:tab/>
      </w:r>
      <w:r>
        <w:rPr>
          <w:rFonts w:ascii="Arial" w:hAnsi="Arial" w:cs="Arial"/>
        </w:rPr>
        <w:tab/>
      </w:r>
      <w:r>
        <w:rPr>
          <w:rFonts w:ascii="Arial" w:hAnsi="Arial" w:cs="Arial"/>
        </w:rPr>
        <w:tab/>
      </w:r>
      <w:r w:rsidR="009F72B4">
        <w:rPr>
          <w:rFonts w:ascii="Arial" w:hAnsi="Arial" w:cs="Arial"/>
        </w:rPr>
        <w:t xml:space="preserve">BSEA </w:t>
      </w:r>
      <w:r>
        <w:rPr>
          <w:rFonts w:ascii="Arial" w:hAnsi="Arial" w:cs="Arial"/>
        </w:rPr>
        <w:t>Hearing Officer</w:t>
      </w:r>
    </w:p>
    <w:p w14:paraId="5901AC3B" w14:textId="254629C7" w:rsidR="00174CA0" w:rsidRDefault="00174CA0" w:rsidP="00174CA0">
      <w:pPr>
        <w:shd w:val="clear" w:color="auto" w:fill="FFFFFF"/>
        <w:textAlignment w:val="baseline"/>
        <w:rPr>
          <w:rFonts w:ascii="Arial" w:hAnsi="Arial" w:cs="Arial"/>
        </w:rPr>
      </w:pPr>
      <w:r>
        <w:rPr>
          <w:rFonts w:ascii="Arial" w:hAnsi="Arial" w:cs="Arial"/>
        </w:rPr>
        <w:t>Alina Kantor Nir</w:t>
      </w:r>
      <w:r>
        <w:rPr>
          <w:rFonts w:ascii="Arial" w:hAnsi="Arial" w:cs="Arial"/>
        </w:rPr>
        <w:tab/>
      </w:r>
      <w:r>
        <w:rPr>
          <w:rFonts w:ascii="Arial" w:hAnsi="Arial" w:cs="Arial"/>
        </w:rPr>
        <w:tab/>
      </w:r>
      <w:r w:rsidR="009F72B4">
        <w:rPr>
          <w:rFonts w:ascii="Arial" w:hAnsi="Arial" w:cs="Arial"/>
        </w:rPr>
        <w:t xml:space="preserve">BSEA </w:t>
      </w:r>
      <w:r>
        <w:rPr>
          <w:rFonts w:ascii="Arial" w:hAnsi="Arial" w:cs="Arial"/>
        </w:rPr>
        <w:t>Hearing Officer, Observer</w:t>
      </w:r>
    </w:p>
    <w:p w14:paraId="1AF7D3ED" w14:textId="3089DF66" w:rsidR="00646BC6" w:rsidRDefault="00646BC6" w:rsidP="00174CA0">
      <w:pPr>
        <w:shd w:val="clear" w:color="auto" w:fill="FFFFFF"/>
        <w:textAlignment w:val="baseline"/>
        <w:rPr>
          <w:rFonts w:ascii="Arial" w:hAnsi="Arial" w:cs="Arial"/>
        </w:rPr>
      </w:pPr>
    </w:p>
    <w:p w14:paraId="03684BA6" w14:textId="614BE031" w:rsidR="008D4939" w:rsidRDefault="008D4939" w:rsidP="00646BC6">
      <w:pPr>
        <w:shd w:val="clear" w:color="auto" w:fill="FFFFFF"/>
        <w:jc w:val="center"/>
        <w:textAlignment w:val="baseline"/>
        <w:rPr>
          <w:rFonts w:ascii="Arial" w:hAnsi="Arial" w:cs="Arial"/>
          <w:b/>
          <w:bCs/>
        </w:rPr>
      </w:pPr>
    </w:p>
    <w:p w14:paraId="36E4B216" w14:textId="77777777" w:rsidR="00A52B8B" w:rsidRDefault="00A52B8B" w:rsidP="00646BC6">
      <w:pPr>
        <w:shd w:val="clear" w:color="auto" w:fill="FFFFFF"/>
        <w:jc w:val="center"/>
        <w:textAlignment w:val="baseline"/>
        <w:rPr>
          <w:rFonts w:ascii="Arial" w:hAnsi="Arial" w:cs="Arial"/>
          <w:b/>
          <w:bCs/>
        </w:rPr>
      </w:pPr>
    </w:p>
    <w:p w14:paraId="344C1DA7" w14:textId="00457363" w:rsidR="00646BC6" w:rsidRPr="00646BC6" w:rsidRDefault="00646BC6" w:rsidP="00646BC6">
      <w:pPr>
        <w:shd w:val="clear" w:color="auto" w:fill="FFFFFF"/>
        <w:jc w:val="center"/>
        <w:textAlignment w:val="baseline"/>
        <w:rPr>
          <w:rFonts w:ascii="Arial" w:hAnsi="Arial" w:cs="Arial"/>
          <w:b/>
          <w:bCs/>
        </w:rPr>
      </w:pPr>
      <w:r w:rsidRPr="00646BC6">
        <w:rPr>
          <w:rFonts w:ascii="Arial" w:hAnsi="Arial" w:cs="Arial"/>
          <w:b/>
          <w:bCs/>
        </w:rPr>
        <w:lastRenderedPageBreak/>
        <w:t>Issues Presented</w:t>
      </w:r>
    </w:p>
    <w:p w14:paraId="2A1F5BED" w14:textId="77777777" w:rsidR="00174CA0" w:rsidRDefault="00174CA0" w:rsidP="0035084D">
      <w:pPr>
        <w:shd w:val="clear" w:color="auto" w:fill="FFFFFF"/>
        <w:ind w:firstLine="720"/>
        <w:textAlignment w:val="baseline"/>
        <w:rPr>
          <w:rFonts w:ascii="Arial" w:hAnsi="Arial" w:cs="Arial"/>
        </w:rPr>
      </w:pPr>
    </w:p>
    <w:p w14:paraId="4458C7A6" w14:textId="2BC56446" w:rsidR="00174CA0" w:rsidRDefault="00646BC6" w:rsidP="00646BC6">
      <w:pPr>
        <w:shd w:val="clear" w:color="auto" w:fill="FFFFFF"/>
        <w:ind w:firstLine="720"/>
        <w:textAlignment w:val="baseline"/>
        <w:rPr>
          <w:rFonts w:ascii="Arial" w:hAnsi="Arial" w:cs="Arial"/>
        </w:rPr>
      </w:pPr>
      <w:r>
        <w:rPr>
          <w:rFonts w:ascii="Arial" w:hAnsi="Arial" w:cs="Arial"/>
        </w:rPr>
        <w:t xml:space="preserve">The sole issue for this hearing on the </w:t>
      </w:r>
      <w:r w:rsidRPr="00646BC6">
        <w:rPr>
          <w:rFonts w:ascii="Arial" w:hAnsi="Arial" w:cs="Arial"/>
          <w:i/>
          <w:iCs/>
        </w:rPr>
        <w:t>Motion for Compliance</w:t>
      </w:r>
      <w:r>
        <w:rPr>
          <w:rFonts w:ascii="Arial" w:hAnsi="Arial" w:cs="Arial"/>
        </w:rPr>
        <w:t xml:space="preserve"> is </w:t>
      </w:r>
      <w:proofErr w:type="gramStart"/>
      <w:r>
        <w:rPr>
          <w:rFonts w:ascii="Arial" w:hAnsi="Arial" w:cs="Arial"/>
        </w:rPr>
        <w:t>whether  Whitman</w:t>
      </w:r>
      <w:proofErr w:type="gramEnd"/>
      <w:r>
        <w:rPr>
          <w:rFonts w:ascii="Arial" w:hAnsi="Arial" w:cs="Arial"/>
        </w:rPr>
        <w:t>-Hanson has proposed a program for Student which complies with the Order contained in the Decision dated November 27, 2020.</w:t>
      </w:r>
    </w:p>
    <w:p w14:paraId="0D04F647" w14:textId="77777777" w:rsidR="00CE1127" w:rsidRDefault="00CE1127" w:rsidP="0059606D">
      <w:pPr>
        <w:shd w:val="clear" w:color="auto" w:fill="FFFFFF"/>
        <w:jc w:val="center"/>
        <w:textAlignment w:val="baseline"/>
        <w:rPr>
          <w:rFonts w:ascii="Arial" w:hAnsi="Arial" w:cs="Arial"/>
          <w:b/>
          <w:bCs/>
        </w:rPr>
      </w:pPr>
    </w:p>
    <w:p w14:paraId="1146154D" w14:textId="77777777" w:rsidR="00A52B8B" w:rsidRDefault="00A52B8B" w:rsidP="0059606D">
      <w:pPr>
        <w:shd w:val="clear" w:color="auto" w:fill="FFFFFF"/>
        <w:jc w:val="center"/>
        <w:textAlignment w:val="baseline"/>
        <w:rPr>
          <w:rFonts w:ascii="Arial" w:hAnsi="Arial" w:cs="Arial"/>
          <w:b/>
          <w:bCs/>
        </w:rPr>
      </w:pPr>
    </w:p>
    <w:p w14:paraId="6D3967AA" w14:textId="7E90BA40" w:rsidR="0059606D" w:rsidRPr="0059606D" w:rsidRDefault="0059606D" w:rsidP="0059606D">
      <w:pPr>
        <w:shd w:val="clear" w:color="auto" w:fill="FFFFFF"/>
        <w:jc w:val="center"/>
        <w:textAlignment w:val="baseline"/>
        <w:rPr>
          <w:rFonts w:ascii="Arial" w:hAnsi="Arial" w:cs="Arial"/>
          <w:b/>
          <w:bCs/>
        </w:rPr>
      </w:pPr>
      <w:r w:rsidRPr="0059606D">
        <w:rPr>
          <w:rFonts w:ascii="Arial" w:hAnsi="Arial" w:cs="Arial"/>
          <w:b/>
          <w:bCs/>
        </w:rPr>
        <w:t>Summary of the Evidence</w:t>
      </w:r>
    </w:p>
    <w:p w14:paraId="46D4FB8F" w14:textId="77777777" w:rsidR="00174CA0" w:rsidRDefault="00174CA0" w:rsidP="00174CA0">
      <w:pPr>
        <w:shd w:val="clear" w:color="auto" w:fill="FFFFFF"/>
        <w:textAlignment w:val="baseline"/>
        <w:rPr>
          <w:rFonts w:ascii="Arial" w:hAnsi="Arial" w:cs="Arial"/>
        </w:rPr>
      </w:pPr>
    </w:p>
    <w:p w14:paraId="4EC31EE9" w14:textId="77777777" w:rsidR="0059606D" w:rsidRPr="0059606D" w:rsidRDefault="0059606D" w:rsidP="0059606D">
      <w:pPr>
        <w:pStyle w:val="ListParagraph"/>
        <w:numPr>
          <w:ilvl w:val="0"/>
          <w:numId w:val="5"/>
        </w:numPr>
        <w:shd w:val="clear" w:color="auto" w:fill="FFFFFF"/>
        <w:textAlignment w:val="baseline"/>
        <w:rPr>
          <w:rFonts w:ascii="Arial" w:hAnsi="Arial" w:cs="Arial"/>
        </w:rPr>
      </w:pPr>
      <w:r>
        <w:rPr>
          <w:rFonts w:ascii="Arial" w:hAnsi="Arial" w:cs="Arial"/>
        </w:rPr>
        <w:t xml:space="preserve">The entire </w:t>
      </w:r>
      <w:r>
        <w:rPr>
          <w:rFonts w:ascii="Arial" w:hAnsi="Arial" w:cs="Arial"/>
          <w:i/>
          <w:iCs/>
        </w:rPr>
        <w:t>Decision</w:t>
      </w:r>
      <w:r>
        <w:rPr>
          <w:rFonts w:ascii="Arial" w:hAnsi="Arial" w:cs="Arial"/>
        </w:rPr>
        <w:t xml:space="preserve"> in </w:t>
      </w:r>
      <w:r>
        <w:rPr>
          <w:rFonts w:ascii="Arial" w:hAnsi="Arial" w:cs="Arial"/>
          <w:i/>
          <w:iCs/>
        </w:rPr>
        <w:t xml:space="preserve">In Re: Whitman-Hanson Regional School District, </w:t>
      </w:r>
      <w:r>
        <w:rPr>
          <w:rFonts w:ascii="Arial" w:hAnsi="Arial" w:cs="Arial"/>
        </w:rPr>
        <w:t xml:space="preserve">BSEA No. 2007520 is adopted and incorporated by reference in this </w:t>
      </w:r>
      <w:r w:rsidRPr="0059606D">
        <w:rPr>
          <w:rFonts w:ascii="Arial" w:hAnsi="Arial" w:cs="Arial"/>
          <w:i/>
          <w:iCs/>
        </w:rPr>
        <w:t>Ruling</w:t>
      </w:r>
      <w:r>
        <w:rPr>
          <w:rFonts w:ascii="Arial" w:hAnsi="Arial" w:cs="Arial"/>
          <w:i/>
          <w:iCs/>
        </w:rPr>
        <w:t>.</w:t>
      </w:r>
    </w:p>
    <w:p w14:paraId="061A367C" w14:textId="6F355034" w:rsidR="0059606D" w:rsidRPr="0059606D" w:rsidRDefault="0059606D" w:rsidP="0059606D">
      <w:pPr>
        <w:pStyle w:val="ListParagraph"/>
        <w:shd w:val="clear" w:color="auto" w:fill="FFFFFF"/>
        <w:textAlignment w:val="baseline"/>
        <w:rPr>
          <w:rFonts w:ascii="Arial" w:hAnsi="Arial" w:cs="Arial"/>
        </w:rPr>
      </w:pPr>
    </w:p>
    <w:p w14:paraId="156EAE05" w14:textId="77777777" w:rsidR="0059606D" w:rsidRDefault="0059606D" w:rsidP="0059606D">
      <w:pPr>
        <w:pStyle w:val="ListParagraph"/>
        <w:numPr>
          <w:ilvl w:val="0"/>
          <w:numId w:val="5"/>
        </w:numPr>
        <w:shd w:val="clear" w:color="auto" w:fill="FFFFFF"/>
        <w:textAlignment w:val="baseline"/>
        <w:rPr>
          <w:rFonts w:ascii="Arial" w:hAnsi="Arial" w:cs="Arial"/>
        </w:rPr>
      </w:pPr>
      <w:r>
        <w:rPr>
          <w:rFonts w:ascii="Arial" w:hAnsi="Arial" w:cs="Arial"/>
        </w:rPr>
        <w:t>Student turned 4 years old on January 4, 2021.  For several months prior to his 4</w:t>
      </w:r>
      <w:r w:rsidRPr="0059606D">
        <w:rPr>
          <w:rFonts w:ascii="Arial" w:hAnsi="Arial" w:cs="Arial"/>
          <w:vertAlign w:val="superscript"/>
        </w:rPr>
        <w:t>th</w:t>
      </w:r>
      <w:r>
        <w:rPr>
          <w:rFonts w:ascii="Arial" w:hAnsi="Arial" w:cs="Arial"/>
        </w:rPr>
        <w:t xml:space="preserve"> birthday, he participated in an extended Early Intervention (EI) program at the Clarke School for Hearing and Speech (Clarke) under a special grant. That program terminated on or about Student’s 4</w:t>
      </w:r>
      <w:r w:rsidRPr="0059606D">
        <w:rPr>
          <w:rFonts w:ascii="Arial" w:hAnsi="Arial" w:cs="Arial"/>
          <w:vertAlign w:val="superscript"/>
        </w:rPr>
        <w:t>th</w:t>
      </w:r>
      <w:r>
        <w:rPr>
          <w:rFonts w:ascii="Arial" w:hAnsi="Arial" w:cs="Arial"/>
        </w:rPr>
        <w:t xml:space="preserve"> birthday, and Student has not attended any preschool program since that date.  Student does receive weekly private speech/language therapy funded by Parents.  (Mother, Hecht)</w:t>
      </w:r>
    </w:p>
    <w:p w14:paraId="5216BD72" w14:textId="77777777" w:rsidR="0059606D" w:rsidRPr="0059606D" w:rsidRDefault="0059606D" w:rsidP="0059606D">
      <w:pPr>
        <w:pStyle w:val="ListParagraph"/>
        <w:rPr>
          <w:rFonts w:ascii="Arial" w:hAnsi="Arial" w:cs="Arial"/>
        </w:rPr>
      </w:pPr>
    </w:p>
    <w:p w14:paraId="412C9B23" w14:textId="7CDB1AD1" w:rsidR="00B419A6" w:rsidRPr="00B419A6" w:rsidRDefault="0059606D" w:rsidP="00B419A6">
      <w:pPr>
        <w:pStyle w:val="ListParagraph"/>
        <w:numPr>
          <w:ilvl w:val="0"/>
          <w:numId w:val="5"/>
        </w:numPr>
        <w:shd w:val="clear" w:color="auto" w:fill="FFFFFF"/>
        <w:textAlignment w:val="baseline"/>
        <w:rPr>
          <w:rFonts w:ascii="Arial" w:hAnsi="Arial" w:cs="Arial"/>
        </w:rPr>
      </w:pPr>
      <w:r>
        <w:rPr>
          <w:rFonts w:ascii="Arial" w:hAnsi="Arial" w:cs="Arial"/>
        </w:rPr>
        <w:t xml:space="preserve">The </w:t>
      </w:r>
      <w:r w:rsidRPr="00B419A6">
        <w:rPr>
          <w:rFonts w:ascii="Arial" w:hAnsi="Arial" w:cs="Arial"/>
          <w:i/>
          <w:iCs/>
        </w:rPr>
        <w:t>Decision</w:t>
      </w:r>
      <w:r>
        <w:rPr>
          <w:rFonts w:ascii="Arial" w:hAnsi="Arial" w:cs="Arial"/>
        </w:rPr>
        <w:t xml:space="preserve"> in this matter was issued on November 27, 2020. </w:t>
      </w:r>
      <w:r w:rsidR="00B419A6">
        <w:rPr>
          <w:rFonts w:ascii="Arial" w:hAnsi="Arial" w:cs="Arial"/>
        </w:rPr>
        <w:t xml:space="preserve">Lauren </w:t>
      </w:r>
      <w:proofErr w:type="spellStart"/>
      <w:r w:rsidR="00B419A6">
        <w:rPr>
          <w:rFonts w:ascii="Arial" w:hAnsi="Arial" w:cs="Arial"/>
        </w:rPr>
        <w:t>Mathisen</w:t>
      </w:r>
      <w:proofErr w:type="spellEnd"/>
      <w:r w:rsidR="00B419A6">
        <w:rPr>
          <w:rFonts w:ascii="Arial" w:hAnsi="Arial" w:cs="Arial"/>
        </w:rPr>
        <w:t xml:space="preserve">, Director of Student Support Services for the District, testified that in early December, 2021, “immediately” after the </w:t>
      </w:r>
      <w:r w:rsidR="00B419A6">
        <w:rPr>
          <w:rFonts w:ascii="Arial" w:hAnsi="Arial" w:cs="Arial"/>
          <w:i/>
          <w:iCs/>
        </w:rPr>
        <w:t>Decision</w:t>
      </w:r>
      <w:r w:rsidR="00B419A6">
        <w:rPr>
          <w:rFonts w:ascii="Arial" w:hAnsi="Arial" w:cs="Arial"/>
        </w:rPr>
        <w:t xml:space="preserve"> was issued, both she and Patricia Poirier-Collins, Principal of the District’s Preschool Academy, began searching for a TOD in order to implement the </w:t>
      </w:r>
      <w:r w:rsidR="00B419A6">
        <w:rPr>
          <w:rFonts w:ascii="Arial" w:hAnsi="Arial" w:cs="Arial"/>
          <w:i/>
          <w:iCs/>
        </w:rPr>
        <w:t>Decision.</w:t>
      </w:r>
      <w:r w:rsidR="00B419A6">
        <w:rPr>
          <w:rFonts w:ascii="Arial" w:hAnsi="Arial" w:cs="Arial"/>
        </w:rPr>
        <w:t xml:space="preserve"> (</w:t>
      </w:r>
      <w:proofErr w:type="spellStart"/>
      <w:r w:rsidR="00B419A6">
        <w:rPr>
          <w:rFonts w:ascii="Arial" w:hAnsi="Arial" w:cs="Arial"/>
        </w:rPr>
        <w:t>Mathisen</w:t>
      </w:r>
      <w:proofErr w:type="spellEnd"/>
      <w:r w:rsidR="00B419A6">
        <w:rPr>
          <w:rFonts w:ascii="Arial" w:hAnsi="Arial" w:cs="Arial"/>
        </w:rPr>
        <w:t xml:space="preserve">, Poirier-Collins)  </w:t>
      </w:r>
    </w:p>
    <w:p w14:paraId="0C77F5C2" w14:textId="77777777" w:rsidR="00B419A6" w:rsidRPr="00B419A6" w:rsidRDefault="00B419A6" w:rsidP="00B419A6">
      <w:pPr>
        <w:pStyle w:val="ListParagraph"/>
        <w:rPr>
          <w:rFonts w:ascii="Arial" w:hAnsi="Arial" w:cs="Arial"/>
        </w:rPr>
      </w:pPr>
    </w:p>
    <w:p w14:paraId="2AC74FD2" w14:textId="1B76E855" w:rsidR="00D82E05" w:rsidRDefault="00B419A6" w:rsidP="00A30DCD">
      <w:pPr>
        <w:pStyle w:val="ListParagraph"/>
        <w:numPr>
          <w:ilvl w:val="0"/>
          <w:numId w:val="5"/>
        </w:numPr>
        <w:shd w:val="clear" w:color="auto" w:fill="FFFFFF"/>
        <w:textAlignment w:val="baseline"/>
        <w:rPr>
          <w:rFonts w:ascii="Arial" w:hAnsi="Arial" w:cs="Arial"/>
        </w:rPr>
      </w:pPr>
      <w:r>
        <w:rPr>
          <w:rFonts w:ascii="Arial" w:hAnsi="Arial" w:cs="Arial"/>
        </w:rPr>
        <w:t xml:space="preserve">Upon beginning their search, Ms. </w:t>
      </w:r>
      <w:proofErr w:type="spellStart"/>
      <w:r>
        <w:rPr>
          <w:rFonts w:ascii="Arial" w:hAnsi="Arial" w:cs="Arial"/>
        </w:rPr>
        <w:t>Mathisen</w:t>
      </w:r>
      <w:proofErr w:type="spellEnd"/>
      <w:r>
        <w:rPr>
          <w:rFonts w:ascii="Arial" w:hAnsi="Arial" w:cs="Arial"/>
        </w:rPr>
        <w:t xml:space="preserve"> and Ms. Poirier-Collins became aware of a national shortage of Teachers of the Deaf, particularly those qualified in listening/spoken language. </w:t>
      </w:r>
      <w:r w:rsidR="0059606D">
        <w:rPr>
          <w:rFonts w:ascii="Arial" w:hAnsi="Arial" w:cs="Arial"/>
        </w:rPr>
        <w:t xml:space="preserve"> </w:t>
      </w:r>
      <w:r>
        <w:rPr>
          <w:rFonts w:ascii="Arial" w:hAnsi="Arial" w:cs="Arial"/>
        </w:rPr>
        <w:t xml:space="preserve">In light of this shortage, Ms. </w:t>
      </w:r>
      <w:proofErr w:type="spellStart"/>
      <w:r>
        <w:rPr>
          <w:rFonts w:ascii="Arial" w:hAnsi="Arial" w:cs="Arial"/>
        </w:rPr>
        <w:t>Mathisen</w:t>
      </w:r>
      <w:proofErr w:type="spellEnd"/>
      <w:r>
        <w:rPr>
          <w:rFonts w:ascii="Arial" w:hAnsi="Arial" w:cs="Arial"/>
        </w:rPr>
        <w:t xml:space="preserve"> testified that she </w:t>
      </w:r>
      <w:r w:rsidR="00F92B62">
        <w:rPr>
          <w:rFonts w:ascii="Arial" w:hAnsi="Arial" w:cs="Arial"/>
        </w:rPr>
        <w:t xml:space="preserve">and Ms. Poirier </w:t>
      </w:r>
      <w:r>
        <w:rPr>
          <w:rFonts w:ascii="Arial" w:hAnsi="Arial" w:cs="Arial"/>
        </w:rPr>
        <w:t xml:space="preserve">cast a wide net in an effort to locate an appropriate candidate, reaching out to public school districts, collaboratives, private schools for </w:t>
      </w:r>
      <w:r w:rsidR="008E321F">
        <w:rPr>
          <w:rFonts w:ascii="Arial" w:hAnsi="Arial" w:cs="Arial"/>
        </w:rPr>
        <w:t>d</w:t>
      </w:r>
      <w:r>
        <w:rPr>
          <w:rFonts w:ascii="Arial" w:hAnsi="Arial" w:cs="Arial"/>
        </w:rPr>
        <w:t>eaf and hearing-impaired students, graduate programs, and contracting agencies.  (</w:t>
      </w:r>
      <w:proofErr w:type="spellStart"/>
      <w:r>
        <w:rPr>
          <w:rFonts w:ascii="Arial" w:hAnsi="Arial" w:cs="Arial"/>
        </w:rPr>
        <w:t>Mathisen</w:t>
      </w:r>
      <w:proofErr w:type="spellEnd"/>
      <w:r>
        <w:rPr>
          <w:rFonts w:ascii="Arial" w:hAnsi="Arial" w:cs="Arial"/>
        </w:rPr>
        <w:t>)</w:t>
      </w:r>
      <w:r w:rsidR="008850C4">
        <w:rPr>
          <w:rFonts w:ascii="Arial" w:hAnsi="Arial" w:cs="Arial"/>
        </w:rPr>
        <w:t xml:space="preserve"> While some of the programs </w:t>
      </w:r>
      <w:r w:rsidR="00A34006">
        <w:rPr>
          <w:rFonts w:ascii="Arial" w:hAnsi="Arial" w:cs="Arial"/>
        </w:rPr>
        <w:t xml:space="preserve">that she </w:t>
      </w:r>
      <w:r w:rsidR="008850C4">
        <w:rPr>
          <w:rFonts w:ascii="Arial" w:hAnsi="Arial" w:cs="Arial"/>
        </w:rPr>
        <w:t xml:space="preserve">contacted use ASL rather than a listening/speaking approach, Ms. </w:t>
      </w:r>
      <w:proofErr w:type="spellStart"/>
      <w:r w:rsidR="008850C4">
        <w:rPr>
          <w:rFonts w:ascii="Arial" w:hAnsi="Arial" w:cs="Arial"/>
        </w:rPr>
        <w:t>Mathisen</w:t>
      </w:r>
      <w:proofErr w:type="spellEnd"/>
      <w:r w:rsidR="008850C4">
        <w:rPr>
          <w:rFonts w:ascii="Arial" w:hAnsi="Arial" w:cs="Arial"/>
        </w:rPr>
        <w:t xml:space="preserve"> </w:t>
      </w:r>
      <w:r w:rsidR="001E330C" w:rsidRPr="0059606D">
        <w:rPr>
          <w:rFonts w:ascii="Arial" w:hAnsi="Arial" w:cs="Arial"/>
        </w:rPr>
        <w:t xml:space="preserve"> </w:t>
      </w:r>
      <w:r w:rsidR="008850C4">
        <w:rPr>
          <w:rFonts w:ascii="Arial" w:hAnsi="Arial" w:cs="Arial"/>
        </w:rPr>
        <w:t>approached them anyway, hoping that they would be able to refer her to sources of teachers qualified in listening/speaking methodologies.</w:t>
      </w:r>
      <w:r w:rsidR="00A64345">
        <w:rPr>
          <w:rStyle w:val="FootnoteReference"/>
          <w:rFonts w:ascii="Arial" w:hAnsi="Arial" w:cs="Arial"/>
        </w:rPr>
        <w:footnoteReference w:id="2"/>
      </w:r>
      <w:r w:rsidR="00A30DCD">
        <w:rPr>
          <w:rFonts w:ascii="Arial" w:hAnsi="Arial" w:cs="Arial"/>
        </w:rPr>
        <w:t xml:space="preserve">  (</w:t>
      </w:r>
      <w:proofErr w:type="spellStart"/>
      <w:r w:rsidR="00A30DCD">
        <w:rPr>
          <w:rFonts w:ascii="Arial" w:hAnsi="Arial" w:cs="Arial"/>
        </w:rPr>
        <w:t>Mathisen</w:t>
      </w:r>
      <w:proofErr w:type="spellEnd"/>
      <w:r w:rsidR="00A30DCD">
        <w:rPr>
          <w:rFonts w:ascii="Arial" w:hAnsi="Arial" w:cs="Arial"/>
        </w:rPr>
        <w:t>, Poirier-Collins, S-3)</w:t>
      </w:r>
      <w:r w:rsidR="00A30DCD" w:rsidRPr="00A30DCD">
        <w:rPr>
          <w:rFonts w:ascii="Arial" w:hAnsi="Arial" w:cs="Arial"/>
        </w:rPr>
        <w:t xml:space="preserve"> </w:t>
      </w:r>
      <w:r w:rsidR="001E330C" w:rsidRPr="00A30DCD">
        <w:rPr>
          <w:rFonts w:ascii="Arial" w:hAnsi="Arial" w:cs="Arial"/>
        </w:rPr>
        <w:t xml:space="preserve"> </w:t>
      </w:r>
    </w:p>
    <w:p w14:paraId="7AAEBF43" w14:textId="77777777" w:rsidR="00A64345" w:rsidRPr="00A64345" w:rsidRDefault="00A64345" w:rsidP="00A64345">
      <w:pPr>
        <w:pStyle w:val="ListParagraph"/>
        <w:rPr>
          <w:rFonts w:ascii="Arial" w:hAnsi="Arial" w:cs="Arial"/>
        </w:rPr>
      </w:pPr>
    </w:p>
    <w:p w14:paraId="2315140B" w14:textId="787866A8" w:rsidR="00A64345" w:rsidRDefault="00A64345" w:rsidP="00A30DCD">
      <w:pPr>
        <w:pStyle w:val="ListParagraph"/>
        <w:numPr>
          <w:ilvl w:val="0"/>
          <w:numId w:val="5"/>
        </w:numPr>
        <w:shd w:val="clear" w:color="auto" w:fill="FFFFFF"/>
        <w:textAlignment w:val="baseline"/>
        <w:rPr>
          <w:rFonts w:ascii="Arial" w:hAnsi="Arial" w:cs="Arial"/>
        </w:rPr>
      </w:pPr>
      <w:r>
        <w:rPr>
          <w:rFonts w:ascii="Arial" w:hAnsi="Arial" w:cs="Arial"/>
        </w:rPr>
        <w:t xml:space="preserve">None of the districts or organizations that Ms. </w:t>
      </w:r>
      <w:proofErr w:type="spellStart"/>
      <w:r>
        <w:rPr>
          <w:rFonts w:ascii="Arial" w:hAnsi="Arial" w:cs="Arial"/>
        </w:rPr>
        <w:t>Mathisen</w:t>
      </w:r>
      <w:proofErr w:type="spellEnd"/>
      <w:r>
        <w:rPr>
          <w:rFonts w:ascii="Arial" w:hAnsi="Arial" w:cs="Arial"/>
        </w:rPr>
        <w:t xml:space="preserve"> contacted was able to refer a potential TOD candidate</w:t>
      </w:r>
      <w:r w:rsidR="00F92B62">
        <w:rPr>
          <w:rFonts w:ascii="Arial" w:hAnsi="Arial" w:cs="Arial"/>
        </w:rPr>
        <w:t xml:space="preserve">, and </w:t>
      </w:r>
      <w:r w:rsidR="00083FC4">
        <w:rPr>
          <w:rFonts w:ascii="Arial" w:hAnsi="Arial" w:cs="Arial"/>
        </w:rPr>
        <w:t>several</w:t>
      </w:r>
      <w:r w:rsidR="00F92B62">
        <w:rPr>
          <w:rFonts w:ascii="Arial" w:hAnsi="Arial" w:cs="Arial"/>
        </w:rPr>
        <w:t xml:space="preserve"> mentioned the shortage of such </w:t>
      </w:r>
      <w:r w:rsidR="00F92B62">
        <w:rPr>
          <w:rFonts w:ascii="Arial" w:hAnsi="Arial" w:cs="Arial"/>
        </w:rPr>
        <w:lastRenderedPageBreak/>
        <w:t>teachers in Massachusetts.</w:t>
      </w:r>
      <w:r w:rsidR="00F92B62">
        <w:rPr>
          <w:rStyle w:val="FootnoteReference"/>
          <w:rFonts w:ascii="Arial" w:hAnsi="Arial" w:cs="Arial"/>
        </w:rPr>
        <w:footnoteReference w:id="3"/>
      </w:r>
      <w:r w:rsidR="00F92B62">
        <w:rPr>
          <w:rFonts w:ascii="Arial" w:hAnsi="Arial" w:cs="Arial"/>
        </w:rPr>
        <w:t xml:space="preserve">  </w:t>
      </w:r>
      <w:r>
        <w:rPr>
          <w:rFonts w:ascii="Arial" w:hAnsi="Arial" w:cs="Arial"/>
        </w:rPr>
        <w:t xml:space="preserve">In an email dated January 14, 2021 sent to the Head of School at the Boston Public Schools’ Horace Mann School for Deaf and Hard of Hearing, Ms. </w:t>
      </w:r>
      <w:proofErr w:type="spellStart"/>
      <w:r>
        <w:rPr>
          <w:rFonts w:ascii="Arial" w:hAnsi="Arial" w:cs="Arial"/>
        </w:rPr>
        <w:t>Mathisen</w:t>
      </w:r>
      <w:proofErr w:type="spellEnd"/>
      <w:r>
        <w:rPr>
          <w:rFonts w:ascii="Arial" w:hAnsi="Arial" w:cs="Arial"/>
        </w:rPr>
        <w:t xml:space="preserve"> wrote, </w:t>
      </w:r>
      <w:r w:rsidR="00F92B62">
        <w:rPr>
          <w:rFonts w:ascii="Arial" w:hAnsi="Arial" w:cs="Arial"/>
        </w:rPr>
        <w:t>“I have reached out to so many folks and have hit dead ends as the</w:t>
      </w:r>
      <w:r w:rsidR="00083FC4">
        <w:rPr>
          <w:rFonts w:ascii="Arial" w:hAnsi="Arial" w:cs="Arial"/>
        </w:rPr>
        <w:t>s</w:t>
      </w:r>
      <w:r w:rsidR="00F92B62">
        <w:rPr>
          <w:rFonts w:ascii="Arial" w:hAnsi="Arial" w:cs="Arial"/>
        </w:rPr>
        <w:t xml:space="preserve">e teachers are in an extreme shortage in Mass. right now.”  </w:t>
      </w:r>
      <w:r w:rsidR="006D7A7B">
        <w:rPr>
          <w:rFonts w:ascii="Arial" w:hAnsi="Arial" w:cs="Arial"/>
        </w:rPr>
        <w:t>(</w:t>
      </w:r>
      <w:r w:rsidR="00F92B62">
        <w:rPr>
          <w:rFonts w:ascii="Arial" w:hAnsi="Arial" w:cs="Arial"/>
        </w:rPr>
        <w:t>S-3)</w:t>
      </w:r>
      <w:r>
        <w:rPr>
          <w:rFonts w:ascii="Arial" w:hAnsi="Arial" w:cs="Arial"/>
        </w:rPr>
        <w:t xml:space="preserve"> </w:t>
      </w:r>
    </w:p>
    <w:p w14:paraId="69A5B33A" w14:textId="77777777" w:rsidR="000227F8" w:rsidRPr="000227F8" w:rsidRDefault="000227F8" w:rsidP="000227F8">
      <w:pPr>
        <w:pStyle w:val="ListParagraph"/>
        <w:rPr>
          <w:rFonts w:ascii="Arial" w:hAnsi="Arial" w:cs="Arial"/>
        </w:rPr>
      </w:pPr>
    </w:p>
    <w:p w14:paraId="74F4AD35" w14:textId="1082620F" w:rsidR="000227F8" w:rsidRDefault="000227F8" w:rsidP="00A30DCD">
      <w:pPr>
        <w:pStyle w:val="ListParagraph"/>
        <w:numPr>
          <w:ilvl w:val="0"/>
          <w:numId w:val="5"/>
        </w:numPr>
        <w:shd w:val="clear" w:color="auto" w:fill="FFFFFF"/>
        <w:textAlignment w:val="baseline"/>
        <w:rPr>
          <w:rFonts w:ascii="Arial" w:hAnsi="Arial" w:cs="Arial"/>
        </w:rPr>
      </w:pPr>
      <w:r>
        <w:rPr>
          <w:rFonts w:ascii="Arial" w:hAnsi="Arial" w:cs="Arial"/>
        </w:rPr>
        <w:t xml:space="preserve">Ms. </w:t>
      </w:r>
      <w:proofErr w:type="spellStart"/>
      <w:r>
        <w:rPr>
          <w:rFonts w:ascii="Arial" w:hAnsi="Arial" w:cs="Arial"/>
        </w:rPr>
        <w:t>Mathisen</w:t>
      </w:r>
      <w:proofErr w:type="spellEnd"/>
      <w:r>
        <w:rPr>
          <w:rFonts w:ascii="Arial" w:hAnsi="Arial" w:cs="Arial"/>
        </w:rPr>
        <w:t xml:space="preserve"> testified that she was continuing to seek a TOD, and that an interview with a potential candidate from another state was scheduled for the day following the hearing (February 11, 2021).  (</w:t>
      </w:r>
      <w:proofErr w:type="spellStart"/>
      <w:r>
        <w:rPr>
          <w:rFonts w:ascii="Arial" w:hAnsi="Arial" w:cs="Arial"/>
        </w:rPr>
        <w:t>Mathisen</w:t>
      </w:r>
      <w:proofErr w:type="spellEnd"/>
      <w:r>
        <w:rPr>
          <w:rFonts w:ascii="Arial" w:hAnsi="Arial" w:cs="Arial"/>
        </w:rPr>
        <w:t>)</w:t>
      </w:r>
    </w:p>
    <w:p w14:paraId="33FCD00E" w14:textId="77777777" w:rsidR="006D7A7B" w:rsidRPr="006D7A7B" w:rsidRDefault="006D7A7B" w:rsidP="006D7A7B">
      <w:pPr>
        <w:pStyle w:val="ListParagraph"/>
        <w:rPr>
          <w:rFonts w:ascii="Arial" w:hAnsi="Arial" w:cs="Arial"/>
        </w:rPr>
      </w:pPr>
    </w:p>
    <w:p w14:paraId="2883BD3E" w14:textId="77777777" w:rsidR="006A0344" w:rsidRDefault="006D7A7B" w:rsidP="00C57D7A">
      <w:pPr>
        <w:pStyle w:val="ListParagraph"/>
        <w:numPr>
          <w:ilvl w:val="0"/>
          <w:numId w:val="5"/>
        </w:numPr>
        <w:shd w:val="clear" w:color="auto" w:fill="FFFFFF"/>
        <w:textAlignment w:val="baseline"/>
        <w:rPr>
          <w:rFonts w:ascii="Arial" w:hAnsi="Arial" w:cs="Arial"/>
        </w:rPr>
      </w:pPr>
      <w:r w:rsidRPr="006D7A7B">
        <w:rPr>
          <w:rFonts w:ascii="Arial" w:hAnsi="Arial" w:cs="Arial"/>
        </w:rPr>
        <w:t xml:space="preserve">Meanwhile, </w:t>
      </w:r>
      <w:r w:rsidR="006A0344">
        <w:rPr>
          <w:rFonts w:ascii="Arial" w:hAnsi="Arial" w:cs="Arial"/>
        </w:rPr>
        <w:t xml:space="preserve">beginning on December 7, 2020, Ms. </w:t>
      </w:r>
      <w:proofErr w:type="spellStart"/>
      <w:r w:rsidR="006A0344">
        <w:rPr>
          <w:rFonts w:ascii="Arial" w:hAnsi="Arial" w:cs="Arial"/>
        </w:rPr>
        <w:t>Mathisen</w:t>
      </w:r>
      <w:proofErr w:type="spellEnd"/>
      <w:r w:rsidR="006A0344">
        <w:rPr>
          <w:rFonts w:ascii="Arial" w:hAnsi="Arial" w:cs="Arial"/>
        </w:rPr>
        <w:t xml:space="preserve"> and </w:t>
      </w:r>
      <w:r w:rsidRPr="006D7A7B">
        <w:rPr>
          <w:rFonts w:ascii="Arial" w:hAnsi="Arial" w:cs="Arial"/>
        </w:rPr>
        <w:t xml:space="preserve">Ms. Poirier-Collins had had several </w:t>
      </w:r>
      <w:r w:rsidR="006A0344">
        <w:rPr>
          <w:rFonts w:ascii="Arial" w:hAnsi="Arial" w:cs="Arial"/>
        </w:rPr>
        <w:t xml:space="preserve">email exchanges and </w:t>
      </w:r>
      <w:r w:rsidRPr="006D7A7B">
        <w:rPr>
          <w:rFonts w:ascii="Arial" w:hAnsi="Arial" w:cs="Arial"/>
        </w:rPr>
        <w:t xml:space="preserve">conversations with Katie Jennings, who is the director of mainstream programs at Clarke, and who also is a TOD.  </w:t>
      </w:r>
      <w:r w:rsidR="006A0344">
        <w:rPr>
          <w:rFonts w:ascii="Arial" w:hAnsi="Arial" w:cs="Arial"/>
        </w:rPr>
        <w:t xml:space="preserve">In an email of that date, Ms. </w:t>
      </w:r>
      <w:proofErr w:type="spellStart"/>
      <w:r w:rsidR="006A0344">
        <w:rPr>
          <w:rFonts w:ascii="Arial" w:hAnsi="Arial" w:cs="Arial"/>
        </w:rPr>
        <w:t>Mathisen</w:t>
      </w:r>
      <w:proofErr w:type="spellEnd"/>
      <w:r w:rsidR="006A0344">
        <w:rPr>
          <w:rFonts w:ascii="Arial" w:hAnsi="Arial" w:cs="Arial"/>
        </w:rPr>
        <w:t xml:space="preserve"> informed Ms. Jennings that the District was seeking a preschool TOD for approximately 12 hours per week.  In a reply email, Ms. Jennings stated that Clarke could not staff the full 12 hours but “could potentially do 3.”  (S-3)</w:t>
      </w:r>
    </w:p>
    <w:p w14:paraId="60FFC3D8" w14:textId="77777777" w:rsidR="006A0344" w:rsidRPr="006A0344" w:rsidRDefault="006A0344" w:rsidP="006A0344">
      <w:pPr>
        <w:pStyle w:val="ListParagraph"/>
        <w:rPr>
          <w:rFonts w:ascii="Arial" w:hAnsi="Arial" w:cs="Arial"/>
        </w:rPr>
      </w:pPr>
    </w:p>
    <w:p w14:paraId="297E978A" w14:textId="398906E7" w:rsidR="006D7A7B" w:rsidRDefault="006A0344" w:rsidP="00C57D7A">
      <w:pPr>
        <w:pStyle w:val="ListParagraph"/>
        <w:numPr>
          <w:ilvl w:val="0"/>
          <w:numId w:val="5"/>
        </w:numPr>
        <w:shd w:val="clear" w:color="auto" w:fill="FFFFFF"/>
        <w:textAlignment w:val="baseline"/>
        <w:rPr>
          <w:rFonts w:ascii="Arial" w:hAnsi="Arial" w:cs="Arial"/>
        </w:rPr>
      </w:pPr>
      <w:r>
        <w:rPr>
          <w:rFonts w:ascii="Arial" w:hAnsi="Arial" w:cs="Arial"/>
        </w:rPr>
        <w:t xml:space="preserve">Subsequently, Patricia </w:t>
      </w:r>
      <w:r w:rsidR="00F373DF">
        <w:rPr>
          <w:rFonts w:ascii="Arial" w:hAnsi="Arial" w:cs="Arial"/>
        </w:rPr>
        <w:t xml:space="preserve">Poirier-Collins </w:t>
      </w:r>
      <w:r>
        <w:rPr>
          <w:rFonts w:ascii="Arial" w:hAnsi="Arial" w:cs="Arial"/>
        </w:rPr>
        <w:t xml:space="preserve">took up the communication with Katie Jennings, which took the form of several telephone conversations.  Ms. Poirier-Collins </w:t>
      </w:r>
      <w:r w:rsidR="00F373DF">
        <w:rPr>
          <w:rFonts w:ascii="Arial" w:hAnsi="Arial" w:cs="Arial"/>
        </w:rPr>
        <w:t xml:space="preserve">testified that </w:t>
      </w:r>
      <w:r w:rsidR="006D7A7B" w:rsidRPr="006D7A7B">
        <w:rPr>
          <w:rFonts w:ascii="Arial" w:hAnsi="Arial" w:cs="Arial"/>
        </w:rPr>
        <w:t xml:space="preserve">Ms. Jennings </w:t>
      </w:r>
      <w:r w:rsidR="00F373DF">
        <w:rPr>
          <w:rFonts w:ascii="Arial" w:hAnsi="Arial" w:cs="Arial"/>
        </w:rPr>
        <w:t xml:space="preserve">told her </w:t>
      </w:r>
      <w:r w:rsidR="006D7A7B" w:rsidRPr="006D7A7B">
        <w:rPr>
          <w:rFonts w:ascii="Arial" w:hAnsi="Arial" w:cs="Arial"/>
        </w:rPr>
        <w:t>that she would be available to work with Student in person at the Preschool Academy on Wednesdays and Fridays</w:t>
      </w:r>
      <w:r w:rsidR="00F373DF">
        <w:rPr>
          <w:rFonts w:ascii="Arial" w:hAnsi="Arial" w:cs="Arial"/>
        </w:rPr>
        <w:t xml:space="preserve"> for two hours per day.  </w:t>
      </w:r>
      <w:r w:rsidR="006D7A7B" w:rsidRPr="006D7A7B">
        <w:rPr>
          <w:rFonts w:ascii="Arial" w:hAnsi="Arial" w:cs="Arial"/>
        </w:rPr>
        <w:t xml:space="preserve">Additionally, she would be able to work with him remotely on one </w:t>
      </w:r>
      <w:r w:rsidR="00F373DF">
        <w:rPr>
          <w:rFonts w:ascii="Arial" w:hAnsi="Arial" w:cs="Arial"/>
        </w:rPr>
        <w:t xml:space="preserve">additional </w:t>
      </w:r>
      <w:r w:rsidR="006D7A7B" w:rsidRPr="006D7A7B">
        <w:rPr>
          <w:rFonts w:ascii="Arial" w:hAnsi="Arial" w:cs="Arial"/>
        </w:rPr>
        <w:t xml:space="preserve">day </w:t>
      </w:r>
      <w:r w:rsidR="00F373DF">
        <w:rPr>
          <w:rFonts w:ascii="Arial" w:hAnsi="Arial" w:cs="Arial"/>
        </w:rPr>
        <w:t>(Tuesday or Thursday)</w:t>
      </w:r>
      <w:r w:rsidR="00944C39">
        <w:rPr>
          <w:rFonts w:ascii="Arial" w:hAnsi="Arial" w:cs="Arial"/>
        </w:rPr>
        <w:t>,</w:t>
      </w:r>
      <w:r w:rsidR="00F373DF">
        <w:rPr>
          <w:rFonts w:ascii="Arial" w:hAnsi="Arial" w:cs="Arial"/>
        </w:rPr>
        <w:t xml:space="preserve"> </w:t>
      </w:r>
      <w:r w:rsidR="006D7A7B" w:rsidRPr="006D7A7B">
        <w:rPr>
          <w:rFonts w:ascii="Arial" w:hAnsi="Arial" w:cs="Arial"/>
        </w:rPr>
        <w:t>and a colleague at Clark</w:t>
      </w:r>
      <w:r w:rsidR="00944C39">
        <w:rPr>
          <w:rFonts w:ascii="Arial" w:hAnsi="Arial" w:cs="Arial"/>
        </w:rPr>
        <w:t>e</w:t>
      </w:r>
      <w:r w:rsidR="006D7A7B" w:rsidRPr="006D7A7B">
        <w:rPr>
          <w:rFonts w:ascii="Arial" w:hAnsi="Arial" w:cs="Arial"/>
        </w:rPr>
        <w:t xml:space="preserve"> would be available for remote instruction on a second day.  This arrangement would result in 4 days of coverage per week; there would be no TOD available </w:t>
      </w:r>
      <w:r>
        <w:rPr>
          <w:rFonts w:ascii="Arial" w:hAnsi="Arial" w:cs="Arial"/>
        </w:rPr>
        <w:t xml:space="preserve">from Clarke </w:t>
      </w:r>
      <w:r w:rsidR="006D7A7B" w:rsidRPr="006D7A7B">
        <w:rPr>
          <w:rFonts w:ascii="Arial" w:hAnsi="Arial" w:cs="Arial"/>
        </w:rPr>
        <w:t>on Mondays</w:t>
      </w:r>
      <w:r w:rsidR="00F373DF">
        <w:rPr>
          <w:rFonts w:ascii="Arial" w:hAnsi="Arial" w:cs="Arial"/>
        </w:rPr>
        <w:t>.</w:t>
      </w:r>
      <w:r w:rsidR="006D7A7B" w:rsidRPr="006D7A7B">
        <w:rPr>
          <w:rFonts w:ascii="Arial" w:hAnsi="Arial" w:cs="Arial"/>
        </w:rPr>
        <w:t xml:space="preserve">  (Poirier-Collins)</w:t>
      </w:r>
    </w:p>
    <w:p w14:paraId="32FF8F3F" w14:textId="77777777" w:rsidR="00573414" w:rsidRPr="00573414" w:rsidRDefault="00573414" w:rsidP="00573414">
      <w:pPr>
        <w:pStyle w:val="ListParagraph"/>
        <w:rPr>
          <w:rFonts w:ascii="Arial" w:hAnsi="Arial" w:cs="Arial"/>
        </w:rPr>
      </w:pPr>
    </w:p>
    <w:p w14:paraId="2C8CDCCE" w14:textId="188A0DC1" w:rsidR="00573414" w:rsidRDefault="00573414" w:rsidP="00C57D7A">
      <w:pPr>
        <w:pStyle w:val="ListParagraph"/>
        <w:numPr>
          <w:ilvl w:val="0"/>
          <w:numId w:val="5"/>
        </w:numPr>
        <w:shd w:val="clear" w:color="auto" w:fill="FFFFFF"/>
        <w:textAlignment w:val="baseline"/>
        <w:rPr>
          <w:rFonts w:ascii="Arial" w:hAnsi="Arial" w:cs="Arial"/>
        </w:rPr>
      </w:pPr>
      <w:r>
        <w:rPr>
          <w:rFonts w:ascii="Arial" w:hAnsi="Arial" w:cs="Arial"/>
        </w:rPr>
        <w:t>According to Ms. Poirier-Collins, Ms. Jennings declined to sign a contract to provide the above-described services in the absence of an accepted IEP reflecting same.  (Poirier-Collins)</w:t>
      </w:r>
    </w:p>
    <w:p w14:paraId="0E6E35C4" w14:textId="77777777" w:rsidR="00573414" w:rsidRPr="00573414" w:rsidRDefault="00573414" w:rsidP="00573414">
      <w:pPr>
        <w:pStyle w:val="ListParagraph"/>
        <w:rPr>
          <w:rFonts w:ascii="Arial" w:hAnsi="Arial" w:cs="Arial"/>
        </w:rPr>
      </w:pPr>
    </w:p>
    <w:p w14:paraId="033E772A" w14:textId="172662E2" w:rsidR="00573414" w:rsidRDefault="00573414" w:rsidP="00C57D7A">
      <w:pPr>
        <w:pStyle w:val="ListParagraph"/>
        <w:numPr>
          <w:ilvl w:val="0"/>
          <w:numId w:val="5"/>
        </w:numPr>
        <w:shd w:val="clear" w:color="auto" w:fill="FFFFFF"/>
        <w:textAlignment w:val="baseline"/>
        <w:rPr>
          <w:rFonts w:ascii="Arial" w:hAnsi="Arial" w:cs="Arial"/>
        </w:rPr>
      </w:pPr>
      <w:r>
        <w:rPr>
          <w:rFonts w:ascii="Arial" w:hAnsi="Arial" w:cs="Arial"/>
        </w:rPr>
        <w:t>The record does not reflect any correspondence memorializing the</w:t>
      </w:r>
      <w:r w:rsidR="006A0344">
        <w:rPr>
          <w:rFonts w:ascii="Arial" w:hAnsi="Arial" w:cs="Arial"/>
        </w:rPr>
        <w:t>se telephone</w:t>
      </w:r>
      <w:r>
        <w:rPr>
          <w:rFonts w:ascii="Arial" w:hAnsi="Arial" w:cs="Arial"/>
        </w:rPr>
        <w:t xml:space="preserve"> conversations between Ms. Poirier-Collins and Ms. Jennings.  Ms. Poirier-Collins could not recall the date of her most recent conversation with Ms</w:t>
      </w:r>
      <w:r w:rsidR="00A34006">
        <w:rPr>
          <w:rFonts w:ascii="Arial" w:hAnsi="Arial" w:cs="Arial"/>
        </w:rPr>
        <w:t xml:space="preserve">. </w:t>
      </w:r>
      <w:r>
        <w:rPr>
          <w:rFonts w:ascii="Arial" w:hAnsi="Arial" w:cs="Arial"/>
        </w:rPr>
        <w:t>Jennings</w:t>
      </w:r>
      <w:r w:rsidR="00A34006">
        <w:rPr>
          <w:rFonts w:ascii="Arial" w:hAnsi="Arial" w:cs="Arial"/>
        </w:rPr>
        <w:t xml:space="preserve"> </w:t>
      </w:r>
      <w:r>
        <w:rPr>
          <w:rFonts w:ascii="Arial" w:hAnsi="Arial" w:cs="Arial"/>
        </w:rPr>
        <w:t>and had no knowledge of her availability as of the hearing date.  (Poirier-Collins)</w:t>
      </w:r>
    </w:p>
    <w:p w14:paraId="37BAD20B" w14:textId="77777777" w:rsidR="00A34006" w:rsidRPr="00A34006" w:rsidRDefault="00A34006" w:rsidP="00A34006">
      <w:pPr>
        <w:pStyle w:val="ListParagraph"/>
        <w:rPr>
          <w:rFonts w:ascii="Arial" w:hAnsi="Arial" w:cs="Arial"/>
        </w:rPr>
      </w:pPr>
    </w:p>
    <w:p w14:paraId="1911CD32" w14:textId="67D16CDA" w:rsidR="00A34006" w:rsidRPr="00A34006" w:rsidRDefault="00A34006" w:rsidP="00A34006">
      <w:pPr>
        <w:pStyle w:val="ListParagraph"/>
        <w:numPr>
          <w:ilvl w:val="0"/>
          <w:numId w:val="5"/>
        </w:numPr>
        <w:shd w:val="clear" w:color="auto" w:fill="FFFFFF"/>
        <w:textAlignment w:val="baseline"/>
        <w:rPr>
          <w:rFonts w:ascii="Arial" w:hAnsi="Arial" w:cs="Arial"/>
        </w:rPr>
      </w:pPr>
      <w:r>
        <w:rPr>
          <w:rFonts w:ascii="Arial" w:hAnsi="Arial" w:cs="Arial"/>
        </w:rPr>
        <w:t>Dr. Barbara Hecht, Director of the Clarke School, testified that she was not aware of any arrangements that had been made between Ms. Jennings and the District to provide services to Student at the Preschool Academy.  (Hecht)</w:t>
      </w:r>
    </w:p>
    <w:p w14:paraId="3836919B" w14:textId="77777777" w:rsidR="006D7A7B" w:rsidRPr="006D7A7B" w:rsidRDefault="006D7A7B" w:rsidP="006D7A7B">
      <w:pPr>
        <w:pStyle w:val="ListParagraph"/>
        <w:rPr>
          <w:rFonts w:ascii="Arial" w:hAnsi="Arial" w:cs="Arial"/>
        </w:rPr>
      </w:pPr>
    </w:p>
    <w:p w14:paraId="42670A98" w14:textId="375D3B21" w:rsidR="001A667E" w:rsidRDefault="006D7A7B" w:rsidP="00FD2AD9">
      <w:pPr>
        <w:pStyle w:val="ListParagraph"/>
        <w:numPr>
          <w:ilvl w:val="0"/>
          <w:numId w:val="5"/>
        </w:numPr>
        <w:shd w:val="clear" w:color="auto" w:fill="FFFFFF"/>
        <w:textAlignment w:val="baseline"/>
        <w:rPr>
          <w:rFonts w:ascii="Arial" w:hAnsi="Arial" w:cs="Arial"/>
        </w:rPr>
      </w:pPr>
      <w:r>
        <w:rPr>
          <w:rFonts w:ascii="Arial" w:hAnsi="Arial" w:cs="Arial"/>
        </w:rPr>
        <w:t xml:space="preserve">On January 19, 2021, the District </w:t>
      </w:r>
      <w:r w:rsidR="00F373DF">
        <w:rPr>
          <w:rFonts w:ascii="Arial" w:hAnsi="Arial" w:cs="Arial"/>
        </w:rPr>
        <w:t xml:space="preserve">issued an </w:t>
      </w:r>
      <w:r>
        <w:rPr>
          <w:rFonts w:ascii="Arial" w:hAnsi="Arial" w:cs="Arial"/>
        </w:rPr>
        <w:t xml:space="preserve">N-1 form </w:t>
      </w:r>
      <w:r w:rsidR="00F373DF">
        <w:rPr>
          <w:rFonts w:ascii="Arial" w:hAnsi="Arial" w:cs="Arial"/>
        </w:rPr>
        <w:t xml:space="preserve">containing the following proposal:  </w:t>
      </w:r>
    </w:p>
    <w:p w14:paraId="66D54532" w14:textId="77777777" w:rsidR="00F373DF" w:rsidRPr="00F373DF" w:rsidRDefault="00F373DF" w:rsidP="00F373DF">
      <w:pPr>
        <w:pStyle w:val="ListParagraph"/>
        <w:rPr>
          <w:rFonts w:ascii="Arial" w:hAnsi="Arial" w:cs="Arial"/>
        </w:rPr>
      </w:pPr>
    </w:p>
    <w:p w14:paraId="7F0AB146" w14:textId="77777777" w:rsidR="00F373DF" w:rsidRDefault="00F373DF" w:rsidP="00F373DF">
      <w:pPr>
        <w:pStyle w:val="ListParagraph"/>
        <w:shd w:val="clear" w:color="auto" w:fill="FFFFFF"/>
        <w:ind w:left="1440"/>
        <w:textAlignment w:val="baseline"/>
        <w:rPr>
          <w:rFonts w:ascii="Arial" w:hAnsi="Arial" w:cs="Arial"/>
        </w:rPr>
      </w:pPr>
      <w:r>
        <w:rPr>
          <w:rFonts w:ascii="Arial" w:hAnsi="Arial" w:cs="Arial"/>
        </w:rPr>
        <w:lastRenderedPageBreak/>
        <w:t>The Whitman-Hanson Preschool is proposing the following plan in full implementation of the BSEA decision.</w:t>
      </w:r>
    </w:p>
    <w:p w14:paraId="23C329CA" w14:textId="77777777" w:rsidR="00F373DF" w:rsidRDefault="00F373DF" w:rsidP="00F373DF">
      <w:pPr>
        <w:pStyle w:val="ListParagraph"/>
        <w:shd w:val="clear" w:color="auto" w:fill="FFFFFF"/>
        <w:ind w:left="1440"/>
        <w:textAlignment w:val="baseline"/>
        <w:rPr>
          <w:rFonts w:ascii="Arial" w:hAnsi="Arial" w:cs="Arial"/>
        </w:rPr>
      </w:pPr>
    </w:p>
    <w:p w14:paraId="7E2400E0" w14:textId="77777777" w:rsidR="00F373DF" w:rsidRDefault="00F373DF" w:rsidP="00F373DF">
      <w:pPr>
        <w:pStyle w:val="ListParagraph"/>
        <w:shd w:val="clear" w:color="auto" w:fill="FFFFFF"/>
        <w:ind w:left="1440"/>
        <w:textAlignment w:val="baseline"/>
        <w:rPr>
          <w:rFonts w:ascii="Arial" w:hAnsi="Arial" w:cs="Arial"/>
        </w:rPr>
      </w:pPr>
      <w:r>
        <w:rPr>
          <w:rFonts w:ascii="Arial" w:hAnsi="Arial" w:cs="Arial"/>
        </w:rPr>
        <w:t xml:space="preserve">[Student] will attend the Preschool Academy in WH in person two days per week, remote in-district programming, two days per week, and the Clarke School pre-school program one day per week.  </w:t>
      </w:r>
    </w:p>
    <w:p w14:paraId="00B86509" w14:textId="77777777" w:rsidR="00F373DF" w:rsidRDefault="00F373DF" w:rsidP="00F373DF">
      <w:pPr>
        <w:pStyle w:val="ListParagraph"/>
        <w:shd w:val="clear" w:color="auto" w:fill="FFFFFF"/>
        <w:ind w:left="1440"/>
        <w:textAlignment w:val="baseline"/>
        <w:rPr>
          <w:rFonts w:ascii="Arial" w:hAnsi="Arial" w:cs="Arial"/>
        </w:rPr>
      </w:pPr>
    </w:p>
    <w:p w14:paraId="3B8B68EA" w14:textId="5F3D00D9" w:rsidR="00DE7314" w:rsidRDefault="00F373DF" w:rsidP="00F373DF">
      <w:pPr>
        <w:pStyle w:val="ListParagraph"/>
        <w:shd w:val="clear" w:color="auto" w:fill="FFFFFF"/>
        <w:ind w:left="1440"/>
        <w:textAlignment w:val="baseline"/>
        <w:rPr>
          <w:rFonts w:ascii="Arial" w:hAnsi="Arial" w:cs="Arial"/>
        </w:rPr>
      </w:pPr>
      <w:r>
        <w:rPr>
          <w:rFonts w:ascii="Arial" w:hAnsi="Arial" w:cs="Arial"/>
        </w:rPr>
        <w:t xml:space="preserve">The Preschool Academy is proposing [Student] attend in person on Wednesdays and Fridays for 2.5 hours per day.  On Wednesdays, [Student] will receive 120 minutes of TOD and a special education teacher, 30 minutes of speech, and 20 minutes of occupational therapy services.  </w:t>
      </w:r>
      <w:r w:rsidR="00DE7314">
        <w:rPr>
          <w:rFonts w:ascii="Arial" w:hAnsi="Arial" w:cs="Arial"/>
        </w:rPr>
        <w:t xml:space="preserve">On Tuesdays and Thursdays, [Student] will receive 75 minutes of TOD with a special education teacher and two </w:t>
      </w:r>
      <w:proofErr w:type="gramStart"/>
      <w:r w:rsidR="00DE7314">
        <w:rPr>
          <w:rFonts w:ascii="Arial" w:hAnsi="Arial" w:cs="Arial"/>
        </w:rPr>
        <w:t>30 minute</w:t>
      </w:r>
      <w:proofErr w:type="gramEnd"/>
      <w:r w:rsidR="00DE7314">
        <w:rPr>
          <w:rFonts w:ascii="Arial" w:hAnsi="Arial" w:cs="Arial"/>
        </w:rPr>
        <w:t xml:space="preserve"> speech sessions.  [Student] will have the option to attend one day at the Clarke School preschool program or he can attend the Preschool Academy with a special educator on the fifth day.  </w:t>
      </w:r>
    </w:p>
    <w:p w14:paraId="5E59EBCF" w14:textId="77777777" w:rsidR="00DE7314" w:rsidRDefault="00DE7314" w:rsidP="00F373DF">
      <w:pPr>
        <w:pStyle w:val="ListParagraph"/>
        <w:shd w:val="clear" w:color="auto" w:fill="FFFFFF"/>
        <w:ind w:left="1440"/>
        <w:textAlignment w:val="baseline"/>
        <w:rPr>
          <w:rFonts w:ascii="Arial" w:hAnsi="Arial" w:cs="Arial"/>
        </w:rPr>
      </w:pPr>
    </w:p>
    <w:p w14:paraId="49425C1E" w14:textId="5EE8452F" w:rsidR="00DE7314" w:rsidRDefault="00DE7314" w:rsidP="00F373DF">
      <w:pPr>
        <w:pStyle w:val="ListParagraph"/>
        <w:shd w:val="clear" w:color="auto" w:fill="FFFFFF"/>
        <w:ind w:left="1440"/>
        <w:textAlignment w:val="baseline"/>
        <w:rPr>
          <w:rFonts w:ascii="Arial" w:hAnsi="Arial" w:cs="Arial"/>
        </w:rPr>
      </w:pPr>
      <w:r>
        <w:rPr>
          <w:rFonts w:ascii="Arial" w:hAnsi="Arial" w:cs="Arial"/>
        </w:rPr>
        <w:t>[Student] will attend the Clarke School’s summer program for the summer of 2021 only.  No stay-put attaches to this placement…</w:t>
      </w:r>
      <w:r w:rsidR="00977336">
        <w:rPr>
          <w:rFonts w:ascii="Arial" w:hAnsi="Arial" w:cs="Arial"/>
        </w:rPr>
        <w:t xml:space="preserve">  </w:t>
      </w:r>
      <w:r w:rsidR="003C7CF6">
        <w:rPr>
          <w:rFonts w:ascii="Arial" w:hAnsi="Arial" w:cs="Arial"/>
        </w:rPr>
        <w:t>(S-2, P-4)</w:t>
      </w:r>
    </w:p>
    <w:p w14:paraId="18ED1B7E" w14:textId="77777777" w:rsidR="00DE7314" w:rsidRDefault="00DE7314" w:rsidP="00DE7314">
      <w:pPr>
        <w:pStyle w:val="ListParagraph"/>
        <w:shd w:val="clear" w:color="auto" w:fill="FFFFFF"/>
        <w:textAlignment w:val="baseline"/>
        <w:rPr>
          <w:rFonts w:ascii="Arial" w:hAnsi="Arial" w:cs="Arial"/>
        </w:rPr>
      </w:pPr>
    </w:p>
    <w:p w14:paraId="0EB23CDB" w14:textId="25E13947" w:rsidR="00F373DF" w:rsidRDefault="00DE7314" w:rsidP="002757DC">
      <w:pPr>
        <w:pStyle w:val="ListParagraph"/>
        <w:numPr>
          <w:ilvl w:val="0"/>
          <w:numId w:val="5"/>
        </w:numPr>
        <w:shd w:val="clear" w:color="auto" w:fill="FFFFFF"/>
        <w:textAlignment w:val="baseline"/>
        <w:rPr>
          <w:rFonts w:ascii="Arial" w:hAnsi="Arial" w:cs="Arial"/>
        </w:rPr>
      </w:pPr>
      <w:r>
        <w:rPr>
          <w:rFonts w:ascii="Arial" w:hAnsi="Arial" w:cs="Arial"/>
        </w:rPr>
        <w:t>The N-1 form further provided that “[a]s soon as the District is able to secure a full time TOD who is able to accompany Student during all academic times</w:t>
      </w:r>
      <w:r w:rsidR="00C57D7A">
        <w:rPr>
          <w:rFonts w:ascii="Arial" w:hAnsi="Arial" w:cs="Arial"/>
        </w:rPr>
        <w:t xml:space="preserve">, </w:t>
      </w:r>
      <w:r>
        <w:rPr>
          <w:rFonts w:ascii="Arial" w:hAnsi="Arial" w:cs="Arial"/>
        </w:rPr>
        <w:t xml:space="preserve">following the end of the 2021 school year, the District shall so notify the Parents and convene an IEP Team meeting to propose placement for the Student full time in the in-district program.   </w:t>
      </w:r>
      <w:r w:rsidR="00977336">
        <w:rPr>
          <w:rFonts w:ascii="Arial" w:hAnsi="Arial" w:cs="Arial"/>
        </w:rPr>
        <w:t>(S-2, P-4, Poirier Collins)</w:t>
      </w:r>
      <w:r>
        <w:rPr>
          <w:rFonts w:ascii="Arial" w:hAnsi="Arial" w:cs="Arial"/>
        </w:rPr>
        <w:t xml:space="preserve"> </w:t>
      </w:r>
      <w:r w:rsidR="00F373DF">
        <w:rPr>
          <w:rFonts w:ascii="Arial" w:hAnsi="Arial" w:cs="Arial"/>
        </w:rPr>
        <w:t xml:space="preserve"> </w:t>
      </w:r>
    </w:p>
    <w:p w14:paraId="5B2DC010" w14:textId="578C0F18" w:rsidR="002757DC" w:rsidRDefault="002757DC" w:rsidP="002757DC">
      <w:pPr>
        <w:pStyle w:val="ListParagraph"/>
        <w:shd w:val="clear" w:color="auto" w:fill="FFFFFF"/>
        <w:textAlignment w:val="baseline"/>
        <w:rPr>
          <w:rFonts w:ascii="Arial" w:hAnsi="Arial" w:cs="Arial"/>
        </w:rPr>
      </w:pPr>
    </w:p>
    <w:p w14:paraId="11300D7D" w14:textId="5E94058A" w:rsidR="00C57D7A" w:rsidRDefault="002757DC" w:rsidP="008360F1">
      <w:pPr>
        <w:pStyle w:val="ListParagraph"/>
        <w:numPr>
          <w:ilvl w:val="0"/>
          <w:numId w:val="5"/>
        </w:numPr>
        <w:shd w:val="clear" w:color="auto" w:fill="FFFFFF"/>
        <w:textAlignment w:val="baseline"/>
        <w:rPr>
          <w:rFonts w:ascii="Arial" w:hAnsi="Arial" w:cs="Arial"/>
        </w:rPr>
      </w:pPr>
      <w:r>
        <w:rPr>
          <w:rFonts w:ascii="Arial" w:hAnsi="Arial" w:cs="Arial"/>
        </w:rPr>
        <w:t xml:space="preserve">Upon receipt of the District’s proposal, Parents consulted with Student’s pediatrician and cardiologist, both of whom </w:t>
      </w:r>
      <w:r w:rsidR="00D77E43">
        <w:rPr>
          <w:rFonts w:ascii="Arial" w:hAnsi="Arial" w:cs="Arial"/>
        </w:rPr>
        <w:t xml:space="preserve">expressed concern regarding the proposal and urged mitigation of COVID exposure through full time attendance in a “single” school program.  </w:t>
      </w:r>
      <w:r w:rsidR="00C57D7A">
        <w:rPr>
          <w:rFonts w:ascii="Arial" w:hAnsi="Arial" w:cs="Arial"/>
        </w:rPr>
        <w:t>(P-2, P-3, P-5, Mother)</w:t>
      </w:r>
    </w:p>
    <w:p w14:paraId="7B822CAE" w14:textId="77777777" w:rsidR="00C57D7A" w:rsidRPr="00C57D7A" w:rsidRDefault="00C57D7A" w:rsidP="00C57D7A">
      <w:pPr>
        <w:pStyle w:val="ListParagraph"/>
        <w:rPr>
          <w:rFonts w:ascii="Arial" w:hAnsi="Arial" w:cs="Arial"/>
        </w:rPr>
      </w:pPr>
    </w:p>
    <w:p w14:paraId="1051360C" w14:textId="147957A0" w:rsidR="002757DC" w:rsidRDefault="008360F1" w:rsidP="008360F1">
      <w:pPr>
        <w:pStyle w:val="ListParagraph"/>
        <w:numPr>
          <w:ilvl w:val="0"/>
          <w:numId w:val="5"/>
        </w:numPr>
        <w:shd w:val="clear" w:color="auto" w:fill="FFFFFF"/>
        <w:textAlignment w:val="baseline"/>
        <w:rPr>
          <w:rFonts w:ascii="Arial" w:hAnsi="Arial" w:cs="Arial"/>
        </w:rPr>
      </w:pPr>
      <w:r>
        <w:rPr>
          <w:rFonts w:ascii="Arial" w:hAnsi="Arial" w:cs="Arial"/>
        </w:rPr>
        <w:t>Specifically, in a “Letter of Medical Necessity” dated January 22, 2021, Student’s pediatrician, Dr. Mary Urquhart, stated that in light o</w:t>
      </w:r>
      <w:r w:rsidR="00C57D7A">
        <w:rPr>
          <w:rFonts w:ascii="Arial" w:hAnsi="Arial" w:cs="Arial"/>
        </w:rPr>
        <w:t>f</w:t>
      </w:r>
      <w:r>
        <w:rPr>
          <w:rFonts w:ascii="Arial" w:hAnsi="Arial" w:cs="Arial"/>
        </w:rPr>
        <w:t xml:space="preserve"> Student’s medical history and diagnoses</w:t>
      </w:r>
      <w:r>
        <w:rPr>
          <w:rStyle w:val="FootnoteReference"/>
          <w:rFonts w:ascii="Arial" w:hAnsi="Arial" w:cs="Arial"/>
        </w:rPr>
        <w:footnoteReference w:id="4"/>
      </w:r>
      <w:r>
        <w:rPr>
          <w:rFonts w:ascii="Arial" w:hAnsi="Arial" w:cs="Arial"/>
        </w:rPr>
        <w:t xml:space="preserve"> and “ineffective mask use,” Student is in a “higher risk category to contract COVID-19.” Dr. Urquhart further stated that it is “medically necessary that he is provided services in one school with a teacher of the deaf</w:t>
      </w:r>
      <w:r w:rsidR="00C57D7A">
        <w:rPr>
          <w:rFonts w:ascii="Arial" w:hAnsi="Arial" w:cs="Arial"/>
        </w:rPr>
        <w:t>.</w:t>
      </w:r>
      <w:r>
        <w:rPr>
          <w:rFonts w:ascii="Arial" w:hAnsi="Arial" w:cs="Arial"/>
        </w:rPr>
        <w:t xml:space="preserve">” </w:t>
      </w:r>
      <w:r w:rsidR="00C57D7A">
        <w:rPr>
          <w:rFonts w:ascii="Arial" w:hAnsi="Arial" w:cs="Arial"/>
        </w:rPr>
        <w:t xml:space="preserve">(P-3)  On February 4, 2021, Student’s cardiologist, Dr. Naomi Gauthier, recommended “a single, high quality preschool for children who are hard of hearing or deaf” which can “safely limit or mitigate potential COVID -19 exposure.”  </w:t>
      </w:r>
      <w:r>
        <w:rPr>
          <w:rFonts w:ascii="Arial" w:hAnsi="Arial" w:cs="Arial"/>
        </w:rPr>
        <w:t>(</w:t>
      </w:r>
      <w:r w:rsidR="00D77E43" w:rsidRPr="008360F1">
        <w:rPr>
          <w:rFonts w:ascii="Arial" w:hAnsi="Arial" w:cs="Arial"/>
        </w:rPr>
        <w:t>P-2</w:t>
      </w:r>
      <w:r w:rsidR="00C57D7A">
        <w:rPr>
          <w:rFonts w:ascii="Arial" w:hAnsi="Arial" w:cs="Arial"/>
        </w:rPr>
        <w:t xml:space="preserve"> </w:t>
      </w:r>
      <w:r w:rsidR="003C7CF6">
        <w:rPr>
          <w:rFonts w:ascii="Arial" w:hAnsi="Arial" w:cs="Arial"/>
        </w:rPr>
        <w:t xml:space="preserve">, </w:t>
      </w:r>
      <w:r w:rsidR="00D77E43" w:rsidRPr="008360F1">
        <w:rPr>
          <w:rFonts w:ascii="Arial" w:hAnsi="Arial" w:cs="Arial"/>
        </w:rPr>
        <w:t>P-3, P-5, Mother)</w:t>
      </w:r>
      <w:r w:rsidR="00C57D7A">
        <w:rPr>
          <w:rFonts w:ascii="Arial" w:hAnsi="Arial" w:cs="Arial"/>
        </w:rPr>
        <w:t xml:space="preserve">  </w:t>
      </w:r>
    </w:p>
    <w:p w14:paraId="56095A15" w14:textId="77777777" w:rsidR="002B30B3" w:rsidRPr="002B30B3" w:rsidRDefault="002B30B3" w:rsidP="002B30B3">
      <w:pPr>
        <w:pStyle w:val="ListParagraph"/>
        <w:rPr>
          <w:rFonts w:ascii="Arial" w:hAnsi="Arial" w:cs="Arial"/>
        </w:rPr>
      </w:pPr>
    </w:p>
    <w:p w14:paraId="631920BA" w14:textId="03AF8DA1" w:rsidR="002B30B3" w:rsidRDefault="002B30B3" w:rsidP="008360F1">
      <w:pPr>
        <w:pStyle w:val="ListParagraph"/>
        <w:numPr>
          <w:ilvl w:val="0"/>
          <w:numId w:val="5"/>
        </w:numPr>
        <w:shd w:val="clear" w:color="auto" w:fill="FFFFFF"/>
        <w:textAlignment w:val="baseline"/>
        <w:rPr>
          <w:rFonts w:ascii="Arial" w:hAnsi="Arial" w:cs="Arial"/>
        </w:rPr>
      </w:pPr>
      <w:r>
        <w:rPr>
          <w:rFonts w:ascii="Arial" w:hAnsi="Arial" w:cs="Arial"/>
        </w:rPr>
        <w:t xml:space="preserve">Both Whitman-Hanson and Clarke implement COVID-related safety protocols including using a hybrid model of remote and in-person instruction, reducing class and group sizes, </w:t>
      </w:r>
      <w:r w:rsidR="000F2347">
        <w:rPr>
          <w:rFonts w:ascii="Arial" w:hAnsi="Arial" w:cs="Arial"/>
        </w:rPr>
        <w:t xml:space="preserve">distancing, </w:t>
      </w:r>
      <w:proofErr w:type="gramStart"/>
      <w:r>
        <w:rPr>
          <w:rFonts w:ascii="Arial" w:hAnsi="Arial" w:cs="Arial"/>
        </w:rPr>
        <w:t>hand-washing</w:t>
      </w:r>
      <w:proofErr w:type="gramEnd"/>
      <w:r>
        <w:rPr>
          <w:rFonts w:ascii="Arial" w:hAnsi="Arial" w:cs="Arial"/>
        </w:rPr>
        <w:t xml:space="preserve">, and use of masks.  Whitman-Hanson does not require preschoolers to wear masks if they are unable or </w:t>
      </w:r>
      <w:r>
        <w:rPr>
          <w:rFonts w:ascii="Arial" w:hAnsi="Arial" w:cs="Arial"/>
        </w:rPr>
        <w:lastRenderedPageBreak/>
        <w:t xml:space="preserve">unwilling to do so but takes other safety precautions if children are not masked.  </w:t>
      </w:r>
      <w:r w:rsidR="00AA11A4">
        <w:rPr>
          <w:rFonts w:ascii="Arial" w:hAnsi="Arial" w:cs="Arial"/>
        </w:rPr>
        <w:t>To date, the District has reported no positive COVID-19 tests at the preschool.  At Clarke, all children wear masks.  (Poirier-Collins, Hecht)</w:t>
      </w:r>
      <w:r>
        <w:rPr>
          <w:rFonts w:ascii="Arial" w:hAnsi="Arial" w:cs="Arial"/>
        </w:rPr>
        <w:t xml:space="preserve"> </w:t>
      </w:r>
    </w:p>
    <w:p w14:paraId="6C6A885F" w14:textId="77777777" w:rsidR="00C57D7A" w:rsidRPr="00C57D7A" w:rsidRDefault="00C57D7A" w:rsidP="00C57D7A">
      <w:pPr>
        <w:pStyle w:val="ListParagraph"/>
        <w:rPr>
          <w:rFonts w:ascii="Arial" w:hAnsi="Arial" w:cs="Arial"/>
        </w:rPr>
      </w:pPr>
    </w:p>
    <w:p w14:paraId="48D417E5" w14:textId="43D8C08A" w:rsidR="008360F1" w:rsidRPr="00C57D7A" w:rsidRDefault="00C57D7A" w:rsidP="00C57D7A">
      <w:pPr>
        <w:pStyle w:val="ListParagraph"/>
        <w:numPr>
          <w:ilvl w:val="0"/>
          <w:numId w:val="5"/>
        </w:numPr>
        <w:shd w:val="clear" w:color="auto" w:fill="FFFFFF"/>
        <w:textAlignment w:val="baseline"/>
        <w:rPr>
          <w:rFonts w:ascii="Arial" w:hAnsi="Arial" w:cs="Arial"/>
        </w:rPr>
      </w:pPr>
      <w:r>
        <w:rPr>
          <w:rFonts w:ascii="Arial" w:hAnsi="Arial" w:cs="Arial"/>
        </w:rPr>
        <w:t xml:space="preserve">Neither Dr. Urquhart nor Dr. Gauthier communicated with representatives of either Whitman-Hanson or Clarke.  The record does not reflect that either had received any information about COVID-19 protocols or mitigation practices at either the Preschool Academy or the Clarke School.  </w:t>
      </w:r>
      <w:r w:rsidR="00AA11A4">
        <w:rPr>
          <w:rFonts w:ascii="Arial" w:hAnsi="Arial" w:cs="Arial"/>
        </w:rPr>
        <w:t>(Mother)</w:t>
      </w:r>
    </w:p>
    <w:p w14:paraId="6FD16FDB" w14:textId="16BF99EA" w:rsidR="00B2125F" w:rsidRDefault="00B2125F" w:rsidP="00B2125F">
      <w:pPr>
        <w:pStyle w:val="ListParagraph"/>
        <w:shd w:val="clear" w:color="auto" w:fill="FFFFFF"/>
        <w:textAlignment w:val="baseline"/>
        <w:rPr>
          <w:rFonts w:ascii="Arial" w:hAnsi="Arial" w:cs="Arial"/>
        </w:rPr>
      </w:pPr>
    </w:p>
    <w:p w14:paraId="104FCEDE" w14:textId="2AB48C6C" w:rsidR="00D77E43" w:rsidRDefault="00B2125F" w:rsidP="00DE7314">
      <w:pPr>
        <w:pStyle w:val="ListParagraph"/>
        <w:numPr>
          <w:ilvl w:val="0"/>
          <w:numId w:val="5"/>
        </w:numPr>
        <w:shd w:val="clear" w:color="auto" w:fill="FFFFFF"/>
        <w:textAlignment w:val="baseline"/>
        <w:rPr>
          <w:rFonts w:ascii="Arial" w:hAnsi="Arial" w:cs="Arial"/>
        </w:rPr>
      </w:pPr>
      <w:r>
        <w:rPr>
          <w:rFonts w:ascii="Arial" w:hAnsi="Arial" w:cs="Arial"/>
        </w:rPr>
        <w:t>In an email dated January 24, 2021, Parents rejected the District’s proposal.</w:t>
      </w:r>
      <w:r>
        <w:rPr>
          <w:rStyle w:val="FootnoteReference"/>
          <w:rFonts w:ascii="Arial" w:hAnsi="Arial" w:cs="Arial"/>
        </w:rPr>
        <w:footnoteReference w:id="5"/>
      </w:r>
      <w:r>
        <w:rPr>
          <w:rFonts w:ascii="Arial" w:hAnsi="Arial" w:cs="Arial"/>
        </w:rPr>
        <w:t xml:space="preserve">  Specifically, Parents objected to Student’s physical attendance at two different schools because of the possibility of increased COVID exposure, </w:t>
      </w:r>
      <w:r w:rsidR="005F4BB4">
        <w:rPr>
          <w:rFonts w:ascii="Arial" w:hAnsi="Arial" w:cs="Arial"/>
        </w:rPr>
        <w:t xml:space="preserve">stating that “his pediatrician concurs as she believes [Student] is a high risk due to his diagnoses an ineffective mask use.” </w:t>
      </w:r>
      <w:r w:rsidR="00A34006">
        <w:rPr>
          <w:rStyle w:val="FootnoteReference"/>
          <w:rFonts w:ascii="Arial" w:hAnsi="Arial" w:cs="Arial"/>
        </w:rPr>
        <w:footnoteReference w:id="6"/>
      </w:r>
      <w:r w:rsidR="005F4BB4">
        <w:rPr>
          <w:rFonts w:ascii="Arial" w:hAnsi="Arial" w:cs="Arial"/>
        </w:rPr>
        <w:t xml:space="preserve"> </w:t>
      </w:r>
      <w:r w:rsidR="00D77E43">
        <w:rPr>
          <w:rFonts w:ascii="Arial" w:hAnsi="Arial" w:cs="Arial"/>
        </w:rPr>
        <w:t>Parents further stated that “[Student</w:t>
      </w:r>
      <w:r w:rsidR="000F2347">
        <w:rPr>
          <w:rFonts w:ascii="Arial" w:hAnsi="Arial" w:cs="Arial"/>
        </w:rPr>
        <w:t xml:space="preserve">] </w:t>
      </w:r>
      <w:r w:rsidR="00D77E43">
        <w:rPr>
          <w:rFonts w:ascii="Arial" w:hAnsi="Arial" w:cs="Arial"/>
        </w:rPr>
        <w:t xml:space="preserve">could not possibly attend to two adults in a remote session.  He has only in the past months demonstrated productive sessions with his teacher of deaf from Clarke who worked with him until his fourth birthday.”  Parents objected to “packing multiple speech sessions in a day” </w:t>
      </w:r>
      <w:r w:rsidR="000F2347">
        <w:rPr>
          <w:rFonts w:ascii="Arial" w:hAnsi="Arial" w:cs="Arial"/>
        </w:rPr>
        <w:t xml:space="preserve">(as proposed in the N1) </w:t>
      </w:r>
      <w:r w:rsidR="00D77E43">
        <w:rPr>
          <w:rFonts w:ascii="Arial" w:hAnsi="Arial" w:cs="Arial"/>
        </w:rPr>
        <w:t xml:space="preserve">as he “will not be able to attend long or multiple sessions and the auditory fatigue will certainly degrade his ability to access anything.”  </w:t>
      </w:r>
      <w:r w:rsidR="000227F8">
        <w:rPr>
          <w:rFonts w:ascii="Arial" w:hAnsi="Arial" w:cs="Arial"/>
        </w:rPr>
        <w:t>(S-4)</w:t>
      </w:r>
    </w:p>
    <w:p w14:paraId="60BFD4CB" w14:textId="77777777" w:rsidR="00D77E43" w:rsidRPr="00D77E43" w:rsidRDefault="00D77E43" w:rsidP="00D77E43">
      <w:pPr>
        <w:pStyle w:val="ListParagraph"/>
        <w:rPr>
          <w:rFonts w:ascii="Arial" w:hAnsi="Arial" w:cs="Arial"/>
        </w:rPr>
      </w:pPr>
    </w:p>
    <w:p w14:paraId="0591FFB9" w14:textId="6849E154" w:rsidR="00B2125F" w:rsidRDefault="00D77E43" w:rsidP="00DE7314">
      <w:pPr>
        <w:pStyle w:val="ListParagraph"/>
        <w:numPr>
          <w:ilvl w:val="0"/>
          <w:numId w:val="5"/>
        </w:numPr>
        <w:shd w:val="clear" w:color="auto" w:fill="FFFFFF"/>
        <w:textAlignment w:val="baseline"/>
        <w:rPr>
          <w:rFonts w:ascii="Arial" w:hAnsi="Arial" w:cs="Arial"/>
        </w:rPr>
      </w:pPr>
      <w:r>
        <w:rPr>
          <w:rFonts w:ascii="Arial" w:hAnsi="Arial" w:cs="Arial"/>
        </w:rPr>
        <w:t xml:space="preserve">Parents’ rejection statement concluded that to comply with the </w:t>
      </w:r>
      <w:r>
        <w:rPr>
          <w:rFonts w:ascii="Arial" w:hAnsi="Arial" w:cs="Arial"/>
          <w:i/>
          <w:iCs/>
        </w:rPr>
        <w:t xml:space="preserve">Decision, </w:t>
      </w:r>
      <w:r>
        <w:rPr>
          <w:rFonts w:ascii="Arial" w:hAnsi="Arial" w:cs="Arial"/>
        </w:rPr>
        <w:t>“in the absence of a full-time teacher of the deaf at the pre-school, we believe the district is obligated to place [Student] at Clarke School for the bulk of his academic instruction, be it in person or remote.”</w:t>
      </w:r>
      <w:r>
        <w:rPr>
          <w:rStyle w:val="FootnoteReference"/>
          <w:rFonts w:ascii="Arial" w:hAnsi="Arial" w:cs="Arial"/>
        </w:rPr>
        <w:footnoteReference w:id="7"/>
      </w:r>
      <w:r>
        <w:rPr>
          <w:rFonts w:ascii="Arial" w:hAnsi="Arial" w:cs="Arial"/>
        </w:rPr>
        <w:t xml:space="preserve"> (S-4) </w:t>
      </w:r>
      <w:r w:rsidR="00B2125F">
        <w:rPr>
          <w:rFonts w:ascii="Arial" w:hAnsi="Arial" w:cs="Arial"/>
        </w:rPr>
        <w:t xml:space="preserve">  </w:t>
      </w:r>
    </w:p>
    <w:p w14:paraId="068408D2" w14:textId="77777777" w:rsidR="00A34006" w:rsidRPr="00A34006" w:rsidRDefault="00A34006" w:rsidP="00A34006">
      <w:pPr>
        <w:pStyle w:val="ListParagraph"/>
        <w:rPr>
          <w:rFonts w:ascii="Arial" w:hAnsi="Arial" w:cs="Arial"/>
        </w:rPr>
      </w:pPr>
    </w:p>
    <w:p w14:paraId="75563033" w14:textId="27FFDF47" w:rsidR="00A34006" w:rsidRDefault="00A34006" w:rsidP="00DE7314">
      <w:pPr>
        <w:pStyle w:val="ListParagraph"/>
        <w:numPr>
          <w:ilvl w:val="0"/>
          <w:numId w:val="5"/>
        </w:numPr>
        <w:shd w:val="clear" w:color="auto" w:fill="FFFFFF"/>
        <w:textAlignment w:val="baseline"/>
        <w:rPr>
          <w:rFonts w:ascii="Arial" w:hAnsi="Arial" w:cs="Arial"/>
        </w:rPr>
      </w:pPr>
      <w:r>
        <w:rPr>
          <w:rFonts w:ascii="Arial" w:hAnsi="Arial" w:cs="Arial"/>
        </w:rPr>
        <w:t xml:space="preserve">Dr. Barbara Hecht testified that Clarke could not provide Student with preschool services for one day per week, both because of COVID concerns and because of an increased demand for placements; “holding” a one-day slot for Student would potentially prevent Clarke from filling a full-time slot for another child.  </w:t>
      </w:r>
      <w:r w:rsidR="00610B49">
        <w:rPr>
          <w:rFonts w:ascii="Arial" w:hAnsi="Arial" w:cs="Arial"/>
        </w:rPr>
        <w:t xml:space="preserve">She also was uncertain about the availability of full-time slots, since some Clarke teachers had gone on maternity leave and there was at least one new student awaiting placement.  </w:t>
      </w:r>
      <w:r>
        <w:rPr>
          <w:rFonts w:ascii="Arial" w:hAnsi="Arial" w:cs="Arial"/>
        </w:rPr>
        <w:t>(Hecht)</w:t>
      </w:r>
    </w:p>
    <w:p w14:paraId="439D4A8D" w14:textId="77777777" w:rsidR="000227F8" w:rsidRPr="000227F8" w:rsidRDefault="000227F8" w:rsidP="000227F8">
      <w:pPr>
        <w:pStyle w:val="ListParagraph"/>
        <w:rPr>
          <w:rFonts w:ascii="Arial" w:hAnsi="Arial" w:cs="Arial"/>
        </w:rPr>
      </w:pPr>
    </w:p>
    <w:p w14:paraId="02DF17B6" w14:textId="74F882BB" w:rsidR="000227F8" w:rsidRDefault="000227F8" w:rsidP="00DE7314">
      <w:pPr>
        <w:pStyle w:val="ListParagraph"/>
        <w:numPr>
          <w:ilvl w:val="0"/>
          <w:numId w:val="5"/>
        </w:numPr>
        <w:shd w:val="clear" w:color="auto" w:fill="FFFFFF"/>
        <w:textAlignment w:val="baseline"/>
        <w:rPr>
          <w:rFonts w:ascii="Arial" w:hAnsi="Arial" w:cs="Arial"/>
        </w:rPr>
      </w:pPr>
      <w:r>
        <w:rPr>
          <w:rFonts w:ascii="Arial" w:hAnsi="Arial" w:cs="Arial"/>
        </w:rPr>
        <w:lastRenderedPageBreak/>
        <w:t xml:space="preserve">Ms. Poirier-Collins testified that the District could be flexible in implementing Student’s IEP for 2021.  For example, the District could increase the amount of consultation time between the TOD and the special education teacher, could extend Student’s time at school during his 4 days at the Preschool Academy, or explore other preschool programs.  (Poirier-Collins) </w:t>
      </w:r>
    </w:p>
    <w:p w14:paraId="5D70EAF9" w14:textId="77777777" w:rsidR="000227F8" w:rsidRPr="000227F8" w:rsidRDefault="000227F8" w:rsidP="000227F8">
      <w:pPr>
        <w:pStyle w:val="ListParagraph"/>
        <w:rPr>
          <w:rFonts w:ascii="Arial" w:hAnsi="Arial" w:cs="Arial"/>
        </w:rPr>
      </w:pPr>
    </w:p>
    <w:p w14:paraId="7CBC435B" w14:textId="39F498CF" w:rsidR="000227F8" w:rsidRDefault="000227F8" w:rsidP="00DE7314">
      <w:pPr>
        <w:pStyle w:val="ListParagraph"/>
        <w:numPr>
          <w:ilvl w:val="0"/>
          <w:numId w:val="5"/>
        </w:numPr>
        <w:shd w:val="clear" w:color="auto" w:fill="FFFFFF"/>
        <w:textAlignment w:val="baseline"/>
        <w:rPr>
          <w:rFonts w:ascii="Arial" w:hAnsi="Arial" w:cs="Arial"/>
        </w:rPr>
      </w:pPr>
      <w:r>
        <w:rPr>
          <w:rFonts w:ascii="Arial" w:hAnsi="Arial" w:cs="Arial"/>
        </w:rPr>
        <w:t xml:space="preserve">Whitman-Hanson has offered to provide walk-in speech/language, OT and PT services pending a ruling on the </w:t>
      </w:r>
      <w:r w:rsidRPr="000F2347">
        <w:rPr>
          <w:rFonts w:ascii="Arial" w:hAnsi="Arial" w:cs="Arial"/>
          <w:i/>
          <w:iCs/>
        </w:rPr>
        <w:t>Motion for Compliance</w:t>
      </w:r>
      <w:r>
        <w:rPr>
          <w:rFonts w:ascii="Arial" w:hAnsi="Arial" w:cs="Arial"/>
        </w:rPr>
        <w:t xml:space="preserve">, but Parents have not chosen to have Student </w:t>
      </w:r>
      <w:r w:rsidR="00D773F0">
        <w:rPr>
          <w:rFonts w:ascii="Arial" w:hAnsi="Arial" w:cs="Arial"/>
        </w:rPr>
        <w:t>access</w:t>
      </w:r>
      <w:r>
        <w:rPr>
          <w:rFonts w:ascii="Arial" w:hAnsi="Arial" w:cs="Arial"/>
        </w:rPr>
        <w:t xml:space="preserve"> them.  (</w:t>
      </w:r>
      <w:proofErr w:type="spellStart"/>
      <w:r>
        <w:rPr>
          <w:rFonts w:ascii="Arial" w:hAnsi="Arial" w:cs="Arial"/>
        </w:rPr>
        <w:t>Mathisen</w:t>
      </w:r>
      <w:proofErr w:type="spellEnd"/>
      <w:r>
        <w:rPr>
          <w:rFonts w:ascii="Arial" w:hAnsi="Arial" w:cs="Arial"/>
        </w:rPr>
        <w:t>, Poirier-Collins, Mother)</w:t>
      </w:r>
    </w:p>
    <w:p w14:paraId="5AC18FA5" w14:textId="77777777" w:rsidR="000227F8" w:rsidRPr="000227F8" w:rsidRDefault="000227F8" w:rsidP="000227F8">
      <w:pPr>
        <w:pStyle w:val="ListParagraph"/>
        <w:rPr>
          <w:rFonts w:ascii="Arial" w:hAnsi="Arial" w:cs="Arial"/>
        </w:rPr>
      </w:pPr>
    </w:p>
    <w:p w14:paraId="44ED68D4" w14:textId="48E65BA6" w:rsidR="000227F8" w:rsidRPr="00CF1144" w:rsidRDefault="000227F8" w:rsidP="00CF1144">
      <w:pPr>
        <w:pStyle w:val="ListParagraph"/>
        <w:numPr>
          <w:ilvl w:val="0"/>
          <w:numId w:val="5"/>
        </w:numPr>
        <w:shd w:val="clear" w:color="auto" w:fill="FFFFFF"/>
        <w:textAlignment w:val="baseline"/>
        <w:rPr>
          <w:rFonts w:ascii="Arial" w:hAnsi="Arial" w:cs="Arial"/>
        </w:rPr>
      </w:pPr>
      <w:r>
        <w:rPr>
          <w:rFonts w:ascii="Arial" w:hAnsi="Arial" w:cs="Arial"/>
        </w:rPr>
        <w:t xml:space="preserve">As of the hearing date, the District had not hired a </w:t>
      </w:r>
      <w:r w:rsidR="00CF1144">
        <w:rPr>
          <w:rFonts w:ascii="Arial" w:hAnsi="Arial" w:cs="Arial"/>
        </w:rPr>
        <w:t xml:space="preserve">TOD.  </w:t>
      </w:r>
    </w:p>
    <w:p w14:paraId="06E56B8F" w14:textId="532AD900" w:rsidR="000F2347" w:rsidRDefault="000F2347" w:rsidP="001C1864">
      <w:pPr>
        <w:shd w:val="clear" w:color="auto" w:fill="FFFFFF"/>
        <w:textAlignment w:val="baseline"/>
        <w:rPr>
          <w:rFonts w:ascii="Arial" w:hAnsi="Arial" w:cs="Arial"/>
          <w:b/>
          <w:bCs/>
        </w:rPr>
      </w:pPr>
    </w:p>
    <w:p w14:paraId="2DD3B7F8" w14:textId="77777777" w:rsidR="008D4939" w:rsidRPr="001C1864" w:rsidRDefault="008D4939" w:rsidP="001C1864">
      <w:pPr>
        <w:shd w:val="clear" w:color="auto" w:fill="FFFFFF"/>
        <w:textAlignment w:val="baseline"/>
        <w:rPr>
          <w:rFonts w:ascii="Arial" w:hAnsi="Arial" w:cs="Arial"/>
          <w:b/>
          <w:bCs/>
        </w:rPr>
      </w:pPr>
    </w:p>
    <w:p w14:paraId="431BAC18" w14:textId="6B7BC946" w:rsidR="00CF1144" w:rsidRDefault="00CF1144" w:rsidP="00CF1144">
      <w:pPr>
        <w:pStyle w:val="ListParagraph"/>
        <w:shd w:val="clear" w:color="auto" w:fill="FFFFFF"/>
        <w:jc w:val="center"/>
        <w:textAlignment w:val="baseline"/>
        <w:rPr>
          <w:rFonts w:ascii="Arial" w:hAnsi="Arial" w:cs="Arial"/>
          <w:b/>
          <w:bCs/>
        </w:rPr>
      </w:pPr>
      <w:r w:rsidRPr="00CF1144">
        <w:rPr>
          <w:rFonts w:ascii="Arial" w:hAnsi="Arial" w:cs="Arial"/>
          <w:b/>
          <w:bCs/>
        </w:rPr>
        <w:t>DISCUSSION</w:t>
      </w:r>
    </w:p>
    <w:p w14:paraId="4785DE8C" w14:textId="75B78BDB" w:rsidR="00CF1144" w:rsidRDefault="00CF1144" w:rsidP="00CF1144">
      <w:pPr>
        <w:pStyle w:val="ListParagraph"/>
        <w:shd w:val="clear" w:color="auto" w:fill="FFFFFF"/>
        <w:textAlignment w:val="baseline"/>
        <w:rPr>
          <w:rFonts w:ascii="Arial" w:hAnsi="Arial" w:cs="Arial"/>
          <w:b/>
          <w:bCs/>
        </w:rPr>
      </w:pPr>
    </w:p>
    <w:p w14:paraId="1D7D3916" w14:textId="4C35B575" w:rsidR="00CF1144" w:rsidRDefault="00CF1144" w:rsidP="00CF1144">
      <w:pPr>
        <w:pStyle w:val="ListParagraph"/>
        <w:shd w:val="clear" w:color="auto" w:fill="FFFFFF"/>
        <w:ind w:left="0"/>
        <w:textAlignment w:val="baseline"/>
        <w:rPr>
          <w:rFonts w:ascii="Arial" w:hAnsi="Arial" w:cs="Arial"/>
        </w:rPr>
      </w:pPr>
      <w:r>
        <w:rPr>
          <w:rFonts w:ascii="Arial" w:hAnsi="Arial" w:cs="Arial"/>
          <w:b/>
          <w:bCs/>
        </w:rPr>
        <w:tab/>
      </w:r>
      <w:r>
        <w:rPr>
          <w:rFonts w:ascii="Arial" w:hAnsi="Arial" w:cs="Arial"/>
        </w:rPr>
        <w:t xml:space="preserve">Rule XV of the BSEA </w:t>
      </w:r>
      <w:r>
        <w:rPr>
          <w:rFonts w:ascii="Arial" w:hAnsi="Arial" w:cs="Arial"/>
          <w:i/>
          <w:iCs/>
        </w:rPr>
        <w:t>Hearing Rules</w:t>
      </w:r>
      <w:r>
        <w:rPr>
          <w:rFonts w:ascii="Arial" w:hAnsi="Arial" w:cs="Arial"/>
        </w:rPr>
        <w:t xml:space="preserve"> provides the following avenue for relief for a party who believes that BSEA decision is not being implemented:</w:t>
      </w:r>
    </w:p>
    <w:p w14:paraId="437F1D6C" w14:textId="7E98A2DB" w:rsidR="00CF1144" w:rsidRDefault="00CF1144" w:rsidP="00CF1144">
      <w:pPr>
        <w:pStyle w:val="ListParagraph"/>
        <w:shd w:val="clear" w:color="auto" w:fill="FFFFFF"/>
        <w:ind w:left="0"/>
        <w:textAlignment w:val="baseline"/>
        <w:rPr>
          <w:rFonts w:ascii="Arial" w:hAnsi="Arial" w:cs="Arial"/>
        </w:rPr>
      </w:pPr>
    </w:p>
    <w:p w14:paraId="40AC979B" w14:textId="7C379C8C" w:rsidR="00CF1144" w:rsidRDefault="00CF1144" w:rsidP="00CF1144">
      <w:pPr>
        <w:pStyle w:val="ListParagraph"/>
        <w:shd w:val="clear" w:color="auto" w:fill="FFFFFF"/>
        <w:ind w:left="1008" w:right="1008"/>
        <w:textAlignment w:val="baseline"/>
        <w:rPr>
          <w:rFonts w:ascii="Arial" w:hAnsi="Arial" w:cs="Arial"/>
        </w:rPr>
      </w:pPr>
      <w:r>
        <w:rPr>
          <w:rFonts w:ascii="Arial" w:hAnsi="Arial" w:cs="Arial"/>
        </w:rPr>
        <w:t xml:space="preserve">A party contending that the Hearing Officer’s decision is not being implemented may file a motion requesting the BSEA to order compliance with the decision.  </w:t>
      </w:r>
    </w:p>
    <w:p w14:paraId="7C7D9108" w14:textId="7831C894" w:rsidR="00CF1144" w:rsidRDefault="00CF1144" w:rsidP="00CF1144">
      <w:pPr>
        <w:pStyle w:val="ListParagraph"/>
        <w:shd w:val="clear" w:color="auto" w:fill="FFFFFF"/>
        <w:ind w:left="1008" w:right="1008"/>
        <w:textAlignment w:val="baseline"/>
        <w:rPr>
          <w:rFonts w:ascii="Arial" w:hAnsi="Arial" w:cs="Arial"/>
        </w:rPr>
      </w:pPr>
    </w:p>
    <w:p w14:paraId="28E8CC87" w14:textId="308BD828" w:rsidR="00CF1144" w:rsidRDefault="00CF1144" w:rsidP="00CF1144">
      <w:pPr>
        <w:pStyle w:val="ListParagraph"/>
        <w:shd w:val="clear" w:color="auto" w:fill="FFFFFF"/>
        <w:ind w:left="1008" w:right="1008"/>
        <w:textAlignment w:val="baseline"/>
        <w:rPr>
          <w:rFonts w:ascii="Arial" w:hAnsi="Arial" w:cs="Arial"/>
        </w:rPr>
      </w:pPr>
      <w:r>
        <w:rPr>
          <w:rFonts w:ascii="Arial" w:hAnsi="Arial" w:cs="Arial"/>
        </w:rPr>
        <w:t xml:space="preserve">The motion shall set out the specific areas of alleged non-compliance.  The Hearing Officer may convene a hearing on the motion at which the scope of inquiry will be limited to facts bearing on the issue of compliance, facts of such nature as to excuse performance, and facts bearing on a remedy.  Upon a finding of non-compliance, the Hearing Officer may fashion appropriate relief and/or refer the matter to the Legal Office of the Commonwealth of Massachusetts Department of Elementary and Secondary Education for enforcement.  </w:t>
      </w:r>
      <w:r>
        <w:rPr>
          <w:rFonts w:ascii="Arial" w:hAnsi="Arial" w:cs="Arial"/>
          <w:i/>
          <w:iCs/>
        </w:rPr>
        <w:t>Id.</w:t>
      </w:r>
    </w:p>
    <w:p w14:paraId="7FF03970" w14:textId="3DD885C2" w:rsidR="00CF1144" w:rsidRDefault="00CF1144" w:rsidP="00CF1144">
      <w:pPr>
        <w:pStyle w:val="ListParagraph"/>
        <w:shd w:val="clear" w:color="auto" w:fill="FFFFFF"/>
        <w:ind w:left="1008" w:right="1008"/>
        <w:textAlignment w:val="baseline"/>
        <w:rPr>
          <w:rFonts w:ascii="Arial" w:hAnsi="Arial" w:cs="Arial"/>
        </w:rPr>
      </w:pPr>
    </w:p>
    <w:p w14:paraId="369037EC" w14:textId="5816741D" w:rsidR="00CF1144" w:rsidRDefault="00CF1144" w:rsidP="001C1864">
      <w:pPr>
        <w:pStyle w:val="ListParagraph"/>
        <w:shd w:val="clear" w:color="auto" w:fill="FFFFFF"/>
        <w:ind w:left="0"/>
        <w:textAlignment w:val="baseline"/>
        <w:rPr>
          <w:rFonts w:ascii="Arial" w:hAnsi="Arial" w:cs="Arial"/>
        </w:rPr>
      </w:pPr>
      <w:r>
        <w:rPr>
          <w:rFonts w:ascii="Arial" w:hAnsi="Arial" w:cs="Arial"/>
        </w:rPr>
        <w:tab/>
        <w:t xml:space="preserve">After reviewing the evidence produced at the hearing </w:t>
      </w:r>
      <w:proofErr w:type="gramStart"/>
      <w:r>
        <w:rPr>
          <w:rFonts w:ascii="Arial" w:hAnsi="Arial" w:cs="Arial"/>
        </w:rPr>
        <w:t>in light of</w:t>
      </w:r>
      <w:proofErr w:type="gramEnd"/>
      <w:r>
        <w:rPr>
          <w:rFonts w:ascii="Arial" w:hAnsi="Arial" w:cs="Arial"/>
        </w:rPr>
        <w:t xml:space="preserve"> Rule XV, above, I conclude that despite diligent efforts, Whitman-Hanson has not complied </w:t>
      </w:r>
      <w:r w:rsidR="001C1864">
        <w:rPr>
          <w:rFonts w:ascii="Arial" w:hAnsi="Arial" w:cs="Arial"/>
        </w:rPr>
        <w:t>with</w:t>
      </w:r>
      <w:r>
        <w:rPr>
          <w:rFonts w:ascii="Arial" w:hAnsi="Arial" w:cs="Arial"/>
        </w:rPr>
        <w:t xml:space="preserve"> the </w:t>
      </w:r>
      <w:r w:rsidRPr="001401D4">
        <w:rPr>
          <w:rFonts w:ascii="Arial" w:hAnsi="Arial" w:cs="Arial"/>
          <w:i/>
          <w:iCs/>
        </w:rPr>
        <w:t>Decision</w:t>
      </w:r>
      <w:r>
        <w:rPr>
          <w:rFonts w:ascii="Arial" w:hAnsi="Arial" w:cs="Arial"/>
        </w:rPr>
        <w:t xml:space="preserve"> issued in BSEA No. 2007520.  </w:t>
      </w:r>
      <w:r w:rsidR="009C46CE">
        <w:rPr>
          <w:rFonts w:ascii="Arial" w:hAnsi="Arial" w:cs="Arial"/>
        </w:rPr>
        <w:t xml:space="preserve">My reasoning follows.  </w:t>
      </w:r>
    </w:p>
    <w:p w14:paraId="0B3BA808" w14:textId="0AA9EB3D" w:rsidR="009C46CE" w:rsidRDefault="009C46CE" w:rsidP="00CF1144">
      <w:pPr>
        <w:pStyle w:val="ListParagraph"/>
        <w:shd w:val="clear" w:color="auto" w:fill="FFFFFF"/>
        <w:ind w:left="0"/>
        <w:jc w:val="both"/>
        <w:textAlignment w:val="baseline"/>
        <w:rPr>
          <w:rFonts w:ascii="Arial" w:hAnsi="Arial" w:cs="Arial"/>
        </w:rPr>
      </w:pPr>
    </w:p>
    <w:p w14:paraId="33F35524" w14:textId="77777777" w:rsidR="00D61E66" w:rsidRDefault="009C46CE" w:rsidP="001401D4">
      <w:pPr>
        <w:pStyle w:val="ListParagraph"/>
        <w:shd w:val="clear" w:color="auto" w:fill="FFFFFF"/>
        <w:ind w:left="0"/>
        <w:textAlignment w:val="baseline"/>
        <w:rPr>
          <w:rFonts w:ascii="Arial" w:hAnsi="Arial" w:cs="Arial"/>
        </w:rPr>
      </w:pPr>
      <w:r>
        <w:rPr>
          <w:rFonts w:ascii="Arial" w:hAnsi="Arial" w:cs="Arial"/>
        </w:rPr>
        <w:tab/>
      </w:r>
      <w:r w:rsidR="001401D4">
        <w:rPr>
          <w:rFonts w:ascii="Arial" w:hAnsi="Arial" w:cs="Arial"/>
        </w:rPr>
        <w:t xml:space="preserve">First, I construe Parents’ COVID-based objections to the District’s proposal as a claim that this proposal would effectively deny Student access to the programming required by the </w:t>
      </w:r>
      <w:r w:rsidR="001401D4" w:rsidRPr="001401D4">
        <w:rPr>
          <w:rFonts w:ascii="Arial" w:hAnsi="Arial" w:cs="Arial"/>
          <w:i/>
          <w:iCs/>
        </w:rPr>
        <w:t>Decisio</w:t>
      </w:r>
      <w:r w:rsidR="001401D4">
        <w:rPr>
          <w:rFonts w:ascii="Arial" w:hAnsi="Arial" w:cs="Arial"/>
          <w:i/>
          <w:iCs/>
        </w:rPr>
        <w:t xml:space="preserve">n.  </w:t>
      </w:r>
      <w:r w:rsidR="001401D4">
        <w:rPr>
          <w:rFonts w:ascii="Arial" w:hAnsi="Arial" w:cs="Arial"/>
        </w:rPr>
        <w:t xml:space="preserve">According to this argument, </w:t>
      </w:r>
      <w:r w:rsidR="00D61E66">
        <w:rPr>
          <w:rFonts w:ascii="Arial" w:hAnsi="Arial" w:cs="Arial"/>
        </w:rPr>
        <w:t xml:space="preserve">Student’s inability to access the services proffered by the District because of his medical condition would render the proposal non-compliant.  Parents’ argument is not persuasive because the record does not establish that the proposed program is inaccessible to Student.  </w:t>
      </w:r>
    </w:p>
    <w:p w14:paraId="7CF398A8" w14:textId="77777777" w:rsidR="00D61E66" w:rsidRDefault="00D61E66" w:rsidP="001401D4">
      <w:pPr>
        <w:pStyle w:val="ListParagraph"/>
        <w:shd w:val="clear" w:color="auto" w:fill="FFFFFF"/>
        <w:ind w:left="0"/>
        <w:textAlignment w:val="baseline"/>
        <w:rPr>
          <w:rFonts w:ascii="Arial" w:hAnsi="Arial" w:cs="Arial"/>
        </w:rPr>
      </w:pPr>
    </w:p>
    <w:p w14:paraId="33B23CB5" w14:textId="173369B9" w:rsidR="009C46CE" w:rsidRDefault="009C46CE" w:rsidP="00D61E66">
      <w:pPr>
        <w:pStyle w:val="ListParagraph"/>
        <w:shd w:val="clear" w:color="auto" w:fill="FFFFFF"/>
        <w:ind w:left="0" w:firstLine="720"/>
        <w:textAlignment w:val="baseline"/>
        <w:rPr>
          <w:rFonts w:ascii="Arial" w:hAnsi="Arial" w:cs="Arial"/>
        </w:rPr>
      </w:pPr>
      <w:r>
        <w:rPr>
          <w:rFonts w:ascii="Arial" w:hAnsi="Arial" w:cs="Arial"/>
        </w:rPr>
        <w:t>I place little weight on the physicians’ letters submitted by Parents alleging that Student requires a “single” full time preschool</w:t>
      </w:r>
      <w:r w:rsidR="002B30B3">
        <w:rPr>
          <w:rFonts w:ascii="Arial" w:hAnsi="Arial" w:cs="Arial"/>
        </w:rPr>
        <w:t xml:space="preserve"> </w:t>
      </w:r>
      <w:proofErr w:type="gramStart"/>
      <w:r w:rsidR="002B30B3">
        <w:rPr>
          <w:rFonts w:ascii="Arial" w:hAnsi="Arial" w:cs="Arial"/>
        </w:rPr>
        <w:t>in order to</w:t>
      </w:r>
      <w:proofErr w:type="gramEnd"/>
      <w:r w:rsidR="002B30B3">
        <w:rPr>
          <w:rFonts w:ascii="Arial" w:hAnsi="Arial" w:cs="Arial"/>
        </w:rPr>
        <w:t xml:space="preserve"> reduce his risk of COVID exposure</w:t>
      </w:r>
      <w:r w:rsidR="00D61E66">
        <w:rPr>
          <w:rFonts w:ascii="Arial" w:hAnsi="Arial" w:cs="Arial"/>
        </w:rPr>
        <w:t xml:space="preserve">.  </w:t>
      </w:r>
      <w:r w:rsidR="002B30B3">
        <w:rPr>
          <w:rFonts w:ascii="Arial" w:hAnsi="Arial" w:cs="Arial"/>
        </w:rPr>
        <w:t xml:space="preserve">As neither the pediatrician nor the cardiologist testified at the hearing on the </w:t>
      </w:r>
      <w:r w:rsidR="002B30B3" w:rsidRPr="002B30B3">
        <w:rPr>
          <w:rFonts w:ascii="Arial" w:hAnsi="Arial" w:cs="Arial"/>
          <w:i/>
          <w:iCs/>
        </w:rPr>
        <w:lastRenderedPageBreak/>
        <w:t>Motion</w:t>
      </w:r>
      <w:r w:rsidR="002B30B3">
        <w:rPr>
          <w:rFonts w:ascii="Arial" w:hAnsi="Arial" w:cs="Arial"/>
        </w:rPr>
        <w:t xml:space="preserve">, there was no opportunity to assess Student’s reportedly increased risk or </w:t>
      </w:r>
      <w:r w:rsidR="00D61E66">
        <w:rPr>
          <w:rFonts w:ascii="Arial" w:hAnsi="Arial" w:cs="Arial"/>
        </w:rPr>
        <w:t xml:space="preserve">the </w:t>
      </w:r>
      <w:r w:rsidR="002B30B3">
        <w:rPr>
          <w:rFonts w:ascii="Arial" w:hAnsi="Arial" w:cs="Arial"/>
        </w:rPr>
        <w:t xml:space="preserve">accommodations </w:t>
      </w:r>
      <w:r w:rsidR="00D61E66">
        <w:rPr>
          <w:rFonts w:ascii="Arial" w:hAnsi="Arial" w:cs="Arial"/>
        </w:rPr>
        <w:t xml:space="preserve">or mitigation measures that might be </w:t>
      </w:r>
      <w:r w:rsidR="002B30B3">
        <w:rPr>
          <w:rFonts w:ascii="Arial" w:hAnsi="Arial" w:cs="Arial"/>
        </w:rPr>
        <w:t>available to reduce such risk</w:t>
      </w:r>
      <w:r w:rsidR="00D61E66">
        <w:rPr>
          <w:rFonts w:ascii="Arial" w:hAnsi="Arial" w:cs="Arial"/>
        </w:rPr>
        <w:t xml:space="preserve"> and ensure accessibility of the program.  </w:t>
      </w:r>
      <w:r w:rsidR="002B30B3">
        <w:rPr>
          <w:rFonts w:ascii="Arial" w:hAnsi="Arial" w:cs="Arial"/>
        </w:rPr>
        <w:t xml:space="preserve">Although Mother testified that Student currently refuses to wear a mask, Ms. Poirier-Collins testified credibly that </w:t>
      </w:r>
      <w:r w:rsidR="00254D62">
        <w:rPr>
          <w:rFonts w:ascii="Arial" w:hAnsi="Arial" w:cs="Arial"/>
        </w:rPr>
        <w:t xml:space="preserve">while preschool students are not be required to wear masks if unable to do so, </w:t>
      </w:r>
      <w:r w:rsidR="002B30B3">
        <w:rPr>
          <w:rFonts w:ascii="Arial" w:hAnsi="Arial" w:cs="Arial"/>
        </w:rPr>
        <w:t xml:space="preserve">the Academy Preschool follows intensive COVID-related safety protocols and has experienced no positive tests to date.  Moreover, at the Clarke School, Student would be required to wear a mask during in-person attendance.  (Hecht)  </w:t>
      </w:r>
      <w:r>
        <w:rPr>
          <w:rFonts w:ascii="Arial" w:hAnsi="Arial" w:cs="Arial"/>
        </w:rPr>
        <w:t xml:space="preserve"> </w:t>
      </w:r>
    </w:p>
    <w:p w14:paraId="7CA65E20" w14:textId="1575DFD9" w:rsidR="00AA11A4" w:rsidRDefault="00AA11A4" w:rsidP="00CF1144">
      <w:pPr>
        <w:pStyle w:val="ListParagraph"/>
        <w:shd w:val="clear" w:color="auto" w:fill="FFFFFF"/>
        <w:ind w:left="0"/>
        <w:jc w:val="both"/>
        <w:textAlignment w:val="baseline"/>
        <w:rPr>
          <w:rFonts w:ascii="Arial" w:hAnsi="Arial" w:cs="Arial"/>
        </w:rPr>
      </w:pPr>
    </w:p>
    <w:p w14:paraId="661942CC" w14:textId="1310E0A7" w:rsidR="00AA11A4" w:rsidRPr="00CF1144" w:rsidRDefault="00AA11A4" w:rsidP="003D5893">
      <w:pPr>
        <w:pStyle w:val="ListParagraph"/>
        <w:shd w:val="clear" w:color="auto" w:fill="FFFFFF"/>
        <w:ind w:left="0"/>
        <w:textAlignment w:val="baseline"/>
        <w:rPr>
          <w:rFonts w:ascii="Arial" w:hAnsi="Arial" w:cs="Arial"/>
        </w:rPr>
      </w:pPr>
      <w:r>
        <w:rPr>
          <w:rFonts w:ascii="Arial" w:hAnsi="Arial" w:cs="Arial"/>
        </w:rPr>
        <w:tab/>
        <w:t xml:space="preserve">Similarly, I give little weight to Parents’ claim that Student cannot participate in the District’s “hybrid models” because he would be unable to attend to remote instruction provided by both a TOD and a special education teacher.  Both the Preschool Academy and Clarke provide a combination of in-person and remote instruction to students.  In any event, the </w:t>
      </w:r>
      <w:r w:rsidRPr="00AA11A4">
        <w:rPr>
          <w:rFonts w:ascii="Arial" w:hAnsi="Arial" w:cs="Arial"/>
          <w:i/>
          <w:iCs/>
        </w:rPr>
        <w:t>Decision</w:t>
      </w:r>
      <w:r>
        <w:rPr>
          <w:rFonts w:ascii="Arial" w:hAnsi="Arial" w:cs="Arial"/>
        </w:rPr>
        <w:t xml:space="preserve"> address</w:t>
      </w:r>
      <w:r w:rsidR="003D5893">
        <w:rPr>
          <w:rFonts w:ascii="Arial" w:hAnsi="Arial" w:cs="Arial"/>
        </w:rPr>
        <w:t>es neither</w:t>
      </w:r>
      <w:r>
        <w:rPr>
          <w:rFonts w:ascii="Arial" w:hAnsi="Arial" w:cs="Arial"/>
        </w:rPr>
        <w:t xml:space="preserve"> the particulars of hybrid instruction </w:t>
      </w:r>
      <w:r w:rsidR="003D5893">
        <w:rPr>
          <w:rFonts w:ascii="Arial" w:hAnsi="Arial" w:cs="Arial"/>
        </w:rPr>
        <w:t>n</w:t>
      </w:r>
      <w:r>
        <w:rPr>
          <w:rFonts w:ascii="Arial" w:hAnsi="Arial" w:cs="Arial"/>
        </w:rPr>
        <w:t xml:space="preserve">or details on how a TOD and special education teacher would </w:t>
      </w:r>
      <w:r w:rsidR="003D5893">
        <w:rPr>
          <w:rFonts w:ascii="Arial" w:hAnsi="Arial" w:cs="Arial"/>
        </w:rPr>
        <w:t>coordinate provision of</w:t>
      </w:r>
      <w:r>
        <w:rPr>
          <w:rFonts w:ascii="Arial" w:hAnsi="Arial" w:cs="Arial"/>
        </w:rPr>
        <w:t xml:space="preserve"> instruction</w:t>
      </w:r>
      <w:r w:rsidR="00D61E66">
        <w:rPr>
          <w:rFonts w:ascii="Arial" w:hAnsi="Arial" w:cs="Arial"/>
        </w:rPr>
        <w:t>.</w:t>
      </w:r>
      <w:r w:rsidR="003D5893">
        <w:rPr>
          <w:rFonts w:ascii="Arial" w:hAnsi="Arial" w:cs="Arial"/>
        </w:rPr>
        <w:t xml:space="preserve"> These </w:t>
      </w:r>
      <w:r>
        <w:rPr>
          <w:rFonts w:ascii="Arial" w:hAnsi="Arial" w:cs="Arial"/>
        </w:rPr>
        <w:t xml:space="preserve">issues are not relevant to the </w:t>
      </w:r>
      <w:r w:rsidR="003D5893">
        <w:rPr>
          <w:rFonts w:ascii="Arial" w:hAnsi="Arial" w:cs="Arial"/>
        </w:rPr>
        <w:t xml:space="preserve">question </w:t>
      </w:r>
      <w:r>
        <w:rPr>
          <w:rFonts w:ascii="Arial" w:hAnsi="Arial" w:cs="Arial"/>
        </w:rPr>
        <w:t xml:space="preserve">of </w:t>
      </w:r>
      <w:proofErr w:type="gramStart"/>
      <w:r>
        <w:rPr>
          <w:rFonts w:ascii="Arial" w:hAnsi="Arial" w:cs="Arial"/>
        </w:rPr>
        <w:t>whether or not</w:t>
      </w:r>
      <w:proofErr w:type="gramEnd"/>
      <w:r>
        <w:rPr>
          <w:rFonts w:ascii="Arial" w:hAnsi="Arial" w:cs="Arial"/>
        </w:rPr>
        <w:t xml:space="preserve"> the District has complied with that </w:t>
      </w:r>
      <w:r w:rsidRPr="005B60B8">
        <w:rPr>
          <w:rFonts w:ascii="Arial" w:hAnsi="Arial" w:cs="Arial"/>
          <w:i/>
          <w:iCs/>
        </w:rPr>
        <w:t>Decision</w:t>
      </w:r>
      <w:r>
        <w:rPr>
          <w:rFonts w:ascii="Arial" w:hAnsi="Arial" w:cs="Arial"/>
        </w:rPr>
        <w:t xml:space="preserve">.    </w:t>
      </w:r>
    </w:p>
    <w:p w14:paraId="620E7CAF" w14:textId="69CEEA99" w:rsidR="00F373DF" w:rsidRDefault="00CF1144" w:rsidP="00CF1144">
      <w:pPr>
        <w:pStyle w:val="ListParagraph"/>
        <w:tabs>
          <w:tab w:val="left" w:pos="5680"/>
        </w:tabs>
        <w:rPr>
          <w:rFonts w:ascii="Arial" w:hAnsi="Arial" w:cs="Arial"/>
        </w:rPr>
      </w:pPr>
      <w:r>
        <w:rPr>
          <w:rFonts w:ascii="Arial" w:hAnsi="Arial" w:cs="Arial"/>
        </w:rPr>
        <w:tab/>
      </w:r>
    </w:p>
    <w:p w14:paraId="6D9068BA" w14:textId="35870187" w:rsidR="00254D62" w:rsidRDefault="003D5893" w:rsidP="00254D62">
      <w:pPr>
        <w:rPr>
          <w:rFonts w:ascii="Arial" w:hAnsi="Arial" w:cs="Arial"/>
        </w:rPr>
      </w:pPr>
      <w:r>
        <w:rPr>
          <w:rFonts w:ascii="Arial" w:hAnsi="Arial" w:cs="Arial"/>
        </w:rPr>
        <w:tab/>
        <w:t>Instead, Parents’ position succeeds because Whitman-Hanson’s proposal simply c</w:t>
      </w:r>
      <w:r w:rsidR="00D61E66">
        <w:rPr>
          <w:rFonts w:ascii="Arial" w:hAnsi="Arial" w:cs="Arial"/>
        </w:rPr>
        <w:t xml:space="preserve">ould not be </w:t>
      </w:r>
      <w:r w:rsidR="00254D62">
        <w:rPr>
          <w:rFonts w:ascii="Arial" w:hAnsi="Arial" w:cs="Arial"/>
        </w:rPr>
        <w:t xml:space="preserve">implemented </w:t>
      </w:r>
      <w:r w:rsidR="00D61E66">
        <w:rPr>
          <w:rFonts w:ascii="Arial" w:hAnsi="Arial" w:cs="Arial"/>
        </w:rPr>
        <w:t>as of the date of the compliance hearing or immediately thereafter.</w:t>
      </w:r>
      <w:r>
        <w:rPr>
          <w:rFonts w:ascii="Arial" w:hAnsi="Arial" w:cs="Arial"/>
        </w:rPr>
        <w:t xml:space="preserve">  This proposal, as well as the suggested alternatives offered at the hearing by District staff testimony (</w:t>
      </w:r>
      <w:r w:rsidRPr="003D5893">
        <w:rPr>
          <w:rFonts w:ascii="Arial" w:hAnsi="Arial" w:cs="Arial"/>
          <w:i/>
          <w:iCs/>
        </w:rPr>
        <w:t>e.g</w:t>
      </w:r>
      <w:r>
        <w:rPr>
          <w:rFonts w:ascii="Arial" w:hAnsi="Arial" w:cs="Arial"/>
        </w:rPr>
        <w:t xml:space="preserve">., extending Student’s hours in school) depend on Whitman-Hanson’s having secured a TOD, qualified in listening and spoken language, to work with Student </w:t>
      </w:r>
      <w:r w:rsidR="0024409B">
        <w:rPr>
          <w:rFonts w:ascii="Arial" w:hAnsi="Arial" w:cs="Arial"/>
        </w:rPr>
        <w:t xml:space="preserve">for four days per week, and Clarke’s ability to provide instruction on the fifth day (assuming that the District could not otherwise secure coverage ).  </w:t>
      </w:r>
      <w:r>
        <w:rPr>
          <w:rFonts w:ascii="Arial" w:hAnsi="Arial" w:cs="Arial"/>
        </w:rPr>
        <w:t xml:space="preserve">Despite its diligent search, as of the date of the </w:t>
      </w:r>
      <w:r w:rsidR="0024409B">
        <w:rPr>
          <w:rFonts w:ascii="Arial" w:hAnsi="Arial" w:cs="Arial"/>
        </w:rPr>
        <w:t xml:space="preserve">compliance hearing, </w:t>
      </w:r>
      <w:r>
        <w:rPr>
          <w:rFonts w:ascii="Arial" w:hAnsi="Arial" w:cs="Arial"/>
        </w:rPr>
        <w:t xml:space="preserve">the District </w:t>
      </w:r>
      <w:r w:rsidR="00083FC4">
        <w:rPr>
          <w:rFonts w:ascii="Arial" w:hAnsi="Arial" w:cs="Arial"/>
        </w:rPr>
        <w:t xml:space="preserve">has </w:t>
      </w:r>
      <w:r w:rsidR="0024409B">
        <w:rPr>
          <w:rFonts w:ascii="Arial" w:hAnsi="Arial" w:cs="Arial"/>
        </w:rPr>
        <w:t>been uns</w:t>
      </w:r>
      <w:r>
        <w:rPr>
          <w:rFonts w:ascii="Arial" w:hAnsi="Arial" w:cs="Arial"/>
        </w:rPr>
        <w:t>uccessful</w:t>
      </w:r>
      <w:r w:rsidR="0024409B">
        <w:rPr>
          <w:rFonts w:ascii="Arial" w:hAnsi="Arial" w:cs="Arial"/>
        </w:rPr>
        <w:t xml:space="preserve"> in</w:t>
      </w:r>
      <w:r w:rsidR="00083FC4">
        <w:rPr>
          <w:rFonts w:ascii="Arial" w:hAnsi="Arial" w:cs="Arial"/>
        </w:rPr>
        <w:t xml:space="preserve"> securing TOD coverage for all five days per week.  </w:t>
      </w:r>
      <w:r w:rsidR="00254D62">
        <w:rPr>
          <w:rFonts w:ascii="Arial" w:hAnsi="Arial" w:cs="Arial"/>
        </w:rPr>
        <w:t xml:space="preserve">According to Dr. Hecht, Clarke could not provide TOD instruction to Student on the fifth day.  And, despite </w:t>
      </w:r>
      <w:r w:rsidR="00F15C76">
        <w:rPr>
          <w:rFonts w:ascii="Arial" w:hAnsi="Arial" w:cs="Arial"/>
        </w:rPr>
        <w:t>its</w:t>
      </w:r>
      <w:r w:rsidR="00254D62">
        <w:rPr>
          <w:rFonts w:ascii="Arial" w:hAnsi="Arial" w:cs="Arial"/>
        </w:rPr>
        <w:t xml:space="preserve"> diligent search and best efforts, as of the date of the compliance hearing, the District has been unsuccessful in securing TOD coverage for all five school days per week.  </w:t>
      </w:r>
    </w:p>
    <w:p w14:paraId="00656AF5" w14:textId="75306139" w:rsidR="00B57848" w:rsidRDefault="00083FC4" w:rsidP="003D5893">
      <w:pPr>
        <w:rPr>
          <w:rFonts w:ascii="Arial" w:hAnsi="Arial" w:cs="Arial"/>
        </w:rPr>
      </w:pPr>
      <w:r>
        <w:rPr>
          <w:rFonts w:ascii="Arial" w:hAnsi="Arial" w:cs="Arial"/>
        </w:rPr>
        <w:t xml:space="preserve"> </w:t>
      </w:r>
    </w:p>
    <w:p w14:paraId="74E721F4" w14:textId="27E8B43A" w:rsidR="00F373DF" w:rsidRPr="00B57848" w:rsidRDefault="00B57848" w:rsidP="00B57848">
      <w:pPr>
        <w:jc w:val="center"/>
        <w:rPr>
          <w:rFonts w:ascii="Arial" w:hAnsi="Arial" w:cs="Arial"/>
          <w:b/>
          <w:bCs/>
        </w:rPr>
      </w:pPr>
      <w:r w:rsidRPr="00B57848">
        <w:rPr>
          <w:rFonts w:ascii="Arial" w:hAnsi="Arial" w:cs="Arial"/>
          <w:b/>
          <w:bCs/>
        </w:rPr>
        <w:t xml:space="preserve">CONCLUSION </w:t>
      </w:r>
      <w:r w:rsidR="008D4939">
        <w:rPr>
          <w:rFonts w:ascii="Arial" w:hAnsi="Arial" w:cs="Arial"/>
          <w:b/>
          <w:bCs/>
        </w:rPr>
        <w:t>AND ORDER</w:t>
      </w:r>
    </w:p>
    <w:p w14:paraId="1A759C55" w14:textId="2CFB359B" w:rsidR="003D5893" w:rsidRDefault="003D5893" w:rsidP="003D5893">
      <w:pPr>
        <w:rPr>
          <w:rFonts w:ascii="Arial" w:hAnsi="Arial" w:cs="Arial"/>
        </w:rPr>
      </w:pPr>
    </w:p>
    <w:p w14:paraId="292084AD" w14:textId="6B322E29" w:rsidR="003920E1" w:rsidRDefault="00B57848" w:rsidP="003D5893">
      <w:pPr>
        <w:rPr>
          <w:rFonts w:ascii="Arial" w:hAnsi="Arial" w:cs="Arial"/>
        </w:rPr>
      </w:pPr>
      <w:r>
        <w:rPr>
          <w:rFonts w:ascii="Arial" w:hAnsi="Arial" w:cs="Arial"/>
        </w:rPr>
        <w:tab/>
        <w:t xml:space="preserve">Due to the national shortage of Teachers of the Deaf, particularly those qualified in listening/spoken language, Whitman-Hanson has been unable to fulfill the requirements of the </w:t>
      </w:r>
      <w:r w:rsidRPr="00B57848">
        <w:rPr>
          <w:rFonts w:ascii="Arial" w:hAnsi="Arial" w:cs="Arial"/>
          <w:i/>
          <w:iCs/>
        </w:rPr>
        <w:t>Decision</w:t>
      </w:r>
      <w:r>
        <w:rPr>
          <w:rFonts w:ascii="Arial" w:hAnsi="Arial" w:cs="Arial"/>
        </w:rPr>
        <w:t xml:space="preserve">, despite diligent efforts to do so.  The District may be able to secure an appropriate TOD at some time in the future; meanwhile, however, the </w:t>
      </w:r>
      <w:r w:rsidRPr="003920E1">
        <w:rPr>
          <w:rFonts w:ascii="Arial" w:hAnsi="Arial" w:cs="Arial"/>
          <w:i/>
          <w:iCs/>
        </w:rPr>
        <w:t>Decision</w:t>
      </w:r>
      <w:r>
        <w:rPr>
          <w:rFonts w:ascii="Arial" w:hAnsi="Arial" w:cs="Arial"/>
        </w:rPr>
        <w:t xml:space="preserve"> in this case issued some three months ago and Student, who is 4 years old, has yet to attend any preschool program.  In light of his age, his urgent need for appropriate programming as outlined in the </w:t>
      </w:r>
      <w:r w:rsidRPr="00B57848">
        <w:rPr>
          <w:rFonts w:ascii="Arial" w:hAnsi="Arial" w:cs="Arial"/>
          <w:i/>
          <w:iCs/>
        </w:rPr>
        <w:t>Decision</w:t>
      </w:r>
      <w:r>
        <w:rPr>
          <w:rFonts w:ascii="Arial" w:hAnsi="Arial" w:cs="Arial"/>
        </w:rPr>
        <w:t xml:space="preserve">, and </w:t>
      </w:r>
      <w:r w:rsidR="003920E1">
        <w:rPr>
          <w:rFonts w:ascii="Arial" w:hAnsi="Arial" w:cs="Arial"/>
        </w:rPr>
        <w:t xml:space="preserve">the limited availability of </w:t>
      </w:r>
      <w:r w:rsidR="0094693C">
        <w:rPr>
          <w:rFonts w:ascii="Arial" w:hAnsi="Arial" w:cs="Arial"/>
        </w:rPr>
        <w:t xml:space="preserve">openings </w:t>
      </w:r>
      <w:r w:rsidR="003920E1">
        <w:rPr>
          <w:rFonts w:ascii="Arial" w:hAnsi="Arial" w:cs="Arial"/>
        </w:rPr>
        <w:t xml:space="preserve">at the Clarke School, time is of the essence, and a full-time placement at Clarke is appropriate. </w:t>
      </w:r>
    </w:p>
    <w:p w14:paraId="0074B0EF" w14:textId="77777777" w:rsidR="003920E1" w:rsidRDefault="003920E1" w:rsidP="003D5893">
      <w:pPr>
        <w:rPr>
          <w:rFonts w:ascii="Arial" w:hAnsi="Arial" w:cs="Arial"/>
        </w:rPr>
      </w:pPr>
    </w:p>
    <w:p w14:paraId="3C445526" w14:textId="6120A176" w:rsidR="003D5893" w:rsidRDefault="003920E1" w:rsidP="003D5893">
      <w:pPr>
        <w:rPr>
          <w:rFonts w:ascii="Arial" w:hAnsi="Arial" w:cs="Arial"/>
        </w:rPr>
      </w:pPr>
      <w:r>
        <w:rPr>
          <w:rFonts w:ascii="Arial" w:hAnsi="Arial" w:cs="Arial"/>
        </w:rPr>
        <w:tab/>
        <w:t xml:space="preserve"> Within ten (10) calendar days of the date of this ruling, Whitman-Hanson RSD shall effectuate a placement for Student in the preschool program at the Clarke School </w:t>
      </w:r>
      <w:r>
        <w:rPr>
          <w:rFonts w:ascii="Arial" w:hAnsi="Arial" w:cs="Arial"/>
        </w:rPr>
        <w:lastRenderedPageBreak/>
        <w:t xml:space="preserve">for Hearing and Speech in Canton, MA for the </w:t>
      </w:r>
      <w:r w:rsidR="00CE1127">
        <w:rPr>
          <w:rFonts w:ascii="Arial" w:hAnsi="Arial" w:cs="Arial"/>
        </w:rPr>
        <w:t xml:space="preserve">remainder of the 2020-2021 school year </w:t>
      </w:r>
      <w:r w:rsidR="00F15C76">
        <w:rPr>
          <w:rFonts w:ascii="Arial" w:hAnsi="Arial" w:cs="Arial"/>
        </w:rPr>
        <w:t xml:space="preserve">including the Clarke School summer program for summer 2021, </w:t>
      </w:r>
      <w:r w:rsidR="00CE1127">
        <w:rPr>
          <w:rFonts w:ascii="Arial" w:hAnsi="Arial" w:cs="Arial"/>
        </w:rPr>
        <w:t xml:space="preserve">consistent with the Order contained in the </w:t>
      </w:r>
      <w:r w:rsidR="00CE1127" w:rsidRPr="00CE1127">
        <w:rPr>
          <w:rFonts w:ascii="Arial" w:hAnsi="Arial" w:cs="Arial"/>
          <w:i/>
          <w:iCs/>
        </w:rPr>
        <w:t>Decision</w:t>
      </w:r>
      <w:r w:rsidR="00F15C76">
        <w:rPr>
          <w:rFonts w:ascii="Arial" w:hAnsi="Arial" w:cs="Arial"/>
          <w:i/>
          <w:iCs/>
        </w:rPr>
        <w:t>.</w:t>
      </w:r>
      <w:r w:rsidR="00CE1127">
        <w:rPr>
          <w:rFonts w:ascii="Arial" w:hAnsi="Arial" w:cs="Arial"/>
          <w:i/>
          <w:iCs/>
        </w:rPr>
        <w:t xml:space="preserve"> </w:t>
      </w:r>
      <w:r w:rsidR="00CE1127">
        <w:rPr>
          <w:rFonts w:ascii="Arial" w:hAnsi="Arial" w:cs="Arial"/>
        </w:rPr>
        <w:t xml:space="preserve">  </w:t>
      </w:r>
    </w:p>
    <w:p w14:paraId="5FB275B5" w14:textId="5C5A9557" w:rsidR="003D5893" w:rsidRDefault="003D5893" w:rsidP="003D5893">
      <w:pPr>
        <w:rPr>
          <w:rFonts w:ascii="Arial" w:hAnsi="Arial" w:cs="Arial"/>
        </w:rPr>
      </w:pPr>
    </w:p>
    <w:p w14:paraId="1A201CB9" w14:textId="77777777" w:rsidR="003D5893" w:rsidRPr="003D5893" w:rsidRDefault="003D5893" w:rsidP="003D5893">
      <w:pPr>
        <w:rPr>
          <w:rFonts w:ascii="Arial" w:hAnsi="Arial" w:cs="Arial"/>
        </w:rPr>
      </w:pPr>
    </w:p>
    <w:p w14:paraId="69FC0177" w14:textId="169E77BF" w:rsidR="001A667E" w:rsidRDefault="001A667E" w:rsidP="0035084D">
      <w:pPr>
        <w:shd w:val="clear" w:color="auto" w:fill="FFFFFF"/>
        <w:ind w:firstLine="720"/>
        <w:textAlignment w:val="baseline"/>
        <w:rPr>
          <w:rFonts w:ascii="Arial" w:hAnsi="Arial" w:cs="Arial"/>
        </w:rPr>
      </w:pPr>
    </w:p>
    <w:p w14:paraId="35327659" w14:textId="4698901D" w:rsidR="005B2B56" w:rsidRDefault="00D82E05" w:rsidP="001A667E">
      <w:pPr>
        <w:shd w:val="clear" w:color="auto" w:fill="FFFFFF"/>
        <w:jc w:val="right"/>
        <w:textAlignment w:val="baseline"/>
        <w:rPr>
          <w:rFonts w:ascii="Arial" w:hAnsi="Arial" w:cs="Arial"/>
        </w:rPr>
      </w:pPr>
      <w:r>
        <w:rPr>
          <w:rFonts w:ascii="Arial" w:hAnsi="Arial" w:cs="Arial"/>
        </w:rPr>
        <w:t xml:space="preserve"> </w:t>
      </w:r>
    </w:p>
    <w:p w14:paraId="6323E41F" w14:textId="77777777" w:rsidR="001A667E" w:rsidRPr="00D32856" w:rsidRDefault="001A667E" w:rsidP="001A667E">
      <w:pPr>
        <w:shd w:val="clear" w:color="auto" w:fill="FFFFFF"/>
        <w:jc w:val="right"/>
        <w:textAlignment w:val="baseline"/>
        <w:rPr>
          <w:rFonts w:ascii="Arial" w:hAnsi="Arial" w:cs="Arial"/>
        </w:rPr>
      </w:pPr>
    </w:p>
    <w:p w14:paraId="60C5D646" w14:textId="7CE73819" w:rsidR="0035084D" w:rsidRDefault="00662F42" w:rsidP="00CE6587">
      <w:pPr>
        <w:shd w:val="clear" w:color="auto" w:fill="FFFFFF"/>
        <w:spacing w:after="150"/>
        <w:textAlignment w:val="baseline"/>
        <w:rPr>
          <w:rFonts w:ascii="Arial" w:hAnsi="Arial" w:cs="Arial"/>
        </w:rPr>
      </w:pPr>
      <w:r w:rsidRPr="00D32856">
        <w:rPr>
          <w:rFonts w:ascii="Arial" w:hAnsi="Arial" w:cs="Arial"/>
        </w:rPr>
        <w:t>By the Hearing Officer</w:t>
      </w:r>
      <w:r w:rsidR="00A52B8B">
        <w:rPr>
          <w:rFonts w:ascii="Arial" w:hAnsi="Arial" w:cs="Arial"/>
        </w:rPr>
        <w:t>:</w:t>
      </w:r>
    </w:p>
    <w:p w14:paraId="45F58375" w14:textId="1F018FE9" w:rsidR="0035084D" w:rsidRPr="0035084D" w:rsidRDefault="0035084D" w:rsidP="00CE6587">
      <w:pPr>
        <w:shd w:val="clear" w:color="auto" w:fill="FFFFFF"/>
        <w:spacing w:after="150"/>
        <w:textAlignment w:val="baseline"/>
        <w:rPr>
          <w:rFonts w:ascii="Brush Script MT" w:hAnsi="Brush Script MT" w:cs="Arial"/>
          <w:sz w:val="40"/>
          <w:szCs w:val="40"/>
        </w:rPr>
      </w:pPr>
      <w:r w:rsidRPr="0035084D">
        <w:rPr>
          <w:rFonts w:ascii="Arial" w:hAnsi="Arial" w:cs="Arial"/>
          <w:sz w:val="40"/>
          <w:szCs w:val="40"/>
          <w:u w:val="single"/>
        </w:rPr>
        <w:t>/</w:t>
      </w:r>
      <w:r w:rsidRPr="003B3FF8">
        <w:rPr>
          <w:rFonts w:ascii="Arial" w:hAnsi="Arial" w:cs="Arial"/>
          <w:u w:val="single"/>
        </w:rPr>
        <w:t>s</w:t>
      </w:r>
      <w:r w:rsidRPr="0035084D">
        <w:rPr>
          <w:rFonts w:ascii="Arial" w:hAnsi="Arial" w:cs="Arial"/>
          <w:sz w:val="40"/>
          <w:szCs w:val="40"/>
          <w:u w:val="single"/>
        </w:rPr>
        <w:t>/</w:t>
      </w:r>
      <w:r w:rsidRPr="0035084D">
        <w:rPr>
          <w:rFonts w:ascii="Brush Script MT" w:hAnsi="Brush Script MT" w:cs="Arial"/>
          <w:sz w:val="40"/>
          <w:szCs w:val="40"/>
          <w:u w:val="single"/>
        </w:rPr>
        <w:t>Sara Berman</w:t>
      </w:r>
      <w:r w:rsidR="00CE6587" w:rsidRPr="0035084D">
        <w:rPr>
          <w:rFonts w:ascii="Arial" w:hAnsi="Arial" w:cs="Arial"/>
        </w:rPr>
        <w:tab/>
      </w:r>
      <w:r w:rsidR="00CE6587">
        <w:rPr>
          <w:rFonts w:ascii="Arial" w:hAnsi="Arial" w:cs="Arial"/>
        </w:rPr>
        <w:tab/>
        <w:t xml:space="preserve">Dated:  February </w:t>
      </w:r>
      <w:r w:rsidR="007D5DD3">
        <w:rPr>
          <w:rFonts w:ascii="Arial" w:hAnsi="Arial" w:cs="Arial"/>
        </w:rPr>
        <w:t>24</w:t>
      </w:r>
      <w:r w:rsidR="00CE6587">
        <w:rPr>
          <w:rFonts w:ascii="Arial" w:hAnsi="Arial" w:cs="Arial"/>
        </w:rPr>
        <w:t>, 2021</w:t>
      </w:r>
    </w:p>
    <w:p w14:paraId="025547BB" w14:textId="4B20D76E" w:rsidR="00C57D7A" w:rsidRDefault="00972DC3" w:rsidP="00CE6587">
      <w:pPr>
        <w:shd w:val="clear" w:color="auto" w:fill="FFFFFF"/>
        <w:spacing w:after="150"/>
        <w:textAlignment w:val="baseline"/>
        <w:rPr>
          <w:rFonts w:ascii="Arial" w:hAnsi="Arial" w:cs="Arial"/>
        </w:rPr>
      </w:pPr>
      <w:r w:rsidRPr="00D32856">
        <w:rPr>
          <w:rFonts w:ascii="Arial" w:hAnsi="Arial" w:cs="Arial"/>
        </w:rPr>
        <w:t>Sara Berman</w:t>
      </w:r>
    </w:p>
    <w:sectPr w:rsidR="00C57D7A" w:rsidSect="00A53CA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CB05" w14:textId="77777777" w:rsidR="00CD2508" w:rsidRDefault="00CD2508" w:rsidP="00181C55">
      <w:r>
        <w:separator/>
      </w:r>
    </w:p>
  </w:endnote>
  <w:endnote w:type="continuationSeparator" w:id="0">
    <w:p w14:paraId="0D285D6A" w14:textId="77777777" w:rsidR="00CD2508" w:rsidRDefault="00CD2508" w:rsidP="0018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882577"/>
      <w:docPartObj>
        <w:docPartGallery w:val="Page Numbers (Bottom of Page)"/>
        <w:docPartUnique/>
      </w:docPartObj>
    </w:sdtPr>
    <w:sdtEndPr>
      <w:rPr>
        <w:noProof/>
      </w:rPr>
    </w:sdtEndPr>
    <w:sdtContent>
      <w:p w14:paraId="2503EE19" w14:textId="6DFB2345" w:rsidR="00C57D7A" w:rsidRDefault="00C57D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2D6BD" w14:textId="77777777" w:rsidR="00C57D7A" w:rsidRDefault="00C5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20EF" w14:textId="77777777" w:rsidR="00CD2508" w:rsidRDefault="00CD2508" w:rsidP="00181C55">
      <w:r>
        <w:separator/>
      </w:r>
    </w:p>
  </w:footnote>
  <w:footnote w:type="continuationSeparator" w:id="0">
    <w:p w14:paraId="77FBFCBE" w14:textId="77777777" w:rsidR="00CD2508" w:rsidRDefault="00CD2508" w:rsidP="00181C55">
      <w:r>
        <w:continuationSeparator/>
      </w:r>
    </w:p>
  </w:footnote>
  <w:footnote w:id="1">
    <w:p w14:paraId="55CFB049" w14:textId="77777777" w:rsidR="00C57D7A" w:rsidRPr="009F72B4" w:rsidRDefault="00C57D7A" w:rsidP="009F72B4">
      <w:pPr>
        <w:pStyle w:val="FootnoteText"/>
        <w:rPr>
          <w:rFonts w:ascii="Arial" w:hAnsi="Arial" w:cs="Arial"/>
        </w:rPr>
      </w:pPr>
      <w:r w:rsidRPr="009F72B4">
        <w:rPr>
          <w:rStyle w:val="FootnoteReference"/>
          <w:rFonts w:ascii="Arial" w:hAnsi="Arial" w:cs="Arial"/>
        </w:rPr>
        <w:footnoteRef/>
      </w:r>
      <w:r w:rsidRPr="009F72B4">
        <w:rPr>
          <w:rFonts w:ascii="Arial" w:hAnsi="Arial" w:cs="Arial"/>
        </w:rPr>
        <w:t xml:space="preserve"> Both parties consented to the hearing being conducted via Zoom.</w:t>
      </w:r>
    </w:p>
  </w:footnote>
  <w:footnote w:id="2">
    <w:p w14:paraId="14A8B90B" w14:textId="5A2C6B97" w:rsidR="00C57D7A" w:rsidRPr="00C57D7A" w:rsidRDefault="00C57D7A">
      <w:pPr>
        <w:pStyle w:val="FootnoteText"/>
        <w:rPr>
          <w:rFonts w:ascii="Arial" w:hAnsi="Arial" w:cs="Arial"/>
        </w:rPr>
      </w:pPr>
      <w:r w:rsidRPr="00C57D7A">
        <w:rPr>
          <w:rStyle w:val="FootnoteReference"/>
          <w:rFonts w:ascii="Arial" w:hAnsi="Arial" w:cs="Arial"/>
        </w:rPr>
        <w:footnoteRef/>
      </w:r>
      <w:r w:rsidRPr="00C57D7A">
        <w:rPr>
          <w:rFonts w:ascii="Arial" w:hAnsi="Arial" w:cs="Arial"/>
        </w:rPr>
        <w:t xml:space="preserve">Ms. </w:t>
      </w:r>
      <w:r w:rsidRPr="00C57D7A">
        <w:rPr>
          <w:rFonts w:ascii="Arial" w:hAnsi="Arial" w:cs="Arial"/>
        </w:rPr>
        <w:t>Mathisen and her staff reached out to the following schools/agencies: READS Collaborative, Perkins School for the Blind, Horace Mann School for Deaf and Hard of Hearing (Boston Public Schools), Beverly School for the Deaf, The Learning Center for Deaf (TLC), Fontebonne Schoo</w:t>
      </w:r>
      <w:r w:rsidR="00083FC4">
        <w:rPr>
          <w:rFonts w:ascii="Arial" w:hAnsi="Arial" w:cs="Arial"/>
        </w:rPr>
        <w:t xml:space="preserve">l (a private college in Missouri that certifies Teachers of the Deaf), </w:t>
      </w:r>
      <w:r w:rsidRPr="00C57D7A">
        <w:rPr>
          <w:rFonts w:ascii="Arial" w:hAnsi="Arial" w:cs="Arial"/>
        </w:rPr>
        <w:t xml:space="preserve">Duxbury Public Schools, Holliston Public Schools, Silver Lake RSD, Boston University and Lesley University programs for January graduates, contract service agencies, and MA Commission for Deaf and Hard of Hearing.  </w:t>
      </w:r>
      <w:r w:rsidR="00083FC4">
        <w:rPr>
          <w:rFonts w:ascii="Arial" w:hAnsi="Arial" w:cs="Arial"/>
        </w:rPr>
        <w:t xml:space="preserve">As of the date of the compliance hearing, Ms. Mathisen was still searching for a </w:t>
      </w:r>
      <w:r w:rsidR="008E321F">
        <w:rPr>
          <w:rFonts w:ascii="Arial" w:hAnsi="Arial" w:cs="Arial"/>
        </w:rPr>
        <w:t>full-time</w:t>
      </w:r>
      <w:r w:rsidR="00083FC4">
        <w:rPr>
          <w:rFonts w:ascii="Arial" w:hAnsi="Arial" w:cs="Arial"/>
        </w:rPr>
        <w:t>TOD.  (S-3, Mathisen)</w:t>
      </w:r>
      <w:r w:rsidRPr="00C57D7A">
        <w:rPr>
          <w:rFonts w:ascii="Arial" w:hAnsi="Arial" w:cs="Arial"/>
        </w:rPr>
        <w:t xml:space="preserve"> </w:t>
      </w:r>
    </w:p>
  </w:footnote>
  <w:footnote w:id="3">
    <w:p w14:paraId="6D76B91F" w14:textId="0DE936C3" w:rsidR="00C57D7A" w:rsidRPr="00C57D7A" w:rsidRDefault="00C57D7A">
      <w:pPr>
        <w:pStyle w:val="FootnoteText"/>
        <w:rPr>
          <w:rFonts w:ascii="Arial" w:hAnsi="Arial" w:cs="Arial"/>
        </w:rPr>
      </w:pPr>
      <w:r w:rsidRPr="00C57D7A">
        <w:rPr>
          <w:rStyle w:val="FootnoteReference"/>
          <w:rFonts w:ascii="Arial" w:hAnsi="Arial" w:cs="Arial"/>
        </w:rPr>
        <w:footnoteRef/>
      </w:r>
      <w:r w:rsidRPr="00C57D7A">
        <w:rPr>
          <w:rFonts w:ascii="Arial" w:hAnsi="Arial" w:cs="Arial"/>
        </w:rPr>
        <w:t xml:space="preserve"> In a January 7, 2021 email, a representative from TLC noted “the Massachusetts teacher of the deaf (TOD) shortage (which is at crisis levels).”  (S-3) </w:t>
      </w:r>
    </w:p>
  </w:footnote>
  <w:footnote w:id="4">
    <w:p w14:paraId="78ABF07E" w14:textId="16488093" w:rsidR="00C57D7A" w:rsidRPr="00C57D7A" w:rsidRDefault="00C57D7A">
      <w:pPr>
        <w:pStyle w:val="FootnoteText"/>
        <w:rPr>
          <w:rFonts w:ascii="Arial" w:hAnsi="Arial" w:cs="Arial"/>
        </w:rPr>
      </w:pPr>
      <w:r w:rsidRPr="00C57D7A">
        <w:rPr>
          <w:rStyle w:val="FootnoteReference"/>
          <w:rFonts w:ascii="Arial" w:hAnsi="Arial" w:cs="Arial"/>
        </w:rPr>
        <w:footnoteRef/>
      </w:r>
      <w:r w:rsidRPr="00C57D7A">
        <w:rPr>
          <w:rFonts w:ascii="Arial" w:hAnsi="Arial" w:cs="Arial"/>
        </w:rPr>
        <w:t xml:space="preserve"> Student’s medical history is detailed in the Decision and will not be repeated here.  </w:t>
      </w:r>
    </w:p>
  </w:footnote>
  <w:footnote w:id="5">
    <w:p w14:paraId="209B5955" w14:textId="2C9318C1" w:rsidR="00C57D7A" w:rsidRPr="00C57D7A" w:rsidRDefault="00C57D7A">
      <w:pPr>
        <w:pStyle w:val="FootnoteText"/>
        <w:rPr>
          <w:rFonts w:ascii="Arial" w:hAnsi="Arial" w:cs="Arial"/>
        </w:rPr>
      </w:pPr>
      <w:r w:rsidRPr="00C57D7A">
        <w:rPr>
          <w:rStyle w:val="FootnoteReference"/>
          <w:rFonts w:ascii="Arial" w:hAnsi="Arial" w:cs="Arial"/>
        </w:rPr>
        <w:footnoteRef/>
      </w:r>
      <w:r w:rsidRPr="00C57D7A">
        <w:rPr>
          <w:rFonts w:ascii="Arial" w:hAnsi="Arial" w:cs="Arial"/>
        </w:rPr>
        <w:t xml:space="preserve"> It appears that this N-1 is the product of negotiations between the parties after the </w:t>
      </w:r>
      <w:r w:rsidRPr="00C57D7A">
        <w:rPr>
          <w:rFonts w:ascii="Arial" w:hAnsi="Arial" w:cs="Arial"/>
          <w:i/>
          <w:iCs/>
        </w:rPr>
        <w:t>Decision</w:t>
      </w:r>
      <w:r w:rsidRPr="00C57D7A">
        <w:rPr>
          <w:rFonts w:ascii="Arial" w:hAnsi="Arial" w:cs="Arial"/>
        </w:rPr>
        <w:t xml:space="preserve"> was issued.  Parents’ January 24, 2021 rejection states “we note this information was already shared with us via a proposed agreement and we rejected it.  We also note that our advocate filed a formal motion on Monday and prior had emailed the hearing officer regarding the District’s non-compliance with her order and the long period of time services have not occurred since the hearing decision 11/27/20.  It is curious that you would then send this N1 knowing our rejection had already been clear.” (S-4, Mother, </w:t>
      </w:r>
      <w:r w:rsidRPr="00C57D7A">
        <w:rPr>
          <w:rFonts w:ascii="Arial" w:hAnsi="Arial" w:cs="Arial"/>
        </w:rPr>
        <w:t>Mathisen)</w:t>
      </w:r>
    </w:p>
  </w:footnote>
  <w:footnote w:id="6">
    <w:p w14:paraId="3C85AFF6" w14:textId="1DC76F18" w:rsidR="00C57D7A" w:rsidRPr="00610B49" w:rsidRDefault="00C57D7A">
      <w:pPr>
        <w:pStyle w:val="FootnoteText"/>
        <w:rPr>
          <w:rFonts w:ascii="Arial" w:hAnsi="Arial" w:cs="Arial"/>
        </w:rPr>
      </w:pPr>
      <w:r w:rsidRPr="00610B49">
        <w:rPr>
          <w:rStyle w:val="FootnoteReference"/>
          <w:rFonts w:ascii="Arial" w:hAnsi="Arial" w:cs="Arial"/>
        </w:rPr>
        <w:footnoteRef/>
      </w:r>
      <w:r w:rsidRPr="00610B49">
        <w:rPr>
          <w:rFonts w:ascii="Arial" w:hAnsi="Arial" w:cs="Arial"/>
        </w:rPr>
        <w:t xml:space="preserve"> Mother testified that Student refuses to wear a mask because he associates masks with doctors.  She has followed the suggestions of her medical providers to support Student’s mask wearing (e.g., reading stories, putting a mask on a stuffed animal), but without success.  (Mother)</w:t>
      </w:r>
    </w:p>
  </w:footnote>
  <w:footnote w:id="7">
    <w:p w14:paraId="7D21E8AE" w14:textId="4FA7FFDD" w:rsidR="00C57D7A" w:rsidRPr="00610B49" w:rsidRDefault="00C57D7A">
      <w:pPr>
        <w:pStyle w:val="FootnoteText"/>
        <w:rPr>
          <w:rFonts w:ascii="Arial" w:hAnsi="Arial" w:cs="Arial"/>
        </w:rPr>
      </w:pPr>
      <w:r w:rsidRPr="00610B49">
        <w:rPr>
          <w:rStyle w:val="FootnoteReference"/>
          <w:rFonts w:ascii="Arial" w:hAnsi="Arial" w:cs="Arial"/>
        </w:rPr>
        <w:footnoteRef/>
      </w:r>
      <w:r w:rsidRPr="00610B49">
        <w:rPr>
          <w:rFonts w:ascii="Arial" w:hAnsi="Arial" w:cs="Arial"/>
        </w:rPr>
        <w:t xml:space="preserve"> Parents agreed that Student could attend the Preschool Academy to attend one speech session (with Clarke providing the remaining speech sessions) as well as his 1:1 OT session, although Mother testified that she did not believe Student actually needed the OT and physical therapy (PT) provided in his IEP.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B5CF4"/>
    <w:multiLevelType w:val="hybridMultilevel"/>
    <w:tmpl w:val="03808EE0"/>
    <w:lvl w:ilvl="0" w:tplc="FA4A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5F87"/>
    <w:multiLevelType w:val="multilevel"/>
    <w:tmpl w:val="1516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F7915"/>
    <w:multiLevelType w:val="hybridMultilevel"/>
    <w:tmpl w:val="03808EE0"/>
    <w:lvl w:ilvl="0" w:tplc="FA4A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71EE6"/>
    <w:multiLevelType w:val="hybridMultilevel"/>
    <w:tmpl w:val="AF1A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E475B"/>
    <w:multiLevelType w:val="multilevel"/>
    <w:tmpl w:val="7742B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42"/>
    <w:rsid w:val="000000AC"/>
    <w:rsid w:val="000008CB"/>
    <w:rsid w:val="0000499F"/>
    <w:rsid w:val="00007464"/>
    <w:rsid w:val="0001006B"/>
    <w:rsid w:val="00015C5D"/>
    <w:rsid w:val="000227F8"/>
    <w:rsid w:val="00025700"/>
    <w:rsid w:val="000261CA"/>
    <w:rsid w:val="00067BE8"/>
    <w:rsid w:val="00083FC4"/>
    <w:rsid w:val="00085B7A"/>
    <w:rsid w:val="000876B3"/>
    <w:rsid w:val="00093544"/>
    <w:rsid w:val="000C50E5"/>
    <w:rsid w:val="000C588E"/>
    <w:rsid w:val="000E599F"/>
    <w:rsid w:val="000F2347"/>
    <w:rsid w:val="000F63B7"/>
    <w:rsid w:val="001044F6"/>
    <w:rsid w:val="0010691C"/>
    <w:rsid w:val="00106A6E"/>
    <w:rsid w:val="001137CF"/>
    <w:rsid w:val="00117249"/>
    <w:rsid w:val="00122B3A"/>
    <w:rsid w:val="00131417"/>
    <w:rsid w:val="001401D4"/>
    <w:rsid w:val="0014472B"/>
    <w:rsid w:val="00150BCD"/>
    <w:rsid w:val="0016023D"/>
    <w:rsid w:val="00162166"/>
    <w:rsid w:val="00170226"/>
    <w:rsid w:val="00173941"/>
    <w:rsid w:val="00174CA0"/>
    <w:rsid w:val="00176FD2"/>
    <w:rsid w:val="00181914"/>
    <w:rsid w:val="00181C55"/>
    <w:rsid w:val="00185918"/>
    <w:rsid w:val="001861E3"/>
    <w:rsid w:val="00195B5B"/>
    <w:rsid w:val="0019714C"/>
    <w:rsid w:val="001A667E"/>
    <w:rsid w:val="001A6D24"/>
    <w:rsid w:val="001C1864"/>
    <w:rsid w:val="001C6DE5"/>
    <w:rsid w:val="001D0B6A"/>
    <w:rsid w:val="001D512E"/>
    <w:rsid w:val="001E0CDD"/>
    <w:rsid w:val="001E28E1"/>
    <w:rsid w:val="001E330C"/>
    <w:rsid w:val="001F6282"/>
    <w:rsid w:val="00210516"/>
    <w:rsid w:val="00214702"/>
    <w:rsid w:val="002204AC"/>
    <w:rsid w:val="00236915"/>
    <w:rsid w:val="002401A0"/>
    <w:rsid w:val="00241563"/>
    <w:rsid w:val="0024409B"/>
    <w:rsid w:val="00246687"/>
    <w:rsid w:val="0025118D"/>
    <w:rsid w:val="00252A79"/>
    <w:rsid w:val="00254D62"/>
    <w:rsid w:val="002669BD"/>
    <w:rsid w:val="0027275A"/>
    <w:rsid w:val="002757DC"/>
    <w:rsid w:val="00277544"/>
    <w:rsid w:val="00280093"/>
    <w:rsid w:val="00282140"/>
    <w:rsid w:val="00282465"/>
    <w:rsid w:val="0029303B"/>
    <w:rsid w:val="00294DA5"/>
    <w:rsid w:val="00297214"/>
    <w:rsid w:val="002B016A"/>
    <w:rsid w:val="002B30B3"/>
    <w:rsid w:val="002D322C"/>
    <w:rsid w:val="002D3AEF"/>
    <w:rsid w:val="002D6EA9"/>
    <w:rsid w:val="002E1D59"/>
    <w:rsid w:val="002E4EB8"/>
    <w:rsid w:val="002F52E6"/>
    <w:rsid w:val="003030CA"/>
    <w:rsid w:val="00312DB2"/>
    <w:rsid w:val="00314298"/>
    <w:rsid w:val="003162E8"/>
    <w:rsid w:val="003202A8"/>
    <w:rsid w:val="00325C2F"/>
    <w:rsid w:val="00333687"/>
    <w:rsid w:val="00337588"/>
    <w:rsid w:val="00342FD2"/>
    <w:rsid w:val="0035084D"/>
    <w:rsid w:val="00351263"/>
    <w:rsid w:val="00354C8F"/>
    <w:rsid w:val="00356B82"/>
    <w:rsid w:val="0035714D"/>
    <w:rsid w:val="00357F65"/>
    <w:rsid w:val="003906BC"/>
    <w:rsid w:val="00390B86"/>
    <w:rsid w:val="003920E1"/>
    <w:rsid w:val="00397DDC"/>
    <w:rsid w:val="003B3FF8"/>
    <w:rsid w:val="003B5057"/>
    <w:rsid w:val="003B52BF"/>
    <w:rsid w:val="003B56D2"/>
    <w:rsid w:val="003B69B3"/>
    <w:rsid w:val="003C7CF6"/>
    <w:rsid w:val="003D10AA"/>
    <w:rsid w:val="003D394C"/>
    <w:rsid w:val="003D4F05"/>
    <w:rsid w:val="003D5893"/>
    <w:rsid w:val="003E260C"/>
    <w:rsid w:val="003E3DCB"/>
    <w:rsid w:val="003E4E07"/>
    <w:rsid w:val="00402B32"/>
    <w:rsid w:val="00402E15"/>
    <w:rsid w:val="00407CB5"/>
    <w:rsid w:val="00412243"/>
    <w:rsid w:val="00412669"/>
    <w:rsid w:val="00423C0B"/>
    <w:rsid w:val="004246AE"/>
    <w:rsid w:val="00425240"/>
    <w:rsid w:val="004253A2"/>
    <w:rsid w:val="00434AB8"/>
    <w:rsid w:val="00434E73"/>
    <w:rsid w:val="00436B8E"/>
    <w:rsid w:val="00452378"/>
    <w:rsid w:val="00464098"/>
    <w:rsid w:val="00464801"/>
    <w:rsid w:val="00467662"/>
    <w:rsid w:val="00471DB9"/>
    <w:rsid w:val="00483BC9"/>
    <w:rsid w:val="00492A4E"/>
    <w:rsid w:val="004942B0"/>
    <w:rsid w:val="00496034"/>
    <w:rsid w:val="004A0667"/>
    <w:rsid w:val="004A5447"/>
    <w:rsid w:val="004B1359"/>
    <w:rsid w:val="004C3751"/>
    <w:rsid w:val="004C3A55"/>
    <w:rsid w:val="004C5686"/>
    <w:rsid w:val="004E0549"/>
    <w:rsid w:val="005127EE"/>
    <w:rsid w:val="00522157"/>
    <w:rsid w:val="0052420F"/>
    <w:rsid w:val="0053237D"/>
    <w:rsid w:val="005400F7"/>
    <w:rsid w:val="0055106B"/>
    <w:rsid w:val="00552C71"/>
    <w:rsid w:val="005534E1"/>
    <w:rsid w:val="00556F86"/>
    <w:rsid w:val="005665D4"/>
    <w:rsid w:val="00573414"/>
    <w:rsid w:val="0059606D"/>
    <w:rsid w:val="005A2735"/>
    <w:rsid w:val="005A4D49"/>
    <w:rsid w:val="005A599E"/>
    <w:rsid w:val="005B2B56"/>
    <w:rsid w:val="005B3342"/>
    <w:rsid w:val="005B60B8"/>
    <w:rsid w:val="005B7C88"/>
    <w:rsid w:val="005D3185"/>
    <w:rsid w:val="005E08E3"/>
    <w:rsid w:val="005E4370"/>
    <w:rsid w:val="005F4BB4"/>
    <w:rsid w:val="005F75DA"/>
    <w:rsid w:val="00602259"/>
    <w:rsid w:val="00610B49"/>
    <w:rsid w:val="00617D2A"/>
    <w:rsid w:val="00620B2F"/>
    <w:rsid w:val="00630280"/>
    <w:rsid w:val="006311B4"/>
    <w:rsid w:val="00641758"/>
    <w:rsid w:val="00646BC6"/>
    <w:rsid w:val="00647D85"/>
    <w:rsid w:val="0065100A"/>
    <w:rsid w:val="00652212"/>
    <w:rsid w:val="00656345"/>
    <w:rsid w:val="00657D0F"/>
    <w:rsid w:val="006625CD"/>
    <w:rsid w:val="00662C5E"/>
    <w:rsid w:val="00662F42"/>
    <w:rsid w:val="00671755"/>
    <w:rsid w:val="00671FC3"/>
    <w:rsid w:val="00677E6A"/>
    <w:rsid w:val="00686BB5"/>
    <w:rsid w:val="006A0344"/>
    <w:rsid w:val="006A50E7"/>
    <w:rsid w:val="006A59A3"/>
    <w:rsid w:val="006A65B6"/>
    <w:rsid w:val="006A757D"/>
    <w:rsid w:val="006D13FC"/>
    <w:rsid w:val="006D1A27"/>
    <w:rsid w:val="006D36B0"/>
    <w:rsid w:val="006D7A7B"/>
    <w:rsid w:val="006E1A9F"/>
    <w:rsid w:val="006E6306"/>
    <w:rsid w:val="006F1CD1"/>
    <w:rsid w:val="007052F9"/>
    <w:rsid w:val="007066DE"/>
    <w:rsid w:val="0071400B"/>
    <w:rsid w:val="007146A6"/>
    <w:rsid w:val="00720523"/>
    <w:rsid w:val="00725211"/>
    <w:rsid w:val="007259AC"/>
    <w:rsid w:val="00730683"/>
    <w:rsid w:val="00740BBB"/>
    <w:rsid w:val="007437E8"/>
    <w:rsid w:val="00751DBB"/>
    <w:rsid w:val="0075294A"/>
    <w:rsid w:val="0076182C"/>
    <w:rsid w:val="00763062"/>
    <w:rsid w:val="0076320E"/>
    <w:rsid w:val="00771817"/>
    <w:rsid w:val="00775DF4"/>
    <w:rsid w:val="00781E7E"/>
    <w:rsid w:val="0078365B"/>
    <w:rsid w:val="007859A4"/>
    <w:rsid w:val="0079754C"/>
    <w:rsid w:val="00797860"/>
    <w:rsid w:val="007A1BCD"/>
    <w:rsid w:val="007A59C0"/>
    <w:rsid w:val="007B7494"/>
    <w:rsid w:val="007D5DD3"/>
    <w:rsid w:val="007E34D7"/>
    <w:rsid w:val="007E5073"/>
    <w:rsid w:val="007F1A04"/>
    <w:rsid w:val="0081649D"/>
    <w:rsid w:val="0083224B"/>
    <w:rsid w:val="0083227B"/>
    <w:rsid w:val="008360F1"/>
    <w:rsid w:val="008404A1"/>
    <w:rsid w:val="00842A1F"/>
    <w:rsid w:val="00845629"/>
    <w:rsid w:val="00845714"/>
    <w:rsid w:val="00847325"/>
    <w:rsid w:val="00876CA9"/>
    <w:rsid w:val="0088266C"/>
    <w:rsid w:val="00883D9C"/>
    <w:rsid w:val="00884DEA"/>
    <w:rsid w:val="008850C4"/>
    <w:rsid w:val="00890F4F"/>
    <w:rsid w:val="008940AB"/>
    <w:rsid w:val="00897F9F"/>
    <w:rsid w:val="008B0B8E"/>
    <w:rsid w:val="008B371E"/>
    <w:rsid w:val="008B7BA1"/>
    <w:rsid w:val="008C15D2"/>
    <w:rsid w:val="008D4939"/>
    <w:rsid w:val="008D67C4"/>
    <w:rsid w:val="008E321F"/>
    <w:rsid w:val="00903BD8"/>
    <w:rsid w:val="00936C1E"/>
    <w:rsid w:val="00937EEA"/>
    <w:rsid w:val="0094385F"/>
    <w:rsid w:val="00944C39"/>
    <w:rsid w:val="00946935"/>
    <w:rsid w:val="0094693C"/>
    <w:rsid w:val="00950819"/>
    <w:rsid w:val="00953B7D"/>
    <w:rsid w:val="009617CF"/>
    <w:rsid w:val="00966C22"/>
    <w:rsid w:val="00972DC3"/>
    <w:rsid w:val="0097550B"/>
    <w:rsid w:val="0097631E"/>
    <w:rsid w:val="00977336"/>
    <w:rsid w:val="009823BE"/>
    <w:rsid w:val="00994666"/>
    <w:rsid w:val="009A38AE"/>
    <w:rsid w:val="009A5613"/>
    <w:rsid w:val="009C0533"/>
    <w:rsid w:val="009C46CE"/>
    <w:rsid w:val="009C5B0D"/>
    <w:rsid w:val="009D2231"/>
    <w:rsid w:val="009D498A"/>
    <w:rsid w:val="009E349E"/>
    <w:rsid w:val="009E4B15"/>
    <w:rsid w:val="009F2659"/>
    <w:rsid w:val="009F6A9A"/>
    <w:rsid w:val="009F72B4"/>
    <w:rsid w:val="00A01658"/>
    <w:rsid w:val="00A039B7"/>
    <w:rsid w:val="00A10747"/>
    <w:rsid w:val="00A20EE4"/>
    <w:rsid w:val="00A30DCD"/>
    <w:rsid w:val="00A34006"/>
    <w:rsid w:val="00A40B73"/>
    <w:rsid w:val="00A52B8B"/>
    <w:rsid w:val="00A53CAB"/>
    <w:rsid w:val="00A54053"/>
    <w:rsid w:val="00A55AE7"/>
    <w:rsid w:val="00A56409"/>
    <w:rsid w:val="00A64345"/>
    <w:rsid w:val="00A842C6"/>
    <w:rsid w:val="00AA11A4"/>
    <w:rsid w:val="00AB12A4"/>
    <w:rsid w:val="00AB1D32"/>
    <w:rsid w:val="00AB682B"/>
    <w:rsid w:val="00AC146F"/>
    <w:rsid w:val="00AD1DE5"/>
    <w:rsid w:val="00AD6425"/>
    <w:rsid w:val="00AE459A"/>
    <w:rsid w:val="00AE66FF"/>
    <w:rsid w:val="00AF1C6C"/>
    <w:rsid w:val="00AF2F99"/>
    <w:rsid w:val="00AF5F37"/>
    <w:rsid w:val="00B11287"/>
    <w:rsid w:val="00B205F4"/>
    <w:rsid w:val="00B2125F"/>
    <w:rsid w:val="00B256E3"/>
    <w:rsid w:val="00B419A6"/>
    <w:rsid w:val="00B46508"/>
    <w:rsid w:val="00B552E3"/>
    <w:rsid w:val="00B57848"/>
    <w:rsid w:val="00B63E87"/>
    <w:rsid w:val="00B8158C"/>
    <w:rsid w:val="00B820AA"/>
    <w:rsid w:val="00B82E79"/>
    <w:rsid w:val="00BA2056"/>
    <w:rsid w:val="00BF207A"/>
    <w:rsid w:val="00C155CA"/>
    <w:rsid w:val="00C30B5E"/>
    <w:rsid w:val="00C42BAB"/>
    <w:rsid w:val="00C439A0"/>
    <w:rsid w:val="00C51929"/>
    <w:rsid w:val="00C57D7A"/>
    <w:rsid w:val="00C66FAF"/>
    <w:rsid w:val="00C70FC5"/>
    <w:rsid w:val="00C75D8E"/>
    <w:rsid w:val="00C76996"/>
    <w:rsid w:val="00C90D92"/>
    <w:rsid w:val="00CA2319"/>
    <w:rsid w:val="00CA6F1B"/>
    <w:rsid w:val="00CB33B1"/>
    <w:rsid w:val="00CB52C3"/>
    <w:rsid w:val="00CC3377"/>
    <w:rsid w:val="00CD2508"/>
    <w:rsid w:val="00CE1127"/>
    <w:rsid w:val="00CE3136"/>
    <w:rsid w:val="00CE6587"/>
    <w:rsid w:val="00CF0135"/>
    <w:rsid w:val="00CF1144"/>
    <w:rsid w:val="00D02E08"/>
    <w:rsid w:val="00D12F8F"/>
    <w:rsid w:val="00D16286"/>
    <w:rsid w:val="00D32359"/>
    <w:rsid w:val="00D32856"/>
    <w:rsid w:val="00D53027"/>
    <w:rsid w:val="00D61E66"/>
    <w:rsid w:val="00D7198F"/>
    <w:rsid w:val="00D75F8E"/>
    <w:rsid w:val="00D773F0"/>
    <w:rsid w:val="00D77E43"/>
    <w:rsid w:val="00D82BE3"/>
    <w:rsid w:val="00D82E05"/>
    <w:rsid w:val="00DA0C81"/>
    <w:rsid w:val="00DA359A"/>
    <w:rsid w:val="00DA4B76"/>
    <w:rsid w:val="00DB12A4"/>
    <w:rsid w:val="00DB2714"/>
    <w:rsid w:val="00DE0A82"/>
    <w:rsid w:val="00DE7314"/>
    <w:rsid w:val="00DF2247"/>
    <w:rsid w:val="00E018BD"/>
    <w:rsid w:val="00E0746D"/>
    <w:rsid w:val="00E10B68"/>
    <w:rsid w:val="00E20269"/>
    <w:rsid w:val="00E2783B"/>
    <w:rsid w:val="00E3519F"/>
    <w:rsid w:val="00E3789B"/>
    <w:rsid w:val="00E4026C"/>
    <w:rsid w:val="00E403B8"/>
    <w:rsid w:val="00E54669"/>
    <w:rsid w:val="00E70714"/>
    <w:rsid w:val="00E72551"/>
    <w:rsid w:val="00E7361B"/>
    <w:rsid w:val="00E941AD"/>
    <w:rsid w:val="00EA6C8E"/>
    <w:rsid w:val="00EB037E"/>
    <w:rsid w:val="00EC09BD"/>
    <w:rsid w:val="00EC1866"/>
    <w:rsid w:val="00EC76E9"/>
    <w:rsid w:val="00ED12B4"/>
    <w:rsid w:val="00ED4002"/>
    <w:rsid w:val="00EE33F9"/>
    <w:rsid w:val="00EF4D2A"/>
    <w:rsid w:val="00F15C76"/>
    <w:rsid w:val="00F16524"/>
    <w:rsid w:val="00F17E22"/>
    <w:rsid w:val="00F22FDF"/>
    <w:rsid w:val="00F2501E"/>
    <w:rsid w:val="00F2685F"/>
    <w:rsid w:val="00F3258D"/>
    <w:rsid w:val="00F373DF"/>
    <w:rsid w:val="00F40090"/>
    <w:rsid w:val="00F43876"/>
    <w:rsid w:val="00F47382"/>
    <w:rsid w:val="00F56557"/>
    <w:rsid w:val="00F56B48"/>
    <w:rsid w:val="00F81EDD"/>
    <w:rsid w:val="00F8600C"/>
    <w:rsid w:val="00F92B62"/>
    <w:rsid w:val="00FA42D3"/>
    <w:rsid w:val="00FA7A29"/>
    <w:rsid w:val="00FB2786"/>
    <w:rsid w:val="00FB2C14"/>
    <w:rsid w:val="00FC04B9"/>
    <w:rsid w:val="00FC4A3B"/>
    <w:rsid w:val="00FC6A10"/>
    <w:rsid w:val="00FD2AD9"/>
    <w:rsid w:val="00FF11F0"/>
    <w:rsid w:val="00FF3614"/>
    <w:rsid w:val="00FF5849"/>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2380"/>
  <w15:chartTrackingRefBased/>
  <w15:docId w15:val="{9F50FBD7-21C2-B04D-84C7-ECB9451E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BB"/>
    <w:rPr>
      <w:rFonts w:ascii="Times New Roman" w:eastAsia="Times New Roman" w:hAnsi="Times New Roman" w:cs="Times New Roman"/>
    </w:rPr>
  </w:style>
  <w:style w:type="paragraph" w:styleId="Heading1">
    <w:name w:val="heading 1"/>
    <w:basedOn w:val="Normal"/>
    <w:link w:val="Heading1Char"/>
    <w:uiPriority w:val="9"/>
    <w:qFormat/>
    <w:rsid w:val="00662F4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662F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62F4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2F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2F42"/>
    <w:rPr>
      <w:rFonts w:ascii="Times New Roman" w:eastAsia="Times New Roman" w:hAnsi="Times New Roman" w:cs="Times New Roman"/>
      <w:b/>
      <w:bCs/>
    </w:rPr>
  </w:style>
  <w:style w:type="character" w:styleId="Hyperlink">
    <w:name w:val="Hyperlink"/>
    <w:basedOn w:val="DefaultParagraphFont"/>
    <w:uiPriority w:val="99"/>
    <w:semiHidden/>
    <w:unhideWhenUsed/>
    <w:rsid w:val="00662F42"/>
    <w:rPr>
      <w:color w:val="0000FF"/>
      <w:u w:val="single"/>
    </w:rPr>
  </w:style>
  <w:style w:type="paragraph" w:styleId="z-TopofForm">
    <w:name w:val="HTML Top of Form"/>
    <w:basedOn w:val="Normal"/>
    <w:next w:val="Normal"/>
    <w:link w:val="z-TopofFormChar"/>
    <w:hidden/>
    <w:uiPriority w:val="99"/>
    <w:semiHidden/>
    <w:unhideWhenUsed/>
    <w:rsid w:val="00662F4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2F42"/>
    <w:rPr>
      <w:rFonts w:ascii="Arial" w:eastAsia="Times New Roman" w:hAnsi="Arial" w:cs="Arial"/>
      <w:vanish/>
      <w:sz w:val="16"/>
      <w:szCs w:val="16"/>
    </w:rPr>
  </w:style>
  <w:style w:type="character" w:styleId="Strong">
    <w:name w:val="Strong"/>
    <w:basedOn w:val="DefaultParagraphFont"/>
    <w:uiPriority w:val="22"/>
    <w:qFormat/>
    <w:rsid w:val="00662F42"/>
    <w:rPr>
      <w:b/>
      <w:bCs/>
    </w:rPr>
  </w:style>
  <w:style w:type="character" w:customStyle="1" w:styleId="apple-converted-space">
    <w:name w:val="apple-converted-space"/>
    <w:basedOn w:val="DefaultParagraphFont"/>
    <w:rsid w:val="00662F42"/>
  </w:style>
  <w:style w:type="paragraph" w:styleId="NormalWeb">
    <w:name w:val="Normal (Web)"/>
    <w:basedOn w:val="Normal"/>
    <w:uiPriority w:val="99"/>
    <w:semiHidden/>
    <w:unhideWhenUsed/>
    <w:rsid w:val="00662F42"/>
    <w:pPr>
      <w:spacing w:before="100" w:beforeAutospacing="1" w:after="100" w:afterAutospacing="1"/>
    </w:pPr>
  </w:style>
  <w:style w:type="character" w:styleId="Emphasis">
    <w:name w:val="Emphasis"/>
    <w:basedOn w:val="DefaultParagraphFont"/>
    <w:uiPriority w:val="20"/>
    <w:qFormat/>
    <w:rsid w:val="00662F42"/>
    <w:rPr>
      <w:i/>
      <w:iCs/>
    </w:rPr>
  </w:style>
  <w:style w:type="paragraph" w:styleId="z-BottomofForm">
    <w:name w:val="HTML Bottom of Form"/>
    <w:basedOn w:val="Normal"/>
    <w:next w:val="Normal"/>
    <w:link w:val="z-BottomofFormChar"/>
    <w:hidden/>
    <w:uiPriority w:val="99"/>
    <w:semiHidden/>
    <w:unhideWhenUsed/>
    <w:rsid w:val="00662F4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2F42"/>
    <w:rPr>
      <w:rFonts w:ascii="Arial" w:eastAsia="Times New Roman" w:hAnsi="Arial" w:cs="Arial"/>
      <w:vanish/>
      <w:sz w:val="16"/>
      <w:szCs w:val="16"/>
    </w:rPr>
  </w:style>
  <w:style w:type="paragraph" w:customStyle="1" w:styleId="facebook">
    <w:name w:val="facebook"/>
    <w:basedOn w:val="Normal"/>
    <w:rsid w:val="00662F42"/>
    <w:pPr>
      <w:spacing w:before="100" w:beforeAutospacing="1" w:after="100" w:afterAutospacing="1"/>
    </w:pPr>
  </w:style>
  <w:style w:type="paragraph" w:customStyle="1" w:styleId="linked">
    <w:name w:val="linked"/>
    <w:basedOn w:val="Normal"/>
    <w:rsid w:val="00662F42"/>
    <w:pPr>
      <w:spacing w:before="100" w:beforeAutospacing="1" w:after="100" w:afterAutospacing="1"/>
    </w:pPr>
  </w:style>
  <w:style w:type="paragraph" w:styleId="ListParagraph">
    <w:name w:val="List Paragraph"/>
    <w:basedOn w:val="Normal"/>
    <w:uiPriority w:val="34"/>
    <w:qFormat/>
    <w:rsid w:val="004C3A55"/>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81C55"/>
    <w:pPr>
      <w:tabs>
        <w:tab w:val="center" w:pos="4680"/>
        <w:tab w:val="right" w:pos="9360"/>
      </w:tabs>
    </w:pPr>
  </w:style>
  <w:style w:type="character" w:customStyle="1" w:styleId="HeaderChar">
    <w:name w:val="Header Char"/>
    <w:basedOn w:val="DefaultParagraphFont"/>
    <w:link w:val="Header"/>
    <w:uiPriority w:val="99"/>
    <w:rsid w:val="00181C55"/>
    <w:rPr>
      <w:rFonts w:ascii="Times New Roman" w:eastAsia="Times New Roman" w:hAnsi="Times New Roman" w:cs="Times New Roman"/>
    </w:rPr>
  </w:style>
  <w:style w:type="paragraph" w:styleId="Footer">
    <w:name w:val="footer"/>
    <w:basedOn w:val="Normal"/>
    <w:link w:val="FooterChar"/>
    <w:uiPriority w:val="99"/>
    <w:unhideWhenUsed/>
    <w:rsid w:val="00181C55"/>
    <w:pPr>
      <w:tabs>
        <w:tab w:val="center" w:pos="4680"/>
        <w:tab w:val="right" w:pos="9360"/>
      </w:tabs>
    </w:pPr>
  </w:style>
  <w:style w:type="character" w:customStyle="1" w:styleId="FooterChar">
    <w:name w:val="Footer Char"/>
    <w:basedOn w:val="DefaultParagraphFont"/>
    <w:link w:val="Footer"/>
    <w:uiPriority w:val="99"/>
    <w:rsid w:val="00181C5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82E05"/>
    <w:rPr>
      <w:sz w:val="20"/>
      <w:szCs w:val="20"/>
    </w:rPr>
  </w:style>
  <w:style w:type="character" w:customStyle="1" w:styleId="FootnoteTextChar">
    <w:name w:val="Footnote Text Char"/>
    <w:basedOn w:val="DefaultParagraphFont"/>
    <w:link w:val="FootnoteText"/>
    <w:uiPriority w:val="99"/>
    <w:semiHidden/>
    <w:rsid w:val="00D82E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2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3936">
      <w:bodyDiv w:val="1"/>
      <w:marLeft w:val="0"/>
      <w:marRight w:val="0"/>
      <w:marTop w:val="0"/>
      <w:marBottom w:val="0"/>
      <w:divBdr>
        <w:top w:val="none" w:sz="0" w:space="0" w:color="auto"/>
        <w:left w:val="none" w:sz="0" w:space="0" w:color="auto"/>
        <w:bottom w:val="none" w:sz="0" w:space="0" w:color="auto"/>
        <w:right w:val="none" w:sz="0" w:space="0" w:color="auto"/>
      </w:divBdr>
    </w:div>
    <w:div w:id="553274039">
      <w:bodyDiv w:val="1"/>
      <w:marLeft w:val="0"/>
      <w:marRight w:val="0"/>
      <w:marTop w:val="0"/>
      <w:marBottom w:val="0"/>
      <w:divBdr>
        <w:top w:val="none" w:sz="0" w:space="0" w:color="auto"/>
        <w:left w:val="none" w:sz="0" w:space="0" w:color="auto"/>
        <w:bottom w:val="none" w:sz="0" w:space="0" w:color="auto"/>
        <w:right w:val="none" w:sz="0" w:space="0" w:color="auto"/>
      </w:divBdr>
      <w:divsChild>
        <w:div w:id="1045640121">
          <w:marLeft w:val="0"/>
          <w:marRight w:val="0"/>
          <w:marTop w:val="0"/>
          <w:marBottom w:val="0"/>
          <w:divBdr>
            <w:top w:val="none" w:sz="0" w:space="0" w:color="auto"/>
            <w:left w:val="none" w:sz="0" w:space="0" w:color="auto"/>
            <w:bottom w:val="none" w:sz="0" w:space="0" w:color="auto"/>
            <w:right w:val="none" w:sz="0" w:space="0" w:color="auto"/>
          </w:divBdr>
          <w:divsChild>
            <w:div w:id="1693647850">
              <w:marLeft w:val="0"/>
              <w:marRight w:val="0"/>
              <w:marTop w:val="0"/>
              <w:marBottom w:val="0"/>
              <w:divBdr>
                <w:top w:val="none" w:sz="0" w:space="0" w:color="auto"/>
                <w:left w:val="none" w:sz="0" w:space="0" w:color="auto"/>
                <w:bottom w:val="none" w:sz="0" w:space="0" w:color="auto"/>
                <w:right w:val="none" w:sz="0" w:space="0" w:color="auto"/>
              </w:divBdr>
              <w:divsChild>
                <w:div w:id="498813023">
                  <w:marLeft w:val="150"/>
                  <w:marRight w:val="150"/>
                  <w:marTop w:val="0"/>
                  <w:marBottom w:val="0"/>
                  <w:divBdr>
                    <w:top w:val="none" w:sz="0" w:space="0" w:color="auto"/>
                    <w:left w:val="none" w:sz="0" w:space="0" w:color="auto"/>
                    <w:bottom w:val="none" w:sz="0" w:space="0" w:color="auto"/>
                    <w:right w:val="none" w:sz="0" w:space="0" w:color="auto"/>
                  </w:divBdr>
                  <w:divsChild>
                    <w:div w:id="1546143469">
                      <w:marLeft w:val="0"/>
                      <w:marRight w:val="0"/>
                      <w:marTop w:val="0"/>
                      <w:marBottom w:val="0"/>
                      <w:divBdr>
                        <w:top w:val="none" w:sz="0" w:space="0" w:color="auto"/>
                        <w:left w:val="none" w:sz="0" w:space="0" w:color="auto"/>
                        <w:bottom w:val="none" w:sz="0" w:space="0" w:color="auto"/>
                        <w:right w:val="none" w:sz="0" w:space="0" w:color="auto"/>
                      </w:divBdr>
                    </w:div>
                  </w:divsChild>
                </w:div>
                <w:div w:id="1438207948">
                  <w:marLeft w:val="150"/>
                  <w:marRight w:val="150"/>
                  <w:marTop w:val="0"/>
                  <w:marBottom w:val="0"/>
                  <w:divBdr>
                    <w:top w:val="none" w:sz="0" w:space="0" w:color="auto"/>
                    <w:left w:val="none" w:sz="0" w:space="0" w:color="auto"/>
                    <w:bottom w:val="none" w:sz="0" w:space="0" w:color="auto"/>
                    <w:right w:val="none" w:sz="0" w:space="0" w:color="auto"/>
                  </w:divBdr>
                  <w:divsChild>
                    <w:div w:id="1193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6247">
          <w:marLeft w:val="0"/>
          <w:marRight w:val="0"/>
          <w:marTop w:val="0"/>
          <w:marBottom w:val="0"/>
          <w:divBdr>
            <w:top w:val="none" w:sz="0" w:space="0" w:color="auto"/>
            <w:left w:val="none" w:sz="0" w:space="0" w:color="auto"/>
            <w:bottom w:val="single" w:sz="6" w:space="0" w:color="D7D7D7"/>
            <w:right w:val="none" w:sz="0" w:space="0" w:color="auto"/>
          </w:divBdr>
          <w:divsChild>
            <w:div w:id="1343318925">
              <w:marLeft w:val="0"/>
              <w:marRight w:val="0"/>
              <w:marTop w:val="0"/>
              <w:marBottom w:val="0"/>
              <w:divBdr>
                <w:top w:val="none" w:sz="0" w:space="0" w:color="auto"/>
                <w:left w:val="none" w:sz="0" w:space="0" w:color="auto"/>
                <w:bottom w:val="none" w:sz="0" w:space="0" w:color="auto"/>
                <w:right w:val="none" w:sz="0" w:space="0" w:color="auto"/>
              </w:divBdr>
              <w:divsChild>
                <w:div w:id="15091796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79865216">
          <w:marLeft w:val="0"/>
          <w:marRight w:val="0"/>
          <w:marTop w:val="0"/>
          <w:marBottom w:val="0"/>
          <w:divBdr>
            <w:top w:val="none" w:sz="0" w:space="0" w:color="auto"/>
            <w:left w:val="none" w:sz="0" w:space="0" w:color="auto"/>
            <w:bottom w:val="none" w:sz="0" w:space="0" w:color="auto"/>
            <w:right w:val="none" w:sz="0" w:space="0" w:color="auto"/>
          </w:divBdr>
          <w:divsChild>
            <w:div w:id="1151749826">
              <w:marLeft w:val="150"/>
              <w:marRight w:val="150"/>
              <w:marTop w:val="0"/>
              <w:marBottom w:val="0"/>
              <w:divBdr>
                <w:top w:val="none" w:sz="0" w:space="0" w:color="auto"/>
                <w:left w:val="none" w:sz="0" w:space="0" w:color="auto"/>
                <w:bottom w:val="none" w:sz="0" w:space="0" w:color="auto"/>
                <w:right w:val="none" w:sz="0" w:space="0" w:color="auto"/>
              </w:divBdr>
              <w:divsChild>
                <w:div w:id="1954632227">
                  <w:marLeft w:val="0"/>
                  <w:marRight w:val="0"/>
                  <w:marTop w:val="0"/>
                  <w:marBottom w:val="0"/>
                  <w:divBdr>
                    <w:top w:val="none" w:sz="0" w:space="0" w:color="auto"/>
                    <w:left w:val="none" w:sz="0" w:space="0" w:color="auto"/>
                    <w:bottom w:val="none" w:sz="0" w:space="0" w:color="auto"/>
                    <w:right w:val="none" w:sz="0" w:space="0" w:color="auto"/>
                  </w:divBdr>
                </w:div>
                <w:div w:id="478620347">
                  <w:marLeft w:val="0"/>
                  <w:marRight w:val="0"/>
                  <w:marTop w:val="0"/>
                  <w:marBottom w:val="0"/>
                  <w:divBdr>
                    <w:top w:val="none" w:sz="0" w:space="0" w:color="auto"/>
                    <w:left w:val="none" w:sz="0" w:space="0" w:color="auto"/>
                    <w:bottom w:val="none" w:sz="0" w:space="0" w:color="auto"/>
                    <w:right w:val="none" w:sz="0" w:space="0" w:color="auto"/>
                  </w:divBdr>
                </w:div>
                <w:div w:id="1695307363">
                  <w:marLeft w:val="0"/>
                  <w:marRight w:val="0"/>
                  <w:marTop w:val="0"/>
                  <w:marBottom w:val="0"/>
                  <w:divBdr>
                    <w:top w:val="none" w:sz="0" w:space="0" w:color="auto"/>
                    <w:left w:val="none" w:sz="0" w:space="0" w:color="auto"/>
                    <w:bottom w:val="none" w:sz="0" w:space="0" w:color="auto"/>
                    <w:right w:val="none" w:sz="0" w:space="0" w:color="auto"/>
                  </w:divBdr>
                </w:div>
                <w:div w:id="948972166">
                  <w:marLeft w:val="0"/>
                  <w:marRight w:val="0"/>
                  <w:marTop w:val="0"/>
                  <w:marBottom w:val="0"/>
                  <w:divBdr>
                    <w:top w:val="none" w:sz="0" w:space="0" w:color="auto"/>
                    <w:left w:val="none" w:sz="0" w:space="0" w:color="auto"/>
                    <w:bottom w:val="none" w:sz="0" w:space="0" w:color="auto"/>
                    <w:right w:val="none" w:sz="0" w:space="0" w:color="auto"/>
                  </w:divBdr>
                </w:div>
                <w:div w:id="2035692788">
                  <w:marLeft w:val="0"/>
                  <w:marRight w:val="0"/>
                  <w:marTop w:val="0"/>
                  <w:marBottom w:val="0"/>
                  <w:divBdr>
                    <w:top w:val="none" w:sz="0" w:space="0" w:color="auto"/>
                    <w:left w:val="none" w:sz="0" w:space="0" w:color="auto"/>
                    <w:bottom w:val="none" w:sz="0" w:space="0" w:color="auto"/>
                    <w:right w:val="none" w:sz="0" w:space="0" w:color="auto"/>
                  </w:divBdr>
                </w:div>
                <w:div w:id="332999241">
                  <w:marLeft w:val="0"/>
                  <w:marRight w:val="0"/>
                  <w:marTop w:val="0"/>
                  <w:marBottom w:val="0"/>
                  <w:divBdr>
                    <w:top w:val="none" w:sz="0" w:space="0" w:color="auto"/>
                    <w:left w:val="none" w:sz="0" w:space="0" w:color="auto"/>
                    <w:bottom w:val="none" w:sz="0" w:space="0" w:color="auto"/>
                    <w:right w:val="none" w:sz="0" w:space="0" w:color="auto"/>
                  </w:divBdr>
                  <w:divsChild>
                    <w:div w:id="518006657">
                      <w:blockQuote w:val="1"/>
                      <w:marLeft w:val="0"/>
                      <w:marRight w:val="0"/>
                      <w:marTop w:val="0"/>
                      <w:marBottom w:val="150"/>
                      <w:divBdr>
                        <w:top w:val="none" w:sz="0" w:space="0" w:color="auto"/>
                        <w:left w:val="none" w:sz="0" w:space="0" w:color="auto"/>
                        <w:bottom w:val="none" w:sz="0" w:space="0" w:color="auto"/>
                        <w:right w:val="none" w:sz="0" w:space="0" w:color="auto"/>
                      </w:divBdr>
                    </w:div>
                    <w:div w:id="271859583">
                      <w:blockQuote w:val="1"/>
                      <w:marLeft w:val="0"/>
                      <w:marRight w:val="0"/>
                      <w:marTop w:val="0"/>
                      <w:marBottom w:val="150"/>
                      <w:divBdr>
                        <w:top w:val="none" w:sz="0" w:space="0" w:color="auto"/>
                        <w:left w:val="none" w:sz="0" w:space="0" w:color="auto"/>
                        <w:bottom w:val="none" w:sz="0" w:space="0" w:color="auto"/>
                        <w:right w:val="none" w:sz="0" w:space="0" w:color="auto"/>
                      </w:divBdr>
                    </w:div>
                    <w:div w:id="2001620538">
                      <w:blockQuote w:val="1"/>
                      <w:marLeft w:val="0"/>
                      <w:marRight w:val="0"/>
                      <w:marTop w:val="0"/>
                      <w:marBottom w:val="150"/>
                      <w:divBdr>
                        <w:top w:val="none" w:sz="0" w:space="0" w:color="auto"/>
                        <w:left w:val="none" w:sz="0" w:space="0" w:color="auto"/>
                        <w:bottom w:val="none" w:sz="0" w:space="0" w:color="auto"/>
                        <w:right w:val="none" w:sz="0" w:space="0" w:color="auto"/>
                      </w:divBdr>
                    </w:div>
                    <w:div w:id="522792147">
                      <w:blockQuote w:val="1"/>
                      <w:marLeft w:val="0"/>
                      <w:marRight w:val="0"/>
                      <w:marTop w:val="0"/>
                      <w:marBottom w:val="150"/>
                      <w:divBdr>
                        <w:top w:val="none" w:sz="0" w:space="0" w:color="auto"/>
                        <w:left w:val="none" w:sz="0" w:space="0" w:color="auto"/>
                        <w:bottom w:val="none" w:sz="0" w:space="0" w:color="auto"/>
                        <w:right w:val="none" w:sz="0" w:space="0" w:color="auto"/>
                      </w:divBdr>
                    </w:div>
                    <w:div w:id="922298270">
                      <w:blockQuote w:val="1"/>
                      <w:marLeft w:val="0"/>
                      <w:marRight w:val="0"/>
                      <w:marTop w:val="0"/>
                      <w:marBottom w:val="150"/>
                      <w:divBdr>
                        <w:top w:val="none" w:sz="0" w:space="0" w:color="auto"/>
                        <w:left w:val="none" w:sz="0" w:space="0" w:color="auto"/>
                        <w:bottom w:val="none" w:sz="0" w:space="0" w:color="auto"/>
                        <w:right w:val="none" w:sz="0" w:space="0" w:color="auto"/>
                      </w:divBdr>
                    </w:div>
                    <w:div w:id="1975259579">
                      <w:blockQuote w:val="1"/>
                      <w:marLeft w:val="0"/>
                      <w:marRight w:val="0"/>
                      <w:marTop w:val="0"/>
                      <w:marBottom w:val="150"/>
                      <w:divBdr>
                        <w:top w:val="none" w:sz="0" w:space="0" w:color="auto"/>
                        <w:left w:val="none" w:sz="0" w:space="0" w:color="auto"/>
                        <w:bottom w:val="none" w:sz="0" w:space="0" w:color="auto"/>
                        <w:right w:val="none" w:sz="0" w:space="0" w:color="auto"/>
                      </w:divBdr>
                    </w:div>
                    <w:div w:id="1375305545">
                      <w:blockQuote w:val="1"/>
                      <w:marLeft w:val="0"/>
                      <w:marRight w:val="0"/>
                      <w:marTop w:val="0"/>
                      <w:marBottom w:val="150"/>
                      <w:divBdr>
                        <w:top w:val="none" w:sz="0" w:space="0" w:color="auto"/>
                        <w:left w:val="none" w:sz="0" w:space="0" w:color="auto"/>
                        <w:bottom w:val="none" w:sz="0" w:space="0" w:color="auto"/>
                        <w:right w:val="none" w:sz="0" w:space="0" w:color="auto"/>
                      </w:divBdr>
                    </w:div>
                    <w:div w:id="1184785535">
                      <w:blockQuote w:val="1"/>
                      <w:marLeft w:val="0"/>
                      <w:marRight w:val="0"/>
                      <w:marTop w:val="0"/>
                      <w:marBottom w:val="150"/>
                      <w:divBdr>
                        <w:top w:val="none" w:sz="0" w:space="0" w:color="auto"/>
                        <w:left w:val="none" w:sz="0" w:space="0" w:color="auto"/>
                        <w:bottom w:val="none" w:sz="0" w:space="0" w:color="auto"/>
                        <w:right w:val="none" w:sz="0" w:space="0" w:color="auto"/>
                      </w:divBdr>
                    </w:div>
                    <w:div w:id="2040934990">
                      <w:blockQuote w:val="1"/>
                      <w:marLeft w:val="0"/>
                      <w:marRight w:val="0"/>
                      <w:marTop w:val="0"/>
                      <w:marBottom w:val="150"/>
                      <w:divBdr>
                        <w:top w:val="none" w:sz="0" w:space="0" w:color="auto"/>
                        <w:left w:val="none" w:sz="0" w:space="0" w:color="auto"/>
                        <w:bottom w:val="none" w:sz="0" w:space="0" w:color="auto"/>
                        <w:right w:val="none" w:sz="0" w:space="0" w:color="auto"/>
                      </w:divBdr>
                    </w:div>
                    <w:div w:id="206185764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9219506">
          <w:marLeft w:val="0"/>
          <w:marRight w:val="0"/>
          <w:marTop w:val="0"/>
          <w:marBottom w:val="0"/>
          <w:divBdr>
            <w:top w:val="none" w:sz="0" w:space="0" w:color="auto"/>
            <w:left w:val="none" w:sz="0" w:space="0" w:color="auto"/>
            <w:bottom w:val="none" w:sz="0" w:space="0" w:color="auto"/>
            <w:right w:val="none" w:sz="0" w:space="0" w:color="auto"/>
          </w:divBdr>
          <w:divsChild>
            <w:div w:id="1658344774">
              <w:marLeft w:val="0"/>
              <w:marRight w:val="0"/>
              <w:marTop w:val="0"/>
              <w:marBottom w:val="0"/>
              <w:divBdr>
                <w:top w:val="none" w:sz="0" w:space="0" w:color="auto"/>
                <w:left w:val="none" w:sz="0" w:space="0" w:color="auto"/>
                <w:bottom w:val="none" w:sz="0" w:space="0" w:color="auto"/>
                <w:right w:val="none" w:sz="0" w:space="0" w:color="auto"/>
              </w:divBdr>
              <w:divsChild>
                <w:div w:id="435641066">
                  <w:marLeft w:val="150"/>
                  <w:marRight w:val="150"/>
                  <w:marTop w:val="0"/>
                  <w:marBottom w:val="0"/>
                  <w:divBdr>
                    <w:top w:val="none" w:sz="0" w:space="0" w:color="auto"/>
                    <w:left w:val="none" w:sz="0" w:space="0" w:color="auto"/>
                    <w:bottom w:val="none" w:sz="0" w:space="0" w:color="auto"/>
                    <w:right w:val="none" w:sz="0" w:space="0" w:color="auto"/>
                  </w:divBdr>
                  <w:divsChild>
                    <w:div w:id="1865635174">
                      <w:marLeft w:val="0"/>
                      <w:marRight w:val="0"/>
                      <w:marTop w:val="0"/>
                      <w:marBottom w:val="0"/>
                      <w:divBdr>
                        <w:top w:val="none" w:sz="0" w:space="0" w:color="auto"/>
                        <w:left w:val="none" w:sz="0" w:space="0" w:color="auto"/>
                        <w:bottom w:val="none" w:sz="0" w:space="0" w:color="auto"/>
                        <w:right w:val="none" w:sz="0" w:space="0" w:color="auto"/>
                      </w:divBdr>
                    </w:div>
                  </w:divsChild>
                </w:div>
                <w:div w:id="1893232237">
                  <w:marLeft w:val="150"/>
                  <w:marRight w:val="150"/>
                  <w:marTop w:val="0"/>
                  <w:marBottom w:val="0"/>
                  <w:divBdr>
                    <w:top w:val="none" w:sz="0" w:space="0" w:color="auto"/>
                    <w:left w:val="none" w:sz="0" w:space="0" w:color="auto"/>
                    <w:bottom w:val="none" w:sz="0" w:space="0" w:color="auto"/>
                    <w:right w:val="none" w:sz="0" w:space="0" w:color="auto"/>
                  </w:divBdr>
                  <w:divsChild>
                    <w:div w:id="1534535895">
                      <w:marLeft w:val="0"/>
                      <w:marRight w:val="0"/>
                      <w:marTop w:val="0"/>
                      <w:marBottom w:val="0"/>
                      <w:divBdr>
                        <w:top w:val="none" w:sz="0" w:space="0" w:color="auto"/>
                        <w:left w:val="none" w:sz="0" w:space="0" w:color="auto"/>
                        <w:bottom w:val="none" w:sz="0" w:space="0" w:color="auto"/>
                        <w:right w:val="none" w:sz="0" w:space="0" w:color="auto"/>
                      </w:divBdr>
                    </w:div>
                    <w:div w:id="1724909663">
                      <w:marLeft w:val="0"/>
                      <w:marRight w:val="0"/>
                      <w:marTop w:val="0"/>
                      <w:marBottom w:val="0"/>
                      <w:divBdr>
                        <w:top w:val="none" w:sz="0" w:space="0" w:color="auto"/>
                        <w:left w:val="none" w:sz="0" w:space="0" w:color="auto"/>
                        <w:bottom w:val="none" w:sz="0" w:space="0" w:color="auto"/>
                        <w:right w:val="none" w:sz="0" w:space="0" w:color="auto"/>
                      </w:divBdr>
                    </w:div>
                    <w:div w:id="528565708">
                      <w:marLeft w:val="0"/>
                      <w:marRight w:val="0"/>
                      <w:marTop w:val="0"/>
                      <w:marBottom w:val="0"/>
                      <w:divBdr>
                        <w:top w:val="none" w:sz="0" w:space="0" w:color="auto"/>
                        <w:left w:val="none" w:sz="0" w:space="0" w:color="auto"/>
                        <w:bottom w:val="none" w:sz="0" w:space="0" w:color="auto"/>
                        <w:right w:val="none" w:sz="0" w:space="0" w:color="auto"/>
                      </w:divBdr>
                    </w:div>
                    <w:div w:id="1047293342">
                      <w:marLeft w:val="0"/>
                      <w:marRight w:val="0"/>
                      <w:marTop w:val="0"/>
                      <w:marBottom w:val="0"/>
                      <w:divBdr>
                        <w:top w:val="none" w:sz="0" w:space="0" w:color="auto"/>
                        <w:left w:val="none" w:sz="0" w:space="0" w:color="auto"/>
                        <w:bottom w:val="none" w:sz="0" w:space="0" w:color="auto"/>
                        <w:right w:val="none" w:sz="0" w:space="0" w:color="auto"/>
                      </w:divBdr>
                    </w:div>
                  </w:divsChild>
                </w:div>
                <w:div w:id="1026640116">
                  <w:marLeft w:val="150"/>
                  <w:marRight w:val="150"/>
                  <w:marTop w:val="0"/>
                  <w:marBottom w:val="0"/>
                  <w:divBdr>
                    <w:top w:val="none" w:sz="0" w:space="0" w:color="auto"/>
                    <w:left w:val="none" w:sz="0" w:space="0" w:color="auto"/>
                    <w:bottom w:val="none" w:sz="0" w:space="0" w:color="auto"/>
                    <w:right w:val="none" w:sz="0" w:space="0" w:color="auto"/>
                  </w:divBdr>
                  <w:divsChild>
                    <w:div w:id="1807889583">
                      <w:marLeft w:val="0"/>
                      <w:marRight w:val="-90"/>
                      <w:marTop w:val="0"/>
                      <w:marBottom w:val="0"/>
                      <w:divBdr>
                        <w:top w:val="none" w:sz="0" w:space="0" w:color="auto"/>
                        <w:left w:val="none" w:sz="0" w:space="0" w:color="auto"/>
                        <w:bottom w:val="none" w:sz="0" w:space="0" w:color="auto"/>
                        <w:right w:val="none" w:sz="0" w:space="0" w:color="auto"/>
                      </w:divBdr>
                      <w:divsChild>
                        <w:div w:id="1635524226">
                          <w:marLeft w:val="0"/>
                          <w:marRight w:val="0"/>
                          <w:marTop w:val="0"/>
                          <w:marBottom w:val="0"/>
                          <w:divBdr>
                            <w:top w:val="none" w:sz="0" w:space="0" w:color="auto"/>
                            <w:left w:val="none" w:sz="0" w:space="0" w:color="auto"/>
                            <w:bottom w:val="none" w:sz="0" w:space="0" w:color="auto"/>
                            <w:right w:val="none" w:sz="0" w:space="0" w:color="auto"/>
                          </w:divBdr>
                        </w:div>
                        <w:div w:id="1863587636">
                          <w:marLeft w:val="0"/>
                          <w:marRight w:val="0"/>
                          <w:marTop w:val="0"/>
                          <w:marBottom w:val="0"/>
                          <w:divBdr>
                            <w:top w:val="none" w:sz="0" w:space="0" w:color="auto"/>
                            <w:left w:val="none" w:sz="0" w:space="0" w:color="auto"/>
                            <w:bottom w:val="none" w:sz="0" w:space="0" w:color="auto"/>
                            <w:right w:val="none" w:sz="0" w:space="0" w:color="auto"/>
                          </w:divBdr>
                        </w:div>
                        <w:div w:id="762334159">
                          <w:marLeft w:val="0"/>
                          <w:marRight w:val="0"/>
                          <w:marTop w:val="0"/>
                          <w:marBottom w:val="0"/>
                          <w:divBdr>
                            <w:top w:val="none" w:sz="0" w:space="0" w:color="auto"/>
                            <w:left w:val="none" w:sz="0" w:space="0" w:color="auto"/>
                            <w:bottom w:val="none" w:sz="0" w:space="0" w:color="auto"/>
                            <w:right w:val="none" w:sz="0" w:space="0" w:color="auto"/>
                          </w:divBdr>
                        </w:div>
                        <w:div w:id="1649093207">
                          <w:marLeft w:val="0"/>
                          <w:marRight w:val="0"/>
                          <w:marTop w:val="0"/>
                          <w:marBottom w:val="0"/>
                          <w:divBdr>
                            <w:top w:val="none" w:sz="0" w:space="0" w:color="auto"/>
                            <w:left w:val="none" w:sz="0" w:space="0" w:color="auto"/>
                            <w:bottom w:val="none" w:sz="0" w:space="0" w:color="auto"/>
                            <w:right w:val="none" w:sz="0" w:space="0" w:color="auto"/>
                          </w:divBdr>
                        </w:div>
                        <w:div w:id="1426922458">
                          <w:marLeft w:val="0"/>
                          <w:marRight w:val="0"/>
                          <w:marTop w:val="0"/>
                          <w:marBottom w:val="0"/>
                          <w:divBdr>
                            <w:top w:val="none" w:sz="0" w:space="0" w:color="auto"/>
                            <w:left w:val="none" w:sz="0" w:space="0" w:color="auto"/>
                            <w:bottom w:val="none" w:sz="0" w:space="0" w:color="auto"/>
                            <w:right w:val="none" w:sz="0" w:space="0" w:color="auto"/>
                          </w:divBdr>
                        </w:div>
                        <w:div w:id="2115006194">
                          <w:marLeft w:val="0"/>
                          <w:marRight w:val="0"/>
                          <w:marTop w:val="0"/>
                          <w:marBottom w:val="0"/>
                          <w:divBdr>
                            <w:top w:val="none" w:sz="0" w:space="0" w:color="auto"/>
                            <w:left w:val="none" w:sz="0" w:space="0" w:color="auto"/>
                            <w:bottom w:val="none" w:sz="0" w:space="0" w:color="auto"/>
                            <w:right w:val="none" w:sz="0" w:space="0" w:color="auto"/>
                          </w:divBdr>
                        </w:div>
                        <w:div w:id="1484467597">
                          <w:marLeft w:val="0"/>
                          <w:marRight w:val="0"/>
                          <w:marTop w:val="0"/>
                          <w:marBottom w:val="0"/>
                          <w:divBdr>
                            <w:top w:val="none" w:sz="0" w:space="0" w:color="auto"/>
                            <w:left w:val="none" w:sz="0" w:space="0" w:color="auto"/>
                            <w:bottom w:val="none" w:sz="0" w:space="0" w:color="auto"/>
                            <w:right w:val="none" w:sz="0" w:space="0" w:color="auto"/>
                          </w:divBdr>
                        </w:div>
                        <w:div w:id="515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1279">
          <w:marLeft w:val="0"/>
          <w:marRight w:val="0"/>
          <w:marTop w:val="0"/>
          <w:marBottom w:val="0"/>
          <w:divBdr>
            <w:top w:val="single" w:sz="6" w:space="0" w:color="484848"/>
            <w:left w:val="none" w:sz="0" w:space="0" w:color="auto"/>
            <w:bottom w:val="none" w:sz="0" w:space="0" w:color="auto"/>
            <w:right w:val="none" w:sz="0" w:space="0" w:color="auto"/>
          </w:divBdr>
          <w:divsChild>
            <w:div w:id="552740366">
              <w:marLeft w:val="0"/>
              <w:marRight w:val="0"/>
              <w:marTop w:val="0"/>
              <w:marBottom w:val="0"/>
              <w:divBdr>
                <w:top w:val="none" w:sz="0" w:space="0" w:color="auto"/>
                <w:left w:val="none" w:sz="0" w:space="0" w:color="auto"/>
                <w:bottom w:val="none" w:sz="0" w:space="0" w:color="auto"/>
                <w:right w:val="none" w:sz="0" w:space="0" w:color="auto"/>
              </w:divBdr>
              <w:divsChild>
                <w:div w:id="1555313505">
                  <w:marLeft w:val="150"/>
                  <w:marRight w:val="150"/>
                  <w:marTop w:val="0"/>
                  <w:marBottom w:val="0"/>
                  <w:divBdr>
                    <w:top w:val="none" w:sz="0" w:space="0" w:color="auto"/>
                    <w:left w:val="none" w:sz="0" w:space="0" w:color="auto"/>
                    <w:bottom w:val="none" w:sz="0" w:space="0" w:color="auto"/>
                    <w:right w:val="none" w:sz="0" w:space="0" w:color="auto"/>
                  </w:divBdr>
                  <w:divsChild>
                    <w:div w:id="13138005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737242873">
      <w:bodyDiv w:val="1"/>
      <w:marLeft w:val="0"/>
      <w:marRight w:val="0"/>
      <w:marTop w:val="0"/>
      <w:marBottom w:val="0"/>
      <w:divBdr>
        <w:top w:val="none" w:sz="0" w:space="0" w:color="auto"/>
        <w:left w:val="none" w:sz="0" w:space="0" w:color="auto"/>
        <w:bottom w:val="none" w:sz="0" w:space="0" w:color="auto"/>
        <w:right w:val="none" w:sz="0" w:space="0" w:color="auto"/>
      </w:divBdr>
    </w:div>
    <w:div w:id="756248309">
      <w:bodyDiv w:val="1"/>
      <w:marLeft w:val="0"/>
      <w:marRight w:val="0"/>
      <w:marTop w:val="0"/>
      <w:marBottom w:val="0"/>
      <w:divBdr>
        <w:top w:val="none" w:sz="0" w:space="0" w:color="auto"/>
        <w:left w:val="none" w:sz="0" w:space="0" w:color="auto"/>
        <w:bottom w:val="none" w:sz="0" w:space="0" w:color="auto"/>
        <w:right w:val="none" w:sz="0" w:space="0" w:color="auto"/>
      </w:divBdr>
      <w:divsChild>
        <w:div w:id="1867331969">
          <w:marLeft w:val="0"/>
          <w:marRight w:val="0"/>
          <w:marTop w:val="0"/>
          <w:marBottom w:val="0"/>
          <w:divBdr>
            <w:top w:val="none" w:sz="0" w:space="0" w:color="auto"/>
            <w:left w:val="none" w:sz="0" w:space="0" w:color="auto"/>
            <w:bottom w:val="none" w:sz="0" w:space="0" w:color="auto"/>
            <w:right w:val="none" w:sz="0" w:space="0" w:color="auto"/>
          </w:divBdr>
          <w:divsChild>
            <w:div w:id="761099715">
              <w:marLeft w:val="0"/>
              <w:marRight w:val="0"/>
              <w:marTop w:val="0"/>
              <w:marBottom w:val="0"/>
              <w:divBdr>
                <w:top w:val="none" w:sz="0" w:space="0" w:color="auto"/>
                <w:left w:val="none" w:sz="0" w:space="0" w:color="auto"/>
                <w:bottom w:val="none" w:sz="0" w:space="0" w:color="auto"/>
                <w:right w:val="none" w:sz="0" w:space="0" w:color="auto"/>
              </w:divBdr>
              <w:divsChild>
                <w:div w:id="1845243038">
                  <w:marLeft w:val="0"/>
                  <w:marRight w:val="0"/>
                  <w:marTop w:val="0"/>
                  <w:marBottom w:val="0"/>
                  <w:divBdr>
                    <w:top w:val="none" w:sz="0" w:space="0" w:color="auto"/>
                    <w:left w:val="none" w:sz="0" w:space="0" w:color="auto"/>
                    <w:bottom w:val="none" w:sz="0" w:space="0" w:color="auto"/>
                    <w:right w:val="none" w:sz="0" w:space="0" w:color="auto"/>
                  </w:divBdr>
                  <w:divsChild>
                    <w:div w:id="600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1161">
      <w:bodyDiv w:val="1"/>
      <w:marLeft w:val="0"/>
      <w:marRight w:val="0"/>
      <w:marTop w:val="0"/>
      <w:marBottom w:val="0"/>
      <w:divBdr>
        <w:top w:val="none" w:sz="0" w:space="0" w:color="auto"/>
        <w:left w:val="none" w:sz="0" w:space="0" w:color="auto"/>
        <w:bottom w:val="none" w:sz="0" w:space="0" w:color="auto"/>
        <w:right w:val="none" w:sz="0" w:space="0" w:color="auto"/>
      </w:divBdr>
    </w:div>
    <w:div w:id="1531383254">
      <w:bodyDiv w:val="1"/>
      <w:marLeft w:val="0"/>
      <w:marRight w:val="0"/>
      <w:marTop w:val="0"/>
      <w:marBottom w:val="0"/>
      <w:divBdr>
        <w:top w:val="none" w:sz="0" w:space="0" w:color="auto"/>
        <w:left w:val="none" w:sz="0" w:space="0" w:color="auto"/>
        <w:bottom w:val="none" w:sz="0" w:space="0" w:color="auto"/>
        <w:right w:val="none" w:sz="0" w:space="0" w:color="auto"/>
      </w:divBdr>
    </w:div>
    <w:div w:id="1571648514">
      <w:bodyDiv w:val="1"/>
      <w:marLeft w:val="0"/>
      <w:marRight w:val="0"/>
      <w:marTop w:val="0"/>
      <w:marBottom w:val="0"/>
      <w:divBdr>
        <w:top w:val="none" w:sz="0" w:space="0" w:color="auto"/>
        <w:left w:val="none" w:sz="0" w:space="0" w:color="auto"/>
        <w:bottom w:val="none" w:sz="0" w:space="0" w:color="auto"/>
        <w:right w:val="none" w:sz="0" w:space="0" w:color="auto"/>
      </w:divBdr>
    </w:div>
    <w:div w:id="1589851586">
      <w:bodyDiv w:val="1"/>
      <w:marLeft w:val="0"/>
      <w:marRight w:val="0"/>
      <w:marTop w:val="0"/>
      <w:marBottom w:val="0"/>
      <w:divBdr>
        <w:top w:val="none" w:sz="0" w:space="0" w:color="auto"/>
        <w:left w:val="none" w:sz="0" w:space="0" w:color="auto"/>
        <w:bottom w:val="none" w:sz="0" w:space="0" w:color="auto"/>
        <w:right w:val="none" w:sz="0" w:space="0" w:color="auto"/>
      </w:divBdr>
    </w:div>
    <w:div w:id="1646737348">
      <w:bodyDiv w:val="1"/>
      <w:marLeft w:val="0"/>
      <w:marRight w:val="0"/>
      <w:marTop w:val="0"/>
      <w:marBottom w:val="0"/>
      <w:divBdr>
        <w:top w:val="none" w:sz="0" w:space="0" w:color="auto"/>
        <w:left w:val="none" w:sz="0" w:space="0" w:color="auto"/>
        <w:bottom w:val="none" w:sz="0" w:space="0" w:color="auto"/>
        <w:right w:val="none" w:sz="0" w:space="0" w:color="auto"/>
      </w:divBdr>
      <w:divsChild>
        <w:div w:id="897933334">
          <w:marLeft w:val="0"/>
          <w:marRight w:val="0"/>
          <w:marTop w:val="0"/>
          <w:marBottom w:val="0"/>
          <w:divBdr>
            <w:top w:val="none" w:sz="0" w:space="0" w:color="auto"/>
            <w:left w:val="none" w:sz="0" w:space="0" w:color="auto"/>
            <w:bottom w:val="none" w:sz="0" w:space="0" w:color="auto"/>
            <w:right w:val="none" w:sz="0" w:space="0" w:color="auto"/>
          </w:divBdr>
          <w:divsChild>
            <w:div w:id="401879508">
              <w:marLeft w:val="0"/>
              <w:marRight w:val="0"/>
              <w:marTop w:val="0"/>
              <w:marBottom w:val="0"/>
              <w:divBdr>
                <w:top w:val="none" w:sz="0" w:space="0" w:color="auto"/>
                <w:left w:val="none" w:sz="0" w:space="0" w:color="auto"/>
                <w:bottom w:val="none" w:sz="0" w:space="0" w:color="auto"/>
                <w:right w:val="none" w:sz="0" w:space="0" w:color="auto"/>
              </w:divBdr>
              <w:divsChild>
                <w:div w:id="528183248">
                  <w:marLeft w:val="0"/>
                  <w:marRight w:val="0"/>
                  <w:marTop w:val="0"/>
                  <w:marBottom w:val="0"/>
                  <w:divBdr>
                    <w:top w:val="none" w:sz="0" w:space="0" w:color="auto"/>
                    <w:left w:val="none" w:sz="0" w:space="0" w:color="auto"/>
                    <w:bottom w:val="none" w:sz="0" w:space="0" w:color="auto"/>
                    <w:right w:val="none" w:sz="0" w:space="0" w:color="auto"/>
                  </w:divBdr>
                  <w:divsChild>
                    <w:div w:id="532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76866">
      <w:bodyDiv w:val="1"/>
      <w:marLeft w:val="0"/>
      <w:marRight w:val="0"/>
      <w:marTop w:val="0"/>
      <w:marBottom w:val="0"/>
      <w:divBdr>
        <w:top w:val="none" w:sz="0" w:space="0" w:color="auto"/>
        <w:left w:val="none" w:sz="0" w:space="0" w:color="auto"/>
        <w:bottom w:val="none" w:sz="0" w:space="0" w:color="auto"/>
        <w:right w:val="none" w:sz="0" w:space="0" w:color="auto"/>
      </w:divBdr>
    </w:div>
    <w:div w:id="1837259208">
      <w:bodyDiv w:val="1"/>
      <w:marLeft w:val="0"/>
      <w:marRight w:val="0"/>
      <w:marTop w:val="0"/>
      <w:marBottom w:val="0"/>
      <w:divBdr>
        <w:top w:val="none" w:sz="0" w:space="0" w:color="auto"/>
        <w:left w:val="none" w:sz="0" w:space="0" w:color="auto"/>
        <w:bottom w:val="none" w:sz="0" w:space="0" w:color="auto"/>
        <w:right w:val="none" w:sz="0" w:space="0" w:color="auto"/>
      </w:divBdr>
      <w:divsChild>
        <w:div w:id="987593402">
          <w:marLeft w:val="0"/>
          <w:marRight w:val="0"/>
          <w:marTop w:val="0"/>
          <w:marBottom w:val="0"/>
          <w:divBdr>
            <w:top w:val="none" w:sz="0" w:space="0" w:color="auto"/>
            <w:left w:val="none" w:sz="0" w:space="0" w:color="auto"/>
            <w:bottom w:val="none" w:sz="0" w:space="0" w:color="auto"/>
            <w:right w:val="none" w:sz="0" w:space="0" w:color="auto"/>
          </w:divBdr>
          <w:divsChild>
            <w:div w:id="821654698">
              <w:marLeft w:val="0"/>
              <w:marRight w:val="0"/>
              <w:marTop w:val="0"/>
              <w:marBottom w:val="0"/>
              <w:divBdr>
                <w:top w:val="none" w:sz="0" w:space="0" w:color="auto"/>
                <w:left w:val="none" w:sz="0" w:space="0" w:color="auto"/>
                <w:bottom w:val="none" w:sz="0" w:space="0" w:color="auto"/>
                <w:right w:val="none" w:sz="0" w:space="0" w:color="auto"/>
              </w:divBdr>
              <w:divsChild>
                <w:div w:id="130178496">
                  <w:marLeft w:val="0"/>
                  <w:marRight w:val="0"/>
                  <w:marTop w:val="0"/>
                  <w:marBottom w:val="0"/>
                  <w:divBdr>
                    <w:top w:val="none" w:sz="0" w:space="0" w:color="auto"/>
                    <w:left w:val="none" w:sz="0" w:space="0" w:color="auto"/>
                    <w:bottom w:val="none" w:sz="0" w:space="0" w:color="auto"/>
                    <w:right w:val="none" w:sz="0" w:space="0" w:color="auto"/>
                  </w:divBdr>
                  <w:divsChild>
                    <w:div w:id="10323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2509">
      <w:bodyDiv w:val="1"/>
      <w:marLeft w:val="0"/>
      <w:marRight w:val="0"/>
      <w:marTop w:val="0"/>
      <w:marBottom w:val="0"/>
      <w:divBdr>
        <w:top w:val="none" w:sz="0" w:space="0" w:color="auto"/>
        <w:left w:val="none" w:sz="0" w:space="0" w:color="auto"/>
        <w:bottom w:val="none" w:sz="0" w:space="0" w:color="auto"/>
        <w:right w:val="none" w:sz="0" w:space="0" w:color="auto"/>
      </w:divBdr>
    </w:div>
    <w:div w:id="1927298410">
      <w:bodyDiv w:val="1"/>
      <w:marLeft w:val="0"/>
      <w:marRight w:val="0"/>
      <w:marTop w:val="0"/>
      <w:marBottom w:val="0"/>
      <w:divBdr>
        <w:top w:val="none" w:sz="0" w:space="0" w:color="auto"/>
        <w:left w:val="none" w:sz="0" w:space="0" w:color="auto"/>
        <w:bottom w:val="none" w:sz="0" w:space="0" w:color="auto"/>
        <w:right w:val="none" w:sz="0" w:space="0" w:color="auto"/>
      </w:divBdr>
      <w:divsChild>
        <w:div w:id="1353846691">
          <w:marLeft w:val="0"/>
          <w:marRight w:val="0"/>
          <w:marTop w:val="0"/>
          <w:marBottom w:val="0"/>
          <w:divBdr>
            <w:top w:val="none" w:sz="0" w:space="0" w:color="auto"/>
            <w:left w:val="none" w:sz="0" w:space="0" w:color="auto"/>
            <w:bottom w:val="none" w:sz="0" w:space="0" w:color="auto"/>
            <w:right w:val="none" w:sz="0" w:space="0" w:color="auto"/>
          </w:divBdr>
          <w:divsChild>
            <w:div w:id="460540815">
              <w:marLeft w:val="0"/>
              <w:marRight w:val="0"/>
              <w:marTop w:val="0"/>
              <w:marBottom w:val="0"/>
              <w:divBdr>
                <w:top w:val="none" w:sz="0" w:space="0" w:color="auto"/>
                <w:left w:val="none" w:sz="0" w:space="0" w:color="auto"/>
                <w:bottom w:val="none" w:sz="0" w:space="0" w:color="auto"/>
                <w:right w:val="none" w:sz="0" w:space="0" w:color="auto"/>
              </w:divBdr>
              <w:divsChild>
                <w:div w:id="805900383">
                  <w:marLeft w:val="0"/>
                  <w:marRight w:val="0"/>
                  <w:marTop w:val="0"/>
                  <w:marBottom w:val="0"/>
                  <w:divBdr>
                    <w:top w:val="none" w:sz="0" w:space="0" w:color="auto"/>
                    <w:left w:val="none" w:sz="0" w:space="0" w:color="auto"/>
                    <w:bottom w:val="none" w:sz="0" w:space="0" w:color="auto"/>
                    <w:right w:val="none" w:sz="0" w:space="0" w:color="auto"/>
                  </w:divBdr>
                  <w:divsChild>
                    <w:div w:id="20092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3B36-F47D-4C2D-BAD1-D0D8CC9A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2021-02-10T21:18:00Z</cp:lastPrinted>
  <dcterms:created xsi:type="dcterms:W3CDTF">2021-03-04T15:48:00Z</dcterms:created>
  <dcterms:modified xsi:type="dcterms:W3CDTF">2021-03-04T15:48:00Z</dcterms:modified>
</cp:coreProperties>
</file>