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F6EB" w14:textId="77777777" w:rsidR="00FA2868" w:rsidRPr="008141E3" w:rsidRDefault="00FA2868" w:rsidP="00AC5CA2">
      <w:pPr>
        <w:rPr>
          <w:b/>
          <w:bCs/>
          <w:color w:val="000000" w:themeColor="text1"/>
        </w:rPr>
      </w:pPr>
    </w:p>
    <w:p w14:paraId="74EE768D" w14:textId="77777777" w:rsidR="00FA2868" w:rsidRPr="00583014" w:rsidRDefault="00FA2868" w:rsidP="00AC5CA2">
      <w:pPr>
        <w:pStyle w:val="NoSpacing"/>
        <w:jc w:val="center"/>
        <w:rPr>
          <w:rFonts w:ascii="Times New Roman" w:hAnsi="Times New Roman" w:cs="Times New Roman"/>
          <w:b/>
          <w:bCs/>
          <w:color w:val="000000" w:themeColor="text1"/>
          <w:sz w:val="24"/>
          <w:szCs w:val="24"/>
        </w:rPr>
      </w:pPr>
      <w:r w:rsidRPr="00583014">
        <w:rPr>
          <w:rFonts w:ascii="Times New Roman" w:hAnsi="Times New Roman" w:cs="Times New Roman"/>
          <w:b/>
          <w:bCs/>
          <w:color w:val="000000" w:themeColor="text1"/>
          <w:sz w:val="24"/>
          <w:szCs w:val="24"/>
        </w:rPr>
        <w:t>COMMONWEALTH OF MASSACHUSETTS</w:t>
      </w:r>
    </w:p>
    <w:p w14:paraId="7B46EF9D" w14:textId="77777777" w:rsidR="00FA2868" w:rsidRPr="00583014" w:rsidRDefault="00FA2868" w:rsidP="00AC5CA2">
      <w:pPr>
        <w:pStyle w:val="NoSpacing"/>
        <w:jc w:val="center"/>
        <w:rPr>
          <w:rFonts w:ascii="Times New Roman" w:hAnsi="Times New Roman" w:cs="Times New Roman"/>
          <w:b/>
          <w:bCs/>
          <w:color w:val="000000" w:themeColor="text1"/>
          <w:sz w:val="24"/>
          <w:szCs w:val="24"/>
        </w:rPr>
      </w:pPr>
      <w:r w:rsidRPr="00583014">
        <w:rPr>
          <w:rFonts w:ascii="Times New Roman" w:hAnsi="Times New Roman" w:cs="Times New Roman"/>
          <w:b/>
          <w:bCs/>
          <w:color w:val="000000" w:themeColor="text1"/>
          <w:sz w:val="24"/>
          <w:szCs w:val="24"/>
        </w:rPr>
        <w:t>DIVISION OF ADMINISTRATIVE LAW APPEALS</w:t>
      </w:r>
    </w:p>
    <w:p w14:paraId="6B63458E" w14:textId="77777777" w:rsidR="00FA2868" w:rsidRPr="00583014" w:rsidRDefault="00FA2868" w:rsidP="00AC5CA2">
      <w:pPr>
        <w:pStyle w:val="NoSpacing"/>
        <w:jc w:val="center"/>
        <w:rPr>
          <w:rFonts w:ascii="Times New Roman" w:hAnsi="Times New Roman" w:cs="Times New Roman"/>
          <w:b/>
          <w:bCs/>
          <w:color w:val="000000" w:themeColor="text1"/>
          <w:sz w:val="24"/>
          <w:szCs w:val="24"/>
        </w:rPr>
      </w:pPr>
      <w:r w:rsidRPr="00583014">
        <w:rPr>
          <w:rFonts w:ascii="Times New Roman" w:hAnsi="Times New Roman" w:cs="Times New Roman"/>
          <w:b/>
          <w:bCs/>
          <w:color w:val="000000" w:themeColor="text1"/>
          <w:sz w:val="24"/>
          <w:szCs w:val="24"/>
        </w:rPr>
        <w:t>BUREAU OF SPECIAL EDUCATION APPEALS</w:t>
      </w:r>
    </w:p>
    <w:p w14:paraId="211125E5" w14:textId="634DFFBC" w:rsidR="00FA2868" w:rsidRPr="00583014" w:rsidRDefault="00FA2868" w:rsidP="00AC5CA2">
      <w:pPr>
        <w:pStyle w:val="NoSpacing"/>
        <w:tabs>
          <w:tab w:val="left" w:pos="5446"/>
        </w:tabs>
        <w:rPr>
          <w:rFonts w:ascii="Times New Roman" w:hAnsi="Times New Roman" w:cs="Times New Roman"/>
          <w:b/>
          <w:bCs/>
          <w:color w:val="000000" w:themeColor="text1"/>
          <w:sz w:val="24"/>
          <w:szCs w:val="24"/>
        </w:rPr>
      </w:pPr>
      <w:r w:rsidRPr="00583014">
        <w:rPr>
          <w:rFonts w:ascii="Times New Roman" w:hAnsi="Times New Roman" w:cs="Times New Roman"/>
          <w:b/>
          <w:bCs/>
          <w:color w:val="000000" w:themeColor="text1"/>
          <w:sz w:val="24"/>
          <w:szCs w:val="24"/>
        </w:rPr>
        <w:tab/>
      </w:r>
    </w:p>
    <w:p w14:paraId="29E77897" w14:textId="77777777" w:rsidR="00FA2868" w:rsidRPr="00583014" w:rsidRDefault="00FA2868" w:rsidP="00AC5CA2">
      <w:pPr>
        <w:pStyle w:val="NoSpacing"/>
        <w:rPr>
          <w:rFonts w:ascii="Times New Roman" w:hAnsi="Times New Roman" w:cs="Times New Roman"/>
          <w:b/>
          <w:bCs/>
          <w:color w:val="000000" w:themeColor="text1"/>
          <w:sz w:val="24"/>
          <w:szCs w:val="24"/>
        </w:rPr>
      </w:pPr>
    </w:p>
    <w:p w14:paraId="0CBE50E0" w14:textId="02CB6A99" w:rsidR="00FA2868" w:rsidRPr="00583014" w:rsidRDefault="00FA2868" w:rsidP="00AC5CA2">
      <w:pPr>
        <w:pStyle w:val="NoSpacing"/>
        <w:rPr>
          <w:rFonts w:ascii="Times New Roman" w:hAnsi="Times New Roman" w:cs="Times New Roman"/>
          <w:b/>
          <w:bCs/>
          <w:color w:val="000000" w:themeColor="text1"/>
          <w:sz w:val="24"/>
          <w:szCs w:val="24"/>
        </w:rPr>
      </w:pPr>
      <w:r w:rsidRPr="00583014">
        <w:rPr>
          <w:rFonts w:ascii="Times New Roman" w:hAnsi="Times New Roman" w:cs="Times New Roman"/>
          <w:b/>
          <w:bCs/>
          <w:color w:val="000000" w:themeColor="text1"/>
          <w:sz w:val="24"/>
          <w:szCs w:val="24"/>
        </w:rPr>
        <w:t>In Re:</w:t>
      </w:r>
      <w:r w:rsidR="005A7FB0" w:rsidRPr="00583014">
        <w:rPr>
          <w:rFonts w:ascii="Times New Roman" w:hAnsi="Times New Roman" w:cs="Times New Roman"/>
          <w:b/>
          <w:bCs/>
          <w:color w:val="000000" w:themeColor="text1"/>
          <w:sz w:val="24"/>
          <w:szCs w:val="24"/>
        </w:rPr>
        <w:t xml:space="preserve"> Student v. </w:t>
      </w:r>
      <w:r w:rsidR="00FB739C" w:rsidRPr="00583014">
        <w:rPr>
          <w:rFonts w:ascii="Times New Roman" w:hAnsi="Times New Roman" w:cs="Times New Roman"/>
          <w:b/>
          <w:bCs/>
          <w:color w:val="000000" w:themeColor="text1"/>
          <w:sz w:val="24"/>
          <w:szCs w:val="24"/>
        </w:rPr>
        <w:t>Melrose</w:t>
      </w:r>
      <w:r w:rsidR="005A7FB0" w:rsidRPr="00583014">
        <w:rPr>
          <w:rFonts w:ascii="Times New Roman" w:hAnsi="Times New Roman" w:cs="Times New Roman"/>
          <w:b/>
          <w:bCs/>
          <w:color w:val="000000" w:themeColor="text1"/>
          <w:sz w:val="24"/>
          <w:szCs w:val="24"/>
        </w:rPr>
        <w:t xml:space="preserve"> Public Schools</w:t>
      </w:r>
      <w:r w:rsidRPr="00583014">
        <w:rPr>
          <w:rFonts w:ascii="Times New Roman" w:hAnsi="Times New Roman" w:cs="Times New Roman"/>
          <w:b/>
          <w:bCs/>
          <w:color w:val="000000" w:themeColor="text1"/>
          <w:sz w:val="24"/>
          <w:szCs w:val="24"/>
        </w:rPr>
        <w:tab/>
      </w:r>
      <w:r w:rsidRPr="00583014">
        <w:rPr>
          <w:rFonts w:ascii="Times New Roman" w:hAnsi="Times New Roman" w:cs="Times New Roman"/>
          <w:b/>
          <w:bCs/>
          <w:color w:val="000000" w:themeColor="text1"/>
          <w:sz w:val="24"/>
          <w:szCs w:val="24"/>
        </w:rPr>
        <w:tab/>
      </w:r>
      <w:r w:rsidR="003A226B" w:rsidRPr="00583014">
        <w:rPr>
          <w:rFonts w:ascii="Times New Roman" w:hAnsi="Times New Roman" w:cs="Times New Roman"/>
          <w:b/>
          <w:bCs/>
          <w:color w:val="000000" w:themeColor="text1"/>
          <w:sz w:val="24"/>
          <w:szCs w:val="24"/>
        </w:rPr>
        <w:tab/>
      </w:r>
      <w:r w:rsidR="003A226B" w:rsidRPr="00583014">
        <w:rPr>
          <w:rFonts w:ascii="Times New Roman" w:hAnsi="Times New Roman" w:cs="Times New Roman"/>
          <w:b/>
          <w:bCs/>
          <w:color w:val="000000" w:themeColor="text1"/>
          <w:sz w:val="24"/>
          <w:szCs w:val="24"/>
        </w:rPr>
        <w:tab/>
      </w:r>
      <w:r w:rsidR="00C44061" w:rsidRPr="00583014">
        <w:rPr>
          <w:rFonts w:ascii="Times New Roman" w:hAnsi="Times New Roman" w:cs="Times New Roman"/>
          <w:b/>
          <w:bCs/>
          <w:color w:val="000000" w:themeColor="text1"/>
          <w:sz w:val="24"/>
          <w:szCs w:val="24"/>
        </w:rPr>
        <w:tab/>
      </w:r>
      <w:r w:rsidRPr="00583014">
        <w:rPr>
          <w:rFonts w:ascii="Times New Roman" w:hAnsi="Times New Roman" w:cs="Times New Roman"/>
          <w:b/>
          <w:bCs/>
          <w:color w:val="000000" w:themeColor="text1"/>
          <w:sz w:val="24"/>
          <w:szCs w:val="24"/>
        </w:rPr>
        <w:t xml:space="preserve">BSEA # </w:t>
      </w:r>
      <w:r w:rsidR="00140B59" w:rsidRPr="00583014">
        <w:rPr>
          <w:rFonts w:ascii="Times New Roman" w:hAnsi="Times New Roman" w:cs="Times New Roman"/>
          <w:b/>
          <w:bCs/>
          <w:color w:val="000000" w:themeColor="text1"/>
          <w:sz w:val="24"/>
          <w:szCs w:val="24"/>
        </w:rPr>
        <w:t xml:space="preserve"> </w:t>
      </w:r>
      <w:r w:rsidR="00DC424A" w:rsidRPr="00583014">
        <w:rPr>
          <w:rFonts w:ascii="Times New Roman" w:hAnsi="Times New Roman" w:cs="Times New Roman"/>
          <w:b/>
          <w:bCs/>
          <w:color w:val="000000" w:themeColor="text1"/>
          <w:sz w:val="24"/>
          <w:szCs w:val="24"/>
        </w:rPr>
        <w:t>22</w:t>
      </w:r>
      <w:r w:rsidR="00AF3C0D" w:rsidRPr="00583014">
        <w:rPr>
          <w:rFonts w:ascii="Times New Roman" w:hAnsi="Times New Roman" w:cs="Times New Roman"/>
          <w:b/>
          <w:bCs/>
          <w:color w:val="000000" w:themeColor="text1"/>
          <w:sz w:val="24"/>
          <w:szCs w:val="24"/>
        </w:rPr>
        <w:t>05685</w:t>
      </w:r>
      <w:r w:rsidR="00224FCE" w:rsidRPr="00583014">
        <w:rPr>
          <w:rFonts w:ascii="Times New Roman" w:hAnsi="Times New Roman" w:cs="Times New Roman"/>
          <w:b/>
          <w:bCs/>
          <w:color w:val="000000" w:themeColor="text1"/>
          <w:sz w:val="24"/>
          <w:szCs w:val="24"/>
        </w:rPr>
        <w:t xml:space="preserve"> </w:t>
      </w:r>
    </w:p>
    <w:p w14:paraId="7C3157D8" w14:textId="77777777" w:rsidR="00FA2868" w:rsidRPr="00583014" w:rsidRDefault="00FA2868" w:rsidP="00AC5CA2">
      <w:pPr>
        <w:jc w:val="center"/>
        <w:rPr>
          <w:b/>
          <w:bCs/>
          <w:color w:val="000000" w:themeColor="text1"/>
          <w:u w:val="single"/>
        </w:rPr>
      </w:pPr>
    </w:p>
    <w:p w14:paraId="4E2D7806" w14:textId="4B010270" w:rsidR="00642730" w:rsidRPr="00583014" w:rsidRDefault="00642730" w:rsidP="00AC5CA2">
      <w:pPr>
        <w:jc w:val="center"/>
        <w:rPr>
          <w:b/>
          <w:bCs/>
          <w:color w:val="000000" w:themeColor="text1"/>
          <w:u w:val="single"/>
        </w:rPr>
      </w:pPr>
    </w:p>
    <w:p w14:paraId="6115275C" w14:textId="77777777" w:rsidR="007023EC" w:rsidRPr="00583014" w:rsidRDefault="007023EC" w:rsidP="00AC5CA2">
      <w:pPr>
        <w:jc w:val="center"/>
        <w:rPr>
          <w:b/>
          <w:bCs/>
          <w:color w:val="000000" w:themeColor="text1"/>
          <w:u w:val="single"/>
        </w:rPr>
      </w:pPr>
    </w:p>
    <w:p w14:paraId="0C03FBB3" w14:textId="75A54A02" w:rsidR="00FA2868" w:rsidRPr="00583014" w:rsidRDefault="00FA2868" w:rsidP="00AC5CA2">
      <w:pPr>
        <w:jc w:val="center"/>
        <w:rPr>
          <w:b/>
          <w:bCs/>
          <w:color w:val="000000" w:themeColor="text1"/>
          <w:u w:val="single"/>
        </w:rPr>
      </w:pPr>
      <w:r w:rsidRPr="00583014">
        <w:rPr>
          <w:b/>
          <w:bCs/>
          <w:color w:val="000000" w:themeColor="text1"/>
          <w:u w:val="single"/>
        </w:rPr>
        <w:t xml:space="preserve">RULING ON </w:t>
      </w:r>
      <w:r w:rsidR="00AF3C0D" w:rsidRPr="00583014">
        <w:rPr>
          <w:b/>
          <w:bCs/>
          <w:color w:val="000000" w:themeColor="text1"/>
          <w:u w:val="single"/>
        </w:rPr>
        <w:t>MELROSE</w:t>
      </w:r>
      <w:r w:rsidR="005A7FB0" w:rsidRPr="00583014">
        <w:rPr>
          <w:b/>
          <w:bCs/>
          <w:color w:val="000000" w:themeColor="text1"/>
          <w:u w:val="single"/>
        </w:rPr>
        <w:t xml:space="preserve"> PUBLIC SCHOOLS’</w:t>
      </w:r>
      <w:r w:rsidR="009C2FBC" w:rsidRPr="00583014">
        <w:rPr>
          <w:b/>
          <w:bCs/>
          <w:color w:val="000000" w:themeColor="text1"/>
          <w:u w:val="single"/>
        </w:rPr>
        <w:t xml:space="preserve"> </w:t>
      </w:r>
      <w:r w:rsidR="00A51888" w:rsidRPr="00583014">
        <w:rPr>
          <w:b/>
          <w:bCs/>
          <w:color w:val="000000" w:themeColor="text1"/>
          <w:u w:val="single"/>
        </w:rPr>
        <w:t>MOTION FOR SUMMARY JUDGMENT</w:t>
      </w:r>
      <w:r w:rsidR="00A921AD" w:rsidRPr="00583014">
        <w:rPr>
          <w:b/>
          <w:bCs/>
          <w:color w:val="000000" w:themeColor="text1"/>
          <w:u w:val="single"/>
        </w:rPr>
        <w:t xml:space="preserve"> </w:t>
      </w:r>
      <w:r w:rsidR="00A142C1" w:rsidRPr="00583014">
        <w:rPr>
          <w:b/>
          <w:bCs/>
          <w:color w:val="000000" w:themeColor="text1"/>
          <w:u w:val="single"/>
        </w:rPr>
        <w:t xml:space="preserve"> </w:t>
      </w:r>
    </w:p>
    <w:p w14:paraId="1F9476D4" w14:textId="77777777" w:rsidR="00FA2868" w:rsidRPr="00583014" w:rsidRDefault="00FA2868" w:rsidP="00AC5CA2">
      <w:pPr>
        <w:jc w:val="center"/>
        <w:rPr>
          <w:color w:val="000000" w:themeColor="text1"/>
        </w:rPr>
      </w:pPr>
    </w:p>
    <w:p w14:paraId="4901F2E1" w14:textId="39C67CCC" w:rsidR="000C0725" w:rsidRPr="00583014" w:rsidRDefault="007023EC" w:rsidP="00F4256A">
      <w:pPr>
        <w:rPr>
          <w:b/>
          <w:bCs/>
          <w:color w:val="000000" w:themeColor="text1"/>
        </w:rPr>
      </w:pPr>
      <w:r w:rsidRPr="00583014">
        <w:rPr>
          <w:color w:val="000000" w:themeColor="text1"/>
        </w:rPr>
        <w:t>This Errata is being issued</w:t>
      </w:r>
      <w:r w:rsidR="00664307" w:rsidRPr="00583014">
        <w:rPr>
          <w:color w:val="000000" w:themeColor="text1"/>
        </w:rPr>
        <w:t xml:space="preserve"> following the </w:t>
      </w:r>
      <w:r w:rsidR="00B573E2" w:rsidRPr="00583014">
        <w:rPr>
          <w:color w:val="000000" w:themeColor="text1"/>
        </w:rPr>
        <w:t xml:space="preserve">issuance of the November 22, 2022 </w:t>
      </w:r>
      <w:r w:rsidR="00664307" w:rsidRPr="00583014">
        <w:rPr>
          <w:i/>
          <w:iCs/>
          <w:color w:val="000000" w:themeColor="text1"/>
        </w:rPr>
        <w:t>Ruling on</w:t>
      </w:r>
      <w:r w:rsidR="00FA2868" w:rsidRPr="00583014">
        <w:rPr>
          <w:i/>
          <w:iCs/>
          <w:color w:val="000000" w:themeColor="text1"/>
        </w:rPr>
        <w:t xml:space="preserve"> </w:t>
      </w:r>
      <w:r w:rsidR="00DA5371" w:rsidRPr="00583014">
        <w:rPr>
          <w:i/>
          <w:iCs/>
          <w:color w:val="000000" w:themeColor="text1"/>
        </w:rPr>
        <w:t xml:space="preserve">Melrose Public Schools’ Motion for Summary Judgment </w:t>
      </w:r>
      <w:r w:rsidR="000C0725" w:rsidRPr="00583014">
        <w:rPr>
          <w:color w:val="000000" w:themeColor="text1"/>
        </w:rPr>
        <w:t>(</w:t>
      </w:r>
      <w:r w:rsidR="000C0725" w:rsidRPr="00583014">
        <w:rPr>
          <w:i/>
          <w:iCs/>
          <w:color w:val="000000" w:themeColor="text1"/>
        </w:rPr>
        <w:t>Initial Ruling</w:t>
      </w:r>
      <w:r w:rsidR="000C0725" w:rsidRPr="00583014">
        <w:rPr>
          <w:color w:val="000000" w:themeColor="text1"/>
        </w:rPr>
        <w:t>)</w:t>
      </w:r>
      <w:r w:rsidR="00DA5371" w:rsidRPr="00583014">
        <w:rPr>
          <w:color w:val="000000" w:themeColor="text1"/>
        </w:rPr>
        <w:t xml:space="preserve">. </w:t>
      </w:r>
      <w:r w:rsidR="00C135CB" w:rsidRPr="00583014">
        <w:rPr>
          <w:color w:val="000000" w:themeColor="text1"/>
        </w:rPr>
        <w:t xml:space="preserve">On November 22, 2022, via email, Parents </w:t>
      </w:r>
      <w:r w:rsidR="00E708AB" w:rsidRPr="00583014">
        <w:rPr>
          <w:color w:val="000000" w:themeColor="text1"/>
        </w:rPr>
        <w:t>indicated</w:t>
      </w:r>
      <w:r w:rsidR="00C135CB" w:rsidRPr="00583014">
        <w:rPr>
          <w:color w:val="000000" w:themeColor="text1"/>
        </w:rPr>
        <w:t xml:space="preserve"> to the Hearing Officer that she had erred in </w:t>
      </w:r>
      <w:r w:rsidR="0082314A" w:rsidRPr="00583014">
        <w:rPr>
          <w:color w:val="000000" w:themeColor="text1"/>
        </w:rPr>
        <w:t>Paragraph 19 of the</w:t>
      </w:r>
      <w:r w:rsidR="0082314A" w:rsidRPr="00583014">
        <w:rPr>
          <w:b/>
          <w:bCs/>
          <w:color w:val="000000" w:themeColor="text1"/>
        </w:rPr>
        <w:t xml:space="preserve"> PROCEDURAL HISTORY AND RELEVANT FACTS</w:t>
      </w:r>
      <w:r w:rsidR="00C135CB" w:rsidRPr="00583014">
        <w:rPr>
          <w:color w:val="000000" w:themeColor="text1"/>
        </w:rPr>
        <w:t xml:space="preserve"> section </w:t>
      </w:r>
      <w:r w:rsidR="00E708AB" w:rsidRPr="00583014">
        <w:rPr>
          <w:color w:val="000000" w:themeColor="text1"/>
        </w:rPr>
        <w:t>therein.</w:t>
      </w:r>
      <w:r w:rsidR="00167531" w:rsidRPr="00583014">
        <w:rPr>
          <w:rStyle w:val="FootnoteReference"/>
          <w:color w:val="000000" w:themeColor="text1"/>
        </w:rPr>
        <w:footnoteReference w:id="1"/>
      </w:r>
      <w:r w:rsidR="00E708AB" w:rsidRPr="00583014">
        <w:rPr>
          <w:color w:val="000000" w:themeColor="text1"/>
        </w:rPr>
        <w:t xml:space="preserve"> As the error </w:t>
      </w:r>
      <w:r w:rsidR="00C31D12" w:rsidRPr="00583014">
        <w:rPr>
          <w:color w:val="000000" w:themeColor="text1"/>
        </w:rPr>
        <w:t>results in</w:t>
      </w:r>
      <w:r w:rsidR="00E708AB" w:rsidRPr="00583014">
        <w:rPr>
          <w:color w:val="000000" w:themeColor="text1"/>
        </w:rPr>
        <w:t xml:space="preserve"> substantive </w:t>
      </w:r>
      <w:r w:rsidR="00C31D12" w:rsidRPr="00583014">
        <w:rPr>
          <w:color w:val="000000" w:themeColor="text1"/>
        </w:rPr>
        <w:t>change</w:t>
      </w:r>
      <w:r w:rsidR="00B2009C" w:rsidRPr="00583014">
        <w:rPr>
          <w:color w:val="000000" w:themeColor="text1"/>
        </w:rPr>
        <w:t>s</w:t>
      </w:r>
      <w:r w:rsidR="00E708AB" w:rsidRPr="00583014">
        <w:rPr>
          <w:color w:val="000000" w:themeColor="text1"/>
        </w:rPr>
        <w:t xml:space="preserve"> to the Hearing Officer’s legal </w:t>
      </w:r>
      <w:r w:rsidR="00C31D12" w:rsidRPr="00583014">
        <w:rPr>
          <w:color w:val="000000" w:themeColor="text1"/>
        </w:rPr>
        <w:t>conclusions</w:t>
      </w:r>
      <w:r w:rsidR="00E708AB" w:rsidRPr="00583014">
        <w:rPr>
          <w:color w:val="000000" w:themeColor="text1"/>
        </w:rPr>
        <w:t>, this Errata is being issued.</w:t>
      </w:r>
      <w:r w:rsidR="00B573E2" w:rsidRPr="00583014">
        <w:rPr>
          <w:color w:val="000000" w:themeColor="text1"/>
        </w:rPr>
        <w:t xml:space="preserve"> </w:t>
      </w:r>
    </w:p>
    <w:p w14:paraId="34B08F58" w14:textId="77777777" w:rsidR="000C0725" w:rsidRPr="00583014" w:rsidRDefault="000C0725" w:rsidP="00F4256A">
      <w:pPr>
        <w:rPr>
          <w:color w:val="000000" w:themeColor="text1"/>
        </w:rPr>
      </w:pPr>
    </w:p>
    <w:p w14:paraId="69AB4D93" w14:textId="42EDE8C2" w:rsidR="005D5CA7" w:rsidRPr="00583014" w:rsidRDefault="000C0725" w:rsidP="00F4256A">
      <w:pPr>
        <w:rPr>
          <w:color w:val="000000" w:themeColor="text1"/>
        </w:rPr>
      </w:pPr>
      <w:r w:rsidRPr="00583014">
        <w:rPr>
          <w:color w:val="000000" w:themeColor="text1"/>
        </w:rPr>
        <w:t xml:space="preserve">This </w:t>
      </w:r>
      <w:r w:rsidR="00FA2868" w:rsidRPr="00583014">
        <w:rPr>
          <w:color w:val="000000" w:themeColor="text1"/>
        </w:rPr>
        <w:t xml:space="preserve">matter </w:t>
      </w:r>
      <w:r w:rsidR="00AD27AC" w:rsidRPr="00583014">
        <w:rPr>
          <w:color w:val="000000" w:themeColor="text1"/>
        </w:rPr>
        <w:t>comes</w:t>
      </w:r>
      <w:r w:rsidR="00FA2868" w:rsidRPr="00583014">
        <w:rPr>
          <w:color w:val="000000" w:themeColor="text1"/>
        </w:rPr>
        <w:t xml:space="preserve"> before the Hearing Officer on </w:t>
      </w:r>
      <w:r w:rsidR="00A142C1" w:rsidRPr="00583014">
        <w:rPr>
          <w:i/>
          <w:iCs/>
          <w:color w:val="000000" w:themeColor="text1"/>
        </w:rPr>
        <w:t>Melrose</w:t>
      </w:r>
      <w:r w:rsidR="005A7FB0" w:rsidRPr="00583014">
        <w:rPr>
          <w:i/>
          <w:iCs/>
          <w:color w:val="000000" w:themeColor="text1"/>
        </w:rPr>
        <w:t xml:space="preserve"> Public Schools</w:t>
      </w:r>
      <w:r w:rsidR="006C1F21" w:rsidRPr="00583014">
        <w:rPr>
          <w:i/>
          <w:iCs/>
          <w:color w:val="000000" w:themeColor="text1"/>
        </w:rPr>
        <w:t>’</w:t>
      </w:r>
      <w:r w:rsidR="005A7FB0" w:rsidRPr="00583014">
        <w:rPr>
          <w:i/>
          <w:iCs/>
          <w:color w:val="000000" w:themeColor="text1"/>
        </w:rPr>
        <w:t xml:space="preserve"> </w:t>
      </w:r>
      <w:r w:rsidR="001D4CA6" w:rsidRPr="00583014">
        <w:rPr>
          <w:i/>
          <w:iCs/>
          <w:color w:val="000000" w:themeColor="text1"/>
        </w:rPr>
        <w:t xml:space="preserve">Motion </w:t>
      </w:r>
      <w:r w:rsidR="00A51888" w:rsidRPr="00583014">
        <w:rPr>
          <w:i/>
          <w:iCs/>
          <w:color w:val="000000" w:themeColor="text1"/>
        </w:rPr>
        <w:t>for Summary Judgment</w:t>
      </w:r>
      <w:r w:rsidR="00FA6AFA" w:rsidRPr="00583014">
        <w:rPr>
          <w:i/>
          <w:iCs/>
          <w:color w:val="000000" w:themeColor="text1"/>
        </w:rPr>
        <w:t xml:space="preserve"> </w:t>
      </w:r>
      <w:r w:rsidR="006F3EE6" w:rsidRPr="00583014">
        <w:rPr>
          <w:color w:val="000000" w:themeColor="text1"/>
        </w:rPr>
        <w:t>(</w:t>
      </w:r>
      <w:r w:rsidR="006F3EE6" w:rsidRPr="00583014">
        <w:rPr>
          <w:i/>
          <w:iCs/>
          <w:color w:val="000000" w:themeColor="text1"/>
        </w:rPr>
        <w:t>Motion</w:t>
      </w:r>
      <w:r w:rsidR="006F3EE6" w:rsidRPr="00583014">
        <w:rPr>
          <w:color w:val="000000" w:themeColor="text1"/>
        </w:rPr>
        <w:t>)</w:t>
      </w:r>
      <w:r w:rsidR="00EC3233" w:rsidRPr="00583014">
        <w:rPr>
          <w:rStyle w:val="FootnoteReference"/>
          <w:color w:val="000000" w:themeColor="text1"/>
        </w:rPr>
        <w:footnoteReference w:id="2"/>
      </w:r>
      <w:r w:rsidR="006F3EE6" w:rsidRPr="00583014">
        <w:rPr>
          <w:color w:val="000000" w:themeColor="text1"/>
        </w:rPr>
        <w:t xml:space="preserve"> </w:t>
      </w:r>
      <w:r w:rsidR="001D4CA6" w:rsidRPr="00583014">
        <w:rPr>
          <w:color w:val="000000" w:themeColor="text1"/>
        </w:rPr>
        <w:t xml:space="preserve">filed on </w:t>
      </w:r>
      <w:r w:rsidR="00A51888" w:rsidRPr="00583014">
        <w:rPr>
          <w:color w:val="000000" w:themeColor="text1"/>
        </w:rPr>
        <w:t>November 18</w:t>
      </w:r>
      <w:r w:rsidR="003B2E9B" w:rsidRPr="00583014">
        <w:rPr>
          <w:color w:val="000000" w:themeColor="text1"/>
        </w:rPr>
        <w:t>,</w:t>
      </w:r>
      <w:r w:rsidR="00140B59" w:rsidRPr="00583014">
        <w:rPr>
          <w:color w:val="000000" w:themeColor="text1"/>
        </w:rPr>
        <w:t xml:space="preserve"> </w:t>
      </w:r>
      <w:r w:rsidR="001D4CA6" w:rsidRPr="00583014">
        <w:rPr>
          <w:color w:val="000000" w:themeColor="text1"/>
        </w:rPr>
        <w:t xml:space="preserve">2022. </w:t>
      </w:r>
      <w:r w:rsidR="001E36F6" w:rsidRPr="00583014">
        <w:rPr>
          <w:color w:val="000000" w:themeColor="text1"/>
        </w:rPr>
        <w:t>Melrose</w:t>
      </w:r>
      <w:r w:rsidR="007C3081" w:rsidRPr="00583014">
        <w:rPr>
          <w:color w:val="000000" w:themeColor="text1"/>
        </w:rPr>
        <w:t xml:space="preserve"> Public Schools (</w:t>
      </w:r>
      <w:r w:rsidR="001E36F6" w:rsidRPr="00583014">
        <w:rPr>
          <w:color w:val="000000" w:themeColor="text1"/>
        </w:rPr>
        <w:t>Melrose</w:t>
      </w:r>
      <w:r w:rsidR="00224FCE" w:rsidRPr="00583014">
        <w:rPr>
          <w:color w:val="000000" w:themeColor="text1"/>
        </w:rPr>
        <w:t xml:space="preserve"> </w:t>
      </w:r>
      <w:r w:rsidR="007C3081" w:rsidRPr="00583014">
        <w:rPr>
          <w:color w:val="000000" w:themeColor="text1"/>
        </w:rPr>
        <w:t>or the District) assert</w:t>
      </w:r>
      <w:r w:rsidR="00AD27AC" w:rsidRPr="00583014">
        <w:rPr>
          <w:color w:val="000000" w:themeColor="text1"/>
        </w:rPr>
        <w:t xml:space="preserve">s </w:t>
      </w:r>
      <w:r w:rsidR="007C3081" w:rsidRPr="00583014">
        <w:rPr>
          <w:color w:val="000000" w:themeColor="text1"/>
        </w:rPr>
        <w:t xml:space="preserve">that </w:t>
      </w:r>
      <w:r w:rsidR="00BA72B0" w:rsidRPr="00583014">
        <w:rPr>
          <w:color w:val="000000" w:themeColor="text1"/>
        </w:rPr>
        <w:t xml:space="preserve">there </w:t>
      </w:r>
      <w:r w:rsidR="00AD27AC" w:rsidRPr="00583014">
        <w:rPr>
          <w:color w:val="000000" w:themeColor="text1"/>
        </w:rPr>
        <w:t>is</w:t>
      </w:r>
      <w:r w:rsidR="00BA72B0" w:rsidRPr="00583014">
        <w:rPr>
          <w:color w:val="000000" w:themeColor="text1"/>
        </w:rPr>
        <w:t xml:space="preserve"> no genuine issue of material fact regarding </w:t>
      </w:r>
      <w:r w:rsidR="00F874E9" w:rsidRPr="00583014">
        <w:rPr>
          <w:color w:val="000000" w:themeColor="text1"/>
        </w:rPr>
        <w:t xml:space="preserve">Issue Nos. 1, 2, </w:t>
      </w:r>
      <w:r w:rsidR="002914B5" w:rsidRPr="00583014">
        <w:rPr>
          <w:color w:val="000000" w:themeColor="text1"/>
        </w:rPr>
        <w:t xml:space="preserve">3 </w:t>
      </w:r>
      <w:r w:rsidR="00F874E9" w:rsidRPr="00583014">
        <w:rPr>
          <w:color w:val="000000" w:themeColor="text1"/>
        </w:rPr>
        <w:t>and 5 as identified by the Hearing Officer</w:t>
      </w:r>
      <w:r w:rsidR="00AF755A" w:rsidRPr="00583014">
        <w:rPr>
          <w:rStyle w:val="FootnoteReference"/>
          <w:color w:val="000000" w:themeColor="text1"/>
        </w:rPr>
        <w:footnoteReference w:id="3"/>
      </w:r>
      <w:r w:rsidR="00AF755A" w:rsidRPr="00583014">
        <w:rPr>
          <w:color w:val="000000" w:themeColor="text1"/>
        </w:rPr>
        <w:t>, and hence Summary Judgment should be allowed with respect to these three issues</w:t>
      </w:r>
      <w:r w:rsidR="00F874E9" w:rsidRPr="00583014">
        <w:rPr>
          <w:color w:val="000000" w:themeColor="text1"/>
        </w:rPr>
        <w:t xml:space="preserve">. </w:t>
      </w:r>
      <w:r w:rsidR="00D225ED" w:rsidRPr="00583014">
        <w:rPr>
          <w:color w:val="000000" w:themeColor="text1"/>
        </w:rPr>
        <w:t xml:space="preserve">On </w:t>
      </w:r>
      <w:r w:rsidR="005D5CA7" w:rsidRPr="00583014">
        <w:rPr>
          <w:color w:val="000000" w:themeColor="text1"/>
        </w:rPr>
        <w:t>November 18, 2022</w:t>
      </w:r>
      <w:r w:rsidR="00D225ED" w:rsidRPr="00583014">
        <w:rPr>
          <w:color w:val="000000" w:themeColor="text1"/>
        </w:rPr>
        <w:t xml:space="preserve">, Parents </w:t>
      </w:r>
      <w:r w:rsidR="00AC3D06" w:rsidRPr="00583014">
        <w:rPr>
          <w:color w:val="000000" w:themeColor="text1"/>
        </w:rPr>
        <w:t>responded via email</w:t>
      </w:r>
      <w:r w:rsidR="00AC3D06" w:rsidRPr="00583014">
        <w:rPr>
          <w:rStyle w:val="FootnoteReference"/>
          <w:color w:val="000000" w:themeColor="text1"/>
        </w:rPr>
        <w:footnoteReference w:id="4"/>
      </w:r>
      <w:r w:rsidR="00DC493C" w:rsidRPr="00583014">
        <w:rPr>
          <w:color w:val="000000" w:themeColor="text1"/>
        </w:rPr>
        <w:t xml:space="preserve"> </w:t>
      </w:r>
      <w:r w:rsidR="00E77CA9" w:rsidRPr="00583014">
        <w:rPr>
          <w:color w:val="000000" w:themeColor="text1"/>
        </w:rPr>
        <w:t xml:space="preserve">in opposition to the District’s </w:t>
      </w:r>
      <w:r w:rsidR="00E77CA9" w:rsidRPr="00583014">
        <w:rPr>
          <w:i/>
          <w:iCs/>
          <w:color w:val="000000" w:themeColor="text1"/>
        </w:rPr>
        <w:t>Motion.</w:t>
      </w:r>
    </w:p>
    <w:p w14:paraId="07DC1E8D" w14:textId="2D207849" w:rsidR="005D5CA7" w:rsidRPr="00583014" w:rsidRDefault="005D5CA7" w:rsidP="00F4256A">
      <w:pPr>
        <w:rPr>
          <w:color w:val="000000" w:themeColor="text1"/>
        </w:rPr>
      </w:pPr>
    </w:p>
    <w:p w14:paraId="592D65B1" w14:textId="70762642" w:rsidR="00B91CFD" w:rsidRPr="00583014" w:rsidRDefault="00B91CFD" w:rsidP="00B91CFD">
      <w:pPr>
        <w:rPr>
          <w:color w:val="000000" w:themeColor="text1"/>
        </w:rPr>
      </w:pPr>
      <w:r w:rsidRPr="00583014">
        <w:rPr>
          <w:color w:val="000000" w:themeColor="text1"/>
        </w:rPr>
        <w:t>Neither party has requested a hearing on its motions.</w:t>
      </w:r>
      <w:r w:rsidR="00E77CA9" w:rsidRPr="00583014">
        <w:rPr>
          <w:color w:val="000000" w:themeColor="text1"/>
        </w:rPr>
        <w:t xml:space="preserve">  </w:t>
      </w:r>
      <w:r w:rsidRPr="00583014">
        <w:rPr>
          <w:color w:val="000000" w:themeColor="text1"/>
        </w:rPr>
        <w:t xml:space="preserve">Because neither testimony nor oral argument would advance the Hearing Officer’s understanding of the issues involved, this Ruling is issued without a hearing, pursuant to </w:t>
      </w:r>
      <w:r w:rsidRPr="00583014">
        <w:rPr>
          <w:i/>
          <w:color w:val="000000" w:themeColor="text1"/>
        </w:rPr>
        <w:t xml:space="preserve">Bureau of Special Education Appeals Hearing Rule </w:t>
      </w:r>
      <w:r w:rsidRPr="00583014">
        <w:rPr>
          <w:color w:val="000000" w:themeColor="text1"/>
        </w:rPr>
        <w:t xml:space="preserve">VII(D). </w:t>
      </w:r>
    </w:p>
    <w:p w14:paraId="43079C44" w14:textId="7CCFC646" w:rsidR="00951C30" w:rsidRPr="00583014" w:rsidRDefault="00951C30" w:rsidP="00AC5CA2">
      <w:pPr>
        <w:rPr>
          <w:color w:val="000000" w:themeColor="text1"/>
        </w:rPr>
      </w:pPr>
    </w:p>
    <w:p w14:paraId="55A59364" w14:textId="2ED349CB" w:rsidR="000D39E3" w:rsidRPr="00583014" w:rsidRDefault="00186E31" w:rsidP="00AC5CA2">
      <w:pPr>
        <w:rPr>
          <w:color w:val="000000" w:themeColor="text1"/>
        </w:rPr>
      </w:pPr>
      <w:r w:rsidRPr="00583014">
        <w:rPr>
          <w:color w:val="000000" w:themeColor="text1"/>
        </w:rPr>
        <w:t xml:space="preserve">For the reasons set forth below, the </w:t>
      </w:r>
      <w:r w:rsidR="00EC5D05" w:rsidRPr="00583014">
        <w:rPr>
          <w:color w:val="000000" w:themeColor="text1"/>
        </w:rPr>
        <w:t>District’s</w:t>
      </w:r>
      <w:r w:rsidR="00140B59" w:rsidRPr="00583014">
        <w:rPr>
          <w:color w:val="000000" w:themeColor="text1"/>
        </w:rPr>
        <w:t xml:space="preserve"> </w:t>
      </w:r>
      <w:r w:rsidR="00345B8B" w:rsidRPr="00583014">
        <w:rPr>
          <w:i/>
          <w:iCs/>
          <w:color w:val="000000" w:themeColor="text1"/>
        </w:rPr>
        <w:t>Motion</w:t>
      </w:r>
      <w:r w:rsidRPr="00583014">
        <w:rPr>
          <w:color w:val="000000" w:themeColor="text1"/>
        </w:rPr>
        <w:t xml:space="preserve"> is hereby </w:t>
      </w:r>
      <w:r w:rsidR="006342AE" w:rsidRPr="00583014">
        <w:rPr>
          <w:color w:val="000000" w:themeColor="text1"/>
        </w:rPr>
        <w:t>DENIED</w:t>
      </w:r>
      <w:r w:rsidR="00A51888" w:rsidRPr="00583014">
        <w:rPr>
          <w:color w:val="000000" w:themeColor="text1"/>
        </w:rPr>
        <w:t>, in part, and ALLOWED, in part</w:t>
      </w:r>
      <w:r w:rsidR="006342AE" w:rsidRPr="00583014">
        <w:rPr>
          <w:color w:val="000000" w:themeColor="text1"/>
        </w:rPr>
        <w:t>.</w:t>
      </w:r>
    </w:p>
    <w:p w14:paraId="7B71B6D5" w14:textId="77777777" w:rsidR="00212143" w:rsidRPr="00583014" w:rsidRDefault="00212143" w:rsidP="00AC5CA2">
      <w:pPr>
        <w:rPr>
          <w:color w:val="000000" w:themeColor="text1"/>
        </w:rPr>
      </w:pPr>
    </w:p>
    <w:p w14:paraId="701FF023" w14:textId="640F9069" w:rsidR="003F7F59" w:rsidRPr="00583014" w:rsidRDefault="003F7F59" w:rsidP="00AC5CA2">
      <w:pPr>
        <w:rPr>
          <w:b/>
          <w:bCs/>
          <w:color w:val="000000" w:themeColor="text1"/>
        </w:rPr>
      </w:pPr>
      <w:r w:rsidRPr="00583014">
        <w:rPr>
          <w:b/>
          <w:bCs/>
          <w:color w:val="000000" w:themeColor="text1"/>
        </w:rPr>
        <w:t>ISSUES:</w:t>
      </w:r>
    </w:p>
    <w:p w14:paraId="302F46BD" w14:textId="77777777" w:rsidR="003F7F59" w:rsidRPr="00583014" w:rsidRDefault="003F7F59" w:rsidP="00AC5CA2">
      <w:pPr>
        <w:rPr>
          <w:color w:val="000000" w:themeColor="text1"/>
        </w:rPr>
      </w:pPr>
    </w:p>
    <w:p w14:paraId="081058B7" w14:textId="0CF07E9A" w:rsidR="003F7F59" w:rsidRPr="00583014" w:rsidRDefault="00EC1F26" w:rsidP="00AC5CA2">
      <w:pPr>
        <w:rPr>
          <w:color w:val="000000" w:themeColor="text1"/>
        </w:rPr>
      </w:pPr>
      <w:r w:rsidRPr="00583014">
        <w:rPr>
          <w:color w:val="000000" w:themeColor="text1"/>
        </w:rPr>
        <w:t>The following issues are addressed in this Ruling:</w:t>
      </w:r>
    </w:p>
    <w:p w14:paraId="01DD931D" w14:textId="77777777" w:rsidR="00EC1F26" w:rsidRPr="00583014" w:rsidRDefault="00EC1F26" w:rsidP="00AC5CA2">
      <w:pPr>
        <w:rPr>
          <w:color w:val="000000" w:themeColor="text1"/>
        </w:rPr>
      </w:pPr>
    </w:p>
    <w:p w14:paraId="25CD8923" w14:textId="21F2D565" w:rsidR="00EC1F26" w:rsidRPr="00583014" w:rsidRDefault="000D73D1" w:rsidP="00CC6333">
      <w:pPr>
        <w:pStyle w:val="ListParagraph"/>
        <w:spacing w:after="100" w:afterAutospacing="1"/>
        <w:rPr>
          <w:color w:val="000000" w:themeColor="text1"/>
        </w:rPr>
      </w:pPr>
      <w:r w:rsidRPr="00583014">
        <w:rPr>
          <w:color w:val="000000" w:themeColor="text1"/>
          <w:shd w:val="clear" w:color="auto" w:fill="FFFFFF"/>
        </w:rPr>
        <w:t xml:space="preserve">ISSUE A: </w:t>
      </w:r>
      <w:r w:rsidR="00EC1F26" w:rsidRPr="00583014">
        <w:rPr>
          <w:color w:val="000000" w:themeColor="text1"/>
          <w:shd w:val="clear" w:color="auto" w:fill="FFFFFF"/>
        </w:rPr>
        <w:t xml:space="preserve">Whether disputed issues of material fact exist </w:t>
      </w:r>
      <w:r w:rsidR="00671307" w:rsidRPr="00583014">
        <w:rPr>
          <w:color w:val="000000" w:themeColor="text1"/>
          <w:shd w:val="clear" w:color="auto" w:fill="FFFFFF"/>
        </w:rPr>
        <w:t xml:space="preserve">as to Parents’ notice of their “stay-put right” </w:t>
      </w:r>
      <w:r w:rsidR="00EC1F26" w:rsidRPr="00583014">
        <w:rPr>
          <w:color w:val="000000" w:themeColor="text1"/>
          <w:shd w:val="clear" w:color="auto" w:fill="FFFFFF"/>
        </w:rPr>
        <w:t xml:space="preserve">or whether Parents’ claims prior to January 18, 2020 must be denied as a matter of law; </w:t>
      </w:r>
    </w:p>
    <w:p w14:paraId="5AFEFD7C" w14:textId="77777777" w:rsidR="00DE09B7" w:rsidRPr="00583014" w:rsidRDefault="00DE09B7" w:rsidP="00CC6333">
      <w:pPr>
        <w:pStyle w:val="ListParagraph"/>
        <w:spacing w:after="100" w:afterAutospacing="1"/>
        <w:rPr>
          <w:color w:val="000000" w:themeColor="text1"/>
        </w:rPr>
      </w:pPr>
    </w:p>
    <w:p w14:paraId="23FF1EF9" w14:textId="2E9D136D" w:rsidR="0087333B" w:rsidRPr="00583014" w:rsidRDefault="000D73D1" w:rsidP="00CC6333">
      <w:pPr>
        <w:pStyle w:val="ListParagraph"/>
        <w:spacing w:after="100" w:afterAutospacing="1"/>
        <w:rPr>
          <w:color w:val="000000" w:themeColor="text1"/>
        </w:rPr>
      </w:pPr>
      <w:r w:rsidRPr="00583014">
        <w:rPr>
          <w:color w:val="000000" w:themeColor="text1"/>
        </w:rPr>
        <w:t xml:space="preserve">ISSUE B: </w:t>
      </w:r>
      <w:r w:rsidR="00EC1F26" w:rsidRPr="00583014">
        <w:rPr>
          <w:color w:val="000000" w:themeColor="text1"/>
        </w:rPr>
        <w:t xml:space="preserve">Whether there is any genuine issue of material fact surrounding the acceptance </w:t>
      </w:r>
      <w:r w:rsidR="00C94965" w:rsidRPr="00583014">
        <w:rPr>
          <w:color w:val="000000" w:themeColor="text1"/>
        </w:rPr>
        <w:t xml:space="preserve">and implementation </w:t>
      </w:r>
      <w:r w:rsidR="00EC1F26" w:rsidRPr="00583014">
        <w:rPr>
          <w:color w:val="000000" w:themeColor="text1"/>
        </w:rPr>
        <w:t xml:space="preserve">of the </w:t>
      </w:r>
      <w:r w:rsidR="001E4A8E" w:rsidRPr="00583014">
        <w:rPr>
          <w:color w:val="000000" w:themeColor="text1"/>
        </w:rPr>
        <w:t>Individualized Education Program</w:t>
      </w:r>
      <w:r w:rsidR="00DE19EB" w:rsidRPr="00583014">
        <w:rPr>
          <w:color w:val="000000" w:themeColor="text1"/>
        </w:rPr>
        <w:t xml:space="preserve"> (I</w:t>
      </w:r>
      <w:r w:rsidR="00EC1F26" w:rsidRPr="00583014">
        <w:rPr>
          <w:color w:val="000000" w:themeColor="text1"/>
        </w:rPr>
        <w:t>EP</w:t>
      </w:r>
      <w:r w:rsidR="00DE19EB" w:rsidRPr="00583014">
        <w:rPr>
          <w:color w:val="000000" w:themeColor="text1"/>
        </w:rPr>
        <w:t>)</w:t>
      </w:r>
      <w:r w:rsidR="00EC1F26" w:rsidRPr="00583014">
        <w:rPr>
          <w:color w:val="000000" w:themeColor="text1"/>
        </w:rPr>
        <w:t xml:space="preserve"> </w:t>
      </w:r>
      <w:r w:rsidR="00DE19EB" w:rsidRPr="00583014">
        <w:rPr>
          <w:color w:val="000000" w:themeColor="text1"/>
        </w:rPr>
        <w:t>dated</w:t>
      </w:r>
      <w:r w:rsidR="00EC1F26" w:rsidRPr="00583014">
        <w:rPr>
          <w:color w:val="000000" w:themeColor="text1"/>
        </w:rPr>
        <w:t xml:space="preserve"> February 12, 2020 </w:t>
      </w:r>
      <w:r w:rsidR="0005360C" w:rsidRPr="00583014">
        <w:rPr>
          <w:color w:val="000000" w:themeColor="text1"/>
        </w:rPr>
        <w:t>to</w:t>
      </w:r>
      <w:r w:rsidR="00EC1F26" w:rsidRPr="00583014">
        <w:rPr>
          <w:color w:val="000000" w:themeColor="text1"/>
        </w:rPr>
        <w:t xml:space="preserve"> February 11, 2021 </w:t>
      </w:r>
      <w:r w:rsidR="008423D1" w:rsidRPr="00583014">
        <w:rPr>
          <w:color w:val="000000" w:themeColor="text1"/>
        </w:rPr>
        <w:t xml:space="preserve">(2020-2021 IEP) </w:t>
      </w:r>
      <w:r w:rsidR="00EC1F26" w:rsidRPr="00583014">
        <w:rPr>
          <w:color w:val="000000" w:themeColor="text1"/>
        </w:rPr>
        <w:t>and</w:t>
      </w:r>
      <w:r w:rsidR="00FA2CDC" w:rsidRPr="00583014">
        <w:rPr>
          <w:color w:val="000000" w:themeColor="text1"/>
        </w:rPr>
        <w:t>/or</w:t>
      </w:r>
      <w:r w:rsidR="00EC1F26" w:rsidRPr="00583014">
        <w:rPr>
          <w:color w:val="000000" w:themeColor="text1"/>
        </w:rPr>
        <w:t xml:space="preserve"> the </w:t>
      </w:r>
      <w:r w:rsidR="00C94965" w:rsidRPr="00583014">
        <w:rPr>
          <w:color w:val="000000" w:themeColor="text1"/>
        </w:rPr>
        <w:t xml:space="preserve">acceptance of the </w:t>
      </w:r>
      <w:r w:rsidR="00EC1F26" w:rsidRPr="00583014">
        <w:rPr>
          <w:color w:val="000000" w:themeColor="text1"/>
        </w:rPr>
        <w:t xml:space="preserve">IEP </w:t>
      </w:r>
      <w:r w:rsidR="0005360C" w:rsidRPr="00583014">
        <w:rPr>
          <w:color w:val="000000" w:themeColor="text1"/>
        </w:rPr>
        <w:t>dated</w:t>
      </w:r>
      <w:r w:rsidR="00EC1F26" w:rsidRPr="00583014">
        <w:rPr>
          <w:color w:val="000000" w:themeColor="text1"/>
        </w:rPr>
        <w:t xml:space="preserve"> February 10, 2022 </w:t>
      </w:r>
      <w:r w:rsidR="0005360C" w:rsidRPr="00583014">
        <w:rPr>
          <w:color w:val="000000" w:themeColor="text1"/>
        </w:rPr>
        <w:t>to</w:t>
      </w:r>
      <w:r w:rsidR="00EC1F26" w:rsidRPr="00583014">
        <w:rPr>
          <w:color w:val="000000" w:themeColor="text1"/>
        </w:rPr>
        <w:t xml:space="preserve"> February 9, 2023</w:t>
      </w:r>
      <w:r w:rsidR="008423D1" w:rsidRPr="00583014">
        <w:rPr>
          <w:color w:val="000000" w:themeColor="text1"/>
        </w:rPr>
        <w:t xml:space="preserve"> (2022-2023</w:t>
      </w:r>
      <w:r w:rsidR="00236D2B" w:rsidRPr="00583014">
        <w:rPr>
          <w:color w:val="000000" w:themeColor="text1"/>
        </w:rPr>
        <w:t xml:space="preserve"> IEP)</w:t>
      </w:r>
      <w:r w:rsidR="00EC1F26" w:rsidRPr="00583014">
        <w:rPr>
          <w:color w:val="000000" w:themeColor="text1"/>
        </w:rPr>
        <w:t xml:space="preserve"> and, if not, Parents’ claims as to these IEPs </w:t>
      </w:r>
      <w:r w:rsidR="00EC1F26" w:rsidRPr="00583014">
        <w:rPr>
          <w:color w:val="000000" w:themeColor="text1"/>
          <w:shd w:val="clear" w:color="auto" w:fill="FFFFFF"/>
        </w:rPr>
        <w:t>must be denied as a matter of law</w:t>
      </w:r>
      <w:r w:rsidR="00EC1F26" w:rsidRPr="00583014">
        <w:rPr>
          <w:color w:val="000000" w:themeColor="text1"/>
        </w:rPr>
        <w:t xml:space="preserve">; and, </w:t>
      </w:r>
    </w:p>
    <w:p w14:paraId="17A61D39" w14:textId="77777777" w:rsidR="00DE09B7" w:rsidRPr="00583014" w:rsidRDefault="00DE09B7" w:rsidP="00CC6333">
      <w:pPr>
        <w:pStyle w:val="ListParagraph"/>
        <w:spacing w:after="100" w:afterAutospacing="1"/>
        <w:rPr>
          <w:color w:val="000000" w:themeColor="text1"/>
        </w:rPr>
      </w:pPr>
    </w:p>
    <w:p w14:paraId="4ABDDD64" w14:textId="034F636E" w:rsidR="003F7F59" w:rsidRPr="00583014" w:rsidRDefault="000D73D1" w:rsidP="00CC6333">
      <w:pPr>
        <w:pStyle w:val="ListParagraph"/>
        <w:spacing w:after="100" w:afterAutospacing="1"/>
        <w:rPr>
          <w:color w:val="000000" w:themeColor="text1"/>
        </w:rPr>
      </w:pPr>
      <w:r w:rsidRPr="00583014">
        <w:rPr>
          <w:color w:val="000000" w:themeColor="text1"/>
        </w:rPr>
        <w:t xml:space="preserve">ISSUE C: </w:t>
      </w:r>
      <w:r w:rsidR="0087333B" w:rsidRPr="00583014">
        <w:rPr>
          <w:color w:val="000000" w:themeColor="text1"/>
        </w:rPr>
        <w:t>W</w:t>
      </w:r>
      <w:r w:rsidR="00EC1F26" w:rsidRPr="00583014">
        <w:rPr>
          <w:color w:val="000000" w:themeColor="text1"/>
        </w:rPr>
        <w:t>hether there is any genuine issue of material fact surrounding the provision of the compensatory services ordered by D</w:t>
      </w:r>
      <w:r w:rsidR="0005360C" w:rsidRPr="00583014">
        <w:rPr>
          <w:color w:val="000000" w:themeColor="text1"/>
        </w:rPr>
        <w:t>epartment of Elementary and Secondary Education (D</w:t>
      </w:r>
      <w:r w:rsidR="00EC1F26" w:rsidRPr="00583014">
        <w:rPr>
          <w:color w:val="000000" w:themeColor="text1"/>
        </w:rPr>
        <w:t>ESE</w:t>
      </w:r>
      <w:r w:rsidR="0005360C" w:rsidRPr="00583014">
        <w:rPr>
          <w:color w:val="000000" w:themeColor="text1"/>
        </w:rPr>
        <w:t>)</w:t>
      </w:r>
      <w:r w:rsidR="00EC1F26" w:rsidRPr="00583014">
        <w:rPr>
          <w:color w:val="000000" w:themeColor="text1"/>
        </w:rPr>
        <w:t xml:space="preserve"> such that Parents’ claim that they were "delayed a bit" is of no matter</w:t>
      </w:r>
      <w:r w:rsidR="00F10E76" w:rsidRPr="00583014">
        <w:rPr>
          <w:color w:val="000000" w:themeColor="text1"/>
        </w:rPr>
        <w:t>,</w:t>
      </w:r>
      <w:r w:rsidR="00EC1F26" w:rsidRPr="00583014">
        <w:rPr>
          <w:color w:val="000000" w:themeColor="text1"/>
        </w:rPr>
        <w:t xml:space="preserve"> and Parents’ claims relative thereto </w:t>
      </w:r>
      <w:r w:rsidR="00EC1F26" w:rsidRPr="00583014">
        <w:rPr>
          <w:color w:val="000000" w:themeColor="text1"/>
          <w:shd w:val="clear" w:color="auto" w:fill="FFFFFF"/>
        </w:rPr>
        <w:t>must be denied as a matter of law</w:t>
      </w:r>
      <w:r w:rsidR="00EC1F26" w:rsidRPr="00583014">
        <w:rPr>
          <w:color w:val="000000" w:themeColor="text1"/>
        </w:rPr>
        <w:t xml:space="preserve">.   </w:t>
      </w:r>
    </w:p>
    <w:p w14:paraId="3BACC537" w14:textId="35614850" w:rsidR="00FA2868" w:rsidRPr="00583014" w:rsidRDefault="00FA2868" w:rsidP="00AC5CA2">
      <w:pPr>
        <w:rPr>
          <w:b/>
          <w:bCs/>
          <w:color w:val="000000" w:themeColor="text1"/>
        </w:rPr>
      </w:pPr>
      <w:r w:rsidRPr="00583014">
        <w:rPr>
          <w:b/>
          <w:bCs/>
          <w:color w:val="000000" w:themeColor="text1"/>
        </w:rPr>
        <w:t>PROCEDURAL HISTORY</w:t>
      </w:r>
      <w:r w:rsidR="006D2885" w:rsidRPr="00583014">
        <w:rPr>
          <w:b/>
          <w:bCs/>
          <w:color w:val="000000" w:themeColor="text1"/>
        </w:rPr>
        <w:t xml:space="preserve"> AND RELEVANT FACTS</w:t>
      </w:r>
      <w:r w:rsidRPr="00583014">
        <w:rPr>
          <w:b/>
          <w:bCs/>
          <w:color w:val="000000" w:themeColor="text1"/>
        </w:rPr>
        <w:t>:</w:t>
      </w:r>
    </w:p>
    <w:p w14:paraId="66078A0C" w14:textId="77777777" w:rsidR="00BB4E61" w:rsidRPr="00583014" w:rsidRDefault="00BB4E61" w:rsidP="003D015D">
      <w:pPr>
        <w:rPr>
          <w:color w:val="000000" w:themeColor="text1"/>
        </w:rPr>
      </w:pPr>
    </w:p>
    <w:p w14:paraId="3A35D9E6" w14:textId="6CB6C0E2" w:rsidR="003D015D" w:rsidRPr="00583014" w:rsidRDefault="003D015D" w:rsidP="003D015D">
      <w:pPr>
        <w:rPr>
          <w:color w:val="000000" w:themeColor="text1"/>
          <w:shd w:val="clear" w:color="auto" w:fill="FFFFFF"/>
        </w:rPr>
      </w:pPr>
      <w:r w:rsidRPr="00583014">
        <w:rPr>
          <w:color w:val="000000" w:themeColor="text1"/>
          <w:shd w:val="clear" w:color="auto" w:fill="FFFFFF"/>
        </w:rPr>
        <w:t xml:space="preserve">The following facts are not in dispute and are derived from the Hearing Request, </w:t>
      </w:r>
      <w:r w:rsidR="00F10E76" w:rsidRPr="00583014">
        <w:rPr>
          <w:color w:val="000000" w:themeColor="text1"/>
          <w:shd w:val="clear" w:color="auto" w:fill="FFFFFF"/>
        </w:rPr>
        <w:t xml:space="preserve">Amended Request for Hearing, </w:t>
      </w:r>
      <w:r w:rsidRPr="00583014">
        <w:rPr>
          <w:color w:val="000000" w:themeColor="text1"/>
          <w:shd w:val="clear" w:color="auto" w:fill="FFFFFF"/>
        </w:rPr>
        <w:t>Melrose’s response</w:t>
      </w:r>
      <w:r w:rsidR="00F10E76" w:rsidRPr="00583014">
        <w:rPr>
          <w:color w:val="000000" w:themeColor="text1"/>
          <w:shd w:val="clear" w:color="auto" w:fill="FFFFFF"/>
        </w:rPr>
        <w:t>s</w:t>
      </w:r>
      <w:r w:rsidRPr="00583014">
        <w:rPr>
          <w:color w:val="000000" w:themeColor="text1"/>
          <w:shd w:val="clear" w:color="auto" w:fill="FFFFFF"/>
        </w:rPr>
        <w:t xml:space="preserve"> thereto</w:t>
      </w:r>
      <w:r w:rsidR="00F10E76" w:rsidRPr="00583014">
        <w:rPr>
          <w:color w:val="000000" w:themeColor="text1"/>
          <w:shd w:val="clear" w:color="auto" w:fill="FFFFFF"/>
        </w:rPr>
        <w:t>,</w:t>
      </w:r>
      <w:r w:rsidRPr="00583014">
        <w:rPr>
          <w:color w:val="000000" w:themeColor="text1"/>
          <w:shd w:val="clear" w:color="auto" w:fill="FFFFFF"/>
        </w:rPr>
        <w:t xml:space="preserve"> the</w:t>
      </w:r>
      <w:r w:rsidRPr="00583014">
        <w:rPr>
          <w:rStyle w:val="apple-converted-space"/>
          <w:color w:val="000000" w:themeColor="text1"/>
          <w:shd w:val="clear" w:color="auto" w:fill="FFFFFF"/>
        </w:rPr>
        <w:t xml:space="preserve"> District’s </w:t>
      </w:r>
      <w:r w:rsidRPr="00583014">
        <w:rPr>
          <w:rStyle w:val="Emphasis"/>
          <w:color w:val="000000" w:themeColor="text1"/>
          <w:bdr w:val="none" w:sz="0" w:space="0" w:color="auto" w:frame="1"/>
        </w:rPr>
        <w:t xml:space="preserve">Motion </w:t>
      </w:r>
      <w:r w:rsidRPr="00583014">
        <w:rPr>
          <w:rStyle w:val="Emphasis"/>
          <w:i w:val="0"/>
          <w:iCs w:val="0"/>
          <w:color w:val="000000" w:themeColor="text1"/>
          <w:bdr w:val="none" w:sz="0" w:space="0" w:color="auto" w:frame="1"/>
        </w:rPr>
        <w:t>with</w:t>
      </w:r>
      <w:r w:rsidRPr="00583014">
        <w:rPr>
          <w:color w:val="000000" w:themeColor="text1"/>
          <w:shd w:val="clear" w:color="auto" w:fill="FFFFFF"/>
        </w:rPr>
        <w:t xml:space="preserve"> supporting</w:t>
      </w:r>
      <w:r w:rsidRPr="00583014">
        <w:rPr>
          <w:rStyle w:val="apple-converted-space"/>
          <w:color w:val="000000" w:themeColor="text1"/>
          <w:shd w:val="clear" w:color="auto" w:fill="FFFFFF"/>
        </w:rPr>
        <w:t> </w:t>
      </w:r>
      <w:r w:rsidRPr="00583014">
        <w:rPr>
          <w:rStyle w:val="Emphasis"/>
          <w:color w:val="000000" w:themeColor="text1"/>
          <w:bdr w:val="none" w:sz="0" w:space="0" w:color="auto" w:frame="1"/>
        </w:rPr>
        <w:t>Memorandum</w:t>
      </w:r>
      <w:r w:rsidRPr="00583014">
        <w:rPr>
          <w:rStyle w:val="apple-converted-space"/>
          <w:color w:val="000000" w:themeColor="text1"/>
          <w:shd w:val="clear" w:color="auto" w:fill="FFFFFF"/>
        </w:rPr>
        <w:t> </w:t>
      </w:r>
      <w:r w:rsidRPr="00583014">
        <w:rPr>
          <w:color w:val="000000" w:themeColor="text1"/>
          <w:shd w:val="clear" w:color="auto" w:fill="FFFFFF"/>
        </w:rPr>
        <w:t>and exhibits (S</w:t>
      </w:r>
      <w:r w:rsidR="00363F10" w:rsidRPr="00583014">
        <w:rPr>
          <w:color w:val="000000" w:themeColor="text1"/>
          <w:shd w:val="clear" w:color="auto" w:fill="FFFFFF"/>
        </w:rPr>
        <w:t>-</w:t>
      </w:r>
      <w:r w:rsidR="00B210FD" w:rsidRPr="00583014">
        <w:rPr>
          <w:color w:val="000000" w:themeColor="text1"/>
          <w:shd w:val="clear" w:color="auto" w:fill="FFFFFF"/>
        </w:rPr>
        <w:t>A</w:t>
      </w:r>
      <w:r w:rsidRPr="00583014">
        <w:rPr>
          <w:color w:val="000000" w:themeColor="text1"/>
          <w:shd w:val="clear" w:color="auto" w:fill="FFFFFF"/>
        </w:rPr>
        <w:t xml:space="preserve"> to S-</w:t>
      </w:r>
      <w:r w:rsidR="00F90E79" w:rsidRPr="00583014">
        <w:rPr>
          <w:color w:val="000000" w:themeColor="text1"/>
          <w:shd w:val="clear" w:color="auto" w:fill="FFFFFF"/>
        </w:rPr>
        <w:t>I</w:t>
      </w:r>
      <w:r w:rsidRPr="00583014">
        <w:rPr>
          <w:color w:val="000000" w:themeColor="text1"/>
          <w:shd w:val="clear" w:color="auto" w:fill="FFFFFF"/>
        </w:rPr>
        <w:t xml:space="preserve">), as well as Parents’ </w:t>
      </w:r>
      <w:r w:rsidRPr="00583014">
        <w:rPr>
          <w:color w:val="000000" w:themeColor="text1"/>
        </w:rPr>
        <w:t>email</w:t>
      </w:r>
      <w:r w:rsidR="00F874E9" w:rsidRPr="00583014">
        <w:rPr>
          <w:color w:val="000000" w:themeColor="text1"/>
        </w:rPr>
        <w:t xml:space="preserve">s dated November 18, 2022 </w:t>
      </w:r>
      <w:r w:rsidRPr="00583014">
        <w:rPr>
          <w:color w:val="000000" w:themeColor="text1"/>
        </w:rPr>
        <w:t>and attached Exhibit</w:t>
      </w:r>
      <w:r w:rsidR="00EB632A" w:rsidRPr="00583014">
        <w:rPr>
          <w:color w:val="000000" w:themeColor="text1"/>
        </w:rPr>
        <w:t xml:space="preserve">s, </w:t>
      </w:r>
      <w:r w:rsidR="00F90E79" w:rsidRPr="00583014">
        <w:rPr>
          <w:color w:val="000000" w:themeColor="text1"/>
        </w:rPr>
        <w:t xml:space="preserve">titled </w:t>
      </w:r>
      <w:r w:rsidR="00EB632A" w:rsidRPr="00583014">
        <w:rPr>
          <w:color w:val="000000" w:themeColor="text1"/>
        </w:rPr>
        <w:t>P-</w:t>
      </w:r>
      <w:r w:rsidR="00A76A72" w:rsidRPr="00583014">
        <w:rPr>
          <w:color w:val="000000" w:themeColor="text1"/>
        </w:rPr>
        <w:t>E-</w:t>
      </w:r>
      <w:r w:rsidR="00363F10" w:rsidRPr="00583014">
        <w:rPr>
          <w:color w:val="000000" w:themeColor="text1"/>
        </w:rPr>
        <w:t>Issue 1, P-</w:t>
      </w:r>
      <w:r w:rsidR="00A76A72" w:rsidRPr="00583014">
        <w:rPr>
          <w:color w:val="000000" w:themeColor="text1"/>
        </w:rPr>
        <w:t>E-</w:t>
      </w:r>
      <w:r w:rsidR="00363F10" w:rsidRPr="00583014">
        <w:rPr>
          <w:color w:val="000000" w:themeColor="text1"/>
        </w:rPr>
        <w:t xml:space="preserve">Issue 2, </w:t>
      </w:r>
      <w:r w:rsidR="00EB632A" w:rsidRPr="00583014">
        <w:rPr>
          <w:color w:val="000000" w:themeColor="text1"/>
        </w:rPr>
        <w:t>P</w:t>
      </w:r>
      <w:r w:rsidR="00363F10" w:rsidRPr="00583014">
        <w:rPr>
          <w:color w:val="000000" w:themeColor="text1"/>
        </w:rPr>
        <w:t xml:space="preserve">- </w:t>
      </w:r>
      <w:r w:rsidR="00A76A72" w:rsidRPr="00583014">
        <w:rPr>
          <w:color w:val="000000" w:themeColor="text1"/>
        </w:rPr>
        <w:t>E-</w:t>
      </w:r>
      <w:r w:rsidR="00363F10" w:rsidRPr="00583014">
        <w:rPr>
          <w:color w:val="000000" w:themeColor="text1"/>
        </w:rPr>
        <w:t>Issue 5</w:t>
      </w:r>
      <w:r w:rsidR="00A76A72" w:rsidRPr="00583014">
        <w:rPr>
          <w:color w:val="000000" w:themeColor="text1"/>
        </w:rPr>
        <w:t xml:space="preserve">, </w:t>
      </w:r>
      <w:r w:rsidR="00F874E9" w:rsidRPr="00583014">
        <w:rPr>
          <w:color w:val="000000" w:themeColor="text1"/>
        </w:rPr>
        <w:t xml:space="preserve">and </w:t>
      </w:r>
      <w:r w:rsidR="00A76A72" w:rsidRPr="00583014">
        <w:rPr>
          <w:color w:val="000000" w:themeColor="text1"/>
        </w:rPr>
        <w:t>P-E-Audio</w:t>
      </w:r>
      <w:r w:rsidRPr="00583014">
        <w:rPr>
          <w:rStyle w:val="Emphasis"/>
          <w:color w:val="000000" w:themeColor="text1"/>
          <w:bdr w:val="none" w:sz="0" w:space="0" w:color="auto" w:frame="1"/>
        </w:rPr>
        <w:t>.</w:t>
      </w:r>
      <w:r w:rsidRPr="00583014">
        <w:rPr>
          <w:rStyle w:val="apple-converted-space"/>
          <w:color w:val="000000" w:themeColor="text1"/>
          <w:shd w:val="clear" w:color="auto" w:fill="FFFFFF"/>
        </w:rPr>
        <w:t> </w:t>
      </w:r>
    </w:p>
    <w:p w14:paraId="718FF1A2" w14:textId="77777777" w:rsidR="003D015D" w:rsidRPr="00583014" w:rsidRDefault="003D015D" w:rsidP="003D015D">
      <w:pPr>
        <w:rPr>
          <w:color w:val="000000" w:themeColor="text1"/>
        </w:rPr>
      </w:pPr>
    </w:p>
    <w:p w14:paraId="02E607AF" w14:textId="4CDF71A6" w:rsidR="00911010" w:rsidRPr="00583014" w:rsidRDefault="007B4729" w:rsidP="0031681B">
      <w:pPr>
        <w:pStyle w:val="ListParagraph"/>
        <w:numPr>
          <w:ilvl w:val="0"/>
          <w:numId w:val="6"/>
        </w:numPr>
        <w:rPr>
          <w:color w:val="000000" w:themeColor="text1"/>
        </w:rPr>
      </w:pPr>
      <w:r w:rsidRPr="00583014">
        <w:rPr>
          <w:color w:val="000000" w:themeColor="text1"/>
        </w:rPr>
        <w:t xml:space="preserve">Student is </w:t>
      </w:r>
      <w:r w:rsidR="00BB4E61" w:rsidRPr="00583014">
        <w:rPr>
          <w:color w:val="000000" w:themeColor="text1"/>
        </w:rPr>
        <w:t xml:space="preserve">an </w:t>
      </w:r>
      <w:r w:rsidR="009037E3" w:rsidRPr="00583014">
        <w:rPr>
          <w:color w:val="000000" w:themeColor="text1"/>
        </w:rPr>
        <w:t>8</w:t>
      </w:r>
      <w:r w:rsidR="009037E3" w:rsidRPr="00583014">
        <w:rPr>
          <w:color w:val="000000" w:themeColor="text1"/>
          <w:vertAlign w:val="superscript"/>
        </w:rPr>
        <w:t>th</w:t>
      </w:r>
      <w:r w:rsidR="009037E3" w:rsidRPr="00583014">
        <w:rPr>
          <w:color w:val="000000" w:themeColor="text1"/>
        </w:rPr>
        <w:t xml:space="preserve"> grade student </w:t>
      </w:r>
      <w:r w:rsidR="009E6F4B" w:rsidRPr="00583014">
        <w:rPr>
          <w:color w:val="000000" w:themeColor="text1"/>
        </w:rPr>
        <w:t>who is receiving special education services pursuant to the Neurological Disability category.</w:t>
      </w:r>
      <w:r w:rsidR="00442420" w:rsidRPr="00583014">
        <w:rPr>
          <w:color w:val="000000" w:themeColor="text1"/>
        </w:rPr>
        <w:t xml:space="preserve"> </w:t>
      </w:r>
      <w:r w:rsidR="00BD2098" w:rsidRPr="00583014">
        <w:rPr>
          <w:color w:val="000000" w:themeColor="text1"/>
        </w:rPr>
        <w:t>(Response)</w:t>
      </w:r>
    </w:p>
    <w:p w14:paraId="532B8C1B" w14:textId="5A873663" w:rsidR="009E446F" w:rsidRPr="00583014" w:rsidRDefault="0031681B" w:rsidP="0031681B">
      <w:pPr>
        <w:pStyle w:val="ListParagraph"/>
        <w:numPr>
          <w:ilvl w:val="0"/>
          <w:numId w:val="6"/>
        </w:numPr>
        <w:rPr>
          <w:color w:val="000000" w:themeColor="text1"/>
        </w:rPr>
      </w:pPr>
      <w:r w:rsidRPr="00583014">
        <w:rPr>
          <w:color w:val="000000" w:themeColor="text1"/>
        </w:rPr>
        <w:t xml:space="preserve">Student was </w:t>
      </w:r>
      <w:r w:rsidR="00911010" w:rsidRPr="00583014">
        <w:rPr>
          <w:color w:val="000000" w:themeColor="text1"/>
        </w:rPr>
        <w:t>found eligible for special education and related services in the second grade</w:t>
      </w:r>
      <w:r w:rsidR="007E2E36" w:rsidRPr="00583014">
        <w:rPr>
          <w:color w:val="000000" w:themeColor="text1"/>
        </w:rPr>
        <w:t xml:space="preserve"> (2016-2017</w:t>
      </w:r>
      <w:r w:rsidR="009E446F" w:rsidRPr="00583014">
        <w:rPr>
          <w:color w:val="000000" w:themeColor="text1"/>
        </w:rPr>
        <w:t>)</w:t>
      </w:r>
      <w:r w:rsidR="002B6595" w:rsidRPr="00583014">
        <w:rPr>
          <w:color w:val="000000" w:themeColor="text1"/>
        </w:rPr>
        <w:t xml:space="preserve"> pursuant to the Developmentally Delayed disability category</w:t>
      </w:r>
      <w:r w:rsidR="009E446F" w:rsidRPr="00583014">
        <w:rPr>
          <w:color w:val="000000" w:themeColor="text1"/>
        </w:rPr>
        <w:t xml:space="preserve">. </w:t>
      </w:r>
      <w:r w:rsidR="001D005A" w:rsidRPr="00583014">
        <w:rPr>
          <w:color w:val="000000" w:themeColor="text1"/>
        </w:rPr>
        <w:t>(Hearing Request)</w:t>
      </w:r>
    </w:p>
    <w:p w14:paraId="17AACD9C" w14:textId="4477B646" w:rsidR="00E6637B" w:rsidRPr="00583014" w:rsidRDefault="00B210FD" w:rsidP="005D25F0">
      <w:pPr>
        <w:pStyle w:val="ListParagraph"/>
        <w:numPr>
          <w:ilvl w:val="0"/>
          <w:numId w:val="6"/>
        </w:numPr>
        <w:rPr>
          <w:color w:val="000000" w:themeColor="text1"/>
        </w:rPr>
      </w:pPr>
      <w:r w:rsidRPr="00583014">
        <w:rPr>
          <w:color w:val="000000" w:themeColor="text1"/>
        </w:rPr>
        <w:t>O</w:t>
      </w:r>
      <w:r w:rsidR="00F043C0" w:rsidRPr="00583014">
        <w:rPr>
          <w:color w:val="000000" w:themeColor="text1"/>
        </w:rPr>
        <w:t xml:space="preserve">n or about February 6, 2019, the Student's IEP Team convened to review the District's three-year re-evaluations and to consider eligibility for special education services. During that meeting, the Team found  Student ineligible for special education and related services. At the conclusion of the meeting, the Parents were provided a copy of the Parent's Notice of Procedural Safeguards </w:t>
      </w:r>
      <w:r w:rsidR="005D3239" w:rsidRPr="00583014">
        <w:rPr>
          <w:color w:val="000000" w:themeColor="text1"/>
        </w:rPr>
        <w:t xml:space="preserve">(a publication </w:t>
      </w:r>
      <w:r w:rsidR="00F043C0" w:rsidRPr="00583014">
        <w:rPr>
          <w:color w:val="000000" w:themeColor="text1"/>
        </w:rPr>
        <w:t>developed by DESE</w:t>
      </w:r>
      <w:r w:rsidR="005D3239" w:rsidRPr="00583014">
        <w:rPr>
          <w:color w:val="000000" w:themeColor="text1"/>
        </w:rPr>
        <w:t>)</w:t>
      </w:r>
      <w:r w:rsidR="00F043C0" w:rsidRPr="00583014">
        <w:rPr>
          <w:color w:val="000000" w:themeColor="text1"/>
        </w:rPr>
        <w:t>. Parents acknowledged receipt of the Notice of Procedural</w:t>
      </w:r>
      <w:r w:rsidR="00861514" w:rsidRPr="00583014">
        <w:rPr>
          <w:color w:val="000000" w:themeColor="text1"/>
        </w:rPr>
        <w:t xml:space="preserve"> Safeguards by signature</w:t>
      </w:r>
      <w:r w:rsidR="006A6CC8" w:rsidRPr="00583014">
        <w:rPr>
          <w:color w:val="000000" w:themeColor="text1"/>
        </w:rPr>
        <w:t>,</w:t>
      </w:r>
      <w:r w:rsidR="00861514" w:rsidRPr="00583014">
        <w:rPr>
          <w:color w:val="000000" w:themeColor="text1"/>
        </w:rPr>
        <w:t xml:space="preserve"> dated February 6, 2019 on the Team Meeting Summary. </w:t>
      </w:r>
      <w:r w:rsidR="00C101B8" w:rsidRPr="00583014">
        <w:rPr>
          <w:color w:val="000000" w:themeColor="text1"/>
        </w:rPr>
        <w:t>(S-A</w:t>
      </w:r>
      <w:r w:rsidR="00D319B6" w:rsidRPr="00583014">
        <w:rPr>
          <w:color w:val="000000" w:themeColor="text1"/>
        </w:rPr>
        <w:t>, S-B</w:t>
      </w:r>
      <w:r w:rsidR="00C101B8" w:rsidRPr="00583014">
        <w:rPr>
          <w:color w:val="000000" w:themeColor="text1"/>
        </w:rPr>
        <w:t xml:space="preserve">) </w:t>
      </w:r>
    </w:p>
    <w:p w14:paraId="6DE0DF50" w14:textId="13B41F22" w:rsidR="000509DA" w:rsidRPr="00583014" w:rsidRDefault="00861514" w:rsidP="005D25F0">
      <w:pPr>
        <w:pStyle w:val="ListParagraph"/>
        <w:numPr>
          <w:ilvl w:val="0"/>
          <w:numId w:val="6"/>
        </w:numPr>
        <w:rPr>
          <w:color w:val="000000" w:themeColor="text1"/>
        </w:rPr>
      </w:pPr>
      <w:r w:rsidRPr="00583014">
        <w:rPr>
          <w:color w:val="000000" w:themeColor="text1"/>
        </w:rPr>
        <w:t xml:space="preserve">On pages six and seven of the Parent's Notice of Procedural Safeguards, parents are notified of their rights when parents and school districts, "disagree about changes relating to the identification, evaluation, or educational placement of a student with a disability, or the FAPE services provided to a student with a disability." </w:t>
      </w:r>
      <w:r w:rsidR="00A91C90" w:rsidRPr="00583014">
        <w:rPr>
          <w:color w:val="000000" w:themeColor="text1"/>
        </w:rPr>
        <w:t>P</w:t>
      </w:r>
      <w:r w:rsidRPr="00583014">
        <w:rPr>
          <w:color w:val="000000" w:themeColor="text1"/>
        </w:rPr>
        <w:t>age seven of the Parent's Notice of Procedural Safeguards</w:t>
      </w:r>
      <w:r w:rsidR="00A91C90" w:rsidRPr="00583014">
        <w:rPr>
          <w:color w:val="000000" w:themeColor="text1"/>
        </w:rPr>
        <w:t xml:space="preserve"> states, in part, </w:t>
      </w:r>
      <w:r w:rsidRPr="00583014">
        <w:rPr>
          <w:color w:val="000000" w:themeColor="text1"/>
        </w:rPr>
        <w:t>"Your student shall remain in his or her current education program and placement during any dispute regarding placement or services ...</w:t>
      </w:r>
      <w:r w:rsidR="00D94736" w:rsidRPr="00583014">
        <w:rPr>
          <w:color w:val="000000" w:themeColor="text1"/>
        </w:rPr>
        <w:t>.</w:t>
      </w:r>
      <w:r w:rsidRPr="00583014">
        <w:rPr>
          <w:color w:val="000000" w:themeColor="text1"/>
        </w:rPr>
        <w:t>"</w:t>
      </w:r>
      <w:r w:rsidR="00D94736" w:rsidRPr="00583014">
        <w:rPr>
          <w:color w:val="000000" w:themeColor="text1"/>
        </w:rPr>
        <w:t xml:space="preserve"> (S-C) </w:t>
      </w:r>
    </w:p>
    <w:p w14:paraId="45D4C02F" w14:textId="77777777" w:rsidR="00BC0E4D" w:rsidRPr="00583014" w:rsidRDefault="00BC0E4D" w:rsidP="00BC0E4D">
      <w:pPr>
        <w:pStyle w:val="ListParagraph"/>
        <w:numPr>
          <w:ilvl w:val="0"/>
          <w:numId w:val="6"/>
        </w:numPr>
        <w:rPr>
          <w:color w:val="000000" w:themeColor="text1"/>
        </w:rPr>
      </w:pPr>
      <w:r w:rsidRPr="00583014">
        <w:rPr>
          <w:color w:val="000000" w:themeColor="text1"/>
        </w:rPr>
        <w:t xml:space="preserve">On Friday, February 8, 2019, Parent wrote to the District as follows: </w:t>
      </w:r>
    </w:p>
    <w:p w14:paraId="0DDDA750" w14:textId="4EEF8A71" w:rsidR="00BC0E4D" w:rsidRPr="00583014" w:rsidRDefault="00BC0E4D" w:rsidP="00F874E9">
      <w:pPr>
        <w:pStyle w:val="ListParagraph"/>
        <w:ind w:left="2160"/>
        <w:rPr>
          <w:color w:val="000000" w:themeColor="text1"/>
        </w:rPr>
      </w:pPr>
      <w:r w:rsidRPr="00583014">
        <w:rPr>
          <w:color w:val="000000" w:themeColor="text1"/>
        </w:rPr>
        <w:t xml:space="preserve">“So yesterday I sent [] an email regarding reconvening [Student’s] IEP meeting and hopefully as soon as possible but I haven't heard anything back from her. [Student’s] Doctor did not agree with the ADHD assessment/ diagnosis that the school Psychologist suggested. My doctor set me up with an appointment to see a Nueropsychologist[sic]. In the mean time [sic]I want to make sure [Student] will continue to receive </w:t>
      </w:r>
      <w:r w:rsidRPr="00583014">
        <w:rPr>
          <w:color w:val="000000" w:themeColor="text1"/>
        </w:rPr>
        <w:lastRenderedPageBreak/>
        <w:t>services? If you could pass on the message that I would like to meet with everyone hopefully next week.”  (P-E-</w:t>
      </w:r>
      <w:r w:rsidR="00D9329A" w:rsidRPr="00583014">
        <w:rPr>
          <w:color w:val="000000" w:themeColor="text1"/>
        </w:rPr>
        <w:t xml:space="preserve">Issue </w:t>
      </w:r>
      <w:r w:rsidRPr="00583014">
        <w:rPr>
          <w:color w:val="000000" w:themeColor="text1"/>
        </w:rPr>
        <w:t>1)</w:t>
      </w:r>
    </w:p>
    <w:p w14:paraId="0B68728B" w14:textId="50614684" w:rsidR="00BC0E4D" w:rsidRPr="00583014" w:rsidRDefault="00BC0E4D" w:rsidP="00BC0E4D">
      <w:pPr>
        <w:pStyle w:val="ListParagraph"/>
        <w:numPr>
          <w:ilvl w:val="0"/>
          <w:numId w:val="6"/>
        </w:numPr>
        <w:rPr>
          <w:color w:val="000000" w:themeColor="text1"/>
        </w:rPr>
      </w:pPr>
      <w:r w:rsidRPr="00583014">
        <w:rPr>
          <w:color w:val="000000" w:themeColor="text1"/>
        </w:rPr>
        <w:t>On February 13, 2019</w:t>
      </w:r>
      <w:r w:rsidR="00F874E9" w:rsidRPr="00583014">
        <w:rPr>
          <w:color w:val="000000" w:themeColor="text1"/>
        </w:rPr>
        <w:t xml:space="preserve">, </w:t>
      </w:r>
      <w:r w:rsidRPr="00583014">
        <w:rPr>
          <w:color w:val="000000" w:themeColor="text1"/>
        </w:rPr>
        <w:t>Parent again emailed the District:</w:t>
      </w:r>
    </w:p>
    <w:p w14:paraId="5C9B1DD8" w14:textId="59D1757C" w:rsidR="00BC0E4D" w:rsidRPr="00583014" w:rsidRDefault="00BC0E4D" w:rsidP="00BC0E4D">
      <w:pPr>
        <w:pStyle w:val="ListParagraph"/>
        <w:ind w:left="2160"/>
        <w:rPr>
          <w:color w:val="000000" w:themeColor="text1"/>
        </w:rPr>
      </w:pPr>
      <w:r w:rsidRPr="00583014">
        <w:rPr>
          <w:color w:val="000000" w:themeColor="text1"/>
        </w:rPr>
        <w:t>“Just wanted to touch base before the February break. I was waiting to hear back from you at the beginning of this week like you said about reconvening our meeting but unfortunately haven't heard anything. I also left a message for you and Ms. [] this morning, she did get back to me and I did speak with her but there are several questions I have for you that need to be addressed. One is since the Nuerologist [sic]didn't come to the same conclusion as the school, I'm curious as to why [Student] wouldn't be qualified for services under several other areas, like for example Dysgraphia. That is under Specific Learning Disability and his below average scores in that area supp</w:t>
      </w:r>
      <w:r w:rsidR="00862456" w:rsidRPr="00583014">
        <w:rPr>
          <w:color w:val="000000" w:themeColor="text1"/>
        </w:rPr>
        <w:t xml:space="preserve">ort </w:t>
      </w:r>
      <w:r w:rsidRPr="00583014">
        <w:rPr>
          <w:color w:val="000000" w:themeColor="text1"/>
        </w:rPr>
        <w:t xml:space="preserve">that. The other thing I'm curious about is not being told </w:t>
      </w:r>
      <w:r w:rsidR="00E7773C" w:rsidRPr="00583014">
        <w:rPr>
          <w:color w:val="000000" w:themeColor="text1"/>
        </w:rPr>
        <w:t>[prior to]</w:t>
      </w:r>
      <w:r w:rsidRPr="00583014">
        <w:rPr>
          <w:color w:val="000000" w:themeColor="text1"/>
        </w:rPr>
        <w:t xml:space="preserve"> his 2019 meeting that [Student’s] services would expire after 9 and could no longer be associated under a Developmental Delay. I should have been made aware of this removal of services in advance but instead I'm being told </w:t>
      </w:r>
      <w:r w:rsidR="00281FBA" w:rsidRPr="00583014">
        <w:rPr>
          <w:color w:val="000000" w:themeColor="text1"/>
        </w:rPr>
        <w:t>…</w:t>
      </w:r>
      <w:r w:rsidRPr="00583014">
        <w:rPr>
          <w:color w:val="000000" w:themeColor="text1"/>
        </w:rPr>
        <w:t xml:space="preserve"> to now Doctor shop to get some other diagnosis. My child needs help and support to make it through the rest of the year and future. I'm very disappointed with the way this has been proposed. I wish to reconvene with everyone as soon as possible, if you could get back to me with the nearest date that would be helpful.” (P</w:t>
      </w:r>
      <w:r w:rsidR="00A13D12" w:rsidRPr="00583014">
        <w:rPr>
          <w:color w:val="000000" w:themeColor="text1"/>
        </w:rPr>
        <w:t>-</w:t>
      </w:r>
      <w:r w:rsidRPr="00583014">
        <w:rPr>
          <w:color w:val="000000" w:themeColor="text1"/>
        </w:rPr>
        <w:t>E-</w:t>
      </w:r>
      <w:r w:rsidR="00D9329A" w:rsidRPr="00583014">
        <w:rPr>
          <w:color w:val="000000" w:themeColor="text1"/>
        </w:rPr>
        <w:t xml:space="preserve">Issue </w:t>
      </w:r>
      <w:r w:rsidRPr="00583014">
        <w:rPr>
          <w:color w:val="000000" w:themeColor="text1"/>
        </w:rPr>
        <w:t>1)</w:t>
      </w:r>
    </w:p>
    <w:p w14:paraId="643C16A3" w14:textId="48A53344" w:rsidR="00CD65FF" w:rsidRPr="00583014" w:rsidRDefault="00EB4A39" w:rsidP="00D319B6">
      <w:pPr>
        <w:pStyle w:val="ListParagraph"/>
        <w:numPr>
          <w:ilvl w:val="0"/>
          <w:numId w:val="6"/>
        </w:numPr>
        <w:rPr>
          <w:color w:val="000000" w:themeColor="text1"/>
        </w:rPr>
      </w:pPr>
      <w:r w:rsidRPr="00583014">
        <w:rPr>
          <w:color w:val="000000" w:themeColor="text1"/>
        </w:rPr>
        <w:t>On February 16, 2019, the District issued an N2</w:t>
      </w:r>
      <w:r w:rsidR="00CD65FF" w:rsidRPr="00583014">
        <w:rPr>
          <w:color w:val="000000" w:themeColor="text1"/>
        </w:rPr>
        <w:t xml:space="preserve"> </w:t>
      </w:r>
      <w:r w:rsidR="00D9329A" w:rsidRPr="00583014">
        <w:rPr>
          <w:color w:val="000000" w:themeColor="text1"/>
        </w:rPr>
        <w:t>stating, in part</w:t>
      </w:r>
      <w:r w:rsidR="00CD65FF" w:rsidRPr="00583014">
        <w:rPr>
          <w:color w:val="000000" w:themeColor="text1"/>
        </w:rPr>
        <w:t>:</w:t>
      </w:r>
    </w:p>
    <w:p w14:paraId="472730FA" w14:textId="3664B9F8" w:rsidR="00D439DE" w:rsidRPr="00583014" w:rsidRDefault="00CD65FF" w:rsidP="00E633DD">
      <w:pPr>
        <w:pStyle w:val="ListParagraph"/>
        <w:ind w:left="2160"/>
        <w:rPr>
          <w:color w:val="000000" w:themeColor="text1"/>
        </w:rPr>
      </w:pPr>
      <w:r w:rsidRPr="00583014">
        <w:rPr>
          <w:color w:val="000000" w:themeColor="text1"/>
        </w:rPr>
        <w:t xml:space="preserve">“After discussion, the TEAM including </w:t>
      </w:r>
      <w:r w:rsidR="00F206F2" w:rsidRPr="00583014">
        <w:rPr>
          <w:color w:val="000000" w:themeColor="text1"/>
        </w:rPr>
        <w:t xml:space="preserve">[Student’s] </w:t>
      </w:r>
      <w:r w:rsidRPr="00583014">
        <w:rPr>
          <w:color w:val="000000" w:themeColor="text1"/>
        </w:rPr>
        <w:t xml:space="preserve">mother, determined that </w:t>
      </w:r>
      <w:r w:rsidR="00F206F2" w:rsidRPr="00583014">
        <w:rPr>
          <w:color w:val="000000" w:themeColor="text1"/>
        </w:rPr>
        <w:t xml:space="preserve">[Student] </w:t>
      </w:r>
      <w:r w:rsidRPr="00583014">
        <w:rPr>
          <w:color w:val="000000" w:themeColor="text1"/>
        </w:rPr>
        <w:t>does not continue to qualify for special education services under the disability of developmental delay, since he is cu</w:t>
      </w:r>
      <w:r w:rsidR="00A77183" w:rsidRPr="00583014">
        <w:rPr>
          <w:color w:val="000000" w:themeColor="text1"/>
        </w:rPr>
        <w:t>rre</w:t>
      </w:r>
      <w:r w:rsidRPr="00583014">
        <w:rPr>
          <w:color w:val="000000" w:themeColor="text1"/>
        </w:rPr>
        <w:t xml:space="preserve">ntly age 9 and will be </w:t>
      </w:r>
      <w:r w:rsidR="004B7A7E" w:rsidRPr="00583014">
        <w:rPr>
          <w:color w:val="000000" w:themeColor="text1"/>
        </w:rPr>
        <w:t xml:space="preserve">10 </w:t>
      </w:r>
      <w:r w:rsidRPr="00583014">
        <w:rPr>
          <w:color w:val="000000" w:themeColor="text1"/>
        </w:rPr>
        <w:t xml:space="preserve">in March. Based on the evaluation and classroom performance, </w:t>
      </w:r>
      <w:r w:rsidR="00F206F2" w:rsidRPr="00583014">
        <w:rPr>
          <w:color w:val="000000" w:themeColor="text1"/>
        </w:rPr>
        <w:t xml:space="preserve">[Student] </w:t>
      </w:r>
      <w:r w:rsidRPr="00583014">
        <w:rPr>
          <w:color w:val="000000" w:themeColor="text1"/>
        </w:rPr>
        <w:t>appears to present with elevated levels of inattention, hyperactivity, impulsivity, learning problems and executive functioning concerns; however, these areas do not appear to be of concern outside of school. Because the elevated levels did not appear to be present across two domains, it was not possible to dete</w:t>
      </w:r>
      <w:r w:rsidR="00D9329A" w:rsidRPr="00583014">
        <w:rPr>
          <w:color w:val="000000" w:themeColor="text1"/>
        </w:rPr>
        <w:t>r</w:t>
      </w:r>
      <w:r w:rsidRPr="00583014">
        <w:rPr>
          <w:color w:val="000000" w:themeColor="text1"/>
        </w:rPr>
        <w:t xml:space="preserve">mine a disability category for </w:t>
      </w:r>
      <w:r w:rsidR="00F206F2" w:rsidRPr="00583014">
        <w:rPr>
          <w:color w:val="000000" w:themeColor="text1"/>
        </w:rPr>
        <w:t>[Student]</w:t>
      </w:r>
      <w:r w:rsidRPr="00583014">
        <w:rPr>
          <w:color w:val="000000" w:themeColor="text1"/>
        </w:rPr>
        <w:t xml:space="preserve">. </w:t>
      </w:r>
      <w:r w:rsidR="00F206F2" w:rsidRPr="00583014">
        <w:rPr>
          <w:color w:val="000000" w:themeColor="text1"/>
        </w:rPr>
        <w:t>[Student’s]</w:t>
      </w:r>
      <w:r w:rsidRPr="00583014">
        <w:rPr>
          <w:color w:val="000000" w:themeColor="text1"/>
        </w:rPr>
        <w:t xml:space="preserve"> mother was advised to take the reports to her pediatrician. No rejected options were considered and no other factors were relevant to the school district's decision. </w:t>
      </w:r>
      <w:r w:rsidR="00F206F2" w:rsidRPr="00583014">
        <w:rPr>
          <w:color w:val="000000" w:themeColor="text1"/>
        </w:rPr>
        <w:t xml:space="preserve">[Student’s] </w:t>
      </w:r>
      <w:r w:rsidRPr="00583014">
        <w:rPr>
          <w:color w:val="000000" w:themeColor="text1"/>
        </w:rPr>
        <w:t xml:space="preserve">mother was satisfied with the school evaluation. At this point, there are no additional steps needed. If there is new information regarding </w:t>
      </w:r>
      <w:r w:rsidR="00F206F2" w:rsidRPr="00583014">
        <w:rPr>
          <w:color w:val="000000" w:themeColor="text1"/>
        </w:rPr>
        <w:t>[Student]</w:t>
      </w:r>
      <w:r w:rsidRPr="00583014">
        <w:rPr>
          <w:color w:val="000000" w:themeColor="text1"/>
        </w:rPr>
        <w:t>, the team will reconvene. If you have any questions, please do not hesitate to contact me.</w:t>
      </w:r>
      <w:r w:rsidR="00A13D12" w:rsidRPr="00583014">
        <w:rPr>
          <w:color w:val="000000" w:themeColor="text1"/>
        </w:rPr>
        <w:t>”</w:t>
      </w:r>
      <w:r w:rsidRPr="00583014">
        <w:rPr>
          <w:color w:val="000000" w:themeColor="text1"/>
        </w:rPr>
        <w:t xml:space="preserve"> (S-D)</w:t>
      </w:r>
    </w:p>
    <w:p w14:paraId="10E6808B" w14:textId="34E0C973" w:rsidR="00D439DE" w:rsidRPr="00583014" w:rsidRDefault="00545CEC" w:rsidP="00861514">
      <w:pPr>
        <w:pStyle w:val="ListParagraph"/>
        <w:numPr>
          <w:ilvl w:val="0"/>
          <w:numId w:val="6"/>
        </w:numPr>
        <w:rPr>
          <w:color w:val="000000" w:themeColor="text1"/>
        </w:rPr>
      </w:pPr>
      <w:r w:rsidRPr="00583014">
        <w:rPr>
          <w:color w:val="000000" w:themeColor="text1"/>
        </w:rPr>
        <w:t xml:space="preserve">In the following school year, </w:t>
      </w:r>
      <w:r w:rsidR="00DE09B7" w:rsidRPr="00583014">
        <w:rPr>
          <w:color w:val="000000" w:themeColor="text1"/>
        </w:rPr>
        <w:t xml:space="preserve">on January 20, 2020, </w:t>
      </w:r>
      <w:r w:rsidRPr="00583014">
        <w:rPr>
          <w:color w:val="000000" w:themeColor="text1"/>
        </w:rPr>
        <w:t xml:space="preserve">Parent </w:t>
      </w:r>
      <w:r w:rsidR="00D439DE" w:rsidRPr="00583014">
        <w:rPr>
          <w:color w:val="000000" w:themeColor="text1"/>
        </w:rPr>
        <w:t>wrote</w:t>
      </w:r>
      <w:r w:rsidR="00BB252A" w:rsidRPr="00583014">
        <w:rPr>
          <w:color w:val="000000" w:themeColor="text1"/>
        </w:rPr>
        <w:t xml:space="preserve"> to Melrose</w:t>
      </w:r>
      <w:r w:rsidRPr="00583014">
        <w:rPr>
          <w:color w:val="000000" w:themeColor="text1"/>
        </w:rPr>
        <w:t xml:space="preserve"> as follows</w:t>
      </w:r>
      <w:r w:rsidR="00D439DE" w:rsidRPr="00583014">
        <w:rPr>
          <w:color w:val="000000" w:themeColor="text1"/>
        </w:rPr>
        <w:t>:</w:t>
      </w:r>
    </w:p>
    <w:p w14:paraId="536E070F" w14:textId="1D208E6B" w:rsidR="004B3D9C" w:rsidRPr="00583014" w:rsidRDefault="00D439DE" w:rsidP="00BB252A">
      <w:pPr>
        <w:pStyle w:val="ListParagraph"/>
        <w:ind w:left="2160"/>
        <w:rPr>
          <w:color w:val="000000" w:themeColor="text1"/>
        </w:rPr>
      </w:pPr>
      <w:r w:rsidRPr="00583014">
        <w:rPr>
          <w:color w:val="000000" w:themeColor="text1"/>
        </w:rPr>
        <w:t>“</w:t>
      </w:r>
      <w:r w:rsidR="004B7A7E" w:rsidRPr="00583014">
        <w:rPr>
          <w:color w:val="000000" w:themeColor="text1"/>
        </w:rPr>
        <w:t>[M]y</w:t>
      </w:r>
      <w:r w:rsidRPr="00583014">
        <w:rPr>
          <w:color w:val="000000" w:themeColor="text1"/>
        </w:rPr>
        <w:t xml:space="preserve"> son </w:t>
      </w:r>
      <w:r w:rsidR="00F874E9" w:rsidRPr="00583014">
        <w:rPr>
          <w:color w:val="000000" w:themeColor="text1"/>
        </w:rPr>
        <w:t>i</w:t>
      </w:r>
      <w:r w:rsidRPr="00583014">
        <w:rPr>
          <w:color w:val="000000" w:themeColor="text1"/>
        </w:rPr>
        <w:t xml:space="preserve">s a fifth grade student at the Hoover school. I have some extreme concerns at the process that has taken place of removing my son unlawfully from his IEP at the end of last year. It was stated that he needs to have more testing done outside school and I've just now completed. My son should never have been removed from support while I pursued testing. The </w:t>
      </w:r>
      <w:r w:rsidR="004B7A7E" w:rsidRPr="00583014">
        <w:rPr>
          <w:color w:val="000000" w:themeColor="text1"/>
        </w:rPr>
        <w:t>‘</w:t>
      </w:r>
      <w:r w:rsidRPr="00583014">
        <w:rPr>
          <w:color w:val="000000" w:themeColor="text1"/>
        </w:rPr>
        <w:t>stay</w:t>
      </w:r>
      <w:r w:rsidR="00CA5BC2" w:rsidRPr="00583014">
        <w:rPr>
          <w:color w:val="000000" w:themeColor="text1"/>
        </w:rPr>
        <w:t>[-]</w:t>
      </w:r>
      <w:r w:rsidRPr="00583014">
        <w:rPr>
          <w:color w:val="000000" w:themeColor="text1"/>
        </w:rPr>
        <w:t>put</w:t>
      </w:r>
      <w:r w:rsidR="004B7A7E" w:rsidRPr="00583014">
        <w:rPr>
          <w:color w:val="000000" w:themeColor="text1"/>
        </w:rPr>
        <w:t>’</w:t>
      </w:r>
      <w:r w:rsidRPr="00583014">
        <w:rPr>
          <w:color w:val="000000" w:themeColor="text1"/>
        </w:rPr>
        <w:t xml:space="preserve"> provision is in place for this exact situation but no one </w:t>
      </w:r>
      <w:r w:rsidRPr="00583014">
        <w:rPr>
          <w:color w:val="000000" w:themeColor="text1"/>
        </w:rPr>
        <w:lastRenderedPageBreak/>
        <w:t xml:space="preserve">informed me of this law at the Hoover school. Thankfully my son was properly tested by Gretchen Timmel and the significant findings should have been easily detected by the Hoover school. I would like my </w:t>
      </w:r>
      <w:r w:rsidR="004B7A7E" w:rsidRPr="00583014">
        <w:rPr>
          <w:color w:val="000000" w:themeColor="text1"/>
        </w:rPr>
        <w:t>[son’s]</w:t>
      </w:r>
      <w:r w:rsidRPr="00583014">
        <w:rPr>
          <w:color w:val="000000" w:themeColor="text1"/>
        </w:rPr>
        <w:t xml:space="preserve"> IEP reinstated while we wait for the report from Gretchen to be completed. My son doesn't deserve to be left hanging any longer from the Hoover school. Please let me know if you can help me. We have an IEP meeting January 29.” (S-E)</w:t>
      </w:r>
    </w:p>
    <w:p w14:paraId="12085342" w14:textId="5DCA5546" w:rsidR="00C93CDE" w:rsidRPr="00583014" w:rsidRDefault="00C93CDE" w:rsidP="00861514">
      <w:pPr>
        <w:pStyle w:val="ListParagraph"/>
        <w:numPr>
          <w:ilvl w:val="0"/>
          <w:numId w:val="6"/>
        </w:numPr>
        <w:rPr>
          <w:color w:val="000000" w:themeColor="text1"/>
        </w:rPr>
      </w:pPr>
      <w:r w:rsidRPr="00583014">
        <w:rPr>
          <w:color w:val="000000" w:themeColor="text1"/>
        </w:rPr>
        <w:t xml:space="preserve">The Team convened </w:t>
      </w:r>
      <w:r w:rsidR="000B64BB" w:rsidRPr="00583014">
        <w:rPr>
          <w:color w:val="000000" w:themeColor="text1"/>
        </w:rPr>
        <w:t>in February 2020. At that meeting, Parent</w:t>
      </w:r>
      <w:r w:rsidR="00D1490A" w:rsidRPr="00583014">
        <w:rPr>
          <w:color w:val="000000" w:themeColor="text1"/>
        </w:rPr>
        <w:t>s</w:t>
      </w:r>
      <w:r w:rsidR="000B64BB" w:rsidRPr="00583014">
        <w:rPr>
          <w:color w:val="000000" w:themeColor="text1"/>
        </w:rPr>
        <w:t xml:space="preserve"> </w:t>
      </w:r>
      <w:r w:rsidR="00D1490A" w:rsidRPr="00583014">
        <w:rPr>
          <w:color w:val="000000" w:themeColor="text1"/>
        </w:rPr>
        <w:t>stated</w:t>
      </w:r>
      <w:r w:rsidR="000B64BB" w:rsidRPr="00583014">
        <w:rPr>
          <w:color w:val="000000" w:themeColor="text1"/>
        </w:rPr>
        <w:t xml:space="preserve"> that at the time that Student </w:t>
      </w:r>
      <w:r w:rsidR="00D1490A" w:rsidRPr="00583014">
        <w:rPr>
          <w:color w:val="000000" w:themeColor="text1"/>
        </w:rPr>
        <w:t>was</w:t>
      </w:r>
      <w:r w:rsidR="000B64BB" w:rsidRPr="00583014">
        <w:rPr>
          <w:color w:val="000000" w:themeColor="text1"/>
        </w:rPr>
        <w:t xml:space="preserve"> removed from his IEP, </w:t>
      </w:r>
      <w:r w:rsidR="00D1490A" w:rsidRPr="00583014">
        <w:rPr>
          <w:color w:val="000000" w:themeColor="text1"/>
        </w:rPr>
        <w:t xml:space="preserve">they </w:t>
      </w:r>
      <w:r w:rsidR="00D1490A" w:rsidRPr="00583014">
        <w:rPr>
          <w:color w:val="000000" w:themeColor="text1"/>
          <w:shd w:val="clear" w:color="auto" w:fill="FFFFFF"/>
        </w:rPr>
        <w:t>were</w:t>
      </w:r>
      <w:r w:rsidR="000B64BB" w:rsidRPr="00583014">
        <w:rPr>
          <w:color w:val="000000" w:themeColor="text1"/>
          <w:shd w:val="clear" w:color="auto" w:fill="FFFFFF"/>
        </w:rPr>
        <w:t xml:space="preserve"> unaware that “he could stay on his </w:t>
      </w:r>
      <w:r w:rsidR="00A56CC5" w:rsidRPr="00583014">
        <w:rPr>
          <w:color w:val="000000" w:themeColor="text1"/>
          <w:shd w:val="clear" w:color="auto" w:fill="FFFFFF"/>
        </w:rPr>
        <w:t>IEP</w:t>
      </w:r>
      <w:r w:rsidR="00915A56" w:rsidRPr="00583014">
        <w:rPr>
          <w:color w:val="000000" w:themeColor="text1"/>
          <w:shd w:val="clear" w:color="auto" w:fill="FFFFFF"/>
        </w:rPr>
        <w:t>,” and that</w:t>
      </w:r>
      <w:r w:rsidR="00A56CC5" w:rsidRPr="00583014">
        <w:rPr>
          <w:color w:val="000000" w:themeColor="text1"/>
          <w:shd w:val="clear" w:color="auto" w:fill="FFFFFF"/>
        </w:rPr>
        <w:t xml:space="preserve"> the District could have “told [</w:t>
      </w:r>
      <w:r w:rsidR="00915A56" w:rsidRPr="00583014">
        <w:rPr>
          <w:color w:val="000000" w:themeColor="text1"/>
          <w:shd w:val="clear" w:color="auto" w:fill="FFFFFF"/>
        </w:rPr>
        <w:t>P</w:t>
      </w:r>
      <w:r w:rsidR="0067684F" w:rsidRPr="00583014">
        <w:rPr>
          <w:color w:val="000000" w:themeColor="text1"/>
          <w:shd w:val="clear" w:color="auto" w:fill="FFFFFF"/>
        </w:rPr>
        <w:t>a</w:t>
      </w:r>
      <w:r w:rsidR="00915A56" w:rsidRPr="00583014">
        <w:rPr>
          <w:color w:val="000000" w:themeColor="text1"/>
          <w:shd w:val="clear" w:color="auto" w:fill="FFFFFF"/>
        </w:rPr>
        <w:t>rents</w:t>
      </w:r>
      <w:r w:rsidR="00A56CC5" w:rsidRPr="00583014">
        <w:rPr>
          <w:color w:val="000000" w:themeColor="text1"/>
          <w:shd w:val="clear" w:color="auto" w:fill="FFFFFF"/>
        </w:rPr>
        <w:t>]</w:t>
      </w:r>
      <w:r w:rsidR="000B64BB" w:rsidRPr="00583014">
        <w:rPr>
          <w:color w:val="000000" w:themeColor="text1"/>
          <w:shd w:val="clear" w:color="auto" w:fill="FFFFFF"/>
        </w:rPr>
        <w:t xml:space="preserve"> at that meeting he could stay</w:t>
      </w:r>
      <w:r w:rsidR="00CA5BC2" w:rsidRPr="00583014">
        <w:rPr>
          <w:color w:val="000000" w:themeColor="text1"/>
          <w:shd w:val="clear" w:color="auto" w:fill="FFFFFF"/>
        </w:rPr>
        <w:t>[-]</w:t>
      </w:r>
      <w:r w:rsidR="000B64BB" w:rsidRPr="00583014">
        <w:rPr>
          <w:color w:val="000000" w:themeColor="text1"/>
          <w:shd w:val="clear" w:color="auto" w:fill="FFFFFF"/>
        </w:rPr>
        <w:t xml:space="preserve">put but </w:t>
      </w:r>
      <w:r w:rsidR="00915A56" w:rsidRPr="00583014">
        <w:rPr>
          <w:color w:val="000000" w:themeColor="text1"/>
          <w:shd w:val="clear" w:color="auto" w:fill="FFFFFF"/>
        </w:rPr>
        <w:t>[the District]</w:t>
      </w:r>
      <w:r w:rsidR="000B64BB" w:rsidRPr="00583014">
        <w:rPr>
          <w:color w:val="000000" w:themeColor="text1"/>
          <w:shd w:val="clear" w:color="auto" w:fill="FFFFFF"/>
        </w:rPr>
        <w:t xml:space="preserve"> told </w:t>
      </w:r>
      <w:r w:rsidR="00915A56" w:rsidRPr="00583014">
        <w:rPr>
          <w:color w:val="000000" w:themeColor="text1"/>
          <w:shd w:val="clear" w:color="auto" w:fill="FFFFFF"/>
        </w:rPr>
        <w:t>[them]</w:t>
      </w:r>
      <w:r w:rsidR="000B64BB" w:rsidRPr="00583014">
        <w:rPr>
          <w:color w:val="000000" w:themeColor="text1"/>
          <w:shd w:val="clear" w:color="auto" w:fill="FFFFFF"/>
        </w:rPr>
        <w:t xml:space="preserve"> to go get a diagnosis</w:t>
      </w:r>
      <w:r w:rsidR="00A56CC5" w:rsidRPr="00583014">
        <w:rPr>
          <w:color w:val="000000" w:themeColor="text1"/>
          <w:shd w:val="clear" w:color="auto" w:fill="FFFFFF"/>
        </w:rPr>
        <w:t>.</w:t>
      </w:r>
      <w:r w:rsidR="000B64BB" w:rsidRPr="00583014">
        <w:rPr>
          <w:color w:val="000000" w:themeColor="text1"/>
          <w:shd w:val="clear" w:color="auto" w:fill="FFFFFF"/>
        </w:rPr>
        <w:t>”</w:t>
      </w:r>
      <w:r w:rsidR="00A56CC5" w:rsidRPr="00583014">
        <w:rPr>
          <w:color w:val="000000" w:themeColor="text1"/>
        </w:rPr>
        <w:t xml:space="preserve"> </w:t>
      </w:r>
      <w:r w:rsidR="00645B7A" w:rsidRPr="00583014">
        <w:rPr>
          <w:color w:val="000000" w:themeColor="text1"/>
        </w:rPr>
        <w:t>The then-</w:t>
      </w:r>
      <w:r w:rsidR="00DC7985" w:rsidRPr="00583014">
        <w:rPr>
          <w:color w:val="000000" w:themeColor="text1"/>
        </w:rPr>
        <w:t>p</w:t>
      </w:r>
      <w:r w:rsidR="00A56CC5" w:rsidRPr="00583014">
        <w:rPr>
          <w:color w:val="000000" w:themeColor="text1"/>
        </w:rPr>
        <w:t xml:space="preserve">residing </w:t>
      </w:r>
      <w:r w:rsidR="000B64BB" w:rsidRPr="00583014">
        <w:rPr>
          <w:color w:val="000000" w:themeColor="text1"/>
          <w:shd w:val="clear" w:color="auto" w:fill="FFFFFF"/>
        </w:rPr>
        <w:t xml:space="preserve">Team </w:t>
      </w:r>
      <w:r w:rsidR="00A56CC5" w:rsidRPr="00583014">
        <w:rPr>
          <w:color w:val="000000" w:themeColor="text1"/>
          <w:shd w:val="clear" w:color="auto" w:fill="FFFFFF"/>
        </w:rPr>
        <w:t>Ch</w:t>
      </w:r>
      <w:r w:rsidR="000B64BB" w:rsidRPr="00583014">
        <w:rPr>
          <w:color w:val="000000" w:themeColor="text1"/>
          <w:shd w:val="clear" w:color="auto" w:fill="FFFFFF"/>
        </w:rPr>
        <w:t xml:space="preserve">air </w:t>
      </w:r>
      <w:r w:rsidR="00A56CC5" w:rsidRPr="00583014">
        <w:rPr>
          <w:color w:val="000000" w:themeColor="text1"/>
          <w:shd w:val="clear" w:color="auto" w:fill="FFFFFF"/>
        </w:rPr>
        <w:t>“</w:t>
      </w:r>
      <w:r w:rsidR="000B64BB" w:rsidRPr="00583014">
        <w:rPr>
          <w:color w:val="000000" w:themeColor="text1"/>
          <w:shd w:val="clear" w:color="auto" w:fill="FFFFFF"/>
        </w:rPr>
        <w:t>apologize</w:t>
      </w:r>
      <w:r w:rsidR="00A56CC5" w:rsidRPr="00583014">
        <w:rPr>
          <w:color w:val="000000" w:themeColor="text1"/>
          <w:shd w:val="clear" w:color="auto" w:fill="FFFFFF"/>
        </w:rPr>
        <w:t>[d]” to Parent</w:t>
      </w:r>
      <w:r w:rsidR="0067684F" w:rsidRPr="00583014">
        <w:rPr>
          <w:color w:val="000000" w:themeColor="text1"/>
          <w:shd w:val="clear" w:color="auto" w:fill="FFFFFF"/>
        </w:rPr>
        <w:t>s</w:t>
      </w:r>
      <w:r w:rsidR="00072474" w:rsidRPr="00583014">
        <w:rPr>
          <w:color w:val="000000" w:themeColor="text1"/>
          <w:shd w:val="clear" w:color="auto" w:fill="FFFFFF"/>
        </w:rPr>
        <w:t>, stating, “A</w:t>
      </w:r>
      <w:r w:rsidR="000B64BB" w:rsidRPr="00583014">
        <w:rPr>
          <w:color w:val="000000" w:themeColor="text1"/>
          <w:shd w:val="clear" w:color="auto" w:fill="FFFFFF"/>
        </w:rPr>
        <w:t xml:space="preserve"> person in my role is responsible for ensuring that you as parents know what your rights are</w:t>
      </w:r>
      <w:r w:rsidR="00072474" w:rsidRPr="00583014">
        <w:rPr>
          <w:color w:val="000000" w:themeColor="text1"/>
          <w:shd w:val="clear" w:color="auto" w:fill="FFFFFF"/>
        </w:rPr>
        <w:t xml:space="preserve">.” She indicated that at the 2019 meeting, </w:t>
      </w:r>
      <w:r w:rsidR="0067684F" w:rsidRPr="00583014">
        <w:rPr>
          <w:color w:val="000000" w:themeColor="text1"/>
          <w:shd w:val="clear" w:color="auto" w:fill="FFFFFF"/>
        </w:rPr>
        <w:t>t</w:t>
      </w:r>
      <w:r w:rsidR="00072474" w:rsidRPr="00583014">
        <w:rPr>
          <w:color w:val="000000" w:themeColor="text1"/>
          <w:shd w:val="clear" w:color="auto" w:fill="FFFFFF"/>
        </w:rPr>
        <w:t xml:space="preserve">he </w:t>
      </w:r>
      <w:r w:rsidR="00D35723" w:rsidRPr="00583014">
        <w:rPr>
          <w:color w:val="000000" w:themeColor="text1"/>
          <w:shd w:val="clear" w:color="auto" w:fill="FFFFFF"/>
        </w:rPr>
        <w:t>then-</w:t>
      </w:r>
      <w:r w:rsidR="00072474" w:rsidRPr="00583014">
        <w:rPr>
          <w:color w:val="000000" w:themeColor="text1"/>
          <w:shd w:val="clear" w:color="auto" w:fill="FFFFFF"/>
        </w:rPr>
        <w:t>coordinator had gone through the “</w:t>
      </w:r>
      <w:r w:rsidR="000B64BB" w:rsidRPr="00583014">
        <w:rPr>
          <w:color w:val="000000" w:themeColor="text1"/>
          <w:shd w:val="clear" w:color="auto" w:fill="FFFFFF"/>
        </w:rPr>
        <w:t>flow</w:t>
      </w:r>
      <w:r w:rsidR="00072474" w:rsidRPr="00583014">
        <w:rPr>
          <w:color w:val="000000" w:themeColor="text1"/>
          <w:shd w:val="clear" w:color="auto" w:fill="FFFFFF"/>
        </w:rPr>
        <w:t>chart</w:t>
      </w:r>
      <w:r w:rsidR="000B64BB" w:rsidRPr="00583014">
        <w:rPr>
          <w:color w:val="000000" w:themeColor="text1"/>
          <w:shd w:val="clear" w:color="auto" w:fill="FFFFFF"/>
        </w:rPr>
        <w:t xml:space="preserve"> but did not explain </w:t>
      </w:r>
      <w:r w:rsidR="00072474" w:rsidRPr="00583014">
        <w:rPr>
          <w:color w:val="000000" w:themeColor="text1"/>
          <w:shd w:val="clear" w:color="auto" w:fill="FFFFFF"/>
        </w:rPr>
        <w:t>[Parents’]</w:t>
      </w:r>
      <w:r w:rsidR="000B64BB" w:rsidRPr="00583014">
        <w:rPr>
          <w:color w:val="000000" w:themeColor="text1"/>
          <w:shd w:val="clear" w:color="auto" w:fill="FFFFFF"/>
        </w:rPr>
        <w:t xml:space="preserve"> rights when a student is found ineligible and </w:t>
      </w:r>
      <w:r w:rsidR="00072474" w:rsidRPr="00583014">
        <w:rPr>
          <w:color w:val="000000" w:themeColor="text1"/>
          <w:shd w:val="clear" w:color="auto" w:fill="FFFFFF"/>
        </w:rPr>
        <w:t>[she]</w:t>
      </w:r>
      <w:r w:rsidR="000B64BB" w:rsidRPr="00583014">
        <w:rPr>
          <w:color w:val="000000" w:themeColor="text1"/>
          <w:shd w:val="clear" w:color="auto" w:fill="FFFFFF"/>
        </w:rPr>
        <w:t xml:space="preserve"> apologize</w:t>
      </w:r>
      <w:r w:rsidR="00072474" w:rsidRPr="00583014">
        <w:rPr>
          <w:color w:val="000000" w:themeColor="text1"/>
          <w:shd w:val="clear" w:color="auto" w:fill="FFFFFF"/>
        </w:rPr>
        <w:t>[d</w:t>
      </w:r>
      <w:r w:rsidR="004B7A7E" w:rsidRPr="00583014">
        <w:rPr>
          <w:color w:val="000000" w:themeColor="text1"/>
          <w:shd w:val="clear" w:color="auto" w:fill="FFFFFF"/>
        </w:rPr>
        <w:t>]</w:t>
      </w:r>
      <w:r w:rsidR="000B64BB" w:rsidRPr="00583014">
        <w:rPr>
          <w:color w:val="000000" w:themeColor="text1"/>
          <w:shd w:val="clear" w:color="auto" w:fill="FFFFFF"/>
        </w:rPr>
        <w:t xml:space="preserve"> for that</w:t>
      </w:r>
      <w:r w:rsidR="00072474" w:rsidRPr="00583014">
        <w:rPr>
          <w:color w:val="000000" w:themeColor="text1"/>
          <w:shd w:val="clear" w:color="auto" w:fill="FFFFFF"/>
        </w:rPr>
        <w:t>” as the “</w:t>
      </w:r>
      <w:r w:rsidR="000B64BB" w:rsidRPr="00583014">
        <w:rPr>
          <w:color w:val="000000" w:themeColor="text1"/>
          <w:shd w:val="clear" w:color="auto" w:fill="FFFFFF"/>
        </w:rPr>
        <w:t xml:space="preserve">coordinator </w:t>
      </w:r>
      <w:r w:rsidR="00645B7A" w:rsidRPr="00583014">
        <w:rPr>
          <w:color w:val="000000" w:themeColor="text1"/>
          <w:shd w:val="clear" w:color="auto" w:fill="FFFFFF"/>
        </w:rPr>
        <w:t>[at the January 2019</w:t>
      </w:r>
      <w:r w:rsidR="00D35723" w:rsidRPr="00583014">
        <w:rPr>
          <w:color w:val="000000" w:themeColor="text1"/>
          <w:shd w:val="clear" w:color="auto" w:fill="FFFFFF"/>
        </w:rPr>
        <w:t xml:space="preserve"> meeting] </w:t>
      </w:r>
      <w:r w:rsidR="000B64BB" w:rsidRPr="00583014">
        <w:rPr>
          <w:color w:val="000000" w:themeColor="text1"/>
          <w:shd w:val="clear" w:color="auto" w:fill="FFFFFF"/>
        </w:rPr>
        <w:t>should have explained</w:t>
      </w:r>
      <w:r w:rsidR="00072474" w:rsidRPr="00583014">
        <w:rPr>
          <w:color w:val="000000" w:themeColor="text1"/>
          <w:shd w:val="clear" w:color="auto" w:fill="FFFFFF"/>
        </w:rPr>
        <w:t>” it</w:t>
      </w:r>
      <w:r w:rsidR="006D1FC0" w:rsidRPr="00583014">
        <w:rPr>
          <w:color w:val="000000" w:themeColor="text1"/>
          <w:shd w:val="clear" w:color="auto" w:fill="FFFFFF"/>
        </w:rPr>
        <w:t>; “</w:t>
      </w:r>
      <w:r w:rsidR="000B64BB" w:rsidRPr="00583014">
        <w:rPr>
          <w:color w:val="000000" w:themeColor="text1"/>
          <w:shd w:val="clear" w:color="auto" w:fill="FFFFFF"/>
        </w:rPr>
        <w:t xml:space="preserve">Parents should have been informed they can disagree with the finding and then </w:t>
      </w:r>
      <w:r w:rsidR="003102FB" w:rsidRPr="00583014">
        <w:rPr>
          <w:color w:val="000000" w:themeColor="text1"/>
          <w:shd w:val="clear" w:color="auto" w:fill="FFFFFF"/>
        </w:rPr>
        <w:t xml:space="preserve">[the Team] </w:t>
      </w:r>
      <w:r w:rsidR="000B64BB" w:rsidRPr="00583014">
        <w:rPr>
          <w:color w:val="000000" w:themeColor="text1"/>
          <w:shd w:val="clear" w:color="auto" w:fill="FFFFFF"/>
        </w:rPr>
        <w:t>would convene and talk about next steps</w:t>
      </w:r>
      <w:r w:rsidR="00D1490A" w:rsidRPr="00583014">
        <w:rPr>
          <w:color w:val="000000" w:themeColor="text1"/>
          <w:shd w:val="clear" w:color="auto" w:fill="FFFFFF"/>
        </w:rPr>
        <w:t>….</w:t>
      </w:r>
      <w:r w:rsidR="000B64BB" w:rsidRPr="00583014">
        <w:rPr>
          <w:color w:val="000000" w:themeColor="text1"/>
          <w:shd w:val="clear" w:color="auto" w:fill="FFFFFF"/>
        </w:rPr>
        <w:t xml:space="preserve"> </w:t>
      </w:r>
      <w:r w:rsidR="006D1FC0" w:rsidRPr="00583014">
        <w:rPr>
          <w:color w:val="000000" w:themeColor="text1"/>
          <w:shd w:val="clear" w:color="auto" w:fill="FFFFFF"/>
        </w:rPr>
        <w:t>[Parents]</w:t>
      </w:r>
      <w:r w:rsidR="000B64BB" w:rsidRPr="00583014">
        <w:rPr>
          <w:color w:val="000000" w:themeColor="text1"/>
          <w:shd w:val="clear" w:color="auto" w:fill="FFFFFF"/>
        </w:rPr>
        <w:t xml:space="preserve"> should have been informed of that part of </w:t>
      </w:r>
      <w:r w:rsidR="006D1FC0" w:rsidRPr="00583014">
        <w:rPr>
          <w:color w:val="000000" w:themeColor="text1"/>
          <w:shd w:val="clear" w:color="auto" w:fill="FFFFFF"/>
        </w:rPr>
        <w:t xml:space="preserve">[their] </w:t>
      </w:r>
      <w:r w:rsidR="000B64BB" w:rsidRPr="00583014">
        <w:rPr>
          <w:color w:val="000000" w:themeColor="text1"/>
          <w:shd w:val="clear" w:color="auto" w:fill="FFFFFF"/>
        </w:rPr>
        <w:t>right</w:t>
      </w:r>
      <w:r w:rsidR="006D1FC0" w:rsidRPr="00583014">
        <w:rPr>
          <w:color w:val="000000" w:themeColor="text1"/>
          <w:shd w:val="clear" w:color="auto" w:fill="FFFFFF"/>
        </w:rPr>
        <w:t>s.”</w:t>
      </w:r>
      <w:r w:rsidR="006D1FC0" w:rsidRPr="00583014">
        <w:rPr>
          <w:color w:val="000000" w:themeColor="text1"/>
        </w:rPr>
        <w:t xml:space="preserve"> (P-E-Audio)</w:t>
      </w:r>
    </w:p>
    <w:p w14:paraId="1A6B00F5" w14:textId="30CBA2D8" w:rsidR="00976B89" w:rsidRPr="00583014" w:rsidRDefault="00B24E76" w:rsidP="00861514">
      <w:pPr>
        <w:pStyle w:val="ListParagraph"/>
        <w:numPr>
          <w:ilvl w:val="0"/>
          <w:numId w:val="6"/>
        </w:numPr>
        <w:rPr>
          <w:color w:val="000000" w:themeColor="text1"/>
        </w:rPr>
      </w:pPr>
      <w:r w:rsidRPr="00583014">
        <w:rPr>
          <w:color w:val="000000" w:themeColor="text1"/>
        </w:rPr>
        <w:t xml:space="preserve">Student was </w:t>
      </w:r>
      <w:r w:rsidR="00E16C69" w:rsidRPr="00583014">
        <w:rPr>
          <w:color w:val="000000" w:themeColor="text1"/>
        </w:rPr>
        <w:t>found</w:t>
      </w:r>
      <w:r w:rsidRPr="00583014">
        <w:rPr>
          <w:color w:val="000000" w:themeColor="text1"/>
        </w:rPr>
        <w:t xml:space="preserve"> eligible in</w:t>
      </w:r>
      <w:r w:rsidR="00E16C69" w:rsidRPr="00583014">
        <w:rPr>
          <w:color w:val="000000" w:themeColor="text1"/>
        </w:rPr>
        <w:t xml:space="preserve"> February</w:t>
      </w:r>
      <w:r w:rsidRPr="00583014">
        <w:rPr>
          <w:color w:val="000000" w:themeColor="text1"/>
        </w:rPr>
        <w:t xml:space="preserve"> 2020 under the disability categor</w:t>
      </w:r>
      <w:r w:rsidR="008516D2" w:rsidRPr="00583014">
        <w:rPr>
          <w:color w:val="000000" w:themeColor="text1"/>
        </w:rPr>
        <w:t>y Neurological Impairment.</w:t>
      </w:r>
      <w:r w:rsidRPr="00583014">
        <w:rPr>
          <w:color w:val="000000" w:themeColor="text1"/>
        </w:rPr>
        <w:t xml:space="preserve"> </w:t>
      </w:r>
      <w:r w:rsidR="004B3D9C" w:rsidRPr="00583014">
        <w:rPr>
          <w:color w:val="000000" w:themeColor="text1"/>
        </w:rPr>
        <w:t xml:space="preserve">The District proposed </w:t>
      </w:r>
      <w:r w:rsidR="00236D2B" w:rsidRPr="00583014">
        <w:rPr>
          <w:color w:val="000000" w:themeColor="text1"/>
        </w:rPr>
        <w:t>the</w:t>
      </w:r>
      <w:r w:rsidR="004B3D9C" w:rsidRPr="00583014">
        <w:rPr>
          <w:color w:val="000000" w:themeColor="text1"/>
        </w:rPr>
        <w:t xml:space="preserve"> 2020</w:t>
      </w:r>
      <w:r w:rsidR="00236D2B" w:rsidRPr="00583014">
        <w:rPr>
          <w:color w:val="000000" w:themeColor="text1"/>
        </w:rPr>
        <w:t>-</w:t>
      </w:r>
      <w:r w:rsidR="004B3D9C" w:rsidRPr="00583014">
        <w:rPr>
          <w:color w:val="000000" w:themeColor="text1"/>
        </w:rPr>
        <w:t>2021</w:t>
      </w:r>
      <w:r w:rsidRPr="00583014">
        <w:rPr>
          <w:color w:val="000000" w:themeColor="text1"/>
        </w:rPr>
        <w:t xml:space="preserve"> </w:t>
      </w:r>
      <w:r w:rsidR="00236D2B" w:rsidRPr="00583014">
        <w:rPr>
          <w:color w:val="000000" w:themeColor="text1"/>
        </w:rPr>
        <w:t xml:space="preserve">IEP </w:t>
      </w:r>
      <w:r w:rsidRPr="00583014">
        <w:rPr>
          <w:color w:val="000000" w:themeColor="text1"/>
        </w:rPr>
        <w:t xml:space="preserve">with goals and services in the areas of </w:t>
      </w:r>
      <w:r w:rsidR="00E16C69" w:rsidRPr="00583014">
        <w:rPr>
          <w:color w:val="000000" w:themeColor="text1"/>
        </w:rPr>
        <w:t>Mathematics, Reading, and Written Language.</w:t>
      </w:r>
      <w:r w:rsidR="001F0C96" w:rsidRPr="00583014">
        <w:rPr>
          <w:color w:val="000000" w:themeColor="text1"/>
        </w:rPr>
        <w:t xml:space="preserve"> </w:t>
      </w:r>
      <w:r w:rsidR="00955DFA" w:rsidRPr="00583014">
        <w:rPr>
          <w:color w:val="000000" w:themeColor="text1"/>
        </w:rPr>
        <w:t>The District proposed a</w:t>
      </w:r>
      <w:r w:rsidR="001F0C96" w:rsidRPr="00583014">
        <w:rPr>
          <w:color w:val="000000" w:themeColor="text1"/>
        </w:rPr>
        <w:t xml:space="preserve"> partial inclusion </w:t>
      </w:r>
      <w:r w:rsidR="00955DFA" w:rsidRPr="00583014">
        <w:rPr>
          <w:color w:val="000000" w:themeColor="text1"/>
        </w:rPr>
        <w:t>placement for same period</w:t>
      </w:r>
      <w:r w:rsidR="001F0C96" w:rsidRPr="00583014">
        <w:rPr>
          <w:color w:val="000000" w:themeColor="text1"/>
        </w:rPr>
        <w:t>.</w:t>
      </w:r>
      <w:r w:rsidR="00E16C69" w:rsidRPr="00583014">
        <w:rPr>
          <w:color w:val="000000" w:themeColor="text1"/>
        </w:rPr>
        <w:t xml:space="preserve"> (S-E)</w:t>
      </w:r>
      <w:r w:rsidR="00EF24A3" w:rsidRPr="00583014">
        <w:rPr>
          <w:color w:val="000000" w:themeColor="text1"/>
        </w:rPr>
        <w:t xml:space="preserve"> </w:t>
      </w:r>
    </w:p>
    <w:p w14:paraId="26B27033" w14:textId="2C0A96C0" w:rsidR="004B3D9C" w:rsidRPr="00583014" w:rsidRDefault="00EF24A3" w:rsidP="00861514">
      <w:pPr>
        <w:pStyle w:val="ListParagraph"/>
        <w:numPr>
          <w:ilvl w:val="0"/>
          <w:numId w:val="6"/>
        </w:numPr>
        <w:rPr>
          <w:color w:val="000000" w:themeColor="text1"/>
        </w:rPr>
      </w:pPr>
      <w:r w:rsidRPr="00583014">
        <w:rPr>
          <w:color w:val="000000" w:themeColor="text1"/>
        </w:rPr>
        <w:t>On June 22, 202</w:t>
      </w:r>
      <w:r w:rsidR="00ED1E75" w:rsidRPr="00583014">
        <w:rPr>
          <w:color w:val="000000" w:themeColor="text1"/>
        </w:rPr>
        <w:t>0</w:t>
      </w:r>
      <w:r w:rsidRPr="00583014">
        <w:rPr>
          <w:color w:val="000000" w:themeColor="text1"/>
        </w:rPr>
        <w:t xml:space="preserve">, Parent emailed the </w:t>
      </w:r>
      <w:r w:rsidR="0069530C" w:rsidRPr="00583014">
        <w:rPr>
          <w:color w:val="000000" w:themeColor="text1"/>
        </w:rPr>
        <w:t>District</w:t>
      </w:r>
      <w:r w:rsidRPr="00583014">
        <w:rPr>
          <w:color w:val="000000" w:themeColor="text1"/>
        </w:rPr>
        <w:t xml:space="preserve"> as follows:</w:t>
      </w:r>
    </w:p>
    <w:p w14:paraId="294F952A" w14:textId="37AC90EC" w:rsidR="00EF24A3" w:rsidRPr="00583014" w:rsidRDefault="00EF24A3" w:rsidP="00EF24A3">
      <w:pPr>
        <w:pStyle w:val="ListParagraph"/>
        <w:ind w:left="2160"/>
        <w:rPr>
          <w:color w:val="000000" w:themeColor="text1"/>
        </w:rPr>
      </w:pPr>
      <w:r w:rsidRPr="00583014">
        <w:rPr>
          <w:color w:val="000000" w:themeColor="text1"/>
        </w:rPr>
        <w:t xml:space="preserve">“After carefully reading over the proposed IEP for </w:t>
      </w:r>
      <w:r w:rsidR="003D7BBE" w:rsidRPr="00583014">
        <w:rPr>
          <w:color w:val="000000" w:themeColor="text1"/>
        </w:rPr>
        <w:t>[Student]</w:t>
      </w:r>
      <w:r w:rsidRPr="00583014">
        <w:rPr>
          <w:color w:val="000000" w:themeColor="text1"/>
        </w:rPr>
        <w:t xml:space="preserve">, we </w:t>
      </w:r>
      <w:proofErr w:type="gramStart"/>
      <w:r w:rsidRPr="00583014">
        <w:rPr>
          <w:color w:val="000000" w:themeColor="text1"/>
        </w:rPr>
        <w:t>are in agreement</w:t>
      </w:r>
      <w:proofErr w:type="gramEnd"/>
      <w:r w:rsidRPr="00583014">
        <w:rPr>
          <w:color w:val="000000" w:themeColor="text1"/>
        </w:rPr>
        <w:t xml:space="preserve"> with what is proposed. As a team member </w:t>
      </w:r>
      <w:r w:rsidR="005D04DB" w:rsidRPr="00583014">
        <w:rPr>
          <w:color w:val="000000" w:themeColor="text1"/>
        </w:rPr>
        <w:t>[i]</w:t>
      </w:r>
      <w:r w:rsidRPr="00583014">
        <w:rPr>
          <w:color w:val="000000" w:themeColor="text1"/>
        </w:rPr>
        <w:t xml:space="preserve">t has to be clarified what was said in our last IEP meeting that we conducted over the phone. You explained some of my concerns but left out how I had to hire a dyslexia tutor for [Student] and I had to choose that over remote learning. I explained my son needs to learn to read properly to be able to progress to another grade level. Even though the remote learning was modified as best as [i]t could be, [Student] was still not able to do both. That was the choice I had to make for my son and we chose to concentrate on learning to read properly. If you could add what I said in our conference that would be helpful, because the picture you painted [i]s that you modified the work and we just chose not to do </w:t>
      </w:r>
      <w:r w:rsidR="00383198" w:rsidRPr="00583014">
        <w:rPr>
          <w:color w:val="000000" w:themeColor="text1"/>
        </w:rPr>
        <w:t>[i]</w:t>
      </w:r>
      <w:r w:rsidRPr="00583014">
        <w:rPr>
          <w:color w:val="000000" w:themeColor="text1"/>
        </w:rPr>
        <w:t>t and that's not at all what's happened in this situation.”</w:t>
      </w:r>
      <w:r w:rsidR="005D04DB" w:rsidRPr="00583014">
        <w:rPr>
          <w:color w:val="000000" w:themeColor="text1"/>
        </w:rPr>
        <w:t xml:space="preserve"> (S-F)</w:t>
      </w:r>
    </w:p>
    <w:p w14:paraId="1D51D2B3" w14:textId="5BDDEBA6" w:rsidR="0001674A" w:rsidRPr="00583014" w:rsidRDefault="0001674A" w:rsidP="0001674A">
      <w:pPr>
        <w:pStyle w:val="ListParagraph"/>
        <w:numPr>
          <w:ilvl w:val="0"/>
          <w:numId w:val="6"/>
        </w:numPr>
        <w:rPr>
          <w:color w:val="000000" w:themeColor="text1"/>
        </w:rPr>
      </w:pPr>
      <w:r w:rsidRPr="00583014">
        <w:rPr>
          <w:color w:val="000000" w:themeColor="text1"/>
        </w:rPr>
        <w:t>On September 14, 2020,</w:t>
      </w:r>
      <w:r w:rsidR="003B7D5B" w:rsidRPr="00583014">
        <w:rPr>
          <w:rStyle w:val="FootnoteReference"/>
          <w:color w:val="000000" w:themeColor="text1"/>
        </w:rPr>
        <w:footnoteReference w:id="5"/>
      </w:r>
      <w:r w:rsidRPr="00583014">
        <w:rPr>
          <w:color w:val="000000" w:themeColor="text1"/>
        </w:rPr>
        <w:t xml:space="preserve"> Parent wrote to Melrose as follows:</w:t>
      </w:r>
    </w:p>
    <w:p w14:paraId="0DCA19F0" w14:textId="1BF7FB2D" w:rsidR="0001674A" w:rsidRPr="00583014" w:rsidRDefault="0001674A" w:rsidP="000E1F6A">
      <w:pPr>
        <w:pStyle w:val="ListParagraph"/>
        <w:ind w:left="2160"/>
      </w:pPr>
      <w:r w:rsidRPr="00583014">
        <w:rPr>
          <w:color w:val="000000" w:themeColor="text1"/>
        </w:rPr>
        <w:t xml:space="preserve">“In my spring end of the year IEP meeting I spoke with [] about not having [Student] enter the sixth grade unless he would be taught by a teacher certified in either Orton Gillingham or Wilson. [] said they have a teacher in Middle school, so I agreed. Gretchen </w:t>
      </w:r>
      <w:proofErr w:type="spellStart"/>
      <w:r w:rsidRPr="00583014">
        <w:rPr>
          <w:color w:val="000000" w:themeColor="text1"/>
        </w:rPr>
        <w:t>Timmel</w:t>
      </w:r>
      <w:proofErr w:type="spellEnd"/>
      <w:r w:rsidRPr="00583014">
        <w:rPr>
          <w:color w:val="000000" w:themeColor="text1"/>
        </w:rPr>
        <w:t xml:space="preserve">, our </w:t>
      </w:r>
      <w:proofErr w:type="spellStart"/>
      <w:r w:rsidRPr="00583014">
        <w:rPr>
          <w:color w:val="000000" w:themeColor="text1"/>
        </w:rPr>
        <w:t>Neuropsych</w:t>
      </w:r>
      <w:proofErr w:type="spellEnd"/>
      <w:r w:rsidRPr="00583014">
        <w:rPr>
          <w:color w:val="000000" w:themeColor="text1"/>
        </w:rPr>
        <w:t xml:space="preserve"> [sic] was very specific in her report about [Student]. She states, that [Student] needs a teacher ‘certified’ in one of these programs. I've </w:t>
      </w:r>
      <w:r w:rsidRPr="00583014">
        <w:rPr>
          <w:color w:val="000000" w:themeColor="text1"/>
        </w:rPr>
        <w:lastRenderedPageBreak/>
        <w:t>contacted [], and she is not certified in Orton Gillingham. This is not acceptable for [Student], and I do not agree to the IEP. If we could move quickly to meet about [Student’s] IEP because it's not what I agreed to and it must be changed. School is starting and he cannot participate in remote learning. He is more than qualified to be in group C. As [] explained that this group of children have different disabilities and in her words some with ‘cognitive issues’ well dyslexia is very much a cognitive disability! When school is in starting session we should be able to meet also. Please let me know what date will work.” (P-E-Issue 2)</w:t>
      </w:r>
    </w:p>
    <w:p w14:paraId="78B73182" w14:textId="2903B1D6" w:rsidR="0040562B" w:rsidRPr="00583014" w:rsidRDefault="00CB6F9F" w:rsidP="000774C7">
      <w:pPr>
        <w:pStyle w:val="ListParagraph"/>
        <w:numPr>
          <w:ilvl w:val="0"/>
          <w:numId w:val="6"/>
        </w:numPr>
        <w:rPr>
          <w:color w:val="000000" w:themeColor="text1"/>
        </w:rPr>
      </w:pPr>
      <w:r w:rsidRPr="00583014">
        <w:rPr>
          <w:color w:val="000000" w:themeColor="text1"/>
        </w:rPr>
        <w:t>On</w:t>
      </w:r>
      <w:r w:rsidR="00EA6EC5" w:rsidRPr="00583014">
        <w:rPr>
          <w:color w:val="000000" w:themeColor="text1"/>
        </w:rPr>
        <w:t xml:space="preserve"> October 14, 2020,</w:t>
      </w:r>
      <w:r w:rsidR="00C41F8F" w:rsidRPr="00583014">
        <w:rPr>
          <w:color w:val="000000" w:themeColor="text1"/>
        </w:rPr>
        <w:t xml:space="preserve"> </w:t>
      </w:r>
      <w:r w:rsidRPr="00583014">
        <w:rPr>
          <w:color w:val="000000" w:themeColor="text1"/>
        </w:rPr>
        <w:t xml:space="preserve">Parent filed </w:t>
      </w:r>
      <w:r w:rsidR="00C41F8F" w:rsidRPr="00583014">
        <w:rPr>
          <w:color w:val="000000" w:themeColor="text1"/>
        </w:rPr>
        <w:t xml:space="preserve">a </w:t>
      </w:r>
      <w:r w:rsidRPr="00583014">
        <w:rPr>
          <w:color w:val="000000" w:themeColor="text1"/>
        </w:rPr>
        <w:t>complaint with DESE</w:t>
      </w:r>
      <w:r w:rsidR="00C41F8F" w:rsidRPr="00583014">
        <w:rPr>
          <w:color w:val="000000" w:themeColor="text1"/>
        </w:rPr>
        <w:t>,</w:t>
      </w:r>
      <w:r w:rsidRPr="00583014">
        <w:rPr>
          <w:color w:val="000000" w:themeColor="text1"/>
        </w:rPr>
        <w:t xml:space="preserve"> alleging that Melrose did not fully implement Student’s 2019-2020 and 2020-2021 IEPS. </w:t>
      </w:r>
      <w:r w:rsidR="00BB252A" w:rsidRPr="00583014">
        <w:rPr>
          <w:color w:val="000000" w:themeColor="text1"/>
        </w:rPr>
        <w:t xml:space="preserve">On December 14, 2020, DESE </w:t>
      </w:r>
      <w:r w:rsidR="00101800" w:rsidRPr="00583014">
        <w:rPr>
          <w:color w:val="000000" w:themeColor="text1"/>
        </w:rPr>
        <w:t>concluded</w:t>
      </w:r>
      <w:r w:rsidR="00CD04FE" w:rsidRPr="00583014">
        <w:rPr>
          <w:color w:val="000000" w:themeColor="text1"/>
        </w:rPr>
        <w:t xml:space="preserve"> that </w:t>
      </w:r>
      <w:r w:rsidR="00101800" w:rsidRPr="00583014">
        <w:rPr>
          <w:color w:val="000000" w:themeColor="text1"/>
        </w:rPr>
        <w:t>Melrose</w:t>
      </w:r>
      <w:r w:rsidR="00A14078" w:rsidRPr="00583014">
        <w:rPr>
          <w:color w:val="000000" w:themeColor="text1"/>
        </w:rPr>
        <w:t xml:space="preserve"> </w:t>
      </w:r>
      <w:r w:rsidR="00D86649" w:rsidRPr="00583014">
        <w:rPr>
          <w:color w:val="000000" w:themeColor="text1"/>
        </w:rPr>
        <w:t>did</w:t>
      </w:r>
      <w:r w:rsidR="00A14078" w:rsidRPr="00583014">
        <w:rPr>
          <w:color w:val="000000" w:themeColor="text1"/>
        </w:rPr>
        <w:t xml:space="preserve"> not fully </w:t>
      </w:r>
      <w:r w:rsidR="003D7BBE" w:rsidRPr="00583014">
        <w:rPr>
          <w:color w:val="000000" w:themeColor="text1"/>
        </w:rPr>
        <w:t>implement</w:t>
      </w:r>
      <w:r w:rsidR="00964EFC" w:rsidRPr="00583014">
        <w:rPr>
          <w:color w:val="000000" w:themeColor="text1"/>
        </w:rPr>
        <w:t xml:space="preserve"> </w:t>
      </w:r>
      <w:r w:rsidR="00D86649" w:rsidRPr="00583014">
        <w:rPr>
          <w:color w:val="000000" w:themeColor="text1"/>
        </w:rPr>
        <w:t>S</w:t>
      </w:r>
      <w:r w:rsidR="00A14078" w:rsidRPr="00583014">
        <w:rPr>
          <w:color w:val="000000" w:themeColor="text1"/>
        </w:rPr>
        <w:t>tudent's agreed upon IEP during the 2019-2020 and 2020-2021 school years</w:t>
      </w:r>
      <w:r w:rsidR="00EA6EC5" w:rsidRPr="00583014">
        <w:rPr>
          <w:color w:val="000000" w:themeColor="text1"/>
        </w:rPr>
        <w:t>, a</w:t>
      </w:r>
      <w:r w:rsidRPr="00583014">
        <w:rPr>
          <w:color w:val="000000" w:themeColor="text1"/>
        </w:rPr>
        <w:t xml:space="preserve">nd </w:t>
      </w:r>
      <w:r w:rsidR="0011108D" w:rsidRPr="00583014">
        <w:rPr>
          <w:color w:val="000000" w:themeColor="text1"/>
        </w:rPr>
        <w:t>instructed</w:t>
      </w:r>
      <w:r w:rsidR="00CD04FE" w:rsidRPr="00583014">
        <w:rPr>
          <w:color w:val="000000" w:themeColor="text1"/>
        </w:rPr>
        <w:t xml:space="preserve"> </w:t>
      </w:r>
      <w:r w:rsidR="0016719E" w:rsidRPr="00583014">
        <w:rPr>
          <w:color w:val="000000" w:themeColor="text1"/>
        </w:rPr>
        <w:t xml:space="preserve">the District </w:t>
      </w:r>
      <w:r w:rsidR="00D86649" w:rsidRPr="00583014">
        <w:rPr>
          <w:color w:val="000000" w:themeColor="text1"/>
        </w:rPr>
        <w:t>to</w:t>
      </w:r>
      <w:r w:rsidR="0016719E" w:rsidRPr="00583014">
        <w:rPr>
          <w:color w:val="000000" w:themeColor="text1"/>
        </w:rPr>
        <w:t xml:space="preserve"> develop a Compensatory Services Plan with </w:t>
      </w:r>
      <w:r w:rsidR="00D86649" w:rsidRPr="00583014">
        <w:rPr>
          <w:color w:val="000000" w:themeColor="text1"/>
        </w:rPr>
        <w:t>Parents</w:t>
      </w:r>
      <w:r w:rsidR="0016719E" w:rsidRPr="00583014">
        <w:rPr>
          <w:color w:val="000000" w:themeColor="text1"/>
        </w:rPr>
        <w:t xml:space="preserve"> by January 15, 2021. (S-G)</w:t>
      </w:r>
      <w:r w:rsidR="004F02B2" w:rsidRPr="00583014">
        <w:rPr>
          <w:color w:val="000000" w:themeColor="text1"/>
        </w:rPr>
        <w:t xml:space="preserve"> </w:t>
      </w:r>
    </w:p>
    <w:p w14:paraId="394A262D" w14:textId="04080825" w:rsidR="0040562B" w:rsidRPr="00583014" w:rsidRDefault="00C2176F" w:rsidP="004821C3">
      <w:pPr>
        <w:pStyle w:val="ListParagraph"/>
        <w:numPr>
          <w:ilvl w:val="0"/>
          <w:numId w:val="6"/>
        </w:numPr>
        <w:rPr>
          <w:color w:val="000000" w:themeColor="text1"/>
        </w:rPr>
      </w:pPr>
      <w:r w:rsidRPr="00583014">
        <w:rPr>
          <w:color w:val="000000" w:themeColor="text1"/>
        </w:rPr>
        <w:t>Because the parties could not agree on a</w:t>
      </w:r>
      <w:r w:rsidR="00CB6F9F" w:rsidRPr="00583014">
        <w:rPr>
          <w:color w:val="000000" w:themeColor="text1"/>
        </w:rPr>
        <w:t xml:space="preserve"> compensatory services</w:t>
      </w:r>
      <w:r w:rsidRPr="00583014">
        <w:rPr>
          <w:color w:val="000000" w:themeColor="text1"/>
        </w:rPr>
        <w:t xml:space="preserve"> plan, o</w:t>
      </w:r>
      <w:r w:rsidR="004F02B2" w:rsidRPr="00583014">
        <w:rPr>
          <w:color w:val="000000" w:themeColor="text1"/>
        </w:rPr>
        <w:t xml:space="preserve">n April 5, 2021, </w:t>
      </w:r>
      <w:r w:rsidR="000774C7" w:rsidRPr="00583014">
        <w:rPr>
          <w:color w:val="000000" w:themeColor="text1"/>
        </w:rPr>
        <w:t xml:space="preserve">DESE issued an Order of Compensatory Services that denied the Parents' proposal for one hundred and ninety (190) hours of compensatory services and instead concluded the District owed the Student four hours of Reading service, five and one half hours of Math </w:t>
      </w:r>
      <w:r w:rsidR="004323CF" w:rsidRPr="00583014">
        <w:rPr>
          <w:color w:val="000000" w:themeColor="text1"/>
        </w:rPr>
        <w:t>s</w:t>
      </w:r>
      <w:r w:rsidR="000774C7" w:rsidRPr="00583014">
        <w:rPr>
          <w:color w:val="000000" w:themeColor="text1"/>
        </w:rPr>
        <w:t>ervice, and five and one half hours of ELA service.</w:t>
      </w:r>
      <w:r w:rsidR="006501A1" w:rsidRPr="00583014">
        <w:rPr>
          <w:color w:val="000000" w:themeColor="text1"/>
        </w:rPr>
        <w:t xml:space="preserve"> </w:t>
      </w:r>
      <w:r w:rsidR="004F02B2" w:rsidRPr="00583014">
        <w:rPr>
          <w:color w:val="000000" w:themeColor="text1"/>
        </w:rPr>
        <w:t>(S-H)</w:t>
      </w:r>
      <w:r w:rsidR="00B5086B" w:rsidRPr="00583014">
        <w:rPr>
          <w:color w:val="000000" w:themeColor="text1"/>
        </w:rPr>
        <w:t xml:space="preserve"> DESE's Order of Compensatory Services did not set forth a date by which the compensatory services were to be provided. (S-H) </w:t>
      </w:r>
      <w:r w:rsidR="000774C7" w:rsidRPr="00583014">
        <w:rPr>
          <w:color w:val="000000" w:themeColor="text1"/>
        </w:rPr>
        <w:t xml:space="preserve"> </w:t>
      </w:r>
      <w:r w:rsidR="0040562B" w:rsidRPr="00583014">
        <w:rPr>
          <w:color w:val="000000" w:themeColor="text1"/>
        </w:rPr>
        <w:t>On April 14, 2021,</w:t>
      </w:r>
      <w:r w:rsidR="004821C3" w:rsidRPr="00583014">
        <w:rPr>
          <w:color w:val="000000" w:themeColor="text1"/>
        </w:rPr>
        <w:t xml:space="preserve"> DESE</w:t>
      </w:r>
      <w:r w:rsidR="00C554B5" w:rsidRPr="00583014">
        <w:rPr>
          <w:color w:val="000000" w:themeColor="text1"/>
        </w:rPr>
        <w:t xml:space="preserve"> wrote, “Please note, the Department did not require specific personnel for implementation beyond what was listed in the student's IEP.</w:t>
      </w:r>
      <w:r w:rsidR="00BC2C13" w:rsidRPr="00583014">
        <w:rPr>
          <w:color w:val="000000" w:themeColor="text1"/>
        </w:rPr>
        <w:t>” (P-E-Issue 5)</w:t>
      </w:r>
    </w:p>
    <w:p w14:paraId="4438A321" w14:textId="3AA65513" w:rsidR="00EA6EC5" w:rsidRPr="00583014" w:rsidRDefault="001E1CD3" w:rsidP="00C36031">
      <w:pPr>
        <w:pStyle w:val="ListParagraph"/>
        <w:numPr>
          <w:ilvl w:val="0"/>
          <w:numId w:val="6"/>
        </w:numPr>
        <w:rPr>
          <w:color w:val="000000" w:themeColor="text1"/>
        </w:rPr>
      </w:pPr>
      <w:r w:rsidRPr="00583014">
        <w:rPr>
          <w:color w:val="000000" w:themeColor="text1"/>
        </w:rPr>
        <w:t xml:space="preserve">On </w:t>
      </w:r>
      <w:r w:rsidR="0040562B" w:rsidRPr="00583014">
        <w:rPr>
          <w:color w:val="000000" w:themeColor="text1"/>
        </w:rPr>
        <w:t>June 23, 202</w:t>
      </w:r>
      <w:r w:rsidRPr="00583014">
        <w:rPr>
          <w:color w:val="000000" w:themeColor="text1"/>
        </w:rPr>
        <w:t>1, the District wrote to Parent</w:t>
      </w:r>
      <w:r w:rsidR="00AC266F" w:rsidRPr="00583014">
        <w:rPr>
          <w:color w:val="000000" w:themeColor="text1"/>
        </w:rPr>
        <w:t>s informing them that a tutor ha</w:t>
      </w:r>
      <w:r w:rsidR="004323CF" w:rsidRPr="00583014">
        <w:rPr>
          <w:color w:val="000000" w:themeColor="text1"/>
        </w:rPr>
        <w:t>d</w:t>
      </w:r>
      <w:r w:rsidR="00AC266F" w:rsidRPr="00583014">
        <w:rPr>
          <w:color w:val="000000" w:themeColor="text1"/>
        </w:rPr>
        <w:t xml:space="preserve"> been identified for the compensatory services ordered by DESE. </w:t>
      </w:r>
      <w:r w:rsidR="00695EAE" w:rsidRPr="00583014">
        <w:rPr>
          <w:color w:val="000000" w:themeColor="text1"/>
        </w:rPr>
        <w:t>(S-5)</w:t>
      </w:r>
      <w:r w:rsidR="00C36031" w:rsidRPr="00583014">
        <w:rPr>
          <w:color w:val="000000" w:themeColor="text1"/>
        </w:rPr>
        <w:t xml:space="preserve"> </w:t>
      </w:r>
      <w:r w:rsidR="00C805CC" w:rsidRPr="00583014">
        <w:rPr>
          <w:color w:val="000000" w:themeColor="text1"/>
        </w:rPr>
        <w:t xml:space="preserve">On </w:t>
      </w:r>
      <w:r w:rsidR="0040562B" w:rsidRPr="00583014">
        <w:rPr>
          <w:color w:val="000000" w:themeColor="text1"/>
        </w:rPr>
        <w:t>August 24, 2021</w:t>
      </w:r>
      <w:r w:rsidR="00266127" w:rsidRPr="00583014">
        <w:rPr>
          <w:color w:val="000000" w:themeColor="text1"/>
        </w:rPr>
        <w:t xml:space="preserve">, DESE wrote to the District to </w:t>
      </w:r>
      <w:r w:rsidR="0040562B" w:rsidRPr="00583014">
        <w:rPr>
          <w:color w:val="000000" w:themeColor="text1"/>
        </w:rPr>
        <w:t xml:space="preserve">inquire about details around the corrective action </w:t>
      </w:r>
      <w:r w:rsidR="00266127" w:rsidRPr="00583014">
        <w:rPr>
          <w:color w:val="000000" w:themeColor="text1"/>
        </w:rPr>
        <w:t>as Parent had</w:t>
      </w:r>
      <w:r w:rsidR="0040562B" w:rsidRPr="00583014">
        <w:rPr>
          <w:color w:val="000000" w:themeColor="text1"/>
        </w:rPr>
        <w:t xml:space="preserve"> </w:t>
      </w:r>
      <w:r w:rsidR="009D1D6C" w:rsidRPr="00583014">
        <w:rPr>
          <w:color w:val="000000" w:themeColor="text1"/>
        </w:rPr>
        <w:t>“</w:t>
      </w:r>
      <w:r w:rsidR="0040562B" w:rsidRPr="00583014">
        <w:rPr>
          <w:color w:val="000000" w:themeColor="text1"/>
        </w:rPr>
        <w:t>communicated with the Department recently with regard to her dissatisfaction with the provision of compensatory services and has claimed that the District has not met its obligation.</w:t>
      </w:r>
      <w:r w:rsidR="009D1D6C" w:rsidRPr="00583014">
        <w:rPr>
          <w:color w:val="000000" w:themeColor="text1"/>
        </w:rPr>
        <w:t>” (P-E-Issue 5)</w:t>
      </w:r>
      <w:r w:rsidR="005F1955" w:rsidRPr="00583014">
        <w:rPr>
          <w:color w:val="000000" w:themeColor="text1"/>
        </w:rPr>
        <w:t xml:space="preserve"> </w:t>
      </w:r>
      <w:r w:rsidR="00362593" w:rsidRPr="00583014">
        <w:rPr>
          <w:color w:val="000000" w:themeColor="text1"/>
        </w:rPr>
        <w:t xml:space="preserve">Parents and the District attempted to negotiate a compensatory service agreement. </w:t>
      </w:r>
      <w:r w:rsidR="005522AC" w:rsidRPr="00583014">
        <w:rPr>
          <w:color w:val="000000" w:themeColor="text1"/>
        </w:rPr>
        <w:t xml:space="preserve">(P-E-Issue 5) </w:t>
      </w:r>
      <w:r w:rsidR="0040562B" w:rsidRPr="00583014">
        <w:rPr>
          <w:color w:val="000000" w:themeColor="text1"/>
        </w:rPr>
        <w:t xml:space="preserve">According to Parents, "The school did provide the ordered [compensatory] hours owed. It was delayed a bit, but they provided the compensatory hours ordered by DESE." (S-B) </w:t>
      </w:r>
    </w:p>
    <w:p w14:paraId="2AF4A457" w14:textId="68EAC296" w:rsidR="00050FBE" w:rsidRPr="00583014" w:rsidRDefault="00050FBE" w:rsidP="00EA6EC5">
      <w:pPr>
        <w:pStyle w:val="ListParagraph"/>
        <w:numPr>
          <w:ilvl w:val="0"/>
          <w:numId w:val="6"/>
        </w:numPr>
        <w:rPr>
          <w:color w:val="000000" w:themeColor="text1"/>
        </w:rPr>
      </w:pPr>
      <w:r w:rsidRPr="00583014">
        <w:rPr>
          <w:color w:val="000000" w:themeColor="text1"/>
        </w:rPr>
        <w:t>On January 19, 2022, Parents</w:t>
      </w:r>
      <w:r w:rsidRPr="00583014">
        <w:rPr>
          <w:rStyle w:val="FootnoteReference"/>
          <w:color w:val="000000" w:themeColor="text1"/>
        </w:rPr>
        <w:footnoteReference w:id="6"/>
      </w:r>
      <w:r w:rsidRPr="00583014">
        <w:rPr>
          <w:color w:val="000000" w:themeColor="text1"/>
        </w:rPr>
        <w:t xml:space="preserve"> filed a Request for Hearing alleging that Student was improperly removed from an IEP during the spring of his fourth grade year (2018-2019), and that the Parents were unaware of their right to claim ''stay</w:t>
      </w:r>
      <w:r w:rsidR="00CA5BC2" w:rsidRPr="00583014">
        <w:rPr>
          <w:color w:val="000000" w:themeColor="text1"/>
        </w:rPr>
        <w:t>-</w:t>
      </w:r>
      <w:r w:rsidRPr="00583014">
        <w:rPr>
          <w:color w:val="000000" w:themeColor="text1"/>
        </w:rPr>
        <w:t>put" services at that time; that, to date, Student has not been provided with needed Orton-Gillingham reading services; that Student was owed compensatory services due to a “schedule” during the 2021-2022 school year that resulted in a reduction of services; and that Student should be placed at Landmark School “or an equivalent school setting that will help bridge [Student’s] 6 year gap in learning.” (Hearing Request</w:t>
      </w:r>
    </w:p>
    <w:p w14:paraId="6534C09F" w14:textId="7E166700" w:rsidR="005F1955" w:rsidRPr="00583014" w:rsidRDefault="00333362" w:rsidP="005F1955">
      <w:pPr>
        <w:pStyle w:val="ListParagraph"/>
        <w:numPr>
          <w:ilvl w:val="0"/>
          <w:numId w:val="6"/>
        </w:numPr>
        <w:rPr>
          <w:color w:val="000000" w:themeColor="text1"/>
        </w:rPr>
      </w:pPr>
      <w:r w:rsidRPr="00583014">
        <w:rPr>
          <w:color w:val="000000" w:themeColor="text1"/>
        </w:rPr>
        <w:t xml:space="preserve"> </w:t>
      </w:r>
      <w:r w:rsidR="0010100F" w:rsidRPr="00583014">
        <w:rPr>
          <w:color w:val="000000" w:themeColor="text1"/>
        </w:rPr>
        <w:t>In February 2</w:t>
      </w:r>
      <w:r w:rsidR="004323CF" w:rsidRPr="00583014">
        <w:rPr>
          <w:color w:val="000000" w:themeColor="text1"/>
        </w:rPr>
        <w:t>0</w:t>
      </w:r>
      <w:r w:rsidR="0010100F" w:rsidRPr="00583014">
        <w:rPr>
          <w:color w:val="000000" w:themeColor="text1"/>
        </w:rPr>
        <w:t xml:space="preserve">22, Melrose proposed </w:t>
      </w:r>
      <w:r w:rsidR="00236D2B" w:rsidRPr="00583014">
        <w:rPr>
          <w:color w:val="000000" w:themeColor="text1"/>
        </w:rPr>
        <w:t xml:space="preserve">the 2022-2023 IEP </w:t>
      </w:r>
      <w:r w:rsidR="006C246C" w:rsidRPr="00583014">
        <w:rPr>
          <w:color w:val="000000" w:themeColor="text1"/>
        </w:rPr>
        <w:t>with goals and services in the areas of Mathematics, Reading, W</w:t>
      </w:r>
      <w:r w:rsidR="0010100F" w:rsidRPr="00583014">
        <w:rPr>
          <w:color w:val="000000" w:themeColor="text1"/>
        </w:rPr>
        <w:t>r</w:t>
      </w:r>
      <w:r w:rsidR="006C246C" w:rsidRPr="00583014">
        <w:rPr>
          <w:color w:val="000000" w:themeColor="text1"/>
        </w:rPr>
        <w:t xml:space="preserve">itten Language and Academic Support. </w:t>
      </w:r>
      <w:r w:rsidR="005C40F9" w:rsidRPr="00583014">
        <w:rPr>
          <w:color w:val="000000" w:themeColor="text1"/>
        </w:rPr>
        <w:t xml:space="preserve">On March 31, 2022, </w:t>
      </w:r>
      <w:r w:rsidR="007459B7" w:rsidRPr="00583014">
        <w:rPr>
          <w:color w:val="000000" w:themeColor="text1"/>
        </w:rPr>
        <w:t xml:space="preserve">Parents fully accepted the IEP and partial inclusion placement. </w:t>
      </w:r>
      <w:r w:rsidR="006C246C" w:rsidRPr="00583014">
        <w:rPr>
          <w:color w:val="000000" w:themeColor="text1"/>
        </w:rPr>
        <w:t>(S-I)</w:t>
      </w:r>
    </w:p>
    <w:p w14:paraId="1FF7548E" w14:textId="77777777" w:rsidR="00050FBE" w:rsidRPr="00583014" w:rsidRDefault="00050FBE" w:rsidP="00050FBE">
      <w:pPr>
        <w:pStyle w:val="ListParagraph"/>
        <w:numPr>
          <w:ilvl w:val="0"/>
          <w:numId w:val="6"/>
        </w:numPr>
        <w:rPr>
          <w:color w:val="000000" w:themeColor="text1"/>
        </w:rPr>
      </w:pPr>
      <w:r w:rsidRPr="00583014">
        <w:rPr>
          <w:color w:val="000000" w:themeColor="text1"/>
        </w:rPr>
        <w:lastRenderedPageBreak/>
        <w:t>On September 12, 2022, Parents filed an Amended Request for Hearing</w:t>
      </w:r>
      <w:r w:rsidRPr="00583014">
        <w:rPr>
          <w:rStyle w:val="FootnoteReference"/>
          <w:color w:val="000000" w:themeColor="text1"/>
        </w:rPr>
        <w:footnoteReference w:id="7"/>
      </w:r>
      <w:r w:rsidRPr="00583014">
        <w:rPr>
          <w:color w:val="000000" w:themeColor="text1"/>
        </w:rPr>
        <w:t xml:space="preserve"> in which they asserted, in part, that the IEPs developed by the District in February 2020 and thereafter were not reasonably calculated to provide Student with a FAPE and that accepted IEPs  had not been implemented. (Amended Request for Hearing) </w:t>
      </w:r>
    </w:p>
    <w:p w14:paraId="6E73A02D" w14:textId="77777777" w:rsidR="00050FBE" w:rsidRPr="00583014" w:rsidRDefault="00050FBE" w:rsidP="00050FBE">
      <w:pPr>
        <w:pStyle w:val="ListParagraph"/>
        <w:numPr>
          <w:ilvl w:val="0"/>
          <w:numId w:val="6"/>
        </w:numPr>
        <w:rPr>
          <w:rStyle w:val="tm23"/>
          <w:color w:val="000000" w:themeColor="text1"/>
        </w:rPr>
      </w:pPr>
      <w:r w:rsidRPr="00583014">
        <w:rPr>
          <w:color w:val="000000" w:themeColor="text1"/>
        </w:rPr>
        <w:t>On September 16, 2022, I denied Melrose’s Motion to Dismiss as to any claims which occurred prior to January 18, 2020</w:t>
      </w:r>
      <w:r w:rsidRPr="00583014">
        <w:rPr>
          <w:rStyle w:val="tm23"/>
          <w:color w:val="000000" w:themeColor="text1"/>
        </w:rPr>
        <w:t xml:space="preserve"> as Parents had alleged that they had not been provided with their Notice of Procedural Safeguards.</w:t>
      </w:r>
    </w:p>
    <w:p w14:paraId="19C30CAB" w14:textId="0BBF049F" w:rsidR="00E656B6" w:rsidRPr="00583014" w:rsidRDefault="00E656B6" w:rsidP="004D07AF">
      <w:pPr>
        <w:pStyle w:val="ListParagraph"/>
        <w:numPr>
          <w:ilvl w:val="0"/>
          <w:numId w:val="6"/>
        </w:numPr>
        <w:rPr>
          <w:rStyle w:val="tm23"/>
          <w:color w:val="000000" w:themeColor="text1"/>
        </w:rPr>
      </w:pPr>
      <w:r w:rsidRPr="00583014">
        <w:rPr>
          <w:rStyle w:val="tm23"/>
          <w:color w:val="000000" w:themeColor="text1"/>
        </w:rPr>
        <w:t>On November 18, 2022, the Hearing Officer identified the following issues for Hearing based on the pleadings:</w:t>
      </w:r>
    </w:p>
    <w:p w14:paraId="1594FE75" w14:textId="6508F6A1" w:rsidR="007B5955" w:rsidRPr="00583014" w:rsidRDefault="007B5955" w:rsidP="007D4FDB">
      <w:pPr>
        <w:pStyle w:val="ListParagraph"/>
        <w:numPr>
          <w:ilvl w:val="0"/>
          <w:numId w:val="39"/>
        </w:numPr>
        <w:rPr>
          <w:rStyle w:val="tm23"/>
          <w:color w:val="000000" w:themeColor="text1"/>
        </w:rPr>
      </w:pPr>
      <w:r w:rsidRPr="00583014">
        <w:rPr>
          <w:rStyle w:val="tm23"/>
          <w:color w:val="000000" w:themeColor="text1"/>
        </w:rPr>
        <w:t>Whether Melrose failed to provide Parents with a copy of IDEA procedural safeguards informing them of Student’s stay</w:t>
      </w:r>
      <w:r w:rsidR="00CA5BC2" w:rsidRPr="00583014">
        <w:rPr>
          <w:rStyle w:val="tm23"/>
          <w:color w:val="000000" w:themeColor="text1"/>
        </w:rPr>
        <w:t>-</w:t>
      </w:r>
      <w:r w:rsidRPr="00583014">
        <w:rPr>
          <w:rStyle w:val="tm23"/>
          <w:color w:val="000000" w:themeColor="text1"/>
        </w:rPr>
        <w:t xml:space="preserve">put rights when proposing to remove Student from his IEP in February 2019?  </w:t>
      </w:r>
    </w:p>
    <w:p w14:paraId="1D9EC764" w14:textId="77777777" w:rsidR="00F30B18" w:rsidRPr="00583014" w:rsidRDefault="007B5955" w:rsidP="00F30B18">
      <w:pPr>
        <w:pStyle w:val="ListParagraph"/>
        <w:numPr>
          <w:ilvl w:val="1"/>
          <w:numId w:val="39"/>
        </w:numPr>
        <w:rPr>
          <w:rStyle w:val="tm23"/>
          <w:color w:val="000000" w:themeColor="text1"/>
        </w:rPr>
      </w:pPr>
      <w:r w:rsidRPr="00583014">
        <w:rPr>
          <w:rStyle w:val="tm23"/>
          <w:color w:val="000000" w:themeColor="text1"/>
        </w:rPr>
        <w:t xml:space="preserve">If the Answer to (1) is yes, whether Melrose erred when finding Student no longer eligible for special education and related services in February 2019?   </w:t>
      </w:r>
    </w:p>
    <w:p w14:paraId="6451D8C9" w14:textId="2DA20F95" w:rsidR="007B5955" w:rsidRPr="00583014" w:rsidRDefault="007B5955" w:rsidP="00F30B18">
      <w:pPr>
        <w:pStyle w:val="ListParagraph"/>
        <w:numPr>
          <w:ilvl w:val="1"/>
          <w:numId w:val="39"/>
        </w:numPr>
        <w:rPr>
          <w:rStyle w:val="tm23"/>
          <w:color w:val="000000" w:themeColor="text1"/>
        </w:rPr>
      </w:pPr>
      <w:r w:rsidRPr="00583014">
        <w:rPr>
          <w:rStyle w:val="tm23"/>
          <w:color w:val="000000" w:themeColor="text1"/>
        </w:rPr>
        <w:t>If the answer to (1) is yes, whether the District identified, located, and evaluated the Student between 1/2019 and 2/2020?</w:t>
      </w:r>
      <w:r w:rsidR="009176DC" w:rsidRPr="00583014">
        <w:rPr>
          <w:rStyle w:val="FootnoteReference"/>
          <w:color w:val="000000" w:themeColor="text1"/>
        </w:rPr>
        <w:footnoteReference w:id="8"/>
      </w:r>
    </w:p>
    <w:p w14:paraId="32F68CE2" w14:textId="145E8FA0" w:rsidR="007B5955" w:rsidRPr="00583014" w:rsidRDefault="007B5955" w:rsidP="007D4FDB">
      <w:pPr>
        <w:pStyle w:val="ListParagraph"/>
        <w:numPr>
          <w:ilvl w:val="0"/>
          <w:numId w:val="39"/>
        </w:numPr>
        <w:rPr>
          <w:rStyle w:val="tm23"/>
          <w:color w:val="000000" w:themeColor="text1"/>
        </w:rPr>
      </w:pPr>
      <w:r w:rsidRPr="00583014">
        <w:rPr>
          <w:rStyle w:val="tm23"/>
          <w:color w:val="000000" w:themeColor="text1"/>
        </w:rPr>
        <w:t xml:space="preserve">Whether the </w:t>
      </w:r>
      <w:r w:rsidR="003E2E27" w:rsidRPr="00583014">
        <w:rPr>
          <w:rStyle w:val="tm23"/>
          <w:color w:val="000000" w:themeColor="text1"/>
        </w:rPr>
        <w:t xml:space="preserve">2020-2021 </w:t>
      </w:r>
      <w:r w:rsidRPr="00583014">
        <w:rPr>
          <w:rStyle w:val="tm23"/>
          <w:color w:val="000000" w:themeColor="text1"/>
        </w:rPr>
        <w:t>IEP</w:t>
      </w:r>
      <w:r w:rsidR="003E2E27" w:rsidRPr="00583014">
        <w:rPr>
          <w:rStyle w:val="FootnoteReference"/>
          <w:color w:val="000000" w:themeColor="text1"/>
        </w:rPr>
        <w:footnoteReference w:id="9"/>
      </w:r>
      <w:r w:rsidR="003E2E27" w:rsidRPr="00583014">
        <w:rPr>
          <w:rStyle w:val="tm23"/>
          <w:color w:val="000000" w:themeColor="text1"/>
        </w:rPr>
        <w:t xml:space="preserve"> and</w:t>
      </w:r>
      <w:r w:rsidRPr="00583014">
        <w:rPr>
          <w:rStyle w:val="tm23"/>
          <w:color w:val="000000" w:themeColor="text1"/>
        </w:rPr>
        <w:t xml:space="preserve"> the </w:t>
      </w:r>
      <w:r w:rsidR="003E2E27" w:rsidRPr="00583014">
        <w:rPr>
          <w:rStyle w:val="tm23"/>
          <w:color w:val="000000" w:themeColor="text1"/>
        </w:rPr>
        <w:t xml:space="preserve">2022-2023 </w:t>
      </w:r>
      <w:r w:rsidRPr="00583014">
        <w:rPr>
          <w:rStyle w:val="tm23"/>
          <w:color w:val="000000" w:themeColor="text1"/>
        </w:rPr>
        <w:t>IEP were</w:t>
      </w:r>
      <w:r w:rsidR="003E2E27" w:rsidRPr="00583014">
        <w:rPr>
          <w:rStyle w:val="tm23"/>
          <w:color w:val="000000" w:themeColor="text1"/>
        </w:rPr>
        <w:t>/are</w:t>
      </w:r>
      <w:r w:rsidRPr="00583014">
        <w:rPr>
          <w:rStyle w:val="tm23"/>
          <w:color w:val="000000" w:themeColor="text1"/>
        </w:rPr>
        <w:t xml:space="preserve"> reasonably calculated to offer Student a FAPE in the LRE?</w:t>
      </w:r>
      <w:r w:rsidR="0035022D" w:rsidRPr="00583014">
        <w:rPr>
          <w:rStyle w:val="FootnoteReference"/>
          <w:color w:val="000000" w:themeColor="text1"/>
        </w:rPr>
        <w:footnoteReference w:id="10"/>
      </w:r>
    </w:p>
    <w:p w14:paraId="3787893A" w14:textId="0690DF73" w:rsidR="007B5955" w:rsidRPr="00583014" w:rsidRDefault="007B5955" w:rsidP="007D4FDB">
      <w:pPr>
        <w:pStyle w:val="ListParagraph"/>
        <w:numPr>
          <w:ilvl w:val="0"/>
          <w:numId w:val="39"/>
        </w:numPr>
        <w:rPr>
          <w:rStyle w:val="tm23"/>
          <w:color w:val="000000" w:themeColor="text1"/>
        </w:rPr>
      </w:pPr>
      <w:r w:rsidRPr="00583014">
        <w:rPr>
          <w:rStyle w:val="tm23"/>
          <w:color w:val="000000" w:themeColor="text1"/>
        </w:rPr>
        <w:t>Whether Melrose failed to implement Student’s then-current IEP from February 2020 through the conclusion of the 2020-2021 school</w:t>
      </w:r>
      <w:r w:rsidR="00F30B18" w:rsidRPr="00583014">
        <w:rPr>
          <w:rStyle w:val="tm23"/>
          <w:color w:val="000000" w:themeColor="text1"/>
        </w:rPr>
        <w:t xml:space="preserve"> year</w:t>
      </w:r>
      <w:r w:rsidRPr="00583014">
        <w:rPr>
          <w:rStyle w:val="tm23"/>
          <w:color w:val="000000" w:themeColor="text1"/>
        </w:rPr>
        <w:t>?</w:t>
      </w:r>
      <w:r w:rsidR="00450816" w:rsidRPr="00583014">
        <w:rPr>
          <w:rStyle w:val="FootnoteReference"/>
          <w:color w:val="000000" w:themeColor="text1"/>
        </w:rPr>
        <w:footnoteReference w:id="11"/>
      </w:r>
    </w:p>
    <w:p w14:paraId="65A848B7" w14:textId="28FB965A" w:rsidR="007B5955" w:rsidRPr="00583014" w:rsidRDefault="007B5955" w:rsidP="007D4FDB">
      <w:pPr>
        <w:pStyle w:val="ListParagraph"/>
        <w:numPr>
          <w:ilvl w:val="0"/>
          <w:numId w:val="39"/>
        </w:numPr>
        <w:rPr>
          <w:rStyle w:val="tm23"/>
          <w:color w:val="000000" w:themeColor="text1"/>
        </w:rPr>
      </w:pPr>
      <w:r w:rsidRPr="00583014">
        <w:rPr>
          <w:rStyle w:val="tm23"/>
          <w:color w:val="000000" w:themeColor="text1"/>
        </w:rPr>
        <w:t xml:space="preserve">Whether </w:t>
      </w:r>
      <w:r w:rsidR="003F3D09" w:rsidRPr="00583014">
        <w:rPr>
          <w:rStyle w:val="tm23"/>
          <w:color w:val="000000" w:themeColor="text1"/>
        </w:rPr>
        <w:t>S</w:t>
      </w:r>
      <w:r w:rsidRPr="00583014">
        <w:rPr>
          <w:rStyle w:val="tm23"/>
          <w:color w:val="000000" w:themeColor="text1"/>
        </w:rPr>
        <w:t xml:space="preserve">tudent failed to make progress during the COVID-19 shutdown (from March 2020 until October 2020) such that he required COVID-19 compensatory services?  </w:t>
      </w:r>
    </w:p>
    <w:p w14:paraId="39B013E8" w14:textId="3190C4A1" w:rsidR="007D4FDB" w:rsidRPr="00583014" w:rsidRDefault="007B5955" w:rsidP="007D4FDB">
      <w:pPr>
        <w:pStyle w:val="ListParagraph"/>
        <w:numPr>
          <w:ilvl w:val="0"/>
          <w:numId w:val="39"/>
        </w:numPr>
        <w:rPr>
          <w:rStyle w:val="tm23"/>
          <w:color w:val="000000" w:themeColor="text1"/>
        </w:rPr>
      </w:pPr>
      <w:r w:rsidRPr="00583014">
        <w:rPr>
          <w:rStyle w:val="tm23"/>
          <w:color w:val="000000" w:themeColor="text1"/>
        </w:rPr>
        <w:t>Whether the District was untimely in providing Student with the compensatory services identified by DESE as owing to Student?</w:t>
      </w:r>
      <w:r w:rsidR="00FB49CD" w:rsidRPr="00583014">
        <w:rPr>
          <w:rStyle w:val="FootnoteReference"/>
          <w:color w:val="000000" w:themeColor="text1"/>
        </w:rPr>
        <w:footnoteReference w:id="12"/>
      </w:r>
      <w:r w:rsidRPr="00583014">
        <w:rPr>
          <w:rStyle w:val="tm23"/>
          <w:color w:val="000000" w:themeColor="text1"/>
        </w:rPr>
        <w:t xml:space="preserve"> </w:t>
      </w:r>
    </w:p>
    <w:p w14:paraId="0755AD38" w14:textId="4DCE58CB" w:rsidR="007B5955" w:rsidRPr="00583014" w:rsidRDefault="007B5955" w:rsidP="00EB4D22">
      <w:pPr>
        <w:pStyle w:val="ListParagraph"/>
        <w:numPr>
          <w:ilvl w:val="0"/>
          <w:numId w:val="39"/>
        </w:numPr>
        <w:rPr>
          <w:rStyle w:val="tm23"/>
          <w:color w:val="000000" w:themeColor="text1"/>
        </w:rPr>
      </w:pPr>
      <w:r w:rsidRPr="00583014">
        <w:rPr>
          <w:rStyle w:val="tm23"/>
          <w:color w:val="000000" w:themeColor="text1"/>
        </w:rPr>
        <w:t>If the answer to any of the above is yes, what is the appropriate remedy?</w:t>
      </w:r>
    </w:p>
    <w:p w14:paraId="56FCCA53" w14:textId="77777777" w:rsidR="009037E3" w:rsidRPr="00583014" w:rsidRDefault="009037E3" w:rsidP="00481291">
      <w:pPr>
        <w:pStyle w:val="ListParagraph"/>
        <w:rPr>
          <w:color w:val="000000" w:themeColor="text1"/>
        </w:rPr>
      </w:pPr>
    </w:p>
    <w:p w14:paraId="0051447B" w14:textId="1369B455" w:rsidR="00436701" w:rsidRPr="00583014" w:rsidRDefault="00436701" w:rsidP="00AC5CA2">
      <w:pPr>
        <w:autoSpaceDE w:val="0"/>
        <w:autoSpaceDN w:val="0"/>
        <w:adjustRightInd w:val="0"/>
        <w:rPr>
          <w:b/>
          <w:bCs/>
          <w:color w:val="000000" w:themeColor="text1"/>
        </w:rPr>
      </w:pPr>
      <w:r w:rsidRPr="00583014">
        <w:rPr>
          <w:b/>
          <w:bCs/>
          <w:color w:val="000000" w:themeColor="text1"/>
        </w:rPr>
        <w:t>LEGAL STANDARD</w:t>
      </w:r>
      <w:r w:rsidR="0081016D" w:rsidRPr="00583014">
        <w:rPr>
          <w:b/>
          <w:bCs/>
          <w:color w:val="000000" w:themeColor="text1"/>
        </w:rPr>
        <w:t>S</w:t>
      </w:r>
      <w:r w:rsidRPr="00583014">
        <w:rPr>
          <w:b/>
          <w:bCs/>
          <w:color w:val="000000" w:themeColor="text1"/>
        </w:rPr>
        <w:t>:</w:t>
      </w:r>
    </w:p>
    <w:p w14:paraId="48BCC6CD" w14:textId="77777777" w:rsidR="00436701" w:rsidRPr="00583014" w:rsidRDefault="00436701" w:rsidP="00AC5CA2">
      <w:pPr>
        <w:widowControl w:val="0"/>
        <w:rPr>
          <w:color w:val="000000" w:themeColor="text1"/>
        </w:rPr>
      </w:pPr>
    </w:p>
    <w:p w14:paraId="098A482A" w14:textId="77777777" w:rsidR="001244F7" w:rsidRPr="00583014" w:rsidRDefault="001244F7" w:rsidP="001244F7">
      <w:pPr>
        <w:pStyle w:val="NoSpacing"/>
        <w:numPr>
          <w:ilvl w:val="0"/>
          <w:numId w:val="28"/>
        </w:numPr>
        <w:rPr>
          <w:rFonts w:ascii="Times New Roman" w:hAnsi="Times New Roman" w:cs="Times New Roman"/>
          <w:i/>
          <w:iCs/>
          <w:color w:val="000000" w:themeColor="text1"/>
          <w:sz w:val="24"/>
          <w:szCs w:val="24"/>
        </w:rPr>
      </w:pPr>
      <w:r w:rsidRPr="00583014">
        <w:rPr>
          <w:rFonts w:ascii="Times New Roman" w:hAnsi="Times New Roman" w:cs="Times New Roman"/>
          <w:i/>
          <w:iCs/>
          <w:color w:val="000000" w:themeColor="text1"/>
          <w:sz w:val="24"/>
          <w:szCs w:val="24"/>
        </w:rPr>
        <w:t>Jurisdiction of the Bureau of Special Education Appeals (BSEA)</w:t>
      </w:r>
    </w:p>
    <w:p w14:paraId="18FF1FC5" w14:textId="77777777" w:rsidR="001244F7" w:rsidRPr="00583014" w:rsidRDefault="001244F7" w:rsidP="001244F7">
      <w:pPr>
        <w:rPr>
          <w:color w:val="000000" w:themeColor="text1"/>
          <w:shd w:val="clear" w:color="auto" w:fill="FFFFFF"/>
        </w:rPr>
      </w:pPr>
    </w:p>
    <w:p w14:paraId="0E727800" w14:textId="30704E28" w:rsidR="001244F7" w:rsidRPr="00583014" w:rsidRDefault="001244F7" w:rsidP="001244F7">
      <w:pPr>
        <w:rPr>
          <w:color w:val="000000" w:themeColor="text1"/>
          <w:shd w:val="clear" w:color="auto" w:fill="FFFFFF"/>
        </w:rPr>
      </w:pPr>
      <w:r w:rsidRPr="00583014">
        <w:rPr>
          <w:color w:val="000000" w:themeColor="text1"/>
          <w:shd w:val="clear" w:color="auto" w:fill="FFFFFF"/>
        </w:rPr>
        <w:t>20 U.S.C. § 1415(b)(6) grants the Bureau of Special Education Appeals (BSEA)  jurisdiction over timely complaints filed by a parent/guardian or a school district “with respect to any matter relating to the identification, evaluation, or educational placement of the child, or the provision of a free appropriate public education to such child.”</w:t>
      </w:r>
      <w:r w:rsidRPr="00583014">
        <w:rPr>
          <w:rStyle w:val="FootnoteReference"/>
          <w:color w:val="000000" w:themeColor="text1"/>
          <w:shd w:val="clear" w:color="auto" w:fill="FFFFFF"/>
        </w:rPr>
        <w:footnoteReference w:id="13"/>
      </w:r>
      <w:r w:rsidRPr="00583014">
        <w:rPr>
          <w:color w:val="000000" w:themeColor="text1"/>
          <w:shd w:val="clear" w:color="auto" w:fill="FFFFFF"/>
        </w:rPr>
        <w:t xml:space="preserve"> In Massachusetts, a parent or a school district, “may request mediation and/or a hearing at any time on any matter</w:t>
      </w:r>
      <w:r w:rsidRPr="00583014">
        <w:rPr>
          <w:rStyle w:val="FootnoteReference"/>
          <w:color w:val="000000" w:themeColor="text1"/>
          <w:shd w:val="clear" w:color="auto" w:fill="FFFFFF"/>
        </w:rPr>
        <w:footnoteReference w:id="14"/>
      </w:r>
      <w:r w:rsidRPr="00583014">
        <w:rPr>
          <w:color w:val="000000" w:themeColor="text1"/>
          <w:shd w:val="clear" w:color="auto" w:fill="FFFFFF"/>
        </w:rPr>
        <w:t xml:space="preserve"> concerning the eligibility, evaluation, placement, IEP, provision of special education in accordance with state and federal law, or procedural protections of state and federal law for students with </w:t>
      </w:r>
      <w:r w:rsidRPr="00583014">
        <w:rPr>
          <w:color w:val="000000" w:themeColor="text1"/>
          <w:shd w:val="clear" w:color="auto" w:fill="FFFFFF"/>
        </w:rPr>
        <w:lastRenderedPageBreak/>
        <w:t>disabilities.”</w:t>
      </w:r>
      <w:r w:rsidRPr="00583014">
        <w:rPr>
          <w:rStyle w:val="FootnoteReference"/>
          <w:color w:val="000000" w:themeColor="text1"/>
          <w:shd w:val="clear" w:color="auto" w:fill="FFFFFF"/>
        </w:rPr>
        <w:footnoteReference w:id="15"/>
      </w:r>
      <w:r w:rsidRPr="00583014">
        <w:rPr>
          <w:color w:val="000000" w:themeColor="text1"/>
          <w:shd w:val="clear" w:color="auto" w:fill="FFFFFF"/>
        </w:rPr>
        <w:t xml:space="preserve"> Nevertheless, it is well established that matters that come before the BSEA must involve a live or current dispute between the </w:t>
      </w:r>
      <w:r w:rsidR="00F30B18" w:rsidRPr="00583014">
        <w:rPr>
          <w:color w:val="000000" w:themeColor="text1"/>
          <w:shd w:val="clear" w:color="auto" w:fill="FFFFFF"/>
        </w:rPr>
        <w:t>p</w:t>
      </w:r>
      <w:r w:rsidRPr="00583014">
        <w:rPr>
          <w:color w:val="000000" w:themeColor="text1"/>
          <w:shd w:val="clear" w:color="auto" w:fill="FFFFFF"/>
        </w:rPr>
        <w:t>arties.</w:t>
      </w:r>
      <w:r w:rsidRPr="00583014">
        <w:rPr>
          <w:rStyle w:val="FootnoteReference"/>
          <w:color w:val="000000" w:themeColor="text1"/>
          <w:shd w:val="clear" w:color="auto" w:fill="FFFFFF"/>
        </w:rPr>
        <w:footnoteReference w:id="16"/>
      </w:r>
      <w:r w:rsidRPr="00583014">
        <w:rPr>
          <w:color w:val="000000" w:themeColor="text1"/>
          <w:shd w:val="clear" w:color="auto" w:fill="FFFFFF"/>
        </w:rPr>
        <w:t> In addition, the BSEA “can only grant relief that is authorized by these statutes and regulations, which generally encompasses orders for changed or additional services, specific placements, additional evaluations, reimbursement for services obtained privately by parents or compensatory services.”</w:t>
      </w:r>
      <w:r w:rsidRPr="00583014">
        <w:rPr>
          <w:rStyle w:val="FootnoteReference"/>
          <w:color w:val="000000" w:themeColor="text1"/>
          <w:shd w:val="clear" w:color="auto" w:fill="FFFFFF"/>
        </w:rPr>
        <w:footnoteReference w:id="17"/>
      </w:r>
      <w:r w:rsidRPr="00583014">
        <w:rPr>
          <w:color w:val="000000" w:themeColor="text1"/>
        </w:rPr>
        <w:t xml:space="preserve"> </w:t>
      </w:r>
    </w:p>
    <w:p w14:paraId="58724AA6" w14:textId="77777777" w:rsidR="001244F7" w:rsidRPr="00583014" w:rsidRDefault="001244F7" w:rsidP="001244F7">
      <w:pPr>
        <w:pStyle w:val="NoSpacing"/>
        <w:rPr>
          <w:rFonts w:ascii="Times New Roman" w:hAnsi="Times New Roman" w:cs="Times New Roman"/>
          <w:color w:val="000000" w:themeColor="text1"/>
          <w:sz w:val="24"/>
          <w:szCs w:val="24"/>
        </w:rPr>
      </w:pPr>
    </w:p>
    <w:p w14:paraId="33A6BA6A" w14:textId="77777777" w:rsidR="001244F7" w:rsidRPr="00583014" w:rsidRDefault="001244F7" w:rsidP="001244F7">
      <w:pPr>
        <w:pStyle w:val="NoSpacing"/>
        <w:numPr>
          <w:ilvl w:val="0"/>
          <w:numId w:val="28"/>
        </w:numPr>
        <w:rPr>
          <w:rFonts w:ascii="Times New Roman" w:hAnsi="Times New Roman" w:cs="Times New Roman"/>
          <w:i/>
          <w:iCs/>
          <w:color w:val="000000" w:themeColor="text1"/>
          <w:sz w:val="24"/>
          <w:szCs w:val="24"/>
        </w:rPr>
      </w:pPr>
      <w:r w:rsidRPr="00583014">
        <w:rPr>
          <w:rFonts w:ascii="Times New Roman" w:hAnsi="Times New Roman" w:cs="Times New Roman"/>
          <w:i/>
          <w:iCs/>
          <w:color w:val="000000" w:themeColor="text1"/>
          <w:sz w:val="24"/>
          <w:szCs w:val="24"/>
        </w:rPr>
        <w:t>Summary Judgment</w:t>
      </w:r>
    </w:p>
    <w:p w14:paraId="1E4A54DE" w14:textId="77777777" w:rsidR="001244F7" w:rsidRPr="00583014" w:rsidRDefault="001244F7" w:rsidP="001244F7">
      <w:pPr>
        <w:rPr>
          <w:i/>
          <w:color w:val="000000" w:themeColor="text1"/>
        </w:rPr>
      </w:pPr>
    </w:p>
    <w:p w14:paraId="24A692C1" w14:textId="4D419B3F" w:rsidR="001244F7" w:rsidRPr="00583014" w:rsidRDefault="001244F7" w:rsidP="001244F7">
      <w:pPr>
        <w:rPr>
          <w:color w:val="000000" w:themeColor="text1"/>
        </w:rPr>
      </w:pPr>
      <w:r w:rsidRPr="00583014">
        <w:rPr>
          <w:color w:val="000000" w:themeColor="text1"/>
        </w:rPr>
        <w:t>Pursuant to 801 CMR 1.01(7)(h), summary decision may be granted when there is “no genuine issue of fact relating to all or part of a claim or defense and [the moving party] is entitled to prevail as a matter of law.”</w:t>
      </w:r>
      <w:r w:rsidRPr="00583014">
        <w:rPr>
          <w:rStyle w:val="FootnoteReference"/>
          <w:color w:val="000000" w:themeColor="text1"/>
        </w:rPr>
        <w:footnoteReference w:id="18"/>
      </w:r>
      <w:r w:rsidRPr="00583014">
        <w:rPr>
          <w:color w:val="000000" w:themeColor="text1"/>
        </w:rPr>
        <w:t xml:space="preserve"> </w:t>
      </w:r>
      <w:r w:rsidRPr="00583014">
        <w:rPr>
          <w:color w:val="000000" w:themeColor="text1"/>
          <w:shd w:val="clear" w:color="auto" w:fill="FFFFFF"/>
        </w:rPr>
        <w:t>In determining whether to grant summary judgment, BSEA hearing officers are guided by Rule 56 of the Federal and Massachusetts Rules of Civil Procedure, which provides that summary judgment may be granted only if the "pleadings, depositions, answers to interrogatories and admissions on file, together with the affidavits, if any, show that there are no genuine issues as to any material fact and that the moving party is entitled to judgment as a matter of law."</w:t>
      </w:r>
      <w:r w:rsidRPr="00583014">
        <w:rPr>
          <w:rStyle w:val="FootnoteReference"/>
          <w:color w:val="000000" w:themeColor="text1"/>
          <w:shd w:val="clear" w:color="auto" w:fill="FFFFFF"/>
        </w:rPr>
        <w:footnoteReference w:id="19"/>
      </w:r>
      <w:r w:rsidRPr="00583014">
        <w:rPr>
          <w:color w:val="000000" w:themeColor="text1"/>
        </w:rPr>
        <w:t xml:space="preserve"> A genuine dispute as to a material fact exists if a fact that “carries with it the potential to affect the outcome of the suit” is disputed such that “a reasonable </w:t>
      </w:r>
      <w:r w:rsidR="000B4F67" w:rsidRPr="00583014">
        <w:rPr>
          <w:color w:val="000000" w:themeColor="text1"/>
        </w:rPr>
        <w:t>[fact-finder]</w:t>
      </w:r>
      <w:r w:rsidRPr="00583014">
        <w:rPr>
          <w:color w:val="000000" w:themeColor="text1"/>
        </w:rPr>
        <w:t xml:space="preserve"> could resolve the point in the favor of the non-moving party.”</w:t>
      </w:r>
      <w:r w:rsidRPr="00583014">
        <w:rPr>
          <w:rStyle w:val="FootnoteReference"/>
          <w:color w:val="000000" w:themeColor="text1"/>
        </w:rPr>
        <w:footnoteReference w:id="20"/>
      </w:r>
      <w:r w:rsidRPr="00583014">
        <w:rPr>
          <w:color w:val="000000" w:themeColor="text1"/>
        </w:rPr>
        <w:t>  The moving party bears the burden of proof, and all evidence and inferences must be viewed in the light most favorable to the party opposing summary judgment.</w:t>
      </w:r>
      <w:r w:rsidRPr="00583014">
        <w:rPr>
          <w:rStyle w:val="FootnoteReference"/>
          <w:color w:val="000000" w:themeColor="text1"/>
        </w:rPr>
        <w:footnoteReference w:id="21"/>
      </w:r>
      <w:r w:rsidRPr="00583014">
        <w:rPr>
          <w:color w:val="000000" w:themeColor="text1"/>
        </w:rPr>
        <w:t xml:space="preserve"> </w:t>
      </w:r>
    </w:p>
    <w:p w14:paraId="2558C23E" w14:textId="77777777" w:rsidR="001244F7" w:rsidRPr="00583014" w:rsidRDefault="001244F7" w:rsidP="001244F7">
      <w:pPr>
        <w:pStyle w:val="ListParagraph"/>
        <w:ind w:left="1080"/>
        <w:rPr>
          <w:color w:val="000000" w:themeColor="text1"/>
        </w:rPr>
      </w:pPr>
      <w:r w:rsidRPr="00583014">
        <w:rPr>
          <w:color w:val="000000" w:themeColor="text1"/>
        </w:rPr>
        <w:tab/>
      </w:r>
    </w:p>
    <w:p w14:paraId="59208CFA" w14:textId="77777777" w:rsidR="001244F7" w:rsidRPr="00583014" w:rsidRDefault="001244F7" w:rsidP="001244F7">
      <w:pPr>
        <w:pStyle w:val="ListParagraph"/>
        <w:ind w:left="0"/>
        <w:rPr>
          <w:color w:val="000000" w:themeColor="text1"/>
        </w:rPr>
      </w:pPr>
      <w:r w:rsidRPr="00583014">
        <w:rPr>
          <w:color w:val="000000" w:themeColor="text1"/>
        </w:rPr>
        <w:t>In response to a motion for summary judgment, the opposing party “must set forth specific facts showing that there is a genuine issue for trial.”</w:t>
      </w:r>
      <w:r w:rsidRPr="00583014">
        <w:rPr>
          <w:rStyle w:val="FootnoteReference"/>
          <w:color w:val="000000" w:themeColor="text1"/>
        </w:rPr>
        <w:footnoteReference w:id="22"/>
      </w:r>
      <w:r w:rsidRPr="00583014">
        <w:rPr>
          <w:color w:val="000000" w:themeColor="text1"/>
        </w:rPr>
        <w:t xml:space="preserve">  To survive this motion and proceed to hearing, the adverse party must show that there is “sufficient evidence” in her favor that the fact finder could decide for her.</w:t>
      </w:r>
      <w:r w:rsidRPr="00583014">
        <w:rPr>
          <w:rStyle w:val="FootnoteReference"/>
          <w:color w:val="000000" w:themeColor="text1"/>
        </w:rPr>
        <w:footnoteReference w:id="23"/>
      </w:r>
      <w:r w:rsidRPr="00583014">
        <w:rPr>
          <w:color w:val="000000" w:themeColor="text1"/>
        </w:rPr>
        <w:t xml:space="preserve"> In other words, the evidence presented by the non-moving party “must have substance in the sense that it [demonstrates] differing versions of the truth which a factfinder must resolve at an ensuing trial.”</w:t>
      </w:r>
      <w:r w:rsidRPr="00583014">
        <w:rPr>
          <w:rStyle w:val="FootnoteReference"/>
          <w:color w:val="000000" w:themeColor="text1"/>
        </w:rPr>
        <w:footnoteReference w:id="24"/>
      </w:r>
      <w:r w:rsidRPr="00583014">
        <w:rPr>
          <w:color w:val="000000" w:themeColor="text1"/>
        </w:rPr>
        <w:t xml:space="preserve"> The non-moving party’s evidence will not suffice if it is comprised merely of “conclusory allegations, improbable inferences, and unsupported speculation.”</w:t>
      </w:r>
      <w:r w:rsidRPr="00583014">
        <w:rPr>
          <w:rStyle w:val="FootnoteReference"/>
          <w:color w:val="000000" w:themeColor="text1"/>
        </w:rPr>
        <w:footnoteReference w:id="25"/>
      </w:r>
      <w:r w:rsidRPr="00583014">
        <w:rPr>
          <w:color w:val="000000" w:themeColor="text1"/>
        </w:rPr>
        <w:t xml:space="preserve"> </w:t>
      </w:r>
    </w:p>
    <w:p w14:paraId="50CD4576" w14:textId="77777777" w:rsidR="001244F7" w:rsidRPr="00583014" w:rsidRDefault="001244F7" w:rsidP="001244F7">
      <w:pPr>
        <w:pStyle w:val="ListParagraph"/>
        <w:ind w:left="0"/>
        <w:rPr>
          <w:color w:val="000000" w:themeColor="text1"/>
        </w:rPr>
      </w:pPr>
    </w:p>
    <w:p w14:paraId="6DEE9642" w14:textId="40F5BCA9" w:rsidR="001244F7" w:rsidRPr="00583014" w:rsidRDefault="003F3D09" w:rsidP="001244F7">
      <w:pPr>
        <w:pStyle w:val="ListParagraph"/>
        <w:ind w:left="0"/>
        <w:rPr>
          <w:color w:val="000000" w:themeColor="text1"/>
        </w:rPr>
      </w:pPr>
      <w:r w:rsidRPr="00583014">
        <w:rPr>
          <w:color w:val="000000" w:themeColor="text1"/>
        </w:rPr>
        <w:t>Thus</w:t>
      </w:r>
      <w:r w:rsidR="001244F7" w:rsidRPr="00583014">
        <w:rPr>
          <w:color w:val="000000" w:themeColor="text1"/>
        </w:rPr>
        <w:t xml:space="preserve">, to analyze whether the party moving for summary judgment has met its initial burden such that the burden shifts to the opposing party, I must view all the evidence </w:t>
      </w:r>
      <w:r w:rsidR="00CC6333" w:rsidRPr="00583014">
        <w:rPr>
          <w:color w:val="000000" w:themeColor="text1"/>
        </w:rPr>
        <w:t xml:space="preserve">the District </w:t>
      </w:r>
      <w:r w:rsidR="001244F7" w:rsidRPr="00583014">
        <w:rPr>
          <w:color w:val="000000" w:themeColor="text1"/>
        </w:rPr>
        <w:t xml:space="preserve">has submitted in the light most favorable to the opposing party and determine that there is no genuine </w:t>
      </w:r>
      <w:r w:rsidR="001244F7" w:rsidRPr="00583014">
        <w:rPr>
          <w:color w:val="000000" w:themeColor="text1"/>
        </w:rPr>
        <w:lastRenderedPageBreak/>
        <w:t xml:space="preserve">issue of material fact related to the claims before me. Only if the moving party is successful in this first step does the burden then shift to the opposing party. </w:t>
      </w:r>
    </w:p>
    <w:p w14:paraId="75074C5F" w14:textId="77777777" w:rsidR="001244F7" w:rsidRPr="00583014" w:rsidRDefault="001244F7" w:rsidP="001244F7">
      <w:pPr>
        <w:pStyle w:val="ListParagraph"/>
        <w:ind w:left="0"/>
        <w:rPr>
          <w:color w:val="000000" w:themeColor="text1"/>
        </w:rPr>
      </w:pPr>
    </w:p>
    <w:p w14:paraId="3409D605" w14:textId="0D4E0CD8" w:rsidR="001244F7" w:rsidRPr="00583014" w:rsidRDefault="001244F7" w:rsidP="001244F7">
      <w:pPr>
        <w:spacing w:after="100" w:afterAutospacing="1"/>
        <w:rPr>
          <w:color w:val="000000" w:themeColor="text1"/>
        </w:rPr>
      </w:pPr>
      <w:r w:rsidRPr="00583014">
        <w:rPr>
          <w:color w:val="000000" w:themeColor="text1"/>
        </w:rPr>
        <w:t xml:space="preserve">In the instant matter, therefore, to decide as to Melrose’s </w:t>
      </w:r>
      <w:r w:rsidRPr="00583014">
        <w:rPr>
          <w:i/>
          <w:color w:val="000000" w:themeColor="text1"/>
        </w:rPr>
        <w:t>Motion for Summary Judgment</w:t>
      </w:r>
      <w:r w:rsidRPr="00583014">
        <w:rPr>
          <w:color w:val="000000" w:themeColor="text1"/>
        </w:rPr>
        <w:t xml:space="preserve">, I must first determine </w:t>
      </w:r>
      <w:r w:rsidR="007F1C80" w:rsidRPr="00583014">
        <w:rPr>
          <w:color w:val="000000" w:themeColor="text1"/>
          <w:shd w:val="clear" w:color="auto" w:fill="FFFFFF"/>
        </w:rPr>
        <w:t>whether disputed issues of material fact exist as to Parents’ notice of their “stay-put right” or whether, as a matter of law, Parents’ claims prior to January 18, 2020 must be denied</w:t>
      </w:r>
      <w:r w:rsidR="003F3D09" w:rsidRPr="00583014">
        <w:rPr>
          <w:color w:val="000000" w:themeColor="text1"/>
          <w:shd w:val="clear" w:color="auto" w:fill="FFFFFF"/>
        </w:rPr>
        <w:t>;</w:t>
      </w:r>
      <w:r w:rsidR="000C3665" w:rsidRPr="00583014">
        <w:rPr>
          <w:color w:val="000000" w:themeColor="text1"/>
          <w:shd w:val="clear" w:color="auto" w:fill="FFFFFF"/>
        </w:rPr>
        <w:t xml:space="preserve"> </w:t>
      </w:r>
      <w:r w:rsidRPr="00583014">
        <w:rPr>
          <w:color w:val="000000" w:themeColor="text1"/>
        </w:rPr>
        <w:t>whether there is any genuine issue of material fact surrounding the accept</w:t>
      </w:r>
      <w:r w:rsidR="004D4DC7" w:rsidRPr="00583014">
        <w:rPr>
          <w:color w:val="000000" w:themeColor="text1"/>
        </w:rPr>
        <w:t>ance of the</w:t>
      </w:r>
      <w:r w:rsidRPr="00583014">
        <w:rPr>
          <w:color w:val="000000" w:themeColor="text1"/>
        </w:rPr>
        <w:t xml:space="preserve"> </w:t>
      </w:r>
      <w:r w:rsidR="000C3665" w:rsidRPr="00583014">
        <w:rPr>
          <w:color w:val="000000" w:themeColor="text1"/>
        </w:rPr>
        <w:t xml:space="preserve">2020-2021 </w:t>
      </w:r>
      <w:r w:rsidRPr="00583014">
        <w:rPr>
          <w:color w:val="000000" w:themeColor="text1"/>
        </w:rPr>
        <w:t>IEP</w:t>
      </w:r>
      <w:r w:rsidR="00E96FD0" w:rsidRPr="00583014">
        <w:rPr>
          <w:color w:val="000000" w:themeColor="text1"/>
        </w:rPr>
        <w:t xml:space="preserve"> </w:t>
      </w:r>
      <w:r w:rsidR="00FC6635" w:rsidRPr="00583014">
        <w:rPr>
          <w:color w:val="000000" w:themeColor="text1"/>
        </w:rPr>
        <w:t xml:space="preserve">and the </w:t>
      </w:r>
      <w:r w:rsidR="000C3665" w:rsidRPr="00583014">
        <w:rPr>
          <w:color w:val="000000" w:themeColor="text1"/>
        </w:rPr>
        <w:t xml:space="preserve">2022-2023 </w:t>
      </w:r>
      <w:r w:rsidR="00FC6635" w:rsidRPr="00583014">
        <w:rPr>
          <w:color w:val="000000" w:themeColor="text1"/>
        </w:rPr>
        <w:t xml:space="preserve">IEP, </w:t>
      </w:r>
      <w:r w:rsidRPr="00583014">
        <w:rPr>
          <w:color w:val="000000" w:themeColor="text1"/>
        </w:rPr>
        <w:t xml:space="preserve">and, if not, whether as a matter of law, </w:t>
      </w:r>
      <w:r w:rsidR="008D4119" w:rsidRPr="00583014">
        <w:rPr>
          <w:color w:val="000000" w:themeColor="text1"/>
        </w:rPr>
        <w:t xml:space="preserve">Parents’ claims as to these IEPs </w:t>
      </w:r>
      <w:r w:rsidR="008D4119" w:rsidRPr="00583014">
        <w:rPr>
          <w:color w:val="000000" w:themeColor="text1"/>
          <w:shd w:val="clear" w:color="auto" w:fill="FFFFFF"/>
        </w:rPr>
        <w:t>must be denied</w:t>
      </w:r>
      <w:r w:rsidR="003F3D09" w:rsidRPr="00583014">
        <w:rPr>
          <w:color w:val="000000" w:themeColor="text1"/>
          <w:shd w:val="clear" w:color="auto" w:fill="FFFFFF"/>
        </w:rPr>
        <w:t>;</w:t>
      </w:r>
      <w:r w:rsidR="00CC2FFF" w:rsidRPr="00583014">
        <w:rPr>
          <w:color w:val="000000" w:themeColor="text1"/>
        </w:rPr>
        <w:t xml:space="preserve"> and</w:t>
      </w:r>
      <w:r w:rsidR="008D4119" w:rsidRPr="00583014">
        <w:rPr>
          <w:color w:val="000000" w:themeColor="text1"/>
        </w:rPr>
        <w:t>,</w:t>
      </w:r>
      <w:r w:rsidR="00CC2FFF" w:rsidRPr="00583014">
        <w:rPr>
          <w:color w:val="000000" w:themeColor="text1"/>
        </w:rPr>
        <w:t xml:space="preserve"> whether</w:t>
      </w:r>
      <w:r w:rsidR="00556E80" w:rsidRPr="00583014">
        <w:rPr>
          <w:color w:val="000000" w:themeColor="text1"/>
        </w:rPr>
        <w:t xml:space="preserve"> </w:t>
      </w:r>
      <w:r w:rsidR="00990FFA" w:rsidRPr="00583014">
        <w:rPr>
          <w:color w:val="000000" w:themeColor="text1"/>
        </w:rPr>
        <w:t xml:space="preserve">there is any genuine issue of material fact surrounding the provision of the compensatory services ordered by </w:t>
      </w:r>
      <w:r w:rsidR="00556E80" w:rsidRPr="00583014">
        <w:rPr>
          <w:color w:val="000000" w:themeColor="text1"/>
        </w:rPr>
        <w:t>DESE</w:t>
      </w:r>
      <w:r w:rsidR="004602C3" w:rsidRPr="00583014">
        <w:rPr>
          <w:color w:val="000000" w:themeColor="text1"/>
        </w:rPr>
        <w:t xml:space="preserve"> such that Parents’</w:t>
      </w:r>
      <w:r w:rsidR="00556E80" w:rsidRPr="00583014">
        <w:rPr>
          <w:color w:val="000000" w:themeColor="text1"/>
        </w:rPr>
        <w:t xml:space="preserve"> claim that they were "delayed a bit" is </w:t>
      </w:r>
      <w:r w:rsidR="006F2D39" w:rsidRPr="00583014">
        <w:rPr>
          <w:color w:val="000000" w:themeColor="text1"/>
        </w:rPr>
        <w:t>immaterial,</w:t>
      </w:r>
      <w:r w:rsidR="00556E80" w:rsidRPr="00583014">
        <w:rPr>
          <w:color w:val="000000" w:themeColor="text1"/>
        </w:rPr>
        <w:t xml:space="preserve"> </w:t>
      </w:r>
      <w:r w:rsidR="00EC1F26" w:rsidRPr="00583014">
        <w:rPr>
          <w:color w:val="000000" w:themeColor="text1"/>
        </w:rPr>
        <w:t xml:space="preserve">and Parents’ claims relative thereto </w:t>
      </w:r>
      <w:r w:rsidR="00EC1F26" w:rsidRPr="00583014">
        <w:rPr>
          <w:color w:val="000000" w:themeColor="text1"/>
          <w:shd w:val="clear" w:color="auto" w:fill="FFFFFF"/>
        </w:rPr>
        <w:t>must be denied as a matter of law</w:t>
      </w:r>
      <w:r w:rsidRPr="00583014">
        <w:rPr>
          <w:color w:val="000000" w:themeColor="text1"/>
        </w:rPr>
        <w:t xml:space="preserve">.   </w:t>
      </w:r>
    </w:p>
    <w:p w14:paraId="14D63A9C" w14:textId="59023C66" w:rsidR="00645F62" w:rsidRPr="00583014" w:rsidRDefault="00FD6B7B" w:rsidP="001244F7">
      <w:pPr>
        <w:spacing w:after="100" w:afterAutospacing="1"/>
        <w:rPr>
          <w:b/>
          <w:bCs/>
          <w:color w:val="000000" w:themeColor="text1"/>
        </w:rPr>
      </w:pPr>
      <w:r w:rsidRPr="00583014">
        <w:rPr>
          <w:b/>
          <w:bCs/>
          <w:color w:val="000000" w:themeColor="text1"/>
        </w:rPr>
        <w:t>DISCUSSION:</w:t>
      </w:r>
    </w:p>
    <w:p w14:paraId="363DD06E" w14:textId="379CCFBE" w:rsidR="00645F62" w:rsidRPr="00583014" w:rsidRDefault="00031E6E" w:rsidP="006B7F82">
      <w:pPr>
        <w:pStyle w:val="ListParagraph"/>
        <w:numPr>
          <w:ilvl w:val="0"/>
          <w:numId w:val="1"/>
        </w:numPr>
        <w:spacing w:after="100" w:afterAutospacing="1"/>
        <w:rPr>
          <w:color w:val="000000" w:themeColor="text1"/>
          <w:u w:val="single"/>
        </w:rPr>
      </w:pPr>
      <w:r w:rsidRPr="00583014">
        <w:rPr>
          <w:color w:val="000000" w:themeColor="text1"/>
          <w:u w:val="single"/>
          <w:shd w:val="clear" w:color="auto" w:fill="FFFFFF"/>
        </w:rPr>
        <w:t xml:space="preserve">No </w:t>
      </w:r>
      <w:r w:rsidR="006B7F82" w:rsidRPr="00583014">
        <w:rPr>
          <w:color w:val="000000" w:themeColor="text1"/>
          <w:u w:val="single"/>
          <w:shd w:val="clear" w:color="auto" w:fill="FFFFFF"/>
        </w:rPr>
        <w:t>Di</w:t>
      </w:r>
      <w:r w:rsidR="00645F62" w:rsidRPr="00583014">
        <w:rPr>
          <w:color w:val="000000" w:themeColor="text1"/>
          <w:u w:val="single"/>
          <w:shd w:val="clear" w:color="auto" w:fill="FFFFFF"/>
        </w:rPr>
        <w:t xml:space="preserve">sputed </w:t>
      </w:r>
      <w:r w:rsidRPr="00583014">
        <w:rPr>
          <w:color w:val="000000" w:themeColor="text1"/>
          <w:u w:val="single"/>
          <w:shd w:val="clear" w:color="auto" w:fill="FFFFFF"/>
        </w:rPr>
        <w:t>Issue Of Material Fact Exist</w:t>
      </w:r>
      <w:r w:rsidR="008D0203" w:rsidRPr="00583014">
        <w:rPr>
          <w:color w:val="000000" w:themeColor="text1"/>
          <w:u w:val="single"/>
          <w:shd w:val="clear" w:color="auto" w:fill="FFFFFF"/>
        </w:rPr>
        <w:t>s</w:t>
      </w:r>
      <w:r w:rsidRPr="00583014">
        <w:rPr>
          <w:color w:val="000000" w:themeColor="text1"/>
          <w:u w:val="single"/>
          <w:shd w:val="clear" w:color="auto" w:fill="FFFFFF"/>
        </w:rPr>
        <w:t xml:space="preserve"> As To </w:t>
      </w:r>
      <w:r w:rsidR="00645F62" w:rsidRPr="00583014">
        <w:rPr>
          <w:color w:val="000000" w:themeColor="text1"/>
          <w:u w:val="single"/>
          <w:shd w:val="clear" w:color="auto" w:fill="FFFFFF"/>
        </w:rPr>
        <w:t xml:space="preserve">Parents’ </w:t>
      </w:r>
      <w:r w:rsidR="008D0203" w:rsidRPr="00583014">
        <w:rPr>
          <w:color w:val="000000" w:themeColor="text1"/>
          <w:u w:val="single"/>
          <w:shd w:val="clear" w:color="auto" w:fill="FFFFFF"/>
        </w:rPr>
        <w:t xml:space="preserve">Receipt Of </w:t>
      </w:r>
      <w:r w:rsidR="003E2607" w:rsidRPr="00583014">
        <w:rPr>
          <w:color w:val="000000" w:themeColor="text1"/>
          <w:u w:val="single"/>
          <w:shd w:val="clear" w:color="auto" w:fill="FFFFFF"/>
        </w:rPr>
        <w:t>Procedural Safeguard</w:t>
      </w:r>
      <w:r w:rsidR="003F3D09" w:rsidRPr="00583014">
        <w:rPr>
          <w:color w:val="000000" w:themeColor="text1"/>
          <w:u w:val="single"/>
          <w:shd w:val="clear" w:color="auto" w:fill="FFFFFF"/>
        </w:rPr>
        <w:t>s</w:t>
      </w:r>
      <w:r w:rsidR="00FD6B7B" w:rsidRPr="00583014">
        <w:rPr>
          <w:color w:val="000000" w:themeColor="text1"/>
          <w:u w:val="single"/>
          <w:shd w:val="clear" w:color="auto" w:fill="FFFFFF"/>
        </w:rPr>
        <w:t xml:space="preserve">; </w:t>
      </w:r>
      <w:r w:rsidR="00645F62" w:rsidRPr="00583014">
        <w:rPr>
          <w:color w:val="000000" w:themeColor="text1"/>
          <w:u w:val="single"/>
          <w:shd w:val="clear" w:color="auto" w:fill="FFFFFF"/>
        </w:rPr>
        <w:t xml:space="preserve">Parents’ </w:t>
      </w:r>
      <w:r w:rsidRPr="00583014">
        <w:rPr>
          <w:color w:val="000000" w:themeColor="text1"/>
          <w:u w:val="single"/>
          <w:shd w:val="clear" w:color="auto" w:fill="FFFFFF"/>
        </w:rPr>
        <w:t xml:space="preserve">Claims Prior To </w:t>
      </w:r>
      <w:r w:rsidR="00645F62" w:rsidRPr="00583014">
        <w:rPr>
          <w:color w:val="000000" w:themeColor="text1"/>
          <w:u w:val="single"/>
          <w:shd w:val="clear" w:color="auto" w:fill="FFFFFF"/>
        </w:rPr>
        <w:t xml:space="preserve">January </w:t>
      </w:r>
      <w:r w:rsidRPr="00583014">
        <w:rPr>
          <w:color w:val="000000" w:themeColor="text1"/>
          <w:u w:val="single"/>
          <w:shd w:val="clear" w:color="auto" w:fill="FFFFFF"/>
        </w:rPr>
        <w:t>18, 2020 Must Be Denied As A Matter Of Law.</w:t>
      </w:r>
    </w:p>
    <w:p w14:paraId="697298E6" w14:textId="0C9A6731" w:rsidR="000C2F50" w:rsidRPr="00583014" w:rsidRDefault="000C2F50" w:rsidP="000C2F50">
      <w:pPr>
        <w:pStyle w:val="indent3"/>
        <w:jc w:val="both"/>
        <w:rPr>
          <w:color w:val="000000" w:themeColor="text1"/>
        </w:rPr>
      </w:pPr>
      <w:r w:rsidRPr="00583014">
        <w:rPr>
          <w:color w:val="000000" w:themeColor="text1"/>
        </w:rPr>
        <w:t xml:space="preserve">The District argues that there is no </w:t>
      </w:r>
      <w:r w:rsidR="00542025" w:rsidRPr="00583014">
        <w:rPr>
          <w:color w:val="000000" w:themeColor="text1"/>
        </w:rPr>
        <w:t xml:space="preserve">dispute that Parents received their procedural safeguards when Student was found ineligible </w:t>
      </w:r>
      <w:r w:rsidR="002D36E8" w:rsidRPr="00583014">
        <w:rPr>
          <w:color w:val="000000" w:themeColor="text1"/>
        </w:rPr>
        <w:t xml:space="preserve">for special education </w:t>
      </w:r>
      <w:r w:rsidR="00542025" w:rsidRPr="00583014">
        <w:rPr>
          <w:color w:val="000000" w:themeColor="text1"/>
        </w:rPr>
        <w:t xml:space="preserve">in February 2019. Therfore, the District argues that </w:t>
      </w:r>
      <w:r w:rsidR="006C45A2" w:rsidRPr="00583014">
        <w:rPr>
          <w:color w:val="000000" w:themeColor="text1"/>
        </w:rPr>
        <w:t>as</w:t>
      </w:r>
      <w:r w:rsidR="002D36E8" w:rsidRPr="00583014">
        <w:rPr>
          <w:color w:val="000000" w:themeColor="text1"/>
        </w:rPr>
        <w:t xml:space="preserve"> Parents</w:t>
      </w:r>
      <w:r w:rsidR="003F3D09" w:rsidRPr="00583014">
        <w:rPr>
          <w:color w:val="000000" w:themeColor="text1"/>
        </w:rPr>
        <w:t>’</w:t>
      </w:r>
      <w:r w:rsidR="002D36E8" w:rsidRPr="00583014">
        <w:rPr>
          <w:color w:val="000000" w:themeColor="text1"/>
        </w:rPr>
        <w:t xml:space="preserve"> Hearing Request was not filed until January 18, 2022</w:t>
      </w:r>
      <w:r w:rsidR="001C39E7" w:rsidRPr="00583014">
        <w:rPr>
          <w:color w:val="000000" w:themeColor="text1"/>
        </w:rPr>
        <w:t xml:space="preserve">, </w:t>
      </w:r>
      <w:r w:rsidR="006C45A2" w:rsidRPr="00583014">
        <w:rPr>
          <w:color w:val="000000" w:themeColor="text1"/>
        </w:rPr>
        <w:t xml:space="preserve"> </w:t>
      </w:r>
      <w:r w:rsidR="00955C77" w:rsidRPr="00583014">
        <w:rPr>
          <w:color w:val="000000" w:themeColor="text1"/>
        </w:rPr>
        <w:t xml:space="preserve">a </w:t>
      </w:r>
      <w:r w:rsidR="006C45A2" w:rsidRPr="00583014">
        <w:rPr>
          <w:color w:val="000000" w:themeColor="text1"/>
        </w:rPr>
        <w:t>matter of law, Parents’ claims prior to January 18, 2020 must be denied</w:t>
      </w:r>
      <w:r w:rsidRPr="00583014">
        <w:rPr>
          <w:color w:val="000000" w:themeColor="text1"/>
        </w:rPr>
        <w:t xml:space="preserve"> as </w:t>
      </w:r>
      <w:r w:rsidR="001C39E7" w:rsidRPr="00583014">
        <w:rPr>
          <w:color w:val="000000" w:themeColor="text1"/>
        </w:rPr>
        <w:t>they are</w:t>
      </w:r>
      <w:r w:rsidRPr="00583014">
        <w:rPr>
          <w:color w:val="000000" w:themeColor="text1"/>
        </w:rPr>
        <w:t xml:space="preserve"> beyond the</w:t>
      </w:r>
      <w:r w:rsidR="00C41F8F" w:rsidRPr="00583014">
        <w:rPr>
          <w:color w:val="000000" w:themeColor="text1"/>
        </w:rPr>
        <w:t xml:space="preserve"> IDEA’s</w:t>
      </w:r>
      <w:r w:rsidRPr="00583014">
        <w:rPr>
          <w:color w:val="000000" w:themeColor="text1"/>
        </w:rPr>
        <w:t xml:space="preserve"> two year statute of limitations.</w:t>
      </w:r>
      <w:r w:rsidR="0070402B" w:rsidRPr="00583014">
        <w:rPr>
          <w:color w:val="000000" w:themeColor="text1"/>
        </w:rPr>
        <w:t xml:space="preserve"> In response, </w:t>
      </w:r>
      <w:r w:rsidR="008C45CB" w:rsidRPr="00583014">
        <w:rPr>
          <w:color w:val="000000" w:themeColor="text1"/>
        </w:rPr>
        <w:t>P</w:t>
      </w:r>
      <w:r w:rsidR="0070402B" w:rsidRPr="00583014">
        <w:rPr>
          <w:color w:val="000000" w:themeColor="text1"/>
        </w:rPr>
        <w:t>arents assert that they were unaware of the stay-put provision</w:t>
      </w:r>
      <w:r w:rsidR="00CC6333" w:rsidRPr="00583014">
        <w:rPr>
          <w:color w:val="000000" w:themeColor="text1"/>
        </w:rPr>
        <w:t xml:space="preserve"> </w:t>
      </w:r>
      <w:r w:rsidR="003F3D09" w:rsidRPr="00583014">
        <w:rPr>
          <w:color w:val="000000" w:themeColor="text1"/>
        </w:rPr>
        <w:t>(</w:t>
      </w:r>
      <w:r w:rsidR="00C81176" w:rsidRPr="00583014">
        <w:rPr>
          <w:color w:val="000000" w:themeColor="text1"/>
        </w:rPr>
        <w:t xml:space="preserve">as were District staff who acknowledged that </w:t>
      </w:r>
      <w:r w:rsidR="001C39E7" w:rsidRPr="00583014">
        <w:rPr>
          <w:color w:val="000000" w:themeColor="text1"/>
        </w:rPr>
        <w:t>this</w:t>
      </w:r>
      <w:r w:rsidR="00C81176" w:rsidRPr="00583014">
        <w:rPr>
          <w:color w:val="000000" w:themeColor="text1"/>
        </w:rPr>
        <w:t xml:space="preserve"> right was not explained to Parents at the </w:t>
      </w:r>
      <w:r w:rsidR="00EE39D4" w:rsidRPr="00583014">
        <w:rPr>
          <w:color w:val="000000" w:themeColor="text1"/>
        </w:rPr>
        <w:t>time that Student was found</w:t>
      </w:r>
      <w:r w:rsidR="00C81176" w:rsidRPr="00583014">
        <w:rPr>
          <w:color w:val="000000" w:themeColor="text1"/>
        </w:rPr>
        <w:t xml:space="preserve"> </w:t>
      </w:r>
      <w:r w:rsidR="00EB4D22" w:rsidRPr="00583014">
        <w:rPr>
          <w:color w:val="000000" w:themeColor="text1"/>
        </w:rPr>
        <w:t>ineligible</w:t>
      </w:r>
      <w:r w:rsidR="003F3D09" w:rsidRPr="00583014">
        <w:rPr>
          <w:color w:val="000000" w:themeColor="text1"/>
        </w:rPr>
        <w:t>), and hence the IDEA’s two-year statute of limitations should not apply</w:t>
      </w:r>
      <w:r w:rsidR="00C81176" w:rsidRPr="00583014">
        <w:rPr>
          <w:color w:val="000000" w:themeColor="text1"/>
        </w:rPr>
        <w:t xml:space="preserve">. </w:t>
      </w:r>
      <w:r w:rsidR="0070402B" w:rsidRPr="00583014">
        <w:rPr>
          <w:color w:val="000000" w:themeColor="text1"/>
        </w:rPr>
        <w:t>(S-E</w:t>
      </w:r>
      <w:r w:rsidR="007211A6" w:rsidRPr="00583014">
        <w:rPr>
          <w:color w:val="000000" w:themeColor="text1"/>
        </w:rPr>
        <w:t xml:space="preserve">, </w:t>
      </w:r>
      <w:r w:rsidR="0070402B" w:rsidRPr="00583014">
        <w:rPr>
          <w:color w:val="000000" w:themeColor="text1"/>
        </w:rPr>
        <w:t>P-E-Audio)</w:t>
      </w:r>
    </w:p>
    <w:p w14:paraId="3D96DCDF" w14:textId="346E0CCC" w:rsidR="007A5F3B" w:rsidRPr="00583014" w:rsidRDefault="000C2F50" w:rsidP="007A5F3B">
      <w:pPr>
        <w:pStyle w:val="NormalWeb"/>
        <w:spacing w:before="0" w:beforeAutospacing="0" w:after="150" w:afterAutospacing="0"/>
        <w:textAlignment w:val="baseline"/>
        <w:rPr>
          <w:color w:val="000000" w:themeColor="text1"/>
        </w:rPr>
      </w:pPr>
      <w:r w:rsidRPr="00583014">
        <w:rPr>
          <w:color w:val="000000" w:themeColor="text1"/>
        </w:rPr>
        <w:t>The</w:t>
      </w:r>
      <w:r w:rsidR="009F44A5" w:rsidRPr="00583014">
        <w:rPr>
          <w:color w:val="000000" w:themeColor="text1"/>
        </w:rPr>
        <w:t xml:space="preserve"> IDEA’s</w:t>
      </w:r>
      <w:r w:rsidRPr="00583014">
        <w:rPr>
          <w:color w:val="000000" w:themeColor="text1"/>
        </w:rPr>
        <w:t xml:space="preserve"> </w:t>
      </w:r>
      <w:r w:rsidR="00EE39D4" w:rsidRPr="00583014">
        <w:rPr>
          <w:color w:val="000000" w:themeColor="text1"/>
        </w:rPr>
        <w:t>two</w:t>
      </w:r>
      <w:r w:rsidRPr="00583014">
        <w:rPr>
          <w:color w:val="000000" w:themeColor="text1"/>
        </w:rPr>
        <w:t xml:space="preserve">-year statute of limitations </w:t>
      </w:r>
      <w:r w:rsidR="0070402B" w:rsidRPr="00583014">
        <w:rPr>
          <w:color w:val="000000" w:themeColor="text1"/>
        </w:rPr>
        <w:t>does</w:t>
      </w:r>
      <w:r w:rsidRPr="00583014">
        <w:rPr>
          <w:color w:val="000000" w:themeColor="text1"/>
        </w:rPr>
        <w:t xml:space="preserve"> not apply if </w:t>
      </w:r>
      <w:r w:rsidR="0070402B" w:rsidRPr="00583014">
        <w:rPr>
          <w:color w:val="000000" w:themeColor="text1"/>
        </w:rPr>
        <w:t>a district</w:t>
      </w:r>
      <w:r w:rsidRPr="00583014">
        <w:rPr>
          <w:color w:val="000000" w:themeColor="text1"/>
        </w:rPr>
        <w:t xml:space="preserve"> withheld “</w:t>
      </w:r>
      <w:r w:rsidRPr="00583014">
        <w:rPr>
          <w:color w:val="000000" w:themeColor="text1"/>
          <w:bdr w:val="none" w:sz="0" w:space="0" w:color="auto" w:frame="1"/>
        </w:rPr>
        <w:t>information from [Parents] that was required under this subchapter to be provided to [them]</w:t>
      </w:r>
      <w:r w:rsidRPr="00583014">
        <w:rPr>
          <w:color w:val="000000" w:themeColor="text1"/>
        </w:rPr>
        <w:t>.”</w:t>
      </w:r>
      <w:r w:rsidRPr="00583014">
        <w:rPr>
          <w:rStyle w:val="FootnoteReference"/>
          <w:color w:val="000000" w:themeColor="text1"/>
        </w:rPr>
        <w:footnoteReference w:id="26"/>
      </w:r>
      <w:r w:rsidRPr="00583014">
        <w:rPr>
          <w:color w:val="000000" w:themeColor="text1"/>
        </w:rPr>
        <w:t xml:space="preserve"> 603 CMR 28.05(2)(a)(2) provides that where “the Team determines that the student is not eligible [for an IEP], the Team chairperson shall record the reason for such finding, list the meeting participants, and provide written notice to the parent of their rights in accordance with federal requirements within ten days of the Team meeting.”</w:t>
      </w:r>
      <w:r w:rsidRPr="00583014">
        <w:rPr>
          <w:rStyle w:val="FootnoteReference"/>
          <w:color w:val="000000" w:themeColor="text1"/>
        </w:rPr>
        <w:footnoteReference w:id="27"/>
      </w:r>
      <w:r w:rsidRPr="00583014">
        <w:rPr>
          <w:color w:val="000000" w:themeColor="text1"/>
        </w:rPr>
        <w:t xml:space="preserve"> The procedural safeguards notice must include a full explanation of IDEA procedural safeguards, including, but not limited to, the opportunity to present and resolve complaints through the due process complaint and state complaint </w:t>
      </w:r>
      <w:r w:rsidRPr="00583014">
        <w:rPr>
          <w:color w:val="000000" w:themeColor="text1"/>
        </w:rPr>
        <w:lastRenderedPageBreak/>
        <w:t>procedures, availability of mediation, and the student’s placement during pendency of due process proceedings.</w:t>
      </w:r>
      <w:r w:rsidRPr="00583014">
        <w:rPr>
          <w:rStyle w:val="FootnoteReference"/>
          <w:color w:val="000000" w:themeColor="text1"/>
        </w:rPr>
        <w:footnoteReference w:id="28"/>
      </w:r>
      <w:r w:rsidRPr="00583014">
        <w:rPr>
          <w:color w:val="000000" w:themeColor="text1"/>
        </w:rPr>
        <w:t xml:space="preserve"> </w:t>
      </w:r>
    </w:p>
    <w:p w14:paraId="34008D56" w14:textId="41C07EC1" w:rsidR="000C2F50" w:rsidRPr="00583014" w:rsidRDefault="000C2F50" w:rsidP="007A5F3B">
      <w:pPr>
        <w:pStyle w:val="NormalWeb"/>
        <w:spacing w:before="0" w:beforeAutospacing="0" w:after="150" w:afterAutospacing="0"/>
        <w:textAlignment w:val="baseline"/>
        <w:rPr>
          <w:color w:val="000000" w:themeColor="text1"/>
        </w:rPr>
      </w:pPr>
      <w:r w:rsidRPr="00583014">
        <w:rPr>
          <w:color w:val="000000" w:themeColor="text1"/>
        </w:rPr>
        <w:t xml:space="preserve">Therefore, in order to meet the IDEA’s above-quoted part D(ii) exception to the statute of limitations, Parents must </w:t>
      </w:r>
      <w:r w:rsidR="00EA63E6" w:rsidRPr="00583014">
        <w:rPr>
          <w:color w:val="000000" w:themeColor="text1"/>
        </w:rPr>
        <w:t>demonstrate</w:t>
      </w:r>
      <w:r w:rsidRPr="00583014">
        <w:rPr>
          <w:color w:val="000000" w:themeColor="text1"/>
        </w:rPr>
        <w:t xml:space="preserve">: first, that Melrose withheld information </w:t>
      </w:r>
      <w:r w:rsidR="00BE74A3" w:rsidRPr="00583014">
        <w:rPr>
          <w:color w:val="000000" w:themeColor="text1"/>
        </w:rPr>
        <w:t xml:space="preserve">it was </w:t>
      </w:r>
      <w:r w:rsidRPr="00583014">
        <w:rPr>
          <w:color w:val="000000" w:themeColor="text1"/>
        </w:rPr>
        <w:t>required to provided under 20 USC § 1411 through § 1419, part B of the federal special education statute; and second, that "parent was prevented from requesting the [due process] hearing due to</w:t>
      </w:r>
      <w:r w:rsidR="00820642" w:rsidRPr="00583014">
        <w:rPr>
          <w:color w:val="000000" w:themeColor="text1"/>
        </w:rPr>
        <w:t xml:space="preserve"> [</w:t>
      </w:r>
      <w:r w:rsidRPr="00583014">
        <w:rPr>
          <w:color w:val="000000" w:themeColor="text1"/>
        </w:rPr>
        <w:t>Melrose’s</w:t>
      </w:r>
      <w:r w:rsidR="00820642" w:rsidRPr="00583014">
        <w:rPr>
          <w:color w:val="000000" w:themeColor="text1"/>
        </w:rPr>
        <w:t>]</w:t>
      </w:r>
      <w:r w:rsidRPr="00583014">
        <w:rPr>
          <w:color w:val="000000" w:themeColor="text1"/>
        </w:rPr>
        <w:t xml:space="preserve"> withholding the required information.” Both prongs must be satisfied for the statute of limitations exception to apply.</w:t>
      </w:r>
      <w:r w:rsidRPr="00583014">
        <w:rPr>
          <w:rStyle w:val="apple-converted-space"/>
          <w:color w:val="000000" w:themeColor="text1"/>
        </w:rPr>
        <w:t> </w:t>
      </w:r>
      <w:r w:rsidRPr="00583014">
        <w:rPr>
          <w:color w:val="000000" w:themeColor="text1"/>
        </w:rPr>
        <w:t>In considering this exception to the</w:t>
      </w:r>
      <w:r w:rsidRPr="00583014">
        <w:rPr>
          <w:rStyle w:val="apple-converted-space"/>
          <w:color w:val="000000" w:themeColor="text1"/>
        </w:rPr>
        <w:t> </w:t>
      </w:r>
      <w:r w:rsidRPr="00583014">
        <w:rPr>
          <w:color w:val="000000" w:themeColor="text1"/>
        </w:rPr>
        <w:t xml:space="preserve">statute of limitations, </w:t>
      </w:r>
      <w:r w:rsidR="00BE74A3" w:rsidRPr="00583014">
        <w:rPr>
          <w:color w:val="000000" w:themeColor="text1"/>
        </w:rPr>
        <w:t>c</w:t>
      </w:r>
      <w:r w:rsidRPr="00583014">
        <w:rPr>
          <w:color w:val="000000" w:themeColor="text1"/>
        </w:rPr>
        <w:t>ourts have found that failure to provide this notice of procedural safeguards implicates both requirements of this exception , since the notice of procedural safeguards must, specifically, include information that advises Parents of their right to obtain a due process hearing and thereby contest a school district's actions.</w:t>
      </w:r>
      <w:r w:rsidRPr="00583014">
        <w:rPr>
          <w:rStyle w:val="FootnoteReference"/>
          <w:color w:val="000000" w:themeColor="text1"/>
        </w:rPr>
        <w:footnoteReference w:id="29"/>
      </w:r>
      <w:r w:rsidRPr="00583014">
        <w:rPr>
          <w:color w:val="000000" w:themeColor="text1"/>
        </w:rPr>
        <w:t xml:space="preserve"> With regard to the statute of limitations, </w:t>
      </w:r>
    </w:p>
    <w:p w14:paraId="143AE586" w14:textId="1EEC14FC" w:rsidR="000C2F50" w:rsidRPr="00583014" w:rsidRDefault="000C2F50" w:rsidP="00031E6E">
      <w:pPr>
        <w:pStyle w:val="NormalWeb"/>
        <w:spacing w:before="0" w:beforeAutospacing="0" w:after="150" w:afterAutospacing="0"/>
        <w:ind w:left="1440"/>
        <w:textAlignment w:val="baseline"/>
        <w:rPr>
          <w:color w:val="000000" w:themeColor="text1"/>
        </w:rPr>
      </w:pPr>
      <w:r w:rsidRPr="00583014">
        <w:rPr>
          <w:color w:val="000000" w:themeColor="text1"/>
        </w:rPr>
        <w:t>“w</w:t>
      </w:r>
      <w:r w:rsidRPr="00583014">
        <w:rPr>
          <w:color w:val="000000" w:themeColor="text1"/>
          <w:shd w:val="clear" w:color="auto" w:fill="FFFFFF"/>
        </w:rPr>
        <w:t>hen a local educational agency delivers a copy of</w:t>
      </w:r>
      <w:r w:rsidRPr="00583014">
        <w:rPr>
          <w:rStyle w:val="apple-converted-space"/>
          <w:color w:val="000000" w:themeColor="text1"/>
          <w:shd w:val="clear" w:color="auto" w:fill="FFFFFF"/>
        </w:rPr>
        <w:t> </w:t>
      </w:r>
      <w:r w:rsidRPr="00583014">
        <w:rPr>
          <w:rStyle w:val="coconcept3841"/>
          <w:color w:val="000000" w:themeColor="text1"/>
          <w:bdr w:val="none" w:sz="0" w:space="0" w:color="auto" w:frame="1"/>
          <w:shd w:val="clear" w:color="auto" w:fill="FFFFFF"/>
        </w:rPr>
        <w:t>IDEA</w:t>
      </w:r>
      <w:r w:rsidRPr="00583014">
        <w:rPr>
          <w:rStyle w:val="apple-converted-space"/>
          <w:color w:val="000000" w:themeColor="text1"/>
          <w:shd w:val="clear" w:color="auto" w:fill="FFFFFF"/>
        </w:rPr>
        <w:t> </w:t>
      </w:r>
      <w:r w:rsidRPr="00583014">
        <w:rPr>
          <w:color w:val="000000" w:themeColor="text1"/>
          <w:shd w:val="clear" w:color="auto" w:fill="FFFFFF"/>
        </w:rPr>
        <w:t>procedural safeguards to parents, the</w:t>
      </w:r>
      <w:r w:rsidRPr="00583014">
        <w:rPr>
          <w:rStyle w:val="apple-converted-space"/>
          <w:color w:val="000000" w:themeColor="text1"/>
          <w:shd w:val="clear" w:color="auto" w:fill="FFFFFF"/>
        </w:rPr>
        <w:t> </w:t>
      </w:r>
      <w:r w:rsidRPr="00583014">
        <w:rPr>
          <w:rStyle w:val="coconcept1521"/>
          <w:color w:val="000000" w:themeColor="text1"/>
          <w:bdr w:val="none" w:sz="0" w:space="0" w:color="auto" w:frame="1"/>
          <w:shd w:val="clear" w:color="auto" w:fill="FFFFFF"/>
        </w:rPr>
        <w:t>statutes</w:t>
      </w:r>
      <w:r w:rsidRPr="00583014">
        <w:rPr>
          <w:rStyle w:val="apple-converted-space"/>
          <w:color w:val="000000" w:themeColor="text1"/>
          <w:shd w:val="clear" w:color="auto" w:fill="FFFFFF"/>
        </w:rPr>
        <w:t> </w:t>
      </w:r>
      <w:r w:rsidRPr="00583014">
        <w:rPr>
          <w:color w:val="000000" w:themeColor="text1"/>
          <w:shd w:val="clear" w:color="auto" w:fill="FFFFFF"/>
        </w:rPr>
        <w:t>of</w:t>
      </w:r>
      <w:r w:rsidRPr="00583014">
        <w:rPr>
          <w:rStyle w:val="apple-converted-space"/>
          <w:color w:val="000000" w:themeColor="text1"/>
          <w:shd w:val="clear" w:color="auto" w:fill="FFFFFF"/>
        </w:rPr>
        <w:t> </w:t>
      </w:r>
      <w:r w:rsidRPr="00583014">
        <w:rPr>
          <w:rStyle w:val="coconcept2636"/>
          <w:color w:val="000000" w:themeColor="text1"/>
          <w:bdr w:val="none" w:sz="0" w:space="0" w:color="auto" w:frame="1"/>
          <w:shd w:val="clear" w:color="auto" w:fill="FFFFFF"/>
        </w:rPr>
        <w:t>limitations</w:t>
      </w:r>
      <w:r w:rsidRPr="00583014">
        <w:rPr>
          <w:rStyle w:val="apple-converted-space"/>
          <w:color w:val="000000" w:themeColor="text1"/>
          <w:shd w:val="clear" w:color="auto" w:fill="FFFFFF"/>
        </w:rPr>
        <w:t> </w:t>
      </w:r>
      <w:r w:rsidRPr="00583014">
        <w:rPr>
          <w:color w:val="000000" w:themeColor="text1"/>
          <w:shd w:val="clear" w:color="auto" w:fill="FFFFFF"/>
        </w:rPr>
        <w:t>for</w:t>
      </w:r>
      <w:r w:rsidRPr="00583014">
        <w:rPr>
          <w:rStyle w:val="apple-converted-space"/>
          <w:color w:val="000000" w:themeColor="text1"/>
          <w:shd w:val="clear" w:color="auto" w:fill="FFFFFF"/>
        </w:rPr>
        <w:t> </w:t>
      </w:r>
      <w:r w:rsidRPr="00583014">
        <w:rPr>
          <w:rStyle w:val="coconcept3841"/>
          <w:color w:val="000000" w:themeColor="text1"/>
          <w:bdr w:val="none" w:sz="0" w:space="0" w:color="auto" w:frame="1"/>
          <w:shd w:val="clear" w:color="auto" w:fill="FFFFFF"/>
        </w:rPr>
        <w:t>IDEA</w:t>
      </w:r>
      <w:r w:rsidRPr="00583014">
        <w:rPr>
          <w:rStyle w:val="apple-converted-space"/>
          <w:color w:val="000000" w:themeColor="text1"/>
          <w:shd w:val="clear" w:color="auto" w:fill="FFFFFF"/>
        </w:rPr>
        <w:t> </w:t>
      </w:r>
      <w:r w:rsidRPr="00583014">
        <w:rPr>
          <w:color w:val="000000" w:themeColor="text1"/>
          <w:shd w:val="clear" w:color="auto" w:fill="FFFFFF"/>
        </w:rPr>
        <w:t>violations commence without disturbance.</w:t>
      </w:r>
      <w:r w:rsidRPr="00583014">
        <w:rPr>
          <w:rStyle w:val="apple-converted-space"/>
          <w:color w:val="000000" w:themeColor="text1"/>
          <w:shd w:val="clear" w:color="auto" w:fill="FFFFFF"/>
        </w:rPr>
        <w:t> </w:t>
      </w:r>
      <w:r w:rsidRPr="00583014">
        <w:rPr>
          <w:color w:val="000000" w:themeColor="text1"/>
          <w:shd w:val="clear" w:color="auto" w:fill="FFFFFF"/>
        </w:rPr>
        <w:t>Regardless of whether parents later examine the text of these safeguards to acquire actual knowledge, that simple act suffices to impute upon them constructive knowledge of their various rights under the</w:t>
      </w:r>
      <w:r w:rsidRPr="00583014">
        <w:rPr>
          <w:rStyle w:val="apple-converted-space"/>
          <w:color w:val="000000" w:themeColor="text1"/>
          <w:shd w:val="clear" w:color="auto" w:fill="FFFFFF"/>
        </w:rPr>
        <w:t> </w:t>
      </w:r>
      <w:r w:rsidRPr="00583014">
        <w:rPr>
          <w:rStyle w:val="coconcept3841"/>
          <w:color w:val="000000" w:themeColor="text1"/>
          <w:bdr w:val="none" w:sz="0" w:space="0" w:color="auto" w:frame="1"/>
          <w:shd w:val="clear" w:color="auto" w:fill="FFFFFF"/>
        </w:rPr>
        <w:t>IDEA</w:t>
      </w:r>
      <w:r w:rsidRPr="00583014">
        <w:rPr>
          <w:color w:val="000000" w:themeColor="text1"/>
          <w:shd w:val="clear" w:color="auto" w:fill="FFFFFF"/>
        </w:rPr>
        <w:t>. Conversely, in the absence of some other source of</w:t>
      </w:r>
      <w:r w:rsidRPr="00583014">
        <w:rPr>
          <w:rStyle w:val="apple-converted-space"/>
          <w:color w:val="000000" w:themeColor="text1"/>
          <w:shd w:val="clear" w:color="auto" w:fill="FFFFFF"/>
        </w:rPr>
        <w:t> </w:t>
      </w:r>
      <w:r w:rsidRPr="00583014">
        <w:rPr>
          <w:rStyle w:val="coconcept3841"/>
          <w:color w:val="000000" w:themeColor="text1"/>
          <w:bdr w:val="none" w:sz="0" w:space="0" w:color="auto" w:frame="1"/>
          <w:shd w:val="clear" w:color="auto" w:fill="FFFFFF"/>
        </w:rPr>
        <w:t>IDEA</w:t>
      </w:r>
      <w:r w:rsidRPr="00583014">
        <w:rPr>
          <w:rStyle w:val="apple-converted-space"/>
          <w:color w:val="000000" w:themeColor="text1"/>
          <w:shd w:val="clear" w:color="auto" w:fill="FFFFFF"/>
        </w:rPr>
        <w:t> </w:t>
      </w:r>
      <w:r w:rsidRPr="00583014">
        <w:rPr>
          <w:color w:val="000000" w:themeColor="text1"/>
          <w:shd w:val="clear" w:color="auto" w:fill="FFFFFF"/>
        </w:rPr>
        <w:t>information, a local educational agency's withholding of procedural safeguards would act to prevent parents from requesting a due process hearing to administratively contest</w:t>
      </w:r>
      <w:r w:rsidRPr="00583014">
        <w:rPr>
          <w:rStyle w:val="apple-converted-space"/>
          <w:color w:val="000000" w:themeColor="text1"/>
          <w:shd w:val="clear" w:color="auto" w:fill="FFFFFF"/>
        </w:rPr>
        <w:t> </w:t>
      </w:r>
      <w:r w:rsidRPr="00583014">
        <w:rPr>
          <w:rStyle w:val="coconcept3841"/>
          <w:color w:val="000000" w:themeColor="text1"/>
          <w:bdr w:val="none" w:sz="0" w:space="0" w:color="auto" w:frame="1"/>
          <w:shd w:val="clear" w:color="auto" w:fill="FFFFFF"/>
        </w:rPr>
        <w:t>IDEA</w:t>
      </w:r>
      <w:r w:rsidRPr="00583014">
        <w:rPr>
          <w:rStyle w:val="apple-converted-space"/>
          <w:color w:val="000000" w:themeColor="text1"/>
          <w:shd w:val="clear" w:color="auto" w:fill="FFFFFF"/>
        </w:rPr>
        <w:t> </w:t>
      </w:r>
      <w:r w:rsidRPr="00583014">
        <w:rPr>
          <w:color w:val="000000" w:themeColor="text1"/>
          <w:shd w:val="clear" w:color="auto" w:fill="FFFFFF"/>
        </w:rPr>
        <w:t>violations until such time as an intervening source apprised them of their rights.”</w:t>
      </w:r>
      <w:r w:rsidRPr="00583014">
        <w:rPr>
          <w:rStyle w:val="FootnoteReference"/>
          <w:color w:val="000000" w:themeColor="text1"/>
          <w:shd w:val="clear" w:color="auto" w:fill="FFFFFF"/>
        </w:rPr>
        <w:footnoteReference w:id="30"/>
      </w:r>
    </w:p>
    <w:p w14:paraId="4FFC58C4" w14:textId="77777777" w:rsidR="007002BF" w:rsidRPr="00583014" w:rsidRDefault="007002BF" w:rsidP="007002BF">
      <w:pPr>
        <w:shd w:val="clear" w:color="auto" w:fill="FFFFFF"/>
        <w:spacing w:before="100" w:beforeAutospacing="1"/>
        <w:rPr>
          <w:color w:val="000000" w:themeColor="text1"/>
        </w:rPr>
      </w:pPr>
      <w:r w:rsidRPr="00583014">
        <w:rPr>
          <w:color w:val="000000" w:themeColor="text1"/>
        </w:rPr>
        <w:t>Districts must provide the parents of a child with a disability with notice of the procedural safeguards under IDEA.</w:t>
      </w:r>
      <w:r w:rsidRPr="00583014">
        <w:rPr>
          <w:rStyle w:val="FootnoteReference"/>
          <w:color w:val="000000" w:themeColor="text1"/>
        </w:rPr>
        <w:footnoteReference w:id="31"/>
      </w:r>
      <w:r w:rsidRPr="00583014">
        <w:rPr>
          <w:color w:val="000000" w:themeColor="text1"/>
        </w:rPr>
        <w:t xml:space="preserve"> This notice must be provided once every year, except that a copy must also be provided upon initial referral or parental request for evaluation; upon receipt of the first state complaint in the school year; upon receipt of the first due process complaint in the school year; in accordance with disciplinary procedures; and upon parental request.</w:t>
      </w:r>
      <w:r w:rsidRPr="00583014">
        <w:rPr>
          <w:rStyle w:val="FootnoteReference"/>
          <w:color w:val="000000" w:themeColor="text1"/>
        </w:rPr>
        <w:footnoteReference w:id="32"/>
      </w:r>
    </w:p>
    <w:p w14:paraId="1EE6486C" w14:textId="77777777" w:rsidR="007002BF" w:rsidRPr="00583014" w:rsidRDefault="007002BF" w:rsidP="007002BF">
      <w:pPr>
        <w:pStyle w:val="NormalWeb"/>
        <w:spacing w:before="0" w:beforeAutospacing="0" w:after="150" w:afterAutospacing="0"/>
        <w:textAlignment w:val="baseline"/>
        <w:rPr>
          <w:color w:val="000000" w:themeColor="text1"/>
        </w:rPr>
      </w:pPr>
    </w:p>
    <w:p w14:paraId="3C999485" w14:textId="6A6785C7" w:rsidR="00444C39" w:rsidRPr="00583014" w:rsidRDefault="005C632B" w:rsidP="00031E6E">
      <w:pPr>
        <w:spacing w:after="100" w:afterAutospacing="1"/>
        <w:rPr>
          <w:color w:val="000000" w:themeColor="text1"/>
        </w:rPr>
      </w:pPr>
      <w:r w:rsidRPr="00583014">
        <w:rPr>
          <w:color w:val="000000" w:themeColor="text1"/>
        </w:rPr>
        <w:t xml:space="preserve">Here, </w:t>
      </w:r>
      <w:r w:rsidR="00D94712" w:rsidRPr="00583014">
        <w:rPr>
          <w:color w:val="000000" w:themeColor="text1"/>
        </w:rPr>
        <w:t>Parents indisputably received a copy of the DESE-developed Parent's Notice of Procedural Safeguards at the conclusion of the IEP Team meeting on February 6, 2019</w:t>
      </w:r>
      <w:r w:rsidR="00702121" w:rsidRPr="00583014">
        <w:rPr>
          <w:color w:val="000000" w:themeColor="text1"/>
        </w:rPr>
        <w:t>,</w:t>
      </w:r>
      <w:r w:rsidR="00D94712" w:rsidRPr="00583014">
        <w:rPr>
          <w:color w:val="000000" w:themeColor="text1"/>
        </w:rPr>
        <w:t xml:space="preserve"> and again on </w:t>
      </w:r>
      <w:r w:rsidR="00D94712" w:rsidRPr="00583014">
        <w:rPr>
          <w:color w:val="000000" w:themeColor="text1"/>
        </w:rPr>
        <w:lastRenderedPageBreak/>
        <w:t>February 16, 2019</w:t>
      </w:r>
      <w:r w:rsidR="00702121" w:rsidRPr="00583014">
        <w:rPr>
          <w:color w:val="000000" w:themeColor="text1"/>
        </w:rPr>
        <w:t>,</w:t>
      </w:r>
      <w:r w:rsidR="00D94712" w:rsidRPr="00583014">
        <w:rPr>
          <w:color w:val="000000" w:themeColor="text1"/>
        </w:rPr>
        <w:t xml:space="preserve"> </w:t>
      </w:r>
      <w:r w:rsidR="006650C2" w:rsidRPr="00583014">
        <w:rPr>
          <w:color w:val="000000" w:themeColor="text1"/>
        </w:rPr>
        <w:t>which</w:t>
      </w:r>
      <w:r w:rsidR="007002BF" w:rsidRPr="00583014">
        <w:rPr>
          <w:color w:val="000000" w:themeColor="text1"/>
        </w:rPr>
        <w:t xml:space="preserve"> Notice</w:t>
      </w:r>
      <w:r w:rsidR="006650C2" w:rsidRPr="00583014">
        <w:rPr>
          <w:color w:val="000000" w:themeColor="text1"/>
        </w:rPr>
        <w:t xml:space="preserve"> </w:t>
      </w:r>
      <w:r w:rsidR="00D94712" w:rsidRPr="00583014">
        <w:rPr>
          <w:color w:val="000000" w:themeColor="text1"/>
        </w:rPr>
        <w:t>inform</w:t>
      </w:r>
      <w:r w:rsidR="006650C2" w:rsidRPr="00583014">
        <w:rPr>
          <w:color w:val="000000" w:themeColor="text1"/>
        </w:rPr>
        <w:t>ed</w:t>
      </w:r>
      <w:r w:rsidR="00D94712" w:rsidRPr="00583014">
        <w:rPr>
          <w:color w:val="000000" w:themeColor="text1"/>
        </w:rPr>
        <w:t xml:space="preserve"> them of </w:t>
      </w:r>
      <w:r w:rsidR="007002BF" w:rsidRPr="00583014">
        <w:rPr>
          <w:color w:val="000000" w:themeColor="text1"/>
        </w:rPr>
        <w:t xml:space="preserve">both </w:t>
      </w:r>
      <w:r w:rsidR="00D94712" w:rsidRPr="00583014">
        <w:rPr>
          <w:color w:val="000000" w:themeColor="text1"/>
        </w:rPr>
        <w:t xml:space="preserve">their right to stay-put and the dispute resolution process. (S-B, S-C, S-D) </w:t>
      </w:r>
      <w:r w:rsidR="009759D3" w:rsidRPr="00583014">
        <w:rPr>
          <w:color w:val="000000" w:themeColor="text1"/>
        </w:rPr>
        <w:t>In addition</w:t>
      </w:r>
      <w:r w:rsidR="005804B9" w:rsidRPr="00583014">
        <w:rPr>
          <w:color w:val="000000" w:themeColor="text1"/>
        </w:rPr>
        <w:t>, o</w:t>
      </w:r>
      <w:r w:rsidR="0070402B" w:rsidRPr="00583014">
        <w:rPr>
          <w:color w:val="000000" w:themeColor="text1"/>
        </w:rPr>
        <w:t xml:space="preserve">n February 8, 2019, Parent </w:t>
      </w:r>
      <w:r w:rsidR="001501F6" w:rsidRPr="00583014">
        <w:rPr>
          <w:color w:val="000000" w:themeColor="text1"/>
        </w:rPr>
        <w:t>in fact invoked stay</w:t>
      </w:r>
      <w:r w:rsidR="007002BF" w:rsidRPr="00583014">
        <w:rPr>
          <w:color w:val="000000" w:themeColor="text1"/>
        </w:rPr>
        <w:t>-</w:t>
      </w:r>
      <w:r w:rsidR="001501F6" w:rsidRPr="00583014">
        <w:rPr>
          <w:color w:val="000000" w:themeColor="text1"/>
        </w:rPr>
        <w:t xml:space="preserve"> put rights by stating in an email, “</w:t>
      </w:r>
      <w:r w:rsidR="0070402B" w:rsidRPr="00583014">
        <w:rPr>
          <w:color w:val="000000" w:themeColor="text1"/>
        </w:rPr>
        <w:t>In the mean time [sic]</w:t>
      </w:r>
      <w:r w:rsidR="00031E6E" w:rsidRPr="00583014">
        <w:rPr>
          <w:color w:val="000000" w:themeColor="text1"/>
        </w:rPr>
        <w:t xml:space="preserve"> </w:t>
      </w:r>
      <w:r w:rsidR="0070402B" w:rsidRPr="00583014">
        <w:rPr>
          <w:color w:val="000000" w:themeColor="text1"/>
        </w:rPr>
        <w:t>I want to make sure [Student] will continue to receive services? If you could pass on the message that I would like to meet with everyone hopefully next week.”  (P-E-1)</w:t>
      </w:r>
      <w:r w:rsidR="001501F6" w:rsidRPr="00583014">
        <w:rPr>
          <w:color w:val="000000" w:themeColor="text1"/>
        </w:rPr>
        <w:t xml:space="preserve"> </w:t>
      </w:r>
      <w:r w:rsidR="0070402B" w:rsidRPr="00583014">
        <w:rPr>
          <w:color w:val="000000" w:themeColor="text1"/>
        </w:rPr>
        <w:t>On February 13, 2019</w:t>
      </w:r>
      <w:r w:rsidR="006650C2" w:rsidRPr="00583014">
        <w:rPr>
          <w:color w:val="000000" w:themeColor="text1"/>
        </w:rPr>
        <w:t>,</w:t>
      </w:r>
      <w:r w:rsidR="0070402B" w:rsidRPr="00583014">
        <w:rPr>
          <w:color w:val="000000" w:themeColor="text1"/>
        </w:rPr>
        <w:t xml:space="preserve"> Parent again </w:t>
      </w:r>
      <w:r w:rsidR="001501F6" w:rsidRPr="00583014">
        <w:rPr>
          <w:color w:val="000000" w:themeColor="text1"/>
        </w:rPr>
        <w:t>requested “</w:t>
      </w:r>
      <w:r w:rsidR="0070402B" w:rsidRPr="00583014">
        <w:rPr>
          <w:color w:val="000000" w:themeColor="text1"/>
        </w:rPr>
        <w:t>to reconvene with everyone as soon as possible.” (PE-1)</w:t>
      </w:r>
      <w:r w:rsidR="00C0691A" w:rsidRPr="00583014">
        <w:rPr>
          <w:color w:val="000000" w:themeColor="text1"/>
        </w:rPr>
        <w:t xml:space="preserve"> </w:t>
      </w:r>
      <w:r w:rsidR="005804B9" w:rsidRPr="00583014">
        <w:rPr>
          <w:color w:val="000000" w:themeColor="text1"/>
        </w:rPr>
        <w:t xml:space="preserve"> </w:t>
      </w:r>
      <w:r w:rsidR="00BF51CE" w:rsidRPr="00583014">
        <w:rPr>
          <w:color w:val="000000" w:themeColor="text1"/>
        </w:rPr>
        <w:t xml:space="preserve">Based on the submitted exhibits, </w:t>
      </w:r>
      <w:r w:rsidR="00A108A2" w:rsidRPr="00583014">
        <w:rPr>
          <w:color w:val="000000" w:themeColor="text1"/>
        </w:rPr>
        <w:t xml:space="preserve">I cannot find that </w:t>
      </w:r>
      <w:r w:rsidR="00A52DF3" w:rsidRPr="00583014">
        <w:rPr>
          <w:color w:val="000000" w:themeColor="text1"/>
        </w:rPr>
        <w:t xml:space="preserve">the District failed to provide </w:t>
      </w:r>
      <w:r w:rsidR="007002BF" w:rsidRPr="00583014">
        <w:rPr>
          <w:color w:val="000000" w:themeColor="text1"/>
        </w:rPr>
        <w:t xml:space="preserve">Parents </w:t>
      </w:r>
      <w:r w:rsidR="00A108A2" w:rsidRPr="00583014">
        <w:rPr>
          <w:color w:val="000000" w:themeColor="text1"/>
        </w:rPr>
        <w:t>with their p</w:t>
      </w:r>
      <w:r w:rsidR="00A069F8" w:rsidRPr="00583014">
        <w:rPr>
          <w:color w:val="000000" w:themeColor="text1"/>
        </w:rPr>
        <w:t xml:space="preserve">rocedural </w:t>
      </w:r>
      <w:r w:rsidR="00A108A2" w:rsidRPr="00583014">
        <w:rPr>
          <w:color w:val="000000" w:themeColor="text1"/>
        </w:rPr>
        <w:t>s</w:t>
      </w:r>
      <w:r w:rsidR="00A069F8" w:rsidRPr="00583014">
        <w:rPr>
          <w:color w:val="000000" w:themeColor="text1"/>
        </w:rPr>
        <w:t>afeguards</w:t>
      </w:r>
      <w:r w:rsidR="0074440E" w:rsidRPr="00583014">
        <w:rPr>
          <w:color w:val="000000" w:themeColor="text1"/>
        </w:rPr>
        <w:t xml:space="preserve"> informing them of their rights following a finding of ineligibility</w:t>
      </w:r>
      <w:r w:rsidR="00A069F8" w:rsidRPr="00583014">
        <w:rPr>
          <w:color w:val="000000" w:themeColor="text1"/>
        </w:rPr>
        <w:t>.</w:t>
      </w:r>
      <w:r w:rsidR="000E045D" w:rsidRPr="00583014">
        <w:rPr>
          <w:rStyle w:val="FootnoteReference"/>
          <w:color w:val="000000" w:themeColor="text1"/>
        </w:rPr>
        <w:footnoteReference w:id="33"/>
      </w:r>
      <w:r w:rsidR="00775E95" w:rsidRPr="00583014">
        <w:rPr>
          <w:color w:val="000000" w:themeColor="text1"/>
        </w:rPr>
        <w:t xml:space="preserve"> (P-E-Audio) </w:t>
      </w:r>
      <w:r w:rsidR="00220EB5" w:rsidRPr="00583014">
        <w:rPr>
          <w:color w:val="000000" w:themeColor="text1"/>
        </w:rPr>
        <w:t>As</w:t>
      </w:r>
      <w:r w:rsidR="00031E6E" w:rsidRPr="00583014">
        <w:rPr>
          <w:color w:val="000000" w:themeColor="text1"/>
        </w:rPr>
        <w:t xml:space="preserve"> </w:t>
      </w:r>
      <w:r w:rsidR="00BA5477" w:rsidRPr="00583014">
        <w:rPr>
          <w:color w:val="000000" w:themeColor="text1"/>
          <w:shd w:val="clear" w:color="auto" w:fill="FFFFFF"/>
        </w:rPr>
        <w:t>n</w:t>
      </w:r>
      <w:r w:rsidR="00031E6E" w:rsidRPr="00583014">
        <w:rPr>
          <w:color w:val="000000" w:themeColor="text1"/>
          <w:shd w:val="clear" w:color="auto" w:fill="FFFFFF"/>
        </w:rPr>
        <w:t xml:space="preserve">o </w:t>
      </w:r>
      <w:r w:rsidR="005B4ACD" w:rsidRPr="00583014">
        <w:rPr>
          <w:color w:val="000000" w:themeColor="text1"/>
          <w:shd w:val="clear" w:color="auto" w:fill="FFFFFF"/>
        </w:rPr>
        <w:t>d</w:t>
      </w:r>
      <w:r w:rsidR="00031E6E" w:rsidRPr="00583014">
        <w:rPr>
          <w:color w:val="000000" w:themeColor="text1"/>
          <w:shd w:val="clear" w:color="auto" w:fill="FFFFFF"/>
        </w:rPr>
        <w:t>isputed issue</w:t>
      </w:r>
      <w:r w:rsidR="005B4ACD" w:rsidRPr="00583014">
        <w:rPr>
          <w:color w:val="000000" w:themeColor="text1"/>
          <w:shd w:val="clear" w:color="auto" w:fill="FFFFFF"/>
        </w:rPr>
        <w:t>s</w:t>
      </w:r>
      <w:r w:rsidR="00031E6E" w:rsidRPr="00583014">
        <w:rPr>
          <w:color w:val="000000" w:themeColor="text1"/>
          <w:shd w:val="clear" w:color="auto" w:fill="FFFFFF"/>
        </w:rPr>
        <w:t xml:space="preserve"> of material fact exist as to Parents’ notice of their “stay-put right”</w:t>
      </w:r>
      <w:r w:rsidR="005B4ACD" w:rsidRPr="00583014">
        <w:rPr>
          <w:color w:val="000000" w:themeColor="text1"/>
          <w:shd w:val="clear" w:color="auto" w:fill="FFFFFF"/>
        </w:rPr>
        <w:t xml:space="preserve">, </w:t>
      </w:r>
      <w:r w:rsidR="00031E6E" w:rsidRPr="00583014">
        <w:rPr>
          <w:color w:val="000000" w:themeColor="text1"/>
          <w:shd w:val="clear" w:color="auto" w:fill="FFFFFF"/>
        </w:rPr>
        <w:t>Parents’ claims prior to January 18, 2020 must be denied as a matter of law</w:t>
      </w:r>
      <w:r w:rsidR="009F44A5" w:rsidRPr="00583014">
        <w:rPr>
          <w:color w:val="000000" w:themeColor="text1"/>
        </w:rPr>
        <w:t>.</w:t>
      </w:r>
      <w:r w:rsidR="00DA475B" w:rsidRPr="00583014">
        <w:rPr>
          <w:rStyle w:val="FootnoteReference"/>
          <w:color w:val="000000" w:themeColor="text1"/>
        </w:rPr>
        <w:footnoteReference w:id="34"/>
      </w:r>
      <w:r w:rsidR="004518E5" w:rsidRPr="00583014">
        <w:rPr>
          <w:rStyle w:val="FootnoteReference"/>
          <w:color w:val="000000" w:themeColor="text1"/>
        </w:rPr>
        <w:t xml:space="preserve"> </w:t>
      </w:r>
      <w:r w:rsidR="00EF6CD2" w:rsidRPr="00583014">
        <w:rPr>
          <w:color w:val="000000" w:themeColor="text1"/>
        </w:rPr>
        <w:t xml:space="preserve"> </w:t>
      </w:r>
      <w:r w:rsidR="005B4ACD" w:rsidRPr="00583014">
        <w:rPr>
          <w:color w:val="000000" w:themeColor="text1"/>
        </w:rPr>
        <w:t>Hence, s</w:t>
      </w:r>
      <w:r w:rsidR="001D7ACB" w:rsidRPr="00583014">
        <w:rPr>
          <w:color w:val="000000" w:themeColor="text1"/>
        </w:rPr>
        <w:t xml:space="preserve">ummary </w:t>
      </w:r>
      <w:r w:rsidR="005B4ACD" w:rsidRPr="00583014">
        <w:rPr>
          <w:color w:val="000000" w:themeColor="text1"/>
        </w:rPr>
        <w:t>j</w:t>
      </w:r>
      <w:r w:rsidR="001D7ACB" w:rsidRPr="00583014">
        <w:rPr>
          <w:color w:val="000000" w:themeColor="text1"/>
        </w:rPr>
        <w:t>udgment is ordered as to</w:t>
      </w:r>
      <w:r w:rsidR="00031A4B" w:rsidRPr="00583014">
        <w:rPr>
          <w:color w:val="000000" w:themeColor="text1"/>
        </w:rPr>
        <w:t xml:space="preserve"> ISSUE A, </w:t>
      </w:r>
      <w:r w:rsidR="00031A4B" w:rsidRPr="00583014">
        <w:rPr>
          <w:i/>
          <w:iCs/>
          <w:color w:val="000000" w:themeColor="text1"/>
        </w:rPr>
        <w:t>supra</w:t>
      </w:r>
      <w:r w:rsidR="00031A4B" w:rsidRPr="00583014">
        <w:rPr>
          <w:color w:val="000000" w:themeColor="text1"/>
        </w:rPr>
        <w:t>, and</w:t>
      </w:r>
      <w:r w:rsidR="001D7ACB" w:rsidRPr="00583014">
        <w:rPr>
          <w:color w:val="000000" w:themeColor="text1"/>
        </w:rPr>
        <w:t xml:space="preserve"> </w:t>
      </w:r>
      <w:r w:rsidR="00BA5477" w:rsidRPr="00583014">
        <w:rPr>
          <w:color w:val="000000" w:themeColor="text1"/>
        </w:rPr>
        <w:t xml:space="preserve">Issue </w:t>
      </w:r>
      <w:r w:rsidR="00EB6F08" w:rsidRPr="00583014">
        <w:rPr>
          <w:color w:val="000000" w:themeColor="text1"/>
        </w:rPr>
        <w:t xml:space="preserve">No. </w:t>
      </w:r>
      <w:r w:rsidR="00BA5477" w:rsidRPr="00583014">
        <w:rPr>
          <w:color w:val="000000" w:themeColor="text1"/>
        </w:rPr>
        <w:t>1, inclusive of (a) and (b)</w:t>
      </w:r>
      <w:r w:rsidR="001D7ACB" w:rsidRPr="00583014">
        <w:rPr>
          <w:color w:val="000000" w:themeColor="text1"/>
        </w:rPr>
        <w:t>.</w:t>
      </w:r>
      <w:r w:rsidR="000268C4" w:rsidRPr="00583014">
        <w:rPr>
          <w:rStyle w:val="FootnoteReference"/>
          <w:color w:val="000000" w:themeColor="text1"/>
        </w:rPr>
        <w:t xml:space="preserve"> </w:t>
      </w:r>
      <w:r w:rsidR="000268C4" w:rsidRPr="00583014">
        <w:rPr>
          <w:rStyle w:val="FootnoteReference"/>
          <w:color w:val="000000" w:themeColor="text1"/>
        </w:rPr>
        <w:footnoteReference w:id="35"/>
      </w:r>
    </w:p>
    <w:p w14:paraId="1C8F57FF" w14:textId="3A2A1247" w:rsidR="00A054CC" w:rsidRPr="00583014" w:rsidRDefault="00483FD3" w:rsidP="009A5CF7">
      <w:pPr>
        <w:pStyle w:val="ListParagraph"/>
        <w:numPr>
          <w:ilvl w:val="0"/>
          <w:numId w:val="1"/>
        </w:numPr>
        <w:shd w:val="clear" w:color="auto" w:fill="FFFFFF"/>
        <w:spacing w:before="100" w:beforeAutospacing="1"/>
        <w:rPr>
          <w:color w:val="000000" w:themeColor="text1"/>
          <w:u w:val="single"/>
        </w:rPr>
      </w:pPr>
      <w:r w:rsidRPr="00583014">
        <w:rPr>
          <w:color w:val="000000" w:themeColor="text1"/>
          <w:u w:val="single"/>
        </w:rPr>
        <w:t>T</w:t>
      </w:r>
      <w:r w:rsidR="00645F62" w:rsidRPr="00583014">
        <w:rPr>
          <w:color w:val="000000" w:themeColor="text1"/>
          <w:u w:val="single"/>
        </w:rPr>
        <w:t xml:space="preserve">here </w:t>
      </w:r>
      <w:r w:rsidR="001669AE" w:rsidRPr="00583014">
        <w:rPr>
          <w:color w:val="000000" w:themeColor="text1"/>
          <w:u w:val="single"/>
        </w:rPr>
        <w:t xml:space="preserve">Is </w:t>
      </w:r>
      <w:r w:rsidR="00DD37A6" w:rsidRPr="00583014">
        <w:rPr>
          <w:color w:val="000000" w:themeColor="text1"/>
          <w:u w:val="single"/>
        </w:rPr>
        <w:t>A</w:t>
      </w:r>
      <w:r w:rsidR="001669AE" w:rsidRPr="00583014">
        <w:rPr>
          <w:color w:val="000000" w:themeColor="text1"/>
          <w:u w:val="single"/>
        </w:rPr>
        <w:t xml:space="preserve"> Genuine Issue Of Material Fact Surrounding The </w:t>
      </w:r>
      <w:r w:rsidR="00DD37A6" w:rsidRPr="00583014">
        <w:rPr>
          <w:color w:val="000000" w:themeColor="text1"/>
          <w:u w:val="single"/>
        </w:rPr>
        <w:t>Appropriateness</w:t>
      </w:r>
      <w:r w:rsidR="007D56C9" w:rsidRPr="00583014">
        <w:rPr>
          <w:color w:val="000000" w:themeColor="text1"/>
          <w:u w:val="single"/>
        </w:rPr>
        <w:t xml:space="preserve"> of the 2020-2021 </w:t>
      </w:r>
      <w:r w:rsidR="00DD37A6" w:rsidRPr="00583014">
        <w:rPr>
          <w:color w:val="000000" w:themeColor="text1"/>
          <w:u w:val="single"/>
        </w:rPr>
        <w:t>Such That the District is Not Entitled to Judgment</w:t>
      </w:r>
      <w:r w:rsidR="009821A6" w:rsidRPr="00583014">
        <w:rPr>
          <w:color w:val="000000" w:themeColor="text1"/>
          <w:u w:val="single"/>
        </w:rPr>
        <w:t xml:space="preserve"> </w:t>
      </w:r>
      <w:r w:rsidR="001669AE" w:rsidRPr="00583014">
        <w:rPr>
          <w:color w:val="000000" w:themeColor="text1"/>
          <w:u w:val="single"/>
        </w:rPr>
        <w:t>As A Matter Of Law.</w:t>
      </w:r>
      <w:r w:rsidR="002B0A60" w:rsidRPr="00583014">
        <w:rPr>
          <w:color w:val="000000" w:themeColor="text1"/>
          <w:u w:val="single"/>
        </w:rPr>
        <w:t xml:space="preserve"> </w:t>
      </w:r>
    </w:p>
    <w:p w14:paraId="444D91A9" w14:textId="7B0C0921" w:rsidR="00FC41E4" w:rsidRPr="00583014" w:rsidRDefault="007445D2" w:rsidP="00EB4D22">
      <w:pPr>
        <w:pStyle w:val="indent3"/>
        <w:rPr>
          <w:color w:val="000000" w:themeColor="text1"/>
        </w:rPr>
      </w:pPr>
      <w:r w:rsidRPr="00583014">
        <w:rPr>
          <w:color w:val="000000" w:themeColor="text1"/>
        </w:rPr>
        <w:t xml:space="preserve">Parents challenge the </w:t>
      </w:r>
      <w:r w:rsidR="00FC41E4" w:rsidRPr="00583014">
        <w:rPr>
          <w:color w:val="000000" w:themeColor="text1"/>
        </w:rPr>
        <w:t>appropriateness</w:t>
      </w:r>
      <w:r w:rsidRPr="00583014">
        <w:rPr>
          <w:color w:val="000000" w:themeColor="text1"/>
        </w:rPr>
        <w:t xml:space="preserve"> of the</w:t>
      </w:r>
      <w:r w:rsidR="00EB4D22" w:rsidRPr="00583014">
        <w:rPr>
          <w:color w:val="000000" w:themeColor="text1"/>
        </w:rPr>
        <w:t xml:space="preserve"> 2020-2021</w:t>
      </w:r>
      <w:r w:rsidRPr="00583014">
        <w:rPr>
          <w:color w:val="000000" w:themeColor="text1"/>
        </w:rPr>
        <w:t xml:space="preserve"> IEP</w:t>
      </w:r>
      <w:r w:rsidR="00FC41E4" w:rsidRPr="00583014">
        <w:rPr>
          <w:color w:val="000000" w:themeColor="text1"/>
        </w:rPr>
        <w:t xml:space="preserve">. (Hearing Request, Amended Hearing Request) </w:t>
      </w:r>
      <w:r w:rsidR="00EA2B66" w:rsidRPr="00583014">
        <w:rPr>
          <w:color w:val="000000" w:themeColor="text1"/>
        </w:rPr>
        <w:t xml:space="preserve">The District argues that </w:t>
      </w:r>
      <w:r w:rsidR="001F3388" w:rsidRPr="00583014">
        <w:rPr>
          <w:color w:val="000000" w:themeColor="text1"/>
        </w:rPr>
        <w:t>Parents are precluded from challenging a fully accepted</w:t>
      </w:r>
      <w:r w:rsidR="000F208A" w:rsidRPr="00583014">
        <w:rPr>
          <w:color w:val="000000" w:themeColor="text1"/>
        </w:rPr>
        <w:t>,</w:t>
      </w:r>
      <w:r w:rsidR="001F3388" w:rsidRPr="00583014">
        <w:rPr>
          <w:color w:val="000000" w:themeColor="text1"/>
        </w:rPr>
        <w:t xml:space="preserve"> expired IEP. Moreover, any implementation failures relating to said IEP were addressed by DESE and corrected by the District.</w:t>
      </w:r>
    </w:p>
    <w:p w14:paraId="270781DC" w14:textId="07EA9007" w:rsidR="00ED7CEA" w:rsidRPr="00583014" w:rsidRDefault="009A5CF7" w:rsidP="00EB4D22">
      <w:pPr>
        <w:pStyle w:val="indent3"/>
        <w:rPr>
          <w:color w:val="000000" w:themeColor="text1"/>
        </w:rPr>
      </w:pPr>
      <w:r w:rsidRPr="00583014">
        <w:rPr>
          <w:color w:val="000000" w:themeColor="text1"/>
        </w:rPr>
        <w:lastRenderedPageBreak/>
        <w:t>It is undisputed that t</w:t>
      </w:r>
      <w:r w:rsidR="00A054CC" w:rsidRPr="00583014">
        <w:rPr>
          <w:color w:val="000000" w:themeColor="text1"/>
        </w:rPr>
        <w:t xml:space="preserve">he </w:t>
      </w:r>
      <w:r w:rsidR="00EB4D22" w:rsidRPr="00583014">
        <w:rPr>
          <w:color w:val="000000" w:themeColor="text1"/>
        </w:rPr>
        <w:t xml:space="preserve">2020-2021 </w:t>
      </w:r>
      <w:r w:rsidR="00A054CC" w:rsidRPr="00583014">
        <w:rPr>
          <w:color w:val="000000" w:themeColor="text1"/>
        </w:rPr>
        <w:t xml:space="preserve">IEP was fully accepted </w:t>
      </w:r>
      <w:r w:rsidRPr="00583014">
        <w:rPr>
          <w:color w:val="000000" w:themeColor="text1"/>
        </w:rPr>
        <w:t>on June 22, 202</w:t>
      </w:r>
      <w:r w:rsidR="00583014" w:rsidRPr="00583014">
        <w:rPr>
          <w:color w:val="000000" w:themeColor="text1"/>
        </w:rPr>
        <w:t>0</w:t>
      </w:r>
      <w:r w:rsidRPr="00583014">
        <w:rPr>
          <w:color w:val="000000" w:themeColor="text1"/>
        </w:rPr>
        <w:t xml:space="preserve"> (via email)</w:t>
      </w:r>
      <w:r w:rsidR="006A33C4" w:rsidRPr="00583014">
        <w:rPr>
          <w:color w:val="000000" w:themeColor="text1"/>
        </w:rPr>
        <w:t>. I</w:t>
      </w:r>
      <w:r w:rsidR="00A16F86" w:rsidRPr="00583014">
        <w:rPr>
          <w:color w:val="000000"/>
          <w:shd w:val="clear" w:color="auto" w:fill="FFFFFF"/>
        </w:rPr>
        <w:t xml:space="preserve">t is well accepted that </w:t>
      </w:r>
      <w:r w:rsidR="00A16F86" w:rsidRPr="00583014">
        <w:rPr>
          <w:color w:val="000000" w:themeColor="text1"/>
        </w:rPr>
        <w:t>"once a fully accepted and implemented IEP has expired, hearing officers are precluded from re-visiting those IEPs so long as the parent had an opportunity to participate in the development of the IEP in question and received the notice of parental rights regarding IEP acceptance/rejection and dispute resolution options."</w:t>
      </w:r>
      <w:r w:rsidR="00A16F86" w:rsidRPr="00583014">
        <w:rPr>
          <w:rStyle w:val="FootnoteReference"/>
          <w:color w:val="000000" w:themeColor="text1"/>
        </w:rPr>
        <w:footnoteReference w:id="36"/>
      </w:r>
      <w:r w:rsidR="00A054CC" w:rsidRPr="00583014">
        <w:rPr>
          <w:color w:val="000000" w:themeColor="text1"/>
        </w:rPr>
        <w:t xml:space="preserve"> </w:t>
      </w:r>
      <w:r w:rsidRPr="00583014">
        <w:rPr>
          <w:color w:val="000000" w:themeColor="text1"/>
        </w:rPr>
        <w:t>(S-</w:t>
      </w:r>
      <w:r w:rsidR="00A054CC" w:rsidRPr="00583014">
        <w:rPr>
          <w:color w:val="000000" w:themeColor="text1"/>
        </w:rPr>
        <w:t>F</w:t>
      </w:r>
      <w:r w:rsidR="00CD706F" w:rsidRPr="00583014">
        <w:rPr>
          <w:color w:val="000000" w:themeColor="text1"/>
        </w:rPr>
        <w:t xml:space="preserve">) </w:t>
      </w:r>
      <w:r w:rsidR="00642DD2" w:rsidRPr="00583014">
        <w:rPr>
          <w:color w:val="000000" w:themeColor="text1"/>
        </w:rPr>
        <w:t>However, on September 14, 2020, Parent wrote to Melrose as follows: “I do not agree to the IEP.”  (P-E-Issue 2)</w:t>
      </w:r>
      <w:r w:rsidR="006A6EB9" w:rsidRPr="00583014">
        <w:rPr>
          <w:color w:val="000000" w:themeColor="text1"/>
        </w:rPr>
        <w:t xml:space="preserve"> </w:t>
      </w:r>
      <w:r w:rsidR="00C60F25" w:rsidRPr="00583014">
        <w:rPr>
          <w:color w:val="000000" w:themeColor="text1"/>
        </w:rPr>
        <w:t>Hence, it</w:t>
      </w:r>
      <w:r w:rsidR="00B303E9" w:rsidRPr="00583014">
        <w:rPr>
          <w:color w:val="000000" w:themeColor="text1"/>
        </w:rPr>
        <w:t xml:space="preserve"> appears that Parents may have rejected the IEP on said date</w:t>
      </w:r>
      <w:r w:rsidR="00090CB2" w:rsidRPr="00583014">
        <w:rPr>
          <w:color w:val="000000" w:themeColor="text1"/>
        </w:rPr>
        <w:t xml:space="preserve">, which was prior to the </w:t>
      </w:r>
      <w:r w:rsidR="00583014" w:rsidRPr="00583014">
        <w:rPr>
          <w:color w:val="000000" w:themeColor="text1"/>
        </w:rPr>
        <w:t xml:space="preserve">February 2021 </w:t>
      </w:r>
      <w:r w:rsidR="00090CB2" w:rsidRPr="00583014">
        <w:rPr>
          <w:color w:val="000000" w:themeColor="text1"/>
        </w:rPr>
        <w:t>expiration date of said IEP.</w:t>
      </w:r>
      <w:r w:rsidR="00B303E9" w:rsidRPr="00583014">
        <w:rPr>
          <w:color w:val="000000" w:themeColor="text1"/>
        </w:rPr>
        <w:t xml:space="preserve"> </w:t>
      </w:r>
      <w:r w:rsidR="00183414" w:rsidRPr="00583014">
        <w:rPr>
          <w:color w:val="000000" w:themeColor="text1"/>
        </w:rPr>
        <w:t>Ther</w:t>
      </w:r>
      <w:r w:rsidR="00090CB2" w:rsidRPr="00583014">
        <w:rPr>
          <w:color w:val="000000" w:themeColor="text1"/>
        </w:rPr>
        <w:t>e</w:t>
      </w:r>
      <w:r w:rsidR="00183414" w:rsidRPr="00583014">
        <w:rPr>
          <w:color w:val="000000" w:themeColor="text1"/>
        </w:rPr>
        <w:t>fore, there is a genuine issue of material fact as to the reasonableness of the 2020-2021 IEP.</w:t>
      </w:r>
      <w:r w:rsidR="00294B66" w:rsidRPr="00583014">
        <w:rPr>
          <w:color w:val="000000" w:themeColor="text1"/>
        </w:rPr>
        <w:t xml:space="preserve"> T</w:t>
      </w:r>
      <w:r w:rsidR="00893480" w:rsidRPr="00583014">
        <w:rPr>
          <w:color w:val="000000" w:themeColor="text1"/>
        </w:rPr>
        <w:t>he</w:t>
      </w:r>
      <w:r w:rsidR="00A0423A" w:rsidRPr="00583014">
        <w:rPr>
          <w:color w:val="000000" w:themeColor="text1"/>
        </w:rPr>
        <w:t xml:space="preserve"> District is </w:t>
      </w:r>
      <w:r w:rsidR="00183414" w:rsidRPr="00583014">
        <w:rPr>
          <w:color w:val="000000" w:themeColor="text1"/>
        </w:rPr>
        <w:t xml:space="preserve">not </w:t>
      </w:r>
      <w:r w:rsidR="00A0423A" w:rsidRPr="00583014">
        <w:rPr>
          <w:color w:val="000000" w:themeColor="text1"/>
        </w:rPr>
        <w:t xml:space="preserve">entitled to summary judgment as to </w:t>
      </w:r>
      <w:r w:rsidR="00BC232C" w:rsidRPr="00583014">
        <w:rPr>
          <w:color w:val="000000" w:themeColor="text1"/>
        </w:rPr>
        <w:t xml:space="preserve">ISSUE B, </w:t>
      </w:r>
      <w:r w:rsidR="00BC232C" w:rsidRPr="00583014">
        <w:rPr>
          <w:i/>
          <w:iCs/>
          <w:color w:val="000000" w:themeColor="text1"/>
        </w:rPr>
        <w:t>supra</w:t>
      </w:r>
      <w:r w:rsidR="00BC232C" w:rsidRPr="00583014">
        <w:rPr>
          <w:color w:val="000000" w:themeColor="text1"/>
        </w:rPr>
        <w:t xml:space="preserve">, and </w:t>
      </w:r>
      <w:r w:rsidR="00A0423A" w:rsidRPr="00583014">
        <w:rPr>
          <w:color w:val="000000" w:themeColor="text1"/>
        </w:rPr>
        <w:t>Issue No. 2 as it relates to the 2020-2021 IEP.</w:t>
      </w:r>
      <w:r w:rsidR="00D439B7" w:rsidRPr="00583014">
        <w:rPr>
          <w:rStyle w:val="FootnoteReference"/>
          <w:color w:val="000000" w:themeColor="text1"/>
        </w:rPr>
        <w:footnoteReference w:id="37"/>
      </w:r>
    </w:p>
    <w:p w14:paraId="77348133" w14:textId="5B01E32D" w:rsidR="002B0A60" w:rsidRPr="00583014" w:rsidRDefault="002B0A60" w:rsidP="002B0A60">
      <w:pPr>
        <w:pStyle w:val="ListParagraph"/>
        <w:numPr>
          <w:ilvl w:val="0"/>
          <w:numId w:val="1"/>
        </w:numPr>
        <w:shd w:val="clear" w:color="auto" w:fill="FFFFFF"/>
        <w:spacing w:before="100" w:beforeAutospacing="1"/>
        <w:rPr>
          <w:color w:val="000000" w:themeColor="text1"/>
          <w:u w:val="single"/>
        </w:rPr>
      </w:pPr>
      <w:r w:rsidRPr="00583014">
        <w:rPr>
          <w:color w:val="000000" w:themeColor="text1"/>
          <w:u w:val="single"/>
        </w:rPr>
        <w:t xml:space="preserve">There Is </w:t>
      </w:r>
      <w:r w:rsidR="00951161" w:rsidRPr="00583014">
        <w:rPr>
          <w:color w:val="000000" w:themeColor="text1"/>
          <w:u w:val="single"/>
        </w:rPr>
        <w:t>No</w:t>
      </w:r>
      <w:r w:rsidRPr="00583014">
        <w:rPr>
          <w:color w:val="000000" w:themeColor="text1"/>
          <w:u w:val="single"/>
        </w:rPr>
        <w:t xml:space="preserve"> Genuine Issue Of Material Fact Surrounding The Implementation </w:t>
      </w:r>
      <w:r w:rsidR="00951161" w:rsidRPr="00583014">
        <w:rPr>
          <w:color w:val="000000" w:themeColor="text1"/>
          <w:u w:val="single"/>
        </w:rPr>
        <w:t>Of the 2020-2021 IEP During</w:t>
      </w:r>
      <w:r w:rsidRPr="00583014">
        <w:rPr>
          <w:color w:val="000000" w:themeColor="text1"/>
          <w:u w:val="single"/>
        </w:rPr>
        <w:t xml:space="preserve"> the 2020-2021 School Year; As A Matter Of Law, Parents’ Claims As To This IEP </w:t>
      </w:r>
      <w:r w:rsidRPr="00583014">
        <w:rPr>
          <w:color w:val="000000" w:themeColor="text1"/>
          <w:u w:val="single"/>
          <w:shd w:val="clear" w:color="auto" w:fill="FFFFFF"/>
        </w:rPr>
        <w:t>Must Be Denied</w:t>
      </w:r>
      <w:r w:rsidRPr="00583014">
        <w:rPr>
          <w:color w:val="000000" w:themeColor="text1"/>
          <w:u w:val="single"/>
        </w:rPr>
        <w:t xml:space="preserve">. </w:t>
      </w:r>
    </w:p>
    <w:p w14:paraId="09F02E93" w14:textId="1B63941B" w:rsidR="00DE3316" w:rsidRPr="00583014" w:rsidRDefault="002B0A60" w:rsidP="00EB4D22">
      <w:pPr>
        <w:pStyle w:val="indent3"/>
        <w:rPr>
          <w:color w:val="000000" w:themeColor="text1"/>
        </w:rPr>
      </w:pPr>
      <w:r w:rsidRPr="00583014">
        <w:rPr>
          <w:color w:val="000000" w:themeColor="text1"/>
        </w:rPr>
        <w:t xml:space="preserve">Parents challenge the implementation of the 2020-2021 IEP during the 2020-2021 school year. (Hearing Request, Amended Hearing Request) The District </w:t>
      </w:r>
      <w:r w:rsidR="00752261" w:rsidRPr="00583014">
        <w:rPr>
          <w:color w:val="000000" w:themeColor="text1"/>
        </w:rPr>
        <w:t xml:space="preserve">asserts </w:t>
      </w:r>
      <w:r w:rsidRPr="00583014">
        <w:rPr>
          <w:color w:val="000000" w:themeColor="text1"/>
        </w:rPr>
        <w:t>that any implementation failures relating to said IEP were addressed by DESE and corrected by the District.</w:t>
      </w:r>
    </w:p>
    <w:p w14:paraId="35175A74" w14:textId="3B9F3991" w:rsidR="001669AE" w:rsidRPr="00583014" w:rsidRDefault="00971FC6" w:rsidP="00EB4D22">
      <w:pPr>
        <w:pStyle w:val="indent3"/>
        <w:rPr>
          <w:color w:val="000000" w:themeColor="text1"/>
        </w:rPr>
      </w:pPr>
      <w:r w:rsidRPr="00583014">
        <w:rPr>
          <w:color w:val="000000"/>
          <w:shd w:val="clear" w:color="auto" w:fill="FFFFFF"/>
        </w:rPr>
        <w:t xml:space="preserve">Parent’s Hearing Request and the delineated issues for hearing raise implementation concerns </w:t>
      </w:r>
      <w:r w:rsidR="003E2840" w:rsidRPr="00583014">
        <w:rPr>
          <w:color w:val="000000"/>
          <w:shd w:val="clear" w:color="auto" w:fill="FFFFFF"/>
        </w:rPr>
        <w:t>regarding</w:t>
      </w:r>
      <w:r w:rsidRPr="00583014">
        <w:rPr>
          <w:color w:val="000000"/>
          <w:shd w:val="clear" w:color="auto" w:fill="FFFFFF"/>
        </w:rPr>
        <w:t xml:space="preserve"> the 2020-2021 IEP</w:t>
      </w:r>
      <w:r w:rsidR="003E2840" w:rsidRPr="00583014">
        <w:rPr>
          <w:color w:val="000000"/>
          <w:shd w:val="clear" w:color="auto" w:fill="FFFFFF"/>
        </w:rPr>
        <w:t xml:space="preserve"> during the 2020-2021 school year. However, i</w:t>
      </w:r>
      <w:r w:rsidR="00F66BBB" w:rsidRPr="00583014">
        <w:rPr>
          <w:color w:val="000000"/>
          <w:shd w:val="clear" w:color="auto" w:fill="FFFFFF"/>
        </w:rPr>
        <w:t>mplementation</w:t>
      </w:r>
      <w:r w:rsidR="00E03975" w:rsidRPr="00583014">
        <w:rPr>
          <w:color w:val="000000"/>
          <w:shd w:val="clear" w:color="auto" w:fill="FFFFFF"/>
        </w:rPr>
        <w:t xml:space="preserve"> </w:t>
      </w:r>
      <w:r w:rsidR="00ED7CEA" w:rsidRPr="00583014">
        <w:rPr>
          <w:color w:val="000000"/>
          <w:shd w:val="clear" w:color="auto" w:fill="FFFFFF"/>
        </w:rPr>
        <w:t xml:space="preserve">of the </w:t>
      </w:r>
      <w:r w:rsidR="001512EF" w:rsidRPr="00583014">
        <w:rPr>
          <w:color w:val="000000"/>
          <w:shd w:val="clear" w:color="auto" w:fill="FFFFFF"/>
        </w:rPr>
        <w:t xml:space="preserve">2020-2021 </w:t>
      </w:r>
      <w:r w:rsidR="00ED7CEA" w:rsidRPr="00583014">
        <w:rPr>
          <w:color w:val="000000" w:themeColor="text1"/>
        </w:rPr>
        <w:t xml:space="preserve">IEP </w:t>
      </w:r>
      <w:r w:rsidR="00081802" w:rsidRPr="00583014">
        <w:rPr>
          <w:color w:val="000000"/>
          <w:shd w:val="clear" w:color="auto" w:fill="FFFFFF"/>
        </w:rPr>
        <w:t xml:space="preserve">could not begin prior to Parents’ acceptance </w:t>
      </w:r>
      <w:r w:rsidR="00ED7CEA" w:rsidRPr="00583014">
        <w:rPr>
          <w:color w:val="000000"/>
          <w:shd w:val="clear" w:color="auto" w:fill="FFFFFF"/>
        </w:rPr>
        <w:t xml:space="preserve">thereof </w:t>
      </w:r>
      <w:r w:rsidR="005F0070" w:rsidRPr="00583014">
        <w:rPr>
          <w:color w:val="000000"/>
          <w:shd w:val="clear" w:color="auto" w:fill="FFFFFF"/>
        </w:rPr>
        <w:t>on</w:t>
      </w:r>
      <w:r w:rsidR="00081802" w:rsidRPr="00583014">
        <w:rPr>
          <w:color w:val="000000"/>
          <w:shd w:val="clear" w:color="auto" w:fill="FFFFFF"/>
        </w:rPr>
        <w:t xml:space="preserve"> June</w:t>
      </w:r>
      <w:r w:rsidR="005F0070" w:rsidRPr="00583014">
        <w:rPr>
          <w:color w:val="000000"/>
          <w:shd w:val="clear" w:color="auto" w:fill="FFFFFF"/>
        </w:rPr>
        <w:t>, 22</w:t>
      </w:r>
      <w:r w:rsidR="00ED7CEA" w:rsidRPr="00583014">
        <w:rPr>
          <w:color w:val="000000"/>
          <w:shd w:val="clear" w:color="auto" w:fill="FFFFFF"/>
        </w:rPr>
        <w:t xml:space="preserve"> 2020</w:t>
      </w:r>
      <w:r w:rsidR="00081802" w:rsidRPr="00583014">
        <w:rPr>
          <w:color w:val="000000"/>
          <w:shd w:val="clear" w:color="auto" w:fill="FFFFFF"/>
        </w:rPr>
        <w:t>.</w:t>
      </w:r>
      <w:r w:rsidR="005A7615" w:rsidRPr="00583014">
        <w:rPr>
          <w:rStyle w:val="FootnoteReference"/>
          <w:color w:val="000000"/>
          <w:shd w:val="clear" w:color="auto" w:fill="FFFFFF"/>
        </w:rPr>
        <w:footnoteReference w:id="38"/>
      </w:r>
      <w:r w:rsidR="00E03975" w:rsidRPr="00583014">
        <w:rPr>
          <w:rStyle w:val="apple-converted-space"/>
          <w:color w:val="000000"/>
          <w:shd w:val="clear" w:color="auto" w:fill="FFFFFF"/>
        </w:rPr>
        <w:t> </w:t>
      </w:r>
      <w:r w:rsidR="00FB36B1" w:rsidRPr="00583014">
        <w:rPr>
          <w:rStyle w:val="apple-converted-space"/>
          <w:color w:val="000000"/>
          <w:shd w:val="clear" w:color="auto" w:fill="FFFFFF"/>
        </w:rPr>
        <w:t>The Melrose Public Schools’ 2020-2021 calendar</w:t>
      </w:r>
      <w:r w:rsidR="00881ACA" w:rsidRPr="00583014">
        <w:rPr>
          <w:rStyle w:val="FootnoteReference"/>
          <w:color w:val="000000"/>
          <w:shd w:val="clear" w:color="auto" w:fill="FFFFFF"/>
        </w:rPr>
        <w:footnoteReference w:id="39"/>
      </w:r>
      <w:r w:rsidR="00FB36B1" w:rsidRPr="00583014">
        <w:rPr>
          <w:rStyle w:val="apple-converted-space"/>
          <w:color w:val="000000"/>
          <w:shd w:val="clear" w:color="auto" w:fill="FFFFFF"/>
        </w:rPr>
        <w:t xml:space="preserve"> shows June 17, 2021 as the last day of school. </w:t>
      </w:r>
      <w:r w:rsidR="00B601B2" w:rsidRPr="00583014">
        <w:rPr>
          <w:color w:val="000000" w:themeColor="text1"/>
        </w:rPr>
        <w:t>Therfore</w:t>
      </w:r>
      <w:r w:rsidR="00A054CC" w:rsidRPr="00583014">
        <w:rPr>
          <w:color w:val="000000" w:themeColor="text1"/>
        </w:rPr>
        <w:t xml:space="preserve">, there </w:t>
      </w:r>
      <w:r w:rsidR="0049086E" w:rsidRPr="00583014">
        <w:rPr>
          <w:color w:val="000000" w:themeColor="text1"/>
        </w:rPr>
        <w:t xml:space="preserve">is </w:t>
      </w:r>
      <w:r w:rsidR="00FB36B1" w:rsidRPr="00583014">
        <w:rPr>
          <w:color w:val="000000" w:themeColor="text1"/>
        </w:rPr>
        <w:t>no</w:t>
      </w:r>
      <w:r w:rsidR="00A054CC" w:rsidRPr="00583014">
        <w:rPr>
          <w:color w:val="000000" w:themeColor="text1"/>
        </w:rPr>
        <w:t xml:space="preserve"> remaining issues of genuine fact </w:t>
      </w:r>
      <w:r w:rsidR="00881ACA" w:rsidRPr="00583014">
        <w:rPr>
          <w:color w:val="000000" w:themeColor="text1"/>
        </w:rPr>
        <w:t xml:space="preserve">as to the implementation of the 2020-2021 IEP during the 2020-2021 school year. </w:t>
      </w:r>
      <w:r w:rsidR="00A054CC" w:rsidRPr="00583014">
        <w:rPr>
          <w:color w:val="000000" w:themeColor="text1"/>
        </w:rPr>
        <w:t xml:space="preserve"> </w:t>
      </w:r>
      <w:r w:rsidR="00881ACA" w:rsidRPr="00583014">
        <w:rPr>
          <w:color w:val="000000" w:themeColor="text1"/>
        </w:rPr>
        <w:t>The</w:t>
      </w:r>
      <w:r w:rsidR="00A054CC" w:rsidRPr="00583014">
        <w:rPr>
          <w:color w:val="000000" w:themeColor="text1"/>
        </w:rPr>
        <w:t xml:space="preserve"> District </w:t>
      </w:r>
      <w:r w:rsidR="00B601B2" w:rsidRPr="00583014">
        <w:rPr>
          <w:color w:val="000000" w:themeColor="text1"/>
        </w:rPr>
        <w:t>is entitled to s</w:t>
      </w:r>
      <w:r w:rsidR="00A054CC" w:rsidRPr="00583014">
        <w:rPr>
          <w:color w:val="000000" w:themeColor="text1"/>
        </w:rPr>
        <w:t xml:space="preserve">ummary </w:t>
      </w:r>
      <w:r w:rsidR="001669AE" w:rsidRPr="00583014">
        <w:rPr>
          <w:color w:val="000000" w:themeColor="text1"/>
        </w:rPr>
        <w:t>j</w:t>
      </w:r>
      <w:r w:rsidR="00A054CC" w:rsidRPr="00583014">
        <w:rPr>
          <w:color w:val="000000" w:themeColor="text1"/>
        </w:rPr>
        <w:t xml:space="preserve">udgment </w:t>
      </w:r>
      <w:r w:rsidR="00884130" w:rsidRPr="00583014">
        <w:rPr>
          <w:color w:val="000000" w:themeColor="text1"/>
        </w:rPr>
        <w:t>as to</w:t>
      </w:r>
      <w:r w:rsidR="00BC232C" w:rsidRPr="00583014">
        <w:rPr>
          <w:color w:val="000000" w:themeColor="text1"/>
        </w:rPr>
        <w:t xml:space="preserve"> ISSUE B, </w:t>
      </w:r>
      <w:r w:rsidR="00BC232C" w:rsidRPr="00583014">
        <w:rPr>
          <w:i/>
          <w:iCs/>
          <w:color w:val="000000" w:themeColor="text1"/>
        </w:rPr>
        <w:t>supra</w:t>
      </w:r>
      <w:r w:rsidR="00BC232C" w:rsidRPr="00583014">
        <w:rPr>
          <w:color w:val="000000" w:themeColor="text1"/>
        </w:rPr>
        <w:t>, and</w:t>
      </w:r>
      <w:r w:rsidR="00A054CC" w:rsidRPr="00583014">
        <w:rPr>
          <w:color w:val="000000" w:themeColor="text1"/>
        </w:rPr>
        <w:t xml:space="preserve"> Issue No.</w:t>
      </w:r>
      <w:r w:rsidR="001669AE" w:rsidRPr="00583014">
        <w:rPr>
          <w:color w:val="000000" w:themeColor="text1"/>
        </w:rPr>
        <w:t xml:space="preserve"> </w:t>
      </w:r>
      <w:r w:rsidR="003A4B28" w:rsidRPr="00583014">
        <w:rPr>
          <w:color w:val="000000" w:themeColor="text1"/>
        </w:rPr>
        <w:t>3</w:t>
      </w:r>
      <w:r w:rsidR="00A81F5B" w:rsidRPr="00583014">
        <w:rPr>
          <w:color w:val="000000" w:themeColor="text1"/>
        </w:rPr>
        <w:t>.</w:t>
      </w:r>
      <w:r w:rsidR="002266D8" w:rsidRPr="00583014">
        <w:rPr>
          <w:rStyle w:val="FootnoteReference"/>
          <w:color w:val="000000" w:themeColor="text1"/>
        </w:rPr>
        <w:footnoteReference w:id="40"/>
      </w:r>
    </w:p>
    <w:p w14:paraId="45CF3DC9" w14:textId="0AB0AA18" w:rsidR="00B41CB6" w:rsidRPr="00583014" w:rsidRDefault="001669AE" w:rsidP="002B0A60">
      <w:pPr>
        <w:pStyle w:val="ListParagraph"/>
        <w:numPr>
          <w:ilvl w:val="0"/>
          <w:numId w:val="1"/>
        </w:numPr>
        <w:shd w:val="clear" w:color="auto" w:fill="FFFFFF"/>
        <w:spacing w:before="100" w:beforeAutospacing="1"/>
        <w:rPr>
          <w:color w:val="000000" w:themeColor="text1"/>
          <w:u w:val="single"/>
        </w:rPr>
      </w:pPr>
      <w:r w:rsidRPr="00583014">
        <w:rPr>
          <w:color w:val="000000" w:themeColor="text1"/>
          <w:u w:val="single"/>
        </w:rPr>
        <w:t xml:space="preserve">There </w:t>
      </w:r>
      <w:r w:rsidR="00847E1F" w:rsidRPr="00583014">
        <w:rPr>
          <w:color w:val="000000" w:themeColor="text1"/>
          <w:u w:val="single"/>
        </w:rPr>
        <w:t xml:space="preserve">Is </w:t>
      </w:r>
      <w:r w:rsidR="00B71702" w:rsidRPr="00583014">
        <w:rPr>
          <w:color w:val="000000" w:themeColor="text1"/>
          <w:u w:val="single"/>
        </w:rPr>
        <w:t>No</w:t>
      </w:r>
      <w:r w:rsidR="00597CA6" w:rsidRPr="00583014">
        <w:rPr>
          <w:color w:val="000000" w:themeColor="text1"/>
          <w:u w:val="single"/>
        </w:rPr>
        <w:t xml:space="preserve"> </w:t>
      </w:r>
      <w:r w:rsidR="00847E1F" w:rsidRPr="00583014">
        <w:rPr>
          <w:color w:val="000000" w:themeColor="text1"/>
          <w:u w:val="single"/>
        </w:rPr>
        <w:t xml:space="preserve">Genuine Issue Of Material Fact Surrounding The </w:t>
      </w:r>
      <w:r w:rsidR="00236007" w:rsidRPr="00583014">
        <w:rPr>
          <w:color w:val="000000" w:themeColor="text1"/>
          <w:u w:val="single"/>
        </w:rPr>
        <w:t xml:space="preserve">Appropriateness </w:t>
      </w:r>
      <w:r w:rsidR="00B71702" w:rsidRPr="00583014">
        <w:rPr>
          <w:color w:val="000000" w:themeColor="text1"/>
          <w:u w:val="single"/>
        </w:rPr>
        <w:t xml:space="preserve">or Implementation </w:t>
      </w:r>
      <w:r w:rsidR="00847E1F" w:rsidRPr="00583014">
        <w:rPr>
          <w:color w:val="000000" w:themeColor="text1"/>
          <w:u w:val="single"/>
        </w:rPr>
        <w:t xml:space="preserve">Of The </w:t>
      </w:r>
      <w:r w:rsidR="001512EF" w:rsidRPr="00583014">
        <w:rPr>
          <w:color w:val="000000" w:themeColor="text1"/>
          <w:u w:val="single"/>
        </w:rPr>
        <w:t xml:space="preserve">2022-2023 </w:t>
      </w:r>
      <w:r w:rsidRPr="00583014">
        <w:rPr>
          <w:color w:val="000000" w:themeColor="text1"/>
          <w:u w:val="single"/>
        </w:rPr>
        <w:t>IEP</w:t>
      </w:r>
      <w:r w:rsidR="00847E1F" w:rsidRPr="00583014">
        <w:rPr>
          <w:color w:val="000000" w:themeColor="text1"/>
          <w:u w:val="single"/>
        </w:rPr>
        <w:t xml:space="preserve">, </w:t>
      </w:r>
      <w:r w:rsidR="00236007" w:rsidRPr="00583014">
        <w:rPr>
          <w:color w:val="000000" w:themeColor="text1"/>
          <w:u w:val="single"/>
        </w:rPr>
        <w:t>Such That</w:t>
      </w:r>
      <w:r w:rsidR="00847E1F" w:rsidRPr="00583014">
        <w:rPr>
          <w:color w:val="000000" w:themeColor="text1"/>
          <w:u w:val="single"/>
        </w:rPr>
        <w:t xml:space="preserve"> </w:t>
      </w:r>
      <w:r w:rsidR="00A34513" w:rsidRPr="00583014">
        <w:rPr>
          <w:color w:val="000000" w:themeColor="text1"/>
          <w:u w:val="single"/>
        </w:rPr>
        <w:t xml:space="preserve">the District Is Entitled to </w:t>
      </w:r>
      <w:r w:rsidR="00597CA6" w:rsidRPr="00583014">
        <w:rPr>
          <w:color w:val="000000" w:themeColor="text1"/>
          <w:u w:val="single"/>
        </w:rPr>
        <w:t>Judgment</w:t>
      </w:r>
      <w:r w:rsidR="00847E1F" w:rsidRPr="00583014">
        <w:rPr>
          <w:color w:val="000000" w:themeColor="text1"/>
          <w:u w:val="single"/>
          <w:shd w:val="clear" w:color="auto" w:fill="FFFFFF"/>
        </w:rPr>
        <w:t xml:space="preserve"> As A Matter Of Law</w:t>
      </w:r>
      <w:r w:rsidR="00847E1F" w:rsidRPr="00583014">
        <w:rPr>
          <w:color w:val="000000" w:themeColor="text1"/>
          <w:u w:val="single"/>
        </w:rPr>
        <w:t>.</w:t>
      </w:r>
    </w:p>
    <w:p w14:paraId="6FC73282" w14:textId="3B3FFD3D" w:rsidR="0077684B" w:rsidRPr="00583014" w:rsidRDefault="009A6FE6" w:rsidP="007B3DCE">
      <w:pPr>
        <w:shd w:val="clear" w:color="auto" w:fill="FFFFFF"/>
        <w:spacing w:before="100" w:beforeAutospacing="1"/>
        <w:rPr>
          <w:color w:val="000000" w:themeColor="text1"/>
        </w:rPr>
      </w:pPr>
      <w:r w:rsidRPr="00583014">
        <w:rPr>
          <w:color w:val="000000" w:themeColor="text1"/>
        </w:rPr>
        <w:t>The District argues that t</w:t>
      </w:r>
      <w:r w:rsidR="00A054CC" w:rsidRPr="00583014">
        <w:rPr>
          <w:color w:val="000000" w:themeColor="text1"/>
        </w:rPr>
        <w:t xml:space="preserve">he </w:t>
      </w:r>
      <w:r w:rsidR="00BF2144" w:rsidRPr="00583014">
        <w:rPr>
          <w:color w:val="000000" w:themeColor="text1"/>
        </w:rPr>
        <w:t xml:space="preserve">2022-2023 </w:t>
      </w:r>
      <w:r w:rsidR="00A054CC" w:rsidRPr="00583014">
        <w:rPr>
          <w:color w:val="000000" w:themeColor="text1"/>
        </w:rPr>
        <w:t>IEP has been fully accepted</w:t>
      </w:r>
      <w:r w:rsidR="002A6E55" w:rsidRPr="00583014">
        <w:rPr>
          <w:color w:val="000000" w:themeColor="text1"/>
        </w:rPr>
        <w:t xml:space="preserve">, </w:t>
      </w:r>
      <w:proofErr w:type="gramStart"/>
      <w:r w:rsidR="002A6E55" w:rsidRPr="00583014">
        <w:rPr>
          <w:color w:val="000000" w:themeColor="text1"/>
        </w:rPr>
        <w:t>and,</w:t>
      </w:r>
      <w:proofErr w:type="gramEnd"/>
      <w:r w:rsidR="001A69C6" w:rsidRPr="00583014">
        <w:rPr>
          <w:color w:val="000000" w:themeColor="text1"/>
        </w:rPr>
        <w:t xml:space="preserve"> “w</w:t>
      </w:r>
      <w:r w:rsidR="00A054CC" w:rsidRPr="00583014">
        <w:rPr>
          <w:color w:val="000000" w:themeColor="text1"/>
        </w:rPr>
        <w:t xml:space="preserve">hile it has not expired, </w:t>
      </w:r>
      <w:r w:rsidR="0070348F" w:rsidRPr="00583014">
        <w:rPr>
          <w:color w:val="000000" w:themeColor="text1"/>
        </w:rPr>
        <w:t>Parent</w:t>
      </w:r>
      <w:r w:rsidR="001A69C6" w:rsidRPr="00583014">
        <w:rPr>
          <w:color w:val="000000" w:themeColor="text1"/>
        </w:rPr>
        <w:t>s</w:t>
      </w:r>
      <w:r w:rsidR="0070348F" w:rsidRPr="00583014">
        <w:rPr>
          <w:color w:val="000000" w:themeColor="text1"/>
        </w:rPr>
        <w:t xml:space="preserve"> have not</w:t>
      </w:r>
      <w:r w:rsidR="00A054CC" w:rsidRPr="00583014">
        <w:rPr>
          <w:color w:val="000000" w:themeColor="text1"/>
        </w:rPr>
        <w:t xml:space="preserve"> </w:t>
      </w:r>
      <w:r w:rsidR="0070348F" w:rsidRPr="00583014">
        <w:rPr>
          <w:color w:val="000000" w:themeColor="text1"/>
        </w:rPr>
        <w:t>raised any</w:t>
      </w:r>
      <w:r w:rsidR="00A054CC" w:rsidRPr="00583014">
        <w:rPr>
          <w:color w:val="000000" w:themeColor="text1"/>
        </w:rPr>
        <w:t xml:space="preserve"> specific issues regarding its implementation within the Parents' Request for Hearing.</w:t>
      </w:r>
      <w:r w:rsidR="001A69C6" w:rsidRPr="00583014">
        <w:rPr>
          <w:color w:val="000000" w:themeColor="text1"/>
        </w:rPr>
        <w:t xml:space="preserve">” </w:t>
      </w:r>
      <w:r w:rsidR="002A6E55" w:rsidRPr="00583014">
        <w:rPr>
          <w:color w:val="000000" w:themeColor="text1"/>
        </w:rPr>
        <w:t>(S-I)</w:t>
      </w:r>
      <w:r w:rsidR="002347B8" w:rsidRPr="00583014">
        <w:rPr>
          <w:color w:val="000000" w:themeColor="text1"/>
        </w:rPr>
        <w:t xml:space="preserve"> </w:t>
      </w:r>
    </w:p>
    <w:p w14:paraId="6B44B80B" w14:textId="47CFCD80" w:rsidR="002B0A60" w:rsidRPr="00583014" w:rsidRDefault="007B3DCE" w:rsidP="0077684B">
      <w:pPr>
        <w:shd w:val="clear" w:color="auto" w:fill="FFFFFF"/>
        <w:spacing w:before="100" w:beforeAutospacing="1"/>
        <w:rPr>
          <w:color w:val="000000" w:themeColor="text1"/>
        </w:rPr>
      </w:pPr>
      <w:r w:rsidRPr="00583014">
        <w:rPr>
          <w:color w:val="000000" w:themeColor="text1"/>
        </w:rPr>
        <w:lastRenderedPageBreak/>
        <w:t xml:space="preserve">The District has </w:t>
      </w:r>
      <w:r w:rsidR="00EA404F" w:rsidRPr="00583014">
        <w:rPr>
          <w:color w:val="000000" w:themeColor="text1"/>
        </w:rPr>
        <w:t>show</w:t>
      </w:r>
      <w:r w:rsidRPr="00583014">
        <w:rPr>
          <w:color w:val="000000" w:themeColor="text1"/>
        </w:rPr>
        <w:t>n</w:t>
      </w:r>
      <w:r w:rsidR="00EA404F" w:rsidRPr="00583014">
        <w:rPr>
          <w:color w:val="000000" w:themeColor="text1"/>
        </w:rPr>
        <w:t xml:space="preserve"> that Parents have accepted the 2022</w:t>
      </w:r>
      <w:r w:rsidR="00B669AE" w:rsidRPr="00583014">
        <w:rPr>
          <w:color w:val="000000" w:themeColor="text1"/>
        </w:rPr>
        <w:t>-2023 IEP in full</w:t>
      </w:r>
      <w:r w:rsidRPr="00583014">
        <w:rPr>
          <w:color w:val="000000" w:themeColor="text1"/>
        </w:rPr>
        <w:t xml:space="preserve">. (S-I) In response to </w:t>
      </w:r>
      <w:r w:rsidR="006E7001" w:rsidRPr="00583014">
        <w:rPr>
          <w:color w:val="000000" w:themeColor="text1"/>
        </w:rPr>
        <w:t xml:space="preserve">the </w:t>
      </w:r>
      <w:r w:rsidR="006E7001" w:rsidRPr="00583014">
        <w:rPr>
          <w:i/>
          <w:iCs/>
          <w:color w:val="000000" w:themeColor="text1"/>
        </w:rPr>
        <w:t>Motion</w:t>
      </w:r>
      <w:r w:rsidR="006E7001" w:rsidRPr="00583014">
        <w:rPr>
          <w:color w:val="000000" w:themeColor="text1"/>
        </w:rPr>
        <w:t xml:space="preserve">, Parents have failed to </w:t>
      </w:r>
      <w:r w:rsidRPr="00583014">
        <w:rPr>
          <w:color w:val="000000" w:themeColor="text1"/>
        </w:rPr>
        <w:t>“set forth specific facts showing that there is a genuine issue for trial.”</w:t>
      </w:r>
      <w:r w:rsidRPr="00583014">
        <w:rPr>
          <w:rStyle w:val="FootnoteReference"/>
          <w:color w:val="000000" w:themeColor="text1"/>
        </w:rPr>
        <w:footnoteReference w:id="41"/>
      </w:r>
      <w:r w:rsidRPr="00583014">
        <w:rPr>
          <w:color w:val="000000" w:themeColor="text1"/>
        </w:rPr>
        <w:t xml:space="preserve">  </w:t>
      </w:r>
      <w:r w:rsidR="006E7001" w:rsidRPr="00583014">
        <w:rPr>
          <w:color w:val="000000" w:themeColor="text1"/>
        </w:rPr>
        <w:t>Therfore, s</w:t>
      </w:r>
      <w:r w:rsidR="00A054CC" w:rsidRPr="00583014">
        <w:rPr>
          <w:color w:val="000000" w:themeColor="text1"/>
        </w:rPr>
        <w:t xml:space="preserve">ummary </w:t>
      </w:r>
      <w:r w:rsidR="000447B5" w:rsidRPr="00583014">
        <w:rPr>
          <w:color w:val="000000" w:themeColor="text1"/>
        </w:rPr>
        <w:t>j</w:t>
      </w:r>
      <w:r w:rsidR="00A054CC" w:rsidRPr="00583014">
        <w:rPr>
          <w:color w:val="000000" w:themeColor="text1"/>
        </w:rPr>
        <w:t xml:space="preserve">udgment </w:t>
      </w:r>
      <w:r w:rsidR="009B14A7" w:rsidRPr="00583014">
        <w:rPr>
          <w:color w:val="000000" w:themeColor="text1"/>
        </w:rPr>
        <w:t xml:space="preserve">is </w:t>
      </w:r>
      <w:r w:rsidR="00F25C5B" w:rsidRPr="00583014">
        <w:rPr>
          <w:color w:val="000000" w:themeColor="text1"/>
        </w:rPr>
        <w:t>ALLOWED</w:t>
      </w:r>
      <w:r w:rsidR="009B14A7" w:rsidRPr="00583014">
        <w:rPr>
          <w:color w:val="000000" w:themeColor="text1"/>
        </w:rPr>
        <w:t xml:space="preserve"> as to</w:t>
      </w:r>
      <w:r w:rsidR="008D39A0" w:rsidRPr="00583014">
        <w:rPr>
          <w:color w:val="000000" w:themeColor="text1"/>
        </w:rPr>
        <w:t xml:space="preserve"> ISSUE B, </w:t>
      </w:r>
      <w:r w:rsidR="008D39A0" w:rsidRPr="00583014">
        <w:rPr>
          <w:i/>
          <w:iCs/>
          <w:color w:val="000000" w:themeColor="text1"/>
        </w:rPr>
        <w:t>supra</w:t>
      </w:r>
      <w:r w:rsidR="008D39A0" w:rsidRPr="00583014">
        <w:rPr>
          <w:color w:val="000000" w:themeColor="text1"/>
        </w:rPr>
        <w:t>, and</w:t>
      </w:r>
      <w:r w:rsidR="00A054CC" w:rsidRPr="00583014">
        <w:rPr>
          <w:color w:val="000000" w:themeColor="text1"/>
        </w:rPr>
        <w:t xml:space="preserve"> Issue No. 2</w:t>
      </w:r>
      <w:r w:rsidR="007D2EDA" w:rsidRPr="00583014">
        <w:rPr>
          <w:color w:val="000000" w:themeColor="text1"/>
        </w:rPr>
        <w:t xml:space="preserve"> relative to </w:t>
      </w:r>
      <w:r w:rsidR="009D1F3E" w:rsidRPr="00583014">
        <w:rPr>
          <w:color w:val="000000" w:themeColor="text1"/>
        </w:rPr>
        <w:t xml:space="preserve">the </w:t>
      </w:r>
      <w:r w:rsidR="00BF2144" w:rsidRPr="00583014">
        <w:rPr>
          <w:color w:val="000000" w:themeColor="text1"/>
        </w:rPr>
        <w:t xml:space="preserve">2022-2023 </w:t>
      </w:r>
      <w:r w:rsidR="007D2EDA" w:rsidRPr="00583014">
        <w:rPr>
          <w:color w:val="000000" w:themeColor="text1"/>
        </w:rPr>
        <w:t>IEP</w:t>
      </w:r>
      <w:r w:rsidR="00A054CC" w:rsidRPr="00583014">
        <w:rPr>
          <w:color w:val="000000" w:themeColor="text1"/>
        </w:rPr>
        <w:t>.</w:t>
      </w:r>
      <w:r w:rsidR="0093531A" w:rsidRPr="00583014">
        <w:rPr>
          <w:rStyle w:val="FootnoteReference"/>
          <w:color w:val="000000" w:themeColor="text1"/>
        </w:rPr>
        <w:footnoteReference w:id="42"/>
      </w:r>
      <w:r w:rsidR="00B303E9" w:rsidRPr="00583014">
        <w:rPr>
          <w:color w:val="000000" w:themeColor="text1"/>
        </w:rPr>
        <w:t xml:space="preserve">  </w:t>
      </w:r>
    </w:p>
    <w:p w14:paraId="6A925879" w14:textId="39B15A92" w:rsidR="00824540" w:rsidRPr="00583014" w:rsidRDefault="00824540" w:rsidP="002B0A60">
      <w:pPr>
        <w:pStyle w:val="ListParagraph"/>
        <w:numPr>
          <w:ilvl w:val="0"/>
          <w:numId w:val="1"/>
        </w:numPr>
        <w:shd w:val="clear" w:color="auto" w:fill="FFFFFF"/>
        <w:spacing w:before="100" w:beforeAutospacing="1"/>
        <w:rPr>
          <w:color w:val="000000" w:themeColor="text1"/>
        </w:rPr>
      </w:pPr>
      <w:r w:rsidRPr="00583014">
        <w:rPr>
          <w:color w:val="000000" w:themeColor="text1"/>
          <w:u w:val="single"/>
        </w:rPr>
        <w:t xml:space="preserve">There </w:t>
      </w:r>
      <w:r w:rsidR="00750411" w:rsidRPr="00583014">
        <w:rPr>
          <w:color w:val="000000" w:themeColor="text1"/>
          <w:u w:val="single"/>
        </w:rPr>
        <w:t xml:space="preserve">Is No Genuine Issue Of Material Fact That </w:t>
      </w:r>
      <w:r w:rsidRPr="00583014">
        <w:rPr>
          <w:color w:val="000000" w:themeColor="text1"/>
          <w:u w:val="single"/>
        </w:rPr>
        <w:t xml:space="preserve">Student </w:t>
      </w:r>
      <w:r w:rsidR="00750411" w:rsidRPr="00583014">
        <w:rPr>
          <w:color w:val="000000" w:themeColor="text1"/>
          <w:u w:val="single"/>
        </w:rPr>
        <w:t xml:space="preserve">Was Provided With </w:t>
      </w:r>
      <w:r w:rsidRPr="00583014">
        <w:rPr>
          <w:color w:val="000000" w:themeColor="text1"/>
          <w:u w:val="single"/>
        </w:rPr>
        <w:t xml:space="preserve">DESE’s </w:t>
      </w:r>
      <w:r w:rsidR="00750411" w:rsidRPr="00583014">
        <w:rPr>
          <w:color w:val="000000" w:themeColor="text1"/>
          <w:u w:val="single"/>
        </w:rPr>
        <w:t>Compensatory Services</w:t>
      </w:r>
      <w:r w:rsidR="003C0127" w:rsidRPr="00583014">
        <w:rPr>
          <w:color w:val="000000" w:themeColor="text1"/>
          <w:u w:val="single"/>
        </w:rPr>
        <w:t>,</w:t>
      </w:r>
      <w:r w:rsidR="00750411" w:rsidRPr="00583014">
        <w:rPr>
          <w:color w:val="000000" w:themeColor="text1"/>
          <w:u w:val="single"/>
        </w:rPr>
        <w:t xml:space="preserve"> And </w:t>
      </w:r>
      <w:r w:rsidRPr="00583014">
        <w:rPr>
          <w:color w:val="000000" w:themeColor="text1"/>
          <w:u w:val="single"/>
        </w:rPr>
        <w:t xml:space="preserve">Parents’ </w:t>
      </w:r>
      <w:r w:rsidR="00750411" w:rsidRPr="00583014">
        <w:rPr>
          <w:color w:val="000000" w:themeColor="text1"/>
          <w:u w:val="single"/>
        </w:rPr>
        <w:t xml:space="preserve">Claims </w:t>
      </w:r>
      <w:r w:rsidR="00750411" w:rsidRPr="00583014">
        <w:rPr>
          <w:color w:val="000000" w:themeColor="text1"/>
          <w:u w:val="single"/>
          <w:shd w:val="clear" w:color="auto" w:fill="FFFFFF"/>
        </w:rPr>
        <w:t>Must Be Denied As A Matter Of Law</w:t>
      </w:r>
      <w:r w:rsidRPr="00583014">
        <w:rPr>
          <w:color w:val="000000" w:themeColor="text1"/>
        </w:rPr>
        <w:t>.</w:t>
      </w:r>
    </w:p>
    <w:p w14:paraId="3EA15374" w14:textId="6FCF8DCF" w:rsidR="00831852" w:rsidRPr="00583014" w:rsidRDefault="00337991" w:rsidP="00F50027">
      <w:pPr>
        <w:pStyle w:val="indent3"/>
        <w:rPr>
          <w:color w:val="000000" w:themeColor="text1"/>
        </w:rPr>
      </w:pPr>
      <w:r w:rsidRPr="00583014">
        <w:rPr>
          <w:color w:val="000000" w:themeColor="text1"/>
        </w:rPr>
        <w:t>T</w:t>
      </w:r>
      <w:r w:rsidR="003D4CB3" w:rsidRPr="00583014">
        <w:rPr>
          <w:color w:val="000000" w:themeColor="text1"/>
        </w:rPr>
        <w:t xml:space="preserve">he District </w:t>
      </w:r>
      <w:r w:rsidRPr="00583014">
        <w:rPr>
          <w:color w:val="000000" w:themeColor="text1"/>
        </w:rPr>
        <w:t>convincingly demonstrates</w:t>
      </w:r>
      <w:r w:rsidR="003D4CB3" w:rsidRPr="00583014">
        <w:rPr>
          <w:color w:val="000000" w:themeColor="text1"/>
        </w:rPr>
        <w:t xml:space="preserve"> that Parents have acknowledged that the DESE-ordered services were provided. (S-B)</w:t>
      </w:r>
      <w:r w:rsidR="00F50027" w:rsidRPr="00583014">
        <w:rPr>
          <w:color w:val="000000" w:themeColor="text1"/>
        </w:rPr>
        <w:t xml:space="preserve">. </w:t>
      </w:r>
      <w:r w:rsidR="00F50027" w:rsidRPr="00583014">
        <w:rPr>
          <w:rStyle w:val="apple-converted-space"/>
          <w:color w:val="000000"/>
          <w:shd w:val="clear" w:color="auto" w:fill="FFFFFF"/>
        </w:rPr>
        <w:t xml:space="preserve">The fact that such services were neither provided within a particular timeframe nor by personnel with credentials approved by Parents is immaterial, as neither was prescribed by DESE. </w:t>
      </w:r>
      <w:r w:rsidR="00F50027" w:rsidRPr="00583014">
        <w:rPr>
          <w:color w:val="000000" w:themeColor="text1"/>
        </w:rPr>
        <w:t>(P-E-Issue 5, S-G, S-H)</w:t>
      </w:r>
      <w:r w:rsidR="00F50027" w:rsidRPr="00583014">
        <w:rPr>
          <w:rStyle w:val="FootnoteReference"/>
          <w:color w:val="000000" w:themeColor="text1"/>
        </w:rPr>
        <w:footnoteReference w:id="43"/>
      </w:r>
      <w:r w:rsidR="00F50027" w:rsidRPr="00583014">
        <w:rPr>
          <w:color w:val="000000" w:themeColor="text1"/>
        </w:rPr>
        <w:t xml:space="preserve"> </w:t>
      </w:r>
      <w:r w:rsidR="003D4CB3" w:rsidRPr="00583014">
        <w:rPr>
          <w:color w:val="000000" w:themeColor="text1"/>
        </w:rPr>
        <w:t>Accordingly, the District</w:t>
      </w:r>
      <w:r w:rsidR="00E0169C" w:rsidRPr="00583014">
        <w:rPr>
          <w:color w:val="000000" w:themeColor="text1"/>
        </w:rPr>
        <w:t xml:space="preserve"> is </w:t>
      </w:r>
      <w:r w:rsidR="00750411" w:rsidRPr="00583014">
        <w:rPr>
          <w:color w:val="000000" w:themeColor="text1"/>
        </w:rPr>
        <w:t>entitled to</w:t>
      </w:r>
      <w:r w:rsidR="003D4CB3" w:rsidRPr="00583014">
        <w:rPr>
          <w:color w:val="000000" w:themeColor="text1"/>
        </w:rPr>
        <w:t xml:space="preserve"> </w:t>
      </w:r>
      <w:r w:rsidR="00750411" w:rsidRPr="00583014">
        <w:rPr>
          <w:color w:val="000000" w:themeColor="text1"/>
        </w:rPr>
        <w:t>s</w:t>
      </w:r>
      <w:r w:rsidR="003D4CB3" w:rsidRPr="00583014">
        <w:rPr>
          <w:color w:val="000000" w:themeColor="text1"/>
        </w:rPr>
        <w:t xml:space="preserve">ummary </w:t>
      </w:r>
      <w:r w:rsidR="00750411" w:rsidRPr="00583014">
        <w:rPr>
          <w:color w:val="000000" w:themeColor="text1"/>
        </w:rPr>
        <w:t>j</w:t>
      </w:r>
      <w:r w:rsidR="003D4CB3" w:rsidRPr="00583014">
        <w:rPr>
          <w:color w:val="000000" w:themeColor="text1"/>
        </w:rPr>
        <w:t xml:space="preserve">udgment as to </w:t>
      </w:r>
      <w:r w:rsidR="008D39A0" w:rsidRPr="00583014">
        <w:rPr>
          <w:color w:val="000000" w:themeColor="text1"/>
        </w:rPr>
        <w:t xml:space="preserve">ISSUE C, </w:t>
      </w:r>
      <w:r w:rsidR="008D39A0" w:rsidRPr="00583014">
        <w:rPr>
          <w:i/>
          <w:iCs/>
          <w:color w:val="000000" w:themeColor="text1"/>
        </w:rPr>
        <w:t>supra</w:t>
      </w:r>
      <w:r w:rsidR="008D39A0" w:rsidRPr="00583014">
        <w:rPr>
          <w:color w:val="000000" w:themeColor="text1"/>
        </w:rPr>
        <w:t xml:space="preserve">, and </w:t>
      </w:r>
      <w:r w:rsidR="003D4CB3" w:rsidRPr="00583014">
        <w:rPr>
          <w:color w:val="000000" w:themeColor="text1"/>
        </w:rPr>
        <w:t>Issue</w:t>
      </w:r>
      <w:r w:rsidR="00750411" w:rsidRPr="00583014">
        <w:rPr>
          <w:color w:val="000000" w:themeColor="text1"/>
        </w:rPr>
        <w:t xml:space="preserve"> No. </w:t>
      </w:r>
      <w:r w:rsidR="003D4CB3" w:rsidRPr="00583014">
        <w:rPr>
          <w:color w:val="000000" w:themeColor="text1"/>
        </w:rPr>
        <w:t>5.</w:t>
      </w:r>
      <w:r w:rsidR="00225525" w:rsidRPr="00583014">
        <w:rPr>
          <w:rStyle w:val="FootnoteReference"/>
          <w:color w:val="000000" w:themeColor="text1"/>
        </w:rPr>
        <w:t xml:space="preserve"> </w:t>
      </w:r>
      <w:r w:rsidR="00225525" w:rsidRPr="00583014">
        <w:rPr>
          <w:rStyle w:val="FootnoteReference"/>
          <w:color w:val="000000" w:themeColor="text1"/>
        </w:rPr>
        <w:footnoteReference w:id="44"/>
      </w:r>
      <w:r w:rsidR="00466927" w:rsidRPr="00583014">
        <w:rPr>
          <w:color w:val="000000" w:themeColor="text1"/>
        </w:rPr>
        <w:t> </w:t>
      </w:r>
    </w:p>
    <w:p w14:paraId="57ADF6B9" w14:textId="495A87DE" w:rsidR="00A918E2" w:rsidRPr="00583014" w:rsidRDefault="00FA2868" w:rsidP="00AC5CA2">
      <w:pPr>
        <w:tabs>
          <w:tab w:val="left" w:pos="2792"/>
        </w:tabs>
        <w:rPr>
          <w:b/>
          <w:bCs/>
          <w:color w:val="000000" w:themeColor="text1"/>
        </w:rPr>
      </w:pPr>
      <w:r w:rsidRPr="00583014">
        <w:rPr>
          <w:b/>
          <w:bCs/>
          <w:color w:val="000000" w:themeColor="text1"/>
        </w:rPr>
        <w:t>ORDER:</w:t>
      </w:r>
    </w:p>
    <w:p w14:paraId="47FBFB1B" w14:textId="77777777" w:rsidR="00225525" w:rsidRPr="00583014" w:rsidRDefault="00022C1A" w:rsidP="003C0127">
      <w:pPr>
        <w:shd w:val="clear" w:color="auto" w:fill="FFFFFF"/>
        <w:spacing w:before="100" w:beforeAutospacing="1"/>
        <w:rPr>
          <w:color w:val="000000" w:themeColor="text1"/>
        </w:rPr>
      </w:pPr>
      <w:r w:rsidRPr="00583014">
        <w:rPr>
          <w:color w:val="000000" w:themeColor="text1"/>
        </w:rPr>
        <w:t>The District’s</w:t>
      </w:r>
      <w:r w:rsidR="00857E27" w:rsidRPr="00583014">
        <w:rPr>
          <w:color w:val="000000" w:themeColor="text1"/>
        </w:rPr>
        <w:t xml:space="preserve"> </w:t>
      </w:r>
      <w:r w:rsidR="00857E27" w:rsidRPr="00583014">
        <w:rPr>
          <w:i/>
          <w:iCs/>
          <w:color w:val="000000" w:themeColor="text1"/>
        </w:rPr>
        <w:t>Motion</w:t>
      </w:r>
      <w:r w:rsidR="006717F7" w:rsidRPr="00583014">
        <w:rPr>
          <w:i/>
          <w:iCs/>
          <w:color w:val="000000" w:themeColor="text1"/>
        </w:rPr>
        <w:t xml:space="preserve"> </w:t>
      </w:r>
      <w:r w:rsidR="00857E27" w:rsidRPr="00583014">
        <w:rPr>
          <w:color w:val="000000" w:themeColor="text1"/>
        </w:rPr>
        <w:t>i</w:t>
      </w:r>
      <w:r w:rsidR="00E171EC" w:rsidRPr="00583014">
        <w:rPr>
          <w:color w:val="000000" w:themeColor="text1"/>
        </w:rPr>
        <w:t>s</w:t>
      </w:r>
      <w:r w:rsidR="00857E27" w:rsidRPr="00583014">
        <w:rPr>
          <w:color w:val="000000" w:themeColor="text1"/>
        </w:rPr>
        <w:t xml:space="preserve"> </w:t>
      </w:r>
      <w:r w:rsidR="006717F7" w:rsidRPr="00583014">
        <w:rPr>
          <w:color w:val="000000" w:themeColor="text1"/>
        </w:rPr>
        <w:t>DENIED</w:t>
      </w:r>
      <w:r w:rsidR="00EB6F08" w:rsidRPr="00583014">
        <w:rPr>
          <w:color w:val="000000" w:themeColor="text1"/>
        </w:rPr>
        <w:t xml:space="preserve">, in part, and ALLOWED, in part. </w:t>
      </w:r>
    </w:p>
    <w:p w14:paraId="51C1FC90" w14:textId="2FC07184" w:rsidR="003C0073" w:rsidRPr="00583014" w:rsidRDefault="00EB6F08" w:rsidP="003C0127">
      <w:pPr>
        <w:shd w:val="clear" w:color="auto" w:fill="FFFFFF"/>
        <w:spacing w:before="100" w:beforeAutospacing="1"/>
        <w:rPr>
          <w:color w:val="000000" w:themeColor="text1"/>
        </w:rPr>
      </w:pPr>
      <w:r w:rsidRPr="00583014">
        <w:rPr>
          <w:color w:val="000000" w:themeColor="text1"/>
        </w:rPr>
        <w:t xml:space="preserve">Specifically, </w:t>
      </w:r>
      <w:r w:rsidR="00E71E93" w:rsidRPr="00583014">
        <w:rPr>
          <w:color w:val="000000" w:themeColor="text1"/>
        </w:rPr>
        <w:t xml:space="preserve">summary judgment is </w:t>
      </w:r>
      <w:r w:rsidR="007D0607" w:rsidRPr="00583014">
        <w:rPr>
          <w:color w:val="000000" w:themeColor="text1"/>
        </w:rPr>
        <w:t>ALLOWED</w:t>
      </w:r>
      <w:r w:rsidR="00E71E93" w:rsidRPr="00583014">
        <w:rPr>
          <w:color w:val="000000" w:themeColor="text1"/>
        </w:rPr>
        <w:t xml:space="preserve"> as to Issue No. 1, inclusive of (a) and (b)</w:t>
      </w:r>
      <w:r w:rsidR="000E334A" w:rsidRPr="00583014">
        <w:rPr>
          <w:color w:val="000000" w:themeColor="text1"/>
        </w:rPr>
        <w:t>; Issue No. 2</w:t>
      </w:r>
      <w:r w:rsidR="0063772F" w:rsidRPr="00583014">
        <w:rPr>
          <w:color w:val="000000" w:themeColor="text1"/>
        </w:rPr>
        <w:t xml:space="preserve"> </w:t>
      </w:r>
      <w:r w:rsidR="000E334A" w:rsidRPr="00583014">
        <w:rPr>
          <w:color w:val="000000" w:themeColor="text1"/>
        </w:rPr>
        <w:t xml:space="preserve">as </w:t>
      </w:r>
      <w:r w:rsidR="0041789C" w:rsidRPr="00583014">
        <w:rPr>
          <w:color w:val="000000" w:themeColor="text1"/>
        </w:rPr>
        <w:t>it</w:t>
      </w:r>
      <w:r w:rsidR="000E334A" w:rsidRPr="00583014">
        <w:rPr>
          <w:color w:val="000000" w:themeColor="text1"/>
        </w:rPr>
        <w:t xml:space="preserve"> relate</w:t>
      </w:r>
      <w:r w:rsidR="0041789C" w:rsidRPr="00583014">
        <w:rPr>
          <w:color w:val="000000" w:themeColor="text1"/>
        </w:rPr>
        <w:t>s</w:t>
      </w:r>
      <w:r w:rsidR="000E334A" w:rsidRPr="00583014">
        <w:rPr>
          <w:color w:val="000000" w:themeColor="text1"/>
        </w:rPr>
        <w:t xml:space="preserve"> to the </w:t>
      </w:r>
      <w:r w:rsidR="003C0073" w:rsidRPr="00583014">
        <w:rPr>
          <w:color w:val="000000" w:themeColor="text1"/>
        </w:rPr>
        <w:t>2022</w:t>
      </w:r>
      <w:r w:rsidR="000E334A" w:rsidRPr="00583014">
        <w:rPr>
          <w:color w:val="000000" w:themeColor="text1"/>
        </w:rPr>
        <w:t>-202</w:t>
      </w:r>
      <w:r w:rsidR="003C0073" w:rsidRPr="00583014">
        <w:rPr>
          <w:color w:val="000000" w:themeColor="text1"/>
        </w:rPr>
        <w:t>3</w:t>
      </w:r>
      <w:r w:rsidR="000E334A" w:rsidRPr="00583014">
        <w:rPr>
          <w:color w:val="000000" w:themeColor="text1"/>
        </w:rPr>
        <w:t xml:space="preserve"> IEP;</w:t>
      </w:r>
      <w:r w:rsidR="0063772F" w:rsidRPr="00583014">
        <w:rPr>
          <w:color w:val="000000" w:themeColor="text1"/>
        </w:rPr>
        <w:t xml:space="preserve"> </w:t>
      </w:r>
      <w:r w:rsidR="0041789C" w:rsidRPr="00583014">
        <w:rPr>
          <w:color w:val="000000" w:themeColor="text1"/>
        </w:rPr>
        <w:t xml:space="preserve">Issue </w:t>
      </w:r>
      <w:r w:rsidR="00E63060" w:rsidRPr="00583014">
        <w:rPr>
          <w:color w:val="000000" w:themeColor="text1"/>
        </w:rPr>
        <w:t xml:space="preserve">No. 3; </w:t>
      </w:r>
      <w:r w:rsidR="0063772F" w:rsidRPr="00583014">
        <w:rPr>
          <w:color w:val="000000" w:themeColor="text1"/>
        </w:rPr>
        <w:t>and Issue No. 5.</w:t>
      </w:r>
      <w:r w:rsidR="007D0607" w:rsidRPr="00583014">
        <w:rPr>
          <w:color w:val="000000" w:themeColor="text1"/>
        </w:rPr>
        <w:t xml:space="preserve"> </w:t>
      </w:r>
    </w:p>
    <w:p w14:paraId="33023E9B" w14:textId="32D3AA16" w:rsidR="002620DA" w:rsidRPr="00583014" w:rsidRDefault="008A6948" w:rsidP="003C0127">
      <w:pPr>
        <w:shd w:val="clear" w:color="auto" w:fill="FFFFFF"/>
        <w:spacing w:before="100" w:beforeAutospacing="1"/>
        <w:rPr>
          <w:color w:val="000000" w:themeColor="text1"/>
        </w:rPr>
      </w:pPr>
      <w:r w:rsidRPr="00583014">
        <w:rPr>
          <w:color w:val="000000" w:themeColor="text1"/>
        </w:rPr>
        <w:t>Summary judgment is DENIED as to Issue No. 2 relative to the 202</w:t>
      </w:r>
      <w:r w:rsidR="0000504C" w:rsidRPr="00583014">
        <w:rPr>
          <w:color w:val="000000" w:themeColor="text1"/>
        </w:rPr>
        <w:t>0</w:t>
      </w:r>
      <w:r w:rsidRPr="00583014">
        <w:rPr>
          <w:color w:val="000000" w:themeColor="text1"/>
        </w:rPr>
        <w:t>-202</w:t>
      </w:r>
      <w:r w:rsidR="0000504C" w:rsidRPr="00583014">
        <w:rPr>
          <w:color w:val="000000" w:themeColor="text1"/>
        </w:rPr>
        <w:t>1</w:t>
      </w:r>
      <w:r w:rsidRPr="00583014">
        <w:rPr>
          <w:color w:val="000000" w:themeColor="text1"/>
        </w:rPr>
        <w:t xml:space="preserve"> IEP.</w:t>
      </w:r>
    </w:p>
    <w:p w14:paraId="519D6180" w14:textId="36148C0F" w:rsidR="00A73C75" w:rsidRPr="00583014" w:rsidRDefault="00046941" w:rsidP="00046941">
      <w:pPr>
        <w:pStyle w:val="indent3"/>
        <w:jc w:val="both"/>
        <w:rPr>
          <w:color w:val="000000" w:themeColor="text1"/>
        </w:rPr>
      </w:pPr>
      <w:r w:rsidRPr="00583014">
        <w:rPr>
          <w:color w:val="000000" w:themeColor="text1"/>
        </w:rPr>
        <w:t>Accordingly, the Hearing will proceed on the following issues</w:t>
      </w:r>
      <w:r w:rsidR="009D28F6" w:rsidRPr="00583014">
        <w:rPr>
          <w:color w:val="000000" w:themeColor="text1"/>
        </w:rPr>
        <w:t xml:space="preserve"> only</w:t>
      </w:r>
      <w:r w:rsidRPr="00583014">
        <w:rPr>
          <w:color w:val="000000" w:themeColor="text1"/>
        </w:rPr>
        <w:t>:</w:t>
      </w:r>
    </w:p>
    <w:p w14:paraId="6CB7F77B" w14:textId="7E58BDC5" w:rsidR="00046941" w:rsidRPr="00583014" w:rsidRDefault="009D28F6" w:rsidP="00EB6467">
      <w:pPr>
        <w:spacing w:after="160" w:line="233" w:lineRule="atLeast"/>
        <w:ind w:left="720"/>
        <w:rPr>
          <w:color w:val="242424"/>
        </w:rPr>
      </w:pPr>
      <w:r w:rsidRPr="00583014">
        <w:rPr>
          <w:color w:val="242424"/>
        </w:rPr>
        <w:t>1.</w:t>
      </w:r>
      <w:r w:rsidR="00046941" w:rsidRPr="00583014">
        <w:rPr>
          <w:color w:val="242424"/>
        </w:rPr>
        <w:t xml:space="preserve"> Whether the </w:t>
      </w:r>
      <w:r w:rsidR="00B409C5" w:rsidRPr="00583014">
        <w:rPr>
          <w:color w:val="242424"/>
        </w:rPr>
        <w:t>202</w:t>
      </w:r>
      <w:r w:rsidR="0000504C" w:rsidRPr="00583014">
        <w:rPr>
          <w:color w:val="242424"/>
        </w:rPr>
        <w:t>0</w:t>
      </w:r>
      <w:r w:rsidR="00B409C5" w:rsidRPr="00583014">
        <w:rPr>
          <w:color w:val="242424"/>
        </w:rPr>
        <w:t>-202</w:t>
      </w:r>
      <w:r w:rsidR="0000504C" w:rsidRPr="00583014">
        <w:rPr>
          <w:color w:val="242424"/>
        </w:rPr>
        <w:t>1</w:t>
      </w:r>
      <w:r w:rsidR="00B409C5" w:rsidRPr="00583014">
        <w:rPr>
          <w:color w:val="242424"/>
        </w:rPr>
        <w:t xml:space="preserve"> </w:t>
      </w:r>
      <w:r w:rsidR="00046941" w:rsidRPr="00583014">
        <w:rPr>
          <w:color w:val="242424"/>
        </w:rPr>
        <w:t xml:space="preserve">IEP </w:t>
      </w:r>
      <w:r w:rsidR="0000504C" w:rsidRPr="00583014">
        <w:rPr>
          <w:color w:val="242424"/>
        </w:rPr>
        <w:t>was</w:t>
      </w:r>
      <w:r w:rsidR="008416D1" w:rsidRPr="00583014">
        <w:rPr>
          <w:color w:val="242424"/>
        </w:rPr>
        <w:t xml:space="preserve"> </w:t>
      </w:r>
      <w:r w:rsidR="00046941" w:rsidRPr="00583014">
        <w:rPr>
          <w:color w:val="242424"/>
        </w:rPr>
        <w:t>reasonably calculated to offer Student a FAPE in the LRE?</w:t>
      </w:r>
    </w:p>
    <w:p w14:paraId="04ACA523" w14:textId="2B6BB898" w:rsidR="00EB6467" w:rsidRPr="00583014" w:rsidRDefault="009D28F6" w:rsidP="00EB6467">
      <w:pPr>
        <w:spacing w:after="160" w:line="233" w:lineRule="atLeast"/>
        <w:ind w:left="720"/>
        <w:rPr>
          <w:color w:val="242424"/>
        </w:rPr>
      </w:pPr>
      <w:r w:rsidRPr="00583014">
        <w:rPr>
          <w:color w:val="242424"/>
        </w:rPr>
        <w:t xml:space="preserve">2. </w:t>
      </w:r>
      <w:r w:rsidR="00046941" w:rsidRPr="00583014">
        <w:rPr>
          <w:color w:val="242424"/>
        </w:rPr>
        <w:t xml:space="preserve">Whether </w:t>
      </w:r>
      <w:r w:rsidR="006A4B70" w:rsidRPr="00583014">
        <w:rPr>
          <w:color w:val="242424"/>
        </w:rPr>
        <w:t>S</w:t>
      </w:r>
      <w:r w:rsidR="00046941" w:rsidRPr="00583014">
        <w:rPr>
          <w:color w:val="242424"/>
        </w:rPr>
        <w:t>tudent failed to make progress during the COVID-19 shutdown (from March 2020 until October 2020) such that he required COVID-19 compensatory services? </w:t>
      </w:r>
      <w:r w:rsidR="00046941" w:rsidRPr="00583014">
        <w:rPr>
          <w:rStyle w:val="apple-converted-space"/>
          <w:color w:val="242424"/>
        </w:rPr>
        <w:t> </w:t>
      </w:r>
    </w:p>
    <w:p w14:paraId="542A7ED2" w14:textId="52A143FA" w:rsidR="00046941" w:rsidRPr="00583014" w:rsidRDefault="009D28F6" w:rsidP="00A663BB">
      <w:pPr>
        <w:spacing w:after="160" w:line="233" w:lineRule="atLeast"/>
        <w:ind w:left="720"/>
        <w:rPr>
          <w:color w:val="242424"/>
        </w:rPr>
      </w:pPr>
      <w:r w:rsidRPr="00583014">
        <w:rPr>
          <w:color w:val="242424"/>
        </w:rPr>
        <w:t>3.</w:t>
      </w:r>
      <w:r w:rsidR="00EB6467" w:rsidRPr="00583014">
        <w:rPr>
          <w:color w:val="242424"/>
        </w:rPr>
        <w:t xml:space="preserve"> </w:t>
      </w:r>
      <w:r w:rsidR="00046941" w:rsidRPr="00583014">
        <w:rPr>
          <w:color w:val="242424"/>
        </w:rPr>
        <w:t xml:space="preserve">If the answer to </w:t>
      </w:r>
      <w:r w:rsidR="00740326" w:rsidRPr="00583014">
        <w:rPr>
          <w:color w:val="242424"/>
        </w:rPr>
        <w:t>either</w:t>
      </w:r>
      <w:r w:rsidR="00046941" w:rsidRPr="00583014">
        <w:rPr>
          <w:color w:val="242424"/>
        </w:rPr>
        <w:t xml:space="preserve"> of the above is yes, what is the appropriate remedy?</w:t>
      </w:r>
    </w:p>
    <w:p w14:paraId="64669206" w14:textId="77777777" w:rsidR="00A014BA" w:rsidRPr="00583014" w:rsidRDefault="00A014BA" w:rsidP="00AC5CA2">
      <w:pPr>
        <w:tabs>
          <w:tab w:val="left" w:pos="2792"/>
        </w:tabs>
        <w:rPr>
          <w:color w:val="000000" w:themeColor="text1"/>
        </w:rPr>
      </w:pPr>
      <w:r w:rsidRPr="00583014">
        <w:rPr>
          <w:color w:val="000000" w:themeColor="text1"/>
        </w:rPr>
        <w:t>So ordered,</w:t>
      </w:r>
    </w:p>
    <w:p w14:paraId="5CD52F68" w14:textId="20793157" w:rsidR="00FA2868" w:rsidRPr="00583014" w:rsidRDefault="00A014BA" w:rsidP="00AC5CA2">
      <w:pPr>
        <w:tabs>
          <w:tab w:val="left" w:pos="2792"/>
        </w:tabs>
        <w:rPr>
          <w:color w:val="000000" w:themeColor="text1"/>
        </w:rPr>
      </w:pPr>
      <w:r w:rsidRPr="00583014">
        <w:rPr>
          <w:color w:val="000000" w:themeColor="text1"/>
        </w:rPr>
        <w:t xml:space="preserve"> </w:t>
      </w:r>
    </w:p>
    <w:p w14:paraId="79888936" w14:textId="77777777" w:rsidR="00FA2868" w:rsidRPr="00583014" w:rsidRDefault="00FA2868" w:rsidP="00AC5CA2">
      <w:pPr>
        <w:tabs>
          <w:tab w:val="left" w:pos="2792"/>
        </w:tabs>
        <w:rPr>
          <w:color w:val="000000" w:themeColor="text1"/>
        </w:rPr>
      </w:pPr>
      <w:r w:rsidRPr="00583014">
        <w:rPr>
          <w:color w:val="000000" w:themeColor="text1"/>
        </w:rPr>
        <w:t>By the Hearing Officer,</w:t>
      </w:r>
    </w:p>
    <w:p w14:paraId="0604D40F" w14:textId="77777777" w:rsidR="00FA2868" w:rsidRPr="00583014" w:rsidRDefault="00FA2868" w:rsidP="00AC5CA2">
      <w:pPr>
        <w:tabs>
          <w:tab w:val="left" w:pos="2792"/>
        </w:tabs>
        <w:rPr>
          <w:color w:val="000000" w:themeColor="text1"/>
        </w:rPr>
      </w:pPr>
      <w:r w:rsidRPr="00583014">
        <w:rPr>
          <w:color w:val="000000" w:themeColor="text1"/>
        </w:rPr>
        <w:t xml:space="preserve"> </w:t>
      </w:r>
    </w:p>
    <w:p w14:paraId="0247E53F" w14:textId="2B3DDE27" w:rsidR="00FA2868" w:rsidRPr="00583014" w:rsidRDefault="002B58E6" w:rsidP="00AC5CA2">
      <w:pPr>
        <w:tabs>
          <w:tab w:val="left" w:pos="2792"/>
        </w:tabs>
        <w:rPr>
          <w:color w:val="000000" w:themeColor="text1"/>
        </w:rPr>
      </w:pPr>
      <w:r w:rsidRPr="00583014">
        <w:rPr>
          <w:color w:val="000000" w:themeColor="text1"/>
          <w:u w:val="single"/>
        </w:rPr>
        <w:t xml:space="preserve">s/ </w:t>
      </w:r>
      <w:r w:rsidRPr="00583014">
        <w:rPr>
          <w:i/>
          <w:iCs/>
          <w:color w:val="000000" w:themeColor="text1"/>
          <w:u w:val="single"/>
        </w:rPr>
        <w:t>Alina Kantor Nir</w:t>
      </w:r>
      <w:r w:rsidR="00FA2868" w:rsidRPr="00583014">
        <w:rPr>
          <w:color w:val="000000" w:themeColor="text1"/>
          <w:u w:val="single"/>
        </w:rPr>
        <w:br/>
      </w:r>
      <w:r w:rsidR="00D52CAB" w:rsidRPr="00583014">
        <w:rPr>
          <w:color w:val="000000" w:themeColor="text1"/>
        </w:rPr>
        <w:t>Alina Kanto</w:t>
      </w:r>
      <w:r w:rsidRPr="00583014">
        <w:rPr>
          <w:color w:val="000000" w:themeColor="text1"/>
        </w:rPr>
        <w:t>r</w:t>
      </w:r>
      <w:r w:rsidR="00D52CAB" w:rsidRPr="00583014">
        <w:rPr>
          <w:color w:val="000000" w:themeColor="text1"/>
        </w:rPr>
        <w:t xml:space="preserve"> Nir</w:t>
      </w:r>
    </w:p>
    <w:p w14:paraId="20E286BD" w14:textId="42D6D991" w:rsidR="00F529E7" w:rsidRPr="00583014" w:rsidRDefault="00FA2868" w:rsidP="00915EA5">
      <w:pPr>
        <w:tabs>
          <w:tab w:val="left" w:pos="2792"/>
        </w:tabs>
        <w:rPr>
          <w:color w:val="000000" w:themeColor="text1"/>
        </w:rPr>
      </w:pPr>
      <w:r w:rsidRPr="00583014">
        <w:rPr>
          <w:color w:val="000000" w:themeColor="text1"/>
        </w:rPr>
        <w:t>Date:</w:t>
      </w:r>
      <w:r w:rsidR="00B75BC0" w:rsidRPr="00583014">
        <w:rPr>
          <w:color w:val="000000" w:themeColor="text1"/>
        </w:rPr>
        <w:t xml:space="preserve"> </w:t>
      </w:r>
      <w:r w:rsidR="00740326" w:rsidRPr="00583014">
        <w:rPr>
          <w:color w:val="000000" w:themeColor="text1"/>
        </w:rPr>
        <w:t>November</w:t>
      </w:r>
      <w:r w:rsidR="00894EEF" w:rsidRPr="00583014">
        <w:rPr>
          <w:color w:val="000000" w:themeColor="text1"/>
        </w:rPr>
        <w:t xml:space="preserve"> </w:t>
      </w:r>
      <w:r w:rsidR="00740326" w:rsidRPr="00583014">
        <w:rPr>
          <w:color w:val="000000" w:themeColor="text1"/>
        </w:rPr>
        <w:t>2</w:t>
      </w:r>
      <w:r w:rsidR="00C07AFA">
        <w:rPr>
          <w:color w:val="000000" w:themeColor="text1"/>
        </w:rPr>
        <w:t>3</w:t>
      </w:r>
      <w:r w:rsidR="00B75BC0" w:rsidRPr="00583014">
        <w:rPr>
          <w:color w:val="000000" w:themeColor="text1"/>
        </w:rPr>
        <w:t>,</w:t>
      </w:r>
      <w:r w:rsidR="00F72526" w:rsidRPr="00583014">
        <w:rPr>
          <w:color w:val="000000" w:themeColor="text1"/>
        </w:rPr>
        <w:t xml:space="preserve"> 202</w:t>
      </w:r>
      <w:r w:rsidR="00524548" w:rsidRPr="00583014">
        <w:rPr>
          <w:color w:val="000000" w:themeColor="text1"/>
        </w:rPr>
        <w:t>2</w:t>
      </w:r>
    </w:p>
    <w:p w14:paraId="19F5C9E8" w14:textId="457498A8" w:rsidR="000519A7" w:rsidRPr="00583014" w:rsidRDefault="000519A7">
      <w:pPr>
        <w:rPr>
          <w:color w:val="000000" w:themeColor="text1"/>
        </w:rPr>
      </w:pPr>
      <w:r w:rsidRPr="00583014">
        <w:rPr>
          <w:color w:val="000000" w:themeColor="text1"/>
        </w:rPr>
        <w:br w:type="page"/>
      </w:r>
    </w:p>
    <w:p w14:paraId="25114910" w14:textId="77777777" w:rsidR="005C3B10" w:rsidRPr="00583014" w:rsidRDefault="005C3B10">
      <w:pPr>
        <w:rPr>
          <w:color w:val="000000" w:themeColor="text1"/>
        </w:rPr>
      </w:pPr>
    </w:p>
    <w:p w14:paraId="2DE83814" w14:textId="77777777" w:rsidR="005C3B10" w:rsidRPr="00583014" w:rsidRDefault="005C3B10" w:rsidP="005C3B10">
      <w:pPr>
        <w:spacing w:line="259" w:lineRule="auto"/>
        <w:jc w:val="center"/>
        <w:rPr>
          <w:color w:val="000000" w:themeColor="text1"/>
        </w:rPr>
      </w:pPr>
      <w:r w:rsidRPr="00583014">
        <w:rPr>
          <w:noProof/>
          <w:color w:val="000000" w:themeColor="text1"/>
        </w:rPr>
        <w:drawing>
          <wp:inline distT="0" distB="0" distL="0" distR="0" wp14:anchorId="64190A2B" wp14:editId="2FA80943">
            <wp:extent cx="12192" cy="9147"/>
            <wp:effectExtent l="0" t="0" r="0" b="0"/>
            <wp:docPr id="2221" name="Picture 2221"/>
            <wp:cNvGraphicFramePr/>
            <a:graphic xmlns:a="http://schemas.openxmlformats.org/drawingml/2006/main">
              <a:graphicData uri="http://schemas.openxmlformats.org/drawingml/2006/picture">
                <pic:pic xmlns:pic="http://schemas.openxmlformats.org/drawingml/2006/picture">
                  <pic:nvPicPr>
                    <pic:cNvPr id="2221" name="Picture 2221"/>
                    <pic:cNvPicPr/>
                  </pic:nvPicPr>
                  <pic:blipFill>
                    <a:blip r:embed="rId8"/>
                    <a:stretch>
                      <a:fillRect/>
                    </a:stretch>
                  </pic:blipFill>
                  <pic:spPr>
                    <a:xfrm>
                      <a:off x="0" y="0"/>
                      <a:ext cx="12192" cy="9147"/>
                    </a:xfrm>
                    <a:prstGeom prst="rect">
                      <a:avLst/>
                    </a:prstGeom>
                  </pic:spPr>
                </pic:pic>
              </a:graphicData>
            </a:graphic>
          </wp:inline>
        </w:drawing>
      </w:r>
      <w:r w:rsidRPr="00583014">
        <w:rPr>
          <w:color w:val="000000" w:themeColor="text1"/>
        </w:rPr>
        <w:t>COMMONWEALTH OF MASSACHUSETTS</w:t>
      </w:r>
    </w:p>
    <w:p w14:paraId="40BC15E8" w14:textId="77777777" w:rsidR="005C3B10" w:rsidRPr="00583014" w:rsidRDefault="005C3B10" w:rsidP="005C3B10">
      <w:pPr>
        <w:spacing w:after="591" w:line="259" w:lineRule="auto"/>
        <w:ind w:right="250"/>
        <w:jc w:val="center"/>
        <w:rPr>
          <w:color w:val="000000" w:themeColor="text1"/>
        </w:rPr>
      </w:pPr>
      <w:r w:rsidRPr="00583014">
        <w:rPr>
          <w:noProof/>
          <w:color w:val="000000" w:themeColor="text1"/>
        </w:rPr>
        <w:drawing>
          <wp:inline distT="0" distB="0" distL="0" distR="0" wp14:anchorId="5C78098F" wp14:editId="041391F6">
            <wp:extent cx="9144" cy="9147"/>
            <wp:effectExtent l="0" t="0" r="0" b="0"/>
            <wp:docPr id="2222" name="Picture 2222"/>
            <wp:cNvGraphicFramePr/>
            <a:graphic xmlns:a="http://schemas.openxmlformats.org/drawingml/2006/main">
              <a:graphicData uri="http://schemas.openxmlformats.org/drawingml/2006/picture">
                <pic:pic xmlns:pic="http://schemas.openxmlformats.org/drawingml/2006/picture">
                  <pic:nvPicPr>
                    <pic:cNvPr id="2222" name="Picture 2222"/>
                    <pic:cNvPicPr/>
                  </pic:nvPicPr>
                  <pic:blipFill>
                    <a:blip r:embed="rId9"/>
                    <a:stretch>
                      <a:fillRect/>
                    </a:stretch>
                  </pic:blipFill>
                  <pic:spPr>
                    <a:xfrm>
                      <a:off x="0" y="0"/>
                      <a:ext cx="9144" cy="9147"/>
                    </a:xfrm>
                    <a:prstGeom prst="rect">
                      <a:avLst/>
                    </a:prstGeom>
                  </pic:spPr>
                </pic:pic>
              </a:graphicData>
            </a:graphic>
          </wp:inline>
        </w:drawing>
      </w:r>
      <w:r w:rsidRPr="00583014">
        <w:rPr>
          <w:color w:val="000000" w:themeColor="text1"/>
        </w:rPr>
        <w:t>BUREAU OF SPECIAL EDUCATION APPEALS</w:t>
      </w:r>
    </w:p>
    <w:p w14:paraId="0AA1396E" w14:textId="77777777" w:rsidR="005C3B10" w:rsidRPr="00583014" w:rsidRDefault="005C3B10" w:rsidP="005C3B10">
      <w:pPr>
        <w:tabs>
          <w:tab w:val="center" w:pos="440"/>
          <w:tab w:val="center" w:pos="4627"/>
        </w:tabs>
        <w:spacing w:after="533" w:line="259" w:lineRule="auto"/>
        <w:jc w:val="center"/>
        <w:rPr>
          <w:color w:val="000000" w:themeColor="text1"/>
        </w:rPr>
      </w:pPr>
      <w:r w:rsidRPr="00583014">
        <w:rPr>
          <w:color w:val="000000" w:themeColor="text1"/>
          <w:u w:val="single" w:color="000000"/>
        </w:rPr>
        <w:t xml:space="preserve">EFFECT OF FINAL BSEA ACTIONS AND </w:t>
      </w:r>
      <w:r w:rsidRPr="00583014">
        <w:rPr>
          <w:noProof/>
          <w:color w:val="000000" w:themeColor="text1"/>
        </w:rPr>
        <w:drawing>
          <wp:inline distT="0" distB="0" distL="0" distR="0" wp14:anchorId="7DD34A21" wp14:editId="2DCFC3EF">
            <wp:extent cx="9144" cy="9147"/>
            <wp:effectExtent l="0" t="0" r="0" b="0"/>
            <wp:docPr id="2223" name="Picture 2223"/>
            <wp:cNvGraphicFramePr/>
            <a:graphic xmlns:a="http://schemas.openxmlformats.org/drawingml/2006/main">
              <a:graphicData uri="http://schemas.openxmlformats.org/drawingml/2006/picture">
                <pic:pic xmlns:pic="http://schemas.openxmlformats.org/drawingml/2006/picture">
                  <pic:nvPicPr>
                    <pic:cNvPr id="2223" name="Picture 2223"/>
                    <pic:cNvPicPr/>
                  </pic:nvPicPr>
                  <pic:blipFill>
                    <a:blip r:embed="rId10"/>
                    <a:stretch>
                      <a:fillRect/>
                    </a:stretch>
                  </pic:blipFill>
                  <pic:spPr>
                    <a:xfrm>
                      <a:off x="0" y="0"/>
                      <a:ext cx="9144" cy="9147"/>
                    </a:xfrm>
                    <a:prstGeom prst="rect">
                      <a:avLst/>
                    </a:prstGeom>
                  </pic:spPr>
                </pic:pic>
              </a:graphicData>
            </a:graphic>
          </wp:inline>
        </w:drawing>
      </w:r>
      <w:r w:rsidRPr="00583014">
        <w:rPr>
          <w:color w:val="000000" w:themeColor="text1"/>
          <w:u w:val="single" w:color="000000"/>
        </w:rPr>
        <w:t>RIGHTS OF APPEAL</w:t>
      </w:r>
    </w:p>
    <w:p w14:paraId="6624E3C3" w14:textId="77777777" w:rsidR="005C3B10" w:rsidRPr="00583014" w:rsidRDefault="005C3B10" w:rsidP="005C3B10">
      <w:pPr>
        <w:pStyle w:val="Heading1"/>
        <w:spacing w:after="261"/>
        <w:ind w:left="38" w:right="0" w:firstLine="0"/>
        <w:rPr>
          <w:color w:val="000000" w:themeColor="text1"/>
          <w:sz w:val="24"/>
          <w:szCs w:val="24"/>
        </w:rPr>
      </w:pPr>
      <w:r w:rsidRPr="00583014">
        <w:rPr>
          <w:color w:val="000000" w:themeColor="text1"/>
          <w:sz w:val="24"/>
          <w:szCs w:val="24"/>
        </w:rPr>
        <w:t>Effect of BSEA Decision, Dismissal with Prejudice and Allowance of Motion for Summary Judgment</w:t>
      </w:r>
    </w:p>
    <w:p w14:paraId="30428F86" w14:textId="77777777" w:rsidR="005C3B10" w:rsidRPr="00583014" w:rsidRDefault="005C3B10" w:rsidP="005C3B10">
      <w:pPr>
        <w:spacing w:after="312" w:line="250" w:lineRule="auto"/>
        <w:ind w:left="43" w:firstLine="5"/>
        <w:rPr>
          <w:color w:val="000000" w:themeColor="text1"/>
        </w:rPr>
      </w:pPr>
      <w:r w:rsidRPr="00583014">
        <w:rPr>
          <w:color w:val="000000" w:themeColor="text1"/>
        </w:rPr>
        <w:t xml:space="preserve">20 U.S.C. s. 1415(i)(1)(B) requires that a decision of the Bureau of Special Education Appeals be final and subject to no further agency review. Similarly, a Ruling Dismissing a Matter with Prejudice and a Ruling Allowing a Motion for Summary Judgment are final agency actions. If a ruling orders Dismissal with Prejudice of some, but not all claims in the hearing request, or if a ruling orders Summary Judgment with respect to some but not all claims, the ruling of Dismissal with Prejudice or Summary Judgment is final with respect to those claims only.  </w:t>
      </w:r>
    </w:p>
    <w:p w14:paraId="0488DFCD" w14:textId="77777777" w:rsidR="005C3B10" w:rsidRPr="00583014" w:rsidRDefault="005C3B10" w:rsidP="005C3B10">
      <w:pPr>
        <w:spacing w:after="312" w:line="250" w:lineRule="auto"/>
        <w:ind w:left="43" w:firstLine="5"/>
        <w:rPr>
          <w:color w:val="000000" w:themeColor="text1"/>
        </w:rPr>
      </w:pPr>
      <w:r w:rsidRPr="00583014">
        <w:rPr>
          <w:color w:val="000000" w:themeColor="text1"/>
        </w:rPr>
        <w:t>Accordingly</w:t>
      </w:r>
      <w:r w:rsidRPr="00583014">
        <w:rPr>
          <w:strike/>
          <w:color w:val="000000" w:themeColor="text1"/>
        </w:rPr>
        <w:t>,</w:t>
      </w:r>
      <w:r w:rsidRPr="00583014">
        <w:rPr>
          <w:color w:val="000000" w:themeColor="text1"/>
        </w:rPr>
        <w:t xml:space="preserve"> the Bureau cannot permit motions to reconsider or to re-open either a Bureau decision or the Rulings set forth above once they have issued. They are final subject only to judicial (court) review.</w:t>
      </w:r>
    </w:p>
    <w:p w14:paraId="11FE5FF7" w14:textId="77777777" w:rsidR="005C3B10" w:rsidRPr="00583014" w:rsidRDefault="005C3B10" w:rsidP="005C3B10">
      <w:pPr>
        <w:ind w:left="19" w:right="62"/>
        <w:rPr>
          <w:color w:val="000000" w:themeColor="text1"/>
        </w:rPr>
      </w:pPr>
      <w:r w:rsidRPr="00583014">
        <w:rPr>
          <w:color w:val="000000" w:themeColor="text1"/>
        </w:rPr>
        <w:t>Except as set forth below, the final decision of the Bureau must be implemented immediately. Pursuant to M.G.L. c. 30A, s. 14(3), appeal of the decision does not operate as a stay.  This means that the decision must be implemented immediately even if the other party files an appeal in court, and implementation cannot be delayed while the appeal is being decided.  Rather, a party seeking to stay—that is, delay implementation of-- the decision of the Bureau must  request and obtain such stay from the court having jurisdiction over the party’s appeal.</w:t>
      </w:r>
    </w:p>
    <w:p w14:paraId="66B44BD0" w14:textId="77777777" w:rsidR="005C3B10" w:rsidRPr="00583014" w:rsidRDefault="005C3B10" w:rsidP="005C3B10">
      <w:pPr>
        <w:ind w:left="19" w:right="62"/>
        <w:rPr>
          <w:color w:val="000000" w:themeColor="text1"/>
        </w:rPr>
      </w:pPr>
      <w:r w:rsidRPr="00583014">
        <w:rPr>
          <w:color w:val="000000" w:themeColor="text1"/>
        </w:rPr>
        <w:t xml:space="preserve">Under the provisions of 20 U.S.C. s. 1415(j), “unless the State or local education agency and the parents otherwise agree, the child shall remain in the then-current educational placement,” while a judicial appeal of the Bureau decision is pending, unless the child is seeking initial admission to a public school, in which case “with the consent of the parents, the child shall be placed in the public school program.”  </w:t>
      </w:r>
    </w:p>
    <w:p w14:paraId="0174C9A2" w14:textId="77777777" w:rsidR="00637A9C" w:rsidRPr="00583014" w:rsidRDefault="00637A9C" w:rsidP="005C3B10">
      <w:pPr>
        <w:ind w:left="19" w:right="62"/>
        <w:rPr>
          <w:color w:val="000000" w:themeColor="text1"/>
        </w:rPr>
      </w:pPr>
    </w:p>
    <w:p w14:paraId="2DCD5689" w14:textId="7A1B395E" w:rsidR="005C3B10" w:rsidRPr="00583014" w:rsidRDefault="005C3B10" w:rsidP="005C3B10">
      <w:pPr>
        <w:ind w:left="19" w:right="62"/>
        <w:rPr>
          <w:color w:val="000000" w:themeColor="text1"/>
        </w:rPr>
      </w:pPr>
      <w:r w:rsidRPr="00583014">
        <w:rPr>
          <w:color w:val="000000" w:themeColor="text1"/>
        </w:rPr>
        <w:t xml:space="preserve">Therefore, where the Bureau has ordered the public school to place the child in a new placement, and the parents or guardian agree with that order, the public school shall immediately implement the placement ordered by the Bureau.  </w:t>
      </w:r>
      <w:r w:rsidRPr="00583014">
        <w:rPr>
          <w:i/>
          <w:iCs/>
          <w:color w:val="000000" w:themeColor="text1"/>
        </w:rPr>
        <w:t>School Committee of Burlington v. Massachusetts Department of Education</w:t>
      </w:r>
      <w:r w:rsidRPr="00583014">
        <w:rPr>
          <w:color w:val="000000" w:themeColor="text1"/>
        </w:rPr>
        <w:t xml:space="preserve">, 471 U.S. 359 (1985).  Otherwise, a party seeking to change the child’s placement while judicial proceedings are pending must ask the court having jurisdiction over the appeal to grant a preliminary injunction ordering such a change in placement. </w:t>
      </w:r>
      <w:r w:rsidRPr="00583014">
        <w:rPr>
          <w:i/>
          <w:iCs/>
          <w:color w:val="000000" w:themeColor="text1"/>
        </w:rPr>
        <w:t>Honig v. Doe</w:t>
      </w:r>
      <w:r w:rsidRPr="00583014">
        <w:rPr>
          <w:color w:val="000000" w:themeColor="text1"/>
        </w:rPr>
        <w:t xml:space="preserve">, 484 U.S. 305 (1988); </w:t>
      </w:r>
      <w:r w:rsidRPr="00583014">
        <w:rPr>
          <w:i/>
          <w:iCs/>
          <w:color w:val="000000" w:themeColor="text1"/>
        </w:rPr>
        <w:t>Doe v. Brookline</w:t>
      </w:r>
      <w:r w:rsidRPr="00583014">
        <w:rPr>
          <w:color w:val="000000" w:themeColor="text1"/>
        </w:rPr>
        <w:t>, 722 F.2d 910 (1</w:t>
      </w:r>
      <w:r w:rsidRPr="00583014">
        <w:rPr>
          <w:color w:val="000000" w:themeColor="text1"/>
          <w:vertAlign w:val="superscript"/>
        </w:rPr>
        <w:t>st</w:t>
      </w:r>
      <w:r w:rsidRPr="00583014">
        <w:rPr>
          <w:color w:val="000000" w:themeColor="text1"/>
        </w:rPr>
        <w:t xml:space="preserve"> Cir. 1983).</w:t>
      </w:r>
    </w:p>
    <w:p w14:paraId="3FD8C570" w14:textId="77777777" w:rsidR="00637A9C" w:rsidRPr="00583014" w:rsidRDefault="00637A9C" w:rsidP="00637A9C">
      <w:pPr>
        <w:pStyle w:val="Heading1"/>
        <w:ind w:right="0"/>
        <w:rPr>
          <w:color w:val="000000" w:themeColor="text1"/>
          <w:sz w:val="24"/>
          <w:szCs w:val="24"/>
        </w:rPr>
      </w:pPr>
    </w:p>
    <w:p w14:paraId="397D95CB" w14:textId="7A7D9C0E" w:rsidR="005C3B10" w:rsidRPr="00583014" w:rsidRDefault="005C3B10" w:rsidP="00637A9C">
      <w:pPr>
        <w:pStyle w:val="Heading1"/>
        <w:ind w:right="0"/>
        <w:rPr>
          <w:color w:val="000000" w:themeColor="text1"/>
          <w:sz w:val="24"/>
          <w:szCs w:val="24"/>
        </w:rPr>
      </w:pPr>
      <w:r w:rsidRPr="00583014">
        <w:rPr>
          <w:color w:val="000000" w:themeColor="text1"/>
          <w:sz w:val="24"/>
          <w:szCs w:val="24"/>
        </w:rPr>
        <w:t>Compliance</w:t>
      </w:r>
    </w:p>
    <w:p w14:paraId="21E8664A" w14:textId="77777777" w:rsidR="005C3B10" w:rsidRPr="00583014" w:rsidRDefault="005C3B10" w:rsidP="005C3B10">
      <w:pPr>
        <w:ind w:left="19" w:right="172"/>
        <w:rPr>
          <w:color w:val="000000" w:themeColor="text1"/>
        </w:rPr>
      </w:pPr>
      <w:r w:rsidRPr="00583014">
        <w:rPr>
          <w:color w:val="000000" w:themeColor="text1"/>
        </w:rPr>
        <w:t>A party contending that a Bureau of Special Education Appeals decision is not being implemented may file a motion with the Bureau of Special Education Appeals contending that the decision is not being implemented and setting out the areas of non-compliance. The Hearing Officer may convene a hearing at which the scope of the inquiry shall be limited to the facts on the issue of compliance, facts of such a nature as to excuse performance, and facts bearing on a remedy. Upon a finding of non-compliance, the Hearing Officer may fashion appropriate relief, including referral of the matter to the Legal Office of the Department of Elementary and Secondary Education or other office for appropriate enforcement action. 603 CMR 28.08(6)(b).</w:t>
      </w:r>
    </w:p>
    <w:p w14:paraId="467C250E" w14:textId="77777777" w:rsidR="00637A9C" w:rsidRPr="00583014" w:rsidRDefault="00637A9C" w:rsidP="005C3B10">
      <w:pPr>
        <w:pStyle w:val="Heading1"/>
        <w:ind w:left="-5" w:right="0"/>
        <w:rPr>
          <w:color w:val="000000" w:themeColor="text1"/>
          <w:sz w:val="24"/>
          <w:szCs w:val="24"/>
        </w:rPr>
      </w:pPr>
    </w:p>
    <w:p w14:paraId="6BA8DAAE" w14:textId="7867F057" w:rsidR="005C3B10" w:rsidRPr="00583014" w:rsidRDefault="005C3B10" w:rsidP="005C3B10">
      <w:pPr>
        <w:pStyle w:val="Heading1"/>
        <w:ind w:left="-5" w:right="0"/>
        <w:rPr>
          <w:color w:val="000000" w:themeColor="text1"/>
          <w:sz w:val="24"/>
          <w:szCs w:val="24"/>
        </w:rPr>
      </w:pPr>
      <w:r w:rsidRPr="00583014">
        <w:rPr>
          <w:color w:val="000000" w:themeColor="text1"/>
          <w:sz w:val="24"/>
          <w:szCs w:val="24"/>
        </w:rPr>
        <w:t>Rights of Appeal</w:t>
      </w:r>
    </w:p>
    <w:p w14:paraId="47DA2F16" w14:textId="77777777" w:rsidR="005C3B10" w:rsidRPr="00583014" w:rsidRDefault="005C3B10" w:rsidP="005C3B10">
      <w:pPr>
        <w:ind w:left="19" w:right="172"/>
        <w:rPr>
          <w:color w:val="000000" w:themeColor="text1"/>
        </w:rPr>
      </w:pPr>
      <w:r w:rsidRPr="00583014">
        <w:rPr>
          <w:color w:val="000000" w:themeColor="text1"/>
        </w:rPr>
        <w:t>Any party aggrieved by a final agency action by the Bureau of Special Education Appeals may file a complaint in the state superior court of competent jurisdiction or in the District Court of the United States for Massachusetts, for review. 20 U.S.C. s. 1415(i)(2).</w:t>
      </w:r>
    </w:p>
    <w:p w14:paraId="184D2BCC" w14:textId="77777777" w:rsidR="005C3B10" w:rsidRPr="00583014" w:rsidRDefault="005C3B10" w:rsidP="005C3B10">
      <w:pPr>
        <w:spacing w:after="566"/>
        <w:ind w:left="19" w:right="172"/>
        <w:rPr>
          <w:color w:val="000000" w:themeColor="text1"/>
        </w:rPr>
      </w:pPr>
      <w:r w:rsidRPr="00583014">
        <w:rPr>
          <w:color w:val="000000" w:themeColor="text1"/>
        </w:rPr>
        <w:t>An appeal of a Bureau decision to state superior court or to federal district court must be filed within ninety (90) days from the date of the decision. 20 U.S.C. s. 1415(i)(2)(B).</w:t>
      </w:r>
    </w:p>
    <w:p w14:paraId="6395EB8D" w14:textId="77777777" w:rsidR="005C3B10" w:rsidRPr="00583014" w:rsidRDefault="005C3B10" w:rsidP="005C3B10">
      <w:pPr>
        <w:pStyle w:val="Heading1"/>
        <w:ind w:left="-5" w:right="0"/>
        <w:rPr>
          <w:color w:val="000000" w:themeColor="text1"/>
          <w:sz w:val="24"/>
          <w:szCs w:val="24"/>
        </w:rPr>
      </w:pPr>
      <w:r w:rsidRPr="00583014">
        <w:rPr>
          <w:color w:val="000000" w:themeColor="text1"/>
          <w:sz w:val="24"/>
          <w:szCs w:val="24"/>
        </w:rPr>
        <w:t>Confidentiality</w:t>
      </w:r>
    </w:p>
    <w:p w14:paraId="097A7424" w14:textId="6C7DF59F" w:rsidR="005C3B10" w:rsidRPr="00583014" w:rsidRDefault="005C3B10" w:rsidP="005C3B10">
      <w:pPr>
        <w:ind w:left="19" w:right="34"/>
        <w:rPr>
          <w:i/>
          <w:iCs/>
          <w:color w:val="000000" w:themeColor="text1"/>
        </w:rPr>
      </w:pPr>
      <w:r w:rsidRPr="00583014">
        <w:rPr>
          <w:noProof/>
          <w:color w:val="000000" w:themeColor="text1"/>
        </w:rPr>
        <w:drawing>
          <wp:anchor distT="0" distB="0" distL="114300" distR="114300" simplePos="0" relativeHeight="251659264" behindDoc="0" locked="0" layoutInCell="1" allowOverlap="0" wp14:anchorId="169C69B0" wp14:editId="098F51D1">
            <wp:simplePos x="0" y="0"/>
            <wp:positionH relativeFrom="page">
              <wp:posOffset>271272</wp:posOffset>
            </wp:positionH>
            <wp:positionV relativeFrom="page">
              <wp:posOffset>1670810</wp:posOffset>
            </wp:positionV>
            <wp:extent cx="12192" cy="12196"/>
            <wp:effectExtent l="0" t="0" r="0" b="0"/>
            <wp:wrapSquare wrapText="bothSides"/>
            <wp:docPr id="4778" name="Picture 4778"/>
            <wp:cNvGraphicFramePr/>
            <a:graphic xmlns:a="http://schemas.openxmlformats.org/drawingml/2006/main">
              <a:graphicData uri="http://schemas.openxmlformats.org/drawingml/2006/picture">
                <pic:pic xmlns:pic="http://schemas.openxmlformats.org/drawingml/2006/picture">
                  <pic:nvPicPr>
                    <pic:cNvPr id="4778" name="Picture 4778"/>
                    <pic:cNvPicPr/>
                  </pic:nvPicPr>
                  <pic:blipFill>
                    <a:blip r:embed="rId11"/>
                    <a:stretch>
                      <a:fillRect/>
                    </a:stretch>
                  </pic:blipFill>
                  <pic:spPr>
                    <a:xfrm>
                      <a:off x="0" y="0"/>
                      <a:ext cx="12192" cy="12196"/>
                    </a:xfrm>
                    <a:prstGeom prst="rect">
                      <a:avLst/>
                    </a:prstGeom>
                  </pic:spPr>
                </pic:pic>
              </a:graphicData>
            </a:graphic>
          </wp:anchor>
        </w:drawing>
      </w:r>
      <w:r w:rsidRPr="00583014">
        <w:rPr>
          <w:noProof/>
          <w:color w:val="000000" w:themeColor="text1"/>
        </w:rPr>
        <w:drawing>
          <wp:anchor distT="0" distB="0" distL="114300" distR="114300" simplePos="0" relativeHeight="251660288" behindDoc="0" locked="0" layoutInCell="1" allowOverlap="0" wp14:anchorId="5A428056" wp14:editId="44425309">
            <wp:simplePos x="0" y="0"/>
            <wp:positionH relativeFrom="page">
              <wp:posOffset>624840</wp:posOffset>
            </wp:positionH>
            <wp:positionV relativeFrom="page">
              <wp:posOffset>3841644</wp:posOffset>
            </wp:positionV>
            <wp:extent cx="9144" cy="9147"/>
            <wp:effectExtent l="0" t="0" r="0" b="0"/>
            <wp:wrapSquare wrapText="bothSides"/>
            <wp:docPr id="4785" name="Picture 4785"/>
            <wp:cNvGraphicFramePr/>
            <a:graphic xmlns:a="http://schemas.openxmlformats.org/drawingml/2006/main">
              <a:graphicData uri="http://schemas.openxmlformats.org/drawingml/2006/picture">
                <pic:pic xmlns:pic="http://schemas.openxmlformats.org/drawingml/2006/picture">
                  <pic:nvPicPr>
                    <pic:cNvPr id="4785" name="Picture 4785"/>
                    <pic:cNvPicPr/>
                  </pic:nvPicPr>
                  <pic:blipFill>
                    <a:blip r:embed="rId12"/>
                    <a:stretch>
                      <a:fillRect/>
                    </a:stretch>
                  </pic:blipFill>
                  <pic:spPr>
                    <a:xfrm>
                      <a:off x="0" y="0"/>
                      <a:ext cx="9144" cy="9147"/>
                    </a:xfrm>
                    <a:prstGeom prst="rect">
                      <a:avLst/>
                    </a:prstGeom>
                  </pic:spPr>
                </pic:pic>
              </a:graphicData>
            </a:graphic>
          </wp:anchor>
        </w:drawing>
      </w:r>
      <w:r w:rsidRPr="00583014">
        <w:rPr>
          <w:noProof/>
          <w:color w:val="000000" w:themeColor="text1"/>
        </w:rPr>
        <w:drawing>
          <wp:anchor distT="0" distB="0" distL="114300" distR="114300" simplePos="0" relativeHeight="251661312" behindDoc="0" locked="0" layoutInCell="1" allowOverlap="0" wp14:anchorId="3F785A69" wp14:editId="07313555">
            <wp:simplePos x="0" y="0"/>
            <wp:positionH relativeFrom="page">
              <wp:posOffset>551688</wp:posOffset>
            </wp:positionH>
            <wp:positionV relativeFrom="page">
              <wp:posOffset>4195319</wp:posOffset>
            </wp:positionV>
            <wp:extent cx="9144" cy="9147"/>
            <wp:effectExtent l="0" t="0" r="0" b="0"/>
            <wp:wrapSquare wrapText="bothSides"/>
            <wp:docPr id="4786" name="Picture 4786"/>
            <wp:cNvGraphicFramePr/>
            <a:graphic xmlns:a="http://schemas.openxmlformats.org/drawingml/2006/main">
              <a:graphicData uri="http://schemas.openxmlformats.org/drawingml/2006/picture">
                <pic:pic xmlns:pic="http://schemas.openxmlformats.org/drawingml/2006/picture">
                  <pic:nvPicPr>
                    <pic:cNvPr id="4786" name="Picture 4786"/>
                    <pic:cNvPicPr/>
                  </pic:nvPicPr>
                  <pic:blipFill>
                    <a:blip r:embed="rId13"/>
                    <a:stretch>
                      <a:fillRect/>
                    </a:stretch>
                  </pic:blipFill>
                  <pic:spPr>
                    <a:xfrm>
                      <a:off x="0" y="0"/>
                      <a:ext cx="9144" cy="9147"/>
                    </a:xfrm>
                    <a:prstGeom prst="rect">
                      <a:avLst/>
                    </a:prstGeom>
                  </pic:spPr>
                </pic:pic>
              </a:graphicData>
            </a:graphic>
          </wp:anchor>
        </w:drawing>
      </w:r>
      <w:r w:rsidRPr="00583014">
        <w:rPr>
          <w:noProof/>
          <w:color w:val="000000" w:themeColor="text1"/>
        </w:rPr>
        <w:drawing>
          <wp:anchor distT="0" distB="0" distL="114300" distR="114300" simplePos="0" relativeHeight="251662336" behindDoc="0" locked="0" layoutInCell="1" allowOverlap="0" wp14:anchorId="05D7A06D" wp14:editId="3C321EF5">
            <wp:simplePos x="0" y="0"/>
            <wp:positionH relativeFrom="page">
              <wp:posOffset>6797040</wp:posOffset>
            </wp:positionH>
            <wp:positionV relativeFrom="page">
              <wp:posOffset>1710446</wp:posOffset>
            </wp:positionV>
            <wp:extent cx="9144" cy="12196"/>
            <wp:effectExtent l="0" t="0" r="0" b="0"/>
            <wp:wrapSquare wrapText="bothSides"/>
            <wp:docPr id="4779" name="Picture 4779"/>
            <wp:cNvGraphicFramePr/>
            <a:graphic xmlns:a="http://schemas.openxmlformats.org/drawingml/2006/main">
              <a:graphicData uri="http://schemas.openxmlformats.org/drawingml/2006/picture">
                <pic:pic xmlns:pic="http://schemas.openxmlformats.org/drawingml/2006/picture">
                  <pic:nvPicPr>
                    <pic:cNvPr id="4779" name="Picture 4779"/>
                    <pic:cNvPicPr/>
                  </pic:nvPicPr>
                  <pic:blipFill>
                    <a:blip r:embed="rId14"/>
                    <a:stretch>
                      <a:fillRect/>
                    </a:stretch>
                  </pic:blipFill>
                  <pic:spPr>
                    <a:xfrm>
                      <a:off x="0" y="0"/>
                      <a:ext cx="9144" cy="12196"/>
                    </a:xfrm>
                    <a:prstGeom prst="rect">
                      <a:avLst/>
                    </a:prstGeom>
                  </pic:spPr>
                </pic:pic>
              </a:graphicData>
            </a:graphic>
          </wp:anchor>
        </w:drawing>
      </w:r>
      <w:r w:rsidRPr="00583014">
        <w:rPr>
          <w:noProof/>
          <w:color w:val="000000" w:themeColor="text1"/>
        </w:rPr>
        <w:drawing>
          <wp:anchor distT="0" distB="0" distL="114300" distR="114300" simplePos="0" relativeHeight="251663360" behindDoc="0" locked="0" layoutInCell="1" allowOverlap="0" wp14:anchorId="69DA8108" wp14:editId="7E94FC8C">
            <wp:simplePos x="0" y="0"/>
            <wp:positionH relativeFrom="page">
              <wp:posOffset>374904</wp:posOffset>
            </wp:positionH>
            <wp:positionV relativeFrom="page">
              <wp:posOffset>3021484</wp:posOffset>
            </wp:positionV>
            <wp:extent cx="15240" cy="12196"/>
            <wp:effectExtent l="0" t="0" r="0" b="0"/>
            <wp:wrapSquare wrapText="bothSides"/>
            <wp:docPr id="4782" name="Picture 4782"/>
            <wp:cNvGraphicFramePr/>
            <a:graphic xmlns:a="http://schemas.openxmlformats.org/drawingml/2006/main">
              <a:graphicData uri="http://schemas.openxmlformats.org/drawingml/2006/picture">
                <pic:pic xmlns:pic="http://schemas.openxmlformats.org/drawingml/2006/picture">
                  <pic:nvPicPr>
                    <pic:cNvPr id="4782" name="Picture 4782"/>
                    <pic:cNvPicPr/>
                  </pic:nvPicPr>
                  <pic:blipFill>
                    <a:blip r:embed="rId15"/>
                    <a:stretch>
                      <a:fillRect/>
                    </a:stretch>
                  </pic:blipFill>
                  <pic:spPr>
                    <a:xfrm>
                      <a:off x="0" y="0"/>
                      <a:ext cx="15240" cy="12196"/>
                    </a:xfrm>
                    <a:prstGeom prst="rect">
                      <a:avLst/>
                    </a:prstGeom>
                  </pic:spPr>
                </pic:pic>
              </a:graphicData>
            </a:graphic>
          </wp:anchor>
        </w:drawing>
      </w:r>
      <w:r w:rsidRPr="00583014">
        <w:rPr>
          <w:noProof/>
          <w:color w:val="000000" w:themeColor="text1"/>
        </w:rPr>
        <w:drawing>
          <wp:anchor distT="0" distB="0" distL="114300" distR="114300" simplePos="0" relativeHeight="251664384" behindDoc="0" locked="0" layoutInCell="1" allowOverlap="0" wp14:anchorId="34A99599" wp14:editId="68DCE978">
            <wp:simplePos x="0" y="0"/>
            <wp:positionH relativeFrom="page">
              <wp:posOffset>6870193</wp:posOffset>
            </wp:positionH>
            <wp:positionV relativeFrom="page">
              <wp:posOffset>3478822</wp:posOffset>
            </wp:positionV>
            <wp:extent cx="9144" cy="9147"/>
            <wp:effectExtent l="0" t="0" r="0" b="0"/>
            <wp:wrapSquare wrapText="bothSides"/>
            <wp:docPr id="4784" name="Picture 4784"/>
            <wp:cNvGraphicFramePr/>
            <a:graphic xmlns:a="http://schemas.openxmlformats.org/drawingml/2006/main">
              <a:graphicData uri="http://schemas.openxmlformats.org/drawingml/2006/picture">
                <pic:pic xmlns:pic="http://schemas.openxmlformats.org/drawingml/2006/picture">
                  <pic:nvPicPr>
                    <pic:cNvPr id="4784" name="Picture 4784"/>
                    <pic:cNvPicPr/>
                  </pic:nvPicPr>
                  <pic:blipFill>
                    <a:blip r:embed="rId16"/>
                    <a:stretch>
                      <a:fillRect/>
                    </a:stretch>
                  </pic:blipFill>
                  <pic:spPr>
                    <a:xfrm>
                      <a:off x="0" y="0"/>
                      <a:ext cx="9144" cy="9147"/>
                    </a:xfrm>
                    <a:prstGeom prst="rect">
                      <a:avLst/>
                    </a:prstGeom>
                  </pic:spPr>
                </pic:pic>
              </a:graphicData>
            </a:graphic>
          </wp:anchor>
        </w:drawing>
      </w:r>
      <w:r w:rsidRPr="00583014">
        <w:rPr>
          <w:noProof/>
          <w:color w:val="000000" w:themeColor="text1"/>
        </w:rPr>
        <w:drawing>
          <wp:anchor distT="0" distB="0" distL="114300" distR="114300" simplePos="0" relativeHeight="251665408" behindDoc="0" locked="0" layoutInCell="1" allowOverlap="0" wp14:anchorId="7DF58718" wp14:editId="4F4C9024">
            <wp:simplePos x="0" y="0"/>
            <wp:positionH relativeFrom="page">
              <wp:posOffset>566928</wp:posOffset>
            </wp:positionH>
            <wp:positionV relativeFrom="page">
              <wp:posOffset>4695343</wp:posOffset>
            </wp:positionV>
            <wp:extent cx="9144" cy="9147"/>
            <wp:effectExtent l="0" t="0" r="0" b="0"/>
            <wp:wrapSquare wrapText="bothSides"/>
            <wp:docPr id="4787" name="Picture 4787"/>
            <wp:cNvGraphicFramePr/>
            <a:graphic xmlns:a="http://schemas.openxmlformats.org/drawingml/2006/main">
              <a:graphicData uri="http://schemas.openxmlformats.org/drawingml/2006/picture">
                <pic:pic xmlns:pic="http://schemas.openxmlformats.org/drawingml/2006/picture">
                  <pic:nvPicPr>
                    <pic:cNvPr id="4787" name="Picture 4787"/>
                    <pic:cNvPicPr/>
                  </pic:nvPicPr>
                  <pic:blipFill>
                    <a:blip r:embed="rId17"/>
                    <a:stretch>
                      <a:fillRect/>
                    </a:stretch>
                  </pic:blipFill>
                  <pic:spPr>
                    <a:xfrm>
                      <a:off x="0" y="0"/>
                      <a:ext cx="9144" cy="9147"/>
                    </a:xfrm>
                    <a:prstGeom prst="rect">
                      <a:avLst/>
                    </a:prstGeom>
                  </pic:spPr>
                </pic:pic>
              </a:graphicData>
            </a:graphic>
          </wp:anchor>
        </w:drawing>
      </w:r>
      <w:r w:rsidRPr="00583014">
        <w:rPr>
          <w:noProof/>
          <w:color w:val="000000" w:themeColor="text1"/>
        </w:rPr>
        <w:drawing>
          <wp:anchor distT="0" distB="0" distL="114300" distR="114300" simplePos="0" relativeHeight="251666432" behindDoc="0" locked="0" layoutInCell="1" allowOverlap="0" wp14:anchorId="474288A0" wp14:editId="5E8029E8">
            <wp:simplePos x="0" y="0"/>
            <wp:positionH relativeFrom="page">
              <wp:posOffset>262128</wp:posOffset>
            </wp:positionH>
            <wp:positionV relativeFrom="page">
              <wp:posOffset>1969605</wp:posOffset>
            </wp:positionV>
            <wp:extent cx="9144" cy="9147"/>
            <wp:effectExtent l="0" t="0" r="0" b="0"/>
            <wp:wrapSquare wrapText="bothSides"/>
            <wp:docPr id="4780" name="Picture 4780"/>
            <wp:cNvGraphicFramePr/>
            <a:graphic xmlns:a="http://schemas.openxmlformats.org/drawingml/2006/main">
              <a:graphicData uri="http://schemas.openxmlformats.org/drawingml/2006/picture">
                <pic:pic xmlns:pic="http://schemas.openxmlformats.org/drawingml/2006/picture">
                  <pic:nvPicPr>
                    <pic:cNvPr id="4780" name="Picture 4780"/>
                    <pic:cNvPicPr/>
                  </pic:nvPicPr>
                  <pic:blipFill>
                    <a:blip r:embed="rId18"/>
                    <a:stretch>
                      <a:fillRect/>
                    </a:stretch>
                  </pic:blipFill>
                  <pic:spPr>
                    <a:xfrm>
                      <a:off x="0" y="0"/>
                      <a:ext cx="9144" cy="9147"/>
                    </a:xfrm>
                    <a:prstGeom prst="rect">
                      <a:avLst/>
                    </a:prstGeom>
                  </pic:spPr>
                </pic:pic>
              </a:graphicData>
            </a:graphic>
          </wp:anchor>
        </w:drawing>
      </w:r>
      <w:r w:rsidRPr="00583014">
        <w:rPr>
          <w:noProof/>
          <w:color w:val="000000" w:themeColor="text1"/>
        </w:rPr>
        <w:drawing>
          <wp:anchor distT="0" distB="0" distL="114300" distR="114300" simplePos="0" relativeHeight="251667456" behindDoc="0" locked="0" layoutInCell="1" allowOverlap="0" wp14:anchorId="75D48391" wp14:editId="74C84D28">
            <wp:simplePos x="0" y="0"/>
            <wp:positionH relativeFrom="page">
              <wp:posOffset>381000</wp:posOffset>
            </wp:positionH>
            <wp:positionV relativeFrom="page">
              <wp:posOffset>2021437</wp:posOffset>
            </wp:positionV>
            <wp:extent cx="18288" cy="15245"/>
            <wp:effectExtent l="0" t="0" r="0" b="0"/>
            <wp:wrapSquare wrapText="bothSides"/>
            <wp:docPr id="4781" name="Picture 4781"/>
            <wp:cNvGraphicFramePr/>
            <a:graphic xmlns:a="http://schemas.openxmlformats.org/drawingml/2006/main">
              <a:graphicData uri="http://schemas.openxmlformats.org/drawingml/2006/picture">
                <pic:pic xmlns:pic="http://schemas.openxmlformats.org/drawingml/2006/picture">
                  <pic:nvPicPr>
                    <pic:cNvPr id="4781" name="Picture 4781"/>
                    <pic:cNvPicPr/>
                  </pic:nvPicPr>
                  <pic:blipFill>
                    <a:blip r:embed="rId19"/>
                    <a:stretch>
                      <a:fillRect/>
                    </a:stretch>
                  </pic:blipFill>
                  <pic:spPr>
                    <a:xfrm>
                      <a:off x="0" y="0"/>
                      <a:ext cx="18288" cy="15245"/>
                    </a:xfrm>
                    <a:prstGeom prst="rect">
                      <a:avLst/>
                    </a:prstGeom>
                  </pic:spPr>
                </pic:pic>
              </a:graphicData>
            </a:graphic>
          </wp:anchor>
        </w:drawing>
      </w:r>
      <w:r w:rsidRPr="00583014">
        <w:rPr>
          <w:color w:val="000000" w:themeColor="text1"/>
        </w:rPr>
        <w:t xml:space="preserve">In order to preserve the confidentiality of the student involved in these proceedings, when an </w:t>
      </w:r>
      <w:r w:rsidRPr="00583014">
        <w:rPr>
          <w:noProof/>
          <w:color w:val="000000" w:themeColor="text1"/>
        </w:rPr>
        <w:drawing>
          <wp:inline distT="0" distB="0" distL="0" distR="0" wp14:anchorId="4344DE8F" wp14:editId="441AE47F">
            <wp:extent cx="6096" cy="12196"/>
            <wp:effectExtent l="0" t="0" r="0" b="0"/>
            <wp:docPr id="4783" name="Picture 4783"/>
            <wp:cNvGraphicFramePr/>
            <a:graphic xmlns:a="http://schemas.openxmlformats.org/drawingml/2006/main">
              <a:graphicData uri="http://schemas.openxmlformats.org/drawingml/2006/picture">
                <pic:pic xmlns:pic="http://schemas.openxmlformats.org/drawingml/2006/picture">
                  <pic:nvPicPr>
                    <pic:cNvPr id="4783" name="Picture 4783"/>
                    <pic:cNvPicPr/>
                  </pic:nvPicPr>
                  <pic:blipFill>
                    <a:blip r:embed="rId20"/>
                    <a:stretch>
                      <a:fillRect/>
                    </a:stretch>
                  </pic:blipFill>
                  <pic:spPr>
                    <a:xfrm>
                      <a:off x="0" y="0"/>
                      <a:ext cx="6096" cy="12196"/>
                    </a:xfrm>
                    <a:prstGeom prst="rect">
                      <a:avLst/>
                    </a:prstGeom>
                  </pic:spPr>
                </pic:pic>
              </a:graphicData>
            </a:graphic>
          </wp:inline>
        </w:drawing>
      </w:r>
      <w:r w:rsidRPr="00583014">
        <w:rPr>
          <w:color w:val="000000" w:themeColor="text1"/>
        </w:rPr>
        <w:t xml:space="preserve">appeal is taken to superior court or to federal district court, the parties are strongly urged to file the complaint without identifying the true name of the parents or the child, and to move that all exhibits, including the transcript of the hearing before the Bureau of Special Education Appeals, be impounded by the court. See </w:t>
      </w:r>
      <w:r w:rsidRPr="00583014">
        <w:rPr>
          <w:i/>
          <w:iCs/>
          <w:color w:val="000000" w:themeColor="text1"/>
        </w:rPr>
        <w:t xml:space="preserve">Webster </w:t>
      </w:r>
      <w:r w:rsidR="00E3431A" w:rsidRPr="00583014">
        <w:rPr>
          <w:i/>
          <w:iCs/>
          <w:color w:val="000000" w:themeColor="text1"/>
        </w:rPr>
        <w:t>Grove School</w:t>
      </w:r>
      <w:r w:rsidRPr="00583014">
        <w:rPr>
          <w:i/>
          <w:iCs/>
          <w:color w:val="000000" w:themeColor="text1"/>
        </w:rPr>
        <w:t xml:space="preserve"> District v. Pulitzer Publishing</w:t>
      </w:r>
    </w:p>
    <w:p w14:paraId="39C63C7B" w14:textId="77777777" w:rsidR="005C3B10" w:rsidRPr="00583014" w:rsidRDefault="005C3B10" w:rsidP="005C3B10">
      <w:pPr>
        <w:spacing w:after="562"/>
        <w:ind w:left="19" w:right="172"/>
        <w:rPr>
          <w:color w:val="000000" w:themeColor="text1"/>
        </w:rPr>
      </w:pPr>
      <w:r w:rsidRPr="00583014">
        <w:rPr>
          <w:i/>
          <w:iCs/>
          <w:color w:val="000000" w:themeColor="text1"/>
        </w:rPr>
        <w:t>Company</w:t>
      </w:r>
      <w:r w:rsidRPr="00583014">
        <w:rPr>
          <w:color w:val="000000" w:themeColor="text1"/>
        </w:rPr>
        <w:t>, 898 F.2d 1371 (8th. Cir. 1990). If the appealing party does not seek to impound the documents, the Bureau of Special Education Appeals, through the Attorney General's Office, may move to impound the documents.</w:t>
      </w:r>
    </w:p>
    <w:p w14:paraId="050B0564" w14:textId="77777777" w:rsidR="005C3B10" w:rsidRPr="00583014" w:rsidRDefault="005C3B10" w:rsidP="005C3B10">
      <w:pPr>
        <w:spacing w:after="231" w:line="259" w:lineRule="auto"/>
        <w:ind w:left="62"/>
        <w:rPr>
          <w:color w:val="000000" w:themeColor="text1"/>
          <w:u w:val="single"/>
        </w:rPr>
      </w:pPr>
      <w:r w:rsidRPr="00583014">
        <w:rPr>
          <w:color w:val="000000" w:themeColor="text1"/>
          <w:u w:val="single"/>
        </w:rPr>
        <w:t>Record of the Hearing</w:t>
      </w:r>
    </w:p>
    <w:p w14:paraId="12DA847A" w14:textId="77777777" w:rsidR="005C3B10" w:rsidRPr="00847E1F" w:rsidRDefault="005C3B10" w:rsidP="005C3B10">
      <w:pPr>
        <w:ind w:left="19" w:right="172"/>
        <w:rPr>
          <w:color w:val="000000" w:themeColor="text1"/>
        </w:rPr>
      </w:pPr>
      <w:r w:rsidRPr="00583014">
        <w:rPr>
          <w:color w:val="000000" w:themeColor="text1"/>
        </w:rPr>
        <w:t>The Bureau of Special Education Appeals will provide an electronic verbatim record of the hearing to any party, free of charge, upon receipt of a written request. Pursuant to federal law, upon receipt of a written request from any party, the Bureau of Special Education Appeals will arrange for and provide a certified written transcription of the entire proceedings by a certified court reporter, free of charge.</w:t>
      </w:r>
    </w:p>
    <w:p w14:paraId="234BCC45" w14:textId="77777777" w:rsidR="005C3B10" w:rsidRPr="00847E1F" w:rsidRDefault="005C3B10" w:rsidP="00915EA5">
      <w:pPr>
        <w:tabs>
          <w:tab w:val="left" w:pos="2792"/>
        </w:tabs>
        <w:rPr>
          <w:color w:val="000000" w:themeColor="text1"/>
        </w:rPr>
      </w:pPr>
    </w:p>
    <w:p w14:paraId="473B1AEE" w14:textId="77777777" w:rsidR="005C3B10" w:rsidRPr="00847E1F" w:rsidRDefault="005C3B10" w:rsidP="00915EA5">
      <w:pPr>
        <w:tabs>
          <w:tab w:val="left" w:pos="2792"/>
        </w:tabs>
        <w:rPr>
          <w:color w:val="000000" w:themeColor="text1"/>
        </w:rPr>
      </w:pPr>
    </w:p>
    <w:sectPr w:rsidR="005C3B10" w:rsidRPr="00847E1F">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3A729" w14:textId="77777777" w:rsidR="001B0A3C" w:rsidRDefault="001B0A3C" w:rsidP="00FA2868">
      <w:r>
        <w:separator/>
      </w:r>
    </w:p>
  </w:endnote>
  <w:endnote w:type="continuationSeparator" w:id="0">
    <w:p w14:paraId="056B344D" w14:textId="77777777" w:rsidR="001B0A3C" w:rsidRDefault="001B0A3C" w:rsidP="00FA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045157"/>
      <w:docPartObj>
        <w:docPartGallery w:val="Page Numbers (Bottom of Page)"/>
        <w:docPartUnique/>
      </w:docPartObj>
    </w:sdtPr>
    <w:sdtEndPr>
      <w:rPr>
        <w:noProof/>
      </w:rPr>
    </w:sdtEndPr>
    <w:sdtContent>
      <w:p w14:paraId="6C75D099" w14:textId="77777777" w:rsidR="002E5563" w:rsidRDefault="006C20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D07B02" w14:textId="77777777" w:rsidR="002E556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9192C" w14:textId="77777777" w:rsidR="001B0A3C" w:rsidRDefault="001B0A3C" w:rsidP="00FA2868">
      <w:r>
        <w:separator/>
      </w:r>
    </w:p>
  </w:footnote>
  <w:footnote w:type="continuationSeparator" w:id="0">
    <w:p w14:paraId="5D135333" w14:textId="77777777" w:rsidR="001B0A3C" w:rsidRDefault="001B0A3C" w:rsidP="00FA2868">
      <w:r>
        <w:continuationSeparator/>
      </w:r>
    </w:p>
  </w:footnote>
  <w:footnote w:id="1">
    <w:p w14:paraId="2B477D4F" w14:textId="5FCED19B" w:rsidR="00167531" w:rsidRPr="003E6EA0" w:rsidRDefault="00167531">
      <w:pPr>
        <w:pStyle w:val="FootnoteText"/>
      </w:pPr>
      <w:r w:rsidRPr="003E6EA0">
        <w:rPr>
          <w:rStyle w:val="FootnoteReference"/>
        </w:rPr>
        <w:footnoteRef/>
      </w:r>
      <w:r w:rsidRPr="003E6EA0">
        <w:t xml:space="preserve"> Specifically, </w:t>
      </w:r>
      <w:r w:rsidR="003D2B22" w:rsidRPr="003E6EA0">
        <w:t>Paragraph</w:t>
      </w:r>
      <w:r w:rsidRPr="003E6EA0">
        <w:t xml:space="preserve"> 19 indicate</w:t>
      </w:r>
      <w:r w:rsidR="00DF1887" w:rsidRPr="003E6EA0">
        <w:t>s</w:t>
      </w:r>
      <w:r w:rsidRPr="003E6EA0">
        <w:t xml:space="preserve"> that Parent had written an email to the District on November 13, 2022.</w:t>
      </w:r>
      <w:r w:rsidR="003D2B22" w:rsidRPr="003E6EA0">
        <w:t xml:space="preserve"> The date of the email was, in fact, September 14, 2020. </w:t>
      </w:r>
      <w:r w:rsidR="003D2B22" w:rsidRPr="003E6EA0">
        <w:rPr>
          <w:color w:val="000000" w:themeColor="text1"/>
        </w:rPr>
        <w:t>(P-E-Issue 2)</w:t>
      </w:r>
    </w:p>
  </w:footnote>
  <w:footnote w:id="2">
    <w:p w14:paraId="0C29D953" w14:textId="1277950D" w:rsidR="00EC3233" w:rsidRPr="003E6EA0" w:rsidRDefault="00EC3233">
      <w:pPr>
        <w:pStyle w:val="FootnoteText"/>
      </w:pPr>
      <w:r w:rsidRPr="003E6EA0">
        <w:rPr>
          <w:rStyle w:val="FootnoteReference"/>
        </w:rPr>
        <w:footnoteRef/>
      </w:r>
      <w:r w:rsidRPr="003E6EA0">
        <w:t xml:space="preserve"> In reality this was a Motion for </w:t>
      </w:r>
      <w:r w:rsidRPr="003E6EA0">
        <w:rPr>
          <w:i/>
          <w:iCs/>
        </w:rPr>
        <w:t>Partial</w:t>
      </w:r>
      <w:r w:rsidRPr="003E6EA0">
        <w:t xml:space="preserve"> Summary Judgment, as judgment was only sought with respect to 3 of the issues presented in the Hearing Request.</w:t>
      </w:r>
    </w:p>
  </w:footnote>
  <w:footnote w:id="3">
    <w:p w14:paraId="584A6EED" w14:textId="595A58F8" w:rsidR="00AF755A" w:rsidRPr="003E6EA0" w:rsidRDefault="00AF755A">
      <w:pPr>
        <w:pStyle w:val="FootnoteText"/>
      </w:pPr>
      <w:r w:rsidRPr="003E6EA0">
        <w:rPr>
          <w:rStyle w:val="FootnoteReference"/>
        </w:rPr>
        <w:footnoteRef/>
      </w:r>
      <w:r w:rsidRPr="003E6EA0">
        <w:t xml:space="preserve"> These are delineated as </w:t>
      </w:r>
      <w:r w:rsidR="00DB04DC" w:rsidRPr="003E6EA0">
        <w:t xml:space="preserve">ISSUES </w:t>
      </w:r>
      <w:r w:rsidR="000D73D1" w:rsidRPr="003E6EA0">
        <w:t>A, B, and C</w:t>
      </w:r>
      <w:r w:rsidRPr="003E6EA0">
        <w:t xml:space="preserve">, respectively, in the ISSUES section, </w:t>
      </w:r>
      <w:r w:rsidRPr="003E6EA0">
        <w:rPr>
          <w:i/>
          <w:iCs/>
        </w:rPr>
        <w:t>supra</w:t>
      </w:r>
      <w:r w:rsidRPr="003E6EA0">
        <w:t>.</w:t>
      </w:r>
      <w:r w:rsidR="002914B5" w:rsidRPr="003E6EA0">
        <w:t xml:space="preserve"> </w:t>
      </w:r>
      <w:r w:rsidR="00DB04DC" w:rsidRPr="003E6EA0">
        <w:t>ISSUE</w:t>
      </w:r>
      <w:r w:rsidR="002914B5" w:rsidRPr="003E6EA0">
        <w:t xml:space="preserve"> B </w:t>
      </w:r>
      <w:r w:rsidR="001E4E61" w:rsidRPr="003E6EA0">
        <w:t>herein</w:t>
      </w:r>
      <w:r w:rsidR="002914B5" w:rsidRPr="003E6EA0">
        <w:t xml:space="preserve"> </w:t>
      </w:r>
      <w:r w:rsidR="00DB04DC" w:rsidRPr="003E6EA0">
        <w:t>incorporates</w:t>
      </w:r>
      <w:r w:rsidR="002914B5" w:rsidRPr="003E6EA0">
        <w:t xml:space="preserve"> Issues </w:t>
      </w:r>
      <w:r w:rsidR="001E4E61" w:rsidRPr="003E6EA0">
        <w:t xml:space="preserve">2 and 3 as delineated by the </w:t>
      </w:r>
      <w:r w:rsidR="00645B7A" w:rsidRPr="003E6EA0">
        <w:t>H</w:t>
      </w:r>
      <w:r w:rsidR="001E4E61" w:rsidRPr="003E6EA0">
        <w:t xml:space="preserve">earing </w:t>
      </w:r>
      <w:r w:rsidR="00645B7A" w:rsidRPr="003E6EA0">
        <w:t>O</w:t>
      </w:r>
      <w:r w:rsidR="001E4E61" w:rsidRPr="003E6EA0">
        <w:t>fficer and the parties.</w:t>
      </w:r>
    </w:p>
  </w:footnote>
  <w:footnote w:id="4">
    <w:p w14:paraId="1E43EC6F" w14:textId="34BC5DF2" w:rsidR="00AC3D06" w:rsidRPr="003E6EA0" w:rsidRDefault="00AC3D06">
      <w:pPr>
        <w:pStyle w:val="FootnoteText"/>
        <w:rPr>
          <w:color w:val="000000" w:themeColor="text1"/>
        </w:rPr>
      </w:pPr>
      <w:r w:rsidRPr="003E6EA0">
        <w:rPr>
          <w:rStyle w:val="FootnoteReference"/>
          <w:color w:val="000000" w:themeColor="text1"/>
        </w:rPr>
        <w:footnoteRef/>
      </w:r>
      <w:r w:rsidRPr="003E6EA0">
        <w:rPr>
          <w:color w:val="000000" w:themeColor="text1"/>
        </w:rPr>
        <w:t xml:space="preserve"> </w:t>
      </w:r>
      <w:r w:rsidR="00E77CA9" w:rsidRPr="003E6EA0">
        <w:rPr>
          <w:color w:val="000000" w:themeColor="text1"/>
        </w:rPr>
        <w:t>The</w:t>
      </w:r>
      <w:r w:rsidRPr="003E6EA0">
        <w:rPr>
          <w:color w:val="000000" w:themeColor="text1"/>
        </w:rPr>
        <w:t xml:space="preserve"> Hearing Officer take</w:t>
      </w:r>
      <w:r w:rsidR="00E77CA9" w:rsidRPr="003E6EA0">
        <w:rPr>
          <w:color w:val="000000" w:themeColor="text1"/>
        </w:rPr>
        <w:t>s</w:t>
      </w:r>
      <w:r w:rsidRPr="003E6EA0">
        <w:rPr>
          <w:color w:val="000000" w:themeColor="text1"/>
        </w:rPr>
        <w:t xml:space="preserve"> </w:t>
      </w:r>
      <w:r w:rsidR="00E77CA9" w:rsidRPr="003E6EA0">
        <w:rPr>
          <w:color w:val="000000" w:themeColor="text1"/>
        </w:rPr>
        <w:t>Parents’</w:t>
      </w:r>
      <w:r w:rsidRPr="003E6EA0">
        <w:rPr>
          <w:color w:val="000000" w:themeColor="text1"/>
        </w:rPr>
        <w:t xml:space="preserve"> email</w:t>
      </w:r>
      <w:r w:rsidR="00E77CA9" w:rsidRPr="003E6EA0">
        <w:rPr>
          <w:color w:val="000000" w:themeColor="text1"/>
        </w:rPr>
        <w:t>s dated November 18, 2022</w:t>
      </w:r>
      <w:r w:rsidRPr="003E6EA0">
        <w:rPr>
          <w:color w:val="000000" w:themeColor="text1"/>
        </w:rPr>
        <w:t xml:space="preserve"> as </w:t>
      </w:r>
      <w:r w:rsidR="00E77CA9" w:rsidRPr="003E6EA0">
        <w:rPr>
          <w:color w:val="000000" w:themeColor="text1"/>
        </w:rPr>
        <w:t>their</w:t>
      </w:r>
      <w:r w:rsidRPr="003E6EA0">
        <w:rPr>
          <w:color w:val="000000" w:themeColor="text1"/>
        </w:rPr>
        <w:t xml:space="preserve"> objection to the </w:t>
      </w:r>
      <w:r w:rsidR="00E77CA9" w:rsidRPr="003E6EA0">
        <w:rPr>
          <w:i/>
          <w:iCs/>
          <w:color w:val="000000" w:themeColor="text1"/>
        </w:rPr>
        <w:t>M</w:t>
      </w:r>
      <w:r w:rsidRPr="003E6EA0">
        <w:rPr>
          <w:i/>
          <w:iCs/>
          <w:color w:val="000000" w:themeColor="text1"/>
        </w:rPr>
        <w:t>otion</w:t>
      </w:r>
      <w:r w:rsidRPr="003E6EA0">
        <w:rPr>
          <w:color w:val="000000" w:themeColor="text1"/>
        </w:rPr>
        <w:t>.</w:t>
      </w:r>
    </w:p>
  </w:footnote>
  <w:footnote w:id="5">
    <w:p w14:paraId="6BA6352A" w14:textId="37F0B25B" w:rsidR="003B7D5B" w:rsidRPr="003E6EA0" w:rsidRDefault="003B7D5B">
      <w:pPr>
        <w:pStyle w:val="FootnoteText"/>
      </w:pPr>
      <w:r w:rsidRPr="003E6EA0">
        <w:rPr>
          <w:rStyle w:val="FootnoteReference"/>
        </w:rPr>
        <w:footnoteRef/>
      </w:r>
      <w:r w:rsidRPr="003E6EA0">
        <w:t xml:space="preserve"> The </w:t>
      </w:r>
      <w:r w:rsidR="00C31D12" w:rsidRPr="003E6EA0">
        <w:t xml:space="preserve">Initial </w:t>
      </w:r>
      <w:r w:rsidRPr="003E6EA0">
        <w:t xml:space="preserve">Ruling </w:t>
      </w:r>
      <w:r w:rsidR="00C31D12" w:rsidRPr="003E6EA0">
        <w:t xml:space="preserve">erroneously </w:t>
      </w:r>
      <w:r w:rsidRPr="003E6EA0">
        <w:t>indicated that this communication was made on November 13, 2022</w:t>
      </w:r>
      <w:r w:rsidR="006406C3" w:rsidRPr="003E6EA0">
        <w:t xml:space="preserve">, and as a result, I have stricken </w:t>
      </w:r>
      <w:r w:rsidR="0007336D" w:rsidRPr="003E6EA0">
        <w:t xml:space="preserve">Paragraph 19 of the FACTS section </w:t>
      </w:r>
      <w:r w:rsidR="006406C3" w:rsidRPr="003E6EA0">
        <w:t>contained in</w:t>
      </w:r>
      <w:r w:rsidR="0007336D" w:rsidRPr="003E6EA0">
        <w:t xml:space="preserve"> the </w:t>
      </w:r>
      <w:r w:rsidR="00C31D12" w:rsidRPr="003E6EA0">
        <w:t>Initial</w:t>
      </w:r>
      <w:r w:rsidR="006406C3" w:rsidRPr="003E6EA0">
        <w:t xml:space="preserve"> Ruling</w:t>
      </w:r>
      <w:r w:rsidR="006A6EB9" w:rsidRPr="003E6EA0">
        <w:t>.</w:t>
      </w:r>
    </w:p>
  </w:footnote>
  <w:footnote w:id="6">
    <w:p w14:paraId="3453B78D" w14:textId="77777777" w:rsidR="00050FBE" w:rsidRPr="003E6EA0" w:rsidRDefault="00050FBE" w:rsidP="00050FBE">
      <w:pPr>
        <w:pStyle w:val="FootnoteText"/>
      </w:pPr>
      <w:r w:rsidRPr="003E6EA0">
        <w:rPr>
          <w:rStyle w:val="FootnoteReference"/>
        </w:rPr>
        <w:footnoteRef/>
      </w:r>
      <w:r w:rsidRPr="003E6EA0">
        <w:t xml:space="preserve"> At that time, Parents were represented by an attorney.</w:t>
      </w:r>
    </w:p>
  </w:footnote>
  <w:footnote w:id="7">
    <w:p w14:paraId="64D4E152" w14:textId="77777777" w:rsidR="00050FBE" w:rsidRPr="003E6EA0" w:rsidRDefault="00050FBE" w:rsidP="00050FBE">
      <w:pPr>
        <w:pStyle w:val="FootnoteText"/>
      </w:pPr>
      <w:r w:rsidRPr="003E6EA0">
        <w:rPr>
          <w:rStyle w:val="FootnoteReference"/>
        </w:rPr>
        <w:footnoteRef/>
      </w:r>
      <w:r w:rsidRPr="003E6EA0">
        <w:t xml:space="preserve"> At that time, Parents were </w:t>
      </w:r>
      <w:r w:rsidRPr="003E6EA0">
        <w:rPr>
          <w:i/>
          <w:iCs/>
        </w:rPr>
        <w:t>pro se</w:t>
      </w:r>
      <w:r w:rsidRPr="003E6EA0">
        <w:t>.</w:t>
      </w:r>
    </w:p>
  </w:footnote>
  <w:footnote w:id="8">
    <w:p w14:paraId="3D3C86E5" w14:textId="2F78A050" w:rsidR="009176DC" w:rsidRPr="003E6EA0" w:rsidRDefault="009176DC">
      <w:pPr>
        <w:pStyle w:val="FootnoteText"/>
      </w:pPr>
      <w:r w:rsidRPr="003E6EA0">
        <w:rPr>
          <w:rStyle w:val="FootnoteReference"/>
        </w:rPr>
        <w:footnoteRef/>
      </w:r>
      <w:r w:rsidRPr="003E6EA0">
        <w:t xml:space="preserve"> This is delineated as Issue </w:t>
      </w:r>
      <w:r w:rsidR="001E4E61" w:rsidRPr="003E6EA0">
        <w:t>A</w:t>
      </w:r>
      <w:r w:rsidRPr="003E6EA0">
        <w:t xml:space="preserve"> in this Ruling</w:t>
      </w:r>
      <w:r w:rsidR="00FB49CD" w:rsidRPr="003E6EA0">
        <w:t xml:space="preserve">, </w:t>
      </w:r>
      <w:r w:rsidR="00FB49CD" w:rsidRPr="003E6EA0">
        <w:rPr>
          <w:i/>
          <w:iCs/>
        </w:rPr>
        <w:t>supra</w:t>
      </w:r>
      <w:r w:rsidR="00FB49CD" w:rsidRPr="003E6EA0">
        <w:t>.</w:t>
      </w:r>
    </w:p>
  </w:footnote>
  <w:footnote w:id="9">
    <w:p w14:paraId="6C90AF80" w14:textId="6522536D" w:rsidR="003E2E27" w:rsidRPr="003E6EA0" w:rsidRDefault="003E2E27">
      <w:pPr>
        <w:pStyle w:val="FootnoteText"/>
      </w:pPr>
      <w:r w:rsidRPr="003E6EA0">
        <w:rPr>
          <w:rStyle w:val="FootnoteReference"/>
        </w:rPr>
        <w:footnoteRef/>
      </w:r>
      <w:r w:rsidRPr="003E6EA0">
        <w:t xml:space="preserve"> Based on email communications from Counsel for Melrose, this IEP was revised in October 2020.</w:t>
      </w:r>
    </w:p>
  </w:footnote>
  <w:footnote w:id="10">
    <w:p w14:paraId="0AB8B909" w14:textId="7A909734" w:rsidR="0035022D" w:rsidRPr="003E6EA0" w:rsidRDefault="0035022D">
      <w:pPr>
        <w:pStyle w:val="FootnoteText"/>
      </w:pPr>
      <w:r w:rsidRPr="003E6EA0">
        <w:rPr>
          <w:rStyle w:val="FootnoteReference"/>
        </w:rPr>
        <w:footnoteRef/>
      </w:r>
      <w:r w:rsidRPr="003E6EA0">
        <w:t xml:space="preserve"> This is </w:t>
      </w:r>
      <w:r w:rsidR="004A5988" w:rsidRPr="003E6EA0">
        <w:t>incorporated into</w:t>
      </w:r>
      <w:r w:rsidRPr="003E6EA0">
        <w:t xml:space="preserve"> Issue</w:t>
      </w:r>
      <w:r w:rsidR="001E4E61" w:rsidRPr="003E6EA0">
        <w:t xml:space="preserve"> B</w:t>
      </w:r>
      <w:r w:rsidRPr="003E6EA0">
        <w:t xml:space="preserve"> in this Ruling, </w:t>
      </w:r>
      <w:r w:rsidRPr="003E6EA0">
        <w:rPr>
          <w:i/>
          <w:iCs/>
        </w:rPr>
        <w:t>supra</w:t>
      </w:r>
      <w:r w:rsidRPr="003E6EA0">
        <w:t>.</w:t>
      </w:r>
    </w:p>
  </w:footnote>
  <w:footnote w:id="11">
    <w:p w14:paraId="7ED8ED01" w14:textId="0D21CDEC" w:rsidR="00450816" w:rsidRPr="003E6EA0" w:rsidRDefault="00450816">
      <w:pPr>
        <w:pStyle w:val="FootnoteText"/>
      </w:pPr>
      <w:r w:rsidRPr="003E6EA0">
        <w:rPr>
          <w:rStyle w:val="FootnoteReference"/>
        </w:rPr>
        <w:footnoteRef/>
      </w:r>
      <w:r w:rsidRPr="003E6EA0">
        <w:t xml:space="preserve"> This is incorporated into Issue B in this Ruling, </w:t>
      </w:r>
      <w:r w:rsidRPr="003E6EA0">
        <w:rPr>
          <w:i/>
          <w:iCs/>
        </w:rPr>
        <w:t>supra</w:t>
      </w:r>
      <w:r w:rsidRPr="003E6EA0">
        <w:t>.</w:t>
      </w:r>
    </w:p>
  </w:footnote>
  <w:footnote w:id="12">
    <w:p w14:paraId="19D42A49" w14:textId="5D3AD923" w:rsidR="00FB49CD" w:rsidRPr="003E6EA0" w:rsidRDefault="00FB49CD">
      <w:pPr>
        <w:pStyle w:val="FootnoteText"/>
      </w:pPr>
      <w:r w:rsidRPr="003E6EA0">
        <w:rPr>
          <w:rStyle w:val="FootnoteReference"/>
        </w:rPr>
        <w:footnoteRef/>
      </w:r>
      <w:r w:rsidRPr="003E6EA0">
        <w:t xml:space="preserve"> This is </w:t>
      </w:r>
      <w:r w:rsidR="006B3A7F" w:rsidRPr="003E6EA0">
        <w:t>delineated</w:t>
      </w:r>
      <w:r w:rsidR="001E4E61" w:rsidRPr="003E6EA0">
        <w:t xml:space="preserve"> Issue </w:t>
      </w:r>
      <w:r w:rsidR="00947051" w:rsidRPr="003E6EA0">
        <w:t>C</w:t>
      </w:r>
      <w:r w:rsidRPr="003E6EA0">
        <w:t xml:space="preserve"> in this Ruling, </w:t>
      </w:r>
      <w:r w:rsidRPr="003E6EA0">
        <w:rPr>
          <w:i/>
          <w:iCs/>
        </w:rPr>
        <w:t>supra</w:t>
      </w:r>
      <w:r w:rsidRPr="003E6EA0">
        <w:t>.</w:t>
      </w:r>
    </w:p>
  </w:footnote>
  <w:footnote w:id="13">
    <w:p w14:paraId="3833CB5D" w14:textId="77777777" w:rsidR="001244F7" w:rsidRPr="003E6EA0" w:rsidRDefault="001244F7" w:rsidP="001244F7">
      <w:pPr>
        <w:rPr>
          <w:color w:val="000000" w:themeColor="text1"/>
          <w:sz w:val="20"/>
          <w:szCs w:val="20"/>
        </w:rPr>
      </w:pPr>
      <w:r w:rsidRPr="003E6EA0">
        <w:rPr>
          <w:rStyle w:val="FootnoteReference"/>
          <w:sz w:val="20"/>
          <w:szCs w:val="20"/>
        </w:rPr>
        <w:footnoteRef/>
      </w:r>
      <w:r w:rsidRPr="003E6EA0">
        <w:rPr>
          <w:sz w:val="20"/>
          <w:szCs w:val="20"/>
        </w:rPr>
        <w:t xml:space="preserve"> </w:t>
      </w:r>
      <w:r w:rsidRPr="003E6EA0">
        <w:rPr>
          <w:color w:val="000000" w:themeColor="text1"/>
          <w:sz w:val="20"/>
          <w:szCs w:val="20"/>
        </w:rPr>
        <w:t>See 34 C.F.R. §300.507(a)(1).</w:t>
      </w:r>
    </w:p>
  </w:footnote>
  <w:footnote w:id="14">
    <w:p w14:paraId="360D91EB" w14:textId="3F7EB4CD" w:rsidR="001244F7" w:rsidRPr="003E6EA0" w:rsidRDefault="001244F7" w:rsidP="001244F7">
      <w:pPr>
        <w:pStyle w:val="FootnoteText"/>
      </w:pPr>
      <w:r w:rsidRPr="003E6EA0">
        <w:rPr>
          <w:rStyle w:val="FootnoteReference"/>
        </w:rPr>
        <w:footnoteRef/>
      </w:r>
      <w:r w:rsidRPr="003E6EA0">
        <w:t xml:space="preserve"> </w:t>
      </w:r>
      <w:r w:rsidRPr="003E6EA0">
        <w:rPr>
          <w:color w:val="000000" w:themeColor="text1"/>
        </w:rPr>
        <w:t xml:space="preserve">Limited exceptions exist that </w:t>
      </w:r>
      <w:r w:rsidR="00F30B18" w:rsidRPr="003E6EA0">
        <w:rPr>
          <w:color w:val="000000" w:themeColor="text1"/>
        </w:rPr>
        <w:t>do</w:t>
      </w:r>
      <w:r w:rsidRPr="003E6EA0">
        <w:rPr>
          <w:color w:val="000000" w:themeColor="text1"/>
        </w:rPr>
        <w:t xml:space="preserve"> not </w:t>
      </w:r>
      <w:r w:rsidR="00F30B18" w:rsidRPr="003E6EA0">
        <w:rPr>
          <w:color w:val="000000" w:themeColor="text1"/>
        </w:rPr>
        <w:t>apply here</w:t>
      </w:r>
      <w:r w:rsidRPr="003E6EA0">
        <w:rPr>
          <w:color w:val="000000" w:themeColor="text1"/>
        </w:rPr>
        <w:t>.</w:t>
      </w:r>
    </w:p>
  </w:footnote>
  <w:footnote w:id="15">
    <w:p w14:paraId="41A3A3C3" w14:textId="77777777" w:rsidR="001244F7" w:rsidRPr="003E6EA0" w:rsidRDefault="001244F7" w:rsidP="001244F7">
      <w:pPr>
        <w:rPr>
          <w:color w:val="000000" w:themeColor="text1"/>
          <w:sz w:val="20"/>
          <w:szCs w:val="20"/>
        </w:rPr>
      </w:pPr>
      <w:r w:rsidRPr="003E6EA0">
        <w:rPr>
          <w:rStyle w:val="FootnoteReference"/>
          <w:sz w:val="20"/>
          <w:szCs w:val="20"/>
        </w:rPr>
        <w:footnoteRef/>
      </w:r>
      <w:r w:rsidRPr="003E6EA0">
        <w:rPr>
          <w:sz w:val="20"/>
          <w:szCs w:val="20"/>
        </w:rPr>
        <w:t xml:space="preserve"> </w:t>
      </w:r>
      <w:r w:rsidRPr="003E6EA0">
        <w:rPr>
          <w:color w:val="000000" w:themeColor="text1"/>
          <w:sz w:val="20"/>
          <w:szCs w:val="20"/>
        </w:rPr>
        <w:t>603 CMR 28.08(3)(a).</w:t>
      </w:r>
    </w:p>
  </w:footnote>
  <w:footnote w:id="16">
    <w:p w14:paraId="3DCE3CF1" w14:textId="77777777" w:rsidR="001244F7" w:rsidRPr="003E6EA0" w:rsidRDefault="001244F7" w:rsidP="001244F7">
      <w:pPr>
        <w:pStyle w:val="FootnoteText"/>
      </w:pPr>
      <w:r w:rsidRPr="003E6EA0">
        <w:rPr>
          <w:rStyle w:val="FootnoteReference"/>
        </w:rPr>
        <w:footnoteRef/>
      </w:r>
      <w:r w:rsidRPr="003E6EA0">
        <w:t xml:space="preserve"> See, e.g., </w:t>
      </w:r>
      <w:r w:rsidRPr="003E6EA0">
        <w:rPr>
          <w:i/>
          <w:iCs/>
        </w:rPr>
        <w:t>In Re : Student v. Bay Path Reg’l Vocational Tech. High Sch.</w:t>
      </w:r>
      <w:r w:rsidRPr="003E6EA0">
        <w:t>, BSEA # 18-05746 (Figueroa, 2018).</w:t>
      </w:r>
    </w:p>
  </w:footnote>
  <w:footnote w:id="17">
    <w:p w14:paraId="2C04BFDF" w14:textId="77777777" w:rsidR="001244F7" w:rsidRPr="003E6EA0" w:rsidRDefault="001244F7" w:rsidP="001244F7">
      <w:pPr>
        <w:pStyle w:val="FootnoteText"/>
      </w:pPr>
      <w:r w:rsidRPr="003E6EA0">
        <w:rPr>
          <w:rStyle w:val="FootnoteReference"/>
        </w:rPr>
        <w:footnoteRef/>
      </w:r>
      <w:r w:rsidRPr="003E6EA0">
        <w:t xml:space="preserve"> </w:t>
      </w:r>
      <w:r w:rsidRPr="003E6EA0">
        <w:rPr>
          <w:i/>
          <w:iCs/>
          <w:color w:val="000000" w:themeColor="text1"/>
        </w:rPr>
        <w:t>In Re: Georgetown Pub. Sch</w:t>
      </w:r>
      <w:r w:rsidRPr="003E6EA0">
        <w:rPr>
          <w:color w:val="000000" w:themeColor="text1"/>
        </w:rPr>
        <w:t>., BSEA #1405352 (Berman, 2014).</w:t>
      </w:r>
    </w:p>
  </w:footnote>
  <w:footnote w:id="18">
    <w:p w14:paraId="4D418B14" w14:textId="77777777" w:rsidR="001244F7" w:rsidRPr="003E6EA0" w:rsidRDefault="001244F7" w:rsidP="001244F7">
      <w:pPr>
        <w:pStyle w:val="FootnoteText"/>
        <w:rPr>
          <w:color w:val="000000" w:themeColor="text1"/>
        </w:rPr>
      </w:pPr>
      <w:r w:rsidRPr="003E6EA0">
        <w:rPr>
          <w:rStyle w:val="FootnoteReference"/>
          <w:color w:val="000000" w:themeColor="text1"/>
        </w:rPr>
        <w:footnoteRef/>
      </w:r>
      <w:r w:rsidRPr="003E6EA0">
        <w:rPr>
          <w:color w:val="000000" w:themeColor="text1"/>
        </w:rPr>
        <w:t xml:space="preserve"> </w:t>
      </w:r>
      <w:r w:rsidRPr="003E6EA0">
        <w:rPr>
          <w:color w:val="000000" w:themeColor="text1"/>
          <w:shd w:val="clear" w:color="auto" w:fill="FFFFFF"/>
        </w:rPr>
        <w:t>801 CMR 1.01(7)(h).</w:t>
      </w:r>
    </w:p>
  </w:footnote>
  <w:footnote w:id="19">
    <w:p w14:paraId="66815987" w14:textId="77777777" w:rsidR="001244F7" w:rsidRPr="003E6EA0" w:rsidRDefault="001244F7" w:rsidP="001244F7">
      <w:pPr>
        <w:pStyle w:val="FootnoteText"/>
        <w:rPr>
          <w:color w:val="000000" w:themeColor="text1"/>
        </w:rPr>
      </w:pPr>
      <w:r w:rsidRPr="003E6EA0">
        <w:rPr>
          <w:rStyle w:val="FootnoteReference"/>
          <w:color w:val="000000" w:themeColor="text1"/>
        </w:rPr>
        <w:footnoteRef/>
      </w:r>
      <w:r w:rsidRPr="003E6EA0">
        <w:rPr>
          <w:color w:val="000000" w:themeColor="text1"/>
        </w:rPr>
        <w:t xml:space="preserve"> </w:t>
      </w:r>
      <w:r w:rsidRPr="003E6EA0">
        <w:rPr>
          <w:i/>
          <w:iCs/>
          <w:color w:val="000000" w:themeColor="text1"/>
          <w:shd w:val="clear" w:color="auto" w:fill="FFFFFF"/>
        </w:rPr>
        <w:t>Id</w:t>
      </w:r>
      <w:r w:rsidRPr="003E6EA0">
        <w:rPr>
          <w:color w:val="000000" w:themeColor="text1"/>
          <w:shd w:val="clear" w:color="auto" w:fill="FFFFFF"/>
        </w:rPr>
        <w:t>.</w:t>
      </w:r>
    </w:p>
  </w:footnote>
  <w:footnote w:id="20">
    <w:p w14:paraId="0B547307" w14:textId="5C204ECF" w:rsidR="001244F7" w:rsidRPr="003E6EA0" w:rsidRDefault="001244F7" w:rsidP="001244F7">
      <w:pPr>
        <w:pStyle w:val="FootnoteText"/>
      </w:pPr>
      <w:r w:rsidRPr="003E6EA0">
        <w:rPr>
          <w:rStyle w:val="FootnoteReference"/>
        </w:rPr>
        <w:footnoteRef/>
      </w:r>
      <w:r w:rsidRPr="003E6EA0">
        <w:t xml:space="preserve"> </w:t>
      </w:r>
      <w:r w:rsidRPr="003E6EA0">
        <w:rPr>
          <w:i/>
          <w:iCs/>
        </w:rPr>
        <w:t>French v. Merrill</w:t>
      </w:r>
      <w:r w:rsidRPr="003E6EA0">
        <w:t xml:space="preserve">, 15 F.4th 116, 123 (1st Cir. 2021); see </w:t>
      </w:r>
      <w:r w:rsidRPr="003E6EA0">
        <w:rPr>
          <w:i/>
          <w:color w:val="000000" w:themeColor="text1"/>
          <w:bdr w:val="none" w:sz="0" w:space="0" w:color="auto" w:frame="1"/>
        </w:rPr>
        <w:t>Maldanado-Denis v. Castillo-Rodriguez,</w:t>
      </w:r>
      <w:r w:rsidRPr="003E6EA0">
        <w:rPr>
          <w:color w:val="000000" w:themeColor="text1"/>
          <w:bdr w:val="none" w:sz="0" w:space="0" w:color="auto" w:frame="1"/>
        </w:rPr>
        <w:t xml:space="preserve"> 23 F.3d 576, 581 (1st  Cir. 1994).</w:t>
      </w:r>
    </w:p>
  </w:footnote>
  <w:footnote w:id="21">
    <w:p w14:paraId="41CD84FF" w14:textId="6B489F9E" w:rsidR="001244F7" w:rsidRPr="003E6EA0" w:rsidRDefault="001244F7" w:rsidP="001244F7">
      <w:pPr>
        <w:rPr>
          <w:color w:val="000000" w:themeColor="text1"/>
          <w:sz w:val="20"/>
          <w:szCs w:val="20"/>
        </w:rPr>
      </w:pPr>
      <w:r w:rsidRPr="003E6EA0">
        <w:rPr>
          <w:rStyle w:val="FootnoteReference"/>
          <w:color w:val="000000" w:themeColor="text1"/>
          <w:sz w:val="20"/>
          <w:szCs w:val="20"/>
        </w:rPr>
        <w:footnoteRef/>
      </w:r>
      <w:r w:rsidRPr="003E6EA0">
        <w:rPr>
          <w:color w:val="000000" w:themeColor="text1"/>
          <w:sz w:val="20"/>
          <w:szCs w:val="20"/>
        </w:rPr>
        <w:t xml:space="preserve"> </w:t>
      </w:r>
      <w:r w:rsidRPr="003E6EA0">
        <w:rPr>
          <w:i/>
          <w:iCs/>
          <w:color w:val="000000" w:themeColor="text1"/>
          <w:sz w:val="20"/>
          <w:szCs w:val="20"/>
        </w:rPr>
        <w:t>Anderson v. Liberty Lobby, Inc</w:t>
      </w:r>
      <w:r w:rsidRPr="003E6EA0">
        <w:rPr>
          <w:color w:val="000000" w:themeColor="text1"/>
          <w:sz w:val="20"/>
          <w:szCs w:val="20"/>
        </w:rPr>
        <w:t xml:space="preserve">. 477 U.S. 242, 252 (1986); see </w:t>
      </w:r>
      <w:r w:rsidRPr="003E6EA0">
        <w:rPr>
          <w:color w:val="000000" w:themeColor="text1"/>
          <w:sz w:val="20"/>
          <w:szCs w:val="20"/>
          <w:shd w:val="clear" w:color="auto" w:fill="FFFFFF"/>
        </w:rPr>
        <w:t>In</w:t>
      </w:r>
      <w:r w:rsidRPr="003E6EA0">
        <w:rPr>
          <w:rStyle w:val="apple-converted-space"/>
          <w:color w:val="000000" w:themeColor="text1"/>
          <w:sz w:val="20"/>
          <w:szCs w:val="20"/>
          <w:shd w:val="clear" w:color="auto" w:fill="FFFFFF"/>
        </w:rPr>
        <w:t> </w:t>
      </w:r>
      <w:r w:rsidRPr="003E6EA0">
        <w:rPr>
          <w:rStyle w:val="Emphasis"/>
          <w:color w:val="000000" w:themeColor="text1"/>
          <w:sz w:val="20"/>
          <w:szCs w:val="20"/>
          <w:bdr w:val="none" w:sz="0" w:space="0" w:color="auto" w:frame="1"/>
        </w:rPr>
        <w:t>Re: Westwood Pub. Sch.</w:t>
      </w:r>
      <w:r w:rsidRPr="003E6EA0">
        <w:rPr>
          <w:color w:val="000000" w:themeColor="text1"/>
          <w:sz w:val="20"/>
          <w:szCs w:val="20"/>
          <w:shd w:val="clear" w:color="auto" w:fill="FFFFFF"/>
        </w:rPr>
        <w:t>, BSEA No. 10-1162 (Figueroa, 2010</w:t>
      </w:r>
      <w:r w:rsidRPr="003E6EA0">
        <w:rPr>
          <w:rStyle w:val="Emphasis"/>
          <w:color w:val="000000" w:themeColor="text1"/>
          <w:sz w:val="20"/>
          <w:szCs w:val="20"/>
          <w:bdr w:val="none" w:sz="0" w:space="0" w:color="auto" w:frame="1"/>
        </w:rPr>
        <w:t>); In Re: Mike v. Boston Pub. Sch.</w:t>
      </w:r>
      <w:r w:rsidRPr="003E6EA0">
        <w:rPr>
          <w:color w:val="000000" w:themeColor="text1"/>
          <w:sz w:val="20"/>
          <w:szCs w:val="20"/>
          <w:shd w:val="clear" w:color="auto" w:fill="FFFFFF"/>
        </w:rPr>
        <w:t xml:space="preserve">, BSEA No. 10-2417 (Oliver, 2010); </w:t>
      </w:r>
      <w:r w:rsidRPr="003E6EA0">
        <w:rPr>
          <w:rStyle w:val="Emphasis"/>
          <w:color w:val="000000" w:themeColor="text1"/>
          <w:sz w:val="20"/>
          <w:szCs w:val="20"/>
          <w:bdr w:val="none" w:sz="0" w:space="0" w:color="auto" w:frame="1"/>
        </w:rPr>
        <w:t>Zelda v. Bridgewater-Raynham Pub. Sch. and Bristol County Agricultural Sch.</w:t>
      </w:r>
      <w:r w:rsidRPr="003E6EA0">
        <w:rPr>
          <w:color w:val="000000" w:themeColor="text1"/>
          <w:sz w:val="20"/>
          <w:szCs w:val="20"/>
          <w:shd w:val="clear" w:color="auto" w:fill="FFFFFF"/>
        </w:rPr>
        <w:t>, BSEA No. 06-0256 (Byrne, 2006).</w:t>
      </w:r>
    </w:p>
  </w:footnote>
  <w:footnote w:id="22">
    <w:p w14:paraId="0473FFFC" w14:textId="77777777" w:rsidR="001244F7" w:rsidRPr="003E6EA0" w:rsidRDefault="001244F7" w:rsidP="001244F7">
      <w:pPr>
        <w:pStyle w:val="FootnoteText"/>
        <w:rPr>
          <w:color w:val="000000" w:themeColor="text1"/>
        </w:rPr>
      </w:pPr>
      <w:r w:rsidRPr="003E6EA0">
        <w:rPr>
          <w:rStyle w:val="FootnoteReference"/>
          <w:color w:val="000000" w:themeColor="text1"/>
        </w:rPr>
        <w:footnoteRef/>
      </w:r>
      <w:r w:rsidRPr="003E6EA0">
        <w:rPr>
          <w:color w:val="000000" w:themeColor="text1"/>
        </w:rPr>
        <w:t xml:space="preserve"> </w:t>
      </w:r>
      <w:r w:rsidRPr="003E6EA0">
        <w:rPr>
          <w:i/>
          <w:color w:val="000000" w:themeColor="text1"/>
        </w:rPr>
        <w:t>Anderson,</w:t>
      </w:r>
      <w:r w:rsidRPr="003E6EA0">
        <w:rPr>
          <w:color w:val="000000" w:themeColor="text1"/>
        </w:rPr>
        <w:t xml:space="preserve"> 477 U.S</w:t>
      </w:r>
      <w:r w:rsidRPr="003E6EA0">
        <w:rPr>
          <w:i/>
          <w:color w:val="000000" w:themeColor="text1"/>
        </w:rPr>
        <w:t xml:space="preserve">. </w:t>
      </w:r>
      <w:r w:rsidRPr="003E6EA0">
        <w:rPr>
          <w:color w:val="000000" w:themeColor="text1"/>
        </w:rPr>
        <w:t>at 250.</w:t>
      </w:r>
    </w:p>
  </w:footnote>
  <w:footnote w:id="23">
    <w:p w14:paraId="713015C0" w14:textId="1FEDAE09" w:rsidR="001244F7" w:rsidRPr="003E6EA0" w:rsidRDefault="001244F7" w:rsidP="001244F7">
      <w:pPr>
        <w:pStyle w:val="FootnoteText"/>
        <w:rPr>
          <w:color w:val="000000" w:themeColor="text1"/>
        </w:rPr>
      </w:pPr>
      <w:r w:rsidRPr="003E6EA0">
        <w:rPr>
          <w:rStyle w:val="FootnoteReference"/>
          <w:color w:val="000000" w:themeColor="text1"/>
        </w:rPr>
        <w:footnoteRef/>
      </w:r>
      <w:r w:rsidRPr="003E6EA0">
        <w:rPr>
          <w:color w:val="000000" w:themeColor="text1"/>
        </w:rPr>
        <w:t xml:space="preserve"> </w:t>
      </w:r>
      <w:r w:rsidR="004F365F" w:rsidRPr="003E6EA0">
        <w:rPr>
          <w:i/>
          <w:color w:val="000000" w:themeColor="text1"/>
        </w:rPr>
        <w:t>Id</w:t>
      </w:r>
      <w:r w:rsidRPr="003E6EA0">
        <w:rPr>
          <w:iCs/>
          <w:color w:val="000000" w:themeColor="text1"/>
        </w:rPr>
        <w:t>.</w:t>
      </w:r>
      <w:r w:rsidRPr="003E6EA0">
        <w:rPr>
          <w:color w:val="000000" w:themeColor="text1"/>
        </w:rPr>
        <w:t xml:space="preserve"> at 249.</w:t>
      </w:r>
    </w:p>
  </w:footnote>
  <w:footnote w:id="24">
    <w:p w14:paraId="5CBF5139" w14:textId="77777777" w:rsidR="001244F7" w:rsidRPr="003E6EA0" w:rsidRDefault="001244F7" w:rsidP="001244F7">
      <w:pPr>
        <w:pStyle w:val="FootnoteText"/>
        <w:rPr>
          <w:color w:val="000000" w:themeColor="text1"/>
        </w:rPr>
      </w:pPr>
      <w:r w:rsidRPr="003E6EA0">
        <w:rPr>
          <w:rStyle w:val="FootnoteReference"/>
          <w:color w:val="000000" w:themeColor="text1"/>
        </w:rPr>
        <w:footnoteRef/>
      </w:r>
      <w:r w:rsidRPr="003E6EA0">
        <w:rPr>
          <w:color w:val="000000" w:themeColor="text1"/>
        </w:rPr>
        <w:t xml:space="preserve"> </w:t>
      </w:r>
      <w:r w:rsidRPr="003E6EA0">
        <w:rPr>
          <w:i/>
          <w:color w:val="000000" w:themeColor="text1"/>
        </w:rPr>
        <w:t xml:space="preserve">Mack v. Great Atl. &amp; Pac. Tea Co., </w:t>
      </w:r>
      <w:r w:rsidRPr="003E6EA0">
        <w:rPr>
          <w:color w:val="000000" w:themeColor="text1"/>
        </w:rPr>
        <w:t xml:space="preserve">871 F.2d 179, 181 (1st Cir. 1989). </w:t>
      </w:r>
    </w:p>
  </w:footnote>
  <w:footnote w:id="25">
    <w:p w14:paraId="329BD5E5" w14:textId="77777777" w:rsidR="001244F7" w:rsidRPr="003E6EA0" w:rsidRDefault="001244F7" w:rsidP="001244F7">
      <w:pPr>
        <w:pStyle w:val="FootnoteText"/>
        <w:rPr>
          <w:color w:val="000000" w:themeColor="text1"/>
        </w:rPr>
      </w:pPr>
      <w:r w:rsidRPr="003E6EA0">
        <w:rPr>
          <w:rStyle w:val="FootnoteReference"/>
          <w:color w:val="000000" w:themeColor="text1"/>
        </w:rPr>
        <w:footnoteRef/>
      </w:r>
      <w:r w:rsidRPr="003E6EA0">
        <w:rPr>
          <w:color w:val="000000" w:themeColor="text1"/>
        </w:rPr>
        <w:t xml:space="preserve"> </w:t>
      </w:r>
      <w:r w:rsidRPr="003E6EA0">
        <w:rPr>
          <w:i/>
          <w:color w:val="000000" w:themeColor="text1"/>
        </w:rPr>
        <w:t xml:space="preserve">Medina-Munoz v. R.J. Reynolds Tobacco Co., </w:t>
      </w:r>
      <w:r w:rsidRPr="003E6EA0">
        <w:rPr>
          <w:color w:val="000000" w:themeColor="text1"/>
        </w:rPr>
        <w:t>896 F.2d 5, 8 (1st Cir. 1990).</w:t>
      </w:r>
    </w:p>
  </w:footnote>
  <w:footnote w:id="26">
    <w:p w14:paraId="0FAEDA87" w14:textId="77777777" w:rsidR="000C2F50" w:rsidRPr="003E6EA0" w:rsidRDefault="000C2F50" w:rsidP="000C2F50">
      <w:pPr>
        <w:pStyle w:val="FootnoteText"/>
        <w:rPr>
          <w:color w:val="000000" w:themeColor="text1"/>
        </w:rPr>
      </w:pPr>
      <w:r w:rsidRPr="003E6EA0">
        <w:rPr>
          <w:rStyle w:val="FootnoteReference"/>
          <w:color w:val="000000" w:themeColor="text1"/>
        </w:rPr>
        <w:footnoteRef/>
      </w:r>
      <w:r w:rsidRPr="003E6EA0">
        <w:rPr>
          <w:color w:val="000000" w:themeColor="text1"/>
        </w:rPr>
        <w:t xml:space="preserve"> 20 USC § 1415(f)(3).</w:t>
      </w:r>
    </w:p>
  </w:footnote>
  <w:footnote w:id="27">
    <w:p w14:paraId="69BFBC4B" w14:textId="661EB6B3" w:rsidR="000C2F50" w:rsidRPr="003E6EA0" w:rsidRDefault="000C2F50" w:rsidP="000C2F50">
      <w:pPr>
        <w:pStyle w:val="FootnoteText"/>
        <w:rPr>
          <w:color w:val="000000" w:themeColor="text1"/>
        </w:rPr>
      </w:pPr>
      <w:r w:rsidRPr="003E6EA0">
        <w:rPr>
          <w:rStyle w:val="FootnoteReference"/>
          <w:color w:val="000000" w:themeColor="text1"/>
        </w:rPr>
        <w:footnoteRef/>
      </w:r>
      <w:r w:rsidRPr="003E6EA0">
        <w:rPr>
          <w:color w:val="000000" w:themeColor="text1"/>
        </w:rPr>
        <w:t xml:space="preserve"> See also </w:t>
      </w:r>
      <w:r w:rsidRPr="003E6EA0">
        <w:rPr>
          <w:i/>
          <w:iCs/>
          <w:color w:val="000000" w:themeColor="text1"/>
        </w:rPr>
        <w:t>Administrative Advisory SPED 2001-4</w:t>
      </w:r>
      <w:r w:rsidR="00D2029E" w:rsidRPr="003E6EA0">
        <w:rPr>
          <w:i/>
          <w:iCs/>
          <w:color w:val="000000" w:themeColor="text1"/>
        </w:rPr>
        <w:t xml:space="preserve"> </w:t>
      </w:r>
      <w:r w:rsidRPr="003E6EA0">
        <w:rPr>
          <w:color w:val="000000" w:themeColor="text1"/>
        </w:rPr>
        <w:t>(“Neither former regulations nor current regulations require written consent from a parent when the district makes a Finding of No Eligibility. The district must provide full written notice, however, when informing the parent of such a Finding. The parent, if he or she disagrees with the Finding, has the right to appeal the school district's Finding of No Eligibility to the Bureau of Special Education Appeals (BSEA), or to use other dispute resolution mechanisms such as mediation or the Problem Resolution System (PRS) of the Department of Elementary and Secondary Education. When the Team makes a Finding of No Eligibility for a student who has been receiving special education services, the school district must continue to provide services if the parent disagrees with this Finding and appeals to the BSEA”).</w:t>
      </w:r>
    </w:p>
  </w:footnote>
  <w:footnote w:id="28">
    <w:p w14:paraId="7BA7701F" w14:textId="0E4786CB" w:rsidR="000C2F50" w:rsidRPr="003E6EA0" w:rsidRDefault="000C2F50" w:rsidP="000C2F50">
      <w:pPr>
        <w:pStyle w:val="FootnoteText"/>
        <w:rPr>
          <w:color w:val="000000" w:themeColor="text1"/>
        </w:rPr>
      </w:pPr>
      <w:r w:rsidRPr="003E6EA0">
        <w:rPr>
          <w:rStyle w:val="FootnoteReference"/>
          <w:color w:val="000000" w:themeColor="text1"/>
        </w:rPr>
        <w:footnoteRef/>
      </w:r>
      <w:r w:rsidRPr="003E6EA0">
        <w:rPr>
          <w:color w:val="000000" w:themeColor="text1"/>
        </w:rPr>
        <w:t xml:space="preserve"> See 34 CFR 300.504(c); see also </w:t>
      </w:r>
      <w:r w:rsidRPr="003E6EA0">
        <w:rPr>
          <w:i/>
          <w:iCs/>
          <w:color w:val="000000" w:themeColor="text1"/>
        </w:rPr>
        <w:t>Administrative Advisory SPED 2001-4</w:t>
      </w:r>
      <w:r w:rsidRPr="003E6EA0">
        <w:rPr>
          <w:color w:val="000000" w:themeColor="text1"/>
        </w:rPr>
        <w:t xml:space="preserve"> (“Forms N 1 and N 2 must be mailed with a Parents' Rights Brochure to meet federal requirements. The Parents' Rights Brochure contains contact information for both the BSEA and the PRS”).</w:t>
      </w:r>
    </w:p>
  </w:footnote>
  <w:footnote w:id="29">
    <w:p w14:paraId="61853E29" w14:textId="311A7945" w:rsidR="000C2F50" w:rsidRPr="003E6EA0" w:rsidRDefault="000C2F50" w:rsidP="000C2F50">
      <w:pPr>
        <w:pStyle w:val="FootnoteText"/>
        <w:rPr>
          <w:color w:val="000000" w:themeColor="text1"/>
        </w:rPr>
      </w:pPr>
      <w:r w:rsidRPr="003E6EA0">
        <w:rPr>
          <w:rStyle w:val="FootnoteReference"/>
          <w:color w:val="000000" w:themeColor="text1"/>
        </w:rPr>
        <w:footnoteRef/>
      </w:r>
      <w:r w:rsidRPr="003E6EA0">
        <w:rPr>
          <w:color w:val="000000" w:themeColor="text1"/>
        </w:rPr>
        <w:t xml:space="preserve"> </w:t>
      </w:r>
      <w:r w:rsidRPr="003E6EA0">
        <w:rPr>
          <w:color w:val="000000" w:themeColor="text1"/>
          <w:shd w:val="clear" w:color="auto" w:fill="FFFFFF"/>
        </w:rPr>
        <w:t>See</w:t>
      </w:r>
      <w:r w:rsidR="00820642" w:rsidRPr="003E6EA0">
        <w:rPr>
          <w:color w:val="000000" w:themeColor="text1"/>
          <w:shd w:val="clear" w:color="auto" w:fill="FFFFFF"/>
        </w:rPr>
        <w:t>, e.g.,</w:t>
      </w:r>
      <w:r w:rsidRPr="003E6EA0">
        <w:rPr>
          <w:rStyle w:val="apple-converted-space"/>
          <w:color w:val="000000" w:themeColor="text1"/>
          <w:shd w:val="clear" w:color="auto" w:fill="FFFFFF"/>
        </w:rPr>
        <w:t> </w:t>
      </w:r>
      <w:r w:rsidRPr="003E6EA0">
        <w:rPr>
          <w:rStyle w:val="Emphasis"/>
          <w:color w:val="000000" w:themeColor="text1"/>
          <w:bdr w:val="none" w:sz="0" w:space="0" w:color="auto" w:frame="1"/>
        </w:rPr>
        <w:t>J.L. ex rel. J.L. v. Ambridge Area Sc</w:t>
      </w:r>
      <w:r w:rsidR="000D4897" w:rsidRPr="003E6EA0">
        <w:rPr>
          <w:rStyle w:val="Emphasis"/>
          <w:color w:val="000000" w:themeColor="text1"/>
          <w:bdr w:val="none" w:sz="0" w:space="0" w:color="auto" w:frame="1"/>
        </w:rPr>
        <w:t>h.</w:t>
      </w:r>
      <w:r w:rsidRPr="003E6EA0">
        <w:rPr>
          <w:rStyle w:val="Emphasis"/>
          <w:color w:val="000000" w:themeColor="text1"/>
          <w:bdr w:val="none" w:sz="0" w:space="0" w:color="auto" w:frame="1"/>
        </w:rPr>
        <w:t xml:space="preserve"> Dist</w:t>
      </w:r>
      <w:r w:rsidRPr="003E6EA0">
        <w:rPr>
          <w:color w:val="000000" w:themeColor="text1"/>
          <w:shd w:val="clear" w:color="auto" w:fill="FFFFFF"/>
        </w:rPr>
        <w:t>., 2009 WL 1119608, *13 (W.D.Pa. 2009) (finding that the school district's failure to provide the requisite notice of procedural safeguards tolled the statute of limitations)</w:t>
      </w:r>
      <w:r w:rsidR="006E7732" w:rsidRPr="003E6EA0">
        <w:rPr>
          <w:color w:val="000000" w:themeColor="text1"/>
          <w:shd w:val="clear" w:color="auto" w:fill="FFFFFF"/>
        </w:rPr>
        <w:t xml:space="preserve">; </w:t>
      </w:r>
      <w:r w:rsidRPr="003E6EA0">
        <w:rPr>
          <w:rStyle w:val="Emphasis"/>
          <w:color w:val="000000" w:themeColor="text1"/>
          <w:bdr w:val="none" w:sz="0" w:space="0" w:color="auto" w:frame="1"/>
        </w:rPr>
        <w:t>Sch</w:t>
      </w:r>
      <w:r w:rsidR="000D4897" w:rsidRPr="003E6EA0">
        <w:rPr>
          <w:rStyle w:val="Emphasis"/>
          <w:color w:val="000000" w:themeColor="text1"/>
          <w:bdr w:val="none" w:sz="0" w:space="0" w:color="auto" w:frame="1"/>
        </w:rPr>
        <w:t>.</w:t>
      </w:r>
      <w:r w:rsidRPr="003E6EA0">
        <w:rPr>
          <w:rStyle w:val="Emphasis"/>
          <w:color w:val="000000" w:themeColor="text1"/>
          <w:bdr w:val="none" w:sz="0" w:space="0" w:color="auto" w:frame="1"/>
        </w:rPr>
        <w:t xml:space="preserve"> Dist. of Philadelphia v. Deborah A</w:t>
      </w:r>
      <w:r w:rsidRPr="003E6EA0">
        <w:rPr>
          <w:color w:val="000000" w:themeColor="text1"/>
          <w:shd w:val="clear" w:color="auto" w:fill="FFFFFF"/>
        </w:rPr>
        <w:t>., 2009 WL 778321, *4 -5 (E.D.Pa. 2009) (focusing on the issue of whether the school district provided the requisite notice of procedural safeguards);</w:t>
      </w:r>
      <w:r w:rsidRPr="003E6EA0">
        <w:rPr>
          <w:rStyle w:val="apple-converted-space"/>
          <w:color w:val="000000" w:themeColor="text1"/>
          <w:shd w:val="clear" w:color="auto" w:fill="FFFFFF"/>
        </w:rPr>
        <w:t> </w:t>
      </w:r>
      <w:r w:rsidRPr="003E6EA0">
        <w:rPr>
          <w:rStyle w:val="Emphasis"/>
          <w:color w:val="000000" w:themeColor="text1"/>
          <w:bdr w:val="none" w:sz="0" w:space="0" w:color="auto" w:frame="1"/>
        </w:rPr>
        <w:t>El Paso Independent Sch</w:t>
      </w:r>
      <w:r w:rsidR="00A10787" w:rsidRPr="003E6EA0">
        <w:rPr>
          <w:rStyle w:val="Emphasis"/>
          <w:color w:val="000000" w:themeColor="text1"/>
          <w:bdr w:val="none" w:sz="0" w:space="0" w:color="auto" w:frame="1"/>
        </w:rPr>
        <w:t>.</w:t>
      </w:r>
      <w:r w:rsidRPr="003E6EA0">
        <w:rPr>
          <w:rStyle w:val="Emphasis"/>
          <w:color w:val="000000" w:themeColor="text1"/>
          <w:bdr w:val="none" w:sz="0" w:space="0" w:color="auto" w:frame="1"/>
        </w:rPr>
        <w:t xml:space="preserve"> Dist. v. Richard R</w:t>
      </w:r>
      <w:r w:rsidRPr="003E6EA0">
        <w:rPr>
          <w:color w:val="000000" w:themeColor="text1"/>
          <w:shd w:val="clear" w:color="auto" w:fill="FFFFFF"/>
        </w:rPr>
        <w:t>., 567 F.Supp.2d 918, 945 (W.D.Tex. 2008) ("When a local educational agency delivers a copy of IDEA procedural safeguards to parents, the statutes of limitations for IDEA violations commence without disturbance.");</w:t>
      </w:r>
      <w:r w:rsidRPr="003E6EA0">
        <w:rPr>
          <w:rStyle w:val="apple-converted-space"/>
          <w:color w:val="000000" w:themeColor="text1"/>
          <w:shd w:val="clear" w:color="auto" w:fill="FFFFFF"/>
        </w:rPr>
        <w:t> </w:t>
      </w:r>
      <w:r w:rsidRPr="003E6EA0">
        <w:rPr>
          <w:rStyle w:val="Emphasis"/>
          <w:color w:val="000000" w:themeColor="text1"/>
          <w:bdr w:val="none" w:sz="0" w:space="0" w:color="auto" w:frame="1"/>
        </w:rPr>
        <w:t>Evan H.</w:t>
      </w:r>
      <w:r w:rsidR="00A10787" w:rsidRPr="003E6EA0">
        <w:rPr>
          <w:rStyle w:val="Emphasis"/>
          <w:color w:val="000000" w:themeColor="text1"/>
          <w:bdr w:val="none" w:sz="0" w:space="0" w:color="auto" w:frame="1"/>
        </w:rPr>
        <w:t xml:space="preserve"> </w:t>
      </w:r>
      <w:r w:rsidRPr="003E6EA0">
        <w:rPr>
          <w:rStyle w:val="Emphasis"/>
          <w:color w:val="000000" w:themeColor="text1"/>
          <w:bdr w:val="none" w:sz="0" w:space="0" w:color="auto" w:frame="1"/>
        </w:rPr>
        <w:t>v. Unionville-Chadds Ford Sch</w:t>
      </w:r>
      <w:r w:rsidR="00A10787" w:rsidRPr="003E6EA0">
        <w:rPr>
          <w:rStyle w:val="Emphasis"/>
          <w:color w:val="000000" w:themeColor="text1"/>
          <w:bdr w:val="none" w:sz="0" w:space="0" w:color="auto" w:frame="1"/>
        </w:rPr>
        <w:t>.</w:t>
      </w:r>
      <w:r w:rsidRPr="003E6EA0">
        <w:rPr>
          <w:rStyle w:val="Emphasis"/>
          <w:color w:val="000000" w:themeColor="text1"/>
          <w:bdr w:val="none" w:sz="0" w:space="0" w:color="auto" w:frame="1"/>
        </w:rPr>
        <w:t xml:space="preserve"> Dist</w:t>
      </w:r>
      <w:r w:rsidRPr="003E6EA0">
        <w:rPr>
          <w:color w:val="000000" w:themeColor="text1"/>
          <w:shd w:val="clear" w:color="auto" w:fill="FFFFFF"/>
        </w:rPr>
        <w:t>., 2008 WL 4791634, *7 (E.D.Pa. 2008) ("second exception to the limitation period provided by 20 U.S.C. § 1415(f)(3)(D) refers solely to the withholding of information regarding the procedural safeguards available to a parent under that subchapter").</w:t>
      </w:r>
    </w:p>
  </w:footnote>
  <w:footnote w:id="30">
    <w:p w14:paraId="4FAE901F" w14:textId="77777777" w:rsidR="000C2F50" w:rsidRPr="003E6EA0" w:rsidRDefault="000C2F50" w:rsidP="000C2F50">
      <w:pPr>
        <w:shd w:val="clear" w:color="auto" w:fill="FFFFFF"/>
        <w:textAlignment w:val="baseline"/>
        <w:rPr>
          <w:color w:val="000000" w:themeColor="text1"/>
          <w:sz w:val="20"/>
          <w:szCs w:val="20"/>
        </w:rPr>
      </w:pPr>
      <w:r w:rsidRPr="003E6EA0">
        <w:rPr>
          <w:rStyle w:val="FootnoteReference"/>
          <w:color w:val="000000" w:themeColor="text1"/>
          <w:sz w:val="20"/>
          <w:szCs w:val="20"/>
        </w:rPr>
        <w:footnoteRef/>
      </w:r>
      <w:r w:rsidRPr="003E6EA0">
        <w:rPr>
          <w:color w:val="000000" w:themeColor="text1"/>
          <w:sz w:val="20"/>
          <w:szCs w:val="20"/>
        </w:rPr>
        <w:t xml:space="preserve"> </w:t>
      </w:r>
      <w:r w:rsidRPr="003E6EA0">
        <w:rPr>
          <w:i/>
          <w:iCs/>
          <w:color w:val="000000" w:themeColor="text1"/>
          <w:sz w:val="20"/>
          <w:szCs w:val="20"/>
          <w:bdr w:val="none" w:sz="0" w:space="0" w:color="auto" w:frame="1"/>
        </w:rPr>
        <w:t>El Paso Indep. Sch. Dist. v. Richard R</w:t>
      </w:r>
      <w:r w:rsidRPr="003E6EA0">
        <w:rPr>
          <w:color w:val="000000" w:themeColor="text1"/>
          <w:sz w:val="20"/>
          <w:szCs w:val="20"/>
          <w:bdr w:val="none" w:sz="0" w:space="0" w:color="auto" w:frame="1"/>
        </w:rPr>
        <w:t>.</w:t>
      </w:r>
      <w:r w:rsidRPr="003E6EA0">
        <w:rPr>
          <w:color w:val="000000" w:themeColor="text1"/>
          <w:sz w:val="20"/>
          <w:szCs w:val="20"/>
        </w:rPr>
        <w:t>, 567 F. Supp. 2d 918, 945 (W.D. Tex. 2008).</w:t>
      </w:r>
    </w:p>
  </w:footnote>
  <w:footnote w:id="31">
    <w:p w14:paraId="03751C53" w14:textId="77777777" w:rsidR="007002BF" w:rsidRPr="003E6EA0" w:rsidRDefault="007002BF" w:rsidP="007002BF">
      <w:pPr>
        <w:pStyle w:val="FootnoteText"/>
      </w:pPr>
      <w:r w:rsidRPr="003E6EA0">
        <w:rPr>
          <w:rStyle w:val="FootnoteReference"/>
        </w:rPr>
        <w:footnoteRef/>
      </w:r>
      <w:r w:rsidRPr="003E6EA0">
        <w:t xml:space="preserve">  34 CFR 300.504 (a).</w:t>
      </w:r>
    </w:p>
  </w:footnote>
  <w:footnote w:id="32">
    <w:p w14:paraId="3ECC3B66" w14:textId="77777777" w:rsidR="007002BF" w:rsidRPr="003E6EA0" w:rsidRDefault="007002BF" w:rsidP="007002BF">
      <w:pPr>
        <w:pStyle w:val="FootnoteText"/>
      </w:pPr>
      <w:r w:rsidRPr="003E6EA0">
        <w:rPr>
          <w:rStyle w:val="FootnoteReference"/>
        </w:rPr>
        <w:footnoteRef/>
      </w:r>
      <w:r w:rsidRPr="003E6EA0">
        <w:t xml:space="preserve"> 34 CFR 300.504 (a); 71 Fed. Reg. 46,692 (2006); </w:t>
      </w:r>
      <w:r w:rsidRPr="003E6EA0">
        <w:rPr>
          <w:color w:val="000000" w:themeColor="text1"/>
        </w:rPr>
        <w:t xml:space="preserve">see also </w:t>
      </w:r>
      <w:r w:rsidRPr="003E6EA0">
        <w:rPr>
          <w:i/>
          <w:iCs/>
          <w:color w:val="000000" w:themeColor="text1"/>
        </w:rPr>
        <w:t>Administrative Advisory SPED 2001-4: Finding of No Eligibility for Special Education</w:t>
      </w:r>
      <w:r w:rsidRPr="003E6EA0">
        <w:rPr>
          <w:color w:val="000000" w:themeColor="text1"/>
        </w:rPr>
        <w:t xml:space="preserve"> which may be found at https://www.doe.mass.edu/sped/advisories/01_4.html.</w:t>
      </w:r>
    </w:p>
  </w:footnote>
  <w:footnote w:id="33">
    <w:p w14:paraId="0A2A6483" w14:textId="1E6FCB32" w:rsidR="000E045D" w:rsidRPr="003E6EA0" w:rsidRDefault="000E045D" w:rsidP="008138DA">
      <w:pPr>
        <w:pStyle w:val="FootnoteText"/>
      </w:pPr>
      <w:r w:rsidRPr="003E6EA0">
        <w:rPr>
          <w:rStyle w:val="FootnoteReference"/>
        </w:rPr>
        <w:footnoteRef/>
      </w:r>
      <w:r w:rsidRPr="003E6EA0">
        <w:t xml:space="preserve"> </w:t>
      </w:r>
      <w:r w:rsidR="002D094F" w:rsidRPr="003E6EA0">
        <w:t>Parents assert that they did not understand their stay</w:t>
      </w:r>
      <w:r w:rsidR="00CA5BC2" w:rsidRPr="003E6EA0">
        <w:t>-</w:t>
      </w:r>
      <w:r w:rsidR="002D094F" w:rsidRPr="003E6EA0">
        <w:t>put rights and could not “find it” in the Notice of Procedural Safeguards</w:t>
      </w:r>
      <w:r w:rsidR="00CE2972" w:rsidRPr="003E6EA0">
        <w:t xml:space="preserve">. (P-E-Audio) Moreover, </w:t>
      </w:r>
      <w:r w:rsidR="00C72B03" w:rsidRPr="003E6EA0">
        <w:t>District staff acknowledged that the then-</w:t>
      </w:r>
      <w:r w:rsidR="00D31F70" w:rsidRPr="003E6EA0">
        <w:t>T</w:t>
      </w:r>
      <w:r w:rsidR="00C72B03" w:rsidRPr="003E6EA0">
        <w:t xml:space="preserve">eam chair did not explain such right to Parents at the meeting. (P-E-Audio) Nevertheless, the District is not charged with </w:t>
      </w:r>
      <w:r w:rsidR="008138DA" w:rsidRPr="003E6EA0">
        <w:t>revie</w:t>
      </w:r>
      <w:r w:rsidR="00AA74CB" w:rsidRPr="003E6EA0">
        <w:t>w</w:t>
      </w:r>
      <w:r w:rsidR="008138DA" w:rsidRPr="003E6EA0">
        <w:t xml:space="preserve">ing Parents’ procedural safeguards to check for understanding. While 34 C.F.R. § 300.322(e) states that the “public agency must take whatever action is necessary to ensure that the parent understands the proceedings of the IEP Team meeting, including arranging for an interpreter for parents with deafness or whose native language is other than English,” this </w:t>
      </w:r>
      <w:r w:rsidR="005D6291" w:rsidRPr="003E6EA0">
        <w:t xml:space="preserve">regulation </w:t>
      </w:r>
      <w:r w:rsidR="00A02851" w:rsidRPr="003E6EA0">
        <w:t xml:space="preserve">specifically refers to parents who have communication difficulties or who speak a language other than English. See </w:t>
      </w:r>
      <w:r w:rsidR="00A02851" w:rsidRPr="003E6EA0">
        <w:rPr>
          <w:i/>
          <w:iCs/>
        </w:rPr>
        <w:t>Colonial Sch. Dist. v. G.K</w:t>
      </w:r>
      <w:r w:rsidR="00A02851" w:rsidRPr="003E6EA0">
        <w:t>., 763 F. App'x 192, 198 (3d Cir. 2019) (“</w:t>
      </w:r>
      <w:r w:rsidR="00B01EFD" w:rsidRPr="003E6EA0">
        <w:t xml:space="preserve">Applying </w:t>
      </w:r>
      <w:r w:rsidR="00B01EFD" w:rsidRPr="003E6EA0">
        <w:rPr>
          <w:i/>
          <w:iCs/>
        </w:rPr>
        <w:t>noscitur a sociis</w:t>
      </w:r>
      <w:r w:rsidR="00B01EFD" w:rsidRPr="003E6EA0">
        <w:t>,</w:t>
      </w:r>
      <w:r w:rsidR="00A02851" w:rsidRPr="003E6EA0">
        <w:t xml:space="preserve"> </w:t>
      </w:r>
      <w:r w:rsidR="00B01EFD" w:rsidRPr="003E6EA0">
        <w:t>the broad phrase “whatever action is necessary” should be interpreted by considering the more specific example that follows (i.e., provision of interpreters for deaf or non-English-speaking parents). Taken in context, Section 300.322(e) ensures that parents can attend and receive information about IEP meetings—with translation or similar assistance if necessary to accommodate families with English language or other communicative difficulties—so that they may understand what is happening in the meeting. These are procedural safeguards rather than a substantive guarantee that parents must fully comprehend and appreciate to their satisfaction all of the pedagogical purposes in the IEP</w:t>
      </w:r>
      <w:r w:rsidR="00A02851" w:rsidRPr="003E6EA0">
        <w:t>”)</w:t>
      </w:r>
      <w:r w:rsidR="00B01EFD" w:rsidRPr="003E6EA0">
        <w:t>.</w:t>
      </w:r>
    </w:p>
  </w:footnote>
  <w:footnote w:id="34">
    <w:p w14:paraId="20D30478" w14:textId="1EBD857B" w:rsidR="00DA475B" w:rsidRPr="003E6EA0" w:rsidRDefault="00DA475B">
      <w:pPr>
        <w:pStyle w:val="FootnoteText"/>
      </w:pPr>
      <w:r w:rsidRPr="003E6EA0">
        <w:rPr>
          <w:rStyle w:val="FootnoteReference"/>
        </w:rPr>
        <w:footnoteRef/>
      </w:r>
      <w:r w:rsidRPr="003E6EA0">
        <w:t xml:space="preserve"> </w:t>
      </w:r>
      <w:r w:rsidR="004518E5" w:rsidRPr="003E6EA0">
        <w:t>As Parents invoked stay</w:t>
      </w:r>
      <w:r w:rsidR="007002BF" w:rsidRPr="003E6EA0">
        <w:t>-</w:t>
      </w:r>
      <w:r w:rsidR="004518E5" w:rsidRPr="003E6EA0">
        <w:t>put rights on February 8, 20</w:t>
      </w:r>
      <w:r w:rsidR="00A57F84" w:rsidRPr="003E6EA0">
        <w:t>19</w:t>
      </w:r>
      <w:r w:rsidR="004518E5" w:rsidRPr="003E6EA0">
        <w:t xml:space="preserve">, the District clearly erred in not maintaining </w:t>
      </w:r>
      <w:r w:rsidR="00C202AE" w:rsidRPr="003E6EA0">
        <w:t>S</w:t>
      </w:r>
      <w:r w:rsidR="004518E5" w:rsidRPr="003E6EA0">
        <w:t xml:space="preserve">tudent’s services thereafter. However, Parents were in receipt of their procedural safeguards and failed to file with the BSEA to enforce their rights. Because </w:t>
      </w:r>
      <w:r w:rsidR="00A249C4" w:rsidRPr="003E6EA0">
        <w:t xml:space="preserve">such claims are beyond </w:t>
      </w:r>
      <w:r w:rsidR="004518E5" w:rsidRPr="003E6EA0">
        <w:t xml:space="preserve">the statute of limitations, </w:t>
      </w:r>
      <w:r w:rsidR="00A249C4" w:rsidRPr="003E6EA0">
        <w:t>they</w:t>
      </w:r>
      <w:r w:rsidR="004518E5" w:rsidRPr="003E6EA0">
        <w:t xml:space="preserve"> may no longer be pursued. </w:t>
      </w:r>
      <w:r w:rsidRPr="003E6EA0">
        <w:rPr>
          <w:color w:val="000000" w:themeColor="text1"/>
        </w:rPr>
        <w:t>See</w:t>
      </w:r>
      <w:r w:rsidR="004518E5" w:rsidRPr="003E6EA0">
        <w:rPr>
          <w:color w:val="000000" w:themeColor="text1"/>
        </w:rPr>
        <w:t>, e.g</w:t>
      </w:r>
      <w:r w:rsidR="004518E5" w:rsidRPr="003E6EA0">
        <w:rPr>
          <w:i/>
          <w:iCs/>
          <w:color w:val="000000" w:themeColor="text1"/>
        </w:rPr>
        <w:t>.,</w:t>
      </w:r>
      <w:r w:rsidRPr="003E6EA0">
        <w:rPr>
          <w:i/>
          <w:iCs/>
          <w:color w:val="000000" w:themeColor="text1"/>
        </w:rPr>
        <w:t xml:space="preserve"> Gregory M. v. State Bd. of Educ. of the State of Conn.</w:t>
      </w:r>
      <w:r w:rsidRPr="003E6EA0">
        <w:rPr>
          <w:color w:val="000000" w:themeColor="text1"/>
        </w:rPr>
        <w:t>,</w:t>
      </w:r>
      <w:hyperlink r:id="rId1" w:history="1">
        <w:r w:rsidRPr="003E6EA0">
          <w:rPr>
            <w:rStyle w:val="apple-converted-space"/>
            <w:color w:val="000000" w:themeColor="text1"/>
          </w:rPr>
          <w:t> </w:t>
        </w:r>
        <w:r w:rsidRPr="003E6EA0">
          <w:rPr>
            <w:rStyle w:val="Hyperlink"/>
            <w:color w:val="000000" w:themeColor="text1"/>
            <w:u w:val="none"/>
          </w:rPr>
          <w:t>23 IDELR 1</w:t>
        </w:r>
        <w:r w:rsidRPr="003E6EA0">
          <w:rPr>
            <w:rStyle w:val="apple-converted-space"/>
            <w:color w:val="000000" w:themeColor="text1"/>
          </w:rPr>
          <w:t> </w:t>
        </w:r>
      </w:hyperlink>
      <w:r w:rsidRPr="003E6EA0">
        <w:rPr>
          <w:color w:val="000000" w:themeColor="text1"/>
        </w:rPr>
        <w:t>(D. Conn. 1995) (finding that a district official properly checked a box on a document indicating that the parents received a booklet of procedural safeguards); </w:t>
      </w:r>
      <w:r w:rsidRPr="003E6EA0">
        <w:rPr>
          <w:i/>
          <w:iCs/>
          <w:color w:val="000000" w:themeColor="text1"/>
        </w:rPr>
        <w:t>Conway v. Board of Educ. of Northport-E. Northport Sch. Dist</w:t>
      </w:r>
      <w:r w:rsidRPr="003E6EA0">
        <w:rPr>
          <w:color w:val="000000" w:themeColor="text1"/>
        </w:rPr>
        <w:t>.,</w:t>
      </w:r>
      <w:hyperlink r:id="rId2" w:history="1">
        <w:r w:rsidRPr="003E6EA0">
          <w:rPr>
            <w:rStyle w:val="apple-converted-space"/>
            <w:color w:val="000000" w:themeColor="text1"/>
          </w:rPr>
          <w:t> </w:t>
        </w:r>
        <w:r w:rsidRPr="003E6EA0">
          <w:rPr>
            <w:rStyle w:val="Hyperlink"/>
            <w:color w:val="000000" w:themeColor="text1"/>
            <w:u w:val="none"/>
          </w:rPr>
          <w:t>67 IDELR 16</w:t>
        </w:r>
        <w:r w:rsidRPr="003E6EA0">
          <w:rPr>
            <w:rStyle w:val="apple-converted-space"/>
            <w:color w:val="000000" w:themeColor="text1"/>
          </w:rPr>
          <w:t> </w:t>
        </w:r>
      </w:hyperlink>
      <w:r w:rsidRPr="003E6EA0">
        <w:rPr>
          <w:color w:val="000000" w:themeColor="text1"/>
        </w:rPr>
        <w:t>(E.D.N.Y. 2016) (The district's records showing that it included a procedural safeguards notice with a December 2012 consent form and an April 2013 eligibility determination convinced the court that the parent had adequate notice of her right to seek relief through the IDEA's administrative procedures.); </w:t>
      </w:r>
      <w:r w:rsidRPr="003E6EA0">
        <w:rPr>
          <w:i/>
          <w:iCs/>
          <w:color w:val="000000" w:themeColor="text1"/>
        </w:rPr>
        <w:t>Columbus City Sch. Dist.</w:t>
      </w:r>
      <w:r w:rsidRPr="003E6EA0">
        <w:rPr>
          <w:color w:val="000000" w:themeColor="text1"/>
        </w:rPr>
        <w:t>,</w:t>
      </w:r>
      <w:hyperlink r:id="rId3" w:history="1">
        <w:r w:rsidRPr="003E6EA0">
          <w:rPr>
            <w:rStyle w:val="apple-converted-space"/>
            <w:color w:val="000000" w:themeColor="text1"/>
          </w:rPr>
          <w:t> </w:t>
        </w:r>
        <w:r w:rsidRPr="003E6EA0">
          <w:rPr>
            <w:rStyle w:val="Hyperlink"/>
            <w:color w:val="000000" w:themeColor="text1"/>
            <w:u w:val="none"/>
          </w:rPr>
          <w:t>114 LRP 52959</w:t>
        </w:r>
        <w:r w:rsidRPr="003E6EA0">
          <w:rPr>
            <w:rStyle w:val="apple-converted-space"/>
            <w:color w:val="000000" w:themeColor="text1"/>
          </w:rPr>
          <w:t> </w:t>
        </w:r>
      </w:hyperlink>
      <w:r w:rsidRPr="003E6EA0">
        <w:rPr>
          <w:color w:val="000000" w:themeColor="text1"/>
        </w:rPr>
        <w:t xml:space="preserve">(SEA OH 10/17/14) (noting that the parents' signature on the student's IEP, coupled with the checkmark next to a box stating that the parents received a copy of procedural safeguards, showed that the district adhered to the IDEA's notice requirements); </w:t>
      </w:r>
      <w:r w:rsidRPr="003E6EA0">
        <w:rPr>
          <w:i/>
          <w:iCs/>
          <w:color w:val="000000" w:themeColor="text1"/>
        </w:rPr>
        <w:t>Board of Educ. of the N. Rockland Cent. Sch. Dist. v. C.M.</w:t>
      </w:r>
      <w:r w:rsidRPr="003E6EA0">
        <w:rPr>
          <w:color w:val="000000" w:themeColor="text1"/>
        </w:rPr>
        <w:t>,</w:t>
      </w:r>
      <w:hyperlink r:id="rId4" w:history="1">
        <w:r w:rsidRPr="003E6EA0">
          <w:rPr>
            <w:rStyle w:val="apple-converted-space"/>
            <w:color w:val="000000" w:themeColor="text1"/>
          </w:rPr>
          <w:t> </w:t>
        </w:r>
        <w:r w:rsidRPr="003E6EA0">
          <w:rPr>
            <w:rStyle w:val="Hyperlink"/>
            <w:color w:val="000000" w:themeColor="text1"/>
            <w:u w:val="none"/>
          </w:rPr>
          <w:t>72 IDELR 172</w:t>
        </w:r>
        <w:r w:rsidRPr="003E6EA0">
          <w:rPr>
            <w:rStyle w:val="apple-converted-space"/>
            <w:color w:val="000000" w:themeColor="text1"/>
          </w:rPr>
          <w:t> </w:t>
        </w:r>
      </w:hyperlink>
      <w:r w:rsidRPr="003E6EA0">
        <w:rPr>
          <w:color w:val="000000" w:themeColor="text1"/>
        </w:rPr>
        <w:t>(2d Cir. 2018, </w:t>
      </w:r>
      <w:r w:rsidRPr="003E6EA0">
        <w:rPr>
          <w:i/>
          <w:iCs/>
          <w:color w:val="000000" w:themeColor="text1"/>
        </w:rPr>
        <w:t>unpublished</w:t>
      </w:r>
      <w:r w:rsidRPr="003E6EA0">
        <w:rPr>
          <w:color w:val="000000" w:themeColor="text1"/>
        </w:rPr>
        <w:t>) (noting that because a New York district had documentation showing that the mother of a student with emotional and behavioral difficulties received a copy of her procedural safeguards more than two years prior, the mother's due process complaint was filed in an untimely manner).</w:t>
      </w:r>
    </w:p>
  </w:footnote>
  <w:footnote w:id="35">
    <w:p w14:paraId="7FE76054" w14:textId="0447BF5F" w:rsidR="000268C4" w:rsidRPr="003E6EA0" w:rsidRDefault="000268C4" w:rsidP="000268C4">
      <w:pPr>
        <w:pStyle w:val="FootnoteText"/>
      </w:pPr>
      <w:r w:rsidRPr="003E6EA0">
        <w:rPr>
          <w:rStyle w:val="FootnoteReference"/>
        </w:rPr>
        <w:footnoteRef/>
      </w:r>
      <w:r w:rsidRPr="003E6EA0">
        <w:t xml:space="preserve"> My conclusion as to Issue 1 remains unchanged from the Initial Ruling.</w:t>
      </w:r>
    </w:p>
  </w:footnote>
  <w:footnote w:id="36">
    <w:p w14:paraId="740C2763" w14:textId="77777777" w:rsidR="00A16F86" w:rsidRPr="003E6EA0" w:rsidRDefault="00A16F86" w:rsidP="00A16F86">
      <w:pPr>
        <w:pStyle w:val="FootnoteText"/>
      </w:pPr>
      <w:r w:rsidRPr="003E6EA0">
        <w:rPr>
          <w:rStyle w:val="FootnoteReference"/>
        </w:rPr>
        <w:footnoteRef/>
      </w:r>
      <w:r w:rsidRPr="003E6EA0">
        <w:t xml:space="preserve"> </w:t>
      </w:r>
      <w:r w:rsidRPr="003E6EA0">
        <w:rPr>
          <w:color w:val="000000" w:themeColor="text1"/>
        </w:rPr>
        <w:t xml:space="preserve">See, e.g., </w:t>
      </w:r>
      <w:r w:rsidRPr="003E6EA0">
        <w:rPr>
          <w:i/>
          <w:iCs/>
          <w:color w:val="000000" w:themeColor="text1"/>
        </w:rPr>
        <w:t>In Re: Blue Hills Regional Technical High School</w:t>
      </w:r>
      <w:r w:rsidRPr="003E6EA0">
        <w:rPr>
          <w:color w:val="000000" w:themeColor="text1"/>
        </w:rPr>
        <w:t xml:space="preserve">, BSEA # 2008213 (Figueroa, 2020); </w:t>
      </w:r>
      <w:r w:rsidRPr="003E6EA0">
        <w:rPr>
          <w:i/>
          <w:iCs/>
          <w:color w:val="000000" w:themeColor="text1"/>
        </w:rPr>
        <w:t>In Re: Student and Middleboro Public Schools Ruling on Motion for Summary Judgment</w:t>
      </w:r>
      <w:r w:rsidRPr="003E6EA0">
        <w:rPr>
          <w:color w:val="000000" w:themeColor="text1"/>
        </w:rPr>
        <w:t xml:space="preserve">, BSEA #1908178 (Berman, 2019) (compensatory relief is not available for the periods corresponding to fully accepted, implemented, and expired IEPs); </w:t>
      </w:r>
      <w:r w:rsidRPr="003E6EA0">
        <w:rPr>
          <w:i/>
          <w:iCs/>
          <w:color w:val="000000" w:themeColor="text1"/>
        </w:rPr>
        <w:t>In Re: Sudbury Public Schools,</w:t>
      </w:r>
      <w:r w:rsidRPr="003E6EA0">
        <w:rPr>
          <w:color w:val="000000" w:themeColor="text1"/>
        </w:rPr>
        <w:t xml:space="preserve"> BSEA # 05-4726 and # 05-4827 (Crane, 2005) (“the general and well-settled rule is that acceptance of an IEP precludes the Hearing Officer from considering its appropriateness”).</w:t>
      </w:r>
    </w:p>
  </w:footnote>
  <w:footnote w:id="37">
    <w:p w14:paraId="1CDC3794" w14:textId="52210A45" w:rsidR="00D439B7" w:rsidRPr="003E6EA0" w:rsidRDefault="00D439B7">
      <w:pPr>
        <w:pStyle w:val="FootnoteText"/>
      </w:pPr>
      <w:r w:rsidRPr="003E6EA0">
        <w:rPr>
          <w:rStyle w:val="FootnoteReference"/>
        </w:rPr>
        <w:footnoteRef/>
      </w:r>
      <w:r w:rsidRPr="003E6EA0">
        <w:t xml:space="preserve"> </w:t>
      </w:r>
      <w:r w:rsidR="001A50FD" w:rsidRPr="003E6EA0">
        <w:t xml:space="preserve">Based on </w:t>
      </w:r>
      <w:r w:rsidR="005C7A4D" w:rsidRPr="003E6EA0">
        <w:t xml:space="preserve">Paragraph 12 of the FACTS section, </w:t>
      </w:r>
      <w:r w:rsidR="005C7A4D" w:rsidRPr="003E6EA0">
        <w:rPr>
          <w:i/>
          <w:iCs/>
        </w:rPr>
        <w:t>supra</w:t>
      </w:r>
      <w:r w:rsidR="005C7A4D" w:rsidRPr="003E6EA0">
        <w:t>,</w:t>
      </w:r>
      <w:r w:rsidR="00A13F50" w:rsidRPr="003E6EA0">
        <w:t xml:space="preserve"> </w:t>
      </w:r>
      <w:r w:rsidR="005C7A4D" w:rsidRPr="003E6EA0">
        <w:t xml:space="preserve">the </w:t>
      </w:r>
      <w:r w:rsidRPr="003E6EA0">
        <w:t xml:space="preserve">conclusion </w:t>
      </w:r>
      <w:r w:rsidR="005C7A4D" w:rsidRPr="003E6EA0">
        <w:t xml:space="preserve">I reach here is substantively different </w:t>
      </w:r>
      <w:r w:rsidR="007023EC" w:rsidRPr="003E6EA0">
        <w:t>from</w:t>
      </w:r>
      <w:r w:rsidR="005C7A4D" w:rsidRPr="003E6EA0">
        <w:t xml:space="preserve"> the conclusion reached </w:t>
      </w:r>
      <w:r w:rsidR="007023EC" w:rsidRPr="003E6EA0">
        <w:t xml:space="preserve">on this issue </w:t>
      </w:r>
      <w:r w:rsidR="005C7A4D" w:rsidRPr="003E6EA0">
        <w:t xml:space="preserve">in the </w:t>
      </w:r>
      <w:r w:rsidR="00294B66" w:rsidRPr="003E6EA0">
        <w:t>I</w:t>
      </w:r>
      <w:r w:rsidR="005C7A4D" w:rsidRPr="003E6EA0">
        <w:t xml:space="preserve">nitial Ruling.  </w:t>
      </w:r>
      <w:r w:rsidRPr="003E6EA0">
        <w:t xml:space="preserve"> </w:t>
      </w:r>
    </w:p>
  </w:footnote>
  <w:footnote w:id="38">
    <w:p w14:paraId="6D6D65E2" w14:textId="798A4128" w:rsidR="005A7615" w:rsidRPr="003E6EA0" w:rsidRDefault="005A7615">
      <w:pPr>
        <w:pStyle w:val="FootnoteText"/>
      </w:pPr>
      <w:r w:rsidRPr="003E6EA0">
        <w:rPr>
          <w:rStyle w:val="FootnoteReference"/>
        </w:rPr>
        <w:footnoteRef/>
      </w:r>
      <w:r w:rsidRPr="003E6EA0">
        <w:t xml:space="preserve"> See 603 CMR 28.05(7)(b) (“[u]pon parental response to the proposed IEP and proposed placement, the school district shall implement all accepted elements of the IEP without delay”).</w:t>
      </w:r>
    </w:p>
  </w:footnote>
  <w:footnote w:id="39">
    <w:p w14:paraId="10ABAEC4" w14:textId="0C686EE3" w:rsidR="00881ACA" w:rsidRPr="003E6EA0" w:rsidRDefault="00881ACA">
      <w:pPr>
        <w:pStyle w:val="FootnoteText"/>
      </w:pPr>
      <w:r w:rsidRPr="003E6EA0">
        <w:rPr>
          <w:rStyle w:val="FootnoteReference"/>
        </w:rPr>
        <w:footnoteRef/>
      </w:r>
      <w:r w:rsidRPr="003E6EA0">
        <w:t xml:space="preserve"> I take judicial notice of the 2020-2021 school calendar of the Melrose Public Schools.</w:t>
      </w:r>
    </w:p>
  </w:footnote>
  <w:footnote w:id="40">
    <w:p w14:paraId="66704637" w14:textId="01963CC0" w:rsidR="002266D8" w:rsidRPr="003E6EA0" w:rsidRDefault="002266D8">
      <w:pPr>
        <w:pStyle w:val="FootnoteText"/>
      </w:pPr>
      <w:r w:rsidRPr="003E6EA0">
        <w:rPr>
          <w:rStyle w:val="FootnoteReference"/>
        </w:rPr>
        <w:footnoteRef/>
      </w:r>
      <w:r w:rsidRPr="003E6EA0">
        <w:t xml:space="preserve"> My conclusion as to Issue 3 remains unchanged from the Initial Ruling.</w:t>
      </w:r>
    </w:p>
  </w:footnote>
  <w:footnote w:id="41">
    <w:p w14:paraId="0CA0D34B" w14:textId="77777777" w:rsidR="007B3DCE" w:rsidRPr="003E6EA0" w:rsidRDefault="007B3DCE" w:rsidP="007B3DCE">
      <w:pPr>
        <w:pStyle w:val="FootnoteText"/>
        <w:rPr>
          <w:color w:val="000000" w:themeColor="text1"/>
        </w:rPr>
      </w:pPr>
      <w:r w:rsidRPr="003E6EA0">
        <w:rPr>
          <w:rStyle w:val="FootnoteReference"/>
          <w:color w:val="000000" w:themeColor="text1"/>
        </w:rPr>
        <w:footnoteRef/>
      </w:r>
      <w:r w:rsidRPr="003E6EA0">
        <w:rPr>
          <w:color w:val="000000" w:themeColor="text1"/>
        </w:rPr>
        <w:t xml:space="preserve"> </w:t>
      </w:r>
      <w:r w:rsidRPr="003E6EA0">
        <w:rPr>
          <w:i/>
          <w:color w:val="000000" w:themeColor="text1"/>
        </w:rPr>
        <w:t>Anderson,</w:t>
      </w:r>
      <w:r w:rsidRPr="003E6EA0">
        <w:rPr>
          <w:color w:val="000000" w:themeColor="text1"/>
        </w:rPr>
        <w:t xml:space="preserve"> 477 U.S</w:t>
      </w:r>
      <w:r w:rsidRPr="003E6EA0">
        <w:rPr>
          <w:i/>
          <w:color w:val="000000" w:themeColor="text1"/>
        </w:rPr>
        <w:t xml:space="preserve">. </w:t>
      </w:r>
      <w:r w:rsidRPr="003E6EA0">
        <w:rPr>
          <w:color w:val="000000" w:themeColor="text1"/>
        </w:rPr>
        <w:t>at 250.</w:t>
      </w:r>
    </w:p>
  </w:footnote>
  <w:footnote w:id="42">
    <w:p w14:paraId="0A0B8B4F" w14:textId="469D6E54" w:rsidR="0093531A" w:rsidRPr="003E6EA0" w:rsidRDefault="0093531A">
      <w:pPr>
        <w:pStyle w:val="FootnoteText"/>
      </w:pPr>
      <w:r w:rsidRPr="003E6EA0">
        <w:rPr>
          <w:rStyle w:val="FootnoteReference"/>
        </w:rPr>
        <w:footnoteRef/>
      </w:r>
      <w:r w:rsidRPr="003E6EA0">
        <w:t xml:space="preserve"> </w:t>
      </w:r>
      <w:r w:rsidR="0034700A" w:rsidRPr="003E6EA0">
        <w:t xml:space="preserve">Paragraph 19 of the FACTS section of the Initial Ruling included an incorrect </w:t>
      </w:r>
      <w:r w:rsidR="00736817" w:rsidRPr="003E6EA0">
        <w:t xml:space="preserve">date for Parents’ email to the District. As </w:t>
      </w:r>
      <w:r w:rsidR="000268C4" w:rsidRPr="003E6EA0">
        <w:t xml:space="preserve">I have corrected </w:t>
      </w:r>
      <w:r w:rsidR="00736817" w:rsidRPr="003E6EA0">
        <w:t xml:space="preserve">the date of the </w:t>
      </w:r>
      <w:r w:rsidR="000268C4" w:rsidRPr="003E6EA0">
        <w:t xml:space="preserve">email in Paragraph 12, </w:t>
      </w:r>
      <w:r w:rsidR="000268C4" w:rsidRPr="003E6EA0">
        <w:rPr>
          <w:i/>
          <w:iCs/>
        </w:rPr>
        <w:t>supra</w:t>
      </w:r>
      <w:r w:rsidR="000268C4" w:rsidRPr="003E6EA0">
        <w:t xml:space="preserve">, </w:t>
      </w:r>
      <w:r w:rsidRPr="003E6EA0">
        <w:t xml:space="preserve">I </w:t>
      </w:r>
      <w:r w:rsidR="000268C4" w:rsidRPr="003E6EA0">
        <w:t>now</w:t>
      </w:r>
      <w:r w:rsidRPr="003E6EA0">
        <w:t xml:space="preserve"> </w:t>
      </w:r>
      <w:r w:rsidR="000268C4" w:rsidRPr="003E6EA0">
        <w:t>reach a conclusion that</w:t>
      </w:r>
      <w:r w:rsidRPr="003E6EA0">
        <w:t xml:space="preserve"> is substantively different </w:t>
      </w:r>
      <w:r w:rsidR="00187DF4" w:rsidRPr="003E6EA0">
        <w:t>from</w:t>
      </w:r>
      <w:r w:rsidRPr="003E6EA0">
        <w:t xml:space="preserve"> the conclusion reached </w:t>
      </w:r>
      <w:r w:rsidR="000268C4" w:rsidRPr="003E6EA0">
        <w:t>in the Initial Ruling</w:t>
      </w:r>
      <w:r w:rsidR="003C6247" w:rsidRPr="003E6EA0">
        <w:t xml:space="preserve">. </w:t>
      </w:r>
      <w:r w:rsidR="000268C4" w:rsidRPr="003E6EA0">
        <w:t xml:space="preserve"> </w:t>
      </w:r>
    </w:p>
  </w:footnote>
  <w:footnote w:id="43">
    <w:p w14:paraId="292DC23F" w14:textId="3CE521F3" w:rsidR="00F50027" w:rsidRPr="003E6EA0" w:rsidRDefault="00F50027">
      <w:pPr>
        <w:pStyle w:val="FootnoteText"/>
      </w:pPr>
      <w:r w:rsidRPr="003E6EA0">
        <w:rPr>
          <w:rStyle w:val="FootnoteReference"/>
        </w:rPr>
        <w:footnoteRef/>
      </w:r>
      <w:r w:rsidRPr="003E6EA0">
        <w:t xml:space="preserve"> I note that </w:t>
      </w:r>
      <w:r w:rsidRPr="003E6EA0">
        <w:rPr>
          <w:rStyle w:val="apple-converted-space"/>
          <w:color w:val="000000"/>
          <w:shd w:val="clear" w:color="auto" w:fill="FFFFFF"/>
        </w:rPr>
        <w:t>have not Parents alleged in either the initial Hearing Request or the Amended Hearing Request that the DESE-ordered compensatory services were inappropriate for Student.</w:t>
      </w:r>
    </w:p>
  </w:footnote>
  <w:footnote w:id="44">
    <w:p w14:paraId="1B498DBF" w14:textId="3815478D" w:rsidR="00225525" w:rsidRDefault="00225525" w:rsidP="00225525">
      <w:pPr>
        <w:pStyle w:val="FootnoteText"/>
      </w:pPr>
      <w:r w:rsidRPr="003E6EA0">
        <w:rPr>
          <w:rStyle w:val="FootnoteReference"/>
        </w:rPr>
        <w:footnoteRef/>
      </w:r>
      <w:r w:rsidRPr="003E6EA0">
        <w:t xml:space="preserve"> My conclusion as to Issue 5 remains unchanged from the Initial Ruling.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7E0"/>
    <w:multiLevelType w:val="hybridMultilevel"/>
    <w:tmpl w:val="16BC9436"/>
    <w:lvl w:ilvl="0" w:tplc="A0EE3D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50187"/>
    <w:multiLevelType w:val="hybridMultilevel"/>
    <w:tmpl w:val="F7449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E380E"/>
    <w:multiLevelType w:val="multilevel"/>
    <w:tmpl w:val="48A416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204BAB"/>
    <w:multiLevelType w:val="hybridMultilevel"/>
    <w:tmpl w:val="B6CC3B78"/>
    <w:lvl w:ilvl="0" w:tplc="05E45170">
      <w:start w:val="1"/>
      <w:numFmt w:val="upperLetter"/>
      <w:lvlText w:val="(%1)"/>
      <w:lvlJc w:val="left"/>
      <w:pPr>
        <w:ind w:left="1900" w:hanging="40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 w15:restartNumberingAfterBreak="0">
    <w:nsid w:val="107B7B6C"/>
    <w:multiLevelType w:val="multilevel"/>
    <w:tmpl w:val="5CEC6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E84E84"/>
    <w:multiLevelType w:val="hybridMultilevel"/>
    <w:tmpl w:val="3062AC1A"/>
    <w:lvl w:ilvl="0" w:tplc="B622D27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ED68F3"/>
    <w:multiLevelType w:val="multilevel"/>
    <w:tmpl w:val="E35C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AC0D41"/>
    <w:multiLevelType w:val="hybridMultilevel"/>
    <w:tmpl w:val="4E30DE0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0A172AE"/>
    <w:multiLevelType w:val="multilevel"/>
    <w:tmpl w:val="AFCE044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13534B7"/>
    <w:multiLevelType w:val="multilevel"/>
    <w:tmpl w:val="F850A1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975902"/>
    <w:multiLevelType w:val="hybridMultilevel"/>
    <w:tmpl w:val="16BC943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6A9655B"/>
    <w:multiLevelType w:val="hybridMultilevel"/>
    <w:tmpl w:val="4E30DE0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6FC46ED"/>
    <w:multiLevelType w:val="hybridMultilevel"/>
    <w:tmpl w:val="1D687200"/>
    <w:lvl w:ilvl="0" w:tplc="68CA76B2">
      <w:start w:val="6"/>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36274D"/>
    <w:multiLevelType w:val="hybridMultilevel"/>
    <w:tmpl w:val="16BC943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6E3945"/>
    <w:multiLevelType w:val="multilevel"/>
    <w:tmpl w:val="7CEE3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2756EA"/>
    <w:multiLevelType w:val="hybridMultilevel"/>
    <w:tmpl w:val="1666A0C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271282"/>
    <w:multiLevelType w:val="hybridMultilevel"/>
    <w:tmpl w:val="4E30DE0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6157480"/>
    <w:multiLevelType w:val="multilevel"/>
    <w:tmpl w:val="3534615A"/>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800"/>
        </w:tabs>
        <w:ind w:left="1800" w:hanging="360"/>
      </w:pPr>
    </w:lvl>
    <w:lvl w:ilvl="2">
      <w:start w:val="1"/>
      <w:numFmt w:val="low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8" w15:restartNumberingAfterBreak="0">
    <w:nsid w:val="36675308"/>
    <w:multiLevelType w:val="multilevel"/>
    <w:tmpl w:val="35206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1E097A"/>
    <w:multiLevelType w:val="multilevel"/>
    <w:tmpl w:val="7FA8E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481281"/>
    <w:multiLevelType w:val="multilevel"/>
    <w:tmpl w:val="20D28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FD4F2A"/>
    <w:multiLevelType w:val="hybridMultilevel"/>
    <w:tmpl w:val="BE44B97A"/>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22" w15:restartNumberingAfterBreak="0">
    <w:nsid w:val="46F97FA8"/>
    <w:multiLevelType w:val="hybridMultilevel"/>
    <w:tmpl w:val="4E30DE02"/>
    <w:lvl w:ilvl="0" w:tplc="5694BD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510F80"/>
    <w:multiLevelType w:val="hybridMultilevel"/>
    <w:tmpl w:val="140C4FF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D880E4B"/>
    <w:multiLevelType w:val="hybridMultilevel"/>
    <w:tmpl w:val="BE44B97A"/>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25" w15:restartNumberingAfterBreak="0">
    <w:nsid w:val="4EF83307"/>
    <w:multiLevelType w:val="multilevel"/>
    <w:tmpl w:val="94285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676058"/>
    <w:multiLevelType w:val="hybridMultilevel"/>
    <w:tmpl w:val="140C4FFC"/>
    <w:lvl w:ilvl="0" w:tplc="FFFFFFFF">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58D64F7A"/>
    <w:multiLevelType w:val="hybridMultilevel"/>
    <w:tmpl w:val="7ABCDAA2"/>
    <w:lvl w:ilvl="0" w:tplc="BD18E1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3C4213"/>
    <w:multiLevelType w:val="hybridMultilevel"/>
    <w:tmpl w:val="BE44B97A"/>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29" w15:restartNumberingAfterBreak="0">
    <w:nsid w:val="5F657591"/>
    <w:multiLevelType w:val="multilevel"/>
    <w:tmpl w:val="2662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000408"/>
    <w:multiLevelType w:val="multilevel"/>
    <w:tmpl w:val="9E024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257544"/>
    <w:multiLevelType w:val="hybridMultilevel"/>
    <w:tmpl w:val="2C16A2FA"/>
    <w:lvl w:ilvl="0" w:tplc="FA88BCFC">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2847E6"/>
    <w:multiLevelType w:val="multilevel"/>
    <w:tmpl w:val="00C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B47764"/>
    <w:multiLevelType w:val="hybridMultilevel"/>
    <w:tmpl w:val="BE44B97A"/>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34" w15:restartNumberingAfterBreak="0">
    <w:nsid w:val="6D854869"/>
    <w:multiLevelType w:val="hybridMultilevel"/>
    <w:tmpl w:val="140C4FFC"/>
    <w:lvl w:ilvl="0" w:tplc="6988DC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F63005"/>
    <w:multiLevelType w:val="hybridMultilevel"/>
    <w:tmpl w:val="BE44B97A"/>
    <w:lvl w:ilvl="0" w:tplc="3B92B14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70111971"/>
    <w:multiLevelType w:val="multilevel"/>
    <w:tmpl w:val="81B46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C820A4"/>
    <w:multiLevelType w:val="hybridMultilevel"/>
    <w:tmpl w:val="3B047CEE"/>
    <w:lvl w:ilvl="0" w:tplc="8A1CF38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A9919DE"/>
    <w:multiLevelType w:val="multilevel"/>
    <w:tmpl w:val="2D382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C5A6317"/>
    <w:multiLevelType w:val="hybridMultilevel"/>
    <w:tmpl w:val="BE44B97A"/>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num w:numId="1" w16cid:durableId="427166314">
    <w:abstractNumId w:val="0"/>
  </w:num>
  <w:num w:numId="2" w16cid:durableId="1286040225">
    <w:abstractNumId w:val="34"/>
  </w:num>
  <w:num w:numId="3" w16cid:durableId="1995327990">
    <w:abstractNumId w:val="26"/>
  </w:num>
  <w:num w:numId="4" w16cid:durableId="971254441">
    <w:abstractNumId w:val="23"/>
  </w:num>
  <w:num w:numId="5" w16cid:durableId="1642881637">
    <w:abstractNumId w:val="27"/>
  </w:num>
  <w:num w:numId="6" w16cid:durableId="916406321">
    <w:abstractNumId w:val="22"/>
  </w:num>
  <w:num w:numId="7" w16cid:durableId="350490702">
    <w:abstractNumId w:val="18"/>
  </w:num>
  <w:num w:numId="8" w16cid:durableId="1097209730">
    <w:abstractNumId w:val="6"/>
  </w:num>
  <w:num w:numId="9" w16cid:durableId="525556755">
    <w:abstractNumId w:val="35"/>
  </w:num>
  <w:num w:numId="10" w16cid:durableId="798914856">
    <w:abstractNumId w:val="30"/>
    <w:lvlOverride w:ilvl="0">
      <w:lvl w:ilvl="0">
        <w:numFmt w:val="bullet"/>
        <w:lvlText w:val="o"/>
        <w:lvlJc w:val="left"/>
        <w:pPr>
          <w:tabs>
            <w:tab w:val="num" w:pos="720"/>
          </w:tabs>
          <w:ind w:left="720" w:hanging="360"/>
        </w:pPr>
        <w:rPr>
          <w:rFonts w:ascii="Courier New" w:hAnsi="Courier New" w:hint="default"/>
          <w:sz w:val="20"/>
        </w:rPr>
      </w:lvl>
    </w:lvlOverride>
  </w:num>
  <w:num w:numId="11" w16cid:durableId="1110205011">
    <w:abstractNumId w:val="3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2" w16cid:durableId="1496066392">
    <w:abstractNumId w:val="9"/>
  </w:num>
  <w:num w:numId="13" w16cid:durableId="217203820">
    <w:abstractNumId w:val="8"/>
  </w:num>
  <w:num w:numId="14" w16cid:durableId="1200044886">
    <w:abstractNumId w:val="33"/>
  </w:num>
  <w:num w:numId="15" w16cid:durableId="49811704">
    <w:abstractNumId w:val="21"/>
  </w:num>
  <w:num w:numId="16" w16cid:durableId="201283304">
    <w:abstractNumId w:val="25"/>
  </w:num>
  <w:num w:numId="17" w16cid:durableId="1374579142">
    <w:abstractNumId w:val="17"/>
  </w:num>
  <w:num w:numId="18" w16cid:durableId="1902867490">
    <w:abstractNumId w:val="24"/>
  </w:num>
  <w:num w:numId="19" w16cid:durableId="1383865012">
    <w:abstractNumId w:val="39"/>
  </w:num>
  <w:num w:numId="20" w16cid:durableId="585923218">
    <w:abstractNumId w:val="28"/>
  </w:num>
  <w:num w:numId="21" w16cid:durableId="798032959">
    <w:abstractNumId w:val="32"/>
  </w:num>
  <w:num w:numId="22" w16cid:durableId="707686723">
    <w:abstractNumId w:val="7"/>
  </w:num>
  <w:num w:numId="23" w16cid:durableId="1620065395">
    <w:abstractNumId w:val="20"/>
  </w:num>
  <w:num w:numId="24" w16cid:durableId="2040741457">
    <w:abstractNumId w:val="38"/>
  </w:num>
  <w:num w:numId="25" w16cid:durableId="469632414">
    <w:abstractNumId w:val="19"/>
  </w:num>
  <w:num w:numId="26" w16cid:durableId="1905020521">
    <w:abstractNumId w:val="10"/>
  </w:num>
  <w:num w:numId="27" w16cid:durableId="232008639">
    <w:abstractNumId w:val="3"/>
  </w:num>
  <w:num w:numId="28" w16cid:durableId="645860576">
    <w:abstractNumId w:val="5"/>
  </w:num>
  <w:num w:numId="29" w16cid:durableId="1940135071">
    <w:abstractNumId w:val="14"/>
  </w:num>
  <w:num w:numId="30" w16cid:durableId="1188445250">
    <w:abstractNumId w:val="36"/>
  </w:num>
  <w:num w:numId="31" w16cid:durableId="1478449935">
    <w:abstractNumId w:val="4"/>
  </w:num>
  <w:num w:numId="32" w16cid:durableId="394089618">
    <w:abstractNumId w:val="29"/>
  </w:num>
  <w:num w:numId="33" w16cid:durableId="314795013">
    <w:abstractNumId w:val="11"/>
  </w:num>
  <w:num w:numId="34" w16cid:durableId="528491591">
    <w:abstractNumId w:val="1"/>
  </w:num>
  <w:num w:numId="35" w16cid:durableId="1356233100">
    <w:abstractNumId w:val="2"/>
  </w:num>
  <w:num w:numId="36" w16cid:durableId="1411732029">
    <w:abstractNumId w:val="12"/>
  </w:num>
  <w:num w:numId="37" w16cid:durableId="912398035">
    <w:abstractNumId w:val="37"/>
  </w:num>
  <w:num w:numId="38" w16cid:durableId="678124295">
    <w:abstractNumId w:val="31"/>
  </w:num>
  <w:num w:numId="39" w16cid:durableId="1958220918">
    <w:abstractNumId w:val="15"/>
  </w:num>
  <w:num w:numId="40" w16cid:durableId="854343565">
    <w:abstractNumId w:val="16"/>
  </w:num>
  <w:num w:numId="41" w16cid:durableId="181340638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68"/>
    <w:rsid w:val="000001EB"/>
    <w:rsid w:val="00001238"/>
    <w:rsid w:val="0000140F"/>
    <w:rsid w:val="000023E6"/>
    <w:rsid w:val="0000277B"/>
    <w:rsid w:val="000028DF"/>
    <w:rsid w:val="00003484"/>
    <w:rsid w:val="0000353C"/>
    <w:rsid w:val="00003694"/>
    <w:rsid w:val="00003769"/>
    <w:rsid w:val="000042D7"/>
    <w:rsid w:val="00004305"/>
    <w:rsid w:val="000043D3"/>
    <w:rsid w:val="0000451D"/>
    <w:rsid w:val="00004BBA"/>
    <w:rsid w:val="0000504C"/>
    <w:rsid w:val="0000640F"/>
    <w:rsid w:val="00006496"/>
    <w:rsid w:val="00006D35"/>
    <w:rsid w:val="00007544"/>
    <w:rsid w:val="00007A11"/>
    <w:rsid w:val="00007CC6"/>
    <w:rsid w:val="00007D67"/>
    <w:rsid w:val="00007DE9"/>
    <w:rsid w:val="000100F3"/>
    <w:rsid w:val="000104DB"/>
    <w:rsid w:val="000105E1"/>
    <w:rsid w:val="00011E1D"/>
    <w:rsid w:val="0001240B"/>
    <w:rsid w:val="00014022"/>
    <w:rsid w:val="0001462A"/>
    <w:rsid w:val="00014D43"/>
    <w:rsid w:val="00014FD5"/>
    <w:rsid w:val="000150D3"/>
    <w:rsid w:val="00015196"/>
    <w:rsid w:val="0001615B"/>
    <w:rsid w:val="00016484"/>
    <w:rsid w:val="0001674A"/>
    <w:rsid w:val="00016C1E"/>
    <w:rsid w:val="00017883"/>
    <w:rsid w:val="00017C7F"/>
    <w:rsid w:val="00017EF5"/>
    <w:rsid w:val="0002005E"/>
    <w:rsid w:val="000200C3"/>
    <w:rsid w:val="000208C4"/>
    <w:rsid w:val="000210BD"/>
    <w:rsid w:val="000212F1"/>
    <w:rsid w:val="000224BA"/>
    <w:rsid w:val="0002261C"/>
    <w:rsid w:val="00022841"/>
    <w:rsid w:val="00022C1A"/>
    <w:rsid w:val="00022C6B"/>
    <w:rsid w:val="00022DDA"/>
    <w:rsid w:val="00023050"/>
    <w:rsid w:val="0002360A"/>
    <w:rsid w:val="00024BCC"/>
    <w:rsid w:val="00024D87"/>
    <w:rsid w:val="000267FC"/>
    <w:rsid w:val="000268C4"/>
    <w:rsid w:val="000268F5"/>
    <w:rsid w:val="000269C3"/>
    <w:rsid w:val="000306D5"/>
    <w:rsid w:val="00031039"/>
    <w:rsid w:val="000310E6"/>
    <w:rsid w:val="00031181"/>
    <w:rsid w:val="00031708"/>
    <w:rsid w:val="00031A4B"/>
    <w:rsid w:val="00031E6E"/>
    <w:rsid w:val="00031ED5"/>
    <w:rsid w:val="00031F41"/>
    <w:rsid w:val="000323D1"/>
    <w:rsid w:val="000323D7"/>
    <w:rsid w:val="0003254A"/>
    <w:rsid w:val="00033811"/>
    <w:rsid w:val="00033CA7"/>
    <w:rsid w:val="000346CC"/>
    <w:rsid w:val="00034A26"/>
    <w:rsid w:val="00034D37"/>
    <w:rsid w:val="00034F99"/>
    <w:rsid w:val="0003589F"/>
    <w:rsid w:val="00036066"/>
    <w:rsid w:val="000365EE"/>
    <w:rsid w:val="00036F6E"/>
    <w:rsid w:val="000371ED"/>
    <w:rsid w:val="000375BB"/>
    <w:rsid w:val="00037F5A"/>
    <w:rsid w:val="00040B32"/>
    <w:rsid w:val="00041CF6"/>
    <w:rsid w:val="00041E92"/>
    <w:rsid w:val="000421B4"/>
    <w:rsid w:val="00043EC1"/>
    <w:rsid w:val="000447B5"/>
    <w:rsid w:val="00044FFE"/>
    <w:rsid w:val="0004540F"/>
    <w:rsid w:val="00046124"/>
    <w:rsid w:val="00046850"/>
    <w:rsid w:val="000468A6"/>
    <w:rsid w:val="00046941"/>
    <w:rsid w:val="00046B80"/>
    <w:rsid w:val="00046DF3"/>
    <w:rsid w:val="000471A0"/>
    <w:rsid w:val="0005087E"/>
    <w:rsid w:val="00050945"/>
    <w:rsid w:val="000509DA"/>
    <w:rsid w:val="00050AFE"/>
    <w:rsid w:val="00050BA5"/>
    <w:rsid w:val="00050FBE"/>
    <w:rsid w:val="000519A7"/>
    <w:rsid w:val="00051E45"/>
    <w:rsid w:val="00051EE4"/>
    <w:rsid w:val="000522B9"/>
    <w:rsid w:val="000529A8"/>
    <w:rsid w:val="0005360C"/>
    <w:rsid w:val="00054B35"/>
    <w:rsid w:val="000556CF"/>
    <w:rsid w:val="00055C6D"/>
    <w:rsid w:val="00056685"/>
    <w:rsid w:val="0005668E"/>
    <w:rsid w:val="000568A7"/>
    <w:rsid w:val="00056BC2"/>
    <w:rsid w:val="00057722"/>
    <w:rsid w:val="00057FE8"/>
    <w:rsid w:val="00060708"/>
    <w:rsid w:val="000607DB"/>
    <w:rsid w:val="00060A89"/>
    <w:rsid w:val="00060BC9"/>
    <w:rsid w:val="000639F6"/>
    <w:rsid w:val="00063A9E"/>
    <w:rsid w:val="00063CEB"/>
    <w:rsid w:val="000646E1"/>
    <w:rsid w:val="00064BF2"/>
    <w:rsid w:val="00065205"/>
    <w:rsid w:val="000652C9"/>
    <w:rsid w:val="00065521"/>
    <w:rsid w:val="00065FC9"/>
    <w:rsid w:val="000662B6"/>
    <w:rsid w:val="0006653A"/>
    <w:rsid w:val="0006668D"/>
    <w:rsid w:val="00066A9A"/>
    <w:rsid w:val="000676EF"/>
    <w:rsid w:val="00067734"/>
    <w:rsid w:val="00067BFD"/>
    <w:rsid w:val="00067E77"/>
    <w:rsid w:val="0007024D"/>
    <w:rsid w:val="0007085B"/>
    <w:rsid w:val="0007088D"/>
    <w:rsid w:val="00071A04"/>
    <w:rsid w:val="000723E6"/>
    <w:rsid w:val="00072474"/>
    <w:rsid w:val="00072833"/>
    <w:rsid w:val="00072B3B"/>
    <w:rsid w:val="00072DE3"/>
    <w:rsid w:val="000731E3"/>
    <w:rsid w:val="0007336D"/>
    <w:rsid w:val="00073992"/>
    <w:rsid w:val="00073AD6"/>
    <w:rsid w:val="00073BD5"/>
    <w:rsid w:val="00073CAF"/>
    <w:rsid w:val="00073F1B"/>
    <w:rsid w:val="00074B1F"/>
    <w:rsid w:val="00074BAB"/>
    <w:rsid w:val="00074DC1"/>
    <w:rsid w:val="00075364"/>
    <w:rsid w:val="00075E6B"/>
    <w:rsid w:val="0007611E"/>
    <w:rsid w:val="00076B98"/>
    <w:rsid w:val="00076DD0"/>
    <w:rsid w:val="00076DF3"/>
    <w:rsid w:val="0007704F"/>
    <w:rsid w:val="000774C7"/>
    <w:rsid w:val="00077591"/>
    <w:rsid w:val="00080813"/>
    <w:rsid w:val="00080833"/>
    <w:rsid w:val="000808B7"/>
    <w:rsid w:val="00081802"/>
    <w:rsid w:val="00081F0A"/>
    <w:rsid w:val="00081F8D"/>
    <w:rsid w:val="00082A67"/>
    <w:rsid w:val="000830C2"/>
    <w:rsid w:val="00083911"/>
    <w:rsid w:val="00083FDF"/>
    <w:rsid w:val="00085044"/>
    <w:rsid w:val="00085CC6"/>
    <w:rsid w:val="000866AC"/>
    <w:rsid w:val="00087059"/>
    <w:rsid w:val="000877FA"/>
    <w:rsid w:val="00087BBB"/>
    <w:rsid w:val="00087F47"/>
    <w:rsid w:val="000903F8"/>
    <w:rsid w:val="00090CB2"/>
    <w:rsid w:val="0009157F"/>
    <w:rsid w:val="00091CF6"/>
    <w:rsid w:val="00092394"/>
    <w:rsid w:val="000928B9"/>
    <w:rsid w:val="000935F6"/>
    <w:rsid w:val="00093BA5"/>
    <w:rsid w:val="00094380"/>
    <w:rsid w:val="00094B6A"/>
    <w:rsid w:val="00095010"/>
    <w:rsid w:val="000954AF"/>
    <w:rsid w:val="000957A1"/>
    <w:rsid w:val="000968EB"/>
    <w:rsid w:val="00096C71"/>
    <w:rsid w:val="000976CA"/>
    <w:rsid w:val="000A0486"/>
    <w:rsid w:val="000A1E66"/>
    <w:rsid w:val="000A293F"/>
    <w:rsid w:val="000A2A51"/>
    <w:rsid w:val="000A2BA1"/>
    <w:rsid w:val="000A2BFC"/>
    <w:rsid w:val="000A30D8"/>
    <w:rsid w:val="000A37FD"/>
    <w:rsid w:val="000A39F1"/>
    <w:rsid w:val="000A4495"/>
    <w:rsid w:val="000A4587"/>
    <w:rsid w:val="000A49DD"/>
    <w:rsid w:val="000A592F"/>
    <w:rsid w:val="000A5DC5"/>
    <w:rsid w:val="000A5E50"/>
    <w:rsid w:val="000A623E"/>
    <w:rsid w:val="000A6B05"/>
    <w:rsid w:val="000A6EB6"/>
    <w:rsid w:val="000A713E"/>
    <w:rsid w:val="000B03D6"/>
    <w:rsid w:val="000B076E"/>
    <w:rsid w:val="000B0C45"/>
    <w:rsid w:val="000B160A"/>
    <w:rsid w:val="000B2E03"/>
    <w:rsid w:val="000B32ED"/>
    <w:rsid w:val="000B3C73"/>
    <w:rsid w:val="000B415A"/>
    <w:rsid w:val="000B41DB"/>
    <w:rsid w:val="000B421F"/>
    <w:rsid w:val="000B474D"/>
    <w:rsid w:val="000B4953"/>
    <w:rsid w:val="000B4F67"/>
    <w:rsid w:val="000B5013"/>
    <w:rsid w:val="000B532A"/>
    <w:rsid w:val="000B5EC6"/>
    <w:rsid w:val="000B626F"/>
    <w:rsid w:val="000B64BB"/>
    <w:rsid w:val="000B68E3"/>
    <w:rsid w:val="000B69C1"/>
    <w:rsid w:val="000B6ADF"/>
    <w:rsid w:val="000B72D2"/>
    <w:rsid w:val="000B73CD"/>
    <w:rsid w:val="000C0725"/>
    <w:rsid w:val="000C1211"/>
    <w:rsid w:val="000C12FF"/>
    <w:rsid w:val="000C17F8"/>
    <w:rsid w:val="000C2F50"/>
    <w:rsid w:val="000C30D9"/>
    <w:rsid w:val="000C3665"/>
    <w:rsid w:val="000C3CE9"/>
    <w:rsid w:val="000C443C"/>
    <w:rsid w:val="000C4691"/>
    <w:rsid w:val="000C5300"/>
    <w:rsid w:val="000C6A40"/>
    <w:rsid w:val="000D1A0A"/>
    <w:rsid w:val="000D2179"/>
    <w:rsid w:val="000D2B7D"/>
    <w:rsid w:val="000D2C01"/>
    <w:rsid w:val="000D3704"/>
    <w:rsid w:val="000D39E3"/>
    <w:rsid w:val="000D4080"/>
    <w:rsid w:val="000D4897"/>
    <w:rsid w:val="000D4B2A"/>
    <w:rsid w:val="000D52C7"/>
    <w:rsid w:val="000D53F4"/>
    <w:rsid w:val="000D5647"/>
    <w:rsid w:val="000D5746"/>
    <w:rsid w:val="000D68BB"/>
    <w:rsid w:val="000D710A"/>
    <w:rsid w:val="000D73D1"/>
    <w:rsid w:val="000D7BAE"/>
    <w:rsid w:val="000D7FAC"/>
    <w:rsid w:val="000E045D"/>
    <w:rsid w:val="000E0B7F"/>
    <w:rsid w:val="000E0CFF"/>
    <w:rsid w:val="000E1967"/>
    <w:rsid w:val="000E1F6A"/>
    <w:rsid w:val="000E20D9"/>
    <w:rsid w:val="000E2591"/>
    <w:rsid w:val="000E2F81"/>
    <w:rsid w:val="000E3080"/>
    <w:rsid w:val="000E334A"/>
    <w:rsid w:val="000E44D2"/>
    <w:rsid w:val="000E4933"/>
    <w:rsid w:val="000E56C9"/>
    <w:rsid w:val="000E5B84"/>
    <w:rsid w:val="000E630A"/>
    <w:rsid w:val="000E6C58"/>
    <w:rsid w:val="000E77AB"/>
    <w:rsid w:val="000F0AD9"/>
    <w:rsid w:val="000F208A"/>
    <w:rsid w:val="000F2495"/>
    <w:rsid w:val="000F3E67"/>
    <w:rsid w:val="000F4BCC"/>
    <w:rsid w:val="000F520A"/>
    <w:rsid w:val="000F57C0"/>
    <w:rsid w:val="000F59CC"/>
    <w:rsid w:val="000F5A98"/>
    <w:rsid w:val="000F5E02"/>
    <w:rsid w:val="000F5E6C"/>
    <w:rsid w:val="000F62D3"/>
    <w:rsid w:val="000F6943"/>
    <w:rsid w:val="000F6B15"/>
    <w:rsid w:val="000F6C91"/>
    <w:rsid w:val="000F71B9"/>
    <w:rsid w:val="000F797D"/>
    <w:rsid w:val="000F7C7A"/>
    <w:rsid w:val="00100A1A"/>
    <w:rsid w:val="0010100F"/>
    <w:rsid w:val="00101800"/>
    <w:rsid w:val="00101CD3"/>
    <w:rsid w:val="00102331"/>
    <w:rsid w:val="0010366C"/>
    <w:rsid w:val="0010397C"/>
    <w:rsid w:val="00103A19"/>
    <w:rsid w:val="00103B54"/>
    <w:rsid w:val="00105A43"/>
    <w:rsid w:val="00105D1F"/>
    <w:rsid w:val="0010629D"/>
    <w:rsid w:val="00106B39"/>
    <w:rsid w:val="00106BA1"/>
    <w:rsid w:val="00106E8E"/>
    <w:rsid w:val="00106E95"/>
    <w:rsid w:val="00107111"/>
    <w:rsid w:val="00107279"/>
    <w:rsid w:val="001075ED"/>
    <w:rsid w:val="00110532"/>
    <w:rsid w:val="00110F81"/>
    <w:rsid w:val="0011108D"/>
    <w:rsid w:val="00111DD6"/>
    <w:rsid w:val="0011221D"/>
    <w:rsid w:val="00112724"/>
    <w:rsid w:val="001129C2"/>
    <w:rsid w:val="001133BC"/>
    <w:rsid w:val="00113708"/>
    <w:rsid w:val="00114489"/>
    <w:rsid w:val="001151CB"/>
    <w:rsid w:val="0011541B"/>
    <w:rsid w:val="00115B45"/>
    <w:rsid w:val="00115D8F"/>
    <w:rsid w:val="00116531"/>
    <w:rsid w:val="00120A80"/>
    <w:rsid w:val="00120D17"/>
    <w:rsid w:val="00120E1B"/>
    <w:rsid w:val="00120E23"/>
    <w:rsid w:val="00121D7F"/>
    <w:rsid w:val="00122153"/>
    <w:rsid w:val="00122DE1"/>
    <w:rsid w:val="00123793"/>
    <w:rsid w:val="00123AB4"/>
    <w:rsid w:val="00123CD5"/>
    <w:rsid w:val="00123EB1"/>
    <w:rsid w:val="00124407"/>
    <w:rsid w:val="001244F7"/>
    <w:rsid w:val="00125589"/>
    <w:rsid w:val="001257C8"/>
    <w:rsid w:val="0012686E"/>
    <w:rsid w:val="00127573"/>
    <w:rsid w:val="0013006D"/>
    <w:rsid w:val="0013032B"/>
    <w:rsid w:val="0013045F"/>
    <w:rsid w:val="0013083E"/>
    <w:rsid w:val="00130B91"/>
    <w:rsid w:val="00132345"/>
    <w:rsid w:val="00132478"/>
    <w:rsid w:val="00132560"/>
    <w:rsid w:val="00132694"/>
    <w:rsid w:val="00133887"/>
    <w:rsid w:val="00133F61"/>
    <w:rsid w:val="00133F81"/>
    <w:rsid w:val="00134439"/>
    <w:rsid w:val="0013573E"/>
    <w:rsid w:val="00135FA9"/>
    <w:rsid w:val="00135FC3"/>
    <w:rsid w:val="00136141"/>
    <w:rsid w:val="001372D8"/>
    <w:rsid w:val="00137BAA"/>
    <w:rsid w:val="00140111"/>
    <w:rsid w:val="0014064F"/>
    <w:rsid w:val="00140ADA"/>
    <w:rsid w:val="00140B59"/>
    <w:rsid w:val="00140C55"/>
    <w:rsid w:val="00141856"/>
    <w:rsid w:val="00141CAC"/>
    <w:rsid w:val="001422F3"/>
    <w:rsid w:val="00142630"/>
    <w:rsid w:val="00143119"/>
    <w:rsid w:val="00143B0B"/>
    <w:rsid w:val="00143C1E"/>
    <w:rsid w:val="00143EE3"/>
    <w:rsid w:val="001441D1"/>
    <w:rsid w:val="00144D55"/>
    <w:rsid w:val="001458BD"/>
    <w:rsid w:val="00146499"/>
    <w:rsid w:val="00146977"/>
    <w:rsid w:val="00146B29"/>
    <w:rsid w:val="0015007E"/>
    <w:rsid w:val="001501F6"/>
    <w:rsid w:val="00150362"/>
    <w:rsid w:val="001504C2"/>
    <w:rsid w:val="001512EF"/>
    <w:rsid w:val="001515F7"/>
    <w:rsid w:val="0015224E"/>
    <w:rsid w:val="001523BA"/>
    <w:rsid w:val="0015305E"/>
    <w:rsid w:val="00153266"/>
    <w:rsid w:val="0015333F"/>
    <w:rsid w:val="001535F0"/>
    <w:rsid w:val="00153B13"/>
    <w:rsid w:val="00154142"/>
    <w:rsid w:val="00154145"/>
    <w:rsid w:val="0015419E"/>
    <w:rsid w:val="00154372"/>
    <w:rsid w:val="00155C4A"/>
    <w:rsid w:val="00156485"/>
    <w:rsid w:val="00156744"/>
    <w:rsid w:val="00156898"/>
    <w:rsid w:val="00157EBA"/>
    <w:rsid w:val="00160FED"/>
    <w:rsid w:val="00161693"/>
    <w:rsid w:val="00162860"/>
    <w:rsid w:val="00164238"/>
    <w:rsid w:val="00164ED0"/>
    <w:rsid w:val="00165301"/>
    <w:rsid w:val="0016596E"/>
    <w:rsid w:val="00165B3E"/>
    <w:rsid w:val="00165B58"/>
    <w:rsid w:val="001669AE"/>
    <w:rsid w:val="00166AEE"/>
    <w:rsid w:val="0016719E"/>
    <w:rsid w:val="001673D8"/>
    <w:rsid w:val="00167531"/>
    <w:rsid w:val="00167549"/>
    <w:rsid w:val="0016755E"/>
    <w:rsid w:val="00167A41"/>
    <w:rsid w:val="00167AD3"/>
    <w:rsid w:val="00170032"/>
    <w:rsid w:val="001707CA"/>
    <w:rsid w:val="0017159B"/>
    <w:rsid w:val="0017173F"/>
    <w:rsid w:val="00171A80"/>
    <w:rsid w:val="00171ED8"/>
    <w:rsid w:val="00171F0D"/>
    <w:rsid w:val="00171F91"/>
    <w:rsid w:val="001723D2"/>
    <w:rsid w:val="0017251E"/>
    <w:rsid w:val="001726BB"/>
    <w:rsid w:val="001728E9"/>
    <w:rsid w:val="001728FA"/>
    <w:rsid w:val="00173885"/>
    <w:rsid w:val="00173D16"/>
    <w:rsid w:val="001747B8"/>
    <w:rsid w:val="0017514A"/>
    <w:rsid w:val="00175253"/>
    <w:rsid w:val="00175DA9"/>
    <w:rsid w:val="0017635D"/>
    <w:rsid w:val="0017640C"/>
    <w:rsid w:val="0017665F"/>
    <w:rsid w:val="001767D9"/>
    <w:rsid w:val="001769B7"/>
    <w:rsid w:val="00177CFB"/>
    <w:rsid w:val="0018255C"/>
    <w:rsid w:val="00182AEB"/>
    <w:rsid w:val="00183414"/>
    <w:rsid w:val="00184178"/>
    <w:rsid w:val="001842D9"/>
    <w:rsid w:val="001844BE"/>
    <w:rsid w:val="0018459E"/>
    <w:rsid w:val="00184B6B"/>
    <w:rsid w:val="00186E31"/>
    <w:rsid w:val="00187295"/>
    <w:rsid w:val="0018767B"/>
    <w:rsid w:val="00187844"/>
    <w:rsid w:val="001879D5"/>
    <w:rsid w:val="00187AF4"/>
    <w:rsid w:val="00187DF4"/>
    <w:rsid w:val="0019091D"/>
    <w:rsid w:val="001910F4"/>
    <w:rsid w:val="00193214"/>
    <w:rsid w:val="001933D3"/>
    <w:rsid w:val="001935CB"/>
    <w:rsid w:val="00194022"/>
    <w:rsid w:val="00194195"/>
    <w:rsid w:val="001943E6"/>
    <w:rsid w:val="001949F6"/>
    <w:rsid w:val="0019605A"/>
    <w:rsid w:val="00196546"/>
    <w:rsid w:val="001965A5"/>
    <w:rsid w:val="001965B1"/>
    <w:rsid w:val="00196FEF"/>
    <w:rsid w:val="0019778B"/>
    <w:rsid w:val="00197ACF"/>
    <w:rsid w:val="001A004E"/>
    <w:rsid w:val="001A005F"/>
    <w:rsid w:val="001A01AF"/>
    <w:rsid w:val="001A1BAD"/>
    <w:rsid w:val="001A1D40"/>
    <w:rsid w:val="001A1DBB"/>
    <w:rsid w:val="001A1DFA"/>
    <w:rsid w:val="001A21A1"/>
    <w:rsid w:val="001A3B36"/>
    <w:rsid w:val="001A45C3"/>
    <w:rsid w:val="001A50FD"/>
    <w:rsid w:val="001A5B80"/>
    <w:rsid w:val="001A69C6"/>
    <w:rsid w:val="001A6C2D"/>
    <w:rsid w:val="001A75CE"/>
    <w:rsid w:val="001A7A07"/>
    <w:rsid w:val="001A7AE7"/>
    <w:rsid w:val="001B060B"/>
    <w:rsid w:val="001B0A3C"/>
    <w:rsid w:val="001B0E79"/>
    <w:rsid w:val="001B1928"/>
    <w:rsid w:val="001B205E"/>
    <w:rsid w:val="001B261F"/>
    <w:rsid w:val="001B2A80"/>
    <w:rsid w:val="001B2A98"/>
    <w:rsid w:val="001B32F1"/>
    <w:rsid w:val="001B459D"/>
    <w:rsid w:val="001B4924"/>
    <w:rsid w:val="001B4E48"/>
    <w:rsid w:val="001B5853"/>
    <w:rsid w:val="001B5B41"/>
    <w:rsid w:val="001B71AD"/>
    <w:rsid w:val="001B7844"/>
    <w:rsid w:val="001C0D32"/>
    <w:rsid w:val="001C0E67"/>
    <w:rsid w:val="001C12E0"/>
    <w:rsid w:val="001C1E34"/>
    <w:rsid w:val="001C2693"/>
    <w:rsid w:val="001C2741"/>
    <w:rsid w:val="001C281B"/>
    <w:rsid w:val="001C2E97"/>
    <w:rsid w:val="001C39E7"/>
    <w:rsid w:val="001C3B18"/>
    <w:rsid w:val="001C6753"/>
    <w:rsid w:val="001C6E49"/>
    <w:rsid w:val="001C7BDA"/>
    <w:rsid w:val="001D005A"/>
    <w:rsid w:val="001D027D"/>
    <w:rsid w:val="001D056F"/>
    <w:rsid w:val="001D1A29"/>
    <w:rsid w:val="001D20B3"/>
    <w:rsid w:val="001D2909"/>
    <w:rsid w:val="001D2A6B"/>
    <w:rsid w:val="001D4B82"/>
    <w:rsid w:val="001D4CA6"/>
    <w:rsid w:val="001D4E8E"/>
    <w:rsid w:val="001D5ABC"/>
    <w:rsid w:val="001D6023"/>
    <w:rsid w:val="001D6718"/>
    <w:rsid w:val="001D7ACB"/>
    <w:rsid w:val="001E0BFE"/>
    <w:rsid w:val="001E0D23"/>
    <w:rsid w:val="001E10A5"/>
    <w:rsid w:val="001E1562"/>
    <w:rsid w:val="001E1CC4"/>
    <w:rsid w:val="001E1CD3"/>
    <w:rsid w:val="001E1D01"/>
    <w:rsid w:val="001E2023"/>
    <w:rsid w:val="001E2655"/>
    <w:rsid w:val="001E2FD4"/>
    <w:rsid w:val="001E36F6"/>
    <w:rsid w:val="001E3F56"/>
    <w:rsid w:val="001E4283"/>
    <w:rsid w:val="001E4380"/>
    <w:rsid w:val="001E44A2"/>
    <w:rsid w:val="001E4794"/>
    <w:rsid w:val="001E4A8E"/>
    <w:rsid w:val="001E4E61"/>
    <w:rsid w:val="001E5EC3"/>
    <w:rsid w:val="001E60A9"/>
    <w:rsid w:val="001E6105"/>
    <w:rsid w:val="001E63E9"/>
    <w:rsid w:val="001E6A39"/>
    <w:rsid w:val="001E6D4C"/>
    <w:rsid w:val="001E7CC5"/>
    <w:rsid w:val="001F0571"/>
    <w:rsid w:val="001F0C96"/>
    <w:rsid w:val="001F10EF"/>
    <w:rsid w:val="001F126A"/>
    <w:rsid w:val="001F264C"/>
    <w:rsid w:val="001F2C62"/>
    <w:rsid w:val="001F2FD1"/>
    <w:rsid w:val="001F3388"/>
    <w:rsid w:val="001F364B"/>
    <w:rsid w:val="001F4A9C"/>
    <w:rsid w:val="001F50DA"/>
    <w:rsid w:val="001F5723"/>
    <w:rsid w:val="001F5727"/>
    <w:rsid w:val="001F69DB"/>
    <w:rsid w:val="001F6E02"/>
    <w:rsid w:val="001F72DF"/>
    <w:rsid w:val="001F75AF"/>
    <w:rsid w:val="00200056"/>
    <w:rsid w:val="0020013C"/>
    <w:rsid w:val="002001F7"/>
    <w:rsid w:val="00200E9B"/>
    <w:rsid w:val="002014EB"/>
    <w:rsid w:val="0020199C"/>
    <w:rsid w:val="00202348"/>
    <w:rsid w:val="002026D4"/>
    <w:rsid w:val="002027C5"/>
    <w:rsid w:val="00203A96"/>
    <w:rsid w:val="00204EFD"/>
    <w:rsid w:val="00205576"/>
    <w:rsid w:val="00205918"/>
    <w:rsid w:val="002063B8"/>
    <w:rsid w:val="00206528"/>
    <w:rsid w:val="002103F5"/>
    <w:rsid w:val="00210526"/>
    <w:rsid w:val="002106CC"/>
    <w:rsid w:val="0021073F"/>
    <w:rsid w:val="00210CBE"/>
    <w:rsid w:val="00211A6A"/>
    <w:rsid w:val="00212143"/>
    <w:rsid w:val="00212819"/>
    <w:rsid w:val="00212B0A"/>
    <w:rsid w:val="00212C63"/>
    <w:rsid w:val="00213D1E"/>
    <w:rsid w:val="00213EC0"/>
    <w:rsid w:val="002144BC"/>
    <w:rsid w:val="002145CE"/>
    <w:rsid w:val="00214D38"/>
    <w:rsid w:val="00214ED7"/>
    <w:rsid w:val="00215EB1"/>
    <w:rsid w:val="00215F5F"/>
    <w:rsid w:val="00216211"/>
    <w:rsid w:val="00216664"/>
    <w:rsid w:val="0021715F"/>
    <w:rsid w:val="002173AD"/>
    <w:rsid w:val="00220EB5"/>
    <w:rsid w:val="00221469"/>
    <w:rsid w:val="0022199F"/>
    <w:rsid w:val="00221F8F"/>
    <w:rsid w:val="00223813"/>
    <w:rsid w:val="00223D4E"/>
    <w:rsid w:val="00224865"/>
    <w:rsid w:val="00224867"/>
    <w:rsid w:val="00224C08"/>
    <w:rsid w:val="00224FCE"/>
    <w:rsid w:val="00225525"/>
    <w:rsid w:val="002258E6"/>
    <w:rsid w:val="00225B99"/>
    <w:rsid w:val="002260E8"/>
    <w:rsid w:val="002266D8"/>
    <w:rsid w:val="00226EBF"/>
    <w:rsid w:val="0022721A"/>
    <w:rsid w:val="00227322"/>
    <w:rsid w:val="00227E95"/>
    <w:rsid w:val="002300E2"/>
    <w:rsid w:val="0023037B"/>
    <w:rsid w:val="002311CA"/>
    <w:rsid w:val="00231794"/>
    <w:rsid w:val="00231972"/>
    <w:rsid w:val="00231D32"/>
    <w:rsid w:val="00231F3A"/>
    <w:rsid w:val="002333DD"/>
    <w:rsid w:val="00233CDD"/>
    <w:rsid w:val="002347B8"/>
    <w:rsid w:val="00234933"/>
    <w:rsid w:val="0023571F"/>
    <w:rsid w:val="00236007"/>
    <w:rsid w:val="00236D2B"/>
    <w:rsid w:val="00236EC4"/>
    <w:rsid w:val="002405B2"/>
    <w:rsid w:val="0024064C"/>
    <w:rsid w:val="002413EB"/>
    <w:rsid w:val="0024192D"/>
    <w:rsid w:val="00241CC9"/>
    <w:rsid w:val="00242306"/>
    <w:rsid w:val="00242CAF"/>
    <w:rsid w:val="002431F3"/>
    <w:rsid w:val="002433CD"/>
    <w:rsid w:val="00244F22"/>
    <w:rsid w:val="00245389"/>
    <w:rsid w:val="00245490"/>
    <w:rsid w:val="00245634"/>
    <w:rsid w:val="00245EFA"/>
    <w:rsid w:val="00246513"/>
    <w:rsid w:val="00247768"/>
    <w:rsid w:val="00247DE8"/>
    <w:rsid w:val="002500BF"/>
    <w:rsid w:val="002504E3"/>
    <w:rsid w:val="002511C7"/>
    <w:rsid w:val="002516CC"/>
    <w:rsid w:val="00251EA8"/>
    <w:rsid w:val="0025505D"/>
    <w:rsid w:val="00255953"/>
    <w:rsid w:val="00255A32"/>
    <w:rsid w:val="00256798"/>
    <w:rsid w:val="0025780A"/>
    <w:rsid w:val="00257B93"/>
    <w:rsid w:val="00260271"/>
    <w:rsid w:val="00260408"/>
    <w:rsid w:val="002620DA"/>
    <w:rsid w:val="0026255F"/>
    <w:rsid w:val="0026289B"/>
    <w:rsid w:val="00263399"/>
    <w:rsid w:val="00263524"/>
    <w:rsid w:val="002635A4"/>
    <w:rsid w:val="002636AB"/>
    <w:rsid w:val="00263734"/>
    <w:rsid w:val="00263FC9"/>
    <w:rsid w:val="002641A5"/>
    <w:rsid w:val="00265296"/>
    <w:rsid w:val="00266127"/>
    <w:rsid w:val="00267182"/>
    <w:rsid w:val="00267E01"/>
    <w:rsid w:val="002715BE"/>
    <w:rsid w:val="00273774"/>
    <w:rsid w:val="002739B5"/>
    <w:rsid w:val="0027455D"/>
    <w:rsid w:val="00274A29"/>
    <w:rsid w:val="0027513A"/>
    <w:rsid w:val="0027590E"/>
    <w:rsid w:val="00276867"/>
    <w:rsid w:val="00276CC3"/>
    <w:rsid w:val="00276F29"/>
    <w:rsid w:val="0027724E"/>
    <w:rsid w:val="002778DD"/>
    <w:rsid w:val="00277B99"/>
    <w:rsid w:val="00277DDE"/>
    <w:rsid w:val="002803D2"/>
    <w:rsid w:val="00280B24"/>
    <w:rsid w:val="00281384"/>
    <w:rsid w:val="0028149D"/>
    <w:rsid w:val="002818A3"/>
    <w:rsid w:val="00281A27"/>
    <w:rsid w:val="00281E56"/>
    <w:rsid w:val="00281FBA"/>
    <w:rsid w:val="0028233E"/>
    <w:rsid w:val="00282D73"/>
    <w:rsid w:val="00284828"/>
    <w:rsid w:val="00284B0E"/>
    <w:rsid w:val="00284E09"/>
    <w:rsid w:val="00284F08"/>
    <w:rsid w:val="0028503E"/>
    <w:rsid w:val="00285EE1"/>
    <w:rsid w:val="0028604F"/>
    <w:rsid w:val="002868EA"/>
    <w:rsid w:val="00286A32"/>
    <w:rsid w:val="002909B0"/>
    <w:rsid w:val="00290D16"/>
    <w:rsid w:val="002914B5"/>
    <w:rsid w:val="00291698"/>
    <w:rsid w:val="00291884"/>
    <w:rsid w:val="00292AC4"/>
    <w:rsid w:val="00292DC9"/>
    <w:rsid w:val="00292F49"/>
    <w:rsid w:val="00294310"/>
    <w:rsid w:val="00294B66"/>
    <w:rsid w:val="0029552E"/>
    <w:rsid w:val="0029566C"/>
    <w:rsid w:val="002958FD"/>
    <w:rsid w:val="00295D98"/>
    <w:rsid w:val="00295FAA"/>
    <w:rsid w:val="002A01E9"/>
    <w:rsid w:val="002A0A4F"/>
    <w:rsid w:val="002A0EE4"/>
    <w:rsid w:val="002A21A8"/>
    <w:rsid w:val="002A2780"/>
    <w:rsid w:val="002A2B95"/>
    <w:rsid w:val="002A36CD"/>
    <w:rsid w:val="002A3836"/>
    <w:rsid w:val="002A47F3"/>
    <w:rsid w:val="002A5618"/>
    <w:rsid w:val="002A5912"/>
    <w:rsid w:val="002A6B39"/>
    <w:rsid w:val="002A6E55"/>
    <w:rsid w:val="002A771F"/>
    <w:rsid w:val="002A79EB"/>
    <w:rsid w:val="002B02F3"/>
    <w:rsid w:val="002B0A60"/>
    <w:rsid w:val="002B1E6F"/>
    <w:rsid w:val="002B215E"/>
    <w:rsid w:val="002B3161"/>
    <w:rsid w:val="002B3B0D"/>
    <w:rsid w:val="002B3BDC"/>
    <w:rsid w:val="002B3C4E"/>
    <w:rsid w:val="002B4B69"/>
    <w:rsid w:val="002B513F"/>
    <w:rsid w:val="002B58E6"/>
    <w:rsid w:val="002B5959"/>
    <w:rsid w:val="002B6508"/>
    <w:rsid w:val="002B6595"/>
    <w:rsid w:val="002B67E9"/>
    <w:rsid w:val="002B6967"/>
    <w:rsid w:val="002B6D5C"/>
    <w:rsid w:val="002B71AD"/>
    <w:rsid w:val="002C0AFA"/>
    <w:rsid w:val="002C105D"/>
    <w:rsid w:val="002C16B0"/>
    <w:rsid w:val="002C31C8"/>
    <w:rsid w:val="002C3C69"/>
    <w:rsid w:val="002C3E8D"/>
    <w:rsid w:val="002C4090"/>
    <w:rsid w:val="002C425C"/>
    <w:rsid w:val="002C4835"/>
    <w:rsid w:val="002C48B2"/>
    <w:rsid w:val="002C4AFD"/>
    <w:rsid w:val="002C5003"/>
    <w:rsid w:val="002C57CC"/>
    <w:rsid w:val="002C588B"/>
    <w:rsid w:val="002C6D20"/>
    <w:rsid w:val="002C6D9D"/>
    <w:rsid w:val="002C6FD7"/>
    <w:rsid w:val="002D0309"/>
    <w:rsid w:val="002D094F"/>
    <w:rsid w:val="002D14D8"/>
    <w:rsid w:val="002D1BDF"/>
    <w:rsid w:val="002D1C8F"/>
    <w:rsid w:val="002D286A"/>
    <w:rsid w:val="002D368D"/>
    <w:rsid w:val="002D36E8"/>
    <w:rsid w:val="002D3B32"/>
    <w:rsid w:val="002D3D02"/>
    <w:rsid w:val="002D74FF"/>
    <w:rsid w:val="002D7B8C"/>
    <w:rsid w:val="002D7F52"/>
    <w:rsid w:val="002E019C"/>
    <w:rsid w:val="002E1911"/>
    <w:rsid w:val="002E19B8"/>
    <w:rsid w:val="002E21F0"/>
    <w:rsid w:val="002E28D6"/>
    <w:rsid w:val="002E35A8"/>
    <w:rsid w:val="002E3685"/>
    <w:rsid w:val="002E47A8"/>
    <w:rsid w:val="002E54D8"/>
    <w:rsid w:val="002E5551"/>
    <w:rsid w:val="002E5AB3"/>
    <w:rsid w:val="002E5D00"/>
    <w:rsid w:val="002E6218"/>
    <w:rsid w:val="002F07BA"/>
    <w:rsid w:val="002F0C34"/>
    <w:rsid w:val="002F1835"/>
    <w:rsid w:val="002F1927"/>
    <w:rsid w:val="002F19DE"/>
    <w:rsid w:val="002F1DCC"/>
    <w:rsid w:val="002F254B"/>
    <w:rsid w:val="002F25D9"/>
    <w:rsid w:val="002F27C7"/>
    <w:rsid w:val="002F29E6"/>
    <w:rsid w:val="002F3247"/>
    <w:rsid w:val="002F3EFC"/>
    <w:rsid w:val="002F46B0"/>
    <w:rsid w:val="002F4A6C"/>
    <w:rsid w:val="002F4B6F"/>
    <w:rsid w:val="002F4DE2"/>
    <w:rsid w:val="002F4DED"/>
    <w:rsid w:val="002F525D"/>
    <w:rsid w:val="00301E09"/>
    <w:rsid w:val="00302F70"/>
    <w:rsid w:val="00303379"/>
    <w:rsid w:val="0030338D"/>
    <w:rsid w:val="003035A5"/>
    <w:rsid w:val="00303934"/>
    <w:rsid w:val="003039E4"/>
    <w:rsid w:val="00304410"/>
    <w:rsid w:val="0030453F"/>
    <w:rsid w:val="00304892"/>
    <w:rsid w:val="0030507E"/>
    <w:rsid w:val="00306546"/>
    <w:rsid w:val="00306870"/>
    <w:rsid w:val="00306C4C"/>
    <w:rsid w:val="00307810"/>
    <w:rsid w:val="00307950"/>
    <w:rsid w:val="003102FB"/>
    <w:rsid w:val="00310B32"/>
    <w:rsid w:val="003113A7"/>
    <w:rsid w:val="00312448"/>
    <w:rsid w:val="003126B0"/>
    <w:rsid w:val="0031324F"/>
    <w:rsid w:val="00315443"/>
    <w:rsid w:val="003158E3"/>
    <w:rsid w:val="00315940"/>
    <w:rsid w:val="0031681B"/>
    <w:rsid w:val="0031781A"/>
    <w:rsid w:val="003200E8"/>
    <w:rsid w:val="0032034C"/>
    <w:rsid w:val="0032038A"/>
    <w:rsid w:val="003209E3"/>
    <w:rsid w:val="00321192"/>
    <w:rsid w:val="00322090"/>
    <w:rsid w:val="00322F44"/>
    <w:rsid w:val="003234A1"/>
    <w:rsid w:val="003238E0"/>
    <w:rsid w:val="003241AC"/>
    <w:rsid w:val="00325121"/>
    <w:rsid w:val="00325474"/>
    <w:rsid w:val="003257E7"/>
    <w:rsid w:val="00325802"/>
    <w:rsid w:val="003259F3"/>
    <w:rsid w:val="0032616E"/>
    <w:rsid w:val="00326C80"/>
    <w:rsid w:val="0032776F"/>
    <w:rsid w:val="003279DE"/>
    <w:rsid w:val="00331425"/>
    <w:rsid w:val="00331BE2"/>
    <w:rsid w:val="00331E64"/>
    <w:rsid w:val="00332202"/>
    <w:rsid w:val="003327ED"/>
    <w:rsid w:val="00332849"/>
    <w:rsid w:val="003328ED"/>
    <w:rsid w:val="00333362"/>
    <w:rsid w:val="00333F07"/>
    <w:rsid w:val="0033462C"/>
    <w:rsid w:val="003348D9"/>
    <w:rsid w:val="0033496B"/>
    <w:rsid w:val="00336BC9"/>
    <w:rsid w:val="00336DA4"/>
    <w:rsid w:val="0033774A"/>
    <w:rsid w:val="00337991"/>
    <w:rsid w:val="00337BA5"/>
    <w:rsid w:val="00337D09"/>
    <w:rsid w:val="00340242"/>
    <w:rsid w:val="00340249"/>
    <w:rsid w:val="00340CCB"/>
    <w:rsid w:val="003410D2"/>
    <w:rsid w:val="00341A49"/>
    <w:rsid w:val="0034225E"/>
    <w:rsid w:val="00343335"/>
    <w:rsid w:val="00343578"/>
    <w:rsid w:val="00344CE1"/>
    <w:rsid w:val="00345046"/>
    <w:rsid w:val="00345166"/>
    <w:rsid w:val="00345B8B"/>
    <w:rsid w:val="003468BC"/>
    <w:rsid w:val="00346A5C"/>
    <w:rsid w:val="00346D14"/>
    <w:rsid w:val="0034700A"/>
    <w:rsid w:val="0034725D"/>
    <w:rsid w:val="00347773"/>
    <w:rsid w:val="00347BD6"/>
    <w:rsid w:val="0035022D"/>
    <w:rsid w:val="0035094A"/>
    <w:rsid w:val="00350ABD"/>
    <w:rsid w:val="00351D93"/>
    <w:rsid w:val="00352C2D"/>
    <w:rsid w:val="003537FB"/>
    <w:rsid w:val="00353AF6"/>
    <w:rsid w:val="00353FE1"/>
    <w:rsid w:val="00354207"/>
    <w:rsid w:val="0035457F"/>
    <w:rsid w:val="00354EB4"/>
    <w:rsid w:val="003550BA"/>
    <w:rsid w:val="00355355"/>
    <w:rsid w:val="003560D1"/>
    <w:rsid w:val="003566A3"/>
    <w:rsid w:val="003577A1"/>
    <w:rsid w:val="0035780F"/>
    <w:rsid w:val="00360D21"/>
    <w:rsid w:val="00361093"/>
    <w:rsid w:val="003617E7"/>
    <w:rsid w:val="00361BEA"/>
    <w:rsid w:val="00362031"/>
    <w:rsid w:val="0036203E"/>
    <w:rsid w:val="0036237E"/>
    <w:rsid w:val="003624E6"/>
    <w:rsid w:val="00362593"/>
    <w:rsid w:val="00362622"/>
    <w:rsid w:val="00363152"/>
    <w:rsid w:val="00363F10"/>
    <w:rsid w:val="00363FE1"/>
    <w:rsid w:val="00365163"/>
    <w:rsid w:val="00365918"/>
    <w:rsid w:val="003660BA"/>
    <w:rsid w:val="003701CB"/>
    <w:rsid w:val="003704C2"/>
    <w:rsid w:val="00370B69"/>
    <w:rsid w:val="00370D35"/>
    <w:rsid w:val="0037135D"/>
    <w:rsid w:val="003723AD"/>
    <w:rsid w:val="00372CEF"/>
    <w:rsid w:val="003730A6"/>
    <w:rsid w:val="003731FE"/>
    <w:rsid w:val="00374088"/>
    <w:rsid w:val="003743A0"/>
    <w:rsid w:val="003751DC"/>
    <w:rsid w:val="003751FB"/>
    <w:rsid w:val="0037560D"/>
    <w:rsid w:val="003756AA"/>
    <w:rsid w:val="0037591A"/>
    <w:rsid w:val="00375CD0"/>
    <w:rsid w:val="003771C6"/>
    <w:rsid w:val="0037770E"/>
    <w:rsid w:val="00377ECC"/>
    <w:rsid w:val="00380A6E"/>
    <w:rsid w:val="003811E8"/>
    <w:rsid w:val="00381834"/>
    <w:rsid w:val="00381884"/>
    <w:rsid w:val="003824D9"/>
    <w:rsid w:val="003825BC"/>
    <w:rsid w:val="00382768"/>
    <w:rsid w:val="00383198"/>
    <w:rsid w:val="0038346D"/>
    <w:rsid w:val="00383BF3"/>
    <w:rsid w:val="00383C6D"/>
    <w:rsid w:val="00384B54"/>
    <w:rsid w:val="00384FDE"/>
    <w:rsid w:val="00386022"/>
    <w:rsid w:val="00386295"/>
    <w:rsid w:val="003863E5"/>
    <w:rsid w:val="0038709F"/>
    <w:rsid w:val="00387634"/>
    <w:rsid w:val="0039039C"/>
    <w:rsid w:val="003909F9"/>
    <w:rsid w:val="0039106B"/>
    <w:rsid w:val="0039173D"/>
    <w:rsid w:val="00391AA5"/>
    <w:rsid w:val="00391C41"/>
    <w:rsid w:val="003925A6"/>
    <w:rsid w:val="003926E6"/>
    <w:rsid w:val="003926FF"/>
    <w:rsid w:val="0039318F"/>
    <w:rsid w:val="00393B0D"/>
    <w:rsid w:val="003944DB"/>
    <w:rsid w:val="00394FC2"/>
    <w:rsid w:val="00395274"/>
    <w:rsid w:val="003956B2"/>
    <w:rsid w:val="0039605C"/>
    <w:rsid w:val="00396549"/>
    <w:rsid w:val="003965B1"/>
    <w:rsid w:val="00397E0D"/>
    <w:rsid w:val="003A053A"/>
    <w:rsid w:val="003A07CA"/>
    <w:rsid w:val="003A0A02"/>
    <w:rsid w:val="003A17AE"/>
    <w:rsid w:val="003A1E13"/>
    <w:rsid w:val="003A1E61"/>
    <w:rsid w:val="003A2028"/>
    <w:rsid w:val="003A226B"/>
    <w:rsid w:val="003A3347"/>
    <w:rsid w:val="003A4A43"/>
    <w:rsid w:val="003A4B28"/>
    <w:rsid w:val="003A6DE7"/>
    <w:rsid w:val="003A7791"/>
    <w:rsid w:val="003A7A1D"/>
    <w:rsid w:val="003A7A64"/>
    <w:rsid w:val="003B01DD"/>
    <w:rsid w:val="003B0270"/>
    <w:rsid w:val="003B06C7"/>
    <w:rsid w:val="003B0988"/>
    <w:rsid w:val="003B1073"/>
    <w:rsid w:val="003B2B9F"/>
    <w:rsid w:val="003B2E9B"/>
    <w:rsid w:val="003B363E"/>
    <w:rsid w:val="003B3760"/>
    <w:rsid w:val="003B394C"/>
    <w:rsid w:val="003B44D6"/>
    <w:rsid w:val="003B53E3"/>
    <w:rsid w:val="003B5FF1"/>
    <w:rsid w:val="003B6491"/>
    <w:rsid w:val="003B78F5"/>
    <w:rsid w:val="003B7D5B"/>
    <w:rsid w:val="003C0073"/>
    <w:rsid w:val="003C0127"/>
    <w:rsid w:val="003C0F40"/>
    <w:rsid w:val="003C11DB"/>
    <w:rsid w:val="003C1C78"/>
    <w:rsid w:val="003C2BF7"/>
    <w:rsid w:val="003C4ADC"/>
    <w:rsid w:val="003C58D1"/>
    <w:rsid w:val="003C6247"/>
    <w:rsid w:val="003C6589"/>
    <w:rsid w:val="003C6942"/>
    <w:rsid w:val="003C7141"/>
    <w:rsid w:val="003C7687"/>
    <w:rsid w:val="003C7EBE"/>
    <w:rsid w:val="003D015D"/>
    <w:rsid w:val="003D0BC7"/>
    <w:rsid w:val="003D0D49"/>
    <w:rsid w:val="003D0F04"/>
    <w:rsid w:val="003D12EF"/>
    <w:rsid w:val="003D13E0"/>
    <w:rsid w:val="003D1439"/>
    <w:rsid w:val="003D1583"/>
    <w:rsid w:val="003D1F2F"/>
    <w:rsid w:val="003D2B22"/>
    <w:rsid w:val="003D2B6D"/>
    <w:rsid w:val="003D31B5"/>
    <w:rsid w:val="003D323E"/>
    <w:rsid w:val="003D3A0C"/>
    <w:rsid w:val="003D3A20"/>
    <w:rsid w:val="003D3D49"/>
    <w:rsid w:val="003D4CB3"/>
    <w:rsid w:val="003D5BDC"/>
    <w:rsid w:val="003D6184"/>
    <w:rsid w:val="003D6DEB"/>
    <w:rsid w:val="003D75F8"/>
    <w:rsid w:val="003D7BBE"/>
    <w:rsid w:val="003D7C29"/>
    <w:rsid w:val="003E003F"/>
    <w:rsid w:val="003E01AB"/>
    <w:rsid w:val="003E0D5D"/>
    <w:rsid w:val="003E1899"/>
    <w:rsid w:val="003E2073"/>
    <w:rsid w:val="003E2607"/>
    <w:rsid w:val="003E2840"/>
    <w:rsid w:val="003E2E27"/>
    <w:rsid w:val="003E458A"/>
    <w:rsid w:val="003E4728"/>
    <w:rsid w:val="003E4926"/>
    <w:rsid w:val="003E501E"/>
    <w:rsid w:val="003E6107"/>
    <w:rsid w:val="003E62FA"/>
    <w:rsid w:val="003E6D13"/>
    <w:rsid w:val="003E6EA0"/>
    <w:rsid w:val="003E7884"/>
    <w:rsid w:val="003E7B97"/>
    <w:rsid w:val="003F0E3D"/>
    <w:rsid w:val="003F12D3"/>
    <w:rsid w:val="003F1A3F"/>
    <w:rsid w:val="003F1E45"/>
    <w:rsid w:val="003F22AC"/>
    <w:rsid w:val="003F22D6"/>
    <w:rsid w:val="003F37C8"/>
    <w:rsid w:val="003F3B03"/>
    <w:rsid w:val="003F3D09"/>
    <w:rsid w:val="003F40DD"/>
    <w:rsid w:val="003F43FC"/>
    <w:rsid w:val="003F4985"/>
    <w:rsid w:val="003F4BAB"/>
    <w:rsid w:val="003F5056"/>
    <w:rsid w:val="003F5633"/>
    <w:rsid w:val="003F5803"/>
    <w:rsid w:val="003F6569"/>
    <w:rsid w:val="003F683A"/>
    <w:rsid w:val="003F6F55"/>
    <w:rsid w:val="003F71A1"/>
    <w:rsid w:val="003F7832"/>
    <w:rsid w:val="003F7F59"/>
    <w:rsid w:val="0040135E"/>
    <w:rsid w:val="004013CA"/>
    <w:rsid w:val="00401D00"/>
    <w:rsid w:val="00402E32"/>
    <w:rsid w:val="00403C1A"/>
    <w:rsid w:val="0040436F"/>
    <w:rsid w:val="00404E56"/>
    <w:rsid w:val="0040562B"/>
    <w:rsid w:val="00405883"/>
    <w:rsid w:val="004058B8"/>
    <w:rsid w:val="00405C9F"/>
    <w:rsid w:val="00405D31"/>
    <w:rsid w:val="00406515"/>
    <w:rsid w:val="00407234"/>
    <w:rsid w:val="004075BA"/>
    <w:rsid w:val="004077D9"/>
    <w:rsid w:val="00407B15"/>
    <w:rsid w:val="00410D8B"/>
    <w:rsid w:val="0041234D"/>
    <w:rsid w:val="00412714"/>
    <w:rsid w:val="00412A9E"/>
    <w:rsid w:val="004131FF"/>
    <w:rsid w:val="00413B21"/>
    <w:rsid w:val="00413CAB"/>
    <w:rsid w:val="00413F9F"/>
    <w:rsid w:val="004140B2"/>
    <w:rsid w:val="004143AF"/>
    <w:rsid w:val="00415680"/>
    <w:rsid w:val="00416C90"/>
    <w:rsid w:val="00416E79"/>
    <w:rsid w:val="0041789C"/>
    <w:rsid w:val="00417EDF"/>
    <w:rsid w:val="004203BC"/>
    <w:rsid w:val="00420C3E"/>
    <w:rsid w:val="00420F6D"/>
    <w:rsid w:val="004211C4"/>
    <w:rsid w:val="004218F9"/>
    <w:rsid w:val="00421AC6"/>
    <w:rsid w:val="0042248F"/>
    <w:rsid w:val="0042263A"/>
    <w:rsid w:val="00422C39"/>
    <w:rsid w:val="00423892"/>
    <w:rsid w:val="0042437A"/>
    <w:rsid w:val="00424421"/>
    <w:rsid w:val="004249ED"/>
    <w:rsid w:val="00425424"/>
    <w:rsid w:val="00425E90"/>
    <w:rsid w:val="004267D2"/>
    <w:rsid w:val="00427B71"/>
    <w:rsid w:val="00430C58"/>
    <w:rsid w:val="00430F51"/>
    <w:rsid w:val="004318C3"/>
    <w:rsid w:val="004323CF"/>
    <w:rsid w:val="004329A5"/>
    <w:rsid w:val="00432AF4"/>
    <w:rsid w:val="004332A9"/>
    <w:rsid w:val="004338B8"/>
    <w:rsid w:val="00433F86"/>
    <w:rsid w:val="00434984"/>
    <w:rsid w:val="00434B3F"/>
    <w:rsid w:val="00436537"/>
    <w:rsid w:val="00436701"/>
    <w:rsid w:val="0043702D"/>
    <w:rsid w:val="00437134"/>
    <w:rsid w:val="00437F91"/>
    <w:rsid w:val="00440398"/>
    <w:rsid w:val="00440699"/>
    <w:rsid w:val="0044075A"/>
    <w:rsid w:val="00441327"/>
    <w:rsid w:val="00442420"/>
    <w:rsid w:val="00442442"/>
    <w:rsid w:val="00442577"/>
    <w:rsid w:val="00442E17"/>
    <w:rsid w:val="00443623"/>
    <w:rsid w:val="00443742"/>
    <w:rsid w:val="00443A68"/>
    <w:rsid w:val="00443C4E"/>
    <w:rsid w:val="00443C92"/>
    <w:rsid w:val="00443CA8"/>
    <w:rsid w:val="0044498D"/>
    <w:rsid w:val="00444C39"/>
    <w:rsid w:val="0044645F"/>
    <w:rsid w:val="00446622"/>
    <w:rsid w:val="00446E30"/>
    <w:rsid w:val="004504FA"/>
    <w:rsid w:val="00450816"/>
    <w:rsid w:val="004509A7"/>
    <w:rsid w:val="00450E4D"/>
    <w:rsid w:val="00451052"/>
    <w:rsid w:val="00451150"/>
    <w:rsid w:val="0045115E"/>
    <w:rsid w:val="00451305"/>
    <w:rsid w:val="00451540"/>
    <w:rsid w:val="004518E5"/>
    <w:rsid w:val="004526F2"/>
    <w:rsid w:val="00452700"/>
    <w:rsid w:val="004544F4"/>
    <w:rsid w:val="004552FB"/>
    <w:rsid w:val="00456204"/>
    <w:rsid w:val="00456B63"/>
    <w:rsid w:val="00456EE0"/>
    <w:rsid w:val="0045747A"/>
    <w:rsid w:val="0045794F"/>
    <w:rsid w:val="004601A0"/>
    <w:rsid w:val="004602C3"/>
    <w:rsid w:val="00461E9F"/>
    <w:rsid w:val="004630DE"/>
    <w:rsid w:val="00464A36"/>
    <w:rsid w:val="004650DB"/>
    <w:rsid w:val="00465177"/>
    <w:rsid w:val="00465325"/>
    <w:rsid w:val="0046606E"/>
    <w:rsid w:val="00466667"/>
    <w:rsid w:val="00466749"/>
    <w:rsid w:val="00466781"/>
    <w:rsid w:val="00466859"/>
    <w:rsid w:val="00466927"/>
    <w:rsid w:val="00466CBB"/>
    <w:rsid w:val="0046744A"/>
    <w:rsid w:val="00467F5A"/>
    <w:rsid w:val="00470094"/>
    <w:rsid w:val="00470C9F"/>
    <w:rsid w:val="00470E51"/>
    <w:rsid w:val="00471009"/>
    <w:rsid w:val="0047189C"/>
    <w:rsid w:val="00471CC6"/>
    <w:rsid w:val="00472102"/>
    <w:rsid w:val="004729B3"/>
    <w:rsid w:val="00472D48"/>
    <w:rsid w:val="00472EA5"/>
    <w:rsid w:val="00474066"/>
    <w:rsid w:val="00474718"/>
    <w:rsid w:val="00474FCB"/>
    <w:rsid w:val="004753C9"/>
    <w:rsid w:val="004769D7"/>
    <w:rsid w:val="00477451"/>
    <w:rsid w:val="004774FC"/>
    <w:rsid w:val="00477697"/>
    <w:rsid w:val="00477C33"/>
    <w:rsid w:val="00480749"/>
    <w:rsid w:val="00481291"/>
    <w:rsid w:val="00481896"/>
    <w:rsid w:val="00481C43"/>
    <w:rsid w:val="00482022"/>
    <w:rsid w:val="004821C3"/>
    <w:rsid w:val="0048280B"/>
    <w:rsid w:val="00482BFC"/>
    <w:rsid w:val="00483028"/>
    <w:rsid w:val="00483FD3"/>
    <w:rsid w:val="00484020"/>
    <w:rsid w:val="00484A42"/>
    <w:rsid w:val="00484DFF"/>
    <w:rsid w:val="00485DE8"/>
    <w:rsid w:val="00486A33"/>
    <w:rsid w:val="00487A4E"/>
    <w:rsid w:val="00487E81"/>
    <w:rsid w:val="00490351"/>
    <w:rsid w:val="004905D4"/>
    <w:rsid w:val="0049086E"/>
    <w:rsid w:val="00491106"/>
    <w:rsid w:val="00491159"/>
    <w:rsid w:val="00491C14"/>
    <w:rsid w:val="00492521"/>
    <w:rsid w:val="00492C2B"/>
    <w:rsid w:val="004934E7"/>
    <w:rsid w:val="00494153"/>
    <w:rsid w:val="004941BF"/>
    <w:rsid w:val="004945DE"/>
    <w:rsid w:val="00494B6B"/>
    <w:rsid w:val="0049538B"/>
    <w:rsid w:val="00495BE1"/>
    <w:rsid w:val="0049611C"/>
    <w:rsid w:val="004962CF"/>
    <w:rsid w:val="004963A7"/>
    <w:rsid w:val="004966CD"/>
    <w:rsid w:val="00497E0D"/>
    <w:rsid w:val="004A0202"/>
    <w:rsid w:val="004A0668"/>
    <w:rsid w:val="004A088C"/>
    <w:rsid w:val="004A108F"/>
    <w:rsid w:val="004A159A"/>
    <w:rsid w:val="004A20B7"/>
    <w:rsid w:val="004A253C"/>
    <w:rsid w:val="004A2817"/>
    <w:rsid w:val="004A2F55"/>
    <w:rsid w:val="004A30EC"/>
    <w:rsid w:val="004A3220"/>
    <w:rsid w:val="004A34C9"/>
    <w:rsid w:val="004A5447"/>
    <w:rsid w:val="004A5988"/>
    <w:rsid w:val="004A5A9B"/>
    <w:rsid w:val="004A5AE9"/>
    <w:rsid w:val="004A6CA4"/>
    <w:rsid w:val="004A6FBB"/>
    <w:rsid w:val="004A7112"/>
    <w:rsid w:val="004A7EC7"/>
    <w:rsid w:val="004B2212"/>
    <w:rsid w:val="004B2463"/>
    <w:rsid w:val="004B290A"/>
    <w:rsid w:val="004B2D12"/>
    <w:rsid w:val="004B3899"/>
    <w:rsid w:val="004B3BEC"/>
    <w:rsid w:val="004B3D9C"/>
    <w:rsid w:val="004B4639"/>
    <w:rsid w:val="004B5492"/>
    <w:rsid w:val="004B5FC3"/>
    <w:rsid w:val="004B6DD0"/>
    <w:rsid w:val="004B73DC"/>
    <w:rsid w:val="004B7A7E"/>
    <w:rsid w:val="004B7ACC"/>
    <w:rsid w:val="004B7D93"/>
    <w:rsid w:val="004C04B1"/>
    <w:rsid w:val="004C1A61"/>
    <w:rsid w:val="004C212B"/>
    <w:rsid w:val="004C2867"/>
    <w:rsid w:val="004C2988"/>
    <w:rsid w:val="004C311F"/>
    <w:rsid w:val="004C34CF"/>
    <w:rsid w:val="004C393B"/>
    <w:rsid w:val="004C3DF5"/>
    <w:rsid w:val="004C4E19"/>
    <w:rsid w:val="004C6146"/>
    <w:rsid w:val="004C6E2F"/>
    <w:rsid w:val="004C7C57"/>
    <w:rsid w:val="004C7E98"/>
    <w:rsid w:val="004D07AF"/>
    <w:rsid w:val="004D0980"/>
    <w:rsid w:val="004D0BF6"/>
    <w:rsid w:val="004D11ED"/>
    <w:rsid w:val="004D1AF9"/>
    <w:rsid w:val="004D1EB8"/>
    <w:rsid w:val="004D26D5"/>
    <w:rsid w:val="004D3683"/>
    <w:rsid w:val="004D3A37"/>
    <w:rsid w:val="004D3A91"/>
    <w:rsid w:val="004D408A"/>
    <w:rsid w:val="004D41A9"/>
    <w:rsid w:val="004D4229"/>
    <w:rsid w:val="004D49D1"/>
    <w:rsid w:val="004D4C73"/>
    <w:rsid w:val="004D4CF7"/>
    <w:rsid w:val="004D4DC7"/>
    <w:rsid w:val="004D6690"/>
    <w:rsid w:val="004D78F1"/>
    <w:rsid w:val="004D7992"/>
    <w:rsid w:val="004D7BDE"/>
    <w:rsid w:val="004E0237"/>
    <w:rsid w:val="004E08A3"/>
    <w:rsid w:val="004E109F"/>
    <w:rsid w:val="004E193E"/>
    <w:rsid w:val="004E34B5"/>
    <w:rsid w:val="004E3AF5"/>
    <w:rsid w:val="004E4558"/>
    <w:rsid w:val="004E47A6"/>
    <w:rsid w:val="004E49AF"/>
    <w:rsid w:val="004E4C61"/>
    <w:rsid w:val="004E5BC5"/>
    <w:rsid w:val="004E6659"/>
    <w:rsid w:val="004E6845"/>
    <w:rsid w:val="004E6C37"/>
    <w:rsid w:val="004E76F0"/>
    <w:rsid w:val="004F02B2"/>
    <w:rsid w:val="004F1CB9"/>
    <w:rsid w:val="004F2B2B"/>
    <w:rsid w:val="004F365F"/>
    <w:rsid w:val="004F37F8"/>
    <w:rsid w:val="004F3E70"/>
    <w:rsid w:val="004F44F3"/>
    <w:rsid w:val="004F4E69"/>
    <w:rsid w:val="004F5318"/>
    <w:rsid w:val="004F64E6"/>
    <w:rsid w:val="004F74A1"/>
    <w:rsid w:val="00500392"/>
    <w:rsid w:val="00500465"/>
    <w:rsid w:val="0050047F"/>
    <w:rsid w:val="00500973"/>
    <w:rsid w:val="00500EB1"/>
    <w:rsid w:val="005022A6"/>
    <w:rsid w:val="00503205"/>
    <w:rsid w:val="00503651"/>
    <w:rsid w:val="00504BC2"/>
    <w:rsid w:val="0050510D"/>
    <w:rsid w:val="005053C5"/>
    <w:rsid w:val="00505933"/>
    <w:rsid w:val="00505973"/>
    <w:rsid w:val="00505B0A"/>
    <w:rsid w:val="00506CF3"/>
    <w:rsid w:val="00506CFD"/>
    <w:rsid w:val="0050729D"/>
    <w:rsid w:val="0050746F"/>
    <w:rsid w:val="005108DF"/>
    <w:rsid w:val="0051091D"/>
    <w:rsid w:val="00510A21"/>
    <w:rsid w:val="00511C34"/>
    <w:rsid w:val="00511E99"/>
    <w:rsid w:val="005124A2"/>
    <w:rsid w:val="00513B4C"/>
    <w:rsid w:val="00514154"/>
    <w:rsid w:val="005143B9"/>
    <w:rsid w:val="0051441F"/>
    <w:rsid w:val="00515973"/>
    <w:rsid w:val="00516342"/>
    <w:rsid w:val="005167DB"/>
    <w:rsid w:val="005167DC"/>
    <w:rsid w:val="005171A5"/>
    <w:rsid w:val="00517B7F"/>
    <w:rsid w:val="00517BB2"/>
    <w:rsid w:val="00517D37"/>
    <w:rsid w:val="00520F80"/>
    <w:rsid w:val="0052143C"/>
    <w:rsid w:val="00522694"/>
    <w:rsid w:val="00522DDC"/>
    <w:rsid w:val="005231FC"/>
    <w:rsid w:val="005238E9"/>
    <w:rsid w:val="005241D6"/>
    <w:rsid w:val="00524548"/>
    <w:rsid w:val="00524580"/>
    <w:rsid w:val="00525C74"/>
    <w:rsid w:val="0052721E"/>
    <w:rsid w:val="00527AF7"/>
    <w:rsid w:val="00527BA9"/>
    <w:rsid w:val="00527D41"/>
    <w:rsid w:val="00530A7D"/>
    <w:rsid w:val="00530E18"/>
    <w:rsid w:val="005322FF"/>
    <w:rsid w:val="00532821"/>
    <w:rsid w:val="005328B6"/>
    <w:rsid w:val="005329FB"/>
    <w:rsid w:val="00532BD7"/>
    <w:rsid w:val="00532F05"/>
    <w:rsid w:val="005341E7"/>
    <w:rsid w:val="005346F7"/>
    <w:rsid w:val="00535F89"/>
    <w:rsid w:val="00536DBD"/>
    <w:rsid w:val="00537411"/>
    <w:rsid w:val="00537EE0"/>
    <w:rsid w:val="005401C6"/>
    <w:rsid w:val="005404D3"/>
    <w:rsid w:val="00540878"/>
    <w:rsid w:val="00540CC8"/>
    <w:rsid w:val="0054107E"/>
    <w:rsid w:val="00541211"/>
    <w:rsid w:val="00542025"/>
    <w:rsid w:val="00542701"/>
    <w:rsid w:val="00542D9D"/>
    <w:rsid w:val="00543F35"/>
    <w:rsid w:val="00544F0A"/>
    <w:rsid w:val="00545075"/>
    <w:rsid w:val="0054589E"/>
    <w:rsid w:val="00545B86"/>
    <w:rsid w:val="00545CEC"/>
    <w:rsid w:val="00545EDC"/>
    <w:rsid w:val="005462A8"/>
    <w:rsid w:val="00546E31"/>
    <w:rsid w:val="00547198"/>
    <w:rsid w:val="005471DE"/>
    <w:rsid w:val="00547CBE"/>
    <w:rsid w:val="0055074B"/>
    <w:rsid w:val="005509BA"/>
    <w:rsid w:val="005509D1"/>
    <w:rsid w:val="00551B5A"/>
    <w:rsid w:val="005522AC"/>
    <w:rsid w:val="0055323D"/>
    <w:rsid w:val="00553533"/>
    <w:rsid w:val="005551AE"/>
    <w:rsid w:val="00555312"/>
    <w:rsid w:val="005554FD"/>
    <w:rsid w:val="0055647F"/>
    <w:rsid w:val="005564DA"/>
    <w:rsid w:val="005568E1"/>
    <w:rsid w:val="00556E80"/>
    <w:rsid w:val="0055765A"/>
    <w:rsid w:val="0056084D"/>
    <w:rsid w:val="0056103B"/>
    <w:rsid w:val="00562130"/>
    <w:rsid w:val="005628FD"/>
    <w:rsid w:val="00562DD4"/>
    <w:rsid w:val="00563042"/>
    <w:rsid w:val="00563198"/>
    <w:rsid w:val="005635C0"/>
    <w:rsid w:val="005636C0"/>
    <w:rsid w:val="005639D3"/>
    <w:rsid w:val="00563AB7"/>
    <w:rsid w:val="00564822"/>
    <w:rsid w:val="00564ACB"/>
    <w:rsid w:val="00567A6D"/>
    <w:rsid w:val="00570386"/>
    <w:rsid w:val="00571180"/>
    <w:rsid w:val="00571AA7"/>
    <w:rsid w:val="005733F4"/>
    <w:rsid w:val="005736D7"/>
    <w:rsid w:val="00576385"/>
    <w:rsid w:val="00576714"/>
    <w:rsid w:val="00576F03"/>
    <w:rsid w:val="0058003A"/>
    <w:rsid w:val="005804B9"/>
    <w:rsid w:val="00580C41"/>
    <w:rsid w:val="005812C6"/>
    <w:rsid w:val="005819D8"/>
    <w:rsid w:val="00581CB6"/>
    <w:rsid w:val="00582AD3"/>
    <w:rsid w:val="00582DBE"/>
    <w:rsid w:val="00583014"/>
    <w:rsid w:val="00583355"/>
    <w:rsid w:val="00583B65"/>
    <w:rsid w:val="00583E07"/>
    <w:rsid w:val="00584711"/>
    <w:rsid w:val="00585257"/>
    <w:rsid w:val="00586999"/>
    <w:rsid w:val="00586C73"/>
    <w:rsid w:val="00586C76"/>
    <w:rsid w:val="005907CF"/>
    <w:rsid w:val="00590833"/>
    <w:rsid w:val="00590E36"/>
    <w:rsid w:val="00590FDD"/>
    <w:rsid w:val="00591A73"/>
    <w:rsid w:val="00591D4D"/>
    <w:rsid w:val="00592BE9"/>
    <w:rsid w:val="005930E2"/>
    <w:rsid w:val="00593239"/>
    <w:rsid w:val="00594749"/>
    <w:rsid w:val="0059605D"/>
    <w:rsid w:val="00597769"/>
    <w:rsid w:val="00597CA6"/>
    <w:rsid w:val="005A02E3"/>
    <w:rsid w:val="005A0662"/>
    <w:rsid w:val="005A0DD1"/>
    <w:rsid w:val="005A23C8"/>
    <w:rsid w:val="005A3340"/>
    <w:rsid w:val="005A3631"/>
    <w:rsid w:val="005A3A5C"/>
    <w:rsid w:val="005A557F"/>
    <w:rsid w:val="005A6522"/>
    <w:rsid w:val="005A66FD"/>
    <w:rsid w:val="005A7615"/>
    <w:rsid w:val="005A7F75"/>
    <w:rsid w:val="005A7FB0"/>
    <w:rsid w:val="005B0DEA"/>
    <w:rsid w:val="005B10C7"/>
    <w:rsid w:val="005B1128"/>
    <w:rsid w:val="005B191E"/>
    <w:rsid w:val="005B1ABD"/>
    <w:rsid w:val="005B2D1A"/>
    <w:rsid w:val="005B3E8E"/>
    <w:rsid w:val="005B4ACD"/>
    <w:rsid w:val="005B50CB"/>
    <w:rsid w:val="005B5B7D"/>
    <w:rsid w:val="005B64F7"/>
    <w:rsid w:val="005B6555"/>
    <w:rsid w:val="005B708F"/>
    <w:rsid w:val="005B759F"/>
    <w:rsid w:val="005C097D"/>
    <w:rsid w:val="005C165D"/>
    <w:rsid w:val="005C28D8"/>
    <w:rsid w:val="005C3B10"/>
    <w:rsid w:val="005C3D98"/>
    <w:rsid w:val="005C40F9"/>
    <w:rsid w:val="005C4201"/>
    <w:rsid w:val="005C430D"/>
    <w:rsid w:val="005C5506"/>
    <w:rsid w:val="005C5BF2"/>
    <w:rsid w:val="005C5DF2"/>
    <w:rsid w:val="005C632B"/>
    <w:rsid w:val="005C68CC"/>
    <w:rsid w:val="005C6D1B"/>
    <w:rsid w:val="005C709E"/>
    <w:rsid w:val="005C7A4D"/>
    <w:rsid w:val="005D0287"/>
    <w:rsid w:val="005D04DB"/>
    <w:rsid w:val="005D0865"/>
    <w:rsid w:val="005D0EBD"/>
    <w:rsid w:val="005D151D"/>
    <w:rsid w:val="005D16DC"/>
    <w:rsid w:val="005D1757"/>
    <w:rsid w:val="005D1EED"/>
    <w:rsid w:val="005D2063"/>
    <w:rsid w:val="005D25F0"/>
    <w:rsid w:val="005D27BF"/>
    <w:rsid w:val="005D3239"/>
    <w:rsid w:val="005D3929"/>
    <w:rsid w:val="005D3E5D"/>
    <w:rsid w:val="005D3EC0"/>
    <w:rsid w:val="005D4D7E"/>
    <w:rsid w:val="005D5530"/>
    <w:rsid w:val="005D5B78"/>
    <w:rsid w:val="005D5CA7"/>
    <w:rsid w:val="005D6291"/>
    <w:rsid w:val="005D6D62"/>
    <w:rsid w:val="005D70CF"/>
    <w:rsid w:val="005D71B4"/>
    <w:rsid w:val="005D7505"/>
    <w:rsid w:val="005D75B1"/>
    <w:rsid w:val="005E1D7B"/>
    <w:rsid w:val="005E2B92"/>
    <w:rsid w:val="005E3E8E"/>
    <w:rsid w:val="005E404F"/>
    <w:rsid w:val="005E4074"/>
    <w:rsid w:val="005E43E4"/>
    <w:rsid w:val="005E4898"/>
    <w:rsid w:val="005E59B1"/>
    <w:rsid w:val="005E602A"/>
    <w:rsid w:val="005E6136"/>
    <w:rsid w:val="005E7986"/>
    <w:rsid w:val="005E7D41"/>
    <w:rsid w:val="005F0070"/>
    <w:rsid w:val="005F0F61"/>
    <w:rsid w:val="005F15DF"/>
    <w:rsid w:val="005F1955"/>
    <w:rsid w:val="005F2042"/>
    <w:rsid w:val="005F251D"/>
    <w:rsid w:val="005F2D4E"/>
    <w:rsid w:val="005F2E25"/>
    <w:rsid w:val="005F3B5A"/>
    <w:rsid w:val="005F3F08"/>
    <w:rsid w:val="005F3FBD"/>
    <w:rsid w:val="005F4676"/>
    <w:rsid w:val="005F4792"/>
    <w:rsid w:val="005F47BB"/>
    <w:rsid w:val="005F5964"/>
    <w:rsid w:val="005F59F3"/>
    <w:rsid w:val="005F5B64"/>
    <w:rsid w:val="0060052E"/>
    <w:rsid w:val="00600DFD"/>
    <w:rsid w:val="00601903"/>
    <w:rsid w:val="006022DB"/>
    <w:rsid w:val="00602B3D"/>
    <w:rsid w:val="0060385E"/>
    <w:rsid w:val="006039A1"/>
    <w:rsid w:val="00603B23"/>
    <w:rsid w:val="006050CE"/>
    <w:rsid w:val="0060568D"/>
    <w:rsid w:val="00605887"/>
    <w:rsid w:val="00607F56"/>
    <w:rsid w:val="0061082D"/>
    <w:rsid w:val="00611D4B"/>
    <w:rsid w:val="00611FDF"/>
    <w:rsid w:val="00612D40"/>
    <w:rsid w:val="006132AC"/>
    <w:rsid w:val="00613740"/>
    <w:rsid w:val="006138C0"/>
    <w:rsid w:val="00614611"/>
    <w:rsid w:val="00614D13"/>
    <w:rsid w:val="006150C0"/>
    <w:rsid w:val="0061617D"/>
    <w:rsid w:val="00616B2B"/>
    <w:rsid w:val="006177DA"/>
    <w:rsid w:val="006215FD"/>
    <w:rsid w:val="006217DF"/>
    <w:rsid w:val="00621DAD"/>
    <w:rsid w:val="00621F06"/>
    <w:rsid w:val="006222AB"/>
    <w:rsid w:val="00622EAD"/>
    <w:rsid w:val="00623943"/>
    <w:rsid w:val="00623B13"/>
    <w:rsid w:val="0062458A"/>
    <w:rsid w:val="006255FE"/>
    <w:rsid w:val="00625837"/>
    <w:rsid w:val="00625955"/>
    <w:rsid w:val="00625BB7"/>
    <w:rsid w:val="00625C85"/>
    <w:rsid w:val="006303EC"/>
    <w:rsid w:val="006308E9"/>
    <w:rsid w:val="00631241"/>
    <w:rsid w:val="006324D6"/>
    <w:rsid w:val="006328E5"/>
    <w:rsid w:val="00633036"/>
    <w:rsid w:val="0063311C"/>
    <w:rsid w:val="00633A7A"/>
    <w:rsid w:val="00634212"/>
    <w:rsid w:val="00634274"/>
    <w:rsid w:val="006342AE"/>
    <w:rsid w:val="00635096"/>
    <w:rsid w:val="006356D8"/>
    <w:rsid w:val="00635997"/>
    <w:rsid w:val="00636457"/>
    <w:rsid w:val="006367AB"/>
    <w:rsid w:val="00636860"/>
    <w:rsid w:val="00637046"/>
    <w:rsid w:val="00637112"/>
    <w:rsid w:val="00637440"/>
    <w:rsid w:val="0063751D"/>
    <w:rsid w:val="0063772F"/>
    <w:rsid w:val="00637A9C"/>
    <w:rsid w:val="00637BF6"/>
    <w:rsid w:val="00637CAA"/>
    <w:rsid w:val="00637DFC"/>
    <w:rsid w:val="006406C3"/>
    <w:rsid w:val="00640A65"/>
    <w:rsid w:val="00640FAA"/>
    <w:rsid w:val="006415A6"/>
    <w:rsid w:val="006417A3"/>
    <w:rsid w:val="00641C3F"/>
    <w:rsid w:val="00642730"/>
    <w:rsid w:val="006429B2"/>
    <w:rsid w:val="00642DD2"/>
    <w:rsid w:val="00643307"/>
    <w:rsid w:val="006435DA"/>
    <w:rsid w:val="00643D50"/>
    <w:rsid w:val="00644F9B"/>
    <w:rsid w:val="0064561D"/>
    <w:rsid w:val="00645B7A"/>
    <w:rsid w:val="00645C56"/>
    <w:rsid w:val="00645F58"/>
    <w:rsid w:val="00645F62"/>
    <w:rsid w:val="006460F9"/>
    <w:rsid w:val="00646325"/>
    <w:rsid w:val="006467E3"/>
    <w:rsid w:val="0064687B"/>
    <w:rsid w:val="00646A2E"/>
    <w:rsid w:val="006475EA"/>
    <w:rsid w:val="0064779B"/>
    <w:rsid w:val="00647C82"/>
    <w:rsid w:val="006501A1"/>
    <w:rsid w:val="00650A4A"/>
    <w:rsid w:val="00650A69"/>
    <w:rsid w:val="006513DF"/>
    <w:rsid w:val="0065166D"/>
    <w:rsid w:val="00651C4D"/>
    <w:rsid w:val="0065233B"/>
    <w:rsid w:val="00652C2D"/>
    <w:rsid w:val="00652F69"/>
    <w:rsid w:val="00653069"/>
    <w:rsid w:val="00653BC4"/>
    <w:rsid w:val="006549F7"/>
    <w:rsid w:val="00654B25"/>
    <w:rsid w:val="00654D03"/>
    <w:rsid w:val="00654ECA"/>
    <w:rsid w:val="0065564C"/>
    <w:rsid w:val="0065571C"/>
    <w:rsid w:val="00656109"/>
    <w:rsid w:val="0065661D"/>
    <w:rsid w:val="006570D0"/>
    <w:rsid w:val="0065721F"/>
    <w:rsid w:val="00657322"/>
    <w:rsid w:val="00657A51"/>
    <w:rsid w:val="00660889"/>
    <w:rsid w:val="006613E0"/>
    <w:rsid w:val="006632CF"/>
    <w:rsid w:val="00664307"/>
    <w:rsid w:val="00664377"/>
    <w:rsid w:val="00664949"/>
    <w:rsid w:val="006650C2"/>
    <w:rsid w:val="00665A1F"/>
    <w:rsid w:val="00666858"/>
    <w:rsid w:val="006671F1"/>
    <w:rsid w:val="00667469"/>
    <w:rsid w:val="006676AE"/>
    <w:rsid w:val="00670E6B"/>
    <w:rsid w:val="00671307"/>
    <w:rsid w:val="006717F7"/>
    <w:rsid w:val="00671BFF"/>
    <w:rsid w:val="00671F5E"/>
    <w:rsid w:val="0067293C"/>
    <w:rsid w:val="0067367B"/>
    <w:rsid w:val="00673AA4"/>
    <w:rsid w:val="00674352"/>
    <w:rsid w:val="006747C8"/>
    <w:rsid w:val="00674AD8"/>
    <w:rsid w:val="00674D80"/>
    <w:rsid w:val="0067548B"/>
    <w:rsid w:val="0067593A"/>
    <w:rsid w:val="0067623F"/>
    <w:rsid w:val="006762AA"/>
    <w:rsid w:val="0067684F"/>
    <w:rsid w:val="0067778C"/>
    <w:rsid w:val="006777C1"/>
    <w:rsid w:val="00677FDA"/>
    <w:rsid w:val="00680D58"/>
    <w:rsid w:val="0068103C"/>
    <w:rsid w:val="00681D3C"/>
    <w:rsid w:val="00682999"/>
    <w:rsid w:val="00683213"/>
    <w:rsid w:val="0068332E"/>
    <w:rsid w:val="00683A4E"/>
    <w:rsid w:val="0068422F"/>
    <w:rsid w:val="006846AD"/>
    <w:rsid w:val="00684E91"/>
    <w:rsid w:val="006851FE"/>
    <w:rsid w:val="006859A4"/>
    <w:rsid w:val="006860FF"/>
    <w:rsid w:val="00687988"/>
    <w:rsid w:val="00687A16"/>
    <w:rsid w:val="006916C3"/>
    <w:rsid w:val="00692C3B"/>
    <w:rsid w:val="0069316A"/>
    <w:rsid w:val="00693E0C"/>
    <w:rsid w:val="006947C9"/>
    <w:rsid w:val="006947D5"/>
    <w:rsid w:val="0069493B"/>
    <w:rsid w:val="00694F31"/>
    <w:rsid w:val="0069530C"/>
    <w:rsid w:val="00695985"/>
    <w:rsid w:val="00695EAE"/>
    <w:rsid w:val="00696734"/>
    <w:rsid w:val="006970E5"/>
    <w:rsid w:val="006973CC"/>
    <w:rsid w:val="006976BA"/>
    <w:rsid w:val="006A0A05"/>
    <w:rsid w:val="006A0DFB"/>
    <w:rsid w:val="006A0F76"/>
    <w:rsid w:val="006A0FB5"/>
    <w:rsid w:val="006A1665"/>
    <w:rsid w:val="006A1A57"/>
    <w:rsid w:val="006A2E7C"/>
    <w:rsid w:val="006A33C4"/>
    <w:rsid w:val="006A4B70"/>
    <w:rsid w:val="006A4C21"/>
    <w:rsid w:val="006A5CC3"/>
    <w:rsid w:val="006A6CC8"/>
    <w:rsid w:val="006A6EB9"/>
    <w:rsid w:val="006A7217"/>
    <w:rsid w:val="006A7300"/>
    <w:rsid w:val="006A7A11"/>
    <w:rsid w:val="006B01DA"/>
    <w:rsid w:val="006B075B"/>
    <w:rsid w:val="006B09D4"/>
    <w:rsid w:val="006B0D89"/>
    <w:rsid w:val="006B1256"/>
    <w:rsid w:val="006B15C4"/>
    <w:rsid w:val="006B1A5C"/>
    <w:rsid w:val="006B25FF"/>
    <w:rsid w:val="006B28B1"/>
    <w:rsid w:val="006B3A02"/>
    <w:rsid w:val="006B3A7F"/>
    <w:rsid w:val="006B3B31"/>
    <w:rsid w:val="006B40BB"/>
    <w:rsid w:val="006B4DCF"/>
    <w:rsid w:val="006B578D"/>
    <w:rsid w:val="006B6098"/>
    <w:rsid w:val="006B60F3"/>
    <w:rsid w:val="006B6241"/>
    <w:rsid w:val="006B6BF1"/>
    <w:rsid w:val="006B7AE7"/>
    <w:rsid w:val="006B7D7A"/>
    <w:rsid w:val="006B7F82"/>
    <w:rsid w:val="006C08AD"/>
    <w:rsid w:val="006C0AC9"/>
    <w:rsid w:val="006C0EED"/>
    <w:rsid w:val="006C0FA3"/>
    <w:rsid w:val="006C1BD7"/>
    <w:rsid w:val="006C1F21"/>
    <w:rsid w:val="006C20A5"/>
    <w:rsid w:val="006C246C"/>
    <w:rsid w:val="006C247E"/>
    <w:rsid w:val="006C30DD"/>
    <w:rsid w:val="006C40A5"/>
    <w:rsid w:val="006C4589"/>
    <w:rsid w:val="006C45A2"/>
    <w:rsid w:val="006C4FA3"/>
    <w:rsid w:val="006C505C"/>
    <w:rsid w:val="006C53AA"/>
    <w:rsid w:val="006C6B12"/>
    <w:rsid w:val="006D03C2"/>
    <w:rsid w:val="006D04EF"/>
    <w:rsid w:val="006D055C"/>
    <w:rsid w:val="006D1229"/>
    <w:rsid w:val="006D1C3D"/>
    <w:rsid w:val="006D1DA7"/>
    <w:rsid w:val="006D1F3A"/>
    <w:rsid w:val="006D1FC0"/>
    <w:rsid w:val="006D216B"/>
    <w:rsid w:val="006D2885"/>
    <w:rsid w:val="006D361D"/>
    <w:rsid w:val="006D4697"/>
    <w:rsid w:val="006D4722"/>
    <w:rsid w:val="006D4A6F"/>
    <w:rsid w:val="006D4B01"/>
    <w:rsid w:val="006D4F38"/>
    <w:rsid w:val="006D53A1"/>
    <w:rsid w:val="006D572F"/>
    <w:rsid w:val="006D6560"/>
    <w:rsid w:val="006D65BB"/>
    <w:rsid w:val="006D6B71"/>
    <w:rsid w:val="006E0343"/>
    <w:rsid w:val="006E1442"/>
    <w:rsid w:val="006E15B1"/>
    <w:rsid w:val="006E1B6B"/>
    <w:rsid w:val="006E2027"/>
    <w:rsid w:val="006E2497"/>
    <w:rsid w:val="006E2665"/>
    <w:rsid w:val="006E2F9E"/>
    <w:rsid w:val="006E30F0"/>
    <w:rsid w:val="006E5ACA"/>
    <w:rsid w:val="006E5B68"/>
    <w:rsid w:val="006E5CFF"/>
    <w:rsid w:val="006E6863"/>
    <w:rsid w:val="006E6AC8"/>
    <w:rsid w:val="006E7001"/>
    <w:rsid w:val="006E7005"/>
    <w:rsid w:val="006E7732"/>
    <w:rsid w:val="006F0291"/>
    <w:rsid w:val="006F241F"/>
    <w:rsid w:val="006F2D39"/>
    <w:rsid w:val="006F2F82"/>
    <w:rsid w:val="006F3EE6"/>
    <w:rsid w:val="006F403A"/>
    <w:rsid w:val="006F4165"/>
    <w:rsid w:val="006F45F6"/>
    <w:rsid w:val="006F4D22"/>
    <w:rsid w:val="006F5B03"/>
    <w:rsid w:val="006F608E"/>
    <w:rsid w:val="006F7753"/>
    <w:rsid w:val="006F7E72"/>
    <w:rsid w:val="00700288"/>
    <w:rsid w:val="007002BF"/>
    <w:rsid w:val="00700335"/>
    <w:rsid w:val="00700FE0"/>
    <w:rsid w:val="007018B1"/>
    <w:rsid w:val="00701DE3"/>
    <w:rsid w:val="00702121"/>
    <w:rsid w:val="007023EC"/>
    <w:rsid w:val="00702752"/>
    <w:rsid w:val="0070348F"/>
    <w:rsid w:val="0070402B"/>
    <w:rsid w:val="00704E3C"/>
    <w:rsid w:val="00705202"/>
    <w:rsid w:val="00705814"/>
    <w:rsid w:val="00705D50"/>
    <w:rsid w:val="00706B7B"/>
    <w:rsid w:val="0070750B"/>
    <w:rsid w:val="00707D4D"/>
    <w:rsid w:val="00711101"/>
    <w:rsid w:val="007113FC"/>
    <w:rsid w:val="00711644"/>
    <w:rsid w:val="0071178B"/>
    <w:rsid w:val="00711FD1"/>
    <w:rsid w:val="00712515"/>
    <w:rsid w:val="00713062"/>
    <w:rsid w:val="00713AB5"/>
    <w:rsid w:val="0071493A"/>
    <w:rsid w:val="00714AC4"/>
    <w:rsid w:val="00715996"/>
    <w:rsid w:val="0071696D"/>
    <w:rsid w:val="00716B0F"/>
    <w:rsid w:val="0072053D"/>
    <w:rsid w:val="007206BC"/>
    <w:rsid w:val="00720F5A"/>
    <w:rsid w:val="007211A6"/>
    <w:rsid w:val="0072175D"/>
    <w:rsid w:val="007222F9"/>
    <w:rsid w:val="00722A18"/>
    <w:rsid w:val="00722E73"/>
    <w:rsid w:val="0072354F"/>
    <w:rsid w:val="00724016"/>
    <w:rsid w:val="0072413E"/>
    <w:rsid w:val="0072450E"/>
    <w:rsid w:val="007250D9"/>
    <w:rsid w:val="0072521E"/>
    <w:rsid w:val="00725868"/>
    <w:rsid w:val="00725C6E"/>
    <w:rsid w:val="007260BA"/>
    <w:rsid w:val="00726211"/>
    <w:rsid w:val="0072681E"/>
    <w:rsid w:val="00726C4A"/>
    <w:rsid w:val="007276A0"/>
    <w:rsid w:val="00727EB1"/>
    <w:rsid w:val="007305B6"/>
    <w:rsid w:val="007309A1"/>
    <w:rsid w:val="00731439"/>
    <w:rsid w:val="007318EA"/>
    <w:rsid w:val="007322D7"/>
    <w:rsid w:val="00732985"/>
    <w:rsid w:val="00733A4E"/>
    <w:rsid w:val="0073424A"/>
    <w:rsid w:val="0073441A"/>
    <w:rsid w:val="00734CB0"/>
    <w:rsid w:val="00734FBC"/>
    <w:rsid w:val="0073551E"/>
    <w:rsid w:val="00735B3E"/>
    <w:rsid w:val="007365DC"/>
    <w:rsid w:val="00736817"/>
    <w:rsid w:val="00736A4B"/>
    <w:rsid w:val="00737F59"/>
    <w:rsid w:val="00740326"/>
    <w:rsid w:val="00740E49"/>
    <w:rsid w:val="00741317"/>
    <w:rsid w:val="00741BB0"/>
    <w:rsid w:val="00741C93"/>
    <w:rsid w:val="0074338C"/>
    <w:rsid w:val="007433FE"/>
    <w:rsid w:val="007434A7"/>
    <w:rsid w:val="00743E7A"/>
    <w:rsid w:val="00743F1F"/>
    <w:rsid w:val="0074440E"/>
    <w:rsid w:val="007445D2"/>
    <w:rsid w:val="0074570D"/>
    <w:rsid w:val="007459B7"/>
    <w:rsid w:val="00750411"/>
    <w:rsid w:val="00750E17"/>
    <w:rsid w:val="007511DE"/>
    <w:rsid w:val="00752261"/>
    <w:rsid w:val="0075265E"/>
    <w:rsid w:val="007528CC"/>
    <w:rsid w:val="007529D6"/>
    <w:rsid w:val="00752A3B"/>
    <w:rsid w:val="00753141"/>
    <w:rsid w:val="0075345E"/>
    <w:rsid w:val="00753506"/>
    <w:rsid w:val="00754064"/>
    <w:rsid w:val="0075447A"/>
    <w:rsid w:val="00755493"/>
    <w:rsid w:val="00756076"/>
    <w:rsid w:val="00756835"/>
    <w:rsid w:val="00756967"/>
    <w:rsid w:val="00756CCF"/>
    <w:rsid w:val="00756D55"/>
    <w:rsid w:val="00757A33"/>
    <w:rsid w:val="00760913"/>
    <w:rsid w:val="00760EDA"/>
    <w:rsid w:val="007610EC"/>
    <w:rsid w:val="007615C4"/>
    <w:rsid w:val="0076184A"/>
    <w:rsid w:val="00761ECF"/>
    <w:rsid w:val="007629B1"/>
    <w:rsid w:val="00762A31"/>
    <w:rsid w:val="00763BA9"/>
    <w:rsid w:val="007646DD"/>
    <w:rsid w:val="0076488A"/>
    <w:rsid w:val="00765AE2"/>
    <w:rsid w:val="007660A0"/>
    <w:rsid w:val="00767969"/>
    <w:rsid w:val="0077000E"/>
    <w:rsid w:val="0077063B"/>
    <w:rsid w:val="00770662"/>
    <w:rsid w:val="007707A2"/>
    <w:rsid w:val="00770825"/>
    <w:rsid w:val="00770891"/>
    <w:rsid w:val="0077093E"/>
    <w:rsid w:val="0077181E"/>
    <w:rsid w:val="00772DA7"/>
    <w:rsid w:val="0077366E"/>
    <w:rsid w:val="00774CC2"/>
    <w:rsid w:val="007752A7"/>
    <w:rsid w:val="00775C63"/>
    <w:rsid w:val="00775CB9"/>
    <w:rsid w:val="00775E95"/>
    <w:rsid w:val="00775F4E"/>
    <w:rsid w:val="00775F73"/>
    <w:rsid w:val="0077684B"/>
    <w:rsid w:val="007768A8"/>
    <w:rsid w:val="00776D87"/>
    <w:rsid w:val="00776E0B"/>
    <w:rsid w:val="0077719F"/>
    <w:rsid w:val="007772FB"/>
    <w:rsid w:val="00777629"/>
    <w:rsid w:val="00777B39"/>
    <w:rsid w:val="00780D4C"/>
    <w:rsid w:val="00781783"/>
    <w:rsid w:val="007829B2"/>
    <w:rsid w:val="007829C3"/>
    <w:rsid w:val="007836FC"/>
    <w:rsid w:val="00784452"/>
    <w:rsid w:val="00785587"/>
    <w:rsid w:val="0078661F"/>
    <w:rsid w:val="00787285"/>
    <w:rsid w:val="007876FA"/>
    <w:rsid w:val="00790AB4"/>
    <w:rsid w:val="00791A2D"/>
    <w:rsid w:val="0079209A"/>
    <w:rsid w:val="007920E7"/>
    <w:rsid w:val="0079257C"/>
    <w:rsid w:val="00792806"/>
    <w:rsid w:val="00792C51"/>
    <w:rsid w:val="00794031"/>
    <w:rsid w:val="007940F2"/>
    <w:rsid w:val="0079431A"/>
    <w:rsid w:val="00795214"/>
    <w:rsid w:val="00795D73"/>
    <w:rsid w:val="007961CF"/>
    <w:rsid w:val="0079654A"/>
    <w:rsid w:val="00796DE0"/>
    <w:rsid w:val="00797698"/>
    <w:rsid w:val="00797B7D"/>
    <w:rsid w:val="00797DB6"/>
    <w:rsid w:val="007A0647"/>
    <w:rsid w:val="007A0795"/>
    <w:rsid w:val="007A0FD8"/>
    <w:rsid w:val="007A10C0"/>
    <w:rsid w:val="007A138D"/>
    <w:rsid w:val="007A1ACF"/>
    <w:rsid w:val="007A296C"/>
    <w:rsid w:val="007A355A"/>
    <w:rsid w:val="007A37B8"/>
    <w:rsid w:val="007A3AAB"/>
    <w:rsid w:val="007A50E6"/>
    <w:rsid w:val="007A5BE8"/>
    <w:rsid w:val="007A5F3B"/>
    <w:rsid w:val="007A698B"/>
    <w:rsid w:val="007A71C3"/>
    <w:rsid w:val="007A741A"/>
    <w:rsid w:val="007A7957"/>
    <w:rsid w:val="007A7B09"/>
    <w:rsid w:val="007A7B60"/>
    <w:rsid w:val="007A7EE9"/>
    <w:rsid w:val="007B03F8"/>
    <w:rsid w:val="007B0503"/>
    <w:rsid w:val="007B0A39"/>
    <w:rsid w:val="007B0AE0"/>
    <w:rsid w:val="007B25DA"/>
    <w:rsid w:val="007B261E"/>
    <w:rsid w:val="007B396B"/>
    <w:rsid w:val="007B3D78"/>
    <w:rsid w:val="007B3DCE"/>
    <w:rsid w:val="007B4285"/>
    <w:rsid w:val="007B4729"/>
    <w:rsid w:val="007B4E70"/>
    <w:rsid w:val="007B5955"/>
    <w:rsid w:val="007B7125"/>
    <w:rsid w:val="007C049F"/>
    <w:rsid w:val="007C0B14"/>
    <w:rsid w:val="007C1A4F"/>
    <w:rsid w:val="007C2DF0"/>
    <w:rsid w:val="007C3081"/>
    <w:rsid w:val="007C31EF"/>
    <w:rsid w:val="007C33C4"/>
    <w:rsid w:val="007C37DE"/>
    <w:rsid w:val="007C39B4"/>
    <w:rsid w:val="007C3FE1"/>
    <w:rsid w:val="007C42CD"/>
    <w:rsid w:val="007C444F"/>
    <w:rsid w:val="007C4AC6"/>
    <w:rsid w:val="007C5A48"/>
    <w:rsid w:val="007C5D40"/>
    <w:rsid w:val="007C7A6E"/>
    <w:rsid w:val="007C7FC9"/>
    <w:rsid w:val="007D0607"/>
    <w:rsid w:val="007D0E89"/>
    <w:rsid w:val="007D2EDA"/>
    <w:rsid w:val="007D39AF"/>
    <w:rsid w:val="007D4476"/>
    <w:rsid w:val="007D4FDB"/>
    <w:rsid w:val="007D5620"/>
    <w:rsid w:val="007D56C9"/>
    <w:rsid w:val="007D65FF"/>
    <w:rsid w:val="007D6FDF"/>
    <w:rsid w:val="007E0131"/>
    <w:rsid w:val="007E0655"/>
    <w:rsid w:val="007E0845"/>
    <w:rsid w:val="007E0A24"/>
    <w:rsid w:val="007E0B8B"/>
    <w:rsid w:val="007E1D07"/>
    <w:rsid w:val="007E2865"/>
    <w:rsid w:val="007E2DF3"/>
    <w:rsid w:val="007E2E36"/>
    <w:rsid w:val="007E2F7E"/>
    <w:rsid w:val="007E3562"/>
    <w:rsid w:val="007E37CE"/>
    <w:rsid w:val="007E428C"/>
    <w:rsid w:val="007E42DD"/>
    <w:rsid w:val="007E4664"/>
    <w:rsid w:val="007E4874"/>
    <w:rsid w:val="007E4CCC"/>
    <w:rsid w:val="007E5703"/>
    <w:rsid w:val="007E59AB"/>
    <w:rsid w:val="007E6325"/>
    <w:rsid w:val="007E665A"/>
    <w:rsid w:val="007E704D"/>
    <w:rsid w:val="007E730C"/>
    <w:rsid w:val="007E7FD0"/>
    <w:rsid w:val="007F0398"/>
    <w:rsid w:val="007F05A2"/>
    <w:rsid w:val="007F0AA2"/>
    <w:rsid w:val="007F1C80"/>
    <w:rsid w:val="007F222C"/>
    <w:rsid w:val="007F237D"/>
    <w:rsid w:val="007F23C8"/>
    <w:rsid w:val="007F241F"/>
    <w:rsid w:val="007F2A38"/>
    <w:rsid w:val="007F3936"/>
    <w:rsid w:val="007F3A42"/>
    <w:rsid w:val="007F4290"/>
    <w:rsid w:val="007F4401"/>
    <w:rsid w:val="007F4B01"/>
    <w:rsid w:val="007F6777"/>
    <w:rsid w:val="007F6826"/>
    <w:rsid w:val="007F6EF1"/>
    <w:rsid w:val="007F6FA8"/>
    <w:rsid w:val="007F7A0C"/>
    <w:rsid w:val="00800828"/>
    <w:rsid w:val="00800CBB"/>
    <w:rsid w:val="00801155"/>
    <w:rsid w:val="00801E68"/>
    <w:rsid w:val="008027EB"/>
    <w:rsid w:val="00802AAF"/>
    <w:rsid w:val="0080320F"/>
    <w:rsid w:val="008032FD"/>
    <w:rsid w:val="0080340F"/>
    <w:rsid w:val="0080370E"/>
    <w:rsid w:val="00803B03"/>
    <w:rsid w:val="00803B17"/>
    <w:rsid w:val="008040C4"/>
    <w:rsid w:val="008041CE"/>
    <w:rsid w:val="008044F3"/>
    <w:rsid w:val="00804ABB"/>
    <w:rsid w:val="00805A71"/>
    <w:rsid w:val="00806431"/>
    <w:rsid w:val="00806BD1"/>
    <w:rsid w:val="0080792B"/>
    <w:rsid w:val="0081016D"/>
    <w:rsid w:val="0081133E"/>
    <w:rsid w:val="0081174F"/>
    <w:rsid w:val="0081238A"/>
    <w:rsid w:val="008128CF"/>
    <w:rsid w:val="00812FC7"/>
    <w:rsid w:val="008138DA"/>
    <w:rsid w:val="008141E3"/>
    <w:rsid w:val="00814498"/>
    <w:rsid w:val="00814E2D"/>
    <w:rsid w:val="00814EF9"/>
    <w:rsid w:val="008164C8"/>
    <w:rsid w:val="00820642"/>
    <w:rsid w:val="00821479"/>
    <w:rsid w:val="00821552"/>
    <w:rsid w:val="00822B32"/>
    <w:rsid w:val="00822C61"/>
    <w:rsid w:val="00822F35"/>
    <w:rsid w:val="0082314A"/>
    <w:rsid w:val="008236A3"/>
    <w:rsid w:val="008237F1"/>
    <w:rsid w:val="008238B0"/>
    <w:rsid w:val="008243A6"/>
    <w:rsid w:val="00824500"/>
    <w:rsid w:val="00824540"/>
    <w:rsid w:val="00824746"/>
    <w:rsid w:val="00824A69"/>
    <w:rsid w:val="00824D5C"/>
    <w:rsid w:val="0082537A"/>
    <w:rsid w:val="00825639"/>
    <w:rsid w:val="00825A75"/>
    <w:rsid w:val="00825FFF"/>
    <w:rsid w:val="0082624F"/>
    <w:rsid w:val="0082628E"/>
    <w:rsid w:val="00826B75"/>
    <w:rsid w:val="00830D50"/>
    <w:rsid w:val="00831590"/>
    <w:rsid w:val="00831852"/>
    <w:rsid w:val="00831ECF"/>
    <w:rsid w:val="00832E93"/>
    <w:rsid w:val="00833131"/>
    <w:rsid w:val="00833759"/>
    <w:rsid w:val="00833D2D"/>
    <w:rsid w:val="00834B59"/>
    <w:rsid w:val="00835269"/>
    <w:rsid w:val="00835455"/>
    <w:rsid w:val="008356A4"/>
    <w:rsid w:val="0083572C"/>
    <w:rsid w:val="008364C5"/>
    <w:rsid w:val="00836B80"/>
    <w:rsid w:val="0083758F"/>
    <w:rsid w:val="008376FE"/>
    <w:rsid w:val="008377A9"/>
    <w:rsid w:val="00840AF0"/>
    <w:rsid w:val="00840E3F"/>
    <w:rsid w:val="008416D1"/>
    <w:rsid w:val="0084238E"/>
    <w:rsid w:val="008423D1"/>
    <w:rsid w:val="008428B1"/>
    <w:rsid w:val="00842B33"/>
    <w:rsid w:val="00842E97"/>
    <w:rsid w:val="0084316D"/>
    <w:rsid w:val="00843257"/>
    <w:rsid w:val="008433AB"/>
    <w:rsid w:val="0084357A"/>
    <w:rsid w:val="00843FB8"/>
    <w:rsid w:val="0084412D"/>
    <w:rsid w:val="008441C6"/>
    <w:rsid w:val="008446D9"/>
    <w:rsid w:val="00845391"/>
    <w:rsid w:val="00845A39"/>
    <w:rsid w:val="00846178"/>
    <w:rsid w:val="00846A23"/>
    <w:rsid w:val="00846A61"/>
    <w:rsid w:val="00846F8A"/>
    <w:rsid w:val="00847B40"/>
    <w:rsid w:val="00847E1F"/>
    <w:rsid w:val="008509E5"/>
    <w:rsid w:val="00850C9A"/>
    <w:rsid w:val="00850E3A"/>
    <w:rsid w:val="00850FA8"/>
    <w:rsid w:val="00851192"/>
    <w:rsid w:val="008516D2"/>
    <w:rsid w:val="00851728"/>
    <w:rsid w:val="008524A4"/>
    <w:rsid w:val="00853612"/>
    <w:rsid w:val="00853B1E"/>
    <w:rsid w:val="0085468F"/>
    <w:rsid w:val="00854715"/>
    <w:rsid w:val="008547B9"/>
    <w:rsid w:val="00855075"/>
    <w:rsid w:val="00855745"/>
    <w:rsid w:val="00855A38"/>
    <w:rsid w:val="00855BA5"/>
    <w:rsid w:val="00856B2C"/>
    <w:rsid w:val="00856D32"/>
    <w:rsid w:val="008571D6"/>
    <w:rsid w:val="00857A6D"/>
    <w:rsid w:val="00857B95"/>
    <w:rsid w:val="00857E27"/>
    <w:rsid w:val="00857EF3"/>
    <w:rsid w:val="00860A14"/>
    <w:rsid w:val="00860B72"/>
    <w:rsid w:val="00860D65"/>
    <w:rsid w:val="00861514"/>
    <w:rsid w:val="00861ADF"/>
    <w:rsid w:val="00862254"/>
    <w:rsid w:val="00862426"/>
    <w:rsid w:val="00862456"/>
    <w:rsid w:val="00862B29"/>
    <w:rsid w:val="00862ED5"/>
    <w:rsid w:val="0086377A"/>
    <w:rsid w:val="00863A7F"/>
    <w:rsid w:val="0086577A"/>
    <w:rsid w:val="00865C03"/>
    <w:rsid w:val="00865C0F"/>
    <w:rsid w:val="00866E19"/>
    <w:rsid w:val="0086720B"/>
    <w:rsid w:val="008672A4"/>
    <w:rsid w:val="0086733D"/>
    <w:rsid w:val="00867572"/>
    <w:rsid w:val="008678EA"/>
    <w:rsid w:val="00867DC1"/>
    <w:rsid w:val="0087015E"/>
    <w:rsid w:val="00870395"/>
    <w:rsid w:val="00870610"/>
    <w:rsid w:val="008711B5"/>
    <w:rsid w:val="0087168E"/>
    <w:rsid w:val="008719BB"/>
    <w:rsid w:val="0087333B"/>
    <w:rsid w:val="008743C7"/>
    <w:rsid w:val="00874FDF"/>
    <w:rsid w:val="00875262"/>
    <w:rsid w:val="008760E4"/>
    <w:rsid w:val="008766AA"/>
    <w:rsid w:val="00876D72"/>
    <w:rsid w:val="00876F06"/>
    <w:rsid w:val="00876FEB"/>
    <w:rsid w:val="00877154"/>
    <w:rsid w:val="0087726E"/>
    <w:rsid w:val="00877350"/>
    <w:rsid w:val="00877ABB"/>
    <w:rsid w:val="00880C05"/>
    <w:rsid w:val="008819E5"/>
    <w:rsid w:val="00881ACA"/>
    <w:rsid w:val="00882AAC"/>
    <w:rsid w:val="00882B3E"/>
    <w:rsid w:val="008830D0"/>
    <w:rsid w:val="00883140"/>
    <w:rsid w:val="00883A64"/>
    <w:rsid w:val="008840CF"/>
    <w:rsid w:val="00884130"/>
    <w:rsid w:val="0088594C"/>
    <w:rsid w:val="00885ACC"/>
    <w:rsid w:val="00886101"/>
    <w:rsid w:val="00886794"/>
    <w:rsid w:val="00886B74"/>
    <w:rsid w:val="00887AEC"/>
    <w:rsid w:val="00890A9F"/>
    <w:rsid w:val="00890D15"/>
    <w:rsid w:val="00890D33"/>
    <w:rsid w:val="0089170C"/>
    <w:rsid w:val="0089193E"/>
    <w:rsid w:val="00891E7F"/>
    <w:rsid w:val="00892A7E"/>
    <w:rsid w:val="0089316A"/>
    <w:rsid w:val="008932DF"/>
    <w:rsid w:val="00893480"/>
    <w:rsid w:val="008934E7"/>
    <w:rsid w:val="00893D47"/>
    <w:rsid w:val="00894235"/>
    <w:rsid w:val="00894AAB"/>
    <w:rsid w:val="00894EEF"/>
    <w:rsid w:val="00895EB8"/>
    <w:rsid w:val="00895F9F"/>
    <w:rsid w:val="008963E7"/>
    <w:rsid w:val="008966E5"/>
    <w:rsid w:val="00896742"/>
    <w:rsid w:val="00896E39"/>
    <w:rsid w:val="00897533"/>
    <w:rsid w:val="008A00DC"/>
    <w:rsid w:val="008A0EAD"/>
    <w:rsid w:val="008A1AF1"/>
    <w:rsid w:val="008A240A"/>
    <w:rsid w:val="008A2BF5"/>
    <w:rsid w:val="008A3CE4"/>
    <w:rsid w:val="008A3F47"/>
    <w:rsid w:val="008A4123"/>
    <w:rsid w:val="008A4180"/>
    <w:rsid w:val="008A418A"/>
    <w:rsid w:val="008A41CF"/>
    <w:rsid w:val="008A42A6"/>
    <w:rsid w:val="008A4501"/>
    <w:rsid w:val="008A486C"/>
    <w:rsid w:val="008A4919"/>
    <w:rsid w:val="008A52C4"/>
    <w:rsid w:val="008A64F7"/>
    <w:rsid w:val="008A6948"/>
    <w:rsid w:val="008A6AD3"/>
    <w:rsid w:val="008A7B74"/>
    <w:rsid w:val="008B0699"/>
    <w:rsid w:val="008B0B48"/>
    <w:rsid w:val="008B0E18"/>
    <w:rsid w:val="008B0F1F"/>
    <w:rsid w:val="008B1982"/>
    <w:rsid w:val="008B1A99"/>
    <w:rsid w:val="008B23E1"/>
    <w:rsid w:val="008B24F4"/>
    <w:rsid w:val="008B2CA3"/>
    <w:rsid w:val="008B3925"/>
    <w:rsid w:val="008B3C2C"/>
    <w:rsid w:val="008B4DEB"/>
    <w:rsid w:val="008B5922"/>
    <w:rsid w:val="008B6BD6"/>
    <w:rsid w:val="008C0EC9"/>
    <w:rsid w:val="008C10E0"/>
    <w:rsid w:val="008C1FE2"/>
    <w:rsid w:val="008C2659"/>
    <w:rsid w:val="008C2674"/>
    <w:rsid w:val="008C2DD9"/>
    <w:rsid w:val="008C32C5"/>
    <w:rsid w:val="008C3499"/>
    <w:rsid w:val="008C45CB"/>
    <w:rsid w:val="008C4F96"/>
    <w:rsid w:val="008C56F9"/>
    <w:rsid w:val="008C597D"/>
    <w:rsid w:val="008C59F6"/>
    <w:rsid w:val="008C6C43"/>
    <w:rsid w:val="008C7689"/>
    <w:rsid w:val="008D0203"/>
    <w:rsid w:val="008D0586"/>
    <w:rsid w:val="008D0A53"/>
    <w:rsid w:val="008D1C64"/>
    <w:rsid w:val="008D1D04"/>
    <w:rsid w:val="008D1DDA"/>
    <w:rsid w:val="008D2234"/>
    <w:rsid w:val="008D27D6"/>
    <w:rsid w:val="008D3402"/>
    <w:rsid w:val="008D39A0"/>
    <w:rsid w:val="008D3AFF"/>
    <w:rsid w:val="008D3B34"/>
    <w:rsid w:val="008D4119"/>
    <w:rsid w:val="008D5436"/>
    <w:rsid w:val="008D56E1"/>
    <w:rsid w:val="008D5864"/>
    <w:rsid w:val="008D5877"/>
    <w:rsid w:val="008D60AF"/>
    <w:rsid w:val="008D62D6"/>
    <w:rsid w:val="008D6C81"/>
    <w:rsid w:val="008E13F1"/>
    <w:rsid w:val="008E1D07"/>
    <w:rsid w:val="008E256B"/>
    <w:rsid w:val="008E2D7B"/>
    <w:rsid w:val="008E36C4"/>
    <w:rsid w:val="008E370C"/>
    <w:rsid w:val="008E3E17"/>
    <w:rsid w:val="008E4B7C"/>
    <w:rsid w:val="008E4C38"/>
    <w:rsid w:val="008F0E13"/>
    <w:rsid w:val="008F2120"/>
    <w:rsid w:val="008F24CC"/>
    <w:rsid w:val="008F2684"/>
    <w:rsid w:val="008F27CE"/>
    <w:rsid w:val="008F40F7"/>
    <w:rsid w:val="008F427E"/>
    <w:rsid w:val="008F45E7"/>
    <w:rsid w:val="008F53AD"/>
    <w:rsid w:val="008F5BB6"/>
    <w:rsid w:val="008F5F48"/>
    <w:rsid w:val="008F6023"/>
    <w:rsid w:val="008F6373"/>
    <w:rsid w:val="008F643A"/>
    <w:rsid w:val="008F7176"/>
    <w:rsid w:val="008F749D"/>
    <w:rsid w:val="008F762C"/>
    <w:rsid w:val="009000DA"/>
    <w:rsid w:val="009014A6"/>
    <w:rsid w:val="009017FF"/>
    <w:rsid w:val="00901DE8"/>
    <w:rsid w:val="00901EDB"/>
    <w:rsid w:val="00902420"/>
    <w:rsid w:val="00902BE6"/>
    <w:rsid w:val="009037E3"/>
    <w:rsid w:val="009038CD"/>
    <w:rsid w:val="00903B1C"/>
    <w:rsid w:val="009045BB"/>
    <w:rsid w:val="009047A4"/>
    <w:rsid w:val="00904FBE"/>
    <w:rsid w:val="00905075"/>
    <w:rsid w:val="00905A8B"/>
    <w:rsid w:val="00905DC4"/>
    <w:rsid w:val="00906E66"/>
    <w:rsid w:val="00907A60"/>
    <w:rsid w:val="00907F38"/>
    <w:rsid w:val="00910595"/>
    <w:rsid w:val="00910864"/>
    <w:rsid w:val="00911010"/>
    <w:rsid w:val="009122B2"/>
    <w:rsid w:val="0091236A"/>
    <w:rsid w:val="00912460"/>
    <w:rsid w:val="009124F6"/>
    <w:rsid w:val="009132BD"/>
    <w:rsid w:val="009138A0"/>
    <w:rsid w:val="0091402E"/>
    <w:rsid w:val="009144BC"/>
    <w:rsid w:val="00914720"/>
    <w:rsid w:val="00915290"/>
    <w:rsid w:val="009157A9"/>
    <w:rsid w:val="00915A56"/>
    <w:rsid w:val="00915AC8"/>
    <w:rsid w:val="00915B63"/>
    <w:rsid w:val="00915EA5"/>
    <w:rsid w:val="0091618D"/>
    <w:rsid w:val="00916F3A"/>
    <w:rsid w:val="0091709F"/>
    <w:rsid w:val="009176DC"/>
    <w:rsid w:val="00917E8C"/>
    <w:rsid w:val="009204B5"/>
    <w:rsid w:val="00920C92"/>
    <w:rsid w:val="00920EDC"/>
    <w:rsid w:val="00922036"/>
    <w:rsid w:val="00922381"/>
    <w:rsid w:val="00922C33"/>
    <w:rsid w:val="00922D07"/>
    <w:rsid w:val="009234F8"/>
    <w:rsid w:val="0092374F"/>
    <w:rsid w:val="009239E4"/>
    <w:rsid w:val="00924BB4"/>
    <w:rsid w:val="00925187"/>
    <w:rsid w:val="00925774"/>
    <w:rsid w:val="0092605E"/>
    <w:rsid w:val="00926946"/>
    <w:rsid w:val="0092708F"/>
    <w:rsid w:val="009275B7"/>
    <w:rsid w:val="0092782A"/>
    <w:rsid w:val="00927BEF"/>
    <w:rsid w:val="0093068B"/>
    <w:rsid w:val="00930735"/>
    <w:rsid w:val="00930A17"/>
    <w:rsid w:val="00930B47"/>
    <w:rsid w:val="00930C49"/>
    <w:rsid w:val="00930DC0"/>
    <w:rsid w:val="009312EC"/>
    <w:rsid w:val="0093199B"/>
    <w:rsid w:val="00931A79"/>
    <w:rsid w:val="00932276"/>
    <w:rsid w:val="009326C3"/>
    <w:rsid w:val="0093314A"/>
    <w:rsid w:val="00934AA3"/>
    <w:rsid w:val="0093531A"/>
    <w:rsid w:val="00935B55"/>
    <w:rsid w:val="00935DB7"/>
    <w:rsid w:val="00936512"/>
    <w:rsid w:val="00936613"/>
    <w:rsid w:val="00937119"/>
    <w:rsid w:val="00940EE1"/>
    <w:rsid w:val="00941CF7"/>
    <w:rsid w:val="00941E6A"/>
    <w:rsid w:val="00942231"/>
    <w:rsid w:val="009435D4"/>
    <w:rsid w:val="00943ADC"/>
    <w:rsid w:val="00943DC8"/>
    <w:rsid w:val="00943FBA"/>
    <w:rsid w:val="00945B2C"/>
    <w:rsid w:val="00945D54"/>
    <w:rsid w:val="00945E1C"/>
    <w:rsid w:val="00945EF0"/>
    <w:rsid w:val="00947051"/>
    <w:rsid w:val="009504D4"/>
    <w:rsid w:val="00950DA5"/>
    <w:rsid w:val="00950F7F"/>
    <w:rsid w:val="00951161"/>
    <w:rsid w:val="00951C30"/>
    <w:rsid w:val="00951C9D"/>
    <w:rsid w:val="009524E9"/>
    <w:rsid w:val="009528D9"/>
    <w:rsid w:val="00952D9B"/>
    <w:rsid w:val="00953DA6"/>
    <w:rsid w:val="00953E45"/>
    <w:rsid w:val="00954139"/>
    <w:rsid w:val="009541E0"/>
    <w:rsid w:val="0095487E"/>
    <w:rsid w:val="009548EF"/>
    <w:rsid w:val="00954D97"/>
    <w:rsid w:val="00955C77"/>
    <w:rsid w:val="00955DFA"/>
    <w:rsid w:val="00956605"/>
    <w:rsid w:val="0095671E"/>
    <w:rsid w:val="00956833"/>
    <w:rsid w:val="009569BD"/>
    <w:rsid w:val="00956C8E"/>
    <w:rsid w:val="0095738A"/>
    <w:rsid w:val="00957CA8"/>
    <w:rsid w:val="00957DF2"/>
    <w:rsid w:val="00957F6C"/>
    <w:rsid w:val="009602B6"/>
    <w:rsid w:val="0096063B"/>
    <w:rsid w:val="009621B9"/>
    <w:rsid w:val="0096235D"/>
    <w:rsid w:val="009623FA"/>
    <w:rsid w:val="00963022"/>
    <w:rsid w:val="00963DEB"/>
    <w:rsid w:val="00964A43"/>
    <w:rsid w:val="00964EFC"/>
    <w:rsid w:val="00965181"/>
    <w:rsid w:val="00965224"/>
    <w:rsid w:val="00970334"/>
    <w:rsid w:val="00970AD6"/>
    <w:rsid w:val="009713B9"/>
    <w:rsid w:val="00971FC6"/>
    <w:rsid w:val="0097226F"/>
    <w:rsid w:val="00972A59"/>
    <w:rsid w:val="0097332E"/>
    <w:rsid w:val="00973381"/>
    <w:rsid w:val="00974C6C"/>
    <w:rsid w:val="009750F3"/>
    <w:rsid w:val="00975376"/>
    <w:rsid w:val="0097598F"/>
    <w:rsid w:val="009759D3"/>
    <w:rsid w:val="0097613D"/>
    <w:rsid w:val="00976B89"/>
    <w:rsid w:val="009771E8"/>
    <w:rsid w:val="00977624"/>
    <w:rsid w:val="00980581"/>
    <w:rsid w:val="00980A87"/>
    <w:rsid w:val="009810CC"/>
    <w:rsid w:val="00981534"/>
    <w:rsid w:val="009816D5"/>
    <w:rsid w:val="00981931"/>
    <w:rsid w:val="009821A6"/>
    <w:rsid w:val="0098243D"/>
    <w:rsid w:val="00982499"/>
    <w:rsid w:val="00982AA4"/>
    <w:rsid w:val="00983F7B"/>
    <w:rsid w:val="00984296"/>
    <w:rsid w:val="00984D2E"/>
    <w:rsid w:val="00985471"/>
    <w:rsid w:val="009866EF"/>
    <w:rsid w:val="00986BDF"/>
    <w:rsid w:val="00986C22"/>
    <w:rsid w:val="009871B8"/>
    <w:rsid w:val="009875CD"/>
    <w:rsid w:val="009876E1"/>
    <w:rsid w:val="00987A3A"/>
    <w:rsid w:val="009901A0"/>
    <w:rsid w:val="00990A7A"/>
    <w:rsid w:val="00990C89"/>
    <w:rsid w:val="00990FFA"/>
    <w:rsid w:val="00991570"/>
    <w:rsid w:val="0099193C"/>
    <w:rsid w:val="00991CF4"/>
    <w:rsid w:val="00992056"/>
    <w:rsid w:val="00992D33"/>
    <w:rsid w:val="00993526"/>
    <w:rsid w:val="009935F5"/>
    <w:rsid w:val="00993842"/>
    <w:rsid w:val="00993A47"/>
    <w:rsid w:val="00993C1E"/>
    <w:rsid w:val="00993F8E"/>
    <w:rsid w:val="00994788"/>
    <w:rsid w:val="009947AE"/>
    <w:rsid w:val="00994FBA"/>
    <w:rsid w:val="0099530C"/>
    <w:rsid w:val="00995512"/>
    <w:rsid w:val="00995B60"/>
    <w:rsid w:val="00996824"/>
    <w:rsid w:val="0099755B"/>
    <w:rsid w:val="00997B08"/>
    <w:rsid w:val="009A147A"/>
    <w:rsid w:val="009A2261"/>
    <w:rsid w:val="009A2293"/>
    <w:rsid w:val="009A2B70"/>
    <w:rsid w:val="009A3116"/>
    <w:rsid w:val="009A3827"/>
    <w:rsid w:val="009A3A58"/>
    <w:rsid w:val="009A3E5B"/>
    <w:rsid w:val="009A3EBF"/>
    <w:rsid w:val="009A3EC8"/>
    <w:rsid w:val="009A40F0"/>
    <w:rsid w:val="009A5CF7"/>
    <w:rsid w:val="009A6130"/>
    <w:rsid w:val="009A61FE"/>
    <w:rsid w:val="009A6EA9"/>
    <w:rsid w:val="009A6FE6"/>
    <w:rsid w:val="009A70B0"/>
    <w:rsid w:val="009A71D7"/>
    <w:rsid w:val="009A722C"/>
    <w:rsid w:val="009A75C9"/>
    <w:rsid w:val="009A7D7A"/>
    <w:rsid w:val="009B130F"/>
    <w:rsid w:val="009B14A7"/>
    <w:rsid w:val="009B189A"/>
    <w:rsid w:val="009B1EF1"/>
    <w:rsid w:val="009B268A"/>
    <w:rsid w:val="009B2E8F"/>
    <w:rsid w:val="009B3158"/>
    <w:rsid w:val="009B3279"/>
    <w:rsid w:val="009B3445"/>
    <w:rsid w:val="009B3F65"/>
    <w:rsid w:val="009B5772"/>
    <w:rsid w:val="009B5835"/>
    <w:rsid w:val="009B5A3D"/>
    <w:rsid w:val="009B5C87"/>
    <w:rsid w:val="009B66D6"/>
    <w:rsid w:val="009B71F9"/>
    <w:rsid w:val="009B7D18"/>
    <w:rsid w:val="009C05B5"/>
    <w:rsid w:val="009C136B"/>
    <w:rsid w:val="009C14BF"/>
    <w:rsid w:val="009C1EDE"/>
    <w:rsid w:val="009C246B"/>
    <w:rsid w:val="009C25CE"/>
    <w:rsid w:val="009C2846"/>
    <w:rsid w:val="009C2FBC"/>
    <w:rsid w:val="009C33B4"/>
    <w:rsid w:val="009C4C82"/>
    <w:rsid w:val="009C4D94"/>
    <w:rsid w:val="009C5C17"/>
    <w:rsid w:val="009C5C4C"/>
    <w:rsid w:val="009C62DB"/>
    <w:rsid w:val="009C6CCF"/>
    <w:rsid w:val="009C76D6"/>
    <w:rsid w:val="009C77C2"/>
    <w:rsid w:val="009D0A0C"/>
    <w:rsid w:val="009D1D6C"/>
    <w:rsid w:val="009D1F3E"/>
    <w:rsid w:val="009D260C"/>
    <w:rsid w:val="009D28F6"/>
    <w:rsid w:val="009D2A6E"/>
    <w:rsid w:val="009D31FC"/>
    <w:rsid w:val="009D3C42"/>
    <w:rsid w:val="009D3DF4"/>
    <w:rsid w:val="009D4F3E"/>
    <w:rsid w:val="009D55A8"/>
    <w:rsid w:val="009D5913"/>
    <w:rsid w:val="009D632F"/>
    <w:rsid w:val="009D71ED"/>
    <w:rsid w:val="009D7212"/>
    <w:rsid w:val="009D7782"/>
    <w:rsid w:val="009D77DF"/>
    <w:rsid w:val="009D7EF2"/>
    <w:rsid w:val="009D7EFC"/>
    <w:rsid w:val="009E163D"/>
    <w:rsid w:val="009E3039"/>
    <w:rsid w:val="009E3702"/>
    <w:rsid w:val="009E39E1"/>
    <w:rsid w:val="009E446F"/>
    <w:rsid w:val="009E48F3"/>
    <w:rsid w:val="009E4AB0"/>
    <w:rsid w:val="009E4E03"/>
    <w:rsid w:val="009E5759"/>
    <w:rsid w:val="009E5F79"/>
    <w:rsid w:val="009E6024"/>
    <w:rsid w:val="009E6F4B"/>
    <w:rsid w:val="009E7C32"/>
    <w:rsid w:val="009E7D12"/>
    <w:rsid w:val="009F125C"/>
    <w:rsid w:val="009F12C0"/>
    <w:rsid w:val="009F151F"/>
    <w:rsid w:val="009F340A"/>
    <w:rsid w:val="009F403A"/>
    <w:rsid w:val="009F44A5"/>
    <w:rsid w:val="009F51CC"/>
    <w:rsid w:val="009F5209"/>
    <w:rsid w:val="009F55CD"/>
    <w:rsid w:val="009F5BE1"/>
    <w:rsid w:val="009F661D"/>
    <w:rsid w:val="009F697A"/>
    <w:rsid w:val="009F6C2D"/>
    <w:rsid w:val="009F6EA5"/>
    <w:rsid w:val="009F7AEF"/>
    <w:rsid w:val="00A00F73"/>
    <w:rsid w:val="00A013BE"/>
    <w:rsid w:val="00A014BA"/>
    <w:rsid w:val="00A0159F"/>
    <w:rsid w:val="00A01793"/>
    <w:rsid w:val="00A02851"/>
    <w:rsid w:val="00A02F13"/>
    <w:rsid w:val="00A03243"/>
    <w:rsid w:val="00A0423A"/>
    <w:rsid w:val="00A054CC"/>
    <w:rsid w:val="00A05B36"/>
    <w:rsid w:val="00A062F1"/>
    <w:rsid w:val="00A069F8"/>
    <w:rsid w:val="00A07599"/>
    <w:rsid w:val="00A07BD3"/>
    <w:rsid w:val="00A10577"/>
    <w:rsid w:val="00A1061F"/>
    <w:rsid w:val="00A1076B"/>
    <w:rsid w:val="00A10787"/>
    <w:rsid w:val="00A108A2"/>
    <w:rsid w:val="00A10E44"/>
    <w:rsid w:val="00A134BE"/>
    <w:rsid w:val="00A13D12"/>
    <w:rsid w:val="00A13F50"/>
    <w:rsid w:val="00A14078"/>
    <w:rsid w:val="00A142C1"/>
    <w:rsid w:val="00A144C0"/>
    <w:rsid w:val="00A14D1A"/>
    <w:rsid w:val="00A157EE"/>
    <w:rsid w:val="00A15897"/>
    <w:rsid w:val="00A1647C"/>
    <w:rsid w:val="00A16F38"/>
    <w:rsid w:val="00A16F86"/>
    <w:rsid w:val="00A17987"/>
    <w:rsid w:val="00A2032A"/>
    <w:rsid w:val="00A20C5B"/>
    <w:rsid w:val="00A213D9"/>
    <w:rsid w:val="00A2187B"/>
    <w:rsid w:val="00A22007"/>
    <w:rsid w:val="00A2320F"/>
    <w:rsid w:val="00A24826"/>
    <w:rsid w:val="00A249C4"/>
    <w:rsid w:val="00A24F21"/>
    <w:rsid w:val="00A2566C"/>
    <w:rsid w:val="00A25AFD"/>
    <w:rsid w:val="00A261FB"/>
    <w:rsid w:val="00A26281"/>
    <w:rsid w:val="00A2647F"/>
    <w:rsid w:val="00A26825"/>
    <w:rsid w:val="00A26FB8"/>
    <w:rsid w:val="00A27872"/>
    <w:rsid w:val="00A30335"/>
    <w:rsid w:val="00A30532"/>
    <w:rsid w:val="00A30994"/>
    <w:rsid w:val="00A30A9D"/>
    <w:rsid w:val="00A32310"/>
    <w:rsid w:val="00A32401"/>
    <w:rsid w:val="00A33C53"/>
    <w:rsid w:val="00A343F3"/>
    <w:rsid w:val="00A34513"/>
    <w:rsid w:val="00A34709"/>
    <w:rsid w:val="00A34A7D"/>
    <w:rsid w:val="00A34AB8"/>
    <w:rsid w:val="00A34B3E"/>
    <w:rsid w:val="00A3518A"/>
    <w:rsid w:val="00A357D5"/>
    <w:rsid w:val="00A36231"/>
    <w:rsid w:val="00A3742E"/>
    <w:rsid w:val="00A40340"/>
    <w:rsid w:val="00A40F81"/>
    <w:rsid w:val="00A418BF"/>
    <w:rsid w:val="00A41CC1"/>
    <w:rsid w:val="00A42613"/>
    <w:rsid w:val="00A42C9A"/>
    <w:rsid w:val="00A43105"/>
    <w:rsid w:val="00A436C9"/>
    <w:rsid w:val="00A43D05"/>
    <w:rsid w:val="00A440DD"/>
    <w:rsid w:val="00A447DF"/>
    <w:rsid w:val="00A448F9"/>
    <w:rsid w:val="00A45A7B"/>
    <w:rsid w:val="00A46039"/>
    <w:rsid w:val="00A467DD"/>
    <w:rsid w:val="00A46B66"/>
    <w:rsid w:val="00A47133"/>
    <w:rsid w:val="00A47840"/>
    <w:rsid w:val="00A50659"/>
    <w:rsid w:val="00A509E7"/>
    <w:rsid w:val="00A51007"/>
    <w:rsid w:val="00A51692"/>
    <w:rsid w:val="00A51866"/>
    <w:rsid w:val="00A51888"/>
    <w:rsid w:val="00A51ADF"/>
    <w:rsid w:val="00A51D43"/>
    <w:rsid w:val="00A520C1"/>
    <w:rsid w:val="00A52D85"/>
    <w:rsid w:val="00A52DF3"/>
    <w:rsid w:val="00A5375C"/>
    <w:rsid w:val="00A54B7A"/>
    <w:rsid w:val="00A54DD9"/>
    <w:rsid w:val="00A5522B"/>
    <w:rsid w:val="00A568A8"/>
    <w:rsid w:val="00A56CC5"/>
    <w:rsid w:val="00A56CE7"/>
    <w:rsid w:val="00A56E0B"/>
    <w:rsid w:val="00A578E3"/>
    <w:rsid w:val="00A57F84"/>
    <w:rsid w:val="00A60DA3"/>
    <w:rsid w:val="00A61061"/>
    <w:rsid w:val="00A612A3"/>
    <w:rsid w:val="00A61759"/>
    <w:rsid w:val="00A61829"/>
    <w:rsid w:val="00A61C5B"/>
    <w:rsid w:val="00A62105"/>
    <w:rsid w:val="00A6238E"/>
    <w:rsid w:val="00A62CA9"/>
    <w:rsid w:val="00A6308C"/>
    <w:rsid w:val="00A63110"/>
    <w:rsid w:val="00A63601"/>
    <w:rsid w:val="00A63DDA"/>
    <w:rsid w:val="00A640A1"/>
    <w:rsid w:val="00A64268"/>
    <w:rsid w:val="00A6439F"/>
    <w:rsid w:val="00A663BB"/>
    <w:rsid w:val="00A66994"/>
    <w:rsid w:val="00A67733"/>
    <w:rsid w:val="00A67751"/>
    <w:rsid w:val="00A67970"/>
    <w:rsid w:val="00A67A12"/>
    <w:rsid w:val="00A67B0C"/>
    <w:rsid w:val="00A708F8"/>
    <w:rsid w:val="00A70B93"/>
    <w:rsid w:val="00A70F22"/>
    <w:rsid w:val="00A711DB"/>
    <w:rsid w:val="00A71745"/>
    <w:rsid w:val="00A719D6"/>
    <w:rsid w:val="00A71A7E"/>
    <w:rsid w:val="00A72814"/>
    <w:rsid w:val="00A72A4D"/>
    <w:rsid w:val="00A73C75"/>
    <w:rsid w:val="00A74701"/>
    <w:rsid w:val="00A74D3D"/>
    <w:rsid w:val="00A75834"/>
    <w:rsid w:val="00A75A3A"/>
    <w:rsid w:val="00A75DE7"/>
    <w:rsid w:val="00A763F7"/>
    <w:rsid w:val="00A76A72"/>
    <w:rsid w:val="00A76D55"/>
    <w:rsid w:val="00A77183"/>
    <w:rsid w:val="00A80347"/>
    <w:rsid w:val="00A8078D"/>
    <w:rsid w:val="00A81508"/>
    <w:rsid w:val="00A81F5B"/>
    <w:rsid w:val="00A8224E"/>
    <w:rsid w:val="00A82408"/>
    <w:rsid w:val="00A824CA"/>
    <w:rsid w:val="00A82BD8"/>
    <w:rsid w:val="00A82D20"/>
    <w:rsid w:val="00A83193"/>
    <w:rsid w:val="00A8368B"/>
    <w:rsid w:val="00A8509A"/>
    <w:rsid w:val="00A8617D"/>
    <w:rsid w:val="00A87639"/>
    <w:rsid w:val="00A90DB7"/>
    <w:rsid w:val="00A918E2"/>
    <w:rsid w:val="00A91C1B"/>
    <w:rsid w:val="00A91C90"/>
    <w:rsid w:val="00A921AD"/>
    <w:rsid w:val="00A929A7"/>
    <w:rsid w:val="00A92AF6"/>
    <w:rsid w:val="00A92B1C"/>
    <w:rsid w:val="00A94489"/>
    <w:rsid w:val="00A953FE"/>
    <w:rsid w:val="00A9588D"/>
    <w:rsid w:val="00A95AB4"/>
    <w:rsid w:val="00A9658C"/>
    <w:rsid w:val="00A967D8"/>
    <w:rsid w:val="00A979F7"/>
    <w:rsid w:val="00AA0096"/>
    <w:rsid w:val="00AA0099"/>
    <w:rsid w:val="00AA1778"/>
    <w:rsid w:val="00AA3BD8"/>
    <w:rsid w:val="00AA3D4E"/>
    <w:rsid w:val="00AA3D60"/>
    <w:rsid w:val="00AA413E"/>
    <w:rsid w:val="00AA50B1"/>
    <w:rsid w:val="00AA543D"/>
    <w:rsid w:val="00AA55CE"/>
    <w:rsid w:val="00AA6D98"/>
    <w:rsid w:val="00AA720A"/>
    <w:rsid w:val="00AA74CB"/>
    <w:rsid w:val="00AA7AEE"/>
    <w:rsid w:val="00AB0E5A"/>
    <w:rsid w:val="00AB1170"/>
    <w:rsid w:val="00AB1EC5"/>
    <w:rsid w:val="00AB2B41"/>
    <w:rsid w:val="00AB38B0"/>
    <w:rsid w:val="00AB469A"/>
    <w:rsid w:val="00AB496A"/>
    <w:rsid w:val="00AB55A5"/>
    <w:rsid w:val="00AB5627"/>
    <w:rsid w:val="00AB5E7C"/>
    <w:rsid w:val="00AB6214"/>
    <w:rsid w:val="00AB665C"/>
    <w:rsid w:val="00AB75AE"/>
    <w:rsid w:val="00AC09C4"/>
    <w:rsid w:val="00AC09DC"/>
    <w:rsid w:val="00AC147D"/>
    <w:rsid w:val="00AC181F"/>
    <w:rsid w:val="00AC222C"/>
    <w:rsid w:val="00AC266F"/>
    <w:rsid w:val="00AC27AF"/>
    <w:rsid w:val="00AC2DB6"/>
    <w:rsid w:val="00AC3D06"/>
    <w:rsid w:val="00AC42DF"/>
    <w:rsid w:val="00AC45B2"/>
    <w:rsid w:val="00AC4D11"/>
    <w:rsid w:val="00AC50EE"/>
    <w:rsid w:val="00AC5CA2"/>
    <w:rsid w:val="00AC6AF7"/>
    <w:rsid w:val="00AC6E47"/>
    <w:rsid w:val="00AC732B"/>
    <w:rsid w:val="00AC79CF"/>
    <w:rsid w:val="00AC7B35"/>
    <w:rsid w:val="00AC7CCA"/>
    <w:rsid w:val="00AD048D"/>
    <w:rsid w:val="00AD0A02"/>
    <w:rsid w:val="00AD0A3A"/>
    <w:rsid w:val="00AD0EB0"/>
    <w:rsid w:val="00AD0FE9"/>
    <w:rsid w:val="00AD1C23"/>
    <w:rsid w:val="00AD27AC"/>
    <w:rsid w:val="00AD2B9E"/>
    <w:rsid w:val="00AD2BE6"/>
    <w:rsid w:val="00AD2D4E"/>
    <w:rsid w:val="00AD33FE"/>
    <w:rsid w:val="00AD38CF"/>
    <w:rsid w:val="00AD442F"/>
    <w:rsid w:val="00AD449E"/>
    <w:rsid w:val="00AD4614"/>
    <w:rsid w:val="00AD4BD8"/>
    <w:rsid w:val="00AD5257"/>
    <w:rsid w:val="00AD5F7D"/>
    <w:rsid w:val="00AD6149"/>
    <w:rsid w:val="00AD6423"/>
    <w:rsid w:val="00AD6523"/>
    <w:rsid w:val="00AD663D"/>
    <w:rsid w:val="00AD6F58"/>
    <w:rsid w:val="00AD7A08"/>
    <w:rsid w:val="00AE02A3"/>
    <w:rsid w:val="00AE053E"/>
    <w:rsid w:val="00AE09A7"/>
    <w:rsid w:val="00AE0E16"/>
    <w:rsid w:val="00AE1282"/>
    <w:rsid w:val="00AE3568"/>
    <w:rsid w:val="00AE3AAD"/>
    <w:rsid w:val="00AE46E3"/>
    <w:rsid w:val="00AE4C2E"/>
    <w:rsid w:val="00AE5178"/>
    <w:rsid w:val="00AE5FE4"/>
    <w:rsid w:val="00AE6183"/>
    <w:rsid w:val="00AE6C4C"/>
    <w:rsid w:val="00AE730E"/>
    <w:rsid w:val="00AF0146"/>
    <w:rsid w:val="00AF0F2D"/>
    <w:rsid w:val="00AF1024"/>
    <w:rsid w:val="00AF263B"/>
    <w:rsid w:val="00AF2B0C"/>
    <w:rsid w:val="00AF368A"/>
    <w:rsid w:val="00AF3C0D"/>
    <w:rsid w:val="00AF456B"/>
    <w:rsid w:val="00AF4697"/>
    <w:rsid w:val="00AF4752"/>
    <w:rsid w:val="00AF5EEE"/>
    <w:rsid w:val="00AF63B4"/>
    <w:rsid w:val="00AF6C5A"/>
    <w:rsid w:val="00AF6FA8"/>
    <w:rsid w:val="00AF749E"/>
    <w:rsid w:val="00AF755A"/>
    <w:rsid w:val="00B007BD"/>
    <w:rsid w:val="00B00E57"/>
    <w:rsid w:val="00B0161E"/>
    <w:rsid w:val="00B018B9"/>
    <w:rsid w:val="00B01BB1"/>
    <w:rsid w:val="00B01C90"/>
    <w:rsid w:val="00B01D37"/>
    <w:rsid w:val="00B01EFD"/>
    <w:rsid w:val="00B022CF"/>
    <w:rsid w:val="00B026CB"/>
    <w:rsid w:val="00B04184"/>
    <w:rsid w:val="00B05078"/>
    <w:rsid w:val="00B05125"/>
    <w:rsid w:val="00B05DD3"/>
    <w:rsid w:val="00B05FFF"/>
    <w:rsid w:val="00B065D8"/>
    <w:rsid w:val="00B0680C"/>
    <w:rsid w:val="00B068FB"/>
    <w:rsid w:val="00B0697D"/>
    <w:rsid w:val="00B0699D"/>
    <w:rsid w:val="00B06A31"/>
    <w:rsid w:val="00B06C6E"/>
    <w:rsid w:val="00B06D46"/>
    <w:rsid w:val="00B07015"/>
    <w:rsid w:val="00B077B4"/>
    <w:rsid w:val="00B101E5"/>
    <w:rsid w:val="00B10235"/>
    <w:rsid w:val="00B1031A"/>
    <w:rsid w:val="00B1133F"/>
    <w:rsid w:val="00B11643"/>
    <w:rsid w:val="00B12D53"/>
    <w:rsid w:val="00B13648"/>
    <w:rsid w:val="00B14349"/>
    <w:rsid w:val="00B143CC"/>
    <w:rsid w:val="00B14C7D"/>
    <w:rsid w:val="00B157DE"/>
    <w:rsid w:val="00B164C1"/>
    <w:rsid w:val="00B17BE2"/>
    <w:rsid w:val="00B2009C"/>
    <w:rsid w:val="00B20937"/>
    <w:rsid w:val="00B2099E"/>
    <w:rsid w:val="00B20ED6"/>
    <w:rsid w:val="00B210FD"/>
    <w:rsid w:val="00B21CB8"/>
    <w:rsid w:val="00B21DB5"/>
    <w:rsid w:val="00B21EFC"/>
    <w:rsid w:val="00B226F5"/>
    <w:rsid w:val="00B24306"/>
    <w:rsid w:val="00B24498"/>
    <w:rsid w:val="00B24E76"/>
    <w:rsid w:val="00B250FE"/>
    <w:rsid w:val="00B25159"/>
    <w:rsid w:val="00B25676"/>
    <w:rsid w:val="00B25B95"/>
    <w:rsid w:val="00B26CD0"/>
    <w:rsid w:val="00B26E4B"/>
    <w:rsid w:val="00B27A9F"/>
    <w:rsid w:val="00B27DC8"/>
    <w:rsid w:val="00B303E9"/>
    <w:rsid w:val="00B30419"/>
    <w:rsid w:val="00B33AE7"/>
    <w:rsid w:val="00B33C7F"/>
    <w:rsid w:val="00B33CE6"/>
    <w:rsid w:val="00B341A6"/>
    <w:rsid w:val="00B34598"/>
    <w:rsid w:val="00B353E6"/>
    <w:rsid w:val="00B357C7"/>
    <w:rsid w:val="00B35EFB"/>
    <w:rsid w:val="00B363C6"/>
    <w:rsid w:val="00B36FBD"/>
    <w:rsid w:val="00B37A81"/>
    <w:rsid w:val="00B40407"/>
    <w:rsid w:val="00B405CE"/>
    <w:rsid w:val="00B409C5"/>
    <w:rsid w:val="00B40BA8"/>
    <w:rsid w:val="00B40CA5"/>
    <w:rsid w:val="00B41CB6"/>
    <w:rsid w:val="00B41E7F"/>
    <w:rsid w:val="00B42B99"/>
    <w:rsid w:val="00B43178"/>
    <w:rsid w:val="00B44023"/>
    <w:rsid w:val="00B44360"/>
    <w:rsid w:val="00B45456"/>
    <w:rsid w:val="00B45A91"/>
    <w:rsid w:val="00B464BB"/>
    <w:rsid w:val="00B50186"/>
    <w:rsid w:val="00B5086B"/>
    <w:rsid w:val="00B51457"/>
    <w:rsid w:val="00B51641"/>
    <w:rsid w:val="00B51849"/>
    <w:rsid w:val="00B5189A"/>
    <w:rsid w:val="00B52547"/>
    <w:rsid w:val="00B5270C"/>
    <w:rsid w:val="00B52AEE"/>
    <w:rsid w:val="00B532E1"/>
    <w:rsid w:val="00B53411"/>
    <w:rsid w:val="00B5395A"/>
    <w:rsid w:val="00B5398D"/>
    <w:rsid w:val="00B54104"/>
    <w:rsid w:val="00B54951"/>
    <w:rsid w:val="00B549D2"/>
    <w:rsid w:val="00B54B34"/>
    <w:rsid w:val="00B54E6E"/>
    <w:rsid w:val="00B56291"/>
    <w:rsid w:val="00B56BC2"/>
    <w:rsid w:val="00B57227"/>
    <w:rsid w:val="00B57317"/>
    <w:rsid w:val="00B57360"/>
    <w:rsid w:val="00B573E2"/>
    <w:rsid w:val="00B5756D"/>
    <w:rsid w:val="00B60150"/>
    <w:rsid w:val="00B601B2"/>
    <w:rsid w:val="00B613C9"/>
    <w:rsid w:val="00B641A6"/>
    <w:rsid w:val="00B644A1"/>
    <w:rsid w:val="00B64728"/>
    <w:rsid w:val="00B64AE6"/>
    <w:rsid w:val="00B65E0A"/>
    <w:rsid w:val="00B663DF"/>
    <w:rsid w:val="00B66620"/>
    <w:rsid w:val="00B669AE"/>
    <w:rsid w:val="00B70CD7"/>
    <w:rsid w:val="00B70FA7"/>
    <w:rsid w:val="00B716DD"/>
    <w:rsid w:val="00B71702"/>
    <w:rsid w:val="00B71B07"/>
    <w:rsid w:val="00B72132"/>
    <w:rsid w:val="00B73E35"/>
    <w:rsid w:val="00B73FEF"/>
    <w:rsid w:val="00B75563"/>
    <w:rsid w:val="00B75BC0"/>
    <w:rsid w:val="00B75CE2"/>
    <w:rsid w:val="00B763A1"/>
    <w:rsid w:val="00B76A7B"/>
    <w:rsid w:val="00B76A7F"/>
    <w:rsid w:val="00B76E91"/>
    <w:rsid w:val="00B81102"/>
    <w:rsid w:val="00B812EE"/>
    <w:rsid w:val="00B81A4F"/>
    <w:rsid w:val="00B81B96"/>
    <w:rsid w:val="00B821BA"/>
    <w:rsid w:val="00B82550"/>
    <w:rsid w:val="00B82B01"/>
    <w:rsid w:val="00B82E9F"/>
    <w:rsid w:val="00B85181"/>
    <w:rsid w:val="00B866A2"/>
    <w:rsid w:val="00B87096"/>
    <w:rsid w:val="00B872C4"/>
    <w:rsid w:val="00B9051C"/>
    <w:rsid w:val="00B91CFD"/>
    <w:rsid w:val="00B9242D"/>
    <w:rsid w:val="00B9348B"/>
    <w:rsid w:val="00B93530"/>
    <w:rsid w:val="00B935CB"/>
    <w:rsid w:val="00B942D8"/>
    <w:rsid w:val="00B94D80"/>
    <w:rsid w:val="00B95648"/>
    <w:rsid w:val="00B959B8"/>
    <w:rsid w:val="00B95DDA"/>
    <w:rsid w:val="00B96E55"/>
    <w:rsid w:val="00B97957"/>
    <w:rsid w:val="00B97A2E"/>
    <w:rsid w:val="00BA01D2"/>
    <w:rsid w:val="00BA0329"/>
    <w:rsid w:val="00BA1355"/>
    <w:rsid w:val="00BA13D5"/>
    <w:rsid w:val="00BA2C8F"/>
    <w:rsid w:val="00BA42BF"/>
    <w:rsid w:val="00BA488B"/>
    <w:rsid w:val="00BA52C7"/>
    <w:rsid w:val="00BA5477"/>
    <w:rsid w:val="00BA6623"/>
    <w:rsid w:val="00BA6808"/>
    <w:rsid w:val="00BA6830"/>
    <w:rsid w:val="00BA6A3E"/>
    <w:rsid w:val="00BA6BE6"/>
    <w:rsid w:val="00BA6CCA"/>
    <w:rsid w:val="00BA72B0"/>
    <w:rsid w:val="00BB08DF"/>
    <w:rsid w:val="00BB2344"/>
    <w:rsid w:val="00BB252A"/>
    <w:rsid w:val="00BB2B0F"/>
    <w:rsid w:val="00BB2B9B"/>
    <w:rsid w:val="00BB2C4E"/>
    <w:rsid w:val="00BB3831"/>
    <w:rsid w:val="00BB3AEE"/>
    <w:rsid w:val="00BB4D96"/>
    <w:rsid w:val="00BB4E61"/>
    <w:rsid w:val="00BB52BF"/>
    <w:rsid w:val="00BB7684"/>
    <w:rsid w:val="00BB770E"/>
    <w:rsid w:val="00BC0678"/>
    <w:rsid w:val="00BC06C5"/>
    <w:rsid w:val="00BC0E4D"/>
    <w:rsid w:val="00BC0F0A"/>
    <w:rsid w:val="00BC11D3"/>
    <w:rsid w:val="00BC156E"/>
    <w:rsid w:val="00BC19F5"/>
    <w:rsid w:val="00BC2274"/>
    <w:rsid w:val="00BC232C"/>
    <w:rsid w:val="00BC2C13"/>
    <w:rsid w:val="00BC3319"/>
    <w:rsid w:val="00BC34F6"/>
    <w:rsid w:val="00BC3EF5"/>
    <w:rsid w:val="00BC3FC4"/>
    <w:rsid w:val="00BC5160"/>
    <w:rsid w:val="00BC5F33"/>
    <w:rsid w:val="00BC62FC"/>
    <w:rsid w:val="00BC67F2"/>
    <w:rsid w:val="00BC6B46"/>
    <w:rsid w:val="00BC6BB4"/>
    <w:rsid w:val="00BC6E18"/>
    <w:rsid w:val="00BC72FB"/>
    <w:rsid w:val="00BD0156"/>
    <w:rsid w:val="00BD03BE"/>
    <w:rsid w:val="00BD03ED"/>
    <w:rsid w:val="00BD1A4F"/>
    <w:rsid w:val="00BD1C48"/>
    <w:rsid w:val="00BD1C5A"/>
    <w:rsid w:val="00BD1DCF"/>
    <w:rsid w:val="00BD2098"/>
    <w:rsid w:val="00BD2158"/>
    <w:rsid w:val="00BD2838"/>
    <w:rsid w:val="00BD2A69"/>
    <w:rsid w:val="00BD3039"/>
    <w:rsid w:val="00BD3B0A"/>
    <w:rsid w:val="00BD3B20"/>
    <w:rsid w:val="00BD3BA1"/>
    <w:rsid w:val="00BD3BF0"/>
    <w:rsid w:val="00BD4D66"/>
    <w:rsid w:val="00BD529C"/>
    <w:rsid w:val="00BD5378"/>
    <w:rsid w:val="00BD5423"/>
    <w:rsid w:val="00BD5ADE"/>
    <w:rsid w:val="00BD5B0A"/>
    <w:rsid w:val="00BD5EA1"/>
    <w:rsid w:val="00BD630C"/>
    <w:rsid w:val="00BD6469"/>
    <w:rsid w:val="00BD7537"/>
    <w:rsid w:val="00BD7E46"/>
    <w:rsid w:val="00BE0195"/>
    <w:rsid w:val="00BE1579"/>
    <w:rsid w:val="00BE2667"/>
    <w:rsid w:val="00BE2674"/>
    <w:rsid w:val="00BE2B17"/>
    <w:rsid w:val="00BE532F"/>
    <w:rsid w:val="00BE5E16"/>
    <w:rsid w:val="00BE63DE"/>
    <w:rsid w:val="00BE6A36"/>
    <w:rsid w:val="00BE6DFD"/>
    <w:rsid w:val="00BE74A3"/>
    <w:rsid w:val="00BE7B68"/>
    <w:rsid w:val="00BF008C"/>
    <w:rsid w:val="00BF06B7"/>
    <w:rsid w:val="00BF0FF1"/>
    <w:rsid w:val="00BF1A15"/>
    <w:rsid w:val="00BF1AE5"/>
    <w:rsid w:val="00BF1E69"/>
    <w:rsid w:val="00BF20A8"/>
    <w:rsid w:val="00BF2144"/>
    <w:rsid w:val="00BF39C7"/>
    <w:rsid w:val="00BF49F1"/>
    <w:rsid w:val="00BF4C3B"/>
    <w:rsid w:val="00BF51CE"/>
    <w:rsid w:val="00BF53D8"/>
    <w:rsid w:val="00BF5B84"/>
    <w:rsid w:val="00BF61C2"/>
    <w:rsid w:val="00BF64B8"/>
    <w:rsid w:val="00BF64FC"/>
    <w:rsid w:val="00BF6BF9"/>
    <w:rsid w:val="00BF6EB2"/>
    <w:rsid w:val="00BF7001"/>
    <w:rsid w:val="00BF7179"/>
    <w:rsid w:val="00BF7A40"/>
    <w:rsid w:val="00C01D6B"/>
    <w:rsid w:val="00C02FEE"/>
    <w:rsid w:val="00C0313F"/>
    <w:rsid w:val="00C03658"/>
    <w:rsid w:val="00C04993"/>
    <w:rsid w:val="00C04A24"/>
    <w:rsid w:val="00C05023"/>
    <w:rsid w:val="00C05455"/>
    <w:rsid w:val="00C05D95"/>
    <w:rsid w:val="00C068E7"/>
    <w:rsid w:val="00C0691A"/>
    <w:rsid w:val="00C06CB9"/>
    <w:rsid w:val="00C06D8E"/>
    <w:rsid w:val="00C06F7F"/>
    <w:rsid w:val="00C07AFA"/>
    <w:rsid w:val="00C101B8"/>
    <w:rsid w:val="00C10774"/>
    <w:rsid w:val="00C114AF"/>
    <w:rsid w:val="00C1167E"/>
    <w:rsid w:val="00C116C7"/>
    <w:rsid w:val="00C11DF7"/>
    <w:rsid w:val="00C12C28"/>
    <w:rsid w:val="00C12C47"/>
    <w:rsid w:val="00C135CB"/>
    <w:rsid w:val="00C138BA"/>
    <w:rsid w:val="00C1455B"/>
    <w:rsid w:val="00C148B9"/>
    <w:rsid w:val="00C1492B"/>
    <w:rsid w:val="00C14ADC"/>
    <w:rsid w:val="00C14EFF"/>
    <w:rsid w:val="00C15244"/>
    <w:rsid w:val="00C154C2"/>
    <w:rsid w:val="00C15E3D"/>
    <w:rsid w:val="00C16322"/>
    <w:rsid w:val="00C164CB"/>
    <w:rsid w:val="00C16DFD"/>
    <w:rsid w:val="00C202AE"/>
    <w:rsid w:val="00C20579"/>
    <w:rsid w:val="00C20A61"/>
    <w:rsid w:val="00C2166D"/>
    <w:rsid w:val="00C2176F"/>
    <w:rsid w:val="00C221BD"/>
    <w:rsid w:val="00C230A7"/>
    <w:rsid w:val="00C24579"/>
    <w:rsid w:val="00C24601"/>
    <w:rsid w:val="00C246F1"/>
    <w:rsid w:val="00C24830"/>
    <w:rsid w:val="00C24C67"/>
    <w:rsid w:val="00C24D27"/>
    <w:rsid w:val="00C24ED1"/>
    <w:rsid w:val="00C25114"/>
    <w:rsid w:val="00C25D3C"/>
    <w:rsid w:val="00C265CB"/>
    <w:rsid w:val="00C268FD"/>
    <w:rsid w:val="00C269E4"/>
    <w:rsid w:val="00C26AA9"/>
    <w:rsid w:val="00C26AD3"/>
    <w:rsid w:val="00C26ADD"/>
    <w:rsid w:val="00C276FF"/>
    <w:rsid w:val="00C30B9F"/>
    <w:rsid w:val="00C30EB0"/>
    <w:rsid w:val="00C30EBD"/>
    <w:rsid w:val="00C31086"/>
    <w:rsid w:val="00C311FD"/>
    <w:rsid w:val="00C31D12"/>
    <w:rsid w:val="00C320F2"/>
    <w:rsid w:val="00C3243B"/>
    <w:rsid w:val="00C32656"/>
    <w:rsid w:val="00C33A35"/>
    <w:rsid w:val="00C33A9F"/>
    <w:rsid w:val="00C33DA8"/>
    <w:rsid w:val="00C340A4"/>
    <w:rsid w:val="00C34196"/>
    <w:rsid w:val="00C3444A"/>
    <w:rsid w:val="00C34BC8"/>
    <w:rsid w:val="00C35344"/>
    <w:rsid w:val="00C36031"/>
    <w:rsid w:val="00C3647E"/>
    <w:rsid w:val="00C3685F"/>
    <w:rsid w:val="00C36F77"/>
    <w:rsid w:val="00C370E5"/>
    <w:rsid w:val="00C372F4"/>
    <w:rsid w:val="00C378AC"/>
    <w:rsid w:val="00C40601"/>
    <w:rsid w:val="00C40686"/>
    <w:rsid w:val="00C41816"/>
    <w:rsid w:val="00C41C5E"/>
    <w:rsid w:val="00C41F8F"/>
    <w:rsid w:val="00C42095"/>
    <w:rsid w:val="00C425E1"/>
    <w:rsid w:val="00C428A5"/>
    <w:rsid w:val="00C432D8"/>
    <w:rsid w:val="00C437B1"/>
    <w:rsid w:val="00C43842"/>
    <w:rsid w:val="00C44061"/>
    <w:rsid w:val="00C440BA"/>
    <w:rsid w:val="00C446B2"/>
    <w:rsid w:val="00C45FEE"/>
    <w:rsid w:val="00C46F82"/>
    <w:rsid w:val="00C479D5"/>
    <w:rsid w:val="00C47AB0"/>
    <w:rsid w:val="00C47B3C"/>
    <w:rsid w:val="00C50CB9"/>
    <w:rsid w:val="00C51A13"/>
    <w:rsid w:val="00C51B9A"/>
    <w:rsid w:val="00C51CAE"/>
    <w:rsid w:val="00C52445"/>
    <w:rsid w:val="00C52FEB"/>
    <w:rsid w:val="00C535DD"/>
    <w:rsid w:val="00C53D50"/>
    <w:rsid w:val="00C540A0"/>
    <w:rsid w:val="00C547BC"/>
    <w:rsid w:val="00C54942"/>
    <w:rsid w:val="00C54E0B"/>
    <w:rsid w:val="00C5513E"/>
    <w:rsid w:val="00C554B5"/>
    <w:rsid w:val="00C5582B"/>
    <w:rsid w:val="00C55899"/>
    <w:rsid w:val="00C55A89"/>
    <w:rsid w:val="00C55BD5"/>
    <w:rsid w:val="00C55BE6"/>
    <w:rsid w:val="00C56F22"/>
    <w:rsid w:val="00C57310"/>
    <w:rsid w:val="00C574B3"/>
    <w:rsid w:val="00C57654"/>
    <w:rsid w:val="00C60F25"/>
    <w:rsid w:val="00C6117A"/>
    <w:rsid w:val="00C619FB"/>
    <w:rsid w:val="00C61A0C"/>
    <w:rsid w:val="00C61AAA"/>
    <w:rsid w:val="00C625C5"/>
    <w:rsid w:val="00C62720"/>
    <w:rsid w:val="00C63328"/>
    <w:rsid w:val="00C63B04"/>
    <w:rsid w:val="00C6580E"/>
    <w:rsid w:val="00C664FC"/>
    <w:rsid w:val="00C66956"/>
    <w:rsid w:val="00C66CDC"/>
    <w:rsid w:val="00C678B7"/>
    <w:rsid w:val="00C678F5"/>
    <w:rsid w:val="00C679F9"/>
    <w:rsid w:val="00C70165"/>
    <w:rsid w:val="00C701AD"/>
    <w:rsid w:val="00C706F3"/>
    <w:rsid w:val="00C707C5"/>
    <w:rsid w:val="00C70FC5"/>
    <w:rsid w:val="00C723CD"/>
    <w:rsid w:val="00C72769"/>
    <w:rsid w:val="00C72B03"/>
    <w:rsid w:val="00C72C79"/>
    <w:rsid w:val="00C72EE6"/>
    <w:rsid w:val="00C741A2"/>
    <w:rsid w:val="00C74302"/>
    <w:rsid w:val="00C745E8"/>
    <w:rsid w:val="00C74BED"/>
    <w:rsid w:val="00C74F2F"/>
    <w:rsid w:val="00C75618"/>
    <w:rsid w:val="00C75C0C"/>
    <w:rsid w:val="00C7651E"/>
    <w:rsid w:val="00C77992"/>
    <w:rsid w:val="00C77BAD"/>
    <w:rsid w:val="00C77F75"/>
    <w:rsid w:val="00C80076"/>
    <w:rsid w:val="00C803BA"/>
    <w:rsid w:val="00C805CC"/>
    <w:rsid w:val="00C80838"/>
    <w:rsid w:val="00C8087B"/>
    <w:rsid w:val="00C80D0F"/>
    <w:rsid w:val="00C81176"/>
    <w:rsid w:val="00C8173B"/>
    <w:rsid w:val="00C82369"/>
    <w:rsid w:val="00C8278C"/>
    <w:rsid w:val="00C831E0"/>
    <w:rsid w:val="00C840E2"/>
    <w:rsid w:val="00C84C9C"/>
    <w:rsid w:val="00C852C1"/>
    <w:rsid w:val="00C871C7"/>
    <w:rsid w:val="00C8728A"/>
    <w:rsid w:val="00C87A1A"/>
    <w:rsid w:val="00C87F31"/>
    <w:rsid w:val="00C9056A"/>
    <w:rsid w:val="00C90E56"/>
    <w:rsid w:val="00C9115D"/>
    <w:rsid w:val="00C91460"/>
    <w:rsid w:val="00C9240B"/>
    <w:rsid w:val="00C92C31"/>
    <w:rsid w:val="00C92E5A"/>
    <w:rsid w:val="00C93B14"/>
    <w:rsid w:val="00C93CDE"/>
    <w:rsid w:val="00C94034"/>
    <w:rsid w:val="00C9414B"/>
    <w:rsid w:val="00C94965"/>
    <w:rsid w:val="00C95184"/>
    <w:rsid w:val="00C95708"/>
    <w:rsid w:val="00C9624E"/>
    <w:rsid w:val="00C969B0"/>
    <w:rsid w:val="00C96B24"/>
    <w:rsid w:val="00C96E6C"/>
    <w:rsid w:val="00C96E77"/>
    <w:rsid w:val="00C97277"/>
    <w:rsid w:val="00C97B25"/>
    <w:rsid w:val="00C97E04"/>
    <w:rsid w:val="00C97E6A"/>
    <w:rsid w:val="00CA0298"/>
    <w:rsid w:val="00CA0A8B"/>
    <w:rsid w:val="00CA1642"/>
    <w:rsid w:val="00CA248A"/>
    <w:rsid w:val="00CA3027"/>
    <w:rsid w:val="00CA3C57"/>
    <w:rsid w:val="00CA3E03"/>
    <w:rsid w:val="00CA3E80"/>
    <w:rsid w:val="00CA3F97"/>
    <w:rsid w:val="00CA45DD"/>
    <w:rsid w:val="00CA4836"/>
    <w:rsid w:val="00CA4B78"/>
    <w:rsid w:val="00CA4FE4"/>
    <w:rsid w:val="00CA5974"/>
    <w:rsid w:val="00CA5BC2"/>
    <w:rsid w:val="00CA5FB9"/>
    <w:rsid w:val="00CA754D"/>
    <w:rsid w:val="00CB0773"/>
    <w:rsid w:val="00CB0929"/>
    <w:rsid w:val="00CB1ACB"/>
    <w:rsid w:val="00CB2086"/>
    <w:rsid w:val="00CB24C4"/>
    <w:rsid w:val="00CB270A"/>
    <w:rsid w:val="00CB3C2F"/>
    <w:rsid w:val="00CB5481"/>
    <w:rsid w:val="00CB6572"/>
    <w:rsid w:val="00CB664C"/>
    <w:rsid w:val="00CB6F07"/>
    <w:rsid w:val="00CB6F9F"/>
    <w:rsid w:val="00CB74E7"/>
    <w:rsid w:val="00CB7D9B"/>
    <w:rsid w:val="00CC110E"/>
    <w:rsid w:val="00CC20B6"/>
    <w:rsid w:val="00CC2FF6"/>
    <w:rsid w:val="00CC2FFF"/>
    <w:rsid w:val="00CC44D6"/>
    <w:rsid w:val="00CC4A18"/>
    <w:rsid w:val="00CC4EDC"/>
    <w:rsid w:val="00CC4FFE"/>
    <w:rsid w:val="00CC6333"/>
    <w:rsid w:val="00CC6B10"/>
    <w:rsid w:val="00CD018B"/>
    <w:rsid w:val="00CD04FE"/>
    <w:rsid w:val="00CD07A2"/>
    <w:rsid w:val="00CD215E"/>
    <w:rsid w:val="00CD2A37"/>
    <w:rsid w:val="00CD2C0D"/>
    <w:rsid w:val="00CD2EAB"/>
    <w:rsid w:val="00CD3489"/>
    <w:rsid w:val="00CD3617"/>
    <w:rsid w:val="00CD422A"/>
    <w:rsid w:val="00CD5146"/>
    <w:rsid w:val="00CD5CCD"/>
    <w:rsid w:val="00CD6343"/>
    <w:rsid w:val="00CD65FF"/>
    <w:rsid w:val="00CD6A0A"/>
    <w:rsid w:val="00CD706F"/>
    <w:rsid w:val="00CD71F1"/>
    <w:rsid w:val="00CD7326"/>
    <w:rsid w:val="00CD7ADA"/>
    <w:rsid w:val="00CD7B7E"/>
    <w:rsid w:val="00CE0340"/>
    <w:rsid w:val="00CE10D5"/>
    <w:rsid w:val="00CE139D"/>
    <w:rsid w:val="00CE2972"/>
    <w:rsid w:val="00CE2C30"/>
    <w:rsid w:val="00CE2D30"/>
    <w:rsid w:val="00CE2DD2"/>
    <w:rsid w:val="00CE397D"/>
    <w:rsid w:val="00CE4131"/>
    <w:rsid w:val="00CE4213"/>
    <w:rsid w:val="00CE52BA"/>
    <w:rsid w:val="00CE5982"/>
    <w:rsid w:val="00CE59D8"/>
    <w:rsid w:val="00CE66DA"/>
    <w:rsid w:val="00CE75D6"/>
    <w:rsid w:val="00CF07AE"/>
    <w:rsid w:val="00CF11C2"/>
    <w:rsid w:val="00CF1584"/>
    <w:rsid w:val="00CF1C6B"/>
    <w:rsid w:val="00CF20EC"/>
    <w:rsid w:val="00CF2B0B"/>
    <w:rsid w:val="00CF30D6"/>
    <w:rsid w:val="00CF3E93"/>
    <w:rsid w:val="00CF3FCE"/>
    <w:rsid w:val="00CF3FD2"/>
    <w:rsid w:val="00CF4221"/>
    <w:rsid w:val="00CF5263"/>
    <w:rsid w:val="00CF5559"/>
    <w:rsid w:val="00CF6310"/>
    <w:rsid w:val="00CF69EB"/>
    <w:rsid w:val="00CF7292"/>
    <w:rsid w:val="00CF78D7"/>
    <w:rsid w:val="00D00040"/>
    <w:rsid w:val="00D01B19"/>
    <w:rsid w:val="00D01DCC"/>
    <w:rsid w:val="00D01EF2"/>
    <w:rsid w:val="00D0266C"/>
    <w:rsid w:val="00D02ED2"/>
    <w:rsid w:val="00D036B4"/>
    <w:rsid w:val="00D04F89"/>
    <w:rsid w:val="00D0550F"/>
    <w:rsid w:val="00D05B8E"/>
    <w:rsid w:val="00D064F2"/>
    <w:rsid w:val="00D06A31"/>
    <w:rsid w:val="00D078D9"/>
    <w:rsid w:val="00D07C59"/>
    <w:rsid w:val="00D1117E"/>
    <w:rsid w:val="00D11757"/>
    <w:rsid w:val="00D12C66"/>
    <w:rsid w:val="00D137F6"/>
    <w:rsid w:val="00D140F2"/>
    <w:rsid w:val="00D1490A"/>
    <w:rsid w:val="00D14CEA"/>
    <w:rsid w:val="00D15DEF"/>
    <w:rsid w:val="00D167A2"/>
    <w:rsid w:val="00D16E5D"/>
    <w:rsid w:val="00D2029E"/>
    <w:rsid w:val="00D20BD4"/>
    <w:rsid w:val="00D212DD"/>
    <w:rsid w:val="00D214E6"/>
    <w:rsid w:val="00D225ED"/>
    <w:rsid w:val="00D2272D"/>
    <w:rsid w:val="00D22FEA"/>
    <w:rsid w:val="00D2347B"/>
    <w:rsid w:val="00D23C02"/>
    <w:rsid w:val="00D24431"/>
    <w:rsid w:val="00D24894"/>
    <w:rsid w:val="00D25F41"/>
    <w:rsid w:val="00D2654D"/>
    <w:rsid w:val="00D30F75"/>
    <w:rsid w:val="00D319B6"/>
    <w:rsid w:val="00D31F3A"/>
    <w:rsid w:val="00D31F70"/>
    <w:rsid w:val="00D3218B"/>
    <w:rsid w:val="00D32551"/>
    <w:rsid w:val="00D330DC"/>
    <w:rsid w:val="00D34D79"/>
    <w:rsid w:val="00D34E41"/>
    <w:rsid w:val="00D34EDF"/>
    <w:rsid w:val="00D35581"/>
    <w:rsid w:val="00D35723"/>
    <w:rsid w:val="00D35CC4"/>
    <w:rsid w:val="00D3618E"/>
    <w:rsid w:val="00D3670D"/>
    <w:rsid w:val="00D3678F"/>
    <w:rsid w:val="00D367C1"/>
    <w:rsid w:val="00D36DA4"/>
    <w:rsid w:val="00D37E0F"/>
    <w:rsid w:val="00D402D4"/>
    <w:rsid w:val="00D4047B"/>
    <w:rsid w:val="00D40B3D"/>
    <w:rsid w:val="00D40C87"/>
    <w:rsid w:val="00D4137A"/>
    <w:rsid w:val="00D42335"/>
    <w:rsid w:val="00D423B7"/>
    <w:rsid w:val="00D42DDF"/>
    <w:rsid w:val="00D43240"/>
    <w:rsid w:val="00D433BC"/>
    <w:rsid w:val="00D439B7"/>
    <w:rsid w:val="00D439DE"/>
    <w:rsid w:val="00D44215"/>
    <w:rsid w:val="00D454E9"/>
    <w:rsid w:val="00D4786E"/>
    <w:rsid w:val="00D47CE4"/>
    <w:rsid w:val="00D501FB"/>
    <w:rsid w:val="00D50EEB"/>
    <w:rsid w:val="00D511A2"/>
    <w:rsid w:val="00D51621"/>
    <w:rsid w:val="00D51E20"/>
    <w:rsid w:val="00D52074"/>
    <w:rsid w:val="00D52411"/>
    <w:rsid w:val="00D52AB1"/>
    <w:rsid w:val="00D52CAB"/>
    <w:rsid w:val="00D535B3"/>
    <w:rsid w:val="00D54C02"/>
    <w:rsid w:val="00D5672A"/>
    <w:rsid w:val="00D56DFE"/>
    <w:rsid w:val="00D57355"/>
    <w:rsid w:val="00D579E0"/>
    <w:rsid w:val="00D57F44"/>
    <w:rsid w:val="00D57F98"/>
    <w:rsid w:val="00D6019A"/>
    <w:rsid w:val="00D6032C"/>
    <w:rsid w:val="00D6081F"/>
    <w:rsid w:val="00D60891"/>
    <w:rsid w:val="00D627FB"/>
    <w:rsid w:val="00D62FD2"/>
    <w:rsid w:val="00D6329F"/>
    <w:rsid w:val="00D63689"/>
    <w:rsid w:val="00D63775"/>
    <w:rsid w:val="00D63806"/>
    <w:rsid w:val="00D63B44"/>
    <w:rsid w:val="00D63E11"/>
    <w:rsid w:val="00D63FC4"/>
    <w:rsid w:val="00D64026"/>
    <w:rsid w:val="00D64948"/>
    <w:rsid w:val="00D650F0"/>
    <w:rsid w:val="00D6524E"/>
    <w:rsid w:val="00D65351"/>
    <w:rsid w:val="00D659AA"/>
    <w:rsid w:val="00D6627E"/>
    <w:rsid w:val="00D665AB"/>
    <w:rsid w:val="00D668C0"/>
    <w:rsid w:val="00D66A02"/>
    <w:rsid w:val="00D6770E"/>
    <w:rsid w:val="00D6791B"/>
    <w:rsid w:val="00D67958"/>
    <w:rsid w:val="00D67C90"/>
    <w:rsid w:val="00D721E0"/>
    <w:rsid w:val="00D72F25"/>
    <w:rsid w:val="00D7373B"/>
    <w:rsid w:val="00D73EE5"/>
    <w:rsid w:val="00D73F9E"/>
    <w:rsid w:val="00D7451F"/>
    <w:rsid w:val="00D7458E"/>
    <w:rsid w:val="00D74EC1"/>
    <w:rsid w:val="00D75297"/>
    <w:rsid w:val="00D754A1"/>
    <w:rsid w:val="00D75668"/>
    <w:rsid w:val="00D75AE4"/>
    <w:rsid w:val="00D75CD5"/>
    <w:rsid w:val="00D760C5"/>
    <w:rsid w:val="00D76373"/>
    <w:rsid w:val="00D7641D"/>
    <w:rsid w:val="00D768CA"/>
    <w:rsid w:val="00D76C93"/>
    <w:rsid w:val="00D778C9"/>
    <w:rsid w:val="00D8006B"/>
    <w:rsid w:val="00D80255"/>
    <w:rsid w:val="00D8123E"/>
    <w:rsid w:val="00D815DD"/>
    <w:rsid w:val="00D81B4E"/>
    <w:rsid w:val="00D82F10"/>
    <w:rsid w:val="00D83275"/>
    <w:rsid w:val="00D8454B"/>
    <w:rsid w:val="00D84FD1"/>
    <w:rsid w:val="00D85F0F"/>
    <w:rsid w:val="00D860D9"/>
    <w:rsid w:val="00D86472"/>
    <w:rsid w:val="00D86649"/>
    <w:rsid w:val="00D868BC"/>
    <w:rsid w:val="00D8795F"/>
    <w:rsid w:val="00D87AD8"/>
    <w:rsid w:val="00D87BAD"/>
    <w:rsid w:val="00D90377"/>
    <w:rsid w:val="00D90C71"/>
    <w:rsid w:val="00D9132F"/>
    <w:rsid w:val="00D91624"/>
    <w:rsid w:val="00D91931"/>
    <w:rsid w:val="00D9241F"/>
    <w:rsid w:val="00D92819"/>
    <w:rsid w:val="00D9329A"/>
    <w:rsid w:val="00D94712"/>
    <w:rsid w:val="00D94736"/>
    <w:rsid w:val="00D94DA9"/>
    <w:rsid w:val="00D95104"/>
    <w:rsid w:val="00D967D2"/>
    <w:rsid w:val="00D96A28"/>
    <w:rsid w:val="00D978EE"/>
    <w:rsid w:val="00D97E50"/>
    <w:rsid w:val="00DA0E77"/>
    <w:rsid w:val="00DA1193"/>
    <w:rsid w:val="00DA1EE2"/>
    <w:rsid w:val="00DA266B"/>
    <w:rsid w:val="00DA2A92"/>
    <w:rsid w:val="00DA2FBD"/>
    <w:rsid w:val="00DA3900"/>
    <w:rsid w:val="00DA475B"/>
    <w:rsid w:val="00DA4774"/>
    <w:rsid w:val="00DA4D40"/>
    <w:rsid w:val="00DA5360"/>
    <w:rsid w:val="00DA5371"/>
    <w:rsid w:val="00DA543D"/>
    <w:rsid w:val="00DA5ABA"/>
    <w:rsid w:val="00DA5F9A"/>
    <w:rsid w:val="00DA66BF"/>
    <w:rsid w:val="00DA7182"/>
    <w:rsid w:val="00DA77B6"/>
    <w:rsid w:val="00DA7B60"/>
    <w:rsid w:val="00DA7C60"/>
    <w:rsid w:val="00DB04DC"/>
    <w:rsid w:val="00DB1FCF"/>
    <w:rsid w:val="00DB2420"/>
    <w:rsid w:val="00DB2EFE"/>
    <w:rsid w:val="00DB36DC"/>
    <w:rsid w:val="00DB4109"/>
    <w:rsid w:val="00DB4361"/>
    <w:rsid w:val="00DB4CDC"/>
    <w:rsid w:val="00DB5BEE"/>
    <w:rsid w:val="00DB70B0"/>
    <w:rsid w:val="00DB7403"/>
    <w:rsid w:val="00DB7CEF"/>
    <w:rsid w:val="00DB7DE1"/>
    <w:rsid w:val="00DC128B"/>
    <w:rsid w:val="00DC2089"/>
    <w:rsid w:val="00DC277B"/>
    <w:rsid w:val="00DC2CF2"/>
    <w:rsid w:val="00DC424A"/>
    <w:rsid w:val="00DC493C"/>
    <w:rsid w:val="00DC4A23"/>
    <w:rsid w:val="00DC58DC"/>
    <w:rsid w:val="00DC73F2"/>
    <w:rsid w:val="00DC7985"/>
    <w:rsid w:val="00DD0BE3"/>
    <w:rsid w:val="00DD0F71"/>
    <w:rsid w:val="00DD12D1"/>
    <w:rsid w:val="00DD1A93"/>
    <w:rsid w:val="00DD1F70"/>
    <w:rsid w:val="00DD22C1"/>
    <w:rsid w:val="00DD292E"/>
    <w:rsid w:val="00DD37A6"/>
    <w:rsid w:val="00DD3A6F"/>
    <w:rsid w:val="00DD57DB"/>
    <w:rsid w:val="00DD5E10"/>
    <w:rsid w:val="00DD6CCE"/>
    <w:rsid w:val="00DD74AB"/>
    <w:rsid w:val="00DE0496"/>
    <w:rsid w:val="00DE09B7"/>
    <w:rsid w:val="00DE0E4D"/>
    <w:rsid w:val="00DE129D"/>
    <w:rsid w:val="00DE15C1"/>
    <w:rsid w:val="00DE19EB"/>
    <w:rsid w:val="00DE203C"/>
    <w:rsid w:val="00DE2540"/>
    <w:rsid w:val="00DE3316"/>
    <w:rsid w:val="00DE4D7C"/>
    <w:rsid w:val="00DE52B7"/>
    <w:rsid w:val="00DE57E9"/>
    <w:rsid w:val="00DE706E"/>
    <w:rsid w:val="00DE722B"/>
    <w:rsid w:val="00DE7488"/>
    <w:rsid w:val="00DE74C9"/>
    <w:rsid w:val="00DF1887"/>
    <w:rsid w:val="00DF1914"/>
    <w:rsid w:val="00DF2028"/>
    <w:rsid w:val="00DF205E"/>
    <w:rsid w:val="00DF2366"/>
    <w:rsid w:val="00DF27ED"/>
    <w:rsid w:val="00DF2C62"/>
    <w:rsid w:val="00DF2F60"/>
    <w:rsid w:val="00DF36E3"/>
    <w:rsid w:val="00DF378E"/>
    <w:rsid w:val="00DF3ED9"/>
    <w:rsid w:val="00DF5796"/>
    <w:rsid w:val="00DF584B"/>
    <w:rsid w:val="00DF5995"/>
    <w:rsid w:val="00DF5A1C"/>
    <w:rsid w:val="00DF6AEA"/>
    <w:rsid w:val="00DF7BC2"/>
    <w:rsid w:val="00E0038E"/>
    <w:rsid w:val="00E00D16"/>
    <w:rsid w:val="00E0169C"/>
    <w:rsid w:val="00E02143"/>
    <w:rsid w:val="00E027CB"/>
    <w:rsid w:val="00E02D7F"/>
    <w:rsid w:val="00E03672"/>
    <w:rsid w:val="00E03975"/>
    <w:rsid w:val="00E03A4B"/>
    <w:rsid w:val="00E04432"/>
    <w:rsid w:val="00E05367"/>
    <w:rsid w:val="00E056C7"/>
    <w:rsid w:val="00E05B53"/>
    <w:rsid w:val="00E06CA4"/>
    <w:rsid w:val="00E0759D"/>
    <w:rsid w:val="00E07A57"/>
    <w:rsid w:val="00E1090A"/>
    <w:rsid w:val="00E10C73"/>
    <w:rsid w:val="00E1104D"/>
    <w:rsid w:val="00E11802"/>
    <w:rsid w:val="00E11A73"/>
    <w:rsid w:val="00E12853"/>
    <w:rsid w:val="00E1313A"/>
    <w:rsid w:val="00E131FA"/>
    <w:rsid w:val="00E139BD"/>
    <w:rsid w:val="00E141C9"/>
    <w:rsid w:val="00E14232"/>
    <w:rsid w:val="00E152E7"/>
    <w:rsid w:val="00E1595B"/>
    <w:rsid w:val="00E15DDD"/>
    <w:rsid w:val="00E161BA"/>
    <w:rsid w:val="00E168CE"/>
    <w:rsid w:val="00E16B26"/>
    <w:rsid w:val="00E16C69"/>
    <w:rsid w:val="00E171EC"/>
    <w:rsid w:val="00E1753D"/>
    <w:rsid w:val="00E179BD"/>
    <w:rsid w:val="00E200CB"/>
    <w:rsid w:val="00E202D3"/>
    <w:rsid w:val="00E20B87"/>
    <w:rsid w:val="00E20C5A"/>
    <w:rsid w:val="00E211FF"/>
    <w:rsid w:val="00E23042"/>
    <w:rsid w:val="00E2354B"/>
    <w:rsid w:val="00E23860"/>
    <w:rsid w:val="00E23BF9"/>
    <w:rsid w:val="00E23F93"/>
    <w:rsid w:val="00E24C0F"/>
    <w:rsid w:val="00E24F4F"/>
    <w:rsid w:val="00E2528F"/>
    <w:rsid w:val="00E2568E"/>
    <w:rsid w:val="00E2571D"/>
    <w:rsid w:val="00E2588B"/>
    <w:rsid w:val="00E258BE"/>
    <w:rsid w:val="00E25989"/>
    <w:rsid w:val="00E25F86"/>
    <w:rsid w:val="00E26141"/>
    <w:rsid w:val="00E27178"/>
    <w:rsid w:val="00E2721E"/>
    <w:rsid w:val="00E27A1D"/>
    <w:rsid w:val="00E30405"/>
    <w:rsid w:val="00E304E9"/>
    <w:rsid w:val="00E30AA1"/>
    <w:rsid w:val="00E31206"/>
    <w:rsid w:val="00E31EC5"/>
    <w:rsid w:val="00E32271"/>
    <w:rsid w:val="00E32701"/>
    <w:rsid w:val="00E32DED"/>
    <w:rsid w:val="00E333C3"/>
    <w:rsid w:val="00E33502"/>
    <w:rsid w:val="00E338FD"/>
    <w:rsid w:val="00E33B7E"/>
    <w:rsid w:val="00E3431A"/>
    <w:rsid w:val="00E344CB"/>
    <w:rsid w:val="00E347E0"/>
    <w:rsid w:val="00E34A65"/>
    <w:rsid w:val="00E36382"/>
    <w:rsid w:val="00E36468"/>
    <w:rsid w:val="00E365D0"/>
    <w:rsid w:val="00E36B25"/>
    <w:rsid w:val="00E37584"/>
    <w:rsid w:val="00E37D9E"/>
    <w:rsid w:val="00E4015B"/>
    <w:rsid w:val="00E40240"/>
    <w:rsid w:val="00E42AA9"/>
    <w:rsid w:val="00E42D22"/>
    <w:rsid w:val="00E4344A"/>
    <w:rsid w:val="00E44C51"/>
    <w:rsid w:val="00E44F0C"/>
    <w:rsid w:val="00E45481"/>
    <w:rsid w:val="00E45A08"/>
    <w:rsid w:val="00E45EDA"/>
    <w:rsid w:val="00E460EB"/>
    <w:rsid w:val="00E4625C"/>
    <w:rsid w:val="00E46894"/>
    <w:rsid w:val="00E47694"/>
    <w:rsid w:val="00E47DD1"/>
    <w:rsid w:val="00E50788"/>
    <w:rsid w:val="00E527FB"/>
    <w:rsid w:val="00E52AA6"/>
    <w:rsid w:val="00E52F77"/>
    <w:rsid w:val="00E5350F"/>
    <w:rsid w:val="00E535C2"/>
    <w:rsid w:val="00E53B10"/>
    <w:rsid w:val="00E5442C"/>
    <w:rsid w:val="00E54781"/>
    <w:rsid w:val="00E5499D"/>
    <w:rsid w:val="00E55753"/>
    <w:rsid w:val="00E5652B"/>
    <w:rsid w:val="00E571E1"/>
    <w:rsid w:val="00E5744D"/>
    <w:rsid w:val="00E5745E"/>
    <w:rsid w:val="00E57B8A"/>
    <w:rsid w:val="00E57C31"/>
    <w:rsid w:val="00E60A0D"/>
    <w:rsid w:val="00E60FEF"/>
    <w:rsid w:val="00E61473"/>
    <w:rsid w:val="00E61E2D"/>
    <w:rsid w:val="00E62545"/>
    <w:rsid w:val="00E63060"/>
    <w:rsid w:val="00E633DD"/>
    <w:rsid w:val="00E635E3"/>
    <w:rsid w:val="00E64495"/>
    <w:rsid w:val="00E656B6"/>
    <w:rsid w:val="00E6637B"/>
    <w:rsid w:val="00E672B2"/>
    <w:rsid w:val="00E6745D"/>
    <w:rsid w:val="00E703FC"/>
    <w:rsid w:val="00E7040A"/>
    <w:rsid w:val="00E708AB"/>
    <w:rsid w:val="00E719AC"/>
    <w:rsid w:val="00E71E93"/>
    <w:rsid w:val="00E71ED8"/>
    <w:rsid w:val="00E72E29"/>
    <w:rsid w:val="00E73412"/>
    <w:rsid w:val="00E74A47"/>
    <w:rsid w:val="00E75DA1"/>
    <w:rsid w:val="00E763D9"/>
    <w:rsid w:val="00E77319"/>
    <w:rsid w:val="00E7773C"/>
    <w:rsid w:val="00E77CA9"/>
    <w:rsid w:val="00E77CC1"/>
    <w:rsid w:val="00E80574"/>
    <w:rsid w:val="00E80A55"/>
    <w:rsid w:val="00E80BF0"/>
    <w:rsid w:val="00E80EA3"/>
    <w:rsid w:val="00E81865"/>
    <w:rsid w:val="00E81E3E"/>
    <w:rsid w:val="00E82BC7"/>
    <w:rsid w:val="00E83281"/>
    <w:rsid w:val="00E83884"/>
    <w:rsid w:val="00E84C29"/>
    <w:rsid w:val="00E8548B"/>
    <w:rsid w:val="00E85801"/>
    <w:rsid w:val="00E8595D"/>
    <w:rsid w:val="00E86244"/>
    <w:rsid w:val="00E86B78"/>
    <w:rsid w:val="00E87AFF"/>
    <w:rsid w:val="00E87FB3"/>
    <w:rsid w:val="00E90223"/>
    <w:rsid w:val="00E90346"/>
    <w:rsid w:val="00E91E56"/>
    <w:rsid w:val="00E91E8E"/>
    <w:rsid w:val="00E92175"/>
    <w:rsid w:val="00E92D55"/>
    <w:rsid w:val="00E934E0"/>
    <w:rsid w:val="00E93A3C"/>
    <w:rsid w:val="00E94022"/>
    <w:rsid w:val="00E94612"/>
    <w:rsid w:val="00E94FE1"/>
    <w:rsid w:val="00E9535C"/>
    <w:rsid w:val="00E95E44"/>
    <w:rsid w:val="00E9625D"/>
    <w:rsid w:val="00E96BD5"/>
    <w:rsid w:val="00E96FD0"/>
    <w:rsid w:val="00E973B3"/>
    <w:rsid w:val="00E97774"/>
    <w:rsid w:val="00E97E44"/>
    <w:rsid w:val="00EA0467"/>
    <w:rsid w:val="00EA0955"/>
    <w:rsid w:val="00EA0D6F"/>
    <w:rsid w:val="00EA0EAD"/>
    <w:rsid w:val="00EA182F"/>
    <w:rsid w:val="00EA1FBE"/>
    <w:rsid w:val="00EA237F"/>
    <w:rsid w:val="00EA2B66"/>
    <w:rsid w:val="00EA404F"/>
    <w:rsid w:val="00EA4D72"/>
    <w:rsid w:val="00EA4FA4"/>
    <w:rsid w:val="00EA4FF7"/>
    <w:rsid w:val="00EA5357"/>
    <w:rsid w:val="00EA6087"/>
    <w:rsid w:val="00EA61F6"/>
    <w:rsid w:val="00EA63CE"/>
    <w:rsid w:val="00EA63E6"/>
    <w:rsid w:val="00EA693F"/>
    <w:rsid w:val="00EA6EC5"/>
    <w:rsid w:val="00EA7096"/>
    <w:rsid w:val="00EA7345"/>
    <w:rsid w:val="00EB0214"/>
    <w:rsid w:val="00EB088B"/>
    <w:rsid w:val="00EB1343"/>
    <w:rsid w:val="00EB158D"/>
    <w:rsid w:val="00EB2235"/>
    <w:rsid w:val="00EB278E"/>
    <w:rsid w:val="00EB4799"/>
    <w:rsid w:val="00EB4A39"/>
    <w:rsid w:val="00EB4D22"/>
    <w:rsid w:val="00EB53DB"/>
    <w:rsid w:val="00EB5879"/>
    <w:rsid w:val="00EB62FD"/>
    <w:rsid w:val="00EB632A"/>
    <w:rsid w:val="00EB6467"/>
    <w:rsid w:val="00EB6969"/>
    <w:rsid w:val="00EB6BB9"/>
    <w:rsid w:val="00EB6F08"/>
    <w:rsid w:val="00EB73A9"/>
    <w:rsid w:val="00EB7853"/>
    <w:rsid w:val="00EB7DDC"/>
    <w:rsid w:val="00EC0E5D"/>
    <w:rsid w:val="00EC1E46"/>
    <w:rsid w:val="00EC1F26"/>
    <w:rsid w:val="00EC2320"/>
    <w:rsid w:val="00EC2942"/>
    <w:rsid w:val="00EC2D64"/>
    <w:rsid w:val="00EC3233"/>
    <w:rsid w:val="00EC3625"/>
    <w:rsid w:val="00EC49B5"/>
    <w:rsid w:val="00EC4A5D"/>
    <w:rsid w:val="00EC4C2E"/>
    <w:rsid w:val="00EC5818"/>
    <w:rsid w:val="00EC5D05"/>
    <w:rsid w:val="00EC718C"/>
    <w:rsid w:val="00EC755A"/>
    <w:rsid w:val="00EC7F67"/>
    <w:rsid w:val="00ED02A5"/>
    <w:rsid w:val="00ED04AD"/>
    <w:rsid w:val="00ED093E"/>
    <w:rsid w:val="00ED0CBC"/>
    <w:rsid w:val="00ED1907"/>
    <w:rsid w:val="00ED1E75"/>
    <w:rsid w:val="00ED2203"/>
    <w:rsid w:val="00ED2325"/>
    <w:rsid w:val="00ED31B5"/>
    <w:rsid w:val="00ED331B"/>
    <w:rsid w:val="00ED34F1"/>
    <w:rsid w:val="00ED39B6"/>
    <w:rsid w:val="00ED3BBC"/>
    <w:rsid w:val="00ED4D49"/>
    <w:rsid w:val="00ED5B97"/>
    <w:rsid w:val="00ED5DF1"/>
    <w:rsid w:val="00ED6550"/>
    <w:rsid w:val="00ED6568"/>
    <w:rsid w:val="00ED670F"/>
    <w:rsid w:val="00ED79EF"/>
    <w:rsid w:val="00ED7CEA"/>
    <w:rsid w:val="00ED7EC1"/>
    <w:rsid w:val="00EE0085"/>
    <w:rsid w:val="00EE0401"/>
    <w:rsid w:val="00EE0BC8"/>
    <w:rsid w:val="00EE1705"/>
    <w:rsid w:val="00EE178A"/>
    <w:rsid w:val="00EE26F2"/>
    <w:rsid w:val="00EE2765"/>
    <w:rsid w:val="00EE2C2C"/>
    <w:rsid w:val="00EE330F"/>
    <w:rsid w:val="00EE39D4"/>
    <w:rsid w:val="00EE3CB3"/>
    <w:rsid w:val="00EE3FCD"/>
    <w:rsid w:val="00EE4249"/>
    <w:rsid w:val="00EE4598"/>
    <w:rsid w:val="00EE489D"/>
    <w:rsid w:val="00EE4FA0"/>
    <w:rsid w:val="00EE53BA"/>
    <w:rsid w:val="00EE56C0"/>
    <w:rsid w:val="00EE5AB5"/>
    <w:rsid w:val="00EE6C80"/>
    <w:rsid w:val="00EE6E77"/>
    <w:rsid w:val="00EE6F7C"/>
    <w:rsid w:val="00EE715C"/>
    <w:rsid w:val="00EE7F9F"/>
    <w:rsid w:val="00EF00C1"/>
    <w:rsid w:val="00EF13EF"/>
    <w:rsid w:val="00EF167D"/>
    <w:rsid w:val="00EF182E"/>
    <w:rsid w:val="00EF1E7E"/>
    <w:rsid w:val="00EF20DF"/>
    <w:rsid w:val="00EF2280"/>
    <w:rsid w:val="00EF24A3"/>
    <w:rsid w:val="00EF33FC"/>
    <w:rsid w:val="00EF36EE"/>
    <w:rsid w:val="00EF3A3F"/>
    <w:rsid w:val="00EF3E5D"/>
    <w:rsid w:val="00EF57B8"/>
    <w:rsid w:val="00EF6AA1"/>
    <w:rsid w:val="00EF6CD2"/>
    <w:rsid w:val="00EF703A"/>
    <w:rsid w:val="00EF712E"/>
    <w:rsid w:val="00EF7595"/>
    <w:rsid w:val="00EF776A"/>
    <w:rsid w:val="00F00685"/>
    <w:rsid w:val="00F01654"/>
    <w:rsid w:val="00F01CA9"/>
    <w:rsid w:val="00F026F0"/>
    <w:rsid w:val="00F03B86"/>
    <w:rsid w:val="00F043C0"/>
    <w:rsid w:val="00F04E3E"/>
    <w:rsid w:val="00F07FF8"/>
    <w:rsid w:val="00F1012C"/>
    <w:rsid w:val="00F10CF4"/>
    <w:rsid w:val="00F10E76"/>
    <w:rsid w:val="00F1112C"/>
    <w:rsid w:val="00F12DC1"/>
    <w:rsid w:val="00F13B84"/>
    <w:rsid w:val="00F13EB2"/>
    <w:rsid w:val="00F143E8"/>
    <w:rsid w:val="00F1493C"/>
    <w:rsid w:val="00F149EE"/>
    <w:rsid w:val="00F158CA"/>
    <w:rsid w:val="00F159AD"/>
    <w:rsid w:val="00F15AB9"/>
    <w:rsid w:val="00F15C07"/>
    <w:rsid w:val="00F15F2C"/>
    <w:rsid w:val="00F15F8F"/>
    <w:rsid w:val="00F16296"/>
    <w:rsid w:val="00F177F7"/>
    <w:rsid w:val="00F20124"/>
    <w:rsid w:val="00F2061F"/>
    <w:rsid w:val="00F206F2"/>
    <w:rsid w:val="00F21602"/>
    <w:rsid w:val="00F21F15"/>
    <w:rsid w:val="00F2389D"/>
    <w:rsid w:val="00F23CA0"/>
    <w:rsid w:val="00F23F32"/>
    <w:rsid w:val="00F24780"/>
    <w:rsid w:val="00F25C5B"/>
    <w:rsid w:val="00F25DBD"/>
    <w:rsid w:val="00F2610B"/>
    <w:rsid w:val="00F264B6"/>
    <w:rsid w:val="00F26F18"/>
    <w:rsid w:val="00F270CE"/>
    <w:rsid w:val="00F27E8A"/>
    <w:rsid w:val="00F30155"/>
    <w:rsid w:val="00F3015A"/>
    <w:rsid w:val="00F30B18"/>
    <w:rsid w:val="00F30EEF"/>
    <w:rsid w:val="00F31FF0"/>
    <w:rsid w:val="00F32125"/>
    <w:rsid w:val="00F32328"/>
    <w:rsid w:val="00F325C5"/>
    <w:rsid w:val="00F32E67"/>
    <w:rsid w:val="00F33D02"/>
    <w:rsid w:val="00F34872"/>
    <w:rsid w:val="00F34D3B"/>
    <w:rsid w:val="00F34DC8"/>
    <w:rsid w:val="00F3577A"/>
    <w:rsid w:val="00F36F57"/>
    <w:rsid w:val="00F37272"/>
    <w:rsid w:val="00F3751E"/>
    <w:rsid w:val="00F37B22"/>
    <w:rsid w:val="00F41D17"/>
    <w:rsid w:val="00F4256A"/>
    <w:rsid w:val="00F44028"/>
    <w:rsid w:val="00F441F4"/>
    <w:rsid w:val="00F44BBA"/>
    <w:rsid w:val="00F4500C"/>
    <w:rsid w:val="00F45852"/>
    <w:rsid w:val="00F465B3"/>
    <w:rsid w:val="00F473D8"/>
    <w:rsid w:val="00F47559"/>
    <w:rsid w:val="00F47B05"/>
    <w:rsid w:val="00F50027"/>
    <w:rsid w:val="00F50972"/>
    <w:rsid w:val="00F5098A"/>
    <w:rsid w:val="00F51085"/>
    <w:rsid w:val="00F51CA8"/>
    <w:rsid w:val="00F52455"/>
    <w:rsid w:val="00F529E7"/>
    <w:rsid w:val="00F529F2"/>
    <w:rsid w:val="00F532AF"/>
    <w:rsid w:val="00F53BC6"/>
    <w:rsid w:val="00F53F5B"/>
    <w:rsid w:val="00F54803"/>
    <w:rsid w:val="00F55207"/>
    <w:rsid w:val="00F55715"/>
    <w:rsid w:val="00F56270"/>
    <w:rsid w:val="00F56A8A"/>
    <w:rsid w:val="00F56E03"/>
    <w:rsid w:val="00F56E05"/>
    <w:rsid w:val="00F56F6E"/>
    <w:rsid w:val="00F56F78"/>
    <w:rsid w:val="00F5783E"/>
    <w:rsid w:val="00F5791E"/>
    <w:rsid w:val="00F57CB0"/>
    <w:rsid w:val="00F60720"/>
    <w:rsid w:val="00F609BA"/>
    <w:rsid w:val="00F60A52"/>
    <w:rsid w:val="00F61BA6"/>
    <w:rsid w:val="00F61DE1"/>
    <w:rsid w:val="00F61E53"/>
    <w:rsid w:val="00F62196"/>
    <w:rsid w:val="00F627F4"/>
    <w:rsid w:val="00F629A5"/>
    <w:rsid w:val="00F6305A"/>
    <w:rsid w:val="00F63111"/>
    <w:rsid w:val="00F6398B"/>
    <w:rsid w:val="00F63EA5"/>
    <w:rsid w:val="00F64325"/>
    <w:rsid w:val="00F6598D"/>
    <w:rsid w:val="00F65A91"/>
    <w:rsid w:val="00F6651D"/>
    <w:rsid w:val="00F66810"/>
    <w:rsid w:val="00F66BBB"/>
    <w:rsid w:val="00F706FE"/>
    <w:rsid w:val="00F70737"/>
    <w:rsid w:val="00F70BDE"/>
    <w:rsid w:val="00F71AA5"/>
    <w:rsid w:val="00F72102"/>
    <w:rsid w:val="00F72526"/>
    <w:rsid w:val="00F727D5"/>
    <w:rsid w:val="00F73D30"/>
    <w:rsid w:val="00F744B2"/>
    <w:rsid w:val="00F74DE8"/>
    <w:rsid w:val="00F754A1"/>
    <w:rsid w:val="00F75559"/>
    <w:rsid w:val="00F7597E"/>
    <w:rsid w:val="00F762AA"/>
    <w:rsid w:val="00F762F4"/>
    <w:rsid w:val="00F764CE"/>
    <w:rsid w:val="00F76704"/>
    <w:rsid w:val="00F767A7"/>
    <w:rsid w:val="00F76D55"/>
    <w:rsid w:val="00F774DE"/>
    <w:rsid w:val="00F7794F"/>
    <w:rsid w:val="00F77992"/>
    <w:rsid w:val="00F8038C"/>
    <w:rsid w:val="00F805F3"/>
    <w:rsid w:val="00F80F7D"/>
    <w:rsid w:val="00F81579"/>
    <w:rsid w:val="00F818A1"/>
    <w:rsid w:val="00F81A57"/>
    <w:rsid w:val="00F81CCA"/>
    <w:rsid w:val="00F81EDD"/>
    <w:rsid w:val="00F829A3"/>
    <w:rsid w:val="00F82A02"/>
    <w:rsid w:val="00F846AA"/>
    <w:rsid w:val="00F84EC2"/>
    <w:rsid w:val="00F8672E"/>
    <w:rsid w:val="00F8699E"/>
    <w:rsid w:val="00F86F4C"/>
    <w:rsid w:val="00F87040"/>
    <w:rsid w:val="00F874E9"/>
    <w:rsid w:val="00F903D7"/>
    <w:rsid w:val="00F9093B"/>
    <w:rsid w:val="00F90AB2"/>
    <w:rsid w:val="00F90E79"/>
    <w:rsid w:val="00F91006"/>
    <w:rsid w:val="00F91311"/>
    <w:rsid w:val="00F92916"/>
    <w:rsid w:val="00F9353D"/>
    <w:rsid w:val="00F94D2A"/>
    <w:rsid w:val="00F95366"/>
    <w:rsid w:val="00F9581F"/>
    <w:rsid w:val="00F958F6"/>
    <w:rsid w:val="00F95B48"/>
    <w:rsid w:val="00F96502"/>
    <w:rsid w:val="00F9658D"/>
    <w:rsid w:val="00F969F8"/>
    <w:rsid w:val="00F96EE8"/>
    <w:rsid w:val="00F97CFB"/>
    <w:rsid w:val="00FA08AA"/>
    <w:rsid w:val="00FA0D49"/>
    <w:rsid w:val="00FA16FB"/>
    <w:rsid w:val="00FA198F"/>
    <w:rsid w:val="00FA2868"/>
    <w:rsid w:val="00FA299A"/>
    <w:rsid w:val="00FA2ABD"/>
    <w:rsid w:val="00FA2CDC"/>
    <w:rsid w:val="00FA3A36"/>
    <w:rsid w:val="00FA3EB0"/>
    <w:rsid w:val="00FA4D22"/>
    <w:rsid w:val="00FA5A81"/>
    <w:rsid w:val="00FA6576"/>
    <w:rsid w:val="00FA6AFA"/>
    <w:rsid w:val="00FA705B"/>
    <w:rsid w:val="00FA7450"/>
    <w:rsid w:val="00FB0144"/>
    <w:rsid w:val="00FB0546"/>
    <w:rsid w:val="00FB1EC3"/>
    <w:rsid w:val="00FB2E0C"/>
    <w:rsid w:val="00FB36B1"/>
    <w:rsid w:val="00FB3B38"/>
    <w:rsid w:val="00FB3C5F"/>
    <w:rsid w:val="00FB4056"/>
    <w:rsid w:val="00FB46F0"/>
    <w:rsid w:val="00FB49CD"/>
    <w:rsid w:val="00FB6493"/>
    <w:rsid w:val="00FB6B00"/>
    <w:rsid w:val="00FB739C"/>
    <w:rsid w:val="00FB7581"/>
    <w:rsid w:val="00FB7E12"/>
    <w:rsid w:val="00FC1327"/>
    <w:rsid w:val="00FC167E"/>
    <w:rsid w:val="00FC3E2E"/>
    <w:rsid w:val="00FC415F"/>
    <w:rsid w:val="00FC41E4"/>
    <w:rsid w:val="00FC4441"/>
    <w:rsid w:val="00FC446F"/>
    <w:rsid w:val="00FC47F2"/>
    <w:rsid w:val="00FC481C"/>
    <w:rsid w:val="00FC5751"/>
    <w:rsid w:val="00FC6635"/>
    <w:rsid w:val="00FC69DC"/>
    <w:rsid w:val="00FC7401"/>
    <w:rsid w:val="00FC7B95"/>
    <w:rsid w:val="00FD027F"/>
    <w:rsid w:val="00FD0599"/>
    <w:rsid w:val="00FD0950"/>
    <w:rsid w:val="00FD0B52"/>
    <w:rsid w:val="00FD0DBF"/>
    <w:rsid w:val="00FD1049"/>
    <w:rsid w:val="00FD1581"/>
    <w:rsid w:val="00FD21E7"/>
    <w:rsid w:val="00FD23AE"/>
    <w:rsid w:val="00FD3DE0"/>
    <w:rsid w:val="00FD4B34"/>
    <w:rsid w:val="00FD4CAB"/>
    <w:rsid w:val="00FD52A5"/>
    <w:rsid w:val="00FD58F9"/>
    <w:rsid w:val="00FD5CCB"/>
    <w:rsid w:val="00FD5D3B"/>
    <w:rsid w:val="00FD603E"/>
    <w:rsid w:val="00FD61F5"/>
    <w:rsid w:val="00FD6B7B"/>
    <w:rsid w:val="00FD7064"/>
    <w:rsid w:val="00FE15AC"/>
    <w:rsid w:val="00FE15BD"/>
    <w:rsid w:val="00FE171E"/>
    <w:rsid w:val="00FE185F"/>
    <w:rsid w:val="00FE1C5F"/>
    <w:rsid w:val="00FE23D9"/>
    <w:rsid w:val="00FE29AF"/>
    <w:rsid w:val="00FE2EFA"/>
    <w:rsid w:val="00FE323B"/>
    <w:rsid w:val="00FE34A5"/>
    <w:rsid w:val="00FE3674"/>
    <w:rsid w:val="00FE39EA"/>
    <w:rsid w:val="00FE3FB4"/>
    <w:rsid w:val="00FE4AA1"/>
    <w:rsid w:val="00FE4AF8"/>
    <w:rsid w:val="00FE5044"/>
    <w:rsid w:val="00FE566A"/>
    <w:rsid w:val="00FE5E1C"/>
    <w:rsid w:val="00FE606E"/>
    <w:rsid w:val="00FE60B5"/>
    <w:rsid w:val="00FE65F3"/>
    <w:rsid w:val="00FE6DD9"/>
    <w:rsid w:val="00FE737A"/>
    <w:rsid w:val="00FE76CE"/>
    <w:rsid w:val="00FE7BBF"/>
    <w:rsid w:val="00FE7E92"/>
    <w:rsid w:val="00FF0256"/>
    <w:rsid w:val="00FF122A"/>
    <w:rsid w:val="00FF189B"/>
    <w:rsid w:val="00FF1BC7"/>
    <w:rsid w:val="00FF21EC"/>
    <w:rsid w:val="00FF2240"/>
    <w:rsid w:val="00FF25FF"/>
    <w:rsid w:val="00FF3073"/>
    <w:rsid w:val="00FF30E6"/>
    <w:rsid w:val="00FF38DB"/>
    <w:rsid w:val="00FF3F2B"/>
    <w:rsid w:val="00FF5E95"/>
    <w:rsid w:val="00FF5FFA"/>
    <w:rsid w:val="00FF6F7A"/>
    <w:rsid w:val="00FF7526"/>
    <w:rsid w:val="00FF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32BE"/>
  <w15:chartTrackingRefBased/>
  <w15:docId w15:val="{BAA66B33-B098-514B-864F-F2A23AAC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45E"/>
    <w:rPr>
      <w:rFonts w:ascii="Times New Roman" w:eastAsia="Times New Roman" w:hAnsi="Times New Roman" w:cs="Times New Roman"/>
    </w:rPr>
  </w:style>
  <w:style w:type="paragraph" w:styleId="Heading1">
    <w:name w:val="heading 1"/>
    <w:next w:val="Normal"/>
    <w:link w:val="Heading1Char"/>
    <w:uiPriority w:val="9"/>
    <w:qFormat/>
    <w:rsid w:val="002739B5"/>
    <w:pPr>
      <w:keepNext/>
      <w:keepLines/>
      <w:spacing w:after="252" w:line="259" w:lineRule="auto"/>
      <w:ind w:left="10" w:right="902" w:hanging="10"/>
      <w:outlineLvl w:val="0"/>
    </w:pPr>
    <w:rPr>
      <w:rFonts w:ascii="Times New Roman" w:eastAsia="Times New Roman" w:hAnsi="Times New Roman" w:cs="Times New Roman"/>
      <w:color w:val="000000"/>
      <w:sz w:val="26"/>
      <w:szCs w:val="22"/>
      <w:u w:val="single" w:color="000000"/>
    </w:rPr>
  </w:style>
  <w:style w:type="paragraph" w:styleId="Heading2">
    <w:name w:val="heading 2"/>
    <w:basedOn w:val="Normal"/>
    <w:next w:val="Normal"/>
    <w:link w:val="Heading2Char"/>
    <w:uiPriority w:val="9"/>
    <w:semiHidden/>
    <w:unhideWhenUsed/>
    <w:qFormat/>
    <w:rsid w:val="00DB2E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5018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A2868"/>
    <w:rPr>
      <w:sz w:val="20"/>
      <w:szCs w:val="20"/>
    </w:rPr>
  </w:style>
  <w:style w:type="character" w:customStyle="1" w:styleId="FootnoteTextChar">
    <w:name w:val="Footnote Text Char"/>
    <w:basedOn w:val="DefaultParagraphFont"/>
    <w:link w:val="FootnoteText"/>
    <w:uiPriority w:val="99"/>
    <w:rsid w:val="00FA2868"/>
    <w:rPr>
      <w:sz w:val="20"/>
      <w:szCs w:val="20"/>
    </w:rPr>
  </w:style>
  <w:style w:type="character" w:styleId="FootnoteReference">
    <w:name w:val="footnote reference"/>
    <w:basedOn w:val="DefaultParagraphFont"/>
    <w:uiPriority w:val="99"/>
    <w:unhideWhenUsed/>
    <w:rsid w:val="00FA2868"/>
    <w:rPr>
      <w:vertAlign w:val="superscript"/>
    </w:rPr>
  </w:style>
  <w:style w:type="paragraph" w:styleId="Footer">
    <w:name w:val="footer"/>
    <w:basedOn w:val="Normal"/>
    <w:link w:val="FooterChar"/>
    <w:uiPriority w:val="99"/>
    <w:unhideWhenUsed/>
    <w:rsid w:val="00FA2868"/>
    <w:pPr>
      <w:tabs>
        <w:tab w:val="center" w:pos="4680"/>
        <w:tab w:val="right" w:pos="9360"/>
      </w:tabs>
    </w:pPr>
  </w:style>
  <w:style w:type="character" w:customStyle="1" w:styleId="FooterChar">
    <w:name w:val="Footer Char"/>
    <w:basedOn w:val="DefaultParagraphFont"/>
    <w:link w:val="Footer"/>
    <w:uiPriority w:val="99"/>
    <w:rsid w:val="00FA2868"/>
    <w:rPr>
      <w:sz w:val="22"/>
      <w:szCs w:val="22"/>
    </w:rPr>
  </w:style>
  <w:style w:type="paragraph" w:styleId="NoSpacing">
    <w:name w:val="No Spacing"/>
    <w:link w:val="NoSpacingChar"/>
    <w:uiPriority w:val="1"/>
    <w:qFormat/>
    <w:rsid w:val="00FA2868"/>
    <w:rPr>
      <w:sz w:val="22"/>
      <w:szCs w:val="22"/>
    </w:rPr>
  </w:style>
  <w:style w:type="paragraph" w:styleId="ListParagraph">
    <w:name w:val="List Paragraph"/>
    <w:basedOn w:val="Normal"/>
    <w:uiPriority w:val="34"/>
    <w:qFormat/>
    <w:rsid w:val="00FA2868"/>
    <w:pPr>
      <w:ind w:left="720"/>
      <w:contextualSpacing/>
    </w:pPr>
  </w:style>
  <w:style w:type="character" w:styleId="CommentReference">
    <w:name w:val="annotation reference"/>
    <w:basedOn w:val="DefaultParagraphFont"/>
    <w:uiPriority w:val="99"/>
    <w:semiHidden/>
    <w:unhideWhenUsed/>
    <w:rsid w:val="00FA2868"/>
    <w:rPr>
      <w:sz w:val="16"/>
      <w:szCs w:val="16"/>
    </w:rPr>
  </w:style>
  <w:style w:type="paragraph" w:styleId="CommentText">
    <w:name w:val="annotation text"/>
    <w:basedOn w:val="Normal"/>
    <w:link w:val="CommentTextChar"/>
    <w:uiPriority w:val="99"/>
    <w:semiHidden/>
    <w:unhideWhenUsed/>
    <w:rsid w:val="00FA2868"/>
    <w:rPr>
      <w:sz w:val="20"/>
      <w:szCs w:val="20"/>
    </w:rPr>
  </w:style>
  <w:style w:type="character" w:customStyle="1" w:styleId="CommentTextChar">
    <w:name w:val="Comment Text Char"/>
    <w:basedOn w:val="DefaultParagraphFont"/>
    <w:link w:val="CommentText"/>
    <w:uiPriority w:val="99"/>
    <w:semiHidden/>
    <w:rsid w:val="00FA2868"/>
    <w:rPr>
      <w:sz w:val="20"/>
      <w:szCs w:val="20"/>
    </w:rPr>
  </w:style>
  <w:style w:type="paragraph" w:styleId="BodyText">
    <w:name w:val="Body Text"/>
    <w:basedOn w:val="Normal"/>
    <w:link w:val="BodyTextChar"/>
    <w:rsid w:val="006C20A5"/>
    <w:pPr>
      <w:autoSpaceDE w:val="0"/>
      <w:autoSpaceDN w:val="0"/>
      <w:spacing w:after="120"/>
    </w:pPr>
  </w:style>
  <w:style w:type="character" w:customStyle="1" w:styleId="BodyTextChar">
    <w:name w:val="Body Text Char"/>
    <w:basedOn w:val="DefaultParagraphFont"/>
    <w:link w:val="BodyText"/>
    <w:rsid w:val="006C20A5"/>
    <w:rPr>
      <w:rFonts w:ascii="Times New Roman" w:eastAsia="Times New Roman" w:hAnsi="Times New Roman" w:cs="Times New Roman"/>
    </w:rPr>
  </w:style>
  <w:style w:type="character" w:styleId="Hyperlink">
    <w:name w:val="Hyperlink"/>
    <w:basedOn w:val="DefaultParagraphFont"/>
    <w:uiPriority w:val="99"/>
    <w:unhideWhenUsed/>
    <w:rsid w:val="00182AEB"/>
    <w:rPr>
      <w:color w:val="0000FF"/>
      <w:u w:val="single"/>
    </w:rPr>
  </w:style>
  <w:style w:type="character" w:customStyle="1" w:styleId="apple-converted-space">
    <w:name w:val="apple-converted-space"/>
    <w:basedOn w:val="DefaultParagraphFont"/>
    <w:rsid w:val="00182AEB"/>
  </w:style>
  <w:style w:type="paragraph" w:styleId="NormalWeb">
    <w:name w:val="Normal (Web)"/>
    <w:basedOn w:val="Normal"/>
    <w:uiPriority w:val="99"/>
    <w:unhideWhenUsed/>
    <w:rsid w:val="007434A7"/>
    <w:pPr>
      <w:spacing w:before="100" w:beforeAutospacing="1" w:after="100" w:afterAutospacing="1"/>
    </w:pPr>
  </w:style>
  <w:style w:type="character" w:styleId="UnresolvedMention">
    <w:name w:val="Unresolved Mention"/>
    <w:basedOn w:val="DefaultParagraphFont"/>
    <w:uiPriority w:val="99"/>
    <w:semiHidden/>
    <w:unhideWhenUsed/>
    <w:rsid w:val="00413CAB"/>
    <w:rPr>
      <w:color w:val="605E5C"/>
      <w:shd w:val="clear" w:color="auto" w:fill="E1DFDD"/>
    </w:rPr>
  </w:style>
  <w:style w:type="character" w:styleId="FollowedHyperlink">
    <w:name w:val="FollowedHyperlink"/>
    <w:basedOn w:val="DefaultParagraphFont"/>
    <w:uiPriority w:val="99"/>
    <w:semiHidden/>
    <w:unhideWhenUsed/>
    <w:rsid w:val="00413CAB"/>
    <w:rPr>
      <w:color w:val="954F72" w:themeColor="followedHyperlink"/>
      <w:u w:val="single"/>
    </w:rPr>
  </w:style>
  <w:style w:type="paragraph" w:styleId="BodyTextIndent">
    <w:name w:val="Body Text Indent"/>
    <w:basedOn w:val="Normal"/>
    <w:link w:val="BodyTextIndentChar"/>
    <w:uiPriority w:val="99"/>
    <w:semiHidden/>
    <w:unhideWhenUsed/>
    <w:rsid w:val="00E83884"/>
    <w:pPr>
      <w:spacing w:after="120"/>
      <w:ind w:left="360"/>
    </w:pPr>
  </w:style>
  <w:style w:type="character" w:customStyle="1" w:styleId="BodyTextIndentChar">
    <w:name w:val="Body Text Indent Char"/>
    <w:basedOn w:val="DefaultParagraphFont"/>
    <w:link w:val="BodyTextIndent"/>
    <w:uiPriority w:val="99"/>
    <w:semiHidden/>
    <w:rsid w:val="00E83884"/>
    <w:rPr>
      <w:sz w:val="22"/>
      <w:szCs w:val="22"/>
    </w:rPr>
  </w:style>
  <w:style w:type="paragraph" w:styleId="ListContinue2">
    <w:name w:val="List Continue 2"/>
    <w:basedOn w:val="Normal"/>
    <w:uiPriority w:val="99"/>
    <w:semiHidden/>
    <w:unhideWhenUsed/>
    <w:rsid w:val="00E83884"/>
    <w:pPr>
      <w:spacing w:after="120"/>
      <w:ind w:left="720"/>
      <w:contextualSpacing/>
    </w:pPr>
  </w:style>
  <w:style w:type="paragraph" w:customStyle="1" w:styleId="paragraph">
    <w:name w:val="paragraph"/>
    <w:basedOn w:val="Normal"/>
    <w:rsid w:val="00420F6D"/>
    <w:pPr>
      <w:spacing w:before="100" w:beforeAutospacing="1" w:after="100" w:afterAutospacing="1"/>
    </w:pPr>
  </w:style>
  <w:style w:type="character" w:customStyle="1" w:styleId="normaltextrun">
    <w:name w:val="normaltextrun"/>
    <w:basedOn w:val="DefaultParagraphFont"/>
    <w:rsid w:val="00420F6D"/>
  </w:style>
  <w:style w:type="character" w:customStyle="1" w:styleId="eop">
    <w:name w:val="eop"/>
    <w:basedOn w:val="DefaultParagraphFont"/>
    <w:rsid w:val="00420F6D"/>
  </w:style>
  <w:style w:type="character" w:customStyle="1" w:styleId="tabchar">
    <w:name w:val="tabchar"/>
    <w:basedOn w:val="DefaultParagraphFont"/>
    <w:rsid w:val="00420F6D"/>
  </w:style>
  <w:style w:type="character" w:customStyle="1" w:styleId="pagebreaktextspan">
    <w:name w:val="pagebreaktextspan"/>
    <w:basedOn w:val="DefaultParagraphFont"/>
    <w:rsid w:val="00420F6D"/>
  </w:style>
  <w:style w:type="character" w:styleId="Emphasis">
    <w:name w:val="Emphasis"/>
    <w:basedOn w:val="DefaultParagraphFont"/>
    <w:uiPriority w:val="20"/>
    <w:qFormat/>
    <w:rsid w:val="004E47A6"/>
    <w:rPr>
      <w:i/>
      <w:iCs/>
    </w:rPr>
  </w:style>
  <w:style w:type="character" w:customStyle="1" w:styleId="cohovertext">
    <w:name w:val="co_hovertext"/>
    <w:basedOn w:val="DefaultParagraphFont"/>
    <w:rsid w:val="00AA0099"/>
  </w:style>
  <w:style w:type="character" w:customStyle="1" w:styleId="tm18">
    <w:name w:val="tm18"/>
    <w:basedOn w:val="DefaultParagraphFont"/>
    <w:rsid w:val="009B3F65"/>
  </w:style>
  <w:style w:type="character" w:customStyle="1" w:styleId="tm19">
    <w:name w:val="tm19"/>
    <w:basedOn w:val="DefaultParagraphFont"/>
    <w:rsid w:val="009B3F65"/>
  </w:style>
  <w:style w:type="character" w:customStyle="1" w:styleId="tm15">
    <w:name w:val="tm15"/>
    <w:basedOn w:val="DefaultParagraphFont"/>
    <w:rsid w:val="008F45E7"/>
  </w:style>
  <w:style w:type="character" w:customStyle="1" w:styleId="tm13">
    <w:name w:val="tm13"/>
    <w:basedOn w:val="DefaultParagraphFont"/>
    <w:rsid w:val="008F45E7"/>
  </w:style>
  <w:style w:type="character" w:customStyle="1" w:styleId="p">
    <w:name w:val="p"/>
    <w:basedOn w:val="DefaultParagraphFont"/>
    <w:rsid w:val="007D65FF"/>
  </w:style>
  <w:style w:type="character" w:customStyle="1" w:styleId="e-03">
    <w:name w:val="e-03"/>
    <w:basedOn w:val="DefaultParagraphFont"/>
    <w:rsid w:val="007D65FF"/>
  </w:style>
  <w:style w:type="character" w:customStyle="1" w:styleId="Heading3Char">
    <w:name w:val="Heading 3 Char"/>
    <w:basedOn w:val="DefaultParagraphFont"/>
    <w:link w:val="Heading3"/>
    <w:uiPriority w:val="9"/>
    <w:rsid w:val="00B50186"/>
    <w:rPr>
      <w:rFonts w:asciiTheme="majorHAnsi" w:eastAsiaTheme="majorEastAsia" w:hAnsiTheme="majorHAnsi" w:cstheme="majorBidi"/>
      <w:color w:val="1F3763" w:themeColor="accent1" w:themeShade="7F"/>
    </w:rPr>
  </w:style>
  <w:style w:type="character" w:customStyle="1" w:styleId="costarpage">
    <w:name w:val="co_starpage"/>
    <w:basedOn w:val="DefaultParagraphFont"/>
    <w:rsid w:val="00CF3FCE"/>
  </w:style>
  <w:style w:type="character" w:customStyle="1" w:styleId="searchhit">
    <w:name w:val="searchhit"/>
    <w:basedOn w:val="DefaultParagraphFont"/>
    <w:rsid w:val="00EE6E77"/>
  </w:style>
  <w:style w:type="paragraph" w:customStyle="1" w:styleId="listparagraph0">
    <w:name w:val="listparagraph"/>
    <w:basedOn w:val="Normal"/>
    <w:rsid w:val="001D6023"/>
    <w:pPr>
      <w:spacing w:before="100" w:beforeAutospacing="1" w:after="100" w:afterAutospacing="1"/>
    </w:pPr>
  </w:style>
  <w:style w:type="paragraph" w:customStyle="1" w:styleId="normalweb0">
    <w:name w:val="normal_web_"/>
    <w:basedOn w:val="Normal"/>
    <w:rsid w:val="001D6023"/>
    <w:pPr>
      <w:spacing w:before="100" w:beforeAutospacing="1" w:after="100" w:afterAutospacing="1"/>
    </w:pPr>
  </w:style>
  <w:style w:type="character" w:customStyle="1" w:styleId="tm28">
    <w:name w:val="tm28"/>
    <w:basedOn w:val="DefaultParagraphFont"/>
    <w:rsid w:val="001D6023"/>
  </w:style>
  <w:style w:type="paragraph" w:customStyle="1" w:styleId="Normal2">
    <w:name w:val="Normal2"/>
    <w:basedOn w:val="Normal"/>
    <w:rsid w:val="001D6023"/>
    <w:pPr>
      <w:spacing w:before="100" w:beforeAutospacing="1" w:after="100" w:afterAutospacing="1"/>
    </w:pPr>
  </w:style>
  <w:style w:type="character" w:customStyle="1" w:styleId="tm16">
    <w:name w:val="tm16"/>
    <w:basedOn w:val="DefaultParagraphFont"/>
    <w:rsid w:val="001D6023"/>
  </w:style>
  <w:style w:type="character" w:customStyle="1" w:styleId="tm41">
    <w:name w:val="tm41"/>
    <w:basedOn w:val="DefaultParagraphFont"/>
    <w:rsid w:val="001D6023"/>
  </w:style>
  <w:style w:type="character" w:customStyle="1" w:styleId="NoSpacingChar">
    <w:name w:val="No Spacing Char"/>
    <w:basedOn w:val="DefaultParagraphFont"/>
    <w:link w:val="NoSpacing"/>
    <w:uiPriority w:val="1"/>
    <w:rsid w:val="00031181"/>
    <w:rPr>
      <w:sz w:val="22"/>
      <w:szCs w:val="22"/>
    </w:rPr>
  </w:style>
  <w:style w:type="character" w:styleId="Strong">
    <w:name w:val="Strong"/>
    <w:basedOn w:val="DefaultParagraphFont"/>
    <w:uiPriority w:val="22"/>
    <w:qFormat/>
    <w:rsid w:val="00B21EFC"/>
    <w:rPr>
      <w:b/>
      <w:bCs/>
    </w:rPr>
  </w:style>
  <w:style w:type="character" w:customStyle="1" w:styleId="hilite">
    <w:name w:val="hilite"/>
    <w:basedOn w:val="DefaultParagraphFont"/>
    <w:rsid w:val="00067734"/>
  </w:style>
  <w:style w:type="paragraph" w:customStyle="1" w:styleId="hword">
    <w:name w:val="hword"/>
    <w:basedOn w:val="Normal"/>
    <w:rsid w:val="00E11A73"/>
    <w:pPr>
      <w:spacing w:before="100" w:beforeAutospacing="1" w:after="100" w:afterAutospacing="1"/>
    </w:pPr>
  </w:style>
  <w:style w:type="character" w:customStyle="1" w:styleId="fl">
    <w:name w:val="fl"/>
    <w:basedOn w:val="DefaultParagraphFont"/>
    <w:rsid w:val="00E11A73"/>
  </w:style>
  <w:style w:type="paragraph" w:customStyle="1" w:styleId="hword2">
    <w:name w:val="hword2"/>
    <w:basedOn w:val="Normal"/>
    <w:rsid w:val="00E11A73"/>
    <w:pPr>
      <w:spacing w:before="100" w:beforeAutospacing="1" w:after="100" w:afterAutospacing="1"/>
    </w:pPr>
  </w:style>
  <w:style w:type="character" w:customStyle="1" w:styleId="num">
    <w:name w:val="num"/>
    <w:basedOn w:val="DefaultParagraphFont"/>
    <w:rsid w:val="00E11A73"/>
  </w:style>
  <w:style w:type="character" w:customStyle="1" w:styleId="mdash">
    <w:name w:val="mdash"/>
    <w:basedOn w:val="DefaultParagraphFont"/>
    <w:rsid w:val="00E11A73"/>
  </w:style>
  <w:style w:type="character" w:customStyle="1" w:styleId="untext">
    <w:name w:val="untext"/>
    <w:basedOn w:val="DefaultParagraphFont"/>
    <w:rsid w:val="00E11A73"/>
  </w:style>
  <w:style w:type="character" w:customStyle="1" w:styleId="letter">
    <w:name w:val="letter"/>
    <w:basedOn w:val="DefaultParagraphFont"/>
    <w:rsid w:val="00E11A73"/>
  </w:style>
  <w:style w:type="character" w:customStyle="1" w:styleId="dttext">
    <w:name w:val="dttext"/>
    <w:basedOn w:val="DefaultParagraphFont"/>
    <w:rsid w:val="00E11A73"/>
  </w:style>
  <w:style w:type="character" w:customStyle="1" w:styleId="ex-sent">
    <w:name w:val="ex-sent"/>
    <w:basedOn w:val="DefaultParagraphFont"/>
    <w:rsid w:val="00E11A73"/>
  </w:style>
  <w:style w:type="character" w:customStyle="1" w:styleId="mwtwi">
    <w:name w:val="mw_t_wi"/>
    <w:basedOn w:val="DefaultParagraphFont"/>
    <w:rsid w:val="00E11A73"/>
  </w:style>
  <w:style w:type="character" w:customStyle="1" w:styleId="sub-num">
    <w:name w:val="sub-num"/>
    <w:basedOn w:val="DefaultParagraphFont"/>
    <w:rsid w:val="00E11A73"/>
  </w:style>
  <w:style w:type="character" w:customStyle="1" w:styleId="mwtsp">
    <w:name w:val="mw_t_sp"/>
    <w:basedOn w:val="DefaultParagraphFont"/>
    <w:rsid w:val="00E11A73"/>
  </w:style>
  <w:style w:type="character" w:customStyle="1" w:styleId="Heading1Char">
    <w:name w:val="Heading 1 Char"/>
    <w:basedOn w:val="DefaultParagraphFont"/>
    <w:link w:val="Heading1"/>
    <w:uiPriority w:val="9"/>
    <w:rsid w:val="002739B5"/>
    <w:rPr>
      <w:rFonts w:ascii="Times New Roman" w:eastAsia="Times New Roman" w:hAnsi="Times New Roman" w:cs="Times New Roman"/>
      <w:color w:val="000000"/>
      <w:sz w:val="26"/>
      <w:szCs w:val="22"/>
      <w:u w:val="single" w:color="000000"/>
    </w:rPr>
  </w:style>
  <w:style w:type="paragraph" w:customStyle="1" w:styleId="casepara">
    <w:name w:val="casepara"/>
    <w:basedOn w:val="Normal"/>
    <w:rsid w:val="00C340A4"/>
    <w:pPr>
      <w:spacing w:before="100" w:beforeAutospacing="1" w:after="100" w:afterAutospacing="1"/>
    </w:pPr>
  </w:style>
  <w:style w:type="paragraph" w:customStyle="1" w:styleId="indent3">
    <w:name w:val="indent3"/>
    <w:basedOn w:val="Normal"/>
    <w:rsid w:val="00482BFC"/>
    <w:pPr>
      <w:spacing w:before="100" w:beforeAutospacing="1" w:after="100" w:afterAutospacing="1"/>
    </w:pPr>
  </w:style>
  <w:style w:type="character" w:customStyle="1" w:styleId="tm23">
    <w:name w:val="tm23"/>
    <w:basedOn w:val="DefaultParagraphFont"/>
    <w:rsid w:val="00F149EE"/>
  </w:style>
  <w:style w:type="character" w:customStyle="1" w:styleId="tm24">
    <w:name w:val="tm24"/>
    <w:basedOn w:val="DefaultParagraphFont"/>
    <w:rsid w:val="00F149EE"/>
  </w:style>
  <w:style w:type="paragraph" w:styleId="CommentSubject">
    <w:name w:val="annotation subject"/>
    <w:basedOn w:val="CommentText"/>
    <w:next w:val="CommentText"/>
    <w:link w:val="CommentSubjectChar"/>
    <w:uiPriority w:val="99"/>
    <w:semiHidden/>
    <w:unhideWhenUsed/>
    <w:rsid w:val="00EA61F6"/>
    <w:rPr>
      <w:b/>
      <w:bCs/>
    </w:rPr>
  </w:style>
  <w:style w:type="character" w:customStyle="1" w:styleId="CommentSubjectChar">
    <w:name w:val="Comment Subject Char"/>
    <w:basedOn w:val="CommentTextChar"/>
    <w:link w:val="CommentSubject"/>
    <w:uiPriority w:val="99"/>
    <w:semiHidden/>
    <w:rsid w:val="00EA61F6"/>
    <w:rPr>
      <w:rFonts w:ascii="Times New Roman" w:eastAsia="Times New Roman" w:hAnsi="Times New Roman" w:cs="Times New Roman"/>
      <w:b/>
      <w:bCs/>
      <w:sz w:val="20"/>
      <w:szCs w:val="20"/>
    </w:rPr>
  </w:style>
  <w:style w:type="paragraph" w:styleId="Revision">
    <w:name w:val="Revision"/>
    <w:hidden/>
    <w:uiPriority w:val="99"/>
    <w:semiHidden/>
    <w:rsid w:val="00EA61F6"/>
    <w:rPr>
      <w:rFonts w:ascii="Times New Roman" w:eastAsia="Times New Roman" w:hAnsi="Times New Roman" w:cs="Times New Roman"/>
    </w:rPr>
  </w:style>
  <w:style w:type="paragraph" w:customStyle="1" w:styleId="blockquote">
    <w:name w:val="blockquote"/>
    <w:basedOn w:val="Normal"/>
    <w:rsid w:val="0017640C"/>
    <w:pPr>
      <w:spacing w:before="100" w:beforeAutospacing="1" w:after="100" w:afterAutospacing="1"/>
    </w:pPr>
  </w:style>
  <w:style w:type="character" w:customStyle="1" w:styleId="Heading2Char">
    <w:name w:val="Heading 2 Char"/>
    <w:basedOn w:val="DefaultParagraphFont"/>
    <w:link w:val="Heading2"/>
    <w:uiPriority w:val="9"/>
    <w:semiHidden/>
    <w:rsid w:val="00DB2EFE"/>
    <w:rPr>
      <w:rFonts w:asciiTheme="majorHAnsi" w:eastAsiaTheme="majorEastAsia" w:hAnsiTheme="majorHAnsi" w:cstheme="majorBidi"/>
      <w:color w:val="2F5496" w:themeColor="accent1" w:themeShade="BF"/>
      <w:sz w:val="26"/>
      <w:szCs w:val="26"/>
    </w:rPr>
  </w:style>
  <w:style w:type="character" w:customStyle="1" w:styleId="coconcept3841">
    <w:name w:val="co_concept_38_41"/>
    <w:basedOn w:val="DefaultParagraphFont"/>
    <w:rsid w:val="008B3C2C"/>
  </w:style>
  <w:style w:type="character" w:customStyle="1" w:styleId="coconcept1521">
    <w:name w:val="co_concept_15_21"/>
    <w:basedOn w:val="DefaultParagraphFont"/>
    <w:rsid w:val="008B3C2C"/>
  </w:style>
  <w:style w:type="character" w:customStyle="1" w:styleId="coconcept2636">
    <w:name w:val="co_concept_26_36"/>
    <w:basedOn w:val="DefaultParagraphFont"/>
    <w:rsid w:val="008B3C2C"/>
  </w:style>
  <w:style w:type="paragraph" w:customStyle="1" w:styleId="xmsonormal">
    <w:name w:val="x_msonormal"/>
    <w:basedOn w:val="Normal"/>
    <w:rsid w:val="00F579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629">
      <w:bodyDiv w:val="1"/>
      <w:marLeft w:val="0"/>
      <w:marRight w:val="0"/>
      <w:marTop w:val="0"/>
      <w:marBottom w:val="0"/>
      <w:divBdr>
        <w:top w:val="none" w:sz="0" w:space="0" w:color="auto"/>
        <w:left w:val="none" w:sz="0" w:space="0" w:color="auto"/>
        <w:bottom w:val="none" w:sz="0" w:space="0" w:color="auto"/>
        <w:right w:val="none" w:sz="0" w:space="0" w:color="auto"/>
      </w:divBdr>
    </w:div>
    <w:div w:id="3636629">
      <w:bodyDiv w:val="1"/>
      <w:marLeft w:val="0"/>
      <w:marRight w:val="0"/>
      <w:marTop w:val="0"/>
      <w:marBottom w:val="0"/>
      <w:divBdr>
        <w:top w:val="none" w:sz="0" w:space="0" w:color="auto"/>
        <w:left w:val="none" w:sz="0" w:space="0" w:color="auto"/>
        <w:bottom w:val="none" w:sz="0" w:space="0" w:color="auto"/>
        <w:right w:val="none" w:sz="0" w:space="0" w:color="auto"/>
      </w:divBdr>
    </w:div>
    <w:div w:id="12388372">
      <w:bodyDiv w:val="1"/>
      <w:marLeft w:val="0"/>
      <w:marRight w:val="0"/>
      <w:marTop w:val="0"/>
      <w:marBottom w:val="0"/>
      <w:divBdr>
        <w:top w:val="none" w:sz="0" w:space="0" w:color="auto"/>
        <w:left w:val="none" w:sz="0" w:space="0" w:color="auto"/>
        <w:bottom w:val="none" w:sz="0" w:space="0" w:color="auto"/>
        <w:right w:val="none" w:sz="0" w:space="0" w:color="auto"/>
      </w:divBdr>
      <w:divsChild>
        <w:div w:id="1762874327">
          <w:marLeft w:val="0"/>
          <w:marRight w:val="0"/>
          <w:marTop w:val="0"/>
          <w:marBottom w:val="0"/>
          <w:divBdr>
            <w:top w:val="none" w:sz="0" w:space="0" w:color="auto"/>
            <w:left w:val="none" w:sz="0" w:space="0" w:color="auto"/>
            <w:bottom w:val="none" w:sz="0" w:space="0" w:color="auto"/>
            <w:right w:val="none" w:sz="0" w:space="0" w:color="auto"/>
          </w:divBdr>
        </w:div>
      </w:divsChild>
    </w:div>
    <w:div w:id="20325094">
      <w:bodyDiv w:val="1"/>
      <w:marLeft w:val="0"/>
      <w:marRight w:val="0"/>
      <w:marTop w:val="0"/>
      <w:marBottom w:val="0"/>
      <w:divBdr>
        <w:top w:val="none" w:sz="0" w:space="0" w:color="auto"/>
        <w:left w:val="none" w:sz="0" w:space="0" w:color="auto"/>
        <w:bottom w:val="none" w:sz="0" w:space="0" w:color="auto"/>
        <w:right w:val="none" w:sz="0" w:space="0" w:color="auto"/>
      </w:divBdr>
    </w:div>
    <w:div w:id="22443305">
      <w:bodyDiv w:val="1"/>
      <w:marLeft w:val="0"/>
      <w:marRight w:val="0"/>
      <w:marTop w:val="0"/>
      <w:marBottom w:val="0"/>
      <w:divBdr>
        <w:top w:val="none" w:sz="0" w:space="0" w:color="auto"/>
        <w:left w:val="none" w:sz="0" w:space="0" w:color="auto"/>
        <w:bottom w:val="none" w:sz="0" w:space="0" w:color="auto"/>
        <w:right w:val="none" w:sz="0" w:space="0" w:color="auto"/>
      </w:divBdr>
    </w:div>
    <w:div w:id="35667824">
      <w:bodyDiv w:val="1"/>
      <w:marLeft w:val="0"/>
      <w:marRight w:val="0"/>
      <w:marTop w:val="0"/>
      <w:marBottom w:val="0"/>
      <w:divBdr>
        <w:top w:val="none" w:sz="0" w:space="0" w:color="auto"/>
        <w:left w:val="none" w:sz="0" w:space="0" w:color="auto"/>
        <w:bottom w:val="none" w:sz="0" w:space="0" w:color="auto"/>
        <w:right w:val="none" w:sz="0" w:space="0" w:color="auto"/>
      </w:divBdr>
    </w:div>
    <w:div w:id="37509557">
      <w:bodyDiv w:val="1"/>
      <w:marLeft w:val="0"/>
      <w:marRight w:val="0"/>
      <w:marTop w:val="0"/>
      <w:marBottom w:val="0"/>
      <w:divBdr>
        <w:top w:val="none" w:sz="0" w:space="0" w:color="auto"/>
        <w:left w:val="none" w:sz="0" w:space="0" w:color="auto"/>
        <w:bottom w:val="none" w:sz="0" w:space="0" w:color="auto"/>
        <w:right w:val="none" w:sz="0" w:space="0" w:color="auto"/>
      </w:divBdr>
    </w:div>
    <w:div w:id="40905014">
      <w:bodyDiv w:val="1"/>
      <w:marLeft w:val="0"/>
      <w:marRight w:val="0"/>
      <w:marTop w:val="0"/>
      <w:marBottom w:val="0"/>
      <w:divBdr>
        <w:top w:val="none" w:sz="0" w:space="0" w:color="auto"/>
        <w:left w:val="none" w:sz="0" w:space="0" w:color="auto"/>
        <w:bottom w:val="none" w:sz="0" w:space="0" w:color="auto"/>
        <w:right w:val="none" w:sz="0" w:space="0" w:color="auto"/>
      </w:divBdr>
      <w:divsChild>
        <w:div w:id="1344821648">
          <w:marLeft w:val="0"/>
          <w:marRight w:val="0"/>
          <w:marTop w:val="0"/>
          <w:marBottom w:val="0"/>
          <w:divBdr>
            <w:top w:val="none" w:sz="0" w:space="0" w:color="auto"/>
            <w:left w:val="none" w:sz="0" w:space="0" w:color="auto"/>
            <w:bottom w:val="none" w:sz="0" w:space="0" w:color="auto"/>
            <w:right w:val="none" w:sz="0" w:space="0" w:color="auto"/>
          </w:divBdr>
        </w:div>
      </w:divsChild>
    </w:div>
    <w:div w:id="49424425">
      <w:bodyDiv w:val="1"/>
      <w:marLeft w:val="0"/>
      <w:marRight w:val="0"/>
      <w:marTop w:val="0"/>
      <w:marBottom w:val="0"/>
      <w:divBdr>
        <w:top w:val="none" w:sz="0" w:space="0" w:color="auto"/>
        <w:left w:val="none" w:sz="0" w:space="0" w:color="auto"/>
        <w:bottom w:val="none" w:sz="0" w:space="0" w:color="auto"/>
        <w:right w:val="none" w:sz="0" w:space="0" w:color="auto"/>
      </w:divBdr>
    </w:div>
    <w:div w:id="54015571">
      <w:bodyDiv w:val="1"/>
      <w:marLeft w:val="0"/>
      <w:marRight w:val="0"/>
      <w:marTop w:val="0"/>
      <w:marBottom w:val="0"/>
      <w:divBdr>
        <w:top w:val="none" w:sz="0" w:space="0" w:color="auto"/>
        <w:left w:val="none" w:sz="0" w:space="0" w:color="auto"/>
        <w:bottom w:val="none" w:sz="0" w:space="0" w:color="auto"/>
        <w:right w:val="none" w:sz="0" w:space="0" w:color="auto"/>
      </w:divBdr>
      <w:divsChild>
        <w:div w:id="148165294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5857587">
      <w:bodyDiv w:val="1"/>
      <w:marLeft w:val="0"/>
      <w:marRight w:val="0"/>
      <w:marTop w:val="0"/>
      <w:marBottom w:val="0"/>
      <w:divBdr>
        <w:top w:val="none" w:sz="0" w:space="0" w:color="auto"/>
        <w:left w:val="none" w:sz="0" w:space="0" w:color="auto"/>
        <w:bottom w:val="none" w:sz="0" w:space="0" w:color="auto"/>
        <w:right w:val="none" w:sz="0" w:space="0" w:color="auto"/>
      </w:divBdr>
    </w:div>
    <w:div w:id="75902096">
      <w:bodyDiv w:val="1"/>
      <w:marLeft w:val="0"/>
      <w:marRight w:val="0"/>
      <w:marTop w:val="0"/>
      <w:marBottom w:val="0"/>
      <w:divBdr>
        <w:top w:val="none" w:sz="0" w:space="0" w:color="auto"/>
        <w:left w:val="none" w:sz="0" w:space="0" w:color="auto"/>
        <w:bottom w:val="none" w:sz="0" w:space="0" w:color="auto"/>
        <w:right w:val="none" w:sz="0" w:space="0" w:color="auto"/>
      </w:divBdr>
    </w:div>
    <w:div w:id="77140151">
      <w:bodyDiv w:val="1"/>
      <w:marLeft w:val="0"/>
      <w:marRight w:val="0"/>
      <w:marTop w:val="0"/>
      <w:marBottom w:val="0"/>
      <w:divBdr>
        <w:top w:val="none" w:sz="0" w:space="0" w:color="auto"/>
        <w:left w:val="none" w:sz="0" w:space="0" w:color="auto"/>
        <w:bottom w:val="none" w:sz="0" w:space="0" w:color="auto"/>
        <w:right w:val="none" w:sz="0" w:space="0" w:color="auto"/>
      </w:divBdr>
    </w:div>
    <w:div w:id="81218719">
      <w:bodyDiv w:val="1"/>
      <w:marLeft w:val="0"/>
      <w:marRight w:val="0"/>
      <w:marTop w:val="0"/>
      <w:marBottom w:val="0"/>
      <w:divBdr>
        <w:top w:val="none" w:sz="0" w:space="0" w:color="auto"/>
        <w:left w:val="none" w:sz="0" w:space="0" w:color="auto"/>
        <w:bottom w:val="none" w:sz="0" w:space="0" w:color="auto"/>
        <w:right w:val="none" w:sz="0" w:space="0" w:color="auto"/>
      </w:divBdr>
    </w:div>
    <w:div w:id="89350046">
      <w:bodyDiv w:val="1"/>
      <w:marLeft w:val="0"/>
      <w:marRight w:val="0"/>
      <w:marTop w:val="0"/>
      <w:marBottom w:val="0"/>
      <w:divBdr>
        <w:top w:val="none" w:sz="0" w:space="0" w:color="auto"/>
        <w:left w:val="none" w:sz="0" w:space="0" w:color="auto"/>
        <w:bottom w:val="none" w:sz="0" w:space="0" w:color="auto"/>
        <w:right w:val="none" w:sz="0" w:space="0" w:color="auto"/>
      </w:divBdr>
    </w:div>
    <w:div w:id="98646796">
      <w:bodyDiv w:val="1"/>
      <w:marLeft w:val="0"/>
      <w:marRight w:val="0"/>
      <w:marTop w:val="0"/>
      <w:marBottom w:val="0"/>
      <w:divBdr>
        <w:top w:val="none" w:sz="0" w:space="0" w:color="auto"/>
        <w:left w:val="none" w:sz="0" w:space="0" w:color="auto"/>
        <w:bottom w:val="none" w:sz="0" w:space="0" w:color="auto"/>
        <w:right w:val="none" w:sz="0" w:space="0" w:color="auto"/>
      </w:divBdr>
    </w:div>
    <w:div w:id="109322341">
      <w:bodyDiv w:val="1"/>
      <w:marLeft w:val="0"/>
      <w:marRight w:val="0"/>
      <w:marTop w:val="0"/>
      <w:marBottom w:val="0"/>
      <w:divBdr>
        <w:top w:val="none" w:sz="0" w:space="0" w:color="auto"/>
        <w:left w:val="none" w:sz="0" w:space="0" w:color="auto"/>
        <w:bottom w:val="none" w:sz="0" w:space="0" w:color="auto"/>
        <w:right w:val="none" w:sz="0" w:space="0" w:color="auto"/>
      </w:divBdr>
    </w:div>
    <w:div w:id="122506558">
      <w:bodyDiv w:val="1"/>
      <w:marLeft w:val="0"/>
      <w:marRight w:val="0"/>
      <w:marTop w:val="0"/>
      <w:marBottom w:val="0"/>
      <w:divBdr>
        <w:top w:val="none" w:sz="0" w:space="0" w:color="auto"/>
        <w:left w:val="none" w:sz="0" w:space="0" w:color="auto"/>
        <w:bottom w:val="none" w:sz="0" w:space="0" w:color="auto"/>
        <w:right w:val="none" w:sz="0" w:space="0" w:color="auto"/>
      </w:divBdr>
    </w:div>
    <w:div w:id="123235498">
      <w:bodyDiv w:val="1"/>
      <w:marLeft w:val="0"/>
      <w:marRight w:val="0"/>
      <w:marTop w:val="0"/>
      <w:marBottom w:val="0"/>
      <w:divBdr>
        <w:top w:val="none" w:sz="0" w:space="0" w:color="auto"/>
        <w:left w:val="none" w:sz="0" w:space="0" w:color="auto"/>
        <w:bottom w:val="none" w:sz="0" w:space="0" w:color="auto"/>
        <w:right w:val="none" w:sz="0" w:space="0" w:color="auto"/>
      </w:divBdr>
    </w:div>
    <w:div w:id="125438283">
      <w:bodyDiv w:val="1"/>
      <w:marLeft w:val="0"/>
      <w:marRight w:val="0"/>
      <w:marTop w:val="0"/>
      <w:marBottom w:val="0"/>
      <w:divBdr>
        <w:top w:val="none" w:sz="0" w:space="0" w:color="auto"/>
        <w:left w:val="none" w:sz="0" w:space="0" w:color="auto"/>
        <w:bottom w:val="none" w:sz="0" w:space="0" w:color="auto"/>
        <w:right w:val="none" w:sz="0" w:space="0" w:color="auto"/>
      </w:divBdr>
    </w:div>
    <w:div w:id="132216446">
      <w:bodyDiv w:val="1"/>
      <w:marLeft w:val="0"/>
      <w:marRight w:val="0"/>
      <w:marTop w:val="0"/>
      <w:marBottom w:val="0"/>
      <w:divBdr>
        <w:top w:val="none" w:sz="0" w:space="0" w:color="auto"/>
        <w:left w:val="none" w:sz="0" w:space="0" w:color="auto"/>
        <w:bottom w:val="none" w:sz="0" w:space="0" w:color="auto"/>
        <w:right w:val="none" w:sz="0" w:space="0" w:color="auto"/>
      </w:divBdr>
    </w:div>
    <w:div w:id="149907673">
      <w:bodyDiv w:val="1"/>
      <w:marLeft w:val="0"/>
      <w:marRight w:val="0"/>
      <w:marTop w:val="0"/>
      <w:marBottom w:val="0"/>
      <w:divBdr>
        <w:top w:val="none" w:sz="0" w:space="0" w:color="auto"/>
        <w:left w:val="none" w:sz="0" w:space="0" w:color="auto"/>
        <w:bottom w:val="none" w:sz="0" w:space="0" w:color="auto"/>
        <w:right w:val="none" w:sz="0" w:space="0" w:color="auto"/>
      </w:divBdr>
    </w:div>
    <w:div w:id="156578272">
      <w:bodyDiv w:val="1"/>
      <w:marLeft w:val="0"/>
      <w:marRight w:val="0"/>
      <w:marTop w:val="0"/>
      <w:marBottom w:val="0"/>
      <w:divBdr>
        <w:top w:val="none" w:sz="0" w:space="0" w:color="auto"/>
        <w:left w:val="none" w:sz="0" w:space="0" w:color="auto"/>
        <w:bottom w:val="none" w:sz="0" w:space="0" w:color="auto"/>
        <w:right w:val="none" w:sz="0" w:space="0" w:color="auto"/>
      </w:divBdr>
    </w:div>
    <w:div w:id="165901988">
      <w:bodyDiv w:val="1"/>
      <w:marLeft w:val="0"/>
      <w:marRight w:val="0"/>
      <w:marTop w:val="0"/>
      <w:marBottom w:val="0"/>
      <w:divBdr>
        <w:top w:val="none" w:sz="0" w:space="0" w:color="auto"/>
        <w:left w:val="none" w:sz="0" w:space="0" w:color="auto"/>
        <w:bottom w:val="none" w:sz="0" w:space="0" w:color="auto"/>
        <w:right w:val="none" w:sz="0" w:space="0" w:color="auto"/>
      </w:divBdr>
    </w:div>
    <w:div w:id="171602568">
      <w:bodyDiv w:val="1"/>
      <w:marLeft w:val="0"/>
      <w:marRight w:val="0"/>
      <w:marTop w:val="0"/>
      <w:marBottom w:val="0"/>
      <w:divBdr>
        <w:top w:val="none" w:sz="0" w:space="0" w:color="auto"/>
        <w:left w:val="none" w:sz="0" w:space="0" w:color="auto"/>
        <w:bottom w:val="none" w:sz="0" w:space="0" w:color="auto"/>
        <w:right w:val="none" w:sz="0" w:space="0" w:color="auto"/>
      </w:divBdr>
    </w:div>
    <w:div w:id="183592460">
      <w:bodyDiv w:val="1"/>
      <w:marLeft w:val="0"/>
      <w:marRight w:val="0"/>
      <w:marTop w:val="0"/>
      <w:marBottom w:val="0"/>
      <w:divBdr>
        <w:top w:val="none" w:sz="0" w:space="0" w:color="auto"/>
        <w:left w:val="none" w:sz="0" w:space="0" w:color="auto"/>
        <w:bottom w:val="none" w:sz="0" w:space="0" w:color="auto"/>
        <w:right w:val="none" w:sz="0" w:space="0" w:color="auto"/>
      </w:divBdr>
    </w:div>
    <w:div w:id="195390658">
      <w:bodyDiv w:val="1"/>
      <w:marLeft w:val="0"/>
      <w:marRight w:val="0"/>
      <w:marTop w:val="0"/>
      <w:marBottom w:val="0"/>
      <w:divBdr>
        <w:top w:val="none" w:sz="0" w:space="0" w:color="auto"/>
        <w:left w:val="none" w:sz="0" w:space="0" w:color="auto"/>
        <w:bottom w:val="none" w:sz="0" w:space="0" w:color="auto"/>
        <w:right w:val="none" w:sz="0" w:space="0" w:color="auto"/>
      </w:divBdr>
    </w:div>
    <w:div w:id="210966176">
      <w:bodyDiv w:val="1"/>
      <w:marLeft w:val="0"/>
      <w:marRight w:val="0"/>
      <w:marTop w:val="0"/>
      <w:marBottom w:val="0"/>
      <w:divBdr>
        <w:top w:val="none" w:sz="0" w:space="0" w:color="auto"/>
        <w:left w:val="none" w:sz="0" w:space="0" w:color="auto"/>
        <w:bottom w:val="none" w:sz="0" w:space="0" w:color="auto"/>
        <w:right w:val="none" w:sz="0" w:space="0" w:color="auto"/>
      </w:divBdr>
    </w:div>
    <w:div w:id="215288607">
      <w:bodyDiv w:val="1"/>
      <w:marLeft w:val="0"/>
      <w:marRight w:val="0"/>
      <w:marTop w:val="0"/>
      <w:marBottom w:val="0"/>
      <w:divBdr>
        <w:top w:val="none" w:sz="0" w:space="0" w:color="auto"/>
        <w:left w:val="none" w:sz="0" w:space="0" w:color="auto"/>
        <w:bottom w:val="none" w:sz="0" w:space="0" w:color="auto"/>
        <w:right w:val="none" w:sz="0" w:space="0" w:color="auto"/>
      </w:divBdr>
    </w:div>
    <w:div w:id="215973699">
      <w:bodyDiv w:val="1"/>
      <w:marLeft w:val="0"/>
      <w:marRight w:val="0"/>
      <w:marTop w:val="0"/>
      <w:marBottom w:val="0"/>
      <w:divBdr>
        <w:top w:val="none" w:sz="0" w:space="0" w:color="auto"/>
        <w:left w:val="none" w:sz="0" w:space="0" w:color="auto"/>
        <w:bottom w:val="none" w:sz="0" w:space="0" w:color="auto"/>
        <w:right w:val="none" w:sz="0" w:space="0" w:color="auto"/>
      </w:divBdr>
      <w:divsChild>
        <w:div w:id="1592546373">
          <w:marLeft w:val="0"/>
          <w:marRight w:val="0"/>
          <w:marTop w:val="0"/>
          <w:marBottom w:val="0"/>
          <w:divBdr>
            <w:top w:val="none" w:sz="0" w:space="0" w:color="auto"/>
            <w:left w:val="none" w:sz="0" w:space="0" w:color="auto"/>
            <w:bottom w:val="none" w:sz="0" w:space="0" w:color="auto"/>
            <w:right w:val="none" w:sz="0" w:space="0" w:color="auto"/>
          </w:divBdr>
        </w:div>
      </w:divsChild>
    </w:div>
    <w:div w:id="219948003">
      <w:bodyDiv w:val="1"/>
      <w:marLeft w:val="0"/>
      <w:marRight w:val="0"/>
      <w:marTop w:val="0"/>
      <w:marBottom w:val="0"/>
      <w:divBdr>
        <w:top w:val="none" w:sz="0" w:space="0" w:color="auto"/>
        <w:left w:val="none" w:sz="0" w:space="0" w:color="auto"/>
        <w:bottom w:val="none" w:sz="0" w:space="0" w:color="auto"/>
        <w:right w:val="none" w:sz="0" w:space="0" w:color="auto"/>
      </w:divBdr>
    </w:div>
    <w:div w:id="232590318">
      <w:bodyDiv w:val="1"/>
      <w:marLeft w:val="0"/>
      <w:marRight w:val="0"/>
      <w:marTop w:val="0"/>
      <w:marBottom w:val="0"/>
      <w:divBdr>
        <w:top w:val="none" w:sz="0" w:space="0" w:color="auto"/>
        <w:left w:val="none" w:sz="0" w:space="0" w:color="auto"/>
        <w:bottom w:val="none" w:sz="0" w:space="0" w:color="auto"/>
        <w:right w:val="none" w:sz="0" w:space="0" w:color="auto"/>
      </w:divBdr>
    </w:div>
    <w:div w:id="237709622">
      <w:bodyDiv w:val="1"/>
      <w:marLeft w:val="0"/>
      <w:marRight w:val="0"/>
      <w:marTop w:val="0"/>
      <w:marBottom w:val="0"/>
      <w:divBdr>
        <w:top w:val="none" w:sz="0" w:space="0" w:color="auto"/>
        <w:left w:val="none" w:sz="0" w:space="0" w:color="auto"/>
        <w:bottom w:val="none" w:sz="0" w:space="0" w:color="auto"/>
        <w:right w:val="none" w:sz="0" w:space="0" w:color="auto"/>
      </w:divBdr>
    </w:div>
    <w:div w:id="249462712">
      <w:bodyDiv w:val="1"/>
      <w:marLeft w:val="0"/>
      <w:marRight w:val="0"/>
      <w:marTop w:val="0"/>
      <w:marBottom w:val="0"/>
      <w:divBdr>
        <w:top w:val="none" w:sz="0" w:space="0" w:color="auto"/>
        <w:left w:val="none" w:sz="0" w:space="0" w:color="auto"/>
        <w:bottom w:val="none" w:sz="0" w:space="0" w:color="auto"/>
        <w:right w:val="none" w:sz="0" w:space="0" w:color="auto"/>
      </w:divBdr>
    </w:div>
    <w:div w:id="250550350">
      <w:bodyDiv w:val="1"/>
      <w:marLeft w:val="0"/>
      <w:marRight w:val="0"/>
      <w:marTop w:val="0"/>
      <w:marBottom w:val="0"/>
      <w:divBdr>
        <w:top w:val="none" w:sz="0" w:space="0" w:color="auto"/>
        <w:left w:val="none" w:sz="0" w:space="0" w:color="auto"/>
        <w:bottom w:val="none" w:sz="0" w:space="0" w:color="auto"/>
        <w:right w:val="none" w:sz="0" w:space="0" w:color="auto"/>
      </w:divBdr>
    </w:div>
    <w:div w:id="257253877">
      <w:bodyDiv w:val="1"/>
      <w:marLeft w:val="0"/>
      <w:marRight w:val="0"/>
      <w:marTop w:val="0"/>
      <w:marBottom w:val="0"/>
      <w:divBdr>
        <w:top w:val="none" w:sz="0" w:space="0" w:color="auto"/>
        <w:left w:val="none" w:sz="0" w:space="0" w:color="auto"/>
        <w:bottom w:val="none" w:sz="0" w:space="0" w:color="auto"/>
        <w:right w:val="none" w:sz="0" w:space="0" w:color="auto"/>
      </w:divBdr>
    </w:div>
    <w:div w:id="269627587">
      <w:bodyDiv w:val="1"/>
      <w:marLeft w:val="0"/>
      <w:marRight w:val="0"/>
      <w:marTop w:val="0"/>
      <w:marBottom w:val="0"/>
      <w:divBdr>
        <w:top w:val="none" w:sz="0" w:space="0" w:color="auto"/>
        <w:left w:val="none" w:sz="0" w:space="0" w:color="auto"/>
        <w:bottom w:val="none" w:sz="0" w:space="0" w:color="auto"/>
        <w:right w:val="none" w:sz="0" w:space="0" w:color="auto"/>
      </w:divBdr>
    </w:div>
    <w:div w:id="270482260">
      <w:bodyDiv w:val="1"/>
      <w:marLeft w:val="0"/>
      <w:marRight w:val="0"/>
      <w:marTop w:val="0"/>
      <w:marBottom w:val="0"/>
      <w:divBdr>
        <w:top w:val="none" w:sz="0" w:space="0" w:color="auto"/>
        <w:left w:val="none" w:sz="0" w:space="0" w:color="auto"/>
        <w:bottom w:val="none" w:sz="0" w:space="0" w:color="auto"/>
        <w:right w:val="none" w:sz="0" w:space="0" w:color="auto"/>
      </w:divBdr>
    </w:div>
    <w:div w:id="273707299">
      <w:bodyDiv w:val="1"/>
      <w:marLeft w:val="0"/>
      <w:marRight w:val="0"/>
      <w:marTop w:val="0"/>
      <w:marBottom w:val="0"/>
      <w:divBdr>
        <w:top w:val="none" w:sz="0" w:space="0" w:color="auto"/>
        <w:left w:val="none" w:sz="0" w:space="0" w:color="auto"/>
        <w:bottom w:val="none" w:sz="0" w:space="0" w:color="auto"/>
        <w:right w:val="none" w:sz="0" w:space="0" w:color="auto"/>
      </w:divBdr>
    </w:div>
    <w:div w:id="274020722">
      <w:bodyDiv w:val="1"/>
      <w:marLeft w:val="0"/>
      <w:marRight w:val="0"/>
      <w:marTop w:val="0"/>
      <w:marBottom w:val="0"/>
      <w:divBdr>
        <w:top w:val="none" w:sz="0" w:space="0" w:color="auto"/>
        <w:left w:val="none" w:sz="0" w:space="0" w:color="auto"/>
        <w:bottom w:val="none" w:sz="0" w:space="0" w:color="auto"/>
        <w:right w:val="none" w:sz="0" w:space="0" w:color="auto"/>
      </w:divBdr>
    </w:div>
    <w:div w:id="278491327">
      <w:bodyDiv w:val="1"/>
      <w:marLeft w:val="0"/>
      <w:marRight w:val="0"/>
      <w:marTop w:val="0"/>
      <w:marBottom w:val="0"/>
      <w:divBdr>
        <w:top w:val="none" w:sz="0" w:space="0" w:color="auto"/>
        <w:left w:val="none" w:sz="0" w:space="0" w:color="auto"/>
        <w:bottom w:val="none" w:sz="0" w:space="0" w:color="auto"/>
        <w:right w:val="none" w:sz="0" w:space="0" w:color="auto"/>
      </w:divBdr>
    </w:div>
    <w:div w:id="282661931">
      <w:bodyDiv w:val="1"/>
      <w:marLeft w:val="0"/>
      <w:marRight w:val="0"/>
      <w:marTop w:val="0"/>
      <w:marBottom w:val="0"/>
      <w:divBdr>
        <w:top w:val="none" w:sz="0" w:space="0" w:color="auto"/>
        <w:left w:val="none" w:sz="0" w:space="0" w:color="auto"/>
        <w:bottom w:val="none" w:sz="0" w:space="0" w:color="auto"/>
        <w:right w:val="none" w:sz="0" w:space="0" w:color="auto"/>
      </w:divBdr>
    </w:div>
    <w:div w:id="288515149">
      <w:bodyDiv w:val="1"/>
      <w:marLeft w:val="0"/>
      <w:marRight w:val="0"/>
      <w:marTop w:val="0"/>
      <w:marBottom w:val="0"/>
      <w:divBdr>
        <w:top w:val="none" w:sz="0" w:space="0" w:color="auto"/>
        <w:left w:val="none" w:sz="0" w:space="0" w:color="auto"/>
        <w:bottom w:val="none" w:sz="0" w:space="0" w:color="auto"/>
        <w:right w:val="none" w:sz="0" w:space="0" w:color="auto"/>
      </w:divBdr>
    </w:div>
    <w:div w:id="291639292">
      <w:bodyDiv w:val="1"/>
      <w:marLeft w:val="0"/>
      <w:marRight w:val="0"/>
      <w:marTop w:val="0"/>
      <w:marBottom w:val="0"/>
      <w:divBdr>
        <w:top w:val="none" w:sz="0" w:space="0" w:color="auto"/>
        <w:left w:val="none" w:sz="0" w:space="0" w:color="auto"/>
        <w:bottom w:val="none" w:sz="0" w:space="0" w:color="auto"/>
        <w:right w:val="none" w:sz="0" w:space="0" w:color="auto"/>
      </w:divBdr>
    </w:div>
    <w:div w:id="292489648">
      <w:bodyDiv w:val="1"/>
      <w:marLeft w:val="0"/>
      <w:marRight w:val="0"/>
      <w:marTop w:val="0"/>
      <w:marBottom w:val="0"/>
      <w:divBdr>
        <w:top w:val="none" w:sz="0" w:space="0" w:color="auto"/>
        <w:left w:val="none" w:sz="0" w:space="0" w:color="auto"/>
        <w:bottom w:val="none" w:sz="0" w:space="0" w:color="auto"/>
        <w:right w:val="none" w:sz="0" w:space="0" w:color="auto"/>
      </w:divBdr>
    </w:div>
    <w:div w:id="295523487">
      <w:bodyDiv w:val="1"/>
      <w:marLeft w:val="0"/>
      <w:marRight w:val="0"/>
      <w:marTop w:val="0"/>
      <w:marBottom w:val="0"/>
      <w:divBdr>
        <w:top w:val="none" w:sz="0" w:space="0" w:color="auto"/>
        <w:left w:val="none" w:sz="0" w:space="0" w:color="auto"/>
        <w:bottom w:val="none" w:sz="0" w:space="0" w:color="auto"/>
        <w:right w:val="none" w:sz="0" w:space="0" w:color="auto"/>
      </w:divBdr>
      <w:divsChild>
        <w:div w:id="952050634">
          <w:blockQuote w:val="1"/>
          <w:marLeft w:val="0"/>
          <w:marRight w:val="0"/>
          <w:marTop w:val="0"/>
          <w:marBottom w:val="150"/>
          <w:divBdr>
            <w:top w:val="none" w:sz="0" w:space="0" w:color="auto"/>
            <w:left w:val="none" w:sz="0" w:space="0" w:color="auto"/>
            <w:bottom w:val="none" w:sz="0" w:space="0" w:color="auto"/>
            <w:right w:val="none" w:sz="0" w:space="0" w:color="auto"/>
          </w:divBdr>
        </w:div>
        <w:div w:id="207377220">
          <w:blockQuote w:val="1"/>
          <w:marLeft w:val="0"/>
          <w:marRight w:val="0"/>
          <w:marTop w:val="0"/>
          <w:marBottom w:val="150"/>
          <w:divBdr>
            <w:top w:val="none" w:sz="0" w:space="0" w:color="auto"/>
            <w:left w:val="none" w:sz="0" w:space="0" w:color="auto"/>
            <w:bottom w:val="none" w:sz="0" w:space="0" w:color="auto"/>
            <w:right w:val="none" w:sz="0" w:space="0" w:color="auto"/>
          </w:divBdr>
        </w:div>
        <w:div w:id="1821650958">
          <w:blockQuote w:val="1"/>
          <w:marLeft w:val="0"/>
          <w:marRight w:val="0"/>
          <w:marTop w:val="0"/>
          <w:marBottom w:val="150"/>
          <w:divBdr>
            <w:top w:val="none" w:sz="0" w:space="0" w:color="auto"/>
            <w:left w:val="none" w:sz="0" w:space="0" w:color="auto"/>
            <w:bottom w:val="none" w:sz="0" w:space="0" w:color="auto"/>
            <w:right w:val="none" w:sz="0" w:space="0" w:color="auto"/>
          </w:divBdr>
        </w:div>
        <w:div w:id="664867631">
          <w:blockQuote w:val="1"/>
          <w:marLeft w:val="0"/>
          <w:marRight w:val="0"/>
          <w:marTop w:val="0"/>
          <w:marBottom w:val="150"/>
          <w:divBdr>
            <w:top w:val="none" w:sz="0" w:space="0" w:color="auto"/>
            <w:left w:val="none" w:sz="0" w:space="0" w:color="auto"/>
            <w:bottom w:val="none" w:sz="0" w:space="0" w:color="auto"/>
            <w:right w:val="none" w:sz="0" w:space="0" w:color="auto"/>
          </w:divBdr>
        </w:div>
        <w:div w:id="100803946">
          <w:blockQuote w:val="1"/>
          <w:marLeft w:val="0"/>
          <w:marRight w:val="0"/>
          <w:marTop w:val="0"/>
          <w:marBottom w:val="150"/>
          <w:divBdr>
            <w:top w:val="none" w:sz="0" w:space="0" w:color="auto"/>
            <w:left w:val="none" w:sz="0" w:space="0" w:color="auto"/>
            <w:bottom w:val="none" w:sz="0" w:space="0" w:color="auto"/>
            <w:right w:val="none" w:sz="0" w:space="0" w:color="auto"/>
          </w:divBdr>
        </w:div>
        <w:div w:id="1644239476">
          <w:blockQuote w:val="1"/>
          <w:marLeft w:val="0"/>
          <w:marRight w:val="0"/>
          <w:marTop w:val="0"/>
          <w:marBottom w:val="150"/>
          <w:divBdr>
            <w:top w:val="none" w:sz="0" w:space="0" w:color="auto"/>
            <w:left w:val="none" w:sz="0" w:space="0" w:color="auto"/>
            <w:bottom w:val="none" w:sz="0" w:space="0" w:color="auto"/>
            <w:right w:val="none" w:sz="0" w:space="0" w:color="auto"/>
          </w:divBdr>
        </w:div>
        <w:div w:id="1785417661">
          <w:blockQuote w:val="1"/>
          <w:marLeft w:val="0"/>
          <w:marRight w:val="0"/>
          <w:marTop w:val="0"/>
          <w:marBottom w:val="150"/>
          <w:divBdr>
            <w:top w:val="none" w:sz="0" w:space="0" w:color="auto"/>
            <w:left w:val="none" w:sz="0" w:space="0" w:color="auto"/>
            <w:bottom w:val="none" w:sz="0" w:space="0" w:color="auto"/>
            <w:right w:val="none" w:sz="0" w:space="0" w:color="auto"/>
          </w:divBdr>
        </w:div>
        <w:div w:id="804741775">
          <w:blockQuote w:val="1"/>
          <w:marLeft w:val="0"/>
          <w:marRight w:val="0"/>
          <w:marTop w:val="0"/>
          <w:marBottom w:val="150"/>
          <w:divBdr>
            <w:top w:val="none" w:sz="0" w:space="0" w:color="auto"/>
            <w:left w:val="none" w:sz="0" w:space="0" w:color="auto"/>
            <w:bottom w:val="none" w:sz="0" w:space="0" w:color="auto"/>
            <w:right w:val="none" w:sz="0" w:space="0" w:color="auto"/>
          </w:divBdr>
        </w:div>
        <w:div w:id="1009717960">
          <w:blockQuote w:val="1"/>
          <w:marLeft w:val="0"/>
          <w:marRight w:val="0"/>
          <w:marTop w:val="0"/>
          <w:marBottom w:val="150"/>
          <w:divBdr>
            <w:top w:val="none" w:sz="0" w:space="0" w:color="auto"/>
            <w:left w:val="none" w:sz="0" w:space="0" w:color="auto"/>
            <w:bottom w:val="none" w:sz="0" w:space="0" w:color="auto"/>
            <w:right w:val="none" w:sz="0" w:space="0" w:color="auto"/>
          </w:divBdr>
        </w:div>
        <w:div w:id="274365340">
          <w:blockQuote w:val="1"/>
          <w:marLeft w:val="0"/>
          <w:marRight w:val="0"/>
          <w:marTop w:val="0"/>
          <w:marBottom w:val="150"/>
          <w:divBdr>
            <w:top w:val="none" w:sz="0" w:space="0" w:color="auto"/>
            <w:left w:val="none" w:sz="0" w:space="0" w:color="auto"/>
            <w:bottom w:val="none" w:sz="0" w:space="0" w:color="auto"/>
            <w:right w:val="none" w:sz="0" w:space="0" w:color="auto"/>
          </w:divBdr>
        </w:div>
        <w:div w:id="1133212672">
          <w:blockQuote w:val="1"/>
          <w:marLeft w:val="0"/>
          <w:marRight w:val="0"/>
          <w:marTop w:val="0"/>
          <w:marBottom w:val="150"/>
          <w:divBdr>
            <w:top w:val="none" w:sz="0" w:space="0" w:color="auto"/>
            <w:left w:val="none" w:sz="0" w:space="0" w:color="auto"/>
            <w:bottom w:val="none" w:sz="0" w:space="0" w:color="auto"/>
            <w:right w:val="none" w:sz="0" w:space="0" w:color="auto"/>
          </w:divBdr>
        </w:div>
        <w:div w:id="1118255419">
          <w:blockQuote w:val="1"/>
          <w:marLeft w:val="0"/>
          <w:marRight w:val="0"/>
          <w:marTop w:val="0"/>
          <w:marBottom w:val="150"/>
          <w:divBdr>
            <w:top w:val="none" w:sz="0" w:space="0" w:color="auto"/>
            <w:left w:val="none" w:sz="0" w:space="0" w:color="auto"/>
            <w:bottom w:val="none" w:sz="0" w:space="0" w:color="auto"/>
            <w:right w:val="none" w:sz="0" w:space="0" w:color="auto"/>
          </w:divBdr>
        </w:div>
        <w:div w:id="368341841">
          <w:blockQuote w:val="1"/>
          <w:marLeft w:val="0"/>
          <w:marRight w:val="0"/>
          <w:marTop w:val="0"/>
          <w:marBottom w:val="150"/>
          <w:divBdr>
            <w:top w:val="none" w:sz="0" w:space="0" w:color="auto"/>
            <w:left w:val="none" w:sz="0" w:space="0" w:color="auto"/>
            <w:bottom w:val="none" w:sz="0" w:space="0" w:color="auto"/>
            <w:right w:val="none" w:sz="0" w:space="0" w:color="auto"/>
          </w:divBdr>
        </w:div>
        <w:div w:id="263732752">
          <w:blockQuote w:val="1"/>
          <w:marLeft w:val="0"/>
          <w:marRight w:val="0"/>
          <w:marTop w:val="0"/>
          <w:marBottom w:val="150"/>
          <w:divBdr>
            <w:top w:val="none" w:sz="0" w:space="0" w:color="auto"/>
            <w:left w:val="none" w:sz="0" w:space="0" w:color="auto"/>
            <w:bottom w:val="none" w:sz="0" w:space="0" w:color="auto"/>
            <w:right w:val="none" w:sz="0" w:space="0" w:color="auto"/>
          </w:divBdr>
        </w:div>
        <w:div w:id="2015375193">
          <w:blockQuote w:val="1"/>
          <w:marLeft w:val="0"/>
          <w:marRight w:val="0"/>
          <w:marTop w:val="0"/>
          <w:marBottom w:val="150"/>
          <w:divBdr>
            <w:top w:val="none" w:sz="0" w:space="0" w:color="auto"/>
            <w:left w:val="none" w:sz="0" w:space="0" w:color="auto"/>
            <w:bottom w:val="none" w:sz="0" w:space="0" w:color="auto"/>
            <w:right w:val="none" w:sz="0" w:space="0" w:color="auto"/>
          </w:divBdr>
        </w:div>
        <w:div w:id="220488211">
          <w:blockQuote w:val="1"/>
          <w:marLeft w:val="0"/>
          <w:marRight w:val="0"/>
          <w:marTop w:val="0"/>
          <w:marBottom w:val="150"/>
          <w:divBdr>
            <w:top w:val="none" w:sz="0" w:space="0" w:color="auto"/>
            <w:left w:val="none" w:sz="0" w:space="0" w:color="auto"/>
            <w:bottom w:val="none" w:sz="0" w:space="0" w:color="auto"/>
            <w:right w:val="none" w:sz="0" w:space="0" w:color="auto"/>
          </w:divBdr>
        </w:div>
        <w:div w:id="452333961">
          <w:blockQuote w:val="1"/>
          <w:marLeft w:val="0"/>
          <w:marRight w:val="0"/>
          <w:marTop w:val="0"/>
          <w:marBottom w:val="150"/>
          <w:divBdr>
            <w:top w:val="none" w:sz="0" w:space="0" w:color="auto"/>
            <w:left w:val="none" w:sz="0" w:space="0" w:color="auto"/>
            <w:bottom w:val="none" w:sz="0" w:space="0" w:color="auto"/>
            <w:right w:val="none" w:sz="0" w:space="0" w:color="auto"/>
          </w:divBdr>
        </w:div>
        <w:div w:id="881290707">
          <w:blockQuote w:val="1"/>
          <w:marLeft w:val="0"/>
          <w:marRight w:val="0"/>
          <w:marTop w:val="0"/>
          <w:marBottom w:val="150"/>
          <w:divBdr>
            <w:top w:val="none" w:sz="0" w:space="0" w:color="auto"/>
            <w:left w:val="none" w:sz="0" w:space="0" w:color="auto"/>
            <w:bottom w:val="none" w:sz="0" w:space="0" w:color="auto"/>
            <w:right w:val="none" w:sz="0" w:space="0" w:color="auto"/>
          </w:divBdr>
        </w:div>
        <w:div w:id="1750887437">
          <w:blockQuote w:val="1"/>
          <w:marLeft w:val="0"/>
          <w:marRight w:val="0"/>
          <w:marTop w:val="0"/>
          <w:marBottom w:val="150"/>
          <w:divBdr>
            <w:top w:val="none" w:sz="0" w:space="0" w:color="auto"/>
            <w:left w:val="none" w:sz="0" w:space="0" w:color="auto"/>
            <w:bottom w:val="none" w:sz="0" w:space="0" w:color="auto"/>
            <w:right w:val="none" w:sz="0" w:space="0" w:color="auto"/>
          </w:divBdr>
        </w:div>
        <w:div w:id="1453086192">
          <w:blockQuote w:val="1"/>
          <w:marLeft w:val="0"/>
          <w:marRight w:val="0"/>
          <w:marTop w:val="0"/>
          <w:marBottom w:val="150"/>
          <w:divBdr>
            <w:top w:val="none" w:sz="0" w:space="0" w:color="auto"/>
            <w:left w:val="none" w:sz="0" w:space="0" w:color="auto"/>
            <w:bottom w:val="none" w:sz="0" w:space="0" w:color="auto"/>
            <w:right w:val="none" w:sz="0" w:space="0" w:color="auto"/>
          </w:divBdr>
        </w:div>
        <w:div w:id="10110933">
          <w:blockQuote w:val="1"/>
          <w:marLeft w:val="0"/>
          <w:marRight w:val="0"/>
          <w:marTop w:val="0"/>
          <w:marBottom w:val="150"/>
          <w:divBdr>
            <w:top w:val="none" w:sz="0" w:space="0" w:color="auto"/>
            <w:left w:val="none" w:sz="0" w:space="0" w:color="auto"/>
            <w:bottom w:val="none" w:sz="0" w:space="0" w:color="auto"/>
            <w:right w:val="none" w:sz="0" w:space="0" w:color="auto"/>
          </w:divBdr>
        </w:div>
        <w:div w:id="1360008260">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30762510">
      <w:bodyDiv w:val="1"/>
      <w:marLeft w:val="0"/>
      <w:marRight w:val="0"/>
      <w:marTop w:val="0"/>
      <w:marBottom w:val="0"/>
      <w:divBdr>
        <w:top w:val="none" w:sz="0" w:space="0" w:color="auto"/>
        <w:left w:val="none" w:sz="0" w:space="0" w:color="auto"/>
        <w:bottom w:val="none" w:sz="0" w:space="0" w:color="auto"/>
        <w:right w:val="none" w:sz="0" w:space="0" w:color="auto"/>
      </w:divBdr>
    </w:div>
    <w:div w:id="334457105">
      <w:bodyDiv w:val="1"/>
      <w:marLeft w:val="0"/>
      <w:marRight w:val="0"/>
      <w:marTop w:val="0"/>
      <w:marBottom w:val="0"/>
      <w:divBdr>
        <w:top w:val="none" w:sz="0" w:space="0" w:color="auto"/>
        <w:left w:val="none" w:sz="0" w:space="0" w:color="auto"/>
        <w:bottom w:val="none" w:sz="0" w:space="0" w:color="auto"/>
        <w:right w:val="none" w:sz="0" w:space="0" w:color="auto"/>
      </w:divBdr>
    </w:div>
    <w:div w:id="339239300">
      <w:bodyDiv w:val="1"/>
      <w:marLeft w:val="0"/>
      <w:marRight w:val="0"/>
      <w:marTop w:val="0"/>
      <w:marBottom w:val="0"/>
      <w:divBdr>
        <w:top w:val="none" w:sz="0" w:space="0" w:color="auto"/>
        <w:left w:val="none" w:sz="0" w:space="0" w:color="auto"/>
        <w:bottom w:val="none" w:sz="0" w:space="0" w:color="auto"/>
        <w:right w:val="none" w:sz="0" w:space="0" w:color="auto"/>
      </w:divBdr>
    </w:div>
    <w:div w:id="355543641">
      <w:bodyDiv w:val="1"/>
      <w:marLeft w:val="0"/>
      <w:marRight w:val="0"/>
      <w:marTop w:val="0"/>
      <w:marBottom w:val="0"/>
      <w:divBdr>
        <w:top w:val="none" w:sz="0" w:space="0" w:color="auto"/>
        <w:left w:val="none" w:sz="0" w:space="0" w:color="auto"/>
        <w:bottom w:val="none" w:sz="0" w:space="0" w:color="auto"/>
        <w:right w:val="none" w:sz="0" w:space="0" w:color="auto"/>
      </w:divBdr>
      <w:divsChild>
        <w:div w:id="1171486139">
          <w:marLeft w:val="0"/>
          <w:marRight w:val="0"/>
          <w:marTop w:val="0"/>
          <w:marBottom w:val="0"/>
          <w:divBdr>
            <w:top w:val="none" w:sz="0" w:space="0" w:color="auto"/>
            <w:left w:val="none" w:sz="0" w:space="0" w:color="auto"/>
            <w:bottom w:val="none" w:sz="0" w:space="0" w:color="auto"/>
            <w:right w:val="none" w:sz="0" w:space="0" w:color="auto"/>
          </w:divBdr>
          <w:divsChild>
            <w:div w:id="1756003956">
              <w:marLeft w:val="0"/>
              <w:marRight w:val="0"/>
              <w:marTop w:val="0"/>
              <w:marBottom w:val="0"/>
              <w:divBdr>
                <w:top w:val="none" w:sz="0" w:space="0" w:color="auto"/>
                <w:left w:val="none" w:sz="0" w:space="0" w:color="auto"/>
                <w:bottom w:val="none" w:sz="0" w:space="0" w:color="auto"/>
                <w:right w:val="none" w:sz="0" w:space="0" w:color="auto"/>
              </w:divBdr>
            </w:div>
          </w:divsChild>
        </w:div>
        <w:div w:id="349379261">
          <w:marLeft w:val="0"/>
          <w:marRight w:val="0"/>
          <w:marTop w:val="0"/>
          <w:marBottom w:val="0"/>
          <w:divBdr>
            <w:top w:val="none" w:sz="0" w:space="0" w:color="auto"/>
            <w:left w:val="none" w:sz="0" w:space="0" w:color="auto"/>
            <w:bottom w:val="none" w:sz="0" w:space="0" w:color="auto"/>
            <w:right w:val="none" w:sz="0" w:space="0" w:color="auto"/>
          </w:divBdr>
          <w:divsChild>
            <w:div w:id="312635854">
              <w:marLeft w:val="0"/>
              <w:marRight w:val="0"/>
              <w:marTop w:val="0"/>
              <w:marBottom w:val="0"/>
              <w:divBdr>
                <w:top w:val="none" w:sz="0" w:space="0" w:color="auto"/>
                <w:left w:val="none" w:sz="0" w:space="0" w:color="auto"/>
                <w:bottom w:val="none" w:sz="0" w:space="0" w:color="auto"/>
                <w:right w:val="none" w:sz="0" w:space="0" w:color="auto"/>
              </w:divBdr>
              <w:divsChild>
                <w:div w:id="6386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0096">
          <w:marLeft w:val="0"/>
          <w:marRight w:val="0"/>
          <w:marTop w:val="0"/>
          <w:marBottom w:val="0"/>
          <w:divBdr>
            <w:top w:val="none" w:sz="0" w:space="0" w:color="auto"/>
            <w:left w:val="none" w:sz="0" w:space="0" w:color="auto"/>
            <w:bottom w:val="none" w:sz="0" w:space="0" w:color="auto"/>
            <w:right w:val="none" w:sz="0" w:space="0" w:color="auto"/>
          </w:divBdr>
          <w:divsChild>
            <w:div w:id="1910799003">
              <w:marLeft w:val="0"/>
              <w:marRight w:val="0"/>
              <w:marTop w:val="0"/>
              <w:marBottom w:val="0"/>
              <w:divBdr>
                <w:top w:val="none" w:sz="0" w:space="0" w:color="auto"/>
                <w:left w:val="none" w:sz="0" w:space="0" w:color="auto"/>
                <w:bottom w:val="none" w:sz="0" w:space="0" w:color="auto"/>
                <w:right w:val="none" w:sz="0" w:space="0" w:color="auto"/>
              </w:divBdr>
              <w:divsChild>
                <w:div w:id="11747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5201">
          <w:marLeft w:val="0"/>
          <w:marRight w:val="0"/>
          <w:marTop w:val="0"/>
          <w:marBottom w:val="0"/>
          <w:divBdr>
            <w:top w:val="none" w:sz="0" w:space="0" w:color="auto"/>
            <w:left w:val="none" w:sz="0" w:space="0" w:color="auto"/>
            <w:bottom w:val="none" w:sz="0" w:space="0" w:color="auto"/>
            <w:right w:val="none" w:sz="0" w:space="0" w:color="auto"/>
          </w:divBdr>
        </w:div>
      </w:divsChild>
    </w:div>
    <w:div w:id="358165256">
      <w:bodyDiv w:val="1"/>
      <w:marLeft w:val="0"/>
      <w:marRight w:val="0"/>
      <w:marTop w:val="0"/>
      <w:marBottom w:val="0"/>
      <w:divBdr>
        <w:top w:val="none" w:sz="0" w:space="0" w:color="auto"/>
        <w:left w:val="none" w:sz="0" w:space="0" w:color="auto"/>
        <w:bottom w:val="none" w:sz="0" w:space="0" w:color="auto"/>
        <w:right w:val="none" w:sz="0" w:space="0" w:color="auto"/>
      </w:divBdr>
    </w:div>
    <w:div w:id="373388650">
      <w:bodyDiv w:val="1"/>
      <w:marLeft w:val="0"/>
      <w:marRight w:val="0"/>
      <w:marTop w:val="0"/>
      <w:marBottom w:val="0"/>
      <w:divBdr>
        <w:top w:val="none" w:sz="0" w:space="0" w:color="auto"/>
        <w:left w:val="none" w:sz="0" w:space="0" w:color="auto"/>
        <w:bottom w:val="none" w:sz="0" w:space="0" w:color="auto"/>
        <w:right w:val="none" w:sz="0" w:space="0" w:color="auto"/>
      </w:divBdr>
    </w:div>
    <w:div w:id="378671817">
      <w:bodyDiv w:val="1"/>
      <w:marLeft w:val="0"/>
      <w:marRight w:val="0"/>
      <w:marTop w:val="0"/>
      <w:marBottom w:val="0"/>
      <w:divBdr>
        <w:top w:val="none" w:sz="0" w:space="0" w:color="auto"/>
        <w:left w:val="none" w:sz="0" w:space="0" w:color="auto"/>
        <w:bottom w:val="none" w:sz="0" w:space="0" w:color="auto"/>
        <w:right w:val="none" w:sz="0" w:space="0" w:color="auto"/>
      </w:divBdr>
      <w:divsChild>
        <w:div w:id="1884050725">
          <w:marLeft w:val="0"/>
          <w:marRight w:val="0"/>
          <w:marTop w:val="0"/>
          <w:marBottom w:val="0"/>
          <w:divBdr>
            <w:top w:val="none" w:sz="0" w:space="0" w:color="auto"/>
            <w:left w:val="none" w:sz="0" w:space="0" w:color="auto"/>
            <w:bottom w:val="none" w:sz="0" w:space="0" w:color="auto"/>
            <w:right w:val="none" w:sz="0" w:space="0" w:color="auto"/>
          </w:divBdr>
          <w:divsChild>
            <w:div w:id="2019885563">
              <w:marLeft w:val="0"/>
              <w:marRight w:val="0"/>
              <w:marTop w:val="0"/>
              <w:marBottom w:val="0"/>
              <w:divBdr>
                <w:top w:val="none" w:sz="0" w:space="0" w:color="auto"/>
                <w:left w:val="none" w:sz="0" w:space="0" w:color="auto"/>
                <w:bottom w:val="none" w:sz="0" w:space="0" w:color="auto"/>
                <w:right w:val="none" w:sz="0" w:space="0" w:color="auto"/>
              </w:divBdr>
              <w:divsChild>
                <w:div w:id="13642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73738">
      <w:bodyDiv w:val="1"/>
      <w:marLeft w:val="0"/>
      <w:marRight w:val="0"/>
      <w:marTop w:val="0"/>
      <w:marBottom w:val="0"/>
      <w:divBdr>
        <w:top w:val="none" w:sz="0" w:space="0" w:color="auto"/>
        <w:left w:val="none" w:sz="0" w:space="0" w:color="auto"/>
        <w:bottom w:val="none" w:sz="0" w:space="0" w:color="auto"/>
        <w:right w:val="none" w:sz="0" w:space="0" w:color="auto"/>
      </w:divBdr>
    </w:div>
    <w:div w:id="387999787">
      <w:bodyDiv w:val="1"/>
      <w:marLeft w:val="0"/>
      <w:marRight w:val="0"/>
      <w:marTop w:val="0"/>
      <w:marBottom w:val="0"/>
      <w:divBdr>
        <w:top w:val="none" w:sz="0" w:space="0" w:color="auto"/>
        <w:left w:val="none" w:sz="0" w:space="0" w:color="auto"/>
        <w:bottom w:val="none" w:sz="0" w:space="0" w:color="auto"/>
        <w:right w:val="none" w:sz="0" w:space="0" w:color="auto"/>
      </w:divBdr>
      <w:divsChild>
        <w:div w:id="251859074">
          <w:blockQuote w:val="1"/>
          <w:marLeft w:val="0"/>
          <w:marRight w:val="0"/>
          <w:marTop w:val="0"/>
          <w:marBottom w:val="150"/>
          <w:divBdr>
            <w:top w:val="none" w:sz="0" w:space="0" w:color="auto"/>
            <w:left w:val="none" w:sz="0" w:space="0" w:color="auto"/>
            <w:bottom w:val="none" w:sz="0" w:space="0" w:color="auto"/>
            <w:right w:val="none" w:sz="0" w:space="0" w:color="auto"/>
          </w:divBdr>
        </w:div>
        <w:div w:id="1390690696">
          <w:blockQuote w:val="1"/>
          <w:marLeft w:val="0"/>
          <w:marRight w:val="0"/>
          <w:marTop w:val="0"/>
          <w:marBottom w:val="150"/>
          <w:divBdr>
            <w:top w:val="none" w:sz="0" w:space="0" w:color="auto"/>
            <w:left w:val="none" w:sz="0" w:space="0" w:color="auto"/>
            <w:bottom w:val="none" w:sz="0" w:space="0" w:color="auto"/>
            <w:right w:val="none" w:sz="0" w:space="0" w:color="auto"/>
          </w:divBdr>
        </w:div>
        <w:div w:id="744768433">
          <w:blockQuote w:val="1"/>
          <w:marLeft w:val="0"/>
          <w:marRight w:val="0"/>
          <w:marTop w:val="0"/>
          <w:marBottom w:val="150"/>
          <w:divBdr>
            <w:top w:val="none" w:sz="0" w:space="0" w:color="auto"/>
            <w:left w:val="none" w:sz="0" w:space="0" w:color="auto"/>
            <w:bottom w:val="none" w:sz="0" w:space="0" w:color="auto"/>
            <w:right w:val="none" w:sz="0" w:space="0" w:color="auto"/>
          </w:divBdr>
        </w:div>
        <w:div w:id="58286716">
          <w:blockQuote w:val="1"/>
          <w:marLeft w:val="0"/>
          <w:marRight w:val="0"/>
          <w:marTop w:val="0"/>
          <w:marBottom w:val="150"/>
          <w:divBdr>
            <w:top w:val="none" w:sz="0" w:space="0" w:color="auto"/>
            <w:left w:val="none" w:sz="0" w:space="0" w:color="auto"/>
            <w:bottom w:val="none" w:sz="0" w:space="0" w:color="auto"/>
            <w:right w:val="none" w:sz="0" w:space="0" w:color="auto"/>
          </w:divBdr>
        </w:div>
        <w:div w:id="1598904266">
          <w:blockQuote w:val="1"/>
          <w:marLeft w:val="0"/>
          <w:marRight w:val="0"/>
          <w:marTop w:val="0"/>
          <w:marBottom w:val="150"/>
          <w:divBdr>
            <w:top w:val="none" w:sz="0" w:space="0" w:color="auto"/>
            <w:left w:val="none" w:sz="0" w:space="0" w:color="auto"/>
            <w:bottom w:val="none" w:sz="0" w:space="0" w:color="auto"/>
            <w:right w:val="none" w:sz="0" w:space="0" w:color="auto"/>
          </w:divBdr>
        </w:div>
        <w:div w:id="2078084764">
          <w:blockQuote w:val="1"/>
          <w:marLeft w:val="0"/>
          <w:marRight w:val="0"/>
          <w:marTop w:val="0"/>
          <w:marBottom w:val="150"/>
          <w:divBdr>
            <w:top w:val="none" w:sz="0" w:space="0" w:color="auto"/>
            <w:left w:val="none" w:sz="0" w:space="0" w:color="auto"/>
            <w:bottom w:val="none" w:sz="0" w:space="0" w:color="auto"/>
            <w:right w:val="none" w:sz="0" w:space="0" w:color="auto"/>
          </w:divBdr>
        </w:div>
        <w:div w:id="317541117">
          <w:blockQuote w:val="1"/>
          <w:marLeft w:val="0"/>
          <w:marRight w:val="0"/>
          <w:marTop w:val="0"/>
          <w:marBottom w:val="150"/>
          <w:divBdr>
            <w:top w:val="none" w:sz="0" w:space="0" w:color="auto"/>
            <w:left w:val="none" w:sz="0" w:space="0" w:color="auto"/>
            <w:bottom w:val="none" w:sz="0" w:space="0" w:color="auto"/>
            <w:right w:val="none" w:sz="0" w:space="0" w:color="auto"/>
          </w:divBdr>
        </w:div>
        <w:div w:id="1716929695">
          <w:blockQuote w:val="1"/>
          <w:marLeft w:val="0"/>
          <w:marRight w:val="0"/>
          <w:marTop w:val="0"/>
          <w:marBottom w:val="150"/>
          <w:divBdr>
            <w:top w:val="none" w:sz="0" w:space="0" w:color="auto"/>
            <w:left w:val="none" w:sz="0" w:space="0" w:color="auto"/>
            <w:bottom w:val="none" w:sz="0" w:space="0" w:color="auto"/>
            <w:right w:val="none" w:sz="0" w:space="0" w:color="auto"/>
          </w:divBdr>
        </w:div>
        <w:div w:id="897978156">
          <w:blockQuote w:val="1"/>
          <w:marLeft w:val="0"/>
          <w:marRight w:val="0"/>
          <w:marTop w:val="0"/>
          <w:marBottom w:val="150"/>
          <w:divBdr>
            <w:top w:val="none" w:sz="0" w:space="0" w:color="auto"/>
            <w:left w:val="none" w:sz="0" w:space="0" w:color="auto"/>
            <w:bottom w:val="none" w:sz="0" w:space="0" w:color="auto"/>
            <w:right w:val="none" w:sz="0" w:space="0" w:color="auto"/>
          </w:divBdr>
        </w:div>
        <w:div w:id="46158314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407313629">
      <w:bodyDiv w:val="1"/>
      <w:marLeft w:val="0"/>
      <w:marRight w:val="0"/>
      <w:marTop w:val="0"/>
      <w:marBottom w:val="0"/>
      <w:divBdr>
        <w:top w:val="none" w:sz="0" w:space="0" w:color="auto"/>
        <w:left w:val="none" w:sz="0" w:space="0" w:color="auto"/>
        <w:bottom w:val="none" w:sz="0" w:space="0" w:color="auto"/>
        <w:right w:val="none" w:sz="0" w:space="0" w:color="auto"/>
      </w:divBdr>
      <w:divsChild>
        <w:div w:id="2137481852">
          <w:marLeft w:val="0"/>
          <w:marRight w:val="0"/>
          <w:marTop w:val="0"/>
          <w:marBottom w:val="0"/>
          <w:divBdr>
            <w:top w:val="none" w:sz="0" w:space="0" w:color="auto"/>
            <w:left w:val="none" w:sz="0" w:space="0" w:color="auto"/>
            <w:bottom w:val="none" w:sz="0" w:space="0" w:color="auto"/>
            <w:right w:val="none" w:sz="0" w:space="0" w:color="auto"/>
          </w:divBdr>
          <w:divsChild>
            <w:div w:id="161821049">
              <w:marLeft w:val="0"/>
              <w:marRight w:val="0"/>
              <w:marTop w:val="0"/>
              <w:marBottom w:val="0"/>
              <w:divBdr>
                <w:top w:val="none" w:sz="0" w:space="0" w:color="auto"/>
                <w:left w:val="none" w:sz="0" w:space="0" w:color="auto"/>
                <w:bottom w:val="none" w:sz="0" w:space="0" w:color="auto"/>
                <w:right w:val="none" w:sz="0" w:space="0" w:color="auto"/>
              </w:divBdr>
              <w:divsChild>
                <w:div w:id="8186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1947">
          <w:marLeft w:val="0"/>
          <w:marRight w:val="0"/>
          <w:marTop w:val="0"/>
          <w:marBottom w:val="0"/>
          <w:divBdr>
            <w:top w:val="none" w:sz="0" w:space="0" w:color="auto"/>
            <w:left w:val="none" w:sz="0" w:space="0" w:color="auto"/>
            <w:bottom w:val="none" w:sz="0" w:space="0" w:color="auto"/>
            <w:right w:val="none" w:sz="0" w:space="0" w:color="auto"/>
          </w:divBdr>
        </w:div>
      </w:divsChild>
    </w:div>
    <w:div w:id="408504251">
      <w:bodyDiv w:val="1"/>
      <w:marLeft w:val="0"/>
      <w:marRight w:val="0"/>
      <w:marTop w:val="0"/>
      <w:marBottom w:val="0"/>
      <w:divBdr>
        <w:top w:val="none" w:sz="0" w:space="0" w:color="auto"/>
        <w:left w:val="none" w:sz="0" w:space="0" w:color="auto"/>
        <w:bottom w:val="none" w:sz="0" w:space="0" w:color="auto"/>
        <w:right w:val="none" w:sz="0" w:space="0" w:color="auto"/>
      </w:divBdr>
    </w:div>
    <w:div w:id="409422698">
      <w:bodyDiv w:val="1"/>
      <w:marLeft w:val="0"/>
      <w:marRight w:val="0"/>
      <w:marTop w:val="0"/>
      <w:marBottom w:val="0"/>
      <w:divBdr>
        <w:top w:val="none" w:sz="0" w:space="0" w:color="auto"/>
        <w:left w:val="none" w:sz="0" w:space="0" w:color="auto"/>
        <w:bottom w:val="none" w:sz="0" w:space="0" w:color="auto"/>
        <w:right w:val="none" w:sz="0" w:space="0" w:color="auto"/>
      </w:divBdr>
    </w:div>
    <w:div w:id="409930653">
      <w:bodyDiv w:val="1"/>
      <w:marLeft w:val="0"/>
      <w:marRight w:val="0"/>
      <w:marTop w:val="0"/>
      <w:marBottom w:val="0"/>
      <w:divBdr>
        <w:top w:val="none" w:sz="0" w:space="0" w:color="auto"/>
        <w:left w:val="none" w:sz="0" w:space="0" w:color="auto"/>
        <w:bottom w:val="none" w:sz="0" w:space="0" w:color="auto"/>
        <w:right w:val="none" w:sz="0" w:space="0" w:color="auto"/>
      </w:divBdr>
    </w:div>
    <w:div w:id="416560427">
      <w:bodyDiv w:val="1"/>
      <w:marLeft w:val="0"/>
      <w:marRight w:val="0"/>
      <w:marTop w:val="0"/>
      <w:marBottom w:val="0"/>
      <w:divBdr>
        <w:top w:val="none" w:sz="0" w:space="0" w:color="auto"/>
        <w:left w:val="none" w:sz="0" w:space="0" w:color="auto"/>
        <w:bottom w:val="none" w:sz="0" w:space="0" w:color="auto"/>
        <w:right w:val="none" w:sz="0" w:space="0" w:color="auto"/>
      </w:divBdr>
    </w:div>
    <w:div w:id="428047896">
      <w:bodyDiv w:val="1"/>
      <w:marLeft w:val="0"/>
      <w:marRight w:val="0"/>
      <w:marTop w:val="0"/>
      <w:marBottom w:val="0"/>
      <w:divBdr>
        <w:top w:val="none" w:sz="0" w:space="0" w:color="auto"/>
        <w:left w:val="none" w:sz="0" w:space="0" w:color="auto"/>
        <w:bottom w:val="none" w:sz="0" w:space="0" w:color="auto"/>
        <w:right w:val="none" w:sz="0" w:space="0" w:color="auto"/>
      </w:divBdr>
    </w:div>
    <w:div w:id="442647855">
      <w:bodyDiv w:val="1"/>
      <w:marLeft w:val="0"/>
      <w:marRight w:val="0"/>
      <w:marTop w:val="0"/>
      <w:marBottom w:val="0"/>
      <w:divBdr>
        <w:top w:val="none" w:sz="0" w:space="0" w:color="auto"/>
        <w:left w:val="none" w:sz="0" w:space="0" w:color="auto"/>
        <w:bottom w:val="none" w:sz="0" w:space="0" w:color="auto"/>
        <w:right w:val="none" w:sz="0" w:space="0" w:color="auto"/>
      </w:divBdr>
    </w:div>
    <w:div w:id="478501053">
      <w:bodyDiv w:val="1"/>
      <w:marLeft w:val="0"/>
      <w:marRight w:val="0"/>
      <w:marTop w:val="0"/>
      <w:marBottom w:val="0"/>
      <w:divBdr>
        <w:top w:val="none" w:sz="0" w:space="0" w:color="auto"/>
        <w:left w:val="none" w:sz="0" w:space="0" w:color="auto"/>
        <w:bottom w:val="none" w:sz="0" w:space="0" w:color="auto"/>
        <w:right w:val="none" w:sz="0" w:space="0" w:color="auto"/>
      </w:divBdr>
    </w:div>
    <w:div w:id="481772134">
      <w:bodyDiv w:val="1"/>
      <w:marLeft w:val="0"/>
      <w:marRight w:val="0"/>
      <w:marTop w:val="0"/>
      <w:marBottom w:val="0"/>
      <w:divBdr>
        <w:top w:val="none" w:sz="0" w:space="0" w:color="auto"/>
        <w:left w:val="none" w:sz="0" w:space="0" w:color="auto"/>
        <w:bottom w:val="none" w:sz="0" w:space="0" w:color="auto"/>
        <w:right w:val="none" w:sz="0" w:space="0" w:color="auto"/>
      </w:divBdr>
    </w:div>
    <w:div w:id="509415146">
      <w:bodyDiv w:val="1"/>
      <w:marLeft w:val="0"/>
      <w:marRight w:val="0"/>
      <w:marTop w:val="0"/>
      <w:marBottom w:val="0"/>
      <w:divBdr>
        <w:top w:val="none" w:sz="0" w:space="0" w:color="auto"/>
        <w:left w:val="none" w:sz="0" w:space="0" w:color="auto"/>
        <w:bottom w:val="none" w:sz="0" w:space="0" w:color="auto"/>
        <w:right w:val="none" w:sz="0" w:space="0" w:color="auto"/>
      </w:divBdr>
    </w:div>
    <w:div w:id="512837492">
      <w:bodyDiv w:val="1"/>
      <w:marLeft w:val="0"/>
      <w:marRight w:val="0"/>
      <w:marTop w:val="0"/>
      <w:marBottom w:val="0"/>
      <w:divBdr>
        <w:top w:val="none" w:sz="0" w:space="0" w:color="auto"/>
        <w:left w:val="none" w:sz="0" w:space="0" w:color="auto"/>
        <w:bottom w:val="none" w:sz="0" w:space="0" w:color="auto"/>
        <w:right w:val="none" w:sz="0" w:space="0" w:color="auto"/>
      </w:divBdr>
    </w:div>
    <w:div w:id="513032861">
      <w:bodyDiv w:val="1"/>
      <w:marLeft w:val="0"/>
      <w:marRight w:val="0"/>
      <w:marTop w:val="0"/>
      <w:marBottom w:val="0"/>
      <w:divBdr>
        <w:top w:val="none" w:sz="0" w:space="0" w:color="auto"/>
        <w:left w:val="none" w:sz="0" w:space="0" w:color="auto"/>
        <w:bottom w:val="none" w:sz="0" w:space="0" w:color="auto"/>
        <w:right w:val="none" w:sz="0" w:space="0" w:color="auto"/>
      </w:divBdr>
      <w:divsChild>
        <w:div w:id="912617406">
          <w:blockQuote w:val="1"/>
          <w:marLeft w:val="0"/>
          <w:marRight w:val="0"/>
          <w:marTop w:val="0"/>
          <w:marBottom w:val="150"/>
          <w:divBdr>
            <w:top w:val="none" w:sz="0" w:space="0" w:color="auto"/>
            <w:left w:val="none" w:sz="0" w:space="0" w:color="auto"/>
            <w:bottom w:val="none" w:sz="0" w:space="0" w:color="auto"/>
            <w:right w:val="none" w:sz="0" w:space="0" w:color="auto"/>
          </w:divBdr>
        </w:div>
        <w:div w:id="1886327453">
          <w:blockQuote w:val="1"/>
          <w:marLeft w:val="0"/>
          <w:marRight w:val="0"/>
          <w:marTop w:val="0"/>
          <w:marBottom w:val="150"/>
          <w:divBdr>
            <w:top w:val="none" w:sz="0" w:space="0" w:color="auto"/>
            <w:left w:val="none" w:sz="0" w:space="0" w:color="auto"/>
            <w:bottom w:val="none" w:sz="0" w:space="0" w:color="auto"/>
            <w:right w:val="none" w:sz="0" w:space="0" w:color="auto"/>
          </w:divBdr>
        </w:div>
        <w:div w:id="387581792">
          <w:blockQuote w:val="1"/>
          <w:marLeft w:val="0"/>
          <w:marRight w:val="0"/>
          <w:marTop w:val="0"/>
          <w:marBottom w:val="150"/>
          <w:divBdr>
            <w:top w:val="none" w:sz="0" w:space="0" w:color="auto"/>
            <w:left w:val="none" w:sz="0" w:space="0" w:color="auto"/>
            <w:bottom w:val="none" w:sz="0" w:space="0" w:color="auto"/>
            <w:right w:val="none" w:sz="0" w:space="0" w:color="auto"/>
          </w:divBdr>
        </w:div>
        <w:div w:id="2094817084">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23642193">
      <w:bodyDiv w:val="1"/>
      <w:marLeft w:val="0"/>
      <w:marRight w:val="0"/>
      <w:marTop w:val="0"/>
      <w:marBottom w:val="0"/>
      <w:divBdr>
        <w:top w:val="none" w:sz="0" w:space="0" w:color="auto"/>
        <w:left w:val="none" w:sz="0" w:space="0" w:color="auto"/>
        <w:bottom w:val="none" w:sz="0" w:space="0" w:color="auto"/>
        <w:right w:val="none" w:sz="0" w:space="0" w:color="auto"/>
      </w:divBdr>
    </w:div>
    <w:div w:id="537207457">
      <w:bodyDiv w:val="1"/>
      <w:marLeft w:val="0"/>
      <w:marRight w:val="0"/>
      <w:marTop w:val="0"/>
      <w:marBottom w:val="0"/>
      <w:divBdr>
        <w:top w:val="none" w:sz="0" w:space="0" w:color="auto"/>
        <w:left w:val="none" w:sz="0" w:space="0" w:color="auto"/>
        <w:bottom w:val="none" w:sz="0" w:space="0" w:color="auto"/>
        <w:right w:val="none" w:sz="0" w:space="0" w:color="auto"/>
      </w:divBdr>
    </w:div>
    <w:div w:id="540288106">
      <w:bodyDiv w:val="1"/>
      <w:marLeft w:val="0"/>
      <w:marRight w:val="0"/>
      <w:marTop w:val="0"/>
      <w:marBottom w:val="0"/>
      <w:divBdr>
        <w:top w:val="none" w:sz="0" w:space="0" w:color="auto"/>
        <w:left w:val="none" w:sz="0" w:space="0" w:color="auto"/>
        <w:bottom w:val="none" w:sz="0" w:space="0" w:color="auto"/>
        <w:right w:val="none" w:sz="0" w:space="0" w:color="auto"/>
      </w:divBdr>
    </w:div>
    <w:div w:id="557211016">
      <w:bodyDiv w:val="1"/>
      <w:marLeft w:val="0"/>
      <w:marRight w:val="0"/>
      <w:marTop w:val="0"/>
      <w:marBottom w:val="0"/>
      <w:divBdr>
        <w:top w:val="none" w:sz="0" w:space="0" w:color="auto"/>
        <w:left w:val="none" w:sz="0" w:space="0" w:color="auto"/>
        <w:bottom w:val="none" w:sz="0" w:space="0" w:color="auto"/>
        <w:right w:val="none" w:sz="0" w:space="0" w:color="auto"/>
      </w:divBdr>
    </w:div>
    <w:div w:id="558170255">
      <w:bodyDiv w:val="1"/>
      <w:marLeft w:val="0"/>
      <w:marRight w:val="0"/>
      <w:marTop w:val="0"/>
      <w:marBottom w:val="0"/>
      <w:divBdr>
        <w:top w:val="none" w:sz="0" w:space="0" w:color="auto"/>
        <w:left w:val="none" w:sz="0" w:space="0" w:color="auto"/>
        <w:bottom w:val="none" w:sz="0" w:space="0" w:color="auto"/>
        <w:right w:val="none" w:sz="0" w:space="0" w:color="auto"/>
      </w:divBdr>
    </w:div>
    <w:div w:id="561720968">
      <w:bodyDiv w:val="1"/>
      <w:marLeft w:val="0"/>
      <w:marRight w:val="0"/>
      <w:marTop w:val="0"/>
      <w:marBottom w:val="0"/>
      <w:divBdr>
        <w:top w:val="none" w:sz="0" w:space="0" w:color="auto"/>
        <w:left w:val="none" w:sz="0" w:space="0" w:color="auto"/>
        <w:bottom w:val="none" w:sz="0" w:space="0" w:color="auto"/>
        <w:right w:val="none" w:sz="0" w:space="0" w:color="auto"/>
      </w:divBdr>
    </w:div>
    <w:div w:id="566647263">
      <w:bodyDiv w:val="1"/>
      <w:marLeft w:val="0"/>
      <w:marRight w:val="0"/>
      <w:marTop w:val="0"/>
      <w:marBottom w:val="0"/>
      <w:divBdr>
        <w:top w:val="none" w:sz="0" w:space="0" w:color="auto"/>
        <w:left w:val="none" w:sz="0" w:space="0" w:color="auto"/>
        <w:bottom w:val="none" w:sz="0" w:space="0" w:color="auto"/>
        <w:right w:val="none" w:sz="0" w:space="0" w:color="auto"/>
      </w:divBdr>
    </w:div>
    <w:div w:id="582111127">
      <w:bodyDiv w:val="1"/>
      <w:marLeft w:val="0"/>
      <w:marRight w:val="0"/>
      <w:marTop w:val="0"/>
      <w:marBottom w:val="0"/>
      <w:divBdr>
        <w:top w:val="none" w:sz="0" w:space="0" w:color="auto"/>
        <w:left w:val="none" w:sz="0" w:space="0" w:color="auto"/>
        <w:bottom w:val="none" w:sz="0" w:space="0" w:color="auto"/>
        <w:right w:val="none" w:sz="0" w:space="0" w:color="auto"/>
      </w:divBdr>
    </w:div>
    <w:div w:id="594827317">
      <w:bodyDiv w:val="1"/>
      <w:marLeft w:val="0"/>
      <w:marRight w:val="0"/>
      <w:marTop w:val="0"/>
      <w:marBottom w:val="0"/>
      <w:divBdr>
        <w:top w:val="none" w:sz="0" w:space="0" w:color="auto"/>
        <w:left w:val="none" w:sz="0" w:space="0" w:color="auto"/>
        <w:bottom w:val="none" w:sz="0" w:space="0" w:color="auto"/>
        <w:right w:val="none" w:sz="0" w:space="0" w:color="auto"/>
      </w:divBdr>
    </w:div>
    <w:div w:id="601645355">
      <w:bodyDiv w:val="1"/>
      <w:marLeft w:val="0"/>
      <w:marRight w:val="0"/>
      <w:marTop w:val="0"/>
      <w:marBottom w:val="0"/>
      <w:divBdr>
        <w:top w:val="none" w:sz="0" w:space="0" w:color="auto"/>
        <w:left w:val="none" w:sz="0" w:space="0" w:color="auto"/>
        <w:bottom w:val="none" w:sz="0" w:space="0" w:color="auto"/>
        <w:right w:val="none" w:sz="0" w:space="0" w:color="auto"/>
      </w:divBdr>
    </w:div>
    <w:div w:id="603460056">
      <w:bodyDiv w:val="1"/>
      <w:marLeft w:val="0"/>
      <w:marRight w:val="0"/>
      <w:marTop w:val="0"/>
      <w:marBottom w:val="0"/>
      <w:divBdr>
        <w:top w:val="none" w:sz="0" w:space="0" w:color="auto"/>
        <w:left w:val="none" w:sz="0" w:space="0" w:color="auto"/>
        <w:bottom w:val="none" w:sz="0" w:space="0" w:color="auto"/>
        <w:right w:val="none" w:sz="0" w:space="0" w:color="auto"/>
      </w:divBdr>
    </w:div>
    <w:div w:id="621108395">
      <w:bodyDiv w:val="1"/>
      <w:marLeft w:val="0"/>
      <w:marRight w:val="0"/>
      <w:marTop w:val="0"/>
      <w:marBottom w:val="0"/>
      <w:divBdr>
        <w:top w:val="none" w:sz="0" w:space="0" w:color="auto"/>
        <w:left w:val="none" w:sz="0" w:space="0" w:color="auto"/>
        <w:bottom w:val="none" w:sz="0" w:space="0" w:color="auto"/>
        <w:right w:val="none" w:sz="0" w:space="0" w:color="auto"/>
      </w:divBdr>
    </w:div>
    <w:div w:id="645208760">
      <w:bodyDiv w:val="1"/>
      <w:marLeft w:val="0"/>
      <w:marRight w:val="0"/>
      <w:marTop w:val="0"/>
      <w:marBottom w:val="0"/>
      <w:divBdr>
        <w:top w:val="none" w:sz="0" w:space="0" w:color="auto"/>
        <w:left w:val="none" w:sz="0" w:space="0" w:color="auto"/>
        <w:bottom w:val="none" w:sz="0" w:space="0" w:color="auto"/>
        <w:right w:val="none" w:sz="0" w:space="0" w:color="auto"/>
      </w:divBdr>
    </w:div>
    <w:div w:id="648945215">
      <w:bodyDiv w:val="1"/>
      <w:marLeft w:val="0"/>
      <w:marRight w:val="0"/>
      <w:marTop w:val="0"/>
      <w:marBottom w:val="0"/>
      <w:divBdr>
        <w:top w:val="none" w:sz="0" w:space="0" w:color="auto"/>
        <w:left w:val="none" w:sz="0" w:space="0" w:color="auto"/>
        <w:bottom w:val="none" w:sz="0" w:space="0" w:color="auto"/>
        <w:right w:val="none" w:sz="0" w:space="0" w:color="auto"/>
      </w:divBdr>
      <w:divsChild>
        <w:div w:id="1677726085">
          <w:marLeft w:val="0"/>
          <w:marRight w:val="0"/>
          <w:marTop w:val="0"/>
          <w:marBottom w:val="0"/>
          <w:divBdr>
            <w:top w:val="none" w:sz="0" w:space="0" w:color="auto"/>
            <w:left w:val="none" w:sz="0" w:space="0" w:color="auto"/>
            <w:bottom w:val="none" w:sz="0" w:space="0" w:color="auto"/>
            <w:right w:val="none" w:sz="0" w:space="0" w:color="auto"/>
          </w:divBdr>
        </w:div>
      </w:divsChild>
    </w:div>
    <w:div w:id="659693497">
      <w:bodyDiv w:val="1"/>
      <w:marLeft w:val="0"/>
      <w:marRight w:val="0"/>
      <w:marTop w:val="0"/>
      <w:marBottom w:val="0"/>
      <w:divBdr>
        <w:top w:val="none" w:sz="0" w:space="0" w:color="auto"/>
        <w:left w:val="none" w:sz="0" w:space="0" w:color="auto"/>
        <w:bottom w:val="none" w:sz="0" w:space="0" w:color="auto"/>
        <w:right w:val="none" w:sz="0" w:space="0" w:color="auto"/>
      </w:divBdr>
    </w:div>
    <w:div w:id="665016309">
      <w:bodyDiv w:val="1"/>
      <w:marLeft w:val="0"/>
      <w:marRight w:val="0"/>
      <w:marTop w:val="0"/>
      <w:marBottom w:val="0"/>
      <w:divBdr>
        <w:top w:val="none" w:sz="0" w:space="0" w:color="auto"/>
        <w:left w:val="none" w:sz="0" w:space="0" w:color="auto"/>
        <w:bottom w:val="none" w:sz="0" w:space="0" w:color="auto"/>
        <w:right w:val="none" w:sz="0" w:space="0" w:color="auto"/>
      </w:divBdr>
    </w:div>
    <w:div w:id="666640119">
      <w:bodyDiv w:val="1"/>
      <w:marLeft w:val="0"/>
      <w:marRight w:val="0"/>
      <w:marTop w:val="0"/>
      <w:marBottom w:val="0"/>
      <w:divBdr>
        <w:top w:val="none" w:sz="0" w:space="0" w:color="auto"/>
        <w:left w:val="none" w:sz="0" w:space="0" w:color="auto"/>
        <w:bottom w:val="none" w:sz="0" w:space="0" w:color="auto"/>
        <w:right w:val="none" w:sz="0" w:space="0" w:color="auto"/>
      </w:divBdr>
    </w:div>
    <w:div w:id="667561035">
      <w:bodyDiv w:val="1"/>
      <w:marLeft w:val="0"/>
      <w:marRight w:val="0"/>
      <w:marTop w:val="0"/>
      <w:marBottom w:val="0"/>
      <w:divBdr>
        <w:top w:val="none" w:sz="0" w:space="0" w:color="auto"/>
        <w:left w:val="none" w:sz="0" w:space="0" w:color="auto"/>
        <w:bottom w:val="none" w:sz="0" w:space="0" w:color="auto"/>
        <w:right w:val="none" w:sz="0" w:space="0" w:color="auto"/>
      </w:divBdr>
    </w:div>
    <w:div w:id="668482240">
      <w:bodyDiv w:val="1"/>
      <w:marLeft w:val="0"/>
      <w:marRight w:val="0"/>
      <w:marTop w:val="0"/>
      <w:marBottom w:val="0"/>
      <w:divBdr>
        <w:top w:val="none" w:sz="0" w:space="0" w:color="auto"/>
        <w:left w:val="none" w:sz="0" w:space="0" w:color="auto"/>
        <w:bottom w:val="none" w:sz="0" w:space="0" w:color="auto"/>
        <w:right w:val="none" w:sz="0" w:space="0" w:color="auto"/>
      </w:divBdr>
    </w:div>
    <w:div w:id="668606100">
      <w:bodyDiv w:val="1"/>
      <w:marLeft w:val="0"/>
      <w:marRight w:val="0"/>
      <w:marTop w:val="0"/>
      <w:marBottom w:val="0"/>
      <w:divBdr>
        <w:top w:val="none" w:sz="0" w:space="0" w:color="auto"/>
        <w:left w:val="none" w:sz="0" w:space="0" w:color="auto"/>
        <w:bottom w:val="none" w:sz="0" w:space="0" w:color="auto"/>
        <w:right w:val="none" w:sz="0" w:space="0" w:color="auto"/>
      </w:divBdr>
    </w:div>
    <w:div w:id="671613079">
      <w:bodyDiv w:val="1"/>
      <w:marLeft w:val="0"/>
      <w:marRight w:val="0"/>
      <w:marTop w:val="0"/>
      <w:marBottom w:val="0"/>
      <w:divBdr>
        <w:top w:val="none" w:sz="0" w:space="0" w:color="auto"/>
        <w:left w:val="none" w:sz="0" w:space="0" w:color="auto"/>
        <w:bottom w:val="none" w:sz="0" w:space="0" w:color="auto"/>
        <w:right w:val="none" w:sz="0" w:space="0" w:color="auto"/>
      </w:divBdr>
    </w:div>
    <w:div w:id="671954179">
      <w:bodyDiv w:val="1"/>
      <w:marLeft w:val="0"/>
      <w:marRight w:val="0"/>
      <w:marTop w:val="0"/>
      <w:marBottom w:val="0"/>
      <w:divBdr>
        <w:top w:val="none" w:sz="0" w:space="0" w:color="auto"/>
        <w:left w:val="none" w:sz="0" w:space="0" w:color="auto"/>
        <w:bottom w:val="none" w:sz="0" w:space="0" w:color="auto"/>
        <w:right w:val="none" w:sz="0" w:space="0" w:color="auto"/>
      </w:divBdr>
    </w:div>
    <w:div w:id="677276458">
      <w:bodyDiv w:val="1"/>
      <w:marLeft w:val="0"/>
      <w:marRight w:val="0"/>
      <w:marTop w:val="0"/>
      <w:marBottom w:val="0"/>
      <w:divBdr>
        <w:top w:val="none" w:sz="0" w:space="0" w:color="auto"/>
        <w:left w:val="none" w:sz="0" w:space="0" w:color="auto"/>
        <w:bottom w:val="none" w:sz="0" w:space="0" w:color="auto"/>
        <w:right w:val="none" w:sz="0" w:space="0" w:color="auto"/>
      </w:divBdr>
    </w:div>
    <w:div w:id="687754154">
      <w:bodyDiv w:val="1"/>
      <w:marLeft w:val="0"/>
      <w:marRight w:val="0"/>
      <w:marTop w:val="0"/>
      <w:marBottom w:val="0"/>
      <w:divBdr>
        <w:top w:val="none" w:sz="0" w:space="0" w:color="auto"/>
        <w:left w:val="none" w:sz="0" w:space="0" w:color="auto"/>
        <w:bottom w:val="none" w:sz="0" w:space="0" w:color="auto"/>
        <w:right w:val="none" w:sz="0" w:space="0" w:color="auto"/>
      </w:divBdr>
    </w:div>
    <w:div w:id="691343313">
      <w:bodyDiv w:val="1"/>
      <w:marLeft w:val="0"/>
      <w:marRight w:val="0"/>
      <w:marTop w:val="0"/>
      <w:marBottom w:val="0"/>
      <w:divBdr>
        <w:top w:val="none" w:sz="0" w:space="0" w:color="auto"/>
        <w:left w:val="none" w:sz="0" w:space="0" w:color="auto"/>
        <w:bottom w:val="none" w:sz="0" w:space="0" w:color="auto"/>
        <w:right w:val="none" w:sz="0" w:space="0" w:color="auto"/>
      </w:divBdr>
    </w:div>
    <w:div w:id="694113277">
      <w:bodyDiv w:val="1"/>
      <w:marLeft w:val="0"/>
      <w:marRight w:val="0"/>
      <w:marTop w:val="0"/>
      <w:marBottom w:val="0"/>
      <w:divBdr>
        <w:top w:val="none" w:sz="0" w:space="0" w:color="auto"/>
        <w:left w:val="none" w:sz="0" w:space="0" w:color="auto"/>
        <w:bottom w:val="none" w:sz="0" w:space="0" w:color="auto"/>
        <w:right w:val="none" w:sz="0" w:space="0" w:color="auto"/>
      </w:divBdr>
    </w:div>
    <w:div w:id="694816408">
      <w:bodyDiv w:val="1"/>
      <w:marLeft w:val="0"/>
      <w:marRight w:val="0"/>
      <w:marTop w:val="0"/>
      <w:marBottom w:val="0"/>
      <w:divBdr>
        <w:top w:val="none" w:sz="0" w:space="0" w:color="auto"/>
        <w:left w:val="none" w:sz="0" w:space="0" w:color="auto"/>
        <w:bottom w:val="none" w:sz="0" w:space="0" w:color="auto"/>
        <w:right w:val="none" w:sz="0" w:space="0" w:color="auto"/>
      </w:divBdr>
    </w:div>
    <w:div w:id="712922575">
      <w:bodyDiv w:val="1"/>
      <w:marLeft w:val="0"/>
      <w:marRight w:val="0"/>
      <w:marTop w:val="0"/>
      <w:marBottom w:val="0"/>
      <w:divBdr>
        <w:top w:val="none" w:sz="0" w:space="0" w:color="auto"/>
        <w:left w:val="none" w:sz="0" w:space="0" w:color="auto"/>
        <w:bottom w:val="none" w:sz="0" w:space="0" w:color="auto"/>
        <w:right w:val="none" w:sz="0" w:space="0" w:color="auto"/>
      </w:divBdr>
    </w:div>
    <w:div w:id="720444078">
      <w:bodyDiv w:val="1"/>
      <w:marLeft w:val="0"/>
      <w:marRight w:val="0"/>
      <w:marTop w:val="0"/>
      <w:marBottom w:val="0"/>
      <w:divBdr>
        <w:top w:val="none" w:sz="0" w:space="0" w:color="auto"/>
        <w:left w:val="none" w:sz="0" w:space="0" w:color="auto"/>
        <w:bottom w:val="none" w:sz="0" w:space="0" w:color="auto"/>
        <w:right w:val="none" w:sz="0" w:space="0" w:color="auto"/>
      </w:divBdr>
    </w:div>
    <w:div w:id="722828987">
      <w:bodyDiv w:val="1"/>
      <w:marLeft w:val="0"/>
      <w:marRight w:val="0"/>
      <w:marTop w:val="0"/>
      <w:marBottom w:val="0"/>
      <w:divBdr>
        <w:top w:val="none" w:sz="0" w:space="0" w:color="auto"/>
        <w:left w:val="none" w:sz="0" w:space="0" w:color="auto"/>
        <w:bottom w:val="none" w:sz="0" w:space="0" w:color="auto"/>
        <w:right w:val="none" w:sz="0" w:space="0" w:color="auto"/>
      </w:divBdr>
    </w:div>
    <w:div w:id="723989550">
      <w:bodyDiv w:val="1"/>
      <w:marLeft w:val="0"/>
      <w:marRight w:val="0"/>
      <w:marTop w:val="0"/>
      <w:marBottom w:val="0"/>
      <w:divBdr>
        <w:top w:val="none" w:sz="0" w:space="0" w:color="auto"/>
        <w:left w:val="none" w:sz="0" w:space="0" w:color="auto"/>
        <w:bottom w:val="none" w:sz="0" w:space="0" w:color="auto"/>
        <w:right w:val="none" w:sz="0" w:space="0" w:color="auto"/>
      </w:divBdr>
    </w:div>
    <w:div w:id="741833954">
      <w:bodyDiv w:val="1"/>
      <w:marLeft w:val="0"/>
      <w:marRight w:val="0"/>
      <w:marTop w:val="0"/>
      <w:marBottom w:val="0"/>
      <w:divBdr>
        <w:top w:val="none" w:sz="0" w:space="0" w:color="auto"/>
        <w:left w:val="none" w:sz="0" w:space="0" w:color="auto"/>
        <w:bottom w:val="none" w:sz="0" w:space="0" w:color="auto"/>
        <w:right w:val="none" w:sz="0" w:space="0" w:color="auto"/>
      </w:divBdr>
    </w:div>
    <w:div w:id="742262701">
      <w:bodyDiv w:val="1"/>
      <w:marLeft w:val="0"/>
      <w:marRight w:val="0"/>
      <w:marTop w:val="0"/>
      <w:marBottom w:val="0"/>
      <w:divBdr>
        <w:top w:val="none" w:sz="0" w:space="0" w:color="auto"/>
        <w:left w:val="none" w:sz="0" w:space="0" w:color="auto"/>
        <w:bottom w:val="none" w:sz="0" w:space="0" w:color="auto"/>
        <w:right w:val="none" w:sz="0" w:space="0" w:color="auto"/>
      </w:divBdr>
    </w:div>
    <w:div w:id="755325484">
      <w:bodyDiv w:val="1"/>
      <w:marLeft w:val="0"/>
      <w:marRight w:val="0"/>
      <w:marTop w:val="0"/>
      <w:marBottom w:val="0"/>
      <w:divBdr>
        <w:top w:val="none" w:sz="0" w:space="0" w:color="auto"/>
        <w:left w:val="none" w:sz="0" w:space="0" w:color="auto"/>
        <w:bottom w:val="none" w:sz="0" w:space="0" w:color="auto"/>
        <w:right w:val="none" w:sz="0" w:space="0" w:color="auto"/>
      </w:divBdr>
    </w:div>
    <w:div w:id="781145511">
      <w:bodyDiv w:val="1"/>
      <w:marLeft w:val="0"/>
      <w:marRight w:val="0"/>
      <w:marTop w:val="0"/>
      <w:marBottom w:val="0"/>
      <w:divBdr>
        <w:top w:val="none" w:sz="0" w:space="0" w:color="auto"/>
        <w:left w:val="none" w:sz="0" w:space="0" w:color="auto"/>
        <w:bottom w:val="none" w:sz="0" w:space="0" w:color="auto"/>
        <w:right w:val="none" w:sz="0" w:space="0" w:color="auto"/>
      </w:divBdr>
    </w:div>
    <w:div w:id="783814359">
      <w:bodyDiv w:val="1"/>
      <w:marLeft w:val="0"/>
      <w:marRight w:val="0"/>
      <w:marTop w:val="0"/>
      <w:marBottom w:val="0"/>
      <w:divBdr>
        <w:top w:val="none" w:sz="0" w:space="0" w:color="auto"/>
        <w:left w:val="none" w:sz="0" w:space="0" w:color="auto"/>
        <w:bottom w:val="none" w:sz="0" w:space="0" w:color="auto"/>
        <w:right w:val="none" w:sz="0" w:space="0" w:color="auto"/>
      </w:divBdr>
    </w:div>
    <w:div w:id="785275285">
      <w:bodyDiv w:val="1"/>
      <w:marLeft w:val="0"/>
      <w:marRight w:val="0"/>
      <w:marTop w:val="0"/>
      <w:marBottom w:val="0"/>
      <w:divBdr>
        <w:top w:val="none" w:sz="0" w:space="0" w:color="auto"/>
        <w:left w:val="none" w:sz="0" w:space="0" w:color="auto"/>
        <w:bottom w:val="none" w:sz="0" w:space="0" w:color="auto"/>
        <w:right w:val="none" w:sz="0" w:space="0" w:color="auto"/>
      </w:divBdr>
    </w:div>
    <w:div w:id="796946106">
      <w:bodyDiv w:val="1"/>
      <w:marLeft w:val="0"/>
      <w:marRight w:val="0"/>
      <w:marTop w:val="0"/>
      <w:marBottom w:val="0"/>
      <w:divBdr>
        <w:top w:val="none" w:sz="0" w:space="0" w:color="auto"/>
        <w:left w:val="none" w:sz="0" w:space="0" w:color="auto"/>
        <w:bottom w:val="none" w:sz="0" w:space="0" w:color="auto"/>
        <w:right w:val="none" w:sz="0" w:space="0" w:color="auto"/>
      </w:divBdr>
    </w:div>
    <w:div w:id="820192674">
      <w:bodyDiv w:val="1"/>
      <w:marLeft w:val="0"/>
      <w:marRight w:val="0"/>
      <w:marTop w:val="0"/>
      <w:marBottom w:val="0"/>
      <w:divBdr>
        <w:top w:val="none" w:sz="0" w:space="0" w:color="auto"/>
        <w:left w:val="none" w:sz="0" w:space="0" w:color="auto"/>
        <w:bottom w:val="none" w:sz="0" w:space="0" w:color="auto"/>
        <w:right w:val="none" w:sz="0" w:space="0" w:color="auto"/>
      </w:divBdr>
    </w:div>
    <w:div w:id="826286946">
      <w:bodyDiv w:val="1"/>
      <w:marLeft w:val="0"/>
      <w:marRight w:val="0"/>
      <w:marTop w:val="0"/>
      <w:marBottom w:val="0"/>
      <w:divBdr>
        <w:top w:val="none" w:sz="0" w:space="0" w:color="auto"/>
        <w:left w:val="none" w:sz="0" w:space="0" w:color="auto"/>
        <w:bottom w:val="none" w:sz="0" w:space="0" w:color="auto"/>
        <w:right w:val="none" w:sz="0" w:space="0" w:color="auto"/>
      </w:divBdr>
    </w:div>
    <w:div w:id="833839010">
      <w:bodyDiv w:val="1"/>
      <w:marLeft w:val="0"/>
      <w:marRight w:val="0"/>
      <w:marTop w:val="0"/>
      <w:marBottom w:val="0"/>
      <w:divBdr>
        <w:top w:val="none" w:sz="0" w:space="0" w:color="auto"/>
        <w:left w:val="none" w:sz="0" w:space="0" w:color="auto"/>
        <w:bottom w:val="none" w:sz="0" w:space="0" w:color="auto"/>
        <w:right w:val="none" w:sz="0" w:space="0" w:color="auto"/>
      </w:divBdr>
    </w:div>
    <w:div w:id="838468843">
      <w:bodyDiv w:val="1"/>
      <w:marLeft w:val="0"/>
      <w:marRight w:val="0"/>
      <w:marTop w:val="0"/>
      <w:marBottom w:val="0"/>
      <w:divBdr>
        <w:top w:val="none" w:sz="0" w:space="0" w:color="auto"/>
        <w:left w:val="none" w:sz="0" w:space="0" w:color="auto"/>
        <w:bottom w:val="none" w:sz="0" w:space="0" w:color="auto"/>
        <w:right w:val="none" w:sz="0" w:space="0" w:color="auto"/>
      </w:divBdr>
      <w:divsChild>
        <w:div w:id="1086730253">
          <w:marLeft w:val="-225"/>
          <w:marRight w:val="-225"/>
          <w:marTop w:val="0"/>
          <w:marBottom w:val="90"/>
          <w:divBdr>
            <w:top w:val="none" w:sz="0" w:space="0" w:color="auto"/>
            <w:left w:val="none" w:sz="0" w:space="0" w:color="auto"/>
            <w:bottom w:val="none" w:sz="0" w:space="0" w:color="auto"/>
            <w:right w:val="none" w:sz="0" w:space="0" w:color="auto"/>
          </w:divBdr>
          <w:divsChild>
            <w:div w:id="196549208">
              <w:marLeft w:val="0"/>
              <w:marRight w:val="0"/>
              <w:marTop w:val="0"/>
              <w:marBottom w:val="0"/>
              <w:divBdr>
                <w:top w:val="none" w:sz="0" w:space="0" w:color="auto"/>
                <w:left w:val="none" w:sz="0" w:space="0" w:color="auto"/>
                <w:bottom w:val="none" w:sz="0" w:space="0" w:color="auto"/>
                <w:right w:val="none" w:sz="0" w:space="0" w:color="auto"/>
              </w:divBdr>
            </w:div>
          </w:divsChild>
        </w:div>
        <w:div w:id="1392270713">
          <w:marLeft w:val="-225"/>
          <w:marRight w:val="-225"/>
          <w:marTop w:val="270"/>
          <w:marBottom w:val="0"/>
          <w:divBdr>
            <w:top w:val="none" w:sz="0" w:space="0" w:color="auto"/>
            <w:left w:val="none" w:sz="0" w:space="0" w:color="auto"/>
            <w:bottom w:val="none" w:sz="0" w:space="0" w:color="auto"/>
            <w:right w:val="none" w:sz="0" w:space="0" w:color="auto"/>
          </w:divBdr>
          <w:divsChild>
            <w:div w:id="16398188">
              <w:marLeft w:val="0"/>
              <w:marRight w:val="0"/>
              <w:marTop w:val="0"/>
              <w:marBottom w:val="0"/>
              <w:divBdr>
                <w:top w:val="none" w:sz="0" w:space="0" w:color="auto"/>
                <w:left w:val="none" w:sz="0" w:space="0" w:color="auto"/>
                <w:bottom w:val="none" w:sz="0" w:space="0" w:color="auto"/>
                <w:right w:val="none" w:sz="0" w:space="0" w:color="auto"/>
              </w:divBdr>
            </w:div>
          </w:divsChild>
        </w:div>
        <w:div w:id="257906048">
          <w:marLeft w:val="0"/>
          <w:marRight w:val="0"/>
          <w:marTop w:val="0"/>
          <w:marBottom w:val="0"/>
          <w:divBdr>
            <w:top w:val="none" w:sz="0" w:space="0" w:color="auto"/>
            <w:left w:val="none" w:sz="0" w:space="0" w:color="auto"/>
            <w:bottom w:val="none" w:sz="0" w:space="0" w:color="auto"/>
            <w:right w:val="none" w:sz="0" w:space="0" w:color="auto"/>
          </w:divBdr>
          <w:divsChild>
            <w:div w:id="926576969">
              <w:marLeft w:val="0"/>
              <w:marRight w:val="0"/>
              <w:marTop w:val="0"/>
              <w:marBottom w:val="375"/>
              <w:divBdr>
                <w:top w:val="none" w:sz="0" w:space="0" w:color="auto"/>
                <w:left w:val="none" w:sz="0" w:space="0" w:color="auto"/>
                <w:bottom w:val="none" w:sz="0" w:space="0" w:color="auto"/>
                <w:right w:val="none" w:sz="0" w:space="0" w:color="auto"/>
              </w:divBdr>
              <w:divsChild>
                <w:div w:id="559748022">
                  <w:marLeft w:val="0"/>
                  <w:marRight w:val="0"/>
                  <w:marTop w:val="0"/>
                  <w:marBottom w:val="0"/>
                  <w:divBdr>
                    <w:top w:val="none" w:sz="0" w:space="0" w:color="auto"/>
                    <w:left w:val="none" w:sz="0" w:space="0" w:color="auto"/>
                    <w:bottom w:val="none" w:sz="0" w:space="0" w:color="auto"/>
                    <w:right w:val="none" w:sz="0" w:space="0" w:color="auto"/>
                  </w:divBdr>
                </w:div>
              </w:divsChild>
            </w:div>
            <w:div w:id="990870730">
              <w:marLeft w:val="0"/>
              <w:marRight w:val="0"/>
              <w:marTop w:val="0"/>
              <w:marBottom w:val="375"/>
              <w:divBdr>
                <w:top w:val="none" w:sz="0" w:space="0" w:color="auto"/>
                <w:left w:val="none" w:sz="0" w:space="0" w:color="auto"/>
                <w:bottom w:val="none" w:sz="0" w:space="0" w:color="auto"/>
                <w:right w:val="none" w:sz="0" w:space="0" w:color="auto"/>
              </w:divBdr>
              <w:divsChild>
                <w:div w:id="883634339">
                  <w:marLeft w:val="-495"/>
                  <w:marRight w:val="0"/>
                  <w:marTop w:val="0"/>
                  <w:marBottom w:val="0"/>
                  <w:divBdr>
                    <w:top w:val="none" w:sz="0" w:space="0" w:color="auto"/>
                    <w:left w:val="none" w:sz="0" w:space="0" w:color="auto"/>
                    <w:bottom w:val="none" w:sz="0" w:space="0" w:color="auto"/>
                    <w:right w:val="none" w:sz="0" w:space="0" w:color="auto"/>
                  </w:divBdr>
                </w:div>
                <w:div w:id="1933001505">
                  <w:marLeft w:val="0"/>
                  <w:marRight w:val="0"/>
                  <w:marTop w:val="0"/>
                  <w:marBottom w:val="0"/>
                  <w:divBdr>
                    <w:top w:val="none" w:sz="0" w:space="0" w:color="auto"/>
                    <w:left w:val="none" w:sz="0" w:space="0" w:color="auto"/>
                    <w:bottom w:val="none" w:sz="0" w:space="0" w:color="auto"/>
                    <w:right w:val="none" w:sz="0" w:space="0" w:color="auto"/>
                  </w:divBdr>
                </w:div>
                <w:div w:id="20326768">
                  <w:marLeft w:val="0"/>
                  <w:marRight w:val="0"/>
                  <w:marTop w:val="0"/>
                  <w:marBottom w:val="0"/>
                  <w:divBdr>
                    <w:top w:val="none" w:sz="0" w:space="0" w:color="auto"/>
                    <w:left w:val="none" w:sz="0" w:space="0" w:color="auto"/>
                    <w:bottom w:val="none" w:sz="0" w:space="0" w:color="auto"/>
                    <w:right w:val="none" w:sz="0" w:space="0" w:color="auto"/>
                  </w:divBdr>
                  <w:divsChild>
                    <w:div w:id="1916863021">
                      <w:marLeft w:val="0"/>
                      <w:marRight w:val="0"/>
                      <w:marTop w:val="0"/>
                      <w:marBottom w:val="0"/>
                      <w:divBdr>
                        <w:top w:val="none" w:sz="0" w:space="0" w:color="auto"/>
                        <w:left w:val="none" w:sz="0" w:space="0" w:color="auto"/>
                        <w:bottom w:val="none" w:sz="0" w:space="0" w:color="auto"/>
                        <w:right w:val="none" w:sz="0" w:space="0" w:color="auto"/>
                      </w:divBdr>
                    </w:div>
                    <w:div w:id="1899197841">
                      <w:marLeft w:val="0"/>
                      <w:marRight w:val="0"/>
                      <w:marTop w:val="0"/>
                      <w:marBottom w:val="0"/>
                      <w:divBdr>
                        <w:top w:val="none" w:sz="0" w:space="0" w:color="auto"/>
                        <w:left w:val="none" w:sz="0" w:space="0" w:color="auto"/>
                        <w:bottom w:val="none" w:sz="0" w:space="0" w:color="auto"/>
                        <w:right w:val="none" w:sz="0" w:space="0" w:color="auto"/>
                      </w:divBdr>
                    </w:div>
                    <w:div w:id="2007004602">
                      <w:marLeft w:val="0"/>
                      <w:marRight w:val="0"/>
                      <w:marTop w:val="0"/>
                      <w:marBottom w:val="0"/>
                      <w:divBdr>
                        <w:top w:val="none" w:sz="0" w:space="0" w:color="auto"/>
                        <w:left w:val="none" w:sz="0" w:space="0" w:color="auto"/>
                        <w:bottom w:val="none" w:sz="0" w:space="0" w:color="auto"/>
                        <w:right w:val="none" w:sz="0" w:space="0" w:color="auto"/>
                      </w:divBdr>
                    </w:div>
                    <w:div w:id="46782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740791">
      <w:bodyDiv w:val="1"/>
      <w:marLeft w:val="0"/>
      <w:marRight w:val="0"/>
      <w:marTop w:val="0"/>
      <w:marBottom w:val="0"/>
      <w:divBdr>
        <w:top w:val="none" w:sz="0" w:space="0" w:color="auto"/>
        <w:left w:val="none" w:sz="0" w:space="0" w:color="auto"/>
        <w:bottom w:val="none" w:sz="0" w:space="0" w:color="auto"/>
        <w:right w:val="none" w:sz="0" w:space="0" w:color="auto"/>
      </w:divBdr>
      <w:divsChild>
        <w:div w:id="1067189321">
          <w:blockQuote w:val="1"/>
          <w:marLeft w:val="0"/>
          <w:marRight w:val="0"/>
          <w:marTop w:val="0"/>
          <w:marBottom w:val="150"/>
          <w:divBdr>
            <w:top w:val="none" w:sz="0" w:space="0" w:color="auto"/>
            <w:left w:val="none" w:sz="0" w:space="0" w:color="auto"/>
            <w:bottom w:val="none" w:sz="0" w:space="0" w:color="auto"/>
            <w:right w:val="none" w:sz="0" w:space="0" w:color="auto"/>
          </w:divBdr>
        </w:div>
        <w:div w:id="198569332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46601950">
      <w:bodyDiv w:val="1"/>
      <w:marLeft w:val="0"/>
      <w:marRight w:val="0"/>
      <w:marTop w:val="0"/>
      <w:marBottom w:val="0"/>
      <w:divBdr>
        <w:top w:val="none" w:sz="0" w:space="0" w:color="auto"/>
        <w:left w:val="none" w:sz="0" w:space="0" w:color="auto"/>
        <w:bottom w:val="none" w:sz="0" w:space="0" w:color="auto"/>
        <w:right w:val="none" w:sz="0" w:space="0" w:color="auto"/>
      </w:divBdr>
      <w:divsChild>
        <w:div w:id="1337807655">
          <w:marLeft w:val="0"/>
          <w:marRight w:val="0"/>
          <w:marTop w:val="0"/>
          <w:marBottom w:val="0"/>
          <w:divBdr>
            <w:top w:val="none" w:sz="0" w:space="0" w:color="auto"/>
            <w:left w:val="none" w:sz="0" w:space="0" w:color="auto"/>
            <w:bottom w:val="none" w:sz="0" w:space="0" w:color="auto"/>
            <w:right w:val="none" w:sz="0" w:space="0" w:color="auto"/>
          </w:divBdr>
        </w:div>
      </w:divsChild>
    </w:div>
    <w:div w:id="848983168">
      <w:bodyDiv w:val="1"/>
      <w:marLeft w:val="0"/>
      <w:marRight w:val="0"/>
      <w:marTop w:val="0"/>
      <w:marBottom w:val="0"/>
      <w:divBdr>
        <w:top w:val="none" w:sz="0" w:space="0" w:color="auto"/>
        <w:left w:val="none" w:sz="0" w:space="0" w:color="auto"/>
        <w:bottom w:val="none" w:sz="0" w:space="0" w:color="auto"/>
        <w:right w:val="none" w:sz="0" w:space="0" w:color="auto"/>
      </w:divBdr>
    </w:div>
    <w:div w:id="852300443">
      <w:bodyDiv w:val="1"/>
      <w:marLeft w:val="0"/>
      <w:marRight w:val="0"/>
      <w:marTop w:val="0"/>
      <w:marBottom w:val="0"/>
      <w:divBdr>
        <w:top w:val="none" w:sz="0" w:space="0" w:color="auto"/>
        <w:left w:val="none" w:sz="0" w:space="0" w:color="auto"/>
        <w:bottom w:val="none" w:sz="0" w:space="0" w:color="auto"/>
        <w:right w:val="none" w:sz="0" w:space="0" w:color="auto"/>
      </w:divBdr>
    </w:div>
    <w:div w:id="857961025">
      <w:bodyDiv w:val="1"/>
      <w:marLeft w:val="0"/>
      <w:marRight w:val="0"/>
      <w:marTop w:val="0"/>
      <w:marBottom w:val="0"/>
      <w:divBdr>
        <w:top w:val="none" w:sz="0" w:space="0" w:color="auto"/>
        <w:left w:val="none" w:sz="0" w:space="0" w:color="auto"/>
        <w:bottom w:val="none" w:sz="0" w:space="0" w:color="auto"/>
        <w:right w:val="none" w:sz="0" w:space="0" w:color="auto"/>
      </w:divBdr>
    </w:div>
    <w:div w:id="859853110">
      <w:bodyDiv w:val="1"/>
      <w:marLeft w:val="0"/>
      <w:marRight w:val="0"/>
      <w:marTop w:val="0"/>
      <w:marBottom w:val="0"/>
      <w:divBdr>
        <w:top w:val="none" w:sz="0" w:space="0" w:color="auto"/>
        <w:left w:val="none" w:sz="0" w:space="0" w:color="auto"/>
        <w:bottom w:val="none" w:sz="0" w:space="0" w:color="auto"/>
        <w:right w:val="none" w:sz="0" w:space="0" w:color="auto"/>
      </w:divBdr>
    </w:div>
    <w:div w:id="860703659">
      <w:bodyDiv w:val="1"/>
      <w:marLeft w:val="0"/>
      <w:marRight w:val="0"/>
      <w:marTop w:val="0"/>
      <w:marBottom w:val="0"/>
      <w:divBdr>
        <w:top w:val="none" w:sz="0" w:space="0" w:color="auto"/>
        <w:left w:val="none" w:sz="0" w:space="0" w:color="auto"/>
        <w:bottom w:val="none" w:sz="0" w:space="0" w:color="auto"/>
        <w:right w:val="none" w:sz="0" w:space="0" w:color="auto"/>
      </w:divBdr>
    </w:div>
    <w:div w:id="884100952">
      <w:bodyDiv w:val="1"/>
      <w:marLeft w:val="0"/>
      <w:marRight w:val="0"/>
      <w:marTop w:val="0"/>
      <w:marBottom w:val="0"/>
      <w:divBdr>
        <w:top w:val="none" w:sz="0" w:space="0" w:color="auto"/>
        <w:left w:val="none" w:sz="0" w:space="0" w:color="auto"/>
        <w:bottom w:val="none" w:sz="0" w:space="0" w:color="auto"/>
        <w:right w:val="none" w:sz="0" w:space="0" w:color="auto"/>
      </w:divBdr>
    </w:div>
    <w:div w:id="884679907">
      <w:bodyDiv w:val="1"/>
      <w:marLeft w:val="0"/>
      <w:marRight w:val="0"/>
      <w:marTop w:val="0"/>
      <w:marBottom w:val="0"/>
      <w:divBdr>
        <w:top w:val="none" w:sz="0" w:space="0" w:color="auto"/>
        <w:left w:val="none" w:sz="0" w:space="0" w:color="auto"/>
        <w:bottom w:val="none" w:sz="0" w:space="0" w:color="auto"/>
        <w:right w:val="none" w:sz="0" w:space="0" w:color="auto"/>
      </w:divBdr>
    </w:div>
    <w:div w:id="885799873">
      <w:bodyDiv w:val="1"/>
      <w:marLeft w:val="0"/>
      <w:marRight w:val="0"/>
      <w:marTop w:val="0"/>
      <w:marBottom w:val="0"/>
      <w:divBdr>
        <w:top w:val="none" w:sz="0" w:space="0" w:color="auto"/>
        <w:left w:val="none" w:sz="0" w:space="0" w:color="auto"/>
        <w:bottom w:val="none" w:sz="0" w:space="0" w:color="auto"/>
        <w:right w:val="none" w:sz="0" w:space="0" w:color="auto"/>
      </w:divBdr>
    </w:div>
    <w:div w:id="886525288">
      <w:bodyDiv w:val="1"/>
      <w:marLeft w:val="0"/>
      <w:marRight w:val="0"/>
      <w:marTop w:val="0"/>
      <w:marBottom w:val="0"/>
      <w:divBdr>
        <w:top w:val="none" w:sz="0" w:space="0" w:color="auto"/>
        <w:left w:val="none" w:sz="0" w:space="0" w:color="auto"/>
        <w:bottom w:val="none" w:sz="0" w:space="0" w:color="auto"/>
        <w:right w:val="none" w:sz="0" w:space="0" w:color="auto"/>
      </w:divBdr>
      <w:divsChild>
        <w:div w:id="1025473443">
          <w:marLeft w:val="0"/>
          <w:marRight w:val="0"/>
          <w:marTop w:val="0"/>
          <w:marBottom w:val="0"/>
          <w:divBdr>
            <w:top w:val="none" w:sz="0" w:space="0" w:color="auto"/>
            <w:left w:val="none" w:sz="0" w:space="0" w:color="auto"/>
            <w:bottom w:val="none" w:sz="0" w:space="0" w:color="auto"/>
            <w:right w:val="none" w:sz="0" w:space="0" w:color="auto"/>
          </w:divBdr>
        </w:div>
        <w:div w:id="1127696937">
          <w:marLeft w:val="0"/>
          <w:marRight w:val="0"/>
          <w:marTop w:val="0"/>
          <w:marBottom w:val="0"/>
          <w:divBdr>
            <w:top w:val="none" w:sz="0" w:space="0" w:color="auto"/>
            <w:left w:val="none" w:sz="0" w:space="0" w:color="auto"/>
            <w:bottom w:val="none" w:sz="0" w:space="0" w:color="auto"/>
            <w:right w:val="none" w:sz="0" w:space="0" w:color="auto"/>
          </w:divBdr>
        </w:div>
      </w:divsChild>
    </w:div>
    <w:div w:id="886572658">
      <w:bodyDiv w:val="1"/>
      <w:marLeft w:val="0"/>
      <w:marRight w:val="0"/>
      <w:marTop w:val="0"/>
      <w:marBottom w:val="0"/>
      <w:divBdr>
        <w:top w:val="none" w:sz="0" w:space="0" w:color="auto"/>
        <w:left w:val="none" w:sz="0" w:space="0" w:color="auto"/>
        <w:bottom w:val="none" w:sz="0" w:space="0" w:color="auto"/>
        <w:right w:val="none" w:sz="0" w:space="0" w:color="auto"/>
      </w:divBdr>
    </w:div>
    <w:div w:id="893932617">
      <w:bodyDiv w:val="1"/>
      <w:marLeft w:val="0"/>
      <w:marRight w:val="0"/>
      <w:marTop w:val="0"/>
      <w:marBottom w:val="0"/>
      <w:divBdr>
        <w:top w:val="none" w:sz="0" w:space="0" w:color="auto"/>
        <w:left w:val="none" w:sz="0" w:space="0" w:color="auto"/>
        <w:bottom w:val="none" w:sz="0" w:space="0" w:color="auto"/>
        <w:right w:val="none" w:sz="0" w:space="0" w:color="auto"/>
      </w:divBdr>
    </w:div>
    <w:div w:id="916331527">
      <w:bodyDiv w:val="1"/>
      <w:marLeft w:val="0"/>
      <w:marRight w:val="0"/>
      <w:marTop w:val="0"/>
      <w:marBottom w:val="0"/>
      <w:divBdr>
        <w:top w:val="none" w:sz="0" w:space="0" w:color="auto"/>
        <w:left w:val="none" w:sz="0" w:space="0" w:color="auto"/>
        <w:bottom w:val="none" w:sz="0" w:space="0" w:color="auto"/>
        <w:right w:val="none" w:sz="0" w:space="0" w:color="auto"/>
      </w:divBdr>
    </w:div>
    <w:div w:id="927466166">
      <w:bodyDiv w:val="1"/>
      <w:marLeft w:val="0"/>
      <w:marRight w:val="0"/>
      <w:marTop w:val="0"/>
      <w:marBottom w:val="0"/>
      <w:divBdr>
        <w:top w:val="none" w:sz="0" w:space="0" w:color="auto"/>
        <w:left w:val="none" w:sz="0" w:space="0" w:color="auto"/>
        <w:bottom w:val="none" w:sz="0" w:space="0" w:color="auto"/>
        <w:right w:val="none" w:sz="0" w:space="0" w:color="auto"/>
      </w:divBdr>
    </w:div>
    <w:div w:id="929436564">
      <w:bodyDiv w:val="1"/>
      <w:marLeft w:val="0"/>
      <w:marRight w:val="0"/>
      <w:marTop w:val="0"/>
      <w:marBottom w:val="0"/>
      <w:divBdr>
        <w:top w:val="none" w:sz="0" w:space="0" w:color="auto"/>
        <w:left w:val="none" w:sz="0" w:space="0" w:color="auto"/>
        <w:bottom w:val="none" w:sz="0" w:space="0" w:color="auto"/>
        <w:right w:val="none" w:sz="0" w:space="0" w:color="auto"/>
      </w:divBdr>
    </w:div>
    <w:div w:id="940185084">
      <w:bodyDiv w:val="1"/>
      <w:marLeft w:val="0"/>
      <w:marRight w:val="0"/>
      <w:marTop w:val="0"/>
      <w:marBottom w:val="0"/>
      <w:divBdr>
        <w:top w:val="none" w:sz="0" w:space="0" w:color="auto"/>
        <w:left w:val="none" w:sz="0" w:space="0" w:color="auto"/>
        <w:bottom w:val="none" w:sz="0" w:space="0" w:color="auto"/>
        <w:right w:val="none" w:sz="0" w:space="0" w:color="auto"/>
      </w:divBdr>
      <w:divsChild>
        <w:div w:id="1068117684">
          <w:marLeft w:val="0"/>
          <w:marRight w:val="0"/>
          <w:marTop w:val="0"/>
          <w:marBottom w:val="0"/>
          <w:divBdr>
            <w:top w:val="none" w:sz="0" w:space="0" w:color="auto"/>
            <w:left w:val="none" w:sz="0" w:space="0" w:color="auto"/>
            <w:bottom w:val="none" w:sz="0" w:space="0" w:color="auto"/>
            <w:right w:val="none" w:sz="0" w:space="0" w:color="auto"/>
          </w:divBdr>
        </w:div>
        <w:div w:id="1409763611">
          <w:marLeft w:val="0"/>
          <w:marRight w:val="0"/>
          <w:marTop w:val="0"/>
          <w:marBottom w:val="0"/>
          <w:divBdr>
            <w:top w:val="none" w:sz="0" w:space="0" w:color="auto"/>
            <w:left w:val="none" w:sz="0" w:space="0" w:color="auto"/>
            <w:bottom w:val="none" w:sz="0" w:space="0" w:color="auto"/>
            <w:right w:val="none" w:sz="0" w:space="0" w:color="auto"/>
          </w:divBdr>
        </w:div>
      </w:divsChild>
    </w:div>
    <w:div w:id="943075587">
      <w:bodyDiv w:val="1"/>
      <w:marLeft w:val="0"/>
      <w:marRight w:val="0"/>
      <w:marTop w:val="0"/>
      <w:marBottom w:val="0"/>
      <w:divBdr>
        <w:top w:val="none" w:sz="0" w:space="0" w:color="auto"/>
        <w:left w:val="none" w:sz="0" w:space="0" w:color="auto"/>
        <w:bottom w:val="none" w:sz="0" w:space="0" w:color="auto"/>
        <w:right w:val="none" w:sz="0" w:space="0" w:color="auto"/>
      </w:divBdr>
    </w:div>
    <w:div w:id="943153986">
      <w:bodyDiv w:val="1"/>
      <w:marLeft w:val="0"/>
      <w:marRight w:val="0"/>
      <w:marTop w:val="0"/>
      <w:marBottom w:val="0"/>
      <w:divBdr>
        <w:top w:val="none" w:sz="0" w:space="0" w:color="auto"/>
        <w:left w:val="none" w:sz="0" w:space="0" w:color="auto"/>
        <w:bottom w:val="none" w:sz="0" w:space="0" w:color="auto"/>
        <w:right w:val="none" w:sz="0" w:space="0" w:color="auto"/>
      </w:divBdr>
    </w:div>
    <w:div w:id="944077366">
      <w:bodyDiv w:val="1"/>
      <w:marLeft w:val="0"/>
      <w:marRight w:val="0"/>
      <w:marTop w:val="0"/>
      <w:marBottom w:val="0"/>
      <w:divBdr>
        <w:top w:val="none" w:sz="0" w:space="0" w:color="auto"/>
        <w:left w:val="none" w:sz="0" w:space="0" w:color="auto"/>
        <w:bottom w:val="none" w:sz="0" w:space="0" w:color="auto"/>
        <w:right w:val="none" w:sz="0" w:space="0" w:color="auto"/>
      </w:divBdr>
    </w:div>
    <w:div w:id="952442412">
      <w:bodyDiv w:val="1"/>
      <w:marLeft w:val="0"/>
      <w:marRight w:val="0"/>
      <w:marTop w:val="0"/>
      <w:marBottom w:val="0"/>
      <w:divBdr>
        <w:top w:val="none" w:sz="0" w:space="0" w:color="auto"/>
        <w:left w:val="none" w:sz="0" w:space="0" w:color="auto"/>
        <w:bottom w:val="none" w:sz="0" w:space="0" w:color="auto"/>
        <w:right w:val="none" w:sz="0" w:space="0" w:color="auto"/>
      </w:divBdr>
    </w:div>
    <w:div w:id="955332901">
      <w:bodyDiv w:val="1"/>
      <w:marLeft w:val="0"/>
      <w:marRight w:val="0"/>
      <w:marTop w:val="0"/>
      <w:marBottom w:val="0"/>
      <w:divBdr>
        <w:top w:val="none" w:sz="0" w:space="0" w:color="auto"/>
        <w:left w:val="none" w:sz="0" w:space="0" w:color="auto"/>
        <w:bottom w:val="none" w:sz="0" w:space="0" w:color="auto"/>
        <w:right w:val="none" w:sz="0" w:space="0" w:color="auto"/>
      </w:divBdr>
    </w:div>
    <w:div w:id="960918922">
      <w:bodyDiv w:val="1"/>
      <w:marLeft w:val="0"/>
      <w:marRight w:val="0"/>
      <w:marTop w:val="0"/>
      <w:marBottom w:val="0"/>
      <w:divBdr>
        <w:top w:val="none" w:sz="0" w:space="0" w:color="auto"/>
        <w:left w:val="none" w:sz="0" w:space="0" w:color="auto"/>
        <w:bottom w:val="none" w:sz="0" w:space="0" w:color="auto"/>
        <w:right w:val="none" w:sz="0" w:space="0" w:color="auto"/>
      </w:divBdr>
      <w:divsChild>
        <w:div w:id="733621900">
          <w:marLeft w:val="0"/>
          <w:marRight w:val="0"/>
          <w:marTop w:val="0"/>
          <w:marBottom w:val="0"/>
          <w:divBdr>
            <w:top w:val="none" w:sz="0" w:space="0" w:color="auto"/>
            <w:left w:val="none" w:sz="0" w:space="0" w:color="auto"/>
            <w:bottom w:val="none" w:sz="0" w:space="0" w:color="auto"/>
            <w:right w:val="none" w:sz="0" w:space="0" w:color="auto"/>
          </w:divBdr>
        </w:div>
      </w:divsChild>
    </w:div>
    <w:div w:id="962855008">
      <w:bodyDiv w:val="1"/>
      <w:marLeft w:val="0"/>
      <w:marRight w:val="0"/>
      <w:marTop w:val="0"/>
      <w:marBottom w:val="0"/>
      <w:divBdr>
        <w:top w:val="none" w:sz="0" w:space="0" w:color="auto"/>
        <w:left w:val="none" w:sz="0" w:space="0" w:color="auto"/>
        <w:bottom w:val="none" w:sz="0" w:space="0" w:color="auto"/>
        <w:right w:val="none" w:sz="0" w:space="0" w:color="auto"/>
      </w:divBdr>
    </w:div>
    <w:div w:id="977225013">
      <w:bodyDiv w:val="1"/>
      <w:marLeft w:val="0"/>
      <w:marRight w:val="0"/>
      <w:marTop w:val="0"/>
      <w:marBottom w:val="0"/>
      <w:divBdr>
        <w:top w:val="none" w:sz="0" w:space="0" w:color="auto"/>
        <w:left w:val="none" w:sz="0" w:space="0" w:color="auto"/>
        <w:bottom w:val="none" w:sz="0" w:space="0" w:color="auto"/>
        <w:right w:val="none" w:sz="0" w:space="0" w:color="auto"/>
      </w:divBdr>
    </w:div>
    <w:div w:id="988947821">
      <w:bodyDiv w:val="1"/>
      <w:marLeft w:val="0"/>
      <w:marRight w:val="0"/>
      <w:marTop w:val="0"/>
      <w:marBottom w:val="0"/>
      <w:divBdr>
        <w:top w:val="none" w:sz="0" w:space="0" w:color="auto"/>
        <w:left w:val="none" w:sz="0" w:space="0" w:color="auto"/>
        <w:bottom w:val="none" w:sz="0" w:space="0" w:color="auto"/>
        <w:right w:val="none" w:sz="0" w:space="0" w:color="auto"/>
      </w:divBdr>
    </w:div>
    <w:div w:id="991059303">
      <w:bodyDiv w:val="1"/>
      <w:marLeft w:val="0"/>
      <w:marRight w:val="0"/>
      <w:marTop w:val="0"/>
      <w:marBottom w:val="0"/>
      <w:divBdr>
        <w:top w:val="none" w:sz="0" w:space="0" w:color="auto"/>
        <w:left w:val="none" w:sz="0" w:space="0" w:color="auto"/>
        <w:bottom w:val="none" w:sz="0" w:space="0" w:color="auto"/>
        <w:right w:val="none" w:sz="0" w:space="0" w:color="auto"/>
      </w:divBdr>
    </w:div>
    <w:div w:id="1001129960">
      <w:bodyDiv w:val="1"/>
      <w:marLeft w:val="0"/>
      <w:marRight w:val="0"/>
      <w:marTop w:val="0"/>
      <w:marBottom w:val="0"/>
      <w:divBdr>
        <w:top w:val="none" w:sz="0" w:space="0" w:color="auto"/>
        <w:left w:val="none" w:sz="0" w:space="0" w:color="auto"/>
        <w:bottom w:val="none" w:sz="0" w:space="0" w:color="auto"/>
        <w:right w:val="none" w:sz="0" w:space="0" w:color="auto"/>
      </w:divBdr>
    </w:div>
    <w:div w:id="1016225972">
      <w:bodyDiv w:val="1"/>
      <w:marLeft w:val="0"/>
      <w:marRight w:val="0"/>
      <w:marTop w:val="0"/>
      <w:marBottom w:val="0"/>
      <w:divBdr>
        <w:top w:val="none" w:sz="0" w:space="0" w:color="auto"/>
        <w:left w:val="none" w:sz="0" w:space="0" w:color="auto"/>
        <w:bottom w:val="none" w:sz="0" w:space="0" w:color="auto"/>
        <w:right w:val="none" w:sz="0" w:space="0" w:color="auto"/>
      </w:divBdr>
      <w:divsChild>
        <w:div w:id="333533898">
          <w:marLeft w:val="0"/>
          <w:marRight w:val="0"/>
          <w:marTop w:val="0"/>
          <w:marBottom w:val="0"/>
          <w:divBdr>
            <w:top w:val="none" w:sz="0" w:space="0" w:color="auto"/>
            <w:left w:val="none" w:sz="0" w:space="0" w:color="auto"/>
            <w:bottom w:val="none" w:sz="0" w:space="0" w:color="auto"/>
            <w:right w:val="none" w:sz="0" w:space="0" w:color="auto"/>
          </w:divBdr>
        </w:div>
      </w:divsChild>
    </w:div>
    <w:div w:id="1018391823">
      <w:bodyDiv w:val="1"/>
      <w:marLeft w:val="0"/>
      <w:marRight w:val="0"/>
      <w:marTop w:val="0"/>
      <w:marBottom w:val="0"/>
      <w:divBdr>
        <w:top w:val="none" w:sz="0" w:space="0" w:color="auto"/>
        <w:left w:val="none" w:sz="0" w:space="0" w:color="auto"/>
        <w:bottom w:val="none" w:sz="0" w:space="0" w:color="auto"/>
        <w:right w:val="none" w:sz="0" w:space="0" w:color="auto"/>
      </w:divBdr>
    </w:div>
    <w:div w:id="1019887324">
      <w:bodyDiv w:val="1"/>
      <w:marLeft w:val="0"/>
      <w:marRight w:val="0"/>
      <w:marTop w:val="0"/>
      <w:marBottom w:val="0"/>
      <w:divBdr>
        <w:top w:val="none" w:sz="0" w:space="0" w:color="auto"/>
        <w:left w:val="none" w:sz="0" w:space="0" w:color="auto"/>
        <w:bottom w:val="none" w:sz="0" w:space="0" w:color="auto"/>
        <w:right w:val="none" w:sz="0" w:space="0" w:color="auto"/>
      </w:divBdr>
    </w:div>
    <w:div w:id="1043096057">
      <w:bodyDiv w:val="1"/>
      <w:marLeft w:val="0"/>
      <w:marRight w:val="0"/>
      <w:marTop w:val="0"/>
      <w:marBottom w:val="0"/>
      <w:divBdr>
        <w:top w:val="none" w:sz="0" w:space="0" w:color="auto"/>
        <w:left w:val="none" w:sz="0" w:space="0" w:color="auto"/>
        <w:bottom w:val="none" w:sz="0" w:space="0" w:color="auto"/>
        <w:right w:val="none" w:sz="0" w:space="0" w:color="auto"/>
      </w:divBdr>
    </w:div>
    <w:div w:id="1045987129">
      <w:bodyDiv w:val="1"/>
      <w:marLeft w:val="0"/>
      <w:marRight w:val="0"/>
      <w:marTop w:val="0"/>
      <w:marBottom w:val="0"/>
      <w:divBdr>
        <w:top w:val="none" w:sz="0" w:space="0" w:color="auto"/>
        <w:left w:val="none" w:sz="0" w:space="0" w:color="auto"/>
        <w:bottom w:val="none" w:sz="0" w:space="0" w:color="auto"/>
        <w:right w:val="none" w:sz="0" w:space="0" w:color="auto"/>
      </w:divBdr>
    </w:div>
    <w:div w:id="1049380698">
      <w:bodyDiv w:val="1"/>
      <w:marLeft w:val="0"/>
      <w:marRight w:val="0"/>
      <w:marTop w:val="0"/>
      <w:marBottom w:val="0"/>
      <w:divBdr>
        <w:top w:val="none" w:sz="0" w:space="0" w:color="auto"/>
        <w:left w:val="none" w:sz="0" w:space="0" w:color="auto"/>
        <w:bottom w:val="none" w:sz="0" w:space="0" w:color="auto"/>
        <w:right w:val="none" w:sz="0" w:space="0" w:color="auto"/>
      </w:divBdr>
    </w:div>
    <w:div w:id="1083986715">
      <w:bodyDiv w:val="1"/>
      <w:marLeft w:val="0"/>
      <w:marRight w:val="0"/>
      <w:marTop w:val="0"/>
      <w:marBottom w:val="0"/>
      <w:divBdr>
        <w:top w:val="none" w:sz="0" w:space="0" w:color="auto"/>
        <w:left w:val="none" w:sz="0" w:space="0" w:color="auto"/>
        <w:bottom w:val="none" w:sz="0" w:space="0" w:color="auto"/>
        <w:right w:val="none" w:sz="0" w:space="0" w:color="auto"/>
      </w:divBdr>
    </w:div>
    <w:div w:id="1086459820">
      <w:bodyDiv w:val="1"/>
      <w:marLeft w:val="0"/>
      <w:marRight w:val="0"/>
      <w:marTop w:val="0"/>
      <w:marBottom w:val="0"/>
      <w:divBdr>
        <w:top w:val="none" w:sz="0" w:space="0" w:color="auto"/>
        <w:left w:val="none" w:sz="0" w:space="0" w:color="auto"/>
        <w:bottom w:val="none" w:sz="0" w:space="0" w:color="auto"/>
        <w:right w:val="none" w:sz="0" w:space="0" w:color="auto"/>
      </w:divBdr>
      <w:divsChild>
        <w:div w:id="201059474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101142892">
      <w:bodyDiv w:val="1"/>
      <w:marLeft w:val="0"/>
      <w:marRight w:val="0"/>
      <w:marTop w:val="0"/>
      <w:marBottom w:val="0"/>
      <w:divBdr>
        <w:top w:val="none" w:sz="0" w:space="0" w:color="auto"/>
        <w:left w:val="none" w:sz="0" w:space="0" w:color="auto"/>
        <w:bottom w:val="none" w:sz="0" w:space="0" w:color="auto"/>
        <w:right w:val="none" w:sz="0" w:space="0" w:color="auto"/>
      </w:divBdr>
    </w:div>
    <w:div w:id="1108163025">
      <w:bodyDiv w:val="1"/>
      <w:marLeft w:val="0"/>
      <w:marRight w:val="0"/>
      <w:marTop w:val="0"/>
      <w:marBottom w:val="0"/>
      <w:divBdr>
        <w:top w:val="none" w:sz="0" w:space="0" w:color="auto"/>
        <w:left w:val="none" w:sz="0" w:space="0" w:color="auto"/>
        <w:bottom w:val="none" w:sz="0" w:space="0" w:color="auto"/>
        <w:right w:val="none" w:sz="0" w:space="0" w:color="auto"/>
      </w:divBdr>
    </w:div>
    <w:div w:id="1114177547">
      <w:bodyDiv w:val="1"/>
      <w:marLeft w:val="0"/>
      <w:marRight w:val="0"/>
      <w:marTop w:val="0"/>
      <w:marBottom w:val="0"/>
      <w:divBdr>
        <w:top w:val="none" w:sz="0" w:space="0" w:color="auto"/>
        <w:left w:val="none" w:sz="0" w:space="0" w:color="auto"/>
        <w:bottom w:val="none" w:sz="0" w:space="0" w:color="auto"/>
        <w:right w:val="none" w:sz="0" w:space="0" w:color="auto"/>
      </w:divBdr>
    </w:div>
    <w:div w:id="1119101633">
      <w:bodyDiv w:val="1"/>
      <w:marLeft w:val="0"/>
      <w:marRight w:val="0"/>
      <w:marTop w:val="0"/>
      <w:marBottom w:val="0"/>
      <w:divBdr>
        <w:top w:val="none" w:sz="0" w:space="0" w:color="auto"/>
        <w:left w:val="none" w:sz="0" w:space="0" w:color="auto"/>
        <w:bottom w:val="none" w:sz="0" w:space="0" w:color="auto"/>
        <w:right w:val="none" w:sz="0" w:space="0" w:color="auto"/>
      </w:divBdr>
    </w:div>
    <w:div w:id="1127427115">
      <w:bodyDiv w:val="1"/>
      <w:marLeft w:val="0"/>
      <w:marRight w:val="0"/>
      <w:marTop w:val="0"/>
      <w:marBottom w:val="0"/>
      <w:divBdr>
        <w:top w:val="none" w:sz="0" w:space="0" w:color="auto"/>
        <w:left w:val="none" w:sz="0" w:space="0" w:color="auto"/>
        <w:bottom w:val="none" w:sz="0" w:space="0" w:color="auto"/>
        <w:right w:val="none" w:sz="0" w:space="0" w:color="auto"/>
      </w:divBdr>
    </w:div>
    <w:div w:id="1128628127">
      <w:bodyDiv w:val="1"/>
      <w:marLeft w:val="0"/>
      <w:marRight w:val="0"/>
      <w:marTop w:val="0"/>
      <w:marBottom w:val="0"/>
      <w:divBdr>
        <w:top w:val="none" w:sz="0" w:space="0" w:color="auto"/>
        <w:left w:val="none" w:sz="0" w:space="0" w:color="auto"/>
        <w:bottom w:val="none" w:sz="0" w:space="0" w:color="auto"/>
        <w:right w:val="none" w:sz="0" w:space="0" w:color="auto"/>
      </w:divBdr>
    </w:div>
    <w:div w:id="1129739991">
      <w:bodyDiv w:val="1"/>
      <w:marLeft w:val="0"/>
      <w:marRight w:val="0"/>
      <w:marTop w:val="0"/>
      <w:marBottom w:val="0"/>
      <w:divBdr>
        <w:top w:val="none" w:sz="0" w:space="0" w:color="auto"/>
        <w:left w:val="none" w:sz="0" w:space="0" w:color="auto"/>
        <w:bottom w:val="none" w:sz="0" w:space="0" w:color="auto"/>
        <w:right w:val="none" w:sz="0" w:space="0" w:color="auto"/>
      </w:divBdr>
      <w:divsChild>
        <w:div w:id="2072118304">
          <w:marLeft w:val="0"/>
          <w:marRight w:val="0"/>
          <w:marTop w:val="0"/>
          <w:marBottom w:val="0"/>
          <w:divBdr>
            <w:top w:val="none" w:sz="0" w:space="0" w:color="auto"/>
            <w:left w:val="none" w:sz="0" w:space="0" w:color="auto"/>
            <w:bottom w:val="none" w:sz="0" w:space="0" w:color="auto"/>
            <w:right w:val="none" w:sz="0" w:space="0" w:color="auto"/>
          </w:divBdr>
        </w:div>
      </w:divsChild>
    </w:div>
    <w:div w:id="1144465542">
      <w:bodyDiv w:val="1"/>
      <w:marLeft w:val="0"/>
      <w:marRight w:val="0"/>
      <w:marTop w:val="0"/>
      <w:marBottom w:val="0"/>
      <w:divBdr>
        <w:top w:val="none" w:sz="0" w:space="0" w:color="auto"/>
        <w:left w:val="none" w:sz="0" w:space="0" w:color="auto"/>
        <w:bottom w:val="none" w:sz="0" w:space="0" w:color="auto"/>
        <w:right w:val="none" w:sz="0" w:space="0" w:color="auto"/>
      </w:divBdr>
    </w:div>
    <w:div w:id="1145585934">
      <w:bodyDiv w:val="1"/>
      <w:marLeft w:val="0"/>
      <w:marRight w:val="0"/>
      <w:marTop w:val="0"/>
      <w:marBottom w:val="0"/>
      <w:divBdr>
        <w:top w:val="none" w:sz="0" w:space="0" w:color="auto"/>
        <w:left w:val="none" w:sz="0" w:space="0" w:color="auto"/>
        <w:bottom w:val="none" w:sz="0" w:space="0" w:color="auto"/>
        <w:right w:val="none" w:sz="0" w:space="0" w:color="auto"/>
      </w:divBdr>
    </w:div>
    <w:div w:id="1158764066">
      <w:bodyDiv w:val="1"/>
      <w:marLeft w:val="0"/>
      <w:marRight w:val="0"/>
      <w:marTop w:val="0"/>
      <w:marBottom w:val="0"/>
      <w:divBdr>
        <w:top w:val="none" w:sz="0" w:space="0" w:color="auto"/>
        <w:left w:val="none" w:sz="0" w:space="0" w:color="auto"/>
        <w:bottom w:val="none" w:sz="0" w:space="0" w:color="auto"/>
        <w:right w:val="none" w:sz="0" w:space="0" w:color="auto"/>
      </w:divBdr>
    </w:div>
    <w:div w:id="1165435900">
      <w:bodyDiv w:val="1"/>
      <w:marLeft w:val="0"/>
      <w:marRight w:val="0"/>
      <w:marTop w:val="0"/>
      <w:marBottom w:val="0"/>
      <w:divBdr>
        <w:top w:val="none" w:sz="0" w:space="0" w:color="auto"/>
        <w:left w:val="none" w:sz="0" w:space="0" w:color="auto"/>
        <w:bottom w:val="none" w:sz="0" w:space="0" w:color="auto"/>
        <w:right w:val="none" w:sz="0" w:space="0" w:color="auto"/>
      </w:divBdr>
    </w:div>
    <w:div w:id="1175847899">
      <w:bodyDiv w:val="1"/>
      <w:marLeft w:val="0"/>
      <w:marRight w:val="0"/>
      <w:marTop w:val="0"/>
      <w:marBottom w:val="0"/>
      <w:divBdr>
        <w:top w:val="none" w:sz="0" w:space="0" w:color="auto"/>
        <w:left w:val="none" w:sz="0" w:space="0" w:color="auto"/>
        <w:bottom w:val="none" w:sz="0" w:space="0" w:color="auto"/>
        <w:right w:val="none" w:sz="0" w:space="0" w:color="auto"/>
      </w:divBdr>
    </w:div>
    <w:div w:id="1178815281">
      <w:bodyDiv w:val="1"/>
      <w:marLeft w:val="0"/>
      <w:marRight w:val="0"/>
      <w:marTop w:val="0"/>
      <w:marBottom w:val="0"/>
      <w:divBdr>
        <w:top w:val="none" w:sz="0" w:space="0" w:color="auto"/>
        <w:left w:val="none" w:sz="0" w:space="0" w:color="auto"/>
        <w:bottom w:val="none" w:sz="0" w:space="0" w:color="auto"/>
        <w:right w:val="none" w:sz="0" w:space="0" w:color="auto"/>
      </w:divBdr>
    </w:div>
    <w:div w:id="1191651793">
      <w:bodyDiv w:val="1"/>
      <w:marLeft w:val="0"/>
      <w:marRight w:val="0"/>
      <w:marTop w:val="0"/>
      <w:marBottom w:val="0"/>
      <w:divBdr>
        <w:top w:val="none" w:sz="0" w:space="0" w:color="auto"/>
        <w:left w:val="none" w:sz="0" w:space="0" w:color="auto"/>
        <w:bottom w:val="none" w:sz="0" w:space="0" w:color="auto"/>
        <w:right w:val="none" w:sz="0" w:space="0" w:color="auto"/>
      </w:divBdr>
      <w:divsChild>
        <w:div w:id="1516261651">
          <w:marLeft w:val="0"/>
          <w:marRight w:val="0"/>
          <w:marTop w:val="0"/>
          <w:marBottom w:val="0"/>
          <w:divBdr>
            <w:top w:val="none" w:sz="0" w:space="0" w:color="auto"/>
            <w:left w:val="none" w:sz="0" w:space="0" w:color="auto"/>
            <w:bottom w:val="none" w:sz="0" w:space="0" w:color="auto"/>
            <w:right w:val="none" w:sz="0" w:space="0" w:color="auto"/>
          </w:divBdr>
        </w:div>
        <w:div w:id="1472670865">
          <w:marLeft w:val="0"/>
          <w:marRight w:val="0"/>
          <w:marTop w:val="0"/>
          <w:marBottom w:val="0"/>
          <w:divBdr>
            <w:top w:val="none" w:sz="0" w:space="0" w:color="auto"/>
            <w:left w:val="none" w:sz="0" w:space="0" w:color="auto"/>
            <w:bottom w:val="none" w:sz="0" w:space="0" w:color="auto"/>
            <w:right w:val="none" w:sz="0" w:space="0" w:color="auto"/>
          </w:divBdr>
        </w:div>
      </w:divsChild>
    </w:div>
    <w:div w:id="1191918316">
      <w:bodyDiv w:val="1"/>
      <w:marLeft w:val="0"/>
      <w:marRight w:val="0"/>
      <w:marTop w:val="0"/>
      <w:marBottom w:val="0"/>
      <w:divBdr>
        <w:top w:val="none" w:sz="0" w:space="0" w:color="auto"/>
        <w:left w:val="none" w:sz="0" w:space="0" w:color="auto"/>
        <w:bottom w:val="none" w:sz="0" w:space="0" w:color="auto"/>
        <w:right w:val="none" w:sz="0" w:space="0" w:color="auto"/>
      </w:divBdr>
    </w:div>
    <w:div w:id="1194344853">
      <w:bodyDiv w:val="1"/>
      <w:marLeft w:val="0"/>
      <w:marRight w:val="0"/>
      <w:marTop w:val="0"/>
      <w:marBottom w:val="0"/>
      <w:divBdr>
        <w:top w:val="none" w:sz="0" w:space="0" w:color="auto"/>
        <w:left w:val="none" w:sz="0" w:space="0" w:color="auto"/>
        <w:bottom w:val="none" w:sz="0" w:space="0" w:color="auto"/>
        <w:right w:val="none" w:sz="0" w:space="0" w:color="auto"/>
      </w:divBdr>
    </w:div>
    <w:div w:id="1201547747">
      <w:bodyDiv w:val="1"/>
      <w:marLeft w:val="0"/>
      <w:marRight w:val="0"/>
      <w:marTop w:val="0"/>
      <w:marBottom w:val="0"/>
      <w:divBdr>
        <w:top w:val="none" w:sz="0" w:space="0" w:color="auto"/>
        <w:left w:val="none" w:sz="0" w:space="0" w:color="auto"/>
        <w:bottom w:val="none" w:sz="0" w:space="0" w:color="auto"/>
        <w:right w:val="none" w:sz="0" w:space="0" w:color="auto"/>
      </w:divBdr>
    </w:div>
    <w:div w:id="1217088062">
      <w:bodyDiv w:val="1"/>
      <w:marLeft w:val="0"/>
      <w:marRight w:val="0"/>
      <w:marTop w:val="0"/>
      <w:marBottom w:val="0"/>
      <w:divBdr>
        <w:top w:val="none" w:sz="0" w:space="0" w:color="auto"/>
        <w:left w:val="none" w:sz="0" w:space="0" w:color="auto"/>
        <w:bottom w:val="none" w:sz="0" w:space="0" w:color="auto"/>
        <w:right w:val="none" w:sz="0" w:space="0" w:color="auto"/>
      </w:divBdr>
      <w:divsChild>
        <w:div w:id="447548662">
          <w:marLeft w:val="0"/>
          <w:marRight w:val="0"/>
          <w:marTop w:val="0"/>
          <w:marBottom w:val="0"/>
          <w:divBdr>
            <w:top w:val="none" w:sz="0" w:space="0" w:color="auto"/>
            <w:left w:val="none" w:sz="0" w:space="0" w:color="auto"/>
            <w:bottom w:val="none" w:sz="0" w:space="0" w:color="auto"/>
            <w:right w:val="none" w:sz="0" w:space="0" w:color="auto"/>
          </w:divBdr>
          <w:divsChild>
            <w:div w:id="211772771">
              <w:marLeft w:val="0"/>
              <w:marRight w:val="0"/>
              <w:marTop w:val="0"/>
              <w:marBottom w:val="0"/>
              <w:divBdr>
                <w:top w:val="none" w:sz="0" w:space="0" w:color="auto"/>
                <w:left w:val="none" w:sz="0" w:space="0" w:color="auto"/>
                <w:bottom w:val="none" w:sz="0" w:space="0" w:color="auto"/>
                <w:right w:val="none" w:sz="0" w:space="0" w:color="auto"/>
              </w:divBdr>
            </w:div>
          </w:divsChild>
        </w:div>
        <w:div w:id="376197167">
          <w:marLeft w:val="0"/>
          <w:marRight w:val="0"/>
          <w:marTop w:val="0"/>
          <w:marBottom w:val="0"/>
          <w:divBdr>
            <w:top w:val="none" w:sz="0" w:space="0" w:color="auto"/>
            <w:left w:val="none" w:sz="0" w:space="0" w:color="auto"/>
            <w:bottom w:val="none" w:sz="0" w:space="0" w:color="auto"/>
            <w:right w:val="none" w:sz="0" w:space="0" w:color="auto"/>
          </w:divBdr>
          <w:divsChild>
            <w:div w:id="1240672186">
              <w:marLeft w:val="0"/>
              <w:marRight w:val="0"/>
              <w:marTop w:val="0"/>
              <w:marBottom w:val="0"/>
              <w:divBdr>
                <w:top w:val="none" w:sz="0" w:space="0" w:color="auto"/>
                <w:left w:val="none" w:sz="0" w:space="0" w:color="auto"/>
                <w:bottom w:val="none" w:sz="0" w:space="0" w:color="auto"/>
                <w:right w:val="none" w:sz="0" w:space="0" w:color="auto"/>
              </w:divBdr>
              <w:divsChild>
                <w:div w:id="14326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54323">
      <w:bodyDiv w:val="1"/>
      <w:marLeft w:val="0"/>
      <w:marRight w:val="0"/>
      <w:marTop w:val="0"/>
      <w:marBottom w:val="0"/>
      <w:divBdr>
        <w:top w:val="none" w:sz="0" w:space="0" w:color="auto"/>
        <w:left w:val="none" w:sz="0" w:space="0" w:color="auto"/>
        <w:bottom w:val="none" w:sz="0" w:space="0" w:color="auto"/>
        <w:right w:val="none" w:sz="0" w:space="0" w:color="auto"/>
      </w:divBdr>
    </w:div>
    <w:div w:id="1230074331">
      <w:bodyDiv w:val="1"/>
      <w:marLeft w:val="0"/>
      <w:marRight w:val="0"/>
      <w:marTop w:val="0"/>
      <w:marBottom w:val="0"/>
      <w:divBdr>
        <w:top w:val="none" w:sz="0" w:space="0" w:color="auto"/>
        <w:left w:val="none" w:sz="0" w:space="0" w:color="auto"/>
        <w:bottom w:val="none" w:sz="0" w:space="0" w:color="auto"/>
        <w:right w:val="none" w:sz="0" w:space="0" w:color="auto"/>
      </w:divBdr>
    </w:div>
    <w:div w:id="1240212733">
      <w:bodyDiv w:val="1"/>
      <w:marLeft w:val="0"/>
      <w:marRight w:val="0"/>
      <w:marTop w:val="0"/>
      <w:marBottom w:val="0"/>
      <w:divBdr>
        <w:top w:val="none" w:sz="0" w:space="0" w:color="auto"/>
        <w:left w:val="none" w:sz="0" w:space="0" w:color="auto"/>
        <w:bottom w:val="none" w:sz="0" w:space="0" w:color="auto"/>
        <w:right w:val="none" w:sz="0" w:space="0" w:color="auto"/>
      </w:divBdr>
    </w:div>
    <w:div w:id="1243564258">
      <w:bodyDiv w:val="1"/>
      <w:marLeft w:val="0"/>
      <w:marRight w:val="0"/>
      <w:marTop w:val="0"/>
      <w:marBottom w:val="0"/>
      <w:divBdr>
        <w:top w:val="none" w:sz="0" w:space="0" w:color="auto"/>
        <w:left w:val="none" w:sz="0" w:space="0" w:color="auto"/>
        <w:bottom w:val="none" w:sz="0" w:space="0" w:color="auto"/>
        <w:right w:val="none" w:sz="0" w:space="0" w:color="auto"/>
      </w:divBdr>
    </w:div>
    <w:div w:id="1254241825">
      <w:bodyDiv w:val="1"/>
      <w:marLeft w:val="0"/>
      <w:marRight w:val="0"/>
      <w:marTop w:val="0"/>
      <w:marBottom w:val="0"/>
      <w:divBdr>
        <w:top w:val="none" w:sz="0" w:space="0" w:color="auto"/>
        <w:left w:val="none" w:sz="0" w:space="0" w:color="auto"/>
        <w:bottom w:val="none" w:sz="0" w:space="0" w:color="auto"/>
        <w:right w:val="none" w:sz="0" w:space="0" w:color="auto"/>
      </w:divBdr>
    </w:div>
    <w:div w:id="1255627980">
      <w:bodyDiv w:val="1"/>
      <w:marLeft w:val="0"/>
      <w:marRight w:val="0"/>
      <w:marTop w:val="0"/>
      <w:marBottom w:val="0"/>
      <w:divBdr>
        <w:top w:val="none" w:sz="0" w:space="0" w:color="auto"/>
        <w:left w:val="none" w:sz="0" w:space="0" w:color="auto"/>
        <w:bottom w:val="none" w:sz="0" w:space="0" w:color="auto"/>
        <w:right w:val="none" w:sz="0" w:space="0" w:color="auto"/>
      </w:divBdr>
    </w:div>
    <w:div w:id="1263957137">
      <w:bodyDiv w:val="1"/>
      <w:marLeft w:val="0"/>
      <w:marRight w:val="0"/>
      <w:marTop w:val="0"/>
      <w:marBottom w:val="0"/>
      <w:divBdr>
        <w:top w:val="none" w:sz="0" w:space="0" w:color="auto"/>
        <w:left w:val="none" w:sz="0" w:space="0" w:color="auto"/>
        <w:bottom w:val="none" w:sz="0" w:space="0" w:color="auto"/>
        <w:right w:val="none" w:sz="0" w:space="0" w:color="auto"/>
      </w:divBdr>
    </w:div>
    <w:div w:id="1264344278">
      <w:bodyDiv w:val="1"/>
      <w:marLeft w:val="0"/>
      <w:marRight w:val="0"/>
      <w:marTop w:val="0"/>
      <w:marBottom w:val="0"/>
      <w:divBdr>
        <w:top w:val="none" w:sz="0" w:space="0" w:color="auto"/>
        <w:left w:val="none" w:sz="0" w:space="0" w:color="auto"/>
        <w:bottom w:val="none" w:sz="0" w:space="0" w:color="auto"/>
        <w:right w:val="none" w:sz="0" w:space="0" w:color="auto"/>
      </w:divBdr>
    </w:div>
    <w:div w:id="1287810780">
      <w:bodyDiv w:val="1"/>
      <w:marLeft w:val="0"/>
      <w:marRight w:val="0"/>
      <w:marTop w:val="0"/>
      <w:marBottom w:val="0"/>
      <w:divBdr>
        <w:top w:val="none" w:sz="0" w:space="0" w:color="auto"/>
        <w:left w:val="none" w:sz="0" w:space="0" w:color="auto"/>
        <w:bottom w:val="none" w:sz="0" w:space="0" w:color="auto"/>
        <w:right w:val="none" w:sz="0" w:space="0" w:color="auto"/>
      </w:divBdr>
    </w:div>
    <w:div w:id="1287929796">
      <w:bodyDiv w:val="1"/>
      <w:marLeft w:val="0"/>
      <w:marRight w:val="0"/>
      <w:marTop w:val="0"/>
      <w:marBottom w:val="0"/>
      <w:divBdr>
        <w:top w:val="none" w:sz="0" w:space="0" w:color="auto"/>
        <w:left w:val="none" w:sz="0" w:space="0" w:color="auto"/>
        <w:bottom w:val="none" w:sz="0" w:space="0" w:color="auto"/>
        <w:right w:val="none" w:sz="0" w:space="0" w:color="auto"/>
      </w:divBdr>
      <w:divsChild>
        <w:div w:id="1720783213">
          <w:marLeft w:val="0"/>
          <w:marRight w:val="0"/>
          <w:marTop w:val="0"/>
          <w:marBottom w:val="0"/>
          <w:divBdr>
            <w:top w:val="none" w:sz="0" w:space="0" w:color="auto"/>
            <w:left w:val="none" w:sz="0" w:space="0" w:color="auto"/>
            <w:bottom w:val="none" w:sz="0" w:space="0" w:color="auto"/>
            <w:right w:val="none" w:sz="0" w:space="0" w:color="auto"/>
          </w:divBdr>
          <w:divsChild>
            <w:div w:id="1738236624">
              <w:marLeft w:val="0"/>
              <w:marRight w:val="0"/>
              <w:marTop w:val="0"/>
              <w:marBottom w:val="0"/>
              <w:divBdr>
                <w:top w:val="none" w:sz="0" w:space="0" w:color="auto"/>
                <w:left w:val="none" w:sz="0" w:space="0" w:color="auto"/>
                <w:bottom w:val="none" w:sz="0" w:space="0" w:color="auto"/>
                <w:right w:val="none" w:sz="0" w:space="0" w:color="auto"/>
              </w:divBdr>
            </w:div>
          </w:divsChild>
        </w:div>
        <w:div w:id="712654438">
          <w:marLeft w:val="0"/>
          <w:marRight w:val="0"/>
          <w:marTop w:val="0"/>
          <w:marBottom w:val="0"/>
          <w:divBdr>
            <w:top w:val="none" w:sz="0" w:space="0" w:color="auto"/>
            <w:left w:val="none" w:sz="0" w:space="0" w:color="auto"/>
            <w:bottom w:val="none" w:sz="0" w:space="0" w:color="auto"/>
            <w:right w:val="none" w:sz="0" w:space="0" w:color="auto"/>
          </w:divBdr>
          <w:divsChild>
            <w:div w:id="104883445">
              <w:marLeft w:val="0"/>
              <w:marRight w:val="0"/>
              <w:marTop w:val="0"/>
              <w:marBottom w:val="0"/>
              <w:divBdr>
                <w:top w:val="none" w:sz="0" w:space="0" w:color="auto"/>
                <w:left w:val="none" w:sz="0" w:space="0" w:color="auto"/>
                <w:bottom w:val="none" w:sz="0" w:space="0" w:color="auto"/>
                <w:right w:val="none" w:sz="0" w:space="0" w:color="auto"/>
              </w:divBdr>
            </w:div>
          </w:divsChild>
        </w:div>
        <w:div w:id="702246703">
          <w:marLeft w:val="0"/>
          <w:marRight w:val="0"/>
          <w:marTop w:val="0"/>
          <w:marBottom w:val="0"/>
          <w:divBdr>
            <w:top w:val="none" w:sz="0" w:space="0" w:color="auto"/>
            <w:left w:val="none" w:sz="0" w:space="0" w:color="auto"/>
            <w:bottom w:val="none" w:sz="0" w:space="0" w:color="auto"/>
            <w:right w:val="none" w:sz="0" w:space="0" w:color="auto"/>
          </w:divBdr>
          <w:divsChild>
            <w:div w:id="2044019087">
              <w:marLeft w:val="0"/>
              <w:marRight w:val="0"/>
              <w:marTop w:val="0"/>
              <w:marBottom w:val="0"/>
              <w:divBdr>
                <w:top w:val="none" w:sz="0" w:space="0" w:color="auto"/>
                <w:left w:val="none" w:sz="0" w:space="0" w:color="auto"/>
                <w:bottom w:val="none" w:sz="0" w:space="0" w:color="auto"/>
                <w:right w:val="none" w:sz="0" w:space="0" w:color="auto"/>
              </w:divBdr>
            </w:div>
          </w:divsChild>
        </w:div>
        <w:div w:id="91902916">
          <w:marLeft w:val="0"/>
          <w:marRight w:val="0"/>
          <w:marTop w:val="0"/>
          <w:marBottom w:val="0"/>
          <w:divBdr>
            <w:top w:val="none" w:sz="0" w:space="0" w:color="auto"/>
            <w:left w:val="none" w:sz="0" w:space="0" w:color="auto"/>
            <w:bottom w:val="none" w:sz="0" w:space="0" w:color="auto"/>
            <w:right w:val="none" w:sz="0" w:space="0" w:color="auto"/>
          </w:divBdr>
          <w:divsChild>
            <w:div w:id="351149001">
              <w:marLeft w:val="0"/>
              <w:marRight w:val="0"/>
              <w:marTop w:val="0"/>
              <w:marBottom w:val="0"/>
              <w:divBdr>
                <w:top w:val="none" w:sz="0" w:space="0" w:color="auto"/>
                <w:left w:val="none" w:sz="0" w:space="0" w:color="auto"/>
                <w:bottom w:val="none" w:sz="0" w:space="0" w:color="auto"/>
                <w:right w:val="none" w:sz="0" w:space="0" w:color="auto"/>
              </w:divBdr>
            </w:div>
          </w:divsChild>
        </w:div>
        <w:div w:id="552158345">
          <w:marLeft w:val="0"/>
          <w:marRight w:val="0"/>
          <w:marTop w:val="0"/>
          <w:marBottom w:val="0"/>
          <w:divBdr>
            <w:top w:val="none" w:sz="0" w:space="0" w:color="auto"/>
            <w:left w:val="none" w:sz="0" w:space="0" w:color="auto"/>
            <w:bottom w:val="none" w:sz="0" w:space="0" w:color="auto"/>
            <w:right w:val="none" w:sz="0" w:space="0" w:color="auto"/>
          </w:divBdr>
        </w:div>
      </w:divsChild>
    </w:div>
    <w:div w:id="1289043937">
      <w:bodyDiv w:val="1"/>
      <w:marLeft w:val="0"/>
      <w:marRight w:val="0"/>
      <w:marTop w:val="0"/>
      <w:marBottom w:val="0"/>
      <w:divBdr>
        <w:top w:val="none" w:sz="0" w:space="0" w:color="auto"/>
        <w:left w:val="none" w:sz="0" w:space="0" w:color="auto"/>
        <w:bottom w:val="none" w:sz="0" w:space="0" w:color="auto"/>
        <w:right w:val="none" w:sz="0" w:space="0" w:color="auto"/>
      </w:divBdr>
    </w:div>
    <w:div w:id="1297643668">
      <w:bodyDiv w:val="1"/>
      <w:marLeft w:val="0"/>
      <w:marRight w:val="0"/>
      <w:marTop w:val="0"/>
      <w:marBottom w:val="0"/>
      <w:divBdr>
        <w:top w:val="none" w:sz="0" w:space="0" w:color="auto"/>
        <w:left w:val="none" w:sz="0" w:space="0" w:color="auto"/>
        <w:bottom w:val="none" w:sz="0" w:space="0" w:color="auto"/>
        <w:right w:val="none" w:sz="0" w:space="0" w:color="auto"/>
      </w:divBdr>
    </w:div>
    <w:div w:id="1302614744">
      <w:bodyDiv w:val="1"/>
      <w:marLeft w:val="0"/>
      <w:marRight w:val="0"/>
      <w:marTop w:val="0"/>
      <w:marBottom w:val="0"/>
      <w:divBdr>
        <w:top w:val="none" w:sz="0" w:space="0" w:color="auto"/>
        <w:left w:val="none" w:sz="0" w:space="0" w:color="auto"/>
        <w:bottom w:val="none" w:sz="0" w:space="0" w:color="auto"/>
        <w:right w:val="none" w:sz="0" w:space="0" w:color="auto"/>
      </w:divBdr>
      <w:divsChild>
        <w:div w:id="629215765">
          <w:marLeft w:val="0"/>
          <w:marRight w:val="0"/>
          <w:marTop w:val="0"/>
          <w:marBottom w:val="0"/>
          <w:divBdr>
            <w:top w:val="none" w:sz="0" w:space="0" w:color="auto"/>
            <w:left w:val="none" w:sz="0" w:space="0" w:color="auto"/>
            <w:bottom w:val="none" w:sz="0" w:space="0" w:color="auto"/>
            <w:right w:val="none" w:sz="0" w:space="0" w:color="auto"/>
          </w:divBdr>
        </w:div>
      </w:divsChild>
    </w:div>
    <w:div w:id="1303999706">
      <w:bodyDiv w:val="1"/>
      <w:marLeft w:val="0"/>
      <w:marRight w:val="0"/>
      <w:marTop w:val="0"/>
      <w:marBottom w:val="0"/>
      <w:divBdr>
        <w:top w:val="none" w:sz="0" w:space="0" w:color="auto"/>
        <w:left w:val="none" w:sz="0" w:space="0" w:color="auto"/>
        <w:bottom w:val="none" w:sz="0" w:space="0" w:color="auto"/>
        <w:right w:val="none" w:sz="0" w:space="0" w:color="auto"/>
      </w:divBdr>
    </w:div>
    <w:div w:id="1316109401">
      <w:bodyDiv w:val="1"/>
      <w:marLeft w:val="0"/>
      <w:marRight w:val="0"/>
      <w:marTop w:val="0"/>
      <w:marBottom w:val="0"/>
      <w:divBdr>
        <w:top w:val="none" w:sz="0" w:space="0" w:color="auto"/>
        <w:left w:val="none" w:sz="0" w:space="0" w:color="auto"/>
        <w:bottom w:val="none" w:sz="0" w:space="0" w:color="auto"/>
        <w:right w:val="none" w:sz="0" w:space="0" w:color="auto"/>
      </w:divBdr>
    </w:div>
    <w:div w:id="1324359874">
      <w:bodyDiv w:val="1"/>
      <w:marLeft w:val="0"/>
      <w:marRight w:val="0"/>
      <w:marTop w:val="0"/>
      <w:marBottom w:val="0"/>
      <w:divBdr>
        <w:top w:val="none" w:sz="0" w:space="0" w:color="auto"/>
        <w:left w:val="none" w:sz="0" w:space="0" w:color="auto"/>
        <w:bottom w:val="none" w:sz="0" w:space="0" w:color="auto"/>
        <w:right w:val="none" w:sz="0" w:space="0" w:color="auto"/>
      </w:divBdr>
    </w:div>
    <w:div w:id="1329287543">
      <w:bodyDiv w:val="1"/>
      <w:marLeft w:val="0"/>
      <w:marRight w:val="0"/>
      <w:marTop w:val="0"/>
      <w:marBottom w:val="0"/>
      <w:divBdr>
        <w:top w:val="none" w:sz="0" w:space="0" w:color="auto"/>
        <w:left w:val="none" w:sz="0" w:space="0" w:color="auto"/>
        <w:bottom w:val="none" w:sz="0" w:space="0" w:color="auto"/>
        <w:right w:val="none" w:sz="0" w:space="0" w:color="auto"/>
      </w:divBdr>
    </w:div>
    <w:div w:id="1330792149">
      <w:bodyDiv w:val="1"/>
      <w:marLeft w:val="0"/>
      <w:marRight w:val="0"/>
      <w:marTop w:val="0"/>
      <w:marBottom w:val="0"/>
      <w:divBdr>
        <w:top w:val="none" w:sz="0" w:space="0" w:color="auto"/>
        <w:left w:val="none" w:sz="0" w:space="0" w:color="auto"/>
        <w:bottom w:val="none" w:sz="0" w:space="0" w:color="auto"/>
        <w:right w:val="none" w:sz="0" w:space="0" w:color="auto"/>
      </w:divBdr>
    </w:div>
    <w:div w:id="1330863498">
      <w:bodyDiv w:val="1"/>
      <w:marLeft w:val="0"/>
      <w:marRight w:val="0"/>
      <w:marTop w:val="0"/>
      <w:marBottom w:val="0"/>
      <w:divBdr>
        <w:top w:val="none" w:sz="0" w:space="0" w:color="auto"/>
        <w:left w:val="none" w:sz="0" w:space="0" w:color="auto"/>
        <w:bottom w:val="none" w:sz="0" w:space="0" w:color="auto"/>
        <w:right w:val="none" w:sz="0" w:space="0" w:color="auto"/>
      </w:divBdr>
    </w:div>
    <w:div w:id="1341153393">
      <w:bodyDiv w:val="1"/>
      <w:marLeft w:val="0"/>
      <w:marRight w:val="0"/>
      <w:marTop w:val="0"/>
      <w:marBottom w:val="0"/>
      <w:divBdr>
        <w:top w:val="none" w:sz="0" w:space="0" w:color="auto"/>
        <w:left w:val="none" w:sz="0" w:space="0" w:color="auto"/>
        <w:bottom w:val="none" w:sz="0" w:space="0" w:color="auto"/>
        <w:right w:val="none" w:sz="0" w:space="0" w:color="auto"/>
      </w:divBdr>
    </w:div>
    <w:div w:id="1351764212">
      <w:bodyDiv w:val="1"/>
      <w:marLeft w:val="0"/>
      <w:marRight w:val="0"/>
      <w:marTop w:val="0"/>
      <w:marBottom w:val="0"/>
      <w:divBdr>
        <w:top w:val="none" w:sz="0" w:space="0" w:color="auto"/>
        <w:left w:val="none" w:sz="0" w:space="0" w:color="auto"/>
        <w:bottom w:val="none" w:sz="0" w:space="0" w:color="auto"/>
        <w:right w:val="none" w:sz="0" w:space="0" w:color="auto"/>
      </w:divBdr>
    </w:div>
    <w:div w:id="1356540597">
      <w:bodyDiv w:val="1"/>
      <w:marLeft w:val="0"/>
      <w:marRight w:val="0"/>
      <w:marTop w:val="0"/>
      <w:marBottom w:val="0"/>
      <w:divBdr>
        <w:top w:val="none" w:sz="0" w:space="0" w:color="auto"/>
        <w:left w:val="none" w:sz="0" w:space="0" w:color="auto"/>
        <w:bottom w:val="none" w:sz="0" w:space="0" w:color="auto"/>
        <w:right w:val="none" w:sz="0" w:space="0" w:color="auto"/>
      </w:divBdr>
    </w:div>
    <w:div w:id="1368991358">
      <w:bodyDiv w:val="1"/>
      <w:marLeft w:val="0"/>
      <w:marRight w:val="0"/>
      <w:marTop w:val="0"/>
      <w:marBottom w:val="0"/>
      <w:divBdr>
        <w:top w:val="none" w:sz="0" w:space="0" w:color="auto"/>
        <w:left w:val="none" w:sz="0" w:space="0" w:color="auto"/>
        <w:bottom w:val="none" w:sz="0" w:space="0" w:color="auto"/>
        <w:right w:val="none" w:sz="0" w:space="0" w:color="auto"/>
      </w:divBdr>
    </w:div>
    <w:div w:id="1369376923">
      <w:bodyDiv w:val="1"/>
      <w:marLeft w:val="0"/>
      <w:marRight w:val="0"/>
      <w:marTop w:val="0"/>
      <w:marBottom w:val="0"/>
      <w:divBdr>
        <w:top w:val="none" w:sz="0" w:space="0" w:color="auto"/>
        <w:left w:val="none" w:sz="0" w:space="0" w:color="auto"/>
        <w:bottom w:val="none" w:sz="0" w:space="0" w:color="auto"/>
        <w:right w:val="none" w:sz="0" w:space="0" w:color="auto"/>
      </w:divBdr>
      <w:divsChild>
        <w:div w:id="149562219">
          <w:marLeft w:val="0"/>
          <w:marRight w:val="0"/>
          <w:marTop w:val="0"/>
          <w:marBottom w:val="0"/>
          <w:divBdr>
            <w:top w:val="none" w:sz="0" w:space="0" w:color="auto"/>
            <w:left w:val="none" w:sz="0" w:space="0" w:color="auto"/>
            <w:bottom w:val="none" w:sz="0" w:space="0" w:color="auto"/>
            <w:right w:val="none" w:sz="0" w:space="0" w:color="auto"/>
          </w:divBdr>
        </w:div>
      </w:divsChild>
    </w:div>
    <w:div w:id="1378552357">
      <w:bodyDiv w:val="1"/>
      <w:marLeft w:val="0"/>
      <w:marRight w:val="0"/>
      <w:marTop w:val="0"/>
      <w:marBottom w:val="0"/>
      <w:divBdr>
        <w:top w:val="none" w:sz="0" w:space="0" w:color="auto"/>
        <w:left w:val="none" w:sz="0" w:space="0" w:color="auto"/>
        <w:bottom w:val="none" w:sz="0" w:space="0" w:color="auto"/>
        <w:right w:val="none" w:sz="0" w:space="0" w:color="auto"/>
      </w:divBdr>
    </w:div>
    <w:div w:id="1380940031">
      <w:bodyDiv w:val="1"/>
      <w:marLeft w:val="0"/>
      <w:marRight w:val="0"/>
      <w:marTop w:val="0"/>
      <w:marBottom w:val="0"/>
      <w:divBdr>
        <w:top w:val="none" w:sz="0" w:space="0" w:color="auto"/>
        <w:left w:val="none" w:sz="0" w:space="0" w:color="auto"/>
        <w:bottom w:val="none" w:sz="0" w:space="0" w:color="auto"/>
        <w:right w:val="none" w:sz="0" w:space="0" w:color="auto"/>
      </w:divBdr>
    </w:div>
    <w:div w:id="1395548613">
      <w:bodyDiv w:val="1"/>
      <w:marLeft w:val="0"/>
      <w:marRight w:val="0"/>
      <w:marTop w:val="0"/>
      <w:marBottom w:val="0"/>
      <w:divBdr>
        <w:top w:val="none" w:sz="0" w:space="0" w:color="auto"/>
        <w:left w:val="none" w:sz="0" w:space="0" w:color="auto"/>
        <w:bottom w:val="none" w:sz="0" w:space="0" w:color="auto"/>
        <w:right w:val="none" w:sz="0" w:space="0" w:color="auto"/>
      </w:divBdr>
      <w:divsChild>
        <w:div w:id="461656182">
          <w:marLeft w:val="0"/>
          <w:marRight w:val="0"/>
          <w:marTop w:val="0"/>
          <w:marBottom w:val="0"/>
          <w:divBdr>
            <w:top w:val="none" w:sz="0" w:space="0" w:color="auto"/>
            <w:left w:val="none" w:sz="0" w:space="0" w:color="auto"/>
            <w:bottom w:val="none" w:sz="0" w:space="0" w:color="auto"/>
            <w:right w:val="none" w:sz="0" w:space="0" w:color="auto"/>
          </w:divBdr>
          <w:divsChild>
            <w:div w:id="2024630834">
              <w:marLeft w:val="0"/>
              <w:marRight w:val="0"/>
              <w:marTop w:val="0"/>
              <w:marBottom w:val="0"/>
              <w:divBdr>
                <w:top w:val="none" w:sz="0" w:space="0" w:color="auto"/>
                <w:left w:val="none" w:sz="0" w:space="0" w:color="auto"/>
                <w:bottom w:val="none" w:sz="0" w:space="0" w:color="auto"/>
                <w:right w:val="none" w:sz="0" w:space="0" w:color="auto"/>
              </w:divBdr>
            </w:div>
          </w:divsChild>
        </w:div>
        <w:div w:id="190653270">
          <w:marLeft w:val="0"/>
          <w:marRight w:val="0"/>
          <w:marTop w:val="0"/>
          <w:marBottom w:val="0"/>
          <w:divBdr>
            <w:top w:val="none" w:sz="0" w:space="0" w:color="auto"/>
            <w:left w:val="none" w:sz="0" w:space="0" w:color="auto"/>
            <w:bottom w:val="none" w:sz="0" w:space="0" w:color="auto"/>
            <w:right w:val="none" w:sz="0" w:space="0" w:color="auto"/>
          </w:divBdr>
          <w:divsChild>
            <w:div w:id="818112006">
              <w:marLeft w:val="0"/>
              <w:marRight w:val="0"/>
              <w:marTop w:val="0"/>
              <w:marBottom w:val="0"/>
              <w:divBdr>
                <w:top w:val="none" w:sz="0" w:space="0" w:color="auto"/>
                <w:left w:val="none" w:sz="0" w:space="0" w:color="auto"/>
                <w:bottom w:val="none" w:sz="0" w:space="0" w:color="auto"/>
                <w:right w:val="none" w:sz="0" w:space="0" w:color="auto"/>
              </w:divBdr>
              <w:divsChild>
                <w:div w:id="14061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4942">
          <w:marLeft w:val="0"/>
          <w:marRight w:val="0"/>
          <w:marTop w:val="0"/>
          <w:marBottom w:val="0"/>
          <w:divBdr>
            <w:top w:val="none" w:sz="0" w:space="0" w:color="auto"/>
            <w:left w:val="none" w:sz="0" w:space="0" w:color="auto"/>
            <w:bottom w:val="none" w:sz="0" w:space="0" w:color="auto"/>
            <w:right w:val="none" w:sz="0" w:space="0" w:color="auto"/>
          </w:divBdr>
          <w:divsChild>
            <w:div w:id="1764759228">
              <w:marLeft w:val="0"/>
              <w:marRight w:val="0"/>
              <w:marTop w:val="0"/>
              <w:marBottom w:val="0"/>
              <w:divBdr>
                <w:top w:val="none" w:sz="0" w:space="0" w:color="auto"/>
                <w:left w:val="none" w:sz="0" w:space="0" w:color="auto"/>
                <w:bottom w:val="none" w:sz="0" w:space="0" w:color="auto"/>
                <w:right w:val="none" w:sz="0" w:space="0" w:color="auto"/>
              </w:divBdr>
              <w:divsChild>
                <w:div w:id="86255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5832">
          <w:marLeft w:val="0"/>
          <w:marRight w:val="0"/>
          <w:marTop w:val="0"/>
          <w:marBottom w:val="0"/>
          <w:divBdr>
            <w:top w:val="none" w:sz="0" w:space="0" w:color="auto"/>
            <w:left w:val="none" w:sz="0" w:space="0" w:color="auto"/>
            <w:bottom w:val="none" w:sz="0" w:space="0" w:color="auto"/>
            <w:right w:val="none" w:sz="0" w:space="0" w:color="auto"/>
          </w:divBdr>
          <w:divsChild>
            <w:div w:id="657078849">
              <w:marLeft w:val="0"/>
              <w:marRight w:val="0"/>
              <w:marTop w:val="0"/>
              <w:marBottom w:val="0"/>
              <w:divBdr>
                <w:top w:val="none" w:sz="0" w:space="0" w:color="auto"/>
                <w:left w:val="none" w:sz="0" w:space="0" w:color="auto"/>
                <w:bottom w:val="none" w:sz="0" w:space="0" w:color="auto"/>
                <w:right w:val="none" w:sz="0" w:space="0" w:color="auto"/>
              </w:divBdr>
              <w:divsChild>
                <w:div w:id="875772736">
                  <w:marLeft w:val="0"/>
                  <w:marRight w:val="0"/>
                  <w:marTop w:val="0"/>
                  <w:marBottom w:val="0"/>
                  <w:divBdr>
                    <w:top w:val="none" w:sz="0" w:space="0" w:color="auto"/>
                    <w:left w:val="none" w:sz="0" w:space="0" w:color="auto"/>
                    <w:bottom w:val="none" w:sz="0" w:space="0" w:color="auto"/>
                    <w:right w:val="none" w:sz="0" w:space="0" w:color="auto"/>
                  </w:divBdr>
                </w:div>
              </w:divsChild>
            </w:div>
            <w:div w:id="1478261589">
              <w:marLeft w:val="0"/>
              <w:marRight w:val="0"/>
              <w:marTop w:val="0"/>
              <w:marBottom w:val="0"/>
              <w:divBdr>
                <w:top w:val="none" w:sz="0" w:space="0" w:color="auto"/>
                <w:left w:val="none" w:sz="0" w:space="0" w:color="auto"/>
                <w:bottom w:val="none" w:sz="0" w:space="0" w:color="auto"/>
                <w:right w:val="none" w:sz="0" w:space="0" w:color="auto"/>
              </w:divBdr>
              <w:divsChild>
                <w:div w:id="912814624">
                  <w:marLeft w:val="0"/>
                  <w:marRight w:val="0"/>
                  <w:marTop w:val="0"/>
                  <w:marBottom w:val="0"/>
                  <w:divBdr>
                    <w:top w:val="none" w:sz="0" w:space="0" w:color="auto"/>
                    <w:left w:val="none" w:sz="0" w:space="0" w:color="auto"/>
                    <w:bottom w:val="none" w:sz="0" w:space="0" w:color="auto"/>
                    <w:right w:val="none" w:sz="0" w:space="0" w:color="auto"/>
                  </w:divBdr>
                  <w:divsChild>
                    <w:div w:id="174236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41690">
              <w:marLeft w:val="0"/>
              <w:marRight w:val="0"/>
              <w:marTop w:val="0"/>
              <w:marBottom w:val="0"/>
              <w:divBdr>
                <w:top w:val="none" w:sz="0" w:space="0" w:color="auto"/>
                <w:left w:val="none" w:sz="0" w:space="0" w:color="auto"/>
                <w:bottom w:val="none" w:sz="0" w:space="0" w:color="auto"/>
                <w:right w:val="none" w:sz="0" w:space="0" w:color="auto"/>
              </w:divBdr>
              <w:divsChild>
                <w:div w:id="94134711">
                  <w:marLeft w:val="0"/>
                  <w:marRight w:val="0"/>
                  <w:marTop w:val="0"/>
                  <w:marBottom w:val="0"/>
                  <w:divBdr>
                    <w:top w:val="none" w:sz="0" w:space="0" w:color="auto"/>
                    <w:left w:val="none" w:sz="0" w:space="0" w:color="auto"/>
                    <w:bottom w:val="none" w:sz="0" w:space="0" w:color="auto"/>
                    <w:right w:val="none" w:sz="0" w:space="0" w:color="auto"/>
                  </w:divBdr>
                  <w:divsChild>
                    <w:div w:id="5891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6390">
          <w:marLeft w:val="0"/>
          <w:marRight w:val="0"/>
          <w:marTop w:val="0"/>
          <w:marBottom w:val="0"/>
          <w:divBdr>
            <w:top w:val="none" w:sz="0" w:space="0" w:color="auto"/>
            <w:left w:val="none" w:sz="0" w:space="0" w:color="auto"/>
            <w:bottom w:val="none" w:sz="0" w:space="0" w:color="auto"/>
            <w:right w:val="none" w:sz="0" w:space="0" w:color="auto"/>
          </w:divBdr>
          <w:divsChild>
            <w:div w:id="323122191">
              <w:marLeft w:val="0"/>
              <w:marRight w:val="0"/>
              <w:marTop w:val="0"/>
              <w:marBottom w:val="0"/>
              <w:divBdr>
                <w:top w:val="none" w:sz="0" w:space="0" w:color="auto"/>
                <w:left w:val="none" w:sz="0" w:space="0" w:color="auto"/>
                <w:bottom w:val="none" w:sz="0" w:space="0" w:color="auto"/>
                <w:right w:val="none" w:sz="0" w:space="0" w:color="auto"/>
              </w:divBdr>
              <w:divsChild>
                <w:div w:id="10771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42384">
          <w:marLeft w:val="0"/>
          <w:marRight w:val="0"/>
          <w:marTop w:val="0"/>
          <w:marBottom w:val="0"/>
          <w:divBdr>
            <w:top w:val="none" w:sz="0" w:space="0" w:color="auto"/>
            <w:left w:val="none" w:sz="0" w:space="0" w:color="auto"/>
            <w:bottom w:val="none" w:sz="0" w:space="0" w:color="auto"/>
            <w:right w:val="none" w:sz="0" w:space="0" w:color="auto"/>
          </w:divBdr>
        </w:div>
      </w:divsChild>
    </w:div>
    <w:div w:id="1397973964">
      <w:bodyDiv w:val="1"/>
      <w:marLeft w:val="0"/>
      <w:marRight w:val="0"/>
      <w:marTop w:val="0"/>
      <w:marBottom w:val="0"/>
      <w:divBdr>
        <w:top w:val="none" w:sz="0" w:space="0" w:color="auto"/>
        <w:left w:val="none" w:sz="0" w:space="0" w:color="auto"/>
        <w:bottom w:val="none" w:sz="0" w:space="0" w:color="auto"/>
        <w:right w:val="none" w:sz="0" w:space="0" w:color="auto"/>
      </w:divBdr>
    </w:div>
    <w:div w:id="1410467613">
      <w:bodyDiv w:val="1"/>
      <w:marLeft w:val="0"/>
      <w:marRight w:val="0"/>
      <w:marTop w:val="0"/>
      <w:marBottom w:val="0"/>
      <w:divBdr>
        <w:top w:val="none" w:sz="0" w:space="0" w:color="auto"/>
        <w:left w:val="none" w:sz="0" w:space="0" w:color="auto"/>
        <w:bottom w:val="none" w:sz="0" w:space="0" w:color="auto"/>
        <w:right w:val="none" w:sz="0" w:space="0" w:color="auto"/>
      </w:divBdr>
      <w:divsChild>
        <w:div w:id="881132006">
          <w:marLeft w:val="0"/>
          <w:marRight w:val="0"/>
          <w:marTop w:val="0"/>
          <w:marBottom w:val="0"/>
          <w:divBdr>
            <w:top w:val="none" w:sz="0" w:space="0" w:color="auto"/>
            <w:left w:val="none" w:sz="0" w:space="0" w:color="auto"/>
            <w:bottom w:val="none" w:sz="0" w:space="0" w:color="auto"/>
            <w:right w:val="none" w:sz="0" w:space="0" w:color="auto"/>
          </w:divBdr>
        </w:div>
      </w:divsChild>
    </w:div>
    <w:div w:id="1412194127">
      <w:bodyDiv w:val="1"/>
      <w:marLeft w:val="0"/>
      <w:marRight w:val="0"/>
      <w:marTop w:val="0"/>
      <w:marBottom w:val="0"/>
      <w:divBdr>
        <w:top w:val="none" w:sz="0" w:space="0" w:color="auto"/>
        <w:left w:val="none" w:sz="0" w:space="0" w:color="auto"/>
        <w:bottom w:val="none" w:sz="0" w:space="0" w:color="auto"/>
        <w:right w:val="none" w:sz="0" w:space="0" w:color="auto"/>
      </w:divBdr>
    </w:div>
    <w:div w:id="1422026877">
      <w:bodyDiv w:val="1"/>
      <w:marLeft w:val="0"/>
      <w:marRight w:val="0"/>
      <w:marTop w:val="0"/>
      <w:marBottom w:val="0"/>
      <w:divBdr>
        <w:top w:val="none" w:sz="0" w:space="0" w:color="auto"/>
        <w:left w:val="none" w:sz="0" w:space="0" w:color="auto"/>
        <w:bottom w:val="none" w:sz="0" w:space="0" w:color="auto"/>
        <w:right w:val="none" w:sz="0" w:space="0" w:color="auto"/>
      </w:divBdr>
      <w:divsChild>
        <w:div w:id="119781593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425690434">
      <w:bodyDiv w:val="1"/>
      <w:marLeft w:val="0"/>
      <w:marRight w:val="0"/>
      <w:marTop w:val="0"/>
      <w:marBottom w:val="0"/>
      <w:divBdr>
        <w:top w:val="none" w:sz="0" w:space="0" w:color="auto"/>
        <w:left w:val="none" w:sz="0" w:space="0" w:color="auto"/>
        <w:bottom w:val="none" w:sz="0" w:space="0" w:color="auto"/>
        <w:right w:val="none" w:sz="0" w:space="0" w:color="auto"/>
      </w:divBdr>
    </w:div>
    <w:div w:id="1437628723">
      <w:bodyDiv w:val="1"/>
      <w:marLeft w:val="0"/>
      <w:marRight w:val="0"/>
      <w:marTop w:val="0"/>
      <w:marBottom w:val="0"/>
      <w:divBdr>
        <w:top w:val="none" w:sz="0" w:space="0" w:color="auto"/>
        <w:left w:val="none" w:sz="0" w:space="0" w:color="auto"/>
        <w:bottom w:val="none" w:sz="0" w:space="0" w:color="auto"/>
        <w:right w:val="none" w:sz="0" w:space="0" w:color="auto"/>
      </w:divBdr>
    </w:div>
    <w:div w:id="1441141444">
      <w:bodyDiv w:val="1"/>
      <w:marLeft w:val="0"/>
      <w:marRight w:val="0"/>
      <w:marTop w:val="0"/>
      <w:marBottom w:val="0"/>
      <w:divBdr>
        <w:top w:val="none" w:sz="0" w:space="0" w:color="auto"/>
        <w:left w:val="none" w:sz="0" w:space="0" w:color="auto"/>
        <w:bottom w:val="none" w:sz="0" w:space="0" w:color="auto"/>
        <w:right w:val="none" w:sz="0" w:space="0" w:color="auto"/>
      </w:divBdr>
    </w:div>
    <w:div w:id="1442989535">
      <w:bodyDiv w:val="1"/>
      <w:marLeft w:val="0"/>
      <w:marRight w:val="0"/>
      <w:marTop w:val="0"/>
      <w:marBottom w:val="0"/>
      <w:divBdr>
        <w:top w:val="none" w:sz="0" w:space="0" w:color="auto"/>
        <w:left w:val="none" w:sz="0" w:space="0" w:color="auto"/>
        <w:bottom w:val="none" w:sz="0" w:space="0" w:color="auto"/>
        <w:right w:val="none" w:sz="0" w:space="0" w:color="auto"/>
      </w:divBdr>
    </w:div>
    <w:div w:id="1444955467">
      <w:bodyDiv w:val="1"/>
      <w:marLeft w:val="0"/>
      <w:marRight w:val="0"/>
      <w:marTop w:val="0"/>
      <w:marBottom w:val="0"/>
      <w:divBdr>
        <w:top w:val="none" w:sz="0" w:space="0" w:color="auto"/>
        <w:left w:val="none" w:sz="0" w:space="0" w:color="auto"/>
        <w:bottom w:val="none" w:sz="0" w:space="0" w:color="auto"/>
        <w:right w:val="none" w:sz="0" w:space="0" w:color="auto"/>
      </w:divBdr>
    </w:div>
    <w:div w:id="1455176371">
      <w:bodyDiv w:val="1"/>
      <w:marLeft w:val="0"/>
      <w:marRight w:val="0"/>
      <w:marTop w:val="0"/>
      <w:marBottom w:val="0"/>
      <w:divBdr>
        <w:top w:val="none" w:sz="0" w:space="0" w:color="auto"/>
        <w:left w:val="none" w:sz="0" w:space="0" w:color="auto"/>
        <w:bottom w:val="none" w:sz="0" w:space="0" w:color="auto"/>
        <w:right w:val="none" w:sz="0" w:space="0" w:color="auto"/>
      </w:divBdr>
    </w:div>
    <w:div w:id="1455752758">
      <w:bodyDiv w:val="1"/>
      <w:marLeft w:val="0"/>
      <w:marRight w:val="0"/>
      <w:marTop w:val="0"/>
      <w:marBottom w:val="0"/>
      <w:divBdr>
        <w:top w:val="none" w:sz="0" w:space="0" w:color="auto"/>
        <w:left w:val="none" w:sz="0" w:space="0" w:color="auto"/>
        <w:bottom w:val="none" w:sz="0" w:space="0" w:color="auto"/>
        <w:right w:val="none" w:sz="0" w:space="0" w:color="auto"/>
      </w:divBdr>
    </w:div>
    <w:div w:id="1461142452">
      <w:bodyDiv w:val="1"/>
      <w:marLeft w:val="0"/>
      <w:marRight w:val="0"/>
      <w:marTop w:val="0"/>
      <w:marBottom w:val="0"/>
      <w:divBdr>
        <w:top w:val="none" w:sz="0" w:space="0" w:color="auto"/>
        <w:left w:val="none" w:sz="0" w:space="0" w:color="auto"/>
        <w:bottom w:val="none" w:sz="0" w:space="0" w:color="auto"/>
        <w:right w:val="none" w:sz="0" w:space="0" w:color="auto"/>
      </w:divBdr>
    </w:div>
    <w:div w:id="1461682169">
      <w:bodyDiv w:val="1"/>
      <w:marLeft w:val="0"/>
      <w:marRight w:val="0"/>
      <w:marTop w:val="0"/>
      <w:marBottom w:val="0"/>
      <w:divBdr>
        <w:top w:val="none" w:sz="0" w:space="0" w:color="auto"/>
        <w:left w:val="none" w:sz="0" w:space="0" w:color="auto"/>
        <w:bottom w:val="none" w:sz="0" w:space="0" w:color="auto"/>
        <w:right w:val="none" w:sz="0" w:space="0" w:color="auto"/>
      </w:divBdr>
    </w:div>
    <w:div w:id="1463308575">
      <w:bodyDiv w:val="1"/>
      <w:marLeft w:val="0"/>
      <w:marRight w:val="0"/>
      <w:marTop w:val="0"/>
      <w:marBottom w:val="0"/>
      <w:divBdr>
        <w:top w:val="none" w:sz="0" w:space="0" w:color="auto"/>
        <w:left w:val="none" w:sz="0" w:space="0" w:color="auto"/>
        <w:bottom w:val="none" w:sz="0" w:space="0" w:color="auto"/>
        <w:right w:val="none" w:sz="0" w:space="0" w:color="auto"/>
      </w:divBdr>
    </w:div>
    <w:div w:id="1475441545">
      <w:bodyDiv w:val="1"/>
      <w:marLeft w:val="0"/>
      <w:marRight w:val="0"/>
      <w:marTop w:val="0"/>
      <w:marBottom w:val="0"/>
      <w:divBdr>
        <w:top w:val="none" w:sz="0" w:space="0" w:color="auto"/>
        <w:left w:val="none" w:sz="0" w:space="0" w:color="auto"/>
        <w:bottom w:val="none" w:sz="0" w:space="0" w:color="auto"/>
        <w:right w:val="none" w:sz="0" w:space="0" w:color="auto"/>
      </w:divBdr>
    </w:div>
    <w:div w:id="1478574288">
      <w:bodyDiv w:val="1"/>
      <w:marLeft w:val="0"/>
      <w:marRight w:val="0"/>
      <w:marTop w:val="0"/>
      <w:marBottom w:val="0"/>
      <w:divBdr>
        <w:top w:val="none" w:sz="0" w:space="0" w:color="auto"/>
        <w:left w:val="none" w:sz="0" w:space="0" w:color="auto"/>
        <w:bottom w:val="none" w:sz="0" w:space="0" w:color="auto"/>
        <w:right w:val="none" w:sz="0" w:space="0" w:color="auto"/>
      </w:divBdr>
    </w:div>
    <w:div w:id="1489520752">
      <w:bodyDiv w:val="1"/>
      <w:marLeft w:val="0"/>
      <w:marRight w:val="0"/>
      <w:marTop w:val="0"/>
      <w:marBottom w:val="0"/>
      <w:divBdr>
        <w:top w:val="none" w:sz="0" w:space="0" w:color="auto"/>
        <w:left w:val="none" w:sz="0" w:space="0" w:color="auto"/>
        <w:bottom w:val="none" w:sz="0" w:space="0" w:color="auto"/>
        <w:right w:val="none" w:sz="0" w:space="0" w:color="auto"/>
      </w:divBdr>
    </w:div>
    <w:div w:id="1489901754">
      <w:bodyDiv w:val="1"/>
      <w:marLeft w:val="0"/>
      <w:marRight w:val="0"/>
      <w:marTop w:val="0"/>
      <w:marBottom w:val="0"/>
      <w:divBdr>
        <w:top w:val="none" w:sz="0" w:space="0" w:color="auto"/>
        <w:left w:val="none" w:sz="0" w:space="0" w:color="auto"/>
        <w:bottom w:val="none" w:sz="0" w:space="0" w:color="auto"/>
        <w:right w:val="none" w:sz="0" w:space="0" w:color="auto"/>
      </w:divBdr>
    </w:div>
    <w:div w:id="1492137595">
      <w:bodyDiv w:val="1"/>
      <w:marLeft w:val="0"/>
      <w:marRight w:val="0"/>
      <w:marTop w:val="0"/>
      <w:marBottom w:val="0"/>
      <w:divBdr>
        <w:top w:val="none" w:sz="0" w:space="0" w:color="auto"/>
        <w:left w:val="none" w:sz="0" w:space="0" w:color="auto"/>
        <w:bottom w:val="none" w:sz="0" w:space="0" w:color="auto"/>
        <w:right w:val="none" w:sz="0" w:space="0" w:color="auto"/>
      </w:divBdr>
    </w:div>
    <w:div w:id="1494493415">
      <w:bodyDiv w:val="1"/>
      <w:marLeft w:val="0"/>
      <w:marRight w:val="0"/>
      <w:marTop w:val="0"/>
      <w:marBottom w:val="0"/>
      <w:divBdr>
        <w:top w:val="none" w:sz="0" w:space="0" w:color="auto"/>
        <w:left w:val="none" w:sz="0" w:space="0" w:color="auto"/>
        <w:bottom w:val="none" w:sz="0" w:space="0" w:color="auto"/>
        <w:right w:val="none" w:sz="0" w:space="0" w:color="auto"/>
      </w:divBdr>
    </w:div>
    <w:div w:id="1504667427">
      <w:bodyDiv w:val="1"/>
      <w:marLeft w:val="0"/>
      <w:marRight w:val="0"/>
      <w:marTop w:val="0"/>
      <w:marBottom w:val="0"/>
      <w:divBdr>
        <w:top w:val="none" w:sz="0" w:space="0" w:color="auto"/>
        <w:left w:val="none" w:sz="0" w:space="0" w:color="auto"/>
        <w:bottom w:val="none" w:sz="0" w:space="0" w:color="auto"/>
        <w:right w:val="none" w:sz="0" w:space="0" w:color="auto"/>
      </w:divBdr>
    </w:div>
    <w:div w:id="1506242740">
      <w:bodyDiv w:val="1"/>
      <w:marLeft w:val="0"/>
      <w:marRight w:val="0"/>
      <w:marTop w:val="0"/>
      <w:marBottom w:val="0"/>
      <w:divBdr>
        <w:top w:val="none" w:sz="0" w:space="0" w:color="auto"/>
        <w:left w:val="none" w:sz="0" w:space="0" w:color="auto"/>
        <w:bottom w:val="none" w:sz="0" w:space="0" w:color="auto"/>
        <w:right w:val="none" w:sz="0" w:space="0" w:color="auto"/>
      </w:divBdr>
    </w:div>
    <w:div w:id="1506432468">
      <w:bodyDiv w:val="1"/>
      <w:marLeft w:val="0"/>
      <w:marRight w:val="0"/>
      <w:marTop w:val="0"/>
      <w:marBottom w:val="0"/>
      <w:divBdr>
        <w:top w:val="none" w:sz="0" w:space="0" w:color="auto"/>
        <w:left w:val="none" w:sz="0" w:space="0" w:color="auto"/>
        <w:bottom w:val="none" w:sz="0" w:space="0" w:color="auto"/>
        <w:right w:val="none" w:sz="0" w:space="0" w:color="auto"/>
      </w:divBdr>
    </w:div>
    <w:div w:id="1512453009">
      <w:bodyDiv w:val="1"/>
      <w:marLeft w:val="0"/>
      <w:marRight w:val="0"/>
      <w:marTop w:val="0"/>
      <w:marBottom w:val="0"/>
      <w:divBdr>
        <w:top w:val="none" w:sz="0" w:space="0" w:color="auto"/>
        <w:left w:val="none" w:sz="0" w:space="0" w:color="auto"/>
        <w:bottom w:val="none" w:sz="0" w:space="0" w:color="auto"/>
        <w:right w:val="none" w:sz="0" w:space="0" w:color="auto"/>
      </w:divBdr>
    </w:div>
    <w:div w:id="1519082588">
      <w:bodyDiv w:val="1"/>
      <w:marLeft w:val="0"/>
      <w:marRight w:val="0"/>
      <w:marTop w:val="0"/>
      <w:marBottom w:val="0"/>
      <w:divBdr>
        <w:top w:val="none" w:sz="0" w:space="0" w:color="auto"/>
        <w:left w:val="none" w:sz="0" w:space="0" w:color="auto"/>
        <w:bottom w:val="none" w:sz="0" w:space="0" w:color="auto"/>
        <w:right w:val="none" w:sz="0" w:space="0" w:color="auto"/>
      </w:divBdr>
    </w:div>
    <w:div w:id="1543056124">
      <w:bodyDiv w:val="1"/>
      <w:marLeft w:val="0"/>
      <w:marRight w:val="0"/>
      <w:marTop w:val="0"/>
      <w:marBottom w:val="0"/>
      <w:divBdr>
        <w:top w:val="none" w:sz="0" w:space="0" w:color="auto"/>
        <w:left w:val="none" w:sz="0" w:space="0" w:color="auto"/>
        <w:bottom w:val="none" w:sz="0" w:space="0" w:color="auto"/>
        <w:right w:val="none" w:sz="0" w:space="0" w:color="auto"/>
      </w:divBdr>
    </w:div>
    <w:div w:id="1544557246">
      <w:bodyDiv w:val="1"/>
      <w:marLeft w:val="0"/>
      <w:marRight w:val="0"/>
      <w:marTop w:val="0"/>
      <w:marBottom w:val="0"/>
      <w:divBdr>
        <w:top w:val="none" w:sz="0" w:space="0" w:color="auto"/>
        <w:left w:val="none" w:sz="0" w:space="0" w:color="auto"/>
        <w:bottom w:val="none" w:sz="0" w:space="0" w:color="auto"/>
        <w:right w:val="none" w:sz="0" w:space="0" w:color="auto"/>
      </w:divBdr>
    </w:div>
    <w:div w:id="1548446420">
      <w:bodyDiv w:val="1"/>
      <w:marLeft w:val="0"/>
      <w:marRight w:val="0"/>
      <w:marTop w:val="0"/>
      <w:marBottom w:val="0"/>
      <w:divBdr>
        <w:top w:val="none" w:sz="0" w:space="0" w:color="auto"/>
        <w:left w:val="none" w:sz="0" w:space="0" w:color="auto"/>
        <w:bottom w:val="none" w:sz="0" w:space="0" w:color="auto"/>
        <w:right w:val="none" w:sz="0" w:space="0" w:color="auto"/>
      </w:divBdr>
      <w:divsChild>
        <w:div w:id="2103993714">
          <w:marLeft w:val="0"/>
          <w:marRight w:val="0"/>
          <w:marTop w:val="0"/>
          <w:marBottom w:val="0"/>
          <w:divBdr>
            <w:top w:val="none" w:sz="0" w:space="0" w:color="auto"/>
            <w:left w:val="none" w:sz="0" w:space="0" w:color="auto"/>
            <w:bottom w:val="none" w:sz="0" w:space="0" w:color="auto"/>
            <w:right w:val="none" w:sz="0" w:space="0" w:color="auto"/>
          </w:divBdr>
        </w:div>
      </w:divsChild>
    </w:div>
    <w:div w:id="1548683914">
      <w:bodyDiv w:val="1"/>
      <w:marLeft w:val="0"/>
      <w:marRight w:val="0"/>
      <w:marTop w:val="0"/>
      <w:marBottom w:val="0"/>
      <w:divBdr>
        <w:top w:val="none" w:sz="0" w:space="0" w:color="auto"/>
        <w:left w:val="none" w:sz="0" w:space="0" w:color="auto"/>
        <w:bottom w:val="none" w:sz="0" w:space="0" w:color="auto"/>
        <w:right w:val="none" w:sz="0" w:space="0" w:color="auto"/>
      </w:divBdr>
    </w:div>
    <w:div w:id="1553233036">
      <w:bodyDiv w:val="1"/>
      <w:marLeft w:val="0"/>
      <w:marRight w:val="0"/>
      <w:marTop w:val="0"/>
      <w:marBottom w:val="0"/>
      <w:divBdr>
        <w:top w:val="none" w:sz="0" w:space="0" w:color="auto"/>
        <w:left w:val="none" w:sz="0" w:space="0" w:color="auto"/>
        <w:bottom w:val="none" w:sz="0" w:space="0" w:color="auto"/>
        <w:right w:val="none" w:sz="0" w:space="0" w:color="auto"/>
      </w:divBdr>
      <w:divsChild>
        <w:div w:id="10574787">
          <w:marLeft w:val="0"/>
          <w:marRight w:val="0"/>
          <w:marTop w:val="0"/>
          <w:marBottom w:val="0"/>
          <w:divBdr>
            <w:top w:val="none" w:sz="0" w:space="0" w:color="auto"/>
            <w:left w:val="none" w:sz="0" w:space="0" w:color="auto"/>
            <w:bottom w:val="none" w:sz="0" w:space="0" w:color="auto"/>
            <w:right w:val="none" w:sz="0" w:space="0" w:color="auto"/>
          </w:divBdr>
        </w:div>
      </w:divsChild>
    </w:div>
    <w:div w:id="1554468256">
      <w:bodyDiv w:val="1"/>
      <w:marLeft w:val="0"/>
      <w:marRight w:val="0"/>
      <w:marTop w:val="0"/>
      <w:marBottom w:val="0"/>
      <w:divBdr>
        <w:top w:val="none" w:sz="0" w:space="0" w:color="auto"/>
        <w:left w:val="none" w:sz="0" w:space="0" w:color="auto"/>
        <w:bottom w:val="none" w:sz="0" w:space="0" w:color="auto"/>
        <w:right w:val="none" w:sz="0" w:space="0" w:color="auto"/>
      </w:divBdr>
    </w:div>
    <w:div w:id="1562247394">
      <w:bodyDiv w:val="1"/>
      <w:marLeft w:val="0"/>
      <w:marRight w:val="0"/>
      <w:marTop w:val="0"/>
      <w:marBottom w:val="0"/>
      <w:divBdr>
        <w:top w:val="none" w:sz="0" w:space="0" w:color="auto"/>
        <w:left w:val="none" w:sz="0" w:space="0" w:color="auto"/>
        <w:bottom w:val="none" w:sz="0" w:space="0" w:color="auto"/>
        <w:right w:val="none" w:sz="0" w:space="0" w:color="auto"/>
      </w:divBdr>
    </w:div>
    <w:div w:id="1571499441">
      <w:bodyDiv w:val="1"/>
      <w:marLeft w:val="0"/>
      <w:marRight w:val="0"/>
      <w:marTop w:val="0"/>
      <w:marBottom w:val="0"/>
      <w:divBdr>
        <w:top w:val="none" w:sz="0" w:space="0" w:color="auto"/>
        <w:left w:val="none" w:sz="0" w:space="0" w:color="auto"/>
        <w:bottom w:val="none" w:sz="0" w:space="0" w:color="auto"/>
        <w:right w:val="none" w:sz="0" w:space="0" w:color="auto"/>
      </w:divBdr>
    </w:div>
    <w:div w:id="1573734665">
      <w:bodyDiv w:val="1"/>
      <w:marLeft w:val="0"/>
      <w:marRight w:val="0"/>
      <w:marTop w:val="0"/>
      <w:marBottom w:val="0"/>
      <w:divBdr>
        <w:top w:val="none" w:sz="0" w:space="0" w:color="auto"/>
        <w:left w:val="none" w:sz="0" w:space="0" w:color="auto"/>
        <w:bottom w:val="none" w:sz="0" w:space="0" w:color="auto"/>
        <w:right w:val="none" w:sz="0" w:space="0" w:color="auto"/>
      </w:divBdr>
    </w:div>
    <w:div w:id="1580208250">
      <w:bodyDiv w:val="1"/>
      <w:marLeft w:val="0"/>
      <w:marRight w:val="0"/>
      <w:marTop w:val="0"/>
      <w:marBottom w:val="0"/>
      <w:divBdr>
        <w:top w:val="none" w:sz="0" w:space="0" w:color="auto"/>
        <w:left w:val="none" w:sz="0" w:space="0" w:color="auto"/>
        <w:bottom w:val="none" w:sz="0" w:space="0" w:color="auto"/>
        <w:right w:val="none" w:sz="0" w:space="0" w:color="auto"/>
      </w:divBdr>
    </w:div>
    <w:div w:id="1592884949">
      <w:bodyDiv w:val="1"/>
      <w:marLeft w:val="0"/>
      <w:marRight w:val="0"/>
      <w:marTop w:val="0"/>
      <w:marBottom w:val="0"/>
      <w:divBdr>
        <w:top w:val="none" w:sz="0" w:space="0" w:color="auto"/>
        <w:left w:val="none" w:sz="0" w:space="0" w:color="auto"/>
        <w:bottom w:val="none" w:sz="0" w:space="0" w:color="auto"/>
        <w:right w:val="none" w:sz="0" w:space="0" w:color="auto"/>
      </w:divBdr>
    </w:div>
    <w:div w:id="1594705761">
      <w:bodyDiv w:val="1"/>
      <w:marLeft w:val="0"/>
      <w:marRight w:val="0"/>
      <w:marTop w:val="0"/>
      <w:marBottom w:val="0"/>
      <w:divBdr>
        <w:top w:val="none" w:sz="0" w:space="0" w:color="auto"/>
        <w:left w:val="none" w:sz="0" w:space="0" w:color="auto"/>
        <w:bottom w:val="none" w:sz="0" w:space="0" w:color="auto"/>
        <w:right w:val="none" w:sz="0" w:space="0" w:color="auto"/>
      </w:divBdr>
    </w:div>
    <w:div w:id="1609923554">
      <w:bodyDiv w:val="1"/>
      <w:marLeft w:val="0"/>
      <w:marRight w:val="0"/>
      <w:marTop w:val="0"/>
      <w:marBottom w:val="0"/>
      <w:divBdr>
        <w:top w:val="none" w:sz="0" w:space="0" w:color="auto"/>
        <w:left w:val="none" w:sz="0" w:space="0" w:color="auto"/>
        <w:bottom w:val="none" w:sz="0" w:space="0" w:color="auto"/>
        <w:right w:val="none" w:sz="0" w:space="0" w:color="auto"/>
      </w:divBdr>
    </w:div>
    <w:div w:id="1617981971">
      <w:bodyDiv w:val="1"/>
      <w:marLeft w:val="0"/>
      <w:marRight w:val="0"/>
      <w:marTop w:val="0"/>
      <w:marBottom w:val="0"/>
      <w:divBdr>
        <w:top w:val="none" w:sz="0" w:space="0" w:color="auto"/>
        <w:left w:val="none" w:sz="0" w:space="0" w:color="auto"/>
        <w:bottom w:val="none" w:sz="0" w:space="0" w:color="auto"/>
        <w:right w:val="none" w:sz="0" w:space="0" w:color="auto"/>
      </w:divBdr>
    </w:div>
    <w:div w:id="1620599118">
      <w:bodyDiv w:val="1"/>
      <w:marLeft w:val="0"/>
      <w:marRight w:val="0"/>
      <w:marTop w:val="0"/>
      <w:marBottom w:val="0"/>
      <w:divBdr>
        <w:top w:val="none" w:sz="0" w:space="0" w:color="auto"/>
        <w:left w:val="none" w:sz="0" w:space="0" w:color="auto"/>
        <w:bottom w:val="none" w:sz="0" w:space="0" w:color="auto"/>
        <w:right w:val="none" w:sz="0" w:space="0" w:color="auto"/>
      </w:divBdr>
    </w:div>
    <w:div w:id="1641764627">
      <w:bodyDiv w:val="1"/>
      <w:marLeft w:val="0"/>
      <w:marRight w:val="0"/>
      <w:marTop w:val="0"/>
      <w:marBottom w:val="0"/>
      <w:divBdr>
        <w:top w:val="none" w:sz="0" w:space="0" w:color="auto"/>
        <w:left w:val="none" w:sz="0" w:space="0" w:color="auto"/>
        <w:bottom w:val="none" w:sz="0" w:space="0" w:color="auto"/>
        <w:right w:val="none" w:sz="0" w:space="0" w:color="auto"/>
      </w:divBdr>
    </w:div>
    <w:div w:id="1654020375">
      <w:bodyDiv w:val="1"/>
      <w:marLeft w:val="0"/>
      <w:marRight w:val="0"/>
      <w:marTop w:val="0"/>
      <w:marBottom w:val="0"/>
      <w:divBdr>
        <w:top w:val="none" w:sz="0" w:space="0" w:color="auto"/>
        <w:left w:val="none" w:sz="0" w:space="0" w:color="auto"/>
        <w:bottom w:val="none" w:sz="0" w:space="0" w:color="auto"/>
        <w:right w:val="none" w:sz="0" w:space="0" w:color="auto"/>
      </w:divBdr>
    </w:div>
    <w:div w:id="1661351559">
      <w:bodyDiv w:val="1"/>
      <w:marLeft w:val="0"/>
      <w:marRight w:val="0"/>
      <w:marTop w:val="0"/>
      <w:marBottom w:val="0"/>
      <w:divBdr>
        <w:top w:val="none" w:sz="0" w:space="0" w:color="auto"/>
        <w:left w:val="none" w:sz="0" w:space="0" w:color="auto"/>
        <w:bottom w:val="none" w:sz="0" w:space="0" w:color="auto"/>
        <w:right w:val="none" w:sz="0" w:space="0" w:color="auto"/>
      </w:divBdr>
      <w:divsChild>
        <w:div w:id="656611742">
          <w:marLeft w:val="0"/>
          <w:marRight w:val="0"/>
          <w:marTop w:val="0"/>
          <w:marBottom w:val="0"/>
          <w:divBdr>
            <w:top w:val="none" w:sz="0" w:space="0" w:color="auto"/>
            <w:left w:val="none" w:sz="0" w:space="0" w:color="auto"/>
            <w:bottom w:val="none" w:sz="0" w:space="0" w:color="auto"/>
            <w:right w:val="none" w:sz="0" w:space="0" w:color="auto"/>
          </w:divBdr>
        </w:div>
      </w:divsChild>
    </w:div>
    <w:div w:id="1676542049">
      <w:bodyDiv w:val="1"/>
      <w:marLeft w:val="0"/>
      <w:marRight w:val="0"/>
      <w:marTop w:val="0"/>
      <w:marBottom w:val="0"/>
      <w:divBdr>
        <w:top w:val="none" w:sz="0" w:space="0" w:color="auto"/>
        <w:left w:val="none" w:sz="0" w:space="0" w:color="auto"/>
        <w:bottom w:val="none" w:sz="0" w:space="0" w:color="auto"/>
        <w:right w:val="none" w:sz="0" w:space="0" w:color="auto"/>
      </w:divBdr>
    </w:div>
    <w:div w:id="1689483807">
      <w:bodyDiv w:val="1"/>
      <w:marLeft w:val="0"/>
      <w:marRight w:val="0"/>
      <w:marTop w:val="0"/>
      <w:marBottom w:val="0"/>
      <w:divBdr>
        <w:top w:val="none" w:sz="0" w:space="0" w:color="auto"/>
        <w:left w:val="none" w:sz="0" w:space="0" w:color="auto"/>
        <w:bottom w:val="none" w:sz="0" w:space="0" w:color="auto"/>
        <w:right w:val="none" w:sz="0" w:space="0" w:color="auto"/>
      </w:divBdr>
    </w:div>
    <w:div w:id="1690790368">
      <w:bodyDiv w:val="1"/>
      <w:marLeft w:val="0"/>
      <w:marRight w:val="0"/>
      <w:marTop w:val="0"/>
      <w:marBottom w:val="0"/>
      <w:divBdr>
        <w:top w:val="none" w:sz="0" w:space="0" w:color="auto"/>
        <w:left w:val="none" w:sz="0" w:space="0" w:color="auto"/>
        <w:bottom w:val="none" w:sz="0" w:space="0" w:color="auto"/>
        <w:right w:val="none" w:sz="0" w:space="0" w:color="auto"/>
      </w:divBdr>
    </w:div>
    <w:div w:id="1695033182">
      <w:bodyDiv w:val="1"/>
      <w:marLeft w:val="0"/>
      <w:marRight w:val="0"/>
      <w:marTop w:val="0"/>
      <w:marBottom w:val="0"/>
      <w:divBdr>
        <w:top w:val="none" w:sz="0" w:space="0" w:color="auto"/>
        <w:left w:val="none" w:sz="0" w:space="0" w:color="auto"/>
        <w:bottom w:val="none" w:sz="0" w:space="0" w:color="auto"/>
        <w:right w:val="none" w:sz="0" w:space="0" w:color="auto"/>
      </w:divBdr>
    </w:div>
    <w:div w:id="1697075714">
      <w:bodyDiv w:val="1"/>
      <w:marLeft w:val="0"/>
      <w:marRight w:val="0"/>
      <w:marTop w:val="0"/>
      <w:marBottom w:val="0"/>
      <w:divBdr>
        <w:top w:val="none" w:sz="0" w:space="0" w:color="auto"/>
        <w:left w:val="none" w:sz="0" w:space="0" w:color="auto"/>
        <w:bottom w:val="none" w:sz="0" w:space="0" w:color="auto"/>
        <w:right w:val="none" w:sz="0" w:space="0" w:color="auto"/>
      </w:divBdr>
    </w:div>
    <w:div w:id="1704361202">
      <w:bodyDiv w:val="1"/>
      <w:marLeft w:val="0"/>
      <w:marRight w:val="0"/>
      <w:marTop w:val="0"/>
      <w:marBottom w:val="0"/>
      <w:divBdr>
        <w:top w:val="none" w:sz="0" w:space="0" w:color="auto"/>
        <w:left w:val="none" w:sz="0" w:space="0" w:color="auto"/>
        <w:bottom w:val="none" w:sz="0" w:space="0" w:color="auto"/>
        <w:right w:val="none" w:sz="0" w:space="0" w:color="auto"/>
      </w:divBdr>
    </w:div>
    <w:div w:id="1708136663">
      <w:bodyDiv w:val="1"/>
      <w:marLeft w:val="0"/>
      <w:marRight w:val="0"/>
      <w:marTop w:val="0"/>
      <w:marBottom w:val="0"/>
      <w:divBdr>
        <w:top w:val="none" w:sz="0" w:space="0" w:color="auto"/>
        <w:left w:val="none" w:sz="0" w:space="0" w:color="auto"/>
        <w:bottom w:val="none" w:sz="0" w:space="0" w:color="auto"/>
        <w:right w:val="none" w:sz="0" w:space="0" w:color="auto"/>
      </w:divBdr>
    </w:div>
    <w:div w:id="1710303201">
      <w:bodyDiv w:val="1"/>
      <w:marLeft w:val="0"/>
      <w:marRight w:val="0"/>
      <w:marTop w:val="0"/>
      <w:marBottom w:val="0"/>
      <w:divBdr>
        <w:top w:val="none" w:sz="0" w:space="0" w:color="auto"/>
        <w:left w:val="none" w:sz="0" w:space="0" w:color="auto"/>
        <w:bottom w:val="none" w:sz="0" w:space="0" w:color="auto"/>
        <w:right w:val="none" w:sz="0" w:space="0" w:color="auto"/>
      </w:divBdr>
    </w:div>
    <w:div w:id="1714453923">
      <w:bodyDiv w:val="1"/>
      <w:marLeft w:val="0"/>
      <w:marRight w:val="0"/>
      <w:marTop w:val="0"/>
      <w:marBottom w:val="0"/>
      <w:divBdr>
        <w:top w:val="none" w:sz="0" w:space="0" w:color="auto"/>
        <w:left w:val="none" w:sz="0" w:space="0" w:color="auto"/>
        <w:bottom w:val="none" w:sz="0" w:space="0" w:color="auto"/>
        <w:right w:val="none" w:sz="0" w:space="0" w:color="auto"/>
      </w:divBdr>
    </w:div>
    <w:div w:id="1722437786">
      <w:bodyDiv w:val="1"/>
      <w:marLeft w:val="0"/>
      <w:marRight w:val="0"/>
      <w:marTop w:val="0"/>
      <w:marBottom w:val="0"/>
      <w:divBdr>
        <w:top w:val="none" w:sz="0" w:space="0" w:color="auto"/>
        <w:left w:val="none" w:sz="0" w:space="0" w:color="auto"/>
        <w:bottom w:val="none" w:sz="0" w:space="0" w:color="auto"/>
        <w:right w:val="none" w:sz="0" w:space="0" w:color="auto"/>
      </w:divBdr>
    </w:div>
    <w:div w:id="1722561704">
      <w:bodyDiv w:val="1"/>
      <w:marLeft w:val="0"/>
      <w:marRight w:val="0"/>
      <w:marTop w:val="0"/>
      <w:marBottom w:val="0"/>
      <w:divBdr>
        <w:top w:val="none" w:sz="0" w:space="0" w:color="auto"/>
        <w:left w:val="none" w:sz="0" w:space="0" w:color="auto"/>
        <w:bottom w:val="none" w:sz="0" w:space="0" w:color="auto"/>
        <w:right w:val="none" w:sz="0" w:space="0" w:color="auto"/>
      </w:divBdr>
      <w:divsChild>
        <w:div w:id="323775608">
          <w:marLeft w:val="0"/>
          <w:marRight w:val="0"/>
          <w:marTop w:val="0"/>
          <w:marBottom w:val="0"/>
          <w:divBdr>
            <w:top w:val="none" w:sz="0" w:space="0" w:color="auto"/>
            <w:left w:val="none" w:sz="0" w:space="0" w:color="auto"/>
            <w:bottom w:val="none" w:sz="0" w:space="0" w:color="auto"/>
            <w:right w:val="none" w:sz="0" w:space="0" w:color="auto"/>
          </w:divBdr>
        </w:div>
      </w:divsChild>
    </w:div>
    <w:div w:id="1723481055">
      <w:bodyDiv w:val="1"/>
      <w:marLeft w:val="0"/>
      <w:marRight w:val="0"/>
      <w:marTop w:val="0"/>
      <w:marBottom w:val="0"/>
      <w:divBdr>
        <w:top w:val="none" w:sz="0" w:space="0" w:color="auto"/>
        <w:left w:val="none" w:sz="0" w:space="0" w:color="auto"/>
        <w:bottom w:val="none" w:sz="0" w:space="0" w:color="auto"/>
        <w:right w:val="none" w:sz="0" w:space="0" w:color="auto"/>
      </w:divBdr>
    </w:div>
    <w:div w:id="1740976547">
      <w:bodyDiv w:val="1"/>
      <w:marLeft w:val="0"/>
      <w:marRight w:val="0"/>
      <w:marTop w:val="0"/>
      <w:marBottom w:val="0"/>
      <w:divBdr>
        <w:top w:val="none" w:sz="0" w:space="0" w:color="auto"/>
        <w:left w:val="none" w:sz="0" w:space="0" w:color="auto"/>
        <w:bottom w:val="none" w:sz="0" w:space="0" w:color="auto"/>
        <w:right w:val="none" w:sz="0" w:space="0" w:color="auto"/>
      </w:divBdr>
    </w:div>
    <w:div w:id="1743286663">
      <w:bodyDiv w:val="1"/>
      <w:marLeft w:val="0"/>
      <w:marRight w:val="0"/>
      <w:marTop w:val="0"/>
      <w:marBottom w:val="0"/>
      <w:divBdr>
        <w:top w:val="none" w:sz="0" w:space="0" w:color="auto"/>
        <w:left w:val="none" w:sz="0" w:space="0" w:color="auto"/>
        <w:bottom w:val="none" w:sz="0" w:space="0" w:color="auto"/>
        <w:right w:val="none" w:sz="0" w:space="0" w:color="auto"/>
      </w:divBdr>
    </w:div>
    <w:div w:id="1747997775">
      <w:bodyDiv w:val="1"/>
      <w:marLeft w:val="0"/>
      <w:marRight w:val="0"/>
      <w:marTop w:val="0"/>
      <w:marBottom w:val="0"/>
      <w:divBdr>
        <w:top w:val="none" w:sz="0" w:space="0" w:color="auto"/>
        <w:left w:val="none" w:sz="0" w:space="0" w:color="auto"/>
        <w:bottom w:val="none" w:sz="0" w:space="0" w:color="auto"/>
        <w:right w:val="none" w:sz="0" w:space="0" w:color="auto"/>
      </w:divBdr>
    </w:div>
    <w:div w:id="1761678753">
      <w:bodyDiv w:val="1"/>
      <w:marLeft w:val="0"/>
      <w:marRight w:val="0"/>
      <w:marTop w:val="0"/>
      <w:marBottom w:val="0"/>
      <w:divBdr>
        <w:top w:val="none" w:sz="0" w:space="0" w:color="auto"/>
        <w:left w:val="none" w:sz="0" w:space="0" w:color="auto"/>
        <w:bottom w:val="none" w:sz="0" w:space="0" w:color="auto"/>
        <w:right w:val="none" w:sz="0" w:space="0" w:color="auto"/>
      </w:divBdr>
      <w:divsChild>
        <w:div w:id="2037391071">
          <w:marLeft w:val="0"/>
          <w:marRight w:val="0"/>
          <w:marTop w:val="0"/>
          <w:marBottom w:val="0"/>
          <w:divBdr>
            <w:top w:val="none" w:sz="0" w:space="0" w:color="auto"/>
            <w:left w:val="none" w:sz="0" w:space="0" w:color="auto"/>
            <w:bottom w:val="none" w:sz="0" w:space="0" w:color="auto"/>
            <w:right w:val="none" w:sz="0" w:space="0" w:color="auto"/>
          </w:divBdr>
        </w:div>
      </w:divsChild>
    </w:div>
    <w:div w:id="1765221866">
      <w:bodyDiv w:val="1"/>
      <w:marLeft w:val="0"/>
      <w:marRight w:val="0"/>
      <w:marTop w:val="0"/>
      <w:marBottom w:val="0"/>
      <w:divBdr>
        <w:top w:val="none" w:sz="0" w:space="0" w:color="auto"/>
        <w:left w:val="none" w:sz="0" w:space="0" w:color="auto"/>
        <w:bottom w:val="none" w:sz="0" w:space="0" w:color="auto"/>
        <w:right w:val="none" w:sz="0" w:space="0" w:color="auto"/>
      </w:divBdr>
    </w:div>
    <w:div w:id="1781679905">
      <w:bodyDiv w:val="1"/>
      <w:marLeft w:val="0"/>
      <w:marRight w:val="0"/>
      <w:marTop w:val="0"/>
      <w:marBottom w:val="0"/>
      <w:divBdr>
        <w:top w:val="none" w:sz="0" w:space="0" w:color="auto"/>
        <w:left w:val="none" w:sz="0" w:space="0" w:color="auto"/>
        <w:bottom w:val="none" w:sz="0" w:space="0" w:color="auto"/>
        <w:right w:val="none" w:sz="0" w:space="0" w:color="auto"/>
      </w:divBdr>
    </w:div>
    <w:div w:id="1790004743">
      <w:bodyDiv w:val="1"/>
      <w:marLeft w:val="0"/>
      <w:marRight w:val="0"/>
      <w:marTop w:val="0"/>
      <w:marBottom w:val="0"/>
      <w:divBdr>
        <w:top w:val="none" w:sz="0" w:space="0" w:color="auto"/>
        <w:left w:val="none" w:sz="0" w:space="0" w:color="auto"/>
        <w:bottom w:val="none" w:sz="0" w:space="0" w:color="auto"/>
        <w:right w:val="none" w:sz="0" w:space="0" w:color="auto"/>
      </w:divBdr>
    </w:div>
    <w:div w:id="1805585399">
      <w:bodyDiv w:val="1"/>
      <w:marLeft w:val="0"/>
      <w:marRight w:val="0"/>
      <w:marTop w:val="0"/>
      <w:marBottom w:val="0"/>
      <w:divBdr>
        <w:top w:val="none" w:sz="0" w:space="0" w:color="auto"/>
        <w:left w:val="none" w:sz="0" w:space="0" w:color="auto"/>
        <w:bottom w:val="none" w:sz="0" w:space="0" w:color="auto"/>
        <w:right w:val="none" w:sz="0" w:space="0" w:color="auto"/>
      </w:divBdr>
    </w:div>
    <w:div w:id="1812670291">
      <w:bodyDiv w:val="1"/>
      <w:marLeft w:val="0"/>
      <w:marRight w:val="0"/>
      <w:marTop w:val="0"/>
      <w:marBottom w:val="0"/>
      <w:divBdr>
        <w:top w:val="none" w:sz="0" w:space="0" w:color="auto"/>
        <w:left w:val="none" w:sz="0" w:space="0" w:color="auto"/>
        <w:bottom w:val="none" w:sz="0" w:space="0" w:color="auto"/>
        <w:right w:val="none" w:sz="0" w:space="0" w:color="auto"/>
      </w:divBdr>
    </w:div>
    <w:div w:id="1822772174">
      <w:bodyDiv w:val="1"/>
      <w:marLeft w:val="0"/>
      <w:marRight w:val="0"/>
      <w:marTop w:val="0"/>
      <w:marBottom w:val="0"/>
      <w:divBdr>
        <w:top w:val="none" w:sz="0" w:space="0" w:color="auto"/>
        <w:left w:val="none" w:sz="0" w:space="0" w:color="auto"/>
        <w:bottom w:val="none" w:sz="0" w:space="0" w:color="auto"/>
        <w:right w:val="none" w:sz="0" w:space="0" w:color="auto"/>
      </w:divBdr>
    </w:div>
    <w:div w:id="1822773071">
      <w:bodyDiv w:val="1"/>
      <w:marLeft w:val="0"/>
      <w:marRight w:val="0"/>
      <w:marTop w:val="0"/>
      <w:marBottom w:val="0"/>
      <w:divBdr>
        <w:top w:val="none" w:sz="0" w:space="0" w:color="auto"/>
        <w:left w:val="none" w:sz="0" w:space="0" w:color="auto"/>
        <w:bottom w:val="none" w:sz="0" w:space="0" w:color="auto"/>
        <w:right w:val="none" w:sz="0" w:space="0" w:color="auto"/>
      </w:divBdr>
    </w:div>
    <w:div w:id="1827278925">
      <w:bodyDiv w:val="1"/>
      <w:marLeft w:val="0"/>
      <w:marRight w:val="0"/>
      <w:marTop w:val="0"/>
      <w:marBottom w:val="0"/>
      <w:divBdr>
        <w:top w:val="none" w:sz="0" w:space="0" w:color="auto"/>
        <w:left w:val="none" w:sz="0" w:space="0" w:color="auto"/>
        <w:bottom w:val="none" w:sz="0" w:space="0" w:color="auto"/>
        <w:right w:val="none" w:sz="0" w:space="0" w:color="auto"/>
      </w:divBdr>
    </w:div>
    <w:div w:id="1827864903">
      <w:bodyDiv w:val="1"/>
      <w:marLeft w:val="0"/>
      <w:marRight w:val="0"/>
      <w:marTop w:val="0"/>
      <w:marBottom w:val="0"/>
      <w:divBdr>
        <w:top w:val="none" w:sz="0" w:space="0" w:color="auto"/>
        <w:left w:val="none" w:sz="0" w:space="0" w:color="auto"/>
        <w:bottom w:val="none" w:sz="0" w:space="0" w:color="auto"/>
        <w:right w:val="none" w:sz="0" w:space="0" w:color="auto"/>
      </w:divBdr>
    </w:div>
    <w:div w:id="1829320799">
      <w:bodyDiv w:val="1"/>
      <w:marLeft w:val="0"/>
      <w:marRight w:val="0"/>
      <w:marTop w:val="0"/>
      <w:marBottom w:val="0"/>
      <w:divBdr>
        <w:top w:val="none" w:sz="0" w:space="0" w:color="auto"/>
        <w:left w:val="none" w:sz="0" w:space="0" w:color="auto"/>
        <w:bottom w:val="none" w:sz="0" w:space="0" w:color="auto"/>
        <w:right w:val="none" w:sz="0" w:space="0" w:color="auto"/>
      </w:divBdr>
    </w:div>
    <w:div w:id="1834108148">
      <w:bodyDiv w:val="1"/>
      <w:marLeft w:val="0"/>
      <w:marRight w:val="0"/>
      <w:marTop w:val="0"/>
      <w:marBottom w:val="0"/>
      <w:divBdr>
        <w:top w:val="none" w:sz="0" w:space="0" w:color="auto"/>
        <w:left w:val="none" w:sz="0" w:space="0" w:color="auto"/>
        <w:bottom w:val="none" w:sz="0" w:space="0" w:color="auto"/>
        <w:right w:val="none" w:sz="0" w:space="0" w:color="auto"/>
      </w:divBdr>
    </w:div>
    <w:div w:id="1839349311">
      <w:bodyDiv w:val="1"/>
      <w:marLeft w:val="0"/>
      <w:marRight w:val="0"/>
      <w:marTop w:val="0"/>
      <w:marBottom w:val="0"/>
      <w:divBdr>
        <w:top w:val="none" w:sz="0" w:space="0" w:color="auto"/>
        <w:left w:val="none" w:sz="0" w:space="0" w:color="auto"/>
        <w:bottom w:val="none" w:sz="0" w:space="0" w:color="auto"/>
        <w:right w:val="none" w:sz="0" w:space="0" w:color="auto"/>
      </w:divBdr>
    </w:div>
    <w:div w:id="1849900498">
      <w:bodyDiv w:val="1"/>
      <w:marLeft w:val="0"/>
      <w:marRight w:val="0"/>
      <w:marTop w:val="0"/>
      <w:marBottom w:val="0"/>
      <w:divBdr>
        <w:top w:val="none" w:sz="0" w:space="0" w:color="auto"/>
        <w:left w:val="none" w:sz="0" w:space="0" w:color="auto"/>
        <w:bottom w:val="none" w:sz="0" w:space="0" w:color="auto"/>
        <w:right w:val="none" w:sz="0" w:space="0" w:color="auto"/>
      </w:divBdr>
    </w:div>
    <w:div w:id="1851795406">
      <w:bodyDiv w:val="1"/>
      <w:marLeft w:val="0"/>
      <w:marRight w:val="0"/>
      <w:marTop w:val="0"/>
      <w:marBottom w:val="0"/>
      <w:divBdr>
        <w:top w:val="none" w:sz="0" w:space="0" w:color="auto"/>
        <w:left w:val="none" w:sz="0" w:space="0" w:color="auto"/>
        <w:bottom w:val="none" w:sz="0" w:space="0" w:color="auto"/>
        <w:right w:val="none" w:sz="0" w:space="0" w:color="auto"/>
      </w:divBdr>
    </w:div>
    <w:div w:id="1873565746">
      <w:bodyDiv w:val="1"/>
      <w:marLeft w:val="0"/>
      <w:marRight w:val="0"/>
      <w:marTop w:val="0"/>
      <w:marBottom w:val="0"/>
      <w:divBdr>
        <w:top w:val="none" w:sz="0" w:space="0" w:color="auto"/>
        <w:left w:val="none" w:sz="0" w:space="0" w:color="auto"/>
        <w:bottom w:val="none" w:sz="0" w:space="0" w:color="auto"/>
        <w:right w:val="none" w:sz="0" w:space="0" w:color="auto"/>
      </w:divBdr>
    </w:div>
    <w:div w:id="1874881927">
      <w:bodyDiv w:val="1"/>
      <w:marLeft w:val="0"/>
      <w:marRight w:val="0"/>
      <w:marTop w:val="0"/>
      <w:marBottom w:val="0"/>
      <w:divBdr>
        <w:top w:val="none" w:sz="0" w:space="0" w:color="auto"/>
        <w:left w:val="none" w:sz="0" w:space="0" w:color="auto"/>
        <w:bottom w:val="none" w:sz="0" w:space="0" w:color="auto"/>
        <w:right w:val="none" w:sz="0" w:space="0" w:color="auto"/>
      </w:divBdr>
    </w:div>
    <w:div w:id="1878928521">
      <w:bodyDiv w:val="1"/>
      <w:marLeft w:val="0"/>
      <w:marRight w:val="0"/>
      <w:marTop w:val="0"/>
      <w:marBottom w:val="0"/>
      <w:divBdr>
        <w:top w:val="none" w:sz="0" w:space="0" w:color="auto"/>
        <w:left w:val="none" w:sz="0" w:space="0" w:color="auto"/>
        <w:bottom w:val="none" w:sz="0" w:space="0" w:color="auto"/>
        <w:right w:val="none" w:sz="0" w:space="0" w:color="auto"/>
      </w:divBdr>
    </w:div>
    <w:div w:id="1881747583">
      <w:bodyDiv w:val="1"/>
      <w:marLeft w:val="0"/>
      <w:marRight w:val="0"/>
      <w:marTop w:val="0"/>
      <w:marBottom w:val="0"/>
      <w:divBdr>
        <w:top w:val="none" w:sz="0" w:space="0" w:color="auto"/>
        <w:left w:val="none" w:sz="0" w:space="0" w:color="auto"/>
        <w:bottom w:val="none" w:sz="0" w:space="0" w:color="auto"/>
        <w:right w:val="none" w:sz="0" w:space="0" w:color="auto"/>
      </w:divBdr>
    </w:div>
    <w:div w:id="1890804333">
      <w:bodyDiv w:val="1"/>
      <w:marLeft w:val="0"/>
      <w:marRight w:val="0"/>
      <w:marTop w:val="0"/>
      <w:marBottom w:val="0"/>
      <w:divBdr>
        <w:top w:val="none" w:sz="0" w:space="0" w:color="auto"/>
        <w:left w:val="none" w:sz="0" w:space="0" w:color="auto"/>
        <w:bottom w:val="none" w:sz="0" w:space="0" w:color="auto"/>
        <w:right w:val="none" w:sz="0" w:space="0" w:color="auto"/>
      </w:divBdr>
    </w:div>
    <w:div w:id="1891503038">
      <w:bodyDiv w:val="1"/>
      <w:marLeft w:val="0"/>
      <w:marRight w:val="0"/>
      <w:marTop w:val="0"/>
      <w:marBottom w:val="0"/>
      <w:divBdr>
        <w:top w:val="none" w:sz="0" w:space="0" w:color="auto"/>
        <w:left w:val="none" w:sz="0" w:space="0" w:color="auto"/>
        <w:bottom w:val="none" w:sz="0" w:space="0" w:color="auto"/>
        <w:right w:val="none" w:sz="0" w:space="0" w:color="auto"/>
      </w:divBdr>
      <w:divsChild>
        <w:div w:id="1076897879">
          <w:marLeft w:val="0"/>
          <w:marRight w:val="0"/>
          <w:marTop w:val="0"/>
          <w:marBottom w:val="0"/>
          <w:divBdr>
            <w:top w:val="none" w:sz="0" w:space="0" w:color="auto"/>
            <w:left w:val="none" w:sz="0" w:space="0" w:color="auto"/>
            <w:bottom w:val="none" w:sz="0" w:space="0" w:color="auto"/>
            <w:right w:val="none" w:sz="0" w:space="0" w:color="auto"/>
          </w:divBdr>
        </w:div>
        <w:div w:id="372972699">
          <w:marLeft w:val="0"/>
          <w:marRight w:val="0"/>
          <w:marTop w:val="0"/>
          <w:marBottom w:val="0"/>
          <w:divBdr>
            <w:top w:val="none" w:sz="0" w:space="0" w:color="auto"/>
            <w:left w:val="none" w:sz="0" w:space="0" w:color="auto"/>
            <w:bottom w:val="none" w:sz="0" w:space="0" w:color="auto"/>
            <w:right w:val="none" w:sz="0" w:space="0" w:color="auto"/>
          </w:divBdr>
        </w:div>
      </w:divsChild>
    </w:div>
    <w:div w:id="1900357342">
      <w:bodyDiv w:val="1"/>
      <w:marLeft w:val="0"/>
      <w:marRight w:val="0"/>
      <w:marTop w:val="0"/>
      <w:marBottom w:val="0"/>
      <w:divBdr>
        <w:top w:val="none" w:sz="0" w:space="0" w:color="auto"/>
        <w:left w:val="none" w:sz="0" w:space="0" w:color="auto"/>
        <w:bottom w:val="none" w:sz="0" w:space="0" w:color="auto"/>
        <w:right w:val="none" w:sz="0" w:space="0" w:color="auto"/>
      </w:divBdr>
    </w:div>
    <w:div w:id="1910916412">
      <w:bodyDiv w:val="1"/>
      <w:marLeft w:val="0"/>
      <w:marRight w:val="0"/>
      <w:marTop w:val="0"/>
      <w:marBottom w:val="0"/>
      <w:divBdr>
        <w:top w:val="none" w:sz="0" w:space="0" w:color="auto"/>
        <w:left w:val="none" w:sz="0" w:space="0" w:color="auto"/>
        <w:bottom w:val="none" w:sz="0" w:space="0" w:color="auto"/>
        <w:right w:val="none" w:sz="0" w:space="0" w:color="auto"/>
      </w:divBdr>
    </w:div>
    <w:div w:id="1914117906">
      <w:bodyDiv w:val="1"/>
      <w:marLeft w:val="0"/>
      <w:marRight w:val="0"/>
      <w:marTop w:val="0"/>
      <w:marBottom w:val="0"/>
      <w:divBdr>
        <w:top w:val="none" w:sz="0" w:space="0" w:color="auto"/>
        <w:left w:val="none" w:sz="0" w:space="0" w:color="auto"/>
        <w:bottom w:val="none" w:sz="0" w:space="0" w:color="auto"/>
        <w:right w:val="none" w:sz="0" w:space="0" w:color="auto"/>
      </w:divBdr>
    </w:div>
    <w:div w:id="1916549119">
      <w:bodyDiv w:val="1"/>
      <w:marLeft w:val="0"/>
      <w:marRight w:val="0"/>
      <w:marTop w:val="0"/>
      <w:marBottom w:val="0"/>
      <w:divBdr>
        <w:top w:val="none" w:sz="0" w:space="0" w:color="auto"/>
        <w:left w:val="none" w:sz="0" w:space="0" w:color="auto"/>
        <w:bottom w:val="none" w:sz="0" w:space="0" w:color="auto"/>
        <w:right w:val="none" w:sz="0" w:space="0" w:color="auto"/>
      </w:divBdr>
      <w:divsChild>
        <w:div w:id="1041906401">
          <w:marLeft w:val="0"/>
          <w:marRight w:val="0"/>
          <w:marTop w:val="0"/>
          <w:marBottom w:val="0"/>
          <w:divBdr>
            <w:top w:val="none" w:sz="0" w:space="0" w:color="auto"/>
            <w:left w:val="none" w:sz="0" w:space="0" w:color="auto"/>
            <w:bottom w:val="none" w:sz="0" w:space="0" w:color="auto"/>
            <w:right w:val="none" w:sz="0" w:space="0" w:color="auto"/>
          </w:divBdr>
          <w:divsChild>
            <w:div w:id="1799568680">
              <w:marLeft w:val="0"/>
              <w:marRight w:val="0"/>
              <w:marTop w:val="0"/>
              <w:marBottom w:val="0"/>
              <w:divBdr>
                <w:top w:val="none" w:sz="0" w:space="0" w:color="auto"/>
                <w:left w:val="none" w:sz="0" w:space="0" w:color="auto"/>
                <w:bottom w:val="none" w:sz="0" w:space="0" w:color="auto"/>
                <w:right w:val="none" w:sz="0" w:space="0" w:color="auto"/>
              </w:divBdr>
            </w:div>
          </w:divsChild>
        </w:div>
        <w:div w:id="375861124">
          <w:marLeft w:val="0"/>
          <w:marRight w:val="0"/>
          <w:marTop w:val="0"/>
          <w:marBottom w:val="0"/>
          <w:divBdr>
            <w:top w:val="none" w:sz="0" w:space="0" w:color="auto"/>
            <w:left w:val="none" w:sz="0" w:space="0" w:color="auto"/>
            <w:bottom w:val="none" w:sz="0" w:space="0" w:color="auto"/>
            <w:right w:val="none" w:sz="0" w:space="0" w:color="auto"/>
          </w:divBdr>
          <w:divsChild>
            <w:div w:id="188880254">
              <w:marLeft w:val="0"/>
              <w:marRight w:val="0"/>
              <w:marTop w:val="0"/>
              <w:marBottom w:val="0"/>
              <w:divBdr>
                <w:top w:val="none" w:sz="0" w:space="0" w:color="auto"/>
                <w:left w:val="none" w:sz="0" w:space="0" w:color="auto"/>
                <w:bottom w:val="none" w:sz="0" w:space="0" w:color="auto"/>
                <w:right w:val="none" w:sz="0" w:space="0" w:color="auto"/>
              </w:divBdr>
              <w:divsChild>
                <w:div w:id="1834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72140">
          <w:marLeft w:val="0"/>
          <w:marRight w:val="0"/>
          <w:marTop w:val="0"/>
          <w:marBottom w:val="0"/>
          <w:divBdr>
            <w:top w:val="none" w:sz="0" w:space="0" w:color="auto"/>
            <w:left w:val="none" w:sz="0" w:space="0" w:color="auto"/>
            <w:bottom w:val="none" w:sz="0" w:space="0" w:color="auto"/>
            <w:right w:val="none" w:sz="0" w:space="0" w:color="auto"/>
          </w:divBdr>
          <w:divsChild>
            <w:div w:id="140661928">
              <w:marLeft w:val="0"/>
              <w:marRight w:val="0"/>
              <w:marTop w:val="0"/>
              <w:marBottom w:val="0"/>
              <w:divBdr>
                <w:top w:val="none" w:sz="0" w:space="0" w:color="auto"/>
                <w:left w:val="none" w:sz="0" w:space="0" w:color="auto"/>
                <w:bottom w:val="none" w:sz="0" w:space="0" w:color="auto"/>
                <w:right w:val="none" w:sz="0" w:space="0" w:color="auto"/>
              </w:divBdr>
              <w:divsChild>
                <w:div w:id="16561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376">
          <w:marLeft w:val="0"/>
          <w:marRight w:val="0"/>
          <w:marTop w:val="0"/>
          <w:marBottom w:val="0"/>
          <w:divBdr>
            <w:top w:val="none" w:sz="0" w:space="0" w:color="auto"/>
            <w:left w:val="none" w:sz="0" w:space="0" w:color="auto"/>
            <w:bottom w:val="none" w:sz="0" w:space="0" w:color="auto"/>
            <w:right w:val="none" w:sz="0" w:space="0" w:color="auto"/>
          </w:divBdr>
        </w:div>
      </w:divsChild>
    </w:div>
    <w:div w:id="1930894058">
      <w:bodyDiv w:val="1"/>
      <w:marLeft w:val="0"/>
      <w:marRight w:val="0"/>
      <w:marTop w:val="0"/>
      <w:marBottom w:val="0"/>
      <w:divBdr>
        <w:top w:val="none" w:sz="0" w:space="0" w:color="auto"/>
        <w:left w:val="none" w:sz="0" w:space="0" w:color="auto"/>
        <w:bottom w:val="none" w:sz="0" w:space="0" w:color="auto"/>
        <w:right w:val="none" w:sz="0" w:space="0" w:color="auto"/>
      </w:divBdr>
    </w:div>
    <w:div w:id="1954825976">
      <w:bodyDiv w:val="1"/>
      <w:marLeft w:val="0"/>
      <w:marRight w:val="0"/>
      <w:marTop w:val="0"/>
      <w:marBottom w:val="0"/>
      <w:divBdr>
        <w:top w:val="none" w:sz="0" w:space="0" w:color="auto"/>
        <w:left w:val="none" w:sz="0" w:space="0" w:color="auto"/>
        <w:bottom w:val="none" w:sz="0" w:space="0" w:color="auto"/>
        <w:right w:val="none" w:sz="0" w:space="0" w:color="auto"/>
      </w:divBdr>
      <w:divsChild>
        <w:div w:id="1672637594">
          <w:marLeft w:val="0"/>
          <w:marRight w:val="0"/>
          <w:marTop w:val="0"/>
          <w:marBottom w:val="0"/>
          <w:divBdr>
            <w:top w:val="none" w:sz="0" w:space="0" w:color="auto"/>
            <w:left w:val="none" w:sz="0" w:space="0" w:color="auto"/>
            <w:bottom w:val="none" w:sz="0" w:space="0" w:color="auto"/>
            <w:right w:val="none" w:sz="0" w:space="0" w:color="auto"/>
          </w:divBdr>
        </w:div>
      </w:divsChild>
    </w:div>
    <w:div w:id="1962030138">
      <w:bodyDiv w:val="1"/>
      <w:marLeft w:val="0"/>
      <w:marRight w:val="0"/>
      <w:marTop w:val="0"/>
      <w:marBottom w:val="0"/>
      <w:divBdr>
        <w:top w:val="none" w:sz="0" w:space="0" w:color="auto"/>
        <w:left w:val="none" w:sz="0" w:space="0" w:color="auto"/>
        <w:bottom w:val="none" w:sz="0" w:space="0" w:color="auto"/>
        <w:right w:val="none" w:sz="0" w:space="0" w:color="auto"/>
      </w:divBdr>
      <w:divsChild>
        <w:div w:id="606811167">
          <w:marLeft w:val="0"/>
          <w:marRight w:val="0"/>
          <w:marTop w:val="0"/>
          <w:marBottom w:val="0"/>
          <w:divBdr>
            <w:top w:val="none" w:sz="0" w:space="0" w:color="auto"/>
            <w:left w:val="none" w:sz="0" w:space="0" w:color="auto"/>
            <w:bottom w:val="none" w:sz="0" w:space="0" w:color="auto"/>
            <w:right w:val="none" w:sz="0" w:space="0" w:color="auto"/>
          </w:divBdr>
        </w:div>
        <w:div w:id="516777183">
          <w:marLeft w:val="0"/>
          <w:marRight w:val="0"/>
          <w:marTop w:val="0"/>
          <w:marBottom w:val="0"/>
          <w:divBdr>
            <w:top w:val="none" w:sz="0" w:space="0" w:color="auto"/>
            <w:left w:val="none" w:sz="0" w:space="0" w:color="auto"/>
            <w:bottom w:val="none" w:sz="0" w:space="0" w:color="auto"/>
            <w:right w:val="none" w:sz="0" w:space="0" w:color="auto"/>
          </w:divBdr>
        </w:div>
        <w:div w:id="1940143177">
          <w:marLeft w:val="0"/>
          <w:marRight w:val="0"/>
          <w:marTop w:val="0"/>
          <w:marBottom w:val="0"/>
          <w:divBdr>
            <w:top w:val="none" w:sz="0" w:space="0" w:color="auto"/>
            <w:left w:val="none" w:sz="0" w:space="0" w:color="auto"/>
            <w:bottom w:val="none" w:sz="0" w:space="0" w:color="auto"/>
            <w:right w:val="none" w:sz="0" w:space="0" w:color="auto"/>
          </w:divBdr>
        </w:div>
        <w:div w:id="1463769533">
          <w:marLeft w:val="0"/>
          <w:marRight w:val="0"/>
          <w:marTop w:val="0"/>
          <w:marBottom w:val="0"/>
          <w:divBdr>
            <w:top w:val="none" w:sz="0" w:space="0" w:color="auto"/>
            <w:left w:val="none" w:sz="0" w:space="0" w:color="auto"/>
            <w:bottom w:val="none" w:sz="0" w:space="0" w:color="auto"/>
            <w:right w:val="none" w:sz="0" w:space="0" w:color="auto"/>
          </w:divBdr>
        </w:div>
        <w:div w:id="1495536842">
          <w:marLeft w:val="0"/>
          <w:marRight w:val="0"/>
          <w:marTop w:val="0"/>
          <w:marBottom w:val="0"/>
          <w:divBdr>
            <w:top w:val="none" w:sz="0" w:space="0" w:color="auto"/>
            <w:left w:val="none" w:sz="0" w:space="0" w:color="auto"/>
            <w:bottom w:val="none" w:sz="0" w:space="0" w:color="auto"/>
            <w:right w:val="none" w:sz="0" w:space="0" w:color="auto"/>
          </w:divBdr>
        </w:div>
        <w:div w:id="504172481">
          <w:marLeft w:val="0"/>
          <w:marRight w:val="0"/>
          <w:marTop w:val="0"/>
          <w:marBottom w:val="0"/>
          <w:divBdr>
            <w:top w:val="none" w:sz="0" w:space="0" w:color="auto"/>
            <w:left w:val="none" w:sz="0" w:space="0" w:color="auto"/>
            <w:bottom w:val="none" w:sz="0" w:space="0" w:color="auto"/>
            <w:right w:val="none" w:sz="0" w:space="0" w:color="auto"/>
          </w:divBdr>
        </w:div>
        <w:div w:id="1489900986">
          <w:marLeft w:val="0"/>
          <w:marRight w:val="0"/>
          <w:marTop w:val="0"/>
          <w:marBottom w:val="0"/>
          <w:divBdr>
            <w:top w:val="none" w:sz="0" w:space="0" w:color="auto"/>
            <w:left w:val="none" w:sz="0" w:space="0" w:color="auto"/>
            <w:bottom w:val="none" w:sz="0" w:space="0" w:color="auto"/>
            <w:right w:val="none" w:sz="0" w:space="0" w:color="auto"/>
          </w:divBdr>
        </w:div>
        <w:div w:id="2128429928">
          <w:marLeft w:val="0"/>
          <w:marRight w:val="0"/>
          <w:marTop w:val="0"/>
          <w:marBottom w:val="0"/>
          <w:divBdr>
            <w:top w:val="none" w:sz="0" w:space="0" w:color="auto"/>
            <w:left w:val="none" w:sz="0" w:space="0" w:color="auto"/>
            <w:bottom w:val="none" w:sz="0" w:space="0" w:color="auto"/>
            <w:right w:val="none" w:sz="0" w:space="0" w:color="auto"/>
          </w:divBdr>
        </w:div>
        <w:div w:id="342361903">
          <w:marLeft w:val="0"/>
          <w:marRight w:val="0"/>
          <w:marTop w:val="0"/>
          <w:marBottom w:val="0"/>
          <w:divBdr>
            <w:top w:val="none" w:sz="0" w:space="0" w:color="auto"/>
            <w:left w:val="none" w:sz="0" w:space="0" w:color="auto"/>
            <w:bottom w:val="none" w:sz="0" w:space="0" w:color="auto"/>
            <w:right w:val="none" w:sz="0" w:space="0" w:color="auto"/>
          </w:divBdr>
        </w:div>
        <w:div w:id="379086887">
          <w:marLeft w:val="0"/>
          <w:marRight w:val="0"/>
          <w:marTop w:val="0"/>
          <w:marBottom w:val="0"/>
          <w:divBdr>
            <w:top w:val="none" w:sz="0" w:space="0" w:color="auto"/>
            <w:left w:val="none" w:sz="0" w:space="0" w:color="auto"/>
            <w:bottom w:val="none" w:sz="0" w:space="0" w:color="auto"/>
            <w:right w:val="none" w:sz="0" w:space="0" w:color="auto"/>
          </w:divBdr>
        </w:div>
        <w:div w:id="1294939891">
          <w:marLeft w:val="0"/>
          <w:marRight w:val="0"/>
          <w:marTop w:val="0"/>
          <w:marBottom w:val="0"/>
          <w:divBdr>
            <w:top w:val="none" w:sz="0" w:space="0" w:color="auto"/>
            <w:left w:val="none" w:sz="0" w:space="0" w:color="auto"/>
            <w:bottom w:val="none" w:sz="0" w:space="0" w:color="auto"/>
            <w:right w:val="none" w:sz="0" w:space="0" w:color="auto"/>
          </w:divBdr>
        </w:div>
        <w:div w:id="392241911">
          <w:marLeft w:val="0"/>
          <w:marRight w:val="0"/>
          <w:marTop w:val="0"/>
          <w:marBottom w:val="0"/>
          <w:divBdr>
            <w:top w:val="none" w:sz="0" w:space="0" w:color="auto"/>
            <w:left w:val="none" w:sz="0" w:space="0" w:color="auto"/>
            <w:bottom w:val="none" w:sz="0" w:space="0" w:color="auto"/>
            <w:right w:val="none" w:sz="0" w:space="0" w:color="auto"/>
          </w:divBdr>
        </w:div>
        <w:div w:id="1754427954">
          <w:marLeft w:val="0"/>
          <w:marRight w:val="0"/>
          <w:marTop w:val="0"/>
          <w:marBottom w:val="0"/>
          <w:divBdr>
            <w:top w:val="none" w:sz="0" w:space="0" w:color="auto"/>
            <w:left w:val="none" w:sz="0" w:space="0" w:color="auto"/>
            <w:bottom w:val="none" w:sz="0" w:space="0" w:color="auto"/>
            <w:right w:val="none" w:sz="0" w:space="0" w:color="auto"/>
          </w:divBdr>
        </w:div>
        <w:div w:id="1864153">
          <w:marLeft w:val="0"/>
          <w:marRight w:val="0"/>
          <w:marTop w:val="0"/>
          <w:marBottom w:val="0"/>
          <w:divBdr>
            <w:top w:val="none" w:sz="0" w:space="0" w:color="auto"/>
            <w:left w:val="none" w:sz="0" w:space="0" w:color="auto"/>
            <w:bottom w:val="none" w:sz="0" w:space="0" w:color="auto"/>
            <w:right w:val="none" w:sz="0" w:space="0" w:color="auto"/>
          </w:divBdr>
        </w:div>
        <w:div w:id="998577662">
          <w:marLeft w:val="0"/>
          <w:marRight w:val="0"/>
          <w:marTop w:val="0"/>
          <w:marBottom w:val="0"/>
          <w:divBdr>
            <w:top w:val="none" w:sz="0" w:space="0" w:color="auto"/>
            <w:left w:val="none" w:sz="0" w:space="0" w:color="auto"/>
            <w:bottom w:val="none" w:sz="0" w:space="0" w:color="auto"/>
            <w:right w:val="none" w:sz="0" w:space="0" w:color="auto"/>
          </w:divBdr>
        </w:div>
        <w:div w:id="898712654">
          <w:marLeft w:val="0"/>
          <w:marRight w:val="0"/>
          <w:marTop w:val="0"/>
          <w:marBottom w:val="0"/>
          <w:divBdr>
            <w:top w:val="none" w:sz="0" w:space="0" w:color="auto"/>
            <w:left w:val="none" w:sz="0" w:space="0" w:color="auto"/>
            <w:bottom w:val="none" w:sz="0" w:space="0" w:color="auto"/>
            <w:right w:val="none" w:sz="0" w:space="0" w:color="auto"/>
          </w:divBdr>
        </w:div>
        <w:div w:id="205914794">
          <w:marLeft w:val="0"/>
          <w:marRight w:val="0"/>
          <w:marTop w:val="0"/>
          <w:marBottom w:val="0"/>
          <w:divBdr>
            <w:top w:val="none" w:sz="0" w:space="0" w:color="auto"/>
            <w:left w:val="none" w:sz="0" w:space="0" w:color="auto"/>
            <w:bottom w:val="none" w:sz="0" w:space="0" w:color="auto"/>
            <w:right w:val="none" w:sz="0" w:space="0" w:color="auto"/>
          </w:divBdr>
        </w:div>
        <w:div w:id="1187790101">
          <w:marLeft w:val="0"/>
          <w:marRight w:val="0"/>
          <w:marTop w:val="0"/>
          <w:marBottom w:val="0"/>
          <w:divBdr>
            <w:top w:val="none" w:sz="0" w:space="0" w:color="auto"/>
            <w:left w:val="none" w:sz="0" w:space="0" w:color="auto"/>
            <w:bottom w:val="none" w:sz="0" w:space="0" w:color="auto"/>
            <w:right w:val="none" w:sz="0" w:space="0" w:color="auto"/>
          </w:divBdr>
        </w:div>
        <w:div w:id="1597981651">
          <w:marLeft w:val="0"/>
          <w:marRight w:val="0"/>
          <w:marTop w:val="0"/>
          <w:marBottom w:val="0"/>
          <w:divBdr>
            <w:top w:val="none" w:sz="0" w:space="0" w:color="auto"/>
            <w:left w:val="none" w:sz="0" w:space="0" w:color="auto"/>
            <w:bottom w:val="none" w:sz="0" w:space="0" w:color="auto"/>
            <w:right w:val="none" w:sz="0" w:space="0" w:color="auto"/>
          </w:divBdr>
        </w:div>
        <w:div w:id="516382957">
          <w:marLeft w:val="0"/>
          <w:marRight w:val="0"/>
          <w:marTop w:val="0"/>
          <w:marBottom w:val="0"/>
          <w:divBdr>
            <w:top w:val="none" w:sz="0" w:space="0" w:color="auto"/>
            <w:left w:val="none" w:sz="0" w:space="0" w:color="auto"/>
            <w:bottom w:val="none" w:sz="0" w:space="0" w:color="auto"/>
            <w:right w:val="none" w:sz="0" w:space="0" w:color="auto"/>
          </w:divBdr>
        </w:div>
        <w:div w:id="2127118845">
          <w:marLeft w:val="0"/>
          <w:marRight w:val="0"/>
          <w:marTop w:val="0"/>
          <w:marBottom w:val="0"/>
          <w:divBdr>
            <w:top w:val="none" w:sz="0" w:space="0" w:color="auto"/>
            <w:left w:val="none" w:sz="0" w:space="0" w:color="auto"/>
            <w:bottom w:val="none" w:sz="0" w:space="0" w:color="auto"/>
            <w:right w:val="none" w:sz="0" w:space="0" w:color="auto"/>
          </w:divBdr>
        </w:div>
        <w:div w:id="353969946">
          <w:marLeft w:val="0"/>
          <w:marRight w:val="0"/>
          <w:marTop w:val="0"/>
          <w:marBottom w:val="0"/>
          <w:divBdr>
            <w:top w:val="none" w:sz="0" w:space="0" w:color="auto"/>
            <w:left w:val="none" w:sz="0" w:space="0" w:color="auto"/>
            <w:bottom w:val="none" w:sz="0" w:space="0" w:color="auto"/>
            <w:right w:val="none" w:sz="0" w:space="0" w:color="auto"/>
          </w:divBdr>
        </w:div>
        <w:div w:id="303240227">
          <w:marLeft w:val="0"/>
          <w:marRight w:val="0"/>
          <w:marTop w:val="0"/>
          <w:marBottom w:val="0"/>
          <w:divBdr>
            <w:top w:val="none" w:sz="0" w:space="0" w:color="auto"/>
            <w:left w:val="none" w:sz="0" w:space="0" w:color="auto"/>
            <w:bottom w:val="none" w:sz="0" w:space="0" w:color="auto"/>
            <w:right w:val="none" w:sz="0" w:space="0" w:color="auto"/>
          </w:divBdr>
        </w:div>
        <w:div w:id="590969860">
          <w:marLeft w:val="0"/>
          <w:marRight w:val="0"/>
          <w:marTop w:val="0"/>
          <w:marBottom w:val="0"/>
          <w:divBdr>
            <w:top w:val="none" w:sz="0" w:space="0" w:color="auto"/>
            <w:left w:val="none" w:sz="0" w:space="0" w:color="auto"/>
            <w:bottom w:val="none" w:sz="0" w:space="0" w:color="auto"/>
            <w:right w:val="none" w:sz="0" w:space="0" w:color="auto"/>
          </w:divBdr>
        </w:div>
        <w:div w:id="1398169065">
          <w:marLeft w:val="0"/>
          <w:marRight w:val="0"/>
          <w:marTop w:val="0"/>
          <w:marBottom w:val="0"/>
          <w:divBdr>
            <w:top w:val="none" w:sz="0" w:space="0" w:color="auto"/>
            <w:left w:val="none" w:sz="0" w:space="0" w:color="auto"/>
            <w:bottom w:val="none" w:sz="0" w:space="0" w:color="auto"/>
            <w:right w:val="none" w:sz="0" w:space="0" w:color="auto"/>
          </w:divBdr>
        </w:div>
        <w:div w:id="1508445153">
          <w:marLeft w:val="0"/>
          <w:marRight w:val="0"/>
          <w:marTop w:val="0"/>
          <w:marBottom w:val="0"/>
          <w:divBdr>
            <w:top w:val="none" w:sz="0" w:space="0" w:color="auto"/>
            <w:left w:val="none" w:sz="0" w:space="0" w:color="auto"/>
            <w:bottom w:val="none" w:sz="0" w:space="0" w:color="auto"/>
            <w:right w:val="none" w:sz="0" w:space="0" w:color="auto"/>
          </w:divBdr>
        </w:div>
        <w:div w:id="1013415791">
          <w:marLeft w:val="0"/>
          <w:marRight w:val="0"/>
          <w:marTop w:val="0"/>
          <w:marBottom w:val="0"/>
          <w:divBdr>
            <w:top w:val="none" w:sz="0" w:space="0" w:color="auto"/>
            <w:left w:val="none" w:sz="0" w:space="0" w:color="auto"/>
            <w:bottom w:val="none" w:sz="0" w:space="0" w:color="auto"/>
            <w:right w:val="none" w:sz="0" w:space="0" w:color="auto"/>
          </w:divBdr>
        </w:div>
        <w:div w:id="2079665048">
          <w:marLeft w:val="0"/>
          <w:marRight w:val="0"/>
          <w:marTop w:val="0"/>
          <w:marBottom w:val="0"/>
          <w:divBdr>
            <w:top w:val="none" w:sz="0" w:space="0" w:color="auto"/>
            <w:left w:val="none" w:sz="0" w:space="0" w:color="auto"/>
            <w:bottom w:val="none" w:sz="0" w:space="0" w:color="auto"/>
            <w:right w:val="none" w:sz="0" w:space="0" w:color="auto"/>
          </w:divBdr>
        </w:div>
        <w:div w:id="227888485">
          <w:marLeft w:val="0"/>
          <w:marRight w:val="0"/>
          <w:marTop w:val="0"/>
          <w:marBottom w:val="0"/>
          <w:divBdr>
            <w:top w:val="none" w:sz="0" w:space="0" w:color="auto"/>
            <w:left w:val="none" w:sz="0" w:space="0" w:color="auto"/>
            <w:bottom w:val="none" w:sz="0" w:space="0" w:color="auto"/>
            <w:right w:val="none" w:sz="0" w:space="0" w:color="auto"/>
          </w:divBdr>
        </w:div>
        <w:div w:id="983584193">
          <w:marLeft w:val="0"/>
          <w:marRight w:val="0"/>
          <w:marTop w:val="0"/>
          <w:marBottom w:val="0"/>
          <w:divBdr>
            <w:top w:val="none" w:sz="0" w:space="0" w:color="auto"/>
            <w:left w:val="none" w:sz="0" w:space="0" w:color="auto"/>
            <w:bottom w:val="none" w:sz="0" w:space="0" w:color="auto"/>
            <w:right w:val="none" w:sz="0" w:space="0" w:color="auto"/>
          </w:divBdr>
        </w:div>
        <w:div w:id="316690919">
          <w:marLeft w:val="0"/>
          <w:marRight w:val="0"/>
          <w:marTop w:val="0"/>
          <w:marBottom w:val="0"/>
          <w:divBdr>
            <w:top w:val="none" w:sz="0" w:space="0" w:color="auto"/>
            <w:left w:val="none" w:sz="0" w:space="0" w:color="auto"/>
            <w:bottom w:val="none" w:sz="0" w:space="0" w:color="auto"/>
            <w:right w:val="none" w:sz="0" w:space="0" w:color="auto"/>
          </w:divBdr>
        </w:div>
        <w:div w:id="546336563">
          <w:marLeft w:val="0"/>
          <w:marRight w:val="0"/>
          <w:marTop w:val="0"/>
          <w:marBottom w:val="0"/>
          <w:divBdr>
            <w:top w:val="none" w:sz="0" w:space="0" w:color="auto"/>
            <w:left w:val="none" w:sz="0" w:space="0" w:color="auto"/>
            <w:bottom w:val="none" w:sz="0" w:space="0" w:color="auto"/>
            <w:right w:val="none" w:sz="0" w:space="0" w:color="auto"/>
          </w:divBdr>
        </w:div>
        <w:div w:id="767312648">
          <w:marLeft w:val="0"/>
          <w:marRight w:val="0"/>
          <w:marTop w:val="0"/>
          <w:marBottom w:val="0"/>
          <w:divBdr>
            <w:top w:val="none" w:sz="0" w:space="0" w:color="auto"/>
            <w:left w:val="none" w:sz="0" w:space="0" w:color="auto"/>
            <w:bottom w:val="none" w:sz="0" w:space="0" w:color="auto"/>
            <w:right w:val="none" w:sz="0" w:space="0" w:color="auto"/>
          </w:divBdr>
        </w:div>
        <w:div w:id="898826325">
          <w:marLeft w:val="0"/>
          <w:marRight w:val="0"/>
          <w:marTop w:val="0"/>
          <w:marBottom w:val="0"/>
          <w:divBdr>
            <w:top w:val="none" w:sz="0" w:space="0" w:color="auto"/>
            <w:left w:val="none" w:sz="0" w:space="0" w:color="auto"/>
            <w:bottom w:val="none" w:sz="0" w:space="0" w:color="auto"/>
            <w:right w:val="none" w:sz="0" w:space="0" w:color="auto"/>
          </w:divBdr>
        </w:div>
        <w:div w:id="1188520370">
          <w:marLeft w:val="0"/>
          <w:marRight w:val="0"/>
          <w:marTop w:val="0"/>
          <w:marBottom w:val="0"/>
          <w:divBdr>
            <w:top w:val="none" w:sz="0" w:space="0" w:color="auto"/>
            <w:left w:val="none" w:sz="0" w:space="0" w:color="auto"/>
            <w:bottom w:val="none" w:sz="0" w:space="0" w:color="auto"/>
            <w:right w:val="none" w:sz="0" w:space="0" w:color="auto"/>
          </w:divBdr>
        </w:div>
        <w:div w:id="563948458">
          <w:marLeft w:val="0"/>
          <w:marRight w:val="0"/>
          <w:marTop w:val="0"/>
          <w:marBottom w:val="0"/>
          <w:divBdr>
            <w:top w:val="none" w:sz="0" w:space="0" w:color="auto"/>
            <w:left w:val="none" w:sz="0" w:space="0" w:color="auto"/>
            <w:bottom w:val="none" w:sz="0" w:space="0" w:color="auto"/>
            <w:right w:val="none" w:sz="0" w:space="0" w:color="auto"/>
          </w:divBdr>
        </w:div>
        <w:div w:id="1035615980">
          <w:marLeft w:val="0"/>
          <w:marRight w:val="0"/>
          <w:marTop w:val="0"/>
          <w:marBottom w:val="0"/>
          <w:divBdr>
            <w:top w:val="none" w:sz="0" w:space="0" w:color="auto"/>
            <w:left w:val="none" w:sz="0" w:space="0" w:color="auto"/>
            <w:bottom w:val="none" w:sz="0" w:space="0" w:color="auto"/>
            <w:right w:val="none" w:sz="0" w:space="0" w:color="auto"/>
          </w:divBdr>
        </w:div>
        <w:div w:id="2099672899">
          <w:marLeft w:val="0"/>
          <w:marRight w:val="0"/>
          <w:marTop w:val="0"/>
          <w:marBottom w:val="0"/>
          <w:divBdr>
            <w:top w:val="none" w:sz="0" w:space="0" w:color="auto"/>
            <w:left w:val="none" w:sz="0" w:space="0" w:color="auto"/>
            <w:bottom w:val="none" w:sz="0" w:space="0" w:color="auto"/>
            <w:right w:val="none" w:sz="0" w:space="0" w:color="auto"/>
          </w:divBdr>
        </w:div>
        <w:div w:id="1930654423">
          <w:marLeft w:val="0"/>
          <w:marRight w:val="0"/>
          <w:marTop w:val="0"/>
          <w:marBottom w:val="0"/>
          <w:divBdr>
            <w:top w:val="none" w:sz="0" w:space="0" w:color="auto"/>
            <w:left w:val="none" w:sz="0" w:space="0" w:color="auto"/>
            <w:bottom w:val="none" w:sz="0" w:space="0" w:color="auto"/>
            <w:right w:val="none" w:sz="0" w:space="0" w:color="auto"/>
          </w:divBdr>
        </w:div>
        <w:div w:id="970131835">
          <w:marLeft w:val="0"/>
          <w:marRight w:val="0"/>
          <w:marTop w:val="0"/>
          <w:marBottom w:val="0"/>
          <w:divBdr>
            <w:top w:val="none" w:sz="0" w:space="0" w:color="auto"/>
            <w:left w:val="none" w:sz="0" w:space="0" w:color="auto"/>
            <w:bottom w:val="none" w:sz="0" w:space="0" w:color="auto"/>
            <w:right w:val="none" w:sz="0" w:space="0" w:color="auto"/>
          </w:divBdr>
        </w:div>
        <w:div w:id="1277442589">
          <w:marLeft w:val="0"/>
          <w:marRight w:val="0"/>
          <w:marTop w:val="0"/>
          <w:marBottom w:val="0"/>
          <w:divBdr>
            <w:top w:val="none" w:sz="0" w:space="0" w:color="auto"/>
            <w:left w:val="none" w:sz="0" w:space="0" w:color="auto"/>
            <w:bottom w:val="none" w:sz="0" w:space="0" w:color="auto"/>
            <w:right w:val="none" w:sz="0" w:space="0" w:color="auto"/>
          </w:divBdr>
        </w:div>
        <w:div w:id="2047875944">
          <w:marLeft w:val="0"/>
          <w:marRight w:val="0"/>
          <w:marTop w:val="0"/>
          <w:marBottom w:val="0"/>
          <w:divBdr>
            <w:top w:val="none" w:sz="0" w:space="0" w:color="auto"/>
            <w:left w:val="none" w:sz="0" w:space="0" w:color="auto"/>
            <w:bottom w:val="none" w:sz="0" w:space="0" w:color="auto"/>
            <w:right w:val="none" w:sz="0" w:space="0" w:color="auto"/>
          </w:divBdr>
        </w:div>
        <w:div w:id="100339233">
          <w:marLeft w:val="0"/>
          <w:marRight w:val="0"/>
          <w:marTop w:val="0"/>
          <w:marBottom w:val="0"/>
          <w:divBdr>
            <w:top w:val="none" w:sz="0" w:space="0" w:color="auto"/>
            <w:left w:val="none" w:sz="0" w:space="0" w:color="auto"/>
            <w:bottom w:val="none" w:sz="0" w:space="0" w:color="auto"/>
            <w:right w:val="none" w:sz="0" w:space="0" w:color="auto"/>
          </w:divBdr>
        </w:div>
        <w:div w:id="218514938">
          <w:marLeft w:val="0"/>
          <w:marRight w:val="0"/>
          <w:marTop w:val="0"/>
          <w:marBottom w:val="0"/>
          <w:divBdr>
            <w:top w:val="none" w:sz="0" w:space="0" w:color="auto"/>
            <w:left w:val="none" w:sz="0" w:space="0" w:color="auto"/>
            <w:bottom w:val="none" w:sz="0" w:space="0" w:color="auto"/>
            <w:right w:val="none" w:sz="0" w:space="0" w:color="auto"/>
          </w:divBdr>
        </w:div>
        <w:div w:id="774179096">
          <w:marLeft w:val="0"/>
          <w:marRight w:val="0"/>
          <w:marTop w:val="0"/>
          <w:marBottom w:val="0"/>
          <w:divBdr>
            <w:top w:val="none" w:sz="0" w:space="0" w:color="auto"/>
            <w:left w:val="none" w:sz="0" w:space="0" w:color="auto"/>
            <w:bottom w:val="none" w:sz="0" w:space="0" w:color="auto"/>
            <w:right w:val="none" w:sz="0" w:space="0" w:color="auto"/>
          </w:divBdr>
        </w:div>
        <w:div w:id="1790397173">
          <w:marLeft w:val="0"/>
          <w:marRight w:val="0"/>
          <w:marTop w:val="0"/>
          <w:marBottom w:val="0"/>
          <w:divBdr>
            <w:top w:val="none" w:sz="0" w:space="0" w:color="auto"/>
            <w:left w:val="none" w:sz="0" w:space="0" w:color="auto"/>
            <w:bottom w:val="none" w:sz="0" w:space="0" w:color="auto"/>
            <w:right w:val="none" w:sz="0" w:space="0" w:color="auto"/>
          </w:divBdr>
        </w:div>
        <w:div w:id="744882719">
          <w:marLeft w:val="0"/>
          <w:marRight w:val="0"/>
          <w:marTop w:val="0"/>
          <w:marBottom w:val="0"/>
          <w:divBdr>
            <w:top w:val="none" w:sz="0" w:space="0" w:color="auto"/>
            <w:left w:val="none" w:sz="0" w:space="0" w:color="auto"/>
            <w:bottom w:val="none" w:sz="0" w:space="0" w:color="auto"/>
            <w:right w:val="none" w:sz="0" w:space="0" w:color="auto"/>
          </w:divBdr>
        </w:div>
        <w:div w:id="1912542257">
          <w:marLeft w:val="0"/>
          <w:marRight w:val="0"/>
          <w:marTop w:val="0"/>
          <w:marBottom w:val="0"/>
          <w:divBdr>
            <w:top w:val="none" w:sz="0" w:space="0" w:color="auto"/>
            <w:left w:val="none" w:sz="0" w:space="0" w:color="auto"/>
            <w:bottom w:val="none" w:sz="0" w:space="0" w:color="auto"/>
            <w:right w:val="none" w:sz="0" w:space="0" w:color="auto"/>
          </w:divBdr>
        </w:div>
        <w:div w:id="501747303">
          <w:marLeft w:val="0"/>
          <w:marRight w:val="0"/>
          <w:marTop w:val="0"/>
          <w:marBottom w:val="0"/>
          <w:divBdr>
            <w:top w:val="none" w:sz="0" w:space="0" w:color="auto"/>
            <w:left w:val="none" w:sz="0" w:space="0" w:color="auto"/>
            <w:bottom w:val="none" w:sz="0" w:space="0" w:color="auto"/>
            <w:right w:val="none" w:sz="0" w:space="0" w:color="auto"/>
          </w:divBdr>
        </w:div>
        <w:div w:id="452137379">
          <w:marLeft w:val="0"/>
          <w:marRight w:val="0"/>
          <w:marTop w:val="0"/>
          <w:marBottom w:val="0"/>
          <w:divBdr>
            <w:top w:val="none" w:sz="0" w:space="0" w:color="auto"/>
            <w:left w:val="none" w:sz="0" w:space="0" w:color="auto"/>
            <w:bottom w:val="none" w:sz="0" w:space="0" w:color="auto"/>
            <w:right w:val="none" w:sz="0" w:space="0" w:color="auto"/>
          </w:divBdr>
        </w:div>
        <w:div w:id="739594917">
          <w:marLeft w:val="0"/>
          <w:marRight w:val="0"/>
          <w:marTop w:val="0"/>
          <w:marBottom w:val="0"/>
          <w:divBdr>
            <w:top w:val="none" w:sz="0" w:space="0" w:color="auto"/>
            <w:left w:val="none" w:sz="0" w:space="0" w:color="auto"/>
            <w:bottom w:val="none" w:sz="0" w:space="0" w:color="auto"/>
            <w:right w:val="none" w:sz="0" w:space="0" w:color="auto"/>
          </w:divBdr>
        </w:div>
        <w:div w:id="320236258">
          <w:marLeft w:val="0"/>
          <w:marRight w:val="0"/>
          <w:marTop w:val="0"/>
          <w:marBottom w:val="0"/>
          <w:divBdr>
            <w:top w:val="none" w:sz="0" w:space="0" w:color="auto"/>
            <w:left w:val="none" w:sz="0" w:space="0" w:color="auto"/>
            <w:bottom w:val="none" w:sz="0" w:space="0" w:color="auto"/>
            <w:right w:val="none" w:sz="0" w:space="0" w:color="auto"/>
          </w:divBdr>
        </w:div>
        <w:div w:id="14550124">
          <w:marLeft w:val="0"/>
          <w:marRight w:val="0"/>
          <w:marTop w:val="0"/>
          <w:marBottom w:val="0"/>
          <w:divBdr>
            <w:top w:val="none" w:sz="0" w:space="0" w:color="auto"/>
            <w:left w:val="none" w:sz="0" w:space="0" w:color="auto"/>
            <w:bottom w:val="none" w:sz="0" w:space="0" w:color="auto"/>
            <w:right w:val="none" w:sz="0" w:space="0" w:color="auto"/>
          </w:divBdr>
        </w:div>
        <w:div w:id="774592021">
          <w:marLeft w:val="0"/>
          <w:marRight w:val="0"/>
          <w:marTop w:val="0"/>
          <w:marBottom w:val="0"/>
          <w:divBdr>
            <w:top w:val="none" w:sz="0" w:space="0" w:color="auto"/>
            <w:left w:val="none" w:sz="0" w:space="0" w:color="auto"/>
            <w:bottom w:val="none" w:sz="0" w:space="0" w:color="auto"/>
            <w:right w:val="none" w:sz="0" w:space="0" w:color="auto"/>
          </w:divBdr>
        </w:div>
        <w:div w:id="52655006">
          <w:marLeft w:val="0"/>
          <w:marRight w:val="0"/>
          <w:marTop w:val="0"/>
          <w:marBottom w:val="0"/>
          <w:divBdr>
            <w:top w:val="none" w:sz="0" w:space="0" w:color="auto"/>
            <w:left w:val="none" w:sz="0" w:space="0" w:color="auto"/>
            <w:bottom w:val="none" w:sz="0" w:space="0" w:color="auto"/>
            <w:right w:val="none" w:sz="0" w:space="0" w:color="auto"/>
          </w:divBdr>
        </w:div>
        <w:div w:id="620378801">
          <w:marLeft w:val="0"/>
          <w:marRight w:val="0"/>
          <w:marTop w:val="0"/>
          <w:marBottom w:val="0"/>
          <w:divBdr>
            <w:top w:val="none" w:sz="0" w:space="0" w:color="auto"/>
            <w:left w:val="none" w:sz="0" w:space="0" w:color="auto"/>
            <w:bottom w:val="none" w:sz="0" w:space="0" w:color="auto"/>
            <w:right w:val="none" w:sz="0" w:space="0" w:color="auto"/>
          </w:divBdr>
        </w:div>
        <w:div w:id="736587937">
          <w:marLeft w:val="0"/>
          <w:marRight w:val="0"/>
          <w:marTop w:val="0"/>
          <w:marBottom w:val="0"/>
          <w:divBdr>
            <w:top w:val="none" w:sz="0" w:space="0" w:color="auto"/>
            <w:left w:val="none" w:sz="0" w:space="0" w:color="auto"/>
            <w:bottom w:val="none" w:sz="0" w:space="0" w:color="auto"/>
            <w:right w:val="none" w:sz="0" w:space="0" w:color="auto"/>
          </w:divBdr>
        </w:div>
        <w:div w:id="204609815">
          <w:marLeft w:val="0"/>
          <w:marRight w:val="0"/>
          <w:marTop w:val="0"/>
          <w:marBottom w:val="0"/>
          <w:divBdr>
            <w:top w:val="none" w:sz="0" w:space="0" w:color="auto"/>
            <w:left w:val="none" w:sz="0" w:space="0" w:color="auto"/>
            <w:bottom w:val="none" w:sz="0" w:space="0" w:color="auto"/>
            <w:right w:val="none" w:sz="0" w:space="0" w:color="auto"/>
          </w:divBdr>
        </w:div>
        <w:div w:id="129059336">
          <w:marLeft w:val="0"/>
          <w:marRight w:val="0"/>
          <w:marTop w:val="0"/>
          <w:marBottom w:val="0"/>
          <w:divBdr>
            <w:top w:val="none" w:sz="0" w:space="0" w:color="auto"/>
            <w:left w:val="none" w:sz="0" w:space="0" w:color="auto"/>
            <w:bottom w:val="none" w:sz="0" w:space="0" w:color="auto"/>
            <w:right w:val="none" w:sz="0" w:space="0" w:color="auto"/>
          </w:divBdr>
        </w:div>
        <w:div w:id="1116366402">
          <w:marLeft w:val="0"/>
          <w:marRight w:val="0"/>
          <w:marTop w:val="0"/>
          <w:marBottom w:val="0"/>
          <w:divBdr>
            <w:top w:val="none" w:sz="0" w:space="0" w:color="auto"/>
            <w:left w:val="none" w:sz="0" w:space="0" w:color="auto"/>
            <w:bottom w:val="none" w:sz="0" w:space="0" w:color="auto"/>
            <w:right w:val="none" w:sz="0" w:space="0" w:color="auto"/>
          </w:divBdr>
        </w:div>
        <w:div w:id="443883760">
          <w:marLeft w:val="0"/>
          <w:marRight w:val="0"/>
          <w:marTop w:val="0"/>
          <w:marBottom w:val="0"/>
          <w:divBdr>
            <w:top w:val="none" w:sz="0" w:space="0" w:color="auto"/>
            <w:left w:val="none" w:sz="0" w:space="0" w:color="auto"/>
            <w:bottom w:val="none" w:sz="0" w:space="0" w:color="auto"/>
            <w:right w:val="none" w:sz="0" w:space="0" w:color="auto"/>
          </w:divBdr>
        </w:div>
        <w:div w:id="684408387">
          <w:marLeft w:val="0"/>
          <w:marRight w:val="0"/>
          <w:marTop w:val="0"/>
          <w:marBottom w:val="0"/>
          <w:divBdr>
            <w:top w:val="none" w:sz="0" w:space="0" w:color="auto"/>
            <w:left w:val="none" w:sz="0" w:space="0" w:color="auto"/>
            <w:bottom w:val="none" w:sz="0" w:space="0" w:color="auto"/>
            <w:right w:val="none" w:sz="0" w:space="0" w:color="auto"/>
          </w:divBdr>
        </w:div>
        <w:div w:id="926811991">
          <w:marLeft w:val="0"/>
          <w:marRight w:val="0"/>
          <w:marTop w:val="0"/>
          <w:marBottom w:val="0"/>
          <w:divBdr>
            <w:top w:val="none" w:sz="0" w:space="0" w:color="auto"/>
            <w:left w:val="none" w:sz="0" w:space="0" w:color="auto"/>
            <w:bottom w:val="none" w:sz="0" w:space="0" w:color="auto"/>
            <w:right w:val="none" w:sz="0" w:space="0" w:color="auto"/>
          </w:divBdr>
        </w:div>
        <w:div w:id="364520777">
          <w:marLeft w:val="0"/>
          <w:marRight w:val="0"/>
          <w:marTop w:val="0"/>
          <w:marBottom w:val="0"/>
          <w:divBdr>
            <w:top w:val="none" w:sz="0" w:space="0" w:color="auto"/>
            <w:left w:val="none" w:sz="0" w:space="0" w:color="auto"/>
            <w:bottom w:val="none" w:sz="0" w:space="0" w:color="auto"/>
            <w:right w:val="none" w:sz="0" w:space="0" w:color="auto"/>
          </w:divBdr>
        </w:div>
        <w:div w:id="77598329">
          <w:marLeft w:val="0"/>
          <w:marRight w:val="0"/>
          <w:marTop w:val="0"/>
          <w:marBottom w:val="0"/>
          <w:divBdr>
            <w:top w:val="none" w:sz="0" w:space="0" w:color="auto"/>
            <w:left w:val="none" w:sz="0" w:space="0" w:color="auto"/>
            <w:bottom w:val="none" w:sz="0" w:space="0" w:color="auto"/>
            <w:right w:val="none" w:sz="0" w:space="0" w:color="auto"/>
          </w:divBdr>
        </w:div>
        <w:div w:id="1390837714">
          <w:marLeft w:val="0"/>
          <w:marRight w:val="0"/>
          <w:marTop w:val="0"/>
          <w:marBottom w:val="0"/>
          <w:divBdr>
            <w:top w:val="none" w:sz="0" w:space="0" w:color="auto"/>
            <w:left w:val="none" w:sz="0" w:space="0" w:color="auto"/>
            <w:bottom w:val="none" w:sz="0" w:space="0" w:color="auto"/>
            <w:right w:val="none" w:sz="0" w:space="0" w:color="auto"/>
          </w:divBdr>
        </w:div>
        <w:div w:id="1382287323">
          <w:marLeft w:val="0"/>
          <w:marRight w:val="0"/>
          <w:marTop w:val="0"/>
          <w:marBottom w:val="0"/>
          <w:divBdr>
            <w:top w:val="none" w:sz="0" w:space="0" w:color="auto"/>
            <w:left w:val="none" w:sz="0" w:space="0" w:color="auto"/>
            <w:bottom w:val="none" w:sz="0" w:space="0" w:color="auto"/>
            <w:right w:val="none" w:sz="0" w:space="0" w:color="auto"/>
          </w:divBdr>
        </w:div>
        <w:div w:id="1771775992">
          <w:marLeft w:val="0"/>
          <w:marRight w:val="0"/>
          <w:marTop w:val="0"/>
          <w:marBottom w:val="0"/>
          <w:divBdr>
            <w:top w:val="none" w:sz="0" w:space="0" w:color="auto"/>
            <w:left w:val="none" w:sz="0" w:space="0" w:color="auto"/>
            <w:bottom w:val="none" w:sz="0" w:space="0" w:color="auto"/>
            <w:right w:val="none" w:sz="0" w:space="0" w:color="auto"/>
          </w:divBdr>
        </w:div>
        <w:div w:id="1803644808">
          <w:marLeft w:val="0"/>
          <w:marRight w:val="0"/>
          <w:marTop w:val="0"/>
          <w:marBottom w:val="0"/>
          <w:divBdr>
            <w:top w:val="none" w:sz="0" w:space="0" w:color="auto"/>
            <w:left w:val="none" w:sz="0" w:space="0" w:color="auto"/>
            <w:bottom w:val="none" w:sz="0" w:space="0" w:color="auto"/>
            <w:right w:val="none" w:sz="0" w:space="0" w:color="auto"/>
          </w:divBdr>
        </w:div>
        <w:div w:id="1334839948">
          <w:marLeft w:val="0"/>
          <w:marRight w:val="0"/>
          <w:marTop w:val="0"/>
          <w:marBottom w:val="0"/>
          <w:divBdr>
            <w:top w:val="none" w:sz="0" w:space="0" w:color="auto"/>
            <w:left w:val="none" w:sz="0" w:space="0" w:color="auto"/>
            <w:bottom w:val="none" w:sz="0" w:space="0" w:color="auto"/>
            <w:right w:val="none" w:sz="0" w:space="0" w:color="auto"/>
          </w:divBdr>
        </w:div>
        <w:div w:id="425351622">
          <w:marLeft w:val="0"/>
          <w:marRight w:val="0"/>
          <w:marTop w:val="0"/>
          <w:marBottom w:val="0"/>
          <w:divBdr>
            <w:top w:val="none" w:sz="0" w:space="0" w:color="auto"/>
            <w:left w:val="none" w:sz="0" w:space="0" w:color="auto"/>
            <w:bottom w:val="none" w:sz="0" w:space="0" w:color="auto"/>
            <w:right w:val="none" w:sz="0" w:space="0" w:color="auto"/>
          </w:divBdr>
        </w:div>
        <w:div w:id="580992128">
          <w:marLeft w:val="0"/>
          <w:marRight w:val="0"/>
          <w:marTop w:val="0"/>
          <w:marBottom w:val="0"/>
          <w:divBdr>
            <w:top w:val="none" w:sz="0" w:space="0" w:color="auto"/>
            <w:left w:val="none" w:sz="0" w:space="0" w:color="auto"/>
            <w:bottom w:val="none" w:sz="0" w:space="0" w:color="auto"/>
            <w:right w:val="none" w:sz="0" w:space="0" w:color="auto"/>
          </w:divBdr>
        </w:div>
        <w:div w:id="420101685">
          <w:marLeft w:val="0"/>
          <w:marRight w:val="0"/>
          <w:marTop w:val="0"/>
          <w:marBottom w:val="0"/>
          <w:divBdr>
            <w:top w:val="none" w:sz="0" w:space="0" w:color="auto"/>
            <w:left w:val="none" w:sz="0" w:space="0" w:color="auto"/>
            <w:bottom w:val="none" w:sz="0" w:space="0" w:color="auto"/>
            <w:right w:val="none" w:sz="0" w:space="0" w:color="auto"/>
          </w:divBdr>
        </w:div>
        <w:div w:id="481237345">
          <w:marLeft w:val="0"/>
          <w:marRight w:val="0"/>
          <w:marTop w:val="0"/>
          <w:marBottom w:val="0"/>
          <w:divBdr>
            <w:top w:val="none" w:sz="0" w:space="0" w:color="auto"/>
            <w:left w:val="none" w:sz="0" w:space="0" w:color="auto"/>
            <w:bottom w:val="none" w:sz="0" w:space="0" w:color="auto"/>
            <w:right w:val="none" w:sz="0" w:space="0" w:color="auto"/>
          </w:divBdr>
        </w:div>
        <w:div w:id="899749194">
          <w:marLeft w:val="0"/>
          <w:marRight w:val="0"/>
          <w:marTop w:val="0"/>
          <w:marBottom w:val="0"/>
          <w:divBdr>
            <w:top w:val="none" w:sz="0" w:space="0" w:color="auto"/>
            <w:left w:val="none" w:sz="0" w:space="0" w:color="auto"/>
            <w:bottom w:val="none" w:sz="0" w:space="0" w:color="auto"/>
            <w:right w:val="none" w:sz="0" w:space="0" w:color="auto"/>
          </w:divBdr>
        </w:div>
        <w:div w:id="1315376379">
          <w:marLeft w:val="0"/>
          <w:marRight w:val="0"/>
          <w:marTop w:val="0"/>
          <w:marBottom w:val="0"/>
          <w:divBdr>
            <w:top w:val="none" w:sz="0" w:space="0" w:color="auto"/>
            <w:left w:val="none" w:sz="0" w:space="0" w:color="auto"/>
            <w:bottom w:val="none" w:sz="0" w:space="0" w:color="auto"/>
            <w:right w:val="none" w:sz="0" w:space="0" w:color="auto"/>
          </w:divBdr>
        </w:div>
        <w:div w:id="107701705">
          <w:marLeft w:val="0"/>
          <w:marRight w:val="0"/>
          <w:marTop w:val="0"/>
          <w:marBottom w:val="0"/>
          <w:divBdr>
            <w:top w:val="none" w:sz="0" w:space="0" w:color="auto"/>
            <w:left w:val="none" w:sz="0" w:space="0" w:color="auto"/>
            <w:bottom w:val="none" w:sz="0" w:space="0" w:color="auto"/>
            <w:right w:val="none" w:sz="0" w:space="0" w:color="auto"/>
          </w:divBdr>
        </w:div>
        <w:div w:id="1918321261">
          <w:marLeft w:val="0"/>
          <w:marRight w:val="0"/>
          <w:marTop w:val="0"/>
          <w:marBottom w:val="0"/>
          <w:divBdr>
            <w:top w:val="none" w:sz="0" w:space="0" w:color="auto"/>
            <w:left w:val="none" w:sz="0" w:space="0" w:color="auto"/>
            <w:bottom w:val="none" w:sz="0" w:space="0" w:color="auto"/>
            <w:right w:val="none" w:sz="0" w:space="0" w:color="auto"/>
          </w:divBdr>
        </w:div>
        <w:div w:id="1519852721">
          <w:marLeft w:val="0"/>
          <w:marRight w:val="0"/>
          <w:marTop w:val="0"/>
          <w:marBottom w:val="0"/>
          <w:divBdr>
            <w:top w:val="none" w:sz="0" w:space="0" w:color="auto"/>
            <w:left w:val="none" w:sz="0" w:space="0" w:color="auto"/>
            <w:bottom w:val="none" w:sz="0" w:space="0" w:color="auto"/>
            <w:right w:val="none" w:sz="0" w:space="0" w:color="auto"/>
          </w:divBdr>
        </w:div>
        <w:div w:id="1345784356">
          <w:marLeft w:val="0"/>
          <w:marRight w:val="0"/>
          <w:marTop w:val="0"/>
          <w:marBottom w:val="0"/>
          <w:divBdr>
            <w:top w:val="none" w:sz="0" w:space="0" w:color="auto"/>
            <w:left w:val="none" w:sz="0" w:space="0" w:color="auto"/>
            <w:bottom w:val="none" w:sz="0" w:space="0" w:color="auto"/>
            <w:right w:val="none" w:sz="0" w:space="0" w:color="auto"/>
          </w:divBdr>
        </w:div>
        <w:div w:id="391544125">
          <w:marLeft w:val="0"/>
          <w:marRight w:val="0"/>
          <w:marTop w:val="0"/>
          <w:marBottom w:val="0"/>
          <w:divBdr>
            <w:top w:val="none" w:sz="0" w:space="0" w:color="auto"/>
            <w:left w:val="none" w:sz="0" w:space="0" w:color="auto"/>
            <w:bottom w:val="none" w:sz="0" w:space="0" w:color="auto"/>
            <w:right w:val="none" w:sz="0" w:space="0" w:color="auto"/>
          </w:divBdr>
        </w:div>
        <w:div w:id="945314007">
          <w:marLeft w:val="0"/>
          <w:marRight w:val="0"/>
          <w:marTop w:val="0"/>
          <w:marBottom w:val="0"/>
          <w:divBdr>
            <w:top w:val="none" w:sz="0" w:space="0" w:color="auto"/>
            <w:left w:val="none" w:sz="0" w:space="0" w:color="auto"/>
            <w:bottom w:val="none" w:sz="0" w:space="0" w:color="auto"/>
            <w:right w:val="none" w:sz="0" w:space="0" w:color="auto"/>
          </w:divBdr>
        </w:div>
        <w:div w:id="1313026913">
          <w:marLeft w:val="0"/>
          <w:marRight w:val="0"/>
          <w:marTop w:val="0"/>
          <w:marBottom w:val="0"/>
          <w:divBdr>
            <w:top w:val="none" w:sz="0" w:space="0" w:color="auto"/>
            <w:left w:val="none" w:sz="0" w:space="0" w:color="auto"/>
            <w:bottom w:val="none" w:sz="0" w:space="0" w:color="auto"/>
            <w:right w:val="none" w:sz="0" w:space="0" w:color="auto"/>
          </w:divBdr>
        </w:div>
        <w:div w:id="920988866">
          <w:marLeft w:val="0"/>
          <w:marRight w:val="0"/>
          <w:marTop w:val="0"/>
          <w:marBottom w:val="0"/>
          <w:divBdr>
            <w:top w:val="none" w:sz="0" w:space="0" w:color="auto"/>
            <w:left w:val="none" w:sz="0" w:space="0" w:color="auto"/>
            <w:bottom w:val="none" w:sz="0" w:space="0" w:color="auto"/>
            <w:right w:val="none" w:sz="0" w:space="0" w:color="auto"/>
          </w:divBdr>
        </w:div>
        <w:div w:id="859465606">
          <w:marLeft w:val="0"/>
          <w:marRight w:val="0"/>
          <w:marTop w:val="0"/>
          <w:marBottom w:val="0"/>
          <w:divBdr>
            <w:top w:val="none" w:sz="0" w:space="0" w:color="auto"/>
            <w:left w:val="none" w:sz="0" w:space="0" w:color="auto"/>
            <w:bottom w:val="none" w:sz="0" w:space="0" w:color="auto"/>
            <w:right w:val="none" w:sz="0" w:space="0" w:color="auto"/>
          </w:divBdr>
        </w:div>
        <w:div w:id="399255957">
          <w:marLeft w:val="0"/>
          <w:marRight w:val="0"/>
          <w:marTop w:val="0"/>
          <w:marBottom w:val="0"/>
          <w:divBdr>
            <w:top w:val="none" w:sz="0" w:space="0" w:color="auto"/>
            <w:left w:val="none" w:sz="0" w:space="0" w:color="auto"/>
            <w:bottom w:val="none" w:sz="0" w:space="0" w:color="auto"/>
            <w:right w:val="none" w:sz="0" w:space="0" w:color="auto"/>
          </w:divBdr>
        </w:div>
        <w:div w:id="1384402055">
          <w:marLeft w:val="0"/>
          <w:marRight w:val="0"/>
          <w:marTop w:val="0"/>
          <w:marBottom w:val="0"/>
          <w:divBdr>
            <w:top w:val="none" w:sz="0" w:space="0" w:color="auto"/>
            <w:left w:val="none" w:sz="0" w:space="0" w:color="auto"/>
            <w:bottom w:val="none" w:sz="0" w:space="0" w:color="auto"/>
            <w:right w:val="none" w:sz="0" w:space="0" w:color="auto"/>
          </w:divBdr>
        </w:div>
        <w:div w:id="1813448399">
          <w:marLeft w:val="0"/>
          <w:marRight w:val="0"/>
          <w:marTop w:val="0"/>
          <w:marBottom w:val="0"/>
          <w:divBdr>
            <w:top w:val="none" w:sz="0" w:space="0" w:color="auto"/>
            <w:left w:val="none" w:sz="0" w:space="0" w:color="auto"/>
            <w:bottom w:val="none" w:sz="0" w:space="0" w:color="auto"/>
            <w:right w:val="none" w:sz="0" w:space="0" w:color="auto"/>
          </w:divBdr>
        </w:div>
        <w:div w:id="1203444582">
          <w:marLeft w:val="0"/>
          <w:marRight w:val="0"/>
          <w:marTop w:val="0"/>
          <w:marBottom w:val="0"/>
          <w:divBdr>
            <w:top w:val="none" w:sz="0" w:space="0" w:color="auto"/>
            <w:left w:val="none" w:sz="0" w:space="0" w:color="auto"/>
            <w:bottom w:val="none" w:sz="0" w:space="0" w:color="auto"/>
            <w:right w:val="none" w:sz="0" w:space="0" w:color="auto"/>
          </w:divBdr>
        </w:div>
        <w:div w:id="803235292">
          <w:marLeft w:val="0"/>
          <w:marRight w:val="0"/>
          <w:marTop w:val="0"/>
          <w:marBottom w:val="0"/>
          <w:divBdr>
            <w:top w:val="none" w:sz="0" w:space="0" w:color="auto"/>
            <w:left w:val="none" w:sz="0" w:space="0" w:color="auto"/>
            <w:bottom w:val="none" w:sz="0" w:space="0" w:color="auto"/>
            <w:right w:val="none" w:sz="0" w:space="0" w:color="auto"/>
          </w:divBdr>
        </w:div>
        <w:div w:id="1643463097">
          <w:marLeft w:val="0"/>
          <w:marRight w:val="0"/>
          <w:marTop w:val="0"/>
          <w:marBottom w:val="0"/>
          <w:divBdr>
            <w:top w:val="none" w:sz="0" w:space="0" w:color="auto"/>
            <w:left w:val="none" w:sz="0" w:space="0" w:color="auto"/>
            <w:bottom w:val="none" w:sz="0" w:space="0" w:color="auto"/>
            <w:right w:val="none" w:sz="0" w:space="0" w:color="auto"/>
          </w:divBdr>
        </w:div>
        <w:div w:id="1799251474">
          <w:marLeft w:val="0"/>
          <w:marRight w:val="0"/>
          <w:marTop w:val="0"/>
          <w:marBottom w:val="0"/>
          <w:divBdr>
            <w:top w:val="none" w:sz="0" w:space="0" w:color="auto"/>
            <w:left w:val="none" w:sz="0" w:space="0" w:color="auto"/>
            <w:bottom w:val="none" w:sz="0" w:space="0" w:color="auto"/>
            <w:right w:val="none" w:sz="0" w:space="0" w:color="auto"/>
          </w:divBdr>
        </w:div>
        <w:div w:id="1625773553">
          <w:marLeft w:val="0"/>
          <w:marRight w:val="0"/>
          <w:marTop w:val="0"/>
          <w:marBottom w:val="0"/>
          <w:divBdr>
            <w:top w:val="none" w:sz="0" w:space="0" w:color="auto"/>
            <w:left w:val="none" w:sz="0" w:space="0" w:color="auto"/>
            <w:bottom w:val="none" w:sz="0" w:space="0" w:color="auto"/>
            <w:right w:val="none" w:sz="0" w:space="0" w:color="auto"/>
          </w:divBdr>
        </w:div>
        <w:div w:id="439837680">
          <w:marLeft w:val="0"/>
          <w:marRight w:val="0"/>
          <w:marTop w:val="0"/>
          <w:marBottom w:val="0"/>
          <w:divBdr>
            <w:top w:val="none" w:sz="0" w:space="0" w:color="auto"/>
            <w:left w:val="none" w:sz="0" w:space="0" w:color="auto"/>
            <w:bottom w:val="none" w:sz="0" w:space="0" w:color="auto"/>
            <w:right w:val="none" w:sz="0" w:space="0" w:color="auto"/>
          </w:divBdr>
        </w:div>
        <w:div w:id="644705733">
          <w:marLeft w:val="0"/>
          <w:marRight w:val="0"/>
          <w:marTop w:val="0"/>
          <w:marBottom w:val="0"/>
          <w:divBdr>
            <w:top w:val="none" w:sz="0" w:space="0" w:color="auto"/>
            <w:left w:val="none" w:sz="0" w:space="0" w:color="auto"/>
            <w:bottom w:val="none" w:sz="0" w:space="0" w:color="auto"/>
            <w:right w:val="none" w:sz="0" w:space="0" w:color="auto"/>
          </w:divBdr>
        </w:div>
        <w:div w:id="1517380995">
          <w:marLeft w:val="0"/>
          <w:marRight w:val="0"/>
          <w:marTop w:val="0"/>
          <w:marBottom w:val="0"/>
          <w:divBdr>
            <w:top w:val="none" w:sz="0" w:space="0" w:color="auto"/>
            <w:left w:val="none" w:sz="0" w:space="0" w:color="auto"/>
            <w:bottom w:val="none" w:sz="0" w:space="0" w:color="auto"/>
            <w:right w:val="none" w:sz="0" w:space="0" w:color="auto"/>
          </w:divBdr>
        </w:div>
        <w:div w:id="1814566144">
          <w:marLeft w:val="0"/>
          <w:marRight w:val="0"/>
          <w:marTop w:val="0"/>
          <w:marBottom w:val="0"/>
          <w:divBdr>
            <w:top w:val="none" w:sz="0" w:space="0" w:color="auto"/>
            <w:left w:val="none" w:sz="0" w:space="0" w:color="auto"/>
            <w:bottom w:val="none" w:sz="0" w:space="0" w:color="auto"/>
            <w:right w:val="none" w:sz="0" w:space="0" w:color="auto"/>
          </w:divBdr>
        </w:div>
        <w:div w:id="693965600">
          <w:marLeft w:val="0"/>
          <w:marRight w:val="0"/>
          <w:marTop w:val="0"/>
          <w:marBottom w:val="0"/>
          <w:divBdr>
            <w:top w:val="none" w:sz="0" w:space="0" w:color="auto"/>
            <w:left w:val="none" w:sz="0" w:space="0" w:color="auto"/>
            <w:bottom w:val="none" w:sz="0" w:space="0" w:color="auto"/>
            <w:right w:val="none" w:sz="0" w:space="0" w:color="auto"/>
          </w:divBdr>
        </w:div>
        <w:div w:id="1101603807">
          <w:marLeft w:val="0"/>
          <w:marRight w:val="0"/>
          <w:marTop w:val="0"/>
          <w:marBottom w:val="0"/>
          <w:divBdr>
            <w:top w:val="none" w:sz="0" w:space="0" w:color="auto"/>
            <w:left w:val="none" w:sz="0" w:space="0" w:color="auto"/>
            <w:bottom w:val="none" w:sz="0" w:space="0" w:color="auto"/>
            <w:right w:val="none" w:sz="0" w:space="0" w:color="auto"/>
          </w:divBdr>
        </w:div>
        <w:div w:id="976493841">
          <w:marLeft w:val="0"/>
          <w:marRight w:val="0"/>
          <w:marTop w:val="0"/>
          <w:marBottom w:val="0"/>
          <w:divBdr>
            <w:top w:val="none" w:sz="0" w:space="0" w:color="auto"/>
            <w:left w:val="none" w:sz="0" w:space="0" w:color="auto"/>
            <w:bottom w:val="none" w:sz="0" w:space="0" w:color="auto"/>
            <w:right w:val="none" w:sz="0" w:space="0" w:color="auto"/>
          </w:divBdr>
        </w:div>
        <w:div w:id="404451492">
          <w:marLeft w:val="0"/>
          <w:marRight w:val="0"/>
          <w:marTop w:val="0"/>
          <w:marBottom w:val="0"/>
          <w:divBdr>
            <w:top w:val="none" w:sz="0" w:space="0" w:color="auto"/>
            <w:left w:val="none" w:sz="0" w:space="0" w:color="auto"/>
            <w:bottom w:val="none" w:sz="0" w:space="0" w:color="auto"/>
            <w:right w:val="none" w:sz="0" w:space="0" w:color="auto"/>
          </w:divBdr>
        </w:div>
        <w:div w:id="1963340330">
          <w:marLeft w:val="0"/>
          <w:marRight w:val="0"/>
          <w:marTop w:val="0"/>
          <w:marBottom w:val="0"/>
          <w:divBdr>
            <w:top w:val="none" w:sz="0" w:space="0" w:color="auto"/>
            <w:left w:val="none" w:sz="0" w:space="0" w:color="auto"/>
            <w:bottom w:val="none" w:sz="0" w:space="0" w:color="auto"/>
            <w:right w:val="none" w:sz="0" w:space="0" w:color="auto"/>
          </w:divBdr>
        </w:div>
        <w:div w:id="161312704">
          <w:marLeft w:val="0"/>
          <w:marRight w:val="0"/>
          <w:marTop w:val="0"/>
          <w:marBottom w:val="0"/>
          <w:divBdr>
            <w:top w:val="none" w:sz="0" w:space="0" w:color="auto"/>
            <w:left w:val="none" w:sz="0" w:space="0" w:color="auto"/>
            <w:bottom w:val="none" w:sz="0" w:space="0" w:color="auto"/>
            <w:right w:val="none" w:sz="0" w:space="0" w:color="auto"/>
          </w:divBdr>
        </w:div>
        <w:div w:id="919875999">
          <w:marLeft w:val="0"/>
          <w:marRight w:val="0"/>
          <w:marTop w:val="0"/>
          <w:marBottom w:val="0"/>
          <w:divBdr>
            <w:top w:val="none" w:sz="0" w:space="0" w:color="auto"/>
            <w:left w:val="none" w:sz="0" w:space="0" w:color="auto"/>
            <w:bottom w:val="none" w:sz="0" w:space="0" w:color="auto"/>
            <w:right w:val="none" w:sz="0" w:space="0" w:color="auto"/>
          </w:divBdr>
        </w:div>
        <w:div w:id="937370066">
          <w:marLeft w:val="0"/>
          <w:marRight w:val="0"/>
          <w:marTop w:val="0"/>
          <w:marBottom w:val="0"/>
          <w:divBdr>
            <w:top w:val="none" w:sz="0" w:space="0" w:color="auto"/>
            <w:left w:val="none" w:sz="0" w:space="0" w:color="auto"/>
            <w:bottom w:val="none" w:sz="0" w:space="0" w:color="auto"/>
            <w:right w:val="none" w:sz="0" w:space="0" w:color="auto"/>
          </w:divBdr>
        </w:div>
        <w:div w:id="302007636">
          <w:marLeft w:val="0"/>
          <w:marRight w:val="0"/>
          <w:marTop w:val="0"/>
          <w:marBottom w:val="0"/>
          <w:divBdr>
            <w:top w:val="none" w:sz="0" w:space="0" w:color="auto"/>
            <w:left w:val="none" w:sz="0" w:space="0" w:color="auto"/>
            <w:bottom w:val="none" w:sz="0" w:space="0" w:color="auto"/>
            <w:right w:val="none" w:sz="0" w:space="0" w:color="auto"/>
          </w:divBdr>
        </w:div>
        <w:div w:id="947935202">
          <w:marLeft w:val="0"/>
          <w:marRight w:val="0"/>
          <w:marTop w:val="0"/>
          <w:marBottom w:val="0"/>
          <w:divBdr>
            <w:top w:val="none" w:sz="0" w:space="0" w:color="auto"/>
            <w:left w:val="none" w:sz="0" w:space="0" w:color="auto"/>
            <w:bottom w:val="none" w:sz="0" w:space="0" w:color="auto"/>
            <w:right w:val="none" w:sz="0" w:space="0" w:color="auto"/>
          </w:divBdr>
        </w:div>
        <w:div w:id="295186489">
          <w:marLeft w:val="0"/>
          <w:marRight w:val="0"/>
          <w:marTop w:val="0"/>
          <w:marBottom w:val="0"/>
          <w:divBdr>
            <w:top w:val="none" w:sz="0" w:space="0" w:color="auto"/>
            <w:left w:val="none" w:sz="0" w:space="0" w:color="auto"/>
            <w:bottom w:val="none" w:sz="0" w:space="0" w:color="auto"/>
            <w:right w:val="none" w:sz="0" w:space="0" w:color="auto"/>
          </w:divBdr>
        </w:div>
        <w:div w:id="546643388">
          <w:marLeft w:val="0"/>
          <w:marRight w:val="0"/>
          <w:marTop w:val="0"/>
          <w:marBottom w:val="0"/>
          <w:divBdr>
            <w:top w:val="none" w:sz="0" w:space="0" w:color="auto"/>
            <w:left w:val="none" w:sz="0" w:space="0" w:color="auto"/>
            <w:bottom w:val="none" w:sz="0" w:space="0" w:color="auto"/>
            <w:right w:val="none" w:sz="0" w:space="0" w:color="auto"/>
          </w:divBdr>
        </w:div>
        <w:div w:id="1090616058">
          <w:marLeft w:val="0"/>
          <w:marRight w:val="0"/>
          <w:marTop w:val="0"/>
          <w:marBottom w:val="0"/>
          <w:divBdr>
            <w:top w:val="none" w:sz="0" w:space="0" w:color="auto"/>
            <w:left w:val="none" w:sz="0" w:space="0" w:color="auto"/>
            <w:bottom w:val="none" w:sz="0" w:space="0" w:color="auto"/>
            <w:right w:val="none" w:sz="0" w:space="0" w:color="auto"/>
          </w:divBdr>
        </w:div>
        <w:div w:id="1780024965">
          <w:marLeft w:val="0"/>
          <w:marRight w:val="0"/>
          <w:marTop w:val="0"/>
          <w:marBottom w:val="0"/>
          <w:divBdr>
            <w:top w:val="none" w:sz="0" w:space="0" w:color="auto"/>
            <w:left w:val="none" w:sz="0" w:space="0" w:color="auto"/>
            <w:bottom w:val="none" w:sz="0" w:space="0" w:color="auto"/>
            <w:right w:val="none" w:sz="0" w:space="0" w:color="auto"/>
          </w:divBdr>
        </w:div>
        <w:div w:id="506946614">
          <w:marLeft w:val="0"/>
          <w:marRight w:val="0"/>
          <w:marTop w:val="0"/>
          <w:marBottom w:val="0"/>
          <w:divBdr>
            <w:top w:val="none" w:sz="0" w:space="0" w:color="auto"/>
            <w:left w:val="none" w:sz="0" w:space="0" w:color="auto"/>
            <w:bottom w:val="none" w:sz="0" w:space="0" w:color="auto"/>
            <w:right w:val="none" w:sz="0" w:space="0" w:color="auto"/>
          </w:divBdr>
        </w:div>
        <w:div w:id="272059375">
          <w:marLeft w:val="0"/>
          <w:marRight w:val="0"/>
          <w:marTop w:val="0"/>
          <w:marBottom w:val="0"/>
          <w:divBdr>
            <w:top w:val="none" w:sz="0" w:space="0" w:color="auto"/>
            <w:left w:val="none" w:sz="0" w:space="0" w:color="auto"/>
            <w:bottom w:val="none" w:sz="0" w:space="0" w:color="auto"/>
            <w:right w:val="none" w:sz="0" w:space="0" w:color="auto"/>
          </w:divBdr>
        </w:div>
        <w:div w:id="773986141">
          <w:marLeft w:val="0"/>
          <w:marRight w:val="0"/>
          <w:marTop w:val="0"/>
          <w:marBottom w:val="0"/>
          <w:divBdr>
            <w:top w:val="none" w:sz="0" w:space="0" w:color="auto"/>
            <w:left w:val="none" w:sz="0" w:space="0" w:color="auto"/>
            <w:bottom w:val="none" w:sz="0" w:space="0" w:color="auto"/>
            <w:right w:val="none" w:sz="0" w:space="0" w:color="auto"/>
          </w:divBdr>
        </w:div>
        <w:div w:id="1187213291">
          <w:marLeft w:val="0"/>
          <w:marRight w:val="0"/>
          <w:marTop w:val="0"/>
          <w:marBottom w:val="0"/>
          <w:divBdr>
            <w:top w:val="none" w:sz="0" w:space="0" w:color="auto"/>
            <w:left w:val="none" w:sz="0" w:space="0" w:color="auto"/>
            <w:bottom w:val="none" w:sz="0" w:space="0" w:color="auto"/>
            <w:right w:val="none" w:sz="0" w:space="0" w:color="auto"/>
          </w:divBdr>
        </w:div>
        <w:div w:id="1084570313">
          <w:marLeft w:val="0"/>
          <w:marRight w:val="0"/>
          <w:marTop w:val="0"/>
          <w:marBottom w:val="0"/>
          <w:divBdr>
            <w:top w:val="none" w:sz="0" w:space="0" w:color="auto"/>
            <w:left w:val="none" w:sz="0" w:space="0" w:color="auto"/>
            <w:bottom w:val="none" w:sz="0" w:space="0" w:color="auto"/>
            <w:right w:val="none" w:sz="0" w:space="0" w:color="auto"/>
          </w:divBdr>
        </w:div>
        <w:div w:id="1325622930">
          <w:marLeft w:val="0"/>
          <w:marRight w:val="0"/>
          <w:marTop w:val="0"/>
          <w:marBottom w:val="0"/>
          <w:divBdr>
            <w:top w:val="none" w:sz="0" w:space="0" w:color="auto"/>
            <w:left w:val="none" w:sz="0" w:space="0" w:color="auto"/>
            <w:bottom w:val="none" w:sz="0" w:space="0" w:color="auto"/>
            <w:right w:val="none" w:sz="0" w:space="0" w:color="auto"/>
          </w:divBdr>
        </w:div>
        <w:div w:id="413401674">
          <w:marLeft w:val="0"/>
          <w:marRight w:val="0"/>
          <w:marTop w:val="0"/>
          <w:marBottom w:val="0"/>
          <w:divBdr>
            <w:top w:val="none" w:sz="0" w:space="0" w:color="auto"/>
            <w:left w:val="none" w:sz="0" w:space="0" w:color="auto"/>
            <w:bottom w:val="none" w:sz="0" w:space="0" w:color="auto"/>
            <w:right w:val="none" w:sz="0" w:space="0" w:color="auto"/>
          </w:divBdr>
        </w:div>
        <w:div w:id="1753426629">
          <w:marLeft w:val="0"/>
          <w:marRight w:val="0"/>
          <w:marTop w:val="0"/>
          <w:marBottom w:val="0"/>
          <w:divBdr>
            <w:top w:val="none" w:sz="0" w:space="0" w:color="auto"/>
            <w:left w:val="none" w:sz="0" w:space="0" w:color="auto"/>
            <w:bottom w:val="none" w:sz="0" w:space="0" w:color="auto"/>
            <w:right w:val="none" w:sz="0" w:space="0" w:color="auto"/>
          </w:divBdr>
        </w:div>
        <w:div w:id="1329091673">
          <w:marLeft w:val="0"/>
          <w:marRight w:val="0"/>
          <w:marTop w:val="0"/>
          <w:marBottom w:val="0"/>
          <w:divBdr>
            <w:top w:val="none" w:sz="0" w:space="0" w:color="auto"/>
            <w:left w:val="none" w:sz="0" w:space="0" w:color="auto"/>
            <w:bottom w:val="none" w:sz="0" w:space="0" w:color="auto"/>
            <w:right w:val="none" w:sz="0" w:space="0" w:color="auto"/>
          </w:divBdr>
        </w:div>
        <w:div w:id="65149219">
          <w:marLeft w:val="0"/>
          <w:marRight w:val="0"/>
          <w:marTop w:val="0"/>
          <w:marBottom w:val="0"/>
          <w:divBdr>
            <w:top w:val="none" w:sz="0" w:space="0" w:color="auto"/>
            <w:left w:val="none" w:sz="0" w:space="0" w:color="auto"/>
            <w:bottom w:val="none" w:sz="0" w:space="0" w:color="auto"/>
            <w:right w:val="none" w:sz="0" w:space="0" w:color="auto"/>
          </w:divBdr>
        </w:div>
        <w:div w:id="1899509283">
          <w:marLeft w:val="0"/>
          <w:marRight w:val="0"/>
          <w:marTop w:val="0"/>
          <w:marBottom w:val="0"/>
          <w:divBdr>
            <w:top w:val="none" w:sz="0" w:space="0" w:color="auto"/>
            <w:left w:val="none" w:sz="0" w:space="0" w:color="auto"/>
            <w:bottom w:val="none" w:sz="0" w:space="0" w:color="auto"/>
            <w:right w:val="none" w:sz="0" w:space="0" w:color="auto"/>
          </w:divBdr>
        </w:div>
        <w:div w:id="61217463">
          <w:marLeft w:val="0"/>
          <w:marRight w:val="0"/>
          <w:marTop w:val="0"/>
          <w:marBottom w:val="0"/>
          <w:divBdr>
            <w:top w:val="none" w:sz="0" w:space="0" w:color="auto"/>
            <w:left w:val="none" w:sz="0" w:space="0" w:color="auto"/>
            <w:bottom w:val="none" w:sz="0" w:space="0" w:color="auto"/>
            <w:right w:val="none" w:sz="0" w:space="0" w:color="auto"/>
          </w:divBdr>
        </w:div>
        <w:div w:id="1883857624">
          <w:marLeft w:val="0"/>
          <w:marRight w:val="0"/>
          <w:marTop w:val="0"/>
          <w:marBottom w:val="0"/>
          <w:divBdr>
            <w:top w:val="none" w:sz="0" w:space="0" w:color="auto"/>
            <w:left w:val="none" w:sz="0" w:space="0" w:color="auto"/>
            <w:bottom w:val="none" w:sz="0" w:space="0" w:color="auto"/>
            <w:right w:val="none" w:sz="0" w:space="0" w:color="auto"/>
          </w:divBdr>
        </w:div>
        <w:div w:id="344750082">
          <w:marLeft w:val="0"/>
          <w:marRight w:val="0"/>
          <w:marTop w:val="0"/>
          <w:marBottom w:val="0"/>
          <w:divBdr>
            <w:top w:val="none" w:sz="0" w:space="0" w:color="auto"/>
            <w:left w:val="none" w:sz="0" w:space="0" w:color="auto"/>
            <w:bottom w:val="none" w:sz="0" w:space="0" w:color="auto"/>
            <w:right w:val="none" w:sz="0" w:space="0" w:color="auto"/>
          </w:divBdr>
        </w:div>
        <w:div w:id="525214348">
          <w:marLeft w:val="0"/>
          <w:marRight w:val="0"/>
          <w:marTop w:val="0"/>
          <w:marBottom w:val="0"/>
          <w:divBdr>
            <w:top w:val="none" w:sz="0" w:space="0" w:color="auto"/>
            <w:left w:val="none" w:sz="0" w:space="0" w:color="auto"/>
            <w:bottom w:val="none" w:sz="0" w:space="0" w:color="auto"/>
            <w:right w:val="none" w:sz="0" w:space="0" w:color="auto"/>
          </w:divBdr>
        </w:div>
        <w:div w:id="1522207425">
          <w:marLeft w:val="0"/>
          <w:marRight w:val="0"/>
          <w:marTop w:val="0"/>
          <w:marBottom w:val="0"/>
          <w:divBdr>
            <w:top w:val="none" w:sz="0" w:space="0" w:color="auto"/>
            <w:left w:val="none" w:sz="0" w:space="0" w:color="auto"/>
            <w:bottom w:val="none" w:sz="0" w:space="0" w:color="auto"/>
            <w:right w:val="none" w:sz="0" w:space="0" w:color="auto"/>
          </w:divBdr>
        </w:div>
        <w:div w:id="578246867">
          <w:marLeft w:val="0"/>
          <w:marRight w:val="0"/>
          <w:marTop w:val="0"/>
          <w:marBottom w:val="0"/>
          <w:divBdr>
            <w:top w:val="none" w:sz="0" w:space="0" w:color="auto"/>
            <w:left w:val="none" w:sz="0" w:space="0" w:color="auto"/>
            <w:bottom w:val="none" w:sz="0" w:space="0" w:color="auto"/>
            <w:right w:val="none" w:sz="0" w:space="0" w:color="auto"/>
          </w:divBdr>
        </w:div>
        <w:div w:id="940376192">
          <w:marLeft w:val="0"/>
          <w:marRight w:val="0"/>
          <w:marTop w:val="0"/>
          <w:marBottom w:val="0"/>
          <w:divBdr>
            <w:top w:val="none" w:sz="0" w:space="0" w:color="auto"/>
            <w:left w:val="none" w:sz="0" w:space="0" w:color="auto"/>
            <w:bottom w:val="none" w:sz="0" w:space="0" w:color="auto"/>
            <w:right w:val="none" w:sz="0" w:space="0" w:color="auto"/>
          </w:divBdr>
        </w:div>
        <w:div w:id="939876008">
          <w:marLeft w:val="0"/>
          <w:marRight w:val="0"/>
          <w:marTop w:val="0"/>
          <w:marBottom w:val="0"/>
          <w:divBdr>
            <w:top w:val="none" w:sz="0" w:space="0" w:color="auto"/>
            <w:left w:val="none" w:sz="0" w:space="0" w:color="auto"/>
            <w:bottom w:val="none" w:sz="0" w:space="0" w:color="auto"/>
            <w:right w:val="none" w:sz="0" w:space="0" w:color="auto"/>
          </w:divBdr>
        </w:div>
        <w:div w:id="43523901">
          <w:marLeft w:val="0"/>
          <w:marRight w:val="0"/>
          <w:marTop w:val="0"/>
          <w:marBottom w:val="0"/>
          <w:divBdr>
            <w:top w:val="none" w:sz="0" w:space="0" w:color="auto"/>
            <w:left w:val="none" w:sz="0" w:space="0" w:color="auto"/>
            <w:bottom w:val="none" w:sz="0" w:space="0" w:color="auto"/>
            <w:right w:val="none" w:sz="0" w:space="0" w:color="auto"/>
          </w:divBdr>
        </w:div>
        <w:div w:id="1880704370">
          <w:marLeft w:val="0"/>
          <w:marRight w:val="0"/>
          <w:marTop w:val="0"/>
          <w:marBottom w:val="0"/>
          <w:divBdr>
            <w:top w:val="none" w:sz="0" w:space="0" w:color="auto"/>
            <w:left w:val="none" w:sz="0" w:space="0" w:color="auto"/>
            <w:bottom w:val="none" w:sz="0" w:space="0" w:color="auto"/>
            <w:right w:val="none" w:sz="0" w:space="0" w:color="auto"/>
          </w:divBdr>
        </w:div>
        <w:div w:id="1403605042">
          <w:marLeft w:val="0"/>
          <w:marRight w:val="0"/>
          <w:marTop w:val="0"/>
          <w:marBottom w:val="0"/>
          <w:divBdr>
            <w:top w:val="none" w:sz="0" w:space="0" w:color="auto"/>
            <w:left w:val="none" w:sz="0" w:space="0" w:color="auto"/>
            <w:bottom w:val="none" w:sz="0" w:space="0" w:color="auto"/>
            <w:right w:val="none" w:sz="0" w:space="0" w:color="auto"/>
          </w:divBdr>
        </w:div>
        <w:div w:id="712968714">
          <w:marLeft w:val="0"/>
          <w:marRight w:val="0"/>
          <w:marTop w:val="0"/>
          <w:marBottom w:val="0"/>
          <w:divBdr>
            <w:top w:val="none" w:sz="0" w:space="0" w:color="auto"/>
            <w:left w:val="none" w:sz="0" w:space="0" w:color="auto"/>
            <w:bottom w:val="none" w:sz="0" w:space="0" w:color="auto"/>
            <w:right w:val="none" w:sz="0" w:space="0" w:color="auto"/>
          </w:divBdr>
        </w:div>
        <w:div w:id="585921449">
          <w:marLeft w:val="0"/>
          <w:marRight w:val="0"/>
          <w:marTop w:val="0"/>
          <w:marBottom w:val="0"/>
          <w:divBdr>
            <w:top w:val="none" w:sz="0" w:space="0" w:color="auto"/>
            <w:left w:val="none" w:sz="0" w:space="0" w:color="auto"/>
            <w:bottom w:val="none" w:sz="0" w:space="0" w:color="auto"/>
            <w:right w:val="none" w:sz="0" w:space="0" w:color="auto"/>
          </w:divBdr>
        </w:div>
        <w:div w:id="1104421291">
          <w:marLeft w:val="0"/>
          <w:marRight w:val="0"/>
          <w:marTop w:val="0"/>
          <w:marBottom w:val="0"/>
          <w:divBdr>
            <w:top w:val="none" w:sz="0" w:space="0" w:color="auto"/>
            <w:left w:val="none" w:sz="0" w:space="0" w:color="auto"/>
            <w:bottom w:val="none" w:sz="0" w:space="0" w:color="auto"/>
            <w:right w:val="none" w:sz="0" w:space="0" w:color="auto"/>
          </w:divBdr>
        </w:div>
        <w:div w:id="660013387">
          <w:marLeft w:val="0"/>
          <w:marRight w:val="0"/>
          <w:marTop w:val="0"/>
          <w:marBottom w:val="0"/>
          <w:divBdr>
            <w:top w:val="none" w:sz="0" w:space="0" w:color="auto"/>
            <w:left w:val="none" w:sz="0" w:space="0" w:color="auto"/>
            <w:bottom w:val="none" w:sz="0" w:space="0" w:color="auto"/>
            <w:right w:val="none" w:sz="0" w:space="0" w:color="auto"/>
          </w:divBdr>
        </w:div>
        <w:div w:id="777335427">
          <w:marLeft w:val="0"/>
          <w:marRight w:val="0"/>
          <w:marTop w:val="0"/>
          <w:marBottom w:val="0"/>
          <w:divBdr>
            <w:top w:val="none" w:sz="0" w:space="0" w:color="auto"/>
            <w:left w:val="none" w:sz="0" w:space="0" w:color="auto"/>
            <w:bottom w:val="none" w:sz="0" w:space="0" w:color="auto"/>
            <w:right w:val="none" w:sz="0" w:space="0" w:color="auto"/>
          </w:divBdr>
        </w:div>
        <w:div w:id="1909683471">
          <w:marLeft w:val="0"/>
          <w:marRight w:val="0"/>
          <w:marTop w:val="0"/>
          <w:marBottom w:val="0"/>
          <w:divBdr>
            <w:top w:val="none" w:sz="0" w:space="0" w:color="auto"/>
            <w:left w:val="none" w:sz="0" w:space="0" w:color="auto"/>
            <w:bottom w:val="none" w:sz="0" w:space="0" w:color="auto"/>
            <w:right w:val="none" w:sz="0" w:space="0" w:color="auto"/>
          </w:divBdr>
        </w:div>
        <w:div w:id="1496606406">
          <w:marLeft w:val="0"/>
          <w:marRight w:val="0"/>
          <w:marTop w:val="0"/>
          <w:marBottom w:val="0"/>
          <w:divBdr>
            <w:top w:val="none" w:sz="0" w:space="0" w:color="auto"/>
            <w:left w:val="none" w:sz="0" w:space="0" w:color="auto"/>
            <w:bottom w:val="none" w:sz="0" w:space="0" w:color="auto"/>
            <w:right w:val="none" w:sz="0" w:space="0" w:color="auto"/>
          </w:divBdr>
        </w:div>
        <w:div w:id="1442648831">
          <w:marLeft w:val="0"/>
          <w:marRight w:val="0"/>
          <w:marTop w:val="0"/>
          <w:marBottom w:val="0"/>
          <w:divBdr>
            <w:top w:val="none" w:sz="0" w:space="0" w:color="auto"/>
            <w:left w:val="none" w:sz="0" w:space="0" w:color="auto"/>
            <w:bottom w:val="none" w:sz="0" w:space="0" w:color="auto"/>
            <w:right w:val="none" w:sz="0" w:space="0" w:color="auto"/>
          </w:divBdr>
        </w:div>
        <w:div w:id="1476994790">
          <w:marLeft w:val="0"/>
          <w:marRight w:val="0"/>
          <w:marTop w:val="0"/>
          <w:marBottom w:val="0"/>
          <w:divBdr>
            <w:top w:val="none" w:sz="0" w:space="0" w:color="auto"/>
            <w:left w:val="none" w:sz="0" w:space="0" w:color="auto"/>
            <w:bottom w:val="none" w:sz="0" w:space="0" w:color="auto"/>
            <w:right w:val="none" w:sz="0" w:space="0" w:color="auto"/>
          </w:divBdr>
        </w:div>
        <w:div w:id="1722434061">
          <w:marLeft w:val="0"/>
          <w:marRight w:val="0"/>
          <w:marTop w:val="0"/>
          <w:marBottom w:val="0"/>
          <w:divBdr>
            <w:top w:val="none" w:sz="0" w:space="0" w:color="auto"/>
            <w:left w:val="none" w:sz="0" w:space="0" w:color="auto"/>
            <w:bottom w:val="none" w:sz="0" w:space="0" w:color="auto"/>
            <w:right w:val="none" w:sz="0" w:space="0" w:color="auto"/>
          </w:divBdr>
        </w:div>
        <w:div w:id="332149577">
          <w:marLeft w:val="0"/>
          <w:marRight w:val="0"/>
          <w:marTop w:val="0"/>
          <w:marBottom w:val="0"/>
          <w:divBdr>
            <w:top w:val="none" w:sz="0" w:space="0" w:color="auto"/>
            <w:left w:val="none" w:sz="0" w:space="0" w:color="auto"/>
            <w:bottom w:val="none" w:sz="0" w:space="0" w:color="auto"/>
            <w:right w:val="none" w:sz="0" w:space="0" w:color="auto"/>
          </w:divBdr>
        </w:div>
        <w:div w:id="2120448943">
          <w:marLeft w:val="0"/>
          <w:marRight w:val="0"/>
          <w:marTop w:val="0"/>
          <w:marBottom w:val="0"/>
          <w:divBdr>
            <w:top w:val="none" w:sz="0" w:space="0" w:color="auto"/>
            <w:left w:val="none" w:sz="0" w:space="0" w:color="auto"/>
            <w:bottom w:val="none" w:sz="0" w:space="0" w:color="auto"/>
            <w:right w:val="none" w:sz="0" w:space="0" w:color="auto"/>
          </w:divBdr>
        </w:div>
        <w:div w:id="296493098">
          <w:marLeft w:val="0"/>
          <w:marRight w:val="0"/>
          <w:marTop w:val="0"/>
          <w:marBottom w:val="0"/>
          <w:divBdr>
            <w:top w:val="none" w:sz="0" w:space="0" w:color="auto"/>
            <w:left w:val="none" w:sz="0" w:space="0" w:color="auto"/>
            <w:bottom w:val="none" w:sz="0" w:space="0" w:color="auto"/>
            <w:right w:val="none" w:sz="0" w:space="0" w:color="auto"/>
          </w:divBdr>
        </w:div>
        <w:div w:id="1861309659">
          <w:marLeft w:val="0"/>
          <w:marRight w:val="0"/>
          <w:marTop w:val="0"/>
          <w:marBottom w:val="0"/>
          <w:divBdr>
            <w:top w:val="none" w:sz="0" w:space="0" w:color="auto"/>
            <w:left w:val="none" w:sz="0" w:space="0" w:color="auto"/>
            <w:bottom w:val="none" w:sz="0" w:space="0" w:color="auto"/>
            <w:right w:val="none" w:sz="0" w:space="0" w:color="auto"/>
          </w:divBdr>
        </w:div>
        <w:div w:id="1999110287">
          <w:marLeft w:val="0"/>
          <w:marRight w:val="0"/>
          <w:marTop w:val="0"/>
          <w:marBottom w:val="0"/>
          <w:divBdr>
            <w:top w:val="none" w:sz="0" w:space="0" w:color="auto"/>
            <w:left w:val="none" w:sz="0" w:space="0" w:color="auto"/>
            <w:bottom w:val="none" w:sz="0" w:space="0" w:color="auto"/>
            <w:right w:val="none" w:sz="0" w:space="0" w:color="auto"/>
          </w:divBdr>
        </w:div>
        <w:div w:id="64913129">
          <w:marLeft w:val="0"/>
          <w:marRight w:val="0"/>
          <w:marTop w:val="0"/>
          <w:marBottom w:val="0"/>
          <w:divBdr>
            <w:top w:val="none" w:sz="0" w:space="0" w:color="auto"/>
            <w:left w:val="none" w:sz="0" w:space="0" w:color="auto"/>
            <w:bottom w:val="none" w:sz="0" w:space="0" w:color="auto"/>
            <w:right w:val="none" w:sz="0" w:space="0" w:color="auto"/>
          </w:divBdr>
        </w:div>
        <w:div w:id="1721173150">
          <w:marLeft w:val="0"/>
          <w:marRight w:val="0"/>
          <w:marTop w:val="0"/>
          <w:marBottom w:val="0"/>
          <w:divBdr>
            <w:top w:val="none" w:sz="0" w:space="0" w:color="auto"/>
            <w:left w:val="none" w:sz="0" w:space="0" w:color="auto"/>
            <w:bottom w:val="none" w:sz="0" w:space="0" w:color="auto"/>
            <w:right w:val="none" w:sz="0" w:space="0" w:color="auto"/>
          </w:divBdr>
        </w:div>
        <w:div w:id="934902287">
          <w:marLeft w:val="0"/>
          <w:marRight w:val="0"/>
          <w:marTop w:val="0"/>
          <w:marBottom w:val="0"/>
          <w:divBdr>
            <w:top w:val="none" w:sz="0" w:space="0" w:color="auto"/>
            <w:left w:val="none" w:sz="0" w:space="0" w:color="auto"/>
            <w:bottom w:val="none" w:sz="0" w:space="0" w:color="auto"/>
            <w:right w:val="none" w:sz="0" w:space="0" w:color="auto"/>
          </w:divBdr>
        </w:div>
        <w:div w:id="1239828950">
          <w:marLeft w:val="0"/>
          <w:marRight w:val="0"/>
          <w:marTop w:val="0"/>
          <w:marBottom w:val="0"/>
          <w:divBdr>
            <w:top w:val="none" w:sz="0" w:space="0" w:color="auto"/>
            <w:left w:val="none" w:sz="0" w:space="0" w:color="auto"/>
            <w:bottom w:val="none" w:sz="0" w:space="0" w:color="auto"/>
            <w:right w:val="none" w:sz="0" w:space="0" w:color="auto"/>
          </w:divBdr>
        </w:div>
        <w:div w:id="762799470">
          <w:marLeft w:val="0"/>
          <w:marRight w:val="0"/>
          <w:marTop w:val="0"/>
          <w:marBottom w:val="0"/>
          <w:divBdr>
            <w:top w:val="none" w:sz="0" w:space="0" w:color="auto"/>
            <w:left w:val="none" w:sz="0" w:space="0" w:color="auto"/>
            <w:bottom w:val="none" w:sz="0" w:space="0" w:color="auto"/>
            <w:right w:val="none" w:sz="0" w:space="0" w:color="auto"/>
          </w:divBdr>
        </w:div>
        <w:div w:id="1127233761">
          <w:marLeft w:val="0"/>
          <w:marRight w:val="0"/>
          <w:marTop w:val="0"/>
          <w:marBottom w:val="0"/>
          <w:divBdr>
            <w:top w:val="none" w:sz="0" w:space="0" w:color="auto"/>
            <w:left w:val="none" w:sz="0" w:space="0" w:color="auto"/>
            <w:bottom w:val="none" w:sz="0" w:space="0" w:color="auto"/>
            <w:right w:val="none" w:sz="0" w:space="0" w:color="auto"/>
          </w:divBdr>
        </w:div>
        <w:div w:id="801310481">
          <w:marLeft w:val="0"/>
          <w:marRight w:val="0"/>
          <w:marTop w:val="0"/>
          <w:marBottom w:val="0"/>
          <w:divBdr>
            <w:top w:val="none" w:sz="0" w:space="0" w:color="auto"/>
            <w:left w:val="none" w:sz="0" w:space="0" w:color="auto"/>
            <w:bottom w:val="none" w:sz="0" w:space="0" w:color="auto"/>
            <w:right w:val="none" w:sz="0" w:space="0" w:color="auto"/>
          </w:divBdr>
        </w:div>
        <w:div w:id="584075324">
          <w:marLeft w:val="0"/>
          <w:marRight w:val="0"/>
          <w:marTop w:val="0"/>
          <w:marBottom w:val="0"/>
          <w:divBdr>
            <w:top w:val="none" w:sz="0" w:space="0" w:color="auto"/>
            <w:left w:val="none" w:sz="0" w:space="0" w:color="auto"/>
            <w:bottom w:val="none" w:sz="0" w:space="0" w:color="auto"/>
            <w:right w:val="none" w:sz="0" w:space="0" w:color="auto"/>
          </w:divBdr>
        </w:div>
        <w:div w:id="1076828867">
          <w:marLeft w:val="0"/>
          <w:marRight w:val="0"/>
          <w:marTop w:val="0"/>
          <w:marBottom w:val="0"/>
          <w:divBdr>
            <w:top w:val="none" w:sz="0" w:space="0" w:color="auto"/>
            <w:left w:val="none" w:sz="0" w:space="0" w:color="auto"/>
            <w:bottom w:val="none" w:sz="0" w:space="0" w:color="auto"/>
            <w:right w:val="none" w:sz="0" w:space="0" w:color="auto"/>
          </w:divBdr>
        </w:div>
        <w:div w:id="1036665008">
          <w:marLeft w:val="0"/>
          <w:marRight w:val="0"/>
          <w:marTop w:val="0"/>
          <w:marBottom w:val="0"/>
          <w:divBdr>
            <w:top w:val="none" w:sz="0" w:space="0" w:color="auto"/>
            <w:left w:val="none" w:sz="0" w:space="0" w:color="auto"/>
            <w:bottom w:val="none" w:sz="0" w:space="0" w:color="auto"/>
            <w:right w:val="none" w:sz="0" w:space="0" w:color="auto"/>
          </w:divBdr>
        </w:div>
        <w:div w:id="807015162">
          <w:marLeft w:val="0"/>
          <w:marRight w:val="0"/>
          <w:marTop w:val="0"/>
          <w:marBottom w:val="0"/>
          <w:divBdr>
            <w:top w:val="none" w:sz="0" w:space="0" w:color="auto"/>
            <w:left w:val="none" w:sz="0" w:space="0" w:color="auto"/>
            <w:bottom w:val="none" w:sz="0" w:space="0" w:color="auto"/>
            <w:right w:val="none" w:sz="0" w:space="0" w:color="auto"/>
          </w:divBdr>
        </w:div>
        <w:div w:id="490413973">
          <w:marLeft w:val="0"/>
          <w:marRight w:val="0"/>
          <w:marTop w:val="0"/>
          <w:marBottom w:val="0"/>
          <w:divBdr>
            <w:top w:val="none" w:sz="0" w:space="0" w:color="auto"/>
            <w:left w:val="none" w:sz="0" w:space="0" w:color="auto"/>
            <w:bottom w:val="none" w:sz="0" w:space="0" w:color="auto"/>
            <w:right w:val="none" w:sz="0" w:space="0" w:color="auto"/>
          </w:divBdr>
        </w:div>
        <w:div w:id="660040104">
          <w:marLeft w:val="0"/>
          <w:marRight w:val="0"/>
          <w:marTop w:val="0"/>
          <w:marBottom w:val="0"/>
          <w:divBdr>
            <w:top w:val="none" w:sz="0" w:space="0" w:color="auto"/>
            <w:left w:val="none" w:sz="0" w:space="0" w:color="auto"/>
            <w:bottom w:val="none" w:sz="0" w:space="0" w:color="auto"/>
            <w:right w:val="none" w:sz="0" w:space="0" w:color="auto"/>
          </w:divBdr>
        </w:div>
      </w:divsChild>
    </w:div>
    <w:div w:id="1971980708">
      <w:bodyDiv w:val="1"/>
      <w:marLeft w:val="0"/>
      <w:marRight w:val="0"/>
      <w:marTop w:val="0"/>
      <w:marBottom w:val="0"/>
      <w:divBdr>
        <w:top w:val="none" w:sz="0" w:space="0" w:color="auto"/>
        <w:left w:val="none" w:sz="0" w:space="0" w:color="auto"/>
        <w:bottom w:val="none" w:sz="0" w:space="0" w:color="auto"/>
        <w:right w:val="none" w:sz="0" w:space="0" w:color="auto"/>
      </w:divBdr>
    </w:div>
    <w:div w:id="1973054233">
      <w:bodyDiv w:val="1"/>
      <w:marLeft w:val="0"/>
      <w:marRight w:val="0"/>
      <w:marTop w:val="0"/>
      <w:marBottom w:val="0"/>
      <w:divBdr>
        <w:top w:val="none" w:sz="0" w:space="0" w:color="auto"/>
        <w:left w:val="none" w:sz="0" w:space="0" w:color="auto"/>
        <w:bottom w:val="none" w:sz="0" w:space="0" w:color="auto"/>
        <w:right w:val="none" w:sz="0" w:space="0" w:color="auto"/>
      </w:divBdr>
    </w:div>
    <w:div w:id="1985308250">
      <w:bodyDiv w:val="1"/>
      <w:marLeft w:val="0"/>
      <w:marRight w:val="0"/>
      <w:marTop w:val="0"/>
      <w:marBottom w:val="0"/>
      <w:divBdr>
        <w:top w:val="none" w:sz="0" w:space="0" w:color="auto"/>
        <w:left w:val="none" w:sz="0" w:space="0" w:color="auto"/>
        <w:bottom w:val="none" w:sz="0" w:space="0" w:color="auto"/>
        <w:right w:val="none" w:sz="0" w:space="0" w:color="auto"/>
      </w:divBdr>
    </w:div>
    <w:div w:id="1986737733">
      <w:bodyDiv w:val="1"/>
      <w:marLeft w:val="0"/>
      <w:marRight w:val="0"/>
      <w:marTop w:val="0"/>
      <w:marBottom w:val="0"/>
      <w:divBdr>
        <w:top w:val="none" w:sz="0" w:space="0" w:color="auto"/>
        <w:left w:val="none" w:sz="0" w:space="0" w:color="auto"/>
        <w:bottom w:val="none" w:sz="0" w:space="0" w:color="auto"/>
        <w:right w:val="none" w:sz="0" w:space="0" w:color="auto"/>
      </w:divBdr>
    </w:div>
    <w:div w:id="1987776563">
      <w:bodyDiv w:val="1"/>
      <w:marLeft w:val="0"/>
      <w:marRight w:val="0"/>
      <w:marTop w:val="0"/>
      <w:marBottom w:val="0"/>
      <w:divBdr>
        <w:top w:val="none" w:sz="0" w:space="0" w:color="auto"/>
        <w:left w:val="none" w:sz="0" w:space="0" w:color="auto"/>
        <w:bottom w:val="none" w:sz="0" w:space="0" w:color="auto"/>
        <w:right w:val="none" w:sz="0" w:space="0" w:color="auto"/>
      </w:divBdr>
    </w:div>
    <w:div w:id="1988051853">
      <w:bodyDiv w:val="1"/>
      <w:marLeft w:val="0"/>
      <w:marRight w:val="0"/>
      <w:marTop w:val="0"/>
      <w:marBottom w:val="0"/>
      <w:divBdr>
        <w:top w:val="none" w:sz="0" w:space="0" w:color="auto"/>
        <w:left w:val="none" w:sz="0" w:space="0" w:color="auto"/>
        <w:bottom w:val="none" w:sz="0" w:space="0" w:color="auto"/>
        <w:right w:val="none" w:sz="0" w:space="0" w:color="auto"/>
      </w:divBdr>
    </w:div>
    <w:div w:id="2003849036">
      <w:bodyDiv w:val="1"/>
      <w:marLeft w:val="0"/>
      <w:marRight w:val="0"/>
      <w:marTop w:val="0"/>
      <w:marBottom w:val="0"/>
      <w:divBdr>
        <w:top w:val="none" w:sz="0" w:space="0" w:color="auto"/>
        <w:left w:val="none" w:sz="0" w:space="0" w:color="auto"/>
        <w:bottom w:val="none" w:sz="0" w:space="0" w:color="auto"/>
        <w:right w:val="none" w:sz="0" w:space="0" w:color="auto"/>
      </w:divBdr>
    </w:div>
    <w:div w:id="2004510746">
      <w:bodyDiv w:val="1"/>
      <w:marLeft w:val="0"/>
      <w:marRight w:val="0"/>
      <w:marTop w:val="0"/>
      <w:marBottom w:val="0"/>
      <w:divBdr>
        <w:top w:val="none" w:sz="0" w:space="0" w:color="auto"/>
        <w:left w:val="none" w:sz="0" w:space="0" w:color="auto"/>
        <w:bottom w:val="none" w:sz="0" w:space="0" w:color="auto"/>
        <w:right w:val="none" w:sz="0" w:space="0" w:color="auto"/>
      </w:divBdr>
    </w:div>
    <w:div w:id="2030372533">
      <w:bodyDiv w:val="1"/>
      <w:marLeft w:val="0"/>
      <w:marRight w:val="0"/>
      <w:marTop w:val="0"/>
      <w:marBottom w:val="0"/>
      <w:divBdr>
        <w:top w:val="none" w:sz="0" w:space="0" w:color="auto"/>
        <w:left w:val="none" w:sz="0" w:space="0" w:color="auto"/>
        <w:bottom w:val="none" w:sz="0" w:space="0" w:color="auto"/>
        <w:right w:val="none" w:sz="0" w:space="0" w:color="auto"/>
      </w:divBdr>
    </w:div>
    <w:div w:id="2034264459">
      <w:bodyDiv w:val="1"/>
      <w:marLeft w:val="0"/>
      <w:marRight w:val="0"/>
      <w:marTop w:val="0"/>
      <w:marBottom w:val="0"/>
      <w:divBdr>
        <w:top w:val="none" w:sz="0" w:space="0" w:color="auto"/>
        <w:left w:val="none" w:sz="0" w:space="0" w:color="auto"/>
        <w:bottom w:val="none" w:sz="0" w:space="0" w:color="auto"/>
        <w:right w:val="none" w:sz="0" w:space="0" w:color="auto"/>
      </w:divBdr>
    </w:div>
    <w:div w:id="2041473853">
      <w:bodyDiv w:val="1"/>
      <w:marLeft w:val="0"/>
      <w:marRight w:val="0"/>
      <w:marTop w:val="0"/>
      <w:marBottom w:val="0"/>
      <w:divBdr>
        <w:top w:val="none" w:sz="0" w:space="0" w:color="auto"/>
        <w:left w:val="none" w:sz="0" w:space="0" w:color="auto"/>
        <w:bottom w:val="none" w:sz="0" w:space="0" w:color="auto"/>
        <w:right w:val="none" w:sz="0" w:space="0" w:color="auto"/>
      </w:divBdr>
    </w:div>
    <w:div w:id="2043044335">
      <w:bodyDiv w:val="1"/>
      <w:marLeft w:val="0"/>
      <w:marRight w:val="0"/>
      <w:marTop w:val="0"/>
      <w:marBottom w:val="0"/>
      <w:divBdr>
        <w:top w:val="none" w:sz="0" w:space="0" w:color="auto"/>
        <w:left w:val="none" w:sz="0" w:space="0" w:color="auto"/>
        <w:bottom w:val="none" w:sz="0" w:space="0" w:color="auto"/>
        <w:right w:val="none" w:sz="0" w:space="0" w:color="auto"/>
      </w:divBdr>
    </w:div>
    <w:div w:id="2056349058">
      <w:bodyDiv w:val="1"/>
      <w:marLeft w:val="0"/>
      <w:marRight w:val="0"/>
      <w:marTop w:val="0"/>
      <w:marBottom w:val="0"/>
      <w:divBdr>
        <w:top w:val="none" w:sz="0" w:space="0" w:color="auto"/>
        <w:left w:val="none" w:sz="0" w:space="0" w:color="auto"/>
        <w:bottom w:val="none" w:sz="0" w:space="0" w:color="auto"/>
        <w:right w:val="none" w:sz="0" w:space="0" w:color="auto"/>
      </w:divBdr>
      <w:divsChild>
        <w:div w:id="1244414980">
          <w:marLeft w:val="0"/>
          <w:marRight w:val="0"/>
          <w:marTop w:val="0"/>
          <w:marBottom w:val="0"/>
          <w:divBdr>
            <w:top w:val="none" w:sz="0" w:space="0" w:color="auto"/>
            <w:left w:val="none" w:sz="0" w:space="0" w:color="auto"/>
            <w:bottom w:val="none" w:sz="0" w:space="0" w:color="auto"/>
            <w:right w:val="none" w:sz="0" w:space="0" w:color="auto"/>
          </w:divBdr>
        </w:div>
        <w:div w:id="1933003177">
          <w:marLeft w:val="0"/>
          <w:marRight w:val="0"/>
          <w:marTop w:val="0"/>
          <w:marBottom w:val="0"/>
          <w:divBdr>
            <w:top w:val="none" w:sz="0" w:space="0" w:color="auto"/>
            <w:left w:val="none" w:sz="0" w:space="0" w:color="auto"/>
            <w:bottom w:val="none" w:sz="0" w:space="0" w:color="auto"/>
            <w:right w:val="none" w:sz="0" w:space="0" w:color="auto"/>
          </w:divBdr>
        </w:div>
      </w:divsChild>
    </w:div>
    <w:div w:id="2063283483">
      <w:bodyDiv w:val="1"/>
      <w:marLeft w:val="0"/>
      <w:marRight w:val="0"/>
      <w:marTop w:val="0"/>
      <w:marBottom w:val="0"/>
      <w:divBdr>
        <w:top w:val="none" w:sz="0" w:space="0" w:color="auto"/>
        <w:left w:val="none" w:sz="0" w:space="0" w:color="auto"/>
        <w:bottom w:val="none" w:sz="0" w:space="0" w:color="auto"/>
        <w:right w:val="none" w:sz="0" w:space="0" w:color="auto"/>
      </w:divBdr>
    </w:div>
    <w:div w:id="2065444795">
      <w:bodyDiv w:val="1"/>
      <w:marLeft w:val="0"/>
      <w:marRight w:val="0"/>
      <w:marTop w:val="0"/>
      <w:marBottom w:val="0"/>
      <w:divBdr>
        <w:top w:val="none" w:sz="0" w:space="0" w:color="auto"/>
        <w:left w:val="none" w:sz="0" w:space="0" w:color="auto"/>
        <w:bottom w:val="none" w:sz="0" w:space="0" w:color="auto"/>
        <w:right w:val="none" w:sz="0" w:space="0" w:color="auto"/>
      </w:divBdr>
    </w:div>
    <w:div w:id="2066948446">
      <w:bodyDiv w:val="1"/>
      <w:marLeft w:val="0"/>
      <w:marRight w:val="0"/>
      <w:marTop w:val="0"/>
      <w:marBottom w:val="0"/>
      <w:divBdr>
        <w:top w:val="none" w:sz="0" w:space="0" w:color="auto"/>
        <w:left w:val="none" w:sz="0" w:space="0" w:color="auto"/>
        <w:bottom w:val="none" w:sz="0" w:space="0" w:color="auto"/>
        <w:right w:val="none" w:sz="0" w:space="0" w:color="auto"/>
      </w:divBdr>
      <w:divsChild>
        <w:div w:id="995886278">
          <w:marLeft w:val="0"/>
          <w:marRight w:val="0"/>
          <w:marTop w:val="0"/>
          <w:marBottom w:val="0"/>
          <w:divBdr>
            <w:top w:val="none" w:sz="0" w:space="0" w:color="auto"/>
            <w:left w:val="none" w:sz="0" w:space="0" w:color="auto"/>
            <w:bottom w:val="none" w:sz="0" w:space="0" w:color="auto"/>
            <w:right w:val="none" w:sz="0" w:space="0" w:color="auto"/>
          </w:divBdr>
        </w:div>
        <w:div w:id="786704086">
          <w:marLeft w:val="0"/>
          <w:marRight w:val="0"/>
          <w:marTop w:val="0"/>
          <w:marBottom w:val="0"/>
          <w:divBdr>
            <w:top w:val="none" w:sz="0" w:space="0" w:color="auto"/>
            <w:left w:val="none" w:sz="0" w:space="0" w:color="auto"/>
            <w:bottom w:val="none" w:sz="0" w:space="0" w:color="auto"/>
            <w:right w:val="none" w:sz="0" w:space="0" w:color="auto"/>
          </w:divBdr>
        </w:div>
      </w:divsChild>
    </w:div>
    <w:div w:id="2073383335">
      <w:bodyDiv w:val="1"/>
      <w:marLeft w:val="0"/>
      <w:marRight w:val="0"/>
      <w:marTop w:val="0"/>
      <w:marBottom w:val="0"/>
      <w:divBdr>
        <w:top w:val="none" w:sz="0" w:space="0" w:color="auto"/>
        <w:left w:val="none" w:sz="0" w:space="0" w:color="auto"/>
        <w:bottom w:val="none" w:sz="0" w:space="0" w:color="auto"/>
        <w:right w:val="none" w:sz="0" w:space="0" w:color="auto"/>
      </w:divBdr>
    </w:div>
    <w:div w:id="2081709580">
      <w:bodyDiv w:val="1"/>
      <w:marLeft w:val="0"/>
      <w:marRight w:val="0"/>
      <w:marTop w:val="0"/>
      <w:marBottom w:val="0"/>
      <w:divBdr>
        <w:top w:val="none" w:sz="0" w:space="0" w:color="auto"/>
        <w:left w:val="none" w:sz="0" w:space="0" w:color="auto"/>
        <w:bottom w:val="none" w:sz="0" w:space="0" w:color="auto"/>
        <w:right w:val="none" w:sz="0" w:space="0" w:color="auto"/>
      </w:divBdr>
    </w:div>
    <w:div w:id="2099860156">
      <w:bodyDiv w:val="1"/>
      <w:marLeft w:val="0"/>
      <w:marRight w:val="0"/>
      <w:marTop w:val="0"/>
      <w:marBottom w:val="0"/>
      <w:divBdr>
        <w:top w:val="none" w:sz="0" w:space="0" w:color="auto"/>
        <w:left w:val="none" w:sz="0" w:space="0" w:color="auto"/>
        <w:bottom w:val="none" w:sz="0" w:space="0" w:color="auto"/>
        <w:right w:val="none" w:sz="0" w:space="0" w:color="auto"/>
      </w:divBdr>
    </w:div>
    <w:div w:id="2103791850">
      <w:bodyDiv w:val="1"/>
      <w:marLeft w:val="0"/>
      <w:marRight w:val="0"/>
      <w:marTop w:val="0"/>
      <w:marBottom w:val="0"/>
      <w:divBdr>
        <w:top w:val="none" w:sz="0" w:space="0" w:color="auto"/>
        <w:left w:val="none" w:sz="0" w:space="0" w:color="auto"/>
        <w:bottom w:val="none" w:sz="0" w:space="0" w:color="auto"/>
        <w:right w:val="none" w:sz="0" w:space="0" w:color="auto"/>
      </w:divBdr>
    </w:div>
    <w:div w:id="2107194584">
      <w:bodyDiv w:val="1"/>
      <w:marLeft w:val="0"/>
      <w:marRight w:val="0"/>
      <w:marTop w:val="0"/>
      <w:marBottom w:val="0"/>
      <w:divBdr>
        <w:top w:val="none" w:sz="0" w:space="0" w:color="auto"/>
        <w:left w:val="none" w:sz="0" w:space="0" w:color="auto"/>
        <w:bottom w:val="none" w:sz="0" w:space="0" w:color="auto"/>
        <w:right w:val="none" w:sz="0" w:space="0" w:color="auto"/>
      </w:divBdr>
    </w:div>
    <w:div w:id="2111270687">
      <w:bodyDiv w:val="1"/>
      <w:marLeft w:val="0"/>
      <w:marRight w:val="0"/>
      <w:marTop w:val="0"/>
      <w:marBottom w:val="0"/>
      <w:divBdr>
        <w:top w:val="none" w:sz="0" w:space="0" w:color="auto"/>
        <w:left w:val="none" w:sz="0" w:space="0" w:color="auto"/>
        <w:bottom w:val="none" w:sz="0" w:space="0" w:color="auto"/>
        <w:right w:val="none" w:sz="0" w:space="0" w:color="auto"/>
      </w:divBdr>
    </w:div>
    <w:div w:id="2111588364">
      <w:bodyDiv w:val="1"/>
      <w:marLeft w:val="0"/>
      <w:marRight w:val="0"/>
      <w:marTop w:val="0"/>
      <w:marBottom w:val="0"/>
      <w:divBdr>
        <w:top w:val="none" w:sz="0" w:space="0" w:color="auto"/>
        <w:left w:val="none" w:sz="0" w:space="0" w:color="auto"/>
        <w:bottom w:val="none" w:sz="0" w:space="0" w:color="auto"/>
        <w:right w:val="none" w:sz="0" w:space="0" w:color="auto"/>
      </w:divBdr>
    </w:div>
    <w:div w:id="2112238218">
      <w:bodyDiv w:val="1"/>
      <w:marLeft w:val="0"/>
      <w:marRight w:val="0"/>
      <w:marTop w:val="0"/>
      <w:marBottom w:val="0"/>
      <w:divBdr>
        <w:top w:val="none" w:sz="0" w:space="0" w:color="auto"/>
        <w:left w:val="none" w:sz="0" w:space="0" w:color="auto"/>
        <w:bottom w:val="none" w:sz="0" w:space="0" w:color="auto"/>
        <w:right w:val="none" w:sz="0" w:space="0" w:color="auto"/>
      </w:divBdr>
    </w:div>
    <w:div w:id="2119596594">
      <w:bodyDiv w:val="1"/>
      <w:marLeft w:val="0"/>
      <w:marRight w:val="0"/>
      <w:marTop w:val="0"/>
      <w:marBottom w:val="0"/>
      <w:divBdr>
        <w:top w:val="none" w:sz="0" w:space="0" w:color="auto"/>
        <w:left w:val="none" w:sz="0" w:space="0" w:color="auto"/>
        <w:bottom w:val="none" w:sz="0" w:space="0" w:color="auto"/>
        <w:right w:val="none" w:sz="0" w:space="0" w:color="auto"/>
      </w:divBdr>
    </w:div>
    <w:div w:id="2133668135">
      <w:bodyDiv w:val="1"/>
      <w:marLeft w:val="0"/>
      <w:marRight w:val="0"/>
      <w:marTop w:val="0"/>
      <w:marBottom w:val="0"/>
      <w:divBdr>
        <w:top w:val="none" w:sz="0" w:space="0" w:color="auto"/>
        <w:left w:val="none" w:sz="0" w:space="0" w:color="auto"/>
        <w:bottom w:val="none" w:sz="0" w:space="0" w:color="auto"/>
        <w:right w:val="none" w:sz="0" w:space="0" w:color="auto"/>
      </w:divBdr>
    </w:div>
    <w:div w:id="2143501833">
      <w:bodyDiv w:val="1"/>
      <w:marLeft w:val="0"/>
      <w:marRight w:val="0"/>
      <w:marTop w:val="0"/>
      <w:marBottom w:val="0"/>
      <w:divBdr>
        <w:top w:val="none" w:sz="0" w:space="0" w:color="auto"/>
        <w:left w:val="none" w:sz="0" w:space="0" w:color="auto"/>
        <w:bottom w:val="none" w:sz="0" w:space="0" w:color="auto"/>
        <w:right w:val="none" w:sz="0" w:space="0" w:color="auto"/>
      </w:divBdr>
      <w:divsChild>
        <w:div w:id="1886479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pecialedconnection.com/LrpSecStoryTool/servlet/GetCase?cite=114+LRP+52959" TargetMode="External"/><Relationship Id="rId2" Type="http://schemas.openxmlformats.org/officeDocument/2006/relationships/hyperlink" Target="https://www.specialedconnection.com/LrpSecStoryTool/servlet/GetCase?cite=67+IDELR+16" TargetMode="External"/><Relationship Id="rId1" Type="http://schemas.openxmlformats.org/officeDocument/2006/relationships/hyperlink" Target="https://www.specialedconnection.com/LrpSecStoryTool/servlet/GetCase?cite=23+IDELR+1" TargetMode="External"/><Relationship Id="rId4" Type="http://schemas.openxmlformats.org/officeDocument/2006/relationships/hyperlink" Target="https://www.specialedconnection.com/LrpSecStoryTool/servlet/GetCase?cite=72+IDELR+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94F27-04B5-D043-AA92-18307C32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5243</Words>
  <Characters>29888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Kantor Nir</dc:creator>
  <cp:keywords/>
  <dc:description/>
  <cp:lastModifiedBy>Erlichman, Reece (ALA)</cp:lastModifiedBy>
  <cp:revision>2</cp:revision>
  <cp:lastPrinted>2022-11-23T13:01:00Z</cp:lastPrinted>
  <dcterms:created xsi:type="dcterms:W3CDTF">2022-11-30T13:27:00Z</dcterms:created>
  <dcterms:modified xsi:type="dcterms:W3CDTF">2022-11-30T13:27:00Z</dcterms:modified>
</cp:coreProperties>
</file>