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77A4" w14:textId="6E5D79B6" w:rsidR="00662F42" w:rsidRPr="00662F42" w:rsidRDefault="00662F42" w:rsidP="006625CD">
      <w:pPr>
        <w:shd w:val="clear" w:color="auto" w:fill="FFFFFF"/>
        <w:spacing w:after="240"/>
        <w:textAlignment w:val="baseline"/>
      </w:pPr>
    </w:p>
    <w:p w14:paraId="4385934A" w14:textId="77777777" w:rsidR="00662F42" w:rsidRPr="00D32856" w:rsidRDefault="00662F42" w:rsidP="006625CD">
      <w:pPr>
        <w:shd w:val="clear" w:color="auto" w:fill="FFFFFF"/>
        <w:spacing w:after="150"/>
        <w:jc w:val="center"/>
        <w:textAlignment w:val="baseline"/>
        <w:rPr>
          <w:rFonts w:ascii="Arial" w:hAnsi="Arial" w:cs="Arial"/>
          <w:b/>
          <w:bCs/>
        </w:rPr>
      </w:pPr>
      <w:r w:rsidRPr="00D32856">
        <w:rPr>
          <w:rFonts w:ascii="Arial" w:hAnsi="Arial" w:cs="Arial"/>
          <w:b/>
          <w:bCs/>
        </w:rPr>
        <w:t>COMMONWEALTH OF MASSACHUSETTS</w:t>
      </w:r>
    </w:p>
    <w:p w14:paraId="76704703" w14:textId="77777777" w:rsidR="00662F42" w:rsidRPr="00D32856" w:rsidRDefault="00662F42" w:rsidP="006625CD">
      <w:pPr>
        <w:shd w:val="clear" w:color="auto" w:fill="FFFFFF"/>
        <w:spacing w:after="150"/>
        <w:jc w:val="center"/>
        <w:textAlignment w:val="baseline"/>
        <w:rPr>
          <w:rFonts w:ascii="Arial" w:hAnsi="Arial" w:cs="Arial"/>
          <w:b/>
          <w:bCs/>
        </w:rPr>
      </w:pPr>
      <w:r w:rsidRPr="00D32856">
        <w:rPr>
          <w:rFonts w:ascii="Arial" w:hAnsi="Arial" w:cs="Arial"/>
          <w:b/>
          <w:bCs/>
        </w:rPr>
        <w:t>DIVISION OF ADMINISTRATIVE LAW APPEALS</w:t>
      </w:r>
    </w:p>
    <w:p w14:paraId="6CD33EDA" w14:textId="12133BD4" w:rsidR="008B7BA1" w:rsidRDefault="00662F42" w:rsidP="00CE1127">
      <w:pPr>
        <w:shd w:val="clear" w:color="auto" w:fill="FFFFFF"/>
        <w:spacing w:after="150"/>
        <w:jc w:val="center"/>
        <w:textAlignment w:val="baseline"/>
        <w:rPr>
          <w:rFonts w:ascii="Arial" w:hAnsi="Arial" w:cs="Arial"/>
          <w:b/>
          <w:bCs/>
        </w:rPr>
      </w:pPr>
      <w:r w:rsidRPr="00D32856">
        <w:rPr>
          <w:rFonts w:ascii="Arial" w:hAnsi="Arial" w:cs="Arial"/>
          <w:b/>
          <w:bCs/>
        </w:rPr>
        <w:t>BUREAU OF SPECIAL</w:t>
      </w:r>
      <w:r w:rsidRPr="00D32856">
        <w:rPr>
          <w:rFonts w:ascii="Arial" w:hAnsi="Arial" w:cs="Arial"/>
        </w:rPr>
        <w:t xml:space="preserve"> </w:t>
      </w:r>
      <w:r w:rsidRPr="00D32856">
        <w:rPr>
          <w:rFonts w:ascii="Arial" w:hAnsi="Arial" w:cs="Arial"/>
          <w:b/>
          <w:bCs/>
        </w:rPr>
        <w:t>EDUCATION AP</w:t>
      </w:r>
    </w:p>
    <w:p w14:paraId="5B83AA07" w14:textId="77777777" w:rsidR="00A52B8B" w:rsidRDefault="00A52B8B" w:rsidP="008B7BA1">
      <w:pPr>
        <w:shd w:val="clear" w:color="auto" w:fill="FFFFFF"/>
        <w:spacing w:after="150"/>
        <w:textAlignment w:val="baseline"/>
        <w:rPr>
          <w:rFonts w:ascii="Arial" w:hAnsi="Arial" w:cs="Arial"/>
          <w:b/>
          <w:bCs/>
        </w:rPr>
      </w:pPr>
    </w:p>
    <w:p w14:paraId="66951764" w14:textId="1EE1E7BB" w:rsidR="008B7BA1" w:rsidRDefault="008B7BA1" w:rsidP="008B7BA1">
      <w:pPr>
        <w:shd w:val="clear" w:color="auto" w:fill="FFFFFF"/>
        <w:spacing w:after="150"/>
        <w:textAlignment w:val="baseline"/>
        <w:rPr>
          <w:rFonts w:ascii="Arial" w:hAnsi="Arial" w:cs="Arial"/>
          <w:b/>
          <w:bCs/>
        </w:rPr>
      </w:pPr>
      <w:r>
        <w:rPr>
          <w:rFonts w:ascii="Arial" w:hAnsi="Arial" w:cs="Arial"/>
          <w:b/>
          <w:bCs/>
        </w:rPr>
        <w:t>________________________</w:t>
      </w:r>
    </w:p>
    <w:p w14:paraId="58B2E018" w14:textId="7AB90F1E" w:rsidR="00A52B8B" w:rsidRDefault="008B7BA1" w:rsidP="008B7BA1">
      <w:pPr>
        <w:shd w:val="clear" w:color="auto" w:fill="FFFFFF"/>
        <w:spacing w:after="150"/>
        <w:textAlignment w:val="baseline"/>
        <w:rPr>
          <w:rFonts w:ascii="Arial" w:hAnsi="Arial" w:cs="Arial"/>
          <w:b/>
          <w:bCs/>
        </w:rPr>
      </w:pPr>
      <w:r>
        <w:rPr>
          <w:rFonts w:ascii="Arial" w:hAnsi="Arial" w:cs="Arial"/>
          <w:b/>
          <w:bCs/>
        </w:rPr>
        <w:br/>
        <w:t xml:space="preserve">In Re: </w:t>
      </w:r>
      <w:r w:rsidR="00B46141">
        <w:rPr>
          <w:rFonts w:ascii="Arial" w:hAnsi="Arial" w:cs="Arial"/>
          <w:b/>
          <w:bCs/>
        </w:rPr>
        <w:t>Swansea Public Schools</w:t>
      </w:r>
      <w:r>
        <w:rPr>
          <w:rFonts w:ascii="Arial" w:hAnsi="Arial" w:cs="Arial"/>
          <w:b/>
          <w:bCs/>
        </w:rPr>
        <w:tab/>
      </w:r>
      <w:r>
        <w:rPr>
          <w:rFonts w:ascii="Arial" w:hAnsi="Arial" w:cs="Arial"/>
          <w:b/>
          <w:bCs/>
        </w:rPr>
        <w:tab/>
      </w:r>
      <w:r>
        <w:rPr>
          <w:rFonts w:ascii="Arial" w:hAnsi="Arial" w:cs="Arial"/>
          <w:b/>
          <w:bCs/>
        </w:rPr>
        <w:tab/>
        <w:t xml:space="preserve">BSEA No. </w:t>
      </w:r>
      <w:r w:rsidR="00B46141">
        <w:rPr>
          <w:rFonts w:ascii="Arial" w:hAnsi="Arial" w:cs="Arial"/>
          <w:b/>
          <w:bCs/>
        </w:rPr>
        <w:t>2207178-C</w:t>
      </w:r>
    </w:p>
    <w:p w14:paraId="375163B5" w14:textId="5E7C8C51" w:rsidR="0035084D" w:rsidRPr="00034207" w:rsidRDefault="008B7BA1" w:rsidP="00034207">
      <w:pPr>
        <w:shd w:val="clear" w:color="auto" w:fill="FFFFFF"/>
        <w:spacing w:after="150"/>
        <w:textAlignment w:val="baseline"/>
        <w:rPr>
          <w:rFonts w:ascii="Arial" w:hAnsi="Arial" w:cs="Arial"/>
          <w:b/>
          <w:bCs/>
        </w:rPr>
      </w:pPr>
      <w:r>
        <w:rPr>
          <w:rFonts w:ascii="Arial" w:hAnsi="Arial" w:cs="Arial"/>
          <w:b/>
          <w:bCs/>
        </w:rPr>
        <w:t>_________________________</w:t>
      </w:r>
    </w:p>
    <w:p w14:paraId="6E424B08" w14:textId="77777777" w:rsidR="008D4939" w:rsidRDefault="008D4939" w:rsidP="006625CD">
      <w:pPr>
        <w:shd w:val="clear" w:color="auto" w:fill="FFFFFF"/>
        <w:jc w:val="center"/>
        <w:textAlignment w:val="baseline"/>
        <w:rPr>
          <w:rFonts w:ascii="Arial" w:hAnsi="Arial" w:cs="Arial"/>
          <w:b/>
          <w:bCs/>
          <w:color w:val="333333"/>
          <w:u w:val="single"/>
          <w:bdr w:val="none" w:sz="0" w:space="0" w:color="auto" w:frame="1"/>
        </w:rPr>
      </w:pPr>
    </w:p>
    <w:p w14:paraId="59222A56" w14:textId="46741479" w:rsidR="00662F42" w:rsidRPr="00D32856" w:rsidRDefault="00483BC9" w:rsidP="006625CD">
      <w:pPr>
        <w:shd w:val="clear" w:color="auto" w:fill="FFFFFF"/>
        <w:jc w:val="center"/>
        <w:textAlignment w:val="baseline"/>
        <w:rPr>
          <w:rFonts w:ascii="Arial" w:hAnsi="Arial" w:cs="Arial"/>
        </w:rPr>
      </w:pPr>
      <w:r>
        <w:rPr>
          <w:rFonts w:ascii="Arial" w:hAnsi="Arial" w:cs="Arial"/>
          <w:b/>
          <w:bCs/>
          <w:color w:val="333333"/>
          <w:u w:val="single"/>
          <w:bdr w:val="none" w:sz="0" w:space="0" w:color="auto" w:frame="1"/>
        </w:rPr>
        <w:t>RULING ON MOTION TO ORDER COMPLIANCE WITH DECISION</w:t>
      </w:r>
    </w:p>
    <w:p w14:paraId="109F1EB6" w14:textId="77777777" w:rsidR="001A6D24" w:rsidRPr="00D32856" w:rsidRDefault="001A6D24" w:rsidP="006625CD">
      <w:pPr>
        <w:shd w:val="clear" w:color="auto" w:fill="FFFFFF"/>
        <w:textAlignment w:val="baseline"/>
        <w:rPr>
          <w:rFonts w:ascii="Arial" w:hAnsi="Arial" w:cs="Arial"/>
        </w:rPr>
      </w:pPr>
    </w:p>
    <w:p w14:paraId="2D634945" w14:textId="02B275BC" w:rsidR="00483BC9" w:rsidRDefault="00662F42" w:rsidP="0035084D">
      <w:pPr>
        <w:shd w:val="clear" w:color="auto" w:fill="FFFFFF"/>
        <w:ind w:firstLine="720"/>
        <w:textAlignment w:val="baseline"/>
        <w:rPr>
          <w:rFonts w:ascii="Arial" w:hAnsi="Arial" w:cs="Arial"/>
        </w:rPr>
      </w:pPr>
      <w:r w:rsidRPr="00D32856">
        <w:rPr>
          <w:rFonts w:ascii="Arial" w:hAnsi="Arial" w:cs="Arial"/>
        </w:rPr>
        <w:t xml:space="preserve">On </w:t>
      </w:r>
      <w:r w:rsidR="00B46141">
        <w:rPr>
          <w:rFonts w:ascii="Arial" w:hAnsi="Arial" w:cs="Arial"/>
        </w:rPr>
        <w:t>June 14, 2022</w:t>
      </w:r>
      <w:r w:rsidRPr="00D32856">
        <w:rPr>
          <w:rFonts w:ascii="Arial" w:hAnsi="Arial" w:cs="Arial"/>
        </w:rPr>
        <w:t xml:space="preserve">, </w:t>
      </w:r>
      <w:r w:rsidR="00C66FAF" w:rsidRPr="00D32856">
        <w:rPr>
          <w:rFonts w:ascii="Arial" w:hAnsi="Arial" w:cs="Arial"/>
        </w:rPr>
        <w:t xml:space="preserve">after an evidentiary hearing, </w:t>
      </w:r>
      <w:r w:rsidRPr="00D32856">
        <w:rPr>
          <w:rFonts w:ascii="Arial" w:hAnsi="Arial" w:cs="Arial"/>
        </w:rPr>
        <w:t>the BSEA issued a final decision (</w:t>
      </w:r>
      <w:r w:rsidRPr="00D32856">
        <w:rPr>
          <w:rFonts w:ascii="Arial" w:hAnsi="Arial" w:cs="Arial"/>
          <w:i/>
          <w:iCs/>
          <w:bdr w:val="none" w:sz="0" w:space="0" w:color="auto" w:frame="1"/>
        </w:rPr>
        <w:t>Decision</w:t>
      </w:r>
      <w:r w:rsidRPr="00D32856">
        <w:rPr>
          <w:rFonts w:ascii="Arial" w:hAnsi="Arial" w:cs="Arial"/>
        </w:rPr>
        <w:t xml:space="preserve">) in </w:t>
      </w:r>
      <w:r w:rsidR="00483BC9">
        <w:rPr>
          <w:rFonts w:ascii="Arial" w:hAnsi="Arial" w:cs="Arial"/>
        </w:rPr>
        <w:t xml:space="preserve">the case that is the subject of this ruling.  </w:t>
      </w:r>
      <w:r w:rsidR="00C66FAF" w:rsidRPr="00D32856">
        <w:rPr>
          <w:rFonts w:ascii="Arial" w:hAnsi="Arial" w:cs="Arial"/>
        </w:rPr>
        <w:t xml:space="preserve">The </w:t>
      </w:r>
      <w:r w:rsidR="00483BC9">
        <w:rPr>
          <w:rFonts w:ascii="Arial" w:hAnsi="Arial" w:cs="Arial"/>
        </w:rPr>
        <w:t xml:space="preserve">relevant portions of the </w:t>
      </w:r>
      <w:r w:rsidR="00483BC9" w:rsidRPr="00483BC9">
        <w:rPr>
          <w:rFonts w:ascii="Arial" w:hAnsi="Arial" w:cs="Arial"/>
          <w:i/>
          <w:iCs/>
        </w:rPr>
        <w:t>Deci</w:t>
      </w:r>
      <w:r w:rsidR="00483BC9">
        <w:rPr>
          <w:rFonts w:ascii="Arial" w:hAnsi="Arial" w:cs="Arial"/>
          <w:i/>
          <w:iCs/>
        </w:rPr>
        <w:t>s</w:t>
      </w:r>
      <w:r w:rsidR="004C5686">
        <w:rPr>
          <w:rFonts w:ascii="Arial" w:hAnsi="Arial" w:cs="Arial"/>
          <w:i/>
          <w:iCs/>
        </w:rPr>
        <w:t>i</w:t>
      </w:r>
      <w:r w:rsidR="00483BC9" w:rsidRPr="00483BC9">
        <w:rPr>
          <w:rFonts w:ascii="Arial" w:hAnsi="Arial" w:cs="Arial"/>
          <w:i/>
          <w:iCs/>
        </w:rPr>
        <w:t>on</w:t>
      </w:r>
      <w:r w:rsidR="00483BC9">
        <w:rPr>
          <w:rFonts w:ascii="Arial" w:hAnsi="Arial" w:cs="Arial"/>
        </w:rPr>
        <w:t xml:space="preserve"> are reproduced verbatim, below:</w:t>
      </w:r>
    </w:p>
    <w:p w14:paraId="50A54589" w14:textId="6F696BB6" w:rsidR="00483BC9" w:rsidRDefault="00483BC9" w:rsidP="00483BC9">
      <w:pPr>
        <w:shd w:val="clear" w:color="auto" w:fill="FFFFFF"/>
        <w:ind w:left="1008" w:right="1008"/>
        <w:textAlignment w:val="baseline"/>
        <w:rPr>
          <w:rFonts w:ascii="Arial" w:hAnsi="Arial" w:cs="Arial"/>
        </w:rPr>
      </w:pPr>
    </w:p>
    <w:p w14:paraId="3A273ECA" w14:textId="43EBBCA6" w:rsidR="00F409D2" w:rsidRDefault="00F44628" w:rsidP="00F409D2">
      <w:pPr>
        <w:shd w:val="clear" w:color="auto" w:fill="FFFFFF"/>
        <w:ind w:left="1008" w:right="1008"/>
        <w:textAlignment w:val="baseline"/>
        <w:rPr>
          <w:rFonts w:ascii="Arial" w:hAnsi="Arial" w:cs="Arial"/>
        </w:rPr>
      </w:pPr>
      <w:r>
        <w:rPr>
          <w:rFonts w:ascii="Arial" w:hAnsi="Arial" w:cs="Arial"/>
        </w:rPr>
        <w:t>Based on my review of the record, I conclude that the School’s proposed program is not appropriate for Student at this time, and cannot be changed, adjusted, or modified to make it appropriate.</w:t>
      </w:r>
    </w:p>
    <w:p w14:paraId="45B0F9EE" w14:textId="32573146" w:rsidR="00F409D2" w:rsidRDefault="00F409D2" w:rsidP="00F409D2">
      <w:pPr>
        <w:shd w:val="clear" w:color="auto" w:fill="FFFFFF"/>
        <w:ind w:left="1008" w:right="1008"/>
        <w:jc w:val="center"/>
        <w:textAlignment w:val="baseline"/>
        <w:rPr>
          <w:rFonts w:ascii="Arial" w:hAnsi="Arial" w:cs="Arial"/>
        </w:rPr>
      </w:pPr>
    </w:p>
    <w:p w14:paraId="560A14C2" w14:textId="1E5A4303" w:rsidR="00F409D2" w:rsidRPr="00034207" w:rsidRDefault="00F409D2" w:rsidP="00F409D2">
      <w:pPr>
        <w:shd w:val="clear" w:color="auto" w:fill="FFFFFF"/>
        <w:ind w:left="1008" w:right="1008"/>
        <w:jc w:val="center"/>
        <w:textAlignment w:val="baseline"/>
        <w:rPr>
          <w:rFonts w:ascii="Arial" w:hAnsi="Arial" w:cs="Arial"/>
          <w:b/>
          <w:bCs/>
        </w:rPr>
      </w:pPr>
      <w:r w:rsidRPr="00034207">
        <w:rPr>
          <w:rFonts w:ascii="Arial" w:hAnsi="Arial" w:cs="Arial"/>
          <w:b/>
          <w:bCs/>
        </w:rPr>
        <w:t xml:space="preserve">. . . </w:t>
      </w:r>
    </w:p>
    <w:p w14:paraId="572144BF" w14:textId="77777777" w:rsidR="00F409D2" w:rsidRPr="00034207" w:rsidRDefault="00F409D2" w:rsidP="00F409D2">
      <w:pPr>
        <w:shd w:val="clear" w:color="auto" w:fill="FFFFFF"/>
        <w:ind w:left="1008" w:right="1008"/>
        <w:textAlignment w:val="baseline"/>
        <w:rPr>
          <w:rFonts w:ascii="Arial" w:hAnsi="Arial" w:cs="Arial"/>
          <w:b/>
          <w:bCs/>
        </w:rPr>
      </w:pPr>
    </w:p>
    <w:p w14:paraId="517F80BA" w14:textId="630E6435" w:rsidR="00193D56" w:rsidRDefault="00193D56" w:rsidP="00F409D2">
      <w:pPr>
        <w:shd w:val="clear" w:color="auto" w:fill="FFFFFF"/>
        <w:ind w:left="1008" w:right="1008"/>
        <w:textAlignment w:val="baseline"/>
        <w:rPr>
          <w:rFonts w:ascii="Arial" w:hAnsi="Arial" w:cs="Arial"/>
        </w:rPr>
      </w:pPr>
      <w:r>
        <w:rPr>
          <w:rFonts w:ascii="Arial" w:hAnsi="Arial" w:cs="Arial"/>
        </w:rPr>
        <w:t xml:space="preserve">…Swansea will be directed to place Student residentially at Landmark unless, within 15 calendar days of this </w:t>
      </w:r>
      <w:r w:rsidRPr="00034207">
        <w:rPr>
          <w:rFonts w:ascii="Arial" w:hAnsi="Arial" w:cs="Arial"/>
          <w:i/>
          <w:iCs/>
        </w:rPr>
        <w:t>Decision</w:t>
      </w:r>
      <w:r>
        <w:rPr>
          <w:rFonts w:ascii="Arial" w:hAnsi="Arial" w:cs="Arial"/>
        </w:rPr>
        <w:t xml:space="preserve">, the District creates or locates a language-based program that can address Student’s documented needs and is located within one hour’s commuting distance from Student’s home.  Such program must be cohesive and language-based across content area curricula and </w:t>
      </w:r>
      <w:r w:rsidR="00F409D2">
        <w:rPr>
          <w:rFonts w:ascii="Arial" w:hAnsi="Arial" w:cs="Arial"/>
        </w:rPr>
        <w:t xml:space="preserve">serve students who have at least average cognitive ability, intact social/emotional skills, but whose academic performance is impaired by language-based learning disabilities affecting reading, writing, and math.  The program also must offer daily or near-daily individual or very small group specialized literacy instruction with a reading specialist experienced in using structured, sequential, evidence-based methodologies.  </w:t>
      </w:r>
    </w:p>
    <w:p w14:paraId="53178F79" w14:textId="77777777" w:rsidR="00193D56" w:rsidRDefault="00193D56" w:rsidP="0035084D">
      <w:pPr>
        <w:shd w:val="clear" w:color="auto" w:fill="FFFFFF"/>
        <w:ind w:firstLine="720"/>
        <w:textAlignment w:val="baseline"/>
        <w:rPr>
          <w:rFonts w:ascii="Arial" w:hAnsi="Arial" w:cs="Arial"/>
        </w:rPr>
      </w:pPr>
    </w:p>
    <w:p w14:paraId="2680D760" w14:textId="11019EC9" w:rsidR="00C66FAF" w:rsidRPr="00D32856" w:rsidRDefault="00F409D2" w:rsidP="0035084D">
      <w:pPr>
        <w:shd w:val="clear" w:color="auto" w:fill="FFFFFF"/>
        <w:ind w:firstLine="720"/>
        <w:textAlignment w:val="baseline"/>
        <w:rPr>
          <w:rFonts w:ascii="Arial" w:hAnsi="Arial" w:cs="Arial"/>
        </w:rPr>
      </w:pPr>
      <w:r>
        <w:rPr>
          <w:rFonts w:ascii="Arial" w:hAnsi="Arial" w:cs="Arial"/>
        </w:rPr>
        <w:t xml:space="preserve">Relevant portions of the </w:t>
      </w:r>
      <w:r w:rsidR="006E6306" w:rsidRPr="00034207">
        <w:rPr>
          <w:rFonts w:ascii="Arial" w:hAnsi="Arial" w:cs="Arial"/>
          <w:i/>
          <w:iCs/>
        </w:rPr>
        <w:t>C</w:t>
      </w:r>
      <w:r w:rsidR="00C66FAF" w:rsidRPr="00034207">
        <w:rPr>
          <w:rFonts w:ascii="Arial" w:hAnsi="Arial" w:cs="Arial"/>
          <w:i/>
          <w:iCs/>
        </w:rPr>
        <w:t xml:space="preserve">onclusion and </w:t>
      </w:r>
      <w:r w:rsidR="006E6306" w:rsidRPr="00034207">
        <w:rPr>
          <w:rFonts w:ascii="Arial" w:hAnsi="Arial" w:cs="Arial"/>
          <w:i/>
          <w:iCs/>
        </w:rPr>
        <w:t>Order</w:t>
      </w:r>
      <w:r w:rsidR="006E6306">
        <w:rPr>
          <w:rFonts w:ascii="Arial" w:hAnsi="Arial" w:cs="Arial"/>
        </w:rPr>
        <w:t xml:space="preserve"> section of the </w:t>
      </w:r>
      <w:r w:rsidR="00C66FAF" w:rsidRPr="006E6306">
        <w:rPr>
          <w:rFonts w:ascii="Arial" w:hAnsi="Arial" w:cs="Arial"/>
          <w:i/>
          <w:iCs/>
        </w:rPr>
        <w:t>Decision</w:t>
      </w:r>
      <w:r w:rsidR="00C66FAF" w:rsidRPr="00D32856">
        <w:rPr>
          <w:rFonts w:ascii="Arial" w:hAnsi="Arial" w:cs="Arial"/>
        </w:rPr>
        <w:t xml:space="preserve"> states as follows:</w:t>
      </w:r>
    </w:p>
    <w:p w14:paraId="4B0D580D" w14:textId="771631CD" w:rsidR="00C66FAF" w:rsidRPr="00D32856" w:rsidRDefault="00C66FAF" w:rsidP="00181C55">
      <w:pPr>
        <w:rPr>
          <w:rFonts w:ascii="Arial" w:hAnsi="Arial" w:cs="Arial"/>
        </w:rPr>
      </w:pPr>
    </w:p>
    <w:p w14:paraId="5DC2A813" w14:textId="77777777" w:rsidR="00F42A07" w:rsidRDefault="00F42A07" w:rsidP="00F42A07">
      <w:pPr>
        <w:pStyle w:val="ListParagraph"/>
        <w:numPr>
          <w:ilvl w:val="0"/>
          <w:numId w:val="6"/>
        </w:numPr>
        <w:shd w:val="clear" w:color="auto" w:fill="FFFFFF"/>
        <w:textAlignment w:val="baseline"/>
        <w:rPr>
          <w:rFonts w:ascii="Arial" w:hAnsi="Arial" w:cs="Arial"/>
        </w:rPr>
      </w:pPr>
      <w:r>
        <w:rPr>
          <w:rFonts w:ascii="Arial" w:hAnsi="Arial" w:cs="Arial"/>
        </w:rPr>
        <w:t xml:space="preserve">Swansea Public Schools shall place Student in an appropriate language-based program with similar peers, consistent with the terms of this </w:t>
      </w:r>
      <w:r w:rsidRPr="00034207">
        <w:rPr>
          <w:rFonts w:ascii="Arial" w:hAnsi="Arial" w:cs="Arial"/>
          <w:i/>
          <w:iCs/>
        </w:rPr>
        <w:t>Decision, supra</w:t>
      </w:r>
      <w:r>
        <w:rPr>
          <w:rFonts w:ascii="Arial" w:hAnsi="Arial" w:cs="Arial"/>
        </w:rPr>
        <w:t xml:space="preserve">, that is within one hours’ commuting distance from her home. </w:t>
      </w:r>
    </w:p>
    <w:p w14:paraId="768D6099" w14:textId="5BD1F03D" w:rsidR="00F42A07" w:rsidRDefault="00F42A07" w:rsidP="00F42A07">
      <w:pPr>
        <w:pStyle w:val="ListParagraph"/>
        <w:shd w:val="clear" w:color="auto" w:fill="FFFFFF"/>
        <w:textAlignment w:val="baseline"/>
        <w:rPr>
          <w:rFonts w:ascii="Arial" w:hAnsi="Arial" w:cs="Arial"/>
        </w:rPr>
      </w:pPr>
    </w:p>
    <w:p w14:paraId="5A2A4B6A" w14:textId="35C4D609" w:rsidR="00F42A07" w:rsidRPr="0075321C" w:rsidRDefault="000F63B7" w:rsidP="0075321C">
      <w:pPr>
        <w:pStyle w:val="ListParagraph"/>
        <w:numPr>
          <w:ilvl w:val="0"/>
          <w:numId w:val="6"/>
        </w:numPr>
        <w:shd w:val="clear" w:color="auto" w:fill="FFFFFF"/>
        <w:textAlignment w:val="baseline"/>
        <w:rPr>
          <w:rFonts w:ascii="Arial" w:hAnsi="Arial" w:cs="Arial"/>
        </w:rPr>
      </w:pPr>
      <w:r w:rsidRPr="00F42A07">
        <w:rPr>
          <w:rFonts w:ascii="Arial" w:hAnsi="Arial" w:cs="Arial"/>
        </w:rPr>
        <w:t xml:space="preserve"> </w:t>
      </w:r>
      <w:proofErr w:type="gramStart"/>
      <w:r w:rsidR="00F42A07">
        <w:rPr>
          <w:rFonts w:ascii="Arial" w:hAnsi="Arial" w:cs="Arial"/>
        </w:rPr>
        <w:t>In the event that</w:t>
      </w:r>
      <w:proofErr w:type="gramEnd"/>
      <w:r w:rsidR="00F42A07">
        <w:rPr>
          <w:rFonts w:ascii="Arial" w:hAnsi="Arial" w:cs="Arial"/>
        </w:rPr>
        <w:t xml:space="preserve"> such program is not located or created within 15 calendar days of receipt of this </w:t>
      </w:r>
      <w:r w:rsidR="00F42A07" w:rsidRPr="00034207">
        <w:rPr>
          <w:rFonts w:ascii="Arial" w:hAnsi="Arial" w:cs="Arial"/>
          <w:i/>
          <w:iCs/>
        </w:rPr>
        <w:t>Decision</w:t>
      </w:r>
      <w:r w:rsidR="00F42A07">
        <w:rPr>
          <w:rFonts w:ascii="Arial" w:hAnsi="Arial" w:cs="Arial"/>
        </w:rPr>
        <w:t xml:space="preserve">, Swansea shall place Student residentially at the Landmark School.  </w:t>
      </w:r>
    </w:p>
    <w:p w14:paraId="2F787C29" w14:textId="77777777" w:rsidR="00F42A07" w:rsidRDefault="00F42A07" w:rsidP="0035084D">
      <w:pPr>
        <w:shd w:val="clear" w:color="auto" w:fill="FFFFFF"/>
        <w:ind w:firstLine="720"/>
        <w:textAlignment w:val="baseline"/>
        <w:rPr>
          <w:rFonts w:ascii="Arial" w:hAnsi="Arial" w:cs="Arial"/>
        </w:rPr>
      </w:pPr>
    </w:p>
    <w:p w14:paraId="1E8715F6" w14:textId="22E5E43B" w:rsidR="003D4F05" w:rsidRDefault="00397DDC" w:rsidP="0035084D">
      <w:pPr>
        <w:shd w:val="clear" w:color="auto" w:fill="FFFFFF"/>
        <w:ind w:firstLine="720"/>
        <w:textAlignment w:val="baseline"/>
        <w:rPr>
          <w:rFonts w:ascii="Arial" w:hAnsi="Arial" w:cs="Arial"/>
        </w:rPr>
      </w:pPr>
      <w:r w:rsidRPr="00D32856">
        <w:rPr>
          <w:rFonts w:ascii="Arial" w:hAnsi="Arial" w:cs="Arial"/>
        </w:rPr>
        <w:t xml:space="preserve">On </w:t>
      </w:r>
      <w:r w:rsidR="00F42A07">
        <w:rPr>
          <w:rFonts w:ascii="Arial" w:hAnsi="Arial" w:cs="Arial"/>
        </w:rPr>
        <w:t xml:space="preserve">June </w:t>
      </w:r>
      <w:r w:rsidR="00F432DB">
        <w:rPr>
          <w:rFonts w:ascii="Arial" w:hAnsi="Arial" w:cs="Arial"/>
        </w:rPr>
        <w:t>24</w:t>
      </w:r>
      <w:r w:rsidR="00F42A07">
        <w:rPr>
          <w:rFonts w:ascii="Arial" w:hAnsi="Arial" w:cs="Arial"/>
        </w:rPr>
        <w:t>, 2022</w:t>
      </w:r>
      <w:r w:rsidR="000F63B7" w:rsidRPr="00D32856">
        <w:rPr>
          <w:rFonts w:ascii="Arial" w:hAnsi="Arial" w:cs="Arial"/>
        </w:rPr>
        <w:t xml:space="preserve">, </w:t>
      </w:r>
      <w:r w:rsidR="00662F42" w:rsidRPr="00D32856">
        <w:rPr>
          <w:rFonts w:ascii="Arial" w:hAnsi="Arial" w:cs="Arial"/>
        </w:rPr>
        <w:t>Parent filed a </w:t>
      </w:r>
      <w:r w:rsidR="00662F42" w:rsidRPr="00D32856">
        <w:rPr>
          <w:rFonts w:ascii="Arial" w:hAnsi="Arial" w:cs="Arial"/>
          <w:i/>
          <w:iCs/>
          <w:bdr w:val="none" w:sz="0" w:space="0" w:color="auto" w:frame="1"/>
        </w:rPr>
        <w:t xml:space="preserve">Motion </w:t>
      </w:r>
      <w:r w:rsidR="00F432DB">
        <w:rPr>
          <w:rFonts w:ascii="Arial" w:hAnsi="Arial" w:cs="Arial"/>
          <w:i/>
          <w:iCs/>
          <w:bdr w:val="none" w:sz="0" w:space="0" w:color="auto" w:frame="1"/>
        </w:rPr>
        <w:t xml:space="preserve">for Emergency Hearing RE: Noncompliance with </w:t>
      </w:r>
      <w:r w:rsidR="0075321C">
        <w:rPr>
          <w:rFonts w:ascii="Arial" w:hAnsi="Arial" w:cs="Arial"/>
          <w:i/>
          <w:iCs/>
          <w:bdr w:val="none" w:sz="0" w:space="0" w:color="auto" w:frame="1"/>
        </w:rPr>
        <w:t xml:space="preserve">Hearing </w:t>
      </w:r>
      <w:r w:rsidR="00662F42" w:rsidRPr="00D32856">
        <w:rPr>
          <w:rFonts w:ascii="Arial" w:hAnsi="Arial" w:cs="Arial"/>
          <w:i/>
          <w:iCs/>
          <w:bdr w:val="none" w:sz="0" w:space="0" w:color="auto" w:frame="1"/>
        </w:rPr>
        <w:t>Decision</w:t>
      </w:r>
      <w:r w:rsidR="00662F42" w:rsidRPr="00D32856">
        <w:rPr>
          <w:rFonts w:ascii="Arial" w:hAnsi="Arial" w:cs="Arial"/>
        </w:rPr>
        <w:t>, pursuant to Rule X</w:t>
      </w:r>
      <w:r w:rsidR="00C66FAF" w:rsidRPr="00D32856">
        <w:rPr>
          <w:rFonts w:ascii="Arial" w:hAnsi="Arial" w:cs="Arial"/>
        </w:rPr>
        <w:t>I</w:t>
      </w:r>
      <w:r w:rsidR="00662F42" w:rsidRPr="00D32856">
        <w:rPr>
          <w:rFonts w:ascii="Arial" w:hAnsi="Arial" w:cs="Arial"/>
        </w:rPr>
        <w:t>V of the BSEA </w:t>
      </w:r>
      <w:r w:rsidR="00662F42" w:rsidRPr="00D32856">
        <w:rPr>
          <w:rFonts w:ascii="Arial" w:hAnsi="Arial" w:cs="Arial"/>
          <w:i/>
          <w:iCs/>
          <w:bdr w:val="none" w:sz="0" w:space="0" w:color="auto" w:frame="1"/>
        </w:rPr>
        <w:t>Hearing Rules</w:t>
      </w:r>
      <w:r w:rsidR="0019714C" w:rsidRPr="00D32856">
        <w:rPr>
          <w:rFonts w:ascii="Arial" w:hAnsi="Arial" w:cs="Arial"/>
        </w:rPr>
        <w:t xml:space="preserve">, alleging that </w:t>
      </w:r>
      <w:r w:rsidR="00556F86" w:rsidRPr="00D32856">
        <w:rPr>
          <w:rFonts w:ascii="Arial" w:hAnsi="Arial" w:cs="Arial"/>
        </w:rPr>
        <w:t>the</w:t>
      </w:r>
      <w:r w:rsidR="00662F42" w:rsidRPr="00D32856">
        <w:rPr>
          <w:rFonts w:ascii="Arial" w:hAnsi="Arial" w:cs="Arial"/>
        </w:rPr>
        <w:t xml:space="preserve"> </w:t>
      </w:r>
      <w:r w:rsidR="00F42A07">
        <w:rPr>
          <w:rFonts w:ascii="Arial" w:hAnsi="Arial" w:cs="Arial"/>
          <w:bdr w:val="none" w:sz="0" w:space="0" w:color="auto" w:frame="1"/>
        </w:rPr>
        <w:t>Swansea Pub</w:t>
      </w:r>
      <w:r w:rsidR="004D3290">
        <w:rPr>
          <w:rFonts w:ascii="Arial" w:hAnsi="Arial" w:cs="Arial"/>
          <w:bdr w:val="none" w:sz="0" w:space="0" w:color="auto" w:frame="1"/>
        </w:rPr>
        <w:t>l</w:t>
      </w:r>
      <w:r w:rsidR="00F42A07">
        <w:rPr>
          <w:rFonts w:ascii="Arial" w:hAnsi="Arial" w:cs="Arial"/>
          <w:bdr w:val="none" w:sz="0" w:space="0" w:color="auto" w:frame="1"/>
        </w:rPr>
        <w:t xml:space="preserve">ic Schools failed to </w:t>
      </w:r>
      <w:r w:rsidR="00662F42" w:rsidRPr="00D32856">
        <w:rPr>
          <w:rFonts w:ascii="Arial" w:hAnsi="Arial" w:cs="Arial"/>
        </w:rPr>
        <w:t>comply with the above-quoted </w:t>
      </w:r>
      <w:r w:rsidR="00662F42" w:rsidRPr="00D32856">
        <w:rPr>
          <w:rFonts w:ascii="Arial" w:hAnsi="Arial" w:cs="Arial"/>
          <w:i/>
          <w:iCs/>
          <w:bdr w:val="none" w:sz="0" w:space="0" w:color="auto" w:frame="1"/>
        </w:rPr>
        <w:t>Order</w:t>
      </w:r>
      <w:r w:rsidR="00F42A07">
        <w:rPr>
          <w:rFonts w:ascii="Arial" w:hAnsi="Arial" w:cs="Arial"/>
          <w:i/>
          <w:iCs/>
          <w:bdr w:val="none" w:sz="0" w:space="0" w:color="auto" w:frame="1"/>
        </w:rPr>
        <w:t xml:space="preserve">. </w:t>
      </w:r>
      <w:r w:rsidR="00CC0473">
        <w:rPr>
          <w:rFonts w:ascii="Arial" w:hAnsi="Arial" w:cs="Arial"/>
          <w:bdr w:val="none" w:sz="0" w:space="0" w:color="auto" w:frame="1"/>
        </w:rPr>
        <w:t xml:space="preserve"> In brief, Parent’s </w:t>
      </w:r>
      <w:r w:rsidR="00CC0473" w:rsidRPr="00CC0473">
        <w:rPr>
          <w:rFonts w:ascii="Arial" w:hAnsi="Arial" w:cs="Arial"/>
          <w:i/>
          <w:iCs/>
          <w:bdr w:val="none" w:sz="0" w:space="0" w:color="auto" w:frame="1"/>
        </w:rPr>
        <w:t>Motion</w:t>
      </w:r>
      <w:r w:rsidR="00CC0473">
        <w:rPr>
          <w:rFonts w:ascii="Arial" w:hAnsi="Arial" w:cs="Arial"/>
          <w:bdr w:val="none" w:sz="0" w:space="0" w:color="auto" w:frame="1"/>
        </w:rPr>
        <w:t xml:space="preserve"> asserts first, that Swansea has proposed a new, in-district program for Student at Joseph Case High School which does not yet exist, and about which it has provided little information.  </w:t>
      </w:r>
      <w:r w:rsidR="006A0D10">
        <w:rPr>
          <w:rFonts w:ascii="Arial" w:hAnsi="Arial" w:cs="Arial"/>
          <w:bdr w:val="none" w:sz="0" w:space="0" w:color="auto" w:frame="1"/>
        </w:rPr>
        <w:t xml:space="preserve">The District did not file a written opposition or other response, but, at a subsequent hearing on the </w:t>
      </w:r>
      <w:r w:rsidR="006A0D10" w:rsidRPr="00D01132">
        <w:rPr>
          <w:rFonts w:ascii="Arial" w:hAnsi="Arial" w:cs="Arial"/>
          <w:i/>
          <w:iCs/>
          <w:bdr w:val="none" w:sz="0" w:space="0" w:color="auto" w:frame="1"/>
        </w:rPr>
        <w:t>Motion</w:t>
      </w:r>
      <w:r w:rsidR="006A0D10">
        <w:rPr>
          <w:rFonts w:ascii="Arial" w:hAnsi="Arial" w:cs="Arial"/>
          <w:bdr w:val="none" w:sz="0" w:space="0" w:color="auto" w:frame="1"/>
        </w:rPr>
        <w:t xml:space="preserve">, argued that it had fully complied with the </w:t>
      </w:r>
      <w:r w:rsidR="006A0D10" w:rsidRPr="00034207">
        <w:rPr>
          <w:rFonts w:ascii="Arial" w:hAnsi="Arial" w:cs="Arial"/>
          <w:i/>
          <w:iCs/>
          <w:bdr w:val="none" w:sz="0" w:space="0" w:color="auto" w:frame="1"/>
        </w:rPr>
        <w:t>Decision</w:t>
      </w:r>
      <w:r w:rsidR="006A0D10">
        <w:rPr>
          <w:rFonts w:ascii="Arial" w:hAnsi="Arial" w:cs="Arial"/>
          <w:bdr w:val="none" w:sz="0" w:space="0" w:color="auto" w:frame="1"/>
        </w:rPr>
        <w:t xml:space="preserve">.  </w:t>
      </w:r>
      <w:r w:rsidR="00F42A07">
        <w:rPr>
          <w:rFonts w:ascii="Arial" w:hAnsi="Arial" w:cs="Arial"/>
          <w:i/>
          <w:iCs/>
          <w:bdr w:val="none" w:sz="0" w:space="0" w:color="auto" w:frame="1"/>
        </w:rPr>
        <w:t xml:space="preserve"> </w:t>
      </w:r>
      <w:r w:rsidR="00662F42" w:rsidRPr="00D32856">
        <w:rPr>
          <w:rFonts w:ascii="Arial" w:hAnsi="Arial" w:cs="Arial"/>
        </w:rPr>
        <w:t> </w:t>
      </w:r>
      <w:r w:rsidR="003D4F05">
        <w:rPr>
          <w:rFonts w:ascii="Arial" w:hAnsi="Arial" w:cs="Arial"/>
        </w:rPr>
        <w:t xml:space="preserve">  </w:t>
      </w:r>
    </w:p>
    <w:p w14:paraId="497F9E7D" w14:textId="77777777" w:rsidR="00210516" w:rsidRPr="00D32856" w:rsidRDefault="00210516" w:rsidP="00210516">
      <w:pPr>
        <w:shd w:val="clear" w:color="auto" w:fill="FFFFFF"/>
        <w:textAlignment w:val="baseline"/>
        <w:rPr>
          <w:rFonts w:ascii="Arial" w:hAnsi="Arial" w:cs="Arial"/>
        </w:rPr>
      </w:pPr>
    </w:p>
    <w:p w14:paraId="710EE98E" w14:textId="069FBF93" w:rsidR="00174CA0" w:rsidRDefault="00662F42" w:rsidP="00174CA0">
      <w:pPr>
        <w:shd w:val="clear" w:color="auto" w:fill="FFFFFF"/>
        <w:ind w:firstLine="720"/>
        <w:textAlignment w:val="baseline"/>
        <w:rPr>
          <w:rFonts w:ascii="Arial" w:hAnsi="Arial" w:cs="Arial"/>
        </w:rPr>
      </w:pPr>
      <w:r w:rsidRPr="00D32856">
        <w:rPr>
          <w:rFonts w:ascii="Arial" w:hAnsi="Arial" w:cs="Arial"/>
        </w:rPr>
        <w:t xml:space="preserve">A hearing on the </w:t>
      </w:r>
      <w:r w:rsidRPr="00D32856">
        <w:rPr>
          <w:rFonts w:ascii="Arial" w:hAnsi="Arial" w:cs="Arial"/>
          <w:i/>
          <w:iCs/>
        </w:rPr>
        <w:t>Motion</w:t>
      </w:r>
      <w:r w:rsidRPr="00D32856">
        <w:rPr>
          <w:rFonts w:ascii="Arial" w:hAnsi="Arial" w:cs="Arial"/>
        </w:rPr>
        <w:t xml:space="preserve"> was held </w:t>
      </w:r>
      <w:r w:rsidR="0065100A" w:rsidRPr="00D32856">
        <w:rPr>
          <w:rFonts w:ascii="Arial" w:hAnsi="Arial" w:cs="Arial"/>
        </w:rPr>
        <w:t>remotely</w:t>
      </w:r>
      <w:r w:rsidR="009F72B4">
        <w:rPr>
          <w:rStyle w:val="FootnoteReference"/>
          <w:rFonts w:ascii="Arial" w:hAnsi="Arial" w:cs="Arial"/>
        </w:rPr>
        <w:footnoteReference w:id="1"/>
      </w:r>
      <w:r w:rsidR="009F72B4">
        <w:rPr>
          <w:rFonts w:ascii="Arial" w:hAnsi="Arial" w:cs="Arial"/>
        </w:rPr>
        <w:t xml:space="preserve"> </w:t>
      </w:r>
      <w:r w:rsidRPr="00D32856">
        <w:rPr>
          <w:rFonts w:ascii="Arial" w:hAnsi="Arial" w:cs="Arial"/>
        </w:rPr>
        <w:t xml:space="preserve">on </w:t>
      </w:r>
      <w:r w:rsidR="006A0D10">
        <w:rPr>
          <w:rFonts w:ascii="Arial" w:hAnsi="Arial" w:cs="Arial"/>
        </w:rPr>
        <w:t>July 5, 2022</w:t>
      </w:r>
      <w:r w:rsidR="00034207">
        <w:rPr>
          <w:rFonts w:ascii="Arial" w:hAnsi="Arial" w:cs="Arial"/>
        </w:rPr>
        <w:t>,</w:t>
      </w:r>
      <w:r w:rsidR="00174CA0">
        <w:rPr>
          <w:rFonts w:ascii="Arial" w:hAnsi="Arial" w:cs="Arial"/>
        </w:rPr>
        <w:t xml:space="preserve"> at which both parties </w:t>
      </w:r>
      <w:r w:rsidR="006A0D10">
        <w:rPr>
          <w:rFonts w:ascii="Arial" w:hAnsi="Arial" w:cs="Arial"/>
        </w:rPr>
        <w:t xml:space="preserve">elicited testimony from Swansea’s Director of </w:t>
      </w:r>
      <w:r w:rsidR="00034207">
        <w:rPr>
          <w:rFonts w:ascii="Arial" w:hAnsi="Arial" w:cs="Arial"/>
        </w:rPr>
        <w:t>Student Services</w:t>
      </w:r>
      <w:r w:rsidR="006A0D10">
        <w:rPr>
          <w:rFonts w:ascii="Arial" w:hAnsi="Arial" w:cs="Arial"/>
        </w:rPr>
        <w:t xml:space="preserve">, Dr. Julie Garell, who was the sole witness.  </w:t>
      </w:r>
      <w:r w:rsidR="00D01132">
        <w:rPr>
          <w:rFonts w:ascii="Arial" w:hAnsi="Arial" w:cs="Arial"/>
        </w:rPr>
        <w:t xml:space="preserve">The record in this case consists of the </w:t>
      </w:r>
      <w:proofErr w:type="spellStart"/>
      <w:r w:rsidR="00D01132">
        <w:rPr>
          <w:rFonts w:ascii="Arial" w:hAnsi="Arial" w:cs="Arial"/>
        </w:rPr>
        <w:t>stenographically</w:t>
      </w:r>
      <w:proofErr w:type="spellEnd"/>
      <w:r w:rsidR="00D01132">
        <w:rPr>
          <w:rFonts w:ascii="Arial" w:hAnsi="Arial" w:cs="Arial"/>
        </w:rPr>
        <w:t xml:space="preserve"> recorded testimony of the witness and argument of counsel, as well as Parent’s exhibits PC-1 and PC-2</w:t>
      </w:r>
      <w:r w:rsidR="00A3596F">
        <w:rPr>
          <w:rFonts w:ascii="Arial" w:hAnsi="Arial" w:cs="Arial"/>
        </w:rPr>
        <w:t>, and School’s exhibit SC-1.</w:t>
      </w:r>
      <w:r w:rsidR="00901E23">
        <w:rPr>
          <w:rStyle w:val="FootnoteReference"/>
          <w:rFonts w:ascii="Arial" w:hAnsi="Arial" w:cs="Arial"/>
        </w:rPr>
        <w:footnoteReference w:id="2"/>
      </w:r>
      <w:r w:rsidR="00D01132">
        <w:rPr>
          <w:rFonts w:ascii="Arial" w:hAnsi="Arial" w:cs="Arial"/>
        </w:rPr>
        <w:t xml:space="preserve"> </w:t>
      </w:r>
      <w:r w:rsidR="006A0D10">
        <w:rPr>
          <w:rFonts w:ascii="Arial" w:hAnsi="Arial" w:cs="Arial"/>
        </w:rPr>
        <w:t>T</w:t>
      </w:r>
      <w:r w:rsidR="00174CA0">
        <w:rPr>
          <w:rFonts w:ascii="Arial" w:hAnsi="Arial" w:cs="Arial"/>
        </w:rPr>
        <w:t xml:space="preserve">hose present for </w:t>
      </w:r>
      <w:proofErr w:type="gramStart"/>
      <w:r w:rsidR="00174CA0">
        <w:rPr>
          <w:rFonts w:ascii="Arial" w:hAnsi="Arial" w:cs="Arial"/>
        </w:rPr>
        <w:t>all</w:t>
      </w:r>
      <w:proofErr w:type="gramEnd"/>
      <w:r w:rsidR="00174CA0">
        <w:rPr>
          <w:rFonts w:ascii="Arial" w:hAnsi="Arial" w:cs="Arial"/>
        </w:rPr>
        <w:t xml:space="preserve"> </w:t>
      </w:r>
      <w:r w:rsidR="009F72B4">
        <w:rPr>
          <w:rFonts w:ascii="Arial" w:hAnsi="Arial" w:cs="Arial"/>
        </w:rPr>
        <w:t xml:space="preserve">or part </w:t>
      </w:r>
      <w:r w:rsidR="00174CA0">
        <w:rPr>
          <w:rFonts w:ascii="Arial" w:hAnsi="Arial" w:cs="Arial"/>
        </w:rPr>
        <w:t xml:space="preserve">of the </w:t>
      </w:r>
      <w:r w:rsidR="0075321C">
        <w:rPr>
          <w:rFonts w:ascii="Arial" w:hAnsi="Arial" w:cs="Arial"/>
        </w:rPr>
        <w:t xml:space="preserve">compliance </w:t>
      </w:r>
      <w:r w:rsidR="00174CA0">
        <w:rPr>
          <w:rFonts w:ascii="Arial" w:hAnsi="Arial" w:cs="Arial"/>
        </w:rPr>
        <w:t xml:space="preserve">hearing were the following:  </w:t>
      </w:r>
    </w:p>
    <w:p w14:paraId="7E1D09D8" w14:textId="3B0FAC83" w:rsidR="00174CA0" w:rsidRDefault="00174CA0" w:rsidP="00174CA0">
      <w:pPr>
        <w:shd w:val="clear" w:color="auto" w:fill="FFFFFF"/>
        <w:textAlignment w:val="baseline"/>
        <w:rPr>
          <w:rFonts w:ascii="Arial" w:hAnsi="Arial" w:cs="Arial"/>
        </w:rPr>
      </w:pPr>
    </w:p>
    <w:p w14:paraId="6359FFF8" w14:textId="0DB2B0BE" w:rsidR="00174CA0" w:rsidRDefault="004C5686" w:rsidP="00174CA0">
      <w:pPr>
        <w:shd w:val="clear" w:color="auto" w:fill="FFFFFF"/>
        <w:textAlignment w:val="baseline"/>
        <w:rPr>
          <w:rFonts w:ascii="Arial" w:hAnsi="Arial" w:cs="Arial"/>
        </w:rPr>
      </w:pPr>
      <w:r>
        <w:rPr>
          <w:rFonts w:ascii="Arial" w:hAnsi="Arial" w:cs="Arial"/>
        </w:rPr>
        <w:t>Mother</w:t>
      </w:r>
    </w:p>
    <w:p w14:paraId="77F5C050" w14:textId="1D6DBE65" w:rsidR="00174CA0" w:rsidRDefault="006A0D10" w:rsidP="00174CA0">
      <w:pPr>
        <w:shd w:val="clear" w:color="auto" w:fill="FFFFFF"/>
        <w:textAlignment w:val="baseline"/>
        <w:rPr>
          <w:rFonts w:ascii="Arial" w:hAnsi="Arial" w:cs="Arial"/>
        </w:rPr>
      </w:pPr>
      <w:r>
        <w:rPr>
          <w:rFonts w:ascii="Arial" w:hAnsi="Arial" w:cs="Arial"/>
        </w:rPr>
        <w:t>Dr. Julie Garell</w:t>
      </w:r>
      <w:r>
        <w:rPr>
          <w:rFonts w:ascii="Arial" w:hAnsi="Arial" w:cs="Arial"/>
        </w:rPr>
        <w:tab/>
      </w:r>
      <w:r>
        <w:rPr>
          <w:rFonts w:ascii="Arial" w:hAnsi="Arial" w:cs="Arial"/>
        </w:rPr>
        <w:tab/>
        <w:t>Director of Student Services, Swansea Public Schools</w:t>
      </w:r>
    </w:p>
    <w:p w14:paraId="6DA8FB93" w14:textId="77777777" w:rsidR="00D01132" w:rsidRDefault="00D01132" w:rsidP="00174CA0">
      <w:pPr>
        <w:shd w:val="clear" w:color="auto" w:fill="FFFFFF"/>
        <w:textAlignment w:val="baseline"/>
        <w:rPr>
          <w:rFonts w:ascii="Arial" w:hAnsi="Arial" w:cs="Arial"/>
        </w:rPr>
      </w:pPr>
      <w:r>
        <w:rPr>
          <w:rFonts w:ascii="Arial" w:hAnsi="Arial" w:cs="Arial"/>
        </w:rPr>
        <w:t>Kathleen Fisher</w:t>
      </w:r>
      <w:r>
        <w:rPr>
          <w:rFonts w:ascii="Arial" w:hAnsi="Arial" w:cs="Arial"/>
        </w:rPr>
        <w:tab/>
      </w:r>
      <w:r>
        <w:rPr>
          <w:rFonts w:ascii="Arial" w:hAnsi="Arial" w:cs="Arial"/>
        </w:rPr>
        <w:tab/>
        <w:t>Attorney for Parent</w:t>
      </w:r>
    </w:p>
    <w:p w14:paraId="2636D204" w14:textId="77777777" w:rsidR="00D01132" w:rsidRDefault="00D01132" w:rsidP="00174CA0">
      <w:pPr>
        <w:shd w:val="clear" w:color="auto" w:fill="FFFFFF"/>
        <w:textAlignment w:val="baseline"/>
        <w:rPr>
          <w:rFonts w:ascii="Arial" w:hAnsi="Arial" w:cs="Arial"/>
        </w:rPr>
      </w:pPr>
      <w:r>
        <w:rPr>
          <w:rFonts w:ascii="Arial" w:hAnsi="Arial" w:cs="Arial"/>
        </w:rPr>
        <w:t>Kimberly A. Rozak</w:t>
      </w:r>
      <w:r>
        <w:rPr>
          <w:rFonts w:ascii="Arial" w:hAnsi="Arial" w:cs="Arial"/>
        </w:rPr>
        <w:tab/>
      </w:r>
      <w:r>
        <w:rPr>
          <w:rFonts w:ascii="Arial" w:hAnsi="Arial" w:cs="Arial"/>
        </w:rPr>
        <w:tab/>
        <w:t>Attorney for School</w:t>
      </w:r>
    </w:p>
    <w:p w14:paraId="1ED52E45" w14:textId="1FBA1309" w:rsidR="00174CA0" w:rsidRDefault="00D01132" w:rsidP="00174CA0">
      <w:pPr>
        <w:shd w:val="clear" w:color="auto" w:fill="FFFFFF"/>
        <w:textAlignment w:val="baseline"/>
        <w:rPr>
          <w:rFonts w:ascii="Arial" w:hAnsi="Arial" w:cs="Arial"/>
        </w:rPr>
      </w:pPr>
      <w:r>
        <w:rPr>
          <w:rFonts w:ascii="Arial" w:hAnsi="Arial" w:cs="Arial"/>
        </w:rPr>
        <w:t>Alexander Loos</w:t>
      </w:r>
      <w:r w:rsidR="00174CA0">
        <w:rPr>
          <w:rFonts w:ascii="Arial" w:hAnsi="Arial" w:cs="Arial"/>
        </w:rPr>
        <w:tab/>
      </w:r>
      <w:r w:rsidR="00174CA0">
        <w:rPr>
          <w:rFonts w:ascii="Arial" w:hAnsi="Arial" w:cs="Arial"/>
        </w:rPr>
        <w:tab/>
        <w:t>Court Reporter</w:t>
      </w:r>
    </w:p>
    <w:p w14:paraId="03684BA6" w14:textId="006472EE" w:rsidR="008D4939" w:rsidRPr="00D01132" w:rsidRDefault="00174CA0" w:rsidP="00D01132">
      <w:pPr>
        <w:shd w:val="clear" w:color="auto" w:fill="FFFFFF"/>
        <w:textAlignment w:val="baseline"/>
        <w:rPr>
          <w:rFonts w:ascii="Arial" w:hAnsi="Arial" w:cs="Arial"/>
        </w:rPr>
      </w:pPr>
      <w:r>
        <w:rPr>
          <w:rFonts w:ascii="Arial" w:hAnsi="Arial" w:cs="Arial"/>
        </w:rPr>
        <w:t>Sara Berman</w:t>
      </w:r>
      <w:r>
        <w:rPr>
          <w:rFonts w:ascii="Arial" w:hAnsi="Arial" w:cs="Arial"/>
        </w:rPr>
        <w:tab/>
      </w:r>
      <w:r>
        <w:rPr>
          <w:rFonts w:ascii="Arial" w:hAnsi="Arial" w:cs="Arial"/>
        </w:rPr>
        <w:tab/>
      </w:r>
      <w:r>
        <w:rPr>
          <w:rFonts w:ascii="Arial" w:hAnsi="Arial" w:cs="Arial"/>
        </w:rPr>
        <w:tab/>
      </w:r>
      <w:r w:rsidR="009F72B4">
        <w:rPr>
          <w:rFonts w:ascii="Arial" w:hAnsi="Arial" w:cs="Arial"/>
        </w:rPr>
        <w:t xml:space="preserve">BSEA </w:t>
      </w:r>
      <w:r>
        <w:rPr>
          <w:rFonts w:ascii="Arial" w:hAnsi="Arial" w:cs="Arial"/>
        </w:rPr>
        <w:t>Hearing Officer</w:t>
      </w:r>
    </w:p>
    <w:p w14:paraId="36E4B216" w14:textId="77777777" w:rsidR="00A52B8B" w:rsidRDefault="00A52B8B" w:rsidP="00646BC6">
      <w:pPr>
        <w:shd w:val="clear" w:color="auto" w:fill="FFFFFF"/>
        <w:jc w:val="center"/>
        <w:textAlignment w:val="baseline"/>
        <w:rPr>
          <w:rFonts w:ascii="Arial" w:hAnsi="Arial" w:cs="Arial"/>
          <w:b/>
          <w:bCs/>
        </w:rPr>
      </w:pPr>
    </w:p>
    <w:p w14:paraId="344C1DA7" w14:textId="00457363" w:rsidR="00646BC6" w:rsidRPr="00646BC6" w:rsidRDefault="00646BC6" w:rsidP="00646BC6">
      <w:pPr>
        <w:shd w:val="clear" w:color="auto" w:fill="FFFFFF"/>
        <w:jc w:val="center"/>
        <w:textAlignment w:val="baseline"/>
        <w:rPr>
          <w:rFonts w:ascii="Arial" w:hAnsi="Arial" w:cs="Arial"/>
          <w:b/>
          <w:bCs/>
        </w:rPr>
      </w:pPr>
      <w:r w:rsidRPr="00646BC6">
        <w:rPr>
          <w:rFonts w:ascii="Arial" w:hAnsi="Arial" w:cs="Arial"/>
          <w:b/>
          <w:bCs/>
        </w:rPr>
        <w:t>Issues Presented</w:t>
      </w:r>
    </w:p>
    <w:p w14:paraId="2A1F5BED" w14:textId="77777777" w:rsidR="00174CA0" w:rsidRDefault="00174CA0" w:rsidP="0035084D">
      <w:pPr>
        <w:shd w:val="clear" w:color="auto" w:fill="FFFFFF"/>
        <w:ind w:firstLine="720"/>
        <w:textAlignment w:val="baseline"/>
        <w:rPr>
          <w:rFonts w:ascii="Arial" w:hAnsi="Arial" w:cs="Arial"/>
        </w:rPr>
      </w:pPr>
    </w:p>
    <w:p w14:paraId="4458C7A6" w14:textId="38CADC30" w:rsidR="00174CA0" w:rsidRDefault="00646BC6" w:rsidP="00646BC6">
      <w:pPr>
        <w:shd w:val="clear" w:color="auto" w:fill="FFFFFF"/>
        <w:ind w:firstLine="720"/>
        <w:textAlignment w:val="baseline"/>
        <w:rPr>
          <w:rFonts w:ascii="Arial" w:hAnsi="Arial" w:cs="Arial"/>
        </w:rPr>
      </w:pPr>
      <w:r>
        <w:rPr>
          <w:rFonts w:ascii="Arial" w:hAnsi="Arial" w:cs="Arial"/>
        </w:rPr>
        <w:t xml:space="preserve">The sole issue for this hearing on the </w:t>
      </w:r>
      <w:r w:rsidRPr="00646BC6">
        <w:rPr>
          <w:rFonts w:ascii="Arial" w:hAnsi="Arial" w:cs="Arial"/>
          <w:i/>
          <w:iCs/>
        </w:rPr>
        <w:t>Motion for Compliance</w:t>
      </w:r>
      <w:r>
        <w:rPr>
          <w:rFonts w:ascii="Arial" w:hAnsi="Arial" w:cs="Arial"/>
        </w:rPr>
        <w:t xml:space="preserve"> is whether </w:t>
      </w:r>
      <w:r w:rsidR="00D01132">
        <w:rPr>
          <w:rFonts w:ascii="Arial" w:hAnsi="Arial" w:cs="Arial"/>
        </w:rPr>
        <w:t xml:space="preserve">Swansea’s proposed in-district language-based program </w:t>
      </w:r>
      <w:r>
        <w:rPr>
          <w:rFonts w:ascii="Arial" w:hAnsi="Arial" w:cs="Arial"/>
        </w:rPr>
        <w:t xml:space="preserve">complies with the </w:t>
      </w:r>
      <w:r w:rsidRPr="001B1DA8">
        <w:rPr>
          <w:rFonts w:ascii="Arial" w:hAnsi="Arial" w:cs="Arial"/>
          <w:i/>
          <w:iCs/>
        </w:rPr>
        <w:t xml:space="preserve">Order </w:t>
      </w:r>
      <w:r>
        <w:rPr>
          <w:rFonts w:ascii="Arial" w:hAnsi="Arial" w:cs="Arial"/>
        </w:rPr>
        <w:t xml:space="preserve">contained in the </w:t>
      </w:r>
      <w:r w:rsidRPr="001B1DA8">
        <w:rPr>
          <w:rFonts w:ascii="Arial" w:hAnsi="Arial" w:cs="Arial"/>
          <w:i/>
          <w:iCs/>
        </w:rPr>
        <w:t>Decision</w:t>
      </w:r>
      <w:r>
        <w:rPr>
          <w:rFonts w:ascii="Arial" w:hAnsi="Arial" w:cs="Arial"/>
        </w:rPr>
        <w:t xml:space="preserve"> dated </w:t>
      </w:r>
      <w:r w:rsidR="00D01132">
        <w:rPr>
          <w:rFonts w:ascii="Arial" w:hAnsi="Arial" w:cs="Arial"/>
        </w:rPr>
        <w:t>June 14, 2022.</w:t>
      </w:r>
    </w:p>
    <w:p w14:paraId="0D289E8A" w14:textId="77777777" w:rsidR="00165FD6" w:rsidRDefault="00165FD6" w:rsidP="0059606D">
      <w:pPr>
        <w:shd w:val="clear" w:color="auto" w:fill="FFFFFF"/>
        <w:jc w:val="center"/>
        <w:textAlignment w:val="baseline"/>
        <w:rPr>
          <w:rFonts w:ascii="Arial" w:hAnsi="Arial" w:cs="Arial"/>
          <w:b/>
          <w:bCs/>
        </w:rPr>
      </w:pPr>
    </w:p>
    <w:p w14:paraId="1FBB6BC2" w14:textId="48290345" w:rsidR="00165FD6" w:rsidRDefault="00165FD6" w:rsidP="00165FD6">
      <w:pPr>
        <w:shd w:val="clear" w:color="auto" w:fill="FFFFFF"/>
        <w:jc w:val="center"/>
        <w:textAlignment w:val="baseline"/>
        <w:rPr>
          <w:rFonts w:ascii="Arial" w:hAnsi="Arial" w:cs="Arial"/>
          <w:b/>
          <w:bCs/>
        </w:rPr>
      </w:pPr>
      <w:r>
        <w:rPr>
          <w:rFonts w:ascii="Arial" w:hAnsi="Arial" w:cs="Arial"/>
          <w:b/>
          <w:bCs/>
        </w:rPr>
        <w:t>Positions of Parties</w:t>
      </w:r>
    </w:p>
    <w:p w14:paraId="686F3D0A" w14:textId="0E8593B5" w:rsidR="00165FD6" w:rsidRDefault="00165FD6" w:rsidP="00165FD6">
      <w:pPr>
        <w:shd w:val="clear" w:color="auto" w:fill="FFFFFF"/>
        <w:textAlignment w:val="baseline"/>
        <w:rPr>
          <w:rFonts w:ascii="Arial" w:hAnsi="Arial" w:cs="Arial"/>
          <w:b/>
          <w:bCs/>
        </w:rPr>
      </w:pPr>
    </w:p>
    <w:p w14:paraId="35804FE3" w14:textId="3CDD7C9F" w:rsidR="00165FD6" w:rsidRDefault="00165FD6" w:rsidP="00165FD6">
      <w:pPr>
        <w:shd w:val="clear" w:color="auto" w:fill="FFFFFF"/>
        <w:textAlignment w:val="baseline"/>
        <w:rPr>
          <w:rFonts w:ascii="Arial" w:hAnsi="Arial" w:cs="Arial"/>
          <w:b/>
          <w:bCs/>
        </w:rPr>
      </w:pPr>
      <w:r>
        <w:rPr>
          <w:rFonts w:ascii="Arial" w:hAnsi="Arial" w:cs="Arial"/>
          <w:b/>
          <w:bCs/>
        </w:rPr>
        <w:t>Position of Parent</w:t>
      </w:r>
    </w:p>
    <w:p w14:paraId="1802A479" w14:textId="13F973F4" w:rsidR="00165FD6" w:rsidRDefault="00165FD6" w:rsidP="00165FD6">
      <w:pPr>
        <w:shd w:val="clear" w:color="auto" w:fill="FFFFFF"/>
        <w:textAlignment w:val="baseline"/>
        <w:rPr>
          <w:rFonts w:ascii="Arial" w:hAnsi="Arial" w:cs="Arial"/>
          <w:b/>
          <w:bCs/>
        </w:rPr>
      </w:pPr>
    </w:p>
    <w:p w14:paraId="3554539F" w14:textId="5AB1C36E" w:rsidR="00165FD6" w:rsidRDefault="00165FD6" w:rsidP="00165FD6">
      <w:pPr>
        <w:shd w:val="clear" w:color="auto" w:fill="FFFFFF"/>
        <w:textAlignment w:val="baseline"/>
        <w:rPr>
          <w:rFonts w:ascii="Arial" w:hAnsi="Arial" w:cs="Arial"/>
        </w:rPr>
      </w:pPr>
      <w:r>
        <w:rPr>
          <w:rFonts w:ascii="Arial" w:hAnsi="Arial" w:cs="Arial"/>
        </w:rPr>
        <w:tab/>
        <w:t xml:space="preserve">The District has not complied with the </w:t>
      </w:r>
      <w:r w:rsidRPr="001B1DA8">
        <w:rPr>
          <w:rFonts w:ascii="Arial" w:hAnsi="Arial" w:cs="Arial"/>
          <w:i/>
          <w:iCs/>
        </w:rPr>
        <w:t>Order</w:t>
      </w:r>
      <w:r>
        <w:rPr>
          <w:rFonts w:ascii="Arial" w:hAnsi="Arial" w:cs="Arial"/>
        </w:rPr>
        <w:t xml:space="preserve"> contained in the </w:t>
      </w:r>
      <w:r w:rsidRPr="00165FD6">
        <w:rPr>
          <w:rFonts w:ascii="Arial" w:hAnsi="Arial" w:cs="Arial"/>
          <w:i/>
          <w:iCs/>
        </w:rPr>
        <w:t xml:space="preserve">Decision </w:t>
      </w:r>
      <w:r>
        <w:rPr>
          <w:rFonts w:ascii="Arial" w:hAnsi="Arial" w:cs="Arial"/>
        </w:rPr>
        <w:t xml:space="preserve">because it has proposed, but not actually created or located a placement for Student.  </w:t>
      </w:r>
      <w:r w:rsidR="00AB6890">
        <w:rPr>
          <w:rFonts w:ascii="Arial" w:hAnsi="Arial" w:cs="Arial"/>
        </w:rPr>
        <w:t>Instead, the proposed new program will be developed over the summer and will not actually exist until the start of the school year.  Parent has received no information about the program other than a written outline from the District</w:t>
      </w:r>
      <w:r w:rsidR="00DC3FED">
        <w:rPr>
          <w:rFonts w:ascii="Arial" w:hAnsi="Arial" w:cs="Arial"/>
        </w:rPr>
        <w:t xml:space="preserve"> </w:t>
      </w:r>
      <w:r w:rsidR="00AB6890">
        <w:rPr>
          <w:rFonts w:ascii="Arial" w:hAnsi="Arial" w:cs="Arial"/>
        </w:rPr>
        <w:t xml:space="preserve">and will have no opportunity to observe it until the beginning of the school year.  Meanwhile, Student will have lost her slot at </w:t>
      </w:r>
      <w:r w:rsidR="00AB6890">
        <w:rPr>
          <w:rFonts w:ascii="Arial" w:hAnsi="Arial" w:cs="Arial"/>
        </w:rPr>
        <w:lastRenderedPageBreak/>
        <w:t xml:space="preserve">Landmark and Parent will be without options if she believes that Swansea’s program is inappropriate.  </w:t>
      </w:r>
    </w:p>
    <w:p w14:paraId="0B434D56" w14:textId="2FFA8288" w:rsidR="00AB6890" w:rsidRDefault="00AB6890" w:rsidP="00165FD6">
      <w:pPr>
        <w:shd w:val="clear" w:color="auto" w:fill="FFFFFF"/>
        <w:textAlignment w:val="baseline"/>
        <w:rPr>
          <w:rFonts w:ascii="Arial" w:hAnsi="Arial" w:cs="Arial"/>
        </w:rPr>
      </w:pPr>
    </w:p>
    <w:p w14:paraId="386E6E47" w14:textId="6379850D" w:rsidR="00AB6890" w:rsidRDefault="00AB6890" w:rsidP="00165FD6">
      <w:pPr>
        <w:shd w:val="clear" w:color="auto" w:fill="FFFFFF"/>
        <w:textAlignment w:val="baseline"/>
        <w:rPr>
          <w:rFonts w:ascii="Arial" w:hAnsi="Arial" w:cs="Arial"/>
        </w:rPr>
      </w:pPr>
      <w:r>
        <w:rPr>
          <w:rFonts w:ascii="Arial" w:hAnsi="Arial" w:cs="Arial"/>
        </w:rPr>
        <w:tab/>
        <w:t xml:space="preserve">Further, Swansea has provided Parent with the same </w:t>
      </w:r>
      <w:r w:rsidR="00DC3FED">
        <w:rPr>
          <w:rFonts w:ascii="Arial" w:hAnsi="Arial" w:cs="Arial"/>
        </w:rPr>
        <w:t xml:space="preserve">type of </w:t>
      </w:r>
      <w:r>
        <w:rPr>
          <w:rFonts w:ascii="Arial" w:hAnsi="Arial" w:cs="Arial"/>
        </w:rPr>
        <w:t xml:space="preserve">generic assurances about </w:t>
      </w:r>
      <w:r w:rsidR="009B560A">
        <w:rPr>
          <w:rFonts w:ascii="Arial" w:hAnsi="Arial" w:cs="Arial"/>
        </w:rPr>
        <w:t xml:space="preserve">the composition of the peer group and the availability of language-based instruction that </w:t>
      </w:r>
      <w:r w:rsidR="00DC3FED">
        <w:rPr>
          <w:rFonts w:ascii="Arial" w:hAnsi="Arial" w:cs="Arial"/>
        </w:rPr>
        <w:t>it</w:t>
      </w:r>
      <w:r w:rsidR="009B560A">
        <w:rPr>
          <w:rFonts w:ascii="Arial" w:hAnsi="Arial" w:cs="Arial"/>
        </w:rPr>
        <w:t xml:space="preserve"> put forward during the hearing in this matter and which were found unpersuasive by the Hearing Officer.  It would be unreasonable and prejudicial to Parent to require her to rely on similar assurances and representations regarding a program that does not yet exist and which she cannot observe.  </w:t>
      </w:r>
    </w:p>
    <w:p w14:paraId="47F22415" w14:textId="2F5F03BC" w:rsidR="00DC3FED" w:rsidRDefault="00DC3FED" w:rsidP="00165FD6">
      <w:pPr>
        <w:shd w:val="clear" w:color="auto" w:fill="FFFFFF"/>
        <w:textAlignment w:val="baseline"/>
        <w:rPr>
          <w:rFonts w:ascii="Arial" w:hAnsi="Arial" w:cs="Arial"/>
        </w:rPr>
      </w:pPr>
    </w:p>
    <w:p w14:paraId="0688E6ED" w14:textId="44FEA638" w:rsidR="00231A3E" w:rsidRDefault="00DC3FED" w:rsidP="00165FD6">
      <w:pPr>
        <w:shd w:val="clear" w:color="auto" w:fill="FFFFFF"/>
        <w:textAlignment w:val="baseline"/>
        <w:rPr>
          <w:rFonts w:ascii="Arial" w:hAnsi="Arial" w:cs="Arial"/>
          <w:b/>
          <w:bCs/>
        </w:rPr>
      </w:pPr>
      <w:r w:rsidRPr="00DC3FED">
        <w:rPr>
          <w:rFonts w:ascii="Arial" w:hAnsi="Arial" w:cs="Arial"/>
          <w:b/>
          <w:bCs/>
        </w:rPr>
        <w:t>Position o</w:t>
      </w:r>
      <w:r w:rsidR="00231A3E">
        <w:rPr>
          <w:rFonts w:ascii="Arial" w:hAnsi="Arial" w:cs="Arial"/>
          <w:b/>
          <w:bCs/>
        </w:rPr>
        <w:t>f School</w:t>
      </w:r>
    </w:p>
    <w:p w14:paraId="783B8ECD" w14:textId="77777777" w:rsidR="00231A3E" w:rsidRDefault="00231A3E" w:rsidP="00165FD6">
      <w:pPr>
        <w:shd w:val="clear" w:color="auto" w:fill="FFFFFF"/>
        <w:textAlignment w:val="baseline"/>
        <w:rPr>
          <w:rFonts w:ascii="Arial" w:hAnsi="Arial" w:cs="Arial"/>
          <w:b/>
          <w:bCs/>
        </w:rPr>
      </w:pPr>
    </w:p>
    <w:p w14:paraId="62193789" w14:textId="7F8F29EB" w:rsidR="00DC3FED" w:rsidRPr="00DC3FED" w:rsidRDefault="00DC3FED" w:rsidP="00165FD6">
      <w:pPr>
        <w:shd w:val="clear" w:color="auto" w:fill="FFFFFF"/>
        <w:textAlignment w:val="baseline"/>
        <w:rPr>
          <w:rFonts w:ascii="Arial" w:hAnsi="Arial" w:cs="Arial"/>
        </w:rPr>
      </w:pPr>
      <w:r>
        <w:rPr>
          <w:rFonts w:ascii="Arial" w:hAnsi="Arial" w:cs="Arial"/>
          <w:b/>
          <w:bCs/>
        </w:rPr>
        <w:tab/>
      </w:r>
      <w:r>
        <w:rPr>
          <w:rFonts w:ascii="Arial" w:hAnsi="Arial" w:cs="Arial"/>
        </w:rPr>
        <w:t xml:space="preserve">Swansea has, in fact, created a program that meets the criteria set forth in the Decision. </w:t>
      </w:r>
      <w:r w:rsidR="00231A3E">
        <w:rPr>
          <w:rFonts w:ascii="Arial" w:hAnsi="Arial" w:cs="Arial"/>
        </w:rPr>
        <w:t xml:space="preserve"> It has not yet </w:t>
      </w:r>
      <w:r w:rsidR="00231A3E" w:rsidRPr="006B750C">
        <w:rPr>
          <w:rFonts w:ascii="Arial" w:hAnsi="Arial" w:cs="Arial"/>
          <w:i/>
          <w:iCs/>
        </w:rPr>
        <w:t>implemented</w:t>
      </w:r>
      <w:r w:rsidR="00231A3E">
        <w:rPr>
          <w:rFonts w:ascii="Arial" w:hAnsi="Arial" w:cs="Arial"/>
        </w:rPr>
        <w:t xml:space="preserve"> the program that it created, but the pertinent portion of the </w:t>
      </w:r>
      <w:r w:rsidR="00231A3E" w:rsidRPr="00034207">
        <w:rPr>
          <w:rFonts w:ascii="Arial" w:hAnsi="Arial" w:cs="Arial"/>
          <w:i/>
          <w:iCs/>
        </w:rPr>
        <w:t>Order</w:t>
      </w:r>
      <w:r w:rsidR="00231A3E">
        <w:rPr>
          <w:rFonts w:ascii="Arial" w:hAnsi="Arial" w:cs="Arial"/>
        </w:rPr>
        <w:t xml:space="preserve"> does not require it to do so, nor would such a requirement b</w:t>
      </w:r>
      <w:r w:rsidR="006B750C">
        <w:rPr>
          <w:rFonts w:ascii="Arial" w:hAnsi="Arial" w:cs="Arial"/>
        </w:rPr>
        <w:t xml:space="preserve">e a reasonable interpretation of the </w:t>
      </w:r>
      <w:r w:rsidR="006B750C" w:rsidRPr="00034207">
        <w:rPr>
          <w:rFonts w:ascii="Arial" w:hAnsi="Arial" w:cs="Arial"/>
          <w:i/>
          <w:iCs/>
        </w:rPr>
        <w:t>Order</w:t>
      </w:r>
      <w:r w:rsidR="006B750C">
        <w:rPr>
          <w:rFonts w:ascii="Arial" w:hAnsi="Arial" w:cs="Arial"/>
        </w:rPr>
        <w:t xml:space="preserve">, especially given the 15 calendar day timeline.  As such, Swansea has fully complied with the </w:t>
      </w:r>
      <w:r w:rsidR="006B750C" w:rsidRPr="006B750C">
        <w:rPr>
          <w:rFonts w:ascii="Arial" w:hAnsi="Arial" w:cs="Arial"/>
          <w:i/>
          <w:iCs/>
        </w:rPr>
        <w:t>Decision</w:t>
      </w:r>
      <w:r w:rsidR="006B750C">
        <w:rPr>
          <w:rFonts w:ascii="Arial" w:hAnsi="Arial" w:cs="Arial"/>
        </w:rPr>
        <w:t>.</w:t>
      </w:r>
    </w:p>
    <w:p w14:paraId="4BEF9D39" w14:textId="77777777" w:rsidR="00165FD6" w:rsidRDefault="00165FD6" w:rsidP="00165FD6">
      <w:pPr>
        <w:shd w:val="clear" w:color="auto" w:fill="FFFFFF"/>
        <w:jc w:val="center"/>
        <w:textAlignment w:val="baseline"/>
        <w:rPr>
          <w:rFonts w:ascii="Arial" w:hAnsi="Arial" w:cs="Arial"/>
          <w:b/>
          <w:bCs/>
        </w:rPr>
      </w:pPr>
    </w:p>
    <w:p w14:paraId="6D3967AA" w14:textId="7421B37C" w:rsidR="0059606D" w:rsidRPr="0059606D" w:rsidRDefault="0059606D" w:rsidP="00165FD6">
      <w:pPr>
        <w:shd w:val="clear" w:color="auto" w:fill="FFFFFF"/>
        <w:jc w:val="center"/>
        <w:textAlignment w:val="baseline"/>
        <w:rPr>
          <w:rFonts w:ascii="Arial" w:hAnsi="Arial" w:cs="Arial"/>
          <w:b/>
          <w:bCs/>
        </w:rPr>
      </w:pPr>
      <w:r w:rsidRPr="0059606D">
        <w:rPr>
          <w:rFonts w:ascii="Arial" w:hAnsi="Arial" w:cs="Arial"/>
          <w:b/>
          <w:bCs/>
        </w:rPr>
        <w:t>Summary of the Evidence</w:t>
      </w:r>
    </w:p>
    <w:p w14:paraId="46D4FB8F" w14:textId="77777777" w:rsidR="00174CA0" w:rsidRDefault="00174CA0" w:rsidP="00174CA0">
      <w:pPr>
        <w:shd w:val="clear" w:color="auto" w:fill="FFFFFF"/>
        <w:textAlignment w:val="baseline"/>
        <w:rPr>
          <w:rFonts w:ascii="Arial" w:hAnsi="Arial" w:cs="Arial"/>
        </w:rPr>
      </w:pPr>
    </w:p>
    <w:p w14:paraId="4EC31EE9" w14:textId="4A5C4C13" w:rsidR="0059606D" w:rsidRPr="0059606D" w:rsidRDefault="0059606D" w:rsidP="0059606D">
      <w:pPr>
        <w:pStyle w:val="ListParagraph"/>
        <w:numPr>
          <w:ilvl w:val="0"/>
          <w:numId w:val="5"/>
        </w:numPr>
        <w:shd w:val="clear" w:color="auto" w:fill="FFFFFF"/>
        <w:textAlignment w:val="baseline"/>
        <w:rPr>
          <w:rFonts w:ascii="Arial" w:hAnsi="Arial" w:cs="Arial"/>
        </w:rPr>
      </w:pPr>
      <w:r>
        <w:rPr>
          <w:rFonts w:ascii="Arial" w:hAnsi="Arial" w:cs="Arial"/>
        </w:rPr>
        <w:t xml:space="preserve">The entire </w:t>
      </w:r>
      <w:r>
        <w:rPr>
          <w:rFonts w:ascii="Arial" w:hAnsi="Arial" w:cs="Arial"/>
          <w:i/>
          <w:iCs/>
        </w:rPr>
        <w:t>Decision</w:t>
      </w:r>
      <w:r>
        <w:rPr>
          <w:rFonts w:ascii="Arial" w:hAnsi="Arial" w:cs="Arial"/>
        </w:rPr>
        <w:t xml:space="preserve"> in </w:t>
      </w:r>
      <w:r w:rsidR="00D01132">
        <w:rPr>
          <w:rFonts w:ascii="Arial" w:hAnsi="Arial" w:cs="Arial"/>
          <w:i/>
          <w:iCs/>
        </w:rPr>
        <w:t>In Re: Student v. Swansea Public Schools</w:t>
      </w:r>
      <w:r>
        <w:rPr>
          <w:rFonts w:ascii="Arial" w:hAnsi="Arial" w:cs="Arial"/>
          <w:i/>
          <w:iCs/>
        </w:rPr>
        <w:t xml:space="preserve">, </w:t>
      </w:r>
      <w:r>
        <w:rPr>
          <w:rFonts w:ascii="Arial" w:hAnsi="Arial" w:cs="Arial"/>
        </w:rPr>
        <w:t xml:space="preserve">BSEA No. </w:t>
      </w:r>
      <w:r w:rsidR="00D01132">
        <w:rPr>
          <w:rFonts w:ascii="Arial" w:hAnsi="Arial" w:cs="Arial"/>
        </w:rPr>
        <w:t>220</w:t>
      </w:r>
      <w:r w:rsidR="00E32D7D">
        <w:rPr>
          <w:rFonts w:ascii="Arial" w:hAnsi="Arial" w:cs="Arial"/>
        </w:rPr>
        <w:t>7178</w:t>
      </w:r>
      <w:r>
        <w:rPr>
          <w:rFonts w:ascii="Arial" w:hAnsi="Arial" w:cs="Arial"/>
        </w:rPr>
        <w:t xml:space="preserve"> is adopted and incorporated by reference in this </w:t>
      </w:r>
      <w:r w:rsidRPr="0059606D">
        <w:rPr>
          <w:rFonts w:ascii="Arial" w:hAnsi="Arial" w:cs="Arial"/>
          <w:i/>
          <w:iCs/>
        </w:rPr>
        <w:t>Ruling</w:t>
      </w:r>
      <w:r>
        <w:rPr>
          <w:rFonts w:ascii="Arial" w:hAnsi="Arial" w:cs="Arial"/>
          <w:i/>
          <w:iCs/>
        </w:rPr>
        <w:t>.</w:t>
      </w:r>
    </w:p>
    <w:p w14:paraId="7EE84CE3" w14:textId="751F728B" w:rsidR="00410D07" w:rsidRPr="00410D07" w:rsidRDefault="00410D07" w:rsidP="00410D07">
      <w:pPr>
        <w:pStyle w:val="ListParagraph"/>
        <w:shd w:val="clear" w:color="auto" w:fill="FFFFFF"/>
        <w:textAlignment w:val="baseline"/>
        <w:rPr>
          <w:rFonts w:ascii="Arial" w:hAnsi="Arial" w:cs="Arial"/>
        </w:rPr>
      </w:pPr>
    </w:p>
    <w:p w14:paraId="31246A18" w14:textId="3C84CE5F" w:rsidR="00410D07" w:rsidRDefault="00410D07" w:rsidP="00B419A6">
      <w:pPr>
        <w:pStyle w:val="ListParagraph"/>
        <w:numPr>
          <w:ilvl w:val="0"/>
          <w:numId w:val="5"/>
        </w:numPr>
        <w:shd w:val="clear" w:color="auto" w:fill="FFFFFF"/>
        <w:textAlignment w:val="baseline"/>
        <w:rPr>
          <w:rFonts w:ascii="Arial" w:hAnsi="Arial" w:cs="Arial"/>
        </w:rPr>
      </w:pPr>
      <w:r>
        <w:rPr>
          <w:rFonts w:ascii="Arial" w:hAnsi="Arial" w:cs="Arial"/>
        </w:rPr>
        <w:t xml:space="preserve">In a letter to Parent’s counsel dated June 23, 2022, </w:t>
      </w:r>
      <w:r w:rsidR="009478F1">
        <w:rPr>
          <w:rFonts w:ascii="Arial" w:hAnsi="Arial" w:cs="Arial"/>
        </w:rPr>
        <w:t xml:space="preserve">nine days after issuance of the </w:t>
      </w:r>
      <w:r w:rsidR="009478F1" w:rsidRPr="00034207">
        <w:rPr>
          <w:rFonts w:ascii="Arial" w:hAnsi="Arial" w:cs="Arial"/>
          <w:i/>
          <w:iCs/>
        </w:rPr>
        <w:t>Decision</w:t>
      </w:r>
      <w:r w:rsidR="009478F1">
        <w:rPr>
          <w:rFonts w:ascii="Arial" w:hAnsi="Arial" w:cs="Arial"/>
        </w:rPr>
        <w:t xml:space="preserve">, </w:t>
      </w:r>
      <w:r>
        <w:rPr>
          <w:rFonts w:ascii="Arial" w:hAnsi="Arial" w:cs="Arial"/>
        </w:rPr>
        <w:t xml:space="preserve">counsel for Swansea stated that “[i]n accordance with </w:t>
      </w:r>
      <w:r w:rsidR="001F7C44">
        <w:rPr>
          <w:rFonts w:ascii="Arial" w:hAnsi="Arial" w:cs="Arial"/>
        </w:rPr>
        <w:t>the BSEA decision…Swansea Public Schools is creating a language-based program at Joseph Case High School that will address [Student’s] documented needs.  The outline included with this letter highlights the key components of the program being developed with the assistance and expertise of Landmark School’s Outreach program.  The program at Joseph Case high School will be</w:t>
      </w:r>
      <w:r w:rsidR="00034207">
        <w:rPr>
          <w:rFonts w:ascii="Arial" w:hAnsi="Arial" w:cs="Arial"/>
        </w:rPr>
        <w:t xml:space="preserve"> </w:t>
      </w:r>
      <w:r w:rsidR="001F7C44">
        <w:rPr>
          <w:rFonts w:ascii="Arial" w:hAnsi="Arial" w:cs="Arial"/>
        </w:rPr>
        <w:t>ready for students at the beginning of the 2022-2023 school year.  Please ensure [Student] is enrolled at Joseph Case High School.”  (P</w:t>
      </w:r>
      <w:r w:rsidR="006E3294">
        <w:rPr>
          <w:rFonts w:ascii="Arial" w:hAnsi="Arial" w:cs="Arial"/>
        </w:rPr>
        <w:t>C</w:t>
      </w:r>
      <w:r w:rsidR="001F7C44">
        <w:rPr>
          <w:rFonts w:ascii="Arial" w:hAnsi="Arial" w:cs="Arial"/>
        </w:rPr>
        <w:t>-1)</w:t>
      </w:r>
    </w:p>
    <w:p w14:paraId="006A64F8" w14:textId="77777777" w:rsidR="001F7C44" w:rsidRPr="001F7C44" w:rsidRDefault="001F7C44" w:rsidP="001F7C44">
      <w:pPr>
        <w:pStyle w:val="ListParagraph"/>
        <w:rPr>
          <w:rFonts w:ascii="Arial" w:hAnsi="Arial" w:cs="Arial"/>
        </w:rPr>
      </w:pPr>
    </w:p>
    <w:p w14:paraId="52CBF479" w14:textId="4E78B026" w:rsidR="001F7C44" w:rsidRDefault="001F7C44" w:rsidP="001F7C44">
      <w:pPr>
        <w:pStyle w:val="ListParagraph"/>
        <w:numPr>
          <w:ilvl w:val="0"/>
          <w:numId w:val="5"/>
        </w:numPr>
        <w:shd w:val="clear" w:color="auto" w:fill="FFFFFF"/>
        <w:textAlignment w:val="baseline"/>
        <w:rPr>
          <w:rFonts w:ascii="Arial" w:hAnsi="Arial" w:cs="Arial"/>
        </w:rPr>
      </w:pPr>
      <w:r>
        <w:rPr>
          <w:rFonts w:ascii="Arial" w:hAnsi="Arial" w:cs="Arial"/>
        </w:rPr>
        <w:t>Enclosed with counsel’s letter was a one-page outline stating: “Swansea Public Schools will be developing its own Language Based Classroom at Joseph Case High School to begin in the fall of 2022</w:t>
      </w:r>
      <w:r w:rsidR="009478F1">
        <w:rPr>
          <w:rFonts w:ascii="Arial" w:hAnsi="Arial" w:cs="Arial"/>
        </w:rPr>
        <w:t xml:space="preserve"> followed by</w:t>
      </w:r>
      <w:r>
        <w:rPr>
          <w:rFonts w:ascii="Arial" w:hAnsi="Arial" w:cs="Arial"/>
        </w:rPr>
        <w:t xml:space="preserve"> a list of </w:t>
      </w:r>
      <w:r w:rsidR="008937B9">
        <w:rPr>
          <w:rFonts w:ascii="Arial" w:hAnsi="Arial" w:cs="Arial"/>
        </w:rPr>
        <w:t xml:space="preserve">“key components” of the program.  These components include </w:t>
      </w:r>
      <w:r w:rsidR="009478F1">
        <w:rPr>
          <w:rFonts w:ascii="Arial" w:hAnsi="Arial" w:cs="Arial"/>
        </w:rPr>
        <w:t xml:space="preserve">but are not limited to </w:t>
      </w:r>
      <w:r w:rsidR="008937B9">
        <w:rPr>
          <w:rFonts w:ascii="Arial" w:hAnsi="Arial" w:cs="Arial"/>
        </w:rPr>
        <w:t xml:space="preserve">the following: “Language Based across the curriculum,” </w:t>
      </w:r>
      <w:r w:rsidR="006E3294">
        <w:rPr>
          <w:rFonts w:ascii="Arial" w:hAnsi="Arial" w:cs="Arial"/>
        </w:rPr>
        <w:t xml:space="preserve"> “</w:t>
      </w:r>
      <w:r w:rsidR="008937B9">
        <w:rPr>
          <w:rFonts w:ascii="Arial" w:hAnsi="Arial" w:cs="Arial"/>
        </w:rPr>
        <w:t>Peers with at least average cognitive abilities…intact social/emotional skills/whose academic performance is impaired by language-based learning disabilities affecting reading writing, and/or math,</w:t>
      </w:r>
      <w:r w:rsidR="006E3294">
        <w:rPr>
          <w:rFonts w:ascii="Arial" w:hAnsi="Arial" w:cs="Arial"/>
        </w:rPr>
        <w:t xml:space="preserve">” </w:t>
      </w:r>
      <w:r w:rsidR="009478F1">
        <w:rPr>
          <w:rFonts w:ascii="Arial" w:hAnsi="Arial" w:cs="Arial"/>
        </w:rPr>
        <w:t xml:space="preserve">Landmark Outreach Program, 45 minutes/day of individual/very small group reading instruction from Reading Specialist, </w:t>
      </w:r>
      <w:r w:rsidR="006E3294">
        <w:rPr>
          <w:rFonts w:ascii="Arial" w:hAnsi="Arial" w:cs="Arial"/>
        </w:rPr>
        <w:t>daily academic support to work on executive functioning skills, consultation to classroom from occupational therapist, speech/language therapist, and school adjustment counselor as well as individual or small group services as needed.  (PC-2)</w:t>
      </w:r>
    </w:p>
    <w:p w14:paraId="386CD828" w14:textId="77777777" w:rsidR="006E3294" w:rsidRPr="006E3294" w:rsidRDefault="006E3294" w:rsidP="006E3294">
      <w:pPr>
        <w:pStyle w:val="ListParagraph"/>
        <w:rPr>
          <w:rFonts w:ascii="Arial" w:hAnsi="Arial" w:cs="Arial"/>
        </w:rPr>
      </w:pPr>
    </w:p>
    <w:p w14:paraId="070A7D12" w14:textId="6D954426" w:rsidR="006E3294" w:rsidRPr="001F7C44" w:rsidRDefault="006E3294" w:rsidP="001F7C44">
      <w:pPr>
        <w:pStyle w:val="ListParagraph"/>
        <w:numPr>
          <w:ilvl w:val="0"/>
          <w:numId w:val="5"/>
        </w:numPr>
        <w:shd w:val="clear" w:color="auto" w:fill="FFFFFF"/>
        <w:textAlignment w:val="baseline"/>
        <w:rPr>
          <w:rFonts w:ascii="Arial" w:hAnsi="Arial" w:cs="Arial"/>
        </w:rPr>
      </w:pPr>
      <w:r>
        <w:rPr>
          <w:rFonts w:ascii="Arial" w:hAnsi="Arial" w:cs="Arial"/>
        </w:rPr>
        <w:lastRenderedPageBreak/>
        <w:t>Other than the above-referenced letter and outline, Parent has received no communication from Swansea about the proposed program</w:t>
      </w:r>
      <w:r w:rsidR="006476F7">
        <w:rPr>
          <w:rFonts w:ascii="Arial" w:hAnsi="Arial" w:cs="Arial"/>
        </w:rPr>
        <w:t>. (Garell)</w:t>
      </w:r>
    </w:p>
    <w:p w14:paraId="17AE3BD6" w14:textId="77777777" w:rsidR="00AD7FEA" w:rsidRPr="00AD7FEA" w:rsidRDefault="00AD7FEA" w:rsidP="00AD7FEA">
      <w:pPr>
        <w:pStyle w:val="ListParagraph"/>
        <w:rPr>
          <w:rFonts w:ascii="Arial" w:hAnsi="Arial" w:cs="Arial"/>
        </w:rPr>
      </w:pPr>
    </w:p>
    <w:p w14:paraId="770A3081" w14:textId="57256B57" w:rsidR="00410D07" w:rsidRDefault="00410D07" w:rsidP="00410D07">
      <w:pPr>
        <w:pStyle w:val="ListParagraph"/>
        <w:numPr>
          <w:ilvl w:val="0"/>
          <w:numId w:val="5"/>
        </w:numPr>
        <w:shd w:val="clear" w:color="auto" w:fill="FFFFFF"/>
        <w:textAlignment w:val="baseline"/>
        <w:rPr>
          <w:rFonts w:ascii="Arial" w:hAnsi="Arial" w:cs="Arial"/>
        </w:rPr>
      </w:pPr>
      <w:r>
        <w:rPr>
          <w:rFonts w:ascii="Arial" w:hAnsi="Arial" w:cs="Arial"/>
        </w:rPr>
        <w:t xml:space="preserve">Dr. Julie Garell, Swansea’s Director of Student Support Services testified that upon receipt of the </w:t>
      </w:r>
      <w:r w:rsidRPr="006476F7">
        <w:rPr>
          <w:rFonts w:ascii="Arial" w:hAnsi="Arial" w:cs="Arial"/>
          <w:i/>
          <w:iCs/>
        </w:rPr>
        <w:t>Decision</w:t>
      </w:r>
      <w:r>
        <w:rPr>
          <w:rFonts w:ascii="Arial" w:hAnsi="Arial" w:cs="Arial"/>
        </w:rPr>
        <w:t xml:space="preserve">, she and other District personnel reviewed the options set forth in the </w:t>
      </w:r>
      <w:r w:rsidRPr="00177E47">
        <w:rPr>
          <w:rFonts w:ascii="Arial" w:hAnsi="Arial" w:cs="Arial"/>
          <w:i/>
          <w:iCs/>
        </w:rPr>
        <w:t>Order</w:t>
      </w:r>
      <w:r>
        <w:rPr>
          <w:rFonts w:ascii="Arial" w:hAnsi="Arial" w:cs="Arial"/>
        </w:rPr>
        <w:t xml:space="preserve"> and determined that Swansea would create a language-based program within Joseph Case High School that would meet the criteria set forth in the </w:t>
      </w:r>
      <w:r w:rsidRPr="007E5992">
        <w:rPr>
          <w:rFonts w:ascii="Arial" w:hAnsi="Arial" w:cs="Arial"/>
          <w:i/>
          <w:iCs/>
        </w:rPr>
        <w:t>Decision</w:t>
      </w:r>
      <w:r>
        <w:rPr>
          <w:rFonts w:ascii="Arial" w:hAnsi="Arial" w:cs="Arial"/>
        </w:rPr>
        <w:t xml:space="preserve">.  </w:t>
      </w:r>
      <w:r w:rsidR="004A657A">
        <w:rPr>
          <w:rFonts w:ascii="Arial" w:hAnsi="Arial" w:cs="Arial"/>
        </w:rPr>
        <w:t>(Garell)</w:t>
      </w:r>
    </w:p>
    <w:p w14:paraId="0F436A45" w14:textId="77777777" w:rsidR="00410D07" w:rsidRDefault="00410D07" w:rsidP="00410D07">
      <w:pPr>
        <w:pStyle w:val="ListParagraph"/>
        <w:shd w:val="clear" w:color="auto" w:fill="FFFFFF"/>
        <w:textAlignment w:val="baseline"/>
        <w:rPr>
          <w:rFonts w:ascii="Arial" w:hAnsi="Arial" w:cs="Arial"/>
        </w:rPr>
      </w:pPr>
    </w:p>
    <w:p w14:paraId="1231B30A" w14:textId="7A30345E" w:rsidR="00AD7FEA" w:rsidRDefault="00AD7FEA" w:rsidP="00B419A6">
      <w:pPr>
        <w:pStyle w:val="ListParagraph"/>
        <w:numPr>
          <w:ilvl w:val="0"/>
          <w:numId w:val="5"/>
        </w:numPr>
        <w:shd w:val="clear" w:color="auto" w:fill="FFFFFF"/>
        <w:textAlignment w:val="baseline"/>
        <w:rPr>
          <w:rFonts w:ascii="Arial" w:hAnsi="Arial" w:cs="Arial"/>
        </w:rPr>
      </w:pPr>
      <w:r>
        <w:rPr>
          <w:rFonts w:ascii="Arial" w:hAnsi="Arial" w:cs="Arial"/>
        </w:rPr>
        <w:t>Dr. Garell contacted the Landmark Outreach program for assistance in developing the program</w:t>
      </w:r>
      <w:r w:rsidR="0075321C">
        <w:rPr>
          <w:rFonts w:ascii="Arial" w:hAnsi="Arial" w:cs="Arial"/>
        </w:rPr>
        <w:t xml:space="preserve">.  </w:t>
      </w:r>
      <w:r w:rsidR="00177E47">
        <w:rPr>
          <w:rFonts w:ascii="Arial" w:hAnsi="Arial" w:cs="Arial"/>
        </w:rPr>
        <w:t xml:space="preserve">Such assistance will </w:t>
      </w:r>
      <w:r w:rsidR="00887A2C">
        <w:rPr>
          <w:rFonts w:ascii="Arial" w:hAnsi="Arial" w:cs="Arial"/>
        </w:rPr>
        <w:t xml:space="preserve">consist of 15 hours </w:t>
      </w:r>
      <w:r w:rsidR="004A657A">
        <w:rPr>
          <w:rFonts w:ascii="Arial" w:hAnsi="Arial" w:cs="Arial"/>
        </w:rPr>
        <w:t xml:space="preserve">over the summer </w:t>
      </w:r>
      <w:r w:rsidR="00887A2C">
        <w:rPr>
          <w:rFonts w:ascii="Arial" w:hAnsi="Arial" w:cs="Arial"/>
        </w:rPr>
        <w:t>of self-directed instruction in language-based and executive functioning strategies</w:t>
      </w:r>
      <w:r w:rsidR="00177E47">
        <w:rPr>
          <w:rFonts w:ascii="Arial" w:hAnsi="Arial" w:cs="Arial"/>
        </w:rPr>
        <w:t xml:space="preserve"> for each teacher assigned to the program</w:t>
      </w:r>
      <w:r w:rsidR="00887A2C">
        <w:rPr>
          <w:rFonts w:ascii="Arial" w:hAnsi="Arial" w:cs="Arial"/>
        </w:rPr>
        <w:t xml:space="preserve">.  As the school year begins, Landmark Outreach will assign one of its faculty members to provide coaching to staff in the new Swansea program, </w:t>
      </w:r>
      <w:r w:rsidR="004A657A">
        <w:rPr>
          <w:rFonts w:ascii="Arial" w:hAnsi="Arial" w:cs="Arial"/>
        </w:rPr>
        <w:t>as well as</w:t>
      </w:r>
      <w:r w:rsidR="00887A2C">
        <w:rPr>
          <w:rFonts w:ascii="Arial" w:hAnsi="Arial" w:cs="Arial"/>
        </w:rPr>
        <w:t xml:space="preserve"> monthly observation followed by professional development.  </w:t>
      </w:r>
    </w:p>
    <w:p w14:paraId="224F442B" w14:textId="77777777" w:rsidR="00887A2C" w:rsidRPr="00887A2C" w:rsidRDefault="00887A2C" w:rsidP="00887A2C">
      <w:pPr>
        <w:pStyle w:val="ListParagraph"/>
        <w:rPr>
          <w:rFonts w:ascii="Arial" w:hAnsi="Arial" w:cs="Arial"/>
        </w:rPr>
      </w:pPr>
    </w:p>
    <w:p w14:paraId="7513F831" w14:textId="0A66AE09" w:rsidR="005F7031" w:rsidRDefault="00887A2C" w:rsidP="007E5992">
      <w:pPr>
        <w:pStyle w:val="ListParagraph"/>
        <w:shd w:val="clear" w:color="auto" w:fill="FFFFFF"/>
        <w:textAlignment w:val="baseline"/>
        <w:rPr>
          <w:rFonts w:ascii="Arial" w:hAnsi="Arial" w:cs="Arial"/>
        </w:rPr>
      </w:pPr>
      <w:r>
        <w:rPr>
          <w:rFonts w:ascii="Arial" w:hAnsi="Arial" w:cs="Arial"/>
        </w:rPr>
        <w:t xml:space="preserve">The District has </w:t>
      </w:r>
      <w:r w:rsidR="005F7031">
        <w:rPr>
          <w:rFonts w:ascii="Arial" w:hAnsi="Arial" w:cs="Arial"/>
        </w:rPr>
        <w:t xml:space="preserve">made funding available for </w:t>
      </w:r>
      <w:r w:rsidR="00177E47">
        <w:rPr>
          <w:rFonts w:ascii="Arial" w:hAnsi="Arial" w:cs="Arial"/>
        </w:rPr>
        <w:t xml:space="preserve">the services of </w:t>
      </w:r>
      <w:r w:rsidR="005F7031">
        <w:rPr>
          <w:rFonts w:ascii="Arial" w:hAnsi="Arial" w:cs="Arial"/>
        </w:rPr>
        <w:t>Landmark Outreach.  Swansea and Landmark Outreach have not yet executed a contract because of vacations, but will do so shortly, probably during the week of July 5</w:t>
      </w:r>
      <w:r w:rsidR="00177E47">
        <w:rPr>
          <w:rFonts w:ascii="Arial" w:hAnsi="Arial" w:cs="Arial"/>
        </w:rPr>
        <w:t xml:space="preserve"> or 11, </w:t>
      </w:r>
      <w:r w:rsidR="005F7031">
        <w:rPr>
          <w:rFonts w:ascii="Arial" w:hAnsi="Arial" w:cs="Arial"/>
        </w:rPr>
        <w:t xml:space="preserve">2022.  </w:t>
      </w:r>
    </w:p>
    <w:p w14:paraId="25D14FF2" w14:textId="77777777" w:rsidR="005F7031" w:rsidRDefault="005F7031" w:rsidP="007E5992">
      <w:pPr>
        <w:pStyle w:val="ListParagraph"/>
        <w:shd w:val="clear" w:color="auto" w:fill="FFFFFF"/>
        <w:textAlignment w:val="baseline"/>
        <w:rPr>
          <w:rFonts w:ascii="Arial" w:hAnsi="Arial" w:cs="Arial"/>
        </w:rPr>
      </w:pPr>
    </w:p>
    <w:p w14:paraId="6E13F0A4" w14:textId="77777777" w:rsidR="004F5374" w:rsidRDefault="005F7031" w:rsidP="005F7031">
      <w:pPr>
        <w:pStyle w:val="ListParagraph"/>
        <w:numPr>
          <w:ilvl w:val="0"/>
          <w:numId w:val="5"/>
        </w:numPr>
        <w:shd w:val="clear" w:color="auto" w:fill="FFFFFF"/>
        <w:textAlignment w:val="baseline"/>
        <w:rPr>
          <w:rFonts w:ascii="Arial" w:hAnsi="Arial" w:cs="Arial"/>
        </w:rPr>
      </w:pPr>
      <w:r>
        <w:rPr>
          <w:rFonts w:ascii="Arial" w:hAnsi="Arial" w:cs="Arial"/>
        </w:rPr>
        <w:t xml:space="preserve">The new program will be staffed by two content teachers </w:t>
      </w:r>
      <w:r w:rsidR="004F5374">
        <w:rPr>
          <w:rFonts w:ascii="Arial" w:hAnsi="Arial" w:cs="Arial"/>
        </w:rPr>
        <w:t xml:space="preserve">(one for English and History and the other for Science and Math) </w:t>
      </w:r>
      <w:r>
        <w:rPr>
          <w:rFonts w:ascii="Arial" w:hAnsi="Arial" w:cs="Arial"/>
        </w:rPr>
        <w:t xml:space="preserve">and a reading specialist, as well as a school adjustment counselor, an occupational therapist, and a speech/language therapist.  </w:t>
      </w:r>
    </w:p>
    <w:p w14:paraId="41B41ED1" w14:textId="77777777" w:rsidR="004F5374" w:rsidRDefault="004F5374" w:rsidP="004F5374">
      <w:pPr>
        <w:pStyle w:val="ListParagraph"/>
        <w:shd w:val="clear" w:color="auto" w:fill="FFFFFF"/>
        <w:textAlignment w:val="baseline"/>
        <w:rPr>
          <w:rFonts w:ascii="Arial" w:hAnsi="Arial" w:cs="Arial"/>
        </w:rPr>
      </w:pPr>
    </w:p>
    <w:p w14:paraId="06696AA1" w14:textId="338DCF48" w:rsidR="006C6F99" w:rsidRDefault="005F7031" w:rsidP="004F5374">
      <w:pPr>
        <w:pStyle w:val="ListParagraph"/>
        <w:shd w:val="clear" w:color="auto" w:fill="FFFFFF"/>
        <w:textAlignment w:val="baseline"/>
        <w:rPr>
          <w:rFonts w:ascii="Arial" w:hAnsi="Arial" w:cs="Arial"/>
        </w:rPr>
      </w:pPr>
      <w:r>
        <w:rPr>
          <w:rFonts w:ascii="Arial" w:hAnsi="Arial" w:cs="Arial"/>
        </w:rPr>
        <w:t xml:space="preserve">The </w:t>
      </w:r>
      <w:r w:rsidR="004F5374">
        <w:rPr>
          <w:rFonts w:ascii="Arial" w:hAnsi="Arial" w:cs="Arial"/>
        </w:rPr>
        <w:t>content teachers had been working in the CACE program, which is Joseph Case High School’s substantially separate classroom for students with social/emotional disabilities.  According to Dr. Garell, these teachers, both of whom hold special education certifications, are available for the new language</w:t>
      </w:r>
      <w:r w:rsidR="006C6F99">
        <w:rPr>
          <w:rFonts w:ascii="Arial" w:hAnsi="Arial" w:cs="Arial"/>
        </w:rPr>
        <w:t>-</w:t>
      </w:r>
      <w:r w:rsidR="004F5374">
        <w:rPr>
          <w:rFonts w:ascii="Arial" w:hAnsi="Arial" w:cs="Arial"/>
        </w:rPr>
        <w:t xml:space="preserve">based program because there are no incoming freshmen who require a substantially separate classroom for social/emotional reasons.  </w:t>
      </w:r>
    </w:p>
    <w:p w14:paraId="6043FDE7" w14:textId="77777777" w:rsidR="006C6F99" w:rsidRDefault="006C6F99" w:rsidP="004F5374">
      <w:pPr>
        <w:pStyle w:val="ListParagraph"/>
        <w:shd w:val="clear" w:color="auto" w:fill="FFFFFF"/>
        <w:textAlignment w:val="baseline"/>
        <w:rPr>
          <w:rFonts w:ascii="Arial" w:hAnsi="Arial" w:cs="Arial"/>
        </w:rPr>
      </w:pPr>
    </w:p>
    <w:p w14:paraId="6BB21F0E" w14:textId="127082F3" w:rsidR="005F7031" w:rsidRDefault="004F5374" w:rsidP="004F5374">
      <w:pPr>
        <w:pStyle w:val="ListParagraph"/>
        <w:shd w:val="clear" w:color="auto" w:fill="FFFFFF"/>
        <w:textAlignment w:val="baseline"/>
        <w:rPr>
          <w:rFonts w:ascii="Arial" w:hAnsi="Arial" w:cs="Arial"/>
        </w:rPr>
      </w:pPr>
      <w:r>
        <w:rPr>
          <w:rFonts w:ascii="Arial" w:hAnsi="Arial" w:cs="Arial"/>
        </w:rPr>
        <w:t xml:space="preserve">The English/History teacher </w:t>
      </w:r>
      <w:r w:rsidR="006C6F99">
        <w:rPr>
          <w:rFonts w:ascii="Arial" w:hAnsi="Arial" w:cs="Arial"/>
        </w:rPr>
        <w:t xml:space="preserve">has over 20 years of teaching experience, initially at a private day school, and then for 13 years in Swansea.  The Science/Math teacher just completed her first year in Swansea, and previously taught in private day and residential schools.  Dr. Garell believes this teacher is very skilled at differentiating instruction.  </w:t>
      </w:r>
    </w:p>
    <w:p w14:paraId="127EB5AB" w14:textId="220C12F3" w:rsidR="006C6F99" w:rsidRDefault="006C6F99" w:rsidP="004F5374">
      <w:pPr>
        <w:pStyle w:val="ListParagraph"/>
        <w:shd w:val="clear" w:color="auto" w:fill="FFFFFF"/>
        <w:textAlignment w:val="baseline"/>
        <w:rPr>
          <w:rFonts w:ascii="Arial" w:hAnsi="Arial" w:cs="Arial"/>
        </w:rPr>
      </w:pPr>
    </w:p>
    <w:p w14:paraId="79B5AE40" w14:textId="015C5F40" w:rsidR="003E535E" w:rsidRDefault="006C6F99" w:rsidP="007E5992">
      <w:pPr>
        <w:pStyle w:val="ListParagraph"/>
        <w:shd w:val="clear" w:color="auto" w:fill="FFFFFF"/>
        <w:textAlignment w:val="baseline"/>
        <w:rPr>
          <w:rFonts w:ascii="Arial" w:hAnsi="Arial" w:cs="Arial"/>
        </w:rPr>
      </w:pPr>
      <w:r>
        <w:rPr>
          <w:rFonts w:ascii="Arial" w:hAnsi="Arial" w:cs="Arial"/>
        </w:rPr>
        <w:t xml:space="preserve">The third teacher is the reading specialist, Ms. Sandra </w:t>
      </w:r>
      <w:proofErr w:type="spellStart"/>
      <w:r>
        <w:rPr>
          <w:rFonts w:ascii="Arial" w:hAnsi="Arial" w:cs="Arial"/>
        </w:rPr>
        <w:t>Kozatek</w:t>
      </w:r>
      <w:proofErr w:type="spellEnd"/>
      <w:r>
        <w:rPr>
          <w:rFonts w:ascii="Arial" w:hAnsi="Arial" w:cs="Arial"/>
        </w:rPr>
        <w:t xml:space="preserve">, who testified in the hearing in this matter.  </w:t>
      </w:r>
      <w:r w:rsidR="004A657A">
        <w:rPr>
          <w:rFonts w:ascii="Arial" w:hAnsi="Arial" w:cs="Arial"/>
        </w:rPr>
        <w:t xml:space="preserve">(Garell)  </w:t>
      </w:r>
    </w:p>
    <w:p w14:paraId="51627B18" w14:textId="77777777" w:rsidR="003E535E" w:rsidRDefault="003E535E" w:rsidP="007E5992">
      <w:pPr>
        <w:pStyle w:val="ListParagraph"/>
        <w:shd w:val="clear" w:color="auto" w:fill="FFFFFF"/>
        <w:textAlignment w:val="baseline"/>
        <w:rPr>
          <w:rFonts w:ascii="Arial" w:hAnsi="Arial" w:cs="Arial"/>
        </w:rPr>
      </w:pPr>
    </w:p>
    <w:p w14:paraId="4CB735F8" w14:textId="359563E0" w:rsidR="003E535E" w:rsidRDefault="003E535E" w:rsidP="007E5992">
      <w:pPr>
        <w:pStyle w:val="ListParagraph"/>
        <w:numPr>
          <w:ilvl w:val="0"/>
          <w:numId w:val="5"/>
        </w:numPr>
        <w:shd w:val="clear" w:color="auto" w:fill="FFFFFF"/>
        <w:textAlignment w:val="baseline"/>
        <w:rPr>
          <w:rFonts w:ascii="Arial" w:hAnsi="Arial" w:cs="Arial"/>
        </w:rPr>
      </w:pPr>
      <w:r>
        <w:rPr>
          <w:rFonts w:ascii="Arial" w:hAnsi="Arial" w:cs="Arial"/>
        </w:rPr>
        <w:t xml:space="preserve">With respect to the peer grouping, </w:t>
      </w:r>
      <w:r w:rsidR="007E5992">
        <w:rPr>
          <w:rFonts w:ascii="Arial" w:hAnsi="Arial" w:cs="Arial"/>
        </w:rPr>
        <w:t xml:space="preserve">Dr. Garell consulted with </w:t>
      </w:r>
      <w:r w:rsidR="004A657A">
        <w:rPr>
          <w:rFonts w:ascii="Arial" w:hAnsi="Arial" w:cs="Arial"/>
        </w:rPr>
        <w:t xml:space="preserve">the </w:t>
      </w:r>
      <w:r w:rsidR="007E5992">
        <w:rPr>
          <w:rFonts w:ascii="Arial" w:hAnsi="Arial" w:cs="Arial"/>
        </w:rPr>
        <w:t>school psychologist</w:t>
      </w:r>
      <w:r w:rsidR="008E7CD5">
        <w:rPr>
          <w:rFonts w:ascii="Arial" w:hAnsi="Arial" w:cs="Arial"/>
        </w:rPr>
        <w:t>, Dr.</w:t>
      </w:r>
      <w:r w:rsidR="007E5992">
        <w:rPr>
          <w:rFonts w:ascii="Arial" w:hAnsi="Arial" w:cs="Arial"/>
        </w:rPr>
        <w:t xml:space="preserve"> Amber </w:t>
      </w:r>
      <w:proofErr w:type="spellStart"/>
      <w:r w:rsidR="007E5992">
        <w:rPr>
          <w:rFonts w:ascii="Arial" w:hAnsi="Arial" w:cs="Arial"/>
        </w:rPr>
        <w:t>Kaltenstein</w:t>
      </w:r>
      <w:proofErr w:type="spellEnd"/>
      <w:r w:rsidR="00A3596F">
        <w:rPr>
          <w:rFonts w:ascii="Arial" w:hAnsi="Arial" w:cs="Arial"/>
        </w:rPr>
        <w:t xml:space="preserve">, </w:t>
      </w:r>
      <w:r w:rsidR="007E5992">
        <w:rPr>
          <w:rFonts w:ascii="Arial" w:hAnsi="Arial" w:cs="Arial"/>
        </w:rPr>
        <w:t xml:space="preserve">who informed her that there exists a group of 5 to 7 incoming ninth-graders who have language-based learning disabilities affecting reading, writing, and/or math but who also have at least average </w:t>
      </w:r>
      <w:r w:rsidR="007E5992">
        <w:rPr>
          <w:rFonts w:ascii="Arial" w:hAnsi="Arial" w:cs="Arial"/>
        </w:rPr>
        <w:lastRenderedPageBreak/>
        <w:t xml:space="preserve">cognitive abilities and intact social/emotional skills. </w:t>
      </w:r>
      <w:r w:rsidR="00CF6CF0">
        <w:rPr>
          <w:rFonts w:ascii="Arial" w:hAnsi="Arial" w:cs="Arial"/>
        </w:rPr>
        <w:t xml:space="preserve">These students spent eighth grade in various settings including private schools, collaboratives, or the Case Junior High School.  </w:t>
      </w:r>
      <w:r>
        <w:rPr>
          <w:rFonts w:ascii="Arial" w:hAnsi="Arial" w:cs="Arial"/>
        </w:rPr>
        <w:t>When asked whether these students were in language-base</w:t>
      </w:r>
      <w:r w:rsidR="008E7CD5">
        <w:rPr>
          <w:rFonts w:ascii="Arial" w:hAnsi="Arial" w:cs="Arial"/>
        </w:rPr>
        <w:t>d</w:t>
      </w:r>
      <w:r>
        <w:rPr>
          <w:rFonts w:ascii="Arial" w:hAnsi="Arial" w:cs="Arial"/>
        </w:rPr>
        <w:t xml:space="preserve"> classrooms</w:t>
      </w:r>
      <w:r w:rsidR="008E7CD5">
        <w:rPr>
          <w:rFonts w:ascii="Arial" w:hAnsi="Arial" w:cs="Arial"/>
        </w:rPr>
        <w:t xml:space="preserve"> in prior years</w:t>
      </w:r>
      <w:r>
        <w:rPr>
          <w:rFonts w:ascii="Arial" w:hAnsi="Arial" w:cs="Arial"/>
        </w:rPr>
        <w:t>, Dr. Garell testified that their programs “did not use that title.”  (Garell)</w:t>
      </w:r>
    </w:p>
    <w:p w14:paraId="74315AB0" w14:textId="77777777" w:rsidR="003E535E" w:rsidRDefault="003E535E" w:rsidP="003E535E">
      <w:pPr>
        <w:pStyle w:val="ListParagraph"/>
        <w:shd w:val="clear" w:color="auto" w:fill="FFFFFF"/>
        <w:textAlignment w:val="baseline"/>
        <w:rPr>
          <w:rFonts w:ascii="Arial" w:hAnsi="Arial" w:cs="Arial"/>
        </w:rPr>
      </w:pPr>
    </w:p>
    <w:p w14:paraId="1871F351" w14:textId="4E387EB1" w:rsidR="00410D07" w:rsidRDefault="003E535E" w:rsidP="007E5992">
      <w:pPr>
        <w:pStyle w:val="ListParagraph"/>
        <w:numPr>
          <w:ilvl w:val="0"/>
          <w:numId w:val="5"/>
        </w:numPr>
        <w:shd w:val="clear" w:color="auto" w:fill="FFFFFF"/>
        <w:textAlignment w:val="baseline"/>
        <w:rPr>
          <w:rFonts w:ascii="Arial" w:hAnsi="Arial" w:cs="Arial"/>
        </w:rPr>
      </w:pPr>
      <w:r>
        <w:rPr>
          <w:rFonts w:ascii="Arial" w:hAnsi="Arial" w:cs="Arial"/>
        </w:rPr>
        <w:t xml:space="preserve">According to Dr. Garell, the parents of the proposed peers have not been informed that a new language-based program is being developed or that their students are being considered for placement in this program.  </w:t>
      </w:r>
    </w:p>
    <w:p w14:paraId="6690161B" w14:textId="483445BB" w:rsidR="00410D07" w:rsidRPr="00410D07" w:rsidRDefault="00C0097F" w:rsidP="00C0097F">
      <w:pPr>
        <w:pStyle w:val="ListParagraph"/>
        <w:tabs>
          <w:tab w:val="left" w:pos="7550"/>
        </w:tabs>
        <w:rPr>
          <w:rFonts w:ascii="Arial" w:hAnsi="Arial" w:cs="Arial"/>
        </w:rPr>
      </w:pPr>
      <w:r>
        <w:rPr>
          <w:rFonts w:ascii="Arial" w:hAnsi="Arial" w:cs="Arial"/>
        </w:rPr>
        <w:tab/>
      </w:r>
      <w:r>
        <w:rPr>
          <w:rFonts w:ascii="Arial" w:hAnsi="Arial" w:cs="Arial"/>
        </w:rPr>
        <w:tab/>
      </w:r>
    </w:p>
    <w:p w14:paraId="428F9B83" w14:textId="0DF53917" w:rsidR="004F3D71" w:rsidRDefault="003E535E" w:rsidP="004F3D71">
      <w:pPr>
        <w:pStyle w:val="ListParagraph"/>
        <w:shd w:val="clear" w:color="auto" w:fill="FFFFFF"/>
        <w:textAlignment w:val="baseline"/>
        <w:rPr>
          <w:rFonts w:ascii="Arial" w:hAnsi="Arial" w:cs="Arial"/>
        </w:rPr>
      </w:pPr>
      <w:r>
        <w:rPr>
          <w:rFonts w:ascii="Arial" w:hAnsi="Arial" w:cs="Arial"/>
        </w:rPr>
        <w:t xml:space="preserve">Dr. Garell testified that in her view, there is no need to convene Team meetings or </w:t>
      </w:r>
      <w:r w:rsidR="00581B45">
        <w:rPr>
          <w:rFonts w:ascii="Arial" w:hAnsi="Arial" w:cs="Arial"/>
        </w:rPr>
        <w:t>change these student</w:t>
      </w:r>
      <w:r w:rsidR="00177E47">
        <w:rPr>
          <w:rFonts w:ascii="Arial" w:hAnsi="Arial" w:cs="Arial"/>
        </w:rPr>
        <w:t>s’</w:t>
      </w:r>
      <w:r w:rsidR="00581B45">
        <w:rPr>
          <w:rFonts w:ascii="Arial" w:hAnsi="Arial" w:cs="Arial"/>
        </w:rPr>
        <w:t xml:space="preserve"> IEPs to reflect a new setting because their current IEPs already call for a substantially separate classroom.  When the school year approaches, she plans to approach the individual families about the new program</w:t>
      </w:r>
      <w:r w:rsidR="008E7CD5">
        <w:rPr>
          <w:rFonts w:ascii="Arial" w:hAnsi="Arial" w:cs="Arial"/>
        </w:rPr>
        <w:t>.  Based on her relationships with the families involved, Dr. Garell anticipates that parents of at least 5 of the propose</w:t>
      </w:r>
      <w:r w:rsidR="00177E47">
        <w:rPr>
          <w:rFonts w:ascii="Arial" w:hAnsi="Arial" w:cs="Arial"/>
        </w:rPr>
        <w:t>d</w:t>
      </w:r>
      <w:r w:rsidR="008E7CD5">
        <w:rPr>
          <w:rFonts w:ascii="Arial" w:hAnsi="Arial" w:cs="Arial"/>
        </w:rPr>
        <w:t xml:space="preserve"> peers will agree to placement in the new program.  (Garell)  </w:t>
      </w:r>
    </w:p>
    <w:p w14:paraId="139BEC84" w14:textId="5FCD5087" w:rsidR="00C0097F" w:rsidRDefault="00C0097F" w:rsidP="004F3D71">
      <w:pPr>
        <w:pStyle w:val="ListParagraph"/>
        <w:shd w:val="clear" w:color="auto" w:fill="FFFFFF"/>
        <w:textAlignment w:val="baseline"/>
        <w:rPr>
          <w:rFonts w:ascii="Arial" w:hAnsi="Arial" w:cs="Arial"/>
        </w:rPr>
      </w:pPr>
    </w:p>
    <w:p w14:paraId="62973D4F" w14:textId="3F2561EA" w:rsidR="00C0097F" w:rsidRDefault="00C0097F" w:rsidP="00C0097F">
      <w:pPr>
        <w:pStyle w:val="ListParagraph"/>
        <w:numPr>
          <w:ilvl w:val="0"/>
          <w:numId w:val="5"/>
        </w:numPr>
        <w:shd w:val="clear" w:color="auto" w:fill="FFFFFF"/>
        <w:textAlignment w:val="baseline"/>
        <w:rPr>
          <w:rFonts w:ascii="Arial" w:hAnsi="Arial" w:cs="Arial"/>
        </w:rPr>
      </w:pPr>
      <w:r>
        <w:rPr>
          <w:rFonts w:ascii="Arial" w:hAnsi="Arial" w:cs="Arial"/>
        </w:rPr>
        <w:t xml:space="preserve">Redacted IEPs of the 7 proposed peers indicated the following: </w:t>
      </w:r>
      <w:r w:rsidR="009D7644">
        <w:rPr>
          <w:rFonts w:ascii="Arial" w:hAnsi="Arial" w:cs="Arial"/>
        </w:rPr>
        <w:t>(SC-1)</w:t>
      </w:r>
    </w:p>
    <w:p w14:paraId="14C8F9BB" w14:textId="7D214077" w:rsidR="00C0097F" w:rsidRDefault="00C0097F" w:rsidP="00C0097F">
      <w:pPr>
        <w:pStyle w:val="ListParagraph"/>
        <w:shd w:val="clear" w:color="auto" w:fill="FFFFFF"/>
        <w:textAlignment w:val="baseline"/>
        <w:rPr>
          <w:rFonts w:ascii="Arial" w:hAnsi="Arial" w:cs="Arial"/>
        </w:rPr>
      </w:pPr>
    </w:p>
    <w:p w14:paraId="7FB304A5" w14:textId="7B0A1D6F" w:rsidR="00C0097F" w:rsidRDefault="00C0097F" w:rsidP="00C0097F">
      <w:pPr>
        <w:pStyle w:val="ListParagraph"/>
        <w:shd w:val="clear" w:color="auto" w:fill="FFFFFF"/>
        <w:textAlignment w:val="baseline"/>
        <w:rPr>
          <w:rFonts w:ascii="Arial" w:hAnsi="Arial" w:cs="Arial"/>
        </w:rPr>
      </w:pPr>
      <w:r>
        <w:rPr>
          <w:rFonts w:ascii="Arial" w:hAnsi="Arial" w:cs="Arial"/>
        </w:rPr>
        <w:t xml:space="preserve">The cohort comprises both male and female students. </w:t>
      </w:r>
      <w:r w:rsidR="005C4C1A">
        <w:rPr>
          <w:rFonts w:ascii="Arial" w:hAnsi="Arial" w:cs="Arial"/>
        </w:rPr>
        <w:t xml:space="preserve">Four of the IEPs are accepted and two are unsigned.  Placement pages were not included with the redacted IEPs; however, the service delivery grids indicate that all services are to be delivered in a substantially separate setting.  </w:t>
      </w:r>
    </w:p>
    <w:p w14:paraId="0A84FDFB" w14:textId="28F0599A" w:rsidR="00C0097F" w:rsidRDefault="00C0097F" w:rsidP="00C0097F">
      <w:pPr>
        <w:pStyle w:val="ListParagraph"/>
        <w:shd w:val="clear" w:color="auto" w:fill="FFFFFF"/>
        <w:textAlignment w:val="baseline"/>
        <w:rPr>
          <w:rFonts w:ascii="Arial" w:hAnsi="Arial" w:cs="Arial"/>
        </w:rPr>
      </w:pPr>
    </w:p>
    <w:p w14:paraId="27AA203F" w14:textId="54F7E0AA" w:rsidR="00110363" w:rsidRDefault="00110363" w:rsidP="00C0097F">
      <w:pPr>
        <w:pStyle w:val="ListParagraph"/>
        <w:shd w:val="clear" w:color="auto" w:fill="FFFFFF"/>
        <w:textAlignment w:val="baseline"/>
        <w:rPr>
          <w:rFonts w:ascii="Arial" w:hAnsi="Arial" w:cs="Arial"/>
        </w:rPr>
      </w:pPr>
      <w:r w:rsidRPr="007E25A3">
        <w:rPr>
          <w:rFonts w:ascii="Arial" w:hAnsi="Arial" w:cs="Arial"/>
          <w:u w:val="single"/>
        </w:rPr>
        <w:t>Student No. 1</w:t>
      </w:r>
      <w:r>
        <w:rPr>
          <w:rFonts w:ascii="Arial" w:hAnsi="Arial" w:cs="Arial"/>
        </w:rPr>
        <w:t xml:space="preserve">:  </w:t>
      </w:r>
      <w:r w:rsidR="008413AE">
        <w:rPr>
          <w:rFonts w:ascii="Arial" w:hAnsi="Arial" w:cs="Arial"/>
        </w:rPr>
        <w:t>P</w:t>
      </w:r>
      <w:r>
        <w:rPr>
          <w:rFonts w:ascii="Arial" w:hAnsi="Arial" w:cs="Arial"/>
        </w:rPr>
        <w:t>rimary disability—health (ADHD).  Secondary disability—social emotional.  Below grade level in ELA and Math.  Reads at 4</w:t>
      </w:r>
      <w:r w:rsidRPr="00110363">
        <w:rPr>
          <w:rFonts w:ascii="Arial" w:hAnsi="Arial" w:cs="Arial"/>
          <w:vertAlign w:val="superscript"/>
        </w:rPr>
        <w:t>th</w:t>
      </w:r>
      <w:r>
        <w:rPr>
          <w:rFonts w:ascii="Arial" w:hAnsi="Arial" w:cs="Arial"/>
        </w:rPr>
        <w:t xml:space="preserve"> – 6</w:t>
      </w:r>
      <w:r w:rsidRPr="00110363">
        <w:rPr>
          <w:rFonts w:ascii="Arial" w:hAnsi="Arial" w:cs="Arial"/>
          <w:vertAlign w:val="superscript"/>
        </w:rPr>
        <w:t>th</w:t>
      </w:r>
      <w:r>
        <w:rPr>
          <w:rFonts w:ascii="Arial" w:hAnsi="Arial" w:cs="Arial"/>
        </w:rPr>
        <w:t xml:space="preserve"> grade level.  Goals in ELA, math, social/emotional, class participation.  </w:t>
      </w:r>
      <w:r w:rsidR="00815075">
        <w:rPr>
          <w:rFonts w:ascii="Arial" w:hAnsi="Arial" w:cs="Arial"/>
        </w:rPr>
        <w:t xml:space="preserve">Some social concerns but can relate to peers appropriately.  </w:t>
      </w:r>
      <w:r>
        <w:rPr>
          <w:rFonts w:ascii="Arial" w:hAnsi="Arial" w:cs="Arial"/>
        </w:rPr>
        <w:t xml:space="preserve">No cognitive scores provided. </w:t>
      </w:r>
    </w:p>
    <w:p w14:paraId="3E8520DD" w14:textId="144A9235" w:rsidR="00110363" w:rsidRDefault="00110363" w:rsidP="00C0097F">
      <w:pPr>
        <w:pStyle w:val="ListParagraph"/>
        <w:shd w:val="clear" w:color="auto" w:fill="FFFFFF"/>
        <w:textAlignment w:val="baseline"/>
        <w:rPr>
          <w:rFonts w:ascii="Arial" w:hAnsi="Arial" w:cs="Arial"/>
        </w:rPr>
      </w:pPr>
    </w:p>
    <w:p w14:paraId="0BD7BF84" w14:textId="7471349C" w:rsidR="00110363" w:rsidRDefault="00110363" w:rsidP="00C0097F">
      <w:pPr>
        <w:pStyle w:val="ListParagraph"/>
        <w:shd w:val="clear" w:color="auto" w:fill="FFFFFF"/>
        <w:textAlignment w:val="baseline"/>
        <w:rPr>
          <w:rFonts w:ascii="Arial" w:hAnsi="Arial" w:cs="Arial"/>
        </w:rPr>
      </w:pPr>
      <w:r w:rsidRPr="007E25A3">
        <w:rPr>
          <w:rFonts w:ascii="Arial" w:hAnsi="Arial" w:cs="Arial"/>
          <w:u w:val="single"/>
        </w:rPr>
        <w:t>Student No. 2</w:t>
      </w:r>
      <w:r>
        <w:rPr>
          <w:rFonts w:ascii="Arial" w:hAnsi="Arial" w:cs="Arial"/>
        </w:rPr>
        <w:t xml:space="preserve">:  </w:t>
      </w:r>
      <w:r w:rsidR="008413AE">
        <w:rPr>
          <w:rFonts w:ascii="Arial" w:hAnsi="Arial" w:cs="Arial"/>
        </w:rPr>
        <w:t>D</w:t>
      </w:r>
      <w:r>
        <w:rPr>
          <w:rFonts w:ascii="Arial" w:hAnsi="Arial" w:cs="Arial"/>
        </w:rPr>
        <w:t>isabilit</w:t>
      </w:r>
      <w:r w:rsidR="00A00651">
        <w:rPr>
          <w:rFonts w:ascii="Arial" w:hAnsi="Arial" w:cs="Arial"/>
        </w:rPr>
        <w:t xml:space="preserve">ies—specific learning disability in reading/written language; communication disorder in expressive language. </w:t>
      </w:r>
      <w:r w:rsidR="00460693">
        <w:rPr>
          <w:rFonts w:ascii="Arial" w:hAnsi="Arial" w:cs="Arial"/>
        </w:rPr>
        <w:t xml:space="preserve">Below grade level in reading and math.  </w:t>
      </w:r>
      <w:r w:rsidR="00A00651">
        <w:rPr>
          <w:rFonts w:ascii="Arial" w:hAnsi="Arial" w:cs="Arial"/>
        </w:rPr>
        <w:t xml:space="preserve">Goals in speech/language, ELA, Math, Social/Emotional. </w:t>
      </w:r>
      <w:r w:rsidR="00815075">
        <w:rPr>
          <w:rFonts w:ascii="Arial" w:hAnsi="Arial" w:cs="Arial"/>
        </w:rPr>
        <w:t>Some social concerns.</w:t>
      </w:r>
      <w:r w:rsidR="00A00651">
        <w:rPr>
          <w:rFonts w:ascii="Arial" w:hAnsi="Arial" w:cs="Arial"/>
        </w:rPr>
        <w:t xml:space="preserve"> Cognitive scores—Primarily “low average.”</w:t>
      </w:r>
    </w:p>
    <w:p w14:paraId="34EEB285" w14:textId="4443608C" w:rsidR="00A00651" w:rsidRDefault="00A00651" w:rsidP="00C0097F">
      <w:pPr>
        <w:pStyle w:val="ListParagraph"/>
        <w:shd w:val="clear" w:color="auto" w:fill="FFFFFF"/>
        <w:textAlignment w:val="baseline"/>
        <w:rPr>
          <w:rFonts w:ascii="Arial" w:hAnsi="Arial" w:cs="Arial"/>
        </w:rPr>
      </w:pPr>
    </w:p>
    <w:p w14:paraId="67DBB898" w14:textId="6CC4F0E2" w:rsidR="00A00651" w:rsidRDefault="00A00651" w:rsidP="00C0097F">
      <w:pPr>
        <w:pStyle w:val="ListParagraph"/>
        <w:shd w:val="clear" w:color="auto" w:fill="FFFFFF"/>
        <w:textAlignment w:val="baseline"/>
        <w:rPr>
          <w:rFonts w:ascii="Arial" w:hAnsi="Arial" w:cs="Arial"/>
        </w:rPr>
      </w:pPr>
      <w:r w:rsidRPr="007E25A3">
        <w:rPr>
          <w:rFonts w:ascii="Arial" w:hAnsi="Arial" w:cs="Arial"/>
          <w:u w:val="single"/>
        </w:rPr>
        <w:t>Student No. 3</w:t>
      </w:r>
      <w:r>
        <w:rPr>
          <w:rFonts w:ascii="Arial" w:hAnsi="Arial" w:cs="Arial"/>
        </w:rPr>
        <w:t xml:space="preserve">: </w:t>
      </w:r>
      <w:r w:rsidR="008413AE">
        <w:rPr>
          <w:rFonts w:ascii="Arial" w:hAnsi="Arial" w:cs="Arial"/>
        </w:rPr>
        <w:t>D</w:t>
      </w:r>
      <w:r>
        <w:rPr>
          <w:rFonts w:ascii="Arial" w:hAnsi="Arial" w:cs="Arial"/>
        </w:rPr>
        <w:t xml:space="preserve">isabilities—Intellectual disability, Communication Disorder, Health (ADHD).  </w:t>
      </w:r>
      <w:r w:rsidR="00460693">
        <w:rPr>
          <w:rFonts w:ascii="Arial" w:hAnsi="Arial" w:cs="Arial"/>
        </w:rPr>
        <w:t xml:space="preserve">Below grade level in all academics.  </w:t>
      </w:r>
      <w:r w:rsidR="00AA3421">
        <w:rPr>
          <w:rFonts w:ascii="Arial" w:hAnsi="Arial" w:cs="Arial"/>
        </w:rPr>
        <w:t xml:space="preserve">Goals in ELA, Math, Social/emotional. Cognitive scores—“Extremely low.”  </w:t>
      </w:r>
    </w:p>
    <w:p w14:paraId="4AEF97C5" w14:textId="649E3A67" w:rsidR="00AA3421" w:rsidRDefault="00AA3421" w:rsidP="00C0097F">
      <w:pPr>
        <w:pStyle w:val="ListParagraph"/>
        <w:shd w:val="clear" w:color="auto" w:fill="FFFFFF"/>
        <w:textAlignment w:val="baseline"/>
        <w:rPr>
          <w:rFonts w:ascii="Arial" w:hAnsi="Arial" w:cs="Arial"/>
        </w:rPr>
      </w:pPr>
    </w:p>
    <w:p w14:paraId="25337974" w14:textId="0CC2D040" w:rsidR="00AA3421" w:rsidRDefault="00AA3421" w:rsidP="00C0097F">
      <w:pPr>
        <w:pStyle w:val="ListParagraph"/>
        <w:shd w:val="clear" w:color="auto" w:fill="FFFFFF"/>
        <w:textAlignment w:val="baseline"/>
        <w:rPr>
          <w:rFonts w:ascii="Arial" w:hAnsi="Arial" w:cs="Arial"/>
        </w:rPr>
      </w:pPr>
      <w:r w:rsidRPr="007E25A3">
        <w:rPr>
          <w:rFonts w:ascii="Arial" w:hAnsi="Arial" w:cs="Arial"/>
          <w:u w:val="single"/>
        </w:rPr>
        <w:t>Student No. 4</w:t>
      </w:r>
      <w:r>
        <w:rPr>
          <w:rFonts w:ascii="Arial" w:hAnsi="Arial" w:cs="Arial"/>
        </w:rPr>
        <w:t>: Disabilities—</w:t>
      </w:r>
      <w:r w:rsidR="00823375">
        <w:rPr>
          <w:rFonts w:ascii="Arial" w:hAnsi="Arial" w:cs="Arial"/>
        </w:rPr>
        <w:t>Intellectual Disability/”</w:t>
      </w:r>
      <w:r>
        <w:rPr>
          <w:rFonts w:ascii="Arial" w:hAnsi="Arial" w:cs="Arial"/>
        </w:rPr>
        <w:t xml:space="preserve">Borderline Intellectual </w:t>
      </w:r>
      <w:r w:rsidR="005C5F6A">
        <w:rPr>
          <w:rFonts w:ascii="Arial" w:hAnsi="Arial" w:cs="Arial"/>
        </w:rPr>
        <w:t>D</w:t>
      </w:r>
      <w:r>
        <w:rPr>
          <w:rFonts w:ascii="Arial" w:hAnsi="Arial" w:cs="Arial"/>
        </w:rPr>
        <w:t>isability,</w:t>
      </w:r>
      <w:r w:rsidR="005C5F6A">
        <w:rPr>
          <w:rFonts w:ascii="Arial" w:hAnsi="Arial" w:cs="Arial"/>
        </w:rPr>
        <w:t>”</w:t>
      </w:r>
      <w:r>
        <w:rPr>
          <w:rFonts w:ascii="Arial" w:hAnsi="Arial" w:cs="Arial"/>
        </w:rPr>
        <w:t xml:space="preserve"> Health (ADHD).  Goals in social skills, ELA, Math.  </w:t>
      </w:r>
      <w:r w:rsidR="00C738AA">
        <w:rPr>
          <w:rFonts w:ascii="Arial" w:hAnsi="Arial" w:cs="Arial"/>
        </w:rPr>
        <w:t xml:space="preserve">Reading/writing skills—“low average,” math skills—“below average.”  </w:t>
      </w:r>
      <w:r w:rsidR="00452384">
        <w:rPr>
          <w:rFonts w:ascii="Arial" w:hAnsi="Arial" w:cs="Arial"/>
        </w:rPr>
        <w:t>Socially, needs adult support to interact</w:t>
      </w:r>
      <w:r w:rsidR="0037479A">
        <w:rPr>
          <w:rFonts w:ascii="Arial" w:hAnsi="Arial" w:cs="Arial"/>
        </w:rPr>
        <w:t xml:space="preserve"> with peers.</w:t>
      </w:r>
      <w:r w:rsidR="00452384">
        <w:rPr>
          <w:rFonts w:ascii="Arial" w:hAnsi="Arial" w:cs="Arial"/>
        </w:rPr>
        <w:t xml:space="preserve">  </w:t>
      </w:r>
      <w:r w:rsidR="00C738AA">
        <w:rPr>
          <w:rFonts w:ascii="Arial" w:hAnsi="Arial" w:cs="Arial"/>
        </w:rPr>
        <w:t xml:space="preserve">Cognitive scores—“Extremely Low.”  </w:t>
      </w:r>
    </w:p>
    <w:p w14:paraId="304F539C" w14:textId="6E47584B" w:rsidR="00C738AA" w:rsidRDefault="00C738AA" w:rsidP="00C0097F">
      <w:pPr>
        <w:pStyle w:val="ListParagraph"/>
        <w:shd w:val="clear" w:color="auto" w:fill="FFFFFF"/>
        <w:textAlignment w:val="baseline"/>
        <w:rPr>
          <w:rFonts w:ascii="Arial" w:hAnsi="Arial" w:cs="Arial"/>
        </w:rPr>
      </w:pPr>
    </w:p>
    <w:p w14:paraId="4213202B" w14:textId="597828E2" w:rsidR="00C738AA" w:rsidRDefault="00C738AA" w:rsidP="00C0097F">
      <w:pPr>
        <w:pStyle w:val="ListParagraph"/>
        <w:shd w:val="clear" w:color="auto" w:fill="FFFFFF"/>
        <w:textAlignment w:val="baseline"/>
        <w:rPr>
          <w:rFonts w:ascii="Arial" w:hAnsi="Arial" w:cs="Arial"/>
        </w:rPr>
      </w:pPr>
      <w:r w:rsidRPr="007E25A3">
        <w:rPr>
          <w:rFonts w:ascii="Arial" w:hAnsi="Arial" w:cs="Arial"/>
          <w:u w:val="single"/>
        </w:rPr>
        <w:lastRenderedPageBreak/>
        <w:t>Student No. 5</w:t>
      </w:r>
      <w:r>
        <w:rPr>
          <w:rFonts w:ascii="Arial" w:hAnsi="Arial" w:cs="Arial"/>
        </w:rPr>
        <w:t>: Disabilities</w:t>
      </w:r>
      <w:r w:rsidR="00884C88">
        <w:rPr>
          <w:rFonts w:ascii="Arial" w:hAnsi="Arial" w:cs="Arial"/>
        </w:rPr>
        <w:t xml:space="preserve">—Learning disability in math and writing, goals in math, ELA, and social/emotional.  Cognitive scores—“Very Low,” except for “Low Average” verbal comprehension and processing speed.   </w:t>
      </w:r>
    </w:p>
    <w:p w14:paraId="031B6E4A" w14:textId="4E62C9E0" w:rsidR="00884C88" w:rsidRDefault="00884C88" w:rsidP="00C0097F">
      <w:pPr>
        <w:pStyle w:val="ListParagraph"/>
        <w:shd w:val="clear" w:color="auto" w:fill="FFFFFF"/>
        <w:textAlignment w:val="baseline"/>
        <w:rPr>
          <w:rFonts w:ascii="Arial" w:hAnsi="Arial" w:cs="Arial"/>
        </w:rPr>
      </w:pPr>
    </w:p>
    <w:p w14:paraId="3EE76AAC" w14:textId="6063FCA3" w:rsidR="00884C88" w:rsidRDefault="00884C88" w:rsidP="00C0097F">
      <w:pPr>
        <w:pStyle w:val="ListParagraph"/>
        <w:shd w:val="clear" w:color="auto" w:fill="FFFFFF"/>
        <w:textAlignment w:val="baseline"/>
        <w:rPr>
          <w:rFonts w:ascii="Arial" w:hAnsi="Arial" w:cs="Arial"/>
        </w:rPr>
      </w:pPr>
      <w:r w:rsidRPr="007E25A3">
        <w:rPr>
          <w:rFonts w:ascii="Arial" w:hAnsi="Arial" w:cs="Arial"/>
          <w:u w:val="single"/>
        </w:rPr>
        <w:t>Student No. 6</w:t>
      </w:r>
      <w:r>
        <w:rPr>
          <w:rFonts w:ascii="Arial" w:hAnsi="Arial" w:cs="Arial"/>
        </w:rPr>
        <w:t>:  Disabilities—Learning disability (decoding/encoding).  Goals in reading, Writing</w:t>
      </w:r>
      <w:r w:rsidR="00C87C69">
        <w:rPr>
          <w:rFonts w:ascii="Arial" w:hAnsi="Arial" w:cs="Arial"/>
        </w:rPr>
        <w:t>.</w:t>
      </w:r>
      <w:r w:rsidR="00460693">
        <w:rPr>
          <w:rFonts w:ascii="Arial" w:hAnsi="Arial" w:cs="Arial"/>
        </w:rPr>
        <w:t xml:space="preserve">  No cognitive scores provided.  </w:t>
      </w:r>
    </w:p>
    <w:p w14:paraId="135A9B63" w14:textId="1607D958" w:rsidR="00C87C69" w:rsidRDefault="00C87C69" w:rsidP="00C0097F">
      <w:pPr>
        <w:pStyle w:val="ListParagraph"/>
        <w:shd w:val="clear" w:color="auto" w:fill="FFFFFF"/>
        <w:textAlignment w:val="baseline"/>
        <w:rPr>
          <w:rFonts w:ascii="Arial" w:hAnsi="Arial" w:cs="Arial"/>
        </w:rPr>
      </w:pPr>
    </w:p>
    <w:p w14:paraId="4629B72C" w14:textId="5DE13A4C" w:rsidR="00C87C69" w:rsidRDefault="00C87C69" w:rsidP="00C0097F">
      <w:pPr>
        <w:pStyle w:val="ListParagraph"/>
        <w:shd w:val="clear" w:color="auto" w:fill="FFFFFF"/>
        <w:textAlignment w:val="baseline"/>
        <w:rPr>
          <w:rFonts w:ascii="Arial" w:hAnsi="Arial" w:cs="Arial"/>
        </w:rPr>
      </w:pPr>
      <w:r w:rsidRPr="007E25A3">
        <w:rPr>
          <w:rFonts w:ascii="Arial" w:hAnsi="Arial" w:cs="Arial"/>
          <w:u w:val="single"/>
        </w:rPr>
        <w:t>Student No. 7</w:t>
      </w:r>
      <w:r>
        <w:rPr>
          <w:rFonts w:ascii="Arial" w:hAnsi="Arial" w:cs="Arial"/>
        </w:rPr>
        <w:t>:  Disabilities—ADHD, neurological, learning disability.  Goals in ELA (comprehension), Math, Speech/language, social/emotional.</w:t>
      </w:r>
      <w:r w:rsidR="00460693">
        <w:rPr>
          <w:rFonts w:ascii="Arial" w:hAnsi="Arial" w:cs="Arial"/>
        </w:rPr>
        <w:t xml:space="preserve">  Cognitive scores—variable, “Extremely Low</w:t>
      </w:r>
      <w:r w:rsidR="00A3596F">
        <w:rPr>
          <w:rFonts w:ascii="Arial" w:hAnsi="Arial" w:cs="Arial"/>
        </w:rPr>
        <w:t xml:space="preserve">” </w:t>
      </w:r>
      <w:r w:rsidR="00460693">
        <w:rPr>
          <w:rFonts w:ascii="Arial" w:hAnsi="Arial" w:cs="Arial"/>
        </w:rPr>
        <w:t xml:space="preserve">to “Low Average.”  </w:t>
      </w:r>
    </w:p>
    <w:p w14:paraId="64BA3A17" w14:textId="575368D6" w:rsidR="00460693" w:rsidRDefault="00460693" w:rsidP="00C0097F">
      <w:pPr>
        <w:pStyle w:val="ListParagraph"/>
        <w:shd w:val="clear" w:color="auto" w:fill="FFFFFF"/>
        <w:textAlignment w:val="baseline"/>
        <w:rPr>
          <w:rFonts w:ascii="Arial" w:hAnsi="Arial" w:cs="Arial"/>
        </w:rPr>
      </w:pPr>
    </w:p>
    <w:p w14:paraId="35E9AEF0" w14:textId="288000E0" w:rsidR="00460693" w:rsidRDefault="00460693" w:rsidP="00460693">
      <w:pPr>
        <w:pStyle w:val="ListParagraph"/>
        <w:numPr>
          <w:ilvl w:val="0"/>
          <w:numId w:val="5"/>
        </w:numPr>
        <w:shd w:val="clear" w:color="auto" w:fill="FFFFFF"/>
        <w:textAlignment w:val="baseline"/>
        <w:rPr>
          <w:rFonts w:ascii="Arial" w:hAnsi="Arial" w:cs="Arial"/>
        </w:rPr>
      </w:pPr>
      <w:r>
        <w:rPr>
          <w:rFonts w:ascii="Arial" w:hAnsi="Arial" w:cs="Arial"/>
        </w:rPr>
        <w:t>The social/emotional goals for th</w:t>
      </w:r>
      <w:r w:rsidR="005C5F6A">
        <w:rPr>
          <w:rFonts w:ascii="Arial" w:hAnsi="Arial" w:cs="Arial"/>
        </w:rPr>
        <w:t>ose</w:t>
      </w:r>
      <w:r>
        <w:rPr>
          <w:rFonts w:ascii="Arial" w:hAnsi="Arial" w:cs="Arial"/>
        </w:rPr>
        <w:t xml:space="preserve"> proposed peers </w:t>
      </w:r>
      <w:r w:rsidR="005C5F6A">
        <w:rPr>
          <w:rFonts w:ascii="Arial" w:hAnsi="Arial" w:cs="Arial"/>
        </w:rPr>
        <w:t xml:space="preserve">whose IEPs contain such goals </w:t>
      </w:r>
      <w:r>
        <w:rPr>
          <w:rFonts w:ascii="Arial" w:hAnsi="Arial" w:cs="Arial"/>
        </w:rPr>
        <w:t>primarily concern issues such as confidence, self-advocacy, emotional contro</w:t>
      </w:r>
      <w:r w:rsidR="00313791">
        <w:rPr>
          <w:rFonts w:ascii="Arial" w:hAnsi="Arial" w:cs="Arial"/>
        </w:rPr>
        <w:t>l</w:t>
      </w:r>
      <w:r w:rsidR="00A3596F">
        <w:rPr>
          <w:rFonts w:ascii="Arial" w:hAnsi="Arial" w:cs="Arial"/>
        </w:rPr>
        <w:t>, peer relations,</w:t>
      </w:r>
      <w:r w:rsidR="00313791">
        <w:rPr>
          <w:rFonts w:ascii="Arial" w:hAnsi="Arial" w:cs="Arial"/>
        </w:rPr>
        <w:t xml:space="preserve"> </w:t>
      </w:r>
      <w:r>
        <w:rPr>
          <w:rFonts w:ascii="Arial" w:hAnsi="Arial" w:cs="Arial"/>
        </w:rPr>
        <w:t xml:space="preserve">and problem-solving. </w:t>
      </w:r>
      <w:r w:rsidR="00313791">
        <w:rPr>
          <w:rFonts w:ascii="Arial" w:hAnsi="Arial" w:cs="Arial"/>
        </w:rPr>
        <w:t>None of the propose</w:t>
      </w:r>
      <w:r w:rsidR="002B4A7F">
        <w:rPr>
          <w:rFonts w:ascii="Arial" w:hAnsi="Arial" w:cs="Arial"/>
        </w:rPr>
        <w:t>d</w:t>
      </w:r>
      <w:r w:rsidR="00313791">
        <w:rPr>
          <w:rFonts w:ascii="Arial" w:hAnsi="Arial" w:cs="Arial"/>
        </w:rPr>
        <w:t xml:space="preserve"> peers presents with significant behavioral challenges.  </w:t>
      </w:r>
    </w:p>
    <w:p w14:paraId="4C86EFA3" w14:textId="2BFD00D0" w:rsidR="004F3D71" w:rsidRDefault="004F3D71" w:rsidP="004F3D71">
      <w:pPr>
        <w:pStyle w:val="ListParagraph"/>
        <w:shd w:val="clear" w:color="auto" w:fill="FFFFFF"/>
        <w:textAlignment w:val="baseline"/>
        <w:rPr>
          <w:rFonts w:ascii="Arial" w:hAnsi="Arial" w:cs="Arial"/>
        </w:rPr>
      </w:pPr>
    </w:p>
    <w:p w14:paraId="079F04B5" w14:textId="2F6BEF92" w:rsidR="004F3D71" w:rsidRDefault="00CB1DF6" w:rsidP="004F3D71">
      <w:pPr>
        <w:pStyle w:val="ListParagraph"/>
        <w:numPr>
          <w:ilvl w:val="0"/>
          <w:numId w:val="5"/>
        </w:numPr>
        <w:shd w:val="clear" w:color="auto" w:fill="FFFFFF"/>
        <w:textAlignment w:val="baseline"/>
        <w:rPr>
          <w:rFonts w:ascii="Arial" w:hAnsi="Arial" w:cs="Arial"/>
        </w:rPr>
      </w:pPr>
      <w:r>
        <w:rPr>
          <w:rFonts w:ascii="Arial" w:hAnsi="Arial" w:cs="Arial"/>
        </w:rPr>
        <w:t xml:space="preserve">If this </w:t>
      </w:r>
      <w:r w:rsidRPr="00177E47">
        <w:rPr>
          <w:rFonts w:ascii="Arial" w:hAnsi="Arial" w:cs="Arial"/>
          <w:i/>
          <w:iCs/>
        </w:rPr>
        <w:t>Order</w:t>
      </w:r>
      <w:r>
        <w:rPr>
          <w:rFonts w:ascii="Arial" w:hAnsi="Arial" w:cs="Arial"/>
        </w:rPr>
        <w:t xml:space="preserve"> directs Swansea to place Student in the proposed new program, Swansea will convene a Team meeting to develop a new IEP reflecting such placement.  (Garell)  </w:t>
      </w:r>
    </w:p>
    <w:p w14:paraId="5AD27FF1" w14:textId="327B167E" w:rsidR="00CB1DF6" w:rsidRDefault="00CB1DF6" w:rsidP="00CB1DF6">
      <w:pPr>
        <w:pStyle w:val="ListParagraph"/>
        <w:shd w:val="clear" w:color="auto" w:fill="FFFFFF"/>
        <w:textAlignment w:val="baseline"/>
        <w:rPr>
          <w:rFonts w:ascii="Arial" w:hAnsi="Arial" w:cs="Arial"/>
        </w:rPr>
      </w:pPr>
    </w:p>
    <w:p w14:paraId="32228348" w14:textId="28FB29AF" w:rsidR="00CB1DF6" w:rsidRPr="004F3D71" w:rsidRDefault="00CB1DF6" w:rsidP="004F3D71">
      <w:pPr>
        <w:pStyle w:val="ListParagraph"/>
        <w:numPr>
          <w:ilvl w:val="0"/>
          <w:numId w:val="5"/>
        </w:numPr>
        <w:shd w:val="clear" w:color="auto" w:fill="FFFFFF"/>
        <w:textAlignment w:val="baseline"/>
        <w:rPr>
          <w:rFonts w:ascii="Arial" w:hAnsi="Arial" w:cs="Arial"/>
        </w:rPr>
      </w:pPr>
      <w:r>
        <w:rPr>
          <w:rFonts w:ascii="Arial" w:hAnsi="Arial" w:cs="Arial"/>
        </w:rPr>
        <w:t xml:space="preserve">If Student were to attend the new placement, her schedule would consist of 4 class periods per day of core academics (English, Math, Science, and History), one period per day of academic support </w:t>
      </w:r>
      <w:r w:rsidR="005C5F6A">
        <w:rPr>
          <w:rFonts w:ascii="Arial" w:hAnsi="Arial" w:cs="Arial"/>
        </w:rPr>
        <w:t>(</w:t>
      </w:r>
      <w:r>
        <w:rPr>
          <w:rFonts w:ascii="Arial" w:hAnsi="Arial" w:cs="Arial"/>
        </w:rPr>
        <w:t>to work on executive functioning skills</w:t>
      </w:r>
      <w:r w:rsidR="005C5F6A">
        <w:rPr>
          <w:rFonts w:ascii="Arial" w:hAnsi="Arial" w:cs="Arial"/>
        </w:rPr>
        <w:t>)</w:t>
      </w:r>
      <w:r>
        <w:rPr>
          <w:rFonts w:ascii="Arial" w:hAnsi="Arial" w:cs="Arial"/>
        </w:rPr>
        <w:t>,</w:t>
      </w:r>
      <w:r w:rsidR="0075321C">
        <w:rPr>
          <w:rFonts w:ascii="Arial" w:hAnsi="Arial" w:cs="Arial"/>
        </w:rPr>
        <w:t xml:space="preserve"> </w:t>
      </w:r>
      <w:r w:rsidR="00BD7FC2">
        <w:rPr>
          <w:rFonts w:ascii="Arial" w:hAnsi="Arial" w:cs="Arial"/>
        </w:rPr>
        <w:t xml:space="preserve">and </w:t>
      </w:r>
      <w:r>
        <w:rPr>
          <w:rFonts w:ascii="Arial" w:hAnsi="Arial" w:cs="Arial"/>
        </w:rPr>
        <w:t xml:space="preserve">5, 45-minute periods per week of specialized reading instruction from the reading specialist.  </w:t>
      </w:r>
      <w:r w:rsidR="00BD7FC2">
        <w:rPr>
          <w:rFonts w:ascii="Arial" w:hAnsi="Arial" w:cs="Arial"/>
        </w:rPr>
        <w:t xml:space="preserve">For the seventh class period, Student could choose an elective that would be provided via an on-line platform.  (Garell)  </w:t>
      </w:r>
    </w:p>
    <w:p w14:paraId="2DD3B7F8" w14:textId="77777777" w:rsidR="008D4939" w:rsidRPr="001C1864" w:rsidRDefault="008D4939" w:rsidP="001C1864">
      <w:pPr>
        <w:shd w:val="clear" w:color="auto" w:fill="FFFFFF"/>
        <w:textAlignment w:val="baseline"/>
        <w:rPr>
          <w:rFonts w:ascii="Arial" w:hAnsi="Arial" w:cs="Arial"/>
          <w:b/>
          <w:bCs/>
        </w:rPr>
      </w:pPr>
    </w:p>
    <w:p w14:paraId="431BAC18" w14:textId="6B7BC946" w:rsidR="00CF1144" w:rsidRDefault="00CF1144" w:rsidP="00CF1144">
      <w:pPr>
        <w:pStyle w:val="ListParagraph"/>
        <w:shd w:val="clear" w:color="auto" w:fill="FFFFFF"/>
        <w:jc w:val="center"/>
        <w:textAlignment w:val="baseline"/>
        <w:rPr>
          <w:rFonts w:ascii="Arial" w:hAnsi="Arial" w:cs="Arial"/>
          <w:b/>
          <w:bCs/>
        </w:rPr>
      </w:pPr>
      <w:r w:rsidRPr="00CF1144">
        <w:rPr>
          <w:rFonts w:ascii="Arial" w:hAnsi="Arial" w:cs="Arial"/>
          <w:b/>
          <w:bCs/>
        </w:rPr>
        <w:t>DISCUSSION</w:t>
      </w:r>
    </w:p>
    <w:p w14:paraId="4785DE8C" w14:textId="75B78BDB" w:rsidR="00CF1144" w:rsidRDefault="00CF1144" w:rsidP="00CF1144">
      <w:pPr>
        <w:pStyle w:val="ListParagraph"/>
        <w:shd w:val="clear" w:color="auto" w:fill="FFFFFF"/>
        <w:textAlignment w:val="baseline"/>
        <w:rPr>
          <w:rFonts w:ascii="Arial" w:hAnsi="Arial" w:cs="Arial"/>
          <w:b/>
          <w:bCs/>
        </w:rPr>
      </w:pPr>
    </w:p>
    <w:p w14:paraId="1D7D3916" w14:textId="4C35B575" w:rsidR="00CF1144" w:rsidRDefault="00CF1144" w:rsidP="00CF1144">
      <w:pPr>
        <w:pStyle w:val="ListParagraph"/>
        <w:shd w:val="clear" w:color="auto" w:fill="FFFFFF"/>
        <w:ind w:left="0"/>
        <w:textAlignment w:val="baseline"/>
        <w:rPr>
          <w:rFonts w:ascii="Arial" w:hAnsi="Arial" w:cs="Arial"/>
        </w:rPr>
      </w:pPr>
      <w:r>
        <w:rPr>
          <w:rFonts w:ascii="Arial" w:hAnsi="Arial" w:cs="Arial"/>
          <w:b/>
          <w:bCs/>
        </w:rPr>
        <w:tab/>
      </w:r>
      <w:r>
        <w:rPr>
          <w:rFonts w:ascii="Arial" w:hAnsi="Arial" w:cs="Arial"/>
        </w:rPr>
        <w:t xml:space="preserve">Rule XV of the BSEA </w:t>
      </w:r>
      <w:r>
        <w:rPr>
          <w:rFonts w:ascii="Arial" w:hAnsi="Arial" w:cs="Arial"/>
          <w:i/>
          <w:iCs/>
        </w:rPr>
        <w:t>Hearing Rules</w:t>
      </w:r>
      <w:r>
        <w:rPr>
          <w:rFonts w:ascii="Arial" w:hAnsi="Arial" w:cs="Arial"/>
        </w:rPr>
        <w:t xml:space="preserve"> provides the following avenue for relief for a party who believes that BSEA decision is not being implemented:</w:t>
      </w:r>
    </w:p>
    <w:p w14:paraId="437F1D6C" w14:textId="7E98A2DB" w:rsidR="00CF1144" w:rsidRDefault="00CF1144" w:rsidP="00CF1144">
      <w:pPr>
        <w:pStyle w:val="ListParagraph"/>
        <w:shd w:val="clear" w:color="auto" w:fill="FFFFFF"/>
        <w:ind w:left="0"/>
        <w:textAlignment w:val="baseline"/>
        <w:rPr>
          <w:rFonts w:ascii="Arial" w:hAnsi="Arial" w:cs="Arial"/>
        </w:rPr>
      </w:pPr>
    </w:p>
    <w:p w14:paraId="40AC979B" w14:textId="7C379C8C" w:rsidR="00CF1144" w:rsidRDefault="00CF1144" w:rsidP="00CF1144">
      <w:pPr>
        <w:pStyle w:val="ListParagraph"/>
        <w:shd w:val="clear" w:color="auto" w:fill="FFFFFF"/>
        <w:ind w:left="1008" w:right="1008"/>
        <w:textAlignment w:val="baseline"/>
        <w:rPr>
          <w:rFonts w:ascii="Arial" w:hAnsi="Arial" w:cs="Arial"/>
        </w:rPr>
      </w:pPr>
      <w:r>
        <w:rPr>
          <w:rFonts w:ascii="Arial" w:hAnsi="Arial" w:cs="Arial"/>
        </w:rPr>
        <w:t xml:space="preserve">A party contending that the Hearing Officer’s decision is not being implemented may file a motion requesting the BSEA to order compliance with the decision.  </w:t>
      </w:r>
    </w:p>
    <w:p w14:paraId="7C7D9108" w14:textId="7831C894" w:rsidR="00CF1144" w:rsidRDefault="00CF1144" w:rsidP="00CF1144">
      <w:pPr>
        <w:pStyle w:val="ListParagraph"/>
        <w:shd w:val="clear" w:color="auto" w:fill="FFFFFF"/>
        <w:ind w:left="1008" w:right="1008"/>
        <w:textAlignment w:val="baseline"/>
        <w:rPr>
          <w:rFonts w:ascii="Arial" w:hAnsi="Arial" w:cs="Arial"/>
        </w:rPr>
      </w:pPr>
    </w:p>
    <w:p w14:paraId="28E8CC87" w14:textId="308BD828" w:rsidR="00CF1144" w:rsidRDefault="00CF1144" w:rsidP="00CF1144">
      <w:pPr>
        <w:pStyle w:val="ListParagraph"/>
        <w:shd w:val="clear" w:color="auto" w:fill="FFFFFF"/>
        <w:ind w:left="1008" w:right="1008"/>
        <w:textAlignment w:val="baseline"/>
        <w:rPr>
          <w:rFonts w:ascii="Arial" w:hAnsi="Arial" w:cs="Arial"/>
        </w:rPr>
      </w:pPr>
      <w:r>
        <w:rPr>
          <w:rFonts w:ascii="Arial" w:hAnsi="Arial" w:cs="Arial"/>
        </w:rPr>
        <w:t xml:space="preserve">The motion shall set out the specific areas of alleged non-compliance.  The Hearing Officer may convene a hearing on the motion at which the scope of inquiry will be limited to facts bearing on the issue of compliance, facts of such nature as to excuse performance, and facts bearing on a remedy.  Upon a finding of non-compliance, the Hearing Officer may fashion appropriate relief and/or refer the matter to the Legal Office of the Commonwealth of Massachusetts Department of Elementary and Secondary Education for enforcement.  </w:t>
      </w:r>
      <w:r>
        <w:rPr>
          <w:rFonts w:ascii="Arial" w:hAnsi="Arial" w:cs="Arial"/>
          <w:i/>
          <w:iCs/>
        </w:rPr>
        <w:t>Id.</w:t>
      </w:r>
    </w:p>
    <w:p w14:paraId="7FF03970" w14:textId="3DD885C2" w:rsidR="00CF1144" w:rsidRDefault="00CF1144" w:rsidP="00CF1144">
      <w:pPr>
        <w:pStyle w:val="ListParagraph"/>
        <w:shd w:val="clear" w:color="auto" w:fill="FFFFFF"/>
        <w:ind w:left="1008" w:right="1008"/>
        <w:textAlignment w:val="baseline"/>
        <w:rPr>
          <w:rFonts w:ascii="Arial" w:hAnsi="Arial" w:cs="Arial"/>
        </w:rPr>
      </w:pPr>
    </w:p>
    <w:p w14:paraId="7CF398A8" w14:textId="3E798381" w:rsidR="00D61E66" w:rsidRPr="00452384" w:rsidRDefault="00CF1144" w:rsidP="001401D4">
      <w:pPr>
        <w:pStyle w:val="ListParagraph"/>
        <w:shd w:val="clear" w:color="auto" w:fill="FFFFFF"/>
        <w:ind w:left="0"/>
        <w:textAlignment w:val="baseline"/>
        <w:rPr>
          <w:rFonts w:ascii="Arial" w:hAnsi="Arial" w:cs="Arial"/>
        </w:rPr>
      </w:pPr>
      <w:r>
        <w:rPr>
          <w:rFonts w:ascii="Arial" w:hAnsi="Arial" w:cs="Arial"/>
        </w:rPr>
        <w:lastRenderedPageBreak/>
        <w:tab/>
        <w:t xml:space="preserve">After reviewing the evidence produced at the hearing in </w:t>
      </w:r>
      <w:r w:rsidR="00C02156">
        <w:rPr>
          <w:rFonts w:ascii="Arial" w:hAnsi="Arial" w:cs="Arial"/>
        </w:rPr>
        <w:t>the context o</w:t>
      </w:r>
      <w:r>
        <w:rPr>
          <w:rFonts w:ascii="Arial" w:hAnsi="Arial" w:cs="Arial"/>
        </w:rPr>
        <w:t xml:space="preserve">f Rule XV, above, I conclude that </w:t>
      </w:r>
      <w:r w:rsidR="00452384">
        <w:rPr>
          <w:rFonts w:ascii="Arial" w:hAnsi="Arial" w:cs="Arial"/>
        </w:rPr>
        <w:t xml:space="preserve">the peer grouping proposed for Student in the </w:t>
      </w:r>
      <w:r w:rsidR="00944ED7">
        <w:rPr>
          <w:rFonts w:ascii="Arial" w:hAnsi="Arial" w:cs="Arial"/>
        </w:rPr>
        <w:t>Swansea’s new program does not</w:t>
      </w:r>
      <w:r w:rsidR="005C5F6A">
        <w:rPr>
          <w:rFonts w:ascii="Arial" w:hAnsi="Arial" w:cs="Arial"/>
        </w:rPr>
        <w:t xml:space="preserve"> currently</w:t>
      </w:r>
      <w:r w:rsidR="00944ED7">
        <w:rPr>
          <w:rFonts w:ascii="Arial" w:hAnsi="Arial" w:cs="Arial"/>
        </w:rPr>
        <w:t xml:space="preserve"> satisfy the requirements of the </w:t>
      </w:r>
      <w:r w:rsidR="00944ED7" w:rsidRPr="00177E47">
        <w:rPr>
          <w:rFonts w:ascii="Arial" w:hAnsi="Arial" w:cs="Arial"/>
          <w:i/>
          <w:iCs/>
        </w:rPr>
        <w:t>Order</w:t>
      </w:r>
      <w:r w:rsidR="00944ED7">
        <w:rPr>
          <w:rFonts w:ascii="Arial" w:hAnsi="Arial" w:cs="Arial"/>
        </w:rPr>
        <w:t xml:space="preserve"> contained</w:t>
      </w:r>
      <w:r w:rsidR="005C5F6A">
        <w:rPr>
          <w:rFonts w:ascii="Arial" w:hAnsi="Arial" w:cs="Arial"/>
        </w:rPr>
        <w:t xml:space="preserve"> in the </w:t>
      </w:r>
      <w:r w:rsidR="005C5F6A" w:rsidRPr="005C5F6A">
        <w:rPr>
          <w:rFonts w:ascii="Arial" w:hAnsi="Arial" w:cs="Arial"/>
          <w:i/>
          <w:iCs/>
        </w:rPr>
        <w:t>Decision.</w:t>
      </w:r>
      <w:r w:rsidR="005C5F6A">
        <w:rPr>
          <w:rFonts w:ascii="Arial" w:hAnsi="Arial" w:cs="Arial"/>
        </w:rPr>
        <w:t xml:space="preserve">  </w:t>
      </w:r>
      <w:r w:rsidR="00452384">
        <w:rPr>
          <w:rFonts w:ascii="Arial" w:hAnsi="Arial" w:cs="Arial"/>
        </w:rPr>
        <w:t xml:space="preserve">My reasoning follows.  </w:t>
      </w:r>
    </w:p>
    <w:p w14:paraId="49F1E783" w14:textId="604B70EB" w:rsidR="00944ED7" w:rsidRDefault="00944ED7" w:rsidP="001401D4">
      <w:pPr>
        <w:pStyle w:val="ListParagraph"/>
        <w:shd w:val="clear" w:color="auto" w:fill="FFFFFF"/>
        <w:ind w:left="0"/>
        <w:textAlignment w:val="baseline"/>
        <w:rPr>
          <w:rFonts w:ascii="Arial" w:hAnsi="Arial" w:cs="Arial"/>
        </w:rPr>
      </w:pPr>
    </w:p>
    <w:p w14:paraId="4442B28E" w14:textId="50015AF6" w:rsidR="008F27D7" w:rsidRDefault="00944ED7" w:rsidP="001401D4">
      <w:pPr>
        <w:pStyle w:val="ListParagraph"/>
        <w:shd w:val="clear" w:color="auto" w:fill="FFFFFF"/>
        <w:ind w:left="0"/>
        <w:textAlignment w:val="baseline"/>
        <w:rPr>
          <w:rFonts w:ascii="Arial" w:hAnsi="Arial" w:cs="Arial"/>
        </w:rPr>
      </w:pPr>
      <w:r>
        <w:rPr>
          <w:rFonts w:ascii="Arial" w:hAnsi="Arial" w:cs="Arial"/>
        </w:rPr>
        <w:tab/>
      </w:r>
      <w:r w:rsidR="00E80884">
        <w:rPr>
          <w:rFonts w:ascii="Arial" w:hAnsi="Arial" w:cs="Arial"/>
        </w:rPr>
        <w:t xml:space="preserve">The record establishes that </w:t>
      </w:r>
      <w:r>
        <w:rPr>
          <w:rFonts w:ascii="Arial" w:hAnsi="Arial" w:cs="Arial"/>
        </w:rPr>
        <w:t xml:space="preserve">Swansea has taken </w:t>
      </w:r>
      <w:r w:rsidR="00E80884">
        <w:rPr>
          <w:rFonts w:ascii="Arial" w:hAnsi="Arial" w:cs="Arial"/>
        </w:rPr>
        <w:t xml:space="preserve">significant </w:t>
      </w:r>
      <w:r>
        <w:rPr>
          <w:rFonts w:ascii="Arial" w:hAnsi="Arial" w:cs="Arial"/>
        </w:rPr>
        <w:t xml:space="preserve">steps towards creation </w:t>
      </w:r>
      <w:r w:rsidR="00BF3592">
        <w:rPr>
          <w:rFonts w:ascii="Arial" w:hAnsi="Arial" w:cs="Arial"/>
        </w:rPr>
        <w:t xml:space="preserve">and implementation </w:t>
      </w:r>
      <w:r>
        <w:rPr>
          <w:rFonts w:ascii="Arial" w:hAnsi="Arial" w:cs="Arial"/>
        </w:rPr>
        <w:t>of a substantially separate</w:t>
      </w:r>
      <w:r w:rsidR="00E80884">
        <w:rPr>
          <w:rFonts w:ascii="Arial" w:hAnsi="Arial" w:cs="Arial"/>
        </w:rPr>
        <w:t>,</w:t>
      </w:r>
      <w:r>
        <w:rPr>
          <w:rFonts w:ascii="Arial" w:hAnsi="Arial" w:cs="Arial"/>
        </w:rPr>
        <w:t xml:space="preserve"> language-based program that will open its doors at the beginning of the 2022-2023 school year.  It has contacted Landmark Outreach and </w:t>
      </w:r>
      <w:r w:rsidR="00121E8B">
        <w:rPr>
          <w:rFonts w:ascii="Arial" w:hAnsi="Arial" w:cs="Arial"/>
        </w:rPr>
        <w:t xml:space="preserve">will </w:t>
      </w:r>
      <w:r>
        <w:rPr>
          <w:rFonts w:ascii="Arial" w:hAnsi="Arial" w:cs="Arial"/>
        </w:rPr>
        <w:t xml:space="preserve">execute a </w:t>
      </w:r>
      <w:r w:rsidR="00F17F4B">
        <w:rPr>
          <w:rFonts w:ascii="Arial" w:hAnsi="Arial" w:cs="Arial"/>
        </w:rPr>
        <w:t xml:space="preserve">contract with them </w:t>
      </w:r>
      <w:r w:rsidR="00121E8B">
        <w:rPr>
          <w:rFonts w:ascii="Arial" w:hAnsi="Arial" w:cs="Arial"/>
        </w:rPr>
        <w:t xml:space="preserve">in the coming weeks.  Funding has been secured for this purpose.  Landmark Outreach will </w:t>
      </w:r>
      <w:r w:rsidR="00F17F4B">
        <w:rPr>
          <w:rFonts w:ascii="Arial" w:hAnsi="Arial" w:cs="Arial"/>
        </w:rPr>
        <w:t>provide training</w:t>
      </w:r>
      <w:r w:rsidR="00121E8B">
        <w:rPr>
          <w:rFonts w:ascii="Arial" w:hAnsi="Arial" w:cs="Arial"/>
        </w:rPr>
        <w:t xml:space="preserve">, </w:t>
      </w:r>
      <w:r w:rsidR="00F17F4B">
        <w:rPr>
          <w:rFonts w:ascii="Arial" w:hAnsi="Arial" w:cs="Arial"/>
        </w:rPr>
        <w:t>ongoing support</w:t>
      </w:r>
      <w:r w:rsidR="00BF3592">
        <w:rPr>
          <w:rFonts w:ascii="Arial" w:hAnsi="Arial" w:cs="Arial"/>
        </w:rPr>
        <w:t>,</w:t>
      </w:r>
      <w:r w:rsidR="00F17F4B">
        <w:rPr>
          <w:rFonts w:ascii="Arial" w:hAnsi="Arial" w:cs="Arial"/>
        </w:rPr>
        <w:t xml:space="preserve"> </w:t>
      </w:r>
      <w:r w:rsidR="00121E8B">
        <w:rPr>
          <w:rFonts w:ascii="Arial" w:hAnsi="Arial" w:cs="Arial"/>
        </w:rPr>
        <w:t xml:space="preserve">and professional development </w:t>
      </w:r>
      <w:r w:rsidR="00F17F4B">
        <w:rPr>
          <w:rFonts w:ascii="Arial" w:hAnsi="Arial" w:cs="Arial"/>
        </w:rPr>
        <w:t>to staff in the Swansea program.  The District has identified staff for the new program, who have agreed to their new role</w:t>
      </w:r>
      <w:r w:rsidR="00452384">
        <w:rPr>
          <w:rFonts w:ascii="Arial" w:hAnsi="Arial" w:cs="Arial"/>
        </w:rPr>
        <w:t xml:space="preserve">.  </w:t>
      </w:r>
      <w:r w:rsidR="00121E8B">
        <w:rPr>
          <w:rFonts w:ascii="Arial" w:hAnsi="Arial" w:cs="Arial"/>
        </w:rPr>
        <w:t xml:space="preserve">These staff members, all of whom are experienced special educators, will participate in summer </w:t>
      </w:r>
      <w:r w:rsidR="001F48A5">
        <w:rPr>
          <w:rFonts w:ascii="Arial" w:hAnsi="Arial" w:cs="Arial"/>
        </w:rPr>
        <w:t xml:space="preserve">coursework </w:t>
      </w:r>
      <w:r w:rsidR="00121E8B">
        <w:rPr>
          <w:rFonts w:ascii="Arial" w:hAnsi="Arial" w:cs="Arial"/>
        </w:rPr>
        <w:t xml:space="preserve">to study language-based methodologies and executive functioning strategies.  This effort by Swansea is laudable, particularly given </w:t>
      </w:r>
      <w:r w:rsidR="008F27D7">
        <w:rPr>
          <w:rFonts w:ascii="Arial" w:hAnsi="Arial" w:cs="Arial"/>
        </w:rPr>
        <w:t xml:space="preserve">the short amount of time available for program development. There is no evidence to suggest that the program will not be able to deliver language-based instruction, given the experience level of the teachers coupled with the training and ongoing support from Landmark Outreach.  </w:t>
      </w:r>
    </w:p>
    <w:p w14:paraId="2DD747C0" w14:textId="77777777" w:rsidR="008F27D7" w:rsidRDefault="008F27D7" w:rsidP="001401D4">
      <w:pPr>
        <w:pStyle w:val="ListParagraph"/>
        <w:shd w:val="clear" w:color="auto" w:fill="FFFFFF"/>
        <w:ind w:left="0"/>
        <w:textAlignment w:val="baseline"/>
        <w:rPr>
          <w:rFonts w:ascii="Arial" w:hAnsi="Arial" w:cs="Arial"/>
        </w:rPr>
      </w:pPr>
    </w:p>
    <w:p w14:paraId="48F69813" w14:textId="7904924C" w:rsidR="000E630A" w:rsidRDefault="008F27D7" w:rsidP="001401D4">
      <w:pPr>
        <w:pStyle w:val="ListParagraph"/>
        <w:shd w:val="clear" w:color="auto" w:fill="FFFFFF"/>
        <w:ind w:left="0"/>
        <w:textAlignment w:val="baseline"/>
        <w:rPr>
          <w:rFonts w:ascii="Arial" w:hAnsi="Arial" w:cs="Arial"/>
        </w:rPr>
      </w:pPr>
      <w:r>
        <w:rPr>
          <w:rFonts w:ascii="Arial" w:hAnsi="Arial" w:cs="Arial"/>
        </w:rPr>
        <w:tab/>
        <w:t xml:space="preserve">The only remaining issue is </w:t>
      </w:r>
      <w:r w:rsidR="00AF2808">
        <w:rPr>
          <w:rFonts w:ascii="Arial" w:hAnsi="Arial" w:cs="Arial"/>
        </w:rPr>
        <w:t xml:space="preserve">whether the peer grouping complies with the terms of the </w:t>
      </w:r>
      <w:r w:rsidR="00AF2808" w:rsidRPr="00A74BE7">
        <w:rPr>
          <w:rFonts w:ascii="Arial" w:hAnsi="Arial" w:cs="Arial"/>
          <w:i/>
          <w:iCs/>
        </w:rPr>
        <w:t>Decision</w:t>
      </w:r>
      <w:r w:rsidR="00AF2808">
        <w:rPr>
          <w:rFonts w:ascii="Arial" w:hAnsi="Arial" w:cs="Arial"/>
        </w:rPr>
        <w:t xml:space="preserve">. After reviewing the redacted IEPs contained in Exhibit SC-1, I have determined that </w:t>
      </w:r>
      <w:r w:rsidR="005C5F6A">
        <w:rPr>
          <w:rFonts w:ascii="Arial" w:hAnsi="Arial" w:cs="Arial"/>
        </w:rPr>
        <w:t xml:space="preserve">it </w:t>
      </w:r>
      <w:r w:rsidR="00A74BE7">
        <w:rPr>
          <w:rFonts w:ascii="Arial" w:hAnsi="Arial" w:cs="Arial"/>
        </w:rPr>
        <w:t>does</w:t>
      </w:r>
      <w:r w:rsidR="00AF2808">
        <w:rPr>
          <w:rFonts w:ascii="Arial" w:hAnsi="Arial" w:cs="Arial"/>
        </w:rPr>
        <w:t xml:space="preserve"> not. </w:t>
      </w:r>
      <w:r w:rsidR="00A74BE7">
        <w:rPr>
          <w:rFonts w:ascii="Arial" w:hAnsi="Arial" w:cs="Arial"/>
        </w:rPr>
        <w:t xml:space="preserve">As stated above, the </w:t>
      </w:r>
      <w:r w:rsidR="00A74BE7" w:rsidRPr="00331F9D">
        <w:rPr>
          <w:rFonts w:ascii="Arial" w:hAnsi="Arial" w:cs="Arial"/>
          <w:i/>
          <w:iCs/>
        </w:rPr>
        <w:t>Decision</w:t>
      </w:r>
      <w:r w:rsidR="00A74BE7">
        <w:rPr>
          <w:rFonts w:ascii="Arial" w:hAnsi="Arial" w:cs="Arial"/>
        </w:rPr>
        <w:t xml:space="preserve"> directs Swansea to provide Student with a placement that serves “students who have at least average cognitive ability, intact social/emotional skills, but whose academic performance is impaired by language-based learning disabilities affecting reading, writing, and math.”  </w:t>
      </w:r>
    </w:p>
    <w:p w14:paraId="02ED9A68" w14:textId="77777777" w:rsidR="000E630A" w:rsidRDefault="000E630A" w:rsidP="001401D4">
      <w:pPr>
        <w:pStyle w:val="ListParagraph"/>
        <w:shd w:val="clear" w:color="auto" w:fill="FFFFFF"/>
        <w:ind w:left="0"/>
        <w:textAlignment w:val="baseline"/>
        <w:rPr>
          <w:rFonts w:ascii="Arial" w:hAnsi="Arial" w:cs="Arial"/>
        </w:rPr>
      </w:pPr>
    </w:p>
    <w:p w14:paraId="3D75D087" w14:textId="77777777" w:rsidR="0067232D" w:rsidRDefault="000E630A" w:rsidP="001401D4">
      <w:pPr>
        <w:pStyle w:val="ListParagraph"/>
        <w:shd w:val="clear" w:color="auto" w:fill="FFFFFF"/>
        <w:ind w:left="0"/>
        <w:textAlignment w:val="baseline"/>
        <w:rPr>
          <w:rFonts w:ascii="Arial" w:hAnsi="Arial" w:cs="Arial"/>
        </w:rPr>
      </w:pPr>
      <w:r>
        <w:rPr>
          <w:rFonts w:ascii="Arial" w:hAnsi="Arial" w:cs="Arial"/>
        </w:rPr>
        <w:tab/>
      </w:r>
      <w:r w:rsidR="00A74BE7">
        <w:rPr>
          <w:rFonts w:ascii="Arial" w:hAnsi="Arial" w:cs="Arial"/>
        </w:rPr>
        <w:t xml:space="preserve">The redacted IEPs indicate </w:t>
      </w:r>
      <w:r w:rsidR="00233C70">
        <w:rPr>
          <w:rFonts w:ascii="Arial" w:hAnsi="Arial" w:cs="Arial"/>
        </w:rPr>
        <w:t xml:space="preserve">that </w:t>
      </w:r>
      <w:r w:rsidR="0067232D">
        <w:rPr>
          <w:rFonts w:ascii="Arial" w:hAnsi="Arial" w:cs="Arial"/>
        </w:rPr>
        <w:t xml:space="preserve">four </w:t>
      </w:r>
      <w:r w:rsidR="00233C70">
        <w:rPr>
          <w:rFonts w:ascii="Arial" w:hAnsi="Arial" w:cs="Arial"/>
        </w:rPr>
        <w:t xml:space="preserve">of the seven peers </w:t>
      </w:r>
      <w:r w:rsidR="002B4A7F">
        <w:rPr>
          <w:rFonts w:ascii="Arial" w:hAnsi="Arial" w:cs="Arial"/>
        </w:rPr>
        <w:t>(Nos.3</w:t>
      </w:r>
      <w:r w:rsidR="0067232D">
        <w:rPr>
          <w:rFonts w:ascii="Arial" w:hAnsi="Arial" w:cs="Arial"/>
        </w:rPr>
        <w:t xml:space="preserve">, </w:t>
      </w:r>
      <w:r w:rsidR="002B4A7F">
        <w:rPr>
          <w:rFonts w:ascii="Arial" w:hAnsi="Arial" w:cs="Arial"/>
        </w:rPr>
        <w:t>4</w:t>
      </w:r>
      <w:r w:rsidR="0067232D">
        <w:rPr>
          <w:rFonts w:ascii="Arial" w:hAnsi="Arial" w:cs="Arial"/>
        </w:rPr>
        <w:t>, 5, 7</w:t>
      </w:r>
      <w:r w:rsidR="002B4A7F">
        <w:rPr>
          <w:rFonts w:ascii="Arial" w:hAnsi="Arial" w:cs="Arial"/>
        </w:rPr>
        <w:t xml:space="preserve">) </w:t>
      </w:r>
      <w:r w:rsidR="00233C70">
        <w:rPr>
          <w:rFonts w:ascii="Arial" w:hAnsi="Arial" w:cs="Arial"/>
        </w:rPr>
        <w:t xml:space="preserve">have </w:t>
      </w:r>
      <w:r w:rsidR="0067232D">
        <w:rPr>
          <w:rFonts w:ascii="Arial" w:hAnsi="Arial" w:cs="Arial"/>
        </w:rPr>
        <w:t>cognitive deficits/</w:t>
      </w:r>
      <w:r w:rsidR="00233C70">
        <w:rPr>
          <w:rFonts w:ascii="Arial" w:hAnsi="Arial" w:cs="Arial"/>
        </w:rPr>
        <w:t>intellectual disabilities.</w:t>
      </w:r>
      <w:r w:rsidR="0067232D">
        <w:rPr>
          <w:rFonts w:ascii="Arial" w:hAnsi="Arial" w:cs="Arial"/>
        </w:rPr>
        <w:t xml:space="preserve">  Socially, several of the proposed peers appear to need more support than Student.</w:t>
      </w:r>
      <w:r w:rsidR="00F831AB">
        <w:rPr>
          <w:rFonts w:ascii="Arial" w:hAnsi="Arial" w:cs="Arial"/>
        </w:rPr>
        <w:t xml:space="preserve">  In sum, the profiles of m</w:t>
      </w:r>
      <w:r w:rsidR="00BF3592">
        <w:rPr>
          <w:rFonts w:ascii="Arial" w:hAnsi="Arial" w:cs="Arial"/>
        </w:rPr>
        <w:t>any</w:t>
      </w:r>
      <w:r w:rsidR="00F831AB">
        <w:rPr>
          <w:rFonts w:ascii="Arial" w:hAnsi="Arial" w:cs="Arial"/>
        </w:rPr>
        <w:t xml:space="preserve"> of the proposed peers vary too much from Student’s profile to conform with the requirements of the </w:t>
      </w:r>
      <w:r w:rsidR="00F831AB" w:rsidRPr="00F831AB">
        <w:rPr>
          <w:rFonts w:ascii="Arial" w:hAnsi="Arial" w:cs="Arial"/>
          <w:i/>
          <w:iCs/>
        </w:rPr>
        <w:t>Decision</w:t>
      </w:r>
      <w:r w:rsidR="0067232D">
        <w:rPr>
          <w:rFonts w:ascii="Arial" w:hAnsi="Arial" w:cs="Arial"/>
        </w:rPr>
        <w:t xml:space="preserve">.  </w:t>
      </w:r>
      <w:r w:rsidR="00F831AB">
        <w:rPr>
          <w:rFonts w:ascii="Arial" w:hAnsi="Arial" w:cs="Arial"/>
        </w:rPr>
        <w:t xml:space="preserve"> This mismatch is not </w:t>
      </w:r>
      <w:r w:rsidR="0067232D">
        <w:rPr>
          <w:rFonts w:ascii="Arial" w:hAnsi="Arial" w:cs="Arial"/>
        </w:rPr>
        <w:t xml:space="preserve">mitigated </w:t>
      </w:r>
      <w:r w:rsidR="00F831AB">
        <w:rPr>
          <w:rFonts w:ascii="Arial" w:hAnsi="Arial" w:cs="Arial"/>
        </w:rPr>
        <w:t xml:space="preserve">by the location of the program in the </w:t>
      </w:r>
      <w:r w:rsidR="00AF058A">
        <w:rPr>
          <w:rFonts w:ascii="Arial" w:hAnsi="Arial" w:cs="Arial"/>
        </w:rPr>
        <w:t>public school setting because Student’s exposure to non-disabled students would be restricted to extracurricular activities and possibly classes such as physical education</w:t>
      </w:r>
      <w:r w:rsidR="0067232D">
        <w:rPr>
          <w:rFonts w:ascii="Arial" w:hAnsi="Arial" w:cs="Arial"/>
        </w:rPr>
        <w:t>.</w:t>
      </w:r>
    </w:p>
    <w:p w14:paraId="4883A312" w14:textId="77777777" w:rsidR="0067232D" w:rsidRDefault="0067232D" w:rsidP="001401D4">
      <w:pPr>
        <w:pStyle w:val="ListParagraph"/>
        <w:shd w:val="clear" w:color="auto" w:fill="FFFFFF"/>
        <w:ind w:left="0"/>
        <w:textAlignment w:val="baseline"/>
        <w:rPr>
          <w:rFonts w:ascii="Arial" w:hAnsi="Arial" w:cs="Arial"/>
        </w:rPr>
      </w:pPr>
    </w:p>
    <w:p w14:paraId="186E1607" w14:textId="59C3420F" w:rsidR="00897AAE" w:rsidRDefault="0067232D" w:rsidP="001401D4">
      <w:pPr>
        <w:pStyle w:val="ListParagraph"/>
        <w:shd w:val="clear" w:color="auto" w:fill="FFFFFF"/>
        <w:ind w:left="0"/>
        <w:textAlignment w:val="baseline"/>
        <w:rPr>
          <w:rFonts w:ascii="Arial" w:hAnsi="Arial" w:cs="Arial"/>
        </w:rPr>
      </w:pPr>
      <w:r>
        <w:rPr>
          <w:rFonts w:ascii="Arial" w:hAnsi="Arial" w:cs="Arial"/>
        </w:rPr>
        <w:tab/>
      </w:r>
      <w:r w:rsidR="00AF058A">
        <w:rPr>
          <w:rFonts w:ascii="Arial" w:hAnsi="Arial" w:cs="Arial"/>
        </w:rPr>
        <w:t xml:space="preserve">The program may be appropriate for Student in the future, if, for example, the peer group changes, or if Student’s future progress enables her to spend part of her day in </w:t>
      </w:r>
      <w:r w:rsidR="00A13B62">
        <w:rPr>
          <w:rFonts w:ascii="Arial" w:hAnsi="Arial" w:cs="Arial"/>
        </w:rPr>
        <w:t xml:space="preserve">supported </w:t>
      </w:r>
      <w:r w:rsidR="00AF058A">
        <w:rPr>
          <w:rFonts w:ascii="Arial" w:hAnsi="Arial" w:cs="Arial"/>
        </w:rPr>
        <w:t xml:space="preserve">mainstream classes. </w:t>
      </w:r>
      <w:proofErr w:type="gramStart"/>
      <w:r w:rsidR="00AF058A">
        <w:rPr>
          <w:rFonts w:ascii="Arial" w:hAnsi="Arial" w:cs="Arial"/>
        </w:rPr>
        <w:t>At this time</w:t>
      </w:r>
      <w:proofErr w:type="gramEnd"/>
      <w:r w:rsidR="00AF058A">
        <w:rPr>
          <w:rFonts w:ascii="Arial" w:hAnsi="Arial" w:cs="Arial"/>
        </w:rPr>
        <w:t xml:space="preserve">, however, the proposed program does not fulfill the requirements of the </w:t>
      </w:r>
      <w:r w:rsidR="00AF058A" w:rsidRPr="00AF058A">
        <w:rPr>
          <w:rFonts w:ascii="Arial" w:hAnsi="Arial" w:cs="Arial"/>
          <w:i/>
          <w:iCs/>
        </w:rPr>
        <w:t>Decision</w:t>
      </w:r>
      <w:r w:rsidR="00AF058A">
        <w:rPr>
          <w:rFonts w:ascii="Arial" w:hAnsi="Arial" w:cs="Arial"/>
        </w:rPr>
        <w:t xml:space="preserve"> in this matter.</w:t>
      </w:r>
    </w:p>
    <w:p w14:paraId="0B9AEFF3" w14:textId="17D8A843" w:rsidR="00C81696" w:rsidRDefault="003D5893" w:rsidP="009A4AC7">
      <w:pPr>
        <w:rPr>
          <w:rFonts w:ascii="Arial" w:hAnsi="Arial" w:cs="Arial"/>
        </w:rPr>
      </w:pPr>
      <w:r>
        <w:rPr>
          <w:rFonts w:ascii="Arial" w:hAnsi="Arial" w:cs="Arial"/>
        </w:rPr>
        <w:tab/>
      </w:r>
      <w:r w:rsidR="00083FC4">
        <w:rPr>
          <w:rFonts w:ascii="Arial" w:hAnsi="Arial" w:cs="Arial"/>
        </w:rPr>
        <w:t xml:space="preserve"> </w:t>
      </w:r>
    </w:p>
    <w:p w14:paraId="74E721F4" w14:textId="27E8B43A" w:rsidR="00F373DF" w:rsidRPr="00B57848" w:rsidRDefault="00B57848" w:rsidP="00B57848">
      <w:pPr>
        <w:jc w:val="center"/>
        <w:rPr>
          <w:rFonts w:ascii="Arial" w:hAnsi="Arial" w:cs="Arial"/>
          <w:b/>
          <w:bCs/>
        </w:rPr>
      </w:pPr>
      <w:r w:rsidRPr="00B57848">
        <w:rPr>
          <w:rFonts w:ascii="Arial" w:hAnsi="Arial" w:cs="Arial"/>
          <w:b/>
          <w:bCs/>
        </w:rPr>
        <w:t xml:space="preserve">CONCLUSION </w:t>
      </w:r>
      <w:r w:rsidR="008D4939">
        <w:rPr>
          <w:rFonts w:ascii="Arial" w:hAnsi="Arial" w:cs="Arial"/>
          <w:b/>
          <w:bCs/>
        </w:rPr>
        <w:t>AND ORDER</w:t>
      </w:r>
    </w:p>
    <w:p w14:paraId="1A759C55" w14:textId="2CFB359B" w:rsidR="003D5893" w:rsidRDefault="003D5893" w:rsidP="003D5893">
      <w:pPr>
        <w:rPr>
          <w:rFonts w:ascii="Arial" w:hAnsi="Arial" w:cs="Arial"/>
        </w:rPr>
      </w:pPr>
    </w:p>
    <w:p w14:paraId="3C445526" w14:textId="26A4D926" w:rsidR="003D5893" w:rsidRDefault="00B57848" w:rsidP="009A4AC7">
      <w:pPr>
        <w:rPr>
          <w:rFonts w:ascii="Arial" w:hAnsi="Arial" w:cs="Arial"/>
        </w:rPr>
      </w:pPr>
      <w:r>
        <w:rPr>
          <w:rFonts w:ascii="Arial" w:hAnsi="Arial" w:cs="Arial"/>
        </w:rPr>
        <w:tab/>
      </w:r>
      <w:r w:rsidR="003920E1">
        <w:rPr>
          <w:rFonts w:ascii="Arial" w:hAnsi="Arial" w:cs="Arial"/>
        </w:rPr>
        <w:t xml:space="preserve"> </w:t>
      </w:r>
      <w:r w:rsidR="00897AAE">
        <w:rPr>
          <w:rFonts w:ascii="Arial" w:hAnsi="Arial" w:cs="Arial"/>
        </w:rPr>
        <w:t xml:space="preserve">Based on the foregoing, I conclude that </w:t>
      </w:r>
      <w:r w:rsidR="00BF3592">
        <w:rPr>
          <w:rFonts w:ascii="Arial" w:hAnsi="Arial" w:cs="Arial"/>
        </w:rPr>
        <w:t xml:space="preserve">despite commendable efforts, </w:t>
      </w:r>
      <w:r w:rsidR="00897AAE">
        <w:rPr>
          <w:rFonts w:ascii="Arial" w:hAnsi="Arial" w:cs="Arial"/>
        </w:rPr>
        <w:t xml:space="preserve">Swansea has </w:t>
      </w:r>
      <w:r w:rsidR="00BF3592">
        <w:rPr>
          <w:rFonts w:ascii="Arial" w:hAnsi="Arial" w:cs="Arial"/>
        </w:rPr>
        <w:t>not</w:t>
      </w:r>
      <w:r w:rsidR="00897AAE">
        <w:rPr>
          <w:rFonts w:ascii="Arial" w:hAnsi="Arial" w:cs="Arial"/>
        </w:rPr>
        <w:t xml:space="preserve"> </w:t>
      </w:r>
      <w:r w:rsidR="00C81696">
        <w:rPr>
          <w:rFonts w:ascii="Arial" w:hAnsi="Arial" w:cs="Arial"/>
        </w:rPr>
        <w:t>compl</w:t>
      </w:r>
      <w:r w:rsidR="00BF3592">
        <w:rPr>
          <w:rFonts w:ascii="Arial" w:hAnsi="Arial" w:cs="Arial"/>
        </w:rPr>
        <w:t>ied</w:t>
      </w:r>
      <w:r w:rsidR="00C81696">
        <w:rPr>
          <w:rFonts w:ascii="Arial" w:hAnsi="Arial" w:cs="Arial"/>
        </w:rPr>
        <w:t xml:space="preserve"> with so much of the </w:t>
      </w:r>
      <w:r w:rsidR="00C81696" w:rsidRPr="004D1BBE">
        <w:rPr>
          <w:rFonts w:ascii="Arial" w:hAnsi="Arial" w:cs="Arial"/>
          <w:i/>
          <w:iCs/>
        </w:rPr>
        <w:t>Decision</w:t>
      </w:r>
      <w:r w:rsidR="00C81696">
        <w:rPr>
          <w:rFonts w:ascii="Arial" w:hAnsi="Arial" w:cs="Arial"/>
        </w:rPr>
        <w:t xml:space="preserve"> directing it to “locate or create” a program for Student</w:t>
      </w:r>
      <w:r w:rsidR="0067232D">
        <w:rPr>
          <w:rFonts w:ascii="Arial" w:hAnsi="Arial" w:cs="Arial"/>
        </w:rPr>
        <w:t xml:space="preserve"> which “serve[s] students who have at least average cognitive ability, intact social/emotional skills, but whose academic performance is impaired by </w:t>
      </w:r>
      <w:r w:rsidR="0067232D">
        <w:rPr>
          <w:rFonts w:ascii="Arial" w:hAnsi="Arial" w:cs="Arial"/>
        </w:rPr>
        <w:lastRenderedPageBreak/>
        <w:t>language-based learning disabilities…”</w:t>
      </w:r>
      <w:r w:rsidR="00C81696">
        <w:rPr>
          <w:rFonts w:ascii="Arial" w:hAnsi="Arial" w:cs="Arial"/>
        </w:rPr>
        <w:t xml:space="preserve">  The Swansea Public Schools is ORDERED, therefore, to fund Student’s residential placement at the Landmark School, including tuition, room and board, transportation, and required fees, for the period covered by the IEP issued in January 2022.  </w:t>
      </w:r>
    </w:p>
    <w:p w14:paraId="5FB275B5" w14:textId="5C5A9557" w:rsidR="003D5893" w:rsidRDefault="003D5893" w:rsidP="003D5893">
      <w:pPr>
        <w:rPr>
          <w:rFonts w:ascii="Arial" w:hAnsi="Arial" w:cs="Arial"/>
        </w:rPr>
      </w:pPr>
    </w:p>
    <w:p w14:paraId="6323E41F" w14:textId="0F7CEBA6" w:rsidR="001A667E" w:rsidRPr="00D32856" w:rsidRDefault="001A667E" w:rsidP="001A667E">
      <w:pPr>
        <w:shd w:val="clear" w:color="auto" w:fill="FFFFFF"/>
        <w:jc w:val="right"/>
        <w:textAlignment w:val="baseline"/>
        <w:rPr>
          <w:rFonts w:ascii="Arial" w:hAnsi="Arial" w:cs="Arial"/>
        </w:rPr>
      </w:pPr>
    </w:p>
    <w:p w14:paraId="60C5D646" w14:textId="7CE73819" w:rsidR="0035084D" w:rsidRDefault="00662F42" w:rsidP="00CE6587">
      <w:pPr>
        <w:shd w:val="clear" w:color="auto" w:fill="FFFFFF"/>
        <w:spacing w:after="150"/>
        <w:textAlignment w:val="baseline"/>
        <w:rPr>
          <w:rFonts w:ascii="Arial" w:hAnsi="Arial" w:cs="Arial"/>
        </w:rPr>
      </w:pPr>
      <w:r w:rsidRPr="00D32856">
        <w:rPr>
          <w:rFonts w:ascii="Arial" w:hAnsi="Arial" w:cs="Arial"/>
        </w:rPr>
        <w:t>By the Hearing Officer</w:t>
      </w:r>
      <w:r w:rsidR="00A52B8B">
        <w:rPr>
          <w:rFonts w:ascii="Arial" w:hAnsi="Arial" w:cs="Arial"/>
        </w:rPr>
        <w:t>:</w:t>
      </w:r>
    </w:p>
    <w:p w14:paraId="45F58375" w14:textId="4193C477" w:rsidR="0035084D" w:rsidRPr="0035084D" w:rsidRDefault="0035084D" w:rsidP="00CE6587">
      <w:pPr>
        <w:shd w:val="clear" w:color="auto" w:fill="FFFFFF"/>
        <w:spacing w:after="150"/>
        <w:textAlignment w:val="baseline"/>
        <w:rPr>
          <w:rFonts w:ascii="Brush Script MT" w:hAnsi="Brush Script MT" w:cs="Arial"/>
          <w:sz w:val="40"/>
          <w:szCs w:val="40"/>
        </w:rPr>
      </w:pPr>
      <w:r w:rsidRPr="0035084D">
        <w:rPr>
          <w:rFonts w:ascii="Arial" w:hAnsi="Arial" w:cs="Arial"/>
          <w:sz w:val="40"/>
          <w:szCs w:val="40"/>
          <w:u w:val="single"/>
        </w:rPr>
        <w:t>/</w:t>
      </w:r>
      <w:r w:rsidRPr="003B3FF8">
        <w:rPr>
          <w:rFonts w:ascii="Arial" w:hAnsi="Arial" w:cs="Arial"/>
          <w:u w:val="single"/>
        </w:rPr>
        <w:t>s</w:t>
      </w:r>
      <w:r w:rsidRPr="0035084D">
        <w:rPr>
          <w:rFonts w:ascii="Arial" w:hAnsi="Arial" w:cs="Arial"/>
          <w:sz w:val="40"/>
          <w:szCs w:val="40"/>
          <w:u w:val="single"/>
        </w:rPr>
        <w:t>/</w:t>
      </w:r>
      <w:r w:rsidRPr="0035084D">
        <w:rPr>
          <w:rFonts w:ascii="Brush Script MT" w:hAnsi="Brush Script MT" w:cs="Arial"/>
          <w:sz w:val="40"/>
          <w:szCs w:val="40"/>
          <w:u w:val="single"/>
        </w:rPr>
        <w:t>Sara Berman</w:t>
      </w:r>
      <w:r w:rsidR="00CE6587" w:rsidRPr="0035084D">
        <w:rPr>
          <w:rFonts w:ascii="Arial" w:hAnsi="Arial" w:cs="Arial"/>
        </w:rPr>
        <w:tab/>
      </w:r>
      <w:r w:rsidR="00CE6587">
        <w:rPr>
          <w:rFonts w:ascii="Arial" w:hAnsi="Arial" w:cs="Arial"/>
        </w:rPr>
        <w:tab/>
        <w:t xml:space="preserve">Dated:  </w:t>
      </w:r>
      <w:r w:rsidR="00BF3592">
        <w:rPr>
          <w:rFonts w:ascii="Arial" w:hAnsi="Arial" w:cs="Arial"/>
        </w:rPr>
        <w:t>July 8, 2022</w:t>
      </w:r>
    </w:p>
    <w:p w14:paraId="025547BB" w14:textId="4B20D76E" w:rsidR="00C57D7A" w:rsidRDefault="00972DC3" w:rsidP="00CE6587">
      <w:pPr>
        <w:shd w:val="clear" w:color="auto" w:fill="FFFFFF"/>
        <w:spacing w:after="150"/>
        <w:textAlignment w:val="baseline"/>
        <w:rPr>
          <w:rFonts w:ascii="Arial" w:hAnsi="Arial" w:cs="Arial"/>
        </w:rPr>
      </w:pPr>
      <w:r w:rsidRPr="00D32856">
        <w:rPr>
          <w:rFonts w:ascii="Arial" w:hAnsi="Arial" w:cs="Arial"/>
        </w:rPr>
        <w:t>Sara Berman</w:t>
      </w:r>
    </w:p>
    <w:sectPr w:rsidR="00C57D7A" w:rsidSect="00A53CA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5082" w14:textId="77777777" w:rsidR="000F7777" w:rsidRDefault="000F7777" w:rsidP="00181C55">
      <w:r>
        <w:separator/>
      </w:r>
    </w:p>
  </w:endnote>
  <w:endnote w:type="continuationSeparator" w:id="0">
    <w:p w14:paraId="6B2724A3" w14:textId="77777777" w:rsidR="000F7777" w:rsidRDefault="000F7777" w:rsidP="0018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82577"/>
      <w:docPartObj>
        <w:docPartGallery w:val="Page Numbers (Bottom of Page)"/>
        <w:docPartUnique/>
      </w:docPartObj>
    </w:sdtPr>
    <w:sdtEndPr>
      <w:rPr>
        <w:noProof/>
      </w:rPr>
    </w:sdtEndPr>
    <w:sdtContent>
      <w:p w14:paraId="2503EE19" w14:textId="6DFB2345" w:rsidR="00C57D7A" w:rsidRDefault="00C57D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2D6BD" w14:textId="77777777" w:rsidR="00C57D7A" w:rsidRDefault="00C5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2722" w14:textId="77777777" w:rsidR="000F7777" w:rsidRDefault="000F7777" w:rsidP="00181C55">
      <w:r>
        <w:separator/>
      </w:r>
    </w:p>
  </w:footnote>
  <w:footnote w:type="continuationSeparator" w:id="0">
    <w:p w14:paraId="00F00CB7" w14:textId="77777777" w:rsidR="000F7777" w:rsidRDefault="000F7777" w:rsidP="00181C55">
      <w:r>
        <w:continuationSeparator/>
      </w:r>
    </w:p>
  </w:footnote>
  <w:footnote w:id="1">
    <w:p w14:paraId="55CFB049" w14:textId="77777777" w:rsidR="00C57D7A" w:rsidRPr="009F72B4" w:rsidRDefault="00C57D7A" w:rsidP="009F72B4">
      <w:pPr>
        <w:pStyle w:val="FootnoteText"/>
        <w:rPr>
          <w:rFonts w:ascii="Arial" w:hAnsi="Arial" w:cs="Arial"/>
        </w:rPr>
      </w:pPr>
      <w:r w:rsidRPr="009F72B4">
        <w:rPr>
          <w:rStyle w:val="FootnoteReference"/>
          <w:rFonts w:ascii="Arial" w:hAnsi="Arial" w:cs="Arial"/>
        </w:rPr>
        <w:footnoteRef/>
      </w:r>
      <w:r w:rsidRPr="009F72B4">
        <w:rPr>
          <w:rFonts w:ascii="Arial" w:hAnsi="Arial" w:cs="Arial"/>
        </w:rPr>
        <w:t xml:space="preserve"> Both parties consented to the hearing being conducted via Zoom.</w:t>
      </w:r>
    </w:p>
  </w:footnote>
  <w:footnote w:id="2">
    <w:p w14:paraId="398517A9" w14:textId="260E89CB" w:rsidR="00901E23" w:rsidRPr="00901E23" w:rsidRDefault="00901E23">
      <w:pPr>
        <w:pStyle w:val="FootnoteText"/>
        <w:rPr>
          <w:rFonts w:ascii="Arial" w:hAnsi="Arial" w:cs="Arial"/>
        </w:rPr>
      </w:pPr>
      <w:r>
        <w:rPr>
          <w:rStyle w:val="FootnoteReference"/>
        </w:rPr>
        <w:footnoteRef/>
      </w:r>
      <w:r>
        <w:t xml:space="preserve"> </w:t>
      </w:r>
      <w:r>
        <w:rPr>
          <w:rFonts w:ascii="Arial" w:hAnsi="Arial" w:cs="Arial"/>
        </w:rPr>
        <w:t xml:space="preserve">The </w:t>
      </w:r>
      <w:r>
        <w:rPr>
          <w:rFonts w:ascii="Arial" w:hAnsi="Arial" w:cs="Arial"/>
        </w:rPr>
        <w:t>School submitted Exhibit SC-1 on July 7, 2022, at the request of the Hearing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B5CF4"/>
    <w:multiLevelType w:val="hybridMultilevel"/>
    <w:tmpl w:val="03808EE0"/>
    <w:lvl w:ilvl="0" w:tplc="FA4A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F5F87"/>
    <w:multiLevelType w:val="multilevel"/>
    <w:tmpl w:val="1516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A150D"/>
    <w:multiLevelType w:val="hybridMultilevel"/>
    <w:tmpl w:val="5470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F7915"/>
    <w:multiLevelType w:val="hybridMultilevel"/>
    <w:tmpl w:val="03808EE0"/>
    <w:lvl w:ilvl="0" w:tplc="FA4A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71EE6"/>
    <w:multiLevelType w:val="hybridMultilevel"/>
    <w:tmpl w:val="AF1A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E475B"/>
    <w:multiLevelType w:val="multilevel"/>
    <w:tmpl w:val="7742B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998408">
    <w:abstractNumId w:val="5"/>
  </w:num>
  <w:num w:numId="2" w16cid:durableId="446046572">
    <w:abstractNumId w:val="1"/>
  </w:num>
  <w:num w:numId="3" w16cid:durableId="1939679483">
    <w:abstractNumId w:val="3"/>
  </w:num>
  <w:num w:numId="4" w16cid:durableId="1027676337">
    <w:abstractNumId w:val="0"/>
  </w:num>
  <w:num w:numId="5" w16cid:durableId="987443193">
    <w:abstractNumId w:val="4"/>
  </w:num>
  <w:num w:numId="6" w16cid:durableId="404884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42"/>
    <w:rsid w:val="000000AC"/>
    <w:rsid w:val="000008CB"/>
    <w:rsid w:val="0000499F"/>
    <w:rsid w:val="00007464"/>
    <w:rsid w:val="0001006B"/>
    <w:rsid w:val="00015C5D"/>
    <w:rsid w:val="000227F8"/>
    <w:rsid w:val="00025700"/>
    <w:rsid w:val="000261CA"/>
    <w:rsid w:val="00034207"/>
    <w:rsid w:val="00066D91"/>
    <w:rsid w:val="00067BE8"/>
    <w:rsid w:val="00083FC4"/>
    <w:rsid w:val="00085B7A"/>
    <w:rsid w:val="000876B3"/>
    <w:rsid w:val="00093544"/>
    <w:rsid w:val="000940FF"/>
    <w:rsid w:val="000C50E5"/>
    <w:rsid w:val="000C588E"/>
    <w:rsid w:val="000E599F"/>
    <w:rsid w:val="000E630A"/>
    <w:rsid w:val="000F2347"/>
    <w:rsid w:val="000F63B7"/>
    <w:rsid w:val="000F7777"/>
    <w:rsid w:val="001044F6"/>
    <w:rsid w:val="0010691C"/>
    <w:rsid w:val="00106A6E"/>
    <w:rsid w:val="00110363"/>
    <w:rsid w:val="001137CF"/>
    <w:rsid w:val="00117249"/>
    <w:rsid w:val="00121E8B"/>
    <w:rsid w:val="00122B3A"/>
    <w:rsid w:val="001235C9"/>
    <w:rsid w:val="00131417"/>
    <w:rsid w:val="00135CA6"/>
    <w:rsid w:val="001401D4"/>
    <w:rsid w:val="0014472B"/>
    <w:rsid w:val="00150BCD"/>
    <w:rsid w:val="0016023D"/>
    <w:rsid w:val="00162166"/>
    <w:rsid w:val="00165FD6"/>
    <w:rsid w:val="00170226"/>
    <w:rsid w:val="00173941"/>
    <w:rsid w:val="00174CA0"/>
    <w:rsid w:val="00176FD2"/>
    <w:rsid w:val="00177E47"/>
    <w:rsid w:val="00181852"/>
    <w:rsid w:val="00181914"/>
    <w:rsid w:val="00181C55"/>
    <w:rsid w:val="00185918"/>
    <w:rsid w:val="001861E3"/>
    <w:rsid w:val="00193D56"/>
    <w:rsid w:val="00195B5B"/>
    <w:rsid w:val="0019714C"/>
    <w:rsid w:val="001A667E"/>
    <w:rsid w:val="001A6D24"/>
    <w:rsid w:val="001B1DA8"/>
    <w:rsid w:val="001B738B"/>
    <w:rsid w:val="001C1864"/>
    <w:rsid w:val="001C6DE5"/>
    <w:rsid w:val="001D0B6A"/>
    <w:rsid w:val="001D512E"/>
    <w:rsid w:val="001E0CDD"/>
    <w:rsid w:val="001E28E1"/>
    <w:rsid w:val="001E330C"/>
    <w:rsid w:val="001F48A5"/>
    <w:rsid w:val="001F6282"/>
    <w:rsid w:val="001F7C44"/>
    <w:rsid w:val="00210516"/>
    <w:rsid w:val="00214702"/>
    <w:rsid w:val="002204AC"/>
    <w:rsid w:val="00231A3E"/>
    <w:rsid w:val="00233C70"/>
    <w:rsid w:val="00236915"/>
    <w:rsid w:val="002401A0"/>
    <w:rsid w:val="00241563"/>
    <w:rsid w:val="0024409B"/>
    <w:rsid w:val="00246687"/>
    <w:rsid w:val="0025118D"/>
    <w:rsid w:val="00252A79"/>
    <w:rsid w:val="00254D62"/>
    <w:rsid w:val="002669BD"/>
    <w:rsid w:val="0027275A"/>
    <w:rsid w:val="002757DC"/>
    <w:rsid w:val="00277544"/>
    <w:rsid w:val="00280093"/>
    <w:rsid w:val="00282140"/>
    <w:rsid w:val="00282465"/>
    <w:rsid w:val="0029303B"/>
    <w:rsid w:val="00294DA5"/>
    <w:rsid w:val="00297214"/>
    <w:rsid w:val="002B016A"/>
    <w:rsid w:val="002B30B3"/>
    <w:rsid w:val="002B4A7F"/>
    <w:rsid w:val="002D18DD"/>
    <w:rsid w:val="002D322C"/>
    <w:rsid w:val="002D3AEF"/>
    <w:rsid w:val="002D6EA9"/>
    <w:rsid w:val="002E1D59"/>
    <w:rsid w:val="002E4EB8"/>
    <w:rsid w:val="002E7F3F"/>
    <w:rsid w:val="002F52E6"/>
    <w:rsid w:val="003030CA"/>
    <w:rsid w:val="00312DB2"/>
    <w:rsid w:val="00313791"/>
    <w:rsid w:val="00314298"/>
    <w:rsid w:val="003162E8"/>
    <w:rsid w:val="003202A8"/>
    <w:rsid w:val="00324D95"/>
    <w:rsid w:val="00325C2F"/>
    <w:rsid w:val="00331F9D"/>
    <w:rsid w:val="00333687"/>
    <w:rsid w:val="00337588"/>
    <w:rsid w:val="00342FD2"/>
    <w:rsid w:val="0035084D"/>
    <w:rsid w:val="00351263"/>
    <w:rsid w:val="00351C4C"/>
    <w:rsid w:val="00354C8F"/>
    <w:rsid w:val="00356B82"/>
    <w:rsid w:val="0035714D"/>
    <w:rsid w:val="00357F65"/>
    <w:rsid w:val="0037479A"/>
    <w:rsid w:val="003906BC"/>
    <w:rsid w:val="00390B86"/>
    <w:rsid w:val="003920E1"/>
    <w:rsid w:val="00397DDC"/>
    <w:rsid w:val="003B3FF8"/>
    <w:rsid w:val="003B5057"/>
    <w:rsid w:val="003B52BF"/>
    <w:rsid w:val="003B56D2"/>
    <w:rsid w:val="003B69B3"/>
    <w:rsid w:val="003C7CF6"/>
    <w:rsid w:val="003D10AA"/>
    <w:rsid w:val="003D394C"/>
    <w:rsid w:val="003D4F05"/>
    <w:rsid w:val="003D5893"/>
    <w:rsid w:val="003E260C"/>
    <w:rsid w:val="003E3DCB"/>
    <w:rsid w:val="003E4E07"/>
    <w:rsid w:val="003E535E"/>
    <w:rsid w:val="00402B32"/>
    <w:rsid w:val="00402E15"/>
    <w:rsid w:val="00407CB5"/>
    <w:rsid w:val="00410D07"/>
    <w:rsid w:val="00412243"/>
    <w:rsid w:val="00412669"/>
    <w:rsid w:val="00423C0B"/>
    <w:rsid w:val="004246AE"/>
    <w:rsid w:val="00425240"/>
    <w:rsid w:val="004253A2"/>
    <w:rsid w:val="00434AB8"/>
    <w:rsid w:val="00434E73"/>
    <w:rsid w:val="00436B8E"/>
    <w:rsid w:val="00446063"/>
    <w:rsid w:val="00452378"/>
    <w:rsid w:val="00452384"/>
    <w:rsid w:val="00460693"/>
    <w:rsid w:val="00464098"/>
    <w:rsid w:val="00464801"/>
    <w:rsid w:val="00467662"/>
    <w:rsid w:val="00471DB9"/>
    <w:rsid w:val="00483BC9"/>
    <w:rsid w:val="00492A4E"/>
    <w:rsid w:val="004942B0"/>
    <w:rsid w:val="00496034"/>
    <w:rsid w:val="004A0667"/>
    <w:rsid w:val="004A5447"/>
    <w:rsid w:val="004A657A"/>
    <w:rsid w:val="004B1359"/>
    <w:rsid w:val="004C3751"/>
    <w:rsid w:val="004C3A55"/>
    <w:rsid w:val="004C5686"/>
    <w:rsid w:val="004D1BBE"/>
    <w:rsid w:val="004D3290"/>
    <w:rsid w:val="004E0549"/>
    <w:rsid w:val="004F3D71"/>
    <w:rsid w:val="004F5374"/>
    <w:rsid w:val="005127EE"/>
    <w:rsid w:val="00522157"/>
    <w:rsid w:val="0052420F"/>
    <w:rsid w:val="0053237D"/>
    <w:rsid w:val="005400F7"/>
    <w:rsid w:val="0055106B"/>
    <w:rsid w:val="00552C71"/>
    <w:rsid w:val="005534E1"/>
    <w:rsid w:val="00556F86"/>
    <w:rsid w:val="00560C36"/>
    <w:rsid w:val="005665D4"/>
    <w:rsid w:val="00571F3D"/>
    <w:rsid w:val="00573414"/>
    <w:rsid w:val="00581B45"/>
    <w:rsid w:val="0059606D"/>
    <w:rsid w:val="005A2735"/>
    <w:rsid w:val="005A4D49"/>
    <w:rsid w:val="005A599E"/>
    <w:rsid w:val="005B2B56"/>
    <w:rsid w:val="005B3342"/>
    <w:rsid w:val="005B60B8"/>
    <w:rsid w:val="005B7C88"/>
    <w:rsid w:val="005C4C1A"/>
    <w:rsid w:val="005C5F6A"/>
    <w:rsid w:val="005D3185"/>
    <w:rsid w:val="005E08E3"/>
    <w:rsid w:val="005E4370"/>
    <w:rsid w:val="005F4BB4"/>
    <w:rsid w:val="005F66D9"/>
    <w:rsid w:val="005F7031"/>
    <w:rsid w:val="005F75DA"/>
    <w:rsid w:val="006018A4"/>
    <w:rsid w:val="00602259"/>
    <w:rsid w:val="00610B49"/>
    <w:rsid w:val="00617D2A"/>
    <w:rsid w:val="00620B2F"/>
    <w:rsid w:val="00630280"/>
    <w:rsid w:val="006311B4"/>
    <w:rsid w:val="00641758"/>
    <w:rsid w:val="00646BC6"/>
    <w:rsid w:val="006476F7"/>
    <w:rsid w:val="00647D85"/>
    <w:rsid w:val="0065100A"/>
    <w:rsid w:val="00652212"/>
    <w:rsid w:val="00656345"/>
    <w:rsid w:val="00657D0F"/>
    <w:rsid w:val="006625CD"/>
    <w:rsid w:val="00662C5E"/>
    <w:rsid w:val="00662F42"/>
    <w:rsid w:val="00671755"/>
    <w:rsid w:val="00671FC3"/>
    <w:rsid w:val="0067232D"/>
    <w:rsid w:val="00677E6A"/>
    <w:rsid w:val="00686BB5"/>
    <w:rsid w:val="006A0344"/>
    <w:rsid w:val="006A0D10"/>
    <w:rsid w:val="006A50E7"/>
    <w:rsid w:val="006A59A3"/>
    <w:rsid w:val="006A65B6"/>
    <w:rsid w:val="006A757D"/>
    <w:rsid w:val="006B750C"/>
    <w:rsid w:val="006C6F99"/>
    <w:rsid w:val="006D13FC"/>
    <w:rsid w:val="006D1A27"/>
    <w:rsid w:val="006D36B0"/>
    <w:rsid w:val="006D7A7B"/>
    <w:rsid w:val="006E1A9F"/>
    <w:rsid w:val="006E3294"/>
    <w:rsid w:val="006E6306"/>
    <w:rsid w:val="006F1CD1"/>
    <w:rsid w:val="007052F9"/>
    <w:rsid w:val="007066DE"/>
    <w:rsid w:val="0071400B"/>
    <w:rsid w:val="007146A6"/>
    <w:rsid w:val="00720523"/>
    <w:rsid w:val="00725211"/>
    <w:rsid w:val="007259AC"/>
    <w:rsid w:val="00730683"/>
    <w:rsid w:val="00740BBB"/>
    <w:rsid w:val="007437E8"/>
    <w:rsid w:val="00751DBB"/>
    <w:rsid w:val="0075294A"/>
    <w:rsid w:val="0075321C"/>
    <w:rsid w:val="0076182C"/>
    <w:rsid w:val="00763062"/>
    <w:rsid w:val="0076320E"/>
    <w:rsid w:val="00771817"/>
    <w:rsid w:val="00775DF4"/>
    <w:rsid w:val="00781E7E"/>
    <w:rsid w:val="0078365B"/>
    <w:rsid w:val="007859A4"/>
    <w:rsid w:val="007908E4"/>
    <w:rsid w:val="0079754C"/>
    <w:rsid w:val="00797860"/>
    <w:rsid w:val="007A1BCD"/>
    <w:rsid w:val="007A59C0"/>
    <w:rsid w:val="007B0E60"/>
    <w:rsid w:val="007B7494"/>
    <w:rsid w:val="007D5DD3"/>
    <w:rsid w:val="007E25A3"/>
    <w:rsid w:val="007E34D7"/>
    <w:rsid w:val="007E5073"/>
    <w:rsid w:val="007E5992"/>
    <w:rsid w:val="007F1A04"/>
    <w:rsid w:val="00815075"/>
    <w:rsid w:val="0081649D"/>
    <w:rsid w:val="00823375"/>
    <w:rsid w:val="0083224B"/>
    <w:rsid w:val="0083227B"/>
    <w:rsid w:val="008360F1"/>
    <w:rsid w:val="008404A1"/>
    <w:rsid w:val="008413AE"/>
    <w:rsid w:val="00842A1F"/>
    <w:rsid w:val="00845629"/>
    <w:rsid w:val="00845714"/>
    <w:rsid w:val="00847325"/>
    <w:rsid w:val="00876CA9"/>
    <w:rsid w:val="0088266C"/>
    <w:rsid w:val="00883D9C"/>
    <w:rsid w:val="00884C88"/>
    <w:rsid w:val="00884DEA"/>
    <w:rsid w:val="008850C4"/>
    <w:rsid w:val="00887A2C"/>
    <w:rsid w:val="00890F4F"/>
    <w:rsid w:val="008937B9"/>
    <w:rsid w:val="008940AB"/>
    <w:rsid w:val="00897AAE"/>
    <w:rsid w:val="00897F9F"/>
    <w:rsid w:val="008B0B8E"/>
    <w:rsid w:val="008B371E"/>
    <w:rsid w:val="008B7BA1"/>
    <w:rsid w:val="008C15D2"/>
    <w:rsid w:val="008D4939"/>
    <w:rsid w:val="008D67C4"/>
    <w:rsid w:val="008E321F"/>
    <w:rsid w:val="008E7CD5"/>
    <w:rsid w:val="008F27D7"/>
    <w:rsid w:val="00901E23"/>
    <w:rsid w:val="00903BD8"/>
    <w:rsid w:val="00936C1E"/>
    <w:rsid w:val="00937EEA"/>
    <w:rsid w:val="0094385F"/>
    <w:rsid w:val="00944C39"/>
    <w:rsid w:val="00944ED7"/>
    <w:rsid w:val="00946935"/>
    <w:rsid w:val="0094693C"/>
    <w:rsid w:val="009478F1"/>
    <w:rsid w:val="00950819"/>
    <w:rsid w:val="00953B7D"/>
    <w:rsid w:val="009617CF"/>
    <w:rsid w:val="00966C22"/>
    <w:rsid w:val="00972DC3"/>
    <w:rsid w:val="0097550B"/>
    <w:rsid w:val="0097631E"/>
    <w:rsid w:val="00977336"/>
    <w:rsid w:val="009823BE"/>
    <w:rsid w:val="00994666"/>
    <w:rsid w:val="009A38AE"/>
    <w:rsid w:val="009A4AC7"/>
    <w:rsid w:val="009A5613"/>
    <w:rsid w:val="009B560A"/>
    <w:rsid w:val="009C0533"/>
    <w:rsid w:val="009C46CE"/>
    <w:rsid w:val="009C5B0D"/>
    <w:rsid w:val="009D2231"/>
    <w:rsid w:val="009D498A"/>
    <w:rsid w:val="009D7644"/>
    <w:rsid w:val="009E349E"/>
    <w:rsid w:val="009E4B15"/>
    <w:rsid w:val="009F2659"/>
    <w:rsid w:val="009F6A9A"/>
    <w:rsid w:val="009F72B4"/>
    <w:rsid w:val="00A00651"/>
    <w:rsid w:val="00A01658"/>
    <w:rsid w:val="00A039B7"/>
    <w:rsid w:val="00A10747"/>
    <w:rsid w:val="00A13B62"/>
    <w:rsid w:val="00A20EE4"/>
    <w:rsid w:val="00A30DCD"/>
    <w:rsid w:val="00A34006"/>
    <w:rsid w:val="00A3596F"/>
    <w:rsid w:val="00A40B73"/>
    <w:rsid w:val="00A43EB9"/>
    <w:rsid w:val="00A52B8B"/>
    <w:rsid w:val="00A53CAB"/>
    <w:rsid w:val="00A54053"/>
    <w:rsid w:val="00A55AE7"/>
    <w:rsid w:val="00A56409"/>
    <w:rsid w:val="00A64345"/>
    <w:rsid w:val="00A74BE7"/>
    <w:rsid w:val="00A842C6"/>
    <w:rsid w:val="00AA11A4"/>
    <w:rsid w:val="00AA3421"/>
    <w:rsid w:val="00AB12A4"/>
    <w:rsid w:val="00AB1D32"/>
    <w:rsid w:val="00AB682B"/>
    <w:rsid w:val="00AB6890"/>
    <w:rsid w:val="00AC146F"/>
    <w:rsid w:val="00AD1DE5"/>
    <w:rsid w:val="00AD6425"/>
    <w:rsid w:val="00AD7FEA"/>
    <w:rsid w:val="00AE459A"/>
    <w:rsid w:val="00AE65AD"/>
    <w:rsid w:val="00AE66FF"/>
    <w:rsid w:val="00AF058A"/>
    <w:rsid w:val="00AF1C6C"/>
    <w:rsid w:val="00AF2808"/>
    <w:rsid w:val="00AF2F99"/>
    <w:rsid w:val="00AF5F37"/>
    <w:rsid w:val="00B10572"/>
    <w:rsid w:val="00B10799"/>
    <w:rsid w:val="00B11287"/>
    <w:rsid w:val="00B205F4"/>
    <w:rsid w:val="00B2125F"/>
    <w:rsid w:val="00B256E3"/>
    <w:rsid w:val="00B419A6"/>
    <w:rsid w:val="00B46141"/>
    <w:rsid w:val="00B46508"/>
    <w:rsid w:val="00B552E3"/>
    <w:rsid w:val="00B57848"/>
    <w:rsid w:val="00B61B7A"/>
    <w:rsid w:val="00B63E87"/>
    <w:rsid w:val="00B8158C"/>
    <w:rsid w:val="00B820AA"/>
    <w:rsid w:val="00B82E79"/>
    <w:rsid w:val="00BA2056"/>
    <w:rsid w:val="00BD7FC2"/>
    <w:rsid w:val="00BF207A"/>
    <w:rsid w:val="00BF3592"/>
    <w:rsid w:val="00C0097F"/>
    <w:rsid w:val="00C02156"/>
    <w:rsid w:val="00C155CA"/>
    <w:rsid w:val="00C26730"/>
    <w:rsid w:val="00C30B5E"/>
    <w:rsid w:val="00C42BAB"/>
    <w:rsid w:val="00C439A0"/>
    <w:rsid w:val="00C51929"/>
    <w:rsid w:val="00C52076"/>
    <w:rsid w:val="00C57D7A"/>
    <w:rsid w:val="00C66FAF"/>
    <w:rsid w:val="00C70FC5"/>
    <w:rsid w:val="00C738AA"/>
    <w:rsid w:val="00C75D8E"/>
    <w:rsid w:val="00C76996"/>
    <w:rsid w:val="00C81696"/>
    <w:rsid w:val="00C87C69"/>
    <w:rsid w:val="00C90D92"/>
    <w:rsid w:val="00CA2319"/>
    <w:rsid w:val="00CA6F1B"/>
    <w:rsid w:val="00CB1DF6"/>
    <w:rsid w:val="00CB33B1"/>
    <w:rsid w:val="00CB52C3"/>
    <w:rsid w:val="00CC0473"/>
    <w:rsid w:val="00CC3377"/>
    <w:rsid w:val="00CE1127"/>
    <w:rsid w:val="00CE3136"/>
    <w:rsid w:val="00CE6587"/>
    <w:rsid w:val="00CF0135"/>
    <w:rsid w:val="00CF1144"/>
    <w:rsid w:val="00CF6CF0"/>
    <w:rsid w:val="00D01132"/>
    <w:rsid w:val="00D02E08"/>
    <w:rsid w:val="00D12F8F"/>
    <w:rsid w:val="00D16286"/>
    <w:rsid w:val="00D32359"/>
    <w:rsid w:val="00D32856"/>
    <w:rsid w:val="00D53027"/>
    <w:rsid w:val="00D61E66"/>
    <w:rsid w:val="00D7198F"/>
    <w:rsid w:val="00D75F8E"/>
    <w:rsid w:val="00D773F0"/>
    <w:rsid w:val="00D77E43"/>
    <w:rsid w:val="00D82BE3"/>
    <w:rsid w:val="00D82E05"/>
    <w:rsid w:val="00DA0C81"/>
    <w:rsid w:val="00DA359A"/>
    <w:rsid w:val="00DA4B76"/>
    <w:rsid w:val="00DB12A4"/>
    <w:rsid w:val="00DB2714"/>
    <w:rsid w:val="00DC3FED"/>
    <w:rsid w:val="00DD1394"/>
    <w:rsid w:val="00DD2B64"/>
    <w:rsid w:val="00DE0A82"/>
    <w:rsid w:val="00DE7314"/>
    <w:rsid w:val="00DF2247"/>
    <w:rsid w:val="00E018BD"/>
    <w:rsid w:val="00E0746D"/>
    <w:rsid w:val="00E10B68"/>
    <w:rsid w:val="00E20269"/>
    <w:rsid w:val="00E2783B"/>
    <w:rsid w:val="00E32D7D"/>
    <w:rsid w:val="00E3519F"/>
    <w:rsid w:val="00E3789B"/>
    <w:rsid w:val="00E4026C"/>
    <w:rsid w:val="00E403B8"/>
    <w:rsid w:val="00E54669"/>
    <w:rsid w:val="00E70714"/>
    <w:rsid w:val="00E7184C"/>
    <w:rsid w:val="00E72551"/>
    <w:rsid w:val="00E7361B"/>
    <w:rsid w:val="00E80884"/>
    <w:rsid w:val="00E941AD"/>
    <w:rsid w:val="00EA6C8E"/>
    <w:rsid w:val="00EB037E"/>
    <w:rsid w:val="00EB47C1"/>
    <w:rsid w:val="00EC09BD"/>
    <w:rsid w:val="00EC1866"/>
    <w:rsid w:val="00EC76E9"/>
    <w:rsid w:val="00ED12B4"/>
    <w:rsid w:val="00ED4002"/>
    <w:rsid w:val="00EE33F9"/>
    <w:rsid w:val="00EF4D2A"/>
    <w:rsid w:val="00F15C76"/>
    <w:rsid w:val="00F1639C"/>
    <w:rsid w:val="00F16524"/>
    <w:rsid w:val="00F17E22"/>
    <w:rsid w:val="00F17F4B"/>
    <w:rsid w:val="00F22FDF"/>
    <w:rsid w:val="00F2501E"/>
    <w:rsid w:val="00F2685F"/>
    <w:rsid w:val="00F3258D"/>
    <w:rsid w:val="00F373DF"/>
    <w:rsid w:val="00F40090"/>
    <w:rsid w:val="00F409D2"/>
    <w:rsid w:val="00F42A07"/>
    <w:rsid w:val="00F432DB"/>
    <w:rsid w:val="00F43876"/>
    <w:rsid w:val="00F44628"/>
    <w:rsid w:val="00F47382"/>
    <w:rsid w:val="00F56557"/>
    <w:rsid w:val="00F56B48"/>
    <w:rsid w:val="00F750E5"/>
    <w:rsid w:val="00F81EDD"/>
    <w:rsid w:val="00F831AB"/>
    <w:rsid w:val="00F8600C"/>
    <w:rsid w:val="00F92B62"/>
    <w:rsid w:val="00FA42D3"/>
    <w:rsid w:val="00FA7A29"/>
    <w:rsid w:val="00FB2C14"/>
    <w:rsid w:val="00FC04B9"/>
    <w:rsid w:val="00FC4A3B"/>
    <w:rsid w:val="00FC6A10"/>
    <w:rsid w:val="00FD2AD9"/>
    <w:rsid w:val="00FF0855"/>
    <w:rsid w:val="00FF11F0"/>
    <w:rsid w:val="00FF3614"/>
    <w:rsid w:val="00FF5849"/>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2380"/>
  <w15:chartTrackingRefBased/>
  <w15:docId w15:val="{9F50FBD7-21C2-B04D-84C7-ECB9451E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BB"/>
    <w:rPr>
      <w:rFonts w:ascii="Times New Roman" w:eastAsia="Times New Roman" w:hAnsi="Times New Roman" w:cs="Times New Roman"/>
    </w:rPr>
  </w:style>
  <w:style w:type="paragraph" w:styleId="Heading1">
    <w:name w:val="heading 1"/>
    <w:basedOn w:val="Normal"/>
    <w:link w:val="Heading1Char"/>
    <w:uiPriority w:val="9"/>
    <w:qFormat/>
    <w:rsid w:val="00662F4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662F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62F4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2F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2F42"/>
    <w:rPr>
      <w:rFonts w:ascii="Times New Roman" w:eastAsia="Times New Roman" w:hAnsi="Times New Roman" w:cs="Times New Roman"/>
      <w:b/>
      <w:bCs/>
    </w:rPr>
  </w:style>
  <w:style w:type="character" w:styleId="Hyperlink">
    <w:name w:val="Hyperlink"/>
    <w:basedOn w:val="DefaultParagraphFont"/>
    <w:uiPriority w:val="99"/>
    <w:semiHidden/>
    <w:unhideWhenUsed/>
    <w:rsid w:val="00662F42"/>
    <w:rPr>
      <w:color w:val="0000FF"/>
      <w:u w:val="single"/>
    </w:rPr>
  </w:style>
  <w:style w:type="paragraph" w:styleId="z-TopofForm">
    <w:name w:val="HTML Top of Form"/>
    <w:basedOn w:val="Normal"/>
    <w:next w:val="Normal"/>
    <w:link w:val="z-TopofFormChar"/>
    <w:hidden/>
    <w:uiPriority w:val="99"/>
    <w:semiHidden/>
    <w:unhideWhenUsed/>
    <w:rsid w:val="00662F4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2F42"/>
    <w:rPr>
      <w:rFonts w:ascii="Arial" w:eastAsia="Times New Roman" w:hAnsi="Arial" w:cs="Arial"/>
      <w:vanish/>
      <w:sz w:val="16"/>
      <w:szCs w:val="16"/>
    </w:rPr>
  </w:style>
  <w:style w:type="character" w:styleId="Strong">
    <w:name w:val="Strong"/>
    <w:basedOn w:val="DefaultParagraphFont"/>
    <w:uiPriority w:val="22"/>
    <w:qFormat/>
    <w:rsid w:val="00662F42"/>
    <w:rPr>
      <w:b/>
      <w:bCs/>
    </w:rPr>
  </w:style>
  <w:style w:type="character" w:customStyle="1" w:styleId="apple-converted-space">
    <w:name w:val="apple-converted-space"/>
    <w:basedOn w:val="DefaultParagraphFont"/>
    <w:rsid w:val="00662F42"/>
  </w:style>
  <w:style w:type="paragraph" w:styleId="NormalWeb">
    <w:name w:val="Normal (Web)"/>
    <w:basedOn w:val="Normal"/>
    <w:uiPriority w:val="99"/>
    <w:semiHidden/>
    <w:unhideWhenUsed/>
    <w:rsid w:val="00662F42"/>
    <w:pPr>
      <w:spacing w:before="100" w:beforeAutospacing="1" w:after="100" w:afterAutospacing="1"/>
    </w:pPr>
  </w:style>
  <w:style w:type="character" w:styleId="Emphasis">
    <w:name w:val="Emphasis"/>
    <w:basedOn w:val="DefaultParagraphFont"/>
    <w:uiPriority w:val="20"/>
    <w:qFormat/>
    <w:rsid w:val="00662F42"/>
    <w:rPr>
      <w:i/>
      <w:iCs/>
    </w:rPr>
  </w:style>
  <w:style w:type="paragraph" w:styleId="z-BottomofForm">
    <w:name w:val="HTML Bottom of Form"/>
    <w:basedOn w:val="Normal"/>
    <w:next w:val="Normal"/>
    <w:link w:val="z-BottomofFormChar"/>
    <w:hidden/>
    <w:uiPriority w:val="99"/>
    <w:semiHidden/>
    <w:unhideWhenUsed/>
    <w:rsid w:val="00662F4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2F42"/>
    <w:rPr>
      <w:rFonts w:ascii="Arial" w:eastAsia="Times New Roman" w:hAnsi="Arial" w:cs="Arial"/>
      <w:vanish/>
      <w:sz w:val="16"/>
      <w:szCs w:val="16"/>
    </w:rPr>
  </w:style>
  <w:style w:type="paragraph" w:customStyle="1" w:styleId="facebook">
    <w:name w:val="facebook"/>
    <w:basedOn w:val="Normal"/>
    <w:rsid w:val="00662F42"/>
    <w:pPr>
      <w:spacing w:before="100" w:beforeAutospacing="1" w:after="100" w:afterAutospacing="1"/>
    </w:pPr>
  </w:style>
  <w:style w:type="paragraph" w:customStyle="1" w:styleId="linked">
    <w:name w:val="linked"/>
    <w:basedOn w:val="Normal"/>
    <w:rsid w:val="00662F42"/>
    <w:pPr>
      <w:spacing w:before="100" w:beforeAutospacing="1" w:after="100" w:afterAutospacing="1"/>
    </w:pPr>
  </w:style>
  <w:style w:type="paragraph" w:styleId="ListParagraph">
    <w:name w:val="List Paragraph"/>
    <w:basedOn w:val="Normal"/>
    <w:uiPriority w:val="34"/>
    <w:qFormat/>
    <w:rsid w:val="004C3A55"/>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81C55"/>
    <w:pPr>
      <w:tabs>
        <w:tab w:val="center" w:pos="4680"/>
        <w:tab w:val="right" w:pos="9360"/>
      </w:tabs>
    </w:pPr>
  </w:style>
  <w:style w:type="character" w:customStyle="1" w:styleId="HeaderChar">
    <w:name w:val="Header Char"/>
    <w:basedOn w:val="DefaultParagraphFont"/>
    <w:link w:val="Header"/>
    <w:uiPriority w:val="99"/>
    <w:rsid w:val="00181C55"/>
    <w:rPr>
      <w:rFonts w:ascii="Times New Roman" w:eastAsia="Times New Roman" w:hAnsi="Times New Roman" w:cs="Times New Roman"/>
    </w:rPr>
  </w:style>
  <w:style w:type="paragraph" w:styleId="Footer">
    <w:name w:val="footer"/>
    <w:basedOn w:val="Normal"/>
    <w:link w:val="FooterChar"/>
    <w:uiPriority w:val="99"/>
    <w:unhideWhenUsed/>
    <w:rsid w:val="00181C55"/>
    <w:pPr>
      <w:tabs>
        <w:tab w:val="center" w:pos="4680"/>
        <w:tab w:val="right" w:pos="9360"/>
      </w:tabs>
    </w:pPr>
  </w:style>
  <w:style w:type="character" w:customStyle="1" w:styleId="FooterChar">
    <w:name w:val="Footer Char"/>
    <w:basedOn w:val="DefaultParagraphFont"/>
    <w:link w:val="Footer"/>
    <w:uiPriority w:val="99"/>
    <w:rsid w:val="00181C5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82E05"/>
    <w:rPr>
      <w:sz w:val="20"/>
      <w:szCs w:val="20"/>
    </w:rPr>
  </w:style>
  <w:style w:type="character" w:customStyle="1" w:styleId="FootnoteTextChar">
    <w:name w:val="Footnote Text Char"/>
    <w:basedOn w:val="DefaultParagraphFont"/>
    <w:link w:val="FootnoteText"/>
    <w:uiPriority w:val="99"/>
    <w:semiHidden/>
    <w:rsid w:val="00D82E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2E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3936">
      <w:bodyDiv w:val="1"/>
      <w:marLeft w:val="0"/>
      <w:marRight w:val="0"/>
      <w:marTop w:val="0"/>
      <w:marBottom w:val="0"/>
      <w:divBdr>
        <w:top w:val="none" w:sz="0" w:space="0" w:color="auto"/>
        <w:left w:val="none" w:sz="0" w:space="0" w:color="auto"/>
        <w:bottom w:val="none" w:sz="0" w:space="0" w:color="auto"/>
        <w:right w:val="none" w:sz="0" w:space="0" w:color="auto"/>
      </w:divBdr>
    </w:div>
    <w:div w:id="553274039">
      <w:bodyDiv w:val="1"/>
      <w:marLeft w:val="0"/>
      <w:marRight w:val="0"/>
      <w:marTop w:val="0"/>
      <w:marBottom w:val="0"/>
      <w:divBdr>
        <w:top w:val="none" w:sz="0" w:space="0" w:color="auto"/>
        <w:left w:val="none" w:sz="0" w:space="0" w:color="auto"/>
        <w:bottom w:val="none" w:sz="0" w:space="0" w:color="auto"/>
        <w:right w:val="none" w:sz="0" w:space="0" w:color="auto"/>
      </w:divBdr>
      <w:divsChild>
        <w:div w:id="1045640121">
          <w:marLeft w:val="0"/>
          <w:marRight w:val="0"/>
          <w:marTop w:val="0"/>
          <w:marBottom w:val="0"/>
          <w:divBdr>
            <w:top w:val="none" w:sz="0" w:space="0" w:color="auto"/>
            <w:left w:val="none" w:sz="0" w:space="0" w:color="auto"/>
            <w:bottom w:val="none" w:sz="0" w:space="0" w:color="auto"/>
            <w:right w:val="none" w:sz="0" w:space="0" w:color="auto"/>
          </w:divBdr>
          <w:divsChild>
            <w:div w:id="1693647850">
              <w:marLeft w:val="0"/>
              <w:marRight w:val="0"/>
              <w:marTop w:val="0"/>
              <w:marBottom w:val="0"/>
              <w:divBdr>
                <w:top w:val="none" w:sz="0" w:space="0" w:color="auto"/>
                <w:left w:val="none" w:sz="0" w:space="0" w:color="auto"/>
                <w:bottom w:val="none" w:sz="0" w:space="0" w:color="auto"/>
                <w:right w:val="none" w:sz="0" w:space="0" w:color="auto"/>
              </w:divBdr>
              <w:divsChild>
                <w:div w:id="498813023">
                  <w:marLeft w:val="150"/>
                  <w:marRight w:val="150"/>
                  <w:marTop w:val="0"/>
                  <w:marBottom w:val="0"/>
                  <w:divBdr>
                    <w:top w:val="none" w:sz="0" w:space="0" w:color="auto"/>
                    <w:left w:val="none" w:sz="0" w:space="0" w:color="auto"/>
                    <w:bottom w:val="none" w:sz="0" w:space="0" w:color="auto"/>
                    <w:right w:val="none" w:sz="0" w:space="0" w:color="auto"/>
                  </w:divBdr>
                  <w:divsChild>
                    <w:div w:id="1546143469">
                      <w:marLeft w:val="0"/>
                      <w:marRight w:val="0"/>
                      <w:marTop w:val="0"/>
                      <w:marBottom w:val="0"/>
                      <w:divBdr>
                        <w:top w:val="none" w:sz="0" w:space="0" w:color="auto"/>
                        <w:left w:val="none" w:sz="0" w:space="0" w:color="auto"/>
                        <w:bottom w:val="none" w:sz="0" w:space="0" w:color="auto"/>
                        <w:right w:val="none" w:sz="0" w:space="0" w:color="auto"/>
                      </w:divBdr>
                    </w:div>
                  </w:divsChild>
                </w:div>
                <w:div w:id="1438207948">
                  <w:marLeft w:val="150"/>
                  <w:marRight w:val="150"/>
                  <w:marTop w:val="0"/>
                  <w:marBottom w:val="0"/>
                  <w:divBdr>
                    <w:top w:val="none" w:sz="0" w:space="0" w:color="auto"/>
                    <w:left w:val="none" w:sz="0" w:space="0" w:color="auto"/>
                    <w:bottom w:val="none" w:sz="0" w:space="0" w:color="auto"/>
                    <w:right w:val="none" w:sz="0" w:space="0" w:color="auto"/>
                  </w:divBdr>
                  <w:divsChild>
                    <w:div w:id="1193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6247">
          <w:marLeft w:val="0"/>
          <w:marRight w:val="0"/>
          <w:marTop w:val="0"/>
          <w:marBottom w:val="0"/>
          <w:divBdr>
            <w:top w:val="none" w:sz="0" w:space="0" w:color="auto"/>
            <w:left w:val="none" w:sz="0" w:space="0" w:color="auto"/>
            <w:bottom w:val="single" w:sz="6" w:space="0" w:color="D7D7D7"/>
            <w:right w:val="none" w:sz="0" w:space="0" w:color="auto"/>
          </w:divBdr>
          <w:divsChild>
            <w:div w:id="1343318925">
              <w:marLeft w:val="0"/>
              <w:marRight w:val="0"/>
              <w:marTop w:val="0"/>
              <w:marBottom w:val="0"/>
              <w:divBdr>
                <w:top w:val="none" w:sz="0" w:space="0" w:color="auto"/>
                <w:left w:val="none" w:sz="0" w:space="0" w:color="auto"/>
                <w:bottom w:val="none" w:sz="0" w:space="0" w:color="auto"/>
                <w:right w:val="none" w:sz="0" w:space="0" w:color="auto"/>
              </w:divBdr>
              <w:divsChild>
                <w:div w:id="15091796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79865216">
          <w:marLeft w:val="0"/>
          <w:marRight w:val="0"/>
          <w:marTop w:val="0"/>
          <w:marBottom w:val="0"/>
          <w:divBdr>
            <w:top w:val="none" w:sz="0" w:space="0" w:color="auto"/>
            <w:left w:val="none" w:sz="0" w:space="0" w:color="auto"/>
            <w:bottom w:val="none" w:sz="0" w:space="0" w:color="auto"/>
            <w:right w:val="none" w:sz="0" w:space="0" w:color="auto"/>
          </w:divBdr>
          <w:divsChild>
            <w:div w:id="1151749826">
              <w:marLeft w:val="150"/>
              <w:marRight w:val="150"/>
              <w:marTop w:val="0"/>
              <w:marBottom w:val="0"/>
              <w:divBdr>
                <w:top w:val="none" w:sz="0" w:space="0" w:color="auto"/>
                <w:left w:val="none" w:sz="0" w:space="0" w:color="auto"/>
                <w:bottom w:val="none" w:sz="0" w:space="0" w:color="auto"/>
                <w:right w:val="none" w:sz="0" w:space="0" w:color="auto"/>
              </w:divBdr>
              <w:divsChild>
                <w:div w:id="1954632227">
                  <w:marLeft w:val="0"/>
                  <w:marRight w:val="0"/>
                  <w:marTop w:val="0"/>
                  <w:marBottom w:val="0"/>
                  <w:divBdr>
                    <w:top w:val="none" w:sz="0" w:space="0" w:color="auto"/>
                    <w:left w:val="none" w:sz="0" w:space="0" w:color="auto"/>
                    <w:bottom w:val="none" w:sz="0" w:space="0" w:color="auto"/>
                    <w:right w:val="none" w:sz="0" w:space="0" w:color="auto"/>
                  </w:divBdr>
                </w:div>
                <w:div w:id="478620347">
                  <w:marLeft w:val="0"/>
                  <w:marRight w:val="0"/>
                  <w:marTop w:val="0"/>
                  <w:marBottom w:val="0"/>
                  <w:divBdr>
                    <w:top w:val="none" w:sz="0" w:space="0" w:color="auto"/>
                    <w:left w:val="none" w:sz="0" w:space="0" w:color="auto"/>
                    <w:bottom w:val="none" w:sz="0" w:space="0" w:color="auto"/>
                    <w:right w:val="none" w:sz="0" w:space="0" w:color="auto"/>
                  </w:divBdr>
                </w:div>
                <w:div w:id="1695307363">
                  <w:marLeft w:val="0"/>
                  <w:marRight w:val="0"/>
                  <w:marTop w:val="0"/>
                  <w:marBottom w:val="0"/>
                  <w:divBdr>
                    <w:top w:val="none" w:sz="0" w:space="0" w:color="auto"/>
                    <w:left w:val="none" w:sz="0" w:space="0" w:color="auto"/>
                    <w:bottom w:val="none" w:sz="0" w:space="0" w:color="auto"/>
                    <w:right w:val="none" w:sz="0" w:space="0" w:color="auto"/>
                  </w:divBdr>
                </w:div>
                <w:div w:id="948972166">
                  <w:marLeft w:val="0"/>
                  <w:marRight w:val="0"/>
                  <w:marTop w:val="0"/>
                  <w:marBottom w:val="0"/>
                  <w:divBdr>
                    <w:top w:val="none" w:sz="0" w:space="0" w:color="auto"/>
                    <w:left w:val="none" w:sz="0" w:space="0" w:color="auto"/>
                    <w:bottom w:val="none" w:sz="0" w:space="0" w:color="auto"/>
                    <w:right w:val="none" w:sz="0" w:space="0" w:color="auto"/>
                  </w:divBdr>
                </w:div>
                <w:div w:id="2035692788">
                  <w:marLeft w:val="0"/>
                  <w:marRight w:val="0"/>
                  <w:marTop w:val="0"/>
                  <w:marBottom w:val="0"/>
                  <w:divBdr>
                    <w:top w:val="none" w:sz="0" w:space="0" w:color="auto"/>
                    <w:left w:val="none" w:sz="0" w:space="0" w:color="auto"/>
                    <w:bottom w:val="none" w:sz="0" w:space="0" w:color="auto"/>
                    <w:right w:val="none" w:sz="0" w:space="0" w:color="auto"/>
                  </w:divBdr>
                </w:div>
                <w:div w:id="332999241">
                  <w:marLeft w:val="0"/>
                  <w:marRight w:val="0"/>
                  <w:marTop w:val="0"/>
                  <w:marBottom w:val="0"/>
                  <w:divBdr>
                    <w:top w:val="none" w:sz="0" w:space="0" w:color="auto"/>
                    <w:left w:val="none" w:sz="0" w:space="0" w:color="auto"/>
                    <w:bottom w:val="none" w:sz="0" w:space="0" w:color="auto"/>
                    <w:right w:val="none" w:sz="0" w:space="0" w:color="auto"/>
                  </w:divBdr>
                  <w:divsChild>
                    <w:div w:id="518006657">
                      <w:blockQuote w:val="1"/>
                      <w:marLeft w:val="0"/>
                      <w:marRight w:val="0"/>
                      <w:marTop w:val="0"/>
                      <w:marBottom w:val="150"/>
                      <w:divBdr>
                        <w:top w:val="none" w:sz="0" w:space="0" w:color="auto"/>
                        <w:left w:val="none" w:sz="0" w:space="0" w:color="auto"/>
                        <w:bottom w:val="none" w:sz="0" w:space="0" w:color="auto"/>
                        <w:right w:val="none" w:sz="0" w:space="0" w:color="auto"/>
                      </w:divBdr>
                    </w:div>
                    <w:div w:id="271859583">
                      <w:blockQuote w:val="1"/>
                      <w:marLeft w:val="0"/>
                      <w:marRight w:val="0"/>
                      <w:marTop w:val="0"/>
                      <w:marBottom w:val="150"/>
                      <w:divBdr>
                        <w:top w:val="none" w:sz="0" w:space="0" w:color="auto"/>
                        <w:left w:val="none" w:sz="0" w:space="0" w:color="auto"/>
                        <w:bottom w:val="none" w:sz="0" w:space="0" w:color="auto"/>
                        <w:right w:val="none" w:sz="0" w:space="0" w:color="auto"/>
                      </w:divBdr>
                    </w:div>
                    <w:div w:id="2001620538">
                      <w:blockQuote w:val="1"/>
                      <w:marLeft w:val="0"/>
                      <w:marRight w:val="0"/>
                      <w:marTop w:val="0"/>
                      <w:marBottom w:val="150"/>
                      <w:divBdr>
                        <w:top w:val="none" w:sz="0" w:space="0" w:color="auto"/>
                        <w:left w:val="none" w:sz="0" w:space="0" w:color="auto"/>
                        <w:bottom w:val="none" w:sz="0" w:space="0" w:color="auto"/>
                        <w:right w:val="none" w:sz="0" w:space="0" w:color="auto"/>
                      </w:divBdr>
                    </w:div>
                    <w:div w:id="522792147">
                      <w:blockQuote w:val="1"/>
                      <w:marLeft w:val="0"/>
                      <w:marRight w:val="0"/>
                      <w:marTop w:val="0"/>
                      <w:marBottom w:val="150"/>
                      <w:divBdr>
                        <w:top w:val="none" w:sz="0" w:space="0" w:color="auto"/>
                        <w:left w:val="none" w:sz="0" w:space="0" w:color="auto"/>
                        <w:bottom w:val="none" w:sz="0" w:space="0" w:color="auto"/>
                        <w:right w:val="none" w:sz="0" w:space="0" w:color="auto"/>
                      </w:divBdr>
                    </w:div>
                    <w:div w:id="922298270">
                      <w:blockQuote w:val="1"/>
                      <w:marLeft w:val="0"/>
                      <w:marRight w:val="0"/>
                      <w:marTop w:val="0"/>
                      <w:marBottom w:val="150"/>
                      <w:divBdr>
                        <w:top w:val="none" w:sz="0" w:space="0" w:color="auto"/>
                        <w:left w:val="none" w:sz="0" w:space="0" w:color="auto"/>
                        <w:bottom w:val="none" w:sz="0" w:space="0" w:color="auto"/>
                        <w:right w:val="none" w:sz="0" w:space="0" w:color="auto"/>
                      </w:divBdr>
                    </w:div>
                    <w:div w:id="1975259579">
                      <w:blockQuote w:val="1"/>
                      <w:marLeft w:val="0"/>
                      <w:marRight w:val="0"/>
                      <w:marTop w:val="0"/>
                      <w:marBottom w:val="150"/>
                      <w:divBdr>
                        <w:top w:val="none" w:sz="0" w:space="0" w:color="auto"/>
                        <w:left w:val="none" w:sz="0" w:space="0" w:color="auto"/>
                        <w:bottom w:val="none" w:sz="0" w:space="0" w:color="auto"/>
                        <w:right w:val="none" w:sz="0" w:space="0" w:color="auto"/>
                      </w:divBdr>
                    </w:div>
                    <w:div w:id="1375305545">
                      <w:blockQuote w:val="1"/>
                      <w:marLeft w:val="0"/>
                      <w:marRight w:val="0"/>
                      <w:marTop w:val="0"/>
                      <w:marBottom w:val="150"/>
                      <w:divBdr>
                        <w:top w:val="none" w:sz="0" w:space="0" w:color="auto"/>
                        <w:left w:val="none" w:sz="0" w:space="0" w:color="auto"/>
                        <w:bottom w:val="none" w:sz="0" w:space="0" w:color="auto"/>
                        <w:right w:val="none" w:sz="0" w:space="0" w:color="auto"/>
                      </w:divBdr>
                    </w:div>
                    <w:div w:id="1184785535">
                      <w:blockQuote w:val="1"/>
                      <w:marLeft w:val="0"/>
                      <w:marRight w:val="0"/>
                      <w:marTop w:val="0"/>
                      <w:marBottom w:val="150"/>
                      <w:divBdr>
                        <w:top w:val="none" w:sz="0" w:space="0" w:color="auto"/>
                        <w:left w:val="none" w:sz="0" w:space="0" w:color="auto"/>
                        <w:bottom w:val="none" w:sz="0" w:space="0" w:color="auto"/>
                        <w:right w:val="none" w:sz="0" w:space="0" w:color="auto"/>
                      </w:divBdr>
                    </w:div>
                    <w:div w:id="2040934990">
                      <w:blockQuote w:val="1"/>
                      <w:marLeft w:val="0"/>
                      <w:marRight w:val="0"/>
                      <w:marTop w:val="0"/>
                      <w:marBottom w:val="150"/>
                      <w:divBdr>
                        <w:top w:val="none" w:sz="0" w:space="0" w:color="auto"/>
                        <w:left w:val="none" w:sz="0" w:space="0" w:color="auto"/>
                        <w:bottom w:val="none" w:sz="0" w:space="0" w:color="auto"/>
                        <w:right w:val="none" w:sz="0" w:space="0" w:color="auto"/>
                      </w:divBdr>
                    </w:div>
                    <w:div w:id="206185764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9219506">
          <w:marLeft w:val="0"/>
          <w:marRight w:val="0"/>
          <w:marTop w:val="0"/>
          <w:marBottom w:val="0"/>
          <w:divBdr>
            <w:top w:val="none" w:sz="0" w:space="0" w:color="auto"/>
            <w:left w:val="none" w:sz="0" w:space="0" w:color="auto"/>
            <w:bottom w:val="none" w:sz="0" w:space="0" w:color="auto"/>
            <w:right w:val="none" w:sz="0" w:space="0" w:color="auto"/>
          </w:divBdr>
          <w:divsChild>
            <w:div w:id="1658344774">
              <w:marLeft w:val="0"/>
              <w:marRight w:val="0"/>
              <w:marTop w:val="0"/>
              <w:marBottom w:val="0"/>
              <w:divBdr>
                <w:top w:val="none" w:sz="0" w:space="0" w:color="auto"/>
                <w:left w:val="none" w:sz="0" w:space="0" w:color="auto"/>
                <w:bottom w:val="none" w:sz="0" w:space="0" w:color="auto"/>
                <w:right w:val="none" w:sz="0" w:space="0" w:color="auto"/>
              </w:divBdr>
              <w:divsChild>
                <w:div w:id="435641066">
                  <w:marLeft w:val="150"/>
                  <w:marRight w:val="150"/>
                  <w:marTop w:val="0"/>
                  <w:marBottom w:val="0"/>
                  <w:divBdr>
                    <w:top w:val="none" w:sz="0" w:space="0" w:color="auto"/>
                    <w:left w:val="none" w:sz="0" w:space="0" w:color="auto"/>
                    <w:bottom w:val="none" w:sz="0" w:space="0" w:color="auto"/>
                    <w:right w:val="none" w:sz="0" w:space="0" w:color="auto"/>
                  </w:divBdr>
                  <w:divsChild>
                    <w:div w:id="1865635174">
                      <w:marLeft w:val="0"/>
                      <w:marRight w:val="0"/>
                      <w:marTop w:val="0"/>
                      <w:marBottom w:val="0"/>
                      <w:divBdr>
                        <w:top w:val="none" w:sz="0" w:space="0" w:color="auto"/>
                        <w:left w:val="none" w:sz="0" w:space="0" w:color="auto"/>
                        <w:bottom w:val="none" w:sz="0" w:space="0" w:color="auto"/>
                        <w:right w:val="none" w:sz="0" w:space="0" w:color="auto"/>
                      </w:divBdr>
                    </w:div>
                  </w:divsChild>
                </w:div>
                <w:div w:id="1893232237">
                  <w:marLeft w:val="150"/>
                  <w:marRight w:val="150"/>
                  <w:marTop w:val="0"/>
                  <w:marBottom w:val="0"/>
                  <w:divBdr>
                    <w:top w:val="none" w:sz="0" w:space="0" w:color="auto"/>
                    <w:left w:val="none" w:sz="0" w:space="0" w:color="auto"/>
                    <w:bottom w:val="none" w:sz="0" w:space="0" w:color="auto"/>
                    <w:right w:val="none" w:sz="0" w:space="0" w:color="auto"/>
                  </w:divBdr>
                  <w:divsChild>
                    <w:div w:id="1534535895">
                      <w:marLeft w:val="0"/>
                      <w:marRight w:val="0"/>
                      <w:marTop w:val="0"/>
                      <w:marBottom w:val="0"/>
                      <w:divBdr>
                        <w:top w:val="none" w:sz="0" w:space="0" w:color="auto"/>
                        <w:left w:val="none" w:sz="0" w:space="0" w:color="auto"/>
                        <w:bottom w:val="none" w:sz="0" w:space="0" w:color="auto"/>
                        <w:right w:val="none" w:sz="0" w:space="0" w:color="auto"/>
                      </w:divBdr>
                    </w:div>
                    <w:div w:id="1724909663">
                      <w:marLeft w:val="0"/>
                      <w:marRight w:val="0"/>
                      <w:marTop w:val="0"/>
                      <w:marBottom w:val="0"/>
                      <w:divBdr>
                        <w:top w:val="none" w:sz="0" w:space="0" w:color="auto"/>
                        <w:left w:val="none" w:sz="0" w:space="0" w:color="auto"/>
                        <w:bottom w:val="none" w:sz="0" w:space="0" w:color="auto"/>
                        <w:right w:val="none" w:sz="0" w:space="0" w:color="auto"/>
                      </w:divBdr>
                    </w:div>
                    <w:div w:id="528565708">
                      <w:marLeft w:val="0"/>
                      <w:marRight w:val="0"/>
                      <w:marTop w:val="0"/>
                      <w:marBottom w:val="0"/>
                      <w:divBdr>
                        <w:top w:val="none" w:sz="0" w:space="0" w:color="auto"/>
                        <w:left w:val="none" w:sz="0" w:space="0" w:color="auto"/>
                        <w:bottom w:val="none" w:sz="0" w:space="0" w:color="auto"/>
                        <w:right w:val="none" w:sz="0" w:space="0" w:color="auto"/>
                      </w:divBdr>
                    </w:div>
                    <w:div w:id="1047293342">
                      <w:marLeft w:val="0"/>
                      <w:marRight w:val="0"/>
                      <w:marTop w:val="0"/>
                      <w:marBottom w:val="0"/>
                      <w:divBdr>
                        <w:top w:val="none" w:sz="0" w:space="0" w:color="auto"/>
                        <w:left w:val="none" w:sz="0" w:space="0" w:color="auto"/>
                        <w:bottom w:val="none" w:sz="0" w:space="0" w:color="auto"/>
                        <w:right w:val="none" w:sz="0" w:space="0" w:color="auto"/>
                      </w:divBdr>
                    </w:div>
                  </w:divsChild>
                </w:div>
                <w:div w:id="1026640116">
                  <w:marLeft w:val="150"/>
                  <w:marRight w:val="150"/>
                  <w:marTop w:val="0"/>
                  <w:marBottom w:val="0"/>
                  <w:divBdr>
                    <w:top w:val="none" w:sz="0" w:space="0" w:color="auto"/>
                    <w:left w:val="none" w:sz="0" w:space="0" w:color="auto"/>
                    <w:bottom w:val="none" w:sz="0" w:space="0" w:color="auto"/>
                    <w:right w:val="none" w:sz="0" w:space="0" w:color="auto"/>
                  </w:divBdr>
                  <w:divsChild>
                    <w:div w:id="1807889583">
                      <w:marLeft w:val="0"/>
                      <w:marRight w:val="-90"/>
                      <w:marTop w:val="0"/>
                      <w:marBottom w:val="0"/>
                      <w:divBdr>
                        <w:top w:val="none" w:sz="0" w:space="0" w:color="auto"/>
                        <w:left w:val="none" w:sz="0" w:space="0" w:color="auto"/>
                        <w:bottom w:val="none" w:sz="0" w:space="0" w:color="auto"/>
                        <w:right w:val="none" w:sz="0" w:space="0" w:color="auto"/>
                      </w:divBdr>
                      <w:divsChild>
                        <w:div w:id="1635524226">
                          <w:marLeft w:val="0"/>
                          <w:marRight w:val="0"/>
                          <w:marTop w:val="0"/>
                          <w:marBottom w:val="0"/>
                          <w:divBdr>
                            <w:top w:val="none" w:sz="0" w:space="0" w:color="auto"/>
                            <w:left w:val="none" w:sz="0" w:space="0" w:color="auto"/>
                            <w:bottom w:val="none" w:sz="0" w:space="0" w:color="auto"/>
                            <w:right w:val="none" w:sz="0" w:space="0" w:color="auto"/>
                          </w:divBdr>
                        </w:div>
                        <w:div w:id="1863587636">
                          <w:marLeft w:val="0"/>
                          <w:marRight w:val="0"/>
                          <w:marTop w:val="0"/>
                          <w:marBottom w:val="0"/>
                          <w:divBdr>
                            <w:top w:val="none" w:sz="0" w:space="0" w:color="auto"/>
                            <w:left w:val="none" w:sz="0" w:space="0" w:color="auto"/>
                            <w:bottom w:val="none" w:sz="0" w:space="0" w:color="auto"/>
                            <w:right w:val="none" w:sz="0" w:space="0" w:color="auto"/>
                          </w:divBdr>
                        </w:div>
                        <w:div w:id="762334159">
                          <w:marLeft w:val="0"/>
                          <w:marRight w:val="0"/>
                          <w:marTop w:val="0"/>
                          <w:marBottom w:val="0"/>
                          <w:divBdr>
                            <w:top w:val="none" w:sz="0" w:space="0" w:color="auto"/>
                            <w:left w:val="none" w:sz="0" w:space="0" w:color="auto"/>
                            <w:bottom w:val="none" w:sz="0" w:space="0" w:color="auto"/>
                            <w:right w:val="none" w:sz="0" w:space="0" w:color="auto"/>
                          </w:divBdr>
                        </w:div>
                        <w:div w:id="1649093207">
                          <w:marLeft w:val="0"/>
                          <w:marRight w:val="0"/>
                          <w:marTop w:val="0"/>
                          <w:marBottom w:val="0"/>
                          <w:divBdr>
                            <w:top w:val="none" w:sz="0" w:space="0" w:color="auto"/>
                            <w:left w:val="none" w:sz="0" w:space="0" w:color="auto"/>
                            <w:bottom w:val="none" w:sz="0" w:space="0" w:color="auto"/>
                            <w:right w:val="none" w:sz="0" w:space="0" w:color="auto"/>
                          </w:divBdr>
                        </w:div>
                        <w:div w:id="1426922458">
                          <w:marLeft w:val="0"/>
                          <w:marRight w:val="0"/>
                          <w:marTop w:val="0"/>
                          <w:marBottom w:val="0"/>
                          <w:divBdr>
                            <w:top w:val="none" w:sz="0" w:space="0" w:color="auto"/>
                            <w:left w:val="none" w:sz="0" w:space="0" w:color="auto"/>
                            <w:bottom w:val="none" w:sz="0" w:space="0" w:color="auto"/>
                            <w:right w:val="none" w:sz="0" w:space="0" w:color="auto"/>
                          </w:divBdr>
                        </w:div>
                        <w:div w:id="2115006194">
                          <w:marLeft w:val="0"/>
                          <w:marRight w:val="0"/>
                          <w:marTop w:val="0"/>
                          <w:marBottom w:val="0"/>
                          <w:divBdr>
                            <w:top w:val="none" w:sz="0" w:space="0" w:color="auto"/>
                            <w:left w:val="none" w:sz="0" w:space="0" w:color="auto"/>
                            <w:bottom w:val="none" w:sz="0" w:space="0" w:color="auto"/>
                            <w:right w:val="none" w:sz="0" w:space="0" w:color="auto"/>
                          </w:divBdr>
                        </w:div>
                        <w:div w:id="1484467597">
                          <w:marLeft w:val="0"/>
                          <w:marRight w:val="0"/>
                          <w:marTop w:val="0"/>
                          <w:marBottom w:val="0"/>
                          <w:divBdr>
                            <w:top w:val="none" w:sz="0" w:space="0" w:color="auto"/>
                            <w:left w:val="none" w:sz="0" w:space="0" w:color="auto"/>
                            <w:bottom w:val="none" w:sz="0" w:space="0" w:color="auto"/>
                            <w:right w:val="none" w:sz="0" w:space="0" w:color="auto"/>
                          </w:divBdr>
                        </w:div>
                        <w:div w:id="515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1279">
          <w:marLeft w:val="0"/>
          <w:marRight w:val="0"/>
          <w:marTop w:val="0"/>
          <w:marBottom w:val="0"/>
          <w:divBdr>
            <w:top w:val="single" w:sz="6" w:space="0" w:color="484848"/>
            <w:left w:val="none" w:sz="0" w:space="0" w:color="auto"/>
            <w:bottom w:val="none" w:sz="0" w:space="0" w:color="auto"/>
            <w:right w:val="none" w:sz="0" w:space="0" w:color="auto"/>
          </w:divBdr>
          <w:divsChild>
            <w:div w:id="552740366">
              <w:marLeft w:val="0"/>
              <w:marRight w:val="0"/>
              <w:marTop w:val="0"/>
              <w:marBottom w:val="0"/>
              <w:divBdr>
                <w:top w:val="none" w:sz="0" w:space="0" w:color="auto"/>
                <w:left w:val="none" w:sz="0" w:space="0" w:color="auto"/>
                <w:bottom w:val="none" w:sz="0" w:space="0" w:color="auto"/>
                <w:right w:val="none" w:sz="0" w:space="0" w:color="auto"/>
              </w:divBdr>
              <w:divsChild>
                <w:div w:id="1555313505">
                  <w:marLeft w:val="150"/>
                  <w:marRight w:val="150"/>
                  <w:marTop w:val="0"/>
                  <w:marBottom w:val="0"/>
                  <w:divBdr>
                    <w:top w:val="none" w:sz="0" w:space="0" w:color="auto"/>
                    <w:left w:val="none" w:sz="0" w:space="0" w:color="auto"/>
                    <w:bottom w:val="none" w:sz="0" w:space="0" w:color="auto"/>
                    <w:right w:val="none" w:sz="0" w:space="0" w:color="auto"/>
                  </w:divBdr>
                  <w:divsChild>
                    <w:div w:id="13138005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737242873">
      <w:bodyDiv w:val="1"/>
      <w:marLeft w:val="0"/>
      <w:marRight w:val="0"/>
      <w:marTop w:val="0"/>
      <w:marBottom w:val="0"/>
      <w:divBdr>
        <w:top w:val="none" w:sz="0" w:space="0" w:color="auto"/>
        <w:left w:val="none" w:sz="0" w:space="0" w:color="auto"/>
        <w:bottom w:val="none" w:sz="0" w:space="0" w:color="auto"/>
        <w:right w:val="none" w:sz="0" w:space="0" w:color="auto"/>
      </w:divBdr>
    </w:div>
    <w:div w:id="756248309">
      <w:bodyDiv w:val="1"/>
      <w:marLeft w:val="0"/>
      <w:marRight w:val="0"/>
      <w:marTop w:val="0"/>
      <w:marBottom w:val="0"/>
      <w:divBdr>
        <w:top w:val="none" w:sz="0" w:space="0" w:color="auto"/>
        <w:left w:val="none" w:sz="0" w:space="0" w:color="auto"/>
        <w:bottom w:val="none" w:sz="0" w:space="0" w:color="auto"/>
        <w:right w:val="none" w:sz="0" w:space="0" w:color="auto"/>
      </w:divBdr>
      <w:divsChild>
        <w:div w:id="1867331969">
          <w:marLeft w:val="0"/>
          <w:marRight w:val="0"/>
          <w:marTop w:val="0"/>
          <w:marBottom w:val="0"/>
          <w:divBdr>
            <w:top w:val="none" w:sz="0" w:space="0" w:color="auto"/>
            <w:left w:val="none" w:sz="0" w:space="0" w:color="auto"/>
            <w:bottom w:val="none" w:sz="0" w:space="0" w:color="auto"/>
            <w:right w:val="none" w:sz="0" w:space="0" w:color="auto"/>
          </w:divBdr>
          <w:divsChild>
            <w:div w:id="761099715">
              <w:marLeft w:val="0"/>
              <w:marRight w:val="0"/>
              <w:marTop w:val="0"/>
              <w:marBottom w:val="0"/>
              <w:divBdr>
                <w:top w:val="none" w:sz="0" w:space="0" w:color="auto"/>
                <w:left w:val="none" w:sz="0" w:space="0" w:color="auto"/>
                <w:bottom w:val="none" w:sz="0" w:space="0" w:color="auto"/>
                <w:right w:val="none" w:sz="0" w:space="0" w:color="auto"/>
              </w:divBdr>
              <w:divsChild>
                <w:div w:id="1845243038">
                  <w:marLeft w:val="0"/>
                  <w:marRight w:val="0"/>
                  <w:marTop w:val="0"/>
                  <w:marBottom w:val="0"/>
                  <w:divBdr>
                    <w:top w:val="none" w:sz="0" w:space="0" w:color="auto"/>
                    <w:left w:val="none" w:sz="0" w:space="0" w:color="auto"/>
                    <w:bottom w:val="none" w:sz="0" w:space="0" w:color="auto"/>
                    <w:right w:val="none" w:sz="0" w:space="0" w:color="auto"/>
                  </w:divBdr>
                  <w:divsChild>
                    <w:div w:id="600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1161">
      <w:bodyDiv w:val="1"/>
      <w:marLeft w:val="0"/>
      <w:marRight w:val="0"/>
      <w:marTop w:val="0"/>
      <w:marBottom w:val="0"/>
      <w:divBdr>
        <w:top w:val="none" w:sz="0" w:space="0" w:color="auto"/>
        <w:left w:val="none" w:sz="0" w:space="0" w:color="auto"/>
        <w:bottom w:val="none" w:sz="0" w:space="0" w:color="auto"/>
        <w:right w:val="none" w:sz="0" w:space="0" w:color="auto"/>
      </w:divBdr>
    </w:div>
    <w:div w:id="1531383254">
      <w:bodyDiv w:val="1"/>
      <w:marLeft w:val="0"/>
      <w:marRight w:val="0"/>
      <w:marTop w:val="0"/>
      <w:marBottom w:val="0"/>
      <w:divBdr>
        <w:top w:val="none" w:sz="0" w:space="0" w:color="auto"/>
        <w:left w:val="none" w:sz="0" w:space="0" w:color="auto"/>
        <w:bottom w:val="none" w:sz="0" w:space="0" w:color="auto"/>
        <w:right w:val="none" w:sz="0" w:space="0" w:color="auto"/>
      </w:divBdr>
    </w:div>
    <w:div w:id="1571648514">
      <w:bodyDiv w:val="1"/>
      <w:marLeft w:val="0"/>
      <w:marRight w:val="0"/>
      <w:marTop w:val="0"/>
      <w:marBottom w:val="0"/>
      <w:divBdr>
        <w:top w:val="none" w:sz="0" w:space="0" w:color="auto"/>
        <w:left w:val="none" w:sz="0" w:space="0" w:color="auto"/>
        <w:bottom w:val="none" w:sz="0" w:space="0" w:color="auto"/>
        <w:right w:val="none" w:sz="0" w:space="0" w:color="auto"/>
      </w:divBdr>
    </w:div>
    <w:div w:id="1589851586">
      <w:bodyDiv w:val="1"/>
      <w:marLeft w:val="0"/>
      <w:marRight w:val="0"/>
      <w:marTop w:val="0"/>
      <w:marBottom w:val="0"/>
      <w:divBdr>
        <w:top w:val="none" w:sz="0" w:space="0" w:color="auto"/>
        <w:left w:val="none" w:sz="0" w:space="0" w:color="auto"/>
        <w:bottom w:val="none" w:sz="0" w:space="0" w:color="auto"/>
        <w:right w:val="none" w:sz="0" w:space="0" w:color="auto"/>
      </w:divBdr>
    </w:div>
    <w:div w:id="1646737348">
      <w:bodyDiv w:val="1"/>
      <w:marLeft w:val="0"/>
      <w:marRight w:val="0"/>
      <w:marTop w:val="0"/>
      <w:marBottom w:val="0"/>
      <w:divBdr>
        <w:top w:val="none" w:sz="0" w:space="0" w:color="auto"/>
        <w:left w:val="none" w:sz="0" w:space="0" w:color="auto"/>
        <w:bottom w:val="none" w:sz="0" w:space="0" w:color="auto"/>
        <w:right w:val="none" w:sz="0" w:space="0" w:color="auto"/>
      </w:divBdr>
      <w:divsChild>
        <w:div w:id="897933334">
          <w:marLeft w:val="0"/>
          <w:marRight w:val="0"/>
          <w:marTop w:val="0"/>
          <w:marBottom w:val="0"/>
          <w:divBdr>
            <w:top w:val="none" w:sz="0" w:space="0" w:color="auto"/>
            <w:left w:val="none" w:sz="0" w:space="0" w:color="auto"/>
            <w:bottom w:val="none" w:sz="0" w:space="0" w:color="auto"/>
            <w:right w:val="none" w:sz="0" w:space="0" w:color="auto"/>
          </w:divBdr>
          <w:divsChild>
            <w:div w:id="401879508">
              <w:marLeft w:val="0"/>
              <w:marRight w:val="0"/>
              <w:marTop w:val="0"/>
              <w:marBottom w:val="0"/>
              <w:divBdr>
                <w:top w:val="none" w:sz="0" w:space="0" w:color="auto"/>
                <w:left w:val="none" w:sz="0" w:space="0" w:color="auto"/>
                <w:bottom w:val="none" w:sz="0" w:space="0" w:color="auto"/>
                <w:right w:val="none" w:sz="0" w:space="0" w:color="auto"/>
              </w:divBdr>
              <w:divsChild>
                <w:div w:id="528183248">
                  <w:marLeft w:val="0"/>
                  <w:marRight w:val="0"/>
                  <w:marTop w:val="0"/>
                  <w:marBottom w:val="0"/>
                  <w:divBdr>
                    <w:top w:val="none" w:sz="0" w:space="0" w:color="auto"/>
                    <w:left w:val="none" w:sz="0" w:space="0" w:color="auto"/>
                    <w:bottom w:val="none" w:sz="0" w:space="0" w:color="auto"/>
                    <w:right w:val="none" w:sz="0" w:space="0" w:color="auto"/>
                  </w:divBdr>
                  <w:divsChild>
                    <w:div w:id="532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76866">
      <w:bodyDiv w:val="1"/>
      <w:marLeft w:val="0"/>
      <w:marRight w:val="0"/>
      <w:marTop w:val="0"/>
      <w:marBottom w:val="0"/>
      <w:divBdr>
        <w:top w:val="none" w:sz="0" w:space="0" w:color="auto"/>
        <w:left w:val="none" w:sz="0" w:space="0" w:color="auto"/>
        <w:bottom w:val="none" w:sz="0" w:space="0" w:color="auto"/>
        <w:right w:val="none" w:sz="0" w:space="0" w:color="auto"/>
      </w:divBdr>
    </w:div>
    <w:div w:id="1837259208">
      <w:bodyDiv w:val="1"/>
      <w:marLeft w:val="0"/>
      <w:marRight w:val="0"/>
      <w:marTop w:val="0"/>
      <w:marBottom w:val="0"/>
      <w:divBdr>
        <w:top w:val="none" w:sz="0" w:space="0" w:color="auto"/>
        <w:left w:val="none" w:sz="0" w:space="0" w:color="auto"/>
        <w:bottom w:val="none" w:sz="0" w:space="0" w:color="auto"/>
        <w:right w:val="none" w:sz="0" w:space="0" w:color="auto"/>
      </w:divBdr>
      <w:divsChild>
        <w:div w:id="987593402">
          <w:marLeft w:val="0"/>
          <w:marRight w:val="0"/>
          <w:marTop w:val="0"/>
          <w:marBottom w:val="0"/>
          <w:divBdr>
            <w:top w:val="none" w:sz="0" w:space="0" w:color="auto"/>
            <w:left w:val="none" w:sz="0" w:space="0" w:color="auto"/>
            <w:bottom w:val="none" w:sz="0" w:space="0" w:color="auto"/>
            <w:right w:val="none" w:sz="0" w:space="0" w:color="auto"/>
          </w:divBdr>
          <w:divsChild>
            <w:div w:id="821654698">
              <w:marLeft w:val="0"/>
              <w:marRight w:val="0"/>
              <w:marTop w:val="0"/>
              <w:marBottom w:val="0"/>
              <w:divBdr>
                <w:top w:val="none" w:sz="0" w:space="0" w:color="auto"/>
                <w:left w:val="none" w:sz="0" w:space="0" w:color="auto"/>
                <w:bottom w:val="none" w:sz="0" w:space="0" w:color="auto"/>
                <w:right w:val="none" w:sz="0" w:space="0" w:color="auto"/>
              </w:divBdr>
              <w:divsChild>
                <w:div w:id="130178496">
                  <w:marLeft w:val="0"/>
                  <w:marRight w:val="0"/>
                  <w:marTop w:val="0"/>
                  <w:marBottom w:val="0"/>
                  <w:divBdr>
                    <w:top w:val="none" w:sz="0" w:space="0" w:color="auto"/>
                    <w:left w:val="none" w:sz="0" w:space="0" w:color="auto"/>
                    <w:bottom w:val="none" w:sz="0" w:space="0" w:color="auto"/>
                    <w:right w:val="none" w:sz="0" w:space="0" w:color="auto"/>
                  </w:divBdr>
                  <w:divsChild>
                    <w:div w:id="10323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2509">
      <w:bodyDiv w:val="1"/>
      <w:marLeft w:val="0"/>
      <w:marRight w:val="0"/>
      <w:marTop w:val="0"/>
      <w:marBottom w:val="0"/>
      <w:divBdr>
        <w:top w:val="none" w:sz="0" w:space="0" w:color="auto"/>
        <w:left w:val="none" w:sz="0" w:space="0" w:color="auto"/>
        <w:bottom w:val="none" w:sz="0" w:space="0" w:color="auto"/>
        <w:right w:val="none" w:sz="0" w:space="0" w:color="auto"/>
      </w:divBdr>
    </w:div>
    <w:div w:id="1927298410">
      <w:bodyDiv w:val="1"/>
      <w:marLeft w:val="0"/>
      <w:marRight w:val="0"/>
      <w:marTop w:val="0"/>
      <w:marBottom w:val="0"/>
      <w:divBdr>
        <w:top w:val="none" w:sz="0" w:space="0" w:color="auto"/>
        <w:left w:val="none" w:sz="0" w:space="0" w:color="auto"/>
        <w:bottom w:val="none" w:sz="0" w:space="0" w:color="auto"/>
        <w:right w:val="none" w:sz="0" w:space="0" w:color="auto"/>
      </w:divBdr>
      <w:divsChild>
        <w:div w:id="1353846691">
          <w:marLeft w:val="0"/>
          <w:marRight w:val="0"/>
          <w:marTop w:val="0"/>
          <w:marBottom w:val="0"/>
          <w:divBdr>
            <w:top w:val="none" w:sz="0" w:space="0" w:color="auto"/>
            <w:left w:val="none" w:sz="0" w:space="0" w:color="auto"/>
            <w:bottom w:val="none" w:sz="0" w:space="0" w:color="auto"/>
            <w:right w:val="none" w:sz="0" w:space="0" w:color="auto"/>
          </w:divBdr>
          <w:divsChild>
            <w:div w:id="460540815">
              <w:marLeft w:val="0"/>
              <w:marRight w:val="0"/>
              <w:marTop w:val="0"/>
              <w:marBottom w:val="0"/>
              <w:divBdr>
                <w:top w:val="none" w:sz="0" w:space="0" w:color="auto"/>
                <w:left w:val="none" w:sz="0" w:space="0" w:color="auto"/>
                <w:bottom w:val="none" w:sz="0" w:space="0" w:color="auto"/>
                <w:right w:val="none" w:sz="0" w:space="0" w:color="auto"/>
              </w:divBdr>
              <w:divsChild>
                <w:div w:id="805900383">
                  <w:marLeft w:val="0"/>
                  <w:marRight w:val="0"/>
                  <w:marTop w:val="0"/>
                  <w:marBottom w:val="0"/>
                  <w:divBdr>
                    <w:top w:val="none" w:sz="0" w:space="0" w:color="auto"/>
                    <w:left w:val="none" w:sz="0" w:space="0" w:color="auto"/>
                    <w:bottom w:val="none" w:sz="0" w:space="0" w:color="auto"/>
                    <w:right w:val="none" w:sz="0" w:space="0" w:color="auto"/>
                  </w:divBdr>
                  <w:divsChild>
                    <w:div w:id="20092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3B36-F47D-4C2D-BAD1-D0D8CC9A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2022-07-08T14:45:00Z</cp:lastPrinted>
  <dcterms:created xsi:type="dcterms:W3CDTF">2022-08-18T14:23:00Z</dcterms:created>
  <dcterms:modified xsi:type="dcterms:W3CDTF">2022-08-18T14:23:00Z</dcterms:modified>
</cp:coreProperties>
</file>