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0119" w14:textId="77777777" w:rsidR="00336803" w:rsidRPr="00A76F7F" w:rsidRDefault="00336803" w:rsidP="00336803">
      <w:pPr>
        <w:jc w:val="center"/>
        <w:rPr>
          <w:rFonts w:ascii="Times New Roman" w:hAnsi="Times New Roman" w:cs="Times New Roman"/>
          <w:b/>
          <w:sz w:val="24"/>
          <w:szCs w:val="24"/>
        </w:rPr>
      </w:pPr>
      <w:r w:rsidRPr="00A76F7F">
        <w:rPr>
          <w:rFonts w:ascii="Times New Roman" w:hAnsi="Times New Roman" w:cs="Times New Roman"/>
          <w:b/>
          <w:sz w:val="24"/>
          <w:szCs w:val="24"/>
        </w:rPr>
        <w:t>COMMONWEALTH OF MASSACHUSETTS</w:t>
      </w:r>
    </w:p>
    <w:p w14:paraId="1EFAEC08" w14:textId="77777777" w:rsidR="00336803" w:rsidRPr="00A76F7F" w:rsidRDefault="00336803" w:rsidP="00336803">
      <w:pPr>
        <w:jc w:val="center"/>
        <w:rPr>
          <w:rFonts w:ascii="Times New Roman" w:hAnsi="Times New Roman" w:cs="Times New Roman"/>
          <w:b/>
          <w:sz w:val="24"/>
          <w:szCs w:val="24"/>
        </w:rPr>
      </w:pPr>
      <w:r w:rsidRPr="00A76F7F">
        <w:rPr>
          <w:rFonts w:ascii="Times New Roman" w:hAnsi="Times New Roman" w:cs="Times New Roman"/>
          <w:b/>
          <w:sz w:val="24"/>
          <w:szCs w:val="24"/>
        </w:rPr>
        <w:t>DIVISION OF ADMINISTRATIVE LAW APPEALS</w:t>
      </w:r>
    </w:p>
    <w:p w14:paraId="2B34459B" w14:textId="7DAEB512" w:rsidR="00336803" w:rsidRPr="0089737A" w:rsidRDefault="00336803" w:rsidP="0089737A">
      <w:pPr>
        <w:jc w:val="center"/>
        <w:rPr>
          <w:rFonts w:ascii="Times New Roman" w:hAnsi="Times New Roman" w:cs="Times New Roman"/>
          <w:b/>
          <w:sz w:val="24"/>
          <w:szCs w:val="24"/>
        </w:rPr>
      </w:pPr>
      <w:r w:rsidRPr="00A76F7F">
        <w:rPr>
          <w:rFonts w:ascii="Times New Roman" w:hAnsi="Times New Roman" w:cs="Times New Roman"/>
          <w:b/>
          <w:sz w:val="24"/>
          <w:szCs w:val="24"/>
        </w:rPr>
        <w:t>BUREAU OF SPECIAL EDUCATION APPEALS</w:t>
      </w:r>
    </w:p>
    <w:p w14:paraId="0F5F0E73" w14:textId="31D43D47" w:rsidR="00336803" w:rsidRPr="00A76F7F" w:rsidRDefault="00336803" w:rsidP="00336803">
      <w:pPr>
        <w:pStyle w:val="NormalWeb"/>
        <w:spacing w:after="0" w:afterAutospacing="0"/>
        <w:rPr>
          <w:b/>
          <w:bCs/>
        </w:rPr>
      </w:pPr>
      <w:r w:rsidRPr="00A76F7F">
        <w:rPr>
          <w:b/>
        </w:rPr>
        <w:t>In Re</w:t>
      </w:r>
      <w:r w:rsidRPr="00A76F7F">
        <w:t xml:space="preserve">:   </w:t>
      </w:r>
      <w:r w:rsidRPr="00A76F7F">
        <w:rPr>
          <w:rFonts w:ascii="TimesNewRomanPSMT" w:hAnsi="TimesNewRomanPSMT"/>
          <w:b/>
          <w:bCs/>
        </w:rPr>
        <w:t xml:space="preserve">Student &amp; </w:t>
      </w:r>
      <w:r>
        <w:rPr>
          <w:rFonts w:ascii="TimesNewRomanPSMT" w:hAnsi="TimesNewRomanPSMT"/>
          <w:b/>
          <w:bCs/>
        </w:rPr>
        <w:t xml:space="preserve">Dracut Public Schools </w:t>
      </w:r>
      <w:r>
        <w:rPr>
          <w:rFonts w:ascii="TimesNewRomanPSMT" w:hAnsi="TimesNewRomanPSMT"/>
          <w:b/>
          <w:bCs/>
        </w:rPr>
        <w:tab/>
      </w:r>
      <w:r>
        <w:rPr>
          <w:rFonts w:ascii="TimesNewRomanPSMT" w:hAnsi="TimesNewRomanPSMT"/>
          <w:b/>
          <w:bCs/>
        </w:rPr>
        <w:tab/>
      </w:r>
      <w:r>
        <w:rPr>
          <w:rFonts w:ascii="TimesNewRomanPSMT" w:hAnsi="TimesNewRomanPSMT"/>
          <w:b/>
          <w:bCs/>
        </w:rPr>
        <w:tab/>
      </w:r>
      <w:r>
        <w:rPr>
          <w:rFonts w:ascii="TimesNewRomanPSMT" w:hAnsi="TimesNewRomanPSMT"/>
          <w:b/>
          <w:bCs/>
        </w:rPr>
        <w:tab/>
      </w:r>
      <w:r>
        <w:rPr>
          <w:rFonts w:ascii="TimesNewRomanPSMT" w:hAnsi="TimesNewRomanPSMT"/>
          <w:b/>
          <w:bCs/>
        </w:rPr>
        <w:tab/>
      </w:r>
      <w:r w:rsidRPr="00A76F7F">
        <w:rPr>
          <w:b/>
          <w:bCs/>
        </w:rPr>
        <w:t>BSEA #220</w:t>
      </w:r>
      <w:r>
        <w:rPr>
          <w:b/>
          <w:bCs/>
        </w:rPr>
        <w:t>7202</w:t>
      </w:r>
    </w:p>
    <w:p w14:paraId="15F870D7" w14:textId="77777777" w:rsidR="00336803" w:rsidRPr="00A76F7F" w:rsidRDefault="00336803" w:rsidP="00336803">
      <w:pPr>
        <w:rPr>
          <w:rFonts w:ascii="Times New Roman" w:hAnsi="Times New Roman" w:cs="Times New Roman"/>
          <w:b/>
          <w:bCs/>
          <w:sz w:val="24"/>
          <w:szCs w:val="24"/>
        </w:rPr>
      </w:pPr>
    </w:p>
    <w:p w14:paraId="0B6962CF" w14:textId="77777777" w:rsidR="00336803" w:rsidRDefault="00336803" w:rsidP="00336803">
      <w:pPr>
        <w:jc w:val="center"/>
        <w:rPr>
          <w:rFonts w:ascii="Times New Roman" w:eastAsia="Times New Roman" w:hAnsi="Times New Roman" w:cs="Times New Roman"/>
          <w:b/>
          <w:color w:val="000000"/>
          <w:sz w:val="24"/>
          <w:szCs w:val="24"/>
          <w:u w:val="single"/>
        </w:rPr>
      </w:pPr>
      <w:r w:rsidRPr="00A76F7F">
        <w:rPr>
          <w:rFonts w:ascii="Times New Roman" w:eastAsia="Times New Roman" w:hAnsi="Times New Roman" w:cs="Times New Roman"/>
          <w:b/>
          <w:color w:val="000000"/>
          <w:sz w:val="24"/>
          <w:szCs w:val="24"/>
          <w:u w:val="single"/>
        </w:rPr>
        <w:t xml:space="preserve">RULING ON </w:t>
      </w:r>
      <w:r>
        <w:rPr>
          <w:rFonts w:ascii="Times New Roman" w:eastAsia="Times New Roman" w:hAnsi="Times New Roman" w:cs="Times New Roman"/>
          <w:b/>
          <w:color w:val="000000"/>
          <w:sz w:val="24"/>
          <w:szCs w:val="24"/>
          <w:u w:val="single"/>
        </w:rPr>
        <w:t xml:space="preserve">PARENT’S REQUEST FOR AN OPEN HEARING </w:t>
      </w:r>
    </w:p>
    <w:p w14:paraId="645503EA" w14:textId="5978D3FC" w:rsidR="00336803" w:rsidRPr="00A76F7F" w:rsidRDefault="00336803" w:rsidP="00336803">
      <w:pP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AND FOR A COURT REPORTER</w:t>
      </w:r>
    </w:p>
    <w:p w14:paraId="2C841089" w14:textId="77777777" w:rsidR="00336803" w:rsidRPr="00A76F7F" w:rsidRDefault="00336803" w:rsidP="00336803">
      <w:pPr>
        <w:rPr>
          <w:rFonts w:ascii="Times New Roman" w:hAnsi="Times New Roman" w:cs="Times New Roman"/>
          <w:sz w:val="24"/>
          <w:szCs w:val="24"/>
        </w:rPr>
      </w:pPr>
    </w:p>
    <w:p w14:paraId="6787B8AB" w14:textId="75F94680" w:rsidR="003261C9" w:rsidRDefault="00336803" w:rsidP="00336803">
      <w:pPr>
        <w:rPr>
          <w:rFonts w:ascii="Times New Roman" w:hAnsi="Times New Roman" w:cs="Times New Roman"/>
          <w:sz w:val="24"/>
          <w:szCs w:val="24"/>
        </w:rPr>
      </w:pPr>
      <w:r w:rsidRPr="00A76F7F">
        <w:rPr>
          <w:rFonts w:ascii="Times New Roman" w:hAnsi="Times New Roman" w:cs="Times New Roman"/>
          <w:sz w:val="24"/>
          <w:szCs w:val="24"/>
        </w:rPr>
        <w:t xml:space="preserve">This matter comes before the Hearing Officer on the </w:t>
      </w:r>
      <w:r>
        <w:rPr>
          <w:rFonts w:ascii="Times New Roman" w:hAnsi="Times New Roman" w:cs="Times New Roman"/>
          <w:sz w:val="24"/>
          <w:szCs w:val="24"/>
        </w:rPr>
        <w:t xml:space="preserve">Parent’s </w:t>
      </w:r>
      <w:r w:rsidRPr="00336803">
        <w:rPr>
          <w:rFonts w:ascii="Times New Roman" w:hAnsi="Times New Roman" w:cs="Times New Roman"/>
          <w:i/>
          <w:iCs/>
          <w:sz w:val="24"/>
          <w:szCs w:val="24"/>
        </w:rPr>
        <w:t>Request for Open Hearing</w:t>
      </w:r>
      <w:r>
        <w:rPr>
          <w:rFonts w:ascii="Times New Roman" w:hAnsi="Times New Roman" w:cs="Times New Roman"/>
          <w:sz w:val="24"/>
          <w:szCs w:val="24"/>
        </w:rPr>
        <w:t xml:space="preserve"> (</w:t>
      </w:r>
      <w:r>
        <w:rPr>
          <w:rFonts w:ascii="Times New Roman" w:hAnsi="Times New Roman" w:cs="Times New Roman"/>
          <w:i/>
          <w:iCs/>
          <w:sz w:val="24"/>
          <w:szCs w:val="24"/>
        </w:rPr>
        <w:t xml:space="preserve">Open Hearing </w:t>
      </w:r>
      <w:r w:rsidRPr="00336803">
        <w:rPr>
          <w:rFonts w:ascii="Times New Roman" w:hAnsi="Times New Roman" w:cs="Times New Roman"/>
          <w:i/>
          <w:iCs/>
          <w:sz w:val="24"/>
          <w:szCs w:val="24"/>
        </w:rPr>
        <w:t>Request</w:t>
      </w:r>
      <w:r>
        <w:rPr>
          <w:rFonts w:ascii="Times New Roman" w:hAnsi="Times New Roman" w:cs="Times New Roman"/>
          <w:sz w:val="24"/>
          <w:szCs w:val="24"/>
        </w:rPr>
        <w:t xml:space="preserve">) </w:t>
      </w:r>
      <w:r w:rsidRPr="00336803">
        <w:rPr>
          <w:rFonts w:ascii="Times New Roman" w:hAnsi="Times New Roman" w:cs="Times New Roman"/>
          <w:sz w:val="24"/>
          <w:szCs w:val="24"/>
        </w:rPr>
        <w:t>and</w:t>
      </w:r>
      <w:r>
        <w:rPr>
          <w:rFonts w:ascii="Times New Roman" w:hAnsi="Times New Roman" w:cs="Times New Roman"/>
          <w:sz w:val="24"/>
          <w:szCs w:val="24"/>
        </w:rPr>
        <w:t xml:space="preserve"> the Parent’s </w:t>
      </w:r>
      <w:r w:rsidRPr="00336803">
        <w:rPr>
          <w:rFonts w:ascii="Times New Roman" w:hAnsi="Times New Roman" w:cs="Times New Roman"/>
          <w:i/>
          <w:iCs/>
          <w:sz w:val="24"/>
          <w:szCs w:val="24"/>
        </w:rPr>
        <w:t>Request for Court Reporter</w:t>
      </w:r>
      <w:r>
        <w:rPr>
          <w:rFonts w:ascii="Times New Roman" w:hAnsi="Times New Roman" w:cs="Times New Roman"/>
          <w:sz w:val="24"/>
          <w:szCs w:val="24"/>
        </w:rPr>
        <w:t xml:space="preserve"> (</w:t>
      </w:r>
      <w:r>
        <w:rPr>
          <w:rFonts w:ascii="Times New Roman" w:hAnsi="Times New Roman" w:cs="Times New Roman"/>
          <w:i/>
          <w:iCs/>
          <w:sz w:val="24"/>
          <w:szCs w:val="24"/>
        </w:rPr>
        <w:t xml:space="preserve">Court Reporter </w:t>
      </w:r>
      <w:r w:rsidRPr="00336803">
        <w:rPr>
          <w:rFonts w:ascii="Times New Roman" w:hAnsi="Times New Roman" w:cs="Times New Roman"/>
          <w:i/>
          <w:iCs/>
          <w:sz w:val="24"/>
          <w:szCs w:val="24"/>
        </w:rPr>
        <w:t>Request</w:t>
      </w:r>
      <w:r>
        <w:rPr>
          <w:rFonts w:ascii="Times New Roman" w:hAnsi="Times New Roman" w:cs="Times New Roman"/>
          <w:sz w:val="24"/>
          <w:szCs w:val="24"/>
        </w:rPr>
        <w:t xml:space="preserve">) </w:t>
      </w:r>
      <w:r w:rsidRPr="00336803">
        <w:rPr>
          <w:rFonts w:ascii="Times New Roman" w:hAnsi="Times New Roman" w:cs="Times New Roman"/>
          <w:sz w:val="24"/>
          <w:szCs w:val="24"/>
        </w:rPr>
        <w:t>filed</w:t>
      </w:r>
      <w:r>
        <w:rPr>
          <w:rFonts w:ascii="Times New Roman" w:hAnsi="Times New Roman" w:cs="Times New Roman"/>
          <w:sz w:val="24"/>
          <w:szCs w:val="24"/>
        </w:rPr>
        <w:t xml:space="preserve"> with the BSEA on May 31, 2022.  Specifically, </w:t>
      </w:r>
      <w:r w:rsidR="006E7E18">
        <w:rPr>
          <w:rFonts w:ascii="Times New Roman" w:hAnsi="Times New Roman" w:cs="Times New Roman"/>
          <w:sz w:val="24"/>
          <w:szCs w:val="24"/>
        </w:rPr>
        <w:t xml:space="preserve">as to </w:t>
      </w:r>
      <w:r>
        <w:rPr>
          <w:rFonts w:ascii="Times New Roman" w:hAnsi="Times New Roman" w:cs="Times New Roman"/>
          <w:sz w:val="24"/>
          <w:szCs w:val="24"/>
        </w:rPr>
        <w:t xml:space="preserve">the </w:t>
      </w:r>
      <w:r>
        <w:rPr>
          <w:rFonts w:ascii="Times New Roman" w:hAnsi="Times New Roman" w:cs="Times New Roman"/>
          <w:i/>
          <w:iCs/>
          <w:sz w:val="24"/>
          <w:szCs w:val="24"/>
        </w:rPr>
        <w:t xml:space="preserve">Open Hearing </w:t>
      </w:r>
      <w:r w:rsidRPr="00336803">
        <w:rPr>
          <w:rFonts w:ascii="Times New Roman" w:hAnsi="Times New Roman" w:cs="Times New Roman"/>
          <w:i/>
          <w:iCs/>
          <w:sz w:val="24"/>
          <w:szCs w:val="24"/>
        </w:rPr>
        <w:t>Request</w:t>
      </w:r>
      <w:r>
        <w:rPr>
          <w:rFonts w:ascii="Times New Roman" w:hAnsi="Times New Roman" w:cs="Times New Roman"/>
          <w:sz w:val="24"/>
          <w:szCs w:val="24"/>
        </w:rPr>
        <w:t xml:space="preserve">, Parent sought “… that the above referenced hearing be open to the public.  We request the public hearing to be held virtually and that the link for the virtual hearing be provided to us at least 2 business days in advance.”  </w:t>
      </w:r>
      <w:r w:rsidR="006E7E18">
        <w:rPr>
          <w:rFonts w:ascii="Times New Roman" w:hAnsi="Times New Roman" w:cs="Times New Roman"/>
          <w:sz w:val="24"/>
          <w:szCs w:val="24"/>
        </w:rPr>
        <w:t>As</w:t>
      </w:r>
      <w:r>
        <w:rPr>
          <w:rFonts w:ascii="Times New Roman" w:hAnsi="Times New Roman" w:cs="Times New Roman"/>
          <w:sz w:val="24"/>
          <w:szCs w:val="24"/>
        </w:rPr>
        <w:t xml:space="preserve"> to the </w:t>
      </w:r>
      <w:r>
        <w:rPr>
          <w:rFonts w:ascii="Times New Roman" w:hAnsi="Times New Roman" w:cs="Times New Roman"/>
          <w:i/>
          <w:iCs/>
          <w:sz w:val="24"/>
          <w:szCs w:val="24"/>
        </w:rPr>
        <w:t xml:space="preserve">Court Reporter </w:t>
      </w:r>
      <w:r w:rsidRPr="00336803">
        <w:rPr>
          <w:rFonts w:ascii="Times New Roman" w:hAnsi="Times New Roman" w:cs="Times New Roman"/>
          <w:i/>
          <w:iCs/>
          <w:sz w:val="24"/>
          <w:szCs w:val="24"/>
        </w:rPr>
        <w:t>Request</w:t>
      </w:r>
      <w:r>
        <w:rPr>
          <w:rFonts w:ascii="Times New Roman" w:hAnsi="Times New Roman" w:cs="Times New Roman"/>
          <w:sz w:val="24"/>
          <w:szCs w:val="24"/>
        </w:rPr>
        <w:t xml:space="preserve">, </w:t>
      </w:r>
      <w:r w:rsidR="003261C9">
        <w:rPr>
          <w:rFonts w:ascii="Times New Roman" w:hAnsi="Times New Roman" w:cs="Times New Roman"/>
          <w:sz w:val="24"/>
          <w:szCs w:val="24"/>
        </w:rPr>
        <w:t>Parent sought to have the “… BSEA provide a court reporter for all hearings and conference calls in the above-referenced matter.”</w:t>
      </w:r>
    </w:p>
    <w:p w14:paraId="76ED0978" w14:textId="77777777" w:rsidR="003261C9" w:rsidRDefault="003261C9" w:rsidP="00336803">
      <w:pPr>
        <w:rPr>
          <w:rFonts w:ascii="Times New Roman" w:hAnsi="Times New Roman" w:cs="Times New Roman"/>
          <w:sz w:val="24"/>
          <w:szCs w:val="24"/>
        </w:rPr>
      </w:pPr>
    </w:p>
    <w:p w14:paraId="3CDCCA93" w14:textId="1C07A5B2" w:rsidR="003261C9" w:rsidRDefault="00336803" w:rsidP="00336803">
      <w:pPr>
        <w:rPr>
          <w:rFonts w:ascii="Times New Roman" w:hAnsi="Times New Roman" w:cs="Times New Roman"/>
          <w:sz w:val="24"/>
          <w:szCs w:val="24"/>
        </w:rPr>
      </w:pPr>
      <w:r w:rsidRPr="00336803">
        <w:rPr>
          <w:rFonts w:ascii="Times New Roman" w:hAnsi="Times New Roman" w:cs="Times New Roman"/>
          <w:sz w:val="24"/>
          <w:szCs w:val="24"/>
        </w:rPr>
        <w:t>On</w:t>
      </w:r>
      <w:r>
        <w:rPr>
          <w:rFonts w:ascii="Times New Roman" w:hAnsi="Times New Roman" w:cs="Times New Roman"/>
          <w:sz w:val="24"/>
          <w:szCs w:val="24"/>
        </w:rPr>
        <w:t xml:space="preserve"> June 2, 2022, Dracut Public Schools (District) filed the </w:t>
      </w:r>
      <w:r>
        <w:rPr>
          <w:rFonts w:ascii="Times New Roman" w:hAnsi="Times New Roman" w:cs="Times New Roman"/>
          <w:i/>
          <w:iCs/>
          <w:sz w:val="24"/>
          <w:szCs w:val="24"/>
        </w:rPr>
        <w:t xml:space="preserve">Dracut Public Schools’ Opposition to Parents’ (sic) Request for Open Hearing </w:t>
      </w:r>
      <w:r>
        <w:rPr>
          <w:rFonts w:ascii="Times New Roman" w:hAnsi="Times New Roman" w:cs="Times New Roman"/>
          <w:sz w:val="24"/>
          <w:szCs w:val="24"/>
        </w:rPr>
        <w:t>(</w:t>
      </w:r>
      <w:r>
        <w:rPr>
          <w:rFonts w:ascii="Times New Roman" w:hAnsi="Times New Roman" w:cs="Times New Roman"/>
          <w:i/>
          <w:iCs/>
          <w:sz w:val="24"/>
          <w:szCs w:val="24"/>
        </w:rPr>
        <w:t>Opposition</w:t>
      </w:r>
      <w:r>
        <w:rPr>
          <w:rFonts w:ascii="Times New Roman" w:hAnsi="Times New Roman" w:cs="Times New Roman"/>
          <w:sz w:val="24"/>
          <w:szCs w:val="24"/>
        </w:rPr>
        <w:t>)</w:t>
      </w:r>
      <w:r w:rsidR="0011067B">
        <w:rPr>
          <w:rFonts w:ascii="Times New Roman" w:hAnsi="Times New Roman" w:cs="Times New Roman"/>
          <w:sz w:val="24"/>
          <w:szCs w:val="24"/>
        </w:rPr>
        <w:t>,</w:t>
      </w:r>
      <w:r w:rsidR="006E7E18">
        <w:rPr>
          <w:rFonts w:ascii="Times New Roman" w:hAnsi="Times New Roman" w:cs="Times New Roman"/>
          <w:sz w:val="24"/>
          <w:szCs w:val="24"/>
        </w:rPr>
        <w:t xml:space="preserve"> </w:t>
      </w:r>
      <w:r w:rsidR="003261C9">
        <w:rPr>
          <w:rFonts w:ascii="Times New Roman" w:hAnsi="Times New Roman" w:cs="Times New Roman"/>
          <w:sz w:val="24"/>
          <w:szCs w:val="24"/>
        </w:rPr>
        <w:t xml:space="preserve">opposing the </w:t>
      </w:r>
      <w:r w:rsidR="003261C9">
        <w:rPr>
          <w:rFonts w:ascii="Times New Roman" w:hAnsi="Times New Roman" w:cs="Times New Roman"/>
          <w:i/>
          <w:iCs/>
          <w:sz w:val="24"/>
          <w:szCs w:val="24"/>
        </w:rPr>
        <w:t xml:space="preserve">Open Hearing Request </w:t>
      </w:r>
      <w:r w:rsidR="003261C9">
        <w:rPr>
          <w:rFonts w:ascii="Times New Roman" w:hAnsi="Times New Roman" w:cs="Times New Roman"/>
          <w:sz w:val="24"/>
          <w:szCs w:val="24"/>
        </w:rPr>
        <w:t>as Parent did not provide a reason for her Request in the filed document</w:t>
      </w:r>
      <w:r w:rsidR="003261C9">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Thereafter, on June 2, 2022, Parent filed her </w:t>
      </w:r>
      <w:r>
        <w:rPr>
          <w:rFonts w:ascii="Times New Roman" w:hAnsi="Times New Roman" w:cs="Times New Roman"/>
          <w:i/>
          <w:iCs/>
          <w:sz w:val="24"/>
          <w:szCs w:val="24"/>
        </w:rPr>
        <w:t xml:space="preserve">Response to the Dracut Public Schools Opposition to Open Hearing </w:t>
      </w:r>
      <w:r>
        <w:rPr>
          <w:rFonts w:ascii="Times New Roman" w:hAnsi="Times New Roman" w:cs="Times New Roman"/>
          <w:sz w:val="24"/>
          <w:szCs w:val="24"/>
        </w:rPr>
        <w:t>(</w:t>
      </w:r>
      <w:r>
        <w:rPr>
          <w:rFonts w:ascii="Times New Roman" w:hAnsi="Times New Roman" w:cs="Times New Roman"/>
          <w:i/>
          <w:iCs/>
          <w:sz w:val="24"/>
          <w:szCs w:val="24"/>
        </w:rPr>
        <w:t>Response</w:t>
      </w:r>
      <w:r>
        <w:rPr>
          <w:rFonts w:ascii="Times New Roman" w:hAnsi="Times New Roman" w:cs="Times New Roman"/>
          <w:sz w:val="24"/>
          <w:szCs w:val="24"/>
        </w:rPr>
        <w:t>)</w:t>
      </w:r>
      <w:r w:rsidR="003261C9">
        <w:rPr>
          <w:rFonts w:ascii="Times New Roman" w:hAnsi="Times New Roman" w:cs="Times New Roman"/>
          <w:sz w:val="24"/>
          <w:szCs w:val="24"/>
        </w:rPr>
        <w:t xml:space="preserve"> clarifying that she was seeking to exercise her right to an open hearing provided to her in the IDEA and its associated regulations</w:t>
      </w:r>
      <w:r w:rsidR="003261C9">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21A215DB" w14:textId="77777777" w:rsidR="003261C9" w:rsidRDefault="003261C9" w:rsidP="00336803">
      <w:pPr>
        <w:rPr>
          <w:rFonts w:ascii="Times New Roman" w:hAnsi="Times New Roman" w:cs="Times New Roman"/>
          <w:sz w:val="24"/>
          <w:szCs w:val="24"/>
        </w:rPr>
      </w:pPr>
    </w:p>
    <w:p w14:paraId="651F8C55" w14:textId="2711750A" w:rsidR="00B15F4E" w:rsidRDefault="00336803" w:rsidP="00336803">
      <w:pPr>
        <w:rPr>
          <w:rFonts w:ascii="Times New Roman" w:hAnsi="Times New Roman" w:cs="Times New Roman"/>
          <w:sz w:val="24"/>
          <w:szCs w:val="24"/>
        </w:rPr>
      </w:pPr>
      <w:r>
        <w:rPr>
          <w:rFonts w:ascii="Times New Roman" w:hAnsi="Times New Roman" w:cs="Times New Roman"/>
          <w:sz w:val="24"/>
          <w:szCs w:val="24"/>
        </w:rPr>
        <w:t xml:space="preserve">On June 3, 2022, the parties participated in a previously scheduled Conference Call.  During this Call, among other matters, the Parties discussed the </w:t>
      </w:r>
      <w:r>
        <w:rPr>
          <w:rFonts w:ascii="Times New Roman" w:hAnsi="Times New Roman" w:cs="Times New Roman"/>
          <w:i/>
          <w:iCs/>
          <w:sz w:val="24"/>
          <w:szCs w:val="24"/>
        </w:rPr>
        <w:t>Open Hearing Request</w:t>
      </w:r>
      <w:r>
        <w:rPr>
          <w:rFonts w:ascii="Times New Roman" w:hAnsi="Times New Roman" w:cs="Times New Roman"/>
          <w:sz w:val="24"/>
          <w:szCs w:val="24"/>
        </w:rPr>
        <w:t xml:space="preserve">, and the District’s </w:t>
      </w:r>
      <w:r>
        <w:rPr>
          <w:rFonts w:ascii="Times New Roman" w:hAnsi="Times New Roman" w:cs="Times New Roman"/>
          <w:i/>
          <w:iCs/>
          <w:sz w:val="24"/>
          <w:szCs w:val="24"/>
        </w:rPr>
        <w:t>Opposition</w:t>
      </w:r>
      <w:r>
        <w:rPr>
          <w:rFonts w:ascii="Times New Roman" w:hAnsi="Times New Roman" w:cs="Times New Roman"/>
          <w:sz w:val="24"/>
          <w:szCs w:val="24"/>
        </w:rPr>
        <w:t>.  The District</w:t>
      </w:r>
      <w:r w:rsidR="00B15F4E">
        <w:rPr>
          <w:rFonts w:ascii="Times New Roman" w:hAnsi="Times New Roman" w:cs="Times New Roman"/>
          <w:sz w:val="24"/>
          <w:szCs w:val="24"/>
        </w:rPr>
        <w:t>’s attorney</w:t>
      </w:r>
      <w:r>
        <w:rPr>
          <w:rFonts w:ascii="Times New Roman" w:hAnsi="Times New Roman" w:cs="Times New Roman"/>
          <w:sz w:val="24"/>
          <w:szCs w:val="24"/>
        </w:rPr>
        <w:t xml:space="preserve"> clarified that </w:t>
      </w:r>
      <w:r w:rsidR="00B15F4E">
        <w:rPr>
          <w:rFonts w:ascii="Times New Roman" w:hAnsi="Times New Roman" w:cs="Times New Roman"/>
          <w:sz w:val="24"/>
          <w:szCs w:val="24"/>
        </w:rPr>
        <w:t xml:space="preserve">the District opposed the request given the young age of Student and </w:t>
      </w:r>
      <w:r w:rsidR="00E76505">
        <w:rPr>
          <w:rFonts w:ascii="Times New Roman" w:hAnsi="Times New Roman" w:cs="Times New Roman"/>
          <w:sz w:val="24"/>
          <w:szCs w:val="24"/>
        </w:rPr>
        <w:t xml:space="preserve">due to </w:t>
      </w:r>
      <w:r w:rsidR="00B15F4E">
        <w:rPr>
          <w:rFonts w:ascii="Times New Roman" w:hAnsi="Times New Roman" w:cs="Times New Roman"/>
          <w:sz w:val="24"/>
          <w:szCs w:val="24"/>
        </w:rPr>
        <w:t xml:space="preserve">concerns related to disclosure of confidential information </w:t>
      </w:r>
      <w:r w:rsidR="00E76505">
        <w:rPr>
          <w:rFonts w:ascii="Times New Roman" w:hAnsi="Times New Roman" w:cs="Times New Roman"/>
          <w:sz w:val="24"/>
          <w:szCs w:val="24"/>
        </w:rPr>
        <w:t>about</w:t>
      </w:r>
      <w:r w:rsidR="00B15F4E">
        <w:rPr>
          <w:rFonts w:ascii="Times New Roman" w:hAnsi="Times New Roman" w:cs="Times New Roman"/>
          <w:sz w:val="24"/>
          <w:szCs w:val="24"/>
        </w:rPr>
        <w:t xml:space="preserve"> Student.  The District’s attorney further noted that this matter was already being “advertised” as an open hearing on a specific social media page and there was concern with the virtual link being publicized.  Parent’s advocate responded by confirming that Parent understands the confidentiality risks associated with an open hearing and was waiving her right to confidentiality.  However, Parent would agree to hav</w:t>
      </w:r>
      <w:r w:rsidR="00E76505">
        <w:rPr>
          <w:rFonts w:ascii="Times New Roman" w:hAnsi="Times New Roman" w:cs="Times New Roman"/>
          <w:sz w:val="24"/>
          <w:szCs w:val="24"/>
        </w:rPr>
        <w:t>e</w:t>
      </w:r>
      <w:r w:rsidR="00B15F4E">
        <w:rPr>
          <w:rFonts w:ascii="Times New Roman" w:hAnsi="Times New Roman" w:cs="Times New Roman"/>
          <w:sz w:val="24"/>
          <w:szCs w:val="24"/>
        </w:rPr>
        <w:t xml:space="preserve"> the parties us</w:t>
      </w:r>
      <w:r w:rsidR="00E76505">
        <w:rPr>
          <w:rFonts w:ascii="Times New Roman" w:hAnsi="Times New Roman" w:cs="Times New Roman"/>
          <w:sz w:val="24"/>
          <w:szCs w:val="24"/>
        </w:rPr>
        <w:t>e</w:t>
      </w:r>
      <w:r w:rsidR="00B15F4E">
        <w:rPr>
          <w:rFonts w:ascii="Times New Roman" w:hAnsi="Times New Roman" w:cs="Times New Roman"/>
          <w:sz w:val="24"/>
          <w:szCs w:val="24"/>
        </w:rPr>
        <w:t xml:space="preserve"> initials rather than the Student name, and to limit the number of public participants </w:t>
      </w:r>
      <w:r w:rsidR="003835A0">
        <w:rPr>
          <w:rFonts w:ascii="Times New Roman" w:hAnsi="Times New Roman" w:cs="Times New Roman"/>
          <w:sz w:val="24"/>
          <w:szCs w:val="24"/>
        </w:rPr>
        <w:t xml:space="preserve">to comply with </w:t>
      </w:r>
      <w:r w:rsidR="00B15F4E">
        <w:rPr>
          <w:rFonts w:ascii="Times New Roman" w:hAnsi="Times New Roman" w:cs="Times New Roman"/>
          <w:sz w:val="24"/>
          <w:szCs w:val="24"/>
        </w:rPr>
        <w:t xml:space="preserve">the virtual hearing platform limitations.  </w:t>
      </w:r>
    </w:p>
    <w:p w14:paraId="3DCB954C" w14:textId="462B481F" w:rsidR="00B15F4E" w:rsidRDefault="00B15F4E" w:rsidP="00336803">
      <w:pPr>
        <w:rPr>
          <w:rFonts w:ascii="Times New Roman" w:hAnsi="Times New Roman" w:cs="Times New Roman"/>
          <w:sz w:val="24"/>
          <w:szCs w:val="24"/>
        </w:rPr>
      </w:pPr>
    </w:p>
    <w:p w14:paraId="057A99FE" w14:textId="2A6E164D" w:rsidR="00B15F4E" w:rsidRPr="00684961" w:rsidRDefault="00B15F4E" w:rsidP="00336803">
      <w:pPr>
        <w:rPr>
          <w:rFonts w:ascii="Times New Roman" w:hAnsi="Times New Roman" w:cs="Times New Roman"/>
          <w:sz w:val="24"/>
          <w:szCs w:val="24"/>
        </w:rPr>
      </w:pPr>
      <w:r>
        <w:rPr>
          <w:rFonts w:ascii="Times New Roman" w:hAnsi="Times New Roman" w:cs="Times New Roman"/>
          <w:sz w:val="24"/>
          <w:szCs w:val="24"/>
        </w:rPr>
        <w:t xml:space="preserve">During the Conference Call the parties also discussed the </w:t>
      </w:r>
      <w:r>
        <w:rPr>
          <w:rFonts w:ascii="Times New Roman" w:hAnsi="Times New Roman" w:cs="Times New Roman"/>
          <w:i/>
          <w:iCs/>
          <w:sz w:val="24"/>
          <w:szCs w:val="24"/>
        </w:rPr>
        <w:t>Court Reporter Request</w:t>
      </w:r>
      <w:r>
        <w:rPr>
          <w:rFonts w:ascii="Times New Roman" w:hAnsi="Times New Roman" w:cs="Times New Roman"/>
          <w:sz w:val="24"/>
          <w:szCs w:val="24"/>
        </w:rPr>
        <w:t xml:space="preserve">.  </w:t>
      </w:r>
      <w:r w:rsidR="00684961">
        <w:rPr>
          <w:rFonts w:ascii="Times New Roman" w:hAnsi="Times New Roman" w:cs="Times New Roman"/>
          <w:sz w:val="24"/>
          <w:szCs w:val="24"/>
        </w:rPr>
        <w:t xml:space="preserve">The District had not filed any opposition to this </w:t>
      </w:r>
      <w:r w:rsidR="00684961">
        <w:rPr>
          <w:rFonts w:ascii="Times New Roman" w:hAnsi="Times New Roman" w:cs="Times New Roman"/>
          <w:i/>
          <w:iCs/>
          <w:sz w:val="24"/>
          <w:szCs w:val="24"/>
        </w:rPr>
        <w:t>Request</w:t>
      </w:r>
      <w:r w:rsidR="00684961">
        <w:rPr>
          <w:rFonts w:ascii="Times New Roman" w:hAnsi="Times New Roman" w:cs="Times New Roman"/>
          <w:sz w:val="24"/>
          <w:szCs w:val="24"/>
        </w:rPr>
        <w:t xml:space="preserve"> as of the time of the Call.  </w:t>
      </w:r>
    </w:p>
    <w:p w14:paraId="279D042F" w14:textId="77777777" w:rsidR="00336803" w:rsidRPr="00A76F7F" w:rsidRDefault="00336803" w:rsidP="00336803">
      <w:pPr>
        <w:rPr>
          <w:rFonts w:ascii="Times New Roman" w:hAnsi="Times New Roman" w:cs="Times New Roman"/>
          <w:sz w:val="24"/>
          <w:szCs w:val="24"/>
        </w:rPr>
      </w:pPr>
    </w:p>
    <w:p w14:paraId="4DB64090" w14:textId="149D7F42" w:rsidR="00336803" w:rsidRPr="00A76F7F" w:rsidRDefault="00336803" w:rsidP="00336803">
      <w:pPr>
        <w:rPr>
          <w:rFonts w:ascii="Times New Roman" w:hAnsi="Times New Roman" w:cs="Times New Roman"/>
          <w:sz w:val="24"/>
          <w:szCs w:val="24"/>
        </w:rPr>
      </w:pPr>
      <w:r w:rsidRPr="00A76F7F">
        <w:rPr>
          <w:rFonts w:ascii="Times New Roman" w:hAnsi="Times New Roman" w:cs="Times New Roman"/>
          <w:sz w:val="24"/>
          <w:szCs w:val="24"/>
        </w:rPr>
        <w:lastRenderedPageBreak/>
        <w:t xml:space="preserve">For the reasons articulated below, </w:t>
      </w:r>
      <w:r w:rsidR="00550CA5">
        <w:rPr>
          <w:rFonts w:ascii="Times New Roman" w:hAnsi="Times New Roman" w:cs="Times New Roman"/>
          <w:sz w:val="24"/>
          <w:szCs w:val="24"/>
        </w:rPr>
        <w:t xml:space="preserve">Parent’s </w:t>
      </w:r>
      <w:r w:rsidR="00550CA5">
        <w:rPr>
          <w:rFonts w:ascii="Times New Roman" w:hAnsi="Times New Roman" w:cs="Times New Roman"/>
          <w:i/>
          <w:iCs/>
          <w:sz w:val="24"/>
          <w:szCs w:val="24"/>
        </w:rPr>
        <w:t>Open Hearing Request</w:t>
      </w:r>
      <w:r w:rsidR="00550CA5">
        <w:rPr>
          <w:rFonts w:ascii="Times New Roman" w:hAnsi="Times New Roman" w:cs="Times New Roman"/>
          <w:sz w:val="24"/>
          <w:szCs w:val="24"/>
        </w:rPr>
        <w:t xml:space="preserve"> is </w:t>
      </w:r>
      <w:r w:rsidRPr="00A76F7F">
        <w:rPr>
          <w:rFonts w:ascii="Times New Roman" w:hAnsi="Times New Roman" w:cs="Times New Roman"/>
          <w:b/>
          <w:bCs/>
          <w:sz w:val="24"/>
          <w:szCs w:val="24"/>
        </w:rPr>
        <w:t>ALLOWED</w:t>
      </w:r>
      <w:r w:rsidR="00550CA5">
        <w:rPr>
          <w:rFonts w:ascii="Times New Roman" w:hAnsi="Times New Roman" w:cs="Times New Roman"/>
          <w:b/>
          <w:bCs/>
          <w:sz w:val="24"/>
          <w:szCs w:val="24"/>
        </w:rPr>
        <w:t xml:space="preserve"> with conditions</w:t>
      </w:r>
      <w:r>
        <w:rPr>
          <w:rFonts w:ascii="Times New Roman" w:hAnsi="Times New Roman" w:cs="Times New Roman"/>
          <w:b/>
          <w:bCs/>
          <w:sz w:val="24"/>
          <w:szCs w:val="24"/>
        </w:rPr>
        <w:t>,</w:t>
      </w:r>
      <w:r w:rsidRPr="00A76F7F">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550CA5">
        <w:rPr>
          <w:rFonts w:ascii="Times New Roman" w:hAnsi="Times New Roman" w:cs="Times New Roman"/>
          <w:sz w:val="24"/>
          <w:szCs w:val="24"/>
        </w:rPr>
        <w:t xml:space="preserve">Parents </w:t>
      </w:r>
      <w:r w:rsidR="00557BFC">
        <w:rPr>
          <w:rFonts w:ascii="Times New Roman" w:hAnsi="Times New Roman" w:cs="Times New Roman"/>
          <w:i/>
          <w:iCs/>
          <w:sz w:val="24"/>
          <w:szCs w:val="24"/>
        </w:rPr>
        <w:t xml:space="preserve">Court Reporter </w:t>
      </w:r>
      <w:r w:rsidR="00557BFC" w:rsidRPr="00557BFC">
        <w:rPr>
          <w:rFonts w:ascii="Times New Roman" w:hAnsi="Times New Roman" w:cs="Times New Roman"/>
          <w:i/>
          <w:iCs/>
          <w:sz w:val="24"/>
          <w:szCs w:val="24"/>
        </w:rPr>
        <w:t>Request</w:t>
      </w:r>
      <w:r w:rsidR="00557BFC">
        <w:rPr>
          <w:rFonts w:ascii="Times New Roman" w:hAnsi="Times New Roman" w:cs="Times New Roman"/>
          <w:sz w:val="24"/>
          <w:szCs w:val="24"/>
        </w:rPr>
        <w:t xml:space="preserve"> is </w:t>
      </w:r>
      <w:r w:rsidR="00557BFC">
        <w:rPr>
          <w:rFonts w:ascii="Times New Roman" w:hAnsi="Times New Roman" w:cs="Times New Roman"/>
          <w:b/>
          <w:bCs/>
          <w:sz w:val="24"/>
          <w:szCs w:val="24"/>
        </w:rPr>
        <w:t>ALLOWED in part and DENIED in part</w:t>
      </w:r>
      <w:r w:rsidR="00557BFC" w:rsidRPr="00557BFC">
        <w:rPr>
          <w:rFonts w:ascii="Times New Roman" w:hAnsi="Times New Roman" w:cs="Times New Roman"/>
          <w:sz w:val="24"/>
          <w:szCs w:val="24"/>
        </w:rPr>
        <w:t>.</w:t>
      </w:r>
      <w:r w:rsidR="00557BFC">
        <w:rPr>
          <w:rFonts w:ascii="Times New Roman" w:hAnsi="Times New Roman" w:cs="Times New Roman"/>
          <w:b/>
          <w:bCs/>
          <w:sz w:val="24"/>
          <w:szCs w:val="24"/>
        </w:rPr>
        <w:t xml:space="preserve">  </w:t>
      </w:r>
    </w:p>
    <w:p w14:paraId="54C9BE33" w14:textId="77777777" w:rsidR="00336803" w:rsidRPr="00A76F7F" w:rsidRDefault="00336803" w:rsidP="00336803">
      <w:pPr>
        <w:rPr>
          <w:rFonts w:ascii="Times New Roman" w:hAnsi="Times New Roman" w:cs="Times New Roman"/>
          <w:sz w:val="24"/>
          <w:szCs w:val="24"/>
        </w:rPr>
      </w:pPr>
    </w:p>
    <w:p w14:paraId="5A928B1C" w14:textId="28714A91" w:rsidR="00336803" w:rsidRPr="00A76F7F" w:rsidRDefault="00484002" w:rsidP="00336803">
      <w:pPr>
        <w:rPr>
          <w:rFonts w:ascii="Times New Roman" w:hAnsi="Times New Roman" w:cs="Times New Roman"/>
          <w:sz w:val="24"/>
          <w:szCs w:val="24"/>
        </w:rPr>
      </w:pPr>
      <w:r>
        <w:rPr>
          <w:rFonts w:ascii="Times New Roman" w:hAnsi="Times New Roman" w:cs="Times New Roman"/>
          <w:sz w:val="24"/>
          <w:szCs w:val="24"/>
        </w:rPr>
        <w:t>DISCUSSION</w:t>
      </w:r>
    </w:p>
    <w:p w14:paraId="42EF902E" w14:textId="77777777" w:rsidR="00336803" w:rsidRPr="00A76F7F" w:rsidRDefault="00336803" w:rsidP="00336803">
      <w:pPr>
        <w:rPr>
          <w:rFonts w:ascii="Times New Roman" w:hAnsi="Times New Roman" w:cs="Times New Roman"/>
          <w:sz w:val="24"/>
          <w:szCs w:val="24"/>
        </w:rPr>
      </w:pPr>
    </w:p>
    <w:p w14:paraId="666D1DFA" w14:textId="5B805275" w:rsidR="00A27FA1" w:rsidRDefault="00761EF1" w:rsidP="0033680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 accordance with the IDEA, parents have the right to </w:t>
      </w:r>
      <w:r w:rsidR="005F15E3">
        <w:rPr>
          <w:rFonts w:ascii="Times New Roman" w:eastAsia="Times New Roman" w:hAnsi="Times New Roman" w:cs="Times New Roman"/>
          <w:bCs/>
          <w:color w:val="000000"/>
          <w:sz w:val="24"/>
          <w:szCs w:val="24"/>
        </w:rPr>
        <w:t xml:space="preserve">request an impartial due process hearing </w:t>
      </w:r>
      <w:r w:rsidR="00031E20">
        <w:rPr>
          <w:rFonts w:ascii="Times New Roman" w:eastAsia="Times New Roman" w:hAnsi="Times New Roman" w:cs="Times New Roman"/>
          <w:bCs/>
          <w:color w:val="000000"/>
          <w:sz w:val="24"/>
          <w:szCs w:val="24"/>
        </w:rPr>
        <w:t>“</w:t>
      </w:r>
      <w:r w:rsidR="00031E20" w:rsidRPr="00031E20">
        <w:rPr>
          <w:rFonts w:ascii="Times New Roman" w:eastAsia="Times New Roman" w:hAnsi="Times New Roman" w:cs="Times New Roman"/>
          <w:bCs/>
          <w:color w:val="000000"/>
          <w:sz w:val="24"/>
          <w:szCs w:val="24"/>
        </w:rPr>
        <w:t>with respect to any matter relating to the identification, evaluation, or educational placement of the child, or the provision of a free appropriate public education to such child</w:t>
      </w:r>
      <w:r w:rsidR="00031E20">
        <w:rPr>
          <w:rFonts w:ascii="Times New Roman" w:eastAsia="Times New Roman" w:hAnsi="Times New Roman" w:cs="Times New Roman"/>
          <w:bCs/>
          <w:color w:val="000000"/>
          <w:sz w:val="24"/>
          <w:szCs w:val="24"/>
        </w:rPr>
        <w:t>”</w:t>
      </w:r>
      <w:r w:rsidR="00031E20">
        <w:rPr>
          <w:rStyle w:val="FootnoteReference"/>
          <w:rFonts w:ascii="Times New Roman" w:eastAsia="Times New Roman" w:hAnsi="Times New Roman" w:cs="Times New Roman"/>
          <w:bCs/>
          <w:color w:val="000000"/>
          <w:sz w:val="24"/>
          <w:szCs w:val="24"/>
        </w:rPr>
        <w:footnoteReference w:id="3"/>
      </w:r>
      <w:r w:rsidR="00031E20">
        <w:rPr>
          <w:rFonts w:ascii="Times New Roman" w:eastAsia="Times New Roman" w:hAnsi="Times New Roman" w:cs="Times New Roman"/>
          <w:bCs/>
          <w:color w:val="000000"/>
          <w:sz w:val="24"/>
          <w:szCs w:val="24"/>
        </w:rPr>
        <w:t xml:space="preserve">.  </w:t>
      </w:r>
      <w:r w:rsidR="008B3F53">
        <w:rPr>
          <w:rFonts w:ascii="Times New Roman" w:eastAsia="Times New Roman" w:hAnsi="Times New Roman" w:cs="Times New Roman"/>
          <w:bCs/>
          <w:color w:val="000000"/>
          <w:sz w:val="24"/>
          <w:szCs w:val="24"/>
        </w:rPr>
        <w:t>At the choice of the parent</w:t>
      </w:r>
      <w:r w:rsidR="00D02F8C">
        <w:rPr>
          <w:rFonts w:ascii="Times New Roman" w:eastAsia="Times New Roman" w:hAnsi="Times New Roman" w:cs="Times New Roman"/>
          <w:bCs/>
          <w:color w:val="000000"/>
          <w:sz w:val="24"/>
          <w:szCs w:val="24"/>
        </w:rPr>
        <w:t>s</w:t>
      </w:r>
      <w:r w:rsidR="008B3F53">
        <w:rPr>
          <w:rFonts w:ascii="Times New Roman" w:eastAsia="Times New Roman" w:hAnsi="Times New Roman" w:cs="Times New Roman"/>
          <w:bCs/>
          <w:color w:val="000000"/>
          <w:sz w:val="24"/>
          <w:szCs w:val="24"/>
        </w:rPr>
        <w:t xml:space="preserve">, </w:t>
      </w:r>
      <w:r w:rsidR="00031E20">
        <w:rPr>
          <w:rFonts w:ascii="Times New Roman" w:eastAsia="Times New Roman" w:hAnsi="Times New Roman" w:cs="Times New Roman"/>
          <w:bCs/>
          <w:color w:val="000000"/>
          <w:sz w:val="24"/>
          <w:szCs w:val="24"/>
        </w:rPr>
        <w:t xml:space="preserve">such </w:t>
      </w:r>
      <w:r w:rsidR="00E25F00">
        <w:rPr>
          <w:rFonts w:ascii="Times New Roman" w:eastAsia="Times New Roman" w:hAnsi="Times New Roman" w:cs="Times New Roman"/>
          <w:bCs/>
          <w:color w:val="000000"/>
          <w:sz w:val="24"/>
          <w:szCs w:val="24"/>
        </w:rPr>
        <w:t>an impartial due process</w:t>
      </w:r>
      <w:r w:rsidR="00453A1B">
        <w:rPr>
          <w:rFonts w:ascii="Times New Roman" w:eastAsia="Times New Roman" w:hAnsi="Times New Roman" w:cs="Times New Roman"/>
          <w:bCs/>
          <w:color w:val="000000"/>
          <w:sz w:val="24"/>
          <w:szCs w:val="24"/>
        </w:rPr>
        <w:t xml:space="preserve"> hearing </w:t>
      </w:r>
      <w:r w:rsidR="00D02F8C">
        <w:rPr>
          <w:rFonts w:ascii="Times New Roman" w:eastAsia="Times New Roman" w:hAnsi="Times New Roman" w:cs="Times New Roman"/>
          <w:bCs/>
          <w:color w:val="000000"/>
          <w:sz w:val="24"/>
          <w:szCs w:val="24"/>
        </w:rPr>
        <w:t xml:space="preserve">can </w:t>
      </w:r>
      <w:r w:rsidR="00C76602">
        <w:rPr>
          <w:rFonts w:ascii="Times New Roman" w:eastAsia="Times New Roman" w:hAnsi="Times New Roman" w:cs="Times New Roman"/>
          <w:bCs/>
          <w:color w:val="000000"/>
          <w:sz w:val="24"/>
          <w:szCs w:val="24"/>
        </w:rPr>
        <w:t xml:space="preserve">be </w:t>
      </w:r>
      <w:r w:rsidR="00453A1B">
        <w:rPr>
          <w:rFonts w:ascii="Times New Roman" w:eastAsia="Times New Roman" w:hAnsi="Times New Roman" w:cs="Times New Roman"/>
          <w:bCs/>
          <w:color w:val="000000"/>
          <w:sz w:val="24"/>
          <w:szCs w:val="24"/>
        </w:rPr>
        <w:t>open to the public</w:t>
      </w:r>
      <w:r w:rsidR="005B61D0">
        <w:rPr>
          <w:rStyle w:val="FootnoteReference"/>
          <w:rFonts w:ascii="Times New Roman" w:eastAsia="Times New Roman" w:hAnsi="Times New Roman" w:cs="Times New Roman"/>
          <w:bCs/>
          <w:color w:val="000000"/>
          <w:sz w:val="24"/>
          <w:szCs w:val="24"/>
        </w:rPr>
        <w:footnoteReference w:id="4"/>
      </w:r>
      <w:r w:rsidR="005B61D0">
        <w:rPr>
          <w:rFonts w:ascii="Times New Roman" w:eastAsia="Times New Roman" w:hAnsi="Times New Roman" w:cs="Times New Roman"/>
          <w:bCs/>
          <w:color w:val="000000"/>
          <w:sz w:val="24"/>
          <w:szCs w:val="24"/>
        </w:rPr>
        <w:t>.</w:t>
      </w:r>
      <w:r w:rsidR="00453A1B">
        <w:rPr>
          <w:rFonts w:ascii="Times New Roman" w:eastAsia="Times New Roman" w:hAnsi="Times New Roman" w:cs="Times New Roman"/>
          <w:bCs/>
          <w:color w:val="000000"/>
          <w:sz w:val="24"/>
          <w:szCs w:val="24"/>
        </w:rPr>
        <w:t xml:space="preserve"> </w:t>
      </w:r>
      <w:r w:rsidR="000244C0">
        <w:rPr>
          <w:rFonts w:ascii="Times New Roman" w:eastAsia="Times New Roman" w:hAnsi="Times New Roman" w:cs="Times New Roman"/>
          <w:bCs/>
          <w:color w:val="000000"/>
          <w:sz w:val="24"/>
          <w:szCs w:val="24"/>
        </w:rPr>
        <w:t xml:space="preserve"> </w:t>
      </w:r>
      <w:r w:rsidR="00D02F8C">
        <w:rPr>
          <w:rFonts w:ascii="Times New Roman" w:eastAsia="Times New Roman" w:hAnsi="Times New Roman" w:cs="Times New Roman"/>
          <w:bCs/>
          <w:color w:val="000000"/>
          <w:sz w:val="24"/>
          <w:szCs w:val="24"/>
        </w:rPr>
        <w:t xml:space="preserve">Additionally, </w:t>
      </w:r>
      <w:r w:rsidR="00517380">
        <w:rPr>
          <w:rFonts w:ascii="Times New Roman" w:eastAsia="Times New Roman" w:hAnsi="Times New Roman" w:cs="Times New Roman"/>
          <w:bCs/>
          <w:color w:val="000000"/>
          <w:sz w:val="24"/>
          <w:szCs w:val="24"/>
        </w:rPr>
        <w:t xml:space="preserve">parties to an impartial due process hearing have the right to </w:t>
      </w:r>
      <w:r w:rsidR="00C71F36">
        <w:rPr>
          <w:rFonts w:ascii="Times New Roman" w:eastAsia="Times New Roman" w:hAnsi="Times New Roman" w:cs="Times New Roman"/>
          <w:bCs/>
          <w:color w:val="000000"/>
          <w:sz w:val="24"/>
          <w:szCs w:val="24"/>
        </w:rPr>
        <w:t xml:space="preserve">receive </w:t>
      </w:r>
      <w:r w:rsidR="00D02F8C">
        <w:rPr>
          <w:rFonts w:ascii="Times New Roman" w:eastAsia="Times New Roman" w:hAnsi="Times New Roman" w:cs="Times New Roman"/>
          <w:bCs/>
          <w:color w:val="000000"/>
          <w:sz w:val="24"/>
          <w:szCs w:val="24"/>
        </w:rPr>
        <w:t>a</w:t>
      </w:r>
      <w:r w:rsidR="000244C0">
        <w:rPr>
          <w:rFonts w:ascii="Times New Roman" w:eastAsia="Times New Roman" w:hAnsi="Times New Roman" w:cs="Times New Roman"/>
          <w:bCs/>
          <w:color w:val="000000"/>
          <w:sz w:val="24"/>
          <w:szCs w:val="24"/>
        </w:rPr>
        <w:t xml:space="preserve"> </w:t>
      </w:r>
      <w:r w:rsidR="004F6823">
        <w:rPr>
          <w:rFonts w:ascii="Times New Roman" w:eastAsia="Times New Roman" w:hAnsi="Times New Roman" w:cs="Times New Roman"/>
          <w:bCs/>
          <w:color w:val="000000"/>
          <w:sz w:val="24"/>
          <w:szCs w:val="24"/>
        </w:rPr>
        <w:t xml:space="preserve">stenographically recorded record of </w:t>
      </w:r>
      <w:r w:rsidR="00517380">
        <w:rPr>
          <w:rFonts w:ascii="Times New Roman" w:eastAsia="Times New Roman" w:hAnsi="Times New Roman" w:cs="Times New Roman"/>
          <w:bCs/>
          <w:color w:val="000000"/>
          <w:sz w:val="24"/>
          <w:szCs w:val="24"/>
        </w:rPr>
        <w:t>the hearing,</w:t>
      </w:r>
      <w:r w:rsidR="004F6823">
        <w:rPr>
          <w:rFonts w:ascii="Times New Roman" w:eastAsia="Times New Roman" w:hAnsi="Times New Roman" w:cs="Times New Roman"/>
          <w:bCs/>
          <w:color w:val="000000"/>
          <w:sz w:val="24"/>
          <w:szCs w:val="24"/>
        </w:rPr>
        <w:t xml:space="preserve"> at no cost</w:t>
      </w:r>
      <w:r w:rsidR="004F6823">
        <w:rPr>
          <w:rStyle w:val="FootnoteReference"/>
          <w:rFonts w:ascii="Times New Roman" w:eastAsia="Times New Roman" w:hAnsi="Times New Roman" w:cs="Times New Roman"/>
          <w:bCs/>
          <w:color w:val="000000"/>
          <w:sz w:val="24"/>
          <w:szCs w:val="24"/>
        </w:rPr>
        <w:footnoteReference w:id="5"/>
      </w:r>
      <w:r w:rsidR="004F6823">
        <w:rPr>
          <w:rFonts w:ascii="Times New Roman" w:eastAsia="Times New Roman" w:hAnsi="Times New Roman" w:cs="Times New Roman"/>
          <w:bCs/>
          <w:color w:val="000000"/>
          <w:sz w:val="24"/>
          <w:szCs w:val="24"/>
        </w:rPr>
        <w:t xml:space="preserve">.  </w:t>
      </w:r>
      <w:r w:rsidR="00AC4E86">
        <w:rPr>
          <w:rFonts w:ascii="Times New Roman" w:eastAsia="Times New Roman" w:hAnsi="Times New Roman" w:cs="Times New Roman"/>
          <w:bCs/>
          <w:color w:val="000000"/>
          <w:sz w:val="24"/>
          <w:szCs w:val="24"/>
        </w:rPr>
        <w:t xml:space="preserve">Massachusetts </w:t>
      </w:r>
      <w:r w:rsidR="00F6141E">
        <w:rPr>
          <w:rFonts w:ascii="Times New Roman" w:eastAsia="Times New Roman" w:hAnsi="Times New Roman" w:cs="Times New Roman"/>
          <w:bCs/>
          <w:color w:val="000000"/>
          <w:sz w:val="24"/>
          <w:szCs w:val="24"/>
        </w:rPr>
        <w:t xml:space="preserve">defers to the federal law </w:t>
      </w:r>
      <w:proofErr w:type="gramStart"/>
      <w:r w:rsidR="0089737A">
        <w:rPr>
          <w:rFonts w:ascii="Times New Roman" w:eastAsia="Times New Roman" w:hAnsi="Times New Roman" w:cs="Times New Roman"/>
          <w:bCs/>
          <w:color w:val="000000"/>
          <w:sz w:val="24"/>
          <w:szCs w:val="24"/>
        </w:rPr>
        <w:t xml:space="preserve">with regard </w:t>
      </w:r>
      <w:r w:rsidR="00F6141E">
        <w:rPr>
          <w:rFonts w:ascii="Times New Roman" w:eastAsia="Times New Roman" w:hAnsi="Times New Roman" w:cs="Times New Roman"/>
          <w:bCs/>
          <w:color w:val="000000"/>
          <w:sz w:val="24"/>
          <w:szCs w:val="24"/>
        </w:rPr>
        <w:t>to</w:t>
      </w:r>
      <w:proofErr w:type="gramEnd"/>
      <w:r w:rsidR="00F6141E">
        <w:rPr>
          <w:rFonts w:ascii="Times New Roman" w:eastAsia="Times New Roman" w:hAnsi="Times New Roman" w:cs="Times New Roman"/>
          <w:bCs/>
          <w:color w:val="000000"/>
          <w:sz w:val="24"/>
          <w:szCs w:val="24"/>
        </w:rPr>
        <w:t xml:space="preserve"> these </w:t>
      </w:r>
      <w:r w:rsidR="00031E20">
        <w:rPr>
          <w:rFonts w:ascii="Times New Roman" w:eastAsia="Times New Roman" w:hAnsi="Times New Roman" w:cs="Times New Roman"/>
          <w:bCs/>
          <w:color w:val="000000"/>
          <w:sz w:val="24"/>
          <w:szCs w:val="24"/>
        </w:rPr>
        <w:t>rights</w:t>
      </w:r>
      <w:r w:rsidR="00F6141E">
        <w:rPr>
          <w:rFonts w:ascii="Times New Roman" w:eastAsia="Times New Roman" w:hAnsi="Times New Roman" w:cs="Times New Roman"/>
          <w:bCs/>
          <w:color w:val="000000"/>
          <w:sz w:val="24"/>
          <w:szCs w:val="24"/>
        </w:rPr>
        <w:t xml:space="preserve">.  </w:t>
      </w:r>
    </w:p>
    <w:p w14:paraId="1436597B" w14:textId="77777777" w:rsidR="00A27FA1" w:rsidRDefault="00A27FA1" w:rsidP="00336803">
      <w:pPr>
        <w:rPr>
          <w:rFonts w:ascii="Times New Roman" w:eastAsia="Times New Roman" w:hAnsi="Times New Roman" w:cs="Times New Roman"/>
          <w:bCs/>
          <w:color w:val="000000"/>
          <w:sz w:val="24"/>
          <w:szCs w:val="24"/>
        </w:rPr>
      </w:pPr>
    </w:p>
    <w:p w14:paraId="14284CEE" w14:textId="750853B6" w:rsidR="00457B3B" w:rsidRDefault="00E34941" w:rsidP="0033680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Notwithstanding these rights, the IDEA and its regulations also require that </w:t>
      </w:r>
      <w:r w:rsidR="000156E6">
        <w:rPr>
          <w:rFonts w:ascii="Times New Roman" w:eastAsia="Times New Roman" w:hAnsi="Times New Roman" w:cs="Times New Roman"/>
          <w:bCs/>
          <w:color w:val="000000"/>
          <w:sz w:val="24"/>
          <w:szCs w:val="24"/>
        </w:rPr>
        <w:t>due process hearings</w:t>
      </w:r>
      <w:r w:rsidR="000946B7">
        <w:rPr>
          <w:rFonts w:ascii="Times New Roman" w:eastAsia="Times New Roman" w:hAnsi="Times New Roman" w:cs="Times New Roman"/>
          <w:bCs/>
          <w:color w:val="000000"/>
          <w:sz w:val="24"/>
          <w:szCs w:val="24"/>
        </w:rPr>
        <w:t xml:space="preserve"> maintain </w:t>
      </w:r>
      <w:r w:rsidR="00975C92">
        <w:rPr>
          <w:rFonts w:ascii="Times New Roman" w:eastAsia="Times New Roman" w:hAnsi="Times New Roman" w:cs="Times New Roman"/>
          <w:bCs/>
          <w:color w:val="000000"/>
          <w:sz w:val="24"/>
          <w:szCs w:val="24"/>
        </w:rPr>
        <w:t xml:space="preserve">student confidentiality </w:t>
      </w:r>
      <w:r w:rsidR="000946B7">
        <w:rPr>
          <w:rFonts w:ascii="Times New Roman" w:eastAsia="Times New Roman" w:hAnsi="Times New Roman" w:cs="Times New Roman"/>
          <w:bCs/>
          <w:color w:val="000000"/>
          <w:sz w:val="24"/>
          <w:szCs w:val="24"/>
        </w:rPr>
        <w:t>as does</w:t>
      </w:r>
      <w:r w:rsidR="00772862">
        <w:rPr>
          <w:rFonts w:ascii="Times New Roman" w:eastAsia="Times New Roman" w:hAnsi="Times New Roman" w:cs="Times New Roman"/>
          <w:bCs/>
          <w:color w:val="000000"/>
          <w:sz w:val="24"/>
          <w:szCs w:val="24"/>
        </w:rPr>
        <w:t xml:space="preserve"> the</w:t>
      </w:r>
      <w:r w:rsidR="000946B7">
        <w:rPr>
          <w:rFonts w:ascii="Times New Roman" w:eastAsia="Times New Roman" w:hAnsi="Times New Roman" w:cs="Times New Roman"/>
          <w:bCs/>
          <w:color w:val="000000"/>
          <w:sz w:val="24"/>
          <w:szCs w:val="24"/>
        </w:rPr>
        <w:t xml:space="preserve"> </w:t>
      </w:r>
      <w:r w:rsidR="003E1DB0">
        <w:rPr>
          <w:rFonts w:ascii="Times New Roman" w:eastAsia="Times New Roman" w:hAnsi="Times New Roman" w:cs="Times New Roman"/>
          <w:bCs/>
          <w:color w:val="000000"/>
          <w:sz w:val="24"/>
          <w:szCs w:val="24"/>
        </w:rPr>
        <w:t>Family Educational Records Privacy Act (FERPA)</w:t>
      </w:r>
      <w:r w:rsidR="00AC4E86">
        <w:rPr>
          <w:rFonts w:ascii="Times New Roman" w:eastAsia="Times New Roman" w:hAnsi="Times New Roman" w:cs="Times New Roman"/>
          <w:bCs/>
          <w:color w:val="000000"/>
          <w:sz w:val="24"/>
          <w:szCs w:val="24"/>
        </w:rPr>
        <w:t xml:space="preserve"> and the Massachusetts student record laws and regulations</w:t>
      </w:r>
      <w:r w:rsidR="00F7648B">
        <w:rPr>
          <w:rStyle w:val="FootnoteReference"/>
          <w:rFonts w:ascii="Times New Roman" w:eastAsia="Times New Roman" w:hAnsi="Times New Roman" w:cs="Times New Roman"/>
          <w:bCs/>
          <w:color w:val="000000"/>
          <w:sz w:val="24"/>
          <w:szCs w:val="24"/>
        </w:rPr>
        <w:footnoteReference w:id="6"/>
      </w:r>
      <w:r w:rsidR="00457B3B">
        <w:rPr>
          <w:rFonts w:ascii="Times New Roman" w:eastAsia="Times New Roman" w:hAnsi="Times New Roman" w:cs="Times New Roman"/>
          <w:bCs/>
          <w:color w:val="000000"/>
          <w:sz w:val="24"/>
          <w:szCs w:val="24"/>
        </w:rPr>
        <w:t xml:space="preserve">.  </w:t>
      </w:r>
      <w:r w:rsidR="00A27FA1">
        <w:rPr>
          <w:rFonts w:ascii="Times New Roman" w:eastAsia="Times New Roman" w:hAnsi="Times New Roman" w:cs="Times New Roman"/>
          <w:bCs/>
          <w:color w:val="000000"/>
          <w:sz w:val="24"/>
          <w:szCs w:val="24"/>
        </w:rPr>
        <w:t xml:space="preserve">Additionally, regardless of whether a hearing is open to the public </w:t>
      </w:r>
      <w:r w:rsidR="003B4622">
        <w:rPr>
          <w:rFonts w:ascii="Times New Roman" w:eastAsia="Times New Roman" w:hAnsi="Times New Roman" w:cs="Times New Roman"/>
          <w:bCs/>
          <w:color w:val="000000"/>
          <w:sz w:val="24"/>
          <w:szCs w:val="24"/>
        </w:rPr>
        <w:t xml:space="preserve">or not, </w:t>
      </w:r>
      <w:r w:rsidR="005833B6">
        <w:rPr>
          <w:rFonts w:ascii="Times New Roman" w:eastAsia="Times New Roman" w:hAnsi="Times New Roman" w:cs="Times New Roman"/>
          <w:bCs/>
          <w:color w:val="000000"/>
          <w:sz w:val="24"/>
          <w:szCs w:val="24"/>
        </w:rPr>
        <w:t>H</w:t>
      </w:r>
      <w:r w:rsidR="003B4622">
        <w:rPr>
          <w:rFonts w:ascii="Times New Roman" w:eastAsia="Times New Roman" w:hAnsi="Times New Roman" w:cs="Times New Roman"/>
          <w:bCs/>
          <w:color w:val="000000"/>
          <w:sz w:val="24"/>
          <w:szCs w:val="24"/>
        </w:rPr>
        <w:t xml:space="preserve">earing </w:t>
      </w:r>
      <w:r w:rsidR="005833B6">
        <w:rPr>
          <w:rFonts w:ascii="Times New Roman" w:eastAsia="Times New Roman" w:hAnsi="Times New Roman" w:cs="Times New Roman"/>
          <w:bCs/>
          <w:color w:val="000000"/>
          <w:sz w:val="24"/>
          <w:szCs w:val="24"/>
        </w:rPr>
        <w:t>O</w:t>
      </w:r>
      <w:r w:rsidR="003B4622">
        <w:rPr>
          <w:rFonts w:ascii="Times New Roman" w:eastAsia="Times New Roman" w:hAnsi="Times New Roman" w:cs="Times New Roman"/>
          <w:bCs/>
          <w:color w:val="000000"/>
          <w:sz w:val="24"/>
          <w:szCs w:val="24"/>
        </w:rPr>
        <w:t xml:space="preserve">fficers remain responsible for ensuring that a </w:t>
      </w:r>
      <w:r w:rsidR="00F411F8">
        <w:rPr>
          <w:rFonts w:ascii="Times New Roman" w:eastAsia="Times New Roman" w:hAnsi="Times New Roman" w:cs="Times New Roman"/>
          <w:bCs/>
          <w:color w:val="000000"/>
          <w:sz w:val="24"/>
          <w:szCs w:val="24"/>
        </w:rPr>
        <w:t>h</w:t>
      </w:r>
      <w:r w:rsidR="003B4622">
        <w:rPr>
          <w:rFonts w:ascii="Times New Roman" w:eastAsia="Times New Roman" w:hAnsi="Times New Roman" w:cs="Times New Roman"/>
          <w:bCs/>
          <w:color w:val="000000"/>
          <w:sz w:val="24"/>
          <w:szCs w:val="24"/>
        </w:rPr>
        <w:t>earing proceeds in an orderly</w:t>
      </w:r>
      <w:r w:rsidR="006D7358">
        <w:rPr>
          <w:rFonts w:ascii="Times New Roman" w:eastAsia="Times New Roman" w:hAnsi="Times New Roman" w:cs="Times New Roman"/>
          <w:bCs/>
          <w:color w:val="000000"/>
          <w:sz w:val="24"/>
          <w:szCs w:val="24"/>
        </w:rPr>
        <w:t xml:space="preserve"> manner pursuant to 603 CMR 28.08(5)(c)</w:t>
      </w:r>
      <w:r w:rsidR="006D7358">
        <w:rPr>
          <w:rStyle w:val="FootnoteReference"/>
          <w:rFonts w:ascii="Times New Roman" w:eastAsia="Times New Roman" w:hAnsi="Times New Roman" w:cs="Times New Roman"/>
          <w:bCs/>
          <w:color w:val="000000"/>
          <w:sz w:val="24"/>
          <w:szCs w:val="24"/>
        </w:rPr>
        <w:footnoteReference w:id="7"/>
      </w:r>
      <w:r w:rsidR="006D7358">
        <w:rPr>
          <w:rFonts w:ascii="Times New Roman" w:eastAsia="Times New Roman" w:hAnsi="Times New Roman" w:cs="Times New Roman"/>
          <w:bCs/>
          <w:color w:val="000000"/>
          <w:sz w:val="24"/>
          <w:szCs w:val="24"/>
        </w:rPr>
        <w:t>.</w:t>
      </w:r>
    </w:p>
    <w:p w14:paraId="77159E24" w14:textId="1360C1EB" w:rsidR="006D7358" w:rsidRDefault="006D7358" w:rsidP="00336803">
      <w:pPr>
        <w:rPr>
          <w:rFonts w:ascii="Times New Roman" w:eastAsia="Times New Roman" w:hAnsi="Times New Roman" w:cs="Times New Roman"/>
          <w:bCs/>
          <w:color w:val="000000"/>
          <w:sz w:val="24"/>
          <w:szCs w:val="24"/>
        </w:rPr>
      </w:pPr>
    </w:p>
    <w:p w14:paraId="44896EB8" w14:textId="117D38C7" w:rsidR="00353B58" w:rsidRDefault="00EB3D70" w:rsidP="0033680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BSEA has addressed </w:t>
      </w:r>
      <w:r w:rsidR="00FA3E65">
        <w:rPr>
          <w:rFonts w:ascii="Times New Roman" w:eastAsia="Times New Roman" w:hAnsi="Times New Roman" w:cs="Times New Roman"/>
          <w:bCs/>
          <w:color w:val="000000"/>
          <w:sz w:val="24"/>
          <w:szCs w:val="24"/>
        </w:rPr>
        <w:t xml:space="preserve">requests for an open hearing both prior to and </w:t>
      </w:r>
      <w:r w:rsidR="00D7037C">
        <w:rPr>
          <w:rFonts w:ascii="Times New Roman" w:eastAsia="Times New Roman" w:hAnsi="Times New Roman" w:cs="Times New Roman"/>
          <w:bCs/>
          <w:color w:val="000000"/>
          <w:sz w:val="24"/>
          <w:szCs w:val="24"/>
        </w:rPr>
        <w:t>since</w:t>
      </w:r>
      <w:r w:rsidR="00FA3E65">
        <w:rPr>
          <w:rFonts w:ascii="Times New Roman" w:eastAsia="Times New Roman" w:hAnsi="Times New Roman" w:cs="Times New Roman"/>
          <w:bCs/>
          <w:color w:val="000000"/>
          <w:sz w:val="24"/>
          <w:szCs w:val="24"/>
        </w:rPr>
        <w:t xml:space="preserve"> the start of the COVID-19 pandemic,</w:t>
      </w:r>
      <w:r w:rsidR="002752E8">
        <w:rPr>
          <w:rFonts w:ascii="Times New Roman" w:eastAsia="Times New Roman" w:hAnsi="Times New Roman" w:cs="Times New Roman"/>
          <w:bCs/>
          <w:color w:val="000000"/>
          <w:sz w:val="24"/>
          <w:szCs w:val="24"/>
        </w:rPr>
        <w:t xml:space="preserve"> after which virtual hearings began to occur</w:t>
      </w:r>
      <w:r w:rsidR="002752E8">
        <w:rPr>
          <w:rStyle w:val="FootnoteReference"/>
          <w:rFonts w:ascii="Times New Roman" w:eastAsia="Times New Roman" w:hAnsi="Times New Roman" w:cs="Times New Roman"/>
          <w:bCs/>
          <w:color w:val="000000"/>
          <w:sz w:val="24"/>
          <w:szCs w:val="24"/>
        </w:rPr>
        <w:footnoteReference w:id="8"/>
      </w:r>
      <w:r w:rsidR="002752E8">
        <w:rPr>
          <w:rFonts w:ascii="Times New Roman" w:eastAsia="Times New Roman" w:hAnsi="Times New Roman" w:cs="Times New Roman"/>
          <w:bCs/>
          <w:color w:val="000000"/>
          <w:sz w:val="24"/>
          <w:szCs w:val="24"/>
        </w:rPr>
        <w:t xml:space="preserve">.  </w:t>
      </w:r>
      <w:r w:rsidR="00CD55B9">
        <w:rPr>
          <w:rFonts w:ascii="Times New Roman" w:eastAsia="Times New Roman" w:hAnsi="Times New Roman" w:cs="Times New Roman"/>
          <w:bCs/>
          <w:color w:val="000000"/>
          <w:sz w:val="24"/>
          <w:szCs w:val="24"/>
        </w:rPr>
        <w:t>A</w:t>
      </w:r>
      <w:r w:rsidR="004B0CC0">
        <w:rPr>
          <w:rFonts w:ascii="Times New Roman" w:eastAsia="Times New Roman" w:hAnsi="Times New Roman" w:cs="Times New Roman"/>
          <w:bCs/>
          <w:color w:val="000000"/>
          <w:sz w:val="24"/>
          <w:szCs w:val="24"/>
        </w:rPr>
        <w:t xml:space="preserve">lthough recognizing </w:t>
      </w:r>
      <w:r w:rsidR="00D7037C">
        <w:rPr>
          <w:rFonts w:ascii="Times New Roman" w:eastAsia="Times New Roman" w:hAnsi="Times New Roman" w:cs="Times New Roman"/>
          <w:bCs/>
          <w:color w:val="000000"/>
          <w:sz w:val="24"/>
          <w:szCs w:val="24"/>
        </w:rPr>
        <w:t xml:space="preserve">parental </w:t>
      </w:r>
      <w:r w:rsidR="004116F4">
        <w:rPr>
          <w:rFonts w:ascii="Times New Roman" w:eastAsia="Times New Roman" w:hAnsi="Times New Roman" w:cs="Times New Roman"/>
          <w:bCs/>
          <w:color w:val="000000"/>
          <w:sz w:val="24"/>
          <w:szCs w:val="24"/>
        </w:rPr>
        <w:t>right</w:t>
      </w:r>
      <w:r w:rsidR="00D7037C">
        <w:rPr>
          <w:rFonts w:ascii="Times New Roman" w:eastAsia="Times New Roman" w:hAnsi="Times New Roman" w:cs="Times New Roman"/>
          <w:bCs/>
          <w:color w:val="000000"/>
          <w:sz w:val="24"/>
          <w:szCs w:val="24"/>
        </w:rPr>
        <w:t>s</w:t>
      </w:r>
      <w:r w:rsidR="004116F4">
        <w:rPr>
          <w:rFonts w:ascii="Times New Roman" w:eastAsia="Times New Roman" w:hAnsi="Times New Roman" w:cs="Times New Roman"/>
          <w:bCs/>
          <w:color w:val="000000"/>
          <w:sz w:val="24"/>
          <w:szCs w:val="24"/>
        </w:rPr>
        <w:t xml:space="preserve"> to hav</w:t>
      </w:r>
      <w:r w:rsidR="00D7037C">
        <w:rPr>
          <w:rFonts w:ascii="Times New Roman" w:eastAsia="Times New Roman" w:hAnsi="Times New Roman" w:cs="Times New Roman"/>
          <w:bCs/>
          <w:color w:val="000000"/>
          <w:sz w:val="24"/>
          <w:szCs w:val="24"/>
        </w:rPr>
        <w:t>e</w:t>
      </w:r>
      <w:r w:rsidR="004116F4">
        <w:rPr>
          <w:rFonts w:ascii="Times New Roman" w:eastAsia="Times New Roman" w:hAnsi="Times New Roman" w:cs="Times New Roman"/>
          <w:bCs/>
          <w:color w:val="000000"/>
          <w:sz w:val="24"/>
          <w:szCs w:val="24"/>
        </w:rPr>
        <w:t xml:space="preserve"> a hearing open to the public, Hearing Officers</w:t>
      </w:r>
      <w:r w:rsidR="00B853F4">
        <w:rPr>
          <w:rFonts w:ascii="Times New Roman" w:eastAsia="Times New Roman" w:hAnsi="Times New Roman" w:cs="Times New Roman"/>
          <w:bCs/>
          <w:color w:val="000000"/>
          <w:sz w:val="24"/>
          <w:szCs w:val="24"/>
        </w:rPr>
        <w:t xml:space="preserve"> </w:t>
      </w:r>
      <w:r w:rsidR="00C80374">
        <w:rPr>
          <w:rFonts w:ascii="Times New Roman" w:eastAsia="Times New Roman" w:hAnsi="Times New Roman" w:cs="Times New Roman"/>
          <w:bCs/>
          <w:color w:val="000000"/>
          <w:sz w:val="24"/>
          <w:szCs w:val="24"/>
        </w:rPr>
        <w:t xml:space="preserve">imposed certain conditions on how the open hearing would proceed </w:t>
      </w:r>
      <w:r w:rsidR="00F07E6F">
        <w:rPr>
          <w:rFonts w:ascii="Times New Roman" w:eastAsia="Times New Roman" w:hAnsi="Times New Roman" w:cs="Times New Roman"/>
          <w:bCs/>
          <w:color w:val="000000"/>
          <w:sz w:val="24"/>
          <w:szCs w:val="24"/>
        </w:rPr>
        <w:t xml:space="preserve">to </w:t>
      </w:r>
      <w:r w:rsidR="00AC641B">
        <w:rPr>
          <w:rFonts w:ascii="Times New Roman" w:eastAsia="Times New Roman" w:hAnsi="Times New Roman" w:cs="Times New Roman"/>
          <w:bCs/>
          <w:color w:val="000000"/>
          <w:sz w:val="24"/>
          <w:szCs w:val="24"/>
        </w:rPr>
        <w:t>fulfil</w:t>
      </w:r>
      <w:r w:rsidR="00F07E6F">
        <w:rPr>
          <w:rFonts w:ascii="Times New Roman" w:eastAsia="Times New Roman" w:hAnsi="Times New Roman" w:cs="Times New Roman"/>
          <w:bCs/>
          <w:color w:val="000000"/>
          <w:sz w:val="24"/>
          <w:szCs w:val="24"/>
        </w:rPr>
        <w:t>l</w:t>
      </w:r>
      <w:r w:rsidR="00AC641B">
        <w:rPr>
          <w:rFonts w:ascii="Times New Roman" w:eastAsia="Times New Roman" w:hAnsi="Times New Roman" w:cs="Times New Roman"/>
          <w:bCs/>
          <w:color w:val="000000"/>
          <w:sz w:val="24"/>
          <w:szCs w:val="24"/>
        </w:rPr>
        <w:t xml:space="preserve"> their obligation of ensuring </w:t>
      </w:r>
      <w:r w:rsidR="00567B73">
        <w:rPr>
          <w:rFonts w:ascii="Times New Roman" w:eastAsia="Times New Roman" w:hAnsi="Times New Roman" w:cs="Times New Roman"/>
          <w:bCs/>
          <w:color w:val="000000"/>
          <w:sz w:val="24"/>
          <w:szCs w:val="24"/>
        </w:rPr>
        <w:t xml:space="preserve">that </w:t>
      </w:r>
      <w:r w:rsidR="00AC641B">
        <w:rPr>
          <w:rFonts w:ascii="Times New Roman" w:eastAsia="Times New Roman" w:hAnsi="Times New Roman" w:cs="Times New Roman"/>
          <w:bCs/>
          <w:color w:val="000000"/>
          <w:sz w:val="24"/>
          <w:szCs w:val="24"/>
        </w:rPr>
        <w:t xml:space="preserve">order and appropriate decorum </w:t>
      </w:r>
      <w:r w:rsidR="00567B73">
        <w:rPr>
          <w:rFonts w:ascii="Times New Roman" w:eastAsia="Times New Roman" w:hAnsi="Times New Roman" w:cs="Times New Roman"/>
          <w:bCs/>
          <w:color w:val="000000"/>
          <w:sz w:val="24"/>
          <w:szCs w:val="24"/>
        </w:rPr>
        <w:t>was</w:t>
      </w:r>
      <w:r w:rsidR="00AC641B">
        <w:rPr>
          <w:rFonts w:ascii="Times New Roman" w:eastAsia="Times New Roman" w:hAnsi="Times New Roman" w:cs="Times New Roman"/>
          <w:bCs/>
          <w:color w:val="000000"/>
          <w:sz w:val="24"/>
          <w:szCs w:val="24"/>
        </w:rPr>
        <w:t xml:space="preserve"> maintained</w:t>
      </w:r>
      <w:r w:rsidR="000A1121">
        <w:rPr>
          <w:rFonts w:ascii="Times New Roman" w:eastAsia="Times New Roman" w:hAnsi="Times New Roman" w:cs="Times New Roman"/>
          <w:bCs/>
          <w:color w:val="000000"/>
          <w:sz w:val="24"/>
          <w:szCs w:val="24"/>
        </w:rPr>
        <w:t xml:space="preserve"> during the </w:t>
      </w:r>
      <w:r w:rsidR="00F411F8">
        <w:rPr>
          <w:rFonts w:ascii="Times New Roman" w:eastAsia="Times New Roman" w:hAnsi="Times New Roman" w:cs="Times New Roman"/>
          <w:bCs/>
          <w:color w:val="000000"/>
          <w:sz w:val="24"/>
          <w:szCs w:val="24"/>
        </w:rPr>
        <w:t>h</w:t>
      </w:r>
      <w:r w:rsidR="000A1121">
        <w:rPr>
          <w:rFonts w:ascii="Times New Roman" w:eastAsia="Times New Roman" w:hAnsi="Times New Roman" w:cs="Times New Roman"/>
          <w:bCs/>
          <w:color w:val="000000"/>
          <w:sz w:val="24"/>
          <w:szCs w:val="24"/>
        </w:rPr>
        <w:t>earings</w:t>
      </w:r>
      <w:r w:rsidR="003C299A">
        <w:rPr>
          <w:rFonts w:ascii="Times New Roman" w:eastAsia="Times New Roman" w:hAnsi="Times New Roman" w:cs="Times New Roman"/>
          <w:bCs/>
          <w:color w:val="000000"/>
          <w:sz w:val="24"/>
          <w:szCs w:val="24"/>
        </w:rPr>
        <w:t xml:space="preserve">.  I concur with my sister Hearing Officers both </w:t>
      </w:r>
      <w:proofErr w:type="gramStart"/>
      <w:r w:rsidR="003C299A">
        <w:rPr>
          <w:rFonts w:ascii="Times New Roman" w:eastAsia="Times New Roman" w:hAnsi="Times New Roman" w:cs="Times New Roman"/>
          <w:bCs/>
          <w:color w:val="000000"/>
          <w:sz w:val="24"/>
          <w:szCs w:val="24"/>
        </w:rPr>
        <w:t>with regard to</w:t>
      </w:r>
      <w:proofErr w:type="gramEnd"/>
      <w:r w:rsidR="003C299A">
        <w:rPr>
          <w:rFonts w:ascii="Times New Roman" w:eastAsia="Times New Roman" w:hAnsi="Times New Roman" w:cs="Times New Roman"/>
          <w:bCs/>
          <w:color w:val="000000"/>
          <w:sz w:val="24"/>
          <w:szCs w:val="24"/>
        </w:rPr>
        <w:t xml:space="preserve"> their analysis and </w:t>
      </w:r>
      <w:r w:rsidR="00AC641B">
        <w:rPr>
          <w:rFonts w:ascii="Times New Roman" w:eastAsia="Times New Roman" w:hAnsi="Times New Roman" w:cs="Times New Roman"/>
          <w:bCs/>
          <w:color w:val="000000"/>
          <w:sz w:val="24"/>
          <w:szCs w:val="24"/>
        </w:rPr>
        <w:t xml:space="preserve">their </w:t>
      </w:r>
      <w:r w:rsidR="003C299A">
        <w:rPr>
          <w:rFonts w:ascii="Times New Roman" w:eastAsia="Times New Roman" w:hAnsi="Times New Roman" w:cs="Times New Roman"/>
          <w:bCs/>
          <w:color w:val="000000"/>
          <w:sz w:val="24"/>
          <w:szCs w:val="24"/>
        </w:rPr>
        <w:t>reason</w:t>
      </w:r>
      <w:r w:rsidR="00DF68C0">
        <w:rPr>
          <w:rFonts w:ascii="Times New Roman" w:eastAsia="Times New Roman" w:hAnsi="Times New Roman" w:cs="Times New Roman"/>
          <w:bCs/>
          <w:color w:val="000000"/>
          <w:sz w:val="24"/>
          <w:szCs w:val="24"/>
        </w:rPr>
        <w:t>s</w:t>
      </w:r>
      <w:r w:rsidR="007D0FD1">
        <w:rPr>
          <w:rStyle w:val="FootnoteReference"/>
          <w:rFonts w:ascii="Times New Roman" w:eastAsia="Times New Roman" w:hAnsi="Times New Roman" w:cs="Times New Roman"/>
          <w:bCs/>
          <w:color w:val="000000"/>
          <w:sz w:val="24"/>
          <w:szCs w:val="24"/>
        </w:rPr>
        <w:footnoteReference w:id="9"/>
      </w:r>
      <w:r w:rsidR="00DF68C0">
        <w:rPr>
          <w:rFonts w:ascii="Times New Roman" w:eastAsia="Times New Roman" w:hAnsi="Times New Roman" w:cs="Times New Roman"/>
          <w:bCs/>
          <w:color w:val="000000"/>
          <w:sz w:val="24"/>
          <w:szCs w:val="24"/>
        </w:rPr>
        <w:t xml:space="preserve"> and</w:t>
      </w:r>
      <w:r w:rsidR="009D67EA">
        <w:rPr>
          <w:rFonts w:ascii="Times New Roman" w:eastAsia="Times New Roman" w:hAnsi="Times New Roman" w:cs="Times New Roman"/>
          <w:bCs/>
          <w:color w:val="000000"/>
          <w:sz w:val="24"/>
          <w:szCs w:val="24"/>
        </w:rPr>
        <w:t>, therefore,</w:t>
      </w:r>
      <w:r w:rsidR="00DF68C0">
        <w:rPr>
          <w:rFonts w:ascii="Times New Roman" w:eastAsia="Times New Roman" w:hAnsi="Times New Roman" w:cs="Times New Roman"/>
          <w:bCs/>
          <w:color w:val="000000"/>
          <w:sz w:val="24"/>
          <w:szCs w:val="24"/>
        </w:rPr>
        <w:t xml:space="preserve"> adopt</w:t>
      </w:r>
      <w:r w:rsidR="00F07E6F">
        <w:rPr>
          <w:rFonts w:ascii="Times New Roman" w:eastAsia="Times New Roman" w:hAnsi="Times New Roman" w:cs="Times New Roman"/>
          <w:bCs/>
          <w:color w:val="000000"/>
          <w:sz w:val="24"/>
          <w:szCs w:val="24"/>
        </w:rPr>
        <w:t xml:space="preserve"> in the instant </w:t>
      </w:r>
      <w:r w:rsidR="00F07E6F">
        <w:rPr>
          <w:rFonts w:ascii="Times New Roman" w:eastAsia="Times New Roman" w:hAnsi="Times New Roman" w:cs="Times New Roman"/>
          <w:bCs/>
          <w:color w:val="000000"/>
          <w:sz w:val="24"/>
          <w:szCs w:val="24"/>
        </w:rPr>
        <w:lastRenderedPageBreak/>
        <w:t xml:space="preserve">matter, </w:t>
      </w:r>
      <w:r w:rsidR="00DF68C0">
        <w:rPr>
          <w:rFonts w:ascii="Times New Roman" w:eastAsia="Times New Roman" w:hAnsi="Times New Roman" w:cs="Times New Roman"/>
          <w:bCs/>
          <w:color w:val="000000"/>
          <w:sz w:val="24"/>
          <w:szCs w:val="24"/>
        </w:rPr>
        <w:t xml:space="preserve">the conditions they imposed </w:t>
      </w:r>
      <w:r w:rsidR="00F7648B">
        <w:rPr>
          <w:rFonts w:ascii="Times New Roman" w:eastAsia="Times New Roman" w:hAnsi="Times New Roman" w:cs="Times New Roman"/>
          <w:bCs/>
          <w:color w:val="000000"/>
          <w:sz w:val="24"/>
          <w:szCs w:val="24"/>
        </w:rPr>
        <w:t>for th</w:t>
      </w:r>
      <w:r w:rsidR="009D67EA">
        <w:rPr>
          <w:rFonts w:ascii="Times New Roman" w:eastAsia="Times New Roman" w:hAnsi="Times New Roman" w:cs="Times New Roman"/>
          <w:bCs/>
          <w:color w:val="000000"/>
          <w:sz w:val="24"/>
          <w:szCs w:val="24"/>
        </w:rPr>
        <w:t>ose</w:t>
      </w:r>
      <w:r w:rsidR="00F7648B">
        <w:rPr>
          <w:rFonts w:ascii="Times New Roman" w:eastAsia="Times New Roman" w:hAnsi="Times New Roman" w:cs="Times New Roman"/>
          <w:bCs/>
          <w:color w:val="000000"/>
          <w:sz w:val="24"/>
          <w:szCs w:val="24"/>
        </w:rPr>
        <w:t xml:space="preserve"> open hearing</w:t>
      </w:r>
      <w:r w:rsidR="004E526F">
        <w:rPr>
          <w:rFonts w:ascii="Times New Roman" w:eastAsia="Times New Roman" w:hAnsi="Times New Roman" w:cs="Times New Roman"/>
          <w:bCs/>
          <w:color w:val="000000"/>
          <w:sz w:val="24"/>
          <w:szCs w:val="24"/>
        </w:rPr>
        <w:t>s</w:t>
      </w:r>
      <w:r w:rsidR="00F07E6F">
        <w:rPr>
          <w:rFonts w:ascii="Times New Roman" w:eastAsia="Times New Roman" w:hAnsi="Times New Roman" w:cs="Times New Roman"/>
          <w:bCs/>
          <w:color w:val="000000"/>
          <w:sz w:val="24"/>
          <w:szCs w:val="24"/>
        </w:rPr>
        <w:t>.</w:t>
      </w:r>
      <w:r w:rsidR="009D67EA">
        <w:rPr>
          <w:rFonts w:ascii="Times New Roman" w:eastAsia="Times New Roman" w:hAnsi="Times New Roman" w:cs="Times New Roman"/>
          <w:bCs/>
          <w:color w:val="000000"/>
          <w:sz w:val="24"/>
          <w:szCs w:val="24"/>
        </w:rPr>
        <w:t xml:space="preserve">  I also impose</w:t>
      </w:r>
      <w:r w:rsidR="00B967F5">
        <w:rPr>
          <w:rFonts w:ascii="Times New Roman" w:eastAsia="Times New Roman" w:hAnsi="Times New Roman" w:cs="Times New Roman"/>
          <w:bCs/>
          <w:color w:val="000000"/>
          <w:sz w:val="24"/>
          <w:szCs w:val="24"/>
        </w:rPr>
        <w:t xml:space="preserve"> the following</w:t>
      </w:r>
      <w:r w:rsidR="009D67EA">
        <w:rPr>
          <w:rFonts w:ascii="Times New Roman" w:eastAsia="Times New Roman" w:hAnsi="Times New Roman" w:cs="Times New Roman"/>
          <w:bCs/>
          <w:color w:val="000000"/>
          <w:sz w:val="24"/>
          <w:szCs w:val="24"/>
        </w:rPr>
        <w:t xml:space="preserve"> additional conditions </w:t>
      </w:r>
      <w:proofErr w:type="gramStart"/>
      <w:r w:rsidR="009D67EA">
        <w:rPr>
          <w:rFonts w:ascii="Times New Roman" w:eastAsia="Times New Roman" w:hAnsi="Times New Roman" w:cs="Times New Roman"/>
          <w:bCs/>
          <w:color w:val="000000"/>
          <w:sz w:val="24"/>
          <w:szCs w:val="24"/>
        </w:rPr>
        <w:t>so as to</w:t>
      </w:r>
      <w:proofErr w:type="gramEnd"/>
      <w:r w:rsidR="009D67EA">
        <w:rPr>
          <w:rFonts w:ascii="Times New Roman" w:eastAsia="Times New Roman" w:hAnsi="Times New Roman" w:cs="Times New Roman"/>
          <w:bCs/>
          <w:color w:val="000000"/>
          <w:sz w:val="24"/>
          <w:szCs w:val="24"/>
        </w:rPr>
        <w:t xml:space="preserve"> further ensure that </w:t>
      </w:r>
      <w:r w:rsidR="00A62E92">
        <w:rPr>
          <w:rFonts w:ascii="Times New Roman" w:eastAsia="Times New Roman" w:hAnsi="Times New Roman" w:cs="Times New Roman"/>
          <w:bCs/>
          <w:color w:val="000000"/>
          <w:sz w:val="24"/>
          <w:szCs w:val="24"/>
        </w:rPr>
        <w:t xml:space="preserve">order and decorum is maintained throughout the virtual open hearing.  </w:t>
      </w:r>
    </w:p>
    <w:p w14:paraId="62B99404" w14:textId="77777777" w:rsidR="008B6D5E" w:rsidRDefault="008B6D5E" w:rsidP="00336803">
      <w:pPr>
        <w:rPr>
          <w:rFonts w:ascii="Times New Roman" w:eastAsia="Times New Roman" w:hAnsi="Times New Roman" w:cs="Times New Roman"/>
          <w:bCs/>
          <w:color w:val="000000"/>
          <w:sz w:val="24"/>
          <w:szCs w:val="24"/>
          <w:highlight w:val="yellow"/>
        </w:rPr>
      </w:pPr>
    </w:p>
    <w:p w14:paraId="40B143D8" w14:textId="356DC07D" w:rsidR="006E7E18" w:rsidRDefault="00B967F5" w:rsidP="0044430B">
      <w:pPr>
        <w:rPr>
          <w:rFonts w:ascii="Times New Roman" w:eastAsia="Times New Roman" w:hAnsi="Times New Roman" w:cs="Times New Roman"/>
          <w:bCs/>
          <w:color w:val="000000"/>
          <w:sz w:val="24"/>
          <w:szCs w:val="24"/>
        </w:rPr>
      </w:pPr>
      <w:r w:rsidRPr="006E7E18">
        <w:rPr>
          <w:rFonts w:ascii="Times New Roman" w:eastAsia="Times New Roman" w:hAnsi="Times New Roman" w:cs="Times New Roman"/>
          <w:bCs/>
          <w:color w:val="000000"/>
          <w:sz w:val="24"/>
          <w:szCs w:val="24"/>
        </w:rPr>
        <w:t xml:space="preserve">All participants and observers, </w:t>
      </w:r>
      <w:proofErr w:type="gramStart"/>
      <w:r w:rsidRPr="006E7E18">
        <w:rPr>
          <w:rFonts w:ascii="Times New Roman" w:eastAsia="Times New Roman" w:hAnsi="Times New Roman" w:cs="Times New Roman"/>
          <w:bCs/>
          <w:color w:val="000000"/>
          <w:sz w:val="24"/>
          <w:szCs w:val="24"/>
        </w:rPr>
        <w:t>with the exception of</w:t>
      </w:r>
      <w:proofErr w:type="gramEnd"/>
      <w:r w:rsidRPr="006E7E18">
        <w:rPr>
          <w:rFonts w:ascii="Times New Roman" w:eastAsia="Times New Roman" w:hAnsi="Times New Roman" w:cs="Times New Roman"/>
          <w:bCs/>
          <w:color w:val="000000"/>
          <w:sz w:val="24"/>
          <w:szCs w:val="24"/>
        </w:rPr>
        <w:t xml:space="preserve"> the Hearing Officer, Parent’s advocate, the District’s attorney, the Court Reporter and the testifying witness will be muted at all times, unless otherwise invited to unmute by the Hearing Officer.</w:t>
      </w:r>
      <w:r w:rsidR="008B6D5E">
        <w:rPr>
          <w:rFonts w:ascii="Times New Roman" w:eastAsia="Times New Roman" w:hAnsi="Times New Roman" w:cs="Times New Roman"/>
          <w:bCs/>
          <w:color w:val="000000"/>
          <w:sz w:val="24"/>
          <w:szCs w:val="24"/>
        </w:rPr>
        <w:t xml:space="preserve"> </w:t>
      </w:r>
      <w:r w:rsidRPr="006E7E18">
        <w:rPr>
          <w:rFonts w:ascii="Times New Roman" w:eastAsia="Times New Roman" w:hAnsi="Times New Roman" w:cs="Times New Roman"/>
          <w:bCs/>
          <w:color w:val="000000"/>
          <w:sz w:val="24"/>
          <w:szCs w:val="24"/>
        </w:rPr>
        <w:t xml:space="preserve">The chat feature on the virtual platform will be disabled.  To the extent it is not disabled, no one shall be allowed to use this feature during the Hearing. </w:t>
      </w:r>
      <w:r w:rsidR="00750AFE">
        <w:rPr>
          <w:rFonts w:ascii="Times New Roman" w:eastAsia="Times New Roman" w:hAnsi="Times New Roman" w:cs="Times New Roman"/>
          <w:bCs/>
          <w:color w:val="000000"/>
          <w:sz w:val="24"/>
          <w:szCs w:val="24"/>
        </w:rPr>
        <w:t xml:space="preserve"> </w:t>
      </w:r>
      <w:r w:rsidRPr="006E7E18">
        <w:rPr>
          <w:rFonts w:ascii="Times New Roman" w:eastAsia="Times New Roman" w:hAnsi="Times New Roman" w:cs="Times New Roman"/>
          <w:bCs/>
          <w:color w:val="000000"/>
          <w:sz w:val="24"/>
          <w:szCs w:val="24"/>
        </w:rPr>
        <w:t>The virtual Hearing “host”</w:t>
      </w:r>
      <w:r w:rsidR="006E7E18">
        <w:rPr>
          <w:rStyle w:val="FootnoteReference"/>
          <w:rFonts w:ascii="Times New Roman" w:eastAsia="Times New Roman" w:hAnsi="Times New Roman" w:cs="Times New Roman"/>
          <w:bCs/>
          <w:color w:val="000000"/>
          <w:sz w:val="24"/>
          <w:szCs w:val="24"/>
        </w:rPr>
        <w:footnoteReference w:id="10"/>
      </w:r>
      <w:r w:rsidRPr="006E7E18">
        <w:rPr>
          <w:rFonts w:ascii="Times New Roman" w:eastAsia="Times New Roman" w:hAnsi="Times New Roman" w:cs="Times New Roman"/>
          <w:bCs/>
          <w:color w:val="000000"/>
          <w:sz w:val="24"/>
          <w:szCs w:val="24"/>
        </w:rPr>
        <w:t xml:space="preserve"> will be asked to prepare a back-up virtual link that will not be shared with anyone, including the Hearing Officer, unless it is necessary to terminate the open virtual Hearing and reconvene without participation by the public (Back-Up Virtual Hearing).  Both parties will prepare a list of participants, including the email address for each participant, who they would like to attend the Back-Up Virtual Hearing, should it become necessary, and share that with the virtual Hearing “host” at least five (5) business days before the start of the Hearing.  The virtual Hearing “host” will be prepared to email these specific participants the back-up virtual link should it be necessary to convene the Back-Up Virtual Hearing.  The Hearing Officer retains sole discretion to determine if or when it is necessary to convene the Back-Up Virtual Hearing.</w:t>
      </w:r>
    </w:p>
    <w:p w14:paraId="79890C98" w14:textId="77777777" w:rsidR="0089737A" w:rsidRDefault="0089737A" w:rsidP="0044430B">
      <w:pPr>
        <w:rPr>
          <w:rFonts w:ascii="Times New Roman" w:eastAsia="Times New Roman" w:hAnsi="Times New Roman" w:cs="Times New Roman"/>
          <w:bCs/>
          <w:color w:val="000000"/>
          <w:sz w:val="24"/>
          <w:szCs w:val="24"/>
        </w:rPr>
      </w:pPr>
    </w:p>
    <w:p w14:paraId="3FE5050E" w14:textId="326576BD" w:rsidR="0044430B" w:rsidRPr="00684961" w:rsidRDefault="006F22A4" w:rsidP="0044430B">
      <w:pPr>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Finally, I grant Parent’s request for this hearing to be stenographically recorded </w:t>
      </w:r>
      <w:r w:rsidR="00353B58">
        <w:rPr>
          <w:rFonts w:ascii="Times New Roman" w:eastAsia="Times New Roman" w:hAnsi="Times New Roman" w:cs="Times New Roman"/>
          <w:bCs/>
          <w:color w:val="000000"/>
          <w:sz w:val="24"/>
          <w:szCs w:val="24"/>
        </w:rPr>
        <w:t>by a court reporte</w:t>
      </w:r>
      <w:r w:rsidR="00CB7A05">
        <w:rPr>
          <w:rFonts w:ascii="Times New Roman" w:eastAsia="Times New Roman" w:hAnsi="Times New Roman" w:cs="Times New Roman"/>
          <w:bCs/>
          <w:color w:val="000000"/>
          <w:sz w:val="24"/>
          <w:szCs w:val="24"/>
        </w:rPr>
        <w:t>r</w:t>
      </w:r>
      <w:r w:rsidR="00353B58">
        <w:rPr>
          <w:rFonts w:ascii="Times New Roman" w:eastAsia="Times New Roman" w:hAnsi="Times New Roman" w:cs="Times New Roman"/>
          <w:bCs/>
          <w:color w:val="000000"/>
          <w:sz w:val="24"/>
          <w:szCs w:val="24"/>
        </w:rPr>
        <w:t xml:space="preserve"> with a copy to be provided to the parties at no cost</w:t>
      </w:r>
      <w:r w:rsidR="004E526F">
        <w:rPr>
          <w:rStyle w:val="FootnoteReference"/>
          <w:rFonts w:ascii="Times New Roman" w:eastAsia="Times New Roman" w:hAnsi="Times New Roman" w:cs="Times New Roman"/>
          <w:bCs/>
          <w:color w:val="000000"/>
          <w:sz w:val="24"/>
          <w:szCs w:val="24"/>
        </w:rPr>
        <w:footnoteReference w:id="11"/>
      </w:r>
      <w:r w:rsidR="00353B58">
        <w:rPr>
          <w:rFonts w:ascii="Times New Roman" w:eastAsia="Times New Roman" w:hAnsi="Times New Roman" w:cs="Times New Roman"/>
          <w:bCs/>
          <w:color w:val="000000"/>
          <w:sz w:val="24"/>
          <w:szCs w:val="24"/>
        </w:rPr>
        <w:t xml:space="preserve">, however, I deny </w:t>
      </w:r>
      <w:r w:rsidR="0044430B">
        <w:rPr>
          <w:rFonts w:ascii="Times New Roman" w:eastAsia="Times New Roman" w:hAnsi="Times New Roman" w:cs="Times New Roman"/>
          <w:bCs/>
          <w:color w:val="000000"/>
          <w:sz w:val="24"/>
          <w:szCs w:val="24"/>
        </w:rPr>
        <w:t xml:space="preserve">Parent’s request </w:t>
      </w:r>
      <w:r w:rsidR="0044430B">
        <w:rPr>
          <w:rFonts w:ascii="Times New Roman" w:eastAsia="Times New Roman" w:hAnsi="Times New Roman" w:cs="Times New Roman"/>
          <w:bCs/>
          <w:color w:val="000000"/>
          <w:sz w:val="24"/>
          <w:szCs w:val="24"/>
        </w:rPr>
        <w:lastRenderedPageBreak/>
        <w:t xml:space="preserve">that a court reporter also stenographically </w:t>
      </w:r>
      <w:r w:rsidR="0044430B" w:rsidRPr="00CB7A05">
        <w:rPr>
          <w:rFonts w:ascii="Times New Roman" w:eastAsia="Times New Roman" w:hAnsi="Times New Roman" w:cs="Times New Roman"/>
          <w:bCs/>
          <w:color w:val="000000"/>
          <w:sz w:val="24"/>
          <w:szCs w:val="24"/>
        </w:rPr>
        <w:t xml:space="preserve">record all conference calls held in this matter.  </w:t>
      </w:r>
      <w:r w:rsidR="0044430B" w:rsidRPr="00CB7A05">
        <w:rPr>
          <w:rFonts w:ascii="Times New Roman" w:hAnsi="Times New Roman" w:cs="Times New Roman"/>
          <w:sz w:val="24"/>
          <w:szCs w:val="24"/>
        </w:rPr>
        <w:t xml:space="preserve">Conference </w:t>
      </w:r>
      <w:r w:rsidR="00450197">
        <w:rPr>
          <w:rFonts w:ascii="Times New Roman" w:hAnsi="Times New Roman" w:cs="Times New Roman"/>
          <w:sz w:val="24"/>
          <w:szCs w:val="24"/>
        </w:rPr>
        <w:t>c</w:t>
      </w:r>
      <w:r w:rsidR="0044430B" w:rsidRPr="00CB7A05">
        <w:rPr>
          <w:rFonts w:ascii="Times New Roman" w:hAnsi="Times New Roman" w:cs="Times New Roman"/>
          <w:sz w:val="24"/>
          <w:szCs w:val="24"/>
        </w:rPr>
        <w:t>all discussions are informal, and the information discussed is not part of the record.  There is no legal requirement fo</w:t>
      </w:r>
      <w:r w:rsidR="00DD3EFE" w:rsidRPr="00CB7A05">
        <w:rPr>
          <w:rFonts w:ascii="Times New Roman" w:hAnsi="Times New Roman" w:cs="Times New Roman"/>
          <w:sz w:val="24"/>
          <w:szCs w:val="24"/>
        </w:rPr>
        <w:t xml:space="preserve">r a verbatim record to be made of </w:t>
      </w:r>
      <w:r w:rsidR="00450197">
        <w:rPr>
          <w:rFonts w:ascii="Times New Roman" w:hAnsi="Times New Roman" w:cs="Times New Roman"/>
          <w:sz w:val="24"/>
          <w:szCs w:val="24"/>
        </w:rPr>
        <w:t>c</w:t>
      </w:r>
      <w:r w:rsidR="00DD3EFE" w:rsidRPr="00CB7A05">
        <w:rPr>
          <w:rFonts w:ascii="Times New Roman" w:hAnsi="Times New Roman" w:cs="Times New Roman"/>
          <w:sz w:val="24"/>
          <w:szCs w:val="24"/>
        </w:rPr>
        <w:t xml:space="preserve">onference </w:t>
      </w:r>
      <w:r w:rsidR="00450197">
        <w:rPr>
          <w:rFonts w:ascii="Times New Roman" w:hAnsi="Times New Roman" w:cs="Times New Roman"/>
          <w:sz w:val="24"/>
          <w:szCs w:val="24"/>
        </w:rPr>
        <w:t>c</w:t>
      </w:r>
      <w:r w:rsidR="00DD3EFE" w:rsidRPr="00CB7A05">
        <w:rPr>
          <w:rFonts w:ascii="Times New Roman" w:hAnsi="Times New Roman" w:cs="Times New Roman"/>
          <w:sz w:val="24"/>
          <w:szCs w:val="24"/>
        </w:rPr>
        <w:t xml:space="preserve">alls, and I decline to approve this request in this case.  </w:t>
      </w:r>
      <w:r w:rsidR="0044430B" w:rsidRPr="00CB7A05">
        <w:rPr>
          <w:rFonts w:ascii="Times New Roman" w:hAnsi="Times New Roman" w:cs="Times New Roman"/>
          <w:sz w:val="24"/>
          <w:szCs w:val="24"/>
        </w:rPr>
        <w:t xml:space="preserve">To the extent anything discussed </w:t>
      </w:r>
      <w:r w:rsidR="001A5F95" w:rsidRPr="00CB7A05">
        <w:rPr>
          <w:rFonts w:ascii="Times New Roman" w:hAnsi="Times New Roman" w:cs="Times New Roman"/>
          <w:sz w:val="24"/>
          <w:szCs w:val="24"/>
        </w:rPr>
        <w:t xml:space="preserve">by the parties during a </w:t>
      </w:r>
      <w:r w:rsidR="00450197">
        <w:rPr>
          <w:rFonts w:ascii="Times New Roman" w:hAnsi="Times New Roman" w:cs="Times New Roman"/>
          <w:sz w:val="24"/>
          <w:szCs w:val="24"/>
        </w:rPr>
        <w:t>c</w:t>
      </w:r>
      <w:r w:rsidR="001A5F95" w:rsidRPr="00CB7A05">
        <w:rPr>
          <w:rFonts w:ascii="Times New Roman" w:hAnsi="Times New Roman" w:cs="Times New Roman"/>
          <w:sz w:val="24"/>
          <w:szCs w:val="24"/>
        </w:rPr>
        <w:t xml:space="preserve">onference </w:t>
      </w:r>
      <w:r w:rsidR="00450197">
        <w:rPr>
          <w:rFonts w:ascii="Times New Roman" w:hAnsi="Times New Roman" w:cs="Times New Roman"/>
          <w:sz w:val="24"/>
          <w:szCs w:val="24"/>
        </w:rPr>
        <w:t>c</w:t>
      </w:r>
      <w:r w:rsidR="001A5F95" w:rsidRPr="00CB7A05">
        <w:rPr>
          <w:rFonts w:ascii="Times New Roman" w:hAnsi="Times New Roman" w:cs="Times New Roman"/>
          <w:sz w:val="24"/>
          <w:szCs w:val="24"/>
        </w:rPr>
        <w:t xml:space="preserve">all </w:t>
      </w:r>
      <w:r w:rsidR="00E72D6F" w:rsidRPr="00CB7A05">
        <w:rPr>
          <w:rFonts w:ascii="Times New Roman" w:hAnsi="Times New Roman" w:cs="Times New Roman"/>
          <w:sz w:val="24"/>
          <w:szCs w:val="24"/>
        </w:rPr>
        <w:t>is sought by Parent to</w:t>
      </w:r>
      <w:r w:rsidR="001A5F95" w:rsidRPr="00CB7A05">
        <w:rPr>
          <w:rFonts w:ascii="Times New Roman" w:hAnsi="Times New Roman" w:cs="Times New Roman"/>
          <w:sz w:val="24"/>
          <w:szCs w:val="24"/>
        </w:rPr>
        <w:t xml:space="preserve"> be made </w:t>
      </w:r>
      <w:r w:rsidR="0044430B" w:rsidRPr="00CB7A05">
        <w:rPr>
          <w:rFonts w:ascii="Times New Roman" w:hAnsi="Times New Roman" w:cs="Times New Roman"/>
          <w:sz w:val="24"/>
          <w:szCs w:val="24"/>
        </w:rPr>
        <w:t>part of the record</w:t>
      </w:r>
      <w:r w:rsidR="001A5F95" w:rsidRPr="00CB7A05">
        <w:rPr>
          <w:rFonts w:ascii="Times New Roman" w:hAnsi="Times New Roman" w:cs="Times New Roman"/>
          <w:sz w:val="24"/>
          <w:szCs w:val="24"/>
        </w:rPr>
        <w:t xml:space="preserve"> in this matter</w:t>
      </w:r>
      <w:r w:rsidR="0044430B" w:rsidRPr="00CB7A05">
        <w:rPr>
          <w:rFonts w:ascii="Times New Roman" w:hAnsi="Times New Roman" w:cs="Times New Roman"/>
          <w:sz w:val="24"/>
          <w:szCs w:val="24"/>
        </w:rPr>
        <w:t xml:space="preserve">, </w:t>
      </w:r>
      <w:r w:rsidR="00E72D6F" w:rsidRPr="00CB7A05">
        <w:rPr>
          <w:rFonts w:ascii="Times New Roman" w:hAnsi="Times New Roman" w:cs="Times New Roman"/>
          <w:sz w:val="24"/>
          <w:szCs w:val="24"/>
        </w:rPr>
        <w:t xml:space="preserve">Parent </w:t>
      </w:r>
      <w:r w:rsidR="0044430B" w:rsidRPr="00CB7A05">
        <w:rPr>
          <w:rFonts w:ascii="Times New Roman" w:hAnsi="Times New Roman" w:cs="Times New Roman"/>
          <w:sz w:val="24"/>
          <w:szCs w:val="24"/>
        </w:rPr>
        <w:t xml:space="preserve">should </w:t>
      </w:r>
      <w:r w:rsidR="00E72D6F" w:rsidRPr="00CB7A05">
        <w:rPr>
          <w:rFonts w:ascii="Times New Roman" w:hAnsi="Times New Roman" w:cs="Times New Roman"/>
          <w:sz w:val="24"/>
          <w:szCs w:val="24"/>
        </w:rPr>
        <w:t xml:space="preserve">submit her request in writing </w:t>
      </w:r>
      <w:r w:rsidR="0044430B" w:rsidRPr="00CB7A05">
        <w:rPr>
          <w:rFonts w:ascii="Times New Roman" w:hAnsi="Times New Roman" w:cs="Times New Roman"/>
          <w:sz w:val="24"/>
          <w:szCs w:val="24"/>
        </w:rPr>
        <w:t>and a written Ruling will be issued, o</w:t>
      </w:r>
      <w:r w:rsidR="008B2919">
        <w:rPr>
          <w:rFonts w:ascii="Times New Roman" w:hAnsi="Times New Roman" w:cs="Times New Roman"/>
          <w:sz w:val="24"/>
          <w:szCs w:val="24"/>
        </w:rPr>
        <w:t xml:space="preserve">r the request will be further discussed verbally on </w:t>
      </w:r>
      <w:r w:rsidR="0044430B" w:rsidRPr="00CB7A05">
        <w:rPr>
          <w:rFonts w:ascii="Times New Roman" w:hAnsi="Times New Roman" w:cs="Times New Roman"/>
          <w:sz w:val="24"/>
          <w:szCs w:val="24"/>
        </w:rPr>
        <w:t>the record during the stenographically recorded Hearing.</w:t>
      </w:r>
    </w:p>
    <w:p w14:paraId="7C5977F4" w14:textId="77777777" w:rsidR="00936867" w:rsidRDefault="00936867" w:rsidP="00336803">
      <w:pPr>
        <w:rPr>
          <w:rFonts w:ascii="Times New Roman" w:eastAsia="Times New Roman" w:hAnsi="Times New Roman" w:cs="Times New Roman"/>
          <w:bCs/>
          <w:color w:val="000000"/>
          <w:sz w:val="24"/>
          <w:szCs w:val="24"/>
        </w:rPr>
      </w:pPr>
    </w:p>
    <w:p w14:paraId="22B439B1" w14:textId="62EFDF08" w:rsidR="00336803" w:rsidRDefault="00B967F5" w:rsidP="0033680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 conclusion,</w:t>
      </w:r>
      <w:r w:rsidR="00336803">
        <w:rPr>
          <w:rFonts w:ascii="Times New Roman" w:eastAsia="Times New Roman" w:hAnsi="Times New Roman" w:cs="Times New Roman"/>
          <w:bCs/>
          <w:color w:val="000000"/>
          <w:sz w:val="24"/>
          <w:szCs w:val="24"/>
        </w:rPr>
        <w:t xml:space="preserve"> </w:t>
      </w:r>
      <w:r w:rsidR="00A65C9E">
        <w:rPr>
          <w:rFonts w:ascii="Times New Roman" w:eastAsia="Times New Roman" w:hAnsi="Times New Roman" w:cs="Times New Roman"/>
          <w:bCs/>
          <w:color w:val="000000"/>
          <w:sz w:val="24"/>
          <w:szCs w:val="24"/>
        </w:rPr>
        <w:t xml:space="preserve">the </w:t>
      </w:r>
      <w:r w:rsidR="00A65C9E">
        <w:rPr>
          <w:rFonts w:ascii="Times New Roman" w:eastAsia="Times New Roman" w:hAnsi="Times New Roman" w:cs="Times New Roman"/>
          <w:bCs/>
          <w:i/>
          <w:iCs/>
          <w:color w:val="000000"/>
          <w:sz w:val="24"/>
          <w:szCs w:val="24"/>
        </w:rPr>
        <w:t>Open Hearing Request</w:t>
      </w:r>
      <w:r w:rsidR="00A65C9E">
        <w:rPr>
          <w:rFonts w:ascii="Times New Roman" w:eastAsia="Times New Roman" w:hAnsi="Times New Roman" w:cs="Times New Roman"/>
          <w:bCs/>
          <w:color w:val="000000"/>
          <w:sz w:val="24"/>
          <w:szCs w:val="24"/>
        </w:rPr>
        <w:t xml:space="preserve"> is</w:t>
      </w:r>
      <w:r w:rsidR="00336803" w:rsidRPr="00A76F7F">
        <w:rPr>
          <w:rFonts w:ascii="Times New Roman" w:eastAsia="Times New Roman" w:hAnsi="Times New Roman" w:cs="Times New Roman"/>
          <w:bCs/>
          <w:color w:val="000000"/>
          <w:sz w:val="24"/>
          <w:szCs w:val="24"/>
        </w:rPr>
        <w:t xml:space="preserve"> hereby </w:t>
      </w:r>
      <w:r w:rsidR="00336803" w:rsidRPr="00A76F7F">
        <w:rPr>
          <w:rFonts w:ascii="Times New Roman" w:eastAsia="Times New Roman" w:hAnsi="Times New Roman" w:cs="Times New Roman"/>
          <w:b/>
          <w:color w:val="000000"/>
          <w:sz w:val="24"/>
          <w:szCs w:val="24"/>
        </w:rPr>
        <w:t>ALLOWED</w:t>
      </w:r>
      <w:r w:rsidR="00A65C9E">
        <w:rPr>
          <w:rFonts w:ascii="Times New Roman" w:eastAsia="Times New Roman" w:hAnsi="Times New Roman" w:cs="Times New Roman"/>
          <w:b/>
          <w:color w:val="000000"/>
          <w:sz w:val="24"/>
          <w:szCs w:val="24"/>
        </w:rPr>
        <w:t xml:space="preserve"> with conditions</w:t>
      </w:r>
      <w:r w:rsidR="00341A7E">
        <w:rPr>
          <w:rFonts w:ascii="Times New Roman" w:eastAsia="Times New Roman" w:hAnsi="Times New Roman" w:cs="Times New Roman"/>
          <w:bCs/>
          <w:color w:val="000000"/>
          <w:sz w:val="24"/>
          <w:szCs w:val="24"/>
        </w:rPr>
        <w:t xml:space="preserve"> as set forth below</w:t>
      </w:r>
      <w:r w:rsidR="00A65C9E">
        <w:rPr>
          <w:rFonts w:ascii="Times New Roman" w:eastAsia="Times New Roman" w:hAnsi="Times New Roman" w:cs="Times New Roman"/>
          <w:bCs/>
          <w:color w:val="000000"/>
          <w:sz w:val="24"/>
          <w:szCs w:val="24"/>
        </w:rPr>
        <w:t xml:space="preserve">.  Additionally, </w:t>
      </w:r>
      <w:r w:rsidR="002753C5">
        <w:rPr>
          <w:rFonts w:ascii="Times New Roman" w:eastAsia="Times New Roman" w:hAnsi="Times New Roman" w:cs="Times New Roman"/>
          <w:bCs/>
          <w:color w:val="000000"/>
          <w:sz w:val="24"/>
          <w:szCs w:val="24"/>
        </w:rPr>
        <w:t xml:space="preserve">the </w:t>
      </w:r>
      <w:r w:rsidR="002753C5">
        <w:rPr>
          <w:rFonts w:ascii="Times New Roman" w:eastAsia="Times New Roman" w:hAnsi="Times New Roman" w:cs="Times New Roman"/>
          <w:bCs/>
          <w:i/>
          <w:iCs/>
          <w:color w:val="000000"/>
          <w:sz w:val="24"/>
          <w:szCs w:val="24"/>
        </w:rPr>
        <w:t>Court Reporter Request</w:t>
      </w:r>
      <w:r w:rsidR="002753C5">
        <w:rPr>
          <w:rFonts w:ascii="Times New Roman" w:eastAsia="Times New Roman" w:hAnsi="Times New Roman" w:cs="Times New Roman"/>
          <w:bCs/>
          <w:color w:val="000000"/>
          <w:sz w:val="24"/>
          <w:szCs w:val="24"/>
        </w:rPr>
        <w:t xml:space="preserve"> is also hereby </w:t>
      </w:r>
      <w:r w:rsidR="002753C5">
        <w:rPr>
          <w:rFonts w:ascii="Times New Roman" w:eastAsia="Times New Roman" w:hAnsi="Times New Roman" w:cs="Times New Roman"/>
          <w:b/>
          <w:color w:val="000000"/>
          <w:sz w:val="24"/>
          <w:szCs w:val="24"/>
        </w:rPr>
        <w:t>ALLOWED</w:t>
      </w:r>
      <w:r w:rsidR="002753C5">
        <w:rPr>
          <w:rFonts w:ascii="Times New Roman" w:eastAsia="Times New Roman" w:hAnsi="Times New Roman" w:cs="Times New Roman"/>
          <w:b/>
          <w:i/>
          <w:iCs/>
          <w:color w:val="000000"/>
          <w:sz w:val="24"/>
          <w:szCs w:val="24"/>
        </w:rPr>
        <w:t xml:space="preserve"> </w:t>
      </w:r>
      <w:r w:rsidR="002753C5">
        <w:rPr>
          <w:rFonts w:ascii="Times New Roman" w:eastAsia="Times New Roman" w:hAnsi="Times New Roman" w:cs="Times New Roman"/>
          <w:bCs/>
          <w:color w:val="000000"/>
          <w:sz w:val="24"/>
          <w:szCs w:val="24"/>
        </w:rPr>
        <w:t xml:space="preserve">with respect to </w:t>
      </w:r>
      <w:r w:rsidR="00341A7E">
        <w:rPr>
          <w:rFonts w:ascii="Times New Roman" w:eastAsia="Times New Roman" w:hAnsi="Times New Roman" w:cs="Times New Roman"/>
          <w:bCs/>
          <w:color w:val="000000"/>
          <w:sz w:val="24"/>
          <w:szCs w:val="24"/>
        </w:rPr>
        <w:t>the Hearing in this matter</w:t>
      </w:r>
      <w:r>
        <w:rPr>
          <w:rFonts w:ascii="Times New Roman" w:eastAsia="Times New Roman" w:hAnsi="Times New Roman" w:cs="Times New Roman"/>
          <w:bCs/>
          <w:color w:val="000000"/>
          <w:sz w:val="24"/>
          <w:szCs w:val="24"/>
        </w:rPr>
        <w:t>,</w:t>
      </w:r>
      <w:r w:rsidR="00341A7E">
        <w:rPr>
          <w:rFonts w:ascii="Times New Roman" w:eastAsia="Times New Roman" w:hAnsi="Times New Roman" w:cs="Times New Roman"/>
          <w:bCs/>
          <w:color w:val="000000"/>
          <w:sz w:val="24"/>
          <w:szCs w:val="24"/>
        </w:rPr>
        <w:t xml:space="preserve"> but is </w:t>
      </w:r>
      <w:r w:rsidR="00341A7E">
        <w:rPr>
          <w:rFonts w:ascii="Times New Roman" w:eastAsia="Times New Roman" w:hAnsi="Times New Roman" w:cs="Times New Roman"/>
          <w:b/>
          <w:color w:val="000000"/>
          <w:sz w:val="24"/>
          <w:szCs w:val="24"/>
        </w:rPr>
        <w:t xml:space="preserve">DENIED </w:t>
      </w:r>
      <w:r w:rsidR="00341A7E">
        <w:rPr>
          <w:rFonts w:ascii="Times New Roman" w:eastAsia="Times New Roman" w:hAnsi="Times New Roman" w:cs="Times New Roman"/>
          <w:bCs/>
          <w:color w:val="000000"/>
          <w:sz w:val="24"/>
          <w:szCs w:val="24"/>
        </w:rPr>
        <w:t xml:space="preserve">with respect to any </w:t>
      </w:r>
      <w:r w:rsidR="008B2919">
        <w:rPr>
          <w:rFonts w:ascii="Times New Roman" w:eastAsia="Times New Roman" w:hAnsi="Times New Roman" w:cs="Times New Roman"/>
          <w:bCs/>
          <w:color w:val="000000"/>
          <w:sz w:val="24"/>
          <w:szCs w:val="24"/>
        </w:rPr>
        <w:t>c</w:t>
      </w:r>
      <w:r w:rsidR="00341A7E">
        <w:rPr>
          <w:rFonts w:ascii="Times New Roman" w:eastAsia="Times New Roman" w:hAnsi="Times New Roman" w:cs="Times New Roman"/>
          <w:bCs/>
          <w:color w:val="000000"/>
          <w:sz w:val="24"/>
          <w:szCs w:val="24"/>
        </w:rPr>
        <w:t xml:space="preserve">onference </w:t>
      </w:r>
      <w:r w:rsidR="008B2919">
        <w:rPr>
          <w:rFonts w:ascii="Times New Roman" w:eastAsia="Times New Roman" w:hAnsi="Times New Roman" w:cs="Times New Roman"/>
          <w:bCs/>
          <w:color w:val="000000"/>
          <w:sz w:val="24"/>
          <w:szCs w:val="24"/>
        </w:rPr>
        <w:t>c</w:t>
      </w:r>
      <w:r w:rsidR="00341A7E">
        <w:rPr>
          <w:rFonts w:ascii="Times New Roman" w:eastAsia="Times New Roman" w:hAnsi="Times New Roman" w:cs="Times New Roman"/>
          <w:bCs/>
          <w:color w:val="000000"/>
          <w:sz w:val="24"/>
          <w:szCs w:val="24"/>
        </w:rPr>
        <w:t xml:space="preserve">alls in this matter.  </w:t>
      </w:r>
    </w:p>
    <w:p w14:paraId="127F82C8" w14:textId="40C8DB1E" w:rsidR="00133A17" w:rsidRDefault="00133A17" w:rsidP="00336803">
      <w:pPr>
        <w:rPr>
          <w:rFonts w:ascii="Times New Roman" w:eastAsia="Times New Roman" w:hAnsi="Times New Roman" w:cs="Times New Roman"/>
          <w:bCs/>
          <w:color w:val="000000"/>
          <w:sz w:val="24"/>
          <w:szCs w:val="24"/>
        </w:rPr>
      </w:pPr>
    </w:p>
    <w:p w14:paraId="748AEB08" w14:textId="1E2740DB" w:rsidR="00133A17" w:rsidRDefault="00B967F5" w:rsidP="0033680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w:t>
      </w:r>
      <w:r w:rsidR="00133A17">
        <w:rPr>
          <w:rFonts w:ascii="Times New Roman" w:eastAsia="Times New Roman" w:hAnsi="Times New Roman" w:cs="Times New Roman"/>
          <w:bCs/>
          <w:color w:val="000000"/>
          <w:sz w:val="24"/>
          <w:szCs w:val="24"/>
        </w:rPr>
        <w:t xml:space="preserve"> matter will proceed as follows:</w:t>
      </w:r>
    </w:p>
    <w:p w14:paraId="0D57A6DB" w14:textId="76A8CB63" w:rsidR="00133A17" w:rsidRDefault="00133A17" w:rsidP="00336803">
      <w:pPr>
        <w:rPr>
          <w:rFonts w:ascii="Times New Roman" w:eastAsia="Times New Roman" w:hAnsi="Times New Roman" w:cs="Times New Roman"/>
          <w:bCs/>
          <w:color w:val="000000"/>
          <w:sz w:val="24"/>
          <w:szCs w:val="24"/>
        </w:rPr>
      </w:pPr>
    </w:p>
    <w:p w14:paraId="67DF1D2B" w14:textId="12F8CC0C" w:rsidR="001879D7" w:rsidRDefault="001879D7" w:rsidP="001879D7">
      <w:pPr>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The </w:t>
      </w:r>
      <w:r w:rsidRPr="001F57C4">
        <w:rPr>
          <w:rFonts w:ascii="Times New Roman" w:hAnsi="Times New Roman" w:cs="Times New Roman"/>
          <w:bCs/>
          <w:sz w:val="24"/>
          <w:szCs w:val="24"/>
        </w:rPr>
        <w:t xml:space="preserve">Hearing </w:t>
      </w:r>
      <w:r>
        <w:rPr>
          <w:rFonts w:ascii="Times New Roman" w:hAnsi="Times New Roman" w:cs="Times New Roman"/>
          <w:bCs/>
          <w:sz w:val="24"/>
          <w:szCs w:val="24"/>
        </w:rPr>
        <w:t xml:space="preserve">remains scheduled to </w:t>
      </w:r>
      <w:r w:rsidRPr="001F57C4">
        <w:rPr>
          <w:rFonts w:ascii="Times New Roman" w:hAnsi="Times New Roman" w:cs="Times New Roman"/>
          <w:bCs/>
          <w:sz w:val="24"/>
          <w:szCs w:val="24"/>
        </w:rPr>
        <w:t xml:space="preserve">take place </w:t>
      </w:r>
      <w:r>
        <w:rPr>
          <w:rFonts w:ascii="Times New Roman" w:hAnsi="Times New Roman" w:cs="Times New Roman"/>
          <w:bCs/>
          <w:sz w:val="24"/>
          <w:szCs w:val="24"/>
        </w:rPr>
        <w:t>on September 29 and 30, 2022, virtually</w:t>
      </w:r>
      <w:r w:rsidRPr="009043B7">
        <w:rPr>
          <w:rFonts w:ascii="Times New Roman" w:hAnsi="Times New Roman" w:cs="Times New Roman"/>
          <w:bCs/>
          <w:sz w:val="24"/>
          <w:szCs w:val="24"/>
        </w:rPr>
        <w:t xml:space="preserve">.  It will begin at </w:t>
      </w:r>
      <w:r>
        <w:rPr>
          <w:rFonts w:ascii="Times New Roman" w:hAnsi="Times New Roman" w:cs="Times New Roman"/>
          <w:bCs/>
          <w:sz w:val="24"/>
          <w:szCs w:val="24"/>
        </w:rPr>
        <w:t xml:space="preserve">8:30 </w:t>
      </w:r>
      <w:r w:rsidRPr="009043B7">
        <w:rPr>
          <w:rFonts w:ascii="Times New Roman" w:hAnsi="Times New Roman" w:cs="Times New Roman"/>
          <w:bCs/>
          <w:sz w:val="24"/>
          <w:szCs w:val="24"/>
        </w:rPr>
        <w:t>a.m.</w:t>
      </w:r>
      <w:r>
        <w:rPr>
          <w:rFonts w:ascii="Times New Roman" w:hAnsi="Times New Roman" w:cs="Times New Roman"/>
          <w:bCs/>
          <w:sz w:val="24"/>
          <w:szCs w:val="24"/>
        </w:rPr>
        <w:t xml:space="preserve">  A virtual link will be provided separately.</w:t>
      </w:r>
    </w:p>
    <w:p w14:paraId="6DB89A7C" w14:textId="77777777" w:rsidR="00013081" w:rsidRPr="009043B7" w:rsidRDefault="00013081" w:rsidP="00013081">
      <w:pPr>
        <w:ind w:left="720"/>
        <w:rPr>
          <w:rFonts w:ascii="Times New Roman" w:hAnsi="Times New Roman" w:cs="Times New Roman"/>
          <w:bCs/>
          <w:sz w:val="24"/>
          <w:szCs w:val="24"/>
        </w:rPr>
      </w:pPr>
    </w:p>
    <w:p w14:paraId="448F9F22" w14:textId="0EF5EC1D" w:rsidR="00133A17" w:rsidRDefault="009D1A09" w:rsidP="00133A17">
      <w:pPr>
        <w:pStyle w:val="ListParagraph"/>
        <w:numPr>
          <w:ilvl w:val="0"/>
          <w:numId w:val="3"/>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Said hearing will be stenographically recorded by a court reporte</w:t>
      </w:r>
      <w:r w:rsidR="00687553">
        <w:rPr>
          <w:rFonts w:ascii="Times New Roman" w:eastAsia="Times New Roman" w:hAnsi="Times New Roman" w:cs="Times New Roman"/>
          <w:bCs/>
          <w:color w:val="000000"/>
          <w:sz w:val="24"/>
          <w:szCs w:val="24"/>
        </w:rPr>
        <w:t>r</w:t>
      </w:r>
      <w:r>
        <w:rPr>
          <w:rFonts w:ascii="Times New Roman" w:eastAsia="Times New Roman" w:hAnsi="Times New Roman" w:cs="Times New Roman"/>
          <w:bCs/>
          <w:color w:val="000000"/>
          <w:sz w:val="24"/>
          <w:szCs w:val="24"/>
        </w:rPr>
        <w:t>, and will be open to the public under the following conditions:</w:t>
      </w:r>
    </w:p>
    <w:p w14:paraId="00F29EE8" w14:textId="77777777" w:rsidR="001D7C42" w:rsidRDefault="001D7C42" w:rsidP="001D7C42">
      <w:pPr>
        <w:pStyle w:val="ListParagraph"/>
        <w:rPr>
          <w:rFonts w:ascii="Times New Roman" w:eastAsia="Times New Roman" w:hAnsi="Times New Roman" w:cs="Times New Roman"/>
          <w:bCs/>
          <w:color w:val="000000"/>
          <w:sz w:val="24"/>
          <w:szCs w:val="24"/>
        </w:rPr>
      </w:pPr>
    </w:p>
    <w:p w14:paraId="04E71033" w14:textId="3DED1068" w:rsidR="009D1A09" w:rsidRDefault="00E905B3" w:rsidP="009D1A09">
      <w:pPr>
        <w:pStyle w:val="ListParagraph"/>
        <w:numPr>
          <w:ilvl w:val="1"/>
          <w:numId w:val="3"/>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All attendees are expected to behave with decorum and abide by the instructions read by the Hearing Officer at the beginning of the Hearing.  No attendee may record any portion of the Hearing.  The transcript and documents admitted in evidence are the official record of the Hearing</w:t>
      </w:r>
      <w:r>
        <w:rPr>
          <w:rStyle w:val="FootnoteReference"/>
          <w:rFonts w:ascii="Times New Roman" w:eastAsia="Times New Roman" w:hAnsi="Times New Roman" w:cs="Times New Roman"/>
          <w:bCs/>
          <w:color w:val="000000"/>
          <w:sz w:val="24"/>
          <w:szCs w:val="24"/>
        </w:rPr>
        <w:footnoteReference w:id="12"/>
      </w:r>
      <w:r w:rsidR="00F07024">
        <w:rPr>
          <w:rFonts w:ascii="Times New Roman" w:eastAsia="Times New Roman" w:hAnsi="Times New Roman" w:cs="Times New Roman"/>
          <w:bCs/>
          <w:color w:val="000000"/>
          <w:sz w:val="24"/>
          <w:szCs w:val="24"/>
        </w:rPr>
        <w:t>;</w:t>
      </w:r>
    </w:p>
    <w:p w14:paraId="4A9B2CAA" w14:textId="77777777" w:rsidR="008B2088" w:rsidRDefault="008B2088" w:rsidP="008B2088">
      <w:pPr>
        <w:pStyle w:val="ListParagraph"/>
        <w:ind w:left="1440"/>
        <w:rPr>
          <w:rFonts w:ascii="Times New Roman" w:eastAsia="Times New Roman" w:hAnsi="Times New Roman" w:cs="Times New Roman"/>
          <w:bCs/>
          <w:color w:val="000000"/>
          <w:sz w:val="24"/>
          <w:szCs w:val="24"/>
        </w:rPr>
      </w:pPr>
    </w:p>
    <w:p w14:paraId="0762D8A2" w14:textId="01A93668" w:rsidR="00156EFD" w:rsidRDefault="00156EFD" w:rsidP="00156EFD">
      <w:pPr>
        <w:pStyle w:val="ListParagraph"/>
        <w:numPr>
          <w:ilvl w:val="1"/>
          <w:numId w:val="3"/>
        </w:numPr>
        <w:rPr>
          <w:rFonts w:ascii="Times New Roman" w:eastAsia="Times New Roman" w:hAnsi="Times New Roman" w:cs="Times New Roman"/>
          <w:bCs/>
          <w:color w:val="000000"/>
          <w:sz w:val="24"/>
          <w:szCs w:val="24"/>
        </w:rPr>
      </w:pPr>
      <w:r w:rsidRPr="00156EFD">
        <w:rPr>
          <w:rFonts w:ascii="Times New Roman" w:eastAsia="Times New Roman" w:hAnsi="Times New Roman" w:cs="Times New Roman"/>
          <w:bCs/>
          <w:color w:val="000000"/>
          <w:sz w:val="24"/>
          <w:szCs w:val="24"/>
        </w:rPr>
        <w:t xml:space="preserve">To ensure that, to the extent possible on an electronic platform, confidentiality provisions are observed and that the necessary participants have priority access to the electronic platform, the Parties shall forward to the Hearing Officer and to the court reporter/videoconference administrator the email address of every person it </w:t>
      </w:r>
      <w:r w:rsidR="004A0C12">
        <w:rPr>
          <w:rFonts w:ascii="Times New Roman" w:eastAsia="Times New Roman" w:hAnsi="Times New Roman" w:cs="Times New Roman"/>
          <w:bCs/>
          <w:color w:val="000000"/>
          <w:sz w:val="24"/>
          <w:szCs w:val="24"/>
        </w:rPr>
        <w:t>requires</w:t>
      </w:r>
      <w:r w:rsidRPr="00156EFD">
        <w:rPr>
          <w:rFonts w:ascii="Times New Roman" w:eastAsia="Times New Roman" w:hAnsi="Times New Roman" w:cs="Times New Roman"/>
          <w:bCs/>
          <w:color w:val="000000"/>
          <w:sz w:val="24"/>
          <w:szCs w:val="24"/>
        </w:rPr>
        <w:t xml:space="preserve"> to </w:t>
      </w:r>
      <w:proofErr w:type="gramStart"/>
      <w:r w:rsidR="004A0C12">
        <w:rPr>
          <w:rFonts w:ascii="Times New Roman" w:eastAsia="Times New Roman" w:hAnsi="Times New Roman" w:cs="Times New Roman"/>
          <w:bCs/>
          <w:color w:val="000000"/>
          <w:sz w:val="24"/>
          <w:szCs w:val="24"/>
        </w:rPr>
        <w:t xml:space="preserve">be in </w:t>
      </w:r>
      <w:r w:rsidRPr="00156EFD">
        <w:rPr>
          <w:rFonts w:ascii="Times New Roman" w:eastAsia="Times New Roman" w:hAnsi="Times New Roman" w:cs="Times New Roman"/>
          <w:bCs/>
          <w:color w:val="000000"/>
          <w:sz w:val="24"/>
          <w:szCs w:val="24"/>
        </w:rPr>
        <w:t>attend</w:t>
      </w:r>
      <w:r w:rsidR="004A0C12">
        <w:rPr>
          <w:rFonts w:ascii="Times New Roman" w:eastAsia="Times New Roman" w:hAnsi="Times New Roman" w:cs="Times New Roman"/>
          <w:bCs/>
          <w:color w:val="000000"/>
          <w:sz w:val="24"/>
          <w:szCs w:val="24"/>
        </w:rPr>
        <w:t>ance at</w:t>
      </w:r>
      <w:proofErr w:type="gramEnd"/>
      <w:r w:rsidRPr="00156EFD">
        <w:rPr>
          <w:rFonts w:ascii="Times New Roman" w:eastAsia="Times New Roman" w:hAnsi="Times New Roman" w:cs="Times New Roman"/>
          <w:bCs/>
          <w:color w:val="000000"/>
          <w:sz w:val="24"/>
          <w:szCs w:val="24"/>
        </w:rPr>
        <w:t xml:space="preserve"> the hearing</w:t>
      </w:r>
      <w:r w:rsidR="004A0C12">
        <w:rPr>
          <w:rFonts w:ascii="Times New Roman" w:eastAsia="Times New Roman" w:hAnsi="Times New Roman" w:cs="Times New Roman"/>
          <w:bCs/>
          <w:color w:val="000000"/>
          <w:sz w:val="24"/>
          <w:szCs w:val="24"/>
        </w:rPr>
        <w:t xml:space="preserve"> along with their exhibits and witness lists</w:t>
      </w:r>
      <w:r w:rsidRPr="00156EFD">
        <w:rPr>
          <w:rFonts w:ascii="Times New Roman" w:eastAsia="Times New Roman" w:hAnsi="Times New Roman" w:cs="Times New Roman"/>
          <w:bCs/>
          <w:color w:val="000000"/>
          <w:sz w:val="24"/>
          <w:szCs w:val="24"/>
        </w:rPr>
        <w:t>.  The Parties will then be informed of the number of remaining “slots” and any other information a member of the public might need to access the Hearing.  The Parties may then share that information as they wish</w:t>
      </w:r>
      <w:r w:rsidR="00EA705E">
        <w:rPr>
          <w:rStyle w:val="FootnoteReference"/>
          <w:rFonts w:ascii="Times New Roman" w:eastAsia="Times New Roman" w:hAnsi="Times New Roman" w:cs="Times New Roman"/>
          <w:bCs/>
          <w:color w:val="000000"/>
          <w:sz w:val="24"/>
          <w:szCs w:val="24"/>
        </w:rPr>
        <w:footnoteReference w:id="13"/>
      </w:r>
      <w:r w:rsidR="008B2088">
        <w:rPr>
          <w:rFonts w:ascii="Times New Roman" w:eastAsia="Times New Roman" w:hAnsi="Times New Roman" w:cs="Times New Roman"/>
          <w:bCs/>
          <w:color w:val="000000"/>
          <w:sz w:val="24"/>
          <w:szCs w:val="24"/>
        </w:rPr>
        <w:t>;</w:t>
      </w:r>
      <w:r w:rsidRPr="00156EFD">
        <w:rPr>
          <w:rFonts w:ascii="Times New Roman" w:eastAsia="Times New Roman" w:hAnsi="Times New Roman" w:cs="Times New Roman"/>
          <w:bCs/>
          <w:color w:val="000000"/>
          <w:sz w:val="24"/>
          <w:szCs w:val="24"/>
        </w:rPr>
        <w:t xml:space="preserve"> </w:t>
      </w:r>
    </w:p>
    <w:p w14:paraId="43D135CD" w14:textId="77777777" w:rsidR="008B2088" w:rsidRPr="008B2088" w:rsidRDefault="008B2088" w:rsidP="008B2088">
      <w:pPr>
        <w:rPr>
          <w:rFonts w:ascii="Times New Roman" w:eastAsia="Times New Roman" w:hAnsi="Times New Roman" w:cs="Times New Roman"/>
          <w:bCs/>
          <w:color w:val="000000"/>
          <w:sz w:val="24"/>
          <w:szCs w:val="24"/>
        </w:rPr>
      </w:pPr>
    </w:p>
    <w:p w14:paraId="6FD9C6F8" w14:textId="0E035664" w:rsidR="008B2088" w:rsidRDefault="00156EFD" w:rsidP="008B2088">
      <w:pPr>
        <w:pStyle w:val="ListParagraph"/>
        <w:numPr>
          <w:ilvl w:val="1"/>
          <w:numId w:val="3"/>
        </w:numPr>
        <w:rPr>
          <w:rFonts w:ascii="Times New Roman" w:eastAsia="Times New Roman" w:hAnsi="Times New Roman" w:cs="Times New Roman"/>
          <w:bCs/>
          <w:color w:val="000000"/>
          <w:sz w:val="24"/>
          <w:szCs w:val="24"/>
        </w:rPr>
      </w:pPr>
      <w:r w:rsidRPr="00156EFD">
        <w:rPr>
          <w:rFonts w:ascii="Times New Roman" w:eastAsia="Times New Roman" w:hAnsi="Times New Roman" w:cs="Times New Roman"/>
          <w:bCs/>
          <w:color w:val="000000"/>
          <w:sz w:val="24"/>
          <w:szCs w:val="24"/>
        </w:rPr>
        <w:t xml:space="preserve"> All individuals who intend to attend the Hearing for any reason, and for any </w:t>
      </w:r>
      <w:proofErr w:type="gramStart"/>
      <w:r w:rsidRPr="00156EFD">
        <w:rPr>
          <w:rFonts w:ascii="Times New Roman" w:eastAsia="Times New Roman" w:hAnsi="Times New Roman" w:cs="Times New Roman"/>
          <w:bCs/>
          <w:color w:val="000000"/>
          <w:sz w:val="24"/>
          <w:szCs w:val="24"/>
        </w:rPr>
        <w:t>period of time</w:t>
      </w:r>
      <w:proofErr w:type="gramEnd"/>
      <w:r w:rsidRPr="00156EFD">
        <w:rPr>
          <w:rFonts w:ascii="Times New Roman" w:eastAsia="Times New Roman" w:hAnsi="Times New Roman" w:cs="Times New Roman"/>
          <w:bCs/>
          <w:color w:val="000000"/>
          <w:sz w:val="24"/>
          <w:szCs w:val="24"/>
        </w:rPr>
        <w:t>, must be present at the beginning of the Hearing for identification, equipment check and Hearing Officer instructions. Any person not then present will not be permitted to join later</w:t>
      </w:r>
      <w:r w:rsidR="00EA705E">
        <w:rPr>
          <w:rStyle w:val="FootnoteReference"/>
          <w:rFonts w:ascii="Times New Roman" w:eastAsia="Times New Roman" w:hAnsi="Times New Roman" w:cs="Times New Roman"/>
          <w:bCs/>
          <w:color w:val="000000"/>
          <w:sz w:val="24"/>
          <w:szCs w:val="24"/>
        </w:rPr>
        <w:footnoteReference w:id="14"/>
      </w:r>
      <w:r w:rsidR="008B2088">
        <w:rPr>
          <w:rFonts w:ascii="Times New Roman" w:eastAsia="Times New Roman" w:hAnsi="Times New Roman" w:cs="Times New Roman"/>
          <w:bCs/>
          <w:color w:val="000000"/>
          <w:sz w:val="24"/>
          <w:szCs w:val="24"/>
        </w:rPr>
        <w:t>;</w:t>
      </w:r>
    </w:p>
    <w:p w14:paraId="36540305" w14:textId="77777777" w:rsidR="008B2088" w:rsidRPr="008B2088" w:rsidRDefault="008B2088" w:rsidP="008B2088">
      <w:pPr>
        <w:pStyle w:val="ListParagraph"/>
        <w:rPr>
          <w:rFonts w:ascii="Times New Roman" w:eastAsia="Times New Roman" w:hAnsi="Times New Roman" w:cs="Times New Roman"/>
          <w:bCs/>
          <w:color w:val="000000"/>
          <w:sz w:val="24"/>
          <w:szCs w:val="24"/>
        </w:rPr>
      </w:pPr>
    </w:p>
    <w:p w14:paraId="0071A3E9" w14:textId="3AB914DE" w:rsidR="00E50C2E" w:rsidRDefault="00041C01" w:rsidP="008B2088">
      <w:pPr>
        <w:pStyle w:val="ListParagraph"/>
        <w:numPr>
          <w:ilvl w:val="1"/>
          <w:numId w:val="3"/>
        </w:numPr>
        <w:rPr>
          <w:rFonts w:ascii="Times New Roman" w:eastAsia="Times New Roman" w:hAnsi="Times New Roman" w:cs="Times New Roman"/>
          <w:bCs/>
          <w:color w:val="000000"/>
          <w:sz w:val="24"/>
          <w:szCs w:val="24"/>
        </w:rPr>
      </w:pPr>
      <w:r w:rsidRPr="008B2088">
        <w:rPr>
          <w:rFonts w:ascii="Times New Roman" w:eastAsia="Times New Roman" w:hAnsi="Times New Roman" w:cs="Times New Roman"/>
          <w:bCs/>
          <w:color w:val="000000"/>
          <w:sz w:val="24"/>
          <w:szCs w:val="24"/>
        </w:rPr>
        <w:t xml:space="preserve">The Parent </w:t>
      </w:r>
      <w:r w:rsidR="00156EFD" w:rsidRPr="008B2088">
        <w:rPr>
          <w:rFonts w:ascii="Times New Roman" w:eastAsia="Times New Roman" w:hAnsi="Times New Roman" w:cs="Times New Roman"/>
          <w:bCs/>
          <w:color w:val="000000"/>
          <w:sz w:val="24"/>
          <w:szCs w:val="24"/>
        </w:rPr>
        <w:t xml:space="preserve">must affirm, orally on the record and in writing, </w:t>
      </w:r>
      <w:r w:rsidR="00C62A83" w:rsidRPr="008B2088">
        <w:rPr>
          <w:rFonts w:ascii="Times New Roman" w:eastAsia="Times New Roman" w:hAnsi="Times New Roman" w:cs="Times New Roman"/>
          <w:bCs/>
          <w:color w:val="000000"/>
          <w:sz w:val="24"/>
          <w:szCs w:val="24"/>
        </w:rPr>
        <w:t>her</w:t>
      </w:r>
      <w:r w:rsidR="00156EFD" w:rsidRPr="008B2088">
        <w:rPr>
          <w:rFonts w:ascii="Times New Roman" w:eastAsia="Times New Roman" w:hAnsi="Times New Roman" w:cs="Times New Roman"/>
          <w:bCs/>
          <w:color w:val="000000"/>
          <w:sz w:val="24"/>
          <w:szCs w:val="24"/>
        </w:rPr>
        <w:t xml:space="preserve"> knowing and voluntary request to open the Hearing to the public, </w:t>
      </w:r>
      <w:r w:rsidR="00C62A83" w:rsidRPr="008B2088">
        <w:rPr>
          <w:rFonts w:ascii="Times New Roman" w:eastAsia="Times New Roman" w:hAnsi="Times New Roman" w:cs="Times New Roman"/>
          <w:bCs/>
          <w:color w:val="000000"/>
          <w:sz w:val="24"/>
          <w:szCs w:val="24"/>
        </w:rPr>
        <w:t>her</w:t>
      </w:r>
      <w:r w:rsidR="00156EFD" w:rsidRPr="008B2088">
        <w:rPr>
          <w:rFonts w:ascii="Times New Roman" w:eastAsia="Times New Roman" w:hAnsi="Times New Roman" w:cs="Times New Roman"/>
          <w:bCs/>
          <w:color w:val="000000"/>
          <w:sz w:val="24"/>
          <w:szCs w:val="24"/>
        </w:rPr>
        <w:t xml:space="preserve"> waiver of any privacy rights that might inure to </w:t>
      </w:r>
      <w:r w:rsidR="00C62A83" w:rsidRPr="008B2088">
        <w:rPr>
          <w:rFonts w:ascii="Times New Roman" w:eastAsia="Times New Roman" w:hAnsi="Times New Roman" w:cs="Times New Roman"/>
          <w:bCs/>
          <w:color w:val="000000"/>
          <w:sz w:val="24"/>
          <w:szCs w:val="24"/>
        </w:rPr>
        <w:t>her</w:t>
      </w:r>
      <w:r w:rsidR="00156EFD" w:rsidRPr="008B2088">
        <w:rPr>
          <w:rFonts w:ascii="Times New Roman" w:eastAsia="Times New Roman" w:hAnsi="Times New Roman" w:cs="Times New Roman"/>
          <w:bCs/>
          <w:color w:val="000000"/>
          <w:sz w:val="24"/>
          <w:szCs w:val="24"/>
        </w:rPr>
        <w:t xml:space="preserve"> </w:t>
      </w:r>
      <w:r w:rsidR="00C62A83" w:rsidRPr="008B2088">
        <w:rPr>
          <w:rFonts w:ascii="Times New Roman" w:eastAsia="Times New Roman" w:hAnsi="Times New Roman" w:cs="Times New Roman"/>
          <w:bCs/>
          <w:color w:val="000000"/>
          <w:sz w:val="24"/>
          <w:szCs w:val="24"/>
        </w:rPr>
        <w:t xml:space="preserve">or Student </w:t>
      </w:r>
      <w:r w:rsidR="00156EFD" w:rsidRPr="008B2088">
        <w:rPr>
          <w:rFonts w:ascii="Times New Roman" w:eastAsia="Times New Roman" w:hAnsi="Times New Roman" w:cs="Times New Roman"/>
          <w:bCs/>
          <w:color w:val="000000"/>
          <w:sz w:val="24"/>
          <w:szCs w:val="24"/>
        </w:rPr>
        <w:t xml:space="preserve">and to their personal information under any applicable federal or state statute or regulation, </w:t>
      </w:r>
      <w:r w:rsidR="00C62A83" w:rsidRPr="008B2088">
        <w:rPr>
          <w:rFonts w:ascii="Times New Roman" w:eastAsia="Times New Roman" w:hAnsi="Times New Roman" w:cs="Times New Roman"/>
          <w:bCs/>
          <w:color w:val="000000"/>
          <w:sz w:val="24"/>
          <w:szCs w:val="24"/>
        </w:rPr>
        <w:t>her</w:t>
      </w:r>
      <w:r w:rsidR="00156EFD" w:rsidRPr="008B2088">
        <w:rPr>
          <w:rFonts w:ascii="Times New Roman" w:eastAsia="Times New Roman" w:hAnsi="Times New Roman" w:cs="Times New Roman"/>
          <w:bCs/>
          <w:color w:val="000000"/>
          <w:sz w:val="24"/>
          <w:szCs w:val="24"/>
        </w:rPr>
        <w:t xml:space="preserve"> waiver of any right to </w:t>
      </w:r>
      <w:r w:rsidR="00156EFD" w:rsidRPr="008B2088">
        <w:rPr>
          <w:rFonts w:ascii="Times New Roman" w:eastAsia="Times New Roman" w:hAnsi="Times New Roman" w:cs="Times New Roman"/>
          <w:bCs/>
          <w:color w:val="000000"/>
          <w:sz w:val="24"/>
          <w:szCs w:val="24"/>
        </w:rPr>
        <w:lastRenderedPageBreak/>
        <w:t xml:space="preserve">contest or litigate any issue that may arise from intentional or unintended disclosure of their personal information by a member of the public attending the Hearing and, in particular, </w:t>
      </w:r>
      <w:r w:rsidR="00E7362C" w:rsidRPr="008B2088">
        <w:rPr>
          <w:rFonts w:ascii="Times New Roman" w:eastAsia="Times New Roman" w:hAnsi="Times New Roman" w:cs="Times New Roman"/>
          <w:bCs/>
          <w:color w:val="000000"/>
          <w:sz w:val="24"/>
          <w:szCs w:val="24"/>
        </w:rPr>
        <w:t>her</w:t>
      </w:r>
      <w:r w:rsidR="00156EFD" w:rsidRPr="008B2088">
        <w:rPr>
          <w:rFonts w:ascii="Times New Roman" w:eastAsia="Times New Roman" w:hAnsi="Times New Roman" w:cs="Times New Roman"/>
          <w:bCs/>
          <w:color w:val="000000"/>
          <w:sz w:val="24"/>
          <w:szCs w:val="24"/>
        </w:rPr>
        <w:t xml:space="preserve"> assent to holding the BSEA, the </w:t>
      </w:r>
      <w:r w:rsidR="00E7362C" w:rsidRPr="008B2088">
        <w:rPr>
          <w:rFonts w:ascii="Times New Roman" w:eastAsia="Times New Roman" w:hAnsi="Times New Roman" w:cs="Times New Roman"/>
          <w:bCs/>
          <w:color w:val="000000"/>
          <w:sz w:val="24"/>
          <w:szCs w:val="24"/>
        </w:rPr>
        <w:t xml:space="preserve">District </w:t>
      </w:r>
      <w:r w:rsidR="00156EFD" w:rsidRPr="008B2088">
        <w:rPr>
          <w:rFonts w:ascii="Times New Roman" w:eastAsia="Times New Roman" w:hAnsi="Times New Roman" w:cs="Times New Roman"/>
          <w:bCs/>
          <w:color w:val="000000"/>
          <w:sz w:val="24"/>
          <w:szCs w:val="24"/>
        </w:rPr>
        <w:t xml:space="preserve">and </w:t>
      </w:r>
      <w:r w:rsidR="00CF3364" w:rsidRPr="008B2088">
        <w:rPr>
          <w:rFonts w:ascii="Times New Roman" w:eastAsia="Times New Roman" w:hAnsi="Times New Roman" w:cs="Times New Roman"/>
          <w:bCs/>
          <w:color w:val="000000"/>
          <w:sz w:val="24"/>
          <w:szCs w:val="24"/>
        </w:rPr>
        <w:t xml:space="preserve">Veritext/Doris O. Wong, Associates, Inc. </w:t>
      </w:r>
      <w:r w:rsidR="00156EFD" w:rsidRPr="008B2088">
        <w:rPr>
          <w:rFonts w:ascii="Times New Roman" w:eastAsia="Times New Roman" w:hAnsi="Times New Roman" w:cs="Times New Roman"/>
          <w:bCs/>
          <w:color w:val="000000"/>
          <w:sz w:val="24"/>
          <w:szCs w:val="24"/>
        </w:rPr>
        <w:t xml:space="preserve">and their affiliated personnel and contractors harmless for any publication, dissemination, alteration, use or misuse of their personal information, audio and images that may be made available to the public through this </w:t>
      </w:r>
      <w:r w:rsidR="00E50C2E" w:rsidRPr="008B2088">
        <w:rPr>
          <w:rFonts w:ascii="Times New Roman" w:eastAsia="Times New Roman" w:hAnsi="Times New Roman" w:cs="Times New Roman"/>
          <w:bCs/>
          <w:color w:val="000000"/>
          <w:sz w:val="24"/>
          <w:szCs w:val="24"/>
        </w:rPr>
        <w:t>virtual</w:t>
      </w:r>
      <w:r w:rsidR="00156EFD" w:rsidRPr="008B2088">
        <w:rPr>
          <w:rFonts w:ascii="Times New Roman" w:eastAsia="Times New Roman" w:hAnsi="Times New Roman" w:cs="Times New Roman"/>
          <w:bCs/>
          <w:color w:val="000000"/>
          <w:sz w:val="24"/>
          <w:szCs w:val="24"/>
        </w:rPr>
        <w:t xml:space="preserve"> Hearing as a result of the participation of any individual not affiliated with the BSEA, </w:t>
      </w:r>
      <w:r w:rsidR="00E50C2E" w:rsidRPr="008B2088">
        <w:rPr>
          <w:rFonts w:ascii="Times New Roman" w:eastAsia="Times New Roman" w:hAnsi="Times New Roman" w:cs="Times New Roman"/>
          <w:bCs/>
          <w:color w:val="000000"/>
          <w:sz w:val="24"/>
          <w:szCs w:val="24"/>
        </w:rPr>
        <w:t xml:space="preserve">District </w:t>
      </w:r>
      <w:r w:rsidR="00156EFD" w:rsidRPr="008B2088">
        <w:rPr>
          <w:rFonts w:ascii="Times New Roman" w:eastAsia="Times New Roman" w:hAnsi="Times New Roman" w:cs="Times New Roman"/>
          <w:bCs/>
          <w:color w:val="000000"/>
          <w:sz w:val="24"/>
          <w:szCs w:val="24"/>
        </w:rPr>
        <w:t xml:space="preserve">and </w:t>
      </w:r>
      <w:r w:rsidR="00E50C2E" w:rsidRPr="008B2088">
        <w:rPr>
          <w:rFonts w:ascii="Times New Roman" w:eastAsia="Times New Roman" w:hAnsi="Times New Roman" w:cs="Times New Roman"/>
          <w:bCs/>
          <w:color w:val="000000"/>
          <w:sz w:val="24"/>
          <w:szCs w:val="24"/>
        </w:rPr>
        <w:t>Veritext/Doris O. Wong, Associates, Inc</w:t>
      </w:r>
      <w:r w:rsidR="00E50C2E">
        <w:rPr>
          <w:rStyle w:val="FootnoteReference"/>
          <w:rFonts w:ascii="Times New Roman" w:eastAsia="Times New Roman" w:hAnsi="Times New Roman" w:cs="Times New Roman"/>
          <w:bCs/>
          <w:color w:val="000000"/>
          <w:sz w:val="24"/>
          <w:szCs w:val="24"/>
        </w:rPr>
        <w:footnoteReference w:id="15"/>
      </w:r>
      <w:r w:rsidR="00156EFD" w:rsidRPr="008B2088">
        <w:rPr>
          <w:rFonts w:ascii="Times New Roman" w:eastAsia="Times New Roman" w:hAnsi="Times New Roman" w:cs="Times New Roman"/>
          <w:bCs/>
          <w:color w:val="000000"/>
          <w:sz w:val="24"/>
          <w:szCs w:val="24"/>
        </w:rPr>
        <w:t>.</w:t>
      </w:r>
    </w:p>
    <w:p w14:paraId="7E15CAD4" w14:textId="77777777" w:rsidR="008B2088" w:rsidRPr="008B2088" w:rsidRDefault="008B2088" w:rsidP="008B2088">
      <w:pPr>
        <w:pStyle w:val="ListParagraph"/>
        <w:rPr>
          <w:rFonts w:ascii="Times New Roman" w:eastAsia="Times New Roman" w:hAnsi="Times New Roman" w:cs="Times New Roman"/>
          <w:bCs/>
          <w:color w:val="000000"/>
          <w:sz w:val="24"/>
          <w:szCs w:val="24"/>
        </w:rPr>
      </w:pPr>
    </w:p>
    <w:p w14:paraId="69626050" w14:textId="34B1B43A" w:rsidR="008B2088" w:rsidRDefault="00DD51D5" w:rsidP="008B2088">
      <w:pPr>
        <w:pStyle w:val="ListParagraph"/>
        <w:numPr>
          <w:ilvl w:val="1"/>
          <w:numId w:val="3"/>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All participants and observers, </w:t>
      </w:r>
      <w:proofErr w:type="gramStart"/>
      <w:r>
        <w:rPr>
          <w:rFonts w:ascii="Times New Roman" w:eastAsia="Times New Roman" w:hAnsi="Times New Roman" w:cs="Times New Roman"/>
          <w:bCs/>
          <w:color w:val="000000"/>
          <w:sz w:val="24"/>
          <w:szCs w:val="24"/>
        </w:rPr>
        <w:t>with the exception of</w:t>
      </w:r>
      <w:proofErr w:type="gramEnd"/>
      <w:r>
        <w:rPr>
          <w:rFonts w:ascii="Times New Roman" w:eastAsia="Times New Roman" w:hAnsi="Times New Roman" w:cs="Times New Roman"/>
          <w:bCs/>
          <w:color w:val="000000"/>
          <w:sz w:val="24"/>
          <w:szCs w:val="24"/>
        </w:rPr>
        <w:t xml:space="preserve"> the Hearing Officer, Parent’s advocate, the District’s attorney, the Court Reporter and the testifying witness will be muted at all times</w:t>
      </w:r>
      <w:r w:rsidR="003F1248">
        <w:rPr>
          <w:rFonts w:ascii="Times New Roman" w:eastAsia="Times New Roman" w:hAnsi="Times New Roman" w:cs="Times New Roman"/>
          <w:bCs/>
          <w:color w:val="000000"/>
          <w:sz w:val="24"/>
          <w:szCs w:val="24"/>
        </w:rPr>
        <w:t>, unless otherwise invited to unmute by the Hearing Officer</w:t>
      </w:r>
      <w:r>
        <w:rPr>
          <w:rFonts w:ascii="Times New Roman" w:eastAsia="Times New Roman" w:hAnsi="Times New Roman" w:cs="Times New Roman"/>
          <w:bCs/>
          <w:color w:val="000000"/>
          <w:sz w:val="24"/>
          <w:szCs w:val="24"/>
        </w:rPr>
        <w:t>.</w:t>
      </w:r>
    </w:p>
    <w:p w14:paraId="090B7DD3" w14:textId="77777777" w:rsidR="00DD51D5" w:rsidRPr="00DD51D5" w:rsidRDefault="00DD51D5" w:rsidP="00DD51D5">
      <w:pPr>
        <w:pStyle w:val="ListParagraph"/>
        <w:rPr>
          <w:rFonts w:ascii="Times New Roman" w:eastAsia="Times New Roman" w:hAnsi="Times New Roman" w:cs="Times New Roman"/>
          <w:bCs/>
          <w:color w:val="000000"/>
          <w:sz w:val="24"/>
          <w:szCs w:val="24"/>
        </w:rPr>
      </w:pPr>
    </w:p>
    <w:p w14:paraId="6D34436C" w14:textId="1899C290" w:rsidR="00DD51D5" w:rsidRDefault="00DD51D5" w:rsidP="008B2088">
      <w:pPr>
        <w:pStyle w:val="ListParagraph"/>
        <w:numPr>
          <w:ilvl w:val="1"/>
          <w:numId w:val="3"/>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chat feature on the virtual platform will be disabled.  To the extent it is not disabled, no one shall be allowed to use this feature during the Hearing.</w:t>
      </w:r>
      <w:r w:rsidR="003F1248">
        <w:rPr>
          <w:rFonts w:ascii="Times New Roman" w:eastAsia="Times New Roman" w:hAnsi="Times New Roman" w:cs="Times New Roman"/>
          <w:bCs/>
          <w:color w:val="000000"/>
          <w:sz w:val="24"/>
          <w:szCs w:val="24"/>
        </w:rPr>
        <w:t xml:space="preserve">  If anyone needs to address the Hearing Officer during the Hearing, they will find an alternative way outside the virtual hearing platform to message the Parent’s advocate or District’s Attorney who will inform the Hearing Officer of the message, accordingly.</w:t>
      </w:r>
    </w:p>
    <w:p w14:paraId="21B74190" w14:textId="77777777" w:rsidR="00071BC2" w:rsidRPr="00071BC2" w:rsidRDefault="00071BC2" w:rsidP="00071BC2">
      <w:pPr>
        <w:pStyle w:val="ListParagraph"/>
        <w:rPr>
          <w:rFonts w:ascii="Times New Roman" w:eastAsia="Times New Roman" w:hAnsi="Times New Roman" w:cs="Times New Roman"/>
          <w:bCs/>
          <w:color w:val="000000"/>
          <w:sz w:val="24"/>
          <w:szCs w:val="24"/>
        </w:rPr>
      </w:pPr>
    </w:p>
    <w:p w14:paraId="5FAD6904" w14:textId="77777777" w:rsidR="00750AFE" w:rsidRDefault="00071BC2" w:rsidP="008B2088">
      <w:pPr>
        <w:pStyle w:val="ListParagraph"/>
        <w:numPr>
          <w:ilvl w:val="1"/>
          <w:numId w:val="3"/>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virtual Hearing “host” will be asked to prepare a back-up virtual link that will not be shared with anyone, including the Hearing Officer, unless it is necessary to terminate the open virtual Hearing and reconvene without participation by the public (Back-Up Virtual Hearing).  Both parties will prepare a list of participants, including the email address for each participant, who they would like to attend the Back-Up Virtual Hearing, should it become necessary, and share that with the virtual Hearing “host” at least five (5) business days before the </w:t>
      </w:r>
      <w:r w:rsidR="00B20E5E">
        <w:rPr>
          <w:rFonts w:ascii="Times New Roman" w:eastAsia="Times New Roman" w:hAnsi="Times New Roman" w:cs="Times New Roman"/>
          <w:bCs/>
          <w:color w:val="000000"/>
          <w:sz w:val="24"/>
          <w:szCs w:val="24"/>
        </w:rPr>
        <w:t xml:space="preserve">start of the </w:t>
      </w:r>
      <w:r>
        <w:rPr>
          <w:rFonts w:ascii="Times New Roman" w:eastAsia="Times New Roman" w:hAnsi="Times New Roman" w:cs="Times New Roman"/>
          <w:bCs/>
          <w:color w:val="000000"/>
          <w:sz w:val="24"/>
          <w:szCs w:val="24"/>
        </w:rPr>
        <w:t xml:space="preserve">Hearing.  The virtual Hearing “host” will be prepared to email these specific participants the back-up virtual link should it be necessary to convene the Back-Up Virtual Hearing.  </w:t>
      </w:r>
    </w:p>
    <w:p w14:paraId="1AA2A15C" w14:textId="77777777" w:rsidR="00750AFE" w:rsidRPr="00750AFE" w:rsidRDefault="00750AFE" w:rsidP="00750AFE">
      <w:pPr>
        <w:pStyle w:val="ListParagraph"/>
        <w:rPr>
          <w:rFonts w:ascii="Times New Roman" w:eastAsia="Times New Roman" w:hAnsi="Times New Roman" w:cs="Times New Roman"/>
          <w:bCs/>
          <w:color w:val="000000"/>
          <w:sz w:val="24"/>
          <w:szCs w:val="24"/>
        </w:rPr>
      </w:pPr>
    </w:p>
    <w:p w14:paraId="5DC9CC80" w14:textId="4E7E55C6" w:rsidR="00071BC2" w:rsidRPr="008B2088" w:rsidRDefault="00071BC2" w:rsidP="008B2088">
      <w:pPr>
        <w:pStyle w:val="ListParagraph"/>
        <w:numPr>
          <w:ilvl w:val="1"/>
          <w:numId w:val="3"/>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Hearing Officer retains sole discretion to determine if or when it is necessary to convene the Back-Up Virtual Hearing.</w:t>
      </w:r>
    </w:p>
    <w:p w14:paraId="7715F90A" w14:textId="77777777" w:rsidR="00336803" w:rsidRPr="00A76F7F" w:rsidRDefault="00336803" w:rsidP="00336803">
      <w:pPr>
        <w:rPr>
          <w:rFonts w:ascii="Times New Roman" w:hAnsi="Times New Roman" w:cs="Times New Roman"/>
          <w:sz w:val="24"/>
          <w:szCs w:val="24"/>
        </w:rPr>
      </w:pPr>
    </w:p>
    <w:p w14:paraId="20FFE840" w14:textId="77777777" w:rsidR="00336803" w:rsidRPr="00A76F7F" w:rsidRDefault="00336803" w:rsidP="00336803">
      <w:pPr>
        <w:rPr>
          <w:rFonts w:ascii="Times New Roman" w:hAnsi="Times New Roman" w:cs="Times New Roman"/>
          <w:sz w:val="24"/>
          <w:szCs w:val="24"/>
        </w:rPr>
      </w:pPr>
      <w:r w:rsidRPr="00A76F7F">
        <w:rPr>
          <w:rFonts w:ascii="Times New Roman" w:hAnsi="Times New Roman" w:cs="Times New Roman"/>
          <w:sz w:val="24"/>
          <w:szCs w:val="24"/>
        </w:rPr>
        <w:t>So Ordered by the Hearing Officer</w:t>
      </w:r>
    </w:p>
    <w:p w14:paraId="147D9D38" w14:textId="77777777" w:rsidR="00336803" w:rsidRPr="00A76F7F" w:rsidRDefault="00336803" w:rsidP="00336803">
      <w:pPr>
        <w:rPr>
          <w:rFonts w:ascii="Times New Roman" w:hAnsi="Times New Roman" w:cs="Times New Roman"/>
          <w:sz w:val="24"/>
          <w:szCs w:val="24"/>
        </w:rPr>
      </w:pPr>
    </w:p>
    <w:p w14:paraId="32052923" w14:textId="77777777" w:rsidR="00336803" w:rsidRPr="00A76F7F" w:rsidRDefault="00336803" w:rsidP="00336803">
      <w:pPr>
        <w:rPr>
          <w:rFonts w:ascii="Times New Roman" w:hAnsi="Times New Roman" w:cs="Times New Roman"/>
          <w:sz w:val="24"/>
          <w:szCs w:val="24"/>
          <w:u w:val="single"/>
        </w:rPr>
      </w:pPr>
      <w:r w:rsidRPr="00A76F7F">
        <w:rPr>
          <w:rFonts w:ascii="Times New Roman" w:hAnsi="Times New Roman" w:cs="Times New Roman"/>
          <w:sz w:val="24"/>
          <w:szCs w:val="24"/>
          <w:u w:val="single"/>
        </w:rPr>
        <w:t>/s/</w:t>
      </w:r>
      <w:r w:rsidRPr="00A76F7F">
        <w:rPr>
          <w:rFonts w:ascii="Blackadder ITC" w:hAnsi="Blackadder ITC" w:cs="Times New Roman"/>
          <w:sz w:val="24"/>
          <w:szCs w:val="24"/>
          <w:u w:val="single"/>
        </w:rPr>
        <w:t xml:space="preserve"> </w:t>
      </w:r>
      <w:r w:rsidRPr="00A76F7F">
        <w:rPr>
          <w:rFonts w:ascii="Lucida Handwriting" w:hAnsi="Lucida Handwriting" w:cs="Times New Roman"/>
          <w:sz w:val="24"/>
          <w:szCs w:val="24"/>
          <w:u w:val="single"/>
        </w:rPr>
        <w:t>Marguerite M. Mitchell</w:t>
      </w:r>
    </w:p>
    <w:p w14:paraId="0B07FB9C" w14:textId="77777777" w:rsidR="00336803" w:rsidRPr="00A76F7F" w:rsidRDefault="00336803" w:rsidP="00336803">
      <w:pPr>
        <w:rPr>
          <w:rFonts w:ascii="Times New Roman" w:hAnsi="Times New Roman" w:cs="Times New Roman"/>
          <w:sz w:val="24"/>
          <w:szCs w:val="24"/>
        </w:rPr>
      </w:pPr>
      <w:r w:rsidRPr="00A76F7F">
        <w:rPr>
          <w:rFonts w:ascii="Times New Roman" w:hAnsi="Times New Roman" w:cs="Times New Roman"/>
          <w:sz w:val="24"/>
          <w:szCs w:val="24"/>
        </w:rPr>
        <w:t xml:space="preserve">Marguerite M. Mitchell                                            </w:t>
      </w:r>
    </w:p>
    <w:p w14:paraId="4C4C459F" w14:textId="5D9CEF04" w:rsidR="00336803" w:rsidRPr="00A76F7F" w:rsidRDefault="00336803" w:rsidP="00336803">
      <w:pPr>
        <w:rPr>
          <w:sz w:val="24"/>
          <w:szCs w:val="24"/>
        </w:rPr>
      </w:pPr>
      <w:r w:rsidRPr="00A76F7F">
        <w:rPr>
          <w:rFonts w:ascii="Times New Roman" w:hAnsi="Times New Roman" w:cs="Times New Roman"/>
          <w:sz w:val="24"/>
          <w:szCs w:val="24"/>
        </w:rPr>
        <w:t xml:space="preserve">Dated: </w:t>
      </w:r>
      <w:r>
        <w:rPr>
          <w:rFonts w:ascii="Times New Roman" w:hAnsi="Times New Roman" w:cs="Times New Roman"/>
          <w:sz w:val="24"/>
          <w:szCs w:val="24"/>
        </w:rPr>
        <w:t>June 1</w:t>
      </w:r>
      <w:r w:rsidR="00924A77">
        <w:rPr>
          <w:rFonts w:ascii="Times New Roman" w:hAnsi="Times New Roman" w:cs="Times New Roman"/>
          <w:sz w:val="24"/>
          <w:szCs w:val="24"/>
        </w:rPr>
        <w:t>4</w:t>
      </w:r>
      <w:r w:rsidRPr="00A76F7F">
        <w:rPr>
          <w:rFonts w:ascii="Times New Roman" w:hAnsi="Times New Roman" w:cs="Times New Roman"/>
          <w:sz w:val="24"/>
          <w:szCs w:val="24"/>
        </w:rPr>
        <w:t>, 2022</w:t>
      </w:r>
    </w:p>
    <w:p w14:paraId="2517B636" w14:textId="77777777" w:rsidR="00336803" w:rsidRPr="00A76F7F" w:rsidRDefault="00336803" w:rsidP="00336803">
      <w:pPr>
        <w:rPr>
          <w:sz w:val="24"/>
          <w:szCs w:val="24"/>
        </w:rPr>
      </w:pPr>
    </w:p>
    <w:p w14:paraId="19B5FA1B" w14:textId="77777777" w:rsidR="00336803" w:rsidRDefault="00336803" w:rsidP="00336803"/>
    <w:p w14:paraId="7D26C315" w14:textId="77777777" w:rsidR="0090671E" w:rsidRDefault="0090671E"/>
    <w:sectPr w:rsidR="0090671E" w:rsidSect="008E23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29FB" w14:textId="77777777" w:rsidR="002B4426" w:rsidRDefault="002B4426" w:rsidP="00336803">
      <w:r>
        <w:separator/>
      </w:r>
    </w:p>
  </w:endnote>
  <w:endnote w:type="continuationSeparator" w:id="0">
    <w:p w14:paraId="27D7B83C" w14:textId="77777777" w:rsidR="002B4426" w:rsidRDefault="002B4426" w:rsidP="0033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lackadder ITC">
    <w:panose1 w:val="04020505051007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5766"/>
      <w:docPartObj>
        <w:docPartGallery w:val="Page Numbers (Bottom of Page)"/>
        <w:docPartUnique/>
      </w:docPartObj>
    </w:sdtPr>
    <w:sdtEndPr>
      <w:rPr>
        <w:rFonts w:ascii="Times New Roman" w:hAnsi="Times New Roman" w:cs="Times New Roman"/>
        <w:noProof/>
      </w:rPr>
    </w:sdtEndPr>
    <w:sdtContent>
      <w:p w14:paraId="4A1EF400" w14:textId="77777777" w:rsidR="00206B20" w:rsidRPr="00206B20" w:rsidRDefault="002B4426">
        <w:pPr>
          <w:pStyle w:val="Footer"/>
          <w:jc w:val="center"/>
          <w:rPr>
            <w:rFonts w:ascii="Times New Roman" w:hAnsi="Times New Roman" w:cs="Times New Roman"/>
          </w:rPr>
        </w:pPr>
      </w:p>
      <w:p w14:paraId="20837D77" w14:textId="77777777" w:rsidR="00F058B1" w:rsidRPr="00206B20" w:rsidRDefault="00687553">
        <w:pPr>
          <w:pStyle w:val="Footer"/>
          <w:jc w:val="center"/>
          <w:rPr>
            <w:rFonts w:ascii="Times New Roman" w:hAnsi="Times New Roman" w:cs="Times New Roman"/>
          </w:rPr>
        </w:pPr>
        <w:r w:rsidRPr="00206B20">
          <w:rPr>
            <w:rFonts w:ascii="Times New Roman" w:hAnsi="Times New Roman" w:cs="Times New Roman"/>
          </w:rPr>
          <w:fldChar w:fldCharType="begin"/>
        </w:r>
        <w:r w:rsidRPr="00206B20">
          <w:rPr>
            <w:rFonts w:ascii="Times New Roman" w:hAnsi="Times New Roman" w:cs="Times New Roman"/>
          </w:rPr>
          <w:instrText xml:space="preserve"> PAGE   \* MERGEFORMAT </w:instrText>
        </w:r>
        <w:r w:rsidRPr="00206B20">
          <w:rPr>
            <w:rFonts w:ascii="Times New Roman" w:hAnsi="Times New Roman" w:cs="Times New Roman"/>
          </w:rPr>
          <w:fldChar w:fldCharType="separate"/>
        </w:r>
        <w:r w:rsidRPr="00206B20">
          <w:rPr>
            <w:rFonts w:ascii="Times New Roman" w:hAnsi="Times New Roman" w:cs="Times New Roman"/>
            <w:noProof/>
          </w:rPr>
          <w:t>2</w:t>
        </w:r>
        <w:r w:rsidRPr="00206B20">
          <w:rPr>
            <w:rFonts w:ascii="Times New Roman" w:hAnsi="Times New Roman" w:cs="Times New Roman"/>
            <w:noProof/>
          </w:rPr>
          <w:fldChar w:fldCharType="end"/>
        </w:r>
      </w:p>
    </w:sdtContent>
  </w:sdt>
  <w:p w14:paraId="6F71136C" w14:textId="77777777" w:rsidR="00F058B1" w:rsidRPr="00206B20" w:rsidRDefault="002B442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8A8D" w14:textId="77777777" w:rsidR="002B4426" w:rsidRDefault="002B4426" w:rsidP="00336803">
      <w:r>
        <w:separator/>
      </w:r>
    </w:p>
  </w:footnote>
  <w:footnote w:type="continuationSeparator" w:id="0">
    <w:p w14:paraId="3E3A1561" w14:textId="77777777" w:rsidR="002B4426" w:rsidRDefault="002B4426" w:rsidP="00336803">
      <w:r>
        <w:continuationSeparator/>
      </w:r>
    </w:p>
  </w:footnote>
  <w:footnote w:id="1">
    <w:p w14:paraId="46542DDC" w14:textId="666FFC17" w:rsidR="003261C9" w:rsidRPr="003261C9" w:rsidRDefault="003261C9">
      <w:pPr>
        <w:pStyle w:val="FootnoteText"/>
        <w:rPr>
          <w:rFonts w:ascii="Times New Roman" w:hAnsi="Times New Roman" w:cs="Times New Roman"/>
        </w:rPr>
      </w:pPr>
      <w:r w:rsidRPr="003261C9">
        <w:rPr>
          <w:rStyle w:val="FootnoteReference"/>
          <w:rFonts w:ascii="Times New Roman" w:hAnsi="Times New Roman" w:cs="Times New Roman"/>
        </w:rPr>
        <w:footnoteRef/>
      </w:r>
      <w:r w:rsidRPr="003261C9">
        <w:rPr>
          <w:rFonts w:ascii="Times New Roman" w:hAnsi="Times New Roman" w:cs="Times New Roman"/>
        </w:rPr>
        <w:t xml:space="preserve">   The District also opposed holding the Hearing virtually and had contemporaneously filed a separate request to have the Hearing held in-person.  </w:t>
      </w:r>
      <w:r>
        <w:rPr>
          <w:rFonts w:ascii="Times New Roman" w:hAnsi="Times New Roman" w:cs="Times New Roman"/>
        </w:rPr>
        <w:t>This was discussed during the June 3, 2022 Conference Call wherein Parent’s advocate explained the reason for her request</w:t>
      </w:r>
      <w:r w:rsidR="0004028A">
        <w:rPr>
          <w:rFonts w:ascii="Times New Roman" w:hAnsi="Times New Roman" w:cs="Times New Roman"/>
        </w:rPr>
        <w:t xml:space="preserve"> for a virtual Hearing</w:t>
      </w:r>
      <w:r>
        <w:rPr>
          <w:rFonts w:ascii="Times New Roman" w:hAnsi="Times New Roman" w:cs="Times New Roman"/>
        </w:rPr>
        <w:t>.  Although the District officially oppose</w:t>
      </w:r>
      <w:r w:rsidR="0004028A">
        <w:rPr>
          <w:rFonts w:ascii="Times New Roman" w:hAnsi="Times New Roman" w:cs="Times New Roman"/>
        </w:rPr>
        <w:t>d</w:t>
      </w:r>
      <w:r>
        <w:rPr>
          <w:rFonts w:ascii="Times New Roman" w:hAnsi="Times New Roman" w:cs="Times New Roman"/>
        </w:rPr>
        <w:t xml:space="preserve"> </w:t>
      </w:r>
      <w:r w:rsidR="0004028A">
        <w:rPr>
          <w:rFonts w:ascii="Times New Roman" w:hAnsi="Times New Roman" w:cs="Times New Roman"/>
        </w:rPr>
        <w:t xml:space="preserve">this </w:t>
      </w:r>
      <w:r>
        <w:rPr>
          <w:rFonts w:ascii="Times New Roman" w:hAnsi="Times New Roman" w:cs="Times New Roman"/>
        </w:rPr>
        <w:t xml:space="preserve">request for a virtual hearing, it noted during the Conference Call that it would not “press this issue” given Parent’s reason for the request and would “respect” the request to hold it virtually.  </w:t>
      </w:r>
      <w:r w:rsidRPr="003261C9">
        <w:rPr>
          <w:rFonts w:ascii="Times New Roman" w:hAnsi="Times New Roman" w:cs="Times New Roman"/>
        </w:rPr>
        <w:t xml:space="preserve">Parent’s request for a virtual hearing was granted </w:t>
      </w:r>
      <w:r>
        <w:rPr>
          <w:rFonts w:ascii="Times New Roman" w:hAnsi="Times New Roman" w:cs="Times New Roman"/>
        </w:rPr>
        <w:t xml:space="preserve">for the reasons set forth in </w:t>
      </w:r>
      <w:r w:rsidRPr="003261C9">
        <w:rPr>
          <w:rFonts w:ascii="Times New Roman" w:hAnsi="Times New Roman" w:cs="Times New Roman"/>
        </w:rPr>
        <w:t xml:space="preserve">my June 7, 2022 </w:t>
      </w:r>
      <w:r w:rsidRPr="003261C9">
        <w:rPr>
          <w:rFonts w:ascii="Times New Roman" w:hAnsi="Times New Roman" w:cs="Times New Roman"/>
          <w:i/>
          <w:iCs/>
        </w:rPr>
        <w:t>Ruling on Joint Request to Postpone Hearing, Remove Matter from Accelerated Calendar and Hold Hearing Virtually – Revised.</w:t>
      </w:r>
      <w:r>
        <w:rPr>
          <w:rFonts w:ascii="Times New Roman" w:hAnsi="Times New Roman" w:cs="Times New Roman"/>
          <w:i/>
          <w:iCs/>
        </w:rPr>
        <w:t xml:space="preserve">  </w:t>
      </w:r>
    </w:p>
  </w:footnote>
  <w:footnote w:id="2">
    <w:p w14:paraId="10FF8CD0" w14:textId="548E3020" w:rsidR="003261C9" w:rsidRPr="003261C9" w:rsidRDefault="003261C9">
      <w:pPr>
        <w:pStyle w:val="FootnoteText"/>
        <w:rPr>
          <w:rFonts w:ascii="Times New Roman" w:hAnsi="Times New Roman" w:cs="Times New Roman"/>
        </w:rPr>
      </w:pPr>
      <w:r w:rsidRPr="003261C9">
        <w:rPr>
          <w:rStyle w:val="FootnoteReference"/>
          <w:rFonts w:ascii="Times New Roman" w:hAnsi="Times New Roman" w:cs="Times New Roman"/>
        </w:rPr>
        <w:footnoteRef/>
      </w:r>
      <w:r w:rsidRPr="003261C9">
        <w:rPr>
          <w:rFonts w:ascii="Times New Roman" w:hAnsi="Times New Roman" w:cs="Times New Roman"/>
        </w:rPr>
        <w:t xml:space="preserve">   Parent referenced “U.S.C. 1415(f)(1); 34 CFR 300.509(c)(1)(ii)</w:t>
      </w:r>
      <w:r>
        <w:rPr>
          <w:rFonts w:ascii="Times New Roman" w:hAnsi="Times New Roman" w:cs="Times New Roman"/>
        </w:rPr>
        <w:t>”</w:t>
      </w:r>
      <w:r w:rsidRPr="003261C9">
        <w:rPr>
          <w:rFonts w:ascii="Times New Roman" w:hAnsi="Times New Roman" w:cs="Times New Roman"/>
        </w:rPr>
        <w:t xml:space="preserve"> and </w:t>
      </w:r>
      <w:r w:rsidRPr="003261C9">
        <w:rPr>
          <w:rFonts w:ascii="Times New Roman" w:hAnsi="Times New Roman" w:cs="Times New Roman"/>
          <w:i/>
          <w:iCs/>
        </w:rPr>
        <w:t>Student v. Medford Public Schools</w:t>
      </w:r>
      <w:r w:rsidRPr="003261C9">
        <w:rPr>
          <w:rFonts w:ascii="Times New Roman" w:hAnsi="Times New Roman" w:cs="Times New Roman"/>
        </w:rPr>
        <w:t xml:space="preserve">, BSEA #20-02451, (Figueroa, </w:t>
      </w:r>
      <w:r w:rsidRPr="003261C9">
        <w:rPr>
          <w:rFonts w:ascii="Times New Roman" w:hAnsi="Times New Roman" w:cs="Times New Roman"/>
          <w:i/>
          <w:iCs/>
        </w:rPr>
        <w:t>Ruling</w:t>
      </w:r>
      <w:r w:rsidRPr="003261C9">
        <w:rPr>
          <w:rFonts w:ascii="Times New Roman" w:hAnsi="Times New Roman" w:cs="Times New Roman"/>
        </w:rPr>
        <w:t xml:space="preserve"> November 6, 2019).</w:t>
      </w:r>
    </w:p>
  </w:footnote>
  <w:footnote w:id="3">
    <w:p w14:paraId="4ABA9A96" w14:textId="785CDD6C" w:rsidR="00031E20" w:rsidRPr="00DC73AB" w:rsidRDefault="00031E20">
      <w:pPr>
        <w:pStyle w:val="FootnoteText"/>
        <w:rPr>
          <w:rFonts w:ascii="Times New Roman" w:hAnsi="Times New Roman" w:cs="Times New Roman"/>
        </w:rPr>
      </w:pPr>
      <w:r w:rsidRPr="00DC73AB">
        <w:rPr>
          <w:rStyle w:val="FootnoteReference"/>
          <w:rFonts w:ascii="Times New Roman" w:hAnsi="Times New Roman" w:cs="Times New Roman"/>
        </w:rPr>
        <w:footnoteRef/>
      </w:r>
      <w:r w:rsidRPr="00DC73AB">
        <w:rPr>
          <w:rFonts w:ascii="Times New Roman" w:hAnsi="Times New Roman" w:cs="Times New Roman"/>
        </w:rPr>
        <w:t xml:space="preserve">   20 USC 1415(</w:t>
      </w:r>
      <w:r w:rsidR="00DC73AB" w:rsidRPr="00DC73AB">
        <w:rPr>
          <w:rFonts w:ascii="Times New Roman" w:hAnsi="Times New Roman" w:cs="Times New Roman"/>
        </w:rPr>
        <w:t>b)(6)(a).</w:t>
      </w:r>
    </w:p>
  </w:footnote>
  <w:footnote w:id="4">
    <w:p w14:paraId="3F463FAA" w14:textId="6F0741E8" w:rsidR="005B61D0" w:rsidRPr="00B01802" w:rsidRDefault="005B61D0">
      <w:pPr>
        <w:pStyle w:val="FootnoteText"/>
        <w:rPr>
          <w:rFonts w:ascii="Times New Roman" w:hAnsi="Times New Roman" w:cs="Times New Roman"/>
        </w:rPr>
      </w:pPr>
      <w:r w:rsidRPr="00B01802">
        <w:rPr>
          <w:rStyle w:val="FootnoteReference"/>
          <w:rFonts w:ascii="Times New Roman" w:hAnsi="Times New Roman" w:cs="Times New Roman"/>
        </w:rPr>
        <w:footnoteRef/>
      </w:r>
      <w:r w:rsidRPr="00B01802">
        <w:rPr>
          <w:rFonts w:ascii="Times New Roman" w:hAnsi="Times New Roman" w:cs="Times New Roman"/>
        </w:rPr>
        <w:t xml:space="preserve">  </w:t>
      </w:r>
      <w:r w:rsidR="00B01802">
        <w:rPr>
          <w:rFonts w:ascii="Times New Roman" w:hAnsi="Times New Roman" w:cs="Times New Roman"/>
        </w:rPr>
        <w:t xml:space="preserve"> </w:t>
      </w:r>
      <w:r w:rsidR="00B01802" w:rsidRPr="00B01802">
        <w:rPr>
          <w:rFonts w:ascii="Times New Roman" w:hAnsi="Times New Roman" w:cs="Times New Roman"/>
        </w:rPr>
        <w:t>34 CFR 300.5</w:t>
      </w:r>
      <w:r w:rsidR="00B92912">
        <w:rPr>
          <w:rFonts w:ascii="Times New Roman" w:hAnsi="Times New Roman" w:cs="Times New Roman"/>
        </w:rPr>
        <w:t>12(c)(2)</w:t>
      </w:r>
      <w:r w:rsidR="00C76602">
        <w:rPr>
          <w:rFonts w:ascii="Times New Roman" w:hAnsi="Times New Roman" w:cs="Times New Roman"/>
        </w:rPr>
        <w:t xml:space="preserve">; </w:t>
      </w:r>
      <w:r w:rsidR="00C76602" w:rsidRPr="00C35AF0">
        <w:rPr>
          <w:rFonts w:ascii="Times New Roman" w:hAnsi="Times New Roman" w:cs="Times New Roman"/>
          <w:i/>
          <w:iCs/>
        </w:rPr>
        <w:t>see</w:t>
      </w:r>
      <w:r w:rsidR="00C76602">
        <w:rPr>
          <w:rFonts w:ascii="Times New Roman" w:hAnsi="Times New Roman" w:cs="Times New Roman"/>
        </w:rPr>
        <w:t xml:space="preserve"> </w:t>
      </w:r>
      <w:r w:rsidR="00C76602" w:rsidRPr="00B01802">
        <w:rPr>
          <w:rFonts w:ascii="Times New Roman" w:hAnsi="Times New Roman" w:cs="Times New Roman"/>
        </w:rPr>
        <w:t>20 USC 1415(f)(1)</w:t>
      </w:r>
      <w:r w:rsidR="00B01802" w:rsidRPr="00B01802">
        <w:rPr>
          <w:rFonts w:ascii="Times New Roman" w:hAnsi="Times New Roman" w:cs="Times New Roman"/>
        </w:rPr>
        <w:t>.</w:t>
      </w:r>
    </w:p>
  </w:footnote>
  <w:footnote w:id="5">
    <w:p w14:paraId="2D7CA55E" w14:textId="3106A18A" w:rsidR="004F6823" w:rsidRPr="0034187C" w:rsidRDefault="004F6823">
      <w:pPr>
        <w:pStyle w:val="FootnoteText"/>
        <w:rPr>
          <w:rFonts w:ascii="Times New Roman" w:hAnsi="Times New Roman" w:cs="Times New Roman"/>
        </w:rPr>
      </w:pPr>
      <w:r w:rsidRPr="0034187C">
        <w:rPr>
          <w:rStyle w:val="FootnoteReference"/>
          <w:rFonts w:ascii="Times New Roman" w:hAnsi="Times New Roman" w:cs="Times New Roman"/>
        </w:rPr>
        <w:footnoteRef/>
      </w:r>
      <w:r w:rsidRPr="0034187C">
        <w:rPr>
          <w:rFonts w:ascii="Times New Roman" w:hAnsi="Times New Roman" w:cs="Times New Roman"/>
        </w:rPr>
        <w:t xml:space="preserve">   20 USC 1415(</w:t>
      </w:r>
      <w:r w:rsidR="0034187C" w:rsidRPr="0034187C">
        <w:rPr>
          <w:rFonts w:ascii="Times New Roman" w:hAnsi="Times New Roman" w:cs="Times New Roman"/>
        </w:rPr>
        <w:t xml:space="preserve">h)(3); 34 CFR 300.512 </w:t>
      </w:r>
      <w:r w:rsidR="00747A9B">
        <w:rPr>
          <w:rFonts w:ascii="Times New Roman" w:hAnsi="Times New Roman" w:cs="Times New Roman"/>
        </w:rPr>
        <w:t xml:space="preserve">(a)(4) and </w:t>
      </w:r>
      <w:r w:rsidR="0034187C" w:rsidRPr="0034187C">
        <w:rPr>
          <w:rFonts w:ascii="Times New Roman" w:hAnsi="Times New Roman" w:cs="Times New Roman"/>
        </w:rPr>
        <w:t>(c)(3).</w:t>
      </w:r>
    </w:p>
  </w:footnote>
  <w:footnote w:id="6">
    <w:p w14:paraId="0805B0BA" w14:textId="0623D85C" w:rsidR="00F7648B" w:rsidRPr="0054145B" w:rsidRDefault="00F7648B">
      <w:pPr>
        <w:pStyle w:val="FootnoteText"/>
        <w:rPr>
          <w:rFonts w:ascii="Times New Roman" w:hAnsi="Times New Roman" w:cs="Times New Roman"/>
        </w:rPr>
      </w:pPr>
      <w:r w:rsidRPr="0054145B">
        <w:rPr>
          <w:rStyle w:val="FootnoteReference"/>
          <w:rFonts w:ascii="Times New Roman" w:hAnsi="Times New Roman" w:cs="Times New Roman"/>
        </w:rPr>
        <w:footnoteRef/>
      </w:r>
      <w:r w:rsidRPr="0054145B">
        <w:rPr>
          <w:rFonts w:ascii="Times New Roman" w:hAnsi="Times New Roman" w:cs="Times New Roman"/>
        </w:rPr>
        <w:t xml:space="preserve">   </w:t>
      </w:r>
      <w:r w:rsidR="00FF6247">
        <w:rPr>
          <w:rFonts w:ascii="Times New Roman" w:hAnsi="Times New Roman" w:cs="Times New Roman"/>
        </w:rPr>
        <w:t>20 USC 1232(g); 34 CFR 300.99</w:t>
      </w:r>
      <w:r w:rsidR="00AC4E86">
        <w:rPr>
          <w:rFonts w:ascii="Times New Roman" w:hAnsi="Times New Roman" w:cs="Times New Roman"/>
        </w:rPr>
        <w:t xml:space="preserve"> M.G.L. c. 71 §34D; 603 CMR 23.00</w:t>
      </w:r>
      <w:r w:rsidR="00FF6247">
        <w:rPr>
          <w:rFonts w:ascii="Times New Roman" w:hAnsi="Times New Roman" w:cs="Times New Roman"/>
        </w:rPr>
        <w:t>;</w:t>
      </w:r>
      <w:r w:rsidR="00FF579D">
        <w:rPr>
          <w:rFonts w:ascii="Times New Roman" w:hAnsi="Times New Roman" w:cs="Times New Roman"/>
        </w:rPr>
        <w:t xml:space="preserve"> </w:t>
      </w:r>
      <w:r w:rsidR="00FF6247" w:rsidRPr="00C35AF0">
        <w:rPr>
          <w:rFonts w:ascii="Times New Roman" w:hAnsi="Times New Roman" w:cs="Times New Roman"/>
          <w:i/>
          <w:iCs/>
        </w:rPr>
        <w:t>s</w:t>
      </w:r>
      <w:r w:rsidR="0016290B" w:rsidRPr="00C35AF0">
        <w:rPr>
          <w:rFonts w:ascii="Times New Roman" w:hAnsi="Times New Roman" w:cs="Times New Roman"/>
          <w:i/>
          <w:iCs/>
        </w:rPr>
        <w:t>ee</w:t>
      </w:r>
      <w:r w:rsidR="0016290B" w:rsidRPr="0054145B">
        <w:rPr>
          <w:rFonts w:ascii="Times New Roman" w:hAnsi="Times New Roman" w:cs="Times New Roman"/>
        </w:rPr>
        <w:t xml:space="preserve"> 20 USC 1415(b)(7)(a) and </w:t>
      </w:r>
      <w:r w:rsidR="000C011B" w:rsidRPr="0054145B">
        <w:rPr>
          <w:rFonts w:ascii="Times New Roman" w:hAnsi="Times New Roman" w:cs="Times New Roman"/>
        </w:rPr>
        <w:t>(h)(4)(a)</w:t>
      </w:r>
      <w:r w:rsidR="004B6015">
        <w:rPr>
          <w:rFonts w:ascii="Times New Roman" w:hAnsi="Times New Roman" w:cs="Times New Roman"/>
        </w:rPr>
        <w:t xml:space="preserve">; </w:t>
      </w:r>
      <w:r w:rsidR="0084550D">
        <w:rPr>
          <w:rFonts w:ascii="Times New Roman" w:hAnsi="Times New Roman" w:cs="Times New Roman"/>
          <w:i/>
          <w:iCs/>
        </w:rPr>
        <w:t>Letter to Schad</w:t>
      </w:r>
      <w:r w:rsidR="00716982">
        <w:rPr>
          <w:rFonts w:ascii="Times New Roman" w:hAnsi="Times New Roman" w:cs="Times New Roman"/>
        </w:rPr>
        <w:t xml:space="preserve">, </w:t>
      </w:r>
      <w:r w:rsidR="00F43BAD">
        <w:rPr>
          <w:rFonts w:ascii="Times New Roman" w:hAnsi="Times New Roman" w:cs="Times New Roman"/>
        </w:rPr>
        <w:t>105 LRP 4654 (</w:t>
      </w:r>
      <w:r w:rsidR="007B4C24">
        <w:rPr>
          <w:rFonts w:ascii="Times New Roman" w:hAnsi="Times New Roman" w:cs="Times New Roman"/>
        </w:rPr>
        <w:t xml:space="preserve">Family Policy Compliance Office, </w:t>
      </w:r>
      <w:r w:rsidR="00F43BAD">
        <w:rPr>
          <w:rFonts w:ascii="Times New Roman" w:hAnsi="Times New Roman" w:cs="Times New Roman"/>
        </w:rPr>
        <w:t>2004)</w:t>
      </w:r>
      <w:r w:rsidR="004B6015">
        <w:rPr>
          <w:rFonts w:ascii="Times New Roman" w:hAnsi="Times New Roman" w:cs="Times New Roman"/>
        </w:rPr>
        <w:t xml:space="preserve">“Transcripts’ and exhibits from a[n </w:t>
      </w:r>
      <w:r w:rsidR="00F43BAD">
        <w:rPr>
          <w:rFonts w:ascii="Times New Roman" w:hAnsi="Times New Roman" w:cs="Times New Roman"/>
        </w:rPr>
        <w:t xml:space="preserve">open </w:t>
      </w:r>
      <w:r w:rsidR="004B6015">
        <w:rPr>
          <w:rFonts w:ascii="Times New Roman" w:hAnsi="Times New Roman" w:cs="Times New Roman"/>
        </w:rPr>
        <w:t>IDEA] due process hearing that are maintained by a public school district subject to FERPA qualify as ‘education records’ if they contain information that is directly related to a student”</w:t>
      </w:r>
      <w:r w:rsidR="00F43BAD">
        <w:rPr>
          <w:rFonts w:ascii="Times New Roman" w:hAnsi="Times New Roman" w:cs="Times New Roman"/>
        </w:rPr>
        <w:t xml:space="preserve"> and the District must obtain written parental consent prior to disclosing the same</w:t>
      </w:r>
      <w:r w:rsidR="00FF579D">
        <w:rPr>
          <w:rFonts w:ascii="Times New Roman" w:hAnsi="Times New Roman" w:cs="Times New Roman"/>
        </w:rPr>
        <w:t>.</w:t>
      </w:r>
    </w:p>
  </w:footnote>
  <w:footnote w:id="7">
    <w:p w14:paraId="5409B325" w14:textId="5D195965" w:rsidR="0019699A" w:rsidRDefault="006D7358">
      <w:pPr>
        <w:pStyle w:val="FootnoteText"/>
        <w:rPr>
          <w:rFonts w:ascii="Times New Roman" w:hAnsi="Times New Roman" w:cs="Times New Roman"/>
        </w:rPr>
      </w:pPr>
      <w:r w:rsidRPr="0019699A">
        <w:rPr>
          <w:rStyle w:val="FootnoteReference"/>
          <w:rFonts w:ascii="Times New Roman" w:hAnsi="Times New Roman" w:cs="Times New Roman"/>
        </w:rPr>
        <w:footnoteRef/>
      </w:r>
      <w:r w:rsidRPr="0019699A">
        <w:rPr>
          <w:rFonts w:ascii="Times New Roman" w:hAnsi="Times New Roman" w:cs="Times New Roman"/>
        </w:rPr>
        <w:t xml:space="preserve">   </w:t>
      </w:r>
      <w:r w:rsidR="0019699A">
        <w:rPr>
          <w:rFonts w:ascii="Times New Roman" w:hAnsi="Times New Roman" w:cs="Times New Roman"/>
        </w:rPr>
        <w:t>603 CMR 28.08(5)(c)</w:t>
      </w:r>
      <w:r w:rsidR="004E5C82">
        <w:rPr>
          <w:rFonts w:ascii="Times New Roman" w:hAnsi="Times New Roman" w:cs="Times New Roman"/>
        </w:rPr>
        <w:t xml:space="preserve"> stating</w:t>
      </w:r>
      <w:r w:rsidR="0019699A">
        <w:rPr>
          <w:rFonts w:ascii="Times New Roman" w:hAnsi="Times New Roman" w:cs="Times New Roman"/>
        </w:rPr>
        <w:t xml:space="preserve">, </w:t>
      </w:r>
    </w:p>
    <w:p w14:paraId="545C50B4" w14:textId="2C588238" w:rsidR="0019699A" w:rsidRPr="006B5B05" w:rsidRDefault="00FB6135" w:rsidP="006E7E18">
      <w:pPr>
        <w:pStyle w:val="FootnoteText"/>
        <w:ind w:right="720"/>
        <w:rPr>
          <w:rFonts w:ascii="Times New Roman" w:hAnsi="Times New Roman" w:cs="Times New Roman"/>
        </w:rPr>
      </w:pPr>
      <w:r w:rsidRPr="0019699A">
        <w:rPr>
          <w:rFonts w:ascii="Times New Roman" w:hAnsi="Times New Roman" w:cs="Times New Roman"/>
        </w:rPr>
        <w:t>The Special Education Appeals hearing officer shall have the power and the duty to conduct a fair hearing; to ensure that the rights of all parties are protected; to define issues; to receive and consider all relevant and reliable evidence; to ensure an orderly presentation of the evidence and issues; to order additional evaluations by the school district or independent education evaluations at public expense when necessary in order to determine the appropriate special education for the student; to reconvene the hearing at any time prior to the issuance of a decision; to take such other steps as are appropriate to assure the orderly presentation of evidence and protection of the parties' rights at the hearing; to ensure a record is made of the proceedings; and to reach a fair, independent, and impartial decision based on the issues and evidence presented at the hearing and in accordance with applicable law</w:t>
      </w:r>
      <w:r w:rsidR="00C35AF0">
        <w:rPr>
          <w:rFonts w:ascii="Times New Roman" w:hAnsi="Times New Roman" w:cs="Times New Roman"/>
        </w:rPr>
        <w:t>;</w:t>
      </w:r>
      <w:r w:rsidR="00772862" w:rsidRPr="00772862">
        <w:rPr>
          <w:rFonts w:ascii="Times New Roman" w:hAnsi="Times New Roman" w:cs="Times New Roman"/>
          <w:i/>
          <w:iCs/>
        </w:rPr>
        <w:t xml:space="preserve"> </w:t>
      </w:r>
      <w:r w:rsidR="00772862">
        <w:rPr>
          <w:rFonts w:ascii="Times New Roman" w:hAnsi="Times New Roman" w:cs="Times New Roman"/>
          <w:i/>
          <w:iCs/>
        </w:rPr>
        <w:t>s</w:t>
      </w:r>
      <w:r w:rsidR="00772862" w:rsidRPr="00C35AF0">
        <w:rPr>
          <w:rFonts w:ascii="Times New Roman" w:hAnsi="Times New Roman" w:cs="Times New Roman"/>
          <w:i/>
          <w:iCs/>
        </w:rPr>
        <w:t>ee</w:t>
      </w:r>
      <w:r w:rsidR="00772862">
        <w:rPr>
          <w:rFonts w:ascii="Times New Roman" w:hAnsi="Times New Roman" w:cs="Times New Roman"/>
          <w:i/>
          <w:iCs/>
        </w:rPr>
        <w:t xml:space="preserve"> also</w:t>
      </w:r>
      <w:r w:rsidR="00772862">
        <w:rPr>
          <w:rFonts w:ascii="Times New Roman" w:hAnsi="Times New Roman" w:cs="Times New Roman"/>
        </w:rPr>
        <w:t xml:space="preserve"> Rule IX(B)(15) of the BSEA’s </w:t>
      </w:r>
      <w:r w:rsidR="00772862">
        <w:rPr>
          <w:rFonts w:ascii="Times New Roman" w:hAnsi="Times New Roman" w:cs="Times New Roman"/>
          <w:i/>
          <w:iCs/>
        </w:rPr>
        <w:t>Hearing Rules for Special Education Appeals</w:t>
      </w:r>
      <w:r w:rsidR="00772862">
        <w:rPr>
          <w:rFonts w:ascii="Times New Roman" w:hAnsi="Times New Roman" w:cs="Times New Roman"/>
        </w:rPr>
        <w:t>, advising that one of the powers and duties of Hearing Officers is to “</w:t>
      </w:r>
      <w:r w:rsidR="00772862" w:rsidRPr="006B5B05">
        <w:rPr>
          <w:rFonts w:ascii="Times New Roman" w:hAnsi="Times New Roman" w:cs="Times New Roman"/>
        </w:rPr>
        <w:t>Censure, reprimand, or otherwise ensure that all participants conduct themselves in an appropriate manner</w:t>
      </w:r>
      <w:r w:rsidR="00772862">
        <w:rPr>
          <w:rFonts w:ascii="Times New Roman" w:hAnsi="Times New Roman" w:cs="Times New Roman"/>
        </w:rPr>
        <w:t>.”</w:t>
      </w:r>
    </w:p>
  </w:footnote>
  <w:footnote w:id="8">
    <w:p w14:paraId="1CBB2989" w14:textId="314F9DDA" w:rsidR="002752E8" w:rsidRPr="002752E8" w:rsidRDefault="002752E8">
      <w:pPr>
        <w:pStyle w:val="FootnoteText"/>
        <w:rPr>
          <w:rFonts w:ascii="Times New Roman" w:hAnsi="Times New Roman" w:cs="Times New Roman"/>
        </w:rPr>
      </w:pPr>
      <w:r w:rsidRPr="002752E8">
        <w:rPr>
          <w:rStyle w:val="FootnoteReference"/>
          <w:rFonts w:ascii="Times New Roman" w:hAnsi="Times New Roman" w:cs="Times New Roman"/>
        </w:rPr>
        <w:footnoteRef/>
      </w:r>
      <w:r w:rsidRPr="002752E8">
        <w:rPr>
          <w:rFonts w:ascii="Times New Roman" w:hAnsi="Times New Roman" w:cs="Times New Roman"/>
        </w:rPr>
        <w:t xml:space="preserve">  </w:t>
      </w:r>
      <w:r w:rsidR="00C44D05">
        <w:rPr>
          <w:rFonts w:ascii="Times New Roman" w:hAnsi="Times New Roman" w:cs="Times New Roman"/>
        </w:rPr>
        <w:t xml:space="preserve"> </w:t>
      </w:r>
      <w:r w:rsidR="004E722D" w:rsidRPr="00AD0680">
        <w:rPr>
          <w:rFonts w:ascii="Times New Roman" w:hAnsi="Times New Roman" w:cs="Times New Roman"/>
          <w:i/>
          <w:iCs/>
        </w:rPr>
        <w:t>Student</w:t>
      </w:r>
      <w:r w:rsidR="004E722D" w:rsidRPr="002752E8">
        <w:rPr>
          <w:rFonts w:ascii="Times New Roman" w:hAnsi="Times New Roman" w:cs="Times New Roman"/>
          <w:i/>
          <w:iCs/>
        </w:rPr>
        <w:t xml:space="preserve"> v. Medford Public Schools</w:t>
      </w:r>
      <w:r w:rsidR="004E722D" w:rsidRPr="002752E8">
        <w:rPr>
          <w:rFonts w:ascii="Times New Roman" w:hAnsi="Times New Roman" w:cs="Times New Roman"/>
        </w:rPr>
        <w:t xml:space="preserve">, BSEA #20-02451, </w:t>
      </w:r>
      <w:r w:rsidR="004E722D" w:rsidRPr="004B6409">
        <w:rPr>
          <w:rFonts w:ascii="Times New Roman" w:hAnsi="Times New Roman" w:cs="Times New Roman"/>
        </w:rPr>
        <w:t xml:space="preserve">26 MSER 40 </w:t>
      </w:r>
      <w:r w:rsidR="004E722D" w:rsidRPr="002752E8">
        <w:rPr>
          <w:rFonts w:ascii="Times New Roman" w:hAnsi="Times New Roman" w:cs="Times New Roman"/>
        </w:rPr>
        <w:t xml:space="preserve">(Figueroa, </w:t>
      </w:r>
      <w:r w:rsidR="004E722D" w:rsidRPr="002752E8">
        <w:rPr>
          <w:rFonts w:ascii="Times New Roman" w:hAnsi="Times New Roman" w:cs="Times New Roman"/>
          <w:i/>
          <w:iCs/>
        </w:rPr>
        <w:t>Ruling</w:t>
      </w:r>
      <w:r w:rsidR="004E722D" w:rsidRPr="002752E8">
        <w:rPr>
          <w:rFonts w:ascii="Times New Roman" w:hAnsi="Times New Roman" w:cs="Times New Roman"/>
        </w:rPr>
        <w:t xml:space="preserve"> November 6, 2019)</w:t>
      </w:r>
      <w:r w:rsidR="006E7E18">
        <w:rPr>
          <w:rFonts w:ascii="Times New Roman" w:hAnsi="Times New Roman" w:cs="Times New Roman"/>
        </w:rPr>
        <w:t xml:space="preserve">; </w:t>
      </w:r>
      <w:r w:rsidR="00C44D05">
        <w:rPr>
          <w:rFonts w:ascii="Times New Roman" w:hAnsi="Times New Roman" w:cs="Times New Roman"/>
          <w:i/>
          <w:iCs/>
        </w:rPr>
        <w:t xml:space="preserve">In Re: Ollie v. Springfield Public </w:t>
      </w:r>
      <w:r w:rsidR="00C44D05" w:rsidRPr="00C44D05">
        <w:rPr>
          <w:rFonts w:ascii="Times New Roman" w:hAnsi="Times New Roman" w:cs="Times New Roman"/>
          <w:i/>
          <w:iCs/>
        </w:rPr>
        <w:t>Schools</w:t>
      </w:r>
      <w:r w:rsidR="00C44D05">
        <w:rPr>
          <w:rFonts w:ascii="Times New Roman" w:hAnsi="Times New Roman" w:cs="Times New Roman"/>
        </w:rPr>
        <w:t xml:space="preserve">, </w:t>
      </w:r>
      <w:r w:rsidR="000718C8">
        <w:rPr>
          <w:rFonts w:ascii="Times New Roman" w:hAnsi="Times New Roman" w:cs="Times New Roman"/>
        </w:rPr>
        <w:t xml:space="preserve">BSEA #21-02164, </w:t>
      </w:r>
      <w:r w:rsidR="007F4894" w:rsidRPr="007F4894">
        <w:rPr>
          <w:rFonts w:ascii="Times New Roman" w:hAnsi="Times New Roman" w:cs="Times New Roman"/>
        </w:rPr>
        <w:t>27 MSER 33</w:t>
      </w:r>
      <w:r w:rsidR="007F4894">
        <w:rPr>
          <w:rFonts w:ascii="Times New Roman" w:hAnsi="Times New Roman" w:cs="Times New Roman"/>
        </w:rPr>
        <w:t xml:space="preserve"> </w:t>
      </w:r>
      <w:r w:rsidR="000718C8">
        <w:rPr>
          <w:rFonts w:ascii="Times New Roman" w:hAnsi="Times New Roman" w:cs="Times New Roman"/>
        </w:rPr>
        <w:t xml:space="preserve">(Byrne, </w:t>
      </w:r>
      <w:r w:rsidR="000718C8">
        <w:rPr>
          <w:rFonts w:ascii="Times New Roman" w:hAnsi="Times New Roman" w:cs="Times New Roman"/>
          <w:i/>
          <w:iCs/>
        </w:rPr>
        <w:t>Ruling</w:t>
      </w:r>
      <w:r w:rsidR="000718C8">
        <w:rPr>
          <w:rFonts w:ascii="Times New Roman" w:hAnsi="Times New Roman" w:cs="Times New Roman"/>
        </w:rPr>
        <w:t>, January 19, 2021)</w:t>
      </w:r>
      <w:r w:rsidR="006E7E18">
        <w:rPr>
          <w:rFonts w:ascii="Times New Roman" w:hAnsi="Times New Roman" w:cs="Times New Roman"/>
        </w:rPr>
        <w:t>.</w:t>
      </w:r>
    </w:p>
  </w:footnote>
  <w:footnote w:id="9">
    <w:p w14:paraId="330F226D" w14:textId="217D6644" w:rsidR="007D0FD1" w:rsidRPr="001D1BB5" w:rsidRDefault="007D0FD1">
      <w:pPr>
        <w:pStyle w:val="FootnoteText"/>
        <w:rPr>
          <w:rFonts w:ascii="Times New Roman" w:hAnsi="Times New Roman" w:cs="Times New Roman"/>
        </w:rPr>
      </w:pPr>
      <w:r w:rsidRPr="001D1BB5">
        <w:rPr>
          <w:rStyle w:val="FootnoteReference"/>
          <w:rFonts w:ascii="Times New Roman" w:hAnsi="Times New Roman" w:cs="Times New Roman"/>
        </w:rPr>
        <w:footnoteRef/>
      </w:r>
      <w:r w:rsidRPr="001D1BB5">
        <w:rPr>
          <w:rFonts w:ascii="Times New Roman" w:hAnsi="Times New Roman" w:cs="Times New Roman"/>
        </w:rPr>
        <w:t xml:space="preserve">   </w:t>
      </w:r>
      <w:r w:rsidR="00982E83" w:rsidRPr="001D1BB5">
        <w:rPr>
          <w:rFonts w:ascii="Times New Roman" w:hAnsi="Times New Roman" w:cs="Times New Roman"/>
        </w:rPr>
        <w:t xml:space="preserve">As Hearing Officer Figueroa </w:t>
      </w:r>
      <w:r w:rsidR="00F95F3E" w:rsidRPr="001D1BB5">
        <w:rPr>
          <w:rFonts w:ascii="Times New Roman" w:hAnsi="Times New Roman" w:cs="Times New Roman"/>
        </w:rPr>
        <w:t xml:space="preserve">reasoned, </w:t>
      </w:r>
    </w:p>
    <w:p w14:paraId="3C1D0B20" w14:textId="6CFC5100" w:rsidR="00F95F3E" w:rsidRDefault="00F95F3E" w:rsidP="001D1BB5">
      <w:pPr>
        <w:pStyle w:val="FootnoteText"/>
        <w:ind w:left="810" w:right="720"/>
        <w:rPr>
          <w:rFonts w:ascii="Times New Roman" w:hAnsi="Times New Roman" w:cs="Times New Roman"/>
        </w:rPr>
      </w:pPr>
      <w:r w:rsidRPr="001D1BB5">
        <w:rPr>
          <w:rFonts w:ascii="Times New Roman" w:hAnsi="Times New Roman" w:cs="Times New Roman"/>
        </w:rPr>
        <w:t xml:space="preserve">While the BSEA can assure Parents that none of the documents stemming from, or published by the BSEA, will contain Student’s name, the BSEA lacks authority to order anyone not directly connected with the Hearing </w:t>
      </w:r>
      <w:r w:rsidR="00C06553" w:rsidRPr="001D1BB5">
        <w:rPr>
          <w:rFonts w:ascii="Times New Roman" w:hAnsi="Times New Roman" w:cs="Times New Roman"/>
        </w:rPr>
        <w:t>to abstain from discussing or publishing on social media what they heard at the open hearing.  The only way to maximize the likelihood that Student’s confidentiality will be preserved in the context of a BSEA hearing is by holding a closed hearing.  Once the hearing is open, Parents must be prepared for the possibility that attendees who are neither employees of [the District] nor the BSEA, may discuss and divul</w:t>
      </w:r>
      <w:r w:rsidR="001D1BB5" w:rsidRPr="001D1BB5">
        <w:rPr>
          <w:rFonts w:ascii="Times New Roman" w:hAnsi="Times New Roman" w:cs="Times New Roman"/>
        </w:rPr>
        <w:t>g</w:t>
      </w:r>
      <w:r w:rsidR="00C06553" w:rsidRPr="001D1BB5">
        <w:rPr>
          <w:rFonts w:ascii="Times New Roman" w:hAnsi="Times New Roman" w:cs="Times New Roman"/>
        </w:rPr>
        <w:t xml:space="preserve">e information related to the open hearing, and the Hearing Officer lacks authority to prevent or sanction said </w:t>
      </w:r>
      <w:r w:rsidR="001D1BB5" w:rsidRPr="001D1BB5">
        <w:rPr>
          <w:rFonts w:ascii="Times New Roman" w:hAnsi="Times New Roman" w:cs="Times New Roman"/>
        </w:rPr>
        <w:t>discussions in any context, including internet and/or social media.</w:t>
      </w:r>
      <w:r w:rsidR="00AD0680">
        <w:rPr>
          <w:rFonts w:ascii="Times New Roman" w:hAnsi="Times New Roman" w:cs="Times New Roman"/>
        </w:rPr>
        <w:t xml:space="preserve">  </w:t>
      </w:r>
      <w:r w:rsidR="00AD0680" w:rsidRPr="00AD0680">
        <w:rPr>
          <w:rFonts w:ascii="Times New Roman" w:hAnsi="Times New Roman" w:cs="Times New Roman"/>
          <w:i/>
          <w:iCs/>
        </w:rPr>
        <w:t>Student</w:t>
      </w:r>
      <w:r w:rsidR="00AD0680" w:rsidRPr="002752E8">
        <w:rPr>
          <w:rFonts w:ascii="Times New Roman" w:hAnsi="Times New Roman" w:cs="Times New Roman"/>
          <w:i/>
          <w:iCs/>
        </w:rPr>
        <w:t xml:space="preserve"> v. Medford Public Schools</w:t>
      </w:r>
      <w:r w:rsidR="00AD0680" w:rsidRPr="002752E8">
        <w:rPr>
          <w:rFonts w:ascii="Times New Roman" w:hAnsi="Times New Roman" w:cs="Times New Roman"/>
        </w:rPr>
        <w:t xml:space="preserve">, </w:t>
      </w:r>
      <w:r w:rsidR="004E722D" w:rsidRPr="006E7E18">
        <w:rPr>
          <w:rFonts w:ascii="Times New Roman" w:hAnsi="Times New Roman" w:cs="Times New Roman"/>
          <w:i/>
          <w:iCs/>
        </w:rPr>
        <w:t>supra</w:t>
      </w:r>
      <w:r w:rsidR="004E722D">
        <w:rPr>
          <w:rFonts w:ascii="Times New Roman" w:hAnsi="Times New Roman" w:cs="Times New Roman"/>
        </w:rPr>
        <w:t>.</w:t>
      </w:r>
    </w:p>
    <w:p w14:paraId="4C2A0238" w14:textId="26BC5108" w:rsidR="007C1ED5" w:rsidRDefault="007C1ED5" w:rsidP="00F64A93">
      <w:pPr>
        <w:pStyle w:val="FootnoteText"/>
        <w:rPr>
          <w:rFonts w:ascii="Times New Roman" w:hAnsi="Times New Roman" w:cs="Times New Roman"/>
        </w:rPr>
      </w:pPr>
      <w:r>
        <w:rPr>
          <w:rFonts w:ascii="Times New Roman" w:hAnsi="Times New Roman" w:cs="Times New Roman"/>
        </w:rPr>
        <w:t xml:space="preserve">Similarly, Hearing Officer Byrne </w:t>
      </w:r>
      <w:r w:rsidR="002D2E74">
        <w:rPr>
          <w:rFonts w:ascii="Times New Roman" w:hAnsi="Times New Roman" w:cs="Times New Roman"/>
        </w:rPr>
        <w:t>explained,</w:t>
      </w:r>
    </w:p>
    <w:p w14:paraId="15D1776E" w14:textId="55389B44" w:rsidR="002D2E74" w:rsidRPr="004E526F" w:rsidRDefault="00F64A93" w:rsidP="004E526F">
      <w:pPr>
        <w:pStyle w:val="FootnoteText"/>
        <w:ind w:left="810" w:right="720"/>
        <w:rPr>
          <w:rFonts w:ascii="Times New Roman" w:hAnsi="Times New Roman" w:cs="Times New Roman"/>
        </w:rPr>
      </w:pPr>
      <w:r w:rsidRPr="00F64A93">
        <w:rPr>
          <w:rFonts w:ascii="Times New Roman" w:hAnsi="Times New Roman" w:cs="Times New Roman"/>
        </w:rPr>
        <w:t xml:space="preserve">When a hearing is limited to participants who are </w:t>
      </w:r>
      <w:proofErr w:type="gramStart"/>
      <w:r w:rsidRPr="00F64A93">
        <w:rPr>
          <w:rFonts w:ascii="Times New Roman" w:hAnsi="Times New Roman" w:cs="Times New Roman"/>
        </w:rPr>
        <w:t>actually involved</w:t>
      </w:r>
      <w:proofErr w:type="gramEnd"/>
      <w:r w:rsidRPr="00F64A93">
        <w:rPr>
          <w:rFonts w:ascii="Times New Roman" w:hAnsi="Times New Roman" w:cs="Times New Roman"/>
        </w:rPr>
        <w:t xml:space="preserve"> in the day-to-day life of the student and have pertinent knowledge of the history and parameters of the dispute, the Hearing Officer, the Parties and their lawyers may exercise a degree of supervision and/or control over the disclosure of the confidential student and family information that is routinely and necessarily discussed during an IDEA Hearing.  For example, unauthorized disclosure of confidential student information by school personnel may result in serious professional consequences. </w:t>
      </w:r>
      <w:r>
        <w:rPr>
          <w:rFonts w:ascii="Times New Roman" w:hAnsi="Times New Roman" w:cs="Times New Roman"/>
        </w:rPr>
        <w:t xml:space="preserve"> </w:t>
      </w:r>
      <w:r w:rsidRPr="00F64A93">
        <w:rPr>
          <w:rFonts w:ascii="Times New Roman" w:hAnsi="Times New Roman" w:cs="Times New Roman"/>
        </w:rPr>
        <w:t>(See </w:t>
      </w:r>
      <w:r w:rsidR="008E2056" w:rsidRPr="00F64A93">
        <w:rPr>
          <w:rFonts w:ascii="Times New Roman" w:hAnsi="Times New Roman" w:cs="Times New Roman"/>
          <w:i/>
          <w:iCs/>
        </w:rPr>
        <w:t>e.g</w:t>
      </w:r>
      <w:r w:rsidR="008E2056" w:rsidRPr="00F64A93">
        <w:rPr>
          <w:rFonts w:ascii="Times New Roman" w:hAnsi="Times New Roman" w:cs="Times New Roman"/>
        </w:rPr>
        <w:t>.,</w:t>
      </w:r>
      <w:r w:rsidRPr="00F64A93">
        <w:rPr>
          <w:rFonts w:ascii="Times New Roman" w:hAnsi="Times New Roman" w:cs="Times New Roman"/>
        </w:rPr>
        <w:t xml:space="preserve"> FERP</w:t>
      </w:r>
      <w:r>
        <w:rPr>
          <w:rFonts w:ascii="Times New Roman" w:hAnsi="Times New Roman" w:cs="Times New Roman"/>
        </w:rPr>
        <w:t xml:space="preserve">A) [(citation omitted)].  </w:t>
      </w:r>
      <w:r w:rsidRPr="00F64A93">
        <w:rPr>
          <w:rFonts w:ascii="Times New Roman" w:hAnsi="Times New Roman" w:cs="Times New Roman"/>
        </w:rPr>
        <w:t xml:space="preserve">That control evaporates when a hearing is open to the public.  And that lack of control over student information and family privacy expands exponentially when sensitive information is available to unknown parties on electronic platforms.  The BSEA has no authority to enforce restraints on the recording, duplication, exchange, publication, dissemination, disclosure, alteration, use or misuse of student or family information, images or voices.  It is reasonably foreseeable that highly sensitive personal information about Ollie and the Parent could be made public and could result in significant personal and professional harm. </w:t>
      </w:r>
      <w:r w:rsidR="007D0EBA">
        <w:rPr>
          <w:rFonts w:ascii="Times New Roman" w:hAnsi="Times New Roman" w:cs="Times New Roman"/>
        </w:rPr>
        <w:t xml:space="preserve"> </w:t>
      </w:r>
      <w:r w:rsidRPr="00F64A93">
        <w:rPr>
          <w:rFonts w:ascii="Times New Roman" w:hAnsi="Times New Roman" w:cs="Times New Roman"/>
        </w:rPr>
        <w:t xml:space="preserve">It is doubtful that the framers of the IDEA anticipated the sort of information world in which we currently find ourselves. </w:t>
      </w:r>
      <w:r w:rsidR="007D0EBA">
        <w:rPr>
          <w:rFonts w:ascii="Times New Roman" w:hAnsi="Times New Roman" w:cs="Times New Roman"/>
        </w:rPr>
        <w:t xml:space="preserve"> </w:t>
      </w:r>
      <w:r w:rsidRPr="00F64A93">
        <w:rPr>
          <w:rFonts w:ascii="Times New Roman" w:hAnsi="Times New Roman" w:cs="Times New Roman"/>
        </w:rPr>
        <w:t>Nevertheless, the plain language of the governing statute offers no alternative to granting the Parent’s open hearing request.</w:t>
      </w:r>
      <w:r w:rsidR="00AD0680">
        <w:rPr>
          <w:rFonts w:ascii="Times New Roman" w:hAnsi="Times New Roman" w:cs="Times New Roman"/>
        </w:rPr>
        <w:t xml:space="preserve">  </w:t>
      </w:r>
      <w:r w:rsidR="00AD0680">
        <w:rPr>
          <w:rFonts w:ascii="Times New Roman" w:hAnsi="Times New Roman" w:cs="Times New Roman"/>
          <w:i/>
          <w:iCs/>
        </w:rPr>
        <w:t xml:space="preserve">In Re: Ollie v. Springfield Public </w:t>
      </w:r>
      <w:r w:rsidR="00AD0680" w:rsidRPr="00C44D05">
        <w:rPr>
          <w:rFonts w:ascii="Times New Roman" w:hAnsi="Times New Roman" w:cs="Times New Roman"/>
          <w:i/>
          <w:iCs/>
        </w:rPr>
        <w:t>Schools</w:t>
      </w:r>
      <w:r w:rsidR="00AD0680">
        <w:rPr>
          <w:rFonts w:ascii="Times New Roman" w:hAnsi="Times New Roman" w:cs="Times New Roman"/>
        </w:rPr>
        <w:t>, BSEA #21-02164.</w:t>
      </w:r>
    </w:p>
  </w:footnote>
  <w:footnote w:id="10">
    <w:p w14:paraId="73BE4840" w14:textId="65E6C2E6" w:rsidR="006E7E18" w:rsidRPr="006E7E18" w:rsidRDefault="006E7E18">
      <w:pPr>
        <w:pStyle w:val="FootnoteText"/>
        <w:rPr>
          <w:rFonts w:ascii="Times New Roman" w:hAnsi="Times New Roman" w:cs="Times New Roman"/>
        </w:rPr>
      </w:pPr>
      <w:r w:rsidRPr="006E7E18">
        <w:rPr>
          <w:rStyle w:val="FootnoteReference"/>
          <w:rFonts w:ascii="Times New Roman" w:hAnsi="Times New Roman" w:cs="Times New Roman"/>
        </w:rPr>
        <w:footnoteRef/>
      </w:r>
      <w:r w:rsidRPr="006E7E18">
        <w:rPr>
          <w:rFonts w:ascii="Times New Roman" w:hAnsi="Times New Roman" w:cs="Times New Roman"/>
        </w:rPr>
        <w:t xml:space="preserve">  In this matter the virtual “host” will be the Court Reporter.</w:t>
      </w:r>
    </w:p>
  </w:footnote>
  <w:footnote w:id="11">
    <w:p w14:paraId="7B0E947E" w14:textId="049E883C" w:rsidR="004E526F" w:rsidRPr="004E526F" w:rsidRDefault="004E526F">
      <w:pPr>
        <w:pStyle w:val="FootnoteText"/>
        <w:rPr>
          <w:rFonts w:ascii="Times New Roman" w:hAnsi="Times New Roman" w:cs="Times New Roman"/>
        </w:rPr>
      </w:pPr>
      <w:r w:rsidRPr="004E526F">
        <w:rPr>
          <w:rStyle w:val="FootnoteReference"/>
          <w:rFonts w:ascii="Times New Roman" w:hAnsi="Times New Roman" w:cs="Times New Roman"/>
        </w:rPr>
        <w:footnoteRef/>
      </w:r>
      <w:r w:rsidRPr="004E526F">
        <w:rPr>
          <w:rFonts w:ascii="Times New Roman" w:hAnsi="Times New Roman" w:cs="Times New Roman"/>
        </w:rPr>
        <w:t xml:space="preserve"> </w:t>
      </w:r>
      <w:r>
        <w:rPr>
          <w:rFonts w:ascii="Times New Roman" w:hAnsi="Times New Roman" w:cs="Times New Roman"/>
        </w:rPr>
        <w:t xml:space="preserve"> </w:t>
      </w:r>
      <w:r w:rsidRPr="004E526F">
        <w:rPr>
          <w:rFonts w:ascii="Times New Roman" w:hAnsi="Times New Roman" w:cs="Times New Roman"/>
        </w:rPr>
        <w:t>20 USC 1415(h)(3); 34 CFR 300.512 (a)(4) and (c)(3).</w:t>
      </w:r>
    </w:p>
  </w:footnote>
  <w:footnote w:id="12">
    <w:p w14:paraId="3C0066DB" w14:textId="53345143" w:rsidR="00E905B3" w:rsidRPr="00EA705E" w:rsidRDefault="00E905B3">
      <w:pPr>
        <w:pStyle w:val="FootnoteText"/>
        <w:rPr>
          <w:rFonts w:ascii="Times New Roman" w:hAnsi="Times New Roman" w:cs="Times New Roman"/>
        </w:rPr>
      </w:pPr>
      <w:r w:rsidRPr="00EA705E">
        <w:rPr>
          <w:rStyle w:val="FootnoteReference"/>
          <w:rFonts w:ascii="Times New Roman" w:hAnsi="Times New Roman" w:cs="Times New Roman"/>
        </w:rPr>
        <w:footnoteRef/>
      </w:r>
      <w:r w:rsidRPr="00EA705E">
        <w:rPr>
          <w:rFonts w:ascii="Times New Roman" w:hAnsi="Times New Roman" w:cs="Times New Roman"/>
        </w:rPr>
        <w:t xml:space="preserve"> </w:t>
      </w:r>
      <w:r w:rsidR="00570F41" w:rsidRPr="00EA705E">
        <w:rPr>
          <w:rFonts w:ascii="Times New Roman" w:hAnsi="Times New Roman" w:cs="Times New Roman"/>
        </w:rPr>
        <w:t xml:space="preserve"> </w:t>
      </w:r>
      <w:r w:rsidR="00EA705E" w:rsidRPr="00EA705E">
        <w:rPr>
          <w:rFonts w:ascii="Times New Roman" w:hAnsi="Times New Roman" w:cs="Times New Roman"/>
          <w:i/>
          <w:iCs/>
        </w:rPr>
        <w:t>See</w:t>
      </w:r>
      <w:r w:rsidR="00EA705E" w:rsidRPr="00EA705E">
        <w:rPr>
          <w:rFonts w:ascii="Times New Roman" w:hAnsi="Times New Roman" w:cs="Times New Roman"/>
        </w:rPr>
        <w:t xml:space="preserve"> </w:t>
      </w:r>
      <w:r w:rsidR="00570F41" w:rsidRPr="00EA705E">
        <w:rPr>
          <w:rFonts w:ascii="Times New Roman" w:hAnsi="Times New Roman" w:cs="Times New Roman"/>
          <w:i/>
          <w:iCs/>
        </w:rPr>
        <w:t>Student v. Medford Public Schools</w:t>
      </w:r>
      <w:r w:rsidR="00570F41" w:rsidRPr="00EA705E">
        <w:rPr>
          <w:rFonts w:ascii="Times New Roman" w:hAnsi="Times New Roman" w:cs="Times New Roman"/>
        </w:rPr>
        <w:t>, BSEA #20-02451.</w:t>
      </w:r>
    </w:p>
  </w:footnote>
  <w:footnote w:id="13">
    <w:p w14:paraId="6447A123" w14:textId="4075551C" w:rsidR="00EA705E" w:rsidRDefault="00EA705E">
      <w:pPr>
        <w:pStyle w:val="FootnoteText"/>
      </w:pPr>
      <w:r w:rsidRPr="00EA705E">
        <w:rPr>
          <w:rStyle w:val="FootnoteReference"/>
          <w:rFonts w:ascii="Times New Roman" w:hAnsi="Times New Roman" w:cs="Times New Roman"/>
        </w:rPr>
        <w:footnoteRef/>
      </w:r>
      <w:r w:rsidRPr="00EA705E">
        <w:rPr>
          <w:rFonts w:ascii="Times New Roman" w:hAnsi="Times New Roman" w:cs="Times New Roman"/>
        </w:rPr>
        <w:t xml:space="preserve">  </w:t>
      </w:r>
      <w:r w:rsidRPr="00EA705E">
        <w:rPr>
          <w:rFonts w:ascii="Times New Roman" w:hAnsi="Times New Roman" w:cs="Times New Roman"/>
          <w:i/>
          <w:iCs/>
        </w:rPr>
        <w:t>See</w:t>
      </w:r>
      <w:r w:rsidRPr="00EA705E">
        <w:rPr>
          <w:rFonts w:ascii="Times New Roman" w:hAnsi="Times New Roman" w:cs="Times New Roman"/>
        </w:rPr>
        <w:t xml:space="preserve"> </w:t>
      </w:r>
      <w:r w:rsidRPr="00EA705E">
        <w:rPr>
          <w:rFonts w:ascii="Times New Roman" w:hAnsi="Times New Roman" w:cs="Times New Roman"/>
          <w:i/>
          <w:iCs/>
        </w:rPr>
        <w:t>In Re: Ollie v. Springfield Public Schools</w:t>
      </w:r>
      <w:r w:rsidRPr="00EA705E">
        <w:rPr>
          <w:rFonts w:ascii="Times New Roman" w:hAnsi="Times New Roman" w:cs="Times New Roman"/>
        </w:rPr>
        <w:t>, BSEA #21-02164.</w:t>
      </w:r>
    </w:p>
  </w:footnote>
  <w:footnote w:id="14">
    <w:p w14:paraId="188F1E38" w14:textId="1ACBD576" w:rsidR="00EA705E" w:rsidRPr="00EA705E" w:rsidRDefault="00EA705E">
      <w:pPr>
        <w:pStyle w:val="FootnoteText"/>
        <w:rPr>
          <w:rFonts w:ascii="Times New Roman" w:hAnsi="Times New Roman" w:cs="Times New Roman"/>
        </w:rPr>
      </w:pPr>
      <w:r w:rsidRPr="00EA705E">
        <w:rPr>
          <w:rStyle w:val="FootnoteReference"/>
          <w:rFonts w:ascii="Times New Roman" w:hAnsi="Times New Roman" w:cs="Times New Roman"/>
        </w:rPr>
        <w:footnoteRef/>
      </w:r>
      <w:r w:rsidRPr="00EA705E">
        <w:rPr>
          <w:rFonts w:ascii="Times New Roman" w:hAnsi="Times New Roman" w:cs="Times New Roman"/>
        </w:rPr>
        <w:t xml:space="preserve">  </w:t>
      </w:r>
      <w:r w:rsidRPr="00EA705E">
        <w:rPr>
          <w:rFonts w:ascii="Times New Roman" w:hAnsi="Times New Roman" w:cs="Times New Roman"/>
          <w:i/>
          <w:iCs/>
        </w:rPr>
        <w:t>Id</w:t>
      </w:r>
      <w:r w:rsidRPr="00EA705E">
        <w:rPr>
          <w:rFonts w:ascii="Times New Roman" w:hAnsi="Times New Roman" w:cs="Times New Roman"/>
        </w:rPr>
        <w:t>.</w:t>
      </w:r>
    </w:p>
  </w:footnote>
  <w:footnote w:id="15">
    <w:p w14:paraId="61664908" w14:textId="5558CD8C" w:rsidR="00E50C2E" w:rsidRPr="00E50C2E" w:rsidRDefault="00E50C2E">
      <w:pPr>
        <w:pStyle w:val="FootnoteText"/>
        <w:rPr>
          <w:rFonts w:ascii="Times New Roman" w:hAnsi="Times New Roman" w:cs="Times New Roman"/>
        </w:rPr>
      </w:pPr>
      <w:r w:rsidRPr="00E50C2E">
        <w:rPr>
          <w:rStyle w:val="FootnoteReference"/>
          <w:rFonts w:ascii="Times New Roman" w:hAnsi="Times New Roman" w:cs="Times New Roman"/>
        </w:rPr>
        <w:footnoteRef/>
      </w:r>
      <w:r w:rsidRPr="00E50C2E">
        <w:rPr>
          <w:rFonts w:ascii="Times New Roman" w:hAnsi="Times New Roman" w:cs="Times New Roman"/>
        </w:rPr>
        <w:t xml:space="preserve"> </w:t>
      </w:r>
      <w:r w:rsidRPr="00E50C2E">
        <w:rPr>
          <w:rFonts w:ascii="Times New Roman" w:hAnsi="Times New Roman" w:cs="Times New Roman"/>
          <w:i/>
          <w:iCs/>
        </w:rPr>
        <w:t>Id</w:t>
      </w:r>
      <w:r w:rsidRPr="00E50C2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0DDF"/>
    <w:multiLevelType w:val="hybridMultilevel"/>
    <w:tmpl w:val="EC82C256"/>
    <w:lvl w:ilvl="0" w:tplc="E26E548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E3C29"/>
    <w:multiLevelType w:val="hybridMultilevel"/>
    <w:tmpl w:val="CC2AE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D509F"/>
    <w:multiLevelType w:val="multilevel"/>
    <w:tmpl w:val="2264B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46788500">
    <w:abstractNumId w:val="0"/>
  </w:num>
  <w:num w:numId="2" w16cid:durableId="2061978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926619">
    <w:abstractNumId w:val="1"/>
  </w:num>
  <w:num w:numId="4" w16cid:durableId="911693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03"/>
    <w:rsid w:val="000127D4"/>
    <w:rsid w:val="00013081"/>
    <w:rsid w:val="000156E6"/>
    <w:rsid w:val="000244C0"/>
    <w:rsid w:val="00031E20"/>
    <w:rsid w:val="0004028A"/>
    <w:rsid w:val="00041C01"/>
    <w:rsid w:val="0004424E"/>
    <w:rsid w:val="000718C8"/>
    <w:rsid w:val="00071BC2"/>
    <w:rsid w:val="000946B7"/>
    <w:rsid w:val="000A1121"/>
    <w:rsid w:val="000C011B"/>
    <w:rsid w:val="0011067B"/>
    <w:rsid w:val="00133A17"/>
    <w:rsid w:val="00156EFD"/>
    <w:rsid w:val="0016290B"/>
    <w:rsid w:val="001879D7"/>
    <w:rsid w:val="0019699A"/>
    <w:rsid w:val="001A5F95"/>
    <w:rsid w:val="001D1BB5"/>
    <w:rsid w:val="001D7C42"/>
    <w:rsid w:val="002752E8"/>
    <w:rsid w:val="002753C5"/>
    <w:rsid w:val="002B4426"/>
    <w:rsid w:val="002D2E74"/>
    <w:rsid w:val="0030283B"/>
    <w:rsid w:val="003261C9"/>
    <w:rsid w:val="00336803"/>
    <w:rsid w:val="0034187C"/>
    <w:rsid w:val="00341A7E"/>
    <w:rsid w:val="00353B58"/>
    <w:rsid w:val="003835A0"/>
    <w:rsid w:val="003B4622"/>
    <w:rsid w:val="003C299A"/>
    <w:rsid w:val="003E1DB0"/>
    <w:rsid w:val="003F1248"/>
    <w:rsid w:val="00402FDE"/>
    <w:rsid w:val="004116F4"/>
    <w:rsid w:val="0044430B"/>
    <w:rsid w:val="00450197"/>
    <w:rsid w:val="00453A1B"/>
    <w:rsid w:val="00457B3B"/>
    <w:rsid w:val="00484002"/>
    <w:rsid w:val="00487524"/>
    <w:rsid w:val="004A0C12"/>
    <w:rsid w:val="004B0CC0"/>
    <w:rsid w:val="004B6015"/>
    <w:rsid w:val="004B6409"/>
    <w:rsid w:val="004D0D46"/>
    <w:rsid w:val="004E526F"/>
    <w:rsid w:val="004E5C82"/>
    <w:rsid w:val="004E722D"/>
    <w:rsid w:val="004F6823"/>
    <w:rsid w:val="00517380"/>
    <w:rsid w:val="0054145B"/>
    <w:rsid w:val="00550CA5"/>
    <w:rsid w:val="00555E52"/>
    <w:rsid w:val="00557BFC"/>
    <w:rsid w:val="00567B73"/>
    <w:rsid w:val="00567FBA"/>
    <w:rsid w:val="00570F41"/>
    <w:rsid w:val="005833B6"/>
    <w:rsid w:val="005879FB"/>
    <w:rsid w:val="005B61D0"/>
    <w:rsid w:val="005F15E3"/>
    <w:rsid w:val="006720F3"/>
    <w:rsid w:val="00684961"/>
    <w:rsid w:val="00687553"/>
    <w:rsid w:val="00696482"/>
    <w:rsid w:val="006A7B02"/>
    <w:rsid w:val="006B5B05"/>
    <w:rsid w:val="006D7358"/>
    <w:rsid w:val="006E7E18"/>
    <w:rsid w:val="006F22A4"/>
    <w:rsid w:val="00716982"/>
    <w:rsid w:val="00747A9B"/>
    <w:rsid w:val="00750AFE"/>
    <w:rsid w:val="00761EF1"/>
    <w:rsid w:val="00772862"/>
    <w:rsid w:val="00787507"/>
    <w:rsid w:val="007B4C24"/>
    <w:rsid w:val="007C1ED5"/>
    <w:rsid w:val="007D0EBA"/>
    <w:rsid w:val="007D0FD1"/>
    <w:rsid w:val="007F4894"/>
    <w:rsid w:val="007F5B91"/>
    <w:rsid w:val="0084550D"/>
    <w:rsid w:val="0089737A"/>
    <w:rsid w:val="008B2088"/>
    <w:rsid w:val="008B2919"/>
    <w:rsid w:val="008B3F53"/>
    <w:rsid w:val="008B6D5E"/>
    <w:rsid w:val="008E2056"/>
    <w:rsid w:val="0090671E"/>
    <w:rsid w:val="00924A77"/>
    <w:rsid w:val="00936867"/>
    <w:rsid w:val="00975C92"/>
    <w:rsid w:val="00982E83"/>
    <w:rsid w:val="009A4E0F"/>
    <w:rsid w:val="009D1A09"/>
    <w:rsid w:val="009D67EA"/>
    <w:rsid w:val="00A27FA1"/>
    <w:rsid w:val="00A62E92"/>
    <w:rsid w:val="00A65C9E"/>
    <w:rsid w:val="00A7525B"/>
    <w:rsid w:val="00A9071A"/>
    <w:rsid w:val="00AC4E86"/>
    <w:rsid w:val="00AC641B"/>
    <w:rsid w:val="00AD0680"/>
    <w:rsid w:val="00AF1C84"/>
    <w:rsid w:val="00B01802"/>
    <w:rsid w:val="00B15F4E"/>
    <w:rsid w:val="00B20E5E"/>
    <w:rsid w:val="00B853F4"/>
    <w:rsid w:val="00B92912"/>
    <w:rsid w:val="00B967F5"/>
    <w:rsid w:val="00C06553"/>
    <w:rsid w:val="00C35AF0"/>
    <w:rsid w:val="00C44D05"/>
    <w:rsid w:val="00C62A83"/>
    <w:rsid w:val="00C71F36"/>
    <w:rsid w:val="00C76602"/>
    <w:rsid w:val="00C80374"/>
    <w:rsid w:val="00C854AB"/>
    <w:rsid w:val="00CB7A05"/>
    <w:rsid w:val="00CD55B9"/>
    <w:rsid w:val="00CE54CF"/>
    <w:rsid w:val="00CF3364"/>
    <w:rsid w:val="00D02F8C"/>
    <w:rsid w:val="00D7037C"/>
    <w:rsid w:val="00DC73AB"/>
    <w:rsid w:val="00DD3EFE"/>
    <w:rsid w:val="00DD51D5"/>
    <w:rsid w:val="00DF4DEC"/>
    <w:rsid w:val="00DF68C0"/>
    <w:rsid w:val="00E22053"/>
    <w:rsid w:val="00E25F00"/>
    <w:rsid w:val="00E34941"/>
    <w:rsid w:val="00E50C2E"/>
    <w:rsid w:val="00E72D6F"/>
    <w:rsid w:val="00E7362C"/>
    <w:rsid w:val="00E76505"/>
    <w:rsid w:val="00E905B3"/>
    <w:rsid w:val="00EA705E"/>
    <w:rsid w:val="00EB3D70"/>
    <w:rsid w:val="00ED731A"/>
    <w:rsid w:val="00F07024"/>
    <w:rsid w:val="00F07E6F"/>
    <w:rsid w:val="00F40C89"/>
    <w:rsid w:val="00F411F8"/>
    <w:rsid w:val="00F43BAD"/>
    <w:rsid w:val="00F6141E"/>
    <w:rsid w:val="00F64A93"/>
    <w:rsid w:val="00F7648B"/>
    <w:rsid w:val="00F95F3E"/>
    <w:rsid w:val="00FA3E65"/>
    <w:rsid w:val="00FB6135"/>
    <w:rsid w:val="00FE3BF4"/>
    <w:rsid w:val="00FF579D"/>
    <w:rsid w:val="00FF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6005"/>
  <w15:chartTrackingRefBased/>
  <w15:docId w15:val="{A436A82A-1A3F-405A-9A7C-F4062683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80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6803"/>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36803"/>
    <w:rPr>
      <w:sz w:val="20"/>
      <w:szCs w:val="20"/>
    </w:rPr>
  </w:style>
  <w:style w:type="character" w:customStyle="1" w:styleId="FootnoteTextChar">
    <w:name w:val="Footnote Text Char"/>
    <w:basedOn w:val="DefaultParagraphFont"/>
    <w:link w:val="FootnoteText"/>
    <w:uiPriority w:val="99"/>
    <w:semiHidden/>
    <w:rsid w:val="00336803"/>
    <w:rPr>
      <w:sz w:val="20"/>
      <w:szCs w:val="20"/>
    </w:rPr>
  </w:style>
  <w:style w:type="character" w:styleId="FootnoteReference">
    <w:name w:val="footnote reference"/>
    <w:basedOn w:val="DefaultParagraphFont"/>
    <w:uiPriority w:val="99"/>
    <w:semiHidden/>
    <w:unhideWhenUsed/>
    <w:rsid w:val="00336803"/>
    <w:rPr>
      <w:vertAlign w:val="superscript"/>
    </w:rPr>
  </w:style>
  <w:style w:type="paragraph" w:styleId="Footer">
    <w:name w:val="footer"/>
    <w:basedOn w:val="Normal"/>
    <w:link w:val="FooterChar"/>
    <w:uiPriority w:val="99"/>
    <w:unhideWhenUsed/>
    <w:rsid w:val="00336803"/>
    <w:pPr>
      <w:tabs>
        <w:tab w:val="center" w:pos="4680"/>
        <w:tab w:val="right" w:pos="9360"/>
      </w:tabs>
    </w:pPr>
  </w:style>
  <w:style w:type="character" w:customStyle="1" w:styleId="FooterChar">
    <w:name w:val="Footer Char"/>
    <w:basedOn w:val="DefaultParagraphFont"/>
    <w:link w:val="Footer"/>
    <w:uiPriority w:val="99"/>
    <w:rsid w:val="00336803"/>
  </w:style>
  <w:style w:type="paragraph" w:styleId="ListParagraph">
    <w:name w:val="List Paragraph"/>
    <w:basedOn w:val="Normal"/>
    <w:uiPriority w:val="34"/>
    <w:qFormat/>
    <w:rsid w:val="00336803"/>
    <w:pPr>
      <w:ind w:left="720"/>
      <w:contextualSpacing/>
    </w:pPr>
  </w:style>
  <w:style w:type="character" w:styleId="Hyperlink">
    <w:name w:val="Hyperlink"/>
    <w:basedOn w:val="DefaultParagraphFont"/>
    <w:uiPriority w:val="99"/>
    <w:unhideWhenUsed/>
    <w:rsid w:val="00031E20"/>
    <w:rPr>
      <w:color w:val="0563C1" w:themeColor="hyperlink"/>
      <w:u w:val="single"/>
    </w:rPr>
  </w:style>
  <w:style w:type="character" w:styleId="UnresolvedMention">
    <w:name w:val="Unresolved Mention"/>
    <w:basedOn w:val="DefaultParagraphFont"/>
    <w:uiPriority w:val="99"/>
    <w:semiHidden/>
    <w:unhideWhenUsed/>
    <w:rsid w:val="00031E20"/>
    <w:rPr>
      <w:color w:val="605E5C"/>
      <w:shd w:val="clear" w:color="auto" w:fill="E1DFDD"/>
    </w:rPr>
  </w:style>
  <w:style w:type="paragraph" w:styleId="Revision">
    <w:name w:val="Revision"/>
    <w:hidden/>
    <w:uiPriority w:val="99"/>
    <w:semiHidden/>
    <w:rsid w:val="001106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37438">
      <w:bodyDiv w:val="1"/>
      <w:marLeft w:val="0"/>
      <w:marRight w:val="0"/>
      <w:marTop w:val="0"/>
      <w:marBottom w:val="0"/>
      <w:divBdr>
        <w:top w:val="none" w:sz="0" w:space="0" w:color="auto"/>
        <w:left w:val="none" w:sz="0" w:space="0" w:color="auto"/>
        <w:bottom w:val="none" w:sz="0" w:space="0" w:color="auto"/>
        <w:right w:val="none" w:sz="0" w:space="0" w:color="auto"/>
      </w:divBdr>
    </w:div>
    <w:div w:id="1189490676">
      <w:bodyDiv w:val="1"/>
      <w:marLeft w:val="0"/>
      <w:marRight w:val="0"/>
      <w:marTop w:val="0"/>
      <w:marBottom w:val="0"/>
      <w:divBdr>
        <w:top w:val="none" w:sz="0" w:space="0" w:color="auto"/>
        <w:left w:val="none" w:sz="0" w:space="0" w:color="auto"/>
        <w:bottom w:val="none" w:sz="0" w:space="0" w:color="auto"/>
        <w:right w:val="none" w:sz="0" w:space="0" w:color="auto"/>
      </w:divBdr>
    </w:div>
    <w:div w:id="18941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82F35-0C1C-4C16-92D9-1F4D64D6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cp:lastPrinted>2022-06-14T13:07:00Z</cp:lastPrinted>
  <dcterms:created xsi:type="dcterms:W3CDTF">2022-06-15T14:21:00Z</dcterms:created>
  <dcterms:modified xsi:type="dcterms:W3CDTF">2022-06-15T14:21:00Z</dcterms:modified>
</cp:coreProperties>
</file>