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94B1" w14:textId="77777777" w:rsidR="006D7996" w:rsidRPr="00D658F0" w:rsidRDefault="006D7996" w:rsidP="00E00E16">
      <w:pPr>
        <w:rPr>
          <w:b/>
          <w:bCs/>
          <w:color w:val="000000" w:themeColor="text1"/>
        </w:rPr>
      </w:pPr>
    </w:p>
    <w:p w14:paraId="13F80FFD" w14:textId="77777777" w:rsidR="006D7996" w:rsidRPr="00D658F0" w:rsidRDefault="006D7996" w:rsidP="00E00E16">
      <w:pPr>
        <w:pStyle w:val="NoSpacing"/>
        <w:jc w:val="center"/>
        <w:rPr>
          <w:rFonts w:ascii="Times New Roman" w:hAnsi="Times New Roman" w:cs="Times New Roman"/>
          <w:b/>
          <w:bCs/>
          <w:color w:val="000000" w:themeColor="text1"/>
          <w:sz w:val="24"/>
          <w:szCs w:val="24"/>
        </w:rPr>
      </w:pPr>
      <w:r w:rsidRPr="00D658F0">
        <w:rPr>
          <w:rFonts w:ascii="Times New Roman" w:hAnsi="Times New Roman" w:cs="Times New Roman"/>
          <w:b/>
          <w:bCs/>
          <w:color w:val="000000" w:themeColor="text1"/>
          <w:sz w:val="24"/>
          <w:szCs w:val="24"/>
        </w:rPr>
        <w:t>COMMONWEALTH OF MASSACHUSETTS</w:t>
      </w:r>
    </w:p>
    <w:p w14:paraId="2E8A0D8A" w14:textId="77777777" w:rsidR="006D7996" w:rsidRPr="00D658F0" w:rsidRDefault="006D7996" w:rsidP="00E00E16">
      <w:pPr>
        <w:pStyle w:val="NoSpacing"/>
        <w:jc w:val="center"/>
        <w:rPr>
          <w:rFonts w:ascii="Times New Roman" w:hAnsi="Times New Roman" w:cs="Times New Roman"/>
          <w:b/>
          <w:bCs/>
          <w:color w:val="000000" w:themeColor="text1"/>
          <w:sz w:val="24"/>
          <w:szCs w:val="24"/>
        </w:rPr>
      </w:pPr>
      <w:r w:rsidRPr="00D658F0">
        <w:rPr>
          <w:rFonts w:ascii="Times New Roman" w:hAnsi="Times New Roman" w:cs="Times New Roman"/>
          <w:b/>
          <w:bCs/>
          <w:color w:val="000000" w:themeColor="text1"/>
          <w:sz w:val="24"/>
          <w:szCs w:val="24"/>
        </w:rPr>
        <w:t>DIVISION OF ADMINISTRATIVE LAW APPEALS</w:t>
      </w:r>
    </w:p>
    <w:p w14:paraId="01363C8E" w14:textId="77777777" w:rsidR="006D7996" w:rsidRPr="00D658F0" w:rsidRDefault="006D7996" w:rsidP="00E00E16">
      <w:pPr>
        <w:pStyle w:val="NoSpacing"/>
        <w:jc w:val="center"/>
        <w:rPr>
          <w:rFonts w:ascii="Times New Roman" w:hAnsi="Times New Roman" w:cs="Times New Roman"/>
          <w:b/>
          <w:bCs/>
          <w:color w:val="000000" w:themeColor="text1"/>
          <w:sz w:val="24"/>
          <w:szCs w:val="24"/>
        </w:rPr>
      </w:pPr>
      <w:r w:rsidRPr="00D658F0">
        <w:rPr>
          <w:rFonts w:ascii="Times New Roman" w:hAnsi="Times New Roman" w:cs="Times New Roman"/>
          <w:b/>
          <w:bCs/>
          <w:color w:val="000000" w:themeColor="text1"/>
          <w:sz w:val="24"/>
          <w:szCs w:val="24"/>
        </w:rPr>
        <w:t>BUREAU OF SPECIAL EDUCATION APPEALS</w:t>
      </w:r>
    </w:p>
    <w:p w14:paraId="18BDC9C3" w14:textId="77777777" w:rsidR="006D7996" w:rsidRPr="00D658F0" w:rsidRDefault="006D7996" w:rsidP="00E00E16">
      <w:pPr>
        <w:pStyle w:val="NoSpacing"/>
        <w:tabs>
          <w:tab w:val="left" w:pos="5446"/>
        </w:tabs>
        <w:rPr>
          <w:rFonts w:ascii="Times New Roman" w:hAnsi="Times New Roman" w:cs="Times New Roman"/>
          <w:b/>
          <w:bCs/>
          <w:color w:val="000000" w:themeColor="text1"/>
          <w:sz w:val="24"/>
          <w:szCs w:val="24"/>
        </w:rPr>
      </w:pPr>
      <w:r w:rsidRPr="00D658F0">
        <w:rPr>
          <w:rFonts w:ascii="Times New Roman" w:hAnsi="Times New Roman" w:cs="Times New Roman"/>
          <w:b/>
          <w:bCs/>
          <w:color w:val="000000" w:themeColor="text1"/>
          <w:sz w:val="24"/>
          <w:szCs w:val="24"/>
        </w:rPr>
        <w:tab/>
      </w:r>
    </w:p>
    <w:p w14:paraId="43F1FDD4" w14:textId="77777777" w:rsidR="006D7996" w:rsidRPr="00D658F0" w:rsidRDefault="006D7996" w:rsidP="00E00E16">
      <w:pPr>
        <w:pStyle w:val="NoSpacing"/>
        <w:tabs>
          <w:tab w:val="left" w:pos="5446"/>
        </w:tabs>
        <w:rPr>
          <w:rFonts w:ascii="Times New Roman" w:hAnsi="Times New Roman" w:cs="Times New Roman"/>
          <w:b/>
          <w:bCs/>
          <w:color w:val="000000" w:themeColor="text1"/>
          <w:sz w:val="24"/>
          <w:szCs w:val="24"/>
        </w:rPr>
      </w:pPr>
    </w:p>
    <w:p w14:paraId="35A39801" w14:textId="77777777" w:rsidR="006D7996" w:rsidRPr="00D658F0" w:rsidRDefault="006D7996" w:rsidP="00E00E16">
      <w:pPr>
        <w:pStyle w:val="NoSpacing"/>
        <w:rPr>
          <w:rFonts w:ascii="Times New Roman" w:hAnsi="Times New Roman" w:cs="Times New Roman"/>
          <w:b/>
          <w:bCs/>
          <w:color w:val="000000" w:themeColor="text1"/>
          <w:sz w:val="24"/>
          <w:szCs w:val="24"/>
        </w:rPr>
      </w:pPr>
    </w:p>
    <w:p w14:paraId="600B2266" w14:textId="1ACECBEC" w:rsidR="006D7996" w:rsidRPr="00D658F0" w:rsidRDefault="006D7996" w:rsidP="00E00E16">
      <w:pPr>
        <w:pStyle w:val="NoSpacing"/>
        <w:rPr>
          <w:rFonts w:ascii="Times New Roman" w:hAnsi="Times New Roman" w:cs="Times New Roman"/>
          <w:b/>
          <w:bCs/>
          <w:color w:val="000000" w:themeColor="text1"/>
          <w:sz w:val="24"/>
          <w:szCs w:val="24"/>
        </w:rPr>
      </w:pPr>
      <w:r w:rsidRPr="00D658F0">
        <w:rPr>
          <w:rFonts w:ascii="Times New Roman" w:hAnsi="Times New Roman" w:cs="Times New Roman"/>
          <w:b/>
          <w:bCs/>
          <w:color w:val="000000" w:themeColor="text1"/>
          <w:sz w:val="24"/>
          <w:szCs w:val="24"/>
        </w:rPr>
        <w:t xml:space="preserve">In Re: Student v. </w:t>
      </w:r>
      <w:r w:rsidR="00066921" w:rsidRPr="00D658F0">
        <w:rPr>
          <w:rFonts w:ascii="Times New Roman" w:hAnsi="Times New Roman" w:cs="Times New Roman"/>
          <w:b/>
          <w:bCs/>
          <w:color w:val="000000" w:themeColor="text1"/>
          <w:sz w:val="24"/>
          <w:szCs w:val="24"/>
        </w:rPr>
        <w:t>Springfield</w:t>
      </w:r>
      <w:r w:rsidRPr="00D658F0">
        <w:rPr>
          <w:rFonts w:ascii="Times New Roman" w:hAnsi="Times New Roman" w:cs="Times New Roman"/>
          <w:b/>
          <w:bCs/>
          <w:color w:val="000000" w:themeColor="text1"/>
          <w:sz w:val="24"/>
          <w:szCs w:val="24"/>
        </w:rPr>
        <w:t xml:space="preserve"> Public Schools</w:t>
      </w:r>
      <w:r w:rsidRPr="00D658F0">
        <w:rPr>
          <w:rFonts w:ascii="Times New Roman" w:hAnsi="Times New Roman" w:cs="Times New Roman"/>
          <w:b/>
          <w:bCs/>
          <w:color w:val="000000" w:themeColor="text1"/>
          <w:sz w:val="24"/>
          <w:szCs w:val="24"/>
        </w:rPr>
        <w:tab/>
      </w:r>
      <w:r w:rsidRPr="00D658F0">
        <w:rPr>
          <w:rFonts w:ascii="Times New Roman" w:hAnsi="Times New Roman" w:cs="Times New Roman"/>
          <w:b/>
          <w:bCs/>
          <w:color w:val="000000" w:themeColor="text1"/>
          <w:sz w:val="24"/>
          <w:szCs w:val="24"/>
        </w:rPr>
        <w:tab/>
      </w:r>
      <w:r w:rsidRPr="00D658F0">
        <w:rPr>
          <w:rFonts w:ascii="Times New Roman" w:hAnsi="Times New Roman" w:cs="Times New Roman"/>
          <w:b/>
          <w:bCs/>
          <w:color w:val="000000" w:themeColor="text1"/>
          <w:sz w:val="24"/>
          <w:szCs w:val="24"/>
        </w:rPr>
        <w:tab/>
      </w:r>
      <w:r w:rsidRPr="00D658F0">
        <w:rPr>
          <w:rFonts w:ascii="Times New Roman" w:hAnsi="Times New Roman" w:cs="Times New Roman"/>
          <w:b/>
          <w:bCs/>
          <w:color w:val="000000" w:themeColor="text1"/>
          <w:sz w:val="24"/>
          <w:szCs w:val="24"/>
        </w:rPr>
        <w:tab/>
        <w:t xml:space="preserve">BSEA #  </w:t>
      </w:r>
      <w:r w:rsidR="00103B92" w:rsidRPr="00D658F0">
        <w:rPr>
          <w:rFonts w:ascii="Times New Roman" w:hAnsi="Times New Roman" w:cs="Times New Roman"/>
          <w:b/>
          <w:bCs/>
          <w:color w:val="000000" w:themeColor="text1"/>
          <w:sz w:val="24"/>
          <w:szCs w:val="24"/>
        </w:rPr>
        <w:t>2208440</w:t>
      </w:r>
    </w:p>
    <w:p w14:paraId="26337A33" w14:textId="77777777" w:rsidR="006D7996" w:rsidRPr="00D658F0" w:rsidRDefault="006D7996" w:rsidP="00E00E16">
      <w:pPr>
        <w:jc w:val="center"/>
        <w:rPr>
          <w:b/>
          <w:bCs/>
          <w:color w:val="000000" w:themeColor="text1"/>
          <w:u w:val="single"/>
        </w:rPr>
      </w:pPr>
    </w:p>
    <w:p w14:paraId="324E1872" w14:textId="77777777" w:rsidR="00E83B05" w:rsidRPr="00D658F0" w:rsidRDefault="00E83B05" w:rsidP="00E00E16">
      <w:pPr>
        <w:jc w:val="center"/>
        <w:rPr>
          <w:b/>
          <w:bCs/>
          <w:color w:val="000000" w:themeColor="text1"/>
          <w:u w:val="single"/>
        </w:rPr>
      </w:pPr>
    </w:p>
    <w:p w14:paraId="1FE3B385" w14:textId="09EFFAD6" w:rsidR="006D7996" w:rsidRPr="00D658F0" w:rsidRDefault="00066921" w:rsidP="00DD1266">
      <w:pPr>
        <w:jc w:val="center"/>
        <w:rPr>
          <w:b/>
          <w:bCs/>
          <w:color w:val="000000" w:themeColor="text1"/>
          <w:u w:val="single"/>
        </w:rPr>
      </w:pPr>
      <w:r w:rsidRPr="00D658F0">
        <w:rPr>
          <w:b/>
          <w:bCs/>
          <w:color w:val="000000" w:themeColor="text1"/>
          <w:u w:val="single"/>
        </w:rPr>
        <w:t xml:space="preserve">RULING ON </w:t>
      </w:r>
      <w:r w:rsidR="00DD1266" w:rsidRPr="00D658F0">
        <w:rPr>
          <w:b/>
          <w:bCs/>
          <w:color w:val="000000" w:themeColor="text1"/>
          <w:u w:val="single"/>
        </w:rPr>
        <w:t>PARENT’S ORAL MOTION FOR PARAPROFESSIONAL DURING PENDENCY OF DISPUTE</w:t>
      </w:r>
      <w:r w:rsidR="00A6359D" w:rsidRPr="00D658F0">
        <w:rPr>
          <w:b/>
          <w:bCs/>
          <w:color w:val="000000" w:themeColor="text1"/>
          <w:u w:val="single"/>
        </w:rPr>
        <w:t xml:space="preserve"> </w:t>
      </w:r>
    </w:p>
    <w:p w14:paraId="7D6AC99B" w14:textId="77777777" w:rsidR="006D7996" w:rsidRPr="00D658F0" w:rsidRDefault="006D7996" w:rsidP="00E00E16">
      <w:pPr>
        <w:jc w:val="center"/>
        <w:rPr>
          <w:b/>
          <w:bCs/>
          <w:color w:val="000000" w:themeColor="text1"/>
        </w:rPr>
      </w:pPr>
    </w:p>
    <w:p w14:paraId="30C359EB" w14:textId="110228AE" w:rsidR="001034F4" w:rsidRPr="00D658F0" w:rsidRDefault="006D7996" w:rsidP="00E00E16">
      <w:pPr>
        <w:rPr>
          <w:bCs/>
          <w:color w:val="000000" w:themeColor="text1"/>
        </w:rPr>
      </w:pPr>
      <w:r w:rsidRPr="00D658F0">
        <w:rPr>
          <w:color w:val="000000" w:themeColor="text1"/>
        </w:rPr>
        <w:t xml:space="preserve">This matter comes before the Hearing Officer on </w:t>
      </w:r>
      <w:r w:rsidR="00C92387" w:rsidRPr="00D658F0">
        <w:rPr>
          <w:color w:val="000000" w:themeColor="text1"/>
        </w:rPr>
        <w:t xml:space="preserve"> </w:t>
      </w:r>
      <w:r w:rsidR="00F82DB3" w:rsidRPr="00497211">
        <w:rPr>
          <w:i/>
          <w:iCs/>
          <w:color w:val="000000" w:themeColor="text1"/>
        </w:rPr>
        <w:t>Parent’s Oral</w:t>
      </w:r>
      <w:r w:rsidR="00F82DB3" w:rsidRPr="00D658F0">
        <w:rPr>
          <w:color w:val="000000" w:themeColor="text1"/>
        </w:rPr>
        <w:t xml:space="preserve"> </w:t>
      </w:r>
      <w:r w:rsidR="00F82DB3" w:rsidRPr="00D658F0">
        <w:rPr>
          <w:i/>
          <w:iCs/>
          <w:color w:val="000000" w:themeColor="text1"/>
        </w:rPr>
        <w:t>Motion for Paraprofessional During Pendency of Dispute</w:t>
      </w:r>
      <w:r w:rsidR="00F82DB3" w:rsidRPr="00D658F0">
        <w:rPr>
          <w:color w:val="000000" w:themeColor="text1"/>
        </w:rPr>
        <w:t xml:space="preserve"> </w:t>
      </w:r>
      <w:r w:rsidR="00B63C49" w:rsidRPr="00D658F0">
        <w:rPr>
          <w:color w:val="000000" w:themeColor="text1"/>
        </w:rPr>
        <w:t xml:space="preserve">(hereinafter, </w:t>
      </w:r>
      <w:r w:rsidR="00FC7973" w:rsidRPr="00D658F0">
        <w:rPr>
          <w:i/>
          <w:iCs/>
          <w:color w:val="000000" w:themeColor="text1"/>
        </w:rPr>
        <w:t>Motion</w:t>
      </w:r>
      <w:r w:rsidR="00900472" w:rsidRPr="00D658F0">
        <w:rPr>
          <w:color w:val="000000" w:themeColor="text1"/>
        </w:rPr>
        <w:t>)</w:t>
      </w:r>
      <w:r w:rsidR="00497211">
        <w:rPr>
          <w:color w:val="000000" w:themeColor="text1"/>
        </w:rPr>
        <w:t xml:space="preserve">. </w:t>
      </w:r>
      <w:r w:rsidR="00900472" w:rsidRPr="00D658F0">
        <w:rPr>
          <w:color w:val="000000" w:themeColor="text1"/>
        </w:rPr>
        <w:t xml:space="preserve"> </w:t>
      </w:r>
      <w:r w:rsidR="003C2DA0" w:rsidRPr="00D658F0">
        <w:rPr>
          <w:color w:val="000000" w:themeColor="text1"/>
        </w:rPr>
        <w:t>Specifically,</w:t>
      </w:r>
      <w:r w:rsidR="00900472" w:rsidRPr="00D658F0">
        <w:rPr>
          <w:color w:val="000000" w:themeColor="text1"/>
        </w:rPr>
        <w:t xml:space="preserve"> during a conference call on November 4, 2022, Parent </w:t>
      </w:r>
      <w:r w:rsidR="00E14C0D" w:rsidRPr="00D658F0">
        <w:rPr>
          <w:color w:val="000000" w:themeColor="text1"/>
        </w:rPr>
        <w:t>requested</w:t>
      </w:r>
      <w:r w:rsidR="00900472" w:rsidRPr="00D658F0">
        <w:rPr>
          <w:color w:val="000000" w:themeColor="text1"/>
        </w:rPr>
        <w:t xml:space="preserve"> that</w:t>
      </w:r>
      <w:r w:rsidR="003C2DA0" w:rsidRPr="00D658F0">
        <w:rPr>
          <w:color w:val="000000" w:themeColor="text1"/>
        </w:rPr>
        <w:t xml:space="preserve"> </w:t>
      </w:r>
      <w:r w:rsidR="00C36D6E" w:rsidRPr="00D658F0">
        <w:rPr>
          <w:color w:val="000000" w:themeColor="text1"/>
        </w:rPr>
        <w:t>Springfield Public Schools (the District or Springfield)</w:t>
      </w:r>
      <w:r w:rsidR="001034F4" w:rsidRPr="00D658F0">
        <w:rPr>
          <w:color w:val="000000" w:themeColor="text1"/>
        </w:rPr>
        <w:t xml:space="preserve"> </w:t>
      </w:r>
      <w:r w:rsidR="00E14C0D" w:rsidRPr="00D658F0">
        <w:rPr>
          <w:color w:val="000000" w:themeColor="text1"/>
        </w:rPr>
        <w:t>be ordered to</w:t>
      </w:r>
      <w:r w:rsidR="00C36D6E" w:rsidRPr="00D658F0">
        <w:rPr>
          <w:color w:val="000000" w:themeColor="text1"/>
        </w:rPr>
        <w:t xml:space="preserve"> </w:t>
      </w:r>
      <w:r w:rsidR="00900472" w:rsidRPr="00D658F0">
        <w:rPr>
          <w:bCs/>
          <w:color w:val="000000" w:themeColor="text1"/>
        </w:rPr>
        <w:t xml:space="preserve">provide Student with </w:t>
      </w:r>
      <w:r w:rsidR="00E14C0D" w:rsidRPr="00D658F0">
        <w:rPr>
          <w:bCs/>
          <w:color w:val="000000" w:themeColor="text1"/>
        </w:rPr>
        <w:t xml:space="preserve">a paraprofessional during the pendency of the instant appeal. </w:t>
      </w:r>
      <w:r w:rsidR="00BA3D0C" w:rsidRPr="00D658F0">
        <w:rPr>
          <w:bCs/>
          <w:color w:val="000000" w:themeColor="text1"/>
        </w:rPr>
        <w:t>Parent asserts that</w:t>
      </w:r>
      <w:r w:rsidR="001034F4" w:rsidRPr="00D658F0">
        <w:rPr>
          <w:bCs/>
          <w:color w:val="000000" w:themeColor="text1"/>
        </w:rPr>
        <w:t>, without paraprofessional support,</w:t>
      </w:r>
      <w:r w:rsidR="00BA3D0C" w:rsidRPr="00D658F0">
        <w:rPr>
          <w:bCs/>
          <w:color w:val="000000" w:themeColor="text1"/>
        </w:rPr>
        <w:t xml:space="preserve"> </w:t>
      </w:r>
      <w:r w:rsidR="001034F4" w:rsidRPr="00D658F0">
        <w:rPr>
          <w:bCs/>
          <w:color w:val="000000" w:themeColor="text1"/>
        </w:rPr>
        <w:t xml:space="preserve">neither </w:t>
      </w:r>
      <w:r w:rsidR="00BA3D0C" w:rsidRPr="00D658F0">
        <w:rPr>
          <w:bCs/>
          <w:color w:val="000000" w:themeColor="text1"/>
        </w:rPr>
        <w:t>Student</w:t>
      </w:r>
      <w:r w:rsidR="001034F4" w:rsidRPr="00D658F0">
        <w:rPr>
          <w:bCs/>
          <w:color w:val="000000" w:themeColor="text1"/>
        </w:rPr>
        <w:t xml:space="preserve"> nor his peers</w:t>
      </w:r>
      <w:r w:rsidR="00BA3D0C" w:rsidRPr="00D658F0">
        <w:rPr>
          <w:bCs/>
          <w:color w:val="000000" w:themeColor="text1"/>
        </w:rPr>
        <w:t xml:space="preserve"> </w:t>
      </w:r>
      <w:r w:rsidR="001034F4" w:rsidRPr="00D658F0">
        <w:rPr>
          <w:bCs/>
          <w:color w:val="000000" w:themeColor="text1"/>
        </w:rPr>
        <w:t>are</w:t>
      </w:r>
      <w:r w:rsidR="00BA3D0C" w:rsidRPr="00D658F0">
        <w:rPr>
          <w:bCs/>
          <w:color w:val="000000" w:themeColor="text1"/>
        </w:rPr>
        <w:t xml:space="preserve"> safe</w:t>
      </w:r>
      <w:r w:rsidR="001034F4" w:rsidRPr="00D658F0">
        <w:rPr>
          <w:bCs/>
          <w:color w:val="000000" w:themeColor="text1"/>
        </w:rPr>
        <w:t xml:space="preserve"> in school</w:t>
      </w:r>
      <w:r w:rsidR="00BA3D0C" w:rsidRPr="00D658F0">
        <w:rPr>
          <w:bCs/>
          <w:color w:val="000000" w:themeColor="text1"/>
        </w:rPr>
        <w:t xml:space="preserve">. </w:t>
      </w:r>
    </w:p>
    <w:p w14:paraId="313A2205" w14:textId="77777777" w:rsidR="001034F4" w:rsidRPr="00D658F0" w:rsidRDefault="001034F4" w:rsidP="00E00E16">
      <w:pPr>
        <w:rPr>
          <w:bCs/>
          <w:color w:val="000000" w:themeColor="text1"/>
        </w:rPr>
      </w:pPr>
    </w:p>
    <w:p w14:paraId="2BBBB069" w14:textId="2A1CF72A" w:rsidR="000A57FC" w:rsidRPr="00D658F0" w:rsidRDefault="00E14C0D" w:rsidP="00E00E16">
      <w:pPr>
        <w:rPr>
          <w:bCs/>
          <w:color w:val="000000" w:themeColor="text1"/>
        </w:rPr>
      </w:pPr>
      <w:r w:rsidRPr="00D658F0">
        <w:rPr>
          <w:bCs/>
          <w:color w:val="000000" w:themeColor="text1"/>
        </w:rPr>
        <w:t>The District objected to the re</w:t>
      </w:r>
      <w:r w:rsidR="00CA2923" w:rsidRPr="00D658F0">
        <w:rPr>
          <w:bCs/>
          <w:color w:val="000000" w:themeColor="text1"/>
        </w:rPr>
        <w:t>q</w:t>
      </w:r>
      <w:r w:rsidRPr="00D658F0">
        <w:rPr>
          <w:bCs/>
          <w:color w:val="000000" w:themeColor="text1"/>
        </w:rPr>
        <w:t xml:space="preserve">uest, asserting that </w:t>
      </w:r>
      <w:r w:rsidR="00CA2923" w:rsidRPr="00D658F0">
        <w:rPr>
          <w:bCs/>
          <w:color w:val="000000" w:themeColor="text1"/>
        </w:rPr>
        <w:t>Student is attending his stay-put placement in full inclusion and that the District has proposed both an extended evaluation at a more restrictive location and placement in a more restrictive setting</w:t>
      </w:r>
      <w:r w:rsidR="000A57FC" w:rsidRPr="00D658F0">
        <w:rPr>
          <w:bCs/>
          <w:color w:val="000000" w:themeColor="text1"/>
        </w:rPr>
        <w:t xml:space="preserve">, </w:t>
      </w:r>
      <w:r w:rsidR="00497211">
        <w:rPr>
          <w:bCs/>
          <w:color w:val="000000" w:themeColor="text1"/>
        </w:rPr>
        <w:t>but</w:t>
      </w:r>
      <w:r w:rsidR="000A57FC" w:rsidRPr="00D658F0">
        <w:rPr>
          <w:bCs/>
          <w:color w:val="000000" w:themeColor="text1"/>
        </w:rPr>
        <w:t xml:space="preserve"> Parent has rejected both proposals. </w:t>
      </w:r>
      <w:r w:rsidR="009D10B4" w:rsidRPr="00D658F0">
        <w:rPr>
          <w:bCs/>
          <w:color w:val="000000" w:themeColor="text1"/>
        </w:rPr>
        <w:t>Moreover</w:t>
      </w:r>
      <w:r w:rsidR="003935F2" w:rsidRPr="00D658F0">
        <w:rPr>
          <w:bCs/>
          <w:color w:val="000000" w:themeColor="text1"/>
        </w:rPr>
        <w:t>,</w:t>
      </w:r>
      <w:r w:rsidR="00497211">
        <w:rPr>
          <w:bCs/>
          <w:color w:val="000000" w:themeColor="text1"/>
        </w:rPr>
        <w:t xml:space="preserve"> according to Springfield,</w:t>
      </w:r>
      <w:r w:rsidR="003935F2" w:rsidRPr="00D658F0">
        <w:rPr>
          <w:bCs/>
          <w:color w:val="000000" w:themeColor="text1"/>
        </w:rPr>
        <w:t xml:space="preserve"> no expert has recommended that Student requires paraprofessional support</w:t>
      </w:r>
      <w:r w:rsidR="009D10B4" w:rsidRPr="00D658F0">
        <w:rPr>
          <w:bCs/>
          <w:color w:val="000000" w:themeColor="text1"/>
        </w:rPr>
        <w:t>, and Springfield disputes the efficacy of such intervention for Student.</w:t>
      </w:r>
    </w:p>
    <w:p w14:paraId="69FFE637" w14:textId="77777777" w:rsidR="000A57FC" w:rsidRPr="00D658F0" w:rsidRDefault="000A57FC" w:rsidP="00E00E16">
      <w:pPr>
        <w:rPr>
          <w:bCs/>
          <w:color w:val="000000" w:themeColor="text1"/>
        </w:rPr>
      </w:pPr>
    </w:p>
    <w:p w14:paraId="1D2D15D9" w14:textId="1F73045F" w:rsidR="00294988" w:rsidRPr="00D658F0" w:rsidRDefault="000B7472" w:rsidP="00E00E16">
      <w:pPr>
        <w:rPr>
          <w:bCs/>
          <w:color w:val="000000" w:themeColor="text1"/>
        </w:rPr>
      </w:pPr>
      <w:r w:rsidRPr="00D658F0">
        <w:rPr>
          <w:bCs/>
          <w:color w:val="000000" w:themeColor="text1"/>
        </w:rPr>
        <w:t xml:space="preserve">The parties were offered the opportunity </w:t>
      </w:r>
      <w:r w:rsidR="000A57FC" w:rsidRPr="00D658F0">
        <w:rPr>
          <w:bCs/>
          <w:color w:val="000000" w:themeColor="text1"/>
        </w:rPr>
        <w:t>to supplement oral arguments with written submissions</w:t>
      </w:r>
      <w:r w:rsidRPr="00D658F0">
        <w:rPr>
          <w:bCs/>
          <w:color w:val="000000" w:themeColor="text1"/>
        </w:rPr>
        <w:t>, but both parties declined</w:t>
      </w:r>
      <w:r w:rsidR="000A57FC" w:rsidRPr="00D658F0">
        <w:rPr>
          <w:bCs/>
          <w:color w:val="000000" w:themeColor="text1"/>
        </w:rPr>
        <w:t>.</w:t>
      </w:r>
    </w:p>
    <w:p w14:paraId="4C62450C" w14:textId="44E9B933" w:rsidR="006D7996" w:rsidRPr="00D658F0" w:rsidRDefault="006B138E" w:rsidP="00E00E16">
      <w:pPr>
        <w:rPr>
          <w:color w:val="000000"/>
        </w:rPr>
      </w:pPr>
      <w:r w:rsidRPr="00D658F0">
        <w:rPr>
          <w:color w:val="000000" w:themeColor="text1"/>
        </w:rPr>
        <w:t xml:space="preserve"> </w:t>
      </w:r>
    </w:p>
    <w:p w14:paraId="70FFC5F5" w14:textId="2A6CA2C1" w:rsidR="006D7996" w:rsidRPr="00D658F0" w:rsidRDefault="006D7996" w:rsidP="00E00E16">
      <w:pPr>
        <w:rPr>
          <w:color w:val="000000" w:themeColor="text1"/>
        </w:rPr>
      </w:pPr>
      <w:r w:rsidRPr="00D658F0">
        <w:rPr>
          <w:color w:val="000000" w:themeColor="text1"/>
        </w:rPr>
        <w:t xml:space="preserve">For the reasons set forth below, </w:t>
      </w:r>
      <w:r w:rsidR="006B138E" w:rsidRPr="00D658F0">
        <w:rPr>
          <w:color w:val="000000" w:themeColor="text1"/>
        </w:rPr>
        <w:t>Parent’s</w:t>
      </w:r>
      <w:r w:rsidRPr="00D658F0">
        <w:rPr>
          <w:color w:val="000000" w:themeColor="text1"/>
        </w:rPr>
        <w:t xml:space="preserve"> </w:t>
      </w:r>
      <w:r w:rsidR="00EC03AD" w:rsidRPr="00D658F0">
        <w:rPr>
          <w:i/>
          <w:iCs/>
          <w:color w:val="000000" w:themeColor="text1"/>
        </w:rPr>
        <w:t>Motion</w:t>
      </w:r>
      <w:r w:rsidR="00294988" w:rsidRPr="00D658F0">
        <w:rPr>
          <w:color w:val="000000" w:themeColor="text1"/>
        </w:rPr>
        <w:t xml:space="preserve"> </w:t>
      </w:r>
      <w:r w:rsidR="00D35BDE" w:rsidRPr="00D658F0">
        <w:rPr>
          <w:color w:val="000000" w:themeColor="text1"/>
        </w:rPr>
        <w:t>is hereby DENIED.</w:t>
      </w:r>
    </w:p>
    <w:p w14:paraId="1F5A37B9" w14:textId="77777777" w:rsidR="006D7996" w:rsidRPr="00D658F0" w:rsidRDefault="006D7996" w:rsidP="00E00E16">
      <w:pPr>
        <w:rPr>
          <w:b/>
          <w:bCs/>
          <w:color w:val="000000" w:themeColor="text1"/>
        </w:rPr>
      </w:pPr>
    </w:p>
    <w:p w14:paraId="63188773" w14:textId="77777777" w:rsidR="006D7996" w:rsidRPr="00D658F0" w:rsidRDefault="006D7996" w:rsidP="00E00E16">
      <w:pPr>
        <w:rPr>
          <w:b/>
          <w:bCs/>
          <w:color w:val="000000" w:themeColor="text1"/>
        </w:rPr>
      </w:pPr>
      <w:r w:rsidRPr="00D658F0">
        <w:rPr>
          <w:b/>
          <w:bCs/>
          <w:color w:val="000000" w:themeColor="text1"/>
        </w:rPr>
        <w:t>PROCEDURAL HISTORY AND RELEVANT FACTS:</w:t>
      </w:r>
    </w:p>
    <w:p w14:paraId="3F113F6A" w14:textId="77777777" w:rsidR="006D7996" w:rsidRPr="00D658F0" w:rsidRDefault="006D7996" w:rsidP="00E00E16">
      <w:pPr>
        <w:rPr>
          <w:color w:val="000000" w:themeColor="text1"/>
        </w:rPr>
      </w:pPr>
    </w:p>
    <w:p w14:paraId="7727B5DE" w14:textId="77777777" w:rsidR="00E21DE2" w:rsidRPr="00D658F0" w:rsidRDefault="006D7996" w:rsidP="00E00E16">
      <w:pPr>
        <w:pStyle w:val="ListParagraph"/>
        <w:numPr>
          <w:ilvl w:val="0"/>
          <w:numId w:val="2"/>
        </w:numPr>
        <w:rPr>
          <w:color w:val="000000" w:themeColor="text1"/>
        </w:rPr>
      </w:pPr>
      <w:r w:rsidRPr="00D658F0">
        <w:rPr>
          <w:color w:val="000000" w:themeColor="text1"/>
        </w:rPr>
        <w:t xml:space="preserve">Student is </w:t>
      </w:r>
      <w:r w:rsidR="00DD5ABF" w:rsidRPr="00D658F0">
        <w:rPr>
          <w:color w:val="000000" w:themeColor="text1"/>
        </w:rPr>
        <w:t xml:space="preserve">a 6th grade student in the Springfield Public Schools. </w:t>
      </w:r>
    </w:p>
    <w:p w14:paraId="0EFD76FD" w14:textId="47A01962" w:rsidR="00A7433E" w:rsidRPr="00D658F0" w:rsidRDefault="00DD23F4" w:rsidP="00E00E16">
      <w:pPr>
        <w:pStyle w:val="ListParagraph"/>
        <w:numPr>
          <w:ilvl w:val="0"/>
          <w:numId w:val="2"/>
        </w:numPr>
        <w:rPr>
          <w:bCs/>
          <w:color w:val="000000" w:themeColor="text1"/>
        </w:rPr>
      </w:pPr>
      <w:r w:rsidRPr="00D658F0">
        <w:rPr>
          <w:color w:val="000000" w:themeColor="text1"/>
        </w:rPr>
        <w:t xml:space="preserve">On April 20, 2022, </w:t>
      </w:r>
      <w:r w:rsidR="00B77E80">
        <w:rPr>
          <w:color w:val="000000" w:themeColor="text1"/>
        </w:rPr>
        <w:t>S</w:t>
      </w:r>
      <w:r w:rsidRPr="00D658F0">
        <w:rPr>
          <w:color w:val="000000" w:themeColor="text1"/>
        </w:rPr>
        <w:t xml:space="preserve">tudent was </w:t>
      </w:r>
      <w:r w:rsidR="007872A4" w:rsidRPr="00D658F0">
        <w:rPr>
          <w:color w:val="000000" w:themeColor="text1"/>
        </w:rPr>
        <w:t xml:space="preserve">involved in </w:t>
      </w:r>
      <w:r w:rsidR="000C39A4" w:rsidRPr="00D658F0">
        <w:rPr>
          <w:color w:val="000000" w:themeColor="text1"/>
        </w:rPr>
        <w:t xml:space="preserve">sexual </w:t>
      </w:r>
      <w:r w:rsidR="007872A4" w:rsidRPr="00D658F0">
        <w:rPr>
          <w:color w:val="000000" w:themeColor="text1"/>
        </w:rPr>
        <w:t>misconduct</w:t>
      </w:r>
      <w:r w:rsidR="00457910" w:rsidRPr="00D658F0">
        <w:rPr>
          <w:color w:val="000000" w:themeColor="text1"/>
        </w:rPr>
        <w:t xml:space="preserve"> </w:t>
      </w:r>
      <w:r w:rsidR="007872A4" w:rsidRPr="00D658F0">
        <w:rPr>
          <w:color w:val="000000" w:themeColor="text1"/>
        </w:rPr>
        <w:t>for</w:t>
      </w:r>
      <w:r w:rsidR="00457910" w:rsidRPr="00D658F0">
        <w:rPr>
          <w:color w:val="000000" w:themeColor="text1"/>
        </w:rPr>
        <w:t xml:space="preserve"> which he was suspended.</w:t>
      </w:r>
    </w:p>
    <w:p w14:paraId="1AE8B011" w14:textId="302AB5E7" w:rsidR="00A2712F" w:rsidRPr="00D658F0" w:rsidRDefault="00E21DE2" w:rsidP="00E00E16">
      <w:pPr>
        <w:pStyle w:val="ListParagraph"/>
        <w:numPr>
          <w:ilvl w:val="0"/>
          <w:numId w:val="2"/>
        </w:numPr>
        <w:rPr>
          <w:bCs/>
          <w:color w:val="000000" w:themeColor="text1"/>
        </w:rPr>
      </w:pPr>
      <w:r w:rsidRPr="00D658F0">
        <w:rPr>
          <w:bCs/>
          <w:color w:val="000000" w:themeColor="text1"/>
        </w:rPr>
        <w:t>On April 26, 2022</w:t>
      </w:r>
      <w:r w:rsidR="00B268A1" w:rsidRPr="00D658F0">
        <w:rPr>
          <w:bCs/>
          <w:color w:val="000000" w:themeColor="text1"/>
        </w:rPr>
        <w:t>, Parent filed a Request for Hearing seeking an O</w:t>
      </w:r>
      <w:r w:rsidR="003C0207" w:rsidRPr="00D658F0">
        <w:rPr>
          <w:bCs/>
          <w:color w:val="000000" w:themeColor="text1"/>
        </w:rPr>
        <w:t xml:space="preserve">rder </w:t>
      </w:r>
      <w:r w:rsidR="00EA06F1" w:rsidRPr="00D658F0">
        <w:rPr>
          <w:bCs/>
          <w:color w:val="000000" w:themeColor="text1"/>
        </w:rPr>
        <w:t xml:space="preserve">to </w:t>
      </w:r>
      <w:r w:rsidR="003C0207" w:rsidRPr="00D658F0">
        <w:rPr>
          <w:bCs/>
          <w:color w:val="000000" w:themeColor="text1"/>
        </w:rPr>
        <w:t>remov</w:t>
      </w:r>
      <w:r w:rsidR="00EA06F1" w:rsidRPr="00D658F0">
        <w:rPr>
          <w:bCs/>
          <w:color w:val="000000" w:themeColor="text1"/>
        </w:rPr>
        <w:t>e Student’s</w:t>
      </w:r>
      <w:r w:rsidR="003C0207" w:rsidRPr="00D658F0">
        <w:rPr>
          <w:bCs/>
          <w:color w:val="000000" w:themeColor="text1"/>
        </w:rPr>
        <w:t xml:space="preserve"> suspension from his record</w:t>
      </w:r>
      <w:r w:rsidR="00DA1847" w:rsidRPr="00D658F0">
        <w:rPr>
          <w:bCs/>
          <w:color w:val="000000" w:themeColor="text1"/>
        </w:rPr>
        <w:t xml:space="preserve"> as well as an “</w:t>
      </w:r>
      <w:r w:rsidR="003C0207" w:rsidRPr="00D658F0">
        <w:rPr>
          <w:bCs/>
          <w:color w:val="000000" w:themeColor="text1"/>
        </w:rPr>
        <w:t>Order for compensato</w:t>
      </w:r>
      <w:r w:rsidR="00EA06F1" w:rsidRPr="00D658F0">
        <w:rPr>
          <w:bCs/>
          <w:color w:val="000000" w:themeColor="text1"/>
        </w:rPr>
        <w:t>r</w:t>
      </w:r>
      <w:r w:rsidR="003C0207" w:rsidRPr="00D658F0">
        <w:rPr>
          <w:bCs/>
          <w:color w:val="000000" w:themeColor="text1"/>
        </w:rPr>
        <w:t>y services</w:t>
      </w:r>
      <w:r w:rsidR="00DA1847" w:rsidRPr="00D658F0">
        <w:rPr>
          <w:bCs/>
          <w:color w:val="000000" w:themeColor="text1"/>
        </w:rPr>
        <w:t>”; a</w:t>
      </w:r>
      <w:r w:rsidR="003C0207" w:rsidRPr="00D658F0">
        <w:rPr>
          <w:bCs/>
          <w:color w:val="000000" w:themeColor="text1"/>
        </w:rPr>
        <w:t xml:space="preserve">n Order </w:t>
      </w:r>
      <w:r w:rsidR="00DA1847" w:rsidRPr="00D658F0">
        <w:rPr>
          <w:bCs/>
          <w:color w:val="000000" w:themeColor="text1"/>
        </w:rPr>
        <w:t>that the D</w:t>
      </w:r>
      <w:r w:rsidR="003C0207" w:rsidRPr="00D658F0">
        <w:rPr>
          <w:bCs/>
          <w:color w:val="000000" w:themeColor="text1"/>
        </w:rPr>
        <w:t xml:space="preserve">istrict </w:t>
      </w:r>
      <w:r w:rsidR="00DA1847" w:rsidRPr="00D658F0">
        <w:rPr>
          <w:bCs/>
          <w:color w:val="000000" w:themeColor="text1"/>
        </w:rPr>
        <w:t>“</w:t>
      </w:r>
      <w:r w:rsidR="003C0207" w:rsidRPr="00D658F0">
        <w:rPr>
          <w:bCs/>
          <w:color w:val="000000" w:themeColor="text1"/>
        </w:rPr>
        <w:t>violated parent's rights by moving forward with IEP meeting without parent</w:t>
      </w:r>
      <w:r w:rsidR="00DA1847" w:rsidRPr="00D658F0">
        <w:rPr>
          <w:bCs/>
          <w:color w:val="000000" w:themeColor="text1"/>
        </w:rPr>
        <w:t>”</w:t>
      </w:r>
      <w:r w:rsidR="002A195C" w:rsidRPr="00D658F0">
        <w:rPr>
          <w:bCs/>
          <w:color w:val="000000" w:themeColor="text1"/>
        </w:rPr>
        <w:t>; a</w:t>
      </w:r>
      <w:r w:rsidR="003C0207" w:rsidRPr="00D658F0">
        <w:rPr>
          <w:bCs/>
          <w:color w:val="000000" w:themeColor="text1"/>
        </w:rPr>
        <w:t xml:space="preserve">n Order </w:t>
      </w:r>
      <w:r w:rsidR="002A195C" w:rsidRPr="00D658F0">
        <w:rPr>
          <w:bCs/>
          <w:color w:val="000000" w:themeColor="text1"/>
        </w:rPr>
        <w:t>that the D</w:t>
      </w:r>
      <w:r w:rsidR="003C0207" w:rsidRPr="00D658F0">
        <w:rPr>
          <w:bCs/>
          <w:color w:val="000000" w:themeColor="text1"/>
        </w:rPr>
        <w:t xml:space="preserve">istrict </w:t>
      </w:r>
      <w:r w:rsidR="002A195C" w:rsidRPr="00D658F0">
        <w:rPr>
          <w:bCs/>
          <w:color w:val="000000" w:themeColor="text1"/>
        </w:rPr>
        <w:t>“</w:t>
      </w:r>
      <w:r w:rsidR="003C0207" w:rsidRPr="00D658F0">
        <w:rPr>
          <w:bCs/>
          <w:color w:val="000000" w:themeColor="text1"/>
        </w:rPr>
        <w:t>failed to update and implement students</w:t>
      </w:r>
      <w:r w:rsidR="00423863" w:rsidRPr="00D658F0">
        <w:rPr>
          <w:bCs/>
          <w:color w:val="000000" w:themeColor="text1"/>
        </w:rPr>
        <w:t>[sic]</w:t>
      </w:r>
      <w:r w:rsidR="003C0207" w:rsidRPr="00D658F0">
        <w:rPr>
          <w:bCs/>
          <w:color w:val="000000" w:themeColor="text1"/>
        </w:rPr>
        <w:t xml:space="preserve"> IEP</w:t>
      </w:r>
      <w:r w:rsidR="00633B92" w:rsidRPr="00D658F0">
        <w:rPr>
          <w:bCs/>
          <w:color w:val="000000" w:themeColor="text1"/>
        </w:rPr>
        <w:t>”; and a</w:t>
      </w:r>
      <w:r w:rsidR="003C0207" w:rsidRPr="00D658F0">
        <w:rPr>
          <w:bCs/>
          <w:color w:val="000000" w:themeColor="text1"/>
        </w:rPr>
        <w:t xml:space="preserve">n Order </w:t>
      </w:r>
      <w:r w:rsidR="00633B92" w:rsidRPr="00D658F0">
        <w:rPr>
          <w:bCs/>
          <w:color w:val="000000" w:themeColor="text1"/>
        </w:rPr>
        <w:t>“</w:t>
      </w:r>
      <w:r w:rsidR="003C0207" w:rsidRPr="00D658F0">
        <w:rPr>
          <w:bCs/>
          <w:color w:val="000000" w:themeColor="text1"/>
        </w:rPr>
        <w:t xml:space="preserve">for a </w:t>
      </w:r>
      <w:r w:rsidR="00633B92" w:rsidRPr="00D658F0">
        <w:rPr>
          <w:bCs/>
          <w:color w:val="000000" w:themeColor="text1"/>
        </w:rPr>
        <w:t>[p]</w:t>
      </w:r>
      <w:proofErr w:type="spellStart"/>
      <w:r w:rsidR="003C0207" w:rsidRPr="00D658F0">
        <w:rPr>
          <w:bCs/>
          <w:color w:val="000000" w:themeColor="text1"/>
        </w:rPr>
        <w:t>lacement</w:t>
      </w:r>
      <w:proofErr w:type="spellEnd"/>
      <w:r w:rsidR="003C0207" w:rsidRPr="00D658F0">
        <w:rPr>
          <w:bCs/>
          <w:color w:val="000000" w:themeColor="text1"/>
        </w:rPr>
        <w:t xml:space="preserve"> in a different school</w:t>
      </w:r>
      <w:r w:rsidR="00633B92" w:rsidRPr="00D658F0">
        <w:rPr>
          <w:bCs/>
          <w:color w:val="000000" w:themeColor="text1"/>
        </w:rPr>
        <w:t>.”</w:t>
      </w:r>
      <w:r w:rsidR="00A2712F" w:rsidRPr="00D658F0">
        <w:rPr>
          <w:bCs/>
          <w:color w:val="000000" w:themeColor="text1"/>
        </w:rPr>
        <w:t xml:space="preserve"> </w:t>
      </w:r>
    </w:p>
    <w:p w14:paraId="498AF98A" w14:textId="4A0E1681" w:rsidR="006C7FCD" w:rsidRPr="00D658F0" w:rsidRDefault="006C7FCD" w:rsidP="00E00E16">
      <w:pPr>
        <w:pStyle w:val="ListParagraph"/>
        <w:numPr>
          <w:ilvl w:val="0"/>
          <w:numId w:val="2"/>
        </w:numPr>
        <w:rPr>
          <w:bCs/>
          <w:color w:val="000000" w:themeColor="text1"/>
        </w:rPr>
      </w:pPr>
      <w:r w:rsidRPr="00D658F0">
        <w:rPr>
          <w:bCs/>
          <w:color w:val="000000" w:themeColor="text1"/>
        </w:rPr>
        <w:t>On September 16, 2022, Parent filed an Amended Hearing Request</w:t>
      </w:r>
      <w:r w:rsidR="006A5B96" w:rsidRPr="00D658F0">
        <w:rPr>
          <w:bCs/>
          <w:color w:val="000000" w:themeColor="text1"/>
        </w:rPr>
        <w:t xml:space="preserve"> adding the following issues for hearing:</w:t>
      </w:r>
    </w:p>
    <w:p w14:paraId="35634B59" w14:textId="77777777" w:rsidR="00F5310C" w:rsidRPr="00D658F0" w:rsidRDefault="00F5310C" w:rsidP="00F5310C">
      <w:pPr>
        <w:pStyle w:val="BodyTextIndent"/>
        <w:ind w:left="1440"/>
        <w:rPr>
          <w:color w:val="000000" w:themeColor="text1"/>
        </w:rPr>
      </w:pPr>
      <w:r w:rsidRPr="00D658F0">
        <w:rPr>
          <w:color w:val="000000" w:themeColor="text1"/>
        </w:rPr>
        <w:t>“1. Whether the school district [denied Student a FAPE when it] failed to report and conduct a [T]</w:t>
      </w:r>
      <w:proofErr w:type="spellStart"/>
      <w:r w:rsidRPr="00D658F0">
        <w:rPr>
          <w:color w:val="000000" w:themeColor="text1"/>
        </w:rPr>
        <w:t>itle</w:t>
      </w:r>
      <w:proofErr w:type="spellEnd"/>
      <w:r w:rsidRPr="00D658F0">
        <w:rPr>
          <w:color w:val="000000" w:themeColor="text1"/>
        </w:rPr>
        <w:t xml:space="preserve"> IX complaint when [Student] reported being touched sexually by a student…[;]</w:t>
      </w:r>
    </w:p>
    <w:p w14:paraId="3D4E6858" w14:textId="645376B8" w:rsidR="00F5310C" w:rsidRPr="00D658F0" w:rsidRDefault="00F5310C" w:rsidP="00F5310C">
      <w:pPr>
        <w:pStyle w:val="BodyTextIndent"/>
        <w:ind w:left="1440"/>
        <w:rPr>
          <w:color w:val="000000" w:themeColor="text1"/>
        </w:rPr>
      </w:pPr>
      <w:r w:rsidRPr="00D658F0">
        <w:rPr>
          <w:color w:val="000000" w:themeColor="text1"/>
        </w:rPr>
        <w:lastRenderedPageBreak/>
        <w:t>2. Whether [the] District denied [a] FAPE to [Student] after sending him to a 45-]day placement at Center [S]</w:t>
      </w:r>
      <w:proofErr w:type="spellStart"/>
      <w:r w:rsidRPr="00D658F0">
        <w:rPr>
          <w:color w:val="000000" w:themeColor="text1"/>
        </w:rPr>
        <w:t>chool</w:t>
      </w:r>
      <w:proofErr w:type="spellEnd"/>
      <w:r w:rsidRPr="00D658F0">
        <w:rPr>
          <w:color w:val="000000" w:themeColor="text1"/>
        </w:rPr>
        <w:t xml:space="preserve"> for observations then came to the meeting denied [C]enter [S]</w:t>
      </w:r>
      <w:proofErr w:type="spellStart"/>
      <w:r w:rsidRPr="00D658F0">
        <w:rPr>
          <w:color w:val="000000" w:themeColor="text1"/>
        </w:rPr>
        <w:t>chool</w:t>
      </w:r>
      <w:proofErr w:type="spellEnd"/>
      <w:r w:rsidRPr="00D658F0">
        <w:rPr>
          <w:color w:val="000000" w:themeColor="text1"/>
        </w:rPr>
        <w:t>[‘s] recommendations including placement, learning disability SLD form, Executive functioning goal, and self-regulation goals[;]</w:t>
      </w:r>
    </w:p>
    <w:p w14:paraId="0405CC6B" w14:textId="0E63E16F" w:rsidR="00F5310C" w:rsidRPr="00D658F0" w:rsidRDefault="00F5310C" w:rsidP="00F5310C">
      <w:pPr>
        <w:pStyle w:val="BodyTextIndent"/>
        <w:ind w:left="1440"/>
        <w:rPr>
          <w:color w:val="000000" w:themeColor="text1"/>
        </w:rPr>
      </w:pPr>
      <w:r w:rsidRPr="00D658F0">
        <w:rPr>
          <w:color w:val="000000" w:themeColor="text1"/>
        </w:rPr>
        <w:t>3. Whether [the Director of Special Education for the Springfield Public Schools] denied [Student a] FAPE by making unilateral placement decisions in the IEP meeting[;]</w:t>
      </w:r>
    </w:p>
    <w:p w14:paraId="6D7FCD2E" w14:textId="77777777" w:rsidR="00F5310C" w:rsidRPr="00D658F0" w:rsidRDefault="00F5310C" w:rsidP="00F5310C">
      <w:pPr>
        <w:pStyle w:val="BodyTextIndent"/>
        <w:ind w:left="1440"/>
        <w:rPr>
          <w:color w:val="000000" w:themeColor="text1"/>
        </w:rPr>
      </w:pPr>
      <w:r w:rsidRPr="00D658F0">
        <w:rPr>
          <w:color w:val="000000" w:themeColor="text1"/>
        </w:rPr>
        <w:t>4. Whether [the] conduct [of [the Director of Special Education for the Springfield Public Schools] in the IEP meeting was retaliatory and denied student [a] FAPE because [of Student’s] advocate[;]</w:t>
      </w:r>
    </w:p>
    <w:p w14:paraId="5AEF5346" w14:textId="77777777" w:rsidR="00F5310C" w:rsidRPr="00D658F0" w:rsidRDefault="00F5310C" w:rsidP="00F5310C">
      <w:pPr>
        <w:pStyle w:val="BodyTextIndent"/>
        <w:ind w:left="1440"/>
        <w:rPr>
          <w:color w:val="000000" w:themeColor="text1"/>
        </w:rPr>
      </w:pPr>
      <w:r w:rsidRPr="00D658F0">
        <w:rPr>
          <w:color w:val="000000" w:themeColor="text1"/>
        </w:rPr>
        <w:t>5. Whether the IEP was unilaterally written denying parent rights under IDEA and the 14</w:t>
      </w:r>
      <w:r w:rsidRPr="00D658F0">
        <w:rPr>
          <w:color w:val="000000" w:themeColor="text1"/>
          <w:vertAlign w:val="superscript"/>
        </w:rPr>
        <w:t>th</w:t>
      </w:r>
      <w:r w:rsidRPr="00D658F0">
        <w:rPr>
          <w:color w:val="000000" w:themeColor="text1"/>
        </w:rPr>
        <w:t xml:space="preserve"> [E]qual [P]</w:t>
      </w:r>
      <w:proofErr w:type="spellStart"/>
      <w:r w:rsidRPr="00D658F0">
        <w:rPr>
          <w:color w:val="000000" w:themeColor="text1"/>
        </w:rPr>
        <w:t>rotection</w:t>
      </w:r>
      <w:proofErr w:type="spellEnd"/>
      <w:r w:rsidRPr="00D658F0">
        <w:rPr>
          <w:color w:val="000000" w:themeColor="text1"/>
        </w:rPr>
        <w:t xml:space="preserve"> [A]</w:t>
      </w:r>
      <w:proofErr w:type="spellStart"/>
      <w:r w:rsidRPr="00D658F0">
        <w:rPr>
          <w:color w:val="000000" w:themeColor="text1"/>
        </w:rPr>
        <w:t>ct</w:t>
      </w:r>
      <w:proofErr w:type="spellEnd"/>
      <w:r w:rsidRPr="00D658F0">
        <w:rPr>
          <w:color w:val="000000" w:themeColor="text1"/>
        </w:rPr>
        <w:t xml:space="preserve"> [sic] of the Constitution[;]</w:t>
      </w:r>
    </w:p>
    <w:p w14:paraId="2A5A7E1F" w14:textId="70FE64AE" w:rsidR="00F5310C" w:rsidRPr="00D658F0" w:rsidRDefault="00F5310C" w:rsidP="00F5310C">
      <w:pPr>
        <w:pStyle w:val="BodyTextIndent"/>
        <w:ind w:left="1440"/>
        <w:rPr>
          <w:color w:val="000000" w:themeColor="text1"/>
        </w:rPr>
      </w:pPr>
      <w:r w:rsidRPr="00D658F0">
        <w:rPr>
          <w:color w:val="000000" w:themeColor="text1"/>
        </w:rPr>
        <w:t>6. Whether the District denied [S]</w:t>
      </w:r>
      <w:proofErr w:type="spellStart"/>
      <w:r w:rsidRPr="00D658F0">
        <w:rPr>
          <w:color w:val="000000" w:themeColor="text1"/>
        </w:rPr>
        <w:t>tudent</w:t>
      </w:r>
      <w:proofErr w:type="spellEnd"/>
      <w:r w:rsidRPr="00D658F0">
        <w:rPr>
          <w:color w:val="000000" w:themeColor="text1"/>
        </w:rPr>
        <w:t xml:space="preserve"> [a] FAPE though [sic] undue influence</w:t>
      </w:r>
      <w:r w:rsidR="00B60D78">
        <w:rPr>
          <w:color w:val="000000" w:themeColor="text1"/>
        </w:rPr>
        <w:t xml:space="preserve"> </w:t>
      </w:r>
      <w:r w:rsidRPr="00D658F0">
        <w:rPr>
          <w:color w:val="000000" w:themeColor="text1"/>
        </w:rPr>
        <w:t>by saying [Student] could only have transportation if she agreed to the unilaterally offered placement that is not appropriate[; and]</w:t>
      </w:r>
    </w:p>
    <w:p w14:paraId="6CA52EFF" w14:textId="664BEA63" w:rsidR="00F5310C" w:rsidRPr="00D658F0" w:rsidRDefault="00F5310C" w:rsidP="00F5310C">
      <w:pPr>
        <w:pStyle w:val="BodyTextIndent"/>
        <w:ind w:left="990" w:firstLine="450"/>
        <w:rPr>
          <w:color w:val="000000" w:themeColor="text1"/>
        </w:rPr>
      </w:pPr>
      <w:r w:rsidRPr="00D658F0">
        <w:rPr>
          <w:color w:val="000000" w:themeColor="text1"/>
        </w:rPr>
        <w:t xml:space="preserve">7. Whether the District owe[s] [Student] compensatory services.” </w:t>
      </w:r>
      <w:r w:rsidR="00D65EED">
        <w:rPr>
          <w:rStyle w:val="FootnoteReference"/>
          <w:color w:val="000000" w:themeColor="text1"/>
        </w:rPr>
        <w:footnoteReference w:id="1"/>
      </w:r>
    </w:p>
    <w:p w14:paraId="0D99FEA5" w14:textId="06E25A14" w:rsidR="00F5310C" w:rsidRPr="00B93088" w:rsidRDefault="00F5310C" w:rsidP="00B93088">
      <w:pPr>
        <w:pStyle w:val="ListParagraph"/>
        <w:numPr>
          <w:ilvl w:val="0"/>
          <w:numId w:val="2"/>
        </w:numPr>
        <w:rPr>
          <w:b/>
          <w:bCs/>
          <w:color w:val="000000" w:themeColor="text1"/>
        </w:rPr>
      </w:pPr>
      <w:r w:rsidRPr="00D658F0">
        <w:rPr>
          <w:color w:val="000000" w:themeColor="text1"/>
        </w:rPr>
        <w:t>During a conference call on September 26, 2022, Parent indicated that Student has “revealed new information” and now requires another extended evaluation at a therapeutic setting in order to conduct a “clinical psychological evaluation.” Via letter dated same, the District agreed to “accommodate an extended evaluation at SEBS during which time one of its clinicians would be able to complete a clinical evaluation of [Student].”</w:t>
      </w:r>
      <w:r w:rsidR="00B93088">
        <w:rPr>
          <w:color w:val="000000" w:themeColor="text1"/>
        </w:rPr>
        <w:t xml:space="preserve"> </w:t>
      </w:r>
      <w:r w:rsidRPr="00D658F0">
        <w:t>On or about September 28, 2022, the District informed Parent that the extended evaluation could begin at the SEBS program</w:t>
      </w:r>
      <w:r w:rsidR="00B93088">
        <w:t xml:space="preserve"> and provided</w:t>
      </w:r>
      <w:r w:rsidRPr="00D658F0">
        <w:t xml:space="preserve"> Parent with an Extended Evaluation Form dated </w:t>
      </w:r>
      <w:r w:rsidRPr="00B93088">
        <w:rPr>
          <w:rFonts w:eastAsiaTheme="minorHAnsi"/>
        </w:rPr>
        <w:t xml:space="preserve">10/03/2022 to 12/06/2022. </w:t>
      </w:r>
      <w:r w:rsidRPr="00B93088">
        <w:rPr>
          <w:color w:val="000000" w:themeColor="text1"/>
        </w:rPr>
        <w:t>Parent has yet to respond formally to the Extended Evaluation Form but is currently seeking a virtual observation of</w:t>
      </w:r>
      <w:r w:rsidR="00B60D78">
        <w:rPr>
          <w:color w:val="000000" w:themeColor="text1"/>
        </w:rPr>
        <w:t xml:space="preserve"> the SEBS program.</w:t>
      </w:r>
    </w:p>
    <w:p w14:paraId="6B2C714C" w14:textId="77777777" w:rsidR="00F5310C" w:rsidRPr="00D658F0" w:rsidRDefault="000B7472" w:rsidP="008D5E58">
      <w:pPr>
        <w:pStyle w:val="ListParagraph"/>
        <w:numPr>
          <w:ilvl w:val="0"/>
          <w:numId w:val="2"/>
        </w:numPr>
        <w:rPr>
          <w:b/>
          <w:bCs/>
          <w:color w:val="000000" w:themeColor="text1"/>
        </w:rPr>
      </w:pPr>
      <w:r w:rsidRPr="00D658F0">
        <w:rPr>
          <w:bCs/>
          <w:color w:val="000000" w:themeColor="text1"/>
        </w:rPr>
        <w:t>Student’s stay-put placement is a full inclusion program.</w:t>
      </w:r>
    </w:p>
    <w:p w14:paraId="3FC61264" w14:textId="0E53FBD9" w:rsidR="007F33A7" w:rsidRPr="00D658F0" w:rsidRDefault="00B34185" w:rsidP="00F5310C">
      <w:pPr>
        <w:pStyle w:val="ListParagraph"/>
        <w:numPr>
          <w:ilvl w:val="0"/>
          <w:numId w:val="2"/>
        </w:numPr>
        <w:rPr>
          <w:b/>
          <w:bCs/>
          <w:color w:val="000000" w:themeColor="text1"/>
        </w:rPr>
      </w:pPr>
      <w:r>
        <w:rPr>
          <w:bCs/>
          <w:color w:val="000000" w:themeColor="text1"/>
        </w:rPr>
        <w:t>For the majority of</w:t>
      </w:r>
      <w:r w:rsidR="004216DF" w:rsidRPr="00D658F0">
        <w:rPr>
          <w:bCs/>
          <w:color w:val="000000" w:themeColor="text1"/>
        </w:rPr>
        <w:t xml:space="preserve"> the 2022-2023 school year Student has not attended school. When he </w:t>
      </w:r>
      <w:r>
        <w:rPr>
          <w:bCs/>
          <w:color w:val="000000" w:themeColor="text1"/>
        </w:rPr>
        <w:t>attends</w:t>
      </w:r>
      <w:r w:rsidR="004216DF" w:rsidRPr="00D658F0">
        <w:rPr>
          <w:bCs/>
          <w:color w:val="000000" w:themeColor="text1"/>
        </w:rPr>
        <w:t>, Student struggle</w:t>
      </w:r>
      <w:r>
        <w:rPr>
          <w:bCs/>
          <w:color w:val="000000" w:themeColor="text1"/>
        </w:rPr>
        <w:t xml:space="preserve">s </w:t>
      </w:r>
      <w:r w:rsidR="004216DF" w:rsidRPr="00D658F0">
        <w:rPr>
          <w:bCs/>
          <w:color w:val="000000" w:themeColor="text1"/>
        </w:rPr>
        <w:t>with attention</w:t>
      </w:r>
      <w:r w:rsidR="00BA3D0C" w:rsidRPr="00D658F0">
        <w:rPr>
          <w:bCs/>
          <w:color w:val="000000" w:themeColor="text1"/>
        </w:rPr>
        <w:t>, sexualized behavior,</w:t>
      </w:r>
      <w:r w:rsidR="00950F3C" w:rsidRPr="00D658F0">
        <w:rPr>
          <w:bCs/>
          <w:color w:val="000000" w:themeColor="text1"/>
        </w:rPr>
        <w:t xml:space="preserve"> and </w:t>
      </w:r>
      <w:r w:rsidR="007F33A7" w:rsidRPr="00D658F0">
        <w:rPr>
          <w:bCs/>
          <w:color w:val="000000" w:themeColor="text1"/>
        </w:rPr>
        <w:t xml:space="preserve">inappropriate verbalizations. </w:t>
      </w:r>
    </w:p>
    <w:p w14:paraId="41454D6E" w14:textId="46F160DD" w:rsidR="00D33B8F" w:rsidRPr="00D658F0" w:rsidRDefault="00D33B8F" w:rsidP="00F5310C">
      <w:pPr>
        <w:pStyle w:val="ListParagraph"/>
        <w:numPr>
          <w:ilvl w:val="0"/>
          <w:numId w:val="2"/>
        </w:numPr>
        <w:rPr>
          <w:b/>
          <w:bCs/>
          <w:color w:val="000000" w:themeColor="text1"/>
        </w:rPr>
      </w:pPr>
      <w:r w:rsidRPr="00D658F0">
        <w:rPr>
          <w:bCs/>
          <w:color w:val="000000" w:themeColor="text1"/>
        </w:rPr>
        <w:t>During a meeting on October 20, 2022, Parent requested that Student be provided with a paraprofessional. The District rejected the request</w:t>
      </w:r>
      <w:r w:rsidR="00BA3D0C" w:rsidRPr="00D658F0">
        <w:rPr>
          <w:bCs/>
          <w:color w:val="000000" w:themeColor="text1"/>
        </w:rPr>
        <w:t>.</w:t>
      </w:r>
    </w:p>
    <w:p w14:paraId="62EDDBC0" w14:textId="56106558" w:rsidR="004216DF" w:rsidRPr="00D658F0" w:rsidRDefault="004216DF" w:rsidP="00F5310C">
      <w:pPr>
        <w:pStyle w:val="ListParagraph"/>
        <w:numPr>
          <w:ilvl w:val="0"/>
          <w:numId w:val="2"/>
        </w:numPr>
        <w:rPr>
          <w:b/>
          <w:bCs/>
          <w:color w:val="000000" w:themeColor="text1"/>
        </w:rPr>
      </w:pPr>
      <w:r w:rsidRPr="00D658F0">
        <w:rPr>
          <w:bCs/>
          <w:color w:val="000000" w:themeColor="text1"/>
        </w:rPr>
        <w:t>On October 31, 2022</w:t>
      </w:r>
      <w:r w:rsidR="007F33A7" w:rsidRPr="00D658F0">
        <w:rPr>
          <w:bCs/>
          <w:color w:val="000000" w:themeColor="text1"/>
        </w:rPr>
        <w:t xml:space="preserve">, Student returned to school </w:t>
      </w:r>
      <w:r w:rsidR="00B34185">
        <w:rPr>
          <w:bCs/>
          <w:color w:val="000000" w:themeColor="text1"/>
        </w:rPr>
        <w:t>following a long absence</w:t>
      </w:r>
      <w:r w:rsidR="0049567A">
        <w:rPr>
          <w:bCs/>
          <w:color w:val="000000" w:themeColor="text1"/>
        </w:rPr>
        <w:t>. D</w:t>
      </w:r>
      <w:r w:rsidR="00BA3D0C" w:rsidRPr="00D658F0">
        <w:rPr>
          <w:bCs/>
          <w:color w:val="000000" w:themeColor="text1"/>
        </w:rPr>
        <w:t xml:space="preserve">ue to inappropriate verbalization, </w:t>
      </w:r>
      <w:r w:rsidR="0049567A">
        <w:rPr>
          <w:bCs/>
          <w:color w:val="000000" w:themeColor="text1"/>
        </w:rPr>
        <w:t xml:space="preserve">he </w:t>
      </w:r>
      <w:r w:rsidR="00BA3D0C" w:rsidRPr="00D658F0">
        <w:rPr>
          <w:bCs/>
          <w:color w:val="000000" w:themeColor="text1"/>
        </w:rPr>
        <w:t>received a one day in-school suspension.</w:t>
      </w:r>
    </w:p>
    <w:p w14:paraId="1717A1E7" w14:textId="2010FC29" w:rsidR="00F5310C" w:rsidRPr="00D658F0" w:rsidRDefault="00F5310C" w:rsidP="00BA3D0C">
      <w:pPr>
        <w:pStyle w:val="ListParagraph"/>
        <w:numPr>
          <w:ilvl w:val="0"/>
          <w:numId w:val="2"/>
        </w:numPr>
        <w:rPr>
          <w:b/>
          <w:bCs/>
          <w:color w:val="000000" w:themeColor="text1"/>
        </w:rPr>
      </w:pPr>
      <w:r w:rsidRPr="00D658F0">
        <w:rPr>
          <w:bCs/>
          <w:color w:val="000000" w:themeColor="text1"/>
        </w:rPr>
        <w:t xml:space="preserve">The </w:t>
      </w:r>
      <w:r w:rsidR="004C3CA5">
        <w:rPr>
          <w:bCs/>
          <w:color w:val="000000" w:themeColor="text1"/>
        </w:rPr>
        <w:t>H</w:t>
      </w:r>
      <w:r w:rsidRPr="00D658F0">
        <w:rPr>
          <w:bCs/>
          <w:color w:val="000000" w:themeColor="text1"/>
        </w:rPr>
        <w:t xml:space="preserve">earing </w:t>
      </w:r>
      <w:r w:rsidR="004C3CA5">
        <w:rPr>
          <w:bCs/>
          <w:color w:val="000000" w:themeColor="text1"/>
        </w:rPr>
        <w:t xml:space="preserve">in this matter </w:t>
      </w:r>
      <w:r w:rsidRPr="00D658F0">
        <w:rPr>
          <w:bCs/>
          <w:color w:val="000000" w:themeColor="text1"/>
        </w:rPr>
        <w:t>has been postponed for good cause multiple times and is scheduled to begin on November 22, 2022.</w:t>
      </w:r>
    </w:p>
    <w:p w14:paraId="100AFA14" w14:textId="77777777" w:rsidR="00547554" w:rsidRPr="00D658F0" w:rsidRDefault="00547554" w:rsidP="00E00E16">
      <w:pPr>
        <w:autoSpaceDE w:val="0"/>
        <w:autoSpaceDN w:val="0"/>
        <w:adjustRightInd w:val="0"/>
        <w:rPr>
          <w:b/>
          <w:bCs/>
          <w:color w:val="000000" w:themeColor="text1"/>
        </w:rPr>
      </w:pPr>
    </w:p>
    <w:p w14:paraId="0AA96D04" w14:textId="24C8484D" w:rsidR="00EF6645" w:rsidRPr="00D658F0" w:rsidRDefault="006D7996" w:rsidP="00EF6645">
      <w:pPr>
        <w:widowControl w:val="0"/>
        <w:rPr>
          <w:color w:val="000000" w:themeColor="text1"/>
        </w:rPr>
      </w:pPr>
      <w:r w:rsidRPr="00D658F0">
        <w:rPr>
          <w:b/>
          <w:bCs/>
          <w:color w:val="000000" w:themeColor="text1"/>
        </w:rPr>
        <w:t>LEGAL STANDARD</w:t>
      </w:r>
      <w:r w:rsidR="000C30C2" w:rsidRPr="00D658F0">
        <w:rPr>
          <w:b/>
          <w:bCs/>
          <w:color w:val="000000" w:themeColor="text1"/>
        </w:rPr>
        <w:t>S</w:t>
      </w:r>
      <w:r w:rsidR="00C30B75" w:rsidRPr="00D658F0">
        <w:rPr>
          <w:b/>
          <w:bCs/>
          <w:color w:val="000000" w:themeColor="text1"/>
        </w:rPr>
        <w:t>:</w:t>
      </w:r>
    </w:p>
    <w:p w14:paraId="49CE73B0" w14:textId="77777777" w:rsidR="00E53766" w:rsidRDefault="00E53766" w:rsidP="00E53766">
      <w:pPr>
        <w:widowControl w:val="0"/>
        <w:rPr>
          <w:color w:val="000000" w:themeColor="text1"/>
        </w:rPr>
      </w:pPr>
    </w:p>
    <w:p w14:paraId="3EC253EB" w14:textId="24E69D7D" w:rsidR="00E53766" w:rsidRPr="007D7949" w:rsidRDefault="0049567A" w:rsidP="007D7949">
      <w:pPr>
        <w:pStyle w:val="NormalWeb"/>
        <w:spacing w:before="0" w:beforeAutospacing="0" w:after="150" w:afterAutospacing="0"/>
        <w:textAlignment w:val="baseline"/>
        <w:rPr>
          <w:color w:val="000000" w:themeColor="text1"/>
        </w:rPr>
      </w:pPr>
      <w:r>
        <w:rPr>
          <w:color w:val="000000" w:themeColor="text1"/>
        </w:rPr>
        <w:t>Interim</w:t>
      </w:r>
      <w:r w:rsidR="00E53766">
        <w:rPr>
          <w:color w:val="000000" w:themeColor="text1"/>
        </w:rPr>
        <w:t xml:space="preserve"> orders for additional services are rare</w:t>
      </w:r>
      <w:r w:rsidR="004C3CA5">
        <w:rPr>
          <w:color w:val="000000" w:themeColor="text1"/>
        </w:rPr>
        <w:t xml:space="preserve"> </w:t>
      </w:r>
      <w:r>
        <w:rPr>
          <w:color w:val="000000" w:themeColor="text1"/>
        </w:rPr>
        <w:t xml:space="preserve">at the BSEA, </w:t>
      </w:r>
      <w:r w:rsidR="004C3CA5">
        <w:rPr>
          <w:color w:val="000000" w:themeColor="text1"/>
        </w:rPr>
        <w:t xml:space="preserve">because </w:t>
      </w:r>
      <w:r w:rsidR="004C3CA5">
        <w:rPr>
          <w:color w:val="000000"/>
          <w:shd w:val="clear" w:color="auto" w:fill="FFFFFF"/>
        </w:rPr>
        <w:t>“</w:t>
      </w:r>
      <w:r w:rsidR="004C3CA5" w:rsidRPr="00D658F0">
        <w:rPr>
          <w:color w:val="000000"/>
          <w:shd w:val="clear" w:color="auto" w:fill="FFFFFF"/>
        </w:rPr>
        <w:t>there is a risk of prejudice to the non-moving party if such an order is entered prior to a full hearing on the merits</w:t>
      </w:r>
      <w:r w:rsidR="004C3CA5">
        <w:rPr>
          <w:color w:val="000000"/>
          <w:shd w:val="clear" w:color="auto" w:fill="FFFFFF"/>
        </w:rPr>
        <w:t xml:space="preserve">, [and, ] </w:t>
      </w:r>
      <w:r w:rsidR="004C3CA5" w:rsidRPr="00D658F0">
        <w:rPr>
          <w:color w:val="000000"/>
          <w:shd w:val="clear" w:color="auto" w:fill="FFFFFF"/>
        </w:rPr>
        <w:t xml:space="preserve">in most cases, both prospective and compensatory services are appropriate remedies for any past </w:t>
      </w:r>
      <w:r w:rsidR="004C3CA5" w:rsidRPr="00D658F0">
        <w:rPr>
          <w:color w:val="000000"/>
          <w:shd w:val="clear" w:color="auto" w:fill="FFFFFF"/>
        </w:rPr>
        <w:lastRenderedPageBreak/>
        <w:t>denials of FAPE to a student who prevails on the merits.”</w:t>
      </w:r>
      <w:r w:rsidR="004C3CA5">
        <w:rPr>
          <w:rStyle w:val="FootnoteReference"/>
          <w:color w:val="000000" w:themeColor="text1"/>
        </w:rPr>
        <w:footnoteReference w:id="2"/>
      </w:r>
      <w:r w:rsidR="004C3CA5">
        <w:rPr>
          <w:color w:val="000000" w:themeColor="text1"/>
        </w:rPr>
        <w:t xml:space="preserve"> In</w:t>
      </w:r>
      <w:r w:rsidR="00E53766">
        <w:rPr>
          <w:color w:val="000000" w:themeColor="text1"/>
        </w:rPr>
        <w:t xml:space="preserve"> </w:t>
      </w:r>
      <w:r w:rsidR="00E53766" w:rsidRPr="004B62F0">
        <w:rPr>
          <w:i/>
          <w:iCs/>
          <w:color w:val="000000" w:themeColor="text1"/>
        </w:rPr>
        <w:t>In</w:t>
      </w:r>
      <w:r w:rsidR="00E53766" w:rsidRPr="004B62F0">
        <w:rPr>
          <w:rStyle w:val="apple-converted-space"/>
          <w:i/>
          <w:iCs/>
          <w:color w:val="000000"/>
        </w:rPr>
        <w:t> </w:t>
      </w:r>
      <w:r w:rsidR="00E53766" w:rsidRPr="004B62F0">
        <w:rPr>
          <w:i/>
          <w:iCs/>
          <w:color w:val="000000"/>
        </w:rPr>
        <w:t>Re: Quincy Public Schools (Ruling on Motion for Interim Services),</w:t>
      </w:r>
      <w:r w:rsidR="00E53766" w:rsidRPr="00D658F0">
        <w:rPr>
          <w:color w:val="000000"/>
        </w:rPr>
        <w:t xml:space="preserve"> BSEA #03-4007 (2003), </w:t>
      </w:r>
      <w:r w:rsidR="003153C1">
        <w:rPr>
          <w:color w:val="000000" w:themeColor="text1"/>
        </w:rPr>
        <w:t xml:space="preserve">the Hearing Officer granted </w:t>
      </w:r>
      <w:r w:rsidR="004C3CA5">
        <w:rPr>
          <w:color w:val="000000" w:themeColor="text1"/>
        </w:rPr>
        <w:t>an</w:t>
      </w:r>
      <w:r w:rsidR="003153C1">
        <w:rPr>
          <w:color w:val="000000" w:themeColor="text1"/>
        </w:rPr>
        <w:t xml:space="preserve"> interim order</w:t>
      </w:r>
      <w:r w:rsidR="004C3CA5">
        <w:rPr>
          <w:color w:val="000000" w:themeColor="text1"/>
        </w:rPr>
        <w:t xml:space="preserve"> but </w:t>
      </w:r>
      <w:r w:rsidR="007D7949">
        <w:rPr>
          <w:color w:val="000000" w:themeColor="text1"/>
        </w:rPr>
        <w:t>indicated</w:t>
      </w:r>
      <w:r w:rsidR="003153C1">
        <w:rPr>
          <w:color w:val="000000" w:themeColor="text1"/>
        </w:rPr>
        <w:t xml:space="preserve"> that she</w:t>
      </w:r>
      <w:r w:rsidR="003153C1" w:rsidRPr="002014B3">
        <w:rPr>
          <w:color w:val="000000" w:themeColor="text1"/>
        </w:rPr>
        <w:t xml:space="preserve"> </w:t>
      </w:r>
      <w:r w:rsidR="003153C1">
        <w:rPr>
          <w:color w:val="000000" w:themeColor="text1"/>
        </w:rPr>
        <w:t>“</w:t>
      </w:r>
      <w:r w:rsidR="003153C1" w:rsidRPr="002014B3">
        <w:rPr>
          <w:color w:val="000000" w:themeColor="text1"/>
        </w:rPr>
        <w:t>reach</w:t>
      </w:r>
      <w:r w:rsidR="003153C1">
        <w:rPr>
          <w:color w:val="000000" w:themeColor="text1"/>
        </w:rPr>
        <w:t>[ed[</w:t>
      </w:r>
      <w:r w:rsidR="003153C1" w:rsidRPr="002014B3">
        <w:rPr>
          <w:color w:val="000000" w:themeColor="text1"/>
        </w:rPr>
        <w:t xml:space="preserve"> the conclusion that interim services </w:t>
      </w:r>
      <w:r w:rsidR="005D0AE5">
        <w:rPr>
          <w:color w:val="000000" w:themeColor="text1"/>
        </w:rPr>
        <w:t>[were]</w:t>
      </w:r>
      <w:r w:rsidR="003153C1" w:rsidRPr="002014B3">
        <w:rPr>
          <w:color w:val="000000" w:themeColor="text1"/>
        </w:rPr>
        <w:t xml:space="preserve"> warranted, </w:t>
      </w:r>
      <w:r w:rsidR="003153C1">
        <w:rPr>
          <w:color w:val="000000" w:themeColor="text1"/>
        </w:rPr>
        <w:t>[because</w:t>
      </w:r>
      <w:r w:rsidR="007D7949">
        <w:rPr>
          <w:color w:val="000000" w:themeColor="text1"/>
        </w:rPr>
        <w:t xml:space="preserve"> the</w:t>
      </w:r>
      <w:r w:rsidR="003153C1">
        <w:rPr>
          <w:color w:val="000000" w:themeColor="text1"/>
        </w:rPr>
        <w:t>]</w:t>
      </w:r>
      <w:r w:rsidR="003153C1" w:rsidRPr="002014B3">
        <w:rPr>
          <w:color w:val="000000" w:themeColor="text1"/>
        </w:rPr>
        <w:t xml:space="preserve"> this case involve</w:t>
      </w:r>
      <w:r w:rsidR="003153C1">
        <w:rPr>
          <w:color w:val="000000" w:themeColor="text1"/>
        </w:rPr>
        <w:t>[d]</w:t>
      </w:r>
      <w:r w:rsidR="003153C1" w:rsidRPr="002014B3">
        <w:rPr>
          <w:color w:val="000000" w:themeColor="text1"/>
        </w:rPr>
        <w:t xml:space="preserve"> a highly unusual set of circumstances that are unlikely to recur frequently.</w:t>
      </w:r>
      <w:r w:rsidR="003153C1">
        <w:rPr>
          <w:color w:val="000000" w:themeColor="text1"/>
        </w:rPr>
        <w:t xml:space="preserve">” </w:t>
      </w:r>
      <w:r w:rsidR="00E53766" w:rsidRPr="00D658F0">
        <w:rPr>
          <w:color w:val="000000" w:themeColor="text1"/>
        </w:rPr>
        <w:t xml:space="preserve">In that case, </w:t>
      </w:r>
      <w:r w:rsidR="005D0AE5">
        <w:rPr>
          <w:color w:val="000000" w:themeColor="text1"/>
        </w:rPr>
        <w:t xml:space="preserve">during the pendency of the dispute, Student began undergoing an experimental steroid treatment for a short and finite period of time, and </w:t>
      </w:r>
      <w:r w:rsidR="00E53766" w:rsidRPr="00D658F0">
        <w:rPr>
          <w:color w:val="000000" w:themeColor="text1"/>
        </w:rPr>
        <w:t>Parents sough</w:t>
      </w:r>
      <w:r w:rsidR="00B60D78">
        <w:rPr>
          <w:color w:val="000000" w:themeColor="text1"/>
        </w:rPr>
        <w:t>t</w:t>
      </w:r>
      <w:r w:rsidR="00E53766" w:rsidRPr="00D658F0">
        <w:rPr>
          <w:color w:val="000000" w:themeColor="text1"/>
        </w:rPr>
        <w:t xml:space="preserve"> an interim order requiring the </w:t>
      </w:r>
      <w:r w:rsidR="005D0AE5">
        <w:rPr>
          <w:color w:val="000000" w:themeColor="text1"/>
        </w:rPr>
        <w:t>school d</w:t>
      </w:r>
      <w:r w:rsidR="00E53766" w:rsidRPr="00D658F0">
        <w:rPr>
          <w:color w:val="000000" w:themeColor="text1"/>
        </w:rPr>
        <w:t xml:space="preserve">istrict to provide Applied Behavior Analysis </w:t>
      </w:r>
      <w:r w:rsidR="007D7949">
        <w:rPr>
          <w:color w:val="000000" w:themeColor="text1"/>
        </w:rPr>
        <w:t xml:space="preserve">(ABA) </w:t>
      </w:r>
      <w:r w:rsidR="00E53766" w:rsidRPr="00D658F0">
        <w:rPr>
          <w:color w:val="000000" w:themeColor="text1"/>
        </w:rPr>
        <w:t xml:space="preserve">and speech and language services </w:t>
      </w:r>
      <w:r w:rsidR="005D0AE5">
        <w:rPr>
          <w:color w:val="000000" w:themeColor="text1"/>
        </w:rPr>
        <w:t>for the duration of the treatment, arguing that by the time a decision on the merits was issued, the treatment would have ended.</w:t>
      </w:r>
      <w:r w:rsidR="00E53766" w:rsidRPr="00D658F0">
        <w:rPr>
          <w:color w:val="000000" w:themeColor="text1"/>
        </w:rPr>
        <w:t xml:space="preserve"> Following a hearing on the motion</w:t>
      </w:r>
      <w:r w:rsidR="00E53766">
        <w:rPr>
          <w:color w:val="000000" w:themeColor="text1"/>
        </w:rPr>
        <w:t xml:space="preserve">, which included </w:t>
      </w:r>
      <w:r w:rsidR="00E53766" w:rsidRPr="00D658F0">
        <w:rPr>
          <w:color w:val="000000" w:themeColor="text1"/>
        </w:rPr>
        <w:t xml:space="preserve">the presentation of testimony and evidence, </w:t>
      </w:r>
      <w:r w:rsidR="00E53766">
        <w:rPr>
          <w:color w:val="000000" w:themeColor="text1"/>
        </w:rPr>
        <w:t>t</w:t>
      </w:r>
      <w:r w:rsidR="00E53766" w:rsidRPr="00D658F0">
        <w:rPr>
          <w:color w:val="000000" w:themeColor="text1"/>
        </w:rPr>
        <w:t xml:space="preserve">he Hearing Officer found </w:t>
      </w:r>
      <w:r w:rsidR="00E53766" w:rsidRPr="00D658F0">
        <w:rPr>
          <w:color w:val="000000"/>
          <w:shd w:val="clear" w:color="auto" w:fill="FFFFFF"/>
        </w:rPr>
        <w:t xml:space="preserve">that </w:t>
      </w:r>
      <w:r w:rsidR="00E53766" w:rsidRPr="00D658F0">
        <w:rPr>
          <w:color w:val="000000"/>
        </w:rPr>
        <w:t xml:space="preserve">“Parents </w:t>
      </w:r>
      <w:r w:rsidR="005D0AE5">
        <w:rPr>
          <w:color w:val="000000"/>
        </w:rPr>
        <w:t>[had]</w:t>
      </w:r>
      <w:r w:rsidR="00E53766" w:rsidRPr="00D658F0">
        <w:rPr>
          <w:color w:val="000000"/>
        </w:rPr>
        <w:t xml:space="preserve"> shown, by a preponderance of evidence, that Student </w:t>
      </w:r>
      <w:r w:rsidR="005D0AE5">
        <w:rPr>
          <w:color w:val="000000"/>
        </w:rPr>
        <w:t>[would]</w:t>
      </w:r>
      <w:r w:rsidR="00E53766" w:rsidRPr="00D658F0">
        <w:rPr>
          <w:color w:val="000000"/>
        </w:rPr>
        <w:t xml:space="preserve"> be irreparably harmed unless he receive</w:t>
      </w:r>
      <w:r w:rsidR="005D0AE5">
        <w:rPr>
          <w:color w:val="000000"/>
        </w:rPr>
        <w:t>[d]</w:t>
      </w:r>
      <w:r w:rsidR="00E53766" w:rsidRPr="00D658F0">
        <w:rPr>
          <w:color w:val="000000"/>
        </w:rPr>
        <w:t xml:space="preserve"> a significant amount of one-to-one behavioral</w:t>
      </w:r>
      <w:r w:rsidR="00E53766">
        <w:rPr>
          <w:color w:val="000000"/>
        </w:rPr>
        <w:t xml:space="preserve"> [and speech and language]</w:t>
      </w:r>
      <w:r w:rsidR="00E53766" w:rsidRPr="00D658F0">
        <w:rPr>
          <w:color w:val="000000"/>
        </w:rPr>
        <w:t xml:space="preserve"> therapy</w:t>
      </w:r>
      <w:r w:rsidR="00E53766">
        <w:rPr>
          <w:color w:val="000000"/>
        </w:rPr>
        <w:t xml:space="preserve">” because </w:t>
      </w:r>
      <w:r w:rsidR="00E53766" w:rsidRPr="00D658F0">
        <w:rPr>
          <w:color w:val="000000"/>
          <w:shd w:val="clear" w:color="auto" w:fill="FFFFFF"/>
        </w:rPr>
        <w:t xml:space="preserve">“any window of opportunity for language acquisition that </w:t>
      </w:r>
      <w:r w:rsidR="005D0AE5">
        <w:rPr>
          <w:color w:val="000000"/>
          <w:shd w:val="clear" w:color="auto" w:fill="FFFFFF"/>
        </w:rPr>
        <w:t>[might]</w:t>
      </w:r>
      <w:r w:rsidR="00E53766" w:rsidRPr="00D658F0">
        <w:rPr>
          <w:color w:val="000000"/>
          <w:shd w:val="clear" w:color="auto" w:fill="FFFFFF"/>
        </w:rPr>
        <w:t xml:space="preserve"> be ope</w:t>
      </w:r>
      <w:r w:rsidR="005D0AE5">
        <w:rPr>
          <w:color w:val="000000"/>
          <w:shd w:val="clear" w:color="auto" w:fill="FFFFFF"/>
        </w:rPr>
        <w:t>[n]</w:t>
      </w:r>
      <w:r w:rsidR="00E53766" w:rsidRPr="00D658F0">
        <w:rPr>
          <w:color w:val="000000"/>
          <w:shd w:val="clear" w:color="auto" w:fill="FFFFFF"/>
        </w:rPr>
        <w:t xml:space="preserve"> by steroid treatment necessarily </w:t>
      </w:r>
      <w:r w:rsidR="005D0AE5">
        <w:rPr>
          <w:color w:val="000000"/>
          <w:shd w:val="clear" w:color="auto" w:fill="FFFFFF"/>
        </w:rPr>
        <w:t>[would]</w:t>
      </w:r>
      <w:r w:rsidR="00E53766" w:rsidRPr="00D658F0">
        <w:rPr>
          <w:color w:val="000000"/>
          <w:shd w:val="clear" w:color="auto" w:fill="FFFFFF"/>
        </w:rPr>
        <w:t xml:space="preserve"> be closed when the treatment end</w:t>
      </w:r>
      <w:r w:rsidR="005D0AE5">
        <w:rPr>
          <w:color w:val="000000"/>
          <w:shd w:val="clear" w:color="auto" w:fill="FFFFFF"/>
        </w:rPr>
        <w:t>[ed]</w:t>
      </w:r>
      <w:r w:rsidR="00E53766" w:rsidRPr="00D658F0">
        <w:rPr>
          <w:color w:val="000000"/>
          <w:shd w:val="clear" w:color="auto" w:fill="FFFFFF"/>
        </w:rPr>
        <w:t xml:space="preserve">, and any harm from denial of ABA services during that period </w:t>
      </w:r>
      <w:r w:rsidR="005D0AE5">
        <w:rPr>
          <w:color w:val="000000"/>
          <w:shd w:val="clear" w:color="auto" w:fill="FFFFFF"/>
        </w:rPr>
        <w:t>[would]</w:t>
      </w:r>
      <w:r w:rsidR="00E53766" w:rsidRPr="00D658F0">
        <w:rPr>
          <w:color w:val="000000"/>
          <w:shd w:val="clear" w:color="auto" w:fill="FFFFFF"/>
        </w:rPr>
        <w:t xml:space="preserve"> not likely be remedied by prospective or compensatory relief if the Student prevail</w:t>
      </w:r>
      <w:r w:rsidR="00BF3065">
        <w:rPr>
          <w:color w:val="000000"/>
          <w:shd w:val="clear" w:color="auto" w:fill="FFFFFF"/>
        </w:rPr>
        <w:t>[ed]</w:t>
      </w:r>
      <w:r w:rsidR="00E53766" w:rsidRPr="00D658F0">
        <w:rPr>
          <w:color w:val="000000"/>
          <w:shd w:val="clear" w:color="auto" w:fill="FFFFFF"/>
        </w:rPr>
        <w:t xml:space="preserve"> on the merits.</w:t>
      </w:r>
      <w:r w:rsidR="00E53766">
        <w:rPr>
          <w:color w:val="000000"/>
          <w:shd w:val="clear" w:color="auto" w:fill="FFFFFF"/>
        </w:rPr>
        <w:t xml:space="preserve">” She ordered </w:t>
      </w:r>
      <w:r w:rsidR="00E53766">
        <w:rPr>
          <w:color w:val="000000"/>
        </w:rPr>
        <w:t>that</w:t>
      </w:r>
      <w:r w:rsidR="00E53766" w:rsidRPr="00D658F0">
        <w:rPr>
          <w:color w:val="000000"/>
        </w:rPr>
        <w:t xml:space="preserve"> </w:t>
      </w:r>
      <w:r w:rsidR="00E53766">
        <w:rPr>
          <w:color w:val="000000"/>
        </w:rPr>
        <w:t>“[s]</w:t>
      </w:r>
      <w:proofErr w:type="spellStart"/>
      <w:r w:rsidR="00E53766" w:rsidRPr="00D658F0">
        <w:rPr>
          <w:color w:val="000000"/>
        </w:rPr>
        <w:t>uch</w:t>
      </w:r>
      <w:proofErr w:type="spellEnd"/>
      <w:r w:rsidR="00E53766" w:rsidRPr="00D658F0">
        <w:rPr>
          <w:color w:val="000000"/>
        </w:rPr>
        <w:t xml:space="preserve"> therapy should continue until Student finishes steroid treatment or until a full decision on the merits, whichever is earlier.</w:t>
      </w:r>
      <w:r w:rsidR="00E53766">
        <w:rPr>
          <w:color w:val="000000"/>
        </w:rPr>
        <w:t>”</w:t>
      </w:r>
      <w:r w:rsidR="00E53766">
        <w:rPr>
          <w:rStyle w:val="FootnoteReference"/>
          <w:color w:val="000000"/>
        </w:rPr>
        <w:footnoteReference w:id="3"/>
      </w:r>
    </w:p>
    <w:p w14:paraId="2041050B" w14:textId="77777777" w:rsidR="00317295" w:rsidRPr="00D658F0" w:rsidRDefault="00317295" w:rsidP="00EF6645">
      <w:pPr>
        <w:widowControl w:val="0"/>
        <w:rPr>
          <w:color w:val="000000" w:themeColor="text1"/>
        </w:rPr>
      </w:pPr>
    </w:p>
    <w:p w14:paraId="24C310DD" w14:textId="08DADBFF" w:rsidR="0063460D" w:rsidRPr="00D658F0" w:rsidRDefault="00C30B75" w:rsidP="00E255E4">
      <w:pPr>
        <w:widowControl w:val="0"/>
        <w:rPr>
          <w:color w:val="000000" w:themeColor="text1"/>
        </w:rPr>
      </w:pPr>
      <w:r w:rsidRPr="00D658F0">
        <w:rPr>
          <w:b/>
          <w:bCs/>
          <w:color w:val="000000" w:themeColor="text1"/>
        </w:rPr>
        <w:t>APPLICATION OF LEGAL STANDARDS</w:t>
      </w:r>
      <w:r w:rsidRPr="00D658F0">
        <w:rPr>
          <w:color w:val="000000" w:themeColor="text1"/>
        </w:rPr>
        <w:t>:</w:t>
      </w:r>
    </w:p>
    <w:p w14:paraId="774165AC" w14:textId="77777777" w:rsidR="00C30B75" w:rsidRPr="00D658F0" w:rsidRDefault="00C30B75" w:rsidP="00E255E4">
      <w:pPr>
        <w:widowControl w:val="0"/>
        <w:rPr>
          <w:color w:val="000000" w:themeColor="text1"/>
        </w:rPr>
      </w:pPr>
    </w:p>
    <w:p w14:paraId="7780D013" w14:textId="53AB649E" w:rsidR="008D478A" w:rsidRDefault="00C30B75" w:rsidP="00CF3B97">
      <w:pPr>
        <w:widowControl w:val="0"/>
        <w:rPr>
          <w:color w:val="000000" w:themeColor="text1"/>
        </w:rPr>
      </w:pPr>
      <w:r w:rsidRPr="00D658F0">
        <w:rPr>
          <w:color w:val="000000" w:themeColor="text1"/>
        </w:rPr>
        <w:t>I</w:t>
      </w:r>
      <w:r w:rsidR="006F62B2">
        <w:rPr>
          <w:color w:val="000000" w:themeColor="text1"/>
        </w:rPr>
        <w:t>t is undisputed</w:t>
      </w:r>
      <w:r w:rsidR="00D25865" w:rsidRPr="00D658F0">
        <w:rPr>
          <w:color w:val="000000" w:themeColor="text1"/>
        </w:rPr>
        <w:t xml:space="preserve"> that Student is</w:t>
      </w:r>
      <w:r w:rsidR="00056406">
        <w:rPr>
          <w:color w:val="000000" w:themeColor="text1"/>
        </w:rPr>
        <w:t xml:space="preserve"> </w:t>
      </w:r>
      <w:r w:rsidR="00D25865" w:rsidRPr="00D658F0">
        <w:rPr>
          <w:color w:val="000000" w:themeColor="text1"/>
        </w:rPr>
        <w:t>currently attending his stay put placement in the full inclusion classroom within the Springfield Public Schools</w:t>
      </w:r>
      <w:r w:rsidR="00DF3ACA">
        <w:rPr>
          <w:color w:val="000000" w:themeColor="text1"/>
        </w:rPr>
        <w:t xml:space="preserve"> </w:t>
      </w:r>
      <w:r w:rsidR="0061450A">
        <w:rPr>
          <w:color w:val="000000" w:themeColor="text1"/>
        </w:rPr>
        <w:t>pursuant to</w:t>
      </w:r>
      <w:r w:rsidR="00DF3ACA">
        <w:rPr>
          <w:color w:val="000000" w:themeColor="text1"/>
        </w:rPr>
        <w:t xml:space="preserve"> his last accepted IEP.</w:t>
      </w:r>
      <w:r w:rsidR="00DF3ACA">
        <w:rPr>
          <w:rStyle w:val="FootnoteReference"/>
          <w:color w:val="000000" w:themeColor="text1"/>
        </w:rPr>
        <w:footnoteReference w:id="4"/>
      </w:r>
      <w:r w:rsidR="003A3268" w:rsidRPr="00D658F0">
        <w:rPr>
          <w:color w:val="000000" w:themeColor="text1"/>
        </w:rPr>
        <w:t xml:space="preserve"> </w:t>
      </w:r>
      <w:r w:rsidR="00056406">
        <w:rPr>
          <w:color w:val="000000" w:themeColor="text1"/>
        </w:rPr>
        <w:t>However, Parent seeks</w:t>
      </w:r>
      <w:r w:rsidR="00FB31AD">
        <w:rPr>
          <w:color w:val="000000" w:themeColor="text1"/>
        </w:rPr>
        <w:t xml:space="preserve"> an</w:t>
      </w:r>
      <w:r w:rsidR="00BF3065">
        <w:rPr>
          <w:color w:val="000000" w:themeColor="text1"/>
        </w:rPr>
        <w:t xml:space="preserve"> interim</w:t>
      </w:r>
      <w:r w:rsidR="003A3268" w:rsidRPr="00D658F0">
        <w:rPr>
          <w:color w:val="000000" w:themeColor="text1"/>
        </w:rPr>
        <w:t xml:space="preserve"> order </w:t>
      </w:r>
      <w:r w:rsidR="00FB31AD">
        <w:rPr>
          <w:color w:val="000000" w:themeColor="text1"/>
        </w:rPr>
        <w:t xml:space="preserve">requiring </w:t>
      </w:r>
      <w:r w:rsidR="003A3268" w:rsidRPr="00D658F0">
        <w:rPr>
          <w:color w:val="000000" w:themeColor="text1"/>
        </w:rPr>
        <w:t>Springfield to provide</w:t>
      </w:r>
      <w:r w:rsidRPr="00D658F0">
        <w:rPr>
          <w:color w:val="000000" w:themeColor="text1"/>
        </w:rPr>
        <w:t xml:space="preserve"> Student </w:t>
      </w:r>
      <w:r w:rsidR="003A3268" w:rsidRPr="00D658F0">
        <w:rPr>
          <w:color w:val="000000" w:themeColor="text1"/>
        </w:rPr>
        <w:t xml:space="preserve">with </w:t>
      </w:r>
      <w:r w:rsidR="0061450A">
        <w:rPr>
          <w:color w:val="000000" w:themeColor="text1"/>
        </w:rPr>
        <w:t>paraprofessional</w:t>
      </w:r>
      <w:r w:rsidR="0075326F" w:rsidRPr="00D658F0">
        <w:rPr>
          <w:color w:val="000000" w:themeColor="text1"/>
        </w:rPr>
        <w:t xml:space="preserve"> service</w:t>
      </w:r>
      <w:r w:rsidR="0061450A">
        <w:rPr>
          <w:color w:val="000000" w:themeColor="text1"/>
        </w:rPr>
        <w:t>s</w:t>
      </w:r>
      <w:r w:rsidR="0075326F" w:rsidRPr="00D658F0">
        <w:rPr>
          <w:color w:val="000000" w:themeColor="text1"/>
        </w:rPr>
        <w:t xml:space="preserve"> during </w:t>
      </w:r>
      <w:r w:rsidR="003A3268" w:rsidRPr="00D658F0">
        <w:rPr>
          <w:color w:val="000000" w:themeColor="text1"/>
        </w:rPr>
        <w:t xml:space="preserve">the pendency of the instant appeal. </w:t>
      </w:r>
    </w:p>
    <w:p w14:paraId="66EA2C12" w14:textId="77777777" w:rsidR="008D478A" w:rsidRDefault="008D478A" w:rsidP="00CF3B97">
      <w:pPr>
        <w:widowControl w:val="0"/>
        <w:rPr>
          <w:color w:val="000000" w:themeColor="text1"/>
        </w:rPr>
      </w:pPr>
    </w:p>
    <w:p w14:paraId="2352C44D" w14:textId="49B689A8" w:rsidR="008F05B5" w:rsidRDefault="00BF3065" w:rsidP="008F05B5">
      <w:pPr>
        <w:pStyle w:val="NormalWeb"/>
        <w:spacing w:before="0" w:beforeAutospacing="0" w:after="150" w:afterAutospacing="0"/>
        <w:textAlignment w:val="baseline"/>
        <w:rPr>
          <w:color w:val="000000"/>
        </w:rPr>
      </w:pPr>
      <w:r>
        <w:rPr>
          <w:color w:val="000000" w:themeColor="text1"/>
        </w:rPr>
        <w:t>Here, i</w:t>
      </w:r>
      <w:r w:rsidR="008F05B5">
        <w:rPr>
          <w:color w:val="000000" w:themeColor="text1"/>
        </w:rPr>
        <w:t xml:space="preserve">n contrast to </w:t>
      </w:r>
      <w:r w:rsidR="008F05B5" w:rsidRPr="007B2FE2">
        <w:rPr>
          <w:i/>
          <w:iCs/>
        </w:rPr>
        <w:t>In Re: Quincy Public Schools (Ruling on Motion for Interim Services),</w:t>
      </w:r>
      <w:r w:rsidR="008F05B5" w:rsidRPr="004B62F0">
        <w:t xml:space="preserve"> BSEA #03-4007</w:t>
      </w:r>
      <w:r w:rsidR="008F05B5">
        <w:t xml:space="preserve"> (2003)</w:t>
      </w:r>
      <w:r w:rsidR="008F05B5">
        <w:rPr>
          <w:color w:val="000000" w:themeColor="text1"/>
        </w:rPr>
        <w:t xml:space="preserve">, Parent has presented no evidence to </w:t>
      </w:r>
      <w:r w:rsidR="006549F6">
        <w:rPr>
          <w:color w:val="000000" w:themeColor="text1"/>
        </w:rPr>
        <w:t xml:space="preserve">demonstrate that Student will suffer irreparable harm </w:t>
      </w:r>
      <w:r w:rsidR="002D5F46">
        <w:rPr>
          <w:color w:val="000000" w:themeColor="text1"/>
        </w:rPr>
        <w:t>in the absence of</w:t>
      </w:r>
      <w:r w:rsidR="006549F6">
        <w:rPr>
          <w:color w:val="000000" w:themeColor="text1"/>
        </w:rPr>
        <w:t xml:space="preserve"> a paraprofessional</w:t>
      </w:r>
      <w:r w:rsidR="00323D49">
        <w:rPr>
          <w:color w:val="000000" w:themeColor="text1"/>
        </w:rPr>
        <w:t>,</w:t>
      </w:r>
      <w:r w:rsidR="002D5F46">
        <w:rPr>
          <w:rStyle w:val="FootnoteReference"/>
          <w:color w:val="000000"/>
        </w:rPr>
        <w:footnoteReference w:id="5"/>
      </w:r>
      <w:r w:rsidR="000859AB">
        <w:rPr>
          <w:color w:val="000000" w:themeColor="text1"/>
        </w:rPr>
        <w:t xml:space="preserve"> </w:t>
      </w:r>
      <w:r w:rsidR="00323D49">
        <w:rPr>
          <w:color w:val="000000" w:themeColor="text1"/>
        </w:rPr>
        <w:t xml:space="preserve">and </w:t>
      </w:r>
      <w:r w:rsidR="001A6C81">
        <w:rPr>
          <w:color w:val="000000" w:themeColor="text1"/>
        </w:rPr>
        <w:t>Student’s one-day in-school</w:t>
      </w:r>
      <w:r w:rsidR="000859AB">
        <w:rPr>
          <w:color w:val="000000" w:themeColor="text1"/>
        </w:rPr>
        <w:t xml:space="preserve"> </w:t>
      </w:r>
      <w:r w:rsidR="001A6C81">
        <w:rPr>
          <w:color w:val="000000" w:themeColor="text1"/>
        </w:rPr>
        <w:t xml:space="preserve">suspension does not rise to </w:t>
      </w:r>
      <w:r w:rsidR="004C3CA5">
        <w:rPr>
          <w:color w:val="000000" w:themeColor="text1"/>
        </w:rPr>
        <w:t xml:space="preserve">such level of harm. Nor </w:t>
      </w:r>
      <w:r w:rsidR="000859AB">
        <w:rPr>
          <w:color w:val="000000" w:themeColor="text1"/>
        </w:rPr>
        <w:t xml:space="preserve">has </w:t>
      </w:r>
      <w:r w:rsidR="004C3CA5">
        <w:rPr>
          <w:color w:val="000000" w:themeColor="text1"/>
        </w:rPr>
        <w:t>Parent</w:t>
      </w:r>
      <w:r w:rsidR="000859AB">
        <w:rPr>
          <w:color w:val="000000" w:themeColor="text1"/>
        </w:rPr>
        <w:t xml:space="preserve"> demonstrated by a preponderance of the evidence </w:t>
      </w:r>
      <w:r w:rsidR="00323D49">
        <w:rPr>
          <w:color w:val="000000" w:themeColor="text1"/>
        </w:rPr>
        <w:t>(or through any expert evidence at all) t</w:t>
      </w:r>
      <w:r w:rsidR="000859AB">
        <w:rPr>
          <w:color w:val="000000" w:themeColor="text1"/>
        </w:rPr>
        <w:t xml:space="preserve">hat </w:t>
      </w:r>
      <w:r w:rsidR="008F05B5">
        <w:rPr>
          <w:color w:val="000000" w:themeColor="text1"/>
        </w:rPr>
        <w:t xml:space="preserve">the use of a paraprofessional as an intervention </w:t>
      </w:r>
      <w:r w:rsidR="000859AB">
        <w:rPr>
          <w:color w:val="000000" w:themeColor="text1"/>
        </w:rPr>
        <w:t>would</w:t>
      </w:r>
      <w:r w:rsidR="008F05B5">
        <w:rPr>
          <w:color w:val="000000" w:themeColor="text1"/>
        </w:rPr>
        <w:t xml:space="preserve"> allow Student to access his full inclusion classroom</w:t>
      </w:r>
      <w:r w:rsidR="004C3CA5">
        <w:rPr>
          <w:color w:val="000000" w:themeColor="text1"/>
        </w:rPr>
        <w:t xml:space="preserve"> and prevent future school discipline</w:t>
      </w:r>
      <w:r w:rsidR="008F05B5">
        <w:rPr>
          <w:color w:val="000000" w:themeColor="text1"/>
        </w:rPr>
        <w:t xml:space="preserve">. </w:t>
      </w:r>
      <w:r w:rsidR="004C3CA5">
        <w:rPr>
          <w:color w:val="000000" w:themeColor="text1"/>
        </w:rPr>
        <w:t xml:space="preserve"> </w:t>
      </w:r>
    </w:p>
    <w:p w14:paraId="68895424" w14:textId="77777777" w:rsidR="005338A8" w:rsidRPr="00D658F0" w:rsidRDefault="005338A8" w:rsidP="00E255E4">
      <w:pPr>
        <w:widowControl w:val="0"/>
        <w:rPr>
          <w:color w:val="000000"/>
          <w:shd w:val="clear" w:color="auto" w:fill="FFFFFF"/>
        </w:rPr>
      </w:pPr>
    </w:p>
    <w:p w14:paraId="0891BF98" w14:textId="578D51A1" w:rsidR="0097584D" w:rsidRPr="004C3CA5" w:rsidRDefault="005338A8" w:rsidP="00E255E4">
      <w:pPr>
        <w:widowControl w:val="0"/>
      </w:pPr>
      <w:r w:rsidRPr="00D658F0">
        <w:rPr>
          <w:color w:val="000000"/>
          <w:shd w:val="clear" w:color="auto" w:fill="FFFFFF"/>
        </w:rPr>
        <w:t xml:space="preserve">The Hearing in this case is scheduled to begin in approximately three weeks. Until such time as the decision in this matter is rendered, unless the parties agree otherwise, Student's stay put is his </w:t>
      </w:r>
      <w:r w:rsidR="00293494" w:rsidRPr="00D658F0">
        <w:rPr>
          <w:color w:val="000000"/>
          <w:shd w:val="clear" w:color="auto" w:fill="FFFFFF"/>
        </w:rPr>
        <w:t>full inclusion</w:t>
      </w:r>
      <w:r w:rsidRPr="00D658F0">
        <w:rPr>
          <w:color w:val="000000"/>
          <w:shd w:val="clear" w:color="auto" w:fill="FFFFFF"/>
        </w:rPr>
        <w:t xml:space="preserve"> program </w:t>
      </w:r>
      <w:r w:rsidR="00293494" w:rsidRPr="00D658F0">
        <w:rPr>
          <w:color w:val="000000"/>
          <w:shd w:val="clear" w:color="auto" w:fill="FFFFFF"/>
        </w:rPr>
        <w:t xml:space="preserve">with </w:t>
      </w:r>
      <w:r w:rsidR="00BB705F">
        <w:rPr>
          <w:color w:val="000000"/>
          <w:shd w:val="clear" w:color="auto" w:fill="FFFFFF"/>
        </w:rPr>
        <w:t>t</w:t>
      </w:r>
      <w:r w:rsidR="00293494" w:rsidRPr="00D658F0">
        <w:rPr>
          <w:color w:val="000000"/>
          <w:shd w:val="clear" w:color="auto" w:fill="FFFFFF"/>
        </w:rPr>
        <w:t>he supports and services delineated in his IEP</w:t>
      </w:r>
      <w:r w:rsidRPr="00D658F0">
        <w:rPr>
          <w:color w:val="000000"/>
          <w:shd w:val="clear" w:color="auto" w:fill="FFFFFF"/>
        </w:rPr>
        <w:t xml:space="preserve">. Should Student's behavior pose a </w:t>
      </w:r>
      <w:r w:rsidR="00293494" w:rsidRPr="00D658F0">
        <w:t>health or safety</w:t>
      </w:r>
      <w:r w:rsidR="00293494" w:rsidRPr="00D658F0">
        <w:rPr>
          <w:color w:val="000000"/>
          <w:shd w:val="clear" w:color="auto" w:fill="FFFFFF"/>
        </w:rPr>
        <w:t xml:space="preserve"> r</w:t>
      </w:r>
      <w:r w:rsidRPr="00D658F0">
        <w:rPr>
          <w:color w:val="000000"/>
          <w:shd w:val="clear" w:color="auto" w:fill="FFFFFF"/>
        </w:rPr>
        <w:t xml:space="preserve">isk to himself or others during the pendency of the proceedings, </w:t>
      </w:r>
      <w:r w:rsidR="00027ADE">
        <w:rPr>
          <w:color w:val="000000"/>
          <w:shd w:val="clear" w:color="auto" w:fill="FFFFFF"/>
        </w:rPr>
        <w:lastRenderedPageBreak/>
        <w:t>Parent</w:t>
      </w:r>
      <w:r w:rsidR="00293494" w:rsidRPr="00D658F0">
        <w:rPr>
          <w:color w:val="000000"/>
          <w:shd w:val="clear" w:color="auto" w:fill="FFFFFF"/>
        </w:rPr>
        <w:t xml:space="preserve"> may</w:t>
      </w:r>
      <w:r w:rsidR="0097584D" w:rsidRPr="00D658F0">
        <w:rPr>
          <w:color w:val="000000" w:themeColor="text1"/>
        </w:rPr>
        <w:t>,</w:t>
      </w:r>
      <w:r w:rsidR="00293494" w:rsidRPr="00D658F0">
        <w:rPr>
          <w:color w:val="000000" w:themeColor="text1"/>
        </w:rPr>
        <w:t xml:space="preserve"> pursuant</w:t>
      </w:r>
      <w:r w:rsidR="0097584D" w:rsidRPr="00D658F0">
        <w:rPr>
          <w:color w:val="000000" w:themeColor="text1"/>
        </w:rPr>
        <w:t xml:space="preserve"> to BSEA Hearing Rule</w:t>
      </w:r>
      <w:r w:rsidR="00752CDF">
        <w:rPr>
          <w:color w:val="000000" w:themeColor="text1"/>
        </w:rPr>
        <w:t>s</w:t>
      </w:r>
      <w:r w:rsidR="0097584D" w:rsidRPr="00D658F0">
        <w:rPr>
          <w:color w:val="000000" w:themeColor="text1"/>
        </w:rPr>
        <w:t xml:space="preserve"> </w:t>
      </w:r>
      <w:r w:rsidR="00752CDF">
        <w:rPr>
          <w:color w:val="000000" w:themeColor="text1"/>
        </w:rPr>
        <w:t xml:space="preserve">II (G) and </w:t>
      </w:r>
      <w:r w:rsidR="0097584D" w:rsidRPr="00D658F0">
        <w:rPr>
          <w:color w:val="000000" w:themeColor="text1"/>
        </w:rPr>
        <w:t xml:space="preserve">II(D), </w:t>
      </w:r>
      <w:r w:rsidR="005F5487">
        <w:rPr>
          <w:color w:val="000000" w:themeColor="text1"/>
        </w:rPr>
        <w:t xml:space="preserve">amend her Request for Hearing and seek accelerated relief. </w:t>
      </w:r>
    </w:p>
    <w:p w14:paraId="7ADB971A" w14:textId="51E79BE1" w:rsidR="00C30B75" w:rsidRPr="00D658F0" w:rsidRDefault="0075326F" w:rsidP="00E255E4">
      <w:pPr>
        <w:widowControl w:val="0"/>
        <w:rPr>
          <w:b/>
          <w:bCs/>
          <w:color w:val="000000" w:themeColor="text1"/>
        </w:rPr>
      </w:pPr>
      <w:r w:rsidRPr="00D658F0">
        <w:rPr>
          <w:color w:val="000000" w:themeColor="text1"/>
        </w:rPr>
        <w:t xml:space="preserve"> </w:t>
      </w:r>
    </w:p>
    <w:p w14:paraId="1CC704F8" w14:textId="77777777" w:rsidR="006D7996" w:rsidRPr="00D658F0" w:rsidRDefault="006D7996" w:rsidP="00E00E16">
      <w:pPr>
        <w:tabs>
          <w:tab w:val="left" w:pos="2792"/>
        </w:tabs>
        <w:rPr>
          <w:color w:val="000000" w:themeColor="text1"/>
        </w:rPr>
      </w:pPr>
      <w:r w:rsidRPr="00D658F0">
        <w:rPr>
          <w:b/>
          <w:bCs/>
          <w:color w:val="000000" w:themeColor="text1"/>
        </w:rPr>
        <w:t>ORDER</w:t>
      </w:r>
      <w:r w:rsidRPr="00D658F0">
        <w:rPr>
          <w:color w:val="000000" w:themeColor="text1"/>
        </w:rPr>
        <w:t>:</w:t>
      </w:r>
    </w:p>
    <w:p w14:paraId="1A166BCC" w14:textId="77777777" w:rsidR="006D7996" w:rsidRPr="00D658F0" w:rsidRDefault="006D7996" w:rsidP="00E00E16">
      <w:pPr>
        <w:tabs>
          <w:tab w:val="left" w:pos="2792"/>
        </w:tabs>
        <w:rPr>
          <w:color w:val="000000" w:themeColor="text1"/>
        </w:rPr>
      </w:pPr>
    </w:p>
    <w:p w14:paraId="3CCF440D" w14:textId="7DDA85DD" w:rsidR="000252EE" w:rsidRPr="004C3CA5" w:rsidRDefault="004C3CA5" w:rsidP="004C3CA5">
      <w:pPr>
        <w:tabs>
          <w:tab w:val="left" w:pos="1440"/>
        </w:tabs>
        <w:spacing w:after="312"/>
        <w:rPr>
          <w:rFonts w:eastAsiaTheme="minorHAnsi"/>
          <w:color w:val="000000" w:themeColor="text1"/>
        </w:rPr>
      </w:pPr>
      <w:r>
        <w:rPr>
          <w:rFonts w:eastAsiaTheme="minorHAnsi"/>
          <w:color w:val="000000" w:themeColor="text1"/>
        </w:rPr>
        <w:t xml:space="preserve">Parent’s </w:t>
      </w:r>
      <w:r w:rsidRPr="004C3CA5">
        <w:rPr>
          <w:rFonts w:eastAsiaTheme="minorHAnsi"/>
          <w:i/>
          <w:iCs/>
          <w:color w:val="000000" w:themeColor="text1"/>
        </w:rPr>
        <w:t>Motion</w:t>
      </w:r>
      <w:r>
        <w:rPr>
          <w:rFonts w:eastAsiaTheme="minorHAnsi"/>
          <w:color w:val="000000" w:themeColor="text1"/>
        </w:rPr>
        <w:t xml:space="preserve"> is DENIED.</w:t>
      </w:r>
    </w:p>
    <w:p w14:paraId="2285180B" w14:textId="1B11BC66" w:rsidR="006D7996" w:rsidRPr="00D658F0" w:rsidRDefault="006D7996" w:rsidP="00E00E16">
      <w:pPr>
        <w:tabs>
          <w:tab w:val="left" w:pos="2792"/>
        </w:tabs>
        <w:rPr>
          <w:color w:val="000000" w:themeColor="text1"/>
        </w:rPr>
      </w:pPr>
      <w:r w:rsidRPr="00D658F0">
        <w:rPr>
          <w:color w:val="000000" w:themeColor="text1"/>
        </w:rPr>
        <w:t>So ordered,</w:t>
      </w:r>
    </w:p>
    <w:p w14:paraId="59805590" w14:textId="1AD16899" w:rsidR="006D7996" w:rsidRPr="00D658F0" w:rsidRDefault="006D7996" w:rsidP="00E00E16">
      <w:pPr>
        <w:tabs>
          <w:tab w:val="left" w:pos="2792"/>
        </w:tabs>
        <w:rPr>
          <w:color w:val="000000" w:themeColor="text1"/>
        </w:rPr>
      </w:pPr>
      <w:r w:rsidRPr="00D658F0">
        <w:rPr>
          <w:color w:val="000000" w:themeColor="text1"/>
        </w:rPr>
        <w:t>By the Hearing Officer,</w:t>
      </w:r>
    </w:p>
    <w:p w14:paraId="2B5F5778" w14:textId="77777777" w:rsidR="006D7996" w:rsidRPr="00D658F0" w:rsidRDefault="006D7996" w:rsidP="00E00E16">
      <w:pPr>
        <w:tabs>
          <w:tab w:val="left" w:pos="2792"/>
        </w:tabs>
        <w:rPr>
          <w:color w:val="000000" w:themeColor="text1"/>
        </w:rPr>
      </w:pPr>
      <w:r w:rsidRPr="00D658F0">
        <w:rPr>
          <w:color w:val="000000" w:themeColor="text1"/>
          <w:u w:val="single"/>
        </w:rPr>
        <w:t xml:space="preserve">s/ </w:t>
      </w:r>
      <w:r w:rsidRPr="00D658F0">
        <w:rPr>
          <w:i/>
          <w:iCs/>
          <w:color w:val="000000" w:themeColor="text1"/>
          <w:u w:val="single"/>
        </w:rPr>
        <w:t>Alina Kantor Nir</w:t>
      </w:r>
      <w:r w:rsidRPr="00D658F0">
        <w:rPr>
          <w:color w:val="000000" w:themeColor="text1"/>
          <w:u w:val="single"/>
        </w:rPr>
        <w:br/>
      </w:r>
      <w:r w:rsidRPr="00D658F0">
        <w:rPr>
          <w:color w:val="000000" w:themeColor="text1"/>
        </w:rPr>
        <w:t>Alina Kantor Nir</w:t>
      </w:r>
    </w:p>
    <w:p w14:paraId="621A007F" w14:textId="0CAC1D23" w:rsidR="006D7996" w:rsidRPr="00D658F0" w:rsidRDefault="006D7996" w:rsidP="00E00E16">
      <w:pPr>
        <w:tabs>
          <w:tab w:val="left" w:pos="2792"/>
        </w:tabs>
        <w:rPr>
          <w:color w:val="000000" w:themeColor="text1"/>
        </w:rPr>
      </w:pPr>
      <w:r w:rsidRPr="00D658F0">
        <w:rPr>
          <w:color w:val="000000" w:themeColor="text1"/>
        </w:rPr>
        <w:t>Date:</w:t>
      </w:r>
      <w:r w:rsidR="00377C0E" w:rsidRPr="00D658F0">
        <w:rPr>
          <w:color w:val="000000" w:themeColor="text1"/>
        </w:rPr>
        <w:t xml:space="preserve"> </w:t>
      </w:r>
      <w:r w:rsidR="004C3CA5">
        <w:rPr>
          <w:color w:val="000000" w:themeColor="text1"/>
        </w:rPr>
        <w:t>November 4</w:t>
      </w:r>
      <w:r w:rsidRPr="00D658F0">
        <w:rPr>
          <w:color w:val="000000" w:themeColor="text1"/>
        </w:rPr>
        <w:t>, 2022</w:t>
      </w:r>
    </w:p>
    <w:p w14:paraId="44EA9324" w14:textId="77777777" w:rsidR="00963DA6" w:rsidRPr="00D658F0" w:rsidRDefault="00000000" w:rsidP="00E00E16">
      <w:pPr>
        <w:rPr>
          <w:color w:val="000000" w:themeColor="text1"/>
        </w:rPr>
      </w:pPr>
    </w:p>
    <w:sectPr w:rsidR="00963DA6" w:rsidRPr="00D658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DA57" w14:textId="77777777" w:rsidR="006A29E9" w:rsidRDefault="006A29E9" w:rsidP="006D7996">
      <w:r>
        <w:separator/>
      </w:r>
    </w:p>
  </w:endnote>
  <w:endnote w:type="continuationSeparator" w:id="0">
    <w:p w14:paraId="274C0995" w14:textId="77777777" w:rsidR="006A29E9" w:rsidRDefault="006A29E9" w:rsidP="006D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45157"/>
      <w:docPartObj>
        <w:docPartGallery w:val="Page Numbers (Bottom of Page)"/>
        <w:docPartUnique/>
      </w:docPartObj>
    </w:sdtPr>
    <w:sdtEndPr>
      <w:rPr>
        <w:noProof/>
      </w:rPr>
    </w:sdtEndPr>
    <w:sdtContent>
      <w:p w14:paraId="32D0D208" w14:textId="77777777" w:rsidR="002E5563" w:rsidRDefault="00FC62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65AF2" w14:textId="77777777" w:rsidR="002E556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02C6" w14:textId="77777777" w:rsidR="006A29E9" w:rsidRDefault="006A29E9" w:rsidP="006D7996">
      <w:r>
        <w:separator/>
      </w:r>
    </w:p>
  </w:footnote>
  <w:footnote w:type="continuationSeparator" w:id="0">
    <w:p w14:paraId="7334E847" w14:textId="77777777" w:rsidR="006A29E9" w:rsidRDefault="006A29E9" w:rsidP="006D7996">
      <w:r>
        <w:continuationSeparator/>
      </w:r>
    </w:p>
  </w:footnote>
  <w:footnote w:id="1">
    <w:p w14:paraId="096BD03A" w14:textId="166F77AD" w:rsidR="00D65EED" w:rsidRDefault="00D65EED">
      <w:pPr>
        <w:pStyle w:val="FootnoteText"/>
      </w:pPr>
      <w:r>
        <w:rPr>
          <w:rStyle w:val="FootnoteReference"/>
        </w:rPr>
        <w:footnoteRef/>
      </w:r>
      <w:r>
        <w:t xml:space="preserve"> </w:t>
      </w:r>
      <w:r w:rsidRPr="00D65EED">
        <w:t xml:space="preserve">On September 20, 2022, in her </w:t>
      </w:r>
      <w:r w:rsidRPr="00D65EED">
        <w:rPr>
          <w:i/>
          <w:iCs/>
        </w:rPr>
        <w:t>Ruling on Springfield Public Schools’ Motion to Dismiss</w:t>
      </w:r>
      <w:r w:rsidRPr="00D65EED">
        <w:t>, the undersigned Hearing Officer dismissed Parent’s 14th Amendment and retaliation claims but ruled that Parent’s claim that the District’s failure to conduct a Title IX investigation resulted in a denial of a FAPE survives dismissal.</w:t>
      </w:r>
    </w:p>
  </w:footnote>
  <w:footnote w:id="2">
    <w:p w14:paraId="358FFF46" w14:textId="77777777" w:rsidR="004C3CA5" w:rsidRPr="00F9133D" w:rsidRDefault="004C3CA5" w:rsidP="004C3CA5">
      <w:pPr>
        <w:pStyle w:val="FootnoteText"/>
      </w:pPr>
      <w:r w:rsidRPr="00F9133D">
        <w:rPr>
          <w:rStyle w:val="FootnoteReference"/>
        </w:rPr>
        <w:footnoteRef/>
      </w:r>
      <w:r w:rsidRPr="00F9133D">
        <w:t xml:space="preserve"> In Re: Quincy Public Schools (Ruling on Motion for Interim Services), BSEA #03-4007 (2003).</w:t>
      </w:r>
    </w:p>
  </w:footnote>
  <w:footnote w:id="3">
    <w:p w14:paraId="4633A096" w14:textId="77777777" w:rsidR="00E53766" w:rsidRPr="00F9133D" w:rsidRDefault="00E53766" w:rsidP="00E53766">
      <w:pPr>
        <w:pStyle w:val="FootnoteText"/>
      </w:pPr>
      <w:r w:rsidRPr="00F9133D">
        <w:rPr>
          <w:rStyle w:val="FootnoteReference"/>
        </w:rPr>
        <w:footnoteRef/>
      </w:r>
      <w:r w:rsidRPr="00F9133D">
        <w:t xml:space="preserve"> </w:t>
      </w:r>
      <w:r w:rsidRPr="00F9133D">
        <w:rPr>
          <w:i/>
          <w:iCs/>
        </w:rPr>
        <w:t>In Re: Quincy Public Schools (Ruling on Motion for Interim Services),</w:t>
      </w:r>
      <w:r w:rsidRPr="00F9133D">
        <w:t xml:space="preserve"> BSEA #03-4007 (2003).</w:t>
      </w:r>
    </w:p>
  </w:footnote>
  <w:footnote w:id="4">
    <w:p w14:paraId="38D79BC8" w14:textId="13D2F390" w:rsidR="00DF3ACA" w:rsidRPr="00F9133D" w:rsidRDefault="00DF3ACA">
      <w:pPr>
        <w:pStyle w:val="FootnoteText"/>
      </w:pPr>
      <w:r w:rsidRPr="00F9133D">
        <w:rPr>
          <w:rStyle w:val="FootnoteReference"/>
        </w:rPr>
        <w:footnoteRef/>
      </w:r>
      <w:r w:rsidRPr="00F9133D">
        <w:t xml:space="preserve"> See 20 USC §1415(j)</w:t>
      </w:r>
      <w:r w:rsidR="00CF3B97" w:rsidRPr="00F9133D">
        <w:t xml:space="preserve"> and </w:t>
      </w:r>
      <w:r w:rsidRPr="00F9133D">
        <w:t>603 CMR 28.08</w:t>
      </w:r>
      <w:r w:rsidR="00CF3B97" w:rsidRPr="00F9133D">
        <w:t>(7).</w:t>
      </w:r>
    </w:p>
  </w:footnote>
  <w:footnote w:id="5">
    <w:p w14:paraId="6C27068D" w14:textId="77777777" w:rsidR="002D5F46" w:rsidRPr="00F9133D" w:rsidRDefault="002D5F46" w:rsidP="002D5F46">
      <w:pPr>
        <w:pStyle w:val="FootnoteText"/>
      </w:pPr>
      <w:r w:rsidRPr="00F9133D">
        <w:rPr>
          <w:rStyle w:val="FootnoteReference"/>
        </w:rPr>
        <w:footnoteRef/>
      </w:r>
      <w:r w:rsidRPr="00F9133D">
        <w:t xml:space="preserve"> See also </w:t>
      </w:r>
      <w:r w:rsidRPr="00F9133D">
        <w:rPr>
          <w:i/>
          <w:iCs/>
        </w:rPr>
        <w:t>In Re: Andrew S. and the Greenfield Public Schools (Decision on Motion),</w:t>
      </w:r>
      <w:r w:rsidRPr="00F9133D">
        <w:t xml:space="preserve"> BSEA #94-1451 (Byrne, 1995) (denying Parents' Motion for an Interim Order for a diagnostic placement as there was “no evidence that emergency circumstances warrant [ed] a change of placement at [that] time[, and a] change of the student's placement absent full consideration of all the evidence introduced at the hearing could be viewed as an attempt to circumvent the hearing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D99"/>
    <w:multiLevelType w:val="hybridMultilevel"/>
    <w:tmpl w:val="34D06FC8"/>
    <w:lvl w:ilvl="0" w:tplc="48FE887A">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60A39"/>
    <w:multiLevelType w:val="hybridMultilevel"/>
    <w:tmpl w:val="6840D15A"/>
    <w:lvl w:ilvl="0" w:tplc="47AE3FA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C421D26"/>
    <w:multiLevelType w:val="hybridMultilevel"/>
    <w:tmpl w:val="BC56BAC0"/>
    <w:lvl w:ilvl="0" w:tplc="D33C5A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60DAD"/>
    <w:multiLevelType w:val="multilevel"/>
    <w:tmpl w:val="BB5064E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5" w15:restartNumberingAfterBreak="0">
    <w:nsid w:val="457E438D"/>
    <w:multiLevelType w:val="hybridMultilevel"/>
    <w:tmpl w:val="AB7E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10F80"/>
    <w:multiLevelType w:val="hybridMultilevel"/>
    <w:tmpl w:val="390AB444"/>
    <w:lvl w:ilvl="0" w:tplc="4C9A3C5A">
      <w:start w:val="1"/>
      <w:numFmt w:val="lowerLetter"/>
      <w:lvlText w:val="%1."/>
      <w:lvlJc w:val="left"/>
      <w:pPr>
        <w:ind w:left="1440" w:hanging="360"/>
      </w:pPr>
      <w:rPr>
        <w:rFonts w:ascii="Times New Roman" w:eastAsia="Times New Roman" w:hAnsi="Times New Roman" w:cs="Times New Roman"/>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18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F41F2"/>
    <w:multiLevelType w:val="hybridMultilevel"/>
    <w:tmpl w:val="1DF82F4C"/>
    <w:lvl w:ilvl="0" w:tplc="CEF4190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854869"/>
    <w:multiLevelType w:val="hybridMultilevel"/>
    <w:tmpl w:val="6F161B4C"/>
    <w:lvl w:ilvl="0" w:tplc="85AC93F6">
      <w:start w:val="1"/>
      <w:numFmt w:val="decimal"/>
      <w:lvlText w:val="%1."/>
      <w:lvlJc w:val="left"/>
      <w:pPr>
        <w:ind w:left="99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80325"/>
    <w:multiLevelType w:val="hybridMultilevel"/>
    <w:tmpl w:val="6F161B4C"/>
    <w:lvl w:ilvl="0" w:tplc="FFFFFFFF">
      <w:start w:val="1"/>
      <w:numFmt w:val="decimal"/>
      <w:lvlText w:val="%1."/>
      <w:lvlJc w:val="left"/>
      <w:pPr>
        <w:ind w:left="99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544192">
    <w:abstractNumId w:val="1"/>
  </w:num>
  <w:num w:numId="2" w16cid:durableId="1376154862">
    <w:abstractNumId w:val="9"/>
  </w:num>
  <w:num w:numId="3" w16cid:durableId="373387895">
    <w:abstractNumId w:val="6"/>
  </w:num>
  <w:num w:numId="4" w16cid:durableId="1630625971">
    <w:abstractNumId w:val="7"/>
  </w:num>
  <w:num w:numId="5" w16cid:durableId="1488596930">
    <w:abstractNumId w:val="4"/>
  </w:num>
  <w:num w:numId="6" w16cid:durableId="266545922">
    <w:abstractNumId w:val="2"/>
  </w:num>
  <w:num w:numId="7" w16cid:durableId="340009558">
    <w:abstractNumId w:val="8"/>
  </w:num>
  <w:num w:numId="8" w16cid:durableId="2074426184">
    <w:abstractNumId w:val="3"/>
  </w:num>
  <w:num w:numId="9" w16cid:durableId="1313483512">
    <w:abstractNumId w:val="0"/>
  </w:num>
  <w:num w:numId="10" w16cid:durableId="1614314638">
    <w:abstractNumId w:val="10"/>
  </w:num>
  <w:num w:numId="11" w16cid:durableId="4664344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96"/>
    <w:rsid w:val="0000671B"/>
    <w:rsid w:val="00006A08"/>
    <w:rsid w:val="00012614"/>
    <w:rsid w:val="000252EE"/>
    <w:rsid w:val="0002533C"/>
    <w:rsid w:val="00027ADE"/>
    <w:rsid w:val="0003169A"/>
    <w:rsid w:val="000327BE"/>
    <w:rsid w:val="000431F9"/>
    <w:rsid w:val="000432F4"/>
    <w:rsid w:val="00051FA8"/>
    <w:rsid w:val="00056406"/>
    <w:rsid w:val="00061A52"/>
    <w:rsid w:val="00066921"/>
    <w:rsid w:val="0007064D"/>
    <w:rsid w:val="00073469"/>
    <w:rsid w:val="000749AF"/>
    <w:rsid w:val="00081DF3"/>
    <w:rsid w:val="000838C9"/>
    <w:rsid w:val="000859AB"/>
    <w:rsid w:val="000A57FC"/>
    <w:rsid w:val="000B206D"/>
    <w:rsid w:val="000B7472"/>
    <w:rsid w:val="000C30C2"/>
    <w:rsid w:val="000C39A4"/>
    <w:rsid w:val="000C4285"/>
    <w:rsid w:val="000D1170"/>
    <w:rsid w:val="000E4870"/>
    <w:rsid w:val="000F69F7"/>
    <w:rsid w:val="000F79DC"/>
    <w:rsid w:val="00100FC9"/>
    <w:rsid w:val="001021E8"/>
    <w:rsid w:val="001034F4"/>
    <w:rsid w:val="00103B92"/>
    <w:rsid w:val="0012098C"/>
    <w:rsid w:val="001356E0"/>
    <w:rsid w:val="00137855"/>
    <w:rsid w:val="001428DE"/>
    <w:rsid w:val="00144F5D"/>
    <w:rsid w:val="001465F9"/>
    <w:rsid w:val="00163086"/>
    <w:rsid w:val="00163099"/>
    <w:rsid w:val="00171096"/>
    <w:rsid w:val="001868E2"/>
    <w:rsid w:val="00190538"/>
    <w:rsid w:val="001A6A41"/>
    <w:rsid w:val="001A6C81"/>
    <w:rsid w:val="001B63D4"/>
    <w:rsid w:val="001C522B"/>
    <w:rsid w:val="001D75B6"/>
    <w:rsid w:val="001E0A14"/>
    <w:rsid w:val="001F2D4B"/>
    <w:rsid w:val="001F5726"/>
    <w:rsid w:val="001F7089"/>
    <w:rsid w:val="002014B3"/>
    <w:rsid w:val="002064EC"/>
    <w:rsid w:val="00207C8C"/>
    <w:rsid w:val="00212F29"/>
    <w:rsid w:val="002260BD"/>
    <w:rsid w:val="002439D7"/>
    <w:rsid w:val="00245A46"/>
    <w:rsid w:val="00246505"/>
    <w:rsid w:val="00247724"/>
    <w:rsid w:val="002501FB"/>
    <w:rsid w:val="00256EDA"/>
    <w:rsid w:val="00260B38"/>
    <w:rsid w:val="002657F7"/>
    <w:rsid w:val="00266BE1"/>
    <w:rsid w:val="00271E6D"/>
    <w:rsid w:val="00274544"/>
    <w:rsid w:val="00277370"/>
    <w:rsid w:val="00286C76"/>
    <w:rsid w:val="0028792A"/>
    <w:rsid w:val="00287AFE"/>
    <w:rsid w:val="00293494"/>
    <w:rsid w:val="00294988"/>
    <w:rsid w:val="002A195C"/>
    <w:rsid w:val="002B452C"/>
    <w:rsid w:val="002C3C9A"/>
    <w:rsid w:val="002C506A"/>
    <w:rsid w:val="002D17FB"/>
    <w:rsid w:val="002D306D"/>
    <w:rsid w:val="002D5F46"/>
    <w:rsid w:val="002D60BA"/>
    <w:rsid w:val="002E04B9"/>
    <w:rsid w:val="002E0C4A"/>
    <w:rsid w:val="002E4B6D"/>
    <w:rsid w:val="00304F35"/>
    <w:rsid w:val="00306F22"/>
    <w:rsid w:val="003078EC"/>
    <w:rsid w:val="00311225"/>
    <w:rsid w:val="0031138C"/>
    <w:rsid w:val="003153C1"/>
    <w:rsid w:val="00317295"/>
    <w:rsid w:val="00323D49"/>
    <w:rsid w:val="00325C89"/>
    <w:rsid w:val="00331791"/>
    <w:rsid w:val="00336902"/>
    <w:rsid w:val="00346538"/>
    <w:rsid w:val="003469F9"/>
    <w:rsid w:val="003503E9"/>
    <w:rsid w:val="00361A16"/>
    <w:rsid w:val="00365844"/>
    <w:rsid w:val="00366300"/>
    <w:rsid w:val="00376CBD"/>
    <w:rsid w:val="00377195"/>
    <w:rsid w:val="00377A99"/>
    <w:rsid w:val="00377C0E"/>
    <w:rsid w:val="003846AF"/>
    <w:rsid w:val="003864F6"/>
    <w:rsid w:val="00387497"/>
    <w:rsid w:val="003920E1"/>
    <w:rsid w:val="003935F2"/>
    <w:rsid w:val="0039446C"/>
    <w:rsid w:val="00397000"/>
    <w:rsid w:val="003A05CE"/>
    <w:rsid w:val="003A3268"/>
    <w:rsid w:val="003C0207"/>
    <w:rsid w:val="003C2DA0"/>
    <w:rsid w:val="003D12C7"/>
    <w:rsid w:val="003D3EB7"/>
    <w:rsid w:val="003D469F"/>
    <w:rsid w:val="003F6B90"/>
    <w:rsid w:val="00412653"/>
    <w:rsid w:val="004216DF"/>
    <w:rsid w:val="00421752"/>
    <w:rsid w:val="00421FFE"/>
    <w:rsid w:val="00423863"/>
    <w:rsid w:val="00431F72"/>
    <w:rsid w:val="00435724"/>
    <w:rsid w:val="004430D3"/>
    <w:rsid w:val="00443524"/>
    <w:rsid w:val="00450501"/>
    <w:rsid w:val="00457910"/>
    <w:rsid w:val="00461FFE"/>
    <w:rsid w:val="00466777"/>
    <w:rsid w:val="00470988"/>
    <w:rsid w:val="00474780"/>
    <w:rsid w:val="0047737A"/>
    <w:rsid w:val="0048268E"/>
    <w:rsid w:val="0049567A"/>
    <w:rsid w:val="00497211"/>
    <w:rsid w:val="004A0374"/>
    <w:rsid w:val="004A2ADF"/>
    <w:rsid w:val="004B46D1"/>
    <w:rsid w:val="004B62F0"/>
    <w:rsid w:val="004C37E3"/>
    <w:rsid w:val="004C3CA5"/>
    <w:rsid w:val="004C70CC"/>
    <w:rsid w:val="004D115A"/>
    <w:rsid w:val="004D24EA"/>
    <w:rsid w:val="004D57DC"/>
    <w:rsid w:val="004D79A3"/>
    <w:rsid w:val="004E722E"/>
    <w:rsid w:val="004F2D76"/>
    <w:rsid w:val="004F3792"/>
    <w:rsid w:val="00500CF0"/>
    <w:rsid w:val="005027A5"/>
    <w:rsid w:val="00526752"/>
    <w:rsid w:val="00531355"/>
    <w:rsid w:val="00531501"/>
    <w:rsid w:val="005338A8"/>
    <w:rsid w:val="00535BB6"/>
    <w:rsid w:val="00541DEF"/>
    <w:rsid w:val="00547554"/>
    <w:rsid w:val="005543FD"/>
    <w:rsid w:val="005563A8"/>
    <w:rsid w:val="0055654A"/>
    <w:rsid w:val="0055745D"/>
    <w:rsid w:val="00560523"/>
    <w:rsid w:val="00562287"/>
    <w:rsid w:val="00562DA3"/>
    <w:rsid w:val="00576D4E"/>
    <w:rsid w:val="00585C39"/>
    <w:rsid w:val="005A2904"/>
    <w:rsid w:val="005A47EA"/>
    <w:rsid w:val="005C4F7D"/>
    <w:rsid w:val="005C5BDD"/>
    <w:rsid w:val="005C792E"/>
    <w:rsid w:val="005D0AE5"/>
    <w:rsid w:val="005D1F21"/>
    <w:rsid w:val="005D2BFA"/>
    <w:rsid w:val="005D5541"/>
    <w:rsid w:val="005D72F9"/>
    <w:rsid w:val="005D77D4"/>
    <w:rsid w:val="005E4839"/>
    <w:rsid w:val="005E4E91"/>
    <w:rsid w:val="005F401D"/>
    <w:rsid w:val="005F5487"/>
    <w:rsid w:val="005F5A4C"/>
    <w:rsid w:val="00607F2F"/>
    <w:rsid w:val="0061305F"/>
    <w:rsid w:val="0061450A"/>
    <w:rsid w:val="006145F8"/>
    <w:rsid w:val="00614FF7"/>
    <w:rsid w:val="00620A9B"/>
    <w:rsid w:val="006210B1"/>
    <w:rsid w:val="006226D1"/>
    <w:rsid w:val="006245F7"/>
    <w:rsid w:val="00633B92"/>
    <w:rsid w:val="00633CD9"/>
    <w:rsid w:val="0063460D"/>
    <w:rsid w:val="0064303A"/>
    <w:rsid w:val="00645ED3"/>
    <w:rsid w:val="0064610E"/>
    <w:rsid w:val="00652069"/>
    <w:rsid w:val="006549F6"/>
    <w:rsid w:val="006557AD"/>
    <w:rsid w:val="00677136"/>
    <w:rsid w:val="006771D7"/>
    <w:rsid w:val="00680083"/>
    <w:rsid w:val="00693586"/>
    <w:rsid w:val="00695151"/>
    <w:rsid w:val="00696EF1"/>
    <w:rsid w:val="006A29E9"/>
    <w:rsid w:val="006A4C99"/>
    <w:rsid w:val="006A541A"/>
    <w:rsid w:val="006A5B96"/>
    <w:rsid w:val="006B138E"/>
    <w:rsid w:val="006B1CBA"/>
    <w:rsid w:val="006B6889"/>
    <w:rsid w:val="006C5D92"/>
    <w:rsid w:val="006C7FCD"/>
    <w:rsid w:val="006D20EE"/>
    <w:rsid w:val="006D7996"/>
    <w:rsid w:val="006F428C"/>
    <w:rsid w:val="006F4E26"/>
    <w:rsid w:val="006F62B2"/>
    <w:rsid w:val="00700E3C"/>
    <w:rsid w:val="00710335"/>
    <w:rsid w:val="00724B04"/>
    <w:rsid w:val="00726251"/>
    <w:rsid w:val="00727B12"/>
    <w:rsid w:val="00737051"/>
    <w:rsid w:val="00740F59"/>
    <w:rsid w:val="0074629F"/>
    <w:rsid w:val="00746446"/>
    <w:rsid w:val="00751A51"/>
    <w:rsid w:val="00752CDF"/>
    <w:rsid w:val="0075326F"/>
    <w:rsid w:val="00755AEC"/>
    <w:rsid w:val="00756FA2"/>
    <w:rsid w:val="00760F36"/>
    <w:rsid w:val="0077162A"/>
    <w:rsid w:val="00773947"/>
    <w:rsid w:val="00782EEE"/>
    <w:rsid w:val="007867B1"/>
    <w:rsid w:val="007872A4"/>
    <w:rsid w:val="007948C2"/>
    <w:rsid w:val="007A61C4"/>
    <w:rsid w:val="007B2FE2"/>
    <w:rsid w:val="007C15FE"/>
    <w:rsid w:val="007C70C8"/>
    <w:rsid w:val="007D1B7A"/>
    <w:rsid w:val="007D2A9A"/>
    <w:rsid w:val="007D578E"/>
    <w:rsid w:val="007D588D"/>
    <w:rsid w:val="007D7949"/>
    <w:rsid w:val="007E0DFC"/>
    <w:rsid w:val="007E2421"/>
    <w:rsid w:val="007F33A7"/>
    <w:rsid w:val="00801AA2"/>
    <w:rsid w:val="00801BD6"/>
    <w:rsid w:val="00802CDD"/>
    <w:rsid w:val="0081478B"/>
    <w:rsid w:val="00817DE3"/>
    <w:rsid w:val="00827B1B"/>
    <w:rsid w:val="00841651"/>
    <w:rsid w:val="008424A9"/>
    <w:rsid w:val="008513DB"/>
    <w:rsid w:val="00852C87"/>
    <w:rsid w:val="00867BCE"/>
    <w:rsid w:val="00871090"/>
    <w:rsid w:val="0087289B"/>
    <w:rsid w:val="00873D4D"/>
    <w:rsid w:val="008759E9"/>
    <w:rsid w:val="0087610A"/>
    <w:rsid w:val="00876D63"/>
    <w:rsid w:val="00877CDB"/>
    <w:rsid w:val="008A0F7C"/>
    <w:rsid w:val="008A2809"/>
    <w:rsid w:val="008A7CF9"/>
    <w:rsid w:val="008B280E"/>
    <w:rsid w:val="008B34BA"/>
    <w:rsid w:val="008C5111"/>
    <w:rsid w:val="008C7520"/>
    <w:rsid w:val="008D031C"/>
    <w:rsid w:val="008D26F8"/>
    <w:rsid w:val="008D2FDD"/>
    <w:rsid w:val="008D478A"/>
    <w:rsid w:val="008E2767"/>
    <w:rsid w:val="008E7444"/>
    <w:rsid w:val="008F05B5"/>
    <w:rsid w:val="00900472"/>
    <w:rsid w:val="00902133"/>
    <w:rsid w:val="00903026"/>
    <w:rsid w:val="0092069F"/>
    <w:rsid w:val="00923E02"/>
    <w:rsid w:val="00930D3B"/>
    <w:rsid w:val="00942E67"/>
    <w:rsid w:val="0094645A"/>
    <w:rsid w:val="00950F3C"/>
    <w:rsid w:val="00960432"/>
    <w:rsid w:val="00966E54"/>
    <w:rsid w:val="009756A3"/>
    <w:rsid w:val="00975728"/>
    <w:rsid w:val="0097584D"/>
    <w:rsid w:val="0098465F"/>
    <w:rsid w:val="00986138"/>
    <w:rsid w:val="009A29E5"/>
    <w:rsid w:val="009A3985"/>
    <w:rsid w:val="009B39A9"/>
    <w:rsid w:val="009B443A"/>
    <w:rsid w:val="009C1E7B"/>
    <w:rsid w:val="009C4407"/>
    <w:rsid w:val="009D10B4"/>
    <w:rsid w:val="009E32F2"/>
    <w:rsid w:val="009E6391"/>
    <w:rsid w:val="009F3310"/>
    <w:rsid w:val="009F4895"/>
    <w:rsid w:val="009F631B"/>
    <w:rsid w:val="009F6688"/>
    <w:rsid w:val="00A0149D"/>
    <w:rsid w:val="00A07B8A"/>
    <w:rsid w:val="00A10DEC"/>
    <w:rsid w:val="00A11F9D"/>
    <w:rsid w:val="00A1261C"/>
    <w:rsid w:val="00A1300C"/>
    <w:rsid w:val="00A16CE7"/>
    <w:rsid w:val="00A1715C"/>
    <w:rsid w:val="00A26D5C"/>
    <w:rsid w:val="00A2712F"/>
    <w:rsid w:val="00A330CD"/>
    <w:rsid w:val="00A41AAC"/>
    <w:rsid w:val="00A50E1D"/>
    <w:rsid w:val="00A61813"/>
    <w:rsid w:val="00A6359D"/>
    <w:rsid w:val="00A7433E"/>
    <w:rsid w:val="00A75820"/>
    <w:rsid w:val="00A777BB"/>
    <w:rsid w:val="00A92A3B"/>
    <w:rsid w:val="00A93670"/>
    <w:rsid w:val="00A94E71"/>
    <w:rsid w:val="00A96F6B"/>
    <w:rsid w:val="00AA5ECD"/>
    <w:rsid w:val="00AA6A37"/>
    <w:rsid w:val="00AB19A2"/>
    <w:rsid w:val="00AB4936"/>
    <w:rsid w:val="00AB514D"/>
    <w:rsid w:val="00AB5CD7"/>
    <w:rsid w:val="00AE4DBA"/>
    <w:rsid w:val="00AF0697"/>
    <w:rsid w:val="00B00E05"/>
    <w:rsid w:val="00B04353"/>
    <w:rsid w:val="00B155E6"/>
    <w:rsid w:val="00B164D8"/>
    <w:rsid w:val="00B17663"/>
    <w:rsid w:val="00B20018"/>
    <w:rsid w:val="00B268A1"/>
    <w:rsid w:val="00B34185"/>
    <w:rsid w:val="00B47039"/>
    <w:rsid w:val="00B60D78"/>
    <w:rsid w:val="00B63C49"/>
    <w:rsid w:val="00B668F6"/>
    <w:rsid w:val="00B75583"/>
    <w:rsid w:val="00B77E80"/>
    <w:rsid w:val="00B80108"/>
    <w:rsid w:val="00B8554A"/>
    <w:rsid w:val="00B93088"/>
    <w:rsid w:val="00B96F8D"/>
    <w:rsid w:val="00BA3D0C"/>
    <w:rsid w:val="00BB38B9"/>
    <w:rsid w:val="00BB524C"/>
    <w:rsid w:val="00BB705F"/>
    <w:rsid w:val="00BC2D0A"/>
    <w:rsid w:val="00BC3972"/>
    <w:rsid w:val="00BC397E"/>
    <w:rsid w:val="00BC659D"/>
    <w:rsid w:val="00BD2ED0"/>
    <w:rsid w:val="00BD7145"/>
    <w:rsid w:val="00BE364E"/>
    <w:rsid w:val="00BE4453"/>
    <w:rsid w:val="00BF3065"/>
    <w:rsid w:val="00C13EB1"/>
    <w:rsid w:val="00C17E0E"/>
    <w:rsid w:val="00C30B75"/>
    <w:rsid w:val="00C36D6E"/>
    <w:rsid w:val="00C40BBE"/>
    <w:rsid w:val="00C41880"/>
    <w:rsid w:val="00C5199A"/>
    <w:rsid w:val="00C67CAD"/>
    <w:rsid w:val="00C70FC5"/>
    <w:rsid w:val="00C75A2C"/>
    <w:rsid w:val="00C84ED5"/>
    <w:rsid w:val="00C92387"/>
    <w:rsid w:val="00C925C3"/>
    <w:rsid w:val="00C96C04"/>
    <w:rsid w:val="00CA2923"/>
    <w:rsid w:val="00CA786F"/>
    <w:rsid w:val="00CB1D03"/>
    <w:rsid w:val="00CB43B4"/>
    <w:rsid w:val="00CB5002"/>
    <w:rsid w:val="00CD7335"/>
    <w:rsid w:val="00CE3350"/>
    <w:rsid w:val="00CF3B97"/>
    <w:rsid w:val="00CF535E"/>
    <w:rsid w:val="00CF691F"/>
    <w:rsid w:val="00D03BB9"/>
    <w:rsid w:val="00D0544E"/>
    <w:rsid w:val="00D10C93"/>
    <w:rsid w:val="00D11070"/>
    <w:rsid w:val="00D127C1"/>
    <w:rsid w:val="00D16C4B"/>
    <w:rsid w:val="00D25865"/>
    <w:rsid w:val="00D33B8F"/>
    <w:rsid w:val="00D35BDE"/>
    <w:rsid w:val="00D378AB"/>
    <w:rsid w:val="00D425E0"/>
    <w:rsid w:val="00D42BFD"/>
    <w:rsid w:val="00D465FC"/>
    <w:rsid w:val="00D477EE"/>
    <w:rsid w:val="00D627A6"/>
    <w:rsid w:val="00D63D3A"/>
    <w:rsid w:val="00D65800"/>
    <w:rsid w:val="00D658F0"/>
    <w:rsid w:val="00D65EED"/>
    <w:rsid w:val="00D8023D"/>
    <w:rsid w:val="00D80BCD"/>
    <w:rsid w:val="00D955C5"/>
    <w:rsid w:val="00DA1847"/>
    <w:rsid w:val="00DB1BD9"/>
    <w:rsid w:val="00DB7D18"/>
    <w:rsid w:val="00DD1266"/>
    <w:rsid w:val="00DD23F4"/>
    <w:rsid w:val="00DD5ABF"/>
    <w:rsid w:val="00DE2DC4"/>
    <w:rsid w:val="00DE3F60"/>
    <w:rsid w:val="00DE45E1"/>
    <w:rsid w:val="00DE619C"/>
    <w:rsid w:val="00DE7049"/>
    <w:rsid w:val="00DF3ACA"/>
    <w:rsid w:val="00DF4892"/>
    <w:rsid w:val="00E00E16"/>
    <w:rsid w:val="00E074DA"/>
    <w:rsid w:val="00E14C0D"/>
    <w:rsid w:val="00E20FD0"/>
    <w:rsid w:val="00E21DE2"/>
    <w:rsid w:val="00E255E4"/>
    <w:rsid w:val="00E2661B"/>
    <w:rsid w:val="00E32ECE"/>
    <w:rsid w:val="00E45A86"/>
    <w:rsid w:val="00E51915"/>
    <w:rsid w:val="00E52FC7"/>
    <w:rsid w:val="00E53766"/>
    <w:rsid w:val="00E63B79"/>
    <w:rsid w:val="00E73471"/>
    <w:rsid w:val="00E75207"/>
    <w:rsid w:val="00E82BAD"/>
    <w:rsid w:val="00E83B05"/>
    <w:rsid w:val="00E87EAC"/>
    <w:rsid w:val="00E92155"/>
    <w:rsid w:val="00E94B82"/>
    <w:rsid w:val="00E97439"/>
    <w:rsid w:val="00E978F5"/>
    <w:rsid w:val="00EA06F1"/>
    <w:rsid w:val="00EB40C8"/>
    <w:rsid w:val="00EC03AD"/>
    <w:rsid w:val="00EC144C"/>
    <w:rsid w:val="00EC1F0B"/>
    <w:rsid w:val="00EC5B0C"/>
    <w:rsid w:val="00ED11C7"/>
    <w:rsid w:val="00ED1303"/>
    <w:rsid w:val="00ED1B27"/>
    <w:rsid w:val="00ED650B"/>
    <w:rsid w:val="00EE0964"/>
    <w:rsid w:val="00EF1D8C"/>
    <w:rsid w:val="00EF22A6"/>
    <w:rsid w:val="00EF41ED"/>
    <w:rsid w:val="00EF6645"/>
    <w:rsid w:val="00F052F3"/>
    <w:rsid w:val="00F06292"/>
    <w:rsid w:val="00F206D1"/>
    <w:rsid w:val="00F2390A"/>
    <w:rsid w:val="00F4523D"/>
    <w:rsid w:val="00F452B9"/>
    <w:rsid w:val="00F45787"/>
    <w:rsid w:val="00F5310C"/>
    <w:rsid w:val="00F56A7F"/>
    <w:rsid w:val="00F613AC"/>
    <w:rsid w:val="00F64D8D"/>
    <w:rsid w:val="00F704E6"/>
    <w:rsid w:val="00F81EDD"/>
    <w:rsid w:val="00F82276"/>
    <w:rsid w:val="00F82DB3"/>
    <w:rsid w:val="00F9133D"/>
    <w:rsid w:val="00F94509"/>
    <w:rsid w:val="00F949EF"/>
    <w:rsid w:val="00F97DB9"/>
    <w:rsid w:val="00FA3F90"/>
    <w:rsid w:val="00FB014E"/>
    <w:rsid w:val="00FB129C"/>
    <w:rsid w:val="00FB31AD"/>
    <w:rsid w:val="00FB6675"/>
    <w:rsid w:val="00FC2A9D"/>
    <w:rsid w:val="00FC6236"/>
    <w:rsid w:val="00FC7973"/>
    <w:rsid w:val="00FD0E60"/>
    <w:rsid w:val="00FE1217"/>
    <w:rsid w:val="00FE2A86"/>
    <w:rsid w:val="00FE58E7"/>
    <w:rsid w:val="00FE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1B27"/>
  <w15:chartTrackingRefBased/>
  <w15:docId w15:val="{4E471CAC-8C94-5241-A32D-6F73557E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7996"/>
    <w:rPr>
      <w:sz w:val="20"/>
      <w:szCs w:val="20"/>
    </w:rPr>
  </w:style>
  <w:style w:type="character" w:customStyle="1" w:styleId="FootnoteTextChar">
    <w:name w:val="Footnote Text Char"/>
    <w:basedOn w:val="DefaultParagraphFont"/>
    <w:link w:val="FootnoteText"/>
    <w:uiPriority w:val="99"/>
    <w:rsid w:val="006D799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D7996"/>
    <w:rPr>
      <w:vertAlign w:val="superscript"/>
    </w:rPr>
  </w:style>
  <w:style w:type="paragraph" w:styleId="Footer">
    <w:name w:val="footer"/>
    <w:basedOn w:val="Normal"/>
    <w:link w:val="FooterChar"/>
    <w:uiPriority w:val="99"/>
    <w:unhideWhenUsed/>
    <w:rsid w:val="006D7996"/>
    <w:pPr>
      <w:tabs>
        <w:tab w:val="center" w:pos="4680"/>
        <w:tab w:val="right" w:pos="9360"/>
      </w:tabs>
    </w:pPr>
  </w:style>
  <w:style w:type="character" w:customStyle="1" w:styleId="FooterChar">
    <w:name w:val="Footer Char"/>
    <w:basedOn w:val="DefaultParagraphFont"/>
    <w:link w:val="Footer"/>
    <w:uiPriority w:val="99"/>
    <w:rsid w:val="006D7996"/>
    <w:rPr>
      <w:rFonts w:ascii="Times New Roman" w:eastAsia="Times New Roman" w:hAnsi="Times New Roman" w:cs="Times New Roman"/>
    </w:rPr>
  </w:style>
  <w:style w:type="paragraph" w:styleId="NoSpacing">
    <w:name w:val="No Spacing"/>
    <w:link w:val="NoSpacingChar"/>
    <w:uiPriority w:val="1"/>
    <w:qFormat/>
    <w:rsid w:val="006D7996"/>
    <w:rPr>
      <w:sz w:val="22"/>
      <w:szCs w:val="22"/>
    </w:rPr>
  </w:style>
  <w:style w:type="paragraph" w:styleId="ListParagraph">
    <w:name w:val="List Paragraph"/>
    <w:basedOn w:val="Normal"/>
    <w:uiPriority w:val="34"/>
    <w:qFormat/>
    <w:rsid w:val="006D7996"/>
    <w:pPr>
      <w:ind w:left="720"/>
      <w:contextualSpacing/>
    </w:pPr>
  </w:style>
  <w:style w:type="character" w:customStyle="1" w:styleId="apple-converted-space">
    <w:name w:val="apple-converted-space"/>
    <w:basedOn w:val="DefaultParagraphFont"/>
    <w:rsid w:val="006D7996"/>
  </w:style>
  <w:style w:type="character" w:customStyle="1" w:styleId="eop">
    <w:name w:val="eop"/>
    <w:basedOn w:val="DefaultParagraphFont"/>
    <w:rsid w:val="006D7996"/>
  </w:style>
  <w:style w:type="character" w:styleId="Emphasis">
    <w:name w:val="Emphasis"/>
    <w:basedOn w:val="DefaultParagraphFont"/>
    <w:uiPriority w:val="20"/>
    <w:qFormat/>
    <w:rsid w:val="006D7996"/>
    <w:rPr>
      <w:i/>
      <w:iCs/>
    </w:rPr>
  </w:style>
  <w:style w:type="character" w:customStyle="1" w:styleId="NoSpacingChar">
    <w:name w:val="No Spacing Char"/>
    <w:basedOn w:val="DefaultParagraphFont"/>
    <w:link w:val="NoSpacing"/>
    <w:uiPriority w:val="1"/>
    <w:rsid w:val="006D7996"/>
    <w:rPr>
      <w:sz w:val="22"/>
      <w:szCs w:val="22"/>
    </w:rPr>
  </w:style>
  <w:style w:type="character" w:customStyle="1" w:styleId="coconcept3036">
    <w:name w:val="co_concept_30_36"/>
    <w:basedOn w:val="DefaultParagraphFont"/>
    <w:rsid w:val="006D7996"/>
  </w:style>
  <w:style w:type="character" w:customStyle="1" w:styleId="coconcept1525">
    <w:name w:val="co_concept_15_25"/>
    <w:basedOn w:val="DefaultParagraphFont"/>
    <w:rsid w:val="006D7996"/>
  </w:style>
  <w:style w:type="paragraph" w:styleId="NormalWeb">
    <w:name w:val="Normal (Web)"/>
    <w:basedOn w:val="Normal"/>
    <w:uiPriority w:val="99"/>
    <w:unhideWhenUsed/>
    <w:rsid w:val="00A330CD"/>
    <w:pPr>
      <w:spacing w:before="100" w:beforeAutospacing="1" w:after="100" w:afterAutospacing="1"/>
    </w:pPr>
  </w:style>
  <w:style w:type="paragraph" w:styleId="BodyTextIndent">
    <w:name w:val="Body Text Indent"/>
    <w:basedOn w:val="Normal"/>
    <w:link w:val="BodyTextIndentChar"/>
    <w:rsid w:val="006A5B96"/>
    <w:pPr>
      <w:ind w:left="720"/>
    </w:pPr>
  </w:style>
  <w:style w:type="character" w:customStyle="1" w:styleId="BodyTextIndentChar">
    <w:name w:val="Body Text Indent Char"/>
    <w:basedOn w:val="DefaultParagraphFont"/>
    <w:link w:val="BodyTextIndent"/>
    <w:rsid w:val="006A5B96"/>
    <w:rPr>
      <w:rFonts w:ascii="Times New Roman" w:eastAsia="Times New Roman" w:hAnsi="Times New Roman" w:cs="Times New Roman"/>
    </w:rPr>
  </w:style>
  <w:style w:type="paragraph" w:customStyle="1" w:styleId="paragraph">
    <w:name w:val="paragraph"/>
    <w:basedOn w:val="Normal"/>
    <w:rsid w:val="0031138C"/>
    <w:pPr>
      <w:spacing w:before="100" w:beforeAutospacing="1" w:after="100" w:afterAutospacing="1"/>
    </w:pPr>
  </w:style>
  <w:style w:type="paragraph" w:styleId="BodyText">
    <w:name w:val="Body Text"/>
    <w:basedOn w:val="Normal"/>
    <w:link w:val="BodyTextChar"/>
    <w:uiPriority w:val="99"/>
    <w:semiHidden/>
    <w:unhideWhenUsed/>
    <w:rsid w:val="00547554"/>
    <w:pPr>
      <w:spacing w:after="120"/>
    </w:pPr>
  </w:style>
  <w:style w:type="character" w:customStyle="1" w:styleId="BodyTextChar">
    <w:name w:val="Body Text Char"/>
    <w:basedOn w:val="DefaultParagraphFont"/>
    <w:link w:val="BodyText"/>
    <w:uiPriority w:val="99"/>
    <w:semiHidden/>
    <w:rsid w:val="00547554"/>
    <w:rPr>
      <w:rFonts w:ascii="Times New Roman" w:eastAsia="Times New Roman" w:hAnsi="Times New Roman" w:cs="Times New Roman"/>
    </w:rPr>
  </w:style>
  <w:style w:type="paragraph" w:styleId="Revision">
    <w:name w:val="Revision"/>
    <w:hidden/>
    <w:uiPriority w:val="99"/>
    <w:semiHidden/>
    <w:rsid w:val="00E83B05"/>
    <w:rPr>
      <w:rFonts w:ascii="Times New Roman" w:eastAsia="Times New Roman" w:hAnsi="Times New Roman" w:cs="Times New Roman"/>
    </w:rPr>
  </w:style>
  <w:style w:type="character" w:styleId="Strong">
    <w:name w:val="Strong"/>
    <w:basedOn w:val="DefaultParagraphFont"/>
    <w:uiPriority w:val="22"/>
    <w:qFormat/>
    <w:rsid w:val="00C67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9309">
      <w:bodyDiv w:val="1"/>
      <w:marLeft w:val="0"/>
      <w:marRight w:val="0"/>
      <w:marTop w:val="0"/>
      <w:marBottom w:val="0"/>
      <w:divBdr>
        <w:top w:val="none" w:sz="0" w:space="0" w:color="auto"/>
        <w:left w:val="none" w:sz="0" w:space="0" w:color="auto"/>
        <w:bottom w:val="none" w:sz="0" w:space="0" w:color="auto"/>
        <w:right w:val="none" w:sz="0" w:space="0" w:color="auto"/>
      </w:divBdr>
    </w:div>
    <w:div w:id="161705470">
      <w:bodyDiv w:val="1"/>
      <w:marLeft w:val="0"/>
      <w:marRight w:val="0"/>
      <w:marTop w:val="0"/>
      <w:marBottom w:val="0"/>
      <w:divBdr>
        <w:top w:val="none" w:sz="0" w:space="0" w:color="auto"/>
        <w:left w:val="none" w:sz="0" w:space="0" w:color="auto"/>
        <w:bottom w:val="none" w:sz="0" w:space="0" w:color="auto"/>
        <w:right w:val="none" w:sz="0" w:space="0" w:color="auto"/>
      </w:divBdr>
    </w:div>
    <w:div w:id="241456567">
      <w:bodyDiv w:val="1"/>
      <w:marLeft w:val="0"/>
      <w:marRight w:val="0"/>
      <w:marTop w:val="0"/>
      <w:marBottom w:val="0"/>
      <w:divBdr>
        <w:top w:val="none" w:sz="0" w:space="0" w:color="auto"/>
        <w:left w:val="none" w:sz="0" w:space="0" w:color="auto"/>
        <w:bottom w:val="none" w:sz="0" w:space="0" w:color="auto"/>
        <w:right w:val="none" w:sz="0" w:space="0" w:color="auto"/>
      </w:divBdr>
    </w:div>
    <w:div w:id="266428655">
      <w:bodyDiv w:val="1"/>
      <w:marLeft w:val="0"/>
      <w:marRight w:val="0"/>
      <w:marTop w:val="0"/>
      <w:marBottom w:val="0"/>
      <w:divBdr>
        <w:top w:val="none" w:sz="0" w:space="0" w:color="auto"/>
        <w:left w:val="none" w:sz="0" w:space="0" w:color="auto"/>
        <w:bottom w:val="none" w:sz="0" w:space="0" w:color="auto"/>
        <w:right w:val="none" w:sz="0" w:space="0" w:color="auto"/>
      </w:divBdr>
    </w:div>
    <w:div w:id="341474251">
      <w:bodyDiv w:val="1"/>
      <w:marLeft w:val="0"/>
      <w:marRight w:val="0"/>
      <w:marTop w:val="0"/>
      <w:marBottom w:val="0"/>
      <w:divBdr>
        <w:top w:val="none" w:sz="0" w:space="0" w:color="auto"/>
        <w:left w:val="none" w:sz="0" w:space="0" w:color="auto"/>
        <w:bottom w:val="none" w:sz="0" w:space="0" w:color="auto"/>
        <w:right w:val="none" w:sz="0" w:space="0" w:color="auto"/>
      </w:divBdr>
    </w:div>
    <w:div w:id="426004027">
      <w:bodyDiv w:val="1"/>
      <w:marLeft w:val="0"/>
      <w:marRight w:val="0"/>
      <w:marTop w:val="0"/>
      <w:marBottom w:val="0"/>
      <w:divBdr>
        <w:top w:val="none" w:sz="0" w:space="0" w:color="auto"/>
        <w:left w:val="none" w:sz="0" w:space="0" w:color="auto"/>
        <w:bottom w:val="none" w:sz="0" w:space="0" w:color="auto"/>
        <w:right w:val="none" w:sz="0" w:space="0" w:color="auto"/>
      </w:divBdr>
    </w:div>
    <w:div w:id="427192850">
      <w:bodyDiv w:val="1"/>
      <w:marLeft w:val="0"/>
      <w:marRight w:val="0"/>
      <w:marTop w:val="0"/>
      <w:marBottom w:val="0"/>
      <w:divBdr>
        <w:top w:val="none" w:sz="0" w:space="0" w:color="auto"/>
        <w:left w:val="none" w:sz="0" w:space="0" w:color="auto"/>
        <w:bottom w:val="none" w:sz="0" w:space="0" w:color="auto"/>
        <w:right w:val="none" w:sz="0" w:space="0" w:color="auto"/>
      </w:divBdr>
      <w:divsChild>
        <w:div w:id="1115752696">
          <w:marLeft w:val="0"/>
          <w:marRight w:val="0"/>
          <w:marTop w:val="0"/>
          <w:marBottom w:val="0"/>
          <w:divBdr>
            <w:top w:val="none" w:sz="0" w:space="0" w:color="auto"/>
            <w:left w:val="none" w:sz="0" w:space="0" w:color="auto"/>
            <w:bottom w:val="none" w:sz="0" w:space="0" w:color="auto"/>
            <w:right w:val="none" w:sz="0" w:space="0" w:color="auto"/>
          </w:divBdr>
        </w:div>
        <w:div w:id="746003325">
          <w:marLeft w:val="0"/>
          <w:marRight w:val="0"/>
          <w:marTop w:val="0"/>
          <w:marBottom w:val="0"/>
          <w:divBdr>
            <w:top w:val="none" w:sz="0" w:space="0" w:color="auto"/>
            <w:left w:val="none" w:sz="0" w:space="0" w:color="auto"/>
            <w:bottom w:val="none" w:sz="0" w:space="0" w:color="auto"/>
            <w:right w:val="none" w:sz="0" w:space="0" w:color="auto"/>
          </w:divBdr>
        </w:div>
      </w:divsChild>
    </w:div>
    <w:div w:id="551774888">
      <w:bodyDiv w:val="1"/>
      <w:marLeft w:val="0"/>
      <w:marRight w:val="0"/>
      <w:marTop w:val="0"/>
      <w:marBottom w:val="0"/>
      <w:divBdr>
        <w:top w:val="none" w:sz="0" w:space="0" w:color="auto"/>
        <w:left w:val="none" w:sz="0" w:space="0" w:color="auto"/>
        <w:bottom w:val="none" w:sz="0" w:space="0" w:color="auto"/>
        <w:right w:val="none" w:sz="0" w:space="0" w:color="auto"/>
      </w:divBdr>
    </w:div>
    <w:div w:id="555050742">
      <w:bodyDiv w:val="1"/>
      <w:marLeft w:val="0"/>
      <w:marRight w:val="0"/>
      <w:marTop w:val="0"/>
      <w:marBottom w:val="0"/>
      <w:divBdr>
        <w:top w:val="none" w:sz="0" w:space="0" w:color="auto"/>
        <w:left w:val="none" w:sz="0" w:space="0" w:color="auto"/>
        <w:bottom w:val="none" w:sz="0" w:space="0" w:color="auto"/>
        <w:right w:val="none" w:sz="0" w:space="0" w:color="auto"/>
      </w:divBdr>
    </w:div>
    <w:div w:id="567305849">
      <w:bodyDiv w:val="1"/>
      <w:marLeft w:val="0"/>
      <w:marRight w:val="0"/>
      <w:marTop w:val="0"/>
      <w:marBottom w:val="0"/>
      <w:divBdr>
        <w:top w:val="none" w:sz="0" w:space="0" w:color="auto"/>
        <w:left w:val="none" w:sz="0" w:space="0" w:color="auto"/>
        <w:bottom w:val="none" w:sz="0" w:space="0" w:color="auto"/>
        <w:right w:val="none" w:sz="0" w:space="0" w:color="auto"/>
      </w:divBdr>
    </w:div>
    <w:div w:id="632639640">
      <w:bodyDiv w:val="1"/>
      <w:marLeft w:val="0"/>
      <w:marRight w:val="0"/>
      <w:marTop w:val="0"/>
      <w:marBottom w:val="0"/>
      <w:divBdr>
        <w:top w:val="none" w:sz="0" w:space="0" w:color="auto"/>
        <w:left w:val="none" w:sz="0" w:space="0" w:color="auto"/>
        <w:bottom w:val="none" w:sz="0" w:space="0" w:color="auto"/>
        <w:right w:val="none" w:sz="0" w:space="0" w:color="auto"/>
      </w:divBdr>
    </w:div>
    <w:div w:id="662202925">
      <w:bodyDiv w:val="1"/>
      <w:marLeft w:val="0"/>
      <w:marRight w:val="0"/>
      <w:marTop w:val="0"/>
      <w:marBottom w:val="0"/>
      <w:divBdr>
        <w:top w:val="none" w:sz="0" w:space="0" w:color="auto"/>
        <w:left w:val="none" w:sz="0" w:space="0" w:color="auto"/>
        <w:bottom w:val="none" w:sz="0" w:space="0" w:color="auto"/>
        <w:right w:val="none" w:sz="0" w:space="0" w:color="auto"/>
      </w:divBdr>
    </w:div>
    <w:div w:id="790905649">
      <w:bodyDiv w:val="1"/>
      <w:marLeft w:val="0"/>
      <w:marRight w:val="0"/>
      <w:marTop w:val="0"/>
      <w:marBottom w:val="0"/>
      <w:divBdr>
        <w:top w:val="none" w:sz="0" w:space="0" w:color="auto"/>
        <w:left w:val="none" w:sz="0" w:space="0" w:color="auto"/>
        <w:bottom w:val="none" w:sz="0" w:space="0" w:color="auto"/>
        <w:right w:val="none" w:sz="0" w:space="0" w:color="auto"/>
      </w:divBdr>
    </w:div>
    <w:div w:id="836117742">
      <w:bodyDiv w:val="1"/>
      <w:marLeft w:val="0"/>
      <w:marRight w:val="0"/>
      <w:marTop w:val="0"/>
      <w:marBottom w:val="0"/>
      <w:divBdr>
        <w:top w:val="none" w:sz="0" w:space="0" w:color="auto"/>
        <w:left w:val="none" w:sz="0" w:space="0" w:color="auto"/>
        <w:bottom w:val="none" w:sz="0" w:space="0" w:color="auto"/>
        <w:right w:val="none" w:sz="0" w:space="0" w:color="auto"/>
      </w:divBdr>
    </w:div>
    <w:div w:id="1007246417">
      <w:bodyDiv w:val="1"/>
      <w:marLeft w:val="0"/>
      <w:marRight w:val="0"/>
      <w:marTop w:val="0"/>
      <w:marBottom w:val="0"/>
      <w:divBdr>
        <w:top w:val="none" w:sz="0" w:space="0" w:color="auto"/>
        <w:left w:val="none" w:sz="0" w:space="0" w:color="auto"/>
        <w:bottom w:val="none" w:sz="0" w:space="0" w:color="auto"/>
        <w:right w:val="none" w:sz="0" w:space="0" w:color="auto"/>
      </w:divBdr>
    </w:div>
    <w:div w:id="1015420687">
      <w:bodyDiv w:val="1"/>
      <w:marLeft w:val="0"/>
      <w:marRight w:val="0"/>
      <w:marTop w:val="0"/>
      <w:marBottom w:val="0"/>
      <w:divBdr>
        <w:top w:val="none" w:sz="0" w:space="0" w:color="auto"/>
        <w:left w:val="none" w:sz="0" w:space="0" w:color="auto"/>
        <w:bottom w:val="none" w:sz="0" w:space="0" w:color="auto"/>
        <w:right w:val="none" w:sz="0" w:space="0" w:color="auto"/>
      </w:divBdr>
    </w:div>
    <w:div w:id="1110973110">
      <w:bodyDiv w:val="1"/>
      <w:marLeft w:val="0"/>
      <w:marRight w:val="0"/>
      <w:marTop w:val="0"/>
      <w:marBottom w:val="0"/>
      <w:divBdr>
        <w:top w:val="none" w:sz="0" w:space="0" w:color="auto"/>
        <w:left w:val="none" w:sz="0" w:space="0" w:color="auto"/>
        <w:bottom w:val="none" w:sz="0" w:space="0" w:color="auto"/>
        <w:right w:val="none" w:sz="0" w:space="0" w:color="auto"/>
      </w:divBdr>
    </w:div>
    <w:div w:id="1185945420">
      <w:bodyDiv w:val="1"/>
      <w:marLeft w:val="0"/>
      <w:marRight w:val="0"/>
      <w:marTop w:val="0"/>
      <w:marBottom w:val="0"/>
      <w:divBdr>
        <w:top w:val="none" w:sz="0" w:space="0" w:color="auto"/>
        <w:left w:val="none" w:sz="0" w:space="0" w:color="auto"/>
        <w:bottom w:val="none" w:sz="0" w:space="0" w:color="auto"/>
        <w:right w:val="none" w:sz="0" w:space="0" w:color="auto"/>
      </w:divBdr>
      <w:divsChild>
        <w:div w:id="1412966968">
          <w:marLeft w:val="0"/>
          <w:marRight w:val="0"/>
          <w:marTop w:val="0"/>
          <w:marBottom w:val="480"/>
          <w:divBdr>
            <w:top w:val="none" w:sz="0" w:space="0" w:color="auto"/>
            <w:left w:val="none" w:sz="0" w:space="0" w:color="auto"/>
            <w:bottom w:val="none" w:sz="0" w:space="0" w:color="auto"/>
            <w:right w:val="none" w:sz="0" w:space="0" w:color="auto"/>
          </w:divBdr>
        </w:div>
      </w:divsChild>
    </w:div>
    <w:div w:id="1364483265">
      <w:bodyDiv w:val="1"/>
      <w:marLeft w:val="0"/>
      <w:marRight w:val="0"/>
      <w:marTop w:val="0"/>
      <w:marBottom w:val="0"/>
      <w:divBdr>
        <w:top w:val="none" w:sz="0" w:space="0" w:color="auto"/>
        <w:left w:val="none" w:sz="0" w:space="0" w:color="auto"/>
        <w:bottom w:val="none" w:sz="0" w:space="0" w:color="auto"/>
        <w:right w:val="none" w:sz="0" w:space="0" w:color="auto"/>
      </w:divBdr>
    </w:div>
    <w:div w:id="1430932762">
      <w:bodyDiv w:val="1"/>
      <w:marLeft w:val="0"/>
      <w:marRight w:val="0"/>
      <w:marTop w:val="0"/>
      <w:marBottom w:val="0"/>
      <w:divBdr>
        <w:top w:val="none" w:sz="0" w:space="0" w:color="auto"/>
        <w:left w:val="none" w:sz="0" w:space="0" w:color="auto"/>
        <w:bottom w:val="none" w:sz="0" w:space="0" w:color="auto"/>
        <w:right w:val="none" w:sz="0" w:space="0" w:color="auto"/>
      </w:divBdr>
    </w:div>
    <w:div w:id="1487938518">
      <w:bodyDiv w:val="1"/>
      <w:marLeft w:val="0"/>
      <w:marRight w:val="0"/>
      <w:marTop w:val="0"/>
      <w:marBottom w:val="0"/>
      <w:divBdr>
        <w:top w:val="none" w:sz="0" w:space="0" w:color="auto"/>
        <w:left w:val="none" w:sz="0" w:space="0" w:color="auto"/>
        <w:bottom w:val="none" w:sz="0" w:space="0" w:color="auto"/>
        <w:right w:val="none" w:sz="0" w:space="0" w:color="auto"/>
      </w:divBdr>
    </w:div>
    <w:div w:id="1492524097">
      <w:bodyDiv w:val="1"/>
      <w:marLeft w:val="0"/>
      <w:marRight w:val="0"/>
      <w:marTop w:val="0"/>
      <w:marBottom w:val="0"/>
      <w:divBdr>
        <w:top w:val="none" w:sz="0" w:space="0" w:color="auto"/>
        <w:left w:val="none" w:sz="0" w:space="0" w:color="auto"/>
        <w:bottom w:val="none" w:sz="0" w:space="0" w:color="auto"/>
        <w:right w:val="none" w:sz="0" w:space="0" w:color="auto"/>
      </w:divBdr>
      <w:divsChild>
        <w:div w:id="960573226">
          <w:marLeft w:val="0"/>
          <w:marRight w:val="0"/>
          <w:marTop w:val="0"/>
          <w:marBottom w:val="0"/>
          <w:divBdr>
            <w:top w:val="none" w:sz="0" w:space="0" w:color="auto"/>
            <w:left w:val="none" w:sz="0" w:space="0" w:color="auto"/>
            <w:bottom w:val="none" w:sz="0" w:space="0" w:color="auto"/>
            <w:right w:val="none" w:sz="0" w:space="0" w:color="auto"/>
          </w:divBdr>
        </w:div>
        <w:div w:id="1885559623">
          <w:marLeft w:val="0"/>
          <w:marRight w:val="0"/>
          <w:marTop w:val="0"/>
          <w:marBottom w:val="0"/>
          <w:divBdr>
            <w:top w:val="none" w:sz="0" w:space="0" w:color="auto"/>
            <w:left w:val="none" w:sz="0" w:space="0" w:color="auto"/>
            <w:bottom w:val="none" w:sz="0" w:space="0" w:color="auto"/>
            <w:right w:val="none" w:sz="0" w:space="0" w:color="auto"/>
          </w:divBdr>
        </w:div>
      </w:divsChild>
    </w:div>
    <w:div w:id="1591038349">
      <w:bodyDiv w:val="1"/>
      <w:marLeft w:val="0"/>
      <w:marRight w:val="0"/>
      <w:marTop w:val="0"/>
      <w:marBottom w:val="0"/>
      <w:divBdr>
        <w:top w:val="none" w:sz="0" w:space="0" w:color="auto"/>
        <w:left w:val="none" w:sz="0" w:space="0" w:color="auto"/>
        <w:bottom w:val="none" w:sz="0" w:space="0" w:color="auto"/>
        <w:right w:val="none" w:sz="0" w:space="0" w:color="auto"/>
      </w:divBdr>
    </w:div>
    <w:div w:id="1666736340">
      <w:bodyDiv w:val="1"/>
      <w:marLeft w:val="0"/>
      <w:marRight w:val="0"/>
      <w:marTop w:val="0"/>
      <w:marBottom w:val="0"/>
      <w:divBdr>
        <w:top w:val="none" w:sz="0" w:space="0" w:color="auto"/>
        <w:left w:val="none" w:sz="0" w:space="0" w:color="auto"/>
        <w:bottom w:val="none" w:sz="0" w:space="0" w:color="auto"/>
        <w:right w:val="none" w:sz="0" w:space="0" w:color="auto"/>
      </w:divBdr>
    </w:div>
    <w:div w:id="1685665162">
      <w:bodyDiv w:val="1"/>
      <w:marLeft w:val="0"/>
      <w:marRight w:val="0"/>
      <w:marTop w:val="0"/>
      <w:marBottom w:val="0"/>
      <w:divBdr>
        <w:top w:val="none" w:sz="0" w:space="0" w:color="auto"/>
        <w:left w:val="none" w:sz="0" w:space="0" w:color="auto"/>
        <w:bottom w:val="none" w:sz="0" w:space="0" w:color="auto"/>
        <w:right w:val="none" w:sz="0" w:space="0" w:color="auto"/>
      </w:divBdr>
    </w:div>
    <w:div w:id="1937595354">
      <w:bodyDiv w:val="1"/>
      <w:marLeft w:val="0"/>
      <w:marRight w:val="0"/>
      <w:marTop w:val="0"/>
      <w:marBottom w:val="0"/>
      <w:divBdr>
        <w:top w:val="none" w:sz="0" w:space="0" w:color="auto"/>
        <w:left w:val="none" w:sz="0" w:space="0" w:color="auto"/>
        <w:bottom w:val="none" w:sz="0" w:space="0" w:color="auto"/>
        <w:right w:val="none" w:sz="0" w:space="0" w:color="auto"/>
      </w:divBdr>
    </w:div>
    <w:div w:id="19522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8DFF-B77B-254D-B311-8E67E66A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2022-11-04T19:31:00Z</cp:lastPrinted>
  <dcterms:created xsi:type="dcterms:W3CDTF">2022-11-05T11:19:00Z</dcterms:created>
  <dcterms:modified xsi:type="dcterms:W3CDTF">2022-11-05T11:19:00Z</dcterms:modified>
</cp:coreProperties>
</file>