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94B1" w14:textId="2AEAC0D7" w:rsidR="006D7996" w:rsidRPr="002102C6" w:rsidRDefault="005B14A8" w:rsidP="007B74C5">
      <w:r w:rsidRPr="002102C6">
        <w:tab/>
      </w:r>
    </w:p>
    <w:p w14:paraId="13F80FFD" w14:textId="77777777" w:rsidR="006D7996" w:rsidRPr="001966EE" w:rsidRDefault="006D7996" w:rsidP="001966EE">
      <w:pPr>
        <w:jc w:val="center"/>
        <w:rPr>
          <w:b/>
          <w:bCs/>
        </w:rPr>
      </w:pPr>
      <w:r w:rsidRPr="001966EE">
        <w:rPr>
          <w:b/>
          <w:bCs/>
        </w:rPr>
        <w:t>COMMONWEALTH OF MASSACHUSETTS</w:t>
      </w:r>
    </w:p>
    <w:p w14:paraId="2E8A0D8A" w14:textId="77777777" w:rsidR="006D7996" w:rsidRPr="001966EE" w:rsidRDefault="006D7996" w:rsidP="001966EE">
      <w:pPr>
        <w:jc w:val="center"/>
        <w:rPr>
          <w:b/>
          <w:bCs/>
        </w:rPr>
      </w:pPr>
      <w:r w:rsidRPr="001966EE">
        <w:rPr>
          <w:b/>
          <w:bCs/>
        </w:rPr>
        <w:t>DIVISION OF ADMINISTRATIVE LAW APPEALS</w:t>
      </w:r>
    </w:p>
    <w:p w14:paraId="01363C8E" w14:textId="77777777" w:rsidR="006D7996" w:rsidRPr="001966EE" w:rsidRDefault="006D7996" w:rsidP="001966EE">
      <w:pPr>
        <w:jc w:val="center"/>
        <w:rPr>
          <w:b/>
          <w:bCs/>
        </w:rPr>
      </w:pPr>
      <w:r w:rsidRPr="001966EE">
        <w:rPr>
          <w:b/>
          <w:bCs/>
        </w:rPr>
        <w:t>BUREAU OF SPECIAL EDUCATION APPEALS</w:t>
      </w:r>
    </w:p>
    <w:p w14:paraId="18BDC9C3" w14:textId="688CB3CD" w:rsidR="006D7996" w:rsidRPr="001966EE" w:rsidRDefault="006D7996" w:rsidP="001966EE">
      <w:pPr>
        <w:jc w:val="center"/>
        <w:rPr>
          <w:b/>
          <w:bCs/>
        </w:rPr>
      </w:pPr>
    </w:p>
    <w:p w14:paraId="43F1FDD4" w14:textId="61A6ADA8" w:rsidR="006D7996" w:rsidRPr="001966EE" w:rsidRDefault="009B6244" w:rsidP="001966EE">
      <w:pPr>
        <w:rPr>
          <w:b/>
          <w:bCs/>
        </w:rPr>
      </w:pPr>
      <w:r w:rsidRPr="001966EE">
        <w:rPr>
          <w:b/>
          <w:bCs/>
        </w:rPr>
        <w:t>In Re: Student v. Springfield Public Schools</w:t>
      </w:r>
      <w:r w:rsidRPr="001966EE">
        <w:rPr>
          <w:b/>
          <w:bCs/>
        </w:rPr>
        <w:tab/>
      </w:r>
      <w:r w:rsidR="00910028" w:rsidRPr="001966EE">
        <w:rPr>
          <w:b/>
          <w:bCs/>
        </w:rPr>
        <w:tab/>
      </w:r>
      <w:r w:rsidR="00910028" w:rsidRPr="001966EE">
        <w:rPr>
          <w:b/>
          <w:bCs/>
        </w:rPr>
        <w:tab/>
      </w:r>
      <w:r w:rsidRPr="001966EE">
        <w:rPr>
          <w:b/>
          <w:bCs/>
        </w:rPr>
        <w:tab/>
      </w:r>
      <w:r w:rsidR="001966EE">
        <w:rPr>
          <w:b/>
          <w:bCs/>
        </w:rPr>
        <w:tab/>
      </w:r>
      <w:r w:rsidRPr="001966EE">
        <w:rPr>
          <w:b/>
          <w:bCs/>
        </w:rPr>
        <w:t>BSEA # 2208440</w:t>
      </w:r>
    </w:p>
    <w:p w14:paraId="46BA18DC" w14:textId="77777777" w:rsidR="009B6244" w:rsidRPr="001966EE" w:rsidRDefault="009B6244" w:rsidP="001966EE">
      <w:pPr>
        <w:jc w:val="center"/>
        <w:rPr>
          <w:b/>
          <w:bCs/>
        </w:rPr>
      </w:pPr>
    </w:p>
    <w:p w14:paraId="47967359" w14:textId="3C46CB92" w:rsidR="002D248E" w:rsidRPr="001966EE" w:rsidRDefault="006D7996" w:rsidP="001966EE">
      <w:pPr>
        <w:jc w:val="center"/>
        <w:rPr>
          <w:b/>
          <w:bCs/>
          <w:u w:val="single"/>
        </w:rPr>
      </w:pPr>
      <w:r w:rsidRPr="001966EE">
        <w:rPr>
          <w:b/>
          <w:bCs/>
          <w:u w:val="single"/>
        </w:rPr>
        <w:t xml:space="preserve">RULING ON </w:t>
      </w:r>
      <w:r w:rsidR="008956DC" w:rsidRPr="001966EE">
        <w:rPr>
          <w:b/>
          <w:bCs/>
          <w:u w:val="single"/>
        </w:rPr>
        <w:t>SPRINGFIELD PUBLIC SCHOOLS</w:t>
      </w:r>
      <w:r w:rsidR="00567CFE">
        <w:rPr>
          <w:b/>
          <w:bCs/>
          <w:u w:val="single"/>
        </w:rPr>
        <w:t>’</w:t>
      </w:r>
      <w:r w:rsidR="008956DC" w:rsidRPr="001966EE">
        <w:rPr>
          <w:b/>
          <w:bCs/>
          <w:u w:val="single"/>
        </w:rPr>
        <w:t xml:space="preserve"> MOTION TO QUASH</w:t>
      </w:r>
    </w:p>
    <w:p w14:paraId="6D8FCFB4" w14:textId="77777777" w:rsidR="002D248E" w:rsidRPr="002102C6" w:rsidRDefault="002D248E" w:rsidP="007B74C5">
      <w:pPr>
        <w:rPr>
          <w:u w:val="single"/>
        </w:rPr>
      </w:pPr>
    </w:p>
    <w:p w14:paraId="570B6FA6" w14:textId="732961A9" w:rsidR="00CB5F51" w:rsidRDefault="006D7996" w:rsidP="007B74C5">
      <w:r w:rsidRPr="002102C6">
        <w:t xml:space="preserve">This matter comes before the Hearing Officer on </w:t>
      </w:r>
      <w:r w:rsidR="009B6244" w:rsidRPr="002102C6">
        <w:t>the</w:t>
      </w:r>
      <w:r w:rsidR="00B63C49" w:rsidRPr="002102C6">
        <w:t xml:space="preserve"> </w:t>
      </w:r>
      <w:r w:rsidR="009B6244" w:rsidRPr="002102C6">
        <w:t xml:space="preserve">November </w:t>
      </w:r>
      <w:r w:rsidR="002D248E" w:rsidRPr="002102C6">
        <w:t>15</w:t>
      </w:r>
      <w:r w:rsidR="009B6244" w:rsidRPr="002102C6">
        <w:t xml:space="preserve">, 2022 </w:t>
      </w:r>
      <w:r w:rsidR="002D248E" w:rsidRPr="002102C6">
        <w:rPr>
          <w:i/>
          <w:iCs/>
        </w:rPr>
        <w:t>Springfield Public Schools’</w:t>
      </w:r>
      <w:r w:rsidR="009B6244" w:rsidRPr="002102C6">
        <w:rPr>
          <w:i/>
          <w:iCs/>
        </w:rPr>
        <w:t xml:space="preserve"> Motion to </w:t>
      </w:r>
      <w:r w:rsidR="002D248E" w:rsidRPr="002102C6">
        <w:rPr>
          <w:i/>
          <w:iCs/>
        </w:rPr>
        <w:t>Quash</w:t>
      </w:r>
      <w:r w:rsidR="005B3630" w:rsidRPr="002102C6">
        <w:t xml:space="preserve"> </w:t>
      </w:r>
      <w:r w:rsidR="00045049" w:rsidRPr="002102C6">
        <w:t>(</w:t>
      </w:r>
      <w:r w:rsidR="00670D5C" w:rsidRPr="002102C6">
        <w:rPr>
          <w:i/>
          <w:iCs/>
        </w:rPr>
        <w:t>Motion</w:t>
      </w:r>
      <w:r w:rsidR="00045049" w:rsidRPr="002102C6">
        <w:t xml:space="preserve">) </w:t>
      </w:r>
      <w:r w:rsidR="00761889" w:rsidRPr="002102C6">
        <w:t xml:space="preserve">seeking </w:t>
      </w:r>
      <w:r w:rsidR="0058360E" w:rsidRPr="002102C6">
        <w:t>to quash the requests for subpoenas filed by the Advocate for Parent on November 14, 2022.. Specifically, the District asserts that the subpoena requests are untimely and seek subpoenas for several school staff</w:t>
      </w:r>
      <w:r w:rsidR="00EE054F">
        <w:t xml:space="preserve"> who have no relevant information to offer in this matter</w:t>
      </w:r>
      <w:r w:rsidR="0058360E" w:rsidRPr="002102C6">
        <w:t>.</w:t>
      </w:r>
      <w:r w:rsidR="00605DD2">
        <w:rPr>
          <w:rStyle w:val="FootnoteReference"/>
        </w:rPr>
        <w:footnoteReference w:id="1"/>
      </w:r>
      <w:r w:rsidR="0058360E" w:rsidRPr="002102C6">
        <w:t xml:space="preserve"> </w:t>
      </w:r>
      <w:r w:rsidR="000D08D3">
        <w:t>Parent did not file a written response</w:t>
      </w:r>
      <w:r w:rsidR="00CB5F51">
        <w:t xml:space="preserve"> to the District’s </w:t>
      </w:r>
      <w:r w:rsidR="00CB5F51">
        <w:rPr>
          <w:i/>
          <w:iCs/>
        </w:rPr>
        <w:t>Motion,</w:t>
      </w:r>
      <w:r w:rsidR="00582C43">
        <w:t xml:space="preserve"> but </w:t>
      </w:r>
      <w:r w:rsidR="00CB5F51">
        <w:t xml:space="preserve">she </w:t>
      </w:r>
      <w:r w:rsidRPr="002102C6">
        <w:t xml:space="preserve">requested a hearing </w:t>
      </w:r>
      <w:r w:rsidR="00CB5F51">
        <w:t>thereon</w:t>
      </w:r>
      <w:r w:rsidR="00582C43">
        <w:t xml:space="preserve">.  </w:t>
      </w:r>
    </w:p>
    <w:p w14:paraId="2D751D6A" w14:textId="77777777" w:rsidR="00CB5F51" w:rsidRDefault="00CB5F51" w:rsidP="007B74C5"/>
    <w:p w14:paraId="65035860" w14:textId="6CC71B74" w:rsidR="006D7996" w:rsidRPr="002102C6" w:rsidRDefault="00582C43" w:rsidP="007B74C5">
      <w:r>
        <w:t>A</w:t>
      </w:r>
      <w:r w:rsidR="002D248E" w:rsidRPr="002102C6">
        <w:t xml:space="preserve"> motion hearing was held via a virtual platform on November </w:t>
      </w:r>
      <w:r w:rsidR="00B96851">
        <w:t>21</w:t>
      </w:r>
      <w:r w:rsidR="002D248E" w:rsidRPr="002102C6">
        <w:t>, 2022 and was recorded by a court stenographer</w:t>
      </w:r>
      <w:r w:rsidR="006D7996" w:rsidRPr="002102C6">
        <w:t>.</w:t>
      </w:r>
      <w:r w:rsidR="002D248E" w:rsidRPr="002102C6">
        <w:rPr>
          <w:rStyle w:val="FootnoteReference"/>
          <w:color w:val="000000" w:themeColor="text1"/>
        </w:rPr>
        <w:footnoteReference w:id="2"/>
      </w:r>
      <w:r w:rsidR="006D7996" w:rsidRPr="002102C6">
        <w:t xml:space="preserve"> </w:t>
      </w:r>
      <w:r w:rsidR="00285337" w:rsidRPr="002102C6">
        <w:t xml:space="preserve"> </w:t>
      </w:r>
      <w:r w:rsidR="00B96851">
        <w:t>A Spanish interpreter was provided for Parent.</w:t>
      </w:r>
    </w:p>
    <w:p w14:paraId="4C62450C" w14:textId="77777777" w:rsidR="006D7996" w:rsidRPr="002102C6" w:rsidRDefault="006D7996" w:rsidP="007B74C5"/>
    <w:p w14:paraId="70FFC5F5" w14:textId="2EAEE9BB" w:rsidR="006D7996" w:rsidRPr="002102C6" w:rsidRDefault="006D7996" w:rsidP="007B74C5">
      <w:r w:rsidRPr="002102C6">
        <w:t xml:space="preserve">For the reasons set forth below, </w:t>
      </w:r>
      <w:r w:rsidR="00B96851">
        <w:t>the District’s</w:t>
      </w:r>
      <w:r w:rsidR="004B2B76" w:rsidRPr="002102C6">
        <w:rPr>
          <w:i/>
          <w:iCs/>
        </w:rPr>
        <w:t xml:space="preserve"> Motion </w:t>
      </w:r>
      <w:r w:rsidR="00285337" w:rsidRPr="002102C6">
        <w:t>is</w:t>
      </w:r>
      <w:r w:rsidR="00B96851">
        <w:t xml:space="preserve"> ALLOWED, in part, and DENIED, in part.</w:t>
      </w:r>
    </w:p>
    <w:p w14:paraId="1F5A37B9" w14:textId="77777777" w:rsidR="006D7996" w:rsidRPr="002102C6" w:rsidRDefault="006D7996" w:rsidP="007B74C5"/>
    <w:p w14:paraId="63188773" w14:textId="77777777" w:rsidR="006D7996" w:rsidRPr="00B96851" w:rsidRDefault="006D7996" w:rsidP="007B74C5">
      <w:pPr>
        <w:rPr>
          <w:b/>
          <w:bCs/>
        </w:rPr>
      </w:pPr>
      <w:r w:rsidRPr="00B96851">
        <w:rPr>
          <w:b/>
          <w:bCs/>
        </w:rPr>
        <w:t>PROCEDURAL HISTORY AND RELEVANT FACTS:</w:t>
      </w:r>
    </w:p>
    <w:p w14:paraId="3F113F6A" w14:textId="77777777" w:rsidR="006D7996" w:rsidRPr="00B96851" w:rsidRDefault="006D7996" w:rsidP="007B74C5">
      <w:pPr>
        <w:rPr>
          <w:b/>
          <w:bCs/>
        </w:rPr>
      </w:pPr>
    </w:p>
    <w:p w14:paraId="77336569" w14:textId="77777777" w:rsidR="002F502F" w:rsidRPr="002F502F" w:rsidRDefault="002F502F" w:rsidP="007B74C5">
      <w:r w:rsidRPr="002F502F">
        <w:t>The factual background and procedural history of this matter have been described in detail in my previous published Rulings. I need not repeat them here, except to note that the issues for Hearing have been outlined as follows:</w:t>
      </w:r>
    </w:p>
    <w:p w14:paraId="1DAB3214" w14:textId="77777777" w:rsidR="002F502F" w:rsidRPr="002F502F" w:rsidRDefault="002F502F" w:rsidP="007B74C5"/>
    <w:p w14:paraId="4BACF7F1" w14:textId="77777777" w:rsidR="002F502F" w:rsidRPr="002F502F" w:rsidRDefault="002F502F" w:rsidP="00575C9B">
      <w:pPr>
        <w:pStyle w:val="ListParagraph"/>
        <w:numPr>
          <w:ilvl w:val="0"/>
          <w:numId w:val="9"/>
        </w:numPr>
      </w:pPr>
      <w:r w:rsidRPr="002F502F">
        <w:t xml:space="preserve">Whether the District conducted an IEP meeting without Parent in attendance on 4/11/2022? </w:t>
      </w:r>
    </w:p>
    <w:p w14:paraId="45B0A7C0" w14:textId="77777777" w:rsidR="002F502F" w:rsidRPr="002F502F" w:rsidRDefault="002F502F" w:rsidP="00575C9B">
      <w:pPr>
        <w:pStyle w:val="ListParagraph"/>
        <w:numPr>
          <w:ilvl w:val="1"/>
          <w:numId w:val="9"/>
        </w:numPr>
      </w:pPr>
      <w:r w:rsidRPr="002F502F">
        <w:t xml:space="preserve">If the answer to (1) is yes, did the District deny Parent meaningful participation in the IEP process? </w:t>
      </w:r>
    </w:p>
    <w:p w14:paraId="25204A5E" w14:textId="77777777" w:rsidR="002F502F" w:rsidRPr="002F502F" w:rsidRDefault="002F502F" w:rsidP="00575C9B">
      <w:pPr>
        <w:pStyle w:val="ListParagraph"/>
        <w:numPr>
          <w:ilvl w:val="1"/>
          <w:numId w:val="9"/>
        </w:numPr>
      </w:pPr>
      <w:r w:rsidRPr="002F502F">
        <w:t xml:space="preserve">If the answer to (1)(a) is yes, what is the appropriate remedy?  </w:t>
      </w:r>
    </w:p>
    <w:p w14:paraId="62D1B4EA" w14:textId="77777777" w:rsidR="002F502F" w:rsidRPr="002F502F" w:rsidRDefault="002F502F" w:rsidP="007B74C5"/>
    <w:p w14:paraId="22165AC3" w14:textId="51A401DE" w:rsidR="002F502F" w:rsidRPr="002F502F" w:rsidRDefault="002F502F" w:rsidP="00575C9B">
      <w:pPr>
        <w:pStyle w:val="ListParagraph"/>
        <w:numPr>
          <w:ilvl w:val="0"/>
          <w:numId w:val="9"/>
        </w:numPr>
      </w:pPr>
      <w:r w:rsidRPr="002F502F">
        <w:t xml:space="preserve">Whether the District failed to implement Student’s IEP dated IEP dated </w:t>
      </w:r>
      <w:r w:rsidR="00BD6C3A" w:rsidRPr="002F502F">
        <w:t>the IEP dated 11/9/21 to 4/12/22</w:t>
      </w:r>
      <w:r w:rsidR="00BD6C3A">
        <w:t xml:space="preserve"> </w:t>
      </w:r>
      <w:r w:rsidRPr="002F502F">
        <w:t>and</w:t>
      </w:r>
      <w:r w:rsidR="00BD6C3A">
        <w:t xml:space="preserve"> </w:t>
      </w:r>
      <w:r w:rsidR="00BD6C3A" w:rsidRPr="002F502F">
        <w:t>8/26/22 to 6/23/23</w:t>
      </w:r>
      <w:r w:rsidRPr="002F502F">
        <w:t xml:space="preserve">?  </w:t>
      </w:r>
    </w:p>
    <w:p w14:paraId="4EA4B7F1" w14:textId="77777777" w:rsidR="002F502F" w:rsidRPr="002F502F" w:rsidRDefault="002F502F" w:rsidP="00575C9B">
      <w:pPr>
        <w:pStyle w:val="ListParagraph"/>
        <w:numPr>
          <w:ilvl w:val="1"/>
          <w:numId w:val="9"/>
        </w:numPr>
      </w:pPr>
      <w:r w:rsidRPr="002F502F">
        <w:t>If the answer to (2) is yes, did the District deny Student a FAPE?</w:t>
      </w:r>
    </w:p>
    <w:p w14:paraId="20316EDF" w14:textId="77777777" w:rsidR="002F502F" w:rsidRPr="002F502F" w:rsidRDefault="002F502F" w:rsidP="00575C9B">
      <w:pPr>
        <w:pStyle w:val="ListParagraph"/>
        <w:numPr>
          <w:ilvl w:val="1"/>
          <w:numId w:val="9"/>
        </w:numPr>
      </w:pPr>
      <w:r w:rsidRPr="002F502F">
        <w:t xml:space="preserve">If the answer to (2)(a) is yes, what is the appropriate remedy?  </w:t>
      </w:r>
    </w:p>
    <w:p w14:paraId="23771E15" w14:textId="77777777" w:rsidR="002F502F" w:rsidRPr="002F502F" w:rsidRDefault="002F502F" w:rsidP="007B74C5"/>
    <w:p w14:paraId="2BC9C088" w14:textId="77777777" w:rsidR="002F502F" w:rsidRPr="002F502F" w:rsidRDefault="002F502F" w:rsidP="00575C9B">
      <w:pPr>
        <w:pStyle w:val="ListParagraph"/>
        <w:numPr>
          <w:ilvl w:val="0"/>
          <w:numId w:val="9"/>
        </w:numPr>
      </w:pPr>
      <w:r w:rsidRPr="002F502F">
        <w:t>Whether Springfield failed to conduct a Title IX investigation relative to an incident which took place on or about September 2021?</w:t>
      </w:r>
    </w:p>
    <w:p w14:paraId="75EBDE05" w14:textId="77777777" w:rsidR="002F502F" w:rsidRPr="002F502F" w:rsidRDefault="002F502F" w:rsidP="00575C9B">
      <w:pPr>
        <w:pStyle w:val="ListParagraph"/>
        <w:numPr>
          <w:ilvl w:val="1"/>
          <w:numId w:val="9"/>
        </w:numPr>
      </w:pPr>
      <w:r w:rsidRPr="002F502F">
        <w:t xml:space="preserve">If the answer to (3) is yes, did the District deny Student a FAPE? </w:t>
      </w:r>
    </w:p>
    <w:p w14:paraId="74B163FE" w14:textId="74D31C93" w:rsidR="002F502F" w:rsidRDefault="002F502F" w:rsidP="00575C9B">
      <w:pPr>
        <w:pStyle w:val="ListParagraph"/>
        <w:numPr>
          <w:ilvl w:val="1"/>
          <w:numId w:val="9"/>
        </w:numPr>
      </w:pPr>
      <w:r w:rsidRPr="002F502F">
        <w:t xml:space="preserve">If the answer to (3)(a) is yes, what is the appropriate remedy?  </w:t>
      </w:r>
    </w:p>
    <w:p w14:paraId="61FC3BB2" w14:textId="77777777" w:rsidR="00575C9B" w:rsidRPr="002F502F" w:rsidRDefault="00575C9B" w:rsidP="00575C9B">
      <w:pPr>
        <w:pStyle w:val="ListParagraph"/>
        <w:ind w:left="1440"/>
      </w:pPr>
    </w:p>
    <w:p w14:paraId="545602FB" w14:textId="77777777" w:rsidR="002F502F" w:rsidRPr="002F502F" w:rsidRDefault="002F502F" w:rsidP="00575C9B">
      <w:pPr>
        <w:pStyle w:val="ListParagraph"/>
        <w:numPr>
          <w:ilvl w:val="0"/>
          <w:numId w:val="9"/>
        </w:numPr>
      </w:pPr>
      <w:r w:rsidRPr="002F502F">
        <w:lastRenderedPageBreak/>
        <w:t>Whether Springfield ignored the recommendations of the Center School when drafting the IEP dated 8/26/22 to 6/23/23?</w:t>
      </w:r>
    </w:p>
    <w:p w14:paraId="02BD2CD5" w14:textId="77777777" w:rsidR="002F502F" w:rsidRPr="002F502F" w:rsidRDefault="002F502F" w:rsidP="00575C9B">
      <w:pPr>
        <w:pStyle w:val="ListParagraph"/>
        <w:numPr>
          <w:ilvl w:val="1"/>
          <w:numId w:val="9"/>
        </w:numPr>
      </w:pPr>
      <w:r w:rsidRPr="002F502F">
        <w:t xml:space="preserve">If the answer to (4) is yes, and if so, did the District deny Parent meaningful participation in the IEP process?  </w:t>
      </w:r>
    </w:p>
    <w:p w14:paraId="2E6D8C18" w14:textId="77777777" w:rsidR="002F502F" w:rsidRPr="002F502F" w:rsidRDefault="002F502F" w:rsidP="00575C9B">
      <w:pPr>
        <w:pStyle w:val="ListParagraph"/>
        <w:numPr>
          <w:ilvl w:val="1"/>
          <w:numId w:val="9"/>
        </w:numPr>
      </w:pPr>
      <w:r w:rsidRPr="002F502F">
        <w:t xml:space="preserve">If the answer to (4)(a) is yes, what is the appropriate remedy?  </w:t>
      </w:r>
    </w:p>
    <w:p w14:paraId="3BA44EB6" w14:textId="77777777" w:rsidR="002F502F" w:rsidRPr="002F502F" w:rsidRDefault="002F502F" w:rsidP="007B74C5"/>
    <w:p w14:paraId="296C6C5E" w14:textId="10E95B87" w:rsidR="002F502F" w:rsidRPr="002F502F" w:rsidRDefault="002F502F" w:rsidP="00575C9B">
      <w:pPr>
        <w:pStyle w:val="ListParagraph"/>
        <w:numPr>
          <w:ilvl w:val="0"/>
          <w:numId w:val="9"/>
        </w:numPr>
      </w:pPr>
      <w:r w:rsidRPr="002F502F">
        <w:t xml:space="preserve">Whether Springfield made a unilateral placement during the IEP meetings on </w:t>
      </w:r>
      <w:r w:rsidR="00BD6C3A" w:rsidRPr="002F502F">
        <w:t xml:space="preserve">6/26/22, </w:t>
      </w:r>
      <w:r w:rsidRPr="002F502F">
        <w:t>8/17/2022, 9/29/22, 10/20/22, and 10/31/22?</w:t>
      </w:r>
    </w:p>
    <w:p w14:paraId="3F861A3B" w14:textId="77777777" w:rsidR="002F502F" w:rsidRPr="002F502F" w:rsidRDefault="002F502F" w:rsidP="00575C9B">
      <w:pPr>
        <w:pStyle w:val="ListParagraph"/>
        <w:numPr>
          <w:ilvl w:val="1"/>
          <w:numId w:val="9"/>
        </w:numPr>
      </w:pPr>
      <w:r w:rsidRPr="002F502F">
        <w:t xml:space="preserve">If the answer to (5) is yes, and if so, did the District deny Parent meaningful participation in the IEP process? </w:t>
      </w:r>
    </w:p>
    <w:p w14:paraId="16A9193C" w14:textId="77777777" w:rsidR="002F502F" w:rsidRPr="002F502F" w:rsidRDefault="002F502F" w:rsidP="00575C9B">
      <w:pPr>
        <w:pStyle w:val="ListParagraph"/>
        <w:numPr>
          <w:ilvl w:val="1"/>
          <w:numId w:val="9"/>
        </w:numPr>
      </w:pPr>
      <w:r w:rsidRPr="002F502F">
        <w:t xml:space="preserve">If the answer to (5)(a) is yes, what is the appropriate remedy?  </w:t>
      </w:r>
    </w:p>
    <w:p w14:paraId="7039D76E" w14:textId="77777777" w:rsidR="002F502F" w:rsidRPr="002F502F" w:rsidRDefault="002F502F" w:rsidP="007B74C5"/>
    <w:p w14:paraId="760A7F7C" w14:textId="248B0517" w:rsidR="002F502F" w:rsidRDefault="002F502F" w:rsidP="00575C9B">
      <w:pPr>
        <w:pStyle w:val="ListParagraph"/>
        <w:numPr>
          <w:ilvl w:val="0"/>
          <w:numId w:val="9"/>
        </w:numPr>
      </w:pPr>
      <w:r w:rsidRPr="002F502F">
        <w:t xml:space="preserve">Whether the IEP proposed for the period from 11/9/21 to 4/12/22 and/or the IEP proposed for the period from 8/26/22 to 6/23/23 were/are reasonably calculated to offer Student a FAPE in the LRE? </w:t>
      </w:r>
    </w:p>
    <w:p w14:paraId="044F0CA4" w14:textId="77777777" w:rsidR="00575C9B" w:rsidRPr="002F502F" w:rsidRDefault="00575C9B" w:rsidP="00575C9B">
      <w:pPr>
        <w:pStyle w:val="ListParagraph"/>
      </w:pPr>
    </w:p>
    <w:p w14:paraId="4E56CF5C" w14:textId="4EE0387E" w:rsidR="00EE617B" w:rsidRPr="002102C6" w:rsidRDefault="002F502F" w:rsidP="00575C9B">
      <w:pPr>
        <w:pStyle w:val="ListParagraph"/>
        <w:numPr>
          <w:ilvl w:val="0"/>
          <w:numId w:val="9"/>
        </w:numPr>
      </w:pPr>
      <w:r w:rsidRPr="002F502F">
        <w:t xml:space="preserve">If the answer to (6) is no, what is the appropriate remedy? </w:t>
      </w:r>
    </w:p>
    <w:p w14:paraId="2DDF7117" w14:textId="77777777" w:rsidR="0058360E" w:rsidRPr="002102C6" w:rsidRDefault="0058360E" w:rsidP="007B74C5"/>
    <w:p w14:paraId="7278B3EE" w14:textId="6DB6F2C8" w:rsidR="00EE617B" w:rsidRPr="002102C6" w:rsidRDefault="0058360E" w:rsidP="007B74C5">
      <w:r w:rsidRPr="002102C6">
        <w:t>The Hearing in this matter is scheduled to begin on November 22, 2022.</w:t>
      </w:r>
      <w:r w:rsidR="00285337" w:rsidRPr="002102C6">
        <w:t xml:space="preserve"> </w:t>
      </w:r>
    </w:p>
    <w:p w14:paraId="703BAA83" w14:textId="5E0839D7" w:rsidR="00FF4723" w:rsidRPr="002102C6" w:rsidRDefault="00FF4723" w:rsidP="007B74C5"/>
    <w:p w14:paraId="1F26E9CC" w14:textId="67A4956A" w:rsidR="006D7996" w:rsidRPr="00575C9B" w:rsidRDefault="006D7996" w:rsidP="007B74C5">
      <w:pPr>
        <w:rPr>
          <w:b/>
          <w:bCs/>
        </w:rPr>
      </w:pPr>
      <w:r w:rsidRPr="00575C9B">
        <w:rPr>
          <w:b/>
          <w:bCs/>
        </w:rPr>
        <w:t>LEGAL STANDARD</w:t>
      </w:r>
      <w:r w:rsidR="00575C9B">
        <w:rPr>
          <w:b/>
          <w:bCs/>
        </w:rPr>
        <w:t>S</w:t>
      </w:r>
      <w:r w:rsidRPr="00575C9B">
        <w:rPr>
          <w:b/>
          <w:bCs/>
        </w:rPr>
        <w:t>:</w:t>
      </w:r>
    </w:p>
    <w:p w14:paraId="32E3F0A8" w14:textId="77777777" w:rsidR="006D7996" w:rsidRPr="002102C6" w:rsidRDefault="006D7996" w:rsidP="007B74C5"/>
    <w:p w14:paraId="1A8C6A44" w14:textId="77227EDE" w:rsidR="0058360E" w:rsidRPr="00575C9B" w:rsidRDefault="005F484E" w:rsidP="00575C9B">
      <w:pPr>
        <w:pStyle w:val="ListParagraph"/>
        <w:numPr>
          <w:ilvl w:val="0"/>
          <w:numId w:val="10"/>
        </w:numPr>
        <w:rPr>
          <w:i/>
          <w:iCs/>
        </w:rPr>
      </w:pPr>
      <w:r>
        <w:rPr>
          <w:i/>
          <w:iCs/>
        </w:rPr>
        <w:t xml:space="preserve">Timeliness of </w:t>
      </w:r>
      <w:r w:rsidR="00EB6D53" w:rsidRPr="00575C9B">
        <w:rPr>
          <w:i/>
          <w:iCs/>
        </w:rPr>
        <w:t>Subpoena Requests</w:t>
      </w:r>
    </w:p>
    <w:p w14:paraId="7131CB5B" w14:textId="77777777" w:rsidR="00EB6D53" w:rsidRPr="002102C6" w:rsidRDefault="00EB6D53" w:rsidP="007B74C5"/>
    <w:p w14:paraId="6C7F8570" w14:textId="5BFFFE60" w:rsidR="00EB6D53" w:rsidRPr="002102C6" w:rsidRDefault="00EB6D53" w:rsidP="007B74C5">
      <w:r w:rsidRPr="002102C6">
        <w:t>BSEA Hearing Rule VII</w:t>
      </w:r>
      <w:r w:rsidR="00D04B1F" w:rsidRPr="002102C6">
        <w:t xml:space="preserve"> (B)</w:t>
      </w:r>
      <w:r w:rsidRPr="002102C6">
        <w:t xml:space="preserve"> states that any requests for a subpoena "must be received by the Hearing Officer at least ten (</w:t>
      </w:r>
      <w:r w:rsidR="00D04B1F" w:rsidRPr="002102C6">
        <w:t>1</w:t>
      </w:r>
      <w:r w:rsidRPr="002102C6">
        <w:t xml:space="preserve">0) calendar days prior to the hearing, [and] shall specify the name and address of the person to be subpoenaed.” </w:t>
      </w:r>
    </w:p>
    <w:p w14:paraId="52762339" w14:textId="77777777" w:rsidR="00EB6D53" w:rsidRPr="002102C6" w:rsidRDefault="00EB6D53" w:rsidP="007B74C5"/>
    <w:p w14:paraId="70B27F42" w14:textId="6C3DBD83" w:rsidR="00285337" w:rsidRPr="00575C9B" w:rsidRDefault="00285337" w:rsidP="00575C9B">
      <w:pPr>
        <w:pStyle w:val="ListParagraph"/>
        <w:numPr>
          <w:ilvl w:val="0"/>
          <w:numId w:val="10"/>
        </w:numPr>
        <w:rPr>
          <w:i/>
          <w:iCs/>
        </w:rPr>
      </w:pPr>
      <w:r w:rsidRPr="00575C9B">
        <w:rPr>
          <w:i/>
          <w:iCs/>
        </w:rPr>
        <w:t>The BSEA’s Authority to Issue and Quash Subpoenas</w:t>
      </w:r>
    </w:p>
    <w:p w14:paraId="0AC8EFBB" w14:textId="77777777" w:rsidR="00285337" w:rsidRPr="002102C6" w:rsidRDefault="00285337" w:rsidP="007B74C5">
      <w:pPr>
        <w:rPr>
          <w:i/>
          <w:iCs/>
        </w:rPr>
      </w:pPr>
    </w:p>
    <w:p w14:paraId="59A18A03" w14:textId="159485E3" w:rsidR="00285337" w:rsidRPr="002102C6" w:rsidRDefault="00285337" w:rsidP="007B74C5">
      <w:r w:rsidRPr="002102C6">
        <w:t xml:space="preserve">Both the BSEA </w:t>
      </w:r>
      <w:r w:rsidR="00567CFE">
        <w:rPr>
          <w:i/>
          <w:iCs/>
        </w:rPr>
        <w:t>Hearing Rules for Special Education Appeals</w:t>
      </w:r>
      <w:r w:rsidRPr="002102C6">
        <w:t xml:space="preserve"> and the Formal Standard Adjudicatory Rules of Practice and Procedure which govern due process hearings at the BSEA allow Hearing Officers to issue, vacate or modify subpoenas.</w:t>
      </w:r>
      <w:r w:rsidR="002F502F" w:rsidRPr="002102C6">
        <w:rPr>
          <w:rStyle w:val="FootnoteReference"/>
          <w:color w:val="000000" w:themeColor="text1"/>
        </w:rPr>
        <w:footnoteReference w:id="3"/>
      </w:r>
      <w:r w:rsidRPr="002102C6">
        <w:t xml:space="preserve"> Under BSEA Hearing Rule VII B:</w:t>
      </w:r>
    </w:p>
    <w:p w14:paraId="25386DF5" w14:textId="77777777" w:rsidR="00285337" w:rsidRPr="002102C6" w:rsidRDefault="00285337" w:rsidP="007B74C5"/>
    <w:p w14:paraId="00DF13D1" w14:textId="069C6756" w:rsidR="00285337" w:rsidRPr="002102C6" w:rsidRDefault="002F502F" w:rsidP="005F484E">
      <w:pPr>
        <w:ind w:left="1440"/>
      </w:pPr>
      <w:r w:rsidRPr="002102C6">
        <w:t>“</w:t>
      </w:r>
      <w:r w:rsidR="00285337" w:rsidRPr="002102C6">
        <w:t>Upon the written request of a party, the BSEA shall issue a subpoena to require a person to appear and testify and, if requested, to produce documents at the hearing. A party may also request that the subpoena duces tecum direct the documents subpoenaed from a non-party be delivered to the office of the party requesting the documents prior to the hearing date.</w:t>
      </w:r>
      <w:r w:rsidRPr="002102C6">
        <w:t>”</w:t>
      </w:r>
    </w:p>
    <w:p w14:paraId="0907FB2B" w14:textId="77777777" w:rsidR="00285337" w:rsidRPr="002102C6" w:rsidRDefault="00285337" w:rsidP="007B74C5"/>
    <w:p w14:paraId="123B439E" w14:textId="77777777" w:rsidR="00285337" w:rsidRPr="002102C6" w:rsidRDefault="00285337" w:rsidP="007B74C5">
      <w:r w:rsidRPr="002102C6">
        <w:t>According to BSEA Hearing Rule VII C:</w:t>
      </w:r>
    </w:p>
    <w:p w14:paraId="069DBCB6" w14:textId="77777777" w:rsidR="00285337" w:rsidRPr="002102C6" w:rsidRDefault="00285337" w:rsidP="007B74C5"/>
    <w:p w14:paraId="51430817" w14:textId="43A1C135" w:rsidR="00285337" w:rsidRPr="002102C6" w:rsidRDefault="002F502F" w:rsidP="005F484E">
      <w:pPr>
        <w:ind w:left="1440"/>
      </w:pPr>
      <w:r w:rsidRPr="002102C6">
        <w:t>“</w:t>
      </w:r>
      <w:r w:rsidR="00285337" w:rsidRPr="002102C6">
        <w:t xml:space="preserve">A person receiving a subpoena may request that a Hearing Officer vacate or modify the subpoena. A Hearing Officer may do so upon a finding that the testimony or documents sought are not relevant to any matter in question or that the time or place specified for </w:t>
      </w:r>
      <w:r w:rsidR="00285337" w:rsidRPr="002102C6">
        <w:lastRenderedPageBreak/>
        <w:t>compliance or the breadth of the material sought imposes an undue burden on the person subpoenaed.</w:t>
      </w:r>
      <w:r w:rsidRPr="002102C6">
        <w:t>”</w:t>
      </w:r>
      <w:r w:rsidR="00C0684B" w:rsidRPr="002102C6">
        <w:rPr>
          <w:rStyle w:val="FootnoteReference"/>
          <w:color w:val="000000" w:themeColor="text1"/>
        </w:rPr>
        <w:footnoteReference w:id="4"/>
      </w:r>
    </w:p>
    <w:p w14:paraId="0DE787E8" w14:textId="77777777" w:rsidR="00AF4B6D" w:rsidRPr="002102C6" w:rsidRDefault="00AF4B6D" w:rsidP="007B74C5"/>
    <w:p w14:paraId="1522DE5D" w14:textId="217FC58A" w:rsidR="00461AC8" w:rsidRPr="002102C6" w:rsidRDefault="00567CFE" w:rsidP="007B74C5">
      <w:r>
        <w:t>Pursuant to the Federal Rules of Civil Procedure, i</w:t>
      </w:r>
      <w:r w:rsidR="00AF4B6D" w:rsidRPr="002102C6">
        <w:t xml:space="preserve">n a motion to quash, </w:t>
      </w:r>
    </w:p>
    <w:p w14:paraId="6104E1E6" w14:textId="0E2C161D" w:rsidR="004E485E" w:rsidRPr="004E485E" w:rsidRDefault="00461AC8" w:rsidP="005F484E">
      <w:pPr>
        <w:ind w:left="1440"/>
      </w:pPr>
      <w:r w:rsidRPr="002102C6">
        <w:t>“</w:t>
      </w:r>
      <w:r w:rsidR="00AF4B6D" w:rsidRPr="002102C6">
        <w:t>t</w:t>
      </w:r>
      <w:r w:rsidR="004E485E" w:rsidRPr="004E485E">
        <w:t>he movant has the burden of demonstrating that the material sought by the subpoena is privileged or protected, or that production would result in an undue burden.  The subpoenaing party has the burden of establishing that the requested information is relevant to its claims or defenses.  The scope of discoverable information is governed by Rule 26, which allows discovery of items reasonably calculated to lead to the discovery of admissible evidence</w:t>
      </w:r>
      <w:r w:rsidRPr="002102C6">
        <w:t>.”</w:t>
      </w:r>
      <w:r w:rsidRPr="002102C6">
        <w:rPr>
          <w:rStyle w:val="FootnoteReference"/>
          <w:color w:val="000000" w:themeColor="text1"/>
        </w:rPr>
        <w:footnoteReference w:id="5"/>
      </w:r>
    </w:p>
    <w:p w14:paraId="2A6F5882" w14:textId="77777777" w:rsidR="005340E3" w:rsidRPr="002102C6" w:rsidRDefault="002001E5" w:rsidP="007B74C5">
      <w:r w:rsidRPr="002001E5">
        <w:br/>
        <w:t xml:space="preserve">Whether a subpoena subjects a witness to undue burden </w:t>
      </w:r>
    </w:p>
    <w:p w14:paraId="2C5A0C46" w14:textId="7EDAC974" w:rsidR="002001E5" w:rsidRPr="002001E5" w:rsidRDefault="002001E5" w:rsidP="005F484E">
      <w:pPr>
        <w:ind w:left="1440"/>
      </w:pPr>
      <w:r w:rsidRPr="002102C6">
        <w:t>“</w:t>
      </w:r>
      <w:r w:rsidRPr="002001E5">
        <w:t>usually raises a question of the reasonableness of the subpoena</w:t>
      </w:r>
      <w:r w:rsidRPr="002102C6">
        <w:t>,</w:t>
      </w:r>
      <w:r w:rsidRPr="002001E5">
        <w:t xml:space="preserve"> requiring a court to balance the interests served by demanding compliance with the subpoena against the interests furthered by quashing it</w:t>
      </w:r>
      <w:r w:rsidRPr="002102C6">
        <w:t xml:space="preserve">. </w:t>
      </w:r>
      <w:r w:rsidRPr="002001E5">
        <w:t>This process of weighing a subpoena's benefits and burdens calls upon the trial court to consider whether the information is necessary and whether it is available from any other source</w:t>
      </w:r>
      <w:r w:rsidRPr="002102C6">
        <w:t>,</w:t>
      </w:r>
      <w:r w:rsidRPr="002001E5">
        <w:t xml:space="preserve"> which is obviously a highly case specific inquiry and entails an exercise of judicial discretion.”</w:t>
      </w:r>
      <w:r w:rsidRPr="002102C6">
        <w:rPr>
          <w:rStyle w:val="FootnoteReference"/>
          <w:color w:val="000000" w:themeColor="text1"/>
        </w:rPr>
        <w:footnoteReference w:id="6"/>
      </w:r>
    </w:p>
    <w:p w14:paraId="2F73F288" w14:textId="77777777" w:rsidR="00461AC8" w:rsidRPr="002102C6" w:rsidRDefault="00461AC8" w:rsidP="007B74C5"/>
    <w:p w14:paraId="045846B9" w14:textId="4DAB6379" w:rsidR="006D7996" w:rsidRPr="005F484E" w:rsidRDefault="006D7996" w:rsidP="007B74C5">
      <w:pPr>
        <w:rPr>
          <w:b/>
          <w:bCs/>
        </w:rPr>
      </w:pPr>
      <w:r w:rsidRPr="005F484E">
        <w:rPr>
          <w:b/>
          <w:bCs/>
        </w:rPr>
        <w:t>APPLICATION OF LEGAL STANDARDS:</w:t>
      </w:r>
    </w:p>
    <w:p w14:paraId="499DC780" w14:textId="77777777" w:rsidR="006D7996" w:rsidRPr="002102C6" w:rsidRDefault="006D7996" w:rsidP="007B74C5"/>
    <w:p w14:paraId="677A1F0D" w14:textId="55A5C471" w:rsidR="00635DF3" w:rsidRPr="002102C6" w:rsidRDefault="00D04B1F" w:rsidP="007B74C5">
      <w:pPr>
        <w:rPr>
          <w:color w:val="000000"/>
          <w:shd w:val="clear" w:color="auto" w:fill="FFFFFF"/>
        </w:rPr>
      </w:pPr>
      <w:r w:rsidRPr="002102C6">
        <w:rPr>
          <w:color w:val="000000"/>
          <w:shd w:val="clear" w:color="auto" w:fill="FFFFFF"/>
        </w:rPr>
        <w:lastRenderedPageBreak/>
        <w:t>The District argues that Parent’s subpoena requests are untimely and must be denied.</w:t>
      </w:r>
      <w:r w:rsidRPr="002102C6">
        <w:rPr>
          <w:rStyle w:val="FootnoteReference"/>
          <w:color w:val="000000"/>
          <w:shd w:val="clear" w:color="auto" w:fill="FFFFFF"/>
        </w:rPr>
        <w:footnoteReference w:id="7"/>
      </w:r>
      <w:r w:rsidRPr="002102C6">
        <w:rPr>
          <w:color w:val="000000"/>
          <w:shd w:val="clear" w:color="auto" w:fill="FFFFFF"/>
        </w:rPr>
        <w:t xml:space="preserve"> While it is true that Parent’s</w:t>
      </w:r>
      <w:r w:rsidR="00EB6D53" w:rsidRPr="00EB6D53">
        <w:rPr>
          <w:color w:val="000000"/>
          <w:shd w:val="clear" w:color="auto" w:fill="FFFFFF"/>
        </w:rPr>
        <w:t xml:space="preserve"> request </w:t>
      </w:r>
      <w:r w:rsidR="00CD1F0C" w:rsidRPr="002102C6">
        <w:rPr>
          <w:color w:val="000000"/>
          <w:shd w:val="clear" w:color="auto" w:fill="FFFFFF"/>
        </w:rPr>
        <w:t>is untimely</w:t>
      </w:r>
      <w:r w:rsidRPr="002102C6">
        <w:rPr>
          <w:color w:val="000000"/>
          <w:shd w:val="clear" w:color="auto" w:fill="FFFFFF"/>
        </w:rPr>
        <w:t xml:space="preserve">, I am disinclined to allow the </w:t>
      </w:r>
      <w:r w:rsidRPr="002102C6">
        <w:rPr>
          <w:i/>
          <w:iCs/>
          <w:color w:val="000000"/>
          <w:shd w:val="clear" w:color="auto" w:fill="FFFFFF"/>
        </w:rPr>
        <w:t>Motion</w:t>
      </w:r>
      <w:r w:rsidRPr="002102C6">
        <w:rPr>
          <w:color w:val="000000"/>
          <w:shd w:val="clear" w:color="auto" w:fill="FFFFFF"/>
        </w:rPr>
        <w:t xml:space="preserve"> on such grounds alone</w:t>
      </w:r>
      <w:r w:rsidR="00CD1F0C" w:rsidRPr="002102C6">
        <w:rPr>
          <w:color w:val="000000"/>
          <w:shd w:val="clear" w:color="auto" w:fill="FFFFFF"/>
        </w:rPr>
        <w:t xml:space="preserve"> </w:t>
      </w:r>
      <w:r w:rsidR="00CD1F0C" w:rsidRPr="007B0EC4">
        <w:rPr>
          <w:color w:val="000000"/>
          <w:shd w:val="clear" w:color="auto" w:fill="FFFFFF"/>
        </w:rPr>
        <w:t xml:space="preserve">as </w:t>
      </w:r>
      <w:r w:rsidR="00CD1F0C" w:rsidRPr="002102C6">
        <w:rPr>
          <w:color w:val="000000"/>
          <w:shd w:val="clear" w:color="auto" w:fill="FFFFFF"/>
        </w:rPr>
        <w:t xml:space="preserve">it is </w:t>
      </w:r>
      <w:r w:rsidR="00CD1F0C" w:rsidRPr="007B0EC4">
        <w:rPr>
          <w:color w:val="000000"/>
          <w:shd w:val="clear" w:color="auto" w:fill="FFFFFF"/>
        </w:rPr>
        <w:t>my responsibility to receive and consider all relevant and reliable evidence</w:t>
      </w:r>
      <w:r w:rsidR="00635DF3" w:rsidRPr="002102C6">
        <w:rPr>
          <w:color w:val="000000"/>
          <w:shd w:val="clear" w:color="auto" w:fill="FFFFFF"/>
        </w:rPr>
        <w:t xml:space="preserve"> in this matter</w:t>
      </w:r>
      <w:r w:rsidRPr="002102C6">
        <w:rPr>
          <w:color w:val="000000"/>
          <w:shd w:val="clear" w:color="auto" w:fill="FFFFFF"/>
        </w:rPr>
        <w:t>.</w:t>
      </w:r>
      <w:r w:rsidR="001A697D" w:rsidRPr="002102C6">
        <w:rPr>
          <w:rStyle w:val="FootnoteReference"/>
          <w:color w:val="000000"/>
          <w:shd w:val="clear" w:color="auto" w:fill="FFFFFF"/>
        </w:rPr>
        <w:footnoteReference w:id="8"/>
      </w:r>
      <w:r w:rsidRPr="002102C6">
        <w:rPr>
          <w:color w:val="000000"/>
          <w:shd w:val="clear" w:color="auto" w:fill="FFFFFF"/>
        </w:rPr>
        <w:t xml:space="preserve"> </w:t>
      </w:r>
    </w:p>
    <w:p w14:paraId="2DD1737B" w14:textId="77777777" w:rsidR="00635DF3" w:rsidRPr="002102C6" w:rsidRDefault="00635DF3" w:rsidP="007B74C5">
      <w:pPr>
        <w:rPr>
          <w:color w:val="000000"/>
          <w:shd w:val="clear" w:color="auto" w:fill="FFFFFF"/>
        </w:rPr>
      </w:pPr>
    </w:p>
    <w:p w14:paraId="60B57604" w14:textId="7D780BCC" w:rsidR="007B4D98" w:rsidRPr="002102C6" w:rsidRDefault="00E46926" w:rsidP="007B74C5">
      <w:pPr>
        <w:rPr>
          <w:color w:val="000000"/>
          <w:shd w:val="clear" w:color="auto" w:fill="FFFFFF"/>
        </w:rPr>
      </w:pPr>
      <w:r w:rsidRPr="007B0EC4">
        <w:rPr>
          <w:color w:val="000000"/>
          <w:shd w:val="clear" w:color="auto" w:fill="FFFFFF"/>
        </w:rPr>
        <w:t>Whether the witnesses at issue should be compelled to attend and testify at the hearing in this case depends on whether their testimony is relevant to the issues for hearing, namely</w:t>
      </w:r>
      <w:r w:rsidR="007B4D98" w:rsidRPr="002102C6">
        <w:rPr>
          <w:color w:val="000000"/>
          <w:shd w:val="clear" w:color="auto" w:fill="FFFFFF"/>
        </w:rPr>
        <w:t xml:space="preserve">, whether, on multiple occasions, Parent was denied meaningful participation in the IEP process, whether Student’s IEP was properly implemented, </w:t>
      </w:r>
      <w:r w:rsidR="007B4D98" w:rsidRPr="002F502F">
        <w:rPr>
          <w:color w:val="000000"/>
          <w:shd w:val="clear" w:color="auto" w:fill="FFFFFF"/>
        </w:rPr>
        <w:t>Springfield failed to conduct a Title IX investigation relative to an incident which took place on or about September 2021</w:t>
      </w:r>
      <w:r w:rsidR="007B4D98" w:rsidRPr="002102C6">
        <w:rPr>
          <w:color w:val="000000"/>
          <w:shd w:val="clear" w:color="auto" w:fill="FFFFFF"/>
        </w:rPr>
        <w:t xml:space="preserve"> resulting in a denial of a free and appropriate public education (FAPE) to Student, and whether the IEPs proposed by Springfield were reasonably calculated to offer Student a FAPE in the least restrictive environment (LRE). </w:t>
      </w:r>
      <w:r w:rsidR="007B4D98" w:rsidRPr="007B0EC4">
        <w:rPr>
          <w:color w:val="000000"/>
          <w:shd w:val="clear" w:color="auto" w:fill="FFFFFF"/>
        </w:rPr>
        <w:t xml:space="preserve">After reviewing </w:t>
      </w:r>
      <w:r w:rsidR="007B4D98" w:rsidRPr="002102C6">
        <w:rPr>
          <w:color w:val="000000"/>
          <w:shd w:val="clear" w:color="auto" w:fill="FFFFFF"/>
        </w:rPr>
        <w:t xml:space="preserve">Springfield’s </w:t>
      </w:r>
      <w:r w:rsidR="007B4D98" w:rsidRPr="007B0EC4">
        <w:rPr>
          <w:i/>
          <w:iCs/>
          <w:color w:val="000000"/>
          <w:shd w:val="clear" w:color="auto" w:fill="FFFFFF"/>
        </w:rPr>
        <w:t>Motion</w:t>
      </w:r>
      <w:r w:rsidR="007B4D98" w:rsidRPr="007B0EC4">
        <w:rPr>
          <w:color w:val="000000"/>
          <w:shd w:val="clear" w:color="auto" w:fill="FFFFFF"/>
        </w:rPr>
        <w:t> and Parent</w:t>
      </w:r>
      <w:r w:rsidR="007B4D98" w:rsidRPr="002102C6">
        <w:rPr>
          <w:color w:val="000000"/>
          <w:shd w:val="clear" w:color="auto" w:fill="FFFFFF"/>
        </w:rPr>
        <w:t>’</w:t>
      </w:r>
      <w:r w:rsidR="007B4D98" w:rsidRPr="007B0EC4">
        <w:rPr>
          <w:color w:val="000000"/>
          <w:shd w:val="clear" w:color="auto" w:fill="FFFFFF"/>
        </w:rPr>
        <w:t>s responses in light of the</w:t>
      </w:r>
      <w:r w:rsidR="00567CFE">
        <w:rPr>
          <w:color w:val="000000"/>
          <w:shd w:val="clear" w:color="auto" w:fill="FFFFFF"/>
        </w:rPr>
        <w:t xml:space="preserve">se issues and </w:t>
      </w:r>
      <w:r w:rsidR="00D04A4F">
        <w:rPr>
          <w:color w:val="000000"/>
          <w:shd w:val="clear" w:color="auto" w:fill="FFFFFF"/>
        </w:rPr>
        <w:t>the</w:t>
      </w:r>
      <w:r w:rsidR="00D04A4F" w:rsidRPr="007B0EC4">
        <w:rPr>
          <w:color w:val="000000"/>
          <w:shd w:val="clear" w:color="auto" w:fill="FFFFFF"/>
        </w:rPr>
        <w:t xml:space="preserve"> above</w:t>
      </w:r>
      <w:r w:rsidR="007B4D98" w:rsidRPr="007B0EC4">
        <w:rPr>
          <w:color w:val="000000"/>
          <w:shd w:val="clear" w:color="auto" w:fill="FFFFFF"/>
        </w:rPr>
        <w:t xml:space="preserve">-quoted </w:t>
      </w:r>
      <w:r w:rsidR="007B4D98" w:rsidRPr="002102C6">
        <w:rPr>
          <w:color w:val="000000"/>
          <w:shd w:val="clear" w:color="auto" w:fill="FFFFFF"/>
        </w:rPr>
        <w:t>legal standards</w:t>
      </w:r>
      <w:r w:rsidR="00567CFE">
        <w:rPr>
          <w:color w:val="000000"/>
          <w:shd w:val="clear" w:color="auto" w:fill="FFFFFF"/>
        </w:rPr>
        <w:t>,</w:t>
      </w:r>
      <w:r w:rsidR="007B4D98" w:rsidRPr="007B0EC4">
        <w:rPr>
          <w:color w:val="000000"/>
          <w:shd w:val="clear" w:color="auto" w:fill="FFFFFF"/>
        </w:rPr>
        <w:t xml:space="preserve">  I conclude the following:</w:t>
      </w:r>
    </w:p>
    <w:p w14:paraId="284F9D78" w14:textId="1158D765" w:rsidR="00987599" w:rsidRPr="002102C6" w:rsidRDefault="00987599" w:rsidP="007B74C5">
      <w:pPr>
        <w:rPr>
          <w:color w:val="000000"/>
          <w:shd w:val="clear" w:color="auto" w:fill="FFFFFF"/>
        </w:rPr>
      </w:pPr>
    </w:p>
    <w:p w14:paraId="184BE628" w14:textId="7C5931C7" w:rsidR="00987599" w:rsidRPr="000D08D3" w:rsidRDefault="0098694B" w:rsidP="000D08D3">
      <w:pPr>
        <w:pStyle w:val="ListParagraph"/>
        <w:numPr>
          <w:ilvl w:val="0"/>
          <w:numId w:val="11"/>
        </w:numPr>
        <w:rPr>
          <w:color w:val="000000"/>
          <w:u w:val="single"/>
          <w:shd w:val="clear" w:color="auto" w:fill="FFFFFF"/>
        </w:rPr>
      </w:pPr>
      <w:r w:rsidRPr="000D08D3">
        <w:rPr>
          <w:color w:val="000000"/>
          <w:u w:val="single"/>
          <w:shd w:val="clear" w:color="auto" w:fill="FFFFFF"/>
        </w:rPr>
        <w:t>Springfield’s Motion to Quash Subpoena of Superintendent Daniel Warwick is ALLOWED.</w:t>
      </w:r>
    </w:p>
    <w:p w14:paraId="551DE82F" w14:textId="69E28B66" w:rsidR="00635DF3" w:rsidRPr="002102C6" w:rsidRDefault="00635DF3" w:rsidP="007B74C5">
      <w:pPr>
        <w:rPr>
          <w:color w:val="000000"/>
          <w:shd w:val="clear" w:color="auto" w:fill="FFFFFF"/>
        </w:rPr>
      </w:pPr>
    </w:p>
    <w:p w14:paraId="57231B0E" w14:textId="77777777" w:rsidR="00844E23" w:rsidRPr="002102C6" w:rsidRDefault="0010006C" w:rsidP="007B74C5">
      <w:pPr>
        <w:rPr>
          <w:color w:val="000000"/>
          <w:shd w:val="clear" w:color="auto" w:fill="FFFFFF"/>
        </w:rPr>
      </w:pPr>
      <w:r w:rsidRPr="002102C6">
        <w:rPr>
          <w:color w:val="000000"/>
          <w:shd w:val="clear" w:color="auto" w:fill="FFFFFF"/>
        </w:rPr>
        <w:t xml:space="preserve">According to Springfield, </w:t>
      </w:r>
      <w:r w:rsidR="00844E23" w:rsidRPr="002102C6">
        <w:rPr>
          <w:color w:val="000000"/>
          <w:shd w:val="clear" w:color="auto" w:fill="FFFFFF"/>
        </w:rPr>
        <w:t xml:space="preserve">as the Superintendent, </w:t>
      </w:r>
    </w:p>
    <w:p w14:paraId="4F1F1C3D" w14:textId="1FD55B7A" w:rsidR="00844E23" w:rsidRPr="00844E23" w:rsidRDefault="00844E23" w:rsidP="000D08D3">
      <w:pPr>
        <w:ind w:left="1440"/>
        <w:rPr>
          <w:color w:val="000000"/>
          <w:shd w:val="clear" w:color="auto" w:fill="FFFFFF"/>
        </w:rPr>
      </w:pPr>
      <w:r w:rsidRPr="002102C6">
        <w:rPr>
          <w:color w:val="000000"/>
          <w:shd w:val="clear" w:color="auto" w:fill="FFFFFF"/>
        </w:rPr>
        <w:t xml:space="preserve">“Mr. Warwick is not and has never been a member of [Student’s] </w:t>
      </w:r>
      <w:r w:rsidRPr="00844E23">
        <w:rPr>
          <w:color w:val="000000"/>
          <w:shd w:val="clear" w:color="auto" w:fill="FFFFFF"/>
        </w:rPr>
        <w:t>Team, has never attended any Team meetings, did not participate in the drafting of IEPs,</w:t>
      </w:r>
    </w:p>
    <w:p w14:paraId="778B389B" w14:textId="77777777" w:rsidR="00844E23" w:rsidRPr="00844E23" w:rsidRDefault="00844E23" w:rsidP="000D08D3">
      <w:pPr>
        <w:ind w:left="720" w:firstLine="720"/>
        <w:rPr>
          <w:color w:val="000000"/>
          <w:shd w:val="clear" w:color="auto" w:fill="FFFFFF"/>
        </w:rPr>
      </w:pPr>
      <w:r w:rsidRPr="00844E23">
        <w:rPr>
          <w:color w:val="000000"/>
          <w:shd w:val="clear" w:color="auto" w:fill="FFFFFF"/>
        </w:rPr>
        <w:t>is not personally responsible for implementing any of the services or accommodations</w:t>
      </w:r>
    </w:p>
    <w:p w14:paraId="33079A74" w14:textId="6897BA5C" w:rsidR="00844E23" w:rsidRPr="00844E23" w:rsidRDefault="00844E23" w:rsidP="000D08D3">
      <w:pPr>
        <w:ind w:left="720" w:firstLine="720"/>
        <w:rPr>
          <w:color w:val="000000"/>
          <w:shd w:val="clear" w:color="auto" w:fill="FFFFFF"/>
        </w:rPr>
      </w:pPr>
      <w:r w:rsidRPr="00844E23">
        <w:rPr>
          <w:color w:val="000000"/>
          <w:shd w:val="clear" w:color="auto" w:fill="FFFFFF"/>
        </w:rPr>
        <w:t xml:space="preserve">and is not responsible for making any educational decisions for </w:t>
      </w:r>
      <w:r w:rsidRPr="002102C6">
        <w:rPr>
          <w:color w:val="000000"/>
          <w:shd w:val="clear" w:color="auto" w:fill="FFFFFF"/>
        </w:rPr>
        <w:t>[Student]</w:t>
      </w:r>
      <w:r w:rsidRPr="00844E23">
        <w:rPr>
          <w:color w:val="000000"/>
          <w:shd w:val="clear" w:color="auto" w:fill="FFFFFF"/>
        </w:rPr>
        <w:t>. Likewise, Mr.</w:t>
      </w:r>
    </w:p>
    <w:p w14:paraId="45BD2FA1" w14:textId="77777777" w:rsidR="00844E23" w:rsidRPr="00844E23" w:rsidRDefault="00844E23" w:rsidP="000D08D3">
      <w:pPr>
        <w:ind w:left="720" w:firstLine="720"/>
        <w:rPr>
          <w:color w:val="000000"/>
          <w:shd w:val="clear" w:color="auto" w:fill="FFFFFF"/>
        </w:rPr>
      </w:pPr>
      <w:r w:rsidRPr="00844E23">
        <w:rPr>
          <w:color w:val="000000"/>
          <w:shd w:val="clear" w:color="auto" w:fill="FFFFFF"/>
        </w:rPr>
        <w:t>Warwick was not involved in any Title IX investigations and therefore, has not personal</w:t>
      </w:r>
    </w:p>
    <w:p w14:paraId="05D90504" w14:textId="77777777" w:rsidR="00844E23" w:rsidRPr="00844E23" w:rsidRDefault="00844E23" w:rsidP="000D08D3">
      <w:pPr>
        <w:ind w:left="720" w:firstLine="720"/>
        <w:rPr>
          <w:color w:val="000000"/>
          <w:shd w:val="clear" w:color="auto" w:fill="FFFFFF"/>
        </w:rPr>
      </w:pPr>
      <w:r w:rsidRPr="00844E23">
        <w:rPr>
          <w:color w:val="000000"/>
          <w:shd w:val="clear" w:color="auto" w:fill="FFFFFF"/>
        </w:rPr>
        <w:t>knowledge of any of the issues for hearing. Simply put, Superintendent Warwick has no</w:t>
      </w:r>
    </w:p>
    <w:p w14:paraId="5FBC02C3" w14:textId="4C0495EC" w:rsidR="00844E23" w:rsidRPr="002102C6" w:rsidRDefault="00844E23" w:rsidP="000D08D3">
      <w:pPr>
        <w:ind w:left="720" w:firstLine="720"/>
        <w:rPr>
          <w:color w:val="000000"/>
          <w:shd w:val="clear" w:color="auto" w:fill="FFFFFF"/>
        </w:rPr>
      </w:pPr>
      <w:r w:rsidRPr="002102C6">
        <w:rPr>
          <w:color w:val="000000"/>
          <w:shd w:val="clear" w:color="auto" w:fill="FFFFFF"/>
        </w:rPr>
        <w:t>personal knowledge of [Student</w:t>
      </w:r>
      <w:r w:rsidR="001A32B7">
        <w:rPr>
          <w:color w:val="000000"/>
          <w:shd w:val="clear" w:color="auto" w:fill="FFFFFF"/>
        </w:rPr>
        <w:t>]</w:t>
      </w:r>
      <w:r w:rsidRPr="002102C6">
        <w:rPr>
          <w:color w:val="000000"/>
          <w:shd w:val="clear" w:color="auto" w:fill="FFFFFF"/>
        </w:rPr>
        <w:t>.”</w:t>
      </w:r>
    </w:p>
    <w:p w14:paraId="4F6AB73E" w14:textId="77777777" w:rsidR="001A32B7" w:rsidRDefault="001A32B7" w:rsidP="007B74C5">
      <w:pPr>
        <w:rPr>
          <w:color w:val="000000"/>
          <w:shd w:val="clear" w:color="auto" w:fill="FFFFFF"/>
        </w:rPr>
      </w:pPr>
    </w:p>
    <w:p w14:paraId="0007CAB3" w14:textId="7C41BD51" w:rsidR="00844E23" w:rsidRPr="002102C6" w:rsidRDefault="00844E23" w:rsidP="007B74C5">
      <w:pPr>
        <w:rPr>
          <w:color w:val="000000"/>
          <w:shd w:val="clear" w:color="auto" w:fill="FFFFFF"/>
        </w:rPr>
      </w:pPr>
      <w:r w:rsidRPr="002102C6">
        <w:rPr>
          <w:color w:val="000000"/>
          <w:shd w:val="clear" w:color="auto" w:fill="FFFFFF"/>
        </w:rPr>
        <w:t xml:space="preserve">Parent argues that </w:t>
      </w:r>
      <w:r w:rsidR="006C7D13">
        <w:rPr>
          <w:color w:val="000000"/>
          <w:shd w:val="clear" w:color="auto" w:fill="FFFFFF"/>
        </w:rPr>
        <w:t>Superintendent Warwick oversees the entire District and is responsible f</w:t>
      </w:r>
      <w:r w:rsidR="00605DD2">
        <w:rPr>
          <w:color w:val="000000"/>
          <w:shd w:val="clear" w:color="auto" w:fill="FFFFFF"/>
        </w:rPr>
        <w:t>or each student, including Student.</w:t>
      </w:r>
    </w:p>
    <w:p w14:paraId="5D746F07" w14:textId="77777777" w:rsidR="00844E23" w:rsidRPr="002102C6" w:rsidRDefault="00844E23" w:rsidP="007B74C5">
      <w:pPr>
        <w:rPr>
          <w:color w:val="000000"/>
          <w:shd w:val="clear" w:color="auto" w:fill="FFFFFF"/>
        </w:rPr>
      </w:pPr>
    </w:p>
    <w:p w14:paraId="330AAE2F" w14:textId="65E9E873" w:rsidR="00635DF3" w:rsidRPr="002102C6" w:rsidRDefault="00844E23" w:rsidP="007B74C5">
      <w:pPr>
        <w:rPr>
          <w:color w:val="000000"/>
          <w:shd w:val="clear" w:color="auto" w:fill="FFFFFF"/>
        </w:rPr>
      </w:pPr>
      <w:r w:rsidRPr="002102C6">
        <w:rPr>
          <w:color w:val="000000"/>
          <w:shd w:val="clear" w:color="auto" w:fill="FFFFFF"/>
        </w:rPr>
        <w:t xml:space="preserve">Upon consideration of the parties’ arguments, I find that </w:t>
      </w:r>
      <w:r w:rsidR="0010006C" w:rsidRPr="002102C6">
        <w:rPr>
          <w:color w:val="000000"/>
          <w:shd w:val="clear" w:color="auto" w:fill="FFFFFF"/>
        </w:rPr>
        <w:t xml:space="preserve">the </w:t>
      </w:r>
      <w:r w:rsidRPr="002102C6">
        <w:rPr>
          <w:color w:val="000000"/>
          <w:shd w:val="clear" w:color="auto" w:fill="FFFFFF"/>
        </w:rPr>
        <w:t>S</w:t>
      </w:r>
      <w:r w:rsidR="0010006C" w:rsidRPr="002102C6">
        <w:rPr>
          <w:color w:val="000000"/>
          <w:shd w:val="clear" w:color="auto" w:fill="FFFFFF"/>
        </w:rPr>
        <w:t xml:space="preserve">uperintendent’s connection to the issues before me is </w:t>
      </w:r>
      <w:r w:rsidR="008D55D0" w:rsidRPr="002102C6">
        <w:rPr>
          <w:color w:val="000000"/>
          <w:shd w:val="clear" w:color="auto" w:fill="FFFFFF"/>
        </w:rPr>
        <w:t>completely</w:t>
      </w:r>
      <w:r w:rsidR="0010006C" w:rsidRPr="002102C6">
        <w:rPr>
          <w:color w:val="000000"/>
          <w:shd w:val="clear" w:color="auto" w:fill="FFFFFF"/>
        </w:rPr>
        <w:t xml:space="preserve"> attenuated. </w:t>
      </w:r>
      <w:r w:rsidR="00635DF3" w:rsidRPr="007B0EC4">
        <w:rPr>
          <w:color w:val="000000"/>
          <w:shd w:val="clear" w:color="auto" w:fill="FFFFFF"/>
        </w:rPr>
        <w:t xml:space="preserve">I am not persuaded that </w:t>
      </w:r>
      <w:r w:rsidR="00635DF3" w:rsidRPr="002102C6">
        <w:rPr>
          <w:color w:val="000000"/>
          <w:shd w:val="clear" w:color="auto" w:fill="FFFFFF"/>
        </w:rPr>
        <w:t>Superintendent Warwick’s</w:t>
      </w:r>
      <w:r w:rsidR="00635DF3" w:rsidRPr="007B0EC4">
        <w:rPr>
          <w:color w:val="000000"/>
          <w:shd w:val="clear" w:color="auto" w:fill="FFFFFF"/>
        </w:rPr>
        <w:t xml:space="preserve"> testimony would be relevant to </w:t>
      </w:r>
      <w:r w:rsidR="00635DF3" w:rsidRPr="002102C6">
        <w:rPr>
          <w:color w:val="000000"/>
          <w:shd w:val="clear" w:color="auto" w:fill="FFFFFF"/>
        </w:rPr>
        <w:t>any of the</w:t>
      </w:r>
      <w:r w:rsidR="00635DF3" w:rsidRPr="007B0EC4">
        <w:rPr>
          <w:color w:val="000000"/>
          <w:shd w:val="clear" w:color="auto" w:fill="FFFFFF"/>
        </w:rPr>
        <w:t xml:space="preserve"> issues in this case, or that the information contained in any such testimony could not be provided by other witnesses who have  had direct contact with Student. </w:t>
      </w:r>
      <w:r w:rsidR="00635DF3" w:rsidRPr="002102C6">
        <w:rPr>
          <w:color w:val="000000"/>
          <w:shd w:val="clear" w:color="auto" w:fill="FFFFFF"/>
        </w:rPr>
        <w:t xml:space="preserve"> </w:t>
      </w:r>
      <w:r w:rsidR="0010006C" w:rsidRPr="002102C6">
        <w:rPr>
          <w:color w:val="000000"/>
          <w:shd w:val="clear" w:color="auto" w:fill="FFFFFF"/>
        </w:rPr>
        <w:t xml:space="preserve">For these reasons, Springfield’s </w:t>
      </w:r>
      <w:r w:rsidR="0010006C" w:rsidRPr="005021E2">
        <w:rPr>
          <w:i/>
          <w:iCs/>
          <w:color w:val="000000"/>
          <w:shd w:val="clear" w:color="auto" w:fill="FFFFFF"/>
        </w:rPr>
        <w:t>Motion</w:t>
      </w:r>
      <w:r w:rsidR="0010006C" w:rsidRPr="002102C6">
        <w:rPr>
          <w:color w:val="000000"/>
          <w:shd w:val="clear" w:color="auto" w:fill="FFFFFF"/>
        </w:rPr>
        <w:t xml:space="preserve"> as to Superintendent Warwick is ALLOWED.</w:t>
      </w:r>
    </w:p>
    <w:p w14:paraId="2E640E77" w14:textId="77777777" w:rsidR="00635DF3" w:rsidRPr="002102C6" w:rsidRDefault="00635DF3" w:rsidP="007B74C5">
      <w:pPr>
        <w:rPr>
          <w:color w:val="000000"/>
          <w:shd w:val="clear" w:color="auto" w:fill="FFFFFF"/>
        </w:rPr>
      </w:pPr>
    </w:p>
    <w:p w14:paraId="318E5CD4" w14:textId="49074CAD" w:rsidR="0098694B" w:rsidRPr="00582C43" w:rsidRDefault="0098694B" w:rsidP="00582C43">
      <w:pPr>
        <w:pStyle w:val="ListParagraph"/>
        <w:numPr>
          <w:ilvl w:val="0"/>
          <w:numId w:val="11"/>
        </w:numPr>
        <w:rPr>
          <w:color w:val="000000"/>
          <w:u w:val="single"/>
          <w:shd w:val="clear" w:color="auto" w:fill="FFFFFF"/>
        </w:rPr>
      </w:pPr>
      <w:r w:rsidRPr="00582C43">
        <w:rPr>
          <w:color w:val="000000"/>
          <w:u w:val="single"/>
          <w:shd w:val="clear" w:color="auto" w:fill="FFFFFF"/>
        </w:rPr>
        <w:t>Springfield’s Motion to Quash Subpoena of Shannon Collins, Chief Schools Officer, is ALLOWED.</w:t>
      </w:r>
    </w:p>
    <w:p w14:paraId="25504ADB" w14:textId="77777777" w:rsidR="00DA3619" w:rsidRPr="002102C6" w:rsidRDefault="00DA3619" w:rsidP="007B74C5">
      <w:pPr>
        <w:rPr>
          <w:color w:val="000000"/>
          <w:shd w:val="clear" w:color="auto" w:fill="FFFFFF"/>
        </w:rPr>
      </w:pPr>
    </w:p>
    <w:p w14:paraId="2413C97F" w14:textId="77777777" w:rsidR="00DA3619" w:rsidRPr="002102C6" w:rsidRDefault="00DA3619" w:rsidP="007B74C5">
      <w:pPr>
        <w:rPr>
          <w:color w:val="000000"/>
          <w:shd w:val="clear" w:color="auto" w:fill="FFFFFF"/>
        </w:rPr>
      </w:pPr>
      <w:r w:rsidRPr="002102C6">
        <w:rPr>
          <w:color w:val="000000"/>
          <w:shd w:val="clear" w:color="auto" w:fill="FFFFFF"/>
        </w:rPr>
        <w:t xml:space="preserve">According to Springfield, </w:t>
      </w:r>
    </w:p>
    <w:p w14:paraId="078578FA" w14:textId="18F99BA8" w:rsidR="00DA3619" w:rsidRPr="002102C6" w:rsidRDefault="00DA3619" w:rsidP="00582C43">
      <w:pPr>
        <w:ind w:left="1440"/>
        <w:rPr>
          <w:color w:val="000000"/>
          <w:shd w:val="clear" w:color="auto" w:fill="FFFFFF"/>
        </w:rPr>
      </w:pPr>
      <w:r w:rsidRPr="002102C6">
        <w:rPr>
          <w:color w:val="000000"/>
          <w:shd w:val="clear" w:color="auto" w:fill="FFFFFF"/>
        </w:rPr>
        <w:t xml:space="preserve">“Ms. Collins is the Chief Schools Officer at the Springfield Public Schools. Ms. Collins role is a high-level Administrator who oversees building principals. Like Superintendent Warwick, Ms. Collins has no direct role relative to </w:t>
      </w:r>
      <w:r w:rsidR="0067302B">
        <w:rPr>
          <w:color w:val="000000"/>
          <w:shd w:val="clear" w:color="auto" w:fill="FFFFFF"/>
        </w:rPr>
        <w:t>[Student]</w:t>
      </w:r>
      <w:r w:rsidRPr="002102C6">
        <w:rPr>
          <w:color w:val="000000"/>
          <w:shd w:val="clear" w:color="auto" w:fill="FFFFFF"/>
        </w:rPr>
        <w:t xml:space="preserve"> or any of the issues for hearing. Ms. Collins has no knowledge of any facts at issue and therefore cannot offer any relevant testimony in this case.”</w:t>
      </w:r>
    </w:p>
    <w:p w14:paraId="1B7C7B17" w14:textId="77777777" w:rsidR="00582C43" w:rsidRDefault="00582C43" w:rsidP="007B74C5">
      <w:pPr>
        <w:rPr>
          <w:color w:val="000000"/>
          <w:shd w:val="clear" w:color="auto" w:fill="FFFFFF"/>
        </w:rPr>
      </w:pPr>
    </w:p>
    <w:p w14:paraId="24729CB7" w14:textId="0B8E3CAA" w:rsidR="00DA3619" w:rsidRPr="002102C6" w:rsidRDefault="00DA3619" w:rsidP="007B74C5">
      <w:pPr>
        <w:rPr>
          <w:color w:val="000000"/>
          <w:shd w:val="clear" w:color="auto" w:fill="FFFFFF"/>
        </w:rPr>
      </w:pPr>
      <w:r w:rsidRPr="002102C6">
        <w:rPr>
          <w:color w:val="000000"/>
          <w:shd w:val="clear" w:color="auto" w:fill="FFFFFF"/>
        </w:rPr>
        <w:lastRenderedPageBreak/>
        <w:t xml:space="preserve">Parent argues that </w:t>
      </w:r>
      <w:r w:rsidR="00C53999">
        <w:rPr>
          <w:color w:val="000000"/>
          <w:shd w:val="clear" w:color="auto" w:fill="FFFFFF"/>
        </w:rPr>
        <w:t>Ms. Collins attended some meetings regarding Student</w:t>
      </w:r>
      <w:r w:rsidR="00DF43E9">
        <w:rPr>
          <w:color w:val="000000"/>
          <w:shd w:val="clear" w:color="auto" w:fill="FFFFFF"/>
        </w:rPr>
        <w:t xml:space="preserve"> and was referenced in school exhibits offered for admission.</w:t>
      </w:r>
    </w:p>
    <w:p w14:paraId="6B3ACE00" w14:textId="77777777" w:rsidR="00DA3619" w:rsidRPr="002102C6" w:rsidRDefault="00DA3619" w:rsidP="007B74C5">
      <w:pPr>
        <w:rPr>
          <w:color w:val="000000"/>
          <w:shd w:val="clear" w:color="auto" w:fill="FFFFFF"/>
        </w:rPr>
      </w:pPr>
    </w:p>
    <w:p w14:paraId="7C5ED2BE" w14:textId="3AD535BA" w:rsidR="00635DF3" w:rsidRPr="002102C6" w:rsidRDefault="00DA3619" w:rsidP="007B74C5">
      <w:pPr>
        <w:rPr>
          <w:color w:val="000000"/>
          <w:shd w:val="clear" w:color="auto" w:fill="FFFFFF"/>
        </w:rPr>
      </w:pPr>
      <w:r w:rsidRPr="002102C6">
        <w:rPr>
          <w:color w:val="000000"/>
          <w:shd w:val="clear" w:color="auto" w:fill="FFFFFF"/>
        </w:rPr>
        <w:t xml:space="preserve">Upon consideration of the parties’ arguments, </w:t>
      </w:r>
      <w:r w:rsidR="00033F24">
        <w:rPr>
          <w:color w:val="000000"/>
          <w:shd w:val="clear" w:color="auto" w:fill="FFFFFF"/>
        </w:rPr>
        <w:t>I</w:t>
      </w:r>
      <w:r w:rsidR="0067302B">
        <w:rPr>
          <w:color w:val="000000"/>
          <w:shd w:val="clear" w:color="auto" w:fill="FFFFFF"/>
        </w:rPr>
        <w:t xml:space="preserve"> </w:t>
      </w:r>
      <w:r w:rsidR="00635DF3" w:rsidRPr="002102C6">
        <w:rPr>
          <w:color w:val="000000"/>
          <w:shd w:val="clear" w:color="auto" w:fill="FFFFFF"/>
        </w:rPr>
        <w:t xml:space="preserve">am not persuaded that Chief Schools Officer Collins’s testimony would be relevant to any of the issues in this case, or that the information contained in any such testimony could not be provided by other witnesses who have  had direct contact with Student.  </w:t>
      </w:r>
      <w:r w:rsidR="0010006C" w:rsidRPr="002102C6">
        <w:rPr>
          <w:color w:val="000000"/>
          <w:shd w:val="clear" w:color="auto" w:fill="FFFFFF"/>
        </w:rPr>
        <w:t xml:space="preserve">For these reasons, Springfield’s </w:t>
      </w:r>
      <w:r w:rsidR="0010006C" w:rsidRPr="005021E2">
        <w:rPr>
          <w:i/>
          <w:iCs/>
          <w:color w:val="000000"/>
          <w:shd w:val="clear" w:color="auto" w:fill="FFFFFF"/>
        </w:rPr>
        <w:t>Motion</w:t>
      </w:r>
      <w:r w:rsidR="0010006C" w:rsidRPr="002102C6">
        <w:rPr>
          <w:color w:val="000000"/>
          <w:shd w:val="clear" w:color="auto" w:fill="FFFFFF"/>
        </w:rPr>
        <w:t xml:space="preserve"> as to Ms. Collins is ALLOWED.</w:t>
      </w:r>
    </w:p>
    <w:p w14:paraId="3D2B96B5" w14:textId="77777777" w:rsidR="00635DF3" w:rsidRPr="002102C6" w:rsidRDefault="00635DF3" w:rsidP="007B74C5">
      <w:pPr>
        <w:rPr>
          <w:color w:val="000000"/>
          <w:shd w:val="clear" w:color="auto" w:fill="FFFFFF"/>
        </w:rPr>
      </w:pPr>
    </w:p>
    <w:p w14:paraId="5B3A36A2" w14:textId="537C3FA6" w:rsidR="0098694B" w:rsidRPr="00582C43" w:rsidRDefault="0098694B" w:rsidP="00582C43">
      <w:pPr>
        <w:pStyle w:val="ListParagraph"/>
        <w:numPr>
          <w:ilvl w:val="0"/>
          <w:numId w:val="11"/>
        </w:numPr>
        <w:rPr>
          <w:color w:val="000000"/>
          <w:u w:val="single"/>
          <w:shd w:val="clear" w:color="auto" w:fill="FFFFFF"/>
        </w:rPr>
      </w:pPr>
      <w:r w:rsidRPr="00582C43">
        <w:rPr>
          <w:color w:val="000000"/>
          <w:u w:val="single"/>
          <w:shd w:val="clear" w:color="auto" w:fill="FFFFFF"/>
        </w:rPr>
        <w:t>Springfield’s Motion to Quash Subpoena of Kathleen O'Sullivan</w:t>
      </w:r>
      <w:r w:rsidR="00CD1F0C" w:rsidRPr="00582C43">
        <w:rPr>
          <w:color w:val="000000"/>
          <w:u w:val="single"/>
          <w:shd w:val="clear" w:color="auto" w:fill="FFFFFF"/>
        </w:rPr>
        <w:t>, Senior Administrator of Human Resources and Educator Development,</w:t>
      </w:r>
      <w:r w:rsidRPr="00582C43">
        <w:rPr>
          <w:color w:val="000000"/>
          <w:u w:val="single"/>
          <w:shd w:val="clear" w:color="auto" w:fill="FFFFFF"/>
        </w:rPr>
        <w:t xml:space="preserve"> is ALLOWED.</w:t>
      </w:r>
    </w:p>
    <w:p w14:paraId="3525FDD9" w14:textId="77777777" w:rsidR="00635DF3" w:rsidRPr="002102C6" w:rsidRDefault="00635DF3" w:rsidP="007B74C5">
      <w:pPr>
        <w:rPr>
          <w:color w:val="000000"/>
          <w:shd w:val="clear" w:color="auto" w:fill="FFFFFF"/>
        </w:rPr>
      </w:pPr>
    </w:p>
    <w:p w14:paraId="21406680" w14:textId="77777777" w:rsidR="008D55D0" w:rsidRPr="002102C6" w:rsidRDefault="008D55D0" w:rsidP="007B74C5">
      <w:pPr>
        <w:rPr>
          <w:color w:val="000000"/>
          <w:shd w:val="clear" w:color="auto" w:fill="FFFFFF"/>
        </w:rPr>
      </w:pPr>
      <w:r w:rsidRPr="002102C6">
        <w:rPr>
          <w:color w:val="000000"/>
          <w:shd w:val="clear" w:color="auto" w:fill="FFFFFF"/>
        </w:rPr>
        <w:t>According to Springfield,</w:t>
      </w:r>
    </w:p>
    <w:p w14:paraId="79B63D0D" w14:textId="1D345D59" w:rsidR="008D55D0" w:rsidRPr="002102C6" w:rsidRDefault="008D55D0" w:rsidP="00582C43">
      <w:pPr>
        <w:ind w:left="1440"/>
        <w:rPr>
          <w:color w:val="000000"/>
          <w:shd w:val="clear" w:color="auto" w:fill="FFFFFF"/>
        </w:rPr>
      </w:pPr>
      <w:r w:rsidRPr="002102C6">
        <w:rPr>
          <w:color w:val="000000"/>
          <w:shd w:val="clear" w:color="auto" w:fill="FFFFFF"/>
        </w:rPr>
        <w:t xml:space="preserve">“Ms. O'Sullivan is the Senior Administrator of Human Resources and Educator Development for the Springfield Public Schools. </w:t>
      </w:r>
      <w:r w:rsidR="00300120">
        <w:rPr>
          <w:color w:val="000000"/>
          <w:shd w:val="clear" w:color="auto" w:fill="FFFFFF"/>
        </w:rPr>
        <w:t>…</w:t>
      </w:r>
      <w:r w:rsidRPr="002102C6">
        <w:rPr>
          <w:color w:val="000000"/>
          <w:shd w:val="clear" w:color="auto" w:fill="FFFFFF"/>
        </w:rPr>
        <w:t xml:space="preserve"> Ms. O'Sullivan has no direct knowledge of [Student]. While [Advocate], names her as the Title IX Coordinator, she was not responsible for conducting the Title IX investigation of [Student]. This investigation was conducted by Principal Harris. Ms. O'Sullivan played no role in this. Therefore, Ms. O'Sullivan has no relevant testimony to provide in this case.”</w:t>
      </w:r>
    </w:p>
    <w:p w14:paraId="12934F4A" w14:textId="77777777" w:rsidR="00582C43" w:rsidRDefault="00582C43" w:rsidP="007B74C5">
      <w:pPr>
        <w:rPr>
          <w:color w:val="000000"/>
          <w:shd w:val="clear" w:color="auto" w:fill="FFFFFF"/>
        </w:rPr>
      </w:pPr>
    </w:p>
    <w:p w14:paraId="5B227D11" w14:textId="702F803D" w:rsidR="00927D58" w:rsidRPr="00927D58" w:rsidRDefault="00927D58" w:rsidP="007B74C5">
      <w:pPr>
        <w:rPr>
          <w:color w:val="000000"/>
          <w:shd w:val="clear" w:color="auto" w:fill="FFFFFF"/>
        </w:rPr>
      </w:pPr>
      <w:r w:rsidRPr="00927D58">
        <w:rPr>
          <w:color w:val="000000"/>
          <w:shd w:val="clear" w:color="auto" w:fill="FFFFFF"/>
        </w:rPr>
        <w:t xml:space="preserve">Parent argues that </w:t>
      </w:r>
      <w:r w:rsidR="000016EC">
        <w:rPr>
          <w:color w:val="000000"/>
          <w:shd w:val="clear" w:color="auto" w:fill="FFFFFF"/>
        </w:rPr>
        <w:t xml:space="preserve">Ms. O’Sullivan was involved in </w:t>
      </w:r>
      <w:r w:rsidR="004F2F49">
        <w:rPr>
          <w:color w:val="000000"/>
          <w:shd w:val="clear" w:color="auto" w:fill="FFFFFF"/>
        </w:rPr>
        <w:t xml:space="preserve">the </w:t>
      </w:r>
      <w:r w:rsidR="000016EC">
        <w:rPr>
          <w:color w:val="000000"/>
          <w:shd w:val="clear" w:color="auto" w:fill="FFFFFF"/>
        </w:rPr>
        <w:t xml:space="preserve">Title IX investigation relative to </w:t>
      </w:r>
      <w:r w:rsidR="004F2F49">
        <w:rPr>
          <w:color w:val="000000"/>
          <w:shd w:val="clear" w:color="auto" w:fill="FFFFFF"/>
        </w:rPr>
        <w:t>Student. She also appears in email communications offered by the District into evidence.</w:t>
      </w:r>
    </w:p>
    <w:p w14:paraId="4119DECC" w14:textId="77777777" w:rsidR="00927D58" w:rsidRPr="002102C6" w:rsidRDefault="00927D58" w:rsidP="007B74C5">
      <w:pPr>
        <w:rPr>
          <w:color w:val="000000"/>
          <w:shd w:val="clear" w:color="auto" w:fill="FFFFFF"/>
        </w:rPr>
      </w:pPr>
    </w:p>
    <w:p w14:paraId="084D7281" w14:textId="5300B887" w:rsidR="00635DF3" w:rsidRPr="002102C6" w:rsidRDefault="00DA3619" w:rsidP="007B74C5">
      <w:pPr>
        <w:rPr>
          <w:color w:val="000000"/>
          <w:shd w:val="clear" w:color="auto" w:fill="FFFFFF"/>
        </w:rPr>
      </w:pPr>
      <w:r w:rsidRPr="002102C6">
        <w:rPr>
          <w:color w:val="000000"/>
          <w:shd w:val="clear" w:color="auto" w:fill="FFFFFF"/>
        </w:rPr>
        <w:t>Upon consideration of the parties’ arguments,</w:t>
      </w:r>
      <w:r w:rsidR="008D55D0" w:rsidRPr="002102C6">
        <w:rPr>
          <w:color w:val="000000"/>
          <w:shd w:val="clear" w:color="auto" w:fill="FFFFFF"/>
        </w:rPr>
        <w:t> </w:t>
      </w:r>
      <w:r w:rsidRPr="002102C6">
        <w:rPr>
          <w:color w:val="000000"/>
          <w:shd w:val="clear" w:color="auto" w:fill="FFFFFF"/>
        </w:rPr>
        <w:t xml:space="preserve"> </w:t>
      </w:r>
      <w:r w:rsidR="00635DF3" w:rsidRPr="002102C6">
        <w:rPr>
          <w:color w:val="000000"/>
          <w:shd w:val="clear" w:color="auto" w:fill="FFFFFF"/>
        </w:rPr>
        <w:t xml:space="preserve">I am not persuaded that Ms. O’Sullivan’s testimony would be relevant to any of the issues in this case, or that the information contained in any such testimony could not be provided by other witnesses who have  had direct contact with Student.  </w:t>
      </w:r>
      <w:r w:rsidR="0010006C" w:rsidRPr="002102C6">
        <w:rPr>
          <w:color w:val="000000"/>
          <w:shd w:val="clear" w:color="auto" w:fill="FFFFFF"/>
        </w:rPr>
        <w:t xml:space="preserve">For these reasons, Springfield’s </w:t>
      </w:r>
      <w:r w:rsidR="0010006C" w:rsidRPr="005021E2">
        <w:rPr>
          <w:i/>
          <w:iCs/>
          <w:color w:val="000000"/>
          <w:shd w:val="clear" w:color="auto" w:fill="FFFFFF"/>
        </w:rPr>
        <w:t>Motion</w:t>
      </w:r>
      <w:r w:rsidR="0010006C" w:rsidRPr="002102C6">
        <w:rPr>
          <w:color w:val="000000"/>
          <w:shd w:val="clear" w:color="auto" w:fill="FFFFFF"/>
        </w:rPr>
        <w:t xml:space="preserve"> as to Ms. O’Sullivan is ALLOWED.</w:t>
      </w:r>
      <w:r w:rsidR="00144CD3">
        <w:rPr>
          <w:color w:val="000000"/>
          <w:shd w:val="clear" w:color="auto" w:fill="FFFFFF"/>
        </w:rPr>
        <w:t xml:space="preserve"> However, </w:t>
      </w:r>
      <w:r w:rsidR="000B784B">
        <w:rPr>
          <w:color w:val="000000"/>
          <w:shd w:val="clear" w:color="auto" w:fill="FFFFFF"/>
        </w:rPr>
        <w:t>Parent will be allowed to motion the Hearing officer to reconsider this ruling following testimony relative to the Title IX investigation at issue.</w:t>
      </w:r>
    </w:p>
    <w:p w14:paraId="7B57F72B" w14:textId="77777777" w:rsidR="00635DF3" w:rsidRPr="002102C6" w:rsidRDefault="00635DF3" w:rsidP="007B74C5">
      <w:pPr>
        <w:rPr>
          <w:color w:val="000000"/>
          <w:shd w:val="clear" w:color="auto" w:fill="FFFFFF"/>
        </w:rPr>
      </w:pPr>
    </w:p>
    <w:p w14:paraId="1C8E9F2E" w14:textId="16E80CCF" w:rsidR="0098694B" w:rsidRPr="00582C43" w:rsidRDefault="0098694B" w:rsidP="00582C43">
      <w:pPr>
        <w:pStyle w:val="ListParagraph"/>
        <w:numPr>
          <w:ilvl w:val="0"/>
          <w:numId w:val="11"/>
        </w:numPr>
        <w:rPr>
          <w:color w:val="000000"/>
          <w:u w:val="single"/>
          <w:shd w:val="clear" w:color="auto" w:fill="FFFFFF"/>
        </w:rPr>
      </w:pPr>
      <w:r w:rsidRPr="00582C43">
        <w:rPr>
          <w:color w:val="000000"/>
          <w:u w:val="single"/>
          <w:shd w:val="clear" w:color="auto" w:fill="FFFFFF"/>
        </w:rPr>
        <w:t>Springfield’s Motion to Quash Subpoena of Jill Bonavita, Evaluation Team Leader</w:t>
      </w:r>
      <w:r w:rsidR="00CD1F0C" w:rsidRPr="00582C43">
        <w:rPr>
          <w:color w:val="000000"/>
          <w:u w:val="single"/>
          <w:shd w:val="clear" w:color="auto" w:fill="FFFFFF"/>
        </w:rPr>
        <w:t xml:space="preserve"> at Dryden Elementary School,</w:t>
      </w:r>
      <w:r w:rsidRPr="00582C43">
        <w:rPr>
          <w:color w:val="000000"/>
          <w:u w:val="single"/>
          <w:shd w:val="clear" w:color="auto" w:fill="FFFFFF"/>
        </w:rPr>
        <w:t xml:space="preserve"> is ALLOWED.</w:t>
      </w:r>
    </w:p>
    <w:p w14:paraId="207BD460" w14:textId="528E80F4" w:rsidR="00635DF3" w:rsidRPr="002102C6" w:rsidRDefault="00635DF3" w:rsidP="007B74C5">
      <w:pPr>
        <w:rPr>
          <w:color w:val="000000"/>
          <w:shd w:val="clear" w:color="auto" w:fill="FFFFFF"/>
        </w:rPr>
      </w:pPr>
    </w:p>
    <w:p w14:paraId="426DAA16" w14:textId="14D3A107" w:rsidR="00927D58" w:rsidRPr="002102C6" w:rsidRDefault="00C06AC2" w:rsidP="007B74C5">
      <w:pPr>
        <w:rPr>
          <w:color w:val="000000"/>
          <w:shd w:val="clear" w:color="auto" w:fill="FFFFFF"/>
        </w:rPr>
      </w:pPr>
      <w:r w:rsidRPr="002102C6">
        <w:rPr>
          <w:color w:val="000000"/>
          <w:shd w:val="clear" w:color="auto" w:fill="FFFFFF"/>
        </w:rPr>
        <w:t>According to Springfield,</w:t>
      </w:r>
    </w:p>
    <w:p w14:paraId="15D553A6" w14:textId="0D9F5BED" w:rsidR="00C06AC2" w:rsidRPr="002102C6" w:rsidRDefault="00C06AC2" w:rsidP="00582C43">
      <w:pPr>
        <w:ind w:left="1440"/>
        <w:rPr>
          <w:color w:val="000000"/>
          <w:shd w:val="clear" w:color="auto" w:fill="FFFFFF"/>
        </w:rPr>
      </w:pPr>
      <w:r w:rsidRPr="002102C6">
        <w:rPr>
          <w:color w:val="000000"/>
          <w:shd w:val="clear" w:color="auto" w:fill="FFFFFF"/>
        </w:rPr>
        <w:t xml:space="preserve">“Ms. Bonavita was </w:t>
      </w:r>
      <w:r w:rsidR="0067302B">
        <w:rPr>
          <w:color w:val="000000"/>
          <w:shd w:val="clear" w:color="auto" w:fill="FFFFFF"/>
        </w:rPr>
        <w:t>[Student’s]</w:t>
      </w:r>
      <w:r w:rsidRPr="002102C6">
        <w:rPr>
          <w:color w:val="000000"/>
          <w:shd w:val="clear" w:color="auto" w:fill="FFFFFF"/>
        </w:rPr>
        <w:t xml:space="preserve"> Team Chair when he first came to Springfield and attended the Dryden Elementary School. At the time that Ms. Bonavita was a part of [Student’s] Team he was in the </w:t>
      </w:r>
      <w:r w:rsidR="00D04A4F" w:rsidRPr="002102C6">
        <w:rPr>
          <w:color w:val="000000"/>
          <w:shd w:val="clear" w:color="auto" w:fill="FFFFFF"/>
        </w:rPr>
        <w:t>4th</w:t>
      </w:r>
      <w:r w:rsidRPr="002102C6">
        <w:rPr>
          <w:color w:val="000000"/>
          <w:shd w:val="clear" w:color="auto" w:fill="FFFFFF"/>
        </w:rPr>
        <w:t xml:space="preserve"> grade (now in grade 6). Therefore, the time period that Ms. Bonavita was involved with [Student] pre-dates the time period covered in this hearing. For</w:t>
      </w:r>
      <w:r w:rsidR="002102C6" w:rsidRPr="002102C6">
        <w:rPr>
          <w:color w:val="000000"/>
          <w:shd w:val="clear" w:color="auto" w:fill="FFFFFF"/>
        </w:rPr>
        <w:t xml:space="preserve"> this reason, Ms. Bonavita would not have any relevant testimony to provide on any of this issues for hearing.”</w:t>
      </w:r>
    </w:p>
    <w:p w14:paraId="03ADEBB5" w14:textId="77777777" w:rsidR="002102C6" w:rsidRPr="002102C6" w:rsidRDefault="002102C6" w:rsidP="007B74C5">
      <w:pPr>
        <w:rPr>
          <w:color w:val="000000"/>
          <w:shd w:val="clear" w:color="auto" w:fill="FFFFFF"/>
        </w:rPr>
      </w:pPr>
    </w:p>
    <w:p w14:paraId="1D93CF26" w14:textId="0B537D12" w:rsidR="00927D58" w:rsidRPr="00927D58" w:rsidRDefault="00927D58" w:rsidP="007B74C5">
      <w:pPr>
        <w:rPr>
          <w:color w:val="000000"/>
          <w:shd w:val="clear" w:color="auto" w:fill="FFFFFF"/>
        </w:rPr>
      </w:pPr>
      <w:r w:rsidRPr="00927D58">
        <w:rPr>
          <w:color w:val="000000"/>
          <w:shd w:val="clear" w:color="auto" w:fill="FFFFFF"/>
        </w:rPr>
        <w:t xml:space="preserve">Parent argues that </w:t>
      </w:r>
      <w:r w:rsidR="006B2104">
        <w:rPr>
          <w:color w:val="000000"/>
          <w:shd w:val="clear" w:color="auto" w:fill="FFFFFF"/>
        </w:rPr>
        <w:t>Ms. Bonavita was active in the development of the 2020-2021 IEP as well as in Student’s transfer from Dryden Elementary School to Harris Elementary School.</w:t>
      </w:r>
    </w:p>
    <w:p w14:paraId="4CAB6AF4" w14:textId="77777777" w:rsidR="00927D58" w:rsidRPr="002102C6" w:rsidRDefault="00927D58" w:rsidP="007B74C5">
      <w:pPr>
        <w:rPr>
          <w:color w:val="000000"/>
          <w:shd w:val="clear" w:color="auto" w:fill="FFFFFF"/>
        </w:rPr>
      </w:pPr>
    </w:p>
    <w:p w14:paraId="1254D00D" w14:textId="499BE87A" w:rsidR="0083484E" w:rsidRPr="002102C6" w:rsidRDefault="009462BB" w:rsidP="0083484E">
      <w:pPr>
        <w:rPr>
          <w:color w:val="000000"/>
          <w:shd w:val="clear" w:color="auto" w:fill="FFFFFF"/>
        </w:rPr>
      </w:pPr>
      <w:r>
        <w:rPr>
          <w:color w:val="000000"/>
          <w:shd w:val="clear" w:color="auto" w:fill="FFFFFF"/>
        </w:rPr>
        <w:t xml:space="preserve">Because </w:t>
      </w:r>
      <w:r w:rsidR="00635DF3" w:rsidRPr="007B0EC4">
        <w:rPr>
          <w:color w:val="000000"/>
          <w:shd w:val="clear" w:color="auto" w:fill="FFFFFF"/>
        </w:rPr>
        <w:t xml:space="preserve">Ms. </w:t>
      </w:r>
      <w:r w:rsidR="001A697D" w:rsidRPr="002102C6">
        <w:rPr>
          <w:color w:val="000000"/>
          <w:shd w:val="clear" w:color="auto" w:fill="FFFFFF"/>
        </w:rPr>
        <w:t>Bonavita</w:t>
      </w:r>
      <w:r>
        <w:rPr>
          <w:color w:val="000000"/>
          <w:shd w:val="clear" w:color="auto" w:fill="FFFFFF"/>
        </w:rPr>
        <w:t xml:space="preserve"> has </w:t>
      </w:r>
      <w:proofErr w:type="gramStart"/>
      <w:r>
        <w:rPr>
          <w:color w:val="000000"/>
          <w:shd w:val="clear" w:color="auto" w:fill="FFFFFF"/>
        </w:rPr>
        <w:t>had no involvement</w:t>
      </w:r>
      <w:proofErr w:type="gramEnd"/>
      <w:r>
        <w:rPr>
          <w:color w:val="000000"/>
          <w:shd w:val="clear" w:color="auto" w:fill="FFFFFF"/>
        </w:rPr>
        <w:t xml:space="preserve"> with Student since the conclusion of the 2020-2021 school year, and the issues in this matter do not extend to </w:t>
      </w:r>
      <w:r w:rsidR="00545E8F">
        <w:rPr>
          <w:color w:val="000000"/>
          <w:shd w:val="clear" w:color="auto" w:fill="FFFFFF"/>
        </w:rPr>
        <w:t xml:space="preserve">said school year, I find that she </w:t>
      </w:r>
      <w:r w:rsidR="00DA3619" w:rsidRPr="002102C6">
        <w:rPr>
          <w:color w:val="000000"/>
          <w:shd w:val="clear" w:color="auto" w:fill="FFFFFF"/>
        </w:rPr>
        <w:t xml:space="preserve">can offer no </w:t>
      </w:r>
      <w:r w:rsidR="00DA3619" w:rsidRPr="002102C6">
        <w:rPr>
          <w:color w:val="000000"/>
          <w:shd w:val="clear" w:color="auto" w:fill="FFFFFF"/>
        </w:rPr>
        <w:lastRenderedPageBreak/>
        <w:t>relevant, current information about Student</w:t>
      </w:r>
      <w:r w:rsidR="00176415">
        <w:rPr>
          <w:color w:val="000000"/>
          <w:shd w:val="clear" w:color="auto" w:fill="FFFFFF"/>
        </w:rPr>
        <w:t>.</w:t>
      </w:r>
      <w:r w:rsidR="00DA3619" w:rsidRPr="002102C6">
        <w:rPr>
          <w:color w:val="000000"/>
          <w:shd w:val="clear" w:color="auto" w:fill="FFFFFF"/>
        </w:rPr>
        <w:t xml:space="preserve"> </w:t>
      </w:r>
      <w:r w:rsidR="0083484E" w:rsidRPr="002102C6">
        <w:rPr>
          <w:color w:val="000000"/>
          <w:shd w:val="clear" w:color="auto" w:fill="FFFFFF"/>
        </w:rPr>
        <w:t xml:space="preserve">For these reasons, Springfield’s </w:t>
      </w:r>
      <w:r w:rsidR="0083484E" w:rsidRPr="005021E2">
        <w:rPr>
          <w:i/>
          <w:iCs/>
          <w:color w:val="000000"/>
          <w:shd w:val="clear" w:color="auto" w:fill="FFFFFF"/>
        </w:rPr>
        <w:t>Motion</w:t>
      </w:r>
      <w:r w:rsidR="0083484E" w:rsidRPr="002102C6">
        <w:rPr>
          <w:color w:val="000000"/>
          <w:shd w:val="clear" w:color="auto" w:fill="FFFFFF"/>
        </w:rPr>
        <w:t xml:space="preserve"> as to </w:t>
      </w:r>
      <w:r w:rsidR="0083484E" w:rsidRPr="007B0EC4">
        <w:rPr>
          <w:color w:val="000000"/>
          <w:shd w:val="clear" w:color="auto" w:fill="FFFFFF"/>
        </w:rPr>
        <w:t xml:space="preserve">Ms. </w:t>
      </w:r>
      <w:r w:rsidR="0083484E" w:rsidRPr="002102C6">
        <w:rPr>
          <w:color w:val="000000"/>
          <w:shd w:val="clear" w:color="auto" w:fill="FFFFFF"/>
        </w:rPr>
        <w:t xml:space="preserve">Bonavita is </w:t>
      </w:r>
      <w:r w:rsidR="00BD6C3A">
        <w:rPr>
          <w:color w:val="000000"/>
          <w:shd w:val="clear" w:color="auto" w:fill="FFFFFF"/>
        </w:rPr>
        <w:t>ALLOWED</w:t>
      </w:r>
      <w:r w:rsidR="0083484E" w:rsidRPr="002102C6">
        <w:rPr>
          <w:color w:val="000000"/>
          <w:shd w:val="clear" w:color="auto" w:fill="FFFFFF"/>
        </w:rPr>
        <w:t>.</w:t>
      </w:r>
    </w:p>
    <w:p w14:paraId="3FF5F4F8" w14:textId="5ABE3958" w:rsidR="00635DF3" w:rsidRPr="002102C6" w:rsidRDefault="00635DF3" w:rsidP="007B74C5">
      <w:pPr>
        <w:rPr>
          <w:color w:val="000000"/>
          <w:shd w:val="clear" w:color="auto" w:fill="FFFFFF"/>
        </w:rPr>
      </w:pPr>
    </w:p>
    <w:p w14:paraId="1DF1CA7B" w14:textId="77777777" w:rsidR="00635DF3" w:rsidRPr="002102C6" w:rsidRDefault="00635DF3" w:rsidP="007B74C5">
      <w:pPr>
        <w:rPr>
          <w:color w:val="000000"/>
          <w:shd w:val="clear" w:color="auto" w:fill="FFFFFF"/>
        </w:rPr>
      </w:pPr>
    </w:p>
    <w:p w14:paraId="616B60E3" w14:textId="4FA46CD0" w:rsidR="007B74C5" w:rsidRPr="00582C43" w:rsidRDefault="0098694B" w:rsidP="00582C43">
      <w:pPr>
        <w:pStyle w:val="ListParagraph"/>
        <w:numPr>
          <w:ilvl w:val="0"/>
          <w:numId w:val="11"/>
        </w:numPr>
        <w:rPr>
          <w:color w:val="000000"/>
          <w:shd w:val="clear" w:color="auto" w:fill="FFFFFF"/>
        </w:rPr>
      </w:pPr>
      <w:r w:rsidRPr="00582C43">
        <w:rPr>
          <w:color w:val="000000"/>
          <w:u w:val="single"/>
          <w:shd w:val="clear" w:color="auto" w:fill="FFFFFF"/>
        </w:rPr>
        <w:t>Springfield’s Motion to Quash Subpoena of Michael Calvcnese, Principal</w:t>
      </w:r>
      <w:r w:rsidR="00CD1F0C" w:rsidRPr="00582C43">
        <w:rPr>
          <w:color w:val="000000"/>
          <w:u w:val="single"/>
          <w:shd w:val="clear" w:color="auto" w:fill="FFFFFF"/>
        </w:rPr>
        <w:t xml:space="preserve"> of </w:t>
      </w:r>
      <w:r w:rsidRPr="00582C43">
        <w:rPr>
          <w:color w:val="000000"/>
          <w:u w:val="single"/>
          <w:shd w:val="clear" w:color="auto" w:fill="FFFFFF"/>
        </w:rPr>
        <w:t xml:space="preserve">Kiley Middle School, is </w:t>
      </w:r>
      <w:r w:rsidR="00CD1F0C" w:rsidRPr="00582C43">
        <w:rPr>
          <w:color w:val="000000"/>
          <w:u w:val="single"/>
          <w:shd w:val="clear" w:color="auto" w:fill="FFFFFF"/>
        </w:rPr>
        <w:t>/</w:t>
      </w:r>
      <w:r w:rsidRPr="00582C43">
        <w:rPr>
          <w:color w:val="000000"/>
          <w:u w:val="single"/>
          <w:shd w:val="clear" w:color="auto" w:fill="FFFFFF"/>
        </w:rPr>
        <w:t>DENIED</w:t>
      </w:r>
      <w:r w:rsidRPr="00582C43">
        <w:rPr>
          <w:color w:val="000000"/>
          <w:shd w:val="clear" w:color="auto" w:fill="FFFFFF"/>
        </w:rPr>
        <w:t>.</w:t>
      </w:r>
    </w:p>
    <w:p w14:paraId="7AB9E8EB" w14:textId="77777777" w:rsidR="007B74C5" w:rsidRDefault="007B74C5" w:rsidP="007B74C5">
      <w:pPr>
        <w:rPr>
          <w:w w:val="110"/>
        </w:rPr>
      </w:pPr>
    </w:p>
    <w:p w14:paraId="1E180F90" w14:textId="77777777" w:rsidR="005609B5" w:rsidRPr="005609B5" w:rsidRDefault="005609B5" w:rsidP="005609B5">
      <w:pPr>
        <w:rPr>
          <w:color w:val="000000"/>
          <w:shd w:val="clear" w:color="auto" w:fill="FFFFFF"/>
        </w:rPr>
      </w:pPr>
      <w:r w:rsidRPr="005609B5">
        <w:rPr>
          <w:color w:val="000000"/>
          <w:shd w:val="clear" w:color="auto" w:fill="FFFFFF"/>
        </w:rPr>
        <w:t xml:space="preserve">According to Springfield, </w:t>
      </w:r>
    </w:p>
    <w:p w14:paraId="1C19D338" w14:textId="77777777" w:rsidR="005609B5" w:rsidRPr="005609B5" w:rsidRDefault="005609B5" w:rsidP="005609B5">
      <w:pPr>
        <w:ind w:left="1440"/>
        <w:rPr>
          <w:color w:val="000000"/>
          <w:shd w:val="clear" w:color="auto" w:fill="FFFFFF"/>
        </w:rPr>
      </w:pPr>
      <w:r w:rsidRPr="005609B5">
        <w:rPr>
          <w:color w:val="000000"/>
          <w:shd w:val="clear" w:color="auto" w:fill="FFFFFF"/>
        </w:rPr>
        <w:t>“Mr. Calvanese is the Principal of the Kiley Middle School that [Student] began attending in September 2022. His only direct involvement has to do with discipline which is not an issue in this case. Therefore, Mr. Calvanese does not have relevant testimony to add to this case.”</w:t>
      </w:r>
    </w:p>
    <w:p w14:paraId="25C8BEE5" w14:textId="77777777" w:rsidR="005609B5" w:rsidRPr="005609B5" w:rsidRDefault="005609B5" w:rsidP="005609B5">
      <w:pPr>
        <w:rPr>
          <w:color w:val="000000"/>
          <w:shd w:val="clear" w:color="auto" w:fill="FFFFFF"/>
        </w:rPr>
      </w:pPr>
    </w:p>
    <w:p w14:paraId="21502FD5" w14:textId="7F9A5ED0" w:rsidR="005609B5" w:rsidRPr="005609B5" w:rsidRDefault="005609B5" w:rsidP="005609B5">
      <w:pPr>
        <w:rPr>
          <w:color w:val="000000"/>
          <w:shd w:val="clear" w:color="auto" w:fill="FFFFFF"/>
        </w:rPr>
      </w:pPr>
      <w:r w:rsidRPr="005609B5">
        <w:rPr>
          <w:color w:val="000000"/>
          <w:shd w:val="clear" w:color="auto" w:fill="FFFFFF"/>
        </w:rPr>
        <w:t xml:space="preserve">Parent argues that </w:t>
      </w:r>
      <w:r w:rsidR="00545E8F">
        <w:rPr>
          <w:color w:val="000000"/>
          <w:shd w:val="clear" w:color="auto" w:fill="FFFFFF"/>
        </w:rPr>
        <w:t>Ms. Calvanese is Student’s current Principal and has attended several meetings with Parent, including a re-engagement meeting.</w:t>
      </w:r>
    </w:p>
    <w:p w14:paraId="1C47D3A6" w14:textId="77777777" w:rsidR="005609B5" w:rsidRPr="005609B5" w:rsidRDefault="005609B5" w:rsidP="005609B5">
      <w:pPr>
        <w:rPr>
          <w:color w:val="000000"/>
          <w:shd w:val="clear" w:color="auto" w:fill="FFFFFF"/>
        </w:rPr>
      </w:pPr>
    </w:p>
    <w:p w14:paraId="37DF6D83" w14:textId="4492FDE0" w:rsidR="005609B5" w:rsidRPr="005609B5" w:rsidRDefault="005609B5" w:rsidP="005609B5">
      <w:pPr>
        <w:rPr>
          <w:color w:val="000000"/>
          <w:shd w:val="clear" w:color="auto" w:fill="FFFFFF"/>
        </w:rPr>
      </w:pPr>
      <w:r w:rsidRPr="005609B5">
        <w:rPr>
          <w:color w:val="000000"/>
          <w:shd w:val="clear" w:color="auto" w:fill="FFFFFF"/>
        </w:rPr>
        <w:t xml:space="preserve">As Student's current Principal, Mr. Calvanese, could offer relevant, current information about Student. </w:t>
      </w:r>
      <w:r w:rsidR="00545E8F" w:rsidRPr="002102C6">
        <w:rPr>
          <w:color w:val="000000"/>
          <w:shd w:val="clear" w:color="auto" w:fill="FFFFFF"/>
        </w:rPr>
        <w:t xml:space="preserve">For these reasons, Springfield’s </w:t>
      </w:r>
      <w:r w:rsidR="00545E8F" w:rsidRPr="005021E2">
        <w:rPr>
          <w:i/>
          <w:iCs/>
          <w:color w:val="000000"/>
          <w:shd w:val="clear" w:color="auto" w:fill="FFFFFF"/>
        </w:rPr>
        <w:t>Motion</w:t>
      </w:r>
      <w:r w:rsidR="00545E8F" w:rsidRPr="002102C6">
        <w:rPr>
          <w:color w:val="000000"/>
          <w:shd w:val="clear" w:color="auto" w:fill="FFFFFF"/>
        </w:rPr>
        <w:t xml:space="preserve"> as to </w:t>
      </w:r>
      <w:r w:rsidR="00545E8F" w:rsidRPr="005609B5">
        <w:rPr>
          <w:color w:val="000000"/>
          <w:shd w:val="clear" w:color="auto" w:fill="FFFFFF"/>
        </w:rPr>
        <w:t xml:space="preserve">Mr. Calvanese </w:t>
      </w:r>
      <w:r w:rsidR="00545E8F" w:rsidRPr="002102C6">
        <w:rPr>
          <w:color w:val="000000"/>
          <w:shd w:val="clear" w:color="auto" w:fill="FFFFFF"/>
        </w:rPr>
        <w:t xml:space="preserve">is </w:t>
      </w:r>
      <w:r w:rsidR="00545E8F">
        <w:rPr>
          <w:color w:val="000000"/>
          <w:shd w:val="clear" w:color="auto" w:fill="FFFFFF"/>
        </w:rPr>
        <w:t>DENIED</w:t>
      </w:r>
      <w:r w:rsidR="00545E8F" w:rsidRPr="002102C6">
        <w:rPr>
          <w:color w:val="000000"/>
          <w:shd w:val="clear" w:color="auto" w:fill="FFFFFF"/>
        </w:rPr>
        <w:t>.</w:t>
      </w:r>
    </w:p>
    <w:p w14:paraId="4D0B97FB" w14:textId="77777777" w:rsidR="007B74C5" w:rsidRPr="007B74C5" w:rsidRDefault="007B74C5" w:rsidP="007B74C5">
      <w:pPr>
        <w:rPr>
          <w:color w:val="000000"/>
          <w:shd w:val="clear" w:color="auto" w:fill="FFFFFF"/>
        </w:rPr>
      </w:pPr>
    </w:p>
    <w:p w14:paraId="1CC704F8" w14:textId="77777777" w:rsidR="006D7996" w:rsidRPr="00DA1442" w:rsidRDefault="006D7996" w:rsidP="007B74C5">
      <w:pPr>
        <w:rPr>
          <w:b/>
          <w:bCs/>
        </w:rPr>
      </w:pPr>
      <w:r w:rsidRPr="00DA1442">
        <w:rPr>
          <w:b/>
          <w:bCs/>
        </w:rPr>
        <w:t>ORDER:</w:t>
      </w:r>
    </w:p>
    <w:p w14:paraId="1A166BCC" w14:textId="77777777" w:rsidR="006D7996" w:rsidRPr="002102C6" w:rsidRDefault="006D7996" w:rsidP="007B74C5"/>
    <w:p w14:paraId="54A7FB15" w14:textId="73D3394F" w:rsidR="00FE0DD3" w:rsidRDefault="00545E8F" w:rsidP="007B74C5">
      <w:r w:rsidRPr="002102C6">
        <w:rPr>
          <w:i/>
          <w:iCs/>
        </w:rPr>
        <w:t>Springfield Public Schools’ Motion to Quash</w:t>
      </w:r>
      <w:r w:rsidRPr="002102C6">
        <w:t xml:space="preserve"> </w:t>
      </w:r>
      <w:r>
        <w:t>is ALLOWED, in part, and DENIED, in part</w:t>
      </w:r>
      <w:r w:rsidR="0067302B">
        <w:t>, as delineated above.</w:t>
      </w:r>
      <w:r>
        <w:t xml:space="preserve"> </w:t>
      </w:r>
      <w:r w:rsidR="00FE0DD3">
        <w:t xml:space="preserve"> </w:t>
      </w:r>
    </w:p>
    <w:p w14:paraId="010E173B" w14:textId="6C7B6393" w:rsidR="00ED533E" w:rsidRPr="002102C6" w:rsidRDefault="00545E8F" w:rsidP="007B74C5">
      <w:pPr>
        <w:rPr>
          <w:rFonts w:eastAsiaTheme="minorHAnsi"/>
        </w:rPr>
      </w:pPr>
      <w:r>
        <w:t xml:space="preserve"> </w:t>
      </w:r>
    </w:p>
    <w:p w14:paraId="2285180B" w14:textId="1B11BC66" w:rsidR="006D7996" w:rsidRPr="002102C6" w:rsidRDefault="006D7996" w:rsidP="007B74C5">
      <w:r w:rsidRPr="002102C6">
        <w:t>So ordered,</w:t>
      </w:r>
    </w:p>
    <w:p w14:paraId="59805590" w14:textId="1AD16899" w:rsidR="006D7996" w:rsidRPr="002102C6" w:rsidRDefault="006D7996" w:rsidP="007B74C5">
      <w:r w:rsidRPr="002102C6">
        <w:t>By the Hearing Officer,</w:t>
      </w:r>
    </w:p>
    <w:p w14:paraId="2B5F5778" w14:textId="77777777" w:rsidR="006D7996" w:rsidRPr="002102C6" w:rsidRDefault="006D7996" w:rsidP="007B74C5">
      <w:r w:rsidRPr="002102C6">
        <w:rPr>
          <w:u w:val="single"/>
        </w:rPr>
        <w:t xml:space="preserve">s/ </w:t>
      </w:r>
      <w:r w:rsidRPr="002102C6">
        <w:rPr>
          <w:i/>
          <w:iCs/>
          <w:u w:val="single"/>
        </w:rPr>
        <w:t>Alina Kantor Nir</w:t>
      </w:r>
      <w:r w:rsidRPr="002102C6">
        <w:rPr>
          <w:u w:val="single"/>
        </w:rPr>
        <w:br/>
      </w:r>
      <w:r w:rsidRPr="002102C6">
        <w:t>Alina Kantor Nir</w:t>
      </w:r>
    </w:p>
    <w:p w14:paraId="621A007F" w14:textId="09DBB4D4" w:rsidR="006D7996" w:rsidRPr="002102C6" w:rsidRDefault="006D7996" w:rsidP="007B74C5">
      <w:r w:rsidRPr="002102C6">
        <w:t>Date:</w:t>
      </w:r>
      <w:r w:rsidR="003C6292" w:rsidRPr="002102C6">
        <w:t xml:space="preserve"> </w:t>
      </w:r>
      <w:r w:rsidR="002E1D1A" w:rsidRPr="002102C6">
        <w:t xml:space="preserve">November </w:t>
      </w:r>
      <w:r w:rsidR="001A32B7">
        <w:t>21</w:t>
      </w:r>
      <w:r w:rsidRPr="002102C6">
        <w:t>, 2022</w:t>
      </w:r>
    </w:p>
    <w:p w14:paraId="44EA9324" w14:textId="77777777" w:rsidR="00963DA6" w:rsidRPr="002102C6" w:rsidRDefault="00000000" w:rsidP="007B74C5"/>
    <w:sectPr w:rsidR="00963DA6" w:rsidRPr="002102C6" w:rsidSect="00987599">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16EA" w14:textId="77777777" w:rsidR="00FA5EE5" w:rsidRDefault="00FA5EE5" w:rsidP="006D7996">
      <w:r>
        <w:separator/>
      </w:r>
    </w:p>
  </w:endnote>
  <w:endnote w:type="continuationSeparator" w:id="0">
    <w:p w14:paraId="7230F568" w14:textId="77777777" w:rsidR="00FA5EE5" w:rsidRDefault="00FA5EE5" w:rsidP="006D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47E2" w14:textId="77777777" w:rsidR="00EF3F9A" w:rsidRDefault="00EF3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5157"/>
      <w:docPartObj>
        <w:docPartGallery w:val="Page Numbers (Bottom of Page)"/>
        <w:docPartUnique/>
      </w:docPartObj>
    </w:sdtPr>
    <w:sdtEndPr>
      <w:rPr>
        <w:noProof/>
      </w:rPr>
    </w:sdtEndPr>
    <w:sdtContent>
      <w:p w14:paraId="32D0D208" w14:textId="77777777" w:rsidR="002E5563" w:rsidRDefault="00C578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65AF2" w14:textId="77777777" w:rsidR="002E5563"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D0AA" w14:textId="77777777" w:rsidR="00EF3F9A" w:rsidRDefault="00EF3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49024" w14:textId="77777777" w:rsidR="00FA5EE5" w:rsidRDefault="00FA5EE5" w:rsidP="006D7996">
      <w:r>
        <w:separator/>
      </w:r>
    </w:p>
  </w:footnote>
  <w:footnote w:type="continuationSeparator" w:id="0">
    <w:p w14:paraId="1BC5397C" w14:textId="77777777" w:rsidR="00FA5EE5" w:rsidRDefault="00FA5EE5" w:rsidP="006D7996">
      <w:r>
        <w:continuationSeparator/>
      </w:r>
    </w:p>
  </w:footnote>
  <w:footnote w:id="1">
    <w:p w14:paraId="4C950F0C" w14:textId="10D4FE35" w:rsidR="00605DD2" w:rsidRDefault="00605DD2">
      <w:pPr>
        <w:pStyle w:val="FootnoteText"/>
      </w:pPr>
      <w:r>
        <w:rPr>
          <w:rStyle w:val="FootnoteReference"/>
        </w:rPr>
        <w:footnoteRef/>
      </w:r>
      <w:r>
        <w:t xml:space="preserve"> Parent withdrew her request to subpoena Attorney Melinda Phelps. As such, the District’s </w:t>
      </w:r>
      <w:r w:rsidRPr="005609B5">
        <w:rPr>
          <w:i/>
          <w:iCs/>
        </w:rPr>
        <w:t>Motion to Quash</w:t>
      </w:r>
      <w:r>
        <w:t xml:space="preserve"> relative to Attorney Phelps will not be addressed in this Ruling.</w:t>
      </w:r>
    </w:p>
  </w:footnote>
  <w:footnote w:id="2">
    <w:p w14:paraId="2CA81AF4" w14:textId="4E2F9DEB" w:rsidR="002D248E" w:rsidRDefault="002D248E">
      <w:pPr>
        <w:pStyle w:val="FootnoteText"/>
      </w:pPr>
      <w:r>
        <w:rPr>
          <w:rStyle w:val="FootnoteReference"/>
        </w:rPr>
        <w:footnoteRef/>
      </w:r>
      <w:r>
        <w:t xml:space="preserve"> </w:t>
      </w:r>
      <w:r w:rsidR="00285337" w:rsidRPr="00285337">
        <w:t xml:space="preserve">Parent requested that the Hearing be open to the public, and her request </w:t>
      </w:r>
      <w:r w:rsidR="00285337">
        <w:t>was</w:t>
      </w:r>
      <w:r w:rsidR="00285337" w:rsidRPr="00285337">
        <w:t xml:space="preserve"> ALLOWED. See 34 CFR Section 300.512(c)(2).</w:t>
      </w:r>
      <w:r w:rsidR="00B96851">
        <w:t xml:space="preserve"> The parties attempted to hold the motion hearing on November 17, 2022, but, due to </w:t>
      </w:r>
      <w:r w:rsidR="00567CFE">
        <w:t>issues</w:t>
      </w:r>
      <w:r w:rsidR="00B96851">
        <w:t xml:space="preserve"> with the  interpreter, it was rescheduled to November 21, 2022.</w:t>
      </w:r>
    </w:p>
  </w:footnote>
  <w:footnote w:id="3">
    <w:p w14:paraId="0E0D3A62" w14:textId="00C6638A" w:rsidR="002F502F" w:rsidRDefault="002F502F">
      <w:pPr>
        <w:pStyle w:val="FootnoteText"/>
      </w:pPr>
      <w:r>
        <w:rPr>
          <w:rStyle w:val="FootnoteReference"/>
        </w:rPr>
        <w:footnoteRef/>
      </w:r>
      <w:r>
        <w:t xml:space="preserve"> See </w:t>
      </w:r>
      <w:r w:rsidRPr="002F502F">
        <w:t>801 CMR 1.01(10)(g) and BSEA Hearing Rules VII B and C.</w:t>
      </w:r>
    </w:p>
  </w:footnote>
  <w:footnote w:id="4">
    <w:p w14:paraId="7B7EC9D8" w14:textId="3218F9C6" w:rsidR="00C0684B" w:rsidRPr="00C0684B" w:rsidRDefault="00C0684B" w:rsidP="00C0684B">
      <w:pPr>
        <w:pStyle w:val="FootnoteText"/>
      </w:pPr>
      <w:r>
        <w:rPr>
          <w:rStyle w:val="FootnoteReference"/>
        </w:rPr>
        <w:footnoteRef/>
      </w:r>
      <w:r>
        <w:t xml:space="preserve"> See also </w:t>
      </w:r>
      <w:r w:rsidRPr="00C0684B">
        <w:t>Fed. R. Civ. P. 45</w:t>
      </w:r>
      <w:r>
        <w:t xml:space="preserve"> </w:t>
      </w:r>
      <w:r w:rsidRPr="00C0684B">
        <w:t>(d)</w:t>
      </w:r>
      <w:r w:rsidR="002321BF">
        <w:t>(3)</w:t>
      </w:r>
      <w:r w:rsidRPr="00C0684B">
        <w:t>, which states</w:t>
      </w:r>
    </w:p>
    <w:p w14:paraId="3EAE1497" w14:textId="0E1E7F38" w:rsidR="00C0684B" w:rsidRPr="00C0684B" w:rsidRDefault="00C0684B" w:rsidP="002321BF">
      <w:pPr>
        <w:pStyle w:val="FootnoteText"/>
        <w:ind w:left="1440"/>
      </w:pPr>
      <w:r w:rsidRPr="002321BF">
        <w:t>“</w:t>
      </w:r>
      <w:r w:rsidRPr="00C0684B">
        <w:t>(3) </w:t>
      </w:r>
      <w:r w:rsidRPr="00C0684B">
        <w:rPr>
          <w:i/>
          <w:iCs/>
        </w:rPr>
        <w:t>Quashing or Modifying a Subpoena</w:t>
      </w:r>
      <w:r w:rsidRPr="00C0684B">
        <w:t>.</w:t>
      </w:r>
    </w:p>
    <w:p w14:paraId="3758CD88" w14:textId="77777777" w:rsidR="00C0684B" w:rsidRPr="00C0684B" w:rsidRDefault="00C0684B" w:rsidP="002321BF">
      <w:pPr>
        <w:pStyle w:val="FootnoteText"/>
        <w:ind w:left="2160"/>
      </w:pPr>
      <w:r w:rsidRPr="00C0684B">
        <w:t>(A) </w:t>
      </w:r>
      <w:r w:rsidRPr="00C0684B">
        <w:rPr>
          <w:i/>
          <w:iCs/>
        </w:rPr>
        <w:t>When Required</w:t>
      </w:r>
      <w:r w:rsidRPr="00C0684B">
        <w:t>. On timely motion, the court for the district where compliance is required must quash or modify a subpoena that:</w:t>
      </w:r>
    </w:p>
    <w:p w14:paraId="64D1AABA" w14:textId="103C1E30" w:rsidR="00C0684B" w:rsidRPr="00C0684B" w:rsidRDefault="00C0684B" w:rsidP="002321BF">
      <w:pPr>
        <w:pStyle w:val="FootnoteText"/>
        <w:ind w:left="2160" w:firstLine="720"/>
      </w:pPr>
      <w:r w:rsidRPr="00C0684B">
        <w:t>(i) fails to allow a reasonable time to comply;</w:t>
      </w:r>
      <w:r w:rsidR="002321BF" w:rsidRPr="002321BF">
        <w:tab/>
      </w:r>
      <w:r w:rsidR="002321BF" w:rsidRPr="002321BF">
        <w:tab/>
      </w:r>
    </w:p>
    <w:p w14:paraId="5A8F96FB" w14:textId="77777777" w:rsidR="00C0684B" w:rsidRPr="00C0684B" w:rsidRDefault="00C0684B" w:rsidP="002321BF">
      <w:pPr>
        <w:pStyle w:val="FootnoteText"/>
        <w:ind w:left="2160" w:firstLine="720"/>
      </w:pPr>
      <w:r w:rsidRPr="00C0684B">
        <w:t>(ii) requires a person to comply beyond the geographical limits specified in Rule 45(c);</w:t>
      </w:r>
    </w:p>
    <w:p w14:paraId="51A00D39" w14:textId="77777777" w:rsidR="00C0684B" w:rsidRPr="00C0684B" w:rsidRDefault="00C0684B" w:rsidP="002321BF">
      <w:pPr>
        <w:pStyle w:val="FootnoteText"/>
        <w:ind w:left="2880"/>
      </w:pPr>
      <w:r w:rsidRPr="00C0684B">
        <w:t xml:space="preserve">(iii) requires disclosure of privileged or other protected </w:t>
      </w:r>
      <w:proofErr w:type="gramStart"/>
      <w:r w:rsidRPr="00C0684B">
        <w:t>matter, if</w:t>
      </w:r>
      <w:proofErr w:type="gramEnd"/>
      <w:r w:rsidRPr="00C0684B">
        <w:t xml:space="preserve"> no exception or waiver applies; or</w:t>
      </w:r>
    </w:p>
    <w:p w14:paraId="04282F15" w14:textId="77777777" w:rsidR="00C0684B" w:rsidRPr="00C0684B" w:rsidRDefault="00C0684B" w:rsidP="002321BF">
      <w:pPr>
        <w:pStyle w:val="FootnoteText"/>
        <w:ind w:left="2160" w:firstLine="720"/>
      </w:pPr>
      <w:r w:rsidRPr="00C0684B">
        <w:t>(iv) subjects a person to undue burden.</w:t>
      </w:r>
    </w:p>
    <w:p w14:paraId="14A2F746" w14:textId="77777777" w:rsidR="00C0684B" w:rsidRPr="00C0684B" w:rsidRDefault="00C0684B" w:rsidP="002321BF">
      <w:pPr>
        <w:pStyle w:val="FootnoteText"/>
        <w:ind w:left="2160"/>
      </w:pPr>
      <w:r w:rsidRPr="00C0684B">
        <w:t>(B) </w:t>
      </w:r>
      <w:r w:rsidRPr="00C0684B">
        <w:rPr>
          <w:i/>
          <w:iCs/>
        </w:rPr>
        <w:t>When Permitted</w:t>
      </w:r>
      <w:r w:rsidRPr="00C0684B">
        <w:t>. To protect a person subject to or affected by a subpoena, the court for the district where compliance is required may, on motion, quash or modify the subpoena if it requires:</w:t>
      </w:r>
    </w:p>
    <w:p w14:paraId="4AF4E636" w14:textId="77777777" w:rsidR="00C0684B" w:rsidRPr="00C0684B" w:rsidRDefault="00C0684B" w:rsidP="002321BF">
      <w:pPr>
        <w:pStyle w:val="FootnoteText"/>
        <w:ind w:left="2880"/>
      </w:pPr>
      <w:r w:rsidRPr="00C0684B">
        <w:t>(i) disclosing a trade secret or other confidential research, development, or commercial information; or</w:t>
      </w:r>
    </w:p>
    <w:p w14:paraId="30307EC8" w14:textId="77777777" w:rsidR="00C0684B" w:rsidRPr="00C0684B" w:rsidRDefault="00C0684B" w:rsidP="002321BF">
      <w:pPr>
        <w:pStyle w:val="FootnoteText"/>
        <w:ind w:left="2880"/>
      </w:pPr>
      <w:r w:rsidRPr="00C0684B">
        <w:t>(ii) disclosing an unretained expert's opinion or information that does not describe specific occurrences in dispute and results from the expert's study that was not requested by a party.</w:t>
      </w:r>
    </w:p>
    <w:p w14:paraId="4F7C9E57" w14:textId="77777777" w:rsidR="00C0684B" w:rsidRPr="00C0684B" w:rsidRDefault="00C0684B" w:rsidP="002321BF">
      <w:pPr>
        <w:pStyle w:val="FootnoteText"/>
        <w:ind w:left="2160"/>
      </w:pPr>
      <w:r w:rsidRPr="00C0684B">
        <w:t>(C) </w:t>
      </w:r>
      <w:r w:rsidRPr="00C0684B">
        <w:rPr>
          <w:i/>
          <w:iCs/>
        </w:rPr>
        <w:t>Specifying Conditions as an Alternative</w:t>
      </w:r>
      <w:r w:rsidRPr="00C0684B">
        <w:t>. In the circumstances described in Rule 45(d)(3)(B), the court may, instead of quashing or modifying a subpoena, order appearance or production under specified conditions if the serving party:</w:t>
      </w:r>
    </w:p>
    <w:p w14:paraId="7AD347B8" w14:textId="77777777" w:rsidR="00C0684B" w:rsidRPr="00C0684B" w:rsidRDefault="00C0684B" w:rsidP="002321BF">
      <w:pPr>
        <w:pStyle w:val="FootnoteText"/>
        <w:ind w:left="2880"/>
      </w:pPr>
      <w:r w:rsidRPr="00C0684B">
        <w:t>(i) shows a substantial need for the testimony or material that cannot be otherwise met without undue hardship; and</w:t>
      </w:r>
    </w:p>
    <w:p w14:paraId="2F7DEEC3" w14:textId="44E18918" w:rsidR="00C0684B" w:rsidRDefault="00C0684B" w:rsidP="0093491B">
      <w:pPr>
        <w:pStyle w:val="FootnoteText"/>
        <w:ind w:left="2160" w:firstLine="720"/>
      </w:pPr>
      <w:r w:rsidRPr="00C0684B">
        <w:t>(ii) ensures that the subpoenaed person will be reasonably compensated.</w:t>
      </w:r>
      <w:r w:rsidR="002321BF" w:rsidRPr="002321BF">
        <w:t>”</w:t>
      </w:r>
    </w:p>
  </w:footnote>
  <w:footnote w:id="5">
    <w:p w14:paraId="4C590DAF" w14:textId="3CBF857F" w:rsidR="00461AC8" w:rsidRDefault="00461AC8">
      <w:pPr>
        <w:pStyle w:val="FootnoteText"/>
      </w:pPr>
      <w:r>
        <w:rPr>
          <w:rStyle w:val="FootnoteReference"/>
        </w:rPr>
        <w:footnoteRef/>
      </w:r>
      <w:r>
        <w:t xml:space="preserve"> </w:t>
      </w:r>
      <w:r w:rsidRPr="004E485E">
        <w:rPr>
          <w:i/>
          <w:iCs/>
        </w:rPr>
        <w:t>Jee Fam. Holdings, LLC v. San Jorge Children's Healthcare, Inc.,</w:t>
      </w:r>
      <w:r w:rsidRPr="004E485E">
        <w:t xml:space="preserve"> 297 F.R.D. 19, 20 (D.P.R. 2014)</w:t>
      </w:r>
      <w:r>
        <w:t xml:space="preserve"> (internal citations and quotations omitted).</w:t>
      </w:r>
    </w:p>
  </w:footnote>
  <w:footnote w:id="6">
    <w:p w14:paraId="75C01A03" w14:textId="46F23D3C" w:rsidR="002001E5" w:rsidRDefault="002001E5">
      <w:pPr>
        <w:pStyle w:val="FootnoteText"/>
      </w:pPr>
      <w:r>
        <w:rPr>
          <w:rStyle w:val="FootnoteReference"/>
        </w:rPr>
        <w:footnoteRef/>
      </w:r>
      <w:r>
        <w:t xml:space="preserve"> </w:t>
      </w:r>
      <w:r w:rsidRPr="002001E5">
        <w:rPr>
          <w:i/>
          <w:iCs/>
        </w:rPr>
        <w:t>Vesper Mar. Ltd. v. Lyman Morse Boatbuilding, Inc.,</w:t>
      </w:r>
      <w:r w:rsidRPr="002001E5">
        <w:t xml:space="preserve"> No. 2:19-CV-00056-NT, 2020 WL 877808, at *1 (D. Me. Feb. 21, 2020)</w:t>
      </w:r>
      <w:r>
        <w:t xml:space="preserve"> </w:t>
      </w:r>
      <w:r w:rsidRPr="002001E5">
        <w:t>(internal citations and quotations omitted).</w:t>
      </w:r>
    </w:p>
  </w:footnote>
  <w:footnote w:id="7">
    <w:p w14:paraId="3F564BAA" w14:textId="4E0C3FA3" w:rsidR="00D04B1F" w:rsidRDefault="00D04B1F">
      <w:pPr>
        <w:pStyle w:val="FootnoteText"/>
      </w:pPr>
      <w:r>
        <w:rPr>
          <w:rStyle w:val="FootnoteReference"/>
        </w:rPr>
        <w:footnoteRef/>
      </w:r>
      <w:r>
        <w:t xml:space="preserve"> See </w:t>
      </w:r>
      <w:r w:rsidRPr="00D04B1F">
        <w:t>BSEA Hearing Rule VII</w:t>
      </w:r>
      <w:r>
        <w:t>(B).</w:t>
      </w:r>
    </w:p>
  </w:footnote>
  <w:footnote w:id="8">
    <w:p w14:paraId="536DF7F2" w14:textId="1C634C9B" w:rsidR="001A697D" w:rsidRDefault="001A697D">
      <w:pPr>
        <w:pStyle w:val="FootnoteText"/>
      </w:pPr>
      <w:r>
        <w:rPr>
          <w:rStyle w:val="FootnoteReference"/>
        </w:rPr>
        <w:footnoteRef/>
      </w:r>
      <w:r>
        <w:rPr>
          <w:rStyle w:val="FootnoteReference"/>
        </w:rPr>
        <w:footnoteRef/>
      </w:r>
      <w:r>
        <w:t xml:space="preserve"> </w:t>
      </w:r>
      <w:r w:rsidRPr="007B0EC4">
        <w:t>See 603 CMR 28.08(5)(c)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3389" w14:textId="77777777" w:rsidR="00EF3F9A" w:rsidRDefault="00EF3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CF5A" w14:textId="77777777" w:rsidR="00EF3F9A" w:rsidRDefault="00EF3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1479" w14:textId="77777777" w:rsidR="00EF3F9A" w:rsidRDefault="00EF3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5310F"/>
    <w:multiLevelType w:val="hybridMultilevel"/>
    <w:tmpl w:val="3042B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C1110"/>
    <w:multiLevelType w:val="hybridMultilevel"/>
    <w:tmpl w:val="AA58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47EE1"/>
    <w:multiLevelType w:val="hybridMultilevel"/>
    <w:tmpl w:val="5C2E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506C7"/>
    <w:multiLevelType w:val="hybridMultilevel"/>
    <w:tmpl w:val="7B560066"/>
    <w:lvl w:ilvl="0" w:tplc="C4A8E660">
      <w:start w:val="1"/>
      <w:numFmt w:val="decimal"/>
      <w:lvlText w:val="%1."/>
      <w:lvlJc w:val="left"/>
      <w:pPr>
        <w:ind w:left="2107" w:hanging="317"/>
        <w:jc w:val="right"/>
      </w:pPr>
      <w:rPr>
        <w:rFonts w:hint="default"/>
        <w:w w:val="70"/>
      </w:rPr>
    </w:lvl>
    <w:lvl w:ilvl="1" w:tplc="73C25640">
      <w:numFmt w:val="bullet"/>
      <w:lvlText w:val="•"/>
      <w:lvlJc w:val="left"/>
      <w:pPr>
        <w:ind w:left="3104" w:hanging="317"/>
      </w:pPr>
      <w:rPr>
        <w:rFonts w:hint="default"/>
      </w:rPr>
    </w:lvl>
    <w:lvl w:ilvl="2" w:tplc="7050089A">
      <w:numFmt w:val="bullet"/>
      <w:lvlText w:val="•"/>
      <w:lvlJc w:val="left"/>
      <w:pPr>
        <w:ind w:left="4108" w:hanging="317"/>
      </w:pPr>
      <w:rPr>
        <w:rFonts w:hint="default"/>
      </w:rPr>
    </w:lvl>
    <w:lvl w:ilvl="3" w:tplc="73E0FAD2">
      <w:numFmt w:val="bullet"/>
      <w:lvlText w:val="•"/>
      <w:lvlJc w:val="left"/>
      <w:pPr>
        <w:ind w:left="5112" w:hanging="317"/>
      </w:pPr>
      <w:rPr>
        <w:rFonts w:hint="default"/>
      </w:rPr>
    </w:lvl>
    <w:lvl w:ilvl="4" w:tplc="0B8E99C6">
      <w:numFmt w:val="bullet"/>
      <w:lvlText w:val="•"/>
      <w:lvlJc w:val="left"/>
      <w:pPr>
        <w:ind w:left="6116" w:hanging="317"/>
      </w:pPr>
      <w:rPr>
        <w:rFonts w:hint="default"/>
      </w:rPr>
    </w:lvl>
    <w:lvl w:ilvl="5" w:tplc="E4B0F178">
      <w:numFmt w:val="bullet"/>
      <w:lvlText w:val="•"/>
      <w:lvlJc w:val="left"/>
      <w:pPr>
        <w:ind w:left="7120" w:hanging="317"/>
      </w:pPr>
      <w:rPr>
        <w:rFonts w:hint="default"/>
      </w:rPr>
    </w:lvl>
    <w:lvl w:ilvl="6" w:tplc="3B0CB956">
      <w:numFmt w:val="bullet"/>
      <w:lvlText w:val="•"/>
      <w:lvlJc w:val="left"/>
      <w:pPr>
        <w:ind w:left="8124" w:hanging="317"/>
      </w:pPr>
      <w:rPr>
        <w:rFonts w:hint="default"/>
      </w:rPr>
    </w:lvl>
    <w:lvl w:ilvl="7" w:tplc="A11AD94E">
      <w:numFmt w:val="bullet"/>
      <w:lvlText w:val="•"/>
      <w:lvlJc w:val="left"/>
      <w:pPr>
        <w:ind w:left="9128" w:hanging="317"/>
      </w:pPr>
      <w:rPr>
        <w:rFonts w:hint="default"/>
      </w:rPr>
    </w:lvl>
    <w:lvl w:ilvl="8" w:tplc="335011B2">
      <w:numFmt w:val="bullet"/>
      <w:lvlText w:val="•"/>
      <w:lvlJc w:val="left"/>
      <w:pPr>
        <w:ind w:left="10132" w:hanging="317"/>
      </w:pPr>
      <w:rPr>
        <w:rFonts w:hint="default"/>
      </w:rPr>
    </w:lvl>
  </w:abstractNum>
  <w:abstractNum w:abstractNumId="5" w15:restartNumberingAfterBreak="0">
    <w:nsid w:val="4C510F80"/>
    <w:multiLevelType w:val="hybridMultilevel"/>
    <w:tmpl w:val="390AB444"/>
    <w:lvl w:ilvl="0" w:tplc="4C9A3C5A">
      <w:start w:val="1"/>
      <w:numFmt w:val="lowerLetter"/>
      <w:lvlText w:val="%1."/>
      <w:lvlJc w:val="left"/>
      <w:pPr>
        <w:ind w:left="1440" w:hanging="360"/>
      </w:pPr>
      <w:rPr>
        <w:rFonts w:ascii="Times New Roman" w:eastAsia="Times New Roman" w:hAnsi="Times New Roman" w:cs="Times New Roman"/>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18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9427D4"/>
    <w:multiLevelType w:val="hybridMultilevel"/>
    <w:tmpl w:val="5C5CC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854869"/>
    <w:multiLevelType w:val="hybridMultilevel"/>
    <w:tmpl w:val="6F161B4C"/>
    <w:lvl w:ilvl="0" w:tplc="85AC93F6">
      <w:start w:val="1"/>
      <w:numFmt w:val="decimal"/>
      <w:lvlText w:val="%1."/>
      <w:lvlJc w:val="left"/>
      <w:pPr>
        <w:ind w:left="99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B471E3"/>
    <w:multiLevelType w:val="hybridMultilevel"/>
    <w:tmpl w:val="3AC2A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B5300"/>
    <w:multiLevelType w:val="hybridMultilevel"/>
    <w:tmpl w:val="C5C82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039870">
    <w:abstractNumId w:val="0"/>
  </w:num>
  <w:num w:numId="2" w16cid:durableId="1302073469">
    <w:abstractNumId w:val="8"/>
  </w:num>
  <w:num w:numId="3" w16cid:durableId="691807225">
    <w:abstractNumId w:val="5"/>
  </w:num>
  <w:num w:numId="4" w16cid:durableId="65693670">
    <w:abstractNumId w:val="6"/>
  </w:num>
  <w:num w:numId="5" w16cid:durableId="1952124709">
    <w:abstractNumId w:val="7"/>
  </w:num>
  <w:num w:numId="6" w16cid:durableId="146016608">
    <w:abstractNumId w:val="1"/>
  </w:num>
  <w:num w:numId="7" w16cid:durableId="365065151">
    <w:abstractNumId w:val="4"/>
  </w:num>
  <w:num w:numId="8" w16cid:durableId="2064404589">
    <w:abstractNumId w:val="3"/>
  </w:num>
  <w:num w:numId="9" w16cid:durableId="1366246724">
    <w:abstractNumId w:val="10"/>
  </w:num>
  <w:num w:numId="10" w16cid:durableId="1058435278">
    <w:abstractNumId w:val="2"/>
  </w:num>
  <w:num w:numId="11" w16cid:durableId="1104425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96"/>
    <w:rsid w:val="000016EC"/>
    <w:rsid w:val="00006A08"/>
    <w:rsid w:val="000104F7"/>
    <w:rsid w:val="00012614"/>
    <w:rsid w:val="000252EE"/>
    <w:rsid w:val="0002772E"/>
    <w:rsid w:val="00033F24"/>
    <w:rsid w:val="000432F4"/>
    <w:rsid w:val="00045049"/>
    <w:rsid w:val="00071946"/>
    <w:rsid w:val="000772F3"/>
    <w:rsid w:val="00081DF3"/>
    <w:rsid w:val="000852E4"/>
    <w:rsid w:val="000A0086"/>
    <w:rsid w:val="000B206D"/>
    <w:rsid w:val="000B784B"/>
    <w:rsid w:val="000C4285"/>
    <w:rsid w:val="000D08D3"/>
    <w:rsid w:val="000E4870"/>
    <w:rsid w:val="000E70AC"/>
    <w:rsid w:val="0010004F"/>
    <w:rsid w:val="0010006C"/>
    <w:rsid w:val="001005D1"/>
    <w:rsid w:val="001021E8"/>
    <w:rsid w:val="0012098C"/>
    <w:rsid w:val="00122F1E"/>
    <w:rsid w:val="00132EF6"/>
    <w:rsid w:val="00137855"/>
    <w:rsid w:val="00141CD3"/>
    <w:rsid w:val="00142D3E"/>
    <w:rsid w:val="00144CD3"/>
    <w:rsid w:val="00146AB4"/>
    <w:rsid w:val="001517D3"/>
    <w:rsid w:val="00163086"/>
    <w:rsid w:val="00171096"/>
    <w:rsid w:val="00176415"/>
    <w:rsid w:val="001868E2"/>
    <w:rsid w:val="00192EDA"/>
    <w:rsid w:val="001966EE"/>
    <w:rsid w:val="001A32B7"/>
    <w:rsid w:val="001A697D"/>
    <w:rsid w:val="001B33C1"/>
    <w:rsid w:val="001B718A"/>
    <w:rsid w:val="001D4FB1"/>
    <w:rsid w:val="001D5805"/>
    <w:rsid w:val="001D75B6"/>
    <w:rsid w:val="001F5726"/>
    <w:rsid w:val="002001E5"/>
    <w:rsid w:val="00200609"/>
    <w:rsid w:val="002102C6"/>
    <w:rsid w:val="00212F29"/>
    <w:rsid w:val="002258B8"/>
    <w:rsid w:val="002321BF"/>
    <w:rsid w:val="002365BD"/>
    <w:rsid w:val="002439D7"/>
    <w:rsid w:val="0024468C"/>
    <w:rsid w:val="00245A46"/>
    <w:rsid w:val="00256F79"/>
    <w:rsid w:val="00260B38"/>
    <w:rsid w:val="00262EC6"/>
    <w:rsid w:val="00262F2A"/>
    <w:rsid w:val="002657F7"/>
    <w:rsid w:val="00274544"/>
    <w:rsid w:val="00285337"/>
    <w:rsid w:val="00292AD8"/>
    <w:rsid w:val="00294988"/>
    <w:rsid w:val="00296F69"/>
    <w:rsid w:val="002A0DCC"/>
    <w:rsid w:val="002D248E"/>
    <w:rsid w:val="002D39C1"/>
    <w:rsid w:val="002D60BA"/>
    <w:rsid w:val="002D718B"/>
    <w:rsid w:val="002E1D1A"/>
    <w:rsid w:val="002F09CF"/>
    <w:rsid w:val="002F2375"/>
    <w:rsid w:val="002F4772"/>
    <w:rsid w:val="002F502F"/>
    <w:rsid w:val="00300120"/>
    <w:rsid w:val="00301FD8"/>
    <w:rsid w:val="003036EB"/>
    <w:rsid w:val="00304841"/>
    <w:rsid w:val="00317991"/>
    <w:rsid w:val="003415D6"/>
    <w:rsid w:val="00341EC0"/>
    <w:rsid w:val="00345695"/>
    <w:rsid w:val="00346538"/>
    <w:rsid w:val="003469F9"/>
    <w:rsid w:val="003503E9"/>
    <w:rsid w:val="00355236"/>
    <w:rsid w:val="00355591"/>
    <w:rsid w:val="00367AE9"/>
    <w:rsid w:val="0037252C"/>
    <w:rsid w:val="00377A99"/>
    <w:rsid w:val="003846AF"/>
    <w:rsid w:val="003875B0"/>
    <w:rsid w:val="00397000"/>
    <w:rsid w:val="003B45A4"/>
    <w:rsid w:val="003B5B43"/>
    <w:rsid w:val="003C3944"/>
    <w:rsid w:val="003C6292"/>
    <w:rsid w:val="003E0009"/>
    <w:rsid w:val="003E3605"/>
    <w:rsid w:val="003F6B90"/>
    <w:rsid w:val="00402603"/>
    <w:rsid w:val="00423771"/>
    <w:rsid w:val="00427972"/>
    <w:rsid w:val="00431492"/>
    <w:rsid w:val="00435669"/>
    <w:rsid w:val="00443524"/>
    <w:rsid w:val="00461AC8"/>
    <w:rsid w:val="00470988"/>
    <w:rsid w:val="00477BEB"/>
    <w:rsid w:val="004972F6"/>
    <w:rsid w:val="004A0374"/>
    <w:rsid w:val="004B2B76"/>
    <w:rsid w:val="004C70CC"/>
    <w:rsid w:val="004D115A"/>
    <w:rsid w:val="004D24EA"/>
    <w:rsid w:val="004D79A3"/>
    <w:rsid w:val="004E454B"/>
    <w:rsid w:val="004E485E"/>
    <w:rsid w:val="004F2D76"/>
    <w:rsid w:val="004F2F49"/>
    <w:rsid w:val="005021E2"/>
    <w:rsid w:val="005027A5"/>
    <w:rsid w:val="005340E3"/>
    <w:rsid w:val="005344E5"/>
    <w:rsid w:val="00537ADF"/>
    <w:rsid w:val="00545E8F"/>
    <w:rsid w:val="00554262"/>
    <w:rsid w:val="00560523"/>
    <w:rsid w:val="005609B5"/>
    <w:rsid w:val="00562DA3"/>
    <w:rsid w:val="00567CFE"/>
    <w:rsid w:val="00573AC1"/>
    <w:rsid w:val="00575C9B"/>
    <w:rsid w:val="00582C43"/>
    <w:rsid w:val="0058360E"/>
    <w:rsid w:val="00585C39"/>
    <w:rsid w:val="0059278B"/>
    <w:rsid w:val="005B14A8"/>
    <w:rsid w:val="005B3630"/>
    <w:rsid w:val="005C2E8B"/>
    <w:rsid w:val="005C3242"/>
    <w:rsid w:val="005C5BDD"/>
    <w:rsid w:val="005C792E"/>
    <w:rsid w:val="005D1F21"/>
    <w:rsid w:val="005D2BFA"/>
    <w:rsid w:val="005D35F6"/>
    <w:rsid w:val="005D72F9"/>
    <w:rsid w:val="005D77D4"/>
    <w:rsid w:val="005E4839"/>
    <w:rsid w:val="005F401D"/>
    <w:rsid w:val="005F484E"/>
    <w:rsid w:val="005F5A4C"/>
    <w:rsid w:val="00601DE2"/>
    <w:rsid w:val="00605DD2"/>
    <w:rsid w:val="006145F8"/>
    <w:rsid w:val="006164E5"/>
    <w:rsid w:val="00622DEE"/>
    <w:rsid w:val="00635DF3"/>
    <w:rsid w:val="00637D0B"/>
    <w:rsid w:val="0064474C"/>
    <w:rsid w:val="00645ED3"/>
    <w:rsid w:val="0064610E"/>
    <w:rsid w:val="00670D5C"/>
    <w:rsid w:val="00670FE8"/>
    <w:rsid w:val="0067302B"/>
    <w:rsid w:val="00677136"/>
    <w:rsid w:val="00680083"/>
    <w:rsid w:val="00693B2E"/>
    <w:rsid w:val="006A4C99"/>
    <w:rsid w:val="006B2104"/>
    <w:rsid w:val="006B6889"/>
    <w:rsid w:val="006C5D92"/>
    <w:rsid w:val="006C5FAE"/>
    <w:rsid w:val="006C7D13"/>
    <w:rsid w:val="006D3466"/>
    <w:rsid w:val="006D7996"/>
    <w:rsid w:val="006E4FF9"/>
    <w:rsid w:val="006F4E26"/>
    <w:rsid w:val="00700E3C"/>
    <w:rsid w:val="0070642E"/>
    <w:rsid w:val="00711202"/>
    <w:rsid w:val="0071210F"/>
    <w:rsid w:val="00724492"/>
    <w:rsid w:val="00727B12"/>
    <w:rsid w:val="00733339"/>
    <w:rsid w:val="00737051"/>
    <w:rsid w:val="00740380"/>
    <w:rsid w:val="007451DA"/>
    <w:rsid w:val="00747756"/>
    <w:rsid w:val="00752DD4"/>
    <w:rsid w:val="00755AEC"/>
    <w:rsid w:val="0075608E"/>
    <w:rsid w:val="00756FA2"/>
    <w:rsid w:val="00761889"/>
    <w:rsid w:val="00766FD1"/>
    <w:rsid w:val="0077162A"/>
    <w:rsid w:val="00773947"/>
    <w:rsid w:val="0077402D"/>
    <w:rsid w:val="007948C2"/>
    <w:rsid w:val="007A7471"/>
    <w:rsid w:val="007B0EC4"/>
    <w:rsid w:val="007B4D98"/>
    <w:rsid w:val="007B525F"/>
    <w:rsid w:val="007B74C5"/>
    <w:rsid w:val="007C2B31"/>
    <w:rsid w:val="007D578E"/>
    <w:rsid w:val="007D588D"/>
    <w:rsid w:val="007F20D1"/>
    <w:rsid w:val="008006F9"/>
    <w:rsid w:val="00801AA2"/>
    <w:rsid w:val="008026BF"/>
    <w:rsid w:val="00802CDD"/>
    <w:rsid w:val="00833CE8"/>
    <w:rsid w:val="0083484E"/>
    <w:rsid w:val="008422F3"/>
    <w:rsid w:val="008424A9"/>
    <w:rsid w:val="00844E23"/>
    <w:rsid w:val="008513DB"/>
    <w:rsid w:val="00851457"/>
    <w:rsid w:val="00852C87"/>
    <w:rsid w:val="00856645"/>
    <w:rsid w:val="00864E59"/>
    <w:rsid w:val="00871090"/>
    <w:rsid w:val="0087289B"/>
    <w:rsid w:val="00873D4D"/>
    <w:rsid w:val="0087610A"/>
    <w:rsid w:val="00877B9A"/>
    <w:rsid w:val="00877CDB"/>
    <w:rsid w:val="0088341A"/>
    <w:rsid w:val="008956DC"/>
    <w:rsid w:val="00895EE6"/>
    <w:rsid w:val="008A2809"/>
    <w:rsid w:val="008A66AE"/>
    <w:rsid w:val="008B22F2"/>
    <w:rsid w:val="008B34BA"/>
    <w:rsid w:val="008B4A94"/>
    <w:rsid w:val="008C67A9"/>
    <w:rsid w:val="008D031C"/>
    <w:rsid w:val="008D55D0"/>
    <w:rsid w:val="008F4DAA"/>
    <w:rsid w:val="008F770C"/>
    <w:rsid w:val="00906E62"/>
    <w:rsid w:val="00910028"/>
    <w:rsid w:val="00912A3C"/>
    <w:rsid w:val="00913487"/>
    <w:rsid w:val="009141E9"/>
    <w:rsid w:val="0092069F"/>
    <w:rsid w:val="00923E02"/>
    <w:rsid w:val="00927D58"/>
    <w:rsid w:val="0093491B"/>
    <w:rsid w:val="00942E67"/>
    <w:rsid w:val="009462BB"/>
    <w:rsid w:val="0094645A"/>
    <w:rsid w:val="00951AA4"/>
    <w:rsid w:val="00960432"/>
    <w:rsid w:val="00972D59"/>
    <w:rsid w:val="00985DBA"/>
    <w:rsid w:val="0098694B"/>
    <w:rsid w:val="00987599"/>
    <w:rsid w:val="00994C56"/>
    <w:rsid w:val="009A043C"/>
    <w:rsid w:val="009A11B0"/>
    <w:rsid w:val="009A29E5"/>
    <w:rsid w:val="009A3985"/>
    <w:rsid w:val="009B39A9"/>
    <w:rsid w:val="009B6244"/>
    <w:rsid w:val="009C0BFC"/>
    <w:rsid w:val="009C4407"/>
    <w:rsid w:val="009D7468"/>
    <w:rsid w:val="009F0DF5"/>
    <w:rsid w:val="009F631B"/>
    <w:rsid w:val="009F6688"/>
    <w:rsid w:val="00A01A1E"/>
    <w:rsid w:val="00A05B2D"/>
    <w:rsid w:val="00A07B8A"/>
    <w:rsid w:val="00A10DEC"/>
    <w:rsid w:val="00A1300C"/>
    <w:rsid w:val="00A13DB5"/>
    <w:rsid w:val="00A317B2"/>
    <w:rsid w:val="00A36B65"/>
    <w:rsid w:val="00A42B89"/>
    <w:rsid w:val="00A43481"/>
    <w:rsid w:val="00A4477D"/>
    <w:rsid w:val="00A45A80"/>
    <w:rsid w:val="00A64552"/>
    <w:rsid w:val="00A7433E"/>
    <w:rsid w:val="00A744DA"/>
    <w:rsid w:val="00A77292"/>
    <w:rsid w:val="00A777BB"/>
    <w:rsid w:val="00A94B1F"/>
    <w:rsid w:val="00AB19A2"/>
    <w:rsid w:val="00AB4936"/>
    <w:rsid w:val="00AB514D"/>
    <w:rsid w:val="00AC0DAB"/>
    <w:rsid w:val="00AC3104"/>
    <w:rsid w:val="00AC74AD"/>
    <w:rsid w:val="00AD2E2C"/>
    <w:rsid w:val="00AE7916"/>
    <w:rsid w:val="00AF2A68"/>
    <w:rsid w:val="00AF4B6D"/>
    <w:rsid w:val="00AF4F87"/>
    <w:rsid w:val="00AF6E43"/>
    <w:rsid w:val="00B04353"/>
    <w:rsid w:val="00B155E6"/>
    <w:rsid w:val="00B17663"/>
    <w:rsid w:val="00B20018"/>
    <w:rsid w:val="00B46B6E"/>
    <w:rsid w:val="00B47039"/>
    <w:rsid w:val="00B63C49"/>
    <w:rsid w:val="00B74EF3"/>
    <w:rsid w:val="00B7729F"/>
    <w:rsid w:val="00B80070"/>
    <w:rsid w:val="00B84879"/>
    <w:rsid w:val="00B850BF"/>
    <w:rsid w:val="00B86591"/>
    <w:rsid w:val="00B94AF8"/>
    <w:rsid w:val="00B96851"/>
    <w:rsid w:val="00BB0C3C"/>
    <w:rsid w:val="00BB3134"/>
    <w:rsid w:val="00BB38B9"/>
    <w:rsid w:val="00BB524C"/>
    <w:rsid w:val="00BC397E"/>
    <w:rsid w:val="00BD6C3A"/>
    <w:rsid w:val="00BF6596"/>
    <w:rsid w:val="00C0684B"/>
    <w:rsid w:val="00C06AC2"/>
    <w:rsid w:val="00C16D1E"/>
    <w:rsid w:val="00C17E0E"/>
    <w:rsid w:val="00C41677"/>
    <w:rsid w:val="00C41880"/>
    <w:rsid w:val="00C51D8F"/>
    <w:rsid w:val="00C53999"/>
    <w:rsid w:val="00C57857"/>
    <w:rsid w:val="00C60420"/>
    <w:rsid w:val="00C70FC5"/>
    <w:rsid w:val="00C75A2C"/>
    <w:rsid w:val="00C76327"/>
    <w:rsid w:val="00C77541"/>
    <w:rsid w:val="00C918DD"/>
    <w:rsid w:val="00CB5F51"/>
    <w:rsid w:val="00CD1F0C"/>
    <w:rsid w:val="00CF2AAB"/>
    <w:rsid w:val="00CF535E"/>
    <w:rsid w:val="00D00C98"/>
    <w:rsid w:val="00D03BB9"/>
    <w:rsid w:val="00D03CA2"/>
    <w:rsid w:val="00D04A4F"/>
    <w:rsid w:val="00D04B1F"/>
    <w:rsid w:val="00D05394"/>
    <w:rsid w:val="00D127C1"/>
    <w:rsid w:val="00D162D8"/>
    <w:rsid w:val="00D2006D"/>
    <w:rsid w:val="00D378AB"/>
    <w:rsid w:val="00D477EE"/>
    <w:rsid w:val="00D47CB6"/>
    <w:rsid w:val="00D51BC6"/>
    <w:rsid w:val="00D57EA1"/>
    <w:rsid w:val="00D629CF"/>
    <w:rsid w:val="00D63D3A"/>
    <w:rsid w:val="00D65800"/>
    <w:rsid w:val="00D80925"/>
    <w:rsid w:val="00D955C5"/>
    <w:rsid w:val="00DA04DD"/>
    <w:rsid w:val="00DA1442"/>
    <w:rsid w:val="00DA1A0C"/>
    <w:rsid w:val="00DA3619"/>
    <w:rsid w:val="00DA4056"/>
    <w:rsid w:val="00DA5580"/>
    <w:rsid w:val="00DB3093"/>
    <w:rsid w:val="00DD0DE2"/>
    <w:rsid w:val="00DD1FF6"/>
    <w:rsid w:val="00DD4722"/>
    <w:rsid w:val="00DD6E6B"/>
    <w:rsid w:val="00DE2DC4"/>
    <w:rsid w:val="00DE619C"/>
    <w:rsid w:val="00DF43E9"/>
    <w:rsid w:val="00DF4493"/>
    <w:rsid w:val="00DF671D"/>
    <w:rsid w:val="00DF691C"/>
    <w:rsid w:val="00E061A9"/>
    <w:rsid w:val="00E2558C"/>
    <w:rsid w:val="00E4170B"/>
    <w:rsid w:val="00E46926"/>
    <w:rsid w:val="00E52460"/>
    <w:rsid w:val="00E52C32"/>
    <w:rsid w:val="00E57994"/>
    <w:rsid w:val="00E60DFE"/>
    <w:rsid w:val="00E63B79"/>
    <w:rsid w:val="00E73471"/>
    <w:rsid w:val="00E75207"/>
    <w:rsid w:val="00E75A64"/>
    <w:rsid w:val="00E75AA8"/>
    <w:rsid w:val="00E84503"/>
    <w:rsid w:val="00E91D23"/>
    <w:rsid w:val="00E92155"/>
    <w:rsid w:val="00E94B82"/>
    <w:rsid w:val="00EB6D53"/>
    <w:rsid w:val="00EC144C"/>
    <w:rsid w:val="00EC5B0C"/>
    <w:rsid w:val="00ED00AC"/>
    <w:rsid w:val="00ED1B27"/>
    <w:rsid w:val="00ED533E"/>
    <w:rsid w:val="00ED66B7"/>
    <w:rsid w:val="00EE054F"/>
    <w:rsid w:val="00EE617B"/>
    <w:rsid w:val="00EF3F9A"/>
    <w:rsid w:val="00F0468A"/>
    <w:rsid w:val="00F06292"/>
    <w:rsid w:val="00F07079"/>
    <w:rsid w:val="00F17533"/>
    <w:rsid w:val="00F21A10"/>
    <w:rsid w:val="00F23710"/>
    <w:rsid w:val="00F34456"/>
    <w:rsid w:val="00F42780"/>
    <w:rsid w:val="00F4523D"/>
    <w:rsid w:val="00F56A7F"/>
    <w:rsid w:val="00F64D8D"/>
    <w:rsid w:val="00F8171E"/>
    <w:rsid w:val="00F81EDD"/>
    <w:rsid w:val="00F9193C"/>
    <w:rsid w:val="00F94602"/>
    <w:rsid w:val="00F97C50"/>
    <w:rsid w:val="00FA3F90"/>
    <w:rsid w:val="00FA5EE5"/>
    <w:rsid w:val="00FB3A8A"/>
    <w:rsid w:val="00FB6675"/>
    <w:rsid w:val="00FC2A9D"/>
    <w:rsid w:val="00FC3190"/>
    <w:rsid w:val="00FD0CD7"/>
    <w:rsid w:val="00FD0E60"/>
    <w:rsid w:val="00FE0DD3"/>
    <w:rsid w:val="00FE2A86"/>
    <w:rsid w:val="00FE58E7"/>
    <w:rsid w:val="00FE709B"/>
    <w:rsid w:val="00FE7537"/>
    <w:rsid w:val="00FF09EF"/>
    <w:rsid w:val="00FF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1B27"/>
  <w15:chartTrackingRefBased/>
  <w15:docId w15:val="{4E471CAC-8C94-5241-A32D-6F73557E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3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D7996"/>
    <w:rPr>
      <w:sz w:val="20"/>
      <w:szCs w:val="20"/>
    </w:rPr>
  </w:style>
  <w:style w:type="character" w:customStyle="1" w:styleId="FootnoteTextChar">
    <w:name w:val="Footnote Text Char"/>
    <w:basedOn w:val="DefaultParagraphFont"/>
    <w:link w:val="FootnoteText"/>
    <w:uiPriority w:val="99"/>
    <w:rsid w:val="006D799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D7996"/>
    <w:rPr>
      <w:vertAlign w:val="superscript"/>
    </w:rPr>
  </w:style>
  <w:style w:type="paragraph" w:styleId="Footer">
    <w:name w:val="footer"/>
    <w:basedOn w:val="Normal"/>
    <w:link w:val="FooterChar"/>
    <w:uiPriority w:val="99"/>
    <w:unhideWhenUsed/>
    <w:rsid w:val="006D7996"/>
    <w:pPr>
      <w:tabs>
        <w:tab w:val="center" w:pos="4680"/>
        <w:tab w:val="right" w:pos="9360"/>
      </w:tabs>
    </w:pPr>
  </w:style>
  <w:style w:type="character" w:customStyle="1" w:styleId="FooterChar">
    <w:name w:val="Footer Char"/>
    <w:basedOn w:val="DefaultParagraphFont"/>
    <w:link w:val="Footer"/>
    <w:uiPriority w:val="99"/>
    <w:rsid w:val="006D7996"/>
    <w:rPr>
      <w:rFonts w:ascii="Times New Roman" w:eastAsia="Times New Roman" w:hAnsi="Times New Roman" w:cs="Times New Roman"/>
    </w:rPr>
  </w:style>
  <w:style w:type="paragraph" w:styleId="NoSpacing">
    <w:name w:val="No Spacing"/>
    <w:link w:val="NoSpacingChar"/>
    <w:uiPriority w:val="1"/>
    <w:qFormat/>
    <w:rsid w:val="006D7996"/>
    <w:rPr>
      <w:sz w:val="22"/>
      <w:szCs w:val="22"/>
    </w:rPr>
  </w:style>
  <w:style w:type="paragraph" w:styleId="ListParagraph">
    <w:name w:val="List Paragraph"/>
    <w:basedOn w:val="Normal"/>
    <w:uiPriority w:val="1"/>
    <w:qFormat/>
    <w:rsid w:val="006D7996"/>
    <w:pPr>
      <w:ind w:left="720"/>
      <w:contextualSpacing/>
    </w:pPr>
  </w:style>
  <w:style w:type="character" w:customStyle="1" w:styleId="apple-converted-space">
    <w:name w:val="apple-converted-space"/>
    <w:basedOn w:val="DefaultParagraphFont"/>
    <w:rsid w:val="006D7996"/>
  </w:style>
  <w:style w:type="character" w:customStyle="1" w:styleId="eop">
    <w:name w:val="eop"/>
    <w:basedOn w:val="DefaultParagraphFont"/>
    <w:rsid w:val="006D7996"/>
  </w:style>
  <w:style w:type="character" w:styleId="Emphasis">
    <w:name w:val="Emphasis"/>
    <w:basedOn w:val="DefaultParagraphFont"/>
    <w:uiPriority w:val="20"/>
    <w:qFormat/>
    <w:rsid w:val="006D7996"/>
    <w:rPr>
      <w:i/>
      <w:iCs/>
    </w:rPr>
  </w:style>
  <w:style w:type="character" w:customStyle="1" w:styleId="NoSpacingChar">
    <w:name w:val="No Spacing Char"/>
    <w:basedOn w:val="DefaultParagraphFont"/>
    <w:link w:val="NoSpacing"/>
    <w:uiPriority w:val="1"/>
    <w:rsid w:val="006D7996"/>
    <w:rPr>
      <w:sz w:val="22"/>
      <w:szCs w:val="22"/>
    </w:rPr>
  </w:style>
  <w:style w:type="character" w:customStyle="1" w:styleId="coconcept3036">
    <w:name w:val="co_concept_30_36"/>
    <w:basedOn w:val="DefaultParagraphFont"/>
    <w:rsid w:val="006D7996"/>
  </w:style>
  <w:style w:type="character" w:customStyle="1" w:styleId="coconcept1525">
    <w:name w:val="co_concept_15_25"/>
    <w:basedOn w:val="DefaultParagraphFont"/>
    <w:rsid w:val="006D7996"/>
  </w:style>
  <w:style w:type="paragraph" w:styleId="Revision">
    <w:name w:val="Revision"/>
    <w:hidden/>
    <w:uiPriority w:val="99"/>
    <w:semiHidden/>
    <w:rsid w:val="005B14A8"/>
    <w:rPr>
      <w:rFonts w:ascii="Times New Roman" w:eastAsia="Times New Roman" w:hAnsi="Times New Roman" w:cs="Times New Roman"/>
    </w:rPr>
  </w:style>
  <w:style w:type="paragraph" w:customStyle="1" w:styleId="paragraph">
    <w:name w:val="paragraph"/>
    <w:basedOn w:val="Normal"/>
    <w:rsid w:val="009F0DF5"/>
    <w:pPr>
      <w:spacing w:before="100" w:beforeAutospacing="1" w:after="100" w:afterAutospacing="1"/>
    </w:pPr>
  </w:style>
  <w:style w:type="character" w:styleId="Hyperlink">
    <w:name w:val="Hyperlink"/>
    <w:basedOn w:val="DefaultParagraphFont"/>
    <w:uiPriority w:val="99"/>
    <w:unhideWhenUsed/>
    <w:rsid w:val="009F0DF5"/>
    <w:rPr>
      <w:color w:val="0000FF"/>
      <w:u w:val="single"/>
    </w:rPr>
  </w:style>
  <w:style w:type="paragraph" w:styleId="NormalWeb">
    <w:name w:val="Normal (Web)"/>
    <w:basedOn w:val="Normal"/>
    <w:uiPriority w:val="99"/>
    <w:unhideWhenUsed/>
    <w:rsid w:val="009F0DF5"/>
    <w:pPr>
      <w:spacing w:before="100" w:beforeAutospacing="1" w:after="100" w:afterAutospacing="1"/>
    </w:pPr>
  </w:style>
  <w:style w:type="paragraph" w:styleId="Header">
    <w:name w:val="header"/>
    <w:basedOn w:val="Normal"/>
    <w:link w:val="HeaderChar"/>
    <w:uiPriority w:val="99"/>
    <w:unhideWhenUsed/>
    <w:rsid w:val="00EF3F9A"/>
    <w:pPr>
      <w:tabs>
        <w:tab w:val="center" w:pos="4680"/>
        <w:tab w:val="right" w:pos="9360"/>
      </w:tabs>
    </w:pPr>
  </w:style>
  <w:style w:type="character" w:customStyle="1" w:styleId="HeaderChar">
    <w:name w:val="Header Char"/>
    <w:basedOn w:val="DefaultParagraphFont"/>
    <w:link w:val="Header"/>
    <w:uiPriority w:val="99"/>
    <w:rsid w:val="00EF3F9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85337"/>
    <w:rPr>
      <w:color w:val="605E5C"/>
      <w:shd w:val="clear" w:color="auto" w:fill="E1DFDD"/>
    </w:rPr>
  </w:style>
  <w:style w:type="paragraph" w:styleId="BodyTextIndent">
    <w:name w:val="Body Text Indent"/>
    <w:basedOn w:val="Normal"/>
    <w:link w:val="BodyTextIndentChar"/>
    <w:uiPriority w:val="99"/>
    <w:unhideWhenUsed/>
    <w:rsid w:val="002F502F"/>
    <w:pPr>
      <w:spacing w:after="120"/>
      <w:ind w:left="360"/>
    </w:pPr>
  </w:style>
  <w:style w:type="character" w:customStyle="1" w:styleId="BodyTextIndentChar">
    <w:name w:val="Body Text Indent Char"/>
    <w:basedOn w:val="DefaultParagraphFont"/>
    <w:link w:val="BodyTextIndent"/>
    <w:uiPriority w:val="99"/>
    <w:rsid w:val="002F502F"/>
    <w:rPr>
      <w:rFonts w:ascii="Times New Roman" w:eastAsia="Times New Roman" w:hAnsi="Times New Roman" w:cs="Times New Roman"/>
    </w:rPr>
  </w:style>
  <w:style w:type="paragraph" w:styleId="BodyText">
    <w:name w:val="Body Text"/>
    <w:basedOn w:val="Normal"/>
    <w:link w:val="BodyTextChar"/>
    <w:uiPriority w:val="99"/>
    <w:semiHidden/>
    <w:unhideWhenUsed/>
    <w:rsid w:val="009D7468"/>
    <w:pPr>
      <w:spacing w:after="120"/>
    </w:pPr>
  </w:style>
  <w:style w:type="character" w:customStyle="1" w:styleId="BodyTextChar">
    <w:name w:val="Body Text Char"/>
    <w:basedOn w:val="DefaultParagraphFont"/>
    <w:link w:val="BodyText"/>
    <w:uiPriority w:val="99"/>
    <w:semiHidden/>
    <w:rsid w:val="009D746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246">
      <w:bodyDiv w:val="1"/>
      <w:marLeft w:val="0"/>
      <w:marRight w:val="0"/>
      <w:marTop w:val="0"/>
      <w:marBottom w:val="0"/>
      <w:divBdr>
        <w:top w:val="none" w:sz="0" w:space="0" w:color="auto"/>
        <w:left w:val="none" w:sz="0" w:space="0" w:color="auto"/>
        <w:bottom w:val="none" w:sz="0" w:space="0" w:color="auto"/>
        <w:right w:val="none" w:sz="0" w:space="0" w:color="auto"/>
      </w:divBdr>
    </w:div>
    <w:div w:id="261912454">
      <w:bodyDiv w:val="1"/>
      <w:marLeft w:val="0"/>
      <w:marRight w:val="0"/>
      <w:marTop w:val="0"/>
      <w:marBottom w:val="0"/>
      <w:divBdr>
        <w:top w:val="none" w:sz="0" w:space="0" w:color="auto"/>
        <w:left w:val="none" w:sz="0" w:space="0" w:color="auto"/>
        <w:bottom w:val="none" w:sz="0" w:space="0" w:color="auto"/>
        <w:right w:val="none" w:sz="0" w:space="0" w:color="auto"/>
      </w:divBdr>
    </w:div>
    <w:div w:id="334723046">
      <w:bodyDiv w:val="1"/>
      <w:marLeft w:val="0"/>
      <w:marRight w:val="0"/>
      <w:marTop w:val="0"/>
      <w:marBottom w:val="0"/>
      <w:divBdr>
        <w:top w:val="none" w:sz="0" w:space="0" w:color="auto"/>
        <w:left w:val="none" w:sz="0" w:space="0" w:color="auto"/>
        <w:bottom w:val="none" w:sz="0" w:space="0" w:color="auto"/>
        <w:right w:val="none" w:sz="0" w:space="0" w:color="auto"/>
      </w:divBdr>
    </w:div>
    <w:div w:id="426004027">
      <w:bodyDiv w:val="1"/>
      <w:marLeft w:val="0"/>
      <w:marRight w:val="0"/>
      <w:marTop w:val="0"/>
      <w:marBottom w:val="0"/>
      <w:divBdr>
        <w:top w:val="none" w:sz="0" w:space="0" w:color="auto"/>
        <w:left w:val="none" w:sz="0" w:space="0" w:color="auto"/>
        <w:bottom w:val="none" w:sz="0" w:space="0" w:color="auto"/>
        <w:right w:val="none" w:sz="0" w:space="0" w:color="auto"/>
      </w:divBdr>
    </w:div>
    <w:div w:id="427192850">
      <w:bodyDiv w:val="1"/>
      <w:marLeft w:val="0"/>
      <w:marRight w:val="0"/>
      <w:marTop w:val="0"/>
      <w:marBottom w:val="0"/>
      <w:divBdr>
        <w:top w:val="none" w:sz="0" w:space="0" w:color="auto"/>
        <w:left w:val="none" w:sz="0" w:space="0" w:color="auto"/>
        <w:bottom w:val="none" w:sz="0" w:space="0" w:color="auto"/>
        <w:right w:val="none" w:sz="0" w:space="0" w:color="auto"/>
      </w:divBdr>
      <w:divsChild>
        <w:div w:id="1115752696">
          <w:marLeft w:val="0"/>
          <w:marRight w:val="0"/>
          <w:marTop w:val="0"/>
          <w:marBottom w:val="0"/>
          <w:divBdr>
            <w:top w:val="none" w:sz="0" w:space="0" w:color="auto"/>
            <w:left w:val="none" w:sz="0" w:space="0" w:color="auto"/>
            <w:bottom w:val="none" w:sz="0" w:space="0" w:color="auto"/>
            <w:right w:val="none" w:sz="0" w:space="0" w:color="auto"/>
          </w:divBdr>
        </w:div>
        <w:div w:id="746003325">
          <w:marLeft w:val="0"/>
          <w:marRight w:val="0"/>
          <w:marTop w:val="0"/>
          <w:marBottom w:val="0"/>
          <w:divBdr>
            <w:top w:val="none" w:sz="0" w:space="0" w:color="auto"/>
            <w:left w:val="none" w:sz="0" w:space="0" w:color="auto"/>
            <w:bottom w:val="none" w:sz="0" w:space="0" w:color="auto"/>
            <w:right w:val="none" w:sz="0" w:space="0" w:color="auto"/>
          </w:divBdr>
        </w:div>
      </w:divsChild>
    </w:div>
    <w:div w:id="475029814">
      <w:bodyDiv w:val="1"/>
      <w:marLeft w:val="0"/>
      <w:marRight w:val="0"/>
      <w:marTop w:val="0"/>
      <w:marBottom w:val="0"/>
      <w:divBdr>
        <w:top w:val="none" w:sz="0" w:space="0" w:color="auto"/>
        <w:left w:val="none" w:sz="0" w:space="0" w:color="auto"/>
        <w:bottom w:val="none" w:sz="0" w:space="0" w:color="auto"/>
        <w:right w:val="none" w:sz="0" w:space="0" w:color="auto"/>
      </w:divBdr>
      <w:divsChild>
        <w:div w:id="1922643222">
          <w:marLeft w:val="0"/>
          <w:marRight w:val="0"/>
          <w:marTop w:val="0"/>
          <w:marBottom w:val="0"/>
          <w:divBdr>
            <w:top w:val="none" w:sz="0" w:space="0" w:color="auto"/>
            <w:left w:val="none" w:sz="0" w:space="0" w:color="auto"/>
            <w:bottom w:val="none" w:sz="0" w:space="0" w:color="auto"/>
            <w:right w:val="none" w:sz="0" w:space="0" w:color="auto"/>
          </w:divBdr>
        </w:div>
      </w:divsChild>
    </w:div>
    <w:div w:id="541013746">
      <w:bodyDiv w:val="1"/>
      <w:marLeft w:val="0"/>
      <w:marRight w:val="0"/>
      <w:marTop w:val="0"/>
      <w:marBottom w:val="0"/>
      <w:divBdr>
        <w:top w:val="none" w:sz="0" w:space="0" w:color="auto"/>
        <w:left w:val="none" w:sz="0" w:space="0" w:color="auto"/>
        <w:bottom w:val="none" w:sz="0" w:space="0" w:color="auto"/>
        <w:right w:val="none" w:sz="0" w:space="0" w:color="auto"/>
      </w:divBdr>
    </w:div>
    <w:div w:id="555050742">
      <w:bodyDiv w:val="1"/>
      <w:marLeft w:val="0"/>
      <w:marRight w:val="0"/>
      <w:marTop w:val="0"/>
      <w:marBottom w:val="0"/>
      <w:divBdr>
        <w:top w:val="none" w:sz="0" w:space="0" w:color="auto"/>
        <w:left w:val="none" w:sz="0" w:space="0" w:color="auto"/>
        <w:bottom w:val="none" w:sz="0" w:space="0" w:color="auto"/>
        <w:right w:val="none" w:sz="0" w:space="0" w:color="auto"/>
      </w:divBdr>
    </w:div>
    <w:div w:id="565843246">
      <w:bodyDiv w:val="1"/>
      <w:marLeft w:val="0"/>
      <w:marRight w:val="0"/>
      <w:marTop w:val="0"/>
      <w:marBottom w:val="0"/>
      <w:divBdr>
        <w:top w:val="none" w:sz="0" w:space="0" w:color="auto"/>
        <w:left w:val="none" w:sz="0" w:space="0" w:color="auto"/>
        <w:bottom w:val="none" w:sz="0" w:space="0" w:color="auto"/>
        <w:right w:val="none" w:sz="0" w:space="0" w:color="auto"/>
      </w:divBdr>
      <w:divsChild>
        <w:div w:id="987516434">
          <w:marLeft w:val="0"/>
          <w:marRight w:val="0"/>
          <w:marTop w:val="0"/>
          <w:marBottom w:val="0"/>
          <w:divBdr>
            <w:top w:val="none" w:sz="0" w:space="0" w:color="auto"/>
            <w:left w:val="none" w:sz="0" w:space="0" w:color="auto"/>
            <w:bottom w:val="none" w:sz="0" w:space="0" w:color="auto"/>
            <w:right w:val="none" w:sz="0" w:space="0" w:color="auto"/>
          </w:divBdr>
          <w:divsChild>
            <w:div w:id="711267404">
              <w:marLeft w:val="0"/>
              <w:marRight w:val="0"/>
              <w:marTop w:val="0"/>
              <w:marBottom w:val="0"/>
              <w:divBdr>
                <w:top w:val="none" w:sz="0" w:space="0" w:color="auto"/>
                <w:left w:val="none" w:sz="0" w:space="0" w:color="auto"/>
                <w:bottom w:val="none" w:sz="0" w:space="0" w:color="auto"/>
                <w:right w:val="none" w:sz="0" w:space="0" w:color="auto"/>
              </w:divBdr>
            </w:div>
          </w:divsChild>
        </w:div>
        <w:div w:id="1888177463">
          <w:marLeft w:val="0"/>
          <w:marRight w:val="0"/>
          <w:marTop w:val="0"/>
          <w:marBottom w:val="0"/>
          <w:divBdr>
            <w:top w:val="none" w:sz="0" w:space="0" w:color="auto"/>
            <w:left w:val="none" w:sz="0" w:space="0" w:color="auto"/>
            <w:bottom w:val="none" w:sz="0" w:space="0" w:color="auto"/>
            <w:right w:val="none" w:sz="0" w:space="0" w:color="auto"/>
          </w:divBdr>
          <w:divsChild>
            <w:div w:id="1569342672">
              <w:marLeft w:val="0"/>
              <w:marRight w:val="0"/>
              <w:marTop w:val="0"/>
              <w:marBottom w:val="0"/>
              <w:divBdr>
                <w:top w:val="none" w:sz="0" w:space="0" w:color="auto"/>
                <w:left w:val="none" w:sz="0" w:space="0" w:color="auto"/>
                <w:bottom w:val="none" w:sz="0" w:space="0" w:color="auto"/>
                <w:right w:val="none" w:sz="0" w:space="0" w:color="auto"/>
              </w:divBdr>
              <w:divsChild>
                <w:div w:id="4452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99350">
          <w:marLeft w:val="0"/>
          <w:marRight w:val="0"/>
          <w:marTop w:val="0"/>
          <w:marBottom w:val="0"/>
          <w:divBdr>
            <w:top w:val="none" w:sz="0" w:space="0" w:color="auto"/>
            <w:left w:val="none" w:sz="0" w:space="0" w:color="auto"/>
            <w:bottom w:val="none" w:sz="0" w:space="0" w:color="auto"/>
            <w:right w:val="none" w:sz="0" w:space="0" w:color="auto"/>
          </w:divBdr>
          <w:divsChild>
            <w:div w:id="895773493">
              <w:marLeft w:val="0"/>
              <w:marRight w:val="0"/>
              <w:marTop w:val="0"/>
              <w:marBottom w:val="0"/>
              <w:divBdr>
                <w:top w:val="none" w:sz="0" w:space="0" w:color="auto"/>
                <w:left w:val="none" w:sz="0" w:space="0" w:color="auto"/>
                <w:bottom w:val="none" w:sz="0" w:space="0" w:color="auto"/>
                <w:right w:val="none" w:sz="0" w:space="0" w:color="auto"/>
              </w:divBdr>
              <w:divsChild>
                <w:div w:id="1729573896">
                  <w:marLeft w:val="0"/>
                  <w:marRight w:val="0"/>
                  <w:marTop w:val="0"/>
                  <w:marBottom w:val="0"/>
                  <w:divBdr>
                    <w:top w:val="none" w:sz="0" w:space="0" w:color="auto"/>
                    <w:left w:val="none" w:sz="0" w:space="0" w:color="auto"/>
                    <w:bottom w:val="none" w:sz="0" w:space="0" w:color="auto"/>
                    <w:right w:val="none" w:sz="0" w:space="0" w:color="auto"/>
                  </w:divBdr>
                </w:div>
              </w:divsChild>
            </w:div>
            <w:div w:id="1024399110">
              <w:marLeft w:val="0"/>
              <w:marRight w:val="0"/>
              <w:marTop w:val="0"/>
              <w:marBottom w:val="0"/>
              <w:divBdr>
                <w:top w:val="none" w:sz="0" w:space="0" w:color="auto"/>
                <w:left w:val="none" w:sz="0" w:space="0" w:color="auto"/>
                <w:bottom w:val="none" w:sz="0" w:space="0" w:color="auto"/>
                <w:right w:val="none" w:sz="0" w:space="0" w:color="auto"/>
              </w:divBdr>
              <w:divsChild>
                <w:div w:id="889003508">
                  <w:marLeft w:val="0"/>
                  <w:marRight w:val="0"/>
                  <w:marTop w:val="0"/>
                  <w:marBottom w:val="0"/>
                  <w:divBdr>
                    <w:top w:val="none" w:sz="0" w:space="0" w:color="auto"/>
                    <w:left w:val="none" w:sz="0" w:space="0" w:color="auto"/>
                    <w:bottom w:val="none" w:sz="0" w:space="0" w:color="auto"/>
                    <w:right w:val="none" w:sz="0" w:space="0" w:color="auto"/>
                  </w:divBdr>
                  <w:divsChild>
                    <w:div w:id="2035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6105">
              <w:marLeft w:val="0"/>
              <w:marRight w:val="0"/>
              <w:marTop w:val="0"/>
              <w:marBottom w:val="0"/>
              <w:divBdr>
                <w:top w:val="none" w:sz="0" w:space="0" w:color="auto"/>
                <w:left w:val="none" w:sz="0" w:space="0" w:color="auto"/>
                <w:bottom w:val="none" w:sz="0" w:space="0" w:color="auto"/>
                <w:right w:val="none" w:sz="0" w:space="0" w:color="auto"/>
              </w:divBdr>
              <w:divsChild>
                <w:div w:id="1526141398">
                  <w:marLeft w:val="0"/>
                  <w:marRight w:val="0"/>
                  <w:marTop w:val="0"/>
                  <w:marBottom w:val="0"/>
                  <w:divBdr>
                    <w:top w:val="none" w:sz="0" w:space="0" w:color="auto"/>
                    <w:left w:val="none" w:sz="0" w:space="0" w:color="auto"/>
                    <w:bottom w:val="none" w:sz="0" w:space="0" w:color="auto"/>
                    <w:right w:val="none" w:sz="0" w:space="0" w:color="auto"/>
                  </w:divBdr>
                  <w:divsChild>
                    <w:div w:id="1484618206">
                      <w:marLeft w:val="0"/>
                      <w:marRight w:val="0"/>
                      <w:marTop w:val="0"/>
                      <w:marBottom w:val="0"/>
                      <w:divBdr>
                        <w:top w:val="none" w:sz="0" w:space="0" w:color="auto"/>
                        <w:left w:val="none" w:sz="0" w:space="0" w:color="auto"/>
                        <w:bottom w:val="none" w:sz="0" w:space="0" w:color="auto"/>
                        <w:right w:val="none" w:sz="0" w:space="0" w:color="auto"/>
                      </w:divBdr>
                    </w:div>
                  </w:divsChild>
                </w:div>
                <w:div w:id="1934195334">
                  <w:marLeft w:val="0"/>
                  <w:marRight w:val="0"/>
                  <w:marTop w:val="0"/>
                  <w:marBottom w:val="0"/>
                  <w:divBdr>
                    <w:top w:val="none" w:sz="0" w:space="0" w:color="auto"/>
                    <w:left w:val="none" w:sz="0" w:space="0" w:color="auto"/>
                    <w:bottom w:val="none" w:sz="0" w:space="0" w:color="auto"/>
                    <w:right w:val="none" w:sz="0" w:space="0" w:color="auto"/>
                  </w:divBdr>
                  <w:divsChild>
                    <w:div w:id="1629582651">
                      <w:marLeft w:val="0"/>
                      <w:marRight w:val="0"/>
                      <w:marTop w:val="0"/>
                      <w:marBottom w:val="0"/>
                      <w:divBdr>
                        <w:top w:val="none" w:sz="0" w:space="0" w:color="auto"/>
                        <w:left w:val="none" w:sz="0" w:space="0" w:color="auto"/>
                        <w:bottom w:val="none" w:sz="0" w:space="0" w:color="auto"/>
                        <w:right w:val="none" w:sz="0" w:space="0" w:color="auto"/>
                      </w:divBdr>
                      <w:divsChild>
                        <w:div w:id="14677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4356">
                  <w:marLeft w:val="0"/>
                  <w:marRight w:val="0"/>
                  <w:marTop w:val="0"/>
                  <w:marBottom w:val="0"/>
                  <w:divBdr>
                    <w:top w:val="none" w:sz="0" w:space="0" w:color="auto"/>
                    <w:left w:val="none" w:sz="0" w:space="0" w:color="auto"/>
                    <w:bottom w:val="none" w:sz="0" w:space="0" w:color="auto"/>
                    <w:right w:val="none" w:sz="0" w:space="0" w:color="auto"/>
                  </w:divBdr>
                  <w:divsChild>
                    <w:div w:id="1050570820">
                      <w:marLeft w:val="0"/>
                      <w:marRight w:val="0"/>
                      <w:marTop w:val="0"/>
                      <w:marBottom w:val="0"/>
                      <w:divBdr>
                        <w:top w:val="none" w:sz="0" w:space="0" w:color="auto"/>
                        <w:left w:val="none" w:sz="0" w:space="0" w:color="auto"/>
                        <w:bottom w:val="none" w:sz="0" w:space="0" w:color="auto"/>
                        <w:right w:val="none" w:sz="0" w:space="0" w:color="auto"/>
                      </w:divBdr>
                      <w:divsChild>
                        <w:div w:id="1681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79730">
          <w:marLeft w:val="0"/>
          <w:marRight w:val="0"/>
          <w:marTop w:val="0"/>
          <w:marBottom w:val="0"/>
          <w:divBdr>
            <w:top w:val="none" w:sz="0" w:space="0" w:color="auto"/>
            <w:left w:val="none" w:sz="0" w:space="0" w:color="auto"/>
            <w:bottom w:val="none" w:sz="0" w:space="0" w:color="auto"/>
            <w:right w:val="none" w:sz="0" w:space="0" w:color="auto"/>
          </w:divBdr>
          <w:divsChild>
            <w:div w:id="1990478343">
              <w:marLeft w:val="0"/>
              <w:marRight w:val="0"/>
              <w:marTop w:val="0"/>
              <w:marBottom w:val="0"/>
              <w:divBdr>
                <w:top w:val="none" w:sz="0" w:space="0" w:color="auto"/>
                <w:left w:val="none" w:sz="0" w:space="0" w:color="auto"/>
                <w:bottom w:val="none" w:sz="0" w:space="0" w:color="auto"/>
                <w:right w:val="none" w:sz="0" w:space="0" w:color="auto"/>
              </w:divBdr>
              <w:divsChild>
                <w:div w:id="1065957930">
                  <w:marLeft w:val="0"/>
                  <w:marRight w:val="0"/>
                  <w:marTop w:val="0"/>
                  <w:marBottom w:val="0"/>
                  <w:divBdr>
                    <w:top w:val="none" w:sz="0" w:space="0" w:color="auto"/>
                    <w:left w:val="none" w:sz="0" w:space="0" w:color="auto"/>
                    <w:bottom w:val="none" w:sz="0" w:space="0" w:color="auto"/>
                    <w:right w:val="none" w:sz="0" w:space="0" w:color="auto"/>
                  </w:divBdr>
                </w:div>
              </w:divsChild>
            </w:div>
            <w:div w:id="1354574283">
              <w:marLeft w:val="0"/>
              <w:marRight w:val="0"/>
              <w:marTop w:val="0"/>
              <w:marBottom w:val="0"/>
              <w:divBdr>
                <w:top w:val="none" w:sz="0" w:space="0" w:color="auto"/>
                <w:left w:val="none" w:sz="0" w:space="0" w:color="auto"/>
                <w:bottom w:val="none" w:sz="0" w:space="0" w:color="auto"/>
                <w:right w:val="none" w:sz="0" w:space="0" w:color="auto"/>
              </w:divBdr>
              <w:divsChild>
                <w:div w:id="1760984900">
                  <w:marLeft w:val="0"/>
                  <w:marRight w:val="0"/>
                  <w:marTop w:val="0"/>
                  <w:marBottom w:val="0"/>
                  <w:divBdr>
                    <w:top w:val="none" w:sz="0" w:space="0" w:color="auto"/>
                    <w:left w:val="none" w:sz="0" w:space="0" w:color="auto"/>
                    <w:bottom w:val="none" w:sz="0" w:space="0" w:color="auto"/>
                    <w:right w:val="none" w:sz="0" w:space="0" w:color="auto"/>
                  </w:divBdr>
                  <w:divsChild>
                    <w:div w:id="2131707418">
                      <w:marLeft w:val="0"/>
                      <w:marRight w:val="0"/>
                      <w:marTop w:val="0"/>
                      <w:marBottom w:val="0"/>
                      <w:divBdr>
                        <w:top w:val="none" w:sz="0" w:space="0" w:color="auto"/>
                        <w:left w:val="none" w:sz="0" w:space="0" w:color="auto"/>
                        <w:bottom w:val="none" w:sz="0" w:space="0" w:color="auto"/>
                        <w:right w:val="none" w:sz="0" w:space="0" w:color="auto"/>
                      </w:divBdr>
                    </w:div>
                  </w:divsChild>
                </w:div>
                <w:div w:id="1716811651">
                  <w:marLeft w:val="0"/>
                  <w:marRight w:val="0"/>
                  <w:marTop w:val="0"/>
                  <w:marBottom w:val="0"/>
                  <w:divBdr>
                    <w:top w:val="none" w:sz="0" w:space="0" w:color="auto"/>
                    <w:left w:val="none" w:sz="0" w:space="0" w:color="auto"/>
                    <w:bottom w:val="none" w:sz="0" w:space="0" w:color="auto"/>
                    <w:right w:val="none" w:sz="0" w:space="0" w:color="auto"/>
                  </w:divBdr>
                  <w:divsChild>
                    <w:div w:id="35199611">
                      <w:marLeft w:val="0"/>
                      <w:marRight w:val="0"/>
                      <w:marTop w:val="0"/>
                      <w:marBottom w:val="0"/>
                      <w:divBdr>
                        <w:top w:val="none" w:sz="0" w:space="0" w:color="auto"/>
                        <w:left w:val="none" w:sz="0" w:space="0" w:color="auto"/>
                        <w:bottom w:val="none" w:sz="0" w:space="0" w:color="auto"/>
                        <w:right w:val="none" w:sz="0" w:space="0" w:color="auto"/>
                      </w:divBdr>
                      <w:divsChild>
                        <w:div w:id="456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5578">
                  <w:marLeft w:val="0"/>
                  <w:marRight w:val="0"/>
                  <w:marTop w:val="0"/>
                  <w:marBottom w:val="0"/>
                  <w:divBdr>
                    <w:top w:val="none" w:sz="0" w:space="0" w:color="auto"/>
                    <w:left w:val="none" w:sz="0" w:space="0" w:color="auto"/>
                    <w:bottom w:val="none" w:sz="0" w:space="0" w:color="auto"/>
                    <w:right w:val="none" w:sz="0" w:space="0" w:color="auto"/>
                  </w:divBdr>
                  <w:divsChild>
                    <w:div w:id="1506750153">
                      <w:marLeft w:val="0"/>
                      <w:marRight w:val="0"/>
                      <w:marTop w:val="0"/>
                      <w:marBottom w:val="0"/>
                      <w:divBdr>
                        <w:top w:val="none" w:sz="0" w:space="0" w:color="auto"/>
                        <w:left w:val="none" w:sz="0" w:space="0" w:color="auto"/>
                        <w:bottom w:val="none" w:sz="0" w:space="0" w:color="auto"/>
                        <w:right w:val="none" w:sz="0" w:space="0" w:color="auto"/>
                      </w:divBdr>
                      <w:divsChild>
                        <w:div w:id="1107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41773">
                  <w:marLeft w:val="0"/>
                  <w:marRight w:val="0"/>
                  <w:marTop w:val="0"/>
                  <w:marBottom w:val="0"/>
                  <w:divBdr>
                    <w:top w:val="none" w:sz="0" w:space="0" w:color="auto"/>
                    <w:left w:val="none" w:sz="0" w:space="0" w:color="auto"/>
                    <w:bottom w:val="none" w:sz="0" w:space="0" w:color="auto"/>
                    <w:right w:val="none" w:sz="0" w:space="0" w:color="auto"/>
                  </w:divBdr>
                  <w:divsChild>
                    <w:div w:id="2060858875">
                      <w:marLeft w:val="0"/>
                      <w:marRight w:val="0"/>
                      <w:marTop w:val="0"/>
                      <w:marBottom w:val="0"/>
                      <w:divBdr>
                        <w:top w:val="none" w:sz="0" w:space="0" w:color="auto"/>
                        <w:left w:val="none" w:sz="0" w:space="0" w:color="auto"/>
                        <w:bottom w:val="none" w:sz="0" w:space="0" w:color="auto"/>
                        <w:right w:val="none" w:sz="0" w:space="0" w:color="auto"/>
                      </w:divBdr>
                      <w:divsChild>
                        <w:div w:id="17283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50419">
                  <w:marLeft w:val="0"/>
                  <w:marRight w:val="0"/>
                  <w:marTop w:val="0"/>
                  <w:marBottom w:val="0"/>
                  <w:divBdr>
                    <w:top w:val="none" w:sz="0" w:space="0" w:color="auto"/>
                    <w:left w:val="none" w:sz="0" w:space="0" w:color="auto"/>
                    <w:bottom w:val="none" w:sz="0" w:space="0" w:color="auto"/>
                    <w:right w:val="none" w:sz="0" w:space="0" w:color="auto"/>
                  </w:divBdr>
                  <w:divsChild>
                    <w:div w:id="1257253829">
                      <w:marLeft w:val="0"/>
                      <w:marRight w:val="0"/>
                      <w:marTop w:val="0"/>
                      <w:marBottom w:val="0"/>
                      <w:divBdr>
                        <w:top w:val="none" w:sz="0" w:space="0" w:color="auto"/>
                        <w:left w:val="none" w:sz="0" w:space="0" w:color="auto"/>
                        <w:bottom w:val="none" w:sz="0" w:space="0" w:color="auto"/>
                        <w:right w:val="none" w:sz="0" w:space="0" w:color="auto"/>
                      </w:divBdr>
                      <w:divsChild>
                        <w:div w:id="10557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70341">
              <w:marLeft w:val="0"/>
              <w:marRight w:val="0"/>
              <w:marTop w:val="0"/>
              <w:marBottom w:val="0"/>
              <w:divBdr>
                <w:top w:val="none" w:sz="0" w:space="0" w:color="auto"/>
                <w:left w:val="none" w:sz="0" w:space="0" w:color="auto"/>
                <w:bottom w:val="none" w:sz="0" w:space="0" w:color="auto"/>
                <w:right w:val="none" w:sz="0" w:space="0" w:color="auto"/>
              </w:divBdr>
              <w:divsChild>
                <w:div w:id="333653038">
                  <w:marLeft w:val="0"/>
                  <w:marRight w:val="0"/>
                  <w:marTop w:val="0"/>
                  <w:marBottom w:val="0"/>
                  <w:divBdr>
                    <w:top w:val="none" w:sz="0" w:space="0" w:color="auto"/>
                    <w:left w:val="none" w:sz="0" w:space="0" w:color="auto"/>
                    <w:bottom w:val="none" w:sz="0" w:space="0" w:color="auto"/>
                    <w:right w:val="none" w:sz="0" w:space="0" w:color="auto"/>
                  </w:divBdr>
                  <w:divsChild>
                    <w:div w:id="1466505829">
                      <w:marLeft w:val="0"/>
                      <w:marRight w:val="0"/>
                      <w:marTop w:val="0"/>
                      <w:marBottom w:val="0"/>
                      <w:divBdr>
                        <w:top w:val="none" w:sz="0" w:space="0" w:color="auto"/>
                        <w:left w:val="none" w:sz="0" w:space="0" w:color="auto"/>
                        <w:bottom w:val="none" w:sz="0" w:space="0" w:color="auto"/>
                        <w:right w:val="none" w:sz="0" w:space="0" w:color="auto"/>
                      </w:divBdr>
                    </w:div>
                  </w:divsChild>
                </w:div>
                <w:div w:id="1220096820">
                  <w:marLeft w:val="0"/>
                  <w:marRight w:val="0"/>
                  <w:marTop w:val="0"/>
                  <w:marBottom w:val="0"/>
                  <w:divBdr>
                    <w:top w:val="none" w:sz="0" w:space="0" w:color="auto"/>
                    <w:left w:val="none" w:sz="0" w:space="0" w:color="auto"/>
                    <w:bottom w:val="none" w:sz="0" w:space="0" w:color="auto"/>
                    <w:right w:val="none" w:sz="0" w:space="0" w:color="auto"/>
                  </w:divBdr>
                  <w:divsChild>
                    <w:div w:id="947855941">
                      <w:marLeft w:val="0"/>
                      <w:marRight w:val="0"/>
                      <w:marTop w:val="0"/>
                      <w:marBottom w:val="0"/>
                      <w:divBdr>
                        <w:top w:val="none" w:sz="0" w:space="0" w:color="auto"/>
                        <w:left w:val="none" w:sz="0" w:space="0" w:color="auto"/>
                        <w:bottom w:val="none" w:sz="0" w:space="0" w:color="auto"/>
                        <w:right w:val="none" w:sz="0" w:space="0" w:color="auto"/>
                      </w:divBdr>
                      <w:divsChild>
                        <w:div w:id="746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35909">
                  <w:marLeft w:val="0"/>
                  <w:marRight w:val="0"/>
                  <w:marTop w:val="0"/>
                  <w:marBottom w:val="0"/>
                  <w:divBdr>
                    <w:top w:val="none" w:sz="0" w:space="0" w:color="auto"/>
                    <w:left w:val="none" w:sz="0" w:space="0" w:color="auto"/>
                    <w:bottom w:val="none" w:sz="0" w:space="0" w:color="auto"/>
                    <w:right w:val="none" w:sz="0" w:space="0" w:color="auto"/>
                  </w:divBdr>
                  <w:divsChild>
                    <w:div w:id="940837880">
                      <w:marLeft w:val="0"/>
                      <w:marRight w:val="0"/>
                      <w:marTop w:val="0"/>
                      <w:marBottom w:val="0"/>
                      <w:divBdr>
                        <w:top w:val="none" w:sz="0" w:space="0" w:color="auto"/>
                        <w:left w:val="none" w:sz="0" w:space="0" w:color="auto"/>
                        <w:bottom w:val="none" w:sz="0" w:space="0" w:color="auto"/>
                        <w:right w:val="none" w:sz="0" w:space="0" w:color="auto"/>
                      </w:divBdr>
                      <w:divsChild>
                        <w:div w:id="17670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4074">
              <w:marLeft w:val="0"/>
              <w:marRight w:val="0"/>
              <w:marTop w:val="0"/>
              <w:marBottom w:val="0"/>
              <w:divBdr>
                <w:top w:val="none" w:sz="0" w:space="0" w:color="auto"/>
                <w:left w:val="none" w:sz="0" w:space="0" w:color="auto"/>
                <w:bottom w:val="none" w:sz="0" w:space="0" w:color="auto"/>
                <w:right w:val="none" w:sz="0" w:space="0" w:color="auto"/>
              </w:divBdr>
              <w:divsChild>
                <w:div w:id="480972620">
                  <w:marLeft w:val="0"/>
                  <w:marRight w:val="0"/>
                  <w:marTop w:val="0"/>
                  <w:marBottom w:val="0"/>
                  <w:divBdr>
                    <w:top w:val="none" w:sz="0" w:space="0" w:color="auto"/>
                    <w:left w:val="none" w:sz="0" w:space="0" w:color="auto"/>
                    <w:bottom w:val="none" w:sz="0" w:space="0" w:color="auto"/>
                    <w:right w:val="none" w:sz="0" w:space="0" w:color="auto"/>
                  </w:divBdr>
                  <w:divsChild>
                    <w:div w:id="1205052">
                      <w:marLeft w:val="0"/>
                      <w:marRight w:val="0"/>
                      <w:marTop w:val="0"/>
                      <w:marBottom w:val="0"/>
                      <w:divBdr>
                        <w:top w:val="none" w:sz="0" w:space="0" w:color="auto"/>
                        <w:left w:val="none" w:sz="0" w:space="0" w:color="auto"/>
                        <w:bottom w:val="none" w:sz="0" w:space="0" w:color="auto"/>
                        <w:right w:val="none" w:sz="0" w:space="0" w:color="auto"/>
                      </w:divBdr>
                    </w:div>
                  </w:divsChild>
                </w:div>
                <w:div w:id="2010670538">
                  <w:marLeft w:val="0"/>
                  <w:marRight w:val="0"/>
                  <w:marTop w:val="0"/>
                  <w:marBottom w:val="0"/>
                  <w:divBdr>
                    <w:top w:val="none" w:sz="0" w:space="0" w:color="auto"/>
                    <w:left w:val="none" w:sz="0" w:space="0" w:color="auto"/>
                    <w:bottom w:val="none" w:sz="0" w:space="0" w:color="auto"/>
                    <w:right w:val="none" w:sz="0" w:space="0" w:color="auto"/>
                  </w:divBdr>
                  <w:divsChild>
                    <w:div w:id="420377951">
                      <w:marLeft w:val="0"/>
                      <w:marRight w:val="0"/>
                      <w:marTop w:val="0"/>
                      <w:marBottom w:val="0"/>
                      <w:divBdr>
                        <w:top w:val="none" w:sz="0" w:space="0" w:color="auto"/>
                        <w:left w:val="none" w:sz="0" w:space="0" w:color="auto"/>
                        <w:bottom w:val="none" w:sz="0" w:space="0" w:color="auto"/>
                        <w:right w:val="none" w:sz="0" w:space="0" w:color="auto"/>
                      </w:divBdr>
                      <w:divsChild>
                        <w:div w:id="1597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7504">
                  <w:marLeft w:val="0"/>
                  <w:marRight w:val="0"/>
                  <w:marTop w:val="0"/>
                  <w:marBottom w:val="0"/>
                  <w:divBdr>
                    <w:top w:val="none" w:sz="0" w:space="0" w:color="auto"/>
                    <w:left w:val="none" w:sz="0" w:space="0" w:color="auto"/>
                    <w:bottom w:val="none" w:sz="0" w:space="0" w:color="auto"/>
                    <w:right w:val="none" w:sz="0" w:space="0" w:color="auto"/>
                  </w:divBdr>
                  <w:divsChild>
                    <w:div w:id="1939024268">
                      <w:marLeft w:val="0"/>
                      <w:marRight w:val="0"/>
                      <w:marTop w:val="0"/>
                      <w:marBottom w:val="0"/>
                      <w:divBdr>
                        <w:top w:val="none" w:sz="0" w:space="0" w:color="auto"/>
                        <w:left w:val="none" w:sz="0" w:space="0" w:color="auto"/>
                        <w:bottom w:val="none" w:sz="0" w:space="0" w:color="auto"/>
                        <w:right w:val="none" w:sz="0" w:space="0" w:color="auto"/>
                      </w:divBdr>
                      <w:divsChild>
                        <w:div w:id="6146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5598">
          <w:marLeft w:val="0"/>
          <w:marRight w:val="0"/>
          <w:marTop w:val="0"/>
          <w:marBottom w:val="0"/>
          <w:divBdr>
            <w:top w:val="none" w:sz="0" w:space="0" w:color="auto"/>
            <w:left w:val="none" w:sz="0" w:space="0" w:color="auto"/>
            <w:bottom w:val="none" w:sz="0" w:space="0" w:color="auto"/>
            <w:right w:val="none" w:sz="0" w:space="0" w:color="auto"/>
          </w:divBdr>
        </w:div>
      </w:divsChild>
    </w:div>
    <w:div w:id="567305849">
      <w:bodyDiv w:val="1"/>
      <w:marLeft w:val="0"/>
      <w:marRight w:val="0"/>
      <w:marTop w:val="0"/>
      <w:marBottom w:val="0"/>
      <w:divBdr>
        <w:top w:val="none" w:sz="0" w:space="0" w:color="auto"/>
        <w:left w:val="none" w:sz="0" w:space="0" w:color="auto"/>
        <w:bottom w:val="none" w:sz="0" w:space="0" w:color="auto"/>
        <w:right w:val="none" w:sz="0" w:space="0" w:color="auto"/>
      </w:divBdr>
    </w:div>
    <w:div w:id="776871478">
      <w:bodyDiv w:val="1"/>
      <w:marLeft w:val="0"/>
      <w:marRight w:val="0"/>
      <w:marTop w:val="0"/>
      <w:marBottom w:val="0"/>
      <w:divBdr>
        <w:top w:val="none" w:sz="0" w:space="0" w:color="auto"/>
        <w:left w:val="none" w:sz="0" w:space="0" w:color="auto"/>
        <w:bottom w:val="none" w:sz="0" w:space="0" w:color="auto"/>
        <w:right w:val="none" w:sz="0" w:space="0" w:color="auto"/>
      </w:divBdr>
      <w:divsChild>
        <w:div w:id="1683315523">
          <w:marLeft w:val="0"/>
          <w:marRight w:val="0"/>
          <w:marTop w:val="0"/>
          <w:marBottom w:val="0"/>
          <w:divBdr>
            <w:top w:val="none" w:sz="0" w:space="0" w:color="auto"/>
            <w:left w:val="none" w:sz="0" w:space="0" w:color="auto"/>
            <w:bottom w:val="none" w:sz="0" w:space="0" w:color="auto"/>
            <w:right w:val="none" w:sz="0" w:space="0" w:color="auto"/>
          </w:divBdr>
        </w:div>
      </w:divsChild>
    </w:div>
    <w:div w:id="790246563">
      <w:bodyDiv w:val="1"/>
      <w:marLeft w:val="0"/>
      <w:marRight w:val="0"/>
      <w:marTop w:val="0"/>
      <w:marBottom w:val="0"/>
      <w:divBdr>
        <w:top w:val="none" w:sz="0" w:space="0" w:color="auto"/>
        <w:left w:val="none" w:sz="0" w:space="0" w:color="auto"/>
        <w:bottom w:val="none" w:sz="0" w:space="0" w:color="auto"/>
        <w:right w:val="none" w:sz="0" w:space="0" w:color="auto"/>
      </w:divBdr>
    </w:div>
    <w:div w:id="836117742">
      <w:bodyDiv w:val="1"/>
      <w:marLeft w:val="0"/>
      <w:marRight w:val="0"/>
      <w:marTop w:val="0"/>
      <w:marBottom w:val="0"/>
      <w:divBdr>
        <w:top w:val="none" w:sz="0" w:space="0" w:color="auto"/>
        <w:left w:val="none" w:sz="0" w:space="0" w:color="auto"/>
        <w:bottom w:val="none" w:sz="0" w:space="0" w:color="auto"/>
        <w:right w:val="none" w:sz="0" w:space="0" w:color="auto"/>
      </w:divBdr>
    </w:div>
    <w:div w:id="864563435">
      <w:bodyDiv w:val="1"/>
      <w:marLeft w:val="0"/>
      <w:marRight w:val="0"/>
      <w:marTop w:val="0"/>
      <w:marBottom w:val="0"/>
      <w:divBdr>
        <w:top w:val="none" w:sz="0" w:space="0" w:color="auto"/>
        <w:left w:val="none" w:sz="0" w:space="0" w:color="auto"/>
        <w:bottom w:val="none" w:sz="0" w:space="0" w:color="auto"/>
        <w:right w:val="none" w:sz="0" w:space="0" w:color="auto"/>
      </w:divBdr>
    </w:div>
    <w:div w:id="907618743">
      <w:bodyDiv w:val="1"/>
      <w:marLeft w:val="0"/>
      <w:marRight w:val="0"/>
      <w:marTop w:val="0"/>
      <w:marBottom w:val="0"/>
      <w:divBdr>
        <w:top w:val="none" w:sz="0" w:space="0" w:color="auto"/>
        <w:left w:val="none" w:sz="0" w:space="0" w:color="auto"/>
        <w:bottom w:val="none" w:sz="0" w:space="0" w:color="auto"/>
        <w:right w:val="none" w:sz="0" w:space="0" w:color="auto"/>
      </w:divBdr>
    </w:div>
    <w:div w:id="908151490">
      <w:bodyDiv w:val="1"/>
      <w:marLeft w:val="0"/>
      <w:marRight w:val="0"/>
      <w:marTop w:val="0"/>
      <w:marBottom w:val="0"/>
      <w:divBdr>
        <w:top w:val="none" w:sz="0" w:space="0" w:color="auto"/>
        <w:left w:val="none" w:sz="0" w:space="0" w:color="auto"/>
        <w:bottom w:val="none" w:sz="0" w:space="0" w:color="auto"/>
        <w:right w:val="none" w:sz="0" w:space="0" w:color="auto"/>
      </w:divBdr>
    </w:div>
    <w:div w:id="1015420687">
      <w:bodyDiv w:val="1"/>
      <w:marLeft w:val="0"/>
      <w:marRight w:val="0"/>
      <w:marTop w:val="0"/>
      <w:marBottom w:val="0"/>
      <w:divBdr>
        <w:top w:val="none" w:sz="0" w:space="0" w:color="auto"/>
        <w:left w:val="none" w:sz="0" w:space="0" w:color="auto"/>
        <w:bottom w:val="none" w:sz="0" w:space="0" w:color="auto"/>
        <w:right w:val="none" w:sz="0" w:space="0" w:color="auto"/>
      </w:divBdr>
    </w:div>
    <w:div w:id="1044258729">
      <w:bodyDiv w:val="1"/>
      <w:marLeft w:val="0"/>
      <w:marRight w:val="0"/>
      <w:marTop w:val="0"/>
      <w:marBottom w:val="0"/>
      <w:divBdr>
        <w:top w:val="none" w:sz="0" w:space="0" w:color="auto"/>
        <w:left w:val="none" w:sz="0" w:space="0" w:color="auto"/>
        <w:bottom w:val="none" w:sz="0" w:space="0" w:color="auto"/>
        <w:right w:val="none" w:sz="0" w:space="0" w:color="auto"/>
      </w:divBdr>
      <w:divsChild>
        <w:div w:id="565410136">
          <w:marLeft w:val="0"/>
          <w:marRight w:val="0"/>
          <w:marTop w:val="0"/>
          <w:marBottom w:val="0"/>
          <w:divBdr>
            <w:top w:val="none" w:sz="0" w:space="0" w:color="auto"/>
            <w:left w:val="none" w:sz="0" w:space="0" w:color="auto"/>
            <w:bottom w:val="none" w:sz="0" w:space="0" w:color="auto"/>
            <w:right w:val="none" w:sz="0" w:space="0" w:color="auto"/>
          </w:divBdr>
        </w:div>
      </w:divsChild>
    </w:div>
    <w:div w:id="1095318793">
      <w:bodyDiv w:val="1"/>
      <w:marLeft w:val="0"/>
      <w:marRight w:val="0"/>
      <w:marTop w:val="0"/>
      <w:marBottom w:val="0"/>
      <w:divBdr>
        <w:top w:val="none" w:sz="0" w:space="0" w:color="auto"/>
        <w:left w:val="none" w:sz="0" w:space="0" w:color="auto"/>
        <w:bottom w:val="none" w:sz="0" w:space="0" w:color="auto"/>
        <w:right w:val="none" w:sz="0" w:space="0" w:color="auto"/>
      </w:divBdr>
    </w:div>
    <w:div w:id="1149251305">
      <w:bodyDiv w:val="1"/>
      <w:marLeft w:val="0"/>
      <w:marRight w:val="0"/>
      <w:marTop w:val="0"/>
      <w:marBottom w:val="0"/>
      <w:divBdr>
        <w:top w:val="none" w:sz="0" w:space="0" w:color="auto"/>
        <w:left w:val="none" w:sz="0" w:space="0" w:color="auto"/>
        <w:bottom w:val="none" w:sz="0" w:space="0" w:color="auto"/>
        <w:right w:val="none" w:sz="0" w:space="0" w:color="auto"/>
      </w:divBdr>
      <w:divsChild>
        <w:div w:id="145632175">
          <w:blockQuote w:val="1"/>
          <w:marLeft w:val="0"/>
          <w:marRight w:val="0"/>
          <w:marTop w:val="0"/>
          <w:marBottom w:val="150"/>
          <w:divBdr>
            <w:top w:val="none" w:sz="0" w:space="0" w:color="auto"/>
            <w:left w:val="none" w:sz="0" w:space="0" w:color="auto"/>
            <w:bottom w:val="none" w:sz="0" w:space="0" w:color="auto"/>
            <w:right w:val="none" w:sz="0" w:space="0" w:color="auto"/>
          </w:divBdr>
        </w:div>
        <w:div w:id="1531260958">
          <w:blockQuote w:val="1"/>
          <w:marLeft w:val="0"/>
          <w:marRight w:val="0"/>
          <w:marTop w:val="0"/>
          <w:marBottom w:val="150"/>
          <w:divBdr>
            <w:top w:val="none" w:sz="0" w:space="0" w:color="auto"/>
            <w:left w:val="none" w:sz="0" w:space="0" w:color="auto"/>
            <w:bottom w:val="none" w:sz="0" w:space="0" w:color="auto"/>
            <w:right w:val="none" w:sz="0" w:space="0" w:color="auto"/>
          </w:divBdr>
        </w:div>
        <w:div w:id="21779039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75456320">
      <w:bodyDiv w:val="1"/>
      <w:marLeft w:val="0"/>
      <w:marRight w:val="0"/>
      <w:marTop w:val="0"/>
      <w:marBottom w:val="0"/>
      <w:divBdr>
        <w:top w:val="none" w:sz="0" w:space="0" w:color="auto"/>
        <w:left w:val="none" w:sz="0" w:space="0" w:color="auto"/>
        <w:bottom w:val="none" w:sz="0" w:space="0" w:color="auto"/>
        <w:right w:val="none" w:sz="0" w:space="0" w:color="auto"/>
      </w:divBdr>
      <w:divsChild>
        <w:div w:id="727411728">
          <w:marLeft w:val="0"/>
          <w:marRight w:val="0"/>
          <w:marTop w:val="0"/>
          <w:marBottom w:val="0"/>
          <w:divBdr>
            <w:top w:val="none" w:sz="0" w:space="0" w:color="auto"/>
            <w:left w:val="none" w:sz="0" w:space="0" w:color="auto"/>
            <w:bottom w:val="none" w:sz="0" w:space="0" w:color="auto"/>
            <w:right w:val="none" w:sz="0" w:space="0" w:color="auto"/>
          </w:divBdr>
        </w:div>
      </w:divsChild>
    </w:div>
    <w:div w:id="1492524097">
      <w:bodyDiv w:val="1"/>
      <w:marLeft w:val="0"/>
      <w:marRight w:val="0"/>
      <w:marTop w:val="0"/>
      <w:marBottom w:val="0"/>
      <w:divBdr>
        <w:top w:val="none" w:sz="0" w:space="0" w:color="auto"/>
        <w:left w:val="none" w:sz="0" w:space="0" w:color="auto"/>
        <w:bottom w:val="none" w:sz="0" w:space="0" w:color="auto"/>
        <w:right w:val="none" w:sz="0" w:space="0" w:color="auto"/>
      </w:divBdr>
      <w:divsChild>
        <w:div w:id="960573226">
          <w:marLeft w:val="0"/>
          <w:marRight w:val="0"/>
          <w:marTop w:val="0"/>
          <w:marBottom w:val="0"/>
          <w:divBdr>
            <w:top w:val="none" w:sz="0" w:space="0" w:color="auto"/>
            <w:left w:val="none" w:sz="0" w:space="0" w:color="auto"/>
            <w:bottom w:val="none" w:sz="0" w:space="0" w:color="auto"/>
            <w:right w:val="none" w:sz="0" w:space="0" w:color="auto"/>
          </w:divBdr>
        </w:div>
        <w:div w:id="1885559623">
          <w:marLeft w:val="0"/>
          <w:marRight w:val="0"/>
          <w:marTop w:val="0"/>
          <w:marBottom w:val="0"/>
          <w:divBdr>
            <w:top w:val="none" w:sz="0" w:space="0" w:color="auto"/>
            <w:left w:val="none" w:sz="0" w:space="0" w:color="auto"/>
            <w:bottom w:val="none" w:sz="0" w:space="0" w:color="auto"/>
            <w:right w:val="none" w:sz="0" w:space="0" w:color="auto"/>
          </w:divBdr>
        </w:div>
      </w:divsChild>
    </w:div>
    <w:div w:id="1604993468">
      <w:bodyDiv w:val="1"/>
      <w:marLeft w:val="0"/>
      <w:marRight w:val="0"/>
      <w:marTop w:val="0"/>
      <w:marBottom w:val="0"/>
      <w:divBdr>
        <w:top w:val="none" w:sz="0" w:space="0" w:color="auto"/>
        <w:left w:val="none" w:sz="0" w:space="0" w:color="auto"/>
        <w:bottom w:val="none" w:sz="0" w:space="0" w:color="auto"/>
        <w:right w:val="none" w:sz="0" w:space="0" w:color="auto"/>
      </w:divBdr>
      <w:divsChild>
        <w:div w:id="1036587579">
          <w:marLeft w:val="0"/>
          <w:marRight w:val="0"/>
          <w:marTop w:val="0"/>
          <w:marBottom w:val="0"/>
          <w:divBdr>
            <w:top w:val="none" w:sz="0" w:space="0" w:color="auto"/>
            <w:left w:val="none" w:sz="0" w:space="0" w:color="auto"/>
            <w:bottom w:val="none" w:sz="0" w:space="0" w:color="auto"/>
            <w:right w:val="none" w:sz="0" w:space="0" w:color="auto"/>
          </w:divBdr>
        </w:div>
      </w:divsChild>
    </w:div>
    <w:div w:id="1704136838">
      <w:bodyDiv w:val="1"/>
      <w:marLeft w:val="0"/>
      <w:marRight w:val="0"/>
      <w:marTop w:val="0"/>
      <w:marBottom w:val="0"/>
      <w:divBdr>
        <w:top w:val="none" w:sz="0" w:space="0" w:color="auto"/>
        <w:left w:val="none" w:sz="0" w:space="0" w:color="auto"/>
        <w:bottom w:val="none" w:sz="0" w:space="0" w:color="auto"/>
        <w:right w:val="none" w:sz="0" w:space="0" w:color="auto"/>
      </w:divBdr>
    </w:div>
    <w:div w:id="1767724314">
      <w:bodyDiv w:val="1"/>
      <w:marLeft w:val="0"/>
      <w:marRight w:val="0"/>
      <w:marTop w:val="0"/>
      <w:marBottom w:val="0"/>
      <w:divBdr>
        <w:top w:val="none" w:sz="0" w:space="0" w:color="auto"/>
        <w:left w:val="none" w:sz="0" w:space="0" w:color="auto"/>
        <w:bottom w:val="none" w:sz="0" w:space="0" w:color="auto"/>
        <w:right w:val="none" w:sz="0" w:space="0" w:color="auto"/>
      </w:divBdr>
    </w:div>
    <w:div w:id="1789935866">
      <w:bodyDiv w:val="1"/>
      <w:marLeft w:val="0"/>
      <w:marRight w:val="0"/>
      <w:marTop w:val="0"/>
      <w:marBottom w:val="0"/>
      <w:divBdr>
        <w:top w:val="none" w:sz="0" w:space="0" w:color="auto"/>
        <w:left w:val="none" w:sz="0" w:space="0" w:color="auto"/>
        <w:bottom w:val="none" w:sz="0" w:space="0" w:color="auto"/>
        <w:right w:val="none" w:sz="0" w:space="0" w:color="auto"/>
      </w:divBdr>
      <w:divsChild>
        <w:div w:id="1713992178">
          <w:marLeft w:val="0"/>
          <w:marRight w:val="0"/>
          <w:marTop w:val="0"/>
          <w:marBottom w:val="0"/>
          <w:divBdr>
            <w:top w:val="none" w:sz="0" w:space="0" w:color="auto"/>
            <w:left w:val="none" w:sz="0" w:space="0" w:color="auto"/>
            <w:bottom w:val="none" w:sz="0" w:space="0" w:color="auto"/>
            <w:right w:val="none" w:sz="0" w:space="0" w:color="auto"/>
          </w:divBdr>
        </w:div>
      </w:divsChild>
    </w:div>
    <w:div w:id="1816144941">
      <w:bodyDiv w:val="1"/>
      <w:marLeft w:val="0"/>
      <w:marRight w:val="0"/>
      <w:marTop w:val="0"/>
      <w:marBottom w:val="0"/>
      <w:divBdr>
        <w:top w:val="none" w:sz="0" w:space="0" w:color="auto"/>
        <w:left w:val="none" w:sz="0" w:space="0" w:color="auto"/>
        <w:bottom w:val="none" w:sz="0" w:space="0" w:color="auto"/>
        <w:right w:val="none" w:sz="0" w:space="0" w:color="auto"/>
      </w:divBdr>
      <w:divsChild>
        <w:div w:id="2129662042">
          <w:marLeft w:val="0"/>
          <w:marRight w:val="0"/>
          <w:marTop w:val="0"/>
          <w:marBottom w:val="0"/>
          <w:divBdr>
            <w:top w:val="none" w:sz="0" w:space="0" w:color="auto"/>
            <w:left w:val="none" w:sz="0" w:space="0" w:color="auto"/>
            <w:bottom w:val="none" w:sz="0" w:space="0" w:color="auto"/>
            <w:right w:val="none" w:sz="0" w:space="0" w:color="auto"/>
          </w:divBdr>
        </w:div>
      </w:divsChild>
    </w:div>
    <w:div w:id="1828551977">
      <w:bodyDiv w:val="1"/>
      <w:marLeft w:val="0"/>
      <w:marRight w:val="0"/>
      <w:marTop w:val="0"/>
      <w:marBottom w:val="0"/>
      <w:divBdr>
        <w:top w:val="none" w:sz="0" w:space="0" w:color="auto"/>
        <w:left w:val="none" w:sz="0" w:space="0" w:color="auto"/>
        <w:bottom w:val="none" w:sz="0" w:space="0" w:color="auto"/>
        <w:right w:val="none" w:sz="0" w:space="0" w:color="auto"/>
      </w:divBdr>
      <w:divsChild>
        <w:div w:id="1396315631">
          <w:marLeft w:val="0"/>
          <w:marRight w:val="0"/>
          <w:marTop w:val="0"/>
          <w:marBottom w:val="0"/>
          <w:divBdr>
            <w:top w:val="none" w:sz="0" w:space="0" w:color="auto"/>
            <w:left w:val="none" w:sz="0" w:space="0" w:color="auto"/>
            <w:bottom w:val="none" w:sz="0" w:space="0" w:color="auto"/>
            <w:right w:val="none" w:sz="0" w:space="0" w:color="auto"/>
          </w:divBdr>
          <w:divsChild>
            <w:div w:id="569920750">
              <w:marLeft w:val="0"/>
              <w:marRight w:val="0"/>
              <w:marTop w:val="0"/>
              <w:marBottom w:val="0"/>
              <w:divBdr>
                <w:top w:val="none" w:sz="0" w:space="0" w:color="auto"/>
                <w:left w:val="none" w:sz="0" w:space="0" w:color="auto"/>
                <w:bottom w:val="none" w:sz="0" w:space="0" w:color="auto"/>
                <w:right w:val="none" w:sz="0" w:space="0" w:color="auto"/>
              </w:divBdr>
            </w:div>
          </w:divsChild>
        </w:div>
        <w:div w:id="1049765630">
          <w:marLeft w:val="0"/>
          <w:marRight w:val="0"/>
          <w:marTop w:val="0"/>
          <w:marBottom w:val="0"/>
          <w:divBdr>
            <w:top w:val="none" w:sz="0" w:space="0" w:color="auto"/>
            <w:left w:val="none" w:sz="0" w:space="0" w:color="auto"/>
            <w:bottom w:val="none" w:sz="0" w:space="0" w:color="auto"/>
            <w:right w:val="none" w:sz="0" w:space="0" w:color="auto"/>
          </w:divBdr>
          <w:divsChild>
            <w:div w:id="276183132">
              <w:marLeft w:val="0"/>
              <w:marRight w:val="0"/>
              <w:marTop w:val="0"/>
              <w:marBottom w:val="0"/>
              <w:divBdr>
                <w:top w:val="none" w:sz="0" w:space="0" w:color="auto"/>
                <w:left w:val="none" w:sz="0" w:space="0" w:color="auto"/>
                <w:bottom w:val="none" w:sz="0" w:space="0" w:color="auto"/>
                <w:right w:val="none" w:sz="0" w:space="0" w:color="auto"/>
              </w:divBdr>
              <w:divsChild>
                <w:div w:id="18881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97269">
          <w:marLeft w:val="0"/>
          <w:marRight w:val="0"/>
          <w:marTop w:val="0"/>
          <w:marBottom w:val="0"/>
          <w:divBdr>
            <w:top w:val="none" w:sz="0" w:space="0" w:color="auto"/>
            <w:left w:val="none" w:sz="0" w:space="0" w:color="auto"/>
            <w:bottom w:val="none" w:sz="0" w:space="0" w:color="auto"/>
            <w:right w:val="none" w:sz="0" w:space="0" w:color="auto"/>
          </w:divBdr>
          <w:divsChild>
            <w:div w:id="664434850">
              <w:marLeft w:val="0"/>
              <w:marRight w:val="0"/>
              <w:marTop w:val="0"/>
              <w:marBottom w:val="0"/>
              <w:divBdr>
                <w:top w:val="none" w:sz="0" w:space="0" w:color="auto"/>
                <w:left w:val="none" w:sz="0" w:space="0" w:color="auto"/>
                <w:bottom w:val="none" w:sz="0" w:space="0" w:color="auto"/>
                <w:right w:val="none" w:sz="0" w:space="0" w:color="auto"/>
              </w:divBdr>
              <w:divsChild>
                <w:div w:id="1612739213">
                  <w:marLeft w:val="0"/>
                  <w:marRight w:val="0"/>
                  <w:marTop w:val="0"/>
                  <w:marBottom w:val="0"/>
                  <w:divBdr>
                    <w:top w:val="none" w:sz="0" w:space="0" w:color="auto"/>
                    <w:left w:val="none" w:sz="0" w:space="0" w:color="auto"/>
                    <w:bottom w:val="none" w:sz="0" w:space="0" w:color="auto"/>
                    <w:right w:val="none" w:sz="0" w:space="0" w:color="auto"/>
                  </w:divBdr>
                </w:div>
              </w:divsChild>
            </w:div>
            <w:div w:id="484903739">
              <w:marLeft w:val="0"/>
              <w:marRight w:val="0"/>
              <w:marTop w:val="0"/>
              <w:marBottom w:val="0"/>
              <w:divBdr>
                <w:top w:val="none" w:sz="0" w:space="0" w:color="auto"/>
                <w:left w:val="none" w:sz="0" w:space="0" w:color="auto"/>
                <w:bottom w:val="none" w:sz="0" w:space="0" w:color="auto"/>
                <w:right w:val="none" w:sz="0" w:space="0" w:color="auto"/>
              </w:divBdr>
              <w:divsChild>
                <w:div w:id="520781743">
                  <w:marLeft w:val="0"/>
                  <w:marRight w:val="0"/>
                  <w:marTop w:val="0"/>
                  <w:marBottom w:val="0"/>
                  <w:divBdr>
                    <w:top w:val="none" w:sz="0" w:space="0" w:color="auto"/>
                    <w:left w:val="none" w:sz="0" w:space="0" w:color="auto"/>
                    <w:bottom w:val="none" w:sz="0" w:space="0" w:color="auto"/>
                    <w:right w:val="none" w:sz="0" w:space="0" w:color="auto"/>
                  </w:divBdr>
                  <w:divsChild>
                    <w:div w:id="21392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745">
              <w:marLeft w:val="0"/>
              <w:marRight w:val="0"/>
              <w:marTop w:val="0"/>
              <w:marBottom w:val="0"/>
              <w:divBdr>
                <w:top w:val="none" w:sz="0" w:space="0" w:color="auto"/>
                <w:left w:val="none" w:sz="0" w:space="0" w:color="auto"/>
                <w:bottom w:val="none" w:sz="0" w:space="0" w:color="auto"/>
                <w:right w:val="none" w:sz="0" w:space="0" w:color="auto"/>
              </w:divBdr>
              <w:divsChild>
                <w:div w:id="911816520">
                  <w:marLeft w:val="0"/>
                  <w:marRight w:val="0"/>
                  <w:marTop w:val="0"/>
                  <w:marBottom w:val="0"/>
                  <w:divBdr>
                    <w:top w:val="none" w:sz="0" w:space="0" w:color="auto"/>
                    <w:left w:val="none" w:sz="0" w:space="0" w:color="auto"/>
                    <w:bottom w:val="none" w:sz="0" w:space="0" w:color="auto"/>
                    <w:right w:val="none" w:sz="0" w:space="0" w:color="auto"/>
                  </w:divBdr>
                  <w:divsChild>
                    <w:div w:id="1883591610">
                      <w:marLeft w:val="0"/>
                      <w:marRight w:val="0"/>
                      <w:marTop w:val="0"/>
                      <w:marBottom w:val="0"/>
                      <w:divBdr>
                        <w:top w:val="none" w:sz="0" w:space="0" w:color="auto"/>
                        <w:left w:val="none" w:sz="0" w:space="0" w:color="auto"/>
                        <w:bottom w:val="none" w:sz="0" w:space="0" w:color="auto"/>
                        <w:right w:val="none" w:sz="0" w:space="0" w:color="auto"/>
                      </w:divBdr>
                    </w:div>
                  </w:divsChild>
                </w:div>
                <w:div w:id="276059634">
                  <w:marLeft w:val="0"/>
                  <w:marRight w:val="0"/>
                  <w:marTop w:val="0"/>
                  <w:marBottom w:val="0"/>
                  <w:divBdr>
                    <w:top w:val="none" w:sz="0" w:space="0" w:color="auto"/>
                    <w:left w:val="none" w:sz="0" w:space="0" w:color="auto"/>
                    <w:bottom w:val="none" w:sz="0" w:space="0" w:color="auto"/>
                    <w:right w:val="none" w:sz="0" w:space="0" w:color="auto"/>
                  </w:divBdr>
                  <w:divsChild>
                    <w:div w:id="2004355520">
                      <w:marLeft w:val="0"/>
                      <w:marRight w:val="0"/>
                      <w:marTop w:val="0"/>
                      <w:marBottom w:val="0"/>
                      <w:divBdr>
                        <w:top w:val="none" w:sz="0" w:space="0" w:color="auto"/>
                        <w:left w:val="none" w:sz="0" w:space="0" w:color="auto"/>
                        <w:bottom w:val="none" w:sz="0" w:space="0" w:color="auto"/>
                        <w:right w:val="none" w:sz="0" w:space="0" w:color="auto"/>
                      </w:divBdr>
                      <w:divsChild>
                        <w:div w:id="14123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5304">
                  <w:marLeft w:val="0"/>
                  <w:marRight w:val="0"/>
                  <w:marTop w:val="0"/>
                  <w:marBottom w:val="0"/>
                  <w:divBdr>
                    <w:top w:val="none" w:sz="0" w:space="0" w:color="auto"/>
                    <w:left w:val="none" w:sz="0" w:space="0" w:color="auto"/>
                    <w:bottom w:val="none" w:sz="0" w:space="0" w:color="auto"/>
                    <w:right w:val="none" w:sz="0" w:space="0" w:color="auto"/>
                  </w:divBdr>
                  <w:divsChild>
                    <w:div w:id="780297731">
                      <w:marLeft w:val="0"/>
                      <w:marRight w:val="0"/>
                      <w:marTop w:val="0"/>
                      <w:marBottom w:val="0"/>
                      <w:divBdr>
                        <w:top w:val="none" w:sz="0" w:space="0" w:color="auto"/>
                        <w:left w:val="none" w:sz="0" w:space="0" w:color="auto"/>
                        <w:bottom w:val="none" w:sz="0" w:space="0" w:color="auto"/>
                        <w:right w:val="none" w:sz="0" w:space="0" w:color="auto"/>
                      </w:divBdr>
                      <w:divsChild>
                        <w:div w:id="9337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42612">
          <w:marLeft w:val="0"/>
          <w:marRight w:val="0"/>
          <w:marTop w:val="0"/>
          <w:marBottom w:val="0"/>
          <w:divBdr>
            <w:top w:val="none" w:sz="0" w:space="0" w:color="auto"/>
            <w:left w:val="none" w:sz="0" w:space="0" w:color="auto"/>
            <w:bottom w:val="none" w:sz="0" w:space="0" w:color="auto"/>
            <w:right w:val="none" w:sz="0" w:space="0" w:color="auto"/>
          </w:divBdr>
          <w:divsChild>
            <w:div w:id="1005090088">
              <w:marLeft w:val="0"/>
              <w:marRight w:val="0"/>
              <w:marTop w:val="0"/>
              <w:marBottom w:val="0"/>
              <w:divBdr>
                <w:top w:val="none" w:sz="0" w:space="0" w:color="auto"/>
                <w:left w:val="none" w:sz="0" w:space="0" w:color="auto"/>
                <w:bottom w:val="none" w:sz="0" w:space="0" w:color="auto"/>
                <w:right w:val="none" w:sz="0" w:space="0" w:color="auto"/>
              </w:divBdr>
              <w:divsChild>
                <w:div w:id="1108697193">
                  <w:marLeft w:val="0"/>
                  <w:marRight w:val="0"/>
                  <w:marTop w:val="0"/>
                  <w:marBottom w:val="0"/>
                  <w:divBdr>
                    <w:top w:val="none" w:sz="0" w:space="0" w:color="auto"/>
                    <w:left w:val="none" w:sz="0" w:space="0" w:color="auto"/>
                    <w:bottom w:val="none" w:sz="0" w:space="0" w:color="auto"/>
                    <w:right w:val="none" w:sz="0" w:space="0" w:color="auto"/>
                  </w:divBdr>
                </w:div>
              </w:divsChild>
            </w:div>
            <w:div w:id="1308172412">
              <w:marLeft w:val="0"/>
              <w:marRight w:val="0"/>
              <w:marTop w:val="0"/>
              <w:marBottom w:val="0"/>
              <w:divBdr>
                <w:top w:val="none" w:sz="0" w:space="0" w:color="auto"/>
                <w:left w:val="none" w:sz="0" w:space="0" w:color="auto"/>
                <w:bottom w:val="none" w:sz="0" w:space="0" w:color="auto"/>
                <w:right w:val="none" w:sz="0" w:space="0" w:color="auto"/>
              </w:divBdr>
              <w:divsChild>
                <w:div w:id="516240051">
                  <w:marLeft w:val="0"/>
                  <w:marRight w:val="0"/>
                  <w:marTop w:val="0"/>
                  <w:marBottom w:val="0"/>
                  <w:divBdr>
                    <w:top w:val="none" w:sz="0" w:space="0" w:color="auto"/>
                    <w:left w:val="none" w:sz="0" w:space="0" w:color="auto"/>
                    <w:bottom w:val="none" w:sz="0" w:space="0" w:color="auto"/>
                    <w:right w:val="none" w:sz="0" w:space="0" w:color="auto"/>
                  </w:divBdr>
                  <w:divsChild>
                    <w:div w:id="407849049">
                      <w:marLeft w:val="0"/>
                      <w:marRight w:val="0"/>
                      <w:marTop w:val="0"/>
                      <w:marBottom w:val="0"/>
                      <w:divBdr>
                        <w:top w:val="none" w:sz="0" w:space="0" w:color="auto"/>
                        <w:left w:val="none" w:sz="0" w:space="0" w:color="auto"/>
                        <w:bottom w:val="none" w:sz="0" w:space="0" w:color="auto"/>
                        <w:right w:val="none" w:sz="0" w:space="0" w:color="auto"/>
                      </w:divBdr>
                    </w:div>
                  </w:divsChild>
                </w:div>
                <w:div w:id="1747728376">
                  <w:marLeft w:val="0"/>
                  <w:marRight w:val="0"/>
                  <w:marTop w:val="0"/>
                  <w:marBottom w:val="0"/>
                  <w:divBdr>
                    <w:top w:val="none" w:sz="0" w:space="0" w:color="auto"/>
                    <w:left w:val="none" w:sz="0" w:space="0" w:color="auto"/>
                    <w:bottom w:val="none" w:sz="0" w:space="0" w:color="auto"/>
                    <w:right w:val="none" w:sz="0" w:space="0" w:color="auto"/>
                  </w:divBdr>
                  <w:divsChild>
                    <w:div w:id="409665732">
                      <w:marLeft w:val="0"/>
                      <w:marRight w:val="0"/>
                      <w:marTop w:val="0"/>
                      <w:marBottom w:val="0"/>
                      <w:divBdr>
                        <w:top w:val="none" w:sz="0" w:space="0" w:color="auto"/>
                        <w:left w:val="none" w:sz="0" w:space="0" w:color="auto"/>
                        <w:bottom w:val="none" w:sz="0" w:space="0" w:color="auto"/>
                        <w:right w:val="none" w:sz="0" w:space="0" w:color="auto"/>
                      </w:divBdr>
                      <w:divsChild>
                        <w:div w:id="1510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2410">
                  <w:marLeft w:val="0"/>
                  <w:marRight w:val="0"/>
                  <w:marTop w:val="0"/>
                  <w:marBottom w:val="0"/>
                  <w:divBdr>
                    <w:top w:val="none" w:sz="0" w:space="0" w:color="auto"/>
                    <w:left w:val="none" w:sz="0" w:space="0" w:color="auto"/>
                    <w:bottom w:val="none" w:sz="0" w:space="0" w:color="auto"/>
                    <w:right w:val="none" w:sz="0" w:space="0" w:color="auto"/>
                  </w:divBdr>
                  <w:divsChild>
                    <w:div w:id="187763345">
                      <w:marLeft w:val="0"/>
                      <w:marRight w:val="0"/>
                      <w:marTop w:val="0"/>
                      <w:marBottom w:val="0"/>
                      <w:divBdr>
                        <w:top w:val="none" w:sz="0" w:space="0" w:color="auto"/>
                        <w:left w:val="none" w:sz="0" w:space="0" w:color="auto"/>
                        <w:bottom w:val="none" w:sz="0" w:space="0" w:color="auto"/>
                        <w:right w:val="none" w:sz="0" w:space="0" w:color="auto"/>
                      </w:divBdr>
                      <w:divsChild>
                        <w:div w:id="9981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3007">
                  <w:marLeft w:val="0"/>
                  <w:marRight w:val="0"/>
                  <w:marTop w:val="0"/>
                  <w:marBottom w:val="0"/>
                  <w:divBdr>
                    <w:top w:val="none" w:sz="0" w:space="0" w:color="auto"/>
                    <w:left w:val="none" w:sz="0" w:space="0" w:color="auto"/>
                    <w:bottom w:val="none" w:sz="0" w:space="0" w:color="auto"/>
                    <w:right w:val="none" w:sz="0" w:space="0" w:color="auto"/>
                  </w:divBdr>
                  <w:divsChild>
                    <w:div w:id="1983803854">
                      <w:marLeft w:val="0"/>
                      <w:marRight w:val="0"/>
                      <w:marTop w:val="0"/>
                      <w:marBottom w:val="0"/>
                      <w:divBdr>
                        <w:top w:val="none" w:sz="0" w:space="0" w:color="auto"/>
                        <w:left w:val="none" w:sz="0" w:space="0" w:color="auto"/>
                        <w:bottom w:val="none" w:sz="0" w:space="0" w:color="auto"/>
                        <w:right w:val="none" w:sz="0" w:space="0" w:color="auto"/>
                      </w:divBdr>
                      <w:divsChild>
                        <w:div w:id="5936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99869">
                  <w:marLeft w:val="0"/>
                  <w:marRight w:val="0"/>
                  <w:marTop w:val="0"/>
                  <w:marBottom w:val="0"/>
                  <w:divBdr>
                    <w:top w:val="none" w:sz="0" w:space="0" w:color="auto"/>
                    <w:left w:val="none" w:sz="0" w:space="0" w:color="auto"/>
                    <w:bottom w:val="none" w:sz="0" w:space="0" w:color="auto"/>
                    <w:right w:val="none" w:sz="0" w:space="0" w:color="auto"/>
                  </w:divBdr>
                  <w:divsChild>
                    <w:div w:id="1248810076">
                      <w:marLeft w:val="0"/>
                      <w:marRight w:val="0"/>
                      <w:marTop w:val="0"/>
                      <w:marBottom w:val="0"/>
                      <w:divBdr>
                        <w:top w:val="none" w:sz="0" w:space="0" w:color="auto"/>
                        <w:left w:val="none" w:sz="0" w:space="0" w:color="auto"/>
                        <w:bottom w:val="none" w:sz="0" w:space="0" w:color="auto"/>
                        <w:right w:val="none" w:sz="0" w:space="0" w:color="auto"/>
                      </w:divBdr>
                      <w:divsChild>
                        <w:div w:id="10269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41404">
              <w:marLeft w:val="0"/>
              <w:marRight w:val="0"/>
              <w:marTop w:val="0"/>
              <w:marBottom w:val="0"/>
              <w:divBdr>
                <w:top w:val="none" w:sz="0" w:space="0" w:color="auto"/>
                <w:left w:val="none" w:sz="0" w:space="0" w:color="auto"/>
                <w:bottom w:val="none" w:sz="0" w:space="0" w:color="auto"/>
                <w:right w:val="none" w:sz="0" w:space="0" w:color="auto"/>
              </w:divBdr>
              <w:divsChild>
                <w:div w:id="1799181919">
                  <w:marLeft w:val="0"/>
                  <w:marRight w:val="0"/>
                  <w:marTop w:val="0"/>
                  <w:marBottom w:val="0"/>
                  <w:divBdr>
                    <w:top w:val="none" w:sz="0" w:space="0" w:color="auto"/>
                    <w:left w:val="none" w:sz="0" w:space="0" w:color="auto"/>
                    <w:bottom w:val="none" w:sz="0" w:space="0" w:color="auto"/>
                    <w:right w:val="none" w:sz="0" w:space="0" w:color="auto"/>
                  </w:divBdr>
                  <w:divsChild>
                    <w:div w:id="1291939083">
                      <w:marLeft w:val="0"/>
                      <w:marRight w:val="0"/>
                      <w:marTop w:val="0"/>
                      <w:marBottom w:val="0"/>
                      <w:divBdr>
                        <w:top w:val="none" w:sz="0" w:space="0" w:color="auto"/>
                        <w:left w:val="none" w:sz="0" w:space="0" w:color="auto"/>
                        <w:bottom w:val="none" w:sz="0" w:space="0" w:color="auto"/>
                        <w:right w:val="none" w:sz="0" w:space="0" w:color="auto"/>
                      </w:divBdr>
                    </w:div>
                  </w:divsChild>
                </w:div>
                <w:div w:id="1675182618">
                  <w:marLeft w:val="0"/>
                  <w:marRight w:val="0"/>
                  <w:marTop w:val="0"/>
                  <w:marBottom w:val="0"/>
                  <w:divBdr>
                    <w:top w:val="none" w:sz="0" w:space="0" w:color="auto"/>
                    <w:left w:val="none" w:sz="0" w:space="0" w:color="auto"/>
                    <w:bottom w:val="none" w:sz="0" w:space="0" w:color="auto"/>
                    <w:right w:val="none" w:sz="0" w:space="0" w:color="auto"/>
                  </w:divBdr>
                  <w:divsChild>
                    <w:div w:id="1910841799">
                      <w:marLeft w:val="0"/>
                      <w:marRight w:val="0"/>
                      <w:marTop w:val="0"/>
                      <w:marBottom w:val="0"/>
                      <w:divBdr>
                        <w:top w:val="none" w:sz="0" w:space="0" w:color="auto"/>
                        <w:left w:val="none" w:sz="0" w:space="0" w:color="auto"/>
                        <w:bottom w:val="none" w:sz="0" w:space="0" w:color="auto"/>
                        <w:right w:val="none" w:sz="0" w:space="0" w:color="auto"/>
                      </w:divBdr>
                      <w:divsChild>
                        <w:div w:id="2689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7261">
                  <w:marLeft w:val="0"/>
                  <w:marRight w:val="0"/>
                  <w:marTop w:val="0"/>
                  <w:marBottom w:val="0"/>
                  <w:divBdr>
                    <w:top w:val="none" w:sz="0" w:space="0" w:color="auto"/>
                    <w:left w:val="none" w:sz="0" w:space="0" w:color="auto"/>
                    <w:bottom w:val="none" w:sz="0" w:space="0" w:color="auto"/>
                    <w:right w:val="none" w:sz="0" w:space="0" w:color="auto"/>
                  </w:divBdr>
                  <w:divsChild>
                    <w:div w:id="309410673">
                      <w:marLeft w:val="0"/>
                      <w:marRight w:val="0"/>
                      <w:marTop w:val="0"/>
                      <w:marBottom w:val="0"/>
                      <w:divBdr>
                        <w:top w:val="none" w:sz="0" w:space="0" w:color="auto"/>
                        <w:left w:val="none" w:sz="0" w:space="0" w:color="auto"/>
                        <w:bottom w:val="none" w:sz="0" w:space="0" w:color="auto"/>
                        <w:right w:val="none" w:sz="0" w:space="0" w:color="auto"/>
                      </w:divBdr>
                      <w:divsChild>
                        <w:div w:id="20541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5243">
              <w:marLeft w:val="0"/>
              <w:marRight w:val="0"/>
              <w:marTop w:val="0"/>
              <w:marBottom w:val="0"/>
              <w:divBdr>
                <w:top w:val="none" w:sz="0" w:space="0" w:color="auto"/>
                <w:left w:val="none" w:sz="0" w:space="0" w:color="auto"/>
                <w:bottom w:val="none" w:sz="0" w:space="0" w:color="auto"/>
                <w:right w:val="none" w:sz="0" w:space="0" w:color="auto"/>
              </w:divBdr>
              <w:divsChild>
                <w:div w:id="525675367">
                  <w:marLeft w:val="0"/>
                  <w:marRight w:val="0"/>
                  <w:marTop w:val="0"/>
                  <w:marBottom w:val="0"/>
                  <w:divBdr>
                    <w:top w:val="none" w:sz="0" w:space="0" w:color="auto"/>
                    <w:left w:val="none" w:sz="0" w:space="0" w:color="auto"/>
                    <w:bottom w:val="none" w:sz="0" w:space="0" w:color="auto"/>
                    <w:right w:val="none" w:sz="0" w:space="0" w:color="auto"/>
                  </w:divBdr>
                  <w:divsChild>
                    <w:div w:id="419300920">
                      <w:marLeft w:val="0"/>
                      <w:marRight w:val="0"/>
                      <w:marTop w:val="0"/>
                      <w:marBottom w:val="0"/>
                      <w:divBdr>
                        <w:top w:val="none" w:sz="0" w:space="0" w:color="auto"/>
                        <w:left w:val="none" w:sz="0" w:space="0" w:color="auto"/>
                        <w:bottom w:val="none" w:sz="0" w:space="0" w:color="auto"/>
                        <w:right w:val="none" w:sz="0" w:space="0" w:color="auto"/>
                      </w:divBdr>
                    </w:div>
                  </w:divsChild>
                </w:div>
                <w:div w:id="1396857781">
                  <w:marLeft w:val="0"/>
                  <w:marRight w:val="0"/>
                  <w:marTop w:val="0"/>
                  <w:marBottom w:val="0"/>
                  <w:divBdr>
                    <w:top w:val="none" w:sz="0" w:space="0" w:color="auto"/>
                    <w:left w:val="none" w:sz="0" w:space="0" w:color="auto"/>
                    <w:bottom w:val="none" w:sz="0" w:space="0" w:color="auto"/>
                    <w:right w:val="none" w:sz="0" w:space="0" w:color="auto"/>
                  </w:divBdr>
                  <w:divsChild>
                    <w:div w:id="2050379053">
                      <w:marLeft w:val="0"/>
                      <w:marRight w:val="0"/>
                      <w:marTop w:val="0"/>
                      <w:marBottom w:val="0"/>
                      <w:divBdr>
                        <w:top w:val="none" w:sz="0" w:space="0" w:color="auto"/>
                        <w:left w:val="none" w:sz="0" w:space="0" w:color="auto"/>
                        <w:bottom w:val="none" w:sz="0" w:space="0" w:color="auto"/>
                        <w:right w:val="none" w:sz="0" w:space="0" w:color="auto"/>
                      </w:divBdr>
                      <w:divsChild>
                        <w:div w:id="4253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22273">
                  <w:marLeft w:val="0"/>
                  <w:marRight w:val="0"/>
                  <w:marTop w:val="0"/>
                  <w:marBottom w:val="0"/>
                  <w:divBdr>
                    <w:top w:val="none" w:sz="0" w:space="0" w:color="auto"/>
                    <w:left w:val="none" w:sz="0" w:space="0" w:color="auto"/>
                    <w:bottom w:val="none" w:sz="0" w:space="0" w:color="auto"/>
                    <w:right w:val="none" w:sz="0" w:space="0" w:color="auto"/>
                  </w:divBdr>
                  <w:divsChild>
                    <w:div w:id="985933724">
                      <w:marLeft w:val="0"/>
                      <w:marRight w:val="0"/>
                      <w:marTop w:val="0"/>
                      <w:marBottom w:val="0"/>
                      <w:divBdr>
                        <w:top w:val="none" w:sz="0" w:space="0" w:color="auto"/>
                        <w:left w:val="none" w:sz="0" w:space="0" w:color="auto"/>
                        <w:bottom w:val="none" w:sz="0" w:space="0" w:color="auto"/>
                        <w:right w:val="none" w:sz="0" w:space="0" w:color="auto"/>
                      </w:divBdr>
                      <w:divsChild>
                        <w:div w:id="10636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5979">
          <w:marLeft w:val="0"/>
          <w:marRight w:val="0"/>
          <w:marTop w:val="0"/>
          <w:marBottom w:val="0"/>
          <w:divBdr>
            <w:top w:val="none" w:sz="0" w:space="0" w:color="auto"/>
            <w:left w:val="none" w:sz="0" w:space="0" w:color="auto"/>
            <w:bottom w:val="none" w:sz="0" w:space="0" w:color="auto"/>
            <w:right w:val="none" w:sz="0" w:space="0" w:color="auto"/>
          </w:divBdr>
        </w:div>
      </w:divsChild>
    </w:div>
    <w:div w:id="1856920580">
      <w:bodyDiv w:val="1"/>
      <w:marLeft w:val="0"/>
      <w:marRight w:val="0"/>
      <w:marTop w:val="0"/>
      <w:marBottom w:val="0"/>
      <w:divBdr>
        <w:top w:val="none" w:sz="0" w:space="0" w:color="auto"/>
        <w:left w:val="none" w:sz="0" w:space="0" w:color="auto"/>
        <w:bottom w:val="none" w:sz="0" w:space="0" w:color="auto"/>
        <w:right w:val="none" w:sz="0" w:space="0" w:color="auto"/>
      </w:divBdr>
    </w:div>
    <w:div w:id="1952282166">
      <w:bodyDiv w:val="1"/>
      <w:marLeft w:val="0"/>
      <w:marRight w:val="0"/>
      <w:marTop w:val="0"/>
      <w:marBottom w:val="0"/>
      <w:divBdr>
        <w:top w:val="none" w:sz="0" w:space="0" w:color="auto"/>
        <w:left w:val="none" w:sz="0" w:space="0" w:color="auto"/>
        <w:bottom w:val="none" w:sz="0" w:space="0" w:color="auto"/>
        <w:right w:val="none" w:sz="0" w:space="0" w:color="auto"/>
      </w:divBdr>
    </w:div>
    <w:div w:id="2013606342">
      <w:bodyDiv w:val="1"/>
      <w:marLeft w:val="0"/>
      <w:marRight w:val="0"/>
      <w:marTop w:val="0"/>
      <w:marBottom w:val="0"/>
      <w:divBdr>
        <w:top w:val="none" w:sz="0" w:space="0" w:color="auto"/>
        <w:left w:val="none" w:sz="0" w:space="0" w:color="auto"/>
        <w:bottom w:val="none" w:sz="0" w:space="0" w:color="auto"/>
        <w:right w:val="none" w:sz="0" w:space="0" w:color="auto"/>
      </w:divBdr>
      <w:divsChild>
        <w:div w:id="1668481923">
          <w:blockQuote w:val="1"/>
          <w:marLeft w:val="0"/>
          <w:marRight w:val="0"/>
          <w:marTop w:val="0"/>
          <w:marBottom w:val="150"/>
          <w:divBdr>
            <w:top w:val="none" w:sz="0" w:space="0" w:color="auto"/>
            <w:left w:val="none" w:sz="0" w:space="0" w:color="auto"/>
            <w:bottom w:val="none" w:sz="0" w:space="0" w:color="auto"/>
            <w:right w:val="none" w:sz="0" w:space="0" w:color="auto"/>
          </w:divBdr>
        </w:div>
        <w:div w:id="907769902">
          <w:blockQuote w:val="1"/>
          <w:marLeft w:val="0"/>
          <w:marRight w:val="0"/>
          <w:marTop w:val="0"/>
          <w:marBottom w:val="150"/>
          <w:divBdr>
            <w:top w:val="none" w:sz="0" w:space="0" w:color="auto"/>
            <w:left w:val="none" w:sz="0" w:space="0" w:color="auto"/>
            <w:bottom w:val="none" w:sz="0" w:space="0" w:color="auto"/>
            <w:right w:val="none" w:sz="0" w:space="0" w:color="auto"/>
          </w:divBdr>
        </w:div>
        <w:div w:id="99676856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1728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9" ma:contentTypeDescription="Create a new document." ma:contentTypeScope="" ma:versionID="cd71ddbe57aa5c4e7b7f60832a2f901c">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1cc63417add17add07e762097249a6d7"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0201F-5ACF-45C2-B8A6-069A14412BA3}">
  <ds:schemaRefs>
    <ds:schemaRef ds:uri="http://schemas.microsoft.com/sharepoint/v3/contenttype/forms"/>
  </ds:schemaRefs>
</ds:datastoreItem>
</file>

<file path=customXml/itemProps2.xml><?xml version="1.0" encoding="utf-8"?>
<ds:datastoreItem xmlns:ds="http://schemas.openxmlformats.org/officeDocument/2006/customXml" ds:itemID="{49DA192C-EB39-465D-BCC7-F3ADBE657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28DFF-B77B-254D-B311-8E67E66AFFCA}">
  <ds:schemaRefs>
    <ds:schemaRef ds:uri="http://schemas.openxmlformats.org/officeDocument/2006/bibliography"/>
  </ds:schemaRefs>
</ds:datastoreItem>
</file>

<file path=customXml/itemProps4.xml><?xml version="1.0" encoding="utf-8"?>
<ds:datastoreItem xmlns:ds="http://schemas.openxmlformats.org/officeDocument/2006/customXml" ds:itemID="{D138FEB7-9A17-46F2-A653-A3529B736E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2022-11-21T21:15:00Z</cp:lastPrinted>
  <dcterms:created xsi:type="dcterms:W3CDTF">2022-11-22T10:46:00Z</dcterms:created>
  <dcterms:modified xsi:type="dcterms:W3CDTF">2022-11-22T10:46:00Z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