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C52F" w14:textId="77777777" w:rsidR="0006359A" w:rsidRPr="00A76F7F" w:rsidRDefault="0006359A" w:rsidP="0006359A">
      <w:pPr>
        <w:jc w:val="center"/>
        <w:rPr>
          <w:rFonts w:ascii="Times New Roman" w:hAnsi="Times New Roman" w:cs="Times New Roman"/>
          <w:b/>
          <w:sz w:val="24"/>
          <w:szCs w:val="24"/>
        </w:rPr>
      </w:pPr>
      <w:r w:rsidRPr="00A76F7F">
        <w:rPr>
          <w:rFonts w:ascii="Times New Roman" w:hAnsi="Times New Roman" w:cs="Times New Roman"/>
          <w:b/>
          <w:sz w:val="24"/>
          <w:szCs w:val="24"/>
        </w:rPr>
        <w:t>COMMONWEALTH OF MASSACHUSETTS</w:t>
      </w:r>
    </w:p>
    <w:p w14:paraId="32C67A1C" w14:textId="77777777" w:rsidR="0006359A" w:rsidRPr="00A76F7F" w:rsidRDefault="0006359A" w:rsidP="0006359A">
      <w:pPr>
        <w:jc w:val="center"/>
        <w:rPr>
          <w:rFonts w:ascii="Times New Roman" w:hAnsi="Times New Roman" w:cs="Times New Roman"/>
          <w:b/>
          <w:sz w:val="24"/>
          <w:szCs w:val="24"/>
        </w:rPr>
      </w:pPr>
      <w:r w:rsidRPr="00A76F7F">
        <w:rPr>
          <w:rFonts w:ascii="Times New Roman" w:hAnsi="Times New Roman" w:cs="Times New Roman"/>
          <w:b/>
          <w:sz w:val="24"/>
          <w:szCs w:val="24"/>
        </w:rPr>
        <w:t>DIVISION OF ADMINISTRATIVE LAW APPEALS</w:t>
      </w:r>
    </w:p>
    <w:p w14:paraId="03475C71" w14:textId="77777777" w:rsidR="0006359A" w:rsidRPr="00A76F7F" w:rsidRDefault="0006359A" w:rsidP="0006359A">
      <w:pPr>
        <w:jc w:val="center"/>
        <w:rPr>
          <w:rFonts w:ascii="Times New Roman" w:hAnsi="Times New Roman" w:cs="Times New Roman"/>
          <w:b/>
          <w:sz w:val="24"/>
          <w:szCs w:val="24"/>
        </w:rPr>
      </w:pPr>
      <w:r w:rsidRPr="00A76F7F">
        <w:rPr>
          <w:rFonts w:ascii="Times New Roman" w:hAnsi="Times New Roman" w:cs="Times New Roman"/>
          <w:b/>
          <w:sz w:val="24"/>
          <w:szCs w:val="24"/>
        </w:rPr>
        <w:t>BUREAU OF SPECIAL EDUCATION APPEALS</w:t>
      </w:r>
    </w:p>
    <w:p w14:paraId="63B20D7A" w14:textId="77777777" w:rsidR="0006359A" w:rsidRPr="00A76F7F" w:rsidRDefault="0006359A" w:rsidP="0006359A">
      <w:pPr>
        <w:pStyle w:val="NormalWeb"/>
        <w:spacing w:after="0" w:afterAutospacing="0"/>
        <w:rPr>
          <w:b/>
        </w:rPr>
      </w:pPr>
    </w:p>
    <w:p w14:paraId="40BBE487" w14:textId="104C0ACD" w:rsidR="0006359A" w:rsidRPr="00A76F7F" w:rsidRDefault="0006359A" w:rsidP="0006359A">
      <w:pPr>
        <w:pStyle w:val="NormalWeb"/>
        <w:spacing w:after="0" w:afterAutospacing="0"/>
        <w:rPr>
          <w:b/>
          <w:bCs/>
        </w:rPr>
      </w:pPr>
      <w:r w:rsidRPr="00A76F7F">
        <w:rPr>
          <w:b/>
        </w:rPr>
        <w:t>In Re</w:t>
      </w:r>
      <w:r w:rsidRPr="00A76F7F">
        <w:t xml:space="preserve">:   </w:t>
      </w:r>
      <w:r w:rsidRPr="00A76F7F">
        <w:rPr>
          <w:rFonts w:ascii="TimesNewRomanPSMT" w:hAnsi="TimesNewRomanPSMT"/>
          <w:b/>
          <w:bCs/>
        </w:rPr>
        <w:t>Student &amp; Waltham Public Schools</w:t>
      </w:r>
      <w:r w:rsidRPr="00A76F7F">
        <w:rPr>
          <w:rFonts w:ascii="TimesNewRomanPSMT" w:hAnsi="TimesNewRomanPSMT"/>
          <w:b/>
          <w:bCs/>
        </w:rPr>
        <w:tab/>
      </w:r>
      <w:r w:rsidRPr="00A76F7F">
        <w:rPr>
          <w:rFonts w:ascii="TimesNewRomanPSMT" w:hAnsi="TimesNewRomanPSMT"/>
          <w:b/>
          <w:bCs/>
        </w:rPr>
        <w:tab/>
      </w:r>
      <w:r w:rsidRPr="00A76F7F">
        <w:rPr>
          <w:rFonts w:ascii="TimesNewRomanPSMT" w:hAnsi="TimesNewRomanPSMT"/>
          <w:b/>
          <w:bCs/>
        </w:rPr>
        <w:tab/>
        <w:t xml:space="preserve">                  </w:t>
      </w:r>
      <w:r w:rsidRPr="00A76F7F">
        <w:rPr>
          <w:b/>
          <w:bCs/>
        </w:rPr>
        <w:t>BSEA #2208477</w:t>
      </w:r>
    </w:p>
    <w:p w14:paraId="068C11B3" w14:textId="77777777" w:rsidR="0006359A" w:rsidRPr="00A76F7F" w:rsidRDefault="0006359A" w:rsidP="0006359A">
      <w:pPr>
        <w:rPr>
          <w:rFonts w:ascii="Times New Roman" w:hAnsi="Times New Roman" w:cs="Times New Roman"/>
          <w:b/>
          <w:bCs/>
          <w:sz w:val="24"/>
          <w:szCs w:val="24"/>
        </w:rPr>
      </w:pPr>
    </w:p>
    <w:p w14:paraId="468FB12F" w14:textId="77777777" w:rsidR="0006359A" w:rsidRPr="00A76F7F" w:rsidRDefault="0006359A" w:rsidP="0006359A">
      <w:pPr>
        <w:rPr>
          <w:rFonts w:ascii="Times New Roman" w:hAnsi="Times New Roman" w:cs="Times New Roman"/>
          <w:b/>
          <w:bCs/>
          <w:sz w:val="24"/>
          <w:szCs w:val="24"/>
        </w:rPr>
      </w:pPr>
    </w:p>
    <w:p w14:paraId="118D288A" w14:textId="73BB57DA" w:rsidR="0006359A" w:rsidRPr="00A76F7F" w:rsidRDefault="0006359A" w:rsidP="0006359A">
      <w:pPr>
        <w:jc w:val="center"/>
        <w:rPr>
          <w:rFonts w:ascii="Times New Roman" w:eastAsia="Times New Roman" w:hAnsi="Times New Roman" w:cs="Times New Roman"/>
          <w:b/>
          <w:color w:val="000000"/>
          <w:sz w:val="24"/>
          <w:szCs w:val="24"/>
          <w:u w:val="single"/>
        </w:rPr>
      </w:pPr>
      <w:r w:rsidRPr="00A76F7F">
        <w:rPr>
          <w:rFonts w:ascii="Times New Roman" w:eastAsia="Times New Roman" w:hAnsi="Times New Roman" w:cs="Times New Roman"/>
          <w:b/>
          <w:color w:val="000000"/>
          <w:sz w:val="24"/>
          <w:szCs w:val="24"/>
          <w:u w:val="single"/>
        </w:rPr>
        <w:t>RULING ON WALTHAM PUBLIC SCHOOLS’ MOTION TO JOIN BELMONT PUBLIC SCHOOLS</w:t>
      </w:r>
    </w:p>
    <w:p w14:paraId="6F5903D5" w14:textId="77777777" w:rsidR="0006359A" w:rsidRPr="00A76F7F" w:rsidRDefault="0006359A" w:rsidP="0006359A">
      <w:pPr>
        <w:rPr>
          <w:rFonts w:ascii="Times New Roman" w:hAnsi="Times New Roman" w:cs="Times New Roman"/>
          <w:sz w:val="24"/>
          <w:szCs w:val="24"/>
        </w:rPr>
      </w:pPr>
    </w:p>
    <w:p w14:paraId="44F4EA14" w14:textId="27B81864" w:rsidR="0006359A" w:rsidRPr="00A76F7F" w:rsidRDefault="0006359A" w:rsidP="0006359A">
      <w:pPr>
        <w:rPr>
          <w:rFonts w:ascii="Times New Roman" w:hAnsi="Times New Roman" w:cs="Times New Roman"/>
          <w:sz w:val="24"/>
          <w:szCs w:val="24"/>
        </w:rPr>
      </w:pPr>
      <w:r w:rsidRPr="00A76F7F">
        <w:rPr>
          <w:rFonts w:ascii="Times New Roman" w:hAnsi="Times New Roman" w:cs="Times New Roman"/>
          <w:sz w:val="24"/>
          <w:szCs w:val="24"/>
        </w:rPr>
        <w:t>This matter comes before the Hearing Officer on the Waltham Public Schools</w:t>
      </w:r>
      <w:r w:rsidR="00CE24A4">
        <w:rPr>
          <w:rFonts w:ascii="Times New Roman" w:hAnsi="Times New Roman" w:cs="Times New Roman"/>
          <w:sz w:val="24"/>
          <w:szCs w:val="24"/>
        </w:rPr>
        <w:t>’</w:t>
      </w:r>
      <w:r w:rsidRPr="00A76F7F">
        <w:rPr>
          <w:rFonts w:ascii="Times New Roman" w:hAnsi="Times New Roman" w:cs="Times New Roman"/>
          <w:sz w:val="24"/>
          <w:szCs w:val="24"/>
        </w:rPr>
        <w:t xml:space="preserve"> (Waltham) </w:t>
      </w:r>
      <w:r w:rsidRPr="00A76F7F">
        <w:rPr>
          <w:rFonts w:ascii="Times New Roman" w:hAnsi="Times New Roman" w:cs="Times New Roman"/>
          <w:i/>
          <w:iCs/>
          <w:sz w:val="24"/>
          <w:szCs w:val="24"/>
        </w:rPr>
        <w:t>Motion to Join Belmont Public Schools (Motion)</w:t>
      </w:r>
      <w:r w:rsidRPr="00A76F7F">
        <w:rPr>
          <w:rFonts w:ascii="Times New Roman" w:hAnsi="Times New Roman" w:cs="Times New Roman"/>
          <w:sz w:val="24"/>
          <w:szCs w:val="24"/>
        </w:rPr>
        <w:t xml:space="preserve">, filed with the BSEA on May 5, 2022.  Waltham seeks joinder of </w:t>
      </w:r>
      <w:r w:rsidR="00AF3202">
        <w:rPr>
          <w:rFonts w:ascii="Times New Roman" w:hAnsi="Times New Roman" w:cs="Times New Roman"/>
          <w:sz w:val="24"/>
          <w:szCs w:val="24"/>
        </w:rPr>
        <w:t xml:space="preserve">the </w:t>
      </w:r>
      <w:r w:rsidRPr="00A76F7F">
        <w:rPr>
          <w:rFonts w:ascii="Times New Roman" w:hAnsi="Times New Roman" w:cs="Times New Roman"/>
          <w:sz w:val="24"/>
          <w:szCs w:val="24"/>
        </w:rPr>
        <w:t xml:space="preserve">Belmont Public Schools (Belmont) as a necessary party </w:t>
      </w:r>
      <w:r w:rsidR="00AF3202">
        <w:rPr>
          <w:rFonts w:ascii="Times New Roman" w:hAnsi="Times New Roman" w:cs="Times New Roman"/>
          <w:sz w:val="24"/>
          <w:szCs w:val="24"/>
        </w:rPr>
        <w:t xml:space="preserve">pursuant to </w:t>
      </w:r>
      <w:r w:rsidRPr="00A76F7F">
        <w:rPr>
          <w:rFonts w:ascii="Times New Roman" w:hAnsi="Times New Roman" w:cs="Times New Roman"/>
          <w:sz w:val="24"/>
          <w:szCs w:val="24"/>
        </w:rPr>
        <w:t xml:space="preserve">Rule I(J) of the Bureau of Special Education Appeals (BSEA) </w:t>
      </w:r>
      <w:r w:rsidRPr="00A76F7F">
        <w:rPr>
          <w:rFonts w:ascii="Times New Roman" w:hAnsi="Times New Roman" w:cs="Times New Roman"/>
          <w:i/>
          <w:iCs/>
          <w:sz w:val="24"/>
          <w:szCs w:val="24"/>
        </w:rPr>
        <w:t>Hearing Rules for Special Education Appeals</w:t>
      </w:r>
      <w:r w:rsidRPr="00A76F7F">
        <w:rPr>
          <w:rFonts w:ascii="Times New Roman" w:hAnsi="Times New Roman" w:cs="Times New Roman"/>
          <w:sz w:val="24"/>
          <w:szCs w:val="24"/>
        </w:rPr>
        <w:t xml:space="preserve"> </w:t>
      </w:r>
      <w:r w:rsidRPr="00A76F7F">
        <w:rPr>
          <w:rFonts w:ascii="Times New Roman" w:hAnsi="Times New Roman" w:cs="Times New Roman"/>
          <w:i/>
          <w:iCs/>
          <w:sz w:val="24"/>
          <w:szCs w:val="24"/>
        </w:rPr>
        <w:t>(Hearing Rules)</w:t>
      </w:r>
      <w:r w:rsidRPr="00A76F7F">
        <w:rPr>
          <w:rFonts w:ascii="Times New Roman" w:hAnsi="Times New Roman" w:cs="Times New Roman"/>
          <w:sz w:val="24"/>
          <w:szCs w:val="24"/>
        </w:rPr>
        <w:t>.  Specifically, Waltham submits that</w:t>
      </w:r>
      <w:r w:rsidR="00AE15F8">
        <w:rPr>
          <w:rFonts w:ascii="Times New Roman" w:hAnsi="Times New Roman" w:cs="Times New Roman"/>
          <w:sz w:val="24"/>
          <w:szCs w:val="24"/>
        </w:rPr>
        <w:t xml:space="preserve"> under the</w:t>
      </w:r>
      <w:r w:rsidRPr="00A76F7F">
        <w:rPr>
          <w:rFonts w:ascii="Times New Roman" w:hAnsi="Times New Roman" w:cs="Times New Roman"/>
          <w:sz w:val="24"/>
          <w:szCs w:val="24"/>
        </w:rPr>
        <w:t xml:space="preserve"> provisions of 603 CMR 28.10(2)(a)(2), should Parents prevail with their request for an out-of-district day placement of Student, then both Waltham and Belmont would </w:t>
      </w:r>
      <w:r w:rsidR="00081359">
        <w:rPr>
          <w:rFonts w:ascii="Times New Roman" w:hAnsi="Times New Roman" w:cs="Times New Roman"/>
          <w:sz w:val="24"/>
          <w:szCs w:val="24"/>
        </w:rPr>
        <w:t xml:space="preserve">equally share </w:t>
      </w:r>
      <w:r w:rsidRPr="00A76F7F">
        <w:rPr>
          <w:rFonts w:ascii="Times New Roman" w:hAnsi="Times New Roman" w:cs="Times New Roman"/>
          <w:sz w:val="24"/>
          <w:szCs w:val="24"/>
        </w:rPr>
        <w:t xml:space="preserve">programmatic and fiscal responsibility for said placement, and thus, complete relief cannot be granted in this matter in the absence of Belmont.  </w:t>
      </w:r>
      <w:r w:rsidR="00FE476D" w:rsidRPr="00A76F7F">
        <w:rPr>
          <w:rFonts w:ascii="Times New Roman" w:hAnsi="Times New Roman" w:cs="Times New Roman"/>
          <w:sz w:val="24"/>
          <w:szCs w:val="24"/>
        </w:rPr>
        <w:t>Waltham submits</w:t>
      </w:r>
      <w:r w:rsidR="009313DD">
        <w:rPr>
          <w:rFonts w:ascii="Times New Roman" w:hAnsi="Times New Roman" w:cs="Times New Roman"/>
          <w:sz w:val="24"/>
          <w:szCs w:val="24"/>
        </w:rPr>
        <w:t xml:space="preserve"> </w:t>
      </w:r>
      <w:r w:rsidR="00FE476D" w:rsidRPr="00A76F7F">
        <w:rPr>
          <w:rFonts w:ascii="Times New Roman" w:hAnsi="Times New Roman" w:cs="Times New Roman"/>
          <w:sz w:val="24"/>
          <w:szCs w:val="24"/>
        </w:rPr>
        <w:t>that</w:t>
      </w:r>
      <w:r w:rsidR="002E7BB0">
        <w:rPr>
          <w:rFonts w:ascii="Times New Roman" w:hAnsi="Times New Roman" w:cs="Times New Roman"/>
          <w:sz w:val="24"/>
          <w:szCs w:val="24"/>
        </w:rPr>
        <w:t xml:space="preserve"> </w:t>
      </w:r>
      <w:r w:rsidR="00FE476D" w:rsidRPr="00A76F7F">
        <w:rPr>
          <w:rFonts w:ascii="Times New Roman" w:hAnsi="Times New Roman" w:cs="Times New Roman"/>
          <w:sz w:val="24"/>
          <w:szCs w:val="24"/>
        </w:rPr>
        <w:t xml:space="preserve">Student’s Mother resides in Waltham, Student’s Father resides in Belmont, and Student divides his time between the households of both Mother and Father, who are divorced but share legal and physical custody.  </w:t>
      </w:r>
      <w:r w:rsidRPr="00A76F7F">
        <w:rPr>
          <w:rFonts w:ascii="Times New Roman" w:hAnsi="Times New Roman" w:cs="Times New Roman"/>
          <w:sz w:val="24"/>
          <w:szCs w:val="24"/>
        </w:rPr>
        <w:t xml:space="preserve">As such, Waltham seeks joinder of </w:t>
      </w:r>
      <w:r w:rsidR="00081359">
        <w:rPr>
          <w:rFonts w:ascii="Times New Roman" w:hAnsi="Times New Roman" w:cs="Times New Roman"/>
          <w:sz w:val="24"/>
          <w:szCs w:val="24"/>
        </w:rPr>
        <w:t>Belmont</w:t>
      </w:r>
      <w:r w:rsidRPr="00A76F7F">
        <w:rPr>
          <w:rFonts w:ascii="Times New Roman" w:hAnsi="Times New Roman" w:cs="Times New Roman"/>
          <w:sz w:val="24"/>
          <w:szCs w:val="24"/>
        </w:rPr>
        <w:t xml:space="preserve"> as a necessary party.</w:t>
      </w:r>
      <w:r w:rsidRPr="00A76F7F">
        <w:rPr>
          <w:rFonts w:ascii="Times New Roman" w:hAnsi="Times New Roman" w:cs="Times New Roman"/>
          <w:i/>
          <w:iCs/>
          <w:sz w:val="24"/>
          <w:szCs w:val="24"/>
        </w:rPr>
        <w:t xml:space="preserve"> </w:t>
      </w:r>
      <w:r w:rsidRPr="00A76F7F">
        <w:rPr>
          <w:rFonts w:ascii="Times New Roman" w:hAnsi="Times New Roman" w:cs="Times New Roman"/>
          <w:sz w:val="24"/>
          <w:szCs w:val="24"/>
        </w:rPr>
        <w:t xml:space="preserve"> </w:t>
      </w:r>
    </w:p>
    <w:p w14:paraId="2B80D2F7" w14:textId="082A1BF6" w:rsidR="0006359A" w:rsidRPr="00A76F7F" w:rsidRDefault="0006359A" w:rsidP="0006359A">
      <w:pPr>
        <w:rPr>
          <w:rFonts w:ascii="Times New Roman" w:hAnsi="Times New Roman" w:cs="Times New Roman"/>
          <w:sz w:val="24"/>
          <w:szCs w:val="24"/>
        </w:rPr>
      </w:pPr>
    </w:p>
    <w:p w14:paraId="527F51C1" w14:textId="14A3DEA8" w:rsidR="0006359A" w:rsidRPr="00A76F7F" w:rsidRDefault="0006359A" w:rsidP="0006359A">
      <w:pPr>
        <w:rPr>
          <w:rFonts w:ascii="Times New Roman" w:hAnsi="Times New Roman" w:cs="Times New Roman"/>
          <w:sz w:val="24"/>
          <w:szCs w:val="24"/>
        </w:rPr>
      </w:pPr>
      <w:r w:rsidRPr="00A76F7F">
        <w:rPr>
          <w:rFonts w:ascii="Times New Roman" w:hAnsi="Times New Roman" w:cs="Times New Roman"/>
          <w:sz w:val="24"/>
          <w:szCs w:val="24"/>
        </w:rPr>
        <w:t>On May 19</w:t>
      </w:r>
      <w:r w:rsidRPr="00A76F7F">
        <w:rPr>
          <w:rStyle w:val="FootnoteReference"/>
          <w:rFonts w:ascii="Times New Roman" w:hAnsi="Times New Roman" w:cs="Times New Roman"/>
          <w:sz w:val="24"/>
          <w:szCs w:val="24"/>
        </w:rPr>
        <w:footnoteReference w:id="1"/>
      </w:r>
      <w:r w:rsidRPr="00A76F7F">
        <w:rPr>
          <w:rFonts w:ascii="Times New Roman" w:hAnsi="Times New Roman" w:cs="Times New Roman"/>
          <w:sz w:val="24"/>
          <w:szCs w:val="24"/>
        </w:rPr>
        <w:t xml:space="preserve">, 2022, </w:t>
      </w:r>
      <w:r w:rsidR="00544335">
        <w:rPr>
          <w:rFonts w:ascii="Times New Roman" w:hAnsi="Times New Roman" w:cs="Times New Roman"/>
          <w:sz w:val="24"/>
          <w:szCs w:val="24"/>
        </w:rPr>
        <w:t>Belmont</w:t>
      </w:r>
      <w:r w:rsidRPr="00A76F7F">
        <w:rPr>
          <w:rFonts w:ascii="Times New Roman" w:hAnsi="Times New Roman" w:cs="Times New Roman"/>
          <w:sz w:val="24"/>
          <w:szCs w:val="24"/>
        </w:rPr>
        <w:t xml:space="preserve"> filed its </w:t>
      </w:r>
      <w:r w:rsidRPr="00A76F7F">
        <w:rPr>
          <w:rFonts w:ascii="Times New Roman" w:hAnsi="Times New Roman" w:cs="Times New Roman"/>
          <w:i/>
          <w:iCs/>
          <w:sz w:val="24"/>
          <w:szCs w:val="24"/>
        </w:rPr>
        <w:t>Objection to Waltham Public Schools’ Motion to Join Belmont Public Schools (Objection)</w:t>
      </w:r>
      <w:r w:rsidRPr="00A76F7F">
        <w:rPr>
          <w:rFonts w:ascii="Times New Roman" w:hAnsi="Times New Roman" w:cs="Times New Roman"/>
          <w:sz w:val="24"/>
          <w:szCs w:val="24"/>
        </w:rPr>
        <w:t xml:space="preserve"> </w:t>
      </w:r>
      <w:r w:rsidR="00FE476D" w:rsidRPr="00A76F7F">
        <w:rPr>
          <w:rFonts w:ascii="Times New Roman" w:hAnsi="Times New Roman" w:cs="Times New Roman"/>
          <w:sz w:val="24"/>
          <w:szCs w:val="24"/>
        </w:rPr>
        <w:t xml:space="preserve">arguing that 603 CMR 28.10(2)(a)(2) is inapplicable </w:t>
      </w:r>
      <w:r w:rsidR="004C6A47">
        <w:rPr>
          <w:rFonts w:ascii="Times New Roman" w:hAnsi="Times New Roman" w:cs="Times New Roman"/>
          <w:sz w:val="24"/>
          <w:szCs w:val="24"/>
        </w:rPr>
        <w:t xml:space="preserve">here </w:t>
      </w:r>
      <w:r w:rsidR="00FE476D" w:rsidRPr="00A76F7F">
        <w:rPr>
          <w:rFonts w:ascii="Times New Roman" w:hAnsi="Times New Roman" w:cs="Times New Roman"/>
          <w:sz w:val="24"/>
          <w:szCs w:val="24"/>
        </w:rPr>
        <w:t xml:space="preserve">as Student does not actually reside with </w:t>
      </w:r>
      <w:r w:rsidR="004C6A47">
        <w:rPr>
          <w:rFonts w:ascii="Times New Roman" w:hAnsi="Times New Roman" w:cs="Times New Roman"/>
          <w:sz w:val="24"/>
          <w:szCs w:val="24"/>
        </w:rPr>
        <w:t>F</w:t>
      </w:r>
      <w:r w:rsidR="00FE476D" w:rsidRPr="00A76F7F">
        <w:rPr>
          <w:rFonts w:ascii="Times New Roman" w:hAnsi="Times New Roman" w:cs="Times New Roman"/>
          <w:sz w:val="24"/>
          <w:szCs w:val="24"/>
        </w:rPr>
        <w:t xml:space="preserve">ather in Belmont.  Rather, Father </w:t>
      </w:r>
      <w:r w:rsidR="004C6A47">
        <w:rPr>
          <w:rFonts w:ascii="Times New Roman" w:hAnsi="Times New Roman" w:cs="Times New Roman"/>
          <w:sz w:val="24"/>
          <w:szCs w:val="24"/>
        </w:rPr>
        <w:t xml:space="preserve">advised </w:t>
      </w:r>
      <w:r w:rsidR="00FE476D" w:rsidRPr="00A76F7F">
        <w:rPr>
          <w:rFonts w:ascii="Times New Roman" w:hAnsi="Times New Roman" w:cs="Times New Roman"/>
          <w:sz w:val="24"/>
          <w:szCs w:val="24"/>
        </w:rPr>
        <w:t>Belmont that Student lives with Mother in Waltham and only “occasionally” stays with Father in Belmont</w:t>
      </w:r>
      <w:r w:rsidR="008C1283" w:rsidRPr="00A76F7F">
        <w:rPr>
          <w:rStyle w:val="FootnoteReference"/>
          <w:rFonts w:ascii="Times New Roman" w:hAnsi="Times New Roman" w:cs="Times New Roman"/>
          <w:sz w:val="24"/>
          <w:szCs w:val="24"/>
        </w:rPr>
        <w:footnoteReference w:id="2"/>
      </w:r>
      <w:r w:rsidR="000C26CD" w:rsidRPr="00A76F7F">
        <w:rPr>
          <w:rFonts w:ascii="Times New Roman" w:hAnsi="Times New Roman" w:cs="Times New Roman"/>
          <w:sz w:val="24"/>
          <w:szCs w:val="24"/>
        </w:rPr>
        <w:t xml:space="preserve">.  </w:t>
      </w:r>
    </w:p>
    <w:p w14:paraId="7E83F62D" w14:textId="77777777" w:rsidR="00544335" w:rsidRDefault="00544335" w:rsidP="0006359A">
      <w:pPr>
        <w:rPr>
          <w:rFonts w:ascii="Times New Roman" w:hAnsi="Times New Roman" w:cs="Times New Roman"/>
          <w:sz w:val="24"/>
          <w:szCs w:val="24"/>
        </w:rPr>
      </w:pPr>
    </w:p>
    <w:p w14:paraId="7226D013" w14:textId="328529E9" w:rsidR="00503251" w:rsidRPr="00A76F7F" w:rsidRDefault="00544335" w:rsidP="0006359A">
      <w:pPr>
        <w:rPr>
          <w:rFonts w:ascii="Times New Roman" w:hAnsi="Times New Roman" w:cs="Times New Roman"/>
          <w:i/>
          <w:iCs/>
          <w:sz w:val="24"/>
          <w:szCs w:val="24"/>
        </w:rPr>
      </w:pPr>
      <w:r>
        <w:rPr>
          <w:rFonts w:ascii="Times New Roman" w:hAnsi="Times New Roman" w:cs="Times New Roman"/>
          <w:sz w:val="24"/>
          <w:szCs w:val="24"/>
        </w:rPr>
        <w:t>Thereafter, o</w:t>
      </w:r>
      <w:r w:rsidR="00503251" w:rsidRPr="00A76F7F">
        <w:rPr>
          <w:rFonts w:ascii="Times New Roman" w:hAnsi="Times New Roman" w:cs="Times New Roman"/>
          <w:sz w:val="24"/>
          <w:szCs w:val="24"/>
        </w:rPr>
        <w:t xml:space="preserve">n May 24, 2022, Waltham </w:t>
      </w:r>
      <w:r w:rsidR="0077689A" w:rsidRPr="00A76F7F">
        <w:rPr>
          <w:rFonts w:ascii="Times New Roman" w:hAnsi="Times New Roman" w:cs="Times New Roman"/>
          <w:sz w:val="24"/>
          <w:szCs w:val="24"/>
        </w:rPr>
        <w:t xml:space="preserve">supplemented its position by filing a copy of a portion of the 2017 divorce and custody agreement between the Parents as Exhibit E to the </w:t>
      </w:r>
      <w:r w:rsidR="0077689A" w:rsidRPr="00A76F7F">
        <w:rPr>
          <w:rFonts w:ascii="Times New Roman" w:hAnsi="Times New Roman" w:cs="Times New Roman"/>
          <w:i/>
          <w:iCs/>
          <w:sz w:val="24"/>
          <w:szCs w:val="24"/>
        </w:rPr>
        <w:t xml:space="preserve">Motion.  </w:t>
      </w:r>
    </w:p>
    <w:p w14:paraId="0806E224" w14:textId="0B1E425E" w:rsidR="00FE476D" w:rsidRPr="00A76F7F" w:rsidRDefault="00FE476D" w:rsidP="0006359A">
      <w:pPr>
        <w:rPr>
          <w:rFonts w:ascii="Times New Roman" w:hAnsi="Times New Roman" w:cs="Times New Roman"/>
          <w:sz w:val="24"/>
          <w:szCs w:val="24"/>
        </w:rPr>
      </w:pPr>
    </w:p>
    <w:p w14:paraId="22E4C7F9" w14:textId="3FC173EC" w:rsidR="00FE476D" w:rsidRPr="00A76F7F" w:rsidRDefault="00B10487" w:rsidP="0006359A">
      <w:pPr>
        <w:rPr>
          <w:rFonts w:ascii="Times New Roman" w:hAnsi="Times New Roman" w:cs="Times New Roman"/>
          <w:sz w:val="24"/>
          <w:szCs w:val="24"/>
        </w:rPr>
      </w:pPr>
      <w:r w:rsidRPr="00E00A95">
        <w:rPr>
          <w:rFonts w:ascii="Times New Roman" w:hAnsi="Times New Roman" w:cs="Times New Roman"/>
          <w:sz w:val="24"/>
          <w:szCs w:val="24"/>
        </w:rPr>
        <w:lastRenderedPageBreak/>
        <w:t>On May 25, 2022, a</w:t>
      </w:r>
      <w:r w:rsidR="00FE476D" w:rsidRPr="00E00A95">
        <w:rPr>
          <w:rFonts w:ascii="Times New Roman" w:hAnsi="Times New Roman" w:cs="Times New Roman"/>
          <w:sz w:val="24"/>
          <w:szCs w:val="24"/>
        </w:rPr>
        <w:t xml:space="preserve">t the request of the Hearing Officer, the parties </w:t>
      </w:r>
      <w:r w:rsidR="00A432EA" w:rsidRPr="00E00A95">
        <w:rPr>
          <w:rFonts w:ascii="Times New Roman" w:hAnsi="Times New Roman" w:cs="Times New Roman"/>
          <w:sz w:val="24"/>
          <w:szCs w:val="24"/>
        </w:rPr>
        <w:t xml:space="preserve">also </w:t>
      </w:r>
      <w:r w:rsidR="00FE476D" w:rsidRPr="00E00A95">
        <w:rPr>
          <w:rFonts w:ascii="Times New Roman" w:hAnsi="Times New Roman" w:cs="Times New Roman"/>
          <w:sz w:val="24"/>
          <w:szCs w:val="24"/>
        </w:rPr>
        <w:t xml:space="preserve">participated in </w:t>
      </w:r>
      <w:r w:rsidR="005B6A9F" w:rsidRPr="00E00A95">
        <w:rPr>
          <w:rFonts w:ascii="Times New Roman" w:hAnsi="Times New Roman" w:cs="Times New Roman"/>
          <w:sz w:val="24"/>
          <w:szCs w:val="24"/>
        </w:rPr>
        <w:t xml:space="preserve">a telephonic Motion Hearing.  During this Motion Hearing, </w:t>
      </w:r>
      <w:r w:rsidR="003F6810" w:rsidRPr="00E00A95">
        <w:rPr>
          <w:rFonts w:ascii="Times New Roman" w:hAnsi="Times New Roman" w:cs="Times New Roman"/>
          <w:sz w:val="24"/>
          <w:szCs w:val="24"/>
        </w:rPr>
        <w:t xml:space="preserve">Parents confirmed that they were not taking any position on the </w:t>
      </w:r>
      <w:r w:rsidR="003F6810" w:rsidRPr="00E00A95">
        <w:rPr>
          <w:rFonts w:ascii="Times New Roman" w:hAnsi="Times New Roman" w:cs="Times New Roman"/>
          <w:i/>
          <w:iCs/>
          <w:sz w:val="24"/>
          <w:szCs w:val="24"/>
        </w:rPr>
        <w:t>Motion</w:t>
      </w:r>
      <w:r w:rsidR="00503251" w:rsidRPr="00E00A95">
        <w:rPr>
          <w:rFonts w:ascii="Times New Roman" w:hAnsi="Times New Roman" w:cs="Times New Roman"/>
          <w:sz w:val="24"/>
          <w:szCs w:val="24"/>
        </w:rPr>
        <w:t xml:space="preserve">.  Waltham maintained </w:t>
      </w:r>
      <w:r w:rsidR="00725B9E" w:rsidRPr="00E00A95">
        <w:rPr>
          <w:rFonts w:ascii="Times New Roman" w:hAnsi="Times New Roman" w:cs="Times New Roman"/>
          <w:sz w:val="24"/>
          <w:szCs w:val="24"/>
        </w:rPr>
        <w:t>its</w:t>
      </w:r>
      <w:r w:rsidR="00503251" w:rsidRPr="00E00A95">
        <w:rPr>
          <w:rFonts w:ascii="Times New Roman" w:hAnsi="Times New Roman" w:cs="Times New Roman"/>
          <w:sz w:val="24"/>
          <w:szCs w:val="24"/>
        </w:rPr>
        <w:t xml:space="preserve"> request for joinder of Belmont and Belmont maintained </w:t>
      </w:r>
      <w:r w:rsidR="00725B9E" w:rsidRPr="00E00A95">
        <w:rPr>
          <w:rFonts w:ascii="Times New Roman" w:hAnsi="Times New Roman" w:cs="Times New Roman"/>
          <w:sz w:val="24"/>
          <w:szCs w:val="24"/>
        </w:rPr>
        <w:t>its</w:t>
      </w:r>
      <w:r w:rsidR="00503251" w:rsidRPr="00E00A95">
        <w:rPr>
          <w:rFonts w:ascii="Times New Roman" w:hAnsi="Times New Roman" w:cs="Times New Roman"/>
          <w:sz w:val="24"/>
          <w:szCs w:val="24"/>
        </w:rPr>
        <w:t xml:space="preserve"> objection.  The parties were provided with the opportunity to supplement their respective positions by submission of further documents or </w:t>
      </w:r>
      <w:r w:rsidR="00725B9E" w:rsidRPr="00E00A95">
        <w:rPr>
          <w:rFonts w:ascii="Times New Roman" w:hAnsi="Times New Roman" w:cs="Times New Roman"/>
          <w:sz w:val="24"/>
          <w:szCs w:val="24"/>
        </w:rPr>
        <w:t>a</w:t>
      </w:r>
      <w:r w:rsidR="00503251" w:rsidRPr="00E00A95">
        <w:rPr>
          <w:rFonts w:ascii="Times New Roman" w:hAnsi="Times New Roman" w:cs="Times New Roman"/>
          <w:sz w:val="24"/>
          <w:szCs w:val="24"/>
        </w:rPr>
        <w:t>ffidavits through the close of business on May 2</w:t>
      </w:r>
      <w:r w:rsidR="00567576" w:rsidRPr="00E00A95">
        <w:rPr>
          <w:rFonts w:ascii="Times New Roman" w:hAnsi="Times New Roman" w:cs="Times New Roman"/>
          <w:sz w:val="24"/>
          <w:szCs w:val="24"/>
        </w:rPr>
        <w:t>6</w:t>
      </w:r>
      <w:r w:rsidR="00503251" w:rsidRPr="00E00A95">
        <w:rPr>
          <w:rFonts w:ascii="Times New Roman" w:hAnsi="Times New Roman" w:cs="Times New Roman"/>
          <w:sz w:val="24"/>
          <w:szCs w:val="24"/>
        </w:rPr>
        <w:t>, 2022.  No further documents were submitted.</w:t>
      </w:r>
      <w:r w:rsidR="00503251" w:rsidRPr="00A76F7F">
        <w:rPr>
          <w:rFonts w:ascii="Times New Roman" w:hAnsi="Times New Roman" w:cs="Times New Roman"/>
          <w:sz w:val="24"/>
          <w:szCs w:val="24"/>
        </w:rPr>
        <w:t xml:space="preserve">  </w:t>
      </w:r>
    </w:p>
    <w:p w14:paraId="02C4EA18" w14:textId="77777777" w:rsidR="0006359A" w:rsidRPr="00A76F7F" w:rsidRDefault="0006359A" w:rsidP="0006359A">
      <w:pPr>
        <w:rPr>
          <w:rFonts w:ascii="Times New Roman" w:hAnsi="Times New Roman" w:cs="Times New Roman"/>
          <w:sz w:val="24"/>
          <w:szCs w:val="24"/>
        </w:rPr>
      </w:pPr>
    </w:p>
    <w:p w14:paraId="5755529D" w14:textId="2E6131D3" w:rsidR="0006359A" w:rsidRPr="00A76F7F" w:rsidRDefault="0006359A" w:rsidP="0006359A">
      <w:pPr>
        <w:rPr>
          <w:rFonts w:ascii="Times New Roman" w:hAnsi="Times New Roman" w:cs="Times New Roman"/>
          <w:sz w:val="24"/>
          <w:szCs w:val="24"/>
        </w:rPr>
      </w:pPr>
      <w:r w:rsidRPr="00A76F7F">
        <w:rPr>
          <w:rFonts w:ascii="Times New Roman" w:hAnsi="Times New Roman" w:cs="Times New Roman"/>
          <w:sz w:val="24"/>
          <w:szCs w:val="24"/>
        </w:rPr>
        <w:t xml:space="preserve">For the reasons articulated below, the District’s </w:t>
      </w:r>
      <w:r w:rsidRPr="00A76F7F">
        <w:rPr>
          <w:rFonts w:ascii="Times New Roman" w:hAnsi="Times New Roman" w:cs="Times New Roman"/>
          <w:i/>
          <w:iCs/>
          <w:sz w:val="24"/>
          <w:szCs w:val="24"/>
        </w:rPr>
        <w:t>Motion</w:t>
      </w:r>
      <w:r w:rsidRPr="00A76F7F">
        <w:rPr>
          <w:rFonts w:ascii="Times New Roman" w:hAnsi="Times New Roman" w:cs="Times New Roman"/>
          <w:sz w:val="24"/>
          <w:szCs w:val="24"/>
        </w:rPr>
        <w:t xml:space="preserve"> is </w:t>
      </w:r>
      <w:r w:rsidR="00FE7D92" w:rsidRPr="00A76F7F">
        <w:rPr>
          <w:rFonts w:ascii="Times New Roman" w:hAnsi="Times New Roman" w:cs="Times New Roman"/>
          <w:b/>
          <w:bCs/>
          <w:sz w:val="24"/>
          <w:szCs w:val="24"/>
        </w:rPr>
        <w:t>ALLOWED</w:t>
      </w:r>
      <w:r w:rsidR="009313DD">
        <w:rPr>
          <w:rFonts w:ascii="Times New Roman" w:hAnsi="Times New Roman" w:cs="Times New Roman"/>
          <w:b/>
          <w:bCs/>
          <w:sz w:val="24"/>
          <w:szCs w:val="24"/>
        </w:rPr>
        <w:t>,</w:t>
      </w:r>
      <w:r w:rsidR="00FE7D92" w:rsidRPr="00A76F7F">
        <w:rPr>
          <w:rFonts w:ascii="Times New Roman" w:hAnsi="Times New Roman" w:cs="Times New Roman"/>
          <w:sz w:val="24"/>
          <w:szCs w:val="24"/>
        </w:rPr>
        <w:t xml:space="preserve"> </w:t>
      </w:r>
      <w:r w:rsidRPr="00A76F7F">
        <w:rPr>
          <w:rFonts w:ascii="Times New Roman" w:hAnsi="Times New Roman" w:cs="Times New Roman"/>
          <w:sz w:val="24"/>
          <w:szCs w:val="24"/>
        </w:rPr>
        <w:t xml:space="preserve">and </w:t>
      </w:r>
      <w:r w:rsidR="005B6A9F" w:rsidRPr="00A76F7F">
        <w:rPr>
          <w:rFonts w:ascii="Times New Roman" w:hAnsi="Times New Roman" w:cs="Times New Roman"/>
          <w:sz w:val="24"/>
          <w:szCs w:val="24"/>
        </w:rPr>
        <w:t xml:space="preserve">Belmont </w:t>
      </w:r>
      <w:r w:rsidRPr="00A76F7F">
        <w:rPr>
          <w:rFonts w:ascii="Times New Roman" w:hAnsi="Times New Roman" w:cs="Times New Roman"/>
          <w:sz w:val="24"/>
          <w:szCs w:val="24"/>
        </w:rPr>
        <w:t>is joined as a necessary party in this matter.</w:t>
      </w:r>
    </w:p>
    <w:p w14:paraId="7F4F3E34" w14:textId="77777777" w:rsidR="0006359A" w:rsidRPr="00A76F7F" w:rsidRDefault="0006359A" w:rsidP="0006359A">
      <w:pPr>
        <w:rPr>
          <w:rFonts w:ascii="Times New Roman" w:hAnsi="Times New Roman" w:cs="Times New Roman"/>
          <w:sz w:val="24"/>
          <w:szCs w:val="24"/>
        </w:rPr>
      </w:pPr>
    </w:p>
    <w:p w14:paraId="1E125AB0" w14:textId="19480B60" w:rsidR="0006359A" w:rsidRPr="00A76F7F" w:rsidRDefault="005605ED" w:rsidP="0006359A">
      <w:pPr>
        <w:rPr>
          <w:rFonts w:ascii="Times New Roman" w:hAnsi="Times New Roman" w:cs="Times New Roman"/>
          <w:sz w:val="24"/>
          <w:szCs w:val="24"/>
        </w:rPr>
      </w:pPr>
      <w:r w:rsidRPr="00A76F7F">
        <w:rPr>
          <w:rFonts w:ascii="Times New Roman" w:hAnsi="Times New Roman" w:cs="Times New Roman"/>
          <w:sz w:val="24"/>
          <w:szCs w:val="24"/>
        </w:rPr>
        <w:t>FACTS</w:t>
      </w:r>
    </w:p>
    <w:p w14:paraId="7BE92D66" w14:textId="3B7FA5DB" w:rsidR="00982BF0" w:rsidRPr="00A76F7F" w:rsidRDefault="00982BF0" w:rsidP="0006359A">
      <w:pPr>
        <w:rPr>
          <w:rFonts w:ascii="Times New Roman" w:hAnsi="Times New Roman" w:cs="Times New Roman"/>
          <w:sz w:val="24"/>
          <w:szCs w:val="24"/>
        </w:rPr>
      </w:pPr>
    </w:p>
    <w:p w14:paraId="4E4A6751" w14:textId="31B6FB4E" w:rsidR="00982BF0" w:rsidRPr="00A76F7F" w:rsidRDefault="00982BF0" w:rsidP="00982BF0">
      <w:pPr>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 xml:space="preserve">The following facts are not in dispute and are taken as true for the purposes of this </w:t>
      </w:r>
      <w:r w:rsidRPr="00A76F7F">
        <w:rPr>
          <w:rFonts w:ascii="Times New Roman" w:eastAsia="Times New Roman" w:hAnsi="Times New Roman" w:cs="Times New Roman"/>
          <w:i/>
          <w:sz w:val="24"/>
          <w:szCs w:val="24"/>
        </w:rPr>
        <w:t>Ruling</w:t>
      </w:r>
      <w:r w:rsidRPr="00A76F7F">
        <w:rPr>
          <w:rFonts w:ascii="Times New Roman" w:eastAsia="Times New Roman" w:hAnsi="Times New Roman" w:cs="Times New Roman"/>
          <w:iCs/>
          <w:sz w:val="24"/>
          <w:szCs w:val="24"/>
        </w:rPr>
        <w:t>, only</w:t>
      </w:r>
      <w:r w:rsidRPr="00A76F7F">
        <w:rPr>
          <w:rFonts w:ascii="Times New Roman" w:eastAsia="Times New Roman" w:hAnsi="Times New Roman" w:cs="Times New Roman"/>
          <w:sz w:val="24"/>
          <w:szCs w:val="24"/>
        </w:rPr>
        <w:t>.   These facts may be subject to revision in subsequent proceedings.</w:t>
      </w:r>
    </w:p>
    <w:p w14:paraId="53D3AD7C" w14:textId="7AB35931" w:rsidR="000E3279" w:rsidRPr="00A76F7F" w:rsidRDefault="000E3279" w:rsidP="00982BF0">
      <w:pPr>
        <w:rPr>
          <w:rFonts w:ascii="Times New Roman" w:eastAsia="Times New Roman" w:hAnsi="Times New Roman" w:cs="Times New Roman"/>
          <w:sz w:val="24"/>
          <w:szCs w:val="24"/>
        </w:rPr>
      </w:pPr>
    </w:p>
    <w:p w14:paraId="7266C809" w14:textId="73B2ED2C" w:rsidR="009C0229" w:rsidRPr="00A76F7F" w:rsidRDefault="000E3279" w:rsidP="009C0229">
      <w:pPr>
        <w:pStyle w:val="ListParagraph"/>
        <w:numPr>
          <w:ilvl w:val="0"/>
          <w:numId w:val="2"/>
        </w:numPr>
        <w:ind w:left="360"/>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 xml:space="preserve">Student is </w:t>
      </w:r>
      <w:r w:rsidR="009C3FCA">
        <w:rPr>
          <w:rFonts w:ascii="Times New Roman" w:eastAsia="Times New Roman" w:hAnsi="Times New Roman" w:cs="Times New Roman"/>
          <w:sz w:val="24"/>
          <w:szCs w:val="24"/>
        </w:rPr>
        <w:t>10</w:t>
      </w:r>
      <w:r w:rsidR="009C0229" w:rsidRPr="00A76F7F">
        <w:rPr>
          <w:rFonts w:ascii="Times New Roman" w:eastAsia="Times New Roman" w:hAnsi="Times New Roman" w:cs="Times New Roman"/>
          <w:sz w:val="24"/>
          <w:szCs w:val="24"/>
        </w:rPr>
        <w:t xml:space="preserve"> years old, currently attending the fourth grade at Fitzgerald Elementary School in Waltham, Massachusetts</w:t>
      </w:r>
      <w:r w:rsidR="00C4465F" w:rsidRPr="00A76F7F">
        <w:rPr>
          <w:rFonts w:ascii="Times New Roman" w:eastAsia="Times New Roman" w:hAnsi="Times New Roman" w:cs="Times New Roman"/>
          <w:sz w:val="24"/>
          <w:szCs w:val="24"/>
        </w:rPr>
        <w:t>, where he is placed in the LINCS program, pursuant to an IEP</w:t>
      </w:r>
      <w:r w:rsidR="003631B1">
        <w:rPr>
          <w:rFonts w:ascii="Times New Roman" w:eastAsia="Times New Roman" w:hAnsi="Times New Roman" w:cs="Times New Roman"/>
          <w:sz w:val="24"/>
          <w:szCs w:val="24"/>
        </w:rPr>
        <w:t>.</w:t>
      </w:r>
      <w:r w:rsidR="00161D81" w:rsidRPr="00A76F7F">
        <w:rPr>
          <w:rFonts w:ascii="Times New Roman" w:eastAsia="Times New Roman" w:hAnsi="Times New Roman" w:cs="Times New Roman"/>
          <w:sz w:val="24"/>
          <w:szCs w:val="24"/>
        </w:rPr>
        <w:t xml:space="preserve"> </w:t>
      </w:r>
      <w:r w:rsidR="003631B1">
        <w:rPr>
          <w:rFonts w:ascii="Times New Roman" w:eastAsia="Times New Roman" w:hAnsi="Times New Roman" w:cs="Times New Roman"/>
          <w:sz w:val="24"/>
          <w:szCs w:val="24"/>
        </w:rPr>
        <w:t xml:space="preserve">Student presents with </w:t>
      </w:r>
      <w:r w:rsidR="00C4465F" w:rsidRPr="00A76F7F">
        <w:rPr>
          <w:rFonts w:ascii="Times New Roman" w:eastAsia="Times New Roman" w:hAnsi="Times New Roman" w:cs="Times New Roman"/>
          <w:sz w:val="24"/>
          <w:szCs w:val="24"/>
        </w:rPr>
        <w:t>Specific Learning Disabilities in the areas of reading, writing and math</w:t>
      </w:r>
      <w:r w:rsidR="009C0229" w:rsidRPr="00A76F7F">
        <w:rPr>
          <w:rFonts w:ascii="Times New Roman" w:eastAsia="Times New Roman" w:hAnsi="Times New Roman" w:cs="Times New Roman"/>
          <w:sz w:val="24"/>
          <w:szCs w:val="24"/>
        </w:rPr>
        <w:t xml:space="preserve">.  </w:t>
      </w:r>
      <w:r w:rsidR="001E7904">
        <w:rPr>
          <w:rFonts w:ascii="Times New Roman" w:eastAsia="Times New Roman" w:hAnsi="Times New Roman" w:cs="Times New Roman"/>
          <w:sz w:val="24"/>
          <w:szCs w:val="24"/>
        </w:rPr>
        <w:t xml:space="preserve">The LINCS program is described </w:t>
      </w:r>
      <w:r w:rsidR="003631B1">
        <w:rPr>
          <w:rFonts w:ascii="Times New Roman" w:eastAsia="Times New Roman" w:hAnsi="Times New Roman" w:cs="Times New Roman"/>
          <w:sz w:val="24"/>
          <w:szCs w:val="24"/>
        </w:rPr>
        <w:t>as</w:t>
      </w:r>
      <w:r w:rsidR="001E7904">
        <w:rPr>
          <w:rFonts w:ascii="Times New Roman" w:eastAsia="Times New Roman" w:hAnsi="Times New Roman" w:cs="Times New Roman"/>
          <w:sz w:val="24"/>
          <w:szCs w:val="24"/>
        </w:rPr>
        <w:t xml:space="preserve"> a “partial inclusion language-based program” that provides a “… systemic, multi-sensory approach to reading, written expression, and mathematics in a small group setting with opportunities for </w:t>
      </w:r>
      <w:r w:rsidR="00585BB0">
        <w:rPr>
          <w:rFonts w:ascii="Times New Roman" w:eastAsia="Times New Roman" w:hAnsi="Times New Roman" w:cs="Times New Roman"/>
          <w:sz w:val="24"/>
          <w:szCs w:val="24"/>
        </w:rPr>
        <w:t xml:space="preserve">practice and review of students’ skills at a modified pace outside of the general education setting.”  </w:t>
      </w:r>
      <w:r w:rsidR="001027DB" w:rsidRPr="00A76F7F">
        <w:rPr>
          <w:rFonts w:ascii="Times New Roman" w:eastAsia="Times New Roman" w:hAnsi="Times New Roman" w:cs="Times New Roman"/>
          <w:sz w:val="24"/>
          <w:szCs w:val="24"/>
        </w:rPr>
        <w:t xml:space="preserve">Student’s eligibility for special education and related services, and his disability category are not at issue in this matter.  </w:t>
      </w:r>
      <w:r w:rsidR="009C0229" w:rsidRPr="00A76F7F">
        <w:rPr>
          <w:rFonts w:ascii="Times New Roman" w:eastAsia="Times New Roman" w:hAnsi="Times New Roman" w:cs="Times New Roman"/>
          <w:sz w:val="24"/>
          <w:szCs w:val="24"/>
        </w:rPr>
        <w:t>(</w:t>
      </w:r>
      <w:r w:rsidR="009C0229" w:rsidRPr="00A76F7F">
        <w:rPr>
          <w:rFonts w:ascii="Times New Roman" w:eastAsia="Times New Roman" w:hAnsi="Times New Roman" w:cs="Times New Roman"/>
          <w:i/>
          <w:iCs/>
          <w:sz w:val="24"/>
          <w:szCs w:val="24"/>
        </w:rPr>
        <w:t>Hearing Request</w:t>
      </w:r>
      <w:r w:rsidR="00E54904" w:rsidRPr="00A76F7F">
        <w:rPr>
          <w:rFonts w:ascii="Times New Roman" w:eastAsia="Times New Roman" w:hAnsi="Times New Roman" w:cs="Times New Roman"/>
          <w:i/>
          <w:iCs/>
          <w:sz w:val="24"/>
          <w:szCs w:val="24"/>
        </w:rPr>
        <w:t xml:space="preserve">; Response </w:t>
      </w:r>
      <w:r w:rsidR="00E54904" w:rsidRPr="00A76F7F">
        <w:rPr>
          <w:rFonts w:ascii="Times New Roman" w:eastAsia="Times New Roman" w:hAnsi="Times New Roman" w:cs="Times New Roman"/>
          <w:sz w:val="24"/>
          <w:szCs w:val="24"/>
        </w:rPr>
        <w:t xml:space="preserve">to the </w:t>
      </w:r>
      <w:r w:rsidR="00E54904" w:rsidRPr="00A76F7F">
        <w:rPr>
          <w:rFonts w:ascii="Times New Roman" w:eastAsia="Times New Roman" w:hAnsi="Times New Roman" w:cs="Times New Roman"/>
          <w:i/>
          <w:iCs/>
          <w:sz w:val="24"/>
          <w:szCs w:val="24"/>
        </w:rPr>
        <w:t xml:space="preserve">Hearing Request </w:t>
      </w:r>
      <w:r w:rsidR="00E54904" w:rsidRPr="00A76F7F">
        <w:rPr>
          <w:rFonts w:ascii="Times New Roman" w:eastAsia="Times New Roman" w:hAnsi="Times New Roman" w:cs="Times New Roman"/>
          <w:sz w:val="24"/>
          <w:szCs w:val="24"/>
        </w:rPr>
        <w:t>(</w:t>
      </w:r>
      <w:r w:rsidR="00E54904" w:rsidRPr="00A76F7F">
        <w:rPr>
          <w:rFonts w:ascii="Times New Roman" w:eastAsia="Times New Roman" w:hAnsi="Times New Roman" w:cs="Times New Roman"/>
          <w:i/>
          <w:iCs/>
          <w:sz w:val="24"/>
          <w:szCs w:val="24"/>
        </w:rPr>
        <w:t>Response</w:t>
      </w:r>
      <w:r w:rsidR="00E54904" w:rsidRPr="00A76F7F">
        <w:rPr>
          <w:rFonts w:ascii="Times New Roman" w:eastAsia="Times New Roman" w:hAnsi="Times New Roman" w:cs="Times New Roman"/>
          <w:sz w:val="24"/>
          <w:szCs w:val="24"/>
        </w:rPr>
        <w:t>)</w:t>
      </w:r>
      <w:r w:rsidR="009C0229" w:rsidRPr="00A76F7F">
        <w:rPr>
          <w:rFonts w:ascii="Times New Roman" w:eastAsia="Times New Roman" w:hAnsi="Times New Roman" w:cs="Times New Roman"/>
          <w:sz w:val="24"/>
          <w:szCs w:val="24"/>
        </w:rPr>
        <w:t>).</w:t>
      </w:r>
    </w:p>
    <w:p w14:paraId="746AB0AE" w14:textId="22D2284F" w:rsidR="009C0229" w:rsidRPr="00A76F7F" w:rsidRDefault="009C0229" w:rsidP="00FC756D">
      <w:pPr>
        <w:rPr>
          <w:rFonts w:ascii="Times New Roman" w:eastAsia="Times New Roman" w:hAnsi="Times New Roman" w:cs="Times New Roman"/>
          <w:sz w:val="24"/>
          <w:szCs w:val="24"/>
        </w:rPr>
      </w:pPr>
    </w:p>
    <w:p w14:paraId="77A3F8D4" w14:textId="2B4CB358" w:rsidR="003E3814" w:rsidRPr="00A76F7F" w:rsidRDefault="00FC756D" w:rsidP="009C0229">
      <w:pPr>
        <w:pStyle w:val="ListParagraph"/>
        <w:numPr>
          <w:ilvl w:val="0"/>
          <w:numId w:val="2"/>
        </w:numPr>
        <w:ind w:left="360"/>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At all times relevant to these proceedings, Student’s Mother and Father have been divorced.</w:t>
      </w:r>
      <w:r w:rsidR="003E3814" w:rsidRPr="00A76F7F">
        <w:rPr>
          <w:rFonts w:ascii="Times New Roman" w:eastAsia="Times New Roman" w:hAnsi="Times New Roman" w:cs="Times New Roman"/>
          <w:sz w:val="24"/>
          <w:szCs w:val="24"/>
        </w:rPr>
        <w:t xml:space="preserve">  Student’s Mother lives in Waltham, and Student’s Father lives in Belmont.  (</w:t>
      </w:r>
      <w:r w:rsidR="003E3814" w:rsidRPr="00A76F7F">
        <w:rPr>
          <w:rFonts w:ascii="Times New Roman" w:eastAsia="Times New Roman" w:hAnsi="Times New Roman" w:cs="Times New Roman"/>
          <w:i/>
          <w:iCs/>
          <w:sz w:val="24"/>
          <w:szCs w:val="24"/>
        </w:rPr>
        <w:t>Hearing Request</w:t>
      </w:r>
      <w:r w:rsidR="003E3814" w:rsidRPr="00A76F7F">
        <w:rPr>
          <w:rFonts w:ascii="Times New Roman" w:eastAsia="Times New Roman" w:hAnsi="Times New Roman" w:cs="Times New Roman"/>
          <w:sz w:val="24"/>
          <w:szCs w:val="24"/>
        </w:rPr>
        <w:t>).</w:t>
      </w:r>
    </w:p>
    <w:p w14:paraId="688DDDE4" w14:textId="77777777" w:rsidR="003E3814" w:rsidRPr="00A76F7F" w:rsidRDefault="003E3814" w:rsidP="003E3814">
      <w:pPr>
        <w:pStyle w:val="ListParagraph"/>
        <w:rPr>
          <w:rFonts w:ascii="Times New Roman" w:eastAsia="Times New Roman" w:hAnsi="Times New Roman" w:cs="Times New Roman"/>
          <w:sz w:val="24"/>
          <w:szCs w:val="24"/>
        </w:rPr>
      </w:pPr>
    </w:p>
    <w:p w14:paraId="45634F97" w14:textId="77777777" w:rsidR="00E83BF9" w:rsidRDefault="00FC756D" w:rsidP="009C0229">
      <w:pPr>
        <w:pStyle w:val="ListParagraph"/>
        <w:numPr>
          <w:ilvl w:val="0"/>
          <w:numId w:val="2"/>
        </w:numPr>
        <w:ind w:left="360"/>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Parents share legal custody of Student and his sibling</w:t>
      </w:r>
      <w:r w:rsidR="00A81C92" w:rsidRPr="00A76F7F">
        <w:rPr>
          <w:rFonts w:ascii="Times New Roman" w:eastAsia="Times New Roman" w:hAnsi="Times New Roman" w:cs="Times New Roman"/>
          <w:sz w:val="24"/>
          <w:szCs w:val="24"/>
        </w:rPr>
        <w:t xml:space="preserve">.  Their </w:t>
      </w:r>
      <w:r w:rsidR="007453B2" w:rsidRPr="00A76F7F">
        <w:rPr>
          <w:rFonts w:ascii="Times New Roman" w:eastAsia="Times New Roman" w:hAnsi="Times New Roman" w:cs="Times New Roman"/>
          <w:sz w:val="24"/>
          <w:szCs w:val="24"/>
        </w:rPr>
        <w:t xml:space="preserve">2017 </w:t>
      </w:r>
      <w:r w:rsidR="00A81C92" w:rsidRPr="00A76F7F">
        <w:rPr>
          <w:rFonts w:ascii="Times New Roman" w:eastAsia="Times New Roman" w:hAnsi="Times New Roman" w:cs="Times New Roman"/>
          <w:sz w:val="24"/>
          <w:szCs w:val="24"/>
        </w:rPr>
        <w:t xml:space="preserve">custody agreement also provides that the Parents shall </w:t>
      </w:r>
      <w:r w:rsidR="005C4448" w:rsidRPr="00A76F7F">
        <w:rPr>
          <w:rFonts w:ascii="Times New Roman" w:eastAsia="Times New Roman" w:hAnsi="Times New Roman" w:cs="Times New Roman"/>
          <w:sz w:val="24"/>
          <w:szCs w:val="24"/>
        </w:rPr>
        <w:t>have</w:t>
      </w:r>
      <w:r w:rsidR="00E83BF9">
        <w:rPr>
          <w:rFonts w:ascii="Times New Roman" w:eastAsia="Times New Roman" w:hAnsi="Times New Roman" w:cs="Times New Roman"/>
          <w:sz w:val="24"/>
          <w:szCs w:val="24"/>
        </w:rPr>
        <w:t>,</w:t>
      </w:r>
    </w:p>
    <w:p w14:paraId="0DF12F92" w14:textId="77777777" w:rsidR="00E83BF9" w:rsidRPr="00E83BF9" w:rsidRDefault="00E83BF9" w:rsidP="00E83BF9">
      <w:pPr>
        <w:pStyle w:val="ListParagraph"/>
        <w:rPr>
          <w:rFonts w:ascii="Times New Roman" w:eastAsia="Times New Roman" w:hAnsi="Times New Roman" w:cs="Times New Roman"/>
          <w:sz w:val="24"/>
          <w:szCs w:val="24"/>
        </w:rPr>
      </w:pPr>
    </w:p>
    <w:p w14:paraId="6259C061" w14:textId="3241A3ED" w:rsidR="009C0229" w:rsidRPr="00A76F7F" w:rsidRDefault="005C4448" w:rsidP="00E83BF9">
      <w:pPr>
        <w:pStyle w:val="ListParagraph"/>
        <w:ind w:left="1080" w:right="720"/>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“shared and equal (50-50) physical custody of both children[, h]owever for residency purposes only, the children shall reside with the [Mother</w:t>
      </w:r>
      <w:r w:rsidR="00A81C92" w:rsidRPr="00A76F7F">
        <w:rPr>
          <w:rFonts w:ascii="Times New Roman" w:eastAsia="Times New Roman" w:hAnsi="Times New Roman" w:cs="Times New Roman"/>
          <w:sz w:val="24"/>
          <w:szCs w:val="24"/>
        </w:rPr>
        <w:t xml:space="preserve"> and t]he parties intend to co-parent and that would normally be 6</w:t>
      </w:r>
      <w:r w:rsidR="003B7724">
        <w:rPr>
          <w:rFonts w:ascii="Times New Roman" w:eastAsia="Times New Roman" w:hAnsi="Times New Roman" w:cs="Times New Roman"/>
          <w:sz w:val="24"/>
          <w:szCs w:val="24"/>
        </w:rPr>
        <w:t>0</w:t>
      </w:r>
      <w:r w:rsidR="00A81C92" w:rsidRPr="00A76F7F">
        <w:rPr>
          <w:rFonts w:ascii="Times New Roman" w:eastAsia="Times New Roman" w:hAnsi="Times New Roman" w:cs="Times New Roman"/>
          <w:sz w:val="24"/>
          <w:szCs w:val="24"/>
        </w:rPr>
        <w:t xml:space="preserve"> – 40 ([Mother/Father]) during the school year and (and because the [Father] is a </w:t>
      </w:r>
      <w:proofErr w:type="gramStart"/>
      <w:r w:rsidR="00A81C92" w:rsidRPr="00A76F7F">
        <w:rPr>
          <w:rFonts w:ascii="Times New Roman" w:eastAsia="Times New Roman" w:hAnsi="Times New Roman" w:cs="Times New Roman"/>
          <w:sz w:val="24"/>
          <w:szCs w:val="24"/>
        </w:rPr>
        <w:t>school teacher</w:t>
      </w:r>
      <w:proofErr w:type="gramEnd"/>
      <w:r w:rsidR="00A81C92" w:rsidRPr="00A76F7F">
        <w:rPr>
          <w:rFonts w:ascii="Times New Roman" w:eastAsia="Times New Roman" w:hAnsi="Times New Roman" w:cs="Times New Roman"/>
          <w:sz w:val="24"/>
          <w:szCs w:val="24"/>
        </w:rPr>
        <w:t>) 50 – 50 when school is not in session.”  (</w:t>
      </w:r>
      <w:r w:rsidR="00A81C92" w:rsidRPr="00A76F7F">
        <w:rPr>
          <w:rFonts w:ascii="Times New Roman" w:eastAsia="Times New Roman" w:hAnsi="Times New Roman" w:cs="Times New Roman"/>
          <w:i/>
          <w:iCs/>
          <w:sz w:val="24"/>
          <w:szCs w:val="24"/>
        </w:rPr>
        <w:t>Hearing Request; Motion, Exhibit E</w:t>
      </w:r>
      <w:r w:rsidR="00A81C92" w:rsidRPr="00A76F7F">
        <w:rPr>
          <w:rFonts w:ascii="Times New Roman" w:eastAsia="Times New Roman" w:hAnsi="Times New Roman" w:cs="Times New Roman"/>
          <w:sz w:val="24"/>
          <w:szCs w:val="24"/>
        </w:rPr>
        <w:t xml:space="preserve">).  </w:t>
      </w:r>
    </w:p>
    <w:p w14:paraId="2264DD80" w14:textId="77777777" w:rsidR="003E3814" w:rsidRPr="00A76F7F" w:rsidRDefault="003E3814" w:rsidP="003E3814">
      <w:pPr>
        <w:pStyle w:val="ListParagraph"/>
        <w:rPr>
          <w:rFonts w:ascii="Times New Roman" w:eastAsia="Times New Roman" w:hAnsi="Times New Roman" w:cs="Times New Roman"/>
          <w:sz w:val="24"/>
          <w:szCs w:val="24"/>
        </w:rPr>
      </w:pPr>
    </w:p>
    <w:p w14:paraId="79A0A19C" w14:textId="1BD1A474" w:rsidR="003E3814" w:rsidRPr="00A76F7F" w:rsidRDefault="00CB52D1" w:rsidP="009C0229">
      <w:pPr>
        <w:pStyle w:val="ListParagraph"/>
        <w:numPr>
          <w:ilvl w:val="0"/>
          <w:numId w:val="2"/>
        </w:numPr>
        <w:ind w:left="360"/>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 xml:space="preserve">According to Belmont, </w:t>
      </w:r>
      <w:r w:rsidR="00E00A95">
        <w:rPr>
          <w:rFonts w:ascii="Times New Roman" w:eastAsia="Times New Roman" w:hAnsi="Times New Roman" w:cs="Times New Roman"/>
          <w:sz w:val="24"/>
          <w:szCs w:val="24"/>
        </w:rPr>
        <w:t xml:space="preserve">its Assistant Director </w:t>
      </w:r>
      <w:r w:rsidR="005E4ED1" w:rsidRPr="00A76F7F">
        <w:rPr>
          <w:rFonts w:ascii="Times New Roman" w:eastAsia="Times New Roman" w:hAnsi="Times New Roman" w:cs="Times New Roman"/>
          <w:sz w:val="24"/>
          <w:szCs w:val="24"/>
        </w:rPr>
        <w:t xml:space="preserve">contacted Father, </w:t>
      </w:r>
      <w:r w:rsidR="008B3049">
        <w:rPr>
          <w:rFonts w:ascii="Times New Roman" w:eastAsia="Times New Roman" w:hAnsi="Times New Roman" w:cs="Times New Roman"/>
          <w:sz w:val="24"/>
          <w:szCs w:val="24"/>
        </w:rPr>
        <w:t xml:space="preserve">and was </w:t>
      </w:r>
      <w:r w:rsidR="005E4ED1" w:rsidRPr="00A76F7F">
        <w:rPr>
          <w:rFonts w:ascii="Times New Roman" w:eastAsia="Times New Roman" w:hAnsi="Times New Roman" w:cs="Times New Roman"/>
          <w:sz w:val="24"/>
          <w:szCs w:val="24"/>
        </w:rPr>
        <w:t>advised that Student resides with Mother in Waltham and only “occasionally” stays with Father in Belmont.  Father does not consider Student to reside or live with him in Belmont.  (</w:t>
      </w:r>
      <w:r w:rsidR="005E4ED1" w:rsidRPr="00A76F7F">
        <w:rPr>
          <w:rFonts w:ascii="Times New Roman" w:eastAsia="Times New Roman" w:hAnsi="Times New Roman" w:cs="Times New Roman"/>
          <w:i/>
          <w:iCs/>
          <w:sz w:val="24"/>
          <w:szCs w:val="24"/>
        </w:rPr>
        <w:t>Objection</w:t>
      </w:r>
      <w:r w:rsidR="005E4ED1" w:rsidRPr="00A76F7F">
        <w:rPr>
          <w:rFonts w:ascii="Times New Roman" w:eastAsia="Times New Roman" w:hAnsi="Times New Roman" w:cs="Times New Roman"/>
          <w:sz w:val="24"/>
          <w:szCs w:val="24"/>
        </w:rPr>
        <w:t>).</w:t>
      </w:r>
    </w:p>
    <w:p w14:paraId="1248427F" w14:textId="77777777" w:rsidR="007C4F29" w:rsidRPr="00A76F7F" w:rsidRDefault="007C4F29" w:rsidP="007C4F29">
      <w:pPr>
        <w:pStyle w:val="ListParagraph"/>
        <w:rPr>
          <w:rFonts w:ascii="Times New Roman" w:eastAsia="Times New Roman" w:hAnsi="Times New Roman" w:cs="Times New Roman"/>
          <w:sz w:val="24"/>
          <w:szCs w:val="24"/>
        </w:rPr>
      </w:pPr>
    </w:p>
    <w:p w14:paraId="0FE9AAC0" w14:textId="37921C67" w:rsidR="007C4F29" w:rsidRPr="00A76F7F" w:rsidRDefault="00D877AF" w:rsidP="009C0229">
      <w:pPr>
        <w:pStyle w:val="ListParagraph"/>
        <w:numPr>
          <w:ilvl w:val="0"/>
          <w:numId w:val="2"/>
        </w:numPr>
        <w:ind w:left="360"/>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 xml:space="preserve">According to Parents, </w:t>
      </w:r>
      <w:r w:rsidR="00E23DD9" w:rsidRPr="00A76F7F">
        <w:rPr>
          <w:rFonts w:ascii="Times New Roman" w:eastAsia="Times New Roman" w:hAnsi="Times New Roman" w:cs="Times New Roman"/>
          <w:sz w:val="24"/>
          <w:szCs w:val="24"/>
        </w:rPr>
        <w:t xml:space="preserve">Mother advised her attorneys that </w:t>
      </w:r>
      <w:r w:rsidR="007C4F29" w:rsidRPr="00A76F7F">
        <w:rPr>
          <w:rFonts w:ascii="Times New Roman" w:eastAsia="Times New Roman" w:hAnsi="Times New Roman" w:cs="Times New Roman"/>
          <w:sz w:val="24"/>
          <w:szCs w:val="24"/>
        </w:rPr>
        <w:t xml:space="preserve">Student </w:t>
      </w:r>
      <w:r w:rsidR="003D3DEB" w:rsidRPr="00A76F7F">
        <w:rPr>
          <w:rFonts w:ascii="Times New Roman" w:eastAsia="Times New Roman" w:hAnsi="Times New Roman" w:cs="Times New Roman"/>
          <w:sz w:val="24"/>
          <w:szCs w:val="24"/>
        </w:rPr>
        <w:t xml:space="preserve">spends every other weekend and two nights per week (which vary between Tuesday and Wednesday or Wednesday and Thursday, depending on Mother’s work schedule) at Father’s house.  Additionally, as Father </w:t>
      </w:r>
      <w:r w:rsidR="003D3DEB" w:rsidRPr="00A76F7F">
        <w:rPr>
          <w:rFonts w:ascii="Times New Roman" w:eastAsia="Times New Roman" w:hAnsi="Times New Roman" w:cs="Times New Roman"/>
          <w:sz w:val="24"/>
          <w:szCs w:val="24"/>
        </w:rPr>
        <w:lastRenderedPageBreak/>
        <w:t xml:space="preserve">is a </w:t>
      </w:r>
      <w:r w:rsidR="009313DD" w:rsidRPr="00A76F7F">
        <w:rPr>
          <w:rFonts w:ascii="Times New Roman" w:eastAsia="Times New Roman" w:hAnsi="Times New Roman" w:cs="Times New Roman"/>
          <w:sz w:val="24"/>
          <w:szCs w:val="24"/>
        </w:rPr>
        <w:t>schoolteacher</w:t>
      </w:r>
      <w:r w:rsidR="003D3DEB" w:rsidRPr="00A76F7F">
        <w:rPr>
          <w:rFonts w:ascii="Times New Roman" w:eastAsia="Times New Roman" w:hAnsi="Times New Roman" w:cs="Times New Roman"/>
          <w:sz w:val="24"/>
          <w:szCs w:val="24"/>
        </w:rPr>
        <w:t xml:space="preserve">, Student </w:t>
      </w:r>
      <w:r w:rsidR="003D2493" w:rsidRPr="00A76F7F">
        <w:rPr>
          <w:rFonts w:ascii="Times New Roman" w:eastAsia="Times New Roman" w:hAnsi="Times New Roman" w:cs="Times New Roman"/>
          <w:sz w:val="24"/>
          <w:szCs w:val="24"/>
        </w:rPr>
        <w:t xml:space="preserve">spends more time with </w:t>
      </w:r>
      <w:r w:rsidR="003D3DEB" w:rsidRPr="00A76F7F">
        <w:rPr>
          <w:rFonts w:ascii="Times New Roman" w:eastAsia="Times New Roman" w:hAnsi="Times New Roman" w:cs="Times New Roman"/>
          <w:sz w:val="24"/>
          <w:szCs w:val="24"/>
        </w:rPr>
        <w:t xml:space="preserve">Father during school vacation weeks and the summer break.  </w:t>
      </w:r>
    </w:p>
    <w:p w14:paraId="3BDFE54E" w14:textId="77777777" w:rsidR="005E4ED1" w:rsidRPr="00A76F7F" w:rsidRDefault="005E4ED1" w:rsidP="005E4ED1">
      <w:pPr>
        <w:pStyle w:val="ListParagraph"/>
        <w:rPr>
          <w:rFonts w:ascii="Times New Roman" w:eastAsia="Times New Roman" w:hAnsi="Times New Roman" w:cs="Times New Roman"/>
          <w:sz w:val="24"/>
          <w:szCs w:val="24"/>
        </w:rPr>
      </w:pPr>
    </w:p>
    <w:p w14:paraId="6E7B66D8" w14:textId="0EFFDDCA" w:rsidR="005E4ED1" w:rsidRPr="00A76F7F" w:rsidRDefault="005E4ED1" w:rsidP="005E4ED1">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At all times relevant to these proceedings, Student has been enrolled in the Waltham Public Schools.  Student has never been enrolled in the Belmont Public Schools or attended school in Belmont.  (</w:t>
      </w:r>
      <w:r w:rsidR="00062A8C" w:rsidRPr="00A76F7F">
        <w:rPr>
          <w:rFonts w:ascii="Times New Roman" w:eastAsia="Times New Roman" w:hAnsi="Times New Roman" w:cs="Times New Roman"/>
          <w:i/>
          <w:iCs/>
          <w:sz w:val="24"/>
          <w:szCs w:val="24"/>
        </w:rPr>
        <w:t xml:space="preserve">Motion; </w:t>
      </w:r>
      <w:r w:rsidR="008B6796" w:rsidRPr="00A76F7F">
        <w:rPr>
          <w:rFonts w:ascii="Times New Roman" w:eastAsia="Times New Roman" w:hAnsi="Times New Roman" w:cs="Times New Roman"/>
          <w:i/>
          <w:iCs/>
          <w:sz w:val="24"/>
          <w:szCs w:val="24"/>
        </w:rPr>
        <w:t>Objection</w:t>
      </w:r>
      <w:r w:rsidR="00062A8C" w:rsidRPr="00A76F7F">
        <w:rPr>
          <w:rFonts w:ascii="Times New Roman" w:eastAsia="Times New Roman" w:hAnsi="Times New Roman" w:cs="Times New Roman"/>
          <w:sz w:val="24"/>
          <w:szCs w:val="24"/>
        </w:rPr>
        <w:t>).</w:t>
      </w:r>
    </w:p>
    <w:p w14:paraId="788CF1D5" w14:textId="77777777" w:rsidR="00723F21" w:rsidRPr="00A76F7F" w:rsidRDefault="00723F21" w:rsidP="00723F21">
      <w:pPr>
        <w:pStyle w:val="ListParagraph"/>
        <w:rPr>
          <w:rFonts w:ascii="Times New Roman" w:eastAsia="Times New Roman" w:hAnsi="Times New Roman" w:cs="Times New Roman"/>
          <w:i/>
          <w:iCs/>
          <w:sz w:val="24"/>
          <w:szCs w:val="24"/>
        </w:rPr>
      </w:pPr>
    </w:p>
    <w:p w14:paraId="08EC3AD2" w14:textId="2487A3FF" w:rsidR="00723F21" w:rsidRPr="00A76F7F" w:rsidRDefault="00723F21" w:rsidP="005E4ED1">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 xml:space="preserve">Student’s </w:t>
      </w:r>
      <w:r w:rsidR="00E8716C" w:rsidRPr="00A76F7F">
        <w:rPr>
          <w:rFonts w:ascii="Times New Roman" w:eastAsia="Times New Roman" w:hAnsi="Times New Roman" w:cs="Times New Roman"/>
          <w:sz w:val="24"/>
          <w:szCs w:val="24"/>
        </w:rPr>
        <w:t xml:space="preserve">current IEP </w:t>
      </w:r>
      <w:r w:rsidR="00EB0C91" w:rsidRPr="00A76F7F">
        <w:rPr>
          <w:rFonts w:ascii="Times New Roman" w:eastAsia="Times New Roman" w:hAnsi="Times New Roman" w:cs="Times New Roman"/>
          <w:sz w:val="24"/>
          <w:szCs w:val="24"/>
        </w:rPr>
        <w:t xml:space="preserve">dated 11/16/2021 to 11/16/2022 </w:t>
      </w:r>
      <w:r w:rsidR="00E8716C" w:rsidRPr="00A76F7F">
        <w:rPr>
          <w:rFonts w:ascii="Times New Roman" w:eastAsia="Times New Roman" w:hAnsi="Times New Roman" w:cs="Times New Roman"/>
          <w:sz w:val="24"/>
          <w:szCs w:val="24"/>
        </w:rPr>
        <w:t>calls for Student to be placed in a partial inclusion program (the LINCS program) at Fitzgerald Elementary School</w:t>
      </w:r>
      <w:r w:rsidR="008B3049">
        <w:rPr>
          <w:rFonts w:ascii="Times New Roman" w:eastAsia="Times New Roman" w:hAnsi="Times New Roman" w:cs="Times New Roman"/>
          <w:sz w:val="24"/>
          <w:szCs w:val="24"/>
        </w:rPr>
        <w:t xml:space="preserve"> in Waltham</w:t>
      </w:r>
      <w:r w:rsidR="00E8716C" w:rsidRPr="00A76F7F">
        <w:rPr>
          <w:rFonts w:ascii="Times New Roman" w:eastAsia="Times New Roman" w:hAnsi="Times New Roman" w:cs="Times New Roman"/>
          <w:sz w:val="24"/>
          <w:szCs w:val="24"/>
        </w:rPr>
        <w:t xml:space="preserve">.  </w:t>
      </w:r>
      <w:r w:rsidR="00EB0C91" w:rsidRPr="00A76F7F">
        <w:rPr>
          <w:rFonts w:ascii="Times New Roman" w:eastAsia="Times New Roman" w:hAnsi="Times New Roman" w:cs="Times New Roman"/>
          <w:sz w:val="24"/>
          <w:szCs w:val="24"/>
        </w:rPr>
        <w:t xml:space="preserve">Parent fully accepted this IEP as developed and consented to the placement on December 20, 2021.  </w:t>
      </w:r>
      <w:r w:rsidR="00E8716C" w:rsidRPr="00A76F7F">
        <w:rPr>
          <w:rFonts w:ascii="Times New Roman" w:eastAsia="Times New Roman" w:hAnsi="Times New Roman" w:cs="Times New Roman"/>
          <w:sz w:val="24"/>
          <w:szCs w:val="24"/>
        </w:rPr>
        <w:t>(</w:t>
      </w:r>
      <w:r w:rsidR="00E8716C" w:rsidRPr="00A76F7F">
        <w:rPr>
          <w:rFonts w:ascii="Times New Roman" w:eastAsia="Times New Roman" w:hAnsi="Times New Roman" w:cs="Times New Roman"/>
          <w:i/>
          <w:iCs/>
          <w:sz w:val="24"/>
          <w:szCs w:val="24"/>
        </w:rPr>
        <w:t>Hearing Request; Response</w:t>
      </w:r>
      <w:r w:rsidR="00E8716C" w:rsidRPr="00A76F7F">
        <w:rPr>
          <w:rFonts w:ascii="Times New Roman" w:eastAsia="Times New Roman" w:hAnsi="Times New Roman" w:cs="Times New Roman"/>
          <w:sz w:val="24"/>
          <w:szCs w:val="24"/>
        </w:rPr>
        <w:t>).</w:t>
      </w:r>
    </w:p>
    <w:p w14:paraId="5033DE23" w14:textId="77777777" w:rsidR="00EB0C91" w:rsidRPr="00A76F7F" w:rsidRDefault="00EB0C91" w:rsidP="00EB0C91">
      <w:pPr>
        <w:pStyle w:val="ListParagraph"/>
        <w:rPr>
          <w:rFonts w:ascii="Times New Roman" w:eastAsia="Times New Roman" w:hAnsi="Times New Roman" w:cs="Times New Roman"/>
          <w:i/>
          <w:iCs/>
          <w:sz w:val="24"/>
          <w:szCs w:val="24"/>
        </w:rPr>
      </w:pPr>
    </w:p>
    <w:p w14:paraId="51E16D88" w14:textId="7B58787A" w:rsidR="00EB0C91" w:rsidRPr="00A76F7F" w:rsidRDefault="00396427" w:rsidP="00A32AAF">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The previous IEP, dated 8/31/2021 to 11/24/2021, as revised through June 1, 2021, also provided for Student to be placed in a partial inclusion program (the LINCS program) at Fitzgerald Elementary School</w:t>
      </w:r>
      <w:r w:rsidR="00585BB0">
        <w:rPr>
          <w:rFonts w:ascii="Times New Roman" w:eastAsia="Times New Roman" w:hAnsi="Times New Roman" w:cs="Times New Roman"/>
          <w:sz w:val="24"/>
          <w:szCs w:val="24"/>
        </w:rPr>
        <w:t xml:space="preserve">.  </w:t>
      </w:r>
      <w:r w:rsidR="00E16B6B" w:rsidRPr="00A76F7F">
        <w:rPr>
          <w:rFonts w:ascii="Times New Roman" w:eastAsia="Times New Roman" w:hAnsi="Times New Roman" w:cs="Times New Roman"/>
          <w:sz w:val="24"/>
          <w:szCs w:val="24"/>
        </w:rPr>
        <w:t xml:space="preserve">This </w:t>
      </w:r>
      <w:r w:rsidR="00A32AAF" w:rsidRPr="00A76F7F">
        <w:rPr>
          <w:rFonts w:ascii="Times New Roman" w:eastAsia="Times New Roman" w:hAnsi="Times New Roman" w:cs="Times New Roman"/>
          <w:sz w:val="24"/>
          <w:szCs w:val="24"/>
        </w:rPr>
        <w:t xml:space="preserve">revised IEP </w:t>
      </w:r>
      <w:r w:rsidR="00E16B6B" w:rsidRPr="00A76F7F">
        <w:rPr>
          <w:rFonts w:ascii="Times New Roman" w:eastAsia="Times New Roman" w:hAnsi="Times New Roman" w:cs="Times New Roman"/>
          <w:sz w:val="24"/>
          <w:szCs w:val="24"/>
        </w:rPr>
        <w:t xml:space="preserve">was fully </w:t>
      </w:r>
      <w:r w:rsidR="009313DD" w:rsidRPr="00A76F7F">
        <w:rPr>
          <w:rFonts w:ascii="Times New Roman" w:eastAsia="Times New Roman" w:hAnsi="Times New Roman" w:cs="Times New Roman"/>
          <w:sz w:val="24"/>
          <w:szCs w:val="24"/>
        </w:rPr>
        <w:t>accepted,</w:t>
      </w:r>
      <w:r w:rsidR="00E16B6B" w:rsidRPr="00A76F7F">
        <w:rPr>
          <w:rFonts w:ascii="Times New Roman" w:eastAsia="Times New Roman" w:hAnsi="Times New Roman" w:cs="Times New Roman"/>
          <w:sz w:val="24"/>
          <w:szCs w:val="24"/>
        </w:rPr>
        <w:t xml:space="preserve"> </w:t>
      </w:r>
      <w:r w:rsidR="00A32AAF" w:rsidRPr="00A76F7F">
        <w:rPr>
          <w:rFonts w:ascii="Times New Roman" w:eastAsia="Times New Roman" w:hAnsi="Times New Roman" w:cs="Times New Roman"/>
          <w:sz w:val="24"/>
          <w:szCs w:val="24"/>
        </w:rPr>
        <w:t xml:space="preserve">and </w:t>
      </w:r>
      <w:r w:rsidR="00E16B6B" w:rsidRPr="00A76F7F">
        <w:rPr>
          <w:rFonts w:ascii="Times New Roman" w:eastAsia="Times New Roman" w:hAnsi="Times New Roman" w:cs="Times New Roman"/>
          <w:sz w:val="24"/>
          <w:szCs w:val="24"/>
        </w:rPr>
        <w:t xml:space="preserve">the proposed placement was </w:t>
      </w:r>
      <w:r w:rsidR="00A32AAF" w:rsidRPr="00A76F7F">
        <w:rPr>
          <w:rFonts w:ascii="Times New Roman" w:eastAsia="Times New Roman" w:hAnsi="Times New Roman" w:cs="Times New Roman"/>
          <w:sz w:val="24"/>
          <w:szCs w:val="24"/>
        </w:rPr>
        <w:t>consented to on June 10, 2021.  (</w:t>
      </w:r>
      <w:r w:rsidR="00A32AAF" w:rsidRPr="00A76F7F">
        <w:rPr>
          <w:rFonts w:ascii="Times New Roman" w:eastAsia="Times New Roman" w:hAnsi="Times New Roman" w:cs="Times New Roman"/>
          <w:i/>
          <w:iCs/>
          <w:sz w:val="24"/>
          <w:szCs w:val="24"/>
        </w:rPr>
        <w:t>Hearing Request; Response</w:t>
      </w:r>
      <w:r w:rsidR="00A32AAF" w:rsidRPr="00A76F7F">
        <w:rPr>
          <w:rFonts w:ascii="Times New Roman" w:eastAsia="Times New Roman" w:hAnsi="Times New Roman" w:cs="Times New Roman"/>
          <w:sz w:val="24"/>
          <w:szCs w:val="24"/>
        </w:rPr>
        <w:t>).</w:t>
      </w:r>
    </w:p>
    <w:p w14:paraId="006B528B" w14:textId="77777777" w:rsidR="00E16B6B" w:rsidRPr="005D3F9F" w:rsidRDefault="00E16B6B" w:rsidP="005D3F9F">
      <w:pPr>
        <w:rPr>
          <w:rFonts w:ascii="Times New Roman" w:eastAsia="Times New Roman" w:hAnsi="Times New Roman" w:cs="Times New Roman"/>
          <w:i/>
          <w:iCs/>
          <w:sz w:val="24"/>
          <w:szCs w:val="24"/>
        </w:rPr>
      </w:pPr>
    </w:p>
    <w:p w14:paraId="5AE81F00" w14:textId="72D86BAC" w:rsidR="00012FB7" w:rsidRPr="00A76F7F" w:rsidRDefault="00E16B6B" w:rsidP="00E7772A">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In March 2022,</w:t>
      </w:r>
      <w:r w:rsidR="00E00A95">
        <w:rPr>
          <w:rFonts w:ascii="Times New Roman" w:eastAsia="Times New Roman" w:hAnsi="Times New Roman" w:cs="Times New Roman"/>
          <w:sz w:val="24"/>
          <w:szCs w:val="24"/>
        </w:rPr>
        <w:t xml:space="preserve"> </w:t>
      </w:r>
      <w:r w:rsidRPr="00A76F7F">
        <w:rPr>
          <w:rFonts w:ascii="Times New Roman" w:eastAsia="Times New Roman" w:hAnsi="Times New Roman" w:cs="Times New Roman"/>
          <w:sz w:val="24"/>
          <w:szCs w:val="24"/>
        </w:rPr>
        <w:t>Cathy Mason, M.Ed. conducted an independent educational evaluation of Student, in</w:t>
      </w:r>
      <w:r w:rsidR="008B3049">
        <w:rPr>
          <w:rFonts w:ascii="Times New Roman" w:eastAsia="Times New Roman" w:hAnsi="Times New Roman" w:cs="Times New Roman"/>
          <w:sz w:val="24"/>
          <w:szCs w:val="24"/>
        </w:rPr>
        <w:t xml:space="preserve">cluding </w:t>
      </w:r>
      <w:r w:rsidRPr="00A76F7F">
        <w:rPr>
          <w:rFonts w:ascii="Times New Roman" w:eastAsia="Times New Roman" w:hAnsi="Times New Roman" w:cs="Times New Roman"/>
          <w:sz w:val="24"/>
          <w:szCs w:val="24"/>
        </w:rPr>
        <w:t xml:space="preserve">an observation of Student in the LINCS program on March 2, 2022.  </w:t>
      </w:r>
      <w:r w:rsidR="00012FB7" w:rsidRPr="00A76F7F">
        <w:rPr>
          <w:rFonts w:ascii="Times New Roman" w:eastAsia="Times New Roman" w:hAnsi="Times New Roman" w:cs="Times New Roman"/>
          <w:sz w:val="24"/>
          <w:szCs w:val="24"/>
        </w:rPr>
        <w:t>Ms. Mason concluded that the LINCS program was not appropriate for Student, instead recommending that he be placed in a “full-time, language-based program delivered in small classes with language-based instruction integrated throughout the curriculum.”  (</w:t>
      </w:r>
      <w:r w:rsidR="00012FB7" w:rsidRPr="00A76F7F">
        <w:rPr>
          <w:rFonts w:ascii="Times New Roman" w:eastAsia="Times New Roman" w:hAnsi="Times New Roman" w:cs="Times New Roman"/>
          <w:i/>
          <w:iCs/>
          <w:sz w:val="24"/>
          <w:szCs w:val="24"/>
        </w:rPr>
        <w:t>Hearing Request</w:t>
      </w:r>
      <w:r w:rsidR="00012FB7" w:rsidRPr="00A76F7F">
        <w:rPr>
          <w:rFonts w:ascii="Times New Roman" w:eastAsia="Times New Roman" w:hAnsi="Times New Roman" w:cs="Times New Roman"/>
          <w:sz w:val="24"/>
          <w:szCs w:val="24"/>
        </w:rPr>
        <w:t>).</w:t>
      </w:r>
    </w:p>
    <w:p w14:paraId="4AF76C8A" w14:textId="77777777" w:rsidR="00E7772A" w:rsidRPr="00A76F7F" w:rsidRDefault="00E7772A" w:rsidP="00E7772A">
      <w:pPr>
        <w:pStyle w:val="ListParagraph"/>
        <w:rPr>
          <w:rFonts w:ascii="Times New Roman" w:eastAsia="Times New Roman" w:hAnsi="Times New Roman" w:cs="Times New Roman"/>
          <w:i/>
          <w:iCs/>
          <w:sz w:val="24"/>
          <w:szCs w:val="24"/>
        </w:rPr>
      </w:pPr>
    </w:p>
    <w:p w14:paraId="7425032B" w14:textId="7E6746E4" w:rsidR="00E7772A" w:rsidRPr="00A76F7F" w:rsidRDefault="005D3F9F" w:rsidP="00E7772A">
      <w:pPr>
        <w:pStyle w:val="ListParagraph"/>
        <w:numPr>
          <w:ilvl w:val="0"/>
          <w:numId w:val="2"/>
        </w:num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Parents </w:t>
      </w:r>
      <w:r w:rsidR="00E7772A" w:rsidRPr="00A76F7F">
        <w:rPr>
          <w:rFonts w:ascii="Times New Roman" w:eastAsia="Times New Roman" w:hAnsi="Times New Roman" w:cs="Times New Roman"/>
          <w:sz w:val="24"/>
          <w:szCs w:val="24"/>
        </w:rPr>
        <w:t xml:space="preserve">filed their </w:t>
      </w:r>
      <w:r w:rsidR="00E7772A" w:rsidRPr="00A76F7F">
        <w:rPr>
          <w:rFonts w:ascii="Times New Roman" w:eastAsia="Times New Roman" w:hAnsi="Times New Roman" w:cs="Times New Roman"/>
          <w:i/>
          <w:iCs/>
          <w:sz w:val="24"/>
          <w:szCs w:val="24"/>
        </w:rPr>
        <w:t>Hearing Request</w:t>
      </w:r>
      <w:r w:rsidR="00E7772A" w:rsidRPr="00A76F7F">
        <w:rPr>
          <w:rFonts w:ascii="Times New Roman" w:eastAsia="Times New Roman" w:hAnsi="Times New Roman" w:cs="Times New Roman"/>
          <w:sz w:val="24"/>
          <w:szCs w:val="24"/>
        </w:rPr>
        <w:t xml:space="preserve"> on March 24, 2022, </w:t>
      </w:r>
      <w:r w:rsidR="002F470F">
        <w:rPr>
          <w:rFonts w:ascii="Times New Roman" w:eastAsia="Times New Roman" w:hAnsi="Times New Roman" w:cs="Times New Roman"/>
          <w:sz w:val="24"/>
          <w:szCs w:val="24"/>
        </w:rPr>
        <w:t>requesting</w:t>
      </w:r>
      <w:r w:rsidR="008B3049">
        <w:rPr>
          <w:rFonts w:ascii="Times New Roman" w:eastAsia="Times New Roman" w:hAnsi="Times New Roman" w:cs="Times New Roman"/>
          <w:sz w:val="24"/>
          <w:szCs w:val="24"/>
        </w:rPr>
        <w:t>, among other relief, that</w:t>
      </w:r>
      <w:r w:rsidR="002F470F">
        <w:rPr>
          <w:rFonts w:ascii="Times New Roman" w:eastAsia="Times New Roman" w:hAnsi="Times New Roman" w:cs="Times New Roman"/>
          <w:sz w:val="24"/>
          <w:szCs w:val="24"/>
        </w:rPr>
        <w:t xml:space="preserve"> </w:t>
      </w:r>
      <w:r w:rsidR="00E7772A" w:rsidRPr="00A76F7F">
        <w:rPr>
          <w:rFonts w:ascii="Times New Roman" w:eastAsia="Times New Roman" w:hAnsi="Times New Roman" w:cs="Times New Roman"/>
          <w:sz w:val="24"/>
          <w:szCs w:val="24"/>
        </w:rPr>
        <w:t>Student be placed at Landmark School for the 2022-</w:t>
      </w:r>
      <w:r w:rsidR="002F470F">
        <w:rPr>
          <w:rFonts w:ascii="Times New Roman" w:eastAsia="Times New Roman" w:hAnsi="Times New Roman" w:cs="Times New Roman"/>
          <w:sz w:val="24"/>
          <w:szCs w:val="24"/>
        </w:rPr>
        <w:t>20</w:t>
      </w:r>
      <w:r w:rsidR="00E7772A" w:rsidRPr="00A76F7F">
        <w:rPr>
          <w:rFonts w:ascii="Times New Roman" w:eastAsia="Times New Roman" w:hAnsi="Times New Roman" w:cs="Times New Roman"/>
          <w:sz w:val="24"/>
          <w:szCs w:val="24"/>
        </w:rPr>
        <w:t>23 school year.  (</w:t>
      </w:r>
      <w:r w:rsidR="00E7772A" w:rsidRPr="00A76F7F">
        <w:rPr>
          <w:rFonts w:ascii="Times New Roman" w:eastAsia="Times New Roman" w:hAnsi="Times New Roman" w:cs="Times New Roman"/>
          <w:i/>
          <w:iCs/>
          <w:sz w:val="24"/>
          <w:szCs w:val="24"/>
        </w:rPr>
        <w:t>Hearing Request; Response</w:t>
      </w:r>
      <w:r w:rsidR="00E7772A" w:rsidRPr="00A76F7F">
        <w:rPr>
          <w:rFonts w:ascii="Times New Roman" w:eastAsia="Times New Roman" w:hAnsi="Times New Roman" w:cs="Times New Roman"/>
          <w:sz w:val="24"/>
          <w:szCs w:val="24"/>
        </w:rPr>
        <w:t>).</w:t>
      </w:r>
    </w:p>
    <w:p w14:paraId="6E80DF65" w14:textId="77777777" w:rsidR="00E7772A" w:rsidRPr="00A76F7F" w:rsidRDefault="00E7772A" w:rsidP="00E7772A">
      <w:pPr>
        <w:pStyle w:val="ListParagraph"/>
        <w:rPr>
          <w:rFonts w:ascii="Times New Roman" w:eastAsia="Times New Roman" w:hAnsi="Times New Roman" w:cs="Times New Roman"/>
          <w:i/>
          <w:iCs/>
          <w:sz w:val="24"/>
          <w:szCs w:val="24"/>
        </w:rPr>
      </w:pPr>
    </w:p>
    <w:p w14:paraId="21E87944" w14:textId="34C6891A" w:rsidR="00E7772A" w:rsidRPr="00A76F7F" w:rsidRDefault="00E7772A" w:rsidP="00E7772A">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 xml:space="preserve">Waltham maintains that the proposed services and placement are appropriate and provide </w:t>
      </w:r>
      <w:r w:rsidR="0088264F">
        <w:rPr>
          <w:rFonts w:ascii="Times New Roman" w:eastAsia="Times New Roman" w:hAnsi="Times New Roman" w:cs="Times New Roman"/>
          <w:sz w:val="24"/>
          <w:szCs w:val="24"/>
        </w:rPr>
        <w:t>S</w:t>
      </w:r>
      <w:r w:rsidRPr="00A76F7F">
        <w:rPr>
          <w:rFonts w:ascii="Times New Roman" w:eastAsia="Times New Roman" w:hAnsi="Times New Roman" w:cs="Times New Roman"/>
          <w:sz w:val="24"/>
          <w:szCs w:val="24"/>
        </w:rPr>
        <w:t>tudent with a free appropriate public education (FAPE).  (</w:t>
      </w:r>
      <w:r w:rsidR="0086199C" w:rsidRPr="00A76F7F">
        <w:rPr>
          <w:rFonts w:ascii="Times New Roman" w:eastAsia="Times New Roman" w:hAnsi="Times New Roman" w:cs="Times New Roman"/>
          <w:i/>
          <w:iCs/>
          <w:sz w:val="24"/>
          <w:szCs w:val="24"/>
        </w:rPr>
        <w:t>Response</w:t>
      </w:r>
      <w:r w:rsidR="0086199C" w:rsidRPr="00A76F7F">
        <w:rPr>
          <w:rFonts w:ascii="Times New Roman" w:eastAsia="Times New Roman" w:hAnsi="Times New Roman" w:cs="Times New Roman"/>
          <w:sz w:val="24"/>
          <w:szCs w:val="24"/>
        </w:rPr>
        <w:t>).</w:t>
      </w:r>
    </w:p>
    <w:p w14:paraId="17BFD570" w14:textId="77777777" w:rsidR="0006359A" w:rsidRPr="00A76F7F" w:rsidRDefault="0006359A" w:rsidP="0006359A">
      <w:pPr>
        <w:rPr>
          <w:rFonts w:ascii="Times New Roman" w:hAnsi="Times New Roman" w:cs="Times New Roman"/>
          <w:sz w:val="24"/>
          <w:szCs w:val="24"/>
        </w:rPr>
      </w:pPr>
    </w:p>
    <w:p w14:paraId="356BF404" w14:textId="77777777" w:rsidR="0006359A" w:rsidRPr="00A76F7F" w:rsidRDefault="0006359A" w:rsidP="0006359A">
      <w:pPr>
        <w:rPr>
          <w:rFonts w:ascii="Times New Roman" w:hAnsi="Times New Roman" w:cs="Times New Roman"/>
          <w:sz w:val="24"/>
          <w:szCs w:val="24"/>
        </w:rPr>
      </w:pPr>
      <w:r w:rsidRPr="00A76F7F">
        <w:rPr>
          <w:rFonts w:ascii="Times New Roman" w:hAnsi="Times New Roman" w:cs="Times New Roman"/>
          <w:sz w:val="24"/>
          <w:szCs w:val="24"/>
        </w:rPr>
        <w:t>LEGAL STANDARD</w:t>
      </w:r>
    </w:p>
    <w:p w14:paraId="097D1E7D" w14:textId="77777777" w:rsidR="0006359A" w:rsidRPr="00A76F7F" w:rsidRDefault="0006359A" w:rsidP="0006359A">
      <w:pPr>
        <w:rPr>
          <w:rFonts w:ascii="Times New Roman" w:hAnsi="Times New Roman" w:cs="Times New Roman"/>
          <w:sz w:val="24"/>
          <w:szCs w:val="24"/>
        </w:rPr>
      </w:pPr>
    </w:p>
    <w:p w14:paraId="20075D81" w14:textId="77777777" w:rsidR="0006359A" w:rsidRPr="00A76F7F" w:rsidRDefault="0006359A" w:rsidP="0006359A">
      <w:pPr>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t xml:space="preserve">Rule I(J) of the </w:t>
      </w:r>
      <w:r w:rsidRPr="00A76F7F">
        <w:rPr>
          <w:rFonts w:ascii="Times New Roman" w:eastAsia="Times New Roman" w:hAnsi="Times New Roman" w:cs="Times New Roman"/>
          <w:bCs/>
          <w:i/>
          <w:iCs/>
          <w:color w:val="000000"/>
          <w:sz w:val="24"/>
          <w:szCs w:val="24"/>
        </w:rPr>
        <w:t>Hearing Rules</w:t>
      </w:r>
      <w:r w:rsidRPr="00A76F7F">
        <w:rPr>
          <w:rFonts w:ascii="Times New Roman" w:eastAsia="Times New Roman" w:hAnsi="Times New Roman" w:cs="Times New Roman"/>
          <w:bCs/>
          <w:color w:val="000000"/>
          <w:sz w:val="24"/>
          <w:szCs w:val="24"/>
        </w:rPr>
        <w:t xml:space="preserve"> states that, </w:t>
      </w:r>
    </w:p>
    <w:p w14:paraId="559AEB43" w14:textId="77777777" w:rsidR="0006359A" w:rsidRPr="00A76F7F" w:rsidRDefault="0006359A" w:rsidP="0006359A">
      <w:pPr>
        <w:rPr>
          <w:rFonts w:ascii="Times New Roman" w:eastAsia="Times New Roman" w:hAnsi="Times New Roman" w:cs="Times New Roman"/>
          <w:bCs/>
          <w:color w:val="000000"/>
          <w:sz w:val="24"/>
          <w:szCs w:val="24"/>
        </w:rPr>
      </w:pPr>
    </w:p>
    <w:p w14:paraId="33405B88" w14:textId="3F866E08" w:rsidR="0006359A" w:rsidRPr="00A76F7F" w:rsidRDefault="0006359A" w:rsidP="0006359A">
      <w:pPr>
        <w:ind w:left="720" w:right="720"/>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w:t>
      </w:r>
      <w:proofErr w:type="gramStart"/>
      <w:r w:rsidRPr="00A76F7F">
        <w:rPr>
          <w:rFonts w:ascii="Times New Roman" w:eastAsia="Times New Roman" w:hAnsi="Times New Roman" w:cs="Times New Roman"/>
          <w:bCs/>
          <w:color w:val="000000"/>
          <w:sz w:val="24"/>
          <w:szCs w:val="24"/>
        </w:rPr>
        <w:t>are:</w:t>
      </w:r>
      <w:proofErr w:type="gramEnd"/>
      <w:r w:rsidRPr="00A76F7F">
        <w:rPr>
          <w:rFonts w:ascii="Times New Roman" w:eastAsia="Times New Roman" w:hAnsi="Times New Roman" w:cs="Times New Roman"/>
          <w:bCs/>
          <w:color w:val="000000"/>
          <w:sz w:val="24"/>
          <w:szCs w:val="24"/>
        </w:rPr>
        <w:t xml:space="preserve"> the risk of prejudice to the present parties in the absence of the proposed party; the range of alternatives for fashioning relief; the inadequacy of a judgement entered in the proposed party’s absence; and the existence of an alternative forum to resolve the dispute.”</w:t>
      </w:r>
    </w:p>
    <w:p w14:paraId="4704435A" w14:textId="77777777" w:rsidR="0006359A" w:rsidRPr="00A76F7F" w:rsidRDefault="0006359A" w:rsidP="0006359A">
      <w:pPr>
        <w:ind w:left="1440" w:right="720"/>
        <w:rPr>
          <w:rFonts w:ascii="Times New Roman" w:eastAsia="Times New Roman" w:hAnsi="Times New Roman" w:cs="Times New Roman"/>
          <w:bCs/>
          <w:color w:val="000000"/>
          <w:sz w:val="24"/>
          <w:szCs w:val="24"/>
        </w:rPr>
      </w:pPr>
    </w:p>
    <w:p w14:paraId="469980F2" w14:textId="727A8F24" w:rsidR="00D44D35" w:rsidRDefault="0006359A" w:rsidP="0006359A">
      <w:pPr>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lastRenderedPageBreak/>
        <w:t>To properly analyze a joinder reques</w:t>
      </w:r>
      <w:r w:rsidR="00D85EB6" w:rsidRPr="00A76F7F">
        <w:rPr>
          <w:rFonts w:ascii="Times New Roman" w:eastAsia="Times New Roman" w:hAnsi="Times New Roman" w:cs="Times New Roman"/>
          <w:bCs/>
          <w:color w:val="000000"/>
          <w:sz w:val="24"/>
          <w:szCs w:val="24"/>
        </w:rPr>
        <w:t>t of another school district in which on</w:t>
      </w:r>
      <w:r w:rsidR="00E23DD9" w:rsidRPr="00A76F7F">
        <w:rPr>
          <w:rFonts w:ascii="Times New Roman" w:eastAsia="Times New Roman" w:hAnsi="Times New Roman" w:cs="Times New Roman"/>
          <w:bCs/>
          <w:color w:val="000000"/>
          <w:sz w:val="24"/>
          <w:szCs w:val="24"/>
        </w:rPr>
        <w:t>e</w:t>
      </w:r>
      <w:r w:rsidR="00D85EB6" w:rsidRPr="00A76F7F">
        <w:rPr>
          <w:rFonts w:ascii="Times New Roman" w:eastAsia="Times New Roman" w:hAnsi="Times New Roman" w:cs="Times New Roman"/>
          <w:bCs/>
          <w:color w:val="000000"/>
          <w:sz w:val="24"/>
          <w:szCs w:val="24"/>
        </w:rPr>
        <w:t xml:space="preserve"> of the custodial parents of the student resides, I must also consider the legal requirements establishing school district responsibility</w:t>
      </w:r>
      <w:r w:rsidR="00B123DE">
        <w:rPr>
          <w:rStyle w:val="FootnoteReference"/>
          <w:rFonts w:ascii="Times New Roman" w:eastAsia="Times New Roman" w:hAnsi="Times New Roman" w:cs="Times New Roman"/>
          <w:bCs/>
          <w:color w:val="000000"/>
          <w:sz w:val="24"/>
          <w:szCs w:val="24"/>
        </w:rPr>
        <w:footnoteReference w:id="3"/>
      </w:r>
      <w:r w:rsidR="00D85EB6" w:rsidRPr="00A76F7F">
        <w:rPr>
          <w:rFonts w:ascii="Times New Roman" w:eastAsia="Times New Roman" w:hAnsi="Times New Roman" w:cs="Times New Roman"/>
          <w:bCs/>
          <w:color w:val="000000"/>
          <w:sz w:val="24"/>
          <w:szCs w:val="24"/>
        </w:rPr>
        <w:t xml:space="preserve">.  </w:t>
      </w:r>
      <w:r w:rsidR="00B123DE">
        <w:rPr>
          <w:rFonts w:ascii="Times New Roman" w:eastAsia="Times New Roman" w:hAnsi="Times New Roman" w:cs="Times New Roman"/>
          <w:bCs/>
          <w:color w:val="000000"/>
          <w:sz w:val="24"/>
          <w:szCs w:val="24"/>
        </w:rPr>
        <w:t xml:space="preserve">Generally, school district </w:t>
      </w:r>
      <w:r w:rsidR="00D44D35">
        <w:rPr>
          <w:rFonts w:ascii="Times New Roman" w:eastAsia="Times New Roman" w:hAnsi="Times New Roman" w:cs="Times New Roman"/>
          <w:bCs/>
          <w:color w:val="000000"/>
          <w:sz w:val="24"/>
          <w:szCs w:val="24"/>
        </w:rPr>
        <w:t xml:space="preserve">programmatic and fiscal </w:t>
      </w:r>
      <w:r w:rsidR="00B123DE">
        <w:rPr>
          <w:rFonts w:ascii="Times New Roman" w:eastAsia="Times New Roman" w:hAnsi="Times New Roman" w:cs="Times New Roman"/>
          <w:bCs/>
          <w:color w:val="000000"/>
          <w:sz w:val="24"/>
          <w:szCs w:val="24"/>
        </w:rPr>
        <w:t>responsibility for special education students who attend in-district educational programs and reside with one or both custodial parents</w:t>
      </w:r>
      <w:r w:rsidR="00C86E8E">
        <w:rPr>
          <w:rFonts w:ascii="Times New Roman" w:eastAsia="Times New Roman" w:hAnsi="Times New Roman" w:cs="Times New Roman"/>
          <w:bCs/>
          <w:color w:val="000000"/>
          <w:sz w:val="24"/>
          <w:szCs w:val="24"/>
        </w:rPr>
        <w:t xml:space="preserve">, regardless of </w:t>
      </w:r>
      <w:proofErr w:type="gramStart"/>
      <w:r w:rsidR="00C86E8E">
        <w:rPr>
          <w:rFonts w:ascii="Times New Roman" w:eastAsia="Times New Roman" w:hAnsi="Times New Roman" w:cs="Times New Roman"/>
          <w:bCs/>
          <w:color w:val="000000"/>
          <w:sz w:val="24"/>
          <w:szCs w:val="24"/>
        </w:rPr>
        <w:t>whether or not</w:t>
      </w:r>
      <w:proofErr w:type="gramEnd"/>
      <w:r w:rsidR="00C86E8E">
        <w:rPr>
          <w:rFonts w:ascii="Times New Roman" w:eastAsia="Times New Roman" w:hAnsi="Times New Roman" w:cs="Times New Roman"/>
          <w:bCs/>
          <w:color w:val="000000"/>
          <w:sz w:val="24"/>
          <w:szCs w:val="24"/>
        </w:rPr>
        <w:t xml:space="preserve"> the custodial parents live in the same community, </w:t>
      </w:r>
      <w:r w:rsidR="00B123DE">
        <w:rPr>
          <w:rFonts w:ascii="Times New Roman" w:eastAsia="Times New Roman" w:hAnsi="Times New Roman" w:cs="Times New Roman"/>
          <w:bCs/>
          <w:color w:val="000000"/>
          <w:sz w:val="24"/>
          <w:szCs w:val="24"/>
        </w:rPr>
        <w:t>is based on both residency and enrollment</w:t>
      </w:r>
      <w:r w:rsidR="006C0F9C">
        <w:rPr>
          <w:rStyle w:val="FootnoteReference"/>
          <w:rFonts w:ascii="Times New Roman" w:eastAsia="Times New Roman" w:hAnsi="Times New Roman" w:cs="Times New Roman"/>
          <w:bCs/>
          <w:color w:val="000000"/>
          <w:sz w:val="24"/>
          <w:szCs w:val="24"/>
        </w:rPr>
        <w:footnoteReference w:id="4"/>
      </w:r>
      <w:r w:rsidR="00B123DE">
        <w:rPr>
          <w:rFonts w:ascii="Times New Roman" w:eastAsia="Times New Roman" w:hAnsi="Times New Roman" w:cs="Times New Roman"/>
          <w:bCs/>
          <w:color w:val="000000"/>
          <w:sz w:val="24"/>
          <w:szCs w:val="24"/>
        </w:rPr>
        <w:t xml:space="preserve">.  </w:t>
      </w:r>
      <w:r w:rsidR="00D44D35">
        <w:rPr>
          <w:rFonts w:ascii="Times New Roman" w:eastAsia="Times New Roman" w:hAnsi="Times New Roman" w:cs="Times New Roman"/>
          <w:bCs/>
          <w:color w:val="000000"/>
          <w:sz w:val="24"/>
          <w:szCs w:val="24"/>
        </w:rPr>
        <w:t xml:space="preserve">However, </w:t>
      </w:r>
    </w:p>
    <w:p w14:paraId="62D2434C" w14:textId="60E013E3" w:rsidR="00D44D35" w:rsidRDefault="00D44D35" w:rsidP="0006359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14:paraId="0F67E620" w14:textId="3DDA01CE" w:rsidR="00D44D35" w:rsidRDefault="00D44D35" w:rsidP="00D44D35">
      <w:pPr>
        <w:ind w:left="720" w:righ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w:t>
      </w:r>
      <w:r w:rsidR="00332128">
        <w:rPr>
          <w:rStyle w:val="FootnoteReference"/>
          <w:rFonts w:ascii="Times New Roman" w:eastAsia="Times New Roman" w:hAnsi="Times New Roman" w:cs="Times New Roman"/>
          <w:bCs/>
          <w:color w:val="000000"/>
          <w:sz w:val="24"/>
          <w:szCs w:val="24"/>
        </w:rPr>
        <w:footnoteReference w:id="5"/>
      </w:r>
      <w:r>
        <w:rPr>
          <w:rFonts w:ascii="Times New Roman" w:eastAsia="Times New Roman" w:hAnsi="Times New Roman" w:cs="Times New Roman"/>
          <w:bCs/>
          <w:color w:val="000000"/>
          <w:sz w:val="24"/>
          <w:szCs w:val="24"/>
        </w:rPr>
        <w:t>.”</w:t>
      </w:r>
    </w:p>
    <w:p w14:paraId="4246DF2F" w14:textId="77777777" w:rsidR="0006359A" w:rsidRPr="00A76F7F" w:rsidRDefault="0006359A" w:rsidP="0006359A">
      <w:pPr>
        <w:ind w:right="720"/>
        <w:rPr>
          <w:rFonts w:ascii="Times New Roman" w:eastAsia="Times New Roman" w:hAnsi="Times New Roman" w:cs="Times New Roman"/>
          <w:bCs/>
          <w:color w:val="000000"/>
          <w:sz w:val="24"/>
          <w:szCs w:val="24"/>
        </w:rPr>
      </w:pPr>
    </w:p>
    <w:p w14:paraId="33ECE9F0" w14:textId="0F219CCA" w:rsidR="0006359A" w:rsidRPr="00A76F7F" w:rsidRDefault="0006359A" w:rsidP="0006359A">
      <w:pPr>
        <w:ind w:right="720"/>
        <w:rPr>
          <w:rFonts w:ascii="Times New Roman" w:eastAsia="Times New Roman" w:hAnsi="Times New Roman" w:cs="Times New Roman"/>
          <w:bCs/>
          <w:i/>
          <w:iCs/>
          <w:color w:val="000000"/>
          <w:sz w:val="24"/>
          <w:szCs w:val="24"/>
        </w:rPr>
      </w:pPr>
      <w:r w:rsidRPr="00A76F7F">
        <w:rPr>
          <w:rFonts w:ascii="Times New Roman" w:eastAsia="Times New Roman" w:hAnsi="Times New Roman" w:cs="Times New Roman"/>
          <w:bCs/>
          <w:color w:val="000000"/>
          <w:sz w:val="24"/>
          <w:szCs w:val="24"/>
        </w:rPr>
        <w:t xml:space="preserve">With these statutory and procedural requirements in mind, I turn to consider </w:t>
      </w:r>
      <w:r w:rsidR="002B56A1">
        <w:rPr>
          <w:rFonts w:ascii="Times New Roman" w:eastAsia="Times New Roman" w:hAnsi="Times New Roman" w:cs="Times New Roman"/>
          <w:bCs/>
          <w:color w:val="000000"/>
          <w:sz w:val="24"/>
          <w:szCs w:val="24"/>
        </w:rPr>
        <w:t>Waltham’s</w:t>
      </w:r>
      <w:r w:rsidRPr="00A76F7F">
        <w:rPr>
          <w:rFonts w:ascii="Times New Roman" w:eastAsia="Times New Roman" w:hAnsi="Times New Roman" w:cs="Times New Roman"/>
          <w:bCs/>
          <w:color w:val="000000"/>
          <w:sz w:val="24"/>
          <w:szCs w:val="24"/>
        </w:rPr>
        <w:t xml:space="preserve"> </w:t>
      </w:r>
      <w:r w:rsidRPr="00A76F7F">
        <w:rPr>
          <w:rFonts w:ascii="Times New Roman" w:eastAsia="Times New Roman" w:hAnsi="Times New Roman" w:cs="Times New Roman"/>
          <w:bCs/>
          <w:i/>
          <w:iCs/>
          <w:color w:val="000000"/>
          <w:sz w:val="24"/>
          <w:szCs w:val="24"/>
        </w:rPr>
        <w:t>Motion.</w:t>
      </w:r>
    </w:p>
    <w:p w14:paraId="22D76A31" w14:textId="77777777" w:rsidR="0006359A" w:rsidRPr="00A76F7F" w:rsidRDefault="0006359A" w:rsidP="0006359A">
      <w:pPr>
        <w:ind w:right="720"/>
        <w:rPr>
          <w:rFonts w:ascii="Times New Roman" w:eastAsia="Times New Roman" w:hAnsi="Times New Roman" w:cs="Times New Roman"/>
          <w:bCs/>
          <w:color w:val="000000"/>
          <w:sz w:val="24"/>
          <w:szCs w:val="24"/>
        </w:rPr>
      </w:pPr>
    </w:p>
    <w:p w14:paraId="3D1190A6" w14:textId="77777777" w:rsidR="0006359A" w:rsidRPr="00A76F7F" w:rsidRDefault="0006359A" w:rsidP="0006359A">
      <w:pPr>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t>APPLICATION OF LEGAL STANDARD</w:t>
      </w:r>
    </w:p>
    <w:p w14:paraId="65E708A5" w14:textId="77777777" w:rsidR="0006359A" w:rsidRPr="00A76F7F" w:rsidRDefault="0006359A" w:rsidP="0006359A">
      <w:pPr>
        <w:rPr>
          <w:rFonts w:ascii="Times New Roman" w:eastAsia="Times New Roman" w:hAnsi="Times New Roman" w:cs="Times New Roman"/>
          <w:bCs/>
          <w:color w:val="000000"/>
          <w:sz w:val="24"/>
          <w:szCs w:val="24"/>
        </w:rPr>
      </w:pPr>
    </w:p>
    <w:p w14:paraId="279434AF" w14:textId="282B828D" w:rsidR="0015001C" w:rsidRDefault="0006359A" w:rsidP="0006359A">
      <w:pPr>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t xml:space="preserve">Here, </w:t>
      </w:r>
      <w:r w:rsidR="00F65D37">
        <w:rPr>
          <w:rFonts w:ascii="Times New Roman" w:eastAsia="Times New Roman" w:hAnsi="Times New Roman" w:cs="Times New Roman"/>
          <w:bCs/>
          <w:color w:val="000000"/>
          <w:sz w:val="24"/>
          <w:szCs w:val="24"/>
        </w:rPr>
        <w:t>Waltham</w:t>
      </w:r>
      <w:r w:rsidRPr="00A76F7F">
        <w:rPr>
          <w:rFonts w:ascii="Times New Roman" w:eastAsia="Times New Roman" w:hAnsi="Times New Roman" w:cs="Times New Roman"/>
          <w:bCs/>
          <w:color w:val="000000"/>
          <w:sz w:val="24"/>
          <w:szCs w:val="24"/>
        </w:rPr>
        <w:t xml:space="preserve"> is requesting joinder of </w:t>
      </w:r>
      <w:r w:rsidR="00F65D37">
        <w:rPr>
          <w:rFonts w:ascii="Times New Roman" w:eastAsia="Times New Roman" w:hAnsi="Times New Roman" w:cs="Times New Roman"/>
          <w:bCs/>
          <w:color w:val="000000"/>
          <w:sz w:val="24"/>
          <w:szCs w:val="24"/>
        </w:rPr>
        <w:t>another school district</w:t>
      </w:r>
      <w:r w:rsidRPr="00A76F7F">
        <w:rPr>
          <w:rFonts w:ascii="Times New Roman" w:eastAsia="Times New Roman" w:hAnsi="Times New Roman" w:cs="Times New Roman"/>
          <w:bCs/>
          <w:color w:val="000000"/>
          <w:sz w:val="24"/>
          <w:szCs w:val="24"/>
        </w:rPr>
        <w:t xml:space="preserve">, </w:t>
      </w:r>
      <w:r w:rsidR="00216D03">
        <w:rPr>
          <w:rFonts w:ascii="Times New Roman" w:eastAsia="Times New Roman" w:hAnsi="Times New Roman" w:cs="Times New Roman"/>
          <w:bCs/>
          <w:color w:val="000000"/>
          <w:sz w:val="24"/>
          <w:szCs w:val="24"/>
        </w:rPr>
        <w:t xml:space="preserve">Belmont, </w:t>
      </w:r>
      <w:r w:rsidRPr="00A76F7F">
        <w:rPr>
          <w:rFonts w:ascii="Times New Roman" w:eastAsia="Times New Roman" w:hAnsi="Times New Roman" w:cs="Times New Roman"/>
          <w:bCs/>
          <w:color w:val="000000"/>
          <w:sz w:val="24"/>
          <w:szCs w:val="24"/>
        </w:rPr>
        <w:t>in a matter concerning a dispute over whether Student requires a</w:t>
      </w:r>
      <w:r w:rsidR="00F65D37">
        <w:rPr>
          <w:rFonts w:ascii="Times New Roman" w:eastAsia="Times New Roman" w:hAnsi="Times New Roman" w:cs="Times New Roman"/>
          <w:bCs/>
          <w:color w:val="000000"/>
          <w:sz w:val="24"/>
          <w:szCs w:val="24"/>
        </w:rPr>
        <w:t xml:space="preserve">n out-of-district language-based day program </w:t>
      </w:r>
      <w:r w:rsidRPr="00A76F7F">
        <w:rPr>
          <w:rFonts w:ascii="Times New Roman" w:eastAsia="Times New Roman" w:hAnsi="Times New Roman" w:cs="Times New Roman"/>
          <w:bCs/>
          <w:color w:val="000000"/>
          <w:sz w:val="24"/>
          <w:szCs w:val="24"/>
        </w:rPr>
        <w:t>to receive FAPE</w:t>
      </w:r>
      <w:r w:rsidR="00DB2A98">
        <w:rPr>
          <w:rFonts w:ascii="Times New Roman" w:eastAsia="Times New Roman" w:hAnsi="Times New Roman" w:cs="Times New Roman"/>
          <w:bCs/>
          <w:color w:val="000000"/>
          <w:sz w:val="24"/>
          <w:szCs w:val="24"/>
        </w:rPr>
        <w:t>, or whether the currently proposed IEP satisfies the FAPE standard.</w:t>
      </w:r>
      <w:r w:rsidR="00AC3B4C">
        <w:rPr>
          <w:rFonts w:ascii="Times New Roman" w:eastAsia="Times New Roman" w:hAnsi="Times New Roman" w:cs="Times New Roman"/>
          <w:bCs/>
          <w:color w:val="000000"/>
          <w:sz w:val="24"/>
          <w:szCs w:val="24"/>
        </w:rPr>
        <w:t xml:space="preserve"> </w:t>
      </w:r>
      <w:r w:rsidR="00E00A95">
        <w:rPr>
          <w:rFonts w:ascii="Times New Roman" w:eastAsia="Times New Roman" w:hAnsi="Times New Roman" w:cs="Times New Roman"/>
          <w:bCs/>
          <w:color w:val="000000"/>
          <w:sz w:val="24"/>
          <w:szCs w:val="24"/>
        </w:rPr>
        <w:t xml:space="preserve"> </w:t>
      </w:r>
      <w:r w:rsidR="00AC3B4C">
        <w:rPr>
          <w:rFonts w:ascii="Times New Roman" w:eastAsia="Times New Roman" w:hAnsi="Times New Roman" w:cs="Times New Roman"/>
          <w:bCs/>
          <w:color w:val="000000"/>
          <w:sz w:val="24"/>
          <w:szCs w:val="24"/>
        </w:rPr>
        <w:t xml:space="preserve">While Waltham disputes the need for Student to be educated in an out-of-district day program, it submits that if Parents were to prevail at Hearing, then, </w:t>
      </w:r>
      <w:r w:rsidR="00927F72">
        <w:rPr>
          <w:rFonts w:ascii="Times New Roman" w:eastAsia="Times New Roman" w:hAnsi="Times New Roman" w:cs="Times New Roman"/>
          <w:bCs/>
          <w:color w:val="000000"/>
          <w:sz w:val="24"/>
          <w:szCs w:val="24"/>
        </w:rPr>
        <w:t>because</w:t>
      </w:r>
      <w:r w:rsidR="00AC3B4C">
        <w:rPr>
          <w:rFonts w:ascii="Times New Roman" w:eastAsia="Times New Roman" w:hAnsi="Times New Roman" w:cs="Times New Roman"/>
          <w:bCs/>
          <w:color w:val="000000"/>
          <w:sz w:val="24"/>
          <w:szCs w:val="24"/>
        </w:rPr>
        <w:t xml:space="preserve"> Student resid</w:t>
      </w:r>
      <w:r w:rsidR="00927F72">
        <w:rPr>
          <w:rFonts w:ascii="Times New Roman" w:eastAsia="Times New Roman" w:hAnsi="Times New Roman" w:cs="Times New Roman"/>
          <w:bCs/>
          <w:color w:val="000000"/>
          <w:sz w:val="24"/>
          <w:szCs w:val="24"/>
        </w:rPr>
        <w:t>es</w:t>
      </w:r>
      <w:r w:rsidR="00AC3B4C">
        <w:rPr>
          <w:rFonts w:ascii="Times New Roman" w:eastAsia="Times New Roman" w:hAnsi="Times New Roman" w:cs="Times New Roman"/>
          <w:bCs/>
          <w:color w:val="000000"/>
          <w:sz w:val="24"/>
          <w:szCs w:val="24"/>
        </w:rPr>
        <w:t xml:space="preserve"> with both Father in Belmont and Mother in Waltham during school weeks</w:t>
      </w:r>
      <w:r w:rsidR="007A2A55">
        <w:rPr>
          <w:rFonts w:ascii="Times New Roman" w:eastAsia="Times New Roman" w:hAnsi="Times New Roman" w:cs="Times New Roman"/>
          <w:bCs/>
          <w:color w:val="000000"/>
          <w:sz w:val="24"/>
          <w:szCs w:val="24"/>
        </w:rPr>
        <w:t xml:space="preserve">, </w:t>
      </w:r>
      <w:r w:rsidR="00AC3B4C">
        <w:rPr>
          <w:rFonts w:ascii="Times New Roman" w:eastAsia="Times New Roman" w:hAnsi="Times New Roman" w:cs="Times New Roman"/>
          <w:bCs/>
          <w:color w:val="000000"/>
          <w:sz w:val="24"/>
          <w:szCs w:val="24"/>
        </w:rPr>
        <w:t xml:space="preserve">Belmont would </w:t>
      </w:r>
      <w:r w:rsidR="00DB2A98">
        <w:rPr>
          <w:rFonts w:ascii="Times New Roman" w:eastAsia="Times New Roman" w:hAnsi="Times New Roman" w:cs="Times New Roman"/>
          <w:bCs/>
          <w:color w:val="000000"/>
          <w:sz w:val="24"/>
          <w:szCs w:val="24"/>
        </w:rPr>
        <w:t xml:space="preserve">share </w:t>
      </w:r>
      <w:r w:rsidR="00AC3B4C">
        <w:rPr>
          <w:rFonts w:ascii="Times New Roman" w:eastAsia="Times New Roman" w:hAnsi="Times New Roman" w:cs="Times New Roman"/>
          <w:bCs/>
          <w:color w:val="000000"/>
          <w:sz w:val="24"/>
          <w:szCs w:val="24"/>
        </w:rPr>
        <w:t>programmatic and fiscal responsib</w:t>
      </w:r>
      <w:r w:rsidR="00DB2A98">
        <w:rPr>
          <w:rFonts w:ascii="Times New Roman" w:eastAsia="Times New Roman" w:hAnsi="Times New Roman" w:cs="Times New Roman"/>
          <w:bCs/>
          <w:color w:val="000000"/>
          <w:sz w:val="24"/>
          <w:szCs w:val="24"/>
        </w:rPr>
        <w:t>ility</w:t>
      </w:r>
      <w:r w:rsidR="00AC3B4C">
        <w:rPr>
          <w:rFonts w:ascii="Times New Roman" w:eastAsia="Times New Roman" w:hAnsi="Times New Roman" w:cs="Times New Roman"/>
          <w:bCs/>
          <w:color w:val="000000"/>
          <w:sz w:val="24"/>
          <w:szCs w:val="24"/>
        </w:rPr>
        <w:t xml:space="preserve"> for this out-of-district placement</w:t>
      </w:r>
      <w:r w:rsidR="00E3208D">
        <w:rPr>
          <w:rFonts w:ascii="Times New Roman" w:eastAsia="Times New Roman" w:hAnsi="Times New Roman" w:cs="Times New Roman"/>
          <w:bCs/>
          <w:color w:val="000000"/>
          <w:sz w:val="24"/>
          <w:szCs w:val="24"/>
        </w:rPr>
        <w:t xml:space="preserve"> pursuant to 603 CMR 28.10(2)(a)(2</w:t>
      </w:r>
      <w:r w:rsidR="0004227E">
        <w:rPr>
          <w:rFonts w:ascii="Times New Roman" w:eastAsia="Times New Roman" w:hAnsi="Times New Roman" w:cs="Times New Roman"/>
          <w:bCs/>
          <w:color w:val="000000"/>
          <w:sz w:val="24"/>
          <w:szCs w:val="24"/>
        </w:rPr>
        <w:t>).</w:t>
      </w:r>
      <w:r w:rsidR="00AC3B4C">
        <w:rPr>
          <w:rFonts w:ascii="Times New Roman" w:eastAsia="Times New Roman" w:hAnsi="Times New Roman" w:cs="Times New Roman"/>
          <w:bCs/>
          <w:color w:val="000000"/>
          <w:sz w:val="24"/>
          <w:szCs w:val="24"/>
        </w:rPr>
        <w:t xml:space="preserve">  </w:t>
      </w:r>
    </w:p>
    <w:p w14:paraId="0A2465C2" w14:textId="77777777" w:rsidR="0015001C" w:rsidRDefault="0015001C" w:rsidP="0006359A">
      <w:pPr>
        <w:rPr>
          <w:rFonts w:ascii="Times New Roman" w:eastAsia="Times New Roman" w:hAnsi="Times New Roman" w:cs="Times New Roman"/>
          <w:bCs/>
          <w:color w:val="000000"/>
          <w:sz w:val="24"/>
          <w:szCs w:val="24"/>
        </w:rPr>
      </w:pPr>
    </w:p>
    <w:p w14:paraId="360F01D9" w14:textId="106798D9" w:rsidR="00D148EA" w:rsidRDefault="0006359A" w:rsidP="0006359A">
      <w:pPr>
        <w:rPr>
          <w:rFonts w:ascii="Times New Roman" w:eastAsia="Times New Roman" w:hAnsi="Times New Roman" w:cs="Times New Roman"/>
          <w:bCs/>
          <w:color w:val="000000"/>
          <w:sz w:val="24"/>
          <w:szCs w:val="24"/>
        </w:rPr>
      </w:pPr>
      <w:r w:rsidRPr="00E00A95">
        <w:rPr>
          <w:rFonts w:ascii="Times New Roman" w:eastAsia="Times New Roman" w:hAnsi="Times New Roman" w:cs="Times New Roman"/>
          <w:bCs/>
          <w:color w:val="000000"/>
          <w:sz w:val="24"/>
          <w:szCs w:val="24"/>
        </w:rPr>
        <w:t xml:space="preserve">Although </w:t>
      </w:r>
      <w:r w:rsidR="007A2A55" w:rsidRPr="00E00A95">
        <w:rPr>
          <w:rFonts w:ascii="Times New Roman" w:eastAsia="Times New Roman" w:hAnsi="Times New Roman" w:cs="Times New Roman"/>
          <w:bCs/>
          <w:color w:val="000000"/>
          <w:sz w:val="24"/>
          <w:szCs w:val="24"/>
        </w:rPr>
        <w:t xml:space="preserve">Belmont disputes </w:t>
      </w:r>
      <w:r w:rsidR="00A56BDA" w:rsidRPr="00E00A95">
        <w:rPr>
          <w:rFonts w:ascii="Times New Roman" w:eastAsia="Times New Roman" w:hAnsi="Times New Roman" w:cs="Times New Roman"/>
          <w:bCs/>
          <w:color w:val="000000"/>
          <w:sz w:val="24"/>
          <w:szCs w:val="24"/>
        </w:rPr>
        <w:t>the factual allegations as to the amount of time Student is residing with Father during the school week, it agrees</w:t>
      </w:r>
      <w:r w:rsidR="007B7852" w:rsidRPr="00E00A95">
        <w:rPr>
          <w:rFonts w:ascii="Times New Roman" w:eastAsia="Times New Roman" w:hAnsi="Times New Roman" w:cs="Times New Roman"/>
          <w:bCs/>
          <w:color w:val="000000"/>
          <w:sz w:val="24"/>
          <w:szCs w:val="24"/>
        </w:rPr>
        <w:t xml:space="preserve"> that</w:t>
      </w:r>
      <w:r w:rsidR="00E3208D" w:rsidRPr="00E00A95">
        <w:rPr>
          <w:rFonts w:ascii="Times New Roman" w:eastAsia="Times New Roman" w:hAnsi="Times New Roman" w:cs="Times New Roman"/>
          <w:bCs/>
          <w:color w:val="000000"/>
          <w:sz w:val="24"/>
          <w:szCs w:val="24"/>
        </w:rPr>
        <w:t xml:space="preserve"> if Student is </w:t>
      </w:r>
      <w:proofErr w:type="gramStart"/>
      <w:r w:rsidR="00E3208D" w:rsidRPr="00E00A95">
        <w:rPr>
          <w:rFonts w:ascii="Times New Roman" w:eastAsia="Times New Roman" w:hAnsi="Times New Roman" w:cs="Times New Roman"/>
          <w:bCs/>
          <w:color w:val="000000"/>
          <w:sz w:val="24"/>
          <w:szCs w:val="24"/>
        </w:rPr>
        <w:t>actually living</w:t>
      </w:r>
      <w:proofErr w:type="gramEnd"/>
      <w:r w:rsidR="00E3208D" w:rsidRPr="00E00A95">
        <w:rPr>
          <w:rFonts w:ascii="Times New Roman" w:eastAsia="Times New Roman" w:hAnsi="Times New Roman" w:cs="Times New Roman"/>
          <w:bCs/>
          <w:color w:val="000000"/>
          <w:sz w:val="24"/>
          <w:szCs w:val="24"/>
        </w:rPr>
        <w:t xml:space="preserve"> equally with his Father during the school weeks,</w:t>
      </w:r>
      <w:r w:rsidR="007B7852" w:rsidRPr="00E00A95">
        <w:rPr>
          <w:rFonts w:ascii="Times New Roman" w:eastAsia="Times New Roman" w:hAnsi="Times New Roman" w:cs="Times New Roman"/>
          <w:bCs/>
          <w:color w:val="000000"/>
          <w:sz w:val="24"/>
          <w:szCs w:val="24"/>
        </w:rPr>
        <w:t xml:space="preserve"> it would be</w:t>
      </w:r>
      <w:r w:rsidR="00E3208D" w:rsidRPr="00E00A95">
        <w:rPr>
          <w:rFonts w:ascii="Times New Roman" w:eastAsia="Times New Roman" w:hAnsi="Times New Roman" w:cs="Times New Roman"/>
          <w:bCs/>
          <w:color w:val="000000"/>
          <w:sz w:val="24"/>
          <w:szCs w:val="24"/>
        </w:rPr>
        <w:t xml:space="preserve"> legally</w:t>
      </w:r>
      <w:r w:rsidR="007B7852" w:rsidRPr="00E00A95">
        <w:rPr>
          <w:rFonts w:ascii="Times New Roman" w:eastAsia="Times New Roman" w:hAnsi="Times New Roman" w:cs="Times New Roman"/>
          <w:bCs/>
          <w:color w:val="000000"/>
          <w:sz w:val="24"/>
          <w:szCs w:val="24"/>
        </w:rPr>
        <w:t xml:space="preserve"> obligated to </w:t>
      </w:r>
      <w:r w:rsidR="00E6235B" w:rsidRPr="00E00A95">
        <w:rPr>
          <w:rFonts w:ascii="Times New Roman" w:eastAsia="Times New Roman" w:hAnsi="Times New Roman" w:cs="Times New Roman"/>
          <w:bCs/>
          <w:color w:val="000000"/>
          <w:sz w:val="24"/>
          <w:szCs w:val="24"/>
        </w:rPr>
        <w:t>share responsibility for any out-of-district day placement with Waltham</w:t>
      </w:r>
      <w:r w:rsidR="002A682E" w:rsidRPr="00E00A95">
        <w:rPr>
          <w:rFonts w:ascii="Times New Roman" w:eastAsia="Times New Roman" w:hAnsi="Times New Roman" w:cs="Times New Roman"/>
          <w:bCs/>
          <w:color w:val="000000"/>
          <w:sz w:val="24"/>
          <w:szCs w:val="24"/>
        </w:rPr>
        <w:t xml:space="preserve"> </w:t>
      </w:r>
      <w:r w:rsidR="00E6235B" w:rsidRPr="00E00A95">
        <w:rPr>
          <w:rFonts w:ascii="Times New Roman" w:eastAsia="Times New Roman" w:hAnsi="Times New Roman" w:cs="Times New Roman"/>
          <w:bCs/>
          <w:color w:val="000000"/>
          <w:sz w:val="24"/>
          <w:szCs w:val="24"/>
        </w:rPr>
        <w:t>that Student may be determined to need, after a Hearing on the merits</w:t>
      </w:r>
      <w:r w:rsidR="00E3208D" w:rsidRPr="00E00A95">
        <w:rPr>
          <w:rFonts w:ascii="Times New Roman" w:eastAsia="Times New Roman" w:hAnsi="Times New Roman" w:cs="Times New Roman"/>
          <w:bCs/>
          <w:color w:val="000000"/>
          <w:sz w:val="24"/>
          <w:szCs w:val="24"/>
        </w:rPr>
        <w:t>.</w:t>
      </w:r>
      <w:r w:rsidR="005F6F98" w:rsidRPr="00E00A95">
        <w:rPr>
          <w:rFonts w:ascii="Times New Roman" w:eastAsia="Times New Roman" w:hAnsi="Times New Roman" w:cs="Times New Roman"/>
          <w:bCs/>
          <w:color w:val="000000"/>
          <w:sz w:val="24"/>
          <w:szCs w:val="24"/>
        </w:rPr>
        <w:t xml:space="preserve">  </w:t>
      </w:r>
      <w:r w:rsidR="007B7852" w:rsidRPr="00E00A95">
        <w:rPr>
          <w:rFonts w:ascii="Times New Roman" w:eastAsia="Times New Roman" w:hAnsi="Times New Roman" w:cs="Times New Roman"/>
          <w:bCs/>
          <w:color w:val="000000"/>
          <w:sz w:val="24"/>
          <w:szCs w:val="24"/>
        </w:rPr>
        <w:t xml:space="preserve">Belmont relies upon the conversation of its Assistant Director with Father, </w:t>
      </w:r>
      <w:r w:rsidR="00E3208D" w:rsidRPr="00E00A95">
        <w:rPr>
          <w:rFonts w:ascii="Times New Roman" w:eastAsia="Times New Roman" w:hAnsi="Times New Roman" w:cs="Times New Roman"/>
          <w:bCs/>
          <w:color w:val="000000"/>
          <w:sz w:val="24"/>
          <w:szCs w:val="24"/>
        </w:rPr>
        <w:t xml:space="preserve">to the effect </w:t>
      </w:r>
      <w:r w:rsidR="007B7852" w:rsidRPr="00E00A95">
        <w:rPr>
          <w:rFonts w:ascii="Times New Roman" w:eastAsia="Times New Roman" w:hAnsi="Times New Roman" w:cs="Times New Roman"/>
          <w:bCs/>
          <w:color w:val="000000"/>
          <w:sz w:val="24"/>
          <w:szCs w:val="24"/>
        </w:rPr>
        <w:t>that Student only “occasionally” stays with him during the school week</w:t>
      </w:r>
      <w:r w:rsidR="00340488" w:rsidRPr="00E00A95">
        <w:rPr>
          <w:rFonts w:ascii="Times New Roman" w:eastAsia="Times New Roman" w:hAnsi="Times New Roman" w:cs="Times New Roman"/>
          <w:bCs/>
          <w:color w:val="000000"/>
          <w:sz w:val="24"/>
          <w:szCs w:val="24"/>
        </w:rPr>
        <w:t xml:space="preserve">.  Additionally, Belmont relies on the language of the Parents’ divorce and custody agreement that states that </w:t>
      </w:r>
      <w:r w:rsidR="00D60F18" w:rsidRPr="00E00A95">
        <w:rPr>
          <w:rFonts w:ascii="Times New Roman" w:eastAsia="Times New Roman" w:hAnsi="Times New Roman" w:cs="Times New Roman"/>
          <w:bCs/>
          <w:color w:val="000000"/>
          <w:sz w:val="24"/>
          <w:szCs w:val="24"/>
        </w:rPr>
        <w:t>“for residency purposes only, the children shall reside with the [Mother]”</w:t>
      </w:r>
      <w:r w:rsidR="007B7852" w:rsidRPr="00E00A95">
        <w:rPr>
          <w:rFonts w:ascii="Times New Roman" w:eastAsia="Times New Roman" w:hAnsi="Times New Roman" w:cs="Times New Roman"/>
          <w:bCs/>
          <w:color w:val="000000"/>
          <w:sz w:val="24"/>
          <w:szCs w:val="24"/>
        </w:rPr>
        <w:t xml:space="preserve">.  </w:t>
      </w:r>
      <w:r w:rsidR="00D60F18" w:rsidRPr="00E00A95">
        <w:rPr>
          <w:rFonts w:ascii="Times New Roman" w:eastAsia="Times New Roman" w:hAnsi="Times New Roman" w:cs="Times New Roman"/>
          <w:bCs/>
          <w:color w:val="000000"/>
          <w:sz w:val="24"/>
          <w:szCs w:val="24"/>
        </w:rPr>
        <w:t xml:space="preserve">If no other facts were alleged to the contrary, this type of an arrangement would seem to </w:t>
      </w:r>
      <w:r w:rsidR="000F4AD1" w:rsidRPr="00E00A95">
        <w:rPr>
          <w:rFonts w:ascii="Times New Roman" w:eastAsia="Times New Roman" w:hAnsi="Times New Roman" w:cs="Times New Roman"/>
          <w:bCs/>
          <w:color w:val="000000"/>
          <w:sz w:val="24"/>
          <w:szCs w:val="24"/>
        </w:rPr>
        <w:t xml:space="preserve">weigh against joinder of Belmont.  </w:t>
      </w:r>
      <w:r w:rsidR="007B7852" w:rsidRPr="00E00A95">
        <w:rPr>
          <w:rFonts w:ascii="Times New Roman" w:eastAsia="Times New Roman" w:hAnsi="Times New Roman" w:cs="Times New Roman"/>
          <w:bCs/>
          <w:color w:val="000000"/>
          <w:sz w:val="24"/>
          <w:szCs w:val="24"/>
        </w:rPr>
        <w:t xml:space="preserve">However, Parents, through Mother, have advised that Student </w:t>
      </w:r>
      <w:proofErr w:type="gramStart"/>
      <w:r w:rsidR="007B7852" w:rsidRPr="00E00A95">
        <w:rPr>
          <w:rFonts w:ascii="Times New Roman" w:eastAsia="Times New Roman" w:hAnsi="Times New Roman" w:cs="Times New Roman"/>
          <w:bCs/>
          <w:color w:val="000000"/>
          <w:sz w:val="24"/>
          <w:szCs w:val="24"/>
        </w:rPr>
        <w:t>actually spends</w:t>
      </w:r>
      <w:proofErr w:type="gramEnd"/>
      <w:r w:rsidR="007B7852" w:rsidRPr="00E00A95">
        <w:rPr>
          <w:rFonts w:ascii="Times New Roman" w:eastAsia="Times New Roman" w:hAnsi="Times New Roman" w:cs="Times New Roman"/>
          <w:bCs/>
          <w:color w:val="000000"/>
          <w:sz w:val="24"/>
          <w:szCs w:val="24"/>
        </w:rPr>
        <w:t xml:space="preserve"> every </w:t>
      </w:r>
      <w:r w:rsidR="007B7852" w:rsidRPr="00E00A95">
        <w:rPr>
          <w:rFonts w:ascii="Times New Roman" w:eastAsia="Times New Roman" w:hAnsi="Times New Roman" w:cs="Times New Roman"/>
          <w:bCs/>
          <w:color w:val="000000"/>
          <w:sz w:val="24"/>
          <w:szCs w:val="24"/>
        </w:rPr>
        <w:lastRenderedPageBreak/>
        <w:t>other weekend and two school nights each week with Father during the school year</w:t>
      </w:r>
      <w:r w:rsidR="000F4AD1" w:rsidRPr="00E00A95">
        <w:rPr>
          <w:rFonts w:ascii="Times New Roman" w:eastAsia="Times New Roman" w:hAnsi="Times New Roman" w:cs="Times New Roman"/>
          <w:bCs/>
          <w:color w:val="000000"/>
          <w:sz w:val="24"/>
          <w:szCs w:val="24"/>
        </w:rPr>
        <w:t>; a division of time that would support joinder of Belmont</w:t>
      </w:r>
      <w:r w:rsidR="00DF58E1" w:rsidRPr="00E00A95">
        <w:rPr>
          <w:rStyle w:val="FootnoteReference"/>
          <w:rFonts w:ascii="Times New Roman" w:eastAsia="Times New Roman" w:hAnsi="Times New Roman" w:cs="Times New Roman"/>
          <w:bCs/>
          <w:color w:val="000000"/>
          <w:sz w:val="24"/>
          <w:szCs w:val="24"/>
        </w:rPr>
        <w:footnoteReference w:id="6"/>
      </w:r>
      <w:r w:rsidR="000F4AD1" w:rsidRPr="00E00A95">
        <w:rPr>
          <w:rFonts w:ascii="Times New Roman" w:eastAsia="Times New Roman" w:hAnsi="Times New Roman" w:cs="Times New Roman"/>
          <w:bCs/>
          <w:color w:val="000000"/>
          <w:sz w:val="24"/>
          <w:szCs w:val="24"/>
        </w:rPr>
        <w:t xml:space="preserve">.  </w:t>
      </w:r>
      <w:r w:rsidR="00B473D4" w:rsidRPr="00E00A95">
        <w:rPr>
          <w:rFonts w:ascii="Times New Roman" w:eastAsia="Times New Roman" w:hAnsi="Times New Roman" w:cs="Times New Roman"/>
          <w:bCs/>
          <w:color w:val="000000"/>
          <w:sz w:val="24"/>
          <w:szCs w:val="24"/>
        </w:rPr>
        <w:t>Although</w:t>
      </w:r>
      <w:r w:rsidR="007B7852" w:rsidRPr="00E00A95">
        <w:rPr>
          <w:rFonts w:ascii="Times New Roman" w:eastAsia="Times New Roman" w:hAnsi="Times New Roman" w:cs="Times New Roman"/>
          <w:bCs/>
          <w:color w:val="000000"/>
          <w:sz w:val="24"/>
          <w:szCs w:val="24"/>
        </w:rPr>
        <w:t>, Belmont was given an opportunity to supplement its position with additional documentation or Affidavit information, it did not do so.</w:t>
      </w:r>
      <w:r w:rsidR="007B7852">
        <w:rPr>
          <w:rFonts w:ascii="Times New Roman" w:eastAsia="Times New Roman" w:hAnsi="Times New Roman" w:cs="Times New Roman"/>
          <w:bCs/>
          <w:color w:val="000000"/>
          <w:sz w:val="24"/>
          <w:szCs w:val="24"/>
        </w:rPr>
        <w:t xml:space="preserve">  </w:t>
      </w:r>
    </w:p>
    <w:p w14:paraId="78548719" w14:textId="77777777" w:rsidR="00D148EA" w:rsidRDefault="00D148EA" w:rsidP="0006359A">
      <w:pPr>
        <w:rPr>
          <w:rFonts w:ascii="Times New Roman" w:eastAsia="Times New Roman" w:hAnsi="Times New Roman" w:cs="Times New Roman"/>
          <w:bCs/>
          <w:color w:val="000000"/>
          <w:sz w:val="24"/>
          <w:szCs w:val="24"/>
        </w:rPr>
      </w:pPr>
    </w:p>
    <w:p w14:paraId="4A57EFDA" w14:textId="06CC0A5F" w:rsidR="0015001C" w:rsidRDefault="007B7852" w:rsidP="0006359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At this juncture, </w:t>
      </w:r>
      <w:r w:rsidR="002B3D3C">
        <w:rPr>
          <w:rFonts w:ascii="Times New Roman" w:eastAsia="Times New Roman" w:hAnsi="Times New Roman" w:cs="Times New Roman"/>
          <w:bCs/>
          <w:color w:val="000000"/>
          <w:sz w:val="24"/>
          <w:szCs w:val="24"/>
        </w:rPr>
        <w:t>I place greater weight on Parents’ explanation, provided by Mother through Parents’ counsel</w:t>
      </w:r>
      <w:r w:rsidR="00E3208D">
        <w:rPr>
          <w:rFonts w:ascii="Times New Roman" w:eastAsia="Times New Roman" w:hAnsi="Times New Roman" w:cs="Times New Roman"/>
          <w:bCs/>
          <w:color w:val="000000"/>
          <w:sz w:val="24"/>
          <w:szCs w:val="24"/>
        </w:rPr>
        <w:t>,</w:t>
      </w:r>
      <w:r w:rsidR="002B3D3C">
        <w:rPr>
          <w:rFonts w:ascii="Times New Roman" w:eastAsia="Times New Roman" w:hAnsi="Times New Roman" w:cs="Times New Roman"/>
          <w:bCs/>
          <w:color w:val="000000"/>
          <w:sz w:val="24"/>
          <w:szCs w:val="24"/>
        </w:rPr>
        <w:t xml:space="preserve"> as to Student’s current residency arrangement</w:t>
      </w:r>
      <w:r w:rsidR="00D07F8E">
        <w:rPr>
          <w:rFonts w:ascii="Times New Roman" w:eastAsia="Times New Roman" w:hAnsi="Times New Roman" w:cs="Times New Roman"/>
          <w:bCs/>
          <w:color w:val="000000"/>
          <w:sz w:val="24"/>
          <w:szCs w:val="24"/>
        </w:rPr>
        <w:t xml:space="preserve"> with Father and Mother during the school year</w:t>
      </w:r>
      <w:r w:rsidR="002D1F08">
        <w:rPr>
          <w:rFonts w:ascii="Times New Roman" w:eastAsia="Times New Roman" w:hAnsi="Times New Roman" w:cs="Times New Roman"/>
          <w:bCs/>
          <w:color w:val="000000"/>
          <w:sz w:val="24"/>
          <w:szCs w:val="24"/>
        </w:rPr>
        <w:t>, than</w:t>
      </w:r>
      <w:r w:rsidR="00E3208D">
        <w:rPr>
          <w:rFonts w:ascii="Times New Roman" w:eastAsia="Times New Roman" w:hAnsi="Times New Roman" w:cs="Times New Roman"/>
          <w:bCs/>
          <w:color w:val="000000"/>
          <w:sz w:val="24"/>
          <w:szCs w:val="24"/>
        </w:rPr>
        <w:t xml:space="preserve"> on the reported conversation between</w:t>
      </w:r>
      <w:r w:rsidR="002D1F08">
        <w:rPr>
          <w:rFonts w:ascii="Times New Roman" w:eastAsia="Times New Roman" w:hAnsi="Times New Roman" w:cs="Times New Roman"/>
          <w:bCs/>
          <w:color w:val="000000"/>
          <w:sz w:val="24"/>
          <w:szCs w:val="24"/>
        </w:rPr>
        <w:t xml:space="preserve"> Belmont’s Assistant Director </w:t>
      </w:r>
      <w:r w:rsidR="00E3208D">
        <w:rPr>
          <w:rFonts w:ascii="Times New Roman" w:eastAsia="Times New Roman" w:hAnsi="Times New Roman" w:cs="Times New Roman"/>
          <w:bCs/>
          <w:color w:val="000000"/>
          <w:sz w:val="24"/>
          <w:szCs w:val="24"/>
        </w:rPr>
        <w:t>and</w:t>
      </w:r>
      <w:r w:rsidR="002D1F08">
        <w:rPr>
          <w:rFonts w:ascii="Times New Roman" w:eastAsia="Times New Roman" w:hAnsi="Times New Roman" w:cs="Times New Roman"/>
          <w:bCs/>
          <w:color w:val="000000"/>
          <w:sz w:val="24"/>
          <w:szCs w:val="24"/>
        </w:rPr>
        <w:t xml:space="preserve"> Father</w:t>
      </w:r>
      <w:r w:rsidR="002B3D3C">
        <w:rPr>
          <w:rFonts w:ascii="Times New Roman" w:eastAsia="Times New Roman" w:hAnsi="Times New Roman" w:cs="Times New Roman"/>
          <w:bCs/>
          <w:color w:val="000000"/>
          <w:sz w:val="24"/>
          <w:szCs w:val="24"/>
        </w:rPr>
        <w:t xml:space="preserve">.  However, I recognize that </w:t>
      </w:r>
      <w:r w:rsidR="00F57332">
        <w:rPr>
          <w:rFonts w:ascii="Times New Roman" w:eastAsia="Times New Roman" w:hAnsi="Times New Roman" w:cs="Times New Roman"/>
          <w:bCs/>
          <w:color w:val="000000"/>
          <w:sz w:val="24"/>
          <w:szCs w:val="24"/>
        </w:rPr>
        <w:t xml:space="preserve">none of the </w:t>
      </w:r>
      <w:r w:rsidR="002B3D3C">
        <w:rPr>
          <w:rFonts w:ascii="Times New Roman" w:eastAsia="Times New Roman" w:hAnsi="Times New Roman" w:cs="Times New Roman"/>
          <w:bCs/>
          <w:color w:val="000000"/>
          <w:sz w:val="24"/>
          <w:szCs w:val="24"/>
        </w:rPr>
        <w:t xml:space="preserve">information </w:t>
      </w:r>
      <w:r w:rsidR="00F57332">
        <w:rPr>
          <w:rFonts w:ascii="Times New Roman" w:eastAsia="Times New Roman" w:hAnsi="Times New Roman" w:cs="Times New Roman"/>
          <w:bCs/>
          <w:color w:val="000000"/>
          <w:sz w:val="24"/>
          <w:szCs w:val="24"/>
        </w:rPr>
        <w:t xml:space="preserve">currently </w:t>
      </w:r>
      <w:r w:rsidR="00D07F8E">
        <w:rPr>
          <w:rFonts w:ascii="Times New Roman" w:eastAsia="Times New Roman" w:hAnsi="Times New Roman" w:cs="Times New Roman"/>
          <w:bCs/>
          <w:color w:val="000000"/>
          <w:sz w:val="24"/>
          <w:szCs w:val="24"/>
        </w:rPr>
        <w:t xml:space="preserve">before </w:t>
      </w:r>
      <w:r w:rsidR="002B3D3C">
        <w:rPr>
          <w:rFonts w:ascii="Times New Roman" w:eastAsia="Times New Roman" w:hAnsi="Times New Roman" w:cs="Times New Roman"/>
          <w:bCs/>
          <w:color w:val="000000"/>
          <w:sz w:val="24"/>
          <w:szCs w:val="24"/>
        </w:rPr>
        <w:t>me</w:t>
      </w:r>
      <w:r w:rsidR="00F57332">
        <w:rPr>
          <w:rFonts w:ascii="Times New Roman" w:eastAsia="Times New Roman" w:hAnsi="Times New Roman" w:cs="Times New Roman"/>
          <w:bCs/>
          <w:color w:val="000000"/>
          <w:sz w:val="24"/>
          <w:szCs w:val="24"/>
        </w:rPr>
        <w:t xml:space="preserve"> on this issue was </w:t>
      </w:r>
      <w:r w:rsidR="00D07F8E">
        <w:rPr>
          <w:rFonts w:ascii="Times New Roman" w:eastAsia="Times New Roman" w:hAnsi="Times New Roman" w:cs="Times New Roman"/>
          <w:bCs/>
          <w:color w:val="000000"/>
          <w:sz w:val="24"/>
          <w:szCs w:val="24"/>
        </w:rPr>
        <w:t>made</w:t>
      </w:r>
      <w:r w:rsidR="002B3D3C">
        <w:rPr>
          <w:rFonts w:ascii="Times New Roman" w:eastAsia="Times New Roman" w:hAnsi="Times New Roman" w:cs="Times New Roman"/>
          <w:bCs/>
          <w:color w:val="000000"/>
          <w:sz w:val="24"/>
          <w:szCs w:val="24"/>
        </w:rPr>
        <w:t xml:space="preserve"> under oath.  Thus, should further </w:t>
      </w:r>
      <w:r w:rsidR="003357B7">
        <w:rPr>
          <w:rFonts w:ascii="Times New Roman" w:eastAsia="Times New Roman" w:hAnsi="Times New Roman" w:cs="Times New Roman"/>
          <w:bCs/>
          <w:color w:val="000000"/>
          <w:sz w:val="24"/>
          <w:szCs w:val="24"/>
        </w:rPr>
        <w:t xml:space="preserve">sworn </w:t>
      </w:r>
      <w:r w:rsidR="002B3D3C">
        <w:rPr>
          <w:rFonts w:ascii="Times New Roman" w:eastAsia="Times New Roman" w:hAnsi="Times New Roman" w:cs="Times New Roman"/>
          <w:bCs/>
          <w:color w:val="000000"/>
          <w:sz w:val="24"/>
          <w:szCs w:val="24"/>
        </w:rPr>
        <w:t xml:space="preserve">testimony </w:t>
      </w:r>
      <w:r w:rsidR="003357B7">
        <w:rPr>
          <w:rFonts w:ascii="Times New Roman" w:eastAsia="Times New Roman" w:hAnsi="Times New Roman" w:cs="Times New Roman"/>
          <w:bCs/>
          <w:color w:val="000000"/>
          <w:sz w:val="24"/>
          <w:szCs w:val="24"/>
        </w:rPr>
        <w:t xml:space="preserve">during the Hearing </w:t>
      </w:r>
      <w:r w:rsidR="00F57332">
        <w:rPr>
          <w:rFonts w:ascii="Times New Roman" w:eastAsia="Times New Roman" w:hAnsi="Times New Roman" w:cs="Times New Roman"/>
          <w:bCs/>
          <w:color w:val="000000"/>
          <w:sz w:val="24"/>
          <w:szCs w:val="24"/>
        </w:rPr>
        <w:t xml:space="preserve">prove to </w:t>
      </w:r>
      <w:r w:rsidR="002B3D3C">
        <w:rPr>
          <w:rFonts w:ascii="Times New Roman" w:eastAsia="Times New Roman" w:hAnsi="Times New Roman" w:cs="Times New Roman"/>
          <w:bCs/>
          <w:color w:val="000000"/>
          <w:sz w:val="24"/>
          <w:szCs w:val="24"/>
        </w:rPr>
        <w:t>elicit a living arrangement</w:t>
      </w:r>
      <w:r w:rsidR="00F57332">
        <w:rPr>
          <w:rFonts w:ascii="Times New Roman" w:eastAsia="Times New Roman" w:hAnsi="Times New Roman" w:cs="Times New Roman"/>
          <w:bCs/>
          <w:color w:val="000000"/>
          <w:sz w:val="24"/>
          <w:szCs w:val="24"/>
        </w:rPr>
        <w:t xml:space="preserve"> different</w:t>
      </w:r>
      <w:r w:rsidR="002B3D3C">
        <w:rPr>
          <w:rFonts w:ascii="Times New Roman" w:eastAsia="Times New Roman" w:hAnsi="Times New Roman" w:cs="Times New Roman"/>
          <w:bCs/>
          <w:color w:val="000000"/>
          <w:sz w:val="24"/>
          <w:szCs w:val="24"/>
        </w:rPr>
        <w:t xml:space="preserve"> from that described by Mother through counsel</w:t>
      </w:r>
      <w:r w:rsidR="00F57332">
        <w:rPr>
          <w:rFonts w:ascii="Times New Roman" w:eastAsia="Times New Roman" w:hAnsi="Times New Roman" w:cs="Times New Roman"/>
          <w:bCs/>
          <w:color w:val="000000"/>
          <w:sz w:val="24"/>
          <w:szCs w:val="24"/>
        </w:rPr>
        <w:t xml:space="preserve"> in the instant proceeding</w:t>
      </w:r>
      <w:r w:rsidR="002B3D3C">
        <w:rPr>
          <w:rFonts w:ascii="Times New Roman" w:eastAsia="Times New Roman" w:hAnsi="Times New Roman" w:cs="Times New Roman"/>
          <w:bCs/>
          <w:color w:val="000000"/>
          <w:sz w:val="24"/>
          <w:szCs w:val="24"/>
        </w:rPr>
        <w:t>, I will reconsider my position on joinder of Belmont.</w:t>
      </w:r>
    </w:p>
    <w:p w14:paraId="567A9A85" w14:textId="77777777" w:rsidR="0015001C" w:rsidRDefault="0015001C" w:rsidP="0006359A">
      <w:pPr>
        <w:rPr>
          <w:rFonts w:ascii="Times New Roman" w:eastAsia="Times New Roman" w:hAnsi="Times New Roman" w:cs="Times New Roman"/>
          <w:bCs/>
          <w:color w:val="000000"/>
          <w:sz w:val="24"/>
          <w:szCs w:val="24"/>
        </w:rPr>
      </w:pPr>
    </w:p>
    <w:p w14:paraId="2A261258" w14:textId="37143322" w:rsidR="0006359A" w:rsidRPr="00A76F7F" w:rsidRDefault="00F57332" w:rsidP="00E17650">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0006359A" w:rsidRPr="00A76F7F">
        <w:rPr>
          <w:rFonts w:ascii="Times New Roman" w:eastAsia="Times New Roman" w:hAnsi="Times New Roman" w:cs="Times New Roman"/>
          <w:bCs/>
          <w:color w:val="000000"/>
          <w:sz w:val="24"/>
          <w:szCs w:val="24"/>
        </w:rPr>
        <w:t>ll the factors to be considered for joinder</w:t>
      </w:r>
      <w:r w:rsidR="006F5C1E">
        <w:rPr>
          <w:rFonts w:ascii="Times New Roman" w:eastAsia="Times New Roman" w:hAnsi="Times New Roman" w:cs="Times New Roman"/>
          <w:bCs/>
          <w:color w:val="000000"/>
          <w:sz w:val="24"/>
          <w:szCs w:val="24"/>
        </w:rPr>
        <w:t xml:space="preserve"> </w:t>
      </w:r>
      <w:r w:rsidR="00C3260E">
        <w:rPr>
          <w:rFonts w:ascii="Times New Roman" w:eastAsia="Times New Roman" w:hAnsi="Times New Roman" w:cs="Times New Roman"/>
          <w:bCs/>
          <w:color w:val="000000"/>
          <w:sz w:val="24"/>
          <w:szCs w:val="24"/>
        </w:rPr>
        <w:t xml:space="preserve">support joinder of Belmont now, subject to reconsideration, rather than later after a further hearing on the merits.  </w:t>
      </w:r>
      <w:r w:rsidR="0006359A" w:rsidRPr="00A76F7F">
        <w:rPr>
          <w:rFonts w:ascii="Times New Roman" w:eastAsia="Times New Roman" w:hAnsi="Times New Roman" w:cs="Times New Roman"/>
          <w:bCs/>
          <w:color w:val="000000"/>
          <w:sz w:val="24"/>
          <w:szCs w:val="24"/>
        </w:rPr>
        <w:t>Join</w:t>
      </w:r>
      <w:r w:rsidR="00FB24EB">
        <w:rPr>
          <w:rFonts w:ascii="Times New Roman" w:eastAsia="Times New Roman" w:hAnsi="Times New Roman" w:cs="Times New Roman"/>
          <w:bCs/>
          <w:color w:val="000000"/>
          <w:sz w:val="24"/>
          <w:szCs w:val="24"/>
        </w:rPr>
        <w:t>ing</w:t>
      </w:r>
      <w:r w:rsidR="0006359A" w:rsidRPr="00A76F7F">
        <w:rPr>
          <w:rFonts w:ascii="Times New Roman" w:eastAsia="Times New Roman" w:hAnsi="Times New Roman" w:cs="Times New Roman"/>
          <w:bCs/>
          <w:color w:val="000000"/>
          <w:sz w:val="24"/>
          <w:szCs w:val="24"/>
        </w:rPr>
        <w:t xml:space="preserve"> </w:t>
      </w:r>
      <w:r w:rsidR="00E17650">
        <w:rPr>
          <w:rFonts w:ascii="Times New Roman" w:eastAsia="Times New Roman" w:hAnsi="Times New Roman" w:cs="Times New Roman"/>
          <w:bCs/>
          <w:color w:val="000000"/>
          <w:sz w:val="24"/>
          <w:szCs w:val="24"/>
        </w:rPr>
        <w:t xml:space="preserve">Belmont </w:t>
      </w:r>
      <w:r w:rsidR="0006359A" w:rsidRPr="00A76F7F">
        <w:rPr>
          <w:rFonts w:ascii="Times New Roman" w:eastAsia="Times New Roman" w:hAnsi="Times New Roman" w:cs="Times New Roman"/>
          <w:bCs/>
          <w:color w:val="000000"/>
          <w:sz w:val="24"/>
          <w:szCs w:val="24"/>
        </w:rPr>
        <w:t xml:space="preserve">in this matter </w:t>
      </w:r>
      <w:r w:rsidR="00FB24EB">
        <w:rPr>
          <w:rFonts w:ascii="Times New Roman" w:eastAsia="Times New Roman" w:hAnsi="Times New Roman" w:cs="Times New Roman"/>
          <w:bCs/>
          <w:color w:val="000000"/>
          <w:sz w:val="24"/>
          <w:szCs w:val="24"/>
        </w:rPr>
        <w:t xml:space="preserve">mitigates </w:t>
      </w:r>
      <w:r w:rsidR="0006359A" w:rsidRPr="00A76F7F">
        <w:rPr>
          <w:rFonts w:ascii="Times New Roman" w:eastAsia="Times New Roman" w:hAnsi="Times New Roman" w:cs="Times New Roman"/>
          <w:bCs/>
          <w:color w:val="000000"/>
          <w:sz w:val="24"/>
          <w:szCs w:val="24"/>
        </w:rPr>
        <w:t>the risk of prejudice to the present parties and ensure</w:t>
      </w:r>
      <w:r w:rsidR="00FB24EB">
        <w:rPr>
          <w:rFonts w:ascii="Times New Roman" w:eastAsia="Times New Roman" w:hAnsi="Times New Roman" w:cs="Times New Roman"/>
          <w:bCs/>
          <w:color w:val="000000"/>
          <w:sz w:val="24"/>
          <w:szCs w:val="24"/>
        </w:rPr>
        <w:t>s</w:t>
      </w:r>
      <w:r w:rsidR="0006359A" w:rsidRPr="00A76F7F">
        <w:rPr>
          <w:rFonts w:ascii="Times New Roman" w:eastAsia="Times New Roman" w:hAnsi="Times New Roman" w:cs="Times New Roman"/>
          <w:bCs/>
          <w:color w:val="000000"/>
          <w:sz w:val="24"/>
          <w:szCs w:val="24"/>
        </w:rPr>
        <w:t xml:space="preserve"> that the full range of alternatives for fashioning relief is available so that an adequate judgement may be entered. </w:t>
      </w:r>
      <w:r w:rsidR="005545AC">
        <w:rPr>
          <w:rFonts w:ascii="Times New Roman" w:eastAsia="Times New Roman" w:hAnsi="Times New Roman" w:cs="Times New Roman"/>
          <w:bCs/>
          <w:color w:val="000000"/>
          <w:sz w:val="24"/>
          <w:szCs w:val="24"/>
        </w:rPr>
        <w:t xml:space="preserve">Assuming my conclusion as to Student’s residency does not change after a hearing on the merits, if I were to conclude that Student requires an out-of-district day placement </w:t>
      </w:r>
      <w:proofErr w:type="gramStart"/>
      <w:r w:rsidR="005545AC">
        <w:rPr>
          <w:rFonts w:ascii="Times New Roman" w:eastAsia="Times New Roman" w:hAnsi="Times New Roman" w:cs="Times New Roman"/>
          <w:bCs/>
          <w:color w:val="000000"/>
          <w:sz w:val="24"/>
          <w:szCs w:val="24"/>
        </w:rPr>
        <w:t>in order to</w:t>
      </w:r>
      <w:proofErr w:type="gramEnd"/>
      <w:r w:rsidR="005545AC">
        <w:rPr>
          <w:rFonts w:ascii="Times New Roman" w:eastAsia="Times New Roman" w:hAnsi="Times New Roman" w:cs="Times New Roman"/>
          <w:bCs/>
          <w:color w:val="000000"/>
          <w:sz w:val="24"/>
          <w:szCs w:val="24"/>
        </w:rPr>
        <w:t xml:space="preserve"> receive a FAPE, if Belmont were not a party, I would be unable to order full relief under the law for programmatic and fiscal responsibility for that placement.  </w:t>
      </w:r>
      <w:r w:rsidR="003F6816">
        <w:rPr>
          <w:rFonts w:ascii="Times New Roman" w:eastAsia="Times New Roman" w:hAnsi="Times New Roman" w:cs="Times New Roman"/>
          <w:bCs/>
          <w:color w:val="000000"/>
          <w:sz w:val="24"/>
          <w:szCs w:val="24"/>
        </w:rPr>
        <w:t xml:space="preserve">Belmont’s </w:t>
      </w:r>
      <w:r w:rsidR="003F6816" w:rsidRPr="00A76F7F">
        <w:rPr>
          <w:rFonts w:ascii="Times New Roman" w:eastAsia="Times New Roman" w:hAnsi="Times New Roman" w:cs="Times New Roman"/>
          <w:bCs/>
          <w:color w:val="000000"/>
          <w:sz w:val="24"/>
          <w:szCs w:val="24"/>
        </w:rPr>
        <w:t xml:space="preserve">party status </w:t>
      </w:r>
      <w:r w:rsidR="00C826CD">
        <w:rPr>
          <w:rFonts w:ascii="Times New Roman" w:eastAsia="Times New Roman" w:hAnsi="Times New Roman" w:cs="Times New Roman"/>
          <w:bCs/>
          <w:color w:val="000000"/>
          <w:sz w:val="24"/>
          <w:szCs w:val="24"/>
        </w:rPr>
        <w:t>at this time</w:t>
      </w:r>
      <w:r w:rsidR="005545AC">
        <w:rPr>
          <w:rFonts w:ascii="Times New Roman" w:eastAsia="Times New Roman" w:hAnsi="Times New Roman" w:cs="Times New Roman"/>
          <w:bCs/>
          <w:color w:val="000000"/>
          <w:sz w:val="24"/>
          <w:szCs w:val="24"/>
        </w:rPr>
        <w:t xml:space="preserve"> </w:t>
      </w:r>
      <w:r w:rsidR="00C826CD">
        <w:rPr>
          <w:rFonts w:ascii="Times New Roman" w:eastAsia="Times New Roman" w:hAnsi="Times New Roman" w:cs="Times New Roman"/>
          <w:bCs/>
          <w:color w:val="000000"/>
          <w:sz w:val="24"/>
          <w:szCs w:val="24"/>
        </w:rPr>
        <w:t xml:space="preserve">provides </w:t>
      </w:r>
      <w:r w:rsidR="003F6816" w:rsidRPr="00A76F7F">
        <w:rPr>
          <w:rFonts w:ascii="Times New Roman" w:eastAsia="Times New Roman" w:hAnsi="Times New Roman" w:cs="Times New Roman"/>
          <w:bCs/>
          <w:color w:val="000000"/>
          <w:sz w:val="24"/>
          <w:szCs w:val="24"/>
        </w:rPr>
        <w:t xml:space="preserve">options for relief which would not otherwise be available in </w:t>
      </w:r>
      <w:r w:rsidR="005545AC">
        <w:rPr>
          <w:rFonts w:ascii="Times New Roman" w:eastAsia="Times New Roman" w:hAnsi="Times New Roman" w:cs="Times New Roman"/>
          <w:bCs/>
          <w:color w:val="000000"/>
          <w:sz w:val="24"/>
          <w:szCs w:val="24"/>
        </w:rPr>
        <w:t>its</w:t>
      </w:r>
      <w:r w:rsidR="003F6816" w:rsidRPr="00A76F7F">
        <w:rPr>
          <w:rFonts w:ascii="Times New Roman" w:eastAsia="Times New Roman" w:hAnsi="Times New Roman" w:cs="Times New Roman"/>
          <w:bCs/>
          <w:color w:val="000000"/>
          <w:sz w:val="24"/>
          <w:szCs w:val="24"/>
        </w:rPr>
        <w:t xml:space="preserve"> absence.</w:t>
      </w:r>
      <w:r w:rsidR="005545AC">
        <w:rPr>
          <w:rFonts w:ascii="Times New Roman" w:eastAsia="Times New Roman" w:hAnsi="Times New Roman" w:cs="Times New Roman"/>
          <w:bCs/>
          <w:color w:val="000000"/>
          <w:sz w:val="24"/>
          <w:szCs w:val="24"/>
        </w:rPr>
        <w:t xml:space="preserve"> </w:t>
      </w:r>
      <w:r w:rsidR="00E00A95">
        <w:rPr>
          <w:rFonts w:ascii="Times New Roman" w:eastAsia="Times New Roman" w:hAnsi="Times New Roman" w:cs="Times New Roman"/>
          <w:bCs/>
          <w:color w:val="000000"/>
          <w:sz w:val="24"/>
          <w:szCs w:val="24"/>
        </w:rPr>
        <w:t xml:space="preserve"> </w:t>
      </w:r>
      <w:r w:rsidR="00206B20">
        <w:rPr>
          <w:rFonts w:ascii="Times New Roman" w:eastAsia="Times New Roman" w:hAnsi="Times New Roman" w:cs="Times New Roman"/>
          <w:bCs/>
          <w:color w:val="000000"/>
          <w:sz w:val="24"/>
          <w:szCs w:val="24"/>
        </w:rPr>
        <w:t>At present</w:t>
      </w:r>
      <w:r w:rsidR="005545AC">
        <w:rPr>
          <w:rFonts w:ascii="Times New Roman" w:eastAsia="Times New Roman" w:hAnsi="Times New Roman" w:cs="Times New Roman"/>
          <w:bCs/>
          <w:color w:val="000000"/>
          <w:sz w:val="24"/>
          <w:szCs w:val="24"/>
        </w:rPr>
        <w:t>,</w:t>
      </w:r>
      <w:r w:rsidR="003F6816" w:rsidRPr="00A76F7F">
        <w:rPr>
          <w:rFonts w:ascii="Times New Roman" w:eastAsia="Times New Roman" w:hAnsi="Times New Roman" w:cs="Times New Roman"/>
          <w:bCs/>
          <w:color w:val="000000"/>
          <w:sz w:val="24"/>
          <w:szCs w:val="24"/>
        </w:rPr>
        <w:t xml:space="preserve"> </w:t>
      </w:r>
      <w:r w:rsidR="005545AC">
        <w:rPr>
          <w:rFonts w:ascii="Times New Roman" w:eastAsia="Times New Roman" w:hAnsi="Times New Roman" w:cs="Times New Roman"/>
          <w:bCs/>
          <w:color w:val="000000"/>
          <w:sz w:val="24"/>
          <w:szCs w:val="24"/>
        </w:rPr>
        <w:t>c</w:t>
      </w:r>
      <w:r w:rsidR="00581E7E">
        <w:rPr>
          <w:rFonts w:ascii="Times New Roman" w:eastAsia="Times New Roman" w:hAnsi="Times New Roman" w:cs="Times New Roman"/>
          <w:bCs/>
          <w:color w:val="000000"/>
          <w:sz w:val="24"/>
          <w:szCs w:val="24"/>
        </w:rPr>
        <w:t>redible i</w:t>
      </w:r>
      <w:r w:rsidR="00F81E6F">
        <w:rPr>
          <w:rFonts w:ascii="Times New Roman" w:eastAsia="Times New Roman" w:hAnsi="Times New Roman" w:cs="Times New Roman"/>
          <w:bCs/>
          <w:color w:val="000000"/>
          <w:sz w:val="24"/>
          <w:szCs w:val="24"/>
        </w:rPr>
        <w:t xml:space="preserve">nformation pertaining to </w:t>
      </w:r>
      <w:r w:rsidR="00E17650">
        <w:rPr>
          <w:rFonts w:ascii="Times New Roman" w:eastAsia="Times New Roman" w:hAnsi="Times New Roman" w:cs="Times New Roman"/>
          <w:bCs/>
          <w:color w:val="000000"/>
          <w:sz w:val="24"/>
          <w:szCs w:val="24"/>
        </w:rPr>
        <w:t xml:space="preserve">Student’s living arrangement </w:t>
      </w:r>
      <w:r w:rsidR="00F81E6F">
        <w:rPr>
          <w:rFonts w:ascii="Times New Roman" w:eastAsia="Times New Roman" w:hAnsi="Times New Roman" w:cs="Times New Roman"/>
          <w:bCs/>
          <w:color w:val="000000"/>
          <w:sz w:val="24"/>
          <w:szCs w:val="24"/>
        </w:rPr>
        <w:t>support</w:t>
      </w:r>
      <w:r w:rsidR="007F3C73">
        <w:rPr>
          <w:rFonts w:ascii="Times New Roman" w:eastAsia="Times New Roman" w:hAnsi="Times New Roman" w:cs="Times New Roman"/>
          <w:bCs/>
          <w:color w:val="000000"/>
          <w:sz w:val="24"/>
          <w:szCs w:val="24"/>
        </w:rPr>
        <w:t>s</w:t>
      </w:r>
      <w:r w:rsidR="00F81E6F">
        <w:rPr>
          <w:rFonts w:ascii="Times New Roman" w:eastAsia="Times New Roman" w:hAnsi="Times New Roman" w:cs="Times New Roman"/>
          <w:bCs/>
          <w:color w:val="000000"/>
          <w:sz w:val="24"/>
          <w:szCs w:val="24"/>
        </w:rPr>
        <w:t xml:space="preserve"> joinder of Belmont</w:t>
      </w:r>
      <w:r w:rsidR="0003768C">
        <w:rPr>
          <w:rFonts w:ascii="Times New Roman" w:eastAsia="Times New Roman" w:hAnsi="Times New Roman" w:cs="Times New Roman"/>
          <w:bCs/>
          <w:color w:val="000000"/>
          <w:sz w:val="24"/>
          <w:szCs w:val="24"/>
        </w:rPr>
        <w:t xml:space="preserve">.  </w:t>
      </w:r>
      <w:r w:rsidR="00E00A95">
        <w:rPr>
          <w:rFonts w:ascii="Times New Roman" w:eastAsia="Times New Roman" w:hAnsi="Times New Roman" w:cs="Times New Roman"/>
          <w:bCs/>
          <w:color w:val="000000"/>
          <w:sz w:val="24"/>
          <w:szCs w:val="24"/>
        </w:rPr>
        <w:t>J</w:t>
      </w:r>
      <w:r w:rsidR="00F84A6A">
        <w:rPr>
          <w:rFonts w:ascii="Times New Roman" w:eastAsia="Times New Roman" w:hAnsi="Times New Roman" w:cs="Times New Roman"/>
          <w:bCs/>
          <w:color w:val="000000"/>
          <w:sz w:val="24"/>
          <w:szCs w:val="24"/>
        </w:rPr>
        <w:t>oining Belmont at this sta</w:t>
      </w:r>
      <w:r w:rsidR="009313DD">
        <w:rPr>
          <w:rFonts w:ascii="Times New Roman" w:eastAsia="Times New Roman" w:hAnsi="Times New Roman" w:cs="Times New Roman"/>
          <w:bCs/>
          <w:color w:val="000000"/>
          <w:sz w:val="24"/>
          <w:szCs w:val="24"/>
        </w:rPr>
        <w:t>ge</w:t>
      </w:r>
      <w:r w:rsidR="00F84A6A">
        <w:rPr>
          <w:rFonts w:ascii="Times New Roman" w:eastAsia="Times New Roman" w:hAnsi="Times New Roman" w:cs="Times New Roman"/>
          <w:bCs/>
          <w:color w:val="000000"/>
          <w:sz w:val="24"/>
          <w:szCs w:val="24"/>
        </w:rPr>
        <w:t xml:space="preserve"> provides Belmont an opportunity to be fully involved in the hearing on the merits, including</w:t>
      </w:r>
      <w:r w:rsidR="009313DD">
        <w:rPr>
          <w:rFonts w:ascii="Times New Roman" w:eastAsia="Times New Roman" w:hAnsi="Times New Roman" w:cs="Times New Roman"/>
          <w:bCs/>
          <w:color w:val="000000"/>
          <w:sz w:val="24"/>
          <w:szCs w:val="24"/>
        </w:rPr>
        <w:t>,</w:t>
      </w:r>
      <w:r w:rsidR="00F84A6A">
        <w:rPr>
          <w:rFonts w:ascii="Times New Roman" w:eastAsia="Times New Roman" w:hAnsi="Times New Roman" w:cs="Times New Roman"/>
          <w:bCs/>
          <w:color w:val="000000"/>
          <w:sz w:val="24"/>
          <w:szCs w:val="24"/>
        </w:rPr>
        <w:t xml:space="preserve"> but not limited to</w:t>
      </w:r>
      <w:r w:rsidR="009313DD">
        <w:rPr>
          <w:rFonts w:ascii="Times New Roman" w:eastAsia="Times New Roman" w:hAnsi="Times New Roman" w:cs="Times New Roman"/>
          <w:bCs/>
          <w:color w:val="000000"/>
          <w:sz w:val="24"/>
          <w:szCs w:val="24"/>
        </w:rPr>
        <w:t>,</w:t>
      </w:r>
      <w:r w:rsidR="00F84A6A">
        <w:rPr>
          <w:rFonts w:ascii="Times New Roman" w:eastAsia="Times New Roman" w:hAnsi="Times New Roman" w:cs="Times New Roman"/>
          <w:bCs/>
          <w:color w:val="000000"/>
          <w:sz w:val="24"/>
          <w:szCs w:val="24"/>
        </w:rPr>
        <w:t xml:space="preserve"> </w:t>
      </w:r>
      <w:r w:rsidR="009313DD">
        <w:rPr>
          <w:rFonts w:ascii="Times New Roman" w:eastAsia="Times New Roman" w:hAnsi="Times New Roman" w:cs="Times New Roman"/>
          <w:bCs/>
          <w:color w:val="000000"/>
          <w:sz w:val="24"/>
          <w:szCs w:val="24"/>
        </w:rPr>
        <w:t>vetting</w:t>
      </w:r>
      <w:r w:rsidR="00F84A6A">
        <w:rPr>
          <w:rFonts w:ascii="Times New Roman" w:eastAsia="Times New Roman" w:hAnsi="Times New Roman" w:cs="Times New Roman"/>
          <w:bCs/>
          <w:color w:val="000000"/>
          <w:sz w:val="24"/>
          <w:szCs w:val="24"/>
        </w:rPr>
        <w:t xml:space="preserve"> Student’s current living arrangement with Father.  </w:t>
      </w:r>
    </w:p>
    <w:p w14:paraId="7E8762F8" w14:textId="77777777" w:rsidR="0006359A" w:rsidRPr="00A76F7F" w:rsidRDefault="0006359A" w:rsidP="0006359A">
      <w:pPr>
        <w:rPr>
          <w:rFonts w:ascii="Times New Roman" w:eastAsia="Times New Roman" w:hAnsi="Times New Roman" w:cs="Times New Roman"/>
          <w:bCs/>
          <w:color w:val="000000"/>
          <w:sz w:val="24"/>
          <w:szCs w:val="24"/>
        </w:rPr>
      </w:pPr>
    </w:p>
    <w:p w14:paraId="2AECC280" w14:textId="08F05B29" w:rsidR="0006359A" w:rsidRPr="00A76F7F" w:rsidRDefault="009F41E3" w:rsidP="0006359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Thus, Waltham’s </w:t>
      </w:r>
      <w:r w:rsidR="0006359A" w:rsidRPr="00A76F7F">
        <w:rPr>
          <w:rFonts w:ascii="Times New Roman" w:eastAsia="Times New Roman" w:hAnsi="Times New Roman" w:cs="Times New Roman"/>
          <w:bCs/>
          <w:i/>
          <w:iCs/>
          <w:color w:val="000000"/>
          <w:sz w:val="24"/>
          <w:szCs w:val="24"/>
        </w:rPr>
        <w:t>Motion</w:t>
      </w:r>
      <w:r w:rsidR="0006359A" w:rsidRPr="00A76F7F">
        <w:rPr>
          <w:rFonts w:ascii="Times New Roman" w:eastAsia="Times New Roman" w:hAnsi="Times New Roman" w:cs="Times New Roman"/>
          <w:bCs/>
          <w:color w:val="000000"/>
          <w:sz w:val="24"/>
          <w:szCs w:val="24"/>
        </w:rPr>
        <w:t xml:space="preserve"> is hereby </w:t>
      </w:r>
      <w:r w:rsidR="0006359A" w:rsidRPr="00A76F7F">
        <w:rPr>
          <w:rFonts w:ascii="Times New Roman" w:eastAsia="Times New Roman" w:hAnsi="Times New Roman" w:cs="Times New Roman"/>
          <w:b/>
          <w:color w:val="000000"/>
          <w:sz w:val="24"/>
          <w:szCs w:val="24"/>
        </w:rPr>
        <w:t xml:space="preserve">ALLOWED, </w:t>
      </w:r>
      <w:r w:rsidR="0006359A" w:rsidRPr="00A76F7F">
        <w:rPr>
          <w:rFonts w:ascii="Times New Roman" w:eastAsia="Times New Roman" w:hAnsi="Times New Roman" w:cs="Times New Roman"/>
          <w:bCs/>
          <w:color w:val="000000"/>
          <w:sz w:val="24"/>
          <w:szCs w:val="24"/>
        </w:rPr>
        <w:t xml:space="preserve">and </w:t>
      </w:r>
      <w:r>
        <w:rPr>
          <w:rFonts w:ascii="Times New Roman" w:eastAsia="Times New Roman" w:hAnsi="Times New Roman" w:cs="Times New Roman"/>
          <w:bCs/>
          <w:color w:val="000000"/>
          <w:sz w:val="24"/>
          <w:szCs w:val="24"/>
        </w:rPr>
        <w:t xml:space="preserve">Belmont </w:t>
      </w:r>
      <w:r w:rsidR="0006359A" w:rsidRPr="00A76F7F">
        <w:rPr>
          <w:rFonts w:ascii="Times New Roman" w:eastAsia="Times New Roman" w:hAnsi="Times New Roman" w:cs="Times New Roman"/>
          <w:bCs/>
          <w:color w:val="000000"/>
          <w:sz w:val="24"/>
          <w:szCs w:val="24"/>
        </w:rPr>
        <w:t>is ordered to be joined as a party to this matter</w:t>
      </w:r>
      <w:r>
        <w:rPr>
          <w:rFonts w:ascii="Times New Roman" w:eastAsia="Times New Roman" w:hAnsi="Times New Roman" w:cs="Times New Roman"/>
          <w:bCs/>
          <w:color w:val="000000"/>
          <w:sz w:val="24"/>
          <w:szCs w:val="24"/>
        </w:rPr>
        <w:t>, subject to reconsideration as set forth in this Ruling</w:t>
      </w:r>
      <w:r w:rsidR="0006359A" w:rsidRPr="00A76F7F">
        <w:rPr>
          <w:rFonts w:ascii="Times New Roman" w:eastAsia="Times New Roman" w:hAnsi="Times New Roman" w:cs="Times New Roman"/>
          <w:bCs/>
          <w:color w:val="000000"/>
          <w:sz w:val="24"/>
          <w:szCs w:val="24"/>
        </w:rPr>
        <w:t xml:space="preserve">.  </w:t>
      </w:r>
    </w:p>
    <w:p w14:paraId="57EE6C75" w14:textId="77777777" w:rsidR="0006359A" w:rsidRPr="00A76F7F" w:rsidRDefault="0006359A" w:rsidP="0006359A">
      <w:pPr>
        <w:rPr>
          <w:rFonts w:ascii="Times New Roman" w:eastAsia="Times New Roman" w:hAnsi="Times New Roman" w:cs="Times New Roman"/>
          <w:bCs/>
          <w:color w:val="000000"/>
          <w:sz w:val="24"/>
          <w:szCs w:val="24"/>
        </w:rPr>
      </w:pPr>
    </w:p>
    <w:p w14:paraId="0D37FF58" w14:textId="261FC3A9" w:rsidR="00666013" w:rsidRDefault="0006359A" w:rsidP="0006359A">
      <w:pPr>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t>Accordingly, the above-referenced matter will proceed with the</w:t>
      </w:r>
      <w:r w:rsidR="00666013">
        <w:rPr>
          <w:rFonts w:ascii="Times New Roman" w:eastAsia="Times New Roman" w:hAnsi="Times New Roman" w:cs="Times New Roman"/>
          <w:bCs/>
          <w:color w:val="000000"/>
          <w:sz w:val="24"/>
          <w:szCs w:val="24"/>
        </w:rPr>
        <w:t xml:space="preserve"> Parents, Waltham and Belmont, as follows:</w:t>
      </w:r>
    </w:p>
    <w:p w14:paraId="1FEB561C" w14:textId="77777777" w:rsidR="0006359A" w:rsidRPr="00A76F7F" w:rsidRDefault="0006359A" w:rsidP="0006359A">
      <w:pPr>
        <w:rPr>
          <w:rFonts w:ascii="Times New Roman" w:hAnsi="Times New Roman" w:cs="Times New Roman"/>
          <w:sz w:val="24"/>
          <w:szCs w:val="24"/>
        </w:rPr>
      </w:pPr>
    </w:p>
    <w:p w14:paraId="2253442B" w14:textId="60B069A0" w:rsidR="0006359A" w:rsidRPr="00A76F7F" w:rsidRDefault="0006359A" w:rsidP="0006359A">
      <w:pPr>
        <w:numPr>
          <w:ilvl w:val="0"/>
          <w:numId w:val="1"/>
        </w:numPr>
        <w:rPr>
          <w:rFonts w:ascii="Times New Roman" w:hAnsi="Times New Roman" w:cs="Times New Roman"/>
          <w:bCs/>
          <w:sz w:val="24"/>
          <w:szCs w:val="24"/>
        </w:rPr>
      </w:pPr>
      <w:r w:rsidRPr="00A76F7F">
        <w:rPr>
          <w:rFonts w:ascii="Times New Roman" w:hAnsi="Times New Roman" w:cs="Times New Roman"/>
          <w:bCs/>
          <w:sz w:val="24"/>
          <w:szCs w:val="24"/>
        </w:rPr>
        <w:t xml:space="preserve">The Hearing will take place on </w:t>
      </w:r>
      <w:r w:rsidR="00206B20">
        <w:rPr>
          <w:rFonts w:ascii="Times New Roman" w:hAnsi="Times New Roman" w:cs="Times New Roman"/>
          <w:bCs/>
          <w:sz w:val="24"/>
          <w:szCs w:val="24"/>
        </w:rPr>
        <w:t>June 10, 14 and 15</w:t>
      </w:r>
      <w:r w:rsidRPr="00A76F7F">
        <w:rPr>
          <w:rFonts w:ascii="Times New Roman" w:hAnsi="Times New Roman" w:cs="Times New Roman"/>
          <w:bCs/>
          <w:sz w:val="24"/>
          <w:szCs w:val="24"/>
        </w:rPr>
        <w:t>, at the Bureau of Special Education Appeals, 14 Summer Street, 4</w:t>
      </w:r>
      <w:r w:rsidRPr="00A76F7F">
        <w:rPr>
          <w:rFonts w:ascii="Times New Roman" w:hAnsi="Times New Roman" w:cs="Times New Roman"/>
          <w:bCs/>
          <w:sz w:val="24"/>
          <w:szCs w:val="24"/>
          <w:vertAlign w:val="superscript"/>
        </w:rPr>
        <w:t>th</w:t>
      </w:r>
      <w:r w:rsidRPr="00A76F7F">
        <w:rPr>
          <w:rFonts w:ascii="Times New Roman" w:hAnsi="Times New Roman" w:cs="Times New Roman"/>
          <w:bCs/>
          <w:sz w:val="24"/>
          <w:szCs w:val="24"/>
        </w:rPr>
        <w:t xml:space="preserve"> Floor, Malden, MA  02148.  It will begin at 10:00 a.m.</w:t>
      </w:r>
    </w:p>
    <w:p w14:paraId="6F6AF0D9" w14:textId="323602B6" w:rsidR="0006359A" w:rsidRPr="00A76F7F" w:rsidRDefault="0006359A" w:rsidP="0006359A">
      <w:pPr>
        <w:numPr>
          <w:ilvl w:val="0"/>
          <w:numId w:val="1"/>
        </w:numPr>
        <w:rPr>
          <w:rFonts w:ascii="Times New Roman" w:hAnsi="Times New Roman" w:cs="Times New Roman"/>
          <w:bCs/>
          <w:sz w:val="24"/>
          <w:szCs w:val="24"/>
        </w:rPr>
      </w:pPr>
      <w:r w:rsidRPr="00A76F7F">
        <w:rPr>
          <w:rFonts w:ascii="Times New Roman" w:hAnsi="Times New Roman" w:cs="Times New Roman"/>
          <w:bCs/>
          <w:sz w:val="24"/>
          <w:szCs w:val="24"/>
        </w:rPr>
        <w:t xml:space="preserve">The Parties will participate in a further Conference Call on </w:t>
      </w:r>
      <w:r w:rsidR="00666013">
        <w:rPr>
          <w:rFonts w:ascii="Times New Roman" w:hAnsi="Times New Roman" w:cs="Times New Roman"/>
          <w:bCs/>
          <w:sz w:val="24"/>
          <w:szCs w:val="24"/>
        </w:rPr>
        <w:t>June 1, 2022</w:t>
      </w:r>
      <w:r w:rsidRPr="00A76F7F">
        <w:rPr>
          <w:rFonts w:ascii="Times New Roman" w:hAnsi="Times New Roman" w:cs="Times New Roman"/>
          <w:bCs/>
          <w:sz w:val="24"/>
          <w:szCs w:val="24"/>
        </w:rPr>
        <w:t xml:space="preserve">, at </w:t>
      </w:r>
      <w:r w:rsidR="00666013">
        <w:rPr>
          <w:rFonts w:ascii="Times New Roman" w:hAnsi="Times New Roman" w:cs="Times New Roman"/>
          <w:bCs/>
          <w:sz w:val="24"/>
          <w:szCs w:val="24"/>
        </w:rPr>
        <w:t xml:space="preserve">8:00 </w:t>
      </w:r>
      <w:r w:rsidRPr="00A76F7F">
        <w:rPr>
          <w:rFonts w:ascii="Times New Roman" w:hAnsi="Times New Roman" w:cs="Times New Roman"/>
          <w:bCs/>
          <w:sz w:val="24"/>
          <w:szCs w:val="24"/>
        </w:rPr>
        <w:t xml:space="preserve">a.m.  The Parties are instructed to call the following phone number:  1-877-820-7831 at that time and enter the following passcode when prompted:  </w:t>
      </w:r>
      <w:r w:rsidR="003572E4" w:rsidRPr="003572E4">
        <w:rPr>
          <w:rFonts w:ascii="Times New Roman" w:hAnsi="Times New Roman" w:cs="Times New Roman"/>
          <w:bCs/>
          <w:sz w:val="24"/>
          <w:szCs w:val="24"/>
        </w:rPr>
        <w:t>721959#</w:t>
      </w:r>
      <w:r w:rsidRPr="00A76F7F">
        <w:rPr>
          <w:rFonts w:ascii="Times New Roman" w:hAnsi="Times New Roman" w:cs="Times New Roman"/>
          <w:bCs/>
          <w:sz w:val="24"/>
          <w:szCs w:val="24"/>
        </w:rPr>
        <w:t xml:space="preserve">.      </w:t>
      </w:r>
    </w:p>
    <w:p w14:paraId="74A69CC1" w14:textId="6836CFB4" w:rsidR="0006359A" w:rsidRPr="00A76F7F" w:rsidRDefault="0006359A" w:rsidP="0006359A">
      <w:pPr>
        <w:numPr>
          <w:ilvl w:val="0"/>
          <w:numId w:val="1"/>
        </w:numPr>
        <w:rPr>
          <w:rFonts w:ascii="Times New Roman" w:hAnsi="Times New Roman" w:cs="Times New Roman"/>
          <w:bCs/>
          <w:sz w:val="24"/>
          <w:szCs w:val="24"/>
        </w:rPr>
      </w:pPr>
      <w:r w:rsidRPr="00A76F7F">
        <w:rPr>
          <w:rFonts w:ascii="Times New Roman" w:hAnsi="Times New Roman" w:cs="Times New Roman"/>
          <w:bCs/>
          <w:sz w:val="24"/>
          <w:szCs w:val="24"/>
        </w:rPr>
        <w:t xml:space="preserve">Exhibits and witness lists are due by the close of the business day on </w:t>
      </w:r>
      <w:r w:rsidR="00206B20">
        <w:rPr>
          <w:rFonts w:ascii="Times New Roman" w:hAnsi="Times New Roman" w:cs="Times New Roman"/>
          <w:bCs/>
          <w:sz w:val="24"/>
          <w:szCs w:val="24"/>
        </w:rPr>
        <w:t>June 3, 2022</w:t>
      </w:r>
      <w:r w:rsidRPr="00A76F7F">
        <w:rPr>
          <w:rFonts w:ascii="Times New Roman" w:hAnsi="Times New Roman" w:cs="Times New Roman"/>
          <w:bCs/>
          <w:sz w:val="24"/>
          <w:szCs w:val="24"/>
        </w:rPr>
        <w:t>.</w:t>
      </w:r>
    </w:p>
    <w:p w14:paraId="36D895EB" w14:textId="77777777" w:rsidR="0006359A" w:rsidRPr="00A76F7F" w:rsidRDefault="0006359A" w:rsidP="0006359A">
      <w:pPr>
        <w:rPr>
          <w:rFonts w:ascii="Times New Roman" w:hAnsi="Times New Roman" w:cs="Times New Roman"/>
          <w:sz w:val="24"/>
          <w:szCs w:val="24"/>
          <w:u w:val="single"/>
        </w:rPr>
      </w:pPr>
    </w:p>
    <w:p w14:paraId="2DFC3150" w14:textId="77777777" w:rsidR="0006359A" w:rsidRPr="00A76F7F" w:rsidRDefault="0006359A" w:rsidP="0006359A">
      <w:pPr>
        <w:rPr>
          <w:rFonts w:ascii="Times New Roman" w:hAnsi="Times New Roman" w:cs="Times New Roman"/>
          <w:sz w:val="24"/>
          <w:szCs w:val="24"/>
        </w:rPr>
      </w:pPr>
      <w:r w:rsidRPr="00A76F7F">
        <w:rPr>
          <w:rFonts w:ascii="Times New Roman" w:hAnsi="Times New Roman" w:cs="Times New Roman"/>
          <w:sz w:val="24"/>
          <w:szCs w:val="24"/>
        </w:rPr>
        <w:t>The parties are reminded that all requests for postponement must be in writing and specify the reasons for requesting the postponement and the length of the postponement desired/agreed upon.  Should the parties reach a settlement agreement prior to the Hearing, the moving party shall submit a written withdrawal of the hearing request.  Failure to appear at the Hearing may result in dismissal of the matter with or without prejudice.</w:t>
      </w:r>
    </w:p>
    <w:p w14:paraId="3EFC94D7" w14:textId="77777777" w:rsidR="0006359A" w:rsidRPr="00A76F7F" w:rsidRDefault="0006359A" w:rsidP="0006359A">
      <w:pPr>
        <w:rPr>
          <w:rFonts w:ascii="Times New Roman" w:hAnsi="Times New Roman" w:cs="Times New Roman"/>
          <w:sz w:val="24"/>
          <w:szCs w:val="24"/>
        </w:rPr>
      </w:pPr>
    </w:p>
    <w:p w14:paraId="7AE6E095" w14:textId="77777777" w:rsidR="0006359A" w:rsidRPr="00A76F7F" w:rsidRDefault="0006359A" w:rsidP="0006359A">
      <w:pPr>
        <w:rPr>
          <w:rFonts w:ascii="Times New Roman" w:hAnsi="Times New Roman" w:cs="Times New Roman"/>
          <w:b/>
          <w:bCs/>
          <w:sz w:val="24"/>
          <w:szCs w:val="24"/>
        </w:rPr>
      </w:pPr>
      <w:r w:rsidRPr="00A76F7F">
        <w:rPr>
          <w:rFonts w:ascii="Times New Roman" w:hAnsi="Times New Roman" w:cs="Times New Roman"/>
          <w:b/>
          <w:bCs/>
          <w:sz w:val="24"/>
          <w:szCs w:val="24"/>
        </w:rPr>
        <w:lastRenderedPageBreak/>
        <w:t>All requests for a stenographer must be made in writing.</w:t>
      </w:r>
    </w:p>
    <w:p w14:paraId="0642A43A" w14:textId="77777777" w:rsidR="0006359A" w:rsidRPr="00A76F7F" w:rsidRDefault="0006359A" w:rsidP="0006359A">
      <w:pPr>
        <w:rPr>
          <w:rFonts w:ascii="Times New Roman" w:hAnsi="Times New Roman" w:cs="Times New Roman"/>
          <w:sz w:val="24"/>
          <w:szCs w:val="24"/>
        </w:rPr>
      </w:pPr>
    </w:p>
    <w:p w14:paraId="45A2EE5B" w14:textId="77777777" w:rsidR="0006359A" w:rsidRPr="00A76F7F" w:rsidRDefault="0006359A" w:rsidP="0006359A">
      <w:pPr>
        <w:rPr>
          <w:rFonts w:ascii="Times New Roman" w:hAnsi="Times New Roman" w:cs="Times New Roman"/>
          <w:sz w:val="24"/>
          <w:szCs w:val="24"/>
        </w:rPr>
      </w:pPr>
      <w:r w:rsidRPr="00A76F7F">
        <w:rPr>
          <w:rFonts w:ascii="Times New Roman" w:hAnsi="Times New Roman" w:cs="Times New Roman"/>
          <w:sz w:val="24"/>
          <w:szCs w:val="24"/>
        </w:rPr>
        <w:t>So Ordered by the Hearing Officer</w:t>
      </w:r>
    </w:p>
    <w:p w14:paraId="169EF61F" w14:textId="77777777" w:rsidR="0006359A" w:rsidRPr="00A76F7F" w:rsidRDefault="0006359A" w:rsidP="0006359A">
      <w:pPr>
        <w:rPr>
          <w:rFonts w:ascii="Times New Roman" w:hAnsi="Times New Roman" w:cs="Times New Roman"/>
          <w:sz w:val="24"/>
          <w:szCs w:val="24"/>
        </w:rPr>
      </w:pPr>
    </w:p>
    <w:p w14:paraId="6B54CDAA" w14:textId="77777777" w:rsidR="0006359A" w:rsidRPr="00A76F7F" w:rsidRDefault="0006359A" w:rsidP="0006359A">
      <w:pPr>
        <w:rPr>
          <w:rFonts w:ascii="Times New Roman" w:hAnsi="Times New Roman" w:cs="Times New Roman"/>
          <w:sz w:val="24"/>
          <w:szCs w:val="24"/>
          <w:u w:val="single"/>
        </w:rPr>
      </w:pPr>
      <w:r w:rsidRPr="00A76F7F">
        <w:rPr>
          <w:rFonts w:ascii="Times New Roman" w:hAnsi="Times New Roman" w:cs="Times New Roman"/>
          <w:sz w:val="24"/>
          <w:szCs w:val="24"/>
          <w:u w:val="single"/>
        </w:rPr>
        <w:t>/s/</w:t>
      </w:r>
      <w:r w:rsidRPr="00A76F7F">
        <w:rPr>
          <w:rFonts w:ascii="Blackadder ITC" w:hAnsi="Blackadder ITC" w:cs="Times New Roman"/>
          <w:sz w:val="24"/>
          <w:szCs w:val="24"/>
          <w:u w:val="single"/>
        </w:rPr>
        <w:t xml:space="preserve"> </w:t>
      </w:r>
      <w:r w:rsidRPr="00A76F7F">
        <w:rPr>
          <w:rFonts w:ascii="Lucida Handwriting" w:hAnsi="Lucida Handwriting" w:cs="Times New Roman"/>
          <w:sz w:val="24"/>
          <w:szCs w:val="24"/>
          <w:u w:val="single"/>
        </w:rPr>
        <w:t>Marguerite M. Mitchell</w:t>
      </w:r>
    </w:p>
    <w:p w14:paraId="2F62DAC2" w14:textId="77777777" w:rsidR="0006359A" w:rsidRPr="00A76F7F" w:rsidRDefault="0006359A" w:rsidP="0006359A">
      <w:pPr>
        <w:rPr>
          <w:rFonts w:ascii="Times New Roman" w:hAnsi="Times New Roman" w:cs="Times New Roman"/>
          <w:sz w:val="24"/>
          <w:szCs w:val="24"/>
        </w:rPr>
      </w:pPr>
      <w:r w:rsidRPr="00A76F7F">
        <w:rPr>
          <w:rFonts w:ascii="Times New Roman" w:hAnsi="Times New Roman" w:cs="Times New Roman"/>
          <w:sz w:val="24"/>
          <w:szCs w:val="24"/>
        </w:rPr>
        <w:t xml:space="preserve">Marguerite M. Mitchell                                            </w:t>
      </w:r>
    </w:p>
    <w:p w14:paraId="7E6F22CF" w14:textId="450D395A" w:rsidR="0006359A" w:rsidRPr="00A76F7F" w:rsidRDefault="0006359A" w:rsidP="0006359A">
      <w:pPr>
        <w:rPr>
          <w:sz w:val="24"/>
          <w:szCs w:val="24"/>
        </w:rPr>
      </w:pPr>
      <w:r w:rsidRPr="00A76F7F">
        <w:rPr>
          <w:rFonts w:ascii="Times New Roman" w:hAnsi="Times New Roman" w:cs="Times New Roman"/>
          <w:sz w:val="24"/>
          <w:szCs w:val="24"/>
        </w:rPr>
        <w:t>Dated: May 27, 2022</w:t>
      </w:r>
    </w:p>
    <w:p w14:paraId="1494F56D" w14:textId="77777777" w:rsidR="0090671E" w:rsidRPr="00A76F7F" w:rsidRDefault="0090671E">
      <w:pPr>
        <w:rPr>
          <w:sz w:val="24"/>
          <w:szCs w:val="24"/>
        </w:rPr>
      </w:pPr>
    </w:p>
    <w:sectPr w:rsidR="0090671E" w:rsidRPr="00A76F7F"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B4F3" w14:textId="77777777" w:rsidR="001327CC" w:rsidRDefault="001327CC" w:rsidP="0006359A">
      <w:r>
        <w:separator/>
      </w:r>
    </w:p>
  </w:endnote>
  <w:endnote w:type="continuationSeparator" w:id="0">
    <w:p w14:paraId="7EB2F301" w14:textId="77777777" w:rsidR="001327CC" w:rsidRDefault="001327CC" w:rsidP="0006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00BD8241" w14:textId="77777777" w:rsidR="00206B20" w:rsidRPr="00206B20" w:rsidRDefault="00206B20">
        <w:pPr>
          <w:pStyle w:val="Footer"/>
          <w:jc w:val="center"/>
          <w:rPr>
            <w:rFonts w:ascii="Times New Roman" w:hAnsi="Times New Roman" w:cs="Times New Roman"/>
          </w:rPr>
        </w:pPr>
      </w:p>
      <w:p w14:paraId="2CB3A717" w14:textId="05FE1D7A" w:rsidR="00F058B1" w:rsidRPr="00206B20" w:rsidRDefault="00A87D21">
        <w:pPr>
          <w:pStyle w:val="Footer"/>
          <w:jc w:val="center"/>
          <w:rPr>
            <w:rFonts w:ascii="Times New Roman" w:hAnsi="Times New Roman" w:cs="Times New Roman"/>
          </w:rPr>
        </w:pPr>
        <w:r w:rsidRPr="00206B20">
          <w:rPr>
            <w:rFonts w:ascii="Times New Roman" w:hAnsi="Times New Roman" w:cs="Times New Roman"/>
          </w:rPr>
          <w:fldChar w:fldCharType="begin"/>
        </w:r>
        <w:r w:rsidRPr="00206B20">
          <w:rPr>
            <w:rFonts w:ascii="Times New Roman" w:hAnsi="Times New Roman" w:cs="Times New Roman"/>
          </w:rPr>
          <w:instrText xml:space="preserve"> PAGE   \* MERGEFORMAT </w:instrText>
        </w:r>
        <w:r w:rsidRPr="00206B20">
          <w:rPr>
            <w:rFonts w:ascii="Times New Roman" w:hAnsi="Times New Roman" w:cs="Times New Roman"/>
          </w:rPr>
          <w:fldChar w:fldCharType="separate"/>
        </w:r>
        <w:r w:rsidRPr="00206B20">
          <w:rPr>
            <w:rFonts w:ascii="Times New Roman" w:hAnsi="Times New Roman" w:cs="Times New Roman"/>
            <w:noProof/>
          </w:rPr>
          <w:t>2</w:t>
        </w:r>
        <w:r w:rsidRPr="00206B20">
          <w:rPr>
            <w:rFonts w:ascii="Times New Roman" w:hAnsi="Times New Roman" w:cs="Times New Roman"/>
            <w:noProof/>
          </w:rPr>
          <w:fldChar w:fldCharType="end"/>
        </w:r>
      </w:p>
    </w:sdtContent>
  </w:sdt>
  <w:p w14:paraId="031DF3C0" w14:textId="77777777" w:rsidR="00F058B1" w:rsidRPr="00206B20" w:rsidRDefault="001327C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0AA4" w14:textId="77777777" w:rsidR="001327CC" w:rsidRDefault="001327CC" w:rsidP="0006359A">
      <w:r>
        <w:separator/>
      </w:r>
    </w:p>
  </w:footnote>
  <w:footnote w:type="continuationSeparator" w:id="0">
    <w:p w14:paraId="7B70FC8F" w14:textId="77777777" w:rsidR="001327CC" w:rsidRDefault="001327CC" w:rsidP="0006359A">
      <w:r>
        <w:continuationSeparator/>
      </w:r>
    </w:p>
  </w:footnote>
  <w:footnote w:id="1">
    <w:p w14:paraId="432E7BB1" w14:textId="5C8C71EB" w:rsidR="0006359A" w:rsidRPr="00FE476D" w:rsidRDefault="0006359A">
      <w:pPr>
        <w:pStyle w:val="FootnoteText"/>
        <w:rPr>
          <w:rFonts w:ascii="Times New Roman" w:hAnsi="Times New Roman" w:cs="Times New Roman"/>
        </w:rPr>
      </w:pPr>
      <w:r w:rsidRPr="0006359A">
        <w:rPr>
          <w:rStyle w:val="FootnoteReference"/>
          <w:rFonts w:ascii="Times New Roman" w:hAnsi="Times New Roman" w:cs="Times New Roman"/>
        </w:rPr>
        <w:footnoteRef/>
      </w:r>
      <w:r w:rsidRPr="0006359A">
        <w:rPr>
          <w:rFonts w:ascii="Times New Roman" w:hAnsi="Times New Roman" w:cs="Times New Roman"/>
        </w:rPr>
        <w:t xml:space="preserve"> </w:t>
      </w:r>
      <w:r>
        <w:rPr>
          <w:rFonts w:ascii="Times New Roman" w:hAnsi="Times New Roman" w:cs="Times New Roman"/>
        </w:rPr>
        <w:t xml:space="preserve"> On May 6, 2022, Belmont initially responded to the </w:t>
      </w:r>
      <w:r>
        <w:rPr>
          <w:rFonts w:ascii="Times New Roman" w:hAnsi="Times New Roman" w:cs="Times New Roman"/>
          <w:i/>
          <w:iCs/>
        </w:rPr>
        <w:t>Motion</w:t>
      </w:r>
      <w:r>
        <w:rPr>
          <w:rFonts w:ascii="Times New Roman" w:hAnsi="Times New Roman" w:cs="Times New Roman"/>
        </w:rPr>
        <w:t xml:space="preserve"> challenging it as incomplete due to Waltham</w:t>
      </w:r>
      <w:r w:rsidR="00CE24A4">
        <w:rPr>
          <w:rFonts w:ascii="Times New Roman" w:hAnsi="Times New Roman" w:cs="Times New Roman"/>
        </w:rPr>
        <w:t>’s</w:t>
      </w:r>
      <w:r>
        <w:rPr>
          <w:rFonts w:ascii="Times New Roman" w:hAnsi="Times New Roman" w:cs="Times New Roman"/>
        </w:rPr>
        <w:t xml:space="preserve"> failing to provide Belmont with various pleadings, pursuant to the provisions of </w:t>
      </w:r>
      <w:r>
        <w:rPr>
          <w:rFonts w:ascii="Times New Roman" w:hAnsi="Times New Roman" w:cs="Times New Roman"/>
          <w:i/>
          <w:iCs/>
        </w:rPr>
        <w:t>BSEA Standing Order 20-02</w:t>
      </w:r>
      <w:r>
        <w:rPr>
          <w:rFonts w:ascii="Times New Roman" w:hAnsi="Times New Roman" w:cs="Times New Roman"/>
        </w:rPr>
        <w:t>.  Thereafter, on May 6, 2022</w:t>
      </w:r>
      <w:r w:rsidR="00FE476D">
        <w:rPr>
          <w:rFonts w:ascii="Times New Roman" w:hAnsi="Times New Roman" w:cs="Times New Roman"/>
        </w:rPr>
        <w:t xml:space="preserve"> Waltham filed </w:t>
      </w:r>
      <w:r w:rsidR="00FE476D">
        <w:rPr>
          <w:rFonts w:ascii="Times New Roman" w:hAnsi="Times New Roman" w:cs="Times New Roman"/>
          <w:i/>
          <w:iCs/>
        </w:rPr>
        <w:t>Supplemental Exhibits</w:t>
      </w:r>
      <w:r w:rsidR="00FE476D">
        <w:rPr>
          <w:rFonts w:ascii="Times New Roman" w:hAnsi="Times New Roman" w:cs="Times New Roman"/>
        </w:rPr>
        <w:t xml:space="preserve"> </w:t>
      </w:r>
      <w:r w:rsidR="00905274" w:rsidRPr="00905274">
        <w:rPr>
          <w:rFonts w:ascii="Times New Roman" w:hAnsi="Times New Roman" w:cs="Times New Roman"/>
          <w:i/>
          <w:iCs/>
        </w:rPr>
        <w:t>C and D</w:t>
      </w:r>
      <w:r w:rsidR="00905274">
        <w:rPr>
          <w:rFonts w:ascii="Times New Roman" w:hAnsi="Times New Roman" w:cs="Times New Roman"/>
        </w:rPr>
        <w:t xml:space="preserve"> </w:t>
      </w:r>
      <w:r w:rsidR="00FE476D">
        <w:rPr>
          <w:rFonts w:ascii="Times New Roman" w:hAnsi="Times New Roman" w:cs="Times New Roman"/>
        </w:rPr>
        <w:t xml:space="preserve">to its </w:t>
      </w:r>
      <w:r w:rsidR="00FE476D">
        <w:rPr>
          <w:rFonts w:ascii="Times New Roman" w:hAnsi="Times New Roman" w:cs="Times New Roman"/>
          <w:i/>
          <w:iCs/>
        </w:rPr>
        <w:t>Motion</w:t>
      </w:r>
      <w:r w:rsidR="00FE476D">
        <w:rPr>
          <w:rFonts w:ascii="Times New Roman" w:hAnsi="Times New Roman" w:cs="Times New Roman"/>
        </w:rPr>
        <w:t>.  On May 11, 2022, Belmont again responded a</w:t>
      </w:r>
      <w:r w:rsidR="00CE24A4">
        <w:rPr>
          <w:rFonts w:ascii="Times New Roman" w:hAnsi="Times New Roman" w:cs="Times New Roman"/>
        </w:rPr>
        <w:t>sserting</w:t>
      </w:r>
      <w:r w:rsidR="00FE476D">
        <w:rPr>
          <w:rFonts w:ascii="Times New Roman" w:hAnsi="Times New Roman" w:cs="Times New Roman"/>
        </w:rPr>
        <w:t xml:space="preserve"> the </w:t>
      </w:r>
      <w:r w:rsidR="00FE476D">
        <w:rPr>
          <w:rFonts w:ascii="Times New Roman" w:hAnsi="Times New Roman" w:cs="Times New Roman"/>
          <w:i/>
          <w:iCs/>
        </w:rPr>
        <w:t xml:space="preserve">Motion </w:t>
      </w:r>
      <w:r w:rsidR="00FE476D">
        <w:rPr>
          <w:rFonts w:ascii="Times New Roman" w:hAnsi="Times New Roman" w:cs="Times New Roman"/>
        </w:rPr>
        <w:t xml:space="preserve">remained incomplete and non-compliant with </w:t>
      </w:r>
      <w:r w:rsidR="00FE476D">
        <w:rPr>
          <w:rFonts w:ascii="Times New Roman" w:hAnsi="Times New Roman" w:cs="Times New Roman"/>
          <w:i/>
          <w:iCs/>
        </w:rPr>
        <w:t>BSEA Standing Order 20-02</w:t>
      </w:r>
      <w:r w:rsidR="00FE476D">
        <w:rPr>
          <w:rFonts w:ascii="Times New Roman" w:hAnsi="Times New Roman" w:cs="Times New Roman"/>
        </w:rPr>
        <w:t xml:space="preserve"> due to allegedly additional missing pleadings that Waltham had failed to provide to Belmont.  Thereafter, on May 11, 2022, the parties communicated further and confirmed no other pleadings were missing, but the confusion was caused by a typographical edit on the </w:t>
      </w:r>
      <w:r w:rsidR="00FE476D">
        <w:rPr>
          <w:rFonts w:ascii="Times New Roman" w:hAnsi="Times New Roman" w:cs="Times New Roman"/>
          <w:i/>
          <w:iCs/>
        </w:rPr>
        <w:t>Hearing Request</w:t>
      </w:r>
      <w:r w:rsidR="00FE476D">
        <w:rPr>
          <w:rFonts w:ascii="Times New Roman" w:hAnsi="Times New Roman" w:cs="Times New Roman"/>
        </w:rPr>
        <w:t xml:space="preserve"> form filed by Counsel for the Student and his Mother.  The parties also agreed that Belmont would file its </w:t>
      </w:r>
      <w:r w:rsidR="00FE476D">
        <w:rPr>
          <w:rFonts w:ascii="Times New Roman" w:hAnsi="Times New Roman" w:cs="Times New Roman"/>
          <w:i/>
          <w:iCs/>
        </w:rPr>
        <w:t>Objection</w:t>
      </w:r>
      <w:r w:rsidR="00FE476D">
        <w:rPr>
          <w:rFonts w:ascii="Times New Roman" w:hAnsi="Times New Roman" w:cs="Times New Roman"/>
        </w:rPr>
        <w:t xml:space="preserve">, if any, by May 19, 2022.  Although May 19, 2022 was more than seven (7) calendar days from May 11, 2022, I find such longer time to be warranted.  </w:t>
      </w:r>
      <w:r w:rsidR="00FE476D">
        <w:rPr>
          <w:rFonts w:ascii="Times New Roman" w:hAnsi="Times New Roman" w:cs="Times New Roman"/>
          <w:i/>
          <w:iCs/>
        </w:rPr>
        <w:t>Hearing Rules</w:t>
      </w:r>
      <w:r w:rsidR="00FE476D">
        <w:rPr>
          <w:rFonts w:ascii="Times New Roman" w:hAnsi="Times New Roman" w:cs="Times New Roman"/>
        </w:rPr>
        <w:t xml:space="preserve"> VI(C).  </w:t>
      </w:r>
    </w:p>
  </w:footnote>
  <w:footnote w:id="2">
    <w:p w14:paraId="6199B545" w14:textId="5C4A82B1" w:rsidR="008C1283" w:rsidRPr="008C1283" w:rsidRDefault="008C1283">
      <w:pPr>
        <w:pStyle w:val="FootnoteText"/>
        <w:rPr>
          <w:rFonts w:ascii="Times New Roman" w:hAnsi="Times New Roman" w:cs="Times New Roman"/>
        </w:rPr>
      </w:pPr>
      <w:r w:rsidRPr="008C1283">
        <w:rPr>
          <w:rStyle w:val="FootnoteReference"/>
          <w:rFonts w:ascii="Times New Roman" w:hAnsi="Times New Roman" w:cs="Times New Roman"/>
        </w:rPr>
        <w:footnoteRef/>
      </w:r>
      <w:r w:rsidRPr="008C1283">
        <w:rPr>
          <w:rFonts w:ascii="Times New Roman" w:hAnsi="Times New Roman" w:cs="Times New Roman"/>
        </w:rPr>
        <w:t xml:space="preserve"> </w:t>
      </w:r>
      <w:r>
        <w:rPr>
          <w:rFonts w:ascii="Times New Roman" w:hAnsi="Times New Roman" w:cs="Times New Roman"/>
        </w:rPr>
        <w:t xml:space="preserve"> </w:t>
      </w:r>
      <w:r w:rsidRPr="008C1283">
        <w:rPr>
          <w:rFonts w:ascii="Times New Roman" w:hAnsi="Times New Roman" w:cs="Times New Roman"/>
        </w:rPr>
        <w:t xml:space="preserve">Additionally, Belmont </w:t>
      </w:r>
      <w:r w:rsidR="004D3A92">
        <w:rPr>
          <w:rFonts w:ascii="Times New Roman" w:hAnsi="Times New Roman" w:cs="Times New Roman"/>
        </w:rPr>
        <w:t xml:space="preserve">questioned whether </w:t>
      </w:r>
      <w:r w:rsidRPr="008C1283">
        <w:rPr>
          <w:rFonts w:ascii="Times New Roman" w:hAnsi="Times New Roman" w:cs="Times New Roman"/>
        </w:rPr>
        <w:t>Father is a party to this matter</w:t>
      </w:r>
      <w:r>
        <w:rPr>
          <w:rFonts w:ascii="Times New Roman" w:hAnsi="Times New Roman" w:cs="Times New Roman"/>
        </w:rPr>
        <w:t xml:space="preserve"> (due to the </w:t>
      </w:r>
      <w:r>
        <w:rPr>
          <w:rFonts w:ascii="Times New Roman" w:hAnsi="Times New Roman" w:cs="Times New Roman"/>
          <w:i/>
          <w:iCs/>
        </w:rPr>
        <w:t xml:space="preserve">Hearing Request </w:t>
      </w:r>
      <w:r w:rsidR="00097D61">
        <w:rPr>
          <w:rFonts w:ascii="Times New Roman" w:hAnsi="Times New Roman" w:cs="Times New Roman"/>
        </w:rPr>
        <w:t xml:space="preserve">referring to </w:t>
      </w:r>
      <w:r>
        <w:rPr>
          <w:rFonts w:ascii="Times New Roman" w:hAnsi="Times New Roman" w:cs="Times New Roman"/>
        </w:rPr>
        <w:t xml:space="preserve">“Parents” </w:t>
      </w:r>
      <w:r w:rsidR="00097D61">
        <w:rPr>
          <w:rFonts w:ascii="Times New Roman" w:hAnsi="Times New Roman" w:cs="Times New Roman"/>
        </w:rPr>
        <w:t xml:space="preserve">although the </w:t>
      </w:r>
      <w:r>
        <w:rPr>
          <w:rFonts w:ascii="Times New Roman" w:hAnsi="Times New Roman" w:cs="Times New Roman"/>
        </w:rPr>
        <w:t xml:space="preserve">cover letter filing the </w:t>
      </w:r>
      <w:r>
        <w:rPr>
          <w:rFonts w:ascii="Times New Roman" w:hAnsi="Times New Roman" w:cs="Times New Roman"/>
          <w:i/>
          <w:iCs/>
        </w:rPr>
        <w:t>Hearing Request</w:t>
      </w:r>
      <w:r>
        <w:rPr>
          <w:rFonts w:ascii="Times New Roman" w:hAnsi="Times New Roman" w:cs="Times New Roman"/>
        </w:rPr>
        <w:t xml:space="preserve"> </w:t>
      </w:r>
      <w:r w:rsidR="00097D61">
        <w:rPr>
          <w:rFonts w:ascii="Times New Roman" w:hAnsi="Times New Roman" w:cs="Times New Roman"/>
        </w:rPr>
        <w:t xml:space="preserve">noted this was being </w:t>
      </w:r>
      <w:r>
        <w:rPr>
          <w:rFonts w:ascii="Times New Roman" w:hAnsi="Times New Roman" w:cs="Times New Roman"/>
        </w:rPr>
        <w:t xml:space="preserve">filed on behalf of </w:t>
      </w:r>
      <w:r w:rsidR="00850F71">
        <w:rPr>
          <w:rFonts w:ascii="Times New Roman" w:hAnsi="Times New Roman" w:cs="Times New Roman"/>
        </w:rPr>
        <w:t>“the student and the student’s mother” in this matter</w:t>
      </w:r>
      <w:r w:rsidR="00BA5830">
        <w:rPr>
          <w:rFonts w:ascii="Times New Roman" w:hAnsi="Times New Roman" w:cs="Times New Roman"/>
        </w:rPr>
        <w:t>)</w:t>
      </w:r>
      <w:r w:rsidR="00850F71">
        <w:rPr>
          <w:rFonts w:ascii="Times New Roman" w:hAnsi="Times New Roman" w:cs="Times New Roman"/>
        </w:rPr>
        <w:t xml:space="preserve">. </w:t>
      </w:r>
      <w:r w:rsidR="00BD6EC1">
        <w:rPr>
          <w:rFonts w:ascii="Times New Roman" w:hAnsi="Times New Roman" w:cs="Times New Roman"/>
        </w:rPr>
        <w:t xml:space="preserve"> </w:t>
      </w:r>
      <w:r w:rsidR="00BA5830">
        <w:rPr>
          <w:rFonts w:ascii="Times New Roman" w:hAnsi="Times New Roman" w:cs="Times New Roman"/>
        </w:rPr>
        <w:t xml:space="preserve">If Father </w:t>
      </w:r>
      <w:r w:rsidRPr="008C1283">
        <w:rPr>
          <w:rFonts w:ascii="Times New Roman" w:hAnsi="Times New Roman" w:cs="Times New Roman"/>
        </w:rPr>
        <w:t>is not</w:t>
      </w:r>
      <w:r w:rsidR="00BA5830">
        <w:rPr>
          <w:rFonts w:ascii="Times New Roman" w:hAnsi="Times New Roman" w:cs="Times New Roman"/>
        </w:rPr>
        <w:t xml:space="preserve"> a party</w:t>
      </w:r>
      <w:r w:rsidRPr="008C1283">
        <w:rPr>
          <w:rFonts w:ascii="Times New Roman" w:hAnsi="Times New Roman" w:cs="Times New Roman"/>
        </w:rPr>
        <w:t>, Belmont contended</w:t>
      </w:r>
      <w:r w:rsidR="00FB46F1">
        <w:rPr>
          <w:rFonts w:ascii="Times New Roman" w:hAnsi="Times New Roman" w:cs="Times New Roman"/>
        </w:rPr>
        <w:t>,</w:t>
      </w:r>
      <w:r w:rsidRPr="008C1283">
        <w:rPr>
          <w:rFonts w:ascii="Times New Roman" w:hAnsi="Times New Roman" w:cs="Times New Roman"/>
        </w:rPr>
        <w:t xml:space="preserve"> ta procedural issue</w:t>
      </w:r>
      <w:r w:rsidR="000B7D6B">
        <w:rPr>
          <w:rFonts w:ascii="Times New Roman" w:hAnsi="Times New Roman" w:cs="Times New Roman"/>
        </w:rPr>
        <w:t xml:space="preserve"> would be raised by</w:t>
      </w:r>
      <w:r w:rsidRPr="008C1283">
        <w:rPr>
          <w:rFonts w:ascii="Times New Roman" w:hAnsi="Times New Roman" w:cs="Times New Roman"/>
        </w:rPr>
        <w:t xml:space="preserve"> joining Belmon</w:t>
      </w:r>
      <w:r w:rsidR="00D96EAE">
        <w:rPr>
          <w:rFonts w:ascii="Times New Roman" w:hAnsi="Times New Roman" w:cs="Times New Roman"/>
        </w:rPr>
        <w:t>t</w:t>
      </w:r>
      <w:r>
        <w:rPr>
          <w:rFonts w:ascii="Times New Roman" w:hAnsi="Times New Roman" w:cs="Times New Roman"/>
        </w:rPr>
        <w:t xml:space="preserve">.  However, on May 25, 2022, at the request of the Hearing Officer, Counsel for Parents confirmed </w:t>
      </w:r>
      <w:r w:rsidR="00CE24A4">
        <w:rPr>
          <w:rFonts w:ascii="Times New Roman" w:hAnsi="Times New Roman" w:cs="Times New Roman"/>
        </w:rPr>
        <w:t>he</w:t>
      </w:r>
      <w:r w:rsidR="009313DD">
        <w:rPr>
          <w:rFonts w:ascii="Times New Roman" w:hAnsi="Times New Roman" w:cs="Times New Roman"/>
        </w:rPr>
        <w:t xml:space="preserve"> represents</w:t>
      </w:r>
      <w:r w:rsidR="00CE24A4">
        <w:rPr>
          <w:rFonts w:ascii="Times New Roman" w:hAnsi="Times New Roman" w:cs="Times New Roman"/>
        </w:rPr>
        <w:t xml:space="preserve"> </w:t>
      </w:r>
      <w:r>
        <w:rPr>
          <w:rFonts w:ascii="Times New Roman" w:hAnsi="Times New Roman" w:cs="Times New Roman"/>
        </w:rPr>
        <w:t>both Mother and Father in this matter.</w:t>
      </w:r>
    </w:p>
  </w:footnote>
  <w:footnote w:id="3">
    <w:p w14:paraId="427684DC" w14:textId="5DC0390F" w:rsidR="00B123DE" w:rsidRPr="00B123DE" w:rsidRDefault="00B123DE">
      <w:pPr>
        <w:pStyle w:val="FootnoteText"/>
        <w:rPr>
          <w:rFonts w:ascii="Times New Roman" w:hAnsi="Times New Roman" w:cs="Times New Roman"/>
        </w:rPr>
      </w:pPr>
      <w:r w:rsidRPr="00B123DE">
        <w:rPr>
          <w:rStyle w:val="FootnoteReference"/>
          <w:rFonts w:ascii="Times New Roman" w:hAnsi="Times New Roman" w:cs="Times New Roman"/>
        </w:rPr>
        <w:footnoteRef/>
      </w:r>
      <w:r w:rsidRPr="00B123DE">
        <w:rPr>
          <w:rFonts w:ascii="Times New Roman" w:hAnsi="Times New Roman" w:cs="Times New Roman"/>
        </w:rPr>
        <w:t xml:space="preserve"> </w:t>
      </w:r>
      <w:r>
        <w:rPr>
          <w:rFonts w:ascii="Times New Roman" w:hAnsi="Times New Roman" w:cs="Times New Roman"/>
        </w:rPr>
        <w:t xml:space="preserve"> </w:t>
      </w:r>
      <w:r w:rsidRPr="00B123DE">
        <w:rPr>
          <w:rFonts w:ascii="Times New Roman" w:hAnsi="Times New Roman" w:cs="Times New Roman"/>
        </w:rPr>
        <w:t>603 CMR 28.10.</w:t>
      </w:r>
    </w:p>
  </w:footnote>
  <w:footnote w:id="4">
    <w:p w14:paraId="1E14984B" w14:textId="4FCBE8EA" w:rsidR="006C0F9C" w:rsidRPr="006C0F9C" w:rsidRDefault="006C0F9C">
      <w:pPr>
        <w:pStyle w:val="FootnoteText"/>
        <w:rPr>
          <w:rFonts w:ascii="Times New Roman" w:hAnsi="Times New Roman" w:cs="Times New Roman"/>
        </w:rPr>
      </w:pPr>
      <w:r w:rsidRPr="006C0F9C">
        <w:rPr>
          <w:rStyle w:val="FootnoteReference"/>
          <w:rFonts w:ascii="Times New Roman" w:hAnsi="Times New Roman" w:cs="Times New Roman"/>
        </w:rPr>
        <w:footnoteRef/>
      </w:r>
      <w:r w:rsidRPr="006C0F9C">
        <w:rPr>
          <w:rFonts w:ascii="Times New Roman" w:hAnsi="Times New Roman" w:cs="Times New Roman"/>
        </w:rPr>
        <w:t xml:space="preserve">  603 CMR 28.10(2)(a)(1).</w:t>
      </w:r>
    </w:p>
  </w:footnote>
  <w:footnote w:id="5">
    <w:p w14:paraId="56F5C24C" w14:textId="027C4BFC" w:rsidR="002B56A1" w:rsidRDefault="00332128">
      <w:pPr>
        <w:pStyle w:val="FootnoteText"/>
        <w:rPr>
          <w:rFonts w:ascii="Times New Roman" w:hAnsi="Times New Roman" w:cs="Times New Roman"/>
        </w:rPr>
      </w:pPr>
      <w:r w:rsidRPr="00332128">
        <w:rPr>
          <w:rStyle w:val="FootnoteReference"/>
          <w:rFonts w:ascii="Times New Roman" w:hAnsi="Times New Roman" w:cs="Times New Roman"/>
        </w:rPr>
        <w:footnoteRef/>
      </w:r>
      <w:r w:rsidRPr="00332128">
        <w:rPr>
          <w:rFonts w:ascii="Times New Roman" w:hAnsi="Times New Roman" w:cs="Times New Roman"/>
        </w:rPr>
        <w:t xml:space="preserve">  603 CMR 28.10(2)(a)(2</w:t>
      </w:r>
      <w:r w:rsidRPr="006C0F9C">
        <w:rPr>
          <w:rFonts w:ascii="Times New Roman" w:hAnsi="Times New Roman" w:cs="Times New Roman"/>
        </w:rPr>
        <w:t>)</w:t>
      </w:r>
      <w:r w:rsidR="00614EE6">
        <w:rPr>
          <w:rFonts w:ascii="Times New Roman" w:hAnsi="Times New Roman" w:cs="Times New Roman"/>
        </w:rPr>
        <w:t>; see</w:t>
      </w:r>
      <w:r w:rsidR="00A80FBE">
        <w:rPr>
          <w:rFonts w:ascii="Times New Roman" w:hAnsi="Times New Roman" w:cs="Times New Roman"/>
        </w:rPr>
        <w:t xml:space="preserve"> </w:t>
      </w:r>
      <w:r w:rsidR="00A80FBE">
        <w:rPr>
          <w:rFonts w:ascii="Times New Roman" w:hAnsi="Times New Roman" w:cs="Times New Roman"/>
          <w:i/>
          <w:iCs/>
        </w:rPr>
        <w:t>George H. and Irene L. Walker Home for Children, Inc. v. Franklin</w:t>
      </w:r>
      <w:r w:rsidR="00A80FBE">
        <w:rPr>
          <w:rFonts w:ascii="Times New Roman" w:hAnsi="Times New Roman" w:cs="Times New Roman"/>
        </w:rPr>
        <w:t>, 416 Mass</w:t>
      </w:r>
      <w:r w:rsidR="00DF58E1">
        <w:rPr>
          <w:rFonts w:ascii="Times New Roman" w:hAnsi="Times New Roman" w:cs="Times New Roman"/>
        </w:rPr>
        <w:t>.</w:t>
      </w:r>
      <w:r w:rsidR="00A80FBE">
        <w:rPr>
          <w:rFonts w:ascii="Times New Roman" w:hAnsi="Times New Roman" w:cs="Times New Roman"/>
        </w:rPr>
        <w:t xml:space="preserve"> 291, </w:t>
      </w:r>
      <w:r w:rsidR="00196FFE">
        <w:rPr>
          <w:rFonts w:ascii="Times New Roman" w:hAnsi="Times New Roman" w:cs="Times New Roman"/>
        </w:rPr>
        <w:t xml:space="preserve">297 </w:t>
      </w:r>
      <w:r w:rsidR="004B67DB">
        <w:rPr>
          <w:rFonts w:ascii="Times New Roman" w:hAnsi="Times New Roman" w:cs="Times New Roman"/>
        </w:rPr>
        <w:t xml:space="preserve">(1993), </w:t>
      </w:r>
      <w:r w:rsidR="00196FFE">
        <w:rPr>
          <w:rFonts w:ascii="Times New Roman" w:hAnsi="Times New Roman" w:cs="Times New Roman"/>
        </w:rPr>
        <w:t>holding “… the assignment of fiscal responsibility [by DESE] is limited to the question of determining where a child resides” (internal citation omitted);</w:t>
      </w:r>
      <w:r w:rsidR="00614EE6">
        <w:rPr>
          <w:rFonts w:ascii="Times New Roman" w:hAnsi="Times New Roman" w:cs="Times New Roman"/>
        </w:rPr>
        <w:t xml:space="preserve"> </w:t>
      </w:r>
      <w:r w:rsidR="00614EE6">
        <w:rPr>
          <w:rFonts w:ascii="Times New Roman" w:hAnsi="Times New Roman" w:cs="Times New Roman"/>
          <w:i/>
          <w:iCs/>
        </w:rPr>
        <w:t>Administrative Assistance Advisory SPED 2018-3, Appendix B</w:t>
      </w:r>
      <w:r w:rsidR="007E7947">
        <w:rPr>
          <w:rFonts w:ascii="Times New Roman" w:hAnsi="Times New Roman" w:cs="Times New Roman"/>
          <w:i/>
          <w:iCs/>
        </w:rPr>
        <w:t>, Summary of Assignment of School District Responsibility Under 603 CMR 28.10 – General Provisions</w:t>
      </w:r>
      <w:r w:rsidR="007E7947">
        <w:rPr>
          <w:rFonts w:ascii="Times New Roman" w:hAnsi="Times New Roman" w:cs="Times New Roman"/>
        </w:rPr>
        <w:t xml:space="preserve">, advising, </w:t>
      </w:r>
    </w:p>
    <w:p w14:paraId="662BC44E" w14:textId="51E6175A" w:rsidR="00332128" w:rsidRPr="007E7947" w:rsidRDefault="007E7947" w:rsidP="002B56A1">
      <w:pPr>
        <w:pStyle w:val="FootnoteText"/>
        <w:ind w:left="720" w:right="720"/>
      </w:pPr>
      <w:r>
        <w:rPr>
          <w:rFonts w:ascii="Times New Roman" w:hAnsi="Times New Roman" w:cs="Times New Roman"/>
        </w:rPr>
        <w:t xml:space="preserve">“responsibility is shared between two districts if the student has an out-of-district placement </w:t>
      </w:r>
      <w:r>
        <w:rPr>
          <w:rFonts w:ascii="Times New Roman" w:hAnsi="Times New Roman" w:cs="Times New Roman"/>
          <w:i/>
          <w:iCs/>
        </w:rPr>
        <w:t>and</w:t>
      </w:r>
      <w:r>
        <w:rPr>
          <w:rFonts w:ascii="Times New Roman" w:hAnsi="Times New Roman" w:cs="Times New Roman"/>
        </w:rPr>
        <w:t xml:space="preserve"> parents reside in two different districts </w:t>
      </w:r>
      <w:r>
        <w:rPr>
          <w:rFonts w:ascii="Times New Roman" w:hAnsi="Times New Roman" w:cs="Times New Roman"/>
          <w:i/>
          <w:iCs/>
        </w:rPr>
        <w:t>and</w:t>
      </w:r>
      <w:r>
        <w:rPr>
          <w:rFonts w:ascii="Times New Roman" w:hAnsi="Times New Roman" w:cs="Times New Roman"/>
        </w:rPr>
        <w:t xml:space="preserve"> the student actually resides with both parents.  Responsibility is </w:t>
      </w:r>
      <w:r>
        <w:rPr>
          <w:rFonts w:ascii="Times New Roman" w:hAnsi="Times New Roman" w:cs="Times New Roman"/>
          <w:i/>
          <w:iCs/>
        </w:rPr>
        <w:t>not</w:t>
      </w:r>
      <w:r>
        <w:rPr>
          <w:rFonts w:ascii="Times New Roman" w:hAnsi="Times New Roman" w:cs="Times New Roman"/>
        </w:rPr>
        <w:t xml:space="preserve"> shared if student is with one parent only on weekends or during school vacation periods – this is not evidence of actually residing with one parent.</w:t>
      </w:r>
      <w:r w:rsidR="00945808">
        <w:rPr>
          <w:rFonts w:ascii="Times New Roman" w:hAnsi="Times New Roman" w:cs="Times New Roman"/>
        </w:rPr>
        <w:t>”</w:t>
      </w:r>
      <w:r>
        <w:rPr>
          <w:rFonts w:ascii="Times New Roman" w:hAnsi="Times New Roman" w:cs="Times New Roman"/>
        </w:rPr>
        <w:t xml:space="preserve"> (Emphasis in original, </w:t>
      </w:r>
      <w:r w:rsidR="00196FFE">
        <w:rPr>
          <w:rFonts w:ascii="Times New Roman" w:hAnsi="Times New Roman" w:cs="Times New Roman"/>
        </w:rPr>
        <w:t xml:space="preserve">internal </w:t>
      </w:r>
      <w:r>
        <w:rPr>
          <w:rFonts w:ascii="Times New Roman" w:hAnsi="Times New Roman" w:cs="Times New Roman"/>
        </w:rPr>
        <w:t xml:space="preserve">citation omitted).  </w:t>
      </w:r>
    </w:p>
  </w:footnote>
  <w:footnote w:id="6">
    <w:p w14:paraId="78A158C8" w14:textId="00B07532" w:rsidR="00DF58E1" w:rsidRPr="00DF58E1" w:rsidRDefault="00DF58E1">
      <w:pPr>
        <w:pStyle w:val="FootnoteText"/>
        <w:rPr>
          <w:rFonts w:ascii="Times New Roman" w:hAnsi="Times New Roman" w:cs="Times New Roman"/>
        </w:rPr>
      </w:pPr>
      <w:r w:rsidRPr="00DF58E1">
        <w:rPr>
          <w:rStyle w:val="FootnoteReference"/>
          <w:rFonts w:ascii="Times New Roman" w:hAnsi="Times New Roman" w:cs="Times New Roman"/>
        </w:rPr>
        <w:footnoteRef/>
      </w:r>
      <w:r w:rsidRPr="00DF58E1">
        <w:rPr>
          <w:rFonts w:ascii="Times New Roman" w:hAnsi="Times New Roman" w:cs="Times New Roman"/>
        </w:rPr>
        <w:t xml:space="preserve"> </w:t>
      </w:r>
      <w:r w:rsidR="00206B20">
        <w:rPr>
          <w:rFonts w:ascii="Times New Roman" w:hAnsi="Times New Roman" w:cs="Times New Roman"/>
        </w:rPr>
        <w:t xml:space="preserve"> </w:t>
      </w:r>
      <w:r w:rsidRPr="00DF58E1">
        <w:rPr>
          <w:rFonts w:ascii="Times New Roman" w:hAnsi="Times New Roman" w:cs="Times New Roman"/>
        </w:rPr>
        <w:t xml:space="preserve">See </w:t>
      </w:r>
      <w:r w:rsidRPr="00DF58E1">
        <w:rPr>
          <w:rFonts w:ascii="Times New Roman" w:hAnsi="Times New Roman" w:cs="Times New Roman"/>
          <w:i/>
          <w:iCs/>
        </w:rPr>
        <w:t>Walker Home for Children, Inc.,</w:t>
      </w:r>
      <w:r w:rsidRPr="00DF58E1">
        <w:rPr>
          <w:rFonts w:ascii="Times New Roman" w:hAnsi="Times New Roman" w:cs="Times New Roman"/>
        </w:rPr>
        <w:t xml:space="preserve"> 416 Mass at 296.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0DDF"/>
    <w:multiLevelType w:val="hybridMultilevel"/>
    <w:tmpl w:val="EC82C256"/>
    <w:lvl w:ilvl="0" w:tplc="E26E548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195508">
    <w:abstractNumId w:val="1"/>
  </w:num>
  <w:num w:numId="2" w16cid:durableId="31676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9A"/>
    <w:rsid w:val="00012FB7"/>
    <w:rsid w:val="0003768C"/>
    <w:rsid w:val="0004227E"/>
    <w:rsid w:val="00062A8C"/>
    <w:rsid w:val="0006359A"/>
    <w:rsid w:val="00081359"/>
    <w:rsid w:val="00084AF2"/>
    <w:rsid w:val="00097D61"/>
    <w:rsid w:val="000B17F8"/>
    <w:rsid w:val="000B7D6B"/>
    <w:rsid w:val="000C26CD"/>
    <w:rsid w:val="000E3279"/>
    <w:rsid w:val="000F4AD1"/>
    <w:rsid w:val="001027DB"/>
    <w:rsid w:val="001327CC"/>
    <w:rsid w:val="0015001C"/>
    <w:rsid w:val="00161D81"/>
    <w:rsid w:val="00196FFE"/>
    <w:rsid w:val="001D1C19"/>
    <w:rsid w:val="001E7904"/>
    <w:rsid w:val="00206B20"/>
    <w:rsid w:val="00216D03"/>
    <w:rsid w:val="002431F3"/>
    <w:rsid w:val="00243267"/>
    <w:rsid w:val="002A682E"/>
    <w:rsid w:val="002B3D3C"/>
    <w:rsid w:val="002B56A1"/>
    <w:rsid w:val="002D1F08"/>
    <w:rsid w:val="002E109D"/>
    <w:rsid w:val="002E7BB0"/>
    <w:rsid w:val="002F470F"/>
    <w:rsid w:val="00332128"/>
    <w:rsid w:val="003357B7"/>
    <w:rsid w:val="00340488"/>
    <w:rsid w:val="003572E4"/>
    <w:rsid w:val="003631B1"/>
    <w:rsid w:val="00396427"/>
    <w:rsid w:val="003B7724"/>
    <w:rsid w:val="003D2493"/>
    <w:rsid w:val="003D3DEB"/>
    <w:rsid w:val="003E3814"/>
    <w:rsid w:val="003F6810"/>
    <w:rsid w:val="003F6816"/>
    <w:rsid w:val="004B67DB"/>
    <w:rsid w:val="004C6031"/>
    <w:rsid w:val="004C6A47"/>
    <w:rsid w:val="004D3A92"/>
    <w:rsid w:val="00503251"/>
    <w:rsid w:val="00507437"/>
    <w:rsid w:val="00544335"/>
    <w:rsid w:val="005545AC"/>
    <w:rsid w:val="005605ED"/>
    <w:rsid w:val="00567576"/>
    <w:rsid w:val="00567FBA"/>
    <w:rsid w:val="00581E7E"/>
    <w:rsid w:val="00585BB0"/>
    <w:rsid w:val="0059518E"/>
    <w:rsid w:val="005A4B4E"/>
    <w:rsid w:val="005B6A9F"/>
    <w:rsid w:val="005C4448"/>
    <w:rsid w:val="005D3F9F"/>
    <w:rsid w:val="005D4D82"/>
    <w:rsid w:val="005E18D6"/>
    <w:rsid w:val="005E4ED1"/>
    <w:rsid w:val="005F6F98"/>
    <w:rsid w:val="00614EE6"/>
    <w:rsid w:val="00666013"/>
    <w:rsid w:val="00672511"/>
    <w:rsid w:val="0068079B"/>
    <w:rsid w:val="006C0F9C"/>
    <w:rsid w:val="006F5C1E"/>
    <w:rsid w:val="00723F21"/>
    <w:rsid w:val="00725B9E"/>
    <w:rsid w:val="00734647"/>
    <w:rsid w:val="00734A76"/>
    <w:rsid w:val="007453B2"/>
    <w:rsid w:val="00766367"/>
    <w:rsid w:val="007722E0"/>
    <w:rsid w:val="0077689A"/>
    <w:rsid w:val="00787507"/>
    <w:rsid w:val="007A2A55"/>
    <w:rsid w:val="007B7852"/>
    <w:rsid w:val="007C4F29"/>
    <w:rsid w:val="007C6B09"/>
    <w:rsid w:val="007E7947"/>
    <w:rsid w:val="007F3C73"/>
    <w:rsid w:val="00850F71"/>
    <w:rsid w:val="0086199C"/>
    <w:rsid w:val="0088264F"/>
    <w:rsid w:val="008B3049"/>
    <w:rsid w:val="008B6796"/>
    <w:rsid w:val="008C1283"/>
    <w:rsid w:val="008D1881"/>
    <w:rsid w:val="00905274"/>
    <w:rsid w:val="0090671E"/>
    <w:rsid w:val="00927F72"/>
    <w:rsid w:val="009313DD"/>
    <w:rsid w:val="00945808"/>
    <w:rsid w:val="009614A5"/>
    <w:rsid w:val="00982BF0"/>
    <w:rsid w:val="009C0229"/>
    <w:rsid w:val="009C3FCA"/>
    <w:rsid w:val="009F41E3"/>
    <w:rsid w:val="00A1765F"/>
    <w:rsid w:val="00A25933"/>
    <w:rsid w:val="00A32AAF"/>
    <w:rsid w:val="00A432EA"/>
    <w:rsid w:val="00A56BDA"/>
    <w:rsid w:val="00A76F7F"/>
    <w:rsid w:val="00A80FBE"/>
    <w:rsid w:val="00A81267"/>
    <w:rsid w:val="00A81C92"/>
    <w:rsid w:val="00A87D21"/>
    <w:rsid w:val="00A9071A"/>
    <w:rsid w:val="00AB6AC7"/>
    <w:rsid w:val="00AC3B4C"/>
    <w:rsid w:val="00AE15F8"/>
    <w:rsid w:val="00AF3202"/>
    <w:rsid w:val="00B10487"/>
    <w:rsid w:val="00B123DE"/>
    <w:rsid w:val="00B473D4"/>
    <w:rsid w:val="00B928B7"/>
    <w:rsid w:val="00BA5830"/>
    <w:rsid w:val="00BD6EC1"/>
    <w:rsid w:val="00BF0214"/>
    <w:rsid w:val="00C3260E"/>
    <w:rsid w:val="00C4465F"/>
    <w:rsid w:val="00C826CD"/>
    <w:rsid w:val="00C86E8E"/>
    <w:rsid w:val="00CB52D1"/>
    <w:rsid w:val="00CE24A4"/>
    <w:rsid w:val="00D07F8E"/>
    <w:rsid w:val="00D148EA"/>
    <w:rsid w:val="00D44D35"/>
    <w:rsid w:val="00D60F18"/>
    <w:rsid w:val="00D65230"/>
    <w:rsid w:val="00D85EB6"/>
    <w:rsid w:val="00D877AF"/>
    <w:rsid w:val="00D96EAE"/>
    <w:rsid w:val="00DB2A98"/>
    <w:rsid w:val="00DF58E1"/>
    <w:rsid w:val="00E00A95"/>
    <w:rsid w:val="00E16B6B"/>
    <w:rsid w:val="00E17650"/>
    <w:rsid w:val="00E219D1"/>
    <w:rsid w:val="00E23DD9"/>
    <w:rsid w:val="00E24F55"/>
    <w:rsid w:val="00E3208D"/>
    <w:rsid w:val="00E54904"/>
    <w:rsid w:val="00E6235B"/>
    <w:rsid w:val="00E7772A"/>
    <w:rsid w:val="00E83BF9"/>
    <w:rsid w:val="00E8716C"/>
    <w:rsid w:val="00EB0C91"/>
    <w:rsid w:val="00EB21FD"/>
    <w:rsid w:val="00EC1012"/>
    <w:rsid w:val="00F50427"/>
    <w:rsid w:val="00F52716"/>
    <w:rsid w:val="00F57332"/>
    <w:rsid w:val="00F64532"/>
    <w:rsid w:val="00F65D37"/>
    <w:rsid w:val="00F81E6F"/>
    <w:rsid w:val="00F84A6A"/>
    <w:rsid w:val="00FB1214"/>
    <w:rsid w:val="00FB24EB"/>
    <w:rsid w:val="00FB46F1"/>
    <w:rsid w:val="00FC756D"/>
    <w:rsid w:val="00FE476D"/>
    <w:rsid w:val="00F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ED47"/>
  <w15:chartTrackingRefBased/>
  <w15:docId w15:val="{744AFF4F-7A05-462E-BDA8-4C734A68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59A"/>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6359A"/>
    <w:rPr>
      <w:sz w:val="20"/>
      <w:szCs w:val="20"/>
    </w:rPr>
  </w:style>
  <w:style w:type="character" w:customStyle="1" w:styleId="FootnoteTextChar">
    <w:name w:val="Footnote Text Char"/>
    <w:basedOn w:val="DefaultParagraphFont"/>
    <w:link w:val="FootnoteText"/>
    <w:uiPriority w:val="99"/>
    <w:semiHidden/>
    <w:rsid w:val="0006359A"/>
    <w:rPr>
      <w:sz w:val="20"/>
      <w:szCs w:val="20"/>
    </w:rPr>
  </w:style>
  <w:style w:type="character" w:styleId="FootnoteReference">
    <w:name w:val="footnote reference"/>
    <w:basedOn w:val="DefaultParagraphFont"/>
    <w:uiPriority w:val="99"/>
    <w:semiHidden/>
    <w:unhideWhenUsed/>
    <w:rsid w:val="0006359A"/>
    <w:rPr>
      <w:vertAlign w:val="superscript"/>
    </w:rPr>
  </w:style>
  <w:style w:type="paragraph" w:styleId="Footer">
    <w:name w:val="footer"/>
    <w:basedOn w:val="Normal"/>
    <w:link w:val="FooterChar"/>
    <w:uiPriority w:val="99"/>
    <w:unhideWhenUsed/>
    <w:rsid w:val="0006359A"/>
    <w:pPr>
      <w:tabs>
        <w:tab w:val="center" w:pos="4680"/>
        <w:tab w:val="right" w:pos="9360"/>
      </w:tabs>
    </w:pPr>
  </w:style>
  <w:style w:type="character" w:customStyle="1" w:styleId="FooterChar">
    <w:name w:val="Footer Char"/>
    <w:basedOn w:val="DefaultParagraphFont"/>
    <w:link w:val="Footer"/>
    <w:uiPriority w:val="99"/>
    <w:rsid w:val="0006359A"/>
  </w:style>
  <w:style w:type="paragraph" w:styleId="ListParagraph">
    <w:name w:val="List Paragraph"/>
    <w:basedOn w:val="Normal"/>
    <w:uiPriority w:val="34"/>
    <w:qFormat/>
    <w:rsid w:val="000E3279"/>
    <w:pPr>
      <w:ind w:left="720"/>
      <w:contextualSpacing/>
    </w:pPr>
  </w:style>
  <w:style w:type="paragraph" w:styleId="Header">
    <w:name w:val="header"/>
    <w:basedOn w:val="Normal"/>
    <w:link w:val="HeaderChar"/>
    <w:uiPriority w:val="99"/>
    <w:unhideWhenUsed/>
    <w:rsid w:val="00206B20"/>
    <w:pPr>
      <w:tabs>
        <w:tab w:val="center" w:pos="4680"/>
        <w:tab w:val="right" w:pos="9360"/>
      </w:tabs>
    </w:pPr>
  </w:style>
  <w:style w:type="character" w:customStyle="1" w:styleId="HeaderChar">
    <w:name w:val="Header Char"/>
    <w:basedOn w:val="DefaultParagraphFont"/>
    <w:link w:val="Header"/>
    <w:uiPriority w:val="99"/>
    <w:rsid w:val="0020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FE5B-85D2-4FB3-BD05-7E987539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dcterms:created xsi:type="dcterms:W3CDTF">2022-05-31T20:22:00Z</dcterms:created>
  <dcterms:modified xsi:type="dcterms:W3CDTF">2022-05-31T20:22:00Z</dcterms:modified>
</cp:coreProperties>
</file>