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0A11" w14:textId="77777777" w:rsidR="0033018E" w:rsidRPr="00344F84" w:rsidRDefault="0033018E" w:rsidP="006552A6">
      <w:pPr>
        <w:rPr>
          <w:b/>
          <w:color w:val="000000" w:themeColor="text1"/>
        </w:rPr>
      </w:pPr>
    </w:p>
    <w:p w14:paraId="2ABD0865" w14:textId="77777777" w:rsidR="0033018E" w:rsidRPr="00A94C10" w:rsidRDefault="0033018E" w:rsidP="003765D9">
      <w:pPr>
        <w:jc w:val="center"/>
        <w:rPr>
          <w:b/>
          <w:color w:val="000000" w:themeColor="text1"/>
        </w:rPr>
      </w:pPr>
      <w:r w:rsidRPr="00A94C10">
        <w:rPr>
          <w:b/>
          <w:color w:val="000000" w:themeColor="text1"/>
        </w:rPr>
        <w:t>COMMONWEALTH OF MASSACHUSETTS</w:t>
      </w:r>
    </w:p>
    <w:p w14:paraId="30F7C97C" w14:textId="77777777" w:rsidR="0033018E" w:rsidRPr="00A94C10" w:rsidRDefault="0033018E" w:rsidP="003765D9">
      <w:pPr>
        <w:jc w:val="center"/>
        <w:rPr>
          <w:b/>
          <w:color w:val="000000" w:themeColor="text1"/>
        </w:rPr>
      </w:pPr>
      <w:r w:rsidRPr="00A94C10">
        <w:rPr>
          <w:b/>
          <w:color w:val="000000" w:themeColor="text1"/>
        </w:rPr>
        <w:t>DIVISION OF ADMINISTRATIVE LAW APPEALS</w:t>
      </w:r>
    </w:p>
    <w:p w14:paraId="2CF955C4" w14:textId="77777777" w:rsidR="0033018E" w:rsidRPr="00A94C10" w:rsidRDefault="0033018E" w:rsidP="003765D9">
      <w:pPr>
        <w:jc w:val="center"/>
        <w:rPr>
          <w:b/>
          <w:color w:val="000000" w:themeColor="text1"/>
        </w:rPr>
      </w:pPr>
      <w:r w:rsidRPr="00A94C10">
        <w:rPr>
          <w:b/>
          <w:color w:val="000000" w:themeColor="text1"/>
        </w:rPr>
        <w:t>BUREAU OF SPECIAL EDUCATION APPEALS</w:t>
      </w:r>
    </w:p>
    <w:p w14:paraId="745C111F" w14:textId="77777777" w:rsidR="0033018E" w:rsidRPr="00A94C10" w:rsidRDefault="0033018E" w:rsidP="003765D9">
      <w:pPr>
        <w:rPr>
          <w:b/>
          <w:color w:val="000000" w:themeColor="text1"/>
        </w:rPr>
      </w:pPr>
    </w:p>
    <w:p w14:paraId="0B09D910" w14:textId="29E81E7E" w:rsidR="0033018E" w:rsidRPr="00A94C10" w:rsidRDefault="2FBEF761" w:rsidP="65D216F7">
      <w:pPr>
        <w:rPr>
          <w:b/>
          <w:bCs/>
          <w:color w:val="000000" w:themeColor="text1"/>
        </w:rPr>
      </w:pPr>
      <w:r w:rsidRPr="00A94C10">
        <w:rPr>
          <w:b/>
          <w:bCs/>
          <w:color w:val="000000" w:themeColor="text1"/>
        </w:rPr>
        <w:t xml:space="preserve">In re:  Student v. </w:t>
      </w:r>
      <w:r w:rsidR="249DB4E4" w:rsidRPr="00A94C10">
        <w:rPr>
          <w:b/>
          <w:bCs/>
          <w:color w:val="000000" w:themeColor="text1"/>
        </w:rPr>
        <w:t xml:space="preserve"> </w:t>
      </w:r>
      <w:proofErr w:type="spellStart"/>
      <w:r w:rsidR="002404EC">
        <w:rPr>
          <w:b/>
          <w:bCs/>
          <w:color w:val="000000" w:themeColor="text1"/>
        </w:rPr>
        <w:t>Blackacre</w:t>
      </w:r>
      <w:proofErr w:type="spellEnd"/>
      <w:r w:rsidR="6AD50155" w:rsidRPr="00A94C10">
        <w:rPr>
          <w:b/>
          <w:bCs/>
          <w:color w:val="000000" w:themeColor="text1"/>
        </w:rPr>
        <w:t xml:space="preserve"> Regional School District</w:t>
      </w:r>
      <w:r w:rsidR="0033018E" w:rsidRPr="00A94C10">
        <w:tab/>
      </w:r>
      <w:r w:rsidR="0033018E" w:rsidRPr="00A94C10">
        <w:tab/>
      </w:r>
      <w:r w:rsidRPr="00A94C10">
        <w:rPr>
          <w:b/>
          <w:bCs/>
          <w:color w:val="000000" w:themeColor="text1"/>
        </w:rPr>
        <w:t xml:space="preserve">BSEA # </w:t>
      </w:r>
      <w:r w:rsidR="6AD50155" w:rsidRPr="00A94C10">
        <w:rPr>
          <w:b/>
          <w:bCs/>
          <w:color w:val="000000" w:themeColor="text1"/>
        </w:rPr>
        <w:t>2300441</w:t>
      </w:r>
      <w:r w:rsidR="0033018E" w:rsidRPr="00A94C10">
        <w:tab/>
      </w:r>
      <w:r w:rsidRPr="00A94C10">
        <w:rPr>
          <w:b/>
          <w:bCs/>
          <w:color w:val="000000" w:themeColor="text1"/>
        </w:rPr>
        <w:t xml:space="preserve">   </w:t>
      </w:r>
    </w:p>
    <w:p w14:paraId="13D8E599" w14:textId="77777777" w:rsidR="0033018E" w:rsidRPr="00A94C10" w:rsidRDefault="0033018E" w:rsidP="003765D9">
      <w:pPr>
        <w:pStyle w:val="NormalWeb"/>
        <w:spacing w:before="0" w:beforeAutospacing="0" w:after="0" w:afterAutospacing="0"/>
        <w:textAlignment w:val="baseline"/>
        <w:rPr>
          <w:rStyle w:val="Strong"/>
          <w:bCs w:val="0"/>
          <w:color w:val="000000" w:themeColor="text1"/>
          <w:bdr w:val="none" w:sz="0" w:space="0" w:color="auto" w:frame="1"/>
        </w:rPr>
      </w:pPr>
    </w:p>
    <w:p w14:paraId="56624BA8" w14:textId="4D1B1584" w:rsidR="0033018E" w:rsidRDefault="2FBEF761" w:rsidP="65D216F7">
      <w:pPr>
        <w:pStyle w:val="NormalWeb"/>
        <w:spacing w:before="0" w:beforeAutospacing="0" w:after="0" w:afterAutospacing="0"/>
        <w:jc w:val="center"/>
        <w:textAlignment w:val="baseline"/>
        <w:rPr>
          <w:rStyle w:val="Strong"/>
          <w:color w:val="000000" w:themeColor="text1"/>
          <w:bdr w:val="none" w:sz="0" w:space="0" w:color="auto" w:frame="1"/>
        </w:rPr>
      </w:pPr>
      <w:r w:rsidRPr="00A94C10">
        <w:rPr>
          <w:rStyle w:val="Strong"/>
          <w:color w:val="000000" w:themeColor="text1"/>
          <w:bdr w:val="none" w:sz="0" w:space="0" w:color="auto" w:frame="1"/>
        </w:rPr>
        <w:t>DECISIO</w:t>
      </w:r>
      <w:r w:rsidR="58FC4A67" w:rsidRPr="00A94C10">
        <w:rPr>
          <w:rStyle w:val="Strong"/>
          <w:color w:val="000000" w:themeColor="text1"/>
          <w:bdr w:val="none" w:sz="0" w:space="0" w:color="auto" w:frame="1"/>
        </w:rPr>
        <w:t>N</w:t>
      </w:r>
    </w:p>
    <w:p w14:paraId="23153934" w14:textId="77777777" w:rsidR="00DA5A32" w:rsidRPr="00A94C10" w:rsidRDefault="00DA5A32" w:rsidP="65D216F7">
      <w:pPr>
        <w:pStyle w:val="NormalWeb"/>
        <w:spacing w:before="0" w:beforeAutospacing="0" w:after="0" w:afterAutospacing="0"/>
        <w:jc w:val="center"/>
        <w:textAlignment w:val="baseline"/>
        <w:rPr>
          <w:rStyle w:val="Strong"/>
          <w:color w:val="000000" w:themeColor="text1"/>
        </w:rPr>
      </w:pPr>
    </w:p>
    <w:p w14:paraId="13FD5B88" w14:textId="77777777" w:rsidR="0033018E" w:rsidRPr="00A94C10" w:rsidRDefault="0033018E" w:rsidP="003765D9">
      <w:pPr>
        <w:pStyle w:val="Normal1"/>
        <w:spacing w:before="0" w:beforeAutospacing="0" w:after="0" w:afterAutospacing="0"/>
        <w:rPr>
          <w:bCs/>
          <w:color w:val="000000" w:themeColor="text1"/>
        </w:rPr>
      </w:pPr>
      <w:r w:rsidRPr="00A94C10">
        <w:rPr>
          <w:rStyle w:val="tm14"/>
          <w:bCs/>
          <w:color w:val="000000" w:themeColor="text1"/>
        </w:rPr>
        <w:t>This decision is issued pursuant to the Individuals with Disabilities Education Act (20 USC 1400</w:t>
      </w:r>
      <w:r w:rsidRPr="00A94C10">
        <w:rPr>
          <w:rStyle w:val="apple-converted-space"/>
          <w:bCs/>
          <w:color w:val="000000" w:themeColor="text1"/>
        </w:rPr>
        <w:t> </w:t>
      </w:r>
      <w:r w:rsidRPr="00A94C10">
        <w:rPr>
          <w:rStyle w:val="tm17"/>
          <w:rFonts w:eastAsiaTheme="majorEastAsia"/>
          <w:bCs/>
          <w:i/>
          <w:iCs/>
          <w:color w:val="000000" w:themeColor="text1"/>
        </w:rPr>
        <w:t>et seq</w:t>
      </w:r>
      <w:r w:rsidRPr="00A94C10">
        <w:rPr>
          <w:rStyle w:val="tm14"/>
          <w:bCs/>
          <w:color w:val="000000" w:themeColor="text1"/>
        </w:rPr>
        <w:t>.), Section 504 of the Rehabilitation Act of 1973 (29 USC 794), the state special education law (MGL c. 71B), the state Administrative Procedure Act (MGL c. 30A), and the regulations promulgated under these statutes. </w:t>
      </w:r>
    </w:p>
    <w:p w14:paraId="79AD1F4F" w14:textId="77777777" w:rsidR="0033018E" w:rsidRPr="00A94C10" w:rsidRDefault="0033018E" w:rsidP="003765D9">
      <w:pPr>
        <w:pStyle w:val="Normal1"/>
        <w:spacing w:before="0" w:beforeAutospacing="0" w:after="0" w:afterAutospacing="0"/>
        <w:rPr>
          <w:rStyle w:val="tm14"/>
          <w:bCs/>
          <w:color w:val="000000" w:themeColor="text1"/>
        </w:rPr>
      </w:pPr>
    </w:p>
    <w:p w14:paraId="01970EAB" w14:textId="6C6150B4" w:rsidR="0033018E" w:rsidRPr="00A94C10" w:rsidRDefault="0033018E" w:rsidP="003765D9">
      <w:pPr>
        <w:pStyle w:val="Normal1"/>
        <w:spacing w:before="0" w:beforeAutospacing="0" w:after="0" w:afterAutospacing="0"/>
        <w:rPr>
          <w:rStyle w:val="apple-converted-space"/>
          <w:bCs/>
          <w:color w:val="000000" w:themeColor="text1"/>
        </w:rPr>
      </w:pPr>
      <w:r w:rsidRPr="00A94C10">
        <w:rPr>
          <w:rStyle w:val="tm14"/>
          <w:bCs/>
          <w:color w:val="000000" w:themeColor="text1"/>
        </w:rPr>
        <w:t>A heari</w:t>
      </w:r>
      <w:r w:rsidR="008072AB" w:rsidRPr="00A94C10">
        <w:rPr>
          <w:rStyle w:val="tm14"/>
          <w:bCs/>
          <w:color w:val="000000" w:themeColor="text1"/>
        </w:rPr>
        <w:t>ng</w:t>
      </w:r>
      <w:r w:rsidRPr="00A94C10">
        <w:rPr>
          <w:rStyle w:val="tm14"/>
          <w:bCs/>
          <w:color w:val="000000" w:themeColor="text1"/>
        </w:rPr>
        <w:t xml:space="preserve"> was held on </w:t>
      </w:r>
      <w:r w:rsidR="00CB7DEE" w:rsidRPr="00A94C10">
        <w:rPr>
          <w:rStyle w:val="tm14"/>
          <w:bCs/>
          <w:color w:val="000000" w:themeColor="text1"/>
        </w:rPr>
        <w:t>February 14, 15, and 16, 2023</w:t>
      </w:r>
      <w:r w:rsidRPr="00A94C10">
        <w:rPr>
          <w:rStyle w:val="tm14"/>
          <w:bCs/>
          <w:color w:val="000000" w:themeColor="text1"/>
        </w:rPr>
        <w:t xml:space="preserve"> before Hearing Officer Alina Kantor Nir. Those present for all or part of the proceeding agreed to participate via a remote videoconferencing platform.</w:t>
      </w:r>
      <w:r w:rsidRPr="00A94C10">
        <w:rPr>
          <w:rStyle w:val="apple-converted-space"/>
          <w:bCs/>
          <w:color w:val="000000" w:themeColor="text1"/>
        </w:rPr>
        <w:t> The following were in attendance and participated for some or all of the proceeding:</w:t>
      </w:r>
    </w:p>
    <w:p w14:paraId="1B1A5811" w14:textId="77777777" w:rsidR="0033018E" w:rsidRPr="00A94C10" w:rsidRDefault="0033018E" w:rsidP="003765D9">
      <w:pPr>
        <w:pStyle w:val="Normal1"/>
        <w:spacing w:before="0" w:beforeAutospacing="0" w:after="0" w:afterAutospacing="0"/>
        <w:rPr>
          <w:bCs/>
          <w:color w:val="000000" w:themeColor="text1"/>
        </w:rPr>
      </w:pPr>
    </w:p>
    <w:p w14:paraId="5CB14284" w14:textId="7641FEE8" w:rsidR="0033018E" w:rsidRPr="00A94C10" w:rsidRDefault="00F0538A" w:rsidP="003765D9">
      <w:pPr>
        <w:pStyle w:val="Normal1"/>
        <w:spacing w:before="0" w:beforeAutospacing="0" w:after="0" w:afterAutospacing="0"/>
        <w:rPr>
          <w:bCs/>
          <w:color w:val="000000" w:themeColor="text1"/>
        </w:rPr>
      </w:pPr>
      <w:r w:rsidRPr="00A94C10">
        <w:rPr>
          <w:bCs/>
          <w:color w:val="000000" w:themeColor="text1"/>
        </w:rPr>
        <w:t>Father</w:t>
      </w:r>
    </w:p>
    <w:p w14:paraId="5CDCF953" w14:textId="0F9670CD" w:rsidR="00F0538A" w:rsidRPr="00A94C10" w:rsidRDefault="00F0538A" w:rsidP="003765D9">
      <w:pPr>
        <w:pStyle w:val="Normal1"/>
        <w:spacing w:before="0" w:beforeAutospacing="0" w:after="0" w:afterAutospacing="0"/>
        <w:rPr>
          <w:bCs/>
          <w:color w:val="000000" w:themeColor="text1"/>
        </w:rPr>
      </w:pPr>
      <w:r w:rsidRPr="00A94C10">
        <w:rPr>
          <w:bCs/>
          <w:color w:val="000000" w:themeColor="text1"/>
        </w:rPr>
        <w:t>Mother</w:t>
      </w:r>
    </w:p>
    <w:p w14:paraId="3923DA1D" w14:textId="3787F5B5" w:rsidR="008072AB" w:rsidRPr="00A94C10" w:rsidRDefault="008072AB" w:rsidP="003765D9">
      <w:pPr>
        <w:pStyle w:val="Normal1"/>
        <w:spacing w:before="0" w:beforeAutospacing="0" w:after="0" w:afterAutospacing="0"/>
        <w:rPr>
          <w:bCs/>
          <w:color w:val="000000" w:themeColor="text1"/>
        </w:rPr>
      </w:pPr>
      <w:r w:rsidRPr="00A94C10">
        <w:rPr>
          <w:bCs/>
          <w:color w:val="000000" w:themeColor="text1"/>
        </w:rPr>
        <w:t>Student</w:t>
      </w:r>
    </w:p>
    <w:p w14:paraId="4CF4B1F7" w14:textId="2BFF5AB0" w:rsidR="0096695B" w:rsidRPr="00A94C10" w:rsidRDefault="0096695B" w:rsidP="003765D9">
      <w:pPr>
        <w:pStyle w:val="Normal1"/>
        <w:spacing w:before="0" w:beforeAutospacing="0" w:after="0" w:afterAutospacing="0"/>
        <w:rPr>
          <w:bCs/>
          <w:color w:val="000000" w:themeColor="text1"/>
        </w:rPr>
      </w:pPr>
      <w:r w:rsidRPr="00A94C10">
        <w:rPr>
          <w:bCs/>
          <w:color w:val="000000" w:themeColor="text1"/>
        </w:rPr>
        <w:t>Matthew Engel</w:t>
      </w:r>
      <w:r w:rsidRPr="00A94C10">
        <w:rPr>
          <w:bCs/>
          <w:color w:val="000000" w:themeColor="text1"/>
        </w:rPr>
        <w:tab/>
      </w:r>
      <w:r w:rsidR="00EB162A" w:rsidRPr="00A94C10">
        <w:rPr>
          <w:bCs/>
          <w:color w:val="000000" w:themeColor="text1"/>
        </w:rPr>
        <w:tab/>
      </w:r>
      <w:r w:rsidRPr="00A94C10">
        <w:rPr>
          <w:bCs/>
          <w:color w:val="000000" w:themeColor="text1"/>
        </w:rPr>
        <w:t>Attorney for Parents</w:t>
      </w:r>
    </w:p>
    <w:p w14:paraId="5C1A4423" w14:textId="4642B3C6" w:rsidR="00326006" w:rsidRPr="00A94C10" w:rsidRDefault="00326006" w:rsidP="003765D9">
      <w:pPr>
        <w:pStyle w:val="Normal1"/>
        <w:spacing w:before="0" w:beforeAutospacing="0" w:after="0" w:afterAutospacing="0"/>
        <w:rPr>
          <w:bCs/>
          <w:color w:val="000000" w:themeColor="text1"/>
        </w:rPr>
      </w:pPr>
      <w:r w:rsidRPr="00A94C10">
        <w:rPr>
          <w:bCs/>
          <w:color w:val="000000" w:themeColor="text1"/>
        </w:rPr>
        <w:t>Dr. Sanjay Gulati</w:t>
      </w:r>
      <w:r w:rsidR="005D2F4B" w:rsidRPr="00A94C10">
        <w:rPr>
          <w:bCs/>
          <w:color w:val="000000" w:themeColor="text1"/>
        </w:rPr>
        <w:tab/>
      </w:r>
      <w:r w:rsidR="005D2F4B" w:rsidRPr="00A94C10">
        <w:rPr>
          <w:bCs/>
          <w:color w:val="000000" w:themeColor="text1"/>
        </w:rPr>
        <w:tab/>
        <w:t>Psychiatrist</w:t>
      </w:r>
    </w:p>
    <w:p w14:paraId="3544EF31" w14:textId="25232DF8" w:rsidR="0011344D" w:rsidRPr="00A94C10" w:rsidRDefault="00C71EE0" w:rsidP="00D55D59">
      <w:pPr>
        <w:pStyle w:val="Normal1"/>
        <w:spacing w:before="0" w:beforeAutospacing="0" w:after="0" w:afterAutospacing="0"/>
        <w:ind w:left="2880" w:hanging="2880"/>
        <w:rPr>
          <w:bCs/>
          <w:color w:val="000000" w:themeColor="text1"/>
        </w:rPr>
      </w:pPr>
      <w:r w:rsidRPr="00A94C10">
        <w:rPr>
          <w:bCs/>
          <w:color w:val="000000" w:themeColor="text1"/>
        </w:rPr>
        <w:t xml:space="preserve">Dr. </w:t>
      </w:r>
      <w:r w:rsidR="00B5762D" w:rsidRPr="00A94C10">
        <w:rPr>
          <w:bCs/>
          <w:color w:val="000000" w:themeColor="text1"/>
        </w:rPr>
        <w:t>Courtney Dunne</w:t>
      </w:r>
      <w:r w:rsidR="00534B95" w:rsidRPr="00A94C10">
        <w:rPr>
          <w:bCs/>
          <w:color w:val="000000" w:themeColor="text1"/>
        </w:rPr>
        <w:tab/>
      </w:r>
      <w:r w:rsidR="00B5762D" w:rsidRPr="00A94C10">
        <w:rPr>
          <w:bCs/>
          <w:color w:val="000000" w:themeColor="text1"/>
        </w:rPr>
        <w:t xml:space="preserve">Director, </w:t>
      </w:r>
      <w:r w:rsidR="00D55D59" w:rsidRPr="00A94C10">
        <w:rPr>
          <w:bCs/>
          <w:color w:val="000000" w:themeColor="text1"/>
        </w:rPr>
        <w:t>CAPS Program for the Deaf and Hard of Hearing at Newton North High School (CAPS)</w:t>
      </w:r>
    </w:p>
    <w:p w14:paraId="559957E4" w14:textId="77777777" w:rsidR="0098364E" w:rsidRPr="00A94C10" w:rsidRDefault="00093403" w:rsidP="003765D9">
      <w:pPr>
        <w:pStyle w:val="Normal1"/>
        <w:spacing w:before="0" w:beforeAutospacing="0" w:after="0" w:afterAutospacing="0"/>
        <w:rPr>
          <w:bCs/>
          <w:color w:val="000000" w:themeColor="text1"/>
        </w:rPr>
      </w:pPr>
      <w:r w:rsidRPr="00A94C10">
        <w:rPr>
          <w:bCs/>
          <w:color w:val="000000" w:themeColor="text1"/>
        </w:rPr>
        <w:t>Terri</w:t>
      </w:r>
      <w:r w:rsidR="00534B95" w:rsidRPr="00A94C10">
        <w:rPr>
          <w:bCs/>
          <w:color w:val="000000" w:themeColor="text1"/>
        </w:rPr>
        <w:t xml:space="preserve"> </w:t>
      </w:r>
      <w:proofErr w:type="spellStart"/>
      <w:r w:rsidR="00534B95" w:rsidRPr="00A94C10">
        <w:rPr>
          <w:bCs/>
          <w:color w:val="000000" w:themeColor="text1"/>
        </w:rPr>
        <w:t>Pancare</w:t>
      </w:r>
      <w:proofErr w:type="spellEnd"/>
      <w:r w:rsidR="00534B95" w:rsidRPr="00A94C10">
        <w:rPr>
          <w:bCs/>
          <w:color w:val="000000" w:themeColor="text1"/>
        </w:rPr>
        <w:tab/>
      </w:r>
      <w:r w:rsidR="00534B95" w:rsidRPr="00A94C10">
        <w:rPr>
          <w:bCs/>
          <w:color w:val="000000" w:themeColor="text1"/>
        </w:rPr>
        <w:tab/>
      </w:r>
      <w:r w:rsidR="00534B95" w:rsidRPr="00A94C10">
        <w:rPr>
          <w:bCs/>
          <w:color w:val="000000" w:themeColor="text1"/>
        </w:rPr>
        <w:tab/>
        <w:t xml:space="preserve">Case Manager, </w:t>
      </w:r>
      <w:r w:rsidR="0098364E" w:rsidRPr="00A94C10">
        <w:rPr>
          <w:bCs/>
          <w:color w:val="000000" w:themeColor="text1"/>
        </w:rPr>
        <w:t xml:space="preserve">Massachusetts Commission for the Deaf and Hard </w:t>
      </w:r>
    </w:p>
    <w:p w14:paraId="5D3DECB9" w14:textId="59D4D918" w:rsidR="00B5762D" w:rsidRPr="00A94C10" w:rsidRDefault="0098364E" w:rsidP="0098364E">
      <w:pPr>
        <w:pStyle w:val="Normal1"/>
        <w:spacing w:before="0" w:beforeAutospacing="0" w:after="0" w:afterAutospacing="0"/>
        <w:ind w:left="2160" w:firstLine="720"/>
        <w:rPr>
          <w:bCs/>
          <w:color w:val="000000" w:themeColor="text1"/>
        </w:rPr>
      </w:pPr>
      <w:r w:rsidRPr="00A94C10">
        <w:rPr>
          <w:bCs/>
          <w:color w:val="000000" w:themeColor="text1"/>
        </w:rPr>
        <w:t>of Hearing</w:t>
      </w:r>
    </w:p>
    <w:p w14:paraId="31888CC3" w14:textId="51290709" w:rsidR="0096695B" w:rsidRPr="00A94C10" w:rsidRDefault="0096695B" w:rsidP="007405C1">
      <w:pPr>
        <w:pStyle w:val="Normal1"/>
        <w:spacing w:before="0" w:beforeAutospacing="0" w:after="0" w:afterAutospacing="0"/>
        <w:ind w:left="2880" w:hanging="2880"/>
        <w:rPr>
          <w:bCs/>
          <w:color w:val="000000" w:themeColor="text1"/>
        </w:rPr>
      </w:pPr>
      <w:r w:rsidRPr="00A94C10">
        <w:rPr>
          <w:bCs/>
          <w:color w:val="000000" w:themeColor="text1"/>
        </w:rPr>
        <w:t>Craig Kowalski</w:t>
      </w:r>
      <w:r w:rsidRPr="00A94C10">
        <w:rPr>
          <w:bCs/>
          <w:color w:val="000000" w:themeColor="text1"/>
        </w:rPr>
        <w:tab/>
        <w:t xml:space="preserve">Attorney for </w:t>
      </w:r>
      <w:proofErr w:type="spellStart"/>
      <w:r w:rsidR="002404EC">
        <w:rPr>
          <w:bCs/>
          <w:color w:val="000000" w:themeColor="text1"/>
        </w:rPr>
        <w:t>Blackacre</w:t>
      </w:r>
      <w:proofErr w:type="spellEnd"/>
      <w:r w:rsidRPr="00A94C10">
        <w:rPr>
          <w:bCs/>
          <w:color w:val="000000" w:themeColor="text1"/>
        </w:rPr>
        <w:t xml:space="preserve"> Regional School District</w:t>
      </w:r>
      <w:r w:rsidR="004F5875" w:rsidRPr="00A94C10">
        <w:rPr>
          <w:bCs/>
          <w:color w:val="000000" w:themeColor="text1"/>
        </w:rPr>
        <w:t xml:space="preserve"> (</w:t>
      </w:r>
      <w:proofErr w:type="spellStart"/>
      <w:r w:rsidR="002404EC">
        <w:rPr>
          <w:bCs/>
          <w:color w:val="000000" w:themeColor="text1"/>
        </w:rPr>
        <w:t>Blackacre</w:t>
      </w:r>
      <w:proofErr w:type="spellEnd"/>
      <w:r w:rsidR="007405C1" w:rsidRPr="00A94C10">
        <w:rPr>
          <w:bCs/>
          <w:color w:val="000000" w:themeColor="text1"/>
        </w:rPr>
        <w:t xml:space="preserve"> or the District</w:t>
      </w:r>
      <w:r w:rsidR="004F5875" w:rsidRPr="00A94C10">
        <w:rPr>
          <w:bCs/>
          <w:color w:val="000000" w:themeColor="text1"/>
        </w:rPr>
        <w:t>)</w:t>
      </w:r>
    </w:p>
    <w:p w14:paraId="6209A61A" w14:textId="3E8AD564" w:rsidR="0096695B" w:rsidRPr="00A94C10" w:rsidRDefault="00F375BA" w:rsidP="003765D9">
      <w:pPr>
        <w:pStyle w:val="Normal1"/>
        <w:spacing w:before="0" w:beforeAutospacing="0" w:after="0" w:afterAutospacing="0"/>
        <w:rPr>
          <w:bCs/>
          <w:color w:val="000000" w:themeColor="text1"/>
        </w:rPr>
      </w:pPr>
      <w:r w:rsidRPr="00A94C10">
        <w:rPr>
          <w:bCs/>
          <w:color w:val="000000" w:themeColor="text1"/>
        </w:rPr>
        <w:t xml:space="preserve">Brad Brooks </w:t>
      </w:r>
      <w:r w:rsidRPr="00A94C10">
        <w:rPr>
          <w:bCs/>
          <w:color w:val="000000" w:themeColor="text1"/>
        </w:rPr>
        <w:tab/>
      </w:r>
      <w:r w:rsidRPr="00A94C10">
        <w:rPr>
          <w:bCs/>
          <w:color w:val="000000" w:themeColor="text1"/>
        </w:rPr>
        <w:tab/>
      </w:r>
      <w:r w:rsidR="00EB162A" w:rsidRPr="00A94C10">
        <w:rPr>
          <w:bCs/>
          <w:color w:val="000000" w:themeColor="text1"/>
        </w:rPr>
        <w:tab/>
      </w:r>
      <w:r w:rsidRPr="00A94C10">
        <w:rPr>
          <w:bCs/>
          <w:color w:val="000000" w:themeColor="text1"/>
        </w:rPr>
        <w:t>Director of Special Education</w:t>
      </w:r>
      <w:r w:rsidR="004F5875" w:rsidRPr="00A94C10">
        <w:rPr>
          <w:bCs/>
          <w:color w:val="000000" w:themeColor="text1"/>
        </w:rPr>
        <w:t xml:space="preserve">, </w:t>
      </w:r>
      <w:proofErr w:type="spellStart"/>
      <w:r w:rsidR="002404EC">
        <w:rPr>
          <w:bCs/>
          <w:color w:val="000000" w:themeColor="text1"/>
        </w:rPr>
        <w:t>Blackacre</w:t>
      </w:r>
      <w:proofErr w:type="spellEnd"/>
    </w:p>
    <w:p w14:paraId="5C284C2E" w14:textId="1C27B36F" w:rsidR="004F5875" w:rsidRPr="00A94C10" w:rsidRDefault="004F5875" w:rsidP="003765D9">
      <w:pPr>
        <w:pStyle w:val="Normal1"/>
        <w:spacing w:before="0" w:beforeAutospacing="0" w:after="0" w:afterAutospacing="0"/>
        <w:rPr>
          <w:bCs/>
          <w:color w:val="000000" w:themeColor="text1"/>
        </w:rPr>
      </w:pPr>
      <w:r w:rsidRPr="00A94C10">
        <w:rPr>
          <w:bCs/>
          <w:color w:val="000000" w:themeColor="text1"/>
        </w:rPr>
        <w:t>Camilla Thompson</w:t>
      </w:r>
      <w:r w:rsidRPr="00A94C10">
        <w:rPr>
          <w:bCs/>
          <w:color w:val="000000" w:themeColor="text1"/>
        </w:rPr>
        <w:tab/>
      </w:r>
      <w:r w:rsidR="00EB162A" w:rsidRPr="00A94C10">
        <w:rPr>
          <w:bCs/>
          <w:color w:val="000000" w:themeColor="text1"/>
        </w:rPr>
        <w:tab/>
      </w:r>
      <w:r w:rsidR="00D5320C" w:rsidRPr="00A94C10">
        <w:rPr>
          <w:bCs/>
          <w:color w:val="000000" w:themeColor="text1"/>
        </w:rPr>
        <w:t xml:space="preserve">Certified Teacher of the Deaf, </w:t>
      </w:r>
      <w:proofErr w:type="spellStart"/>
      <w:r w:rsidR="002404EC">
        <w:rPr>
          <w:bCs/>
          <w:color w:val="000000" w:themeColor="text1"/>
        </w:rPr>
        <w:t>Blackacre</w:t>
      </w:r>
      <w:proofErr w:type="spellEnd"/>
    </w:p>
    <w:p w14:paraId="6EE51DAD" w14:textId="4695F837" w:rsidR="00D5320C" w:rsidRPr="00A94C10" w:rsidRDefault="00EB162A" w:rsidP="003765D9">
      <w:pPr>
        <w:pStyle w:val="Normal1"/>
        <w:spacing w:before="0" w:beforeAutospacing="0" w:after="0" w:afterAutospacing="0"/>
        <w:rPr>
          <w:bCs/>
          <w:color w:val="000000" w:themeColor="text1"/>
        </w:rPr>
      </w:pPr>
      <w:r w:rsidRPr="00A94C10">
        <w:rPr>
          <w:bCs/>
          <w:color w:val="000000" w:themeColor="text1"/>
        </w:rPr>
        <w:t>Robert Canty</w:t>
      </w:r>
      <w:r w:rsidRPr="00A94C10">
        <w:rPr>
          <w:bCs/>
          <w:color w:val="000000" w:themeColor="text1"/>
        </w:rPr>
        <w:tab/>
      </w:r>
      <w:r w:rsidRPr="00A94C10">
        <w:rPr>
          <w:bCs/>
          <w:color w:val="000000" w:themeColor="text1"/>
        </w:rPr>
        <w:tab/>
      </w:r>
      <w:r w:rsidRPr="00A94C10">
        <w:rPr>
          <w:bCs/>
          <w:color w:val="000000" w:themeColor="text1"/>
        </w:rPr>
        <w:tab/>
        <w:t xml:space="preserve">School Psychologist, </w:t>
      </w:r>
      <w:proofErr w:type="spellStart"/>
      <w:r w:rsidR="002404EC">
        <w:rPr>
          <w:bCs/>
          <w:color w:val="000000" w:themeColor="text1"/>
        </w:rPr>
        <w:t>Blackacre</w:t>
      </w:r>
      <w:proofErr w:type="spellEnd"/>
    </w:p>
    <w:p w14:paraId="480F7A59" w14:textId="32A457A8" w:rsidR="00EB162A" w:rsidRPr="00A94C10" w:rsidRDefault="00EB162A" w:rsidP="003765D9">
      <w:pPr>
        <w:pStyle w:val="Normal1"/>
        <w:spacing w:before="0" w:beforeAutospacing="0" w:after="0" w:afterAutospacing="0"/>
        <w:rPr>
          <w:bCs/>
          <w:color w:val="000000" w:themeColor="text1"/>
        </w:rPr>
      </w:pPr>
      <w:r w:rsidRPr="00A94C10">
        <w:rPr>
          <w:bCs/>
          <w:color w:val="000000" w:themeColor="text1"/>
        </w:rPr>
        <w:t>Brooke Chamberland</w:t>
      </w:r>
      <w:r w:rsidRPr="00A94C10">
        <w:rPr>
          <w:bCs/>
          <w:color w:val="000000" w:themeColor="text1"/>
        </w:rPr>
        <w:tab/>
      </w:r>
      <w:r w:rsidRPr="00A94C10">
        <w:rPr>
          <w:bCs/>
          <w:color w:val="000000" w:themeColor="text1"/>
        </w:rPr>
        <w:tab/>
      </w:r>
      <w:r w:rsidR="005C6034" w:rsidRPr="00A94C10">
        <w:rPr>
          <w:bCs/>
          <w:color w:val="000000" w:themeColor="text1"/>
        </w:rPr>
        <w:t xml:space="preserve">School Adjustment Counselor, </w:t>
      </w:r>
      <w:proofErr w:type="spellStart"/>
      <w:r w:rsidR="002404EC">
        <w:rPr>
          <w:bCs/>
          <w:color w:val="000000" w:themeColor="text1"/>
        </w:rPr>
        <w:t>Blackacre</w:t>
      </w:r>
      <w:proofErr w:type="spellEnd"/>
    </w:p>
    <w:p w14:paraId="42B8B26B" w14:textId="1943266F" w:rsidR="005C6034" w:rsidRPr="00A94C10" w:rsidRDefault="005C6034" w:rsidP="003765D9">
      <w:pPr>
        <w:pStyle w:val="Normal1"/>
        <w:spacing w:before="0" w:beforeAutospacing="0" w:after="0" w:afterAutospacing="0"/>
        <w:rPr>
          <w:bCs/>
          <w:color w:val="000000" w:themeColor="text1"/>
        </w:rPr>
      </w:pPr>
      <w:r w:rsidRPr="00A94C10">
        <w:rPr>
          <w:bCs/>
          <w:color w:val="000000" w:themeColor="text1"/>
        </w:rPr>
        <w:t xml:space="preserve">Wendy </w:t>
      </w:r>
      <w:proofErr w:type="spellStart"/>
      <w:r w:rsidRPr="00A94C10">
        <w:rPr>
          <w:bCs/>
          <w:color w:val="000000" w:themeColor="text1"/>
        </w:rPr>
        <w:t>Orazio</w:t>
      </w:r>
      <w:proofErr w:type="spellEnd"/>
      <w:r w:rsidRPr="00A94C10">
        <w:rPr>
          <w:bCs/>
          <w:color w:val="000000" w:themeColor="text1"/>
        </w:rPr>
        <w:tab/>
      </w:r>
      <w:r w:rsidRPr="00A94C10">
        <w:rPr>
          <w:bCs/>
          <w:color w:val="000000" w:themeColor="text1"/>
        </w:rPr>
        <w:tab/>
      </w:r>
      <w:r w:rsidRPr="00A94C10">
        <w:rPr>
          <w:bCs/>
          <w:color w:val="000000" w:themeColor="text1"/>
        </w:rPr>
        <w:tab/>
        <w:t xml:space="preserve">Special Education Teacher, </w:t>
      </w:r>
      <w:proofErr w:type="spellStart"/>
      <w:r w:rsidR="002404EC">
        <w:rPr>
          <w:bCs/>
          <w:color w:val="000000" w:themeColor="text1"/>
        </w:rPr>
        <w:t>Blackacre</w:t>
      </w:r>
      <w:proofErr w:type="spellEnd"/>
    </w:p>
    <w:p w14:paraId="1986DA17" w14:textId="131E36CD" w:rsidR="005C6034" w:rsidRPr="00A94C10" w:rsidRDefault="005C6034" w:rsidP="003765D9">
      <w:pPr>
        <w:pStyle w:val="Normal1"/>
        <w:spacing w:before="0" w:beforeAutospacing="0" w:after="0" w:afterAutospacing="0"/>
        <w:rPr>
          <w:bCs/>
          <w:color w:val="000000" w:themeColor="text1"/>
        </w:rPr>
      </w:pPr>
      <w:r w:rsidRPr="00A94C10">
        <w:rPr>
          <w:bCs/>
          <w:color w:val="000000" w:themeColor="text1"/>
        </w:rPr>
        <w:t>Kelly Bettencourt</w:t>
      </w:r>
      <w:r w:rsidR="00D679DA" w:rsidRPr="00A94C10">
        <w:rPr>
          <w:bCs/>
          <w:color w:val="000000" w:themeColor="text1"/>
        </w:rPr>
        <w:tab/>
      </w:r>
      <w:r w:rsidR="00D679DA" w:rsidRPr="00A94C10">
        <w:rPr>
          <w:bCs/>
          <w:color w:val="000000" w:themeColor="text1"/>
        </w:rPr>
        <w:tab/>
        <w:t xml:space="preserve">General Education Teacher, </w:t>
      </w:r>
      <w:proofErr w:type="spellStart"/>
      <w:r w:rsidR="002404EC">
        <w:rPr>
          <w:bCs/>
          <w:color w:val="000000" w:themeColor="text1"/>
        </w:rPr>
        <w:t>Blackacre</w:t>
      </w:r>
      <w:proofErr w:type="spellEnd"/>
    </w:p>
    <w:p w14:paraId="4C045D6D" w14:textId="33F24D9B" w:rsidR="0033018E" w:rsidRPr="00A94C10" w:rsidRDefault="00D679DA" w:rsidP="003765D9">
      <w:pPr>
        <w:pStyle w:val="Normal1"/>
        <w:spacing w:before="0" w:beforeAutospacing="0" w:after="0" w:afterAutospacing="0"/>
        <w:rPr>
          <w:bCs/>
          <w:color w:val="000000" w:themeColor="text1"/>
        </w:rPr>
      </w:pPr>
      <w:r w:rsidRPr="00A94C10">
        <w:rPr>
          <w:bCs/>
          <w:color w:val="000000" w:themeColor="text1"/>
        </w:rPr>
        <w:t>Timothy McMahon</w:t>
      </w:r>
      <w:r w:rsidRPr="00A94C10">
        <w:rPr>
          <w:bCs/>
          <w:color w:val="000000" w:themeColor="text1"/>
        </w:rPr>
        <w:tab/>
      </w:r>
      <w:r w:rsidRPr="00A94C10">
        <w:rPr>
          <w:bCs/>
          <w:color w:val="000000" w:themeColor="text1"/>
        </w:rPr>
        <w:tab/>
        <w:t xml:space="preserve">Principal, </w:t>
      </w:r>
      <w:proofErr w:type="spellStart"/>
      <w:r w:rsidR="002404EC">
        <w:rPr>
          <w:bCs/>
          <w:color w:val="000000" w:themeColor="text1"/>
        </w:rPr>
        <w:t>Blackacre</w:t>
      </w:r>
      <w:proofErr w:type="spellEnd"/>
      <w:r w:rsidRPr="00A94C10">
        <w:rPr>
          <w:bCs/>
          <w:color w:val="000000" w:themeColor="text1"/>
        </w:rPr>
        <w:t xml:space="preserve"> High School</w:t>
      </w:r>
    </w:p>
    <w:p w14:paraId="3E2824E3" w14:textId="59EE0C60" w:rsidR="004E20E7" w:rsidRPr="00A94C10" w:rsidRDefault="00213312" w:rsidP="003765D9">
      <w:pPr>
        <w:pStyle w:val="Normal1"/>
        <w:spacing w:before="0" w:beforeAutospacing="0" w:after="0" w:afterAutospacing="0"/>
        <w:rPr>
          <w:bCs/>
          <w:color w:val="000000" w:themeColor="text1"/>
        </w:rPr>
      </w:pPr>
      <w:r w:rsidRPr="00A94C10">
        <w:rPr>
          <w:bCs/>
          <w:color w:val="000000" w:themeColor="text1"/>
        </w:rPr>
        <w:t>Kathleen Dwyer</w:t>
      </w:r>
      <w:r w:rsidR="004E20E7" w:rsidRPr="00A94C10">
        <w:rPr>
          <w:bCs/>
          <w:color w:val="000000" w:themeColor="text1"/>
        </w:rPr>
        <w:tab/>
      </w:r>
      <w:r w:rsidR="004E20E7" w:rsidRPr="00A94C10">
        <w:rPr>
          <w:bCs/>
          <w:color w:val="000000" w:themeColor="text1"/>
        </w:rPr>
        <w:tab/>
        <w:t>Interpreter for the Deaf and Hard of Hearing</w:t>
      </w:r>
    </w:p>
    <w:p w14:paraId="6649BC6B" w14:textId="277CACEE" w:rsidR="004E20E7" w:rsidRPr="00A94C10" w:rsidRDefault="004E20E7" w:rsidP="003765D9">
      <w:pPr>
        <w:pStyle w:val="Normal1"/>
        <w:spacing w:before="0" w:beforeAutospacing="0" w:after="0" w:afterAutospacing="0"/>
        <w:rPr>
          <w:bCs/>
          <w:color w:val="000000" w:themeColor="text1"/>
        </w:rPr>
      </w:pPr>
      <w:r w:rsidRPr="00A94C10">
        <w:rPr>
          <w:bCs/>
          <w:color w:val="000000" w:themeColor="text1"/>
        </w:rPr>
        <w:t>Alex Loos</w:t>
      </w:r>
      <w:r w:rsidRPr="00A94C10">
        <w:rPr>
          <w:bCs/>
          <w:color w:val="000000" w:themeColor="text1"/>
        </w:rPr>
        <w:tab/>
      </w:r>
      <w:r w:rsidRPr="00A94C10">
        <w:rPr>
          <w:bCs/>
          <w:color w:val="000000" w:themeColor="text1"/>
        </w:rPr>
        <w:tab/>
      </w:r>
      <w:r w:rsidRPr="00A94C10">
        <w:rPr>
          <w:bCs/>
          <w:color w:val="000000" w:themeColor="text1"/>
        </w:rPr>
        <w:tab/>
        <w:t>Court Stenographer</w:t>
      </w:r>
    </w:p>
    <w:p w14:paraId="5E80ECBF" w14:textId="648924EA" w:rsidR="0033018E" w:rsidRPr="00A94C10" w:rsidRDefault="002F0CEE" w:rsidP="003765D9">
      <w:pPr>
        <w:pStyle w:val="Normal1"/>
        <w:spacing w:before="0" w:beforeAutospacing="0" w:after="0" w:afterAutospacing="0"/>
        <w:rPr>
          <w:bCs/>
          <w:color w:val="000000" w:themeColor="text1"/>
        </w:rPr>
      </w:pPr>
      <w:r w:rsidRPr="00A94C10">
        <w:rPr>
          <w:bCs/>
          <w:color w:val="000000" w:themeColor="text1"/>
        </w:rPr>
        <w:t>Jane Werner</w:t>
      </w:r>
      <w:r w:rsidRPr="00A94C10">
        <w:rPr>
          <w:bCs/>
          <w:color w:val="000000" w:themeColor="text1"/>
        </w:rPr>
        <w:tab/>
      </w:r>
      <w:r w:rsidRPr="00A94C10">
        <w:rPr>
          <w:bCs/>
          <w:color w:val="000000" w:themeColor="text1"/>
        </w:rPr>
        <w:tab/>
      </w:r>
      <w:r w:rsidRPr="00A94C10">
        <w:rPr>
          <w:bCs/>
          <w:color w:val="000000" w:themeColor="text1"/>
        </w:rPr>
        <w:tab/>
        <w:t>Court Stenographer</w:t>
      </w:r>
    </w:p>
    <w:p w14:paraId="25502876" w14:textId="77777777" w:rsidR="002F0CEE" w:rsidRPr="00A94C10" w:rsidRDefault="002F0CEE" w:rsidP="003765D9">
      <w:pPr>
        <w:pStyle w:val="Normal1"/>
        <w:spacing w:before="0" w:beforeAutospacing="0" w:after="0" w:afterAutospacing="0"/>
        <w:rPr>
          <w:bCs/>
          <w:color w:val="000000" w:themeColor="text1"/>
        </w:rPr>
      </w:pPr>
    </w:p>
    <w:p w14:paraId="1307468A" w14:textId="08B426D4" w:rsidR="0033018E" w:rsidRPr="00A94C10" w:rsidRDefault="0033018E" w:rsidP="003765D9">
      <w:pPr>
        <w:pStyle w:val="Normal1"/>
        <w:spacing w:before="0" w:beforeAutospacing="0" w:after="0" w:afterAutospacing="0"/>
        <w:rPr>
          <w:bCs/>
          <w:color w:val="000000" w:themeColor="text1"/>
        </w:rPr>
      </w:pPr>
      <w:r w:rsidRPr="00A94C10">
        <w:rPr>
          <w:rStyle w:val="tm14"/>
          <w:bCs/>
          <w:color w:val="000000" w:themeColor="text1"/>
        </w:rPr>
        <w:t>The official record of the hearing consists of documents submitted by the Parent</w:t>
      </w:r>
      <w:r w:rsidR="00D55D59" w:rsidRPr="00A94C10">
        <w:rPr>
          <w:rStyle w:val="tm14"/>
          <w:bCs/>
          <w:color w:val="000000" w:themeColor="text1"/>
        </w:rPr>
        <w:t>s</w:t>
      </w:r>
      <w:r w:rsidRPr="00A94C10">
        <w:rPr>
          <w:rStyle w:val="tm14"/>
          <w:bCs/>
          <w:color w:val="000000" w:themeColor="text1"/>
        </w:rPr>
        <w:t xml:space="preserve"> and marked as Exhibits</w:t>
      </w:r>
      <w:r w:rsidR="00FA59EC" w:rsidRPr="00A94C10">
        <w:rPr>
          <w:rStyle w:val="tm14"/>
          <w:bCs/>
          <w:color w:val="000000" w:themeColor="text1"/>
        </w:rPr>
        <w:t xml:space="preserve"> P-1 to P-1</w:t>
      </w:r>
      <w:r w:rsidR="00120F94" w:rsidRPr="00A94C10">
        <w:rPr>
          <w:rStyle w:val="tm14"/>
          <w:bCs/>
          <w:color w:val="000000" w:themeColor="text1"/>
        </w:rPr>
        <w:t>3</w:t>
      </w:r>
      <w:r w:rsidRPr="00A94C10">
        <w:rPr>
          <w:rStyle w:val="tm14"/>
          <w:bCs/>
          <w:color w:val="000000" w:themeColor="text1"/>
        </w:rPr>
        <w:t xml:space="preserve">; documents submitted by </w:t>
      </w:r>
      <w:proofErr w:type="spellStart"/>
      <w:r w:rsidR="002404EC">
        <w:rPr>
          <w:bCs/>
          <w:color w:val="000000" w:themeColor="text1"/>
        </w:rPr>
        <w:t>Blackacre</w:t>
      </w:r>
      <w:proofErr w:type="spellEnd"/>
      <w:r w:rsidR="007405C1" w:rsidRPr="00A94C10">
        <w:rPr>
          <w:bCs/>
          <w:color w:val="000000" w:themeColor="text1"/>
        </w:rPr>
        <w:t xml:space="preserve"> </w:t>
      </w:r>
      <w:r w:rsidRPr="00A94C10">
        <w:rPr>
          <w:rStyle w:val="tm14"/>
          <w:bCs/>
          <w:color w:val="000000" w:themeColor="text1"/>
        </w:rPr>
        <w:t>and marked as Exhibits</w:t>
      </w:r>
      <w:r w:rsidR="005D2F4B" w:rsidRPr="00A94C10">
        <w:rPr>
          <w:rStyle w:val="tm14"/>
          <w:bCs/>
          <w:color w:val="000000" w:themeColor="text1"/>
        </w:rPr>
        <w:t xml:space="preserve"> S</w:t>
      </w:r>
      <w:r w:rsidR="00FA59EC" w:rsidRPr="00A94C10">
        <w:rPr>
          <w:rStyle w:val="tm14"/>
          <w:bCs/>
          <w:color w:val="000000" w:themeColor="text1"/>
        </w:rPr>
        <w:t>-</w:t>
      </w:r>
      <w:r w:rsidR="005D2F4B" w:rsidRPr="00A94C10">
        <w:rPr>
          <w:rStyle w:val="tm14"/>
          <w:bCs/>
          <w:color w:val="000000" w:themeColor="text1"/>
        </w:rPr>
        <w:t>1</w:t>
      </w:r>
      <w:r w:rsidR="00FA59EC" w:rsidRPr="00A94C10">
        <w:rPr>
          <w:rStyle w:val="tm14"/>
          <w:bCs/>
          <w:color w:val="000000" w:themeColor="text1"/>
        </w:rPr>
        <w:t xml:space="preserve"> to </w:t>
      </w:r>
      <w:r w:rsidR="005D2F4B" w:rsidRPr="00A94C10">
        <w:rPr>
          <w:rStyle w:val="tm14"/>
          <w:bCs/>
          <w:color w:val="000000" w:themeColor="text1"/>
        </w:rPr>
        <w:t>S</w:t>
      </w:r>
      <w:r w:rsidR="00FA59EC" w:rsidRPr="00A94C10">
        <w:rPr>
          <w:rStyle w:val="tm14"/>
          <w:bCs/>
          <w:color w:val="000000" w:themeColor="text1"/>
        </w:rPr>
        <w:t>-</w:t>
      </w:r>
      <w:r w:rsidR="005D2F4B" w:rsidRPr="00A94C10">
        <w:rPr>
          <w:rStyle w:val="tm14"/>
          <w:bCs/>
          <w:color w:val="000000" w:themeColor="text1"/>
        </w:rPr>
        <w:t>1</w:t>
      </w:r>
      <w:r w:rsidR="00D963EB" w:rsidRPr="00A94C10">
        <w:rPr>
          <w:rStyle w:val="tm14"/>
          <w:bCs/>
          <w:color w:val="000000" w:themeColor="text1"/>
        </w:rPr>
        <w:t>9</w:t>
      </w:r>
      <w:r w:rsidRPr="00A94C10">
        <w:rPr>
          <w:rStyle w:val="tm14"/>
          <w:bCs/>
          <w:color w:val="000000" w:themeColor="text1"/>
        </w:rPr>
        <w:t xml:space="preserve">; and a </w:t>
      </w:r>
      <w:r w:rsidR="00B052A0" w:rsidRPr="00A94C10">
        <w:rPr>
          <w:rStyle w:val="tm14"/>
          <w:bCs/>
          <w:color w:val="000000" w:themeColor="text1"/>
        </w:rPr>
        <w:t>four-volume</w:t>
      </w:r>
      <w:r w:rsidR="008072AB" w:rsidRPr="00A94C10">
        <w:rPr>
          <w:bCs/>
          <w:color w:val="000000" w:themeColor="text1"/>
        </w:rPr>
        <w:t xml:space="preserve"> </w:t>
      </w:r>
      <w:r w:rsidRPr="00A94C10">
        <w:rPr>
          <w:rStyle w:val="tm14"/>
          <w:bCs/>
          <w:color w:val="000000" w:themeColor="text1"/>
        </w:rPr>
        <w:t xml:space="preserve">stenographic transcript. Parent and the District made their oral closing arguments on </w:t>
      </w:r>
      <w:r w:rsidR="00AB1A62" w:rsidRPr="00A94C10">
        <w:rPr>
          <w:rStyle w:val="tm14"/>
          <w:bCs/>
          <w:color w:val="000000" w:themeColor="text1"/>
        </w:rPr>
        <w:t>February 21, 2023,</w:t>
      </w:r>
      <w:r w:rsidRPr="00A94C10">
        <w:rPr>
          <w:rStyle w:val="tm14"/>
          <w:bCs/>
          <w:color w:val="000000" w:themeColor="text1"/>
        </w:rPr>
        <w:t xml:space="preserve"> and the record closed on that date.  </w:t>
      </w:r>
    </w:p>
    <w:p w14:paraId="1929C5DF" w14:textId="77777777" w:rsidR="0033018E" w:rsidRPr="00A94C10" w:rsidRDefault="0033018E" w:rsidP="003765D9">
      <w:pPr>
        <w:pStyle w:val="Normal1"/>
        <w:spacing w:before="0" w:beforeAutospacing="0" w:after="0" w:afterAutospacing="0"/>
        <w:rPr>
          <w:bCs/>
          <w:color w:val="000000" w:themeColor="text1"/>
        </w:rPr>
      </w:pPr>
    </w:p>
    <w:p w14:paraId="7298B627" w14:textId="77777777" w:rsidR="0033018E" w:rsidRPr="00A94C10" w:rsidRDefault="0033018E" w:rsidP="003765D9">
      <w:pPr>
        <w:pStyle w:val="Normal1"/>
        <w:spacing w:before="0" w:beforeAutospacing="0" w:after="0" w:afterAutospacing="0"/>
        <w:rPr>
          <w:b/>
          <w:color w:val="000000" w:themeColor="text1"/>
        </w:rPr>
      </w:pPr>
      <w:r w:rsidRPr="00A94C10">
        <w:rPr>
          <w:b/>
          <w:color w:val="000000" w:themeColor="text1"/>
        </w:rPr>
        <w:lastRenderedPageBreak/>
        <w:t>ISSUES IN DISPUTE:</w:t>
      </w:r>
    </w:p>
    <w:p w14:paraId="6790F492" w14:textId="77777777" w:rsidR="0033018E" w:rsidRPr="00A94C10" w:rsidRDefault="0033018E" w:rsidP="003765D9">
      <w:pPr>
        <w:rPr>
          <w:bCs/>
          <w:color w:val="000000" w:themeColor="text1"/>
        </w:rPr>
      </w:pPr>
    </w:p>
    <w:p w14:paraId="503BE7ED" w14:textId="19721E80" w:rsidR="0033018E" w:rsidRPr="00A94C10" w:rsidRDefault="0033018E" w:rsidP="008072AB">
      <w:pPr>
        <w:rPr>
          <w:bCs/>
          <w:color w:val="000000" w:themeColor="text1"/>
        </w:rPr>
      </w:pPr>
      <w:r w:rsidRPr="00A94C10">
        <w:rPr>
          <w:bCs/>
          <w:color w:val="000000" w:themeColor="text1"/>
        </w:rPr>
        <w:t>The issues in this matter are as follows</w:t>
      </w:r>
      <w:r w:rsidR="00FA59EC" w:rsidRPr="00A94C10">
        <w:rPr>
          <w:bCs/>
          <w:color w:val="000000" w:themeColor="text1"/>
        </w:rPr>
        <w:t>:</w:t>
      </w:r>
    </w:p>
    <w:p w14:paraId="4A08C68D" w14:textId="77777777" w:rsidR="00F0538A" w:rsidRPr="00A94C10" w:rsidRDefault="00F0538A" w:rsidP="008072AB">
      <w:pPr>
        <w:rPr>
          <w:bCs/>
          <w:color w:val="000000" w:themeColor="text1"/>
        </w:rPr>
      </w:pPr>
    </w:p>
    <w:p w14:paraId="19D32889" w14:textId="45408E4E" w:rsidR="00FA59EC" w:rsidRPr="00A94C10" w:rsidRDefault="00FA59EC" w:rsidP="00FA59EC">
      <w:pPr>
        <w:pStyle w:val="ListParagraph"/>
        <w:numPr>
          <w:ilvl w:val="0"/>
          <w:numId w:val="40"/>
        </w:numPr>
        <w:rPr>
          <w:bCs/>
          <w:color w:val="000000" w:themeColor="text1"/>
        </w:rPr>
      </w:pPr>
      <w:r w:rsidRPr="00A94C10">
        <w:rPr>
          <w:bCs/>
          <w:color w:val="000000" w:themeColor="text1"/>
        </w:rPr>
        <w:t xml:space="preserve">Whether the Individualized Education Program </w:t>
      </w:r>
      <w:r w:rsidR="007A0B16" w:rsidRPr="00A94C10">
        <w:rPr>
          <w:bCs/>
          <w:color w:val="000000" w:themeColor="text1"/>
        </w:rPr>
        <w:t xml:space="preserve">(IEP) dated </w:t>
      </w:r>
      <w:r w:rsidR="00D963EB" w:rsidRPr="00A94C10">
        <w:rPr>
          <w:bCs/>
          <w:color w:val="000000" w:themeColor="text1"/>
        </w:rPr>
        <w:t xml:space="preserve">November 16, 2022 until November 15, 2023 with a full inclusion placement at </w:t>
      </w:r>
      <w:proofErr w:type="spellStart"/>
      <w:r w:rsidR="002404EC">
        <w:rPr>
          <w:bCs/>
          <w:color w:val="000000" w:themeColor="text1"/>
        </w:rPr>
        <w:t>Blackacre</w:t>
      </w:r>
      <w:proofErr w:type="spellEnd"/>
      <w:r w:rsidR="007405C1" w:rsidRPr="00A94C10">
        <w:rPr>
          <w:bCs/>
          <w:color w:val="000000" w:themeColor="text1"/>
        </w:rPr>
        <w:t xml:space="preserve"> </w:t>
      </w:r>
      <w:r w:rsidR="00DE123A" w:rsidRPr="00A94C10">
        <w:rPr>
          <w:bCs/>
          <w:color w:val="000000" w:themeColor="text1"/>
        </w:rPr>
        <w:t xml:space="preserve">(the “2022 IEP”) </w:t>
      </w:r>
      <w:r w:rsidR="007A0B16" w:rsidRPr="00A94C10">
        <w:rPr>
          <w:bCs/>
          <w:color w:val="000000" w:themeColor="text1"/>
        </w:rPr>
        <w:t xml:space="preserve">denies Student a free, appropriate </w:t>
      </w:r>
      <w:r w:rsidR="008F77A5" w:rsidRPr="00A94C10">
        <w:rPr>
          <w:bCs/>
          <w:color w:val="000000" w:themeColor="text1"/>
        </w:rPr>
        <w:t xml:space="preserve">public </w:t>
      </w:r>
      <w:r w:rsidR="007A0B16" w:rsidRPr="00A94C10">
        <w:rPr>
          <w:bCs/>
          <w:color w:val="000000" w:themeColor="text1"/>
        </w:rPr>
        <w:t>education</w:t>
      </w:r>
      <w:r w:rsidR="008F77A5" w:rsidRPr="00A94C10">
        <w:rPr>
          <w:bCs/>
          <w:color w:val="000000" w:themeColor="text1"/>
        </w:rPr>
        <w:t xml:space="preserve"> (FAPE)</w:t>
      </w:r>
      <w:r w:rsidR="007A0B16" w:rsidRPr="00A94C10">
        <w:rPr>
          <w:bCs/>
          <w:color w:val="000000" w:themeColor="text1"/>
        </w:rPr>
        <w:t xml:space="preserve"> </w:t>
      </w:r>
      <w:r w:rsidR="00816C36" w:rsidRPr="00A94C10">
        <w:rPr>
          <w:bCs/>
          <w:color w:val="000000" w:themeColor="text1"/>
        </w:rPr>
        <w:t>in the least restrictive environment</w:t>
      </w:r>
      <w:r w:rsidR="008F77A5" w:rsidRPr="00A94C10">
        <w:rPr>
          <w:bCs/>
          <w:color w:val="000000" w:themeColor="text1"/>
        </w:rPr>
        <w:t xml:space="preserve"> (LRE)</w:t>
      </w:r>
      <w:r w:rsidR="00816C36" w:rsidRPr="00A94C10">
        <w:rPr>
          <w:bCs/>
          <w:color w:val="000000" w:themeColor="text1"/>
        </w:rPr>
        <w:t>?</w:t>
      </w:r>
    </w:p>
    <w:p w14:paraId="4580FB9A" w14:textId="755D902F" w:rsidR="00F169E0" w:rsidRPr="00A94C10" w:rsidRDefault="00816C36" w:rsidP="008072AB">
      <w:pPr>
        <w:pStyle w:val="ListParagraph"/>
        <w:numPr>
          <w:ilvl w:val="0"/>
          <w:numId w:val="40"/>
        </w:numPr>
        <w:rPr>
          <w:bCs/>
          <w:color w:val="000000" w:themeColor="text1"/>
        </w:rPr>
      </w:pPr>
      <w:r w:rsidRPr="00A94C10">
        <w:rPr>
          <w:bCs/>
          <w:color w:val="000000" w:themeColor="text1"/>
        </w:rPr>
        <w:t>If the answer to (1) is affirmative, then w</w:t>
      </w:r>
      <w:r w:rsidR="00F169E0" w:rsidRPr="00A94C10">
        <w:rPr>
          <w:bCs/>
          <w:color w:val="000000" w:themeColor="text1"/>
        </w:rPr>
        <w:t>hether Student requires placement at CAPS</w:t>
      </w:r>
      <w:r w:rsidRPr="00A94C10">
        <w:rPr>
          <w:bCs/>
          <w:color w:val="000000" w:themeColor="text1"/>
        </w:rPr>
        <w:t xml:space="preserve"> in </w:t>
      </w:r>
      <w:r w:rsidR="008F77A5" w:rsidRPr="00A94C10">
        <w:rPr>
          <w:bCs/>
          <w:color w:val="000000" w:themeColor="text1"/>
        </w:rPr>
        <w:t>order</w:t>
      </w:r>
      <w:r w:rsidRPr="00A94C10">
        <w:rPr>
          <w:bCs/>
          <w:color w:val="000000" w:themeColor="text1"/>
        </w:rPr>
        <w:t xml:space="preserve"> to </w:t>
      </w:r>
      <w:r w:rsidR="008F77A5" w:rsidRPr="00A94C10">
        <w:rPr>
          <w:bCs/>
          <w:color w:val="000000" w:themeColor="text1"/>
        </w:rPr>
        <w:t xml:space="preserve">receive </w:t>
      </w:r>
      <w:r w:rsidR="007405C1" w:rsidRPr="00A94C10">
        <w:rPr>
          <w:bCs/>
          <w:color w:val="000000" w:themeColor="text1"/>
        </w:rPr>
        <w:t xml:space="preserve">a </w:t>
      </w:r>
      <w:r w:rsidR="008F77A5" w:rsidRPr="00A94C10">
        <w:rPr>
          <w:bCs/>
          <w:color w:val="000000" w:themeColor="text1"/>
        </w:rPr>
        <w:t>FAPE in the LRE?</w:t>
      </w:r>
    </w:p>
    <w:p w14:paraId="253D415F" w14:textId="77777777" w:rsidR="0033018E" w:rsidRPr="00A94C10" w:rsidRDefault="0033018E" w:rsidP="003765D9">
      <w:pPr>
        <w:pStyle w:val="ListParagraph"/>
        <w:ind w:left="1440" w:hanging="720"/>
        <w:rPr>
          <w:bCs/>
          <w:color w:val="000000" w:themeColor="text1"/>
        </w:rPr>
      </w:pPr>
    </w:p>
    <w:p w14:paraId="3A019DEC" w14:textId="77777777" w:rsidR="0033018E" w:rsidRPr="00A94C10" w:rsidRDefault="0033018E" w:rsidP="003765D9">
      <w:pPr>
        <w:pStyle w:val="BodyText"/>
        <w:rPr>
          <w:b/>
          <w:color w:val="000000" w:themeColor="text1"/>
          <w:szCs w:val="24"/>
        </w:rPr>
      </w:pPr>
      <w:r w:rsidRPr="00A94C10">
        <w:rPr>
          <w:b/>
          <w:color w:val="000000" w:themeColor="text1"/>
          <w:szCs w:val="24"/>
        </w:rPr>
        <w:t>FINDINGS OF FACT:</w:t>
      </w:r>
    </w:p>
    <w:p w14:paraId="6B143A5A" w14:textId="77777777" w:rsidR="0033018E" w:rsidRPr="00A94C10" w:rsidRDefault="0033018E" w:rsidP="003765D9">
      <w:pPr>
        <w:rPr>
          <w:bCs/>
          <w:color w:val="000000" w:themeColor="text1"/>
        </w:rPr>
      </w:pPr>
    </w:p>
    <w:p w14:paraId="37FD28FA" w14:textId="77FCF1C2" w:rsidR="00CC052F" w:rsidRPr="00A94C10" w:rsidRDefault="00E31750" w:rsidP="00E31750">
      <w:pPr>
        <w:pStyle w:val="ListParagraph"/>
        <w:numPr>
          <w:ilvl w:val="0"/>
          <w:numId w:val="23"/>
        </w:numPr>
        <w:rPr>
          <w:bCs/>
          <w:color w:val="000000" w:themeColor="text1"/>
        </w:rPr>
      </w:pPr>
      <w:r w:rsidRPr="00A94C10">
        <w:rPr>
          <w:bCs/>
          <w:color w:val="000000" w:themeColor="text1"/>
        </w:rPr>
        <w:t xml:space="preserve">Student is a </w:t>
      </w:r>
      <w:r w:rsidR="006C759B" w:rsidRPr="00A94C10">
        <w:rPr>
          <w:bCs/>
          <w:color w:val="000000" w:themeColor="text1"/>
        </w:rPr>
        <w:t>fifteen-year-old</w:t>
      </w:r>
      <w:r w:rsidR="00DB6B1B" w:rsidRPr="00A94C10">
        <w:rPr>
          <w:bCs/>
          <w:color w:val="000000" w:themeColor="text1"/>
        </w:rPr>
        <w:t>, 9</w:t>
      </w:r>
      <w:r w:rsidR="00DB6B1B" w:rsidRPr="00A94C10">
        <w:rPr>
          <w:bCs/>
          <w:color w:val="000000" w:themeColor="text1"/>
          <w:vertAlign w:val="superscript"/>
        </w:rPr>
        <w:t>th</w:t>
      </w:r>
      <w:r w:rsidR="00DB6B1B" w:rsidRPr="00A94C10">
        <w:rPr>
          <w:bCs/>
          <w:color w:val="000000" w:themeColor="text1"/>
        </w:rPr>
        <w:t xml:space="preserve"> </w:t>
      </w:r>
      <w:r w:rsidR="001905FD" w:rsidRPr="00A94C10">
        <w:rPr>
          <w:bCs/>
          <w:color w:val="000000" w:themeColor="text1"/>
        </w:rPr>
        <w:t>grade student</w:t>
      </w:r>
      <w:r w:rsidRPr="00A94C10">
        <w:rPr>
          <w:bCs/>
          <w:color w:val="000000" w:themeColor="text1"/>
        </w:rPr>
        <w:t>, who lives with his parents in Townsend, Massachusetts.</w:t>
      </w:r>
      <w:r w:rsidR="00FF633B" w:rsidRPr="00A94C10">
        <w:rPr>
          <w:bCs/>
          <w:color w:val="000000" w:themeColor="text1"/>
        </w:rPr>
        <w:t xml:space="preserve"> Student</w:t>
      </w:r>
      <w:r w:rsidR="00615D41" w:rsidRPr="00A94C10">
        <w:rPr>
          <w:bCs/>
          <w:color w:val="000000" w:themeColor="text1"/>
        </w:rPr>
        <w:t xml:space="preserve"> is </w:t>
      </w:r>
      <w:r w:rsidR="009C0A5F" w:rsidRPr="00A94C10">
        <w:rPr>
          <w:bCs/>
          <w:color w:val="000000" w:themeColor="text1"/>
        </w:rPr>
        <w:t>sensitive</w:t>
      </w:r>
      <w:r w:rsidR="00615D41" w:rsidRPr="00A94C10">
        <w:rPr>
          <w:bCs/>
          <w:color w:val="000000" w:themeColor="text1"/>
        </w:rPr>
        <w:t xml:space="preserve">, </w:t>
      </w:r>
      <w:r w:rsidR="00E95CA9" w:rsidRPr="00A94C10">
        <w:rPr>
          <w:bCs/>
          <w:color w:val="000000" w:themeColor="text1"/>
        </w:rPr>
        <w:t>kind, hardworking</w:t>
      </w:r>
      <w:r w:rsidR="009C0A5F" w:rsidRPr="00A94C10">
        <w:rPr>
          <w:bCs/>
          <w:color w:val="000000" w:themeColor="text1"/>
        </w:rPr>
        <w:t>,</w:t>
      </w:r>
      <w:r w:rsidR="00615D41" w:rsidRPr="00A94C10">
        <w:rPr>
          <w:bCs/>
          <w:color w:val="000000" w:themeColor="text1"/>
        </w:rPr>
        <w:t xml:space="preserve"> and funny</w:t>
      </w:r>
      <w:r w:rsidR="009C0A5F" w:rsidRPr="00A94C10">
        <w:rPr>
          <w:bCs/>
          <w:color w:val="000000" w:themeColor="text1"/>
        </w:rPr>
        <w:t>. (S-6</w:t>
      </w:r>
      <w:r w:rsidR="00861CB7" w:rsidRPr="00A94C10">
        <w:rPr>
          <w:bCs/>
          <w:color w:val="000000" w:themeColor="text1"/>
        </w:rPr>
        <w:t>, S-9</w:t>
      </w:r>
      <w:r w:rsidR="003F2916" w:rsidRPr="00A94C10">
        <w:rPr>
          <w:bCs/>
          <w:color w:val="000000" w:themeColor="text1"/>
        </w:rPr>
        <w:t>, P-12</w:t>
      </w:r>
      <w:r w:rsidR="00172A52" w:rsidRPr="00A94C10">
        <w:rPr>
          <w:bCs/>
          <w:color w:val="000000" w:themeColor="text1"/>
        </w:rPr>
        <w:t xml:space="preserve">, </w:t>
      </w:r>
      <w:r w:rsidR="00683F8F" w:rsidRPr="00A94C10">
        <w:rPr>
          <w:bCs/>
          <w:color w:val="000000" w:themeColor="text1"/>
        </w:rPr>
        <w:t xml:space="preserve">Mother, </w:t>
      </w:r>
      <w:r w:rsidR="00172A52" w:rsidRPr="00A94C10">
        <w:rPr>
          <w:bCs/>
          <w:color w:val="000000" w:themeColor="text1"/>
        </w:rPr>
        <w:t xml:space="preserve">Thompson, </w:t>
      </w:r>
      <w:proofErr w:type="spellStart"/>
      <w:r w:rsidR="00172A52" w:rsidRPr="00A94C10">
        <w:rPr>
          <w:bCs/>
          <w:color w:val="000000" w:themeColor="text1"/>
        </w:rPr>
        <w:t>Orazio</w:t>
      </w:r>
      <w:proofErr w:type="spellEnd"/>
      <w:r w:rsidR="00172A52" w:rsidRPr="00A94C10">
        <w:rPr>
          <w:bCs/>
          <w:color w:val="000000" w:themeColor="text1"/>
        </w:rPr>
        <w:t>, Chamberland, Bettencourt</w:t>
      </w:r>
      <w:r w:rsidR="00F0538A" w:rsidRPr="00A94C10">
        <w:rPr>
          <w:bCs/>
          <w:color w:val="000000" w:themeColor="text1"/>
        </w:rPr>
        <w:t>, Gulati, Student</w:t>
      </w:r>
      <w:r w:rsidR="009C0A5F" w:rsidRPr="00A94C10">
        <w:rPr>
          <w:bCs/>
          <w:color w:val="000000" w:themeColor="text1"/>
        </w:rPr>
        <w:t xml:space="preserve">) </w:t>
      </w:r>
      <w:r w:rsidR="00243E5E" w:rsidRPr="00A94C10">
        <w:rPr>
          <w:bCs/>
          <w:color w:val="000000" w:themeColor="text1"/>
        </w:rPr>
        <w:t>He is well liked</w:t>
      </w:r>
      <w:r w:rsidR="00DB6B1B" w:rsidRPr="00A94C10">
        <w:rPr>
          <w:bCs/>
          <w:color w:val="000000" w:themeColor="text1"/>
        </w:rPr>
        <w:t xml:space="preserve"> by all and is</w:t>
      </w:r>
      <w:r w:rsidR="00243E5E" w:rsidRPr="00A94C10">
        <w:rPr>
          <w:bCs/>
          <w:color w:val="000000" w:themeColor="text1"/>
        </w:rPr>
        <w:t xml:space="preserve"> conscientious about his </w:t>
      </w:r>
      <w:r w:rsidR="00DB6B1B" w:rsidRPr="00A94C10">
        <w:rPr>
          <w:bCs/>
          <w:color w:val="000000" w:themeColor="text1"/>
        </w:rPr>
        <w:t>school</w:t>
      </w:r>
      <w:r w:rsidR="00243E5E" w:rsidRPr="00A94C10">
        <w:rPr>
          <w:bCs/>
          <w:color w:val="000000" w:themeColor="text1"/>
        </w:rPr>
        <w:t>work</w:t>
      </w:r>
      <w:r w:rsidR="009C0A5F" w:rsidRPr="00A94C10">
        <w:rPr>
          <w:bCs/>
          <w:color w:val="000000" w:themeColor="text1"/>
        </w:rPr>
        <w:t>. (S-6</w:t>
      </w:r>
      <w:r w:rsidR="00243E5E" w:rsidRPr="00A94C10">
        <w:rPr>
          <w:bCs/>
          <w:color w:val="000000" w:themeColor="text1"/>
        </w:rPr>
        <w:t>, S-9</w:t>
      </w:r>
      <w:r w:rsidR="00132900" w:rsidRPr="00A94C10">
        <w:rPr>
          <w:bCs/>
          <w:color w:val="000000" w:themeColor="text1"/>
        </w:rPr>
        <w:t xml:space="preserve">, </w:t>
      </w:r>
      <w:r w:rsidR="00172A52" w:rsidRPr="00A94C10">
        <w:rPr>
          <w:bCs/>
          <w:color w:val="000000" w:themeColor="text1"/>
        </w:rPr>
        <w:t xml:space="preserve">Thompson, </w:t>
      </w:r>
      <w:proofErr w:type="spellStart"/>
      <w:r w:rsidR="00132900" w:rsidRPr="00A94C10">
        <w:rPr>
          <w:bCs/>
          <w:color w:val="000000" w:themeColor="text1"/>
        </w:rPr>
        <w:t>Orazio</w:t>
      </w:r>
      <w:proofErr w:type="spellEnd"/>
      <w:r w:rsidR="00132900" w:rsidRPr="00A94C10">
        <w:rPr>
          <w:bCs/>
          <w:color w:val="000000" w:themeColor="text1"/>
        </w:rPr>
        <w:t>, Chamberland, Bettencourt</w:t>
      </w:r>
      <w:r w:rsidR="00F0538A" w:rsidRPr="00A94C10">
        <w:rPr>
          <w:bCs/>
          <w:color w:val="000000" w:themeColor="text1"/>
        </w:rPr>
        <w:t>, Mother, Gulati, Student</w:t>
      </w:r>
      <w:r w:rsidR="009C0A5F" w:rsidRPr="00A94C10">
        <w:rPr>
          <w:bCs/>
          <w:color w:val="000000" w:themeColor="text1"/>
        </w:rPr>
        <w:t>)</w:t>
      </w:r>
      <w:r w:rsidR="008E29BA" w:rsidRPr="00A94C10">
        <w:rPr>
          <w:bCs/>
          <w:color w:val="000000" w:themeColor="text1"/>
        </w:rPr>
        <w:t xml:space="preserve"> Student plans to go to college and </w:t>
      </w:r>
      <w:r w:rsidR="00D03A69" w:rsidRPr="00A94C10">
        <w:rPr>
          <w:bCs/>
          <w:color w:val="000000" w:themeColor="text1"/>
        </w:rPr>
        <w:t>pursue a career</w:t>
      </w:r>
      <w:r w:rsidR="008E29BA" w:rsidRPr="00A94C10">
        <w:rPr>
          <w:bCs/>
          <w:color w:val="000000" w:themeColor="text1"/>
        </w:rPr>
        <w:t xml:space="preserve"> </w:t>
      </w:r>
      <w:r w:rsidR="00D03A69" w:rsidRPr="00A94C10">
        <w:rPr>
          <w:bCs/>
          <w:color w:val="000000" w:themeColor="text1"/>
        </w:rPr>
        <w:t>in</w:t>
      </w:r>
      <w:r w:rsidR="008E29BA" w:rsidRPr="00A94C10">
        <w:rPr>
          <w:bCs/>
          <w:color w:val="000000" w:themeColor="text1"/>
        </w:rPr>
        <w:t xml:space="preserve"> teach</w:t>
      </w:r>
      <w:r w:rsidR="00D03A69" w:rsidRPr="00A94C10">
        <w:rPr>
          <w:bCs/>
          <w:color w:val="000000" w:themeColor="text1"/>
        </w:rPr>
        <w:t>ing</w:t>
      </w:r>
      <w:r w:rsidR="008E29BA" w:rsidRPr="00A94C10">
        <w:rPr>
          <w:bCs/>
          <w:color w:val="000000" w:themeColor="text1"/>
        </w:rPr>
        <w:t>. (S-9</w:t>
      </w:r>
      <w:r w:rsidR="00D03A69" w:rsidRPr="00A94C10">
        <w:rPr>
          <w:bCs/>
          <w:color w:val="000000" w:themeColor="text1"/>
        </w:rPr>
        <w:t>, S-16</w:t>
      </w:r>
      <w:r w:rsidR="000E421F" w:rsidRPr="00A94C10">
        <w:rPr>
          <w:bCs/>
          <w:color w:val="000000" w:themeColor="text1"/>
        </w:rPr>
        <w:t>, Student</w:t>
      </w:r>
      <w:r w:rsidR="008E29BA" w:rsidRPr="00A94C10">
        <w:rPr>
          <w:bCs/>
          <w:color w:val="000000" w:themeColor="text1"/>
        </w:rPr>
        <w:t>)</w:t>
      </w:r>
    </w:p>
    <w:p w14:paraId="1CA24B5D" w14:textId="287F6346" w:rsidR="00871119" w:rsidRPr="00A94C10" w:rsidRDefault="00871119" w:rsidP="00E84C3F">
      <w:pPr>
        <w:pStyle w:val="ListParagraph"/>
        <w:numPr>
          <w:ilvl w:val="0"/>
          <w:numId w:val="23"/>
        </w:numPr>
        <w:rPr>
          <w:bCs/>
          <w:color w:val="000000" w:themeColor="text1"/>
        </w:rPr>
      </w:pPr>
      <w:r w:rsidRPr="00A94C10">
        <w:rPr>
          <w:bCs/>
          <w:color w:val="000000" w:themeColor="text1"/>
        </w:rPr>
        <w:t xml:space="preserve">Student was born profoundly deaf. </w:t>
      </w:r>
      <w:r w:rsidR="00DB6B1B" w:rsidRPr="00A94C10">
        <w:rPr>
          <w:bCs/>
          <w:color w:val="000000" w:themeColor="text1"/>
        </w:rPr>
        <w:t>At</w:t>
      </w:r>
      <w:r w:rsidRPr="00A94C10">
        <w:rPr>
          <w:bCs/>
          <w:color w:val="000000" w:themeColor="text1"/>
        </w:rPr>
        <w:t xml:space="preserve"> 12 months old, he underwent surgery for the placement of a cochlear implant in his right ear and, approximately </w:t>
      </w:r>
      <w:r w:rsidR="00D55D59" w:rsidRPr="00A94C10">
        <w:rPr>
          <w:bCs/>
          <w:color w:val="000000" w:themeColor="text1"/>
        </w:rPr>
        <w:t>seven</w:t>
      </w:r>
      <w:r w:rsidRPr="00A94C10">
        <w:rPr>
          <w:bCs/>
          <w:color w:val="000000" w:themeColor="text1"/>
        </w:rPr>
        <w:t xml:space="preserve"> months later, a cochlear implant in his left ear. </w:t>
      </w:r>
      <w:r w:rsidR="00E965CA" w:rsidRPr="00A94C10">
        <w:rPr>
          <w:bCs/>
          <w:color w:val="000000" w:themeColor="text1"/>
        </w:rPr>
        <w:t>Cochlear implants do not fix hearing but rather provide access to sound. (S-6, S-13, Gulati</w:t>
      </w:r>
      <w:r w:rsidR="00F824F1" w:rsidRPr="00A94C10">
        <w:rPr>
          <w:bCs/>
          <w:color w:val="000000" w:themeColor="text1"/>
        </w:rPr>
        <w:t>, Mother</w:t>
      </w:r>
      <w:r w:rsidR="00E965CA" w:rsidRPr="00A94C10">
        <w:rPr>
          <w:bCs/>
          <w:color w:val="000000" w:themeColor="text1"/>
        </w:rPr>
        <w:t>)</w:t>
      </w:r>
      <w:r w:rsidR="00E84C3F" w:rsidRPr="00A94C10">
        <w:rPr>
          <w:bCs/>
          <w:color w:val="000000" w:themeColor="text1"/>
        </w:rPr>
        <w:t xml:space="preserve"> “Hearing” with cochlear implants is not the same as “normal hearing.” (Gulati)</w:t>
      </w:r>
    </w:p>
    <w:p w14:paraId="261F3C6D" w14:textId="6DAC85C8" w:rsidR="00F0538A" w:rsidRPr="00A94C10" w:rsidRDefault="004C5A20" w:rsidP="00E3004C">
      <w:pPr>
        <w:pStyle w:val="ListParagraph"/>
        <w:numPr>
          <w:ilvl w:val="0"/>
          <w:numId w:val="23"/>
        </w:numPr>
        <w:rPr>
          <w:bCs/>
          <w:color w:val="000000" w:themeColor="text1"/>
        </w:rPr>
      </w:pPr>
      <w:r w:rsidRPr="00A94C10">
        <w:rPr>
          <w:bCs/>
          <w:color w:val="000000" w:themeColor="text1"/>
        </w:rPr>
        <w:t xml:space="preserve">Student </w:t>
      </w:r>
      <w:r w:rsidR="00F824F1" w:rsidRPr="00A94C10">
        <w:rPr>
          <w:bCs/>
          <w:color w:val="000000" w:themeColor="text1"/>
        </w:rPr>
        <w:t xml:space="preserve">currently </w:t>
      </w:r>
      <w:r w:rsidRPr="00A94C10">
        <w:rPr>
          <w:bCs/>
          <w:color w:val="000000" w:themeColor="text1"/>
        </w:rPr>
        <w:t xml:space="preserve">attends </w:t>
      </w:r>
      <w:proofErr w:type="spellStart"/>
      <w:r w:rsidR="002404EC">
        <w:rPr>
          <w:bCs/>
          <w:color w:val="000000" w:themeColor="text1"/>
        </w:rPr>
        <w:t>Blackacre</w:t>
      </w:r>
      <w:proofErr w:type="spellEnd"/>
      <w:r w:rsidRPr="00A94C10">
        <w:rPr>
          <w:bCs/>
          <w:color w:val="000000" w:themeColor="text1"/>
        </w:rPr>
        <w:t xml:space="preserve"> High School pursuant to  </w:t>
      </w:r>
      <w:r w:rsidR="007405C1" w:rsidRPr="00A94C10">
        <w:rPr>
          <w:bCs/>
          <w:color w:val="000000" w:themeColor="text1"/>
        </w:rPr>
        <w:t xml:space="preserve"> the 2022 IEP </w:t>
      </w:r>
      <w:r w:rsidRPr="00A94C10">
        <w:rPr>
          <w:bCs/>
          <w:color w:val="000000" w:themeColor="text1"/>
        </w:rPr>
        <w:t>under the primary disability category of Sensory/Hard of Hearing or Deaf and a secondary disability category of Emotional Impairment. (S-13, S-16)</w:t>
      </w:r>
      <w:r w:rsidR="00227339" w:rsidRPr="00A94C10">
        <w:rPr>
          <w:bCs/>
          <w:color w:val="000000" w:themeColor="text1"/>
        </w:rPr>
        <w:t xml:space="preserve"> </w:t>
      </w:r>
    </w:p>
    <w:p w14:paraId="50DEFE8D" w14:textId="55265A3A" w:rsidR="000478B3" w:rsidRPr="00A94C10" w:rsidRDefault="000478B3" w:rsidP="00E3004C">
      <w:pPr>
        <w:pStyle w:val="ListParagraph"/>
        <w:numPr>
          <w:ilvl w:val="0"/>
          <w:numId w:val="23"/>
        </w:numPr>
        <w:rPr>
          <w:bCs/>
          <w:color w:val="000000" w:themeColor="text1"/>
        </w:rPr>
      </w:pPr>
      <w:r w:rsidRPr="00A94C10">
        <w:rPr>
          <w:bCs/>
          <w:color w:val="000000" w:themeColor="text1"/>
        </w:rPr>
        <w:t>At school, Student’s academic performance is exceptional in all classes</w:t>
      </w:r>
      <w:r w:rsidR="009B4A35" w:rsidRPr="00A94C10">
        <w:rPr>
          <w:bCs/>
          <w:color w:val="000000" w:themeColor="text1"/>
        </w:rPr>
        <w:t>,</w:t>
      </w:r>
      <w:r w:rsidRPr="00A94C10">
        <w:rPr>
          <w:bCs/>
          <w:color w:val="000000" w:themeColor="text1"/>
        </w:rPr>
        <w:t xml:space="preserve"> </w:t>
      </w:r>
      <w:r w:rsidR="009B4A35" w:rsidRPr="00A94C10">
        <w:rPr>
          <w:bCs/>
          <w:color w:val="000000" w:themeColor="text1"/>
        </w:rPr>
        <w:t>However</w:t>
      </w:r>
      <w:r w:rsidR="009713F0" w:rsidRPr="00A94C10">
        <w:rPr>
          <w:bCs/>
          <w:color w:val="000000" w:themeColor="text1"/>
        </w:rPr>
        <w:t>,</w:t>
      </w:r>
      <w:r w:rsidR="009B4A35" w:rsidRPr="00A94C10">
        <w:rPr>
          <w:bCs/>
          <w:color w:val="000000" w:themeColor="text1"/>
        </w:rPr>
        <w:t xml:space="preserve"> he </w:t>
      </w:r>
      <w:r w:rsidRPr="00A94C10">
        <w:rPr>
          <w:bCs/>
          <w:color w:val="000000" w:themeColor="text1"/>
        </w:rPr>
        <w:t>is anxious about his grades</w:t>
      </w:r>
      <w:r w:rsidR="009B4A35" w:rsidRPr="00A94C10">
        <w:rPr>
          <w:bCs/>
          <w:color w:val="000000" w:themeColor="text1"/>
        </w:rPr>
        <w:t>, puts great pressure on himself to get A+s</w:t>
      </w:r>
      <w:r w:rsidRPr="00A94C10">
        <w:rPr>
          <w:bCs/>
          <w:color w:val="000000" w:themeColor="text1"/>
        </w:rPr>
        <w:t xml:space="preserve"> and feels overwhelmed by the workload</w:t>
      </w:r>
      <w:r w:rsidR="009B4A35" w:rsidRPr="00A94C10">
        <w:rPr>
          <w:bCs/>
          <w:color w:val="000000" w:themeColor="text1"/>
        </w:rPr>
        <w:t>.</w:t>
      </w:r>
      <w:r w:rsidRPr="00A94C10">
        <w:rPr>
          <w:bCs/>
          <w:color w:val="000000" w:themeColor="text1"/>
        </w:rPr>
        <w:t xml:space="preserve"> At the same time, Student loves school and learning. (P-1, P-12,  S-2, S-3, S-4, S-5, S-7, S-11, S-12, S-13, Gulati, Student, Mother, Chamberland, </w:t>
      </w:r>
      <w:proofErr w:type="spellStart"/>
      <w:r w:rsidRPr="00A94C10">
        <w:rPr>
          <w:bCs/>
          <w:color w:val="000000" w:themeColor="text1"/>
        </w:rPr>
        <w:t>Orazio</w:t>
      </w:r>
      <w:proofErr w:type="spellEnd"/>
      <w:r w:rsidRPr="00A94C10">
        <w:rPr>
          <w:bCs/>
          <w:color w:val="000000" w:themeColor="text1"/>
        </w:rPr>
        <w:t>)</w:t>
      </w:r>
    </w:p>
    <w:p w14:paraId="7DD74D13" w14:textId="2132E864" w:rsidR="001E0E98" w:rsidRPr="00A94C10" w:rsidRDefault="00F64C91" w:rsidP="00E3004C">
      <w:pPr>
        <w:pStyle w:val="ListParagraph"/>
        <w:numPr>
          <w:ilvl w:val="0"/>
          <w:numId w:val="23"/>
        </w:numPr>
        <w:rPr>
          <w:bCs/>
          <w:color w:val="000000" w:themeColor="text1"/>
        </w:rPr>
      </w:pPr>
      <w:r w:rsidRPr="00A94C10">
        <w:rPr>
          <w:bCs/>
          <w:color w:val="000000" w:themeColor="text1"/>
        </w:rPr>
        <w:t xml:space="preserve">Student finds it very “tiring” to be a deaf student in a “hearing school.” He believes that </w:t>
      </w:r>
      <w:r w:rsidR="00483C10" w:rsidRPr="00A94C10">
        <w:rPr>
          <w:bCs/>
          <w:color w:val="000000" w:themeColor="text1"/>
        </w:rPr>
        <w:t>“[n]</w:t>
      </w:r>
      <w:proofErr w:type="spellStart"/>
      <w:r w:rsidR="00483C10" w:rsidRPr="00A94C10">
        <w:rPr>
          <w:bCs/>
          <w:color w:val="000000" w:themeColor="text1"/>
        </w:rPr>
        <w:t>obody</w:t>
      </w:r>
      <w:proofErr w:type="spellEnd"/>
      <w:r w:rsidR="00483C10" w:rsidRPr="00A94C10">
        <w:rPr>
          <w:bCs/>
          <w:color w:val="000000" w:themeColor="text1"/>
        </w:rPr>
        <w:t xml:space="preserve"> gets it” and that </w:t>
      </w:r>
      <w:r w:rsidRPr="00A94C10">
        <w:rPr>
          <w:bCs/>
          <w:color w:val="000000" w:themeColor="text1"/>
        </w:rPr>
        <w:t xml:space="preserve">“[n]o one is going to accept [him] except for other deaf people.” </w:t>
      </w:r>
      <w:r w:rsidR="001476B4" w:rsidRPr="00A94C10">
        <w:rPr>
          <w:bCs/>
          <w:color w:val="000000" w:themeColor="text1"/>
        </w:rPr>
        <w:t xml:space="preserve">Student wants to belong and to “be with his people.” According to Student, he does not have close friends. Peers often “give up on him" when he cannot hear them. Lunch time is especially isolating.  The cafeteria is very loud, and he is unable to communicate with peers due to the noise. Although he has been offered a quiet place to eat, his peers choose not to join him, and, hence, he chooses to remain in the loud cafeteria. Student feels excluded from social activities at school due to his disability. Dances, for instance, are too loud and “overwhelming.” After school activities are difficult because, by the end of the day, he feels “fried.” In general, Student feels lonely and sad. </w:t>
      </w:r>
      <w:r w:rsidRPr="00A94C10">
        <w:rPr>
          <w:bCs/>
          <w:color w:val="000000" w:themeColor="text1"/>
        </w:rPr>
        <w:t xml:space="preserve">He </w:t>
      </w:r>
      <w:r w:rsidR="00483C10" w:rsidRPr="00A94C10">
        <w:rPr>
          <w:bCs/>
          <w:color w:val="000000" w:themeColor="text1"/>
        </w:rPr>
        <w:t xml:space="preserve">also </w:t>
      </w:r>
      <w:r w:rsidRPr="00A94C10">
        <w:rPr>
          <w:bCs/>
          <w:color w:val="000000" w:themeColor="text1"/>
        </w:rPr>
        <w:t xml:space="preserve">believes that he misses a “bunch” </w:t>
      </w:r>
      <w:r w:rsidR="001F339B" w:rsidRPr="00A94C10">
        <w:rPr>
          <w:bCs/>
          <w:color w:val="000000" w:themeColor="text1"/>
        </w:rPr>
        <w:t xml:space="preserve">of information </w:t>
      </w:r>
      <w:r w:rsidRPr="00A94C10">
        <w:rPr>
          <w:bCs/>
          <w:color w:val="000000" w:themeColor="text1"/>
        </w:rPr>
        <w:t>in class due to his disability</w:t>
      </w:r>
      <w:r w:rsidR="006E2887" w:rsidRPr="00A94C10">
        <w:rPr>
          <w:bCs/>
          <w:color w:val="000000" w:themeColor="text1"/>
        </w:rPr>
        <w:t xml:space="preserve">. </w:t>
      </w:r>
      <w:r w:rsidR="001476B4" w:rsidRPr="00A94C10">
        <w:rPr>
          <w:bCs/>
          <w:color w:val="000000" w:themeColor="text1"/>
        </w:rPr>
        <w:t xml:space="preserve">Student reports it is getting harder to “put on a happy face.” </w:t>
      </w:r>
      <w:r w:rsidRPr="00A94C10">
        <w:rPr>
          <w:bCs/>
          <w:color w:val="000000" w:themeColor="text1"/>
        </w:rPr>
        <w:t>(P-1, P-3, P-8, P-12, S-13, Student</w:t>
      </w:r>
      <w:r w:rsidR="00483C10" w:rsidRPr="00A94C10">
        <w:rPr>
          <w:bCs/>
          <w:color w:val="000000" w:themeColor="text1"/>
        </w:rPr>
        <w:t>, Mother, Gulati</w:t>
      </w:r>
      <w:r w:rsidRPr="00A94C10">
        <w:rPr>
          <w:bCs/>
          <w:color w:val="000000" w:themeColor="text1"/>
        </w:rPr>
        <w:t xml:space="preserve">) </w:t>
      </w:r>
    </w:p>
    <w:p w14:paraId="06C08550" w14:textId="776588CD" w:rsidR="001476B4" w:rsidRPr="00A94C10" w:rsidRDefault="009454F1" w:rsidP="009454F1">
      <w:pPr>
        <w:pStyle w:val="ListParagraph"/>
        <w:numPr>
          <w:ilvl w:val="0"/>
          <w:numId w:val="23"/>
        </w:numPr>
        <w:rPr>
          <w:bCs/>
          <w:color w:val="000000" w:themeColor="text1"/>
        </w:rPr>
      </w:pPr>
      <w:r w:rsidRPr="00A94C10">
        <w:rPr>
          <w:bCs/>
          <w:color w:val="000000" w:themeColor="text1"/>
        </w:rPr>
        <w:lastRenderedPageBreak/>
        <w:t>Student</w:t>
      </w:r>
      <w:r w:rsidR="00483C10" w:rsidRPr="00A94C10">
        <w:rPr>
          <w:bCs/>
          <w:color w:val="000000" w:themeColor="text1"/>
        </w:rPr>
        <w:t>’s mode of communication is oral</w:t>
      </w:r>
      <w:r w:rsidRPr="00A94C10">
        <w:rPr>
          <w:bCs/>
          <w:color w:val="000000" w:themeColor="text1"/>
        </w:rPr>
        <w:t xml:space="preserve"> </w:t>
      </w:r>
      <w:r w:rsidR="00483C10" w:rsidRPr="00A94C10">
        <w:rPr>
          <w:bCs/>
          <w:color w:val="000000" w:themeColor="text1"/>
        </w:rPr>
        <w:t>English</w:t>
      </w:r>
      <w:r w:rsidRPr="00A94C10">
        <w:rPr>
          <w:bCs/>
          <w:color w:val="000000" w:themeColor="text1"/>
        </w:rPr>
        <w:t xml:space="preserve">. (S-13, Thompson, Gulati) Currently, Student </w:t>
      </w:r>
      <w:r w:rsidR="00483C10" w:rsidRPr="00A94C10">
        <w:rPr>
          <w:bCs/>
          <w:color w:val="000000" w:themeColor="text1"/>
        </w:rPr>
        <w:t>uses</w:t>
      </w:r>
      <w:r w:rsidRPr="00A94C10">
        <w:rPr>
          <w:bCs/>
          <w:color w:val="000000" w:themeColor="text1"/>
        </w:rPr>
        <w:t xml:space="preserve"> a Cochlear Nucleus 7 processor in each ear. (S-13, Thompson) </w:t>
      </w:r>
      <w:r w:rsidR="001476B4" w:rsidRPr="00A94C10">
        <w:rPr>
          <w:bCs/>
          <w:color w:val="000000" w:themeColor="text1"/>
        </w:rPr>
        <w:t xml:space="preserve">At school, he </w:t>
      </w:r>
      <w:r w:rsidR="00483C10" w:rsidRPr="00A94C10">
        <w:rPr>
          <w:bCs/>
          <w:color w:val="000000" w:themeColor="text1"/>
        </w:rPr>
        <w:t xml:space="preserve">utilizes a Hearing Assistance Technology (HAT) system whereby </w:t>
      </w:r>
      <w:r w:rsidR="001476B4" w:rsidRPr="00A94C10">
        <w:rPr>
          <w:bCs/>
          <w:color w:val="000000" w:themeColor="text1"/>
        </w:rPr>
        <w:t>t</w:t>
      </w:r>
      <w:r w:rsidRPr="00A94C10">
        <w:rPr>
          <w:bCs/>
          <w:color w:val="000000" w:themeColor="text1"/>
        </w:rPr>
        <w:t xml:space="preserve">he general education teachers </w:t>
      </w:r>
      <w:r w:rsidR="001476B4" w:rsidRPr="00A94C10">
        <w:rPr>
          <w:bCs/>
          <w:color w:val="000000" w:themeColor="text1"/>
        </w:rPr>
        <w:t>(</w:t>
      </w:r>
      <w:r w:rsidRPr="00A94C10">
        <w:rPr>
          <w:bCs/>
          <w:color w:val="000000" w:themeColor="text1"/>
        </w:rPr>
        <w:t>and the special education teacher in Student’s biology class</w:t>
      </w:r>
      <w:r w:rsidR="001476B4" w:rsidRPr="00A94C10">
        <w:rPr>
          <w:bCs/>
          <w:color w:val="000000" w:themeColor="text1"/>
        </w:rPr>
        <w:t xml:space="preserve">) </w:t>
      </w:r>
      <w:r w:rsidRPr="00A94C10">
        <w:rPr>
          <w:bCs/>
          <w:color w:val="000000" w:themeColor="text1"/>
        </w:rPr>
        <w:t xml:space="preserve">wear the </w:t>
      </w:r>
      <w:proofErr w:type="spellStart"/>
      <w:r w:rsidRPr="00A94C10">
        <w:rPr>
          <w:bCs/>
          <w:color w:val="000000" w:themeColor="text1"/>
        </w:rPr>
        <w:t>Phonack</w:t>
      </w:r>
      <w:proofErr w:type="spellEnd"/>
      <w:r w:rsidRPr="00A94C10">
        <w:rPr>
          <w:bCs/>
          <w:color w:val="000000" w:themeColor="text1"/>
        </w:rPr>
        <w:t xml:space="preserve"> Roger Touchscreen microphone</w:t>
      </w:r>
      <w:r w:rsidR="001476B4" w:rsidRPr="00A94C10">
        <w:rPr>
          <w:bCs/>
          <w:color w:val="000000" w:themeColor="text1"/>
        </w:rPr>
        <w:t xml:space="preserve"> (“mic”)</w:t>
      </w:r>
      <w:r w:rsidRPr="00A94C10">
        <w:rPr>
          <w:bCs/>
          <w:color w:val="000000" w:themeColor="text1"/>
        </w:rPr>
        <w:t>.</w:t>
      </w:r>
      <w:r w:rsidR="001476B4" w:rsidRPr="00A94C10">
        <w:rPr>
          <w:bCs/>
          <w:color w:val="000000" w:themeColor="text1"/>
        </w:rPr>
        <w:t xml:space="preserve"> The microphone transmits sound to Student’s cochlear implants.</w:t>
      </w:r>
      <w:r w:rsidRPr="00A94C10">
        <w:rPr>
          <w:bCs/>
          <w:color w:val="000000" w:themeColor="text1"/>
        </w:rPr>
        <w:t xml:space="preserve"> (S-6, S-13, Student, Thompson, Bettencourt, </w:t>
      </w:r>
      <w:proofErr w:type="spellStart"/>
      <w:r w:rsidRPr="00A94C10">
        <w:rPr>
          <w:bCs/>
          <w:color w:val="000000" w:themeColor="text1"/>
        </w:rPr>
        <w:t>Orazio</w:t>
      </w:r>
      <w:proofErr w:type="spellEnd"/>
      <w:r w:rsidRPr="00A94C10">
        <w:rPr>
          <w:bCs/>
          <w:color w:val="000000" w:themeColor="text1"/>
        </w:rPr>
        <w:t xml:space="preserve">) </w:t>
      </w:r>
      <w:r w:rsidR="001476B4" w:rsidRPr="00A94C10">
        <w:rPr>
          <w:bCs/>
          <w:color w:val="000000" w:themeColor="text1"/>
        </w:rPr>
        <w:t xml:space="preserve">Student </w:t>
      </w:r>
      <w:r w:rsidRPr="00A94C10">
        <w:rPr>
          <w:bCs/>
          <w:color w:val="000000" w:themeColor="text1"/>
        </w:rPr>
        <w:t>carries the system with him from class to class, handing it to the classroom teacher</w:t>
      </w:r>
      <w:r w:rsidR="00073504" w:rsidRPr="00A94C10">
        <w:rPr>
          <w:bCs/>
          <w:color w:val="000000" w:themeColor="text1"/>
        </w:rPr>
        <w:t xml:space="preserve">. The HAT system can be used in </w:t>
      </w:r>
      <w:r w:rsidR="00E64243" w:rsidRPr="00A94C10">
        <w:rPr>
          <w:bCs/>
          <w:color w:val="000000" w:themeColor="text1"/>
        </w:rPr>
        <w:t>group mode</w:t>
      </w:r>
      <w:r w:rsidRPr="00A94C10">
        <w:rPr>
          <w:bCs/>
          <w:color w:val="000000" w:themeColor="text1"/>
        </w:rPr>
        <w:t xml:space="preserve"> during small group work</w:t>
      </w:r>
      <w:r w:rsidR="00E64243" w:rsidRPr="00A94C10">
        <w:rPr>
          <w:bCs/>
          <w:color w:val="000000" w:themeColor="text1"/>
        </w:rPr>
        <w:t>.</w:t>
      </w:r>
      <w:r w:rsidRPr="00A94C10">
        <w:rPr>
          <w:bCs/>
          <w:color w:val="000000" w:themeColor="text1"/>
        </w:rPr>
        <w:t xml:space="preserve"> Student cho</w:t>
      </w:r>
      <w:r w:rsidR="009B4A35" w:rsidRPr="00A94C10">
        <w:rPr>
          <w:bCs/>
          <w:color w:val="000000" w:themeColor="text1"/>
        </w:rPr>
        <w:t>o</w:t>
      </w:r>
      <w:r w:rsidRPr="00A94C10">
        <w:rPr>
          <w:bCs/>
          <w:color w:val="000000" w:themeColor="text1"/>
        </w:rPr>
        <w:t>ses to utilize it in that mode only during biology class, but it is an option in every class.</w:t>
      </w:r>
      <w:r w:rsidR="00E64243" w:rsidRPr="00A94C10">
        <w:rPr>
          <w:bCs/>
          <w:color w:val="000000" w:themeColor="text1"/>
        </w:rPr>
        <w:t xml:space="preserve"> (Thompson)</w:t>
      </w:r>
      <w:r w:rsidRPr="00A94C10">
        <w:rPr>
          <w:bCs/>
          <w:color w:val="000000" w:themeColor="text1"/>
        </w:rPr>
        <w:t xml:space="preserve"> </w:t>
      </w:r>
    </w:p>
    <w:p w14:paraId="5006E74A" w14:textId="3FA6AAD5" w:rsidR="00342986" w:rsidRPr="00A94C10" w:rsidRDefault="009454F1" w:rsidP="001476B4">
      <w:pPr>
        <w:pStyle w:val="ListParagraph"/>
        <w:numPr>
          <w:ilvl w:val="0"/>
          <w:numId w:val="23"/>
        </w:numPr>
        <w:rPr>
          <w:bCs/>
          <w:color w:val="000000" w:themeColor="text1"/>
        </w:rPr>
      </w:pPr>
      <w:r w:rsidRPr="00A94C10">
        <w:rPr>
          <w:bCs/>
          <w:color w:val="000000" w:themeColor="text1"/>
        </w:rPr>
        <w:t>All staff working with Student participate in an in-service training relative to Student, the HAT system, and his IEP</w:t>
      </w:r>
      <w:r w:rsidR="00D55D59" w:rsidRPr="00A94C10">
        <w:rPr>
          <w:bCs/>
          <w:color w:val="000000" w:themeColor="text1"/>
        </w:rPr>
        <w:t>,</w:t>
      </w:r>
      <w:r w:rsidRPr="00A94C10">
        <w:rPr>
          <w:bCs/>
          <w:color w:val="000000" w:themeColor="text1"/>
        </w:rPr>
        <w:t xml:space="preserve"> prior to the first day of school. (P-9, P-16, Thompson, Bettencourt, Chamberland, </w:t>
      </w:r>
      <w:proofErr w:type="spellStart"/>
      <w:r w:rsidRPr="00A94C10">
        <w:rPr>
          <w:bCs/>
          <w:color w:val="000000" w:themeColor="text1"/>
        </w:rPr>
        <w:t>Orazio</w:t>
      </w:r>
      <w:proofErr w:type="spellEnd"/>
      <w:r w:rsidRPr="00A94C10">
        <w:rPr>
          <w:bCs/>
          <w:color w:val="000000" w:themeColor="text1"/>
        </w:rPr>
        <w:t>)</w:t>
      </w:r>
    </w:p>
    <w:p w14:paraId="6342998F" w14:textId="0E67E3E2" w:rsidR="004C5A20" w:rsidRPr="00A94C10" w:rsidRDefault="009454F1" w:rsidP="00B55FE3">
      <w:pPr>
        <w:pStyle w:val="ListParagraph"/>
        <w:numPr>
          <w:ilvl w:val="0"/>
          <w:numId w:val="23"/>
        </w:numPr>
        <w:rPr>
          <w:bCs/>
          <w:color w:val="000000" w:themeColor="text1"/>
        </w:rPr>
      </w:pPr>
      <w:r w:rsidRPr="00A94C10">
        <w:rPr>
          <w:bCs/>
          <w:color w:val="000000" w:themeColor="text1"/>
        </w:rPr>
        <w:t xml:space="preserve">There are </w:t>
      </w:r>
      <w:r w:rsidR="00227339" w:rsidRPr="00A94C10">
        <w:rPr>
          <w:bCs/>
          <w:color w:val="000000" w:themeColor="text1"/>
        </w:rPr>
        <w:t>752 students</w:t>
      </w:r>
      <w:r w:rsidRPr="00A94C10">
        <w:rPr>
          <w:bCs/>
          <w:color w:val="000000" w:themeColor="text1"/>
        </w:rPr>
        <w:t xml:space="preserve"> at </w:t>
      </w:r>
      <w:proofErr w:type="spellStart"/>
      <w:r w:rsidR="002404EC">
        <w:rPr>
          <w:bCs/>
          <w:color w:val="000000" w:themeColor="text1"/>
        </w:rPr>
        <w:t>Blackacre</w:t>
      </w:r>
      <w:proofErr w:type="spellEnd"/>
      <w:r w:rsidR="002404EC">
        <w:rPr>
          <w:bCs/>
          <w:color w:val="000000" w:themeColor="text1"/>
        </w:rPr>
        <w:t xml:space="preserve"> High School</w:t>
      </w:r>
      <w:r w:rsidR="00227339" w:rsidRPr="00A94C10">
        <w:rPr>
          <w:bCs/>
          <w:color w:val="000000" w:themeColor="text1"/>
        </w:rPr>
        <w:t xml:space="preserve">. (McMahon) Other than Student, there are two students with </w:t>
      </w:r>
      <w:r w:rsidR="001E0E98" w:rsidRPr="00A94C10">
        <w:rPr>
          <w:bCs/>
          <w:color w:val="000000" w:themeColor="text1"/>
        </w:rPr>
        <w:t xml:space="preserve">hearing impairments. (Thompson, Student, </w:t>
      </w:r>
      <w:proofErr w:type="spellStart"/>
      <w:r w:rsidR="001E0E98" w:rsidRPr="00A94C10">
        <w:rPr>
          <w:bCs/>
          <w:color w:val="000000" w:themeColor="text1"/>
        </w:rPr>
        <w:t>Orazio</w:t>
      </w:r>
      <w:proofErr w:type="spellEnd"/>
      <w:r w:rsidR="001E0E98" w:rsidRPr="00A94C10">
        <w:rPr>
          <w:bCs/>
          <w:color w:val="000000" w:themeColor="text1"/>
        </w:rPr>
        <w:t xml:space="preserve">) </w:t>
      </w:r>
      <w:r w:rsidR="001476B4" w:rsidRPr="00A94C10">
        <w:rPr>
          <w:bCs/>
          <w:color w:val="000000" w:themeColor="text1"/>
        </w:rPr>
        <w:t>Despite a facilitated meeting amongst them</w:t>
      </w:r>
      <w:r w:rsidR="001931BF" w:rsidRPr="00A94C10">
        <w:rPr>
          <w:bCs/>
          <w:color w:val="000000" w:themeColor="text1"/>
        </w:rPr>
        <w:t xml:space="preserve">, no meaningful relationships have formed. (Student, </w:t>
      </w:r>
      <w:proofErr w:type="spellStart"/>
      <w:r w:rsidR="001931BF" w:rsidRPr="00A94C10">
        <w:rPr>
          <w:bCs/>
          <w:color w:val="000000" w:themeColor="text1"/>
        </w:rPr>
        <w:t>Orazio</w:t>
      </w:r>
      <w:proofErr w:type="spellEnd"/>
      <w:r w:rsidR="001931BF" w:rsidRPr="00A94C10">
        <w:rPr>
          <w:bCs/>
          <w:color w:val="000000" w:themeColor="text1"/>
        </w:rPr>
        <w:t>, Thompson)</w:t>
      </w:r>
      <w:r w:rsidR="00B55FE3" w:rsidRPr="00A94C10">
        <w:rPr>
          <w:bCs/>
          <w:color w:val="000000" w:themeColor="text1"/>
        </w:rPr>
        <w:t xml:space="preserve"> Student </w:t>
      </w:r>
      <w:r w:rsidR="002451A9" w:rsidRPr="00A94C10">
        <w:rPr>
          <w:bCs/>
          <w:color w:val="000000" w:themeColor="text1"/>
        </w:rPr>
        <w:t>testified</w:t>
      </w:r>
      <w:r w:rsidR="00B55FE3" w:rsidRPr="00A94C10">
        <w:rPr>
          <w:bCs/>
          <w:color w:val="000000" w:themeColor="text1"/>
        </w:rPr>
        <w:t xml:space="preserve"> that because these students do not have cochlear implants, they would not “get his part.” (Student)</w:t>
      </w:r>
    </w:p>
    <w:p w14:paraId="5A667D1E" w14:textId="14E8AE9B" w:rsidR="007E1AA2" w:rsidRPr="00A94C10" w:rsidRDefault="007E1AA2" w:rsidP="0045730F">
      <w:pPr>
        <w:pStyle w:val="ListParagraph"/>
        <w:numPr>
          <w:ilvl w:val="0"/>
          <w:numId w:val="23"/>
        </w:numPr>
        <w:rPr>
          <w:bCs/>
          <w:color w:val="000000" w:themeColor="text1"/>
        </w:rPr>
      </w:pPr>
      <w:r w:rsidRPr="00A94C10">
        <w:rPr>
          <w:bCs/>
          <w:color w:val="000000" w:themeColor="text1"/>
        </w:rPr>
        <w:t>Student is comfortable speaking to others about his cochlear implants. (Student, Thompson,</w:t>
      </w:r>
      <w:r w:rsidR="00812B7D" w:rsidRPr="00A94C10">
        <w:rPr>
          <w:bCs/>
          <w:color w:val="000000" w:themeColor="text1"/>
        </w:rPr>
        <w:t xml:space="preserve"> Bettencourt)</w:t>
      </w:r>
    </w:p>
    <w:p w14:paraId="37264C38" w14:textId="7FD3ABF2" w:rsidR="0045730F" w:rsidRPr="00A94C10" w:rsidRDefault="000A625C" w:rsidP="00CC052F">
      <w:pPr>
        <w:pStyle w:val="ListParagraph"/>
        <w:numPr>
          <w:ilvl w:val="0"/>
          <w:numId w:val="23"/>
        </w:numPr>
        <w:rPr>
          <w:bCs/>
          <w:color w:val="000000" w:themeColor="text1"/>
        </w:rPr>
      </w:pPr>
      <w:r w:rsidRPr="00A94C10">
        <w:rPr>
          <w:bCs/>
          <w:color w:val="000000" w:themeColor="text1"/>
        </w:rPr>
        <w:t>During the 2020-2021 school year,</w:t>
      </w:r>
      <w:r w:rsidR="003B47F1" w:rsidRPr="00A94C10">
        <w:rPr>
          <w:bCs/>
          <w:color w:val="000000" w:themeColor="text1"/>
        </w:rPr>
        <w:t xml:space="preserve"> </w:t>
      </w:r>
      <w:r w:rsidRPr="00A94C10">
        <w:rPr>
          <w:bCs/>
          <w:color w:val="000000" w:themeColor="text1"/>
        </w:rPr>
        <w:t xml:space="preserve">Student began </w:t>
      </w:r>
      <w:r w:rsidR="009B4A35" w:rsidRPr="00A94C10">
        <w:rPr>
          <w:bCs/>
          <w:color w:val="000000" w:themeColor="text1"/>
        </w:rPr>
        <w:t>“</w:t>
      </w:r>
      <w:r w:rsidRPr="00A94C10">
        <w:rPr>
          <w:bCs/>
          <w:color w:val="000000" w:themeColor="text1"/>
        </w:rPr>
        <w:t>to</w:t>
      </w:r>
      <w:r w:rsidR="009B4A35" w:rsidRPr="00A94C10">
        <w:rPr>
          <w:bCs/>
          <w:color w:val="000000" w:themeColor="text1"/>
        </w:rPr>
        <w:t xml:space="preserve"> change”, </w:t>
      </w:r>
      <w:r w:rsidRPr="00A94C10">
        <w:rPr>
          <w:bCs/>
          <w:color w:val="000000" w:themeColor="text1"/>
        </w:rPr>
        <w:t>struggl</w:t>
      </w:r>
      <w:r w:rsidR="009B4A35" w:rsidRPr="00A94C10">
        <w:rPr>
          <w:bCs/>
          <w:color w:val="000000" w:themeColor="text1"/>
        </w:rPr>
        <w:t>ing</w:t>
      </w:r>
      <w:r w:rsidRPr="00A94C10">
        <w:rPr>
          <w:bCs/>
          <w:color w:val="000000" w:themeColor="text1"/>
        </w:rPr>
        <w:t xml:space="preserve"> with anxiety</w:t>
      </w:r>
      <w:r w:rsidR="009713F0" w:rsidRPr="00A94C10">
        <w:rPr>
          <w:bCs/>
          <w:color w:val="000000" w:themeColor="text1"/>
        </w:rPr>
        <w:t xml:space="preserve"> a</w:t>
      </w:r>
      <w:r w:rsidR="009B4A35" w:rsidRPr="00A94C10">
        <w:rPr>
          <w:bCs/>
          <w:color w:val="000000" w:themeColor="text1"/>
        </w:rPr>
        <w:t>nd</w:t>
      </w:r>
      <w:r w:rsidR="002451A9" w:rsidRPr="00A94C10">
        <w:rPr>
          <w:bCs/>
          <w:color w:val="000000" w:themeColor="text1"/>
        </w:rPr>
        <w:t xml:space="preserve"> becoming sad and withdrawn. (Mother)</w:t>
      </w:r>
    </w:p>
    <w:p w14:paraId="01AB2B6C" w14:textId="78ECBB9D" w:rsidR="00E76CD5" w:rsidRPr="00A94C10" w:rsidRDefault="000B538E" w:rsidP="00F57253">
      <w:pPr>
        <w:pStyle w:val="ListParagraph"/>
        <w:numPr>
          <w:ilvl w:val="0"/>
          <w:numId w:val="23"/>
        </w:numPr>
        <w:rPr>
          <w:bCs/>
          <w:color w:val="000000" w:themeColor="text1"/>
        </w:rPr>
      </w:pPr>
      <w:r w:rsidRPr="00A94C10">
        <w:rPr>
          <w:bCs/>
          <w:color w:val="000000" w:themeColor="text1"/>
        </w:rPr>
        <w:t xml:space="preserve">Student underwent a </w:t>
      </w:r>
      <w:r w:rsidR="001B6A39" w:rsidRPr="00A94C10">
        <w:rPr>
          <w:bCs/>
          <w:color w:val="000000" w:themeColor="text1"/>
        </w:rPr>
        <w:t>three-year</w:t>
      </w:r>
      <w:r w:rsidRPr="00A94C10">
        <w:rPr>
          <w:bCs/>
          <w:color w:val="000000" w:themeColor="text1"/>
        </w:rPr>
        <w:t xml:space="preserve"> re-evaluation in </w:t>
      </w:r>
      <w:r w:rsidR="00B24C99" w:rsidRPr="00A94C10">
        <w:rPr>
          <w:bCs/>
          <w:color w:val="000000" w:themeColor="text1"/>
        </w:rPr>
        <w:t xml:space="preserve">the </w:t>
      </w:r>
      <w:r w:rsidR="00C7064C" w:rsidRPr="00A94C10">
        <w:rPr>
          <w:bCs/>
          <w:color w:val="000000" w:themeColor="text1"/>
        </w:rPr>
        <w:t>s</w:t>
      </w:r>
      <w:r w:rsidR="00B24C99" w:rsidRPr="00A94C10">
        <w:rPr>
          <w:bCs/>
          <w:color w:val="000000" w:themeColor="text1"/>
        </w:rPr>
        <w:t>pring of 2021.</w:t>
      </w:r>
      <w:r w:rsidR="00C7064C" w:rsidRPr="00A94C10">
        <w:rPr>
          <w:bCs/>
          <w:color w:val="000000" w:themeColor="text1"/>
        </w:rPr>
        <w:t xml:space="preserve"> It continued into the fall of 2021.</w:t>
      </w:r>
      <w:r w:rsidR="00C7064C" w:rsidRPr="00A94C10">
        <w:rPr>
          <w:rStyle w:val="FootnoteReference"/>
          <w:bCs/>
          <w:color w:val="000000" w:themeColor="text1"/>
        </w:rPr>
        <w:footnoteReference w:id="2"/>
      </w:r>
      <w:r w:rsidR="00CE0182" w:rsidRPr="00A94C10">
        <w:rPr>
          <w:bCs/>
          <w:color w:val="000000" w:themeColor="text1"/>
        </w:rPr>
        <w:t xml:space="preserve"> (S-5,</w:t>
      </w:r>
      <w:r w:rsidR="00C7064C" w:rsidRPr="00A94C10">
        <w:rPr>
          <w:bCs/>
          <w:color w:val="000000" w:themeColor="text1"/>
        </w:rPr>
        <w:t xml:space="preserve"> S-6, S-7)</w:t>
      </w:r>
      <w:r w:rsidR="00F57253" w:rsidRPr="00A94C10">
        <w:rPr>
          <w:bCs/>
          <w:color w:val="000000" w:themeColor="text1"/>
        </w:rPr>
        <w:t xml:space="preserve"> </w:t>
      </w:r>
      <w:r w:rsidR="00AE5A38" w:rsidRPr="00A94C10">
        <w:rPr>
          <w:bCs/>
          <w:color w:val="000000" w:themeColor="text1"/>
        </w:rPr>
        <w:t>As part of the re-evaluation, Student participated in a speech and language evaluation.</w:t>
      </w:r>
      <w:r w:rsidR="00A16D08" w:rsidRPr="00A94C10">
        <w:rPr>
          <w:rStyle w:val="FootnoteReference"/>
          <w:bCs/>
          <w:color w:val="000000" w:themeColor="text1"/>
        </w:rPr>
        <w:t xml:space="preserve"> </w:t>
      </w:r>
      <w:r w:rsidR="00A16D08" w:rsidRPr="00A94C10">
        <w:rPr>
          <w:bCs/>
          <w:color w:val="000000" w:themeColor="text1"/>
        </w:rPr>
        <w:t xml:space="preserve">Student’s </w:t>
      </w:r>
      <w:r w:rsidR="007B6746" w:rsidRPr="00A94C10">
        <w:rPr>
          <w:bCs/>
          <w:color w:val="000000" w:themeColor="text1"/>
        </w:rPr>
        <w:t xml:space="preserve">scores </w:t>
      </w:r>
      <w:r w:rsidR="00A16D08" w:rsidRPr="00A94C10">
        <w:rPr>
          <w:bCs/>
          <w:color w:val="000000" w:themeColor="text1"/>
        </w:rPr>
        <w:t xml:space="preserve">on all formal testing </w:t>
      </w:r>
      <w:r w:rsidR="001E568A" w:rsidRPr="00A94C10">
        <w:rPr>
          <w:bCs/>
          <w:color w:val="000000" w:themeColor="text1"/>
        </w:rPr>
        <w:t>fell</w:t>
      </w:r>
      <w:r w:rsidR="007B6746" w:rsidRPr="00A94C10">
        <w:rPr>
          <w:bCs/>
          <w:color w:val="000000" w:themeColor="text1"/>
        </w:rPr>
        <w:t xml:space="preserve"> </w:t>
      </w:r>
      <w:r w:rsidR="00C150A0" w:rsidRPr="00A94C10">
        <w:rPr>
          <w:bCs/>
          <w:color w:val="000000" w:themeColor="text1"/>
        </w:rPr>
        <w:t>in</w:t>
      </w:r>
      <w:r w:rsidR="007B6746" w:rsidRPr="00A94C10">
        <w:rPr>
          <w:bCs/>
          <w:color w:val="000000" w:themeColor="text1"/>
        </w:rPr>
        <w:t xml:space="preserve"> the average </w:t>
      </w:r>
      <w:r w:rsidR="001E568A" w:rsidRPr="00A94C10">
        <w:rPr>
          <w:bCs/>
          <w:color w:val="000000" w:themeColor="text1"/>
        </w:rPr>
        <w:t>to</w:t>
      </w:r>
      <w:r w:rsidR="007B6746" w:rsidRPr="00A94C10">
        <w:rPr>
          <w:bCs/>
          <w:color w:val="000000" w:themeColor="text1"/>
        </w:rPr>
        <w:t xml:space="preserve"> high </w:t>
      </w:r>
      <w:r w:rsidR="00C150A0" w:rsidRPr="00A94C10">
        <w:rPr>
          <w:bCs/>
          <w:color w:val="000000" w:themeColor="text1"/>
        </w:rPr>
        <w:t>average range</w:t>
      </w:r>
      <w:r w:rsidR="00A16D08" w:rsidRPr="00A94C10">
        <w:rPr>
          <w:bCs/>
          <w:color w:val="000000" w:themeColor="text1"/>
        </w:rPr>
        <w:t>,</w:t>
      </w:r>
      <w:r w:rsidR="002E67B2" w:rsidRPr="00A94C10">
        <w:rPr>
          <w:bCs/>
          <w:color w:val="000000" w:themeColor="text1"/>
        </w:rPr>
        <w:t xml:space="preserve"> demonstrat</w:t>
      </w:r>
      <w:r w:rsidR="00A16D08" w:rsidRPr="00A94C10">
        <w:rPr>
          <w:bCs/>
          <w:color w:val="000000" w:themeColor="text1"/>
        </w:rPr>
        <w:t>ing</w:t>
      </w:r>
      <w:r w:rsidR="002E67B2" w:rsidRPr="00A94C10">
        <w:rPr>
          <w:bCs/>
          <w:color w:val="000000" w:themeColor="text1"/>
        </w:rPr>
        <w:t xml:space="preserve"> </w:t>
      </w:r>
      <w:r w:rsidR="00FD12BE" w:rsidRPr="00A94C10">
        <w:rPr>
          <w:bCs/>
          <w:color w:val="000000" w:themeColor="text1"/>
        </w:rPr>
        <w:t xml:space="preserve">significant </w:t>
      </w:r>
      <w:r w:rsidR="002E67B2" w:rsidRPr="00A94C10">
        <w:rPr>
          <w:bCs/>
          <w:color w:val="000000" w:themeColor="text1"/>
        </w:rPr>
        <w:t xml:space="preserve">progress </w:t>
      </w:r>
      <w:r w:rsidR="00FD12BE" w:rsidRPr="00A94C10">
        <w:rPr>
          <w:bCs/>
          <w:color w:val="000000" w:themeColor="text1"/>
        </w:rPr>
        <w:t xml:space="preserve">in language skills </w:t>
      </w:r>
      <w:r w:rsidR="002E67B2" w:rsidRPr="00A94C10">
        <w:rPr>
          <w:bCs/>
          <w:color w:val="000000" w:themeColor="text1"/>
        </w:rPr>
        <w:t>from previous testing</w:t>
      </w:r>
      <w:r w:rsidR="00B64A1A" w:rsidRPr="00A94C10">
        <w:rPr>
          <w:bCs/>
          <w:color w:val="000000" w:themeColor="text1"/>
        </w:rPr>
        <w:t>.</w:t>
      </w:r>
      <w:r w:rsidR="002E67B2" w:rsidRPr="00A94C10">
        <w:rPr>
          <w:bCs/>
          <w:color w:val="000000" w:themeColor="text1"/>
        </w:rPr>
        <w:t xml:space="preserve"> </w:t>
      </w:r>
      <w:r w:rsidR="0000742C" w:rsidRPr="00A94C10">
        <w:rPr>
          <w:bCs/>
          <w:color w:val="000000" w:themeColor="text1"/>
        </w:rPr>
        <w:t>Student’s intelligibility was</w:t>
      </w:r>
      <w:r w:rsidR="00155A46" w:rsidRPr="00A94C10">
        <w:rPr>
          <w:bCs/>
          <w:color w:val="000000" w:themeColor="text1"/>
        </w:rPr>
        <w:t xml:space="preserve"> within normal limits</w:t>
      </w:r>
      <w:r w:rsidR="0010150A" w:rsidRPr="00A94C10">
        <w:rPr>
          <w:bCs/>
          <w:color w:val="000000" w:themeColor="text1"/>
        </w:rPr>
        <w:t xml:space="preserve">. </w:t>
      </w:r>
      <w:r w:rsidR="00D55D59" w:rsidRPr="00A94C10">
        <w:rPr>
          <w:bCs/>
          <w:color w:val="000000" w:themeColor="text1"/>
        </w:rPr>
        <w:t>The evaluator recommended discontinuing s</w:t>
      </w:r>
      <w:r w:rsidR="002049DF" w:rsidRPr="00A94C10">
        <w:rPr>
          <w:bCs/>
          <w:color w:val="000000" w:themeColor="text1"/>
        </w:rPr>
        <w:t xml:space="preserve">peech and language services </w:t>
      </w:r>
      <w:r w:rsidR="00744E54" w:rsidRPr="00A94C10">
        <w:rPr>
          <w:bCs/>
          <w:color w:val="000000" w:themeColor="text1"/>
        </w:rPr>
        <w:t xml:space="preserve">but </w:t>
      </w:r>
      <w:r w:rsidR="00D55D59" w:rsidRPr="00A94C10">
        <w:rPr>
          <w:bCs/>
          <w:color w:val="000000" w:themeColor="text1"/>
        </w:rPr>
        <w:t xml:space="preserve">also recommended </w:t>
      </w:r>
      <w:r w:rsidR="00744E54" w:rsidRPr="00A94C10">
        <w:rPr>
          <w:bCs/>
          <w:color w:val="000000" w:themeColor="text1"/>
        </w:rPr>
        <w:t>accommodations, such as securing attention p</w:t>
      </w:r>
      <w:r w:rsidR="00C41B92" w:rsidRPr="00A94C10">
        <w:rPr>
          <w:bCs/>
          <w:color w:val="000000" w:themeColor="text1"/>
        </w:rPr>
        <w:t xml:space="preserve">rior </w:t>
      </w:r>
      <w:r w:rsidR="00744E54" w:rsidRPr="00A94C10">
        <w:rPr>
          <w:bCs/>
          <w:color w:val="000000" w:themeColor="text1"/>
        </w:rPr>
        <w:t>to verbal directions, check-in</w:t>
      </w:r>
      <w:r w:rsidR="001E568A" w:rsidRPr="00A94C10">
        <w:rPr>
          <w:bCs/>
          <w:color w:val="000000" w:themeColor="text1"/>
        </w:rPr>
        <w:t>s</w:t>
      </w:r>
      <w:r w:rsidR="00744E54" w:rsidRPr="00A94C10">
        <w:rPr>
          <w:bCs/>
          <w:color w:val="000000" w:themeColor="text1"/>
        </w:rPr>
        <w:t xml:space="preserve"> when providing lengthy directions, providing visuals to reduce the load of processing auditory information</w:t>
      </w:r>
      <w:r w:rsidR="00C41B92" w:rsidRPr="00A94C10">
        <w:rPr>
          <w:bCs/>
          <w:color w:val="000000" w:themeColor="text1"/>
        </w:rPr>
        <w:t xml:space="preserve">, and encouraging Student to self-advocate when needing clarification and to increase his confidence through independence. </w:t>
      </w:r>
      <w:r w:rsidR="002E67B2" w:rsidRPr="00A94C10">
        <w:rPr>
          <w:bCs/>
          <w:color w:val="000000" w:themeColor="text1"/>
        </w:rPr>
        <w:t>(S-5)</w:t>
      </w:r>
    </w:p>
    <w:p w14:paraId="7F028CB0" w14:textId="535BFDA5" w:rsidR="008B48F9" w:rsidRPr="00A94C10" w:rsidRDefault="001F7365">
      <w:pPr>
        <w:pStyle w:val="ListParagraph"/>
        <w:numPr>
          <w:ilvl w:val="0"/>
          <w:numId w:val="23"/>
        </w:numPr>
        <w:rPr>
          <w:bCs/>
          <w:color w:val="000000" w:themeColor="text1"/>
        </w:rPr>
      </w:pPr>
      <w:r w:rsidRPr="00A94C10">
        <w:rPr>
          <w:bCs/>
          <w:color w:val="000000" w:themeColor="text1"/>
        </w:rPr>
        <w:t xml:space="preserve">In June 2021, </w:t>
      </w:r>
      <w:r w:rsidR="00121E89" w:rsidRPr="00A94C10">
        <w:rPr>
          <w:bCs/>
          <w:color w:val="000000" w:themeColor="text1"/>
        </w:rPr>
        <w:t>the Clarke Schools for Hearing and Speech (Clarke Schools)</w:t>
      </w:r>
      <w:r w:rsidR="006E047D" w:rsidRPr="00A94C10">
        <w:rPr>
          <w:bCs/>
          <w:color w:val="000000" w:themeColor="text1"/>
        </w:rPr>
        <w:t xml:space="preserve"> </w:t>
      </w:r>
      <w:r w:rsidR="00121E89" w:rsidRPr="00A94C10">
        <w:rPr>
          <w:bCs/>
          <w:color w:val="000000" w:themeColor="text1"/>
        </w:rPr>
        <w:t xml:space="preserve">conducted </w:t>
      </w:r>
      <w:r w:rsidRPr="00A94C10">
        <w:rPr>
          <w:bCs/>
          <w:color w:val="000000" w:themeColor="text1"/>
        </w:rPr>
        <w:t>an audiological evaluation</w:t>
      </w:r>
      <w:r w:rsidR="00483C10" w:rsidRPr="00A94C10">
        <w:rPr>
          <w:bCs/>
          <w:color w:val="000000" w:themeColor="text1"/>
        </w:rPr>
        <w:t xml:space="preserve"> (the 2021 Audiological Evaluation)</w:t>
      </w:r>
      <w:r w:rsidR="0010150A" w:rsidRPr="00A94C10">
        <w:rPr>
          <w:bCs/>
          <w:color w:val="000000" w:themeColor="text1"/>
        </w:rPr>
        <w:t xml:space="preserve">. </w:t>
      </w:r>
      <w:r w:rsidR="0056776B" w:rsidRPr="00A94C10">
        <w:rPr>
          <w:bCs/>
          <w:color w:val="000000" w:themeColor="text1"/>
        </w:rPr>
        <w:t>Word recognition was assessed for each</w:t>
      </w:r>
      <w:r w:rsidR="006015C7" w:rsidRPr="00A94C10">
        <w:rPr>
          <w:bCs/>
          <w:color w:val="000000" w:themeColor="text1"/>
        </w:rPr>
        <w:t xml:space="preserve"> of Student’s</w:t>
      </w:r>
      <w:r w:rsidR="0056776B" w:rsidRPr="00A94C10">
        <w:rPr>
          <w:bCs/>
          <w:color w:val="000000" w:themeColor="text1"/>
        </w:rPr>
        <w:t xml:space="preserve"> implant</w:t>
      </w:r>
      <w:r w:rsidR="007405C1" w:rsidRPr="00A94C10">
        <w:rPr>
          <w:bCs/>
          <w:color w:val="000000" w:themeColor="text1"/>
        </w:rPr>
        <w:t>s</w:t>
      </w:r>
      <w:r w:rsidR="0056776B" w:rsidRPr="00A94C10">
        <w:rPr>
          <w:bCs/>
          <w:color w:val="000000" w:themeColor="text1"/>
        </w:rPr>
        <w:t xml:space="preserve"> in a quiet environment using recorded Northwestern University Auditory Test Number Six (NU-6). </w:t>
      </w:r>
      <w:r w:rsidR="00016675" w:rsidRPr="00A94C10">
        <w:rPr>
          <w:bCs/>
          <w:color w:val="000000" w:themeColor="text1"/>
        </w:rPr>
        <w:t>Student’s score</w:t>
      </w:r>
      <w:r w:rsidR="00CB718D" w:rsidRPr="00A94C10">
        <w:rPr>
          <w:bCs/>
          <w:color w:val="000000" w:themeColor="text1"/>
        </w:rPr>
        <w:t>s</w:t>
      </w:r>
      <w:r w:rsidR="00016675" w:rsidRPr="00A94C10">
        <w:rPr>
          <w:bCs/>
          <w:color w:val="000000" w:themeColor="text1"/>
        </w:rPr>
        <w:t xml:space="preserve"> were</w:t>
      </w:r>
      <w:r w:rsidR="0056776B" w:rsidRPr="00A94C10">
        <w:rPr>
          <w:bCs/>
          <w:color w:val="000000" w:themeColor="text1"/>
        </w:rPr>
        <w:t xml:space="preserve"> </w:t>
      </w:r>
      <w:r w:rsidR="00016675" w:rsidRPr="00A94C10">
        <w:rPr>
          <w:bCs/>
          <w:color w:val="000000" w:themeColor="text1"/>
        </w:rPr>
        <w:t>“</w:t>
      </w:r>
      <w:r w:rsidR="0056776B" w:rsidRPr="00A94C10">
        <w:rPr>
          <w:bCs/>
          <w:color w:val="000000" w:themeColor="text1"/>
        </w:rPr>
        <w:t>excellent</w:t>
      </w:r>
      <w:r w:rsidR="00016675" w:rsidRPr="00A94C10">
        <w:rPr>
          <w:bCs/>
          <w:color w:val="000000" w:themeColor="text1"/>
        </w:rPr>
        <w:t>”</w:t>
      </w:r>
      <w:r w:rsidR="0056776B" w:rsidRPr="00A94C10">
        <w:rPr>
          <w:bCs/>
          <w:color w:val="000000" w:themeColor="text1"/>
        </w:rPr>
        <w:t xml:space="preserve"> </w:t>
      </w:r>
      <w:r w:rsidR="00016675" w:rsidRPr="00A94C10">
        <w:rPr>
          <w:bCs/>
          <w:color w:val="000000" w:themeColor="text1"/>
        </w:rPr>
        <w:t>with</w:t>
      </w:r>
      <w:r w:rsidR="0056776B" w:rsidRPr="00A94C10">
        <w:rPr>
          <w:bCs/>
          <w:color w:val="000000" w:themeColor="text1"/>
        </w:rPr>
        <w:t xml:space="preserve"> </w:t>
      </w:r>
      <w:r w:rsidR="001476B4" w:rsidRPr="00A94C10">
        <w:rPr>
          <w:bCs/>
          <w:color w:val="000000" w:themeColor="text1"/>
        </w:rPr>
        <w:t xml:space="preserve">92 to </w:t>
      </w:r>
      <w:r w:rsidR="0056776B" w:rsidRPr="00A94C10">
        <w:rPr>
          <w:bCs/>
          <w:color w:val="000000" w:themeColor="text1"/>
        </w:rPr>
        <w:t xml:space="preserve">96% accuracy. In a quiet environment, Student understood 92% of familiar words. In the presence of background noise </w:t>
      </w:r>
      <w:r w:rsidR="001476B4" w:rsidRPr="00A94C10">
        <w:rPr>
          <w:bCs/>
          <w:color w:val="000000" w:themeColor="text1"/>
        </w:rPr>
        <w:t xml:space="preserve">and </w:t>
      </w:r>
      <w:r w:rsidR="0056776B" w:rsidRPr="00A94C10">
        <w:rPr>
          <w:bCs/>
          <w:color w:val="000000" w:themeColor="text1"/>
        </w:rPr>
        <w:t>without access to the HAT system, his score decreased to 44% correct. In the same noisy condition, using the HAT system, Student understood 92% correct</w:t>
      </w:r>
      <w:r w:rsidR="00D55D59" w:rsidRPr="00A94C10">
        <w:rPr>
          <w:bCs/>
          <w:color w:val="000000" w:themeColor="text1"/>
        </w:rPr>
        <w:t>ly</w:t>
      </w:r>
      <w:r w:rsidR="0056776B" w:rsidRPr="00A94C10">
        <w:rPr>
          <w:bCs/>
          <w:color w:val="000000" w:themeColor="text1"/>
        </w:rPr>
        <w:t xml:space="preserve">. </w:t>
      </w:r>
      <w:r w:rsidR="001476B4" w:rsidRPr="00A94C10">
        <w:rPr>
          <w:bCs/>
          <w:color w:val="000000" w:themeColor="text1"/>
        </w:rPr>
        <w:t>Hence,</w:t>
      </w:r>
      <w:r w:rsidR="0056776B" w:rsidRPr="00A94C10">
        <w:rPr>
          <w:bCs/>
          <w:color w:val="000000" w:themeColor="text1"/>
        </w:rPr>
        <w:t xml:space="preserve"> the </w:t>
      </w:r>
      <w:r w:rsidR="005168D1" w:rsidRPr="00A94C10">
        <w:rPr>
          <w:bCs/>
          <w:color w:val="000000" w:themeColor="text1"/>
        </w:rPr>
        <w:t xml:space="preserve">2021 Audiological Evaluation concluded that the </w:t>
      </w:r>
      <w:r w:rsidR="0056776B" w:rsidRPr="00A94C10">
        <w:rPr>
          <w:bCs/>
          <w:color w:val="000000" w:themeColor="text1"/>
        </w:rPr>
        <w:t xml:space="preserve">HAT system significantly improved Student’s understanding of heard words, and </w:t>
      </w:r>
      <w:r w:rsidR="001476B4" w:rsidRPr="00A94C10">
        <w:rPr>
          <w:bCs/>
          <w:color w:val="000000" w:themeColor="text1"/>
        </w:rPr>
        <w:t>its use was “imperative.”</w:t>
      </w:r>
      <w:r w:rsidR="0056776B" w:rsidRPr="00A94C10">
        <w:rPr>
          <w:bCs/>
          <w:color w:val="000000" w:themeColor="text1"/>
        </w:rPr>
        <w:t xml:space="preserve"> HAT </w:t>
      </w:r>
      <w:r w:rsidR="001476B4" w:rsidRPr="00A94C10">
        <w:rPr>
          <w:bCs/>
          <w:color w:val="000000" w:themeColor="text1"/>
        </w:rPr>
        <w:t xml:space="preserve">use in all </w:t>
      </w:r>
      <w:r w:rsidR="0056776B" w:rsidRPr="00A94C10">
        <w:rPr>
          <w:bCs/>
          <w:color w:val="000000" w:themeColor="text1"/>
        </w:rPr>
        <w:t>academic courses</w:t>
      </w:r>
      <w:r w:rsidR="001476B4" w:rsidRPr="00A94C10">
        <w:rPr>
          <w:bCs/>
          <w:color w:val="000000" w:themeColor="text1"/>
        </w:rPr>
        <w:t xml:space="preserve"> was strongly indicated</w:t>
      </w:r>
      <w:r w:rsidR="0056776B" w:rsidRPr="00A94C10">
        <w:rPr>
          <w:bCs/>
          <w:color w:val="000000" w:themeColor="text1"/>
        </w:rPr>
        <w:t>.</w:t>
      </w:r>
      <w:r w:rsidR="00C85D48" w:rsidRPr="00A94C10">
        <w:rPr>
          <w:rStyle w:val="FootnoteReference"/>
          <w:bCs/>
          <w:color w:val="000000" w:themeColor="text1"/>
        </w:rPr>
        <w:footnoteReference w:id="3"/>
      </w:r>
      <w:r w:rsidR="00022E0D" w:rsidRPr="00A94C10">
        <w:rPr>
          <w:bCs/>
          <w:color w:val="000000" w:themeColor="text1"/>
        </w:rPr>
        <w:t xml:space="preserve"> </w:t>
      </w:r>
      <w:r w:rsidR="001476B4" w:rsidRPr="00A94C10">
        <w:rPr>
          <w:bCs/>
          <w:color w:val="000000" w:themeColor="text1"/>
        </w:rPr>
        <w:t xml:space="preserve">Listening breaks in his </w:t>
      </w:r>
      <w:r w:rsidR="001476B4" w:rsidRPr="00A94C10">
        <w:rPr>
          <w:bCs/>
          <w:color w:val="000000" w:themeColor="text1"/>
        </w:rPr>
        <w:lastRenderedPageBreak/>
        <w:t xml:space="preserve">school schedule, strategic seating and visual supports were recommended. </w:t>
      </w:r>
      <w:r w:rsidR="00D55D59" w:rsidRPr="00A94C10">
        <w:rPr>
          <w:bCs/>
          <w:color w:val="000000" w:themeColor="text1"/>
        </w:rPr>
        <w:t>S</w:t>
      </w:r>
      <w:r w:rsidR="001476B4" w:rsidRPr="00A94C10">
        <w:rPr>
          <w:bCs/>
          <w:color w:val="000000" w:themeColor="text1"/>
        </w:rPr>
        <w:t xml:space="preserve">ummer camp with other teenagers with hearing loss </w:t>
      </w:r>
      <w:r w:rsidR="005168D1" w:rsidRPr="00A94C10">
        <w:rPr>
          <w:bCs/>
          <w:color w:val="000000" w:themeColor="text1"/>
        </w:rPr>
        <w:t>was also recommended.</w:t>
      </w:r>
      <w:r w:rsidR="001476B4" w:rsidRPr="00A94C10">
        <w:rPr>
          <w:bCs/>
          <w:color w:val="000000" w:themeColor="text1"/>
        </w:rPr>
        <w:t xml:space="preserve"> (S-6, Thompson)</w:t>
      </w:r>
    </w:p>
    <w:p w14:paraId="3E176CF2" w14:textId="610D14E5" w:rsidR="001F7365" w:rsidRPr="00A94C10" w:rsidRDefault="002451A9">
      <w:pPr>
        <w:pStyle w:val="ListParagraph"/>
        <w:numPr>
          <w:ilvl w:val="0"/>
          <w:numId w:val="23"/>
        </w:numPr>
        <w:rPr>
          <w:bCs/>
          <w:color w:val="000000" w:themeColor="text1"/>
        </w:rPr>
      </w:pPr>
      <w:r w:rsidRPr="00A94C10">
        <w:rPr>
          <w:bCs/>
          <w:color w:val="000000" w:themeColor="text1"/>
        </w:rPr>
        <w:t xml:space="preserve">According to the 2021 Audiological Evaluation, </w:t>
      </w:r>
      <w:r w:rsidR="008B48F9" w:rsidRPr="00A94C10">
        <w:rPr>
          <w:bCs/>
          <w:color w:val="000000" w:themeColor="text1"/>
        </w:rPr>
        <w:t>although</w:t>
      </w:r>
      <w:r w:rsidR="007F7F74" w:rsidRPr="00A94C10">
        <w:rPr>
          <w:bCs/>
          <w:color w:val="000000" w:themeColor="text1"/>
        </w:rPr>
        <w:t xml:space="preserve"> Student ma</w:t>
      </w:r>
      <w:r w:rsidR="008B48F9" w:rsidRPr="00A94C10">
        <w:rPr>
          <w:bCs/>
          <w:color w:val="000000" w:themeColor="text1"/>
        </w:rPr>
        <w:t>de</w:t>
      </w:r>
      <w:r w:rsidR="007F7F74" w:rsidRPr="00A94C10">
        <w:rPr>
          <w:bCs/>
          <w:color w:val="000000" w:themeColor="text1"/>
        </w:rPr>
        <w:t xml:space="preserve"> excellent use of both his implants, </w:t>
      </w:r>
      <w:r w:rsidR="000F2443" w:rsidRPr="00A94C10">
        <w:rPr>
          <w:bCs/>
          <w:color w:val="000000" w:themeColor="text1"/>
        </w:rPr>
        <w:t>“</w:t>
      </w:r>
      <w:r w:rsidR="007F7F74" w:rsidRPr="00A94C10">
        <w:rPr>
          <w:bCs/>
          <w:color w:val="000000" w:themeColor="text1"/>
        </w:rPr>
        <w:t xml:space="preserve">he </w:t>
      </w:r>
      <w:r w:rsidR="001476B4" w:rsidRPr="00A94C10">
        <w:rPr>
          <w:bCs/>
          <w:color w:val="000000" w:themeColor="text1"/>
        </w:rPr>
        <w:t>[would]</w:t>
      </w:r>
      <w:r w:rsidR="007F7F74" w:rsidRPr="00A94C10">
        <w:rPr>
          <w:bCs/>
          <w:color w:val="000000" w:themeColor="text1"/>
        </w:rPr>
        <w:t xml:space="preserve"> never perform the way other </w:t>
      </w:r>
      <w:r w:rsidR="000F2443" w:rsidRPr="00A94C10">
        <w:rPr>
          <w:bCs/>
          <w:color w:val="000000" w:themeColor="text1"/>
        </w:rPr>
        <w:t>students</w:t>
      </w:r>
      <w:r w:rsidR="00D437D5" w:rsidRPr="00A94C10">
        <w:rPr>
          <w:bCs/>
          <w:color w:val="000000" w:themeColor="text1"/>
        </w:rPr>
        <w:t xml:space="preserve"> with typical hearing do in a classroom. </w:t>
      </w:r>
      <w:r w:rsidR="000F2443" w:rsidRPr="00A94C10">
        <w:rPr>
          <w:bCs/>
          <w:color w:val="000000" w:themeColor="text1"/>
        </w:rPr>
        <w:t>Student</w:t>
      </w:r>
      <w:r w:rsidR="00D437D5" w:rsidRPr="00A94C10">
        <w:rPr>
          <w:bCs/>
          <w:color w:val="000000" w:themeColor="text1"/>
        </w:rPr>
        <w:t xml:space="preserve"> needs to work </w:t>
      </w:r>
      <w:r w:rsidR="000F2443" w:rsidRPr="00A94C10">
        <w:rPr>
          <w:bCs/>
          <w:color w:val="000000" w:themeColor="text1"/>
        </w:rPr>
        <w:t>harder</w:t>
      </w:r>
      <w:r w:rsidR="00D437D5" w:rsidRPr="00A94C10">
        <w:rPr>
          <w:bCs/>
          <w:color w:val="000000" w:themeColor="text1"/>
        </w:rPr>
        <w:t xml:space="preserve"> than his peers wh</w:t>
      </w:r>
      <w:r w:rsidR="000F2443" w:rsidRPr="00A94C10">
        <w:rPr>
          <w:bCs/>
          <w:color w:val="000000" w:themeColor="text1"/>
        </w:rPr>
        <w:t xml:space="preserve">o </w:t>
      </w:r>
      <w:r w:rsidR="00D437D5" w:rsidRPr="00A94C10">
        <w:rPr>
          <w:bCs/>
          <w:color w:val="000000" w:themeColor="text1"/>
        </w:rPr>
        <w:t xml:space="preserve">have typical hearing to understand spoken </w:t>
      </w:r>
      <w:r w:rsidR="000F2443" w:rsidRPr="00A94C10">
        <w:rPr>
          <w:bCs/>
          <w:color w:val="000000" w:themeColor="text1"/>
        </w:rPr>
        <w:t>communication</w:t>
      </w:r>
      <w:r w:rsidR="009927E9" w:rsidRPr="00A94C10">
        <w:rPr>
          <w:bCs/>
          <w:color w:val="000000" w:themeColor="text1"/>
        </w:rPr>
        <w:t>.</w:t>
      </w:r>
      <w:r w:rsidR="000F2443" w:rsidRPr="00A94C10">
        <w:rPr>
          <w:bCs/>
          <w:color w:val="000000" w:themeColor="text1"/>
        </w:rPr>
        <w:t xml:space="preserve">” </w:t>
      </w:r>
      <w:r w:rsidR="009927E9" w:rsidRPr="00A94C10">
        <w:rPr>
          <w:bCs/>
          <w:color w:val="000000" w:themeColor="text1"/>
        </w:rPr>
        <w:t xml:space="preserve">Student </w:t>
      </w:r>
      <w:r w:rsidR="00F0538A" w:rsidRPr="00A94C10">
        <w:rPr>
          <w:bCs/>
          <w:color w:val="000000" w:themeColor="text1"/>
        </w:rPr>
        <w:t>is</w:t>
      </w:r>
      <w:r w:rsidR="000F2443" w:rsidRPr="00A94C10">
        <w:rPr>
          <w:bCs/>
          <w:color w:val="000000" w:themeColor="text1"/>
        </w:rPr>
        <w:t xml:space="preserve"> “at particular risk for missing incidental information and the things students with typical hearing overhear and depend on for learning.” </w:t>
      </w:r>
      <w:r w:rsidRPr="00A94C10">
        <w:rPr>
          <w:bCs/>
          <w:color w:val="000000" w:themeColor="text1"/>
        </w:rPr>
        <w:t xml:space="preserve">The 2021 Audiological Evaluation </w:t>
      </w:r>
      <w:r w:rsidR="009927E9" w:rsidRPr="00A94C10">
        <w:rPr>
          <w:bCs/>
          <w:color w:val="000000" w:themeColor="text1"/>
        </w:rPr>
        <w:t xml:space="preserve">recommended </w:t>
      </w:r>
      <w:r w:rsidR="00967F4B" w:rsidRPr="00A94C10">
        <w:rPr>
          <w:bCs/>
          <w:color w:val="000000" w:themeColor="text1"/>
        </w:rPr>
        <w:t>that Student tak</w:t>
      </w:r>
      <w:r w:rsidR="00EA3C19" w:rsidRPr="00A94C10">
        <w:rPr>
          <w:bCs/>
          <w:color w:val="000000" w:themeColor="text1"/>
        </w:rPr>
        <w:t>e</w:t>
      </w:r>
      <w:r w:rsidR="00967F4B" w:rsidRPr="00A94C10">
        <w:rPr>
          <w:bCs/>
          <w:color w:val="000000" w:themeColor="text1"/>
        </w:rPr>
        <w:t xml:space="preserve"> “</w:t>
      </w:r>
      <w:r w:rsidR="00EA3C19" w:rsidRPr="00A94C10">
        <w:rPr>
          <w:bCs/>
          <w:color w:val="000000" w:themeColor="text1"/>
        </w:rPr>
        <w:t>proactive</w:t>
      </w:r>
      <w:r w:rsidR="00967F4B" w:rsidRPr="00A94C10">
        <w:rPr>
          <w:bCs/>
          <w:color w:val="000000" w:themeColor="text1"/>
        </w:rPr>
        <w:t xml:space="preserve"> and direct steps to advocate for his needs as an individual with hearing loss”</w:t>
      </w:r>
      <w:r w:rsidR="00EA3C19" w:rsidRPr="00A94C10">
        <w:rPr>
          <w:bCs/>
          <w:color w:val="000000" w:themeColor="text1"/>
        </w:rPr>
        <w:t xml:space="preserve"> </w:t>
      </w:r>
      <w:r w:rsidR="004A729D" w:rsidRPr="00A94C10">
        <w:rPr>
          <w:bCs/>
          <w:color w:val="000000" w:themeColor="text1"/>
        </w:rPr>
        <w:t xml:space="preserve">because “equipment use alone </w:t>
      </w:r>
      <w:r w:rsidR="001476B4" w:rsidRPr="00A94C10">
        <w:rPr>
          <w:bCs/>
          <w:color w:val="000000" w:themeColor="text1"/>
        </w:rPr>
        <w:t>[would]</w:t>
      </w:r>
      <w:r w:rsidR="004A729D" w:rsidRPr="00A94C10">
        <w:rPr>
          <w:bCs/>
          <w:color w:val="000000" w:themeColor="text1"/>
        </w:rPr>
        <w:t xml:space="preserve"> not </w:t>
      </w:r>
      <w:r w:rsidR="005168D1" w:rsidRPr="00A94C10">
        <w:rPr>
          <w:bCs/>
          <w:color w:val="000000" w:themeColor="text1"/>
        </w:rPr>
        <w:t xml:space="preserve">[be] </w:t>
      </w:r>
      <w:r w:rsidR="004A729D" w:rsidRPr="00A94C10">
        <w:rPr>
          <w:bCs/>
          <w:color w:val="000000" w:themeColor="text1"/>
        </w:rPr>
        <w:t xml:space="preserve">enough to guarantee that he will have access to </w:t>
      </w:r>
      <w:r w:rsidR="00B60183" w:rsidRPr="00A94C10">
        <w:rPr>
          <w:bCs/>
          <w:color w:val="000000" w:themeColor="text1"/>
        </w:rPr>
        <w:t xml:space="preserve">what </w:t>
      </w:r>
      <w:r w:rsidR="004A729D" w:rsidRPr="00A94C10">
        <w:rPr>
          <w:bCs/>
          <w:color w:val="000000" w:themeColor="text1"/>
        </w:rPr>
        <w:t xml:space="preserve">he needs in the classroom.” </w:t>
      </w:r>
      <w:r w:rsidR="00692445" w:rsidRPr="00A94C10">
        <w:rPr>
          <w:bCs/>
          <w:color w:val="000000" w:themeColor="text1"/>
        </w:rPr>
        <w:t>(S-6</w:t>
      </w:r>
      <w:r w:rsidR="0096321F" w:rsidRPr="00A94C10">
        <w:rPr>
          <w:bCs/>
          <w:color w:val="000000" w:themeColor="text1"/>
        </w:rPr>
        <w:t>, Thompson</w:t>
      </w:r>
      <w:r w:rsidR="006100AC" w:rsidRPr="00A94C10">
        <w:rPr>
          <w:bCs/>
          <w:color w:val="000000" w:themeColor="text1"/>
        </w:rPr>
        <w:t>)</w:t>
      </w:r>
    </w:p>
    <w:p w14:paraId="2419C205" w14:textId="63B2D567" w:rsidR="009A06B8" w:rsidRPr="00A94C10" w:rsidRDefault="004F1CB6" w:rsidP="009A06B8">
      <w:pPr>
        <w:pStyle w:val="ListParagraph"/>
        <w:numPr>
          <w:ilvl w:val="0"/>
          <w:numId w:val="23"/>
        </w:numPr>
        <w:rPr>
          <w:bCs/>
          <w:color w:val="000000" w:themeColor="text1"/>
        </w:rPr>
      </w:pPr>
      <w:r w:rsidRPr="00A94C10">
        <w:rPr>
          <w:bCs/>
          <w:color w:val="000000" w:themeColor="text1"/>
        </w:rPr>
        <w:t>In September and October 2021, t</w:t>
      </w:r>
      <w:r w:rsidR="005C7033" w:rsidRPr="00A94C10">
        <w:rPr>
          <w:bCs/>
          <w:color w:val="000000" w:themeColor="text1"/>
        </w:rPr>
        <w:t xml:space="preserve">he District </w:t>
      </w:r>
      <w:r w:rsidR="005168D1" w:rsidRPr="00A94C10">
        <w:rPr>
          <w:bCs/>
          <w:color w:val="000000" w:themeColor="text1"/>
        </w:rPr>
        <w:t xml:space="preserve">also </w:t>
      </w:r>
      <w:r w:rsidR="005C7033" w:rsidRPr="00A94C10">
        <w:rPr>
          <w:bCs/>
          <w:color w:val="000000" w:themeColor="text1"/>
        </w:rPr>
        <w:t xml:space="preserve">conducted </w:t>
      </w:r>
      <w:r w:rsidR="00B41A63" w:rsidRPr="00A94C10">
        <w:rPr>
          <w:bCs/>
          <w:color w:val="000000" w:themeColor="text1"/>
        </w:rPr>
        <w:t xml:space="preserve">a psychoeducational </w:t>
      </w:r>
      <w:r w:rsidR="00D55D59" w:rsidRPr="00A94C10">
        <w:rPr>
          <w:bCs/>
          <w:color w:val="000000" w:themeColor="text1"/>
        </w:rPr>
        <w:t>assessment</w:t>
      </w:r>
      <w:r w:rsidR="00B41A63" w:rsidRPr="00A94C10">
        <w:rPr>
          <w:bCs/>
          <w:color w:val="000000" w:themeColor="text1"/>
        </w:rPr>
        <w:t xml:space="preserve"> as part of its </w:t>
      </w:r>
      <w:r w:rsidR="00DE43CA" w:rsidRPr="00A94C10">
        <w:rPr>
          <w:bCs/>
          <w:color w:val="000000" w:themeColor="text1"/>
        </w:rPr>
        <w:t>three-year</w:t>
      </w:r>
      <w:r w:rsidR="00B41A63" w:rsidRPr="00A94C10">
        <w:rPr>
          <w:bCs/>
          <w:color w:val="000000" w:themeColor="text1"/>
        </w:rPr>
        <w:t xml:space="preserve"> re-evaluation</w:t>
      </w:r>
      <w:r w:rsidRPr="00A94C10">
        <w:rPr>
          <w:bCs/>
          <w:color w:val="000000" w:themeColor="text1"/>
        </w:rPr>
        <w:t xml:space="preserve">. </w:t>
      </w:r>
      <w:r w:rsidR="00E84C3F" w:rsidRPr="00A94C10">
        <w:rPr>
          <w:bCs/>
          <w:color w:val="000000" w:themeColor="text1"/>
        </w:rPr>
        <w:t xml:space="preserve">Although the majority of </w:t>
      </w:r>
      <w:r w:rsidR="00F17C7C" w:rsidRPr="00A94C10">
        <w:rPr>
          <w:bCs/>
          <w:color w:val="000000" w:themeColor="text1"/>
        </w:rPr>
        <w:t>Student</w:t>
      </w:r>
      <w:r w:rsidR="0096321F" w:rsidRPr="00A94C10">
        <w:rPr>
          <w:bCs/>
          <w:color w:val="000000" w:themeColor="text1"/>
        </w:rPr>
        <w:t xml:space="preserve">’s </w:t>
      </w:r>
      <w:r w:rsidR="00952E6C" w:rsidRPr="00A94C10">
        <w:rPr>
          <w:bCs/>
          <w:color w:val="000000" w:themeColor="text1"/>
        </w:rPr>
        <w:t xml:space="preserve">cognitive and academic </w:t>
      </w:r>
      <w:r w:rsidR="00E84C3F" w:rsidRPr="00A94C10">
        <w:rPr>
          <w:bCs/>
          <w:color w:val="000000" w:themeColor="text1"/>
        </w:rPr>
        <w:t>scores</w:t>
      </w:r>
      <w:r w:rsidR="00E47748" w:rsidRPr="00A94C10">
        <w:rPr>
          <w:bCs/>
          <w:color w:val="000000" w:themeColor="text1"/>
        </w:rPr>
        <w:t xml:space="preserve"> were </w:t>
      </w:r>
      <w:r w:rsidR="002F1AEE" w:rsidRPr="00A94C10">
        <w:rPr>
          <w:bCs/>
          <w:color w:val="000000" w:themeColor="text1"/>
        </w:rPr>
        <w:t>in the average range</w:t>
      </w:r>
      <w:r w:rsidR="00E84C3F" w:rsidRPr="00A94C10">
        <w:rPr>
          <w:bCs/>
          <w:color w:val="000000" w:themeColor="text1"/>
        </w:rPr>
        <w:t>,</w:t>
      </w:r>
      <w:r w:rsidR="0014787B" w:rsidRPr="00A94C10">
        <w:rPr>
          <w:bCs/>
          <w:color w:val="000000" w:themeColor="text1"/>
        </w:rPr>
        <w:t xml:space="preserve"> Student presented with significant anxiety during testing, </w:t>
      </w:r>
      <w:r w:rsidR="00E84C3F" w:rsidRPr="00A94C10">
        <w:rPr>
          <w:bCs/>
          <w:color w:val="000000" w:themeColor="text1"/>
        </w:rPr>
        <w:t xml:space="preserve">and </w:t>
      </w:r>
      <w:r w:rsidR="00DD36FB" w:rsidRPr="00A94C10">
        <w:rPr>
          <w:bCs/>
          <w:color w:val="000000" w:themeColor="text1"/>
        </w:rPr>
        <w:t xml:space="preserve">therefore </w:t>
      </w:r>
      <w:r w:rsidR="0014787B" w:rsidRPr="00A94C10">
        <w:rPr>
          <w:bCs/>
          <w:color w:val="000000" w:themeColor="text1"/>
        </w:rPr>
        <w:t xml:space="preserve">these scores </w:t>
      </w:r>
      <w:r w:rsidR="00E47748" w:rsidRPr="00A94C10">
        <w:rPr>
          <w:bCs/>
          <w:color w:val="000000" w:themeColor="text1"/>
        </w:rPr>
        <w:t>were</w:t>
      </w:r>
      <w:r w:rsidR="0014787B" w:rsidRPr="00A94C10">
        <w:rPr>
          <w:bCs/>
          <w:color w:val="000000" w:themeColor="text1"/>
        </w:rPr>
        <w:t xml:space="preserve"> </w:t>
      </w:r>
      <w:r w:rsidR="005168D1" w:rsidRPr="00A94C10">
        <w:rPr>
          <w:bCs/>
          <w:color w:val="000000" w:themeColor="text1"/>
        </w:rPr>
        <w:t xml:space="preserve">deemed to </w:t>
      </w:r>
      <w:r w:rsidR="0014787B" w:rsidRPr="00A94C10">
        <w:rPr>
          <w:bCs/>
          <w:color w:val="000000" w:themeColor="text1"/>
        </w:rPr>
        <w:t xml:space="preserve">not </w:t>
      </w:r>
      <w:r w:rsidR="005168D1" w:rsidRPr="00A94C10">
        <w:rPr>
          <w:bCs/>
          <w:color w:val="000000" w:themeColor="text1"/>
        </w:rPr>
        <w:t xml:space="preserve">be </w:t>
      </w:r>
      <w:r w:rsidR="0014787B" w:rsidRPr="00A94C10">
        <w:rPr>
          <w:bCs/>
          <w:color w:val="000000" w:themeColor="text1"/>
        </w:rPr>
        <w:t xml:space="preserve">a valid representation of his skills and abilities. </w:t>
      </w:r>
      <w:r w:rsidR="00E84C3F" w:rsidRPr="00A94C10">
        <w:rPr>
          <w:bCs/>
          <w:color w:val="000000" w:themeColor="text1"/>
        </w:rPr>
        <w:t>Student also displayed concerning challenges with</w:t>
      </w:r>
      <w:r w:rsidR="005640CA" w:rsidRPr="00A94C10">
        <w:rPr>
          <w:bCs/>
          <w:color w:val="000000" w:themeColor="text1"/>
        </w:rPr>
        <w:t xml:space="preserve"> </w:t>
      </w:r>
      <w:r w:rsidR="00171027" w:rsidRPr="00A94C10">
        <w:rPr>
          <w:bCs/>
          <w:color w:val="000000" w:themeColor="text1"/>
        </w:rPr>
        <w:t>self-esteem</w:t>
      </w:r>
      <w:r w:rsidR="00ED2A59" w:rsidRPr="00A94C10">
        <w:rPr>
          <w:bCs/>
          <w:color w:val="000000" w:themeColor="text1"/>
        </w:rPr>
        <w:t xml:space="preserve">, </w:t>
      </w:r>
      <w:r w:rsidR="00171027" w:rsidRPr="00A94C10">
        <w:rPr>
          <w:bCs/>
          <w:color w:val="000000" w:themeColor="text1"/>
        </w:rPr>
        <w:t>depression, anxiety</w:t>
      </w:r>
      <w:r w:rsidR="00E0661C" w:rsidRPr="00A94C10">
        <w:rPr>
          <w:bCs/>
          <w:color w:val="000000" w:themeColor="text1"/>
        </w:rPr>
        <w:t xml:space="preserve">, </w:t>
      </w:r>
      <w:r w:rsidR="00ED2A59" w:rsidRPr="00A94C10">
        <w:rPr>
          <w:bCs/>
          <w:color w:val="000000" w:themeColor="text1"/>
        </w:rPr>
        <w:t xml:space="preserve">and </w:t>
      </w:r>
      <w:r w:rsidR="00E0661C" w:rsidRPr="00A94C10">
        <w:rPr>
          <w:bCs/>
          <w:color w:val="000000" w:themeColor="text1"/>
        </w:rPr>
        <w:t>social stress</w:t>
      </w:r>
      <w:r w:rsidR="0083411C" w:rsidRPr="00A94C10">
        <w:rPr>
          <w:bCs/>
          <w:color w:val="000000" w:themeColor="text1"/>
        </w:rPr>
        <w:t>.</w:t>
      </w:r>
      <w:r w:rsidR="00237CAF" w:rsidRPr="00A94C10">
        <w:rPr>
          <w:bCs/>
          <w:color w:val="000000" w:themeColor="text1"/>
        </w:rPr>
        <w:t xml:space="preserve"> </w:t>
      </w:r>
      <w:r w:rsidR="00E84C3F" w:rsidRPr="00A94C10">
        <w:rPr>
          <w:bCs/>
          <w:color w:val="000000" w:themeColor="text1"/>
        </w:rPr>
        <w:t>He</w:t>
      </w:r>
      <w:r w:rsidR="009A0AC8" w:rsidRPr="00A94C10">
        <w:rPr>
          <w:bCs/>
          <w:color w:val="000000" w:themeColor="text1"/>
        </w:rPr>
        <w:t xml:space="preserve"> reported “significant stressors with his disability, the </w:t>
      </w:r>
      <w:r w:rsidR="0014787B" w:rsidRPr="00A94C10">
        <w:rPr>
          <w:bCs/>
          <w:color w:val="000000" w:themeColor="text1"/>
        </w:rPr>
        <w:t>amount</w:t>
      </w:r>
      <w:r w:rsidR="009A0AC8" w:rsidRPr="00A94C10">
        <w:rPr>
          <w:bCs/>
          <w:color w:val="000000" w:themeColor="text1"/>
        </w:rPr>
        <w:t xml:space="preserve"> of energy he puts into learning, the stress associated with making friends and feeling like the kids are </w:t>
      </w:r>
      <w:r w:rsidR="0014787B" w:rsidRPr="00A94C10">
        <w:rPr>
          <w:bCs/>
          <w:color w:val="000000" w:themeColor="text1"/>
        </w:rPr>
        <w:t>judging</w:t>
      </w:r>
      <w:r w:rsidR="009A0AC8" w:rsidRPr="00A94C10">
        <w:rPr>
          <w:bCs/>
          <w:color w:val="000000" w:themeColor="text1"/>
        </w:rPr>
        <w:t xml:space="preserve"> him</w:t>
      </w:r>
      <w:r w:rsidR="00494CA7" w:rsidRPr="00A94C10">
        <w:rPr>
          <w:bCs/>
          <w:color w:val="000000" w:themeColor="text1"/>
        </w:rPr>
        <w:t xml:space="preserve">, and not </w:t>
      </w:r>
      <w:r w:rsidR="0014787B" w:rsidRPr="00A94C10">
        <w:rPr>
          <w:bCs/>
          <w:color w:val="000000" w:themeColor="text1"/>
        </w:rPr>
        <w:t>being</w:t>
      </w:r>
      <w:r w:rsidR="00494CA7" w:rsidRPr="00A94C10">
        <w:rPr>
          <w:bCs/>
          <w:color w:val="000000" w:themeColor="text1"/>
        </w:rPr>
        <w:t xml:space="preserve"> able to handle making mistakes well.” </w:t>
      </w:r>
      <w:r w:rsidR="00E86765" w:rsidRPr="00A94C10">
        <w:rPr>
          <w:bCs/>
          <w:color w:val="000000" w:themeColor="text1"/>
        </w:rPr>
        <w:t xml:space="preserve">Student </w:t>
      </w:r>
      <w:r w:rsidR="00795476" w:rsidRPr="00A94C10">
        <w:rPr>
          <w:bCs/>
          <w:color w:val="000000" w:themeColor="text1"/>
        </w:rPr>
        <w:t>“wavered at the top of a proverbial full bucket of water” in terms of emotional functioning</w:t>
      </w:r>
      <w:r w:rsidR="00E84C3F" w:rsidRPr="00A94C10">
        <w:rPr>
          <w:bCs/>
          <w:color w:val="000000" w:themeColor="text1"/>
        </w:rPr>
        <w:t xml:space="preserve"> and</w:t>
      </w:r>
      <w:r w:rsidR="005168D1" w:rsidRPr="00A94C10">
        <w:rPr>
          <w:bCs/>
          <w:color w:val="000000" w:themeColor="text1"/>
        </w:rPr>
        <w:t xml:space="preserve"> the report noted he</w:t>
      </w:r>
      <w:r w:rsidR="002451A9" w:rsidRPr="00A94C10">
        <w:rPr>
          <w:bCs/>
          <w:color w:val="000000" w:themeColor="text1"/>
        </w:rPr>
        <w:t xml:space="preserve"> needed to learn how to handle anxiety in the moment without being given permission to avoid a stressor. O</w:t>
      </w:r>
      <w:r w:rsidR="001F75A7" w:rsidRPr="00A94C10">
        <w:rPr>
          <w:bCs/>
          <w:color w:val="000000" w:themeColor="text1"/>
        </w:rPr>
        <w:t xml:space="preserve">utside therapy </w:t>
      </w:r>
      <w:r w:rsidR="00075FB7" w:rsidRPr="00A94C10">
        <w:rPr>
          <w:bCs/>
          <w:color w:val="000000" w:themeColor="text1"/>
        </w:rPr>
        <w:t>to learn age-appropriate coping skills</w:t>
      </w:r>
      <w:r w:rsidR="002451A9" w:rsidRPr="00A94C10">
        <w:rPr>
          <w:bCs/>
          <w:color w:val="000000" w:themeColor="text1"/>
        </w:rPr>
        <w:t xml:space="preserve"> was recommended.</w:t>
      </w:r>
      <w:r w:rsidR="002E7AD8" w:rsidRPr="00A94C10">
        <w:rPr>
          <w:bCs/>
          <w:color w:val="000000" w:themeColor="text1"/>
        </w:rPr>
        <w:t xml:space="preserve"> Parents </w:t>
      </w:r>
      <w:r w:rsidR="002451A9" w:rsidRPr="00A94C10">
        <w:rPr>
          <w:bCs/>
          <w:color w:val="000000" w:themeColor="text1"/>
        </w:rPr>
        <w:t xml:space="preserve">were encouraged to </w:t>
      </w:r>
      <w:r w:rsidR="002E7AD8" w:rsidRPr="00A94C10">
        <w:rPr>
          <w:bCs/>
          <w:color w:val="000000" w:themeColor="text1"/>
        </w:rPr>
        <w:t xml:space="preserve">identify a support group for Student of near-aged </w:t>
      </w:r>
      <w:r w:rsidR="002451A9" w:rsidRPr="00A94C10">
        <w:rPr>
          <w:bCs/>
          <w:color w:val="000000" w:themeColor="text1"/>
        </w:rPr>
        <w:t xml:space="preserve">deaf/hard of hearing </w:t>
      </w:r>
      <w:r w:rsidR="002E7AD8" w:rsidRPr="00A94C10">
        <w:rPr>
          <w:bCs/>
          <w:color w:val="000000" w:themeColor="text1"/>
        </w:rPr>
        <w:t xml:space="preserve">peers. </w:t>
      </w:r>
      <w:r w:rsidR="002451A9" w:rsidRPr="00A94C10">
        <w:rPr>
          <w:bCs/>
          <w:color w:val="000000" w:themeColor="text1"/>
        </w:rPr>
        <w:t>Several accommodations were</w:t>
      </w:r>
      <w:r w:rsidR="00AD0324" w:rsidRPr="00A94C10">
        <w:rPr>
          <w:bCs/>
          <w:color w:val="000000" w:themeColor="text1"/>
        </w:rPr>
        <w:t xml:space="preserve"> </w:t>
      </w:r>
      <w:r w:rsidR="00E84C3F" w:rsidRPr="00A94C10">
        <w:rPr>
          <w:bCs/>
          <w:color w:val="000000" w:themeColor="text1"/>
        </w:rPr>
        <w:t xml:space="preserve">also </w:t>
      </w:r>
      <w:r w:rsidR="00AD0324" w:rsidRPr="00A94C10">
        <w:rPr>
          <w:bCs/>
          <w:color w:val="000000" w:themeColor="text1"/>
        </w:rPr>
        <w:t xml:space="preserve">recommended, such as </w:t>
      </w:r>
      <w:r w:rsidR="0092725C" w:rsidRPr="00A94C10">
        <w:rPr>
          <w:bCs/>
          <w:color w:val="000000" w:themeColor="text1"/>
        </w:rPr>
        <w:t xml:space="preserve">pairing auditory </w:t>
      </w:r>
      <w:r w:rsidR="00075FB7" w:rsidRPr="00A94C10">
        <w:rPr>
          <w:bCs/>
          <w:color w:val="000000" w:themeColor="text1"/>
        </w:rPr>
        <w:t>information</w:t>
      </w:r>
      <w:r w:rsidR="0092725C" w:rsidRPr="00A94C10">
        <w:rPr>
          <w:bCs/>
          <w:color w:val="000000" w:themeColor="text1"/>
        </w:rPr>
        <w:t xml:space="preserve"> with visual information, encouraging </w:t>
      </w:r>
      <w:r w:rsidR="004A3C52" w:rsidRPr="00A94C10">
        <w:rPr>
          <w:bCs/>
          <w:color w:val="000000" w:themeColor="text1"/>
        </w:rPr>
        <w:t xml:space="preserve">quality of work over </w:t>
      </w:r>
      <w:r w:rsidR="00075FB7" w:rsidRPr="00A94C10">
        <w:rPr>
          <w:bCs/>
          <w:color w:val="000000" w:themeColor="text1"/>
        </w:rPr>
        <w:t>quantity</w:t>
      </w:r>
      <w:r w:rsidR="005168D1" w:rsidRPr="00A94C10">
        <w:rPr>
          <w:bCs/>
          <w:color w:val="000000" w:themeColor="text1"/>
        </w:rPr>
        <w:t>,</w:t>
      </w:r>
      <w:r w:rsidR="00075FB7" w:rsidRPr="00A94C10">
        <w:rPr>
          <w:bCs/>
          <w:color w:val="000000" w:themeColor="text1"/>
        </w:rPr>
        <w:t xml:space="preserve"> f</w:t>
      </w:r>
      <w:r w:rsidR="004A3C52" w:rsidRPr="00A94C10">
        <w:rPr>
          <w:bCs/>
          <w:color w:val="000000" w:themeColor="text1"/>
        </w:rPr>
        <w:t xml:space="preserve">requent checks ins, </w:t>
      </w:r>
      <w:r w:rsidR="005168D1" w:rsidRPr="00A94C10">
        <w:rPr>
          <w:bCs/>
          <w:color w:val="000000" w:themeColor="text1"/>
        </w:rPr>
        <w:t xml:space="preserve">and </w:t>
      </w:r>
      <w:r w:rsidR="00075FB7" w:rsidRPr="00A94C10">
        <w:rPr>
          <w:bCs/>
          <w:color w:val="000000" w:themeColor="text1"/>
        </w:rPr>
        <w:t>additional time</w:t>
      </w:r>
      <w:r w:rsidR="004A3C52" w:rsidRPr="00A94C10">
        <w:rPr>
          <w:bCs/>
          <w:color w:val="000000" w:themeColor="text1"/>
        </w:rPr>
        <w:t xml:space="preserve"> to complete </w:t>
      </w:r>
      <w:r w:rsidR="00075FB7" w:rsidRPr="00A94C10">
        <w:rPr>
          <w:bCs/>
          <w:color w:val="000000" w:themeColor="text1"/>
        </w:rPr>
        <w:t>assignments</w:t>
      </w:r>
      <w:r w:rsidR="004A3C52" w:rsidRPr="00A94C10">
        <w:rPr>
          <w:bCs/>
          <w:color w:val="000000" w:themeColor="text1"/>
        </w:rPr>
        <w:t xml:space="preserve"> when effort is show</w:t>
      </w:r>
      <w:r w:rsidR="00AD0324" w:rsidRPr="00A94C10">
        <w:rPr>
          <w:bCs/>
          <w:color w:val="000000" w:themeColor="text1"/>
        </w:rPr>
        <w:t>n</w:t>
      </w:r>
      <w:r w:rsidR="001F75A7" w:rsidRPr="00A94C10">
        <w:rPr>
          <w:bCs/>
          <w:color w:val="000000" w:themeColor="text1"/>
        </w:rPr>
        <w:t>.</w:t>
      </w:r>
      <w:r w:rsidR="00690470" w:rsidRPr="00A94C10">
        <w:rPr>
          <w:bCs/>
          <w:color w:val="000000" w:themeColor="text1"/>
        </w:rPr>
        <w:t xml:space="preserve"> </w:t>
      </w:r>
      <w:r w:rsidRPr="00A94C10">
        <w:rPr>
          <w:bCs/>
          <w:color w:val="000000" w:themeColor="text1"/>
        </w:rPr>
        <w:t>(S-7)</w:t>
      </w:r>
    </w:p>
    <w:p w14:paraId="264CA192" w14:textId="35CE7EF3" w:rsidR="00E14131" w:rsidRPr="00A94C10" w:rsidRDefault="003B47F1" w:rsidP="00E14131">
      <w:pPr>
        <w:pStyle w:val="ListParagraph"/>
        <w:numPr>
          <w:ilvl w:val="0"/>
          <w:numId w:val="23"/>
        </w:numPr>
        <w:rPr>
          <w:bCs/>
          <w:color w:val="000000" w:themeColor="text1"/>
        </w:rPr>
      </w:pPr>
      <w:r w:rsidRPr="00A94C10">
        <w:rPr>
          <w:bCs/>
          <w:color w:val="000000" w:themeColor="text1"/>
        </w:rPr>
        <w:t xml:space="preserve">As Student’s anxiety </w:t>
      </w:r>
      <w:r w:rsidR="00973765" w:rsidRPr="00A94C10">
        <w:rPr>
          <w:bCs/>
          <w:color w:val="000000" w:themeColor="text1"/>
        </w:rPr>
        <w:t>intensified</w:t>
      </w:r>
      <w:r w:rsidRPr="00A94C10">
        <w:rPr>
          <w:bCs/>
          <w:color w:val="000000" w:themeColor="text1"/>
        </w:rPr>
        <w:t xml:space="preserve">, </w:t>
      </w:r>
      <w:r w:rsidR="00E84C3F" w:rsidRPr="00A94C10">
        <w:rPr>
          <w:bCs/>
          <w:color w:val="000000" w:themeColor="text1"/>
        </w:rPr>
        <w:t>he</w:t>
      </w:r>
      <w:r w:rsidR="00A67BDF" w:rsidRPr="00A94C10">
        <w:rPr>
          <w:bCs/>
          <w:color w:val="000000" w:themeColor="text1"/>
        </w:rPr>
        <w:t xml:space="preserve"> began </w:t>
      </w:r>
      <w:r w:rsidR="00E84C3F" w:rsidRPr="00A94C10">
        <w:rPr>
          <w:bCs/>
          <w:color w:val="000000" w:themeColor="text1"/>
        </w:rPr>
        <w:t>m</w:t>
      </w:r>
      <w:r w:rsidR="005168D1" w:rsidRPr="00A94C10">
        <w:rPr>
          <w:bCs/>
          <w:color w:val="000000" w:themeColor="text1"/>
        </w:rPr>
        <w:t>e</w:t>
      </w:r>
      <w:r w:rsidR="00E84C3F" w:rsidRPr="00A94C10">
        <w:rPr>
          <w:bCs/>
          <w:color w:val="000000" w:themeColor="text1"/>
        </w:rPr>
        <w:t>eting with</w:t>
      </w:r>
      <w:r w:rsidR="00A67BDF" w:rsidRPr="00A94C10">
        <w:rPr>
          <w:bCs/>
          <w:color w:val="000000" w:themeColor="text1"/>
        </w:rPr>
        <w:t xml:space="preserve"> Dr. Sanjay Gulati</w:t>
      </w:r>
      <w:r w:rsidR="00E84C3F" w:rsidRPr="00A94C10">
        <w:rPr>
          <w:bCs/>
          <w:color w:val="000000" w:themeColor="text1"/>
        </w:rPr>
        <w:t xml:space="preserve"> </w:t>
      </w:r>
      <w:r w:rsidR="00D55D59" w:rsidRPr="00A94C10">
        <w:rPr>
          <w:bCs/>
          <w:color w:val="000000" w:themeColor="text1"/>
        </w:rPr>
        <w:t>three</w:t>
      </w:r>
      <w:r w:rsidR="00E84C3F" w:rsidRPr="00A94C10">
        <w:rPr>
          <w:bCs/>
          <w:color w:val="000000" w:themeColor="text1"/>
        </w:rPr>
        <w:t xml:space="preserve"> to </w:t>
      </w:r>
      <w:r w:rsidR="00D55D59" w:rsidRPr="00A94C10">
        <w:rPr>
          <w:bCs/>
          <w:color w:val="000000" w:themeColor="text1"/>
        </w:rPr>
        <w:t>four</w:t>
      </w:r>
      <w:r w:rsidR="00E84C3F" w:rsidRPr="00A94C10">
        <w:rPr>
          <w:bCs/>
          <w:color w:val="000000" w:themeColor="text1"/>
        </w:rPr>
        <w:t xml:space="preserve"> times per month</w:t>
      </w:r>
      <w:r w:rsidR="00A67BDF" w:rsidRPr="00A94C10">
        <w:rPr>
          <w:bCs/>
          <w:color w:val="000000" w:themeColor="text1"/>
        </w:rPr>
        <w:t>.</w:t>
      </w:r>
      <w:r w:rsidRPr="00A94C10">
        <w:rPr>
          <w:bCs/>
          <w:color w:val="000000" w:themeColor="text1"/>
        </w:rPr>
        <w:t xml:space="preserve"> </w:t>
      </w:r>
      <w:r w:rsidR="00E14131" w:rsidRPr="00A94C10">
        <w:rPr>
          <w:bCs/>
          <w:color w:val="000000" w:themeColor="text1"/>
        </w:rPr>
        <w:t>(Mother, Gulati) Dr. Gulati first met Student in December 2021</w:t>
      </w:r>
      <w:r w:rsidR="00D55D59" w:rsidRPr="00A94C10">
        <w:rPr>
          <w:bCs/>
          <w:color w:val="000000" w:themeColor="text1"/>
        </w:rPr>
        <w:t xml:space="preserve"> and has been Student’s psychiatrist since then</w:t>
      </w:r>
      <w:r w:rsidR="00E84C3F" w:rsidRPr="00A94C10">
        <w:rPr>
          <w:bCs/>
          <w:color w:val="000000" w:themeColor="text1"/>
        </w:rPr>
        <w:t>.</w:t>
      </w:r>
      <w:r w:rsidR="00E14131" w:rsidRPr="00A94C10">
        <w:rPr>
          <w:bCs/>
          <w:color w:val="000000" w:themeColor="text1"/>
        </w:rPr>
        <w:t xml:space="preserve"> (P-2, Gulati) Dr. Gulati is board-certified in psychiatry and neurology. His psychiatric practice focuses on people with hearing impairments. Dr. Gulati currently has approximately 400 active clients, two-thirds of whom are children and adolescents. Dr. Gulati suffered from progressive hearing loss in his late teens and is now completely deaf. (P-1</w:t>
      </w:r>
      <w:r w:rsidR="00E84C3F" w:rsidRPr="00A94C10">
        <w:rPr>
          <w:bCs/>
          <w:color w:val="000000" w:themeColor="text1"/>
        </w:rPr>
        <w:t>, P-9, Gulati</w:t>
      </w:r>
      <w:r w:rsidR="00E14131" w:rsidRPr="00A94C10">
        <w:rPr>
          <w:bCs/>
          <w:color w:val="000000" w:themeColor="text1"/>
        </w:rPr>
        <w:t xml:space="preserve">) </w:t>
      </w:r>
    </w:p>
    <w:p w14:paraId="321F983C" w14:textId="092A7D5D" w:rsidR="007E6504" w:rsidRPr="00A94C10" w:rsidRDefault="00A67BDF" w:rsidP="009A06B8">
      <w:pPr>
        <w:pStyle w:val="ListParagraph"/>
        <w:numPr>
          <w:ilvl w:val="0"/>
          <w:numId w:val="23"/>
        </w:numPr>
        <w:rPr>
          <w:bCs/>
          <w:color w:val="000000" w:themeColor="text1"/>
        </w:rPr>
      </w:pPr>
      <w:r w:rsidRPr="00A94C10">
        <w:rPr>
          <w:bCs/>
          <w:color w:val="000000" w:themeColor="text1"/>
        </w:rPr>
        <w:t>Also</w:t>
      </w:r>
      <w:r w:rsidR="005168D1" w:rsidRPr="00A94C10">
        <w:rPr>
          <w:bCs/>
          <w:color w:val="000000" w:themeColor="text1"/>
        </w:rPr>
        <w:t>,</w:t>
      </w:r>
      <w:r w:rsidRPr="00A94C10">
        <w:rPr>
          <w:bCs/>
          <w:color w:val="000000" w:themeColor="text1"/>
        </w:rPr>
        <w:t xml:space="preserve"> </w:t>
      </w:r>
      <w:r w:rsidR="00E14131" w:rsidRPr="00A94C10">
        <w:rPr>
          <w:bCs/>
          <w:color w:val="000000" w:themeColor="text1"/>
        </w:rPr>
        <w:t>during the 2021-2022 school year</w:t>
      </w:r>
      <w:r w:rsidRPr="00A94C10">
        <w:rPr>
          <w:bCs/>
          <w:color w:val="000000" w:themeColor="text1"/>
        </w:rPr>
        <w:t xml:space="preserve">, </w:t>
      </w:r>
      <w:r w:rsidR="003B47F1" w:rsidRPr="00A94C10">
        <w:rPr>
          <w:bCs/>
          <w:color w:val="000000" w:themeColor="text1"/>
        </w:rPr>
        <w:t xml:space="preserve">Mother reached out to </w:t>
      </w:r>
      <w:r w:rsidR="00E84C3F" w:rsidRPr="00A94C10">
        <w:rPr>
          <w:bCs/>
          <w:color w:val="000000" w:themeColor="text1"/>
        </w:rPr>
        <w:t xml:space="preserve">Ms. </w:t>
      </w:r>
      <w:r w:rsidR="003B47F1" w:rsidRPr="00A94C10">
        <w:rPr>
          <w:bCs/>
          <w:color w:val="000000" w:themeColor="text1"/>
        </w:rPr>
        <w:t xml:space="preserve">Terri </w:t>
      </w:r>
      <w:proofErr w:type="spellStart"/>
      <w:r w:rsidR="003B47F1" w:rsidRPr="00A94C10">
        <w:rPr>
          <w:bCs/>
          <w:color w:val="000000" w:themeColor="text1"/>
        </w:rPr>
        <w:t>Pan</w:t>
      </w:r>
      <w:r w:rsidR="00BB2303" w:rsidRPr="00A94C10">
        <w:rPr>
          <w:bCs/>
          <w:color w:val="000000" w:themeColor="text1"/>
        </w:rPr>
        <w:t>c</w:t>
      </w:r>
      <w:r w:rsidR="003B47F1" w:rsidRPr="00A94C10">
        <w:rPr>
          <w:bCs/>
          <w:color w:val="000000" w:themeColor="text1"/>
        </w:rPr>
        <w:t>are</w:t>
      </w:r>
      <w:proofErr w:type="spellEnd"/>
      <w:r w:rsidR="00AE6C4E" w:rsidRPr="00A94C10">
        <w:rPr>
          <w:bCs/>
          <w:color w:val="000000" w:themeColor="text1"/>
        </w:rPr>
        <w:t xml:space="preserve">. (Mother, </w:t>
      </w:r>
      <w:proofErr w:type="spellStart"/>
      <w:r w:rsidR="00AE6C4E" w:rsidRPr="00A94C10">
        <w:rPr>
          <w:bCs/>
          <w:color w:val="000000" w:themeColor="text1"/>
        </w:rPr>
        <w:t>Pancare</w:t>
      </w:r>
      <w:proofErr w:type="spellEnd"/>
      <w:r w:rsidR="00AE6C4E" w:rsidRPr="00A94C10">
        <w:rPr>
          <w:bCs/>
          <w:color w:val="000000" w:themeColor="text1"/>
        </w:rPr>
        <w:t xml:space="preserve">) </w:t>
      </w:r>
      <w:r w:rsidR="00E84C3F" w:rsidRPr="00A94C10">
        <w:rPr>
          <w:bCs/>
          <w:color w:val="000000" w:themeColor="text1"/>
        </w:rPr>
        <w:t>Ms.</w:t>
      </w:r>
      <w:r w:rsidR="00AE6C4E" w:rsidRPr="00A94C10">
        <w:rPr>
          <w:bCs/>
          <w:color w:val="000000" w:themeColor="text1"/>
        </w:rPr>
        <w:t xml:space="preserve"> </w:t>
      </w:r>
      <w:proofErr w:type="spellStart"/>
      <w:r w:rsidR="00AE6C4E" w:rsidRPr="00A94C10">
        <w:rPr>
          <w:bCs/>
          <w:color w:val="000000" w:themeColor="text1"/>
        </w:rPr>
        <w:t>Pancare</w:t>
      </w:r>
      <w:proofErr w:type="spellEnd"/>
      <w:r w:rsidR="00AE6C4E" w:rsidRPr="00A94C10">
        <w:rPr>
          <w:bCs/>
          <w:color w:val="000000" w:themeColor="text1"/>
        </w:rPr>
        <w:t xml:space="preserve"> is Student’s case manager at the Massachusetts Commission for the Deaf and Hard of Hearing (</w:t>
      </w:r>
      <w:r w:rsidR="00E14131" w:rsidRPr="00A94C10">
        <w:rPr>
          <w:bCs/>
          <w:color w:val="000000" w:themeColor="text1"/>
        </w:rPr>
        <w:t>the “</w:t>
      </w:r>
      <w:r w:rsidR="00AE6C4E" w:rsidRPr="00A94C10">
        <w:rPr>
          <w:bCs/>
          <w:color w:val="000000" w:themeColor="text1"/>
        </w:rPr>
        <w:t>Commission</w:t>
      </w:r>
      <w:r w:rsidR="00E14131" w:rsidRPr="00A94C10">
        <w:rPr>
          <w:bCs/>
          <w:color w:val="000000" w:themeColor="text1"/>
        </w:rPr>
        <w:t>”</w:t>
      </w:r>
      <w:r w:rsidR="00AE6C4E" w:rsidRPr="00A94C10">
        <w:rPr>
          <w:bCs/>
          <w:color w:val="000000" w:themeColor="text1"/>
        </w:rPr>
        <w:t xml:space="preserve">). </w:t>
      </w:r>
      <w:r w:rsidR="00E87AF6" w:rsidRPr="00A94C10">
        <w:rPr>
          <w:bCs/>
          <w:color w:val="000000" w:themeColor="text1"/>
        </w:rPr>
        <w:t xml:space="preserve">Ms. </w:t>
      </w:r>
      <w:proofErr w:type="spellStart"/>
      <w:r w:rsidR="00E87AF6" w:rsidRPr="00A94C10">
        <w:rPr>
          <w:bCs/>
          <w:color w:val="000000" w:themeColor="text1"/>
        </w:rPr>
        <w:t>Pancare</w:t>
      </w:r>
      <w:proofErr w:type="spellEnd"/>
      <w:r w:rsidR="00E87AF6" w:rsidRPr="00A94C10">
        <w:rPr>
          <w:bCs/>
          <w:color w:val="000000" w:themeColor="text1"/>
        </w:rPr>
        <w:t xml:space="preserve"> first met Student when he was 4 years old. </w:t>
      </w:r>
      <w:r w:rsidR="00AE6C4E" w:rsidRPr="00A94C10">
        <w:rPr>
          <w:bCs/>
          <w:color w:val="000000" w:themeColor="text1"/>
        </w:rPr>
        <w:t xml:space="preserve">She has </w:t>
      </w:r>
      <w:r w:rsidR="00D55D59" w:rsidRPr="00A94C10">
        <w:rPr>
          <w:bCs/>
          <w:color w:val="000000" w:themeColor="text1"/>
        </w:rPr>
        <w:t xml:space="preserve">a </w:t>
      </w:r>
      <w:r w:rsidR="00AE6C4E" w:rsidRPr="00A94C10">
        <w:rPr>
          <w:bCs/>
          <w:color w:val="000000" w:themeColor="text1"/>
        </w:rPr>
        <w:t xml:space="preserve">bachelor’s degree in communication disorders and a master’s degree in deafness rehabilitation. </w:t>
      </w:r>
      <w:r w:rsidR="00A72D22" w:rsidRPr="00A94C10">
        <w:rPr>
          <w:bCs/>
          <w:color w:val="000000" w:themeColor="text1"/>
        </w:rPr>
        <w:t xml:space="preserve">Ms. </w:t>
      </w:r>
      <w:proofErr w:type="spellStart"/>
      <w:r w:rsidR="00A72D22" w:rsidRPr="00A94C10">
        <w:rPr>
          <w:bCs/>
          <w:color w:val="000000" w:themeColor="text1"/>
        </w:rPr>
        <w:t>Pancare</w:t>
      </w:r>
      <w:proofErr w:type="spellEnd"/>
      <w:r w:rsidR="00A72D22" w:rsidRPr="00A94C10">
        <w:rPr>
          <w:bCs/>
          <w:color w:val="000000" w:themeColor="text1"/>
        </w:rPr>
        <w:t xml:space="preserve"> </w:t>
      </w:r>
      <w:r w:rsidR="00AE6C4E" w:rsidRPr="00A94C10">
        <w:rPr>
          <w:bCs/>
          <w:color w:val="000000" w:themeColor="text1"/>
        </w:rPr>
        <w:t>has worked for the Commission since 1993</w:t>
      </w:r>
      <w:r w:rsidR="00E14131" w:rsidRPr="00A94C10">
        <w:rPr>
          <w:bCs/>
          <w:color w:val="000000" w:themeColor="text1"/>
        </w:rPr>
        <w:t>.</w:t>
      </w:r>
      <w:r w:rsidR="00AE6C4E" w:rsidRPr="00A94C10">
        <w:rPr>
          <w:bCs/>
          <w:color w:val="000000" w:themeColor="text1"/>
        </w:rPr>
        <w:t xml:space="preserve"> (P-11, </w:t>
      </w:r>
      <w:proofErr w:type="spellStart"/>
      <w:r w:rsidR="00AE6C4E" w:rsidRPr="00A94C10">
        <w:rPr>
          <w:bCs/>
          <w:color w:val="000000" w:themeColor="text1"/>
        </w:rPr>
        <w:t>Pancare</w:t>
      </w:r>
      <w:proofErr w:type="spellEnd"/>
      <w:r w:rsidR="00AE6C4E" w:rsidRPr="00A94C10">
        <w:rPr>
          <w:bCs/>
          <w:color w:val="000000" w:themeColor="text1"/>
        </w:rPr>
        <w:t xml:space="preserve">) In </w:t>
      </w:r>
      <w:r w:rsidR="00A72D22" w:rsidRPr="00A94C10">
        <w:rPr>
          <w:bCs/>
          <w:color w:val="000000" w:themeColor="text1"/>
        </w:rPr>
        <w:t>her current</w:t>
      </w:r>
      <w:r w:rsidR="00AE6C4E" w:rsidRPr="00A94C10">
        <w:rPr>
          <w:bCs/>
          <w:color w:val="000000" w:themeColor="text1"/>
        </w:rPr>
        <w:t xml:space="preserve"> role</w:t>
      </w:r>
      <w:r w:rsidR="00A72D22" w:rsidRPr="00A94C10">
        <w:rPr>
          <w:bCs/>
          <w:color w:val="000000" w:themeColor="text1"/>
        </w:rPr>
        <w:t xml:space="preserve"> as a child </w:t>
      </w:r>
      <w:r w:rsidR="00E84C3F" w:rsidRPr="00A94C10">
        <w:rPr>
          <w:bCs/>
          <w:color w:val="000000" w:themeColor="text1"/>
        </w:rPr>
        <w:t>specialist</w:t>
      </w:r>
      <w:r w:rsidR="00AE6C4E" w:rsidRPr="00A94C10">
        <w:rPr>
          <w:bCs/>
          <w:color w:val="000000" w:themeColor="text1"/>
        </w:rPr>
        <w:t xml:space="preserve">, </w:t>
      </w:r>
      <w:r w:rsidR="00E14131" w:rsidRPr="00A94C10">
        <w:rPr>
          <w:bCs/>
          <w:color w:val="000000" w:themeColor="text1"/>
        </w:rPr>
        <w:t xml:space="preserve">Ms. </w:t>
      </w:r>
      <w:proofErr w:type="spellStart"/>
      <w:r w:rsidR="00E14131" w:rsidRPr="00A94C10">
        <w:rPr>
          <w:bCs/>
          <w:color w:val="000000" w:themeColor="text1"/>
        </w:rPr>
        <w:t>Pancare</w:t>
      </w:r>
      <w:proofErr w:type="spellEnd"/>
      <w:r w:rsidR="00E14131" w:rsidRPr="00A94C10">
        <w:rPr>
          <w:bCs/>
          <w:color w:val="000000" w:themeColor="text1"/>
        </w:rPr>
        <w:t xml:space="preserve"> </w:t>
      </w:r>
      <w:r w:rsidR="00AE6C4E" w:rsidRPr="00A94C10">
        <w:rPr>
          <w:bCs/>
          <w:color w:val="000000" w:themeColor="text1"/>
        </w:rPr>
        <w:t xml:space="preserve">meets with families, discusses options regarding communication modalities, makes referrals, works with sister agencies, </w:t>
      </w:r>
      <w:r w:rsidR="00AE6C4E" w:rsidRPr="00A94C10">
        <w:rPr>
          <w:bCs/>
          <w:color w:val="000000" w:themeColor="text1"/>
        </w:rPr>
        <w:lastRenderedPageBreak/>
        <w:t>and attends IEP meetings for students on her caseload. She is also on the D</w:t>
      </w:r>
      <w:r w:rsidR="00E14131" w:rsidRPr="00A94C10">
        <w:rPr>
          <w:bCs/>
          <w:color w:val="000000" w:themeColor="text1"/>
        </w:rPr>
        <w:t xml:space="preserve">epartment </w:t>
      </w:r>
      <w:r w:rsidR="00AE6C4E" w:rsidRPr="00A94C10">
        <w:rPr>
          <w:bCs/>
          <w:color w:val="000000" w:themeColor="text1"/>
        </w:rPr>
        <w:t>E</w:t>
      </w:r>
      <w:r w:rsidR="00E14131" w:rsidRPr="00A94C10">
        <w:rPr>
          <w:bCs/>
          <w:color w:val="000000" w:themeColor="text1"/>
        </w:rPr>
        <w:t xml:space="preserve">lementary and </w:t>
      </w:r>
      <w:r w:rsidR="00AE6C4E" w:rsidRPr="00A94C10">
        <w:rPr>
          <w:bCs/>
          <w:color w:val="000000" w:themeColor="text1"/>
        </w:rPr>
        <w:t>S</w:t>
      </w:r>
      <w:r w:rsidR="00E14131" w:rsidRPr="00A94C10">
        <w:rPr>
          <w:bCs/>
          <w:color w:val="000000" w:themeColor="text1"/>
        </w:rPr>
        <w:t xml:space="preserve">econdary </w:t>
      </w:r>
      <w:r w:rsidR="00AE6C4E" w:rsidRPr="00A94C10">
        <w:rPr>
          <w:bCs/>
          <w:color w:val="000000" w:themeColor="text1"/>
        </w:rPr>
        <w:t>E</w:t>
      </w:r>
      <w:r w:rsidR="00E14131" w:rsidRPr="00A94C10">
        <w:rPr>
          <w:bCs/>
          <w:color w:val="000000" w:themeColor="text1"/>
        </w:rPr>
        <w:t>ducation (DESE)</w:t>
      </w:r>
      <w:r w:rsidR="00AE6C4E" w:rsidRPr="00A94C10">
        <w:rPr>
          <w:bCs/>
          <w:color w:val="000000" w:themeColor="text1"/>
        </w:rPr>
        <w:t xml:space="preserve"> Steering Committee for the Deaf and Hard of Hearing. In part, her work with DESE resulted in the issuance of </w:t>
      </w:r>
      <w:r w:rsidR="00803E2E" w:rsidRPr="00A94C10">
        <w:rPr>
          <w:bCs/>
          <w:color w:val="000000" w:themeColor="text1"/>
        </w:rPr>
        <w:t xml:space="preserve">the </w:t>
      </w:r>
      <w:r w:rsidR="00803E2E" w:rsidRPr="00A94C10">
        <w:rPr>
          <w:bCs/>
          <w:i/>
          <w:iCs/>
          <w:color w:val="000000" w:themeColor="text1"/>
        </w:rPr>
        <w:t>Guidance on the Application of Least Restrictive Environment (LRE) for Students Who Are Deaf or Hard of Hearing (DHH)(FCSN)</w:t>
      </w:r>
      <w:r w:rsidR="00803E2E" w:rsidRPr="00A94C10">
        <w:rPr>
          <w:bCs/>
          <w:color w:val="000000" w:themeColor="text1"/>
        </w:rPr>
        <w:t xml:space="preserve">. </w:t>
      </w:r>
      <w:r w:rsidR="00AE6C4E" w:rsidRPr="00A94C10">
        <w:rPr>
          <w:bCs/>
          <w:color w:val="000000" w:themeColor="text1"/>
        </w:rPr>
        <w:t xml:space="preserve">Ms. </w:t>
      </w:r>
      <w:proofErr w:type="spellStart"/>
      <w:r w:rsidR="00AE6C4E" w:rsidRPr="00A94C10">
        <w:rPr>
          <w:bCs/>
          <w:color w:val="000000" w:themeColor="text1"/>
        </w:rPr>
        <w:t>Pancare</w:t>
      </w:r>
      <w:proofErr w:type="spellEnd"/>
      <w:r w:rsidR="00AE6C4E" w:rsidRPr="00A94C10">
        <w:rPr>
          <w:bCs/>
          <w:color w:val="000000" w:themeColor="text1"/>
        </w:rPr>
        <w:t xml:space="preserve"> testified that there are several factors the </w:t>
      </w:r>
      <w:r w:rsidR="000E3059" w:rsidRPr="00A94C10">
        <w:rPr>
          <w:bCs/>
          <w:color w:val="000000" w:themeColor="text1"/>
        </w:rPr>
        <w:t xml:space="preserve">IEP </w:t>
      </w:r>
      <w:r w:rsidR="00AE6C4E" w:rsidRPr="00A94C10">
        <w:rPr>
          <w:bCs/>
          <w:color w:val="000000" w:themeColor="text1"/>
        </w:rPr>
        <w:t xml:space="preserve">Team should consider when determining the </w:t>
      </w:r>
      <w:r w:rsidR="00E84C3F" w:rsidRPr="00A94C10">
        <w:rPr>
          <w:bCs/>
          <w:color w:val="000000" w:themeColor="text1"/>
        </w:rPr>
        <w:t>LRE</w:t>
      </w:r>
      <w:r w:rsidR="00AE6C4E" w:rsidRPr="00A94C10">
        <w:rPr>
          <w:bCs/>
          <w:color w:val="000000" w:themeColor="text1"/>
        </w:rPr>
        <w:t xml:space="preserve"> for</w:t>
      </w:r>
      <w:r w:rsidR="000E3059" w:rsidRPr="00A94C10">
        <w:rPr>
          <w:bCs/>
          <w:color w:val="000000" w:themeColor="text1"/>
        </w:rPr>
        <w:t xml:space="preserve"> a</w:t>
      </w:r>
      <w:r w:rsidR="00AE6C4E" w:rsidRPr="00A94C10">
        <w:rPr>
          <w:bCs/>
          <w:color w:val="000000" w:themeColor="text1"/>
        </w:rPr>
        <w:t xml:space="preserve"> child who is deaf</w:t>
      </w:r>
      <w:r w:rsidR="000E3059" w:rsidRPr="00A94C10">
        <w:rPr>
          <w:bCs/>
          <w:color w:val="000000" w:themeColor="text1"/>
        </w:rPr>
        <w:t>. T</w:t>
      </w:r>
      <w:r w:rsidR="00AE6C4E" w:rsidRPr="00A94C10">
        <w:rPr>
          <w:bCs/>
          <w:color w:val="000000" w:themeColor="text1"/>
        </w:rPr>
        <w:t xml:space="preserve">hese include whether the </w:t>
      </w:r>
      <w:r w:rsidR="00E14131" w:rsidRPr="00A94C10">
        <w:rPr>
          <w:bCs/>
          <w:color w:val="000000" w:themeColor="text1"/>
        </w:rPr>
        <w:t xml:space="preserve">deaf </w:t>
      </w:r>
      <w:r w:rsidR="00AE6C4E" w:rsidRPr="00A94C10">
        <w:rPr>
          <w:bCs/>
          <w:color w:val="000000" w:themeColor="text1"/>
        </w:rPr>
        <w:t xml:space="preserve">student has peers </w:t>
      </w:r>
      <w:r w:rsidR="00E14131" w:rsidRPr="00A94C10">
        <w:rPr>
          <w:bCs/>
          <w:color w:val="000000" w:themeColor="text1"/>
        </w:rPr>
        <w:t>with a</w:t>
      </w:r>
      <w:r w:rsidR="00AE6C4E" w:rsidRPr="00A94C10">
        <w:rPr>
          <w:bCs/>
          <w:color w:val="000000" w:themeColor="text1"/>
        </w:rPr>
        <w:t xml:space="preserve"> shared experience</w:t>
      </w:r>
      <w:r w:rsidR="000E3059" w:rsidRPr="00A94C10">
        <w:rPr>
          <w:bCs/>
          <w:color w:val="000000" w:themeColor="text1"/>
        </w:rPr>
        <w:t xml:space="preserve"> and</w:t>
      </w:r>
      <w:r w:rsidR="00AE6C4E" w:rsidRPr="00A94C10">
        <w:rPr>
          <w:bCs/>
          <w:color w:val="000000" w:themeColor="text1"/>
        </w:rPr>
        <w:t xml:space="preserve"> whether the staff</w:t>
      </w:r>
      <w:r w:rsidR="00E14131" w:rsidRPr="00A94C10">
        <w:rPr>
          <w:bCs/>
          <w:color w:val="000000" w:themeColor="text1"/>
        </w:rPr>
        <w:t xml:space="preserve"> working with the student </w:t>
      </w:r>
      <w:r w:rsidR="00AE6C4E" w:rsidRPr="00A94C10">
        <w:rPr>
          <w:bCs/>
          <w:color w:val="000000" w:themeColor="text1"/>
        </w:rPr>
        <w:t>are deaf or hard of hearing or have expertise in working with said population</w:t>
      </w:r>
      <w:r w:rsidR="009B3CDF" w:rsidRPr="00A94C10">
        <w:rPr>
          <w:bCs/>
          <w:color w:val="000000" w:themeColor="text1"/>
        </w:rPr>
        <w:t>s</w:t>
      </w:r>
      <w:r w:rsidR="00AE6C4E" w:rsidRPr="00A94C10">
        <w:rPr>
          <w:bCs/>
          <w:color w:val="000000" w:themeColor="text1"/>
        </w:rPr>
        <w:t>. She</w:t>
      </w:r>
      <w:r w:rsidR="000E3059" w:rsidRPr="00A94C10">
        <w:rPr>
          <w:bCs/>
          <w:color w:val="000000" w:themeColor="text1"/>
        </w:rPr>
        <w:t xml:space="preserve"> al</w:t>
      </w:r>
      <w:r w:rsidR="007E6504" w:rsidRPr="00A94C10">
        <w:rPr>
          <w:bCs/>
          <w:color w:val="000000" w:themeColor="text1"/>
        </w:rPr>
        <w:t>so</w:t>
      </w:r>
      <w:r w:rsidR="00AE6C4E" w:rsidRPr="00A94C10">
        <w:rPr>
          <w:bCs/>
          <w:color w:val="000000" w:themeColor="text1"/>
        </w:rPr>
        <w:t xml:space="preserve"> testified that it is important for students to have deaf adult</w:t>
      </w:r>
      <w:r w:rsidR="007E6504" w:rsidRPr="00A94C10">
        <w:rPr>
          <w:bCs/>
          <w:color w:val="000000" w:themeColor="text1"/>
        </w:rPr>
        <w:t xml:space="preserve"> </w:t>
      </w:r>
      <w:r w:rsidR="00AE6C4E" w:rsidRPr="00A94C10">
        <w:rPr>
          <w:bCs/>
          <w:color w:val="000000" w:themeColor="text1"/>
        </w:rPr>
        <w:t xml:space="preserve">role models. </w:t>
      </w:r>
      <w:r w:rsidR="007E6504" w:rsidRPr="00A94C10">
        <w:rPr>
          <w:bCs/>
          <w:color w:val="000000" w:themeColor="text1"/>
        </w:rPr>
        <w:t xml:space="preserve">(P-6, </w:t>
      </w:r>
      <w:proofErr w:type="spellStart"/>
      <w:r w:rsidR="007E6504" w:rsidRPr="00A94C10">
        <w:rPr>
          <w:bCs/>
          <w:color w:val="000000" w:themeColor="text1"/>
        </w:rPr>
        <w:t>Pancare</w:t>
      </w:r>
      <w:proofErr w:type="spellEnd"/>
      <w:r w:rsidR="007E6504" w:rsidRPr="00A94C10">
        <w:rPr>
          <w:bCs/>
          <w:color w:val="000000" w:themeColor="text1"/>
        </w:rPr>
        <w:t>)</w:t>
      </w:r>
    </w:p>
    <w:p w14:paraId="5227D4B0" w14:textId="43738F6B" w:rsidR="00251866" w:rsidRPr="00A94C10" w:rsidRDefault="00AE6C4E" w:rsidP="00593C65">
      <w:pPr>
        <w:pStyle w:val="ListParagraph"/>
        <w:numPr>
          <w:ilvl w:val="0"/>
          <w:numId w:val="23"/>
        </w:numPr>
        <w:rPr>
          <w:bCs/>
          <w:color w:val="000000" w:themeColor="text1"/>
        </w:rPr>
      </w:pPr>
      <w:r w:rsidRPr="00A94C10">
        <w:rPr>
          <w:bCs/>
          <w:color w:val="000000" w:themeColor="text1"/>
        </w:rPr>
        <w:t xml:space="preserve">In November 2021, Ms. </w:t>
      </w:r>
      <w:proofErr w:type="spellStart"/>
      <w:r w:rsidRPr="00A94C10">
        <w:rPr>
          <w:bCs/>
          <w:color w:val="000000" w:themeColor="text1"/>
        </w:rPr>
        <w:t>Pancare</w:t>
      </w:r>
      <w:proofErr w:type="spellEnd"/>
      <w:r w:rsidRPr="00A94C10">
        <w:rPr>
          <w:bCs/>
          <w:color w:val="000000" w:themeColor="text1"/>
        </w:rPr>
        <w:t xml:space="preserve"> met with </w:t>
      </w:r>
      <w:r w:rsidR="00E87AF6" w:rsidRPr="00A94C10">
        <w:rPr>
          <w:bCs/>
          <w:color w:val="000000" w:themeColor="text1"/>
        </w:rPr>
        <w:t>Student</w:t>
      </w:r>
      <w:r w:rsidRPr="00A94C10">
        <w:rPr>
          <w:bCs/>
          <w:color w:val="000000" w:themeColor="text1"/>
        </w:rPr>
        <w:t xml:space="preserve"> and </w:t>
      </w:r>
      <w:r w:rsidR="00E14131" w:rsidRPr="00A94C10">
        <w:rPr>
          <w:bCs/>
          <w:color w:val="000000" w:themeColor="text1"/>
        </w:rPr>
        <w:t>his</w:t>
      </w:r>
      <w:r w:rsidRPr="00A94C10">
        <w:rPr>
          <w:bCs/>
          <w:color w:val="000000" w:themeColor="text1"/>
        </w:rPr>
        <w:t xml:space="preserve"> family. </w:t>
      </w:r>
      <w:r w:rsidR="00EA59D1" w:rsidRPr="00A94C10">
        <w:rPr>
          <w:bCs/>
          <w:color w:val="000000" w:themeColor="text1"/>
        </w:rPr>
        <w:t xml:space="preserve">She testified that, at that time, </w:t>
      </w:r>
      <w:r w:rsidRPr="00A94C10">
        <w:rPr>
          <w:bCs/>
          <w:color w:val="000000" w:themeColor="text1"/>
        </w:rPr>
        <w:t xml:space="preserve">Student was overwhelmed and </w:t>
      </w:r>
      <w:r w:rsidR="00593C65" w:rsidRPr="00A94C10">
        <w:rPr>
          <w:bCs/>
          <w:color w:val="000000" w:themeColor="text1"/>
        </w:rPr>
        <w:t>feeling</w:t>
      </w:r>
      <w:r w:rsidRPr="00A94C10">
        <w:rPr>
          <w:bCs/>
          <w:color w:val="000000" w:themeColor="text1"/>
        </w:rPr>
        <w:t xml:space="preserve"> isolated. </w:t>
      </w:r>
      <w:r w:rsidR="00EA59D1" w:rsidRPr="00A94C10">
        <w:rPr>
          <w:bCs/>
          <w:color w:val="000000" w:themeColor="text1"/>
        </w:rPr>
        <w:t xml:space="preserve">He felt </w:t>
      </w:r>
      <w:r w:rsidR="00E14131" w:rsidRPr="00A94C10">
        <w:rPr>
          <w:bCs/>
          <w:color w:val="000000" w:themeColor="text1"/>
        </w:rPr>
        <w:t xml:space="preserve">that </w:t>
      </w:r>
      <w:r w:rsidR="00E84C3F" w:rsidRPr="00A94C10">
        <w:rPr>
          <w:bCs/>
          <w:color w:val="000000" w:themeColor="text1"/>
        </w:rPr>
        <w:t>his school</w:t>
      </w:r>
      <w:r w:rsidR="00EA59D1" w:rsidRPr="00A94C10">
        <w:rPr>
          <w:bCs/>
          <w:color w:val="000000" w:themeColor="text1"/>
        </w:rPr>
        <w:t xml:space="preserve"> caseload was </w:t>
      </w:r>
      <w:r w:rsidR="00E84C3F" w:rsidRPr="00A94C10">
        <w:rPr>
          <w:bCs/>
          <w:color w:val="000000" w:themeColor="text1"/>
        </w:rPr>
        <w:t>“</w:t>
      </w:r>
      <w:r w:rsidR="00EA59D1" w:rsidRPr="00A94C10">
        <w:rPr>
          <w:bCs/>
          <w:color w:val="000000" w:themeColor="text1"/>
        </w:rPr>
        <w:t>too heavy</w:t>
      </w:r>
      <w:r w:rsidR="00E14131" w:rsidRPr="00A94C10">
        <w:rPr>
          <w:bCs/>
          <w:color w:val="000000" w:themeColor="text1"/>
        </w:rPr>
        <w:t>,</w:t>
      </w:r>
      <w:r w:rsidR="00E84C3F" w:rsidRPr="00A94C10">
        <w:rPr>
          <w:bCs/>
          <w:color w:val="000000" w:themeColor="text1"/>
        </w:rPr>
        <w:t>”</w:t>
      </w:r>
      <w:r w:rsidR="00EA59D1" w:rsidRPr="00A94C10">
        <w:rPr>
          <w:bCs/>
          <w:color w:val="000000" w:themeColor="text1"/>
        </w:rPr>
        <w:t xml:space="preserve"> and </w:t>
      </w:r>
      <w:r w:rsidR="00E14131" w:rsidRPr="00A94C10">
        <w:rPr>
          <w:bCs/>
          <w:color w:val="000000" w:themeColor="text1"/>
        </w:rPr>
        <w:t xml:space="preserve">he </w:t>
      </w:r>
      <w:r w:rsidRPr="00A94C10">
        <w:rPr>
          <w:bCs/>
          <w:color w:val="000000" w:themeColor="text1"/>
        </w:rPr>
        <w:t xml:space="preserve">wanted additional support </w:t>
      </w:r>
      <w:r w:rsidR="00D55D59" w:rsidRPr="00A94C10">
        <w:rPr>
          <w:bCs/>
          <w:color w:val="000000" w:themeColor="text1"/>
        </w:rPr>
        <w:t>for</w:t>
      </w:r>
      <w:r w:rsidRPr="00A94C10">
        <w:rPr>
          <w:bCs/>
          <w:color w:val="000000" w:themeColor="text1"/>
        </w:rPr>
        <w:t xml:space="preserve"> math and social science</w:t>
      </w:r>
      <w:r w:rsidR="00E84C3F" w:rsidRPr="00A94C10">
        <w:rPr>
          <w:bCs/>
          <w:color w:val="000000" w:themeColor="text1"/>
        </w:rPr>
        <w:t xml:space="preserve"> classes. He needed breaks and </w:t>
      </w:r>
      <w:r w:rsidR="00E14131" w:rsidRPr="00A94C10">
        <w:rPr>
          <w:bCs/>
          <w:color w:val="000000" w:themeColor="text1"/>
        </w:rPr>
        <w:t>additional</w:t>
      </w:r>
      <w:r w:rsidRPr="00A94C10">
        <w:rPr>
          <w:bCs/>
          <w:color w:val="000000" w:themeColor="text1"/>
        </w:rPr>
        <w:t xml:space="preserve"> time to complete </w:t>
      </w:r>
      <w:r w:rsidR="00E14131" w:rsidRPr="00A94C10">
        <w:rPr>
          <w:bCs/>
          <w:color w:val="000000" w:themeColor="text1"/>
        </w:rPr>
        <w:t xml:space="preserve">school </w:t>
      </w:r>
      <w:r w:rsidRPr="00A94C10">
        <w:rPr>
          <w:bCs/>
          <w:color w:val="000000" w:themeColor="text1"/>
        </w:rPr>
        <w:t>assignment</w:t>
      </w:r>
      <w:r w:rsidR="00E14131" w:rsidRPr="00A94C10">
        <w:rPr>
          <w:bCs/>
          <w:color w:val="000000" w:themeColor="text1"/>
        </w:rPr>
        <w:t>s</w:t>
      </w:r>
      <w:r w:rsidRPr="00A94C10">
        <w:rPr>
          <w:bCs/>
          <w:color w:val="000000" w:themeColor="text1"/>
        </w:rPr>
        <w:t>. (</w:t>
      </w:r>
      <w:proofErr w:type="spellStart"/>
      <w:r w:rsidRPr="00A94C10">
        <w:rPr>
          <w:bCs/>
          <w:color w:val="000000" w:themeColor="text1"/>
        </w:rPr>
        <w:t>Pancare</w:t>
      </w:r>
      <w:proofErr w:type="spellEnd"/>
      <w:r w:rsidRPr="00A94C10">
        <w:rPr>
          <w:bCs/>
          <w:color w:val="000000" w:themeColor="text1"/>
        </w:rPr>
        <w:t>)</w:t>
      </w:r>
    </w:p>
    <w:p w14:paraId="6CFF9080" w14:textId="5B02E6EF" w:rsidR="00973765" w:rsidRPr="00A94C10" w:rsidRDefault="004312C3" w:rsidP="00973765">
      <w:pPr>
        <w:pStyle w:val="ListParagraph"/>
        <w:numPr>
          <w:ilvl w:val="0"/>
          <w:numId w:val="23"/>
        </w:numPr>
        <w:rPr>
          <w:bCs/>
          <w:color w:val="000000" w:themeColor="text1"/>
        </w:rPr>
      </w:pPr>
      <w:r w:rsidRPr="00A94C10">
        <w:rPr>
          <w:bCs/>
          <w:color w:val="000000" w:themeColor="text1"/>
        </w:rPr>
        <w:t>On</w:t>
      </w:r>
      <w:r w:rsidR="00973765" w:rsidRPr="00A94C10">
        <w:rPr>
          <w:bCs/>
          <w:color w:val="000000" w:themeColor="text1"/>
        </w:rPr>
        <w:t xml:space="preserve"> November</w:t>
      </w:r>
      <w:r w:rsidRPr="00A94C10">
        <w:rPr>
          <w:bCs/>
          <w:color w:val="000000" w:themeColor="text1"/>
        </w:rPr>
        <w:t xml:space="preserve"> 30,</w:t>
      </w:r>
      <w:r w:rsidR="00973765" w:rsidRPr="00A94C10">
        <w:rPr>
          <w:bCs/>
          <w:color w:val="000000" w:themeColor="text1"/>
        </w:rPr>
        <w:t xml:space="preserve"> 2021, the Team met to review the </w:t>
      </w:r>
      <w:r w:rsidR="00E84C3F" w:rsidRPr="00A94C10">
        <w:rPr>
          <w:bCs/>
          <w:color w:val="000000" w:themeColor="text1"/>
        </w:rPr>
        <w:t>three-year re-</w:t>
      </w:r>
      <w:r w:rsidR="00973765" w:rsidRPr="00A94C10">
        <w:rPr>
          <w:bCs/>
          <w:color w:val="000000" w:themeColor="text1"/>
        </w:rPr>
        <w:t xml:space="preserve">evaluations. </w:t>
      </w:r>
      <w:r w:rsidR="00253B64" w:rsidRPr="00A94C10">
        <w:rPr>
          <w:bCs/>
          <w:color w:val="000000" w:themeColor="text1"/>
        </w:rPr>
        <w:t xml:space="preserve">Ms. </w:t>
      </w:r>
      <w:proofErr w:type="spellStart"/>
      <w:r w:rsidR="00253B64" w:rsidRPr="00A94C10">
        <w:rPr>
          <w:bCs/>
          <w:color w:val="000000" w:themeColor="text1"/>
        </w:rPr>
        <w:t>Pancare</w:t>
      </w:r>
      <w:proofErr w:type="spellEnd"/>
      <w:r w:rsidR="00253B64" w:rsidRPr="00A94C10">
        <w:rPr>
          <w:bCs/>
          <w:color w:val="000000" w:themeColor="text1"/>
        </w:rPr>
        <w:t xml:space="preserve"> attend</w:t>
      </w:r>
      <w:r w:rsidR="00D55D59" w:rsidRPr="00A94C10">
        <w:rPr>
          <w:bCs/>
          <w:color w:val="000000" w:themeColor="text1"/>
        </w:rPr>
        <w:t>ed</w:t>
      </w:r>
      <w:r w:rsidR="00253B64" w:rsidRPr="00A94C10">
        <w:rPr>
          <w:bCs/>
          <w:color w:val="000000" w:themeColor="text1"/>
        </w:rPr>
        <w:t xml:space="preserve"> with Parent</w:t>
      </w:r>
      <w:r w:rsidR="00E84C3F" w:rsidRPr="00A94C10">
        <w:rPr>
          <w:bCs/>
          <w:color w:val="000000" w:themeColor="text1"/>
        </w:rPr>
        <w:t>s</w:t>
      </w:r>
      <w:r w:rsidR="00253B64" w:rsidRPr="00A94C10">
        <w:rPr>
          <w:bCs/>
          <w:color w:val="000000" w:themeColor="text1"/>
        </w:rPr>
        <w:t>.</w:t>
      </w:r>
      <w:r w:rsidR="00605506" w:rsidRPr="00A94C10">
        <w:rPr>
          <w:bCs/>
          <w:color w:val="000000" w:themeColor="text1"/>
        </w:rPr>
        <w:t xml:space="preserve"> Student advocated for himself at the meeting. </w:t>
      </w:r>
      <w:r w:rsidR="00B03D4E" w:rsidRPr="00A94C10">
        <w:rPr>
          <w:bCs/>
          <w:color w:val="000000" w:themeColor="text1"/>
        </w:rPr>
        <w:t xml:space="preserve">All of Student’s teachers agreed that </w:t>
      </w:r>
      <w:r w:rsidR="006144A7" w:rsidRPr="00A94C10">
        <w:rPr>
          <w:bCs/>
          <w:color w:val="000000" w:themeColor="text1"/>
        </w:rPr>
        <w:t>Student was making good progress in all subject areas</w:t>
      </w:r>
      <w:r w:rsidR="006F4FB5" w:rsidRPr="00A94C10">
        <w:rPr>
          <w:bCs/>
          <w:color w:val="000000" w:themeColor="text1"/>
        </w:rPr>
        <w:t>, but</w:t>
      </w:r>
      <w:r w:rsidR="006144A7" w:rsidRPr="00A94C10">
        <w:rPr>
          <w:bCs/>
          <w:color w:val="000000" w:themeColor="text1"/>
        </w:rPr>
        <w:t xml:space="preserve"> he frequently appeared anxious in class and demonstrated lack of confidence in his abilities. </w:t>
      </w:r>
      <w:r w:rsidR="00605506" w:rsidRPr="00A94C10">
        <w:rPr>
          <w:bCs/>
          <w:color w:val="000000" w:themeColor="text1"/>
        </w:rPr>
        <w:t>The</w:t>
      </w:r>
      <w:r w:rsidR="00253B64" w:rsidRPr="00A94C10">
        <w:rPr>
          <w:bCs/>
          <w:color w:val="000000" w:themeColor="text1"/>
        </w:rPr>
        <w:t xml:space="preserve"> Team</w:t>
      </w:r>
      <w:r w:rsidR="00605506" w:rsidRPr="00A94C10">
        <w:rPr>
          <w:bCs/>
          <w:color w:val="000000" w:themeColor="text1"/>
        </w:rPr>
        <w:t xml:space="preserve"> agreed that pre</w:t>
      </w:r>
      <w:r w:rsidR="00EA59D1" w:rsidRPr="00A94C10">
        <w:rPr>
          <w:bCs/>
          <w:color w:val="000000" w:themeColor="text1"/>
        </w:rPr>
        <w:t>-</w:t>
      </w:r>
      <w:r w:rsidR="00605506" w:rsidRPr="00A94C10">
        <w:rPr>
          <w:bCs/>
          <w:color w:val="000000" w:themeColor="text1"/>
        </w:rPr>
        <w:t xml:space="preserve">teaching would be added to </w:t>
      </w:r>
      <w:r w:rsidR="006F4FB5" w:rsidRPr="00A94C10">
        <w:rPr>
          <w:bCs/>
          <w:color w:val="000000" w:themeColor="text1"/>
        </w:rPr>
        <w:t>the</w:t>
      </w:r>
      <w:r w:rsidR="00605506" w:rsidRPr="00A94C10">
        <w:rPr>
          <w:bCs/>
          <w:color w:val="000000" w:themeColor="text1"/>
        </w:rPr>
        <w:t xml:space="preserve"> IEP to target missing vocabulary, the T</w:t>
      </w:r>
      <w:r w:rsidRPr="00A94C10">
        <w:rPr>
          <w:bCs/>
          <w:color w:val="000000" w:themeColor="text1"/>
        </w:rPr>
        <w:t>eacher of the Deaf (T</w:t>
      </w:r>
      <w:r w:rsidR="00605506" w:rsidRPr="00A94C10">
        <w:rPr>
          <w:bCs/>
          <w:color w:val="000000" w:themeColor="text1"/>
        </w:rPr>
        <w:t>OD</w:t>
      </w:r>
      <w:r w:rsidRPr="00A94C10">
        <w:rPr>
          <w:bCs/>
          <w:color w:val="000000" w:themeColor="text1"/>
        </w:rPr>
        <w:t xml:space="preserve">) </w:t>
      </w:r>
      <w:r w:rsidR="00605506" w:rsidRPr="00A94C10">
        <w:rPr>
          <w:bCs/>
          <w:color w:val="000000" w:themeColor="text1"/>
        </w:rPr>
        <w:t xml:space="preserve">would push into social studies and math, and an emotional goal, with supporting services, </w:t>
      </w:r>
      <w:r w:rsidR="00B03D4E" w:rsidRPr="00A94C10">
        <w:rPr>
          <w:bCs/>
          <w:color w:val="000000" w:themeColor="text1"/>
        </w:rPr>
        <w:t>would be</w:t>
      </w:r>
      <w:r w:rsidR="00605506" w:rsidRPr="00A94C10">
        <w:rPr>
          <w:bCs/>
          <w:color w:val="000000" w:themeColor="text1"/>
        </w:rPr>
        <w:t xml:space="preserve"> added to the IEP. An additional microphone was also obtained so that it could be passed around</w:t>
      </w:r>
      <w:r w:rsidR="00413ADD" w:rsidRPr="00A94C10">
        <w:rPr>
          <w:bCs/>
          <w:color w:val="000000" w:themeColor="text1"/>
        </w:rPr>
        <w:t xml:space="preserve"> during class</w:t>
      </w:r>
      <w:r w:rsidR="00605506" w:rsidRPr="00A94C10">
        <w:rPr>
          <w:bCs/>
          <w:color w:val="000000" w:themeColor="text1"/>
        </w:rPr>
        <w:t xml:space="preserve">. </w:t>
      </w:r>
      <w:r w:rsidR="00973765" w:rsidRPr="00A94C10">
        <w:rPr>
          <w:bCs/>
          <w:color w:val="000000" w:themeColor="text1"/>
        </w:rPr>
        <w:t>(S-8, S-9, Thompson</w:t>
      </w:r>
      <w:r w:rsidR="00253B64" w:rsidRPr="00A94C10">
        <w:rPr>
          <w:bCs/>
          <w:color w:val="000000" w:themeColor="text1"/>
        </w:rPr>
        <w:t xml:space="preserve">, </w:t>
      </w:r>
      <w:proofErr w:type="spellStart"/>
      <w:r w:rsidR="00253B64" w:rsidRPr="00A94C10">
        <w:rPr>
          <w:bCs/>
          <w:color w:val="000000" w:themeColor="text1"/>
        </w:rPr>
        <w:t>Pancare</w:t>
      </w:r>
      <w:proofErr w:type="spellEnd"/>
      <w:r w:rsidR="00973765" w:rsidRPr="00A94C10">
        <w:rPr>
          <w:bCs/>
          <w:color w:val="000000" w:themeColor="text1"/>
        </w:rPr>
        <w:t xml:space="preserve">) </w:t>
      </w:r>
    </w:p>
    <w:p w14:paraId="23577AE2" w14:textId="361C8DE3" w:rsidR="00973765" w:rsidRPr="00A94C10" w:rsidRDefault="00973765" w:rsidP="00973765">
      <w:pPr>
        <w:pStyle w:val="ListParagraph"/>
        <w:numPr>
          <w:ilvl w:val="0"/>
          <w:numId w:val="23"/>
        </w:numPr>
        <w:rPr>
          <w:bCs/>
          <w:color w:val="000000" w:themeColor="text1"/>
        </w:rPr>
      </w:pPr>
      <w:r w:rsidRPr="00A94C10">
        <w:rPr>
          <w:bCs/>
          <w:color w:val="000000" w:themeColor="text1"/>
        </w:rPr>
        <w:t>Following the Team meeting, the District proposed, and Parent accepted on February 2, 2022, an IEP dated 11/20/2021 to 11/29/2022</w:t>
      </w:r>
      <w:r w:rsidR="00DD36FB" w:rsidRPr="00A94C10">
        <w:rPr>
          <w:bCs/>
          <w:color w:val="000000" w:themeColor="text1"/>
        </w:rPr>
        <w:t>,</w:t>
      </w:r>
      <w:r w:rsidRPr="00A94C10">
        <w:rPr>
          <w:bCs/>
          <w:color w:val="000000" w:themeColor="text1"/>
        </w:rPr>
        <w:t xml:space="preserve"> </w:t>
      </w:r>
      <w:r w:rsidR="009B3CDF" w:rsidRPr="00A94C10">
        <w:rPr>
          <w:bCs/>
          <w:color w:val="000000" w:themeColor="text1"/>
        </w:rPr>
        <w:t xml:space="preserve">providing for a </w:t>
      </w:r>
      <w:r w:rsidRPr="00A94C10">
        <w:rPr>
          <w:bCs/>
          <w:color w:val="000000" w:themeColor="text1"/>
        </w:rPr>
        <w:t xml:space="preserve">full inclusion placement pursuant to the primary disability category of Sensory/Deaf and </w:t>
      </w:r>
      <w:r w:rsidR="009B3CDF" w:rsidRPr="00A94C10">
        <w:rPr>
          <w:bCs/>
          <w:color w:val="000000" w:themeColor="text1"/>
        </w:rPr>
        <w:t xml:space="preserve">a </w:t>
      </w:r>
      <w:r w:rsidRPr="00A94C10">
        <w:rPr>
          <w:bCs/>
          <w:color w:val="000000" w:themeColor="text1"/>
        </w:rPr>
        <w:t>secondary disability category of Emotional Impairment (anxiety) (</w:t>
      </w:r>
      <w:r w:rsidR="004312C3" w:rsidRPr="00A94C10">
        <w:rPr>
          <w:bCs/>
          <w:color w:val="000000" w:themeColor="text1"/>
        </w:rPr>
        <w:t xml:space="preserve">the </w:t>
      </w:r>
      <w:r w:rsidRPr="00A94C10">
        <w:rPr>
          <w:bCs/>
          <w:color w:val="000000" w:themeColor="text1"/>
        </w:rPr>
        <w:t xml:space="preserve">2021 IEP). Accommodations included, in part, daily monitoring of cochlear implants and </w:t>
      </w:r>
      <w:r w:rsidR="004312C3" w:rsidRPr="00A94C10">
        <w:rPr>
          <w:bCs/>
          <w:color w:val="000000" w:themeColor="text1"/>
        </w:rPr>
        <w:t xml:space="preserve">the </w:t>
      </w:r>
      <w:r w:rsidRPr="00A94C10">
        <w:rPr>
          <w:bCs/>
          <w:color w:val="000000" w:themeColor="text1"/>
        </w:rPr>
        <w:t>HAT</w:t>
      </w:r>
      <w:r w:rsidR="004312C3" w:rsidRPr="00A94C10">
        <w:rPr>
          <w:bCs/>
          <w:color w:val="000000" w:themeColor="text1"/>
        </w:rPr>
        <w:t xml:space="preserve"> system</w:t>
      </w:r>
      <w:r w:rsidRPr="00A94C10">
        <w:rPr>
          <w:bCs/>
          <w:color w:val="000000" w:themeColor="text1"/>
        </w:rPr>
        <w:t>, listening breaks, HAT and pass around m</w:t>
      </w:r>
      <w:r w:rsidR="004312C3" w:rsidRPr="00A94C10">
        <w:rPr>
          <w:bCs/>
          <w:color w:val="000000" w:themeColor="text1"/>
        </w:rPr>
        <w:t>i</w:t>
      </w:r>
      <w:r w:rsidRPr="00A94C10">
        <w:rPr>
          <w:bCs/>
          <w:color w:val="000000" w:themeColor="text1"/>
        </w:rPr>
        <w:t xml:space="preserve">c, positive reinforcement to promote risk-taking, access to class notes, extra time on assignments, </w:t>
      </w:r>
      <w:r w:rsidR="009B3CDF" w:rsidRPr="00A94C10">
        <w:rPr>
          <w:bCs/>
          <w:color w:val="000000" w:themeColor="text1"/>
        </w:rPr>
        <w:t xml:space="preserve">an </w:t>
      </w:r>
      <w:r w:rsidRPr="00A94C10">
        <w:rPr>
          <w:bCs/>
          <w:color w:val="000000" w:themeColor="text1"/>
        </w:rPr>
        <w:t>acoustically controlled learning environment, wait time to respond, modification of language and control of linguistic load as well as breaks for reducing auditory fatigue, check</w:t>
      </w:r>
      <w:r w:rsidR="004312C3" w:rsidRPr="00A94C10">
        <w:rPr>
          <w:bCs/>
          <w:color w:val="000000" w:themeColor="text1"/>
        </w:rPr>
        <w:t>-</w:t>
      </w:r>
      <w:r w:rsidRPr="00A94C10">
        <w:rPr>
          <w:bCs/>
          <w:color w:val="000000" w:themeColor="text1"/>
        </w:rPr>
        <w:t>ins for understanding and to assess emotional state, and access to</w:t>
      </w:r>
      <w:r w:rsidR="009B3CDF" w:rsidRPr="00A94C10">
        <w:rPr>
          <w:bCs/>
          <w:color w:val="000000" w:themeColor="text1"/>
        </w:rPr>
        <w:t xml:space="preserve"> a</w:t>
      </w:r>
      <w:r w:rsidRPr="00A94C10">
        <w:rPr>
          <w:bCs/>
          <w:color w:val="000000" w:themeColor="text1"/>
        </w:rPr>
        <w:t xml:space="preserve"> school counselor</w:t>
      </w:r>
      <w:r w:rsidR="004312C3" w:rsidRPr="00A94C10">
        <w:rPr>
          <w:bCs/>
          <w:color w:val="000000" w:themeColor="text1"/>
        </w:rPr>
        <w:t>,</w:t>
      </w:r>
      <w:r w:rsidRPr="00A94C10">
        <w:rPr>
          <w:bCs/>
          <w:color w:val="000000" w:themeColor="text1"/>
        </w:rPr>
        <w:t xml:space="preserve"> as needed</w:t>
      </w:r>
      <w:r w:rsidR="004312C3" w:rsidRPr="00A94C10">
        <w:rPr>
          <w:bCs/>
          <w:color w:val="000000" w:themeColor="text1"/>
        </w:rPr>
        <w:t>,</w:t>
      </w:r>
      <w:r w:rsidRPr="00A94C10">
        <w:rPr>
          <w:bCs/>
          <w:color w:val="000000" w:themeColor="text1"/>
        </w:rPr>
        <w:t xml:space="preserve"> to manage anxiety. Goals were proposed in the areas of Mathematics, Self-Advocacy, Audition, and Counseling. Services were proposed as follows: </w:t>
      </w:r>
      <w:r w:rsidRPr="00A94C10">
        <w:rPr>
          <w:bCs/>
          <w:color w:val="000000" w:themeColor="text1"/>
          <w:u w:val="single"/>
        </w:rPr>
        <w:t>Grid A</w:t>
      </w:r>
      <w:r w:rsidRPr="00A94C10">
        <w:rPr>
          <w:bCs/>
          <w:color w:val="000000" w:themeColor="text1"/>
        </w:rPr>
        <w:t xml:space="preserve">: Consultation to Staff: Teacher of the Deaf (1x30minutes per month), Special Education Teacher/General Education Teacher (1x15 minutes per week),  Special Education Teacher/General Education Teacher (1x15 minutes per 7 day cycle beginning 8/29/2022); </w:t>
      </w:r>
      <w:r w:rsidR="009B3CDF" w:rsidRPr="00A94C10">
        <w:rPr>
          <w:bCs/>
          <w:color w:val="000000" w:themeColor="text1"/>
          <w:u w:val="single"/>
        </w:rPr>
        <w:t>Grid B</w:t>
      </w:r>
      <w:r w:rsidR="009B3CDF" w:rsidRPr="00A94C10">
        <w:rPr>
          <w:bCs/>
          <w:color w:val="000000" w:themeColor="text1"/>
        </w:rPr>
        <w:t xml:space="preserve"> (12/1/2021 to 11/30/2022):  Academic Services with Teacher of the Deaf (4x60 minutes per week); </w:t>
      </w:r>
      <w:r w:rsidRPr="00A94C10">
        <w:rPr>
          <w:bCs/>
          <w:color w:val="000000" w:themeColor="text1"/>
          <w:u w:val="single"/>
        </w:rPr>
        <w:t>Grid B</w:t>
      </w:r>
      <w:r w:rsidRPr="00A94C10">
        <w:rPr>
          <w:bCs/>
          <w:color w:val="000000" w:themeColor="text1"/>
        </w:rPr>
        <w:t xml:space="preserve"> (12/1/2021 to 6/30/2022): Mathematics (4x50 minutes per week), Academic Assistance (4x30 minutes per week), Content Support (4x50 minutes per week); </w:t>
      </w:r>
      <w:r w:rsidRPr="00A94C10">
        <w:rPr>
          <w:bCs/>
          <w:color w:val="000000" w:themeColor="text1"/>
          <w:u w:val="single"/>
        </w:rPr>
        <w:t>Grid B</w:t>
      </w:r>
      <w:r w:rsidRPr="00A94C10">
        <w:rPr>
          <w:bCs/>
          <w:color w:val="000000" w:themeColor="text1"/>
        </w:rPr>
        <w:t xml:space="preserve"> (08/29/202</w:t>
      </w:r>
      <w:r w:rsidR="009B3CDF" w:rsidRPr="00A94C10">
        <w:rPr>
          <w:bCs/>
          <w:color w:val="000000" w:themeColor="text1"/>
        </w:rPr>
        <w:t>2</w:t>
      </w:r>
      <w:r w:rsidR="00C85C62" w:rsidRPr="00A94C10">
        <w:rPr>
          <w:bCs/>
          <w:color w:val="000000" w:themeColor="text1"/>
        </w:rPr>
        <w:t xml:space="preserve"> </w:t>
      </w:r>
      <w:r w:rsidRPr="00A94C10">
        <w:rPr>
          <w:bCs/>
          <w:color w:val="000000" w:themeColor="text1"/>
        </w:rPr>
        <w:t xml:space="preserve">to 11/30/2022):  Mathematics (5x60 minutes per 7 day cycle), Academic Assistance (5x60 minutes per 7 day cycle), Science (5x60 minutes per 7 day cycle); </w:t>
      </w:r>
      <w:r w:rsidRPr="00A94C10">
        <w:rPr>
          <w:bCs/>
          <w:color w:val="000000" w:themeColor="text1"/>
          <w:u w:val="single"/>
        </w:rPr>
        <w:t>Grid C</w:t>
      </w:r>
      <w:r w:rsidRPr="00A94C10">
        <w:rPr>
          <w:bCs/>
          <w:color w:val="000000" w:themeColor="text1"/>
        </w:rPr>
        <w:t xml:space="preserve">: Counseling (1x30 minutes per week until 6/30/2022), Counseling (1x30 minutes per </w:t>
      </w:r>
      <w:r w:rsidRPr="00A94C10">
        <w:rPr>
          <w:bCs/>
          <w:color w:val="000000" w:themeColor="text1"/>
        </w:rPr>
        <w:lastRenderedPageBreak/>
        <w:t xml:space="preserve">7 day cycle beginning 8/29/2022), ESY (2x60 minutes per week). </w:t>
      </w:r>
      <w:r w:rsidR="004312C3" w:rsidRPr="00A94C10">
        <w:rPr>
          <w:bCs/>
          <w:color w:val="000000" w:themeColor="text1"/>
        </w:rPr>
        <w:t xml:space="preserve">The guidance counselor was made available to Student to focus on teaching strategies to reduce anxiety. </w:t>
      </w:r>
      <w:r w:rsidR="006F4FB5" w:rsidRPr="00A94C10">
        <w:rPr>
          <w:bCs/>
          <w:color w:val="000000" w:themeColor="text1"/>
        </w:rPr>
        <w:t>A</w:t>
      </w:r>
      <w:r w:rsidRPr="00A94C10">
        <w:rPr>
          <w:bCs/>
          <w:color w:val="000000" w:themeColor="text1"/>
        </w:rPr>
        <w:t xml:space="preserve"> </w:t>
      </w:r>
      <w:r w:rsidR="004312C3" w:rsidRPr="00A94C10">
        <w:rPr>
          <w:bCs/>
          <w:color w:val="000000" w:themeColor="text1"/>
        </w:rPr>
        <w:t>TOD</w:t>
      </w:r>
      <w:r w:rsidRPr="00A94C10">
        <w:rPr>
          <w:bCs/>
          <w:color w:val="000000" w:themeColor="text1"/>
        </w:rPr>
        <w:t xml:space="preserve"> </w:t>
      </w:r>
      <w:r w:rsidR="006F4FB5" w:rsidRPr="00A94C10">
        <w:rPr>
          <w:bCs/>
          <w:color w:val="000000" w:themeColor="text1"/>
        </w:rPr>
        <w:t xml:space="preserve">conducted in-service training </w:t>
      </w:r>
      <w:r w:rsidRPr="00A94C10">
        <w:rPr>
          <w:bCs/>
          <w:color w:val="000000" w:themeColor="text1"/>
        </w:rPr>
        <w:t>to staff</w:t>
      </w:r>
      <w:r w:rsidR="006F4FB5" w:rsidRPr="00A94C10">
        <w:rPr>
          <w:bCs/>
          <w:color w:val="000000" w:themeColor="text1"/>
        </w:rPr>
        <w:t>,</w:t>
      </w:r>
      <w:r w:rsidRPr="00A94C10">
        <w:rPr>
          <w:bCs/>
          <w:color w:val="000000" w:themeColor="text1"/>
        </w:rPr>
        <w:t xml:space="preserve"> and </w:t>
      </w:r>
      <w:r w:rsidR="006F4FB5" w:rsidRPr="00A94C10">
        <w:rPr>
          <w:bCs/>
          <w:color w:val="000000" w:themeColor="text1"/>
        </w:rPr>
        <w:t xml:space="preserve">an Education Audiologist </w:t>
      </w:r>
      <w:r w:rsidRPr="00A94C10">
        <w:rPr>
          <w:bCs/>
          <w:color w:val="000000" w:themeColor="text1"/>
        </w:rPr>
        <w:t>conduc</w:t>
      </w:r>
      <w:r w:rsidR="004312C3" w:rsidRPr="00A94C10">
        <w:rPr>
          <w:bCs/>
          <w:color w:val="000000" w:themeColor="text1"/>
        </w:rPr>
        <w:t>t</w:t>
      </w:r>
      <w:r w:rsidR="006F4FB5" w:rsidRPr="00A94C10">
        <w:rPr>
          <w:bCs/>
          <w:color w:val="000000" w:themeColor="text1"/>
        </w:rPr>
        <w:t>ed</w:t>
      </w:r>
      <w:r w:rsidR="004312C3" w:rsidRPr="00A94C10">
        <w:rPr>
          <w:bCs/>
          <w:color w:val="000000" w:themeColor="text1"/>
        </w:rPr>
        <w:t xml:space="preserve"> </w:t>
      </w:r>
      <w:r w:rsidRPr="00A94C10">
        <w:rPr>
          <w:bCs/>
          <w:color w:val="000000" w:themeColor="text1"/>
        </w:rPr>
        <w:t>a classroom acoustic</w:t>
      </w:r>
      <w:r w:rsidR="009B3CDF" w:rsidRPr="00A94C10">
        <w:rPr>
          <w:bCs/>
          <w:color w:val="000000" w:themeColor="text1"/>
        </w:rPr>
        <w:t xml:space="preserve"> training</w:t>
      </w:r>
      <w:r w:rsidRPr="00A94C10">
        <w:rPr>
          <w:bCs/>
          <w:color w:val="000000" w:themeColor="text1"/>
        </w:rPr>
        <w:t xml:space="preserve"> year</w:t>
      </w:r>
      <w:r w:rsidR="006F4FB5" w:rsidRPr="00A94C10">
        <w:rPr>
          <w:bCs/>
          <w:color w:val="000000" w:themeColor="text1"/>
        </w:rPr>
        <w:t>ly</w:t>
      </w:r>
      <w:r w:rsidRPr="00A94C10">
        <w:rPr>
          <w:bCs/>
          <w:color w:val="000000" w:themeColor="text1"/>
        </w:rPr>
        <w:t xml:space="preserve">. (S-8, S-9, Thompson) </w:t>
      </w:r>
    </w:p>
    <w:p w14:paraId="410DE6CE" w14:textId="42200224" w:rsidR="00CC68D7" w:rsidRPr="00A94C10" w:rsidRDefault="00E6475E" w:rsidP="004312C3">
      <w:pPr>
        <w:pStyle w:val="ListParagraph"/>
        <w:numPr>
          <w:ilvl w:val="0"/>
          <w:numId w:val="23"/>
        </w:numPr>
        <w:rPr>
          <w:bCs/>
          <w:color w:val="000000" w:themeColor="text1"/>
        </w:rPr>
      </w:pPr>
      <w:r w:rsidRPr="00A94C10">
        <w:rPr>
          <w:bCs/>
          <w:color w:val="000000" w:themeColor="text1"/>
        </w:rPr>
        <w:t>According</w:t>
      </w:r>
      <w:r w:rsidR="00166750" w:rsidRPr="00A94C10">
        <w:rPr>
          <w:bCs/>
          <w:color w:val="000000" w:themeColor="text1"/>
        </w:rPr>
        <w:t xml:space="preserve"> to</w:t>
      </w:r>
      <w:r w:rsidRPr="00A94C10">
        <w:rPr>
          <w:bCs/>
          <w:color w:val="000000" w:themeColor="text1"/>
        </w:rPr>
        <w:t xml:space="preserve"> </w:t>
      </w:r>
      <w:r w:rsidR="004312C3" w:rsidRPr="00A94C10">
        <w:rPr>
          <w:bCs/>
          <w:color w:val="000000" w:themeColor="text1"/>
        </w:rPr>
        <w:t xml:space="preserve">Dr. </w:t>
      </w:r>
      <w:r w:rsidR="00B873D1" w:rsidRPr="00A94C10">
        <w:rPr>
          <w:bCs/>
          <w:color w:val="000000" w:themeColor="text1"/>
        </w:rPr>
        <w:t>Gul</w:t>
      </w:r>
      <w:r w:rsidR="00166750" w:rsidRPr="00A94C10">
        <w:rPr>
          <w:bCs/>
          <w:color w:val="000000" w:themeColor="text1"/>
        </w:rPr>
        <w:t>ati,</w:t>
      </w:r>
      <w:r w:rsidR="00B873D1" w:rsidRPr="00A94C10">
        <w:rPr>
          <w:bCs/>
          <w:color w:val="000000" w:themeColor="text1"/>
        </w:rPr>
        <w:t xml:space="preserve"> Student</w:t>
      </w:r>
      <w:r w:rsidR="00166750" w:rsidRPr="00A94C10">
        <w:rPr>
          <w:bCs/>
          <w:color w:val="000000" w:themeColor="text1"/>
        </w:rPr>
        <w:t>’</w:t>
      </w:r>
      <w:r w:rsidR="00B873D1" w:rsidRPr="00A94C10">
        <w:rPr>
          <w:bCs/>
          <w:color w:val="000000" w:themeColor="text1"/>
        </w:rPr>
        <w:t xml:space="preserve">s depression </w:t>
      </w:r>
      <w:r w:rsidR="00CE1DB8" w:rsidRPr="00A94C10">
        <w:rPr>
          <w:bCs/>
          <w:color w:val="000000" w:themeColor="text1"/>
        </w:rPr>
        <w:t>worsened</w:t>
      </w:r>
      <w:r w:rsidR="00166750" w:rsidRPr="00A94C10">
        <w:rPr>
          <w:bCs/>
          <w:color w:val="000000" w:themeColor="text1"/>
        </w:rPr>
        <w:t xml:space="preserve"> a</w:t>
      </w:r>
      <w:r w:rsidR="00B873D1" w:rsidRPr="00A94C10">
        <w:rPr>
          <w:bCs/>
          <w:color w:val="000000" w:themeColor="text1"/>
        </w:rPr>
        <w:t xml:space="preserve">t the end of his </w:t>
      </w:r>
      <w:r w:rsidR="00CE1DB8" w:rsidRPr="00A94C10">
        <w:rPr>
          <w:bCs/>
          <w:color w:val="000000" w:themeColor="text1"/>
        </w:rPr>
        <w:t>8</w:t>
      </w:r>
      <w:r w:rsidR="00CE1DB8" w:rsidRPr="00A94C10">
        <w:rPr>
          <w:bCs/>
          <w:color w:val="000000" w:themeColor="text1"/>
          <w:vertAlign w:val="superscript"/>
        </w:rPr>
        <w:t>th</w:t>
      </w:r>
      <w:r w:rsidR="00B873D1" w:rsidRPr="00A94C10">
        <w:rPr>
          <w:bCs/>
          <w:color w:val="000000" w:themeColor="text1"/>
        </w:rPr>
        <w:t xml:space="preserve"> grade</w:t>
      </w:r>
      <w:r w:rsidR="00166750" w:rsidRPr="00A94C10">
        <w:rPr>
          <w:bCs/>
          <w:color w:val="000000" w:themeColor="text1"/>
        </w:rPr>
        <w:t xml:space="preserve"> school year</w:t>
      </w:r>
      <w:r w:rsidR="00B873D1" w:rsidRPr="00A94C10">
        <w:rPr>
          <w:bCs/>
          <w:color w:val="000000" w:themeColor="text1"/>
        </w:rPr>
        <w:t xml:space="preserve">, </w:t>
      </w:r>
      <w:r w:rsidR="00CE1DB8" w:rsidRPr="00A94C10">
        <w:rPr>
          <w:bCs/>
          <w:color w:val="000000" w:themeColor="text1"/>
        </w:rPr>
        <w:t>because</w:t>
      </w:r>
      <w:r w:rsidR="00B873D1" w:rsidRPr="00A94C10">
        <w:rPr>
          <w:bCs/>
          <w:color w:val="000000" w:themeColor="text1"/>
        </w:rPr>
        <w:t xml:space="preserve"> </w:t>
      </w:r>
      <w:r w:rsidR="00166750" w:rsidRPr="00A94C10">
        <w:rPr>
          <w:bCs/>
          <w:color w:val="000000" w:themeColor="text1"/>
        </w:rPr>
        <w:t>Student</w:t>
      </w:r>
      <w:r w:rsidR="00B873D1" w:rsidRPr="00A94C10">
        <w:rPr>
          <w:bCs/>
          <w:color w:val="000000" w:themeColor="text1"/>
        </w:rPr>
        <w:t xml:space="preserve"> felt overwhelmed by auditory fatigue and social isolation. (P-1</w:t>
      </w:r>
      <w:r w:rsidR="00166750" w:rsidRPr="00A94C10">
        <w:rPr>
          <w:bCs/>
          <w:color w:val="000000" w:themeColor="text1"/>
        </w:rPr>
        <w:t>, P-3</w:t>
      </w:r>
      <w:r w:rsidR="00CE1DB8" w:rsidRPr="00A94C10">
        <w:rPr>
          <w:bCs/>
          <w:color w:val="000000" w:themeColor="text1"/>
        </w:rPr>
        <w:t>, Gulati</w:t>
      </w:r>
      <w:r w:rsidR="00B873D1" w:rsidRPr="00A94C10">
        <w:rPr>
          <w:bCs/>
          <w:color w:val="000000" w:themeColor="text1"/>
        </w:rPr>
        <w:t>)</w:t>
      </w:r>
      <w:r w:rsidR="00507EDB" w:rsidRPr="00A94C10">
        <w:rPr>
          <w:bCs/>
          <w:color w:val="000000" w:themeColor="text1"/>
        </w:rPr>
        <w:t xml:space="preserve"> </w:t>
      </w:r>
      <w:r w:rsidR="009408F2" w:rsidRPr="00A94C10">
        <w:rPr>
          <w:bCs/>
          <w:color w:val="000000" w:themeColor="text1"/>
        </w:rPr>
        <w:t>Dr. Gulati recommended that Student take “some time to recover his mental health,” which Student did</w:t>
      </w:r>
      <w:r w:rsidR="00B446E9" w:rsidRPr="00A94C10">
        <w:rPr>
          <w:bCs/>
          <w:color w:val="000000" w:themeColor="text1"/>
        </w:rPr>
        <w:t xml:space="preserve"> at the end of the school year</w:t>
      </w:r>
      <w:r w:rsidR="009408F2" w:rsidRPr="00A94C10">
        <w:rPr>
          <w:bCs/>
          <w:color w:val="000000" w:themeColor="text1"/>
        </w:rPr>
        <w:t>. (P-4, Gulati)</w:t>
      </w:r>
      <w:r w:rsidR="004312C3" w:rsidRPr="00A94C10">
        <w:rPr>
          <w:bCs/>
          <w:color w:val="000000" w:themeColor="text1"/>
        </w:rPr>
        <w:t xml:space="preserve"> </w:t>
      </w:r>
      <w:r w:rsidR="001F7FBA" w:rsidRPr="00A94C10">
        <w:rPr>
          <w:bCs/>
          <w:color w:val="000000" w:themeColor="text1"/>
        </w:rPr>
        <w:t xml:space="preserve">Via email, during the summer of 2022, </w:t>
      </w:r>
      <w:r w:rsidR="00507EDB" w:rsidRPr="00A94C10">
        <w:rPr>
          <w:bCs/>
          <w:color w:val="000000" w:themeColor="text1"/>
        </w:rPr>
        <w:t>Dr. Gulati advocated that Student</w:t>
      </w:r>
      <w:r w:rsidR="005A2A98" w:rsidRPr="00A94C10">
        <w:rPr>
          <w:bCs/>
          <w:color w:val="000000" w:themeColor="text1"/>
        </w:rPr>
        <w:t>’</w:t>
      </w:r>
      <w:r w:rsidR="00507EDB" w:rsidRPr="00A94C10">
        <w:rPr>
          <w:bCs/>
          <w:color w:val="000000" w:themeColor="text1"/>
        </w:rPr>
        <w:t xml:space="preserve">s </w:t>
      </w:r>
      <w:r w:rsidR="001350F7" w:rsidRPr="00A94C10">
        <w:rPr>
          <w:bCs/>
          <w:color w:val="000000" w:themeColor="text1"/>
        </w:rPr>
        <w:t>“</w:t>
      </w:r>
      <w:r w:rsidR="00507EDB" w:rsidRPr="00A94C10">
        <w:rPr>
          <w:bCs/>
          <w:color w:val="000000" w:themeColor="text1"/>
        </w:rPr>
        <w:t xml:space="preserve">workload be </w:t>
      </w:r>
      <w:r w:rsidR="001350F7" w:rsidRPr="00A94C10">
        <w:rPr>
          <w:bCs/>
          <w:color w:val="000000" w:themeColor="text1"/>
        </w:rPr>
        <w:t xml:space="preserve">pre-emptively </w:t>
      </w:r>
      <w:r w:rsidR="00507EDB" w:rsidRPr="00A94C10">
        <w:rPr>
          <w:bCs/>
          <w:color w:val="000000" w:themeColor="text1"/>
        </w:rPr>
        <w:t>reduced for 9</w:t>
      </w:r>
      <w:r w:rsidR="00507EDB" w:rsidRPr="00A94C10">
        <w:rPr>
          <w:bCs/>
          <w:color w:val="000000" w:themeColor="text1"/>
          <w:vertAlign w:val="superscript"/>
        </w:rPr>
        <w:t>th</w:t>
      </w:r>
      <w:r w:rsidR="00507EDB" w:rsidRPr="00A94C10">
        <w:rPr>
          <w:bCs/>
          <w:color w:val="000000" w:themeColor="text1"/>
        </w:rPr>
        <w:t xml:space="preserve"> grade</w:t>
      </w:r>
      <w:r w:rsidR="001350F7" w:rsidRPr="00A94C10">
        <w:rPr>
          <w:bCs/>
          <w:color w:val="000000" w:themeColor="text1"/>
        </w:rPr>
        <w:t xml:space="preserve">.” </w:t>
      </w:r>
      <w:r w:rsidR="00022E82" w:rsidRPr="00A94C10">
        <w:rPr>
          <w:bCs/>
          <w:color w:val="000000" w:themeColor="text1"/>
        </w:rPr>
        <w:t>(P-4</w:t>
      </w:r>
      <w:r w:rsidR="004312C3" w:rsidRPr="00A94C10">
        <w:rPr>
          <w:bCs/>
          <w:color w:val="000000" w:themeColor="text1"/>
        </w:rPr>
        <w:t>, Gul</w:t>
      </w:r>
      <w:r w:rsidR="006F6671" w:rsidRPr="00A94C10">
        <w:rPr>
          <w:bCs/>
          <w:color w:val="000000" w:themeColor="text1"/>
        </w:rPr>
        <w:t>a</w:t>
      </w:r>
      <w:r w:rsidR="004312C3" w:rsidRPr="00A94C10">
        <w:rPr>
          <w:bCs/>
          <w:color w:val="000000" w:themeColor="text1"/>
        </w:rPr>
        <w:t>ti</w:t>
      </w:r>
      <w:r w:rsidR="001D035B" w:rsidRPr="00A94C10">
        <w:rPr>
          <w:bCs/>
          <w:color w:val="000000" w:themeColor="text1"/>
        </w:rPr>
        <w:t>)</w:t>
      </w:r>
    </w:p>
    <w:p w14:paraId="5D224970" w14:textId="30B44024" w:rsidR="00F01F45" w:rsidRPr="00A94C10" w:rsidRDefault="00F01F45">
      <w:pPr>
        <w:pStyle w:val="ListParagraph"/>
        <w:numPr>
          <w:ilvl w:val="0"/>
          <w:numId w:val="23"/>
        </w:numPr>
        <w:rPr>
          <w:bCs/>
          <w:color w:val="000000" w:themeColor="text1"/>
        </w:rPr>
      </w:pPr>
      <w:r w:rsidRPr="00A94C10">
        <w:rPr>
          <w:bCs/>
          <w:color w:val="000000" w:themeColor="text1"/>
        </w:rPr>
        <w:t xml:space="preserve">During the 2021-2022 school year, Student made excellent progress on </w:t>
      </w:r>
      <w:r w:rsidR="00230F8D" w:rsidRPr="00A94C10">
        <w:rPr>
          <w:bCs/>
          <w:color w:val="000000" w:themeColor="text1"/>
        </w:rPr>
        <w:t xml:space="preserve">most of </w:t>
      </w:r>
      <w:r w:rsidRPr="00A94C10">
        <w:rPr>
          <w:bCs/>
          <w:color w:val="000000" w:themeColor="text1"/>
        </w:rPr>
        <w:t>his IEP goals and objectives</w:t>
      </w:r>
      <w:r w:rsidR="006F4FB5" w:rsidRPr="00A94C10">
        <w:rPr>
          <w:bCs/>
          <w:color w:val="000000" w:themeColor="text1"/>
        </w:rPr>
        <w:t xml:space="preserve">; only </w:t>
      </w:r>
      <w:r w:rsidR="00724355" w:rsidRPr="00A94C10">
        <w:rPr>
          <w:bCs/>
          <w:color w:val="000000" w:themeColor="text1"/>
        </w:rPr>
        <w:t xml:space="preserve">his progress on </w:t>
      </w:r>
      <w:r w:rsidR="006F4FB5" w:rsidRPr="00A94C10">
        <w:rPr>
          <w:bCs/>
          <w:color w:val="000000" w:themeColor="text1"/>
        </w:rPr>
        <w:t>the</w:t>
      </w:r>
      <w:r w:rsidR="00724355" w:rsidRPr="00A94C10">
        <w:rPr>
          <w:bCs/>
          <w:color w:val="000000" w:themeColor="text1"/>
        </w:rPr>
        <w:t xml:space="preserve"> </w:t>
      </w:r>
      <w:r w:rsidR="004B17C4" w:rsidRPr="00A94C10">
        <w:rPr>
          <w:bCs/>
          <w:color w:val="000000" w:themeColor="text1"/>
        </w:rPr>
        <w:t>Self-Advocacy G</w:t>
      </w:r>
      <w:r w:rsidR="00BC475D" w:rsidRPr="00A94C10">
        <w:rPr>
          <w:bCs/>
          <w:color w:val="000000" w:themeColor="text1"/>
        </w:rPr>
        <w:t>oal was inconsistent.</w:t>
      </w:r>
      <w:r w:rsidR="00024321" w:rsidRPr="00A94C10">
        <w:rPr>
          <w:bCs/>
          <w:color w:val="000000" w:themeColor="text1"/>
        </w:rPr>
        <w:t xml:space="preserve"> </w:t>
      </w:r>
      <w:r w:rsidR="00BC475D" w:rsidRPr="00A94C10">
        <w:rPr>
          <w:bCs/>
          <w:color w:val="000000" w:themeColor="text1"/>
        </w:rPr>
        <w:t>I</w:t>
      </w:r>
      <w:r w:rsidR="00673FA8" w:rsidRPr="00A94C10">
        <w:rPr>
          <w:bCs/>
          <w:color w:val="000000" w:themeColor="text1"/>
        </w:rPr>
        <w:t xml:space="preserve">n March 2022, for instance, </w:t>
      </w:r>
      <w:r w:rsidR="00024321" w:rsidRPr="00A94C10">
        <w:rPr>
          <w:bCs/>
          <w:color w:val="000000" w:themeColor="text1"/>
        </w:rPr>
        <w:t>it was noted that Student</w:t>
      </w:r>
      <w:r w:rsidR="004C28F1" w:rsidRPr="00A94C10">
        <w:rPr>
          <w:bCs/>
          <w:color w:val="000000" w:themeColor="text1"/>
        </w:rPr>
        <w:t>’s self-advocacy skills had declined that year. Student</w:t>
      </w:r>
      <w:r w:rsidR="00024321" w:rsidRPr="00A94C10">
        <w:rPr>
          <w:bCs/>
          <w:color w:val="000000" w:themeColor="text1"/>
        </w:rPr>
        <w:t xml:space="preserve"> was not utilizing the HAT system in some of his classes</w:t>
      </w:r>
      <w:r w:rsidR="007A447C" w:rsidRPr="00A94C10">
        <w:rPr>
          <w:bCs/>
          <w:color w:val="000000" w:themeColor="text1"/>
        </w:rPr>
        <w:t xml:space="preserve"> “which would help </w:t>
      </w:r>
      <w:r w:rsidR="00AC64F9" w:rsidRPr="00A94C10">
        <w:rPr>
          <w:bCs/>
          <w:color w:val="000000" w:themeColor="text1"/>
        </w:rPr>
        <w:t>prevent auditory fatigue and allow better access to the teacher’s voice.</w:t>
      </w:r>
      <w:r w:rsidR="0018192E" w:rsidRPr="00A94C10">
        <w:rPr>
          <w:bCs/>
          <w:color w:val="000000" w:themeColor="text1"/>
        </w:rPr>
        <w:t xml:space="preserve">” </w:t>
      </w:r>
      <w:r w:rsidR="004C28F1" w:rsidRPr="00A94C10">
        <w:rPr>
          <w:bCs/>
          <w:color w:val="000000" w:themeColor="text1"/>
        </w:rPr>
        <w:t>Student</w:t>
      </w:r>
      <w:r w:rsidR="0018192E" w:rsidRPr="00A94C10">
        <w:rPr>
          <w:bCs/>
          <w:color w:val="000000" w:themeColor="text1"/>
        </w:rPr>
        <w:t xml:space="preserve"> “never used the pass</w:t>
      </w:r>
      <w:r w:rsidR="00B446E9" w:rsidRPr="00A94C10">
        <w:rPr>
          <w:bCs/>
          <w:color w:val="000000" w:themeColor="text1"/>
        </w:rPr>
        <w:t xml:space="preserve"> </w:t>
      </w:r>
      <w:r w:rsidR="0018192E" w:rsidRPr="00A94C10">
        <w:rPr>
          <w:bCs/>
          <w:color w:val="000000" w:themeColor="text1"/>
        </w:rPr>
        <w:t>around mic that [was] available to him”</w:t>
      </w:r>
      <w:r w:rsidR="006F4FB5" w:rsidRPr="00A94C10">
        <w:rPr>
          <w:bCs/>
          <w:color w:val="000000" w:themeColor="text1"/>
        </w:rPr>
        <w:t xml:space="preserve"> to help with hearing his peers.</w:t>
      </w:r>
      <w:r w:rsidR="00264AD5" w:rsidRPr="00A94C10">
        <w:rPr>
          <w:bCs/>
          <w:color w:val="000000" w:themeColor="text1"/>
        </w:rPr>
        <w:t xml:space="preserve"> </w:t>
      </w:r>
      <w:r w:rsidR="00673FA8" w:rsidRPr="00A94C10">
        <w:rPr>
          <w:bCs/>
          <w:color w:val="000000" w:themeColor="text1"/>
        </w:rPr>
        <w:t>Nevertheless</w:t>
      </w:r>
      <w:r w:rsidR="00264AD5" w:rsidRPr="00A94C10">
        <w:rPr>
          <w:bCs/>
          <w:color w:val="000000" w:themeColor="text1"/>
        </w:rPr>
        <w:t>, he still did “well both academicall</w:t>
      </w:r>
      <w:r w:rsidR="00CF539C" w:rsidRPr="00A94C10">
        <w:rPr>
          <w:bCs/>
          <w:color w:val="000000" w:themeColor="text1"/>
        </w:rPr>
        <w:t>y and socially</w:t>
      </w:r>
      <w:r w:rsidR="00351D09" w:rsidRPr="00A94C10">
        <w:rPr>
          <w:bCs/>
          <w:color w:val="000000" w:themeColor="text1"/>
        </w:rPr>
        <w:t>” and “made significant progress in … his outward displays of confidence</w:t>
      </w:r>
      <w:r w:rsidR="006F4FB5" w:rsidRPr="00A94C10">
        <w:rPr>
          <w:bCs/>
          <w:color w:val="000000" w:themeColor="text1"/>
        </w:rPr>
        <w:t>” and in</w:t>
      </w:r>
      <w:r w:rsidR="00B81C69" w:rsidRPr="00A94C10">
        <w:rPr>
          <w:bCs/>
          <w:color w:val="000000" w:themeColor="text1"/>
        </w:rPr>
        <w:t xml:space="preserve"> advocating when he </w:t>
      </w:r>
      <w:r w:rsidR="006F4FB5" w:rsidRPr="00A94C10">
        <w:rPr>
          <w:bCs/>
          <w:color w:val="000000" w:themeColor="text1"/>
        </w:rPr>
        <w:t>misheard</w:t>
      </w:r>
      <w:r w:rsidR="00B81C69" w:rsidRPr="00A94C10">
        <w:rPr>
          <w:bCs/>
          <w:color w:val="000000" w:themeColor="text1"/>
        </w:rPr>
        <w:t xml:space="preserve"> or need</w:t>
      </w:r>
      <w:r w:rsidR="006F4FB5" w:rsidRPr="00A94C10">
        <w:rPr>
          <w:bCs/>
          <w:color w:val="000000" w:themeColor="text1"/>
        </w:rPr>
        <w:t>ed</w:t>
      </w:r>
      <w:r w:rsidR="00B81C69" w:rsidRPr="00A94C10">
        <w:rPr>
          <w:bCs/>
          <w:color w:val="000000" w:themeColor="text1"/>
        </w:rPr>
        <w:t xml:space="preserve"> information repeated. </w:t>
      </w:r>
      <w:r w:rsidR="004B17C4" w:rsidRPr="00A94C10">
        <w:rPr>
          <w:bCs/>
          <w:color w:val="000000" w:themeColor="text1"/>
        </w:rPr>
        <w:t>Student</w:t>
      </w:r>
      <w:r w:rsidR="00B81C69" w:rsidRPr="00A94C10">
        <w:rPr>
          <w:bCs/>
          <w:color w:val="000000" w:themeColor="text1"/>
        </w:rPr>
        <w:t xml:space="preserve"> also took </w:t>
      </w:r>
      <w:r w:rsidR="00EA4F3A" w:rsidRPr="00A94C10">
        <w:rPr>
          <w:bCs/>
          <w:color w:val="000000" w:themeColor="text1"/>
        </w:rPr>
        <w:t>notes in class and his notes contained accurate information. (</w:t>
      </w:r>
      <w:r w:rsidR="000251AD" w:rsidRPr="00A94C10">
        <w:rPr>
          <w:bCs/>
          <w:color w:val="000000" w:themeColor="text1"/>
        </w:rPr>
        <w:t xml:space="preserve">S-10, S-11, </w:t>
      </w:r>
      <w:r w:rsidR="00EA4F3A" w:rsidRPr="00A94C10">
        <w:rPr>
          <w:bCs/>
          <w:color w:val="000000" w:themeColor="text1"/>
        </w:rPr>
        <w:t xml:space="preserve">S-12) </w:t>
      </w:r>
      <w:r w:rsidR="002153AB" w:rsidRPr="00A94C10">
        <w:rPr>
          <w:bCs/>
          <w:color w:val="000000" w:themeColor="text1"/>
        </w:rPr>
        <w:t xml:space="preserve">By June 2022, Student demonstrated “an emerging ability to utilize anxiety management </w:t>
      </w:r>
      <w:r w:rsidR="00B5388B" w:rsidRPr="00A94C10">
        <w:rPr>
          <w:bCs/>
          <w:color w:val="000000" w:themeColor="text1"/>
        </w:rPr>
        <w:t xml:space="preserve">and </w:t>
      </w:r>
      <w:r w:rsidR="006F6671" w:rsidRPr="00A94C10">
        <w:rPr>
          <w:bCs/>
          <w:color w:val="000000" w:themeColor="text1"/>
        </w:rPr>
        <w:t>self-esteem</w:t>
      </w:r>
      <w:r w:rsidR="00B5388B" w:rsidRPr="00A94C10">
        <w:rPr>
          <w:bCs/>
          <w:color w:val="000000" w:themeColor="text1"/>
        </w:rPr>
        <w:t xml:space="preserve"> strategies” although he also demonstrated </w:t>
      </w:r>
      <w:r w:rsidR="002B0785" w:rsidRPr="00A94C10">
        <w:rPr>
          <w:bCs/>
          <w:color w:val="000000" w:themeColor="text1"/>
        </w:rPr>
        <w:t>“visible</w:t>
      </w:r>
      <w:r w:rsidR="00B5388B" w:rsidRPr="00A94C10">
        <w:rPr>
          <w:bCs/>
          <w:color w:val="000000" w:themeColor="text1"/>
        </w:rPr>
        <w:t xml:space="preserve"> signs of anxiousness </w:t>
      </w:r>
      <w:r w:rsidR="002B0785" w:rsidRPr="00A94C10">
        <w:rPr>
          <w:bCs/>
          <w:color w:val="000000" w:themeColor="text1"/>
        </w:rPr>
        <w:t>and requests for reassurance about his work.” (S-12) Student’s</w:t>
      </w:r>
      <w:r w:rsidRPr="00A94C10">
        <w:rPr>
          <w:bCs/>
          <w:color w:val="000000" w:themeColor="text1"/>
        </w:rPr>
        <w:t xml:space="preserve"> grades</w:t>
      </w:r>
      <w:r w:rsidR="00A12B78" w:rsidRPr="00A94C10">
        <w:rPr>
          <w:bCs/>
          <w:color w:val="000000" w:themeColor="text1"/>
        </w:rPr>
        <w:t xml:space="preserve"> were in the A to A+ range</w:t>
      </w:r>
      <w:r w:rsidR="00CF539C" w:rsidRPr="00A94C10">
        <w:rPr>
          <w:bCs/>
          <w:color w:val="000000" w:themeColor="text1"/>
        </w:rPr>
        <w:t>.</w:t>
      </w:r>
      <w:r w:rsidR="00A12B78" w:rsidRPr="00A94C10">
        <w:rPr>
          <w:bCs/>
          <w:color w:val="000000" w:themeColor="text1"/>
        </w:rPr>
        <w:t xml:space="preserve"> </w:t>
      </w:r>
      <w:r w:rsidR="008C2AF7" w:rsidRPr="00A94C10">
        <w:rPr>
          <w:bCs/>
          <w:color w:val="000000" w:themeColor="text1"/>
        </w:rPr>
        <w:t>(S-2).</w:t>
      </w:r>
    </w:p>
    <w:p w14:paraId="3F38760F" w14:textId="51C2D352" w:rsidR="009F2E8C" w:rsidRPr="00A94C10" w:rsidRDefault="00FC4F2C" w:rsidP="005974BF">
      <w:pPr>
        <w:pStyle w:val="ListParagraph"/>
        <w:numPr>
          <w:ilvl w:val="0"/>
          <w:numId w:val="23"/>
        </w:numPr>
        <w:rPr>
          <w:bCs/>
          <w:color w:val="000000" w:themeColor="text1"/>
        </w:rPr>
      </w:pPr>
      <w:r w:rsidRPr="00A94C10">
        <w:rPr>
          <w:bCs/>
          <w:color w:val="000000" w:themeColor="text1"/>
        </w:rPr>
        <w:t>In June 2022, Student and Parents</w:t>
      </w:r>
      <w:r w:rsidR="004312C3" w:rsidRPr="00A94C10">
        <w:rPr>
          <w:bCs/>
          <w:color w:val="000000" w:themeColor="text1"/>
        </w:rPr>
        <w:t xml:space="preserve">, together with Ms. </w:t>
      </w:r>
      <w:proofErr w:type="spellStart"/>
      <w:r w:rsidR="004312C3" w:rsidRPr="00A94C10">
        <w:rPr>
          <w:bCs/>
          <w:color w:val="000000" w:themeColor="text1"/>
        </w:rPr>
        <w:t>Pancare</w:t>
      </w:r>
      <w:proofErr w:type="spellEnd"/>
      <w:r w:rsidR="004312C3" w:rsidRPr="00A94C10">
        <w:rPr>
          <w:bCs/>
          <w:color w:val="000000" w:themeColor="text1"/>
        </w:rPr>
        <w:t>,</w:t>
      </w:r>
      <w:r w:rsidRPr="00A94C10">
        <w:rPr>
          <w:bCs/>
          <w:color w:val="000000" w:themeColor="text1"/>
        </w:rPr>
        <w:t xml:space="preserve"> visited CAPS. (Dunne, Student, Mother, </w:t>
      </w:r>
      <w:proofErr w:type="spellStart"/>
      <w:r w:rsidR="00483C10" w:rsidRPr="00A94C10">
        <w:rPr>
          <w:bCs/>
          <w:color w:val="000000" w:themeColor="text1"/>
        </w:rPr>
        <w:t>Panc</w:t>
      </w:r>
      <w:r w:rsidR="003A39B1" w:rsidRPr="00A94C10">
        <w:rPr>
          <w:bCs/>
          <w:color w:val="000000" w:themeColor="text1"/>
        </w:rPr>
        <w:t>are</w:t>
      </w:r>
      <w:proofErr w:type="spellEnd"/>
      <w:r w:rsidR="003A39B1" w:rsidRPr="00A94C10">
        <w:rPr>
          <w:bCs/>
          <w:color w:val="000000" w:themeColor="text1"/>
        </w:rPr>
        <w:t>)</w:t>
      </w:r>
      <w:r w:rsidR="005974BF" w:rsidRPr="00A94C10">
        <w:rPr>
          <w:bCs/>
          <w:color w:val="000000" w:themeColor="text1"/>
        </w:rPr>
        <w:t xml:space="preserve"> Ms. </w:t>
      </w:r>
      <w:proofErr w:type="spellStart"/>
      <w:r w:rsidR="005974BF" w:rsidRPr="00A94C10">
        <w:rPr>
          <w:bCs/>
          <w:color w:val="000000" w:themeColor="text1"/>
        </w:rPr>
        <w:t>Pancare</w:t>
      </w:r>
      <w:proofErr w:type="spellEnd"/>
      <w:r w:rsidR="005974BF" w:rsidRPr="00A94C10">
        <w:rPr>
          <w:bCs/>
          <w:color w:val="000000" w:themeColor="text1"/>
        </w:rPr>
        <w:t xml:space="preserve"> has several students </w:t>
      </w:r>
      <w:r w:rsidR="00A67BDF" w:rsidRPr="00A94C10">
        <w:rPr>
          <w:bCs/>
          <w:color w:val="000000" w:themeColor="text1"/>
        </w:rPr>
        <w:t xml:space="preserve">on her caseload </w:t>
      </w:r>
      <w:r w:rsidR="005974BF" w:rsidRPr="00A94C10">
        <w:rPr>
          <w:bCs/>
          <w:color w:val="000000" w:themeColor="text1"/>
        </w:rPr>
        <w:t xml:space="preserve">who attend </w:t>
      </w:r>
      <w:r w:rsidR="00A67BDF" w:rsidRPr="00A94C10">
        <w:rPr>
          <w:bCs/>
          <w:color w:val="000000" w:themeColor="text1"/>
        </w:rPr>
        <w:t xml:space="preserve">the program. </w:t>
      </w:r>
      <w:r w:rsidR="009F2E8C" w:rsidRPr="00A94C10">
        <w:rPr>
          <w:bCs/>
          <w:color w:val="000000" w:themeColor="text1"/>
        </w:rPr>
        <w:t>(</w:t>
      </w:r>
      <w:proofErr w:type="spellStart"/>
      <w:r w:rsidR="009F2E8C" w:rsidRPr="00A94C10">
        <w:rPr>
          <w:bCs/>
          <w:color w:val="000000" w:themeColor="text1"/>
        </w:rPr>
        <w:t>Pancare</w:t>
      </w:r>
      <w:proofErr w:type="spellEnd"/>
      <w:r w:rsidR="009F2E8C" w:rsidRPr="00A94C10">
        <w:rPr>
          <w:bCs/>
          <w:color w:val="000000" w:themeColor="text1"/>
        </w:rPr>
        <w:t>)</w:t>
      </w:r>
    </w:p>
    <w:p w14:paraId="5BE2ED80" w14:textId="10837E2E" w:rsidR="009F2E8C" w:rsidRPr="00A94C10" w:rsidRDefault="009F2E8C" w:rsidP="00A67BDF">
      <w:pPr>
        <w:pStyle w:val="ListParagraph"/>
        <w:numPr>
          <w:ilvl w:val="0"/>
          <w:numId w:val="23"/>
        </w:numPr>
        <w:rPr>
          <w:bCs/>
          <w:color w:val="000000" w:themeColor="text1"/>
        </w:rPr>
      </w:pPr>
      <w:r w:rsidRPr="00A94C10">
        <w:rPr>
          <w:bCs/>
          <w:color w:val="000000" w:themeColor="text1"/>
        </w:rPr>
        <w:t>Dr. Courtney Dunne is the current Director of CAPS</w:t>
      </w:r>
      <w:r w:rsidR="004312C3" w:rsidRPr="00A94C10">
        <w:rPr>
          <w:bCs/>
          <w:color w:val="000000" w:themeColor="text1"/>
        </w:rPr>
        <w:t xml:space="preserve"> in Newton, Massachusetts</w:t>
      </w:r>
      <w:r w:rsidRPr="00A94C10">
        <w:rPr>
          <w:bCs/>
          <w:color w:val="000000" w:themeColor="text1"/>
        </w:rPr>
        <w:t xml:space="preserve">. She has worked in that role for 8 years. </w:t>
      </w:r>
      <w:r w:rsidR="006A0563" w:rsidRPr="00A94C10">
        <w:rPr>
          <w:bCs/>
          <w:color w:val="000000" w:themeColor="text1"/>
        </w:rPr>
        <w:t>Dr. Dunne</w:t>
      </w:r>
      <w:r w:rsidRPr="00A94C10">
        <w:rPr>
          <w:bCs/>
          <w:color w:val="000000" w:themeColor="text1"/>
        </w:rPr>
        <w:t xml:space="preserve"> has a bachelor’s </w:t>
      </w:r>
      <w:r w:rsidR="006A0563" w:rsidRPr="00A94C10">
        <w:rPr>
          <w:bCs/>
          <w:color w:val="000000" w:themeColor="text1"/>
        </w:rPr>
        <w:t xml:space="preserve">degree </w:t>
      </w:r>
      <w:r w:rsidRPr="00A94C10">
        <w:rPr>
          <w:bCs/>
          <w:color w:val="000000" w:themeColor="text1"/>
        </w:rPr>
        <w:t xml:space="preserve">and </w:t>
      </w:r>
      <w:r w:rsidR="006A0563" w:rsidRPr="00A94C10">
        <w:rPr>
          <w:bCs/>
          <w:color w:val="000000" w:themeColor="text1"/>
        </w:rPr>
        <w:t xml:space="preserve">a </w:t>
      </w:r>
      <w:r w:rsidRPr="00A94C10">
        <w:rPr>
          <w:bCs/>
          <w:color w:val="000000" w:themeColor="text1"/>
        </w:rPr>
        <w:t xml:space="preserve">master’s degree in deaf studies and a doctorate in educational leadership. She also holds several licenses from </w:t>
      </w:r>
      <w:r w:rsidR="006A0563" w:rsidRPr="00A94C10">
        <w:rPr>
          <w:bCs/>
          <w:color w:val="000000" w:themeColor="text1"/>
        </w:rPr>
        <w:t xml:space="preserve">the </w:t>
      </w:r>
      <w:r w:rsidR="004312C3" w:rsidRPr="00A94C10">
        <w:rPr>
          <w:bCs/>
          <w:color w:val="000000" w:themeColor="text1"/>
        </w:rPr>
        <w:t>DESE</w:t>
      </w:r>
      <w:r w:rsidRPr="00A94C10">
        <w:rPr>
          <w:bCs/>
          <w:color w:val="000000" w:themeColor="text1"/>
        </w:rPr>
        <w:t>. Her responsibilities include, in part, program oversight, staff supervision and evaluation, consultation to member districts, and facilitation of professional development for CAPS staff and the general education staff at Newton North</w:t>
      </w:r>
      <w:r w:rsidR="00B446E9" w:rsidRPr="00A94C10">
        <w:rPr>
          <w:bCs/>
          <w:color w:val="000000" w:themeColor="text1"/>
        </w:rPr>
        <w:t xml:space="preserve"> High School (Newton North)</w:t>
      </w:r>
      <w:r w:rsidRPr="00A94C10">
        <w:rPr>
          <w:bCs/>
          <w:color w:val="000000" w:themeColor="text1"/>
        </w:rPr>
        <w:t>. (P-10, Dunne)</w:t>
      </w:r>
    </w:p>
    <w:p w14:paraId="7CECAD92" w14:textId="41D35B18" w:rsidR="00A67BDF" w:rsidRPr="00A94C10" w:rsidRDefault="009F2E8C" w:rsidP="009F2E8C">
      <w:pPr>
        <w:pStyle w:val="ListParagraph"/>
        <w:numPr>
          <w:ilvl w:val="0"/>
          <w:numId w:val="23"/>
        </w:numPr>
        <w:rPr>
          <w:bCs/>
          <w:color w:val="000000" w:themeColor="text1"/>
        </w:rPr>
      </w:pPr>
      <w:r w:rsidRPr="00A94C10">
        <w:rPr>
          <w:bCs/>
          <w:color w:val="000000" w:themeColor="text1"/>
        </w:rPr>
        <w:t>CAPS is a public</w:t>
      </w:r>
      <w:r w:rsidR="006A0563" w:rsidRPr="00A94C10">
        <w:rPr>
          <w:bCs/>
          <w:color w:val="000000" w:themeColor="text1"/>
        </w:rPr>
        <w:t>,</w:t>
      </w:r>
      <w:r w:rsidRPr="00A94C10">
        <w:rPr>
          <w:bCs/>
          <w:color w:val="000000" w:themeColor="text1"/>
        </w:rPr>
        <w:t xml:space="preserve"> school-based program for middle and high school students who are hard of hearing or deaf.</w:t>
      </w:r>
      <w:r w:rsidRPr="00A94C10">
        <w:rPr>
          <w:rStyle w:val="FootnoteReference"/>
          <w:bCs/>
          <w:color w:val="000000" w:themeColor="text1"/>
        </w:rPr>
        <w:footnoteReference w:id="4"/>
      </w:r>
      <w:r w:rsidRPr="00A94C10">
        <w:rPr>
          <w:bCs/>
          <w:color w:val="000000" w:themeColor="text1"/>
        </w:rPr>
        <w:t xml:space="preserve"> The high school program is located at Newton North</w:t>
      </w:r>
      <w:r w:rsidR="006A0563" w:rsidRPr="00A94C10">
        <w:rPr>
          <w:bCs/>
          <w:color w:val="000000" w:themeColor="text1"/>
        </w:rPr>
        <w:t xml:space="preserve"> High School</w:t>
      </w:r>
      <w:r w:rsidRPr="00A94C10">
        <w:rPr>
          <w:bCs/>
          <w:color w:val="000000" w:themeColor="text1"/>
        </w:rPr>
        <w:t>. CAPS provides services for students using a variety of communication modalities, including American Sign Language (ASL), audi</w:t>
      </w:r>
      <w:r w:rsidR="00B446E9" w:rsidRPr="00A94C10">
        <w:rPr>
          <w:bCs/>
          <w:color w:val="000000" w:themeColor="text1"/>
        </w:rPr>
        <w:t>ation</w:t>
      </w:r>
      <w:r w:rsidR="004312C3" w:rsidRPr="00A94C10">
        <w:rPr>
          <w:bCs/>
          <w:color w:val="000000" w:themeColor="text1"/>
        </w:rPr>
        <w:t>,</w:t>
      </w:r>
      <w:r w:rsidRPr="00A94C10">
        <w:rPr>
          <w:bCs/>
          <w:color w:val="000000" w:themeColor="text1"/>
        </w:rPr>
        <w:t xml:space="preserve"> and spoken English.  It provides services designed to meet individual learning needs with a specific regard for language, communication modality and choice of amplification </w:t>
      </w:r>
      <w:r w:rsidRPr="00A94C10">
        <w:rPr>
          <w:bCs/>
          <w:color w:val="000000" w:themeColor="text1"/>
        </w:rPr>
        <w:lastRenderedPageBreak/>
        <w:t>(i.e., hearing aids, cochlear implants). CAPS staff includ</w:t>
      </w:r>
      <w:r w:rsidR="006A0563" w:rsidRPr="00A94C10">
        <w:rPr>
          <w:bCs/>
          <w:color w:val="000000" w:themeColor="text1"/>
        </w:rPr>
        <w:t>es</w:t>
      </w:r>
      <w:r w:rsidRPr="00A94C10">
        <w:rPr>
          <w:bCs/>
          <w:color w:val="000000" w:themeColor="text1"/>
        </w:rPr>
        <w:t xml:space="preserve"> </w:t>
      </w:r>
      <w:r w:rsidR="006C759B" w:rsidRPr="00A94C10">
        <w:rPr>
          <w:bCs/>
          <w:color w:val="000000" w:themeColor="text1"/>
        </w:rPr>
        <w:t>one</w:t>
      </w:r>
      <w:r w:rsidRPr="00A94C10">
        <w:rPr>
          <w:bCs/>
          <w:color w:val="000000" w:themeColor="text1"/>
        </w:rPr>
        <w:t xml:space="preserve"> </w:t>
      </w:r>
      <w:r w:rsidR="00A67BDF" w:rsidRPr="00A94C10">
        <w:rPr>
          <w:bCs/>
          <w:color w:val="000000" w:themeColor="text1"/>
        </w:rPr>
        <w:t>TOD</w:t>
      </w:r>
      <w:r w:rsidRPr="00A94C10">
        <w:rPr>
          <w:bCs/>
          <w:color w:val="000000" w:themeColor="text1"/>
        </w:rPr>
        <w:t xml:space="preserve">, </w:t>
      </w:r>
      <w:r w:rsidR="006C759B" w:rsidRPr="00A94C10">
        <w:rPr>
          <w:bCs/>
          <w:color w:val="000000" w:themeColor="text1"/>
        </w:rPr>
        <w:t>two</w:t>
      </w:r>
      <w:r w:rsidR="00A67BDF" w:rsidRPr="00A94C10">
        <w:rPr>
          <w:bCs/>
          <w:color w:val="000000" w:themeColor="text1"/>
        </w:rPr>
        <w:t xml:space="preserve"> </w:t>
      </w:r>
      <w:r w:rsidR="0083294D" w:rsidRPr="00A94C10">
        <w:rPr>
          <w:bCs/>
          <w:color w:val="000000" w:themeColor="text1"/>
        </w:rPr>
        <w:t>ASL</w:t>
      </w:r>
      <w:r w:rsidRPr="00A94C10">
        <w:rPr>
          <w:bCs/>
          <w:color w:val="000000" w:themeColor="text1"/>
        </w:rPr>
        <w:t xml:space="preserve">/English Interpreters, </w:t>
      </w:r>
      <w:r w:rsidR="006C759B" w:rsidRPr="00A94C10">
        <w:rPr>
          <w:bCs/>
          <w:color w:val="000000" w:themeColor="text1"/>
        </w:rPr>
        <w:t xml:space="preserve">one </w:t>
      </w:r>
      <w:r w:rsidR="00A67BDF" w:rsidRPr="00A94C10">
        <w:rPr>
          <w:bCs/>
          <w:color w:val="000000" w:themeColor="text1"/>
        </w:rPr>
        <w:t>c</w:t>
      </w:r>
      <w:r w:rsidRPr="00A94C10">
        <w:rPr>
          <w:bCs/>
          <w:color w:val="000000" w:themeColor="text1"/>
        </w:rPr>
        <w:t xml:space="preserve">ounselor, </w:t>
      </w:r>
      <w:r w:rsidR="006C759B" w:rsidRPr="00A94C10">
        <w:rPr>
          <w:bCs/>
          <w:color w:val="000000" w:themeColor="text1"/>
        </w:rPr>
        <w:t xml:space="preserve">one </w:t>
      </w:r>
      <w:r w:rsidRPr="00A94C10">
        <w:rPr>
          <w:bCs/>
          <w:color w:val="000000" w:themeColor="text1"/>
        </w:rPr>
        <w:t xml:space="preserve">paraprofessional, and </w:t>
      </w:r>
      <w:r w:rsidR="006C759B" w:rsidRPr="00A94C10">
        <w:rPr>
          <w:bCs/>
          <w:color w:val="000000" w:themeColor="text1"/>
        </w:rPr>
        <w:t xml:space="preserve">one </w:t>
      </w:r>
      <w:r w:rsidR="00A67BDF" w:rsidRPr="00A94C10">
        <w:rPr>
          <w:bCs/>
          <w:color w:val="000000" w:themeColor="text1"/>
        </w:rPr>
        <w:t>s</w:t>
      </w:r>
      <w:r w:rsidRPr="00A94C10">
        <w:rPr>
          <w:bCs/>
          <w:color w:val="000000" w:themeColor="text1"/>
        </w:rPr>
        <w:t xml:space="preserve">peech and </w:t>
      </w:r>
      <w:r w:rsidR="00A67BDF" w:rsidRPr="00A94C10">
        <w:rPr>
          <w:bCs/>
          <w:color w:val="000000" w:themeColor="text1"/>
        </w:rPr>
        <w:t>l</w:t>
      </w:r>
      <w:r w:rsidRPr="00A94C10">
        <w:rPr>
          <w:bCs/>
          <w:color w:val="000000" w:themeColor="text1"/>
        </w:rPr>
        <w:t xml:space="preserve">anguage </w:t>
      </w:r>
      <w:r w:rsidR="00A67BDF" w:rsidRPr="00A94C10">
        <w:rPr>
          <w:bCs/>
          <w:color w:val="000000" w:themeColor="text1"/>
        </w:rPr>
        <w:t>p</w:t>
      </w:r>
      <w:r w:rsidRPr="00A94C10">
        <w:rPr>
          <w:bCs/>
          <w:color w:val="000000" w:themeColor="text1"/>
        </w:rPr>
        <w:t xml:space="preserve">athologist.  All staff are bilingual and bimodal. </w:t>
      </w:r>
      <w:r w:rsidR="00C16276" w:rsidRPr="00A94C10">
        <w:rPr>
          <w:bCs/>
          <w:color w:val="000000" w:themeColor="text1"/>
        </w:rPr>
        <w:t xml:space="preserve">None are deaf or hearing impaired. </w:t>
      </w:r>
      <w:r w:rsidR="00A67BDF" w:rsidRPr="00A94C10">
        <w:rPr>
          <w:bCs/>
          <w:color w:val="000000" w:themeColor="text1"/>
        </w:rPr>
        <w:t>(P-7, Dunne)</w:t>
      </w:r>
    </w:p>
    <w:p w14:paraId="3EB86B07" w14:textId="613563FC" w:rsidR="00B446E9" w:rsidRPr="00A94C10" w:rsidRDefault="00B446E9" w:rsidP="00B446E9">
      <w:pPr>
        <w:pStyle w:val="ListParagraph"/>
        <w:numPr>
          <w:ilvl w:val="0"/>
          <w:numId w:val="23"/>
        </w:numPr>
        <w:rPr>
          <w:bCs/>
          <w:color w:val="000000" w:themeColor="text1"/>
        </w:rPr>
      </w:pPr>
      <w:r w:rsidRPr="00A94C10">
        <w:rPr>
          <w:bCs/>
          <w:color w:val="000000" w:themeColor="text1"/>
        </w:rPr>
        <w:t xml:space="preserve">There are 2200 students at Newton North High School. There are ten CAPS students, five of whom have cochlear implants. Four students are fully included, and the remaining are included for some part of their day. (Dunne) </w:t>
      </w:r>
    </w:p>
    <w:p w14:paraId="0BA4CE45" w14:textId="3152B0CF" w:rsidR="00202E8C" w:rsidRPr="00A94C10" w:rsidRDefault="009F2E8C" w:rsidP="009F2E8C">
      <w:pPr>
        <w:pStyle w:val="ListParagraph"/>
        <w:numPr>
          <w:ilvl w:val="0"/>
          <w:numId w:val="23"/>
        </w:numPr>
        <w:rPr>
          <w:bCs/>
          <w:color w:val="000000" w:themeColor="text1"/>
        </w:rPr>
      </w:pPr>
      <w:r w:rsidRPr="00A94C10">
        <w:rPr>
          <w:bCs/>
          <w:color w:val="000000" w:themeColor="text1"/>
        </w:rPr>
        <w:t>In collaboration with Newton Public Schools, CAPS students are offered an opportunity to learn in both integrated and self-contained settings.  Students integrated in courses receive instruction from a general education teacher with supplemental aids and services as determined by their IEP</w:t>
      </w:r>
      <w:r w:rsidR="000E46EF" w:rsidRPr="00A94C10">
        <w:rPr>
          <w:bCs/>
          <w:color w:val="000000" w:themeColor="text1"/>
        </w:rPr>
        <w:t>s</w:t>
      </w:r>
      <w:r w:rsidRPr="00A94C10">
        <w:rPr>
          <w:bCs/>
          <w:color w:val="000000" w:themeColor="text1"/>
        </w:rPr>
        <w:t xml:space="preserve">. Paraprofessional support in general education classrooms includes supporting language expansion, breakdown of tasks, alerting students regarding auditory fatigue, and ASL interpretation. </w:t>
      </w:r>
      <w:r w:rsidR="006A0563" w:rsidRPr="00A94C10">
        <w:rPr>
          <w:bCs/>
          <w:color w:val="000000" w:themeColor="text1"/>
        </w:rPr>
        <w:t>Note taker services provide access to auditory</w:t>
      </w:r>
      <w:r w:rsidR="00D03E58" w:rsidRPr="00A94C10">
        <w:rPr>
          <w:bCs/>
          <w:color w:val="000000" w:themeColor="text1"/>
        </w:rPr>
        <w:t xml:space="preserve"> information</w:t>
      </w:r>
      <w:r w:rsidR="006A0563" w:rsidRPr="00A94C10">
        <w:rPr>
          <w:bCs/>
          <w:color w:val="000000" w:themeColor="text1"/>
        </w:rPr>
        <w:t xml:space="preserve">. </w:t>
      </w:r>
      <w:r w:rsidR="00202E8C" w:rsidRPr="00A94C10">
        <w:rPr>
          <w:bCs/>
          <w:color w:val="000000" w:themeColor="text1"/>
        </w:rPr>
        <w:t>(P-7, Dunne)</w:t>
      </w:r>
    </w:p>
    <w:p w14:paraId="761B7BF4" w14:textId="1A2DD4B9" w:rsidR="00202E8C" w:rsidRPr="00A94C10" w:rsidRDefault="009F2E8C" w:rsidP="009F2E8C">
      <w:pPr>
        <w:pStyle w:val="ListParagraph"/>
        <w:numPr>
          <w:ilvl w:val="0"/>
          <w:numId w:val="23"/>
        </w:numPr>
        <w:rPr>
          <w:bCs/>
          <w:color w:val="000000" w:themeColor="text1"/>
        </w:rPr>
      </w:pPr>
      <w:r w:rsidRPr="00A94C10">
        <w:rPr>
          <w:bCs/>
          <w:color w:val="000000" w:themeColor="text1"/>
        </w:rPr>
        <w:t xml:space="preserve">All </w:t>
      </w:r>
      <w:r w:rsidR="006A0563" w:rsidRPr="00A94C10">
        <w:rPr>
          <w:bCs/>
          <w:color w:val="000000" w:themeColor="text1"/>
        </w:rPr>
        <w:t xml:space="preserve">CAPS </w:t>
      </w:r>
      <w:r w:rsidRPr="00A94C10">
        <w:rPr>
          <w:bCs/>
          <w:color w:val="000000" w:themeColor="text1"/>
        </w:rPr>
        <w:t xml:space="preserve">students have access to the full range of academic and extracurricular offerings at </w:t>
      </w:r>
      <w:r w:rsidR="006A0563" w:rsidRPr="00A94C10">
        <w:rPr>
          <w:bCs/>
          <w:color w:val="000000" w:themeColor="text1"/>
        </w:rPr>
        <w:t>Newton North H</w:t>
      </w:r>
      <w:r w:rsidRPr="00A94C10">
        <w:rPr>
          <w:bCs/>
          <w:color w:val="000000" w:themeColor="text1"/>
        </w:rPr>
        <w:t xml:space="preserve">igh </w:t>
      </w:r>
      <w:r w:rsidR="006A0563" w:rsidRPr="00A94C10">
        <w:rPr>
          <w:bCs/>
          <w:color w:val="000000" w:themeColor="text1"/>
        </w:rPr>
        <w:t>S</w:t>
      </w:r>
      <w:r w:rsidRPr="00A94C10">
        <w:rPr>
          <w:bCs/>
          <w:color w:val="000000" w:themeColor="text1"/>
        </w:rPr>
        <w:t>chool. The CAPS team consult</w:t>
      </w:r>
      <w:r w:rsidR="00D55D59" w:rsidRPr="00A94C10">
        <w:rPr>
          <w:bCs/>
          <w:color w:val="000000" w:themeColor="text1"/>
        </w:rPr>
        <w:t>s frequently</w:t>
      </w:r>
      <w:r w:rsidRPr="00A94C10">
        <w:rPr>
          <w:bCs/>
          <w:color w:val="000000" w:themeColor="text1"/>
        </w:rPr>
        <w:t xml:space="preserve"> with the general education staff. In addition, there is an in-service training at the beginning of the school year as well as “drop in dates” throughout the year to build </w:t>
      </w:r>
      <w:r w:rsidR="00D55D59" w:rsidRPr="00A94C10">
        <w:rPr>
          <w:bCs/>
          <w:color w:val="000000" w:themeColor="text1"/>
        </w:rPr>
        <w:t>staff</w:t>
      </w:r>
      <w:r w:rsidRPr="00A94C10">
        <w:rPr>
          <w:bCs/>
          <w:color w:val="000000" w:themeColor="text1"/>
        </w:rPr>
        <w:t xml:space="preserve"> capacity</w:t>
      </w:r>
      <w:r w:rsidR="00146906" w:rsidRPr="00A94C10">
        <w:rPr>
          <w:bCs/>
          <w:color w:val="000000" w:themeColor="text1"/>
        </w:rPr>
        <w:t>. (P-7, Dunne)</w:t>
      </w:r>
      <w:r w:rsidR="0016045E" w:rsidRPr="00A94C10">
        <w:rPr>
          <w:bCs/>
          <w:color w:val="000000" w:themeColor="text1"/>
        </w:rPr>
        <w:t xml:space="preserve">  </w:t>
      </w:r>
    </w:p>
    <w:p w14:paraId="39200C1F" w14:textId="6CF85B3A" w:rsidR="009F2E8C" w:rsidRPr="00A94C10" w:rsidRDefault="009F2E8C" w:rsidP="009F2E8C">
      <w:pPr>
        <w:pStyle w:val="ListParagraph"/>
        <w:numPr>
          <w:ilvl w:val="0"/>
          <w:numId w:val="23"/>
        </w:numPr>
        <w:rPr>
          <w:bCs/>
          <w:color w:val="000000" w:themeColor="text1"/>
        </w:rPr>
      </w:pPr>
      <w:r w:rsidRPr="00A94C10">
        <w:rPr>
          <w:bCs/>
          <w:color w:val="000000" w:themeColor="text1"/>
        </w:rPr>
        <w:t xml:space="preserve">Many classes at Newton North </w:t>
      </w:r>
      <w:r w:rsidR="006A0563" w:rsidRPr="00A94C10">
        <w:rPr>
          <w:bCs/>
          <w:color w:val="000000" w:themeColor="text1"/>
        </w:rPr>
        <w:t xml:space="preserve">High School </w:t>
      </w:r>
      <w:r w:rsidRPr="00A94C10">
        <w:rPr>
          <w:bCs/>
          <w:color w:val="000000" w:themeColor="text1"/>
        </w:rPr>
        <w:t xml:space="preserve">have a sound amplification system (Lightspeed </w:t>
      </w:r>
      <w:proofErr w:type="spellStart"/>
      <w:r w:rsidRPr="00A94C10">
        <w:rPr>
          <w:bCs/>
          <w:color w:val="000000" w:themeColor="text1"/>
        </w:rPr>
        <w:t>Redcat</w:t>
      </w:r>
      <w:proofErr w:type="spellEnd"/>
      <w:r w:rsidRPr="00A94C10">
        <w:rPr>
          <w:bCs/>
          <w:color w:val="000000" w:themeColor="text1"/>
        </w:rPr>
        <w:t xml:space="preserve">) which supports all students, including those who are hard of hearing and those with attention or processing issues. </w:t>
      </w:r>
      <w:r w:rsidR="006A0563" w:rsidRPr="00A94C10">
        <w:rPr>
          <w:bCs/>
          <w:color w:val="000000" w:themeColor="text1"/>
        </w:rPr>
        <w:t>Two</w:t>
      </w:r>
      <w:r w:rsidRPr="00A94C10">
        <w:rPr>
          <w:bCs/>
          <w:color w:val="000000" w:themeColor="text1"/>
        </w:rPr>
        <w:t xml:space="preserve"> CAPS students also use an individual HAT system, which provides more auditory input than the </w:t>
      </w:r>
      <w:proofErr w:type="spellStart"/>
      <w:r w:rsidRPr="00A94C10">
        <w:rPr>
          <w:bCs/>
          <w:color w:val="000000" w:themeColor="text1"/>
        </w:rPr>
        <w:t>Redcat</w:t>
      </w:r>
      <w:proofErr w:type="spellEnd"/>
      <w:r w:rsidRPr="00A94C10">
        <w:rPr>
          <w:bCs/>
          <w:color w:val="000000" w:themeColor="text1"/>
        </w:rPr>
        <w:t xml:space="preserve">. However, many teenagers are resistant to using the individual systems, and staff work through that </w:t>
      </w:r>
      <w:r w:rsidR="0083294D" w:rsidRPr="00A94C10">
        <w:rPr>
          <w:bCs/>
          <w:color w:val="000000" w:themeColor="text1"/>
        </w:rPr>
        <w:t>resistance with individual students</w:t>
      </w:r>
      <w:r w:rsidRPr="00A94C10">
        <w:rPr>
          <w:bCs/>
          <w:color w:val="000000" w:themeColor="text1"/>
        </w:rPr>
        <w:t>. (Dunne)</w:t>
      </w:r>
    </w:p>
    <w:p w14:paraId="1D7DD6E8" w14:textId="21E974BB" w:rsidR="009F2E8C" w:rsidRPr="00A94C10" w:rsidRDefault="009F2E8C" w:rsidP="009F2E8C">
      <w:pPr>
        <w:pStyle w:val="ListParagraph"/>
        <w:numPr>
          <w:ilvl w:val="0"/>
          <w:numId w:val="23"/>
        </w:numPr>
        <w:rPr>
          <w:bCs/>
          <w:color w:val="000000" w:themeColor="text1"/>
        </w:rPr>
      </w:pPr>
      <w:r w:rsidRPr="00A94C10">
        <w:rPr>
          <w:bCs/>
          <w:color w:val="000000" w:themeColor="text1"/>
        </w:rPr>
        <w:t xml:space="preserve">More than </w:t>
      </w:r>
      <w:r w:rsidR="0083294D" w:rsidRPr="00A94C10">
        <w:rPr>
          <w:bCs/>
          <w:color w:val="000000" w:themeColor="text1"/>
        </w:rPr>
        <w:t>50%</w:t>
      </w:r>
      <w:r w:rsidRPr="00A94C10">
        <w:rPr>
          <w:bCs/>
          <w:color w:val="000000" w:themeColor="text1"/>
        </w:rPr>
        <w:t xml:space="preserve"> of the </w:t>
      </w:r>
      <w:r w:rsidR="0083294D" w:rsidRPr="00A94C10">
        <w:rPr>
          <w:bCs/>
          <w:color w:val="000000" w:themeColor="text1"/>
        </w:rPr>
        <w:t>current CAPS student body is</w:t>
      </w:r>
      <w:r w:rsidRPr="00A94C10">
        <w:rPr>
          <w:bCs/>
          <w:color w:val="000000" w:themeColor="text1"/>
        </w:rPr>
        <w:t xml:space="preserve"> bilingual</w:t>
      </w:r>
      <w:r w:rsidR="0083294D" w:rsidRPr="00A94C10">
        <w:rPr>
          <w:bCs/>
          <w:color w:val="000000" w:themeColor="text1"/>
        </w:rPr>
        <w:t>;</w:t>
      </w:r>
      <w:r w:rsidRPr="00A94C10">
        <w:rPr>
          <w:bCs/>
          <w:color w:val="000000" w:themeColor="text1"/>
        </w:rPr>
        <w:t xml:space="preserve"> </w:t>
      </w:r>
      <w:r w:rsidR="0083294D" w:rsidRPr="00A94C10">
        <w:rPr>
          <w:bCs/>
          <w:color w:val="000000" w:themeColor="text1"/>
        </w:rPr>
        <w:t>30%</w:t>
      </w:r>
      <w:r w:rsidRPr="00A94C10">
        <w:rPr>
          <w:bCs/>
          <w:color w:val="000000" w:themeColor="text1"/>
        </w:rPr>
        <w:t xml:space="preserve"> use spoken English and have minimal knowledge of </w:t>
      </w:r>
      <w:r w:rsidR="0083294D" w:rsidRPr="00A94C10">
        <w:rPr>
          <w:bCs/>
          <w:color w:val="000000" w:themeColor="text1"/>
        </w:rPr>
        <w:t>A</w:t>
      </w:r>
      <w:r w:rsidRPr="00A94C10">
        <w:rPr>
          <w:bCs/>
          <w:color w:val="000000" w:themeColor="text1"/>
        </w:rPr>
        <w:t>SL</w:t>
      </w:r>
      <w:r w:rsidR="0083294D" w:rsidRPr="00A94C10">
        <w:rPr>
          <w:bCs/>
          <w:color w:val="000000" w:themeColor="text1"/>
        </w:rPr>
        <w:t>; and</w:t>
      </w:r>
      <w:r w:rsidRPr="00A94C10">
        <w:rPr>
          <w:bCs/>
          <w:color w:val="000000" w:themeColor="text1"/>
        </w:rPr>
        <w:t xml:space="preserve"> </w:t>
      </w:r>
      <w:r w:rsidR="0083294D" w:rsidRPr="00A94C10">
        <w:rPr>
          <w:bCs/>
          <w:color w:val="000000" w:themeColor="text1"/>
        </w:rPr>
        <w:t>for 20%</w:t>
      </w:r>
      <w:r w:rsidRPr="00A94C10">
        <w:rPr>
          <w:bCs/>
          <w:color w:val="000000" w:themeColor="text1"/>
        </w:rPr>
        <w:t>, their primary mode of communication is ASL and written English. Staff are trained to facilitate communication amongst all CAPS students. (Dunne)</w:t>
      </w:r>
    </w:p>
    <w:p w14:paraId="2B72B0D7" w14:textId="5F383206" w:rsidR="00330956" w:rsidRPr="00A94C10" w:rsidRDefault="009F2E8C" w:rsidP="00B55FE3">
      <w:pPr>
        <w:pStyle w:val="ListParagraph"/>
        <w:numPr>
          <w:ilvl w:val="0"/>
          <w:numId w:val="23"/>
        </w:numPr>
        <w:rPr>
          <w:bCs/>
          <w:color w:val="000000" w:themeColor="text1"/>
        </w:rPr>
      </w:pPr>
      <w:r w:rsidRPr="00A94C10">
        <w:rPr>
          <w:bCs/>
          <w:color w:val="000000" w:themeColor="text1"/>
        </w:rPr>
        <w:t xml:space="preserve">According to Dr. Dunne, oral students usually come to CAPS because of social isolation. CAPS helps accommodate students with auditory fatigue by teaching </w:t>
      </w:r>
      <w:r w:rsidR="00B446E9" w:rsidRPr="00A94C10">
        <w:rPr>
          <w:bCs/>
          <w:color w:val="000000" w:themeColor="text1"/>
        </w:rPr>
        <w:t>them</w:t>
      </w:r>
      <w:r w:rsidRPr="00A94C10">
        <w:rPr>
          <w:bCs/>
          <w:color w:val="000000" w:themeColor="text1"/>
        </w:rPr>
        <w:t xml:space="preserve"> to identify the signs thereof and by </w:t>
      </w:r>
      <w:r w:rsidR="0083294D" w:rsidRPr="00A94C10">
        <w:rPr>
          <w:bCs/>
          <w:color w:val="000000" w:themeColor="text1"/>
        </w:rPr>
        <w:t>training</w:t>
      </w:r>
      <w:r w:rsidRPr="00A94C10">
        <w:rPr>
          <w:bCs/>
          <w:color w:val="000000" w:themeColor="text1"/>
        </w:rPr>
        <w:t xml:space="preserve"> the general education staff to recognize auditory fatigue </w:t>
      </w:r>
      <w:r w:rsidR="0083294D" w:rsidRPr="00A94C10">
        <w:rPr>
          <w:bCs/>
          <w:color w:val="000000" w:themeColor="text1"/>
        </w:rPr>
        <w:t xml:space="preserve">and to </w:t>
      </w:r>
      <w:r w:rsidRPr="00A94C10">
        <w:rPr>
          <w:bCs/>
          <w:color w:val="000000" w:themeColor="text1"/>
        </w:rPr>
        <w:t xml:space="preserve">understand it. CAPS also consults with Newton North staff to reduce classroom noise. The CAPS classroom is always a safe place for a break or a meeting with the TOD or the counselor. In addition, CAPS staff pre-teach content and vocabulary </w:t>
      </w:r>
      <w:r w:rsidR="00F63C9A" w:rsidRPr="00A94C10">
        <w:rPr>
          <w:bCs/>
          <w:color w:val="000000" w:themeColor="text1"/>
        </w:rPr>
        <w:t xml:space="preserve">and transcripts of videos are available in advance, </w:t>
      </w:r>
      <w:r w:rsidRPr="00A94C10">
        <w:rPr>
          <w:bCs/>
          <w:color w:val="000000" w:themeColor="text1"/>
        </w:rPr>
        <w:t>as needed</w:t>
      </w:r>
      <w:r w:rsidR="00F63C9A" w:rsidRPr="00A94C10">
        <w:rPr>
          <w:bCs/>
          <w:color w:val="000000" w:themeColor="text1"/>
        </w:rPr>
        <w:t>,</w:t>
      </w:r>
      <w:r w:rsidRPr="00A94C10">
        <w:rPr>
          <w:bCs/>
          <w:color w:val="000000" w:themeColor="text1"/>
        </w:rPr>
        <w:t xml:space="preserve"> to reduce auditory fatigue in the general education classroom.</w:t>
      </w:r>
      <w:r w:rsidR="0016045E" w:rsidRPr="00A94C10">
        <w:rPr>
          <w:bCs/>
          <w:color w:val="000000" w:themeColor="text1"/>
        </w:rPr>
        <w:t xml:space="preserve"> </w:t>
      </w:r>
      <w:r w:rsidR="00330956" w:rsidRPr="00A94C10">
        <w:rPr>
          <w:bCs/>
          <w:color w:val="000000" w:themeColor="text1"/>
        </w:rPr>
        <w:t>For group work at CAPS, student</w:t>
      </w:r>
      <w:r w:rsidR="00D03E58" w:rsidRPr="00A94C10">
        <w:rPr>
          <w:bCs/>
          <w:color w:val="000000" w:themeColor="text1"/>
        </w:rPr>
        <w:t>s</w:t>
      </w:r>
      <w:r w:rsidR="00330956" w:rsidRPr="00A94C10">
        <w:rPr>
          <w:bCs/>
          <w:color w:val="000000" w:themeColor="text1"/>
        </w:rPr>
        <w:t xml:space="preserve"> utilize HAT systems which can be put on group mode and placed in the middle of the table. (Dunne)</w:t>
      </w:r>
    </w:p>
    <w:p w14:paraId="5D79FB06" w14:textId="65E40FC5" w:rsidR="00330956" w:rsidRPr="00A94C10" w:rsidRDefault="00330956" w:rsidP="00330956">
      <w:pPr>
        <w:pStyle w:val="ListParagraph"/>
        <w:numPr>
          <w:ilvl w:val="0"/>
          <w:numId w:val="23"/>
        </w:numPr>
        <w:rPr>
          <w:bCs/>
          <w:color w:val="000000" w:themeColor="text1"/>
        </w:rPr>
      </w:pPr>
      <w:r w:rsidRPr="00A94C10">
        <w:rPr>
          <w:bCs/>
          <w:color w:val="000000" w:themeColor="text1"/>
        </w:rPr>
        <w:t xml:space="preserve">Most </w:t>
      </w:r>
      <w:r w:rsidR="00B55FE3" w:rsidRPr="00A94C10">
        <w:rPr>
          <w:bCs/>
          <w:color w:val="000000" w:themeColor="text1"/>
        </w:rPr>
        <w:t xml:space="preserve">CAPS </w:t>
      </w:r>
      <w:r w:rsidRPr="00A94C10">
        <w:rPr>
          <w:bCs/>
          <w:color w:val="000000" w:themeColor="text1"/>
        </w:rPr>
        <w:t>student</w:t>
      </w:r>
      <w:r w:rsidR="0083294D" w:rsidRPr="00A94C10">
        <w:rPr>
          <w:bCs/>
          <w:color w:val="000000" w:themeColor="text1"/>
        </w:rPr>
        <w:t>s</w:t>
      </w:r>
      <w:r w:rsidRPr="00A94C10">
        <w:rPr>
          <w:bCs/>
          <w:color w:val="000000" w:themeColor="text1"/>
        </w:rPr>
        <w:t xml:space="preserve"> eat lunch in the Newton North cafeteria which is </w:t>
      </w:r>
      <w:r w:rsidR="0083294D" w:rsidRPr="00A94C10">
        <w:rPr>
          <w:bCs/>
          <w:color w:val="000000" w:themeColor="text1"/>
        </w:rPr>
        <w:t xml:space="preserve">a </w:t>
      </w:r>
      <w:r w:rsidRPr="00A94C10">
        <w:rPr>
          <w:bCs/>
          <w:color w:val="000000" w:themeColor="text1"/>
        </w:rPr>
        <w:t>very noisy</w:t>
      </w:r>
      <w:r w:rsidR="0083294D" w:rsidRPr="00A94C10">
        <w:rPr>
          <w:bCs/>
          <w:color w:val="000000" w:themeColor="text1"/>
        </w:rPr>
        <w:t xml:space="preserve"> environment</w:t>
      </w:r>
      <w:r w:rsidRPr="00A94C10">
        <w:rPr>
          <w:bCs/>
          <w:color w:val="000000" w:themeColor="text1"/>
        </w:rPr>
        <w:t xml:space="preserve">. However, sophomores and upperclassmen can go off campus for lunch. CAPS students often </w:t>
      </w:r>
      <w:r w:rsidR="00F63C9A" w:rsidRPr="00A94C10">
        <w:rPr>
          <w:bCs/>
          <w:color w:val="000000" w:themeColor="text1"/>
        </w:rPr>
        <w:t xml:space="preserve">either </w:t>
      </w:r>
      <w:r w:rsidRPr="00A94C10">
        <w:rPr>
          <w:bCs/>
          <w:color w:val="000000" w:themeColor="text1"/>
        </w:rPr>
        <w:t xml:space="preserve">sit together in the cafeteria or </w:t>
      </w:r>
      <w:r w:rsidR="00B446E9" w:rsidRPr="00A94C10">
        <w:rPr>
          <w:bCs/>
          <w:color w:val="000000" w:themeColor="text1"/>
        </w:rPr>
        <w:t>leave</w:t>
      </w:r>
      <w:r w:rsidRPr="00A94C10">
        <w:rPr>
          <w:bCs/>
          <w:color w:val="000000" w:themeColor="text1"/>
        </w:rPr>
        <w:t xml:space="preserve"> campus. (Dunne)</w:t>
      </w:r>
    </w:p>
    <w:p w14:paraId="528B47D4" w14:textId="38DFA910" w:rsidR="009F2E8C" w:rsidRPr="00A94C10" w:rsidRDefault="003843B9" w:rsidP="0016045E">
      <w:pPr>
        <w:pStyle w:val="ListParagraph"/>
        <w:numPr>
          <w:ilvl w:val="0"/>
          <w:numId w:val="23"/>
        </w:numPr>
        <w:rPr>
          <w:bCs/>
          <w:color w:val="000000" w:themeColor="text1"/>
        </w:rPr>
      </w:pPr>
      <w:r w:rsidRPr="00A94C10">
        <w:rPr>
          <w:bCs/>
          <w:color w:val="000000" w:themeColor="text1"/>
        </w:rPr>
        <w:t>CAPS offers both informal and formal s</w:t>
      </w:r>
      <w:r w:rsidR="009F2E8C" w:rsidRPr="00A94C10">
        <w:rPr>
          <w:bCs/>
          <w:color w:val="000000" w:themeColor="text1"/>
        </w:rPr>
        <w:t>ocial/emotional support.</w:t>
      </w:r>
      <w:r w:rsidR="00CF67C7" w:rsidRPr="00A94C10">
        <w:rPr>
          <w:bCs/>
          <w:color w:val="000000" w:themeColor="text1"/>
        </w:rPr>
        <w:t xml:space="preserve"> According to Dr. Dunne,</w:t>
      </w:r>
      <w:r w:rsidR="009F2E8C" w:rsidRPr="00A94C10">
        <w:rPr>
          <w:bCs/>
          <w:color w:val="000000" w:themeColor="text1"/>
        </w:rPr>
        <w:t xml:space="preserve"> being around deaf and hard of hearing students promotes a feeling of “safety and likeness” for students with a low incidence disability. The </w:t>
      </w:r>
      <w:r w:rsidR="0083294D" w:rsidRPr="00A94C10">
        <w:rPr>
          <w:bCs/>
          <w:color w:val="000000" w:themeColor="text1"/>
        </w:rPr>
        <w:t xml:space="preserve">CAPS </w:t>
      </w:r>
      <w:r w:rsidR="00911F58" w:rsidRPr="00A94C10">
        <w:rPr>
          <w:bCs/>
          <w:color w:val="000000" w:themeColor="text1"/>
        </w:rPr>
        <w:t>C</w:t>
      </w:r>
      <w:r w:rsidR="009F2E8C" w:rsidRPr="00A94C10">
        <w:rPr>
          <w:bCs/>
          <w:color w:val="000000" w:themeColor="text1"/>
        </w:rPr>
        <w:t xml:space="preserve">ounselor </w:t>
      </w:r>
      <w:r w:rsidR="0083294D" w:rsidRPr="00A94C10">
        <w:rPr>
          <w:bCs/>
          <w:color w:val="000000" w:themeColor="text1"/>
        </w:rPr>
        <w:t xml:space="preserve">also </w:t>
      </w:r>
      <w:r w:rsidR="009F2E8C" w:rsidRPr="00A94C10">
        <w:rPr>
          <w:bCs/>
          <w:color w:val="000000" w:themeColor="text1"/>
        </w:rPr>
        <w:lastRenderedPageBreak/>
        <w:t>holds a weekly class on various topics regarding identity and how to navigate daily barriers. There are structured social events both for CAPS students and for CAPS student</w:t>
      </w:r>
      <w:r w:rsidR="0083294D" w:rsidRPr="00A94C10">
        <w:rPr>
          <w:bCs/>
          <w:color w:val="000000" w:themeColor="text1"/>
        </w:rPr>
        <w:t>s</w:t>
      </w:r>
      <w:r w:rsidR="009F2E8C" w:rsidRPr="00A94C10">
        <w:rPr>
          <w:bCs/>
          <w:color w:val="000000" w:themeColor="text1"/>
        </w:rPr>
        <w:t xml:space="preserve"> and other regional deaf and hard of hearing schools/programs. (Dunne)</w:t>
      </w:r>
    </w:p>
    <w:p w14:paraId="444F6822" w14:textId="75F7A5AD" w:rsidR="009F2E8C" w:rsidRPr="00A94C10" w:rsidRDefault="00B319E9" w:rsidP="009F2E8C">
      <w:pPr>
        <w:pStyle w:val="ListParagraph"/>
        <w:numPr>
          <w:ilvl w:val="0"/>
          <w:numId w:val="23"/>
        </w:numPr>
        <w:rPr>
          <w:bCs/>
          <w:color w:val="000000" w:themeColor="text1"/>
        </w:rPr>
      </w:pPr>
      <w:r w:rsidRPr="00A94C10">
        <w:rPr>
          <w:bCs/>
          <w:color w:val="000000" w:themeColor="text1"/>
        </w:rPr>
        <w:t>Dr</w:t>
      </w:r>
      <w:r w:rsidR="00AD4AD7" w:rsidRPr="00A94C10">
        <w:rPr>
          <w:bCs/>
          <w:color w:val="000000" w:themeColor="text1"/>
        </w:rPr>
        <w:t>. Dunne testified that t</w:t>
      </w:r>
      <w:r w:rsidR="009F2E8C" w:rsidRPr="00A94C10">
        <w:rPr>
          <w:bCs/>
          <w:color w:val="000000" w:themeColor="text1"/>
        </w:rPr>
        <w:t xml:space="preserve">here are students at CAPS who are oral learners </w:t>
      </w:r>
      <w:r w:rsidR="00CF67C7" w:rsidRPr="00A94C10">
        <w:rPr>
          <w:bCs/>
          <w:color w:val="000000" w:themeColor="text1"/>
        </w:rPr>
        <w:t>who</w:t>
      </w:r>
      <w:r w:rsidR="009F2E8C" w:rsidRPr="00A94C10">
        <w:rPr>
          <w:bCs/>
          <w:color w:val="000000" w:themeColor="text1"/>
        </w:rPr>
        <w:t xml:space="preserve"> </w:t>
      </w:r>
      <w:r w:rsidR="00CF67C7" w:rsidRPr="00A94C10">
        <w:rPr>
          <w:bCs/>
          <w:color w:val="000000" w:themeColor="text1"/>
        </w:rPr>
        <w:t>participate</w:t>
      </w:r>
      <w:r w:rsidR="009F2E8C" w:rsidRPr="00A94C10">
        <w:rPr>
          <w:bCs/>
          <w:color w:val="000000" w:themeColor="text1"/>
        </w:rPr>
        <w:t xml:space="preserve"> in Honors or Advanced Placement classes. For the purpose of scheduling, she tries to group</w:t>
      </w:r>
      <w:r w:rsidR="000E46EF" w:rsidRPr="00A94C10">
        <w:rPr>
          <w:bCs/>
          <w:color w:val="000000" w:themeColor="text1"/>
        </w:rPr>
        <w:t xml:space="preserve"> CAPS</w:t>
      </w:r>
      <w:r w:rsidR="009F2E8C" w:rsidRPr="00A94C10">
        <w:rPr>
          <w:bCs/>
          <w:color w:val="000000" w:themeColor="text1"/>
        </w:rPr>
        <w:t xml:space="preserve"> students together</w:t>
      </w:r>
      <w:r w:rsidR="000E46EF" w:rsidRPr="00A94C10">
        <w:rPr>
          <w:bCs/>
          <w:color w:val="000000" w:themeColor="text1"/>
        </w:rPr>
        <w:t>,</w:t>
      </w:r>
      <w:r w:rsidR="009F2E8C" w:rsidRPr="00A94C10">
        <w:rPr>
          <w:bCs/>
          <w:color w:val="000000" w:themeColor="text1"/>
        </w:rPr>
        <w:t xml:space="preserve"> but does not group students together if that would mean that a student cannot access a high-level class. All </w:t>
      </w:r>
      <w:r w:rsidR="00911F58" w:rsidRPr="00A94C10">
        <w:rPr>
          <w:bCs/>
          <w:color w:val="000000" w:themeColor="text1"/>
        </w:rPr>
        <w:t xml:space="preserve">CAPS </w:t>
      </w:r>
      <w:r w:rsidR="009F2E8C" w:rsidRPr="00A94C10">
        <w:rPr>
          <w:bCs/>
          <w:color w:val="000000" w:themeColor="text1"/>
        </w:rPr>
        <w:t>students access a 40</w:t>
      </w:r>
      <w:r w:rsidR="00911F58" w:rsidRPr="00A94C10">
        <w:rPr>
          <w:bCs/>
          <w:color w:val="000000" w:themeColor="text1"/>
        </w:rPr>
        <w:t>-</w:t>
      </w:r>
      <w:r w:rsidR="009F2E8C" w:rsidRPr="00A94C10">
        <w:rPr>
          <w:bCs/>
          <w:color w:val="000000" w:themeColor="text1"/>
        </w:rPr>
        <w:t>min</w:t>
      </w:r>
      <w:r w:rsidR="00CF67C7" w:rsidRPr="00A94C10">
        <w:rPr>
          <w:bCs/>
          <w:color w:val="000000" w:themeColor="text1"/>
        </w:rPr>
        <w:t>ute</w:t>
      </w:r>
      <w:r w:rsidR="009F2E8C" w:rsidRPr="00A94C10">
        <w:rPr>
          <w:bCs/>
          <w:color w:val="000000" w:themeColor="text1"/>
        </w:rPr>
        <w:t xml:space="preserve"> class on deaf studies. ASL is not offered for credit</w:t>
      </w:r>
      <w:r w:rsidR="00CF67C7" w:rsidRPr="00A94C10">
        <w:rPr>
          <w:bCs/>
          <w:color w:val="000000" w:themeColor="text1"/>
        </w:rPr>
        <w:t>,</w:t>
      </w:r>
      <w:r w:rsidR="009F2E8C" w:rsidRPr="00A94C10">
        <w:rPr>
          <w:bCs/>
          <w:color w:val="000000" w:themeColor="text1"/>
        </w:rPr>
        <w:t xml:space="preserve"> but CAPS </w:t>
      </w:r>
      <w:r w:rsidR="00CF67C7" w:rsidRPr="00A94C10">
        <w:rPr>
          <w:bCs/>
          <w:color w:val="000000" w:themeColor="text1"/>
        </w:rPr>
        <w:t xml:space="preserve">offers </w:t>
      </w:r>
      <w:r w:rsidR="009F2E8C" w:rsidRPr="00A94C10">
        <w:rPr>
          <w:bCs/>
          <w:color w:val="000000" w:themeColor="text1"/>
        </w:rPr>
        <w:t xml:space="preserve">an informal ASL class. In addition, many students pick up functional sign language informally </w:t>
      </w:r>
      <w:r w:rsidR="000E46EF" w:rsidRPr="00A94C10">
        <w:rPr>
          <w:bCs/>
          <w:color w:val="000000" w:themeColor="text1"/>
        </w:rPr>
        <w:t>owing</w:t>
      </w:r>
      <w:r w:rsidR="009F2E8C" w:rsidRPr="00A94C10">
        <w:rPr>
          <w:bCs/>
          <w:color w:val="000000" w:themeColor="text1"/>
        </w:rPr>
        <w:t xml:space="preserve"> to the exposure. (Dunne)</w:t>
      </w:r>
    </w:p>
    <w:p w14:paraId="7266D556" w14:textId="0156528E" w:rsidR="009F2E8C" w:rsidRPr="00A94C10" w:rsidRDefault="009F2E8C" w:rsidP="009F2E8C">
      <w:pPr>
        <w:pStyle w:val="ListParagraph"/>
        <w:numPr>
          <w:ilvl w:val="0"/>
          <w:numId w:val="23"/>
        </w:numPr>
        <w:rPr>
          <w:bCs/>
          <w:color w:val="000000" w:themeColor="text1"/>
        </w:rPr>
      </w:pPr>
      <w:r w:rsidRPr="00A94C10">
        <w:rPr>
          <w:bCs/>
          <w:color w:val="000000" w:themeColor="text1"/>
        </w:rPr>
        <w:t xml:space="preserve">According to </w:t>
      </w:r>
      <w:r w:rsidR="00B319E9" w:rsidRPr="00A94C10">
        <w:rPr>
          <w:bCs/>
          <w:color w:val="000000" w:themeColor="text1"/>
        </w:rPr>
        <w:t>Dr.</w:t>
      </w:r>
      <w:r w:rsidRPr="00A94C10">
        <w:rPr>
          <w:bCs/>
          <w:color w:val="000000" w:themeColor="text1"/>
        </w:rPr>
        <w:t xml:space="preserve"> Dunne</w:t>
      </w:r>
      <w:r w:rsidR="009C55D5" w:rsidRPr="00A94C10">
        <w:rPr>
          <w:bCs/>
          <w:color w:val="000000" w:themeColor="text1"/>
        </w:rPr>
        <w:t xml:space="preserve">, </w:t>
      </w:r>
      <w:r w:rsidRPr="00A94C10">
        <w:rPr>
          <w:bCs/>
          <w:color w:val="000000" w:themeColor="text1"/>
        </w:rPr>
        <w:t>research</w:t>
      </w:r>
      <w:r w:rsidRPr="00A94C10">
        <w:rPr>
          <w:rStyle w:val="FootnoteReference"/>
          <w:bCs/>
          <w:color w:val="000000" w:themeColor="text1"/>
        </w:rPr>
        <w:footnoteReference w:id="5"/>
      </w:r>
      <w:r w:rsidRPr="00A94C10">
        <w:rPr>
          <w:bCs/>
          <w:color w:val="000000" w:themeColor="text1"/>
        </w:rPr>
        <w:t xml:space="preserve"> shows that having deaf students attend school with other deaf students makes “a difference in their educational outcomes”</w:t>
      </w:r>
      <w:r w:rsidR="000E46EF" w:rsidRPr="00A94C10">
        <w:rPr>
          <w:bCs/>
          <w:color w:val="000000" w:themeColor="text1"/>
        </w:rPr>
        <w:t xml:space="preserve">, </w:t>
      </w:r>
      <w:r w:rsidRPr="00A94C10">
        <w:rPr>
          <w:bCs/>
          <w:color w:val="000000" w:themeColor="text1"/>
        </w:rPr>
        <w:t>because being around other deaf people</w:t>
      </w:r>
      <w:r w:rsidR="00095725" w:rsidRPr="00A94C10">
        <w:rPr>
          <w:bCs/>
          <w:color w:val="000000" w:themeColor="text1"/>
        </w:rPr>
        <w:t xml:space="preserve"> and around staff knowledgeable in deaf studies</w:t>
      </w:r>
      <w:r w:rsidRPr="00A94C10">
        <w:rPr>
          <w:bCs/>
          <w:color w:val="000000" w:themeColor="text1"/>
        </w:rPr>
        <w:t xml:space="preserve"> helps build individual resiliency. </w:t>
      </w:r>
      <w:r w:rsidR="00C16276" w:rsidRPr="00A94C10">
        <w:rPr>
          <w:bCs/>
          <w:color w:val="000000" w:themeColor="text1"/>
        </w:rPr>
        <w:t xml:space="preserve"> Although</w:t>
      </w:r>
      <w:r w:rsidR="00CF67C7" w:rsidRPr="00A94C10">
        <w:rPr>
          <w:bCs/>
          <w:color w:val="000000" w:themeColor="text1"/>
        </w:rPr>
        <w:t xml:space="preserve"> </w:t>
      </w:r>
      <w:r w:rsidR="00C16276" w:rsidRPr="00A94C10">
        <w:rPr>
          <w:bCs/>
          <w:color w:val="000000" w:themeColor="text1"/>
        </w:rPr>
        <w:t>c</w:t>
      </w:r>
      <w:r w:rsidR="00CF67C7" w:rsidRPr="00A94C10">
        <w:rPr>
          <w:bCs/>
          <w:color w:val="000000" w:themeColor="text1"/>
        </w:rPr>
        <w:t xml:space="preserve">urrent </w:t>
      </w:r>
      <w:r w:rsidRPr="00A94C10">
        <w:rPr>
          <w:bCs/>
          <w:color w:val="000000" w:themeColor="text1"/>
        </w:rPr>
        <w:t>CAPS instructional staff are not hard of hearing or deaf</w:t>
      </w:r>
      <w:r w:rsidR="00C16276" w:rsidRPr="00A94C10">
        <w:rPr>
          <w:bCs/>
          <w:color w:val="000000" w:themeColor="text1"/>
        </w:rPr>
        <w:t xml:space="preserve">, they </w:t>
      </w:r>
      <w:r w:rsidRPr="00A94C10">
        <w:rPr>
          <w:bCs/>
          <w:color w:val="000000" w:themeColor="text1"/>
        </w:rPr>
        <w:t xml:space="preserve">have </w:t>
      </w:r>
      <w:r w:rsidR="00C16276" w:rsidRPr="00A94C10">
        <w:rPr>
          <w:bCs/>
          <w:color w:val="000000" w:themeColor="text1"/>
        </w:rPr>
        <w:t>“</w:t>
      </w:r>
      <w:r w:rsidRPr="00A94C10">
        <w:rPr>
          <w:bCs/>
          <w:color w:val="000000" w:themeColor="text1"/>
        </w:rPr>
        <w:t>expertise</w:t>
      </w:r>
      <w:r w:rsidR="00C16276" w:rsidRPr="00A94C10">
        <w:rPr>
          <w:bCs/>
          <w:color w:val="000000" w:themeColor="text1"/>
        </w:rPr>
        <w:t>”</w:t>
      </w:r>
      <w:r w:rsidRPr="00A94C10">
        <w:rPr>
          <w:bCs/>
          <w:color w:val="000000" w:themeColor="text1"/>
        </w:rPr>
        <w:t xml:space="preserve"> in working with deaf and hard of hearing students. (Dunne)</w:t>
      </w:r>
    </w:p>
    <w:p w14:paraId="059F89CC" w14:textId="5849B4C1" w:rsidR="0061243D" w:rsidRPr="00A94C10" w:rsidRDefault="0061243D" w:rsidP="00330956">
      <w:pPr>
        <w:pStyle w:val="ListParagraph"/>
        <w:numPr>
          <w:ilvl w:val="0"/>
          <w:numId w:val="23"/>
        </w:numPr>
        <w:rPr>
          <w:bCs/>
          <w:color w:val="000000" w:themeColor="text1"/>
        </w:rPr>
      </w:pPr>
      <w:r w:rsidRPr="00A94C10">
        <w:rPr>
          <w:bCs/>
          <w:color w:val="000000" w:themeColor="text1"/>
        </w:rPr>
        <w:t>CAP</w:t>
      </w:r>
      <w:r w:rsidR="002262DF" w:rsidRPr="00A94C10">
        <w:rPr>
          <w:bCs/>
          <w:color w:val="000000" w:themeColor="text1"/>
        </w:rPr>
        <w:t>S</w:t>
      </w:r>
      <w:r w:rsidRPr="00A94C10">
        <w:rPr>
          <w:bCs/>
          <w:color w:val="000000" w:themeColor="text1"/>
        </w:rPr>
        <w:t xml:space="preserve"> is more than an hour drive from Student’s home. (S-18</w:t>
      </w:r>
      <w:r w:rsidR="00463066" w:rsidRPr="00A94C10">
        <w:rPr>
          <w:bCs/>
          <w:color w:val="000000" w:themeColor="text1"/>
        </w:rPr>
        <w:t>, Brooks, Thompson</w:t>
      </w:r>
      <w:r w:rsidRPr="00A94C10">
        <w:rPr>
          <w:bCs/>
          <w:color w:val="000000" w:themeColor="text1"/>
        </w:rPr>
        <w:t xml:space="preserve">) According to </w:t>
      </w:r>
      <w:r w:rsidR="00B319E9" w:rsidRPr="00A94C10">
        <w:rPr>
          <w:bCs/>
          <w:color w:val="000000" w:themeColor="text1"/>
        </w:rPr>
        <w:t>Dr.</w:t>
      </w:r>
      <w:r w:rsidRPr="00A94C10">
        <w:rPr>
          <w:bCs/>
          <w:color w:val="000000" w:themeColor="text1"/>
        </w:rPr>
        <w:t xml:space="preserve"> Dunne, there are 4 other students who reside northwest of Newton North and whose travel times exceed</w:t>
      </w:r>
      <w:r w:rsidR="00CF67C7" w:rsidRPr="00A94C10">
        <w:rPr>
          <w:bCs/>
          <w:color w:val="000000" w:themeColor="text1"/>
        </w:rPr>
        <w:t>s</w:t>
      </w:r>
      <w:r w:rsidRPr="00A94C10">
        <w:rPr>
          <w:bCs/>
          <w:color w:val="000000" w:themeColor="text1"/>
        </w:rPr>
        <w:t xml:space="preserve"> one hour. In addition</w:t>
      </w:r>
      <w:r w:rsidR="00054068" w:rsidRPr="00A94C10">
        <w:rPr>
          <w:bCs/>
          <w:color w:val="000000" w:themeColor="text1"/>
        </w:rPr>
        <w:t>,</w:t>
      </w:r>
      <w:r w:rsidRPr="00A94C10">
        <w:rPr>
          <w:bCs/>
          <w:color w:val="000000" w:themeColor="text1"/>
        </w:rPr>
        <w:t xml:space="preserve"> </w:t>
      </w:r>
      <w:r w:rsidR="00054068" w:rsidRPr="00A94C10">
        <w:rPr>
          <w:bCs/>
          <w:color w:val="000000" w:themeColor="text1"/>
        </w:rPr>
        <w:t>there</w:t>
      </w:r>
      <w:r w:rsidR="00390DBD" w:rsidRPr="00A94C10">
        <w:rPr>
          <w:bCs/>
          <w:color w:val="000000" w:themeColor="text1"/>
        </w:rPr>
        <w:t xml:space="preserve"> are</w:t>
      </w:r>
      <w:r w:rsidR="001F7FBA" w:rsidRPr="00A94C10">
        <w:rPr>
          <w:bCs/>
          <w:color w:val="000000" w:themeColor="text1"/>
        </w:rPr>
        <w:t>, or have been,</w:t>
      </w:r>
      <w:r w:rsidRPr="00A94C10">
        <w:rPr>
          <w:bCs/>
          <w:color w:val="000000" w:themeColor="text1"/>
        </w:rPr>
        <w:t xml:space="preserve"> students from Worcester, Ipswich, Salem, Marshfield, Norfolk, </w:t>
      </w:r>
      <w:r w:rsidR="00CF67C7" w:rsidRPr="00A94C10">
        <w:rPr>
          <w:bCs/>
          <w:color w:val="000000" w:themeColor="text1"/>
        </w:rPr>
        <w:t xml:space="preserve">and </w:t>
      </w:r>
      <w:r w:rsidRPr="00A94C10">
        <w:rPr>
          <w:bCs/>
          <w:color w:val="000000" w:themeColor="text1"/>
        </w:rPr>
        <w:t>Gardner</w:t>
      </w:r>
      <w:r w:rsidR="00CF67C7" w:rsidRPr="00A94C10">
        <w:rPr>
          <w:bCs/>
          <w:color w:val="000000" w:themeColor="text1"/>
        </w:rPr>
        <w:t xml:space="preserve"> who attend</w:t>
      </w:r>
      <w:r w:rsidR="001F7FBA" w:rsidRPr="00A94C10">
        <w:rPr>
          <w:bCs/>
          <w:color w:val="000000" w:themeColor="text1"/>
        </w:rPr>
        <w:t>,</w:t>
      </w:r>
      <w:r w:rsidR="00CF67C7" w:rsidRPr="00A94C10">
        <w:rPr>
          <w:bCs/>
          <w:color w:val="000000" w:themeColor="text1"/>
        </w:rPr>
        <w:t xml:space="preserve"> </w:t>
      </w:r>
      <w:r w:rsidR="001F7FBA" w:rsidRPr="00A94C10">
        <w:rPr>
          <w:bCs/>
          <w:color w:val="000000" w:themeColor="text1"/>
        </w:rPr>
        <w:t xml:space="preserve">or have attended, </w:t>
      </w:r>
      <w:r w:rsidR="00CF67C7" w:rsidRPr="00A94C10">
        <w:rPr>
          <w:bCs/>
          <w:color w:val="000000" w:themeColor="text1"/>
        </w:rPr>
        <w:t>CAPS and have</w:t>
      </w:r>
      <w:r w:rsidR="001F7FBA" w:rsidRPr="00A94C10">
        <w:rPr>
          <w:bCs/>
          <w:color w:val="000000" w:themeColor="text1"/>
        </w:rPr>
        <w:t xml:space="preserve">, or had, </w:t>
      </w:r>
      <w:r w:rsidR="00CF67C7" w:rsidRPr="00A94C10">
        <w:rPr>
          <w:bCs/>
          <w:color w:val="000000" w:themeColor="text1"/>
        </w:rPr>
        <w:t>long commutes. Because d</w:t>
      </w:r>
      <w:r w:rsidRPr="00A94C10">
        <w:rPr>
          <w:bCs/>
          <w:color w:val="000000" w:themeColor="text1"/>
        </w:rPr>
        <w:t>eafness is a low incidence disability</w:t>
      </w:r>
      <w:r w:rsidR="00CF67C7" w:rsidRPr="00A94C10">
        <w:rPr>
          <w:bCs/>
          <w:color w:val="000000" w:themeColor="text1"/>
        </w:rPr>
        <w:t xml:space="preserve">, </w:t>
      </w:r>
      <w:r w:rsidRPr="00A94C10">
        <w:rPr>
          <w:bCs/>
          <w:color w:val="000000" w:themeColor="text1"/>
        </w:rPr>
        <w:t>long travel is often necessary to get a critical mass. (P-13</w:t>
      </w:r>
      <w:r w:rsidR="00330956" w:rsidRPr="00A94C10">
        <w:rPr>
          <w:bCs/>
          <w:color w:val="000000" w:themeColor="text1"/>
        </w:rPr>
        <w:t>, Dunne</w:t>
      </w:r>
      <w:r w:rsidRPr="00A94C10">
        <w:rPr>
          <w:bCs/>
          <w:color w:val="000000" w:themeColor="text1"/>
        </w:rPr>
        <w:t>)</w:t>
      </w:r>
    </w:p>
    <w:p w14:paraId="5E645E3F" w14:textId="3B6E496C" w:rsidR="005974BF" w:rsidRPr="00A94C10" w:rsidRDefault="00AD1F8A" w:rsidP="00AD1F8A">
      <w:pPr>
        <w:pStyle w:val="ListParagraph"/>
        <w:numPr>
          <w:ilvl w:val="0"/>
          <w:numId w:val="23"/>
        </w:numPr>
        <w:rPr>
          <w:bCs/>
          <w:color w:val="000000" w:themeColor="text1"/>
        </w:rPr>
      </w:pPr>
      <w:r w:rsidRPr="00A94C10">
        <w:rPr>
          <w:bCs/>
          <w:color w:val="000000" w:themeColor="text1"/>
        </w:rPr>
        <w:t xml:space="preserve">Ms. </w:t>
      </w:r>
      <w:proofErr w:type="spellStart"/>
      <w:r w:rsidRPr="00A94C10">
        <w:rPr>
          <w:bCs/>
          <w:color w:val="000000" w:themeColor="text1"/>
        </w:rPr>
        <w:t>Pancare</w:t>
      </w:r>
      <w:proofErr w:type="spellEnd"/>
      <w:r w:rsidRPr="00A94C10">
        <w:rPr>
          <w:bCs/>
          <w:color w:val="000000" w:themeColor="text1"/>
        </w:rPr>
        <w:t xml:space="preserve"> testified that during the </w:t>
      </w:r>
      <w:r w:rsidR="00054068" w:rsidRPr="00A94C10">
        <w:rPr>
          <w:bCs/>
          <w:color w:val="000000" w:themeColor="text1"/>
        </w:rPr>
        <w:t xml:space="preserve">family’s </w:t>
      </w:r>
      <w:r w:rsidRPr="00A94C10">
        <w:rPr>
          <w:bCs/>
          <w:color w:val="000000" w:themeColor="text1"/>
        </w:rPr>
        <w:t>visit to CAPS</w:t>
      </w:r>
      <w:r w:rsidR="00054068" w:rsidRPr="00A94C10">
        <w:rPr>
          <w:bCs/>
          <w:color w:val="000000" w:themeColor="text1"/>
        </w:rPr>
        <w:t>,</w:t>
      </w:r>
      <w:r w:rsidRPr="00A94C10">
        <w:rPr>
          <w:bCs/>
          <w:color w:val="000000" w:themeColor="text1"/>
        </w:rPr>
        <w:t xml:space="preserve"> </w:t>
      </w:r>
      <w:r w:rsidR="00405E24" w:rsidRPr="00A94C10">
        <w:rPr>
          <w:bCs/>
          <w:color w:val="000000" w:themeColor="text1"/>
        </w:rPr>
        <w:t>w</w:t>
      </w:r>
      <w:r w:rsidR="005974BF" w:rsidRPr="00A94C10">
        <w:rPr>
          <w:bCs/>
          <w:color w:val="000000" w:themeColor="text1"/>
        </w:rPr>
        <w:t>ith tears in his eyes, Student said</w:t>
      </w:r>
      <w:r w:rsidRPr="00A94C10">
        <w:rPr>
          <w:bCs/>
          <w:color w:val="000000" w:themeColor="text1"/>
        </w:rPr>
        <w:t xml:space="preserve"> to Ms. </w:t>
      </w:r>
      <w:proofErr w:type="spellStart"/>
      <w:r w:rsidRPr="00A94C10">
        <w:rPr>
          <w:bCs/>
          <w:color w:val="000000" w:themeColor="text1"/>
        </w:rPr>
        <w:t>Pancare</w:t>
      </w:r>
      <w:proofErr w:type="spellEnd"/>
      <w:r w:rsidR="005974BF" w:rsidRPr="00A94C10">
        <w:rPr>
          <w:bCs/>
          <w:color w:val="000000" w:themeColor="text1"/>
        </w:rPr>
        <w:t>, “I need to come here.” (</w:t>
      </w:r>
      <w:proofErr w:type="spellStart"/>
      <w:r w:rsidR="005974BF" w:rsidRPr="00A94C10">
        <w:rPr>
          <w:bCs/>
          <w:color w:val="000000" w:themeColor="text1"/>
        </w:rPr>
        <w:t>Pancare</w:t>
      </w:r>
      <w:proofErr w:type="spellEnd"/>
      <w:r w:rsidR="005974BF" w:rsidRPr="00A94C10">
        <w:rPr>
          <w:bCs/>
          <w:color w:val="000000" w:themeColor="text1"/>
        </w:rPr>
        <w:t>)</w:t>
      </w:r>
    </w:p>
    <w:p w14:paraId="11038F5A" w14:textId="26CE3CE9" w:rsidR="001F7FBA" w:rsidRPr="00A94C10" w:rsidRDefault="001F7FBA" w:rsidP="001F7FBA">
      <w:pPr>
        <w:pStyle w:val="ListParagraph"/>
        <w:numPr>
          <w:ilvl w:val="0"/>
          <w:numId w:val="23"/>
        </w:numPr>
        <w:rPr>
          <w:bCs/>
          <w:color w:val="000000" w:themeColor="text1"/>
        </w:rPr>
      </w:pPr>
      <w:r w:rsidRPr="00A94C10">
        <w:rPr>
          <w:bCs/>
          <w:color w:val="000000" w:themeColor="text1"/>
        </w:rPr>
        <w:t>CAPS only accepts referrals from public schools. Because the District has not sent a referral packet for Student, Dr. Dunne is not familiar with Student’s particular needs and does not know what his services would look like at CAPS. She also has not observed Student in his current program and has no opinion as to whether his current program is appropriate. (Dunne)</w:t>
      </w:r>
    </w:p>
    <w:p w14:paraId="75763F69" w14:textId="55D45FAE" w:rsidR="00AA2E4F" w:rsidRPr="00A94C10" w:rsidRDefault="00145B3A" w:rsidP="00E64243">
      <w:pPr>
        <w:pStyle w:val="ListParagraph"/>
        <w:numPr>
          <w:ilvl w:val="0"/>
          <w:numId w:val="23"/>
        </w:numPr>
        <w:rPr>
          <w:bCs/>
          <w:color w:val="000000" w:themeColor="text1"/>
        </w:rPr>
      </w:pPr>
      <w:r w:rsidRPr="00A94C10">
        <w:rPr>
          <w:bCs/>
          <w:color w:val="000000" w:themeColor="text1"/>
        </w:rPr>
        <w:t xml:space="preserve">Student </w:t>
      </w:r>
      <w:r w:rsidR="00405E24" w:rsidRPr="00A94C10">
        <w:rPr>
          <w:bCs/>
          <w:color w:val="000000" w:themeColor="text1"/>
        </w:rPr>
        <w:t xml:space="preserve">testified that he </w:t>
      </w:r>
      <w:r w:rsidRPr="00A94C10">
        <w:rPr>
          <w:bCs/>
          <w:color w:val="000000" w:themeColor="text1"/>
        </w:rPr>
        <w:t xml:space="preserve">wants to attend </w:t>
      </w:r>
      <w:r w:rsidR="00CD02E9" w:rsidRPr="00A94C10">
        <w:rPr>
          <w:bCs/>
          <w:color w:val="000000" w:themeColor="text1"/>
        </w:rPr>
        <w:t>CAPS</w:t>
      </w:r>
      <w:r w:rsidR="00303428" w:rsidRPr="00A94C10">
        <w:rPr>
          <w:bCs/>
          <w:color w:val="000000" w:themeColor="text1"/>
        </w:rPr>
        <w:t>,</w:t>
      </w:r>
      <w:r w:rsidR="00330956" w:rsidRPr="00A94C10">
        <w:rPr>
          <w:bCs/>
          <w:color w:val="000000" w:themeColor="text1"/>
        </w:rPr>
        <w:t xml:space="preserve"> because</w:t>
      </w:r>
      <w:r w:rsidRPr="00A94C10">
        <w:rPr>
          <w:bCs/>
          <w:color w:val="000000" w:themeColor="text1"/>
        </w:rPr>
        <w:t xml:space="preserve"> </w:t>
      </w:r>
      <w:r w:rsidR="00303428" w:rsidRPr="00A94C10">
        <w:rPr>
          <w:bCs/>
          <w:color w:val="000000" w:themeColor="text1"/>
        </w:rPr>
        <w:t xml:space="preserve">the </w:t>
      </w:r>
      <w:r w:rsidR="009D788F" w:rsidRPr="00A94C10">
        <w:rPr>
          <w:bCs/>
          <w:color w:val="000000" w:themeColor="text1"/>
        </w:rPr>
        <w:t>program</w:t>
      </w:r>
      <w:r w:rsidR="00330956" w:rsidRPr="00A94C10">
        <w:rPr>
          <w:bCs/>
          <w:color w:val="000000" w:themeColor="text1"/>
        </w:rPr>
        <w:t xml:space="preserve"> will </w:t>
      </w:r>
      <w:r w:rsidR="00303428" w:rsidRPr="00A94C10">
        <w:rPr>
          <w:bCs/>
          <w:color w:val="000000" w:themeColor="text1"/>
        </w:rPr>
        <w:t>“</w:t>
      </w:r>
      <w:r w:rsidR="00330956" w:rsidRPr="00A94C10">
        <w:rPr>
          <w:bCs/>
          <w:color w:val="000000" w:themeColor="text1"/>
        </w:rPr>
        <w:t>allow</w:t>
      </w:r>
      <w:r w:rsidR="00303428" w:rsidRPr="00A94C10">
        <w:rPr>
          <w:bCs/>
          <w:color w:val="000000" w:themeColor="text1"/>
        </w:rPr>
        <w:t>”</w:t>
      </w:r>
      <w:r w:rsidR="00330956" w:rsidRPr="00A94C10">
        <w:rPr>
          <w:bCs/>
          <w:color w:val="000000" w:themeColor="text1"/>
        </w:rPr>
        <w:t xml:space="preserve"> him</w:t>
      </w:r>
      <w:r w:rsidRPr="00A94C10">
        <w:rPr>
          <w:bCs/>
          <w:color w:val="000000" w:themeColor="text1"/>
        </w:rPr>
        <w:t xml:space="preserve"> </w:t>
      </w:r>
      <w:r w:rsidR="00330956" w:rsidRPr="00A94C10">
        <w:rPr>
          <w:bCs/>
          <w:color w:val="000000" w:themeColor="text1"/>
        </w:rPr>
        <w:t>“</w:t>
      </w:r>
      <w:r w:rsidRPr="00A94C10">
        <w:rPr>
          <w:bCs/>
          <w:color w:val="000000" w:themeColor="text1"/>
        </w:rPr>
        <w:t>to have an equal opportunity to have the best education as [his] hearing siblings and friends.”</w:t>
      </w:r>
      <w:r w:rsidR="00330956" w:rsidRPr="00A94C10">
        <w:rPr>
          <w:bCs/>
          <w:color w:val="000000" w:themeColor="text1"/>
        </w:rPr>
        <w:t xml:space="preserve"> In addition, the placement has electives that </w:t>
      </w:r>
      <w:r w:rsidR="00303428" w:rsidRPr="00A94C10">
        <w:rPr>
          <w:bCs/>
          <w:color w:val="000000" w:themeColor="text1"/>
        </w:rPr>
        <w:t>“</w:t>
      </w:r>
      <w:r w:rsidR="00330956" w:rsidRPr="00A94C10">
        <w:rPr>
          <w:bCs/>
          <w:color w:val="000000" w:themeColor="text1"/>
        </w:rPr>
        <w:t>meet his needs</w:t>
      </w:r>
      <w:r w:rsidR="00303428" w:rsidRPr="00A94C10">
        <w:rPr>
          <w:bCs/>
          <w:color w:val="000000" w:themeColor="text1"/>
        </w:rPr>
        <w:t>”</w:t>
      </w:r>
      <w:r w:rsidR="00330956" w:rsidRPr="00A94C10">
        <w:rPr>
          <w:bCs/>
          <w:color w:val="000000" w:themeColor="text1"/>
        </w:rPr>
        <w:t xml:space="preserve"> (such as ASL, which he can take as a “foreign language”). </w:t>
      </w:r>
      <w:r w:rsidR="00303428" w:rsidRPr="00A94C10">
        <w:rPr>
          <w:bCs/>
          <w:color w:val="000000" w:themeColor="text1"/>
        </w:rPr>
        <w:t xml:space="preserve">CAPS </w:t>
      </w:r>
      <w:r w:rsidR="00C12A0C" w:rsidRPr="00A94C10">
        <w:rPr>
          <w:bCs/>
          <w:color w:val="000000" w:themeColor="text1"/>
        </w:rPr>
        <w:t xml:space="preserve">students </w:t>
      </w:r>
      <w:r w:rsidR="00405E24" w:rsidRPr="00A94C10">
        <w:rPr>
          <w:bCs/>
          <w:color w:val="000000" w:themeColor="text1"/>
        </w:rPr>
        <w:t xml:space="preserve">are </w:t>
      </w:r>
      <w:r w:rsidR="00C12A0C" w:rsidRPr="00A94C10">
        <w:rPr>
          <w:bCs/>
          <w:color w:val="000000" w:themeColor="text1"/>
        </w:rPr>
        <w:t xml:space="preserve">“his people.” </w:t>
      </w:r>
      <w:r w:rsidRPr="00A94C10">
        <w:rPr>
          <w:bCs/>
          <w:color w:val="000000" w:themeColor="text1"/>
        </w:rPr>
        <w:t>(P-8, P-12</w:t>
      </w:r>
      <w:r w:rsidR="00330956" w:rsidRPr="00A94C10">
        <w:rPr>
          <w:bCs/>
          <w:color w:val="000000" w:themeColor="text1"/>
        </w:rPr>
        <w:t>, Student</w:t>
      </w:r>
      <w:r w:rsidRPr="00A94C10">
        <w:rPr>
          <w:bCs/>
          <w:color w:val="000000" w:themeColor="text1"/>
        </w:rPr>
        <w:t>)</w:t>
      </w:r>
      <w:r w:rsidR="00FF1A2E" w:rsidRPr="00A94C10">
        <w:rPr>
          <w:bCs/>
          <w:color w:val="000000" w:themeColor="text1"/>
        </w:rPr>
        <w:t xml:space="preserve"> </w:t>
      </w:r>
      <w:r w:rsidR="009E0390" w:rsidRPr="00A94C10">
        <w:rPr>
          <w:bCs/>
          <w:color w:val="000000" w:themeColor="text1"/>
        </w:rPr>
        <w:t>Student is not concerned about t</w:t>
      </w:r>
      <w:r w:rsidR="00FF1A2E" w:rsidRPr="00A94C10">
        <w:rPr>
          <w:bCs/>
          <w:color w:val="000000" w:themeColor="text1"/>
        </w:rPr>
        <w:t>he long commute. (Student)</w:t>
      </w:r>
      <w:r w:rsidR="009D788F" w:rsidRPr="00A94C10">
        <w:rPr>
          <w:bCs/>
          <w:color w:val="000000" w:themeColor="text1"/>
        </w:rPr>
        <w:t xml:space="preserve"> Student was animated when he spoke of the program. </w:t>
      </w:r>
    </w:p>
    <w:p w14:paraId="6F55657C" w14:textId="197C54C0" w:rsidR="00AE1EE3" w:rsidRPr="00A94C10" w:rsidRDefault="009D788F" w:rsidP="00E64243">
      <w:pPr>
        <w:pStyle w:val="ListParagraph"/>
        <w:numPr>
          <w:ilvl w:val="0"/>
          <w:numId w:val="23"/>
        </w:numPr>
        <w:rPr>
          <w:bCs/>
          <w:color w:val="000000" w:themeColor="text1"/>
        </w:rPr>
      </w:pPr>
      <w:r w:rsidRPr="00A94C10">
        <w:rPr>
          <w:bCs/>
          <w:color w:val="000000" w:themeColor="text1"/>
        </w:rPr>
        <w:t xml:space="preserve">Mother testified that </w:t>
      </w:r>
      <w:r w:rsidR="00EB7CB2" w:rsidRPr="00A94C10">
        <w:rPr>
          <w:bCs/>
          <w:color w:val="000000" w:themeColor="text1"/>
        </w:rPr>
        <w:t xml:space="preserve">Student’s affect changed dramatically for the better during the visit to CAPS. Otherwise, in the last </w:t>
      </w:r>
      <w:r w:rsidR="00C16276" w:rsidRPr="00A94C10">
        <w:rPr>
          <w:bCs/>
          <w:color w:val="000000" w:themeColor="text1"/>
        </w:rPr>
        <w:t>three</w:t>
      </w:r>
      <w:r w:rsidR="00EB7CB2" w:rsidRPr="00A94C10">
        <w:rPr>
          <w:bCs/>
          <w:color w:val="000000" w:themeColor="text1"/>
        </w:rPr>
        <w:t xml:space="preserve"> years, Student had changed</w:t>
      </w:r>
      <w:r w:rsidR="000E46EF" w:rsidRPr="00A94C10">
        <w:rPr>
          <w:bCs/>
          <w:color w:val="000000" w:themeColor="text1"/>
        </w:rPr>
        <w:t>,</w:t>
      </w:r>
      <w:r w:rsidR="00EB7CB2" w:rsidRPr="00A94C10">
        <w:rPr>
          <w:bCs/>
          <w:color w:val="000000" w:themeColor="text1"/>
        </w:rPr>
        <w:t xml:space="preserve"> </w:t>
      </w:r>
      <w:r w:rsidR="00B446E9" w:rsidRPr="00A94C10">
        <w:rPr>
          <w:bCs/>
          <w:color w:val="000000" w:themeColor="text1"/>
        </w:rPr>
        <w:t>becoming</w:t>
      </w:r>
      <w:r w:rsidR="00EB7CB2" w:rsidRPr="00A94C10">
        <w:rPr>
          <w:bCs/>
          <w:color w:val="000000" w:themeColor="text1"/>
        </w:rPr>
        <w:t xml:space="preserve"> withdrawn and sad. The only other time </w:t>
      </w:r>
      <w:r w:rsidR="00405E24" w:rsidRPr="00A94C10">
        <w:rPr>
          <w:bCs/>
          <w:color w:val="000000" w:themeColor="text1"/>
        </w:rPr>
        <w:t>he was</w:t>
      </w:r>
      <w:r w:rsidR="00EB7CB2" w:rsidRPr="00A94C10">
        <w:rPr>
          <w:bCs/>
          <w:color w:val="000000" w:themeColor="text1"/>
        </w:rPr>
        <w:t xml:space="preserve"> as animated and excited as during the </w:t>
      </w:r>
      <w:r w:rsidR="00AA2E4F" w:rsidRPr="00A94C10">
        <w:rPr>
          <w:bCs/>
          <w:color w:val="000000" w:themeColor="text1"/>
        </w:rPr>
        <w:t>visit</w:t>
      </w:r>
      <w:r w:rsidR="00EB7CB2" w:rsidRPr="00A94C10">
        <w:rPr>
          <w:bCs/>
          <w:color w:val="000000" w:themeColor="text1"/>
        </w:rPr>
        <w:t xml:space="preserve"> to CAPS was when he attended a camp for deaf and hard </w:t>
      </w:r>
      <w:r w:rsidR="00405E24" w:rsidRPr="00A94C10">
        <w:rPr>
          <w:bCs/>
          <w:color w:val="000000" w:themeColor="text1"/>
        </w:rPr>
        <w:t>o</w:t>
      </w:r>
      <w:r w:rsidR="00EB7CB2" w:rsidRPr="00A94C10">
        <w:rPr>
          <w:bCs/>
          <w:color w:val="000000" w:themeColor="text1"/>
        </w:rPr>
        <w:t>f hearing youth. Unfortunately, due to COVID, the opportunity to participate in the camp has not resurfaced. (Mother)</w:t>
      </w:r>
    </w:p>
    <w:p w14:paraId="27E07DD2" w14:textId="54786B5C" w:rsidR="00FC4F2C" w:rsidRPr="00A94C10" w:rsidRDefault="006533BD" w:rsidP="006E7010">
      <w:pPr>
        <w:pStyle w:val="ListParagraph"/>
        <w:numPr>
          <w:ilvl w:val="0"/>
          <w:numId w:val="23"/>
        </w:numPr>
        <w:rPr>
          <w:bCs/>
          <w:color w:val="000000" w:themeColor="text1"/>
        </w:rPr>
      </w:pPr>
      <w:r w:rsidRPr="00A94C10">
        <w:rPr>
          <w:bCs/>
          <w:color w:val="000000" w:themeColor="text1"/>
        </w:rPr>
        <w:t>In the fall of 202</w:t>
      </w:r>
      <w:r w:rsidR="00003CB4" w:rsidRPr="00A94C10">
        <w:rPr>
          <w:bCs/>
          <w:color w:val="000000" w:themeColor="text1"/>
        </w:rPr>
        <w:t>2</w:t>
      </w:r>
      <w:r w:rsidRPr="00A94C10">
        <w:rPr>
          <w:bCs/>
          <w:color w:val="000000" w:themeColor="text1"/>
        </w:rPr>
        <w:t>, Student transition</w:t>
      </w:r>
      <w:r w:rsidR="00160AB9" w:rsidRPr="00A94C10">
        <w:rPr>
          <w:bCs/>
          <w:color w:val="000000" w:themeColor="text1"/>
        </w:rPr>
        <w:t>ed</w:t>
      </w:r>
      <w:r w:rsidRPr="00A94C10">
        <w:rPr>
          <w:bCs/>
          <w:color w:val="000000" w:themeColor="text1"/>
        </w:rPr>
        <w:t xml:space="preserve"> to </w:t>
      </w:r>
      <w:proofErr w:type="spellStart"/>
      <w:r w:rsidR="002404EC">
        <w:rPr>
          <w:bCs/>
          <w:color w:val="000000" w:themeColor="text1"/>
        </w:rPr>
        <w:t>Blackacre</w:t>
      </w:r>
      <w:proofErr w:type="spellEnd"/>
      <w:r w:rsidR="002404EC">
        <w:rPr>
          <w:bCs/>
          <w:color w:val="000000" w:themeColor="text1"/>
        </w:rPr>
        <w:t xml:space="preserve"> High School</w:t>
      </w:r>
      <w:r w:rsidR="00BE2B02" w:rsidRPr="00A94C10">
        <w:rPr>
          <w:bCs/>
          <w:color w:val="000000" w:themeColor="text1"/>
        </w:rPr>
        <w:t>.</w:t>
      </w:r>
      <w:r w:rsidR="00160AB9" w:rsidRPr="00A94C10">
        <w:rPr>
          <w:bCs/>
          <w:color w:val="000000" w:themeColor="text1"/>
        </w:rPr>
        <w:t xml:space="preserve"> </w:t>
      </w:r>
      <w:r w:rsidR="00006A65" w:rsidRPr="00A94C10">
        <w:rPr>
          <w:bCs/>
          <w:color w:val="000000" w:themeColor="text1"/>
        </w:rPr>
        <w:t xml:space="preserve">(Student, Mother, Gulati) </w:t>
      </w:r>
      <w:r w:rsidR="00FC4F2C" w:rsidRPr="00A94C10">
        <w:rPr>
          <w:bCs/>
          <w:color w:val="000000" w:themeColor="text1"/>
        </w:rPr>
        <w:t>Prior to</w:t>
      </w:r>
      <w:r w:rsidR="003A39B1" w:rsidRPr="00A94C10">
        <w:rPr>
          <w:bCs/>
          <w:color w:val="000000" w:themeColor="text1"/>
        </w:rPr>
        <w:t xml:space="preserve"> Student’s first day, Ms. Camilla Thompson </w:t>
      </w:r>
      <w:r w:rsidR="00426EF4" w:rsidRPr="00A94C10">
        <w:rPr>
          <w:bCs/>
          <w:color w:val="000000" w:themeColor="text1"/>
        </w:rPr>
        <w:t>provide</w:t>
      </w:r>
      <w:r w:rsidR="009E0390" w:rsidRPr="00A94C10">
        <w:rPr>
          <w:bCs/>
          <w:color w:val="000000" w:themeColor="text1"/>
        </w:rPr>
        <w:t>d</w:t>
      </w:r>
      <w:r w:rsidR="00426EF4" w:rsidRPr="00A94C10">
        <w:rPr>
          <w:bCs/>
          <w:color w:val="000000" w:themeColor="text1"/>
        </w:rPr>
        <w:t xml:space="preserve"> an in-service </w:t>
      </w:r>
      <w:r w:rsidR="00911F58" w:rsidRPr="00A94C10">
        <w:rPr>
          <w:bCs/>
          <w:color w:val="000000" w:themeColor="text1"/>
        </w:rPr>
        <w:lastRenderedPageBreak/>
        <w:t xml:space="preserve">training </w:t>
      </w:r>
      <w:r w:rsidR="00426EF4" w:rsidRPr="00A94C10">
        <w:rPr>
          <w:bCs/>
          <w:color w:val="000000" w:themeColor="text1"/>
        </w:rPr>
        <w:t xml:space="preserve">for Student’s teachers.  Ms. Thompson </w:t>
      </w:r>
      <w:r w:rsidR="00E9751A" w:rsidRPr="00A94C10">
        <w:rPr>
          <w:bCs/>
          <w:color w:val="000000" w:themeColor="text1"/>
        </w:rPr>
        <w:t>is</w:t>
      </w:r>
      <w:r w:rsidR="00B3114C" w:rsidRPr="00A94C10">
        <w:rPr>
          <w:bCs/>
          <w:color w:val="000000" w:themeColor="text1"/>
        </w:rPr>
        <w:t xml:space="preserve"> Student’s </w:t>
      </w:r>
      <w:r w:rsidR="009E0390" w:rsidRPr="00A94C10">
        <w:rPr>
          <w:bCs/>
          <w:color w:val="000000" w:themeColor="text1"/>
        </w:rPr>
        <w:t>TOD</w:t>
      </w:r>
      <w:r w:rsidR="00B3114C" w:rsidRPr="00A94C10">
        <w:rPr>
          <w:bCs/>
          <w:color w:val="000000" w:themeColor="text1"/>
        </w:rPr>
        <w:t xml:space="preserve">; she has worked in that role </w:t>
      </w:r>
      <w:r w:rsidR="00B451FF" w:rsidRPr="00A94C10">
        <w:rPr>
          <w:bCs/>
          <w:color w:val="000000" w:themeColor="text1"/>
        </w:rPr>
        <w:t xml:space="preserve">with Student </w:t>
      </w:r>
      <w:r w:rsidR="00B3114C" w:rsidRPr="00A94C10">
        <w:rPr>
          <w:bCs/>
          <w:color w:val="000000" w:themeColor="text1"/>
        </w:rPr>
        <w:t>for 8 years</w:t>
      </w:r>
      <w:r w:rsidR="00C7446D" w:rsidRPr="00A94C10">
        <w:rPr>
          <w:bCs/>
          <w:color w:val="000000" w:themeColor="text1"/>
        </w:rPr>
        <w:t xml:space="preserve"> but had tutored him privately even prior to her involvement with him through the District</w:t>
      </w:r>
      <w:r w:rsidR="00B451FF" w:rsidRPr="00A94C10">
        <w:rPr>
          <w:bCs/>
          <w:color w:val="000000" w:themeColor="text1"/>
        </w:rPr>
        <w:t xml:space="preserve">. </w:t>
      </w:r>
      <w:r w:rsidR="00684028" w:rsidRPr="00A94C10">
        <w:rPr>
          <w:bCs/>
          <w:color w:val="000000" w:themeColor="text1"/>
        </w:rPr>
        <w:t>M</w:t>
      </w:r>
      <w:r w:rsidR="002C0313" w:rsidRPr="00A94C10">
        <w:rPr>
          <w:bCs/>
          <w:color w:val="000000" w:themeColor="text1"/>
        </w:rPr>
        <w:t>s</w:t>
      </w:r>
      <w:r w:rsidR="00684028" w:rsidRPr="00A94C10">
        <w:rPr>
          <w:bCs/>
          <w:color w:val="000000" w:themeColor="text1"/>
        </w:rPr>
        <w:t xml:space="preserve">. Thompson currently works for three school districts, including </w:t>
      </w:r>
      <w:proofErr w:type="spellStart"/>
      <w:r w:rsidR="002404EC">
        <w:rPr>
          <w:bCs/>
          <w:color w:val="000000" w:themeColor="text1"/>
        </w:rPr>
        <w:t>Blackacre</w:t>
      </w:r>
      <w:proofErr w:type="spellEnd"/>
      <w:r w:rsidR="002C0313" w:rsidRPr="00A94C10">
        <w:rPr>
          <w:bCs/>
          <w:color w:val="000000" w:themeColor="text1"/>
        </w:rPr>
        <w:t xml:space="preserve">. </w:t>
      </w:r>
      <w:r w:rsidR="00C7446D" w:rsidRPr="00A94C10">
        <w:rPr>
          <w:bCs/>
          <w:color w:val="000000" w:themeColor="text1"/>
        </w:rPr>
        <w:t>She</w:t>
      </w:r>
      <w:r w:rsidR="00D769EB" w:rsidRPr="00A94C10">
        <w:rPr>
          <w:bCs/>
          <w:color w:val="000000" w:themeColor="text1"/>
        </w:rPr>
        <w:t xml:space="preserve"> has a bachelor’s degree in communication science and disorders</w:t>
      </w:r>
      <w:r w:rsidR="0020323A" w:rsidRPr="00A94C10">
        <w:rPr>
          <w:bCs/>
          <w:color w:val="000000" w:themeColor="text1"/>
        </w:rPr>
        <w:t xml:space="preserve"> and a master’s degree in speech and hearing science. </w:t>
      </w:r>
      <w:r w:rsidR="003316B5" w:rsidRPr="00A94C10">
        <w:rPr>
          <w:bCs/>
          <w:color w:val="000000" w:themeColor="text1"/>
        </w:rPr>
        <w:t xml:space="preserve">For </w:t>
      </w:r>
      <w:r w:rsidR="00C7446D" w:rsidRPr="00A94C10">
        <w:rPr>
          <w:bCs/>
          <w:color w:val="000000" w:themeColor="text1"/>
        </w:rPr>
        <w:t>30</w:t>
      </w:r>
      <w:r w:rsidR="00B833DA" w:rsidRPr="00A94C10">
        <w:rPr>
          <w:bCs/>
          <w:color w:val="000000" w:themeColor="text1"/>
        </w:rPr>
        <w:t xml:space="preserve"> years, i</w:t>
      </w:r>
      <w:r w:rsidR="00B97673" w:rsidRPr="00A94C10">
        <w:rPr>
          <w:bCs/>
          <w:color w:val="000000" w:themeColor="text1"/>
        </w:rPr>
        <w:t xml:space="preserve">n her capacity as a </w:t>
      </w:r>
      <w:r w:rsidR="00C7446D" w:rsidRPr="00A94C10">
        <w:rPr>
          <w:bCs/>
          <w:color w:val="000000" w:themeColor="text1"/>
        </w:rPr>
        <w:t>TOD</w:t>
      </w:r>
      <w:r w:rsidR="00B97673" w:rsidRPr="00A94C10">
        <w:rPr>
          <w:bCs/>
          <w:color w:val="000000" w:themeColor="text1"/>
        </w:rPr>
        <w:t xml:space="preserve">, </w:t>
      </w:r>
      <w:r w:rsidR="00B833DA" w:rsidRPr="00A94C10">
        <w:rPr>
          <w:bCs/>
          <w:color w:val="000000" w:themeColor="text1"/>
        </w:rPr>
        <w:t>Ms. Thompson</w:t>
      </w:r>
      <w:r w:rsidR="0020323A" w:rsidRPr="00A94C10">
        <w:rPr>
          <w:bCs/>
          <w:color w:val="000000" w:themeColor="text1"/>
        </w:rPr>
        <w:t xml:space="preserve"> has worked </w:t>
      </w:r>
      <w:r w:rsidR="003325D4" w:rsidRPr="00A94C10">
        <w:rPr>
          <w:bCs/>
          <w:color w:val="000000" w:themeColor="text1"/>
        </w:rPr>
        <w:t>with students with a wide range of hearing loss</w:t>
      </w:r>
      <w:r w:rsidR="00C7446D" w:rsidRPr="00A94C10">
        <w:rPr>
          <w:bCs/>
          <w:color w:val="000000" w:themeColor="text1"/>
        </w:rPr>
        <w:t>, including but not exclusively,</w:t>
      </w:r>
      <w:r w:rsidR="003325D4" w:rsidRPr="00A94C10">
        <w:rPr>
          <w:bCs/>
          <w:color w:val="000000" w:themeColor="text1"/>
        </w:rPr>
        <w:t xml:space="preserve"> </w:t>
      </w:r>
      <w:r w:rsidR="0020323A" w:rsidRPr="00A94C10">
        <w:rPr>
          <w:bCs/>
          <w:color w:val="000000" w:themeColor="text1"/>
        </w:rPr>
        <w:t>at the Clarke</w:t>
      </w:r>
      <w:r w:rsidR="00A3286C" w:rsidRPr="00A94C10">
        <w:rPr>
          <w:bCs/>
          <w:color w:val="000000" w:themeColor="text1"/>
        </w:rPr>
        <w:t xml:space="preserve"> Schools</w:t>
      </w:r>
      <w:r w:rsidR="00B97673" w:rsidRPr="00A94C10">
        <w:rPr>
          <w:bCs/>
          <w:color w:val="000000" w:themeColor="text1"/>
        </w:rPr>
        <w:t>, the Grafton Public Schools, and CAPS</w:t>
      </w:r>
      <w:r w:rsidR="00C7446D" w:rsidRPr="00A94C10">
        <w:rPr>
          <w:bCs/>
          <w:color w:val="000000" w:themeColor="text1"/>
        </w:rPr>
        <w:t>, where she developed the preschool program</w:t>
      </w:r>
      <w:r w:rsidR="00B97673" w:rsidRPr="00A94C10">
        <w:rPr>
          <w:bCs/>
          <w:color w:val="000000" w:themeColor="text1"/>
        </w:rPr>
        <w:t>.</w:t>
      </w:r>
      <w:r w:rsidR="00FD35EE" w:rsidRPr="00A94C10">
        <w:rPr>
          <w:bCs/>
          <w:color w:val="000000" w:themeColor="text1"/>
        </w:rPr>
        <w:t xml:space="preserve"> </w:t>
      </w:r>
      <w:r w:rsidR="00C562AD" w:rsidRPr="00A94C10">
        <w:rPr>
          <w:bCs/>
          <w:color w:val="000000" w:themeColor="text1"/>
        </w:rPr>
        <w:t xml:space="preserve">Ms. Thompson </w:t>
      </w:r>
      <w:r w:rsidR="003325D4" w:rsidRPr="00A94C10">
        <w:rPr>
          <w:bCs/>
          <w:color w:val="000000" w:themeColor="text1"/>
        </w:rPr>
        <w:t>has extensive experience working with students with cochlear implants.</w:t>
      </w:r>
      <w:r w:rsidR="002A6A32" w:rsidRPr="00A94C10">
        <w:rPr>
          <w:bCs/>
          <w:color w:val="000000" w:themeColor="text1"/>
        </w:rPr>
        <w:t xml:space="preserve"> She is licensed through </w:t>
      </w:r>
      <w:r w:rsidR="00C562AD" w:rsidRPr="00A94C10">
        <w:rPr>
          <w:bCs/>
          <w:color w:val="000000" w:themeColor="text1"/>
        </w:rPr>
        <w:t>DESE</w:t>
      </w:r>
      <w:r w:rsidR="002A6A32" w:rsidRPr="00A94C10">
        <w:rPr>
          <w:bCs/>
          <w:color w:val="000000" w:themeColor="text1"/>
        </w:rPr>
        <w:t xml:space="preserve">. </w:t>
      </w:r>
      <w:r w:rsidR="00FD35EE" w:rsidRPr="00A94C10">
        <w:rPr>
          <w:bCs/>
          <w:color w:val="000000" w:themeColor="text1"/>
        </w:rPr>
        <w:t>(</w:t>
      </w:r>
      <w:r w:rsidR="00AE4471" w:rsidRPr="00A94C10">
        <w:rPr>
          <w:bCs/>
          <w:color w:val="000000" w:themeColor="text1"/>
        </w:rPr>
        <w:t>S-19, Thompson)</w:t>
      </w:r>
    </w:p>
    <w:p w14:paraId="4A752B68" w14:textId="1734A0C6" w:rsidR="002B4EB4" w:rsidRPr="00A94C10" w:rsidRDefault="005C3819" w:rsidP="002B4EB4">
      <w:pPr>
        <w:pStyle w:val="ListParagraph"/>
        <w:numPr>
          <w:ilvl w:val="0"/>
          <w:numId w:val="23"/>
        </w:numPr>
        <w:rPr>
          <w:bCs/>
          <w:color w:val="000000" w:themeColor="text1"/>
        </w:rPr>
      </w:pPr>
      <w:r w:rsidRPr="00A94C10">
        <w:rPr>
          <w:bCs/>
          <w:color w:val="000000" w:themeColor="text1"/>
        </w:rPr>
        <w:t>When Ms. Thompson first began working with Student in the 2</w:t>
      </w:r>
      <w:r w:rsidRPr="00A94C10">
        <w:rPr>
          <w:bCs/>
          <w:color w:val="000000" w:themeColor="text1"/>
          <w:vertAlign w:val="superscript"/>
        </w:rPr>
        <w:t>nd</w:t>
      </w:r>
      <w:r w:rsidRPr="00A94C10">
        <w:rPr>
          <w:bCs/>
          <w:color w:val="000000" w:themeColor="text1"/>
        </w:rPr>
        <w:t xml:space="preserve"> grade, she provided him with a significant number of </w:t>
      </w:r>
      <w:r w:rsidR="003316B5" w:rsidRPr="00A94C10">
        <w:rPr>
          <w:bCs/>
          <w:color w:val="000000" w:themeColor="text1"/>
        </w:rPr>
        <w:t>direct service hours</w:t>
      </w:r>
      <w:r w:rsidR="00B833DA" w:rsidRPr="00A94C10">
        <w:rPr>
          <w:bCs/>
          <w:color w:val="000000" w:themeColor="text1"/>
        </w:rPr>
        <w:t xml:space="preserve">. Student made </w:t>
      </w:r>
      <w:r w:rsidR="002B2F0F" w:rsidRPr="00A94C10">
        <w:rPr>
          <w:bCs/>
          <w:color w:val="000000" w:themeColor="text1"/>
        </w:rPr>
        <w:t>excellent</w:t>
      </w:r>
      <w:r w:rsidR="00B833DA" w:rsidRPr="00A94C10">
        <w:rPr>
          <w:bCs/>
          <w:color w:val="000000" w:themeColor="text1"/>
        </w:rPr>
        <w:t xml:space="preserve"> progress</w:t>
      </w:r>
      <w:r w:rsidR="00280B69" w:rsidRPr="00A94C10">
        <w:rPr>
          <w:bCs/>
          <w:color w:val="000000" w:themeColor="text1"/>
        </w:rPr>
        <w:t xml:space="preserve">, especially with his language </w:t>
      </w:r>
      <w:r w:rsidR="00864A45" w:rsidRPr="00A94C10">
        <w:rPr>
          <w:bCs/>
          <w:color w:val="000000" w:themeColor="text1"/>
        </w:rPr>
        <w:t>and audition</w:t>
      </w:r>
      <w:r w:rsidR="00B446E9" w:rsidRPr="00A94C10">
        <w:rPr>
          <w:rStyle w:val="FootnoteReference"/>
          <w:bCs/>
          <w:color w:val="000000" w:themeColor="text1"/>
        </w:rPr>
        <w:footnoteReference w:id="6"/>
      </w:r>
      <w:r w:rsidR="00864A45" w:rsidRPr="00A94C10">
        <w:rPr>
          <w:bCs/>
          <w:color w:val="000000" w:themeColor="text1"/>
        </w:rPr>
        <w:t xml:space="preserve"> </w:t>
      </w:r>
      <w:r w:rsidR="00280B69" w:rsidRPr="00A94C10">
        <w:rPr>
          <w:bCs/>
          <w:color w:val="000000" w:themeColor="text1"/>
        </w:rPr>
        <w:t>skills</w:t>
      </w:r>
      <w:r w:rsidR="002B2F0F" w:rsidRPr="00A94C10">
        <w:rPr>
          <w:bCs/>
          <w:color w:val="000000" w:themeColor="text1"/>
        </w:rPr>
        <w:t>, and</w:t>
      </w:r>
      <w:r w:rsidR="00280B69" w:rsidRPr="00A94C10">
        <w:rPr>
          <w:bCs/>
          <w:color w:val="000000" w:themeColor="text1"/>
        </w:rPr>
        <w:t xml:space="preserve"> </w:t>
      </w:r>
      <w:r w:rsidR="009361FC" w:rsidRPr="00A94C10">
        <w:rPr>
          <w:bCs/>
          <w:color w:val="000000" w:themeColor="text1"/>
        </w:rPr>
        <w:t xml:space="preserve">Ms. Thompson is very “proud” of his success. </w:t>
      </w:r>
      <w:r w:rsidR="00280B69" w:rsidRPr="00A94C10">
        <w:rPr>
          <w:bCs/>
          <w:color w:val="000000" w:themeColor="text1"/>
        </w:rPr>
        <w:t xml:space="preserve">Currently, </w:t>
      </w:r>
      <w:r w:rsidR="00FB15B9" w:rsidRPr="00A94C10">
        <w:rPr>
          <w:bCs/>
          <w:color w:val="000000" w:themeColor="text1"/>
        </w:rPr>
        <w:t xml:space="preserve">Ms. Thompson only provides </w:t>
      </w:r>
      <w:r w:rsidR="008F0FC4" w:rsidRPr="00A94C10">
        <w:rPr>
          <w:bCs/>
          <w:color w:val="000000" w:themeColor="text1"/>
        </w:rPr>
        <w:t>consultation</w:t>
      </w:r>
      <w:r w:rsidR="00FB15B9" w:rsidRPr="00A94C10">
        <w:rPr>
          <w:bCs/>
          <w:color w:val="000000" w:themeColor="text1"/>
        </w:rPr>
        <w:t xml:space="preserve"> and push</w:t>
      </w:r>
      <w:r w:rsidR="009361FC" w:rsidRPr="00A94C10">
        <w:rPr>
          <w:bCs/>
          <w:color w:val="000000" w:themeColor="text1"/>
        </w:rPr>
        <w:t xml:space="preserve"> </w:t>
      </w:r>
      <w:r w:rsidR="00FB15B9" w:rsidRPr="00A94C10">
        <w:rPr>
          <w:bCs/>
          <w:color w:val="000000" w:themeColor="text1"/>
        </w:rPr>
        <w:t xml:space="preserve">in services to Student. </w:t>
      </w:r>
      <w:r w:rsidR="007A1C56" w:rsidRPr="00A94C10">
        <w:rPr>
          <w:bCs/>
          <w:color w:val="000000" w:themeColor="text1"/>
        </w:rPr>
        <w:t>When she pushes in, Ms. Thompson monitors whether</w:t>
      </w:r>
      <w:r w:rsidR="003F5E8B" w:rsidRPr="00A94C10">
        <w:rPr>
          <w:bCs/>
          <w:color w:val="000000" w:themeColor="text1"/>
        </w:rPr>
        <w:t xml:space="preserve"> Student is taking notes, raising his hand, or using the HAT system. She also observes the teacher</w:t>
      </w:r>
      <w:r w:rsidR="002B2F0F" w:rsidRPr="00A94C10">
        <w:rPr>
          <w:bCs/>
          <w:color w:val="000000" w:themeColor="text1"/>
        </w:rPr>
        <w:t>s</w:t>
      </w:r>
      <w:r w:rsidR="003F5E8B" w:rsidRPr="00A94C10">
        <w:rPr>
          <w:bCs/>
          <w:color w:val="000000" w:themeColor="text1"/>
        </w:rPr>
        <w:t xml:space="preserve"> to makes sure that Student is being provided with all of his accommodations. </w:t>
      </w:r>
      <w:r w:rsidR="00405E24" w:rsidRPr="00A94C10">
        <w:rPr>
          <w:bCs/>
          <w:color w:val="000000" w:themeColor="text1"/>
        </w:rPr>
        <w:t>U</w:t>
      </w:r>
      <w:r w:rsidR="005A1247" w:rsidRPr="00A94C10">
        <w:rPr>
          <w:bCs/>
          <w:color w:val="000000" w:themeColor="text1"/>
        </w:rPr>
        <w:t>p until recently</w:t>
      </w:r>
      <w:r w:rsidR="00405E24" w:rsidRPr="00A94C10">
        <w:rPr>
          <w:bCs/>
          <w:color w:val="000000" w:themeColor="text1"/>
        </w:rPr>
        <w:t>,</w:t>
      </w:r>
      <w:r w:rsidR="005A1247" w:rsidRPr="00A94C10">
        <w:rPr>
          <w:bCs/>
          <w:color w:val="000000" w:themeColor="text1"/>
        </w:rPr>
        <w:t xml:space="preserve"> Student and </w:t>
      </w:r>
      <w:r w:rsidR="00405E24" w:rsidRPr="00A94C10">
        <w:rPr>
          <w:bCs/>
          <w:color w:val="000000" w:themeColor="text1"/>
        </w:rPr>
        <w:t>Ms. Thompson</w:t>
      </w:r>
      <w:r w:rsidR="005A1247" w:rsidRPr="00A94C10">
        <w:rPr>
          <w:bCs/>
          <w:color w:val="000000" w:themeColor="text1"/>
        </w:rPr>
        <w:t xml:space="preserve"> had a “strong relationship</w:t>
      </w:r>
      <w:r w:rsidR="00C63B86" w:rsidRPr="00A94C10">
        <w:rPr>
          <w:bCs/>
          <w:color w:val="000000" w:themeColor="text1"/>
        </w:rPr>
        <w:t>,</w:t>
      </w:r>
      <w:r w:rsidR="005A1247" w:rsidRPr="00A94C10">
        <w:rPr>
          <w:bCs/>
          <w:color w:val="000000" w:themeColor="text1"/>
        </w:rPr>
        <w:t xml:space="preserve">” </w:t>
      </w:r>
      <w:r w:rsidR="00C63B86" w:rsidRPr="00A94C10">
        <w:rPr>
          <w:bCs/>
          <w:color w:val="000000" w:themeColor="text1"/>
        </w:rPr>
        <w:t xml:space="preserve">but </w:t>
      </w:r>
      <w:r w:rsidR="00587BE9" w:rsidRPr="00A94C10">
        <w:rPr>
          <w:bCs/>
          <w:color w:val="000000" w:themeColor="text1"/>
        </w:rPr>
        <w:t xml:space="preserve">the relationship </w:t>
      </w:r>
      <w:r w:rsidR="00C63B86" w:rsidRPr="00A94C10">
        <w:rPr>
          <w:bCs/>
          <w:color w:val="000000" w:themeColor="text1"/>
        </w:rPr>
        <w:t>“shifted” as she encouraged</w:t>
      </w:r>
      <w:r w:rsidR="00587BE9" w:rsidRPr="00A94C10">
        <w:rPr>
          <w:bCs/>
          <w:color w:val="000000" w:themeColor="text1"/>
        </w:rPr>
        <w:t xml:space="preserve"> Student </w:t>
      </w:r>
      <w:r w:rsidR="009361FC" w:rsidRPr="00A94C10">
        <w:rPr>
          <w:bCs/>
          <w:color w:val="000000" w:themeColor="text1"/>
        </w:rPr>
        <w:t>to depend</w:t>
      </w:r>
      <w:r w:rsidR="00C63B86" w:rsidRPr="00A94C10">
        <w:rPr>
          <w:bCs/>
          <w:color w:val="000000" w:themeColor="text1"/>
        </w:rPr>
        <w:t xml:space="preserve"> more heavily</w:t>
      </w:r>
      <w:r w:rsidR="009361FC" w:rsidRPr="00A94C10">
        <w:rPr>
          <w:bCs/>
          <w:color w:val="000000" w:themeColor="text1"/>
        </w:rPr>
        <w:t xml:space="preserve"> on his </w:t>
      </w:r>
      <w:r w:rsidR="000E46EF" w:rsidRPr="00A94C10">
        <w:rPr>
          <w:bCs/>
          <w:color w:val="000000" w:themeColor="text1"/>
        </w:rPr>
        <w:t>general</w:t>
      </w:r>
      <w:r w:rsidR="009361FC" w:rsidRPr="00A94C10">
        <w:rPr>
          <w:bCs/>
          <w:color w:val="000000" w:themeColor="text1"/>
        </w:rPr>
        <w:t xml:space="preserve"> education teachers. </w:t>
      </w:r>
      <w:r w:rsidR="003F5E8B" w:rsidRPr="00A94C10">
        <w:rPr>
          <w:bCs/>
          <w:color w:val="000000" w:themeColor="text1"/>
        </w:rPr>
        <w:t>(Thompson)</w:t>
      </w:r>
    </w:p>
    <w:p w14:paraId="2F44BB81" w14:textId="7E5E5618" w:rsidR="00CE098E" w:rsidRPr="00A94C10" w:rsidRDefault="00426EF4" w:rsidP="009F2396">
      <w:pPr>
        <w:pStyle w:val="ListParagraph"/>
        <w:numPr>
          <w:ilvl w:val="0"/>
          <w:numId w:val="23"/>
        </w:numPr>
        <w:rPr>
          <w:bCs/>
          <w:color w:val="000000" w:themeColor="text1"/>
        </w:rPr>
      </w:pPr>
      <w:r w:rsidRPr="00A94C10">
        <w:rPr>
          <w:bCs/>
          <w:color w:val="000000" w:themeColor="text1"/>
        </w:rPr>
        <w:t>During the 2022-2023 in-service training, which took place before the first day of the school year,</w:t>
      </w:r>
      <w:r w:rsidR="00FA25FB" w:rsidRPr="00A94C10">
        <w:rPr>
          <w:rStyle w:val="FootnoteReference"/>
          <w:bCs/>
          <w:color w:val="000000" w:themeColor="text1"/>
        </w:rPr>
        <w:footnoteReference w:id="7"/>
      </w:r>
      <w:r w:rsidRPr="00A94C10">
        <w:rPr>
          <w:bCs/>
          <w:color w:val="000000" w:themeColor="text1"/>
        </w:rPr>
        <w:t xml:space="preserve"> Ms. Thompson presented a </w:t>
      </w:r>
      <w:r w:rsidR="00262CA2" w:rsidRPr="00A94C10">
        <w:rPr>
          <w:bCs/>
          <w:color w:val="000000" w:themeColor="text1"/>
        </w:rPr>
        <w:t xml:space="preserve">“very thorough” </w:t>
      </w:r>
      <w:r w:rsidRPr="00A94C10">
        <w:rPr>
          <w:bCs/>
          <w:color w:val="000000" w:themeColor="text1"/>
        </w:rPr>
        <w:t>PowerP</w:t>
      </w:r>
      <w:r w:rsidR="00262CA2" w:rsidRPr="00A94C10">
        <w:rPr>
          <w:bCs/>
          <w:color w:val="000000" w:themeColor="text1"/>
        </w:rPr>
        <w:t>o</w:t>
      </w:r>
      <w:r w:rsidRPr="00A94C10">
        <w:rPr>
          <w:bCs/>
          <w:color w:val="000000" w:themeColor="text1"/>
        </w:rPr>
        <w:t>int</w:t>
      </w:r>
      <w:r w:rsidR="00262CA2" w:rsidRPr="00A94C10">
        <w:rPr>
          <w:bCs/>
          <w:color w:val="000000" w:themeColor="text1"/>
        </w:rPr>
        <w:t xml:space="preserve"> to Student’s instructional staff</w:t>
      </w:r>
      <w:r w:rsidR="000E46EF" w:rsidRPr="00A94C10">
        <w:rPr>
          <w:bCs/>
          <w:color w:val="000000" w:themeColor="text1"/>
        </w:rPr>
        <w:t>,</w:t>
      </w:r>
      <w:r w:rsidR="00262CA2" w:rsidRPr="00A94C10">
        <w:rPr>
          <w:bCs/>
          <w:color w:val="000000" w:themeColor="text1"/>
        </w:rPr>
        <w:t xml:space="preserve"> in which she described cochlear implants and the HAT system</w:t>
      </w:r>
      <w:r w:rsidR="00911F58" w:rsidRPr="00A94C10">
        <w:rPr>
          <w:bCs/>
          <w:color w:val="000000" w:themeColor="text1"/>
        </w:rPr>
        <w:t>’s operation</w:t>
      </w:r>
      <w:r w:rsidR="00262CA2" w:rsidRPr="00A94C10">
        <w:rPr>
          <w:bCs/>
          <w:color w:val="000000" w:themeColor="text1"/>
        </w:rPr>
        <w:t xml:space="preserve">, the goals and </w:t>
      </w:r>
      <w:r w:rsidR="007F55EC" w:rsidRPr="00A94C10">
        <w:rPr>
          <w:bCs/>
          <w:color w:val="000000" w:themeColor="text1"/>
        </w:rPr>
        <w:t>accommodations</w:t>
      </w:r>
      <w:r w:rsidR="00262CA2" w:rsidRPr="00A94C10">
        <w:rPr>
          <w:bCs/>
          <w:color w:val="000000" w:themeColor="text1"/>
        </w:rPr>
        <w:t xml:space="preserve"> on </w:t>
      </w:r>
      <w:r w:rsidR="007F55EC" w:rsidRPr="00A94C10">
        <w:rPr>
          <w:bCs/>
          <w:color w:val="000000" w:themeColor="text1"/>
        </w:rPr>
        <w:t>Student’s</w:t>
      </w:r>
      <w:r w:rsidR="00262CA2" w:rsidRPr="00A94C10">
        <w:rPr>
          <w:bCs/>
          <w:color w:val="000000" w:themeColor="text1"/>
        </w:rPr>
        <w:t xml:space="preserve"> IEP</w:t>
      </w:r>
      <w:r w:rsidR="007F55EC" w:rsidRPr="00A94C10">
        <w:rPr>
          <w:bCs/>
          <w:color w:val="000000" w:themeColor="text1"/>
        </w:rPr>
        <w:t>, and issues impacting Student’s social and emotional functioning.</w:t>
      </w:r>
      <w:r w:rsidR="005B68B9" w:rsidRPr="00A94C10">
        <w:rPr>
          <w:rStyle w:val="FootnoteReference"/>
          <w:bCs/>
          <w:color w:val="000000" w:themeColor="text1"/>
        </w:rPr>
        <w:footnoteReference w:id="8"/>
      </w:r>
      <w:r w:rsidR="007F55EC" w:rsidRPr="00A94C10">
        <w:rPr>
          <w:bCs/>
          <w:color w:val="000000" w:themeColor="text1"/>
        </w:rPr>
        <w:t xml:space="preserve"> </w:t>
      </w:r>
      <w:r w:rsidR="00120D39" w:rsidRPr="00A94C10">
        <w:rPr>
          <w:bCs/>
          <w:color w:val="000000" w:themeColor="text1"/>
        </w:rPr>
        <w:t xml:space="preserve">(Thompson, Bettencourt, Chamberland, </w:t>
      </w:r>
      <w:proofErr w:type="spellStart"/>
      <w:r w:rsidR="00120D39" w:rsidRPr="00A94C10">
        <w:rPr>
          <w:bCs/>
          <w:color w:val="000000" w:themeColor="text1"/>
        </w:rPr>
        <w:t>Orazio</w:t>
      </w:r>
      <w:proofErr w:type="spellEnd"/>
      <w:r w:rsidR="00120D39" w:rsidRPr="00A94C10">
        <w:rPr>
          <w:bCs/>
          <w:color w:val="000000" w:themeColor="text1"/>
        </w:rPr>
        <w:t xml:space="preserve">) </w:t>
      </w:r>
      <w:r w:rsidR="005B68B9" w:rsidRPr="00A94C10">
        <w:rPr>
          <w:bCs/>
          <w:color w:val="000000" w:themeColor="text1"/>
        </w:rPr>
        <w:t xml:space="preserve">According to Ms. Thompson, many of Student’s teachers have heard a portion of her training previously, as another student with cochlear implants utilizing the same HAT system had recently attended the school and graduated. </w:t>
      </w:r>
      <w:r w:rsidR="00AD48DB" w:rsidRPr="00A94C10">
        <w:rPr>
          <w:bCs/>
          <w:color w:val="000000" w:themeColor="text1"/>
        </w:rPr>
        <w:t>(Thompson</w:t>
      </w:r>
      <w:r w:rsidR="001B2332" w:rsidRPr="00A94C10">
        <w:rPr>
          <w:bCs/>
          <w:color w:val="000000" w:themeColor="text1"/>
        </w:rPr>
        <w:t xml:space="preserve">, </w:t>
      </w:r>
      <w:proofErr w:type="spellStart"/>
      <w:r w:rsidR="001B2332" w:rsidRPr="00A94C10">
        <w:rPr>
          <w:bCs/>
          <w:color w:val="000000" w:themeColor="text1"/>
        </w:rPr>
        <w:t>Orazio</w:t>
      </w:r>
      <w:proofErr w:type="spellEnd"/>
      <w:r w:rsidR="00AD48DB" w:rsidRPr="00A94C10">
        <w:rPr>
          <w:bCs/>
          <w:color w:val="000000" w:themeColor="text1"/>
        </w:rPr>
        <w:t>)</w:t>
      </w:r>
    </w:p>
    <w:p w14:paraId="644BE1C8" w14:textId="42829589" w:rsidR="00A60F4A" w:rsidRPr="00A94C10" w:rsidRDefault="002459F8" w:rsidP="00852D1A">
      <w:pPr>
        <w:pStyle w:val="ListParagraph"/>
        <w:numPr>
          <w:ilvl w:val="0"/>
          <w:numId w:val="23"/>
        </w:numPr>
        <w:rPr>
          <w:bCs/>
          <w:color w:val="000000" w:themeColor="text1"/>
        </w:rPr>
      </w:pPr>
      <w:r w:rsidRPr="00A94C10">
        <w:rPr>
          <w:bCs/>
          <w:color w:val="000000" w:themeColor="text1"/>
        </w:rPr>
        <w:t xml:space="preserve">In October 2022, </w:t>
      </w:r>
      <w:r w:rsidR="00186345" w:rsidRPr="00A94C10">
        <w:rPr>
          <w:bCs/>
          <w:color w:val="000000" w:themeColor="text1"/>
        </w:rPr>
        <w:t xml:space="preserve">Dr. </w:t>
      </w:r>
      <w:r w:rsidR="00B40E6C" w:rsidRPr="00A94C10">
        <w:rPr>
          <w:bCs/>
          <w:color w:val="000000" w:themeColor="text1"/>
        </w:rPr>
        <w:t>Britt Coffey</w:t>
      </w:r>
      <w:r w:rsidR="00186345" w:rsidRPr="00A94C10">
        <w:rPr>
          <w:bCs/>
          <w:color w:val="000000" w:themeColor="text1"/>
        </w:rPr>
        <w:t xml:space="preserve"> from </w:t>
      </w:r>
      <w:r w:rsidR="00653948" w:rsidRPr="00A94C10">
        <w:rPr>
          <w:bCs/>
          <w:color w:val="000000" w:themeColor="text1"/>
        </w:rPr>
        <w:t>the Clarke Schools</w:t>
      </w:r>
      <w:r w:rsidR="002D39A7" w:rsidRPr="00A94C10">
        <w:rPr>
          <w:bCs/>
          <w:color w:val="000000" w:themeColor="text1"/>
        </w:rPr>
        <w:t>’ Mainstream Services</w:t>
      </w:r>
      <w:r w:rsidR="00653948" w:rsidRPr="00A94C10">
        <w:rPr>
          <w:bCs/>
          <w:color w:val="000000" w:themeColor="text1"/>
        </w:rPr>
        <w:t xml:space="preserve"> conducted an observation of Student at </w:t>
      </w:r>
      <w:proofErr w:type="spellStart"/>
      <w:r w:rsidR="002404EC">
        <w:rPr>
          <w:bCs/>
          <w:color w:val="000000" w:themeColor="text1"/>
        </w:rPr>
        <w:t>Blackacre</w:t>
      </w:r>
      <w:proofErr w:type="spellEnd"/>
      <w:r w:rsidR="002404EC">
        <w:rPr>
          <w:bCs/>
          <w:color w:val="000000" w:themeColor="text1"/>
        </w:rPr>
        <w:t xml:space="preserve"> High School</w:t>
      </w:r>
      <w:r w:rsidR="006C3CD5" w:rsidRPr="00A94C10">
        <w:rPr>
          <w:bCs/>
          <w:color w:val="000000" w:themeColor="text1"/>
        </w:rPr>
        <w:t xml:space="preserve"> </w:t>
      </w:r>
      <w:r w:rsidR="009713F0" w:rsidRPr="00A94C10">
        <w:rPr>
          <w:bCs/>
          <w:color w:val="000000" w:themeColor="text1"/>
        </w:rPr>
        <w:t xml:space="preserve">at the District’s request </w:t>
      </w:r>
      <w:r w:rsidR="006C3CD5" w:rsidRPr="00A94C10">
        <w:rPr>
          <w:bCs/>
          <w:color w:val="000000" w:themeColor="text1"/>
        </w:rPr>
        <w:t>(Dr. Coffey’s 2022 Observation</w:t>
      </w:r>
      <w:r w:rsidR="009713F0" w:rsidRPr="00A94C10">
        <w:rPr>
          <w:bCs/>
          <w:color w:val="000000" w:themeColor="text1"/>
        </w:rPr>
        <w:t>).</w:t>
      </w:r>
      <w:r w:rsidR="006C759B" w:rsidRPr="00A94C10">
        <w:rPr>
          <w:bCs/>
          <w:color w:val="000000" w:themeColor="text1"/>
        </w:rPr>
        <w:t xml:space="preserve"> </w:t>
      </w:r>
      <w:r w:rsidR="00C16276" w:rsidRPr="00A94C10">
        <w:rPr>
          <w:bCs/>
          <w:color w:val="000000" w:themeColor="text1"/>
        </w:rPr>
        <w:t>Dr. Coffey’s</w:t>
      </w:r>
      <w:r w:rsidR="00653948" w:rsidRPr="00A94C10">
        <w:rPr>
          <w:bCs/>
          <w:color w:val="000000" w:themeColor="text1"/>
        </w:rPr>
        <w:t xml:space="preserve"> evaluation utilized the </w:t>
      </w:r>
      <w:r w:rsidR="00F239A9" w:rsidRPr="00A94C10">
        <w:rPr>
          <w:bCs/>
          <w:color w:val="000000" w:themeColor="text1"/>
        </w:rPr>
        <w:t>Deaf and Hard of Hearing Program and Service Review Checklist.</w:t>
      </w:r>
      <w:r w:rsidR="00194593" w:rsidRPr="00A94C10">
        <w:rPr>
          <w:bCs/>
          <w:color w:val="000000" w:themeColor="text1"/>
        </w:rPr>
        <w:t xml:space="preserve"> </w:t>
      </w:r>
      <w:r w:rsidR="00314660" w:rsidRPr="00A94C10">
        <w:rPr>
          <w:bCs/>
          <w:color w:val="000000" w:themeColor="text1"/>
        </w:rPr>
        <w:t>The following</w:t>
      </w:r>
      <w:r w:rsidR="00194593" w:rsidRPr="00A94C10">
        <w:rPr>
          <w:bCs/>
          <w:color w:val="000000" w:themeColor="text1"/>
        </w:rPr>
        <w:t xml:space="preserve"> </w:t>
      </w:r>
      <w:r w:rsidR="00314660" w:rsidRPr="00A94C10">
        <w:rPr>
          <w:bCs/>
          <w:color w:val="000000" w:themeColor="text1"/>
        </w:rPr>
        <w:t>additional</w:t>
      </w:r>
      <w:r w:rsidR="00194593" w:rsidRPr="00A94C10">
        <w:rPr>
          <w:bCs/>
          <w:color w:val="000000" w:themeColor="text1"/>
        </w:rPr>
        <w:t xml:space="preserve"> accommodations </w:t>
      </w:r>
      <w:r w:rsidR="00314660" w:rsidRPr="00A94C10">
        <w:rPr>
          <w:bCs/>
          <w:color w:val="000000" w:themeColor="text1"/>
        </w:rPr>
        <w:t>were recommended</w:t>
      </w:r>
      <w:r w:rsidR="00524777" w:rsidRPr="00A94C10">
        <w:rPr>
          <w:bCs/>
          <w:color w:val="000000" w:themeColor="text1"/>
        </w:rPr>
        <w:t>: modification of workload</w:t>
      </w:r>
      <w:r w:rsidR="00186345" w:rsidRPr="00A94C10">
        <w:rPr>
          <w:bCs/>
          <w:color w:val="000000" w:themeColor="text1"/>
        </w:rPr>
        <w:t xml:space="preserve">, </w:t>
      </w:r>
      <w:r w:rsidR="002F2BC4" w:rsidRPr="00A94C10">
        <w:rPr>
          <w:bCs/>
          <w:color w:val="000000" w:themeColor="text1"/>
        </w:rPr>
        <w:t>offering an ASL class, support in helping with auditory fatigue</w:t>
      </w:r>
      <w:r w:rsidR="009951C6" w:rsidRPr="00A94C10">
        <w:rPr>
          <w:bCs/>
          <w:color w:val="000000" w:themeColor="text1"/>
        </w:rPr>
        <w:t xml:space="preserve">, listening breaks </w:t>
      </w:r>
      <w:r w:rsidR="00F4419D" w:rsidRPr="00A94C10">
        <w:rPr>
          <w:bCs/>
          <w:color w:val="000000" w:themeColor="text1"/>
        </w:rPr>
        <w:t>built</w:t>
      </w:r>
      <w:r w:rsidR="009951C6" w:rsidRPr="00A94C10">
        <w:rPr>
          <w:bCs/>
          <w:color w:val="000000" w:themeColor="text1"/>
        </w:rPr>
        <w:t xml:space="preserve"> in during non-academic time</w:t>
      </w:r>
      <w:r w:rsidR="00186345" w:rsidRPr="00A94C10">
        <w:rPr>
          <w:bCs/>
          <w:color w:val="000000" w:themeColor="text1"/>
        </w:rPr>
        <w:t>,</w:t>
      </w:r>
      <w:r w:rsidR="009951C6" w:rsidRPr="00A94C10">
        <w:rPr>
          <w:bCs/>
          <w:color w:val="000000" w:themeColor="text1"/>
        </w:rPr>
        <w:t xml:space="preserve"> and a quiet place to eat lunch. </w:t>
      </w:r>
      <w:r w:rsidR="00FB4C33" w:rsidRPr="00A94C10">
        <w:rPr>
          <w:bCs/>
          <w:color w:val="000000" w:themeColor="text1"/>
        </w:rPr>
        <w:t xml:space="preserve">The evaluator also recommended </w:t>
      </w:r>
      <w:r w:rsidR="00AE4372" w:rsidRPr="00A94C10">
        <w:rPr>
          <w:bCs/>
          <w:color w:val="000000" w:themeColor="text1"/>
        </w:rPr>
        <w:t>facilitat</w:t>
      </w:r>
      <w:r w:rsidR="00911F58" w:rsidRPr="00A94C10">
        <w:rPr>
          <w:bCs/>
          <w:color w:val="000000" w:themeColor="text1"/>
        </w:rPr>
        <w:t xml:space="preserve">ing </w:t>
      </w:r>
      <w:r w:rsidR="00C00D28" w:rsidRPr="00A94C10">
        <w:rPr>
          <w:bCs/>
          <w:color w:val="000000" w:themeColor="text1"/>
        </w:rPr>
        <w:t>social opportunities between Student and other students who are deaf or hard of hearing</w:t>
      </w:r>
      <w:r w:rsidR="00FE1E81" w:rsidRPr="00A94C10">
        <w:rPr>
          <w:bCs/>
          <w:color w:val="000000" w:themeColor="text1"/>
        </w:rPr>
        <w:t>.</w:t>
      </w:r>
      <w:r w:rsidR="0084722F" w:rsidRPr="00A94C10">
        <w:rPr>
          <w:bCs/>
          <w:color w:val="000000" w:themeColor="text1"/>
        </w:rPr>
        <w:t xml:space="preserve"> </w:t>
      </w:r>
      <w:r w:rsidR="003228F4" w:rsidRPr="00A94C10">
        <w:rPr>
          <w:bCs/>
          <w:color w:val="000000" w:themeColor="text1"/>
        </w:rPr>
        <w:t>Specifically</w:t>
      </w:r>
      <w:r w:rsidR="0084722F" w:rsidRPr="00A94C10">
        <w:rPr>
          <w:bCs/>
          <w:color w:val="000000" w:themeColor="text1"/>
        </w:rPr>
        <w:t xml:space="preserve">, </w:t>
      </w:r>
      <w:r w:rsidR="002D39A7" w:rsidRPr="00A94C10">
        <w:rPr>
          <w:bCs/>
          <w:color w:val="000000" w:themeColor="text1"/>
        </w:rPr>
        <w:t>Dr. Coffey</w:t>
      </w:r>
      <w:r w:rsidR="0084722F" w:rsidRPr="00A94C10">
        <w:rPr>
          <w:bCs/>
          <w:color w:val="000000" w:themeColor="text1"/>
        </w:rPr>
        <w:t xml:space="preserve"> </w:t>
      </w:r>
      <w:r w:rsidR="00F1736B" w:rsidRPr="00A94C10">
        <w:rPr>
          <w:bCs/>
          <w:color w:val="000000" w:themeColor="text1"/>
        </w:rPr>
        <w:t xml:space="preserve">wrote: </w:t>
      </w:r>
    </w:p>
    <w:p w14:paraId="4129769F" w14:textId="51CCE3F1" w:rsidR="00A60F4A" w:rsidRPr="00A94C10" w:rsidRDefault="00F1736B" w:rsidP="00A60F4A">
      <w:pPr>
        <w:pStyle w:val="ListParagraph"/>
        <w:ind w:left="2160"/>
        <w:rPr>
          <w:bCs/>
          <w:color w:val="000000" w:themeColor="text1"/>
        </w:rPr>
      </w:pPr>
      <w:r w:rsidRPr="00A94C10">
        <w:rPr>
          <w:bCs/>
          <w:color w:val="000000" w:themeColor="text1"/>
        </w:rPr>
        <w:t>“</w:t>
      </w:r>
      <w:r w:rsidR="00DB3AE2" w:rsidRPr="00A94C10">
        <w:rPr>
          <w:bCs/>
          <w:color w:val="000000" w:themeColor="text1"/>
        </w:rPr>
        <w:t xml:space="preserve">People compare themselves to those </w:t>
      </w:r>
      <w:r w:rsidR="00C36EAF" w:rsidRPr="00A94C10">
        <w:rPr>
          <w:bCs/>
          <w:color w:val="000000" w:themeColor="text1"/>
        </w:rPr>
        <w:t>a</w:t>
      </w:r>
      <w:r w:rsidR="00DB3AE2" w:rsidRPr="00A94C10">
        <w:rPr>
          <w:bCs/>
          <w:color w:val="000000" w:themeColor="text1"/>
        </w:rPr>
        <w:t>round them. When a student with hearing loss</w:t>
      </w:r>
      <w:r w:rsidR="00134916" w:rsidRPr="00A94C10">
        <w:rPr>
          <w:bCs/>
          <w:color w:val="000000" w:themeColor="text1"/>
        </w:rPr>
        <w:t xml:space="preserve"> is in a fully he</w:t>
      </w:r>
      <w:r w:rsidR="00C56401" w:rsidRPr="00A94C10">
        <w:rPr>
          <w:bCs/>
          <w:color w:val="000000" w:themeColor="text1"/>
        </w:rPr>
        <w:t>a</w:t>
      </w:r>
      <w:r w:rsidR="00134916" w:rsidRPr="00A94C10">
        <w:rPr>
          <w:bCs/>
          <w:color w:val="000000" w:themeColor="text1"/>
        </w:rPr>
        <w:t xml:space="preserve">ring environment, they will compare themselves to students with typical hearing. However, when a student with </w:t>
      </w:r>
      <w:r w:rsidR="00134916" w:rsidRPr="00A94C10">
        <w:rPr>
          <w:bCs/>
          <w:color w:val="000000" w:themeColor="text1"/>
        </w:rPr>
        <w:lastRenderedPageBreak/>
        <w:t>hearing loss is surrounded by other</w:t>
      </w:r>
      <w:r w:rsidR="00C56401" w:rsidRPr="00A94C10">
        <w:rPr>
          <w:bCs/>
          <w:color w:val="000000" w:themeColor="text1"/>
        </w:rPr>
        <w:t xml:space="preserve"> students with hearing loss, this characteristic no longer becomes the defining one, and students can explore other features of their personality. Among others, the team </w:t>
      </w:r>
      <w:r w:rsidR="0090358F" w:rsidRPr="00A94C10">
        <w:rPr>
          <w:bCs/>
          <w:color w:val="000000" w:themeColor="text1"/>
        </w:rPr>
        <w:t>may consider</w:t>
      </w:r>
      <w:r w:rsidR="00D30E4E" w:rsidRPr="00A94C10">
        <w:rPr>
          <w:bCs/>
          <w:color w:val="000000" w:themeColor="text1"/>
        </w:rPr>
        <w:t xml:space="preserve"> opportunities such as</w:t>
      </w:r>
      <w:r w:rsidR="00852D1A" w:rsidRPr="00A94C10">
        <w:rPr>
          <w:bCs/>
          <w:color w:val="000000" w:themeColor="text1"/>
        </w:rPr>
        <w:t xml:space="preserve"> the “Explore Your Future” program at the Rochester Institute of Technology</w:t>
      </w:r>
      <w:r w:rsidR="008830F0" w:rsidRPr="00A94C10">
        <w:rPr>
          <w:bCs/>
          <w:color w:val="000000" w:themeColor="text1"/>
        </w:rPr>
        <w:t>.</w:t>
      </w:r>
      <w:r w:rsidR="0089665C" w:rsidRPr="00A94C10">
        <w:rPr>
          <w:bCs/>
          <w:color w:val="000000" w:themeColor="text1"/>
        </w:rPr>
        <w:t>”</w:t>
      </w:r>
      <w:r w:rsidR="008830F0" w:rsidRPr="00A94C10">
        <w:rPr>
          <w:bCs/>
          <w:color w:val="000000" w:themeColor="text1"/>
        </w:rPr>
        <w:t xml:space="preserve"> </w:t>
      </w:r>
    </w:p>
    <w:p w14:paraId="152F0BDC" w14:textId="7EF98BFD" w:rsidR="00003CB4" w:rsidRPr="00A94C10" w:rsidRDefault="00FE1E81" w:rsidP="00A60F4A">
      <w:pPr>
        <w:ind w:left="720"/>
        <w:rPr>
          <w:bCs/>
          <w:color w:val="000000" w:themeColor="text1"/>
        </w:rPr>
      </w:pPr>
      <w:r w:rsidRPr="00A94C10">
        <w:rPr>
          <w:bCs/>
          <w:color w:val="000000" w:themeColor="text1"/>
        </w:rPr>
        <w:t>An acoustic</w:t>
      </w:r>
      <w:r w:rsidR="00B446E9" w:rsidRPr="00A94C10">
        <w:rPr>
          <w:bCs/>
          <w:color w:val="000000" w:themeColor="text1"/>
        </w:rPr>
        <w:t>al</w:t>
      </w:r>
      <w:r w:rsidRPr="00A94C10">
        <w:rPr>
          <w:bCs/>
          <w:color w:val="000000" w:themeColor="text1"/>
        </w:rPr>
        <w:t xml:space="preserve"> evaluation of </w:t>
      </w:r>
      <w:r w:rsidR="00055BA2" w:rsidRPr="00A94C10">
        <w:rPr>
          <w:bCs/>
          <w:color w:val="000000" w:themeColor="text1"/>
        </w:rPr>
        <w:t xml:space="preserve">Student’s educational learning environment was also recommended. </w:t>
      </w:r>
      <w:r w:rsidR="009951C6" w:rsidRPr="00A94C10">
        <w:rPr>
          <w:bCs/>
          <w:color w:val="000000" w:themeColor="text1"/>
        </w:rPr>
        <w:t>(S-13</w:t>
      </w:r>
      <w:r w:rsidR="00472A70" w:rsidRPr="00A94C10">
        <w:rPr>
          <w:bCs/>
          <w:color w:val="000000" w:themeColor="text1"/>
        </w:rPr>
        <w:t>, Brooks</w:t>
      </w:r>
      <w:r w:rsidR="008D52D2" w:rsidRPr="00A94C10">
        <w:rPr>
          <w:bCs/>
          <w:color w:val="000000" w:themeColor="text1"/>
        </w:rPr>
        <w:t>, Thompson</w:t>
      </w:r>
      <w:r w:rsidR="009951C6" w:rsidRPr="00A94C10">
        <w:rPr>
          <w:bCs/>
          <w:color w:val="000000" w:themeColor="text1"/>
        </w:rPr>
        <w:t>)</w:t>
      </w:r>
      <w:r w:rsidR="00B57A5B" w:rsidRPr="00A94C10">
        <w:rPr>
          <w:bCs/>
          <w:color w:val="000000" w:themeColor="text1"/>
        </w:rPr>
        <w:t xml:space="preserve"> </w:t>
      </w:r>
      <w:r w:rsidR="00C74C81" w:rsidRPr="00A94C10">
        <w:rPr>
          <w:bCs/>
          <w:color w:val="000000" w:themeColor="text1"/>
        </w:rPr>
        <w:t>Mr. Brooks testified that Dr. Coffey had not been retained for the purpose of providing input on placement. (Brooks)</w:t>
      </w:r>
    </w:p>
    <w:p w14:paraId="52701D39" w14:textId="3474E064" w:rsidR="00055BA2" w:rsidRPr="00A94C10" w:rsidRDefault="002B6DE3">
      <w:pPr>
        <w:pStyle w:val="ListParagraph"/>
        <w:numPr>
          <w:ilvl w:val="0"/>
          <w:numId w:val="23"/>
        </w:numPr>
        <w:rPr>
          <w:bCs/>
          <w:color w:val="000000" w:themeColor="text1"/>
        </w:rPr>
      </w:pPr>
      <w:r w:rsidRPr="00A94C10">
        <w:rPr>
          <w:bCs/>
          <w:color w:val="000000" w:themeColor="text1"/>
        </w:rPr>
        <w:t xml:space="preserve">In November 2022, </w:t>
      </w:r>
      <w:r w:rsidR="000F34A7" w:rsidRPr="00A94C10">
        <w:rPr>
          <w:bCs/>
          <w:color w:val="000000" w:themeColor="text1"/>
        </w:rPr>
        <w:t xml:space="preserve">at the District’s request, </w:t>
      </w:r>
      <w:r w:rsidRPr="00A94C10">
        <w:rPr>
          <w:bCs/>
          <w:color w:val="000000" w:themeColor="text1"/>
        </w:rPr>
        <w:t xml:space="preserve">Boston Children’s Hospital conducted an acoustical evaluation of several </w:t>
      </w:r>
      <w:r w:rsidR="001A546E" w:rsidRPr="00A94C10">
        <w:rPr>
          <w:bCs/>
          <w:color w:val="000000" w:themeColor="text1"/>
        </w:rPr>
        <w:t>classrooms</w:t>
      </w:r>
      <w:r w:rsidRPr="00A94C10">
        <w:rPr>
          <w:bCs/>
          <w:color w:val="000000" w:themeColor="text1"/>
        </w:rPr>
        <w:t xml:space="preserve"> at </w:t>
      </w:r>
      <w:proofErr w:type="spellStart"/>
      <w:r w:rsidR="002404EC">
        <w:rPr>
          <w:bCs/>
          <w:color w:val="000000" w:themeColor="text1"/>
        </w:rPr>
        <w:t>Blackacre</w:t>
      </w:r>
      <w:proofErr w:type="spellEnd"/>
      <w:r w:rsidR="002404EC">
        <w:rPr>
          <w:bCs/>
          <w:color w:val="000000" w:themeColor="text1"/>
        </w:rPr>
        <w:t xml:space="preserve"> High School</w:t>
      </w:r>
      <w:r w:rsidR="00A60F4A" w:rsidRPr="00A94C10">
        <w:rPr>
          <w:bCs/>
          <w:color w:val="000000" w:themeColor="text1"/>
        </w:rPr>
        <w:t xml:space="preserve"> (the 2022 Acoustical Evaluation)</w:t>
      </w:r>
      <w:r w:rsidRPr="00A94C10">
        <w:rPr>
          <w:bCs/>
          <w:color w:val="000000" w:themeColor="text1"/>
        </w:rPr>
        <w:t>.</w:t>
      </w:r>
      <w:r w:rsidR="001A546E" w:rsidRPr="00A94C10">
        <w:rPr>
          <w:bCs/>
          <w:color w:val="000000" w:themeColor="text1"/>
        </w:rPr>
        <w:t xml:space="preserve"> All of the classrooms evaluated were appropriate for a student with hearing loss.</w:t>
      </w:r>
      <w:r w:rsidR="007B7904" w:rsidRPr="00A94C10">
        <w:rPr>
          <w:bCs/>
          <w:color w:val="000000" w:themeColor="text1"/>
        </w:rPr>
        <w:t xml:space="preserve"> Recommendations </w:t>
      </w:r>
      <w:r w:rsidR="00427C1A" w:rsidRPr="00A94C10">
        <w:rPr>
          <w:bCs/>
          <w:color w:val="000000" w:themeColor="text1"/>
        </w:rPr>
        <w:t>included eliminating</w:t>
      </w:r>
      <w:r w:rsidR="007B7904" w:rsidRPr="00A94C10">
        <w:rPr>
          <w:bCs/>
          <w:color w:val="000000" w:themeColor="text1"/>
        </w:rPr>
        <w:t xml:space="preserve"> noise sources as much as possible in classroom</w:t>
      </w:r>
      <w:r w:rsidR="00974CF4" w:rsidRPr="00A94C10">
        <w:rPr>
          <w:bCs/>
          <w:color w:val="000000" w:themeColor="text1"/>
        </w:rPr>
        <w:t>s by installing a door seal to one classroom and eliminating t</w:t>
      </w:r>
      <w:r w:rsidR="00E345FC" w:rsidRPr="00A94C10">
        <w:rPr>
          <w:bCs/>
          <w:color w:val="000000" w:themeColor="text1"/>
        </w:rPr>
        <w:t>h</w:t>
      </w:r>
      <w:r w:rsidR="00974CF4" w:rsidRPr="00A94C10">
        <w:rPr>
          <w:bCs/>
          <w:color w:val="000000" w:themeColor="text1"/>
        </w:rPr>
        <w:t>e rattling noise of the HVAC system in another.</w:t>
      </w:r>
      <w:r w:rsidR="001A546E" w:rsidRPr="00A94C10">
        <w:rPr>
          <w:bCs/>
          <w:color w:val="000000" w:themeColor="text1"/>
        </w:rPr>
        <w:t xml:space="preserve"> (S-14</w:t>
      </w:r>
      <w:r w:rsidR="00472A70" w:rsidRPr="00A94C10">
        <w:rPr>
          <w:bCs/>
          <w:color w:val="000000" w:themeColor="text1"/>
        </w:rPr>
        <w:t>, Brooks</w:t>
      </w:r>
      <w:r w:rsidR="001A546E" w:rsidRPr="00A94C10">
        <w:rPr>
          <w:bCs/>
          <w:color w:val="000000" w:themeColor="text1"/>
        </w:rPr>
        <w:t>)</w:t>
      </w:r>
      <w:r w:rsidR="005769CB" w:rsidRPr="00A94C10">
        <w:rPr>
          <w:bCs/>
          <w:color w:val="000000" w:themeColor="text1"/>
        </w:rPr>
        <w:t xml:space="preserve"> The </w:t>
      </w:r>
      <w:r w:rsidR="00CD6A45" w:rsidRPr="00A94C10">
        <w:rPr>
          <w:bCs/>
          <w:color w:val="000000" w:themeColor="text1"/>
        </w:rPr>
        <w:t>D</w:t>
      </w:r>
      <w:r w:rsidR="005769CB" w:rsidRPr="00A94C10">
        <w:rPr>
          <w:bCs/>
          <w:color w:val="000000" w:themeColor="text1"/>
        </w:rPr>
        <w:t xml:space="preserve">istrict coordinated with </w:t>
      </w:r>
      <w:r w:rsidR="00BC6E76" w:rsidRPr="00A94C10">
        <w:rPr>
          <w:bCs/>
          <w:color w:val="000000" w:themeColor="text1"/>
        </w:rPr>
        <w:t xml:space="preserve">maintenance staff to comply with </w:t>
      </w:r>
      <w:r w:rsidR="0095771A" w:rsidRPr="00A94C10">
        <w:rPr>
          <w:bCs/>
          <w:color w:val="000000" w:themeColor="text1"/>
        </w:rPr>
        <w:t xml:space="preserve">these </w:t>
      </w:r>
      <w:r w:rsidR="00BC6E76" w:rsidRPr="00A94C10">
        <w:rPr>
          <w:bCs/>
          <w:color w:val="000000" w:themeColor="text1"/>
        </w:rPr>
        <w:t>recommendations. (S-17</w:t>
      </w:r>
      <w:r w:rsidR="00472A70" w:rsidRPr="00A94C10">
        <w:rPr>
          <w:bCs/>
          <w:color w:val="000000" w:themeColor="text1"/>
        </w:rPr>
        <w:t>, Brooks</w:t>
      </w:r>
      <w:r w:rsidR="00BC6E76" w:rsidRPr="00A94C10">
        <w:rPr>
          <w:bCs/>
          <w:color w:val="000000" w:themeColor="text1"/>
        </w:rPr>
        <w:t>)</w:t>
      </w:r>
    </w:p>
    <w:p w14:paraId="69643DCB" w14:textId="622FC9F0" w:rsidR="00F915E9" w:rsidRPr="00A94C10" w:rsidRDefault="004422E7" w:rsidP="00F915E9">
      <w:pPr>
        <w:pStyle w:val="ListParagraph"/>
        <w:numPr>
          <w:ilvl w:val="0"/>
          <w:numId w:val="23"/>
        </w:numPr>
        <w:rPr>
          <w:bCs/>
          <w:color w:val="000000" w:themeColor="text1"/>
        </w:rPr>
      </w:pPr>
      <w:r w:rsidRPr="00A94C10">
        <w:rPr>
          <w:bCs/>
          <w:color w:val="000000" w:themeColor="text1"/>
        </w:rPr>
        <w:t xml:space="preserve">Although </w:t>
      </w:r>
      <w:r w:rsidR="0095771A" w:rsidRPr="00A94C10">
        <w:rPr>
          <w:bCs/>
          <w:color w:val="000000" w:themeColor="text1"/>
        </w:rPr>
        <w:t xml:space="preserve">while </w:t>
      </w:r>
      <w:r w:rsidRPr="00A94C10">
        <w:rPr>
          <w:bCs/>
          <w:color w:val="000000" w:themeColor="text1"/>
        </w:rPr>
        <w:t>in</w:t>
      </w:r>
      <w:r w:rsidR="00F915E9" w:rsidRPr="00A94C10">
        <w:rPr>
          <w:bCs/>
          <w:color w:val="000000" w:themeColor="text1"/>
        </w:rPr>
        <w:t xml:space="preserve"> middle school Student was frequently frustrated due to teachers’ </w:t>
      </w:r>
      <w:r w:rsidR="0012509F" w:rsidRPr="00A94C10">
        <w:rPr>
          <w:bCs/>
          <w:color w:val="000000" w:themeColor="text1"/>
        </w:rPr>
        <w:t xml:space="preserve">failure to </w:t>
      </w:r>
      <w:r w:rsidR="00F915E9" w:rsidRPr="00A94C10">
        <w:rPr>
          <w:bCs/>
          <w:color w:val="000000" w:themeColor="text1"/>
        </w:rPr>
        <w:t>provid</w:t>
      </w:r>
      <w:r w:rsidR="0012509F" w:rsidRPr="00A94C10">
        <w:rPr>
          <w:bCs/>
          <w:color w:val="000000" w:themeColor="text1"/>
        </w:rPr>
        <w:t>e</w:t>
      </w:r>
      <w:r w:rsidR="00F915E9" w:rsidRPr="00A94C10">
        <w:rPr>
          <w:bCs/>
          <w:color w:val="000000" w:themeColor="text1"/>
        </w:rPr>
        <w:t xml:space="preserve"> him with his accommodations</w:t>
      </w:r>
      <w:r w:rsidR="00363A04" w:rsidRPr="00A94C10">
        <w:rPr>
          <w:bCs/>
          <w:color w:val="000000" w:themeColor="text1"/>
        </w:rPr>
        <w:t>, the high school teachers have been, for the most part, providing Student with his accommodations</w:t>
      </w:r>
      <w:r w:rsidR="00B446E9" w:rsidRPr="00A94C10">
        <w:rPr>
          <w:bCs/>
          <w:color w:val="000000" w:themeColor="text1"/>
        </w:rPr>
        <w:t xml:space="preserve"> consistently</w:t>
      </w:r>
      <w:r w:rsidR="00363A04" w:rsidRPr="00A94C10">
        <w:rPr>
          <w:bCs/>
          <w:color w:val="000000" w:themeColor="text1"/>
        </w:rPr>
        <w:t>.</w:t>
      </w:r>
      <w:r w:rsidR="00F915E9" w:rsidRPr="00A94C10">
        <w:rPr>
          <w:bCs/>
          <w:color w:val="000000" w:themeColor="text1"/>
        </w:rPr>
        <w:t xml:space="preserve"> (Gulati)</w:t>
      </w:r>
    </w:p>
    <w:p w14:paraId="642B3A30" w14:textId="64AC7D9F" w:rsidR="00F915E9" w:rsidRPr="00A94C10" w:rsidRDefault="00FE696C">
      <w:pPr>
        <w:pStyle w:val="ListParagraph"/>
        <w:numPr>
          <w:ilvl w:val="0"/>
          <w:numId w:val="23"/>
        </w:numPr>
        <w:rPr>
          <w:bCs/>
          <w:color w:val="000000" w:themeColor="text1"/>
        </w:rPr>
      </w:pPr>
      <w:r w:rsidRPr="00A94C10">
        <w:rPr>
          <w:bCs/>
          <w:color w:val="000000" w:themeColor="text1"/>
        </w:rPr>
        <w:t xml:space="preserve">Mr. Brad Brooks </w:t>
      </w:r>
      <w:r w:rsidR="00CD6E6A" w:rsidRPr="00A94C10">
        <w:rPr>
          <w:bCs/>
          <w:color w:val="000000" w:themeColor="text1"/>
        </w:rPr>
        <w:t>is the District’s</w:t>
      </w:r>
      <w:r w:rsidR="00C85E2F" w:rsidRPr="00A94C10">
        <w:rPr>
          <w:bCs/>
          <w:color w:val="000000" w:themeColor="text1"/>
        </w:rPr>
        <w:t xml:space="preserve"> Director of Student Support Services</w:t>
      </w:r>
      <w:r w:rsidR="0095771A" w:rsidRPr="00A94C10">
        <w:rPr>
          <w:bCs/>
          <w:color w:val="000000" w:themeColor="text1"/>
        </w:rPr>
        <w:t>.</w:t>
      </w:r>
      <w:r w:rsidR="003326C3" w:rsidRPr="00A94C10">
        <w:rPr>
          <w:bCs/>
          <w:color w:val="000000" w:themeColor="text1"/>
        </w:rPr>
        <w:t xml:space="preserve"> </w:t>
      </w:r>
      <w:r w:rsidR="0095771A" w:rsidRPr="00A94C10">
        <w:rPr>
          <w:bCs/>
          <w:color w:val="000000" w:themeColor="text1"/>
        </w:rPr>
        <w:t xml:space="preserve"> He </w:t>
      </w:r>
      <w:r w:rsidR="003326C3" w:rsidRPr="00A94C10">
        <w:rPr>
          <w:bCs/>
          <w:color w:val="000000" w:themeColor="text1"/>
        </w:rPr>
        <w:t>has served in th</w:t>
      </w:r>
      <w:r w:rsidR="0095771A" w:rsidRPr="00A94C10">
        <w:rPr>
          <w:bCs/>
          <w:color w:val="000000" w:themeColor="text1"/>
        </w:rPr>
        <w:t>is</w:t>
      </w:r>
      <w:r w:rsidR="003326C3" w:rsidRPr="00A94C10">
        <w:rPr>
          <w:bCs/>
          <w:color w:val="000000" w:themeColor="text1"/>
        </w:rPr>
        <w:t xml:space="preserve"> role for</w:t>
      </w:r>
      <w:r w:rsidR="00C85E2F" w:rsidRPr="00A94C10">
        <w:rPr>
          <w:bCs/>
          <w:color w:val="000000" w:themeColor="text1"/>
        </w:rPr>
        <w:t xml:space="preserve"> 8</w:t>
      </w:r>
      <w:r w:rsidR="00A34115" w:rsidRPr="00A94C10">
        <w:rPr>
          <w:bCs/>
          <w:color w:val="000000" w:themeColor="text1"/>
        </w:rPr>
        <w:t xml:space="preserve"> year</w:t>
      </w:r>
      <w:r w:rsidR="003326C3" w:rsidRPr="00A94C10">
        <w:rPr>
          <w:bCs/>
          <w:color w:val="000000" w:themeColor="text1"/>
        </w:rPr>
        <w:t>s</w:t>
      </w:r>
      <w:r w:rsidR="00A34115" w:rsidRPr="00A94C10">
        <w:rPr>
          <w:bCs/>
          <w:color w:val="000000" w:themeColor="text1"/>
        </w:rPr>
        <w:t xml:space="preserve">. He has a bachelor’s degree in psychology and </w:t>
      </w:r>
      <w:r w:rsidR="00BD745A" w:rsidRPr="00A94C10">
        <w:rPr>
          <w:bCs/>
          <w:color w:val="000000" w:themeColor="text1"/>
        </w:rPr>
        <w:t>elementary education and a master’s degree</w:t>
      </w:r>
      <w:r w:rsidR="00052C86" w:rsidRPr="00A94C10">
        <w:rPr>
          <w:bCs/>
          <w:color w:val="000000" w:themeColor="text1"/>
        </w:rPr>
        <w:t xml:space="preserve"> in special education. </w:t>
      </w:r>
      <w:r w:rsidR="00463066" w:rsidRPr="00A94C10">
        <w:rPr>
          <w:bCs/>
          <w:color w:val="000000" w:themeColor="text1"/>
        </w:rPr>
        <w:t>M</w:t>
      </w:r>
      <w:r w:rsidR="0095771A" w:rsidRPr="00A94C10">
        <w:rPr>
          <w:bCs/>
          <w:color w:val="000000" w:themeColor="text1"/>
        </w:rPr>
        <w:t>r</w:t>
      </w:r>
      <w:r w:rsidR="00463066" w:rsidRPr="00A94C10">
        <w:rPr>
          <w:bCs/>
          <w:color w:val="000000" w:themeColor="text1"/>
        </w:rPr>
        <w:t>. Brooks</w:t>
      </w:r>
      <w:r w:rsidR="00052C86" w:rsidRPr="00A94C10">
        <w:rPr>
          <w:bCs/>
          <w:color w:val="000000" w:themeColor="text1"/>
        </w:rPr>
        <w:t xml:space="preserve"> also has an advanced graduate certificate in leadership.</w:t>
      </w:r>
      <w:r w:rsidR="00D60214" w:rsidRPr="00A94C10">
        <w:rPr>
          <w:bCs/>
          <w:color w:val="000000" w:themeColor="text1"/>
        </w:rPr>
        <w:t xml:space="preserve"> (P-19, Brooks) </w:t>
      </w:r>
      <w:r w:rsidR="00A00F7E" w:rsidRPr="00A94C10">
        <w:rPr>
          <w:bCs/>
          <w:color w:val="000000" w:themeColor="text1"/>
        </w:rPr>
        <w:t xml:space="preserve">He has worked with </w:t>
      </w:r>
      <w:r w:rsidR="00776E85" w:rsidRPr="00A94C10">
        <w:rPr>
          <w:bCs/>
          <w:color w:val="000000" w:themeColor="text1"/>
        </w:rPr>
        <w:t xml:space="preserve">students with cochlear implants </w:t>
      </w:r>
      <w:r w:rsidR="00463066" w:rsidRPr="00A94C10">
        <w:rPr>
          <w:bCs/>
          <w:color w:val="000000" w:themeColor="text1"/>
        </w:rPr>
        <w:t xml:space="preserve">while </w:t>
      </w:r>
      <w:r w:rsidR="00743F54" w:rsidRPr="00A94C10">
        <w:rPr>
          <w:bCs/>
          <w:color w:val="000000" w:themeColor="text1"/>
        </w:rPr>
        <w:t xml:space="preserve">employed by </w:t>
      </w:r>
      <w:r w:rsidR="00D53F70" w:rsidRPr="00A94C10">
        <w:rPr>
          <w:bCs/>
          <w:color w:val="000000" w:themeColor="text1"/>
        </w:rPr>
        <w:t>the Perkins School for the Blind and the Chelmsford Public Schools.</w:t>
      </w:r>
      <w:r w:rsidR="00D60214" w:rsidRPr="00A94C10">
        <w:rPr>
          <w:bCs/>
          <w:color w:val="000000" w:themeColor="text1"/>
        </w:rPr>
        <w:t xml:space="preserve"> </w:t>
      </w:r>
      <w:r w:rsidR="00461AFE" w:rsidRPr="00A94C10">
        <w:rPr>
          <w:bCs/>
          <w:color w:val="000000" w:themeColor="text1"/>
        </w:rPr>
        <w:t xml:space="preserve">Having first met Student in 2015, </w:t>
      </w:r>
      <w:r w:rsidR="008A29E8" w:rsidRPr="00A94C10">
        <w:rPr>
          <w:bCs/>
          <w:color w:val="000000" w:themeColor="text1"/>
        </w:rPr>
        <w:t>Mr. Brooks</w:t>
      </w:r>
      <w:r w:rsidR="00D60214" w:rsidRPr="00A94C10">
        <w:rPr>
          <w:bCs/>
          <w:color w:val="000000" w:themeColor="text1"/>
        </w:rPr>
        <w:t xml:space="preserve"> </w:t>
      </w:r>
      <w:r w:rsidR="00461AFE" w:rsidRPr="00A94C10">
        <w:rPr>
          <w:bCs/>
          <w:color w:val="000000" w:themeColor="text1"/>
        </w:rPr>
        <w:t>testified that he has</w:t>
      </w:r>
      <w:r w:rsidR="00D60214" w:rsidRPr="00A94C10">
        <w:rPr>
          <w:bCs/>
          <w:color w:val="000000" w:themeColor="text1"/>
        </w:rPr>
        <w:t xml:space="preserve"> observed Student in his </w:t>
      </w:r>
      <w:r w:rsidR="008A29E8" w:rsidRPr="00A94C10">
        <w:rPr>
          <w:bCs/>
          <w:color w:val="000000" w:themeColor="text1"/>
        </w:rPr>
        <w:t xml:space="preserve">previous and </w:t>
      </w:r>
      <w:r w:rsidR="00D60214" w:rsidRPr="00A94C10">
        <w:rPr>
          <w:bCs/>
          <w:color w:val="000000" w:themeColor="text1"/>
        </w:rPr>
        <w:t>current placement</w:t>
      </w:r>
      <w:r w:rsidR="008A29E8" w:rsidRPr="00A94C10">
        <w:rPr>
          <w:bCs/>
          <w:color w:val="000000" w:themeColor="text1"/>
        </w:rPr>
        <w:t>s</w:t>
      </w:r>
      <w:r w:rsidR="00D60214" w:rsidRPr="00A94C10">
        <w:rPr>
          <w:bCs/>
          <w:color w:val="000000" w:themeColor="text1"/>
        </w:rPr>
        <w:t xml:space="preserve"> on multiple occasions</w:t>
      </w:r>
      <w:r w:rsidR="00A3555A" w:rsidRPr="00A94C10">
        <w:rPr>
          <w:bCs/>
          <w:color w:val="000000" w:themeColor="text1"/>
        </w:rPr>
        <w:t xml:space="preserve"> and across several settings</w:t>
      </w:r>
      <w:r w:rsidR="008A29E8" w:rsidRPr="00A94C10">
        <w:rPr>
          <w:bCs/>
          <w:color w:val="000000" w:themeColor="text1"/>
        </w:rPr>
        <w:t>.</w:t>
      </w:r>
      <w:r w:rsidR="00A12C8A" w:rsidRPr="00A94C10">
        <w:rPr>
          <w:rStyle w:val="FootnoteReference"/>
          <w:bCs/>
          <w:color w:val="000000" w:themeColor="text1"/>
        </w:rPr>
        <w:footnoteReference w:id="9"/>
      </w:r>
      <w:r w:rsidR="00D60214" w:rsidRPr="00A94C10">
        <w:rPr>
          <w:bCs/>
          <w:color w:val="000000" w:themeColor="text1"/>
        </w:rPr>
        <w:t xml:space="preserve"> </w:t>
      </w:r>
      <w:r w:rsidR="002624B7" w:rsidRPr="00A94C10">
        <w:rPr>
          <w:bCs/>
          <w:color w:val="000000" w:themeColor="text1"/>
        </w:rPr>
        <w:t>According to Mr. Brooks, Student “blends” with his peers and has always been “well integrated.”</w:t>
      </w:r>
      <w:r w:rsidR="00D60214" w:rsidRPr="00A94C10">
        <w:rPr>
          <w:bCs/>
          <w:color w:val="000000" w:themeColor="text1"/>
        </w:rPr>
        <w:t>(Brooks)</w:t>
      </w:r>
    </w:p>
    <w:p w14:paraId="1F8D947C" w14:textId="27DBE356" w:rsidR="009C5BC1" w:rsidRPr="00A94C10" w:rsidRDefault="00FE696C">
      <w:pPr>
        <w:pStyle w:val="ListParagraph"/>
        <w:numPr>
          <w:ilvl w:val="0"/>
          <w:numId w:val="23"/>
        </w:numPr>
        <w:rPr>
          <w:bCs/>
          <w:color w:val="000000" w:themeColor="text1"/>
        </w:rPr>
      </w:pPr>
      <w:r w:rsidRPr="00A94C10">
        <w:rPr>
          <w:bCs/>
          <w:color w:val="000000" w:themeColor="text1"/>
        </w:rPr>
        <w:t>In</w:t>
      </w:r>
      <w:r w:rsidR="00ED56E2" w:rsidRPr="00A94C10">
        <w:rPr>
          <w:bCs/>
          <w:color w:val="000000" w:themeColor="text1"/>
        </w:rPr>
        <w:t xml:space="preserve"> November 2022, </w:t>
      </w:r>
      <w:r w:rsidRPr="00A94C10">
        <w:rPr>
          <w:bCs/>
          <w:color w:val="000000" w:themeColor="text1"/>
        </w:rPr>
        <w:t xml:space="preserve">Mr. Brooks and </w:t>
      </w:r>
      <w:r w:rsidR="00ED56E2" w:rsidRPr="00A94C10">
        <w:rPr>
          <w:bCs/>
          <w:color w:val="000000" w:themeColor="text1"/>
        </w:rPr>
        <w:t>Ms. Thompson toured CAPS</w:t>
      </w:r>
      <w:r w:rsidR="00A3555A" w:rsidRPr="00A94C10">
        <w:rPr>
          <w:bCs/>
          <w:color w:val="000000" w:themeColor="text1"/>
        </w:rPr>
        <w:t>. (Dunne, Brooks, Thompson) The purpose of the</w:t>
      </w:r>
      <w:r w:rsidR="00C55A59" w:rsidRPr="00A94C10">
        <w:rPr>
          <w:bCs/>
          <w:color w:val="000000" w:themeColor="text1"/>
        </w:rPr>
        <w:t xml:space="preserve"> visit was </w:t>
      </w:r>
      <w:r w:rsidR="00A3555A" w:rsidRPr="00A94C10">
        <w:rPr>
          <w:bCs/>
          <w:color w:val="000000" w:themeColor="text1"/>
        </w:rPr>
        <w:t>to</w:t>
      </w:r>
      <w:r w:rsidR="00C55A59" w:rsidRPr="00A94C10">
        <w:rPr>
          <w:bCs/>
          <w:color w:val="000000" w:themeColor="text1"/>
        </w:rPr>
        <w:t xml:space="preserve"> make an informed decision at the upcoming Team meeting</w:t>
      </w:r>
      <w:r w:rsidR="008558C9" w:rsidRPr="00A94C10">
        <w:rPr>
          <w:bCs/>
          <w:color w:val="000000" w:themeColor="text1"/>
        </w:rPr>
        <w:t>, especially as Parents had expressed their desire that Student attend CAPS</w:t>
      </w:r>
      <w:r w:rsidR="00C55A59" w:rsidRPr="00A94C10">
        <w:rPr>
          <w:bCs/>
          <w:color w:val="000000" w:themeColor="text1"/>
        </w:rPr>
        <w:t>. (Thompson</w:t>
      </w:r>
      <w:r w:rsidR="008558C9" w:rsidRPr="00A94C10">
        <w:rPr>
          <w:bCs/>
          <w:color w:val="000000" w:themeColor="text1"/>
        </w:rPr>
        <w:t>, Brooks</w:t>
      </w:r>
      <w:r w:rsidR="00C55A59" w:rsidRPr="00A94C10">
        <w:rPr>
          <w:bCs/>
          <w:color w:val="000000" w:themeColor="text1"/>
        </w:rPr>
        <w:t xml:space="preserve">) </w:t>
      </w:r>
      <w:r w:rsidR="00F02EEF" w:rsidRPr="00A94C10">
        <w:rPr>
          <w:bCs/>
          <w:color w:val="000000" w:themeColor="text1"/>
        </w:rPr>
        <w:t>Dr</w:t>
      </w:r>
      <w:r w:rsidR="00ED56E2" w:rsidRPr="00A94C10">
        <w:rPr>
          <w:bCs/>
          <w:color w:val="000000" w:themeColor="text1"/>
        </w:rPr>
        <w:t xml:space="preserve">. Dunne </w:t>
      </w:r>
      <w:r w:rsidR="00F02EEF" w:rsidRPr="00A94C10">
        <w:rPr>
          <w:bCs/>
          <w:color w:val="000000" w:themeColor="text1"/>
        </w:rPr>
        <w:t>testified that</w:t>
      </w:r>
      <w:r w:rsidR="00ED56E2" w:rsidRPr="00A94C10">
        <w:rPr>
          <w:bCs/>
          <w:color w:val="000000" w:themeColor="text1"/>
        </w:rPr>
        <w:t xml:space="preserve"> the “sheer size of the building” necessitates more </w:t>
      </w:r>
      <w:r w:rsidR="00363075" w:rsidRPr="00A94C10">
        <w:rPr>
          <w:bCs/>
          <w:color w:val="000000" w:themeColor="text1"/>
        </w:rPr>
        <w:t>than an hour</w:t>
      </w:r>
      <w:r w:rsidR="00ED56E2" w:rsidRPr="00A94C10">
        <w:rPr>
          <w:bCs/>
          <w:color w:val="000000" w:themeColor="text1"/>
        </w:rPr>
        <w:t xml:space="preserve"> to tour the program. Ms. Thompson and Mr. Brooks observed a general education shop class and the substantially separate CAPS classroom </w:t>
      </w:r>
      <w:r w:rsidR="00854A1B" w:rsidRPr="00A94C10">
        <w:rPr>
          <w:bCs/>
          <w:color w:val="000000" w:themeColor="text1"/>
        </w:rPr>
        <w:t>where they</w:t>
      </w:r>
      <w:r w:rsidR="00ED56E2" w:rsidRPr="00A94C10">
        <w:rPr>
          <w:bCs/>
          <w:color w:val="000000" w:themeColor="text1"/>
        </w:rPr>
        <w:t xml:space="preserve"> spoke to </w:t>
      </w:r>
      <w:r w:rsidR="00854A1B" w:rsidRPr="00A94C10">
        <w:rPr>
          <w:bCs/>
          <w:color w:val="000000" w:themeColor="text1"/>
        </w:rPr>
        <w:t>several</w:t>
      </w:r>
      <w:r w:rsidR="00ED56E2" w:rsidRPr="00A94C10">
        <w:rPr>
          <w:bCs/>
          <w:color w:val="000000" w:themeColor="text1"/>
        </w:rPr>
        <w:t xml:space="preserve"> of the CAPS students. </w:t>
      </w:r>
      <w:r w:rsidR="00463066" w:rsidRPr="00A94C10">
        <w:rPr>
          <w:bCs/>
          <w:color w:val="000000" w:themeColor="text1"/>
        </w:rPr>
        <w:t xml:space="preserve">(Thompson, Brooks) </w:t>
      </w:r>
      <w:r w:rsidR="00ED56E2" w:rsidRPr="00A94C10">
        <w:rPr>
          <w:bCs/>
          <w:color w:val="000000" w:themeColor="text1"/>
        </w:rPr>
        <w:t>They did not have time to observe a general education classroom with CAPS oral learners</w:t>
      </w:r>
      <w:r w:rsidR="00854A1B" w:rsidRPr="00A94C10">
        <w:rPr>
          <w:bCs/>
          <w:color w:val="000000" w:themeColor="text1"/>
        </w:rPr>
        <w:t>,</w:t>
      </w:r>
      <w:r w:rsidR="00ED56E2" w:rsidRPr="00A94C10">
        <w:rPr>
          <w:bCs/>
          <w:color w:val="000000" w:themeColor="text1"/>
        </w:rPr>
        <w:t xml:space="preserve"> because Mr. Brooks had to leave</w:t>
      </w:r>
      <w:r w:rsidR="00854A1B" w:rsidRPr="00A94C10">
        <w:rPr>
          <w:bCs/>
          <w:color w:val="000000" w:themeColor="text1"/>
        </w:rPr>
        <w:t xml:space="preserve"> for another meeting</w:t>
      </w:r>
      <w:r w:rsidR="00ED56E2" w:rsidRPr="00A94C10">
        <w:rPr>
          <w:bCs/>
          <w:color w:val="000000" w:themeColor="text1"/>
        </w:rPr>
        <w:t>. (Dunne)</w:t>
      </w:r>
      <w:r w:rsidR="002624B7" w:rsidRPr="00A94C10">
        <w:rPr>
          <w:bCs/>
          <w:color w:val="000000" w:themeColor="text1"/>
        </w:rPr>
        <w:t xml:space="preserve"> </w:t>
      </w:r>
    </w:p>
    <w:p w14:paraId="48FEC016" w14:textId="2D041938" w:rsidR="00ED56E2" w:rsidRPr="00A94C10" w:rsidRDefault="002624B7">
      <w:pPr>
        <w:pStyle w:val="ListParagraph"/>
        <w:numPr>
          <w:ilvl w:val="0"/>
          <w:numId w:val="23"/>
        </w:numPr>
        <w:rPr>
          <w:bCs/>
          <w:color w:val="000000" w:themeColor="text1"/>
        </w:rPr>
      </w:pPr>
      <w:r w:rsidRPr="00A94C10">
        <w:rPr>
          <w:bCs/>
          <w:color w:val="000000" w:themeColor="text1"/>
        </w:rPr>
        <w:t>Mr</w:t>
      </w:r>
      <w:r w:rsidR="00AB54FD" w:rsidRPr="00A94C10">
        <w:rPr>
          <w:bCs/>
          <w:color w:val="000000" w:themeColor="text1"/>
        </w:rPr>
        <w:t xml:space="preserve">. Brooks testified that </w:t>
      </w:r>
      <w:r w:rsidR="00DA4F69" w:rsidRPr="00A94C10">
        <w:rPr>
          <w:bCs/>
          <w:color w:val="000000" w:themeColor="text1"/>
        </w:rPr>
        <w:t>Student’s</w:t>
      </w:r>
      <w:r w:rsidR="00AB54FD" w:rsidRPr="00A94C10">
        <w:rPr>
          <w:bCs/>
          <w:color w:val="000000" w:themeColor="text1"/>
        </w:rPr>
        <w:t xml:space="preserve"> programming </w:t>
      </w:r>
      <w:r w:rsidR="00DA4F69" w:rsidRPr="00A94C10">
        <w:rPr>
          <w:bCs/>
          <w:color w:val="000000" w:themeColor="text1"/>
        </w:rPr>
        <w:t>at CAPS would be “largely similar” to his current programming</w:t>
      </w:r>
      <w:r w:rsidR="00463066" w:rsidRPr="00A94C10">
        <w:rPr>
          <w:bCs/>
          <w:color w:val="000000" w:themeColor="text1"/>
        </w:rPr>
        <w:t xml:space="preserve"> at </w:t>
      </w:r>
      <w:proofErr w:type="spellStart"/>
      <w:r w:rsidR="002404EC">
        <w:rPr>
          <w:bCs/>
          <w:color w:val="000000" w:themeColor="text1"/>
        </w:rPr>
        <w:t>Blackacre</w:t>
      </w:r>
      <w:proofErr w:type="spellEnd"/>
      <w:r w:rsidR="002404EC">
        <w:rPr>
          <w:bCs/>
          <w:color w:val="000000" w:themeColor="text1"/>
        </w:rPr>
        <w:t xml:space="preserve"> High School</w:t>
      </w:r>
      <w:r w:rsidR="00683BD1" w:rsidRPr="00A94C10">
        <w:rPr>
          <w:bCs/>
          <w:color w:val="000000" w:themeColor="text1"/>
        </w:rPr>
        <w:t xml:space="preserve">. </w:t>
      </w:r>
      <w:r w:rsidR="00C34327" w:rsidRPr="00A94C10">
        <w:rPr>
          <w:bCs/>
          <w:color w:val="000000" w:themeColor="text1"/>
        </w:rPr>
        <w:t>Student</w:t>
      </w:r>
      <w:r w:rsidR="00683BD1" w:rsidRPr="00A94C10">
        <w:rPr>
          <w:bCs/>
          <w:color w:val="000000" w:themeColor="text1"/>
        </w:rPr>
        <w:t xml:space="preserve"> would have </w:t>
      </w:r>
      <w:r w:rsidR="00C34327" w:rsidRPr="00A94C10">
        <w:rPr>
          <w:bCs/>
          <w:color w:val="000000" w:themeColor="text1"/>
        </w:rPr>
        <w:t xml:space="preserve">“all </w:t>
      </w:r>
      <w:r w:rsidR="00E41AC6" w:rsidRPr="00A94C10">
        <w:rPr>
          <w:bCs/>
          <w:color w:val="000000" w:themeColor="text1"/>
        </w:rPr>
        <w:t xml:space="preserve">of the </w:t>
      </w:r>
      <w:r w:rsidR="00683BD1" w:rsidRPr="00A94C10">
        <w:rPr>
          <w:bCs/>
          <w:color w:val="000000" w:themeColor="text1"/>
        </w:rPr>
        <w:t>same</w:t>
      </w:r>
      <w:r w:rsidR="00E41AC6" w:rsidRPr="00A94C10">
        <w:rPr>
          <w:bCs/>
          <w:color w:val="000000" w:themeColor="text1"/>
        </w:rPr>
        <w:t>”</w:t>
      </w:r>
      <w:r w:rsidR="00683BD1" w:rsidRPr="00A94C10">
        <w:rPr>
          <w:bCs/>
          <w:color w:val="000000" w:themeColor="text1"/>
        </w:rPr>
        <w:t xml:space="preserve"> </w:t>
      </w:r>
      <w:r w:rsidR="00C34327" w:rsidRPr="00A94C10">
        <w:rPr>
          <w:bCs/>
          <w:color w:val="000000" w:themeColor="text1"/>
        </w:rPr>
        <w:t>accommodations</w:t>
      </w:r>
      <w:r w:rsidR="00E41AC6" w:rsidRPr="00A94C10">
        <w:rPr>
          <w:bCs/>
          <w:color w:val="000000" w:themeColor="text1"/>
        </w:rPr>
        <w:t xml:space="preserve"> and services</w:t>
      </w:r>
      <w:r w:rsidR="00E708F8" w:rsidRPr="00A94C10">
        <w:rPr>
          <w:bCs/>
          <w:color w:val="000000" w:themeColor="text1"/>
        </w:rPr>
        <w:t xml:space="preserve"> and would work on the same skill deficits such as </w:t>
      </w:r>
      <w:r w:rsidR="009B68A6" w:rsidRPr="00A94C10">
        <w:rPr>
          <w:bCs/>
          <w:color w:val="000000" w:themeColor="text1"/>
        </w:rPr>
        <w:t>“</w:t>
      </w:r>
      <w:r w:rsidR="00E708F8" w:rsidRPr="00A94C10">
        <w:rPr>
          <w:bCs/>
          <w:color w:val="000000" w:themeColor="text1"/>
        </w:rPr>
        <w:t>self-advocacy</w:t>
      </w:r>
      <w:r w:rsidR="009B68A6" w:rsidRPr="00A94C10">
        <w:rPr>
          <w:bCs/>
          <w:color w:val="000000" w:themeColor="text1"/>
        </w:rPr>
        <w:t xml:space="preserve">” and feelings of being </w:t>
      </w:r>
      <w:r w:rsidR="000A56C3" w:rsidRPr="00A94C10">
        <w:rPr>
          <w:bCs/>
          <w:color w:val="000000" w:themeColor="text1"/>
        </w:rPr>
        <w:t>“</w:t>
      </w:r>
      <w:r w:rsidR="009B68A6" w:rsidRPr="00A94C10">
        <w:rPr>
          <w:bCs/>
          <w:color w:val="000000" w:themeColor="text1"/>
        </w:rPr>
        <w:t>different.</w:t>
      </w:r>
      <w:r w:rsidR="000A56C3" w:rsidRPr="00A94C10">
        <w:rPr>
          <w:bCs/>
          <w:color w:val="000000" w:themeColor="text1"/>
        </w:rPr>
        <w:t>” (Brooks)</w:t>
      </w:r>
    </w:p>
    <w:p w14:paraId="7128EE6E" w14:textId="1D61BA9A" w:rsidR="00C43F9E" w:rsidRPr="00A94C10" w:rsidRDefault="00427C1A">
      <w:pPr>
        <w:pStyle w:val="ListParagraph"/>
        <w:numPr>
          <w:ilvl w:val="0"/>
          <w:numId w:val="23"/>
        </w:numPr>
        <w:rPr>
          <w:bCs/>
          <w:color w:val="000000" w:themeColor="text1"/>
        </w:rPr>
      </w:pPr>
      <w:r w:rsidRPr="00A94C10">
        <w:rPr>
          <w:bCs/>
          <w:color w:val="000000" w:themeColor="text1"/>
        </w:rPr>
        <w:t>The Team convened on November 9 and 15, 2022</w:t>
      </w:r>
      <w:r w:rsidR="007F5223" w:rsidRPr="00A94C10">
        <w:rPr>
          <w:bCs/>
          <w:color w:val="000000" w:themeColor="text1"/>
        </w:rPr>
        <w:t xml:space="preserve"> to review </w:t>
      </w:r>
      <w:r w:rsidR="00463066" w:rsidRPr="00A94C10">
        <w:rPr>
          <w:bCs/>
          <w:color w:val="000000" w:themeColor="text1"/>
        </w:rPr>
        <w:t>Dr. Coffey’s 2022 Observation</w:t>
      </w:r>
      <w:r w:rsidR="007F5223" w:rsidRPr="00A94C10">
        <w:rPr>
          <w:bCs/>
          <w:color w:val="000000" w:themeColor="text1"/>
        </w:rPr>
        <w:t xml:space="preserve"> </w:t>
      </w:r>
      <w:r w:rsidR="00463066" w:rsidRPr="00A94C10">
        <w:rPr>
          <w:bCs/>
          <w:color w:val="000000" w:themeColor="text1"/>
        </w:rPr>
        <w:t>and the 2022 Acoustical Evaluation</w:t>
      </w:r>
      <w:r w:rsidR="007F5223" w:rsidRPr="00A94C10">
        <w:rPr>
          <w:bCs/>
          <w:color w:val="000000" w:themeColor="text1"/>
        </w:rPr>
        <w:t>.</w:t>
      </w:r>
      <w:r w:rsidR="00E345FC" w:rsidRPr="00A94C10">
        <w:rPr>
          <w:bCs/>
          <w:color w:val="000000" w:themeColor="text1"/>
        </w:rPr>
        <w:t xml:space="preserve"> </w:t>
      </w:r>
      <w:r w:rsidR="00A92BCE" w:rsidRPr="00A94C10">
        <w:rPr>
          <w:bCs/>
          <w:color w:val="000000" w:themeColor="text1"/>
        </w:rPr>
        <w:t xml:space="preserve">(S-15, S-16) </w:t>
      </w:r>
      <w:r w:rsidR="00813851" w:rsidRPr="00A94C10">
        <w:rPr>
          <w:bCs/>
          <w:color w:val="000000" w:themeColor="text1"/>
        </w:rPr>
        <w:t xml:space="preserve">Mr. Brooks </w:t>
      </w:r>
      <w:r w:rsidR="00493C30" w:rsidRPr="00A94C10">
        <w:rPr>
          <w:bCs/>
          <w:color w:val="000000" w:themeColor="text1"/>
        </w:rPr>
        <w:t xml:space="preserve">testified </w:t>
      </w:r>
      <w:r w:rsidR="00493C30" w:rsidRPr="00A94C10">
        <w:rPr>
          <w:bCs/>
          <w:color w:val="000000" w:themeColor="text1"/>
        </w:rPr>
        <w:lastRenderedPageBreak/>
        <w:t xml:space="preserve">that he went to the </w:t>
      </w:r>
      <w:r w:rsidR="001A7DF8" w:rsidRPr="00A94C10">
        <w:rPr>
          <w:bCs/>
          <w:color w:val="000000" w:themeColor="text1"/>
        </w:rPr>
        <w:t xml:space="preserve">IEP </w:t>
      </w:r>
      <w:r w:rsidR="00493C30" w:rsidRPr="00A94C10">
        <w:rPr>
          <w:bCs/>
          <w:color w:val="000000" w:themeColor="text1"/>
        </w:rPr>
        <w:t xml:space="preserve">meeting with </w:t>
      </w:r>
      <w:r w:rsidR="001A7DF8" w:rsidRPr="00A94C10">
        <w:rPr>
          <w:bCs/>
          <w:color w:val="000000" w:themeColor="text1"/>
        </w:rPr>
        <w:t xml:space="preserve">an </w:t>
      </w:r>
      <w:r w:rsidR="00493C30" w:rsidRPr="00A94C10">
        <w:rPr>
          <w:bCs/>
          <w:color w:val="000000" w:themeColor="text1"/>
        </w:rPr>
        <w:t>open mind.</w:t>
      </w:r>
      <w:r w:rsidR="002B42E7" w:rsidRPr="00A94C10">
        <w:rPr>
          <w:bCs/>
          <w:color w:val="000000" w:themeColor="text1"/>
        </w:rPr>
        <w:t xml:space="preserve"> </w:t>
      </w:r>
      <w:r w:rsidR="00493C30" w:rsidRPr="00A94C10">
        <w:rPr>
          <w:bCs/>
          <w:color w:val="000000" w:themeColor="text1"/>
        </w:rPr>
        <w:t xml:space="preserve">(Brooks) </w:t>
      </w:r>
      <w:r w:rsidR="000F3C63" w:rsidRPr="00A94C10">
        <w:rPr>
          <w:bCs/>
          <w:color w:val="000000" w:themeColor="text1"/>
        </w:rPr>
        <w:t>At the meeting, Student’s t</w:t>
      </w:r>
      <w:r w:rsidR="00E345FC" w:rsidRPr="00A94C10">
        <w:rPr>
          <w:bCs/>
          <w:color w:val="000000" w:themeColor="text1"/>
        </w:rPr>
        <w:t xml:space="preserve">eachers reported that Student </w:t>
      </w:r>
      <w:r w:rsidR="003048F8" w:rsidRPr="00A94C10">
        <w:rPr>
          <w:bCs/>
          <w:color w:val="000000" w:themeColor="text1"/>
        </w:rPr>
        <w:t>self-advocates</w:t>
      </w:r>
      <w:r w:rsidR="00E345FC" w:rsidRPr="00A94C10">
        <w:rPr>
          <w:bCs/>
          <w:color w:val="000000" w:themeColor="text1"/>
        </w:rPr>
        <w:t xml:space="preserve"> and is able to access the curriculum with the accommodations</w:t>
      </w:r>
      <w:r w:rsidR="000F3C63" w:rsidRPr="00A94C10">
        <w:rPr>
          <w:bCs/>
          <w:color w:val="000000" w:themeColor="text1"/>
        </w:rPr>
        <w:t xml:space="preserve"> and </w:t>
      </w:r>
      <w:r w:rsidR="00E345FC" w:rsidRPr="00A94C10">
        <w:rPr>
          <w:bCs/>
          <w:color w:val="000000" w:themeColor="text1"/>
        </w:rPr>
        <w:t>modifications set forth in his IEP</w:t>
      </w:r>
      <w:r w:rsidR="00DB2D93" w:rsidRPr="00A94C10">
        <w:rPr>
          <w:bCs/>
          <w:color w:val="000000" w:themeColor="text1"/>
        </w:rPr>
        <w:t xml:space="preserve">. </w:t>
      </w:r>
      <w:r w:rsidR="00F97041" w:rsidRPr="00A94C10">
        <w:rPr>
          <w:bCs/>
          <w:color w:val="000000" w:themeColor="text1"/>
        </w:rPr>
        <w:t>(P-2, P-12, S-15, S-16</w:t>
      </w:r>
      <w:r w:rsidR="00BB5E01" w:rsidRPr="00A94C10">
        <w:rPr>
          <w:bCs/>
          <w:color w:val="000000" w:themeColor="text1"/>
        </w:rPr>
        <w:t>,</w:t>
      </w:r>
      <w:r w:rsidR="00F61C34" w:rsidRPr="00A94C10">
        <w:rPr>
          <w:bCs/>
          <w:color w:val="000000" w:themeColor="text1"/>
        </w:rPr>
        <w:t xml:space="preserve"> S-17,</w:t>
      </w:r>
      <w:r w:rsidR="00BB5E01" w:rsidRPr="00A94C10">
        <w:rPr>
          <w:bCs/>
          <w:color w:val="000000" w:themeColor="text1"/>
        </w:rPr>
        <w:t xml:space="preserve"> Chamberland, Thompson</w:t>
      </w:r>
      <w:r w:rsidR="00F97041" w:rsidRPr="00A94C10">
        <w:rPr>
          <w:bCs/>
          <w:color w:val="000000" w:themeColor="text1"/>
        </w:rPr>
        <w:t>)</w:t>
      </w:r>
    </w:p>
    <w:p w14:paraId="7524AAB8" w14:textId="11C34C8D" w:rsidR="003D7FEF" w:rsidRPr="00A94C10" w:rsidRDefault="003D7FEF" w:rsidP="0074483F">
      <w:pPr>
        <w:pStyle w:val="ListParagraph"/>
        <w:numPr>
          <w:ilvl w:val="0"/>
          <w:numId w:val="23"/>
        </w:numPr>
        <w:rPr>
          <w:bCs/>
          <w:color w:val="000000" w:themeColor="text1"/>
        </w:rPr>
      </w:pPr>
      <w:r w:rsidRPr="00A94C10">
        <w:rPr>
          <w:bCs/>
          <w:color w:val="000000" w:themeColor="text1"/>
        </w:rPr>
        <w:t>All District witnesses testified that</w:t>
      </w:r>
      <w:r w:rsidR="00311A04" w:rsidRPr="00A94C10">
        <w:rPr>
          <w:bCs/>
          <w:color w:val="000000" w:themeColor="text1"/>
        </w:rPr>
        <w:t>, across all school settings,</w:t>
      </w:r>
      <w:r w:rsidRPr="00A94C10">
        <w:rPr>
          <w:bCs/>
          <w:color w:val="000000" w:themeColor="text1"/>
        </w:rPr>
        <w:t xml:space="preserve"> Student looks “like a typical” student</w:t>
      </w:r>
      <w:r w:rsidR="00311A04" w:rsidRPr="00A94C10">
        <w:rPr>
          <w:bCs/>
          <w:color w:val="000000" w:themeColor="text1"/>
        </w:rPr>
        <w:t>.</w:t>
      </w:r>
      <w:r w:rsidRPr="00A94C10">
        <w:rPr>
          <w:bCs/>
          <w:color w:val="000000" w:themeColor="text1"/>
        </w:rPr>
        <w:t xml:space="preserve"> (Thompson, Brooks, Chamberland, Bettencourt, </w:t>
      </w:r>
      <w:proofErr w:type="spellStart"/>
      <w:r w:rsidRPr="00A94C10">
        <w:rPr>
          <w:bCs/>
          <w:color w:val="000000" w:themeColor="text1"/>
        </w:rPr>
        <w:t>Orazio</w:t>
      </w:r>
      <w:proofErr w:type="spellEnd"/>
      <w:r w:rsidRPr="00A94C10">
        <w:rPr>
          <w:bCs/>
          <w:color w:val="000000" w:themeColor="text1"/>
        </w:rPr>
        <w:t>)</w:t>
      </w:r>
      <w:r w:rsidR="00496FB4" w:rsidRPr="00A94C10">
        <w:rPr>
          <w:bCs/>
          <w:color w:val="000000" w:themeColor="text1"/>
        </w:rPr>
        <w:t xml:space="preserve"> Student does not appear to have any trouble understanding his teachers, nor do his teachers have trouble understanding him. (</w:t>
      </w:r>
      <w:r w:rsidR="000F3C63" w:rsidRPr="00A94C10">
        <w:rPr>
          <w:bCs/>
          <w:color w:val="000000" w:themeColor="text1"/>
        </w:rPr>
        <w:t xml:space="preserve">S-17, </w:t>
      </w:r>
      <w:proofErr w:type="spellStart"/>
      <w:r w:rsidR="00496FB4" w:rsidRPr="00A94C10">
        <w:rPr>
          <w:bCs/>
          <w:color w:val="000000" w:themeColor="text1"/>
        </w:rPr>
        <w:t>Orazio</w:t>
      </w:r>
      <w:proofErr w:type="spellEnd"/>
      <w:r w:rsidR="00496FB4" w:rsidRPr="00A94C10">
        <w:rPr>
          <w:bCs/>
          <w:color w:val="000000" w:themeColor="text1"/>
        </w:rPr>
        <w:t>, Bettencourt, Chamberland, Thompson) Student reaches out to his teachers for clarification and support both during Flex Time and via email. He raises his hand in class, answers and asks questions, and participates in group work. (</w:t>
      </w:r>
      <w:r w:rsidR="000F3C63" w:rsidRPr="00A94C10">
        <w:rPr>
          <w:bCs/>
          <w:color w:val="000000" w:themeColor="text1"/>
        </w:rPr>
        <w:t xml:space="preserve">S-17, </w:t>
      </w:r>
      <w:proofErr w:type="spellStart"/>
      <w:r w:rsidR="00496FB4" w:rsidRPr="00A94C10">
        <w:rPr>
          <w:bCs/>
          <w:color w:val="000000" w:themeColor="text1"/>
        </w:rPr>
        <w:t>Orazio</w:t>
      </w:r>
      <w:proofErr w:type="spellEnd"/>
      <w:r w:rsidR="00496FB4" w:rsidRPr="00A94C10">
        <w:rPr>
          <w:bCs/>
          <w:color w:val="000000" w:themeColor="text1"/>
        </w:rPr>
        <w:t>, Bettencourt, Chamberland, Thompso</w:t>
      </w:r>
      <w:r w:rsidR="000F3C63" w:rsidRPr="00A94C10">
        <w:rPr>
          <w:bCs/>
          <w:color w:val="000000" w:themeColor="text1"/>
        </w:rPr>
        <w:t>n</w:t>
      </w:r>
      <w:r w:rsidR="00496FB4" w:rsidRPr="00A94C10">
        <w:rPr>
          <w:bCs/>
          <w:color w:val="000000" w:themeColor="text1"/>
        </w:rPr>
        <w:t>)</w:t>
      </w:r>
      <w:r w:rsidR="0074483F" w:rsidRPr="00A94C10">
        <w:rPr>
          <w:bCs/>
          <w:color w:val="000000" w:themeColor="text1"/>
        </w:rPr>
        <w:t xml:space="preserve"> </w:t>
      </w:r>
      <w:r w:rsidR="00496FB4" w:rsidRPr="00A94C10">
        <w:rPr>
          <w:bCs/>
          <w:color w:val="000000" w:themeColor="text1"/>
        </w:rPr>
        <w:t>Student eats lunch with peers in the cafeteria and has been observed to engage in conversations with them. (</w:t>
      </w:r>
      <w:proofErr w:type="spellStart"/>
      <w:r w:rsidR="00496FB4" w:rsidRPr="00A94C10">
        <w:rPr>
          <w:bCs/>
          <w:color w:val="000000" w:themeColor="text1"/>
        </w:rPr>
        <w:t>Orazio</w:t>
      </w:r>
      <w:proofErr w:type="spellEnd"/>
      <w:r w:rsidR="00496FB4" w:rsidRPr="00A94C10">
        <w:rPr>
          <w:bCs/>
          <w:color w:val="000000" w:themeColor="text1"/>
        </w:rPr>
        <w:t>, Bettencourt, Chamberland, Brooks)</w:t>
      </w:r>
    </w:p>
    <w:p w14:paraId="26D03D32" w14:textId="558DB85C" w:rsidR="001D555D" w:rsidRPr="00A94C10" w:rsidRDefault="001D555D" w:rsidP="001D555D">
      <w:pPr>
        <w:pStyle w:val="ListParagraph"/>
        <w:numPr>
          <w:ilvl w:val="0"/>
          <w:numId w:val="23"/>
        </w:numPr>
        <w:rPr>
          <w:bCs/>
          <w:color w:val="000000" w:themeColor="text1"/>
        </w:rPr>
      </w:pPr>
      <w:r w:rsidRPr="00A94C10">
        <w:rPr>
          <w:bCs/>
          <w:color w:val="000000" w:themeColor="text1"/>
        </w:rPr>
        <w:t xml:space="preserve">Ms. Thompson </w:t>
      </w:r>
      <w:r w:rsidR="00F578E0" w:rsidRPr="00A94C10">
        <w:rPr>
          <w:bCs/>
          <w:color w:val="000000" w:themeColor="text1"/>
        </w:rPr>
        <w:t xml:space="preserve">testified that she </w:t>
      </w:r>
      <w:r w:rsidRPr="00A94C10">
        <w:rPr>
          <w:bCs/>
          <w:color w:val="000000" w:themeColor="text1"/>
        </w:rPr>
        <w:t xml:space="preserve">rotates through Student’s schedule so she can observe Student in each of his classes. </w:t>
      </w:r>
      <w:r w:rsidR="00F578E0" w:rsidRPr="00A94C10">
        <w:rPr>
          <w:bCs/>
          <w:color w:val="000000" w:themeColor="text1"/>
        </w:rPr>
        <w:t>She is also</w:t>
      </w:r>
      <w:r w:rsidRPr="00A94C10">
        <w:rPr>
          <w:bCs/>
          <w:color w:val="000000" w:themeColor="text1"/>
        </w:rPr>
        <w:t xml:space="preserve"> available to </w:t>
      </w:r>
      <w:r w:rsidR="000F3C63" w:rsidRPr="00A94C10">
        <w:rPr>
          <w:bCs/>
          <w:color w:val="000000" w:themeColor="text1"/>
        </w:rPr>
        <w:t>staff</w:t>
      </w:r>
      <w:r w:rsidRPr="00A94C10">
        <w:rPr>
          <w:bCs/>
          <w:color w:val="000000" w:themeColor="text1"/>
        </w:rPr>
        <w:t>, and they contact her via email with any questions or concerns. If there is an issue with</w:t>
      </w:r>
      <w:r w:rsidR="00F578E0" w:rsidRPr="00A94C10">
        <w:rPr>
          <w:bCs/>
          <w:color w:val="000000" w:themeColor="text1"/>
        </w:rPr>
        <w:t xml:space="preserve"> Student’s</w:t>
      </w:r>
      <w:r w:rsidRPr="00A94C10">
        <w:rPr>
          <w:bCs/>
          <w:color w:val="000000" w:themeColor="text1"/>
        </w:rPr>
        <w:t xml:space="preserve"> </w:t>
      </w:r>
      <w:r w:rsidR="00F578E0" w:rsidRPr="00A94C10">
        <w:rPr>
          <w:bCs/>
          <w:color w:val="000000" w:themeColor="text1"/>
        </w:rPr>
        <w:t>“</w:t>
      </w:r>
      <w:r w:rsidRPr="00A94C10">
        <w:rPr>
          <w:bCs/>
          <w:color w:val="000000" w:themeColor="text1"/>
        </w:rPr>
        <w:t>access</w:t>
      </w:r>
      <w:r w:rsidR="00F578E0" w:rsidRPr="00A94C10">
        <w:rPr>
          <w:bCs/>
          <w:color w:val="000000" w:themeColor="text1"/>
        </w:rPr>
        <w:t xml:space="preserve"> to communication</w:t>
      </w:r>
      <w:r w:rsidRPr="00A94C10">
        <w:rPr>
          <w:bCs/>
          <w:color w:val="000000" w:themeColor="text1"/>
        </w:rPr>
        <w:t>,</w:t>
      </w:r>
      <w:r w:rsidR="00F578E0" w:rsidRPr="00A94C10">
        <w:rPr>
          <w:bCs/>
          <w:color w:val="000000" w:themeColor="text1"/>
        </w:rPr>
        <w:t>”</w:t>
      </w:r>
      <w:r w:rsidRPr="00A94C10">
        <w:rPr>
          <w:bCs/>
          <w:color w:val="000000" w:themeColor="text1"/>
        </w:rPr>
        <w:t xml:space="preserve"> she troubleshoots with the teacher or with Student. </w:t>
      </w:r>
      <w:r w:rsidR="00524DA0" w:rsidRPr="00A94C10">
        <w:rPr>
          <w:bCs/>
          <w:color w:val="000000" w:themeColor="text1"/>
        </w:rPr>
        <w:t xml:space="preserve">During observations, </w:t>
      </w:r>
      <w:r w:rsidR="00BF73A5" w:rsidRPr="00A94C10">
        <w:rPr>
          <w:bCs/>
          <w:color w:val="000000" w:themeColor="text1"/>
        </w:rPr>
        <w:t xml:space="preserve">Student often raises his hand </w:t>
      </w:r>
      <w:r w:rsidR="0023176A" w:rsidRPr="00A94C10">
        <w:rPr>
          <w:bCs/>
          <w:color w:val="000000" w:themeColor="text1"/>
        </w:rPr>
        <w:t>demonstrating that he has heard the question “the first time.” He also</w:t>
      </w:r>
      <w:r w:rsidR="00BF73A5" w:rsidRPr="00A94C10">
        <w:rPr>
          <w:bCs/>
          <w:color w:val="000000" w:themeColor="text1"/>
        </w:rPr>
        <w:t xml:space="preserve"> asks for clarification</w:t>
      </w:r>
      <w:r w:rsidR="0023176A" w:rsidRPr="00A94C10">
        <w:rPr>
          <w:bCs/>
          <w:color w:val="000000" w:themeColor="text1"/>
        </w:rPr>
        <w:t xml:space="preserve"> or</w:t>
      </w:r>
      <w:r w:rsidR="001475AB" w:rsidRPr="00A94C10">
        <w:rPr>
          <w:bCs/>
          <w:color w:val="000000" w:themeColor="text1"/>
        </w:rPr>
        <w:t xml:space="preserve"> “reassurance that he is on the right path</w:t>
      </w:r>
      <w:r w:rsidR="0023176A" w:rsidRPr="00A94C10">
        <w:rPr>
          <w:bCs/>
          <w:color w:val="000000" w:themeColor="text1"/>
        </w:rPr>
        <w:t>.</w:t>
      </w:r>
      <w:r w:rsidR="001475AB" w:rsidRPr="00A94C10">
        <w:rPr>
          <w:bCs/>
          <w:color w:val="000000" w:themeColor="text1"/>
        </w:rPr>
        <w:t xml:space="preserve">” </w:t>
      </w:r>
      <w:r w:rsidR="006C251F" w:rsidRPr="00A94C10">
        <w:rPr>
          <w:bCs/>
          <w:color w:val="000000" w:themeColor="text1"/>
        </w:rPr>
        <w:t>He gets along with peers and is successful in small groups</w:t>
      </w:r>
      <w:r w:rsidR="00BB7D5A" w:rsidRPr="00A94C10">
        <w:rPr>
          <w:bCs/>
          <w:color w:val="000000" w:themeColor="text1"/>
        </w:rPr>
        <w:t>; h</w:t>
      </w:r>
      <w:r w:rsidR="006B4236" w:rsidRPr="00A94C10">
        <w:rPr>
          <w:bCs/>
          <w:color w:val="000000" w:themeColor="text1"/>
        </w:rPr>
        <w:t>e is able to “track conversations” and respond</w:t>
      </w:r>
      <w:r w:rsidR="00BB7D5A" w:rsidRPr="00A94C10">
        <w:rPr>
          <w:bCs/>
          <w:color w:val="000000" w:themeColor="text1"/>
        </w:rPr>
        <w:t xml:space="preserve"> to peers “without delay</w:t>
      </w:r>
      <w:r w:rsidR="0023176A" w:rsidRPr="00A94C10">
        <w:rPr>
          <w:bCs/>
          <w:color w:val="000000" w:themeColor="text1"/>
        </w:rPr>
        <w:t>.</w:t>
      </w:r>
      <w:r w:rsidR="00BB7D5A" w:rsidRPr="00A94C10">
        <w:rPr>
          <w:bCs/>
          <w:color w:val="000000" w:themeColor="text1"/>
        </w:rPr>
        <w:t>”</w:t>
      </w:r>
      <w:r w:rsidR="008872EB" w:rsidRPr="00A94C10">
        <w:rPr>
          <w:bCs/>
          <w:color w:val="000000" w:themeColor="text1"/>
        </w:rPr>
        <w:t xml:space="preserve"> </w:t>
      </w:r>
      <w:r w:rsidR="001673AA" w:rsidRPr="00A94C10">
        <w:rPr>
          <w:bCs/>
          <w:color w:val="000000" w:themeColor="text1"/>
        </w:rPr>
        <w:t>According to Ms. Thompson, Student</w:t>
      </w:r>
      <w:r w:rsidR="006C251F" w:rsidRPr="00A94C10">
        <w:rPr>
          <w:bCs/>
          <w:color w:val="000000" w:themeColor="text1"/>
        </w:rPr>
        <w:t xml:space="preserve"> understands </w:t>
      </w:r>
      <w:r w:rsidR="001673AA" w:rsidRPr="00A94C10">
        <w:rPr>
          <w:bCs/>
          <w:color w:val="000000" w:themeColor="text1"/>
        </w:rPr>
        <w:t>his</w:t>
      </w:r>
      <w:r w:rsidR="006C251F" w:rsidRPr="00A94C10">
        <w:rPr>
          <w:bCs/>
          <w:color w:val="000000" w:themeColor="text1"/>
        </w:rPr>
        <w:t xml:space="preserve"> teacher</w:t>
      </w:r>
      <w:r w:rsidR="001673AA" w:rsidRPr="00A94C10">
        <w:rPr>
          <w:bCs/>
          <w:color w:val="000000" w:themeColor="text1"/>
        </w:rPr>
        <w:t>s</w:t>
      </w:r>
      <w:r w:rsidR="006C251F" w:rsidRPr="00A94C10">
        <w:rPr>
          <w:bCs/>
          <w:color w:val="000000" w:themeColor="text1"/>
        </w:rPr>
        <w:t xml:space="preserve"> as evidence</w:t>
      </w:r>
      <w:r w:rsidR="0023176A" w:rsidRPr="00A94C10">
        <w:rPr>
          <w:bCs/>
          <w:color w:val="000000" w:themeColor="text1"/>
        </w:rPr>
        <w:t>d</w:t>
      </w:r>
      <w:r w:rsidR="006C251F" w:rsidRPr="00A94C10">
        <w:rPr>
          <w:bCs/>
          <w:color w:val="000000" w:themeColor="text1"/>
        </w:rPr>
        <w:t xml:space="preserve"> by his </w:t>
      </w:r>
      <w:r w:rsidR="00FD4CF4" w:rsidRPr="00A94C10">
        <w:rPr>
          <w:bCs/>
          <w:color w:val="000000" w:themeColor="text1"/>
        </w:rPr>
        <w:t xml:space="preserve">ability to </w:t>
      </w:r>
      <w:r w:rsidR="0023176A" w:rsidRPr="00A94C10">
        <w:rPr>
          <w:bCs/>
          <w:color w:val="000000" w:themeColor="text1"/>
        </w:rPr>
        <w:t>take</w:t>
      </w:r>
      <w:r w:rsidR="006C251F" w:rsidRPr="00A94C10">
        <w:rPr>
          <w:bCs/>
          <w:color w:val="000000" w:themeColor="text1"/>
        </w:rPr>
        <w:t xml:space="preserve"> notes</w:t>
      </w:r>
      <w:r w:rsidR="00483CCF" w:rsidRPr="00A94C10">
        <w:rPr>
          <w:rStyle w:val="FootnoteReference"/>
          <w:bCs/>
          <w:color w:val="000000" w:themeColor="text1"/>
        </w:rPr>
        <w:footnoteReference w:id="10"/>
      </w:r>
      <w:r w:rsidR="00FD4CF4" w:rsidRPr="00A94C10">
        <w:rPr>
          <w:bCs/>
          <w:color w:val="000000" w:themeColor="text1"/>
        </w:rPr>
        <w:t xml:space="preserve"> and answer questions</w:t>
      </w:r>
      <w:r w:rsidR="007D07FC" w:rsidRPr="00A94C10">
        <w:rPr>
          <w:bCs/>
          <w:color w:val="000000" w:themeColor="text1"/>
        </w:rPr>
        <w:t xml:space="preserve">. Student’s excellent grades </w:t>
      </w:r>
      <w:r w:rsidR="00FD4CF4" w:rsidRPr="00A94C10">
        <w:rPr>
          <w:bCs/>
          <w:color w:val="000000" w:themeColor="text1"/>
        </w:rPr>
        <w:t>further demonstrate</w:t>
      </w:r>
      <w:r w:rsidR="007D07FC" w:rsidRPr="00A94C10">
        <w:rPr>
          <w:bCs/>
          <w:color w:val="000000" w:themeColor="text1"/>
        </w:rPr>
        <w:t xml:space="preserve"> that he is not missing information presented</w:t>
      </w:r>
      <w:r w:rsidR="00483CCF" w:rsidRPr="00A94C10">
        <w:rPr>
          <w:bCs/>
          <w:color w:val="000000" w:themeColor="text1"/>
        </w:rPr>
        <w:t>.</w:t>
      </w:r>
      <w:r w:rsidR="001475AB" w:rsidRPr="00A94C10">
        <w:rPr>
          <w:bCs/>
          <w:color w:val="000000" w:themeColor="text1"/>
        </w:rPr>
        <w:t xml:space="preserve"> </w:t>
      </w:r>
      <w:r w:rsidR="00A96569" w:rsidRPr="00A94C10">
        <w:rPr>
          <w:bCs/>
          <w:color w:val="000000" w:themeColor="text1"/>
        </w:rPr>
        <w:t xml:space="preserve">Socially, </w:t>
      </w:r>
      <w:r w:rsidR="0023176A" w:rsidRPr="00A94C10">
        <w:rPr>
          <w:bCs/>
          <w:color w:val="000000" w:themeColor="text1"/>
        </w:rPr>
        <w:t>Student</w:t>
      </w:r>
      <w:r w:rsidR="00A96569" w:rsidRPr="00A94C10">
        <w:rPr>
          <w:bCs/>
          <w:color w:val="000000" w:themeColor="text1"/>
        </w:rPr>
        <w:t xml:space="preserve"> </w:t>
      </w:r>
      <w:r w:rsidR="005B61F5" w:rsidRPr="00A94C10">
        <w:rPr>
          <w:bCs/>
          <w:color w:val="000000" w:themeColor="text1"/>
        </w:rPr>
        <w:t xml:space="preserve">is very well liked. Ms. Thompson has observed him “chatting” with friends during </w:t>
      </w:r>
      <w:r w:rsidR="000F3C63" w:rsidRPr="00A94C10">
        <w:rPr>
          <w:bCs/>
          <w:color w:val="000000" w:themeColor="text1"/>
        </w:rPr>
        <w:t xml:space="preserve">class and </w:t>
      </w:r>
      <w:r w:rsidR="005B61F5" w:rsidRPr="00A94C10">
        <w:rPr>
          <w:bCs/>
          <w:color w:val="000000" w:themeColor="text1"/>
        </w:rPr>
        <w:t xml:space="preserve">lunch in the </w:t>
      </w:r>
      <w:r w:rsidR="000A56C3" w:rsidRPr="00A94C10">
        <w:rPr>
          <w:bCs/>
          <w:color w:val="000000" w:themeColor="text1"/>
        </w:rPr>
        <w:t>cafeteria</w:t>
      </w:r>
      <w:r w:rsidR="00FC18E8" w:rsidRPr="00A94C10">
        <w:rPr>
          <w:bCs/>
          <w:color w:val="000000" w:themeColor="text1"/>
        </w:rPr>
        <w:t xml:space="preserve">. </w:t>
      </w:r>
      <w:r w:rsidRPr="00A94C10">
        <w:rPr>
          <w:bCs/>
          <w:color w:val="000000" w:themeColor="text1"/>
        </w:rPr>
        <w:t>(</w:t>
      </w:r>
      <w:r w:rsidR="000F3C63" w:rsidRPr="00A94C10">
        <w:rPr>
          <w:bCs/>
          <w:color w:val="000000" w:themeColor="text1"/>
        </w:rPr>
        <w:t xml:space="preserve">S-17, </w:t>
      </w:r>
      <w:r w:rsidRPr="00A94C10">
        <w:rPr>
          <w:bCs/>
          <w:color w:val="000000" w:themeColor="text1"/>
        </w:rPr>
        <w:t>Thompson</w:t>
      </w:r>
      <w:r w:rsidR="000F3C63" w:rsidRPr="00A94C10">
        <w:rPr>
          <w:bCs/>
          <w:color w:val="000000" w:themeColor="text1"/>
        </w:rPr>
        <w:t>)</w:t>
      </w:r>
    </w:p>
    <w:p w14:paraId="774BAE88" w14:textId="4597518E" w:rsidR="001D555D" w:rsidRPr="00A94C10" w:rsidRDefault="001D555D" w:rsidP="001D555D">
      <w:pPr>
        <w:pStyle w:val="ListParagraph"/>
        <w:numPr>
          <w:ilvl w:val="0"/>
          <w:numId w:val="23"/>
        </w:numPr>
        <w:rPr>
          <w:bCs/>
          <w:color w:val="000000" w:themeColor="text1"/>
        </w:rPr>
      </w:pPr>
      <w:r w:rsidRPr="00A94C10">
        <w:rPr>
          <w:bCs/>
          <w:color w:val="000000" w:themeColor="text1"/>
        </w:rPr>
        <w:t xml:space="preserve">Wendy </w:t>
      </w:r>
      <w:proofErr w:type="spellStart"/>
      <w:r w:rsidRPr="00A94C10">
        <w:rPr>
          <w:bCs/>
          <w:color w:val="000000" w:themeColor="text1"/>
        </w:rPr>
        <w:t>Orazio</w:t>
      </w:r>
      <w:proofErr w:type="spellEnd"/>
      <w:r w:rsidRPr="00A94C10">
        <w:rPr>
          <w:bCs/>
          <w:color w:val="000000" w:themeColor="text1"/>
        </w:rPr>
        <w:t xml:space="preserve"> is Student’s liaison at </w:t>
      </w:r>
      <w:proofErr w:type="spellStart"/>
      <w:r w:rsidR="002404EC">
        <w:rPr>
          <w:bCs/>
          <w:color w:val="000000" w:themeColor="text1"/>
        </w:rPr>
        <w:t>Blackacre</w:t>
      </w:r>
      <w:proofErr w:type="spellEnd"/>
      <w:r w:rsidR="002404EC">
        <w:rPr>
          <w:bCs/>
          <w:color w:val="000000" w:themeColor="text1"/>
        </w:rPr>
        <w:t xml:space="preserve"> High School</w:t>
      </w:r>
      <w:r w:rsidRPr="00A94C10">
        <w:rPr>
          <w:bCs/>
          <w:color w:val="000000" w:themeColor="text1"/>
        </w:rPr>
        <w:t xml:space="preserve"> and the special education teacher </w:t>
      </w:r>
      <w:r w:rsidR="0023176A" w:rsidRPr="00A94C10">
        <w:rPr>
          <w:bCs/>
          <w:color w:val="000000" w:themeColor="text1"/>
        </w:rPr>
        <w:t>in</w:t>
      </w:r>
      <w:r w:rsidRPr="00A94C10">
        <w:rPr>
          <w:bCs/>
          <w:color w:val="000000" w:themeColor="text1"/>
        </w:rPr>
        <w:t xml:space="preserve"> his biology class. Ms. </w:t>
      </w:r>
      <w:proofErr w:type="spellStart"/>
      <w:r w:rsidRPr="00A94C10">
        <w:rPr>
          <w:bCs/>
          <w:color w:val="000000" w:themeColor="text1"/>
        </w:rPr>
        <w:t>Orazio</w:t>
      </w:r>
      <w:proofErr w:type="spellEnd"/>
      <w:r w:rsidRPr="00A94C10">
        <w:rPr>
          <w:bCs/>
          <w:color w:val="000000" w:themeColor="text1"/>
        </w:rPr>
        <w:t xml:space="preserve"> has a bachelor’s degree in moderate special education and a </w:t>
      </w:r>
      <w:r w:rsidR="009C73C8" w:rsidRPr="00A94C10">
        <w:rPr>
          <w:bCs/>
          <w:color w:val="000000" w:themeColor="text1"/>
        </w:rPr>
        <w:t>Master of Arts</w:t>
      </w:r>
      <w:r w:rsidR="0023176A" w:rsidRPr="00A94C10">
        <w:rPr>
          <w:bCs/>
          <w:color w:val="000000" w:themeColor="text1"/>
        </w:rPr>
        <w:t xml:space="preserve"> degree</w:t>
      </w:r>
      <w:r w:rsidRPr="00A94C10">
        <w:rPr>
          <w:bCs/>
          <w:color w:val="000000" w:themeColor="text1"/>
        </w:rPr>
        <w:t xml:space="preserve"> in teaching mathematics. She holds multiple </w:t>
      </w:r>
      <w:r w:rsidR="0095771A" w:rsidRPr="00A94C10">
        <w:rPr>
          <w:bCs/>
          <w:color w:val="000000" w:themeColor="text1"/>
        </w:rPr>
        <w:t xml:space="preserve">DESE </w:t>
      </w:r>
      <w:r w:rsidRPr="00A94C10">
        <w:rPr>
          <w:bCs/>
          <w:color w:val="000000" w:themeColor="text1"/>
        </w:rPr>
        <w:t xml:space="preserve">licenses. Ms. </w:t>
      </w:r>
      <w:proofErr w:type="spellStart"/>
      <w:r w:rsidRPr="00A94C10">
        <w:rPr>
          <w:bCs/>
          <w:color w:val="000000" w:themeColor="text1"/>
        </w:rPr>
        <w:t>Orazio</w:t>
      </w:r>
      <w:proofErr w:type="spellEnd"/>
      <w:r w:rsidRPr="00A94C10">
        <w:rPr>
          <w:bCs/>
          <w:color w:val="000000" w:themeColor="text1"/>
        </w:rPr>
        <w:t xml:space="preserve"> has previous experience </w:t>
      </w:r>
      <w:r w:rsidR="0023176A" w:rsidRPr="00A94C10">
        <w:rPr>
          <w:bCs/>
          <w:color w:val="000000" w:themeColor="text1"/>
        </w:rPr>
        <w:t xml:space="preserve">teaching a deaf student </w:t>
      </w:r>
      <w:r w:rsidRPr="00A94C10">
        <w:rPr>
          <w:bCs/>
          <w:color w:val="000000" w:themeColor="text1"/>
        </w:rPr>
        <w:t xml:space="preserve">at </w:t>
      </w:r>
      <w:proofErr w:type="spellStart"/>
      <w:r w:rsidR="002404EC">
        <w:rPr>
          <w:bCs/>
          <w:color w:val="000000" w:themeColor="text1"/>
        </w:rPr>
        <w:t>Blackacre</w:t>
      </w:r>
      <w:proofErr w:type="spellEnd"/>
      <w:r w:rsidR="002404EC">
        <w:rPr>
          <w:bCs/>
          <w:color w:val="000000" w:themeColor="text1"/>
        </w:rPr>
        <w:t xml:space="preserve"> High School</w:t>
      </w:r>
      <w:r w:rsidRPr="00A94C10">
        <w:rPr>
          <w:bCs/>
          <w:color w:val="000000" w:themeColor="text1"/>
        </w:rPr>
        <w:t xml:space="preserve">. Said student, who has since graduated, used a HAT system similar to that used by Student. Although she </w:t>
      </w:r>
      <w:r w:rsidR="00363E15" w:rsidRPr="00A94C10">
        <w:rPr>
          <w:bCs/>
          <w:color w:val="000000" w:themeColor="text1"/>
        </w:rPr>
        <w:t>was previously</w:t>
      </w:r>
      <w:r w:rsidRPr="00A94C10">
        <w:rPr>
          <w:bCs/>
          <w:color w:val="000000" w:themeColor="text1"/>
        </w:rPr>
        <w:t xml:space="preserve"> trained on the HAT system, she </w:t>
      </w:r>
      <w:r w:rsidR="00363E15" w:rsidRPr="00A94C10">
        <w:rPr>
          <w:bCs/>
          <w:color w:val="000000" w:themeColor="text1"/>
        </w:rPr>
        <w:t>participated in</w:t>
      </w:r>
      <w:r w:rsidRPr="00A94C10">
        <w:rPr>
          <w:bCs/>
          <w:color w:val="000000" w:themeColor="text1"/>
        </w:rPr>
        <w:t xml:space="preserve"> Ms. Thompson</w:t>
      </w:r>
      <w:r w:rsidR="00363E15" w:rsidRPr="00A94C10">
        <w:rPr>
          <w:bCs/>
          <w:color w:val="000000" w:themeColor="text1"/>
        </w:rPr>
        <w:t>’s in-service</w:t>
      </w:r>
      <w:r w:rsidRPr="00A94C10">
        <w:rPr>
          <w:bCs/>
          <w:color w:val="000000" w:themeColor="text1"/>
        </w:rPr>
        <w:t xml:space="preserve"> </w:t>
      </w:r>
      <w:r w:rsidR="0095771A" w:rsidRPr="00A94C10">
        <w:rPr>
          <w:bCs/>
          <w:color w:val="000000" w:themeColor="text1"/>
        </w:rPr>
        <w:t xml:space="preserve">training </w:t>
      </w:r>
      <w:r w:rsidRPr="00A94C10">
        <w:rPr>
          <w:bCs/>
          <w:color w:val="000000" w:themeColor="text1"/>
        </w:rPr>
        <w:t xml:space="preserve">prior to the </w:t>
      </w:r>
      <w:r w:rsidR="00363E15" w:rsidRPr="00A94C10">
        <w:rPr>
          <w:bCs/>
          <w:color w:val="000000" w:themeColor="text1"/>
        </w:rPr>
        <w:t xml:space="preserve">start of the </w:t>
      </w:r>
      <w:r w:rsidRPr="00A94C10">
        <w:rPr>
          <w:bCs/>
          <w:color w:val="000000" w:themeColor="text1"/>
        </w:rPr>
        <w:t xml:space="preserve">2022-2023 school year. Ms. </w:t>
      </w:r>
      <w:proofErr w:type="spellStart"/>
      <w:r w:rsidRPr="00A94C10">
        <w:rPr>
          <w:bCs/>
          <w:color w:val="000000" w:themeColor="text1"/>
        </w:rPr>
        <w:t>Orazio</w:t>
      </w:r>
      <w:proofErr w:type="spellEnd"/>
      <w:r w:rsidRPr="00A94C10">
        <w:rPr>
          <w:bCs/>
          <w:color w:val="000000" w:themeColor="text1"/>
        </w:rPr>
        <w:t xml:space="preserve"> found Ms. Thompson’s training to be useful, comprehensive, and “personalized” to Student. (P-19, </w:t>
      </w:r>
      <w:proofErr w:type="spellStart"/>
      <w:r w:rsidRPr="00A94C10">
        <w:rPr>
          <w:bCs/>
          <w:color w:val="000000" w:themeColor="text1"/>
        </w:rPr>
        <w:t>Orazio</w:t>
      </w:r>
      <w:proofErr w:type="spellEnd"/>
      <w:r w:rsidRPr="00A94C10">
        <w:rPr>
          <w:bCs/>
          <w:color w:val="000000" w:themeColor="text1"/>
        </w:rPr>
        <w:t xml:space="preserve">) </w:t>
      </w:r>
    </w:p>
    <w:p w14:paraId="2D737DFC" w14:textId="12470119" w:rsidR="001D555D" w:rsidRPr="00A94C10" w:rsidRDefault="001D555D" w:rsidP="001D555D">
      <w:pPr>
        <w:pStyle w:val="ListParagraph"/>
        <w:numPr>
          <w:ilvl w:val="0"/>
          <w:numId w:val="23"/>
        </w:numPr>
        <w:rPr>
          <w:bCs/>
          <w:color w:val="000000" w:themeColor="text1"/>
        </w:rPr>
      </w:pPr>
      <w:r w:rsidRPr="00A94C10">
        <w:rPr>
          <w:bCs/>
          <w:color w:val="000000" w:themeColor="text1"/>
        </w:rPr>
        <w:t xml:space="preserve">As Student’s liaison, Ms. </w:t>
      </w:r>
      <w:proofErr w:type="spellStart"/>
      <w:r w:rsidRPr="00A94C10">
        <w:rPr>
          <w:bCs/>
          <w:color w:val="000000" w:themeColor="text1"/>
        </w:rPr>
        <w:t>Orazio</w:t>
      </w:r>
      <w:proofErr w:type="spellEnd"/>
      <w:r w:rsidRPr="00A94C10">
        <w:rPr>
          <w:bCs/>
          <w:color w:val="000000" w:themeColor="text1"/>
        </w:rPr>
        <w:t xml:space="preserve"> frequently speaks to Student’s teachers regarding their concerns. None ha</w:t>
      </w:r>
      <w:r w:rsidR="00B17697" w:rsidRPr="00A94C10">
        <w:rPr>
          <w:bCs/>
          <w:color w:val="000000" w:themeColor="text1"/>
        </w:rPr>
        <w:t>s</w:t>
      </w:r>
      <w:r w:rsidRPr="00A94C10">
        <w:rPr>
          <w:bCs/>
          <w:color w:val="000000" w:themeColor="text1"/>
        </w:rPr>
        <w:t xml:space="preserve"> shared any concerns regarding Student’s understanding of the material or his communication needs. </w:t>
      </w:r>
      <w:r w:rsidR="00CD7CE0" w:rsidRPr="00A94C10">
        <w:rPr>
          <w:bCs/>
          <w:color w:val="000000" w:themeColor="text1"/>
        </w:rPr>
        <w:t xml:space="preserve">Ms. </w:t>
      </w:r>
      <w:proofErr w:type="spellStart"/>
      <w:r w:rsidR="00CD7CE0" w:rsidRPr="00A94C10">
        <w:rPr>
          <w:bCs/>
          <w:color w:val="000000" w:themeColor="text1"/>
        </w:rPr>
        <w:t>Orazio</w:t>
      </w:r>
      <w:proofErr w:type="spellEnd"/>
      <w:r w:rsidR="00CD7CE0" w:rsidRPr="00A94C10">
        <w:rPr>
          <w:bCs/>
          <w:color w:val="000000" w:themeColor="text1"/>
        </w:rPr>
        <w:t xml:space="preserve"> </w:t>
      </w:r>
      <w:r w:rsidRPr="00A94C10">
        <w:rPr>
          <w:bCs/>
          <w:color w:val="000000" w:themeColor="text1"/>
        </w:rPr>
        <w:t xml:space="preserve">also maintains the charging ports for Student’s HAT system. As such, Student sees Ms. </w:t>
      </w:r>
      <w:proofErr w:type="spellStart"/>
      <w:r w:rsidRPr="00A94C10">
        <w:rPr>
          <w:bCs/>
          <w:color w:val="000000" w:themeColor="text1"/>
        </w:rPr>
        <w:t>Orazio</w:t>
      </w:r>
      <w:proofErr w:type="spellEnd"/>
      <w:r w:rsidRPr="00A94C10">
        <w:rPr>
          <w:bCs/>
          <w:color w:val="000000" w:themeColor="text1"/>
        </w:rPr>
        <w:t xml:space="preserve"> every morning for 5 to 10 minutes when he comes to pick up </w:t>
      </w:r>
      <w:r w:rsidR="000F3C63" w:rsidRPr="00A94C10">
        <w:rPr>
          <w:bCs/>
          <w:color w:val="000000" w:themeColor="text1"/>
        </w:rPr>
        <w:t>the</w:t>
      </w:r>
      <w:r w:rsidRPr="00A94C10">
        <w:rPr>
          <w:bCs/>
          <w:color w:val="000000" w:themeColor="text1"/>
        </w:rPr>
        <w:t xml:space="preserve"> HAT system. At times, he shares his anxiety about an upcoming assessment, and they “plan” together how to address his concerns. Student has access to Ms. </w:t>
      </w:r>
      <w:proofErr w:type="spellStart"/>
      <w:r w:rsidRPr="00A94C10">
        <w:rPr>
          <w:bCs/>
          <w:color w:val="000000" w:themeColor="text1"/>
        </w:rPr>
        <w:t>Orazio</w:t>
      </w:r>
      <w:proofErr w:type="spellEnd"/>
      <w:r w:rsidRPr="00A94C10">
        <w:rPr>
          <w:bCs/>
          <w:color w:val="000000" w:themeColor="text1"/>
        </w:rPr>
        <w:t xml:space="preserve"> throughout the day. (</w:t>
      </w:r>
      <w:proofErr w:type="spellStart"/>
      <w:r w:rsidRPr="00A94C10">
        <w:rPr>
          <w:bCs/>
          <w:color w:val="000000" w:themeColor="text1"/>
        </w:rPr>
        <w:t>Orazio</w:t>
      </w:r>
      <w:proofErr w:type="spellEnd"/>
      <w:r w:rsidRPr="00A94C10">
        <w:rPr>
          <w:bCs/>
          <w:color w:val="000000" w:themeColor="text1"/>
        </w:rPr>
        <w:t>)</w:t>
      </w:r>
    </w:p>
    <w:p w14:paraId="42B4F9A6" w14:textId="4E79D703" w:rsidR="001D555D" w:rsidRPr="00A94C10" w:rsidRDefault="001D555D" w:rsidP="000F3C63">
      <w:pPr>
        <w:pStyle w:val="ListParagraph"/>
        <w:numPr>
          <w:ilvl w:val="0"/>
          <w:numId w:val="23"/>
        </w:numPr>
        <w:rPr>
          <w:bCs/>
          <w:color w:val="000000" w:themeColor="text1"/>
        </w:rPr>
      </w:pPr>
      <w:r w:rsidRPr="00A94C10">
        <w:rPr>
          <w:bCs/>
          <w:color w:val="000000" w:themeColor="text1"/>
        </w:rPr>
        <w:t xml:space="preserve">Ms. </w:t>
      </w:r>
      <w:proofErr w:type="spellStart"/>
      <w:r w:rsidRPr="00A94C10">
        <w:rPr>
          <w:bCs/>
          <w:color w:val="000000" w:themeColor="text1"/>
        </w:rPr>
        <w:t>Orazio</w:t>
      </w:r>
      <w:proofErr w:type="spellEnd"/>
      <w:r w:rsidRPr="00A94C10">
        <w:rPr>
          <w:bCs/>
          <w:color w:val="000000" w:themeColor="text1"/>
        </w:rPr>
        <w:t xml:space="preserve"> co-teaches with </w:t>
      </w:r>
      <w:r w:rsidR="00912362" w:rsidRPr="00A94C10">
        <w:rPr>
          <w:bCs/>
          <w:color w:val="000000" w:themeColor="text1"/>
        </w:rPr>
        <w:t xml:space="preserve">Student’s </w:t>
      </w:r>
      <w:r w:rsidRPr="00A94C10">
        <w:rPr>
          <w:bCs/>
          <w:color w:val="000000" w:themeColor="text1"/>
        </w:rPr>
        <w:t xml:space="preserve">general education biology teacher. Biology meets 5 times in a </w:t>
      </w:r>
      <w:r w:rsidR="000F3C63" w:rsidRPr="00A94C10">
        <w:rPr>
          <w:bCs/>
          <w:color w:val="000000" w:themeColor="text1"/>
        </w:rPr>
        <w:t>7-day</w:t>
      </w:r>
      <w:r w:rsidRPr="00A94C10">
        <w:rPr>
          <w:bCs/>
          <w:color w:val="000000" w:themeColor="text1"/>
        </w:rPr>
        <w:t xml:space="preserve"> cycle. </w:t>
      </w:r>
      <w:r w:rsidR="00912362" w:rsidRPr="00A94C10">
        <w:rPr>
          <w:bCs/>
          <w:color w:val="000000" w:themeColor="text1"/>
        </w:rPr>
        <w:t xml:space="preserve">In class, </w:t>
      </w:r>
      <w:r w:rsidRPr="00A94C10">
        <w:rPr>
          <w:bCs/>
          <w:color w:val="000000" w:themeColor="text1"/>
        </w:rPr>
        <w:t xml:space="preserve">Student </w:t>
      </w:r>
      <w:r w:rsidR="00912362" w:rsidRPr="00A94C10">
        <w:rPr>
          <w:bCs/>
          <w:color w:val="000000" w:themeColor="text1"/>
        </w:rPr>
        <w:t>is</w:t>
      </w:r>
      <w:r w:rsidRPr="00A94C10">
        <w:rPr>
          <w:bCs/>
          <w:color w:val="000000" w:themeColor="text1"/>
        </w:rPr>
        <w:t xml:space="preserve"> engaged</w:t>
      </w:r>
      <w:r w:rsidR="00912362" w:rsidRPr="00A94C10">
        <w:rPr>
          <w:bCs/>
          <w:color w:val="000000" w:themeColor="text1"/>
        </w:rPr>
        <w:t>; h</w:t>
      </w:r>
      <w:r w:rsidRPr="00A94C10">
        <w:rPr>
          <w:bCs/>
          <w:color w:val="000000" w:themeColor="text1"/>
        </w:rPr>
        <w:t xml:space="preserve">e raises his hand, asks </w:t>
      </w:r>
      <w:r w:rsidRPr="00A94C10">
        <w:rPr>
          <w:bCs/>
          <w:color w:val="000000" w:themeColor="text1"/>
        </w:rPr>
        <w:lastRenderedPageBreak/>
        <w:t xml:space="preserve">questions, </w:t>
      </w:r>
      <w:r w:rsidR="00912362" w:rsidRPr="00A94C10">
        <w:rPr>
          <w:bCs/>
          <w:color w:val="000000" w:themeColor="text1"/>
        </w:rPr>
        <w:t xml:space="preserve">and </w:t>
      </w:r>
      <w:r w:rsidRPr="00A94C10">
        <w:rPr>
          <w:bCs/>
          <w:color w:val="000000" w:themeColor="text1"/>
        </w:rPr>
        <w:t>participates in group work and</w:t>
      </w:r>
      <w:r w:rsidR="00912362" w:rsidRPr="00A94C10">
        <w:rPr>
          <w:bCs/>
          <w:color w:val="000000" w:themeColor="text1"/>
        </w:rPr>
        <w:t>/or</w:t>
      </w:r>
      <w:r w:rsidRPr="00A94C10">
        <w:rPr>
          <w:bCs/>
          <w:color w:val="000000" w:themeColor="text1"/>
        </w:rPr>
        <w:t xml:space="preserve"> labs with other students. Ms. </w:t>
      </w:r>
      <w:proofErr w:type="spellStart"/>
      <w:r w:rsidRPr="00A94C10">
        <w:rPr>
          <w:bCs/>
          <w:color w:val="000000" w:themeColor="text1"/>
        </w:rPr>
        <w:t>Orazio</w:t>
      </w:r>
      <w:proofErr w:type="spellEnd"/>
      <w:r w:rsidRPr="00A94C10">
        <w:rPr>
          <w:bCs/>
          <w:color w:val="000000" w:themeColor="text1"/>
        </w:rPr>
        <w:t xml:space="preserve"> wears the mic for Student’s HAT system when she is instructing, but she passes </w:t>
      </w:r>
      <w:r w:rsidR="00E56310" w:rsidRPr="00A94C10">
        <w:rPr>
          <w:bCs/>
          <w:color w:val="000000" w:themeColor="text1"/>
        </w:rPr>
        <w:t xml:space="preserve">it </w:t>
      </w:r>
      <w:r w:rsidRPr="00A94C10">
        <w:rPr>
          <w:bCs/>
          <w:color w:val="000000" w:themeColor="text1"/>
        </w:rPr>
        <w:t>to students working with Student</w:t>
      </w:r>
      <w:r w:rsidR="000F3C63" w:rsidRPr="00A94C10">
        <w:rPr>
          <w:bCs/>
          <w:color w:val="000000" w:themeColor="text1"/>
        </w:rPr>
        <w:t xml:space="preserve">, </w:t>
      </w:r>
      <w:r w:rsidRPr="00A94C10">
        <w:rPr>
          <w:bCs/>
          <w:color w:val="000000" w:themeColor="text1"/>
        </w:rPr>
        <w:t xml:space="preserve">or, during small group work, places it on the table in group mode. Although using the HAT system in group mode is an option in </w:t>
      </w:r>
      <w:r w:rsidR="00E56310" w:rsidRPr="00A94C10">
        <w:rPr>
          <w:bCs/>
          <w:color w:val="000000" w:themeColor="text1"/>
        </w:rPr>
        <w:t>Student’</w:t>
      </w:r>
      <w:r w:rsidR="006B3E3C" w:rsidRPr="00A94C10">
        <w:rPr>
          <w:bCs/>
          <w:color w:val="000000" w:themeColor="text1"/>
        </w:rPr>
        <w:t xml:space="preserve">s </w:t>
      </w:r>
      <w:r w:rsidRPr="00A94C10">
        <w:rPr>
          <w:bCs/>
          <w:color w:val="000000" w:themeColor="text1"/>
        </w:rPr>
        <w:t>other classes, Student has opted to use it in that way only in biology class.</w:t>
      </w:r>
      <w:r w:rsidR="000F3C63" w:rsidRPr="00A94C10">
        <w:rPr>
          <w:bCs/>
          <w:color w:val="000000" w:themeColor="text1"/>
        </w:rPr>
        <w:t xml:space="preserve"> Although Student has the ability to take breaks whenever he needs to, he chooses not to take breaks even when prompted, because he is afraid that he would miss something. (</w:t>
      </w:r>
      <w:proofErr w:type="spellStart"/>
      <w:r w:rsidR="000F3C63" w:rsidRPr="00A94C10">
        <w:rPr>
          <w:bCs/>
          <w:color w:val="000000" w:themeColor="text1"/>
        </w:rPr>
        <w:t>Orazio</w:t>
      </w:r>
      <w:proofErr w:type="spellEnd"/>
      <w:r w:rsidR="000F3C63" w:rsidRPr="00A94C10">
        <w:rPr>
          <w:bCs/>
          <w:color w:val="000000" w:themeColor="text1"/>
        </w:rPr>
        <w:t>)</w:t>
      </w:r>
    </w:p>
    <w:p w14:paraId="33DA2BA0" w14:textId="51DF3371" w:rsidR="001D555D" w:rsidRPr="00A94C10" w:rsidRDefault="001D555D" w:rsidP="001D555D">
      <w:pPr>
        <w:pStyle w:val="ListParagraph"/>
        <w:numPr>
          <w:ilvl w:val="0"/>
          <w:numId w:val="23"/>
        </w:numPr>
        <w:rPr>
          <w:bCs/>
          <w:color w:val="000000" w:themeColor="text1"/>
        </w:rPr>
      </w:pPr>
      <w:r w:rsidRPr="00A94C10">
        <w:rPr>
          <w:bCs/>
          <w:color w:val="000000" w:themeColor="text1"/>
        </w:rPr>
        <w:t>Kelly Bettencourt is Student’s math teacher</w:t>
      </w:r>
      <w:r w:rsidR="0095771A" w:rsidRPr="00A94C10">
        <w:rPr>
          <w:bCs/>
          <w:color w:val="000000" w:themeColor="text1"/>
        </w:rPr>
        <w:t>.  She</w:t>
      </w:r>
      <w:r w:rsidR="00B60183" w:rsidRPr="00A94C10">
        <w:rPr>
          <w:bCs/>
          <w:color w:val="000000" w:themeColor="text1"/>
        </w:rPr>
        <w:t xml:space="preserve"> </w:t>
      </w:r>
      <w:r w:rsidRPr="00A94C10">
        <w:rPr>
          <w:bCs/>
          <w:color w:val="000000" w:themeColor="text1"/>
        </w:rPr>
        <w:t xml:space="preserve">has worked as a math teacher at </w:t>
      </w:r>
      <w:proofErr w:type="spellStart"/>
      <w:r w:rsidR="002404EC">
        <w:rPr>
          <w:bCs/>
          <w:color w:val="000000" w:themeColor="text1"/>
        </w:rPr>
        <w:t>Blackacre</w:t>
      </w:r>
      <w:proofErr w:type="spellEnd"/>
      <w:r w:rsidR="002404EC">
        <w:rPr>
          <w:bCs/>
          <w:color w:val="000000" w:themeColor="text1"/>
        </w:rPr>
        <w:t xml:space="preserve"> High School</w:t>
      </w:r>
      <w:r w:rsidRPr="00A94C10">
        <w:rPr>
          <w:bCs/>
          <w:color w:val="000000" w:themeColor="text1"/>
        </w:rPr>
        <w:t xml:space="preserve"> since 2018. She is also a club advisor for New York Service Learning, Relay for Life and Class of 2024. She has a bachelor’s degree in math education and a master’s degree in education. </w:t>
      </w:r>
      <w:r w:rsidR="00E56310" w:rsidRPr="00A94C10">
        <w:rPr>
          <w:bCs/>
          <w:color w:val="000000" w:themeColor="text1"/>
        </w:rPr>
        <w:t>Ms. Bettencourt</w:t>
      </w:r>
      <w:r w:rsidRPr="00A94C10">
        <w:rPr>
          <w:bCs/>
          <w:color w:val="000000" w:themeColor="text1"/>
        </w:rPr>
        <w:t xml:space="preserve"> </w:t>
      </w:r>
      <w:r w:rsidR="00E56310" w:rsidRPr="00A94C10">
        <w:rPr>
          <w:bCs/>
          <w:color w:val="000000" w:themeColor="text1"/>
        </w:rPr>
        <w:t>hold</w:t>
      </w:r>
      <w:r w:rsidR="00B60183" w:rsidRPr="00A94C10">
        <w:rPr>
          <w:bCs/>
          <w:color w:val="000000" w:themeColor="text1"/>
        </w:rPr>
        <w:t>s</w:t>
      </w:r>
      <w:r w:rsidR="00E56310" w:rsidRPr="00A94C10">
        <w:rPr>
          <w:bCs/>
          <w:color w:val="000000" w:themeColor="text1"/>
        </w:rPr>
        <w:t xml:space="preserve"> a </w:t>
      </w:r>
      <w:r w:rsidR="0095771A" w:rsidRPr="00A94C10">
        <w:rPr>
          <w:bCs/>
          <w:color w:val="000000" w:themeColor="text1"/>
        </w:rPr>
        <w:t xml:space="preserve">DESE </w:t>
      </w:r>
      <w:r w:rsidR="00E56310" w:rsidRPr="00A94C10">
        <w:rPr>
          <w:bCs/>
          <w:color w:val="000000" w:themeColor="text1"/>
        </w:rPr>
        <w:t>license to teach</w:t>
      </w:r>
      <w:r w:rsidRPr="00A94C10">
        <w:rPr>
          <w:bCs/>
          <w:color w:val="000000" w:themeColor="text1"/>
        </w:rPr>
        <w:t xml:space="preserve"> math. She currently teachers 5 math classes. (P-19, Bettencourt)</w:t>
      </w:r>
    </w:p>
    <w:p w14:paraId="479F7110" w14:textId="165DCAE2" w:rsidR="001D555D" w:rsidRPr="00A94C10" w:rsidRDefault="001D555D" w:rsidP="007344ED">
      <w:pPr>
        <w:pStyle w:val="ListParagraph"/>
        <w:numPr>
          <w:ilvl w:val="0"/>
          <w:numId w:val="23"/>
        </w:numPr>
        <w:rPr>
          <w:bCs/>
          <w:color w:val="000000" w:themeColor="text1"/>
        </w:rPr>
      </w:pPr>
      <w:r w:rsidRPr="00A94C10">
        <w:rPr>
          <w:bCs/>
          <w:color w:val="000000" w:themeColor="text1"/>
        </w:rPr>
        <w:t xml:space="preserve">Ms. Bettencourt attended Ms. Thompson’s training prior to the first day of </w:t>
      </w:r>
      <w:r w:rsidR="00790D5C" w:rsidRPr="00A94C10">
        <w:rPr>
          <w:bCs/>
          <w:color w:val="000000" w:themeColor="text1"/>
        </w:rPr>
        <w:t xml:space="preserve">the 2022-2023 </w:t>
      </w:r>
      <w:r w:rsidRPr="00A94C10">
        <w:rPr>
          <w:bCs/>
          <w:color w:val="000000" w:themeColor="text1"/>
        </w:rPr>
        <w:t>school</w:t>
      </w:r>
      <w:r w:rsidR="00790D5C" w:rsidRPr="00A94C10">
        <w:rPr>
          <w:bCs/>
          <w:color w:val="000000" w:themeColor="text1"/>
        </w:rPr>
        <w:t xml:space="preserve"> year</w:t>
      </w:r>
      <w:r w:rsidRPr="00A94C10">
        <w:rPr>
          <w:bCs/>
          <w:color w:val="000000" w:themeColor="text1"/>
        </w:rPr>
        <w:t xml:space="preserve">.  </w:t>
      </w:r>
      <w:r w:rsidR="00790D5C" w:rsidRPr="00A94C10">
        <w:rPr>
          <w:bCs/>
          <w:color w:val="000000" w:themeColor="text1"/>
        </w:rPr>
        <w:t xml:space="preserve">She testified that </w:t>
      </w:r>
      <w:r w:rsidRPr="00A94C10">
        <w:rPr>
          <w:bCs/>
          <w:color w:val="000000" w:themeColor="text1"/>
        </w:rPr>
        <w:t>Ms. Thompson explained the HAT system</w:t>
      </w:r>
      <w:r w:rsidR="00790D5C" w:rsidRPr="00A94C10">
        <w:rPr>
          <w:bCs/>
          <w:color w:val="000000" w:themeColor="text1"/>
        </w:rPr>
        <w:t xml:space="preserve">, demonstrated </w:t>
      </w:r>
      <w:r w:rsidRPr="00A94C10">
        <w:rPr>
          <w:bCs/>
          <w:color w:val="000000" w:themeColor="text1"/>
        </w:rPr>
        <w:t>ho</w:t>
      </w:r>
      <w:r w:rsidR="00790D5C" w:rsidRPr="00A94C10">
        <w:rPr>
          <w:bCs/>
          <w:color w:val="000000" w:themeColor="text1"/>
        </w:rPr>
        <w:t xml:space="preserve">w </w:t>
      </w:r>
      <w:r w:rsidRPr="00A94C10">
        <w:rPr>
          <w:bCs/>
          <w:color w:val="000000" w:themeColor="text1"/>
        </w:rPr>
        <w:t xml:space="preserve">to use it, </w:t>
      </w:r>
      <w:r w:rsidR="00790D5C" w:rsidRPr="00A94C10">
        <w:rPr>
          <w:bCs/>
          <w:color w:val="000000" w:themeColor="text1"/>
        </w:rPr>
        <w:t xml:space="preserve">and </w:t>
      </w:r>
      <w:r w:rsidRPr="00A94C10">
        <w:rPr>
          <w:bCs/>
          <w:color w:val="000000" w:themeColor="text1"/>
        </w:rPr>
        <w:t>reviewed Student’s goals and accommodations. Ms. Bettencourt uses the HAT system in her class. Student hands it to her upon arrival and she puts it on and unmutes it. When she circulat</w:t>
      </w:r>
      <w:r w:rsidR="005B598B" w:rsidRPr="00A94C10">
        <w:rPr>
          <w:bCs/>
          <w:color w:val="000000" w:themeColor="text1"/>
        </w:rPr>
        <w:t>es</w:t>
      </w:r>
      <w:r w:rsidRPr="00A94C10">
        <w:rPr>
          <w:bCs/>
          <w:color w:val="000000" w:themeColor="text1"/>
        </w:rPr>
        <w:t xml:space="preserve"> in the classroom, she mutes herself. Ms. Bettencourt provides Student with a copy of her notes, but Student likes to take </w:t>
      </w:r>
      <w:r w:rsidR="005B598B" w:rsidRPr="00A94C10">
        <w:rPr>
          <w:bCs/>
          <w:color w:val="000000" w:themeColor="text1"/>
        </w:rPr>
        <w:t xml:space="preserve">his own </w:t>
      </w:r>
      <w:r w:rsidRPr="00A94C10">
        <w:rPr>
          <w:bCs/>
          <w:color w:val="000000" w:themeColor="text1"/>
        </w:rPr>
        <w:t xml:space="preserve">notes during class. </w:t>
      </w:r>
      <w:r w:rsidR="005B598B" w:rsidRPr="00A94C10">
        <w:rPr>
          <w:bCs/>
          <w:color w:val="000000" w:themeColor="text1"/>
        </w:rPr>
        <w:t>Ms. Bettencourt</w:t>
      </w:r>
      <w:r w:rsidRPr="00A94C10">
        <w:rPr>
          <w:bCs/>
          <w:color w:val="000000" w:themeColor="text1"/>
        </w:rPr>
        <w:t xml:space="preserve"> also repeats what other students say, allows </w:t>
      </w:r>
      <w:r w:rsidR="005B598B" w:rsidRPr="00A94C10">
        <w:rPr>
          <w:bCs/>
          <w:color w:val="000000" w:themeColor="text1"/>
        </w:rPr>
        <w:t>Student</w:t>
      </w:r>
      <w:r w:rsidRPr="00A94C10">
        <w:rPr>
          <w:bCs/>
          <w:color w:val="000000" w:themeColor="text1"/>
        </w:rPr>
        <w:t xml:space="preserve"> extra time for assessments (although he has not needed it), provides </w:t>
      </w:r>
      <w:r w:rsidR="005B598B" w:rsidRPr="00A94C10">
        <w:rPr>
          <w:bCs/>
          <w:color w:val="000000" w:themeColor="text1"/>
        </w:rPr>
        <w:t>Student</w:t>
      </w:r>
      <w:r w:rsidRPr="00A94C10">
        <w:rPr>
          <w:bCs/>
          <w:color w:val="000000" w:themeColor="text1"/>
        </w:rPr>
        <w:t xml:space="preserve"> (and other students) with reference sheets and graphic organizers, checks with Student when changing his seat, provide</w:t>
      </w:r>
      <w:r w:rsidR="005B598B" w:rsidRPr="00A94C10">
        <w:rPr>
          <w:bCs/>
          <w:color w:val="000000" w:themeColor="text1"/>
        </w:rPr>
        <w:t>s</w:t>
      </w:r>
      <w:r w:rsidRPr="00A94C10">
        <w:rPr>
          <w:bCs/>
          <w:color w:val="000000" w:themeColor="text1"/>
        </w:rPr>
        <w:t xml:space="preserve"> closed captioning on his videos</w:t>
      </w:r>
      <w:r w:rsidR="005B598B" w:rsidRPr="00A94C10">
        <w:rPr>
          <w:bCs/>
          <w:color w:val="000000" w:themeColor="text1"/>
        </w:rPr>
        <w:t>,</w:t>
      </w:r>
      <w:r w:rsidRPr="00A94C10">
        <w:rPr>
          <w:bCs/>
          <w:color w:val="000000" w:themeColor="text1"/>
        </w:rPr>
        <w:t xml:space="preserve"> and projects </w:t>
      </w:r>
      <w:r w:rsidR="005B598B" w:rsidRPr="00A94C10">
        <w:rPr>
          <w:bCs/>
          <w:color w:val="000000" w:themeColor="text1"/>
        </w:rPr>
        <w:t xml:space="preserve">all </w:t>
      </w:r>
      <w:r w:rsidRPr="00A94C10">
        <w:rPr>
          <w:bCs/>
          <w:color w:val="000000" w:themeColor="text1"/>
        </w:rPr>
        <w:t>material onto the blackboard for visual presentation. Student often works with partners in her class</w:t>
      </w:r>
      <w:r w:rsidR="005B598B" w:rsidRPr="00A94C10">
        <w:rPr>
          <w:bCs/>
          <w:color w:val="000000" w:themeColor="text1"/>
        </w:rPr>
        <w:t xml:space="preserve"> and</w:t>
      </w:r>
      <w:r w:rsidRPr="00A94C10">
        <w:rPr>
          <w:bCs/>
          <w:color w:val="000000" w:themeColor="text1"/>
        </w:rPr>
        <w:t xml:space="preserve"> converses with peers during </w:t>
      </w:r>
      <w:r w:rsidR="005B598B" w:rsidRPr="00A94C10">
        <w:rPr>
          <w:bCs/>
          <w:color w:val="000000" w:themeColor="text1"/>
        </w:rPr>
        <w:t>“</w:t>
      </w:r>
      <w:r w:rsidRPr="00A94C10">
        <w:rPr>
          <w:bCs/>
          <w:color w:val="000000" w:themeColor="text1"/>
        </w:rPr>
        <w:t>down time.</w:t>
      </w:r>
      <w:r w:rsidR="005B598B" w:rsidRPr="00A94C10">
        <w:rPr>
          <w:bCs/>
          <w:color w:val="000000" w:themeColor="text1"/>
        </w:rPr>
        <w:t>”</w:t>
      </w:r>
      <w:r w:rsidRPr="00A94C10">
        <w:rPr>
          <w:bCs/>
          <w:color w:val="000000" w:themeColor="text1"/>
        </w:rPr>
        <w:t xml:space="preserve"> (Bettencourt)</w:t>
      </w:r>
    </w:p>
    <w:p w14:paraId="4EF7026B" w14:textId="5801F0A5" w:rsidR="003D7FEF" w:rsidRPr="00A94C10" w:rsidRDefault="001D555D" w:rsidP="000478B3">
      <w:pPr>
        <w:pStyle w:val="ListParagraph"/>
        <w:numPr>
          <w:ilvl w:val="0"/>
          <w:numId w:val="23"/>
        </w:numPr>
        <w:rPr>
          <w:bCs/>
          <w:color w:val="000000" w:themeColor="text1"/>
        </w:rPr>
      </w:pPr>
      <w:r w:rsidRPr="00A94C10">
        <w:rPr>
          <w:bCs/>
          <w:color w:val="000000" w:themeColor="text1"/>
        </w:rPr>
        <w:t xml:space="preserve">There are 20 students in the </w:t>
      </w:r>
      <w:r w:rsidR="006F0980" w:rsidRPr="00A94C10">
        <w:rPr>
          <w:bCs/>
          <w:color w:val="000000" w:themeColor="text1"/>
        </w:rPr>
        <w:t>New York Service Club</w:t>
      </w:r>
      <w:r w:rsidR="000F3C63" w:rsidRPr="00A94C10">
        <w:rPr>
          <w:bCs/>
          <w:color w:val="000000" w:themeColor="text1"/>
        </w:rPr>
        <w:t xml:space="preserve">, with whom </w:t>
      </w:r>
      <w:r w:rsidRPr="00A94C10">
        <w:rPr>
          <w:bCs/>
          <w:color w:val="000000" w:themeColor="text1"/>
        </w:rPr>
        <w:t>Student engages</w:t>
      </w:r>
      <w:r w:rsidR="000F3C63" w:rsidRPr="00A94C10">
        <w:rPr>
          <w:bCs/>
          <w:color w:val="000000" w:themeColor="text1"/>
        </w:rPr>
        <w:t xml:space="preserve"> during meetings</w:t>
      </w:r>
      <w:r w:rsidRPr="00A94C10">
        <w:rPr>
          <w:bCs/>
          <w:color w:val="000000" w:themeColor="text1"/>
        </w:rPr>
        <w:t xml:space="preserve">. Ms. Bettencourt uses the mic for the HAT system and has offered to pass it around to </w:t>
      </w:r>
      <w:r w:rsidR="000F3C63" w:rsidRPr="00A94C10">
        <w:rPr>
          <w:bCs/>
          <w:color w:val="000000" w:themeColor="text1"/>
        </w:rPr>
        <w:t xml:space="preserve">Club </w:t>
      </w:r>
      <w:r w:rsidRPr="00A94C10">
        <w:rPr>
          <w:bCs/>
          <w:color w:val="000000" w:themeColor="text1"/>
        </w:rPr>
        <w:t>students</w:t>
      </w:r>
      <w:r w:rsidR="000F3C63" w:rsidRPr="00A94C10">
        <w:rPr>
          <w:bCs/>
          <w:color w:val="000000" w:themeColor="text1"/>
        </w:rPr>
        <w:t>,</w:t>
      </w:r>
      <w:r w:rsidRPr="00A94C10">
        <w:rPr>
          <w:bCs/>
          <w:color w:val="000000" w:themeColor="text1"/>
        </w:rPr>
        <w:t xml:space="preserve"> but Student indicated that it was </w:t>
      </w:r>
      <w:r w:rsidR="000478B3" w:rsidRPr="00A94C10">
        <w:rPr>
          <w:bCs/>
          <w:color w:val="000000" w:themeColor="text1"/>
        </w:rPr>
        <w:t>un</w:t>
      </w:r>
      <w:r w:rsidRPr="00A94C10">
        <w:rPr>
          <w:bCs/>
          <w:color w:val="000000" w:themeColor="text1"/>
        </w:rPr>
        <w:t xml:space="preserve">necessary. During meetings, Student openly shares his thoughts and acknowledges what others are saying.  </w:t>
      </w:r>
      <w:r w:rsidR="000478B3" w:rsidRPr="00A94C10">
        <w:rPr>
          <w:bCs/>
          <w:color w:val="000000" w:themeColor="text1"/>
        </w:rPr>
        <w:t>In April</w:t>
      </w:r>
      <w:r w:rsidRPr="00A94C10">
        <w:rPr>
          <w:bCs/>
          <w:color w:val="000000" w:themeColor="text1"/>
        </w:rPr>
        <w:t xml:space="preserve">, Student will participate </w:t>
      </w:r>
      <w:r w:rsidR="000478B3" w:rsidRPr="00A94C10">
        <w:rPr>
          <w:bCs/>
          <w:color w:val="000000" w:themeColor="text1"/>
        </w:rPr>
        <w:t xml:space="preserve">with peers </w:t>
      </w:r>
      <w:r w:rsidRPr="00A94C10">
        <w:rPr>
          <w:bCs/>
          <w:color w:val="000000" w:themeColor="text1"/>
        </w:rPr>
        <w:t>in a trip to New York</w:t>
      </w:r>
      <w:r w:rsidR="00501C35" w:rsidRPr="00A94C10">
        <w:rPr>
          <w:bCs/>
          <w:color w:val="000000" w:themeColor="text1"/>
        </w:rPr>
        <w:t xml:space="preserve"> City</w:t>
      </w:r>
      <w:r w:rsidRPr="00A94C10">
        <w:rPr>
          <w:bCs/>
          <w:color w:val="000000" w:themeColor="text1"/>
        </w:rPr>
        <w:t>. It is a bonding experience with the intention that students get to know each other. (Bettencourt)</w:t>
      </w:r>
    </w:p>
    <w:p w14:paraId="49095C1C" w14:textId="7D93FB23" w:rsidR="00FA079A" w:rsidRPr="00A94C10" w:rsidRDefault="00FA079A" w:rsidP="00FF0FE7">
      <w:pPr>
        <w:pStyle w:val="ListParagraph"/>
        <w:numPr>
          <w:ilvl w:val="0"/>
          <w:numId w:val="23"/>
        </w:numPr>
        <w:rPr>
          <w:bCs/>
          <w:color w:val="000000" w:themeColor="text1"/>
        </w:rPr>
      </w:pPr>
      <w:r w:rsidRPr="00A94C10">
        <w:rPr>
          <w:bCs/>
          <w:color w:val="000000" w:themeColor="text1"/>
        </w:rPr>
        <w:t xml:space="preserve">Ms. Brooke Chamberland is Student’s </w:t>
      </w:r>
      <w:r w:rsidR="003954C4" w:rsidRPr="00A94C10">
        <w:rPr>
          <w:bCs/>
          <w:color w:val="000000" w:themeColor="text1"/>
        </w:rPr>
        <w:t xml:space="preserve">school adjustment </w:t>
      </w:r>
      <w:r w:rsidRPr="00A94C10">
        <w:rPr>
          <w:bCs/>
          <w:color w:val="000000" w:themeColor="text1"/>
        </w:rPr>
        <w:t xml:space="preserve">counselor at </w:t>
      </w:r>
      <w:proofErr w:type="spellStart"/>
      <w:r w:rsidR="002404EC">
        <w:rPr>
          <w:bCs/>
          <w:color w:val="000000" w:themeColor="text1"/>
        </w:rPr>
        <w:t>Blackacre</w:t>
      </w:r>
      <w:proofErr w:type="spellEnd"/>
      <w:r w:rsidR="002404EC">
        <w:rPr>
          <w:bCs/>
          <w:color w:val="000000" w:themeColor="text1"/>
        </w:rPr>
        <w:t xml:space="preserve"> High School</w:t>
      </w:r>
      <w:r w:rsidR="003954C4" w:rsidRPr="00A94C10">
        <w:rPr>
          <w:bCs/>
          <w:color w:val="000000" w:themeColor="text1"/>
        </w:rPr>
        <w:t xml:space="preserve">. She has </w:t>
      </w:r>
      <w:r w:rsidR="0099278A" w:rsidRPr="00A94C10">
        <w:rPr>
          <w:bCs/>
          <w:color w:val="000000" w:themeColor="text1"/>
        </w:rPr>
        <w:t xml:space="preserve">worked in the District </w:t>
      </w:r>
      <w:r w:rsidR="00996DEA" w:rsidRPr="00A94C10">
        <w:rPr>
          <w:bCs/>
          <w:color w:val="000000" w:themeColor="text1"/>
        </w:rPr>
        <w:t>since October 2021</w:t>
      </w:r>
      <w:r w:rsidR="0099278A" w:rsidRPr="00A94C10">
        <w:rPr>
          <w:bCs/>
          <w:color w:val="000000" w:themeColor="text1"/>
        </w:rPr>
        <w:t xml:space="preserve"> and</w:t>
      </w:r>
      <w:r w:rsidR="00996DEA" w:rsidRPr="00A94C10">
        <w:rPr>
          <w:bCs/>
          <w:color w:val="000000" w:themeColor="text1"/>
        </w:rPr>
        <w:t xml:space="preserve"> </w:t>
      </w:r>
      <w:r w:rsidR="00E57AB2" w:rsidRPr="00A94C10">
        <w:rPr>
          <w:bCs/>
          <w:color w:val="000000" w:themeColor="text1"/>
        </w:rPr>
        <w:t>previously</w:t>
      </w:r>
      <w:r w:rsidR="00996DEA" w:rsidRPr="00A94C10">
        <w:rPr>
          <w:bCs/>
          <w:color w:val="000000" w:themeColor="text1"/>
        </w:rPr>
        <w:t xml:space="preserve"> </w:t>
      </w:r>
      <w:r w:rsidR="0099278A" w:rsidRPr="00A94C10">
        <w:rPr>
          <w:bCs/>
          <w:color w:val="000000" w:themeColor="text1"/>
        </w:rPr>
        <w:t>served</w:t>
      </w:r>
      <w:r w:rsidR="00996DEA" w:rsidRPr="00A94C10">
        <w:rPr>
          <w:bCs/>
          <w:color w:val="000000" w:themeColor="text1"/>
        </w:rPr>
        <w:t xml:space="preserve"> as a social worker at the Department of Youth Corrections</w:t>
      </w:r>
      <w:r w:rsidR="000478B3" w:rsidRPr="00A94C10">
        <w:rPr>
          <w:bCs/>
          <w:color w:val="000000" w:themeColor="text1"/>
        </w:rPr>
        <w:t>. She has also worked</w:t>
      </w:r>
      <w:r w:rsidR="00E57AB2" w:rsidRPr="00A94C10">
        <w:rPr>
          <w:bCs/>
          <w:color w:val="000000" w:themeColor="text1"/>
        </w:rPr>
        <w:t xml:space="preserve"> as a community-based mental health provider and in private practice.</w:t>
      </w:r>
      <w:r w:rsidR="00EA1D00" w:rsidRPr="00A94C10">
        <w:rPr>
          <w:bCs/>
          <w:color w:val="000000" w:themeColor="text1"/>
        </w:rPr>
        <w:t xml:space="preserve"> </w:t>
      </w:r>
      <w:r w:rsidR="00BB7DA2" w:rsidRPr="00A94C10">
        <w:rPr>
          <w:bCs/>
          <w:color w:val="000000" w:themeColor="text1"/>
        </w:rPr>
        <w:t xml:space="preserve">Ms. Chamberland has a bachelor’s </w:t>
      </w:r>
      <w:r w:rsidR="0099278A" w:rsidRPr="00A94C10">
        <w:rPr>
          <w:bCs/>
          <w:color w:val="000000" w:themeColor="text1"/>
        </w:rPr>
        <w:t xml:space="preserve">degree </w:t>
      </w:r>
      <w:r w:rsidR="00635CAB" w:rsidRPr="00A94C10">
        <w:rPr>
          <w:bCs/>
          <w:color w:val="000000" w:themeColor="text1"/>
        </w:rPr>
        <w:t xml:space="preserve">and </w:t>
      </w:r>
      <w:r w:rsidR="0099278A" w:rsidRPr="00A94C10">
        <w:rPr>
          <w:bCs/>
          <w:color w:val="000000" w:themeColor="text1"/>
        </w:rPr>
        <w:t xml:space="preserve">a </w:t>
      </w:r>
      <w:r w:rsidR="00635CAB" w:rsidRPr="00A94C10">
        <w:rPr>
          <w:bCs/>
          <w:color w:val="000000" w:themeColor="text1"/>
        </w:rPr>
        <w:t>master’s degree in social wor</w:t>
      </w:r>
      <w:r w:rsidR="006B166C" w:rsidRPr="00A94C10">
        <w:rPr>
          <w:bCs/>
          <w:color w:val="000000" w:themeColor="text1"/>
        </w:rPr>
        <w:t xml:space="preserve">k and </w:t>
      </w:r>
      <w:r w:rsidR="00EA1D00" w:rsidRPr="00A94C10">
        <w:rPr>
          <w:bCs/>
          <w:color w:val="000000" w:themeColor="text1"/>
        </w:rPr>
        <w:t xml:space="preserve">is </w:t>
      </w:r>
      <w:r w:rsidR="00BB7DA2" w:rsidRPr="00A94C10">
        <w:rPr>
          <w:bCs/>
          <w:color w:val="000000" w:themeColor="text1"/>
        </w:rPr>
        <w:t>licensed through DESE.</w:t>
      </w:r>
      <w:r w:rsidR="00E57AB2" w:rsidRPr="00A94C10">
        <w:rPr>
          <w:bCs/>
          <w:color w:val="000000" w:themeColor="text1"/>
        </w:rPr>
        <w:t xml:space="preserve"> </w:t>
      </w:r>
      <w:r w:rsidR="006B166C" w:rsidRPr="00A94C10">
        <w:rPr>
          <w:bCs/>
          <w:color w:val="000000" w:themeColor="text1"/>
        </w:rPr>
        <w:t xml:space="preserve">She has worked with deaf and hard of </w:t>
      </w:r>
      <w:r w:rsidR="002F2251" w:rsidRPr="00A94C10">
        <w:rPr>
          <w:bCs/>
          <w:color w:val="000000" w:themeColor="text1"/>
        </w:rPr>
        <w:t>hearing</w:t>
      </w:r>
      <w:r w:rsidR="006B166C" w:rsidRPr="00A94C10">
        <w:rPr>
          <w:bCs/>
          <w:color w:val="000000" w:themeColor="text1"/>
        </w:rPr>
        <w:t xml:space="preserve"> clients, </w:t>
      </w:r>
      <w:r w:rsidR="000478B3" w:rsidRPr="00A94C10">
        <w:rPr>
          <w:bCs/>
          <w:color w:val="000000" w:themeColor="text1"/>
        </w:rPr>
        <w:t>four</w:t>
      </w:r>
      <w:r w:rsidR="006B166C" w:rsidRPr="00A94C10">
        <w:rPr>
          <w:bCs/>
          <w:color w:val="000000" w:themeColor="text1"/>
        </w:rPr>
        <w:t xml:space="preserve"> of </w:t>
      </w:r>
      <w:r w:rsidR="008B2195" w:rsidRPr="00A94C10">
        <w:rPr>
          <w:bCs/>
          <w:color w:val="000000" w:themeColor="text1"/>
        </w:rPr>
        <w:t>whom</w:t>
      </w:r>
      <w:r w:rsidR="006B166C" w:rsidRPr="00A94C10">
        <w:rPr>
          <w:bCs/>
          <w:color w:val="000000" w:themeColor="text1"/>
        </w:rPr>
        <w:t xml:space="preserve"> </w:t>
      </w:r>
      <w:r w:rsidR="002F2251" w:rsidRPr="00A94C10">
        <w:rPr>
          <w:bCs/>
          <w:color w:val="000000" w:themeColor="text1"/>
        </w:rPr>
        <w:t xml:space="preserve">had cochlear implants. </w:t>
      </w:r>
      <w:r w:rsidR="008A43B1" w:rsidRPr="00A94C10">
        <w:rPr>
          <w:bCs/>
          <w:color w:val="000000" w:themeColor="text1"/>
        </w:rPr>
        <w:t xml:space="preserve">Ms. Chamberland has been providing Student </w:t>
      </w:r>
      <w:r w:rsidR="00BE1905" w:rsidRPr="00A94C10">
        <w:rPr>
          <w:bCs/>
          <w:color w:val="000000" w:themeColor="text1"/>
        </w:rPr>
        <w:t>with 1x30</w:t>
      </w:r>
      <w:r w:rsidR="000478B3" w:rsidRPr="00A94C10">
        <w:rPr>
          <w:bCs/>
          <w:color w:val="000000" w:themeColor="text1"/>
        </w:rPr>
        <w:t xml:space="preserve"> </w:t>
      </w:r>
      <w:r w:rsidR="00BE1905" w:rsidRPr="00A94C10">
        <w:rPr>
          <w:bCs/>
          <w:color w:val="000000" w:themeColor="text1"/>
        </w:rPr>
        <w:t>min</w:t>
      </w:r>
      <w:r w:rsidR="000478B3" w:rsidRPr="00A94C10">
        <w:rPr>
          <w:bCs/>
          <w:color w:val="000000" w:themeColor="text1"/>
        </w:rPr>
        <w:t>utes</w:t>
      </w:r>
      <w:r w:rsidR="00BE1905" w:rsidRPr="00A94C10">
        <w:rPr>
          <w:bCs/>
          <w:color w:val="000000" w:themeColor="text1"/>
        </w:rPr>
        <w:t xml:space="preserve"> per </w:t>
      </w:r>
      <w:r w:rsidR="000478B3" w:rsidRPr="00A94C10">
        <w:rPr>
          <w:bCs/>
          <w:color w:val="000000" w:themeColor="text1"/>
        </w:rPr>
        <w:t>7-day</w:t>
      </w:r>
      <w:r w:rsidR="00BE1905" w:rsidRPr="00A94C10">
        <w:rPr>
          <w:bCs/>
          <w:color w:val="000000" w:themeColor="text1"/>
        </w:rPr>
        <w:t xml:space="preserve"> </w:t>
      </w:r>
      <w:r w:rsidR="00763E14" w:rsidRPr="00A94C10">
        <w:rPr>
          <w:bCs/>
          <w:color w:val="000000" w:themeColor="text1"/>
        </w:rPr>
        <w:t xml:space="preserve">cycle </w:t>
      </w:r>
      <w:r w:rsidR="00BE1905" w:rsidRPr="00A94C10">
        <w:rPr>
          <w:bCs/>
          <w:color w:val="000000" w:themeColor="text1"/>
        </w:rPr>
        <w:t>of counseling</w:t>
      </w:r>
      <w:r w:rsidR="00763E14" w:rsidRPr="00A94C10">
        <w:rPr>
          <w:bCs/>
          <w:color w:val="000000" w:themeColor="text1"/>
        </w:rPr>
        <w:t xml:space="preserve"> since September 2022.</w:t>
      </w:r>
      <w:r w:rsidR="00F613F6" w:rsidRPr="00A94C10">
        <w:rPr>
          <w:bCs/>
          <w:color w:val="000000" w:themeColor="text1"/>
        </w:rPr>
        <w:t xml:space="preserve"> In addition, Student has access to her at any time </w:t>
      </w:r>
      <w:r w:rsidR="000478B3" w:rsidRPr="00A94C10">
        <w:rPr>
          <w:bCs/>
          <w:color w:val="000000" w:themeColor="text1"/>
        </w:rPr>
        <w:t>during the school day</w:t>
      </w:r>
      <w:r w:rsidR="00F613F6" w:rsidRPr="00A94C10">
        <w:rPr>
          <w:bCs/>
          <w:color w:val="000000" w:themeColor="text1"/>
        </w:rPr>
        <w:t xml:space="preserve">. </w:t>
      </w:r>
      <w:r w:rsidR="00EA1D00" w:rsidRPr="00A94C10">
        <w:rPr>
          <w:bCs/>
          <w:color w:val="000000" w:themeColor="text1"/>
        </w:rPr>
        <w:t xml:space="preserve">(P-19, Chamberland) </w:t>
      </w:r>
      <w:r w:rsidR="004C78BF" w:rsidRPr="00A94C10">
        <w:rPr>
          <w:bCs/>
          <w:color w:val="000000" w:themeColor="text1"/>
        </w:rPr>
        <w:t xml:space="preserve">At the </w:t>
      </w:r>
      <w:r w:rsidR="00FF0FE7" w:rsidRPr="00A94C10">
        <w:rPr>
          <w:bCs/>
          <w:color w:val="000000" w:themeColor="text1"/>
        </w:rPr>
        <w:t xml:space="preserve">November 2022 </w:t>
      </w:r>
      <w:r w:rsidR="004C78BF" w:rsidRPr="00A94C10">
        <w:rPr>
          <w:bCs/>
          <w:color w:val="000000" w:themeColor="text1"/>
        </w:rPr>
        <w:t xml:space="preserve">Team meeting, </w:t>
      </w:r>
      <w:r w:rsidR="000478B3" w:rsidRPr="00A94C10">
        <w:rPr>
          <w:bCs/>
          <w:color w:val="000000" w:themeColor="text1"/>
        </w:rPr>
        <w:t xml:space="preserve">Ms. Chamberland </w:t>
      </w:r>
      <w:r w:rsidR="00FF0FE7" w:rsidRPr="00A94C10">
        <w:rPr>
          <w:bCs/>
          <w:color w:val="000000" w:themeColor="text1"/>
        </w:rPr>
        <w:t>reported</w:t>
      </w:r>
      <w:r w:rsidR="004C78BF" w:rsidRPr="00A94C10">
        <w:rPr>
          <w:bCs/>
          <w:color w:val="000000" w:themeColor="text1"/>
        </w:rPr>
        <w:t xml:space="preserve"> that, at times, Student </w:t>
      </w:r>
      <w:r w:rsidR="000478B3" w:rsidRPr="00A94C10">
        <w:rPr>
          <w:bCs/>
          <w:color w:val="000000" w:themeColor="text1"/>
        </w:rPr>
        <w:t>has shared</w:t>
      </w:r>
      <w:r w:rsidR="004C78BF" w:rsidRPr="00A94C10">
        <w:rPr>
          <w:bCs/>
          <w:color w:val="000000" w:themeColor="text1"/>
        </w:rPr>
        <w:t xml:space="preserve"> feeling overwhelmed</w:t>
      </w:r>
      <w:r w:rsidR="000478B3" w:rsidRPr="00A94C10">
        <w:rPr>
          <w:bCs/>
          <w:color w:val="000000" w:themeColor="text1"/>
        </w:rPr>
        <w:t>,</w:t>
      </w:r>
      <w:r w:rsidR="004C78BF" w:rsidRPr="00A94C10">
        <w:rPr>
          <w:bCs/>
          <w:color w:val="000000" w:themeColor="text1"/>
        </w:rPr>
        <w:t xml:space="preserve"> but </w:t>
      </w:r>
      <w:r w:rsidR="000478B3" w:rsidRPr="00A94C10">
        <w:rPr>
          <w:bCs/>
          <w:color w:val="000000" w:themeColor="text1"/>
        </w:rPr>
        <w:t>he has also indicated to her</w:t>
      </w:r>
      <w:r w:rsidR="004C78BF" w:rsidRPr="00A94C10">
        <w:rPr>
          <w:bCs/>
          <w:color w:val="000000" w:themeColor="text1"/>
        </w:rPr>
        <w:t xml:space="preserve"> that he has friends at school. (S-15, S-16, Chamberland)</w:t>
      </w:r>
    </w:p>
    <w:p w14:paraId="2D3E9AB5" w14:textId="2CE263F1" w:rsidR="00753030" w:rsidRPr="00A94C10" w:rsidRDefault="00FF0FE7">
      <w:pPr>
        <w:pStyle w:val="ListParagraph"/>
        <w:numPr>
          <w:ilvl w:val="0"/>
          <w:numId w:val="23"/>
        </w:numPr>
        <w:rPr>
          <w:bCs/>
          <w:color w:val="000000" w:themeColor="text1"/>
        </w:rPr>
      </w:pPr>
      <w:r w:rsidRPr="00A94C10">
        <w:rPr>
          <w:bCs/>
          <w:color w:val="000000" w:themeColor="text1"/>
        </w:rPr>
        <w:lastRenderedPageBreak/>
        <w:t>Also a</w:t>
      </w:r>
      <w:r w:rsidR="004A7B23" w:rsidRPr="00A94C10">
        <w:rPr>
          <w:bCs/>
          <w:color w:val="000000" w:themeColor="text1"/>
        </w:rPr>
        <w:t>t the</w:t>
      </w:r>
      <w:r w:rsidR="001D555D" w:rsidRPr="00A94C10">
        <w:rPr>
          <w:bCs/>
          <w:color w:val="000000" w:themeColor="text1"/>
        </w:rPr>
        <w:t xml:space="preserve"> November 2022 Team</w:t>
      </w:r>
      <w:r w:rsidR="004A7B23" w:rsidRPr="00A94C10">
        <w:rPr>
          <w:bCs/>
          <w:color w:val="000000" w:themeColor="text1"/>
        </w:rPr>
        <w:t xml:space="preserve"> meeting, </w:t>
      </w:r>
      <w:r w:rsidR="002A4FA9" w:rsidRPr="00A94C10">
        <w:rPr>
          <w:bCs/>
          <w:color w:val="000000" w:themeColor="text1"/>
        </w:rPr>
        <w:t xml:space="preserve">Parents reported that Student had been diagnosed with depression and </w:t>
      </w:r>
      <w:r w:rsidR="003048F8" w:rsidRPr="00A94C10">
        <w:rPr>
          <w:bCs/>
          <w:color w:val="000000" w:themeColor="text1"/>
        </w:rPr>
        <w:t>obsessive-compulsive</w:t>
      </w:r>
      <w:r w:rsidR="002A4FA9" w:rsidRPr="00A94C10">
        <w:rPr>
          <w:bCs/>
          <w:color w:val="000000" w:themeColor="text1"/>
        </w:rPr>
        <w:t xml:space="preserve"> disorder.</w:t>
      </w:r>
      <w:r w:rsidR="00F92BD2" w:rsidRPr="00A94C10">
        <w:rPr>
          <w:bCs/>
          <w:color w:val="000000" w:themeColor="text1"/>
        </w:rPr>
        <w:t xml:space="preserve"> </w:t>
      </w:r>
      <w:r w:rsidR="0005539D" w:rsidRPr="00A94C10">
        <w:rPr>
          <w:bCs/>
          <w:color w:val="000000" w:themeColor="text1"/>
        </w:rPr>
        <w:t xml:space="preserve">Dr. Gulati </w:t>
      </w:r>
      <w:r w:rsidR="000478B3" w:rsidRPr="00A94C10">
        <w:rPr>
          <w:bCs/>
          <w:color w:val="000000" w:themeColor="text1"/>
        </w:rPr>
        <w:t xml:space="preserve">attended the meeting and </w:t>
      </w:r>
      <w:r w:rsidR="0005539D" w:rsidRPr="00A94C10">
        <w:rPr>
          <w:bCs/>
          <w:color w:val="000000" w:themeColor="text1"/>
        </w:rPr>
        <w:t xml:space="preserve">shared </w:t>
      </w:r>
      <w:r w:rsidR="00A36A34" w:rsidRPr="00A94C10">
        <w:rPr>
          <w:bCs/>
          <w:color w:val="000000" w:themeColor="text1"/>
        </w:rPr>
        <w:t>what it is like to be a deaf person with cochlear implants in a hearing environment</w:t>
      </w:r>
      <w:r w:rsidR="000478B3" w:rsidRPr="00A94C10">
        <w:rPr>
          <w:bCs/>
          <w:color w:val="000000" w:themeColor="text1"/>
        </w:rPr>
        <w:t>, and</w:t>
      </w:r>
      <w:r w:rsidR="00A36A34" w:rsidRPr="00A94C10">
        <w:rPr>
          <w:bCs/>
          <w:color w:val="000000" w:themeColor="text1"/>
        </w:rPr>
        <w:t xml:space="preserve"> </w:t>
      </w:r>
      <w:r w:rsidR="00861949" w:rsidRPr="00A94C10">
        <w:rPr>
          <w:bCs/>
          <w:color w:val="000000" w:themeColor="text1"/>
        </w:rPr>
        <w:t xml:space="preserve">Student described how tiring </w:t>
      </w:r>
      <w:r w:rsidR="000478B3" w:rsidRPr="00A94C10">
        <w:rPr>
          <w:bCs/>
          <w:color w:val="000000" w:themeColor="text1"/>
        </w:rPr>
        <w:t xml:space="preserve">and isolating </w:t>
      </w:r>
      <w:r w:rsidR="00861949" w:rsidRPr="00A94C10">
        <w:rPr>
          <w:bCs/>
          <w:color w:val="000000" w:themeColor="text1"/>
        </w:rPr>
        <w:t xml:space="preserve">it is to be a deaf </w:t>
      </w:r>
      <w:r w:rsidR="000478B3" w:rsidRPr="00A94C10">
        <w:rPr>
          <w:bCs/>
          <w:color w:val="000000" w:themeColor="text1"/>
        </w:rPr>
        <w:t>s</w:t>
      </w:r>
      <w:r w:rsidR="00861949" w:rsidRPr="00A94C10">
        <w:rPr>
          <w:bCs/>
          <w:color w:val="000000" w:themeColor="text1"/>
        </w:rPr>
        <w:t>tudent in the school</w:t>
      </w:r>
      <w:r w:rsidR="000478B3" w:rsidRPr="00A94C10">
        <w:rPr>
          <w:bCs/>
          <w:color w:val="000000" w:themeColor="text1"/>
        </w:rPr>
        <w:t xml:space="preserve">. </w:t>
      </w:r>
      <w:r w:rsidR="008A7A39" w:rsidRPr="00A94C10">
        <w:rPr>
          <w:bCs/>
          <w:color w:val="000000" w:themeColor="text1"/>
        </w:rPr>
        <w:t xml:space="preserve">At the meeting, </w:t>
      </w:r>
      <w:r w:rsidR="007D036B" w:rsidRPr="00A94C10">
        <w:rPr>
          <w:bCs/>
          <w:color w:val="000000" w:themeColor="text1"/>
        </w:rPr>
        <w:t>Dr. Gulati</w:t>
      </w:r>
      <w:r w:rsidR="00861949" w:rsidRPr="00A94C10">
        <w:rPr>
          <w:bCs/>
          <w:color w:val="000000" w:themeColor="text1"/>
        </w:rPr>
        <w:t xml:space="preserve"> advocated </w:t>
      </w:r>
      <w:r w:rsidR="008A7A39" w:rsidRPr="00A94C10">
        <w:rPr>
          <w:bCs/>
          <w:color w:val="000000" w:themeColor="text1"/>
        </w:rPr>
        <w:t>that Student be placed in</w:t>
      </w:r>
      <w:r w:rsidR="00861949" w:rsidRPr="00A94C10">
        <w:rPr>
          <w:bCs/>
          <w:color w:val="000000" w:themeColor="text1"/>
        </w:rPr>
        <w:t xml:space="preserve"> an environment with similar peers</w:t>
      </w:r>
      <w:r w:rsidR="0072674F" w:rsidRPr="00A94C10">
        <w:rPr>
          <w:bCs/>
          <w:color w:val="000000" w:themeColor="text1"/>
        </w:rPr>
        <w:t xml:space="preserve">. </w:t>
      </w:r>
      <w:r w:rsidR="00753030" w:rsidRPr="00A94C10">
        <w:rPr>
          <w:bCs/>
          <w:color w:val="000000" w:themeColor="text1"/>
        </w:rPr>
        <w:t>(</w:t>
      </w:r>
      <w:r w:rsidR="00E6475E" w:rsidRPr="00A94C10">
        <w:rPr>
          <w:bCs/>
          <w:color w:val="000000" w:themeColor="text1"/>
        </w:rPr>
        <w:t>P-</w:t>
      </w:r>
      <w:r w:rsidR="00C42D5A" w:rsidRPr="00A94C10">
        <w:rPr>
          <w:bCs/>
          <w:color w:val="000000" w:themeColor="text1"/>
        </w:rPr>
        <w:t>2</w:t>
      </w:r>
      <w:r w:rsidR="00E6475E" w:rsidRPr="00A94C10">
        <w:rPr>
          <w:bCs/>
          <w:color w:val="000000" w:themeColor="text1"/>
        </w:rPr>
        <w:t xml:space="preserve">, </w:t>
      </w:r>
      <w:r w:rsidR="00491E9B" w:rsidRPr="00A94C10">
        <w:rPr>
          <w:bCs/>
          <w:color w:val="000000" w:themeColor="text1"/>
        </w:rPr>
        <w:t xml:space="preserve">P-12, </w:t>
      </w:r>
      <w:r w:rsidR="00753030" w:rsidRPr="00A94C10">
        <w:rPr>
          <w:bCs/>
          <w:color w:val="000000" w:themeColor="text1"/>
        </w:rPr>
        <w:t>S-15</w:t>
      </w:r>
      <w:r w:rsidR="003509AC" w:rsidRPr="00A94C10">
        <w:rPr>
          <w:bCs/>
          <w:color w:val="000000" w:themeColor="text1"/>
        </w:rPr>
        <w:t>, S-16</w:t>
      </w:r>
      <w:r w:rsidR="00A61B5A" w:rsidRPr="00A94C10">
        <w:rPr>
          <w:bCs/>
          <w:color w:val="000000" w:themeColor="text1"/>
        </w:rPr>
        <w:t>, Gulati</w:t>
      </w:r>
      <w:r w:rsidR="00753030" w:rsidRPr="00A94C10">
        <w:rPr>
          <w:bCs/>
          <w:color w:val="000000" w:themeColor="text1"/>
        </w:rPr>
        <w:t>)</w:t>
      </w:r>
    </w:p>
    <w:p w14:paraId="3C853DCB" w14:textId="4289B8E1" w:rsidR="00904736" w:rsidRPr="00A94C10" w:rsidRDefault="000478B3" w:rsidP="00904736">
      <w:pPr>
        <w:pStyle w:val="ListParagraph"/>
        <w:numPr>
          <w:ilvl w:val="0"/>
          <w:numId w:val="23"/>
        </w:numPr>
        <w:rPr>
          <w:bCs/>
          <w:color w:val="000000" w:themeColor="text1"/>
        </w:rPr>
      </w:pPr>
      <w:r w:rsidRPr="00A94C10">
        <w:rPr>
          <w:bCs/>
          <w:color w:val="000000" w:themeColor="text1"/>
        </w:rPr>
        <w:t>At</w:t>
      </w:r>
      <w:r w:rsidR="00904736" w:rsidRPr="00A94C10">
        <w:rPr>
          <w:bCs/>
          <w:color w:val="000000" w:themeColor="text1"/>
        </w:rPr>
        <w:t xml:space="preserve"> the meeting, </w:t>
      </w:r>
      <w:r w:rsidRPr="00A94C10">
        <w:rPr>
          <w:bCs/>
          <w:color w:val="000000" w:themeColor="text1"/>
        </w:rPr>
        <w:t xml:space="preserve">in response to Dr. Coffey’s 2022 Observation, </w:t>
      </w:r>
      <w:r w:rsidR="00904736" w:rsidRPr="00A94C10">
        <w:rPr>
          <w:bCs/>
          <w:color w:val="000000" w:themeColor="text1"/>
        </w:rPr>
        <w:t xml:space="preserve">Timothy McMahon, </w:t>
      </w:r>
      <w:r w:rsidR="00B17697" w:rsidRPr="00A94C10">
        <w:rPr>
          <w:bCs/>
          <w:color w:val="000000" w:themeColor="text1"/>
        </w:rPr>
        <w:t xml:space="preserve">principal, </w:t>
      </w:r>
      <w:proofErr w:type="spellStart"/>
      <w:r w:rsidR="002404EC">
        <w:rPr>
          <w:bCs/>
          <w:color w:val="000000" w:themeColor="text1"/>
        </w:rPr>
        <w:t>Blackacre</w:t>
      </w:r>
      <w:proofErr w:type="spellEnd"/>
      <w:r w:rsidR="002404EC">
        <w:rPr>
          <w:bCs/>
          <w:color w:val="000000" w:themeColor="text1"/>
        </w:rPr>
        <w:t xml:space="preserve"> High School</w:t>
      </w:r>
      <w:r w:rsidR="00B17697" w:rsidRPr="00A94C10">
        <w:rPr>
          <w:bCs/>
          <w:color w:val="000000" w:themeColor="text1"/>
        </w:rPr>
        <w:t xml:space="preserve">, </w:t>
      </w:r>
      <w:r w:rsidR="00904736" w:rsidRPr="00A94C10">
        <w:rPr>
          <w:bCs/>
          <w:color w:val="000000" w:themeColor="text1"/>
        </w:rPr>
        <w:t xml:space="preserve">offered to meet with Student to identify a quiet spot for </w:t>
      </w:r>
      <w:r w:rsidR="00B17697" w:rsidRPr="00A94C10">
        <w:rPr>
          <w:bCs/>
          <w:color w:val="000000" w:themeColor="text1"/>
        </w:rPr>
        <w:t xml:space="preserve">him </w:t>
      </w:r>
      <w:r w:rsidR="00904736" w:rsidRPr="00A94C10">
        <w:rPr>
          <w:bCs/>
          <w:color w:val="000000" w:themeColor="text1"/>
        </w:rPr>
        <w:t>for lunch</w:t>
      </w:r>
      <w:r w:rsidR="00031A8F" w:rsidRPr="00A94C10">
        <w:rPr>
          <w:bCs/>
          <w:color w:val="000000" w:themeColor="text1"/>
        </w:rPr>
        <w:t>, which he subsequently did.</w:t>
      </w:r>
      <w:r w:rsidR="00031A8F" w:rsidRPr="00A94C10">
        <w:rPr>
          <w:rStyle w:val="FootnoteReference"/>
          <w:bCs/>
          <w:color w:val="000000" w:themeColor="text1"/>
        </w:rPr>
        <w:footnoteReference w:id="11"/>
      </w:r>
      <w:r w:rsidR="00904736" w:rsidRPr="00A94C10">
        <w:rPr>
          <w:bCs/>
          <w:color w:val="000000" w:themeColor="text1"/>
        </w:rPr>
        <w:t xml:space="preserve"> (P-2, P-12, S-15, S-16, McMahon)</w:t>
      </w:r>
    </w:p>
    <w:p w14:paraId="13EC9C90" w14:textId="0E6AD445" w:rsidR="00221E3F" w:rsidRPr="00A94C10" w:rsidRDefault="00E80534" w:rsidP="00E80534">
      <w:pPr>
        <w:pStyle w:val="ListParagraph"/>
        <w:numPr>
          <w:ilvl w:val="0"/>
          <w:numId w:val="23"/>
        </w:numPr>
        <w:rPr>
          <w:bCs/>
          <w:color w:val="000000" w:themeColor="text1"/>
        </w:rPr>
      </w:pPr>
      <w:r w:rsidRPr="00A94C10">
        <w:rPr>
          <w:bCs/>
          <w:color w:val="000000" w:themeColor="text1"/>
        </w:rPr>
        <w:t xml:space="preserve">School is a significant “external stressor” for Student. </w:t>
      </w:r>
      <w:r w:rsidR="008A3D74" w:rsidRPr="00A94C10">
        <w:rPr>
          <w:bCs/>
          <w:color w:val="000000" w:themeColor="text1"/>
        </w:rPr>
        <w:t xml:space="preserve">(Gulati, Mother, Student, </w:t>
      </w:r>
      <w:r w:rsidR="006D17EF" w:rsidRPr="00A94C10">
        <w:rPr>
          <w:bCs/>
          <w:color w:val="000000" w:themeColor="text1"/>
        </w:rPr>
        <w:t xml:space="preserve">Chamberland, </w:t>
      </w:r>
      <w:proofErr w:type="spellStart"/>
      <w:r w:rsidR="006D17EF" w:rsidRPr="00A94C10">
        <w:rPr>
          <w:bCs/>
          <w:color w:val="000000" w:themeColor="text1"/>
        </w:rPr>
        <w:t>Orazio</w:t>
      </w:r>
      <w:proofErr w:type="spellEnd"/>
      <w:r w:rsidR="006D17EF" w:rsidRPr="00A94C10">
        <w:rPr>
          <w:bCs/>
          <w:color w:val="000000" w:themeColor="text1"/>
        </w:rPr>
        <w:t xml:space="preserve">, Thompson) </w:t>
      </w:r>
      <w:r w:rsidR="00AD4AAC" w:rsidRPr="00A94C10">
        <w:rPr>
          <w:bCs/>
          <w:color w:val="000000" w:themeColor="text1"/>
        </w:rPr>
        <w:t>“Three fourths” of Dr. Gulati’s work with Student centers around school. The first thing Student said to Dr. Gulati when he met him was that school “requires a lot, and he’s exhausted.” (Gulati)</w:t>
      </w:r>
    </w:p>
    <w:p w14:paraId="616DBEB3" w14:textId="0049C6AE" w:rsidR="00043335" w:rsidRPr="00A94C10" w:rsidRDefault="00022E0D">
      <w:pPr>
        <w:pStyle w:val="ListParagraph"/>
        <w:numPr>
          <w:ilvl w:val="0"/>
          <w:numId w:val="23"/>
        </w:numPr>
        <w:rPr>
          <w:bCs/>
          <w:color w:val="000000" w:themeColor="text1"/>
        </w:rPr>
      </w:pPr>
      <w:r w:rsidRPr="00A94C10">
        <w:rPr>
          <w:bCs/>
          <w:color w:val="000000" w:themeColor="text1"/>
        </w:rPr>
        <w:t xml:space="preserve">Dr. Gulati testified that </w:t>
      </w:r>
      <w:r w:rsidR="00025121" w:rsidRPr="00A94C10">
        <w:rPr>
          <w:bCs/>
          <w:color w:val="000000" w:themeColor="text1"/>
        </w:rPr>
        <w:t xml:space="preserve">even in a perfect setting, Student can only hear </w:t>
      </w:r>
      <w:r w:rsidR="00057CEB" w:rsidRPr="00A94C10">
        <w:rPr>
          <w:bCs/>
          <w:color w:val="000000" w:themeColor="text1"/>
        </w:rPr>
        <w:t>approximately</w:t>
      </w:r>
      <w:r w:rsidR="00025121" w:rsidRPr="00A94C10">
        <w:rPr>
          <w:bCs/>
          <w:color w:val="000000" w:themeColor="text1"/>
        </w:rPr>
        <w:t xml:space="preserve"> 90% of words</w:t>
      </w:r>
      <w:r w:rsidR="004D3F01" w:rsidRPr="00A94C10">
        <w:rPr>
          <w:rStyle w:val="FootnoteReference"/>
          <w:bCs/>
          <w:color w:val="000000" w:themeColor="text1"/>
        </w:rPr>
        <w:footnoteReference w:id="12"/>
      </w:r>
      <w:r w:rsidR="00025121" w:rsidRPr="00A94C10">
        <w:rPr>
          <w:bCs/>
          <w:color w:val="000000" w:themeColor="text1"/>
        </w:rPr>
        <w:t xml:space="preserve"> which “sounds great but what it means is that there is a 90% chance that he will guess correctly what word he is hearing.”</w:t>
      </w:r>
      <w:r w:rsidR="008C0734" w:rsidRPr="00A94C10">
        <w:rPr>
          <w:bCs/>
          <w:color w:val="000000" w:themeColor="text1"/>
        </w:rPr>
        <w:t xml:space="preserve"> A normally hearing person, understands 99% of everything </w:t>
      </w:r>
      <w:r w:rsidR="00B17697" w:rsidRPr="00A94C10">
        <w:rPr>
          <w:bCs/>
          <w:color w:val="000000" w:themeColor="text1"/>
        </w:rPr>
        <w:t>(s)h</w:t>
      </w:r>
      <w:r w:rsidR="008C0734" w:rsidRPr="00A94C10">
        <w:rPr>
          <w:bCs/>
          <w:color w:val="000000" w:themeColor="text1"/>
        </w:rPr>
        <w:t>e hear</w:t>
      </w:r>
      <w:r w:rsidR="00B17697" w:rsidRPr="00A94C10">
        <w:rPr>
          <w:bCs/>
          <w:color w:val="000000" w:themeColor="text1"/>
        </w:rPr>
        <w:t>s</w:t>
      </w:r>
      <w:r w:rsidR="008C0734" w:rsidRPr="00A94C10">
        <w:rPr>
          <w:bCs/>
          <w:color w:val="000000" w:themeColor="text1"/>
        </w:rPr>
        <w:t>. This means that Student misses one out of every</w:t>
      </w:r>
      <w:r w:rsidR="00D342AE" w:rsidRPr="00A94C10">
        <w:rPr>
          <w:bCs/>
          <w:color w:val="000000" w:themeColor="text1"/>
        </w:rPr>
        <w:t xml:space="preserve"> 10 words, and for the other 9 words, he must work very hard </w:t>
      </w:r>
      <w:r w:rsidR="004D59FA" w:rsidRPr="00A94C10">
        <w:rPr>
          <w:bCs/>
          <w:color w:val="000000" w:themeColor="text1"/>
        </w:rPr>
        <w:t>in order to understand the word he hear</w:t>
      </w:r>
      <w:r w:rsidR="00B17697" w:rsidRPr="00A94C10">
        <w:rPr>
          <w:bCs/>
          <w:color w:val="000000" w:themeColor="text1"/>
        </w:rPr>
        <w:t>s</w:t>
      </w:r>
      <w:r w:rsidR="004D59FA" w:rsidRPr="00A94C10">
        <w:rPr>
          <w:bCs/>
          <w:color w:val="000000" w:themeColor="text1"/>
        </w:rPr>
        <w:t xml:space="preserve">. When </w:t>
      </w:r>
      <w:r w:rsidR="00EE0D56" w:rsidRPr="00A94C10">
        <w:rPr>
          <w:bCs/>
          <w:color w:val="000000" w:themeColor="text1"/>
        </w:rPr>
        <w:t>Student</w:t>
      </w:r>
      <w:r w:rsidR="004D59FA" w:rsidRPr="00A94C10">
        <w:rPr>
          <w:bCs/>
          <w:color w:val="000000" w:themeColor="text1"/>
        </w:rPr>
        <w:t xml:space="preserve"> has context, this is easier to do</w:t>
      </w:r>
      <w:r w:rsidR="006B5D61" w:rsidRPr="00A94C10">
        <w:rPr>
          <w:bCs/>
          <w:color w:val="000000" w:themeColor="text1"/>
        </w:rPr>
        <w:t>, but with novel information being presented, there is no context</w:t>
      </w:r>
      <w:r w:rsidR="00EE0D56" w:rsidRPr="00A94C10">
        <w:rPr>
          <w:bCs/>
          <w:color w:val="000000" w:themeColor="text1"/>
        </w:rPr>
        <w:t>, creating an anxiety-provoking</w:t>
      </w:r>
      <w:r w:rsidR="006B5D61" w:rsidRPr="00A94C10">
        <w:rPr>
          <w:bCs/>
          <w:color w:val="000000" w:themeColor="text1"/>
        </w:rPr>
        <w:t xml:space="preserve"> situation</w:t>
      </w:r>
      <w:r w:rsidR="00EE0D56" w:rsidRPr="00A94C10">
        <w:rPr>
          <w:bCs/>
          <w:color w:val="000000" w:themeColor="text1"/>
        </w:rPr>
        <w:t xml:space="preserve"> for Student</w:t>
      </w:r>
      <w:r w:rsidR="006B5D61" w:rsidRPr="00A94C10">
        <w:rPr>
          <w:bCs/>
          <w:color w:val="000000" w:themeColor="text1"/>
        </w:rPr>
        <w:t>.</w:t>
      </w:r>
      <w:r w:rsidR="006652C0" w:rsidRPr="00A94C10">
        <w:rPr>
          <w:bCs/>
          <w:color w:val="000000" w:themeColor="text1"/>
        </w:rPr>
        <w:t xml:space="preserve"> Student spends his entire school day solving word riddles which results in exhaustion.</w:t>
      </w:r>
      <w:r w:rsidR="000B14C4" w:rsidRPr="00A94C10">
        <w:rPr>
          <w:bCs/>
          <w:color w:val="000000" w:themeColor="text1"/>
        </w:rPr>
        <w:t xml:space="preserve"> Because he is naturally bright and </w:t>
      </w:r>
      <w:r w:rsidR="00E80534" w:rsidRPr="00A94C10">
        <w:rPr>
          <w:bCs/>
          <w:color w:val="000000" w:themeColor="text1"/>
        </w:rPr>
        <w:t>hardworking</w:t>
      </w:r>
      <w:r w:rsidR="000B14C4" w:rsidRPr="00A94C10">
        <w:rPr>
          <w:bCs/>
          <w:color w:val="000000" w:themeColor="text1"/>
        </w:rPr>
        <w:t>, he is able to do well. (Gulati)</w:t>
      </w:r>
    </w:p>
    <w:p w14:paraId="5312E4C5" w14:textId="4DAFC7F3" w:rsidR="007D036B" w:rsidRPr="00A94C10" w:rsidRDefault="007D036B" w:rsidP="007D036B">
      <w:pPr>
        <w:pStyle w:val="ListParagraph"/>
        <w:numPr>
          <w:ilvl w:val="0"/>
          <w:numId w:val="23"/>
        </w:numPr>
        <w:rPr>
          <w:bCs/>
          <w:color w:val="000000" w:themeColor="text1"/>
        </w:rPr>
      </w:pPr>
      <w:r w:rsidRPr="00A94C10">
        <w:rPr>
          <w:bCs/>
          <w:color w:val="000000" w:themeColor="text1"/>
        </w:rPr>
        <w:t xml:space="preserve">Dr. Gulati testified that normal auditory perception is effortless because it automatic. For a person with cochlear implants, it is neither effortless nor automatic and hence results in auditory fatigue. Student must constantly “work” to make sense of what he hears. Deaf and hard of hearing students “stretch themselves and burn all their emotional resources trying to hear and trying to fit in, reducing the energy and attention available for academics.” As Dr. Gulati meets with Student after school, he has observed Student arriving home exhausted, “like someone who ran a marathon.” (P-1, P-12, S-13, Gulati, Student) </w:t>
      </w:r>
    </w:p>
    <w:p w14:paraId="46F2F0E8" w14:textId="24C915C3" w:rsidR="00EE0D56" w:rsidRPr="00A94C10" w:rsidRDefault="00DD0821">
      <w:pPr>
        <w:pStyle w:val="ListParagraph"/>
        <w:numPr>
          <w:ilvl w:val="0"/>
          <w:numId w:val="23"/>
        </w:numPr>
        <w:rPr>
          <w:bCs/>
          <w:color w:val="000000" w:themeColor="text1"/>
        </w:rPr>
      </w:pPr>
      <w:r w:rsidRPr="00A94C10">
        <w:rPr>
          <w:bCs/>
          <w:color w:val="000000" w:themeColor="text1"/>
        </w:rPr>
        <w:t>Ms. Chamberland testified that</w:t>
      </w:r>
      <w:r w:rsidR="00642C55" w:rsidRPr="00A94C10">
        <w:rPr>
          <w:bCs/>
          <w:color w:val="000000" w:themeColor="text1"/>
        </w:rPr>
        <w:t xml:space="preserve"> Student wants to be “the perfect student” </w:t>
      </w:r>
      <w:r w:rsidR="00EE0D56" w:rsidRPr="00A94C10">
        <w:rPr>
          <w:bCs/>
          <w:color w:val="000000" w:themeColor="text1"/>
        </w:rPr>
        <w:t>a</w:t>
      </w:r>
      <w:r w:rsidR="00642C55" w:rsidRPr="00A94C10">
        <w:rPr>
          <w:bCs/>
          <w:color w:val="000000" w:themeColor="text1"/>
        </w:rPr>
        <w:t>nd “gets so worked up” by his need to be ahead of his class and to get A+s</w:t>
      </w:r>
      <w:r w:rsidR="00C64658" w:rsidRPr="00A94C10">
        <w:rPr>
          <w:bCs/>
          <w:color w:val="000000" w:themeColor="text1"/>
        </w:rPr>
        <w:t xml:space="preserve"> that when this does not happen</w:t>
      </w:r>
      <w:r w:rsidR="00EE0D56" w:rsidRPr="00A94C10">
        <w:rPr>
          <w:bCs/>
          <w:color w:val="000000" w:themeColor="text1"/>
        </w:rPr>
        <w:t xml:space="preserve">, </w:t>
      </w:r>
      <w:r w:rsidR="00C64658" w:rsidRPr="00A94C10">
        <w:rPr>
          <w:bCs/>
          <w:color w:val="000000" w:themeColor="text1"/>
        </w:rPr>
        <w:t xml:space="preserve">he </w:t>
      </w:r>
      <w:r w:rsidR="00EE0D56" w:rsidRPr="00A94C10">
        <w:rPr>
          <w:bCs/>
          <w:color w:val="000000" w:themeColor="text1"/>
        </w:rPr>
        <w:t>be</w:t>
      </w:r>
      <w:r w:rsidR="00C64658" w:rsidRPr="00A94C10">
        <w:rPr>
          <w:bCs/>
          <w:color w:val="000000" w:themeColor="text1"/>
        </w:rPr>
        <w:t xml:space="preserve">comes dysregulated. Schoolwork is his primary source of </w:t>
      </w:r>
      <w:r w:rsidR="00EE0D56" w:rsidRPr="00A94C10">
        <w:rPr>
          <w:bCs/>
          <w:color w:val="000000" w:themeColor="text1"/>
        </w:rPr>
        <w:t>anxiety because</w:t>
      </w:r>
      <w:r w:rsidR="0079718C" w:rsidRPr="00A94C10">
        <w:rPr>
          <w:bCs/>
          <w:color w:val="000000" w:themeColor="text1"/>
        </w:rPr>
        <w:t xml:space="preserve"> the academic standards he sets for himself are extremely high. </w:t>
      </w:r>
      <w:r w:rsidR="00EE0D56" w:rsidRPr="00A94C10">
        <w:rPr>
          <w:bCs/>
          <w:color w:val="000000" w:themeColor="text1"/>
        </w:rPr>
        <w:t>(Chamberland)</w:t>
      </w:r>
      <w:r w:rsidR="00AB2960" w:rsidRPr="00A94C10">
        <w:rPr>
          <w:bCs/>
          <w:color w:val="000000" w:themeColor="text1"/>
        </w:rPr>
        <w:t xml:space="preserve"> This witness testified that</w:t>
      </w:r>
      <w:r w:rsidR="00EE0D56" w:rsidRPr="00A94C10">
        <w:rPr>
          <w:bCs/>
          <w:color w:val="000000" w:themeColor="text1"/>
        </w:rPr>
        <w:t xml:space="preserve"> c</w:t>
      </w:r>
      <w:r w:rsidR="00F655C1" w:rsidRPr="00A94C10">
        <w:rPr>
          <w:bCs/>
          <w:color w:val="000000" w:themeColor="text1"/>
        </w:rPr>
        <w:t xml:space="preserve">urrently, Student is not making </w:t>
      </w:r>
      <w:r w:rsidR="00AB2960" w:rsidRPr="00A94C10">
        <w:rPr>
          <w:bCs/>
          <w:color w:val="000000" w:themeColor="text1"/>
        </w:rPr>
        <w:t>progress</w:t>
      </w:r>
      <w:r w:rsidR="005713A3" w:rsidRPr="00A94C10">
        <w:rPr>
          <w:bCs/>
          <w:color w:val="000000" w:themeColor="text1"/>
        </w:rPr>
        <w:t xml:space="preserve"> </w:t>
      </w:r>
      <w:r w:rsidR="00F655C1" w:rsidRPr="00A94C10">
        <w:rPr>
          <w:bCs/>
          <w:color w:val="000000" w:themeColor="text1"/>
        </w:rPr>
        <w:t xml:space="preserve">on his Counseling Goal because he is in the midst of a major depressive episode. This does not mean that he will not make effective progress </w:t>
      </w:r>
      <w:r w:rsidR="00EE0D56" w:rsidRPr="00A94C10">
        <w:rPr>
          <w:bCs/>
          <w:color w:val="000000" w:themeColor="text1"/>
        </w:rPr>
        <w:t>o</w:t>
      </w:r>
      <w:r w:rsidR="00F655C1" w:rsidRPr="00A94C10">
        <w:rPr>
          <w:bCs/>
          <w:color w:val="000000" w:themeColor="text1"/>
        </w:rPr>
        <w:t xml:space="preserve">n the goal once his </w:t>
      </w:r>
      <w:r w:rsidR="00F655C1" w:rsidRPr="00A94C10">
        <w:rPr>
          <w:bCs/>
          <w:color w:val="000000" w:themeColor="text1"/>
        </w:rPr>
        <w:lastRenderedPageBreak/>
        <w:t xml:space="preserve">depression subsides. </w:t>
      </w:r>
      <w:r w:rsidR="00FB0208" w:rsidRPr="00A94C10">
        <w:rPr>
          <w:bCs/>
          <w:color w:val="000000" w:themeColor="text1"/>
        </w:rPr>
        <w:t xml:space="preserve">Ms. Chamberland </w:t>
      </w:r>
      <w:r w:rsidR="00D621BC" w:rsidRPr="00A94C10">
        <w:rPr>
          <w:bCs/>
          <w:color w:val="000000" w:themeColor="text1"/>
        </w:rPr>
        <w:t xml:space="preserve">testified that she did not agree that Student’s current failure to make progress on this goal is due to Ms. Chamberland not being deaf.  </w:t>
      </w:r>
      <w:r w:rsidR="00FB0208" w:rsidRPr="00A94C10">
        <w:rPr>
          <w:bCs/>
          <w:color w:val="000000" w:themeColor="text1"/>
        </w:rPr>
        <w:t>She also testified that in the past when students required a different school counselor than the one available in their building, virtual sessions were arranged with other in-district counselors.  According to Ms. Chamberland, the November 2022 IEP meeting and the due process hearing could have increased Student’s dysregulation as well. In addition, the move from middle school to high school is overwhelming and even students who do not have any disabilities struggle with the change. Furthermore, most students are “several years behind emotionally” due to the COVID-19 school shutdown. Student is likely to struggle with depression and anxiety symptoms for years before learning how to manage them; the key is to practice strategies when not in a crisis situation. Ms. Chamberland testified that when students feel isolated and “not understood,” it may benefit them to engage in small group counseling</w:t>
      </w:r>
      <w:r w:rsidR="00003053" w:rsidRPr="00A94C10">
        <w:rPr>
          <w:bCs/>
          <w:color w:val="000000" w:themeColor="text1"/>
        </w:rPr>
        <w:t xml:space="preserve"> </w:t>
      </w:r>
      <w:r w:rsidR="00FB0208" w:rsidRPr="00A94C10">
        <w:rPr>
          <w:bCs/>
          <w:color w:val="000000" w:themeColor="text1"/>
        </w:rPr>
        <w:t>with peers. (Chamberland)</w:t>
      </w:r>
    </w:p>
    <w:p w14:paraId="4A22EF7F" w14:textId="77777777" w:rsidR="00EE0D56" w:rsidRPr="00A94C10" w:rsidRDefault="0031191B">
      <w:pPr>
        <w:pStyle w:val="ListParagraph"/>
        <w:numPr>
          <w:ilvl w:val="0"/>
          <w:numId w:val="23"/>
        </w:numPr>
        <w:rPr>
          <w:bCs/>
          <w:color w:val="000000" w:themeColor="text1"/>
        </w:rPr>
      </w:pPr>
      <w:r w:rsidRPr="00A94C10">
        <w:rPr>
          <w:bCs/>
          <w:color w:val="000000" w:themeColor="text1"/>
        </w:rPr>
        <w:t>Ms. Chamberland does not believe that she needs to “share” Student’s disability</w:t>
      </w:r>
      <w:r w:rsidR="00EE0D56" w:rsidRPr="00A94C10">
        <w:rPr>
          <w:bCs/>
          <w:color w:val="000000" w:themeColor="text1"/>
        </w:rPr>
        <w:t xml:space="preserve"> or to have the same experiences as Student</w:t>
      </w:r>
      <w:r w:rsidRPr="00A94C10">
        <w:rPr>
          <w:bCs/>
          <w:color w:val="000000" w:themeColor="text1"/>
        </w:rPr>
        <w:t xml:space="preserve"> in order to provide him with effective services.</w:t>
      </w:r>
      <w:r w:rsidRPr="00A94C10">
        <w:rPr>
          <w:rStyle w:val="FootnoteReference"/>
          <w:bCs/>
          <w:color w:val="000000" w:themeColor="text1"/>
        </w:rPr>
        <w:footnoteReference w:id="13"/>
      </w:r>
      <w:r w:rsidRPr="00A94C10">
        <w:rPr>
          <w:bCs/>
          <w:color w:val="000000" w:themeColor="text1"/>
        </w:rPr>
        <w:t xml:space="preserve"> (Chamberland) She testified that up until recently, </w:t>
      </w:r>
      <w:r w:rsidR="00EE0D56" w:rsidRPr="00A94C10">
        <w:rPr>
          <w:bCs/>
          <w:color w:val="000000" w:themeColor="text1"/>
        </w:rPr>
        <w:t xml:space="preserve">Student was “actively engaged” in his counseling sessions and was </w:t>
      </w:r>
      <w:r w:rsidRPr="00A94C10">
        <w:rPr>
          <w:bCs/>
          <w:color w:val="000000" w:themeColor="text1"/>
        </w:rPr>
        <w:t>comfortable coming to speak to her</w:t>
      </w:r>
      <w:r w:rsidR="00EE0D56" w:rsidRPr="00A94C10">
        <w:rPr>
          <w:bCs/>
          <w:color w:val="000000" w:themeColor="text1"/>
        </w:rPr>
        <w:t xml:space="preserve">. </w:t>
      </w:r>
      <w:r w:rsidRPr="00A94C10">
        <w:rPr>
          <w:bCs/>
          <w:color w:val="000000" w:themeColor="text1"/>
        </w:rPr>
        <w:t>(Chamberland</w:t>
      </w:r>
      <w:r w:rsidR="00EE0D56" w:rsidRPr="00A94C10">
        <w:rPr>
          <w:bCs/>
          <w:color w:val="000000" w:themeColor="text1"/>
        </w:rPr>
        <w:t>, S-17</w:t>
      </w:r>
      <w:r w:rsidRPr="00A94C10">
        <w:rPr>
          <w:bCs/>
          <w:color w:val="000000" w:themeColor="text1"/>
        </w:rPr>
        <w:t>)</w:t>
      </w:r>
      <w:r w:rsidR="003717B9" w:rsidRPr="00A94C10">
        <w:rPr>
          <w:bCs/>
          <w:color w:val="000000" w:themeColor="text1"/>
        </w:rPr>
        <w:t xml:space="preserve"> </w:t>
      </w:r>
    </w:p>
    <w:p w14:paraId="182C0DA4" w14:textId="2CCB1B7E" w:rsidR="00DD0821" w:rsidRPr="00A94C10" w:rsidRDefault="003717B9">
      <w:pPr>
        <w:pStyle w:val="ListParagraph"/>
        <w:numPr>
          <w:ilvl w:val="0"/>
          <w:numId w:val="23"/>
        </w:numPr>
        <w:rPr>
          <w:bCs/>
          <w:color w:val="000000" w:themeColor="text1"/>
        </w:rPr>
      </w:pPr>
      <w:r w:rsidRPr="00A94C10">
        <w:rPr>
          <w:bCs/>
          <w:color w:val="000000" w:themeColor="text1"/>
        </w:rPr>
        <w:t>Ms. Chamberland observed two instances in school in which Student was visibly anxious</w:t>
      </w:r>
      <w:r w:rsidR="00945C00" w:rsidRPr="00A94C10">
        <w:rPr>
          <w:bCs/>
          <w:color w:val="000000" w:themeColor="text1"/>
        </w:rPr>
        <w:t xml:space="preserve"> and </w:t>
      </w:r>
      <w:r w:rsidR="008D56EF" w:rsidRPr="00A94C10">
        <w:rPr>
          <w:bCs/>
          <w:color w:val="000000" w:themeColor="text1"/>
        </w:rPr>
        <w:t>dysregulated</w:t>
      </w:r>
      <w:r w:rsidR="00945C00" w:rsidRPr="00A94C10">
        <w:rPr>
          <w:bCs/>
          <w:color w:val="000000" w:themeColor="text1"/>
        </w:rPr>
        <w:t xml:space="preserve">; one was relative to assessments and workload and the other was with regard to </w:t>
      </w:r>
      <w:r w:rsidR="00501C35" w:rsidRPr="00A94C10">
        <w:rPr>
          <w:bCs/>
          <w:color w:val="000000" w:themeColor="text1"/>
        </w:rPr>
        <w:t xml:space="preserve">the </w:t>
      </w:r>
      <w:r w:rsidR="008D56EF" w:rsidRPr="00A94C10">
        <w:rPr>
          <w:bCs/>
          <w:color w:val="000000" w:themeColor="text1"/>
        </w:rPr>
        <w:t>lunch space</w:t>
      </w:r>
      <w:r w:rsidRPr="00A94C10">
        <w:rPr>
          <w:bCs/>
          <w:color w:val="000000" w:themeColor="text1"/>
        </w:rPr>
        <w:t xml:space="preserve">. </w:t>
      </w:r>
      <w:r w:rsidR="00EE0D56" w:rsidRPr="00A94C10">
        <w:rPr>
          <w:bCs/>
          <w:color w:val="000000" w:themeColor="text1"/>
        </w:rPr>
        <w:t xml:space="preserve"> (Chamberland, </w:t>
      </w:r>
      <w:proofErr w:type="spellStart"/>
      <w:r w:rsidR="00EE0D56" w:rsidRPr="00A94C10">
        <w:rPr>
          <w:bCs/>
          <w:color w:val="000000" w:themeColor="text1"/>
        </w:rPr>
        <w:t>Orazio</w:t>
      </w:r>
      <w:proofErr w:type="spellEnd"/>
      <w:r w:rsidR="00EE0D56" w:rsidRPr="00A94C10">
        <w:rPr>
          <w:bCs/>
          <w:color w:val="000000" w:themeColor="text1"/>
        </w:rPr>
        <w:t xml:space="preserve">) </w:t>
      </w:r>
      <w:r w:rsidRPr="00A94C10">
        <w:rPr>
          <w:bCs/>
          <w:color w:val="000000" w:themeColor="text1"/>
        </w:rPr>
        <w:t>Typically, she observe</w:t>
      </w:r>
      <w:r w:rsidR="00EE0D56" w:rsidRPr="00A94C10">
        <w:rPr>
          <w:bCs/>
          <w:color w:val="000000" w:themeColor="text1"/>
        </w:rPr>
        <w:t>s</w:t>
      </w:r>
      <w:r w:rsidRPr="00A94C10">
        <w:rPr>
          <w:bCs/>
          <w:color w:val="000000" w:themeColor="text1"/>
        </w:rPr>
        <w:t xml:space="preserve"> </w:t>
      </w:r>
      <w:r w:rsidR="00EE0D56" w:rsidRPr="00A94C10">
        <w:rPr>
          <w:bCs/>
          <w:color w:val="000000" w:themeColor="text1"/>
        </w:rPr>
        <w:t>Student</w:t>
      </w:r>
      <w:r w:rsidRPr="00A94C10">
        <w:rPr>
          <w:bCs/>
          <w:color w:val="000000" w:themeColor="text1"/>
        </w:rPr>
        <w:t xml:space="preserve"> to be participatin</w:t>
      </w:r>
      <w:r w:rsidR="00945C00" w:rsidRPr="00A94C10">
        <w:rPr>
          <w:bCs/>
          <w:color w:val="000000" w:themeColor="text1"/>
        </w:rPr>
        <w:t>g and</w:t>
      </w:r>
      <w:r w:rsidRPr="00A94C10">
        <w:rPr>
          <w:bCs/>
          <w:color w:val="000000" w:themeColor="text1"/>
        </w:rPr>
        <w:t xml:space="preserve"> engaged</w:t>
      </w:r>
      <w:r w:rsidR="00945C00" w:rsidRPr="00A94C10">
        <w:rPr>
          <w:bCs/>
          <w:color w:val="000000" w:themeColor="text1"/>
        </w:rPr>
        <w:t>. (Chamberland)</w:t>
      </w:r>
      <w:r w:rsidR="008D56EF" w:rsidRPr="00A94C10">
        <w:rPr>
          <w:bCs/>
          <w:color w:val="000000" w:themeColor="text1"/>
        </w:rPr>
        <w:t xml:space="preserve"> When Student is in a </w:t>
      </w:r>
      <w:r w:rsidR="00EE0D56" w:rsidRPr="00A94C10">
        <w:rPr>
          <w:bCs/>
          <w:color w:val="000000" w:themeColor="text1"/>
        </w:rPr>
        <w:t xml:space="preserve">dysregulated </w:t>
      </w:r>
      <w:r w:rsidR="008D56EF" w:rsidRPr="00A94C10">
        <w:rPr>
          <w:bCs/>
          <w:color w:val="000000" w:themeColor="text1"/>
        </w:rPr>
        <w:t>state, Ms. Chamberland employs cognitive behavior therapy (CBT)</w:t>
      </w:r>
      <w:r w:rsidR="00124981" w:rsidRPr="00A94C10">
        <w:rPr>
          <w:bCs/>
          <w:color w:val="000000" w:themeColor="text1"/>
        </w:rPr>
        <w:t xml:space="preserve">. </w:t>
      </w:r>
      <w:r w:rsidR="00EE0D56" w:rsidRPr="00A94C10">
        <w:rPr>
          <w:bCs/>
          <w:color w:val="000000" w:themeColor="text1"/>
        </w:rPr>
        <w:t>H</w:t>
      </w:r>
      <w:r w:rsidR="00124981" w:rsidRPr="00A94C10">
        <w:rPr>
          <w:bCs/>
          <w:color w:val="000000" w:themeColor="text1"/>
        </w:rPr>
        <w:t xml:space="preserve">er </w:t>
      </w:r>
      <w:r w:rsidR="001A750C" w:rsidRPr="00A94C10">
        <w:rPr>
          <w:bCs/>
          <w:color w:val="000000" w:themeColor="text1"/>
        </w:rPr>
        <w:t>goal with students is not to dive into issues</w:t>
      </w:r>
      <w:r w:rsidR="00EE0D56" w:rsidRPr="00A94C10">
        <w:rPr>
          <w:bCs/>
          <w:color w:val="000000" w:themeColor="text1"/>
        </w:rPr>
        <w:t xml:space="preserve"> “deeply” </w:t>
      </w:r>
      <w:r w:rsidR="001A750C" w:rsidRPr="00A94C10">
        <w:rPr>
          <w:bCs/>
          <w:color w:val="000000" w:themeColor="text1"/>
        </w:rPr>
        <w:t>but rather to ground them and return them to class. She focuses on short-term solutions</w:t>
      </w:r>
      <w:r w:rsidR="00826AB1" w:rsidRPr="00A94C10">
        <w:rPr>
          <w:bCs/>
          <w:color w:val="000000" w:themeColor="text1"/>
        </w:rPr>
        <w:t xml:space="preserve"> rather than </w:t>
      </w:r>
      <w:r w:rsidR="006505E3" w:rsidRPr="00A94C10">
        <w:rPr>
          <w:bCs/>
          <w:color w:val="000000" w:themeColor="text1"/>
        </w:rPr>
        <w:t>providing long term mental health services</w:t>
      </w:r>
      <w:r w:rsidR="001A750C" w:rsidRPr="00A94C10">
        <w:rPr>
          <w:bCs/>
          <w:color w:val="000000" w:themeColor="text1"/>
        </w:rPr>
        <w:t xml:space="preserve">. </w:t>
      </w:r>
      <w:r w:rsidR="00EE0D56" w:rsidRPr="00A94C10">
        <w:rPr>
          <w:bCs/>
          <w:color w:val="000000" w:themeColor="text1"/>
        </w:rPr>
        <w:t xml:space="preserve">Ms. Chamberland </w:t>
      </w:r>
      <w:r w:rsidR="001A750C" w:rsidRPr="00A94C10">
        <w:rPr>
          <w:bCs/>
          <w:color w:val="000000" w:themeColor="text1"/>
        </w:rPr>
        <w:t xml:space="preserve">testified that if Dr. Gulati has any suggestions or recommendations on what works with Student, she would be happy to follow his lead. </w:t>
      </w:r>
      <w:r w:rsidR="006505E3" w:rsidRPr="00A94C10">
        <w:rPr>
          <w:bCs/>
          <w:color w:val="000000" w:themeColor="text1"/>
        </w:rPr>
        <w:t xml:space="preserve">However, the nature of her counseling service is not the same as the services offered by Dr. Gulati. </w:t>
      </w:r>
      <w:r w:rsidR="001A750C" w:rsidRPr="00A94C10">
        <w:rPr>
          <w:bCs/>
          <w:color w:val="000000" w:themeColor="text1"/>
        </w:rPr>
        <w:t>(Chamberland)</w:t>
      </w:r>
    </w:p>
    <w:p w14:paraId="30C50811" w14:textId="3E391413" w:rsidR="005F7A68" w:rsidRPr="00A94C10" w:rsidRDefault="005F7A68" w:rsidP="005F7A68">
      <w:pPr>
        <w:pStyle w:val="ListParagraph"/>
        <w:numPr>
          <w:ilvl w:val="0"/>
          <w:numId w:val="23"/>
        </w:numPr>
        <w:rPr>
          <w:bCs/>
          <w:color w:val="000000" w:themeColor="text1"/>
        </w:rPr>
      </w:pPr>
      <w:r w:rsidRPr="00A94C10">
        <w:rPr>
          <w:bCs/>
          <w:color w:val="000000" w:themeColor="text1"/>
        </w:rPr>
        <w:t>Student does not find his counseling services with Ms. Chamberland to be helpful because she “doesn’t get how tired and isolated he [is]” or how much he is struggling. He wants to talk to someone who understands him and his disability. (Student)</w:t>
      </w:r>
      <w:r w:rsidR="00297062" w:rsidRPr="00A94C10">
        <w:rPr>
          <w:bCs/>
          <w:color w:val="000000" w:themeColor="text1"/>
        </w:rPr>
        <w:t xml:space="preserve"> </w:t>
      </w:r>
    </w:p>
    <w:p w14:paraId="641F5D75" w14:textId="05F378B8" w:rsidR="00637ACA" w:rsidRPr="00A94C10" w:rsidRDefault="00637ACA" w:rsidP="00637ACA">
      <w:pPr>
        <w:pStyle w:val="ListParagraph"/>
        <w:numPr>
          <w:ilvl w:val="0"/>
          <w:numId w:val="23"/>
        </w:numPr>
        <w:rPr>
          <w:bCs/>
          <w:color w:val="000000" w:themeColor="text1"/>
        </w:rPr>
      </w:pPr>
      <w:r w:rsidRPr="00A94C10">
        <w:rPr>
          <w:bCs/>
          <w:color w:val="000000" w:themeColor="text1"/>
        </w:rPr>
        <w:t>Dr. Gulati testified that people identify around shared language. Student struggles with his identity</w:t>
      </w:r>
      <w:r w:rsidR="00E9256C" w:rsidRPr="00A94C10">
        <w:rPr>
          <w:bCs/>
          <w:color w:val="000000" w:themeColor="text1"/>
        </w:rPr>
        <w:t xml:space="preserve"> which results in anxiety</w:t>
      </w:r>
      <w:r w:rsidRPr="00A94C10">
        <w:rPr>
          <w:bCs/>
          <w:color w:val="000000" w:themeColor="text1"/>
        </w:rPr>
        <w:t xml:space="preserve">. </w:t>
      </w:r>
      <w:r w:rsidR="00E9256C" w:rsidRPr="00A94C10">
        <w:rPr>
          <w:bCs/>
          <w:color w:val="000000" w:themeColor="text1"/>
        </w:rPr>
        <w:t xml:space="preserve">In order to relieve some of his anxiety, Student </w:t>
      </w:r>
      <w:r w:rsidRPr="00A94C10">
        <w:rPr>
          <w:bCs/>
          <w:color w:val="000000" w:themeColor="text1"/>
        </w:rPr>
        <w:t xml:space="preserve">needs to </w:t>
      </w:r>
      <w:r w:rsidR="00E9256C" w:rsidRPr="00A94C10">
        <w:rPr>
          <w:bCs/>
          <w:color w:val="000000" w:themeColor="text1"/>
        </w:rPr>
        <w:t>be exposed to</w:t>
      </w:r>
      <w:r w:rsidRPr="00A94C10">
        <w:rPr>
          <w:bCs/>
          <w:color w:val="000000" w:themeColor="text1"/>
        </w:rPr>
        <w:t xml:space="preserve"> </w:t>
      </w:r>
      <w:r w:rsidR="00E9256C" w:rsidRPr="00A94C10">
        <w:rPr>
          <w:bCs/>
          <w:color w:val="000000" w:themeColor="text1"/>
        </w:rPr>
        <w:t>a</w:t>
      </w:r>
      <w:r w:rsidRPr="00A94C10">
        <w:rPr>
          <w:bCs/>
          <w:color w:val="000000" w:themeColor="text1"/>
        </w:rPr>
        <w:t xml:space="preserve"> range of hard of hearing</w:t>
      </w:r>
      <w:r w:rsidR="00E9256C" w:rsidRPr="00A94C10">
        <w:rPr>
          <w:bCs/>
          <w:color w:val="000000" w:themeColor="text1"/>
        </w:rPr>
        <w:t xml:space="preserve"> peers.</w:t>
      </w:r>
      <w:r w:rsidRPr="00A94C10">
        <w:rPr>
          <w:bCs/>
          <w:color w:val="000000" w:themeColor="text1"/>
        </w:rPr>
        <w:t xml:space="preserve"> (Gulati) </w:t>
      </w:r>
    </w:p>
    <w:p w14:paraId="43035B1A" w14:textId="18F572D7" w:rsidR="005F7A68" w:rsidRPr="00A94C10" w:rsidRDefault="005F7A68" w:rsidP="00C21468">
      <w:pPr>
        <w:pStyle w:val="ListParagraph"/>
        <w:numPr>
          <w:ilvl w:val="0"/>
          <w:numId w:val="23"/>
        </w:numPr>
        <w:rPr>
          <w:bCs/>
          <w:color w:val="000000" w:themeColor="text1"/>
        </w:rPr>
      </w:pPr>
      <w:r w:rsidRPr="00A94C10">
        <w:rPr>
          <w:bCs/>
          <w:color w:val="000000" w:themeColor="text1"/>
        </w:rPr>
        <w:t>According to Dr. Gulati, some of Student’s strengths are</w:t>
      </w:r>
      <w:r w:rsidR="00AB2960" w:rsidRPr="00A94C10">
        <w:rPr>
          <w:bCs/>
          <w:color w:val="000000" w:themeColor="text1"/>
        </w:rPr>
        <w:t xml:space="preserve"> also</w:t>
      </w:r>
      <w:r w:rsidRPr="00A94C10">
        <w:rPr>
          <w:bCs/>
          <w:color w:val="000000" w:themeColor="text1"/>
        </w:rPr>
        <w:t xml:space="preserve"> his vulnerabilities. Student wants “to be really good” and “to look good to everyone,” but this, in turn, exhausts him. </w:t>
      </w:r>
      <w:r w:rsidR="00C21468" w:rsidRPr="00A94C10">
        <w:rPr>
          <w:bCs/>
          <w:color w:val="000000" w:themeColor="text1"/>
        </w:rPr>
        <w:t>Student himself is an obstacle to modifying his program because he wants to be normal and to appear normal. Hence, he does</w:t>
      </w:r>
      <w:r w:rsidR="004E1550" w:rsidRPr="00A94C10">
        <w:rPr>
          <w:bCs/>
          <w:color w:val="000000" w:themeColor="text1"/>
        </w:rPr>
        <w:t xml:space="preserve"> no</w:t>
      </w:r>
      <w:r w:rsidR="00C21468" w:rsidRPr="00A94C10">
        <w:rPr>
          <w:bCs/>
          <w:color w:val="000000" w:themeColor="text1"/>
        </w:rPr>
        <w:t xml:space="preserve">t want to </w:t>
      </w:r>
      <w:r w:rsidR="00E9256C" w:rsidRPr="00A94C10">
        <w:rPr>
          <w:bCs/>
          <w:color w:val="000000" w:themeColor="text1"/>
        </w:rPr>
        <w:t xml:space="preserve">make use of the accommodations </w:t>
      </w:r>
      <w:r w:rsidR="00C21468" w:rsidRPr="00A94C10">
        <w:rPr>
          <w:bCs/>
          <w:color w:val="000000" w:themeColor="text1"/>
        </w:rPr>
        <w:t xml:space="preserve"> needed to reduce auditory fatigue</w:t>
      </w:r>
      <w:r w:rsidR="00E9256C" w:rsidRPr="00A94C10">
        <w:rPr>
          <w:bCs/>
          <w:color w:val="000000" w:themeColor="text1"/>
        </w:rPr>
        <w:t xml:space="preserve"> (i.e., taking breaks)</w:t>
      </w:r>
      <w:r w:rsidR="00C21468" w:rsidRPr="00A94C10">
        <w:rPr>
          <w:bCs/>
          <w:color w:val="000000" w:themeColor="text1"/>
        </w:rPr>
        <w:t>. (Gulati)</w:t>
      </w:r>
    </w:p>
    <w:p w14:paraId="7B98CEA1" w14:textId="43EBA22B" w:rsidR="006B1023" w:rsidRPr="00A94C10" w:rsidRDefault="006B1023" w:rsidP="006B1023">
      <w:pPr>
        <w:pStyle w:val="ListParagraph"/>
        <w:numPr>
          <w:ilvl w:val="0"/>
          <w:numId w:val="23"/>
        </w:numPr>
        <w:rPr>
          <w:bCs/>
          <w:color w:val="000000" w:themeColor="text1"/>
        </w:rPr>
      </w:pPr>
      <w:r w:rsidRPr="00A94C10">
        <w:rPr>
          <w:bCs/>
          <w:color w:val="000000" w:themeColor="text1"/>
        </w:rPr>
        <w:t xml:space="preserve">Ms. </w:t>
      </w:r>
      <w:proofErr w:type="spellStart"/>
      <w:r w:rsidRPr="00A94C10">
        <w:rPr>
          <w:bCs/>
          <w:color w:val="000000" w:themeColor="text1"/>
        </w:rPr>
        <w:t>Pancare</w:t>
      </w:r>
      <w:proofErr w:type="spellEnd"/>
      <w:r w:rsidRPr="00A94C10">
        <w:rPr>
          <w:bCs/>
          <w:color w:val="000000" w:themeColor="text1"/>
        </w:rPr>
        <w:t xml:space="preserve"> also attended the IEP meeting</w:t>
      </w:r>
      <w:r w:rsidR="00792A5C" w:rsidRPr="00A94C10">
        <w:rPr>
          <w:bCs/>
          <w:color w:val="000000" w:themeColor="text1"/>
        </w:rPr>
        <w:t>s</w:t>
      </w:r>
      <w:r w:rsidRPr="00A94C10">
        <w:rPr>
          <w:bCs/>
          <w:color w:val="000000" w:themeColor="text1"/>
        </w:rPr>
        <w:t xml:space="preserve"> </w:t>
      </w:r>
      <w:r w:rsidR="00792A5C" w:rsidRPr="00A94C10">
        <w:rPr>
          <w:bCs/>
          <w:color w:val="000000" w:themeColor="text1"/>
        </w:rPr>
        <w:t>on</w:t>
      </w:r>
      <w:r w:rsidRPr="00A94C10">
        <w:rPr>
          <w:bCs/>
          <w:color w:val="000000" w:themeColor="text1"/>
        </w:rPr>
        <w:t xml:space="preserve"> November 9 and 15, 2022. During the latter, Ms. </w:t>
      </w:r>
      <w:proofErr w:type="spellStart"/>
      <w:r w:rsidRPr="00A94C10">
        <w:rPr>
          <w:bCs/>
          <w:color w:val="000000" w:themeColor="text1"/>
        </w:rPr>
        <w:t>Pancare</w:t>
      </w:r>
      <w:proofErr w:type="spellEnd"/>
      <w:r w:rsidRPr="00A94C10">
        <w:rPr>
          <w:bCs/>
          <w:color w:val="000000" w:themeColor="text1"/>
        </w:rPr>
        <w:t xml:space="preserve"> </w:t>
      </w:r>
      <w:r w:rsidR="00657FA2" w:rsidRPr="00A94C10">
        <w:rPr>
          <w:bCs/>
          <w:color w:val="000000" w:themeColor="text1"/>
        </w:rPr>
        <w:t>expressed concern t</w:t>
      </w:r>
      <w:r w:rsidRPr="00A94C10">
        <w:rPr>
          <w:bCs/>
          <w:color w:val="000000" w:themeColor="text1"/>
        </w:rPr>
        <w:t xml:space="preserve">hat Student was not making </w:t>
      </w:r>
      <w:r w:rsidR="00657FA2" w:rsidRPr="00A94C10">
        <w:rPr>
          <w:bCs/>
          <w:color w:val="000000" w:themeColor="text1"/>
        </w:rPr>
        <w:t>progress</w:t>
      </w:r>
      <w:r w:rsidRPr="00A94C10">
        <w:rPr>
          <w:bCs/>
          <w:color w:val="000000" w:themeColor="text1"/>
        </w:rPr>
        <w:t xml:space="preserve"> in </w:t>
      </w:r>
      <w:r w:rsidRPr="00A94C10">
        <w:rPr>
          <w:bCs/>
          <w:color w:val="000000" w:themeColor="text1"/>
        </w:rPr>
        <w:lastRenderedPageBreak/>
        <w:t xml:space="preserve">the social/emotional </w:t>
      </w:r>
      <w:r w:rsidR="00A35327" w:rsidRPr="00A94C10">
        <w:rPr>
          <w:bCs/>
          <w:color w:val="000000" w:themeColor="text1"/>
        </w:rPr>
        <w:t xml:space="preserve">realm. </w:t>
      </w:r>
      <w:r w:rsidR="00E9256C" w:rsidRPr="00A94C10">
        <w:rPr>
          <w:bCs/>
          <w:color w:val="000000" w:themeColor="text1"/>
        </w:rPr>
        <w:t>She encouraged the Team</w:t>
      </w:r>
      <w:r w:rsidRPr="00A94C10">
        <w:rPr>
          <w:bCs/>
          <w:color w:val="000000" w:themeColor="text1"/>
        </w:rPr>
        <w:t xml:space="preserve"> to look at Student as a </w:t>
      </w:r>
      <w:r w:rsidR="00A35327" w:rsidRPr="00A94C10">
        <w:rPr>
          <w:bCs/>
          <w:color w:val="000000" w:themeColor="text1"/>
        </w:rPr>
        <w:t>“</w:t>
      </w:r>
      <w:r w:rsidRPr="00A94C10">
        <w:rPr>
          <w:bCs/>
          <w:color w:val="000000" w:themeColor="text1"/>
        </w:rPr>
        <w:t>whole person</w:t>
      </w:r>
      <w:r w:rsidR="00E9256C" w:rsidRPr="00A94C10">
        <w:rPr>
          <w:bCs/>
          <w:color w:val="000000" w:themeColor="text1"/>
        </w:rPr>
        <w:t>.</w:t>
      </w:r>
      <w:r w:rsidR="00A35327" w:rsidRPr="00A94C10">
        <w:rPr>
          <w:bCs/>
          <w:color w:val="000000" w:themeColor="text1"/>
        </w:rPr>
        <w:t>”</w:t>
      </w:r>
      <w:r w:rsidRPr="00A94C10">
        <w:rPr>
          <w:bCs/>
          <w:color w:val="000000" w:themeColor="text1"/>
        </w:rPr>
        <w:t xml:space="preserve"> </w:t>
      </w:r>
      <w:r w:rsidR="00A35327" w:rsidRPr="00A94C10">
        <w:rPr>
          <w:bCs/>
          <w:color w:val="000000" w:themeColor="text1"/>
        </w:rPr>
        <w:t>(</w:t>
      </w:r>
      <w:proofErr w:type="spellStart"/>
      <w:r w:rsidR="00A35327" w:rsidRPr="00A94C10">
        <w:rPr>
          <w:bCs/>
          <w:color w:val="000000" w:themeColor="text1"/>
        </w:rPr>
        <w:t>Pancare</w:t>
      </w:r>
      <w:proofErr w:type="spellEnd"/>
      <w:r w:rsidR="00A35327" w:rsidRPr="00A94C10">
        <w:rPr>
          <w:bCs/>
          <w:color w:val="000000" w:themeColor="text1"/>
        </w:rPr>
        <w:t>)</w:t>
      </w:r>
      <w:r w:rsidR="006F0980" w:rsidRPr="00A94C10">
        <w:rPr>
          <w:bCs/>
          <w:color w:val="000000" w:themeColor="text1"/>
        </w:rPr>
        <w:t xml:space="preserve"> It is unclear whether Ms. </w:t>
      </w:r>
      <w:proofErr w:type="spellStart"/>
      <w:r w:rsidR="006F0980" w:rsidRPr="00A94C10">
        <w:rPr>
          <w:bCs/>
          <w:color w:val="000000" w:themeColor="text1"/>
        </w:rPr>
        <w:t>Pancare</w:t>
      </w:r>
      <w:proofErr w:type="spellEnd"/>
      <w:r w:rsidR="006F0980" w:rsidRPr="00A94C10">
        <w:rPr>
          <w:bCs/>
          <w:color w:val="000000" w:themeColor="text1"/>
        </w:rPr>
        <w:t xml:space="preserve"> made any placement recommendations verbally to the Team, but it does not appear that any were made in writing.</w:t>
      </w:r>
    </w:p>
    <w:p w14:paraId="7998D08C" w14:textId="73CE8ADD" w:rsidR="009713F0" w:rsidRPr="00A94C10" w:rsidRDefault="007410C1" w:rsidP="009713F0">
      <w:pPr>
        <w:pStyle w:val="ListParagraph"/>
        <w:numPr>
          <w:ilvl w:val="0"/>
          <w:numId w:val="23"/>
        </w:numPr>
        <w:rPr>
          <w:bCs/>
          <w:color w:val="000000" w:themeColor="text1"/>
        </w:rPr>
      </w:pPr>
      <w:r w:rsidRPr="00A94C10">
        <w:rPr>
          <w:bCs/>
          <w:color w:val="000000" w:themeColor="text1"/>
        </w:rPr>
        <w:t>Following the meeting, the District proposed</w:t>
      </w:r>
      <w:r w:rsidR="00E7469C" w:rsidRPr="00A94C10">
        <w:rPr>
          <w:bCs/>
          <w:color w:val="000000" w:themeColor="text1"/>
        </w:rPr>
        <w:t>, and Parents rejected,</w:t>
      </w:r>
      <w:r w:rsidRPr="00A94C10">
        <w:rPr>
          <w:bCs/>
          <w:color w:val="000000" w:themeColor="text1"/>
        </w:rPr>
        <w:t xml:space="preserve"> </w:t>
      </w:r>
      <w:r w:rsidR="00D621BC" w:rsidRPr="00A94C10">
        <w:rPr>
          <w:bCs/>
          <w:color w:val="000000" w:themeColor="text1"/>
        </w:rPr>
        <w:t>the 2022 IEP</w:t>
      </w:r>
      <w:r w:rsidR="006F0980" w:rsidRPr="00A94C10">
        <w:rPr>
          <w:bCs/>
          <w:color w:val="000000" w:themeColor="text1"/>
        </w:rPr>
        <w:t>.</w:t>
      </w:r>
      <w:r w:rsidR="00AA3C00" w:rsidRPr="00A94C10">
        <w:rPr>
          <w:bCs/>
          <w:color w:val="000000" w:themeColor="text1"/>
        </w:rPr>
        <w:t xml:space="preserve"> </w:t>
      </w:r>
      <w:r w:rsidR="008D454E" w:rsidRPr="00A94C10">
        <w:rPr>
          <w:bCs/>
          <w:color w:val="000000" w:themeColor="text1"/>
        </w:rPr>
        <w:t>Accommodations</w:t>
      </w:r>
      <w:r w:rsidR="00D621BC" w:rsidRPr="00A94C10">
        <w:rPr>
          <w:bCs/>
          <w:color w:val="000000" w:themeColor="text1"/>
        </w:rPr>
        <w:t xml:space="preserve"> proposed in the 2022 IEP</w:t>
      </w:r>
      <w:r w:rsidR="008D454E" w:rsidRPr="00A94C10">
        <w:rPr>
          <w:bCs/>
          <w:color w:val="000000" w:themeColor="text1"/>
        </w:rPr>
        <w:t xml:space="preserve"> included</w:t>
      </w:r>
      <w:r w:rsidR="000D0CB1" w:rsidRPr="00A94C10">
        <w:rPr>
          <w:bCs/>
          <w:color w:val="000000" w:themeColor="text1"/>
        </w:rPr>
        <w:t xml:space="preserve"> providing listening breaks, use of the HAT system, preferential seating</w:t>
      </w:r>
      <w:r w:rsidR="006A7EFC" w:rsidRPr="00A94C10">
        <w:rPr>
          <w:bCs/>
          <w:color w:val="000000" w:themeColor="text1"/>
        </w:rPr>
        <w:t xml:space="preserve"> to reduce auditory and visual distractions, providing class notes, pre</w:t>
      </w:r>
      <w:r w:rsidR="00515C3E" w:rsidRPr="00A94C10">
        <w:rPr>
          <w:bCs/>
          <w:color w:val="000000" w:themeColor="text1"/>
        </w:rPr>
        <w:t>-</w:t>
      </w:r>
      <w:r w:rsidR="006A7EFC" w:rsidRPr="00A94C10">
        <w:rPr>
          <w:bCs/>
          <w:color w:val="000000" w:themeColor="text1"/>
        </w:rPr>
        <w:t xml:space="preserve">teaching, providing extra time on assignments and </w:t>
      </w:r>
      <w:r w:rsidR="00515C3E" w:rsidRPr="00A94C10">
        <w:rPr>
          <w:bCs/>
          <w:color w:val="000000" w:themeColor="text1"/>
        </w:rPr>
        <w:t>assessments</w:t>
      </w:r>
      <w:r w:rsidR="006A7EFC" w:rsidRPr="00A94C10">
        <w:rPr>
          <w:bCs/>
          <w:color w:val="000000" w:themeColor="text1"/>
        </w:rPr>
        <w:t xml:space="preserve">, </w:t>
      </w:r>
      <w:r w:rsidR="0044215C" w:rsidRPr="00A94C10">
        <w:rPr>
          <w:bCs/>
          <w:color w:val="000000" w:themeColor="text1"/>
        </w:rPr>
        <w:t xml:space="preserve">providing an acoustically controlled </w:t>
      </w:r>
      <w:r w:rsidR="00515C3E" w:rsidRPr="00A94C10">
        <w:rPr>
          <w:bCs/>
          <w:color w:val="000000" w:themeColor="text1"/>
        </w:rPr>
        <w:t>environment</w:t>
      </w:r>
      <w:r w:rsidR="0044215C" w:rsidRPr="00A94C10">
        <w:rPr>
          <w:bCs/>
          <w:color w:val="000000" w:themeColor="text1"/>
        </w:rPr>
        <w:t xml:space="preserve">, encouraging </w:t>
      </w:r>
      <w:r w:rsidR="00515C3E" w:rsidRPr="00A94C10">
        <w:rPr>
          <w:bCs/>
          <w:color w:val="000000" w:themeColor="text1"/>
        </w:rPr>
        <w:t>self-advocacy</w:t>
      </w:r>
      <w:r w:rsidR="0044215C" w:rsidRPr="00A94C10">
        <w:rPr>
          <w:bCs/>
          <w:color w:val="000000" w:themeColor="text1"/>
        </w:rPr>
        <w:t>, providing a quiet place for lunch with friends when requested</w:t>
      </w:r>
      <w:r w:rsidR="00AC5056" w:rsidRPr="00A94C10">
        <w:rPr>
          <w:bCs/>
          <w:color w:val="000000" w:themeColor="text1"/>
        </w:rPr>
        <w:t xml:space="preserve">, supporting Student to identify </w:t>
      </w:r>
      <w:r w:rsidR="00D621BC" w:rsidRPr="00A94C10">
        <w:rPr>
          <w:bCs/>
          <w:color w:val="000000" w:themeColor="text1"/>
        </w:rPr>
        <w:t xml:space="preserve">the </w:t>
      </w:r>
      <w:r w:rsidR="00AC5056" w:rsidRPr="00A94C10">
        <w:rPr>
          <w:bCs/>
          <w:color w:val="000000" w:themeColor="text1"/>
        </w:rPr>
        <w:t xml:space="preserve">best time in class for a break, encouraging and modeling use of </w:t>
      </w:r>
      <w:r w:rsidR="00515C3E" w:rsidRPr="00A94C10">
        <w:rPr>
          <w:bCs/>
          <w:color w:val="000000" w:themeColor="text1"/>
        </w:rPr>
        <w:t>self-talk</w:t>
      </w:r>
      <w:r w:rsidR="00AC5056" w:rsidRPr="00A94C10">
        <w:rPr>
          <w:bCs/>
          <w:color w:val="000000" w:themeColor="text1"/>
        </w:rPr>
        <w:t xml:space="preserve"> when anxious, </w:t>
      </w:r>
      <w:r w:rsidR="00515C3E" w:rsidRPr="00A94C10">
        <w:rPr>
          <w:bCs/>
          <w:color w:val="000000" w:themeColor="text1"/>
        </w:rPr>
        <w:t xml:space="preserve">allowing access to </w:t>
      </w:r>
      <w:r w:rsidR="00D621BC" w:rsidRPr="00A94C10">
        <w:rPr>
          <w:bCs/>
          <w:color w:val="000000" w:themeColor="text1"/>
        </w:rPr>
        <w:t xml:space="preserve">a </w:t>
      </w:r>
      <w:r w:rsidR="00515C3E" w:rsidRPr="00A94C10">
        <w:rPr>
          <w:bCs/>
          <w:color w:val="000000" w:themeColor="text1"/>
        </w:rPr>
        <w:t>school counselor when needed, and providing subtle check-ins to assess</w:t>
      </w:r>
      <w:r w:rsidR="00D621BC" w:rsidRPr="00A94C10">
        <w:rPr>
          <w:bCs/>
          <w:color w:val="000000" w:themeColor="text1"/>
        </w:rPr>
        <w:t xml:space="preserve"> Student’s</w:t>
      </w:r>
      <w:r w:rsidR="00515C3E" w:rsidRPr="00A94C10">
        <w:rPr>
          <w:bCs/>
          <w:color w:val="000000" w:themeColor="text1"/>
        </w:rPr>
        <w:t xml:space="preserve"> emotional state. </w:t>
      </w:r>
      <w:r w:rsidR="00B92EB9" w:rsidRPr="00A94C10">
        <w:rPr>
          <w:bCs/>
          <w:color w:val="000000" w:themeColor="text1"/>
        </w:rPr>
        <w:t>Goals</w:t>
      </w:r>
      <w:r w:rsidR="00EA28CD" w:rsidRPr="00A94C10">
        <w:rPr>
          <w:bCs/>
          <w:color w:val="000000" w:themeColor="text1"/>
        </w:rPr>
        <w:t xml:space="preserve"> were proposed</w:t>
      </w:r>
      <w:r w:rsidR="00B92EB9" w:rsidRPr="00A94C10">
        <w:rPr>
          <w:bCs/>
          <w:color w:val="000000" w:themeColor="text1"/>
        </w:rPr>
        <w:t xml:space="preserve"> in the areas of Academics</w:t>
      </w:r>
      <w:r w:rsidR="0075766F" w:rsidRPr="00A94C10">
        <w:rPr>
          <w:bCs/>
          <w:color w:val="000000" w:themeColor="text1"/>
        </w:rPr>
        <w:t xml:space="preserve"> (</w:t>
      </w:r>
      <w:r w:rsidR="00D621BC" w:rsidRPr="00A94C10">
        <w:rPr>
          <w:bCs/>
          <w:color w:val="000000" w:themeColor="text1"/>
        </w:rPr>
        <w:t xml:space="preserve">involving </w:t>
      </w:r>
      <w:r w:rsidR="00491145" w:rsidRPr="00A94C10">
        <w:rPr>
          <w:bCs/>
          <w:color w:val="000000" w:themeColor="text1"/>
        </w:rPr>
        <w:t>identif</w:t>
      </w:r>
      <w:r w:rsidR="006F0980" w:rsidRPr="00A94C10">
        <w:rPr>
          <w:bCs/>
          <w:color w:val="000000" w:themeColor="text1"/>
        </w:rPr>
        <w:t>y</w:t>
      </w:r>
      <w:r w:rsidR="00D621BC" w:rsidRPr="00A94C10">
        <w:rPr>
          <w:bCs/>
          <w:color w:val="000000" w:themeColor="text1"/>
        </w:rPr>
        <w:t>ing</w:t>
      </w:r>
      <w:r w:rsidR="00491145" w:rsidRPr="00A94C10">
        <w:rPr>
          <w:bCs/>
          <w:color w:val="000000" w:themeColor="text1"/>
        </w:rPr>
        <w:t xml:space="preserve"> </w:t>
      </w:r>
      <w:r w:rsidR="00CE4892" w:rsidRPr="00A94C10">
        <w:rPr>
          <w:bCs/>
          <w:color w:val="000000" w:themeColor="text1"/>
        </w:rPr>
        <w:t>auditory</w:t>
      </w:r>
      <w:r w:rsidR="00491145" w:rsidRPr="00A94C10">
        <w:rPr>
          <w:bCs/>
          <w:color w:val="000000" w:themeColor="text1"/>
        </w:rPr>
        <w:t xml:space="preserve"> fatigue</w:t>
      </w:r>
      <w:r w:rsidR="00D621BC" w:rsidRPr="00A94C10">
        <w:rPr>
          <w:bCs/>
          <w:color w:val="000000" w:themeColor="text1"/>
        </w:rPr>
        <w:t>,</w:t>
      </w:r>
      <w:r w:rsidR="006F0980" w:rsidRPr="00A94C10">
        <w:rPr>
          <w:bCs/>
          <w:color w:val="000000" w:themeColor="text1"/>
        </w:rPr>
        <w:t xml:space="preserve"> </w:t>
      </w:r>
      <w:r w:rsidR="00491145" w:rsidRPr="00A94C10">
        <w:rPr>
          <w:bCs/>
          <w:color w:val="000000" w:themeColor="text1"/>
        </w:rPr>
        <w:t>implementing strateg</w:t>
      </w:r>
      <w:r w:rsidR="00D621BC" w:rsidRPr="00A94C10">
        <w:rPr>
          <w:bCs/>
          <w:color w:val="000000" w:themeColor="text1"/>
        </w:rPr>
        <w:t>ies</w:t>
      </w:r>
      <w:r w:rsidR="00491145" w:rsidRPr="00A94C10">
        <w:rPr>
          <w:bCs/>
          <w:color w:val="000000" w:themeColor="text1"/>
        </w:rPr>
        <w:t xml:space="preserve"> for </w:t>
      </w:r>
      <w:r w:rsidR="00CE4892" w:rsidRPr="00A94C10">
        <w:rPr>
          <w:bCs/>
          <w:color w:val="000000" w:themeColor="text1"/>
        </w:rPr>
        <w:t>self-care</w:t>
      </w:r>
      <w:r w:rsidR="00491145" w:rsidRPr="00A94C10">
        <w:rPr>
          <w:bCs/>
          <w:color w:val="000000" w:themeColor="text1"/>
        </w:rPr>
        <w:t xml:space="preserve">, </w:t>
      </w:r>
      <w:r w:rsidR="006F0425" w:rsidRPr="00A94C10">
        <w:rPr>
          <w:bCs/>
          <w:color w:val="000000" w:themeColor="text1"/>
        </w:rPr>
        <w:t>access</w:t>
      </w:r>
      <w:r w:rsidR="00D621BC" w:rsidRPr="00A94C10">
        <w:rPr>
          <w:bCs/>
          <w:color w:val="000000" w:themeColor="text1"/>
        </w:rPr>
        <w:t>ing</w:t>
      </w:r>
      <w:r w:rsidR="006F0425" w:rsidRPr="00A94C10">
        <w:rPr>
          <w:bCs/>
          <w:color w:val="000000" w:themeColor="text1"/>
        </w:rPr>
        <w:t xml:space="preserve"> extra support </w:t>
      </w:r>
      <w:r w:rsidR="00CE4892" w:rsidRPr="00A94C10">
        <w:rPr>
          <w:bCs/>
          <w:color w:val="000000" w:themeColor="text1"/>
        </w:rPr>
        <w:t>to aid</w:t>
      </w:r>
      <w:r w:rsidR="006F0425" w:rsidRPr="00A94C10">
        <w:rPr>
          <w:bCs/>
          <w:color w:val="000000" w:themeColor="text1"/>
        </w:rPr>
        <w:t xml:space="preserve"> </w:t>
      </w:r>
      <w:r w:rsidR="00CE4892" w:rsidRPr="00A94C10">
        <w:rPr>
          <w:bCs/>
          <w:color w:val="000000" w:themeColor="text1"/>
        </w:rPr>
        <w:t>learning</w:t>
      </w:r>
      <w:r w:rsidR="006F0425" w:rsidRPr="00A94C10">
        <w:rPr>
          <w:bCs/>
          <w:color w:val="000000" w:themeColor="text1"/>
        </w:rPr>
        <w:t xml:space="preserve">, </w:t>
      </w:r>
      <w:r w:rsidR="00D621BC" w:rsidRPr="00A94C10">
        <w:rPr>
          <w:bCs/>
          <w:color w:val="000000" w:themeColor="text1"/>
        </w:rPr>
        <w:t xml:space="preserve">and </w:t>
      </w:r>
      <w:r w:rsidR="006F0425" w:rsidRPr="00A94C10">
        <w:rPr>
          <w:bCs/>
          <w:color w:val="000000" w:themeColor="text1"/>
        </w:rPr>
        <w:t>us</w:t>
      </w:r>
      <w:r w:rsidR="00D621BC" w:rsidRPr="00A94C10">
        <w:rPr>
          <w:bCs/>
          <w:color w:val="000000" w:themeColor="text1"/>
        </w:rPr>
        <w:t>ing</w:t>
      </w:r>
      <w:r w:rsidR="006F0425" w:rsidRPr="00A94C10">
        <w:rPr>
          <w:bCs/>
          <w:color w:val="000000" w:themeColor="text1"/>
        </w:rPr>
        <w:t xml:space="preserve"> </w:t>
      </w:r>
      <w:r w:rsidR="00CE4892" w:rsidRPr="00A94C10">
        <w:rPr>
          <w:bCs/>
          <w:color w:val="000000" w:themeColor="text1"/>
        </w:rPr>
        <w:t>learned</w:t>
      </w:r>
      <w:r w:rsidR="006F0425" w:rsidRPr="00A94C10">
        <w:rPr>
          <w:bCs/>
          <w:color w:val="000000" w:themeColor="text1"/>
        </w:rPr>
        <w:t xml:space="preserve"> </w:t>
      </w:r>
      <w:r w:rsidR="00CE4892" w:rsidRPr="00A94C10">
        <w:rPr>
          <w:bCs/>
          <w:color w:val="000000" w:themeColor="text1"/>
        </w:rPr>
        <w:t xml:space="preserve">strategies </w:t>
      </w:r>
      <w:r w:rsidR="006F0425" w:rsidRPr="00A94C10">
        <w:rPr>
          <w:bCs/>
          <w:color w:val="000000" w:themeColor="text1"/>
        </w:rPr>
        <w:t>when miss</w:t>
      </w:r>
      <w:r w:rsidR="00CE4892" w:rsidRPr="00A94C10">
        <w:rPr>
          <w:bCs/>
          <w:color w:val="000000" w:themeColor="text1"/>
        </w:rPr>
        <w:t>ing</w:t>
      </w:r>
      <w:r w:rsidR="006F0425" w:rsidRPr="00A94C10">
        <w:rPr>
          <w:bCs/>
          <w:color w:val="000000" w:themeColor="text1"/>
        </w:rPr>
        <w:t xml:space="preserve"> information </w:t>
      </w:r>
      <w:r w:rsidR="00CE4892" w:rsidRPr="00A94C10">
        <w:rPr>
          <w:bCs/>
          <w:color w:val="000000" w:themeColor="text1"/>
        </w:rPr>
        <w:t>i</w:t>
      </w:r>
      <w:r w:rsidR="006F0425" w:rsidRPr="00A94C10">
        <w:rPr>
          <w:bCs/>
          <w:color w:val="000000" w:themeColor="text1"/>
        </w:rPr>
        <w:t>n class</w:t>
      </w:r>
      <w:r w:rsidR="0075766F" w:rsidRPr="00A94C10">
        <w:rPr>
          <w:bCs/>
          <w:color w:val="000000" w:themeColor="text1"/>
        </w:rPr>
        <w:t>)</w:t>
      </w:r>
      <w:r w:rsidR="00B92EB9" w:rsidRPr="00A94C10">
        <w:rPr>
          <w:bCs/>
          <w:color w:val="000000" w:themeColor="text1"/>
        </w:rPr>
        <w:t xml:space="preserve">, </w:t>
      </w:r>
      <w:r w:rsidR="002E63A8" w:rsidRPr="00A94C10">
        <w:rPr>
          <w:bCs/>
          <w:color w:val="000000" w:themeColor="text1"/>
        </w:rPr>
        <w:t>Counseling</w:t>
      </w:r>
      <w:r w:rsidR="0075766F" w:rsidRPr="00A94C10">
        <w:rPr>
          <w:bCs/>
          <w:color w:val="000000" w:themeColor="text1"/>
        </w:rPr>
        <w:t xml:space="preserve"> (</w:t>
      </w:r>
      <w:r w:rsidR="00D621BC" w:rsidRPr="00A94C10">
        <w:rPr>
          <w:bCs/>
          <w:color w:val="000000" w:themeColor="text1"/>
        </w:rPr>
        <w:t xml:space="preserve">involving </w:t>
      </w:r>
      <w:r w:rsidR="005F0FE6" w:rsidRPr="00A94C10">
        <w:rPr>
          <w:bCs/>
          <w:color w:val="000000" w:themeColor="text1"/>
        </w:rPr>
        <w:t>mak</w:t>
      </w:r>
      <w:r w:rsidR="00D621BC" w:rsidRPr="00A94C10">
        <w:rPr>
          <w:bCs/>
          <w:color w:val="000000" w:themeColor="text1"/>
        </w:rPr>
        <w:t>ing</w:t>
      </w:r>
      <w:r w:rsidR="005F0FE6" w:rsidRPr="00A94C10">
        <w:rPr>
          <w:bCs/>
          <w:color w:val="000000" w:themeColor="text1"/>
        </w:rPr>
        <w:t xml:space="preserve"> </w:t>
      </w:r>
      <w:r w:rsidR="00404AA6" w:rsidRPr="00A94C10">
        <w:rPr>
          <w:bCs/>
          <w:color w:val="000000" w:themeColor="text1"/>
        </w:rPr>
        <w:t xml:space="preserve">positive self-statements, </w:t>
      </w:r>
      <w:r w:rsidR="006A66F0" w:rsidRPr="00A94C10">
        <w:rPr>
          <w:bCs/>
          <w:color w:val="000000" w:themeColor="text1"/>
        </w:rPr>
        <w:t>identify</w:t>
      </w:r>
      <w:r w:rsidR="00D621BC" w:rsidRPr="00A94C10">
        <w:rPr>
          <w:bCs/>
          <w:color w:val="000000" w:themeColor="text1"/>
        </w:rPr>
        <w:t>ing</w:t>
      </w:r>
      <w:r w:rsidR="006A66F0" w:rsidRPr="00A94C10">
        <w:rPr>
          <w:bCs/>
          <w:color w:val="000000" w:themeColor="text1"/>
        </w:rPr>
        <w:t xml:space="preserve"> next steps based on emotional state, </w:t>
      </w:r>
      <w:r w:rsidR="00D621BC" w:rsidRPr="00A94C10">
        <w:rPr>
          <w:bCs/>
          <w:color w:val="000000" w:themeColor="text1"/>
        </w:rPr>
        <w:t xml:space="preserve">and </w:t>
      </w:r>
      <w:r w:rsidR="006A66F0" w:rsidRPr="00A94C10">
        <w:rPr>
          <w:bCs/>
          <w:color w:val="000000" w:themeColor="text1"/>
        </w:rPr>
        <w:t>utiliz</w:t>
      </w:r>
      <w:r w:rsidR="00D621BC" w:rsidRPr="00A94C10">
        <w:rPr>
          <w:bCs/>
          <w:color w:val="000000" w:themeColor="text1"/>
        </w:rPr>
        <w:t>ing</w:t>
      </w:r>
      <w:r w:rsidR="006A66F0" w:rsidRPr="00A94C10">
        <w:rPr>
          <w:bCs/>
          <w:color w:val="000000" w:themeColor="text1"/>
        </w:rPr>
        <w:t xml:space="preserve"> self-talk and </w:t>
      </w:r>
      <w:r w:rsidR="00E16754" w:rsidRPr="00A94C10">
        <w:rPr>
          <w:bCs/>
          <w:color w:val="000000" w:themeColor="text1"/>
        </w:rPr>
        <w:t>coping strategies to handle stressful situations</w:t>
      </w:r>
      <w:r w:rsidR="0075766F" w:rsidRPr="00A94C10">
        <w:rPr>
          <w:bCs/>
          <w:color w:val="000000" w:themeColor="text1"/>
        </w:rPr>
        <w:t>)</w:t>
      </w:r>
      <w:r w:rsidR="00B92EB9" w:rsidRPr="00A94C10">
        <w:rPr>
          <w:bCs/>
          <w:color w:val="000000" w:themeColor="text1"/>
        </w:rPr>
        <w:t>, and Self-</w:t>
      </w:r>
      <w:r w:rsidR="002E63A8" w:rsidRPr="00A94C10">
        <w:rPr>
          <w:bCs/>
          <w:color w:val="000000" w:themeColor="text1"/>
        </w:rPr>
        <w:t>Advocacy</w:t>
      </w:r>
      <w:r w:rsidR="0075766F" w:rsidRPr="00A94C10">
        <w:rPr>
          <w:bCs/>
          <w:color w:val="000000" w:themeColor="text1"/>
        </w:rPr>
        <w:t xml:space="preserve"> </w:t>
      </w:r>
      <w:r w:rsidR="000337CD" w:rsidRPr="00A94C10">
        <w:rPr>
          <w:bCs/>
          <w:color w:val="000000" w:themeColor="text1"/>
        </w:rPr>
        <w:t>(</w:t>
      </w:r>
      <w:r w:rsidR="00D621BC" w:rsidRPr="00A94C10">
        <w:rPr>
          <w:bCs/>
          <w:color w:val="000000" w:themeColor="text1"/>
        </w:rPr>
        <w:t xml:space="preserve">involving </w:t>
      </w:r>
      <w:r w:rsidR="00466028" w:rsidRPr="00A94C10">
        <w:rPr>
          <w:bCs/>
          <w:color w:val="000000" w:themeColor="text1"/>
        </w:rPr>
        <w:t>utiliz</w:t>
      </w:r>
      <w:r w:rsidR="00D621BC" w:rsidRPr="00A94C10">
        <w:rPr>
          <w:bCs/>
          <w:color w:val="000000" w:themeColor="text1"/>
        </w:rPr>
        <w:t>ing</w:t>
      </w:r>
      <w:r w:rsidR="00466028" w:rsidRPr="00A94C10">
        <w:rPr>
          <w:bCs/>
          <w:color w:val="000000" w:themeColor="text1"/>
        </w:rPr>
        <w:t xml:space="preserve"> </w:t>
      </w:r>
      <w:r w:rsidR="00D621BC" w:rsidRPr="00A94C10">
        <w:rPr>
          <w:bCs/>
          <w:color w:val="000000" w:themeColor="text1"/>
        </w:rPr>
        <w:t xml:space="preserve">the </w:t>
      </w:r>
      <w:r w:rsidR="00466028" w:rsidRPr="00A94C10">
        <w:rPr>
          <w:bCs/>
          <w:color w:val="000000" w:themeColor="text1"/>
        </w:rPr>
        <w:t xml:space="preserve">HAT system in class, </w:t>
      </w:r>
      <w:r w:rsidR="00DA586D" w:rsidRPr="00A94C10">
        <w:rPr>
          <w:bCs/>
          <w:color w:val="000000" w:themeColor="text1"/>
        </w:rPr>
        <w:t>identify</w:t>
      </w:r>
      <w:r w:rsidR="00D621BC" w:rsidRPr="00A94C10">
        <w:rPr>
          <w:bCs/>
          <w:color w:val="000000" w:themeColor="text1"/>
        </w:rPr>
        <w:t>ing</w:t>
      </w:r>
      <w:r w:rsidR="00DA586D" w:rsidRPr="00A94C10">
        <w:rPr>
          <w:bCs/>
          <w:color w:val="000000" w:themeColor="text1"/>
        </w:rPr>
        <w:t xml:space="preserve"> leadership/community service role</w:t>
      </w:r>
      <w:r w:rsidR="00D621BC" w:rsidRPr="00A94C10">
        <w:rPr>
          <w:bCs/>
          <w:color w:val="000000" w:themeColor="text1"/>
        </w:rPr>
        <w:t xml:space="preserve">s, </w:t>
      </w:r>
      <w:r w:rsidR="004A2F17" w:rsidRPr="00A94C10">
        <w:rPr>
          <w:bCs/>
          <w:color w:val="000000" w:themeColor="text1"/>
        </w:rPr>
        <w:t>a</w:t>
      </w:r>
      <w:r w:rsidR="00DA586D" w:rsidRPr="00A94C10">
        <w:rPr>
          <w:bCs/>
          <w:color w:val="000000" w:themeColor="text1"/>
        </w:rPr>
        <w:t>pply</w:t>
      </w:r>
      <w:r w:rsidR="00D621BC" w:rsidRPr="00A94C10">
        <w:rPr>
          <w:bCs/>
          <w:color w:val="000000" w:themeColor="text1"/>
        </w:rPr>
        <w:t>ing</w:t>
      </w:r>
      <w:r w:rsidR="00DA586D" w:rsidRPr="00A94C10">
        <w:rPr>
          <w:bCs/>
          <w:color w:val="000000" w:themeColor="text1"/>
        </w:rPr>
        <w:t xml:space="preserve">, </w:t>
      </w:r>
      <w:r w:rsidR="00764B5F" w:rsidRPr="00A94C10">
        <w:rPr>
          <w:bCs/>
          <w:color w:val="000000" w:themeColor="text1"/>
        </w:rPr>
        <w:t>in case of bullying</w:t>
      </w:r>
      <w:r w:rsidR="00D621BC" w:rsidRPr="00A94C10">
        <w:rPr>
          <w:bCs/>
          <w:color w:val="000000" w:themeColor="text1"/>
        </w:rPr>
        <w:t>,</w:t>
      </w:r>
      <w:r w:rsidR="00764B5F" w:rsidRPr="00A94C10">
        <w:rPr>
          <w:bCs/>
          <w:color w:val="000000" w:themeColor="text1"/>
        </w:rPr>
        <w:t xml:space="preserve"> </w:t>
      </w:r>
      <w:r w:rsidR="002B08F2" w:rsidRPr="00A94C10">
        <w:rPr>
          <w:bCs/>
          <w:color w:val="000000" w:themeColor="text1"/>
        </w:rPr>
        <w:t>self-advoca</w:t>
      </w:r>
      <w:r w:rsidR="00D621BC" w:rsidRPr="00A94C10">
        <w:rPr>
          <w:bCs/>
          <w:color w:val="000000" w:themeColor="text1"/>
        </w:rPr>
        <w:t>cy skills</w:t>
      </w:r>
      <w:r w:rsidR="00764B5F" w:rsidRPr="00A94C10">
        <w:rPr>
          <w:bCs/>
          <w:color w:val="000000" w:themeColor="text1"/>
        </w:rPr>
        <w:t xml:space="preserve">, </w:t>
      </w:r>
      <w:r w:rsidR="002B08F2" w:rsidRPr="00A94C10">
        <w:rPr>
          <w:bCs/>
          <w:color w:val="000000" w:themeColor="text1"/>
        </w:rPr>
        <w:t>assist</w:t>
      </w:r>
      <w:r w:rsidR="00D621BC" w:rsidRPr="00A94C10">
        <w:rPr>
          <w:bCs/>
          <w:color w:val="000000" w:themeColor="text1"/>
        </w:rPr>
        <w:t>ing</w:t>
      </w:r>
      <w:r w:rsidR="00764B5F" w:rsidRPr="00A94C10">
        <w:rPr>
          <w:bCs/>
          <w:color w:val="000000" w:themeColor="text1"/>
        </w:rPr>
        <w:t xml:space="preserve"> i</w:t>
      </w:r>
      <w:r w:rsidR="00D621BC" w:rsidRPr="00A94C10">
        <w:rPr>
          <w:bCs/>
          <w:color w:val="000000" w:themeColor="text1"/>
        </w:rPr>
        <w:t>n</w:t>
      </w:r>
      <w:r w:rsidR="00764B5F" w:rsidRPr="00A94C10">
        <w:rPr>
          <w:bCs/>
          <w:color w:val="000000" w:themeColor="text1"/>
        </w:rPr>
        <w:t xml:space="preserve"> staff training, identify</w:t>
      </w:r>
      <w:r w:rsidR="00D621BC" w:rsidRPr="00A94C10">
        <w:rPr>
          <w:bCs/>
          <w:color w:val="000000" w:themeColor="text1"/>
        </w:rPr>
        <w:t>ing</w:t>
      </w:r>
      <w:r w:rsidR="00764B5F" w:rsidRPr="00A94C10">
        <w:rPr>
          <w:bCs/>
          <w:color w:val="000000" w:themeColor="text1"/>
        </w:rPr>
        <w:t xml:space="preserve"> and seek</w:t>
      </w:r>
      <w:r w:rsidR="00D621BC" w:rsidRPr="00A94C10">
        <w:rPr>
          <w:bCs/>
          <w:color w:val="000000" w:themeColor="text1"/>
        </w:rPr>
        <w:t>ing</w:t>
      </w:r>
      <w:r w:rsidR="00764B5F" w:rsidRPr="00A94C10">
        <w:rPr>
          <w:bCs/>
          <w:color w:val="000000" w:themeColor="text1"/>
        </w:rPr>
        <w:t xml:space="preserve"> out 3 trusted adults, </w:t>
      </w:r>
      <w:r w:rsidR="00CD75F7" w:rsidRPr="00A94C10">
        <w:rPr>
          <w:bCs/>
          <w:color w:val="000000" w:themeColor="text1"/>
        </w:rPr>
        <w:t xml:space="preserve">and </w:t>
      </w:r>
      <w:r w:rsidR="002B08F2" w:rsidRPr="00A94C10">
        <w:rPr>
          <w:bCs/>
          <w:color w:val="000000" w:themeColor="text1"/>
        </w:rPr>
        <w:t>identify</w:t>
      </w:r>
      <w:r w:rsidR="00CD75F7" w:rsidRPr="00A94C10">
        <w:rPr>
          <w:bCs/>
          <w:color w:val="000000" w:themeColor="text1"/>
        </w:rPr>
        <w:t>ing</w:t>
      </w:r>
      <w:r w:rsidR="002B08F2" w:rsidRPr="00A94C10">
        <w:rPr>
          <w:bCs/>
          <w:color w:val="000000" w:themeColor="text1"/>
        </w:rPr>
        <w:t xml:space="preserve"> goals and steps to achieve</w:t>
      </w:r>
      <w:r w:rsidR="0075766F" w:rsidRPr="00A94C10">
        <w:rPr>
          <w:bCs/>
          <w:color w:val="000000" w:themeColor="text1"/>
        </w:rPr>
        <w:t>)</w:t>
      </w:r>
      <w:r w:rsidR="00C16276" w:rsidRPr="00A94C10">
        <w:rPr>
          <w:bCs/>
          <w:color w:val="000000" w:themeColor="text1"/>
        </w:rPr>
        <w:t>.</w:t>
      </w:r>
      <w:r w:rsidR="001475AB" w:rsidRPr="00A94C10">
        <w:rPr>
          <w:rStyle w:val="FootnoteReference"/>
          <w:bCs/>
          <w:color w:val="000000" w:themeColor="text1"/>
        </w:rPr>
        <w:footnoteReference w:id="14"/>
      </w:r>
      <w:r w:rsidR="00C16276" w:rsidRPr="00A94C10">
        <w:rPr>
          <w:bCs/>
          <w:color w:val="000000" w:themeColor="text1"/>
        </w:rPr>
        <w:t xml:space="preserve"> </w:t>
      </w:r>
      <w:r w:rsidR="00EA28CD" w:rsidRPr="00A94C10">
        <w:rPr>
          <w:bCs/>
          <w:color w:val="000000" w:themeColor="text1"/>
        </w:rPr>
        <w:t>T</w:t>
      </w:r>
      <w:r w:rsidR="002E63A8" w:rsidRPr="00A94C10">
        <w:rPr>
          <w:bCs/>
          <w:color w:val="000000" w:themeColor="text1"/>
        </w:rPr>
        <w:t>he following services</w:t>
      </w:r>
      <w:r w:rsidR="00EA28CD" w:rsidRPr="00A94C10">
        <w:rPr>
          <w:bCs/>
          <w:color w:val="000000" w:themeColor="text1"/>
        </w:rPr>
        <w:t xml:space="preserve"> were proposed</w:t>
      </w:r>
      <w:r w:rsidR="002E63A8" w:rsidRPr="00A94C10">
        <w:rPr>
          <w:bCs/>
          <w:color w:val="000000" w:themeColor="text1"/>
        </w:rPr>
        <w:t xml:space="preserve"> to support said goals: </w:t>
      </w:r>
      <w:r w:rsidR="002E63A8" w:rsidRPr="00A94C10">
        <w:rPr>
          <w:bCs/>
          <w:color w:val="000000" w:themeColor="text1"/>
          <w:u w:val="single"/>
        </w:rPr>
        <w:t>Grid A</w:t>
      </w:r>
      <w:r w:rsidR="002E63A8" w:rsidRPr="00A94C10">
        <w:rPr>
          <w:bCs/>
          <w:color w:val="000000" w:themeColor="text1"/>
        </w:rPr>
        <w:t xml:space="preserve">: </w:t>
      </w:r>
      <w:r w:rsidR="00D55424" w:rsidRPr="00A94C10">
        <w:rPr>
          <w:bCs/>
          <w:color w:val="000000" w:themeColor="text1"/>
        </w:rPr>
        <w:t xml:space="preserve">Consultation to Staff - </w:t>
      </w:r>
      <w:r w:rsidR="00CD75F7" w:rsidRPr="00A94C10">
        <w:rPr>
          <w:bCs/>
          <w:color w:val="000000" w:themeColor="text1"/>
        </w:rPr>
        <w:t>TOD</w:t>
      </w:r>
      <w:r w:rsidR="003048F8" w:rsidRPr="00A94C10">
        <w:rPr>
          <w:bCs/>
          <w:color w:val="000000" w:themeColor="text1"/>
        </w:rPr>
        <w:t xml:space="preserve"> (1x30</w:t>
      </w:r>
      <w:r w:rsidR="004F1617" w:rsidRPr="00A94C10">
        <w:rPr>
          <w:bCs/>
          <w:color w:val="000000" w:themeColor="text1"/>
        </w:rPr>
        <w:t xml:space="preserve"> </w:t>
      </w:r>
      <w:r w:rsidR="003048F8" w:rsidRPr="00A94C10">
        <w:rPr>
          <w:bCs/>
          <w:color w:val="000000" w:themeColor="text1"/>
        </w:rPr>
        <w:t>minutes per month), Special Education Teacher/General Education Teacher (1x15 minutes per 7 day cycle)</w:t>
      </w:r>
      <w:r w:rsidR="004F1617" w:rsidRPr="00A94C10">
        <w:rPr>
          <w:bCs/>
          <w:color w:val="000000" w:themeColor="text1"/>
        </w:rPr>
        <w:t xml:space="preserve">, </w:t>
      </w:r>
      <w:r w:rsidR="00D55424" w:rsidRPr="00A94C10">
        <w:rPr>
          <w:bCs/>
          <w:color w:val="000000" w:themeColor="text1"/>
        </w:rPr>
        <w:t xml:space="preserve">School Adjustment Counselor/Social Worker </w:t>
      </w:r>
      <w:r w:rsidR="004F1617" w:rsidRPr="00A94C10">
        <w:rPr>
          <w:bCs/>
          <w:color w:val="000000" w:themeColor="text1"/>
        </w:rPr>
        <w:t>(1x15 minutes per 7 day cycle)</w:t>
      </w:r>
      <w:r w:rsidR="003048F8" w:rsidRPr="00A94C10">
        <w:rPr>
          <w:bCs/>
          <w:color w:val="000000" w:themeColor="text1"/>
        </w:rPr>
        <w:t xml:space="preserve">; </w:t>
      </w:r>
      <w:r w:rsidR="003048F8" w:rsidRPr="00A94C10">
        <w:rPr>
          <w:bCs/>
          <w:color w:val="000000" w:themeColor="text1"/>
          <w:u w:val="single"/>
        </w:rPr>
        <w:t>Grid B</w:t>
      </w:r>
      <w:r w:rsidR="00D034BE" w:rsidRPr="00A94C10">
        <w:rPr>
          <w:bCs/>
          <w:color w:val="000000" w:themeColor="text1"/>
        </w:rPr>
        <w:t xml:space="preserve">: </w:t>
      </w:r>
      <w:r w:rsidR="003048F8" w:rsidRPr="00A94C10">
        <w:rPr>
          <w:bCs/>
          <w:color w:val="000000" w:themeColor="text1"/>
        </w:rPr>
        <w:t>Academic Assistance (</w:t>
      </w:r>
      <w:r w:rsidR="00D034BE" w:rsidRPr="00A94C10">
        <w:rPr>
          <w:bCs/>
          <w:color w:val="000000" w:themeColor="text1"/>
        </w:rPr>
        <w:t>5</w:t>
      </w:r>
      <w:r w:rsidR="003048F8" w:rsidRPr="00A94C10">
        <w:rPr>
          <w:bCs/>
          <w:color w:val="000000" w:themeColor="text1"/>
        </w:rPr>
        <w:t>x</w:t>
      </w:r>
      <w:r w:rsidR="00D034BE" w:rsidRPr="00A94C10">
        <w:rPr>
          <w:bCs/>
          <w:color w:val="000000" w:themeColor="text1"/>
        </w:rPr>
        <w:t>6</w:t>
      </w:r>
      <w:r w:rsidR="003048F8" w:rsidRPr="00A94C10">
        <w:rPr>
          <w:bCs/>
          <w:color w:val="000000" w:themeColor="text1"/>
        </w:rPr>
        <w:t xml:space="preserve">0 minutes per </w:t>
      </w:r>
      <w:r w:rsidR="00D034BE" w:rsidRPr="00A94C10">
        <w:rPr>
          <w:bCs/>
          <w:color w:val="000000" w:themeColor="text1"/>
        </w:rPr>
        <w:t>7 day cycle</w:t>
      </w:r>
      <w:r w:rsidR="003048F8" w:rsidRPr="00A94C10">
        <w:rPr>
          <w:bCs/>
          <w:color w:val="000000" w:themeColor="text1"/>
        </w:rPr>
        <w:t xml:space="preserve">), Academic Services with </w:t>
      </w:r>
      <w:r w:rsidR="00CD75F7" w:rsidRPr="00A94C10">
        <w:rPr>
          <w:bCs/>
          <w:color w:val="000000" w:themeColor="text1"/>
        </w:rPr>
        <w:t xml:space="preserve">TOD </w:t>
      </w:r>
      <w:r w:rsidR="003048F8" w:rsidRPr="00A94C10">
        <w:rPr>
          <w:bCs/>
          <w:color w:val="000000" w:themeColor="text1"/>
        </w:rPr>
        <w:t>(</w:t>
      </w:r>
      <w:r w:rsidR="001816B3" w:rsidRPr="00A94C10">
        <w:rPr>
          <w:bCs/>
          <w:color w:val="000000" w:themeColor="text1"/>
        </w:rPr>
        <w:t>2</w:t>
      </w:r>
      <w:r w:rsidR="003048F8" w:rsidRPr="00A94C10">
        <w:rPr>
          <w:bCs/>
          <w:color w:val="000000" w:themeColor="text1"/>
        </w:rPr>
        <w:t xml:space="preserve">x60 minutes </w:t>
      </w:r>
      <w:r w:rsidR="001816B3" w:rsidRPr="00A94C10">
        <w:rPr>
          <w:bCs/>
          <w:color w:val="000000" w:themeColor="text1"/>
        </w:rPr>
        <w:t>per 7 day cycle</w:t>
      </w:r>
      <w:r w:rsidR="003048F8" w:rsidRPr="00A94C10">
        <w:rPr>
          <w:bCs/>
          <w:color w:val="000000" w:themeColor="text1"/>
        </w:rPr>
        <w:t xml:space="preserve">); </w:t>
      </w:r>
      <w:r w:rsidR="003048F8" w:rsidRPr="00A94C10">
        <w:rPr>
          <w:bCs/>
          <w:color w:val="000000" w:themeColor="text1"/>
          <w:u w:val="single"/>
        </w:rPr>
        <w:t>Grid C</w:t>
      </w:r>
      <w:r w:rsidR="003048F8" w:rsidRPr="00A94C10">
        <w:rPr>
          <w:bCs/>
          <w:color w:val="000000" w:themeColor="text1"/>
        </w:rPr>
        <w:t xml:space="preserve">: Counseling (1x30 minutes per 7 day cycle). </w:t>
      </w:r>
      <w:r w:rsidR="000E7FD4" w:rsidRPr="00A94C10">
        <w:rPr>
          <w:bCs/>
          <w:color w:val="000000" w:themeColor="text1"/>
        </w:rPr>
        <w:t xml:space="preserve">Instead of </w:t>
      </w:r>
      <w:r w:rsidR="007D036B" w:rsidRPr="00A94C10">
        <w:rPr>
          <w:bCs/>
          <w:color w:val="000000" w:themeColor="text1"/>
        </w:rPr>
        <w:t>extended school year (</w:t>
      </w:r>
      <w:r w:rsidR="000E7FD4" w:rsidRPr="00A94C10">
        <w:rPr>
          <w:bCs/>
          <w:color w:val="000000" w:themeColor="text1"/>
        </w:rPr>
        <w:t>ESY</w:t>
      </w:r>
      <w:r w:rsidR="007D036B" w:rsidRPr="00A94C10">
        <w:rPr>
          <w:bCs/>
          <w:color w:val="000000" w:themeColor="text1"/>
        </w:rPr>
        <w:t>)</w:t>
      </w:r>
      <w:r w:rsidR="000E7FD4" w:rsidRPr="00A94C10">
        <w:rPr>
          <w:bCs/>
          <w:color w:val="000000" w:themeColor="text1"/>
        </w:rPr>
        <w:t xml:space="preserve">, it was recommended that Student attend summer school to maintain his math skills. </w:t>
      </w:r>
      <w:r w:rsidR="00E9256C" w:rsidRPr="00A94C10">
        <w:rPr>
          <w:bCs/>
          <w:color w:val="000000" w:themeColor="text1"/>
        </w:rPr>
        <w:t xml:space="preserve">In-service training and a </w:t>
      </w:r>
      <w:r w:rsidR="003048F8" w:rsidRPr="00A94C10">
        <w:rPr>
          <w:bCs/>
          <w:color w:val="000000" w:themeColor="text1"/>
        </w:rPr>
        <w:t xml:space="preserve">classroom acoustic check by an education audiologist </w:t>
      </w:r>
      <w:r w:rsidR="00E9256C" w:rsidRPr="00A94C10">
        <w:rPr>
          <w:bCs/>
          <w:color w:val="000000" w:themeColor="text1"/>
        </w:rPr>
        <w:t xml:space="preserve">were </w:t>
      </w:r>
      <w:r w:rsidR="00CD75F7" w:rsidRPr="00A94C10">
        <w:rPr>
          <w:bCs/>
          <w:color w:val="000000" w:themeColor="text1"/>
        </w:rPr>
        <w:t>also proposed in this IEP</w:t>
      </w:r>
      <w:r w:rsidR="00E9256C" w:rsidRPr="00A94C10">
        <w:rPr>
          <w:bCs/>
          <w:color w:val="000000" w:themeColor="text1"/>
        </w:rPr>
        <w:t>.</w:t>
      </w:r>
      <w:r w:rsidR="009713F0" w:rsidRPr="00A94C10">
        <w:rPr>
          <w:rStyle w:val="FootnoteReference"/>
          <w:bCs/>
          <w:color w:val="000000" w:themeColor="text1"/>
        </w:rPr>
        <w:t xml:space="preserve"> </w:t>
      </w:r>
      <w:r w:rsidR="009713F0" w:rsidRPr="00A94C10">
        <w:rPr>
          <w:rStyle w:val="FootnoteReference"/>
          <w:bCs/>
          <w:color w:val="000000" w:themeColor="text1"/>
        </w:rPr>
        <w:footnoteReference w:id="15"/>
      </w:r>
      <w:r w:rsidR="00E9256C" w:rsidRPr="00A94C10">
        <w:rPr>
          <w:bCs/>
          <w:color w:val="000000" w:themeColor="text1"/>
        </w:rPr>
        <w:t xml:space="preserve"> </w:t>
      </w:r>
      <w:r w:rsidR="00AA3C00" w:rsidRPr="00A94C10">
        <w:rPr>
          <w:bCs/>
          <w:color w:val="000000" w:themeColor="text1"/>
        </w:rPr>
        <w:t>(S-16)</w:t>
      </w:r>
    </w:p>
    <w:p w14:paraId="47E68827" w14:textId="09496AA3" w:rsidR="009713F0" w:rsidRPr="00A94C10" w:rsidRDefault="00EA28CD" w:rsidP="009713F0">
      <w:pPr>
        <w:pStyle w:val="ListParagraph"/>
        <w:numPr>
          <w:ilvl w:val="0"/>
          <w:numId w:val="23"/>
        </w:numPr>
        <w:rPr>
          <w:bCs/>
          <w:color w:val="000000" w:themeColor="text1"/>
        </w:rPr>
      </w:pPr>
      <w:r w:rsidRPr="00A94C10">
        <w:rPr>
          <w:bCs/>
          <w:color w:val="000000" w:themeColor="text1"/>
        </w:rPr>
        <w:t>In the opinion of the</w:t>
      </w:r>
      <w:r w:rsidR="0072674F" w:rsidRPr="00A94C10">
        <w:rPr>
          <w:bCs/>
          <w:color w:val="000000" w:themeColor="text1"/>
        </w:rPr>
        <w:t xml:space="preserve"> school-based Team</w:t>
      </w:r>
      <w:r w:rsidRPr="00A94C10">
        <w:rPr>
          <w:bCs/>
          <w:color w:val="000000" w:themeColor="text1"/>
        </w:rPr>
        <w:t>,</w:t>
      </w:r>
      <w:r w:rsidR="0072674F" w:rsidRPr="00A94C10">
        <w:rPr>
          <w:bCs/>
          <w:color w:val="000000" w:themeColor="text1"/>
        </w:rPr>
        <w:t xml:space="preserve"> </w:t>
      </w:r>
      <w:r w:rsidR="00753030" w:rsidRPr="00A94C10">
        <w:rPr>
          <w:bCs/>
          <w:color w:val="000000" w:themeColor="text1"/>
        </w:rPr>
        <w:t xml:space="preserve">Student’s current placement </w:t>
      </w:r>
      <w:r w:rsidR="00822EEE" w:rsidRPr="00A94C10">
        <w:rPr>
          <w:bCs/>
          <w:color w:val="000000" w:themeColor="text1"/>
        </w:rPr>
        <w:t>is appropriate</w:t>
      </w:r>
      <w:r w:rsidR="00753030" w:rsidRPr="00A94C10">
        <w:rPr>
          <w:bCs/>
          <w:color w:val="000000" w:themeColor="text1"/>
        </w:rPr>
        <w:t>. (S</w:t>
      </w:r>
      <w:r w:rsidR="00AF7832" w:rsidRPr="00A94C10">
        <w:rPr>
          <w:bCs/>
          <w:color w:val="000000" w:themeColor="text1"/>
        </w:rPr>
        <w:t>-15</w:t>
      </w:r>
      <w:r w:rsidR="00E7469C" w:rsidRPr="00A94C10">
        <w:rPr>
          <w:bCs/>
          <w:color w:val="000000" w:themeColor="text1"/>
        </w:rPr>
        <w:t>, P-12</w:t>
      </w:r>
      <w:r w:rsidR="008D6136" w:rsidRPr="00A94C10">
        <w:rPr>
          <w:bCs/>
          <w:color w:val="000000" w:themeColor="text1"/>
        </w:rPr>
        <w:t xml:space="preserve">, Thompson, Brooks, Bettencourt, Chamberland, </w:t>
      </w:r>
      <w:proofErr w:type="spellStart"/>
      <w:r w:rsidR="009713F0" w:rsidRPr="00A94C10">
        <w:rPr>
          <w:bCs/>
          <w:color w:val="000000" w:themeColor="text1"/>
        </w:rPr>
        <w:t>Orazio</w:t>
      </w:r>
      <w:proofErr w:type="spellEnd"/>
      <w:r w:rsidR="009713F0" w:rsidRPr="00A94C10">
        <w:rPr>
          <w:bCs/>
          <w:color w:val="000000" w:themeColor="text1"/>
        </w:rPr>
        <w:t>) Ms.</w:t>
      </w:r>
      <w:r w:rsidR="009F41B5" w:rsidRPr="00A94C10">
        <w:rPr>
          <w:bCs/>
          <w:color w:val="000000" w:themeColor="text1"/>
        </w:rPr>
        <w:t xml:space="preserve"> Thompson and Mr. Brooks testified that each of </w:t>
      </w:r>
      <w:r w:rsidR="00044747" w:rsidRPr="00A94C10">
        <w:rPr>
          <w:bCs/>
          <w:color w:val="000000" w:themeColor="text1"/>
        </w:rPr>
        <w:t>Dr. Coffey’s</w:t>
      </w:r>
      <w:r w:rsidR="009F41B5" w:rsidRPr="00A94C10">
        <w:rPr>
          <w:bCs/>
          <w:color w:val="000000" w:themeColor="text1"/>
        </w:rPr>
        <w:t xml:space="preserve"> recommendations </w:t>
      </w:r>
      <w:r w:rsidR="00044747" w:rsidRPr="00A94C10">
        <w:rPr>
          <w:bCs/>
          <w:color w:val="000000" w:themeColor="text1"/>
        </w:rPr>
        <w:t xml:space="preserve">and the recommendations </w:t>
      </w:r>
      <w:r w:rsidR="00CD75F7" w:rsidRPr="00A94C10">
        <w:rPr>
          <w:bCs/>
          <w:color w:val="000000" w:themeColor="text1"/>
        </w:rPr>
        <w:t xml:space="preserve">in </w:t>
      </w:r>
      <w:r w:rsidR="00044747" w:rsidRPr="00A94C10">
        <w:rPr>
          <w:bCs/>
          <w:color w:val="000000" w:themeColor="text1"/>
        </w:rPr>
        <w:t xml:space="preserve">the </w:t>
      </w:r>
      <w:r w:rsidR="000D23C0" w:rsidRPr="00A94C10">
        <w:rPr>
          <w:bCs/>
          <w:color w:val="000000" w:themeColor="text1"/>
        </w:rPr>
        <w:t>November 2022 Acoustical evaluation</w:t>
      </w:r>
      <w:r w:rsidR="009F41B5" w:rsidRPr="00A94C10">
        <w:rPr>
          <w:bCs/>
          <w:color w:val="000000" w:themeColor="text1"/>
        </w:rPr>
        <w:t xml:space="preserve"> </w:t>
      </w:r>
      <w:r w:rsidR="000D23C0" w:rsidRPr="00A94C10">
        <w:rPr>
          <w:bCs/>
          <w:color w:val="000000" w:themeColor="text1"/>
        </w:rPr>
        <w:t xml:space="preserve">were </w:t>
      </w:r>
      <w:r w:rsidR="009F41B5" w:rsidRPr="00A94C10">
        <w:rPr>
          <w:bCs/>
          <w:color w:val="000000" w:themeColor="text1"/>
        </w:rPr>
        <w:t xml:space="preserve">incorporated into the </w:t>
      </w:r>
      <w:r w:rsidR="000D23C0" w:rsidRPr="00A94C10">
        <w:rPr>
          <w:bCs/>
          <w:color w:val="000000" w:themeColor="text1"/>
        </w:rPr>
        <w:t xml:space="preserve">2022 </w:t>
      </w:r>
      <w:r w:rsidR="009F41B5" w:rsidRPr="00A94C10">
        <w:rPr>
          <w:bCs/>
          <w:color w:val="000000" w:themeColor="text1"/>
        </w:rPr>
        <w:t>IEP and implement</w:t>
      </w:r>
      <w:r w:rsidR="000D23C0" w:rsidRPr="00A94C10">
        <w:rPr>
          <w:bCs/>
          <w:color w:val="000000" w:themeColor="text1"/>
        </w:rPr>
        <w:t>ed</w:t>
      </w:r>
      <w:r w:rsidR="009F41B5" w:rsidRPr="00A94C10">
        <w:rPr>
          <w:bCs/>
          <w:color w:val="000000" w:themeColor="text1"/>
        </w:rPr>
        <w:t>. (Brooks, Thompson)</w:t>
      </w:r>
    </w:p>
    <w:p w14:paraId="59FE1701" w14:textId="17FD3F66" w:rsidR="009F41B5" w:rsidRPr="00A94C10" w:rsidRDefault="003C0E6C" w:rsidP="0012539A">
      <w:pPr>
        <w:pStyle w:val="ListParagraph"/>
        <w:numPr>
          <w:ilvl w:val="0"/>
          <w:numId w:val="23"/>
        </w:numPr>
        <w:rPr>
          <w:bCs/>
          <w:color w:val="000000" w:themeColor="text1"/>
        </w:rPr>
      </w:pPr>
      <w:r w:rsidRPr="00A94C10">
        <w:rPr>
          <w:bCs/>
          <w:color w:val="000000" w:themeColor="text1"/>
        </w:rPr>
        <w:lastRenderedPageBreak/>
        <w:t>Mr. Brooks testified</w:t>
      </w:r>
      <w:r w:rsidR="00A719DE" w:rsidRPr="00A94C10">
        <w:rPr>
          <w:bCs/>
          <w:color w:val="000000" w:themeColor="text1"/>
        </w:rPr>
        <w:t xml:space="preserve"> that CAPS would be a more restrictive placement for Student</w:t>
      </w:r>
      <w:r w:rsidR="009713F0" w:rsidRPr="00A94C10">
        <w:rPr>
          <w:bCs/>
          <w:color w:val="000000" w:themeColor="text1"/>
        </w:rPr>
        <w:t>,</w:t>
      </w:r>
      <w:r w:rsidR="00A719DE" w:rsidRPr="00A94C10">
        <w:rPr>
          <w:bCs/>
          <w:color w:val="000000" w:themeColor="text1"/>
        </w:rPr>
        <w:t xml:space="preserve"> </w:t>
      </w:r>
      <w:r w:rsidR="006F0820" w:rsidRPr="00A94C10">
        <w:rPr>
          <w:bCs/>
          <w:color w:val="000000" w:themeColor="text1"/>
        </w:rPr>
        <w:t>because</w:t>
      </w:r>
      <w:r w:rsidR="00A719DE" w:rsidRPr="00A94C10">
        <w:rPr>
          <w:bCs/>
          <w:color w:val="000000" w:themeColor="text1"/>
        </w:rPr>
        <w:t xml:space="preserve"> </w:t>
      </w:r>
      <w:r w:rsidR="00B70495" w:rsidRPr="00A94C10">
        <w:rPr>
          <w:bCs/>
          <w:color w:val="000000" w:themeColor="text1"/>
        </w:rPr>
        <w:t xml:space="preserve">a collaborative setting is more restrictive than Student’s </w:t>
      </w:r>
      <w:r w:rsidR="000D23C0" w:rsidRPr="00A94C10">
        <w:rPr>
          <w:bCs/>
          <w:color w:val="000000" w:themeColor="text1"/>
        </w:rPr>
        <w:t>public-school</w:t>
      </w:r>
      <w:r w:rsidR="00B70495" w:rsidRPr="00A94C10">
        <w:rPr>
          <w:bCs/>
          <w:color w:val="000000" w:themeColor="text1"/>
        </w:rPr>
        <w:t xml:space="preserve"> setting.</w:t>
      </w:r>
      <w:r w:rsidR="00A256F3" w:rsidRPr="00A94C10">
        <w:rPr>
          <w:bCs/>
          <w:color w:val="000000" w:themeColor="text1"/>
        </w:rPr>
        <w:t xml:space="preserve"> </w:t>
      </w:r>
      <w:r w:rsidR="009F41B5" w:rsidRPr="00A94C10">
        <w:rPr>
          <w:bCs/>
          <w:color w:val="000000" w:themeColor="text1"/>
        </w:rPr>
        <w:t xml:space="preserve">Even considering </w:t>
      </w:r>
      <w:r w:rsidR="00B4168D" w:rsidRPr="00A94C10">
        <w:rPr>
          <w:bCs/>
          <w:color w:val="000000" w:themeColor="text1"/>
        </w:rPr>
        <w:t>the</w:t>
      </w:r>
      <w:r w:rsidR="006F0820" w:rsidRPr="00A94C10">
        <w:rPr>
          <w:bCs/>
          <w:color w:val="000000" w:themeColor="text1"/>
        </w:rPr>
        <w:t xml:space="preserve"> recommendations of the</w:t>
      </w:r>
      <w:r w:rsidR="00B4168D" w:rsidRPr="00A94C10">
        <w:rPr>
          <w:bCs/>
          <w:color w:val="000000" w:themeColor="text1"/>
        </w:rPr>
        <w:t xml:space="preserve"> National Association of State Directors of Special Education</w:t>
      </w:r>
      <w:r w:rsidR="009317A2" w:rsidRPr="00A94C10">
        <w:rPr>
          <w:bCs/>
          <w:color w:val="000000" w:themeColor="text1"/>
        </w:rPr>
        <w:t>’s</w:t>
      </w:r>
      <w:r w:rsidR="00B4168D" w:rsidRPr="00A94C10">
        <w:rPr>
          <w:bCs/>
          <w:color w:val="000000" w:themeColor="text1"/>
        </w:rPr>
        <w:t xml:space="preserve"> </w:t>
      </w:r>
      <w:r w:rsidR="00B4168D" w:rsidRPr="00A94C10">
        <w:rPr>
          <w:bCs/>
          <w:i/>
          <w:iCs/>
          <w:color w:val="000000" w:themeColor="text1"/>
        </w:rPr>
        <w:t>Optimizing Outcomes for Students who are Deaf or Hard of Hearing: Educational Service Guidelines</w:t>
      </w:r>
      <w:r w:rsidR="00B4168D" w:rsidRPr="00A94C10">
        <w:rPr>
          <w:bCs/>
          <w:color w:val="000000" w:themeColor="text1"/>
        </w:rPr>
        <w:t>,</w:t>
      </w:r>
      <w:r w:rsidR="00437B47" w:rsidRPr="00A94C10">
        <w:rPr>
          <w:bCs/>
          <w:color w:val="000000" w:themeColor="text1"/>
        </w:rPr>
        <w:t xml:space="preserve"> </w:t>
      </w:r>
      <w:r w:rsidR="00A0555A" w:rsidRPr="00A94C10">
        <w:rPr>
          <w:bCs/>
          <w:color w:val="000000" w:themeColor="text1"/>
        </w:rPr>
        <w:t xml:space="preserve">Mr. Brooks opined that </w:t>
      </w:r>
      <w:r w:rsidR="006F0820" w:rsidRPr="00A94C10">
        <w:rPr>
          <w:bCs/>
          <w:color w:val="000000" w:themeColor="text1"/>
        </w:rPr>
        <w:t xml:space="preserve">because Student is able to communicate with his peers and instructional staff at </w:t>
      </w:r>
      <w:proofErr w:type="spellStart"/>
      <w:r w:rsidR="002404EC">
        <w:rPr>
          <w:bCs/>
          <w:color w:val="000000" w:themeColor="text1"/>
        </w:rPr>
        <w:t>Blackacre</w:t>
      </w:r>
      <w:proofErr w:type="spellEnd"/>
      <w:r w:rsidR="002404EC">
        <w:rPr>
          <w:bCs/>
          <w:color w:val="000000" w:themeColor="text1"/>
        </w:rPr>
        <w:t xml:space="preserve"> High School</w:t>
      </w:r>
      <w:r w:rsidR="00A0555A" w:rsidRPr="00A94C10">
        <w:rPr>
          <w:bCs/>
          <w:color w:val="000000" w:themeColor="text1"/>
        </w:rPr>
        <w:t xml:space="preserve">, </w:t>
      </w:r>
      <w:r w:rsidR="002F57CB" w:rsidRPr="00A94C10">
        <w:rPr>
          <w:bCs/>
          <w:color w:val="000000" w:themeColor="text1"/>
        </w:rPr>
        <w:t>CAPS would be overly restrictive</w:t>
      </w:r>
      <w:r w:rsidR="007D036B" w:rsidRPr="00A94C10">
        <w:rPr>
          <w:bCs/>
          <w:color w:val="000000" w:themeColor="text1"/>
        </w:rPr>
        <w:t xml:space="preserve"> for him</w:t>
      </w:r>
      <w:r w:rsidR="00375799" w:rsidRPr="00A94C10">
        <w:rPr>
          <w:bCs/>
          <w:color w:val="000000" w:themeColor="text1"/>
        </w:rPr>
        <w:t>.</w:t>
      </w:r>
      <w:r w:rsidR="00B4168D" w:rsidRPr="00A94C10">
        <w:rPr>
          <w:bCs/>
          <w:color w:val="000000" w:themeColor="text1"/>
        </w:rPr>
        <w:t xml:space="preserve"> </w:t>
      </w:r>
      <w:r w:rsidR="00A256F3" w:rsidRPr="00A94C10">
        <w:rPr>
          <w:bCs/>
          <w:color w:val="000000" w:themeColor="text1"/>
        </w:rPr>
        <w:t>(</w:t>
      </w:r>
      <w:r w:rsidR="009317A2" w:rsidRPr="00A94C10">
        <w:rPr>
          <w:bCs/>
          <w:color w:val="000000" w:themeColor="text1"/>
        </w:rPr>
        <w:t xml:space="preserve">P-6, </w:t>
      </w:r>
      <w:r w:rsidR="00A256F3" w:rsidRPr="00A94C10">
        <w:rPr>
          <w:bCs/>
          <w:color w:val="000000" w:themeColor="text1"/>
        </w:rPr>
        <w:t>Brooks)</w:t>
      </w:r>
    </w:p>
    <w:p w14:paraId="01ED088C" w14:textId="69DE81E6" w:rsidR="006F0820" w:rsidRPr="00A94C10" w:rsidRDefault="00EA28CD">
      <w:pPr>
        <w:pStyle w:val="ListParagraph"/>
        <w:numPr>
          <w:ilvl w:val="0"/>
          <w:numId w:val="23"/>
        </w:numPr>
        <w:rPr>
          <w:bCs/>
          <w:color w:val="000000" w:themeColor="text1"/>
        </w:rPr>
      </w:pPr>
      <w:r w:rsidRPr="00A94C10">
        <w:rPr>
          <w:bCs/>
          <w:color w:val="000000" w:themeColor="text1"/>
        </w:rPr>
        <w:t xml:space="preserve">In </w:t>
      </w:r>
      <w:r w:rsidR="00C94BC4" w:rsidRPr="00A94C10">
        <w:rPr>
          <w:bCs/>
          <w:color w:val="000000" w:themeColor="text1"/>
        </w:rPr>
        <w:t>Ms.</w:t>
      </w:r>
      <w:r w:rsidR="00181A08" w:rsidRPr="00A94C10">
        <w:rPr>
          <w:bCs/>
          <w:color w:val="000000" w:themeColor="text1"/>
        </w:rPr>
        <w:t xml:space="preserve"> Thompson</w:t>
      </w:r>
      <w:r w:rsidRPr="00A94C10">
        <w:rPr>
          <w:bCs/>
          <w:color w:val="000000" w:themeColor="text1"/>
        </w:rPr>
        <w:t>’s opinion,</w:t>
      </w:r>
      <w:r w:rsidR="001704B1" w:rsidRPr="00A94C10">
        <w:rPr>
          <w:bCs/>
          <w:color w:val="000000" w:themeColor="text1"/>
        </w:rPr>
        <w:t xml:space="preserve"> </w:t>
      </w:r>
      <w:r w:rsidR="009B6B0C" w:rsidRPr="00A94C10">
        <w:rPr>
          <w:bCs/>
          <w:color w:val="000000" w:themeColor="text1"/>
        </w:rPr>
        <w:t xml:space="preserve">placement at </w:t>
      </w:r>
      <w:r w:rsidR="001704B1" w:rsidRPr="00A94C10">
        <w:rPr>
          <w:bCs/>
          <w:color w:val="000000" w:themeColor="text1"/>
        </w:rPr>
        <w:t>CAPS</w:t>
      </w:r>
      <w:r w:rsidR="006F0820" w:rsidRPr="00A94C10">
        <w:rPr>
          <w:bCs/>
          <w:color w:val="000000" w:themeColor="text1"/>
        </w:rPr>
        <w:t xml:space="preserve"> is</w:t>
      </w:r>
      <w:r w:rsidRPr="00A94C10">
        <w:rPr>
          <w:bCs/>
          <w:color w:val="000000" w:themeColor="text1"/>
        </w:rPr>
        <w:t xml:space="preserve"> not</w:t>
      </w:r>
      <w:r w:rsidR="006F0820" w:rsidRPr="00A94C10">
        <w:rPr>
          <w:bCs/>
          <w:color w:val="000000" w:themeColor="text1"/>
        </w:rPr>
        <w:t xml:space="preserve"> appropriate for Student</w:t>
      </w:r>
      <w:r w:rsidR="001704B1" w:rsidRPr="00A94C10">
        <w:rPr>
          <w:bCs/>
          <w:color w:val="000000" w:themeColor="text1"/>
        </w:rPr>
        <w:t xml:space="preserve"> </w:t>
      </w:r>
      <w:r w:rsidR="009B6B0C" w:rsidRPr="00A94C10">
        <w:rPr>
          <w:bCs/>
          <w:color w:val="000000" w:themeColor="text1"/>
        </w:rPr>
        <w:t xml:space="preserve">as his needs are </w:t>
      </w:r>
      <w:r w:rsidR="006F0820" w:rsidRPr="00A94C10">
        <w:rPr>
          <w:bCs/>
          <w:color w:val="000000" w:themeColor="text1"/>
        </w:rPr>
        <w:t xml:space="preserve">being </w:t>
      </w:r>
      <w:r w:rsidR="009B6B0C" w:rsidRPr="00A94C10">
        <w:rPr>
          <w:bCs/>
          <w:color w:val="000000" w:themeColor="text1"/>
        </w:rPr>
        <w:t>met in his current placement. He has opportunities to discuss his disability related needs</w:t>
      </w:r>
      <w:r w:rsidR="00DC21C2" w:rsidRPr="00A94C10">
        <w:rPr>
          <w:bCs/>
          <w:color w:val="000000" w:themeColor="text1"/>
        </w:rPr>
        <w:t xml:space="preserve">, and his instructional staff is appropriately trained to respond to his needs. </w:t>
      </w:r>
      <w:r w:rsidR="00F64E8E" w:rsidRPr="00A94C10">
        <w:rPr>
          <w:bCs/>
          <w:color w:val="000000" w:themeColor="text1"/>
        </w:rPr>
        <w:t>If</w:t>
      </w:r>
      <w:r w:rsidR="00DC21C2" w:rsidRPr="00A94C10">
        <w:rPr>
          <w:bCs/>
          <w:color w:val="000000" w:themeColor="text1"/>
        </w:rPr>
        <w:t xml:space="preserve"> </w:t>
      </w:r>
      <w:r w:rsidR="006F0820" w:rsidRPr="00A94C10">
        <w:rPr>
          <w:bCs/>
          <w:color w:val="000000" w:themeColor="text1"/>
        </w:rPr>
        <w:t>Student</w:t>
      </w:r>
      <w:r w:rsidR="00DC21C2" w:rsidRPr="00A94C10">
        <w:rPr>
          <w:bCs/>
          <w:color w:val="000000" w:themeColor="text1"/>
        </w:rPr>
        <w:t xml:space="preserve"> does not have a large peer group at school</w:t>
      </w:r>
      <w:r w:rsidR="00F64E8E" w:rsidRPr="00A94C10">
        <w:rPr>
          <w:bCs/>
          <w:color w:val="000000" w:themeColor="text1"/>
        </w:rPr>
        <w:t xml:space="preserve">, </w:t>
      </w:r>
      <w:r w:rsidR="00381D28" w:rsidRPr="00A94C10">
        <w:rPr>
          <w:bCs/>
          <w:color w:val="000000" w:themeColor="text1"/>
        </w:rPr>
        <w:t xml:space="preserve">he </w:t>
      </w:r>
      <w:r w:rsidR="00095725" w:rsidRPr="00A94C10">
        <w:rPr>
          <w:bCs/>
          <w:color w:val="000000" w:themeColor="text1"/>
        </w:rPr>
        <w:t>should</w:t>
      </w:r>
      <w:r w:rsidR="00381D28" w:rsidRPr="00A94C10">
        <w:rPr>
          <w:bCs/>
          <w:color w:val="000000" w:themeColor="text1"/>
        </w:rPr>
        <w:t xml:space="preserve"> join clubs and engage </w:t>
      </w:r>
      <w:r w:rsidR="0019436D" w:rsidRPr="00A94C10">
        <w:rPr>
          <w:bCs/>
          <w:color w:val="000000" w:themeColor="text1"/>
        </w:rPr>
        <w:t xml:space="preserve">socially with others based on interest, not only </w:t>
      </w:r>
      <w:r w:rsidR="006F0820" w:rsidRPr="00A94C10">
        <w:rPr>
          <w:bCs/>
          <w:color w:val="000000" w:themeColor="text1"/>
        </w:rPr>
        <w:t xml:space="preserve">on </w:t>
      </w:r>
      <w:r w:rsidR="0019436D" w:rsidRPr="00A94C10">
        <w:rPr>
          <w:bCs/>
          <w:color w:val="000000" w:themeColor="text1"/>
        </w:rPr>
        <w:t xml:space="preserve">disability. </w:t>
      </w:r>
      <w:r w:rsidR="00381D28" w:rsidRPr="00A94C10">
        <w:rPr>
          <w:bCs/>
          <w:color w:val="000000" w:themeColor="text1"/>
        </w:rPr>
        <w:t>This is one of his IEP goals</w:t>
      </w:r>
      <w:r w:rsidR="009C1223" w:rsidRPr="00A94C10">
        <w:rPr>
          <w:bCs/>
          <w:color w:val="000000" w:themeColor="text1"/>
        </w:rPr>
        <w:t xml:space="preserve"> (</w:t>
      </w:r>
      <w:r w:rsidR="006F0820" w:rsidRPr="00A94C10">
        <w:rPr>
          <w:bCs/>
          <w:color w:val="000000" w:themeColor="text1"/>
        </w:rPr>
        <w:t xml:space="preserve">i.e., </w:t>
      </w:r>
      <w:r w:rsidR="009C1223" w:rsidRPr="00A94C10">
        <w:rPr>
          <w:bCs/>
          <w:color w:val="000000" w:themeColor="text1"/>
        </w:rPr>
        <w:t>Goal 3: Self Advocacy)</w:t>
      </w:r>
      <w:r w:rsidR="00381D28" w:rsidRPr="00A94C10">
        <w:rPr>
          <w:bCs/>
          <w:color w:val="000000" w:themeColor="text1"/>
        </w:rPr>
        <w:t xml:space="preserve">. </w:t>
      </w:r>
      <w:r w:rsidR="00AE6961" w:rsidRPr="00A94C10">
        <w:rPr>
          <w:bCs/>
          <w:color w:val="000000" w:themeColor="text1"/>
        </w:rPr>
        <w:t>(</w:t>
      </w:r>
      <w:r w:rsidR="009C1223" w:rsidRPr="00A94C10">
        <w:rPr>
          <w:bCs/>
          <w:color w:val="000000" w:themeColor="text1"/>
        </w:rPr>
        <w:t xml:space="preserve">S-16, </w:t>
      </w:r>
      <w:r w:rsidR="00AE6961" w:rsidRPr="00A94C10">
        <w:rPr>
          <w:bCs/>
          <w:color w:val="000000" w:themeColor="text1"/>
        </w:rPr>
        <w:t>Thompson)</w:t>
      </w:r>
      <w:r w:rsidR="006F0820" w:rsidRPr="00A94C10">
        <w:rPr>
          <w:bCs/>
          <w:color w:val="000000" w:themeColor="text1"/>
        </w:rPr>
        <w:t xml:space="preserve"> Student should also interact with other deaf or hard of hearing peers, and Ms. Thompson has provided Parents and Student with many resources for “countless opportunities to meet deaf and hard of hearing kids.” She does not believe that Student has availed himself of such opportunities. (Thompson)</w:t>
      </w:r>
    </w:p>
    <w:p w14:paraId="2B1C3D07" w14:textId="36BD0777" w:rsidR="00734C2C" w:rsidRPr="00A94C10" w:rsidRDefault="00734C2C">
      <w:pPr>
        <w:pStyle w:val="ListParagraph"/>
        <w:numPr>
          <w:ilvl w:val="0"/>
          <w:numId w:val="23"/>
        </w:numPr>
        <w:rPr>
          <w:bCs/>
          <w:color w:val="000000" w:themeColor="text1"/>
        </w:rPr>
      </w:pPr>
      <w:r w:rsidRPr="00A94C10">
        <w:rPr>
          <w:bCs/>
          <w:color w:val="000000" w:themeColor="text1"/>
        </w:rPr>
        <w:t>M</w:t>
      </w:r>
      <w:r w:rsidR="00D11E60" w:rsidRPr="00A94C10">
        <w:rPr>
          <w:bCs/>
          <w:color w:val="000000" w:themeColor="text1"/>
        </w:rPr>
        <w:t>s</w:t>
      </w:r>
      <w:r w:rsidRPr="00A94C10">
        <w:rPr>
          <w:bCs/>
          <w:color w:val="000000" w:themeColor="text1"/>
        </w:rPr>
        <w:t>. Thompson</w:t>
      </w:r>
      <w:r w:rsidR="00D11E60" w:rsidRPr="00A94C10">
        <w:rPr>
          <w:bCs/>
          <w:color w:val="000000" w:themeColor="text1"/>
        </w:rPr>
        <w:t xml:space="preserve"> </w:t>
      </w:r>
      <w:r w:rsidR="00F457C3" w:rsidRPr="00A94C10">
        <w:rPr>
          <w:bCs/>
          <w:color w:val="000000" w:themeColor="text1"/>
        </w:rPr>
        <w:t xml:space="preserve">testified that </w:t>
      </w:r>
      <w:r w:rsidR="002A65E5" w:rsidRPr="00A94C10">
        <w:rPr>
          <w:bCs/>
          <w:color w:val="000000" w:themeColor="text1"/>
        </w:rPr>
        <w:t xml:space="preserve">although Student experiences auditory fatigue towards the end of the day, </w:t>
      </w:r>
      <w:r w:rsidR="00697E84" w:rsidRPr="00A94C10">
        <w:rPr>
          <w:bCs/>
          <w:color w:val="000000" w:themeColor="text1"/>
        </w:rPr>
        <w:t>that</w:t>
      </w:r>
      <w:r w:rsidR="002A65E5" w:rsidRPr="00A94C10">
        <w:rPr>
          <w:bCs/>
          <w:color w:val="000000" w:themeColor="text1"/>
        </w:rPr>
        <w:t xml:space="preserve"> is </w:t>
      </w:r>
      <w:r w:rsidR="00697E84" w:rsidRPr="00A94C10">
        <w:rPr>
          <w:bCs/>
          <w:color w:val="000000" w:themeColor="text1"/>
        </w:rPr>
        <w:t xml:space="preserve">to be </w:t>
      </w:r>
      <w:r w:rsidR="002A65E5" w:rsidRPr="00A94C10">
        <w:rPr>
          <w:bCs/>
          <w:color w:val="000000" w:themeColor="text1"/>
        </w:rPr>
        <w:t>expected</w:t>
      </w:r>
      <w:r w:rsidR="0025632F" w:rsidRPr="00A94C10">
        <w:rPr>
          <w:bCs/>
          <w:color w:val="000000" w:themeColor="text1"/>
        </w:rPr>
        <w:t>.</w:t>
      </w:r>
      <w:r w:rsidR="00697E84" w:rsidRPr="00A94C10">
        <w:rPr>
          <w:bCs/>
          <w:color w:val="000000" w:themeColor="text1"/>
        </w:rPr>
        <w:t xml:space="preserve"> </w:t>
      </w:r>
      <w:r w:rsidR="00DD7063" w:rsidRPr="00A94C10">
        <w:rPr>
          <w:bCs/>
          <w:color w:val="000000" w:themeColor="text1"/>
        </w:rPr>
        <w:t>Nevertheless</w:t>
      </w:r>
      <w:r w:rsidR="00697E84" w:rsidRPr="00A94C10">
        <w:rPr>
          <w:bCs/>
          <w:color w:val="000000" w:themeColor="text1"/>
        </w:rPr>
        <w:t>, she observes him at the end of the day, and he still participates fully</w:t>
      </w:r>
      <w:r w:rsidR="005E2333" w:rsidRPr="00A94C10">
        <w:rPr>
          <w:bCs/>
          <w:color w:val="000000" w:themeColor="text1"/>
        </w:rPr>
        <w:t xml:space="preserve">. In addition, she has been working with Student for years to identify </w:t>
      </w:r>
      <w:r w:rsidR="00DD7063" w:rsidRPr="00A94C10">
        <w:rPr>
          <w:bCs/>
          <w:color w:val="000000" w:themeColor="text1"/>
        </w:rPr>
        <w:t>auditory</w:t>
      </w:r>
      <w:r w:rsidR="005E2333" w:rsidRPr="00A94C10">
        <w:rPr>
          <w:bCs/>
          <w:color w:val="000000" w:themeColor="text1"/>
        </w:rPr>
        <w:t xml:space="preserve"> fatigue</w:t>
      </w:r>
      <w:r w:rsidR="00DD7063" w:rsidRPr="00A94C10">
        <w:rPr>
          <w:bCs/>
          <w:color w:val="000000" w:themeColor="text1"/>
        </w:rPr>
        <w:t xml:space="preserve"> and to take breaks when needed.  Currently, during his daily academic assistance class, </w:t>
      </w:r>
      <w:r w:rsidR="00C17A4C" w:rsidRPr="00A94C10">
        <w:rPr>
          <w:bCs/>
          <w:color w:val="000000" w:themeColor="text1"/>
        </w:rPr>
        <w:t>the</w:t>
      </w:r>
      <w:r w:rsidR="00DD7063" w:rsidRPr="00A94C10">
        <w:rPr>
          <w:bCs/>
          <w:color w:val="000000" w:themeColor="text1"/>
        </w:rPr>
        <w:t xml:space="preserve"> </w:t>
      </w:r>
      <w:r w:rsidR="00181A08" w:rsidRPr="00A94C10">
        <w:rPr>
          <w:bCs/>
          <w:color w:val="000000" w:themeColor="text1"/>
        </w:rPr>
        <w:t xml:space="preserve">academic support </w:t>
      </w:r>
      <w:r w:rsidR="00DD7063" w:rsidRPr="00A94C10">
        <w:rPr>
          <w:bCs/>
          <w:color w:val="000000" w:themeColor="text1"/>
        </w:rPr>
        <w:t>teacher offer</w:t>
      </w:r>
      <w:r w:rsidR="00181A08" w:rsidRPr="00A94C10">
        <w:rPr>
          <w:bCs/>
          <w:color w:val="000000" w:themeColor="text1"/>
        </w:rPr>
        <w:t>s</w:t>
      </w:r>
      <w:r w:rsidR="00DD7063" w:rsidRPr="00A94C10">
        <w:rPr>
          <w:bCs/>
          <w:color w:val="000000" w:themeColor="text1"/>
        </w:rPr>
        <w:t xml:space="preserve"> him a break</w:t>
      </w:r>
      <w:r w:rsidR="00DB7AE1" w:rsidRPr="00A94C10">
        <w:rPr>
          <w:bCs/>
          <w:color w:val="000000" w:themeColor="text1"/>
        </w:rPr>
        <w:t xml:space="preserve">, but all </w:t>
      </w:r>
      <w:r w:rsidR="00C17A4C" w:rsidRPr="00A94C10">
        <w:rPr>
          <w:bCs/>
          <w:color w:val="000000" w:themeColor="text1"/>
        </w:rPr>
        <w:t>of Student’s</w:t>
      </w:r>
      <w:r w:rsidR="00DB7AE1" w:rsidRPr="00A94C10">
        <w:rPr>
          <w:bCs/>
          <w:color w:val="000000" w:themeColor="text1"/>
        </w:rPr>
        <w:t xml:space="preserve"> teachers have been trained on Student’s accommodations</w:t>
      </w:r>
      <w:r w:rsidR="007D036B" w:rsidRPr="00A94C10">
        <w:rPr>
          <w:bCs/>
          <w:color w:val="000000" w:themeColor="text1"/>
        </w:rPr>
        <w:t>,</w:t>
      </w:r>
      <w:r w:rsidR="00DB7AE1" w:rsidRPr="00A94C10">
        <w:rPr>
          <w:bCs/>
          <w:color w:val="000000" w:themeColor="text1"/>
        </w:rPr>
        <w:t xml:space="preserve"> which allow him to take breaks at any time.</w:t>
      </w:r>
      <w:r w:rsidR="00074B3C" w:rsidRPr="00A94C10">
        <w:rPr>
          <w:bCs/>
          <w:color w:val="000000" w:themeColor="text1"/>
        </w:rPr>
        <w:t xml:space="preserve"> Student knows he needs breaks but does not want to take them. (Thompson)</w:t>
      </w:r>
    </w:p>
    <w:p w14:paraId="55DF9131" w14:textId="08CCDA02" w:rsidR="00A82233" w:rsidRPr="00A94C10" w:rsidRDefault="00AD4AAC" w:rsidP="00A82233">
      <w:pPr>
        <w:pStyle w:val="ListParagraph"/>
        <w:numPr>
          <w:ilvl w:val="0"/>
          <w:numId w:val="23"/>
        </w:numPr>
        <w:rPr>
          <w:bCs/>
          <w:color w:val="000000" w:themeColor="text1"/>
        </w:rPr>
      </w:pPr>
      <w:r w:rsidRPr="00A94C10">
        <w:rPr>
          <w:bCs/>
          <w:color w:val="000000" w:themeColor="text1"/>
        </w:rPr>
        <w:t xml:space="preserve">According to Ms. </w:t>
      </w:r>
      <w:proofErr w:type="spellStart"/>
      <w:r w:rsidRPr="00A94C10">
        <w:rPr>
          <w:bCs/>
          <w:color w:val="000000" w:themeColor="text1"/>
        </w:rPr>
        <w:t>Pancare</w:t>
      </w:r>
      <w:proofErr w:type="spellEnd"/>
      <w:r w:rsidRPr="00A94C10">
        <w:rPr>
          <w:bCs/>
          <w:color w:val="000000" w:themeColor="text1"/>
        </w:rPr>
        <w:t>, although Student will also</w:t>
      </w:r>
      <w:r w:rsidR="006F0820" w:rsidRPr="00A94C10">
        <w:rPr>
          <w:bCs/>
          <w:color w:val="000000" w:themeColor="text1"/>
        </w:rPr>
        <w:t xml:space="preserve"> have to</w:t>
      </w:r>
      <w:r w:rsidRPr="00A94C10">
        <w:rPr>
          <w:bCs/>
          <w:color w:val="000000" w:themeColor="text1"/>
        </w:rPr>
        <w:t xml:space="preserve"> deal with auditory and concentration fatigue at CAPS, </w:t>
      </w:r>
      <w:r w:rsidR="00DA17CC" w:rsidRPr="00A94C10">
        <w:rPr>
          <w:bCs/>
          <w:color w:val="000000" w:themeColor="text1"/>
        </w:rPr>
        <w:t>the placement</w:t>
      </w:r>
      <w:r w:rsidRPr="00A94C10">
        <w:rPr>
          <w:bCs/>
          <w:color w:val="000000" w:themeColor="text1"/>
        </w:rPr>
        <w:t xml:space="preserve"> would </w:t>
      </w:r>
      <w:r w:rsidR="00DA17CC" w:rsidRPr="00A94C10">
        <w:rPr>
          <w:bCs/>
          <w:color w:val="000000" w:themeColor="text1"/>
        </w:rPr>
        <w:t>provide him with</w:t>
      </w:r>
      <w:r w:rsidRPr="00A94C10">
        <w:rPr>
          <w:bCs/>
          <w:color w:val="000000" w:themeColor="text1"/>
        </w:rPr>
        <w:t xml:space="preserve"> the right supports, such as notetakers</w:t>
      </w:r>
      <w:r w:rsidR="00DA17CC" w:rsidRPr="00A94C10">
        <w:rPr>
          <w:bCs/>
          <w:color w:val="000000" w:themeColor="text1"/>
        </w:rPr>
        <w:t xml:space="preserve"> and</w:t>
      </w:r>
      <w:r w:rsidRPr="00A94C10">
        <w:rPr>
          <w:bCs/>
          <w:color w:val="000000" w:themeColor="text1"/>
        </w:rPr>
        <w:t xml:space="preserve"> the ability to take a break in the CAPS class</w:t>
      </w:r>
      <w:r w:rsidR="00DA17CC" w:rsidRPr="00A94C10">
        <w:rPr>
          <w:bCs/>
          <w:color w:val="000000" w:themeColor="text1"/>
        </w:rPr>
        <w:t>room. He would also have daily access to</w:t>
      </w:r>
      <w:r w:rsidR="00A32A52" w:rsidRPr="00A94C10">
        <w:rPr>
          <w:bCs/>
          <w:color w:val="000000" w:themeColor="text1"/>
        </w:rPr>
        <w:t xml:space="preserve"> a</w:t>
      </w:r>
      <w:r w:rsidRPr="00A94C10">
        <w:rPr>
          <w:bCs/>
          <w:color w:val="000000" w:themeColor="text1"/>
        </w:rPr>
        <w:t xml:space="preserve"> counsel</w:t>
      </w:r>
      <w:r w:rsidR="00DA17CC" w:rsidRPr="00A94C10">
        <w:rPr>
          <w:bCs/>
          <w:color w:val="000000" w:themeColor="text1"/>
        </w:rPr>
        <w:t>or</w:t>
      </w:r>
      <w:r w:rsidRPr="00A94C10">
        <w:rPr>
          <w:bCs/>
          <w:color w:val="000000" w:themeColor="text1"/>
        </w:rPr>
        <w:t xml:space="preserve"> and a TOD. Although </w:t>
      </w:r>
      <w:r w:rsidR="00DA17CC" w:rsidRPr="00A94C10">
        <w:rPr>
          <w:bCs/>
          <w:color w:val="000000" w:themeColor="text1"/>
        </w:rPr>
        <w:t>Student</w:t>
      </w:r>
      <w:r w:rsidRPr="00A94C10">
        <w:rPr>
          <w:bCs/>
          <w:color w:val="000000" w:themeColor="text1"/>
        </w:rPr>
        <w:t xml:space="preserve"> </w:t>
      </w:r>
      <w:r w:rsidR="006F0820" w:rsidRPr="00A94C10">
        <w:rPr>
          <w:bCs/>
          <w:color w:val="000000" w:themeColor="text1"/>
        </w:rPr>
        <w:t xml:space="preserve">currently </w:t>
      </w:r>
      <w:r w:rsidR="0022726A" w:rsidRPr="00A94C10">
        <w:rPr>
          <w:bCs/>
          <w:color w:val="000000" w:themeColor="text1"/>
        </w:rPr>
        <w:t xml:space="preserve">has </w:t>
      </w:r>
      <w:r w:rsidR="006F0820" w:rsidRPr="00A94C10">
        <w:rPr>
          <w:bCs/>
          <w:color w:val="000000" w:themeColor="text1"/>
        </w:rPr>
        <w:t xml:space="preserve">access to </w:t>
      </w:r>
      <w:r w:rsidR="0022726A" w:rsidRPr="00A94C10">
        <w:rPr>
          <w:bCs/>
          <w:color w:val="000000" w:themeColor="text1"/>
        </w:rPr>
        <w:t xml:space="preserve">academic accommodations, </w:t>
      </w:r>
      <w:r w:rsidRPr="00A94C10">
        <w:rPr>
          <w:bCs/>
          <w:color w:val="000000" w:themeColor="text1"/>
        </w:rPr>
        <w:t xml:space="preserve">none </w:t>
      </w:r>
      <w:r w:rsidR="00A32A52" w:rsidRPr="00A94C10">
        <w:rPr>
          <w:bCs/>
          <w:color w:val="000000" w:themeColor="text1"/>
        </w:rPr>
        <w:t>is</w:t>
      </w:r>
      <w:r w:rsidRPr="00A94C10">
        <w:rPr>
          <w:bCs/>
          <w:color w:val="000000" w:themeColor="text1"/>
        </w:rPr>
        <w:t xml:space="preserve"> provided by staff with expertise with students </w:t>
      </w:r>
      <w:r w:rsidR="00CD75F7" w:rsidRPr="00A94C10">
        <w:rPr>
          <w:bCs/>
          <w:color w:val="000000" w:themeColor="text1"/>
        </w:rPr>
        <w:t xml:space="preserve">who are </w:t>
      </w:r>
      <w:r w:rsidRPr="00A94C10">
        <w:rPr>
          <w:bCs/>
          <w:color w:val="000000" w:themeColor="text1"/>
        </w:rPr>
        <w:t>deaf or hard of hearing</w:t>
      </w:r>
      <w:r w:rsidR="0045739D" w:rsidRPr="00A94C10">
        <w:rPr>
          <w:bCs/>
          <w:color w:val="000000" w:themeColor="text1"/>
        </w:rPr>
        <w:t xml:space="preserve">. Ms. </w:t>
      </w:r>
      <w:proofErr w:type="spellStart"/>
      <w:r w:rsidR="0045739D" w:rsidRPr="00A94C10">
        <w:rPr>
          <w:bCs/>
          <w:color w:val="000000" w:themeColor="text1"/>
        </w:rPr>
        <w:t>Pancare</w:t>
      </w:r>
      <w:proofErr w:type="spellEnd"/>
      <w:r w:rsidR="0045739D" w:rsidRPr="00A94C10">
        <w:rPr>
          <w:bCs/>
          <w:color w:val="000000" w:themeColor="text1"/>
        </w:rPr>
        <w:t xml:space="preserve"> testified that having</w:t>
      </w:r>
      <w:r w:rsidRPr="00A94C10">
        <w:rPr>
          <w:bCs/>
          <w:color w:val="000000" w:themeColor="text1"/>
        </w:rPr>
        <w:t xml:space="preserve"> experience is </w:t>
      </w:r>
      <w:r w:rsidR="0045739D" w:rsidRPr="00A94C10">
        <w:rPr>
          <w:bCs/>
          <w:color w:val="000000" w:themeColor="text1"/>
        </w:rPr>
        <w:t>“</w:t>
      </w:r>
      <w:r w:rsidRPr="00A94C10">
        <w:rPr>
          <w:bCs/>
          <w:color w:val="000000" w:themeColor="text1"/>
        </w:rPr>
        <w:t>very different</w:t>
      </w:r>
      <w:r w:rsidR="0045739D" w:rsidRPr="00A94C10">
        <w:rPr>
          <w:bCs/>
          <w:color w:val="000000" w:themeColor="text1"/>
        </w:rPr>
        <w:t>”</w:t>
      </w:r>
      <w:r w:rsidRPr="00A94C10">
        <w:rPr>
          <w:bCs/>
          <w:color w:val="000000" w:themeColor="text1"/>
        </w:rPr>
        <w:t xml:space="preserve"> from </w:t>
      </w:r>
      <w:r w:rsidR="0045739D" w:rsidRPr="00A94C10">
        <w:rPr>
          <w:bCs/>
          <w:color w:val="000000" w:themeColor="text1"/>
        </w:rPr>
        <w:t xml:space="preserve">“having </w:t>
      </w:r>
      <w:r w:rsidRPr="00A94C10">
        <w:rPr>
          <w:bCs/>
          <w:color w:val="000000" w:themeColor="text1"/>
        </w:rPr>
        <w:t>expertise.</w:t>
      </w:r>
      <w:r w:rsidR="0045739D" w:rsidRPr="00A94C10">
        <w:rPr>
          <w:bCs/>
          <w:color w:val="000000" w:themeColor="text1"/>
        </w:rPr>
        <w:t>”</w:t>
      </w:r>
      <w:r w:rsidRPr="00A94C10">
        <w:rPr>
          <w:bCs/>
          <w:color w:val="000000" w:themeColor="text1"/>
        </w:rPr>
        <w:t xml:space="preserve"> In her opinion, </w:t>
      </w:r>
      <w:r w:rsidR="00CD75F7" w:rsidRPr="00A94C10">
        <w:rPr>
          <w:bCs/>
          <w:color w:val="000000" w:themeColor="text1"/>
        </w:rPr>
        <w:t xml:space="preserve">Student’s </w:t>
      </w:r>
      <w:r w:rsidRPr="00A94C10">
        <w:rPr>
          <w:bCs/>
          <w:color w:val="000000" w:themeColor="text1"/>
        </w:rPr>
        <w:t xml:space="preserve">current </w:t>
      </w:r>
      <w:r w:rsidR="00CD75F7" w:rsidRPr="00A94C10">
        <w:rPr>
          <w:bCs/>
          <w:color w:val="000000" w:themeColor="text1"/>
        </w:rPr>
        <w:t xml:space="preserve">and proposed </w:t>
      </w:r>
      <w:r w:rsidRPr="00A94C10">
        <w:rPr>
          <w:bCs/>
          <w:color w:val="000000" w:themeColor="text1"/>
        </w:rPr>
        <w:t>program is not appropriate</w:t>
      </w:r>
      <w:r w:rsidR="00A82233" w:rsidRPr="00A94C10">
        <w:rPr>
          <w:bCs/>
          <w:color w:val="000000" w:themeColor="text1"/>
        </w:rPr>
        <w:t xml:space="preserve">. (P-6,  </w:t>
      </w:r>
      <w:proofErr w:type="spellStart"/>
      <w:r w:rsidR="00A82233" w:rsidRPr="00A94C10">
        <w:rPr>
          <w:bCs/>
          <w:color w:val="000000" w:themeColor="text1"/>
        </w:rPr>
        <w:t>Pancare</w:t>
      </w:r>
      <w:proofErr w:type="spellEnd"/>
      <w:r w:rsidR="00A82233" w:rsidRPr="00A94C10">
        <w:rPr>
          <w:bCs/>
          <w:color w:val="000000" w:themeColor="text1"/>
        </w:rPr>
        <w:t>)</w:t>
      </w:r>
    </w:p>
    <w:p w14:paraId="061A79B2" w14:textId="38A322E5" w:rsidR="006F0980" w:rsidRPr="00A94C10" w:rsidRDefault="006F0980" w:rsidP="00A82233">
      <w:pPr>
        <w:pStyle w:val="ListParagraph"/>
        <w:numPr>
          <w:ilvl w:val="0"/>
          <w:numId w:val="23"/>
        </w:numPr>
        <w:rPr>
          <w:bCs/>
          <w:color w:val="000000" w:themeColor="text1"/>
        </w:rPr>
      </w:pPr>
      <w:r w:rsidRPr="00A94C10">
        <w:rPr>
          <w:bCs/>
          <w:color w:val="000000" w:themeColor="text1"/>
        </w:rPr>
        <w:t xml:space="preserve">Ms. </w:t>
      </w:r>
      <w:proofErr w:type="spellStart"/>
      <w:r w:rsidRPr="00A94C10">
        <w:rPr>
          <w:bCs/>
          <w:color w:val="000000" w:themeColor="text1"/>
        </w:rPr>
        <w:t>Pancare</w:t>
      </w:r>
      <w:proofErr w:type="spellEnd"/>
      <w:r w:rsidRPr="00A94C10">
        <w:rPr>
          <w:bCs/>
          <w:color w:val="000000" w:themeColor="text1"/>
        </w:rPr>
        <w:t xml:space="preserve"> has not observed Student in his current program. (</w:t>
      </w:r>
      <w:proofErr w:type="spellStart"/>
      <w:r w:rsidRPr="00A94C10">
        <w:rPr>
          <w:bCs/>
          <w:color w:val="000000" w:themeColor="text1"/>
        </w:rPr>
        <w:t>Pancare</w:t>
      </w:r>
      <w:proofErr w:type="spellEnd"/>
      <w:r w:rsidRPr="00A94C10">
        <w:rPr>
          <w:bCs/>
          <w:color w:val="000000" w:themeColor="text1"/>
        </w:rPr>
        <w:t>)</w:t>
      </w:r>
    </w:p>
    <w:p w14:paraId="118741F7" w14:textId="4E74C0AD" w:rsidR="001D3430" w:rsidRPr="00A94C10" w:rsidRDefault="00DA325F" w:rsidP="00A82233">
      <w:pPr>
        <w:pStyle w:val="ListParagraph"/>
        <w:numPr>
          <w:ilvl w:val="0"/>
          <w:numId w:val="23"/>
        </w:numPr>
        <w:rPr>
          <w:bCs/>
          <w:color w:val="000000" w:themeColor="text1"/>
        </w:rPr>
      </w:pPr>
      <w:r w:rsidRPr="00A94C10">
        <w:rPr>
          <w:bCs/>
          <w:color w:val="000000" w:themeColor="text1"/>
        </w:rPr>
        <w:t xml:space="preserve">According to Dr. Gulati, Student experiences </w:t>
      </w:r>
      <w:r w:rsidR="00223DAF" w:rsidRPr="00A94C10">
        <w:rPr>
          <w:bCs/>
          <w:color w:val="000000" w:themeColor="text1"/>
        </w:rPr>
        <w:t>“</w:t>
      </w:r>
      <w:r w:rsidRPr="00A94C10">
        <w:rPr>
          <w:bCs/>
          <w:color w:val="000000" w:themeColor="text1"/>
        </w:rPr>
        <w:t>significant</w:t>
      </w:r>
      <w:r w:rsidR="00223DAF" w:rsidRPr="00A94C10">
        <w:rPr>
          <w:bCs/>
          <w:color w:val="000000" w:themeColor="text1"/>
        </w:rPr>
        <w:t>”</w:t>
      </w:r>
      <w:r w:rsidRPr="00A94C10">
        <w:rPr>
          <w:bCs/>
          <w:color w:val="000000" w:themeColor="text1"/>
        </w:rPr>
        <w:t xml:space="preserve"> auditory fatigue</w:t>
      </w:r>
      <w:r w:rsidR="00223DAF" w:rsidRPr="00A94C10">
        <w:rPr>
          <w:bCs/>
          <w:color w:val="000000" w:themeColor="text1"/>
        </w:rPr>
        <w:t xml:space="preserve"> which means that change is necessary</w:t>
      </w:r>
      <w:r w:rsidRPr="00A94C10">
        <w:rPr>
          <w:bCs/>
          <w:color w:val="000000" w:themeColor="text1"/>
        </w:rPr>
        <w:t xml:space="preserve">.  </w:t>
      </w:r>
      <w:r w:rsidR="00CD75F7" w:rsidRPr="00A94C10">
        <w:rPr>
          <w:bCs/>
          <w:color w:val="000000" w:themeColor="text1"/>
        </w:rPr>
        <w:t>While Dr. Gulati recognized that t</w:t>
      </w:r>
      <w:r w:rsidR="00A82233" w:rsidRPr="00A94C10">
        <w:rPr>
          <w:bCs/>
          <w:color w:val="000000" w:themeColor="text1"/>
        </w:rPr>
        <w:t xml:space="preserve">he </w:t>
      </w:r>
      <w:r w:rsidR="001D3430" w:rsidRPr="00A94C10">
        <w:rPr>
          <w:bCs/>
          <w:color w:val="000000" w:themeColor="text1"/>
        </w:rPr>
        <w:t>District has made a “huge effort” to accommodate Student</w:t>
      </w:r>
      <w:r w:rsidR="00223DAF" w:rsidRPr="00A94C10">
        <w:rPr>
          <w:bCs/>
          <w:color w:val="000000" w:themeColor="text1"/>
        </w:rPr>
        <w:t xml:space="preserve">, </w:t>
      </w:r>
      <w:r w:rsidR="00CD75F7" w:rsidRPr="00A94C10">
        <w:rPr>
          <w:bCs/>
          <w:color w:val="000000" w:themeColor="text1"/>
        </w:rPr>
        <w:t xml:space="preserve">he testified that </w:t>
      </w:r>
      <w:r w:rsidR="00223DAF" w:rsidRPr="00A94C10">
        <w:rPr>
          <w:bCs/>
          <w:color w:val="000000" w:themeColor="text1"/>
        </w:rPr>
        <w:t xml:space="preserve">it is not enough. </w:t>
      </w:r>
      <w:r w:rsidR="001D3430" w:rsidRPr="00A94C10">
        <w:rPr>
          <w:bCs/>
          <w:color w:val="000000" w:themeColor="text1"/>
        </w:rPr>
        <w:t xml:space="preserve"> </w:t>
      </w:r>
      <w:r w:rsidR="00223DAF" w:rsidRPr="00A94C10">
        <w:rPr>
          <w:bCs/>
          <w:color w:val="000000" w:themeColor="text1"/>
        </w:rPr>
        <w:t>The</w:t>
      </w:r>
      <w:r w:rsidR="001D3430" w:rsidRPr="00A94C10">
        <w:rPr>
          <w:bCs/>
          <w:color w:val="000000" w:themeColor="text1"/>
        </w:rPr>
        <w:t xml:space="preserve"> only way to combat auditory fatigue is to have “higher quality of information.” For instance, Dr. Gulati compared the use of Zoom closed captioning to the use of CART interpretative services. The latter is a “higher quality,” which reduces the fatigue of the recipient. (Gulati)</w:t>
      </w:r>
    </w:p>
    <w:p w14:paraId="3C9521DC" w14:textId="6A55313A" w:rsidR="00381E78" w:rsidRPr="00A94C10" w:rsidRDefault="00381E78" w:rsidP="00381E78">
      <w:pPr>
        <w:pStyle w:val="ListParagraph"/>
        <w:numPr>
          <w:ilvl w:val="0"/>
          <w:numId w:val="23"/>
        </w:numPr>
        <w:rPr>
          <w:bCs/>
          <w:color w:val="000000" w:themeColor="text1"/>
        </w:rPr>
      </w:pPr>
      <w:r w:rsidRPr="00A94C10">
        <w:rPr>
          <w:bCs/>
          <w:color w:val="000000" w:themeColor="text1"/>
        </w:rPr>
        <w:t xml:space="preserve">Student testified that he believes that self-advocacy is a “very important skill” but that “it comes with a price.” Self-advocacy further alienates him from the teacher and from his peers. It is embarrassing. It also annoys everyone and, as a result, he often does not speak up. </w:t>
      </w:r>
      <w:r w:rsidR="006F0820" w:rsidRPr="00A94C10">
        <w:rPr>
          <w:bCs/>
          <w:color w:val="000000" w:themeColor="text1"/>
        </w:rPr>
        <w:t>He</w:t>
      </w:r>
      <w:r w:rsidRPr="00A94C10">
        <w:rPr>
          <w:bCs/>
          <w:color w:val="000000" w:themeColor="text1"/>
        </w:rPr>
        <w:t xml:space="preserve"> “needs to be with his people in a place that won’t make him tired.” (Student)</w:t>
      </w:r>
    </w:p>
    <w:p w14:paraId="16C8A939" w14:textId="77777777" w:rsidR="006F0820" w:rsidRPr="00A94C10" w:rsidRDefault="004D59AA" w:rsidP="00AE43D6">
      <w:pPr>
        <w:pStyle w:val="ListParagraph"/>
        <w:numPr>
          <w:ilvl w:val="0"/>
          <w:numId w:val="23"/>
        </w:numPr>
        <w:rPr>
          <w:bCs/>
          <w:color w:val="000000" w:themeColor="text1"/>
        </w:rPr>
      </w:pPr>
      <w:r w:rsidRPr="00A94C10">
        <w:rPr>
          <w:bCs/>
          <w:color w:val="000000" w:themeColor="text1"/>
        </w:rPr>
        <w:lastRenderedPageBreak/>
        <w:t xml:space="preserve">Dr. Gulati is “disturbed” by </w:t>
      </w:r>
      <w:r w:rsidR="00524059" w:rsidRPr="00A94C10">
        <w:rPr>
          <w:bCs/>
          <w:color w:val="000000" w:themeColor="text1"/>
        </w:rPr>
        <w:t>Ms. Thompson’s</w:t>
      </w:r>
      <w:r w:rsidRPr="00A94C10">
        <w:rPr>
          <w:bCs/>
          <w:color w:val="000000" w:themeColor="text1"/>
        </w:rPr>
        <w:t xml:space="preserve"> </w:t>
      </w:r>
      <w:r w:rsidR="00524059" w:rsidRPr="00A94C10">
        <w:rPr>
          <w:bCs/>
          <w:color w:val="000000" w:themeColor="text1"/>
        </w:rPr>
        <w:t>recommendation that Student</w:t>
      </w:r>
      <w:r w:rsidRPr="00A94C10">
        <w:rPr>
          <w:bCs/>
          <w:color w:val="000000" w:themeColor="text1"/>
        </w:rPr>
        <w:t xml:space="preserve"> advocate for himself</w:t>
      </w:r>
      <w:r w:rsidR="00D52A62" w:rsidRPr="00A94C10">
        <w:rPr>
          <w:bCs/>
          <w:color w:val="000000" w:themeColor="text1"/>
        </w:rPr>
        <w:t xml:space="preserve">. According to Dr. Gulati, </w:t>
      </w:r>
      <w:r w:rsidRPr="00A94C10">
        <w:rPr>
          <w:bCs/>
          <w:color w:val="000000" w:themeColor="text1"/>
        </w:rPr>
        <w:t xml:space="preserve">the </w:t>
      </w:r>
    </w:p>
    <w:p w14:paraId="4077F619" w14:textId="48B7D552" w:rsidR="006F0820" w:rsidRPr="00A94C10" w:rsidRDefault="004D59AA" w:rsidP="006F0820">
      <w:pPr>
        <w:pStyle w:val="ListParagraph"/>
        <w:ind w:left="2160"/>
        <w:rPr>
          <w:bCs/>
          <w:color w:val="000000" w:themeColor="text1"/>
        </w:rPr>
      </w:pPr>
      <w:r w:rsidRPr="00A94C10">
        <w:rPr>
          <w:bCs/>
          <w:color w:val="000000" w:themeColor="text1"/>
        </w:rPr>
        <w:t>“most empowered deaf adults</w:t>
      </w:r>
      <w:r w:rsidR="0093210C" w:rsidRPr="00A94C10">
        <w:rPr>
          <w:bCs/>
          <w:color w:val="000000" w:themeColor="text1"/>
        </w:rPr>
        <w:t xml:space="preserve"> … </w:t>
      </w:r>
      <w:r w:rsidRPr="00A94C10">
        <w:rPr>
          <w:bCs/>
          <w:color w:val="000000" w:themeColor="text1"/>
        </w:rPr>
        <w:t>struggle daily with how much to stand out, how much to ask for</w:t>
      </w:r>
      <w:r w:rsidR="0093210C" w:rsidRPr="00A94C10">
        <w:rPr>
          <w:bCs/>
          <w:color w:val="000000" w:themeColor="text1"/>
        </w:rPr>
        <w:t xml:space="preserve">…. </w:t>
      </w:r>
      <w:r w:rsidRPr="00A94C10">
        <w:rPr>
          <w:bCs/>
          <w:color w:val="000000" w:themeColor="text1"/>
        </w:rPr>
        <w:t>In most situations a child cannot advocate and needs adults to anticipate needs through their own knowledge and empathy. This is something a public school simply cannot provide, unless sufficient deaf and hard of hearing students have passed through it to illuminate its teachers and staff to their special needs</w:t>
      </w:r>
      <w:r w:rsidR="003E0A6B" w:rsidRPr="00A94C10">
        <w:rPr>
          <w:bCs/>
          <w:color w:val="000000" w:themeColor="text1"/>
        </w:rPr>
        <w:t>…. [O]</w:t>
      </w:r>
      <w:proofErr w:type="spellStart"/>
      <w:r w:rsidRPr="00A94C10">
        <w:rPr>
          <w:bCs/>
          <w:color w:val="000000" w:themeColor="text1"/>
        </w:rPr>
        <w:t>nly</w:t>
      </w:r>
      <w:proofErr w:type="spellEnd"/>
      <w:r w:rsidRPr="00A94C10">
        <w:rPr>
          <w:bCs/>
          <w:color w:val="000000" w:themeColor="text1"/>
        </w:rPr>
        <w:t xml:space="preserve"> the most optimistic, extr</w:t>
      </w:r>
      <w:r w:rsidR="007F7119" w:rsidRPr="00A94C10">
        <w:rPr>
          <w:bCs/>
          <w:color w:val="000000" w:themeColor="text1"/>
        </w:rPr>
        <w:t>o</w:t>
      </w:r>
      <w:r w:rsidRPr="00A94C10">
        <w:rPr>
          <w:bCs/>
          <w:color w:val="000000" w:themeColor="text1"/>
        </w:rPr>
        <w:t xml:space="preserve">verted, and confident teens with cochlear implants manage mainstreaming solo in a large school.” </w:t>
      </w:r>
    </w:p>
    <w:p w14:paraId="67C3A0AC" w14:textId="0BFC1443" w:rsidR="00AE43D6" w:rsidRPr="00A94C10" w:rsidRDefault="004D59AA" w:rsidP="006F0820">
      <w:pPr>
        <w:ind w:left="720"/>
        <w:rPr>
          <w:bCs/>
          <w:color w:val="000000" w:themeColor="text1"/>
        </w:rPr>
      </w:pPr>
      <w:r w:rsidRPr="00A94C10">
        <w:rPr>
          <w:bCs/>
          <w:color w:val="000000" w:themeColor="text1"/>
        </w:rPr>
        <w:t>For Student, the “stress of solo mainstreamed schooling appear</w:t>
      </w:r>
      <w:r w:rsidR="00FB1D9E" w:rsidRPr="00A94C10">
        <w:rPr>
          <w:bCs/>
          <w:color w:val="000000" w:themeColor="text1"/>
        </w:rPr>
        <w:t>[s]</w:t>
      </w:r>
      <w:r w:rsidRPr="00A94C10">
        <w:rPr>
          <w:bCs/>
          <w:color w:val="000000" w:themeColor="text1"/>
        </w:rPr>
        <w:t xml:space="preserve"> to be the main factor in increased depressive symptoms which developed even as his OCD responded to medication and therapy.”</w:t>
      </w:r>
      <w:r w:rsidR="001D74D7" w:rsidRPr="00A94C10">
        <w:rPr>
          <w:bCs/>
          <w:color w:val="000000" w:themeColor="text1"/>
        </w:rPr>
        <w:t xml:space="preserve"> </w:t>
      </w:r>
      <w:r w:rsidR="00EC10FE" w:rsidRPr="00A94C10">
        <w:rPr>
          <w:bCs/>
          <w:color w:val="000000" w:themeColor="text1"/>
        </w:rPr>
        <w:t>Because</w:t>
      </w:r>
      <w:r w:rsidR="001D74D7" w:rsidRPr="00A94C10">
        <w:rPr>
          <w:bCs/>
          <w:color w:val="000000" w:themeColor="text1"/>
        </w:rPr>
        <w:t xml:space="preserve"> Student’s education plan “vastly increase[s] [Student’s] depression risk</w:t>
      </w:r>
      <w:r w:rsidR="00EC10FE" w:rsidRPr="00A94C10">
        <w:rPr>
          <w:bCs/>
          <w:color w:val="000000" w:themeColor="text1"/>
        </w:rPr>
        <w:t>,</w:t>
      </w:r>
      <w:r w:rsidR="001D74D7" w:rsidRPr="00A94C10">
        <w:rPr>
          <w:bCs/>
          <w:color w:val="000000" w:themeColor="text1"/>
        </w:rPr>
        <w:t>”</w:t>
      </w:r>
      <w:r w:rsidR="00EC10FE" w:rsidRPr="00A94C10">
        <w:rPr>
          <w:bCs/>
          <w:color w:val="000000" w:themeColor="text1"/>
        </w:rPr>
        <w:t xml:space="preserve"> it</w:t>
      </w:r>
      <w:r w:rsidR="001D74D7" w:rsidRPr="00A94C10">
        <w:rPr>
          <w:bCs/>
          <w:color w:val="000000" w:themeColor="text1"/>
        </w:rPr>
        <w:t xml:space="preserve"> is not appropriate “educationally, socially, or in regard to his mental health.” </w:t>
      </w:r>
      <w:r w:rsidR="0071693C" w:rsidRPr="00A94C10">
        <w:rPr>
          <w:bCs/>
          <w:color w:val="000000" w:themeColor="text1"/>
        </w:rPr>
        <w:t xml:space="preserve">Dr. Gulati explained that while </w:t>
      </w:r>
      <w:r w:rsidR="00AE43D6" w:rsidRPr="00A94C10">
        <w:rPr>
          <w:bCs/>
          <w:color w:val="000000" w:themeColor="text1"/>
        </w:rPr>
        <w:t xml:space="preserve">“local education has benefits when possible, [] in this case they seem far outweighed by the risks of increased isolation, stress, academic struggles, and depression.” (P-1, P-3, P-8, P-12, S-16, Gulati) </w:t>
      </w:r>
    </w:p>
    <w:p w14:paraId="76C71F1F" w14:textId="391D8779" w:rsidR="006F0820" w:rsidRPr="00A94C10" w:rsidRDefault="000E6FAD" w:rsidP="006617A4">
      <w:pPr>
        <w:pStyle w:val="ListParagraph"/>
        <w:numPr>
          <w:ilvl w:val="0"/>
          <w:numId w:val="23"/>
        </w:numPr>
        <w:rPr>
          <w:bCs/>
          <w:color w:val="000000" w:themeColor="text1"/>
        </w:rPr>
      </w:pPr>
      <w:r w:rsidRPr="00A94C10">
        <w:rPr>
          <w:bCs/>
          <w:color w:val="000000" w:themeColor="text1"/>
        </w:rPr>
        <w:t xml:space="preserve">According to Dr. Gulati, </w:t>
      </w:r>
      <w:r w:rsidR="00EC10FE" w:rsidRPr="00A94C10">
        <w:rPr>
          <w:bCs/>
          <w:color w:val="000000" w:themeColor="text1"/>
        </w:rPr>
        <w:t xml:space="preserve">Student requires “a collaborative educational program where he can have deaf and hard of hearing peers, </w:t>
      </w:r>
      <w:r w:rsidR="0071693C" w:rsidRPr="00A94C10">
        <w:rPr>
          <w:bCs/>
          <w:color w:val="000000" w:themeColor="text1"/>
        </w:rPr>
        <w:t xml:space="preserve">and </w:t>
      </w:r>
      <w:r w:rsidR="00EC10FE" w:rsidRPr="00A94C10">
        <w:rPr>
          <w:bCs/>
          <w:color w:val="000000" w:themeColor="text1"/>
        </w:rPr>
        <w:t xml:space="preserve">teachers who are experienced with such students, </w:t>
      </w:r>
      <w:r w:rsidR="0071693C" w:rsidRPr="00A94C10">
        <w:rPr>
          <w:bCs/>
          <w:color w:val="000000" w:themeColor="text1"/>
        </w:rPr>
        <w:t xml:space="preserve">as well as </w:t>
      </w:r>
      <w:r w:rsidR="00EC10FE" w:rsidRPr="00A94C10">
        <w:rPr>
          <w:bCs/>
          <w:color w:val="000000" w:themeColor="text1"/>
        </w:rPr>
        <w:t xml:space="preserve">reduced communication stress.” </w:t>
      </w:r>
      <w:r w:rsidR="004D59AA" w:rsidRPr="00A94C10">
        <w:rPr>
          <w:bCs/>
          <w:color w:val="000000" w:themeColor="text1"/>
        </w:rPr>
        <w:t xml:space="preserve"> </w:t>
      </w:r>
      <w:r w:rsidR="002C4414" w:rsidRPr="00A94C10">
        <w:rPr>
          <w:bCs/>
          <w:color w:val="000000" w:themeColor="text1"/>
        </w:rPr>
        <w:t>A</w:t>
      </w:r>
      <w:r w:rsidR="006617A4" w:rsidRPr="00A94C10">
        <w:rPr>
          <w:bCs/>
          <w:color w:val="000000" w:themeColor="text1"/>
        </w:rPr>
        <w:t xml:space="preserve"> collaborative program </w:t>
      </w:r>
    </w:p>
    <w:p w14:paraId="19DFACA5" w14:textId="2AEB7CDC" w:rsidR="006F0820" w:rsidRPr="00A94C10" w:rsidRDefault="002C4414" w:rsidP="006F0820">
      <w:pPr>
        <w:pStyle w:val="ListParagraph"/>
        <w:ind w:left="2160"/>
        <w:rPr>
          <w:bCs/>
          <w:color w:val="000000" w:themeColor="text1"/>
        </w:rPr>
      </w:pPr>
      <w:r w:rsidRPr="00A94C10">
        <w:rPr>
          <w:bCs/>
          <w:color w:val="000000" w:themeColor="text1"/>
        </w:rPr>
        <w:t>“</w:t>
      </w:r>
      <w:r w:rsidR="006617A4" w:rsidRPr="00A94C10">
        <w:rPr>
          <w:bCs/>
          <w:color w:val="000000" w:themeColor="text1"/>
        </w:rPr>
        <w:t xml:space="preserve">offers </w:t>
      </w:r>
      <w:r w:rsidRPr="00A94C10">
        <w:rPr>
          <w:bCs/>
          <w:color w:val="000000" w:themeColor="text1"/>
        </w:rPr>
        <w:t>t</w:t>
      </w:r>
      <w:r w:rsidR="006617A4" w:rsidRPr="00A94C10">
        <w:rPr>
          <w:bCs/>
          <w:color w:val="000000" w:themeColor="text1"/>
        </w:rPr>
        <w:t xml:space="preserve">eachers and staff </w:t>
      </w:r>
      <w:r w:rsidR="006F0980" w:rsidRPr="00A94C10">
        <w:rPr>
          <w:bCs/>
          <w:color w:val="000000" w:themeColor="text1"/>
        </w:rPr>
        <w:t>[</w:t>
      </w:r>
      <w:r w:rsidR="0071693C" w:rsidRPr="00A94C10">
        <w:rPr>
          <w:bCs/>
          <w:color w:val="000000" w:themeColor="text1"/>
        </w:rPr>
        <w:t>with</w:t>
      </w:r>
      <w:r w:rsidR="006F0980" w:rsidRPr="00A94C10">
        <w:rPr>
          <w:bCs/>
          <w:color w:val="000000" w:themeColor="text1"/>
        </w:rPr>
        <w:t xml:space="preserve">] </w:t>
      </w:r>
      <w:r w:rsidR="006617A4" w:rsidRPr="00A94C10">
        <w:rPr>
          <w:bCs/>
          <w:color w:val="000000" w:themeColor="text1"/>
        </w:rPr>
        <w:t>a deep, intuitive understanding of deafness and hearing loss, gained through specialized education and personal experience, as well as personal predilection. It offers a sense of belonging and community. When it works, inclusion/mainstreaming permits a child to feel he belongs in his local community with his peers from whom he has a difference. When this difference gap is not bridged, however,</w:t>
      </w:r>
      <w:r w:rsidR="006F0980" w:rsidRPr="00A94C10">
        <w:rPr>
          <w:bCs/>
          <w:color w:val="000000" w:themeColor="text1"/>
        </w:rPr>
        <w:t xml:space="preserve"> [it]</w:t>
      </w:r>
      <w:r w:rsidR="0071693C" w:rsidRPr="00A94C10">
        <w:rPr>
          <w:bCs/>
          <w:color w:val="000000" w:themeColor="text1"/>
        </w:rPr>
        <w:t xml:space="preserve"> </w:t>
      </w:r>
      <w:r w:rsidR="006617A4" w:rsidRPr="00A94C10">
        <w:rPr>
          <w:bCs/>
          <w:color w:val="000000" w:themeColor="text1"/>
        </w:rPr>
        <w:t xml:space="preserve">leaves a child feeling deeply isolated.... A collaborative program shows </w:t>
      </w:r>
      <w:r w:rsidR="0071693C" w:rsidRPr="00A94C10">
        <w:rPr>
          <w:bCs/>
          <w:color w:val="000000" w:themeColor="text1"/>
        </w:rPr>
        <w:t>[S</w:t>
      </w:r>
      <w:r w:rsidR="006617A4" w:rsidRPr="00A94C10">
        <w:rPr>
          <w:bCs/>
          <w:color w:val="000000" w:themeColor="text1"/>
        </w:rPr>
        <w:t>tudent</w:t>
      </w:r>
      <w:r w:rsidR="0071693C" w:rsidRPr="00A94C10">
        <w:rPr>
          <w:bCs/>
          <w:color w:val="000000" w:themeColor="text1"/>
        </w:rPr>
        <w:t>]</w:t>
      </w:r>
      <w:r w:rsidR="006F0980" w:rsidRPr="00A94C10">
        <w:rPr>
          <w:bCs/>
          <w:color w:val="000000" w:themeColor="text1"/>
        </w:rPr>
        <w:t xml:space="preserve"> </w:t>
      </w:r>
      <w:r w:rsidR="006617A4" w:rsidRPr="00A94C10">
        <w:rPr>
          <w:bCs/>
          <w:color w:val="000000" w:themeColor="text1"/>
        </w:rPr>
        <w:t>visible examples in his peers of how to handle the difference of hearing loss. It creates opportunities to belong to the wider hearing school as well as to have a safe home in the smaller deaf program. The range of hearing loss he would observe in such a program would educate him to how people fit in</w:t>
      </w:r>
      <w:r w:rsidR="007F44C7" w:rsidRPr="00A94C10">
        <w:rPr>
          <w:bCs/>
          <w:color w:val="000000" w:themeColor="text1"/>
        </w:rPr>
        <w:t xml:space="preserve"> a</w:t>
      </w:r>
      <w:r w:rsidR="006617A4" w:rsidRPr="00A94C10">
        <w:rPr>
          <w:bCs/>
          <w:color w:val="000000" w:themeColor="text1"/>
        </w:rPr>
        <w:t xml:space="preserve">nd different ways of being deaf.” </w:t>
      </w:r>
    </w:p>
    <w:p w14:paraId="37E047E7" w14:textId="35F52D82" w:rsidR="006617A4" w:rsidRPr="00A94C10" w:rsidRDefault="006617A4" w:rsidP="006F0820">
      <w:pPr>
        <w:ind w:firstLine="720"/>
        <w:rPr>
          <w:bCs/>
          <w:color w:val="000000" w:themeColor="text1"/>
        </w:rPr>
      </w:pPr>
      <w:r w:rsidRPr="00A94C10">
        <w:rPr>
          <w:bCs/>
          <w:color w:val="000000" w:themeColor="text1"/>
        </w:rPr>
        <w:t>(P-1, Gulati)</w:t>
      </w:r>
    </w:p>
    <w:p w14:paraId="7451771D" w14:textId="2B5B69BA" w:rsidR="00D2671C" w:rsidRPr="00A94C10" w:rsidRDefault="006617A4" w:rsidP="007F44C7">
      <w:pPr>
        <w:pStyle w:val="ListParagraph"/>
        <w:numPr>
          <w:ilvl w:val="0"/>
          <w:numId w:val="23"/>
        </w:numPr>
        <w:rPr>
          <w:bCs/>
          <w:color w:val="000000" w:themeColor="text1"/>
        </w:rPr>
      </w:pPr>
      <w:r w:rsidRPr="00A94C10">
        <w:rPr>
          <w:bCs/>
          <w:color w:val="000000" w:themeColor="text1"/>
        </w:rPr>
        <w:t>Dr. Gulati testified that he “is not sure he could have designed a better program for Student” than CAPS. Dr. Gulati has only visited the program twice</w:t>
      </w:r>
      <w:r w:rsidR="007F7119" w:rsidRPr="00A94C10">
        <w:rPr>
          <w:bCs/>
          <w:color w:val="000000" w:themeColor="text1"/>
        </w:rPr>
        <w:t>,</w:t>
      </w:r>
      <w:r w:rsidRPr="00A94C10">
        <w:rPr>
          <w:bCs/>
          <w:color w:val="000000" w:themeColor="text1"/>
        </w:rPr>
        <w:t xml:space="preserve"> ten years ago. However, he sees many students who attend the program in his practice. While Student </w:t>
      </w:r>
      <w:r w:rsidR="007F44C7" w:rsidRPr="00A94C10">
        <w:rPr>
          <w:bCs/>
          <w:color w:val="000000" w:themeColor="text1"/>
        </w:rPr>
        <w:t>would</w:t>
      </w:r>
      <w:r w:rsidRPr="00A94C10">
        <w:rPr>
          <w:bCs/>
          <w:color w:val="000000" w:themeColor="text1"/>
        </w:rPr>
        <w:t xml:space="preserve"> still have </w:t>
      </w:r>
      <w:r w:rsidR="007F44C7" w:rsidRPr="00A94C10">
        <w:rPr>
          <w:bCs/>
          <w:color w:val="000000" w:themeColor="text1"/>
        </w:rPr>
        <w:t xml:space="preserve">to deal with </w:t>
      </w:r>
      <w:r w:rsidRPr="00A94C10">
        <w:rPr>
          <w:bCs/>
          <w:color w:val="000000" w:themeColor="text1"/>
        </w:rPr>
        <w:t>the same issues at CAPS, the expectations would be different</w:t>
      </w:r>
      <w:r w:rsidR="007F7119" w:rsidRPr="00A94C10">
        <w:rPr>
          <w:bCs/>
          <w:color w:val="000000" w:themeColor="text1"/>
        </w:rPr>
        <w:t xml:space="preserve"> where</w:t>
      </w:r>
      <w:r w:rsidRPr="00A94C10">
        <w:rPr>
          <w:bCs/>
          <w:color w:val="000000" w:themeColor="text1"/>
        </w:rPr>
        <w:t xml:space="preserve"> Student’s expectation is to be normal and </w:t>
      </w:r>
      <w:r w:rsidR="007F44C7" w:rsidRPr="00A94C10">
        <w:rPr>
          <w:bCs/>
          <w:color w:val="000000" w:themeColor="text1"/>
        </w:rPr>
        <w:t xml:space="preserve">to </w:t>
      </w:r>
      <w:r w:rsidRPr="00A94C10">
        <w:rPr>
          <w:bCs/>
          <w:color w:val="000000" w:themeColor="text1"/>
        </w:rPr>
        <w:t xml:space="preserve">appear normal. At CAPS, because there are other students like him, </w:t>
      </w:r>
      <w:r w:rsidR="007F44C7" w:rsidRPr="00A94C10">
        <w:rPr>
          <w:bCs/>
          <w:color w:val="000000" w:themeColor="text1"/>
        </w:rPr>
        <w:t>Student</w:t>
      </w:r>
      <w:r w:rsidRPr="00A94C10">
        <w:rPr>
          <w:bCs/>
          <w:color w:val="000000" w:themeColor="text1"/>
        </w:rPr>
        <w:t xml:space="preserve"> would not stand out. Also, at CAPS teachers are trained regarding issues such as auditory fatigue, so Student will be able to relax</w:t>
      </w:r>
      <w:r w:rsidR="007F44C7" w:rsidRPr="00A94C10">
        <w:rPr>
          <w:bCs/>
          <w:color w:val="000000" w:themeColor="text1"/>
        </w:rPr>
        <w:t>.</w:t>
      </w:r>
      <w:r w:rsidRPr="00A94C10">
        <w:rPr>
          <w:bCs/>
          <w:color w:val="000000" w:themeColor="text1"/>
        </w:rPr>
        <w:t xml:space="preserve"> </w:t>
      </w:r>
      <w:r w:rsidR="00A770AC" w:rsidRPr="00A94C10">
        <w:rPr>
          <w:bCs/>
          <w:color w:val="000000" w:themeColor="text1"/>
        </w:rPr>
        <w:t xml:space="preserve">The peers and staff would create a “buffer” around </w:t>
      </w:r>
      <w:r w:rsidR="001A3AB4" w:rsidRPr="00A94C10">
        <w:rPr>
          <w:bCs/>
          <w:color w:val="000000" w:themeColor="text1"/>
        </w:rPr>
        <w:t>Student</w:t>
      </w:r>
      <w:r w:rsidR="00A770AC" w:rsidRPr="00A94C10">
        <w:rPr>
          <w:bCs/>
          <w:color w:val="000000" w:themeColor="text1"/>
        </w:rPr>
        <w:t xml:space="preserve">. </w:t>
      </w:r>
      <w:r w:rsidRPr="00A94C10">
        <w:rPr>
          <w:bCs/>
          <w:color w:val="000000" w:themeColor="text1"/>
        </w:rPr>
        <w:t>(P-1, Gulati)</w:t>
      </w:r>
      <w:r w:rsidR="007F44C7" w:rsidRPr="00A94C10">
        <w:rPr>
          <w:bCs/>
          <w:color w:val="000000" w:themeColor="text1"/>
        </w:rPr>
        <w:t xml:space="preserve"> Student </w:t>
      </w:r>
      <w:r w:rsidR="0071693C" w:rsidRPr="00A94C10">
        <w:rPr>
          <w:bCs/>
          <w:color w:val="000000" w:themeColor="text1"/>
        </w:rPr>
        <w:t xml:space="preserve">testified that he </w:t>
      </w:r>
      <w:r w:rsidR="007F44C7" w:rsidRPr="00A94C10">
        <w:rPr>
          <w:bCs/>
          <w:color w:val="000000" w:themeColor="text1"/>
        </w:rPr>
        <w:t>believes that he will be less tired at CAPS because the staff is more experienced with working with student</w:t>
      </w:r>
      <w:r w:rsidR="0071693C" w:rsidRPr="00A94C10">
        <w:rPr>
          <w:bCs/>
          <w:color w:val="000000" w:themeColor="text1"/>
        </w:rPr>
        <w:t>s</w:t>
      </w:r>
      <w:r w:rsidR="007F44C7" w:rsidRPr="00A94C10">
        <w:rPr>
          <w:bCs/>
          <w:color w:val="000000" w:themeColor="text1"/>
        </w:rPr>
        <w:t xml:space="preserve"> like him, and there will be “more flexibility.” Although he will likely participate in an inclusion program, there will be other deaf peers in classes. (Student)</w:t>
      </w:r>
    </w:p>
    <w:p w14:paraId="1A5E66A9" w14:textId="77777777" w:rsidR="007F44C7" w:rsidRPr="00A94C10" w:rsidRDefault="00AF7832" w:rsidP="00A82233">
      <w:pPr>
        <w:pStyle w:val="ListParagraph"/>
        <w:numPr>
          <w:ilvl w:val="0"/>
          <w:numId w:val="23"/>
        </w:numPr>
        <w:rPr>
          <w:bCs/>
          <w:color w:val="000000" w:themeColor="text1"/>
        </w:rPr>
      </w:pPr>
      <w:r w:rsidRPr="00A94C10">
        <w:rPr>
          <w:bCs/>
          <w:color w:val="000000" w:themeColor="text1"/>
        </w:rPr>
        <w:lastRenderedPageBreak/>
        <w:t xml:space="preserve">Parents do not believe that Student’s current placement </w:t>
      </w:r>
      <w:r w:rsidR="00FB1D9E" w:rsidRPr="00A94C10">
        <w:rPr>
          <w:bCs/>
          <w:color w:val="000000" w:themeColor="text1"/>
        </w:rPr>
        <w:t>is appropriate</w:t>
      </w:r>
      <w:r w:rsidRPr="00A94C10">
        <w:rPr>
          <w:bCs/>
          <w:color w:val="000000" w:themeColor="text1"/>
        </w:rPr>
        <w:t>. (S-15</w:t>
      </w:r>
      <w:r w:rsidR="00E7469C" w:rsidRPr="00A94C10">
        <w:rPr>
          <w:bCs/>
          <w:color w:val="000000" w:themeColor="text1"/>
        </w:rPr>
        <w:t>, P-12</w:t>
      </w:r>
      <w:r w:rsidR="00855FE3" w:rsidRPr="00A94C10">
        <w:rPr>
          <w:bCs/>
          <w:color w:val="000000" w:themeColor="text1"/>
        </w:rPr>
        <w:t>, Mother</w:t>
      </w:r>
      <w:r w:rsidRPr="00A94C10">
        <w:rPr>
          <w:bCs/>
          <w:color w:val="000000" w:themeColor="text1"/>
        </w:rPr>
        <w:t>)</w:t>
      </w:r>
      <w:r w:rsidR="00582128" w:rsidRPr="00A94C10">
        <w:rPr>
          <w:bCs/>
          <w:color w:val="000000" w:themeColor="text1"/>
        </w:rPr>
        <w:t xml:space="preserve"> </w:t>
      </w:r>
    </w:p>
    <w:p w14:paraId="0B91A55A" w14:textId="62CA2BD9" w:rsidR="00245F78" w:rsidRPr="00A94C10" w:rsidRDefault="007F44C7" w:rsidP="00A82233">
      <w:pPr>
        <w:pStyle w:val="ListParagraph"/>
        <w:numPr>
          <w:ilvl w:val="0"/>
          <w:numId w:val="23"/>
        </w:numPr>
        <w:rPr>
          <w:bCs/>
          <w:color w:val="000000" w:themeColor="text1"/>
        </w:rPr>
      </w:pPr>
      <w:r w:rsidRPr="00A94C10">
        <w:rPr>
          <w:bCs/>
          <w:color w:val="000000" w:themeColor="text1"/>
        </w:rPr>
        <w:t xml:space="preserve">Mother is concerned that </w:t>
      </w:r>
      <w:r w:rsidR="00582128" w:rsidRPr="00A94C10">
        <w:rPr>
          <w:bCs/>
          <w:color w:val="000000" w:themeColor="text1"/>
        </w:rPr>
        <w:t>Student</w:t>
      </w:r>
      <w:r w:rsidR="007F7119" w:rsidRPr="00A94C10">
        <w:rPr>
          <w:bCs/>
          <w:color w:val="000000" w:themeColor="text1"/>
        </w:rPr>
        <w:t>’s</w:t>
      </w:r>
      <w:r w:rsidR="00582128" w:rsidRPr="00A94C10">
        <w:rPr>
          <w:bCs/>
          <w:color w:val="000000" w:themeColor="text1"/>
        </w:rPr>
        <w:t xml:space="preserve"> </w:t>
      </w:r>
      <w:r w:rsidRPr="00A94C10">
        <w:rPr>
          <w:bCs/>
          <w:color w:val="000000" w:themeColor="text1"/>
        </w:rPr>
        <w:t>isolation and</w:t>
      </w:r>
      <w:r w:rsidR="009E2BA7" w:rsidRPr="00A94C10">
        <w:rPr>
          <w:bCs/>
          <w:color w:val="000000" w:themeColor="text1"/>
        </w:rPr>
        <w:t xml:space="preserve"> auditory </w:t>
      </w:r>
      <w:r w:rsidR="002E2048" w:rsidRPr="00A94C10">
        <w:rPr>
          <w:bCs/>
          <w:color w:val="000000" w:themeColor="text1"/>
        </w:rPr>
        <w:t xml:space="preserve">fatigue </w:t>
      </w:r>
      <w:r w:rsidR="009E2BA7" w:rsidRPr="00A94C10">
        <w:rPr>
          <w:bCs/>
          <w:color w:val="000000" w:themeColor="text1"/>
        </w:rPr>
        <w:t>further increase his feelings of depression and anxiety.</w:t>
      </w:r>
      <w:r w:rsidR="002E2048" w:rsidRPr="00A94C10">
        <w:rPr>
          <w:bCs/>
          <w:color w:val="000000" w:themeColor="text1"/>
        </w:rPr>
        <w:t xml:space="preserve"> </w:t>
      </w:r>
      <w:r w:rsidR="00AE43D6" w:rsidRPr="00A94C10">
        <w:rPr>
          <w:bCs/>
          <w:color w:val="000000" w:themeColor="text1"/>
        </w:rPr>
        <w:t>(Mother)</w:t>
      </w:r>
    </w:p>
    <w:p w14:paraId="1C8EB904" w14:textId="323B0D3F" w:rsidR="007F44C7" w:rsidRPr="00A94C10" w:rsidRDefault="0071693C" w:rsidP="00FE651A">
      <w:pPr>
        <w:pStyle w:val="ListParagraph"/>
        <w:numPr>
          <w:ilvl w:val="0"/>
          <w:numId w:val="23"/>
        </w:numPr>
        <w:rPr>
          <w:bCs/>
          <w:color w:val="000000" w:themeColor="text1"/>
        </w:rPr>
      </w:pPr>
      <w:r w:rsidRPr="00A94C10">
        <w:rPr>
          <w:bCs/>
          <w:color w:val="000000" w:themeColor="text1"/>
        </w:rPr>
        <w:t xml:space="preserve">According to Parents and Dr. Gulati, </w:t>
      </w:r>
      <w:r w:rsidR="00EB684B" w:rsidRPr="00A94C10">
        <w:rPr>
          <w:bCs/>
          <w:color w:val="000000" w:themeColor="text1"/>
        </w:rPr>
        <w:t>Student</w:t>
      </w:r>
      <w:r w:rsidR="007F44C7" w:rsidRPr="00A94C10">
        <w:rPr>
          <w:bCs/>
          <w:color w:val="000000" w:themeColor="text1"/>
        </w:rPr>
        <w:t>’</w:t>
      </w:r>
      <w:r w:rsidR="00EB684B" w:rsidRPr="00A94C10">
        <w:rPr>
          <w:bCs/>
          <w:color w:val="000000" w:themeColor="text1"/>
        </w:rPr>
        <w:t>s current mental state is “precarious.” (</w:t>
      </w:r>
      <w:r w:rsidR="00166750" w:rsidRPr="00A94C10">
        <w:rPr>
          <w:bCs/>
          <w:color w:val="000000" w:themeColor="text1"/>
        </w:rPr>
        <w:t xml:space="preserve">P-1, </w:t>
      </w:r>
      <w:r w:rsidR="00EB684B" w:rsidRPr="00A94C10">
        <w:rPr>
          <w:bCs/>
          <w:color w:val="000000" w:themeColor="text1"/>
        </w:rPr>
        <w:t>P-</w:t>
      </w:r>
      <w:r w:rsidR="00073550" w:rsidRPr="00A94C10">
        <w:rPr>
          <w:bCs/>
          <w:color w:val="000000" w:themeColor="text1"/>
        </w:rPr>
        <w:t>2</w:t>
      </w:r>
      <w:r w:rsidR="00002DBF" w:rsidRPr="00A94C10">
        <w:rPr>
          <w:bCs/>
          <w:color w:val="000000" w:themeColor="text1"/>
        </w:rPr>
        <w:t>, P-3</w:t>
      </w:r>
      <w:r w:rsidR="0014095C" w:rsidRPr="00A94C10">
        <w:rPr>
          <w:bCs/>
          <w:color w:val="000000" w:themeColor="text1"/>
        </w:rPr>
        <w:t>, P-12</w:t>
      </w:r>
      <w:r w:rsidR="005F51C4" w:rsidRPr="00A94C10">
        <w:rPr>
          <w:bCs/>
          <w:color w:val="000000" w:themeColor="text1"/>
        </w:rPr>
        <w:t>, Gulati</w:t>
      </w:r>
      <w:r w:rsidR="00EB684B" w:rsidRPr="00A94C10">
        <w:rPr>
          <w:bCs/>
          <w:color w:val="000000" w:themeColor="text1"/>
        </w:rPr>
        <w:t>)</w:t>
      </w:r>
      <w:r w:rsidR="007E6D69" w:rsidRPr="00A94C10">
        <w:rPr>
          <w:bCs/>
          <w:color w:val="000000" w:themeColor="text1"/>
        </w:rPr>
        <w:t xml:space="preserve"> Student’s “anxiety and depression related to hearing loss and school have </w:t>
      </w:r>
      <w:r w:rsidR="00311AF2" w:rsidRPr="00A94C10">
        <w:rPr>
          <w:bCs/>
          <w:color w:val="000000" w:themeColor="text1"/>
        </w:rPr>
        <w:t>remained significant” during the 2022-2023 school year. (P-4</w:t>
      </w:r>
      <w:r w:rsidR="0014095C" w:rsidRPr="00A94C10">
        <w:rPr>
          <w:bCs/>
          <w:color w:val="000000" w:themeColor="text1"/>
        </w:rPr>
        <w:t>, P-12</w:t>
      </w:r>
      <w:r w:rsidR="005F51C4" w:rsidRPr="00A94C10">
        <w:rPr>
          <w:bCs/>
          <w:color w:val="000000" w:themeColor="text1"/>
        </w:rPr>
        <w:t>, Gulati</w:t>
      </w:r>
      <w:r w:rsidR="007F44C7" w:rsidRPr="00A94C10">
        <w:rPr>
          <w:bCs/>
          <w:color w:val="000000" w:themeColor="text1"/>
        </w:rPr>
        <w:t xml:space="preserve">, </w:t>
      </w:r>
      <w:r w:rsidR="005F51C4" w:rsidRPr="00A94C10">
        <w:rPr>
          <w:bCs/>
          <w:color w:val="000000" w:themeColor="text1"/>
        </w:rPr>
        <w:t>Student, Mother</w:t>
      </w:r>
      <w:r w:rsidR="00A20F03" w:rsidRPr="00A94C10">
        <w:rPr>
          <w:bCs/>
          <w:color w:val="000000" w:themeColor="text1"/>
        </w:rPr>
        <w:t>)</w:t>
      </w:r>
      <w:r w:rsidR="00D04D72" w:rsidRPr="00A94C10">
        <w:rPr>
          <w:bCs/>
          <w:color w:val="000000" w:themeColor="text1"/>
        </w:rPr>
        <w:t xml:space="preserve"> </w:t>
      </w:r>
    </w:p>
    <w:p w14:paraId="7713063A" w14:textId="6CE6B557" w:rsidR="00EB684B" w:rsidRPr="00A94C10" w:rsidRDefault="00D04D72" w:rsidP="00FE651A">
      <w:pPr>
        <w:pStyle w:val="ListParagraph"/>
        <w:numPr>
          <w:ilvl w:val="0"/>
          <w:numId w:val="23"/>
        </w:numPr>
        <w:rPr>
          <w:bCs/>
          <w:color w:val="000000" w:themeColor="text1"/>
        </w:rPr>
      </w:pPr>
      <w:r w:rsidRPr="00A94C10">
        <w:rPr>
          <w:bCs/>
          <w:color w:val="000000" w:themeColor="text1"/>
        </w:rPr>
        <w:t xml:space="preserve">Dr. Gulati believes that student’s depression is exacerbated by his school placement. He testified that </w:t>
      </w:r>
      <w:r w:rsidR="0071693C" w:rsidRPr="00A94C10">
        <w:rPr>
          <w:bCs/>
          <w:color w:val="000000" w:themeColor="text1"/>
        </w:rPr>
        <w:t xml:space="preserve">generally </w:t>
      </w:r>
      <w:r w:rsidRPr="00A94C10">
        <w:rPr>
          <w:bCs/>
          <w:color w:val="000000" w:themeColor="text1"/>
        </w:rPr>
        <w:t xml:space="preserve">OCD </w:t>
      </w:r>
      <w:r w:rsidR="0071693C" w:rsidRPr="00A94C10">
        <w:rPr>
          <w:bCs/>
          <w:color w:val="000000" w:themeColor="text1"/>
        </w:rPr>
        <w:t xml:space="preserve">is treated using </w:t>
      </w:r>
      <w:r w:rsidRPr="00A94C10">
        <w:rPr>
          <w:bCs/>
          <w:color w:val="000000" w:themeColor="text1"/>
        </w:rPr>
        <w:t xml:space="preserve">a heavier </w:t>
      </w:r>
      <w:r w:rsidR="0071693C" w:rsidRPr="00A94C10">
        <w:rPr>
          <w:bCs/>
          <w:color w:val="000000" w:themeColor="text1"/>
        </w:rPr>
        <w:t xml:space="preserve">medication </w:t>
      </w:r>
      <w:r w:rsidRPr="00A94C10">
        <w:rPr>
          <w:bCs/>
          <w:color w:val="000000" w:themeColor="text1"/>
        </w:rPr>
        <w:t>dose than</w:t>
      </w:r>
      <w:r w:rsidR="0071693C" w:rsidRPr="00A94C10">
        <w:rPr>
          <w:bCs/>
          <w:color w:val="000000" w:themeColor="text1"/>
        </w:rPr>
        <w:t xml:space="preserve"> is used to treat</w:t>
      </w:r>
      <w:r w:rsidRPr="00A94C10">
        <w:rPr>
          <w:bCs/>
          <w:color w:val="000000" w:themeColor="text1"/>
        </w:rPr>
        <w:t xml:space="preserve"> depression. For Student, the medication </w:t>
      </w:r>
      <w:r w:rsidR="005713A3" w:rsidRPr="00A94C10">
        <w:rPr>
          <w:bCs/>
          <w:color w:val="000000" w:themeColor="text1"/>
        </w:rPr>
        <w:t xml:space="preserve">dosage </w:t>
      </w:r>
      <w:r w:rsidRPr="00A94C10">
        <w:rPr>
          <w:bCs/>
          <w:color w:val="000000" w:themeColor="text1"/>
        </w:rPr>
        <w:t xml:space="preserve">increase </w:t>
      </w:r>
      <w:r w:rsidR="005713A3" w:rsidRPr="00A94C10">
        <w:rPr>
          <w:bCs/>
          <w:color w:val="000000" w:themeColor="text1"/>
        </w:rPr>
        <w:t xml:space="preserve">Dr. Gulati prescribed </w:t>
      </w:r>
      <w:r w:rsidRPr="00A94C10">
        <w:rPr>
          <w:bCs/>
          <w:color w:val="000000" w:themeColor="text1"/>
        </w:rPr>
        <w:t>improved his OCD symptoms, but Student’s depression has worsened</w:t>
      </w:r>
      <w:r w:rsidR="005713A3" w:rsidRPr="00A94C10">
        <w:rPr>
          <w:bCs/>
          <w:color w:val="000000" w:themeColor="text1"/>
        </w:rPr>
        <w:t>.</w:t>
      </w:r>
      <w:r w:rsidRPr="00A94C10">
        <w:rPr>
          <w:bCs/>
          <w:color w:val="000000" w:themeColor="text1"/>
        </w:rPr>
        <w:t xml:space="preserve"> </w:t>
      </w:r>
      <w:r w:rsidR="005713A3" w:rsidRPr="00A94C10">
        <w:rPr>
          <w:bCs/>
          <w:color w:val="000000" w:themeColor="text1"/>
        </w:rPr>
        <w:t xml:space="preserve">To Dr. </w:t>
      </w:r>
      <w:r w:rsidRPr="00A94C10">
        <w:rPr>
          <w:bCs/>
          <w:color w:val="000000" w:themeColor="text1"/>
        </w:rPr>
        <w:t xml:space="preserve">Gulati, </w:t>
      </w:r>
      <w:r w:rsidR="005713A3" w:rsidRPr="00A94C10">
        <w:rPr>
          <w:bCs/>
          <w:color w:val="000000" w:themeColor="text1"/>
        </w:rPr>
        <w:t xml:space="preserve">this </w:t>
      </w:r>
      <w:r w:rsidRPr="00A94C10">
        <w:rPr>
          <w:bCs/>
          <w:color w:val="000000" w:themeColor="text1"/>
        </w:rPr>
        <w:t xml:space="preserve">suggests that external forces are promoting </w:t>
      </w:r>
      <w:r w:rsidR="005713A3" w:rsidRPr="00A94C10">
        <w:rPr>
          <w:bCs/>
          <w:color w:val="000000" w:themeColor="text1"/>
        </w:rPr>
        <w:t xml:space="preserve">Student’s </w:t>
      </w:r>
      <w:r w:rsidRPr="00A94C10">
        <w:rPr>
          <w:bCs/>
          <w:color w:val="000000" w:themeColor="text1"/>
        </w:rPr>
        <w:t xml:space="preserve">depression. (P-1, Gulati) </w:t>
      </w:r>
    </w:p>
    <w:p w14:paraId="394DDE55" w14:textId="2CEBC5F9" w:rsidR="00362B0A" w:rsidRPr="00A94C10" w:rsidRDefault="00362B0A" w:rsidP="00565271">
      <w:pPr>
        <w:pStyle w:val="ListParagraph"/>
        <w:numPr>
          <w:ilvl w:val="0"/>
          <w:numId w:val="23"/>
        </w:numPr>
        <w:rPr>
          <w:bCs/>
          <w:color w:val="000000" w:themeColor="text1"/>
        </w:rPr>
      </w:pPr>
      <w:r w:rsidRPr="00A94C10">
        <w:rPr>
          <w:bCs/>
          <w:color w:val="000000" w:themeColor="text1"/>
        </w:rPr>
        <w:t>Dr. Gulati</w:t>
      </w:r>
      <w:r w:rsidR="002C4414" w:rsidRPr="00A94C10">
        <w:rPr>
          <w:bCs/>
          <w:color w:val="000000" w:themeColor="text1"/>
        </w:rPr>
        <w:t xml:space="preserve"> opined that</w:t>
      </w:r>
      <w:r w:rsidRPr="00A94C10">
        <w:rPr>
          <w:bCs/>
          <w:color w:val="000000" w:themeColor="text1"/>
        </w:rPr>
        <w:t xml:space="preserve"> </w:t>
      </w:r>
      <w:r w:rsidR="002C4414" w:rsidRPr="00A94C10">
        <w:rPr>
          <w:bCs/>
          <w:color w:val="000000" w:themeColor="text1"/>
        </w:rPr>
        <w:t>“</w:t>
      </w:r>
      <w:r w:rsidRPr="00A94C10">
        <w:rPr>
          <w:bCs/>
          <w:color w:val="000000" w:themeColor="text1"/>
        </w:rPr>
        <w:t>there</w:t>
      </w:r>
      <w:r w:rsidR="005C659D" w:rsidRPr="00A94C10">
        <w:rPr>
          <w:bCs/>
          <w:color w:val="000000" w:themeColor="text1"/>
        </w:rPr>
        <w:t xml:space="preserve"> is </w:t>
      </w:r>
      <w:r w:rsidR="00FC7C5B" w:rsidRPr="00A94C10">
        <w:rPr>
          <w:bCs/>
          <w:color w:val="000000" w:themeColor="text1"/>
        </w:rPr>
        <w:t>nothing</w:t>
      </w:r>
      <w:r w:rsidR="005C659D" w:rsidRPr="00A94C10">
        <w:rPr>
          <w:bCs/>
          <w:color w:val="000000" w:themeColor="text1"/>
        </w:rPr>
        <w:t xml:space="preserve"> to criti</w:t>
      </w:r>
      <w:r w:rsidR="00043D70" w:rsidRPr="00A94C10">
        <w:rPr>
          <w:bCs/>
          <w:color w:val="000000" w:themeColor="text1"/>
        </w:rPr>
        <w:t>ci</w:t>
      </w:r>
      <w:r w:rsidR="005C659D" w:rsidRPr="00A94C10">
        <w:rPr>
          <w:bCs/>
          <w:color w:val="000000" w:themeColor="text1"/>
        </w:rPr>
        <w:t xml:space="preserve">ze in </w:t>
      </w:r>
      <w:r w:rsidR="00043D70" w:rsidRPr="00A94C10">
        <w:rPr>
          <w:bCs/>
          <w:color w:val="000000" w:themeColor="text1"/>
        </w:rPr>
        <w:t>Student’s</w:t>
      </w:r>
      <w:r w:rsidR="005C659D" w:rsidRPr="00A94C10">
        <w:rPr>
          <w:bCs/>
          <w:color w:val="000000" w:themeColor="text1"/>
        </w:rPr>
        <w:t xml:space="preserve"> current program except for the things that they cannot provide.</w:t>
      </w:r>
      <w:r w:rsidR="002C4414" w:rsidRPr="00A94C10">
        <w:rPr>
          <w:bCs/>
          <w:color w:val="000000" w:themeColor="text1"/>
        </w:rPr>
        <w:t>”</w:t>
      </w:r>
      <w:r w:rsidR="005C659D" w:rsidRPr="00A94C10">
        <w:rPr>
          <w:bCs/>
          <w:color w:val="000000" w:themeColor="text1"/>
        </w:rPr>
        <w:t xml:space="preserve"> </w:t>
      </w:r>
      <w:r w:rsidR="0015454D" w:rsidRPr="00A94C10">
        <w:rPr>
          <w:bCs/>
          <w:color w:val="000000" w:themeColor="text1"/>
        </w:rPr>
        <w:t>Community opportunities are not the same as being in an educational environment with peers and adults who are deaf or hard of hearing</w:t>
      </w:r>
      <w:r w:rsidR="001369BE" w:rsidRPr="00A94C10">
        <w:rPr>
          <w:bCs/>
          <w:color w:val="000000" w:themeColor="text1"/>
        </w:rPr>
        <w:t>. Moreover, these community groups are rare and would not meet weekly.</w:t>
      </w:r>
      <w:r w:rsidR="002C4414" w:rsidRPr="00A94C10">
        <w:rPr>
          <w:bCs/>
          <w:color w:val="000000" w:themeColor="text1"/>
        </w:rPr>
        <w:t xml:space="preserve"> </w:t>
      </w:r>
      <w:r w:rsidR="005C659D" w:rsidRPr="00A94C10">
        <w:rPr>
          <w:bCs/>
          <w:color w:val="000000" w:themeColor="text1"/>
        </w:rPr>
        <w:t>(Gulati</w:t>
      </w:r>
      <w:r w:rsidR="007F44C7" w:rsidRPr="00A94C10">
        <w:rPr>
          <w:bCs/>
          <w:color w:val="000000" w:themeColor="text1"/>
        </w:rPr>
        <w:t>, Mother</w:t>
      </w:r>
      <w:r w:rsidR="005C659D" w:rsidRPr="00A94C10">
        <w:rPr>
          <w:bCs/>
          <w:color w:val="000000" w:themeColor="text1"/>
        </w:rPr>
        <w:t>)</w:t>
      </w:r>
      <w:r w:rsidR="00C65B33" w:rsidRPr="00A94C10">
        <w:rPr>
          <w:bCs/>
          <w:color w:val="000000" w:themeColor="text1"/>
        </w:rPr>
        <w:t xml:space="preserve"> </w:t>
      </w:r>
      <w:r w:rsidR="007F44C7" w:rsidRPr="00A94C10">
        <w:rPr>
          <w:bCs/>
          <w:color w:val="000000" w:themeColor="text1"/>
        </w:rPr>
        <w:t xml:space="preserve"> </w:t>
      </w:r>
    </w:p>
    <w:p w14:paraId="1E8F53F0" w14:textId="39B53DA9" w:rsidR="0034797B" w:rsidRPr="00A94C10" w:rsidRDefault="00C65B33" w:rsidP="007F44C7">
      <w:pPr>
        <w:pStyle w:val="ListParagraph"/>
        <w:numPr>
          <w:ilvl w:val="0"/>
          <w:numId w:val="23"/>
        </w:numPr>
        <w:rPr>
          <w:bCs/>
          <w:color w:val="000000" w:themeColor="text1"/>
        </w:rPr>
      </w:pPr>
      <w:r w:rsidRPr="00A94C10">
        <w:rPr>
          <w:bCs/>
          <w:color w:val="000000" w:themeColor="text1"/>
        </w:rPr>
        <w:t xml:space="preserve">Dr. Gulati has not observed Student’s current program. </w:t>
      </w:r>
      <w:r w:rsidR="003D53CE" w:rsidRPr="00A94C10">
        <w:rPr>
          <w:bCs/>
          <w:color w:val="000000" w:themeColor="text1"/>
        </w:rPr>
        <w:t>(Gulati</w:t>
      </w:r>
      <w:r w:rsidR="00A1035B" w:rsidRPr="00A94C10">
        <w:rPr>
          <w:bCs/>
          <w:color w:val="000000" w:themeColor="text1"/>
        </w:rPr>
        <w:t>, Brooks</w:t>
      </w:r>
      <w:r w:rsidR="003D53CE" w:rsidRPr="00A94C10">
        <w:rPr>
          <w:bCs/>
          <w:color w:val="000000" w:themeColor="text1"/>
        </w:rPr>
        <w:t xml:space="preserve">) </w:t>
      </w:r>
      <w:r w:rsidR="007F44C7" w:rsidRPr="00A94C10">
        <w:rPr>
          <w:bCs/>
          <w:color w:val="000000" w:themeColor="text1"/>
        </w:rPr>
        <w:t xml:space="preserve">He </w:t>
      </w:r>
      <w:r w:rsidR="005713A3" w:rsidRPr="00A94C10">
        <w:rPr>
          <w:bCs/>
          <w:color w:val="000000" w:themeColor="text1"/>
        </w:rPr>
        <w:t xml:space="preserve">explained </w:t>
      </w:r>
      <w:r w:rsidR="0034797B" w:rsidRPr="00A94C10">
        <w:rPr>
          <w:bCs/>
          <w:color w:val="000000" w:themeColor="text1"/>
        </w:rPr>
        <w:t>that the District has not reached out to him “to help them”</w:t>
      </w:r>
      <w:r w:rsidR="007F44C7" w:rsidRPr="00A94C10">
        <w:rPr>
          <w:bCs/>
          <w:color w:val="000000" w:themeColor="text1"/>
        </w:rPr>
        <w:t xml:space="preserve"> with Student</w:t>
      </w:r>
      <w:r w:rsidR="005713A3" w:rsidRPr="00A94C10">
        <w:rPr>
          <w:bCs/>
          <w:color w:val="000000" w:themeColor="text1"/>
        </w:rPr>
        <w:t>, and this concerns him</w:t>
      </w:r>
      <w:r w:rsidR="007F44C7" w:rsidRPr="00A94C10">
        <w:rPr>
          <w:bCs/>
          <w:color w:val="000000" w:themeColor="text1"/>
        </w:rPr>
        <w:t>.</w:t>
      </w:r>
      <w:r w:rsidR="0034797B" w:rsidRPr="00A94C10">
        <w:rPr>
          <w:bCs/>
          <w:color w:val="000000" w:themeColor="text1"/>
        </w:rPr>
        <w:t xml:space="preserve"> (P-1</w:t>
      </w:r>
      <w:r w:rsidR="001D7E5C" w:rsidRPr="00A94C10">
        <w:rPr>
          <w:bCs/>
          <w:color w:val="000000" w:themeColor="text1"/>
        </w:rPr>
        <w:t>, Gulati</w:t>
      </w:r>
      <w:r w:rsidR="0034797B" w:rsidRPr="00A94C10">
        <w:rPr>
          <w:bCs/>
          <w:color w:val="000000" w:themeColor="text1"/>
        </w:rPr>
        <w:t>)</w:t>
      </w:r>
    </w:p>
    <w:p w14:paraId="39DD73A6" w14:textId="10C29E58" w:rsidR="004A3A1C" w:rsidRPr="00A94C10" w:rsidRDefault="004A3A1C" w:rsidP="007F44C7">
      <w:pPr>
        <w:pStyle w:val="ListParagraph"/>
        <w:numPr>
          <w:ilvl w:val="0"/>
          <w:numId w:val="23"/>
        </w:numPr>
        <w:rPr>
          <w:bCs/>
          <w:color w:val="000000" w:themeColor="text1"/>
        </w:rPr>
      </w:pPr>
      <w:r w:rsidRPr="00A94C10">
        <w:rPr>
          <w:bCs/>
          <w:color w:val="000000" w:themeColor="text1"/>
        </w:rPr>
        <w:t xml:space="preserve">Ms. Chamberland testified that </w:t>
      </w:r>
      <w:r w:rsidR="004C327E" w:rsidRPr="00A94C10">
        <w:rPr>
          <w:bCs/>
          <w:color w:val="000000" w:themeColor="text1"/>
        </w:rPr>
        <w:t xml:space="preserve">she </w:t>
      </w:r>
      <w:r w:rsidR="005713A3" w:rsidRPr="00A94C10">
        <w:rPr>
          <w:bCs/>
          <w:color w:val="000000" w:themeColor="text1"/>
        </w:rPr>
        <w:t>i</w:t>
      </w:r>
      <w:r w:rsidR="004C327E" w:rsidRPr="00A94C10">
        <w:rPr>
          <w:bCs/>
          <w:color w:val="000000" w:themeColor="text1"/>
        </w:rPr>
        <w:t xml:space="preserve">s aware </w:t>
      </w:r>
      <w:r w:rsidR="00C16276" w:rsidRPr="00A94C10">
        <w:rPr>
          <w:bCs/>
          <w:color w:val="000000" w:themeColor="text1"/>
        </w:rPr>
        <w:t>when</w:t>
      </w:r>
      <w:r w:rsidR="004C327E" w:rsidRPr="00A94C10">
        <w:rPr>
          <w:bCs/>
          <w:color w:val="000000" w:themeColor="text1"/>
        </w:rPr>
        <w:t xml:space="preserve"> Student’s </w:t>
      </w:r>
      <w:r w:rsidR="00CB7F25" w:rsidRPr="00A94C10">
        <w:rPr>
          <w:bCs/>
          <w:color w:val="000000" w:themeColor="text1"/>
        </w:rPr>
        <w:t>anxiety</w:t>
      </w:r>
      <w:r w:rsidR="004C327E" w:rsidRPr="00A94C10">
        <w:rPr>
          <w:bCs/>
          <w:color w:val="000000" w:themeColor="text1"/>
        </w:rPr>
        <w:t xml:space="preserve"> and depression </w:t>
      </w:r>
      <w:r w:rsidR="005713A3" w:rsidRPr="00A94C10">
        <w:rPr>
          <w:bCs/>
          <w:color w:val="000000" w:themeColor="text1"/>
        </w:rPr>
        <w:t>a</w:t>
      </w:r>
      <w:r w:rsidR="004C327E" w:rsidRPr="00A94C10">
        <w:rPr>
          <w:bCs/>
          <w:color w:val="000000" w:themeColor="text1"/>
        </w:rPr>
        <w:t>re “ramping up” because she uses</w:t>
      </w:r>
      <w:r w:rsidR="00CB7F25" w:rsidRPr="00A94C10">
        <w:rPr>
          <w:bCs/>
          <w:color w:val="000000" w:themeColor="text1"/>
        </w:rPr>
        <w:t xml:space="preserve"> a t</w:t>
      </w:r>
      <w:r w:rsidR="004C327E" w:rsidRPr="00A94C10">
        <w:rPr>
          <w:bCs/>
          <w:color w:val="000000" w:themeColor="text1"/>
        </w:rPr>
        <w:t>racking system</w:t>
      </w:r>
      <w:r w:rsidR="00CB7F25" w:rsidRPr="00A94C10">
        <w:rPr>
          <w:bCs/>
          <w:color w:val="000000" w:themeColor="text1"/>
        </w:rPr>
        <w:t xml:space="preserve"> with Student when she meets with him. </w:t>
      </w:r>
      <w:r w:rsidR="00C16276" w:rsidRPr="00A94C10">
        <w:rPr>
          <w:bCs/>
          <w:color w:val="000000" w:themeColor="text1"/>
        </w:rPr>
        <w:t xml:space="preserve">In December 2022, </w:t>
      </w:r>
      <w:r w:rsidR="00CB7F25" w:rsidRPr="00A94C10">
        <w:rPr>
          <w:bCs/>
          <w:color w:val="000000" w:themeColor="text1"/>
        </w:rPr>
        <w:t xml:space="preserve">Student reported to her </w:t>
      </w:r>
      <w:r w:rsidR="00C16276" w:rsidRPr="00A94C10">
        <w:rPr>
          <w:bCs/>
          <w:color w:val="000000" w:themeColor="text1"/>
        </w:rPr>
        <w:t xml:space="preserve">that </w:t>
      </w:r>
      <w:r w:rsidR="00CB7F25" w:rsidRPr="00A94C10">
        <w:rPr>
          <w:bCs/>
          <w:color w:val="000000" w:themeColor="text1"/>
        </w:rPr>
        <w:t>his anxiety had decreased</w:t>
      </w:r>
      <w:r w:rsidR="007F44C7" w:rsidRPr="00A94C10">
        <w:rPr>
          <w:bCs/>
          <w:color w:val="000000" w:themeColor="text1"/>
        </w:rPr>
        <w:t>,</w:t>
      </w:r>
      <w:r w:rsidR="00CB7F25" w:rsidRPr="00A94C10">
        <w:rPr>
          <w:bCs/>
          <w:color w:val="000000" w:themeColor="text1"/>
        </w:rPr>
        <w:t xml:space="preserve"> but his depression had increased. (</w:t>
      </w:r>
      <w:r w:rsidR="00B07BBE" w:rsidRPr="00A94C10">
        <w:rPr>
          <w:bCs/>
          <w:color w:val="000000" w:themeColor="text1"/>
        </w:rPr>
        <w:t>Chamberland</w:t>
      </w:r>
      <w:r w:rsidR="00CB7F25" w:rsidRPr="00A94C10">
        <w:rPr>
          <w:bCs/>
          <w:color w:val="000000" w:themeColor="text1"/>
        </w:rPr>
        <w:t xml:space="preserve">) </w:t>
      </w:r>
      <w:r w:rsidR="007F44C7" w:rsidRPr="00A94C10">
        <w:rPr>
          <w:bCs/>
          <w:color w:val="000000" w:themeColor="text1"/>
        </w:rPr>
        <w:t>According to school-based staff, Student’s anxiety revolves around grades, assessments, and workload</w:t>
      </w:r>
      <w:r w:rsidR="00C16276" w:rsidRPr="00A94C10">
        <w:rPr>
          <w:bCs/>
          <w:color w:val="000000" w:themeColor="text1"/>
        </w:rPr>
        <w:t xml:space="preserve"> and is largely based on the enormous pressure he puts on himself to perform a certain way in school. </w:t>
      </w:r>
      <w:r w:rsidR="007F44C7" w:rsidRPr="00A94C10">
        <w:rPr>
          <w:bCs/>
          <w:color w:val="000000" w:themeColor="text1"/>
        </w:rPr>
        <w:t xml:space="preserve">(Thompson, Bettencourt, </w:t>
      </w:r>
      <w:proofErr w:type="spellStart"/>
      <w:r w:rsidR="007F44C7" w:rsidRPr="00A94C10">
        <w:rPr>
          <w:bCs/>
          <w:color w:val="000000" w:themeColor="text1"/>
        </w:rPr>
        <w:t>Orazio</w:t>
      </w:r>
      <w:proofErr w:type="spellEnd"/>
      <w:r w:rsidR="007F44C7" w:rsidRPr="00A94C10">
        <w:rPr>
          <w:bCs/>
          <w:color w:val="000000" w:themeColor="text1"/>
        </w:rPr>
        <w:t>, Chamberland)</w:t>
      </w:r>
    </w:p>
    <w:p w14:paraId="55CEE230" w14:textId="46B1B19D" w:rsidR="00745B05" w:rsidRPr="00A94C10" w:rsidRDefault="00C71723" w:rsidP="00FE651A">
      <w:pPr>
        <w:pStyle w:val="ListParagraph"/>
        <w:numPr>
          <w:ilvl w:val="0"/>
          <w:numId w:val="23"/>
        </w:numPr>
        <w:rPr>
          <w:bCs/>
          <w:color w:val="000000" w:themeColor="text1"/>
        </w:rPr>
      </w:pPr>
      <w:r w:rsidRPr="00A94C10">
        <w:rPr>
          <w:bCs/>
          <w:color w:val="000000" w:themeColor="text1"/>
        </w:rPr>
        <w:t xml:space="preserve">Due to Student’s </w:t>
      </w:r>
      <w:r w:rsidR="003E3EBE" w:rsidRPr="00A94C10">
        <w:rPr>
          <w:bCs/>
          <w:color w:val="000000" w:themeColor="text1"/>
        </w:rPr>
        <w:t xml:space="preserve">exacerbating </w:t>
      </w:r>
      <w:r w:rsidRPr="00A94C10">
        <w:rPr>
          <w:bCs/>
          <w:color w:val="000000" w:themeColor="text1"/>
        </w:rPr>
        <w:t>depressi</w:t>
      </w:r>
      <w:r w:rsidR="003E3EBE" w:rsidRPr="00A94C10">
        <w:rPr>
          <w:bCs/>
          <w:color w:val="000000" w:themeColor="text1"/>
        </w:rPr>
        <w:t>ve symptoms</w:t>
      </w:r>
      <w:r w:rsidR="001D7E5C" w:rsidRPr="00A94C10">
        <w:rPr>
          <w:bCs/>
          <w:color w:val="000000" w:themeColor="text1"/>
        </w:rPr>
        <w:t xml:space="preserve"> this school year</w:t>
      </w:r>
      <w:r w:rsidR="00C16276" w:rsidRPr="00A94C10">
        <w:rPr>
          <w:bCs/>
          <w:color w:val="000000" w:themeColor="text1"/>
        </w:rPr>
        <w:t>, the death of Student’s dog,</w:t>
      </w:r>
      <w:r w:rsidR="00FB1C55" w:rsidRPr="00A94C10">
        <w:rPr>
          <w:bCs/>
          <w:color w:val="000000" w:themeColor="text1"/>
        </w:rPr>
        <w:t xml:space="preserve"> and </w:t>
      </w:r>
      <w:r w:rsidR="00552578" w:rsidRPr="00A94C10">
        <w:rPr>
          <w:bCs/>
          <w:color w:val="000000" w:themeColor="text1"/>
        </w:rPr>
        <w:t>Dr. Gulati</w:t>
      </w:r>
      <w:r w:rsidR="00FB1C55" w:rsidRPr="00A94C10">
        <w:rPr>
          <w:bCs/>
          <w:color w:val="000000" w:themeColor="text1"/>
        </w:rPr>
        <w:t xml:space="preserve">’s concern </w:t>
      </w:r>
      <w:r w:rsidR="00552578" w:rsidRPr="00A94C10">
        <w:rPr>
          <w:bCs/>
          <w:color w:val="000000" w:themeColor="text1"/>
        </w:rPr>
        <w:t>that Student was on the brink of a major depressive episode</w:t>
      </w:r>
      <w:r w:rsidR="00FB1C55" w:rsidRPr="00A94C10">
        <w:rPr>
          <w:bCs/>
          <w:color w:val="000000" w:themeColor="text1"/>
        </w:rPr>
        <w:t>, o</w:t>
      </w:r>
      <w:r w:rsidRPr="00A94C10">
        <w:rPr>
          <w:bCs/>
          <w:color w:val="000000" w:themeColor="text1"/>
        </w:rPr>
        <w:t xml:space="preserve">n January </w:t>
      </w:r>
      <w:r w:rsidR="0007594C" w:rsidRPr="00A94C10">
        <w:rPr>
          <w:bCs/>
          <w:color w:val="000000" w:themeColor="text1"/>
        </w:rPr>
        <w:t xml:space="preserve">31, </w:t>
      </w:r>
      <w:r w:rsidRPr="00A94C10">
        <w:rPr>
          <w:bCs/>
          <w:color w:val="000000" w:themeColor="text1"/>
        </w:rPr>
        <w:t xml:space="preserve">2023, Dr. </w:t>
      </w:r>
      <w:r w:rsidR="003E3EBE" w:rsidRPr="00A94C10">
        <w:rPr>
          <w:bCs/>
          <w:color w:val="000000" w:themeColor="text1"/>
        </w:rPr>
        <w:t>Gulati</w:t>
      </w:r>
      <w:r w:rsidRPr="00A94C10">
        <w:rPr>
          <w:bCs/>
          <w:color w:val="000000" w:themeColor="text1"/>
        </w:rPr>
        <w:t xml:space="preserve"> completed </w:t>
      </w:r>
      <w:bookmarkStart w:id="0" w:name="_Hlk129873181"/>
      <w:r w:rsidRPr="00A94C10">
        <w:rPr>
          <w:bCs/>
          <w:color w:val="000000" w:themeColor="text1"/>
        </w:rPr>
        <w:t xml:space="preserve">a </w:t>
      </w:r>
      <w:r w:rsidRPr="00A94C10">
        <w:rPr>
          <w:bCs/>
          <w:i/>
          <w:iCs/>
          <w:color w:val="000000" w:themeColor="text1"/>
        </w:rPr>
        <w:t>Physician’s Affirmation of Need for Temporary Home or Hospital Education for Medically Necessary Reasons</w:t>
      </w:r>
      <w:bookmarkEnd w:id="0"/>
      <w:r w:rsidRPr="00A94C10">
        <w:rPr>
          <w:bCs/>
          <w:color w:val="000000" w:themeColor="text1"/>
        </w:rPr>
        <w:t xml:space="preserve"> for Student. </w:t>
      </w:r>
      <w:r w:rsidR="00552578" w:rsidRPr="00A94C10">
        <w:rPr>
          <w:bCs/>
          <w:color w:val="000000" w:themeColor="text1"/>
        </w:rPr>
        <w:t xml:space="preserve">During </w:t>
      </w:r>
      <w:r w:rsidR="007F44C7" w:rsidRPr="00A94C10">
        <w:rPr>
          <w:bCs/>
          <w:color w:val="000000" w:themeColor="text1"/>
        </w:rPr>
        <w:t>Student’s</w:t>
      </w:r>
      <w:r w:rsidR="00552578" w:rsidRPr="00A94C10">
        <w:rPr>
          <w:bCs/>
          <w:color w:val="000000" w:themeColor="text1"/>
        </w:rPr>
        <w:t xml:space="preserve"> time</w:t>
      </w:r>
      <w:r w:rsidR="007F44C7" w:rsidRPr="00A94C10">
        <w:rPr>
          <w:bCs/>
          <w:color w:val="000000" w:themeColor="text1"/>
        </w:rPr>
        <w:t xml:space="preserve"> at home</w:t>
      </w:r>
      <w:r w:rsidR="00552578" w:rsidRPr="00A94C10">
        <w:rPr>
          <w:bCs/>
          <w:color w:val="000000" w:themeColor="text1"/>
        </w:rPr>
        <w:t xml:space="preserve">, </w:t>
      </w:r>
      <w:r w:rsidRPr="00A94C10">
        <w:rPr>
          <w:bCs/>
          <w:color w:val="000000" w:themeColor="text1"/>
        </w:rPr>
        <w:t xml:space="preserve">Dr. Gulati </w:t>
      </w:r>
      <w:r w:rsidR="006F0980" w:rsidRPr="00A94C10">
        <w:rPr>
          <w:bCs/>
          <w:color w:val="000000" w:themeColor="text1"/>
        </w:rPr>
        <w:t xml:space="preserve">again </w:t>
      </w:r>
      <w:r w:rsidRPr="00A94C10">
        <w:rPr>
          <w:bCs/>
          <w:color w:val="000000" w:themeColor="text1"/>
        </w:rPr>
        <w:t>change</w:t>
      </w:r>
      <w:r w:rsidR="00552578" w:rsidRPr="00A94C10">
        <w:rPr>
          <w:bCs/>
          <w:color w:val="000000" w:themeColor="text1"/>
        </w:rPr>
        <w:t>d</w:t>
      </w:r>
      <w:r w:rsidRPr="00A94C10">
        <w:rPr>
          <w:bCs/>
          <w:color w:val="000000" w:themeColor="text1"/>
        </w:rPr>
        <w:t xml:space="preserve"> Student’s medication</w:t>
      </w:r>
      <w:r w:rsidR="00552578" w:rsidRPr="00A94C10">
        <w:rPr>
          <w:bCs/>
          <w:color w:val="000000" w:themeColor="text1"/>
        </w:rPr>
        <w:t>.</w:t>
      </w:r>
      <w:r w:rsidRPr="00A94C10">
        <w:rPr>
          <w:bCs/>
          <w:color w:val="000000" w:themeColor="text1"/>
        </w:rPr>
        <w:t xml:space="preserve"> (P-5, Gulati, Mother) </w:t>
      </w:r>
      <w:r w:rsidR="0034797B" w:rsidRPr="00A94C10">
        <w:rPr>
          <w:bCs/>
          <w:color w:val="000000" w:themeColor="text1"/>
        </w:rPr>
        <w:t>Now that Student is home</w:t>
      </w:r>
      <w:r w:rsidRPr="00A94C10">
        <w:rPr>
          <w:bCs/>
          <w:color w:val="000000" w:themeColor="text1"/>
        </w:rPr>
        <w:t xml:space="preserve"> on medical leave</w:t>
      </w:r>
      <w:r w:rsidR="0034797B" w:rsidRPr="00A94C10">
        <w:rPr>
          <w:bCs/>
          <w:color w:val="000000" w:themeColor="text1"/>
        </w:rPr>
        <w:t xml:space="preserve">, he feels less </w:t>
      </w:r>
      <w:r w:rsidR="005C0B61" w:rsidRPr="00A94C10">
        <w:rPr>
          <w:bCs/>
          <w:color w:val="000000" w:themeColor="text1"/>
        </w:rPr>
        <w:t>stressed</w:t>
      </w:r>
      <w:r w:rsidR="007F44C7" w:rsidRPr="00A94C10">
        <w:rPr>
          <w:bCs/>
          <w:color w:val="000000" w:themeColor="text1"/>
        </w:rPr>
        <w:t xml:space="preserve"> because</w:t>
      </w:r>
      <w:r w:rsidR="0034797B" w:rsidRPr="00A94C10">
        <w:rPr>
          <w:bCs/>
          <w:color w:val="000000" w:themeColor="text1"/>
        </w:rPr>
        <w:t xml:space="preserve"> he need </w:t>
      </w:r>
      <w:r w:rsidR="005C0B61" w:rsidRPr="00A94C10">
        <w:rPr>
          <w:bCs/>
          <w:color w:val="000000" w:themeColor="text1"/>
        </w:rPr>
        <w:t>not</w:t>
      </w:r>
      <w:r w:rsidR="0034797B" w:rsidRPr="00A94C10">
        <w:rPr>
          <w:bCs/>
          <w:color w:val="000000" w:themeColor="text1"/>
        </w:rPr>
        <w:t xml:space="preserve"> </w:t>
      </w:r>
      <w:r w:rsidR="005C0B61" w:rsidRPr="00A94C10">
        <w:rPr>
          <w:bCs/>
          <w:color w:val="000000" w:themeColor="text1"/>
        </w:rPr>
        <w:t>“</w:t>
      </w:r>
      <w:r w:rsidR="0034797B" w:rsidRPr="00A94C10">
        <w:rPr>
          <w:bCs/>
          <w:color w:val="000000" w:themeColor="text1"/>
        </w:rPr>
        <w:t>focus on hearing everyone properly or on trying to fit in.</w:t>
      </w:r>
      <w:r w:rsidR="005C0B61" w:rsidRPr="00A94C10">
        <w:rPr>
          <w:bCs/>
          <w:color w:val="000000" w:themeColor="text1"/>
        </w:rPr>
        <w:t>”</w:t>
      </w:r>
      <w:r w:rsidR="0034797B" w:rsidRPr="00A94C10">
        <w:rPr>
          <w:bCs/>
          <w:color w:val="000000" w:themeColor="text1"/>
        </w:rPr>
        <w:t xml:space="preserve"> (Student</w:t>
      </w:r>
      <w:r w:rsidR="007F44C7" w:rsidRPr="00A94C10">
        <w:rPr>
          <w:bCs/>
          <w:color w:val="000000" w:themeColor="text1"/>
        </w:rPr>
        <w:t>, Mother, Gulati</w:t>
      </w:r>
      <w:r w:rsidR="0034797B" w:rsidRPr="00A94C10">
        <w:rPr>
          <w:bCs/>
          <w:color w:val="000000" w:themeColor="text1"/>
        </w:rPr>
        <w:t>)</w:t>
      </w:r>
      <w:r w:rsidR="00DA46AA" w:rsidRPr="00A94C10">
        <w:rPr>
          <w:bCs/>
          <w:color w:val="000000" w:themeColor="text1"/>
        </w:rPr>
        <w:t xml:space="preserve"> </w:t>
      </w:r>
      <w:r w:rsidR="007F44C7" w:rsidRPr="00A94C10">
        <w:rPr>
          <w:bCs/>
          <w:color w:val="000000" w:themeColor="text1"/>
        </w:rPr>
        <w:t xml:space="preserve"> </w:t>
      </w:r>
      <w:r w:rsidR="0034797B" w:rsidRPr="00A94C10">
        <w:rPr>
          <w:bCs/>
          <w:color w:val="000000" w:themeColor="text1"/>
        </w:rPr>
        <w:t>During his absence, Student has been keeping up with his work. (Bettencourt</w:t>
      </w:r>
      <w:r w:rsidR="005C0B61" w:rsidRPr="00A94C10">
        <w:rPr>
          <w:bCs/>
          <w:color w:val="000000" w:themeColor="text1"/>
        </w:rPr>
        <w:t>, Brooks</w:t>
      </w:r>
      <w:r w:rsidR="0034797B" w:rsidRPr="00A94C10">
        <w:rPr>
          <w:bCs/>
          <w:color w:val="000000" w:themeColor="text1"/>
        </w:rPr>
        <w:t>)</w:t>
      </w:r>
      <w:r w:rsidR="00AE2EDC" w:rsidRPr="00A94C10">
        <w:rPr>
          <w:bCs/>
          <w:color w:val="000000" w:themeColor="text1"/>
        </w:rPr>
        <w:t xml:space="preserve">. </w:t>
      </w:r>
      <w:r w:rsidR="005C0B61" w:rsidRPr="00A94C10">
        <w:rPr>
          <w:bCs/>
          <w:color w:val="000000" w:themeColor="text1"/>
        </w:rPr>
        <w:t xml:space="preserve">He has access to a tutor </w:t>
      </w:r>
      <w:r w:rsidR="007F44C7" w:rsidRPr="00A94C10">
        <w:rPr>
          <w:bCs/>
          <w:color w:val="000000" w:themeColor="text1"/>
        </w:rPr>
        <w:t>and to Ms. Chamberland</w:t>
      </w:r>
      <w:r w:rsidR="005C0B61" w:rsidRPr="00A94C10">
        <w:rPr>
          <w:bCs/>
          <w:color w:val="000000" w:themeColor="text1"/>
        </w:rPr>
        <w:t>. (Brooks</w:t>
      </w:r>
      <w:r w:rsidR="007F44C7" w:rsidRPr="00A94C10">
        <w:rPr>
          <w:bCs/>
          <w:color w:val="000000" w:themeColor="text1"/>
        </w:rPr>
        <w:t xml:space="preserve">, </w:t>
      </w:r>
      <w:r w:rsidR="008A157B" w:rsidRPr="00A94C10">
        <w:rPr>
          <w:bCs/>
          <w:color w:val="000000" w:themeColor="text1"/>
        </w:rPr>
        <w:t>Chamberland)</w:t>
      </w:r>
    </w:p>
    <w:p w14:paraId="0621643A" w14:textId="29F7AF26" w:rsidR="00DE7031" w:rsidRPr="00A94C10" w:rsidRDefault="003B6CC0" w:rsidP="006F0820">
      <w:pPr>
        <w:pStyle w:val="ListParagraph"/>
        <w:numPr>
          <w:ilvl w:val="0"/>
          <w:numId w:val="23"/>
        </w:numPr>
        <w:rPr>
          <w:bCs/>
          <w:color w:val="000000" w:themeColor="text1"/>
        </w:rPr>
      </w:pPr>
      <w:r w:rsidRPr="00A94C10">
        <w:rPr>
          <w:bCs/>
          <w:color w:val="000000" w:themeColor="text1"/>
        </w:rPr>
        <w:t xml:space="preserve">During </w:t>
      </w:r>
      <w:r w:rsidR="00FE651A" w:rsidRPr="00A94C10">
        <w:rPr>
          <w:bCs/>
          <w:color w:val="000000" w:themeColor="text1"/>
        </w:rPr>
        <w:t xml:space="preserve">therapy </w:t>
      </w:r>
      <w:r w:rsidRPr="00A94C10">
        <w:rPr>
          <w:bCs/>
          <w:color w:val="000000" w:themeColor="text1"/>
        </w:rPr>
        <w:t xml:space="preserve">sessions, Dr. Gulati works with Student on </w:t>
      </w:r>
      <w:r w:rsidR="00FE651A" w:rsidRPr="00A94C10">
        <w:rPr>
          <w:bCs/>
          <w:color w:val="000000" w:themeColor="text1"/>
        </w:rPr>
        <w:t>“</w:t>
      </w:r>
      <w:r w:rsidRPr="00A94C10">
        <w:rPr>
          <w:bCs/>
          <w:color w:val="000000" w:themeColor="text1"/>
        </w:rPr>
        <w:t>strategies to cope and manage</w:t>
      </w:r>
      <w:r w:rsidR="00900E14" w:rsidRPr="00A94C10">
        <w:rPr>
          <w:bCs/>
          <w:color w:val="000000" w:themeColor="text1"/>
        </w:rPr>
        <w:t>.</w:t>
      </w:r>
      <w:r w:rsidR="00FE651A" w:rsidRPr="00A94C10">
        <w:rPr>
          <w:bCs/>
          <w:color w:val="000000" w:themeColor="text1"/>
        </w:rPr>
        <w:t>”</w:t>
      </w:r>
      <w:r w:rsidR="00900E14" w:rsidRPr="00A94C10">
        <w:rPr>
          <w:bCs/>
          <w:color w:val="000000" w:themeColor="text1"/>
        </w:rPr>
        <w:t xml:space="preserve"> He also hopes that Student will learn to advocate for himself when he needs to stay home for</w:t>
      </w:r>
      <w:r w:rsidR="00281563" w:rsidRPr="00A94C10">
        <w:rPr>
          <w:bCs/>
          <w:color w:val="000000" w:themeColor="text1"/>
        </w:rPr>
        <w:t xml:space="preserve"> a</w:t>
      </w:r>
      <w:r w:rsidR="00900E14" w:rsidRPr="00A94C10">
        <w:rPr>
          <w:bCs/>
          <w:color w:val="000000" w:themeColor="text1"/>
        </w:rPr>
        <w:t xml:space="preserve"> mental </w:t>
      </w:r>
      <w:r w:rsidR="00281563" w:rsidRPr="00A94C10">
        <w:rPr>
          <w:bCs/>
          <w:color w:val="000000" w:themeColor="text1"/>
        </w:rPr>
        <w:t>health</w:t>
      </w:r>
      <w:r w:rsidR="00900E14" w:rsidRPr="00A94C10">
        <w:rPr>
          <w:bCs/>
          <w:color w:val="000000" w:themeColor="text1"/>
        </w:rPr>
        <w:t xml:space="preserve"> </w:t>
      </w:r>
      <w:r w:rsidR="00281563" w:rsidRPr="00A94C10">
        <w:rPr>
          <w:bCs/>
          <w:color w:val="000000" w:themeColor="text1"/>
        </w:rPr>
        <w:t>break</w:t>
      </w:r>
      <w:r w:rsidR="00201F99" w:rsidRPr="00A94C10">
        <w:rPr>
          <w:bCs/>
          <w:color w:val="000000" w:themeColor="text1"/>
        </w:rPr>
        <w:t>.</w:t>
      </w:r>
      <w:r w:rsidR="00281563" w:rsidRPr="00A94C10">
        <w:rPr>
          <w:bCs/>
          <w:color w:val="000000" w:themeColor="text1"/>
        </w:rPr>
        <w:t xml:space="preserve"> </w:t>
      </w:r>
      <w:r w:rsidR="00C87F37" w:rsidRPr="00A94C10">
        <w:rPr>
          <w:bCs/>
          <w:color w:val="000000" w:themeColor="text1"/>
        </w:rPr>
        <w:t xml:space="preserve">At the same time, </w:t>
      </w:r>
      <w:r w:rsidR="00FE651A" w:rsidRPr="00A94C10">
        <w:rPr>
          <w:bCs/>
          <w:color w:val="000000" w:themeColor="text1"/>
        </w:rPr>
        <w:t>Dr. Gulati</w:t>
      </w:r>
      <w:r w:rsidR="00C87F37" w:rsidRPr="00A94C10">
        <w:rPr>
          <w:bCs/>
          <w:color w:val="000000" w:themeColor="text1"/>
        </w:rPr>
        <w:t xml:space="preserve"> testified that it is the adults who should anticipate Student’s needs. (Gulati)</w:t>
      </w:r>
    </w:p>
    <w:p w14:paraId="16FB589F" w14:textId="0DF6C2CC" w:rsidR="00182E57" w:rsidRPr="00A94C10" w:rsidRDefault="00AB2223" w:rsidP="003D53CE">
      <w:pPr>
        <w:pStyle w:val="ListParagraph"/>
        <w:numPr>
          <w:ilvl w:val="0"/>
          <w:numId w:val="23"/>
        </w:numPr>
        <w:rPr>
          <w:bCs/>
          <w:color w:val="000000" w:themeColor="text1"/>
        </w:rPr>
      </w:pPr>
      <w:r w:rsidRPr="00A94C10">
        <w:rPr>
          <w:bCs/>
          <w:color w:val="000000" w:themeColor="text1"/>
        </w:rPr>
        <w:t xml:space="preserve">During the 2022-2023 school year, Student </w:t>
      </w:r>
      <w:r w:rsidR="00E10CFE" w:rsidRPr="00A94C10">
        <w:rPr>
          <w:bCs/>
          <w:color w:val="000000" w:themeColor="text1"/>
        </w:rPr>
        <w:t xml:space="preserve">has </w:t>
      </w:r>
      <w:r w:rsidRPr="00A94C10">
        <w:rPr>
          <w:bCs/>
          <w:color w:val="000000" w:themeColor="text1"/>
        </w:rPr>
        <w:t>continue</w:t>
      </w:r>
      <w:r w:rsidR="00E10CFE" w:rsidRPr="00A94C10">
        <w:rPr>
          <w:bCs/>
          <w:color w:val="000000" w:themeColor="text1"/>
        </w:rPr>
        <w:t>d</w:t>
      </w:r>
      <w:r w:rsidRPr="00A94C10">
        <w:rPr>
          <w:bCs/>
          <w:color w:val="000000" w:themeColor="text1"/>
        </w:rPr>
        <w:t xml:space="preserve"> to make progress on </w:t>
      </w:r>
      <w:r w:rsidR="008D2C8E" w:rsidRPr="00A94C10">
        <w:rPr>
          <w:bCs/>
          <w:color w:val="000000" w:themeColor="text1"/>
        </w:rPr>
        <w:t>many</w:t>
      </w:r>
      <w:r w:rsidR="000D7FCB" w:rsidRPr="00A94C10">
        <w:rPr>
          <w:bCs/>
          <w:color w:val="000000" w:themeColor="text1"/>
        </w:rPr>
        <w:t xml:space="preserve"> of </w:t>
      </w:r>
      <w:r w:rsidRPr="00A94C10">
        <w:rPr>
          <w:bCs/>
          <w:color w:val="000000" w:themeColor="text1"/>
        </w:rPr>
        <w:t>his goals and objectives</w:t>
      </w:r>
      <w:r w:rsidR="008D2C8E" w:rsidRPr="00A94C10">
        <w:rPr>
          <w:bCs/>
          <w:color w:val="000000" w:themeColor="text1"/>
        </w:rPr>
        <w:t>; however, on his</w:t>
      </w:r>
      <w:r w:rsidR="005713A3" w:rsidRPr="00A94C10">
        <w:rPr>
          <w:bCs/>
          <w:color w:val="000000" w:themeColor="text1"/>
        </w:rPr>
        <w:t xml:space="preserve"> Counseling </w:t>
      </w:r>
      <w:r w:rsidR="006F0980" w:rsidRPr="00A94C10">
        <w:rPr>
          <w:bCs/>
          <w:color w:val="000000" w:themeColor="text1"/>
        </w:rPr>
        <w:t xml:space="preserve">Goal, progress has been </w:t>
      </w:r>
      <w:r w:rsidR="006F0980" w:rsidRPr="00A94C10">
        <w:rPr>
          <w:bCs/>
          <w:color w:val="000000" w:themeColor="text1"/>
        </w:rPr>
        <w:lastRenderedPageBreak/>
        <w:t>inconsistent</w:t>
      </w:r>
      <w:r w:rsidR="00FB0208" w:rsidRPr="00A94C10">
        <w:rPr>
          <w:bCs/>
          <w:color w:val="000000" w:themeColor="text1"/>
        </w:rPr>
        <w:t>. (S-17)</w:t>
      </w:r>
      <w:r w:rsidR="00AA00A0" w:rsidRPr="00A94C10">
        <w:rPr>
          <w:bCs/>
          <w:color w:val="000000" w:themeColor="text1"/>
        </w:rPr>
        <w:t xml:space="preserve"> </w:t>
      </w:r>
      <w:r w:rsidRPr="00A94C10">
        <w:rPr>
          <w:bCs/>
          <w:color w:val="000000" w:themeColor="text1"/>
        </w:rPr>
        <w:t xml:space="preserve">His grades continue to be in the A </w:t>
      </w:r>
      <w:r w:rsidR="007F7119" w:rsidRPr="00A94C10">
        <w:rPr>
          <w:bCs/>
          <w:color w:val="000000" w:themeColor="text1"/>
        </w:rPr>
        <w:t>to</w:t>
      </w:r>
      <w:r w:rsidRPr="00A94C10">
        <w:rPr>
          <w:bCs/>
          <w:color w:val="000000" w:themeColor="text1"/>
        </w:rPr>
        <w:t xml:space="preserve"> A+ range. (</w:t>
      </w:r>
      <w:r w:rsidR="000D7FCB" w:rsidRPr="00A94C10">
        <w:rPr>
          <w:bCs/>
          <w:color w:val="000000" w:themeColor="text1"/>
        </w:rPr>
        <w:t>S-1</w:t>
      </w:r>
      <w:r w:rsidRPr="00A94C10">
        <w:rPr>
          <w:bCs/>
          <w:color w:val="000000" w:themeColor="text1"/>
        </w:rPr>
        <w:t xml:space="preserve">, Bettencourt, Chamberland, </w:t>
      </w:r>
      <w:proofErr w:type="spellStart"/>
      <w:r w:rsidRPr="00A94C10">
        <w:rPr>
          <w:bCs/>
          <w:color w:val="000000" w:themeColor="text1"/>
        </w:rPr>
        <w:t>Orazio</w:t>
      </w:r>
      <w:proofErr w:type="spellEnd"/>
      <w:r w:rsidRPr="00A94C10">
        <w:rPr>
          <w:bCs/>
          <w:color w:val="000000" w:themeColor="text1"/>
        </w:rPr>
        <w:t>)</w:t>
      </w:r>
      <w:r w:rsidR="003D53CE" w:rsidRPr="00A94C10">
        <w:rPr>
          <w:bCs/>
          <w:color w:val="000000" w:themeColor="text1"/>
        </w:rPr>
        <w:t xml:space="preserve"> </w:t>
      </w:r>
    </w:p>
    <w:p w14:paraId="4236A326" w14:textId="34490848" w:rsidR="007F44C7" w:rsidRPr="00A94C10" w:rsidRDefault="007F44C7" w:rsidP="00FB0208">
      <w:pPr>
        <w:pStyle w:val="ListParagraph"/>
        <w:numPr>
          <w:ilvl w:val="0"/>
          <w:numId w:val="23"/>
        </w:numPr>
        <w:rPr>
          <w:bCs/>
          <w:color w:val="000000" w:themeColor="text1"/>
        </w:rPr>
      </w:pPr>
      <w:r w:rsidRPr="00A94C10">
        <w:rPr>
          <w:bCs/>
          <w:color w:val="000000" w:themeColor="text1"/>
        </w:rPr>
        <w:t xml:space="preserve">During Student’s sophomore year, the District </w:t>
      </w:r>
      <w:r w:rsidR="006F0980" w:rsidRPr="00A94C10">
        <w:rPr>
          <w:bCs/>
          <w:color w:val="000000" w:themeColor="text1"/>
        </w:rPr>
        <w:t xml:space="preserve">has proposed to </w:t>
      </w:r>
      <w:r w:rsidRPr="00A94C10">
        <w:rPr>
          <w:bCs/>
          <w:color w:val="000000" w:themeColor="text1"/>
        </w:rPr>
        <w:t>provide Student with an online ASL course. (Student)</w:t>
      </w:r>
    </w:p>
    <w:p w14:paraId="4F9F2A5E" w14:textId="22C592DB" w:rsidR="00AB2223" w:rsidRPr="00A94C10" w:rsidRDefault="00AA2E4F" w:rsidP="00182E57">
      <w:pPr>
        <w:pStyle w:val="ListParagraph"/>
        <w:numPr>
          <w:ilvl w:val="0"/>
          <w:numId w:val="23"/>
        </w:numPr>
        <w:rPr>
          <w:bCs/>
          <w:color w:val="000000" w:themeColor="text1"/>
        </w:rPr>
      </w:pPr>
      <w:r w:rsidRPr="00A94C10">
        <w:rPr>
          <w:bCs/>
          <w:color w:val="000000" w:themeColor="text1"/>
        </w:rPr>
        <w:t xml:space="preserve">Mother testified that although Student has superficial connections with peers at school, he does not have any meaningful relationships that transcend the school environment. At home, he is </w:t>
      </w:r>
      <w:r w:rsidR="00AA625F" w:rsidRPr="00A94C10">
        <w:rPr>
          <w:bCs/>
          <w:color w:val="000000" w:themeColor="text1"/>
        </w:rPr>
        <w:t>tired</w:t>
      </w:r>
      <w:r w:rsidRPr="00A94C10">
        <w:rPr>
          <w:bCs/>
          <w:color w:val="000000" w:themeColor="text1"/>
        </w:rPr>
        <w:t xml:space="preserve"> and lonely.</w:t>
      </w:r>
      <w:r w:rsidR="00AA625F" w:rsidRPr="00A94C10">
        <w:rPr>
          <w:bCs/>
          <w:color w:val="000000" w:themeColor="text1"/>
        </w:rPr>
        <w:t xml:space="preserve"> </w:t>
      </w:r>
      <w:r w:rsidR="00D94197" w:rsidRPr="00A94C10">
        <w:rPr>
          <w:bCs/>
          <w:color w:val="000000" w:themeColor="text1"/>
        </w:rPr>
        <w:t xml:space="preserve">Mother is concerned that Student is “not living a full life” like her other </w:t>
      </w:r>
      <w:r w:rsidR="007F7119" w:rsidRPr="00A94C10">
        <w:rPr>
          <w:bCs/>
          <w:color w:val="000000" w:themeColor="text1"/>
        </w:rPr>
        <w:t>three</w:t>
      </w:r>
      <w:r w:rsidR="00D94197" w:rsidRPr="00A94C10">
        <w:rPr>
          <w:bCs/>
          <w:color w:val="000000" w:themeColor="text1"/>
        </w:rPr>
        <w:t xml:space="preserve"> children had in high school</w:t>
      </w:r>
      <w:r w:rsidR="00F11DED" w:rsidRPr="00A94C10">
        <w:rPr>
          <w:bCs/>
          <w:color w:val="000000" w:themeColor="text1"/>
        </w:rPr>
        <w:t xml:space="preserve">. She feels that </w:t>
      </w:r>
      <w:r w:rsidR="00FB0208" w:rsidRPr="00A94C10">
        <w:rPr>
          <w:bCs/>
          <w:color w:val="000000" w:themeColor="text1"/>
        </w:rPr>
        <w:t xml:space="preserve">over the years </w:t>
      </w:r>
      <w:r w:rsidR="00F11DED" w:rsidRPr="00A94C10">
        <w:rPr>
          <w:bCs/>
          <w:color w:val="000000" w:themeColor="text1"/>
        </w:rPr>
        <w:t xml:space="preserve">the District </w:t>
      </w:r>
      <w:r w:rsidR="00FB0208" w:rsidRPr="00A94C10">
        <w:rPr>
          <w:bCs/>
          <w:color w:val="000000" w:themeColor="text1"/>
        </w:rPr>
        <w:t>continuously</w:t>
      </w:r>
      <w:r w:rsidR="00F11DED" w:rsidRPr="00A94C10">
        <w:rPr>
          <w:bCs/>
          <w:color w:val="000000" w:themeColor="text1"/>
        </w:rPr>
        <w:t xml:space="preserve"> discounted her perspective when programming for Student. </w:t>
      </w:r>
      <w:r w:rsidR="00E37E6A" w:rsidRPr="00A94C10">
        <w:rPr>
          <w:bCs/>
          <w:color w:val="000000" w:themeColor="text1"/>
        </w:rPr>
        <w:t>Mother acknowledged that the District ha</w:t>
      </w:r>
      <w:r w:rsidR="00FB0208" w:rsidRPr="00A94C10">
        <w:rPr>
          <w:bCs/>
          <w:color w:val="000000" w:themeColor="text1"/>
        </w:rPr>
        <w:t>s</w:t>
      </w:r>
      <w:r w:rsidR="00E37E6A" w:rsidRPr="00A94C10">
        <w:rPr>
          <w:bCs/>
          <w:color w:val="000000" w:themeColor="text1"/>
        </w:rPr>
        <w:t xml:space="preserve"> accommodated Student but </w:t>
      </w:r>
      <w:r w:rsidR="00FB0208" w:rsidRPr="00A94C10">
        <w:rPr>
          <w:bCs/>
          <w:color w:val="000000" w:themeColor="text1"/>
        </w:rPr>
        <w:t>believes that a</w:t>
      </w:r>
      <w:r w:rsidR="00E37E6A" w:rsidRPr="00A94C10">
        <w:rPr>
          <w:bCs/>
          <w:color w:val="000000" w:themeColor="text1"/>
        </w:rPr>
        <w:t>t this point in his life</w:t>
      </w:r>
      <w:r w:rsidR="00C15CA4" w:rsidRPr="00A94C10">
        <w:rPr>
          <w:bCs/>
          <w:color w:val="000000" w:themeColor="text1"/>
        </w:rPr>
        <w:t xml:space="preserve">, he needs social connections. </w:t>
      </w:r>
      <w:r w:rsidR="00D16D81" w:rsidRPr="00A94C10">
        <w:rPr>
          <w:bCs/>
          <w:color w:val="000000" w:themeColor="text1"/>
        </w:rPr>
        <w:t xml:space="preserve">Any connections Student </w:t>
      </w:r>
      <w:r w:rsidR="00C94BC4" w:rsidRPr="00A94C10">
        <w:rPr>
          <w:bCs/>
          <w:color w:val="000000" w:themeColor="text1"/>
        </w:rPr>
        <w:t xml:space="preserve">makes at </w:t>
      </w:r>
      <w:r w:rsidR="009F7833" w:rsidRPr="00A94C10">
        <w:rPr>
          <w:bCs/>
          <w:color w:val="000000" w:themeColor="text1"/>
        </w:rPr>
        <w:t xml:space="preserve">out of school events for deaf students </w:t>
      </w:r>
      <w:r w:rsidR="00FB0208" w:rsidRPr="00A94C10">
        <w:rPr>
          <w:bCs/>
          <w:color w:val="000000" w:themeColor="text1"/>
        </w:rPr>
        <w:t>are</w:t>
      </w:r>
      <w:r w:rsidR="009F7833" w:rsidRPr="00A94C10">
        <w:rPr>
          <w:bCs/>
          <w:color w:val="000000" w:themeColor="text1"/>
        </w:rPr>
        <w:t xml:space="preserve"> “different</w:t>
      </w:r>
      <w:r w:rsidR="00FB0208" w:rsidRPr="00A94C10">
        <w:rPr>
          <w:bCs/>
          <w:color w:val="000000" w:themeColor="text1"/>
        </w:rPr>
        <w:t>” from</w:t>
      </w:r>
      <w:r w:rsidR="009F7833" w:rsidRPr="00A94C10">
        <w:rPr>
          <w:bCs/>
          <w:color w:val="000000" w:themeColor="text1"/>
        </w:rPr>
        <w:t xml:space="preserve"> </w:t>
      </w:r>
      <w:r w:rsidR="00FB0208" w:rsidRPr="00A94C10">
        <w:rPr>
          <w:bCs/>
          <w:color w:val="000000" w:themeColor="text1"/>
        </w:rPr>
        <w:t>“</w:t>
      </w:r>
      <w:r w:rsidR="009F7833" w:rsidRPr="00A94C10">
        <w:rPr>
          <w:bCs/>
          <w:color w:val="000000" w:themeColor="text1"/>
        </w:rPr>
        <w:t xml:space="preserve">having lunchmates or classmates” that are deaf. </w:t>
      </w:r>
      <w:r w:rsidR="00C15CA4" w:rsidRPr="00A94C10">
        <w:rPr>
          <w:bCs/>
          <w:color w:val="000000" w:themeColor="text1"/>
        </w:rPr>
        <w:t>(Mother)</w:t>
      </w:r>
    </w:p>
    <w:p w14:paraId="3A7BF8A5" w14:textId="77777777" w:rsidR="007D521A" w:rsidRPr="00A94C10" w:rsidRDefault="007D521A" w:rsidP="003765D9">
      <w:pPr>
        <w:rPr>
          <w:bCs/>
          <w:color w:val="000000" w:themeColor="text1"/>
        </w:rPr>
      </w:pPr>
    </w:p>
    <w:p w14:paraId="1EAD816A" w14:textId="560C8CA2" w:rsidR="00E76CD5" w:rsidRPr="00A94C10" w:rsidRDefault="00E76CD5" w:rsidP="003765D9">
      <w:pPr>
        <w:rPr>
          <w:b/>
          <w:color w:val="000000" w:themeColor="text1"/>
        </w:rPr>
      </w:pPr>
      <w:r w:rsidRPr="00A94C10">
        <w:rPr>
          <w:b/>
          <w:color w:val="000000" w:themeColor="text1"/>
        </w:rPr>
        <w:t>LEGAL STANDARDS:</w:t>
      </w:r>
    </w:p>
    <w:p w14:paraId="642A2BA4" w14:textId="77777777" w:rsidR="00E76CD5" w:rsidRPr="00A94C10" w:rsidRDefault="00E76CD5" w:rsidP="003765D9">
      <w:pPr>
        <w:rPr>
          <w:bCs/>
          <w:color w:val="000000" w:themeColor="text1"/>
        </w:rPr>
      </w:pPr>
    </w:p>
    <w:p w14:paraId="2ED321C5" w14:textId="61097094" w:rsidR="003E20BC" w:rsidRPr="00A94C10" w:rsidRDefault="00E76CD5" w:rsidP="003765D9">
      <w:pPr>
        <w:rPr>
          <w:bCs/>
          <w:color w:val="000000" w:themeColor="text1"/>
        </w:rPr>
      </w:pPr>
      <w:r w:rsidRPr="00A94C10">
        <w:rPr>
          <w:bCs/>
          <w:color w:val="000000" w:themeColor="text1"/>
        </w:rPr>
        <w:t>The Individuals with Disabilities Education Act (IDEA) was enacted “to ensure that all children with disabilities have available to them a free appropriate public education</w:t>
      </w:r>
      <w:r w:rsidR="00FB0208" w:rsidRPr="00A94C10">
        <w:rPr>
          <w:bCs/>
          <w:color w:val="000000" w:themeColor="text1"/>
        </w:rPr>
        <w:t>.</w:t>
      </w:r>
      <w:r w:rsidRPr="00A94C10">
        <w:rPr>
          <w:bCs/>
          <w:color w:val="000000" w:themeColor="text1"/>
        </w:rPr>
        <w:t>”</w:t>
      </w:r>
      <w:r w:rsidRPr="00A94C10">
        <w:rPr>
          <w:rStyle w:val="FootnoteReference"/>
          <w:bCs/>
          <w:color w:val="000000" w:themeColor="text1"/>
        </w:rPr>
        <w:footnoteReference w:id="16"/>
      </w:r>
      <w:r w:rsidRPr="00A94C10">
        <w:rPr>
          <w:bC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A94C10">
        <w:rPr>
          <w:rStyle w:val="FootnoteReference"/>
          <w:bCs/>
          <w:color w:val="000000" w:themeColor="text1"/>
        </w:rPr>
        <w:footnoteReference w:id="17"/>
      </w:r>
      <w:r w:rsidRPr="00A94C10">
        <w:rPr>
          <w:bCs/>
          <w:color w:val="000000" w:themeColor="text1"/>
        </w:rPr>
        <w:t xml:space="preserve"> </w:t>
      </w:r>
    </w:p>
    <w:p w14:paraId="46E154EF" w14:textId="77777777" w:rsidR="00977009" w:rsidRPr="00A94C10" w:rsidRDefault="00977009" w:rsidP="003765D9">
      <w:pPr>
        <w:rPr>
          <w:bCs/>
          <w:color w:val="000000" w:themeColor="text1"/>
        </w:rPr>
      </w:pPr>
    </w:p>
    <w:p w14:paraId="09099604" w14:textId="67937EBC" w:rsidR="00977009" w:rsidRPr="00A94C10" w:rsidRDefault="00977009" w:rsidP="003765D9">
      <w:pPr>
        <w:rPr>
          <w:bCs/>
          <w:color w:val="000000" w:themeColor="text1"/>
        </w:rPr>
      </w:pPr>
      <w:r w:rsidRPr="00A94C10">
        <w:rPr>
          <w:bCs/>
          <w:color w:val="000000" w:themeColor="text1"/>
        </w:rPr>
        <w:t>The IEP must be individually tailored for the student for whom it is created.</w:t>
      </w:r>
      <w:r w:rsidRPr="00A94C10">
        <w:rPr>
          <w:rStyle w:val="FootnoteReference"/>
          <w:bCs/>
          <w:color w:val="000000" w:themeColor="text1"/>
        </w:rPr>
        <w:footnoteReference w:id="18"/>
      </w:r>
      <w:r w:rsidRPr="00A94C10">
        <w:rPr>
          <w:bCs/>
          <w:color w:val="000000" w:themeColor="text1"/>
        </w:rPr>
        <w:t xml:space="preserve">  When developing the IEP, the Team must consider parental concerns; the student’s strengths, disabilities, recent evaluations, and present level of achievement; the academic, developmental and functional needs of the student; and the child’s potential for growth.</w:t>
      </w:r>
      <w:r w:rsidRPr="00A94C10">
        <w:rPr>
          <w:rStyle w:val="FootnoteReference"/>
          <w:bCs/>
          <w:color w:val="000000" w:themeColor="text1"/>
        </w:rPr>
        <w:footnoteReference w:id="19"/>
      </w:r>
      <w:r w:rsidRPr="00A94C10">
        <w:rPr>
          <w:bCs/>
          <w:color w:val="000000" w:themeColor="text1"/>
        </w:rPr>
        <w:t xml:space="preserve"> The IEP team for a </w:t>
      </w:r>
      <w:r w:rsidR="00A44F50" w:rsidRPr="00A94C10">
        <w:rPr>
          <w:bCs/>
          <w:color w:val="000000" w:themeColor="text1"/>
        </w:rPr>
        <w:t>student</w:t>
      </w:r>
      <w:r w:rsidRPr="00A94C10">
        <w:rPr>
          <w:bCs/>
          <w:color w:val="000000" w:themeColor="text1"/>
        </w:rPr>
        <w:t xml:space="preserve"> who is deaf or has a hearing impairment must</w:t>
      </w:r>
      <w:r w:rsidR="00FB0208" w:rsidRPr="00A94C10">
        <w:rPr>
          <w:bCs/>
          <w:color w:val="000000" w:themeColor="text1"/>
        </w:rPr>
        <w:t xml:space="preserve"> consider several “special factors”</w:t>
      </w:r>
      <w:r w:rsidR="00FB0208" w:rsidRPr="00A94C10">
        <w:rPr>
          <w:rStyle w:val="FootnoteReference"/>
          <w:bCs/>
          <w:color w:val="000000" w:themeColor="text1"/>
        </w:rPr>
        <w:footnoteReference w:id="20"/>
      </w:r>
      <w:r w:rsidR="00FB0208" w:rsidRPr="00A94C10">
        <w:rPr>
          <w:bCs/>
          <w:color w:val="000000" w:themeColor="text1"/>
        </w:rPr>
        <w:t xml:space="preserve"> such as</w:t>
      </w:r>
      <w:r w:rsidRPr="00A94C10">
        <w:rPr>
          <w:bCs/>
          <w:color w:val="000000" w:themeColor="text1"/>
        </w:rPr>
        <w:t xml:space="preserve"> the </w:t>
      </w:r>
      <w:r w:rsidR="00A44F50" w:rsidRPr="00A94C10">
        <w:rPr>
          <w:bCs/>
          <w:color w:val="000000" w:themeColor="text1"/>
        </w:rPr>
        <w:t>student’s</w:t>
      </w:r>
      <w:r w:rsidRPr="00A94C10">
        <w:rPr>
          <w:bCs/>
          <w:color w:val="000000" w:themeColor="text1"/>
        </w:rPr>
        <w:t xml:space="preserve"> </w:t>
      </w:r>
      <w:r w:rsidR="00A44F50" w:rsidRPr="00A94C10">
        <w:rPr>
          <w:bCs/>
          <w:color w:val="000000" w:themeColor="text1"/>
        </w:rPr>
        <w:t>“</w:t>
      </w:r>
      <w:r w:rsidRPr="00A94C10">
        <w:rPr>
          <w:bCs/>
          <w:color w:val="000000" w:themeColor="text1"/>
        </w:rPr>
        <w:t xml:space="preserve">language and communication needs, opportunities for direct communications with peers and professional personnel in the </w:t>
      </w:r>
      <w:r w:rsidR="00A44F50" w:rsidRPr="00A94C10">
        <w:rPr>
          <w:bCs/>
          <w:color w:val="000000" w:themeColor="text1"/>
        </w:rPr>
        <w:t>student</w:t>
      </w:r>
      <w:r w:rsidRPr="00A94C10">
        <w:rPr>
          <w:bCs/>
          <w:color w:val="000000" w:themeColor="text1"/>
        </w:rPr>
        <w:t xml:space="preserve">'s language and communication mode, academic level, and full range of needs, including opportunities for direct instruction in the </w:t>
      </w:r>
      <w:r w:rsidR="00A44F50" w:rsidRPr="00A94C10">
        <w:rPr>
          <w:bCs/>
          <w:color w:val="000000" w:themeColor="text1"/>
        </w:rPr>
        <w:t>student</w:t>
      </w:r>
      <w:r w:rsidRPr="00A94C10">
        <w:rPr>
          <w:bCs/>
          <w:color w:val="000000" w:themeColor="text1"/>
        </w:rPr>
        <w:t>'s language and communication mode."</w:t>
      </w:r>
      <w:r w:rsidRPr="00A94C10">
        <w:rPr>
          <w:rStyle w:val="FootnoteReference"/>
          <w:bCs/>
          <w:color w:val="000000" w:themeColor="text1"/>
        </w:rPr>
        <w:footnoteReference w:id="21"/>
      </w:r>
      <w:r w:rsidRPr="00A94C10">
        <w:rPr>
          <w:bCs/>
          <w:color w:val="000000" w:themeColor="text1"/>
        </w:rPr>
        <w:t xml:space="preserve"> Evaluating an IEP requires viewing it as a “a snapshot, not a </w:t>
      </w:r>
      <w:r w:rsidRPr="00A94C10">
        <w:rPr>
          <w:bCs/>
          <w:color w:val="000000" w:themeColor="text1"/>
        </w:rPr>
        <w:lastRenderedPageBreak/>
        <w:t xml:space="preserve">retrospective. In striving for ‘appropriateness,’ an IEP must take into account what was </w:t>
      </w:r>
      <w:r w:rsidR="00A44F50" w:rsidRPr="00A94C10">
        <w:rPr>
          <w:bCs/>
          <w:color w:val="000000" w:themeColor="text1"/>
        </w:rPr>
        <w:t>…</w:t>
      </w:r>
      <w:r w:rsidRPr="00A94C10">
        <w:rPr>
          <w:bCs/>
          <w:color w:val="000000" w:themeColor="text1"/>
        </w:rPr>
        <w:t xml:space="preserve"> objectively reasonable </w:t>
      </w:r>
      <w:r w:rsidR="00A44F50" w:rsidRPr="00A94C10">
        <w:rPr>
          <w:bCs/>
          <w:color w:val="000000" w:themeColor="text1"/>
        </w:rPr>
        <w:t>…</w:t>
      </w:r>
      <w:r w:rsidRPr="00A94C10">
        <w:rPr>
          <w:bCs/>
          <w:color w:val="000000" w:themeColor="text1"/>
        </w:rPr>
        <w:t xml:space="preserve"> at the time the IEP was promulgated.”</w:t>
      </w:r>
      <w:r w:rsidRPr="00A94C10">
        <w:rPr>
          <w:rStyle w:val="FootnoteReference"/>
          <w:bCs/>
          <w:color w:val="000000" w:themeColor="text1"/>
        </w:rPr>
        <w:footnoteReference w:id="22"/>
      </w:r>
      <w:r w:rsidRPr="00A94C10">
        <w:rPr>
          <w:bCs/>
          <w:color w:val="000000" w:themeColor="text1"/>
        </w:rPr>
        <w:t xml:space="preserve"> </w:t>
      </w:r>
    </w:p>
    <w:p w14:paraId="0115C12B" w14:textId="77777777" w:rsidR="00977009" w:rsidRPr="00A94C10" w:rsidRDefault="00977009" w:rsidP="003765D9">
      <w:pPr>
        <w:rPr>
          <w:bCs/>
          <w:color w:val="000000" w:themeColor="text1"/>
        </w:rPr>
      </w:pPr>
    </w:p>
    <w:p w14:paraId="15CC6A61" w14:textId="56F5E502" w:rsidR="00A27DA8" w:rsidRPr="00A94C10" w:rsidRDefault="00A27DA8" w:rsidP="00A44F50">
      <w:pPr>
        <w:rPr>
          <w:bCs/>
          <w:color w:val="000000" w:themeColor="text1"/>
        </w:rPr>
      </w:pPr>
      <w:r w:rsidRPr="00A94C10">
        <w:rPr>
          <w:color w:val="000000" w:themeColor="text1"/>
        </w:rPr>
        <w:t>The Massachusetts special education regulations</w:t>
      </w:r>
      <w:r w:rsidRPr="00A94C10">
        <w:rPr>
          <w:i/>
          <w:iCs/>
          <w:color w:val="000000" w:themeColor="text1"/>
        </w:rPr>
        <w:t xml:space="preserve"> </w:t>
      </w:r>
      <w:r w:rsidRPr="00A94C10">
        <w:rPr>
          <w:color w:val="000000" w:themeColor="text1"/>
        </w:rPr>
        <w:t>define “progress effectively”</w:t>
      </w:r>
      <w:r w:rsidRPr="00A94C10">
        <w:rPr>
          <w:i/>
          <w:iCs/>
          <w:color w:val="000000" w:themeColor="text1"/>
        </w:rPr>
        <w:t xml:space="preserve"> </w:t>
      </w:r>
      <w:r w:rsidRPr="00A94C10">
        <w:rPr>
          <w:color w:val="000000" w:themeColor="text1"/>
        </w:rPr>
        <w:t>to mean</w:t>
      </w:r>
      <w:r w:rsidR="00A44F50" w:rsidRPr="00A94C10">
        <w:rPr>
          <w:color w:val="000000" w:themeColor="text1"/>
        </w:rPr>
        <w:t xml:space="preserve"> </w:t>
      </w:r>
      <w:r w:rsidR="009E00C4" w:rsidRPr="00A94C10">
        <w:rPr>
          <w:color w:val="000000" w:themeColor="text1"/>
        </w:rPr>
        <w:t>“</w:t>
      </w:r>
      <w:r w:rsidRPr="00A94C10">
        <w:rPr>
          <w:color w:val="000000" w:themeColor="text1"/>
        </w:rPr>
        <w:t>…</w:t>
      </w:r>
      <w:proofErr w:type="spellStart"/>
      <w:r w:rsidRPr="00A94C10">
        <w:rPr>
          <w:color w:val="000000" w:themeColor="text1"/>
        </w:rPr>
        <w:t>mak</w:t>
      </w:r>
      <w:proofErr w:type="spellEnd"/>
      <w:r w:rsidRPr="00A94C10">
        <w:rPr>
          <w:color w:val="000000" w:themeColor="text1"/>
        </w:rPr>
        <w:t>[</w:t>
      </w:r>
      <w:proofErr w:type="spellStart"/>
      <w:r w:rsidRPr="00A94C10">
        <w:rPr>
          <w:color w:val="000000" w:themeColor="text1"/>
        </w:rPr>
        <w:t>ing</w:t>
      </w:r>
      <w:proofErr w:type="spellEnd"/>
      <w:r w:rsidRPr="00A94C10">
        <w:rPr>
          <w:color w:val="000000" w:themeColor="text1"/>
        </w:rPr>
        <w:t>]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009E00C4" w:rsidRPr="00A94C10">
        <w:rPr>
          <w:color w:val="000000" w:themeColor="text1"/>
        </w:rPr>
        <w:t>”</w:t>
      </w:r>
      <w:r w:rsidRPr="00A94C10">
        <w:rPr>
          <w:rStyle w:val="FootnoteReference"/>
          <w:rFonts w:eastAsiaTheme="majorEastAsia"/>
          <w:color w:val="000000" w:themeColor="text1"/>
        </w:rPr>
        <w:footnoteReference w:id="23"/>
      </w:r>
    </w:p>
    <w:p w14:paraId="34D3193A" w14:textId="77777777" w:rsidR="00A44F50" w:rsidRPr="00A94C10" w:rsidRDefault="00A44F50" w:rsidP="003765D9">
      <w:pPr>
        <w:rPr>
          <w:color w:val="000000" w:themeColor="text1"/>
        </w:rPr>
      </w:pPr>
    </w:p>
    <w:p w14:paraId="03E8488A" w14:textId="3C91EF1F" w:rsidR="003E20BC" w:rsidRPr="00A94C10" w:rsidRDefault="00290357" w:rsidP="003765D9">
      <w:pPr>
        <w:rPr>
          <w:bCs/>
          <w:color w:val="000000" w:themeColor="text1"/>
        </w:rPr>
      </w:pPr>
      <w:r w:rsidRPr="00A94C10">
        <w:rPr>
          <w:color w:val="000000" w:themeColor="text1"/>
        </w:rPr>
        <w:t>Similarly, i</w:t>
      </w:r>
      <w:r w:rsidR="00A27DA8" w:rsidRPr="00A94C10">
        <w:rPr>
          <w:color w:val="000000" w:themeColor="text1"/>
        </w:rPr>
        <w:t>n </w:t>
      </w:r>
      <w:proofErr w:type="spellStart"/>
      <w:r w:rsidR="00A27DA8" w:rsidRPr="00A94C10">
        <w:rPr>
          <w:i/>
          <w:iCs/>
          <w:color w:val="000000" w:themeColor="text1"/>
        </w:rPr>
        <w:t>Endrew</w:t>
      </w:r>
      <w:proofErr w:type="spellEnd"/>
      <w:r w:rsidR="00A27DA8" w:rsidRPr="00A94C10">
        <w:rPr>
          <w:i/>
          <w:iCs/>
          <w:color w:val="000000" w:themeColor="text1"/>
        </w:rPr>
        <w:t xml:space="preserve"> F.,</w:t>
      </w:r>
      <w:r w:rsidR="00A27DA8" w:rsidRPr="00A94C10">
        <w:rPr>
          <w:color w:val="000000" w:themeColor="text1"/>
        </w:rPr>
        <w:t xml:space="preserve"> the Supreme</w:t>
      </w:r>
      <w:r w:rsidR="00A27DA8" w:rsidRPr="00A94C10">
        <w:rPr>
          <w:i/>
          <w:iCs/>
          <w:color w:val="000000" w:themeColor="text1"/>
        </w:rPr>
        <w:t> </w:t>
      </w:r>
      <w:r w:rsidR="00A27DA8" w:rsidRPr="00A94C10">
        <w:rPr>
          <w:color w:val="000000" w:themeColor="text1"/>
        </w:rPr>
        <w:t>Court explained that “</w:t>
      </w:r>
      <w:bookmarkStart w:id="1" w:name="ctx1"/>
      <w:r w:rsidR="00A27DA8" w:rsidRPr="00A94C10">
        <w:rPr>
          <w:color w:val="000000" w:themeColor="text1"/>
        </w:rPr>
        <w:t>appropriate progress</w:t>
      </w:r>
      <w:bookmarkEnd w:id="1"/>
      <w:r w:rsidR="00A27DA8" w:rsidRPr="00A94C10">
        <w:rPr>
          <w:color w:val="000000" w:themeColor="text1"/>
        </w:rPr>
        <w:t> will look different” depending on the student.</w:t>
      </w:r>
      <w:r w:rsidR="00A27DA8" w:rsidRPr="00A94C10">
        <w:rPr>
          <w:rStyle w:val="FootnoteReference"/>
          <w:rFonts w:eastAsiaTheme="majorEastAsia"/>
          <w:color w:val="000000" w:themeColor="text1"/>
        </w:rPr>
        <w:footnoteReference w:id="24"/>
      </w:r>
      <w:r w:rsidR="00A27DA8" w:rsidRPr="00A94C10">
        <w:rPr>
          <w:color w:val="000000" w:themeColor="text1"/>
        </w:rPr>
        <w:t xml:space="preserve">  For instance, for a child fully integrated in the general education classroom, an IEP typically should be "reasonably calculated to enable the child to achieve passing marks and advance from grade to grade."</w:t>
      </w:r>
      <w:r w:rsidR="00A27DA8" w:rsidRPr="00A94C10">
        <w:rPr>
          <w:rStyle w:val="FootnoteReference"/>
          <w:rFonts w:eastAsiaTheme="majorEastAsia"/>
          <w:color w:val="000000" w:themeColor="text1"/>
        </w:rPr>
        <w:footnoteReference w:id="25"/>
      </w:r>
      <w:r w:rsidR="00A27DA8" w:rsidRPr="00A94C10">
        <w:rPr>
          <w:color w:val="000000" w:themeColor="text1"/>
        </w:rPr>
        <w:t xml:space="preserve">  Nevertheless, a student may be advancing from grade to grade and not receiving FAPE.</w:t>
      </w:r>
      <w:r w:rsidR="00A27DA8" w:rsidRPr="00A94C10">
        <w:rPr>
          <w:rStyle w:val="FootnoteReference"/>
          <w:rFonts w:eastAsiaTheme="majorEastAsia"/>
          <w:color w:val="000000" w:themeColor="text1"/>
        </w:rPr>
        <w:footnoteReference w:id="26"/>
      </w:r>
      <w:r w:rsidR="00A27DA8" w:rsidRPr="00A94C10">
        <w:rPr>
          <w:color w:val="000000" w:themeColor="text1"/>
        </w:rPr>
        <w:t xml:space="preserve"> The Court's use of terms such as "ambitious" and "challenging" simply underscored its main holding that IEPs must allow for progress that is appropriate in light of the student's circumstances.</w:t>
      </w:r>
      <w:r w:rsidR="00A27DA8" w:rsidRPr="00A94C10">
        <w:rPr>
          <w:rStyle w:val="FootnoteReference"/>
          <w:rFonts w:eastAsiaTheme="majorEastAsia"/>
          <w:color w:val="000000" w:themeColor="text1"/>
        </w:rPr>
        <w:footnoteReference w:id="27"/>
      </w:r>
      <w:r w:rsidR="00A27DA8" w:rsidRPr="00A94C10">
        <w:rPr>
          <w:color w:val="000000" w:themeColor="text1"/>
        </w:rPr>
        <w:t xml:space="preserve"> </w:t>
      </w:r>
      <w:r w:rsidR="00986AD0" w:rsidRPr="00A94C10">
        <w:rPr>
          <w:color w:val="000000" w:themeColor="text1"/>
        </w:rPr>
        <w:t>As the Fifth Circuit eloquently stated, “A disabled child's development should be measured not by his relation to the rest of the class, but rather with respect to the individual student, as declining percentile scores do not necessarily represent a lack of educational benefit, but only a child's inability to maintain the same level of academic progress achieved by his nondisabled peers."</w:t>
      </w:r>
      <w:r w:rsidR="00986AD0" w:rsidRPr="00A94C10">
        <w:rPr>
          <w:rStyle w:val="FootnoteReference"/>
          <w:rFonts w:eastAsiaTheme="majorEastAsia"/>
          <w:color w:val="000000" w:themeColor="text1"/>
        </w:rPr>
        <w:footnoteReference w:id="28"/>
      </w:r>
      <w:r w:rsidR="00986AD0" w:rsidRPr="00A94C10">
        <w:rPr>
          <w:color w:val="000000" w:themeColor="text1"/>
        </w:rPr>
        <w:t xml:space="preserve"> Rate of progress on IEP goals must be assessed given the child's circumstances.</w:t>
      </w:r>
      <w:r w:rsidR="00986AD0" w:rsidRPr="00A94C10">
        <w:rPr>
          <w:rStyle w:val="FootnoteReference"/>
          <w:rFonts w:eastAsiaTheme="majorEastAsia"/>
          <w:color w:val="000000" w:themeColor="text1"/>
        </w:rPr>
        <w:footnoteReference w:id="29"/>
      </w:r>
      <w:r w:rsidR="00986AD0" w:rsidRPr="00A94C10">
        <w:rPr>
          <w:color w:val="000000" w:themeColor="text1"/>
        </w:rPr>
        <w:t> </w:t>
      </w:r>
      <w:r w:rsidR="00A27DA8" w:rsidRPr="00A94C10">
        <w:rPr>
          <w:bCs/>
          <w:color w:val="000000" w:themeColor="text1"/>
        </w:rPr>
        <w:t>An individual analysis of a student’s progress in his/her areas of need is key.</w:t>
      </w:r>
      <w:r w:rsidR="00A27DA8" w:rsidRPr="00A94C10">
        <w:rPr>
          <w:rStyle w:val="FootnoteReference"/>
          <w:bCs/>
          <w:color w:val="000000" w:themeColor="text1"/>
        </w:rPr>
        <w:footnoteReference w:id="30"/>
      </w:r>
    </w:p>
    <w:p w14:paraId="6FA62120" w14:textId="038C5375" w:rsidR="00BA129F" w:rsidRPr="00A94C10" w:rsidRDefault="00E76CD5" w:rsidP="00BB2521">
      <w:pPr>
        <w:pStyle w:val="NormalWeb"/>
        <w:shd w:val="clear" w:color="auto" w:fill="FFFFFF"/>
        <w:rPr>
          <w:color w:val="000000" w:themeColor="text1"/>
        </w:rPr>
      </w:pPr>
      <w:r w:rsidRPr="00A94C10">
        <w:rPr>
          <w:bCs/>
          <w:color w:val="000000" w:themeColor="text1"/>
        </w:rPr>
        <w:lastRenderedPageBreak/>
        <w:t>Under sta</w:t>
      </w:r>
      <w:r w:rsidR="0011136E" w:rsidRPr="00A94C10">
        <w:rPr>
          <w:bCs/>
          <w:color w:val="000000" w:themeColor="text1"/>
        </w:rPr>
        <w:t>t</w:t>
      </w:r>
      <w:r w:rsidRPr="00A94C10">
        <w:rPr>
          <w:bCs/>
          <w:color w:val="000000" w:themeColor="text1"/>
        </w:rPr>
        <w:t>e and federal special education law, a school district has an obligation to provide the services that comprise</w:t>
      </w:r>
      <w:r w:rsidR="007F7119" w:rsidRPr="00A94C10">
        <w:rPr>
          <w:bCs/>
          <w:color w:val="000000" w:themeColor="text1"/>
        </w:rPr>
        <w:t xml:space="preserve"> a</w:t>
      </w:r>
      <w:r w:rsidRPr="00A94C10">
        <w:rPr>
          <w:bCs/>
          <w:color w:val="000000" w:themeColor="text1"/>
        </w:rPr>
        <w:t xml:space="preserve"> FAPE in the “least restrictive environment</w:t>
      </w:r>
      <w:r w:rsidR="00A44F50" w:rsidRPr="00A94C10">
        <w:rPr>
          <w:bCs/>
          <w:color w:val="000000" w:themeColor="text1"/>
        </w:rPr>
        <w:t>.</w:t>
      </w:r>
      <w:r w:rsidRPr="00A94C10">
        <w:rPr>
          <w:bCs/>
          <w:color w:val="000000" w:themeColor="text1"/>
        </w:rPr>
        <w:t>”</w:t>
      </w:r>
      <w:r w:rsidRPr="00A94C10">
        <w:rPr>
          <w:rStyle w:val="FootnoteReference"/>
          <w:bCs/>
          <w:color w:val="000000" w:themeColor="text1"/>
        </w:rPr>
        <w:footnoteReference w:id="31"/>
      </w:r>
      <w:r w:rsidRPr="00A94C10">
        <w:rPr>
          <w:bC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A94C10">
        <w:rPr>
          <w:rStyle w:val="FootnoteReference"/>
          <w:bCs/>
          <w:color w:val="000000" w:themeColor="text1"/>
        </w:rPr>
        <w:footnoteReference w:id="32"/>
      </w:r>
      <w:r w:rsidR="003E20BC" w:rsidRPr="00A94C10">
        <w:rPr>
          <w:bCs/>
          <w:color w:val="000000" w:themeColor="text1"/>
        </w:rPr>
        <w:t xml:space="preserve"> </w:t>
      </w:r>
      <w:r w:rsidR="00BB2521" w:rsidRPr="00A94C10">
        <w:rPr>
          <w:bCs/>
          <w:color w:val="000000" w:themeColor="text1"/>
        </w:rPr>
        <w:t>A</w:t>
      </w:r>
      <w:r w:rsidR="00BB2521" w:rsidRPr="00A94C10">
        <w:rPr>
          <w:color w:val="000000" w:themeColor="text1"/>
        </w:rPr>
        <w:t>s stated by the Eighth Circuit, the “IDEA's integrated-classroom preference makes no exception for deaf students.”</w:t>
      </w:r>
      <w:r w:rsidR="00BB2521" w:rsidRPr="00A94C10">
        <w:rPr>
          <w:rStyle w:val="FootnoteReference"/>
          <w:color w:val="000000" w:themeColor="text1"/>
        </w:rPr>
        <w:footnoteReference w:id="33"/>
      </w:r>
      <w:r w:rsidR="00BB2521" w:rsidRPr="00A94C10">
        <w:rPr>
          <w:color w:val="000000" w:themeColor="text1"/>
        </w:rPr>
        <w:t xml:space="preserve"> </w:t>
      </w:r>
      <w:r w:rsidR="00BB2521" w:rsidRPr="00A94C10">
        <w:rPr>
          <w:bCs/>
          <w:color w:val="000000" w:themeColor="text1"/>
        </w:rPr>
        <w:t>T</w:t>
      </w:r>
      <w:r w:rsidR="0021529D" w:rsidRPr="00A94C10">
        <w:rPr>
          <w:bCs/>
          <w:color w:val="000000" w:themeColor="text1"/>
        </w:rPr>
        <w:t>he “process for determining the educational placement for children with low-incidence disabilities (including children who are deaf, hard of hearing, or deaf-blind) is the same process used for determining the educational placement for all children with disabilities. That is, each child’s educational placement must be determined on an individual case-by-case basis depending on each child’s unique educational needs and circumstances, rather than by the child’s category of disability.”</w:t>
      </w:r>
      <w:r w:rsidR="0021529D" w:rsidRPr="0047162D">
        <w:rPr>
          <w:rStyle w:val="FootnoteReference"/>
          <w:bCs/>
          <w:color w:val="000000" w:themeColor="text1"/>
        </w:rPr>
        <w:footnoteReference w:id="34"/>
      </w:r>
      <w:r w:rsidR="0021529D" w:rsidRPr="00A94C10">
        <w:rPr>
          <w:bCs/>
          <w:color w:val="000000" w:themeColor="text1"/>
        </w:rPr>
        <w:t xml:space="preserve"> </w:t>
      </w:r>
      <w:r w:rsidR="00BB2521" w:rsidRPr="00A94C10">
        <w:rPr>
          <w:bCs/>
          <w:color w:val="000000" w:themeColor="text1"/>
        </w:rPr>
        <w:t>The</w:t>
      </w:r>
      <w:r w:rsidR="00BA129F" w:rsidRPr="00A94C10">
        <w:rPr>
          <w:bCs/>
          <w:color w:val="000000" w:themeColor="text1"/>
        </w:rPr>
        <w:t xml:space="preserve"> U.S. Department of Education</w:t>
      </w:r>
      <w:r w:rsidR="00BB2521" w:rsidRPr="00A94C10">
        <w:rPr>
          <w:bCs/>
          <w:color w:val="000000" w:themeColor="text1"/>
        </w:rPr>
        <w:t xml:space="preserve"> instr</w:t>
      </w:r>
      <w:r w:rsidR="001F15C4" w:rsidRPr="00A94C10">
        <w:rPr>
          <w:bCs/>
          <w:color w:val="000000" w:themeColor="text1"/>
        </w:rPr>
        <w:t>ucted</w:t>
      </w:r>
      <w:r w:rsidR="00D00CA3" w:rsidRPr="00A94C10">
        <w:rPr>
          <w:bCs/>
          <w:color w:val="000000" w:themeColor="text1"/>
        </w:rPr>
        <w:t xml:space="preserve"> that</w:t>
      </w:r>
    </w:p>
    <w:p w14:paraId="5351B891" w14:textId="77777777" w:rsidR="00BA129F" w:rsidRPr="00A94C10" w:rsidRDefault="00BA129F" w:rsidP="00BA129F">
      <w:pPr>
        <w:ind w:left="1440"/>
        <w:rPr>
          <w:bCs/>
          <w:color w:val="000000" w:themeColor="text1"/>
        </w:rPr>
      </w:pPr>
      <w:r w:rsidRPr="00A94C10">
        <w:rPr>
          <w:bCs/>
          <w:color w:val="000000" w:themeColor="text1"/>
        </w:rPr>
        <w:t>“[a]</w:t>
      </w:r>
      <w:proofErr w:type="spellStart"/>
      <w:r w:rsidRPr="00A94C10">
        <w:rPr>
          <w:bCs/>
          <w:color w:val="000000" w:themeColor="text1"/>
        </w:rPr>
        <w:t>ny</w:t>
      </w:r>
      <w:proofErr w:type="spellEnd"/>
      <w:r w:rsidRPr="00A94C10">
        <w:rPr>
          <w:bCs/>
          <w:color w:val="000000" w:themeColor="text1"/>
        </w:rPr>
        <w:t xml:space="preserve"> setting that does not meet the communication and related needs of a child who is deaf does not allow for the provision of FAPE and cannot be the LRE for that child. Just as the IDEA requires placement in the regular education setting when it is appropriate for the unique needs of a child who is deaf, it also requires placement outside the regular education setting when the child’s needs cannot be met in that setting.”</w:t>
      </w:r>
      <w:r w:rsidRPr="00A94C10">
        <w:rPr>
          <w:rStyle w:val="FootnoteReference"/>
          <w:bCs/>
          <w:color w:val="000000" w:themeColor="text1"/>
        </w:rPr>
        <w:footnoteReference w:id="35"/>
      </w:r>
    </w:p>
    <w:p w14:paraId="27B2CA1B" w14:textId="27F5761F" w:rsidR="009B7B99" w:rsidRPr="00A94C10" w:rsidRDefault="00BA129F" w:rsidP="00BA129F">
      <w:pPr>
        <w:pStyle w:val="NormalWeb"/>
        <w:shd w:val="clear" w:color="auto" w:fill="FFFFFF"/>
        <w:rPr>
          <w:bCs/>
          <w:color w:val="000000" w:themeColor="text1"/>
        </w:rPr>
      </w:pPr>
      <w:r w:rsidRPr="00A94C10">
        <w:rPr>
          <w:bCs/>
          <w:color w:val="000000" w:themeColor="text1"/>
        </w:rPr>
        <w:t xml:space="preserve">In 2022, the Department of Elementary and Secondary Education (DESE) posted </w:t>
      </w:r>
      <w:r w:rsidRPr="00A94C10">
        <w:rPr>
          <w:bCs/>
          <w:i/>
          <w:iCs/>
          <w:color w:val="000000" w:themeColor="text1"/>
        </w:rPr>
        <w:t>Guidance on the Application of Least Restrictive Environment (LRE) for Students Who Are Deaf or Hard of Hearing (DHH)(FCSN).</w:t>
      </w:r>
      <w:r w:rsidRPr="00A94C10">
        <w:rPr>
          <w:rStyle w:val="FootnoteReference"/>
          <w:bCs/>
          <w:color w:val="000000" w:themeColor="text1"/>
        </w:rPr>
        <w:footnoteReference w:id="36"/>
      </w:r>
      <w:r w:rsidRPr="00A94C10">
        <w:rPr>
          <w:bCs/>
          <w:color w:val="000000" w:themeColor="text1"/>
        </w:rPr>
        <w:t xml:space="preserve"> According to the DESE’s website, “[t]his guidance recommends practices to follow when considering the appropriate learning environment” for students who are </w:t>
      </w:r>
      <w:r w:rsidRPr="00A94C10">
        <w:rPr>
          <w:bCs/>
          <w:color w:val="000000" w:themeColor="text1"/>
        </w:rPr>
        <w:lastRenderedPageBreak/>
        <w:t>deaf or hard of hearing.”</w:t>
      </w:r>
      <w:r w:rsidRPr="00A94C10">
        <w:rPr>
          <w:rStyle w:val="FootnoteReference"/>
          <w:bCs/>
          <w:color w:val="000000" w:themeColor="text1"/>
        </w:rPr>
        <w:footnoteReference w:id="37"/>
      </w:r>
      <w:r w:rsidRPr="00A94C10">
        <w:rPr>
          <w:bCs/>
          <w:color w:val="000000" w:themeColor="text1"/>
        </w:rPr>
        <w:t xml:space="preserve"> This </w:t>
      </w:r>
      <w:r w:rsidRPr="00A94C10">
        <w:rPr>
          <w:bCs/>
          <w:i/>
          <w:iCs/>
          <w:color w:val="000000" w:themeColor="text1"/>
        </w:rPr>
        <w:t>Guidance</w:t>
      </w:r>
      <w:r w:rsidRPr="00A94C10">
        <w:rPr>
          <w:bCs/>
          <w:color w:val="000000" w:themeColor="text1"/>
        </w:rPr>
        <w:t xml:space="preserve"> states that </w:t>
      </w:r>
      <w:r w:rsidRPr="00A94C10">
        <w:rPr>
          <w:color w:val="000000" w:themeColor="text1"/>
        </w:rPr>
        <w:t>when “considering LRE for most students, the general education classroom is typically the standard. However, this setting may not be the LRE for some DHH students who need to access language rich environments requiring specialized deaf education instruction. Placement is an individualized decision made by the Team, based on the goals and services necessary to meet the student’s academic and functional needs.”</w:t>
      </w:r>
      <w:r w:rsidRPr="00A94C10">
        <w:rPr>
          <w:rStyle w:val="FootnoteReference"/>
          <w:color w:val="000000" w:themeColor="text1"/>
        </w:rPr>
        <w:footnoteReference w:id="38"/>
      </w:r>
      <w:r w:rsidRPr="00A94C10">
        <w:rPr>
          <w:color w:val="000000" w:themeColor="text1"/>
        </w:rPr>
        <w:t xml:space="preserve"> </w:t>
      </w:r>
      <w:r w:rsidRPr="00A94C10">
        <w:rPr>
          <w:bCs/>
          <w:color w:val="000000" w:themeColor="text1"/>
        </w:rPr>
        <w:t>An</w:t>
      </w:r>
      <w:r w:rsidRPr="00A94C10">
        <w:rPr>
          <w:color w:val="000000" w:themeColor="text1"/>
        </w:rPr>
        <w:t xml:space="preserve"> appropriate educational placement in the LRE for a deaf or hard of hearing child is one that, in part, enhances the child’s cognitive, social, and emotional development; is staffed by certified and qualified personnel trained to work with children who are deaf or hard of hearing; and has an adequate number of role models who are deaf or hard of hearing, including adults.</w:t>
      </w:r>
      <w:r w:rsidRPr="00A94C10">
        <w:rPr>
          <w:rStyle w:val="FootnoteReference"/>
          <w:color w:val="000000" w:themeColor="text1"/>
        </w:rPr>
        <w:footnoteReference w:id="39"/>
      </w:r>
      <w:r w:rsidRPr="00A94C10">
        <w:rPr>
          <w:color w:val="000000" w:themeColor="text1"/>
        </w:rPr>
        <w:t xml:space="preserve">  “For some students, a specialized school for the deaf is the LRE, for others the regular class is the LRE, and for others, some combination of settings may constitute the LRE.”</w:t>
      </w:r>
      <w:r w:rsidRPr="00A94C10">
        <w:rPr>
          <w:rStyle w:val="FootnoteReference"/>
          <w:color w:val="000000" w:themeColor="text1"/>
        </w:rPr>
        <w:footnoteReference w:id="40"/>
      </w:r>
      <w:r w:rsidRPr="00A94C10">
        <w:rPr>
          <w:color w:val="000000" w:themeColor="text1"/>
        </w:rPr>
        <w:t xml:space="preserve"> In selecting the LRE, school districts must also give consideration to any potential harmful effect on the child or on the quality of services that he will receive.</w:t>
      </w:r>
      <w:r w:rsidRPr="00A94C10">
        <w:rPr>
          <w:rStyle w:val="FootnoteReference"/>
          <w:color w:val="000000" w:themeColor="text1"/>
        </w:rPr>
        <w:footnoteReference w:id="41"/>
      </w:r>
      <w:r w:rsidR="004F7A75" w:rsidRPr="00A94C10">
        <w:rPr>
          <w:color w:val="000000" w:themeColor="text1"/>
        </w:rPr>
        <w:t xml:space="preserve"> </w:t>
      </w:r>
    </w:p>
    <w:p w14:paraId="6C2022F5" w14:textId="77777777" w:rsidR="00EB05CF" w:rsidRPr="00A94C10" w:rsidRDefault="00E76CD5" w:rsidP="00EB05CF">
      <w:pPr>
        <w:rPr>
          <w:bCs/>
          <w:color w:val="000000" w:themeColor="text1"/>
        </w:rPr>
      </w:pPr>
      <w:r w:rsidRPr="00A94C10">
        <w:rPr>
          <w:bCs/>
          <w:color w:val="000000" w:themeColor="text1"/>
        </w:rPr>
        <w:t>At the same time, FAPE does not require a school district to provide special education and related services that will maximize a student’s educational potential.</w:t>
      </w:r>
      <w:r w:rsidRPr="00A94C10">
        <w:rPr>
          <w:rStyle w:val="FootnoteReference"/>
          <w:bCs/>
          <w:color w:val="000000" w:themeColor="text1"/>
        </w:rPr>
        <w:footnoteReference w:id="42"/>
      </w:r>
      <w:r w:rsidRPr="00A94C10">
        <w:rPr>
          <w:bCs/>
          <w:color w:val="000000" w:themeColor="text1"/>
        </w:rPr>
        <w:t xml:space="preserve"> The educational services need not be, “the only appropriate choice, or the choice of certain selected experts, or the child’s parents’ first choice, or even the best choice.”</w:t>
      </w:r>
      <w:r w:rsidRPr="00A94C10">
        <w:rPr>
          <w:rStyle w:val="FootnoteReference"/>
          <w:bCs/>
          <w:color w:val="000000" w:themeColor="text1"/>
        </w:rPr>
        <w:footnoteReference w:id="43"/>
      </w:r>
      <w:r w:rsidRPr="00A94C10">
        <w:rPr>
          <w:bCs/>
          <w:color w:val="000000" w:themeColor="text1"/>
        </w:rPr>
        <w:t xml:space="preserve"> Although parental participation in the planning, developing, delivery, and monitoring of special education services is central in IDEA, </w:t>
      </w:r>
      <w:r w:rsidR="003C7D87" w:rsidRPr="00A94C10">
        <w:rPr>
          <w:bCs/>
          <w:color w:val="000000" w:themeColor="text1"/>
        </w:rPr>
        <w:t>the Massachusetts special education laws</w:t>
      </w:r>
      <w:r w:rsidRPr="00A94C10">
        <w:rPr>
          <w:bCs/>
          <w:color w:val="000000" w:themeColor="text1"/>
        </w:rPr>
        <w:t>, and corresponding regulations,</w:t>
      </w:r>
      <w:r w:rsidRPr="00A94C10">
        <w:rPr>
          <w:rStyle w:val="FootnoteReference"/>
          <w:bCs/>
          <w:color w:val="000000" w:themeColor="text1"/>
        </w:rPr>
        <w:footnoteReference w:id="44"/>
      </w:r>
      <w:r w:rsidRPr="00A94C10">
        <w:rPr>
          <w:bCs/>
          <w:color w:val="000000" w:themeColor="text1"/>
        </w:rPr>
        <w:t xml:space="preserve"> school districts are obligated to propose what they believe to be FAPE in the LRE, “whether or not the parents are in agreement.”</w:t>
      </w:r>
      <w:r w:rsidRPr="00A94C10">
        <w:rPr>
          <w:rStyle w:val="FootnoteReference"/>
          <w:bCs/>
          <w:color w:val="000000" w:themeColor="text1"/>
        </w:rPr>
        <w:footnoteReference w:id="45"/>
      </w:r>
      <w:r w:rsidRPr="00A94C10">
        <w:rPr>
          <w:bCs/>
          <w:color w:val="000000" w:themeColor="text1"/>
        </w:rPr>
        <w:t xml:space="preserve"> </w:t>
      </w:r>
      <w:r w:rsidR="00EB05CF" w:rsidRPr="00A94C10">
        <w:rPr>
          <w:bCs/>
          <w:color w:val="000000" w:themeColor="text1"/>
        </w:rPr>
        <w:t xml:space="preserve">As stated by the Supreme Court in </w:t>
      </w:r>
      <w:proofErr w:type="spellStart"/>
      <w:r w:rsidR="00EB05CF" w:rsidRPr="00A94C10">
        <w:rPr>
          <w:bCs/>
          <w:i/>
          <w:iCs/>
          <w:color w:val="000000" w:themeColor="text1"/>
        </w:rPr>
        <w:t>Endrew</w:t>
      </w:r>
      <w:proofErr w:type="spellEnd"/>
      <w:r w:rsidR="00EB05CF" w:rsidRPr="00A94C10">
        <w:rPr>
          <w:bCs/>
          <w:i/>
          <w:iCs/>
          <w:color w:val="000000" w:themeColor="text1"/>
        </w:rPr>
        <w:t xml:space="preserve"> F., </w:t>
      </w:r>
    </w:p>
    <w:p w14:paraId="567E1436" w14:textId="77777777" w:rsidR="00EB05CF" w:rsidRPr="00A94C10" w:rsidRDefault="00EB05CF" w:rsidP="00EB05CF">
      <w:pPr>
        <w:rPr>
          <w:bCs/>
          <w:color w:val="000000" w:themeColor="text1"/>
        </w:rPr>
      </w:pPr>
    </w:p>
    <w:p w14:paraId="11A34351" w14:textId="07527440" w:rsidR="003E5AAD" w:rsidRPr="00A94C10" w:rsidRDefault="002714F2" w:rsidP="009E1E17">
      <w:pPr>
        <w:ind w:left="1440"/>
        <w:rPr>
          <w:bCs/>
          <w:color w:val="000000" w:themeColor="text1"/>
        </w:rPr>
      </w:pPr>
      <w:r w:rsidRPr="00A94C10">
        <w:rPr>
          <w:bCs/>
          <w:color w:val="000000" w:themeColor="text1"/>
        </w:rPr>
        <w:t>“</w:t>
      </w:r>
      <w:r w:rsidR="00EB05CF" w:rsidRPr="00A94C10">
        <w:rPr>
          <w:bCs/>
          <w:color w:val="000000" w:themeColor="text1"/>
        </w:rPr>
        <w:t xml:space="preserve">deference is based on the application of expertise and the exercise of judgment by school authorities. </w:t>
      </w:r>
      <w:r w:rsidR="00852BE3" w:rsidRPr="00A94C10">
        <w:rPr>
          <w:bCs/>
          <w:color w:val="000000" w:themeColor="text1"/>
        </w:rPr>
        <w:t>[IDEA]</w:t>
      </w:r>
      <w:r w:rsidR="00EB05CF" w:rsidRPr="00A94C10">
        <w:rPr>
          <w:bCs/>
          <w:color w:val="000000" w:themeColor="text1"/>
        </w:rPr>
        <w:t xml:space="preserve"> vests these officials with responsibility for decisions of critical importance to the life of a disabled child. The nature of the IEP process, from the initial consultation through state administrative proceedings, ensures that parents and school representatives will fully air their respective opinions on the degree of progress a child's IEP should pursue. By the time any dispute reaches court, school authorities will have had a complete opportunity to bring their expertise and judgment to bear on areas of disagreement. A reviewing court may fairly expect those authorities to be able to offer a cogent and responsive explanation for their decisions that shows the IEP is reasonably calculated to enable the child to make progress appropriate in light of his circumstances.”</w:t>
      </w:r>
      <w:r w:rsidR="00EB05CF" w:rsidRPr="00A94C10">
        <w:rPr>
          <w:rStyle w:val="FootnoteReference"/>
          <w:bCs/>
          <w:color w:val="000000" w:themeColor="text1"/>
        </w:rPr>
        <w:footnoteReference w:id="46"/>
      </w:r>
    </w:p>
    <w:p w14:paraId="072B1402" w14:textId="77777777" w:rsidR="00E76CD5" w:rsidRPr="00A94C10" w:rsidRDefault="00E76CD5" w:rsidP="003765D9">
      <w:pPr>
        <w:rPr>
          <w:bCs/>
          <w:color w:val="000000" w:themeColor="text1"/>
        </w:rPr>
      </w:pPr>
    </w:p>
    <w:p w14:paraId="483D26B3" w14:textId="4808CB17" w:rsidR="00774496" w:rsidRPr="00A94C10" w:rsidRDefault="00774496" w:rsidP="003765D9">
      <w:pPr>
        <w:pStyle w:val="ListParagraph"/>
        <w:numPr>
          <w:ilvl w:val="0"/>
          <w:numId w:val="20"/>
        </w:numPr>
        <w:rPr>
          <w:bCs/>
          <w:color w:val="000000" w:themeColor="text1"/>
          <w:u w:val="single"/>
        </w:rPr>
      </w:pPr>
      <w:r w:rsidRPr="00A94C10">
        <w:rPr>
          <w:bCs/>
          <w:color w:val="000000" w:themeColor="text1"/>
          <w:u w:val="single"/>
        </w:rPr>
        <w:t>Burden of Proof</w:t>
      </w:r>
    </w:p>
    <w:p w14:paraId="4A08E6D1" w14:textId="77777777" w:rsidR="00774496" w:rsidRPr="00A94C10" w:rsidRDefault="00774496" w:rsidP="003765D9">
      <w:pPr>
        <w:pStyle w:val="ListParagraph"/>
        <w:rPr>
          <w:bCs/>
          <w:color w:val="000000" w:themeColor="text1"/>
        </w:rPr>
      </w:pPr>
    </w:p>
    <w:p w14:paraId="73B3E0DE" w14:textId="77777777" w:rsidR="00EB4429" w:rsidRPr="00A94C10" w:rsidRDefault="00E76CD5" w:rsidP="003765D9">
      <w:pPr>
        <w:rPr>
          <w:bCs/>
          <w:color w:val="000000" w:themeColor="text1"/>
        </w:rPr>
      </w:pPr>
      <w:r w:rsidRPr="00A94C10">
        <w:rPr>
          <w:bCs/>
          <w:color w:val="000000" w:themeColor="text1"/>
        </w:rPr>
        <w:t>In a due process proceeding, the burden of proof is on the party seeking to change the status quo.</w:t>
      </w:r>
      <w:r w:rsidRPr="00A94C10">
        <w:rPr>
          <w:rStyle w:val="FootnoteReference"/>
          <w:bCs/>
          <w:color w:val="000000" w:themeColor="text1"/>
        </w:rPr>
        <w:footnoteReference w:id="47"/>
      </w:r>
      <w:r w:rsidRPr="00A94C10">
        <w:rPr>
          <w:bCs/>
          <w:color w:val="000000" w:themeColor="text1"/>
        </w:rPr>
        <w:t xml:space="preserve"> </w:t>
      </w:r>
    </w:p>
    <w:p w14:paraId="1BCF0678" w14:textId="77777777" w:rsidR="00EB4429" w:rsidRPr="00A94C10" w:rsidRDefault="00EB4429" w:rsidP="003765D9">
      <w:pPr>
        <w:rPr>
          <w:bCs/>
          <w:color w:val="000000" w:themeColor="text1"/>
        </w:rPr>
      </w:pPr>
    </w:p>
    <w:p w14:paraId="29BE71FF" w14:textId="6839A309" w:rsidR="00EB4429" w:rsidRPr="00A94C10" w:rsidRDefault="00EB4429" w:rsidP="003765D9">
      <w:pPr>
        <w:rPr>
          <w:bCs/>
          <w:color w:val="000000" w:themeColor="text1"/>
        </w:rPr>
      </w:pPr>
      <w:r w:rsidRPr="00A94C10">
        <w:rPr>
          <w:color w:val="000000" w:themeColor="text1"/>
        </w:rPr>
        <w:t xml:space="preserve">In this matter, Parents are seeking a change in the </w:t>
      </w:r>
      <w:r w:rsidRPr="00A94C10">
        <w:rPr>
          <w:iCs/>
          <w:color w:val="000000" w:themeColor="text1"/>
        </w:rPr>
        <w:t>status quo</w:t>
      </w:r>
      <w:r w:rsidRPr="00A94C10">
        <w:rPr>
          <w:i/>
          <w:color w:val="000000" w:themeColor="text1"/>
        </w:rPr>
        <w:t xml:space="preserve"> </w:t>
      </w:r>
      <w:r w:rsidRPr="00A94C10">
        <w:rPr>
          <w:color w:val="000000" w:themeColor="text1"/>
        </w:rPr>
        <w:t xml:space="preserve">to a more restrictive placement for Student. Therefore, they bear the burden of proving by a preponderance of the evidence that the </w:t>
      </w:r>
      <w:r w:rsidR="005821F3" w:rsidRPr="00A94C10">
        <w:rPr>
          <w:color w:val="000000" w:themeColor="text1"/>
        </w:rPr>
        <w:t>2022</w:t>
      </w:r>
      <w:r w:rsidRPr="00A94C10">
        <w:rPr>
          <w:color w:val="000000" w:themeColor="text1"/>
        </w:rPr>
        <w:t xml:space="preserve"> IEP is not reasonably calculated to provide a free appropriate public education </w:t>
      </w:r>
      <w:r w:rsidR="00A44F50" w:rsidRPr="00A94C10">
        <w:rPr>
          <w:color w:val="000000" w:themeColor="text1"/>
        </w:rPr>
        <w:t xml:space="preserve">in the least restrictive environment </w:t>
      </w:r>
      <w:r w:rsidRPr="00A94C10">
        <w:rPr>
          <w:color w:val="000000" w:themeColor="text1"/>
        </w:rPr>
        <w:t>to Student.</w:t>
      </w:r>
      <w:r w:rsidRPr="00A94C10">
        <w:rPr>
          <w:rStyle w:val="FootnoteReference"/>
          <w:rFonts w:eastAsiaTheme="majorEastAsia"/>
          <w:color w:val="000000" w:themeColor="text1"/>
        </w:rPr>
        <w:footnoteReference w:id="48"/>
      </w:r>
      <w:r w:rsidRPr="00A94C10">
        <w:rPr>
          <w:color w:val="000000" w:themeColor="text1"/>
        </w:rPr>
        <w:t xml:space="preserve"> Here, Parent</w:t>
      </w:r>
      <w:r w:rsidR="00351CB2" w:rsidRPr="00A94C10">
        <w:rPr>
          <w:color w:val="000000" w:themeColor="text1"/>
        </w:rPr>
        <w:t>s</w:t>
      </w:r>
      <w:r w:rsidRPr="00A94C10">
        <w:rPr>
          <w:color w:val="000000" w:themeColor="text1"/>
        </w:rPr>
        <w:t xml:space="preserve"> </w:t>
      </w:r>
      <w:r w:rsidR="00351CB2" w:rsidRPr="00A94C10">
        <w:rPr>
          <w:color w:val="000000" w:themeColor="text1"/>
        </w:rPr>
        <w:t>are</w:t>
      </w:r>
      <w:r w:rsidRPr="00A94C10">
        <w:rPr>
          <w:color w:val="000000" w:themeColor="text1"/>
        </w:rPr>
        <w:t xml:space="preserve"> seeking a publicly funded placement at </w:t>
      </w:r>
      <w:r w:rsidR="00351CB2" w:rsidRPr="00A94C10">
        <w:rPr>
          <w:color w:val="000000" w:themeColor="text1"/>
        </w:rPr>
        <w:t>CAPS</w:t>
      </w:r>
      <w:r w:rsidRPr="00A94C10">
        <w:rPr>
          <w:color w:val="000000" w:themeColor="text1"/>
        </w:rPr>
        <w:t xml:space="preserve">, a </w:t>
      </w:r>
      <w:r w:rsidR="00351CB2" w:rsidRPr="00A94C10">
        <w:rPr>
          <w:color w:val="000000" w:themeColor="text1"/>
        </w:rPr>
        <w:t>public</w:t>
      </w:r>
      <w:r w:rsidRPr="00A94C10">
        <w:rPr>
          <w:color w:val="000000" w:themeColor="text1"/>
        </w:rPr>
        <w:t xml:space="preserve"> special education day </w:t>
      </w:r>
      <w:r w:rsidR="00351CB2" w:rsidRPr="00A94C10">
        <w:rPr>
          <w:color w:val="000000" w:themeColor="text1"/>
        </w:rPr>
        <w:t>program</w:t>
      </w:r>
      <w:r w:rsidRPr="00A94C10">
        <w:rPr>
          <w:color w:val="000000" w:themeColor="text1"/>
        </w:rPr>
        <w:t>. That type of prospective relief may be available to Parent</w:t>
      </w:r>
      <w:r w:rsidR="00351CB2" w:rsidRPr="00A94C10">
        <w:rPr>
          <w:color w:val="000000" w:themeColor="text1"/>
        </w:rPr>
        <w:t>s</w:t>
      </w:r>
      <w:r w:rsidRPr="00A94C10">
        <w:rPr>
          <w:color w:val="000000" w:themeColor="text1"/>
        </w:rPr>
        <w:t xml:space="preserve"> who demonstrate at hearing both that the IEP and/or placement offered by the public </w:t>
      </w:r>
      <w:r w:rsidRPr="00A94C10">
        <w:rPr>
          <w:color w:val="000000" w:themeColor="text1"/>
        </w:rPr>
        <w:lastRenderedPageBreak/>
        <w:t xml:space="preserve">school cannot meet Student's identified special learning needs and provide a meaningful educational benefit to him, and that </w:t>
      </w:r>
      <w:r w:rsidR="00503047" w:rsidRPr="00A94C10">
        <w:rPr>
          <w:color w:val="000000" w:themeColor="text1"/>
        </w:rPr>
        <w:t>their</w:t>
      </w:r>
      <w:r w:rsidRPr="00A94C10">
        <w:rPr>
          <w:color w:val="000000" w:themeColor="text1"/>
        </w:rPr>
        <w:t xml:space="preserve"> proposed alternative can.</w:t>
      </w:r>
      <w:r w:rsidRPr="00A94C10">
        <w:rPr>
          <w:rStyle w:val="FootnoteReference"/>
          <w:rFonts w:eastAsiaTheme="majorEastAsia"/>
          <w:color w:val="000000" w:themeColor="text1"/>
        </w:rPr>
        <w:footnoteReference w:id="49"/>
      </w:r>
    </w:p>
    <w:p w14:paraId="0432F5D2" w14:textId="77777777" w:rsidR="00503047" w:rsidRPr="00A94C10" w:rsidRDefault="00503047" w:rsidP="003765D9">
      <w:pPr>
        <w:rPr>
          <w:bCs/>
          <w:color w:val="000000" w:themeColor="text1"/>
        </w:rPr>
      </w:pPr>
    </w:p>
    <w:p w14:paraId="1AAB3C43" w14:textId="320D33CF" w:rsidR="00E76CD5" w:rsidRPr="00A94C10" w:rsidRDefault="00E76CD5" w:rsidP="003765D9">
      <w:pPr>
        <w:rPr>
          <w:bCs/>
          <w:color w:val="000000" w:themeColor="text1"/>
        </w:rPr>
      </w:pPr>
      <w:r w:rsidRPr="00A94C10">
        <w:rPr>
          <w:bCs/>
          <w:color w:val="000000" w:themeColor="text1"/>
        </w:rPr>
        <w:t>With this legal authority in mind, I turn to the issues before me.</w:t>
      </w:r>
    </w:p>
    <w:p w14:paraId="7144D01D" w14:textId="77777777" w:rsidR="001461F4" w:rsidRPr="00A94C10" w:rsidRDefault="001461F4" w:rsidP="003765D9">
      <w:pPr>
        <w:rPr>
          <w:bCs/>
          <w:color w:val="000000" w:themeColor="text1"/>
        </w:rPr>
      </w:pPr>
    </w:p>
    <w:p w14:paraId="39470353" w14:textId="6FB42E73" w:rsidR="005E79F7" w:rsidRPr="00A94C10" w:rsidRDefault="005E79F7" w:rsidP="003765D9">
      <w:pPr>
        <w:rPr>
          <w:b/>
          <w:color w:val="000000" w:themeColor="text1"/>
        </w:rPr>
      </w:pPr>
      <w:r w:rsidRPr="00A94C10">
        <w:rPr>
          <w:b/>
          <w:color w:val="000000" w:themeColor="text1"/>
        </w:rPr>
        <w:t>DISCUSSION:</w:t>
      </w:r>
    </w:p>
    <w:p w14:paraId="745753E0" w14:textId="77777777" w:rsidR="005E79F7" w:rsidRPr="00A94C10" w:rsidRDefault="005E79F7" w:rsidP="003765D9">
      <w:pPr>
        <w:rPr>
          <w:bCs/>
          <w:color w:val="000000" w:themeColor="text1"/>
        </w:rPr>
      </w:pPr>
    </w:p>
    <w:p w14:paraId="3A62D1A5" w14:textId="134C0100" w:rsidR="006C0F81" w:rsidRPr="00A94C10" w:rsidRDefault="005E79F7" w:rsidP="00EB05CF">
      <w:pPr>
        <w:rPr>
          <w:color w:val="000000" w:themeColor="text1"/>
        </w:rPr>
      </w:pPr>
      <w:r w:rsidRPr="00A94C10">
        <w:rPr>
          <w:bCs/>
          <w:color w:val="000000" w:themeColor="text1"/>
        </w:rPr>
        <w:t>In making my determinations, I rely on the facts I have found as set forth in the Findings of Fact, above, and incorporate them by reference to avoid restating them except where necessary</w:t>
      </w:r>
      <w:r w:rsidR="00EB05CF" w:rsidRPr="00A94C10">
        <w:rPr>
          <w:bCs/>
          <w:color w:val="000000" w:themeColor="text1"/>
        </w:rPr>
        <w:t>.</w:t>
      </w:r>
    </w:p>
    <w:p w14:paraId="7C118486" w14:textId="77777777" w:rsidR="006C0F81" w:rsidRPr="00A94C10" w:rsidRDefault="006C0F81" w:rsidP="006C0F81">
      <w:pPr>
        <w:rPr>
          <w:color w:val="000000" w:themeColor="text1"/>
        </w:rPr>
      </w:pPr>
    </w:p>
    <w:p w14:paraId="471603DD" w14:textId="5ADCF6AB" w:rsidR="006C0F81" w:rsidRPr="00A94C10" w:rsidRDefault="006C0F81" w:rsidP="006C0F81">
      <w:pPr>
        <w:rPr>
          <w:color w:val="000000" w:themeColor="text1"/>
        </w:rPr>
      </w:pPr>
      <w:r w:rsidRPr="00A94C10">
        <w:rPr>
          <w:color w:val="000000" w:themeColor="text1"/>
        </w:rPr>
        <w:t>Student’s eligibility for special education services is not in dispute</w:t>
      </w:r>
      <w:r w:rsidR="00703B50" w:rsidRPr="00A94C10">
        <w:rPr>
          <w:color w:val="000000" w:themeColor="text1"/>
        </w:rPr>
        <w:t xml:space="preserve"> in this matter</w:t>
      </w:r>
      <w:r w:rsidRPr="00A94C10">
        <w:rPr>
          <w:color w:val="000000" w:themeColor="text1"/>
        </w:rPr>
        <w:t>, nor is his profile as a student with</w:t>
      </w:r>
      <w:r w:rsidR="00794D70" w:rsidRPr="00A94C10">
        <w:rPr>
          <w:color w:val="000000" w:themeColor="text1"/>
        </w:rPr>
        <w:t xml:space="preserve"> </w:t>
      </w:r>
      <w:r w:rsidR="005272D8" w:rsidRPr="00A94C10">
        <w:rPr>
          <w:color w:val="000000" w:themeColor="text1"/>
        </w:rPr>
        <w:t xml:space="preserve">Sensory/Deaf and Emotional Impairment (Major </w:t>
      </w:r>
      <w:r w:rsidR="00794C88" w:rsidRPr="00A94C10">
        <w:rPr>
          <w:color w:val="000000" w:themeColor="text1"/>
        </w:rPr>
        <w:t>Depressive</w:t>
      </w:r>
      <w:r w:rsidR="005272D8" w:rsidRPr="00A94C10">
        <w:rPr>
          <w:color w:val="000000" w:themeColor="text1"/>
        </w:rPr>
        <w:t xml:space="preserve"> Disorder and OCD)</w:t>
      </w:r>
      <w:r w:rsidRPr="00A94C10">
        <w:rPr>
          <w:color w:val="000000" w:themeColor="text1"/>
        </w:rPr>
        <w:t xml:space="preserve"> disabilit</w:t>
      </w:r>
      <w:r w:rsidR="005272D8" w:rsidRPr="00A94C10">
        <w:rPr>
          <w:color w:val="000000" w:themeColor="text1"/>
        </w:rPr>
        <w:t>ies</w:t>
      </w:r>
      <w:r w:rsidRPr="00A94C10">
        <w:rPr>
          <w:color w:val="000000" w:themeColor="text1"/>
        </w:rPr>
        <w:t xml:space="preserve">. </w:t>
      </w:r>
      <w:r w:rsidR="00A5336F" w:rsidRPr="00A94C10">
        <w:rPr>
          <w:color w:val="000000" w:themeColor="text1"/>
        </w:rPr>
        <w:t xml:space="preserve">Parents </w:t>
      </w:r>
      <w:r w:rsidR="00794D70" w:rsidRPr="00A94C10">
        <w:rPr>
          <w:color w:val="000000" w:themeColor="text1"/>
        </w:rPr>
        <w:t xml:space="preserve">also do not </w:t>
      </w:r>
      <w:r w:rsidR="00A5336F" w:rsidRPr="00A94C10">
        <w:rPr>
          <w:color w:val="000000" w:themeColor="text1"/>
        </w:rPr>
        <w:t xml:space="preserve">dispute the appropriateness of the </w:t>
      </w:r>
      <w:r w:rsidR="004E58BA" w:rsidRPr="00A94C10">
        <w:rPr>
          <w:color w:val="000000" w:themeColor="text1"/>
        </w:rPr>
        <w:t xml:space="preserve">accommodations, goals or services in Student’s 2022 IEP. </w:t>
      </w:r>
      <w:r w:rsidRPr="00A94C10">
        <w:rPr>
          <w:color w:val="000000" w:themeColor="text1"/>
        </w:rPr>
        <w:t>The dispute</w:t>
      </w:r>
      <w:r w:rsidR="00C61AE0" w:rsidRPr="00A94C10">
        <w:rPr>
          <w:color w:val="000000" w:themeColor="text1"/>
        </w:rPr>
        <w:t xml:space="preserve"> </w:t>
      </w:r>
      <w:r w:rsidR="00852BE3" w:rsidRPr="00A94C10">
        <w:rPr>
          <w:color w:val="000000" w:themeColor="text1"/>
        </w:rPr>
        <w:t>concerns</w:t>
      </w:r>
      <w:r w:rsidRPr="00A94C10">
        <w:rPr>
          <w:color w:val="000000" w:themeColor="text1"/>
        </w:rPr>
        <w:t xml:space="preserve"> whether Student’s special education needs can be addressed appropriately through a </w:t>
      </w:r>
      <w:r w:rsidR="005272D8" w:rsidRPr="00A94C10">
        <w:rPr>
          <w:color w:val="000000" w:themeColor="text1"/>
        </w:rPr>
        <w:t>full</w:t>
      </w:r>
      <w:r w:rsidRPr="00A94C10">
        <w:rPr>
          <w:color w:val="000000" w:themeColor="text1"/>
        </w:rPr>
        <w:t xml:space="preserve"> inclusion model of services as proposed by </w:t>
      </w:r>
      <w:r w:rsidR="005272D8" w:rsidRPr="00A94C10">
        <w:rPr>
          <w:color w:val="000000" w:themeColor="text1"/>
        </w:rPr>
        <w:t>the District’s</w:t>
      </w:r>
      <w:r w:rsidRPr="00A94C10">
        <w:rPr>
          <w:color w:val="000000" w:themeColor="text1"/>
        </w:rPr>
        <w:t xml:space="preserve"> IEP, or whether, as Parents assert, nothing less than </w:t>
      </w:r>
      <w:r w:rsidR="005272D8" w:rsidRPr="00A94C10">
        <w:rPr>
          <w:color w:val="000000" w:themeColor="text1"/>
        </w:rPr>
        <w:t>CAPS</w:t>
      </w:r>
      <w:r w:rsidRPr="00A94C10">
        <w:rPr>
          <w:color w:val="000000" w:themeColor="text1"/>
        </w:rPr>
        <w:t xml:space="preserve"> was and currently is needed for Student to receive a FAPE in the </w:t>
      </w:r>
      <w:r w:rsidR="005D0E3A" w:rsidRPr="00A94C10">
        <w:rPr>
          <w:color w:val="000000" w:themeColor="text1"/>
        </w:rPr>
        <w:t>LRE</w:t>
      </w:r>
      <w:r w:rsidRPr="00A94C10">
        <w:rPr>
          <w:color w:val="000000" w:themeColor="text1"/>
        </w:rPr>
        <w:t xml:space="preserve">.  </w:t>
      </w:r>
    </w:p>
    <w:p w14:paraId="3644462E" w14:textId="77777777" w:rsidR="008E4CD0" w:rsidRPr="00A94C10" w:rsidRDefault="008E4CD0" w:rsidP="00A72D22">
      <w:pPr>
        <w:rPr>
          <w:bCs/>
          <w:color w:val="000000" w:themeColor="text1"/>
        </w:rPr>
      </w:pPr>
    </w:p>
    <w:p w14:paraId="513F8222" w14:textId="21AE2BF6" w:rsidR="004D7ECA" w:rsidRPr="00A94C10" w:rsidRDefault="00415FCB" w:rsidP="00A72D22">
      <w:pPr>
        <w:rPr>
          <w:color w:val="000000" w:themeColor="text1"/>
        </w:rPr>
      </w:pPr>
      <w:r w:rsidRPr="00A94C10">
        <w:rPr>
          <w:bCs/>
          <w:color w:val="000000" w:themeColor="text1"/>
        </w:rPr>
        <w:t xml:space="preserve">There is no </w:t>
      </w:r>
      <w:r w:rsidR="002B5C25" w:rsidRPr="00A94C10">
        <w:rPr>
          <w:bCs/>
          <w:color w:val="000000" w:themeColor="text1"/>
        </w:rPr>
        <w:t>disagreement as to the fact</w:t>
      </w:r>
      <w:r w:rsidRPr="00A94C10">
        <w:rPr>
          <w:bCs/>
          <w:color w:val="000000" w:themeColor="text1"/>
        </w:rPr>
        <w:t xml:space="preserve"> that Student is successful academically</w:t>
      </w:r>
      <w:r w:rsidR="00641E63" w:rsidRPr="00A94C10">
        <w:rPr>
          <w:bCs/>
          <w:color w:val="000000" w:themeColor="text1"/>
        </w:rPr>
        <w:t>.</w:t>
      </w:r>
      <w:r w:rsidRPr="00A94C10">
        <w:rPr>
          <w:bCs/>
          <w:color w:val="000000" w:themeColor="text1"/>
        </w:rPr>
        <w:t xml:space="preserve"> </w:t>
      </w:r>
      <w:r w:rsidR="008410C4" w:rsidRPr="00A94C10">
        <w:rPr>
          <w:bCs/>
          <w:color w:val="000000" w:themeColor="text1"/>
        </w:rPr>
        <w:t xml:space="preserve">Parents </w:t>
      </w:r>
      <w:r w:rsidR="00641E63" w:rsidRPr="00A94C10">
        <w:rPr>
          <w:bCs/>
          <w:color w:val="000000" w:themeColor="text1"/>
        </w:rPr>
        <w:t xml:space="preserve">rather </w:t>
      </w:r>
      <w:r w:rsidR="008410C4" w:rsidRPr="00A94C10">
        <w:rPr>
          <w:bCs/>
          <w:color w:val="000000" w:themeColor="text1"/>
        </w:rPr>
        <w:t xml:space="preserve">argue, in essence, that </w:t>
      </w:r>
      <w:r w:rsidR="00CE78F0" w:rsidRPr="00A94C10">
        <w:rPr>
          <w:bCs/>
          <w:color w:val="000000" w:themeColor="text1"/>
        </w:rPr>
        <w:t xml:space="preserve">the </w:t>
      </w:r>
      <w:r w:rsidR="00140EBC" w:rsidRPr="00A94C10">
        <w:rPr>
          <w:bCs/>
          <w:color w:val="000000" w:themeColor="text1"/>
        </w:rPr>
        <w:t>2022</w:t>
      </w:r>
      <w:r w:rsidR="008410C4" w:rsidRPr="00A94C10">
        <w:rPr>
          <w:bCs/>
          <w:color w:val="000000" w:themeColor="text1"/>
        </w:rPr>
        <w:t xml:space="preserve"> IEP is inappropriate because it </w:t>
      </w:r>
      <w:r w:rsidR="00454143" w:rsidRPr="00A94C10">
        <w:rPr>
          <w:bCs/>
          <w:color w:val="000000" w:themeColor="text1"/>
        </w:rPr>
        <w:t>fails to</w:t>
      </w:r>
      <w:r w:rsidR="008410C4" w:rsidRPr="00A94C10">
        <w:rPr>
          <w:bCs/>
          <w:color w:val="000000" w:themeColor="text1"/>
        </w:rPr>
        <w:t xml:space="preserve"> address Student’s auditory fatigue, social isolation</w:t>
      </w:r>
      <w:r w:rsidR="00775B70" w:rsidRPr="00A94C10">
        <w:rPr>
          <w:bCs/>
          <w:color w:val="000000" w:themeColor="text1"/>
        </w:rPr>
        <w:t xml:space="preserve"> and identi</w:t>
      </w:r>
      <w:r w:rsidR="000B5165" w:rsidRPr="00A94C10">
        <w:rPr>
          <w:bCs/>
          <w:color w:val="000000" w:themeColor="text1"/>
        </w:rPr>
        <w:t>t</w:t>
      </w:r>
      <w:r w:rsidR="00775B70" w:rsidRPr="00A94C10">
        <w:rPr>
          <w:bCs/>
          <w:color w:val="000000" w:themeColor="text1"/>
        </w:rPr>
        <w:t xml:space="preserve">y issues, all of which </w:t>
      </w:r>
      <w:r w:rsidR="007F10C7" w:rsidRPr="00A94C10">
        <w:rPr>
          <w:bCs/>
          <w:color w:val="000000" w:themeColor="text1"/>
        </w:rPr>
        <w:t xml:space="preserve">increase </w:t>
      </w:r>
      <w:r w:rsidR="002B5C25" w:rsidRPr="00A94C10">
        <w:rPr>
          <w:bCs/>
          <w:color w:val="000000" w:themeColor="text1"/>
        </w:rPr>
        <w:t>his</w:t>
      </w:r>
      <w:r w:rsidR="007F10C7" w:rsidRPr="00A94C10">
        <w:rPr>
          <w:bCs/>
          <w:color w:val="000000" w:themeColor="text1"/>
        </w:rPr>
        <w:t xml:space="preserve"> anxiety and depression</w:t>
      </w:r>
      <w:r w:rsidR="002B5C25" w:rsidRPr="00A94C10">
        <w:rPr>
          <w:bCs/>
          <w:color w:val="000000" w:themeColor="text1"/>
        </w:rPr>
        <w:t xml:space="preserve"> and compromise his ability</w:t>
      </w:r>
      <w:r w:rsidR="007F10C7" w:rsidRPr="00A94C10">
        <w:rPr>
          <w:bCs/>
          <w:color w:val="000000" w:themeColor="text1"/>
        </w:rPr>
        <w:t xml:space="preserve"> to access the general education curriculum and make progress commensurate with his </w:t>
      </w:r>
      <w:r w:rsidR="002B5C25" w:rsidRPr="00A94C10">
        <w:rPr>
          <w:bCs/>
          <w:color w:val="000000" w:themeColor="text1"/>
        </w:rPr>
        <w:t>potential</w:t>
      </w:r>
      <w:r w:rsidR="007F10C7" w:rsidRPr="00A94C10">
        <w:rPr>
          <w:bCs/>
          <w:color w:val="000000" w:themeColor="text1"/>
        </w:rPr>
        <w:t xml:space="preserve">. </w:t>
      </w:r>
      <w:r w:rsidR="007B1B54" w:rsidRPr="00A94C10">
        <w:rPr>
          <w:bCs/>
          <w:color w:val="000000" w:themeColor="text1"/>
        </w:rPr>
        <w:t>According to Parents, these programm</w:t>
      </w:r>
      <w:r w:rsidR="002B5C25" w:rsidRPr="00A94C10">
        <w:rPr>
          <w:bCs/>
          <w:color w:val="000000" w:themeColor="text1"/>
        </w:rPr>
        <w:t xml:space="preserve">atic inadequacies </w:t>
      </w:r>
      <w:r w:rsidR="007B1B54" w:rsidRPr="00A94C10">
        <w:rPr>
          <w:bCs/>
          <w:color w:val="000000" w:themeColor="text1"/>
        </w:rPr>
        <w:t>can only be addressed through a change in placement</w:t>
      </w:r>
      <w:r w:rsidR="00882F10" w:rsidRPr="00A94C10">
        <w:rPr>
          <w:bCs/>
          <w:color w:val="000000" w:themeColor="text1"/>
        </w:rPr>
        <w:t xml:space="preserve">. </w:t>
      </w:r>
      <w:r w:rsidR="004F6CEA" w:rsidRPr="00A94C10">
        <w:rPr>
          <w:bCs/>
          <w:color w:val="000000" w:themeColor="text1"/>
        </w:rPr>
        <w:t xml:space="preserve">The District stands behind the 2022 IEP and contends that it </w:t>
      </w:r>
      <w:r w:rsidR="000B5165" w:rsidRPr="00A94C10">
        <w:rPr>
          <w:bCs/>
          <w:color w:val="000000" w:themeColor="text1"/>
        </w:rPr>
        <w:t>is appropriate.</w:t>
      </w:r>
      <w:r w:rsidR="004F6CEA" w:rsidRPr="00A94C10">
        <w:rPr>
          <w:bCs/>
          <w:color w:val="000000" w:themeColor="text1"/>
        </w:rPr>
        <w:t xml:space="preserve">  After considering </w:t>
      </w:r>
      <w:r w:rsidR="008D5506" w:rsidRPr="00A94C10">
        <w:rPr>
          <w:bCs/>
          <w:color w:val="000000" w:themeColor="text1"/>
        </w:rPr>
        <w:t>the totality</w:t>
      </w:r>
      <w:r w:rsidR="002B5C25" w:rsidRPr="00A94C10">
        <w:rPr>
          <w:bCs/>
          <w:color w:val="000000" w:themeColor="text1"/>
        </w:rPr>
        <w:t xml:space="preserve"> of the </w:t>
      </w:r>
      <w:r w:rsidR="004F6CEA" w:rsidRPr="00A94C10">
        <w:rPr>
          <w:bCs/>
          <w:color w:val="000000" w:themeColor="text1"/>
        </w:rPr>
        <w:t xml:space="preserve">evidence, </w:t>
      </w:r>
      <w:r w:rsidR="002B5C25" w:rsidRPr="00A94C10">
        <w:rPr>
          <w:bCs/>
          <w:color w:val="000000" w:themeColor="text1"/>
        </w:rPr>
        <w:t xml:space="preserve">as well as </w:t>
      </w:r>
      <w:r w:rsidR="0053450D" w:rsidRPr="00A94C10">
        <w:rPr>
          <w:bCs/>
          <w:color w:val="000000" w:themeColor="text1"/>
        </w:rPr>
        <w:t xml:space="preserve">the </w:t>
      </w:r>
      <w:r w:rsidR="004F6CEA" w:rsidRPr="00A94C10">
        <w:rPr>
          <w:bCs/>
          <w:color w:val="000000" w:themeColor="text1"/>
        </w:rPr>
        <w:t>legal argument</w:t>
      </w:r>
      <w:r w:rsidR="002B5C25" w:rsidRPr="00A94C10">
        <w:rPr>
          <w:bCs/>
          <w:color w:val="000000" w:themeColor="text1"/>
        </w:rPr>
        <w:t>s</w:t>
      </w:r>
      <w:r w:rsidR="0053450D" w:rsidRPr="00A94C10">
        <w:rPr>
          <w:bCs/>
          <w:color w:val="000000" w:themeColor="text1"/>
        </w:rPr>
        <w:t xml:space="preserve"> presented by the parties</w:t>
      </w:r>
      <w:r w:rsidR="004F6CEA" w:rsidRPr="00A94C10">
        <w:rPr>
          <w:bCs/>
          <w:color w:val="000000" w:themeColor="text1"/>
        </w:rPr>
        <w:t xml:space="preserve">, I conclude </w:t>
      </w:r>
      <w:r w:rsidR="00A72D22" w:rsidRPr="00A94C10">
        <w:rPr>
          <w:bCs/>
          <w:color w:val="000000" w:themeColor="text1"/>
        </w:rPr>
        <w:t xml:space="preserve">that </w:t>
      </w:r>
      <w:r w:rsidR="008D5506" w:rsidRPr="00A94C10">
        <w:rPr>
          <w:bCs/>
          <w:color w:val="000000" w:themeColor="text1"/>
        </w:rPr>
        <w:t>Parents have met their burden</w:t>
      </w:r>
      <w:r w:rsidR="000E0D95" w:rsidRPr="00A94C10">
        <w:rPr>
          <w:bCs/>
          <w:color w:val="000000" w:themeColor="text1"/>
        </w:rPr>
        <w:t xml:space="preserve"> </w:t>
      </w:r>
      <w:r w:rsidR="00B408B0" w:rsidRPr="00A94C10">
        <w:rPr>
          <w:bCs/>
          <w:color w:val="000000" w:themeColor="text1"/>
        </w:rPr>
        <w:t xml:space="preserve">of </w:t>
      </w:r>
      <w:r w:rsidR="000E0D95" w:rsidRPr="00A94C10">
        <w:rPr>
          <w:color w:val="000000" w:themeColor="text1"/>
        </w:rPr>
        <w:t xml:space="preserve">proving by a preponderance of the evidence that the 2022 IEP </w:t>
      </w:r>
      <w:r w:rsidR="003A4581" w:rsidRPr="00A94C10">
        <w:rPr>
          <w:color w:val="000000" w:themeColor="text1"/>
        </w:rPr>
        <w:t xml:space="preserve">with full inclusion placement </w:t>
      </w:r>
      <w:r w:rsidR="000E0D95" w:rsidRPr="00A94C10">
        <w:rPr>
          <w:color w:val="000000" w:themeColor="text1"/>
        </w:rPr>
        <w:t>is not reasonably calculated to provide</w:t>
      </w:r>
      <w:r w:rsidR="0064230D" w:rsidRPr="00A94C10">
        <w:rPr>
          <w:color w:val="000000" w:themeColor="text1"/>
        </w:rPr>
        <w:t xml:space="preserve"> Student</w:t>
      </w:r>
      <w:r w:rsidR="000E0D95" w:rsidRPr="00A94C10">
        <w:rPr>
          <w:color w:val="000000" w:themeColor="text1"/>
        </w:rPr>
        <w:t xml:space="preserve"> a free appropriate public education in the least restrictive environment to Student</w:t>
      </w:r>
      <w:r w:rsidR="00B408B0" w:rsidRPr="00A94C10">
        <w:rPr>
          <w:color w:val="000000" w:themeColor="text1"/>
        </w:rPr>
        <w:t xml:space="preserve"> and that </w:t>
      </w:r>
      <w:r w:rsidR="000E0D95" w:rsidRPr="00A94C10">
        <w:rPr>
          <w:color w:val="000000" w:themeColor="text1"/>
        </w:rPr>
        <w:t>CAPS</w:t>
      </w:r>
      <w:r w:rsidR="0064230D" w:rsidRPr="00A94C10">
        <w:rPr>
          <w:color w:val="000000" w:themeColor="text1"/>
        </w:rPr>
        <w:t xml:space="preserve"> is</w:t>
      </w:r>
      <w:r w:rsidR="00003BB2" w:rsidRPr="00A94C10">
        <w:rPr>
          <w:bCs/>
          <w:color w:val="000000" w:themeColor="text1"/>
        </w:rPr>
        <w:t>.</w:t>
      </w:r>
      <w:r w:rsidR="0064230D" w:rsidRPr="00A94C10">
        <w:rPr>
          <w:rStyle w:val="FootnoteReference"/>
          <w:rFonts w:eastAsiaTheme="majorEastAsia"/>
          <w:color w:val="000000" w:themeColor="text1"/>
        </w:rPr>
        <w:t xml:space="preserve"> </w:t>
      </w:r>
      <w:r w:rsidR="0064230D" w:rsidRPr="00A94C10">
        <w:rPr>
          <w:rStyle w:val="FootnoteReference"/>
          <w:rFonts w:eastAsiaTheme="majorEastAsia"/>
          <w:color w:val="000000" w:themeColor="text1"/>
        </w:rPr>
        <w:footnoteReference w:id="50"/>
      </w:r>
      <w:r w:rsidR="00A72D22" w:rsidRPr="00A94C10">
        <w:rPr>
          <w:color w:val="000000" w:themeColor="text1"/>
        </w:rPr>
        <w:t xml:space="preserve"> My reasoning follows.</w:t>
      </w:r>
    </w:p>
    <w:p w14:paraId="7963D916" w14:textId="427ED5F4" w:rsidR="000317F8" w:rsidRPr="00A94C10" w:rsidRDefault="00F40B4E" w:rsidP="00EF093B">
      <w:pPr>
        <w:pStyle w:val="NormalWeb"/>
        <w:shd w:val="clear" w:color="auto" w:fill="FFFFFF"/>
        <w:rPr>
          <w:color w:val="000000" w:themeColor="text1"/>
        </w:rPr>
      </w:pPr>
      <w:r w:rsidRPr="00A94C10">
        <w:rPr>
          <w:bCs/>
          <w:color w:val="000000" w:themeColor="text1"/>
        </w:rPr>
        <w:t xml:space="preserve">I note at the outset that I commend the District for developing an IEP that meets a majority of Student’s needs. </w:t>
      </w:r>
      <w:r w:rsidR="000317F8" w:rsidRPr="00A94C10">
        <w:rPr>
          <w:bCs/>
          <w:color w:val="000000" w:themeColor="text1"/>
        </w:rPr>
        <w:t>The 2022 IEP</w:t>
      </w:r>
      <w:r w:rsidR="00003BB2" w:rsidRPr="00A94C10">
        <w:rPr>
          <w:bCs/>
          <w:color w:val="000000" w:themeColor="text1"/>
        </w:rPr>
        <w:t xml:space="preserve"> is </w:t>
      </w:r>
      <w:r w:rsidR="00653272" w:rsidRPr="00A94C10">
        <w:rPr>
          <w:bCs/>
          <w:color w:val="000000" w:themeColor="text1"/>
        </w:rPr>
        <w:t xml:space="preserve">based on the recommendations of </w:t>
      </w:r>
      <w:r w:rsidR="00D44744" w:rsidRPr="00A94C10">
        <w:rPr>
          <w:bCs/>
          <w:color w:val="000000" w:themeColor="text1"/>
        </w:rPr>
        <w:t>both in-District and outside evaluators and</w:t>
      </w:r>
      <w:r w:rsidR="004018D0" w:rsidRPr="00A94C10">
        <w:rPr>
          <w:bCs/>
          <w:color w:val="000000" w:themeColor="text1"/>
        </w:rPr>
        <w:t xml:space="preserve"> reflects the District’s </w:t>
      </w:r>
      <w:r w:rsidR="00A11D2B" w:rsidRPr="00A94C10">
        <w:rPr>
          <w:color w:val="000000" w:themeColor="text1"/>
        </w:rPr>
        <w:t>c</w:t>
      </w:r>
      <w:r w:rsidR="00634663" w:rsidRPr="00A94C10">
        <w:rPr>
          <w:color w:val="000000" w:themeColor="text1"/>
        </w:rPr>
        <w:t>onsider</w:t>
      </w:r>
      <w:r w:rsidR="004018D0" w:rsidRPr="00A94C10">
        <w:rPr>
          <w:color w:val="000000" w:themeColor="text1"/>
        </w:rPr>
        <w:t>ation of Student’s</w:t>
      </w:r>
      <w:r w:rsidR="00634663" w:rsidRPr="00A94C10">
        <w:rPr>
          <w:color w:val="000000" w:themeColor="text1"/>
        </w:rPr>
        <w:t xml:space="preserve"> communication needs</w:t>
      </w:r>
      <w:r w:rsidR="00D44744" w:rsidRPr="00A94C10">
        <w:rPr>
          <w:color w:val="000000" w:themeColor="text1"/>
        </w:rPr>
        <w:t xml:space="preserve"> as a deaf student.</w:t>
      </w:r>
      <w:r w:rsidR="00B50A49" w:rsidRPr="00A94C10">
        <w:rPr>
          <w:rStyle w:val="FootnoteReference"/>
          <w:color w:val="000000" w:themeColor="text1"/>
        </w:rPr>
        <w:footnoteReference w:id="51"/>
      </w:r>
      <w:r w:rsidR="00634663" w:rsidRPr="00A94C10">
        <w:rPr>
          <w:color w:val="000000" w:themeColor="text1"/>
        </w:rPr>
        <w:t xml:space="preserve"> </w:t>
      </w:r>
      <w:r w:rsidR="000317F8" w:rsidRPr="00A94C10">
        <w:rPr>
          <w:color w:val="000000" w:themeColor="text1"/>
        </w:rPr>
        <w:t xml:space="preserve">Specifically, the recommendations of the following evaluations </w:t>
      </w:r>
      <w:r w:rsidR="00B9374C" w:rsidRPr="00A94C10">
        <w:rPr>
          <w:color w:val="000000" w:themeColor="text1"/>
        </w:rPr>
        <w:t>were</w:t>
      </w:r>
      <w:r w:rsidR="000317F8" w:rsidRPr="00A94C10">
        <w:rPr>
          <w:color w:val="000000" w:themeColor="text1"/>
        </w:rPr>
        <w:t xml:space="preserve"> incorporated into the </w:t>
      </w:r>
      <w:r w:rsidR="00B9374C" w:rsidRPr="00A94C10">
        <w:rPr>
          <w:color w:val="000000" w:themeColor="text1"/>
        </w:rPr>
        <w:t xml:space="preserve">2022 </w:t>
      </w:r>
      <w:r w:rsidR="000317F8" w:rsidRPr="00A94C10">
        <w:rPr>
          <w:color w:val="000000" w:themeColor="text1"/>
        </w:rPr>
        <w:t>IEP:</w:t>
      </w:r>
      <w:r w:rsidR="006C3CD5" w:rsidRPr="00A94C10">
        <w:rPr>
          <w:color w:val="000000" w:themeColor="text1"/>
        </w:rPr>
        <w:t xml:space="preserve"> the 2021 Psychoeducational Evaluation, the 2021 Audiological Evaluation, </w:t>
      </w:r>
      <w:r w:rsidR="006C3CD5" w:rsidRPr="00A94C10">
        <w:rPr>
          <w:bCs/>
          <w:color w:val="000000" w:themeColor="text1"/>
        </w:rPr>
        <w:t>Dr. Coffey’s 2022 Observation</w:t>
      </w:r>
      <w:r w:rsidR="006C3CD5" w:rsidRPr="00A94C10">
        <w:rPr>
          <w:color w:val="000000" w:themeColor="text1"/>
        </w:rPr>
        <w:t>, and the 2022 Acoustical Evaluation. Student’s IEP has been fully implemented, and</w:t>
      </w:r>
      <w:r w:rsidR="000317F8" w:rsidRPr="00A94C10">
        <w:rPr>
          <w:color w:val="000000" w:themeColor="text1"/>
        </w:rPr>
        <w:t xml:space="preserve">, as Dr. Gulati testified, Student’s high school </w:t>
      </w:r>
      <w:r w:rsidR="00621048" w:rsidRPr="00A94C10">
        <w:rPr>
          <w:color w:val="000000" w:themeColor="text1"/>
        </w:rPr>
        <w:t>T</w:t>
      </w:r>
      <w:r w:rsidR="000317F8" w:rsidRPr="00A94C10">
        <w:rPr>
          <w:color w:val="000000" w:themeColor="text1"/>
        </w:rPr>
        <w:t xml:space="preserve">eam has been consistent in providing Student with his accommodations. </w:t>
      </w:r>
      <w:r w:rsidR="00621048" w:rsidRPr="00A94C10">
        <w:rPr>
          <w:color w:val="000000" w:themeColor="text1"/>
        </w:rPr>
        <w:t xml:space="preserve">Moreover, </w:t>
      </w:r>
      <w:r w:rsidR="0013179F" w:rsidRPr="00A94C10">
        <w:rPr>
          <w:color w:val="000000" w:themeColor="text1"/>
        </w:rPr>
        <w:t>Parents presented no argument</w:t>
      </w:r>
      <w:r w:rsidR="003732C4" w:rsidRPr="00A94C10">
        <w:rPr>
          <w:color w:val="000000" w:themeColor="text1"/>
        </w:rPr>
        <w:t>s</w:t>
      </w:r>
      <w:r w:rsidR="0013179F" w:rsidRPr="00A94C10">
        <w:rPr>
          <w:color w:val="000000" w:themeColor="text1"/>
        </w:rPr>
        <w:t xml:space="preserve"> or evidence that the goals contained in the 2022 IEP are not sufficiently ambitious or challenging for Student.</w:t>
      </w:r>
      <w:r w:rsidR="0013179F" w:rsidRPr="00A94C10">
        <w:rPr>
          <w:rStyle w:val="FootnoteReference"/>
          <w:rFonts w:eastAsiaTheme="majorEastAsia"/>
          <w:color w:val="000000" w:themeColor="text1"/>
        </w:rPr>
        <w:t xml:space="preserve"> </w:t>
      </w:r>
      <w:r w:rsidR="0013179F" w:rsidRPr="00A94C10">
        <w:rPr>
          <w:rStyle w:val="FootnoteReference"/>
          <w:rFonts w:eastAsiaTheme="majorEastAsia"/>
          <w:color w:val="000000" w:themeColor="text1"/>
        </w:rPr>
        <w:footnoteReference w:id="52"/>
      </w:r>
    </w:p>
    <w:p w14:paraId="688BCDAD" w14:textId="1A6DB54C" w:rsidR="000317F8" w:rsidRPr="00A94C10" w:rsidRDefault="00D37676" w:rsidP="00EF093B">
      <w:pPr>
        <w:pStyle w:val="NormalWeb"/>
        <w:shd w:val="clear" w:color="auto" w:fill="FFFFFF"/>
        <w:rPr>
          <w:color w:val="000000" w:themeColor="text1"/>
        </w:rPr>
      </w:pPr>
      <w:r w:rsidRPr="00A94C10">
        <w:rPr>
          <w:color w:val="000000" w:themeColor="text1"/>
        </w:rPr>
        <w:lastRenderedPageBreak/>
        <w:t>It is also indisputable that the 2022 IEP addressed Student’s communication needs</w:t>
      </w:r>
      <w:r w:rsidR="003732C4" w:rsidRPr="00A94C10">
        <w:rPr>
          <w:color w:val="000000" w:themeColor="text1"/>
        </w:rPr>
        <w:t xml:space="preserve"> as a deaf Student</w:t>
      </w:r>
      <w:r w:rsidRPr="00A94C10">
        <w:rPr>
          <w:color w:val="000000" w:themeColor="text1"/>
        </w:rPr>
        <w:t>.</w:t>
      </w:r>
      <w:r w:rsidR="003E172D" w:rsidRPr="00A94C10">
        <w:rPr>
          <w:rStyle w:val="FootnoteReference"/>
          <w:color w:val="000000" w:themeColor="text1"/>
        </w:rPr>
        <w:footnoteReference w:id="53"/>
      </w:r>
      <w:r w:rsidRPr="00A94C10">
        <w:rPr>
          <w:color w:val="000000" w:themeColor="text1"/>
        </w:rPr>
        <w:t xml:space="preserve"> </w:t>
      </w:r>
      <w:r w:rsidR="00E03677" w:rsidRPr="00A94C10">
        <w:rPr>
          <w:color w:val="000000" w:themeColor="text1"/>
        </w:rPr>
        <w:t>Student is an oral communicator and learner</w:t>
      </w:r>
      <w:r w:rsidR="008E4CD0" w:rsidRPr="00A94C10">
        <w:rPr>
          <w:color w:val="000000" w:themeColor="text1"/>
        </w:rPr>
        <w:t>, and the</w:t>
      </w:r>
      <w:r w:rsidR="00E03677" w:rsidRPr="00A94C10">
        <w:rPr>
          <w:color w:val="000000" w:themeColor="text1"/>
        </w:rPr>
        <w:t xml:space="preserve"> overwhelming evidence suggests that Student</w:t>
      </w:r>
      <w:r w:rsidR="00520232" w:rsidRPr="00A94C10">
        <w:rPr>
          <w:color w:val="000000" w:themeColor="text1"/>
        </w:rPr>
        <w:t xml:space="preserve"> has endless opportunities for direct communications with peers and professional personnel in </w:t>
      </w:r>
      <w:r w:rsidR="002B444D" w:rsidRPr="00A94C10">
        <w:rPr>
          <w:color w:val="000000" w:themeColor="text1"/>
        </w:rPr>
        <w:t xml:space="preserve">oral and written English. He is similarly instructed </w:t>
      </w:r>
      <w:r w:rsidR="000317F8" w:rsidRPr="00A94C10">
        <w:rPr>
          <w:color w:val="000000" w:themeColor="text1"/>
        </w:rPr>
        <w:t xml:space="preserve">in his oral </w:t>
      </w:r>
      <w:r w:rsidR="00520232" w:rsidRPr="00A94C10">
        <w:rPr>
          <w:color w:val="000000" w:themeColor="text1"/>
        </w:rPr>
        <w:t>communication mode</w:t>
      </w:r>
      <w:r w:rsidR="002B444D" w:rsidRPr="00A94C10">
        <w:rPr>
          <w:color w:val="000000" w:themeColor="text1"/>
        </w:rPr>
        <w:t>.</w:t>
      </w:r>
      <w:r w:rsidR="008E4CD0" w:rsidRPr="00A94C10">
        <w:rPr>
          <w:rStyle w:val="FootnoteReference"/>
          <w:color w:val="000000" w:themeColor="text1"/>
        </w:rPr>
        <w:t xml:space="preserve"> </w:t>
      </w:r>
      <w:r w:rsidR="00621048" w:rsidRPr="00A94C10">
        <w:rPr>
          <w:color w:val="000000" w:themeColor="text1"/>
        </w:rPr>
        <w:t>The overwhelming evidence suggests that Student does not struggle to communicate with or to understand his teachers. Student</w:t>
      </w:r>
      <w:r w:rsidR="00A966EF" w:rsidRPr="00A94C10">
        <w:rPr>
          <w:color w:val="000000" w:themeColor="text1"/>
        </w:rPr>
        <w:t>’s</w:t>
      </w:r>
      <w:r w:rsidR="000B5165" w:rsidRPr="00A94C10">
        <w:rPr>
          <w:color w:val="000000" w:themeColor="text1"/>
        </w:rPr>
        <w:t xml:space="preserve"> </w:t>
      </w:r>
      <w:r w:rsidR="00216311" w:rsidRPr="00A94C10">
        <w:rPr>
          <w:color w:val="000000" w:themeColor="text1"/>
        </w:rPr>
        <w:t xml:space="preserve">ability to effectively </w:t>
      </w:r>
      <w:r w:rsidR="00621048" w:rsidRPr="00A94C10">
        <w:rPr>
          <w:color w:val="000000" w:themeColor="text1"/>
        </w:rPr>
        <w:t>access instructional information is further supported by Student’s excellent grades.</w:t>
      </w:r>
      <w:r w:rsidR="00621048" w:rsidRPr="00A94C10">
        <w:rPr>
          <w:rStyle w:val="FootnoteReference"/>
          <w:color w:val="000000" w:themeColor="text1"/>
        </w:rPr>
        <w:footnoteReference w:id="54"/>
      </w:r>
      <w:r w:rsidR="00621048" w:rsidRPr="00A94C10">
        <w:rPr>
          <w:color w:val="000000" w:themeColor="text1"/>
        </w:rPr>
        <w:t xml:space="preserve"> Moreover, </w:t>
      </w:r>
      <w:r w:rsidR="0058239E" w:rsidRPr="00A94C10">
        <w:rPr>
          <w:color w:val="000000" w:themeColor="text1"/>
        </w:rPr>
        <w:t xml:space="preserve">based on the testimony of District staff and Student himself, </w:t>
      </w:r>
      <w:r w:rsidR="00621048" w:rsidRPr="00A94C10">
        <w:rPr>
          <w:color w:val="000000" w:themeColor="text1"/>
        </w:rPr>
        <w:t xml:space="preserve">Student has demonstrated his ability to reach out to staff to fill in any gaps in information that is presented. </w:t>
      </w:r>
      <w:r w:rsidR="00F40B4E" w:rsidRPr="00A94C10">
        <w:rPr>
          <w:color w:val="000000" w:themeColor="text1"/>
        </w:rPr>
        <w:t xml:space="preserve"> </w:t>
      </w:r>
    </w:p>
    <w:p w14:paraId="460D3B51" w14:textId="3E84CDF5" w:rsidR="00676C85" w:rsidRPr="00A94C10" w:rsidRDefault="008E4CD0" w:rsidP="00EF093B">
      <w:pPr>
        <w:pStyle w:val="NormalWeb"/>
        <w:shd w:val="clear" w:color="auto" w:fill="FFFFFF"/>
        <w:rPr>
          <w:color w:val="000000" w:themeColor="text1"/>
        </w:rPr>
      </w:pPr>
      <w:r w:rsidRPr="00A94C10">
        <w:rPr>
          <w:color w:val="000000" w:themeColor="text1"/>
        </w:rPr>
        <w:t>The assistive technology provided for in the 2022 IEP</w:t>
      </w:r>
      <w:r w:rsidR="00211B37" w:rsidRPr="00A94C10">
        <w:rPr>
          <w:color w:val="000000" w:themeColor="text1"/>
        </w:rPr>
        <w:t xml:space="preserve"> </w:t>
      </w:r>
      <w:r w:rsidR="00621048" w:rsidRPr="00A94C10">
        <w:rPr>
          <w:color w:val="000000" w:themeColor="text1"/>
        </w:rPr>
        <w:t xml:space="preserve">further </w:t>
      </w:r>
      <w:r w:rsidRPr="00A94C10">
        <w:rPr>
          <w:color w:val="000000" w:themeColor="text1"/>
        </w:rPr>
        <w:t>allows</w:t>
      </w:r>
      <w:r w:rsidR="00211B37" w:rsidRPr="00A94C10">
        <w:rPr>
          <w:color w:val="000000" w:themeColor="text1"/>
        </w:rPr>
        <w:t xml:space="preserve"> </w:t>
      </w:r>
      <w:r w:rsidRPr="00A94C10">
        <w:rPr>
          <w:color w:val="000000" w:themeColor="text1"/>
        </w:rPr>
        <w:t xml:space="preserve">Student </w:t>
      </w:r>
      <w:r w:rsidR="00211B37" w:rsidRPr="00A94C10">
        <w:rPr>
          <w:color w:val="000000" w:themeColor="text1"/>
        </w:rPr>
        <w:t>access to the social and instructional communications around him.</w:t>
      </w:r>
      <w:r w:rsidR="0050764C" w:rsidRPr="00A94C10">
        <w:rPr>
          <w:color w:val="000000" w:themeColor="text1"/>
        </w:rPr>
        <w:t xml:space="preserve"> </w:t>
      </w:r>
      <w:r w:rsidR="00621048" w:rsidRPr="00A94C10">
        <w:rPr>
          <w:color w:val="000000" w:themeColor="text1"/>
        </w:rPr>
        <w:t>Student’s use of the HAT system in class is instrumental to his success. T</w:t>
      </w:r>
      <w:r w:rsidR="00676C85" w:rsidRPr="00A94C10">
        <w:rPr>
          <w:color w:val="000000" w:themeColor="text1"/>
        </w:rPr>
        <w:t>he 2021 Audiological Evaluation</w:t>
      </w:r>
      <w:r w:rsidR="000317F8" w:rsidRPr="00A94C10">
        <w:rPr>
          <w:color w:val="000000" w:themeColor="text1"/>
        </w:rPr>
        <w:t xml:space="preserve">, </w:t>
      </w:r>
      <w:r w:rsidR="006C3CD5" w:rsidRPr="00A94C10">
        <w:rPr>
          <w:bCs/>
          <w:color w:val="000000" w:themeColor="text1"/>
        </w:rPr>
        <w:t>Dr. Coffey’s 2022 Observation</w:t>
      </w:r>
      <w:r w:rsidR="000317F8" w:rsidRPr="00A94C10">
        <w:rPr>
          <w:color w:val="000000" w:themeColor="text1"/>
        </w:rPr>
        <w:t xml:space="preserve">, and </w:t>
      </w:r>
      <w:r w:rsidR="00676C85" w:rsidRPr="00A94C10">
        <w:rPr>
          <w:color w:val="000000" w:themeColor="text1"/>
        </w:rPr>
        <w:t>Dr. Dunne</w:t>
      </w:r>
      <w:r w:rsidR="000317F8" w:rsidRPr="00A94C10">
        <w:rPr>
          <w:color w:val="000000" w:themeColor="text1"/>
        </w:rPr>
        <w:t>’s testimony</w:t>
      </w:r>
      <w:r w:rsidR="00DC15C5" w:rsidRPr="00A94C10">
        <w:rPr>
          <w:color w:val="000000" w:themeColor="text1"/>
        </w:rPr>
        <w:t xml:space="preserve"> emphatically </w:t>
      </w:r>
      <w:r w:rsidR="00621048" w:rsidRPr="00A94C10">
        <w:rPr>
          <w:color w:val="000000" w:themeColor="text1"/>
        </w:rPr>
        <w:t xml:space="preserve">stress the importance of </w:t>
      </w:r>
      <w:r w:rsidR="00DC15C5" w:rsidRPr="00A94C10">
        <w:rPr>
          <w:color w:val="000000" w:themeColor="text1"/>
        </w:rPr>
        <w:t xml:space="preserve">the HAT system to maximize access to language and information. </w:t>
      </w:r>
      <w:r w:rsidR="00621048" w:rsidRPr="00A94C10">
        <w:rPr>
          <w:color w:val="000000" w:themeColor="text1"/>
        </w:rPr>
        <w:t>Moreover, t</w:t>
      </w:r>
      <w:r w:rsidR="00DC15C5" w:rsidRPr="00A94C10">
        <w:rPr>
          <w:color w:val="000000" w:themeColor="text1"/>
        </w:rPr>
        <w:t xml:space="preserve">o improve Student’s access to sound during group work, </w:t>
      </w:r>
      <w:r w:rsidR="000317F8" w:rsidRPr="00A94C10">
        <w:rPr>
          <w:color w:val="000000" w:themeColor="text1"/>
        </w:rPr>
        <w:t xml:space="preserve">the District had provided </w:t>
      </w:r>
      <w:r w:rsidR="00621048" w:rsidRPr="00A94C10">
        <w:rPr>
          <w:color w:val="000000" w:themeColor="text1"/>
        </w:rPr>
        <w:t>him</w:t>
      </w:r>
      <w:r w:rsidR="00DC15C5" w:rsidRPr="00A94C10">
        <w:rPr>
          <w:color w:val="000000" w:themeColor="text1"/>
        </w:rPr>
        <w:t xml:space="preserve"> </w:t>
      </w:r>
      <w:r w:rsidR="000317F8" w:rsidRPr="00A94C10">
        <w:rPr>
          <w:color w:val="000000" w:themeColor="text1"/>
        </w:rPr>
        <w:t>with</w:t>
      </w:r>
      <w:r w:rsidR="00DC15C5" w:rsidRPr="00A94C10">
        <w:rPr>
          <w:color w:val="000000" w:themeColor="text1"/>
        </w:rPr>
        <w:t xml:space="preserve"> a pass</w:t>
      </w:r>
      <w:r w:rsidR="00AE33EC" w:rsidRPr="00A94C10">
        <w:rPr>
          <w:color w:val="000000" w:themeColor="text1"/>
        </w:rPr>
        <w:t>-</w:t>
      </w:r>
      <w:r w:rsidR="00DC15C5" w:rsidRPr="00A94C10">
        <w:rPr>
          <w:color w:val="000000" w:themeColor="text1"/>
        </w:rPr>
        <w:t>around mic</w:t>
      </w:r>
      <w:r w:rsidR="00621048" w:rsidRPr="00A94C10">
        <w:rPr>
          <w:color w:val="000000" w:themeColor="text1"/>
        </w:rPr>
        <w:t>. Student can also</w:t>
      </w:r>
      <w:r w:rsidR="00DC15C5" w:rsidRPr="00A94C10">
        <w:rPr>
          <w:color w:val="000000" w:themeColor="text1"/>
        </w:rPr>
        <w:t xml:space="preserve"> use the HAT system in group mode</w:t>
      </w:r>
      <w:r w:rsidR="00621048" w:rsidRPr="00A94C10">
        <w:rPr>
          <w:color w:val="000000" w:themeColor="text1"/>
        </w:rPr>
        <w:t xml:space="preserve"> during labs and class group work</w:t>
      </w:r>
      <w:r w:rsidR="00DC15C5" w:rsidRPr="00A94C10">
        <w:rPr>
          <w:color w:val="000000" w:themeColor="text1"/>
        </w:rPr>
        <w:t xml:space="preserve">.  Student has not </w:t>
      </w:r>
      <w:r w:rsidR="00621048" w:rsidRPr="00A94C10">
        <w:rPr>
          <w:color w:val="000000" w:themeColor="text1"/>
        </w:rPr>
        <w:t>used the pass around mic and is reluctant to make consistent use</w:t>
      </w:r>
      <w:r w:rsidR="00DC15C5" w:rsidRPr="00A94C10">
        <w:rPr>
          <w:color w:val="000000" w:themeColor="text1"/>
        </w:rPr>
        <w:t xml:space="preserve"> of these assistive technology options</w:t>
      </w:r>
      <w:r w:rsidR="00621048" w:rsidRPr="00A94C10">
        <w:rPr>
          <w:color w:val="000000" w:themeColor="text1"/>
        </w:rPr>
        <w:t xml:space="preserve"> throughout the school day. Yet the 2022 </w:t>
      </w:r>
      <w:r w:rsidR="00DC15C5" w:rsidRPr="00A94C10">
        <w:rPr>
          <w:color w:val="000000" w:themeColor="text1"/>
        </w:rPr>
        <w:t xml:space="preserve">IEP targets </w:t>
      </w:r>
      <w:r w:rsidR="00621048" w:rsidRPr="00A94C10">
        <w:rPr>
          <w:color w:val="000000" w:themeColor="text1"/>
        </w:rPr>
        <w:t>Student’s</w:t>
      </w:r>
      <w:r w:rsidR="00DC15C5" w:rsidRPr="00A94C10">
        <w:rPr>
          <w:color w:val="000000" w:themeColor="text1"/>
        </w:rPr>
        <w:t xml:space="preserve"> </w:t>
      </w:r>
      <w:r w:rsidR="00621048" w:rsidRPr="00A94C10">
        <w:rPr>
          <w:color w:val="000000" w:themeColor="text1"/>
        </w:rPr>
        <w:t>reluctance (and resistance)</w:t>
      </w:r>
      <w:r w:rsidR="00DC15C5" w:rsidRPr="00A94C10">
        <w:rPr>
          <w:color w:val="000000" w:themeColor="text1"/>
        </w:rPr>
        <w:t xml:space="preserve"> through the </w:t>
      </w:r>
      <w:r w:rsidR="0013179F" w:rsidRPr="00A94C10">
        <w:rPr>
          <w:bCs/>
          <w:color w:val="000000" w:themeColor="text1"/>
        </w:rPr>
        <w:t xml:space="preserve">Academic and Self-Advocacy Goals and </w:t>
      </w:r>
      <w:r w:rsidR="00DC15C5" w:rsidRPr="00A94C10">
        <w:rPr>
          <w:color w:val="000000" w:themeColor="text1"/>
        </w:rPr>
        <w:t>corresponding services</w:t>
      </w:r>
      <w:r w:rsidR="0013179F" w:rsidRPr="00A94C10">
        <w:rPr>
          <w:color w:val="000000" w:themeColor="text1"/>
        </w:rPr>
        <w:t xml:space="preserve">. </w:t>
      </w:r>
    </w:p>
    <w:p w14:paraId="6BF3AE1F" w14:textId="4B570FBE" w:rsidR="000317F8" w:rsidRPr="00A94C10" w:rsidRDefault="00615341" w:rsidP="00EF093B">
      <w:pPr>
        <w:pStyle w:val="NormalWeb"/>
        <w:shd w:val="clear" w:color="auto" w:fill="FFFFFF"/>
        <w:rPr>
          <w:color w:val="000000" w:themeColor="text1"/>
        </w:rPr>
      </w:pPr>
      <w:r w:rsidRPr="00A94C10">
        <w:rPr>
          <w:color w:val="000000" w:themeColor="text1"/>
        </w:rPr>
        <w:t xml:space="preserve">Although </w:t>
      </w:r>
      <w:r w:rsidR="000317F8" w:rsidRPr="00A94C10">
        <w:rPr>
          <w:color w:val="000000" w:themeColor="text1"/>
        </w:rPr>
        <w:t xml:space="preserve">Student’s communication with hearing peers in the classroom is impacted </w:t>
      </w:r>
      <w:r w:rsidR="0044606D" w:rsidRPr="00A94C10">
        <w:rPr>
          <w:color w:val="000000" w:themeColor="text1"/>
        </w:rPr>
        <w:t>and causes</w:t>
      </w:r>
      <w:r w:rsidR="00AE63D4" w:rsidRPr="00A94C10">
        <w:rPr>
          <w:color w:val="000000" w:themeColor="text1"/>
        </w:rPr>
        <w:t xml:space="preserve"> him to </w:t>
      </w:r>
      <w:r w:rsidR="000317F8" w:rsidRPr="00A94C10">
        <w:rPr>
          <w:color w:val="000000" w:themeColor="text1"/>
        </w:rPr>
        <w:t>miss some interactions or need to ask for repetition</w:t>
      </w:r>
      <w:r w:rsidR="00AE63D4" w:rsidRPr="00A94C10">
        <w:rPr>
          <w:color w:val="000000" w:themeColor="text1"/>
        </w:rPr>
        <w:t>,</w:t>
      </w:r>
      <w:r w:rsidR="000B5165" w:rsidRPr="00A94C10">
        <w:rPr>
          <w:color w:val="000000" w:themeColor="text1"/>
        </w:rPr>
        <w:t xml:space="preserve"> </w:t>
      </w:r>
      <w:r w:rsidR="00AE63D4" w:rsidRPr="00A94C10">
        <w:rPr>
          <w:color w:val="000000" w:themeColor="text1"/>
        </w:rPr>
        <w:t xml:space="preserve">this </w:t>
      </w:r>
      <w:r w:rsidR="0077270F" w:rsidRPr="00A94C10">
        <w:rPr>
          <w:color w:val="000000" w:themeColor="text1"/>
        </w:rPr>
        <w:t xml:space="preserve">alone </w:t>
      </w:r>
      <w:r w:rsidR="000317F8" w:rsidRPr="00A94C10">
        <w:rPr>
          <w:color w:val="000000" w:themeColor="text1"/>
        </w:rPr>
        <w:t>does not render the IEP inappropriate.</w:t>
      </w:r>
      <w:r w:rsidR="000317F8" w:rsidRPr="00A94C10">
        <w:rPr>
          <w:rStyle w:val="FootnoteReference"/>
          <w:color w:val="000000" w:themeColor="text1"/>
        </w:rPr>
        <w:footnoteReference w:id="55"/>
      </w:r>
      <w:r w:rsidR="000317F8" w:rsidRPr="00A94C10">
        <w:rPr>
          <w:color w:val="000000" w:themeColor="text1"/>
        </w:rPr>
        <w:t xml:space="preserve"> </w:t>
      </w:r>
      <w:r w:rsidR="00723B5E" w:rsidRPr="00A94C10">
        <w:rPr>
          <w:color w:val="000000" w:themeColor="text1"/>
        </w:rPr>
        <w:t>W</w:t>
      </w:r>
      <w:r w:rsidR="000317F8" w:rsidRPr="00A94C10">
        <w:rPr>
          <w:color w:val="000000" w:themeColor="text1"/>
        </w:rPr>
        <w:t>hile it is indisputable that, as Dr. Gulati testified, Student cannot hear in the same manner as his peers and must exp</w:t>
      </w:r>
      <w:r w:rsidR="00216311" w:rsidRPr="00A94C10">
        <w:rPr>
          <w:color w:val="000000" w:themeColor="text1"/>
        </w:rPr>
        <w:t>e</w:t>
      </w:r>
      <w:r w:rsidR="000317F8" w:rsidRPr="00A94C10">
        <w:rPr>
          <w:color w:val="000000" w:themeColor="text1"/>
        </w:rPr>
        <w:t xml:space="preserve">nd extraordinary effort to decipher communication, </w:t>
      </w:r>
      <w:r w:rsidR="003152BA" w:rsidRPr="00A94C10">
        <w:rPr>
          <w:color w:val="000000" w:themeColor="text1"/>
        </w:rPr>
        <w:t xml:space="preserve">both Dr. Dunne and </w:t>
      </w:r>
      <w:r w:rsidR="000317F8" w:rsidRPr="00A94C10">
        <w:rPr>
          <w:bCs/>
          <w:color w:val="000000" w:themeColor="text1"/>
        </w:rPr>
        <w:t xml:space="preserve">the 2021 Audiological Evaluation </w:t>
      </w:r>
      <w:r w:rsidR="003152BA" w:rsidRPr="00A94C10">
        <w:rPr>
          <w:bCs/>
          <w:color w:val="000000" w:themeColor="text1"/>
        </w:rPr>
        <w:t xml:space="preserve">recognize use of </w:t>
      </w:r>
      <w:r w:rsidR="000317F8" w:rsidRPr="00A94C10">
        <w:rPr>
          <w:bCs/>
          <w:color w:val="000000" w:themeColor="text1"/>
        </w:rPr>
        <w:t>the HAT system significantly improve</w:t>
      </w:r>
      <w:r w:rsidR="00216311" w:rsidRPr="00A94C10">
        <w:rPr>
          <w:bCs/>
          <w:color w:val="000000" w:themeColor="text1"/>
        </w:rPr>
        <w:t>s</w:t>
      </w:r>
      <w:r w:rsidR="000317F8" w:rsidRPr="00A94C10">
        <w:rPr>
          <w:bCs/>
          <w:color w:val="000000" w:themeColor="text1"/>
        </w:rPr>
        <w:t xml:space="preserve"> Student’s understanding of heard words</w:t>
      </w:r>
      <w:r w:rsidR="003152BA" w:rsidRPr="00A94C10">
        <w:rPr>
          <w:bCs/>
          <w:color w:val="000000" w:themeColor="text1"/>
        </w:rPr>
        <w:t xml:space="preserve">. </w:t>
      </w:r>
      <w:r w:rsidR="003152BA" w:rsidRPr="00A94C10">
        <w:rPr>
          <w:color w:val="000000" w:themeColor="text1"/>
        </w:rPr>
        <w:t>T</w:t>
      </w:r>
      <w:r w:rsidR="000317F8" w:rsidRPr="00A94C10">
        <w:rPr>
          <w:color w:val="000000" w:themeColor="text1"/>
        </w:rPr>
        <w:t xml:space="preserve">he 2022 IEP </w:t>
      </w:r>
      <w:r w:rsidR="0051139E" w:rsidRPr="00A94C10">
        <w:rPr>
          <w:color w:val="000000" w:themeColor="text1"/>
        </w:rPr>
        <w:t xml:space="preserve">provides Student with the </w:t>
      </w:r>
      <w:r w:rsidR="000317F8" w:rsidRPr="00A94C10">
        <w:rPr>
          <w:color w:val="000000" w:themeColor="text1"/>
        </w:rPr>
        <w:t>HAT system as an accommodation</w:t>
      </w:r>
      <w:r w:rsidR="0051139E" w:rsidRPr="00A94C10">
        <w:rPr>
          <w:color w:val="000000" w:themeColor="text1"/>
        </w:rPr>
        <w:t xml:space="preserve"> in all his classrooms</w:t>
      </w:r>
      <w:r w:rsidR="000317F8" w:rsidRPr="00A94C10">
        <w:rPr>
          <w:color w:val="000000" w:themeColor="text1"/>
        </w:rPr>
        <w:t xml:space="preserve">. These accommodations and services provide </w:t>
      </w:r>
      <w:r w:rsidR="000317F8" w:rsidRPr="00A94C10">
        <w:rPr>
          <w:color w:val="000000" w:themeColor="text1"/>
        </w:rPr>
        <w:lastRenderedPageBreak/>
        <w:t>Student with appropriate access to information and communication</w:t>
      </w:r>
      <w:r w:rsidR="002444A7" w:rsidRPr="00A94C10">
        <w:rPr>
          <w:color w:val="000000" w:themeColor="text1"/>
        </w:rPr>
        <w:t xml:space="preserve"> to support his disability in these areas</w:t>
      </w:r>
      <w:r w:rsidR="000317F8" w:rsidRPr="00A94C10">
        <w:rPr>
          <w:color w:val="000000" w:themeColor="text1"/>
        </w:rPr>
        <w:t>.</w:t>
      </w:r>
      <w:r w:rsidR="000317F8" w:rsidRPr="00A94C10">
        <w:rPr>
          <w:rStyle w:val="FootnoteReference"/>
          <w:color w:val="000000" w:themeColor="text1"/>
        </w:rPr>
        <w:footnoteReference w:id="56"/>
      </w:r>
    </w:p>
    <w:p w14:paraId="20D31089" w14:textId="3A5E5A11" w:rsidR="00201BAA" w:rsidRPr="00A94C10" w:rsidRDefault="3AD9AE0C" w:rsidP="65D216F7">
      <w:pPr>
        <w:shd w:val="clear" w:color="auto" w:fill="FFFFFF" w:themeFill="background1"/>
        <w:textAlignment w:val="baseline"/>
        <w:rPr>
          <w:color w:val="000000" w:themeColor="text1"/>
        </w:rPr>
      </w:pPr>
      <w:r w:rsidRPr="00A94C10">
        <w:rPr>
          <w:color w:val="000000" w:themeColor="text1"/>
        </w:rPr>
        <w:t>Despite the District’s best efforts</w:t>
      </w:r>
      <w:r w:rsidR="79106941" w:rsidRPr="00A94C10">
        <w:rPr>
          <w:color w:val="000000" w:themeColor="text1"/>
        </w:rPr>
        <w:t>,</w:t>
      </w:r>
      <w:r w:rsidR="6ECA8C3B" w:rsidRPr="00A94C10">
        <w:rPr>
          <w:color w:val="000000" w:themeColor="text1"/>
        </w:rPr>
        <w:t xml:space="preserve"> the 2022 IEP does not meet Student’s unique</w:t>
      </w:r>
      <w:r w:rsidR="4E672153" w:rsidRPr="00A94C10">
        <w:rPr>
          <w:color w:val="000000" w:themeColor="text1"/>
        </w:rPr>
        <w:t xml:space="preserve"> need relative to auditory fatigue</w:t>
      </w:r>
      <w:r w:rsidR="006C421F" w:rsidRPr="00A94C10">
        <w:rPr>
          <w:color w:val="000000" w:themeColor="text1"/>
        </w:rPr>
        <w:t xml:space="preserve">. </w:t>
      </w:r>
      <w:r w:rsidR="32799001" w:rsidRPr="00A94C10">
        <w:rPr>
          <w:color w:val="000000" w:themeColor="text1"/>
        </w:rPr>
        <w:t xml:space="preserve">Mother’s, </w:t>
      </w:r>
      <w:r w:rsidR="0E815516" w:rsidRPr="00A94C10">
        <w:rPr>
          <w:color w:val="000000" w:themeColor="text1"/>
        </w:rPr>
        <w:t>Dr. Gulati’s</w:t>
      </w:r>
      <w:r w:rsidR="32799001" w:rsidRPr="00A94C10">
        <w:rPr>
          <w:color w:val="000000" w:themeColor="text1"/>
        </w:rPr>
        <w:t xml:space="preserve">, </w:t>
      </w:r>
      <w:r w:rsidR="0E815516" w:rsidRPr="00A94C10">
        <w:rPr>
          <w:color w:val="000000" w:themeColor="text1"/>
        </w:rPr>
        <w:t>and Student’s testimony regarding the strain of listening and understanding spoken language during school hours</w:t>
      </w:r>
      <w:r w:rsidR="278171A7" w:rsidRPr="00A94C10">
        <w:rPr>
          <w:color w:val="000000" w:themeColor="text1"/>
        </w:rPr>
        <w:t>,</w:t>
      </w:r>
      <w:r w:rsidR="0E815516" w:rsidRPr="00A94C10">
        <w:rPr>
          <w:color w:val="000000" w:themeColor="text1"/>
        </w:rPr>
        <w:t xml:space="preserve"> </w:t>
      </w:r>
      <w:r w:rsidR="73A7A153" w:rsidRPr="00A94C10">
        <w:rPr>
          <w:color w:val="000000" w:themeColor="text1"/>
        </w:rPr>
        <w:t xml:space="preserve">and the isolation experienced by Student </w:t>
      </w:r>
      <w:r w:rsidR="0E815516" w:rsidRPr="00A94C10">
        <w:rPr>
          <w:color w:val="000000" w:themeColor="text1"/>
        </w:rPr>
        <w:t xml:space="preserve">cannot be trivialized. </w:t>
      </w:r>
      <w:r w:rsidR="771C0590" w:rsidRPr="00A94C10">
        <w:rPr>
          <w:color w:val="000000" w:themeColor="text1"/>
        </w:rPr>
        <w:t>Student experiences significant auditory fatigue</w:t>
      </w:r>
      <w:r w:rsidR="32799001" w:rsidRPr="00A94C10">
        <w:rPr>
          <w:color w:val="000000" w:themeColor="text1"/>
        </w:rPr>
        <w:t>,</w:t>
      </w:r>
      <w:r w:rsidR="771C0590" w:rsidRPr="00A94C10">
        <w:rPr>
          <w:color w:val="000000" w:themeColor="text1"/>
        </w:rPr>
        <w:t xml:space="preserve"> and this impacts Student even as he leaves the school building and arrives home. </w:t>
      </w:r>
      <w:r w:rsidR="71B4CC1D" w:rsidRPr="00A94C10">
        <w:rPr>
          <w:color w:val="000000" w:themeColor="text1"/>
        </w:rPr>
        <w:t xml:space="preserve">Both Dr. Gulati and </w:t>
      </w:r>
      <w:r w:rsidR="771C0590" w:rsidRPr="00A94C10">
        <w:rPr>
          <w:color w:val="000000" w:themeColor="text1"/>
        </w:rPr>
        <w:t xml:space="preserve">Dr. Dunne testified that auditory fatigue is a pervasive issue for deaf students, and Student would need to continue to work on using strategies to mitigate its impact regardless of his placement. </w:t>
      </w:r>
      <w:r w:rsidR="00BC7316" w:rsidRPr="00A94C10">
        <w:rPr>
          <w:color w:val="000000" w:themeColor="text1"/>
        </w:rPr>
        <w:t>Although the 2022 IEP addresses Student’s auditory fatigue by incorporating the accommodations recommended by the 2021 Audiological Evaluation (i.e., use of the HAT system, frequent breaks, modified workload, preferential seating, availability of class notes, and visual representation), such accommodations alone are insufficient. Dr. Gulati, Mother, and Student testified credibly as to the high level of exhaustion experienced by Student; Student is “fried” when he arrives home, often needing a nap to recharge for the afternoon. While it is true that Student’s failure to avail himself of the accommodations in his IEP contributes to his auditory fatigue, his reluctance cannot be ignored as a unique emotional need</w:t>
      </w:r>
      <w:r w:rsidR="29856970" w:rsidRPr="00A94C10">
        <w:rPr>
          <w:color w:val="000000" w:themeColor="text1"/>
        </w:rPr>
        <w:t xml:space="preserve"> in and of itself</w:t>
      </w:r>
      <w:r w:rsidR="00BC7316" w:rsidRPr="00A94C10">
        <w:rPr>
          <w:color w:val="000000" w:themeColor="text1"/>
        </w:rPr>
        <w:t xml:space="preserve">. Although Ms. Thompson testified that she has been working with Student “for years” to identify auditory fatigue and to take breaks when needed, and the 2022 IEP targets such reluctance, District staff consistently testified that Student continues not to take breaks as needed and even refuses them when prompted to do so.  </w:t>
      </w:r>
    </w:p>
    <w:p w14:paraId="726E8823" w14:textId="77777777" w:rsidR="00201BAA" w:rsidRPr="00A94C10" w:rsidRDefault="00201BAA" w:rsidP="00AA14F3">
      <w:pPr>
        <w:shd w:val="clear" w:color="auto" w:fill="FFFFFF"/>
        <w:textAlignment w:val="baseline"/>
        <w:rPr>
          <w:color w:val="000000" w:themeColor="text1"/>
        </w:rPr>
      </w:pPr>
    </w:p>
    <w:p w14:paraId="50BDD1AE" w14:textId="02792341" w:rsidR="00273A50" w:rsidRPr="00A94C10" w:rsidRDefault="00BC7316" w:rsidP="65D216F7">
      <w:pPr>
        <w:shd w:val="clear" w:color="auto" w:fill="FFFFFF" w:themeFill="background1"/>
        <w:textAlignment w:val="baseline"/>
        <w:rPr>
          <w:color w:val="000000" w:themeColor="text1"/>
        </w:rPr>
      </w:pPr>
      <w:r w:rsidRPr="00A94C10">
        <w:rPr>
          <w:color w:val="000000" w:themeColor="text1"/>
        </w:rPr>
        <w:t>The</w:t>
      </w:r>
      <w:r w:rsidR="6E0CB2E3" w:rsidRPr="00A94C10">
        <w:rPr>
          <w:color w:val="000000" w:themeColor="text1"/>
        </w:rPr>
        <w:t xml:space="preserve"> evidence </w:t>
      </w:r>
      <w:r w:rsidR="32799001" w:rsidRPr="00A94C10">
        <w:rPr>
          <w:color w:val="000000" w:themeColor="text1"/>
        </w:rPr>
        <w:t xml:space="preserve">is </w:t>
      </w:r>
      <w:r w:rsidR="44EC0424" w:rsidRPr="00A94C10">
        <w:rPr>
          <w:color w:val="000000" w:themeColor="text1"/>
        </w:rPr>
        <w:t>overwhelming</w:t>
      </w:r>
      <w:r w:rsidR="32799001" w:rsidRPr="00A94C10">
        <w:rPr>
          <w:color w:val="000000" w:themeColor="text1"/>
        </w:rPr>
        <w:t xml:space="preserve"> </w:t>
      </w:r>
      <w:r w:rsidR="6E0CB2E3" w:rsidRPr="00A94C10">
        <w:rPr>
          <w:color w:val="000000" w:themeColor="text1"/>
        </w:rPr>
        <w:t xml:space="preserve">that </w:t>
      </w:r>
      <w:r w:rsidR="687C8448" w:rsidRPr="00A94C10">
        <w:rPr>
          <w:color w:val="000000" w:themeColor="text1"/>
        </w:rPr>
        <w:t xml:space="preserve">without a change in placement, Student’s </w:t>
      </w:r>
      <w:r w:rsidR="2A121BBF" w:rsidRPr="00A94C10">
        <w:rPr>
          <w:color w:val="000000" w:themeColor="text1"/>
        </w:rPr>
        <w:t xml:space="preserve">auditory fatigue </w:t>
      </w:r>
      <w:r w:rsidR="44EC0424" w:rsidRPr="00A94C10">
        <w:rPr>
          <w:color w:val="000000" w:themeColor="text1"/>
        </w:rPr>
        <w:t>cannot</w:t>
      </w:r>
      <w:r w:rsidR="687C8448" w:rsidRPr="00A94C10">
        <w:rPr>
          <w:color w:val="000000" w:themeColor="text1"/>
        </w:rPr>
        <w:t xml:space="preserve"> be </w:t>
      </w:r>
      <w:r w:rsidR="44EC0424" w:rsidRPr="00A94C10">
        <w:rPr>
          <w:color w:val="000000" w:themeColor="text1"/>
        </w:rPr>
        <w:t xml:space="preserve">meaningfully </w:t>
      </w:r>
      <w:r w:rsidR="749841C2" w:rsidRPr="00A94C10">
        <w:rPr>
          <w:color w:val="000000" w:themeColor="text1"/>
        </w:rPr>
        <w:t>mitigated</w:t>
      </w:r>
      <w:r w:rsidR="2A121BBF" w:rsidRPr="00A94C10">
        <w:rPr>
          <w:color w:val="000000" w:themeColor="text1"/>
        </w:rPr>
        <w:t xml:space="preserve">.  </w:t>
      </w:r>
      <w:r w:rsidR="15E1FA6A" w:rsidRPr="00A94C10">
        <w:rPr>
          <w:color w:val="000000" w:themeColor="text1"/>
        </w:rPr>
        <w:t>Dr. Gulati testified that the only way to reduce</w:t>
      </w:r>
      <w:r w:rsidR="44EC0424" w:rsidRPr="00A94C10">
        <w:rPr>
          <w:color w:val="000000" w:themeColor="text1"/>
        </w:rPr>
        <w:t xml:space="preserve"> auditory</w:t>
      </w:r>
      <w:r w:rsidR="15E1FA6A" w:rsidRPr="00A94C10">
        <w:rPr>
          <w:color w:val="000000" w:themeColor="text1"/>
        </w:rPr>
        <w:t xml:space="preserve"> fatigue is to offer </w:t>
      </w:r>
      <w:r w:rsidR="3DAC5815" w:rsidRPr="00A94C10">
        <w:rPr>
          <w:color w:val="000000" w:themeColor="text1"/>
        </w:rPr>
        <w:t>a “</w:t>
      </w:r>
      <w:r w:rsidR="15E1FA6A" w:rsidRPr="00A94C10">
        <w:rPr>
          <w:color w:val="000000" w:themeColor="text1"/>
        </w:rPr>
        <w:t>higher quality of information.</w:t>
      </w:r>
      <w:r w:rsidR="3DAC5815" w:rsidRPr="00A94C10">
        <w:rPr>
          <w:color w:val="000000" w:themeColor="text1"/>
        </w:rPr>
        <w:t>”</w:t>
      </w:r>
      <w:r w:rsidR="15E1FA6A" w:rsidRPr="00A94C10">
        <w:rPr>
          <w:color w:val="000000" w:themeColor="text1"/>
        </w:rPr>
        <w:t xml:space="preserve"> </w:t>
      </w:r>
      <w:r w:rsidR="44EC0424" w:rsidRPr="00A94C10">
        <w:rPr>
          <w:color w:val="000000" w:themeColor="text1"/>
        </w:rPr>
        <w:t xml:space="preserve">As an example, Dr. Gulati </w:t>
      </w:r>
      <w:r w:rsidR="3DAC5815" w:rsidRPr="00A94C10">
        <w:rPr>
          <w:color w:val="000000" w:themeColor="text1"/>
        </w:rPr>
        <w:t>explained</w:t>
      </w:r>
      <w:r w:rsidR="0792C56A" w:rsidRPr="00A94C10">
        <w:rPr>
          <w:color w:val="000000" w:themeColor="text1"/>
        </w:rPr>
        <w:t xml:space="preserve"> that</w:t>
      </w:r>
      <w:r w:rsidR="44EC0424" w:rsidRPr="00A94C10">
        <w:rPr>
          <w:color w:val="000000" w:themeColor="text1"/>
        </w:rPr>
        <w:t xml:space="preserve"> </w:t>
      </w:r>
      <w:r w:rsidR="0792C56A" w:rsidRPr="00A94C10">
        <w:rPr>
          <w:color w:val="000000" w:themeColor="text1"/>
        </w:rPr>
        <w:t xml:space="preserve">the use of CART over close captioning via Zoom mitigates auditory fatigue because it is a </w:t>
      </w:r>
      <w:r w:rsidR="3D2FCD59" w:rsidRPr="00A94C10">
        <w:rPr>
          <w:color w:val="000000" w:themeColor="text1"/>
        </w:rPr>
        <w:t>“</w:t>
      </w:r>
      <w:r w:rsidR="0792C56A" w:rsidRPr="00A94C10">
        <w:rPr>
          <w:color w:val="000000" w:themeColor="text1"/>
        </w:rPr>
        <w:t>higher quality of information</w:t>
      </w:r>
      <w:r w:rsidR="3D2FCD59" w:rsidRPr="00A94C10">
        <w:rPr>
          <w:color w:val="000000" w:themeColor="text1"/>
        </w:rPr>
        <w:t>”</w:t>
      </w:r>
      <w:r w:rsidR="0792C56A" w:rsidRPr="00A94C10">
        <w:rPr>
          <w:color w:val="000000" w:themeColor="text1"/>
        </w:rPr>
        <w:t xml:space="preserve">. </w:t>
      </w:r>
      <w:r w:rsidR="7FFFC97E" w:rsidRPr="00A94C10">
        <w:rPr>
          <w:color w:val="000000" w:themeColor="text1"/>
        </w:rPr>
        <w:t>According to Dr. Gulati,</w:t>
      </w:r>
      <w:r w:rsidR="0792C56A" w:rsidRPr="00A94C10">
        <w:rPr>
          <w:color w:val="000000" w:themeColor="text1"/>
        </w:rPr>
        <w:t xml:space="preserve"> if Student were surrounded by deaf peers and staff with expertise in working with deaf students such </w:t>
      </w:r>
      <w:r w:rsidR="3DAC5815" w:rsidRPr="00A94C10">
        <w:rPr>
          <w:color w:val="000000" w:themeColor="text1"/>
        </w:rPr>
        <w:t>“</w:t>
      </w:r>
      <w:r w:rsidR="2AFA26A5" w:rsidRPr="00A94C10">
        <w:rPr>
          <w:color w:val="000000" w:themeColor="text1"/>
        </w:rPr>
        <w:t>quality</w:t>
      </w:r>
      <w:r w:rsidR="3DAC5815" w:rsidRPr="00A94C10">
        <w:rPr>
          <w:color w:val="000000" w:themeColor="text1"/>
        </w:rPr>
        <w:t>”</w:t>
      </w:r>
      <w:r w:rsidR="0792C56A" w:rsidRPr="00A94C10">
        <w:rPr>
          <w:color w:val="000000" w:themeColor="text1"/>
        </w:rPr>
        <w:t xml:space="preserve"> would improve. Dr. Dunne and Ms. </w:t>
      </w:r>
      <w:proofErr w:type="spellStart"/>
      <w:r w:rsidR="0792C56A" w:rsidRPr="00A94C10">
        <w:rPr>
          <w:color w:val="000000" w:themeColor="text1"/>
        </w:rPr>
        <w:t>Pancare</w:t>
      </w:r>
      <w:proofErr w:type="spellEnd"/>
      <w:r w:rsidR="0792C56A" w:rsidRPr="00A94C10">
        <w:rPr>
          <w:color w:val="000000" w:themeColor="text1"/>
        </w:rPr>
        <w:t xml:space="preserve"> similarly testified that the presence of </w:t>
      </w:r>
      <w:r w:rsidR="3DAC5815" w:rsidRPr="00A94C10">
        <w:rPr>
          <w:color w:val="000000" w:themeColor="text1"/>
        </w:rPr>
        <w:t>deaf</w:t>
      </w:r>
      <w:r w:rsidR="0792C56A" w:rsidRPr="00A94C10">
        <w:rPr>
          <w:color w:val="000000" w:themeColor="text1"/>
        </w:rPr>
        <w:t xml:space="preserve"> peers </w:t>
      </w:r>
      <w:r w:rsidR="3DAC5815" w:rsidRPr="00A94C10">
        <w:rPr>
          <w:color w:val="000000" w:themeColor="text1"/>
        </w:rPr>
        <w:t xml:space="preserve">and highly qualified staff </w:t>
      </w:r>
      <w:r w:rsidR="0792C56A" w:rsidRPr="00A94C10">
        <w:rPr>
          <w:color w:val="000000" w:themeColor="text1"/>
        </w:rPr>
        <w:t>would reduce auditory fatigue</w:t>
      </w:r>
      <w:r w:rsidR="3D2FCD59" w:rsidRPr="00A94C10">
        <w:rPr>
          <w:color w:val="000000" w:themeColor="text1"/>
        </w:rPr>
        <w:t>,</w:t>
      </w:r>
      <w:r w:rsidR="0792C56A" w:rsidRPr="00A94C10">
        <w:rPr>
          <w:color w:val="000000" w:themeColor="text1"/>
        </w:rPr>
        <w:t xml:space="preserve"> because Student would be more likely to utilize the HAT system and to take breaks when surrounded by peer models who do the same and when encouraged to do so by highly trained general education staff.  </w:t>
      </w:r>
      <w:r w:rsidR="4BB0EFC5" w:rsidRPr="00A94C10">
        <w:rPr>
          <w:color w:val="000000" w:themeColor="text1"/>
        </w:rPr>
        <w:t xml:space="preserve">Although Dr. Dunne is unfamiliar with Student, I credit her testimony </w:t>
      </w:r>
      <w:r w:rsidR="2F5756BC" w:rsidRPr="00A94C10">
        <w:rPr>
          <w:color w:val="000000" w:themeColor="text1"/>
        </w:rPr>
        <w:t>relative to</w:t>
      </w:r>
      <w:r w:rsidR="0B9C7C5F" w:rsidRPr="00A94C10">
        <w:rPr>
          <w:color w:val="000000" w:themeColor="text1"/>
        </w:rPr>
        <w:t xml:space="preserve"> the impact of peer models</w:t>
      </w:r>
      <w:r w:rsidR="29DB2F82" w:rsidRPr="00A94C10">
        <w:rPr>
          <w:color w:val="000000" w:themeColor="text1"/>
        </w:rPr>
        <w:t xml:space="preserve"> </w:t>
      </w:r>
      <w:r w:rsidR="58ADD467" w:rsidRPr="00A94C10">
        <w:rPr>
          <w:color w:val="000000" w:themeColor="text1"/>
        </w:rPr>
        <w:t xml:space="preserve">on </w:t>
      </w:r>
      <w:r w:rsidR="4C8AD4F5" w:rsidRPr="00A94C10">
        <w:rPr>
          <w:color w:val="000000" w:themeColor="text1"/>
        </w:rPr>
        <w:t xml:space="preserve">an </w:t>
      </w:r>
      <w:r w:rsidR="58ADD467" w:rsidRPr="00A94C10">
        <w:rPr>
          <w:color w:val="000000" w:themeColor="text1"/>
        </w:rPr>
        <w:t>individual</w:t>
      </w:r>
      <w:r w:rsidR="4C8AD4F5" w:rsidRPr="00A94C10">
        <w:rPr>
          <w:color w:val="000000" w:themeColor="text1"/>
        </w:rPr>
        <w:t>’s</w:t>
      </w:r>
      <w:r w:rsidR="58ADD467" w:rsidRPr="00A94C10">
        <w:rPr>
          <w:color w:val="000000" w:themeColor="text1"/>
        </w:rPr>
        <w:t xml:space="preserve"> use of</w:t>
      </w:r>
      <w:r w:rsidR="4C8AD4F5" w:rsidRPr="00A94C10">
        <w:rPr>
          <w:color w:val="000000" w:themeColor="text1"/>
        </w:rPr>
        <w:t xml:space="preserve"> </w:t>
      </w:r>
      <w:r w:rsidR="066A99C6" w:rsidRPr="00A94C10">
        <w:rPr>
          <w:color w:val="000000" w:themeColor="text1"/>
        </w:rPr>
        <w:t>the HAT system and other accommodations</w:t>
      </w:r>
      <w:r w:rsidR="1FACBF11" w:rsidRPr="00A94C10">
        <w:rPr>
          <w:color w:val="000000" w:themeColor="text1"/>
        </w:rPr>
        <w:t>,</w:t>
      </w:r>
      <w:r w:rsidR="066A99C6" w:rsidRPr="00A94C10">
        <w:rPr>
          <w:color w:val="000000" w:themeColor="text1"/>
        </w:rPr>
        <w:t xml:space="preserve"> due to her extensive experience working with students who are deaf or hard of hearing in a school setting</w:t>
      </w:r>
      <w:r w:rsidR="50AC1DCB" w:rsidRPr="00A94C10">
        <w:rPr>
          <w:color w:val="000000" w:themeColor="text1"/>
        </w:rPr>
        <w:t xml:space="preserve"> that offers a “critical mass” of peers.</w:t>
      </w:r>
    </w:p>
    <w:p w14:paraId="604851FC" w14:textId="7C130712" w:rsidR="00DF702E" w:rsidRPr="00A94C10" w:rsidRDefault="60840A64" w:rsidP="65D216F7">
      <w:pPr>
        <w:shd w:val="clear" w:color="auto" w:fill="FFFFFF" w:themeFill="background1"/>
        <w:textAlignment w:val="baseline"/>
        <w:rPr>
          <w:color w:val="000000" w:themeColor="text1"/>
        </w:rPr>
      </w:pPr>
      <w:r w:rsidRPr="00A94C10">
        <w:rPr>
          <w:color w:val="000000" w:themeColor="text1"/>
        </w:rPr>
        <w:lastRenderedPageBreak/>
        <w:t xml:space="preserve">The presence of </w:t>
      </w:r>
      <w:r w:rsidR="620ED0C1" w:rsidRPr="00A94C10">
        <w:rPr>
          <w:color w:val="000000" w:themeColor="text1"/>
        </w:rPr>
        <w:t>peer</w:t>
      </w:r>
      <w:r w:rsidRPr="00A94C10">
        <w:rPr>
          <w:color w:val="000000" w:themeColor="text1"/>
        </w:rPr>
        <w:t xml:space="preserve"> “models” </w:t>
      </w:r>
      <w:r w:rsidR="7ECEE420" w:rsidRPr="00A94C10">
        <w:rPr>
          <w:color w:val="000000" w:themeColor="text1"/>
        </w:rPr>
        <w:t>is</w:t>
      </w:r>
      <w:r w:rsidR="620ED0C1" w:rsidRPr="00A94C10">
        <w:rPr>
          <w:color w:val="000000" w:themeColor="text1"/>
        </w:rPr>
        <w:t xml:space="preserve"> </w:t>
      </w:r>
      <w:r w:rsidR="7ECEE420" w:rsidRPr="00A94C10">
        <w:rPr>
          <w:color w:val="000000" w:themeColor="text1"/>
        </w:rPr>
        <w:t xml:space="preserve">necessary for Student to </w:t>
      </w:r>
      <w:r w:rsidR="6E0CB2E3" w:rsidRPr="00A94C10">
        <w:rPr>
          <w:color w:val="000000" w:themeColor="text1"/>
        </w:rPr>
        <w:t xml:space="preserve">make progress </w:t>
      </w:r>
      <w:r w:rsidR="58C7587D" w:rsidRPr="00A94C10">
        <w:rPr>
          <w:color w:val="000000" w:themeColor="text1"/>
        </w:rPr>
        <w:t>in</w:t>
      </w:r>
      <w:r w:rsidR="6E0CB2E3" w:rsidRPr="00A94C10">
        <w:rPr>
          <w:color w:val="000000" w:themeColor="text1"/>
        </w:rPr>
        <w:t xml:space="preserve"> </w:t>
      </w:r>
      <w:r w:rsidR="58C7587D" w:rsidRPr="00A94C10">
        <w:rPr>
          <w:color w:val="000000" w:themeColor="text1"/>
        </w:rPr>
        <w:t xml:space="preserve">his ability to access his </w:t>
      </w:r>
      <w:r w:rsidR="403AA7DB" w:rsidRPr="00A94C10">
        <w:rPr>
          <w:color w:val="000000" w:themeColor="text1"/>
        </w:rPr>
        <w:t>accommodations</w:t>
      </w:r>
      <w:r w:rsidR="39BB8104" w:rsidRPr="00A94C10">
        <w:rPr>
          <w:color w:val="000000" w:themeColor="text1"/>
        </w:rPr>
        <w:t>.</w:t>
      </w:r>
      <w:r w:rsidR="00712B5E" w:rsidRPr="00A94C10">
        <w:rPr>
          <w:rStyle w:val="FootnoteReference"/>
          <w:color w:val="000000" w:themeColor="text1"/>
        </w:rPr>
        <w:footnoteReference w:id="57"/>
      </w:r>
      <w:r w:rsidR="1D9F56C7" w:rsidRPr="00A94C10">
        <w:rPr>
          <w:color w:val="000000" w:themeColor="text1"/>
        </w:rPr>
        <w:t xml:space="preserve"> </w:t>
      </w:r>
      <w:r w:rsidR="1319D767" w:rsidRPr="00A94C10">
        <w:rPr>
          <w:color w:val="000000" w:themeColor="text1"/>
        </w:rPr>
        <w:t>While it is not the case that there are no hard-of-hearing students at</w:t>
      </w:r>
      <w:r w:rsidR="00A94C10">
        <w:rPr>
          <w:color w:val="000000" w:themeColor="text1"/>
        </w:rPr>
        <w:t xml:space="preserve"> </w:t>
      </w:r>
      <w:r w:rsidR="1319D767" w:rsidRPr="00A94C10">
        <w:rPr>
          <w:color w:val="000000" w:themeColor="text1"/>
        </w:rPr>
        <w:t>MNRHS</w:t>
      </w:r>
      <w:r w:rsidR="45438D61" w:rsidRPr="00A94C10">
        <w:rPr>
          <w:color w:val="000000" w:themeColor="text1"/>
        </w:rPr>
        <w:t>,</w:t>
      </w:r>
      <w:r w:rsidR="1319D767" w:rsidRPr="00A94C10">
        <w:rPr>
          <w:color w:val="000000" w:themeColor="text1"/>
        </w:rPr>
        <w:t xml:space="preserve"> nor was there any evidence presented to indicate that said peers are inappropriate for Student, </w:t>
      </w:r>
      <w:r w:rsidR="56596A1B" w:rsidRPr="00A94C10">
        <w:rPr>
          <w:color w:val="000000" w:themeColor="text1"/>
        </w:rPr>
        <w:t>said students</w:t>
      </w:r>
      <w:r w:rsidR="01B72E7B" w:rsidRPr="00A94C10">
        <w:rPr>
          <w:color w:val="000000" w:themeColor="text1"/>
        </w:rPr>
        <w:t>’</w:t>
      </w:r>
      <w:r w:rsidR="72130698" w:rsidRPr="00A94C10">
        <w:rPr>
          <w:color w:val="000000" w:themeColor="text1"/>
        </w:rPr>
        <w:t xml:space="preserve"> use of hearing aids as opposed to cochlear implants make</w:t>
      </w:r>
      <w:r w:rsidR="7F1A14A7" w:rsidRPr="00A94C10">
        <w:rPr>
          <w:color w:val="000000" w:themeColor="text1"/>
        </w:rPr>
        <w:t>s</w:t>
      </w:r>
      <w:r w:rsidR="72130698" w:rsidRPr="00A94C10">
        <w:rPr>
          <w:color w:val="000000" w:themeColor="text1"/>
        </w:rPr>
        <w:t xml:space="preserve"> them inappropriate as “models”</w:t>
      </w:r>
      <w:r w:rsidR="7F1A14A7" w:rsidRPr="00A94C10">
        <w:rPr>
          <w:color w:val="000000" w:themeColor="text1"/>
        </w:rPr>
        <w:t xml:space="preserve"> for Student for the purpose of utilizing his </w:t>
      </w:r>
      <w:r w:rsidR="499F9893" w:rsidRPr="00A94C10">
        <w:rPr>
          <w:color w:val="000000" w:themeColor="text1"/>
        </w:rPr>
        <w:t>accommodations</w:t>
      </w:r>
      <w:r w:rsidR="1319D767" w:rsidRPr="00A94C10">
        <w:rPr>
          <w:color w:val="000000" w:themeColor="text1"/>
        </w:rPr>
        <w:t>.</w:t>
      </w:r>
    </w:p>
    <w:p w14:paraId="364D90A4" w14:textId="67C412DD" w:rsidR="00BA7022" w:rsidRPr="00A94C10" w:rsidRDefault="00BA7022" w:rsidP="00712B5E">
      <w:pPr>
        <w:shd w:val="clear" w:color="auto" w:fill="FFFFFF"/>
        <w:textAlignment w:val="baseline"/>
        <w:rPr>
          <w:color w:val="000000" w:themeColor="text1"/>
        </w:rPr>
      </w:pPr>
    </w:p>
    <w:p w14:paraId="43175A21" w14:textId="68E52365" w:rsidR="00655B94" w:rsidRPr="00A94C10" w:rsidRDefault="18D13776" w:rsidP="000C2729">
      <w:pPr>
        <w:rPr>
          <w:color w:val="000000" w:themeColor="text1"/>
        </w:rPr>
      </w:pPr>
      <w:r w:rsidRPr="00A94C10">
        <w:rPr>
          <w:color w:val="000000" w:themeColor="text1"/>
        </w:rPr>
        <w:t xml:space="preserve">In addition, </w:t>
      </w:r>
      <w:r w:rsidR="626C6103" w:rsidRPr="00A94C10">
        <w:rPr>
          <w:color w:val="000000" w:themeColor="text1"/>
        </w:rPr>
        <w:t xml:space="preserve">Student’s current placement does not meet </w:t>
      </w:r>
      <w:r w:rsidR="493F4462" w:rsidRPr="00A94C10">
        <w:rPr>
          <w:color w:val="000000" w:themeColor="text1"/>
        </w:rPr>
        <w:t>Student’s</w:t>
      </w:r>
      <w:r w:rsidR="626C6103" w:rsidRPr="00A94C10">
        <w:rPr>
          <w:color w:val="000000" w:themeColor="text1"/>
        </w:rPr>
        <w:t xml:space="preserve"> emotional</w:t>
      </w:r>
      <w:r w:rsidR="03B91FCA" w:rsidRPr="00A94C10">
        <w:rPr>
          <w:color w:val="000000" w:themeColor="text1"/>
        </w:rPr>
        <w:t>, social</w:t>
      </w:r>
      <w:r w:rsidR="626C6103" w:rsidRPr="00A94C10">
        <w:rPr>
          <w:color w:val="000000" w:themeColor="text1"/>
        </w:rPr>
        <w:t xml:space="preserve"> and mental health needs.</w:t>
      </w:r>
      <w:r w:rsidR="00BA7022" w:rsidRPr="00A94C10">
        <w:rPr>
          <w:rStyle w:val="FootnoteReference"/>
          <w:color w:val="000000" w:themeColor="text1"/>
        </w:rPr>
        <w:footnoteReference w:id="58"/>
      </w:r>
      <w:r w:rsidR="626C6103" w:rsidRPr="00A94C10">
        <w:rPr>
          <w:color w:val="000000" w:themeColor="text1"/>
        </w:rPr>
        <w:t xml:space="preserve"> Based on his experience working with Student and his extensive </w:t>
      </w:r>
      <w:r w:rsidR="40F5DD82" w:rsidRPr="00A94C10">
        <w:rPr>
          <w:color w:val="000000" w:themeColor="text1"/>
        </w:rPr>
        <w:t xml:space="preserve">expertise </w:t>
      </w:r>
      <w:r w:rsidR="1619CB47" w:rsidRPr="00A94C10">
        <w:rPr>
          <w:color w:val="000000" w:themeColor="text1"/>
        </w:rPr>
        <w:t xml:space="preserve">in </w:t>
      </w:r>
      <w:r w:rsidR="277C6856" w:rsidRPr="00A94C10">
        <w:rPr>
          <w:color w:val="000000" w:themeColor="text1"/>
        </w:rPr>
        <w:t>treating</w:t>
      </w:r>
      <w:r w:rsidR="1619CB47" w:rsidRPr="00A94C10">
        <w:rPr>
          <w:color w:val="000000" w:themeColor="text1"/>
        </w:rPr>
        <w:t xml:space="preserve"> </w:t>
      </w:r>
      <w:r w:rsidR="7F1A14A7" w:rsidRPr="00A94C10">
        <w:rPr>
          <w:color w:val="000000" w:themeColor="text1"/>
        </w:rPr>
        <w:t xml:space="preserve">teenagers </w:t>
      </w:r>
      <w:r w:rsidR="626C6103" w:rsidRPr="00A94C10">
        <w:rPr>
          <w:color w:val="000000" w:themeColor="text1"/>
        </w:rPr>
        <w:t xml:space="preserve">and especially deaf youth, Dr. Gulati convincingly testified that Student’s education plan “vastly” increases Student’s depression risk” and is hence not appropriate “educationally, socially, or in regard to his mental health.” </w:t>
      </w:r>
      <w:r w:rsidR="385C3DED" w:rsidRPr="00A94C10">
        <w:rPr>
          <w:color w:val="000000" w:themeColor="text1"/>
        </w:rPr>
        <w:t>I</w:t>
      </w:r>
      <w:r w:rsidR="626C6103" w:rsidRPr="00A94C10">
        <w:rPr>
          <w:color w:val="000000" w:themeColor="text1"/>
        </w:rPr>
        <w:t xml:space="preserve">n </w:t>
      </w:r>
      <w:r w:rsidR="7F1A14A7" w:rsidRPr="00A94C10">
        <w:rPr>
          <w:color w:val="000000" w:themeColor="text1"/>
        </w:rPr>
        <w:t>Student’s</w:t>
      </w:r>
      <w:r w:rsidR="72E1C263" w:rsidRPr="00A94C10">
        <w:rPr>
          <w:color w:val="000000" w:themeColor="text1"/>
        </w:rPr>
        <w:t xml:space="preserve"> case</w:t>
      </w:r>
      <w:r w:rsidR="43DDC119" w:rsidRPr="00A94C10">
        <w:rPr>
          <w:color w:val="000000" w:themeColor="text1"/>
        </w:rPr>
        <w:t xml:space="preserve">, </w:t>
      </w:r>
      <w:r w:rsidR="626C6103" w:rsidRPr="00A94C10">
        <w:rPr>
          <w:color w:val="000000" w:themeColor="text1"/>
        </w:rPr>
        <w:t xml:space="preserve">any benefits of mainstreaming </w:t>
      </w:r>
      <w:r w:rsidR="72E1C263" w:rsidRPr="00A94C10">
        <w:rPr>
          <w:color w:val="000000" w:themeColor="text1"/>
        </w:rPr>
        <w:t>“</w:t>
      </w:r>
      <w:r w:rsidR="626C6103" w:rsidRPr="00A94C10">
        <w:rPr>
          <w:color w:val="000000" w:themeColor="text1"/>
        </w:rPr>
        <w:t>seem far outweighed by the risks of increased isolation, stress, academic struggles, and depression.”</w:t>
      </w:r>
      <w:r w:rsidR="626C6103" w:rsidRPr="00A94C10">
        <w:rPr>
          <w:rStyle w:val="FootnoteReference"/>
          <w:color w:val="000000" w:themeColor="text1"/>
        </w:rPr>
        <w:t xml:space="preserve"> </w:t>
      </w:r>
      <w:r w:rsidR="626C6103" w:rsidRPr="00A94C10">
        <w:rPr>
          <w:color w:val="000000" w:themeColor="text1"/>
        </w:rPr>
        <w:t xml:space="preserve"> Although Dr. Gulati did not observe Student within the District’s program, his substantial expertise in supporting deaf and hard of hearing students, together with his extensive work with Student himself, render</w:t>
      </w:r>
      <w:r w:rsidR="43DDC119" w:rsidRPr="00A94C10">
        <w:rPr>
          <w:color w:val="000000" w:themeColor="text1"/>
        </w:rPr>
        <w:t>s</w:t>
      </w:r>
      <w:r w:rsidR="626C6103" w:rsidRPr="00A94C10">
        <w:rPr>
          <w:color w:val="000000" w:themeColor="text1"/>
        </w:rPr>
        <w:t xml:space="preserve"> his testimony</w:t>
      </w:r>
      <w:r w:rsidR="43DDC119" w:rsidRPr="00A94C10">
        <w:rPr>
          <w:color w:val="000000" w:themeColor="text1"/>
        </w:rPr>
        <w:t xml:space="preserve"> persuasive</w:t>
      </w:r>
      <w:r w:rsidR="626C6103" w:rsidRPr="00A94C10">
        <w:rPr>
          <w:color w:val="000000" w:themeColor="text1"/>
        </w:rPr>
        <w:t xml:space="preserve"> as to Student’s mental health and emotional needs.</w:t>
      </w:r>
      <w:r w:rsidR="00BA7022" w:rsidRPr="00A94C10">
        <w:rPr>
          <w:rStyle w:val="FootnoteReference"/>
          <w:color w:val="000000" w:themeColor="text1"/>
        </w:rPr>
        <w:footnoteReference w:id="59"/>
      </w:r>
      <w:r w:rsidR="626C6103" w:rsidRPr="00A94C10">
        <w:rPr>
          <w:color w:val="000000" w:themeColor="text1"/>
        </w:rPr>
        <w:t xml:space="preserve">  </w:t>
      </w:r>
      <w:r w:rsidR="1EF7A67B" w:rsidRPr="00A94C10">
        <w:rPr>
          <w:color w:val="000000" w:themeColor="text1"/>
        </w:rPr>
        <w:t>While all witnesses</w:t>
      </w:r>
      <w:r w:rsidR="43DDC119" w:rsidRPr="00A94C10">
        <w:rPr>
          <w:color w:val="000000" w:themeColor="text1"/>
        </w:rPr>
        <w:t>, including school staff,</w:t>
      </w:r>
      <w:r w:rsidR="1EF7A67B" w:rsidRPr="00A94C10">
        <w:rPr>
          <w:color w:val="000000" w:themeColor="text1"/>
        </w:rPr>
        <w:t xml:space="preserve"> agreed that Student’s anxiety is primarily the result of self-imposed high academic standards, Dr. Gulati convincing</w:t>
      </w:r>
      <w:r w:rsidR="43DDC119" w:rsidRPr="00A94C10">
        <w:rPr>
          <w:color w:val="000000" w:themeColor="text1"/>
        </w:rPr>
        <w:t>ly drew</w:t>
      </w:r>
      <w:r w:rsidR="1EF7A67B" w:rsidRPr="00A94C10">
        <w:rPr>
          <w:color w:val="000000" w:themeColor="text1"/>
        </w:rPr>
        <w:t xml:space="preserve"> a nexus between Student’s emotional state and his school placement</w:t>
      </w:r>
      <w:r w:rsidR="66FF8E21" w:rsidRPr="00A94C10">
        <w:rPr>
          <w:color w:val="000000" w:themeColor="text1"/>
        </w:rPr>
        <w:t>; such</w:t>
      </w:r>
      <w:r w:rsidR="1EF7A67B" w:rsidRPr="00A94C10">
        <w:rPr>
          <w:color w:val="000000" w:themeColor="text1"/>
        </w:rPr>
        <w:t xml:space="preserve"> nexus was</w:t>
      </w:r>
      <w:r w:rsidR="66FF8E21" w:rsidRPr="00A94C10">
        <w:rPr>
          <w:color w:val="000000" w:themeColor="text1"/>
        </w:rPr>
        <w:t xml:space="preserve"> further</w:t>
      </w:r>
      <w:r w:rsidR="1EF7A67B" w:rsidRPr="00A94C10">
        <w:rPr>
          <w:color w:val="000000" w:themeColor="text1"/>
        </w:rPr>
        <w:t xml:space="preserve"> corroborated by Student</w:t>
      </w:r>
      <w:r w:rsidR="66FF8E21" w:rsidRPr="00A94C10">
        <w:rPr>
          <w:color w:val="000000" w:themeColor="text1"/>
        </w:rPr>
        <w:t>’s testimony as to his social isolation</w:t>
      </w:r>
      <w:r w:rsidR="6344C47E" w:rsidRPr="00A94C10">
        <w:rPr>
          <w:color w:val="000000" w:themeColor="text1"/>
        </w:rPr>
        <w:t xml:space="preserve"> and lack of meaningful connections </w:t>
      </w:r>
      <w:r w:rsidR="0849FD03" w:rsidRPr="00A94C10">
        <w:rPr>
          <w:color w:val="000000" w:themeColor="text1"/>
        </w:rPr>
        <w:t xml:space="preserve">at </w:t>
      </w:r>
      <w:proofErr w:type="spellStart"/>
      <w:r w:rsidR="002404EC">
        <w:rPr>
          <w:color w:val="000000" w:themeColor="text1"/>
        </w:rPr>
        <w:t>Blackacre</w:t>
      </w:r>
      <w:proofErr w:type="spellEnd"/>
      <w:r w:rsidR="002404EC">
        <w:rPr>
          <w:color w:val="000000" w:themeColor="text1"/>
        </w:rPr>
        <w:t xml:space="preserve"> High School</w:t>
      </w:r>
      <w:r w:rsidR="1EF7A67B" w:rsidRPr="00A94C10">
        <w:rPr>
          <w:color w:val="000000" w:themeColor="text1"/>
        </w:rPr>
        <w:t xml:space="preserve">. </w:t>
      </w:r>
      <w:r w:rsidR="42C382D6" w:rsidRPr="00A94C10">
        <w:rPr>
          <w:color w:val="000000" w:themeColor="text1"/>
        </w:rPr>
        <w:t>Dr. Gulati</w:t>
      </w:r>
      <w:r w:rsidR="07157C62" w:rsidRPr="00A94C10">
        <w:rPr>
          <w:color w:val="000000" w:themeColor="text1"/>
        </w:rPr>
        <w:t xml:space="preserve"> described in detail how, for Student, the “stress of solo mainstreamed schooling” is the main factor in increased depressive symptoms;</w:t>
      </w:r>
      <w:r w:rsidR="42C382D6" w:rsidRPr="00A94C10">
        <w:rPr>
          <w:color w:val="000000" w:themeColor="text1"/>
        </w:rPr>
        <w:t xml:space="preserve"> as evidence of the </w:t>
      </w:r>
      <w:r w:rsidR="4FCC3341" w:rsidRPr="00A94C10">
        <w:rPr>
          <w:color w:val="000000" w:themeColor="text1"/>
        </w:rPr>
        <w:t>“</w:t>
      </w:r>
      <w:r w:rsidR="42C382D6" w:rsidRPr="00A94C10">
        <w:rPr>
          <w:color w:val="000000" w:themeColor="text1"/>
        </w:rPr>
        <w:t>external stressor</w:t>
      </w:r>
      <w:r w:rsidR="4FCC3341" w:rsidRPr="00A94C10">
        <w:rPr>
          <w:color w:val="000000" w:themeColor="text1"/>
        </w:rPr>
        <w:t>”</w:t>
      </w:r>
      <w:r w:rsidR="42C382D6" w:rsidRPr="00A94C10">
        <w:rPr>
          <w:color w:val="000000" w:themeColor="text1"/>
        </w:rPr>
        <w:t xml:space="preserve"> posed by his </w:t>
      </w:r>
      <w:r w:rsidR="4FCC3341" w:rsidRPr="00A94C10">
        <w:rPr>
          <w:color w:val="000000" w:themeColor="text1"/>
        </w:rPr>
        <w:t>placement</w:t>
      </w:r>
      <w:r w:rsidR="42C382D6" w:rsidRPr="00A94C10">
        <w:rPr>
          <w:color w:val="000000" w:themeColor="text1"/>
        </w:rPr>
        <w:t>, Dr</w:t>
      </w:r>
      <w:r w:rsidR="4FCC3341" w:rsidRPr="00A94C10">
        <w:rPr>
          <w:color w:val="000000" w:themeColor="text1"/>
        </w:rPr>
        <w:t>.</w:t>
      </w:r>
      <w:r w:rsidR="42C382D6" w:rsidRPr="00A94C10">
        <w:rPr>
          <w:color w:val="000000" w:themeColor="text1"/>
        </w:rPr>
        <w:t xml:space="preserve"> Gulati </w:t>
      </w:r>
      <w:r w:rsidR="4FCC3341" w:rsidRPr="00A94C10">
        <w:rPr>
          <w:color w:val="000000" w:themeColor="text1"/>
        </w:rPr>
        <w:t>testified that</w:t>
      </w:r>
      <w:r w:rsidR="07157C62" w:rsidRPr="00A94C10">
        <w:rPr>
          <w:color w:val="000000" w:themeColor="text1"/>
        </w:rPr>
        <w:t xml:space="preserve"> Student’s depression worsened even as his OCD responded to medication and therapy</w:t>
      </w:r>
      <w:r w:rsidR="27C22E9F" w:rsidRPr="00A94C10">
        <w:rPr>
          <w:color w:val="000000" w:themeColor="text1"/>
        </w:rPr>
        <w:t>,</w:t>
      </w:r>
      <w:r w:rsidR="07157C62" w:rsidRPr="00A94C10">
        <w:rPr>
          <w:color w:val="000000" w:themeColor="text1"/>
        </w:rPr>
        <w:t xml:space="preserve"> suggesting </w:t>
      </w:r>
      <w:r w:rsidR="4FCC3341" w:rsidRPr="00A94C10">
        <w:rPr>
          <w:color w:val="000000" w:themeColor="text1"/>
        </w:rPr>
        <w:t>that</w:t>
      </w:r>
      <w:r w:rsidR="216D366B" w:rsidRPr="00A94C10">
        <w:rPr>
          <w:color w:val="000000" w:themeColor="text1"/>
        </w:rPr>
        <w:t xml:space="preserve"> Student’s </w:t>
      </w:r>
      <w:r w:rsidR="4FCC3341" w:rsidRPr="00A94C10">
        <w:rPr>
          <w:color w:val="000000" w:themeColor="text1"/>
        </w:rPr>
        <w:t xml:space="preserve">depression resulted from Student’s </w:t>
      </w:r>
      <w:r w:rsidR="216D366B" w:rsidRPr="00A94C10">
        <w:rPr>
          <w:color w:val="000000" w:themeColor="text1"/>
        </w:rPr>
        <w:t xml:space="preserve">sense of isolation and </w:t>
      </w:r>
      <w:r w:rsidR="4FCC3341" w:rsidRPr="00A94C10">
        <w:rPr>
          <w:color w:val="000000" w:themeColor="text1"/>
        </w:rPr>
        <w:t xml:space="preserve">extreme </w:t>
      </w:r>
      <w:r w:rsidR="216D366B" w:rsidRPr="00A94C10">
        <w:rPr>
          <w:color w:val="000000" w:themeColor="text1"/>
        </w:rPr>
        <w:t>fatigue in his current placement</w:t>
      </w:r>
      <w:r w:rsidR="07157C62" w:rsidRPr="00A94C10">
        <w:rPr>
          <w:color w:val="000000" w:themeColor="text1"/>
        </w:rPr>
        <w:t xml:space="preserve">. </w:t>
      </w:r>
    </w:p>
    <w:p w14:paraId="22B000AB" w14:textId="77777777" w:rsidR="00655B94" w:rsidRPr="00A94C10" w:rsidRDefault="00655B94" w:rsidP="000C2729">
      <w:pPr>
        <w:rPr>
          <w:bCs/>
          <w:color w:val="000000" w:themeColor="text1"/>
        </w:rPr>
      </w:pPr>
    </w:p>
    <w:p w14:paraId="41923253" w14:textId="263F544D" w:rsidR="0057701D" w:rsidRPr="00A94C10" w:rsidRDefault="00655B94" w:rsidP="000C2729">
      <w:pPr>
        <w:rPr>
          <w:color w:val="000000" w:themeColor="text1"/>
        </w:rPr>
      </w:pPr>
      <w:r w:rsidRPr="00A94C10">
        <w:rPr>
          <w:bCs/>
          <w:color w:val="000000" w:themeColor="text1"/>
        </w:rPr>
        <w:t xml:space="preserve">The </w:t>
      </w:r>
      <w:r w:rsidR="00FE0DAA" w:rsidRPr="00A94C10">
        <w:rPr>
          <w:bCs/>
          <w:color w:val="000000" w:themeColor="text1"/>
        </w:rPr>
        <w:t xml:space="preserve">correlation between Student’s depressive exacerbation and the school setting were supported by </w:t>
      </w:r>
      <w:r w:rsidR="007A1736" w:rsidRPr="00A94C10">
        <w:rPr>
          <w:bCs/>
          <w:color w:val="000000" w:themeColor="text1"/>
        </w:rPr>
        <w:t xml:space="preserve">Student, </w:t>
      </w:r>
      <w:r w:rsidR="00B5312B" w:rsidRPr="00A94C10">
        <w:rPr>
          <w:bCs/>
          <w:color w:val="000000" w:themeColor="text1"/>
        </w:rPr>
        <w:t xml:space="preserve">the District’s 2021 psychological evaluation, and </w:t>
      </w:r>
      <w:r w:rsidR="007A1736" w:rsidRPr="00A94C10">
        <w:rPr>
          <w:bCs/>
          <w:color w:val="000000" w:themeColor="text1"/>
        </w:rPr>
        <w:t>Ms. Chamberlan</w:t>
      </w:r>
      <w:r w:rsidR="00B5312B" w:rsidRPr="00A94C10">
        <w:rPr>
          <w:bCs/>
          <w:color w:val="000000" w:themeColor="text1"/>
        </w:rPr>
        <w:t>d. Specifically, a</w:t>
      </w:r>
      <w:r w:rsidR="00EC158B" w:rsidRPr="00A94C10">
        <w:rPr>
          <w:bCs/>
          <w:color w:val="000000" w:themeColor="text1"/>
        </w:rPr>
        <w:t xml:space="preserve">lthough Ms. </w:t>
      </w:r>
      <w:proofErr w:type="spellStart"/>
      <w:r w:rsidR="00EC158B" w:rsidRPr="00A94C10">
        <w:rPr>
          <w:bCs/>
          <w:color w:val="000000" w:themeColor="text1"/>
        </w:rPr>
        <w:t>Orazio</w:t>
      </w:r>
      <w:proofErr w:type="spellEnd"/>
      <w:r w:rsidR="00EC158B" w:rsidRPr="00A94C10">
        <w:rPr>
          <w:bCs/>
          <w:color w:val="000000" w:themeColor="text1"/>
        </w:rPr>
        <w:t xml:space="preserve">, Ms. Bettencourt, Ms. Thompson, and Ms. Chamberland have not observed persistent symptoms of anxiety during the </w:t>
      </w:r>
      <w:r w:rsidR="00D97EBC" w:rsidRPr="00A94C10">
        <w:rPr>
          <w:bCs/>
          <w:color w:val="000000" w:themeColor="text1"/>
        </w:rPr>
        <w:t>2022-2023 school</w:t>
      </w:r>
      <w:r w:rsidR="00EC158B" w:rsidRPr="00A94C10">
        <w:rPr>
          <w:bCs/>
          <w:color w:val="000000" w:themeColor="text1"/>
        </w:rPr>
        <w:t xml:space="preserve"> year, Student testified that he “puts on a happy face” in the school environment.</w:t>
      </w:r>
      <w:r w:rsidR="00454586" w:rsidRPr="00A94C10">
        <w:rPr>
          <w:bCs/>
          <w:color w:val="000000" w:themeColor="text1"/>
        </w:rPr>
        <w:t xml:space="preserve"> I </w:t>
      </w:r>
      <w:r w:rsidR="00405BE9" w:rsidRPr="00A94C10">
        <w:rPr>
          <w:bCs/>
          <w:color w:val="000000" w:themeColor="text1"/>
        </w:rPr>
        <w:t>found Student’s testimony genuine</w:t>
      </w:r>
      <w:r w:rsidR="0005788D" w:rsidRPr="00A94C10">
        <w:rPr>
          <w:bCs/>
          <w:color w:val="000000" w:themeColor="text1"/>
        </w:rPr>
        <w:t xml:space="preserve"> </w:t>
      </w:r>
      <w:r w:rsidR="0092099D" w:rsidRPr="00A94C10">
        <w:rPr>
          <w:bCs/>
          <w:color w:val="000000" w:themeColor="text1"/>
        </w:rPr>
        <w:t xml:space="preserve">as </w:t>
      </w:r>
      <w:r w:rsidR="00937788" w:rsidRPr="00A94C10">
        <w:rPr>
          <w:bCs/>
          <w:color w:val="000000" w:themeColor="text1"/>
        </w:rPr>
        <w:t>all witnesses familiar with him</w:t>
      </w:r>
      <w:r w:rsidR="004477D3" w:rsidRPr="00A94C10">
        <w:rPr>
          <w:bCs/>
          <w:color w:val="000000" w:themeColor="text1"/>
        </w:rPr>
        <w:t xml:space="preserve"> observed his need to appear typical.</w:t>
      </w:r>
      <w:r w:rsidR="00EC158B" w:rsidRPr="00A94C10">
        <w:rPr>
          <w:bCs/>
          <w:color w:val="000000" w:themeColor="text1"/>
        </w:rPr>
        <w:t xml:space="preserve"> </w:t>
      </w:r>
      <w:r w:rsidR="00BF0541" w:rsidRPr="00A94C10">
        <w:rPr>
          <w:bCs/>
          <w:color w:val="000000" w:themeColor="text1"/>
        </w:rPr>
        <w:t xml:space="preserve">Moreover, the District’s own psychological evaluation in the spring of 2021 indicated that Student “wavered at the top of a </w:t>
      </w:r>
      <w:r w:rsidR="00BF0541" w:rsidRPr="00A94C10">
        <w:rPr>
          <w:bCs/>
          <w:color w:val="000000" w:themeColor="text1"/>
        </w:rPr>
        <w:lastRenderedPageBreak/>
        <w:t xml:space="preserve">proverbial full bucket of water” in terms of emotional functioning; he displayed concerning challenges with self-esteem, depression, anxiety, and social stress relating to “his disability, the amount of energy he puts into learning, the stress associated with making friends and feeling like the kids are judging him, and not being able to handle making mistakes well.” In the fall of 2022, Student reported the same stressors to Dr. Coffey. </w:t>
      </w:r>
      <w:r w:rsidR="00EC158B" w:rsidRPr="00A94C10">
        <w:rPr>
          <w:bCs/>
          <w:color w:val="000000" w:themeColor="text1"/>
        </w:rPr>
        <w:t xml:space="preserve">In addition, Ms. Chamberland described an incident of such </w:t>
      </w:r>
      <w:r w:rsidR="00D97EBC" w:rsidRPr="00A94C10">
        <w:rPr>
          <w:bCs/>
          <w:color w:val="000000" w:themeColor="text1"/>
        </w:rPr>
        <w:t xml:space="preserve">intense </w:t>
      </w:r>
      <w:r w:rsidR="00EC158B" w:rsidRPr="00A94C10">
        <w:rPr>
          <w:bCs/>
          <w:color w:val="000000" w:themeColor="text1"/>
        </w:rPr>
        <w:t>dysregulation by Student that it necessitated that he be sent home. She also testified that</w:t>
      </w:r>
      <w:r w:rsidR="00C66793" w:rsidRPr="00A94C10">
        <w:rPr>
          <w:bCs/>
          <w:color w:val="000000" w:themeColor="text1"/>
        </w:rPr>
        <w:t>,</w:t>
      </w:r>
      <w:r w:rsidR="00EC158B" w:rsidRPr="00A94C10">
        <w:rPr>
          <w:bCs/>
          <w:color w:val="000000" w:themeColor="text1"/>
        </w:rPr>
        <w:t xml:space="preserve"> in December</w:t>
      </w:r>
      <w:r w:rsidR="00C66793" w:rsidRPr="00A94C10">
        <w:rPr>
          <w:bCs/>
          <w:color w:val="000000" w:themeColor="text1"/>
        </w:rPr>
        <w:t>,</w:t>
      </w:r>
      <w:r w:rsidR="00EC158B" w:rsidRPr="00A94C10">
        <w:rPr>
          <w:bCs/>
          <w:color w:val="000000" w:themeColor="text1"/>
        </w:rPr>
        <w:t xml:space="preserve"> Student’s depression was “ramping up”.</w:t>
      </w:r>
      <w:r w:rsidR="00F60002" w:rsidRPr="00A94C10">
        <w:rPr>
          <w:bCs/>
          <w:color w:val="000000" w:themeColor="text1"/>
        </w:rPr>
        <w:t xml:space="preserve"> </w:t>
      </w:r>
    </w:p>
    <w:p w14:paraId="6C8CCD36" w14:textId="77777777" w:rsidR="0057701D" w:rsidRPr="00A94C10" w:rsidRDefault="0057701D" w:rsidP="000C2729">
      <w:pPr>
        <w:rPr>
          <w:bCs/>
          <w:color w:val="000000" w:themeColor="text1"/>
        </w:rPr>
      </w:pPr>
    </w:p>
    <w:p w14:paraId="22C71FC2" w14:textId="65BD8AEC" w:rsidR="000C2729" w:rsidRPr="00A94C10" w:rsidRDefault="0057701D" w:rsidP="000C2729">
      <w:pPr>
        <w:rPr>
          <w:bCs/>
          <w:color w:val="000000" w:themeColor="text1"/>
        </w:rPr>
      </w:pPr>
      <w:r w:rsidRPr="00A94C10">
        <w:rPr>
          <w:bCs/>
          <w:color w:val="000000" w:themeColor="text1"/>
        </w:rPr>
        <w:t>While</w:t>
      </w:r>
      <w:r w:rsidR="004A7EA4" w:rsidRPr="00A94C10">
        <w:rPr>
          <w:bCs/>
          <w:color w:val="000000" w:themeColor="text1"/>
        </w:rPr>
        <w:t xml:space="preserve"> Student’s current</w:t>
      </w:r>
      <w:r w:rsidRPr="00A94C10">
        <w:rPr>
          <w:bCs/>
          <w:color w:val="000000" w:themeColor="text1"/>
        </w:rPr>
        <w:t xml:space="preserve"> school staff testified that Student’s anxiety is related to self-imposed academic pressure, </w:t>
      </w:r>
      <w:r w:rsidR="000C2729" w:rsidRPr="00A94C10">
        <w:rPr>
          <w:bCs/>
          <w:color w:val="000000" w:themeColor="text1"/>
        </w:rPr>
        <w:t>Dr. Coffey</w:t>
      </w:r>
      <w:r w:rsidR="004E7CCC" w:rsidRPr="00A94C10">
        <w:rPr>
          <w:bCs/>
          <w:color w:val="000000" w:themeColor="text1"/>
        </w:rPr>
        <w:t xml:space="preserve"> offered a different perspective</w:t>
      </w:r>
      <w:r w:rsidR="009302D4" w:rsidRPr="00A94C10">
        <w:rPr>
          <w:bCs/>
          <w:color w:val="000000" w:themeColor="text1"/>
        </w:rPr>
        <w:t xml:space="preserve"> which echoes that of Dr. Gulati</w:t>
      </w:r>
      <w:r w:rsidR="001373DB" w:rsidRPr="00A94C10">
        <w:rPr>
          <w:bCs/>
          <w:color w:val="000000" w:themeColor="text1"/>
        </w:rPr>
        <w:t>:</w:t>
      </w:r>
    </w:p>
    <w:p w14:paraId="4C1A27AC" w14:textId="77777777" w:rsidR="000C2729" w:rsidRPr="00A94C10" w:rsidRDefault="000C2729" w:rsidP="000C2729">
      <w:pPr>
        <w:ind w:left="1440"/>
        <w:rPr>
          <w:bCs/>
          <w:color w:val="000000" w:themeColor="text1"/>
        </w:rPr>
      </w:pPr>
      <w:r w:rsidRPr="00A94C10">
        <w:rPr>
          <w:bCs/>
          <w:color w:val="000000" w:themeColor="text1"/>
        </w:rPr>
        <w:t xml:space="preserve">“People compare themselves to those around them. When a student with hearing loss is in a fully hearing environment, they will compare themselves to students with typical hearing. However, when a student with hearing loss is surrounded by other students with hearing loss, this characteristic no longer becomes the defining one, and students can explore other features of their personality.” </w:t>
      </w:r>
    </w:p>
    <w:p w14:paraId="135A9F99" w14:textId="77777777" w:rsidR="00DA5A32" w:rsidRDefault="0BB63408" w:rsidP="65D216F7">
      <w:pPr>
        <w:rPr>
          <w:color w:val="000000" w:themeColor="text1"/>
        </w:rPr>
      </w:pPr>
      <w:r w:rsidRPr="00A94C10">
        <w:rPr>
          <w:color w:val="000000" w:themeColor="text1"/>
        </w:rPr>
        <w:t xml:space="preserve">She recommended facilitating social opportunities between Student and other students who are deaf or hard of hearing. </w:t>
      </w:r>
      <w:r w:rsidR="13F09411" w:rsidRPr="00A94C10">
        <w:rPr>
          <w:color w:val="000000" w:themeColor="text1"/>
        </w:rPr>
        <w:t xml:space="preserve">Dr. Gulati too </w:t>
      </w:r>
      <w:r w:rsidR="07157C62" w:rsidRPr="00A94C10">
        <w:rPr>
          <w:color w:val="000000" w:themeColor="text1"/>
        </w:rPr>
        <w:t>testified that Student required “visible examples in his peers of how to handle the difference of hearing loss” and how to “belong to the wider hearing school”</w:t>
      </w:r>
      <w:r w:rsidR="13F09411" w:rsidRPr="00A94C10">
        <w:rPr>
          <w:color w:val="000000" w:themeColor="text1"/>
        </w:rPr>
        <w:t xml:space="preserve"> in order to begin to form </w:t>
      </w:r>
      <w:r w:rsidR="36A081CA" w:rsidRPr="00A94C10">
        <w:rPr>
          <w:color w:val="000000" w:themeColor="text1"/>
        </w:rPr>
        <w:t xml:space="preserve">his own </w:t>
      </w:r>
      <w:r w:rsidR="13F09411" w:rsidRPr="00A94C10">
        <w:rPr>
          <w:color w:val="000000" w:themeColor="text1"/>
        </w:rPr>
        <w:t>sense of identity as a deaf person in a hearing world</w:t>
      </w:r>
      <w:r w:rsidR="36A081CA" w:rsidRPr="00A94C10">
        <w:rPr>
          <w:color w:val="000000" w:themeColor="text1"/>
        </w:rPr>
        <w:t>.</w:t>
      </w:r>
      <w:r w:rsidR="79F517D1" w:rsidRPr="00A94C10">
        <w:rPr>
          <w:color w:val="000000" w:themeColor="text1"/>
        </w:rPr>
        <w:t xml:space="preserve"> </w:t>
      </w:r>
      <w:r w:rsidR="7EB2902A" w:rsidRPr="00A94C10">
        <w:rPr>
          <w:color w:val="000000" w:themeColor="text1"/>
        </w:rPr>
        <w:t xml:space="preserve">According to Dr. Gulati, Student required </w:t>
      </w:r>
      <w:r w:rsidR="056202BA" w:rsidRPr="00A94C10">
        <w:rPr>
          <w:color w:val="000000" w:themeColor="text1"/>
        </w:rPr>
        <w:t xml:space="preserve">such </w:t>
      </w:r>
      <w:r w:rsidR="7EB2902A" w:rsidRPr="00A94C10">
        <w:rPr>
          <w:color w:val="000000" w:themeColor="text1"/>
        </w:rPr>
        <w:t xml:space="preserve">“buffers,” </w:t>
      </w:r>
      <w:r w:rsidR="1EBF21BC" w:rsidRPr="00A94C10">
        <w:rPr>
          <w:color w:val="000000" w:themeColor="text1"/>
        </w:rPr>
        <w:t xml:space="preserve">both in terms of deaf peers and staff who </w:t>
      </w:r>
      <w:r w:rsidR="635F7AEF" w:rsidRPr="00A94C10">
        <w:rPr>
          <w:color w:val="000000" w:themeColor="text1"/>
        </w:rPr>
        <w:t>could work with Student on “</w:t>
      </w:r>
      <w:r w:rsidR="1B6247EF" w:rsidRPr="00A94C10">
        <w:rPr>
          <w:color w:val="000000" w:themeColor="text1"/>
        </w:rPr>
        <w:t xml:space="preserve">his own sense of identity” </w:t>
      </w:r>
      <w:r w:rsidR="635F7AEF" w:rsidRPr="00A94C10">
        <w:rPr>
          <w:color w:val="000000" w:themeColor="text1"/>
        </w:rPr>
        <w:t xml:space="preserve">which </w:t>
      </w:r>
      <w:r w:rsidR="668BFB86" w:rsidRPr="00A94C10">
        <w:rPr>
          <w:color w:val="000000" w:themeColor="text1"/>
        </w:rPr>
        <w:t>was essential to his ability</w:t>
      </w:r>
      <w:r w:rsidR="1B6247EF" w:rsidRPr="00A94C10">
        <w:rPr>
          <w:color w:val="000000" w:themeColor="text1"/>
        </w:rPr>
        <w:t xml:space="preserve"> to make</w:t>
      </w:r>
      <w:r w:rsidR="7EB2902A" w:rsidRPr="00A94C10">
        <w:rPr>
          <w:color w:val="000000" w:themeColor="text1"/>
        </w:rPr>
        <w:t xml:space="preserve"> progress in his emotional functioning.</w:t>
      </w:r>
      <w:r w:rsidR="1B6247EF" w:rsidRPr="00A94C10">
        <w:rPr>
          <w:color w:val="000000" w:themeColor="text1"/>
        </w:rPr>
        <w:t xml:space="preserve"> </w:t>
      </w:r>
    </w:p>
    <w:p w14:paraId="7B0609E7" w14:textId="77777777" w:rsidR="00DA5A32" w:rsidRDefault="00DA5A32" w:rsidP="65D216F7">
      <w:pPr>
        <w:rPr>
          <w:color w:val="000000" w:themeColor="text1"/>
        </w:rPr>
      </w:pPr>
    </w:p>
    <w:p w14:paraId="67F5F1AA" w14:textId="16A9614A" w:rsidR="65D216F7" w:rsidRPr="001A30B7" w:rsidRDefault="1B6247EF" w:rsidP="65D216F7">
      <w:pPr>
        <w:rPr>
          <w:color w:val="000000" w:themeColor="text1"/>
        </w:rPr>
      </w:pPr>
      <w:r w:rsidRPr="00A94C10">
        <w:rPr>
          <w:color w:val="000000" w:themeColor="text1"/>
        </w:rPr>
        <w:t>Although District staff insisted that Student was making progress not only academically but also emotionally, the evidence of Student</w:t>
      </w:r>
      <w:r w:rsidR="776C1EAD" w:rsidRPr="00A94C10">
        <w:rPr>
          <w:color w:val="000000" w:themeColor="text1"/>
        </w:rPr>
        <w:t>’s</w:t>
      </w:r>
      <w:r w:rsidRPr="00A94C10">
        <w:rPr>
          <w:color w:val="000000" w:themeColor="text1"/>
        </w:rPr>
        <w:t xml:space="preserve"> repeated need to </w:t>
      </w:r>
      <w:r w:rsidR="6B2C4FC7" w:rsidRPr="00A94C10">
        <w:rPr>
          <w:color w:val="000000" w:themeColor="text1"/>
        </w:rPr>
        <w:t xml:space="preserve">“take a mental health break” at home </w:t>
      </w:r>
      <w:r w:rsidR="668BFB86" w:rsidRPr="00A94C10">
        <w:rPr>
          <w:color w:val="000000" w:themeColor="text1"/>
        </w:rPr>
        <w:t>undermines</w:t>
      </w:r>
      <w:r w:rsidR="6B2C4FC7" w:rsidRPr="00A94C10">
        <w:rPr>
          <w:color w:val="000000" w:themeColor="text1"/>
        </w:rPr>
        <w:t xml:space="preserve"> their testimony.</w:t>
      </w:r>
      <w:r w:rsidR="006C421F" w:rsidRPr="00A94C10">
        <w:rPr>
          <w:color w:val="000000" w:themeColor="text1"/>
        </w:rPr>
        <w:t xml:space="preserve"> A</w:t>
      </w:r>
      <w:r w:rsidR="00A94C10">
        <w:rPr>
          <w:color w:val="000000" w:themeColor="text1"/>
        </w:rPr>
        <w:t>s of the</w:t>
      </w:r>
      <w:r w:rsidR="006C421F" w:rsidRPr="00A94C10">
        <w:rPr>
          <w:color w:val="000000" w:themeColor="text1"/>
        </w:rPr>
        <w:t xml:space="preserve"> Hearing</w:t>
      </w:r>
      <w:r w:rsidR="00A94C10">
        <w:rPr>
          <w:color w:val="000000" w:themeColor="text1"/>
        </w:rPr>
        <w:t xml:space="preserve"> date</w:t>
      </w:r>
      <w:r w:rsidR="006C421F" w:rsidRPr="00A94C10">
        <w:rPr>
          <w:color w:val="000000" w:themeColor="text1"/>
        </w:rPr>
        <w:t>, Student was at home pursuant to a Physician’s Affirmation of Need for Temporary Home or Hospital Education for Medically Necessary Reasons;</w:t>
      </w:r>
      <w:r w:rsidR="00A94C10">
        <w:rPr>
          <w:color w:val="000000" w:themeColor="text1"/>
        </w:rPr>
        <w:t xml:space="preserve"> </w:t>
      </w:r>
      <w:r w:rsidR="00A94C10" w:rsidRPr="00A94C10">
        <w:rPr>
          <w:color w:val="000000" w:themeColor="text1"/>
        </w:rPr>
        <w:t xml:space="preserve">in </w:t>
      </w:r>
      <w:r w:rsidR="00A94C10">
        <w:rPr>
          <w:color w:val="000000" w:themeColor="text1"/>
        </w:rPr>
        <w:t>only one</w:t>
      </w:r>
      <w:r w:rsidR="00A94C10" w:rsidRPr="00A94C10">
        <w:rPr>
          <w:color w:val="000000" w:themeColor="text1"/>
        </w:rPr>
        <w:t xml:space="preserve"> year’s time</w:t>
      </w:r>
      <w:r w:rsidR="00A94C10">
        <w:rPr>
          <w:color w:val="000000" w:themeColor="text1"/>
        </w:rPr>
        <w:t>,</w:t>
      </w:r>
      <w:r w:rsidR="006C421F" w:rsidRPr="00A94C10">
        <w:rPr>
          <w:color w:val="000000" w:themeColor="text1"/>
        </w:rPr>
        <w:t xml:space="preserve"> this was </w:t>
      </w:r>
      <w:r w:rsidR="00A94C10">
        <w:rPr>
          <w:color w:val="000000" w:themeColor="text1"/>
        </w:rPr>
        <w:t>the second depressive episode necessitating that Student remain at home</w:t>
      </w:r>
      <w:r w:rsidR="006C421F" w:rsidRPr="00A94C10">
        <w:rPr>
          <w:color w:val="000000" w:themeColor="text1"/>
        </w:rPr>
        <w:t xml:space="preserve">. </w:t>
      </w:r>
      <w:r w:rsidR="0047162D" w:rsidRPr="00A94C10">
        <w:rPr>
          <w:color w:val="000000" w:themeColor="text1"/>
        </w:rPr>
        <w:t xml:space="preserve">During such episodes, while Student may be able to complete his schoolwork and make academic progress, he cannot make effective progress on his Counseling Goal, as testified by Ms. Chamberland. </w:t>
      </w:r>
      <w:r w:rsidR="001A30B7">
        <w:rPr>
          <w:color w:val="000000" w:themeColor="text1"/>
        </w:rPr>
        <w:t xml:space="preserve">Furthermore, </w:t>
      </w:r>
      <w:r w:rsidR="006C421F" w:rsidRPr="00A94C10">
        <w:rPr>
          <w:color w:val="000000" w:themeColor="text1"/>
        </w:rPr>
        <w:t>Dr. Gulati testified that Student is likely to suffer from more of these episodes if Student were to return to his current placement. Although Ms. Chamberland disagreed that Student’s depressive episodes stemmed from the school environment, I defer to Dr. Gulati’s expertise as a</w:t>
      </w:r>
      <w:r w:rsidR="0047162D">
        <w:rPr>
          <w:color w:val="000000" w:themeColor="text1"/>
        </w:rPr>
        <w:t xml:space="preserve"> seasoned</w:t>
      </w:r>
      <w:r w:rsidR="006C421F" w:rsidRPr="00A94C10">
        <w:rPr>
          <w:color w:val="000000" w:themeColor="text1"/>
        </w:rPr>
        <w:t xml:space="preserve">, board-certified psychiatrist and to his </w:t>
      </w:r>
      <w:r w:rsidR="0047162D">
        <w:rPr>
          <w:color w:val="000000" w:themeColor="text1"/>
        </w:rPr>
        <w:t xml:space="preserve">professional judgment relating to the </w:t>
      </w:r>
      <w:r w:rsidR="001A30B7">
        <w:rPr>
          <w:color w:val="000000" w:themeColor="text1"/>
        </w:rPr>
        <w:t>recurrence of these</w:t>
      </w:r>
      <w:r w:rsidR="006C421F" w:rsidRPr="00A94C10">
        <w:rPr>
          <w:color w:val="000000" w:themeColor="text1"/>
        </w:rPr>
        <w:t xml:space="preserve"> depressive episodes. </w:t>
      </w:r>
    </w:p>
    <w:p w14:paraId="1E8E7A28" w14:textId="77777777" w:rsidR="00CC687C" w:rsidRPr="001A30B7" w:rsidRDefault="00CC687C" w:rsidP="00CC687C">
      <w:pPr>
        <w:rPr>
          <w:bCs/>
          <w:color w:val="000000" w:themeColor="text1"/>
        </w:rPr>
      </w:pPr>
    </w:p>
    <w:p w14:paraId="78247343" w14:textId="57534F62" w:rsidR="005306A1" w:rsidRPr="001A30B7" w:rsidRDefault="00C66793" w:rsidP="00117FB2">
      <w:pPr>
        <w:rPr>
          <w:bCs/>
          <w:color w:val="000000" w:themeColor="text1"/>
        </w:rPr>
      </w:pPr>
      <w:r w:rsidRPr="001A30B7">
        <w:rPr>
          <w:color w:val="000000" w:themeColor="text1"/>
        </w:rPr>
        <w:t xml:space="preserve">I </w:t>
      </w:r>
      <w:r w:rsidR="00080A34" w:rsidRPr="001A30B7">
        <w:rPr>
          <w:color w:val="000000" w:themeColor="text1"/>
        </w:rPr>
        <w:t xml:space="preserve">further </w:t>
      </w:r>
      <w:r w:rsidRPr="001A30B7">
        <w:rPr>
          <w:color w:val="000000" w:themeColor="text1"/>
        </w:rPr>
        <w:t xml:space="preserve">note that </w:t>
      </w:r>
      <w:r w:rsidR="004A200B" w:rsidRPr="001A30B7">
        <w:rPr>
          <w:color w:val="000000" w:themeColor="text1"/>
        </w:rPr>
        <w:t xml:space="preserve">Ms. Thompson did not </w:t>
      </w:r>
      <w:r w:rsidR="00FB3997" w:rsidRPr="001A30B7">
        <w:rPr>
          <w:color w:val="000000" w:themeColor="text1"/>
        </w:rPr>
        <w:t>disagree</w:t>
      </w:r>
      <w:r w:rsidRPr="001A30B7">
        <w:rPr>
          <w:color w:val="000000" w:themeColor="text1"/>
        </w:rPr>
        <w:t xml:space="preserve"> with Dr. Coffey’s recommendation</w:t>
      </w:r>
      <w:r w:rsidR="00FB3997" w:rsidRPr="001A30B7">
        <w:rPr>
          <w:color w:val="000000" w:themeColor="text1"/>
        </w:rPr>
        <w:t xml:space="preserve"> for</w:t>
      </w:r>
      <w:r w:rsidR="00063BAD" w:rsidRPr="001A30B7">
        <w:rPr>
          <w:color w:val="000000" w:themeColor="text1"/>
        </w:rPr>
        <w:t xml:space="preserve"> the</w:t>
      </w:r>
      <w:r w:rsidR="00FB3997" w:rsidRPr="001A30B7">
        <w:rPr>
          <w:color w:val="000000" w:themeColor="text1"/>
        </w:rPr>
        <w:t xml:space="preserve"> facilitation of</w:t>
      </w:r>
      <w:r w:rsidRPr="001A30B7">
        <w:rPr>
          <w:color w:val="000000" w:themeColor="text1"/>
        </w:rPr>
        <w:t xml:space="preserve"> </w:t>
      </w:r>
      <w:r w:rsidR="00FB3997" w:rsidRPr="001A30B7">
        <w:rPr>
          <w:bCs/>
          <w:color w:val="000000" w:themeColor="text1"/>
        </w:rPr>
        <w:t xml:space="preserve">social opportunities between Student and other students who are deaf or hard of hearing. Rather she </w:t>
      </w:r>
      <w:r w:rsidR="001802FB" w:rsidRPr="001A30B7">
        <w:rPr>
          <w:bCs/>
          <w:color w:val="000000" w:themeColor="text1"/>
        </w:rPr>
        <w:t>agreed</w:t>
      </w:r>
      <w:r w:rsidR="00FB3997" w:rsidRPr="001A30B7">
        <w:rPr>
          <w:bCs/>
          <w:color w:val="000000" w:themeColor="text1"/>
        </w:rPr>
        <w:t xml:space="preserve"> that this was important</w:t>
      </w:r>
      <w:r w:rsidR="001802FB" w:rsidRPr="001A30B7">
        <w:rPr>
          <w:bCs/>
          <w:color w:val="000000" w:themeColor="text1"/>
        </w:rPr>
        <w:t xml:space="preserve"> for Student</w:t>
      </w:r>
      <w:r w:rsidR="002556C2" w:rsidRPr="001A30B7">
        <w:rPr>
          <w:bCs/>
          <w:color w:val="000000" w:themeColor="text1"/>
        </w:rPr>
        <w:t>,</w:t>
      </w:r>
      <w:r w:rsidR="00FB3997" w:rsidRPr="001A30B7">
        <w:rPr>
          <w:bCs/>
          <w:color w:val="000000" w:themeColor="text1"/>
        </w:rPr>
        <w:t xml:space="preserve"> and </w:t>
      </w:r>
      <w:r w:rsidR="002556C2" w:rsidRPr="001A30B7">
        <w:rPr>
          <w:bCs/>
          <w:color w:val="000000" w:themeColor="text1"/>
        </w:rPr>
        <w:t xml:space="preserve">she </w:t>
      </w:r>
      <w:r w:rsidR="00FB3997" w:rsidRPr="001A30B7">
        <w:rPr>
          <w:bCs/>
          <w:color w:val="000000" w:themeColor="text1"/>
        </w:rPr>
        <w:t xml:space="preserve">provided </w:t>
      </w:r>
      <w:r w:rsidR="00EC07EA" w:rsidRPr="001A30B7">
        <w:rPr>
          <w:bCs/>
          <w:color w:val="000000" w:themeColor="text1"/>
        </w:rPr>
        <w:t>resources to Parents and Student relative thereto</w:t>
      </w:r>
      <w:r w:rsidR="002556C2" w:rsidRPr="001A30B7">
        <w:rPr>
          <w:bCs/>
          <w:color w:val="000000" w:themeColor="text1"/>
        </w:rPr>
        <w:t>.</w:t>
      </w:r>
      <w:r w:rsidR="00A40485" w:rsidRPr="001A30B7">
        <w:rPr>
          <w:bCs/>
          <w:color w:val="000000" w:themeColor="text1"/>
        </w:rPr>
        <w:t xml:space="preserve"> Yet her testimony that</w:t>
      </w:r>
      <w:r w:rsidR="002556C2" w:rsidRPr="001A30B7">
        <w:rPr>
          <w:bCs/>
          <w:color w:val="000000" w:themeColor="text1"/>
        </w:rPr>
        <w:t xml:space="preserve"> </w:t>
      </w:r>
      <w:r w:rsidR="00A40485" w:rsidRPr="001A30B7">
        <w:rPr>
          <w:bCs/>
          <w:color w:val="000000" w:themeColor="text1"/>
        </w:rPr>
        <w:t xml:space="preserve">Student </w:t>
      </w:r>
      <w:r w:rsidR="002556C2" w:rsidRPr="001A30B7">
        <w:rPr>
          <w:bCs/>
          <w:color w:val="000000" w:themeColor="text1"/>
        </w:rPr>
        <w:t>should join clubs and engage socially with others based on interest, not only on disability</w:t>
      </w:r>
      <w:r w:rsidR="00A40485" w:rsidRPr="001A30B7">
        <w:rPr>
          <w:bCs/>
          <w:color w:val="000000" w:themeColor="text1"/>
        </w:rPr>
        <w:t>, ignore</w:t>
      </w:r>
      <w:r w:rsidR="00A9163B" w:rsidRPr="001A30B7">
        <w:rPr>
          <w:bCs/>
          <w:color w:val="000000" w:themeColor="text1"/>
        </w:rPr>
        <w:t xml:space="preserve">d </w:t>
      </w:r>
      <w:r w:rsidR="00A77B7F" w:rsidRPr="001A30B7">
        <w:rPr>
          <w:bCs/>
          <w:color w:val="000000" w:themeColor="text1"/>
        </w:rPr>
        <w:t xml:space="preserve">Student’s </w:t>
      </w:r>
      <w:r w:rsidR="00717786" w:rsidRPr="001A30B7">
        <w:rPr>
          <w:bCs/>
          <w:color w:val="000000" w:themeColor="text1"/>
        </w:rPr>
        <w:t xml:space="preserve">need to connect with deaf peers </w:t>
      </w:r>
      <w:r w:rsidR="004C32B3" w:rsidRPr="001A30B7">
        <w:rPr>
          <w:bCs/>
          <w:color w:val="000000" w:themeColor="text1"/>
        </w:rPr>
        <w:t xml:space="preserve">during the school day </w:t>
      </w:r>
      <w:r w:rsidR="00717786" w:rsidRPr="001A30B7">
        <w:rPr>
          <w:bCs/>
          <w:color w:val="000000" w:themeColor="text1"/>
        </w:rPr>
        <w:t xml:space="preserve">in order to </w:t>
      </w:r>
      <w:r w:rsidR="00C6679E" w:rsidRPr="001A30B7">
        <w:rPr>
          <w:bCs/>
          <w:color w:val="000000" w:themeColor="text1"/>
        </w:rPr>
        <w:t>create a sense of identity that relates specifically to his disability.</w:t>
      </w:r>
      <w:r w:rsidR="00AB0D40" w:rsidRPr="001A30B7">
        <w:rPr>
          <w:bCs/>
          <w:color w:val="000000" w:themeColor="text1"/>
        </w:rPr>
        <w:t xml:space="preserve"> </w:t>
      </w:r>
      <w:r w:rsidR="003D2175" w:rsidRPr="001A30B7">
        <w:rPr>
          <w:bCs/>
          <w:color w:val="000000" w:themeColor="text1"/>
        </w:rPr>
        <w:t xml:space="preserve">Moreover, she delegated </w:t>
      </w:r>
      <w:r w:rsidR="00CC7A41" w:rsidRPr="001A30B7">
        <w:rPr>
          <w:bCs/>
          <w:color w:val="000000" w:themeColor="text1"/>
        </w:rPr>
        <w:t>the</w:t>
      </w:r>
      <w:r w:rsidR="003D2175" w:rsidRPr="001A30B7">
        <w:rPr>
          <w:bCs/>
          <w:color w:val="000000" w:themeColor="text1"/>
        </w:rPr>
        <w:t xml:space="preserve"> </w:t>
      </w:r>
      <w:r w:rsidR="00CC7A41" w:rsidRPr="001A30B7">
        <w:rPr>
          <w:bCs/>
          <w:color w:val="000000" w:themeColor="text1"/>
        </w:rPr>
        <w:t>responsibility</w:t>
      </w:r>
      <w:r w:rsidR="003D2175" w:rsidRPr="001A30B7">
        <w:rPr>
          <w:bCs/>
          <w:color w:val="000000" w:themeColor="text1"/>
        </w:rPr>
        <w:t xml:space="preserve"> </w:t>
      </w:r>
      <w:r w:rsidR="00CC7A41" w:rsidRPr="001A30B7">
        <w:rPr>
          <w:bCs/>
          <w:color w:val="000000" w:themeColor="text1"/>
        </w:rPr>
        <w:t xml:space="preserve">of “facilitating” </w:t>
      </w:r>
      <w:r w:rsidR="00610CD5" w:rsidRPr="001A30B7">
        <w:rPr>
          <w:bCs/>
          <w:color w:val="000000" w:themeColor="text1"/>
        </w:rPr>
        <w:t>s</w:t>
      </w:r>
      <w:r w:rsidR="00CC7A41" w:rsidRPr="001A30B7">
        <w:rPr>
          <w:bCs/>
          <w:color w:val="000000" w:themeColor="text1"/>
        </w:rPr>
        <w:t>uch exper</w:t>
      </w:r>
      <w:r w:rsidR="00610CD5" w:rsidRPr="001A30B7">
        <w:rPr>
          <w:bCs/>
          <w:color w:val="000000" w:themeColor="text1"/>
        </w:rPr>
        <w:t xml:space="preserve">iences </w:t>
      </w:r>
      <w:r w:rsidR="003D2175" w:rsidRPr="001A30B7">
        <w:rPr>
          <w:bCs/>
          <w:color w:val="000000" w:themeColor="text1"/>
        </w:rPr>
        <w:t>to Parents without explaining why</w:t>
      </w:r>
      <w:r w:rsidR="00947E7A" w:rsidRPr="001A30B7">
        <w:rPr>
          <w:bCs/>
          <w:color w:val="000000" w:themeColor="text1"/>
        </w:rPr>
        <w:t xml:space="preserve"> </w:t>
      </w:r>
      <w:r w:rsidR="00085AE7" w:rsidRPr="001A30B7">
        <w:rPr>
          <w:bCs/>
          <w:color w:val="000000" w:themeColor="text1"/>
        </w:rPr>
        <w:t xml:space="preserve">this </w:t>
      </w:r>
      <w:r w:rsidR="00947E7A" w:rsidRPr="001A30B7">
        <w:rPr>
          <w:bCs/>
          <w:color w:val="000000" w:themeColor="text1"/>
        </w:rPr>
        <w:t>is</w:t>
      </w:r>
      <w:r w:rsidR="00085AE7" w:rsidRPr="001A30B7">
        <w:rPr>
          <w:bCs/>
          <w:color w:val="000000" w:themeColor="text1"/>
        </w:rPr>
        <w:t xml:space="preserve"> not the responsibility of the District as part of an offer of a FAPE.</w:t>
      </w:r>
    </w:p>
    <w:p w14:paraId="3487E99A" w14:textId="77777777" w:rsidR="003E0863" w:rsidRPr="001A30B7" w:rsidRDefault="003E0863" w:rsidP="00200A06">
      <w:pPr>
        <w:tabs>
          <w:tab w:val="left" w:pos="3142"/>
        </w:tabs>
        <w:rPr>
          <w:color w:val="000000" w:themeColor="text1"/>
          <w:shd w:val="clear" w:color="auto" w:fill="FFFFFF"/>
        </w:rPr>
      </w:pPr>
    </w:p>
    <w:p w14:paraId="4401E74B" w14:textId="4580945F" w:rsidR="00DA5A32" w:rsidRDefault="2F358175" w:rsidP="65D216F7">
      <w:pPr>
        <w:rPr>
          <w:color w:val="000000" w:themeColor="text1"/>
        </w:rPr>
      </w:pPr>
      <w:r w:rsidRPr="001A30B7">
        <w:rPr>
          <w:color w:val="000000" w:themeColor="text1"/>
          <w:shd w:val="clear" w:color="auto" w:fill="FFFFFF"/>
        </w:rPr>
        <w:lastRenderedPageBreak/>
        <w:t>I find that, in this case,</w:t>
      </w:r>
      <w:r w:rsidRPr="001A30B7">
        <w:rPr>
          <w:color w:val="000000" w:themeColor="text1"/>
        </w:rPr>
        <w:t xml:space="preserve"> </w:t>
      </w:r>
      <w:r w:rsidR="460EF53F" w:rsidRPr="001A30B7">
        <w:rPr>
          <w:color w:val="000000" w:themeColor="text1"/>
        </w:rPr>
        <w:t>based on the persuasive testimony of Dr. Gulati and Student</w:t>
      </w:r>
      <w:r w:rsidR="3B7B2606" w:rsidRPr="001A30B7">
        <w:rPr>
          <w:color w:val="000000" w:themeColor="text1"/>
        </w:rPr>
        <w:t xml:space="preserve">, </w:t>
      </w:r>
      <w:r w:rsidRPr="001A30B7">
        <w:rPr>
          <w:color w:val="000000" w:themeColor="text1"/>
        </w:rPr>
        <w:t xml:space="preserve">the absence of a larger </w:t>
      </w:r>
      <w:r w:rsidR="61A4F709" w:rsidRPr="001A30B7">
        <w:rPr>
          <w:color w:val="000000" w:themeColor="text1"/>
        </w:rPr>
        <w:t>“</w:t>
      </w:r>
      <w:r w:rsidRPr="001A30B7">
        <w:rPr>
          <w:color w:val="000000" w:themeColor="text1"/>
        </w:rPr>
        <w:t>critical mass</w:t>
      </w:r>
      <w:r w:rsidR="61A4F709" w:rsidRPr="001A30B7">
        <w:rPr>
          <w:color w:val="000000" w:themeColor="text1"/>
        </w:rPr>
        <w:t>”</w:t>
      </w:r>
      <w:r w:rsidRPr="001A30B7">
        <w:rPr>
          <w:color w:val="000000" w:themeColor="text1"/>
        </w:rPr>
        <w:t xml:space="preserve"> of peers prevents Student from </w:t>
      </w:r>
      <w:r w:rsidRPr="001A30B7">
        <w:rPr>
          <w:color w:val="000000" w:themeColor="text1"/>
          <w:shd w:val="clear" w:color="auto" w:fill="FFFFFF"/>
        </w:rPr>
        <w:t>“benefit[ting] educationally” in the program and school in which he is currently enrolled.</w:t>
      </w:r>
      <w:r w:rsidRPr="001A30B7">
        <w:rPr>
          <w:rStyle w:val="FootnoteReference"/>
          <w:color w:val="000000" w:themeColor="text1"/>
          <w:shd w:val="clear" w:color="auto" w:fill="FFFFFF"/>
        </w:rPr>
        <w:t xml:space="preserve"> </w:t>
      </w:r>
      <w:r w:rsidR="00200A06" w:rsidRPr="001A30B7">
        <w:rPr>
          <w:rStyle w:val="FootnoteReference"/>
          <w:color w:val="000000" w:themeColor="text1"/>
          <w:shd w:val="clear" w:color="auto" w:fill="FFFFFF"/>
        </w:rPr>
        <w:footnoteReference w:id="60"/>
      </w:r>
      <w:r w:rsidRPr="001A30B7">
        <w:rPr>
          <w:color w:val="000000" w:themeColor="text1"/>
          <w:shd w:val="clear" w:color="auto" w:fill="FFFFFF"/>
        </w:rPr>
        <w:t xml:space="preserve"> </w:t>
      </w:r>
      <w:r w:rsidR="0DF23E72" w:rsidRPr="001A30B7">
        <w:rPr>
          <w:color w:val="000000" w:themeColor="text1"/>
          <w:shd w:val="clear" w:color="auto" w:fill="FFFFFF"/>
        </w:rPr>
        <w:t xml:space="preserve">As such, the District has failed to offer </w:t>
      </w:r>
      <w:r w:rsidR="2AC554DD" w:rsidRPr="001A30B7">
        <w:rPr>
          <w:color w:val="000000" w:themeColor="text1"/>
          <w:shd w:val="clear" w:color="auto" w:fill="FFFFFF"/>
        </w:rPr>
        <w:t>Student</w:t>
      </w:r>
      <w:r w:rsidR="0DF23E72" w:rsidRPr="001A30B7">
        <w:rPr>
          <w:color w:val="000000" w:themeColor="text1"/>
          <w:shd w:val="clear" w:color="auto" w:fill="FFFFFF"/>
        </w:rPr>
        <w:t xml:space="preserve"> a FAPE in the LRE.</w:t>
      </w:r>
      <w:r w:rsidR="090488C4" w:rsidRPr="001A30B7">
        <w:rPr>
          <w:color w:val="000000" w:themeColor="text1"/>
          <w:shd w:val="clear" w:color="auto" w:fill="FFFFFF"/>
        </w:rPr>
        <w:t xml:space="preserve"> In reaching this conclusion, I do not take a position with respect to current research suggesting the benefits of educating deaf students with like peers.</w:t>
      </w:r>
      <w:r w:rsidR="00E4053F" w:rsidRPr="001A30B7">
        <w:rPr>
          <w:rStyle w:val="FootnoteReference"/>
          <w:color w:val="000000" w:themeColor="text1"/>
          <w:shd w:val="clear" w:color="auto" w:fill="FFFFFF"/>
        </w:rPr>
        <w:footnoteReference w:id="61"/>
      </w:r>
      <w:r w:rsidR="090488C4" w:rsidRPr="001A30B7">
        <w:rPr>
          <w:color w:val="000000" w:themeColor="text1"/>
          <w:shd w:val="clear" w:color="auto" w:fill="FFFFFF"/>
        </w:rPr>
        <w:t xml:space="preserve"> Nor do I place any weight on the preferences of Student</w:t>
      </w:r>
      <w:r w:rsidR="00E4053F" w:rsidRPr="001A30B7">
        <w:rPr>
          <w:rStyle w:val="FootnoteReference"/>
          <w:color w:val="000000" w:themeColor="text1"/>
          <w:shd w:val="clear" w:color="auto" w:fill="FFFFFF"/>
        </w:rPr>
        <w:footnoteReference w:id="62"/>
      </w:r>
      <w:r w:rsidR="090488C4" w:rsidRPr="001A30B7">
        <w:rPr>
          <w:color w:val="000000" w:themeColor="text1"/>
          <w:shd w:val="clear" w:color="auto" w:fill="FFFFFF"/>
        </w:rPr>
        <w:t xml:space="preserve"> or on</w:t>
      </w:r>
      <w:r w:rsidR="090488C4" w:rsidRPr="001A30B7">
        <w:t xml:space="preserve"> </w:t>
      </w:r>
      <w:r w:rsidR="090488C4" w:rsidRPr="001A30B7">
        <w:rPr>
          <w:color w:val="000000" w:themeColor="text1"/>
        </w:rPr>
        <w:t>Mother’s testimony that she wants Student to live “his best life” at the high school.</w:t>
      </w:r>
      <w:r w:rsidR="00E4053F" w:rsidRPr="001A30B7">
        <w:rPr>
          <w:rStyle w:val="FootnoteReference"/>
          <w:color w:val="000000" w:themeColor="text1"/>
        </w:rPr>
        <w:footnoteReference w:id="63"/>
      </w:r>
      <w:r w:rsidR="090488C4" w:rsidRPr="001A30B7">
        <w:rPr>
          <w:color w:val="000000" w:themeColor="text1"/>
        </w:rPr>
        <w:t xml:space="preserve"> Rather</w:t>
      </w:r>
      <w:r w:rsidR="2541DEE8" w:rsidRPr="001A30B7">
        <w:rPr>
          <w:color w:val="000000" w:themeColor="text1"/>
        </w:rPr>
        <w:t xml:space="preserve">, I base this conclusion </w:t>
      </w:r>
      <w:r w:rsidR="2541DEE8" w:rsidRPr="001A30B7">
        <w:rPr>
          <w:color w:val="000000" w:themeColor="text1"/>
          <w:shd w:val="clear" w:color="auto" w:fill="FFFFFF"/>
        </w:rPr>
        <w:t>solely on the overwhelming evidence that Student’s emotional needs cannot be met in the full inclusion setting</w:t>
      </w:r>
      <w:r w:rsidR="26B6B417" w:rsidRPr="001A30B7">
        <w:rPr>
          <w:color w:val="000000" w:themeColor="text1"/>
          <w:shd w:val="clear" w:color="auto" w:fill="FFFFFF"/>
        </w:rPr>
        <w:t xml:space="preserve"> at </w:t>
      </w:r>
      <w:proofErr w:type="spellStart"/>
      <w:r w:rsidR="002404EC">
        <w:rPr>
          <w:color w:val="000000" w:themeColor="text1"/>
          <w:shd w:val="clear" w:color="auto" w:fill="FFFFFF"/>
        </w:rPr>
        <w:t>Blackacre</w:t>
      </w:r>
      <w:proofErr w:type="spellEnd"/>
      <w:r w:rsidR="002404EC">
        <w:rPr>
          <w:color w:val="000000" w:themeColor="text1"/>
          <w:shd w:val="clear" w:color="auto" w:fill="FFFFFF"/>
        </w:rPr>
        <w:t xml:space="preserve"> High School</w:t>
      </w:r>
      <w:r w:rsidR="2541DEE8" w:rsidRPr="001A30B7">
        <w:rPr>
          <w:color w:val="000000" w:themeColor="text1"/>
          <w:shd w:val="clear" w:color="auto" w:fill="FFFFFF"/>
        </w:rPr>
        <w:t>,</w:t>
      </w:r>
      <w:r w:rsidR="00440F39" w:rsidRPr="001A30B7">
        <w:rPr>
          <w:rStyle w:val="FootnoteReference"/>
          <w:color w:val="000000" w:themeColor="text1"/>
          <w:shd w:val="clear" w:color="auto" w:fill="FFFFFF"/>
        </w:rPr>
        <w:footnoteReference w:id="64"/>
      </w:r>
      <w:r w:rsidR="2541DEE8" w:rsidRPr="001A30B7">
        <w:rPr>
          <w:color w:val="000000" w:themeColor="text1"/>
          <w:shd w:val="clear" w:color="auto" w:fill="FFFFFF"/>
        </w:rPr>
        <w:t xml:space="preserve"> as </w:t>
      </w:r>
      <w:r w:rsidR="5F77E49A" w:rsidRPr="001A30B7">
        <w:rPr>
          <w:color w:val="000000" w:themeColor="text1"/>
          <w:shd w:val="clear" w:color="auto" w:fill="FFFFFF"/>
        </w:rPr>
        <w:t>Parents have demonstrated that</w:t>
      </w:r>
      <w:r w:rsidR="601E2698" w:rsidRPr="001A30B7">
        <w:rPr>
          <w:color w:val="000000" w:themeColor="text1"/>
          <w:shd w:val="clear" w:color="auto" w:fill="FFFFFF"/>
        </w:rPr>
        <w:t xml:space="preserve"> although</w:t>
      </w:r>
      <w:r w:rsidR="5F77E49A" w:rsidRPr="001A30B7">
        <w:rPr>
          <w:color w:val="000000" w:themeColor="text1"/>
          <w:shd w:val="clear" w:color="auto" w:fill="FFFFFF"/>
        </w:rPr>
        <w:t xml:space="preserve"> </w:t>
      </w:r>
      <w:r w:rsidR="2541DEE8" w:rsidRPr="001A30B7">
        <w:rPr>
          <w:color w:val="000000" w:themeColor="text1"/>
          <w:shd w:val="clear" w:color="auto" w:fill="FFFFFF"/>
        </w:rPr>
        <w:t xml:space="preserve">Student is </w:t>
      </w:r>
      <w:r w:rsidR="5F77E49A" w:rsidRPr="001A30B7">
        <w:rPr>
          <w:color w:val="000000" w:themeColor="text1"/>
          <w:shd w:val="clear" w:color="auto" w:fill="FFFFFF"/>
        </w:rPr>
        <w:t xml:space="preserve">able to </w:t>
      </w:r>
      <w:r w:rsidR="2541DEE8" w:rsidRPr="001A30B7">
        <w:rPr>
          <w:color w:val="000000" w:themeColor="text1"/>
          <w:shd w:val="clear" w:color="auto" w:fill="FFFFFF"/>
        </w:rPr>
        <w:t>mak</w:t>
      </w:r>
      <w:r w:rsidR="5F77E49A" w:rsidRPr="001A30B7">
        <w:rPr>
          <w:color w:val="000000" w:themeColor="text1"/>
          <w:shd w:val="clear" w:color="auto" w:fill="FFFFFF"/>
        </w:rPr>
        <w:t>e</w:t>
      </w:r>
      <w:r w:rsidR="2541DEE8" w:rsidRPr="001A30B7">
        <w:rPr>
          <w:color w:val="000000" w:themeColor="text1"/>
          <w:shd w:val="clear" w:color="auto" w:fill="FFFFFF"/>
        </w:rPr>
        <w:t xml:space="preserve"> effective academic progress</w:t>
      </w:r>
      <w:r w:rsidR="601E2698" w:rsidRPr="001A30B7">
        <w:rPr>
          <w:color w:val="000000" w:themeColor="text1"/>
          <w:shd w:val="clear" w:color="auto" w:fill="FFFFFF"/>
        </w:rPr>
        <w:t>, he is unable to make</w:t>
      </w:r>
      <w:r w:rsidR="2541DEE8" w:rsidRPr="001A30B7">
        <w:rPr>
          <w:color w:val="000000" w:themeColor="text1"/>
          <w:shd w:val="clear" w:color="auto" w:fill="FFFFFF"/>
        </w:rPr>
        <w:t xml:space="preserve"> emotional progress</w:t>
      </w:r>
      <w:r w:rsidR="5F77E49A" w:rsidRPr="001A30B7">
        <w:rPr>
          <w:color w:val="000000" w:themeColor="text1"/>
          <w:shd w:val="clear" w:color="auto" w:fill="FFFFFF"/>
        </w:rPr>
        <w:t xml:space="preserve"> in </w:t>
      </w:r>
      <w:r w:rsidR="601E2698" w:rsidRPr="001A30B7">
        <w:rPr>
          <w:color w:val="000000" w:themeColor="text1"/>
          <w:shd w:val="clear" w:color="auto" w:fill="FFFFFF"/>
        </w:rPr>
        <w:t>that setting</w:t>
      </w:r>
      <w:r w:rsidR="2541DEE8" w:rsidRPr="001A30B7">
        <w:rPr>
          <w:color w:val="000000" w:themeColor="text1"/>
          <w:shd w:val="clear" w:color="auto" w:fill="FFFFFF"/>
        </w:rPr>
        <w:t>.</w:t>
      </w:r>
      <w:r w:rsidR="00440F39" w:rsidRPr="001A30B7">
        <w:rPr>
          <w:rStyle w:val="FootnoteReference"/>
          <w:color w:val="000000" w:themeColor="text1"/>
          <w:shd w:val="clear" w:color="auto" w:fill="FFFFFF"/>
        </w:rPr>
        <w:footnoteReference w:id="65"/>
      </w:r>
      <w:r w:rsidR="7201A953" w:rsidRPr="001A30B7">
        <w:rPr>
          <w:color w:val="000000" w:themeColor="text1"/>
          <w:shd w:val="clear" w:color="auto" w:fill="FFFFFF"/>
        </w:rPr>
        <w:t xml:space="preserve"> </w:t>
      </w:r>
      <w:r w:rsidR="601E2698" w:rsidRPr="001A30B7">
        <w:rPr>
          <w:color w:val="000000" w:themeColor="text1"/>
        </w:rPr>
        <w:t xml:space="preserve"> </w:t>
      </w:r>
    </w:p>
    <w:p w14:paraId="297537FF" w14:textId="77777777" w:rsidR="00DA5A32" w:rsidRDefault="00DA5A32" w:rsidP="65D216F7">
      <w:pPr>
        <w:rPr>
          <w:color w:val="000000" w:themeColor="text1"/>
        </w:rPr>
      </w:pPr>
    </w:p>
    <w:p w14:paraId="1D08B9F7" w14:textId="1812EF5B" w:rsidR="00134C47" w:rsidRPr="001A30B7" w:rsidRDefault="00DA5A32" w:rsidP="65D216F7">
      <w:pPr>
        <w:rPr>
          <w:color w:val="000000" w:themeColor="text1"/>
        </w:rPr>
      </w:pPr>
      <w:r>
        <w:rPr>
          <w:color w:val="000000" w:themeColor="text1"/>
        </w:rPr>
        <w:t>H</w:t>
      </w:r>
      <w:r w:rsidR="0DF23E72" w:rsidRPr="001A30B7">
        <w:rPr>
          <w:color w:val="000000" w:themeColor="text1"/>
          <w:shd w:val="clear" w:color="auto" w:fill="FFFFFF"/>
        </w:rPr>
        <w:t xml:space="preserve">aving concluded that Student’s current program is inappropriate, I now review whether </w:t>
      </w:r>
      <w:r w:rsidR="6EF5F977" w:rsidRPr="001A30B7">
        <w:rPr>
          <w:color w:val="000000" w:themeColor="text1"/>
          <w:shd w:val="clear" w:color="auto" w:fill="FFFFFF"/>
        </w:rPr>
        <w:t>placement at CAPS would</w:t>
      </w:r>
      <w:r w:rsidR="65EC01D2" w:rsidRPr="001A30B7">
        <w:rPr>
          <w:color w:val="000000" w:themeColor="text1"/>
          <w:shd w:val="clear" w:color="auto" w:fill="FFFFFF"/>
        </w:rPr>
        <w:t xml:space="preserve"> offer </w:t>
      </w:r>
      <w:r w:rsidR="601E2698" w:rsidRPr="001A30B7">
        <w:rPr>
          <w:color w:val="000000" w:themeColor="text1"/>
          <w:shd w:val="clear" w:color="auto" w:fill="FFFFFF"/>
        </w:rPr>
        <w:t>Student</w:t>
      </w:r>
      <w:r w:rsidR="65EC01D2" w:rsidRPr="001A30B7">
        <w:rPr>
          <w:color w:val="000000" w:themeColor="text1"/>
          <w:shd w:val="clear" w:color="auto" w:fill="FFFFFF"/>
        </w:rPr>
        <w:t xml:space="preserve"> a FAPE in the LRE</w:t>
      </w:r>
      <w:r w:rsidR="45F9669B" w:rsidRPr="001A30B7">
        <w:rPr>
          <w:color w:val="000000" w:themeColor="text1"/>
          <w:shd w:val="clear" w:color="auto" w:fill="FFFFFF"/>
        </w:rPr>
        <w:t xml:space="preserve">. </w:t>
      </w:r>
      <w:r w:rsidR="01B33B4F" w:rsidRPr="001A30B7">
        <w:rPr>
          <w:color w:val="000000" w:themeColor="text1"/>
          <w:shd w:val="clear" w:color="auto" w:fill="FFFFFF"/>
        </w:rPr>
        <w:t xml:space="preserve">Dr. Dunne’s testimony offered a thorough </w:t>
      </w:r>
      <w:r w:rsidR="704CAE01" w:rsidRPr="001A30B7">
        <w:rPr>
          <w:color w:val="000000" w:themeColor="text1"/>
          <w:shd w:val="clear" w:color="auto" w:fill="FFFFFF"/>
        </w:rPr>
        <w:t>review of</w:t>
      </w:r>
      <w:r w:rsidR="01B33B4F" w:rsidRPr="001A30B7">
        <w:rPr>
          <w:color w:val="000000" w:themeColor="text1"/>
          <w:shd w:val="clear" w:color="auto" w:fill="FFFFFF"/>
        </w:rPr>
        <w:t xml:space="preserve"> the CAPS program</w:t>
      </w:r>
      <w:r w:rsidR="704CAE01" w:rsidRPr="001A30B7">
        <w:rPr>
          <w:color w:val="000000" w:themeColor="text1"/>
          <w:shd w:val="clear" w:color="auto" w:fill="FFFFFF"/>
        </w:rPr>
        <w:t xml:space="preserve"> and the individualized </w:t>
      </w:r>
      <w:r w:rsidR="2705B920" w:rsidRPr="001A30B7">
        <w:rPr>
          <w:color w:val="000000" w:themeColor="text1"/>
          <w:shd w:val="clear" w:color="auto" w:fill="FFFFFF"/>
        </w:rPr>
        <w:t>way</w:t>
      </w:r>
      <w:r w:rsidR="704CAE01" w:rsidRPr="001A30B7">
        <w:rPr>
          <w:color w:val="000000" w:themeColor="text1"/>
          <w:shd w:val="clear" w:color="auto" w:fill="FFFFFF"/>
        </w:rPr>
        <w:t xml:space="preserve"> </w:t>
      </w:r>
      <w:r w:rsidR="7C99B576" w:rsidRPr="001A30B7">
        <w:rPr>
          <w:color w:val="000000" w:themeColor="text1"/>
          <w:shd w:val="clear" w:color="auto" w:fill="FFFFFF"/>
        </w:rPr>
        <w:t xml:space="preserve">that </w:t>
      </w:r>
      <w:r w:rsidR="4D5C2B73" w:rsidRPr="001A30B7">
        <w:rPr>
          <w:color w:val="000000" w:themeColor="text1"/>
          <w:shd w:val="clear" w:color="auto" w:fill="FFFFFF"/>
        </w:rPr>
        <w:t>the needs</w:t>
      </w:r>
      <w:r w:rsidR="695E88F9" w:rsidRPr="001A30B7">
        <w:rPr>
          <w:color w:val="000000" w:themeColor="text1"/>
          <w:shd w:val="clear" w:color="auto" w:fill="FFFFFF"/>
        </w:rPr>
        <w:t xml:space="preserve"> of hard of hearing or deaf </w:t>
      </w:r>
      <w:r w:rsidR="704CAE01" w:rsidRPr="001A30B7">
        <w:rPr>
          <w:color w:val="000000" w:themeColor="text1"/>
          <w:shd w:val="clear" w:color="auto" w:fill="FFFFFF"/>
        </w:rPr>
        <w:t xml:space="preserve">students </w:t>
      </w:r>
      <w:r w:rsidR="695E88F9" w:rsidRPr="001A30B7">
        <w:rPr>
          <w:color w:val="000000" w:themeColor="text1"/>
          <w:shd w:val="clear" w:color="auto" w:fill="FFFFFF"/>
        </w:rPr>
        <w:t xml:space="preserve">are </w:t>
      </w:r>
      <w:r w:rsidR="566D2A90" w:rsidRPr="001A30B7">
        <w:rPr>
          <w:color w:val="000000" w:themeColor="text1"/>
          <w:shd w:val="clear" w:color="auto" w:fill="FFFFFF"/>
        </w:rPr>
        <w:t>met</w:t>
      </w:r>
      <w:r w:rsidR="21CA8237" w:rsidRPr="001A30B7">
        <w:rPr>
          <w:color w:val="000000" w:themeColor="text1"/>
          <w:shd w:val="clear" w:color="auto" w:fill="FFFFFF"/>
        </w:rPr>
        <w:t>.</w:t>
      </w:r>
      <w:r w:rsidR="246DB945" w:rsidRPr="001A30B7">
        <w:rPr>
          <w:color w:val="000000" w:themeColor="text1"/>
          <w:shd w:val="clear" w:color="auto" w:fill="FFFFFF"/>
        </w:rPr>
        <w:t xml:space="preserve"> </w:t>
      </w:r>
      <w:r w:rsidR="566D2A90" w:rsidRPr="001A30B7">
        <w:rPr>
          <w:color w:val="000000" w:themeColor="text1"/>
          <w:shd w:val="clear" w:color="auto" w:fill="FFFFFF"/>
        </w:rPr>
        <w:t xml:space="preserve">Based on her testimony, </w:t>
      </w:r>
      <w:r w:rsidR="246DB945" w:rsidRPr="001A30B7">
        <w:rPr>
          <w:color w:val="000000" w:themeColor="text1"/>
          <w:shd w:val="clear" w:color="auto" w:fill="FFFFFF"/>
        </w:rPr>
        <w:t xml:space="preserve">I find that CAPS can meet Student’s disability related needs. </w:t>
      </w:r>
      <w:r w:rsidR="7C99B576" w:rsidRPr="001A30B7">
        <w:rPr>
          <w:color w:val="000000" w:themeColor="text1"/>
          <w:shd w:val="clear" w:color="auto" w:fill="FFFFFF"/>
        </w:rPr>
        <w:t>Student’s</w:t>
      </w:r>
      <w:r w:rsidR="487A2B69" w:rsidRPr="001A30B7">
        <w:rPr>
          <w:color w:val="000000" w:themeColor="text1"/>
          <w:shd w:val="clear" w:color="auto" w:fill="FFFFFF"/>
        </w:rPr>
        <w:t xml:space="preserve"> IEP could </w:t>
      </w:r>
      <w:r w:rsidR="246DB945" w:rsidRPr="001A30B7">
        <w:rPr>
          <w:color w:val="000000" w:themeColor="text1"/>
          <w:shd w:val="clear" w:color="auto" w:fill="FFFFFF"/>
        </w:rPr>
        <w:t>be implemented at CAPS</w:t>
      </w:r>
      <w:r w:rsidR="2705B920" w:rsidRPr="001A30B7">
        <w:rPr>
          <w:color w:val="000000" w:themeColor="text1"/>
          <w:shd w:val="clear" w:color="auto" w:fill="FFFFFF"/>
        </w:rPr>
        <w:t>; b</w:t>
      </w:r>
      <w:r w:rsidR="16E4D16A" w:rsidRPr="001A30B7">
        <w:rPr>
          <w:color w:val="000000" w:themeColor="text1"/>
          <w:shd w:val="clear" w:color="auto" w:fill="FFFFFF"/>
        </w:rPr>
        <w:t>ecause of CAPS’s location within Newton North and its collaboration therewith,</w:t>
      </w:r>
      <w:r w:rsidR="7110ED50" w:rsidRPr="001A30B7">
        <w:rPr>
          <w:color w:val="000000" w:themeColor="text1"/>
          <w:shd w:val="clear" w:color="auto" w:fill="FFFFFF"/>
        </w:rPr>
        <w:t xml:space="preserve"> </w:t>
      </w:r>
      <w:r w:rsidR="1E891F74" w:rsidRPr="001A30B7">
        <w:rPr>
          <w:color w:val="000000" w:themeColor="text1"/>
          <w:shd w:val="clear" w:color="auto" w:fill="FFFFFF"/>
        </w:rPr>
        <w:t xml:space="preserve">Student </w:t>
      </w:r>
      <w:r w:rsidR="7C99B576" w:rsidRPr="001A30B7">
        <w:rPr>
          <w:color w:val="000000" w:themeColor="text1"/>
          <w:shd w:val="clear" w:color="auto" w:fill="FFFFFF"/>
        </w:rPr>
        <w:t>would</w:t>
      </w:r>
      <w:r w:rsidR="3EF86756" w:rsidRPr="001A30B7">
        <w:rPr>
          <w:color w:val="000000" w:themeColor="text1"/>
          <w:shd w:val="clear" w:color="auto" w:fill="FFFFFF"/>
        </w:rPr>
        <w:t xml:space="preserve"> have </w:t>
      </w:r>
      <w:r w:rsidR="246DB945" w:rsidRPr="001A30B7">
        <w:rPr>
          <w:color w:val="000000" w:themeColor="text1"/>
          <w:shd w:val="clear" w:color="auto" w:fill="FFFFFF"/>
        </w:rPr>
        <w:t xml:space="preserve">the </w:t>
      </w:r>
      <w:r w:rsidR="53C89F93" w:rsidRPr="001A30B7">
        <w:rPr>
          <w:color w:val="000000" w:themeColor="text1"/>
          <w:shd w:val="clear" w:color="auto" w:fill="FFFFFF"/>
        </w:rPr>
        <w:t xml:space="preserve">opportunity to participate in </w:t>
      </w:r>
      <w:r w:rsidR="1E891F74" w:rsidRPr="001A30B7">
        <w:rPr>
          <w:color w:val="000000" w:themeColor="text1"/>
          <w:shd w:val="clear" w:color="auto" w:fill="FFFFFF"/>
        </w:rPr>
        <w:t xml:space="preserve">highly challenging and rigorous </w:t>
      </w:r>
      <w:r w:rsidR="53C89F93" w:rsidRPr="001A30B7">
        <w:rPr>
          <w:color w:val="000000" w:themeColor="text1"/>
          <w:shd w:val="clear" w:color="auto" w:fill="FFFFFF"/>
        </w:rPr>
        <w:t>general education classes</w:t>
      </w:r>
      <w:r w:rsidR="242DD335" w:rsidRPr="001A30B7">
        <w:rPr>
          <w:color w:val="000000" w:themeColor="text1"/>
          <w:shd w:val="clear" w:color="auto" w:fill="FFFFFF"/>
        </w:rPr>
        <w:t xml:space="preserve"> with the support of a TOD and </w:t>
      </w:r>
      <w:r w:rsidR="3EF86756" w:rsidRPr="001A30B7">
        <w:rPr>
          <w:color w:val="000000" w:themeColor="text1"/>
          <w:shd w:val="clear" w:color="auto" w:fill="FFFFFF"/>
        </w:rPr>
        <w:t xml:space="preserve">the </w:t>
      </w:r>
      <w:r w:rsidR="20C687FD" w:rsidRPr="001A30B7">
        <w:rPr>
          <w:color w:val="000000" w:themeColor="text1"/>
          <w:shd w:val="clear" w:color="auto" w:fill="FFFFFF"/>
        </w:rPr>
        <w:t>pull-out</w:t>
      </w:r>
      <w:r w:rsidR="242DD335" w:rsidRPr="001A30B7">
        <w:rPr>
          <w:color w:val="000000" w:themeColor="text1"/>
          <w:shd w:val="clear" w:color="auto" w:fill="FFFFFF"/>
        </w:rPr>
        <w:t xml:space="preserve"> counseling services</w:t>
      </w:r>
      <w:r w:rsidR="3EF86756" w:rsidRPr="001A30B7">
        <w:rPr>
          <w:color w:val="000000" w:themeColor="text1"/>
          <w:shd w:val="clear" w:color="auto" w:fill="FFFFFF"/>
        </w:rPr>
        <w:t xml:space="preserve"> </w:t>
      </w:r>
      <w:r w:rsidR="28D9DDA8" w:rsidRPr="001A30B7">
        <w:rPr>
          <w:color w:val="000000" w:themeColor="text1"/>
          <w:shd w:val="clear" w:color="auto" w:fill="FFFFFF"/>
        </w:rPr>
        <w:t xml:space="preserve">delineated in </w:t>
      </w:r>
      <w:r w:rsidR="3EF86756" w:rsidRPr="001A30B7">
        <w:rPr>
          <w:color w:val="000000" w:themeColor="text1"/>
          <w:shd w:val="clear" w:color="auto" w:fill="FFFFFF"/>
        </w:rPr>
        <w:t>his IEP</w:t>
      </w:r>
      <w:r w:rsidR="53C89F93" w:rsidRPr="001A30B7">
        <w:rPr>
          <w:color w:val="000000" w:themeColor="text1"/>
          <w:shd w:val="clear" w:color="auto" w:fill="FFFFFF"/>
        </w:rPr>
        <w:t>.</w:t>
      </w:r>
      <w:r w:rsidR="7110ED50" w:rsidRPr="001A30B7">
        <w:rPr>
          <w:color w:val="000000" w:themeColor="text1"/>
          <w:shd w:val="clear" w:color="auto" w:fill="FFFFFF"/>
        </w:rPr>
        <w:t xml:space="preserve"> </w:t>
      </w:r>
      <w:r w:rsidR="7C99B576" w:rsidRPr="001A30B7">
        <w:rPr>
          <w:color w:val="000000" w:themeColor="text1"/>
          <w:shd w:val="clear" w:color="auto" w:fill="FFFFFF"/>
        </w:rPr>
        <w:t>Dr. Dunne’s description of the CAPS student body suggests that Student would have appropriate peers and peer models. He would</w:t>
      </w:r>
      <w:r w:rsidR="4FAE70B3" w:rsidRPr="001A30B7">
        <w:rPr>
          <w:color w:val="000000" w:themeColor="text1"/>
          <w:shd w:val="clear" w:color="auto" w:fill="FFFFFF"/>
        </w:rPr>
        <w:t xml:space="preserve"> also h</w:t>
      </w:r>
      <w:r w:rsidR="535604D4" w:rsidRPr="001A30B7">
        <w:rPr>
          <w:color w:val="000000" w:themeColor="text1"/>
          <w:shd w:val="clear" w:color="auto" w:fill="FFFFFF"/>
        </w:rPr>
        <w:t>ave</w:t>
      </w:r>
      <w:r w:rsidR="3EF86756" w:rsidRPr="001A30B7">
        <w:rPr>
          <w:color w:val="000000" w:themeColor="text1"/>
          <w:shd w:val="clear" w:color="auto" w:fill="FFFFFF"/>
        </w:rPr>
        <w:t xml:space="preserve"> access to staff with expertise in facilitati</w:t>
      </w:r>
      <w:r w:rsidR="0198B707" w:rsidRPr="001A30B7">
        <w:rPr>
          <w:color w:val="000000" w:themeColor="text1"/>
          <w:shd w:val="clear" w:color="auto" w:fill="FFFFFF"/>
        </w:rPr>
        <w:t>ng</w:t>
      </w:r>
      <w:r w:rsidR="3EF86756" w:rsidRPr="001A30B7">
        <w:rPr>
          <w:color w:val="000000" w:themeColor="text1"/>
          <w:shd w:val="clear" w:color="auto" w:fill="FFFFFF"/>
        </w:rPr>
        <w:t xml:space="preserve"> </w:t>
      </w:r>
      <w:r w:rsidR="5E68B780" w:rsidRPr="001A30B7">
        <w:rPr>
          <w:color w:val="000000" w:themeColor="text1"/>
        </w:rPr>
        <w:t>communication amongst all students.</w:t>
      </w:r>
      <w:r w:rsidR="3EF86756" w:rsidRPr="001A30B7">
        <w:rPr>
          <w:color w:val="000000" w:themeColor="text1"/>
        </w:rPr>
        <w:t xml:space="preserve"> </w:t>
      </w:r>
    </w:p>
    <w:p w14:paraId="2406B909" w14:textId="77777777" w:rsidR="00134C47" w:rsidRPr="001A30B7" w:rsidRDefault="00134C47" w:rsidP="00802CF3">
      <w:pPr>
        <w:rPr>
          <w:bCs/>
          <w:color w:val="000000" w:themeColor="text1"/>
        </w:rPr>
      </w:pPr>
    </w:p>
    <w:p w14:paraId="69E4A2A6" w14:textId="01C9E8CA" w:rsidR="00FC1C2A" w:rsidRPr="001A30B7" w:rsidRDefault="535604D4" w:rsidP="00802CF3">
      <w:pPr>
        <w:rPr>
          <w:bCs/>
          <w:color w:val="000000" w:themeColor="text1"/>
        </w:rPr>
      </w:pPr>
      <w:r w:rsidRPr="001A30B7">
        <w:rPr>
          <w:color w:val="000000" w:themeColor="text1"/>
        </w:rPr>
        <w:t xml:space="preserve">Furthermore, </w:t>
      </w:r>
      <w:r w:rsidR="5E68B780" w:rsidRPr="001A30B7">
        <w:rPr>
          <w:color w:val="000000" w:themeColor="text1"/>
        </w:rPr>
        <w:t xml:space="preserve">CAPS </w:t>
      </w:r>
      <w:r w:rsidRPr="001A30B7">
        <w:rPr>
          <w:color w:val="000000" w:themeColor="text1"/>
        </w:rPr>
        <w:t>would</w:t>
      </w:r>
      <w:r w:rsidR="59B91D71" w:rsidRPr="001A30B7">
        <w:rPr>
          <w:color w:val="000000" w:themeColor="text1"/>
        </w:rPr>
        <w:t xml:space="preserve"> offer Student</w:t>
      </w:r>
      <w:r w:rsidR="5E68B780" w:rsidRPr="001A30B7">
        <w:rPr>
          <w:color w:val="000000" w:themeColor="text1"/>
        </w:rPr>
        <w:t xml:space="preserve"> both informal and formal social/emotional support</w:t>
      </w:r>
      <w:r w:rsidR="59B91D71" w:rsidRPr="001A30B7">
        <w:rPr>
          <w:color w:val="000000" w:themeColor="text1"/>
        </w:rPr>
        <w:t xml:space="preserve"> and help</w:t>
      </w:r>
      <w:r w:rsidR="5E68B780" w:rsidRPr="001A30B7">
        <w:rPr>
          <w:color w:val="000000" w:themeColor="text1"/>
        </w:rPr>
        <w:t xml:space="preserve"> promote a feeling of “safety and likeness” for </w:t>
      </w:r>
      <w:r w:rsidR="59B91D71" w:rsidRPr="001A30B7">
        <w:rPr>
          <w:color w:val="000000" w:themeColor="text1"/>
        </w:rPr>
        <w:t>S</w:t>
      </w:r>
      <w:r w:rsidR="5E68B780" w:rsidRPr="001A30B7">
        <w:rPr>
          <w:color w:val="000000" w:themeColor="text1"/>
        </w:rPr>
        <w:t>tudent</w:t>
      </w:r>
      <w:r w:rsidR="59B91D71" w:rsidRPr="001A30B7">
        <w:rPr>
          <w:color w:val="000000" w:themeColor="text1"/>
        </w:rPr>
        <w:t xml:space="preserve">. Student </w:t>
      </w:r>
      <w:r w:rsidRPr="001A30B7">
        <w:rPr>
          <w:color w:val="000000" w:themeColor="text1"/>
        </w:rPr>
        <w:t>would</w:t>
      </w:r>
      <w:r w:rsidR="59B91D71" w:rsidRPr="001A30B7">
        <w:rPr>
          <w:color w:val="000000" w:themeColor="text1"/>
        </w:rPr>
        <w:t xml:space="preserve"> benefit from the weekly class run by the counselor</w:t>
      </w:r>
      <w:r w:rsidR="5E68B780" w:rsidRPr="001A30B7">
        <w:rPr>
          <w:color w:val="000000" w:themeColor="text1"/>
        </w:rPr>
        <w:t xml:space="preserve"> on various topics regarding identity and navigat</w:t>
      </w:r>
      <w:r w:rsidR="59B91D71" w:rsidRPr="001A30B7">
        <w:rPr>
          <w:color w:val="000000" w:themeColor="text1"/>
        </w:rPr>
        <w:t>ion of</w:t>
      </w:r>
      <w:r w:rsidR="5E68B780" w:rsidRPr="001A30B7">
        <w:rPr>
          <w:color w:val="000000" w:themeColor="text1"/>
        </w:rPr>
        <w:t xml:space="preserve"> daily barriers. </w:t>
      </w:r>
      <w:r w:rsidR="645FFBA6" w:rsidRPr="001A30B7">
        <w:rPr>
          <w:color w:val="000000" w:themeColor="text1"/>
        </w:rPr>
        <w:t xml:space="preserve">While Student would still have to </w:t>
      </w:r>
      <w:r w:rsidRPr="001A30B7">
        <w:rPr>
          <w:color w:val="000000" w:themeColor="text1"/>
        </w:rPr>
        <w:t>negotiate</w:t>
      </w:r>
      <w:r w:rsidR="0198B707" w:rsidRPr="001A30B7">
        <w:rPr>
          <w:color w:val="000000" w:themeColor="text1"/>
        </w:rPr>
        <w:t xml:space="preserve"> auditory fatigue</w:t>
      </w:r>
      <w:r w:rsidR="645FFBA6" w:rsidRPr="001A30B7">
        <w:rPr>
          <w:color w:val="000000" w:themeColor="text1"/>
        </w:rPr>
        <w:t xml:space="preserve">, I found Dr. Gulati’s </w:t>
      </w:r>
      <w:r w:rsidR="645FFBA6" w:rsidRPr="001A30B7">
        <w:rPr>
          <w:color w:val="000000" w:themeColor="text1"/>
        </w:rPr>
        <w:lastRenderedPageBreak/>
        <w:t xml:space="preserve">testimony persuasive, that because of Student’s need to appear “normal” and to be his “best,” </w:t>
      </w:r>
      <w:r w:rsidR="210F9120" w:rsidRPr="001A30B7">
        <w:rPr>
          <w:color w:val="000000" w:themeColor="text1"/>
        </w:rPr>
        <w:t xml:space="preserve">in a mainstream setting, </w:t>
      </w:r>
      <w:r w:rsidR="645FFBA6" w:rsidRPr="001A30B7">
        <w:rPr>
          <w:color w:val="000000" w:themeColor="text1"/>
        </w:rPr>
        <w:t xml:space="preserve">the </w:t>
      </w:r>
      <w:r w:rsidR="27FCE602" w:rsidRPr="001A30B7">
        <w:rPr>
          <w:color w:val="000000" w:themeColor="text1"/>
        </w:rPr>
        <w:t>“</w:t>
      </w:r>
      <w:r w:rsidR="645FFBA6" w:rsidRPr="001A30B7">
        <w:rPr>
          <w:color w:val="000000" w:themeColor="text1"/>
        </w:rPr>
        <w:t>expectations</w:t>
      </w:r>
      <w:r w:rsidR="27FCE602" w:rsidRPr="001A30B7">
        <w:rPr>
          <w:color w:val="000000" w:themeColor="text1"/>
        </w:rPr>
        <w:t xml:space="preserve">” at CAPS would enable </w:t>
      </w:r>
      <w:r w:rsidR="6FEB9BC1" w:rsidRPr="001A30B7">
        <w:rPr>
          <w:color w:val="000000" w:themeColor="text1"/>
        </w:rPr>
        <w:t>him</w:t>
      </w:r>
      <w:r w:rsidR="27FCE602" w:rsidRPr="001A30B7">
        <w:rPr>
          <w:color w:val="000000" w:themeColor="text1"/>
        </w:rPr>
        <w:t xml:space="preserve"> to make use of the accommodations he is reluctant to utilize</w:t>
      </w:r>
      <w:r w:rsidR="0198B707" w:rsidRPr="001A30B7">
        <w:rPr>
          <w:color w:val="000000" w:themeColor="text1"/>
        </w:rPr>
        <w:t xml:space="preserve"> in his current placement</w:t>
      </w:r>
      <w:r w:rsidR="27FCE602" w:rsidRPr="001A30B7">
        <w:rPr>
          <w:color w:val="000000" w:themeColor="text1"/>
        </w:rPr>
        <w:t>; specifically,</w:t>
      </w:r>
      <w:r w:rsidR="645FFBA6" w:rsidRPr="001A30B7">
        <w:rPr>
          <w:color w:val="000000" w:themeColor="text1"/>
        </w:rPr>
        <w:t xml:space="preserve"> where </w:t>
      </w:r>
      <w:r w:rsidR="27FCE602" w:rsidRPr="001A30B7">
        <w:rPr>
          <w:color w:val="000000" w:themeColor="text1"/>
        </w:rPr>
        <w:t>“</w:t>
      </w:r>
      <w:r w:rsidR="645FFBA6" w:rsidRPr="001A30B7">
        <w:rPr>
          <w:color w:val="000000" w:themeColor="text1"/>
        </w:rPr>
        <w:t>Student’s expectation is to be normal and to appear normal</w:t>
      </w:r>
      <w:r w:rsidR="27FCE602" w:rsidRPr="001A30B7">
        <w:rPr>
          <w:color w:val="000000" w:themeColor="text1"/>
        </w:rPr>
        <w:t>,” at</w:t>
      </w:r>
      <w:r w:rsidR="645FFBA6" w:rsidRPr="001A30B7">
        <w:rPr>
          <w:color w:val="000000" w:themeColor="text1"/>
        </w:rPr>
        <w:t xml:space="preserve"> CAPS, because there </w:t>
      </w:r>
      <w:r w:rsidR="5B0E1042" w:rsidRPr="001A30B7">
        <w:rPr>
          <w:color w:val="000000" w:themeColor="text1"/>
        </w:rPr>
        <w:t>would be</w:t>
      </w:r>
      <w:r w:rsidR="645FFBA6" w:rsidRPr="001A30B7">
        <w:rPr>
          <w:color w:val="000000" w:themeColor="text1"/>
        </w:rPr>
        <w:t xml:space="preserve"> other students like him, Student would not </w:t>
      </w:r>
      <w:r w:rsidR="27FCE602" w:rsidRPr="001A30B7">
        <w:rPr>
          <w:color w:val="000000" w:themeColor="text1"/>
        </w:rPr>
        <w:t xml:space="preserve">feel that he </w:t>
      </w:r>
      <w:r w:rsidR="645FFBA6" w:rsidRPr="001A30B7">
        <w:rPr>
          <w:color w:val="000000" w:themeColor="text1"/>
        </w:rPr>
        <w:t>stand</w:t>
      </w:r>
      <w:r w:rsidR="27FCE602" w:rsidRPr="001A30B7">
        <w:rPr>
          <w:color w:val="000000" w:themeColor="text1"/>
        </w:rPr>
        <w:t>s</w:t>
      </w:r>
      <w:r w:rsidR="645FFBA6" w:rsidRPr="001A30B7">
        <w:rPr>
          <w:color w:val="000000" w:themeColor="text1"/>
        </w:rPr>
        <w:t xml:space="preserve"> out. </w:t>
      </w:r>
      <w:r w:rsidR="15C7FB70" w:rsidRPr="001A30B7">
        <w:rPr>
          <w:color w:val="000000" w:themeColor="text1"/>
        </w:rPr>
        <w:t>Dr. Gulati’s assessment is supported by Dr. Dunne</w:t>
      </w:r>
      <w:r w:rsidR="53D6B92F" w:rsidRPr="001A30B7">
        <w:rPr>
          <w:color w:val="000000" w:themeColor="text1"/>
        </w:rPr>
        <w:t>,</w:t>
      </w:r>
      <w:r w:rsidR="15C7FB70" w:rsidRPr="001A30B7">
        <w:rPr>
          <w:color w:val="000000" w:themeColor="text1"/>
        </w:rPr>
        <w:t xml:space="preserve"> who has extensive school-based experience in the needs of deaf students within the school setting</w:t>
      </w:r>
      <w:r w:rsidR="00A94C10" w:rsidRPr="001A30B7">
        <w:rPr>
          <w:color w:val="000000" w:themeColor="text1"/>
        </w:rPr>
        <w:t xml:space="preserve">; she too affirmed </w:t>
      </w:r>
      <w:r w:rsidR="5B0E1042" w:rsidRPr="001A30B7">
        <w:rPr>
          <w:color w:val="000000" w:themeColor="text1"/>
        </w:rPr>
        <w:t xml:space="preserve">the </w:t>
      </w:r>
      <w:r w:rsidR="00A94C10" w:rsidRPr="001A30B7">
        <w:rPr>
          <w:color w:val="000000" w:themeColor="text1"/>
        </w:rPr>
        <w:t xml:space="preserve">correlation between having a </w:t>
      </w:r>
      <w:r w:rsidR="001A30B7">
        <w:rPr>
          <w:color w:val="000000" w:themeColor="text1"/>
        </w:rPr>
        <w:t>“</w:t>
      </w:r>
      <w:r w:rsidR="00A94C10" w:rsidRPr="001A30B7">
        <w:rPr>
          <w:color w:val="000000" w:themeColor="text1"/>
        </w:rPr>
        <w:t xml:space="preserve">critical mass” and the social-emotional development of teenagers who are deaf or hard of hearing. </w:t>
      </w:r>
    </w:p>
    <w:p w14:paraId="5A6B97AD" w14:textId="28E29E9D" w:rsidR="00023F8D" w:rsidRPr="001A30B7" w:rsidRDefault="0093104B" w:rsidP="00802CF3">
      <w:pPr>
        <w:rPr>
          <w:color w:val="000000" w:themeColor="text1"/>
          <w:shd w:val="clear" w:color="auto" w:fill="FFFFFF"/>
        </w:rPr>
      </w:pPr>
      <w:r w:rsidRPr="001A30B7">
        <w:rPr>
          <w:bCs/>
          <w:color w:val="000000" w:themeColor="text1"/>
        </w:rPr>
        <w:t>Nor am I concerned about the length of Student’s commute</w:t>
      </w:r>
      <w:r w:rsidR="00ED4D19" w:rsidRPr="001A30B7">
        <w:rPr>
          <w:bCs/>
          <w:color w:val="000000" w:themeColor="text1"/>
        </w:rPr>
        <w:t xml:space="preserve"> to CAPS</w:t>
      </w:r>
      <w:r w:rsidRPr="001A30B7">
        <w:rPr>
          <w:bCs/>
          <w:color w:val="000000" w:themeColor="text1"/>
        </w:rPr>
        <w:t xml:space="preserve">. </w:t>
      </w:r>
      <w:r w:rsidR="000C31A5" w:rsidRPr="001A30B7">
        <w:rPr>
          <w:bCs/>
          <w:color w:val="000000" w:themeColor="text1"/>
        </w:rPr>
        <w:t xml:space="preserve">The commute </w:t>
      </w:r>
      <w:r w:rsidRPr="001A30B7">
        <w:rPr>
          <w:bCs/>
          <w:color w:val="000000" w:themeColor="text1"/>
        </w:rPr>
        <w:t>is minimally longer than</w:t>
      </w:r>
      <w:r w:rsidR="000C31A5" w:rsidRPr="001A30B7">
        <w:rPr>
          <w:bCs/>
          <w:color w:val="000000" w:themeColor="text1"/>
        </w:rPr>
        <w:t xml:space="preserve"> the one hou</w:t>
      </w:r>
      <w:r w:rsidR="0044033A" w:rsidRPr="001A30B7">
        <w:rPr>
          <w:bCs/>
          <w:color w:val="000000" w:themeColor="text1"/>
        </w:rPr>
        <w:t>r allowed by Massachusetts regulations.</w:t>
      </w:r>
      <w:r w:rsidR="0044033A" w:rsidRPr="001A30B7">
        <w:rPr>
          <w:rStyle w:val="FootnoteReference"/>
          <w:bCs/>
          <w:color w:val="000000" w:themeColor="text1"/>
        </w:rPr>
        <w:footnoteReference w:id="66"/>
      </w:r>
      <w:r w:rsidR="0044033A" w:rsidRPr="001A30B7">
        <w:rPr>
          <w:bCs/>
          <w:color w:val="000000" w:themeColor="text1"/>
        </w:rPr>
        <w:t xml:space="preserve"> </w:t>
      </w:r>
      <w:r w:rsidRPr="001A30B7">
        <w:rPr>
          <w:bCs/>
          <w:color w:val="000000" w:themeColor="text1"/>
        </w:rPr>
        <w:t xml:space="preserve">I </w:t>
      </w:r>
      <w:r w:rsidR="00ED4D19" w:rsidRPr="001A30B7">
        <w:rPr>
          <w:bCs/>
          <w:color w:val="000000" w:themeColor="text1"/>
        </w:rPr>
        <w:t xml:space="preserve">further </w:t>
      </w:r>
      <w:r w:rsidRPr="001A30B7">
        <w:rPr>
          <w:bCs/>
          <w:color w:val="000000" w:themeColor="text1"/>
        </w:rPr>
        <w:t>found Ms. Dunne’s testimony</w:t>
      </w:r>
      <w:r w:rsidR="00075770" w:rsidRPr="001A30B7">
        <w:rPr>
          <w:bCs/>
          <w:color w:val="000000" w:themeColor="text1"/>
        </w:rPr>
        <w:t xml:space="preserve"> convincing</w:t>
      </w:r>
      <w:r w:rsidRPr="001A30B7">
        <w:rPr>
          <w:bCs/>
          <w:color w:val="000000" w:themeColor="text1"/>
        </w:rPr>
        <w:t xml:space="preserve"> that b</w:t>
      </w:r>
      <w:r w:rsidR="00BF27C8" w:rsidRPr="001A30B7">
        <w:rPr>
          <w:bCs/>
          <w:color w:val="000000" w:themeColor="text1"/>
        </w:rPr>
        <w:t xml:space="preserve">ecause deafness is a low incidence disability, long travel is often necessary </w:t>
      </w:r>
      <w:r w:rsidR="00134C47" w:rsidRPr="001A30B7">
        <w:rPr>
          <w:bCs/>
          <w:color w:val="000000" w:themeColor="text1"/>
        </w:rPr>
        <w:t>“</w:t>
      </w:r>
      <w:r w:rsidR="00BF27C8" w:rsidRPr="001A30B7">
        <w:rPr>
          <w:bCs/>
          <w:color w:val="000000" w:themeColor="text1"/>
        </w:rPr>
        <w:t>to get a critical mass</w:t>
      </w:r>
      <w:r w:rsidR="00134C47" w:rsidRPr="001A30B7">
        <w:rPr>
          <w:bCs/>
          <w:color w:val="000000" w:themeColor="text1"/>
        </w:rPr>
        <w:t>” of students</w:t>
      </w:r>
      <w:r w:rsidR="00075770" w:rsidRPr="001A30B7">
        <w:rPr>
          <w:bCs/>
          <w:color w:val="000000" w:themeColor="text1"/>
        </w:rPr>
        <w:t>.</w:t>
      </w:r>
    </w:p>
    <w:p w14:paraId="2FFEBDC5" w14:textId="77777777" w:rsidR="00802CF3" w:rsidRPr="001A30B7" w:rsidRDefault="00802CF3" w:rsidP="00802CF3">
      <w:pPr>
        <w:rPr>
          <w:color w:val="000000" w:themeColor="text1"/>
          <w:shd w:val="clear" w:color="auto" w:fill="FFFFFF"/>
        </w:rPr>
      </w:pPr>
    </w:p>
    <w:p w14:paraId="24305035" w14:textId="3836B5D2" w:rsidR="005E79F7" w:rsidRPr="001A30B7" w:rsidRDefault="005E79F7" w:rsidP="003765D9">
      <w:pPr>
        <w:rPr>
          <w:b/>
          <w:color w:val="000000" w:themeColor="text1"/>
        </w:rPr>
      </w:pPr>
      <w:r w:rsidRPr="001A30B7">
        <w:rPr>
          <w:b/>
          <w:color w:val="000000" w:themeColor="text1"/>
        </w:rPr>
        <w:t>CONCLUSION</w:t>
      </w:r>
      <w:r w:rsidR="00386C5F" w:rsidRPr="001A30B7">
        <w:rPr>
          <w:b/>
          <w:color w:val="000000" w:themeColor="text1"/>
        </w:rPr>
        <w:t xml:space="preserve"> AND ORDER</w:t>
      </w:r>
      <w:r w:rsidRPr="001A30B7">
        <w:rPr>
          <w:b/>
          <w:color w:val="000000" w:themeColor="text1"/>
        </w:rPr>
        <w:t>:</w:t>
      </w:r>
    </w:p>
    <w:p w14:paraId="6C81C3A3" w14:textId="77777777" w:rsidR="005E79F7" w:rsidRPr="001A30B7" w:rsidRDefault="005E79F7" w:rsidP="003765D9">
      <w:pPr>
        <w:tabs>
          <w:tab w:val="left" w:pos="3142"/>
        </w:tabs>
        <w:rPr>
          <w:bCs/>
          <w:color w:val="000000" w:themeColor="text1"/>
        </w:rPr>
      </w:pPr>
    </w:p>
    <w:p w14:paraId="781DECAF" w14:textId="64EEDA8C" w:rsidR="005E79F7" w:rsidRPr="00A94C10" w:rsidRDefault="27646344" w:rsidP="00386C5F">
      <w:pPr>
        <w:tabs>
          <w:tab w:val="left" w:pos="3142"/>
        </w:tabs>
        <w:rPr>
          <w:rStyle w:val="tm46"/>
          <w:color w:val="000000" w:themeColor="text1"/>
          <w:shd w:val="clear" w:color="auto" w:fill="FFFFFF"/>
        </w:rPr>
      </w:pPr>
      <w:r w:rsidRPr="001A30B7">
        <w:rPr>
          <w:color w:val="000000" w:themeColor="text1"/>
        </w:rPr>
        <w:t>After reviewing the</w:t>
      </w:r>
      <w:r w:rsidR="2715AC6F" w:rsidRPr="001A30B7">
        <w:rPr>
          <w:color w:val="000000" w:themeColor="text1"/>
        </w:rPr>
        <w:t xml:space="preserve"> record, including </w:t>
      </w:r>
      <w:r w:rsidR="040FA9F2" w:rsidRPr="001A30B7">
        <w:rPr>
          <w:color w:val="000000" w:themeColor="text1"/>
        </w:rPr>
        <w:t xml:space="preserve">the </w:t>
      </w:r>
      <w:r w:rsidRPr="001A30B7">
        <w:rPr>
          <w:color w:val="000000" w:themeColor="text1"/>
        </w:rPr>
        <w:t>testimony</w:t>
      </w:r>
      <w:r w:rsidR="040FA9F2" w:rsidRPr="001A30B7">
        <w:rPr>
          <w:color w:val="000000" w:themeColor="text1"/>
        </w:rPr>
        <w:t xml:space="preserve"> of witnesses</w:t>
      </w:r>
      <w:r w:rsidR="2715AC6F" w:rsidRPr="001A30B7">
        <w:rPr>
          <w:color w:val="000000" w:themeColor="text1"/>
        </w:rPr>
        <w:t xml:space="preserve">, </w:t>
      </w:r>
      <w:r w:rsidR="2F860DE9" w:rsidRPr="001A30B7">
        <w:rPr>
          <w:color w:val="000000" w:themeColor="text1"/>
        </w:rPr>
        <w:t xml:space="preserve">the </w:t>
      </w:r>
      <w:r w:rsidR="040FA9F2" w:rsidRPr="001A30B7">
        <w:rPr>
          <w:color w:val="000000" w:themeColor="text1"/>
        </w:rPr>
        <w:t xml:space="preserve">admitted </w:t>
      </w:r>
      <w:r w:rsidRPr="001A30B7">
        <w:rPr>
          <w:color w:val="000000" w:themeColor="text1"/>
        </w:rPr>
        <w:t>documents</w:t>
      </w:r>
      <w:r w:rsidR="2715AC6F" w:rsidRPr="001A30B7">
        <w:rPr>
          <w:color w:val="000000" w:themeColor="text1"/>
        </w:rPr>
        <w:t xml:space="preserve">, and </w:t>
      </w:r>
      <w:r w:rsidR="2F860DE9" w:rsidRPr="001A30B7">
        <w:rPr>
          <w:color w:val="000000" w:themeColor="text1"/>
        </w:rPr>
        <w:t xml:space="preserve">the </w:t>
      </w:r>
      <w:r w:rsidR="2715AC6F" w:rsidRPr="001A30B7">
        <w:rPr>
          <w:color w:val="000000" w:themeColor="text1"/>
        </w:rPr>
        <w:t>thoughtful arguments of Counsel</w:t>
      </w:r>
      <w:r w:rsidR="040FA9F2" w:rsidRPr="001A30B7">
        <w:rPr>
          <w:color w:val="000000" w:themeColor="text1"/>
        </w:rPr>
        <w:t>,</w:t>
      </w:r>
      <w:r w:rsidR="535604D4" w:rsidRPr="001A30B7">
        <w:rPr>
          <w:color w:val="000000" w:themeColor="text1"/>
        </w:rPr>
        <w:t xml:space="preserve"> I conclude that</w:t>
      </w:r>
      <w:r w:rsidR="040FA9F2" w:rsidRPr="001A30B7">
        <w:rPr>
          <w:color w:val="000000" w:themeColor="text1"/>
        </w:rPr>
        <w:t xml:space="preserve"> the full inclusion program at </w:t>
      </w:r>
      <w:proofErr w:type="spellStart"/>
      <w:r w:rsidR="002404EC">
        <w:rPr>
          <w:color w:val="000000" w:themeColor="text1"/>
        </w:rPr>
        <w:t>Blackacre</w:t>
      </w:r>
      <w:proofErr w:type="spellEnd"/>
      <w:r w:rsidR="002404EC">
        <w:rPr>
          <w:color w:val="000000" w:themeColor="text1"/>
        </w:rPr>
        <w:t xml:space="preserve"> High School</w:t>
      </w:r>
      <w:r w:rsidR="51208392" w:rsidRPr="001A30B7">
        <w:rPr>
          <w:color w:val="000000" w:themeColor="text1"/>
        </w:rPr>
        <w:t xml:space="preserve">, while </w:t>
      </w:r>
      <w:r w:rsidR="1E479743" w:rsidRPr="001A30B7">
        <w:rPr>
          <w:color w:val="000000" w:themeColor="text1"/>
        </w:rPr>
        <w:t xml:space="preserve">commendable </w:t>
      </w:r>
      <w:r w:rsidR="51208392" w:rsidRPr="001A30B7">
        <w:rPr>
          <w:color w:val="000000" w:themeColor="text1"/>
        </w:rPr>
        <w:t xml:space="preserve">in many respects, </w:t>
      </w:r>
      <w:r w:rsidR="26E4C249" w:rsidRPr="001A30B7">
        <w:rPr>
          <w:color w:val="000000" w:themeColor="text1"/>
        </w:rPr>
        <w:t>does not</w:t>
      </w:r>
      <w:r w:rsidR="040FA9F2" w:rsidRPr="001A30B7">
        <w:rPr>
          <w:color w:val="000000" w:themeColor="text1"/>
        </w:rPr>
        <w:t xml:space="preserve"> offer Student a FAPE in the LRE</w:t>
      </w:r>
      <w:r w:rsidR="4C9B2972" w:rsidRPr="001A30B7">
        <w:rPr>
          <w:color w:val="000000" w:themeColor="text1"/>
        </w:rPr>
        <w:t xml:space="preserve"> </w:t>
      </w:r>
      <w:r w:rsidR="2429FB85" w:rsidRPr="001A30B7">
        <w:rPr>
          <w:color w:val="000000" w:themeColor="text1"/>
        </w:rPr>
        <w:t>as it fails to address the totality of his needs</w:t>
      </w:r>
      <w:r w:rsidR="77F362E7" w:rsidRPr="001A30B7">
        <w:rPr>
          <w:color w:val="000000" w:themeColor="text1"/>
        </w:rPr>
        <w:t>.</w:t>
      </w:r>
      <w:r w:rsidR="14B710C0" w:rsidRPr="001A30B7">
        <w:rPr>
          <w:color w:val="000000" w:themeColor="text1"/>
        </w:rPr>
        <w:t xml:space="preserve"> I also find that </w:t>
      </w:r>
      <w:r w:rsidR="6FD0EA9A" w:rsidRPr="001A30B7">
        <w:rPr>
          <w:color w:val="000000" w:themeColor="text1"/>
        </w:rPr>
        <w:t xml:space="preserve">CAPS </w:t>
      </w:r>
      <w:r w:rsidR="535604D4" w:rsidRPr="001A30B7">
        <w:rPr>
          <w:color w:val="000000" w:themeColor="text1"/>
        </w:rPr>
        <w:t>could</w:t>
      </w:r>
      <w:r w:rsidR="6FD0EA9A" w:rsidRPr="001A30B7">
        <w:rPr>
          <w:color w:val="000000" w:themeColor="text1"/>
        </w:rPr>
        <w:t xml:space="preserve"> pro</w:t>
      </w:r>
      <w:r w:rsidR="60652BCE" w:rsidRPr="001A30B7">
        <w:rPr>
          <w:color w:val="000000" w:themeColor="text1"/>
          <w:shd w:val="clear" w:color="auto" w:fill="FFFFFF"/>
        </w:rPr>
        <w:t>vide Student with a FAPE in the LRE</w:t>
      </w:r>
      <w:r w:rsidR="535604D4" w:rsidRPr="001A30B7">
        <w:rPr>
          <w:color w:val="000000" w:themeColor="text1"/>
          <w:shd w:val="clear" w:color="auto" w:fill="FFFFFF"/>
        </w:rPr>
        <w:t>, and, as such,</w:t>
      </w:r>
      <w:r w:rsidR="60652BCE" w:rsidRPr="001A30B7">
        <w:rPr>
          <w:color w:val="000000" w:themeColor="text1"/>
          <w:shd w:val="clear" w:color="auto" w:fill="FFFFFF"/>
        </w:rPr>
        <w:t xml:space="preserve"> I order the District to send a referral packet to CAPS</w:t>
      </w:r>
      <w:r w:rsidR="7CDC68C8" w:rsidRPr="001A30B7">
        <w:rPr>
          <w:color w:val="000000" w:themeColor="text1"/>
          <w:shd w:val="clear" w:color="auto" w:fill="FFFFFF"/>
        </w:rPr>
        <w:t>;</w:t>
      </w:r>
      <w:r w:rsidR="60652BCE" w:rsidRPr="001A30B7">
        <w:rPr>
          <w:color w:val="000000" w:themeColor="text1"/>
          <w:shd w:val="clear" w:color="auto" w:fill="FFFFFF"/>
        </w:rPr>
        <w:t xml:space="preserve"> if Student is granted admission,</w:t>
      </w:r>
      <w:r w:rsidR="7CDC68C8" w:rsidRPr="001A30B7">
        <w:rPr>
          <w:color w:val="000000" w:themeColor="text1"/>
          <w:shd w:val="clear" w:color="auto" w:fill="FFFFFF"/>
        </w:rPr>
        <w:t xml:space="preserve"> the District is ordered to</w:t>
      </w:r>
      <w:r w:rsidR="60652BCE" w:rsidRPr="001A30B7">
        <w:rPr>
          <w:color w:val="000000" w:themeColor="text1"/>
          <w:shd w:val="clear" w:color="auto" w:fill="FFFFFF"/>
        </w:rPr>
        <w:t xml:space="preserve"> fund </w:t>
      </w:r>
      <w:r w:rsidR="7CDC68C8" w:rsidRPr="001A30B7">
        <w:rPr>
          <w:color w:val="000000" w:themeColor="text1"/>
          <w:shd w:val="clear" w:color="auto" w:fill="FFFFFF"/>
        </w:rPr>
        <w:t>the</w:t>
      </w:r>
      <w:r w:rsidR="60652BCE" w:rsidRPr="001A30B7">
        <w:rPr>
          <w:color w:val="000000" w:themeColor="text1"/>
          <w:shd w:val="clear" w:color="auto" w:fill="FFFFFF"/>
        </w:rPr>
        <w:t xml:space="preserve"> placement, including transportation.</w:t>
      </w:r>
      <w:r w:rsidR="1B7620EF" w:rsidRPr="00A94C10">
        <w:rPr>
          <w:color w:val="000000" w:themeColor="text1"/>
          <w:shd w:val="clear" w:color="auto" w:fill="FFFFFF"/>
        </w:rPr>
        <w:t xml:space="preserve"> </w:t>
      </w:r>
    </w:p>
    <w:p w14:paraId="45F810CD" w14:textId="77777777" w:rsidR="005E79F7" w:rsidRPr="00A94C10" w:rsidRDefault="005E79F7" w:rsidP="003765D9">
      <w:pPr>
        <w:rPr>
          <w:bCs/>
          <w:color w:val="000000" w:themeColor="text1"/>
        </w:rPr>
      </w:pPr>
    </w:p>
    <w:p w14:paraId="58A95280" w14:textId="77777777" w:rsidR="005E79F7" w:rsidRPr="00A94C10" w:rsidRDefault="005E79F7" w:rsidP="003765D9">
      <w:pPr>
        <w:rPr>
          <w:bCs/>
          <w:color w:val="000000" w:themeColor="text1"/>
        </w:rPr>
      </w:pPr>
      <w:r w:rsidRPr="00A94C10">
        <w:rPr>
          <w:bCs/>
          <w:color w:val="000000" w:themeColor="text1"/>
        </w:rPr>
        <w:t>So Ordered by the Hearing Officer,</w:t>
      </w:r>
    </w:p>
    <w:p w14:paraId="72CEE405" w14:textId="77777777" w:rsidR="005E79F7" w:rsidRPr="00A94C10" w:rsidRDefault="005E79F7" w:rsidP="003765D9">
      <w:pPr>
        <w:rPr>
          <w:bCs/>
          <w:color w:val="000000" w:themeColor="text1"/>
        </w:rPr>
      </w:pPr>
    </w:p>
    <w:p w14:paraId="060E86C3" w14:textId="77777777" w:rsidR="005E79F7" w:rsidRPr="00A94C10" w:rsidRDefault="005E79F7" w:rsidP="003765D9">
      <w:pPr>
        <w:rPr>
          <w:bCs/>
          <w:i/>
          <w:iCs/>
          <w:color w:val="000000" w:themeColor="text1"/>
          <w:u w:val="single"/>
        </w:rPr>
      </w:pPr>
      <w:r w:rsidRPr="00A94C10">
        <w:rPr>
          <w:bCs/>
          <w:i/>
          <w:iCs/>
          <w:color w:val="000000" w:themeColor="text1"/>
          <w:u w:val="single"/>
        </w:rPr>
        <w:t>/s/ Alina Kantor Nir</w:t>
      </w:r>
    </w:p>
    <w:p w14:paraId="76548C87" w14:textId="77777777" w:rsidR="005E79F7" w:rsidRPr="00A94C10" w:rsidRDefault="005E79F7" w:rsidP="003765D9">
      <w:pPr>
        <w:rPr>
          <w:bCs/>
          <w:color w:val="000000" w:themeColor="text1"/>
        </w:rPr>
      </w:pPr>
      <w:r w:rsidRPr="00A94C10">
        <w:rPr>
          <w:bCs/>
          <w:color w:val="000000" w:themeColor="text1"/>
        </w:rPr>
        <w:t>Alina Kantor Nir, Hearing Officer</w:t>
      </w:r>
    </w:p>
    <w:p w14:paraId="249FFEE5" w14:textId="7FE1B40C" w:rsidR="005E79F7" w:rsidRPr="00A94C10" w:rsidRDefault="005E79F7" w:rsidP="003765D9">
      <w:pPr>
        <w:rPr>
          <w:bCs/>
          <w:color w:val="000000" w:themeColor="text1"/>
        </w:rPr>
      </w:pPr>
      <w:r w:rsidRPr="00A94C10">
        <w:rPr>
          <w:bCs/>
          <w:color w:val="000000" w:themeColor="text1"/>
        </w:rPr>
        <w:t xml:space="preserve">Dated: </w:t>
      </w:r>
      <w:r w:rsidR="00A94C10">
        <w:rPr>
          <w:bCs/>
          <w:color w:val="000000" w:themeColor="text1"/>
        </w:rPr>
        <w:t>March 16</w:t>
      </w:r>
      <w:r w:rsidR="000A30A0" w:rsidRPr="00A94C10">
        <w:rPr>
          <w:bCs/>
          <w:color w:val="000000" w:themeColor="text1"/>
        </w:rPr>
        <w:t>, 2023</w:t>
      </w:r>
    </w:p>
    <w:p w14:paraId="5D5A6197" w14:textId="6F97AAB4" w:rsidR="00EA1991" w:rsidRPr="00A94C10" w:rsidRDefault="00EA1991" w:rsidP="003765D9">
      <w:pPr>
        <w:rPr>
          <w:bCs/>
          <w:color w:val="000000" w:themeColor="text1"/>
        </w:rPr>
      </w:pPr>
      <w:r w:rsidRPr="00A94C10">
        <w:rPr>
          <w:bCs/>
          <w:color w:val="000000" w:themeColor="text1"/>
        </w:rPr>
        <w:br w:type="page"/>
      </w:r>
    </w:p>
    <w:p w14:paraId="5197C62C" w14:textId="77777777" w:rsidR="00EA1991" w:rsidRPr="00A94C10" w:rsidRDefault="00EA1991" w:rsidP="003765D9">
      <w:pPr>
        <w:jc w:val="center"/>
        <w:rPr>
          <w:bCs/>
          <w:color w:val="000000" w:themeColor="text1"/>
        </w:rPr>
      </w:pPr>
      <w:r w:rsidRPr="00A94C10">
        <w:rPr>
          <w:bCs/>
          <w:noProof/>
          <w:color w:val="000000" w:themeColor="text1"/>
        </w:rPr>
        <w:lastRenderedPageBreak/>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A94C10">
        <w:rPr>
          <w:bCs/>
          <w:color w:val="000000" w:themeColor="text1"/>
        </w:rPr>
        <w:t>COMMONWEALTH OF MASSACHUSETTS</w:t>
      </w:r>
    </w:p>
    <w:p w14:paraId="469A6E6F" w14:textId="77777777" w:rsidR="00EA1991" w:rsidRPr="00A94C10" w:rsidRDefault="00EA1991" w:rsidP="003765D9">
      <w:pPr>
        <w:ind w:right="250"/>
        <w:jc w:val="center"/>
        <w:rPr>
          <w:bCs/>
          <w:color w:val="000000" w:themeColor="text1"/>
        </w:rPr>
      </w:pPr>
      <w:r w:rsidRPr="00A94C10">
        <w:rPr>
          <w:bCs/>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A94C10">
        <w:rPr>
          <w:bCs/>
          <w:color w:val="000000" w:themeColor="text1"/>
        </w:rPr>
        <w:t>BUREAU OF SPECIAL EDUCATION APPEALS</w:t>
      </w:r>
    </w:p>
    <w:p w14:paraId="2D8B7A1B" w14:textId="77777777" w:rsidR="00EA1991" w:rsidRPr="00A94C10" w:rsidRDefault="00EA1991" w:rsidP="003765D9">
      <w:pPr>
        <w:tabs>
          <w:tab w:val="center" w:pos="440"/>
          <w:tab w:val="center" w:pos="4627"/>
        </w:tabs>
        <w:jc w:val="center"/>
        <w:rPr>
          <w:bCs/>
          <w:color w:val="000000" w:themeColor="text1"/>
        </w:rPr>
      </w:pPr>
      <w:r w:rsidRPr="00A94C10">
        <w:rPr>
          <w:bCs/>
          <w:color w:val="000000" w:themeColor="text1"/>
          <w:u w:color="000000"/>
        </w:rPr>
        <w:t xml:space="preserve">EFFECT OF FINAL BSEA ACTIONS AND </w:t>
      </w:r>
      <w:r w:rsidRPr="00A94C10">
        <w:rPr>
          <w:bCs/>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A94C10">
        <w:rPr>
          <w:bCs/>
          <w:color w:val="000000" w:themeColor="text1"/>
          <w:u w:color="000000"/>
        </w:rPr>
        <w:t>RIGHTS OF APPEAL</w:t>
      </w:r>
    </w:p>
    <w:p w14:paraId="1EE07F17" w14:textId="77777777" w:rsidR="009D7742" w:rsidRPr="00A94C10" w:rsidRDefault="009D7742" w:rsidP="003765D9">
      <w:pPr>
        <w:pStyle w:val="Heading1"/>
        <w:spacing w:before="0"/>
        <w:ind w:left="38"/>
        <w:rPr>
          <w:rFonts w:ascii="Times New Roman" w:hAnsi="Times New Roman" w:cs="Times New Roman"/>
          <w:b w:val="0"/>
          <w:color w:val="000000" w:themeColor="text1"/>
          <w:sz w:val="24"/>
          <w:szCs w:val="24"/>
        </w:rPr>
      </w:pPr>
    </w:p>
    <w:p w14:paraId="5AD83938" w14:textId="5B030B97" w:rsidR="00EA1991" w:rsidRPr="00A94C10" w:rsidRDefault="00EA1991" w:rsidP="003765D9">
      <w:pPr>
        <w:pStyle w:val="Heading1"/>
        <w:spacing w:before="0"/>
        <w:ind w:left="38"/>
        <w:rPr>
          <w:rFonts w:ascii="Times New Roman" w:hAnsi="Times New Roman" w:cs="Times New Roman"/>
          <w:b w:val="0"/>
          <w:color w:val="000000" w:themeColor="text1"/>
          <w:sz w:val="24"/>
          <w:szCs w:val="24"/>
        </w:rPr>
      </w:pPr>
      <w:r w:rsidRPr="00A94C10">
        <w:rPr>
          <w:rFonts w:ascii="Times New Roman" w:hAnsi="Times New Roman" w:cs="Times New Roman"/>
          <w:b w:val="0"/>
          <w:color w:val="000000" w:themeColor="text1"/>
          <w:sz w:val="24"/>
          <w:szCs w:val="24"/>
        </w:rPr>
        <w:t>Effect of BSEA Decision, Dismissal with Prejudice and Allowance of Motion for Summary Judgment</w:t>
      </w:r>
    </w:p>
    <w:p w14:paraId="34180A43" w14:textId="77777777" w:rsidR="00EA1991" w:rsidRPr="00A94C10" w:rsidRDefault="00EA1991" w:rsidP="003765D9">
      <w:pPr>
        <w:ind w:left="43" w:firstLine="5"/>
        <w:rPr>
          <w:bCs/>
          <w:color w:val="000000" w:themeColor="text1"/>
        </w:rPr>
      </w:pPr>
      <w:r w:rsidRPr="00A94C10">
        <w:rPr>
          <w:bC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94E7BEB" w14:textId="77777777" w:rsidR="00EA1991" w:rsidRPr="00A94C10" w:rsidRDefault="00EA1991" w:rsidP="003765D9">
      <w:pPr>
        <w:ind w:left="43" w:firstLine="5"/>
        <w:rPr>
          <w:bCs/>
          <w:color w:val="000000" w:themeColor="text1"/>
        </w:rPr>
      </w:pPr>
      <w:r w:rsidRPr="00A94C10">
        <w:rPr>
          <w:bCs/>
          <w:color w:val="000000" w:themeColor="text1"/>
        </w:rPr>
        <w:t>Accordingly</w:t>
      </w:r>
      <w:r w:rsidRPr="00A94C10">
        <w:rPr>
          <w:bCs/>
          <w:strike/>
          <w:color w:val="000000" w:themeColor="text1"/>
        </w:rPr>
        <w:t>,</w:t>
      </w:r>
      <w:r w:rsidRPr="00A94C10">
        <w:rPr>
          <w:bCs/>
          <w:color w:val="000000" w:themeColor="text1"/>
        </w:rPr>
        <w:t xml:space="preserve"> the Bureau cannot permit motions to reconsider or to re-open either a Bureau decision or the Rulings set forth above once they have issued. They are final subject only to judicial (court) review.</w:t>
      </w:r>
    </w:p>
    <w:p w14:paraId="72F49619" w14:textId="77777777" w:rsidR="00EA1991" w:rsidRPr="00A94C10" w:rsidRDefault="00EA1991" w:rsidP="003765D9">
      <w:pPr>
        <w:ind w:left="19" w:right="62"/>
        <w:rPr>
          <w:bCs/>
          <w:color w:val="000000" w:themeColor="text1"/>
        </w:rPr>
      </w:pPr>
      <w:r w:rsidRPr="00A94C10">
        <w:rPr>
          <w:bC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C2F31F9" w14:textId="77777777" w:rsidR="00EA1991" w:rsidRPr="00A94C10" w:rsidRDefault="00EA1991" w:rsidP="003765D9">
      <w:pPr>
        <w:ind w:left="19" w:right="62"/>
        <w:rPr>
          <w:bCs/>
          <w:color w:val="000000" w:themeColor="text1"/>
        </w:rPr>
      </w:pPr>
      <w:r w:rsidRPr="00A94C10">
        <w:rPr>
          <w:bC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A94C10" w:rsidRDefault="00EA1991" w:rsidP="003765D9">
      <w:pPr>
        <w:ind w:left="19" w:right="62"/>
        <w:rPr>
          <w:bCs/>
          <w:color w:val="000000" w:themeColor="text1"/>
        </w:rPr>
      </w:pPr>
      <w:r w:rsidRPr="00A94C10">
        <w:rPr>
          <w:bC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A94C10">
        <w:rPr>
          <w:bCs/>
          <w:i/>
          <w:iCs/>
          <w:color w:val="000000" w:themeColor="text1"/>
        </w:rPr>
        <w:t>School Committee of Burlington v. Massachusetts Department of Education</w:t>
      </w:r>
      <w:r w:rsidRPr="00A94C10">
        <w:rPr>
          <w:bC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A94C10">
        <w:rPr>
          <w:bCs/>
          <w:i/>
          <w:iCs/>
          <w:color w:val="000000" w:themeColor="text1"/>
        </w:rPr>
        <w:t>Honig v. Doe</w:t>
      </w:r>
      <w:r w:rsidRPr="00A94C10">
        <w:rPr>
          <w:bCs/>
          <w:color w:val="000000" w:themeColor="text1"/>
        </w:rPr>
        <w:t xml:space="preserve">, 484 U.S. 305 (1988); </w:t>
      </w:r>
      <w:r w:rsidRPr="00A94C10">
        <w:rPr>
          <w:bCs/>
          <w:i/>
          <w:iCs/>
          <w:color w:val="000000" w:themeColor="text1"/>
        </w:rPr>
        <w:t>Doe v. Brookline</w:t>
      </w:r>
      <w:r w:rsidRPr="00A94C10">
        <w:rPr>
          <w:bCs/>
          <w:color w:val="000000" w:themeColor="text1"/>
        </w:rPr>
        <w:t>, 722 F.2d 910 (1</w:t>
      </w:r>
      <w:r w:rsidRPr="00A94C10">
        <w:rPr>
          <w:bCs/>
          <w:color w:val="000000" w:themeColor="text1"/>
          <w:vertAlign w:val="superscript"/>
        </w:rPr>
        <w:t>st</w:t>
      </w:r>
      <w:r w:rsidRPr="00A94C10">
        <w:rPr>
          <w:bCs/>
          <w:color w:val="000000" w:themeColor="text1"/>
        </w:rPr>
        <w:t xml:space="preserve"> Cir. 1983).</w:t>
      </w:r>
    </w:p>
    <w:p w14:paraId="02191AB4" w14:textId="77777777" w:rsidR="00EA1991" w:rsidRPr="00A94C10" w:rsidRDefault="00EA1991" w:rsidP="003765D9">
      <w:pPr>
        <w:pStyle w:val="Heading1"/>
        <w:spacing w:before="0"/>
        <w:ind w:left="96"/>
        <w:rPr>
          <w:rFonts w:ascii="Times New Roman" w:hAnsi="Times New Roman" w:cs="Times New Roman"/>
          <w:b w:val="0"/>
          <w:color w:val="000000" w:themeColor="text1"/>
          <w:sz w:val="24"/>
          <w:szCs w:val="24"/>
        </w:rPr>
      </w:pPr>
      <w:r w:rsidRPr="00A94C10">
        <w:rPr>
          <w:rFonts w:ascii="Times New Roman" w:hAnsi="Times New Roman" w:cs="Times New Roman"/>
          <w:b w:val="0"/>
          <w:color w:val="000000" w:themeColor="text1"/>
          <w:sz w:val="24"/>
          <w:szCs w:val="24"/>
        </w:rPr>
        <w:t>Compliance</w:t>
      </w:r>
    </w:p>
    <w:p w14:paraId="18222769" w14:textId="77777777" w:rsidR="00EA1991" w:rsidRPr="00A94C10" w:rsidRDefault="00EA1991" w:rsidP="003765D9">
      <w:pPr>
        <w:ind w:left="19" w:right="172"/>
        <w:rPr>
          <w:bCs/>
          <w:color w:val="000000" w:themeColor="text1"/>
        </w:rPr>
      </w:pPr>
      <w:r w:rsidRPr="00A94C10">
        <w:rPr>
          <w:bC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4EAD94" w14:textId="77777777" w:rsidR="00EA1991" w:rsidRPr="00A94C10" w:rsidRDefault="00EA1991" w:rsidP="003765D9">
      <w:pPr>
        <w:pStyle w:val="Heading1"/>
        <w:spacing w:before="0"/>
        <w:ind w:left="-5"/>
        <w:rPr>
          <w:rFonts w:ascii="Times New Roman" w:hAnsi="Times New Roman" w:cs="Times New Roman"/>
          <w:b w:val="0"/>
          <w:color w:val="000000" w:themeColor="text1"/>
          <w:sz w:val="24"/>
          <w:szCs w:val="24"/>
        </w:rPr>
      </w:pPr>
      <w:r w:rsidRPr="00A94C10">
        <w:rPr>
          <w:rFonts w:ascii="Times New Roman" w:hAnsi="Times New Roman" w:cs="Times New Roman"/>
          <w:b w:val="0"/>
          <w:color w:val="000000" w:themeColor="text1"/>
          <w:sz w:val="24"/>
          <w:szCs w:val="24"/>
        </w:rPr>
        <w:lastRenderedPageBreak/>
        <w:t>Rights of Appeal</w:t>
      </w:r>
    </w:p>
    <w:p w14:paraId="7265EDB7" w14:textId="77777777" w:rsidR="00EA1991" w:rsidRPr="00A94C10" w:rsidRDefault="00EA1991" w:rsidP="003765D9">
      <w:pPr>
        <w:ind w:left="19" w:right="172"/>
        <w:rPr>
          <w:bCs/>
          <w:color w:val="000000" w:themeColor="text1"/>
        </w:rPr>
      </w:pPr>
      <w:r w:rsidRPr="00A94C10">
        <w:rPr>
          <w:bC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A94C10" w:rsidRDefault="00EA1991" w:rsidP="003765D9">
      <w:pPr>
        <w:ind w:left="19" w:right="172"/>
        <w:rPr>
          <w:bCs/>
          <w:color w:val="000000" w:themeColor="text1"/>
        </w:rPr>
      </w:pPr>
      <w:r w:rsidRPr="00A94C10">
        <w:rPr>
          <w:bCs/>
          <w:color w:val="000000" w:themeColor="text1"/>
        </w:rPr>
        <w:t>An appeal of a Bureau decision to state superior court or to federal district court must be filed within ninety (90) days from the date of the decision. 20 U.S.C. s. 1415(i)(2)(B).</w:t>
      </w:r>
    </w:p>
    <w:p w14:paraId="5B717841" w14:textId="77777777" w:rsidR="00EA1991" w:rsidRPr="00A94C10" w:rsidRDefault="00EA1991" w:rsidP="003765D9">
      <w:pPr>
        <w:pStyle w:val="Heading1"/>
        <w:spacing w:before="0"/>
        <w:ind w:left="-5"/>
        <w:rPr>
          <w:rFonts w:ascii="Times New Roman" w:hAnsi="Times New Roman" w:cs="Times New Roman"/>
          <w:b w:val="0"/>
          <w:color w:val="000000" w:themeColor="text1"/>
          <w:sz w:val="24"/>
          <w:szCs w:val="24"/>
        </w:rPr>
      </w:pPr>
      <w:r w:rsidRPr="00A94C10">
        <w:rPr>
          <w:rFonts w:ascii="Times New Roman" w:hAnsi="Times New Roman" w:cs="Times New Roman"/>
          <w:b w:val="0"/>
          <w:color w:val="000000" w:themeColor="text1"/>
          <w:sz w:val="24"/>
          <w:szCs w:val="24"/>
        </w:rPr>
        <w:t>Confidentiality</w:t>
      </w:r>
    </w:p>
    <w:p w14:paraId="2B1F3DC4" w14:textId="5D3F3084" w:rsidR="00EA1991" w:rsidRPr="00A94C10" w:rsidRDefault="00EA1991" w:rsidP="003765D9">
      <w:pPr>
        <w:ind w:left="19" w:right="34"/>
        <w:rPr>
          <w:bCs/>
          <w:i/>
          <w:iCs/>
          <w:color w:val="000000" w:themeColor="text1"/>
        </w:rPr>
      </w:pPr>
      <w:r w:rsidRPr="00A94C10">
        <w:rPr>
          <w:bCs/>
          <w:noProof/>
          <w:color w:val="000000" w:themeColor="text1"/>
        </w:rPr>
        <w:drawing>
          <wp:anchor distT="0" distB="0" distL="114300" distR="114300" simplePos="0" relativeHeight="251658240"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A94C10">
        <w:rPr>
          <w:bCs/>
          <w:noProof/>
          <w:color w:val="000000" w:themeColor="text1"/>
        </w:rPr>
        <w:drawing>
          <wp:anchor distT="0" distB="0" distL="114300" distR="114300" simplePos="0" relativeHeight="251658241"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A94C10">
        <w:rPr>
          <w:bCs/>
          <w:noProof/>
          <w:color w:val="000000" w:themeColor="text1"/>
        </w:rPr>
        <w:drawing>
          <wp:anchor distT="0" distB="0" distL="114300" distR="114300" simplePos="0" relativeHeight="25165824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A94C10">
        <w:rPr>
          <w:bCs/>
          <w:noProof/>
          <w:color w:val="000000" w:themeColor="text1"/>
        </w:rPr>
        <w:drawing>
          <wp:anchor distT="0" distB="0" distL="114300" distR="114300" simplePos="0" relativeHeight="251658243"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A94C10">
        <w:rPr>
          <w:bCs/>
          <w:noProof/>
          <w:color w:val="000000" w:themeColor="text1"/>
        </w:rPr>
        <w:drawing>
          <wp:anchor distT="0" distB="0" distL="114300" distR="114300" simplePos="0" relativeHeight="251658244"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A94C10">
        <w:rPr>
          <w:bCs/>
          <w:noProof/>
          <w:color w:val="000000" w:themeColor="text1"/>
        </w:rPr>
        <w:drawing>
          <wp:anchor distT="0" distB="0" distL="114300" distR="114300" simplePos="0" relativeHeight="251658245"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A94C10">
        <w:rPr>
          <w:bCs/>
          <w:noProof/>
          <w:color w:val="000000" w:themeColor="text1"/>
        </w:rPr>
        <w:drawing>
          <wp:anchor distT="0" distB="0" distL="114300" distR="114300" simplePos="0" relativeHeight="251658246"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A94C10">
        <w:rPr>
          <w:bCs/>
          <w:noProof/>
          <w:color w:val="000000" w:themeColor="text1"/>
        </w:rPr>
        <w:drawing>
          <wp:anchor distT="0" distB="0" distL="114300" distR="114300" simplePos="0" relativeHeight="251658247"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A94C10">
        <w:rPr>
          <w:bCs/>
          <w:noProof/>
          <w:color w:val="000000" w:themeColor="text1"/>
        </w:rPr>
        <w:drawing>
          <wp:anchor distT="0" distB="0" distL="114300" distR="114300" simplePos="0" relativeHeight="251658248"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A94C10">
        <w:rPr>
          <w:bCs/>
          <w:color w:val="000000" w:themeColor="text1"/>
        </w:rPr>
        <w:t xml:space="preserve">In order to preserve the confidentiality of the student involved in these proceedings, when an </w:t>
      </w:r>
      <w:r w:rsidRPr="00A94C10">
        <w:rPr>
          <w:bCs/>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A94C10">
        <w:rPr>
          <w:bC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A94C10">
        <w:rPr>
          <w:bCs/>
          <w:i/>
          <w:iCs/>
          <w:color w:val="000000" w:themeColor="text1"/>
        </w:rPr>
        <w:t xml:space="preserve">Webster </w:t>
      </w:r>
      <w:r w:rsidR="000770A5" w:rsidRPr="00A94C10">
        <w:rPr>
          <w:bCs/>
          <w:i/>
          <w:iCs/>
          <w:color w:val="000000" w:themeColor="text1"/>
        </w:rPr>
        <w:t>Grove School</w:t>
      </w:r>
      <w:r w:rsidRPr="00A94C10">
        <w:rPr>
          <w:bCs/>
          <w:i/>
          <w:iCs/>
          <w:color w:val="000000" w:themeColor="text1"/>
        </w:rPr>
        <w:t xml:space="preserve"> District v. Pulitzer Publishing</w:t>
      </w:r>
    </w:p>
    <w:p w14:paraId="68914E1C" w14:textId="77777777" w:rsidR="00EA1991" w:rsidRPr="00A94C10" w:rsidRDefault="00EA1991" w:rsidP="003765D9">
      <w:pPr>
        <w:ind w:left="19" w:right="172"/>
        <w:rPr>
          <w:bCs/>
          <w:color w:val="000000" w:themeColor="text1"/>
        </w:rPr>
      </w:pPr>
      <w:r w:rsidRPr="00A94C10">
        <w:rPr>
          <w:bCs/>
          <w:i/>
          <w:iCs/>
          <w:color w:val="000000" w:themeColor="text1"/>
        </w:rPr>
        <w:t>Company</w:t>
      </w:r>
      <w:r w:rsidRPr="00A94C10">
        <w:rPr>
          <w:bCs/>
          <w:color w:val="000000" w:themeColor="text1"/>
        </w:rPr>
        <w:t>, 898 F.2d 1371 (8th. Cir. 1990). If the appealing party does not seek to impound the documents, the Bureau of Special Education Appeals, through the Attorney General's Office, may move to impound the documents.</w:t>
      </w:r>
    </w:p>
    <w:p w14:paraId="296E7412" w14:textId="77777777" w:rsidR="00EA1991" w:rsidRPr="00A94C10" w:rsidRDefault="00EA1991" w:rsidP="003765D9">
      <w:pPr>
        <w:ind w:left="62"/>
        <w:rPr>
          <w:bCs/>
          <w:color w:val="000000" w:themeColor="text1"/>
        </w:rPr>
      </w:pPr>
      <w:r w:rsidRPr="00A94C10">
        <w:rPr>
          <w:bCs/>
          <w:color w:val="000000" w:themeColor="text1"/>
        </w:rPr>
        <w:t>Record of the Hearing</w:t>
      </w:r>
    </w:p>
    <w:p w14:paraId="0D679F99" w14:textId="77777777" w:rsidR="00EA1991" w:rsidRPr="00344F84" w:rsidRDefault="00EA1991" w:rsidP="003765D9">
      <w:pPr>
        <w:ind w:left="19" w:right="172"/>
        <w:rPr>
          <w:bCs/>
          <w:color w:val="000000" w:themeColor="text1"/>
        </w:rPr>
      </w:pPr>
      <w:r w:rsidRPr="00A94C10">
        <w:rPr>
          <w:bC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344F84" w:rsidRDefault="00C41395" w:rsidP="003765D9">
      <w:pPr>
        <w:rPr>
          <w:bCs/>
          <w:color w:val="000000" w:themeColor="text1"/>
        </w:rPr>
      </w:pPr>
    </w:p>
    <w:sectPr w:rsidR="00C41395" w:rsidRPr="00344F84">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9E06" w14:textId="77777777" w:rsidR="001A46EC" w:rsidRDefault="001A46EC" w:rsidP="00C41395">
      <w:r>
        <w:separator/>
      </w:r>
    </w:p>
  </w:endnote>
  <w:endnote w:type="continuationSeparator" w:id="0">
    <w:p w14:paraId="7470B885" w14:textId="77777777" w:rsidR="001A46EC" w:rsidRDefault="001A46EC" w:rsidP="00C41395">
      <w:r>
        <w:continuationSeparator/>
      </w:r>
    </w:p>
  </w:endnote>
  <w:endnote w:type="continuationNotice" w:id="1">
    <w:p w14:paraId="4217B847" w14:textId="77777777" w:rsidR="001A46EC" w:rsidRDefault="001A4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098246"/>
      <w:docPartObj>
        <w:docPartGallery w:val="Page Numbers (Bottom of Page)"/>
        <w:docPartUnique/>
      </w:docPartObj>
    </w:sdtPr>
    <w:sdtEndPr>
      <w:rPr>
        <w:noProof/>
      </w:rPr>
    </w:sdtEndPr>
    <w:sdtContent>
      <w:p w14:paraId="11D84E8C" w14:textId="77777777" w:rsidR="0088684F" w:rsidRDefault="00C413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249F9FF" w14:textId="77777777" w:rsidR="0088684F" w:rsidRDefault="0088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2796" w14:textId="77777777" w:rsidR="001A46EC" w:rsidRDefault="001A46EC" w:rsidP="00C41395">
      <w:r>
        <w:separator/>
      </w:r>
    </w:p>
  </w:footnote>
  <w:footnote w:type="continuationSeparator" w:id="0">
    <w:p w14:paraId="22B1C94B" w14:textId="77777777" w:rsidR="001A46EC" w:rsidRDefault="001A46EC" w:rsidP="00C41395">
      <w:r>
        <w:continuationSeparator/>
      </w:r>
    </w:p>
  </w:footnote>
  <w:footnote w:type="continuationNotice" w:id="1">
    <w:p w14:paraId="781D18DD" w14:textId="77777777" w:rsidR="001A46EC" w:rsidRDefault="001A46EC"/>
  </w:footnote>
  <w:footnote w:id="2">
    <w:p w14:paraId="7449F2A2" w14:textId="57D1DA4E" w:rsidR="00C7064C" w:rsidRPr="00B446E9" w:rsidRDefault="00C7064C"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Student’s three-year re-evaluation was </w:t>
      </w:r>
      <w:r w:rsidR="00B60183" w:rsidRPr="00B446E9">
        <w:rPr>
          <w:color w:val="000000" w:themeColor="text1"/>
        </w:rPr>
        <w:t xml:space="preserve">delayed </w:t>
      </w:r>
      <w:r w:rsidRPr="00B446E9">
        <w:rPr>
          <w:color w:val="000000" w:themeColor="text1"/>
        </w:rPr>
        <w:t xml:space="preserve">at </w:t>
      </w:r>
      <w:r w:rsidR="007405C1" w:rsidRPr="00B446E9">
        <w:rPr>
          <w:color w:val="000000" w:themeColor="text1"/>
        </w:rPr>
        <w:t>P</w:t>
      </w:r>
      <w:r w:rsidRPr="00B446E9">
        <w:rPr>
          <w:color w:val="000000" w:themeColor="text1"/>
        </w:rPr>
        <w:t>arents’ request. (S-8)</w:t>
      </w:r>
    </w:p>
  </w:footnote>
  <w:footnote w:id="3">
    <w:p w14:paraId="7E011D99" w14:textId="1D701539" w:rsidR="00C85D48" w:rsidRPr="00B446E9" w:rsidRDefault="00C85D48"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C45A21" w:rsidRPr="00B446E9">
        <w:rPr>
          <w:color w:val="000000" w:themeColor="text1"/>
        </w:rPr>
        <w:t>According to Ms. Thompson, this evaluation does not accurately reflect what Student can</w:t>
      </w:r>
      <w:r w:rsidR="00597B98">
        <w:rPr>
          <w:color w:val="000000" w:themeColor="text1"/>
        </w:rPr>
        <w:t xml:space="preserve"> do</w:t>
      </w:r>
      <w:r w:rsidR="00C45A21" w:rsidRPr="00B446E9">
        <w:rPr>
          <w:color w:val="000000" w:themeColor="text1"/>
        </w:rPr>
        <w:t xml:space="preserve"> now</w:t>
      </w:r>
      <w:r w:rsidR="00597B98">
        <w:rPr>
          <w:color w:val="000000" w:themeColor="text1"/>
        </w:rPr>
        <w:t>,</w:t>
      </w:r>
      <w:r w:rsidR="00C45A21" w:rsidRPr="00B446E9">
        <w:rPr>
          <w:color w:val="000000" w:themeColor="text1"/>
        </w:rPr>
        <w:t xml:space="preserve"> </w:t>
      </w:r>
      <w:r w:rsidR="00D55D59" w:rsidRPr="00B446E9">
        <w:rPr>
          <w:color w:val="000000" w:themeColor="text1"/>
        </w:rPr>
        <w:t xml:space="preserve">due to a recent upgrade in </w:t>
      </w:r>
      <w:r w:rsidR="00C45A21" w:rsidRPr="00B446E9">
        <w:rPr>
          <w:color w:val="000000" w:themeColor="text1"/>
        </w:rPr>
        <w:t>Student’s</w:t>
      </w:r>
      <w:r w:rsidR="00633132" w:rsidRPr="00B446E9">
        <w:rPr>
          <w:color w:val="000000" w:themeColor="text1"/>
        </w:rPr>
        <w:t xml:space="preserve"> speech processor, </w:t>
      </w:r>
      <w:r w:rsidR="00597B98">
        <w:rPr>
          <w:color w:val="000000" w:themeColor="text1"/>
        </w:rPr>
        <w:t>which</w:t>
      </w:r>
      <w:r w:rsidR="00633132" w:rsidRPr="00B446E9">
        <w:rPr>
          <w:color w:val="000000" w:themeColor="text1"/>
        </w:rPr>
        <w:t xml:space="preserve"> “upgrade is significant.” (Thompson)</w:t>
      </w:r>
    </w:p>
  </w:footnote>
  <w:footnote w:id="4">
    <w:p w14:paraId="794AA5D8" w14:textId="10D90033" w:rsidR="009F2E8C" w:rsidRPr="00B446E9" w:rsidRDefault="009F2E8C" w:rsidP="00B60183">
      <w:pPr>
        <w:pStyle w:val="FootnoteText"/>
        <w:rPr>
          <w:color w:val="000000" w:themeColor="text1"/>
        </w:rPr>
      </w:pPr>
      <w:r w:rsidRPr="00B446E9">
        <w:rPr>
          <w:rStyle w:val="FootnoteReference"/>
          <w:color w:val="000000" w:themeColor="text1"/>
        </w:rPr>
        <w:footnoteRef/>
      </w:r>
      <w:r w:rsidRPr="00B446E9">
        <w:rPr>
          <w:color w:val="000000" w:themeColor="text1"/>
        </w:rPr>
        <w:t xml:space="preserve"> The Deaf and Hard of Hearing Program at Newton North </w:t>
      </w:r>
      <w:r w:rsidR="006A0563" w:rsidRPr="00B446E9">
        <w:rPr>
          <w:color w:val="000000" w:themeColor="text1"/>
        </w:rPr>
        <w:t xml:space="preserve">High School </w:t>
      </w:r>
      <w:r w:rsidRPr="00B446E9">
        <w:rPr>
          <w:color w:val="000000" w:themeColor="text1"/>
        </w:rPr>
        <w:t xml:space="preserve">was formerly part of the EDCO Collaborative, which has served deaf and hard of hearing students in Massachusetts for 50 years. The program was created to ensure that students with low incidence disabilities, such as deafness, have a </w:t>
      </w:r>
      <w:r w:rsidR="004312C3" w:rsidRPr="00B446E9">
        <w:rPr>
          <w:color w:val="000000" w:themeColor="text1"/>
        </w:rPr>
        <w:t>“</w:t>
      </w:r>
      <w:r w:rsidRPr="00B446E9">
        <w:rPr>
          <w:color w:val="000000" w:themeColor="text1"/>
        </w:rPr>
        <w:t>critical mass.</w:t>
      </w:r>
      <w:r w:rsidR="004312C3" w:rsidRPr="00B446E9">
        <w:rPr>
          <w:color w:val="000000" w:themeColor="text1"/>
        </w:rPr>
        <w:t>”</w:t>
      </w:r>
      <w:r w:rsidRPr="00B446E9">
        <w:rPr>
          <w:color w:val="000000" w:themeColor="text1"/>
        </w:rPr>
        <w:t xml:space="preserve"> (Dunne)</w:t>
      </w:r>
      <w:r w:rsidR="00B60183" w:rsidRPr="00B446E9">
        <w:rPr>
          <w:color w:val="000000" w:themeColor="text1"/>
        </w:rPr>
        <w:t xml:space="preserve"> The term "critical mass" is defined as the number of students in a classroom, program or school that share common communication modes and characteristics and that is sufficient to support direct interaction opportunities among peers and adults. See Cheryl </w:t>
      </w:r>
      <w:r w:rsidR="00B60183" w:rsidRPr="00B446E9">
        <w:rPr>
          <w:color w:val="000000" w:themeColor="text1"/>
        </w:rPr>
        <w:t xml:space="preserve">DeConde Johnson and Janet DesGeorges, “How Many are Enough? Defining ‘Critical Mass,’” </w:t>
      </w:r>
      <w:r w:rsidR="00B60183" w:rsidRPr="00B446E9">
        <w:rPr>
          <w:i/>
          <w:iCs/>
          <w:color w:val="000000" w:themeColor="text1"/>
        </w:rPr>
        <w:t>Hands and Voices</w:t>
      </w:r>
      <w:r w:rsidR="00B60183" w:rsidRPr="00B446E9">
        <w:rPr>
          <w:color w:val="000000" w:themeColor="text1"/>
        </w:rPr>
        <w:t>, 2014.</w:t>
      </w:r>
    </w:p>
  </w:footnote>
  <w:footnote w:id="5">
    <w:p w14:paraId="3FC954EB" w14:textId="37A237EE" w:rsidR="009F2E8C" w:rsidRPr="00B446E9" w:rsidRDefault="009F2E8C"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CF67C7" w:rsidRPr="00B446E9">
        <w:rPr>
          <w:color w:val="000000" w:themeColor="text1"/>
        </w:rPr>
        <w:t xml:space="preserve">In response to Dr Dunne’s testimony, </w:t>
      </w:r>
      <w:r w:rsidRPr="00B446E9">
        <w:rPr>
          <w:color w:val="000000" w:themeColor="text1"/>
        </w:rPr>
        <w:t>both parties</w:t>
      </w:r>
      <w:r w:rsidR="00911F58" w:rsidRPr="00B446E9">
        <w:rPr>
          <w:color w:val="000000" w:themeColor="text1"/>
        </w:rPr>
        <w:t xml:space="preserve"> were offered</w:t>
      </w:r>
      <w:r w:rsidRPr="00B446E9">
        <w:rPr>
          <w:color w:val="000000" w:themeColor="text1"/>
        </w:rPr>
        <w:t xml:space="preserve"> the opportunity to </w:t>
      </w:r>
      <w:r w:rsidR="00CF67C7" w:rsidRPr="00B446E9">
        <w:rPr>
          <w:color w:val="000000" w:themeColor="text1"/>
        </w:rPr>
        <w:t>provide the Hearing Officer</w:t>
      </w:r>
      <w:r w:rsidRPr="00B446E9">
        <w:rPr>
          <w:color w:val="000000" w:themeColor="text1"/>
        </w:rPr>
        <w:t xml:space="preserve"> with empirical research</w:t>
      </w:r>
      <w:r w:rsidR="00CF67C7" w:rsidRPr="00B446E9">
        <w:rPr>
          <w:color w:val="000000" w:themeColor="text1"/>
        </w:rPr>
        <w:t>, which Parents did.</w:t>
      </w:r>
    </w:p>
  </w:footnote>
  <w:footnote w:id="6">
    <w:p w14:paraId="4DC29D79" w14:textId="2C76A9AC" w:rsidR="00B446E9" w:rsidRPr="00B446E9" w:rsidRDefault="00B446E9" w:rsidP="00B446E9">
      <w:pPr>
        <w:textAlignment w:val="baseline"/>
        <w:rPr>
          <w:color w:val="212529"/>
          <w:sz w:val="20"/>
          <w:szCs w:val="20"/>
        </w:rPr>
      </w:pPr>
      <w:r w:rsidRPr="00B446E9">
        <w:rPr>
          <w:rStyle w:val="FootnoteReference"/>
          <w:sz w:val="20"/>
          <w:szCs w:val="20"/>
        </w:rPr>
        <w:footnoteRef/>
      </w:r>
      <w:r w:rsidRPr="00B446E9">
        <w:rPr>
          <w:sz w:val="20"/>
          <w:szCs w:val="20"/>
        </w:rPr>
        <w:t xml:space="preserve"> </w:t>
      </w:r>
      <w:r w:rsidRPr="00B446E9">
        <w:rPr>
          <w:rStyle w:val="Strong"/>
          <w:rFonts w:eastAsiaTheme="majorEastAsia"/>
          <w:b w:val="0"/>
          <w:bCs w:val="0"/>
          <w:color w:val="212529"/>
          <w:sz w:val="20"/>
          <w:szCs w:val="20"/>
          <w:bdr w:val="none" w:sz="0" w:space="0" w:color="auto" w:frame="1"/>
        </w:rPr>
        <w:t>Audition is</w:t>
      </w:r>
      <w:r>
        <w:rPr>
          <w:rStyle w:val="Strong"/>
          <w:rFonts w:eastAsiaTheme="majorEastAsia"/>
          <w:color w:val="212529"/>
          <w:sz w:val="20"/>
          <w:szCs w:val="20"/>
          <w:bdr w:val="none" w:sz="0" w:space="0" w:color="auto" w:frame="1"/>
        </w:rPr>
        <w:t xml:space="preserve"> </w:t>
      </w:r>
      <w:r w:rsidRPr="00B446E9">
        <w:rPr>
          <w:rStyle w:val="dttext"/>
          <w:rFonts w:eastAsiaTheme="majorEastAsia"/>
          <w:color w:val="212529"/>
          <w:sz w:val="20"/>
          <w:szCs w:val="20"/>
          <w:bdr w:val="none" w:sz="0" w:space="0" w:color="auto" w:frame="1"/>
        </w:rPr>
        <w:t>the power or sense of hearing</w:t>
      </w:r>
      <w:r>
        <w:rPr>
          <w:color w:val="212529"/>
          <w:sz w:val="20"/>
          <w:szCs w:val="20"/>
        </w:rPr>
        <w:t>.</w:t>
      </w:r>
    </w:p>
  </w:footnote>
  <w:footnote w:id="7">
    <w:p w14:paraId="0CF7763B" w14:textId="62A4A013" w:rsidR="00FA25FB" w:rsidRPr="00B446E9" w:rsidRDefault="00FA25FB"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Ms. Thompson provided the same training </w:t>
      </w:r>
      <w:r w:rsidR="00AE7197" w:rsidRPr="00B446E9">
        <w:rPr>
          <w:color w:val="000000" w:themeColor="text1"/>
        </w:rPr>
        <w:t xml:space="preserve">to </w:t>
      </w:r>
      <w:r w:rsidR="00B446E9">
        <w:rPr>
          <w:color w:val="000000" w:themeColor="text1"/>
        </w:rPr>
        <w:t>two</w:t>
      </w:r>
      <w:r w:rsidR="00AE7197" w:rsidRPr="00B446E9">
        <w:rPr>
          <w:color w:val="000000" w:themeColor="text1"/>
        </w:rPr>
        <w:t xml:space="preserve"> new teachers </w:t>
      </w:r>
      <w:r w:rsidRPr="00B446E9">
        <w:rPr>
          <w:color w:val="000000" w:themeColor="text1"/>
        </w:rPr>
        <w:t xml:space="preserve">prior to the </w:t>
      </w:r>
      <w:r w:rsidR="00AE7197" w:rsidRPr="00B446E9">
        <w:rPr>
          <w:color w:val="000000" w:themeColor="text1"/>
        </w:rPr>
        <w:t>second</w:t>
      </w:r>
      <w:r w:rsidRPr="00B446E9">
        <w:rPr>
          <w:color w:val="000000" w:themeColor="text1"/>
        </w:rPr>
        <w:t xml:space="preserve"> </w:t>
      </w:r>
      <w:r w:rsidR="00AE7197" w:rsidRPr="00B446E9">
        <w:rPr>
          <w:color w:val="000000" w:themeColor="text1"/>
        </w:rPr>
        <w:t>semester of the 2022-2023 school year. (Thompson)</w:t>
      </w:r>
    </w:p>
  </w:footnote>
  <w:footnote w:id="8">
    <w:p w14:paraId="2CEFFEBE" w14:textId="67C4C775" w:rsidR="005B68B9" w:rsidRPr="00B446E9" w:rsidRDefault="005B68B9"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bCs/>
          <w:color w:val="000000" w:themeColor="text1"/>
        </w:rPr>
        <w:t>During the in-service</w:t>
      </w:r>
      <w:r w:rsidR="00911F58" w:rsidRPr="00B446E9">
        <w:rPr>
          <w:bCs/>
          <w:color w:val="000000" w:themeColor="text1"/>
        </w:rPr>
        <w:t xml:space="preserve"> training</w:t>
      </w:r>
      <w:r w:rsidRPr="00B446E9">
        <w:rPr>
          <w:bCs/>
          <w:color w:val="000000" w:themeColor="text1"/>
        </w:rPr>
        <w:t xml:space="preserve">, it became clear to Ms. Thompson that Student would not be able to participate in Spanish class due to the way in which it is </w:t>
      </w:r>
      <w:r w:rsidR="00B446E9">
        <w:rPr>
          <w:bCs/>
          <w:color w:val="000000" w:themeColor="text1"/>
        </w:rPr>
        <w:t>taught</w:t>
      </w:r>
      <w:r w:rsidRPr="00B446E9">
        <w:rPr>
          <w:bCs/>
          <w:color w:val="000000" w:themeColor="text1"/>
        </w:rPr>
        <w:t>, and, as a result, Student was excused from that class. (Thompson)</w:t>
      </w:r>
    </w:p>
  </w:footnote>
  <w:footnote w:id="9">
    <w:p w14:paraId="21B51295" w14:textId="66153039" w:rsidR="00A12C8A" w:rsidRPr="00B446E9" w:rsidRDefault="00A12C8A"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Mr. Brooks testified that whenever a parent contacts him</w:t>
      </w:r>
      <w:r w:rsidR="001A7DF8" w:rsidRPr="00B446E9">
        <w:rPr>
          <w:color w:val="000000" w:themeColor="text1"/>
        </w:rPr>
        <w:t xml:space="preserve">, </w:t>
      </w:r>
      <w:r w:rsidR="008F1E5B" w:rsidRPr="00B446E9">
        <w:rPr>
          <w:color w:val="000000" w:themeColor="text1"/>
        </w:rPr>
        <w:t xml:space="preserve">he </w:t>
      </w:r>
      <w:r w:rsidR="001A7DF8" w:rsidRPr="00B446E9">
        <w:rPr>
          <w:color w:val="000000" w:themeColor="text1"/>
        </w:rPr>
        <w:t>“</w:t>
      </w:r>
      <w:r w:rsidR="008F1E5B" w:rsidRPr="00B446E9">
        <w:rPr>
          <w:color w:val="000000" w:themeColor="text1"/>
        </w:rPr>
        <w:t>makes it a point to go and observe the student.</w:t>
      </w:r>
      <w:r w:rsidR="001A7DF8" w:rsidRPr="00B446E9">
        <w:rPr>
          <w:color w:val="000000" w:themeColor="text1"/>
        </w:rPr>
        <w:t>”</w:t>
      </w:r>
      <w:r w:rsidR="008F1E5B" w:rsidRPr="00B446E9">
        <w:rPr>
          <w:color w:val="000000" w:themeColor="text1"/>
        </w:rPr>
        <w:t xml:space="preserve"> (Brooks)</w:t>
      </w:r>
      <w:r w:rsidRPr="00B446E9">
        <w:rPr>
          <w:color w:val="000000" w:themeColor="text1"/>
        </w:rPr>
        <w:t xml:space="preserve"> </w:t>
      </w:r>
    </w:p>
  </w:footnote>
  <w:footnote w:id="10">
    <w:p w14:paraId="60674848" w14:textId="108C8369" w:rsidR="00483CCF" w:rsidRPr="00B446E9" w:rsidRDefault="00483CCF"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In the past, Student was offered the opportunity to have a notetaker in class</w:t>
      </w:r>
      <w:r w:rsidR="00C16276">
        <w:rPr>
          <w:color w:val="000000" w:themeColor="text1"/>
        </w:rPr>
        <w:t xml:space="preserve"> </w:t>
      </w:r>
      <w:r w:rsidRPr="00B446E9">
        <w:rPr>
          <w:color w:val="000000" w:themeColor="text1"/>
        </w:rPr>
        <w:t>but opted to take his own notes. (Thompson)</w:t>
      </w:r>
    </w:p>
  </w:footnote>
  <w:footnote w:id="11">
    <w:p w14:paraId="54883A34" w14:textId="394AC85B" w:rsidR="00031A8F" w:rsidRPr="00B446E9" w:rsidRDefault="00031A8F" w:rsidP="006556CB">
      <w:pPr>
        <w:rPr>
          <w:bCs/>
          <w:color w:val="000000" w:themeColor="text1"/>
          <w:sz w:val="20"/>
          <w:szCs w:val="20"/>
        </w:rPr>
      </w:pPr>
      <w:r w:rsidRPr="00B446E9">
        <w:rPr>
          <w:rStyle w:val="FootnoteReference"/>
          <w:color w:val="000000" w:themeColor="text1"/>
          <w:sz w:val="20"/>
          <w:szCs w:val="20"/>
        </w:rPr>
        <w:footnoteRef/>
      </w:r>
      <w:r w:rsidRPr="00B446E9">
        <w:rPr>
          <w:color w:val="000000" w:themeColor="text1"/>
          <w:sz w:val="20"/>
          <w:szCs w:val="20"/>
        </w:rPr>
        <w:t xml:space="preserve"> </w:t>
      </w:r>
      <w:r w:rsidR="00501C35" w:rsidRPr="00B446E9">
        <w:rPr>
          <w:bCs/>
          <w:color w:val="000000" w:themeColor="text1"/>
          <w:sz w:val="20"/>
          <w:szCs w:val="20"/>
        </w:rPr>
        <w:t xml:space="preserve">Mr. </w:t>
      </w:r>
      <w:r w:rsidRPr="00B446E9">
        <w:rPr>
          <w:bCs/>
          <w:color w:val="000000" w:themeColor="text1"/>
          <w:sz w:val="20"/>
          <w:szCs w:val="20"/>
        </w:rPr>
        <w:t>McMahon</w:t>
      </w:r>
      <w:r w:rsidR="00501C35" w:rsidRPr="00B446E9">
        <w:rPr>
          <w:bCs/>
          <w:color w:val="000000" w:themeColor="text1"/>
          <w:sz w:val="20"/>
          <w:szCs w:val="20"/>
        </w:rPr>
        <w:t xml:space="preserve"> has been</w:t>
      </w:r>
      <w:r w:rsidRPr="00B446E9">
        <w:rPr>
          <w:bCs/>
          <w:color w:val="000000" w:themeColor="text1"/>
          <w:sz w:val="20"/>
          <w:szCs w:val="20"/>
        </w:rPr>
        <w:t xml:space="preserve"> the principal of </w:t>
      </w:r>
      <w:r w:rsidR="002404EC">
        <w:rPr>
          <w:bCs/>
          <w:color w:val="000000" w:themeColor="text1"/>
          <w:sz w:val="20"/>
          <w:szCs w:val="20"/>
        </w:rPr>
        <w:t>Blackacre High School</w:t>
      </w:r>
      <w:r w:rsidRPr="00B446E9">
        <w:rPr>
          <w:bCs/>
          <w:color w:val="000000" w:themeColor="text1"/>
          <w:sz w:val="20"/>
          <w:szCs w:val="20"/>
        </w:rPr>
        <w:t xml:space="preserve"> for the </w:t>
      </w:r>
      <w:r w:rsidR="00501C35" w:rsidRPr="00B446E9">
        <w:rPr>
          <w:bCs/>
          <w:color w:val="000000" w:themeColor="text1"/>
          <w:sz w:val="20"/>
          <w:szCs w:val="20"/>
        </w:rPr>
        <w:t xml:space="preserve">past </w:t>
      </w:r>
      <w:r w:rsidRPr="00B446E9">
        <w:rPr>
          <w:bCs/>
          <w:color w:val="000000" w:themeColor="text1"/>
          <w:sz w:val="20"/>
          <w:szCs w:val="20"/>
        </w:rPr>
        <w:t xml:space="preserve">4 years.  He </w:t>
      </w:r>
      <w:r w:rsidR="000478B3" w:rsidRPr="00B446E9">
        <w:rPr>
          <w:bCs/>
          <w:color w:val="000000" w:themeColor="text1"/>
          <w:sz w:val="20"/>
          <w:szCs w:val="20"/>
        </w:rPr>
        <w:t>previously worked</w:t>
      </w:r>
      <w:r w:rsidRPr="00B446E9">
        <w:rPr>
          <w:bCs/>
          <w:color w:val="000000" w:themeColor="text1"/>
          <w:sz w:val="20"/>
          <w:szCs w:val="20"/>
        </w:rPr>
        <w:t xml:space="preserve"> as a teacher and an assistant principal. Mr. McMahon has a </w:t>
      </w:r>
      <w:r w:rsidR="00632421" w:rsidRPr="00B446E9">
        <w:rPr>
          <w:bCs/>
          <w:color w:val="000000" w:themeColor="text1"/>
          <w:sz w:val="20"/>
          <w:szCs w:val="20"/>
        </w:rPr>
        <w:t>b</w:t>
      </w:r>
      <w:r w:rsidRPr="00B446E9">
        <w:rPr>
          <w:bCs/>
          <w:color w:val="000000" w:themeColor="text1"/>
          <w:sz w:val="20"/>
          <w:szCs w:val="20"/>
        </w:rPr>
        <w:t xml:space="preserve">achelor’s degree in history and education, a master’s degree in education with a </w:t>
      </w:r>
      <w:r w:rsidR="00632421" w:rsidRPr="00B446E9">
        <w:rPr>
          <w:bCs/>
          <w:color w:val="000000" w:themeColor="text1"/>
          <w:sz w:val="20"/>
          <w:szCs w:val="20"/>
        </w:rPr>
        <w:t>concentration</w:t>
      </w:r>
      <w:r w:rsidRPr="00B446E9">
        <w:rPr>
          <w:bCs/>
          <w:color w:val="000000" w:themeColor="text1"/>
          <w:sz w:val="20"/>
          <w:szCs w:val="20"/>
        </w:rPr>
        <w:t xml:space="preserve"> </w:t>
      </w:r>
      <w:r w:rsidR="00632421" w:rsidRPr="00B446E9">
        <w:rPr>
          <w:bCs/>
          <w:color w:val="000000" w:themeColor="text1"/>
          <w:sz w:val="20"/>
          <w:szCs w:val="20"/>
        </w:rPr>
        <w:t xml:space="preserve">in </w:t>
      </w:r>
      <w:r w:rsidRPr="00B446E9">
        <w:rPr>
          <w:bCs/>
          <w:color w:val="000000" w:themeColor="text1"/>
          <w:sz w:val="20"/>
          <w:szCs w:val="20"/>
        </w:rPr>
        <w:t>history, and a master’s degree in education leadership and principalship. He hold</w:t>
      </w:r>
      <w:r w:rsidR="00632421" w:rsidRPr="00B446E9">
        <w:rPr>
          <w:bCs/>
          <w:color w:val="000000" w:themeColor="text1"/>
          <w:sz w:val="20"/>
          <w:szCs w:val="20"/>
        </w:rPr>
        <w:t>s</w:t>
      </w:r>
      <w:r w:rsidRPr="00B446E9">
        <w:rPr>
          <w:bCs/>
          <w:color w:val="000000" w:themeColor="text1"/>
          <w:sz w:val="20"/>
          <w:szCs w:val="20"/>
        </w:rPr>
        <w:t xml:space="preserve"> several license</w:t>
      </w:r>
      <w:r w:rsidR="00B17697">
        <w:rPr>
          <w:bCs/>
          <w:color w:val="000000" w:themeColor="text1"/>
          <w:sz w:val="20"/>
          <w:szCs w:val="20"/>
        </w:rPr>
        <w:t>s</w:t>
      </w:r>
      <w:r w:rsidRPr="00B446E9">
        <w:rPr>
          <w:bCs/>
          <w:color w:val="000000" w:themeColor="text1"/>
          <w:sz w:val="20"/>
          <w:szCs w:val="20"/>
        </w:rPr>
        <w:t xml:space="preserve"> </w:t>
      </w:r>
      <w:r w:rsidR="00632421" w:rsidRPr="00B446E9">
        <w:rPr>
          <w:bCs/>
          <w:color w:val="000000" w:themeColor="text1"/>
          <w:sz w:val="20"/>
          <w:szCs w:val="20"/>
        </w:rPr>
        <w:t>from</w:t>
      </w:r>
      <w:r w:rsidRPr="00B446E9">
        <w:rPr>
          <w:bCs/>
          <w:color w:val="000000" w:themeColor="text1"/>
          <w:sz w:val="20"/>
          <w:szCs w:val="20"/>
        </w:rPr>
        <w:t xml:space="preserve"> DESE. Mr. McMahon </w:t>
      </w:r>
      <w:r w:rsidR="00EE0D56" w:rsidRPr="00B446E9">
        <w:rPr>
          <w:bCs/>
          <w:color w:val="000000" w:themeColor="text1"/>
          <w:sz w:val="20"/>
          <w:szCs w:val="20"/>
        </w:rPr>
        <w:t>offered</w:t>
      </w:r>
      <w:r w:rsidRPr="00B446E9">
        <w:rPr>
          <w:bCs/>
          <w:color w:val="000000" w:themeColor="text1"/>
          <w:sz w:val="20"/>
          <w:szCs w:val="20"/>
        </w:rPr>
        <w:t xml:space="preserve"> </w:t>
      </w:r>
      <w:r w:rsidR="00D6264D" w:rsidRPr="00B446E9">
        <w:rPr>
          <w:bCs/>
          <w:color w:val="000000" w:themeColor="text1"/>
          <w:sz w:val="20"/>
          <w:szCs w:val="20"/>
        </w:rPr>
        <w:t>Student</w:t>
      </w:r>
      <w:r w:rsidRPr="00B446E9">
        <w:rPr>
          <w:bCs/>
          <w:color w:val="000000" w:themeColor="text1"/>
          <w:sz w:val="20"/>
          <w:szCs w:val="20"/>
        </w:rPr>
        <w:t xml:space="preserve"> </w:t>
      </w:r>
      <w:r w:rsidR="00EE0D56" w:rsidRPr="00B446E9">
        <w:rPr>
          <w:bCs/>
          <w:color w:val="000000" w:themeColor="text1"/>
          <w:sz w:val="20"/>
          <w:szCs w:val="20"/>
        </w:rPr>
        <w:t>several</w:t>
      </w:r>
      <w:r w:rsidRPr="00B446E9">
        <w:rPr>
          <w:bCs/>
          <w:color w:val="000000" w:themeColor="text1"/>
          <w:sz w:val="20"/>
          <w:szCs w:val="20"/>
        </w:rPr>
        <w:t xml:space="preserve"> quiet </w:t>
      </w:r>
      <w:r w:rsidR="00EE0D56" w:rsidRPr="00B446E9">
        <w:rPr>
          <w:bCs/>
          <w:color w:val="000000" w:themeColor="text1"/>
          <w:sz w:val="20"/>
          <w:szCs w:val="20"/>
        </w:rPr>
        <w:t>locations</w:t>
      </w:r>
      <w:r w:rsidRPr="00B446E9">
        <w:rPr>
          <w:bCs/>
          <w:color w:val="000000" w:themeColor="text1"/>
          <w:sz w:val="20"/>
          <w:szCs w:val="20"/>
        </w:rPr>
        <w:t xml:space="preserve"> where </w:t>
      </w:r>
      <w:r w:rsidR="00D6264D" w:rsidRPr="00B446E9">
        <w:rPr>
          <w:bCs/>
          <w:color w:val="000000" w:themeColor="text1"/>
          <w:sz w:val="20"/>
          <w:szCs w:val="20"/>
        </w:rPr>
        <w:t>Student</w:t>
      </w:r>
      <w:r w:rsidRPr="00B446E9">
        <w:rPr>
          <w:bCs/>
          <w:color w:val="000000" w:themeColor="text1"/>
          <w:sz w:val="20"/>
          <w:szCs w:val="20"/>
        </w:rPr>
        <w:t xml:space="preserve"> and his peers could meet for lunch. </w:t>
      </w:r>
      <w:r w:rsidR="00D6264D" w:rsidRPr="00B446E9">
        <w:rPr>
          <w:bCs/>
          <w:color w:val="000000" w:themeColor="text1"/>
          <w:sz w:val="20"/>
          <w:szCs w:val="20"/>
        </w:rPr>
        <w:t>Student</w:t>
      </w:r>
      <w:r w:rsidRPr="00B446E9">
        <w:rPr>
          <w:bCs/>
          <w:color w:val="000000" w:themeColor="text1"/>
          <w:sz w:val="20"/>
          <w:szCs w:val="20"/>
        </w:rPr>
        <w:t xml:space="preserve"> chose </w:t>
      </w:r>
      <w:r w:rsidR="00EE0D56" w:rsidRPr="00B446E9">
        <w:rPr>
          <w:bCs/>
          <w:color w:val="000000" w:themeColor="text1"/>
          <w:sz w:val="20"/>
          <w:szCs w:val="20"/>
        </w:rPr>
        <w:t>a location, but M</w:t>
      </w:r>
      <w:r w:rsidR="00501C35" w:rsidRPr="00B446E9">
        <w:rPr>
          <w:bCs/>
          <w:color w:val="000000" w:themeColor="text1"/>
          <w:sz w:val="20"/>
          <w:szCs w:val="20"/>
        </w:rPr>
        <w:t>r</w:t>
      </w:r>
      <w:r w:rsidR="00EE0D56" w:rsidRPr="00B446E9">
        <w:rPr>
          <w:bCs/>
          <w:color w:val="000000" w:themeColor="text1"/>
          <w:sz w:val="20"/>
          <w:szCs w:val="20"/>
        </w:rPr>
        <w:t>. McMahon d</w:t>
      </w:r>
      <w:r w:rsidR="00501C35" w:rsidRPr="00B446E9">
        <w:rPr>
          <w:bCs/>
          <w:color w:val="000000" w:themeColor="text1"/>
          <w:sz w:val="20"/>
          <w:szCs w:val="20"/>
        </w:rPr>
        <w:t>oes</w:t>
      </w:r>
      <w:r w:rsidR="00EE0D56" w:rsidRPr="00B446E9">
        <w:rPr>
          <w:bCs/>
          <w:color w:val="000000" w:themeColor="text1"/>
          <w:sz w:val="20"/>
          <w:szCs w:val="20"/>
        </w:rPr>
        <w:t xml:space="preserve"> </w:t>
      </w:r>
      <w:r w:rsidRPr="00B446E9">
        <w:rPr>
          <w:bCs/>
          <w:color w:val="000000" w:themeColor="text1"/>
          <w:sz w:val="20"/>
          <w:szCs w:val="20"/>
        </w:rPr>
        <w:t xml:space="preserve">not think that Student has </w:t>
      </w:r>
      <w:r w:rsidR="00501C35" w:rsidRPr="00B446E9">
        <w:rPr>
          <w:bCs/>
          <w:color w:val="000000" w:themeColor="text1"/>
          <w:sz w:val="20"/>
          <w:szCs w:val="20"/>
        </w:rPr>
        <w:t xml:space="preserve">ever </w:t>
      </w:r>
      <w:r w:rsidRPr="00B446E9">
        <w:rPr>
          <w:bCs/>
          <w:color w:val="000000" w:themeColor="text1"/>
          <w:sz w:val="20"/>
          <w:szCs w:val="20"/>
        </w:rPr>
        <w:t>utilized it</w:t>
      </w:r>
      <w:r w:rsidR="00EE0D56" w:rsidRPr="00B446E9">
        <w:rPr>
          <w:bCs/>
          <w:color w:val="000000" w:themeColor="text1"/>
          <w:sz w:val="20"/>
          <w:szCs w:val="20"/>
        </w:rPr>
        <w:t>. T</w:t>
      </w:r>
      <w:r w:rsidRPr="00B446E9">
        <w:rPr>
          <w:bCs/>
          <w:color w:val="000000" w:themeColor="text1"/>
          <w:sz w:val="20"/>
          <w:szCs w:val="20"/>
        </w:rPr>
        <w:t>he room continues to be available to Student. (P-19, McMahon, Student)</w:t>
      </w:r>
    </w:p>
  </w:footnote>
  <w:footnote w:id="12">
    <w:p w14:paraId="518B4E94" w14:textId="0D83F869" w:rsidR="004D3F01" w:rsidRPr="00B446E9" w:rsidRDefault="004D3F01"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5E46CB" w:rsidRPr="00B446E9">
        <w:rPr>
          <w:color w:val="000000" w:themeColor="text1"/>
        </w:rPr>
        <w:t xml:space="preserve">In referencing these </w:t>
      </w:r>
      <w:r w:rsidR="00B17697">
        <w:rPr>
          <w:color w:val="000000" w:themeColor="text1"/>
        </w:rPr>
        <w:t>percentages</w:t>
      </w:r>
      <w:r w:rsidR="005E46CB" w:rsidRPr="00B446E9">
        <w:rPr>
          <w:color w:val="000000" w:themeColor="text1"/>
        </w:rPr>
        <w:t xml:space="preserve">, </w:t>
      </w:r>
      <w:r w:rsidRPr="00B446E9">
        <w:rPr>
          <w:color w:val="000000" w:themeColor="text1"/>
        </w:rPr>
        <w:t xml:space="preserve">Dr. Gulati relied on the scored derived from the </w:t>
      </w:r>
      <w:r w:rsidR="00501C35" w:rsidRPr="00B446E9">
        <w:rPr>
          <w:bCs/>
          <w:color w:val="000000" w:themeColor="text1"/>
        </w:rPr>
        <w:t>2021 Audiological Evaluation</w:t>
      </w:r>
      <w:r w:rsidRPr="00B446E9">
        <w:rPr>
          <w:bCs/>
          <w:color w:val="000000" w:themeColor="text1"/>
        </w:rPr>
        <w:t>. (Gulati)</w:t>
      </w:r>
    </w:p>
  </w:footnote>
  <w:footnote w:id="13">
    <w:p w14:paraId="2D7C767B" w14:textId="5A3EBD4C" w:rsidR="0031191B" w:rsidRPr="00B446E9" w:rsidRDefault="0031191B"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bCs/>
          <w:color w:val="000000" w:themeColor="text1"/>
        </w:rPr>
        <w:t xml:space="preserve">Ms. Chamberland </w:t>
      </w:r>
      <w:r w:rsidR="00EE0D56" w:rsidRPr="00B446E9">
        <w:rPr>
          <w:bCs/>
          <w:color w:val="000000" w:themeColor="text1"/>
        </w:rPr>
        <w:t>testified</w:t>
      </w:r>
      <w:r w:rsidR="00AB2960">
        <w:rPr>
          <w:bCs/>
          <w:color w:val="000000" w:themeColor="text1"/>
        </w:rPr>
        <w:t xml:space="preserve"> by way of example</w:t>
      </w:r>
      <w:r w:rsidR="00EE0D56" w:rsidRPr="00B446E9">
        <w:rPr>
          <w:bCs/>
          <w:color w:val="000000" w:themeColor="text1"/>
        </w:rPr>
        <w:t xml:space="preserve"> that she need not be the </w:t>
      </w:r>
      <w:r w:rsidRPr="00B446E9">
        <w:rPr>
          <w:bCs/>
          <w:color w:val="000000" w:themeColor="text1"/>
        </w:rPr>
        <w:t>victim</w:t>
      </w:r>
      <w:r w:rsidR="00EE0D56" w:rsidRPr="00B446E9">
        <w:rPr>
          <w:bCs/>
          <w:color w:val="000000" w:themeColor="text1"/>
        </w:rPr>
        <w:t xml:space="preserve"> </w:t>
      </w:r>
      <w:r w:rsidRPr="00B446E9">
        <w:rPr>
          <w:bCs/>
          <w:color w:val="000000" w:themeColor="text1"/>
        </w:rPr>
        <w:t xml:space="preserve">of sexual assault or </w:t>
      </w:r>
      <w:r w:rsidR="00EE0D56" w:rsidRPr="00B446E9">
        <w:rPr>
          <w:bCs/>
          <w:color w:val="000000" w:themeColor="text1"/>
        </w:rPr>
        <w:t>have an</w:t>
      </w:r>
      <w:r w:rsidRPr="00B446E9">
        <w:rPr>
          <w:bCs/>
          <w:color w:val="000000" w:themeColor="text1"/>
        </w:rPr>
        <w:t xml:space="preserve"> eating disorder</w:t>
      </w:r>
      <w:r w:rsidR="00EE0D56" w:rsidRPr="00B446E9">
        <w:rPr>
          <w:bCs/>
          <w:color w:val="000000" w:themeColor="text1"/>
        </w:rPr>
        <w:t xml:space="preserve"> in order to treat clients who have such experiences</w:t>
      </w:r>
      <w:r w:rsidRPr="00B446E9">
        <w:rPr>
          <w:bCs/>
          <w:color w:val="000000" w:themeColor="text1"/>
        </w:rPr>
        <w:t xml:space="preserve">. (Chamberland) </w:t>
      </w:r>
    </w:p>
  </w:footnote>
  <w:footnote w:id="14">
    <w:p w14:paraId="0669F7EE" w14:textId="132F52E1" w:rsidR="001475AB" w:rsidRPr="00B446E9" w:rsidRDefault="001475AB" w:rsidP="006556CB">
      <w:pPr>
        <w:pStyle w:val="FootnoteText"/>
        <w:rPr>
          <w:color w:val="000000" w:themeColor="text1"/>
        </w:rPr>
      </w:pPr>
      <w:r w:rsidRPr="00C16276">
        <w:rPr>
          <w:rStyle w:val="FootnoteReference"/>
          <w:color w:val="000000" w:themeColor="text1"/>
        </w:rPr>
        <w:footnoteRef/>
      </w:r>
      <w:r w:rsidRPr="00C16276">
        <w:rPr>
          <w:color w:val="000000" w:themeColor="text1"/>
        </w:rPr>
        <w:t xml:space="preserve"> </w:t>
      </w:r>
      <w:r w:rsidR="00EA28CD" w:rsidRPr="00C16276">
        <w:rPr>
          <w:color w:val="000000" w:themeColor="text1"/>
        </w:rPr>
        <w:t xml:space="preserve"> </w:t>
      </w:r>
      <w:r w:rsidRPr="00C16276">
        <w:rPr>
          <w:color w:val="000000" w:themeColor="text1"/>
        </w:rPr>
        <w:t>Ms. Thompson</w:t>
      </w:r>
      <w:r w:rsidRPr="00B446E9">
        <w:rPr>
          <w:color w:val="000000" w:themeColor="text1"/>
        </w:rPr>
        <w:t xml:space="preserve"> testified that she utilizes “a lot of” research and resources when writing Student’s IEP</w:t>
      </w:r>
      <w:r w:rsidR="00CD75F7" w:rsidRPr="00B446E9">
        <w:rPr>
          <w:color w:val="000000" w:themeColor="text1"/>
        </w:rPr>
        <w:t>s</w:t>
      </w:r>
      <w:r w:rsidRPr="00B446E9">
        <w:rPr>
          <w:color w:val="000000" w:themeColor="text1"/>
        </w:rPr>
        <w:t xml:space="preserve">.  She believes Student’s main skill deficit is his academic and social/emotional self-advocacy. </w:t>
      </w:r>
      <w:r w:rsidR="00354C71" w:rsidRPr="00B446E9">
        <w:rPr>
          <w:color w:val="000000" w:themeColor="text1"/>
        </w:rPr>
        <w:t xml:space="preserve">Because Student’s HAT system </w:t>
      </w:r>
      <w:r w:rsidR="007A647B" w:rsidRPr="00B446E9">
        <w:rPr>
          <w:color w:val="000000" w:themeColor="text1"/>
        </w:rPr>
        <w:t xml:space="preserve">is “really important to use in the presence of noise,” Ms. Thompson added a goal to Student’s IEP that he </w:t>
      </w:r>
      <w:r w:rsidR="002B42E7" w:rsidRPr="00B446E9">
        <w:rPr>
          <w:color w:val="000000" w:themeColor="text1"/>
        </w:rPr>
        <w:t>utilizes</w:t>
      </w:r>
      <w:r w:rsidR="000E1BA0" w:rsidRPr="00B446E9">
        <w:rPr>
          <w:color w:val="000000" w:themeColor="text1"/>
        </w:rPr>
        <w:t xml:space="preserve"> it. She testified that after COVID, </w:t>
      </w:r>
      <w:r w:rsidR="007D036B">
        <w:rPr>
          <w:color w:val="000000" w:themeColor="text1"/>
        </w:rPr>
        <w:t>Student’s</w:t>
      </w:r>
      <w:r w:rsidR="000E1BA0" w:rsidRPr="00B446E9">
        <w:rPr>
          <w:color w:val="000000" w:themeColor="text1"/>
        </w:rPr>
        <w:t xml:space="preserve"> use of the HAT system </w:t>
      </w:r>
      <w:r w:rsidR="001F3E88" w:rsidRPr="00B446E9">
        <w:rPr>
          <w:color w:val="000000" w:themeColor="text1"/>
        </w:rPr>
        <w:t>decreased</w:t>
      </w:r>
      <w:r w:rsidR="002B42E7" w:rsidRPr="00B446E9">
        <w:rPr>
          <w:color w:val="000000" w:themeColor="text1"/>
        </w:rPr>
        <w:t>.</w:t>
      </w:r>
      <w:r w:rsidR="00354C71" w:rsidRPr="00B446E9">
        <w:rPr>
          <w:color w:val="000000" w:themeColor="text1"/>
        </w:rPr>
        <w:t xml:space="preserve"> </w:t>
      </w:r>
      <w:r w:rsidR="00F62DA4" w:rsidRPr="00B446E9">
        <w:rPr>
          <w:color w:val="000000" w:themeColor="text1"/>
        </w:rPr>
        <w:t xml:space="preserve">Ms. Thompson also testified that the </w:t>
      </w:r>
      <w:r w:rsidR="00F62DA4" w:rsidRPr="00B446E9">
        <w:rPr>
          <w:color w:val="000000" w:themeColor="text1"/>
        </w:rPr>
        <w:t>Redcat system alone would not be effective for Student</w:t>
      </w:r>
      <w:r w:rsidR="00716F2B" w:rsidRPr="00B446E9">
        <w:rPr>
          <w:color w:val="000000" w:themeColor="text1"/>
        </w:rPr>
        <w:t xml:space="preserve"> to access oral communication. </w:t>
      </w:r>
      <w:r w:rsidRPr="00B446E9">
        <w:rPr>
          <w:color w:val="000000" w:themeColor="text1"/>
        </w:rPr>
        <w:t>(Thompson)</w:t>
      </w:r>
    </w:p>
  </w:footnote>
  <w:footnote w:id="15">
    <w:p w14:paraId="1A6CECFD" w14:textId="77777777" w:rsidR="009713F0" w:rsidRDefault="009713F0" w:rsidP="009713F0">
      <w:pPr>
        <w:pStyle w:val="FootnoteText"/>
      </w:pPr>
      <w:r>
        <w:rPr>
          <w:rStyle w:val="FootnoteReference"/>
        </w:rPr>
        <w:footnoteRef/>
      </w:r>
      <w:r>
        <w:t xml:space="preserve"> </w:t>
      </w:r>
      <w:r w:rsidRPr="00B446E9">
        <w:rPr>
          <w:bCs/>
          <w:color w:val="000000" w:themeColor="text1"/>
        </w:rPr>
        <w:t xml:space="preserve">Ms. </w:t>
      </w:r>
      <w:r w:rsidRPr="00B446E9">
        <w:rPr>
          <w:bCs/>
          <w:color w:val="000000" w:themeColor="text1"/>
        </w:rPr>
        <w:t xml:space="preserve">Pancare testified that the placement discussion at the Team meeting was brief. She did not believe that District staff provided any input to that part of the discussion. (Pancare) Mr. Brooks testified that he asked Team </w:t>
      </w:r>
      <w:r>
        <w:rPr>
          <w:bCs/>
          <w:color w:val="000000" w:themeColor="text1"/>
        </w:rPr>
        <w:t xml:space="preserve">members </w:t>
      </w:r>
      <w:r w:rsidRPr="00B446E9">
        <w:rPr>
          <w:bCs/>
          <w:color w:val="000000" w:themeColor="text1"/>
        </w:rPr>
        <w:t xml:space="preserve">whether the current program provided Student with a FAPE, and they nodded in the affirmative. He then asked whether they believed that Student required a more restrictive setting, and they </w:t>
      </w:r>
      <w:r>
        <w:rPr>
          <w:bCs/>
          <w:color w:val="000000" w:themeColor="text1"/>
        </w:rPr>
        <w:t>shook their heads</w:t>
      </w:r>
      <w:r w:rsidRPr="00B446E9">
        <w:rPr>
          <w:bCs/>
          <w:color w:val="000000" w:themeColor="text1"/>
        </w:rPr>
        <w:t xml:space="preserve"> in the negative. (Brooks)</w:t>
      </w:r>
    </w:p>
  </w:footnote>
  <w:footnote w:id="16">
    <w:p w14:paraId="36339E46" w14:textId="77777777" w:rsidR="00E76CD5" w:rsidRPr="00B446E9" w:rsidRDefault="00E76CD5"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Individuals with Disabilities Education Act (IDEA), 20 U.S.C. §1400 (d)(1)(A).</w:t>
      </w:r>
    </w:p>
  </w:footnote>
  <w:footnote w:id="17">
    <w:p w14:paraId="754BA54A" w14:textId="070743AC" w:rsidR="00E76CD5" w:rsidRPr="00B446E9" w:rsidRDefault="00E76CD5" w:rsidP="006556CB">
      <w:pPr>
        <w:pStyle w:val="FootnoteText"/>
        <w:rPr>
          <w:i/>
          <w:iCs/>
          <w:color w:val="000000" w:themeColor="text1"/>
        </w:rPr>
      </w:pPr>
      <w:r w:rsidRPr="00B446E9">
        <w:rPr>
          <w:rStyle w:val="FootnoteReference"/>
          <w:color w:val="000000" w:themeColor="text1"/>
        </w:rPr>
        <w:footnoteRef/>
      </w:r>
      <w:r w:rsidRPr="00B446E9">
        <w:rPr>
          <w:color w:val="000000" w:themeColor="text1"/>
        </w:rPr>
        <w:t xml:space="preserve"> See 20 USC §1401(9), (26), (29); 603 CMR 28.05(4)(b); </w:t>
      </w:r>
      <w:r w:rsidR="00EF0A4B" w:rsidRPr="00B446E9">
        <w:rPr>
          <w:i/>
          <w:iCs/>
          <w:color w:val="000000" w:themeColor="text1"/>
        </w:rPr>
        <w:t>C.D.</w:t>
      </w:r>
      <w:r w:rsidR="00EF0A4B" w:rsidRPr="00B446E9">
        <w:rPr>
          <w:color w:val="000000" w:themeColor="text1"/>
        </w:rPr>
        <w:t>, 924 F.3d 621, 624–25 (1st Cir. 2019)</w:t>
      </w:r>
      <w:r w:rsidR="005A691D" w:rsidRPr="00B446E9">
        <w:rPr>
          <w:color w:val="000000" w:themeColor="text1"/>
        </w:rPr>
        <w:t xml:space="preserve">; </w:t>
      </w:r>
      <w:r w:rsidRPr="00B446E9">
        <w:rPr>
          <w:i/>
          <w:iCs/>
          <w:color w:val="000000" w:themeColor="text1"/>
        </w:rPr>
        <w:t>Sebastian M. v. King Philip Reg’l Sch. Dist.</w:t>
      </w:r>
      <w:r w:rsidRPr="00B446E9">
        <w:rPr>
          <w:color w:val="000000" w:themeColor="text1"/>
        </w:rPr>
        <w:t xml:space="preserve">, 685 F.3d 84, 84 (1st Cir. 2012); </w:t>
      </w:r>
      <w:r w:rsidR="0018543A" w:rsidRPr="00B446E9">
        <w:rPr>
          <w:i/>
          <w:iCs/>
          <w:color w:val="000000" w:themeColor="text1"/>
        </w:rPr>
        <w:t>Lessard v. Wilton Lyndeborough Coop. Sch. Dist</w:t>
      </w:r>
      <w:r w:rsidR="0018543A" w:rsidRPr="00B446E9">
        <w:rPr>
          <w:color w:val="000000" w:themeColor="text1"/>
        </w:rPr>
        <w:t xml:space="preserve">., 518 F.3d 18, 29 (1st Cir. 2008); </w:t>
      </w:r>
      <w:r w:rsidRPr="00B446E9">
        <w:rPr>
          <w:i/>
          <w:iCs/>
          <w:color w:val="000000" w:themeColor="text1"/>
        </w:rPr>
        <w:t xml:space="preserve">C.G. ex rel. A.S. v. Five Town </w:t>
      </w:r>
      <w:r w:rsidRPr="00B446E9">
        <w:rPr>
          <w:i/>
          <w:iCs/>
          <w:color w:val="000000" w:themeColor="text1"/>
        </w:rPr>
        <w:t>Comty. Sch. Dist.,</w:t>
      </w:r>
      <w:r w:rsidRPr="00B446E9">
        <w:rPr>
          <w:color w:val="000000" w:themeColor="text1"/>
        </w:rPr>
        <w:t xml:space="preserve"> 513 F. 3d 279</w:t>
      </w:r>
      <w:r w:rsidR="000A7F1C" w:rsidRPr="00B446E9">
        <w:rPr>
          <w:color w:val="000000" w:themeColor="text1"/>
        </w:rPr>
        <w:t>, 284</w:t>
      </w:r>
      <w:r w:rsidRPr="00B446E9">
        <w:rPr>
          <w:color w:val="000000" w:themeColor="text1"/>
        </w:rPr>
        <w:t xml:space="preserve"> (1st Cir. 2008);</w:t>
      </w:r>
      <w:r w:rsidRPr="00B446E9">
        <w:rPr>
          <w:i/>
          <w:iCs/>
          <w:color w:val="000000" w:themeColor="text1"/>
        </w:rPr>
        <w:t xml:space="preserve"> In Re: Chicopee Public Schools</w:t>
      </w:r>
      <w:r w:rsidRPr="00B446E9">
        <w:rPr>
          <w:color w:val="000000" w:themeColor="text1"/>
        </w:rPr>
        <w:t>, BSEA # 1307346 (Byrne, 2013).</w:t>
      </w:r>
    </w:p>
  </w:footnote>
  <w:footnote w:id="18">
    <w:p w14:paraId="204A0ECD" w14:textId="00FA7F8E" w:rsidR="00977009" w:rsidRPr="00B446E9" w:rsidRDefault="00977009"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095725" w:rsidRPr="00B446E9">
        <w:rPr>
          <w:i/>
          <w:iCs/>
          <w:color w:val="000000" w:themeColor="text1"/>
          <w:bdr w:val="none" w:sz="0" w:space="0" w:color="auto" w:frame="1"/>
        </w:rPr>
        <w:t>Endrew F. ex rel. Joseph F. v. Douglas Cty. Sch. Dist</w:t>
      </w:r>
      <w:r w:rsidR="00095725" w:rsidRPr="00B446E9">
        <w:rPr>
          <w:color w:val="000000" w:themeColor="text1"/>
          <w:bdr w:val="none" w:sz="0" w:space="0" w:color="auto" w:frame="1"/>
        </w:rPr>
        <w:t>. RE-1</w:t>
      </w:r>
      <w:r w:rsidR="00095725" w:rsidRPr="00B446E9">
        <w:rPr>
          <w:color w:val="000000" w:themeColor="text1"/>
        </w:rPr>
        <w:t>, 137 S. Ct. 988, 1001 (2017).</w:t>
      </w:r>
    </w:p>
  </w:footnote>
  <w:footnote w:id="19">
    <w:p w14:paraId="5426A41D" w14:textId="77777777" w:rsidR="00977009" w:rsidRPr="00B446E9" w:rsidRDefault="00977009"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34 CFR §300.324(a)(</w:t>
      </w:r>
      <w:r w:rsidRPr="00B446E9">
        <w:rPr>
          <w:color w:val="000000" w:themeColor="text1"/>
        </w:rPr>
        <w:t xml:space="preserve">i-v); </w:t>
      </w:r>
      <w:r w:rsidRPr="00B446E9">
        <w:rPr>
          <w:i/>
          <w:iCs/>
          <w:color w:val="000000" w:themeColor="text1"/>
        </w:rPr>
        <w:t>Endrew F.,</w:t>
      </w:r>
      <w:r w:rsidRPr="00B446E9">
        <w:rPr>
          <w:color w:val="000000" w:themeColor="text1"/>
        </w:rPr>
        <w:t xml:space="preserve"> 137 S. Ct. at 999; </w:t>
      </w:r>
      <w:r w:rsidRPr="00B446E9">
        <w:rPr>
          <w:i/>
          <w:iCs/>
          <w:color w:val="000000" w:themeColor="text1"/>
        </w:rPr>
        <w:t>D.B. ex rel. Elizabeth B. v. Esposito</w:t>
      </w:r>
      <w:r w:rsidRPr="00B446E9">
        <w:rPr>
          <w:color w:val="000000" w:themeColor="text1"/>
        </w:rPr>
        <w:t>, 675 F.3d 26, 34 (1st Cir. 2012).</w:t>
      </w:r>
    </w:p>
  </w:footnote>
  <w:footnote w:id="20">
    <w:p w14:paraId="04AF2A2A" w14:textId="77777777" w:rsidR="00FB0208" w:rsidRPr="00B446E9" w:rsidRDefault="00FB0208"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bCs/>
          <w:color w:val="000000" w:themeColor="text1"/>
        </w:rPr>
        <w:t>34 C.F.R. § 300.324(a)(2).</w:t>
      </w:r>
    </w:p>
  </w:footnote>
  <w:footnote w:id="21">
    <w:p w14:paraId="6972DDF9" w14:textId="6A494245" w:rsidR="00977009" w:rsidRPr="00B446E9" w:rsidRDefault="00977009" w:rsidP="006556CB">
      <w:pPr>
        <w:pStyle w:val="FootnoteText"/>
        <w:rPr>
          <w:bCs/>
          <w:color w:val="000000" w:themeColor="text1"/>
        </w:rPr>
      </w:pPr>
      <w:r w:rsidRPr="00B446E9">
        <w:rPr>
          <w:rStyle w:val="FootnoteReference"/>
          <w:color w:val="000000" w:themeColor="text1"/>
        </w:rPr>
        <w:footnoteRef/>
      </w:r>
      <w:r w:rsidRPr="00B446E9">
        <w:rPr>
          <w:color w:val="000000" w:themeColor="text1"/>
        </w:rPr>
        <w:t xml:space="preserve"> </w:t>
      </w:r>
      <w:r w:rsidRPr="00B446E9">
        <w:rPr>
          <w:bCs/>
          <w:color w:val="000000" w:themeColor="text1"/>
        </w:rPr>
        <w:t>34 CFR 300.324 (a)(2)(iv).</w:t>
      </w:r>
      <w:r w:rsidRPr="00B446E9">
        <w:rPr>
          <w:color w:val="000000" w:themeColor="text1"/>
        </w:rPr>
        <w:t xml:space="preserve"> </w:t>
      </w:r>
      <w:r w:rsidRPr="00B446E9">
        <w:rPr>
          <w:bCs/>
          <w:color w:val="000000" w:themeColor="text1"/>
        </w:rPr>
        <w:t xml:space="preserve">In 1992, the U.S. Education Department provided detailed guidance concerning the factors that should be </w:t>
      </w:r>
      <w:r w:rsidRPr="00B446E9">
        <w:rPr>
          <w:bCs/>
          <w:color w:val="000000" w:themeColor="text1"/>
        </w:rPr>
        <w:t xml:space="preserve">taken into account when formulating the IEP and determining the placement of a deaf child. </w:t>
      </w:r>
      <w:r w:rsidRPr="00B446E9">
        <w:rPr>
          <w:bCs/>
          <w:i/>
          <w:iCs/>
          <w:color w:val="000000" w:themeColor="text1"/>
        </w:rPr>
        <w:t>Notice of Policy Guidance</w:t>
      </w:r>
      <w:r w:rsidRPr="00B446E9">
        <w:rPr>
          <w:bCs/>
          <w:color w:val="000000" w:themeColor="text1"/>
        </w:rPr>
        <w:t xml:space="preserve"> (EDU 1992). Districts were directed to consider the following factors when developing an IEP for a deaf student and to determine placement on the basis of which setting would meet the communication and other individual needs of the student, as set out in the IEP: communication needs and the child's and family's preferred mode of communication; linguistic needs; severity of hearing loss and potential for residual hearing; academic level; social, emotional, and cultural needs, including opportunities for peer interactions and communication. Subsequently, OSEP clarified that the 1992 notice concerning deaf students was not intended to alter a school district's obligation to educate a deaf student in a regular classroom if the student could receive FAPE in that setting. See </w:t>
      </w:r>
      <w:r w:rsidRPr="00B446E9">
        <w:rPr>
          <w:bCs/>
          <w:i/>
          <w:iCs/>
          <w:color w:val="000000" w:themeColor="text1"/>
        </w:rPr>
        <w:t>OSEP Memorandum 94-15</w:t>
      </w:r>
      <w:r w:rsidRPr="00B446E9">
        <w:rPr>
          <w:bCs/>
          <w:color w:val="000000" w:themeColor="text1"/>
        </w:rPr>
        <w:t>, 20 IDELR 1181 (OSEP 1994</w:t>
      </w:r>
      <w:r w:rsidR="00095725" w:rsidRPr="00B446E9">
        <w:rPr>
          <w:bCs/>
          <w:color w:val="000000" w:themeColor="text1"/>
        </w:rPr>
        <w:t xml:space="preserve">); see also </w:t>
      </w:r>
      <w:r w:rsidR="00095725" w:rsidRPr="00B446E9">
        <w:rPr>
          <w:bCs/>
          <w:i/>
          <w:iCs/>
          <w:color w:val="000000" w:themeColor="text1"/>
        </w:rPr>
        <w:t xml:space="preserve">Guidance on Application of Least Restrictive Environment (LRE) for Students Who Are Deaf or Hard of Hearing </w:t>
      </w:r>
      <w:r w:rsidR="00095725" w:rsidRPr="00B446E9">
        <w:rPr>
          <w:bCs/>
          <w:color w:val="000000" w:themeColor="text1"/>
        </w:rPr>
        <w:t xml:space="preserve">(Meyer, et all, 2022) which may be found at </w:t>
      </w:r>
      <w:r w:rsidR="00095725" w:rsidRPr="00B446E9">
        <w:rPr>
          <w:color w:val="000000" w:themeColor="text1"/>
        </w:rPr>
        <w:t>https://fcsn.org/guidance-on-application-of-least-restrictive-environment-lre-for-students-who-are-deaf-or-hard-of-hearing/.</w:t>
      </w:r>
    </w:p>
  </w:footnote>
  <w:footnote w:id="22">
    <w:p w14:paraId="76BA99CE" w14:textId="63BCF66D" w:rsidR="00977009" w:rsidRPr="00B446E9" w:rsidRDefault="00977009"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i/>
          <w:iCs/>
          <w:color w:val="000000" w:themeColor="text1"/>
        </w:rPr>
        <w:t>Roland M. v. Concord Sch. Comm</w:t>
      </w:r>
      <w:r w:rsidRPr="00B446E9">
        <w:rPr>
          <w:color w:val="000000" w:themeColor="text1"/>
        </w:rPr>
        <w:t>., 910 F.2d 983, 992 (1st Cir. 1990).</w:t>
      </w:r>
      <w:r w:rsidR="00095725" w:rsidRPr="00B446E9">
        <w:rPr>
          <w:color w:val="000000" w:themeColor="text1"/>
        </w:rPr>
        <w:t xml:space="preserve">  </w:t>
      </w:r>
      <w:r w:rsidR="00095725" w:rsidRPr="00B446E9">
        <w:rPr>
          <w:bCs/>
          <w:color w:val="000000" w:themeColor="text1"/>
        </w:rPr>
        <w:t xml:space="preserve">                 </w:t>
      </w:r>
    </w:p>
  </w:footnote>
  <w:footnote w:id="23">
    <w:p w14:paraId="1E3A52B2" w14:textId="77777777" w:rsidR="00A27DA8" w:rsidRPr="00B446E9" w:rsidRDefault="00A27DA8" w:rsidP="006556CB">
      <w:pPr>
        <w:pStyle w:val="FootnoteText"/>
        <w:rPr>
          <w:color w:val="000000" w:themeColor="text1"/>
        </w:rPr>
      </w:pPr>
      <w:r w:rsidRPr="00B446E9">
        <w:rPr>
          <w:rStyle w:val="FootnoteReference"/>
          <w:rFonts w:eastAsiaTheme="majorEastAsia"/>
          <w:color w:val="000000" w:themeColor="text1"/>
        </w:rPr>
        <w:footnoteRef/>
      </w:r>
      <w:r w:rsidRPr="00B446E9">
        <w:rPr>
          <w:color w:val="000000" w:themeColor="text1"/>
        </w:rPr>
        <w:t xml:space="preserve"> 603 CMR 28.02(17).</w:t>
      </w:r>
    </w:p>
  </w:footnote>
  <w:footnote w:id="24">
    <w:p w14:paraId="3E833CCC" w14:textId="69C7AC03" w:rsidR="00A27DA8" w:rsidRPr="00B446E9" w:rsidRDefault="00A27DA8" w:rsidP="006556CB">
      <w:pPr>
        <w:rPr>
          <w:color w:val="000000" w:themeColor="text1"/>
          <w:sz w:val="20"/>
          <w:szCs w:val="20"/>
        </w:rPr>
      </w:pPr>
      <w:r w:rsidRPr="00B446E9">
        <w:rPr>
          <w:rStyle w:val="FootnoteReference"/>
          <w:rFonts w:eastAsiaTheme="majorEastAsia"/>
          <w:color w:val="000000" w:themeColor="text1"/>
          <w:sz w:val="20"/>
          <w:szCs w:val="20"/>
        </w:rPr>
        <w:footnoteRef/>
      </w:r>
      <w:r w:rsidRPr="00B446E9">
        <w:rPr>
          <w:color w:val="000000" w:themeColor="text1"/>
          <w:sz w:val="20"/>
          <w:szCs w:val="20"/>
        </w:rPr>
        <w:t xml:space="preserve"> 137 S. Ct. </w:t>
      </w:r>
      <w:r w:rsidR="00095725" w:rsidRPr="00B446E9">
        <w:rPr>
          <w:color w:val="000000" w:themeColor="text1"/>
          <w:sz w:val="20"/>
          <w:szCs w:val="20"/>
        </w:rPr>
        <w:t>at</w:t>
      </w:r>
      <w:r w:rsidRPr="00B446E9">
        <w:rPr>
          <w:color w:val="000000" w:themeColor="text1"/>
          <w:sz w:val="20"/>
          <w:szCs w:val="20"/>
        </w:rPr>
        <w:t xml:space="preserve"> 992</w:t>
      </w:r>
      <w:r w:rsidR="00095725" w:rsidRPr="00B446E9">
        <w:rPr>
          <w:color w:val="000000" w:themeColor="text1"/>
          <w:sz w:val="20"/>
          <w:szCs w:val="20"/>
        </w:rPr>
        <w:t>.</w:t>
      </w:r>
    </w:p>
  </w:footnote>
  <w:footnote w:id="25">
    <w:p w14:paraId="4BC0388C" w14:textId="77777777" w:rsidR="00A27DA8" w:rsidRPr="00B446E9" w:rsidRDefault="00A27DA8" w:rsidP="006556CB">
      <w:pPr>
        <w:pStyle w:val="FootnoteText"/>
        <w:rPr>
          <w:color w:val="000000" w:themeColor="text1"/>
        </w:rPr>
      </w:pPr>
      <w:r w:rsidRPr="00B446E9">
        <w:rPr>
          <w:rStyle w:val="FootnoteReference"/>
          <w:rFonts w:eastAsiaTheme="majorEastAsia"/>
          <w:color w:val="000000" w:themeColor="text1"/>
        </w:rPr>
        <w:footnoteRef/>
      </w:r>
      <w:r w:rsidRPr="00B446E9">
        <w:rPr>
          <w:color w:val="000000" w:themeColor="text1"/>
        </w:rPr>
        <w:t xml:space="preserve"> </w:t>
      </w:r>
      <w:r w:rsidRPr="00B446E9">
        <w:rPr>
          <w:i/>
          <w:iCs/>
          <w:color w:val="000000" w:themeColor="text1"/>
        </w:rPr>
        <w:t>Id.</w:t>
      </w:r>
    </w:p>
  </w:footnote>
  <w:footnote w:id="26">
    <w:p w14:paraId="284635EB" w14:textId="0B4FFC2F" w:rsidR="00A27DA8" w:rsidRPr="00B446E9" w:rsidRDefault="00A27DA8" w:rsidP="006556CB">
      <w:pPr>
        <w:pStyle w:val="FootnoteText"/>
        <w:rPr>
          <w:color w:val="000000" w:themeColor="text1"/>
        </w:rPr>
      </w:pPr>
      <w:r w:rsidRPr="00B446E9">
        <w:rPr>
          <w:rStyle w:val="FootnoteReference"/>
          <w:rFonts w:eastAsiaTheme="majorEastAsia"/>
          <w:color w:val="000000" w:themeColor="text1"/>
        </w:rPr>
        <w:footnoteRef/>
      </w:r>
      <w:r w:rsidRPr="00B446E9">
        <w:rPr>
          <w:color w:val="000000" w:themeColor="text1"/>
        </w:rPr>
        <w:t xml:space="preserve"> See 34 CFR 300.101(c)(1)</w:t>
      </w:r>
      <w:r w:rsidR="009218C4" w:rsidRPr="00B446E9">
        <w:rPr>
          <w:color w:val="000000" w:themeColor="text1"/>
        </w:rPr>
        <w:t xml:space="preserve"> (</w:t>
      </w:r>
      <w:r w:rsidRPr="00B446E9">
        <w:rPr>
          <w:color w:val="000000" w:themeColor="text1"/>
        </w:rPr>
        <w:t>"Each State must ensure that FAPE is available to any individual child with a disability who needs special education and related services, even though the child has not failed or been retained in a course or grade and is advancing from grade to grade"</w:t>
      </w:r>
      <w:r w:rsidR="009218C4" w:rsidRPr="00B446E9">
        <w:rPr>
          <w:color w:val="000000" w:themeColor="text1"/>
        </w:rPr>
        <w:t>).</w:t>
      </w:r>
    </w:p>
  </w:footnote>
  <w:footnote w:id="27">
    <w:p w14:paraId="288F30CB" w14:textId="7AC59557" w:rsidR="00A27DA8" w:rsidRPr="00B446E9" w:rsidRDefault="00A27DA8" w:rsidP="00095725">
      <w:pPr>
        <w:rPr>
          <w:color w:val="000000" w:themeColor="text1"/>
          <w:sz w:val="20"/>
          <w:szCs w:val="20"/>
          <w:shd w:val="clear" w:color="auto" w:fill="FFFFFF"/>
        </w:rPr>
      </w:pPr>
      <w:r w:rsidRPr="00B446E9">
        <w:rPr>
          <w:rStyle w:val="FootnoteReference"/>
          <w:rFonts w:eastAsiaTheme="majorEastAsia"/>
          <w:color w:val="000000" w:themeColor="text1"/>
          <w:sz w:val="20"/>
          <w:szCs w:val="20"/>
        </w:rPr>
        <w:footnoteRef/>
      </w:r>
      <w:r w:rsidR="00095725" w:rsidRPr="00B446E9">
        <w:rPr>
          <w:i/>
          <w:iCs/>
          <w:color w:val="000000" w:themeColor="text1"/>
          <w:sz w:val="20"/>
          <w:szCs w:val="20"/>
          <w:shd w:val="clear" w:color="auto" w:fill="FFFFFF"/>
        </w:rPr>
        <w:t>Endrew F.,</w:t>
      </w:r>
      <w:r w:rsidR="00095725" w:rsidRPr="00B446E9">
        <w:rPr>
          <w:color w:val="000000" w:themeColor="text1"/>
          <w:sz w:val="20"/>
          <w:szCs w:val="20"/>
          <w:shd w:val="clear" w:color="auto" w:fill="FFFFFF"/>
        </w:rPr>
        <w:t xml:space="preserve"> 137 S. Ct. at 1000 (“his educational program must be appropriately ambitious in light of his circumstances, just as advancement from grade to grade is appropriately ambitious for most children in the regular classroom. The goals may differ, but every child should have the chance to meet challenging objectives”).</w:t>
      </w:r>
    </w:p>
  </w:footnote>
  <w:footnote w:id="28">
    <w:p w14:paraId="568C3837" w14:textId="0C5886FB" w:rsidR="00986AD0" w:rsidRPr="00B446E9" w:rsidRDefault="00986AD0" w:rsidP="006556CB">
      <w:pPr>
        <w:rPr>
          <w:color w:val="000000" w:themeColor="text1"/>
          <w:sz w:val="20"/>
          <w:szCs w:val="20"/>
        </w:rPr>
      </w:pPr>
      <w:r w:rsidRPr="00B446E9">
        <w:rPr>
          <w:rStyle w:val="FootnoteReference"/>
          <w:rFonts w:eastAsiaTheme="majorEastAsia"/>
          <w:color w:val="000000" w:themeColor="text1"/>
          <w:sz w:val="20"/>
          <w:szCs w:val="20"/>
        </w:rPr>
        <w:footnoteRef/>
      </w:r>
      <w:r w:rsidRPr="00B446E9">
        <w:rPr>
          <w:color w:val="000000" w:themeColor="text1"/>
          <w:sz w:val="20"/>
          <w:szCs w:val="20"/>
        </w:rPr>
        <w:t xml:space="preserve"> </w:t>
      </w:r>
      <w:r w:rsidRPr="00B446E9">
        <w:rPr>
          <w:i/>
          <w:iCs/>
          <w:color w:val="000000" w:themeColor="text1"/>
          <w:sz w:val="20"/>
          <w:szCs w:val="20"/>
          <w:bdr w:val="none" w:sz="0" w:space="0" w:color="auto" w:frame="1"/>
        </w:rPr>
        <w:t xml:space="preserve">Houston </w:t>
      </w:r>
      <w:r w:rsidRPr="00B446E9">
        <w:rPr>
          <w:i/>
          <w:iCs/>
          <w:color w:val="000000" w:themeColor="text1"/>
          <w:sz w:val="20"/>
          <w:szCs w:val="20"/>
          <w:bdr w:val="none" w:sz="0" w:space="0" w:color="auto" w:frame="1"/>
        </w:rPr>
        <w:t>Indep. Sch. Dist. v. Bobby R</w:t>
      </w:r>
      <w:r w:rsidRPr="00B446E9">
        <w:rPr>
          <w:color w:val="000000" w:themeColor="text1"/>
          <w:sz w:val="20"/>
          <w:szCs w:val="20"/>
          <w:bdr w:val="none" w:sz="0" w:space="0" w:color="auto" w:frame="1"/>
        </w:rPr>
        <w:t>.</w:t>
      </w:r>
      <w:r w:rsidRPr="00B446E9">
        <w:rPr>
          <w:color w:val="000000" w:themeColor="text1"/>
          <w:sz w:val="20"/>
          <w:szCs w:val="20"/>
        </w:rPr>
        <w:t xml:space="preserve">, 200 F.3d 341, 349 (5th Cir. 2000); see </w:t>
      </w:r>
      <w:r w:rsidRPr="00B446E9">
        <w:rPr>
          <w:i/>
          <w:iCs/>
          <w:color w:val="000000" w:themeColor="text1"/>
          <w:sz w:val="20"/>
          <w:szCs w:val="20"/>
          <w:bdr w:val="none" w:sz="0" w:space="0" w:color="auto" w:frame="1"/>
        </w:rPr>
        <w:t>H.C. v. Katonah-Lewisboro Union Free Sch. Dist.</w:t>
      </w:r>
      <w:r w:rsidRPr="00B446E9">
        <w:rPr>
          <w:i/>
          <w:iCs/>
          <w:color w:val="000000" w:themeColor="text1"/>
          <w:sz w:val="20"/>
          <w:szCs w:val="20"/>
        </w:rPr>
        <w:t>,</w:t>
      </w:r>
      <w:r w:rsidRPr="00B446E9">
        <w:rPr>
          <w:color w:val="000000" w:themeColor="text1"/>
          <w:sz w:val="20"/>
          <w:szCs w:val="20"/>
        </w:rPr>
        <w:t xml:space="preserve"> 528 F. App'x 64, 67 (2d Cir. 2013)</w:t>
      </w:r>
      <w:r w:rsidRPr="00B446E9">
        <w:rPr>
          <w:rFonts w:eastAsiaTheme="minorHAnsi"/>
          <w:color w:val="000000" w:themeColor="text1"/>
          <w:sz w:val="20"/>
          <w:szCs w:val="20"/>
        </w:rPr>
        <w:t xml:space="preserve"> ("To the extent [the parents] argue that the gap between [the child] and her peers was growing in terms of reading ability, ... a child's academic progress must be viewed in light of the limitations imposed by the child's disability").</w:t>
      </w:r>
    </w:p>
  </w:footnote>
  <w:footnote w:id="29">
    <w:p w14:paraId="5C558027" w14:textId="306C1508" w:rsidR="00986AD0" w:rsidRPr="00B446E9" w:rsidRDefault="00986AD0" w:rsidP="006556CB">
      <w:pPr>
        <w:rPr>
          <w:color w:val="000000" w:themeColor="text1"/>
          <w:sz w:val="20"/>
          <w:szCs w:val="20"/>
        </w:rPr>
      </w:pPr>
      <w:r w:rsidRPr="00B446E9">
        <w:rPr>
          <w:rStyle w:val="FootnoteReference"/>
          <w:rFonts w:eastAsiaTheme="majorEastAsia"/>
          <w:color w:val="000000" w:themeColor="text1"/>
          <w:sz w:val="20"/>
          <w:szCs w:val="20"/>
        </w:rPr>
        <w:footnoteRef/>
      </w:r>
      <w:r w:rsidRPr="00B446E9">
        <w:rPr>
          <w:color w:val="000000" w:themeColor="text1"/>
          <w:sz w:val="20"/>
          <w:szCs w:val="20"/>
        </w:rPr>
        <w:t xml:space="preserve"> </w:t>
      </w:r>
      <w:r w:rsidRPr="00B446E9">
        <w:rPr>
          <w:color w:val="000000" w:themeColor="text1"/>
          <w:sz w:val="20"/>
          <w:szCs w:val="20"/>
          <w:shd w:val="clear" w:color="auto" w:fill="FFFFFF"/>
        </w:rPr>
        <w:t xml:space="preserve">See </w:t>
      </w:r>
      <w:r w:rsidRPr="00B446E9">
        <w:rPr>
          <w:i/>
          <w:iCs/>
          <w:color w:val="000000" w:themeColor="text1"/>
          <w:sz w:val="20"/>
          <w:szCs w:val="20"/>
          <w:bdr w:val="none" w:sz="0" w:space="0" w:color="auto" w:frame="1"/>
        </w:rPr>
        <w:t>G.D.</w:t>
      </w:r>
      <w:r w:rsidR="002C5AAF" w:rsidRPr="002C5AAF">
        <w:rPr>
          <w:i/>
          <w:iCs/>
          <w:color w:val="000000" w:themeColor="text1"/>
          <w:sz w:val="20"/>
          <w:szCs w:val="20"/>
          <w:bdr w:val="none" w:sz="0" w:space="0" w:color="auto" w:frame="1"/>
        </w:rPr>
        <w:t xml:space="preserve"> </w:t>
      </w:r>
      <w:r w:rsidR="002C5AAF" w:rsidRPr="00313362">
        <w:rPr>
          <w:i/>
          <w:iCs/>
          <w:color w:val="000000" w:themeColor="text1"/>
          <w:sz w:val="20"/>
          <w:szCs w:val="20"/>
          <w:bdr w:val="none" w:sz="0" w:space="0" w:color="auto" w:frame="1"/>
        </w:rPr>
        <w:t>v. Swampscott Pub. Sch</w:t>
      </w:r>
      <w:r w:rsidR="002C5AAF">
        <w:rPr>
          <w:i/>
          <w:iCs/>
          <w:color w:val="000000" w:themeColor="text1"/>
          <w:sz w:val="20"/>
          <w:szCs w:val="20"/>
          <w:bdr w:val="none" w:sz="0" w:space="0" w:color="auto" w:frame="1"/>
        </w:rPr>
        <w:t>.</w:t>
      </w:r>
      <w:r w:rsidRPr="00B446E9">
        <w:rPr>
          <w:i/>
          <w:iCs/>
          <w:color w:val="000000" w:themeColor="text1"/>
          <w:sz w:val="20"/>
          <w:szCs w:val="20"/>
        </w:rPr>
        <w:t>,</w:t>
      </w:r>
      <w:r w:rsidRPr="00B446E9">
        <w:rPr>
          <w:color w:val="000000" w:themeColor="text1"/>
          <w:sz w:val="20"/>
          <w:szCs w:val="20"/>
        </w:rPr>
        <w:t xml:space="preserve"> No. 19-CV-10431-DJC, 2020 WL 3453172, at *5 (D. Mass. June 23, 2020).</w:t>
      </w:r>
    </w:p>
  </w:footnote>
  <w:footnote w:id="30">
    <w:p w14:paraId="184FACF9" w14:textId="4C5AFC5B" w:rsidR="00A27DA8" w:rsidRPr="00B446E9" w:rsidRDefault="00A27DA8"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i/>
          <w:iCs/>
          <w:color w:val="000000" w:themeColor="text1"/>
        </w:rPr>
        <w:t>Endrew F.,</w:t>
      </w:r>
      <w:r w:rsidRPr="00B446E9">
        <w:rPr>
          <w:color w:val="000000" w:themeColor="text1"/>
        </w:rPr>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w:t>
      </w:r>
      <w:r w:rsidRPr="00B446E9">
        <w:rPr>
          <w:i/>
          <w:iCs/>
          <w:color w:val="000000" w:themeColor="text1"/>
        </w:rPr>
        <w:t xml:space="preserve"> K.E. v. Indep. Sch. Dist. No. 15</w:t>
      </w:r>
      <w:r w:rsidRPr="00B446E9">
        <w:rPr>
          <w:color w:val="000000" w:themeColor="text1"/>
        </w:rPr>
        <w:t>, 647 F.3d 795, 809 (8th Cir. 2011) (explaining that the court would not compare the student to her nondisabled peers since the key question was whether the student made gains in her areas of need).</w:t>
      </w:r>
    </w:p>
  </w:footnote>
  <w:footnote w:id="31">
    <w:p w14:paraId="7210FB1F" w14:textId="77777777" w:rsidR="00E76CD5" w:rsidRPr="00B446E9" w:rsidRDefault="00E76CD5"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20 U.S.C § 1412(a)(5)(A); 34 CFR 300.114(a)(2)(i); M.G.L. c. 71 B, §§ 2, 3; 603 CMR 28.06(2)(c).</w:t>
      </w:r>
    </w:p>
  </w:footnote>
  <w:footnote w:id="32">
    <w:p w14:paraId="04DB9614" w14:textId="6181B2E9" w:rsidR="00EF1471" w:rsidRPr="00B446E9" w:rsidRDefault="00E76CD5" w:rsidP="0047162D">
      <w:pPr>
        <w:pStyle w:val="FootnoteText"/>
        <w:rPr>
          <w:color w:val="000000" w:themeColor="text1"/>
        </w:rPr>
      </w:pPr>
      <w:r w:rsidRPr="00B446E9">
        <w:rPr>
          <w:rStyle w:val="FootnoteReference"/>
          <w:color w:val="000000" w:themeColor="text1"/>
        </w:rPr>
        <w:footnoteRef/>
      </w:r>
      <w:r w:rsidRPr="00B446E9">
        <w:rPr>
          <w:color w:val="000000" w:themeColor="text1"/>
        </w:rPr>
        <w:t xml:space="preserve"> 20 U.S.C. 1412(a)(5)(A); </w:t>
      </w:r>
      <w:r w:rsidR="0047162D" w:rsidRPr="0047162D">
        <w:rPr>
          <w:color w:val="000000" w:themeColor="text1"/>
        </w:rPr>
        <w:t>C</w:t>
      </w:r>
      <w:r w:rsidR="0047162D" w:rsidRPr="0047162D">
        <w:rPr>
          <w:i/>
          <w:iCs/>
          <w:color w:val="000000" w:themeColor="text1"/>
        </w:rPr>
        <w:t>.D. v. Natick Pub. Sch. Dist.,</w:t>
      </w:r>
      <w:r w:rsidR="0047162D" w:rsidRPr="0047162D">
        <w:rPr>
          <w:color w:val="000000" w:themeColor="text1"/>
        </w:rPr>
        <w:t xml:space="preserve"> 924 F.3d 621, </w:t>
      </w:r>
      <w:r w:rsidR="0047162D">
        <w:rPr>
          <w:color w:val="000000" w:themeColor="text1"/>
        </w:rPr>
        <w:t>631</w:t>
      </w:r>
      <w:r w:rsidR="0047162D" w:rsidRPr="0047162D">
        <w:rPr>
          <w:color w:val="000000" w:themeColor="text1"/>
        </w:rPr>
        <w:t xml:space="preserve"> (1st Cir. 2019)</w:t>
      </w:r>
      <w:r w:rsidRPr="00B446E9">
        <w:rPr>
          <w:color w:val="000000" w:themeColor="text1"/>
        </w:rPr>
        <w:t xml:space="preserve"> (internal citations omitted</w:t>
      </w:r>
      <w:r w:rsidR="002E1B1F" w:rsidRPr="00B446E9">
        <w:rPr>
          <w:color w:val="000000" w:themeColor="text1"/>
        </w:rPr>
        <w:t>)</w:t>
      </w:r>
      <w:r w:rsidR="009D66C5" w:rsidRPr="00B446E9">
        <w:rPr>
          <w:color w:val="000000" w:themeColor="text1"/>
        </w:rPr>
        <w:t xml:space="preserve">; see </w:t>
      </w:r>
      <w:r w:rsidR="008570C3" w:rsidRPr="00B446E9">
        <w:rPr>
          <w:i/>
          <w:iCs/>
          <w:color w:val="000000" w:themeColor="text1"/>
        </w:rPr>
        <w:t>Poway Unified Sch. Dist.</w:t>
      </w:r>
      <w:r w:rsidR="008570C3" w:rsidRPr="00B446E9">
        <w:rPr>
          <w:color w:val="000000" w:themeColor="text1"/>
        </w:rPr>
        <w:t>, 37 IDELR 174 (SEA CA 2002) (</w:t>
      </w:r>
      <w:r w:rsidR="009D66C5" w:rsidRPr="00B446E9">
        <w:rPr>
          <w:color w:val="000000" w:themeColor="text1"/>
        </w:rPr>
        <w:t>"The concept of LRE was coined to address the continuum of placement required by the IDEA. Under the continuum of placement, the farther removed from the typical classroom environment, the more restrictive a placement becomes. For example, it is generally understood that on the continuum of placements, the least restrictive of all environments is the regular classroom, all day, with support services. The continuum of placement options then continues to more restrictive settings, from resource services with some mainstreaming, to self-contained classes with limited integration, to residential facilities"</w:t>
      </w:r>
      <w:r w:rsidR="008570C3" w:rsidRPr="00B446E9">
        <w:rPr>
          <w:color w:val="000000" w:themeColor="text1"/>
        </w:rPr>
        <w:t>)</w:t>
      </w:r>
      <w:r w:rsidR="009D66C5" w:rsidRPr="00B446E9">
        <w:rPr>
          <w:color w:val="000000" w:themeColor="text1"/>
        </w:rPr>
        <w:t xml:space="preserve"> </w:t>
      </w:r>
    </w:p>
  </w:footnote>
  <w:footnote w:id="33">
    <w:p w14:paraId="6564F965" w14:textId="77777777" w:rsidR="00BB2521" w:rsidRDefault="00BB2521" w:rsidP="00BB2521">
      <w:pPr>
        <w:pStyle w:val="FootnoteText"/>
      </w:pPr>
      <w:r>
        <w:rPr>
          <w:rStyle w:val="FootnoteReference"/>
        </w:rPr>
        <w:footnoteRef/>
      </w:r>
      <w:r>
        <w:t xml:space="preserve"> </w:t>
      </w:r>
      <w:r w:rsidRPr="00D5117E">
        <w:rPr>
          <w:i/>
          <w:iCs/>
        </w:rPr>
        <w:t>Barron v. S. Dakota Bd. of Regents</w:t>
      </w:r>
      <w:r>
        <w:t>, 655 F.3d 787, 794 (8th Cir. 2011).</w:t>
      </w:r>
    </w:p>
  </w:footnote>
  <w:footnote w:id="34">
    <w:p w14:paraId="227FF53B" w14:textId="0F0F53BA" w:rsidR="0021529D" w:rsidRPr="00B446E9" w:rsidRDefault="0021529D">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bCs/>
          <w:color w:val="000000" w:themeColor="text1"/>
        </w:rPr>
        <w:t>71 Fed. Reg. 46,586 (2006).</w:t>
      </w:r>
    </w:p>
  </w:footnote>
  <w:footnote w:id="35">
    <w:p w14:paraId="5AA8AC9C" w14:textId="77777777" w:rsidR="00BA129F" w:rsidRPr="00B446E9" w:rsidRDefault="00BA129F" w:rsidP="00BA129F">
      <w:pPr>
        <w:pStyle w:val="FootnoteText"/>
        <w:rPr>
          <w:bCs/>
          <w:color w:val="000000" w:themeColor="text1"/>
        </w:rPr>
      </w:pPr>
      <w:r w:rsidRPr="00B446E9">
        <w:rPr>
          <w:rStyle w:val="FootnoteReference"/>
          <w:color w:val="000000" w:themeColor="text1"/>
        </w:rPr>
        <w:footnoteRef/>
      </w:r>
      <w:r w:rsidRPr="00B446E9">
        <w:rPr>
          <w:color w:val="000000" w:themeColor="text1"/>
        </w:rPr>
        <w:t xml:space="preserve"> </w:t>
      </w:r>
      <w:r w:rsidRPr="00B446E9">
        <w:rPr>
          <w:bCs/>
          <w:i/>
          <w:iCs/>
          <w:color w:val="000000" w:themeColor="text1"/>
        </w:rPr>
        <w:t>Deaf Students Education Services Policy Guidance,</w:t>
      </w:r>
      <w:r w:rsidRPr="00B446E9">
        <w:rPr>
          <w:bCs/>
          <w:color w:val="000000" w:themeColor="text1"/>
        </w:rPr>
        <w:t xml:space="preserve"> 57 Fed. Reg. 49274; see </w:t>
      </w:r>
      <w:r w:rsidRPr="00B446E9">
        <w:rPr>
          <w:bCs/>
          <w:i/>
          <w:iCs/>
          <w:color w:val="000000" w:themeColor="text1"/>
        </w:rPr>
        <w:t>Letter to Bosso</w:t>
      </w:r>
      <w:r w:rsidRPr="00B446E9">
        <w:rPr>
          <w:bCs/>
          <w:color w:val="000000" w:themeColor="text1"/>
        </w:rPr>
        <w:t xml:space="preserve">, 56 IDELR 236 (OSERS 2010); see </w:t>
      </w:r>
      <w:r w:rsidRPr="00B446E9">
        <w:rPr>
          <w:bCs/>
          <w:i/>
          <w:iCs/>
          <w:color w:val="000000" w:themeColor="text1"/>
        </w:rPr>
        <w:t>D.F. v. Red Lion Area Sch. Dist.</w:t>
      </w:r>
      <w:r w:rsidRPr="00B446E9">
        <w:rPr>
          <w:bCs/>
          <w:color w:val="000000" w:themeColor="text1"/>
        </w:rPr>
        <w:t>, No. 1:10-CV-1558, 2012 WL 175020, at *3 (M.D. Pa. Jan. 20, 2012) (“While appropriateness is more commonly associated with the requirement that schools provide a free appropriate public education than the LRE requirement, appropriateness remains central to an analysis of whether the LRE requirement was violated. The primary consideration a court must make in reviewing a placement is not the restrictiveness of the placement, but rather whether the placement is appropriate, that is whether the student is able to receive a meaningful educational benefit in that placement. If an integrated placement would not provide the student with a meaningful educational benefit, the placement cannot be the LRE for that student”).</w:t>
      </w:r>
    </w:p>
  </w:footnote>
  <w:footnote w:id="36">
    <w:p w14:paraId="13F2C56D" w14:textId="77777777" w:rsidR="00BA129F" w:rsidRPr="00B446E9" w:rsidRDefault="00BA129F" w:rsidP="00BA129F">
      <w:pPr>
        <w:pStyle w:val="FootnoteText"/>
        <w:rPr>
          <w:bCs/>
          <w:color w:val="000000" w:themeColor="text1"/>
        </w:rPr>
      </w:pPr>
      <w:r w:rsidRPr="00B446E9">
        <w:rPr>
          <w:rStyle w:val="FootnoteReference"/>
          <w:color w:val="000000" w:themeColor="text1"/>
        </w:rPr>
        <w:footnoteRef/>
      </w:r>
      <w:r w:rsidRPr="00B446E9">
        <w:rPr>
          <w:color w:val="000000" w:themeColor="text1"/>
        </w:rPr>
        <w:t xml:space="preserve"> See https://www.doe.mass.edu/sped/links/deaf.html and </w:t>
      </w:r>
      <w:r w:rsidRPr="00B446E9">
        <w:rPr>
          <w:bCs/>
          <w:color w:val="000000" w:themeColor="text1"/>
        </w:rPr>
        <w:t xml:space="preserve">National Association of State Directors of Special Education (NASDSE), (2018). </w:t>
      </w:r>
      <w:r w:rsidRPr="00B446E9">
        <w:rPr>
          <w:bCs/>
          <w:i/>
          <w:iCs/>
          <w:color w:val="000000" w:themeColor="text1"/>
        </w:rPr>
        <w:t>Optimizing Outcomes for Students who are Deaf or Hard of Hearing: Educational Service Guidelines, 3rd ed</w:t>
      </w:r>
      <w:r w:rsidRPr="00B446E9">
        <w:rPr>
          <w:bCs/>
          <w:color w:val="000000" w:themeColor="text1"/>
        </w:rPr>
        <w:t xml:space="preserve">. Alexandria, Virginia: Author. (pgs. 34-35) Available from: www.nasdse.org </w:t>
      </w:r>
      <w:r w:rsidRPr="00B446E9">
        <w:rPr>
          <w:color w:val="000000" w:themeColor="text1"/>
        </w:rPr>
        <w:t>(“A common interpretation of LRE for a deaf or hard of hearing student is a “language rich environment”).</w:t>
      </w:r>
    </w:p>
  </w:footnote>
  <w:footnote w:id="37">
    <w:p w14:paraId="638C9786" w14:textId="77777777" w:rsidR="00BA129F" w:rsidRPr="00B446E9" w:rsidRDefault="00BA129F" w:rsidP="00BA129F">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 https://www.doe.mass.edu/sped/links/deaf.html.</w:t>
      </w:r>
    </w:p>
  </w:footnote>
  <w:footnote w:id="38">
    <w:p w14:paraId="239DE0F9" w14:textId="77777777" w:rsidR="00BA129F" w:rsidRDefault="00BA129F" w:rsidP="00BA129F">
      <w:pPr>
        <w:pStyle w:val="FootnoteText"/>
      </w:pPr>
      <w:r>
        <w:rPr>
          <w:rStyle w:val="FootnoteReference"/>
        </w:rPr>
        <w:footnoteRef/>
      </w:r>
      <w:r>
        <w:t xml:space="preserve"> </w:t>
      </w:r>
      <w:r w:rsidRPr="00B446E9">
        <w:rPr>
          <w:color w:val="000000" w:themeColor="text1"/>
        </w:rPr>
        <w:t xml:space="preserve">See </w:t>
      </w:r>
      <w:r w:rsidRPr="00B446E9">
        <w:rPr>
          <w:bCs/>
          <w:i/>
          <w:iCs/>
          <w:color w:val="000000" w:themeColor="text1"/>
        </w:rPr>
        <w:t xml:space="preserve">Guidance on Application of Least Restrictive Environment (LRE) for Students Who Are Deaf or Hard of Hearing </w:t>
      </w:r>
      <w:r w:rsidRPr="00B446E9">
        <w:rPr>
          <w:bCs/>
          <w:color w:val="000000" w:themeColor="text1"/>
        </w:rPr>
        <w:t xml:space="preserve">(Meyer, et all, 2022) which may be found at </w:t>
      </w:r>
      <w:r w:rsidRPr="00B446E9">
        <w:rPr>
          <w:color w:val="000000" w:themeColor="text1"/>
        </w:rPr>
        <w:t>https://fcsn.org/guidance-on-application-of-least-restrictive-environment-lre-for-students-who-are-deaf-or-hard-of-hearing</w:t>
      </w:r>
      <w:r w:rsidRPr="00502573">
        <w:rPr>
          <w:color w:val="000000" w:themeColor="text1"/>
        </w:rPr>
        <w:t>/</w:t>
      </w:r>
      <w:r>
        <w:rPr>
          <w:color w:val="000000" w:themeColor="text1"/>
        </w:rPr>
        <w:t>.</w:t>
      </w:r>
    </w:p>
  </w:footnote>
  <w:footnote w:id="39">
    <w:p w14:paraId="7ACC7C82" w14:textId="77777777" w:rsidR="00BA129F" w:rsidRPr="00B446E9" w:rsidRDefault="00BA129F" w:rsidP="00BA129F">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 https://www.doe.mass.edu/sped/links/deaf.html; see also </w:t>
      </w:r>
      <w:r w:rsidRPr="00B446E9">
        <w:rPr>
          <w:bCs/>
          <w:color w:val="000000" w:themeColor="text1"/>
        </w:rPr>
        <w:t>National Association of State Directors of Special Education (NASDSE), (2018).</w:t>
      </w:r>
    </w:p>
  </w:footnote>
  <w:footnote w:id="40">
    <w:p w14:paraId="11D16F15" w14:textId="77777777" w:rsidR="00BA129F" w:rsidRPr="00B446E9" w:rsidRDefault="00BA129F" w:rsidP="00BA129F">
      <w:pPr>
        <w:pStyle w:val="FootnoteText"/>
        <w:rPr>
          <w:bCs/>
          <w:color w:val="000000" w:themeColor="text1"/>
        </w:rPr>
      </w:pPr>
      <w:r w:rsidRPr="00B446E9">
        <w:rPr>
          <w:rStyle w:val="FootnoteReference"/>
          <w:color w:val="000000" w:themeColor="text1"/>
        </w:rPr>
        <w:footnoteRef/>
      </w:r>
      <w:r w:rsidRPr="00B446E9">
        <w:rPr>
          <w:color w:val="000000" w:themeColor="text1"/>
        </w:rPr>
        <w:t xml:space="preserve"> See https://www.doe.mass.edu/sped/links/deaf.html; see also </w:t>
      </w:r>
      <w:r w:rsidRPr="00B446E9">
        <w:rPr>
          <w:bCs/>
          <w:color w:val="000000" w:themeColor="text1"/>
        </w:rPr>
        <w:t xml:space="preserve">National Association of State Directors of Special Education (NASDSE), (2018); </w:t>
      </w:r>
      <w:r w:rsidRPr="00B446E9">
        <w:rPr>
          <w:bCs/>
          <w:i/>
          <w:iCs/>
          <w:color w:val="000000" w:themeColor="text1"/>
        </w:rPr>
        <w:t>Barwacz v. Michigan Dep't of Educ.,</w:t>
      </w:r>
      <w:r w:rsidRPr="00B446E9">
        <w:rPr>
          <w:bCs/>
          <w:color w:val="000000" w:themeColor="text1"/>
        </w:rPr>
        <w:t xml:space="preserve"> 681 F. Supp. 427, 436 (W.D. Mich. 1988) (a “least restrictive environment” for a profoundly deaf student can be a “segregated community”).</w:t>
      </w:r>
    </w:p>
  </w:footnote>
  <w:footnote w:id="41">
    <w:p w14:paraId="2A9F22D1" w14:textId="77777777" w:rsidR="00BA129F" w:rsidRDefault="00BA129F" w:rsidP="00BA129F">
      <w:pPr>
        <w:pStyle w:val="FootnoteText"/>
      </w:pPr>
      <w:r>
        <w:rPr>
          <w:rStyle w:val="FootnoteReference"/>
        </w:rPr>
        <w:footnoteRef/>
      </w:r>
      <w:r>
        <w:t xml:space="preserve"> See </w:t>
      </w:r>
      <w:r w:rsidRPr="00526189">
        <w:rPr>
          <w:i/>
          <w:iCs/>
        </w:rPr>
        <w:t>Oberti by Oberti v. Bd. of Educ. of Borough of Clementon Sch. Dist.,</w:t>
      </w:r>
      <w:r>
        <w:t xml:space="preserve"> 995 F.2d 1204, 1218 (3d Cir. 1993) (“possible negative effects of the inclusion of the child on the education of the other students in the class”).</w:t>
      </w:r>
    </w:p>
  </w:footnote>
  <w:footnote w:id="42">
    <w:p w14:paraId="4BE434DB" w14:textId="77777777" w:rsidR="00E76CD5" w:rsidRPr="00B446E9" w:rsidRDefault="00E76CD5"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i/>
          <w:iCs/>
          <w:color w:val="000000" w:themeColor="text1"/>
        </w:rPr>
        <w:t>Bd. of Educ. of the Hendrick Hudson Central Sch. Dist. v. Rowley</w:t>
      </w:r>
      <w:r w:rsidRPr="00B446E9">
        <w:rPr>
          <w:color w:val="000000" w:themeColor="text1"/>
        </w:rPr>
        <w:t>, 458 U.S. 176, 197, n.21 (1982) (“Whatever Congress meant by an “appropriate” education, it is clear that it did not mean a potential-maximizing education”).</w:t>
      </w:r>
    </w:p>
  </w:footnote>
  <w:footnote w:id="43">
    <w:p w14:paraId="0CCC88BC" w14:textId="4D49957A" w:rsidR="00E76CD5" w:rsidRPr="00B446E9" w:rsidRDefault="00E76CD5" w:rsidP="002C5AAF">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2C5AAF" w:rsidRPr="002C5AAF">
        <w:rPr>
          <w:i/>
          <w:iCs/>
          <w:color w:val="000000" w:themeColor="text1"/>
        </w:rPr>
        <w:t>G.D. v. Westmoreland Sch. Dist</w:t>
      </w:r>
      <w:r w:rsidR="002C5AAF" w:rsidRPr="002C5AAF">
        <w:rPr>
          <w:color w:val="000000" w:themeColor="text1"/>
        </w:rPr>
        <w:t>., 930 F.2d 942, 9</w:t>
      </w:r>
      <w:r w:rsidR="002C5AAF">
        <w:rPr>
          <w:color w:val="000000" w:themeColor="text1"/>
        </w:rPr>
        <w:t xml:space="preserve">48- 49 </w:t>
      </w:r>
      <w:r w:rsidR="002C5AAF" w:rsidRPr="002C5AAF">
        <w:rPr>
          <w:color w:val="000000" w:themeColor="text1"/>
        </w:rPr>
        <w:t>(1st Cir. 1991)</w:t>
      </w:r>
      <w:r w:rsidR="002C5AAF">
        <w:rPr>
          <w:color w:val="000000" w:themeColor="text1"/>
        </w:rPr>
        <w:t>.</w:t>
      </w:r>
    </w:p>
  </w:footnote>
  <w:footnote w:id="44">
    <w:p w14:paraId="1DA6393D" w14:textId="77777777" w:rsidR="00E76CD5" w:rsidRPr="00B446E9" w:rsidRDefault="00E76CD5"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i/>
          <w:iCs/>
          <w:color w:val="000000" w:themeColor="text1"/>
        </w:rPr>
        <w:t>Rowley</w:t>
      </w:r>
      <w:r w:rsidRPr="00B446E9">
        <w:rPr>
          <w:color w:val="000000" w:themeColor="text1"/>
        </w:rPr>
        <w:t>, 458 U.S. at 208 (“Congress sought to protect individual children by providing for parental involvement … in the formulation of the child’s individual educational program”).</w:t>
      </w:r>
    </w:p>
  </w:footnote>
  <w:footnote w:id="45">
    <w:p w14:paraId="0CEEA1B2" w14:textId="1714C856" w:rsidR="00E76CD5" w:rsidRPr="00B446E9" w:rsidRDefault="00E76CD5" w:rsidP="002714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sz w:val="20"/>
          <w:szCs w:val="20"/>
        </w:rPr>
      </w:pPr>
      <w:r w:rsidRPr="00B446E9">
        <w:rPr>
          <w:rStyle w:val="FootnoteReference"/>
          <w:color w:val="000000" w:themeColor="text1"/>
          <w:sz w:val="20"/>
          <w:szCs w:val="20"/>
        </w:rPr>
        <w:footnoteRef/>
      </w:r>
      <w:r w:rsidRPr="00B446E9">
        <w:rPr>
          <w:color w:val="000000" w:themeColor="text1"/>
          <w:sz w:val="20"/>
          <w:szCs w:val="20"/>
        </w:rPr>
        <w:t xml:space="preserve"> </w:t>
      </w:r>
      <w:r w:rsidRPr="00B446E9">
        <w:rPr>
          <w:i/>
          <w:iCs/>
          <w:color w:val="000000" w:themeColor="text1"/>
          <w:sz w:val="20"/>
          <w:szCs w:val="20"/>
        </w:rPr>
        <w:t>In Re: Natick Public Schools</w:t>
      </w:r>
      <w:r w:rsidRPr="00B446E9">
        <w:rPr>
          <w:color w:val="000000" w:themeColor="text1"/>
          <w:sz w:val="20"/>
          <w:szCs w:val="20"/>
        </w:rPr>
        <w:t>, BSEA #11-3131 (Crane, 2011)</w:t>
      </w:r>
      <w:r w:rsidR="001B7F46" w:rsidRPr="00B446E9">
        <w:rPr>
          <w:color w:val="000000" w:themeColor="text1"/>
          <w:sz w:val="20"/>
          <w:szCs w:val="20"/>
        </w:rPr>
        <w:t xml:space="preserve">; </w:t>
      </w:r>
      <w:r w:rsidR="002714F2" w:rsidRPr="00B446E9">
        <w:rPr>
          <w:color w:val="000000" w:themeColor="text1"/>
          <w:sz w:val="20"/>
          <w:szCs w:val="20"/>
        </w:rPr>
        <w:t>see</w:t>
      </w:r>
      <w:r w:rsidR="002C5AAF">
        <w:rPr>
          <w:color w:val="000000" w:themeColor="text1"/>
          <w:sz w:val="20"/>
          <w:szCs w:val="20"/>
        </w:rPr>
        <w:t xml:space="preserve">, e.g., </w:t>
      </w:r>
      <w:r w:rsidR="002C5AAF" w:rsidRPr="00B446E9">
        <w:rPr>
          <w:i/>
          <w:iCs/>
          <w:color w:val="000000" w:themeColor="text1"/>
          <w:sz w:val="20"/>
          <w:szCs w:val="20"/>
        </w:rPr>
        <w:t>Blackmon v. Springfield R-XII Sch. Dist</w:t>
      </w:r>
      <w:r w:rsidR="002C5AAF" w:rsidRPr="00B446E9">
        <w:rPr>
          <w:color w:val="000000" w:themeColor="text1"/>
          <w:sz w:val="20"/>
          <w:szCs w:val="20"/>
        </w:rPr>
        <w:t xml:space="preserve">., 198 F.3d 648, 658 (8th Cir. 1999) (“Although the IDEA mandates individualized ‘appropriate’ education for disabled children, it does not require a school district to provide a child with the specific educational placement that her parents prefer. Nor does the IDEA require a school district to ‘either maximize a student's potential or provide the best possible education at public expense.’ The purpose of the IDEA is ‘more to open the door of public education to handicapped children on appropriate terms than to guarantee any particular level of education once inside”) (internal citations omitted); </w:t>
      </w:r>
      <w:r w:rsidR="002C5AAF" w:rsidRPr="00B446E9">
        <w:rPr>
          <w:bCs/>
          <w:i/>
          <w:iCs/>
          <w:color w:val="000000" w:themeColor="text1"/>
          <w:sz w:val="20"/>
          <w:szCs w:val="20"/>
        </w:rPr>
        <w:t>Barron</w:t>
      </w:r>
      <w:r w:rsidR="002C5AAF" w:rsidRPr="00B446E9">
        <w:rPr>
          <w:bCs/>
          <w:color w:val="000000" w:themeColor="text1"/>
          <w:sz w:val="20"/>
          <w:szCs w:val="20"/>
        </w:rPr>
        <w:t xml:space="preserve">, 655 F.3d </w:t>
      </w:r>
      <w:r w:rsidR="0047162D">
        <w:rPr>
          <w:bCs/>
          <w:color w:val="000000" w:themeColor="text1"/>
          <w:sz w:val="20"/>
          <w:szCs w:val="20"/>
        </w:rPr>
        <w:t xml:space="preserve">at </w:t>
      </w:r>
      <w:r w:rsidR="002C5AAF" w:rsidRPr="00B446E9">
        <w:rPr>
          <w:bCs/>
          <w:color w:val="000000" w:themeColor="text1"/>
          <w:sz w:val="20"/>
          <w:szCs w:val="20"/>
        </w:rPr>
        <w:t>793-4 (the parents of deaf students and students with hearing impairments might have preferred that their children attend a state school for the deaf, but the 8th Circuit found no evidence that the board's decision to outsource services to local school districts would deny the affected students FAPE in the LRE);</w:t>
      </w:r>
      <w:r w:rsidR="002C5AAF">
        <w:rPr>
          <w:bCs/>
          <w:color w:val="000000" w:themeColor="text1"/>
          <w:sz w:val="20"/>
          <w:szCs w:val="20"/>
        </w:rPr>
        <w:t xml:space="preserve"> </w:t>
      </w:r>
      <w:r w:rsidR="002C5AAF" w:rsidRPr="00B446E9">
        <w:rPr>
          <w:bCs/>
          <w:i/>
          <w:iCs/>
          <w:color w:val="000000" w:themeColor="text1"/>
          <w:sz w:val="20"/>
          <w:szCs w:val="20"/>
        </w:rPr>
        <w:t>Poway Unified Sch. Dist. v. Cheng,</w:t>
      </w:r>
      <w:r w:rsidR="002C5AAF" w:rsidRPr="00B446E9">
        <w:rPr>
          <w:bCs/>
          <w:color w:val="000000" w:themeColor="text1"/>
          <w:sz w:val="20"/>
          <w:szCs w:val="20"/>
        </w:rPr>
        <w:t xml:space="preserve"> 821 F. Supp. 2d 1197, 1202–03 (S.D. Cal. 2011) (finding that “CART may be appropriate to meet K.C.'s needs, but it does not follow from that conclusion that </w:t>
      </w:r>
      <w:r w:rsidR="002C5AAF" w:rsidRPr="00B446E9">
        <w:rPr>
          <w:bCs/>
          <w:color w:val="000000" w:themeColor="text1"/>
          <w:sz w:val="20"/>
          <w:szCs w:val="20"/>
        </w:rPr>
        <w:t>TypeWell is inappropriate, and would deny her a FAPE. Even if the services requested by parents would better serve the student's needs than the services offered in an IEP, this does not mean that the services offered are inappropriate, as long as the IEP is reasonably calculated to provide the student with educational benefits”) (internal quotations and citations omitted)</w:t>
      </w:r>
      <w:r w:rsidR="002C5AAF" w:rsidRPr="00B446E9">
        <w:rPr>
          <w:color w:val="000000" w:themeColor="text1"/>
          <w:sz w:val="20"/>
          <w:szCs w:val="20"/>
        </w:rPr>
        <w:t xml:space="preserve">; </w:t>
      </w:r>
      <w:r w:rsidR="002C5AAF" w:rsidRPr="00B446E9">
        <w:rPr>
          <w:i/>
          <w:iCs/>
          <w:color w:val="000000" w:themeColor="text1"/>
          <w:sz w:val="20"/>
          <w:szCs w:val="20"/>
        </w:rPr>
        <w:t>D.T. v. Seattle Sch. Dist</w:t>
      </w:r>
      <w:r w:rsidR="002C5AAF" w:rsidRPr="00B446E9">
        <w:rPr>
          <w:color w:val="000000" w:themeColor="text1"/>
          <w:sz w:val="20"/>
          <w:szCs w:val="20"/>
        </w:rPr>
        <w:t>., No. C10-0759JLR, 2011 WL 5282715, at *12 (W.D. Wash. Nov. 2, 2011) (finding that Parents did not establish by a preponderance of the evidence that the sign code used in the DHH Program was not reasonably calculated to provide a deaf Student with a meaningful educational benefit, the Court noted, “Were we to conclude that parents could demand that their children be taught with a specific signing system, we would be creating the potential that a school district could be required to provide more than one method of signing for different students whose parents had differing preferences ….[The] relevant inquiry is whether the sign code used by the school district is reasonably calculated to confer educational benefits, rather than whether the sign code is used in the student's home. This approach complies with the Supreme Court's mandate that ‘courts must be careful to avoid imposing their view of preferable educational methods upon the States’”) (internal citations omitted)</w:t>
      </w:r>
      <w:r w:rsidR="002C5AAF">
        <w:rPr>
          <w:color w:val="000000" w:themeColor="text1"/>
          <w:sz w:val="20"/>
          <w:szCs w:val="20"/>
        </w:rPr>
        <w:t xml:space="preserve">; </w:t>
      </w:r>
      <w:r w:rsidR="002714F2" w:rsidRPr="00B446E9">
        <w:rPr>
          <w:rFonts w:eastAsiaTheme="minorHAnsi"/>
          <w:i/>
          <w:iCs/>
          <w:color w:val="000000" w:themeColor="text1"/>
          <w:sz w:val="20"/>
          <w:szCs w:val="20"/>
        </w:rPr>
        <w:t>In re: Student v. Whitman-Hanson Regional School District</w:t>
      </w:r>
      <w:r w:rsidR="002714F2" w:rsidRPr="00B446E9">
        <w:rPr>
          <w:rFonts w:eastAsiaTheme="minorHAnsi"/>
          <w:color w:val="000000" w:themeColor="text1"/>
          <w:sz w:val="20"/>
          <w:szCs w:val="20"/>
        </w:rPr>
        <w:t>, BSEA # 20-07520 (Berman, 2020) (Although the District’s IEP and proposed placement were not found appropriate, the hearing officer concluded that it could be made appropriate with the addition of a TOD qualified in spoken/written language who would be responsible for providing the majority of Student’s direct instruction and be available throughout the day, and, as such, Parent’s request for placement at the Clarke School</w:t>
      </w:r>
      <w:r w:rsidR="00705C4D" w:rsidRPr="00B446E9">
        <w:rPr>
          <w:rFonts w:eastAsiaTheme="minorHAnsi"/>
          <w:color w:val="000000" w:themeColor="text1"/>
          <w:sz w:val="20"/>
          <w:szCs w:val="20"/>
        </w:rPr>
        <w:t>s</w:t>
      </w:r>
      <w:r w:rsidR="002714F2" w:rsidRPr="00B446E9">
        <w:rPr>
          <w:rFonts w:eastAsiaTheme="minorHAnsi"/>
          <w:color w:val="000000" w:themeColor="text1"/>
          <w:sz w:val="20"/>
          <w:szCs w:val="20"/>
        </w:rPr>
        <w:t xml:space="preserve"> was denied); </w:t>
      </w:r>
      <w:r w:rsidR="003A38FA" w:rsidRPr="00B446E9">
        <w:rPr>
          <w:rFonts w:eastAsiaTheme="minorHAnsi"/>
          <w:i/>
          <w:iCs/>
          <w:color w:val="000000" w:themeColor="text1"/>
          <w:sz w:val="20"/>
          <w:szCs w:val="20"/>
        </w:rPr>
        <w:t>Boston Public Schools v. Student</w:t>
      </w:r>
      <w:r w:rsidR="003A38FA" w:rsidRPr="00B446E9">
        <w:rPr>
          <w:rFonts w:eastAsiaTheme="minorHAnsi"/>
          <w:color w:val="000000" w:themeColor="text1"/>
          <w:sz w:val="20"/>
          <w:szCs w:val="20"/>
        </w:rPr>
        <w:t>, BSEA # 15-03083 &amp; 14-01653</w:t>
      </w:r>
      <w:r w:rsidR="00705C4D" w:rsidRPr="00B446E9">
        <w:rPr>
          <w:rFonts w:eastAsiaTheme="minorHAnsi"/>
          <w:color w:val="000000" w:themeColor="text1"/>
          <w:sz w:val="20"/>
          <w:szCs w:val="20"/>
        </w:rPr>
        <w:t xml:space="preserve"> </w:t>
      </w:r>
      <w:r w:rsidR="003A38FA" w:rsidRPr="00B446E9">
        <w:rPr>
          <w:rFonts w:eastAsiaTheme="minorHAnsi"/>
          <w:color w:val="000000" w:themeColor="text1"/>
          <w:sz w:val="20"/>
          <w:szCs w:val="20"/>
        </w:rPr>
        <w:t xml:space="preserve">(Figueroa, 2015) (concluding that the IEP and placement proposed by </w:t>
      </w:r>
      <w:r w:rsidR="00705C4D" w:rsidRPr="00B446E9">
        <w:rPr>
          <w:rFonts w:eastAsiaTheme="minorHAnsi"/>
          <w:color w:val="000000" w:themeColor="text1"/>
          <w:sz w:val="20"/>
          <w:szCs w:val="20"/>
        </w:rPr>
        <w:t>the District</w:t>
      </w:r>
      <w:r w:rsidR="003A38FA" w:rsidRPr="00B446E9">
        <w:rPr>
          <w:rFonts w:eastAsiaTheme="minorHAnsi"/>
          <w:color w:val="000000" w:themeColor="text1"/>
          <w:sz w:val="20"/>
          <w:szCs w:val="20"/>
        </w:rPr>
        <w:t xml:space="preserve"> for the student calling for placement at the Horace Mann School for the Deaf was appropriate – parents’ requested placement at READ Collaborative’s deaf and hard of hearing program was denied – although both placements were found to be substantially similar, parents had the burden, so they did not prevail)</w:t>
      </w:r>
      <w:r w:rsidR="00EB05CF" w:rsidRPr="00B446E9">
        <w:rPr>
          <w:color w:val="000000" w:themeColor="text1"/>
          <w:sz w:val="20"/>
          <w:szCs w:val="20"/>
        </w:rPr>
        <w:t>.</w:t>
      </w:r>
    </w:p>
  </w:footnote>
  <w:footnote w:id="46">
    <w:p w14:paraId="53DE22E6" w14:textId="4FA92353" w:rsidR="00EB05CF" w:rsidRPr="00B446E9" w:rsidRDefault="00EB05CF">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i/>
          <w:iCs/>
          <w:color w:val="000000" w:themeColor="text1"/>
        </w:rPr>
        <w:t>Endrew F.,</w:t>
      </w:r>
      <w:r w:rsidRPr="00B446E9">
        <w:rPr>
          <w:color w:val="000000" w:themeColor="text1"/>
        </w:rPr>
        <w:t xml:space="preserve"> 137 S. Ct. at 1001</w:t>
      </w:r>
      <w:r w:rsidR="002714F2" w:rsidRPr="00B446E9">
        <w:rPr>
          <w:color w:val="000000" w:themeColor="text1"/>
        </w:rPr>
        <w:t>-2 (internal citations omitted).</w:t>
      </w:r>
    </w:p>
  </w:footnote>
  <w:footnote w:id="47">
    <w:p w14:paraId="616740CC" w14:textId="77777777" w:rsidR="00E76CD5" w:rsidRPr="00B446E9" w:rsidRDefault="00E76CD5"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Pr="00B446E9">
        <w:rPr>
          <w:i/>
          <w:iCs/>
          <w:color w:val="000000" w:themeColor="text1"/>
        </w:rPr>
        <w:t xml:space="preserve">Schaffer v. </w:t>
      </w:r>
      <w:r w:rsidRPr="00B446E9">
        <w:rPr>
          <w:i/>
          <w:iCs/>
          <w:color w:val="000000" w:themeColor="text1"/>
        </w:rPr>
        <w:t>Weast</w:t>
      </w:r>
      <w:r w:rsidRPr="00B446E9">
        <w:rPr>
          <w:color w:val="000000" w:themeColor="text1"/>
        </w:rPr>
        <w:t>, 546 U.S. 49, 62 (2005).</w:t>
      </w:r>
    </w:p>
  </w:footnote>
  <w:footnote w:id="48">
    <w:p w14:paraId="3FCBE552" w14:textId="77777777" w:rsidR="00EB4429" w:rsidRPr="00B446E9" w:rsidRDefault="00EB4429" w:rsidP="006556CB">
      <w:pPr>
        <w:pStyle w:val="FootnoteText"/>
        <w:rPr>
          <w:color w:val="000000" w:themeColor="text1"/>
        </w:rPr>
      </w:pPr>
      <w:r w:rsidRPr="00B446E9">
        <w:rPr>
          <w:rStyle w:val="FootnoteReference"/>
          <w:rFonts w:eastAsiaTheme="majorEastAsia"/>
          <w:color w:val="000000" w:themeColor="text1"/>
        </w:rPr>
        <w:footnoteRef/>
      </w:r>
      <w:r w:rsidRPr="00B446E9">
        <w:rPr>
          <w:color w:val="000000" w:themeColor="text1"/>
        </w:rPr>
        <w:t xml:space="preserve"> </w:t>
      </w:r>
      <w:r w:rsidRPr="00B446E9">
        <w:rPr>
          <w:i/>
          <w:iCs/>
          <w:color w:val="000000" w:themeColor="text1"/>
        </w:rPr>
        <w:t>Id</w:t>
      </w:r>
      <w:r w:rsidRPr="00B446E9">
        <w:rPr>
          <w:color w:val="000000" w:themeColor="text1"/>
        </w:rPr>
        <w:t>.</w:t>
      </w:r>
    </w:p>
  </w:footnote>
  <w:footnote w:id="49">
    <w:p w14:paraId="282D7B56" w14:textId="77777777" w:rsidR="00EB4429" w:rsidRPr="00B446E9" w:rsidRDefault="00EB4429" w:rsidP="006556CB">
      <w:pPr>
        <w:pStyle w:val="FootnoteText"/>
        <w:rPr>
          <w:color w:val="000000" w:themeColor="text1"/>
        </w:rPr>
      </w:pPr>
      <w:r w:rsidRPr="00B446E9">
        <w:rPr>
          <w:rStyle w:val="FootnoteReference"/>
          <w:rFonts w:eastAsiaTheme="majorEastAsia"/>
          <w:color w:val="000000" w:themeColor="text1"/>
        </w:rPr>
        <w:footnoteRef/>
      </w:r>
      <w:r w:rsidRPr="00B446E9">
        <w:rPr>
          <w:color w:val="000000" w:themeColor="text1"/>
        </w:rPr>
        <w:t xml:space="preserve"> See </w:t>
      </w:r>
      <w:r w:rsidRPr="00B446E9">
        <w:rPr>
          <w:i/>
          <w:iCs/>
          <w:color w:val="000000" w:themeColor="text1"/>
        </w:rPr>
        <w:t>id.</w:t>
      </w:r>
      <w:r w:rsidRPr="00B446E9">
        <w:rPr>
          <w:color w:val="000000" w:themeColor="text1"/>
        </w:rPr>
        <w:t xml:space="preserve"> </w:t>
      </w:r>
    </w:p>
  </w:footnote>
  <w:footnote w:id="50">
    <w:p w14:paraId="58572187" w14:textId="77777777" w:rsidR="0064230D" w:rsidRPr="00B446E9" w:rsidRDefault="0064230D" w:rsidP="0064230D">
      <w:pPr>
        <w:pStyle w:val="FootnoteText"/>
        <w:rPr>
          <w:color w:val="000000" w:themeColor="text1"/>
        </w:rPr>
      </w:pPr>
      <w:r w:rsidRPr="00B446E9">
        <w:rPr>
          <w:rStyle w:val="FootnoteReference"/>
          <w:rFonts w:eastAsiaTheme="majorEastAsia"/>
          <w:color w:val="000000" w:themeColor="text1"/>
        </w:rPr>
        <w:footnoteRef/>
      </w:r>
      <w:r w:rsidRPr="00B446E9">
        <w:rPr>
          <w:color w:val="000000" w:themeColor="text1"/>
        </w:rPr>
        <w:t xml:space="preserve"> </w:t>
      </w:r>
      <w:r w:rsidRPr="00B446E9">
        <w:rPr>
          <w:i/>
          <w:iCs/>
          <w:color w:val="000000" w:themeColor="text1"/>
        </w:rPr>
        <w:t>Id</w:t>
      </w:r>
      <w:r w:rsidRPr="00B446E9">
        <w:rPr>
          <w:color w:val="000000" w:themeColor="text1"/>
        </w:rPr>
        <w:t>.</w:t>
      </w:r>
    </w:p>
  </w:footnote>
  <w:footnote w:id="51">
    <w:p w14:paraId="6E7CCB35" w14:textId="01FAB91C" w:rsidR="00B50A49" w:rsidRPr="00B446E9" w:rsidRDefault="00B50A49"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34 C.F.R. § 300.324 (a)(2)(iv)(v).</w:t>
      </w:r>
    </w:p>
  </w:footnote>
  <w:footnote w:id="52">
    <w:p w14:paraId="7D4E9107" w14:textId="18F9586D" w:rsidR="0013179F" w:rsidRPr="00B446E9" w:rsidRDefault="0013179F" w:rsidP="006556CB">
      <w:pPr>
        <w:rPr>
          <w:color w:val="000000" w:themeColor="text1"/>
          <w:sz w:val="20"/>
          <w:szCs w:val="20"/>
        </w:rPr>
      </w:pPr>
      <w:r w:rsidRPr="00B446E9">
        <w:rPr>
          <w:rStyle w:val="FootnoteReference"/>
          <w:rFonts w:eastAsiaTheme="majorEastAsia"/>
          <w:color w:val="000000" w:themeColor="text1"/>
          <w:sz w:val="20"/>
          <w:szCs w:val="20"/>
        </w:rPr>
        <w:footnoteRef/>
      </w:r>
      <w:r w:rsidRPr="00B446E9">
        <w:rPr>
          <w:color w:val="000000" w:themeColor="text1"/>
          <w:sz w:val="20"/>
          <w:szCs w:val="20"/>
        </w:rPr>
        <w:t xml:space="preserve"> See </w:t>
      </w:r>
      <w:r w:rsidRPr="00B446E9">
        <w:rPr>
          <w:i/>
          <w:iCs/>
          <w:color w:val="000000" w:themeColor="text1"/>
          <w:sz w:val="20"/>
          <w:szCs w:val="20"/>
          <w:bdr w:val="none" w:sz="0" w:space="0" w:color="auto" w:frame="1"/>
        </w:rPr>
        <w:t>C.D.</w:t>
      </w:r>
      <w:r w:rsidRPr="00B446E9">
        <w:rPr>
          <w:color w:val="000000" w:themeColor="text1"/>
          <w:sz w:val="20"/>
          <w:szCs w:val="20"/>
        </w:rPr>
        <w:t xml:space="preserve">, 924 F.3d at 631; </w:t>
      </w:r>
      <w:r w:rsidRPr="00195CE0">
        <w:rPr>
          <w:color w:val="000000" w:themeColor="text1"/>
          <w:sz w:val="20"/>
          <w:szCs w:val="20"/>
        </w:rPr>
        <w:t>see also</w:t>
      </w:r>
      <w:r w:rsidRPr="00B446E9">
        <w:rPr>
          <w:color w:val="000000" w:themeColor="text1"/>
          <w:sz w:val="20"/>
          <w:szCs w:val="20"/>
        </w:rPr>
        <w:t xml:space="preserve"> </w:t>
      </w:r>
      <w:r w:rsidRPr="00B446E9">
        <w:rPr>
          <w:i/>
          <w:iCs/>
          <w:color w:val="000000" w:themeColor="text1"/>
          <w:sz w:val="20"/>
          <w:szCs w:val="20"/>
          <w:bdr w:val="none" w:sz="0" w:space="0" w:color="auto" w:frame="1"/>
        </w:rPr>
        <w:t xml:space="preserve">Endrew F., </w:t>
      </w:r>
      <w:r w:rsidRPr="00B446E9">
        <w:rPr>
          <w:color w:val="000000" w:themeColor="text1"/>
          <w:sz w:val="20"/>
          <w:szCs w:val="20"/>
        </w:rPr>
        <w:t>137 S. Ct. at 992</w:t>
      </w:r>
      <w:r w:rsidRPr="00B446E9">
        <w:rPr>
          <w:color w:val="000000" w:themeColor="text1"/>
          <w:sz w:val="20"/>
          <w:szCs w:val="20"/>
          <w:shd w:val="clear" w:color="auto" w:fill="FFFFFF"/>
        </w:rPr>
        <w:t>.</w:t>
      </w:r>
    </w:p>
  </w:footnote>
  <w:footnote w:id="53">
    <w:p w14:paraId="7C1BB1E9" w14:textId="1F41FB12" w:rsidR="003E172D" w:rsidRDefault="003E172D">
      <w:pPr>
        <w:pStyle w:val="FootnoteText"/>
      </w:pPr>
      <w:r>
        <w:rPr>
          <w:rStyle w:val="FootnoteReference"/>
        </w:rPr>
        <w:footnoteRef/>
      </w:r>
      <w:r>
        <w:t xml:space="preserve"> See </w:t>
      </w:r>
      <w:r w:rsidRPr="003E172D">
        <w:t>34 CFR 300.324 (a)(2)(iv).</w:t>
      </w:r>
    </w:p>
  </w:footnote>
  <w:footnote w:id="54">
    <w:p w14:paraId="5F64621F" w14:textId="786C40F2" w:rsidR="00621048" w:rsidRPr="00B446E9" w:rsidRDefault="00621048" w:rsidP="00621048">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 </w:t>
      </w:r>
      <w:r w:rsidRPr="00B446E9">
        <w:rPr>
          <w:i/>
          <w:iCs/>
          <w:color w:val="000000" w:themeColor="text1"/>
        </w:rPr>
        <w:t>In re: Student with a Disability</w:t>
      </w:r>
      <w:r w:rsidRPr="00B446E9">
        <w:rPr>
          <w:color w:val="000000" w:themeColor="text1"/>
        </w:rPr>
        <w:t xml:space="preserve">, 2006-SE-0056, 47 IDELR 29 (SEA WA 2006) (where “it was hard for student to work in small groups because of the student's unwillingness to work through an interpreter, and that [where she] sometimes </w:t>
      </w:r>
      <w:r w:rsidRPr="00B446E9">
        <w:rPr>
          <w:color w:val="000000" w:themeColor="text1"/>
        </w:rPr>
        <w:t xml:space="preserve">misse[d] assignments or the ability to communicate with teachers after class because the interpreter [] left to go to the next class,” there was no evidence that the difficulties asserted by the Student prevented her from benefitting from instruction as she received </w:t>
      </w:r>
      <w:r w:rsidR="002C5AAF">
        <w:rPr>
          <w:color w:val="000000" w:themeColor="text1"/>
        </w:rPr>
        <w:t>‘</w:t>
      </w:r>
      <w:r w:rsidRPr="00B446E9">
        <w:rPr>
          <w:color w:val="000000" w:themeColor="text1"/>
        </w:rPr>
        <w:t>As</w:t>
      </w:r>
      <w:r w:rsidR="002C5AAF">
        <w:rPr>
          <w:color w:val="000000" w:themeColor="text1"/>
        </w:rPr>
        <w:t>’</w:t>
      </w:r>
      <w:r w:rsidRPr="00B446E9">
        <w:rPr>
          <w:color w:val="000000" w:themeColor="text1"/>
        </w:rPr>
        <w:t xml:space="preserve"> and </w:t>
      </w:r>
      <w:r w:rsidR="002C5AAF">
        <w:rPr>
          <w:color w:val="000000" w:themeColor="text1"/>
        </w:rPr>
        <w:t>‘</w:t>
      </w:r>
      <w:r w:rsidRPr="00B446E9">
        <w:rPr>
          <w:color w:val="000000" w:themeColor="text1"/>
        </w:rPr>
        <w:t>B</w:t>
      </w:r>
      <w:r w:rsidR="002C5AAF">
        <w:rPr>
          <w:color w:val="000000" w:themeColor="text1"/>
        </w:rPr>
        <w:t>s’</w:t>
      </w:r>
      <w:r w:rsidRPr="00B446E9">
        <w:rPr>
          <w:color w:val="000000" w:themeColor="text1"/>
        </w:rPr>
        <w:t xml:space="preserve"> in the general education classes”)</w:t>
      </w:r>
      <w:r w:rsidR="002C5AAF">
        <w:rPr>
          <w:color w:val="000000" w:themeColor="text1"/>
        </w:rPr>
        <w:t>.</w:t>
      </w:r>
    </w:p>
  </w:footnote>
  <w:footnote w:id="55">
    <w:p w14:paraId="07AA5A31" w14:textId="1482C92B" w:rsidR="000317F8" w:rsidRPr="00B446E9" w:rsidRDefault="000317F8" w:rsidP="00703E08">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621048" w:rsidRPr="00B446E9">
        <w:rPr>
          <w:color w:val="000000" w:themeColor="text1"/>
        </w:rPr>
        <w:t xml:space="preserve">See </w:t>
      </w:r>
      <w:r w:rsidR="00703E08" w:rsidRPr="00B446E9">
        <w:rPr>
          <w:i/>
          <w:iCs/>
          <w:color w:val="000000" w:themeColor="text1"/>
        </w:rPr>
        <w:t xml:space="preserve">Klein </w:t>
      </w:r>
      <w:r w:rsidR="00703E08" w:rsidRPr="00B446E9">
        <w:rPr>
          <w:i/>
          <w:iCs/>
          <w:color w:val="000000" w:themeColor="text1"/>
        </w:rPr>
        <w:t>Indep. Sch. Dist. v. Hovem</w:t>
      </w:r>
      <w:r w:rsidR="00703E08" w:rsidRPr="00B446E9">
        <w:rPr>
          <w:color w:val="000000" w:themeColor="text1"/>
        </w:rPr>
        <w:t xml:space="preserve">, 690 F.3d 390, 399 (5th Cir. 2012) </w:t>
      </w:r>
      <w:r w:rsidR="00003E43">
        <w:rPr>
          <w:color w:val="000000" w:themeColor="text1"/>
        </w:rPr>
        <w:t>(</w:t>
      </w:r>
      <w:r w:rsidR="00703E08" w:rsidRPr="00B446E9">
        <w:rPr>
          <w:color w:val="000000" w:themeColor="text1"/>
        </w:rPr>
        <w:t>“</w:t>
      </w:r>
      <w:r w:rsidR="00E17D0E" w:rsidRPr="00B446E9">
        <w:rPr>
          <w:color w:val="000000" w:themeColor="text1"/>
        </w:rPr>
        <w:t>disability remediation</w:t>
      </w:r>
      <w:r w:rsidR="00703E08" w:rsidRPr="00B446E9">
        <w:rPr>
          <w:color w:val="000000" w:themeColor="text1"/>
        </w:rPr>
        <w:t>”</w:t>
      </w:r>
      <w:r w:rsidR="00003E43">
        <w:rPr>
          <w:color w:val="000000" w:themeColor="text1"/>
        </w:rPr>
        <w:t xml:space="preserve"> is not a factor in assessing the appropriateness of an IEP</w:t>
      </w:r>
      <w:r w:rsidR="00703E08" w:rsidRPr="00B446E9">
        <w:rPr>
          <w:color w:val="000000" w:themeColor="text1"/>
        </w:rPr>
        <w:t xml:space="preserve">); </w:t>
      </w:r>
      <w:r w:rsidR="00E17D0E" w:rsidRPr="00B446E9">
        <w:rPr>
          <w:i/>
          <w:iCs/>
          <w:color w:val="000000" w:themeColor="text1"/>
        </w:rPr>
        <w:t>L.F. v. Houston Indep. Sch. Dist</w:t>
      </w:r>
      <w:r w:rsidR="00E17D0E" w:rsidRPr="00B446E9">
        <w:rPr>
          <w:color w:val="000000" w:themeColor="text1"/>
        </w:rPr>
        <w:t xml:space="preserve">., No. CIV. A. H-08-2415, 2009 WL 3073926, at *20 (S.D. Tex. Sept. 21, 2009), </w:t>
      </w:r>
      <w:r w:rsidR="00E17D0E" w:rsidRPr="00B446E9">
        <w:rPr>
          <w:i/>
          <w:iCs/>
          <w:color w:val="000000" w:themeColor="text1"/>
        </w:rPr>
        <w:t>aff'd sub nom.</w:t>
      </w:r>
      <w:r w:rsidR="00E17D0E" w:rsidRPr="00B446E9">
        <w:rPr>
          <w:color w:val="000000" w:themeColor="text1"/>
        </w:rPr>
        <w:t xml:space="preserve"> </w:t>
      </w:r>
      <w:r w:rsidR="00E17D0E" w:rsidRPr="00B446E9">
        <w:rPr>
          <w:i/>
          <w:iCs/>
          <w:color w:val="000000" w:themeColor="text1"/>
        </w:rPr>
        <w:t>Ruffin v. Houston Indep. Sch. Dist.,</w:t>
      </w:r>
      <w:r w:rsidR="00E17D0E" w:rsidRPr="00B446E9">
        <w:rPr>
          <w:color w:val="000000" w:themeColor="text1"/>
        </w:rPr>
        <w:t xml:space="preserve"> 459 F. App'x 358 (5th Cir. 2012) (“Nor is a school district required to ‘cure’ a student's disability”) (internal citations omitted)</w:t>
      </w:r>
      <w:r w:rsidR="00703E08" w:rsidRPr="00B446E9">
        <w:rPr>
          <w:color w:val="000000" w:themeColor="text1"/>
        </w:rPr>
        <w:t xml:space="preserve">; </w:t>
      </w:r>
      <w:r w:rsidR="00703E08" w:rsidRPr="00B446E9">
        <w:rPr>
          <w:i/>
          <w:iCs/>
          <w:color w:val="000000" w:themeColor="text1"/>
        </w:rPr>
        <w:t>Indep. Sch. Dist. No. 283, St. Louis Park, Minn. v. S.D.</w:t>
      </w:r>
      <w:r w:rsidR="00703E08" w:rsidRPr="00B446E9">
        <w:rPr>
          <w:color w:val="000000" w:themeColor="text1"/>
        </w:rPr>
        <w:t xml:space="preserve">, 948 F. Supp. 860, 885 (D. Minn. 1995), </w:t>
      </w:r>
      <w:r w:rsidR="00703E08" w:rsidRPr="00B446E9">
        <w:rPr>
          <w:i/>
          <w:iCs/>
          <w:color w:val="000000" w:themeColor="text1"/>
        </w:rPr>
        <w:t>aff'd sub nom. Indep. Sch. Dist. No. 283 v. S.D.</w:t>
      </w:r>
      <w:r w:rsidR="00195CE0">
        <w:rPr>
          <w:i/>
          <w:iCs/>
          <w:color w:val="000000" w:themeColor="text1"/>
        </w:rPr>
        <w:t xml:space="preserve">, </w:t>
      </w:r>
      <w:r w:rsidR="00703E08" w:rsidRPr="00B446E9">
        <w:rPr>
          <w:color w:val="000000" w:themeColor="text1"/>
        </w:rPr>
        <w:t xml:space="preserve">88 F.3d 556 (8th Cir. 1996) (“The IDEA does not demand that the State cure the disabilities which impair a child's ability to learn but requires a program of remediation which would allow the child to learn notwithstanding her disability”); </w:t>
      </w:r>
      <w:r w:rsidR="00703E08" w:rsidRPr="00B446E9">
        <w:rPr>
          <w:i/>
          <w:iCs/>
          <w:color w:val="000000" w:themeColor="text1"/>
        </w:rPr>
        <w:t>El Paso Indep. Sch. Dist. v. Robert W.,</w:t>
      </w:r>
      <w:r w:rsidR="00703E08" w:rsidRPr="00B446E9">
        <w:rPr>
          <w:color w:val="000000" w:themeColor="text1"/>
        </w:rPr>
        <w:t xml:space="preserve"> 898 F. Supp. 442, 450 (W.D. Tex. 1995) (“whether or not there is a ‘widening gap’ is not the proper standard to be applied and curing Robert's disability is not a legally required educational goal”)</w:t>
      </w:r>
      <w:r w:rsidR="002C5AAF">
        <w:rPr>
          <w:color w:val="000000" w:themeColor="text1"/>
        </w:rPr>
        <w:t>.</w:t>
      </w:r>
    </w:p>
  </w:footnote>
  <w:footnote w:id="56">
    <w:p w14:paraId="2D52C6DE" w14:textId="33C07577" w:rsidR="000317F8" w:rsidRPr="00B446E9" w:rsidRDefault="000317F8" w:rsidP="006556CB">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F66FD8" w:rsidRPr="00B446E9">
        <w:rPr>
          <w:color w:val="000000" w:themeColor="text1"/>
        </w:rPr>
        <w:t xml:space="preserve">See </w:t>
      </w:r>
      <w:r w:rsidR="00F66FD8" w:rsidRPr="00B446E9">
        <w:rPr>
          <w:i/>
          <w:iCs/>
          <w:color w:val="000000" w:themeColor="text1"/>
        </w:rPr>
        <w:t>Poway Unified Sch. Dist. v. K.C.</w:t>
      </w:r>
      <w:r w:rsidR="00F66FD8" w:rsidRPr="00B446E9">
        <w:rPr>
          <w:color w:val="000000" w:themeColor="text1"/>
        </w:rPr>
        <w:t xml:space="preserve">, No. 10CV897-GPC DHB, 2013 WL 990837, at *8 (S.D. Cal. Mar. 13, 2013) (where student </w:t>
      </w:r>
      <w:r w:rsidR="00573D13" w:rsidRPr="00B446E9">
        <w:rPr>
          <w:color w:val="000000" w:themeColor="text1"/>
        </w:rPr>
        <w:t xml:space="preserve">was </w:t>
      </w:r>
      <w:r w:rsidR="00F66FD8" w:rsidRPr="00B446E9">
        <w:rPr>
          <w:color w:val="000000" w:themeColor="text1"/>
        </w:rPr>
        <w:t xml:space="preserve">“very good </w:t>
      </w:r>
      <w:r w:rsidR="00573D13" w:rsidRPr="00B446E9">
        <w:rPr>
          <w:color w:val="000000" w:themeColor="text1"/>
        </w:rPr>
        <w:t xml:space="preserve">[at] </w:t>
      </w:r>
      <w:r w:rsidR="00F66FD8" w:rsidRPr="00B446E9">
        <w:rPr>
          <w:color w:val="000000" w:themeColor="text1"/>
        </w:rPr>
        <w:t>auditory learning and supplemented her understanding of classroom instruction with a variety of strategies and was very successful,” the court concluded that student did not need CART services as the transcription service offered by the school was “fine” especially as the IEP offered the student a “comprehensive scheme to address [her] needs” including “DHH Language and Speech; Resource Specialist Program Learning Strategies class; preferential seating; a second set of text books for the home; copies of teacher's notes when necessary; closed captioning for media; peer note taker in Health class; personal auditory FM system; laptop for streaming closed captioned videos; closed caption decoder; visual presentation of new materials and vocabulary; and directions to teachers to face [the student] when speaking</w:t>
      </w:r>
      <w:r w:rsidR="00573D13" w:rsidRPr="00B446E9">
        <w:rPr>
          <w:color w:val="000000" w:themeColor="text1"/>
        </w:rPr>
        <w:t>,</w:t>
      </w:r>
      <w:r w:rsidR="00F66FD8" w:rsidRPr="00B446E9">
        <w:rPr>
          <w:color w:val="000000" w:themeColor="text1"/>
        </w:rPr>
        <w:t>” and the student “was performing at an A or B in all of her classes and progressing on her IEP goals and advancing from grade to grade”).</w:t>
      </w:r>
    </w:p>
  </w:footnote>
  <w:footnote w:id="57">
    <w:p w14:paraId="05FB5981" w14:textId="0EE55D87" w:rsidR="00712B5E" w:rsidRPr="00B446E9" w:rsidRDefault="00712B5E" w:rsidP="00712B5E">
      <w:pPr>
        <w:shd w:val="clear" w:color="auto" w:fill="FFFFFF"/>
        <w:textAlignment w:val="baseline"/>
        <w:rPr>
          <w:color w:val="000000" w:themeColor="text1"/>
          <w:sz w:val="20"/>
          <w:szCs w:val="20"/>
        </w:rPr>
      </w:pPr>
      <w:r w:rsidRPr="00B446E9">
        <w:rPr>
          <w:rStyle w:val="FootnoteReference"/>
          <w:color w:val="000000" w:themeColor="text1"/>
          <w:sz w:val="20"/>
          <w:szCs w:val="20"/>
        </w:rPr>
        <w:footnoteRef/>
      </w:r>
      <w:r w:rsidRPr="00B446E9">
        <w:rPr>
          <w:color w:val="000000" w:themeColor="text1"/>
          <w:sz w:val="20"/>
          <w:szCs w:val="20"/>
        </w:rPr>
        <w:t xml:space="preserve"> </w:t>
      </w:r>
      <w:r>
        <w:rPr>
          <w:color w:val="000000" w:themeColor="text1"/>
          <w:sz w:val="20"/>
          <w:szCs w:val="20"/>
        </w:rPr>
        <w:t>In contrast, s</w:t>
      </w:r>
      <w:r w:rsidRPr="00B446E9">
        <w:rPr>
          <w:color w:val="000000" w:themeColor="text1"/>
          <w:sz w:val="20"/>
          <w:szCs w:val="20"/>
        </w:rPr>
        <w:t xml:space="preserve">ee </w:t>
      </w:r>
      <w:r w:rsidRPr="00B446E9">
        <w:rPr>
          <w:i/>
          <w:iCs/>
          <w:color w:val="000000" w:themeColor="text1"/>
          <w:sz w:val="20"/>
          <w:szCs w:val="20"/>
          <w:bdr w:val="none" w:sz="0" w:space="0" w:color="auto" w:frame="1"/>
        </w:rPr>
        <w:t>K.M. v. Tustin Unified Sch. Dist.</w:t>
      </w:r>
      <w:r w:rsidRPr="00B446E9">
        <w:rPr>
          <w:color w:val="000000" w:themeColor="text1"/>
          <w:sz w:val="20"/>
          <w:szCs w:val="20"/>
        </w:rPr>
        <w:t>, No. SACV 10-1011 DOC, 2011 WL 2633673, at *12 (C.D. Cal. July 5, 2011),</w:t>
      </w:r>
      <w:r w:rsidRPr="00B446E9">
        <w:rPr>
          <w:rStyle w:val="apple-converted-space"/>
          <w:rFonts w:eastAsiaTheme="majorEastAsia"/>
          <w:color w:val="000000" w:themeColor="text1"/>
          <w:sz w:val="20"/>
          <w:szCs w:val="20"/>
        </w:rPr>
        <w:t> </w:t>
      </w:r>
      <w:r w:rsidRPr="00B446E9">
        <w:rPr>
          <w:i/>
          <w:iCs/>
          <w:color w:val="000000" w:themeColor="text1"/>
          <w:sz w:val="20"/>
          <w:szCs w:val="20"/>
          <w:bdr w:val="none" w:sz="0" w:space="0" w:color="auto" w:frame="1"/>
        </w:rPr>
        <w:t>rev'd in part,</w:t>
      </w:r>
      <w:r w:rsidRPr="00B446E9">
        <w:rPr>
          <w:rStyle w:val="apple-converted-space"/>
          <w:rFonts w:eastAsiaTheme="majorEastAsia"/>
          <w:color w:val="000000" w:themeColor="text1"/>
          <w:sz w:val="20"/>
          <w:szCs w:val="20"/>
        </w:rPr>
        <w:t> </w:t>
      </w:r>
      <w:r w:rsidRPr="00B446E9">
        <w:rPr>
          <w:color w:val="000000" w:themeColor="text1"/>
          <w:sz w:val="20"/>
          <w:szCs w:val="20"/>
        </w:rPr>
        <w:t>725 F.3d 1088 (9th Cir. 2013) (“T</w:t>
      </w:r>
      <w:r w:rsidRPr="00B446E9">
        <w:rPr>
          <w:color w:val="000000" w:themeColor="text1"/>
          <w:sz w:val="20"/>
          <w:szCs w:val="20"/>
          <w:shd w:val="clear" w:color="auto" w:fill="FFFFFF"/>
        </w:rPr>
        <w:t>he Court also finds no substantive deprivation of a FAPE by the District's refusal to provide her with CART services. Under the</w:t>
      </w:r>
      <w:r w:rsidRPr="00B446E9">
        <w:rPr>
          <w:rStyle w:val="apple-converted-space"/>
          <w:rFonts w:eastAsiaTheme="majorEastAsia"/>
          <w:color w:val="000000" w:themeColor="text1"/>
          <w:sz w:val="20"/>
          <w:szCs w:val="20"/>
          <w:shd w:val="clear" w:color="auto" w:fill="FFFFFF"/>
        </w:rPr>
        <w:t> </w:t>
      </w:r>
      <w:r w:rsidRPr="00B446E9">
        <w:rPr>
          <w:rStyle w:val="Emphasis"/>
          <w:rFonts w:eastAsiaTheme="majorEastAsia"/>
          <w:color w:val="000000" w:themeColor="text1"/>
          <w:sz w:val="20"/>
          <w:szCs w:val="20"/>
          <w:bdr w:val="none" w:sz="0" w:space="0" w:color="auto" w:frame="1"/>
          <w:shd w:val="clear" w:color="auto" w:fill="FFFFFF"/>
        </w:rPr>
        <w:t>Rowley</w:t>
      </w:r>
      <w:r w:rsidRPr="00B446E9">
        <w:rPr>
          <w:rStyle w:val="apple-converted-space"/>
          <w:rFonts w:eastAsiaTheme="majorEastAsia"/>
          <w:color w:val="000000" w:themeColor="text1"/>
          <w:sz w:val="20"/>
          <w:szCs w:val="20"/>
          <w:shd w:val="clear" w:color="auto" w:fill="FFFFFF"/>
        </w:rPr>
        <w:t> </w:t>
      </w:r>
      <w:r w:rsidRPr="00B446E9">
        <w:rPr>
          <w:color w:val="000000" w:themeColor="text1"/>
          <w:sz w:val="20"/>
          <w:szCs w:val="20"/>
          <w:shd w:val="clear" w:color="auto" w:fill="FFFFFF"/>
        </w:rPr>
        <w:t>‘educational benefit”’ standard, it cannot reasonably be said that K.M. was deprived of a FAPE. For one thing, as the ALJ held, Plaintiff has not demonstrated a need for CART services; rather, she has just shown that it would likely offer a benefit for her”).</w:t>
      </w:r>
      <w:r w:rsidRPr="00B446E9">
        <w:rPr>
          <w:rStyle w:val="apple-converted-space"/>
          <w:rFonts w:eastAsiaTheme="majorEastAsia"/>
          <w:color w:val="000000" w:themeColor="text1"/>
          <w:sz w:val="20"/>
          <w:szCs w:val="20"/>
          <w:shd w:val="clear" w:color="auto" w:fill="FFFFFF"/>
        </w:rPr>
        <w:t xml:space="preserve">  </w:t>
      </w:r>
    </w:p>
  </w:footnote>
  <w:footnote w:id="58">
    <w:p w14:paraId="3A184CAC" w14:textId="415902A5" w:rsidR="00BA7022" w:rsidRPr="00B446E9" w:rsidRDefault="00BA7022" w:rsidP="00877017">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w:t>
      </w:r>
      <w:r>
        <w:rPr>
          <w:color w:val="000000" w:themeColor="text1"/>
        </w:rPr>
        <w:t xml:space="preserve"> 603 CMR 28.02 (</w:t>
      </w:r>
      <w:r w:rsidRPr="00031425">
        <w:rPr>
          <w:color w:val="000000" w:themeColor="text1"/>
        </w:rPr>
        <w:t xml:space="preserve">17) </w:t>
      </w:r>
      <w:r>
        <w:rPr>
          <w:color w:val="000000" w:themeColor="text1"/>
        </w:rPr>
        <w:t>(“</w:t>
      </w:r>
      <w:r w:rsidRPr="00031425">
        <w:rPr>
          <w:color w:val="000000" w:themeColor="text1"/>
        </w:rPr>
        <w:t xml:space="preserve">Progress effectively in the general education program shall mean to make documented growth in the acquisition of knowledge and skills, including </w:t>
      </w:r>
      <w:r w:rsidRPr="00031425">
        <w:rPr>
          <w:i/>
          <w:iCs/>
          <w:color w:val="000000" w:themeColor="text1"/>
        </w:rPr>
        <w:t>social/emotional development</w:t>
      </w:r>
      <w:r w:rsidRPr="00031425">
        <w:rPr>
          <w:color w:val="000000" w:themeColor="text1"/>
        </w:rPr>
        <w:t>, within the general education program, with or without accommodations, according to chronological age and developmental expectations, the individual educational potential of the student</w:t>
      </w:r>
      <w:r>
        <w:rPr>
          <w:color w:val="000000" w:themeColor="text1"/>
        </w:rPr>
        <w:t xml:space="preserve">…”) (emphasis added); </w:t>
      </w:r>
      <w:r w:rsidR="00877017" w:rsidRPr="00DA5A32">
        <w:rPr>
          <w:i/>
          <w:iCs/>
          <w:color w:val="000000" w:themeColor="text1"/>
        </w:rPr>
        <w:t>Mr. I. ex rel. L.I. v. Maine Sch. Admin. Dist. No. 55</w:t>
      </w:r>
      <w:r w:rsidR="00877017" w:rsidRPr="00877017">
        <w:rPr>
          <w:color w:val="000000" w:themeColor="text1"/>
        </w:rPr>
        <w:t>, 480 F.3d 1, 12 (1st Cir. 2007</w:t>
      </w:r>
      <w:r w:rsidR="00877017">
        <w:rPr>
          <w:color w:val="000000" w:themeColor="text1"/>
        </w:rPr>
        <w:t xml:space="preserve"> (“</w:t>
      </w:r>
      <w:r w:rsidR="00877017" w:rsidRPr="00877017">
        <w:rPr>
          <w:color w:val="000000" w:themeColor="text1"/>
        </w:rPr>
        <w:t>We have likewise held that the IDEA entitles qualifying children to services that “target ‘all of [their] special needs,’ whether they be academic, physical, emotional, or social</w:t>
      </w:r>
      <w:r w:rsidR="002C223A">
        <w:rPr>
          <w:color w:val="000000" w:themeColor="text1"/>
        </w:rPr>
        <w:t>”)</w:t>
      </w:r>
      <w:r w:rsidR="00877017">
        <w:rPr>
          <w:color w:val="000000" w:themeColor="text1"/>
        </w:rPr>
        <w:t xml:space="preserve">; </w:t>
      </w:r>
      <w:r>
        <w:rPr>
          <w:color w:val="000000" w:themeColor="text1"/>
        </w:rPr>
        <w:t xml:space="preserve">see also </w:t>
      </w:r>
      <w:r w:rsidRPr="00B446E9">
        <w:rPr>
          <w:color w:val="000000" w:themeColor="text1"/>
        </w:rPr>
        <w:t xml:space="preserve">https://www.doe.mass.edu/sped/links/deaf.html; </w:t>
      </w:r>
      <w:r w:rsidRPr="00B446E9">
        <w:rPr>
          <w:bCs/>
          <w:color w:val="000000" w:themeColor="text1"/>
        </w:rPr>
        <w:t>National Association of State Directors of Special Education (NASDSE), (2018)</w:t>
      </w:r>
    </w:p>
  </w:footnote>
  <w:footnote w:id="59">
    <w:p w14:paraId="5142265E" w14:textId="7A5D1AE4" w:rsidR="00BA7022" w:rsidRDefault="00BA7022" w:rsidP="00BA7022">
      <w:pPr>
        <w:pStyle w:val="FootnoteText"/>
      </w:pPr>
      <w:r>
        <w:rPr>
          <w:rStyle w:val="FootnoteReference"/>
        </w:rPr>
        <w:footnoteRef/>
      </w:r>
      <w:r>
        <w:t xml:space="preserve"> In contrast, I place little emphasis on Ms. </w:t>
      </w:r>
      <w:r>
        <w:t>Pancare</w:t>
      </w:r>
      <w:r w:rsidR="0049631B">
        <w:t>’s</w:t>
      </w:r>
      <w:r>
        <w:t xml:space="preserve"> testimony as she</w:t>
      </w:r>
      <w:r w:rsidRPr="00344F84">
        <w:rPr>
          <w:color w:val="000000" w:themeColor="text1"/>
        </w:rPr>
        <w:t xml:space="preserve"> has only become </w:t>
      </w:r>
      <w:r>
        <w:rPr>
          <w:color w:val="000000" w:themeColor="text1"/>
        </w:rPr>
        <w:t>re-</w:t>
      </w:r>
      <w:r w:rsidRPr="00344F84">
        <w:rPr>
          <w:color w:val="000000" w:themeColor="text1"/>
        </w:rPr>
        <w:t xml:space="preserve">involved with Student since 2021 and has </w:t>
      </w:r>
      <w:r>
        <w:rPr>
          <w:color w:val="000000" w:themeColor="text1"/>
        </w:rPr>
        <w:t>not worked with him directly in any capacity</w:t>
      </w:r>
      <w:r w:rsidRPr="00344F84">
        <w:rPr>
          <w:color w:val="000000" w:themeColor="text1"/>
        </w:rPr>
        <w:t>.</w:t>
      </w:r>
    </w:p>
  </w:footnote>
  <w:footnote w:id="60">
    <w:p w14:paraId="239DCB96" w14:textId="77777777" w:rsidR="00200A06" w:rsidRPr="00B446E9" w:rsidRDefault="00200A06" w:rsidP="00200A06">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Pr>
          <w:i/>
          <w:iCs/>
          <w:color w:val="000000" w:themeColor="text1"/>
        </w:rPr>
        <w:t xml:space="preserve">Cf. </w:t>
      </w:r>
      <w:r w:rsidRPr="00B446E9">
        <w:rPr>
          <w:i/>
          <w:iCs/>
          <w:color w:val="000000" w:themeColor="text1"/>
        </w:rPr>
        <w:t>J.G</w:t>
      </w:r>
      <w:r>
        <w:rPr>
          <w:i/>
          <w:iCs/>
          <w:color w:val="000000" w:themeColor="text1"/>
        </w:rPr>
        <w:t>.</w:t>
      </w:r>
      <w:r w:rsidRPr="00B446E9">
        <w:rPr>
          <w:i/>
          <w:iCs/>
          <w:color w:val="000000" w:themeColor="text1"/>
        </w:rPr>
        <w:t xml:space="preserve"> v. Baldwin Park Unified Sch. Dist.</w:t>
      </w:r>
      <w:r w:rsidRPr="00B446E9">
        <w:rPr>
          <w:color w:val="000000" w:themeColor="text1"/>
        </w:rPr>
        <w:t xml:space="preserve">, 78 F. Supp. 3d 1268, 1288 (C.D. Cal. 2015) (a referral to a private program “may be J.G.'s best hope for some educational benefit, as J.G.'s 2012 IEP states that he ‘needs continued exposure to ASL to foster his language development’ [and a ] placement at CSDR would enable J.G. to interact with large group of peers using ASL as their primary mode of communication, and he would receive his instruction in ASL”). </w:t>
      </w:r>
    </w:p>
  </w:footnote>
  <w:footnote w:id="61">
    <w:p w14:paraId="68461183" w14:textId="77777777" w:rsidR="00E4053F" w:rsidRPr="00B446E9" w:rsidRDefault="00E4053F" w:rsidP="00E4053F">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w:t>
      </w:r>
      <w:r>
        <w:rPr>
          <w:color w:val="000000" w:themeColor="text1"/>
        </w:rPr>
        <w:t xml:space="preserve"> e.g.</w:t>
      </w:r>
      <w:r w:rsidRPr="00B446E9">
        <w:rPr>
          <w:color w:val="000000" w:themeColor="text1"/>
        </w:rPr>
        <w:t xml:space="preserve">, Madeleine Chapman and Jesper </w:t>
      </w:r>
      <w:r w:rsidRPr="00B446E9">
        <w:rPr>
          <w:color w:val="000000" w:themeColor="text1"/>
        </w:rPr>
        <w:t xml:space="preserve">Dammeyer, “The Significance of Deaf Identity for Psychological Well-Being,” </w:t>
      </w:r>
      <w:r w:rsidRPr="00B446E9">
        <w:rPr>
          <w:i/>
          <w:iCs/>
          <w:color w:val="000000" w:themeColor="text1"/>
        </w:rPr>
        <w:t>Journal of Deaf Studies and Deaf Education</w:t>
      </w:r>
      <w:r w:rsidRPr="00B446E9">
        <w:rPr>
          <w:color w:val="000000" w:themeColor="text1"/>
        </w:rPr>
        <w:t>, 2017, 187–194.</w:t>
      </w:r>
    </w:p>
  </w:footnote>
  <w:footnote w:id="62">
    <w:p w14:paraId="631AB457" w14:textId="5575B0FC" w:rsidR="00E4053F" w:rsidRPr="00B446E9" w:rsidRDefault="00E4053F" w:rsidP="00DA5A32">
      <w:pPr>
        <w:pStyle w:val="FootnoteText"/>
        <w:rPr>
          <w:color w:val="000000" w:themeColor="text1"/>
        </w:rPr>
      </w:pPr>
      <w:r w:rsidRPr="00B446E9">
        <w:rPr>
          <w:rStyle w:val="FootnoteReference"/>
          <w:color w:val="000000" w:themeColor="text1"/>
        </w:rPr>
        <w:footnoteRef/>
      </w:r>
      <w:r w:rsidRPr="00B446E9">
        <w:rPr>
          <w:color w:val="000000" w:themeColor="text1"/>
        </w:rPr>
        <w:t xml:space="preserve"> </w:t>
      </w:r>
      <w:r w:rsidR="00DA5A32" w:rsidRPr="00DA5A32">
        <w:rPr>
          <w:color w:val="000000" w:themeColor="text1"/>
        </w:rPr>
        <w:t xml:space="preserve">Brougham v. Town of Yarmouth, 823 F. Supp. 9, </w:t>
      </w:r>
      <w:r w:rsidR="00DA5A32">
        <w:rPr>
          <w:color w:val="000000" w:themeColor="text1"/>
        </w:rPr>
        <w:t>16</w:t>
      </w:r>
      <w:r w:rsidR="00DA5A32" w:rsidRPr="00DA5A32">
        <w:rPr>
          <w:color w:val="000000" w:themeColor="text1"/>
        </w:rPr>
        <w:t xml:space="preserve"> (D. Me. 1993)</w:t>
      </w:r>
      <w:r w:rsidR="00DA5A32">
        <w:rPr>
          <w:color w:val="000000" w:themeColor="text1"/>
        </w:rPr>
        <w:t xml:space="preserve"> </w:t>
      </w:r>
      <w:r w:rsidRPr="00B446E9">
        <w:rPr>
          <w:color w:val="000000" w:themeColor="text1"/>
        </w:rPr>
        <w:t xml:space="preserve">(“It is clear that under the IDEA, parental preference alone cannot be the basis for compelling a school district to provide a certain educational plan for a handicapped child”); </w:t>
      </w:r>
      <w:r w:rsidRPr="00B446E9">
        <w:rPr>
          <w:i/>
          <w:iCs/>
          <w:color w:val="000000" w:themeColor="text1"/>
        </w:rPr>
        <w:t>Gregory K. v. Longview School District</w:t>
      </w:r>
      <w:r w:rsidRPr="00B446E9">
        <w:rPr>
          <w:color w:val="000000" w:themeColor="text1"/>
        </w:rPr>
        <w:t>, 811 F.2d 1307, 1314 (9th Cir.1987) (appropriate placement proposed by school district must be upheld even if family prefers another alternative, which may be better for the child)</w:t>
      </w:r>
      <w:r>
        <w:rPr>
          <w:color w:val="000000" w:themeColor="text1"/>
        </w:rPr>
        <w:t>.</w:t>
      </w:r>
    </w:p>
  </w:footnote>
  <w:footnote w:id="63">
    <w:p w14:paraId="12856113" w14:textId="77777777" w:rsidR="00E4053F" w:rsidRPr="00B446E9" w:rsidRDefault="00E4053F" w:rsidP="00E4053F">
      <w:pPr>
        <w:pStyle w:val="casepara"/>
        <w:spacing w:before="0" w:beforeAutospacing="0" w:after="0" w:afterAutospacing="0"/>
        <w:rPr>
          <w:color w:val="000000" w:themeColor="text1"/>
          <w:sz w:val="20"/>
          <w:szCs w:val="20"/>
        </w:rPr>
      </w:pPr>
      <w:r w:rsidRPr="00B446E9">
        <w:rPr>
          <w:rStyle w:val="FootnoteReference"/>
          <w:color w:val="000000" w:themeColor="text1"/>
          <w:sz w:val="20"/>
          <w:szCs w:val="20"/>
        </w:rPr>
        <w:footnoteRef/>
      </w:r>
      <w:r w:rsidRPr="00B446E9">
        <w:rPr>
          <w:color w:val="000000" w:themeColor="text1"/>
          <w:sz w:val="20"/>
          <w:szCs w:val="20"/>
        </w:rPr>
        <w:t xml:space="preserve"> </w:t>
      </w:r>
      <w:r w:rsidRPr="00B446E9">
        <w:rPr>
          <w:i/>
          <w:iCs/>
          <w:color w:val="000000" w:themeColor="text1"/>
          <w:sz w:val="20"/>
          <w:szCs w:val="20"/>
        </w:rPr>
        <w:t xml:space="preserve">Endrew F., </w:t>
      </w:r>
      <w:r w:rsidRPr="00B446E9">
        <w:rPr>
          <w:color w:val="000000" w:themeColor="text1"/>
          <w:sz w:val="20"/>
          <w:szCs w:val="20"/>
        </w:rPr>
        <w:t>137 S. Ct. at 999</w:t>
      </w:r>
      <w:r w:rsidRPr="00B446E9">
        <w:rPr>
          <w:i/>
          <w:iCs/>
          <w:color w:val="000000" w:themeColor="text1"/>
          <w:sz w:val="20"/>
          <w:szCs w:val="20"/>
        </w:rPr>
        <w:t xml:space="preserve"> </w:t>
      </w:r>
      <w:r w:rsidRPr="00B446E9">
        <w:rPr>
          <w:color w:val="000000" w:themeColor="text1"/>
          <w:sz w:val="20"/>
          <w:szCs w:val="20"/>
        </w:rPr>
        <w:t>(“Any review of an IEP must appreciate that the question is whether the IEP is reasonable, not whether the court regards it as ideal”)</w:t>
      </w:r>
      <w:r>
        <w:rPr>
          <w:color w:val="000000" w:themeColor="text1"/>
          <w:sz w:val="20"/>
          <w:szCs w:val="20"/>
        </w:rPr>
        <w:t>.</w:t>
      </w:r>
    </w:p>
  </w:footnote>
  <w:footnote w:id="64">
    <w:p w14:paraId="439903E3" w14:textId="77777777" w:rsidR="00440F39" w:rsidRPr="00B446E9" w:rsidRDefault="00440F39" w:rsidP="00440F39">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 </w:t>
      </w:r>
      <w:r w:rsidRPr="00B446E9">
        <w:rPr>
          <w:i/>
          <w:iCs/>
          <w:color w:val="000000" w:themeColor="text1"/>
        </w:rPr>
        <w:t>Letter to Anonymous</w:t>
      </w:r>
      <w:r w:rsidRPr="00B446E9">
        <w:rPr>
          <w:color w:val="000000" w:themeColor="text1"/>
        </w:rPr>
        <w:t>, 21 IDELR 67 (OSEP 1994) (“Of course regular classroom placements are appropriate for many students who are deaf, but for others they are not. If the child's needs cannot be met in the regular education setting with the use of supplementary aids and services, then removal is required. As noted in the guidance, ‘[t]he provision of FAPE is paramount, and the individual placement determination about LRE is to be considered within the context of FAPE’”).</w:t>
      </w:r>
    </w:p>
  </w:footnote>
  <w:footnote w:id="65">
    <w:p w14:paraId="6036FCB8" w14:textId="415A5FDF" w:rsidR="00440F39" w:rsidRPr="00B446E9" w:rsidRDefault="00440F39" w:rsidP="00924142">
      <w:pPr>
        <w:pStyle w:val="FootnoteText"/>
        <w:rPr>
          <w:color w:val="000000" w:themeColor="text1"/>
        </w:rPr>
      </w:pPr>
      <w:r w:rsidRPr="00B446E9">
        <w:rPr>
          <w:rStyle w:val="FootnoteReference"/>
          <w:color w:val="000000" w:themeColor="text1"/>
        </w:rPr>
        <w:footnoteRef/>
      </w:r>
      <w:r w:rsidRPr="00B446E9">
        <w:rPr>
          <w:color w:val="000000" w:themeColor="text1"/>
        </w:rPr>
        <w:t xml:space="preserve"> See </w:t>
      </w:r>
      <w:r w:rsidRPr="00B446E9">
        <w:rPr>
          <w:i/>
          <w:iCs/>
          <w:color w:val="000000" w:themeColor="text1"/>
        </w:rPr>
        <w:t>Endrew F.,</w:t>
      </w:r>
      <w:r w:rsidRPr="00B446E9">
        <w:rPr>
          <w:color w:val="000000" w:themeColor="text1"/>
        </w:rPr>
        <w:t xml:space="preserve"> 137 S. Ct. at 1001</w:t>
      </w:r>
      <w:r w:rsidR="00924142">
        <w:rPr>
          <w:color w:val="000000" w:themeColor="text1"/>
        </w:rPr>
        <w:t xml:space="preserve">; see also </w:t>
      </w:r>
      <w:r w:rsidR="00924142" w:rsidRPr="00924142">
        <w:rPr>
          <w:i/>
          <w:iCs/>
          <w:color w:val="000000" w:themeColor="text1"/>
        </w:rPr>
        <w:t>Mr. I.,</w:t>
      </w:r>
      <w:r w:rsidR="00924142" w:rsidRPr="00924142">
        <w:rPr>
          <w:color w:val="000000" w:themeColor="text1"/>
        </w:rPr>
        <w:t xml:space="preserve"> 480 F.3d </w:t>
      </w:r>
      <w:r w:rsidR="00924142">
        <w:rPr>
          <w:color w:val="000000" w:themeColor="text1"/>
        </w:rPr>
        <w:t>at</w:t>
      </w:r>
      <w:r w:rsidR="00924142" w:rsidRPr="00924142">
        <w:rPr>
          <w:color w:val="000000" w:themeColor="text1"/>
        </w:rPr>
        <w:t xml:space="preserve"> 12 </w:t>
      </w:r>
      <w:r w:rsidR="00924142">
        <w:rPr>
          <w:color w:val="000000" w:themeColor="text1"/>
        </w:rPr>
        <w:t>(</w:t>
      </w:r>
      <w:r w:rsidR="00924142" w:rsidRPr="00924142">
        <w:rPr>
          <w:color w:val="000000" w:themeColor="text1"/>
        </w:rPr>
        <w:t>“there is nothing in IDEA or its legislative history that supports the conclusion that ... ‘educational performance’ is limited only to performance that is graded”</w:t>
      </w:r>
      <w:r w:rsidR="00924142">
        <w:rPr>
          <w:color w:val="000000" w:themeColor="text1"/>
        </w:rPr>
        <w:t>).</w:t>
      </w:r>
    </w:p>
  </w:footnote>
  <w:footnote w:id="66">
    <w:p w14:paraId="562D7E06" w14:textId="500EE394" w:rsidR="0044033A" w:rsidRDefault="0044033A">
      <w:pPr>
        <w:pStyle w:val="FootnoteText"/>
      </w:pPr>
      <w:r>
        <w:rPr>
          <w:rStyle w:val="FootnoteReference"/>
        </w:rPr>
        <w:footnoteRef/>
      </w:r>
      <w:r>
        <w:t xml:space="preserve"> </w:t>
      </w:r>
      <w:r w:rsidR="00907EE1">
        <w:t xml:space="preserve">See </w:t>
      </w:r>
      <w:r w:rsidR="00D6295A">
        <w:t>603 CMR 28.08(6)(a) (“</w:t>
      </w:r>
      <w:r w:rsidR="00D6295A" w:rsidRPr="00D6295A">
        <w:t>The district shall not permit any eligible student to be transported in a manner that requires the student to remain in the vehicle for more than one hour each way except with the approval of the Team. The Team shall document such determination on the IEP</w:t>
      </w:r>
      <w:r w:rsidR="00D6295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2E7"/>
    <w:multiLevelType w:val="multilevel"/>
    <w:tmpl w:val="73981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671F9"/>
    <w:multiLevelType w:val="multilevel"/>
    <w:tmpl w:val="55D440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6A3627"/>
    <w:multiLevelType w:val="multilevel"/>
    <w:tmpl w:val="8F12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021EF"/>
    <w:multiLevelType w:val="hybridMultilevel"/>
    <w:tmpl w:val="0110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F01DF"/>
    <w:multiLevelType w:val="multilevel"/>
    <w:tmpl w:val="EF6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43297"/>
    <w:multiLevelType w:val="hybridMultilevel"/>
    <w:tmpl w:val="62908DC8"/>
    <w:lvl w:ilvl="0" w:tplc="6074CF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52EE4"/>
    <w:multiLevelType w:val="multilevel"/>
    <w:tmpl w:val="3E12A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653EE8"/>
    <w:multiLevelType w:val="hybridMultilevel"/>
    <w:tmpl w:val="8690B2D6"/>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CB0550"/>
    <w:multiLevelType w:val="multilevel"/>
    <w:tmpl w:val="343079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C2A226C"/>
    <w:multiLevelType w:val="hybridMultilevel"/>
    <w:tmpl w:val="8690B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381F15"/>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74EEA"/>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F06993"/>
    <w:multiLevelType w:val="hybridMultilevel"/>
    <w:tmpl w:val="8690B2D6"/>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E604DA"/>
    <w:multiLevelType w:val="hybridMultilevel"/>
    <w:tmpl w:val="8690B2D6"/>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D3648"/>
    <w:multiLevelType w:val="hybridMultilevel"/>
    <w:tmpl w:val="8690B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53580A"/>
    <w:multiLevelType w:val="multilevel"/>
    <w:tmpl w:val="9D0453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5D53DD"/>
    <w:multiLevelType w:val="hybridMultilevel"/>
    <w:tmpl w:val="8690B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F722F9"/>
    <w:multiLevelType w:val="hybridMultilevel"/>
    <w:tmpl w:val="8304B472"/>
    <w:lvl w:ilvl="0" w:tplc="87007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B466B"/>
    <w:multiLevelType w:val="multilevel"/>
    <w:tmpl w:val="549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AC4BBA"/>
    <w:multiLevelType w:val="hybridMultilevel"/>
    <w:tmpl w:val="5462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E4941"/>
    <w:multiLevelType w:val="multilevel"/>
    <w:tmpl w:val="F84E92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6D37268"/>
    <w:multiLevelType w:val="hybridMultilevel"/>
    <w:tmpl w:val="507E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25877"/>
    <w:multiLevelType w:val="multilevel"/>
    <w:tmpl w:val="1C4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EF1695"/>
    <w:multiLevelType w:val="hybridMultilevel"/>
    <w:tmpl w:val="58063E26"/>
    <w:lvl w:ilvl="0" w:tplc="A0EE3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15265"/>
    <w:multiLevelType w:val="hybridMultilevel"/>
    <w:tmpl w:val="7A1E41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350DF2"/>
    <w:multiLevelType w:val="multilevel"/>
    <w:tmpl w:val="7170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BC2392"/>
    <w:multiLevelType w:val="multilevel"/>
    <w:tmpl w:val="7EC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F53A04"/>
    <w:multiLevelType w:val="hybridMultilevel"/>
    <w:tmpl w:val="33F0E6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664FA"/>
    <w:multiLevelType w:val="hybridMultilevel"/>
    <w:tmpl w:val="542205CC"/>
    <w:lvl w:ilvl="0" w:tplc="0C20AC8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03109"/>
    <w:multiLevelType w:val="multilevel"/>
    <w:tmpl w:val="D5604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D748E4"/>
    <w:multiLevelType w:val="hybridMultilevel"/>
    <w:tmpl w:val="3B06C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E47D6"/>
    <w:multiLevelType w:val="multilevel"/>
    <w:tmpl w:val="BB6EDE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A717095"/>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13931"/>
    <w:multiLevelType w:val="multilevel"/>
    <w:tmpl w:val="63E26C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0CD63B2"/>
    <w:multiLevelType w:val="hybridMultilevel"/>
    <w:tmpl w:val="8690B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C205C0"/>
    <w:multiLevelType w:val="multilevel"/>
    <w:tmpl w:val="ADF66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C434F6"/>
    <w:multiLevelType w:val="multilevel"/>
    <w:tmpl w:val="FB825A4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C2773DC"/>
    <w:multiLevelType w:val="multilevel"/>
    <w:tmpl w:val="BB6EDE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1621E24"/>
    <w:multiLevelType w:val="hybridMultilevel"/>
    <w:tmpl w:val="58063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9C0BE3"/>
    <w:multiLevelType w:val="hybridMultilevel"/>
    <w:tmpl w:val="FB36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C1E90"/>
    <w:multiLevelType w:val="hybridMultilevel"/>
    <w:tmpl w:val="D04C7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C63B0"/>
    <w:multiLevelType w:val="hybridMultilevel"/>
    <w:tmpl w:val="5C5CC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394432"/>
    <w:multiLevelType w:val="hybridMultilevel"/>
    <w:tmpl w:val="55003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32EEE"/>
    <w:multiLevelType w:val="hybridMultilevel"/>
    <w:tmpl w:val="33F0E6D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866814"/>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5497280">
    <w:abstractNumId w:val="43"/>
  </w:num>
  <w:num w:numId="2" w16cid:durableId="1045713366">
    <w:abstractNumId w:val="28"/>
  </w:num>
  <w:num w:numId="3" w16cid:durableId="1595899161">
    <w:abstractNumId w:val="24"/>
  </w:num>
  <w:num w:numId="4" w16cid:durableId="189539381">
    <w:abstractNumId w:val="45"/>
  </w:num>
  <w:num w:numId="5" w16cid:durableId="1397704365">
    <w:abstractNumId w:val="20"/>
  </w:num>
  <w:num w:numId="6" w16cid:durableId="2036031236">
    <w:abstractNumId w:val="23"/>
  </w:num>
  <w:num w:numId="7" w16cid:durableId="916666491">
    <w:abstractNumId w:val="39"/>
  </w:num>
  <w:num w:numId="8" w16cid:durableId="2040088647">
    <w:abstractNumId w:val="11"/>
  </w:num>
  <w:num w:numId="9" w16cid:durableId="1403407254">
    <w:abstractNumId w:val="32"/>
  </w:num>
  <w:num w:numId="10" w16cid:durableId="363101031">
    <w:abstractNumId w:val="10"/>
  </w:num>
  <w:num w:numId="11" w16cid:durableId="387653559">
    <w:abstractNumId w:val="40"/>
  </w:num>
  <w:num w:numId="12" w16cid:durableId="672342772">
    <w:abstractNumId w:val="41"/>
  </w:num>
  <w:num w:numId="13" w16cid:durableId="889417623">
    <w:abstractNumId w:val="5"/>
  </w:num>
  <w:num w:numId="14" w16cid:durableId="476726088">
    <w:abstractNumId w:val="30"/>
  </w:num>
  <w:num w:numId="15" w16cid:durableId="1046224350">
    <w:abstractNumId w:val="34"/>
  </w:num>
  <w:num w:numId="16" w16cid:durableId="1926497002">
    <w:abstractNumId w:val="1"/>
  </w:num>
  <w:num w:numId="17" w16cid:durableId="520093859">
    <w:abstractNumId w:val="8"/>
  </w:num>
  <w:num w:numId="18" w16cid:durableId="37634462">
    <w:abstractNumId w:val="31"/>
  </w:num>
  <w:num w:numId="19" w16cid:durableId="189995001">
    <w:abstractNumId w:val="37"/>
  </w:num>
  <w:num w:numId="20" w16cid:durableId="1181705711">
    <w:abstractNumId w:val="27"/>
  </w:num>
  <w:num w:numId="21" w16cid:durableId="337999392">
    <w:abstractNumId w:val="33"/>
  </w:num>
  <w:num w:numId="22" w16cid:durableId="989207947">
    <w:abstractNumId w:val="17"/>
  </w:num>
  <w:num w:numId="23" w16cid:durableId="1433819699">
    <w:abstractNumId w:val="13"/>
  </w:num>
  <w:num w:numId="24" w16cid:durableId="1569531917">
    <w:abstractNumId w:val="38"/>
  </w:num>
  <w:num w:numId="25" w16cid:durableId="672608578">
    <w:abstractNumId w:val="44"/>
  </w:num>
  <w:num w:numId="26" w16cid:durableId="1197162401">
    <w:abstractNumId w:val="0"/>
  </w:num>
  <w:num w:numId="27" w16cid:durableId="9718435">
    <w:abstractNumId w:val="36"/>
  </w:num>
  <w:num w:numId="28" w16cid:durableId="414938834">
    <w:abstractNumId w:val="26"/>
  </w:num>
  <w:num w:numId="29" w16cid:durableId="1722244381">
    <w:abstractNumId w:val="2"/>
  </w:num>
  <w:num w:numId="30" w16cid:durableId="1571385842">
    <w:abstractNumId w:val="18"/>
  </w:num>
  <w:num w:numId="31" w16cid:durableId="869105092">
    <w:abstractNumId w:val="15"/>
  </w:num>
  <w:num w:numId="32" w16cid:durableId="1494251702">
    <w:abstractNumId w:val="25"/>
  </w:num>
  <w:num w:numId="33" w16cid:durableId="737899253">
    <w:abstractNumId w:val="19"/>
  </w:num>
  <w:num w:numId="34" w16cid:durableId="2065523834">
    <w:abstractNumId w:val="6"/>
  </w:num>
  <w:num w:numId="35" w16cid:durableId="956445632">
    <w:abstractNumId w:val="29"/>
  </w:num>
  <w:num w:numId="36" w16cid:durableId="1042555932">
    <w:abstractNumId w:val="14"/>
  </w:num>
  <w:num w:numId="37" w16cid:durableId="1428959484">
    <w:abstractNumId w:val="3"/>
  </w:num>
  <w:num w:numId="38" w16cid:durableId="1706054512">
    <w:abstractNumId w:val="42"/>
  </w:num>
  <w:num w:numId="39" w16cid:durableId="182741879">
    <w:abstractNumId w:val="9"/>
  </w:num>
  <w:num w:numId="40" w16cid:durableId="1924683374">
    <w:abstractNumId w:val="21"/>
  </w:num>
  <w:num w:numId="41" w16cid:durableId="845821680">
    <w:abstractNumId w:val="4"/>
  </w:num>
  <w:num w:numId="42" w16cid:durableId="2135054189">
    <w:abstractNumId w:val="22"/>
  </w:num>
  <w:num w:numId="43" w16cid:durableId="1095327828">
    <w:abstractNumId w:val="16"/>
  </w:num>
  <w:num w:numId="44" w16cid:durableId="1885365194">
    <w:abstractNumId w:val="35"/>
  </w:num>
  <w:num w:numId="45" w16cid:durableId="1940793527">
    <w:abstractNumId w:val="12"/>
  </w:num>
  <w:num w:numId="46" w16cid:durableId="283733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0002C"/>
    <w:rsid w:val="00000609"/>
    <w:rsid w:val="00001150"/>
    <w:rsid w:val="000013EC"/>
    <w:rsid w:val="00001C56"/>
    <w:rsid w:val="00001E41"/>
    <w:rsid w:val="000022AF"/>
    <w:rsid w:val="000022B0"/>
    <w:rsid w:val="00002CC9"/>
    <w:rsid w:val="00002DBF"/>
    <w:rsid w:val="00003053"/>
    <w:rsid w:val="00003BA4"/>
    <w:rsid w:val="00003BB2"/>
    <w:rsid w:val="00003CB4"/>
    <w:rsid w:val="00003E43"/>
    <w:rsid w:val="00004C92"/>
    <w:rsid w:val="000065D4"/>
    <w:rsid w:val="000066D6"/>
    <w:rsid w:val="00006A65"/>
    <w:rsid w:val="0000742C"/>
    <w:rsid w:val="00007D4C"/>
    <w:rsid w:val="00007EAE"/>
    <w:rsid w:val="00010577"/>
    <w:rsid w:val="00010FF7"/>
    <w:rsid w:val="00011BEB"/>
    <w:rsid w:val="00011E33"/>
    <w:rsid w:val="00012252"/>
    <w:rsid w:val="0001227D"/>
    <w:rsid w:val="000122D5"/>
    <w:rsid w:val="0001237F"/>
    <w:rsid w:val="000123D0"/>
    <w:rsid w:val="0001246A"/>
    <w:rsid w:val="000129E2"/>
    <w:rsid w:val="00013387"/>
    <w:rsid w:val="000137BE"/>
    <w:rsid w:val="00013EDF"/>
    <w:rsid w:val="00013F62"/>
    <w:rsid w:val="000141B1"/>
    <w:rsid w:val="000145D2"/>
    <w:rsid w:val="000145F1"/>
    <w:rsid w:val="0001484D"/>
    <w:rsid w:val="0001505F"/>
    <w:rsid w:val="000154DE"/>
    <w:rsid w:val="000160A6"/>
    <w:rsid w:val="000160F3"/>
    <w:rsid w:val="000165BF"/>
    <w:rsid w:val="00016628"/>
    <w:rsid w:val="00016675"/>
    <w:rsid w:val="00016FCD"/>
    <w:rsid w:val="00016FF3"/>
    <w:rsid w:val="00020A05"/>
    <w:rsid w:val="00020B86"/>
    <w:rsid w:val="0002154B"/>
    <w:rsid w:val="00021765"/>
    <w:rsid w:val="00021BC8"/>
    <w:rsid w:val="00022825"/>
    <w:rsid w:val="00022E0D"/>
    <w:rsid w:val="00022E82"/>
    <w:rsid w:val="000237AD"/>
    <w:rsid w:val="000238B5"/>
    <w:rsid w:val="00023E76"/>
    <w:rsid w:val="00023F8D"/>
    <w:rsid w:val="00024133"/>
    <w:rsid w:val="00024297"/>
    <w:rsid w:val="00024321"/>
    <w:rsid w:val="000243E8"/>
    <w:rsid w:val="000244F4"/>
    <w:rsid w:val="00025121"/>
    <w:rsid w:val="000251AD"/>
    <w:rsid w:val="000268AD"/>
    <w:rsid w:val="00026BD1"/>
    <w:rsid w:val="00026CEF"/>
    <w:rsid w:val="00027251"/>
    <w:rsid w:val="00027B94"/>
    <w:rsid w:val="00027C15"/>
    <w:rsid w:val="00027C7D"/>
    <w:rsid w:val="00027DCA"/>
    <w:rsid w:val="0003017F"/>
    <w:rsid w:val="00030325"/>
    <w:rsid w:val="000307A5"/>
    <w:rsid w:val="0003087B"/>
    <w:rsid w:val="000312A0"/>
    <w:rsid w:val="00031425"/>
    <w:rsid w:val="000317F8"/>
    <w:rsid w:val="00031A8F"/>
    <w:rsid w:val="0003228E"/>
    <w:rsid w:val="000326A6"/>
    <w:rsid w:val="00032D28"/>
    <w:rsid w:val="00032DC0"/>
    <w:rsid w:val="00032F56"/>
    <w:rsid w:val="00033744"/>
    <w:rsid w:val="000337CD"/>
    <w:rsid w:val="000343D1"/>
    <w:rsid w:val="0003497C"/>
    <w:rsid w:val="0003525A"/>
    <w:rsid w:val="00035624"/>
    <w:rsid w:val="00035895"/>
    <w:rsid w:val="00036077"/>
    <w:rsid w:val="0003638B"/>
    <w:rsid w:val="00036E0C"/>
    <w:rsid w:val="00037220"/>
    <w:rsid w:val="0003746D"/>
    <w:rsid w:val="000375FA"/>
    <w:rsid w:val="00037D2F"/>
    <w:rsid w:val="0004007D"/>
    <w:rsid w:val="000400DF"/>
    <w:rsid w:val="00040284"/>
    <w:rsid w:val="00040474"/>
    <w:rsid w:val="000407FE"/>
    <w:rsid w:val="00040B0F"/>
    <w:rsid w:val="00040E86"/>
    <w:rsid w:val="0004172B"/>
    <w:rsid w:val="00041B70"/>
    <w:rsid w:val="000420D8"/>
    <w:rsid w:val="00042311"/>
    <w:rsid w:val="00042492"/>
    <w:rsid w:val="00043335"/>
    <w:rsid w:val="00043684"/>
    <w:rsid w:val="00043C19"/>
    <w:rsid w:val="00043D70"/>
    <w:rsid w:val="00043F5A"/>
    <w:rsid w:val="00043FF3"/>
    <w:rsid w:val="0004408F"/>
    <w:rsid w:val="00044747"/>
    <w:rsid w:val="000447B2"/>
    <w:rsid w:val="000449C0"/>
    <w:rsid w:val="000452EC"/>
    <w:rsid w:val="000462B9"/>
    <w:rsid w:val="000465DA"/>
    <w:rsid w:val="0004713B"/>
    <w:rsid w:val="000478B3"/>
    <w:rsid w:val="000479E1"/>
    <w:rsid w:val="00047B49"/>
    <w:rsid w:val="00047DAF"/>
    <w:rsid w:val="00050391"/>
    <w:rsid w:val="00050A7B"/>
    <w:rsid w:val="00051316"/>
    <w:rsid w:val="00051364"/>
    <w:rsid w:val="000520DE"/>
    <w:rsid w:val="0005224F"/>
    <w:rsid w:val="000522C8"/>
    <w:rsid w:val="00052C86"/>
    <w:rsid w:val="000533E3"/>
    <w:rsid w:val="000536C0"/>
    <w:rsid w:val="0005372C"/>
    <w:rsid w:val="00053B23"/>
    <w:rsid w:val="00053B51"/>
    <w:rsid w:val="00054068"/>
    <w:rsid w:val="0005466F"/>
    <w:rsid w:val="0005495F"/>
    <w:rsid w:val="00054A22"/>
    <w:rsid w:val="00054B46"/>
    <w:rsid w:val="0005539D"/>
    <w:rsid w:val="00055417"/>
    <w:rsid w:val="000555AE"/>
    <w:rsid w:val="00055744"/>
    <w:rsid w:val="00055BA2"/>
    <w:rsid w:val="00056927"/>
    <w:rsid w:val="00056DA7"/>
    <w:rsid w:val="000577CD"/>
    <w:rsid w:val="0005788D"/>
    <w:rsid w:val="00057A17"/>
    <w:rsid w:val="00057CEB"/>
    <w:rsid w:val="000620A0"/>
    <w:rsid w:val="000620F1"/>
    <w:rsid w:val="000623FA"/>
    <w:rsid w:val="000626CA"/>
    <w:rsid w:val="00062705"/>
    <w:rsid w:val="00063908"/>
    <w:rsid w:val="00063BAD"/>
    <w:rsid w:val="0006431C"/>
    <w:rsid w:val="00064D98"/>
    <w:rsid w:val="00064DF7"/>
    <w:rsid w:val="0006551D"/>
    <w:rsid w:val="000655AC"/>
    <w:rsid w:val="00065F5C"/>
    <w:rsid w:val="000661AA"/>
    <w:rsid w:val="00066410"/>
    <w:rsid w:val="000667D3"/>
    <w:rsid w:val="00066B0C"/>
    <w:rsid w:val="00066DD6"/>
    <w:rsid w:val="000670FC"/>
    <w:rsid w:val="000676E3"/>
    <w:rsid w:val="00067D0C"/>
    <w:rsid w:val="00070507"/>
    <w:rsid w:val="00070768"/>
    <w:rsid w:val="00071788"/>
    <w:rsid w:val="0007206E"/>
    <w:rsid w:val="00072567"/>
    <w:rsid w:val="00072584"/>
    <w:rsid w:val="000727AC"/>
    <w:rsid w:val="00072A5D"/>
    <w:rsid w:val="00072CC3"/>
    <w:rsid w:val="00072E41"/>
    <w:rsid w:val="00072FA9"/>
    <w:rsid w:val="00073504"/>
    <w:rsid w:val="0007354C"/>
    <w:rsid w:val="00073550"/>
    <w:rsid w:val="00073D7D"/>
    <w:rsid w:val="00074100"/>
    <w:rsid w:val="0007477B"/>
    <w:rsid w:val="0007480C"/>
    <w:rsid w:val="00074B16"/>
    <w:rsid w:val="00074B3C"/>
    <w:rsid w:val="00074D54"/>
    <w:rsid w:val="00074D74"/>
    <w:rsid w:val="0007558A"/>
    <w:rsid w:val="00075770"/>
    <w:rsid w:val="0007594C"/>
    <w:rsid w:val="00075A2A"/>
    <w:rsid w:val="00075C62"/>
    <w:rsid w:val="00075E08"/>
    <w:rsid w:val="00075FB7"/>
    <w:rsid w:val="00076259"/>
    <w:rsid w:val="000770A5"/>
    <w:rsid w:val="00077289"/>
    <w:rsid w:val="00077626"/>
    <w:rsid w:val="00077967"/>
    <w:rsid w:val="000805DA"/>
    <w:rsid w:val="00080A34"/>
    <w:rsid w:val="00080E9D"/>
    <w:rsid w:val="00081015"/>
    <w:rsid w:val="00081383"/>
    <w:rsid w:val="00081538"/>
    <w:rsid w:val="00081A86"/>
    <w:rsid w:val="00081E51"/>
    <w:rsid w:val="000822A6"/>
    <w:rsid w:val="00082834"/>
    <w:rsid w:val="00082B23"/>
    <w:rsid w:val="00082BC6"/>
    <w:rsid w:val="00083086"/>
    <w:rsid w:val="00083869"/>
    <w:rsid w:val="00083A86"/>
    <w:rsid w:val="00083BE7"/>
    <w:rsid w:val="00084AD2"/>
    <w:rsid w:val="00085555"/>
    <w:rsid w:val="00085AE7"/>
    <w:rsid w:val="00086545"/>
    <w:rsid w:val="00086634"/>
    <w:rsid w:val="00086682"/>
    <w:rsid w:val="00086DC6"/>
    <w:rsid w:val="0008761C"/>
    <w:rsid w:val="00087C89"/>
    <w:rsid w:val="000905B1"/>
    <w:rsid w:val="00090CB0"/>
    <w:rsid w:val="00090D99"/>
    <w:rsid w:val="0009117F"/>
    <w:rsid w:val="0009121E"/>
    <w:rsid w:val="000912E2"/>
    <w:rsid w:val="00092029"/>
    <w:rsid w:val="000920A9"/>
    <w:rsid w:val="000920CF"/>
    <w:rsid w:val="00092412"/>
    <w:rsid w:val="00092F29"/>
    <w:rsid w:val="00092F98"/>
    <w:rsid w:val="00093403"/>
    <w:rsid w:val="00093481"/>
    <w:rsid w:val="00093EEC"/>
    <w:rsid w:val="0009476A"/>
    <w:rsid w:val="000947AB"/>
    <w:rsid w:val="00094A98"/>
    <w:rsid w:val="0009512F"/>
    <w:rsid w:val="00095725"/>
    <w:rsid w:val="000957BC"/>
    <w:rsid w:val="000957C6"/>
    <w:rsid w:val="00095B65"/>
    <w:rsid w:val="0009607B"/>
    <w:rsid w:val="00096785"/>
    <w:rsid w:val="00097903"/>
    <w:rsid w:val="000A03D5"/>
    <w:rsid w:val="000A1264"/>
    <w:rsid w:val="000A146C"/>
    <w:rsid w:val="000A157C"/>
    <w:rsid w:val="000A1669"/>
    <w:rsid w:val="000A1C64"/>
    <w:rsid w:val="000A1D24"/>
    <w:rsid w:val="000A20AC"/>
    <w:rsid w:val="000A245A"/>
    <w:rsid w:val="000A246A"/>
    <w:rsid w:val="000A2541"/>
    <w:rsid w:val="000A29A6"/>
    <w:rsid w:val="000A2D54"/>
    <w:rsid w:val="000A2DF1"/>
    <w:rsid w:val="000A30A0"/>
    <w:rsid w:val="000A33DC"/>
    <w:rsid w:val="000A3479"/>
    <w:rsid w:val="000A34CC"/>
    <w:rsid w:val="000A3796"/>
    <w:rsid w:val="000A394F"/>
    <w:rsid w:val="000A41F8"/>
    <w:rsid w:val="000A45A6"/>
    <w:rsid w:val="000A48AF"/>
    <w:rsid w:val="000A4BD2"/>
    <w:rsid w:val="000A4C7B"/>
    <w:rsid w:val="000A515F"/>
    <w:rsid w:val="000A520E"/>
    <w:rsid w:val="000A5422"/>
    <w:rsid w:val="000A56C3"/>
    <w:rsid w:val="000A5C69"/>
    <w:rsid w:val="000A5E07"/>
    <w:rsid w:val="000A6074"/>
    <w:rsid w:val="000A625C"/>
    <w:rsid w:val="000A6A7F"/>
    <w:rsid w:val="000A6EEE"/>
    <w:rsid w:val="000A70B7"/>
    <w:rsid w:val="000A7411"/>
    <w:rsid w:val="000A75D7"/>
    <w:rsid w:val="000A7DFC"/>
    <w:rsid w:val="000A7F1C"/>
    <w:rsid w:val="000A7F97"/>
    <w:rsid w:val="000B0008"/>
    <w:rsid w:val="000B0367"/>
    <w:rsid w:val="000B03F9"/>
    <w:rsid w:val="000B06CC"/>
    <w:rsid w:val="000B14C4"/>
    <w:rsid w:val="000B1673"/>
    <w:rsid w:val="000B179E"/>
    <w:rsid w:val="000B1A77"/>
    <w:rsid w:val="000B236D"/>
    <w:rsid w:val="000B23A4"/>
    <w:rsid w:val="000B24D0"/>
    <w:rsid w:val="000B2F6C"/>
    <w:rsid w:val="000B3094"/>
    <w:rsid w:val="000B31A1"/>
    <w:rsid w:val="000B31B1"/>
    <w:rsid w:val="000B3238"/>
    <w:rsid w:val="000B391A"/>
    <w:rsid w:val="000B3A70"/>
    <w:rsid w:val="000B46F5"/>
    <w:rsid w:val="000B48EF"/>
    <w:rsid w:val="000B4C27"/>
    <w:rsid w:val="000B5165"/>
    <w:rsid w:val="000B538E"/>
    <w:rsid w:val="000B60AF"/>
    <w:rsid w:val="000B62A7"/>
    <w:rsid w:val="000B7972"/>
    <w:rsid w:val="000C0787"/>
    <w:rsid w:val="000C0DC6"/>
    <w:rsid w:val="000C1550"/>
    <w:rsid w:val="000C1636"/>
    <w:rsid w:val="000C165F"/>
    <w:rsid w:val="000C17C0"/>
    <w:rsid w:val="000C1C24"/>
    <w:rsid w:val="000C1F3A"/>
    <w:rsid w:val="000C1FEB"/>
    <w:rsid w:val="000C24C9"/>
    <w:rsid w:val="000C2729"/>
    <w:rsid w:val="000C31A5"/>
    <w:rsid w:val="000C3DCD"/>
    <w:rsid w:val="000C4123"/>
    <w:rsid w:val="000C4144"/>
    <w:rsid w:val="000C4770"/>
    <w:rsid w:val="000C53AF"/>
    <w:rsid w:val="000C5577"/>
    <w:rsid w:val="000C6A4D"/>
    <w:rsid w:val="000C6A9C"/>
    <w:rsid w:val="000C707E"/>
    <w:rsid w:val="000C7C3C"/>
    <w:rsid w:val="000D057F"/>
    <w:rsid w:val="000D0632"/>
    <w:rsid w:val="000D068D"/>
    <w:rsid w:val="000D0C2F"/>
    <w:rsid w:val="000D0CB1"/>
    <w:rsid w:val="000D1CA0"/>
    <w:rsid w:val="000D23C0"/>
    <w:rsid w:val="000D2DC8"/>
    <w:rsid w:val="000D34EC"/>
    <w:rsid w:val="000D42FC"/>
    <w:rsid w:val="000D4409"/>
    <w:rsid w:val="000D4411"/>
    <w:rsid w:val="000D45C7"/>
    <w:rsid w:val="000D4BBC"/>
    <w:rsid w:val="000D6990"/>
    <w:rsid w:val="000D6BA5"/>
    <w:rsid w:val="000D75B6"/>
    <w:rsid w:val="000D7AAB"/>
    <w:rsid w:val="000D7B1A"/>
    <w:rsid w:val="000D7FCB"/>
    <w:rsid w:val="000E00B8"/>
    <w:rsid w:val="000E0322"/>
    <w:rsid w:val="000E037F"/>
    <w:rsid w:val="000E04A5"/>
    <w:rsid w:val="000E072E"/>
    <w:rsid w:val="000E07C6"/>
    <w:rsid w:val="000E07ED"/>
    <w:rsid w:val="000E0D95"/>
    <w:rsid w:val="000E0E40"/>
    <w:rsid w:val="000E0F77"/>
    <w:rsid w:val="000E1999"/>
    <w:rsid w:val="000E1BA0"/>
    <w:rsid w:val="000E2018"/>
    <w:rsid w:val="000E2026"/>
    <w:rsid w:val="000E2D4A"/>
    <w:rsid w:val="000E3059"/>
    <w:rsid w:val="000E321E"/>
    <w:rsid w:val="000E3B37"/>
    <w:rsid w:val="000E3CF8"/>
    <w:rsid w:val="000E421F"/>
    <w:rsid w:val="000E46EF"/>
    <w:rsid w:val="000E498A"/>
    <w:rsid w:val="000E4F78"/>
    <w:rsid w:val="000E57AB"/>
    <w:rsid w:val="000E59DF"/>
    <w:rsid w:val="000E5C82"/>
    <w:rsid w:val="000E5F85"/>
    <w:rsid w:val="000E68B7"/>
    <w:rsid w:val="000E6B0A"/>
    <w:rsid w:val="000E6F67"/>
    <w:rsid w:val="000E6F69"/>
    <w:rsid w:val="000E6FAD"/>
    <w:rsid w:val="000E7716"/>
    <w:rsid w:val="000E7B8E"/>
    <w:rsid w:val="000E7D8C"/>
    <w:rsid w:val="000E7EF9"/>
    <w:rsid w:val="000E7FD4"/>
    <w:rsid w:val="000F0232"/>
    <w:rsid w:val="000F0659"/>
    <w:rsid w:val="000F098F"/>
    <w:rsid w:val="000F209C"/>
    <w:rsid w:val="000F2137"/>
    <w:rsid w:val="000F21E7"/>
    <w:rsid w:val="000F2260"/>
    <w:rsid w:val="000F23D8"/>
    <w:rsid w:val="000F2443"/>
    <w:rsid w:val="000F27B4"/>
    <w:rsid w:val="000F2A10"/>
    <w:rsid w:val="000F2C83"/>
    <w:rsid w:val="000F3334"/>
    <w:rsid w:val="000F33B3"/>
    <w:rsid w:val="000F34A7"/>
    <w:rsid w:val="000F3889"/>
    <w:rsid w:val="000F3C63"/>
    <w:rsid w:val="000F3FDC"/>
    <w:rsid w:val="000F4AE8"/>
    <w:rsid w:val="000F4AF5"/>
    <w:rsid w:val="000F5118"/>
    <w:rsid w:val="000F5823"/>
    <w:rsid w:val="000F59D1"/>
    <w:rsid w:val="000F5D25"/>
    <w:rsid w:val="000F5DD3"/>
    <w:rsid w:val="000F5F6F"/>
    <w:rsid w:val="000F6359"/>
    <w:rsid w:val="000F723C"/>
    <w:rsid w:val="000F7FCA"/>
    <w:rsid w:val="0010125F"/>
    <w:rsid w:val="0010150A"/>
    <w:rsid w:val="001016EB"/>
    <w:rsid w:val="00101A51"/>
    <w:rsid w:val="00101C2C"/>
    <w:rsid w:val="0010228B"/>
    <w:rsid w:val="0010292C"/>
    <w:rsid w:val="00102CEF"/>
    <w:rsid w:val="00103006"/>
    <w:rsid w:val="001033BA"/>
    <w:rsid w:val="00103D93"/>
    <w:rsid w:val="00103F9D"/>
    <w:rsid w:val="0010419D"/>
    <w:rsid w:val="00104B2D"/>
    <w:rsid w:val="00104BA8"/>
    <w:rsid w:val="00105725"/>
    <w:rsid w:val="0010587F"/>
    <w:rsid w:val="00105BAE"/>
    <w:rsid w:val="00106B07"/>
    <w:rsid w:val="00106B6D"/>
    <w:rsid w:val="001072B7"/>
    <w:rsid w:val="00107557"/>
    <w:rsid w:val="00107D9E"/>
    <w:rsid w:val="001108CA"/>
    <w:rsid w:val="00110C6A"/>
    <w:rsid w:val="00110C6F"/>
    <w:rsid w:val="00111309"/>
    <w:rsid w:val="0011136E"/>
    <w:rsid w:val="00111370"/>
    <w:rsid w:val="001114E9"/>
    <w:rsid w:val="001123CE"/>
    <w:rsid w:val="00112645"/>
    <w:rsid w:val="0011344D"/>
    <w:rsid w:val="0011347A"/>
    <w:rsid w:val="00113501"/>
    <w:rsid w:val="00113907"/>
    <w:rsid w:val="00114013"/>
    <w:rsid w:val="00114281"/>
    <w:rsid w:val="001148C3"/>
    <w:rsid w:val="001149F7"/>
    <w:rsid w:val="00115E4E"/>
    <w:rsid w:val="001162A9"/>
    <w:rsid w:val="00117A0B"/>
    <w:rsid w:val="00117FB2"/>
    <w:rsid w:val="001203BA"/>
    <w:rsid w:val="00120D39"/>
    <w:rsid w:val="00120DB9"/>
    <w:rsid w:val="00120F94"/>
    <w:rsid w:val="0012106C"/>
    <w:rsid w:val="00121735"/>
    <w:rsid w:val="00121E89"/>
    <w:rsid w:val="0012212B"/>
    <w:rsid w:val="00122E61"/>
    <w:rsid w:val="00122FA1"/>
    <w:rsid w:val="00123C3C"/>
    <w:rsid w:val="001241C2"/>
    <w:rsid w:val="0012426C"/>
    <w:rsid w:val="0012472B"/>
    <w:rsid w:val="00124981"/>
    <w:rsid w:val="0012509F"/>
    <w:rsid w:val="00125128"/>
    <w:rsid w:val="0012539A"/>
    <w:rsid w:val="00125A1A"/>
    <w:rsid w:val="00126804"/>
    <w:rsid w:val="001273E4"/>
    <w:rsid w:val="00127A86"/>
    <w:rsid w:val="00127E1C"/>
    <w:rsid w:val="00131315"/>
    <w:rsid w:val="00131333"/>
    <w:rsid w:val="0013179F"/>
    <w:rsid w:val="00131A76"/>
    <w:rsid w:val="001322D8"/>
    <w:rsid w:val="001326E4"/>
    <w:rsid w:val="00132900"/>
    <w:rsid w:val="00132B70"/>
    <w:rsid w:val="00132E16"/>
    <w:rsid w:val="00133473"/>
    <w:rsid w:val="00134559"/>
    <w:rsid w:val="00134576"/>
    <w:rsid w:val="00134916"/>
    <w:rsid w:val="001349BD"/>
    <w:rsid w:val="00134C47"/>
    <w:rsid w:val="00134FC7"/>
    <w:rsid w:val="001350F7"/>
    <w:rsid w:val="00135C1A"/>
    <w:rsid w:val="001369BE"/>
    <w:rsid w:val="00136A69"/>
    <w:rsid w:val="00136C3E"/>
    <w:rsid w:val="00136F50"/>
    <w:rsid w:val="001373DB"/>
    <w:rsid w:val="00137651"/>
    <w:rsid w:val="001376BE"/>
    <w:rsid w:val="00137802"/>
    <w:rsid w:val="001378A6"/>
    <w:rsid w:val="00137C4D"/>
    <w:rsid w:val="0014006D"/>
    <w:rsid w:val="00140410"/>
    <w:rsid w:val="0014095C"/>
    <w:rsid w:val="00140EBC"/>
    <w:rsid w:val="00140FCA"/>
    <w:rsid w:val="0014162C"/>
    <w:rsid w:val="00141B25"/>
    <w:rsid w:val="00141D77"/>
    <w:rsid w:val="001422A0"/>
    <w:rsid w:val="001429E8"/>
    <w:rsid w:val="00142A7D"/>
    <w:rsid w:val="00142AD7"/>
    <w:rsid w:val="00142F4C"/>
    <w:rsid w:val="00143086"/>
    <w:rsid w:val="00143213"/>
    <w:rsid w:val="00143343"/>
    <w:rsid w:val="00143809"/>
    <w:rsid w:val="00144C13"/>
    <w:rsid w:val="00144C16"/>
    <w:rsid w:val="001450D2"/>
    <w:rsid w:val="00145257"/>
    <w:rsid w:val="00145B3A"/>
    <w:rsid w:val="001461F4"/>
    <w:rsid w:val="00146906"/>
    <w:rsid w:val="00146987"/>
    <w:rsid w:val="00146E26"/>
    <w:rsid w:val="0014719E"/>
    <w:rsid w:val="00147583"/>
    <w:rsid w:val="001475AB"/>
    <w:rsid w:val="001476B4"/>
    <w:rsid w:val="0014787B"/>
    <w:rsid w:val="00147EB5"/>
    <w:rsid w:val="00147ED7"/>
    <w:rsid w:val="00147EFC"/>
    <w:rsid w:val="00150632"/>
    <w:rsid w:val="00150B45"/>
    <w:rsid w:val="00150B9E"/>
    <w:rsid w:val="00150EF4"/>
    <w:rsid w:val="001513E5"/>
    <w:rsid w:val="001518BC"/>
    <w:rsid w:val="00151AE7"/>
    <w:rsid w:val="00151BB5"/>
    <w:rsid w:val="001522AE"/>
    <w:rsid w:val="0015244E"/>
    <w:rsid w:val="00152469"/>
    <w:rsid w:val="0015359E"/>
    <w:rsid w:val="00153FCA"/>
    <w:rsid w:val="001543AF"/>
    <w:rsid w:val="0015454D"/>
    <w:rsid w:val="001556A2"/>
    <w:rsid w:val="001557FE"/>
    <w:rsid w:val="00155A46"/>
    <w:rsid w:val="00155DB7"/>
    <w:rsid w:val="00155F20"/>
    <w:rsid w:val="00156295"/>
    <w:rsid w:val="001565F3"/>
    <w:rsid w:val="00156D1F"/>
    <w:rsid w:val="00156F88"/>
    <w:rsid w:val="001570E8"/>
    <w:rsid w:val="0015793E"/>
    <w:rsid w:val="00157CAB"/>
    <w:rsid w:val="001600BB"/>
    <w:rsid w:val="0016045E"/>
    <w:rsid w:val="0016069A"/>
    <w:rsid w:val="00160AB9"/>
    <w:rsid w:val="00160BA1"/>
    <w:rsid w:val="00161166"/>
    <w:rsid w:val="00161451"/>
    <w:rsid w:val="001619A0"/>
    <w:rsid w:val="00161BC6"/>
    <w:rsid w:val="00161C96"/>
    <w:rsid w:val="00161F93"/>
    <w:rsid w:val="001636CB"/>
    <w:rsid w:val="00163E78"/>
    <w:rsid w:val="00163EF9"/>
    <w:rsid w:val="00163F63"/>
    <w:rsid w:val="001640D2"/>
    <w:rsid w:val="0016516C"/>
    <w:rsid w:val="00165757"/>
    <w:rsid w:val="001666A7"/>
    <w:rsid w:val="00166750"/>
    <w:rsid w:val="00166C27"/>
    <w:rsid w:val="001673AA"/>
    <w:rsid w:val="00167523"/>
    <w:rsid w:val="001675B7"/>
    <w:rsid w:val="001679DA"/>
    <w:rsid w:val="001704B1"/>
    <w:rsid w:val="0017074D"/>
    <w:rsid w:val="00170780"/>
    <w:rsid w:val="00171027"/>
    <w:rsid w:val="001712A1"/>
    <w:rsid w:val="001712E8"/>
    <w:rsid w:val="00171838"/>
    <w:rsid w:val="00171D4A"/>
    <w:rsid w:val="001728B8"/>
    <w:rsid w:val="00172915"/>
    <w:rsid w:val="00172A52"/>
    <w:rsid w:val="00172B18"/>
    <w:rsid w:val="00172DCC"/>
    <w:rsid w:val="001736AA"/>
    <w:rsid w:val="001738AD"/>
    <w:rsid w:val="00173C60"/>
    <w:rsid w:val="00174021"/>
    <w:rsid w:val="00174BD6"/>
    <w:rsid w:val="00174E92"/>
    <w:rsid w:val="00174F3A"/>
    <w:rsid w:val="0017500D"/>
    <w:rsid w:val="001756D0"/>
    <w:rsid w:val="00175826"/>
    <w:rsid w:val="00175EC5"/>
    <w:rsid w:val="0017609C"/>
    <w:rsid w:val="0017633E"/>
    <w:rsid w:val="001765AA"/>
    <w:rsid w:val="0017673E"/>
    <w:rsid w:val="00176888"/>
    <w:rsid w:val="00176C7E"/>
    <w:rsid w:val="0017765C"/>
    <w:rsid w:val="00177766"/>
    <w:rsid w:val="00177841"/>
    <w:rsid w:val="001779F0"/>
    <w:rsid w:val="00177D7A"/>
    <w:rsid w:val="00180149"/>
    <w:rsid w:val="001802FB"/>
    <w:rsid w:val="00180A4B"/>
    <w:rsid w:val="00180E84"/>
    <w:rsid w:val="00180F09"/>
    <w:rsid w:val="001813D3"/>
    <w:rsid w:val="00181650"/>
    <w:rsid w:val="001816B3"/>
    <w:rsid w:val="0018176A"/>
    <w:rsid w:val="0018182C"/>
    <w:rsid w:val="0018192E"/>
    <w:rsid w:val="001819A5"/>
    <w:rsid w:val="00181A08"/>
    <w:rsid w:val="0018214B"/>
    <w:rsid w:val="00182E57"/>
    <w:rsid w:val="0018355D"/>
    <w:rsid w:val="00184567"/>
    <w:rsid w:val="00185334"/>
    <w:rsid w:val="0018543A"/>
    <w:rsid w:val="00185A98"/>
    <w:rsid w:val="00185BD4"/>
    <w:rsid w:val="00186345"/>
    <w:rsid w:val="00186537"/>
    <w:rsid w:val="00186659"/>
    <w:rsid w:val="0018684A"/>
    <w:rsid w:val="00186D50"/>
    <w:rsid w:val="00186E53"/>
    <w:rsid w:val="00187434"/>
    <w:rsid w:val="001874EE"/>
    <w:rsid w:val="00187867"/>
    <w:rsid w:val="00187A29"/>
    <w:rsid w:val="00187F1A"/>
    <w:rsid w:val="00187FF8"/>
    <w:rsid w:val="001903F4"/>
    <w:rsid w:val="001905FD"/>
    <w:rsid w:val="001908D0"/>
    <w:rsid w:val="00190B40"/>
    <w:rsid w:val="00190F15"/>
    <w:rsid w:val="0019138E"/>
    <w:rsid w:val="001917D9"/>
    <w:rsid w:val="001921F5"/>
    <w:rsid w:val="00192482"/>
    <w:rsid w:val="00192C6B"/>
    <w:rsid w:val="001931BF"/>
    <w:rsid w:val="0019436D"/>
    <w:rsid w:val="00194593"/>
    <w:rsid w:val="001945AB"/>
    <w:rsid w:val="001951D1"/>
    <w:rsid w:val="0019556F"/>
    <w:rsid w:val="001956FD"/>
    <w:rsid w:val="0019570C"/>
    <w:rsid w:val="00195A89"/>
    <w:rsid w:val="00195C85"/>
    <w:rsid w:val="00195CE0"/>
    <w:rsid w:val="00196D34"/>
    <w:rsid w:val="00196D38"/>
    <w:rsid w:val="0019721F"/>
    <w:rsid w:val="001976E6"/>
    <w:rsid w:val="00197B44"/>
    <w:rsid w:val="00197DD1"/>
    <w:rsid w:val="001A0670"/>
    <w:rsid w:val="001A18D9"/>
    <w:rsid w:val="001A248C"/>
    <w:rsid w:val="001A2BE1"/>
    <w:rsid w:val="001A30B7"/>
    <w:rsid w:val="001A35A5"/>
    <w:rsid w:val="001A3677"/>
    <w:rsid w:val="001A39EF"/>
    <w:rsid w:val="001A3AA8"/>
    <w:rsid w:val="001A3AB4"/>
    <w:rsid w:val="001A3D05"/>
    <w:rsid w:val="001A3D0A"/>
    <w:rsid w:val="001A3EAB"/>
    <w:rsid w:val="001A3F72"/>
    <w:rsid w:val="001A416C"/>
    <w:rsid w:val="001A46EC"/>
    <w:rsid w:val="001A4B53"/>
    <w:rsid w:val="001A4DB9"/>
    <w:rsid w:val="001A4E1F"/>
    <w:rsid w:val="001A4E8A"/>
    <w:rsid w:val="001A538D"/>
    <w:rsid w:val="001A546E"/>
    <w:rsid w:val="001A558A"/>
    <w:rsid w:val="001A6353"/>
    <w:rsid w:val="001A67D6"/>
    <w:rsid w:val="001A6841"/>
    <w:rsid w:val="001A6D5C"/>
    <w:rsid w:val="001A7247"/>
    <w:rsid w:val="001A750C"/>
    <w:rsid w:val="001A7BF8"/>
    <w:rsid w:val="001A7DF8"/>
    <w:rsid w:val="001B0787"/>
    <w:rsid w:val="001B08C0"/>
    <w:rsid w:val="001B0C37"/>
    <w:rsid w:val="001B0F21"/>
    <w:rsid w:val="001B1775"/>
    <w:rsid w:val="001B1889"/>
    <w:rsid w:val="001B19EC"/>
    <w:rsid w:val="001B2332"/>
    <w:rsid w:val="001B277B"/>
    <w:rsid w:val="001B2B64"/>
    <w:rsid w:val="001B2CA1"/>
    <w:rsid w:val="001B2E4C"/>
    <w:rsid w:val="001B301A"/>
    <w:rsid w:val="001B304F"/>
    <w:rsid w:val="001B35BA"/>
    <w:rsid w:val="001B4326"/>
    <w:rsid w:val="001B4468"/>
    <w:rsid w:val="001B4E35"/>
    <w:rsid w:val="001B5021"/>
    <w:rsid w:val="001B5091"/>
    <w:rsid w:val="001B53D3"/>
    <w:rsid w:val="001B5612"/>
    <w:rsid w:val="001B6003"/>
    <w:rsid w:val="001B6400"/>
    <w:rsid w:val="001B6A39"/>
    <w:rsid w:val="001B6EA5"/>
    <w:rsid w:val="001B7416"/>
    <w:rsid w:val="001B7599"/>
    <w:rsid w:val="001B7F46"/>
    <w:rsid w:val="001C089E"/>
    <w:rsid w:val="001C0D67"/>
    <w:rsid w:val="001C0EC2"/>
    <w:rsid w:val="001C1A62"/>
    <w:rsid w:val="001C26B4"/>
    <w:rsid w:val="001C271E"/>
    <w:rsid w:val="001C2979"/>
    <w:rsid w:val="001C2BCF"/>
    <w:rsid w:val="001C3268"/>
    <w:rsid w:val="001C34E6"/>
    <w:rsid w:val="001C3866"/>
    <w:rsid w:val="001C4006"/>
    <w:rsid w:val="001C486F"/>
    <w:rsid w:val="001C58AA"/>
    <w:rsid w:val="001C599A"/>
    <w:rsid w:val="001C5AD7"/>
    <w:rsid w:val="001C5CE5"/>
    <w:rsid w:val="001C64FB"/>
    <w:rsid w:val="001C6776"/>
    <w:rsid w:val="001C6D92"/>
    <w:rsid w:val="001C7A7A"/>
    <w:rsid w:val="001C7BBD"/>
    <w:rsid w:val="001D02AA"/>
    <w:rsid w:val="001D035B"/>
    <w:rsid w:val="001D1523"/>
    <w:rsid w:val="001D27EE"/>
    <w:rsid w:val="001D2F2C"/>
    <w:rsid w:val="001D2FB3"/>
    <w:rsid w:val="001D3247"/>
    <w:rsid w:val="001D3430"/>
    <w:rsid w:val="001D37E4"/>
    <w:rsid w:val="001D3A22"/>
    <w:rsid w:val="001D3A9B"/>
    <w:rsid w:val="001D3E98"/>
    <w:rsid w:val="001D3ED8"/>
    <w:rsid w:val="001D46AA"/>
    <w:rsid w:val="001D4E37"/>
    <w:rsid w:val="001D5369"/>
    <w:rsid w:val="001D5410"/>
    <w:rsid w:val="001D555D"/>
    <w:rsid w:val="001D5E21"/>
    <w:rsid w:val="001D611A"/>
    <w:rsid w:val="001D646E"/>
    <w:rsid w:val="001D72B2"/>
    <w:rsid w:val="001D74D7"/>
    <w:rsid w:val="001D7E5C"/>
    <w:rsid w:val="001E0E98"/>
    <w:rsid w:val="001E0FAA"/>
    <w:rsid w:val="001E1654"/>
    <w:rsid w:val="001E17D1"/>
    <w:rsid w:val="001E1E18"/>
    <w:rsid w:val="001E2092"/>
    <w:rsid w:val="001E23F6"/>
    <w:rsid w:val="001E243F"/>
    <w:rsid w:val="001E28E8"/>
    <w:rsid w:val="001E2DB0"/>
    <w:rsid w:val="001E2F02"/>
    <w:rsid w:val="001E2F3A"/>
    <w:rsid w:val="001E2F6A"/>
    <w:rsid w:val="001E302B"/>
    <w:rsid w:val="001E3380"/>
    <w:rsid w:val="001E36A9"/>
    <w:rsid w:val="001E399F"/>
    <w:rsid w:val="001E3C1C"/>
    <w:rsid w:val="001E41FF"/>
    <w:rsid w:val="001E4277"/>
    <w:rsid w:val="001E4EDC"/>
    <w:rsid w:val="001E568A"/>
    <w:rsid w:val="001E5E84"/>
    <w:rsid w:val="001E69D9"/>
    <w:rsid w:val="001E6B22"/>
    <w:rsid w:val="001E70A8"/>
    <w:rsid w:val="001E76CC"/>
    <w:rsid w:val="001F09E2"/>
    <w:rsid w:val="001F104E"/>
    <w:rsid w:val="001F15C4"/>
    <w:rsid w:val="001F22F0"/>
    <w:rsid w:val="001F2483"/>
    <w:rsid w:val="001F25A5"/>
    <w:rsid w:val="001F277A"/>
    <w:rsid w:val="001F2BBB"/>
    <w:rsid w:val="001F339B"/>
    <w:rsid w:val="001F3DF4"/>
    <w:rsid w:val="001F3E88"/>
    <w:rsid w:val="001F40CE"/>
    <w:rsid w:val="001F4246"/>
    <w:rsid w:val="001F4473"/>
    <w:rsid w:val="001F4B53"/>
    <w:rsid w:val="001F4D79"/>
    <w:rsid w:val="001F4DC7"/>
    <w:rsid w:val="001F5031"/>
    <w:rsid w:val="001F536B"/>
    <w:rsid w:val="001F649E"/>
    <w:rsid w:val="001F64DF"/>
    <w:rsid w:val="001F6568"/>
    <w:rsid w:val="001F7184"/>
    <w:rsid w:val="001F7238"/>
    <w:rsid w:val="001F7365"/>
    <w:rsid w:val="001F75A7"/>
    <w:rsid w:val="001F7FBA"/>
    <w:rsid w:val="00200308"/>
    <w:rsid w:val="0020062F"/>
    <w:rsid w:val="002007F4"/>
    <w:rsid w:val="00200872"/>
    <w:rsid w:val="00200A06"/>
    <w:rsid w:val="00200D06"/>
    <w:rsid w:val="00201BAA"/>
    <w:rsid w:val="00201F99"/>
    <w:rsid w:val="0020260E"/>
    <w:rsid w:val="0020271B"/>
    <w:rsid w:val="00202C56"/>
    <w:rsid w:val="00202CC5"/>
    <w:rsid w:val="00202D7D"/>
    <w:rsid w:val="00202E8C"/>
    <w:rsid w:val="00202F6E"/>
    <w:rsid w:val="0020323A"/>
    <w:rsid w:val="0020381C"/>
    <w:rsid w:val="00204324"/>
    <w:rsid w:val="0020444B"/>
    <w:rsid w:val="002044DA"/>
    <w:rsid w:val="00204548"/>
    <w:rsid w:val="0020492E"/>
    <w:rsid w:val="0020498F"/>
    <w:rsid w:val="002049DF"/>
    <w:rsid w:val="002051C4"/>
    <w:rsid w:val="00205988"/>
    <w:rsid w:val="00205D21"/>
    <w:rsid w:val="00206346"/>
    <w:rsid w:val="00206CF7"/>
    <w:rsid w:val="00206D5C"/>
    <w:rsid w:val="00206DDE"/>
    <w:rsid w:val="00207272"/>
    <w:rsid w:val="0020745E"/>
    <w:rsid w:val="00207AE3"/>
    <w:rsid w:val="00210229"/>
    <w:rsid w:val="002102B5"/>
    <w:rsid w:val="00210509"/>
    <w:rsid w:val="0021070E"/>
    <w:rsid w:val="002108F7"/>
    <w:rsid w:val="00210C50"/>
    <w:rsid w:val="002116D6"/>
    <w:rsid w:val="00211B37"/>
    <w:rsid w:val="00212D6C"/>
    <w:rsid w:val="00212F35"/>
    <w:rsid w:val="00213312"/>
    <w:rsid w:val="00213721"/>
    <w:rsid w:val="00214C6B"/>
    <w:rsid w:val="00214E63"/>
    <w:rsid w:val="00215027"/>
    <w:rsid w:val="0021529D"/>
    <w:rsid w:val="0021532F"/>
    <w:rsid w:val="002153AB"/>
    <w:rsid w:val="00215914"/>
    <w:rsid w:val="00215996"/>
    <w:rsid w:val="00215A61"/>
    <w:rsid w:val="002162B3"/>
    <w:rsid w:val="00216311"/>
    <w:rsid w:val="002167FB"/>
    <w:rsid w:val="00216821"/>
    <w:rsid w:val="00216942"/>
    <w:rsid w:val="002171C8"/>
    <w:rsid w:val="00217B4D"/>
    <w:rsid w:val="00217FF0"/>
    <w:rsid w:val="00220492"/>
    <w:rsid w:val="002207B3"/>
    <w:rsid w:val="00220A11"/>
    <w:rsid w:val="00221037"/>
    <w:rsid w:val="00221E3F"/>
    <w:rsid w:val="002226B3"/>
    <w:rsid w:val="002226D3"/>
    <w:rsid w:val="00222708"/>
    <w:rsid w:val="00222A59"/>
    <w:rsid w:val="002237CC"/>
    <w:rsid w:val="00223A51"/>
    <w:rsid w:val="00223DAF"/>
    <w:rsid w:val="00224DDC"/>
    <w:rsid w:val="00224F09"/>
    <w:rsid w:val="002255FF"/>
    <w:rsid w:val="00225A02"/>
    <w:rsid w:val="00225A90"/>
    <w:rsid w:val="00225AFE"/>
    <w:rsid w:val="002262DF"/>
    <w:rsid w:val="0022687F"/>
    <w:rsid w:val="0022698B"/>
    <w:rsid w:val="00226992"/>
    <w:rsid w:val="00226A03"/>
    <w:rsid w:val="00226A89"/>
    <w:rsid w:val="00226DFE"/>
    <w:rsid w:val="00226E89"/>
    <w:rsid w:val="0022726A"/>
    <w:rsid w:val="00227339"/>
    <w:rsid w:val="00227650"/>
    <w:rsid w:val="00230168"/>
    <w:rsid w:val="002307F4"/>
    <w:rsid w:val="00230880"/>
    <w:rsid w:val="00230BB9"/>
    <w:rsid w:val="00230F8D"/>
    <w:rsid w:val="00230FA3"/>
    <w:rsid w:val="0023102E"/>
    <w:rsid w:val="002310CA"/>
    <w:rsid w:val="0023176A"/>
    <w:rsid w:val="002318FC"/>
    <w:rsid w:val="00231FCA"/>
    <w:rsid w:val="00232026"/>
    <w:rsid w:val="00232713"/>
    <w:rsid w:val="0023296C"/>
    <w:rsid w:val="00232A64"/>
    <w:rsid w:val="00232E3A"/>
    <w:rsid w:val="00232E46"/>
    <w:rsid w:val="00232FBD"/>
    <w:rsid w:val="002330F3"/>
    <w:rsid w:val="002336F5"/>
    <w:rsid w:val="002342FB"/>
    <w:rsid w:val="00234C39"/>
    <w:rsid w:val="00234C98"/>
    <w:rsid w:val="00235439"/>
    <w:rsid w:val="00235643"/>
    <w:rsid w:val="002356D1"/>
    <w:rsid w:val="00235B82"/>
    <w:rsid w:val="00236426"/>
    <w:rsid w:val="00236779"/>
    <w:rsid w:val="0023681E"/>
    <w:rsid w:val="00236821"/>
    <w:rsid w:val="002370FA"/>
    <w:rsid w:val="002377F4"/>
    <w:rsid w:val="00237A39"/>
    <w:rsid w:val="00237CAF"/>
    <w:rsid w:val="00237FFA"/>
    <w:rsid w:val="002403CD"/>
    <w:rsid w:val="00240448"/>
    <w:rsid w:val="002404EC"/>
    <w:rsid w:val="00240C38"/>
    <w:rsid w:val="00240CA9"/>
    <w:rsid w:val="00240CE2"/>
    <w:rsid w:val="00240E67"/>
    <w:rsid w:val="00241216"/>
    <w:rsid w:val="002414D4"/>
    <w:rsid w:val="00242229"/>
    <w:rsid w:val="00242714"/>
    <w:rsid w:val="00242D8C"/>
    <w:rsid w:val="00242F9E"/>
    <w:rsid w:val="002437EC"/>
    <w:rsid w:val="0024385D"/>
    <w:rsid w:val="00243E5E"/>
    <w:rsid w:val="00243F94"/>
    <w:rsid w:val="002444A7"/>
    <w:rsid w:val="002447EC"/>
    <w:rsid w:val="00244915"/>
    <w:rsid w:val="002451A9"/>
    <w:rsid w:val="00245348"/>
    <w:rsid w:val="00245378"/>
    <w:rsid w:val="002458F9"/>
    <w:rsid w:val="002459F8"/>
    <w:rsid w:val="00245DE5"/>
    <w:rsid w:val="00245F78"/>
    <w:rsid w:val="00245F91"/>
    <w:rsid w:val="00246030"/>
    <w:rsid w:val="00246251"/>
    <w:rsid w:val="002469AD"/>
    <w:rsid w:val="002469FF"/>
    <w:rsid w:val="00246BFE"/>
    <w:rsid w:val="002471FF"/>
    <w:rsid w:val="0024790E"/>
    <w:rsid w:val="00247D2F"/>
    <w:rsid w:val="00247F65"/>
    <w:rsid w:val="00250046"/>
    <w:rsid w:val="0025014C"/>
    <w:rsid w:val="00250B88"/>
    <w:rsid w:val="00250FAA"/>
    <w:rsid w:val="00251495"/>
    <w:rsid w:val="00251690"/>
    <w:rsid w:val="00251866"/>
    <w:rsid w:val="00252AB4"/>
    <w:rsid w:val="00252F32"/>
    <w:rsid w:val="0025371E"/>
    <w:rsid w:val="00253A73"/>
    <w:rsid w:val="00253B64"/>
    <w:rsid w:val="00254BDC"/>
    <w:rsid w:val="00255254"/>
    <w:rsid w:val="0025551B"/>
    <w:rsid w:val="002555E4"/>
    <w:rsid w:val="002556C2"/>
    <w:rsid w:val="00255BDD"/>
    <w:rsid w:val="00255C86"/>
    <w:rsid w:val="00255CA0"/>
    <w:rsid w:val="002562CF"/>
    <w:rsid w:val="0025632F"/>
    <w:rsid w:val="00257154"/>
    <w:rsid w:val="002571B4"/>
    <w:rsid w:val="00257B45"/>
    <w:rsid w:val="00257CD8"/>
    <w:rsid w:val="0026084A"/>
    <w:rsid w:val="002612D8"/>
    <w:rsid w:val="0026205A"/>
    <w:rsid w:val="00262308"/>
    <w:rsid w:val="002624B7"/>
    <w:rsid w:val="0026270C"/>
    <w:rsid w:val="00262937"/>
    <w:rsid w:val="00262CA2"/>
    <w:rsid w:val="00263C09"/>
    <w:rsid w:val="00263D18"/>
    <w:rsid w:val="00263D76"/>
    <w:rsid w:val="00263EFC"/>
    <w:rsid w:val="00264266"/>
    <w:rsid w:val="0026450B"/>
    <w:rsid w:val="00264A41"/>
    <w:rsid w:val="00264AD5"/>
    <w:rsid w:val="00264BD7"/>
    <w:rsid w:val="002650D8"/>
    <w:rsid w:val="0026517E"/>
    <w:rsid w:val="002651AB"/>
    <w:rsid w:val="0026522E"/>
    <w:rsid w:val="00265EFF"/>
    <w:rsid w:val="00265F2B"/>
    <w:rsid w:val="00265F4A"/>
    <w:rsid w:val="0026647D"/>
    <w:rsid w:val="00266768"/>
    <w:rsid w:val="00266C34"/>
    <w:rsid w:val="00266D26"/>
    <w:rsid w:val="00266E24"/>
    <w:rsid w:val="00266F94"/>
    <w:rsid w:val="00267B73"/>
    <w:rsid w:val="00267DAD"/>
    <w:rsid w:val="00270486"/>
    <w:rsid w:val="00270B22"/>
    <w:rsid w:val="002714F2"/>
    <w:rsid w:val="00271553"/>
    <w:rsid w:val="002717D5"/>
    <w:rsid w:val="002717E4"/>
    <w:rsid w:val="00271EA5"/>
    <w:rsid w:val="00273412"/>
    <w:rsid w:val="00273539"/>
    <w:rsid w:val="00273546"/>
    <w:rsid w:val="002739AB"/>
    <w:rsid w:val="00273A50"/>
    <w:rsid w:val="00275288"/>
    <w:rsid w:val="002754FE"/>
    <w:rsid w:val="002756B4"/>
    <w:rsid w:val="0027571E"/>
    <w:rsid w:val="002758EC"/>
    <w:rsid w:val="0027669C"/>
    <w:rsid w:val="00280007"/>
    <w:rsid w:val="0028043C"/>
    <w:rsid w:val="00280B69"/>
    <w:rsid w:val="0028120D"/>
    <w:rsid w:val="00281563"/>
    <w:rsid w:val="00281690"/>
    <w:rsid w:val="00281CB3"/>
    <w:rsid w:val="00282382"/>
    <w:rsid w:val="002827BC"/>
    <w:rsid w:val="0028320D"/>
    <w:rsid w:val="002832D2"/>
    <w:rsid w:val="0028361E"/>
    <w:rsid w:val="002838C6"/>
    <w:rsid w:val="0028399C"/>
    <w:rsid w:val="00283B4E"/>
    <w:rsid w:val="00284587"/>
    <w:rsid w:val="00284E85"/>
    <w:rsid w:val="0028509A"/>
    <w:rsid w:val="0028523A"/>
    <w:rsid w:val="002857C0"/>
    <w:rsid w:val="00285C24"/>
    <w:rsid w:val="00286A9C"/>
    <w:rsid w:val="00286C89"/>
    <w:rsid w:val="00286ED2"/>
    <w:rsid w:val="0028705A"/>
    <w:rsid w:val="00287476"/>
    <w:rsid w:val="00287527"/>
    <w:rsid w:val="00287694"/>
    <w:rsid w:val="00287A20"/>
    <w:rsid w:val="00290357"/>
    <w:rsid w:val="002909EB"/>
    <w:rsid w:val="00290A81"/>
    <w:rsid w:val="00291157"/>
    <w:rsid w:val="00291336"/>
    <w:rsid w:val="00291C9A"/>
    <w:rsid w:val="00291CC3"/>
    <w:rsid w:val="00291D6A"/>
    <w:rsid w:val="00292132"/>
    <w:rsid w:val="0029266C"/>
    <w:rsid w:val="00292FD8"/>
    <w:rsid w:val="00293894"/>
    <w:rsid w:val="00294211"/>
    <w:rsid w:val="00294737"/>
    <w:rsid w:val="00294C62"/>
    <w:rsid w:val="00294CA4"/>
    <w:rsid w:val="00294FFB"/>
    <w:rsid w:val="002954E2"/>
    <w:rsid w:val="0029566F"/>
    <w:rsid w:val="00295F1D"/>
    <w:rsid w:val="00297062"/>
    <w:rsid w:val="00297222"/>
    <w:rsid w:val="0029773E"/>
    <w:rsid w:val="002979FA"/>
    <w:rsid w:val="00297C3E"/>
    <w:rsid w:val="002A02CC"/>
    <w:rsid w:val="002A03EF"/>
    <w:rsid w:val="002A09AB"/>
    <w:rsid w:val="002A0B5B"/>
    <w:rsid w:val="002A1274"/>
    <w:rsid w:val="002A19DE"/>
    <w:rsid w:val="002A21F5"/>
    <w:rsid w:val="002A27AB"/>
    <w:rsid w:val="002A2B37"/>
    <w:rsid w:val="002A36D8"/>
    <w:rsid w:val="002A4607"/>
    <w:rsid w:val="002A4BAC"/>
    <w:rsid w:val="002A4D95"/>
    <w:rsid w:val="002A4FA9"/>
    <w:rsid w:val="002A5164"/>
    <w:rsid w:val="002A517C"/>
    <w:rsid w:val="002A57FD"/>
    <w:rsid w:val="002A581C"/>
    <w:rsid w:val="002A5959"/>
    <w:rsid w:val="002A65E5"/>
    <w:rsid w:val="002A6947"/>
    <w:rsid w:val="002A6A32"/>
    <w:rsid w:val="002A6C46"/>
    <w:rsid w:val="002A6C55"/>
    <w:rsid w:val="002A6DF2"/>
    <w:rsid w:val="002A7339"/>
    <w:rsid w:val="002A7586"/>
    <w:rsid w:val="002A7EDB"/>
    <w:rsid w:val="002B0785"/>
    <w:rsid w:val="002B08F2"/>
    <w:rsid w:val="002B0994"/>
    <w:rsid w:val="002B0A36"/>
    <w:rsid w:val="002B0D5B"/>
    <w:rsid w:val="002B1405"/>
    <w:rsid w:val="002B142A"/>
    <w:rsid w:val="002B160C"/>
    <w:rsid w:val="002B1753"/>
    <w:rsid w:val="002B179F"/>
    <w:rsid w:val="002B2B1D"/>
    <w:rsid w:val="002B2F0F"/>
    <w:rsid w:val="002B31D1"/>
    <w:rsid w:val="002B3990"/>
    <w:rsid w:val="002B3AE1"/>
    <w:rsid w:val="002B3C65"/>
    <w:rsid w:val="002B3D60"/>
    <w:rsid w:val="002B42E7"/>
    <w:rsid w:val="002B444D"/>
    <w:rsid w:val="002B48C0"/>
    <w:rsid w:val="002B4EB4"/>
    <w:rsid w:val="002B4FB8"/>
    <w:rsid w:val="002B52E3"/>
    <w:rsid w:val="002B5A21"/>
    <w:rsid w:val="002B5C25"/>
    <w:rsid w:val="002B6972"/>
    <w:rsid w:val="002B6DE3"/>
    <w:rsid w:val="002B78C9"/>
    <w:rsid w:val="002B7D8A"/>
    <w:rsid w:val="002C0313"/>
    <w:rsid w:val="002C0DD2"/>
    <w:rsid w:val="002C11C8"/>
    <w:rsid w:val="002C1507"/>
    <w:rsid w:val="002C223A"/>
    <w:rsid w:val="002C2E34"/>
    <w:rsid w:val="002C3688"/>
    <w:rsid w:val="002C4097"/>
    <w:rsid w:val="002C4414"/>
    <w:rsid w:val="002C4CBD"/>
    <w:rsid w:val="002C5680"/>
    <w:rsid w:val="002C5AAF"/>
    <w:rsid w:val="002C5DF5"/>
    <w:rsid w:val="002C5FA4"/>
    <w:rsid w:val="002C6628"/>
    <w:rsid w:val="002C7050"/>
    <w:rsid w:val="002C739B"/>
    <w:rsid w:val="002C7958"/>
    <w:rsid w:val="002C7C15"/>
    <w:rsid w:val="002D010A"/>
    <w:rsid w:val="002D0149"/>
    <w:rsid w:val="002D06AB"/>
    <w:rsid w:val="002D0B58"/>
    <w:rsid w:val="002D132E"/>
    <w:rsid w:val="002D19BA"/>
    <w:rsid w:val="002D1B3F"/>
    <w:rsid w:val="002D234E"/>
    <w:rsid w:val="002D2405"/>
    <w:rsid w:val="002D3430"/>
    <w:rsid w:val="002D350A"/>
    <w:rsid w:val="002D39A7"/>
    <w:rsid w:val="002D3D56"/>
    <w:rsid w:val="002D3DD9"/>
    <w:rsid w:val="002D4613"/>
    <w:rsid w:val="002D5138"/>
    <w:rsid w:val="002D534E"/>
    <w:rsid w:val="002D5391"/>
    <w:rsid w:val="002D55D8"/>
    <w:rsid w:val="002D59AE"/>
    <w:rsid w:val="002D6629"/>
    <w:rsid w:val="002D6FCC"/>
    <w:rsid w:val="002D7E0E"/>
    <w:rsid w:val="002E0BA4"/>
    <w:rsid w:val="002E0FCC"/>
    <w:rsid w:val="002E1845"/>
    <w:rsid w:val="002E19F8"/>
    <w:rsid w:val="002E1B1F"/>
    <w:rsid w:val="002E1C78"/>
    <w:rsid w:val="002E1CA7"/>
    <w:rsid w:val="002E2048"/>
    <w:rsid w:val="002E28CB"/>
    <w:rsid w:val="002E2A42"/>
    <w:rsid w:val="002E32B0"/>
    <w:rsid w:val="002E3987"/>
    <w:rsid w:val="002E3D46"/>
    <w:rsid w:val="002E3FF2"/>
    <w:rsid w:val="002E40EB"/>
    <w:rsid w:val="002E4290"/>
    <w:rsid w:val="002E5549"/>
    <w:rsid w:val="002E5798"/>
    <w:rsid w:val="002E5AD1"/>
    <w:rsid w:val="002E5B26"/>
    <w:rsid w:val="002E5B53"/>
    <w:rsid w:val="002E6087"/>
    <w:rsid w:val="002E62D2"/>
    <w:rsid w:val="002E63A8"/>
    <w:rsid w:val="002E643D"/>
    <w:rsid w:val="002E67B2"/>
    <w:rsid w:val="002E6804"/>
    <w:rsid w:val="002E6E2E"/>
    <w:rsid w:val="002E7839"/>
    <w:rsid w:val="002E7AD8"/>
    <w:rsid w:val="002E7E4F"/>
    <w:rsid w:val="002F05CE"/>
    <w:rsid w:val="002F06EC"/>
    <w:rsid w:val="002F0CEE"/>
    <w:rsid w:val="002F1AEE"/>
    <w:rsid w:val="002F1C01"/>
    <w:rsid w:val="002F1CA7"/>
    <w:rsid w:val="002F1D89"/>
    <w:rsid w:val="002F1ECB"/>
    <w:rsid w:val="002F2251"/>
    <w:rsid w:val="002F2439"/>
    <w:rsid w:val="002F2BC4"/>
    <w:rsid w:val="002F2C90"/>
    <w:rsid w:val="002F2E91"/>
    <w:rsid w:val="002F3031"/>
    <w:rsid w:val="002F33A1"/>
    <w:rsid w:val="002F3616"/>
    <w:rsid w:val="002F39D1"/>
    <w:rsid w:val="002F3E61"/>
    <w:rsid w:val="002F42F0"/>
    <w:rsid w:val="002F4745"/>
    <w:rsid w:val="002F4E28"/>
    <w:rsid w:val="002F516D"/>
    <w:rsid w:val="002F57CB"/>
    <w:rsid w:val="002F5B05"/>
    <w:rsid w:val="002F6622"/>
    <w:rsid w:val="002F6B6A"/>
    <w:rsid w:val="002F6F22"/>
    <w:rsid w:val="002F70F3"/>
    <w:rsid w:val="002F77BD"/>
    <w:rsid w:val="002F79CF"/>
    <w:rsid w:val="002F7B30"/>
    <w:rsid w:val="002F7B6A"/>
    <w:rsid w:val="002F7CD4"/>
    <w:rsid w:val="002F7F3E"/>
    <w:rsid w:val="002F7F9C"/>
    <w:rsid w:val="00300B42"/>
    <w:rsid w:val="00300DEF"/>
    <w:rsid w:val="0030198E"/>
    <w:rsid w:val="00301C1F"/>
    <w:rsid w:val="00301F66"/>
    <w:rsid w:val="0030216E"/>
    <w:rsid w:val="00302941"/>
    <w:rsid w:val="00302CFE"/>
    <w:rsid w:val="00303282"/>
    <w:rsid w:val="00303428"/>
    <w:rsid w:val="00303E45"/>
    <w:rsid w:val="00303F27"/>
    <w:rsid w:val="00304291"/>
    <w:rsid w:val="0030476C"/>
    <w:rsid w:val="003048F8"/>
    <w:rsid w:val="00304C52"/>
    <w:rsid w:val="0030588C"/>
    <w:rsid w:val="00306072"/>
    <w:rsid w:val="003067E9"/>
    <w:rsid w:val="00306806"/>
    <w:rsid w:val="00306FBE"/>
    <w:rsid w:val="00307220"/>
    <w:rsid w:val="00307EA6"/>
    <w:rsid w:val="003107B2"/>
    <w:rsid w:val="00310A3F"/>
    <w:rsid w:val="00310CE4"/>
    <w:rsid w:val="003114D2"/>
    <w:rsid w:val="00311558"/>
    <w:rsid w:val="0031191B"/>
    <w:rsid w:val="00311A04"/>
    <w:rsid w:val="00311AF2"/>
    <w:rsid w:val="00311B33"/>
    <w:rsid w:val="00312763"/>
    <w:rsid w:val="00312950"/>
    <w:rsid w:val="00313362"/>
    <w:rsid w:val="00314517"/>
    <w:rsid w:val="00314660"/>
    <w:rsid w:val="0031486F"/>
    <w:rsid w:val="00314D25"/>
    <w:rsid w:val="00314E99"/>
    <w:rsid w:val="003152BA"/>
    <w:rsid w:val="003153CA"/>
    <w:rsid w:val="003155B8"/>
    <w:rsid w:val="003160B7"/>
    <w:rsid w:val="0031618B"/>
    <w:rsid w:val="0031632C"/>
    <w:rsid w:val="003171BB"/>
    <w:rsid w:val="003176DE"/>
    <w:rsid w:val="00317C0F"/>
    <w:rsid w:val="00317E6A"/>
    <w:rsid w:val="00320A51"/>
    <w:rsid w:val="00320F07"/>
    <w:rsid w:val="00320F18"/>
    <w:rsid w:val="00321389"/>
    <w:rsid w:val="003213C6"/>
    <w:rsid w:val="00321521"/>
    <w:rsid w:val="0032156C"/>
    <w:rsid w:val="003215A0"/>
    <w:rsid w:val="003215A7"/>
    <w:rsid w:val="0032185B"/>
    <w:rsid w:val="003219FD"/>
    <w:rsid w:val="003228F4"/>
    <w:rsid w:val="00322A16"/>
    <w:rsid w:val="003232E9"/>
    <w:rsid w:val="00323391"/>
    <w:rsid w:val="00323F61"/>
    <w:rsid w:val="0032419F"/>
    <w:rsid w:val="003248E9"/>
    <w:rsid w:val="00324CEC"/>
    <w:rsid w:val="00324FBB"/>
    <w:rsid w:val="0032589A"/>
    <w:rsid w:val="00325FD3"/>
    <w:rsid w:val="00326006"/>
    <w:rsid w:val="00326180"/>
    <w:rsid w:val="003261F3"/>
    <w:rsid w:val="00326D61"/>
    <w:rsid w:val="00326DA9"/>
    <w:rsid w:val="0032744D"/>
    <w:rsid w:val="00327560"/>
    <w:rsid w:val="00327A97"/>
    <w:rsid w:val="00327CB9"/>
    <w:rsid w:val="00327F3B"/>
    <w:rsid w:val="0033018E"/>
    <w:rsid w:val="00330223"/>
    <w:rsid w:val="00330956"/>
    <w:rsid w:val="00331216"/>
    <w:rsid w:val="003316B5"/>
    <w:rsid w:val="00331D7E"/>
    <w:rsid w:val="003325D4"/>
    <w:rsid w:val="003326C3"/>
    <w:rsid w:val="0033384D"/>
    <w:rsid w:val="003339CC"/>
    <w:rsid w:val="00333BB8"/>
    <w:rsid w:val="00333DCB"/>
    <w:rsid w:val="003348BE"/>
    <w:rsid w:val="00334E25"/>
    <w:rsid w:val="00335CC5"/>
    <w:rsid w:val="00336FF1"/>
    <w:rsid w:val="00337053"/>
    <w:rsid w:val="00337970"/>
    <w:rsid w:val="0033797B"/>
    <w:rsid w:val="00337B25"/>
    <w:rsid w:val="003403BC"/>
    <w:rsid w:val="00340709"/>
    <w:rsid w:val="003412B6"/>
    <w:rsid w:val="003415E5"/>
    <w:rsid w:val="0034201D"/>
    <w:rsid w:val="00342156"/>
    <w:rsid w:val="00342986"/>
    <w:rsid w:val="00342E0A"/>
    <w:rsid w:val="00342F07"/>
    <w:rsid w:val="003438EF"/>
    <w:rsid w:val="00343F4B"/>
    <w:rsid w:val="003443F5"/>
    <w:rsid w:val="00344F84"/>
    <w:rsid w:val="003450A8"/>
    <w:rsid w:val="0034519C"/>
    <w:rsid w:val="00345E3D"/>
    <w:rsid w:val="00345EC7"/>
    <w:rsid w:val="00346211"/>
    <w:rsid w:val="003466E5"/>
    <w:rsid w:val="00346B50"/>
    <w:rsid w:val="003472C0"/>
    <w:rsid w:val="0034797B"/>
    <w:rsid w:val="00347DC4"/>
    <w:rsid w:val="003500FB"/>
    <w:rsid w:val="0035079D"/>
    <w:rsid w:val="003509AC"/>
    <w:rsid w:val="00350C2D"/>
    <w:rsid w:val="00351342"/>
    <w:rsid w:val="00351CB2"/>
    <w:rsid w:val="00351D09"/>
    <w:rsid w:val="00351F52"/>
    <w:rsid w:val="003521FC"/>
    <w:rsid w:val="003527C3"/>
    <w:rsid w:val="00352A70"/>
    <w:rsid w:val="00353768"/>
    <w:rsid w:val="003539E1"/>
    <w:rsid w:val="00354139"/>
    <w:rsid w:val="003543B6"/>
    <w:rsid w:val="003544AA"/>
    <w:rsid w:val="003547A0"/>
    <w:rsid w:val="00354C71"/>
    <w:rsid w:val="00354C8C"/>
    <w:rsid w:val="00354EDD"/>
    <w:rsid w:val="00355368"/>
    <w:rsid w:val="00355B9E"/>
    <w:rsid w:val="00355DE4"/>
    <w:rsid w:val="00355E47"/>
    <w:rsid w:val="003577A2"/>
    <w:rsid w:val="00357828"/>
    <w:rsid w:val="00357AC4"/>
    <w:rsid w:val="00357F01"/>
    <w:rsid w:val="003602B3"/>
    <w:rsid w:val="003607B8"/>
    <w:rsid w:val="00360FFA"/>
    <w:rsid w:val="0036162B"/>
    <w:rsid w:val="00361AEB"/>
    <w:rsid w:val="00361F54"/>
    <w:rsid w:val="003623AA"/>
    <w:rsid w:val="00362415"/>
    <w:rsid w:val="003625D9"/>
    <w:rsid w:val="00362764"/>
    <w:rsid w:val="00362B0A"/>
    <w:rsid w:val="00362EEE"/>
    <w:rsid w:val="00363075"/>
    <w:rsid w:val="003632C3"/>
    <w:rsid w:val="00363429"/>
    <w:rsid w:val="00363A04"/>
    <w:rsid w:val="00363E15"/>
    <w:rsid w:val="003643A3"/>
    <w:rsid w:val="003645B2"/>
    <w:rsid w:val="003647D3"/>
    <w:rsid w:val="00364B23"/>
    <w:rsid w:val="003653A5"/>
    <w:rsid w:val="00365429"/>
    <w:rsid w:val="00365916"/>
    <w:rsid w:val="00365B23"/>
    <w:rsid w:val="00365BA7"/>
    <w:rsid w:val="003660FE"/>
    <w:rsid w:val="00366506"/>
    <w:rsid w:val="00366681"/>
    <w:rsid w:val="00366695"/>
    <w:rsid w:val="00366AC5"/>
    <w:rsid w:val="00367001"/>
    <w:rsid w:val="00370121"/>
    <w:rsid w:val="003706F2"/>
    <w:rsid w:val="00370ADB"/>
    <w:rsid w:val="003717B9"/>
    <w:rsid w:val="003727B7"/>
    <w:rsid w:val="00372A56"/>
    <w:rsid w:val="00372DA1"/>
    <w:rsid w:val="00372F26"/>
    <w:rsid w:val="003732C4"/>
    <w:rsid w:val="0037346F"/>
    <w:rsid w:val="00373485"/>
    <w:rsid w:val="003736B4"/>
    <w:rsid w:val="00373C78"/>
    <w:rsid w:val="0037486D"/>
    <w:rsid w:val="00374A77"/>
    <w:rsid w:val="00374A85"/>
    <w:rsid w:val="00374EF7"/>
    <w:rsid w:val="003754B2"/>
    <w:rsid w:val="00375556"/>
    <w:rsid w:val="00375799"/>
    <w:rsid w:val="003765D9"/>
    <w:rsid w:val="00376698"/>
    <w:rsid w:val="0037743A"/>
    <w:rsid w:val="00377CD6"/>
    <w:rsid w:val="00380573"/>
    <w:rsid w:val="00380A88"/>
    <w:rsid w:val="003814B1"/>
    <w:rsid w:val="003819DE"/>
    <w:rsid w:val="00381D28"/>
    <w:rsid w:val="00381E78"/>
    <w:rsid w:val="0038309B"/>
    <w:rsid w:val="00383B55"/>
    <w:rsid w:val="00383D09"/>
    <w:rsid w:val="0038401C"/>
    <w:rsid w:val="003841DE"/>
    <w:rsid w:val="003843B9"/>
    <w:rsid w:val="003844AE"/>
    <w:rsid w:val="00384AAC"/>
    <w:rsid w:val="00384B6F"/>
    <w:rsid w:val="00384FEC"/>
    <w:rsid w:val="003851B0"/>
    <w:rsid w:val="00385303"/>
    <w:rsid w:val="00386589"/>
    <w:rsid w:val="00386C5F"/>
    <w:rsid w:val="00386C9C"/>
    <w:rsid w:val="00386D18"/>
    <w:rsid w:val="00386F82"/>
    <w:rsid w:val="003873D6"/>
    <w:rsid w:val="003874D5"/>
    <w:rsid w:val="00390086"/>
    <w:rsid w:val="003900BF"/>
    <w:rsid w:val="003905EC"/>
    <w:rsid w:val="003907BC"/>
    <w:rsid w:val="00390DBD"/>
    <w:rsid w:val="0039164A"/>
    <w:rsid w:val="00391DC2"/>
    <w:rsid w:val="00392152"/>
    <w:rsid w:val="00392415"/>
    <w:rsid w:val="0039297B"/>
    <w:rsid w:val="00392A2F"/>
    <w:rsid w:val="00393739"/>
    <w:rsid w:val="00393E45"/>
    <w:rsid w:val="00394409"/>
    <w:rsid w:val="00394C9E"/>
    <w:rsid w:val="00394FE6"/>
    <w:rsid w:val="00395314"/>
    <w:rsid w:val="00395400"/>
    <w:rsid w:val="003954C4"/>
    <w:rsid w:val="0039583D"/>
    <w:rsid w:val="00395D90"/>
    <w:rsid w:val="00396A6C"/>
    <w:rsid w:val="00396D5E"/>
    <w:rsid w:val="0039710D"/>
    <w:rsid w:val="003974A9"/>
    <w:rsid w:val="003A01C5"/>
    <w:rsid w:val="003A0991"/>
    <w:rsid w:val="003A11E2"/>
    <w:rsid w:val="003A1720"/>
    <w:rsid w:val="003A189E"/>
    <w:rsid w:val="003A1DA4"/>
    <w:rsid w:val="003A200B"/>
    <w:rsid w:val="003A239B"/>
    <w:rsid w:val="003A28C5"/>
    <w:rsid w:val="003A2F70"/>
    <w:rsid w:val="003A303C"/>
    <w:rsid w:val="003A3611"/>
    <w:rsid w:val="003A3655"/>
    <w:rsid w:val="003A386A"/>
    <w:rsid w:val="003A38FA"/>
    <w:rsid w:val="003A39B1"/>
    <w:rsid w:val="003A4263"/>
    <w:rsid w:val="003A427A"/>
    <w:rsid w:val="003A4581"/>
    <w:rsid w:val="003A4BD9"/>
    <w:rsid w:val="003A4D12"/>
    <w:rsid w:val="003A4D43"/>
    <w:rsid w:val="003A53A4"/>
    <w:rsid w:val="003A592D"/>
    <w:rsid w:val="003A5A01"/>
    <w:rsid w:val="003A6395"/>
    <w:rsid w:val="003A6A19"/>
    <w:rsid w:val="003A6C21"/>
    <w:rsid w:val="003A7BC8"/>
    <w:rsid w:val="003B010B"/>
    <w:rsid w:val="003B14B4"/>
    <w:rsid w:val="003B1EBB"/>
    <w:rsid w:val="003B2031"/>
    <w:rsid w:val="003B2610"/>
    <w:rsid w:val="003B2C7A"/>
    <w:rsid w:val="003B3583"/>
    <w:rsid w:val="003B39B9"/>
    <w:rsid w:val="003B3E1A"/>
    <w:rsid w:val="003B4721"/>
    <w:rsid w:val="003B47F1"/>
    <w:rsid w:val="003B4974"/>
    <w:rsid w:val="003B4A88"/>
    <w:rsid w:val="003B538D"/>
    <w:rsid w:val="003B5C10"/>
    <w:rsid w:val="003B5E1B"/>
    <w:rsid w:val="003B6CC0"/>
    <w:rsid w:val="003B6E33"/>
    <w:rsid w:val="003B7574"/>
    <w:rsid w:val="003B77B1"/>
    <w:rsid w:val="003B7CD9"/>
    <w:rsid w:val="003B7CDB"/>
    <w:rsid w:val="003B7CF7"/>
    <w:rsid w:val="003B7FAC"/>
    <w:rsid w:val="003C0276"/>
    <w:rsid w:val="003C04F6"/>
    <w:rsid w:val="003C0E6C"/>
    <w:rsid w:val="003C140D"/>
    <w:rsid w:val="003C1723"/>
    <w:rsid w:val="003C1C00"/>
    <w:rsid w:val="003C2447"/>
    <w:rsid w:val="003C2A70"/>
    <w:rsid w:val="003C305B"/>
    <w:rsid w:val="003C3E77"/>
    <w:rsid w:val="003C4582"/>
    <w:rsid w:val="003C4A04"/>
    <w:rsid w:val="003C5B4A"/>
    <w:rsid w:val="003C5EA9"/>
    <w:rsid w:val="003C6CE9"/>
    <w:rsid w:val="003C7D87"/>
    <w:rsid w:val="003D0201"/>
    <w:rsid w:val="003D0591"/>
    <w:rsid w:val="003D0EF8"/>
    <w:rsid w:val="003D1365"/>
    <w:rsid w:val="003D16A3"/>
    <w:rsid w:val="003D19D2"/>
    <w:rsid w:val="003D1A62"/>
    <w:rsid w:val="003D1E7F"/>
    <w:rsid w:val="003D2175"/>
    <w:rsid w:val="003D2225"/>
    <w:rsid w:val="003D2B74"/>
    <w:rsid w:val="003D2C61"/>
    <w:rsid w:val="003D2E0E"/>
    <w:rsid w:val="003D2E63"/>
    <w:rsid w:val="003D35FC"/>
    <w:rsid w:val="003D3E15"/>
    <w:rsid w:val="003D42B6"/>
    <w:rsid w:val="003D48D6"/>
    <w:rsid w:val="003D4BA8"/>
    <w:rsid w:val="003D4D55"/>
    <w:rsid w:val="003D50A8"/>
    <w:rsid w:val="003D53CE"/>
    <w:rsid w:val="003D59BD"/>
    <w:rsid w:val="003D5BAA"/>
    <w:rsid w:val="003D5E78"/>
    <w:rsid w:val="003D5EBB"/>
    <w:rsid w:val="003D611A"/>
    <w:rsid w:val="003D648A"/>
    <w:rsid w:val="003D7FEF"/>
    <w:rsid w:val="003E0863"/>
    <w:rsid w:val="003E086A"/>
    <w:rsid w:val="003E0A6B"/>
    <w:rsid w:val="003E0D3E"/>
    <w:rsid w:val="003E12CA"/>
    <w:rsid w:val="003E172D"/>
    <w:rsid w:val="003E20BC"/>
    <w:rsid w:val="003E21F8"/>
    <w:rsid w:val="003E281A"/>
    <w:rsid w:val="003E2CEF"/>
    <w:rsid w:val="003E2E7C"/>
    <w:rsid w:val="003E2F7D"/>
    <w:rsid w:val="003E3229"/>
    <w:rsid w:val="003E33A8"/>
    <w:rsid w:val="003E34C1"/>
    <w:rsid w:val="003E395E"/>
    <w:rsid w:val="003E3A2F"/>
    <w:rsid w:val="003E3EBE"/>
    <w:rsid w:val="003E42F8"/>
    <w:rsid w:val="003E44F4"/>
    <w:rsid w:val="003E476E"/>
    <w:rsid w:val="003E49E1"/>
    <w:rsid w:val="003E4B4D"/>
    <w:rsid w:val="003E4CFB"/>
    <w:rsid w:val="003E4D84"/>
    <w:rsid w:val="003E5884"/>
    <w:rsid w:val="003E598C"/>
    <w:rsid w:val="003E5AAD"/>
    <w:rsid w:val="003E5E8B"/>
    <w:rsid w:val="003E620E"/>
    <w:rsid w:val="003E63E6"/>
    <w:rsid w:val="003E64BF"/>
    <w:rsid w:val="003E6AA8"/>
    <w:rsid w:val="003E6FCF"/>
    <w:rsid w:val="003E7196"/>
    <w:rsid w:val="003E7B46"/>
    <w:rsid w:val="003E7BB8"/>
    <w:rsid w:val="003E7D3E"/>
    <w:rsid w:val="003E7EBA"/>
    <w:rsid w:val="003F013C"/>
    <w:rsid w:val="003F05CB"/>
    <w:rsid w:val="003F0763"/>
    <w:rsid w:val="003F0998"/>
    <w:rsid w:val="003F0A11"/>
    <w:rsid w:val="003F193D"/>
    <w:rsid w:val="003F26A4"/>
    <w:rsid w:val="003F2717"/>
    <w:rsid w:val="003F27F4"/>
    <w:rsid w:val="003F2916"/>
    <w:rsid w:val="003F32C2"/>
    <w:rsid w:val="003F428C"/>
    <w:rsid w:val="003F4300"/>
    <w:rsid w:val="003F435D"/>
    <w:rsid w:val="003F451D"/>
    <w:rsid w:val="003F5447"/>
    <w:rsid w:val="003F5555"/>
    <w:rsid w:val="003F5921"/>
    <w:rsid w:val="003F5D12"/>
    <w:rsid w:val="003F5E8B"/>
    <w:rsid w:val="003F5F4B"/>
    <w:rsid w:val="003F62F4"/>
    <w:rsid w:val="003F79FE"/>
    <w:rsid w:val="00400B84"/>
    <w:rsid w:val="00400D97"/>
    <w:rsid w:val="00400E40"/>
    <w:rsid w:val="00401183"/>
    <w:rsid w:val="004018D0"/>
    <w:rsid w:val="00402373"/>
    <w:rsid w:val="0040266E"/>
    <w:rsid w:val="004027D9"/>
    <w:rsid w:val="004029B0"/>
    <w:rsid w:val="0040344A"/>
    <w:rsid w:val="00403A07"/>
    <w:rsid w:val="00403D26"/>
    <w:rsid w:val="00404AA6"/>
    <w:rsid w:val="00405563"/>
    <w:rsid w:val="00405AEE"/>
    <w:rsid w:val="00405B70"/>
    <w:rsid w:val="00405BE9"/>
    <w:rsid w:val="00405E24"/>
    <w:rsid w:val="00406C45"/>
    <w:rsid w:val="00407189"/>
    <w:rsid w:val="004074D6"/>
    <w:rsid w:val="0040751C"/>
    <w:rsid w:val="004075ED"/>
    <w:rsid w:val="004100B0"/>
    <w:rsid w:val="00410405"/>
    <w:rsid w:val="004105F9"/>
    <w:rsid w:val="004107F1"/>
    <w:rsid w:val="00410ACB"/>
    <w:rsid w:val="00411672"/>
    <w:rsid w:val="00412983"/>
    <w:rsid w:val="00413003"/>
    <w:rsid w:val="0041373A"/>
    <w:rsid w:val="00413ADD"/>
    <w:rsid w:val="00413C8B"/>
    <w:rsid w:val="00414BB1"/>
    <w:rsid w:val="00414C9D"/>
    <w:rsid w:val="00415B84"/>
    <w:rsid w:val="00415EBA"/>
    <w:rsid w:val="00415ED5"/>
    <w:rsid w:val="00415FCB"/>
    <w:rsid w:val="00416958"/>
    <w:rsid w:val="00417268"/>
    <w:rsid w:val="00417CF8"/>
    <w:rsid w:val="00417FCE"/>
    <w:rsid w:val="00420247"/>
    <w:rsid w:val="004204B8"/>
    <w:rsid w:val="004207E6"/>
    <w:rsid w:val="00420DAF"/>
    <w:rsid w:val="00421245"/>
    <w:rsid w:val="00421735"/>
    <w:rsid w:val="00421DE0"/>
    <w:rsid w:val="004223A4"/>
    <w:rsid w:val="0042251F"/>
    <w:rsid w:val="00423142"/>
    <w:rsid w:val="004237E1"/>
    <w:rsid w:val="00423C82"/>
    <w:rsid w:val="00423D95"/>
    <w:rsid w:val="00423F98"/>
    <w:rsid w:val="004240C7"/>
    <w:rsid w:val="00425611"/>
    <w:rsid w:val="00425F4D"/>
    <w:rsid w:val="00425F50"/>
    <w:rsid w:val="0042631E"/>
    <w:rsid w:val="004267B7"/>
    <w:rsid w:val="00426A8A"/>
    <w:rsid w:val="00426EF4"/>
    <w:rsid w:val="00426F61"/>
    <w:rsid w:val="00427474"/>
    <w:rsid w:val="004274F9"/>
    <w:rsid w:val="004279B9"/>
    <w:rsid w:val="00427C1A"/>
    <w:rsid w:val="00430373"/>
    <w:rsid w:val="0043076C"/>
    <w:rsid w:val="00430D28"/>
    <w:rsid w:val="004312C3"/>
    <w:rsid w:val="00431E68"/>
    <w:rsid w:val="0043200E"/>
    <w:rsid w:val="00432A10"/>
    <w:rsid w:val="004331DE"/>
    <w:rsid w:val="004332CD"/>
    <w:rsid w:val="00433530"/>
    <w:rsid w:val="004338E7"/>
    <w:rsid w:val="00433FEF"/>
    <w:rsid w:val="00434722"/>
    <w:rsid w:val="00434A26"/>
    <w:rsid w:val="00434FB2"/>
    <w:rsid w:val="004350A9"/>
    <w:rsid w:val="004358E0"/>
    <w:rsid w:val="00435933"/>
    <w:rsid w:val="00435DA2"/>
    <w:rsid w:val="00436057"/>
    <w:rsid w:val="004360A9"/>
    <w:rsid w:val="004364A7"/>
    <w:rsid w:val="00437B36"/>
    <w:rsid w:val="00437B47"/>
    <w:rsid w:val="00437C4D"/>
    <w:rsid w:val="0044031D"/>
    <w:rsid w:val="0044033A"/>
    <w:rsid w:val="004403DF"/>
    <w:rsid w:val="0044061E"/>
    <w:rsid w:val="00440F39"/>
    <w:rsid w:val="00441068"/>
    <w:rsid w:val="004418F5"/>
    <w:rsid w:val="0044192E"/>
    <w:rsid w:val="00441A2B"/>
    <w:rsid w:val="0044215C"/>
    <w:rsid w:val="004422E7"/>
    <w:rsid w:val="00442E36"/>
    <w:rsid w:val="00442E46"/>
    <w:rsid w:val="00442E65"/>
    <w:rsid w:val="004435D1"/>
    <w:rsid w:val="00443BCA"/>
    <w:rsid w:val="00444490"/>
    <w:rsid w:val="0044464C"/>
    <w:rsid w:val="004452ED"/>
    <w:rsid w:val="00445391"/>
    <w:rsid w:val="0044606D"/>
    <w:rsid w:val="00446A9D"/>
    <w:rsid w:val="00446B03"/>
    <w:rsid w:val="00446C1B"/>
    <w:rsid w:val="00446EEE"/>
    <w:rsid w:val="00447520"/>
    <w:rsid w:val="004477D3"/>
    <w:rsid w:val="00450657"/>
    <w:rsid w:val="00450900"/>
    <w:rsid w:val="00450D89"/>
    <w:rsid w:val="00450FB4"/>
    <w:rsid w:val="0045157B"/>
    <w:rsid w:val="0045168D"/>
    <w:rsid w:val="00451BDD"/>
    <w:rsid w:val="00452276"/>
    <w:rsid w:val="00452372"/>
    <w:rsid w:val="0045243D"/>
    <w:rsid w:val="004524D3"/>
    <w:rsid w:val="00452B19"/>
    <w:rsid w:val="00452F92"/>
    <w:rsid w:val="004530B3"/>
    <w:rsid w:val="004530DC"/>
    <w:rsid w:val="00453AF3"/>
    <w:rsid w:val="00454018"/>
    <w:rsid w:val="00454143"/>
    <w:rsid w:val="00454586"/>
    <w:rsid w:val="0045498E"/>
    <w:rsid w:val="00454A1E"/>
    <w:rsid w:val="00454F0C"/>
    <w:rsid w:val="00455561"/>
    <w:rsid w:val="0045557B"/>
    <w:rsid w:val="00455AE4"/>
    <w:rsid w:val="00455BBC"/>
    <w:rsid w:val="00456112"/>
    <w:rsid w:val="00456907"/>
    <w:rsid w:val="00456CD9"/>
    <w:rsid w:val="0045730F"/>
    <w:rsid w:val="0045739D"/>
    <w:rsid w:val="00457A54"/>
    <w:rsid w:val="00460319"/>
    <w:rsid w:val="00460465"/>
    <w:rsid w:val="004608BC"/>
    <w:rsid w:val="00460C5A"/>
    <w:rsid w:val="00460DCC"/>
    <w:rsid w:val="004615DD"/>
    <w:rsid w:val="00461681"/>
    <w:rsid w:val="00461AFE"/>
    <w:rsid w:val="0046261C"/>
    <w:rsid w:val="00462949"/>
    <w:rsid w:val="00463066"/>
    <w:rsid w:val="0046307E"/>
    <w:rsid w:val="00463562"/>
    <w:rsid w:val="00463CC7"/>
    <w:rsid w:val="00463FA3"/>
    <w:rsid w:val="004644AE"/>
    <w:rsid w:val="0046477F"/>
    <w:rsid w:val="0046499D"/>
    <w:rsid w:val="00465463"/>
    <w:rsid w:val="00465CDB"/>
    <w:rsid w:val="00466028"/>
    <w:rsid w:val="0046621D"/>
    <w:rsid w:val="00466470"/>
    <w:rsid w:val="00466F2F"/>
    <w:rsid w:val="004701BD"/>
    <w:rsid w:val="004702D0"/>
    <w:rsid w:val="00470575"/>
    <w:rsid w:val="00470A67"/>
    <w:rsid w:val="0047162D"/>
    <w:rsid w:val="004717EF"/>
    <w:rsid w:val="004718E4"/>
    <w:rsid w:val="00471A4E"/>
    <w:rsid w:val="00471A5B"/>
    <w:rsid w:val="00471EA8"/>
    <w:rsid w:val="00472261"/>
    <w:rsid w:val="004728F6"/>
    <w:rsid w:val="00472A70"/>
    <w:rsid w:val="00472B26"/>
    <w:rsid w:val="004739AD"/>
    <w:rsid w:val="00473CA0"/>
    <w:rsid w:val="00473D52"/>
    <w:rsid w:val="00473DA2"/>
    <w:rsid w:val="00473F72"/>
    <w:rsid w:val="00474279"/>
    <w:rsid w:val="004747AD"/>
    <w:rsid w:val="00474C65"/>
    <w:rsid w:val="00474C77"/>
    <w:rsid w:val="00476C6F"/>
    <w:rsid w:val="004775EE"/>
    <w:rsid w:val="0047763B"/>
    <w:rsid w:val="0048133D"/>
    <w:rsid w:val="00482C60"/>
    <w:rsid w:val="00482D23"/>
    <w:rsid w:val="00482F10"/>
    <w:rsid w:val="0048363B"/>
    <w:rsid w:val="004839CB"/>
    <w:rsid w:val="004839DF"/>
    <w:rsid w:val="00483C10"/>
    <w:rsid w:val="00483CCF"/>
    <w:rsid w:val="00483EEB"/>
    <w:rsid w:val="004846BF"/>
    <w:rsid w:val="004849AA"/>
    <w:rsid w:val="00484DD7"/>
    <w:rsid w:val="00484F39"/>
    <w:rsid w:val="00485CAD"/>
    <w:rsid w:val="004863F3"/>
    <w:rsid w:val="00486A88"/>
    <w:rsid w:val="00486D02"/>
    <w:rsid w:val="0048761C"/>
    <w:rsid w:val="00487D20"/>
    <w:rsid w:val="0049032D"/>
    <w:rsid w:val="00490CC5"/>
    <w:rsid w:val="0049102B"/>
    <w:rsid w:val="00491145"/>
    <w:rsid w:val="00491230"/>
    <w:rsid w:val="004912F8"/>
    <w:rsid w:val="00491E9B"/>
    <w:rsid w:val="004934A5"/>
    <w:rsid w:val="0049376B"/>
    <w:rsid w:val="004938B0"/>
    <w:rsid w:val="004938D3"/>
    <w:rsid w:val="00493C17"/>
    <w:rsid w:val="00493C30"/>
    <w:rsid w:val="0049437F"/>
    <w:rsid w:val="00494776"/>
    <w:rsid w:val="00494A1B"/>
    <w:rsid w:val="00494CA7"/>
    <w:rsid w:val="00494F75"/>
    <w:rsid w:val="004952B9"/>
    <w:rsid w:val="00495625"/>
    <w:rsid w:val="0049608C"/>
    <w:rsid w:val="0049631B"/>
    <w:rsid w:val="00496D7D"/>
    <w:rsid w:val="00496DC4"/>
    <w:rsid w:val="00496FB4"/>
    <w:rsid w:val="0049798D"/>
    <w:rsid w:val="00497DA4"/>
    <w:rsid w:val="004A00BB"/>
    <w:rsid w:val="004A05CB"/>
    <w:rsid w:val="004A0A4E"/>
    <w:rsid w:val="004A0BCA"/>
    <w:rsid w:val="004A196F"/>
    <w:rsid w:val="004A1A30"/>
    <w:rsid w:val="004A200B"/>
    <w:rsid w:val="004A2470"/>
    <w:rsid w:val="004A29C4"/>
    <w:rsid w:val="004A2EBE"/>
    <w:rsid w:val="004A2F17"/>
    <w:rsid w:val="004A31BD"/>
    <w:rsid w:val="004A3252"/>
    <w:rsid w:val="004A3A1C"/>
    <w:rsid w:val="004A3C52"/>
    <w:rsid w:val="004A3FC3"/>
    <w:rsid w:val="004A4296"/>
    <w:rsid w:val="004A45EC"/>
    <w:rsid w:val="004A47CC"/>
    <w:rsid w:val="004A4820"/>
    <w:rsid w:val="004A4AD7"/>
    <w:rsid w:val="004A4B2F"/>
    <w:rsid w:val="004A4E37"/>
    <w:rsid w:val="004A54EE"/>
    <w:rsid w:val="004A6C4F"/>
    <w:rsid w:val="004A6E7A"/>
    <w:rsid w:val="004A725A"/>
    <w:rsid w:val="004A729D"/>
    <w:rsid w:val="004A7B23"/>
    <w:rsid w:val="004A7B5F"/>
    <w:rsid w:val="004A7EA4"/>
    <w:rsid w:val="004B0BFE"/>
    <w:rsid w:val="004B16B9"/>
    <w:rsid w:val="004B17C4"/>
    <w:rsid w:val="004B1A15"/>
    <w:rsid w:val="004B2229"/>
    <w:rsid w:val="004B299F"/>
    <w:rsid w:val="004B421A"/>
    <w:rsid w:val="004B4306"/>
    <w:rsid w:val="004B44D3"/>
    <w:rsid w:val="004B46F2"/>
    <w:rsid w:val="004B4F6A"/>
    <w:rsid w:val="004B519D"/>
    <w:rsid w:val="004B563B"/>
    <w:rsid w:val="004B564B"/>
    <w:rsid w:val="004B5A40"/>
    <w:rsid w:val="004B5B03"/>
    <w:rsid w:val="004B5C28"/>
    <w:rsid w:val="004B5D83"/>
    <w:rsid w:val="004B5DDF"/>
    <w:rsid w:val="004B696E"/>
    <w:rsid w:val="004B7267"/>
    <w:rsid w:val="004C0346"/>
    <w:rsid w:val="004C063C"/>
    <w:rsid w:val="004C094C"/>
    <w:rsid w:val="004C0AF5"/>
    <w:rsid w:val="004C0D8A"/>
    <w:rsid w:val="004C0F30"/>
    <w:rsid w:val="004C13E3"/>
    <w:rsid w:val="004C15E4"/>
    <w:rsid w:val="004C1C6D"/>
    <w:rsid w:val="004C1CC3"/>
    <w:rsid w:val="004C1F7B"/>
    <w:rsid w:val="004C2352"/>
    <w:rsid w:val="004C2412"/>
    <w:rsid w:val="004C2432"/>
    <w:rsid w:val="004C2500"/>
    <w:rsid w:val="004C28F1"/>
    <w:rsid w:val="004C29A0"/>
    <w:rsid w:val="004C2A0A"/>
    <w:rsid w:val="004C3051"/>
    <w:rsid w:val="004C30F7"/>
    <w:rsid w:val="004C327E"/>
    <w:rsid w:val="004C32B3"/>
    <w:rsid w:val="004C3836"/>
    <w:rsid w:val="004C3F45"/>
    <w:rsid w:val="004C43CD"/>
    <w:rsid w:val="004C4AA4"/>
    <w:rsid w:val="004C4F12"/>
    <w:rsid w:val="004C51C0"/>
    <w:rsid w:val="004C5398"/>
    <w:rsid w:val="004C54EB"/>
    <w:rsid w:val="004C56E2"/>
    <w:rsid w:val="004C570C"/>
    <w:rsid w:val="004C576D"/>
    <w:rsid w:val="004C5889"/>
    <w:rsid w:val="004C59A7"/>
    <w:rsid w:val="004C5A20"/>
    <w:rsid w:val="004C5FD9"/>
    <w:rsid w:val="004C6E7A"/>
    <w:rsid w:val="004C78BF"/>
    <w:rsid w:val="004C78C8"/>
    <w:rsid w:val="004C7DCA"/>
    <w:rsid w:val="004D03D1"/>
    <w:rsid w:val="004D054D"/>
    <w:rsid w:val="004D055F"/>
    <w:rsid w:val="004D06C3"/>
    <w:rsid w:val="004D0809"/>
    <w:rsid w:val="004D168A"/>
    <w:rsid w:val="004D1C2F"/>
    <w:rsid w:val="004D33DF"/>
    <w:rsid w:val="004D3669"/>
    <w:rsid w:val="004D3914"/>
    <w:rsid w:val="004D3AEB"/>
    <w:rsid w:val="004D3F01"/>
    <w:rsid w:val="004D44C4"/>
    <w:rsid w:val="004D4787"/>
    <w:rsid w:val="004D4918"/>
    <w:rsid w:val="004D5563"/>
    <w:rsid w:val="004D5638"/>
    <w:rsid w:val="004D59AA"/>
    <w:rsid w:val="004D59FA"/>
    <w:rsid w:val="004D67E2"/>
    <w:rsid w:val="004D6BA8"/>
    <w:rsid w:val="004D715D"/>
    <w:rsid w:val="004D7242"/>
    <w:rsid w:val="004D7ECA"/>
    <w:rsid w:val="004E00EC"/>
    <w:rsid w:val="004E0A67"/>
    <w:rsid w:val="004E0ADD"/>
    <w:rsid w:val="004E0C62"/>
    <w:rsid w:val="004E0C8B"/>
    <w:rsid w:val="004E0CD9"/>
    <w:rsid w:val="004E0CF6"/>
    <w:rsid w:val="004E11C8"/>
    <w:rsid w:val="004E136F"/>
    <w:rsid w:val="004E146D"/>
    <w:rsid w:val="004E1515"/>
    <w:rsid w:val="004E1550"/>
    <w:rsid w:val="004E20E7"/>
    <w:rsid w:val="004E2392"/>
    <w:rsid w:val="004E2908"/>
    <w:rsid w:val="004E33CC"/>
    <w:rsid w:val="004E3453"/>
    <w:rsid w:val="004E3AAF"/>
    <w:rsid w:val="004E470A"/>
    <w:rsid w:val="004E49B4"/>
    <w:rsid w:val="004E5318"/>
    <w:rsid w:val="004E5495"/>
    <w:rsid w:val="004E58BA"/>
    <w:rsid w:val="004E59A9"/>
    <w:rsid w:val="004E6DB3"/>
    <w:rsid w:val="004E709E"/>
    <w:rsid w:val="004E73BF"/>
    <w:rsid w:val="004E7462"/>
    <w:rsid w:val="004E769D"/>
    <w:rsid w:val="004E7CCC"/>
    <w:rsid w:val="004F04BA"/>
    <w:rsid w:val="004F05FD"/>
    <w:rsid w:val="004F064C"/>
    <w:rsid w:val="004F07F7"/>
    <w:rsid w:val="004F0CAD"/>
    <w:rsid w:val="004F0D1F"/>
    <w:rsid w:val="004F0DFA"/>
    <w:rsid w:val="004F0E7C"/>
    <w:rsid w:val="004F0FD3"/>
    <w:rsid w:val="004F133C"/>
    <w:rsid w:val="004F1617"/>
    <w:rsid w:val="004F1CB6"/>
    <w:rsid w:val="004F2FDD"/>
    <w:rsid w:val="004F4162"/>
    <w:rsid w:val="004F4189"/>
    <w:rsid w:val="004F478A"/>
    <w:rsid w:val="004F57F6"/>
    <w:rsid w:val="004F5875"/>
    <w:rsid w:val="004F619B"/>
    <w:rsid w:val="004F657D"/>
    <w:rsid w:val="004F65CB"/>
    <w:rsid w:val="004F6A62"/>
    <w:rsid w:val="004F6CEA"/>
    <w:rsid w:val="004F705E"/>
    <w:rsid w:val="004F708E"/>
    <w:rsid w:val="004F71CF"/>
    <w:rsid w:val="004F7A75"/>
    <w:rsid w:val="004F7A9E"/>
    <w:rsid w:val="004F7DAE"/>
    <w:rsid w:val="0050018A"/>
    <w:rsid w:val="00500465"/>
    <w:rsid w:val="00501C35"/>
    <w:rsid w:val="00501D3D"/>
    <w:rsid w:val="00501F86"/>
    <w:rsid w:val="00502096"/>
    <w:rsid w:val="00502217"/>
    <w:rsid w:val="0050228B"/>
    <w:rsid w:val="005023E6"/>
    <w:rsid w:val="00502573"/>
    <w:rsid w:val="00503047"/>
    <w:rsid w:val="00503308"/>
    <w:rsid w:val="00504712"/>
    <w:rsid w:val="0050493A"/>
    <w:rsid w:val="00506057"/>
    <w:rsid w:val="00506378"/>
    <w:rsid w:val="005066FB"/>
    <w:rsid w:val="00506948"/>
    <w:rsid w:val="00506B7A"/>
    <w:rsid w:val="00506C6D"/>
    <w:rsid w:val="005072D7"/>
    <w:rsid w:val="0050764C"/>
    <w:rsid w:val="005078EB"/>
    <w:rsid w:val="00507EDB"/>
    <w:rsid w:val="0051038E"/>
    <w:rsid w:val="00510772"/>
    <w:rsid w:val="00510CE5"/>
    <w:rsid w:val="00510DFE"/>
    <w:rsid w:val="0051139E"/>
    <w:rsid w:val="00511A29"/>
    <w:rsid w:val="00512E80"/>
    <w:rsid w:val="0051355B"/>
    <w:rsid w:val="00514300"/>
    <w:rsid w:val="00514A53"/>
    <w:rsid w:val="00514B7E"/>
    <w:rsid w:val="00514D52"/>
    <w:rsid w:val="00514F69"/>
    <w:rsid w:val="00515370"/>
    <w:rsid w:val="005156D6"/>
    <w:rsid w:val="00515BE4"/>
    <w:rsid w:val="00515BFB"/>
    <w:rsid w:val="00515C3E"/>
    <w:rsid w:val="00516552"/>
    <w:rsid w:val="005168D1"/>
    <w:rsid w:val="005168E8"/>
    <w:rsid w:val="00516918"/>
    <w:rsid w:val="00516997"/>
    <w:rsid w:val="00516B98"/>
    <w:rsid w:val="00517126"/>
    <w:rsid w:val="005176C2"/>
    <w:rsid w:val="005179BD"/>
    <w:rsid w:val="00520065"/>
    <w:rsid w:val="00520126"/>
    <w:rsid w:val="00520232"/>
    <w:rsid w:val="0052102A"/>
    <w:rsid w:val="0052268F"/>
    <w:rsid w:val="005228F8"/>
    <w:rsid w:val="00522A8B"/>
    <w:rsid w:val="005238DC"/>
    <w:rsid w:val="00524059"/>
    <w:rsid w:val="005244A1"/>
    <w:rsid w:val="00524777"/>
    <w:rsid w:val="005247B5"/>
    <w:rsid w:val="005249E1"/>
    <w:rsid w:val="00524BE7"/>
    <w:rsid w:val="00524DA0"/>
    <w:rsid w:val="0052505D"/>
    <w:rsid w:val="005250E5"/>
    <w:rsid w:val="0052524C"/>
    <w:rsid w:val="0052564E"/>
    <w:rsid w:val="0052565A"/>
    <w:rsid w:val="00525D09"/>
    <w:rsid w:val="00525D14"/>
    <w:rsid w:val="00526189"/>
    <w:rsid w:val="00526237"/>
    <w:rsid w:val="00526C92"/>
    <w:rsid w:val="005272D8"/>
    <w:rsid w:val="00527D65"/>
    <w:rsid w:val="0053001E"/>
    <w:rsid w:val="005302EA"/>
    <w:rsid w:val="005306A1"/>
    <w:rsid w:val="0053162A"/>
    <w:rsid w:val="00531D88"/>
    <w:rsid w:val="00532203"/>
    <w:rsid w:val="00532606"/>
    <w:rsid w:val="005328EA"/>
    <w:rsid w:val="00532AFC"/>
    <w:rsid w:val="00533173"/>
    <w:rsid w:val="0053398D"/>
    <w:rsid w:val="00533BDF"/>
    <w:rsid w:val="00533E88"/>
    <w:rsid w:val="00533EE9"/>
    <w:rsid w:val="0053450D"/>
    <w:rsid w:val="005346E1"/>
    <w:rsid w:val="00534B95"/>
    <w:rsid w:val="00534C0B"/>
    <w:rsid w:val="00534E33"/>
    <w:rsid w:val="005356E6"/>
    <w:rsid w:val="005357F6"/>
    <w:rsid w:val="00535989"/>
    <w:rsid w:val="00535BD4"/>
    <w:rsid w:val="005364F4"/>
    <w:rsid w:val="0053671B"/>
    <w:rsid w:val="00536AB9"/>
    <w:rsid w:val="00537640"/>
    <w:rsid w:val="00537FD3"/>
    <w:rsid w:val="005403FD"/>
    <w:rsid w:val="005406D7"/>
    <w:rsid w:val="005408E0"/>
    <w:rsid w:val="00540B19"/>
    <w:rsid w:val="0054109B"/>
    <w:rsid w:val="005412E2"/>
    <w:rsid w:val="005425D5"/>
    <w:rsid w:val="0054261C"/>
    <w:rsid w:val="005428CB"/>
    <w:rsid w:val="00543024"/>
    <w:rsid w:val="005434AF"/>
    <w:rsid w:val="00543F88"/>
    <w:rsid w:val="0054416B"/>
    <w:rsid w:val="00544483"/>
    <w:rsid w:val="0054455E"/>
    <w:rsid w:val="0054455F"/>
    <w:rsid w:val="00544D5C"/>
    <w:rsid w:val="00545172"/>
    <w:rsid w:val="00545C4E"/>
    <w:rsid w:val="00545F42"/>
    <w:rsid w:val="0054674D"/>
    <w:rsid w:val="005475D4"/>
    <w:rsid w:val="005478A5"/>
    <w:rsid w:val="00550442"/>
    <w:rsid w:val="005504D9"/>
    <w:rsid w:val="005504E3"/>
    <w:rsid w:val="00550690"/>
    <w:rsid w:val="00550BE3"/>
    <w:rsid w:val="00550D0B"/>
    <w:rsid w:val="00550D44"/>
    <w:rsid w:val="005510C6"/>
    <w:rsid w:val="00551592"/>
    <w:rsid w:val="00551AE2"/>
    <w:rsid w:val="0055251D"/>
    <w:rsid w:val="00552578"/>
    <w:rsid w:val="0055277F"/>
    <w:rsid w:val="0055299D"/>
    <w:rsid w:val="00553CD5"/>
    <w:rsid w:val="00553F60"/>
    <w:rsid w:val="0055402C"/>
    <w:rsid w:val="005541EF"/>
    <w:rsid w:val="00554A23"/>
    <w:rsid w:val="00554FEF"/>
    <w:rsid w:val="005558D1"/>
    <w:rsid w:val="00556816"/>
    <w:rsid w:val="00556B38"/>
    <w:rsid w:val="00557106"/>
    <w:rsid w:val="005573BB"/>
    <w:rsid w:val="0056002C"/>
    <w:rsid w:val="005603B4"/>
    <w:rsid w:val="00560494"/>
    <w:rsid w:val="00560982"/>
    <w:rsid w:val="00560D66"/>
    <w:rsid w:val="005611DA"/>
    <w:rsid w:val="00561AD3"/>
    <w:rsid w:val="00561B46"/>
    <w:rsid w:val="00561F76"/>
    <w:rsid w:val="0056245A"/>
    <w:rsid w:val="0056265B"/>
    <w:rsid w:val="00562943"/>
    <w:rsid w:val="00562DEF"/>
    <w:rsid w:val="00562E41"/>
    <w:rsid w:val="00563664"/>
    <w:rsid w:val="005636F6"/>
    <w:rsid w:val="00563E6E"/>
    <w:rsid w:val="005640CA"/>
    <w:rsid w:val="00564FDD"/>
    <w:rsid w:val="00565271"/>
    <w:rsid w:val="00565384"/>
    <w:rsid w:val="00565770"/>
    <w:rsid w:val="00565788"/>
    <w:rsid w:val="00565889"/>
    <w:rsid w:val="00565A16"/>
    <w:rsid w:val="00565FF5"/>
    <w:rsid w:val="00566447"/>
    <w:rsid w:val="00566555"/>
    <w:rsid w:val="00566963"/>
    <w:rsid w:val="005669BA"/>
    <w:rsid w:val="00566A5A"/>
    <w:rsid w:val="0056776B"/>
    <w:rsid w:val="005678C3"/>
    <w:rsid w:val="00567DBF"/>
    <w:rsid w:val="0057037E"/>
    <w:rsid w:val="00570535"/>
    <w:rsid w:val="005705D6"/>
    <w:rsid w:val="00570A5F"/>
    <w:rsid w:val="00570E39"/>
    <w:rsid w:val="00570E65"/>
    <w:rsid w:val="005713A3"/>
    <w:rsid w:val="005713E8"/>
    <w:rsid w:val="00572A9B"/>
    <w:rsid w:val="00572C3E"/>
    <w:rsid w:val="00572E7D"/>
    <w:rsid w:val="00573537"/>
    <w:rsid w:val="00573597"/>
    <w:rsid w:val="005739DA"/>
    <w:rsid w:val="00573D11"/>
    <w:rsid w:val="00573D13"/>
    <w:rsid w:val="00574472"/>
    <w:rsid w:val="005747C0"/>
    <w:rsid w:val="00574A78"/>
    <w:rsid w:val="00574ABD"/>
    <w:rsid w:val="00574D72"/>
    <w:rsid w:val="005762BD"/>
    <w:rsid w:val="00576411"/>
    <w:rsid w:val="005769CB"/>
    <w:rsid w:val="0057701D"/>
    <w:rsid w:val="0057728B"/>
    <w:rsid w:val="005772DE"/>
    <w:rsid w:val="005776FF"/>
    <w:rsid w:val="005805B2"/>
    <w:rsid w:val="0058185C"/>
    <w:rsid w:val="00581BC9"/>
    <w:rsid w:val="00581C82"/>
    <w:rsid w:val="00581F24"/>
    <w:rsid w:val="00582128"/>
    <w:rsid w:val="005821F3"/>
    <w:rsid w:val="00582257"/>
    <w:rsid w:val="005822BF"/>
    <w:rsid w:val="0058239E"/>
    <w:rsid w:val="0058245E"/>
    <w:rsid w:val="005827C5"/>
    <w:rsid w:val="0058283A"/>
    <w:rsid w:val="0058290F"/>
    <w:rsid w:val="00582C55"/>
    <w:rsid w:val="005832D0"/>
    <w:rsid w:val="0058355E"/>
    <w:rsid w:val="00583738"/>
    <w:rsid w:val="005837E7"/>
    <w:rsid w:val="00583BFE"/>
    <w:rsid w:val="00583D67"/>
    <w:rsid w:val="0058407A"/>
    <w:rsid w:val="0058509E"/>
    <w:rsid w:val="00585111"/>
    <w:rsid w:val="005854B4"/>
    <w:rsid w:val="005859EF"/>
    <w:rsid w:val="00585B59"/>
    <w:rsid w:val="005863CB"/>
    <w:rsid w:val="00586D80"/>
    <w:rsid w:val="005871F3"/>
    <w:rsid w:val="005876CB"/>
    <w:rsid w:val="00587901"/>
    <w:rsid w:val="005879CD"/>
    <w:rsid w:val="00587BE9"/>
    <w:rsid w:val="005902D3"/>
    <w:rsid w:val="0059053D"/>
    <w:rsid w:val="00590D06"/>
    <w:rsid w:val="00590E02"/>
    <w:rsid w:val="005910CE"/>
    <w:rsid w:val="00591805"/>
    <w:rsid w:val="00591B14"/>
    <w:rsid w:val="00591D83"/>
    <w:rsid w:val="00592008"/>
    <w:rsid w:val="005920FE"/>
    <w:rsid w:val="00592219"/>
    <w:rsid w:val="00592723"/>
    <w:rsid w:val="005928B7"/>
    <w:rsid w:val="00592B9C"/>
    <w:rsid w:val="00592D14"/>
    <w:rsid w:val="00592DD2"/>
    <w:rsid w:val="00593AC4"/>
    <w:rsid w:val="00593C41"/>
    <w:rsid w:val="00593C65"/>
    <w:rsid w:val="00594911"/>
    <w:rsid w:val="00594C25"/>
    <w:rsid w:val="00594C6E"/>
    <w:rsid w:val="00594D2B"/>
    <w:rsid w:val="005952CA"/>
    <w:rsid w:val="00595521"/>
    <w:rsid w:val="00595570"/>
    <w:rsid w:val="0059672A"/>
    <w:rsid w:val="005969B8"/>
    <w:rsid w:val="005969F0"/>
    <w:rsid w:val="00596C1D"/>
    <w:rsid w:val="00597326"/>
    <w:rsid w:val="005974BF"/>
    <w:rsid w:val="005976F0"/>
    <w:rsid w:val="00597B98"/>
    <w:rsid w:val="005A0530"/>
    <w:rsid w:val="005A1247"/>
    <w:rsid w:val="005A1C83"/>
    <w:rsid w:val="005A1D68"/>
    <w:rsid w:val="005A220D"/>
    <w:rsid w:val="005A2384"/>
    <w:rsid w:val="005A2A09"/>
    <w:rsid w:val="005A2A98"/>
    <w:rsid w:val="005A2B91"/>
    <w:rsid w:val="005A2D2E"/>
    <w:rsid w:val="005A3C2C"/>
    <w:rsid w:val="005A3EC3"/>
    <w:rsid w:val="005A40C4"/>
    <w:rsid w:val="005A4482"/>
    <w:rsid w:val="005A4B57"/>
    <w:rsid w:val="005A4E3D"/>
    <w:rsid w:val="005A545C"/>
    <w:rsid w:val="005A587B"/>
    <w:rsid w:val="005A62B6"/>
    <w:rsid w:val="005A691D"/>
    <w:rsid w:val="005A6C09"/>
    <w:rsid w:val="005A6F49"/>
    <w:rsid w:val="005A71DE"/>
    <w:rsid w:val="005A7309"/>
    <w:rsid w:val="005A762A"/>
    <w:rsid w:val="005A7CA2"/>
    <w:rsid w:val="005A7DD5"/>
    <w:rsid w:val="005B00E8"/>
    <w:rsid w:val="005B0377"/>
    <w:rsid w:val="005B03D3"/>
    <w:rsid w:val="005B0778"/>
    <w:rsid w:val="005B0802"/>
    <w:rsid w:val="005B0A5E"/>
    <w:rsid w:val="005B1BFA"/>
    <w:rsid w:val="005B2DC6"/>
    <w:rsid w:val="005B307A"/>
    <w:rsid w:val="005B3B5E"/>
    <w:rsid w:val="005B3CF8"/>
    <w:rsid w:val="005B404E"/>
    <w:rsid w:val="005B45E9"/>
    <w:rsid w:val="005B48D1"/>
    <w:rsid w:val="005B4A80"/>
    <w:rsid w:val="005B4D4D"/>
    <w:rsid w:val="005B5745"/>
    <w:rsid w:val="005B598B"/>
    <w:rsid w:val="005B5D96"/>
    <w:rsid w:val="005B5DD5"/>
    <w:rsid w:val="005B61F5"/>
    <w:rsid w:val="005B68B9"/>
    <w:rsid w:val="005B71AF"/>
    <w:rsid w:val="005B720C"/>
    <w:rsid w:val="005B77CF"/>
    <w:rsid w:val="005B796E"/>
    <w:rsid w:val="005B7A82"/>
    <w:rsid w:val="005C03F6"/>
    <w:rsid w:val="005C0B61"/>
    <w:rsid w:val="005C19BF"/>
    <w:rsid w:val="005C2EF7"/>
    <w:rsid w:val="005C3819"/>
    <w:rsid w:val="005C38F1"/>
    <w:rsid w:val="005C48CB"/>
    <w:rsid w:val="005C5511"/>
    <w:rsid w:val="005C5A4E"/>
    <w:rsid w:val="005C5FB1"/>
    <w:rsid w:val="005C6034"/>
    <w:rsid w:val="005C659D"/>
    <w:rsid w:val="005C6C2D"/>
    <w:rsid w:val="005C6E48"/>
    <w:rsid w:val="005C6FC9"/>
    <w:rsid w:val="005C7033"/>
    <w:rsid w:val="005C71F0"/>
    <w:rsid w:val="005C7BFD"/>
    <w:rsid w:val="005D0787"/>
    <w:rsid w:val="005D07D0"/>
    <w:rsid w:val="005D0AD2"/>
    <w:rsid w:val="005D0E3A"/>
    <w:rsid w:val="005D0E3C"/>
    <w:rsid w:val="005D1067"/>
    <w:rsid w:val="005D1280"/>
    <w:rsid w:val="005D18BF"/>
    <w:rsid w:val="005D1EED"/>
    <w:rsid w:val="005D2391"/>
    <w:rsid w:val="005D2846"/>
    <w:rsid w:val="005D2D74"/>
    <w:rsid w:val="005D2F4B"/>
    <w:rsid w:val="005D3027"/>
    <w:rsid w:val="005D3765"/>
    <w:rsid w:val="005D431D"/>
    <w:rsid w:val="005D43D8"/>
    <w:rsid w:val="005D46C4"/>
    <w:rsid w:val="005D47C2"/>
    <w:rsid w:val="005D4EAC"/>
    <w:rsid w:val="005D57D0"/>
    <w:rsid w:val="005D66B6"/>
    <w:rsid w:val="005D7B3B"/>
    <w:rsid w:val="005D7FDE"/>
    <w:rsid w:val="005E083F"/>
    <w:rsid w:val="005E09EF"/>
    <w:rsid w:val="005E2333"/>
    <w:rsid w:val="005E33E9"/>
    <w:rsid w:val="005E46CB"/>
    <w:rsid w:val="005E5086"/>
    <w:rsid w:val="005E5A11"/>
    <w:rsid w:val="005E5F9B"/>
    <w:rsid w:val="005E609C"/>
    <w:rsid w:val="005E688A"/>
    <w:rsid w:val="005E68CF"/>
    <w:rsid w:val="005E6FF3"/>
    <w:rsid w:val="005E79F7"/>
    <w:rsid w:val="005E7C05"/>
    <w:rsid w:val="005E7C75"/>
    <w:rsid w:val="005E7EF1"/>
    <w:rsid w:val="005F028E"/>
    <w:rsid w:val="005F066B"/>
    <w:rsid w:val="005F08BB"/>
    <w:rsid w:val="005F0FE6"/>
    <w:rsid w:val="005F1118"/>
    <w:rsid w:val="005F14A7"/>
    <w:rsid w:val="005F1774"/>
    <w:rsid w:val="005F222E"/>
    <w:rsid w:val="005F281F"/>
    <w:rsid w:val="005F2E67"/>
    <w:rsid w:val="005F3057"/>
    <w:rsid w:val="005F3185"/>
    <w:rsid w:val="005F31FF"/>
    <w:rsid w:val="005F38B2"/>
    <w:rsid w:val="005F3DF9"/>
    <w:rsid w:val="005F42B7"/>
    <w:rsid w:val="005F51C4"/>
    <w:rsid w:val="005F5391"/>
    <w:rsid w:val="005F54A8"/>
    <w:rsid w:val="005F61DE"/>
    <w:rsid w:val="005F6AC8"/>
    <w:rsid w:val="005F77B1"/>
    <w:rsid w:val="005F78C0"/>
    <w:rsid w:val="005F7A68"/>
    <w:rsid w:val="0060002E"/>
    <w:rsid w:val="006000A4"/>
    <w:rsid w:val="00600A6A"/>
    <w:rsid w:val="006015C7"/>
    <w:rsid w:val="006019A8"/>
    <w:rsid w:val="00601AA0"/>
    <w:rsid w:val="00602357"/>
    <w:rsid w:val="00602C37"/>
    <w:rsid w:val="006031B6"/>
    <w:rsid w:val="00603A9F"/>
    <w:rsid w:val="00603D21"/>
    <w:rsid w:val="00603D36"/>
    <w:rsid w:val="00604E34"/>
    <w:rsid w:val="00605506"/>
    <w:rsid w:val="00605585"/>
    <w:rsid w:val="0060561D"/>
    <w:rsid w:val="006056C3"/>
    <w:rsid w:val="006057EF"/>
    <w:rsid w:val="00605CF0"/>
    <w:rsid w:val="00606443"/>
    <w:rsid w:val="0060678D"/>
    <w:rsid w:val="00606E80"/>
    <w:rsid w:val="00606FFC"/>
    <w:rsid w:val="0060733C"/>
    <w:rsid w:val="006100AC"/>
    <w:rsid w:val="006101B4"/>
    <w:rsid w:val="00610CD5"/>
    <w:rsid w:val="006110A8"/>
    <w:rsid w:val="0061243D"/>
    <w:rsid w:val="0061249A"/>
    <w:rsid w:val="0061309F"/>
    <w:rsid w:val="006130FE"/>
    <w:rsid w:val="006132B6"/>
    <w:rsid w:val="00613809"/>
    <w:rsid w:val="0061381F"/>
    <w:rsid w:val="00613995"/>
    <w:rsid w:val="00614229"/>
    <w:rsid w:val="00614441"/>
    <w:rsid w:val="006144A7"/>
    <w:rsid w:val="006144B0"/>
    <w:rsid w:val="0061454F"/>
    <w:rsid w:val="00614F75"/>
    <w:rsid w:val="00615341"/>
    <w:rsid w:val="006154FD"/>
    <w:rsid w:val="006156CA"/>
    <w:rsid w:val="00615D41"/>
    <w:rsid w:val="00616062"/>
    <w:rsid w:val="0061678F"/>
    <w:rsid w:val="00616BE9"/>
    <w:rsid w:val="00617682"/>
    <w:rsid w:val="00617838"/>
    <w:rsid w:val="00617A3C"/>
    <w:rsid w:val="00617C8F"/>
    <w:rsid w:val="00617D79"/>
    <w:rsid w:val="00617D97"/>
    <w:rsid w:val="00621048"/>
    <w:rsid w:val="006213F9"/>
    <w:rsid w:val="006215E0"/>
    <w:rsid w:val="006218D3"/>
    <w:rsid w:val="00621E53"/>
    <w:rsid w:val="006221C9"/>
    <w:rsid w:val="0062269D"/>
    <w:rsid w:val="00622840"/>
    <w:rsid w:val="00622A10"/>
    <w:rsid w:val="00622FF0"/>
    <w:rsid w:val="00623FB3"/>
    <w:rsid w:val="00624784"/>
    <w:rsid w:val="006247A1"/>
    <w:rsid w:val="00624C31"/>
    <w:rsid w:val="0062512F"/>
    <w:rsid w:val="0062536C"/>
    <w:rsid w:val="0062557A"/>
    <w:rsid w:val="006256AE"/>
    <w:rsid w:val="00625776"/>
    <w:rsid w:val="0062582F"/>
    <w:rsid w:val="006259CD"/>
    <w:rsid w:val="00625F1B"/>
    <w:rsid w:val="00626241"/>
    <w:rsid w:val="0062714A"/>
    <w:rsid w:val="00627FFE"/>
    <w:rsid w:val="006300A0"/>
    <w:rsid w:val="006309CB"/>
    <w:rsid w:val="00630A15"/>
    <w:rsid w:val="00630BDC"/>
    <w:rsid w:val="00632421"/>
    <w:rsid w:val="00632AD5"/>
    <w:rsid w:val="00633132"/>
    <w:rsid w:val="00634451"/>
    <w:rsid w:val="006344D9"/>
    <w:rsid w:val="006345C3"/>
    <w:rsid w:val="00634663"/>
    <w:rsid w:val="00635CAB"/>
    <w:rsid w:val="00636577"/>
    <w:rsid w:val="00636F8F"/>
    <w:rsid w:val="006373BC"/>
    <w:rsid w:val="00637ACA"/>
    <w:rsid w:val="006404B3"/>
    <w:rsid w:val="00640F91"/>
    <w:rsid w:val="006411AF"/>
    <w:rsid w:val="006416DF"/>
    <w:rsid w:val="00641969"/>
    <w:rsid w:val="00641B43"/>
    <w:rsid w:val="00641E63"/>
    <w:rsid w:val="0064230D"/>
    <w:rsid w:val="00642C55"/>
    <w:rsid w:val="00643733"/>
    <w:rsid w:val="006437C3"/>
    <w:rsid w:val="00643818"/>
    <w:rsid w:val="00643C6A"/>
    <w:rsid w:val="00643CE8"/>
    <w:rsid w:val="00643F16"/>
    <w:rsid w:val="006440A5"/>
    <w:rsid w:val="00645278"/>
    <w:rsid w:val="00645AA2"/>
    <w:rsid w:val="00646E5E"/>
    <w:rsid w:val="006471DE"/>
    <w:rsid w:val="006475C4"/>
    <w:rsid w:val="0064770E"/>
    <w:rsid w:val="00647BD9"/>
    <w:rsid w:val="00650276"/>
    <w:rsid w:val="00650587"/>
    <w:rsid w:val="006505E3"/>
    <w:rsid w:val="00651585"/>
    <w:rsid w:val="006516E7"/>
    <w:rsid w:val="00651B04"/>
    <w:rsid w:val="00651EB7"/>
    <w:rsid w:val="0065235D"/>
    <w:rsid w:val="00653272"/>
    <w:rsid w:val="006533BD"/>
    <w:rsid w:val="006537E2"/>
    <w:rsid w:val="00653948"/>
    <w:rsid w:val="00653B3B"/>
    <w:rsid w:val="00653B3D"/>
    <w:rsid w:val="006546C2"/>
    <w:rsid w:val="00654832"/>
    <w:rsid w:val="00655017"/>
    <w:rsid w:val="006552A6"/>
    <w:rsid w:val="00655475"/>
    <w:rsid w:val="00655678"/>
    <w:rsid w:val="006556CB"/>
    <w:rsid w:val="00655B94"/>
    <w:rsid w:val="006577D6"/>
    <w:rsid w:val="00657906"/>
    <w:rsid w:val="00657B41"/>
    <w:rsid w:val="00657C80"/>
    <w:rsid w:val="00657FA2"/>
    <w:rsid w:val="006608B0"/>
    <w:rsid w:val="006617A4"/>
    <w:rsid w:val="00662202"/>
    <w:rsid w:val="006630E8"/>
    <w:rsid w:val="006636F8"/>
    <w:rsid w:val="006638B5"/>
    <w:rsid w:val="00663E0A"/>
    <w:rsid w:val="00663ED1"/>
    <w:rsid w:val="00664040"/>
    <w:rsid w:val="0066475B"/>
    <w:rsid w:val="00664F3E"/>
    <w:rsid w:val="006650EC"/>
    <w:rsid w:val="006652C0"/>
    <w:rsid w:val="006653DA"/>
    <w:rsid w:val="00665787"/>
    <w:rsid w:val="00665953"/>
    <w:rsid w:val="006661BF"/>
    <w:rsid w:val="006665A0"/>
    <w:rsid w:val="00666BA7"/>
    <w:rsid w:val="00666E87"/>
    <w:rsid w:val="006674F1"/>
    <w:rsid w:val="006707F4"/>
    <w:rsid w:val="00670914"/>
    <w:rsid w:val="00670ADD"/>
    <w:rsid w:val="00670B11"/>
    <w:rsid w:val="00671370"/>
    <w:rsid w:val="00671821"/>
    <w:rsid w:val="00671881"/>
    <w:rsid w:val="006718BF"/>
    <w:rsid w:val="00671C12"/>
    <w:rsid w:val="00671E97"/>
    <w:rsid w:val="0067222C"/>
    <w:rsid w:val="00672325"/>
    <w:rsid w:val="006723F4"/>
    <w:rsid w:val="00672403"/>
    <w:rsid w:val="006726BB"/>
    <w:rsid w:val="00672CBA"/>
    <w:rsid w:val="00672F67"/>
    <w:rsid w:val="00673367"/>
    <w:rsid w:val="006735E7"/>
    <w:rsid w:val="00673FA8"/>
    <w:rsid w:val="006740D1"/>
    <w:rsid w:val="00674169"/>
    <w:rsid w:val="006743D3"/>
    <w:rsid w:val="00674626"/>
    <w:rsid w:val="006748CE"/>
    <w:rsid w:val="006749BD"/>
    <w:rsid w:val="00674A47"/>
    <w:rsid w:val="00675231"/>
    <w:rsid w:val="00675652"/>
    <w:rsid w:val="00675681"/>
    <w:rsid w:val="0067615E"/>
    <w:rsid w:val="00676C85"/>
    <w:rsid w:val="00677153"/>
    <w:rsid w:val="0067790D"/>
    <w:rsid w:val="00677A57"/>
    <w:rsid w:val="00680683"/>
    <w:rsid w:val="006808D2"/>
    <w:rsid w:val="00680B9F"/>
    <w:rsid w:val="00680D1E"/>
    <w:rsid w:val="0068107B"/>
    <w:rsid w:val="00681113"/>
    <w:rsid w:val="006811A9"/>
    <w:rsid w:val="00681388"/>
    <w:rsid w:val="006813C7"/>
    <w:rsid w:val="006814AA"/>
    <w:rsid w:val="006819C5"/>
    <w:rsid w:val="00681C5F"/>
    <w:rsid w:val="00681E05"/>
    <w:rsid w:val="00682075"/>
    <w:rsid w:val="00682677"/>
    <w:rsid w:val="006828CF"/>
    <w:rsid w:val="00683B32"/>
    <w:rsid w:val="00683BD1"/>
    <w:rsid w:val="00683F8F"/>
    <w:rsid w:val="00684028"/>
    <w:rsid w:val="0068459E"/>
    <w:rsid w:val="00685469"/>
    <w:rsid w:val="006854FD"/>
    <w:rsid w:val="0068597A"/>
    <w:rsid w:val="00686477"/>
    <w:rsid w:val="0068697F"/>
    <w:rsid w:val="00686C7D"/>
    <w:rsid w:val="00686CF5"/>
    <w:rsid w:val="00686D76"/>
    <w:rsid w:val="00687D78"/>
    <w:rsid w:val="00690470"/>
    <w:rsid w:val="00690CA8"/>
    <w:rsid w:val="00690E63"/>
    <w:rsid w:val="006913FF"/>
    <w:rsid w:val="00691977"/>
    <w:rsid w:val="006919AC"/>
    <w:rsid w:val="00691F1D"/>
    <w:rsid w:val="00692445"/>
    <w:rsid w:val="00692603"/>
    <w:rsid w:val="00692D35"/>
    <w:rsid w:val="006930BD"/>
    <w:rsid w:val="0069332C"/>
    <w:rsid w:val="0069352C"/>
    <w:rsid w:val="00694021"/>
    <w:rsid w:val="00694102"/>
    <w:rsid w:val="006944A1"/>
    <w:rsid w:val="00694C36"/>
    <w:rsid w:val="00694FF5"/>
    <w:rsid w:val="00695B16"/>
    <w:rsid w:val="00695C62"/>
    <w:rsid w:val="0069698E"/>
    <w:rsid w:val="0069733A"/>
    <w:rsid w:val="00697E84"/>
    <w:rsid w:val="00697F90"/>
    <w:rsid w:val="006A0563"/>
    <w:rsid w:val="006A0876"/>
    <w:rsid w:val="006A0BA7"/>
    <w:rsid w:val="006A0D64"/>
    <w:rsid w:val="006A101C"/>
    <w:rsid w:val="006A1C47"/>
    <w:rsid w:val="006A21A9"/>
    <w:rsid w:val="006A2AA8"/>
    <w:rsid w:val="006A318B"/>
    <w:rsid w:val="006A3444"/>
    <w:rsid w:val="006A36DC"/>
    <w:rsid w:val="006A3B8B"/>
    <w:rsid w:val="006A3F6E"/>
    <w:rsid w:val="006A502F"/>
    <w:rsid w:val="006A54BC"/>
    <w:rsid w:val="006A55B5"/>
    <w:rsid w:val="006A63FE"/>
    <w:rsid w:val="006A66F0"/>
    <w:rsid w:val="006A683D"/>
    <w:rsid w:val="006A6864"/>
    <w:rsid w:val="006A693D"/>
    <w:rsid w:val="006A74A9"/>
    <w:rsid w:val="006A7573"/>
    <w:rsid w:val="006A7EFC"/>
    <w:rsid w:val="006B0021"/>
    <w:rsid w:val="006B02AF"/>
    <w:rsid w:val="006B0382"/>
    <w:rsid w:val="006B09C9"/>
    <w:rsid w:val="006B0CBD"/>
    <w:rsid w:val="006B0CFB"/>
    <w:rsid w:val="006B0E74"/>
    <w:rsid w:val="006B1023"/>
    <w:rsid w:val="006B166C"/>
    <w:rsid w:val="006B1E5D"/>
    <w:rsid w:val="006B22F9"/>
    <w:rsid w:val="006B243B"/>
    <w:rsid w:val="006B37B3"/>
    <w:rsid w:val="006B389D"/>
    <w:rsid w:val="006B3E3C"/>
    <w:rsid w:val="006B4236"/>
    <w:rsid w:val="006B469F"/>
    <w:rsid w:val="006B4AA4"/>
    <w:rsid w:val="006B545C"/>
    <w:rsid w:val="006B5621"/>
    <w:rsid w:val="006B5782"/>
    <w:rsid w:val="006B5D61"/>
    <w:rsid w:val="006B6324"/>
    <w:rsid w:val="006B6676"/>
    <w:rsid w:val="006B6EBD"/>
    <w:rsid w:val="006B736C"/>
    <w:rsid w:val="006B7855"/>
    <w:rsid w:val="006B78A1"/>
    <w:rsid w:val="006C02ED"/>
    <w:rsid w:val="006C0999"/>
    <w:rsid w:val="006C0AAD"/>
    <w:rsid w:val="006C0F81"/>
    <w:rsid w:val="006C122B"/>
    <w:rsid w:val="006C14AB"/>
    <w:rsid w:val="006C251F"/>
    <w:rsid w:val="006C2A01"/>
    <w:rsid w:val="006C2EEF"/>
    <w:rsid w:val="006C3860"/>
    <w:rsid w:val="006C3A6E"/>
    <w:rsid w:val="006C3CD5"/>
    <w:rsid w:val="006C40FC"/>
    <w:rsid w:val="006C421F"/>
    <w:rsid w:val="006C45F3"/>
    <w:rsid w:val="006C4A5D"/>
    <w:rsid w:val="006C4DD5"/>
    <w:rsid w:val="006C581B"/>
    <w:rsid w:val="006C6038"/>
    <w:rsid w:val="006C66DE"/>
    <w:rsid w:val="006C722B"/>
    <w:rsid w:val="006C72BF"/>
    <w:rsid w:val="006C759B"/>
    <w:rsid w:val="006C76E9"/>
    <w:rsid w:val="006C7F10"/>
    <w:rsid w:val="006D016E"/>
    <w:rsid w:val="006D07E7"/>
    <w:rsid w:val="006D10DF"/>
    <w:rsid w:val="006D17EF"/>
    <w:rsid w:val="006D1C62"/>
    <w:rsid w:val="006D2134"/>
    <w:rsid w:val="006D2A7D"/>
    <w:rsid w:val="006D344B"/>
    <w:rsid w:val="006D35BF"/>
    <w:rsid w:val="006D36F3"/>
    <w:rsid w:val="006D3C07"/>
    <w:rsid w:val="006D42E5"/>
    <w:rsid w:val="006D4323"/>
    <w:rsid w:val="006D48F4"/>
    <w:rsid w:val="006D4A99"/>
    <w:rsid w:val="006D4AB1"/>
    <w:rsid w:val="006D4F55"/>
    <w:rsid w:val="006D533D"/>
    <w:rsid w:val="006D5C29"/>
    <w:rsid w:val="006D5CEA"/>
    <w:rsid w:val="006D5E97"/>
    <w:rsid w:val="006D64C2"/>
    <w:rsid w:val="006D6882"/>
    <w:rsid w:val="006D68A7"/>
    <w:rsid w:val="006D6C00"/>
    <w:rsid w:val="006D6D08"/>
    <w:rsid w:val="006D6E2E"/>
    <w:rsid w:val="006D6FCA"/>
    <w:rsid w:val="006D72D7"/>
    <w:rsid w:val="006D755B"/>
    <w:rsid w:val="006D78A1"/>
    <w:rsid w:val="006D7AA8"/>
    <w:rsid w:val="006D7BB3"/>
    <w:rsid w:val="006E014E"/>
    <w:rsid w:val="006E047D"/>
    <w:rsid w:val="006E091C"/>
    <w:rsid w:val="006E10FE"/>
    <w:rsid w:val="006E1424"/>
    <w:rsid w:val="006E1BB9"/>
    <w:rsid w:val="006E1C4A"/>
    <w:rsid w:val="006E1CC3"/>
    <w:rsid w:val="006E21E7"/>
    <w:rsid w:val="006E2389"/>
    <w:rsid w:val="006E2439"/>
    <w:rsid w:val="006E2887"/>
    <w:rsid w:val="006E2B51"/>
    <w:rsid w:val="006E3430"/>
    <w:rsid w:val="006E423D"/>
    <w:rsid w:val="006E4E9E"/>
    <w:rsid w:val="006E517C"/>
    <w:rsid w:val="006E58E5"/>
    <w:rsid w:val="006E6BDA"/>
    <w:rsid w:val="006E6CFA"/>
    <w:rsid w:val="006E6E7C"/>
    <w:rsid w:val="006E7010"/>
    <w:rsid w:val="006E70EC"/>
    <w:rsid w:val="006E7EF2"/>
    <w:rsid w:val="006F0425"/>
    <w:rsid w:val="006F07CD"/>
    <w:rsid w:val="006F0820"/>
    <w:rsid w:val="006F0980"/>
    <w:rsid w:val="006F0EE8"/>
    <w:rsid w:val="006F0F80"/>
    <w:rsid w:val="006F109C"/>
    <w:rsid w:val="006F1317"/>
    <w:rsid w:val="006F1EDB"/>
    <w:rsid w:val="006F299D"/>
    <w:rsid w:val="006F2A72"/>
    <w:rsid w:val="006F2CAD"/>
    <w:rsid w:val="006F2D14"/>
    <w:rsid w:val="006F3998"/>
    <w:rsid w:val="006F4568"/>
    <w:rsid w:val="006F4845"/>
    <w:rsid w:val="006F4FB5"/>
    <w:rsid w:val="006F5469"/>
    <w:rsid w:val="006F63AF"/>
    <w:rsid w:val="006F6671"/>
    <w:rsid w:val="006F6756"/>
    <w:rsid w:val="006F6A7E"/>
    <w:rsid w:val="006F6CCA"/>
    <w:rsid w:val="006F7037"/>
    <w:rsid w:val="006F7081"/>
    <w:rsid w:val="006F709F"/>
    <w:rsid w:val="007001E1"/>
    <w:rsid w:val="00700703"/>
    <w:rsid w:val="00700D4B"/>
    <w:rsid w:val="0070124C"/>
    <w:rsid w:val="00701652"/>
    <w:rsid w:val="007019F2"/>
    <w:rsid w:val="00702B3A"/>
    <w:rsid w:val="00702DA1"/>
    <w:rsid w:val="00702EBF"/>
    <w:rsid w:val="00703127"/>
    <w:rsid w:val="007033C3"/>
    <w:rsid w:val="00703AC2"/>
    <w:rsid w:val="00703B50"/>
    <w:rsid w:val="00703BFC"/>
    <w:rsid w:val="00703E08"/>
    <w:rsid w:val="00703ED9"/>
    <w:rsid w:val="007043D2"/>
    <w:rsid w:val="0070511D"/>
    <w:rsid w:val="007053FD"/>
    <w:rsid w:val="007056EB"/>
    <w:rsid w:val="00705A10"/>
    <w:rsid w:val="00705C4D"/>
    <w:rsid w:val="00705CCE"/>
    <w:rsid w:val="00706A37"/>
    <w:rsid w:val="00706B36"/>
    <w:rsid w:val="00706FF6"/>
    <w:rsid w:val="0070729C"/>
    <w:rsid w:val="007073C8"/>
    <w:rsid w:val="007078F9"/>
    <w:rsid w:val="007104FC"/>
    <w:rsid w:val="00710611"/>
    <w:rsid w:val="0071062B"/>
    <w:rsid w:val="00710EA6"/>
    <w:rsid w:val="007110ED"/>
    <w:rsid w:val="0071147C"/>
    <w:rsid w:val="007116E8"/>
    <w:rsid w:val="007117FC"/>
    <w:rsid w:val="0071188B"/>
    <w:rsid w:val="00711978"/>
    <w:rsid w:val="00711DAE"/>
    <w:rsid w:val="00712B5E"/>
    <w:rsid w:val="00712E92"/>
    <w:rsid w:val="00712F7C"/>
    <w:rsid w:val="00713500"/>
    <w:rsid w:val="007145AC"/>
    <w:rsid w:val="007145E6"/>
    <w:rsid w:val="007155B6"/>
    <w:rsid w:val="0071587E"/>
    <w:rsid w:val="00715B91"/>
    <w:rsid w:val="00716447"/>
    <w:rsid w:val="0071693C"/>
    <w:rsid w:val="00716A44"/>
    <w:rsid w:val="00716F2A"/>
    <w:rsid w:val="00716F2B"/>
    <w:rsid w:val="0071744D"/>
    <w:rsid w:val="00717786"/>
    <w:rsid w:val="007177BE"/>
    <w:rsid w:val="00720617"/>
    <w:rsid w:val="00720881"/>
    <w:rsid w:val="00721036"/>
    <w:rsid w:val="0072115D"/>
    <w:rsid w:val="00721261"/>
    <w:rsid w:val="0072198E"/>
    <w:rsid w:val="00721B2D"/>
    <w:rsid w:val="00721CD5"/>
    <w:rsid w:val="007229AA"/>
    <w:rsid w:val="00722F80"/>
    <w:rsid w:val="007239B0"/>
    <w:rsid w:val="00723B5E"/>
    <w:rsid w:val="00723FBC"/>
    <w:rsid w:val="0072412A"/>
    <w:rsid w:val="00724355"/>
    <w:rsid w:val="0072476B"/>
    <w:rsid w:val="00724FB8"/>
    <w:rsid w:val="007250AE"/>
    <w:rsid w:val="0072520F"/>
    <w:rsid w:val="0072536C"/>
    <w:rsid w:val="007253F1"/>
    <w:rsid w:val="00725E46"/>
    <w:rsid w:val="00726044"/>
    <w:rsid w:val="0072674F"/>
    <w:rsid w:val="00726BC0"/>
    <w:rsid w:val="007272D9"/>
    <w:rsid w:val="00727F51"/>
    <w:rsid w:val="0073012B"/>
    <w:rsid w:val="0073013E"/>
    <w:rsid w:val="00730281"/>
    <w:rsid w:val="007304EA"/>
    <w:rsid w:val="007309E7"/>
    <w:rsid w:val="007320E2"/>
    <w:rsid w:val="00732B0B"/>
    <w:rsid w:val="00733980"/>
    <w:rsid w:val="00733A34"/>
    <w:rsid w:val="00733CBA"/>
    <w:rsid w:val="00733CFB"/>
    <w:rsid w:val="00733DCF"/>
    <w:rsid w:val="00734172"/>
    <w:rsid w:val="007344ED"/>
    <w:rsid w:val="0073474B"/>
    <w:rsid w:val="007347E7"/>
    <w:rsid w:val="00734A76"/>
    <w:rsid w:val="00734C2C"/>
    <w:rsid w:val="00734E74"/>
    <w:rsid w:val="007350D5"/>
    <w:rsid w:val="007350D8"/>
    <w:rsid w:val="00735276"/>
    <w:rsid w:val="00736D93"/>
    <w:rsid w:val="00737058"/>
    <w:rsid w:val="00737557"/>
    <w:rsid w:val="007405C1"/>
    <w:rsid w:val="007406DB"/>
    <w:rsid w:val="007410C1"/>
    <w:rsid w:val="0074110E"/>
    <w:rsid w:val="0074130C"/>
    <w:rsid w:val="0074157D"/>
    <w:rsid w:val="00741CA2"/>
    <w:rsid w:val="0074288E"/>
    <w:rsid w:val="00742BB7"/>
    <w:rsid w:val="00742BD0"/>
    <w:rsid w:val="00743131"/>
    <w:rsid w:val="007435A0"/>
    <w:rsid w:val="00743F54"/>
    <w:rsid w:val="0074439C"/>
    <w:rsid w:val="007444F5"/>
    <w:rsid w:val="0074483F"/>
    <w:rsid w:val="00744E54"/>
    <w:rsid w:val="00745134"/>
    <w:rsid w:val="00745B05"/>
    <w:rsid w:val="00745E49"/>
    <w:rsid w:val="00746711"/>
    <w:rsid w:val="00747486"/>
    <w:rsid w:val="00747DBC"/>
    <w:rsid w:val="00747F4A"/>
    <w:rsid w:val="00747F6B"/>
    <w:rsid w:val="00750B4A"/>
    <w:rsid w:val="00751D0C"/>
    <w:rsid w:val="00751F48"/>
    <w:rsid w:val="00751FD1"/>
    <w:rsid w:val="00752B3E"/>
    <w:rsid w:val="00752BA7"/>
    <w:rsid w:val="00752FA3"/>
    <w:rsid w:val="00753030"/>
    <w:rsid w:val="0075349A"/>
    <w:rsid w:val="00754FC7"/>
    <w:rsid w:val="0075565D"/>
    <w:rsid w:val="00755963"/>
    <w:rsid w:val="00755E2E"/>
    <w:rsid w:val="007561D6"/>
    <w:rsid w:val="00756565"/>
    <w:rsid w:val="00756BBE"/>
    <w:rsid w:val="0075766F"/>
    <w:rsid w:val="00757A30"/>
    <w:rsid w:val="0076023C"/>
    <w:rsid w:val="007603D8"/>
    <w:rsid w:val="0076094F"/>
    <w:rsid w:val="00760FBC"/>
    <w:rsid w:val="007610FF"/>
    <w:rsid w:val="0076145E"/>
    <w:rsid w:val="00762263"/>
    <w:rsid w:val="0076231A"/>
    <w:rsid w:val="0076296C"/>
    <w:rsid w:val="007629CD"/>
    <w:rsid w:val="00762EE0"/>
    <w:rsid w:val="00763914"/>
    <w:rsid w:val="00763BF3"/>
    <w:rsid w:val="00763CAE"/>
    <w:rsid w:val="00763DD8"/>
    <w:rsid w:val="00763E14"/>
    <w:rsid w:val="00764B5F"/>
    <w:rsid w:val="00764DC7"/>
    <w:rsid w:val="00765116"/>
    <w:rsid w:val="00765721"/>
    <w:rsid w:val="00765DD1"/>
    <w:rsid w:val="00765FA4"/>
    <w:rsid w:val="007663F8"/>
    <w:rsid w:val="00767027"/>
    <w:rsid w:val="00767170"/>
    <w:rsid w:val="0076739F"/>
    <w:rsid w:val="007675F2"/>
    <w:rsid w:val="0076777F"/>
    <w:rsid w:val="007677B3"/>
    <w:rsid w:val="00767ADA"/>
    <w:rsid w:val="00767FAD"/>
    <w:rsid w:val="0077042E"/>
    <w:rsid w:val="007704A1"/>
    <w:rsid w:val="00770E7B"/>
    <w:rsid w:val="007710E5"/>
    <w:rsid w:val="0077137E"/>
    <w:rsid w:val="0077143A"/>
    <w:rsid w:val="00771D60"/>
    <w:rsid w:val="0077203A"/>
    <w:rsid w:val="0077270F"/>
    <w:rsid w:val="00772976"/>
    <w:rsid w:val="00772EE5"/>
    <w:rsid w:val="00772F3C"/>
    <w:rsid w:val="00773116"/>
    <w:rsid w:val="007732C0"/>
    <w:rsid w:val="007734E6"/>
    <w:rsid w:val="00773AE7"/>
    <w:rsid w:val="00774496"/>
    <w:rsid w:val="007751F3"/>
    <w:rsid w:val="00775B70"/>
    <w:rsid w:val="00775C17"/>
    <w:rsid w:val="007763C7"/>
    <w:rsid w:val="00776469"/>
    <w:rsid w:val="007766EB"/>
    <w:rsid w:val="00776A24"/>
    <w:rsid w:val="00776E85"/>
    <w:rsid w:val="00776F9E"/>
    <w:rsid w:val="0078042C"/>
    <w:rsid w:val="007806E1"/>
    <w:rsid w:val="007807CF"/>
    <w:rsid w:val="00780A10"/>
    <w:rsid w:val="00780C77"/>
    <w:rsid w:val="007813C6"/>
    <w:rsid w:val="0078149E"/>
    <w:rsid w:val="007817D6"/>
    <w:rsid w:val="007817D9"/>
    <w:rsid w:val="00781928"/>
    <w:rsid w:val="00781E89"/>
    <w:rsid w:val="007821CC"/>
    <w:rsid w:val="007821E5"/>
    <w:rsid w:val="007822C5"/>
    <w:rsid w:val="00782608"/>
    <w:rsid w:val="007827B3"/>
    <w:rsid w:val="007827BC"/>
    <w:rsid w:val="00782D50"/>
    <w:rsid w:val="00782FD6"/>
    <w:rsid w:val="007832DB"/>
    <w:rsid w:val="0078357B"/>
    <w:rsid w:val="007836B1"/>
    <w:rsid w:val="0078392D"/>
    <w:rsid w:val="00784543"/>
    <w:rsid w:val="007846A5"/>
    <w:rsid w:val="00785D1D"/>
    <w:rsid w:val="00785F75"/>
    <w:rsid w:val="00786252"/>
    <w:rsid w:val="00786652"/>
    <w:rsid w:val="00786A37"/>
    <w:rsid w:val="00786CB0"/>
    <w:rsid w:val="00786DDF"/>
    <w:rsid w:val="00786FDB"/>
    <w:rsid w:val="00787252"/>
    <w:rsid w:val="007874A5"/>
    <w:rsid w:val="007875D2"/>
    <w:rsid w:val="007878BD"/>
    <w:rsid w:val="007905F4"/>
    <w:rsid w:val="00790971"/>
    <w:rsid w:val="00790D5C"/>
    <w:rsid w:val="00790DCD"/>
    <w:rsid w:val="00790FFE"/>
    <w:rsid w:val="00791325"/>
    <w:rsid w:val="00791476"/>
    <w:rsid w:val="0079162E"/>
    <w:rsid w:val="00791B06"/>
    <w:rsid w:val="007921F9"/>
    <w:rsid w:val="007923A0"/>
    <w:rsid w:val="0079247B"/>
    <w:rsid w:val="0079275F"/>
    <w:rsid w:val="00792A5C"/>
    <w:rsid w:val="00792DF3"/>
    <w:rsid w:val="00792FDA"/>
    <w:rsid w:val="007930C9"/>
    <w:rsid w:val="00793E2E"/>
    <w:rsid w:val="00793F66"/>
    <w:rsid w:val="00794AB4"/>
    <w:rsid w:val="00794C88"/>
    <w:rsid w:val="00794D70"/>
    <w:rsid w:val="00794E1E"/>
    <w:rsid w:val="007953C1"/>
    <w:rsid w:val="00795476"/>
    <w:rsid w:val="0079556E"/>
    <w:rsid w:val="00795789"/>
    <w:rsid w:val="00795C11"/>
    <w:rsid w:val="00796499"/>
    <w:rsid w:val="00796CEC"/>
    <w:rsid w:val="0079718C"/>
    <w:rsid w:val="0079795F"/>
    <w:rsid w:val="007A0B16"/>
    <w:rsid w:val="007A0FCE"/>
    <w:rsid w:val="007A1020"/>
    <w:rsid w:val="007A105B"/>
    <w:rsid w:val="007A1736"/>
    <w:rsid w:val="007A1911"/>
    <w:rsid w:val="007A193D"/>
    <w:rsid w:val="007A1C56"/>
    <w:rsid w:val="007A26F5"/>
    <w:rsid w:val="007A28DC"/>
    <w:rsid w:val="007A37D1"/>
    <w:rsid w:val="007A3D0B"/>
    <w:rsid w:val="007A447C"/>
    <w:rsid w:val="007A52A6"/>
    <w:rsid w:val="007A5FC1"/>
    <w:rsid w:val="007A6060"/>
    <w:rsid w:val="007A647B"/>
    <w:rsid w:val="007A6B1B"/>
    <w:rsid w:val="007A70E9"/>
    <w:rsid w:val="007A738D"/>
    <w:rsid w:val="007A754A"/>
    <w:rsid w:val="007A7550"/>
    <w:rsid w:val="007A7CFD"/>
    <w:rsid w:val="007B0FDD"/>
    <w:rsid w:val="007B1904"/>
    <w:rsid w:val="007B1B54"/>
    <w:rsid w:val="007B1D1A"/>
    <w:rsid w:val="007B21AA"/>
    <w:rsid w:val="007B21F7"/>
    <w:rsid w:val="007B224E"/>
    <w:rsid w:val="007B273B"/>
    <w:rsid w:val="007B3185"/>
    <w:rsid w:val="007B3916"/>
    <w:rsid w:val="007B39B9"/>
    <w:rsid w:val="007B46E2"/>
    <w:rsid w:val="007B475C"/>
    <w:rsid w:val="007B48EB"/>
    <w:rsid w:val="007B4F12"/>
    <w:rsid w:val="007B4F40"/>
    <w:rsid w:val="007B5E57"/>
    <w:rsid w:val="007B6441"/>
    <w:rsid w:val="007B65E4"/>
    <w:rsid w:val="007B6746"/>
    <w:rsid w:val="007B7904"/>
    <w:rsid w:val="007B79E4"/>
    <w:rsid w:val="007C052F"/>
    <w:rsid w:val="007C058B"/>
    <w:rsid w:val="007C0B6D"/>
    <w:rsid w:val="007C0BE0"/>
    <w:rsid w:val="007C0D64"/>
    <w:rsid w:val="007C121B"/>
    <w:rsid w:val="007C1696"/>
    <w:rsid w:val="007C1977"/>
    <w:rsid w:val="007C1FD8"/>
    <w:rsid w:val="007C376F"/>
    <w:rsid w:val="007C394D"/>
    <w:rsid w:val="007C3BF8"/>
    <w:rsid w:val="007C3D3A"/>
    <w:rsid w:val="007C409B"/>
    <w:rsid w:val="007C4A80"/>
    <w:rsid w:val="007C5422"/>
    <w:rsid w:val="007C5579"/>
    <w:rsid w:val="007C5B6F"/>
    <w:rsid w:val="007C67A4"/>
    <w:rsid w:val="007C6E74"/>
    <w:rsid w:val="007C6F01"/>
    <w:rsid w:val="007C727B"/>
    <w:rsid w:val="007C75BE"/>
    <w:rsid w:val="007C7FE9"/>
    <w:rsid w:val="007D0353"/>
    <w:rsid w:val="007D036B"/>
    <w:rsid w:val="007D04C1"/>
    <w:rsid w:val="007D07FC"/>
    <w:rsid w:val="007D0B9A"/>
    <w:rsid w:val="007D0EB7"/>
    <w:rsid w:val="007D1DF3"/>
    <w:rsid w:val="007D264F"/>
    <w:rsid w:val="007D27E2"/>
    <w:rsid w:val="007D3382"/>
    <w:rsid w:val="007D33FB"/>
    <w:rsid w:val="007D3A21"/>
    <w:rsid w:val="007D3D41"/>
    <w:rsid w:val="007D41F0"/>
    <w:rsid w:val="007D47C5"/>
    <w:rsid w:val="007D47F5"/>
    <w:rsid w:val="007D495B"/>
    <w:rsid w:val="007D51F2"/>
    <w:rsid w:val="007D521A"/>
    <w:rsid w:val="007D5A5A"/>
    <w:rsid w:val="007D5D2B"/>
    <w:rsid w:val="007D6937"/>
    <w:rsid w:val="007D6A07"/>
    <w:rsid w:val="007D7781"/>
    <w:rsid w:val="007D788D"/>
    <w:rsid w:val="007D7CF1"/>
    <w:rsid w:val="007E0A81"/>
    <w:rsid w:val="007E0AE6"/>
    <w:rsid w:val="007E0DB3"/>
    <w:rsid w:val="007E11C0"/>
    <w:rsid w:val="007E12CF"/>
    <w:rsid w:val="007E1870"/>
    <w:rsid w:val="007E1AA2"/>
    <w:rsid w:val="007E21FA"/>
    <w:rsid w:val="007E2DEF"/>
    <w:rsid w:val="007E3167"/>
    <w:rsid w:val="007E38B0"/>
    <w:rsid w:val="007E3E61"/>
    <w:rsid w:val="007E646E"/>
    <w:rsid w:val="007E649E"/>
    <w:rsid w:val="007E6504"/>
    <w:rsid w:val="007E65DD"/>
    <w:rsid w:val="007E6D69"/>
    <w:rsid w:val="007E7636"/>
    <w:rsid w:val="007E794E"/>
    <w:rsid w:val="007E7C0C"/>
    <w:rsid w:val="007E7FD0"/>
    <w:rsid w:val="007F0355"/>
    <w:rsid w:val="007F0832"/>
    <w:rsid w:val="007F08AC"/>
    <w:rsid w:val="007F0B17"/>
    <w:rsid w:val="007F0CE8"/>
    <w:rsid w:val="007F0E64"/>
    <w:rsid w:val="007F10C7"/>
    <w:rsid w:val="007F1161"/>
    <w:rsid w:val="007F1424"/>
    <w:rsid w:val="007F152D"/>
    <w:rsid w:val="007F1CCF"/>
    <w:rsid w:val="007F25DA"/>
    <w:rsid w:val="007F2EDE"/>
    <w:rsid w:val="007F3884"/>
    <w:rsid w:val="007F398B"/>
    <w:rsid w:val="007F3EC5"/>
    <w:rsid w:val="007F3F30"/>
    <w:rsid w:val="007F4117"/>
    <w:rsid w:val="007F42DF"/>
    <w:rsid w:val="007F44C7"/>
    <w:rsid w:val="007F4899"/>
    <w:rsid w:val="007F4F0B"/>
    <w:rsid w:val="007F506A"/>
    <w:rsid w:val="007F5223"/>
    <w:rsid w:val="007F5355"/>
    <w:rsid w:val="007F55EC"/>
    <w:rsid w:val="007F58C7"/>
    <w:rsid w:val="007F5971"/>
    <w:rsid w:val="007F603C"/>
    <w:rsid w:val="007F6B7B"/>
    <w:rsid w:val="007F7119"/>
    <w:rsid w:val="007F78AB"/>
    <w:rsid w:val="007F7D7F"/>
    <w:rsid w:val="007F7D90"/>
    <w:rsid w:val="007F7F74"/>
    <w:rsid w:val="008004B0"/>
    <w:rsid w:val="0080057A"/>
    <w:rsid w:val="00800695"/>
    <w:rsid w:val="00800F2D"/>
    <w:rsid w:val="008014F0"/>
    <w:rsid w:val="008014FB"/>
    <w:rsid w:val="00801552"/>
    <w:rsid w:val="0080181A"/>
    <w:rsid w:val="00801C20"/>
    <w:rsid w:val="00801F19"/>
    <w:rsid w:val="00801F39"/>
    <w:rsid w:val="008021DC"/>
    <w:rsid w:val="008025D7"/>
    <w:rsid w:val="00802CF3"/>
    <w:rsid w:val="00802D5C"/>
    <w:rsid w:val="00803B21"/>
    <w:rsid w:val="00803E2E"/>
    <w:rsid w:val="00804264"/>
    <w:rsid w:val="0080482B"/>
    <w:rsid w:val="008052CD"/>
    <w:rsid w:val="008065A7"/>
    <w:rsid w:val="00806A11"/>
    <w:rsid w:val="00806F0D"/>
    <w:rsid w:val="008072AB"/>
    <w:rsid w:val="008074C6"/>
    <w:rsid w:val="00807558"/>
    <w:rsid w:val="00807855"/>
    <w:rsid w:val="00807914"/>
    <w:rsid w:val="00807B40"/>
    <w:rsid w:val="00810055"/>
    <w:rsid w:val="00810480"/>
    <w:rsid w:val="0081065C"/>
    <w:rsid w:val="008106DA"/>
    <w:rsid w:val="00811226"/>
    <w:rsid w:val="00812242"/>
    <w:rsid w:val="008124A4"/>
    <w:rsid w:val="00812B7D"/>
    <w:rsid w:val="00812D7F"/>
    <w:rsid w:val="00812DFA"/>
    <w:rsid w:val="008133F1"/>
    <w:rsid w:val="00813554"/>
    <w:rsid w:val="00813851"/>
    <w:rsid w:val="008139A6"/>
    <w:rsid w:val="00813C9D"/>
    <w:rsid w:val="00814AD8"/>
    <w:rsid w:val="00814B4E"/>
    <w:rsid w:val="00814CAB"/>
    <w:rsid w:val="00814E08"/>
    <w:rsid w:val="00816410"/>
    <w:rsid w:val="00816C36"/>
    <w:rsid w:val="0081726C"/>
    <w:rsid w:val="008206C1"/>
    <w:rsid w:val="00820E59"/>
    <w:rsid w:val="008211E3"/>
    <w:rsid w:val="00821809"/>
    <w:rsid w:val="00821ABB"/>
    <w:rsid w:val="00821D3F"/>
    <w:rsid w:val="00822EEE"/>
    <w:rsid w:val="00823098"/>
    <w:rsid w:val="00823693"/>
    <w:rsid w:val="0082399F"/>
    <w:rsid w:val="008239FE"/>
    <w:rsid w:val="00823D61"/>
    <w:rsid w:val="00824195"/>
    <w:rsid w:val="00824774"/>
    <w:rsid w:val="00824857"/>
    <w:rsid w:val="00824ECA"/>
    <w:rsid w:val="0082553C"/>
    <w:rsid w:val="008255C1"/>
    <w:rsid w:val="00825643"/>
    <w:rsid w:val="00825A61"/>
    <w:rsid w:val="0082600C"/>
    <w:rsid w:val="0082641D"/>
    <w:rsid w:val="00826AB1"/>
    <w:rsid w:val="00826B86"/>
    <w:rsid w:val="00826C2B"/>
    <w:rsid w:val="0082716D"/>
    <w:rsid w:val="008272DA"/>
    <w:rsid w:val="00827B0B"/>
    <w:rsid w:val="00827CF9"/>
    <w:rsid w:val="00830502"/>
    <w:rsid w:val="008309F8"/>
    <w:rsid w:val="00830B13"/>
    <w:rsid w:val="00830E48"/>
    <w:rsid w:val="008310F5"/>
    <w:rsid w:val="00831821"/>
    <w:rsid w:val="00831ED8"/>
    <w:rsid w:val="0083222C"/>
    <w:rsid w:val="00832290"/>
    <w:rsid w:val="008326AA"/>
    <w:rsid w:val="0083294D"/>
    <w:rsid w:val="00832BB5"/>
    <w:rsid w:val="00832CF5"/>
    <w:rsid w:val="00832EB3"/>
    <w:rsid w:val="0083355C"/>
    <w:rsid w:val="00833EC9"/>
    <w:rsid w:val="00833F9A"/>
    <w:rsid w:val="0083411C"/>
    <w:rsid w:val="008352FC"/>
    <w:rsid w:val="008357F1"/>
    <w:rsid w:val="00835DF2"/>
    <w:rsid w:val="008365C9"/>
    <w:rsid w:val="00836717"/>
    <w:rsid w:val="008368DE"/>
    <w:rsid w:val="00836D56"/>
    <w:rsid w:val="008371FA"/>
    <w:rsid w:val="008371FE"/>
    <w:rsid w:val="00837986"/>
    <w:rsid w:val="0084023B"/>
    <w:rsid w:val="008404C9"/>
    <w:rsid w:val="00840CF9"/>
    <w:rsid w:val="008410C4"/>
    <w:rsid w:val="008410E7"/>
    <w:rsid w:val="00841131"/>
    <w:rsid w:val="00841C08"/>
    <w:rsid w:val="00841E05"/>
    <w:rsid w:val="00842DEA"/>
    <w:rsid w:val="00842E1B"/>
    <w:rsid w:val="0084337E"/>
    <w:rsid w:val="0084338F"/>
    <w:rsid w:val="00843626"/>
    <w:rsid w:val="00843CBE"/>
    <w:rsid w:val="008441AF"/>
    <w:rsid w:val="0084441D"/>
    <w:rsid w:val="0084499F"/>
    <w:rsid w:val="00844F3B"/>
    <w:rsid w:val="00845367"/>
    <w:rsid w:val="00845CD9"/>
    <w:rsid w:val="00846207"/>
    <w:rsid w:val="00847105"/>
    <w:rsid w:val="0084722F"/>
    <w:rsid w:val="008473E0"/>
    <w:rsid w:val="0084752E"/>
    <w:rsid w:val="00847670"/>
    <w:rsid w:val="0085001A"/>
    <w:rsid w:val="00850020"/>
    <w:rsid w:val="008501E0"/>
    <w:rsid w:val="00850601"/>
    <w:rsid w:val="00850AB0"/>
    <w:rsid w:val="00850EFD"/>
    <w:rsid w:val="00851135"/>
    <w:rsid w:val="008517AD"/>
    <w:rsid w:val="00851FD5"/>
    <w:rsid w:val="00852BE3"/>
    <w:rsid w:val="00852D1A"/>
    <w:rsid w:val="0085304D"/>
    <w:rsid w:val="00853592"/>
    <w:rsid w:val="008535B2"/>
    <w:rsid w:val="00853D82"/>
    <w:rsid w:val="00853DE3"/>
    <w:rsid w:val="0085415B"/>
    <w:rsid w:val="00854862"/>
    <w:rsid w:val="00854A1B"/>
    <w:rsid w:val="00854E57"/>
    <w:rsid w:val="00854ED6"/>
    <w:rsid w:val="00855522"/>
    <w:rsid w:val="008558C9"/>
    <w:rsid w:val="008559EC"/>
    <w:rsid w:val="00855FE3"/>
    <w:rsid w:val="008569ED"/>
    <w:rsid w:val="00856D85"/>
    <w:rsid w:val="008570C3"/>
    <w:rsid w:val="008571DC"/>
    <w:rsid w:val="00857222"/>
    <w:rsid w:val="008577F1"/>
    <w:rsid w:val="00860227"/>
    <w:rsid w:val="0086065D"/>
    <w:rsid w:val="00860A6E"/>
    <w:rsid w:val="00860E65"/>
    <w:rsid w:val="0086154C"/>
    <w:rsid w:val="00861949"/>
    <w:rsid w:val="00861B17"/>
    <w:rsid w:val="00861C11"/>
    <w:rsid w:val="00861CB7"/>
    <w:rsid w:val="008620C5"/>
    <w:rsid w:val="00862852"/>
    <w:rsid w:val="0086328C"/>
    <w:rsid w:val="00863581"/>
    <w:rsid w:val="00863E9F"/>
    <w:rsid w:val="008640C9"/>
    <w:rsid w:val="008641FA"/>
    <w:rsid w:val="008643B1"/>
    <w:rsid w:val="008645EE"/>
    <w:rsid w:val="00864A45"/>
    <w:rsid w:val="00865A1A"/>
    <w:rsid w:val="00866592"/>
    <w:rsid w:val="008676B2"/>
    <w:rsid w:val="008677FE"/>
    <w:rsid w:val="0086781A"/>
    <w:rsid w:val="00867930"/>
    <w:rsid w:val="00867E7F"/>
    <w:rsid w:val="00870AD0"/>
    <w:rsid w:val="00870E09"/>
    <w:rsid w:val="00871119"/>
    <w:rsid w:val="0087170F"/>
    <w:rsid w:val="00871C29"/>
    <w:rsid w:val="0087230B"/>
    <w:rsid w:val="00872314"/>
    <w:rsid w:val="00872820"/>
    <w:rsid w:val="00872F1B"/>
    <w:rsid w:val="00873309"/>
    <w:rsid w:val="00873885"/>
    <w:rsid w:val="00873C29"/>
    <w:rsid w:val="00873CEE"/>
    <w:rsid w:val="008742D7"/>
    <w:rsid w:val="0087443A"/>
    <w:rsid w:val="00874567"/>
    <w:rsid w:val="00874A07"/>
    <w:rsid w:val="0087534D"/>
    <w:rsid w:val="0087599B"/>
    <w:rsid w:val="00876260"/>
    <w:rsid w:val="008763D0"/>
    <w:rsid w:val="0087648C"/>
    <w:rsid w:val="00877017"/>
    <w:rsid w:val="0087715D"/>
    <w:rsid w:val="00877461"/>
    <w:rsid w:val="008774E2"/>
    <w:rsid w:val="008775F1"/>
    <w:rsid w:val="00877A0E"/>
    <w:rsid w:val="00877ABA"/>
    <w:rsid w:val="00877D66"/>
    <w:rsid w:val="00880146"/>
    <w:rsid w:val="008805C4"/>
    <w:rsid w:val="00880C2A"/>
    <w:rsid w:val="00880F82"/>
    <w:rsid w:val="008811BC"/>
    <w:rsid w:val="00881909"/>
    <w:rsid w:val="008824F1"/>
    <w:rsid w:val="00882B5A"/>
    <w:rsid w:val="00882D2D"/>
    <w:rsid w:val="00882ED8"/>
    <w:rsid w:val="00882F10"/>
    <w:rsid w:val="008830F0"/>
    <w:rsid w:val="0088311D"/>
    <w:rsid w:val="0088351B"/>
    <w:rsid w:val="0088390C"/>
    <w:rsid w:val="00883A9D"/>
    <w:rsid w:val="00883BAE"/>
    <w:rsid w:val="0088444C"/>
    <w:rsid w:val="00884838"/>
    <w:rsid w:val="0088485A"/>
    <w:rsid w:val="0088537F"/>
    <w:rsid w:val="00885818"/>
    <w:rsid w:val="00885D15"/>
    <w:rsid w:val="00886070"/>
    <w:rsid w:val="008861C4"/>
    <w:rsid w:val="0088654C"/>
    <w:rsid w:val="0088684F"/>
    <w:rsid w:val="008872EB"/>
    <w:rsid w:val="00887535"/>
    <w:rsid w:val="00890005"/>
    <w:rsid w:val="0089081B"/>
    <w:rsid w:val="00890B29"/>
    <w:rsid w:val="00891987"/>
    <w:rsid w:val="0089206A"/>
    <w:rsid w:val="00892743"/>
    <w:rsid w:val="00892AE6"/>
    <w:rsid w:val="00892BCF"/>
    <w:rsid w:val="00892DCC"/>
    <w:rsid w:val="00893482"/>
    <w:rsid w:val="00893969"/>
    <w:rsid w:val="0089531E"/>
    <w:rsid w:val="0089558A"/>
    <w:rsid w:val="00895B50"/>
    <w:rsid w:val="00895D08"/>
    <w:rsid w:val="00895D33"/>
    <w:rsid w:val="00896127"/>
    <w:rsid w:val="0089665C"/>
    <w:rsid w:val="00896935"/>
    <w:rsid w:val="00897159"/>
    <w:rsid w:val="008973BA"/>
    <w:rsid w:val="00897CF7"/>
    <w:rsid w:val="00897E68"/>
    <w:rsid w:val="008A0E0A"/>
    <w:rsid w:val="008A113F"/>
    <w:rsid w:val="008A157B"/>
    <w:rsid w:val="008A158F"/>
    <w:rsid w:val="008A1860"/>
    <w:rsid w:val="008A18A8"/>
    <w:rsid w:val="008A1AF0"/>
    <w:rsid w:val="008A1E5D"/>
    <w:rsid w:val="008A2030"/>
    <w:rsid w:val="008A2371"/>
    <w:rsid w:val="008A23C0"/>
    <w:rsid w:val="008A2730"/>
    <w:rsid w:val="008A29E8"/>
    <w:rsid w:val="008A2F3E"/>
    <w:rsid w:val="008A3D74"/>
    <w:rsid w:val="008A3E61"/>
    <w:rsid w:val="008A3EE3"/>
    <w:rsid w:val="008A4262"/>
    <w:rsid w:val="008A43B1"/>
    <w:rsid w:val="008A480D"/>
    <w:rsid w:val="008A4D28"/>
    <w:rsid w:val="008A5655"/>
    <w:rsid w:val="008A5E44"/>
    <w:rsid w:val="008A6313"/>
    <w:rsid w:val="008A63C7"/>
    <w:rsid w:val="008A6888"/>
    <w:rsid w:val="008A6994"/>
    <w:rsid w:val="008A715E"/>
    <w:rsid w:val="008A7299"/>
    <w:rsid w:val="008A7980"/>
    <w:rsid w:val="008A7998"/>
    <w:rsid w:val="008A7A39"/>
    <w:rsid w:val="008A7B0C"/>
    <w:rsid w:val="008A7E11"/>
    <w:rsid w:val="008B018F"/>
    <w:rsid w:val="008B030D"/>
    <w:rsid w:val="008B092E"/>
    <w:rsid w:val="008B138E"/>
    <w:rsid w:val="008B17F8"/>
    <w:rsid w:val="008B1B97"/>
    <w:rsid w:val="008B1FC7"/>
    <w:rsid w:val="008B1FE8"/>
    <w:rsid w:val="008B2195"/>
    <w:rsid w:val="008B276E"/>
    <w:rsid w:val="008B295F"/>
    <w:rsid w:val="008B2B1D"/>
    <w:rsid w:val="008B3CD6"/>
    <w:rsid w:val="008B4191"/>
    <w:rsid w:val="008B457D"/>
    <w:rsid w:val="008B48F9"/>
    <w:rsid w:val="008B49E5"/>
    <w:rsid w:val="008B4D8E"/>
    <w:rsid w:val="008B5082"/>
    <w:rsid w:val="008B56C2"/>
    <w:rsid w:val="008B69CC"/>
    <w:rsid w:val="008B6C8B"/>
    <w:rsid w:val="008B6EC1"/>
    <w:rsid w:val="008B7027"/>
    <w:rsid w:val="008B72AB"/>
    <w:rsid w:val="008B7B4A"/>
    <w:rsid w:val="008C04B4"/>
    <w:rsid w:val="008C0734"/>
    <w:rsid w:val="008C0899"/>
    <w:rsid w:val="008C0F3D"/>
    <w:rsid w:val="008C114F"/>
    <w:rsid w:val="008C1248"/>
    <w:rsid w:val="008C183A"/>
    <w:rsid w:val="008C289B"/>
    <w:rsid w:val="008C2AF7"/>
    <w:rsid w:val="008C2B62"/>
    <w:rsid w:val="008C31CC"/>
    <w:rsid w:val="008C32E1"/>
    <w:rsid w:val="008C3330"/>
    <w:rsid w:val="008C348E"/>
    <w:rsid w:val="008C34A7"/>
    <w:rsid w:val="008C3859"/>
    <w:rsid w:val="008C386E"/>
    <w:rsid w:val="008C3BAC"/>
    <w:rsid w:val="008C41A1"/>
    <w:rsid w:val="008C4681"/>
    <w:rsid w:val="008C56E0"/>
    <w:rsid w:val="008C5780"/>
    <w:rsid w:val="008C6531"/>
    <w:rsid w:val="008C6768"/>
    <w:rsid w:val="008C6DED"/>
    <w:rsid w:val="008C7669"/>
    <w:rsid w:val="008C768F"/>
    <w:rsid w:val="008C7769"/>
    <w:rsid w:val="008C7A45"/>
    <w:rsid w:val="008C7B81"/>
    <w:rsid w:val="008D00A8"/>
    <w:rsid w:val="008D06FF"/>
    <w:rsid w:val="008D0BE3"/>
    <w:rsid w:val="008D1957"/>
    <w:rsid w:val="008D1A4D"/>
    <w:rsid w:val="008D235A"/>
    <w:rsid w:val="008D24B1"/>
    <w:rsid w:val="008D26BE"/>
    <w:rsid w:val="008D27AF"/>
    <w:rsid w:val="008D28D1"/>
    <w:rsid w:val="008D2C8E"/>
    <w:rsid w:val="008D300B"/>
    <w:rsid w:val="008D3AB5"/>
    <w:rsid w:val="008D3C66"/>
    <w:rsid w:val="008D454E"/>
    <w:rsid w:val="008D5133"/>
    <w:rsid w:val="008D52D2"/>
    <w:rsid w:val="008D5506"/>
    <w:rsid w:val="008D5631"/>
    <w:rsid w:val="008D56EF"/>
    <w:rsid w:val="008D5A15"/>
    <w:rsid w:val="008D5D72"/>
    <w:rsid w:val="008D5E04"/>
    <w:rsid w:val="008D6136"/>
    <w:rsid w:val="008D6CE3"/>
    <w:rsid w:val="008D7092"/>
    <w:rsid w:val="008D7441"/>
    <w:rsid w:val="008D7493"/>
    <w:rsid w:val="008D7C3A"/>
    <w:rsid w:val="008D7DC3"/>
    <w:rsid w:val="008D7F69"/>
    <w:rsid w:val="008E02DC"/>
    <w:rsid w:val="008E03F7"/>
    <w:rsid w:val="008E0518"/>
    <w:rsid w:val="008E05E8"/>
    <w:rsid w:val="008E06AF"/>
    <w:rsid w:val="008E08C5"/>
    <w:rsid w:val="008E0AF2"/>
    <w:rsid w:val="008E0E55"/>
    <w:rsid w:val="008E0E85"/>
    <w:rsid w:val="008E10F1"/>
    <w:rsid w:val="008E1243"/>
    <w:rsid w:val="008E13D2"/>
    <w:rsid w:val="008E14FD"/>
    <w:rsid w:val="008E15D1"/>
    <w:rsid w:val="008E1B0B"/>
    <w:rsid w:val="008E1F7E"/>
    <w:rsid w:val="008E20F6"/>
    <w:rsid w:val="008E26AD"/>
    <w:rsid w:val="008E26C8"/>
    <w:rsid w:val="008E29BA"/>
    <w:rsid w:val="008E2DC3"/>
    <w:rsid w:val="008E2DCE"/>
    <w:rsid w:val="008E2DD1"/>
    <w:rsid w:val="008E37D1"/>
    <w:rsid w:val="008E3C74"/>
    <w:rsid w:val="008E417A"/>
    <w:rsid w:val="008E41C3"/>
    <w:rsid w:val="008E4205"/>
    <w:rsid w:val="008E49AC"/>
    <w:rsid w:val="008E4CD0"/>
    <w:rsid w:val="008E4FC6"/>
    <w:rsid w:val="008E531D"/>
    <w:rsid w:val="008E6491"/>
    <w:rsid w:val="008E6549"/>
    <w:rsid w:val="008E66B1"/>
    <w:rsid w:val="008F0B14"/>
    <w:rsid w:val="008F0DC2"/>
    <w:rsid w:val="008F0FC4"/>
    <w:rsid w:val="008F16F4"/>
    <w:rsid w:val="008F1856"/>
    <w:rsid w:val="008F1E5B"/>
    <w:rsid w:val="008F20C5"/>
    <w:rsid w:val="008F230F"/>
    <w:rsid w:val="008F2582"/>
    <w:rsid w:val="008F2C26"/>
    <w:rsid w:val="008F3346"/>
    <w:rsid w:val="008F335D"/>
    <w:rsid w:val="008F346D"/>
    <w:rsid w:val="008F35F1"/>
    <w:rsid w:val="008F3AB6"/>
    <w:rsid w:val="008F463F"/>
    <w:rsid w:val="008F46FA"/>
    <w:rsid w:val="008F4928"/>
    <w:rsid w:val="008F4B39"/>
    <w:rsid w:val="008F5407"/>
    <w:rsid w:val="008F593D"/>
    <w:rsid w:val="008F61DB"/>
    <w:rsid w:val="008F66A7"/>
    <w:rsid w:val="008F6D40"/>
    <w:rsid w:val="008F77A5"/>
    <w:rsid w:val="009003DE"/>
    <w:rsid w:val="00900D9A"/>
    <w:rsid w:val="00900E14"/>
    <w:rsid w:val="00900EBA"/>
    <w:rsid w:val="009010C6"/>
    <w:rsid w:val="009012B0"/>
    <w:rsid w:val="00901667"/>
    <w:rsid w:val="0090170D"/>
    <w:rsid w:val="00902175"/>
    <w:rsid w:val="009023F9"/>
    <w:rsid w:val="00902A55"/>
    <w:rsid w:val="0090358F"/>
    <w:rsid w:val="00903768"/>
    <w:rsid w:val="0090384A"/>
    <w:rsid w:val="00903EBE"/>
    <w:rsid w:val="00904621"/>
    <w:rsid w:val="00904736"/>
    <w:rsid w:val="00904A37"/>
    <w:rsid w:val="00904C35"/>
    <w:rsid w:val="00904D3B"/>
    <w:rsid w:val="009053C7"/>
    <w:rsid w:val="00905B03"/>
    <w:rsid w:val="00905BF7"/>
    <w:rsid w:val="00906153"/>
    <w:rsid w:val="00906738"/>
    <w:rsid w:val="00906FE9"/>
    <w:rsid w:val="009070FB"/>
    <w:rsid w:val="00907401"/>
    <w:rsid w:val="00907B1F"/>
    <w:rsid w:val="00907EE1"/>
    <w:rsid w:val="00907FD3"/>
    <w:rsid w:val="0091100C"/>
    <w:rsid w:val="009113BD"/>
    <w:rsid w:val="00911EAD"/>
    <w:rsid w:val="00911F58"/>
    <w:rsid w:val="009122DF"/>
    <w:rsid w:val="00912362"/>
    <w:rsid w:val="0091281C"/>
    <w:rsid w:val="0091328D"/>
    <w:rsid w:val="009136D9"/>
    <w:rsid w:val="00913CC9"/>
    <w:rsid w:val="00914996"/>
    <w:rsid w:val="00914F63"/>
    <w:rsid w:val="00915279"/>
    <w:rsid w:val="00915664"/>
    <w:rsid w:val="009158BE"/>
    <w:rsid w:val="00916507"/>
    <w:rsid w:val="00916F05"/>
    <w:rsid w:val="00917181"/>
    <w:rsid w:val="009201B8"/>
    <w:rsid w:val="00920211"/>
    <w:rsid w:val="009207EA"/>
    <w:rsid w:val="0092099D"/>
    <w:rsid w:val="009218C4"/>
    <w:rsid w:val="0092230E"/>
    <w:rsid w:val="009233B4"/>
    <w:rsid w:val="0092348F"/>
    <w:rsid w:val="009238A0"/>
    <w:rsid w:val="009240A0"/>
    <w:rsid w:val="00924142"/>
    <w:rsid w:val="009243CF"/>
    <w:rsid w:val="00924410"/>
    <w:rsid w:val="0092454D"/>
    <w:rsid w:val="009259BC"/>
    <w:rsid w:val="009264E7"/>
    <w:rsid w:val="00926597"/>
    <w:rsid w:val="0092663B"/>
    <w:rsid w:val="0092725C"/>
    <w:rsid w:val="0092787E"/>
    <w:rsid w:val="00927B70"/>
    <w:rsid w:val="00927CE1"/>
    <w:rsid w:val="009302D4"/>
    <w:rsid w:val="009306A6"/>
    <w:rsid w:val="009306A7"/>
    <w:rsid w:val="0093104B"/>
    <w:rsid w:val="00931338"/>
    <w:rsid w:val="009317A2"/>
    <w:rsid w:val="00931AFD"/>
    <w:rsid w:val="00931EF2"/>
    <w:rsid w:val="0093210C"/>
    <w:rsid w:val="0093240C"/>
    <w:rsid w:val="00932E04"/>
    <w:rsid w:val="00933124"/>
    <w:rsid w:val="009346EA"/>
    <w:rsid w:val="00934820"/>
    <w:rsid w:val="00934C5B"/>
    <w:rsid w:val="00934E7E"/>
    <w:rsid w:val="00935B12"/>
    <w:rsid w:val="00935EF4"/>
    <w:rsid w:val="009361FC"/>
    <w:rsid w:val="00936322"/>
    <w:rsid w:val="009369F1"/>
    <w:rsid w:val="00936B8C"/>
    <w:rsid w:val="00937397"/>
    <w:rsid w:val="00937737"/>
    <w:rsid w:val="00937788"/>
    <w:rsid w:val="009400CA"/>
    <w:rsid w:val="0094054B"/>
    <w:rsid w:val="009408F2"/>
    <w:rsid w:val="00940EA9"/>
    <w:rsid w:val="00940F07"/>
    <w:rsid w:val="009415E0"/>
    <w:rsid w:val="00941664"/>
    <w:rsid w:val="009416B9"/>
    <w:rsid w:val="00941A24"/>
    <w:rsid w:val="00941AB6"/>
    <w:rsid w:val="00941D75"/>
    <w:rsid w:val="00942D65"/>
    <w:rsid w:val="00943474"/>
    <w:rsid w:val="00943977"/>
    <w:rsid w:val="0094397E"/>
    <w:rsid w:val="00943E89"/>
    <w:rsid w:val="00944252"/>
    <w:rsid w:val="0094459B"/>
    <w:rsid w:val="00944716"/>
    <w:rsid w:val="009454C6"/>
    <w:rsid w:val="009454F1"/>
    <w:rsid w:val="00945922"/>
    <w:rsid w:val="00945C00"/>
    <w:rsid w:val="00945D20"/>
    <w:rsid w:val="0094607A"/>
    <w:rsid w:val="00947508"/>
    <w:rsid w:val="00947E7A"/>
    <w:rsid w:val="0095012B"/>
    <w:rsid w:val="00950771"/>
    <w:rsid w:val="00950A5D"/>
    <w:rsid w:val="0095133D"/>
    <w:rsid w:val="009515C1"/>
    <w:rsid w:val="00951DFF"/>
    <w:rsid w:val="0095235D"/>
    <w:rsid w:val="00952E6C"/>
    <w:rsid w:val="00952EA8"/>
    <w:rsid w:val="00952F3F"/>
    <w:rsid w:val="0095325B"/>
    <w:rsid w:val="0095336B"/>
    <w:rsid w:val="00953D87"/>
    <w:rsid w:val="00953DF3"/>
    <w:rsid w:val="00953FE0"/>
    <w:rsid w:val="00954018"/>
    <w:rsid w:val="0095404E"/>
    <w:rsid w:val="00954995"/>
    <w:rsid w:val="00954BA6"/>
    <w:rsid w:val="0095667F"/>
    <w:rsid w:val="009569A9"/>
    <w:rsid w:val="009572A4"/>
    <w:rsid w:val="0095771A"/>
    <w:rsid w:val="009579FE"/>
    <w:rsid w:val="00957C50"/>
    <w:rsid w:val="00957C53"/>
    <w:rsid w:val="00960905"/>
    <w:rsid w:val="00960A6D"/>
    <w:rsid w:val="00960AC0"/>
    <w:rsid w:val="00960DEC"/>
    <w:rsid w:val="0096175C"/>
    <w:rsid w:val="00962214"/>
    <w:rsid w:val="00962699"/>
    <w:rsid w:val="00962906"/>
    <w:rsid w:val="00962A4C"/>
    <w:rsid w:val="00963170"/>
    <w:rsid w:val="0096321F"/>
    <w:rsid w:val="00963273"/>
    <w:rsid w:val="00963B09"/>
    <w:rsid w:val="0096460B"/>
    <w:rsid w:val="00964A38"/>
    <w:rsid w:val="0096563C"/>
    <w:rsid w:val="0096569E"/>
    <w:rsid w:val="0096577F"/>
    <w:rsid w:val="00965F06"/>
    <w:rsid w:val="00966100"/>
    <w:rsid w:val="0096695B"/>
    <w:rsid w:val="00966D54"/>
    <w:rsid w:val="00966F41"/>
    <w:rsid w:val="0096708E"/>
    <w:rsid w:val="009679D6"/>
    <w:rsid w:val="00967F4B"/>
    <w:rsid w:val="009700AF"/>
    <w:rsid w:val="009710FD"/>
    <w:rsid w:val="009713F0"/>
    <w:rsid w:val="009715D8"/>
    <w:rsid w:val="0097171F"/>
    <w:rsid w:val="00971E12"/>
    <w:rsid w:val="009721DD"/>
    <w:rsid w:val="00972E62"/>
    <w:rsid w:val="009730BE"/>
    <w:rsid w:val="009734AA"/>
    <w:rsid w:val="00973765"/>
    <w:rsid w:val="0097378B"/>
    <w:rsid w:val="0097454F"/>
    <w:rsid w:val="009747EF"/>
    <w:rsid w:val="00974895"/>
    <w:rsid w:val="00974CF4"/>
    <w:rsid w:val="00975161"/>
    <w:rsid w:val="009752A3"/>
    <w:rsid w:val="009754CF"/>
    <w:rsid w:val="009759BD"/>
    <w:rsid w:val="009760A4"/>
    <w:rsid w:val="0097650F"/>
    <w:rsid w:val="00976C9E"/>
    <w:rsid w:val="00977009"/>
    <w:rsid w:val="00977F59"/>
    <w:rsid w:val="00980131"/>
    <w:rsid w:val="00980560"/>
    <w:rsid w:val="009805F3"/>
    <w:rsid w:val="0098072A"/>
    <w:rsid w:val="00980E72"/>
    <w:rsid w:val="00980FB4"/>
    <w:rsid w:val="009812E0"/>
    <w:rsid w:val="00982A14"/>
    <w:rsid w:val="0098336A"/>
    <w:rsid w:val="00983463"/>
    <w:rsid w:val="0098364E"/>
    <w:rsid w:val="00983702"/>
    <w:rsid w:val="00983B0C"/>
    <w:rsid w:val="009844D5"/>
    <w:rsid w:val="0098471E"/>
    <w:rsid w:val="00985294"/>
    <w:rsid w:val="009853CC"/>
    <w:rsid w:val="00985E05"/>
    <w:rsid w:val="0098612C"/>
    <w:rsid w:val="00986400"/>
    <w:rsid w:val="00986AD0"/>
    <w:rsid w:val="00986ADD"/>
    <w:rsid w:val="0098715A"/>
    <w:rsid w:val="009873F6"/>
    <w:rsid w:val="00987531"/>
    <w:rsid w:val="009877A9"/>
    <w:rsid w:val="00987E82"/>
    <w:rsid w:val="00987EC3"/>
    <w:rsid w:val="00987EDA"/>
    <w:rsid w:val="00990051"/>
    <w:rsid w:val="00990CD7"/>
    <w:rsid w:val="00991208"/>
    <w:rsid w:val="00991338"/>
    <w:rsid w:val="00991778"/>
    <w:rsid w:val="0099216E"/>
    <w:rsid w:val="0099249E"/>
    <w:rsid w:val="0099254B"/>
    <w:rsid w:val="0099278A"/>
    <w:rsid w:val="009927E9"/>
    <w:rsid w:val="00992C8B"/>
    <w:rsid w:val="00992F94"/>
    <w:rsid w:val="009934B5"/>
    <w:rsid w:val="00993565"/>
    <w:rsid w:val="00993619"/>
    <w:rsid w:val="00993889"/>
    <w:rsid w:val="00993D36"/>
    <w:rsid w:val="00993F3C"/>
    <w:rsid w:val="0099402D"/>
    <w:rsid w:val="00994E9A"/>
    <w:rsid w:val="009951C6"/>
    <w:rsid w:val="00995262"/>
    <w:rsid w:val="0099609F"/>
    <w:rsid w:val="009964B7"/>
    <w:rsid w:val="00996959"/>
    <w:rsid w:val="0099698E"/>
    <w:rsid w:val="00996A9F"/>
    <w:rsid w:val="00996DEA"/>
    <w:rsid w:val="00996FF5"/>
    <w:rsid w:val="0099721D"/>
    <w:rsid w:val="0099749A"/>
    <w:rsid w:val="00997B19"/>
    <w:rsid w:val="00997CA6"/>
    <w:rsid w:val="00997D6D"/>
    <w:rsid w:val="009A0067"/>
    <w:rsid w:val="009A06B8"/>
    <w:rsid w:val="009A0AC1"/>
    <w:rsid w:val="009A0AC8"/>
    <w:rsid w:val="009A0B47"/>
    <w:rsid w:val="009A0E9B"/>
    <w:rsid w:val="009A164D"/>
    <w:rsid w:val="009A3824"/>
    <w:rsid w:val="009A3F08"/>
    <w:rsid w:val="009A42A6"/>
    <w:rsid w:val="009A49E9"/>
    <w:rsid w:val="009A5864"/>
    <w:rsid w:val="009A5B5F"/>
    <w:rsid w:val="009A636A"/>
    <w:rsid w:val="009A68AA"/>
    <w:rsid w:val="009A6E26"/>
    <w:rsid w:val="009A7181"/>
    <w:rsid w:val="009A71BD"/>
    <w:rsid w:val="009A71FB"/>
    <w:rsid w:val="009A7743"/>
    <w:rsid w:val="009B0330"/>
    <w:rsid w:val="009B04A2"/>
    <w:rsid w:val="009B0BB7"/>
    <w:rsid w:val="009B17EE"/>
    <w:rsid w:val="009B2039"/>
    <w:rsid w:val="009B2AC2"/>
    <w:rsid w:val="009B2B11"/>
    <w:rsid w:val="009B371A"/>
    <w:rsid w:val="009B3CDF"/>
    <w:rsid w:val="009B3D45"/>
    <w:rsid w:val="009B3E4D"/>
    <w:rsid w:val="009B4678"/>
    <w:rsid w:val="009B478E"/>
    <w:rsid w:val="009B49D4"/>
    <w:rsid w:val="009B4A1B"/>
    <w:rsid w:val="009B4A35"/>
    <w:rsid w:val="009B535D"/>
    <w:rsid w:val="009B56FE"/>
    <w:rsid w:val="009B5999"/>
    <w:rsid w:val="009B5A53"/>
    <w:rsid w:val="009B5C4C"/>
    <w:rsid w:val="009B6004"/>
    <w:rsid w:val="009B68A6"/>
    <w:rsid w:val="009B6A05"/>
    <w:rsid w:val="009B6B0C"/>
    <w:rsid w:val="009B6E08"/>
    <w:rsid w:val="009B7938"/>
    <w:rsid w:val="009B7B99"/>
    <w:rsid w:val="009B7F4A"/>
    <w:rsid w:val="009C0284"/>
    <w:rsid w:val="009C0506"/>
    <w:rsid w:val="009C0A5F"/>
    <w:rsid w:val="009C0E3C"/>
    <w:rsid w:val="009C0F7F"/>
    <w:rsid w:val="009C1223"/>
    <w:rsid w:val="009C12A3"/>
    <w:rsid w:val="009C1377"/>
    <w:rsid w:val="009C19F2"/>
    <w:rsid w:val="009C1CE8"/>
    <w:rsid w:val="009C212E"/>
    <w:rsid w:val="009C218E"/>
    <w:rsid w:val="009C262E"/>
    <w:rsid w:val="009C35BC"/>
    <w:rsid w:val="009C3B0A"/>
    <w:rsid w:val="009C42B7"/>
    <w:rsid w:val="009C4469"/>
    <w:rsid w:val="009C4495"/>
    <w:rsid w:val="009C488F"/>
    <w:rsid w:val="009C4D41"/>
    <w:rsid w:val="009C5171"/>
    <w:rsid w:val="009C55D5"/>
    <w:rsid w:val="009C5BC1"/>
    <w:rsid w:val="009C5CFB"/>
    <w:rsid w:val="009C5CFE"/>
    <w:rsid w:val="009C5DBD"/>
    <w:rsid w:val="009C6005"/>
    <w:rsid w:val="009C6245"/>
    <w:rsid w:val="009C631C"/>
    <w:rsid w:val="009C6B7E"/>
    <w:rsid w:val="009C6CC2"/>
    <w:rsid w:val="009C7098"/>
    <w:rsid w:val="009C73C8"/>
    <w:rsid w:val="009C79C1"/>
    <w:rsid w:val="009D0155"/>
    <w:rsid w:val="009D0C31"/>
    <w:rsid w:val="009D0E38"/>
    <w:rsid w:val="009D1842"/>
    <w:rsid w:val="009D192B"/>
    <w:rsid w:val="009D1BCF"/>
    <w:rsid w:val="009D1E0A"/>
    <w:rsid w:val="009D2506"/>
    <w:rsid w:val="009D3837"/>
    <w:rsid w:val="009D4454"/>
    <w:rsid w:val="009D4812"/>
    <w:rsid w:val="009D489D"/>
    <w:rsid w:val="009D4F45"/>
    <w:rsid w:val="009D55C6"/>
    <w:rsid w:val="009D5C12"/>
    <w:rsid w:val="009D5D87"/>
    <w:rsid w:val="009D5F1F"/>
    <w:rsid w:val="009D5F5B"/>
    <w:rsid w:val="009D66C5"/>
    <w:rsid w:val="009D66FC"/>
    <w:rsid w:val="009D68DF"/>
    <w:rsid w:val="009D6C2C"/>
    <w:rsid w:val="009D700D"/>
    <w:rsid w:val="009D7742"/>
    <w:rsid w:val="009D788F"/>
    <w:rsid w:val="009D7C95"/>
    <w:rsid w:val="009D7F47"/>
    <w:rsid w:val="009E00C4"/>
    <w:rsid w:val="009E0390"/>
    <w:rsid w:val="009E0814"/>
    <w:rsid w:val="009E12C5"/>
    <w:rsid w:val="009E1409"/>
    <w:rsid w:val="009E1612"/>
    <w:rsid w:val="009E1AB5"/>
    <w:rsid w:val="009E1B4F"/>
    <w:rsid w:val="009E1E17"/>
    <w:rsid w:val="009E1F54"/>
    <w:rsid w:val="009E2217"/>
    <w:rsid w:val="009E2268"/>
    <w:rsid w:val="009E23C9"/>
    <w:rsid w:val="009E250A"/>
    <w:rsid w:val="009E2772"/>
    <w:rsid w:val="009E29C9"/>
    <w:rsid w:val="009E29D4"/>
    <w:rsid w:val="009E2BA7"/>
    <w:rsid w:val="009E33FF"/>
    <w:rsid w:val="009E4335"/>
    <w:rsid w:val="009E44E6"/>
    <w:rsid w:val="009E48A6"/>
    <w:rsid w:val="009E5474"/>
    <w:rsid w:val="009E5A4F"/>
    <w:rsid w:val="009E5FB9"/>
    <w:rsid w:val="009E6D7A"/>
    <w:rsid w:val="009E6DE8"/>
    <w:rsid w:val="009E70ED"/>
    <w:rsid w:val="009E735C"/>
    <w:rsid w:val="009E7D00"/>
    <w:rsid w:val="009F007B"/>
    <w:rsid w:val="009F0A97"/>
    <w:rsid w:val="009F0ADB"/>
    <w:rsid w:val="009F0C83"/>
    <w:rsid w:val="009F0F93"/>
    <w:rsid w:val="009F12D2"/>
    <w:rsid w:val="009F2396"/>
    <w:rsid w:val="009F2DB5"/>
    <w:rsid w:val="009F2E8C"/>
    <w:rsid w:val="009F3172"/>
    <w:rsid w:val="009F35EA"/>
    <w:rsid w:val="009F386E"/>
    <w:rsid w:val="009F3A11"/>
    <w:rsid w:val="009F41B5"/>
    <w:rsid w:val="009F4701"/>
    <w:rsid w:val="009F4A7A"/>
    <w:rsid w:val="009F4B11"/>
    <w:rsid w:val="009F4D25"/>
    <w:rsid w:val="009F518E"/>
    <w:rsid w:val="009F53B5"/>
    <w:rsid w:val="009F5839"/>
    <w:rsid w:val="009F5991"/>
    <w:rsid w:val="009F5B47"/>
    <w:rsid w:val="009F5B5D"/>
    <w:rsid w:val="009F6687"/>
    <w:rsid w:val="009F6712"/>
    <w:rsid w:val="009F737F"/>
    <w:rsid w:val="009F7833"/>
    <w:rsid w:val="009F7B8A"/>
    <w:rsid w:val="009F7C93"/>
    <w:rsid w:val="00A00983"/>
    <w:rsid w:val="00A00F7E"/>
    <w:rsid w:val="00A01064"/>
    <w:rsid w:val="00A010A7"/>
    <w:rsid w:val="00A01354"/>
    <w:rsid w:val="00A014A4"/>
    <w:rsid w:val="00A01A07"/>
    <w:rsid w:val="00A01D45"/>
    <w:rsid w:val="00A0245C"/>
    <w:rsid w:val="00A026D7"/>
    <w:rsid w:val="00A032A7"/>
    <w:rsid w:val="00A03899"/>
    <w:rsid w:val="00A03C91"/>
    <w:rsid w:val="00A03CB8"/>
    <w:rsid w:val="00A043C8"/>
    <w:rsid w:val="00A047E3"/>
    <w:rsid w:val="00A048A7"/>
    <w:rsid w:val="00A0542D"/>
    <w:rsid w:val="00A0555A"/>
    <w:rsid w:val="00A06518"/>
    <w:rsid w:val="00A0718D"/>
    <w:rsid w:val="00A077A0"/>
    <w:rsid w:val="00A07BC5"/>
    <w:rsid w:val="00A07F47"/>
    <w:rsid w:val="00A1035B"/>
    <w:rsid w:val="00A10A27"/>
    <w:rsid w:val="00A10A52"/>
    <w:rsid w:val="00A10C52"/>
    <w:rsid w:val="00A10E07"/>
    <w:rsid w:val="00A111F0"/>
    <w:rsid w:val="00A11D2B"/>
    <w:rsid w:val="00A12463"/>
    <w:rsid w:val="00A12596"/>
    <w:rsid w:val="00A12B78"/>
    <w:rsid w:val="00A12BAD"/>
    <w:rsid w:val="00A12C03"/>
    <w:rsid w:val="00A12C8A"/>
    <w:rsid w:val="00A13166"/>
    <w:rsid w:val="00A1338E"/>
    <w:rsid w:val="00A133F7"/>
    <w:rsid w:val="00A13A19"/>
    <w:rsid w:val="00A13AAD"/>
    <w:rsid w:val="00A13DBC"/>
    <w:rsid w:val="00A140A7"/>
    <w:rsid w:val="00A143C9"/>
    <w:rsid w:val="00A14C0F"/>
    <w:rsid w:val="00A14C36"/>
    <w:rsid w:val="00A15E4E"/>
    <w:rsid w:val="00A15E80"/>
    <w:rsid w:val="00A15F7A"/>
    <w:rsid w:val="00A160E5"/>
    <w:rsid w:val="00A163FB"/>
    <w:rsid w:val="00A1694C"/>
    <w:rsid w:val="00A16B9D"/>
    <w:rsid w:val="00A16D06"/>
    <w:rsid w:val="00A16D08"/>
    <w:rsid w:val="00A16DA4"/>
    <w:rsid w:val="00A17305"/>
    <w:rsid w:val="00A177DB"/>
    <w:rsid w:val="00A17F87"/>
    <w:rsid w:val="00A17FA9"/>
    <w:rsid w:val="00A20230"/>
    <w:rsid w:val="00A20308"/>
    <w:rsid w:val="00A2039D"/>
    <w:rsid w:val="00A20EBC"/>
    <w:rsid w:val="00A20EDB"/>
    <w:rsid w:val="00A20F03"/>
    <w:rsid w:val="00A21A82"/>
    <w:rsid w:val="00A21CFA"/>
    <w:rsid w:val="00A21E68"/>
    <w:rsid w:val="00A22BBF"/>
    <w:rsid w:val="00A23495"/>
    <w:rsid w:val="00A237E2"/>
    <w:rsid w:val="00A23DAF"/>
    <w:rsid w:val="00A245D5"/>
    <w:rsid w:val="00A24905"/>
    <w:rsid w:val="00A24B21"/>
    <w:rsid w:val="00A2511C"/>
    <w:rsid w:val="00A2548B"/>
    <w:rsid w:val="00A255E1"/>
    <w:rsid w:val="00A256F3"/>
    <w:rsid w:val="00A25706"/>
    <w:rsid w:val="00A2584D"/>
    <w:rsid w:val="00A25FBB"/>
    <w:rsid w:val="00A2654C"/>
    <w:rsid w:val="00A2656A"/>
    <w:rsid w:val="00A26E3B"/>
    <w:rsid w:val="00A27438"/>
    <w:rsid w:val="00A27A14"/>
    <w:rsid w:val="00A27BD9"/>
    <w:rsid w:val="00A27DA8"/>
    <w:rsid w:val="00A3018D"/>
    <w:rsid w:val="00A30F7C"/>
    <w:rsid w:val="00A30FFF"/>
    <w:rsid w:val="00A311A4"/>
    <w:rsid w:val="00A32003"/>
    <w:rsid w:val="00A32460"/>
    <w:rsid w:val="00A324A5"/>
    <w:rsid w:val="00A3286C"/>
    <w:rsid w:val="00A328C5"/>
    <w:rsid w:val="00A32A52"/>
    <w:rsid w:val="00A32C62"/>
    <w:rsid w:val="00A32F5C"/>
    <w:rsid w:val="00A32FC8"/>
    <w:rsid w:val="00A3399D"/>
    <w:rsid w:val="00A33A14"/>
    <w:rsid w:val="00A33A40"/>
    <w:rsid w:val="00A33F2B"/>
    <w:rsid w:val="00A34115"/>
    <w:rsid w:val="00A34BB4"/>
    <w:rsid w:val="00A35327"/>
    <w:rsid w:val="00A3555A"/>
    <w:rsid w:val="00A36A34"/>
    <w:rsid w:val="00A36B9A"/>
    <w:rsid w:val="00A36FB5"/>
    <w:rsid w:val="00A37143"/>
    <w:rsid w:val="00A3737C"/>
    <w:rsid w:val="00A37549"/>
    <w:rsid w:val="00A37767"/>
    <w:rsid w:val="00A37921"/>
    <w:rsid w:val="00A379E3"/>
    <w:rsid w:val="00A37EEC"/>
    <w:rsid w:val="00A40485"/>
    <w:rsid w:val="00A409F6"/>
    <w:rsid w:val="00A410E9"/>
    <w:rsid w:val="00A413C9"/>
    <w:rsid w:val="00A41408"/>
    <w:rsid w:val="00A414A4"/>
    <w:rsid w:val="00A41E05"/>
    <w:rsid w:val="00A41F2E"/>
    <w:rsid w:val="00A421CB"/>
    <w:rsid w:val="00A431B7"/>
    <w:rsid w:val="00A434CE"/>
    <w:rsid w:val="00A436F2"/>
    <w:rsid w:val="00A43CBA"/>
    <w:rsid w:val="00A43D89"/>
    <w:rsid w:val="00A43F91"/>
    <w:rsid w:val="00A4492F"/>
    <w:rsid w:val="00A44A16"/>
    <w:rsid w:val="00A44E5F"/>
    <w:rsid w:val="00A44F50"/>
    <w:rsid w:val="00A45B72"/>
    <w:rsid w:val="00A45B80"/>
    <w:rsid w:val="00A45E00"/>
    <w:rsid w:val="00A45EC4"/>
    <w:rsid w:val="00A464F0"/>
    <w:rsid w:val="00A473FF"/>
    <w:rsid w:val="00A474AC"/>
    <w:rsid w:val="00A47C7D"/>
    <w:rsid w:val="00A47D80"/>
    <w:rsid w:val="00A507F8"/>
    <w:rsid w:val="00A50D8F"/>
    <w:rsid w:val="00A50DC3"/>
    <w:rsid w:val="00A51226"/>
    <w:rsid w:val="00A52748"/>
    <w:rsid w:val="00A5336F"/>
    <w:rsid w:val="00A537D7"/>
    <w:rsid w:val="00A53C14"/>
    <w:rsid w:val="00A541C7"/>
    <w:rsid w:val="00A54391"/>
    <w:rsid w:val="00A544C5"/>
    <w:rsid w:val="00A544ED"/>
    <w:rsid w:val="00A55035"/>
    <w:rsid w:val="00A5522F"/>
    <w:rsid w:val="00A554E0"/>
    <w:rsid w:val="00A557F6"/>
    <w:rsid w:val="00A55A1F"/>
    <w:rsid w:val="00A55A8A"/>
    <w:rsid w:val="00A55DF7"/>
    <w:rsid w:val="00A56A5E"/>
    <w:rsid w:val="00A570F3"/>
    <w:rsid w:val="00A57207"/>
    <w:rsid w:val="00A57374"/>
    <w:rsid w:val="00A5759A"/>
    <w:rsid w:val="00A57967"/>
    <w:rsid w:val="00A579E7"/>
    <w:rsid w:val="00A57A22"/>
    <w:rsid w:val="00A602C3"/>
    <w:rsid w:val="00A608AC"/>
    <w:rsid w:val="00A60F4A"/>
    <w:rsid w:val="00A61B5A"/>
    <w:rsid w:val="00A622C7"/>
    <w:rsid w:val="00A62588"/>
    <w:rsid w:val="00A628BF"/>
    <w:rsid w:val="00A629D8"/>
    <w:rsid w:val="00A62CA1"/>
    <w:rsid w:val="00A6392D"/>
    <w:rsid w:val="00A63C8B"/>
    <w:rsid w:val="00A63FDF"/>
    <w:rsid w:val="00A646EB"/>
    <w:rsid w:val="00A6472F"/>
    <w:rsid w:val="00A64F4C"/>
    <w:rsid w:val="00A64F6E"/>
    <w:rsid w:val="00A64F7B"/>
    <w:rsid w:val="00A66C90"/>
    <w:rsid w:val="00A67A49"/>
    <w:rsid w:val="00A67A81"/>
    <w:rsid w:val="00A67BDF"/>
    <w:rsid w:val="00A70A8B"/>
    <w:rsid w:val="00A70E3A"/>
    <w:rsid w:val="00A71284"/>
    <w:rsid w:val="00A71706"/>
    <w:rsid w:val="00A719DE"/>
    <w:rsid w:val="00A71F03"/>
    <w:rsid w:val="00A72123"/>
    <w:rsid w:val="00A72570"/>
    <w:rsid w:val="00A728A0"/>
    <w:rsid w:val="00A72957"/>
    <w:rsid w:val="00A72D22"/>
    <w:rsid w:val="00A72FBB"/>
    <w:rsid w:val="00A740E2"/>
    <w:rsid w:val="00A74581"/>
    <w:rsid w:val="00A74B30"/>
    <w:rsid w:val="00A74B48"/>
    <w:rsid w:val="00A74D36"/>
    <w:rsid w:val="00A75086"/>
    <w:rsid w:val="00A7513F"/>
    <w:rsid w:val="00A75913"/>
    <w:rsid w:val="00A75B6D"/>
    <w:rsid w:val="00A75FA8"/>
    <w:rsid w:val="00A76480"/>
    <w:rsid w:val="00A76EFC"/>
    <w:rsid w:val="00A770AC"/>
    <w:rsid w:val="00A77614"/>
    <w:rsid w:val="00A77B7F"/>
    <w:rsid w:val="00A80252"/>
    <w:rsid w:val="00A80273"/>
    <w:rsid w:val="00A802B0"/>
    <w:rsid w:val="00A8055A"/>
    <w:rsid w:val="00A807AF"/>
    <w:rsid w:val="00A813E7"/>
    <w:rsid w:val="00A81698"/>
    <w:rsid w:val="00A81995"/>
    <w:rsid w:val="00A819B6"/>
    <w:rsid w:val="00A81D91"/>
    <w:rsid w:val="00A81FDC"/>
    <w:rsid w:val="00A81FE6"/>
    <w:rsid w:val="00A82233"/>
    <w:rsid w:val="00A82D73"/>
    <w:rsid w:val="00A83C9F"/>
    <w:rsid w:val="00A83CEB"/>
    <w:rsid w:val="00A84649"/>
    <w:rsid w:val="00A84DD9"/>
    <w:rsid w:val="00A8584C"/>
    <w:rsid w:val="00A86276"/>
    <w:rsid w:val="00A8674C"/>
    <w:rsid w:val="00A86C46"/>
    <w:rsid w:val="00A86F7A"/>
    <w:rsid w:val="00A9036C"/>
    <w:rsid w:val="00A903DA"/>
    <w:rsid w:val="00A906E7"/>
    <w:rsid w:val="00A90A52"/>
    <w:rsid w:val="00A90D7E"/>
    <w:rsid w:val="00A90E05"/>
    <w:rsid w:val="00A910F1"/>
    <w:rsid w:val="00A91307"/>
    <w:rsid w:val="00A9163B"/>
    <w:rsid w:val="00A91702"/>
    <w:rsid w:val="00A917AF"/>
    <w:rsid w:val="00A92070"/>
    <w:rsid w:val="00A92413"/>
    <w:rsid w:val="00A92BCE"/>
    <w:rsid w:val="00A92CE6"/>
    <w:rsid w:val="00A92F1A"/>
    <w:rsid w:val="00A93005"/>
    <w:rsid w:val="00A9322F"/>
    <w:rsid w:val="00A93416"/>
    <w:rsid w:val="00A934DC"/>
    <w:rsid w:val="00A935D2"/>
    <w:rsid w:val="00A93920"/>
    <w:rsid w:val="00A94C10"/>
    <w:rsid w:val="00A95071"/>
    <w:rsid w:val="00A95B82"/>
    <w:rsid w:val="00A961CC"/>
    <w:rsid w:val="00A96569"/>
    <w:rsid w:val="00A9669B"/>
    <w:rsid w:val="00A966EF"/>
    <w:rsid w:val="00A96DB4"/>
    <w:rsid w:val="00A96E06"/>
    <w:rsid w:val="00A97189"/>
    <w:rsid w:val="00A9738B"/>
    <w:rsid w:val="00A97AB6"/>
    <w:rsid w:val="00A97D3C"/>
    <w:rsid w:val="00AA00A0"/>
    <w:rsid w:val="00AA0D69"/>
    <w:rsid w:val="00AA0DB1"/>
    <w:rsid w:val="00AA14F3"/>
    <w:rsid w:val="00AA1700"/>
    <w:rsid w:val="00AA18DB"/>
    <w:rsid w:val="00AA2368"/>
    <w:rsid w:val="00AA271D"/>
    <w:rsid w:val="00AA2E4F"/>
    <w:rsid w:val="00AA343A"/>
    <w:rsid w:val="00AA3878"/>
    <w:rsid w:val="00AA3B93"/>
    <w:rsid w:val="00AA3C00"/>
    <w:rsid w:val="00AA3D2F"/>
    <w:rsid w:val="00AA3F60"/>
    <w:rsid w:val="00AA3FFF"/>
    <w:rsid w:val="00AA42F7"/>
    <w:rsid w:val="00AA49BF"/>
    <w:rsid w:val="00AA4A7F"/>
    <w:rsid w:val="00AA4D9F"/>
    <w:rsid w:val="00AA54B7"/>
    <w:rsid w:val="00AA625F"/>
    <w:rsid w:val="00AA696A"/>
    <w:rsid w:val="00AA721A"/>
    <w:rsid w:val="00AA73D7"/>
    <w:rsid w:val="00AA77CA"/>
    <w:rsid w:val="00AA7BF9"/>
    <w:rsid w:val="00AB01D7"/>
    <w:rsid w:val="00AB0784"/>
    <w:rsid w:val="00AB0D40"/>
    <w:rsid w:val="00AB0EFE"/>
    <w:rsid w:val="00AB0F0E"/>
    <w:rsid w:val="00AB14A1"/>
    <w:rsid w:val="00AB1643"/>
    <w:rsid w:val="00AB1A62"/>
    <w:rsid w:val="00AB1C05"/>
    <w:rsid w:val="00AB2223"/>
    <w:rsid w:val="00AB282B"/>
    <w:rsid w:val="00AB2960"/>
    <w:rsid w:val="00AB2AA3"/>
    <w:rsid w:val="00AB2C44"/>
    <w:rsid w:val="00AB3A63"/>
    <w:rsid w:val="00AB4F3D"/>
    <w:rsid w:val="00AB536E"/>
    <w:rsid w:val="00AB54FD"/>
    <w:rsid w:val="00AB556C"/>
    <w:rsid w:val="00AB5A51"/>
    <w:rsid w:val="00AB6A1B"/>
    <w:rsid w:val="00AB6D3E"/>
    <w:rsid w:val="00AB7C10"/>
    <w:rsid w:val="00AC025F"/>
    <w:rsid w:val="00AC05DA"/>
    <w:rsid w:val="00AC0960"/>
    <w:rsid w:val="00AC0C1D"/>
    <w:rsid w:val="00AC0DC0"/>
    <w:rsid w:val="00AC1B3C"/>
    <w:rsid w:val="00AC1BE2"/>
    <w:rsid w:val="00AC316F"/>
    <w:rsid w:val="00AC36D6"/>
    <w:rsid w:val="00AC4457"/>
    <w:rsid w:val="00AC445F"/>
    <w:rsid w:val="00AC5056"/>
    <w:rsid w:val="00AC5274"/>
    <w:rsid w:val="00AC5C1F"/>
    <w:rsid w:val="00AC64F9"/>
    <w:rsid w:val="00AC6983"/>
    <w:rsid w:val="00AC6F63"/>
    <w:rsid w:val="00AC75DC"/>
    <w:rsid w:val="00AC7A8E"/>
    <w:rsid w:val="00AC7CE6"/>
    <w:rsid w:val="00AC7E30"/>
    <w:rsid w:val="00AD0075"/>
    <w:rsid w:val="00AD00D3"/>
    <w:rsid w:val="00AD0324"/>
    <w:rsid w:val="00AD0637"/>
    <w:rsid w:val="00AD12A8"/>
    <w:rsid w:val="00AD1D0C"/>
    <w:rsid w:val="00AD1F8A"/>
    <w:rsid w:val="00AD2003"/>
    <w:rsid w:val="00AD301E"/>
    <w:rsid w:val="00AD349B"/>
    <w:rsid w:val="00AD3687"/>
    <w:rsid w:val="00AD482E"/>
    <w:rsid w:val="00AD48DB"/>
    <w:rsid w:val="00AD4939"/>
    <w:rsid w:val="00AD4AAC"/>
    <w:rsid w:val="00AD4AD7"/>
    <w:rsid w:val="00AD4C8D"/>
    <w:rsid w:val="00AD4DBA"/>
    <w:rsid w:val="00AD4E32"/>
    <w:rsid w:val="00AD4FB7"/>
    <w:rsid w:val="00AD533C"/>
    <w:rsid w:val="00AD5494"/>
    <w:rsid w:val="00AD5B1F"/>
    <w:rsid w:val="00AD5EB8"/>
    <w:rsid w:val="00AD60B0"/>
    <w:rsid w:val="00AD64B4"/>
    <w:rsid w:val="00AD69A3"/>
    <w:rsid w:val="00AD7AE3"/>
    <w:rsid w:val="00AD7CF0"/>
    <w:rsid w:val="00AE0D93"/>
    <w:rsid w:val="00AE0F9E"/>
    <w:rsid w:val="00AE16AF"/>
    <w:rsid w:val="00AE1736"/>
    <w:rsid w:val="00AE1EE3"/>
    <w:rsid w:val="00AE2523"/>
    <w:rsid w:val="00AE2703"/>
    <w:rsid w:val="00AE2944"/>
    <w:rsid w:val="00AE2B61"/>
    <w:rsid w:val="00AE2C49"/>
    <w:rsid w:val="00AE2E14"/>
    <w:rsid w:val="00AE2EDC"/>
    <w:rsid w:val="00AE33EC"/>
    <w:rsid w:val="00AE3A87"/>
    <w:rsid w:val="00AE3F14"/>
    <w:rsid w:val="00AE42CD"/>
    <w:rsid w:val="00AE42F5"/>
    <w:rsid w:val="00AE4372"/>
    <w:rsid w:val="00AE43D6"/>
    <w:rsid w:val="00AE4471"/>
    <w:rsid w:val="00AE4621"/>
    <w:rsid w:val="00AE469B"/>
    <w:rsid w:val="00AE47A4"/>
    <w:rsid w:val="00AE4CE9"/>
    <w:rsid w:val="00AE4F3B"/>
    <w:rsid w:val="00AE4FB4"/>
    <w:rsid w:val="00AE4FE9"/>
    <w:rsid w:val="00AE5A38"/>
    <w:rsid w:val="00AE6179"/>
    <w:rsid w:val="00AE63D4"/>
    <w:rsid w:val="00AE6961"/>
    <w:rsid w:val="00AE6C4E"/>
    <w:rsid w:val="00AE7134"/>
    <w:rsid w:val="00AE7197"/>
    <w:rsid w:val="00AE74F3"/>
    <w:rsid w:val="00AE7D27"/>
    <w:rsid w:val="00AE7FC7"/>
    <w:rsid w:val="00AF0031"/>
    <w:rsid w:val="00AF01B1"/>
    <w:rsid w:val="00AF029D"/>
    <w:rsid w:val="00AF0543"/>
    <w:rsid w:val="00AF0F84"/>
    <w:rsid w:val="00AF105A"/>
    <w:rsid w:val="00AF1348"/>
    <w:rsid w:val="00AF1765"/>
    <w:rsid w:val="00AF216D"/>
    <w:rsid w:val="00AF27EA"/>
    <w:rsid w:val="00AF2805"/>
    <w:rsid w:val="00AF351D"/>
    <w:rsid w:val="00AF3654"/>
    <w:rsid w:val="00AF36D0"/>
    <w:rsid w:val="00AF3D47"/>
    <w:rsid w:val="00AF3ECD"/>
    <w:rsid w:val="00AF4B4E"/>
    <w:rsid w:val="00AF4F9E"/>
    <w:rsid w:val="00AF5151"/>
    <w:rsid w:val="00AF5442"/>
    <w:rsid w:val="00AF591F"/>
    <w:rsid w:val="00AF5EC2"/>
    <w:rsid w:val="00AF60BA"/>
    <w:rsid w:val="00AF611B"/>
    <w:rsid w:val="00AF69B4"/>
    <w:rsid w:val="00AF6E25"/>
    <w:rsid w:val="00AF715A"/>
    <w:rsid w:val="00AF7195"/>
    <w:rsid w:val="00AF7583"/>
    <w:rsid w:val="00AF7832"/>
    <w:rsid w:val="00AF7DFC"/>
    <w:rsid w:val="00B00076"/>
    <w:rsid w:val="00B0021E"/>
    <w:rsid w:val="00B0098A"/>
    <w:rsid w:val="00B02254"/>
    <w:rsid w:val="00B022E2"/>
    <w:rsid w:val="00B02E16"/>
    <w:rsid w:val="00B02FF9"/>
    <w:rsid w:val="00B03467"/>
    <w:rsid w:val="00B03496"/>
    <w:rsid w:val="00B03CF1"/>
    <w:rsid w:val="00B03D4E"/>
    <w:rsid w:val="00B04AA6"/>
    <w:rsid w:val="00B04FB0"/>
    <w:rsid w:val="00B050D8"/>
    <w:rsid w:val="00B052A0"/>
    <w:rsid w:val="00B05A1D"/>
    <w:rsid w:val="00B05A7F"/>
    <w:rsid w:val="00B05C1D"/>
    <w:rsid w:val="00B05D2E"/>
    <w:rsid w:val="00B060FE"/>
    <w:rsid w:val="00B0681A"/>
    <w:rsid w:val="00B074A2"/>
    <w:rsid w:val="00B07B40"/>
    <w:rsid w:val="00B07BBE"/>
    <w:rsid w:val="00B07FB8"/>
    <w:rsid w:val="00B101F9"/>
    <w:rsid w:val="00B10551"/>
    <w:rsid w:val="00B10576"/>
    <w:rsid w:val="00B106A0"/>
    <w:rsid w:val="00B11D08"/>
    <w:rsid w:val="00B12D59"/>
    <w:rsid w:val="00B13AF2"/>
    <w:rsid w:val="00B13BAC"/>
    <w:rsid w:val="00B141EC"/>
    <w:rsid w:val="00B14349"/>
    <w:rsid w:val="00B14390"/>
    <w:rsid w:val="00B14575"/>
    <w:rsid w:val="00B14847"/>
    <w:rsid w:val="00B149CA"/>
    <w:rsid w:val="00B15443"/>
    <w:rsid w:val="00B15E41"/>
    <w:rsid w:val="00B15F8E"/>
    <w:rsid w:val="00B1645F"/>
    <w:rsid w:val="00B16CC2"/>
    <w:rsid w:val="00B16D6A"/>
    <w:rsid w:val="00B175BE"/>
    <w:rsid w:val="00B175D4"/>
    <w:rsid w:val="00B17697"/>
    <w:rsid w:val="00B17996"/>
    <w:rsid w:val="00B17A5E"/>
    <w:rsid w:val="00B20057"/>
    <w:rsid w:val="00B2012C"/>
    <w:rsid w:val="00B20DAB"/>
    <w:rsid w:val="00B218E5"/>
    <w:rsid w:val="00B21C36"/>
    <w:rsid w:val="00B21E88"/>
    <w:rsid w:val="00B21EC9"/>
    <w:rsid w:val="00B2256D"/>
    <w:rsid w:val="00B226DA"/>
    <w:rsid w:val="00B22FA3"/>
    <w:rsid w:val="00B2355A"/>
    <w:rsid w:val="00B236F2"/>
    <w:rsid w:val="00B238CB"/>
    <w:rsid w:val="00B246BE"/>
    <w:rsid w:val="00B24C99"/>
    <w:rsid w:val="00B25390"/>
    <w:rsid w:val="00B25397"/>
    <w:rsid w:val="00B25398"/>
    <w:rsid w:val="00B253F6"/>
    <w:rsid w:val="00B25442"/>
    <w:rsid w:val="00B256C4"/>
    <w:rsid w:val="00B25BCC"/>
    <w:rsid w:val="00B25F4E"/>
    <w:rsid w:val="00B26245"/>
    <w:rsid w:val="00B26450"/>
    <w:rsid w:val="00B2656E"/>
    <w:rsid w:val="00B26D85"/>
    <w:rsid w:val="00B27581"/>
    <w:rsid w:val="00B2781E"/>
    <w:rsid w:val="00B279C0"/>
    <w:rsid w:val="00B27B07"/>
    <w:rsid w:val="00B27D05"/>
    <w:rsid w:val="00B30229"/>
    <w:rsid w:val="00B30299"/>
    <w:rsid w:val="00B30698"/>
    <w:rsid w:val="00B306DA"/>
    <w:rsid w:val="00B3114C"/>
    <w:rsid w:val="00B312DA"/>
    <w:rsid w:val="00B319E9"/>
    <w:rsid w:val="00B31D09"/>
    <w:rsid w:val="00B31D1F"/>
    <w:rsid w:val="00B3213C"/>
    <w:rsid w:val="00B32733"/>
    <w:rsid w:val="00B3334C"/>
    <w:rsid w:val="00B33727"/>
    <w:rsid w:val="00B3374B"/>
    <w:rsid w:val="00B33B72"/>
    <w:rsid w:val="00B3442F"/>
    <w:rsid w:val="00B348C5"/>
    <w:rsid w:val="00B35019"/>
    <w:rsid w:val="00B354C9"/>
    <w:rsid w:val="00B358F4"/>
    <w:rsid w:val="00B35929"/>
    <w:rsid w:val="00B35A2A"/>
    <w:rsid w:val="00B35DC6"/>
    <w:rsid w:val="00B36608"/>
    <w:rsid w:val="00B36E53"/>
    <w:rsid w:val="00B370EC"/>
    <w:rsid w:val="00B37168"/>
    <w:rsid w:val="00B403D0"/>
    <w:rsid w:val="00B4072F"/>
    <w:rsid w:val="00B408B0"/>
    <w:rsid w:val="00B40940"/>
    <w:rsid w:val="00B40E3F"/>
    <w:rsid w:val="00B40E6C"/>
    <w:rsid w:val="00B41082"/>
    <w:rsid w:val="00B4168D"/>
    <w:rsid w:val="00B41A63"/>
    <w:rsid w:val="00B41E7F"/>
    <w:rsid w:val="00B41F3D"/>
    <w:rsid w:val="00B4257E"/>
    <w:rsid w:val="00B4339E"/>
    <w:rsid w:val="00B43851"/>
    <w:rsid w:val="00B43917"/>
    <w:rsid w:val="00B4397A"/>
    <w:rsid w:val="00B439C7"/>
    <w:rsid w:val="00B446E9"/>
    <w:rsid w:val="00B449B4"/>
    <w:rsid w:val="00B44BC9"/>
    <w:rsid w:val="00B44CB9"/>
    <w:rsid w:val="00B451FF"/>
    <w:rsid w:val="00B4524E"/>
    <w:rsid w:val="00B458A3"/>
    <w:rsid w:val="00B45C25"/>
    <w:rsid w:val="00B45CC4"/>
    <w:rsid w:val="00B45DB0"/>
    <w:rsid w:val="00B47810"/>
    <w:rsid w:val="00B47B88"/>
    <w:rsid w:val="00B501D9"/>
    <w:rsid w:val="00B50394"/>
    <w:rsid w:val="00B50A49"/>
    <w:rsid w:val="00B50AD7"/>
    <w:rsid w:val="00B51FD6"/>
    <w:rsid w:val="00B52128"/>
    <w:rsid w:val="00B52CA5"/>
    <w:rsid w:val="00B5312B"/>
    <w:rsid w:val="00B5388B"/>
    <w:rsid w:val="00B539E5"/>
    <w:rsid w:val="00B53BFD"/>
    <w:rsid w:val="00B54030"/>
    <w:rsid w:val="00B542E5"/>
    <w:rsid w:val="00B54C75"/>
    <w:rsid w:val="00B54F48"/>
    <w:rsid w:val="00B55437"/>
    <w:rsid w:val="00B555E9"/>
    <w:rsid w:val="00B55737"/>
    <w:rsid w:val="00B55876"/>
    <w:rsid w:val="00B559B1"/>
    <w:rsid w:val="00B55C53"/>
    <w:rsid w:val="00B55C64"/>
    <w:rsid w:val="00B55FE3"/>
    <w:rsid w:val="00B56459"/>
    <w:rsid w:val="00B56567"/>
    <w:rsid w:val="00B566CA"/>
    <w:rsid w:val="00B56B1D"/>
    <w:rsid w:val="00B56B8C"/>
    <w:rsid w:val="00B56DB4"/>
    <w:rsid w:val="00B56E8C"/>
    <w:rsid w:val="00B5762D"/>
    <w:rsid w:val="00B576F7"/>
    <w:rsid w:val="00B57A47"/>
    <w:rsid w:val="00B57A5B"/>
    <w:rsid w:val="00B60183"/>
    <w:rsid w:val="00B60500"/>
    <w:rsid w:val="00B60565"/>
    <w:rsid w:val="00B60922"/>
    <w:rsid w:val="00B61222"/>
    <w:rsid w:val="00B6129D"/>
    <w:rsid w:val="00B620EB"/>
    <w:rsid w:val="00B622B9"/>
    <w:rsid w:val="00B6299E"/>
    <w:rsid w:val="00B63735"/>
    <w:rsid w:val="00B63772"/>
    <w:rsid w:val="00B639C1"/>
    <w:rsid w:val="00B63CE7"/>
    <w:rsid w:val="00B64409"/>
    <w:rsid w:val="00B64504"/>
    <w:rsid w:val="00B647C2"/>
    <w:rsid w:val="00B64A1A"/>
    <w:rsid w:val="00B65C7E"/>
    <w:rsid w:val="00B66393"/>
    <w:rsid w:val="00B66533"/>
    <w:rsid w:val="00B668DC"/>
    <w:rsid w:val="00B66C87"/>
    <w:rsid w:val="00B6717C"/>
    <w:rsid w:val="00B675A0"/>
    <w:rsid w:val="00B676D9"/>
    <w:rsid w:val="00B67B03"/>
    <w:rsid w:val="00B70495"/>
    <w:rsid w:val="00B709F9"/>
    <w:rsid w:val="00B70F1F"/>
    <w:rsid w:val="00B71DDD"/>
    <w:rsid w:val="00B72135"/>
    <w:rsid w:val="00B72897"/>
    <w:rsid w:val="00B72AA0"/>
    <w:rsid w:val="00B72C27"/>
    <w:rsid w:val="00B72E95"/>
    <w:rsid w:val="00B7380E"/>
    <w:rsid w:val="00B73D2D"/>
    <w:rsid w:val="00B7470E"/>
    <w:rsid w:val="00B7484A"/>
    <w:rsid w:val="00B749B9"/>
    <w:rsid w:val="00B74D72"/>
    <w:rsid w:val="00B75B3F"/>
    <w:rsid w:val="00B75DDE"/>
    <w:rsid w:val="00B75EB9"/>
    <w:rsid w:val="00B764F9"/>
    <w:rsid w:val="00B77419"/>
    <w:rsid w:val="00B77527"/>
    <w:rsid w:val="00B77745"/>
    <w:rsid w:val="00B77EF9"/>
    <w:rsid w:val="00B81104"/>
    <w:rsid w:val="00B81267"/>
    <w:rsid w:val="00B81414"/>
    <w:rsid w:val="00B81613"/>
    <w:rsid w:val="00B81632"/>
    <w:rsid w:val="00B81C2F"/>
    <w:rsid w:val="00B81C69"/>
    <w:rsid w:val="00B81D89"/>
    <w:rsid w:val="00B81E79"/>
    <w:rsid w:val="00B81F0D"/>
    <w:rsid w:val="00B81F74"/>
    <w:rsid w:val="00B82563"/>
    <w:rsid w:val="00B828CF"/>
    <w:rsid w:val="00B82B00"/>
    <w:rsid w:val="00B82CBF"/>
    <w:rsid w:val="00B833DA"/>
    <w:rsid w:val="00B83BBD"/>
    <w:rsid w:val="00B84E2C"/>
    <w:rsid w:val="00B85F00"/>
    <w:rsid w:val="00B85F03"/>
    <w:rsid w:val="00B85FF9"/>
    <w:rsid w:val="00B864DD"/>
    <w:rsid w:val="00B86604"/>
    <w:rsid w:val="00B8679D"/>
    <w:rsid w:val="00B86C8D"/>
    <w:rsid w:val="00B87362"/>
    <w:rsid w:val="00B873D1"/>
    <w:rsid w:val="00B87903"/>
    <w:rsid w:val="00B87F07"/>
    <w:rsid w:val="00B90C65"/>
    <w:rsid w:val="00B91400"/>
    <w:rsid w:val="00B9208B"/>
    <w:rsid w:val="00B92809"/>
    <w:rsid w:val="00B92EB9"/>
    <w:rsid w:val="00B93096"/>
    <w:rsid w:val="00B9374C"/>
    <w:rsid w:val="00B93A27"/>
    <w:rsid w:val="00B94117"/>
    <w:rsid w:val="00B9482D"/>
    <w:rsid w:val="00B950A9"/>
    <w:rsid w:val="00B958EB"/>
    <w:rsid w:val="00B95C88"/>
    <w:rsid w:val="00B95CEC"/>
    <w:rsid w:val="00B9612D"/>
    <w:rsid w:val="00B9648B"/>
    <w:rsid w:val="00B96492"/>
    <w:rsid w:val="00B966D3"/>
    <w:rsid w:val="00B97464"/>
    <w:rsid w:val="00B97673"/>
    <w:rsid w:val="00B97D37"/>
    <w:rsid w:val="00B97D43"/>
    <w:rsid w:val="00BA0109"/>
    <w:rsid w:val="00BA0149"/>
    <w:rsid w:val="00BA0610"/>
    <w:rsid w:val="00BA06BB"/>
    <w:rsid w:val="00BA0865"/>
    <w:rsid w:val="00BA0CE1"/>
    <w:rsid w:val="00BA129F"/>
    <w:rsid w:val="00BA1864"/>
    <w:rsid w:val="00BA1CB9"/>
    <w:rsid w:val="00BA1D0B"/>
    <w:rsid w:val="00BA2C16"/>
    <w:rsid w:val="00BA3272"/>
    <w:rsid w:val="00BA362D"/>
    <w:rsid w:val="00BA48CC"/>
    <w:rsid w:val="00BA4945"/>
    <w:rsid w:val="00BA49F0"/>
    <w:rsid w:val="00BA4CE6"/>
    <w:rsid w:val="00BA4E06"/>
    <w:rsid w:val="00BA4F9C"/>
    <w:rsid w:val="00BA4FBE"/>
    <w:rsid w:val="00BA5458"/>
    <w:rsid w:val="00BA5FA9"/>
    <w:rsid w:val="00BA7022"/>
    <w:rsid w:val="00BA7C25"/>
    <w:rsid w:val="00BA7F17"/>
    <w:rsid w:val="00BB009E"/>
    <w:rsid w:val="00BB013C"/>
    <w:rsid w:val="00BB0786"/>
    <w:rsid w:val="00BB1152"/>
    <w:rsid w:val="00BB17A2"/>
    <w:rsid w:val="00BB22CB"/>
    <w:rsid w:val="00BB2303"/>
    <w:rsid w:val="00BB2521"/>
    <w:rsid w:val="00BB26C5"/>
    <w:rsid w:val="00BB3054"/>
    <w:rsid w:val="00BB307C"/>
    <w:rsid w:val="00BB31BA"/>
    <w:rsid w:val="00BB3C0E"/>
    <w:rsid w:val="00BB48B5"/>
    <w:rsid w:val="00BB4FFC"/>
    <w:rsid w:val="00BB56D1"/>
    <w:rsid w:val="00BB5E01"/>
    <w:rsid w:val="00BB5E04"/>
    <w:rsid w:val="00BB5E8D"/>
    <w:rsid w:val="00BB6436"/>
    <w:rsid w:val="00BB6546"/>
    <w:rsid w:val="00BB6712"/>
    <w:rsid w:val="00BB678E"/>
    <w:rsid w:val="00BB6FD4"/>
    <w:rsid w:val="00BB7017"/>
    <w:rsid w:val="00BB773A"/>
    <w:rsid w:val="00BB7B52"/>
    <w:rsid w:val="00BB7D5A"/>
    <w:rsid w:val="00BB7DA2"/>
    <w:rsid w:val="00BB7F80"/>
    <w:rsid w:val="00BC00A0"/>
    <w:rsid w:val="00BC0636"/>
    <w:rsid w:val="00BC0638"/>
    <w:rsid w:val="00BC0A9D"/>
    <w:rsid w:val="00BC0B18"/>
    <w:rsid w:val="00BC0EA2"/>
    <w:rsid w:val="00BC15E9"/>
    <w:rsid w:val="00BC1A19"/>
    <w:rsid w:val="00BC2017"/>
    <w:rsid w:val="00BC3009"/>
    <w:rsid w:val="00BC3763"/>
    <w:rsid w:val="00BC3DBF"/>
    <w:rsid w:val="00BC3F6B"/>
    <w:rsid w:val="00BC3FB2"/>
    <w:rsid w:val="00BC475D"/>
    <w:rsid w:val="00BC4767"/>
    <w:rsid w:val="00BC47CD"/>
    <w:rsid w:val="00BC4ADB"/>
    <w:rsid w:val="00BC50CF"/>
    <w:rsid w:val="00BC50DC"/>
    <w:rsid w:val="00BC52A4"/>
    <w:rsid w:val="00BC5BC0"/>
    <w:rsid w:val="00BC5D81"/>
    <w:rsid w:val="00BC5DF9"/>
    <w:rsid w:val="00BC63EE"/>
    <w:rsid w:val="00BC66F5"/>
    <w:rsid w:val="00BC6829"/>
    <w:rsid w:val="00BC6E76"/>
    <w:rsid w:val="00BC7316"/>
    <w:rsid w:val="00BC73A1"/>
    <w:rsid w:val="00BC7ECE"/>
    <w:rsid w:val="00BC7F13"/>
    <w:rsid w:val="00BC7F8A"/>
    <w:rsid w:val="00BD0674"/>
    <w:rsid w:val="00BD0B3B"/>
    <w:rsid w:val="00BD0DD7"/>
    <w:rsid w:val="00BD0ED7"/>
    <w:rsid w:val="00BD1514"/>
    <w:rsid w:val="00BD15A3"/>
    <w:rsid w:val="00BD1A79"/>
    <w:rsid w:val="00BD1C11"/>
    <w:rsid w:val="00BD228F"/>
    <w:rsid w:val="00BD25F9"/>
    <w:rsid w:val="00BD262D"/>
    <w:rsid w:val="00BD27E4"/>
    <w:rsid w:val="00BD292A"/>
    <w:rsid w:val="00BD2F9B"/>
    <w:rsid w:val="00BD334D"/>
    <w:rsid w:val="00BD39DD"/>
    <w:rsid w:val="00BD3AFE"/>
    <w:rsid w:val="00BD3DEA"/>
    <w:rsid w:val="00BD473F"/>
    <w:rsid w:val="00BD49E8"/>
    <w:rsid w:val="00BD4A59"/>
    <w:rsid w:val="00BD4D44"/>
    <w:rsid w:val="00BD5457"/>
    <w:rsid w:val="00BD57E1"/>
    <w:rsid w:val="00BD6450"/>
    <w:rsid w:val="00BD745A"/>
    <w:rsid w:val="00BD7856"/>
    <w:rsid w:val="00BD792A"/>
    <w:rsid w:val="00BD7FE3"/>
    <w:rsid w:val="00BE01DE"/>
    <w:rsid w:val="00BE174C"/>
    <w:rsid w:val="00BE1905"/>
    <w:rsid w:val="00BE252E"/>
    <w:rsid w:val="00BE2A3B"/>
    <w:rsid w:val="00BE2B02"/>
    <w:rsid w:val="00BE2B36"/>
    <w:rsid w:val="00BE35D5"/>
    <w:rsid w:val="00BE37A5"/>
    <w:rsid w:val="00BE3832"/>
    <w:rsid w:val="00BE427A"/>
    <w:rsid w:val="00BE442F"/>
    <w:rsid w:val="00BE47C0"/>
    <w:rsid w:val="00BE4BEC"/>
    <w:rsid w:val="00BE4CD4"/>
    <w:rsid w:val="00BE6155"/>
    <w:rsid w:val="00BE68E6"/>
    <w:rsid w:val="00BE73FF"/>
    <w:rsid w:val="00BE7B3F"/>
    <w:rsid w:val="00BF0541"/>
    <w:rsid w:val="00BF0E2E"/>
    <w:rsid w:val="00BF0FDE"/>
    <w:rsid w:val="00BF10E6"/>
    <w:rsid w:val="00BF1210"/>
    <w:rsid w:val="00BF1F1B"/>
    <w:rsid w:val="00BF2283"/>
    <w:rsid w:val="00BF27C8"/>
    <w:rsid w:val="00BF2AC3"/>
    <w:rsid w:val="00BF336C"/>
    <w:rsid w:val="00BF3936"/>
    <w:rsid w:val="00BF3EC0"/>
    <w:rsid w:val="00BF42EF"/>
    <w:rsid w:val="00BF5174"/>
    <w:rsid w:val="00BF51DB"/>
    <w:rsid w:val="00BF5347"/>
    <w:rsid w:val="00BF6FAD"/>
    <w:rsid w:val="00BF73A5"/>
    <w:rsid w:val="00C00124"/>
    <w:rsid w:val="00C0071D"/>
    <w:rsid w:val="00C0094E"/>
    <w:rsid w:val="00C00D28"/>
    <w:rsid w:val="00C0128E"/>
    <w:rsid w:val="00C012E1"/>
    <w:rsid w:val="00C013E7"/>
    <w:rsid w:val="00C019AD"/>
    <w:rsid w:val="00C019CF"/>
    <w:rsid w:val="00C01F15"/>
    <w:rsid w:val="00C032B7"/>
    <w:rsid w:val="00C03579"/>
    <w:rsid w:val="00C036C9"/>
    <w:rsid w:val="00C03C6D"/>
    <w:rsid w:val="00C03E9A"/>
    <w:rsid w:val="00C04141"/>
    <w:rsid w:val="00C0484A"/>
    <w:rsid w:val="00C049B3"/>
    <w:rsid w:val="00C0516E"/>
    <w:rsid w:val="00C0571C"/>
    <w:rsid w:val="00C0617A"/>
    <w:rsid w:val="00C0660C"/>
    <w:rsid w:val="00C067C0"/>
    <w:rsid w:val="00C06A26"/>
    <w:rsid w:val="00C06D6A"/>
    <w:rsid w:val="00C06F5D"/>
    <w:rsid w:val="00C07362"/>
    <w:rsid w:val="00C07B8E"/>
    <w:rsid w:val="00C10A5D"/>
    <w:rsid w:val="00C10ED9"/>
    <w:rsid w:val="00C10F1D"/>
    <w:rsid w:val="00C11A28"/>
    <w:rsid w:val="00C11AD7"/>
    <w:rsid w:val="00C11EF6"/>
    <w:rsid w:val="00C1219E"/>
    <w:rsid w:val="00C12704"/>
    <w:rsid w:val="00C12A0C"/>
    <w:rsid w:val="00C12B18"/>
    <w:rsid w:val="00C13596"/>
    <w:rsid w:val="00C14076"/>
    <w:rsid w:val="00C14CE0"/>
    <w:rsid w:val="00C150A0"/>
    <w:rsid w:val="00C15155"/>
    <w:rsid w:val="00C1579B"/>
    <w:rsid w:val="00C157E2"/>
    <w:rsid w:val="00C15CA4"/>
    <w:rsid w:val="00C16276"/>
    <w:rsid w:val="00C16463"/>
    <w:rsid w:val="00C1658F"/>
    <w:rsid w:val="00C1659E"/>
    <w:rsid w:val="00C16753"/>
    <w:rsid w:val="00C175FB"/>
    <w:rsid w:val="00C17A4C"/>
    <w:rsid w:val="00C208B6"/>
    <w:rsid w:val="00C20F9E"/>
    <w:rsid w:val="00C2104A"/>
    <w:rsid w:val="00C2132D"/>
    <w:rsid w:val="00C21468"/>
    <w:rsid w:val="00C21A0E"/>
    <w:rsid w:val="00C21DCA"/>
    <w:rsid w:val="00C2257F"/>
    <w:rsid w:val="00C2271A"/>
    <w:rsid w:val="00C22821"/>
    <w:rsid w:val="00C22BDD"/>
    <w:rsid w:val="00C232EC"/>
    <w:rsid w:val="00C233A1"/>
    <w:rsid w:val="00C236E9"/>
    <w:rsid w:val="00C23C27"/>
    <w:rsid w:val="00C23E38"/>
    <w:rsid w:val="00C24B1D"/>
    <w:rsid w:val="00C254C5"/>
    <w:rsid w:val="00C25BFD"/>
    <w:rsid w:val="00C25D99"/>
    <w:rsid w:val="00C26AFE"/>
    <w:rsid w:val="00C270FE"/>
    <w:rsid w:val="00C27385"/>
    <w:rsid w:val="00C30C3A"/>
    <w:rsid w:val="00C30FD9"/>
    <w:rsid w:val="00C318D5"/>
    <w:rsid w:val="00C32279"/>
    <w:rsid w:val="00C325F0"/>
    <w:rsid w:val="00C32D06"/>
    <w:rsid w:val="00C32DBF"/>
    <w:rsid w:val="00C3350C"/>
    <w:rsid w:val="00C33671"/>
    <w:rsid w:val="00C34089"/>
    <w:rsid w:val="00C34327"/>
    <w:rsid w:val="00C3442F"/>
    <w:rsid w:val="00C3493F"/>
    <w:rsid w:val="00C3521B"/>
    <w:rsid w:val="00C363CC"/>
    <w:rsid w:val="00C36920"/>
    <w:rsid w:val="00C36C92"/>
    <w:rsid w:val="00C36EAF"/>
    <w:rsid w:val="00C37D8E"/>
    <w:rsid w:val="00C400F9"/>
    <w:rsid w:val="00C404B1"/>
    <w:rsid w:val="00C40849"/>
    <w:rsid w:val="00C40B09"/>
    <w:rsid w:val="00C40EC9"/>
    <w:rsid w:val="00C41395"/>
    <w:rsid w:val="00C41677"/>
    <w:rsid w:val="00C41B92"/>
    <w:rsid w:val="00C41DBC"/>
    <w:rsid w:val="00C41DD6"/>
    <w:rsid w:val="00C41EA4"/>
    <w:rsid w:val="00C42061"/>
    <w:rsid w:val="00C4292E"/>
    <w:rsid w:val="00C42C71"/>
    <w:rsid w:val="00C42D5A"/>
    <w:rsid w:val="00C43229"/>
    <w:rsid w:val="00C433A4"/>
    <w:rsid w:val="00C43A8D"/>
    <w:rsid w:val="00C43AC9"/>
    <w:rsid w:val="00C43BCE"/>
    <w:rsid w:val="00C43F9E"/>
    <w:rsid w:val="00C44261"/>
    <w:rsid w:val="00C447AF"/>
    <w:rsid w:val="00C44C70"/>
    <w:rsid w:val="00C45013"/>
    <w:rsid w:val="00C454C2"/>
    <w:rsid w:val="00C455AA"/>
    <w:rsid w:val="00C455CF"/>
    <w:rsid w:val="00C4587B"/>
    <w:rsid w:val="00C45A21"/>
    <w:rsid w:val="00C45A69"/>
    <w:rsid w:val="00C45E4B"/>
    <w:rsid w:val="00C460EC"/>
    <w:rsid w:val="00C466FB"/>
    <w:rsid w:val="00C467C7"/>
    <w:rsid w:val="00C4691B"/>
    <w:rsid w:val="00C46F06"/>
    <w:rsid w:val="00C46FC7"/>
    <w:rsid w:val="00C4713E"/>
    <w:rsid w:val="00C4768F"/>
    <w:rsid w:val="00C47736"/>
    <w:rsid w:val="00C5058E"/>
    <w:rsid w:val="00C5088E"/>
    <w:rsid w:val="00C510A6"/>
    <w:rsid w:val="00C51481"/>
    <w:rsid w:val="00C52273"/>
    <w:rsid w:val="00C528FF"/>
    <w:rsid w:val="00C52A65"/>
    <w:rsid w:val="00C52BA9"/>
    <w:rsid w:val="00C52E27"/>
    <w:rsid w:val="00C5364B"/>
    <w:rsid w:val="00C53940"/>
    <w:rsid w:val="00C539EA"/>
    <w:rsid w:val="00C54071"/>
    <w:rsid w:val="00C54879"/>
    <w:rsid w:val="00C54EDE"/>
    <w:rsid w:val="00C550F4"/>
    <w:rsid w:val="00C55599"/>
    <w:rsid w:val="00C55789"/>
    <w:rsid w:val="00C559F7"/>
    <w:rsid w:val="00C55A59"/>
    <w:rsid w:val="00C55EC8"/>
    <w:rsid w:val="00C5628C"/>
    <w:rsid w:val="00C562AD"/>
    <w:rsid w:val="00C56401"/>
    <w:rsid w:val="00C56E1B"/>
    <w:rsid w:val="00C56F1E"/>
    <w:rsid w:val="00C56F5C"/>
    <w:rsid w:val="00C575A2"/>
    <w:rsid w:val="00C575CE"/>
    <w:rsid w:val="00C57688"/>
    <w:rsid w:val="00C57ED6"/>
    <w:rsid w:val="00C60388"/>
    <w:rsid w:val="00C60655"/>
    <w:rsid w:val="00C60663"/>
    <w:rsid w:val="00C60752"/>
    <w:rsid w:val="00C60D32"/>
    <w:rsid w:val="00C60F7C"/>
    <w:rsid w:val="00C60F8D"/>
    <w:rsid w:val="00C61982"/>
    <w:rsid w:val="00C61AE0"/>
    <w:rsid w:val="00C61FA3"/>
    <w:rsid w:val="00C62DF2"/>
    <w:rsid w:val="00C63481"/>
    <w:rsid w:val="00C63B86"/>
    <w:rsid w:val="00C6411A"/>
    <w:rsid w:val="00C64458"/>
    <w:rsid w:val="00C644B7"/>
    <w:rsid w:val="00C64658"/>
    <w:rsid w:val="00C64BA9"/>
    <w:rsid w:val="00C65581"/>
    <w:rsid w:val="00C656E7"/>
    <w:rsid w:val="00C65839"/>
    <w:rsid w:val="00C65B33"/>
    <w:rsid w:val="00C65D11"/>
    <w:rsid w:val="00C65D91"/>
    <w:rsid w:val="00C65DBE"/>
    <w:rsid w:val="00C66793"/>
    <w:rsid w:val="00C6679E"/>
    <w:rsid w:val="00C667BB"/>
    <w:rsid w:val="00C67714"/>
    <w:rsid w:val="00C679C6"/>
    <w:rsid w:val="00C7064C"/>
    <w:rsid w:val="00C70A80"/>
    <w:rsid w:val="00C70FBE"/>
    <w:rsid w:val="00C716E3"/>
    <w:rsid w:val="00C71723"/>
    <w:rsid w:val="00C7177D"/>
    <w:rsid w:val="00C71973"/>
    <w:rsid w:val="00C71EE0"/>
    <w:rsid w:val="00C71F61"/>
    <w:rsid w:val="00C72CE1"/>
    <w:rsid w:val="00C72CE4"/>
    <w:rsid w:val="00C72FC4"/>
    <w:rsid w:val="00C73974"/>
    <w:rsid w:val="00C73C98"/>
    <w:rsid w:val="00C73E55"/>
    <w:rsid w:val="00C7446D"/>
    <w:rsid w:val="00C744DE"/>
    <w:rsid w:val="00C74C80"/>
    <w:rsid w:val="00C74C81"/>
    <w:rsid w:val="00C74FC0"/>
    <w:rsid w:val="00C75011"/>
    <w:rsid w:val="00C756C9"/>
    <w:rsid w:val="00C76608"/>
    <w:rsid w:val="00C766BA"/>
    <w:rsid w:val="00C7693C"/>
    <w:rsid w:val="00C76A4C"/>
    <w:rsid w:val="00C76C87"/>
    <w:rsid w:val="00C76D64"/>
    <w:rsid w:val="00C77376"/>
    <w:rsid w:val="00C777A1"/>
    <w:rsid w:val="00C777F7"/>
    <w:rsid w:val="00C77AB8"/>
    <w:rsid w:val="00C803E1"/>
    <w:rsid w:val="00C807F4"/>
    <w:rsid w:val="00C81284"/>
    <w:rsid w:val="00C81A30"/>
    <w:rsid w:val="00C81A9E"/>
    <w:rsid w:val="00C81E1E"/>
    <w:rsid w:val="00C82F42"/>
    <w:rsid w:val="00C830EE"/>
    <w:rsid w:val="00C8311E"/>
    <w:rsid w:val="00C83736"/>
    <w:rsid w:val="00C83961"/>
    <w:rsid w:val="00C839CE"/>
    <w:rsid w:val="00C84011"/>
    <w:rsid w:val="00C84576"/>
    <w:rsid w:val="00C847C2"/>
    <w:rsid w:val="00C8486C"/>
    <w:rsid w:val="00C84E4D"/>
    <w:rsid w:val="00C852FD"/>
    <w:rsid w:val="00C85609"/>
    <w:rsid w:val="00C8584D"/>
    <w:rsid w:val="00C85A00"/>
    <w:rsid w:val="00C85C62"/>
    <w:rsid w:val="00C85D48"/>
    <w:rsid w:val="00C85E2F"/>
    <w:rsid w:val="00C85E3C"/>
    <w:rsid w:val="00C85FCC"/>
    <w:rsid w:val="00C86626"/>
    <w:rsid w:val="00C869D1"/>
    <w:rsid w:val="00C86C14"/>
    <w:rsid w:val="00C878C2"/>
    <w:rsid w:val="00C87AA2"/>
    <w:rsid w:val="00C87F37"/>
    <w:rsid w:val="00C90AAF"/>
    <w:rsid w:val="00C91517"/>
    <w:rsid w:val="00C9237A"/>
    <w:rsid w:val="00C923F0"/>
    <w:rsid w:val="00C924D4"/>
    <w:rsid w:val="00C929C2"/>
    <w:rsid w:val="00C92D3E"/>
    <w:rsid w:val="00C9358D"/>
    <w:rsid w:val="00C93CAE"/>
    <w:rsid w:val="00C94326"/>
    <w:rsid w:val="00C943A6"/>
    <w:rsid w:val="00C9496F"/>
    <w:rsid w:val="00C94BC4"/>
    <w:rsid w:val="00C952F4"/>
    <w:rsid w:val="00C959E4"/>
    <w:rsid w:val="00C96023"/>
    <w:rsid w:val="00C96656"/>
    <w:rsid w:val="00C96752"/>
    <w:rsid w:val="00C970AE"/>
    <w:rsid w:val="00C97B0F"/>
    <w:rsid w:val="00C97DA3"/>
    <w:rsid w:val="00CA09CE"/>
    <w:rsid w:val="00CA115C"/>
    <w:rsid w:val="00CA18C8"/>
    <w:rsid w:val="00CA20C6"/>
    <w:rsid w:val="00CA2369"/>
    <w:rsid w:val="00CA2429"/>
    <w:rsid w:val="00CA2760"/>
    <w:rsid w:val="00CA2881"/>
    <w:rsid w:val="00CA2C3F"/>
    <w:rsid w:val="00CA2FFE"/>
    <w:rsid w:val="00CA35EB"/>
    <w:rsid w:val="00CA3696"/>
    <w:rsid w:val="00CA3736"/>
    <w:rsid w:val="00CA44D9"/>
    <w:rsid w:val="00CA4756"/>
    <w:rsid w:val="00CA4B9F"/>
    <w:rsid w:val="00CA59DC"/>
    <w:rsid w:val="00CA5BD6"/>
    <w:rsid w:val="00CA611F"/>
    <w:rsid w:val="00CA66C4"/>
    <w:rsid w:val="00CA688B"/>
    <w:rsid w:val="00CA6C87"/>
    <w:rsid w:val="00CA70E6"/>
    <w:rsid w:val="00CA739A"/>
    <w:rsid w:val="00CA73E7"/>
    <w:rsid w:val="00CA7B38"/>
    <w:rsid w:val="00CB0488"/>
    <w:rsid w:val="00CB0B33"/>
    <w:rsid w:val="00CB129D"/>
    <w:rsid w:val="00CB1691"/>
    <w:rsid w:val="00CB17F7"/>
    <w:rsid w:val="00CB1BC4"/>
    <w:rsid w:val="00CB1FDE"/>
    <w:rsid w:val="00CB20C5"/>
    <w:rsid w:val="00CB2362"/>
    <w:rsid w:val="00CB3043"/>
    <w:rsid w:val="00CB319F"/>
    <w:rsid w:val="00CB334C"/>
    <w:rsid w:val="00CB3C7C"/>
    <w:rsid w:val="00CB3D12"/>
    <w:rsid w:val="00CB4728"/>
    <w:rsid w:val="00CB4862"/>
    <w:rsid w:val="00CB48EA"/>
    <w:rsid w:val="00CB4C9B"/>
    <w:rsid w:val="00CB5000"/>
    <w:rsid w:val="00CB5515"/>
    <w:rsid w:val="00CB5EB2"/>
    <w:rsid w:val="00CB6D03"/>
    <w:rsid w:val="00CB7075"/>
    <w:rsid w:val="00CB718D"/>
    <w:rsid w:val="00CB7533"/>
    <w:rsid w:val="00CB7D8B"/>
    <w:rsid w:val="00CB7DEE"/>
    <w:rsid w:val="00CB7F25"/>
    <w:rsid w:val="00CB7F32"/>
    <w:rsid w:val="00CC052F"/>
    <w:rsid w:val="00CC061E"/>
    <w:rsid w:val="00CC073E"/>
    <w:rsid w:val="00CC0810"/>
    <w:rsid w:val="00CC0A7F"/>
    <w:rsid w:val="00CC20A9"/>
    <w:rsid w:val="00CC2274"/>
    <w:rsid w:val="00CC23CD"/>
    <w:rsid w:val="00CC23E8"/>
    <w:rsid w:val="00CC2CFD"/>
    <w:rsid w:val="00CC2E36"/>
    <w:rsid w:val="00CC3594"/>
    <w:rsid w:val="00CC3A43"/>
    <w:rsid w:val="00CC3F21"/>
    <w:rsid w:val="00CC4443"/>
    <w:rsid w:val="00CC45DE"/>
    <w:rsid w:val="00CC4C40"/>
    <w:rsid w:val="00CC5735"/>
    <w:rsid w:val="00CC57D1"/>
    <w:rsid w:val="00CC5A80"/>
    <w:rsid w:val="00CC5A88"/>
    <w:rsid w:val="00CC5E50"/>
    <w:rsid w:val="00CC5EB2"/>
    <w:rsid w:val="00CC61AB"/>
    <w:rsid w:val="00CC687C"/>
    <w:rsid w:val="00CC68C0"/>
    <w:rsid w:val="00CC68D7"/>
    <w:rsid w:val="00CC6F0B"/>
    <w:rsid w:val="00CC783F"/>
    <w:rsid w:val="00CC7A41"/>
    <w:rsid w:val="00CC7AF1"/>
    <w:rsid w:val="00CC7D98"/>
    <w:rsid w:val="00CD02E9"/>
    <w:rsid w:val="00CD0957"/>
    <w:rsid w:val="00CD0BB4"/>
    <w:rsid w:val="00CD0BDC"/>
    <w:rsid w:val="00CD1258"/>
    <w:rsid w:val="00CD1C1E"/>
    <w:rsid w:val="00CD237F"/>
    <w:rsid w:val="00CD30D0"/>
    <w:rsid w:val="00CD31E1"/>
    <w:rsid w:val="00CD3421"/>
    <w:rsid w:val="00CD3805"/>
    <w:rsid w:val="00CD3845"/>
    <w:rsid w:val="00CD3C04"/>
    <w:rsid w:val="00CD3DBF"/>
    <w:rsid w:val="00CD4BAD"/>
    <w:rsid w:val="00CD4E32"/>
    <w:rsid w:val="00CD4FA3"/>
    <w:rsid w:val="00CD593C"/>
    <w:rsid w:val="00CD5A33"/>
    <w:rsid w:val="00CD5D6E"/>
    <w:rsid w:val="00CD6A45"/>
    <w:rsid w:val="00CD6D6C"/>
    <w:rsid w:val="00CD6E6A"/>
    <w:rsid w:val="00CD70CB"/>
    <w:rsid w:val="00CD7240"/>
    <w:rsid w:val="00CD75F7"/>
    <w:rsid w:val="00CD7CE0"/>
    <w:rsid w:val="00CE0035"/>
    <w:rsid w:val="00CE0182"/>
    <w:rsid w:val="00CE04B1"/>
    <w:rsid w:val="00CE096A"/>
    <w:rsid w:val="00CE098E"/>
    <w:rsid w:val="00CE0B26"/>
    <w:rsid w:val="00CE0F66"/>
    <w:rsid w:val="00CE1229"/>
    <w:rsid w:val="00CE1619"/>
    <w:rsid w:val="00CE1640"/>
    <w:rsid w:val="00CE1DB8"/>
    <w:rsid w:val="00CE201D"/>
    <w:rsid w:val="00CE212D"/>
    <w:rsid w:val="00CE2252"/>
    <w:rsid w:val="00CE2405"/>
    <w:rsid w:val="00CE296C"/>
    <w:rsid w:val="00CE35E1"/>
    <w:rsid w:val="00CE47D3"/>
    <w:rsid w:val="00CE4834"/>
    <w:rsid w:val="00CE4892"/>
    <w:rsid w:val="00CE4FB4"/>
    <w:rsid w:val="00CE5BA1"/>
    <w:rsid w:val="00CE5C73"/>
    <w:rsid w:val="00CE62BF"/>
    <w:rsid w:val="00CE659F"/>
    <w:rsid w:val="00CE6720"/>
    <w:rsid w:val="00CE68C4"/>
    <w:rsid w:val="00CE6DA9"/>
    <w:rsid w:val="00CE726C"/>
    <w:rsid w:val="00CE78F0"/>
    <w:rsid w:val="00CE7F2C"/>
    <w:rsid w:val="00CE7FB6"/>
    <w:rsid w:val="00CF02BE"/>
    <w:rsid w:val="00CF07DA"/>
    <w:rsid w:val="00CF0CB9"/>
    <w:rsid w:val="00CF0E07"/>
    <w:rsid w:val="00CF0E44"/>
    <w:rsid w:val="00CF2153"/>
    <w:rsid w:val="00CF21CE"/>
    <w:rsid w:val="00CF21EC"/>
    <w:rsid w:val="00CF2404"/>
    <w:rsid w:val="00CF2A6E"/>
    <w:rsid w:val="00CF2AC0"/>
    <w:rsid w:val="00CF42AD"/>
    <w:rsid w:val="00CF4867"/>
    <w:rsid w:val="00CF5002"/>
    <w:rsid w:val="00CF52DD"/>
    <w:rsid w:val="00CF539C"/>
    <w:rsid w:val="00CF56BC"/>
    <w:rsid w:val="00CF58AB"/>
    <w:rsid w:val="00CF598A"/>
    <w:rsid w:val="00CF5B08"/>
    <w:rsid w:val="00CF5C1B"/>
    <w:rsid w:val="00CF5D28"/>
    <w:rsid w:val="00CF5E75"/>
    <w:rsid w:val="00CF5F65"/>
    <w:rsid w:val="00CF63CF"/>
    <w:rsid w:val="00CF67C7"/>
    <w:rsid w:val="00CF6E6C"/>
    <w:rsid w:val="00CF7D9D"/>
    <w:rsid w:val="00D00733"/>
    <w:rsid w:val="00D00CA3"/>
    <w:rsid w:val="00D01143"/>
    <w:rsid w:val="00D01387"/>
    <w:rsid w:val="00D01A94"/>
    <w:rsid w:val="00D01F79"/>
    <w:rsid w:val="00D0207C"/>
    <w:rsid w:val="00D02CAD"/>
    <w:rsid w:val="00D02D7A"/>
    <w:rsid w:val="00D030BE"/>
    <w:rsid w:val="00D034BE"/>
    <w:rsid w:val="00D03A69"/>
    <w:rsid w:val="00D03E58"/>
    <w:rsid w:val="00D04205"/>
    <w:rsid w:val="00D042B3"/>
    <w:rsid w:val="00D048A8"/>
    <w:rsid w:val="00D04D72"/>
    <w:rsid w:val="00D04DDE"/>
    <w:rsid w:val="00D0541C"/>
    <w:rsid w:val="00D05462"/>
    <w:rsid w:val="00D05B41"/>
    <w:rsid w:val="00D06128"/>
    <w:rsid w:val="00D0615C"/>
    <w:rsid w:val="00D067CD"/>
    <w:rsid w:val="00D07292"/>
    <w:rsid w:val="00D10276"/>
    <w:rsid w:val="00D102F4"/>
    <w:rsid w:val="00D10610"/>
    <w:rsid w:val="00D11277"/>
    <w:rsid w:val="00D115EC"/>
    <w:rsid w:val="00D11999"/>
    <w:rsid w:val="00D11BCD"/>
    <w:rsid w:val="00D11DF1"/>
    <w:rsid w:val="00D11E60"/>
    <w:rsid w:val="00D12031"/>
    <w:rsid w:val="00D1238A"/>
    <w:rsid w:val="00D12518"/>
    <w:rsid w:val="00D12947"/>
    <w:rsid w:val="00D13207"/>
    <w:rsid w:val="00D13E2B"/>
    <w:rsid w:val="00D13E5E"/>
    <w:rsid w:val="00D145DC"/>
    <w:rsid w:val="00D1539D"/>
    <w:rsid w:val="00D16536"/>
    <w:rsid w:val="00D16A16"/>
    <w:rsid w:val="00D16B5E"/>
    <w:rsid w:val="00D16D81"/>
    <w:rsid w:val="00D16E62"/>
    <w:rsid w:val="00D171AC"/>
    <w:rsid w:val="00D17567"/>
    <w:rsid w:val="00D2044D"/>
    <w:rsid w:val="00D204A1"/>
    <w:rsid w:val="00D20579"/>
    <w:rsid w:val="00D209A0"/>
    <w:rsid w:val="00D21230"/>
    <w:rsid w:val="00D21530"/>
    <w:rsid w:val="00D2159C"/>
    <w:rsid w:val="00D21685"/>
    <w:rsid w:val="00D218FF"/>
    <w:rsid w:val="00D21C16"/>
    <w:rsid w:val="00D21F3B"/>
    <w:rsid w:val="00D22756"/>
    <w:rsid w:val="00D235B6"/>
    <w:rsid w:val="00D2393A"/>
    <w:rsid w:val="00D2417E"/>
    <w:rsid w:val="00D24746"/>
    <w:rsid w:val="00D24EFB"/>
    <w:rsid w:val="00D24FA4"/>
    <w:rsid w:val="00D25083"/>
    <w:rsid w:val="00D250F6"/>
    <w:rsid w:val="00D25446"/>
    <w:rsid w:val="00D25583"/>
    <w:rsid w:val="00D258C6"/>
    <w:rsid w:val="00D25D11"/>
    <w:rsid w:val="00D2671C"/>
    <w:rsid w:val="00D26764"/>
    <w:rsid w:val="00D27EDB"/>
    <w:rsid w:val="00D30521"/>
    <w:rsid w:val="00D30A77"/>
    <w:rsid w:val="00D30E4E"/>
    <w:rsid w:val="00D30FDC"/>
    <w:rsid w:val="00D312D1"/>
    <w:rsid w:val="00D31C84"/>
    <w:rsid w:val="00D31E9A"/>
    <w:rsid w:val="00D3254A"/>
    <w:rsid w:val="00D32612"/>
    <w:rsid w:val="00D3285C"/>
    <w:rsid w:val="00D33B95"/>
    <w:rsid w:val="00D33FED"/>
    <w:rsid w:val="00D340C7"/>
    <w:rsid w:val="00D34117"/>
    <w:rsid w:val="00D342AE"/>
    <w:rsid w:val="00D343A3"/>
    <w:rsid w:val="00D3445C"/>
    <w:rsid w:val="00D34750"/>
    <w:rsid w:val="00D34A52"/>
    <w:rsid w:val="00D34C5A"/>
    <w:rsid w:val="00D34C9B"/>
    <w:rsid w:val="00D351D4"/>
    <w:rsid w:val="00D35FD8"/>
    <w:rsid w:val="00D36352"/>
    <w:rsid w:val="00D364EB"/>
    <w:rsid w:val="00D36EA3"/>
    <w:rsid w:val="00D3722E"/>
    <w:rsid w:val="00D37676"/>
    <w:rsid w:val="00D4051B"/>
    <w:rsid w:val="00D407C0"/>
    <w:rsid w:val="00D40B37"/>
    <w:rsid w:val="00D41235"/>
    <w:rsid w:val="00D419FE"/>
    <w:rsid w:val="00D4210E"/>
    <w:rsid w:val="00D423B5"/>
    <w:rsid w:val="00D424F4"/>
    <w:rsid w:val="00D42A48"/>
    <w:rsid w:val="00D42A7F"/>
    <w:rsid w:val="00D42FF5"/>
    <w:rsid w:val="00D43122"/>
    <w:rsid w:val="00D4351C"/>
    <w:rsid w:val="00D437D5"/>
    <w:rsid w:val="00D43840"/>
    <w:rsid w:val="00D43A97"/>
    <w:rsid w:val="00D44729"/>
    <w:rsid w:val="00D44744"/>
    <w:rsid w:val="00D44CE5"/>
    <w:rsid w:val="00D44D39"/>
    <w:rsid w:val="00D44E36"/>
    <w:rsid w:val="00D4539E"/>
    <w:rsid w:val="00D455BD"/>
    <w:rsid w:val="00D458A4"/>
    <w:rsid w:val="00D4671E"/>
    <w:rsid w:val="00D46F8D"/>
    <w:rsid w:val="00D47AC8"/>
    <w:rsid w:val="00D47BC7"/>
    <w:rsid w:val="00D47FB9"/>
    <w:rsid w:val="00D509A1"/>
    <w:rsid w:val="00D50EA6"/>
    <w:rsid w:val="00D510D4"/>
    <w:rsid w:val="00D5117E"/>
    <w:rsid w:val="00D517EE"/>
    <w:rsid w:val="00D5199E"/>
    <w:rsid w:val="00D522DF"/>
    <w:rsid w:val="00D52A62"/>
    <w:rsid w:val="00D52A63"/>
    <w:rsid w:val="00D52A94"/>
    <w:rsid w:val="00D5320C"/>
    <w:rsid w:val="00D5338C"/>
    <w:rsid w:val="00D53806"/>
    <w:rsid w:val="00D539CC"/>
    <w:rsid w:val="00D53A53"/>
    <w:rsid w:val="00D53A79"/>
    <w:rsid w:val="00D53E97"/>
    <w:rsid w:val="00D53F70"/>
    <w:rsid w:val="00D5481E"/>
    <w:rsid w:val="00D548B0"/>
    <w:rsid w:val="00D54C3F"/>
    <w:rsid w:val="00D54EA1"/>
    <w:rsid w:val="00D5524E"/>
    <w:rsid w:val="00D55289"/>
    <w:rsid w:val="00D55424"/>
    <w:rsid w:val="00D557B2"/>
    <w:rsid w:val="00D55D59"/>
    <w:rsid w:val="00D55F42"/>
    <w:rsid w:val="00D56632"/>
    <w:rsid w:val="00D56AC6"/>
    <w:rsid w:val="00D5717F"/>
    <w:rsid w:val="00D5788E"/>
    <w:rsid w:val="00D5796F"/>
    <w:rsid w:val="00D57A23"/>
    <w:rsid w:val="00D57A39"/>
    <w:rsid w:val="00D60214"/>
    <w:rsid w:val="00D604DF"/>
    <w:rsid w:val="00D6130A"/>
    <w:rsid w:val="00D61ABE"/>
    <w:rsid w:val="00D61B19"/>
    <w:rsid w:val="00D621BC"/>
    <w:rsid w:val="00D6232E"/>
    <w:rsid w:val="00D6264D"/>
    <w:rsid w:val="00D6265B"/>
    <w:rsid w:val="00D6295A"/>
    <w:rsid w:val="00D633B7"/>
    <w:rsid w:val="00D638D0"/>
    <w:rsid w:val="00D64263"/>
    <w:rsid w:val="00D644E6"/>
    <w:rsid w:val="00D6505A"/>
    <w:rsid w:val="00D653D0"/>
    <w:rsid w:val="00D66100"/>
    <w:rsid w:val="00D6649D"/>
    <w:rsid w:val="00D66C29"/>
    <w:rsid w:val="00D67497"/>
    <w:rsid w:val="00D6791E"/>
    <w:rsid w:val="00D679DA"/>
    <w:rsid w:val="00D67B3A"/>
    <w:rsid w:val="00D70607"/>
    <w:rsid w:val="00D70970"/>
    <w:rsid w:val="00D70B4F"/>
    <w:rsid w:val="00D7148C"/>
    <w:rsid w:val="00D7161B"/>
    <w:rsid w:val="00D71DF9"/>
    <w:rsid w:val="00D729D9"/>
    <w:rsid w:val="00D72E44"/>
    <w:rsid w:val="00D7382F"/>
    <w:rsid w:val="00D73831"/>
    <w:rsid w:val="00D73CAA"/>
    <w:rsid w:val="00D73E0F"/>
    <w:rsid w:val="00D74978"/>
    <w:rsid w:val="00D74D79"/>
    <w:rsid w:val="00D74E8F"/>
    <w:rsid w:val="00D75152"/>
    <w:rsid w:val="00D75296"/>
    <w:rsid w:val="00D755C4"/>
    <w:rsid w:val="00D75973"/>
    <w:rsid w:val="00D759CC"/>
    <w:rsid w:val="00D75A9A"/>
    <w:rsid w:val="00D75B9A"/>
    <w:rsid w:val="00D7615A"/>
    <w:rsid w:val="00D764ED"/>
    <w:rsid w:val="00D769EB"/>
    <w:rsid w:val="00D77D08"/>
    <w:rsid w:val="00D808EE"/>
    <w:rsid w:val="00D80CC2"/>
    <w:rsid w:val="00D811BF"/>
    <w:rsid w:val="00D8149A"/>
    <w:rsid w:val="00D81787"/>
    <w:rsid w:val="00D81BAC"/>
    <w:rsid w:val="00D8340B"/>
    <w:rsid w:val="00D837FC"/>
    <w:rsid w:val="00D83AEF"/>
    <w:rsid w:val="00D83B84"/>
    <w:rsid w:val="00D83EC2"/>
    <w:rsid w:val="00D83FFE"/>
    <w:rsid w:val="00D8471A"/>
    <w:rsid w:val="00D85165"/>
    <w:rsid w:val="00D8537E"/>
    <w:rsid w:val="00D856AC"/>
    <w:rsid w:val="00D85ACB"/>
    <w:rsid w:val="00D868FE"/>
    <w:rsid w:val="00D87236"/>
    <w:rsid w:val="00D87720"/>
    <w:rsid w:val="00D87A13"/>
    <w:rsid w:val="00D87B39"/>
    <w:rsid w:val="00D87C0B"/>
    <w:rsid w:val="00D90205"/>
    <w:rsid w:val="00D906A5"/>
    <w:rsid w:val="00D90BBC"/>
    <w:rsid w:val="00D91D95"/>
    <w:rsid w:val="00D91EA5"/>
    <w:rsid w:val="00D923BA"/>
    <w:rsid w:val="00D92BB9"/>
    <w:rsid w:val="00D92FA6"/>
    <w:rsid w:val="00D931CC"/>
    <w:rsid w:val="00D93888"/>
    <w:rsid w:val="00D93A9D"/>
    <w:rsid w:val="00D93C94"/>
    <w:rsid w:val="00D93ECB"/>
    <w:rsid w:val="00D94197"/>
    <w:rsid w:val="00D9438B"/>
    <w:rsid w:val="00D94540"/>
    <w:rsid w:val="00D949B3"/>
    <w:rsid w:val="00D95152"/>
    <w:rsid w:val="00D951BA"/>
    <w:rsid w:val="00D95296"/>
    <w:rsid w:val="00D9565C"/>
    <w:rsid w:val="00D9627F"/>
    <w:rsid w:val="00D96322"/>
    <w:rsid w:val="00D963EB"/>
    <w:rsid w:val="00D96409"/>
    <w:rsid w:val="00D97286"/>
    <w:rsid w:val="00D972FD"/>
    <w:rsid w:val="00D975A2"/>
    <w:rsid w:val="00D97EBC"/>
    <w:rsid w:val="00DA032F"/>
    <w:rsid w:val="00DA0486"/>
    <w:rsid w:val="00DA0998"/>
    <w:rsid w:val="00DA0BCA"/>
    <w:rsid w:val="00DA0C56"/>
    <w:rsid w:val="00DA102E"/>
    <w:rsid w:val="00DA17CC"/>
    <w:rsid w:val="00DA1D43"/>
    <w:rsid w:val="00DA1F9D"/>
    <w:rsid w:val="00DA2110"/>
    <w:rsid w:val="00DA2173"/>
    <w:rsid w:val="00DA21FB"/>
    <w:rsid w:val="00DA28DB"/>
    <w:rsid w:val="00DA2D0E"/>
    <w:rsid w:val="00DA3165"/>
    <w:rsid w:val="00DA325F"/>
    <w:rsid w:val="00DA4516"/>
    <w:rsid w:val="00DA46AA"/>
    <w:rsid w:val="00DA4F69"/>
    <w:rsid w:val="00DA53E1"/>
    <w:rsid w:val="00DA586D"/>
    <w:rsid w:val="00DA5A32"/>
    <w:rsid w:val="00DA5D7B"/>
    <w:rsid w:val="00DA6035"/>
    <w:rsid w:val="00DA68F4"/>
    <w:rsid w:val="00DA6C3C"/>
    <w:rsid w:val="00DA6C3F"/>
    <w:rsid w:val="00DA736A"/>
    <w:rsid w:val="00DA7CC2"/>
    <w:rsid w:val="00DB03C5"/>
    <w:rsid w:val="00DB0645"/>
    <w:rsid w:val="00DB16FB"/>
    <w:rsid w:val="00DB1DC3"/>
    <w:rsid w:val="00DB226E"/>
    <w:rsid w:val="00DB252C"/>
    <w:rsid w:val="00DB2B71"/>
    <w:rsid w:val="00DB2D93"/>
    <w:rsid w:val="00DB39A9"/>
    <w:rsid w:val="00DB3AE2"/>
    <w:rsid w:val="00DB448D"/>
    <w:rsid w:val="00DB485B"/>
    <w:rsid w:val="00DB4C65"/>
    <w:rsid w:val="00DB4FC9"/>
    <w:rsid w:val="00DB5C93"/>
    <w:rsid w:val="00DB604C"/>
    <w:rsid w:val="00DB60EF"/>
    <w:rsid w:val="00DB6B1B"/>
    <w:rsid w:val="00DB6C00"/>
    <w:rsid w:val="00DB6E39"/>
    <w:rsid w:val="00DB7471"/>
    <w:rsid w:val="00DB7785"/>
    <w:rsid w:val="00DB7AE1"/>
    <w:rsid w:val="00DB7CDC"/>
    <w:rsid w:val="00DC0490"/>
    <w:rsid w:val="00DC112F"/>
    <w:rsid w:val="00DC1241"/>
    <w:rsid w:val="00DC15C5"/>
    <w:rsid w:val="00DC1ACD"/>
    <w:rsid w:val="00DC1EAB"/>
    <w:rsid w:val="00DC21C2"/>
    <w:rsid w:val="00DC220F"/>
    <w:rsid w:val="00DC255A"/>
    <w:rsid w:val="00DC4250"/>
    <w:rsid w:val="00DC43B9"/>
    <w:rsid w:val="00DC4713"/>
    <w:rsid w:val="00DC5500"/>
    <w:rsid w:val="00DC6099"/>
    <w:rsid w:val="00DC63A8"/>
    <w:rsid w:val="00DC63D8"/>
    <w:rsid w:val="00DC67FF"/>
    <w:rsid w:val="00DC6827"/>
    <w:rsid w:val="00DC6A5A"/>
    <w:rsid w:val="00DC6D64"/>
    <w:rsid w:val="00DC765D"/>
    <w:rsid w:val="00DC7E31"/>
    <w:rsid w:val="00DC7FBC"/>
    <w:rsid w:val="00DD0164"/>
    <w:rsid w:val="00DD01D9"/>
    <w:rsid w:val="00DD0821"/>
    <w:rsid w:val="00DD0CD4"/>
    <w:rsid w:val="00DD1047"/>
    <w:rsid w:val="00DD1156"/>
    <w:rsid w:val="00DD1309"/>
    <w:rsid w:val="00DD16BD"/>
    <w:rsid w:val="00DD1C62"/>
    <w:rsid w:val="00DD1DF8"/>
    <w:rsid w:val="00DD2C61"/>
    <w:rsid w:val="00DD2DEE"/>
    <w:rsid w:val="00DD2FC6"/>
    <w:rsid w:val="00DD358D"/>
    <w:rsid w:val="00DD36FB"/>
    <w:rsid w:val="00DD3854"/>
    <w:rsid w:val="00DD39E9"/>
    <w:rsid w:val="00DD3AFD"/>
    <w:rsid w:val="00DD4235"/>
    <w:rsid w:val="00DD4567"/>
    <w:rsid w:val="00DD4BDD"/>
    <w:rsid w:val="00DD4E6A"/>
    <w:rsid w:val="00DD5D49"/>
    <w:rsid w:val="00DD64E8"/>
    <w:rsid w:val="00DD6A3A"/>
    <w:rsid w:val="00DD7063"/>
    <w:rsid w:val="00DE08A7"/>
    <w:rsid w:val="00DE0A93"/>
    <w:rsid w:val="00DE0BFE"/>
    <w:rsid w:val="00DE1095"/>
    <w:rsid w:val="00DE123A"/>
    <w:rsid w:val="00DE1844"/>
    <w:rsid w:val="00DE18A2"/>
    <w:rsid w:val="00DE2F55"/>
    <w:rsid w:val="00DE3FDF"/>
    <w:rsid w:val="00DE43CA"/>
    <w:rsid w:val="00DE4D05"/>
    <w:rsid w:val="00DE50DA"/>
    <w:rsid w:val="00DE5276"/>
    <w:rsid w:val="00DE539F"/>
    <w:rsid w:val="00DE5F35"/>
    <w:rsid w:val="00DE5FC0"/>
    <w:rsid w:val="00DE6318"/>
    <w:rsid w:val="00DE6C63"/>
    <w:rsid w:val="00DE7031"/>
    <w:rsid w:val="00DE77F1"/>
    <w:rsid w:val="00DF0D29"/>
    <w:rsid w:val="00DF0D73"/>
    <w:rsid w:val="00DF1490"/>
    <w:rsid w:val="00DF1AEB"/>
    <w:rsid w:val="00DF24B8"/>
    <w:rsid w:val="00DF25EE"/>
    <w:rsid w:val="00DF291E"/>
    <w:rsid w:val="00DF2F0A"/>
    <w:rsid w:val="00DF301F"/>
    <w:rsid w:val="00DF3352"/>
    <w:rsid w:val="00DF33B6"/>
    <w:rsid w:val="00DF475D"/>
    <w:rsid w:val="00DF498E"/>
    <w:rsid w:val="00DF4B81"/>
    <w:rsid w:val="00DF4D14"/>
    <w:rsid w:val="00DF50A0"/>
    <w:rsid w:val="00DF5814"/>
    <w:rsid w:val="00DF5AB3"/>
    <w:rsid w:val="00DF691D"/>
    <w:rsid w:val="00DF6C36"/>
    <w:rsid w:val="00DF702E"/>
    <w:rsid w:val="00DF7182"/>
    <w:rsid w:val="00E00586"/>
    <w:rsid w:val="00E00E94"/>
    <w:rsid w:val="00E0144C"/>
    <w:rsid w:val="00E01BEB"/>
    <w:rsid w:val="00E0251E"/>
    <w:rsid w:val="00E0273D"/>
    <w:rsid w:val="00E03677"/>
    <w:rsid w:val="00E0392B"/>
    <w:rsid w:val="00E0472A"/>
    <w:rsid w:val="00E047C1"/>
    <w:rsid w:val="00E053D1"/>
    <w:rsid w:val="00E056C5"/>
    <w:rsid w:val="00E0661C"/>
    <w:rsid w:val="00E0665B"/>
    <w:rsid w:val="00E06696"/>
    <w:rsid w:val="00E06B9B"/>
    <w:rsid w:val="00E1019E"/>
    <w:rsid w:val="00E10465"/>
    <w:rsid w:val="00E10B0C"/>
    <w:rsid w:val="00E10CFE"/>
    <w:rsid w:val="00E115A2"/>
    <w:rsid w:val="00E11CCB"/>
    <w:rsid w:val="00E11FD4"/>
    <w:rsid w:val="00E11FDD"/>
    <w:rsid w:val="00E124AB"/>
    <w:rsid w:val="00E124E4"/>
    <w:rsid w:val="00E126A0"/>
    <w:rsid w:val="00E126C4"/>
    <w:rsid w:val="00E12E48"/>
    <w:rsid w:val="00E13218"/>
    <w:rsid w:val="00E133CD"/>
    <w:rsid w:val="00E13416"/>
    <w:rsid w:val="00E137BA"/>
    <w:rsid w:val="00E13A4F"/>
    <w:rsid w:val="00E13B34"/>
    <w:rsid w:val="00E13E45"/>
    <w:rsid w:val="00E13F26"/>
    <w:rsid w:val="00E140DB"/>
    <w:rsid w:val="00E14131"/>
    <w:rsid w:val="00E142F1"/>
    <w:rsid w:val="00E14CD7"/>
    <w:rsid w:val="00E152A5"/>
    <w:rsid w:val="00E15E50"/>
    <w:rsid w:val="00E16754"/>
    <w:rsid w:val="00E16CA0"/>
    <w:rsid w:val="00E16DE4"/>
    <w:rsid w:val="00E16E0F"/>
    <w:rsid w:val="00E16F7C"/>
    <w:rsid w:val="00E17D0E"/>
    <w:rsid w:val="00E17E6E"/>
    <w:rsid w:val="00E206D0"/>
    <w:rsid w:val="00E20835"/>
    <w:rsid w:val="00E208DD"/>
    <w:rsid w:val="00E20C15"/>
    <w:rsid w:val="00E21216"/>
    <w:rsid w:val="00E21391"/>
    <w:rsid w:val="00E217F6"/>
    <w:rsid w:val="00E21A2B"/>
    <w:rsid w:val="00E21D63"/>
    <w:rsid w:val="00E21E9F"/>
    <w:rsid w:val="00E22226"/>
    <w:rsid w:val="00E222A7"/>
    <w:rsid w:val="00E22C74"/>
    <w:rsid w:val="00E2304E"/>
    <w:rsid w:val="00E23656"/>
    <w:rsid w:val="00E238D2"/>
    <w:rsid w:val="00E24140"/>
    <w:rsid w:val="00E24446"/>
    <w:rsid w:val="00E2479E"/>
    <w:rsid w:val="00E248BE"/>
    <w:rsid w:val="00E24D47"/>
    <w:rsid w:val="00E25553"/>
    <w:rsid w:val="00E2584C"/>
    <w:rsid w:val="00E2640B"/>
    <w:rsid w:val="00E26A89"/>
    <w:rsid w:val="00E26B73"/>
    <w:rsid w:val="00E270FA"/>
    <w:rsid w:val="00E27583"/>
    <w:rsid w:val="00E27AEE"/>
    <w:rsid w:val="00E3004C"/>
    <w:rsid w:val="00E30CEF"/>
    <w:rsid w:val="00E3119D"/>
    <w:rsid w:val="00E313FE"/>
    <w:rsid w:val="00E31750"/>
    <w:rsid w:val="00E3262B"/>
    <w:rsid w:val="00E326A4"/>
    <w:rsid w:val="00E33117"/>
    <w:rsid w:val="00E33759"/>
    <w:rsid w:val="00E33988"/>
    <w:rsid w:val="00E34260"/>
    <w:rsid w:val="00E34410"/>
    <w:rsid w:val="00E3456D"/>
    <w:rsid w:val="00E345FC"/>
    <w:rsid w:val="00E34865"/>
    <w:rsid w:val="00E348E6"/>
    <w:rsid w:val="00E34ADA"/>
    <w:rsid w:val="00E35A4F"/>
    <w:rsid w:val="00E35DC4"/>
    <w:rsid w:val="00E369A4"/>
    <w:rsid w:val="00E36D62"/>
    <w:rsid w:val="00E36ECA"/>
    <w:rsid w:val="00E3711E"/>
    <w:rsid w:val="00E3715D"/>
    <w:rsid w:val="00E373E7"/>
    <w:rsid w:val="00E379FE"/>
    <w:rsid w:val="00E37BBA"/>
    <w:rsid w:val="00E37E6A"/>
    <w:rsid w:val="00E40331"/>
    <w:rsid w:val="00E4053F"/>
    <w:rsid w:val="00E405DF"/>
    <w:rsid w:val="00E40F4B"/>
    <w:rsid w:val="00E40FBC"/>
    <w:rsid w:val="00E418B8"/>
    <w:rsid w:val="00E41AC6"/>
    <w:rsid w:val="00E42F5B"/>
    <w:rsid w:val="00E43EC7"/>
    <w:rsid w:val="00E4481A"/>
    <w:rsid w:val="00E44995"/>
    <w:rsid w:val="00E44B6F"/>
    <w:rsid w:val="00E44CA2"/>
    <w:rsid w:val="00E4530D"/>
    <w:rsid w:val="00E457F1"/>
    <w:rsid w:val="00E46072"/>
    <w:rsid w:val="00E46224"/>
    <w:rsid w:val="00E46485"/>
    <w:rsid w:val="00E4663D"/>
    <w:rsid w:val="00E468C9"/>
    <w:rsid w:val="00E46AFE"/>
    <w:rsid w:val="00E46C56"/>
    <w:rsid w:val="00E46FAB"/>
    <w:rsid w:val="00E4714E"/>
    <w:rsid w:val="00E47748"/>
    <w:rsid w:val="00E479FC"/>
    <w:rsid w:val="00E47B36"/>
    <w:rsid w:val="00E5017B"/>
    <w:rsid w:val="00E503BF"/>
    <w:rsid w:val="00E5046E"/>
    <w:rsid w:val="00E50820"/>
    <w:rsid w:val="00E50C4A"/>
    <w:rsid w:val="00E515B4"/>
    <w:rsid w:val="00E51C2F"/>
    <w:rsid w:val="00E51D0C"/>
    <w:rsid w:val="00E51E7F"/>
    <w:rsid w:val="00E528E8"/>
    <w:rsid w:val="00E52915"/>
    <w:rsid w:val="00E52A88"/>
    <w:rsid w:val="00E52C6B"/>
    <w:rsid w:val="00E52D07"/>
    <w:rsid w:val="00E53037"/>
    <w:rsid w:val="00E5323A"/>
    <w:rsid w:val="00E546D3"/>
    <w:rsid w:val="00E5497A"/>
    <w:rsid w:val="00E54F8E"/>
    <w:rsid w:val="00E55105"/>
    <w:rsid w:val="00E5519A"/>
    <w:rsid w:val="00E55384"/>
    <w:rsid w:val="00E558EA"/>
    <w:rsid w:val="00E55B2D"/>
    <w:rsid w:val="00E55C39"/>
    <w:rsid w:val="00E55E02"/>
    <w:rsid w:val="00E56310"/>
    <w:rsid w:val="00E563C0"/>
    <w:rsid w:val="00E56CD3"/>
    <w:rsid w:val="00E56F5E"/>
    <w:rsid w:val="00E570B8"/>
    <w:rsid w:val="00E5740A"/>
    <w:rsid w:val="00E57AB2"/>
    <w:rsid w:val="00E60818"/>
    <w:rsid w:val="00E60863"/>
    <w:rsid w:val="00E608E1"/>
    <w:rsid w:val="00E60BDE"/>
    <w:rsid w:val="00E60F95"/>
    <w:rsid w:val="00E61230"/>
    <w:rsid w:val="00E6167D"/>
    <w:rsid w:val="00E626A4"/>
    <w:rsid w:val="00E62712"/>
    <w:rsid w:val="00E62763"/>
    <w:rsid w:val="00E62932"/>
    <w:rsid w:val="00E62B79"/>
    <w:rsid w:val="00E6317E"/>
    <w:rsid w:val="00E635FF"/>
    <w:rsid w:val="00E63730"/>
    <w:rsid w:val="00E637BA"/>
    <w:rsid w:val="00E63AD7"/>
    <w:rsid w:val="00E64243"/>
    <w:rsid w:val="00E642CB"/>
    <w:rsid w:val="00E6441F"/>
    <w:rsid w:val="00E6475E"/>
    <w:rsid w:val="00E64A16"/>
    <w:rsid w:val="00E64F46"/>
    <w:rsid w:val="00E65044"/>
    <w:rsid w:val="00E652AF"/>
    <w:rsid w:val="00E65600"/>
    <w:rsid w:val="00E65862"/>
    <w:rsid w:val="00E65C0A"/>
    <w:rsid w:val="00E66AC6"/>
    <w:rsid w:val="00E6723D"/>
    <w:rsid w:val="00E67861"/>
    <w:rsid w:val="00E67DF6"/>
    <w:rsid w:val="00E67FB1"/>
    <w:rsid w:val="00E70333"/>
    <w:rsid w:val="00E708F8"/>
    <w:rsid w:val="00E71C1F"/>
    <w:rsid w:val="00E72666"/>
    <w:rsid w:val="00E728B1"/>
    <w:rsid w:val="00E72C31"/>
    <w:rsid w:val="00E72D8E"/>
    <w:rsid w:val="00E736B0"/>
    <w:rsid w:val="00E73E1E"/>
    <w:rsid w:val="00E7469C"/>
    <w:rsid w:val="00E74743"/>
    <w:rsid w:val="00E74859"/>
    <w:rsid w:val="00E74896"/>
    <w:rsid w:val="00E74BBE"/>
    <w:rsid w:val="00E750EF"/>
    <w:rsid w:val="00E75FA7"/>
    <w:rsid w:val="00E7620D"/>
    <w:rsid w:val="00E76CD5"/>
    <w:rsid w:val="00E76EB8"/>
    <w:rsid w:val="00E77255"/>
    <w:rsid w:val="00E77984"/>
    <w:rsid w:val="00E77D27"/>
    <w:rsid w:val="00E80534"/>
    <w:rsid w:val="00E80643"/>
    <w:rsid w:val="00E807FB"/>
    <w:rsid w:val="00E8082F"/>
    <w:rsid w:val="00E80F25"/>
    <w:rsid w:val="00E81683"/>
    <w:rsid w:val="00E8237A"/>
    <w:rsid w:val="00E82747"/>
    <w:rsid w:val="00E827A4"/>
    <w:rsid w:val="00E830D9"/>
    <w:rsid w:val="00E83241"/>
    <w:rsid w:val="00E83C05"/>
    <w:rsid w:val="00E83E00"/>
    <w:rsid w:val="00E840AA"/>
    <w:rsid w:val="00E841A0"/>
    <w:rsid w:val="00E8463A"/>
    <w:rsid w:val="00E8475A"/>
    <w:rsid w:val="00E84C3F"/>
    <w:rsid w:val="00E85257"/>
    <w:rsid w:val="00E8590D"/>
    <w:rsid w:val="00E85DC0"/>
    <w:rsid w:val="00E86245"/>
    <w:rsid w:val="00E86597"/>
    <w:rsid w:val="00E86765"/>
    <w:rsid w:val="00E86961"/>
    <w:rsid w:val="00E86C5A"/>
    <w:rsid w:val="00E870A9"/>
    <w:rsid w:val="00E87134"/>
    <w:rsid w:val="00E87662"/>
    <w:rsid w:val="00E87AF6"/>
    <w:rsid w:val="00E90323"/>
    <w:rsid w:val="00E90857"/>
    <w:rsid w:val="00E9256C"/>
    <w:rsid w:val="00E92B3F"/>
    <w:rsid w:val="00E92B80"/>
    <w:rsid w:val="00E92D8B"/>
    <w:rsid w:val="00E92DA3"/>
    <w:rsid w:val="00E92F9F"/>
    <w:rsid w:val="00E93647"/>
    <w:rsid w:val="00E94534"/>
    <w:rsid w:val="00E94760"/>
    <w:rsid w:val="00E95CA9"/>
    <w:rsid w:val="00E95DA7"/>
    <w:rsid w:val="00E95ED7"/>
    <w:rsid w:val="00E9604E"/>
    <w:rsid w:val="00E96165"/>
    <w:rsid w:val="00E965C2"/>
    <w:rsid w:val="00E965CA"/>
    <w:rsid w:val="00E97131"/>
    <w:rsid w:val="00E971C0"/>
    <w:rsid w:val="00E974BF"/>
    <w:rsid w:val="00E9751A"/>
    <w:rsid w:val="00E97B2A"/>
    <w:rsid w:val="00EA0090"/>
    <w:rsid w:val="00EA1991"/>
    <w:rsid w:val="00EA1D00"/>
    <w:rsid w:val="00EA1F99"/>
    <w:rsid w:val="00EA213C"/>
    <w:rsid w:val="00EA2317"/>
    <w:rsid w:val="00EA23EB"/>
    <w:rsid w:val="00EA2688"/>
    <w:rsid w:val="00EA28CC"/>
    <w:rsid w:val="00EA28CD"/>
    <w:rsid w:val="00EA2BFC"/>
    <w:rsid w:val="00EA3915"/>
    <w:rsid w:val="00EA3A75"/>
    <w:rsid w:val="00EA3C19"/>
    <w:rsid w:val="00EA4068"/>
    <w:rsid w:val="00EA41A9"/>
    <w:rsid w:val="00EA477B"/>
    <w:rsid w:val="00EA4F3A"/>
    <w:rsid w:val="00EA582C"/>
    <w:rsid w:val="00EA59D1"/>
    <w:rsid w:val="00EA7501"/>
    <w:rsid w:val="00EA7AC6"/>
    <w:rsid w:val="00EB0590"/>
    <w:rsid w:val="00EB05CF"/>
    <w:rsid w:val="00EB0E2E"/>
    <w:rsid w:val="00EB1153"/>
    <w:rsid w:val="00EB126A"/>
    <w:rsid w:val="00EB12FC"/>
    <w:rsid w:val="00EB162A"/>
    <w:rsid w:val="00EB2098"/>
    <w:rsid w:val="00EB2227"/>
    <w:rsid w:val="00EB2285"/>
    <w:rsid w:val="00EB2333"/>
    <w:rsid w:val="00EB23FE"/>
    <w:rsid w:val="00EB2C9B"/>
    <w:rsid w:val="00EB33D1"/>
    <w:rsid w:val="00EB37EF"/>
    <w:rsid w:val="00EB3E6A"/>
    <w:rsid w:val="00EB4429"/>
    <w:rsid w:val="00EB4732"/>
    <w:rsid w:val="00EB4C35"/>
    <w:rsid w:val="00EB4D6F"/>
    <w:rsid w:val="00EB5DFC"/>
    <w:rsid w:val="00EB5F6F"/>
    <w:rsid w:val="00EB630C"/>
    <w:rsid w:val="00EB684B"/>
    <w:rsid w:val="00EB6FF7"/>
    <w:rsid w:val="00EB7416"/>
    <w:rsid w:val="00EB7BAF"/>
    <w:rsid w:val="00EB7CB2"/>
    <w:rsid w:val="00EB7F0E"/>
    <w:rsid w:val="00EC000E"/>
    <w:rsid w:val="00EC0120"/>
    <w:rsid w:val="00EC054A"/>
    <w:rsid w:val="00EC07EA"/>
    <w:rsid w:val="00EC0DF0"/>
    <w:rsid w:val="00EC10FE"/>
    <w:rsid w:val="00EC11CB"/>
    <w:rsid w:val="00EC158B"/>
    <w:rsid w:val="00EC167C"/>
    <w:rsid w:val="00EC1DC2"/>
    <w:rsid w:val="00EC3834"/>
    <w:rsid w:val="00EC3DAA"/>
    <w:rsid w:val="00EC3F58"/>
    <w:rsid w:val="00EC44F8"/>
    <w:rsid w:val="00EC4857"/>
    <w:rsid w:val="00EC4A35"/>
    <w:rsid w:val="00EC4C04"/>
    <w:rsid w:val="00EC5304"/>
    <w:rsid w:val="00EC5BC1"/>
    <w:rsid w:val="00EC5C46"/>
    <w:rsid w:val="00EC5CBF"/>
    <w:rsid w:val="00EC5D4C"/>
    <w:rsid w:val="00EC5F60"/>
    <w:rsid w:val="00EC5FAF"/>
    <w:rsid w:val="00EC61E6"/>
    <w:rsid w:val="00EC64D3"/>
    <w:rsid w:val="00EC6542"/>
    <w:rsid w:val="00EC65AE"/>
    <w:rsid w:val="00EC6C1B"/>
    <w:rsid w:val="00EC7680"/>
    <w:rsid w:val="00EC79EC"/>
    <w:rsid w:val="00EC7F12"/>
    <w:rsid w:val="00ED0A10"/>
    <w:rsid w:val="00ED0CDB"/>
    <w:rsid w:val="00ED1BD1"/>
    <w:rsid w:val="00ED272A"/>
    <w:rsid w:val="00ED277B"/>
    <w:rsid w:val="00ED2A59"/>
    <w:rsid w:val="00ED2AEF"/>
    <w:rsid w:val="00ED372E"/>
    <w:rsid w:val="00ED3D44"/>
    <w:rsid w:val="00ED4032"/>
    <w:rsid w:val="00ED4414"/>
    <w:rsid w:val="00ED4D19"/>
    <w:rsid w:val="00ED56E2"/>
    <w:rsid w:val="00ED5882"/>
    <w:rsid w:val="00ED5EC3"/>
    <w:rsid w:val="00ED6149"/>
    <w:rsid w:val="00ED679C"/>
    <w:rsid w:val="00ED67D8"/>
    <w:rsid w:val="00ED6C37"/>
    <w:rsid w:val="00ED7308"/>
    <w:rsid w:val="00ED73A0"/>
    <w:rsid w:val="00ED73CE"/>
    <w:rsid w:val="00EE00F7"/>
    <w:rsid w:val="00EE04F3"/>
    <w:rsid w:val="00EE0956"/>
    <w:rsid w:val="00EE0D56"/>
    <w:rsid w:val="00EE0DDB"/>
    <w:rsid w:val="00EE0EAA"/>
    <w:rsid w:val="00EE1CD8"/>
    <w:rsid w:val="00EE251C"/>
    <w:rsid w:val="00EE2B51"/>
    <w:rsid w:val="00EE2E8A"/>
    <w:rsid w:val="00EE301B"/>
    <w:rsid w:val="00EE4228"/>
    <w:rsid w:val="00EE4BFC"/>
    <w:rsid w:val="00EE586D"/>
    <w:rsid w:val="00EE5A96"/>
    <w:rsid w:val="00EE6123"/>
    <w:rsid w:val="00EE67B2"/>
    <w:rsid w:val="00EE6A5F"/>
    <w:rsid w:val="00EE779A"/>
    <w:rsid w:val="00EE77FE"/>
    <w:rsid w:val="00EE7DE9"/>
    <w:rsid w:val="00EF01D5"/>
    <w:rsid w:val="00EF02F8"/>
    <w:rsid w:val="00EF093B"/>
    <w:rsid w:val="00EF0A4B"/>
    <w:rsid w:val="00EF1038"/>
    <w:rsid w:val="00EF10F7"/>
    <w:rsid w:val="00EF13D7"/>
    <w:rsid w:val="00EF1471"/>
    <w:rsid w:val="00EF18CC"/>
    <w:rsid w:val="00EF220F"/>
    <w:rsid w:val="00EF2524"/>
    <w:rsid w:val="00EF2BF4"/>
    <w:rsid w:val="00EF3154"/>
    <w:rsid w:val="00EF32CE"/>
    <w:rsid w:val="00EF395D"/>
    <w:rsid w:val="00EF3E43"/>
    <w:rsid w:val="00EF4DE7"/>
    <w:rsid w:val="00EF5010"/>
    <w:rsid w:val="00EF55D4"/>
    <w:rsid w:val="00EF62F5"/>
    <w:rsid w:val="00EF6E2B"/>
    <w:rsid w:val="00EF7607"/>
    <w:rsid w:val="00EF7778"/>
    <w:rsid w:val="00F00AE3"/>
    <w:rsid w:val="00F0115E"/>
    <w:rsid w:val="00F01E65"/>
    <w:rsid w:val="00F01F45"/>
    <w:rsid w:val="00F02494"/>
    <w:rsid w:val="00F02815"/>
    <w:rsid w:val="00F02D0F"/>
    <w:rsid w:val="00F02EEF"/>
    <w:rsid w:val="00F02F31"/>
    <w:rsid w:val="00F02F97"/>
    <w:rsid w:val="00F04050"/>
    <w:rsid w:val="00F047DB"/>
    <w:rsid w:val="00F04B58"/>
    <w:rsid w:val="00F04C01"/>
    <w:rsid w:val="00F04D1B"/>
    <w:rsid w:val="00F0513E"/>
    <w:rsid w:val="00F0538A"/>
    <w:rsid w:val="00F064E2"/>
    <w:rsid w:val="00F066EB"/>
    <w:rsid w:val="00F06EC9"/>
    <w:rsid w:val="00F07243"/>
    <w:rsid w:val="00F072BA"/>
    <w:rsid w:val="00F07346"/>
    <w:rsid w:val="00F07F27"/>
    <w:rsid w:val="00F10137"/>
    <w:rsid w:val="00F10733"/>
    <w:rsid w:val="00F10A21"/>
    <w:rsid w:val="00F11236"/>
    <w:rsid w:val="00F11D2D"/>
    <w:rsid w:val="00F11DED"/>
    <w:rsid w:val="00F1206C"/>
    <w:rsid w:val="00F121C3"/>
    <w:rsid w:val="00F12801"/>
    <w:rsid w:val="00F12D02"/>
    <w:rsid w:val="00F13647"/>
    <w:rsid w:val="00F139F5"/>
    <w:rsid w:val="00F14821"/>
    <w:rsid w:val="00F15315"/>
    <w:rsid w:val="00F15750"/>
    <w:rsid w:val="00F166B1"/>
    <w:rsid w:val="00F169E0"/>
    <w:rsid w:val="00F1736B"/>
    <w:rsid w:val="00F174B7"/>
    <w:rsid w:val="00F174EB"/>
    <w:rsid w:val="00F17719"/>
    <w:rsid w:val="00F17892"/>
    <w:rsid w:val="00F178A9"/>
    <w:rsid w:val="00F17C7C"/>
    <w:rsid w:val="00F17E1B"/>
    <w:rsid w:val="00F2002E"/>
    <w:rsid w:val="00F20481"/>
    <w:rsid w:val="00F20647"/>
    <w:rsid w:val="00F208E4"/>
    <w:rsid w:val="00F21FD4"/>
    <w:rsid w:val="00F22B59"/>
    <w:rsid w:val="00F239A9"/>
    <w:rsid w:val="00F23BA7"/>
    <w:rsid w:val="00F23ED8"/>
    <w:rsid w:val="00F24748"/>
    <w:rsid w:val="00F248AB"/>
    <w:rsid w:val="00F24C8F"/>
    <w:rsid w:val="00F24DF4"/>
    <w:rsid w:val="00F264EA"/>
    <w:rsid w:val="00F26811"/>
    <w:rsid w:val="00F27912"/>
    <w:rsid w:val="00F30028"/>
    <w:rsid w:val="00F304B6"/>
    <w:rsid w:val="00F30687"/>
    <w:rsid w:val="00F3109C"/>
    <w:rsid w:val="00F318A8"/>
    <w:rsid w:val="00F31A54"/>
    <w:rsid w:val="00F31BBE"/>
    <w:rsid w:val="00F31D85"/>
    <w:rsid w:val="00F31EF7"/>
    <w:rsid w:val="00F32478"/>
    <w:rsid w:val="00F32CE0"/>
    <w:rsid w:val="00F32E7E"/>
    <w:rsid w:val="00F330EE"/>
    <w:rsid w:val="00F3337C"/>
    <w:rsid w:val="00F33DD0"/>
    <w:rsid w:val="00F3470B"/>
    <w:rsid w:val="00F34B61"/>
    <w:rsid w:val="00F350D0"/>
    <w:rsid w:val="00F36707"/>
    <w:rsid w:val="00F3697A"/>
    <w:rsid w:val="00F36D93"/>
    <w:rsid w:val="00F36E68"/>
    <w:rsid w:val="00F37502"/>
    <w:rsid w:val="00F375BA"/>
    <w:rsid w:val="00F375F8"/>
    <w:rsid w:val="00F37B26"/>
    <w:rsid w:val="00F37F69"/>
    <w:rsid w:val="00F40694"/>
    <w:rsid w:val="00F40B4E"/>
    <w:rsid w:val="00F4112E"/>
    <w:rsid w:val="00F419F6"/>
    <w:rsid w:val="00F4237D"/>
    <w:rsid w:val="00F4262C"/>
    <w:rsid w:val="00F429D5"/>
    <w:rsid w:val="00F43BF7"/>
    <w:rsid w:val="00F44032"/>
    <w:rsid w:val="00F4419D"/>
    <w:rsid w:val="00F44CF9"/>
    <w:rsid w:val="00F44E25"/>
    <w:rsid w:val="00F451AA"/>
    <w:rsid w:val="00F455D1"/>
    <w:rsid w:val="00F456DA"/>
    <w:rsid w:val="00F45743"/>
    <w:rsid w:val="00F457C3"/>
    <w:rsid w:val="00F45B65"/>
    <w:rsid w:val="00F45CAC"/>
    <w:rsid w:val="00F4650C"/>
    <w:rsid w:val="00F467F8"/>
    <w:rsid w:val="00F47B93"/>
    <w:rsid w:val="00F50C84"/>
    <w:rsid w:val="00F51C17"/>
    <w:rsid w:val="00F51CFB"/>
    <w:rsid w:val="00F51EFE"/>
    <w:rsid w:val="00F52E6B"/>
    <w:rsid w:val="00F534BC"/>
    <w:rsid w:val="00F543FD"/>
    <w:rsid w:val="00F54A69"/>
    <w:rsid w:val="00F54EAA"/>
    <w:rsid w:val="00F557AB"/>
    <w:rsid w:val="00F55E4D"/>
    <w:rsid w:val="00F55F30"/>
    <w:rsid w:val="00F56C6F"/>
    <w:rsid w:val="00F56E51"/>
    <w:rsid w:val="00F57253"/>
    <w:rsid w:val="00F5754F"/>
    <w:rsid w:val="00F5784D"/>
    <w:rsid w:val="00F578E0"/>
    <w:rsid w:val="00F57C0D"/>
    <w:rsid w:val="00F60002"/>
    <w:rsid w:val="00F6024C"/>
    <w:rsid w:val="00F6074C"/>
    <w:rsid w:val="00F60999"/>
    <w:rsid w:val="00F610B3"/>
    <w:rsid w:val="00F6125C"/>
    <w:rsid w:val="00F613BC"/>
    <w:rsid w:val="00F613F6"/>
    <w:rsid w:val="00F61941"/>
    <w:rsid w:val="00F61C34"/>
    <w:rsid w:val="00F628B2"/>
    <w:rsid w:val="00F62988"/>
    <w:rsid w:val="00F62DA4"/>
    <w:rsid w:val="00F62DB3"/>
    <w:rsid w:val="00F62EC4"/>
    <w:rsid w:val="00F63244"/>
    <w:rsid w:val="00F63714"/>
    <w:rsid w:val="00F63985"/>
    <w:rsid w:val="00F63C9A"/>
    <w:rsid w:val="00F63E6D"/>
    <w:rsid w:val="00F63F84"/>
    <w:rsid w:val="00F64683"/>
    <w:rsid w:val="00F64C91"/>
    <w:rsid w:val="00F64DC6"/>
    <w:rsid w:val="00F64E8E"/>
    <w:rsid w:val="00F650ED"/>
    <w:rsid w:val="00F655C1"/>
    <w:rsid w:val="00F65B3B"/>
    <w:rsid w:val="00F65B91"/>
    <w:rsid w:val="00F66065"/>
    <w:rsid w:val="00F66367"/>
    <w:rsid w:val="00F6640A"/>
    <w:rsid w:val="00F66715"/>
    <w:rsid w:val="00F66FD8"/>
    <w:rsid w:val="00F67388"/>
    <w:rsid w:val="00F676AC"/>
    <w:rsid w:val="00F67B9F"/>
    <w:rsid w:val="00F705B3"/>
    <w:rsid w:val="00F7109C"/>
    <w:rsid w:val="00F713D6"/>
    <w:rsid w:val="00F7163A"/>
    <w:rsid w:val="00F72D6E"/>
    <w:rsid w:val="00F737A1"/>
    <w:rsid w:val="00F73F65"/>
    <w:rsid w:val="00F7411E"/>
    <w:rsid w:val="00F74DFF"/>
    <w:rsid w:val="00F761AA"/>
    <w:rsid w:val="00F76AD2"/>
    <w:rsid w:val="00F76B7F"/>
    <w:rsid w:val="00F770A3"/>
    <w:rsid w:val="00F77192"/>
    <w:rsid w:val="00F77401"/>
    <w:rsid w:val="00F776A9"/>
    <w:rsid w:val="00F77876"/>
    <w:rsid w:val="00F77E59"/>
    <w:rsid w:val="00F80076"/>
    <w:rsid w:val="00F806D7"/>
    <w:rsid w:val="00F80BF2"/>
    <w:rsid w:val="00F811B5"/>
    <w:rsid w:val="00F811F9"/>
    <w:rsid w:val="00F81408"/>
    <w:rsid w:val="00F81E98"/>
    <w:rsid w:val="00F81FB7"/>
    <w:rsid w:val="00F822D7"/>
    <w:rsid w:val="00F8237B"/>
    <w:rsid w:val="00F824F1"/>
    <w:rsid w:val="00F825FF"/>
    <w:rsid w:val="00F842B1"/>
    <w:rsid w:val="00F844FD"/>
    <w:rsid w:val="00F849D5"/>
    <w:rsid w:val="00F849DD"/>
    <w:rsid w:val="00F84A3B"/>
    <w:rsid w:val="00F84B50"/>
    <w:rsid w:val="00F84B5F"/>
    <w:rsid w:val="00F84F07"/>
    <w:rsid w:val="00F8591A"/>
    <w:rsid w:val="00F85DF3"/>
    <w:rsid w:val="00F85EE1"/>
    <w:rsid w:val="00F868D1"/>
    <w:rsid w:val="00F87234"/>
    <w:rsid w:val="00F874D6"/>
    <w:rsid w:val="00F87D14"/>
    <w:rsid w:val="00F87FCB"/>
    <w:rsid w:val="00F905AB"/>
    <w:rsid w:val="00F91322"/>
    <w:rsid w:val="00F915E9"/>
    <w:rsid w:val="00F91628"/>
    <w:rsid w:val="00F91944"/>
    <w:rsid w:val="00F92BD2"/>
    <w:rsid w:val="00F93893"/>
    <w:rsid w:val="00F938AB"/>
    <w:rsid w:val="00F941B1"/>
    <w:rsid w:val="00F942FD"/>
    <w:rsid w:val="00F9566B"/>
    <w:rsid w:val="00F957A8"/>
    <w:rsid w:val="00F9658C"/>
    <w:rsid w:val="00F965A2"/>
    <w:rsid w:val="00F96765"/>
    <w:rsid w:val="00F967FB"/>
    <w:rsid w:val="00F9687C"/>
    <w:rsid w:val="00F96B1C"/>
    <w:rsid w:val="00F96B44"/>
    <w:rsid w:val="00F96C46"/>
    <w:rsid w:val="00F96EA7"/>
    <w:rsid w:val="00F97041"/>
    <w:rsid w:val="00FA04F7"/>
    <w:rsid w:val="00FA079A"/>
    <w:rsid w:val="00FA0AB8"/>
    <w:rsid w:val="00FA10FB"/>
    <w:rsid w:val="00FA143A"/>
    <w:rsid w:val="00FA191F"/>
    <w:rsid w:val="00FA195F"/>
    <w:rsid w:val="00FA199F"/>
    <w:rsid w:val="00FA2102"/>
    <w:rsid w:val="00FA25FB"/>
    <w:rsid w:val="00FA372C"/>
    <w:rsid w:val="00FA3D2C"/>
    <w:rsid w:val="00FA3F67"/>
    <w:rsid w:val="00FA43E2"/>
    <w:rsid w:val="00FA4875"/>
    <w:rsid w:val="00FA532B"/>
    <w:rsid w:val="00FA5937"/>
    <w:rsid w:val="00FA59EC"/>
    <w:rsid w:val="00FA5A75"/>
    <w:rsid w:val="00FA5D74"/>
    <w:rsid w:val="00FA5F00"/>
    <w:rsid w:val="00FA6603"/>
    <w:rsid w:val="00FA6BA2"/>
    <w:rsid w:val="00FB01D1"/>
    <w:rsid w:val="00FB0208"/>
    <w:rsid w:val="00FB15B9"/>
    <w:rsid w:val="00FB1941"/>
    <w:rsid w:val="00FB1BDD"/>
    <w:rsid w:val="00FB1C55"/>
    <w:rsid w:val="00FB1D4A"/>
    <w:rsid w:val="00FB1D9E"/>
    <w:rsid w:val="00FB26C8"/>
    <w:rsid w:val="00FB281A"/>
    <w:rsid w:val="00FB2C1C"/>
    <w:rsid w:val="00FB2CA3"/>
    <w:rsid w:val="00FB2EB0"/>
    <w:rsid w:val="00FB3082"/>
    <w:rsid w:val="00FB324A"/>
    <w:rsid w:val="00FB3997"/>
    <w:rsid w:val="00FB3CEC"/>
    <w:rsid w:val="00FB3E41"/>
    <w:rsid w:val="00FB4796"/>
    <w:rsid w:val="00FB4C33"/>
    <w:rsid w:val="00FB55FB"/>
    <w:rsid w:val="00FB68A9"/>
    <w:rsid w:val="00FB7A2B"/>
    <w:rsid w:val="00FC0ECE"/>
    <w:rsid w:val="00FC11E9"/>
    <w:rsid w:val="00FC1200"/>
    <w:rsid w:val="00FC1343"/>
    <w:rsid w:val="00FC18E8"/>
    <w:rsid w:val="00FC1C2A"/>
    <w:rsid w:val="00FC1C8D"/>
    <w:rsid w:val="00FC1E03"/>
    <w:rsid w:val="00FC235C"/>
    <w:rsid w:val="00FC2BCD"/>
    <w:rsid w:val="00FC2CCB"/>
    <w:rsid w:val="00FC2F28"/>
    <w:rsid w:val="00FC328D"/>
    <w:rsid w:val="00FC3BAE"/>
    <w:rsid w:val="00FC3C0C"/>
    <w:rsid w:val="00FC4661"/>
    <w:rsid w:val="00FC4F2C"/>
    <w:rsid w:val="00FC570A"/>
    <w:rsid w:val="00FC588F"/>
    <w:rsid w:val="00FC7494"/>
    <w:rsid w:val="00FC76EE"/>
    <w:rsid w:val="00FC7BE9"/>
    <w:rsid w:val="00FC7C5B"/>
    <w:rsid w:val="00FD05FD"/>
    <w:rsid w:val="00FD114E"/>
    <w:rsid w:val="00FD1228"/>
    <w:rsid w:val="00FD12BE"/>
    <w:rsid w:val="00FD13C2"/>
    <w:rsid w:val="00FD1B1F"/>
    <w:rsid w:val="00FD3399"/>
    <w:rsid w:val="00FD35EE"/>
    <w:rsid w:val="00FD37A0"/>
    <w:rsid w:val="00FD394B"/>
    <w:rsid w:val="00FD3B5C"/>
    <w:rsid w:val="00FD4CF4"/>
    <w:rsid w:val="00FD4E1B"/>
    <w:rsid w:val="00FD50AA"/>
    <w:rsid w:val="00FD58D7"/>
    <w:rsid w:val="00FD5ED7"/>
    <w:rsid w:val="00FD658C"/>
    <w:rsid w:val="00FD67AA"/>
    <w:rsid w:val="00FD6916"/>
    <w:rsid w:val="00FD6D69"/>
    <w:rsid w:val="00FD6F18"/>
    <w:rsid w:val="00FD716D"/>
    <w:rsid w:val="00FD730E"/>
    <w:rsid w:val="00FD797D"/>
    <w:rsid w:val="00FD7AAA"/>
    <w:rsid w:val="00FD7F0D"/>
    <w:rsid w:val="00FD7F49"/>
    <w:rsid w:val="00FE04FF"/>
    <w:rsid w:val="00FE09DA"/>
    <w:rsid w:val="00FE0CE5"/>
    <w:rsid w:val="00FE0DAA"/>
    <w:rsid w:val="00FE1020"/>
    <w:rsid w:val="00FE134A"/>
    <w:rsid w:val="00FE13B4"/>
    <w:rsid w:val="00FE1AD1"/>
    <w:rsid w:val="00FE1BEA"/>
    <w:rsid w:val="00FE1CC2"/>
    <w:rsid w:val="00FE1E81"/>
    <w:rsid w:val="00FE2183"/>
    <w:rsid w:val="00FE3C36"/>
    <w:rsid w:val="00FE43F9"/>
    <w:rsid w:val="00FE454E"/>
    <w:rsid w:val="00FE4550"/>
    <w:rsid w:val="00FE459B"/>
    <w:rsid w:val="00FE45F0"/>
    <w:rsid w:val="00FE51ED"/>
    <w:rsid w:val="00FE525E"/>
    <w:rsid w:val="00FE5261"/>
    <w:rsid w:val="00FE543B"/>
    <w:rsid w:val="00FE61B7"/>
    <w:rsid w:val="00FE651A"/>
    <w:rsid w:val="00FE696C"/>
    <w:rsid w:val="00FE6C07"/>
    <w:rsid w:val="00FE7B64"/>
    <w:rsid w:val="00FE7C81"/>
    <w:rsid w:val="00FF0D44"/>
    <w:rsid w:val="00FF0FE7"/>
    <w:rsid w:val="00FF1A2E"/>
    <w:rsid w:val="00FF202D"/>
    <w:rsid w:val="00FF2744"/>
    <w:rsid w:val="00FF308B"/>
    <w:rsid w:val="00FF3323"/>
    <w:rsid w:val="00FF343B"/>
    <w:rsid w:val="00FF35CC"/>
    <w:rsid w:val="00FF3750"/>
    <w:rsid w:val="00FF445A"/>
    <w:rsid w:val="00FF44FD"/>
    <w:rsid w:val="00FF5696"/>
    <w:rsid w:val="00FF5B57"/>
    <w:rsid w:val="00FF5C58"/>
    <w:rsid w:val="00FF5EB7"/>
    <w:rsid w:val="00FF5F20"/>
    <w:rsid w:val="00FF633B"/>
    <w:rsid w:val="00FF6394"/>
    <w:rsid w:val="00FF68E5"/>
    <w:rsid w:val="00FF6ABC"/>
    <w:rsid w:val="00FF6C87"/>
    <w:rsid w:val="00FF7271"/>
    <w:rsid w:val="00FF7A5B"/>
    <w:rsid w:val="00FF7ED4"/>
    <w:rsid w:val="015D7A91"/>
    <w:rsid w:val="0198B707"/>
    <w:rsid w:val="01B33B4F"/>
    <w:rsid w:val="01B72E7B"/>
    <w:rsid w:val="03B91FCA"/>
    <w:rsid w:val="040FA9F2"/>
    <w:rsid w:val="056202BA"/>
    <w:rsid w:val="06255351"/>
    <w:rsid w:val="066A99C6"/>
    <w:rsid w:val="07157C62"/>
    <w:rsid w:val="0792C56A"/>
    <w:rsid w:val="0849FD03"/>
    <w:rsid w:val="090488C4"/>
    <w:rsid w:val="0B9C7C5F"/>
    <w:rsid w:val="0BB63408"/>
    <w:rsid w:val="0DD7B82A"/>
    <w:rsid w:val="0DF23E72"/>
    <w:rsid w:val="0E815516"/>
    <w:rsid w:val="0F87ADB4"/>
    <w:rsid w:val="0FB70808"/>
    <w:rsid w:val="1319D767"/>
    <w:rsid w:val="13F09411"/>
    <w:rsid w:val="14B710C0"/>
    <w:rsid w:val="15C7FB70"/>
    <w:rsid w:val="15E1FA6A"/>
    <w:rsid w:val="1619CB47"/>
    <w:rsid w:val="161D9E6C"/>
    <w:rsid w:val="16E4D16A"/>
    <w:rsid w:val="177385BC"/>
    <w:rsid w:val="1773B88D"/>
    <w:rsid w:val="18D13776"/>
    <w:rsid w:val="1A2CBC93"/>
    <w:rsid w:val="1B6247EF"/>
    <w:rsid w:val="1B7620EF"/>
    <w:rsid w:val="1CC8F510"/>
    <w:rsid w:val="1D9F56C7"/>
    <w:rsid w:val="1E479743"/>
    <w:rsid w:val="1E891F74"/>
    <w:rsid w:val="1EBF21BC"/>
    <w:rsid w:val="1ED6BD04"/>
    <w:rsid w:val="1EF7A67B"/>
    <w:rsid w:val="1FACBF11"/>
    <w:rsid w:val="20C687FD"/>
    <w:rsid w:val="210F9120"/>
    <w:rsid w:val="215E62D2"/>
    <w:rsid w:val="216D366B"/>
    <w:rsid w:val="21CA8237"/>
    <w:rsid w:val="2429FB85"/>
    <w:rsid w:val="242DD335"/>
    <w:rsid w:val="246DB945"/>
    <w:rsid w:val="249DB4E4"/>
    <w:rsid w:val="2541DEE8"/>
    <w:rsid w:val="25AA0F67"/>
    <w:rsid w:val="26B6B417"/>
    <w:rsid w:val="26E4C249"/>
    <w:rsid w:val="2705B920"/>
    <w:rsid w:val="2715AC6F"/>
    <w:rsid w:val="27646344"/>
    <w:rsid w:val="277C6856"/>
    <w:rsid w:val="278171A7"/>
    <w:rsid w:val="27C22E9F"/>
    <w:rsid w:val="27FCE602"/>
    <w:rsid w:val="28D9DDA8"/>
    <w:rsid w:val="29856970"/>
    <w:rsid w:val="29DB2F82"/>
    <w:rsid w:val="2A121BBF"/>
    <w:rsid w:val="2AC554DD"/>
    <w:rsid w:val="2AFA26A5"/>
    <w:rsid w:val="2B1F6994"/>
    <w:rsid w:val="2EF52ED0"/>
    <w:rsid w:val="2F358175"/>
    <w:rsid w:val="2F5756BC"/>
    <w:rsid w:val="2F860DE9"/>
    <w:rsid w:val="2FBEF761"/>
    <w:rsid w:val="2FD9B25A"/>
    <w:rsid w:val="3157903B"/>
    <w:rsid w:val="32799001"/>
    <w:rsid w:val="3311531C"/>
    <w:rsid w:val="3624B14D"/>
    <w:rsid w:val="36A081CA"/>
    <w:rsid w:val="385C3DED"/>
    <w:rsid w:val="39BB8104"/>
    <w:rsid w:val="3AD9AE0C"/>
    <w:rsid w:val="3B7B2606"/>
    <w:rsid w:val="3C1027F4"/>
    <w:rsid w:val="3D2FCD59"/>
    <w:rsid w:val="3DAC5815"/>
    <w:rsid w:val="3EF86756"/>
    <w:rsid w:val="3FD7877E"/>
    <w:rsid w:val="403AA7DB"/>
    <w:rsid w:val="40F5DD82"/>
    <w:rsid w:val="427F6978"/>
    <w:rsid w:val="42C382D6"/>
    <w:rsid w:val="43DDC119"/>
    <w:rsid w:val="44EC0424"/>
    <w:rsid w:val="4540F27C"/>
    <w:rsid w:val="45438D61"/>
    <w:rsid w:val="45F9669B"/>
    <w:rsid w:val="460EF53F"/>
    <w:rsid w:val="487A2B69"/>
    <w:rsid w:val="493F4462"/>
    <w:rsid w:val="499F9893"/>
    <w:rsid w:val="4B072978"/>
    <w:rsid w:val="4BB0EFC5"/>
    <w:rsid w:val="4C8AD4F5"/>
    <w:rsid w:val="4C9B2972"/>
    <w:rsid w:val="4D5C2B73"/>
    <w:rsid w:val="4DB1BB99"/>
    <w:rsid w:val="4E672153"/>
    <w:rsid w:val="4FAE70B3"/>
    <w:rsid w:val="4FCC3341"/>
    <w:rsid w:val="50AC1DCB"/>
    <w:rsid w:val="50D93F71"/>
    <w:rsid w:val="51208392"/>
    <w:rsid w:val="535604D4"/>
    <w:rsid w:val="53C89F93"/>
    <w:rsid w:val="53D6B92F"/>
    <w:rsid w:val="5405FE50"/>
    <w:rsid w:val="5651C9A5"/>
    <w:rsid w:val="56596A1B"/>
    <w:rsid w:val="566D2A90"/>
    <w:rsid w:val="58ADD467"/>
    <w:rsid w:val="58C7587D"/>
    <w:rsid w:val="58FC4A67"/>
    <w:rsid w:val="59B91D71"/>
    <w:rsid w:val="5B0E1042"/>
    <w:rsid w:val="5CC10B29"/>
    <w:rsid w:val="5E68B780"/>
    <w:rsid w:val="5F77E49A"/>
    <w:rsid w:val="601E2698"/>
    <w:rsid w:val="60652BCE"/>
    <w:rsid w:val="60840A64"/>
    <w:rsid w:val="618635D2"/>
    <w:rsid w:val="61A4F709"/>
    <w:rsid w:val="620ED0C1"/>
    <w:rsid w:val="626C6103"/>
    <w:rsid w:val="6344C47E"/>
    <w:rsid w:val="635F7AEF"/>
    <w:rsid w:val="645FFBA6"/>
    <w:rsid w:val="65D216F7"/>
    <w:rsid w:val="65EC01D2"/>
    <w:rsid w:val="668BFB86"/>
    <w:rsid w:val="66FF8E21"/>
    <w:rsid w:val="6726F82B"/>
    <w:rsid w:val="687C8448"/>
    <w:rsid w:val="68BF7E12"/>
    <w:rsid w:val="695E88F9"/>
    <w:rsid w:val="6AD50155"/>
    <w:rsid w:val="6B2C4FC7"/>
    <w:rsid w:val="6E0CB2E3"/>
    <w:rsid w:val="6ECA8C3B"/>
    <w:rsid w:val="6EF5F977"/>
    <w:rsid w:val="6FD0EA9A"/>
    <w:rsid w:val="6FEB9BC1"/>
    <w:rsid w:val="704CAE01"/>
    <w:rsid w:val="7110ED50"/>
    <w:rsid w:val="71B4CC1D"/>
    <w:rsid w:val="7201A953"/>
    <w:rsid w:val="72130698"/>
    <w:rsid w:val="7252E055"/>
    <w:rsid w:val="72853AAC"/>
    <w:rsid w:val="72E1C263"/>
    <w:rsid w:val="73A7A153"/>
    <w:rsid w:val="749841C2"/>
    <w:rsid w:val="76E41CFA"/>
    <w:rsid w:val="771C0590"/>
    <w:rsid w:val="776C1EAD"/>
    <w:rsid w:val="77F362E7"/>
    <w:rsid w:val="785EA5B8"/>
    <w:rsid w:val="79106941"/>
    <w:rsid w:val="79F517D1"/>
    <w:rsid w:val="7C99B576"/>
    <w:rsid w:val="7CDC68C8"/>
    <w:rsid w:val="7EB2902A"/>
    <w:rsid w:val="7ECEE420"/>
    <w:rsid w:val="7F1A14A7"/>
    <w:rsid w:val="7F32AD59"/>
    <w:rsid w:val="7FA69077"/>
    <w:rsid w:val="7FFFC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3ED4"/>
  <w15:chartTrackingRefBased/>
  <w15:docId w15:val="{D235E53D-69C3-4B4D-842E-4E131E0D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semiHidden/>
    <w:unhideWhenUsed/>
    <w:rsid w:val="00C41395"/>
    <w:rPr>
      <w:sz w:val="20"/>
      <w:szCs w:val="20"/>
    </w:rPr>
  </w:style>
  <w:style w:type="character" w:customStyle="1" w:styleId="CommentTextChar">
    <w:name w:val="Comment Text Char"/>
    <w:basedOn w:val="DefaultParagraphFont"/>
    <w:link w:val="CommentText"/>
    <w:uiPriority w:val="99"/>
    <w:semiHidden/>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 w:type="character" w:customStyle="1" w:styleId="coconcept2535">
    <w:name w:val="co_concept_25_35"/>
    <w:basedOn w:val="DefaultParagraphFont"/>
    <w:rsid w:val="001B5021"/>
  </w:style>
  <w:style w:type="character" w:customStyle="1" w:styleId="coconcept3745">
    <w:name w:val="co_concept_37_45"/>
    <w:basedOn w:val="DefaultParagraphFont"/>
    <w:rsid w:val="001B5021"/>
  </w:style>
  <w:style w:type="character" w:customStyle="1" w:styleId="coconcept1721">
    <w:name w:val="co_concept_17_21"/>
    <w:basedOn w:val="DefaultParagraphFont"/>
    <w:rsid w:val="001B5021"/>
  </w:style>
  <w:style w:type="character" w:customStyle="1" w:styleId="costarpage">
    <w:name w:val="co_starpage"/>
    <w:basedOn w:val="DefaultParagraphFont"/>
    <w:rsid w:val="000D6BA5"/>
  </w:style>
  <w:style w:type="character" w:customStyle="1" w:styleId="coconcept711">
    <w:name w:val="co_concept_7_11"/>
    <w:basedOn w:val="DefaultParagraphFont"/>
    <w:rsid w:val="00DC220F"/>
  </w:style>
  <w:style w:type="character" w:customStyle="1" w:styleId="coconcept622">
    <w:name w:val="co_concept_6_22"/>
    <w:basedOn w:val="DefaultParagraphFont"/>
    <w:rsid w:val="00DC220F"/>
  </w:style>
  <w:style w:type="paragraph" w:styleId="BodyTextIndent">
    <w:name w:val="Body Text Indent"/>
    <w:basedOn w:val="Normal"/>
    <w:link w:val="BodyTextIndentChar"/>
    <w:uiPriority w:val="99"/>
    <w:unhideWhenUsed/>
    <w:rsid w:val="00CF598A"/>
    <w:pPr>
      <w:spacing w:after="120"/>
      <w:ind w:left="360"/>
    </w:pPr>
  </w:style>
  <w:style w:type="character" w:customStyle="1" w:styleId="BodyTextIndentChar">
    <w:name w:val="Body Text Indent Char"/>
    <w:basedOn w:val="DefaultParagraphFont"/>
    <w:link w:val="BodyTextIndent"/>
    <w:uiPriority w:val="99"/>
    <w:rsid w:val="00CF598A"/>
    <w:rPr>
      <w:rFonts w:ascii="Times New Roman" w:eastAsia="Times New Roman" w:hAnsi="Times New Roman" w:cs="Times New Roman"/>
      <w:sz w:val="24"/>
      <w:szCs w:val="24"/>
    </w:rPr>
  </w:style>
  <w:style w:type="character" w:customStyle="1" w:styleId="coconcept2324">
    <w:name w:val="co_concept_23_24"/>
    <w:basedOn w:val="DefaultParagraphFont"/>
    <w:rsid w:val="00163EF9"/>
  </w:style>
  <w:style w:type="character" w:customStyle="1" w:styleId="coconcept16">
    <w:name w:val="co_concept_1_6"/>
    <w:basedOn w:val="DefaultParagraphFont"/>
    <w:rsid w:val="00163EF9"/>
  </w:style>
  <w:style w:type="character" w:customStyle="1" w:styleId="coconcept1114">
    <w:name w:val="co_concept_11_14"/>
    <w:basedOn w:val="DefaultParagraphFont"/>
    <w:rsid w:val="00163EF9"/>
  </w:style>
  <w:style w:type="character" w:customStyle="1" w:styleId="enumxml">
    <w:name w:val="enumxml"/>
    <w:basedOn w:val="DefaultParagraphFont"/>
    <w:rsid w:val="001D3247"/>
  </w:style>
  <w:style w:type="character" w:customStyle="1" w:styleId="et03">
    <w:name w:val="et03"/>
    <w:basedOn w:val="DefaultParagraphFont"/>
    <w:rsid w:val="001D3247"/>
  </w:style>
  <w:style w:type="character" w:customStyle="1" w:styleId="coconcept4156">
    <w:name w:val="co_concept_41_56"/>
    <w:basedOn w:val="DefaultParagraphFont"/>
    <w:rsid w:val="008C32E1"/>
  </w:style>
  <w:style w:type="character" w:customStyle="1" w:styleId="coconcept12">
    <w:name w:val="co_concept_1_2"/>
    <w:basedOn w:val="DefaultParagraphFont"/>
    <w:rsid w:val="008C32E1"/>
  </w:style>
  <w:style w:type="character" w:customStyle="1" w:styleId="coconcept89">
    <w:name w:val="co_concept_8_9"/>
    <w:basedOn w:val="DefaultParagraphFont"/>
    <w:rsid w:val="008C32E1"/>
  </w:style>
  <w:style w:type="character" w:customStyle="1" w:styleId="coconcept69">
    <w:name w:val="co_concept_6_9"/>
    <w:basedOn w:val="DefaultParagraphFont"/>
    <w:rsid w:val="001B0787"/>
  </w:style>
  <w:style w:type="character" w:customStyle="1" w:styleId="coconcept615">
    <w:name w:val="co_concept_6_15"/>
    <w:basedOn w:val="DefaultParagraphFont"/>
    <w:rsid w:val="003466E5"/>
  </w:style>
  <w:style w:type="character" w:customStyle="1" w:styleId="coconcept1120">
    <w:name w:val="co_concept_11_20"/>
    <w:basedOn w:val="DefaultParagraphFont"/>
    <w:rsid w:val="004C6E7A"/>
  </w:style>
  <w:style w:type="character" w:customStyle="1" w:styleId="coconcept614">
    <w:name w:val="co_concept_6_14"/>
    <w:basedOn w:val="DefaultParagraphFont"/>
    <w:rsid w:val="00566A5A"/>
  </w:style>
  <w:style w:type="character" w:customStyle="1" w:styleId="coconcept1622">
    <w:name w:val="co_concept_16_22"/>
    <w:basedOn w:val="DefaultParagraphFont"/>
    <w:rsid w:val="00566A5A"/>
  </w:style>
  <w:style w:type="character" w:customStyle="1" w:styleId="coconcept1013">
    <w:name w:val="co_concept_10_13"/>
    <w:basedOn w:val="DefaultParagraphFont"/>
    <w:rsid w:val="00D12518"/>
  </w:style>
  <w:style w:type="character" w:customStyle="1" w:styleId="coconcept68">
    <w:name w:val="co_concept_6_8"/>
    <w:basedOn w:val="DefaultParagraphFont"/>
    <w:rsid w:val="00D12518"/>
  </w:style>
  <w:style w:type="character" w:customStyle="1" w:styleId="dttext">
    <w:name w:val="dttext"/>
    <w:basedOn w:val="DefaultParagraphFont"/>
    <w:rsid w:val="00B446E9"/>
  </w:style>
  <w:style w:type="character" w:customStyle="1" w:styleId="sd">
    <w:name w:val="sd"/>
    <w:basedOn w:val="DefaultParagraphFont"/>
    <w:rsid w:val="00B446E9"/>
  </w:style>
  <w:style w:type="character" w:customStyle="1" w:styleId="ex-sent">
    <w:name w:val="ex-sent"/>
    <w:basedOn w:val="DefaultParagraphFont"/>
    <w:rsid w:val="00B446E9"/>
  </w:style>
  <w:style w:type="character" w:customStyle="1" w:styleId="mwtwi">
    <w:name w:val="mw_t_wi"/>
    <w:basedOn w:val="DefaultParagraphFont"/>
    <w:rsid w:val="00B446E9"/>
  </w:style>
  <w:style w:type="character" w:customStyle="1" w:styleId="coconcept1316">
    <w:name w:val="co_concept_13_16"/>
    <w:basedOn w:val="DefaultParagraphFont"/>
    <w:rsid w:val="0073012B"/>
  </w:style>
  <w:style w:type="character" w:customStyle="1" w:styleId="coconcept811">
    <w:name w:val="co_concept_8_11"/>
    <w:basedOn w:val="DefaultParagraphFont"/>
    <w:rsid w:val="0073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142">
      <w:bodyDiv w:val="1"/>
      <w:marLeft w:val="0"/>
      <w:marRight w:val="0"/>
      <w:marTop w:val="0"/>
      <w:marBottom w:val="0"/>
      <w:divBdr>
        <w:top w:val="none" w:sz="0" w:space="0" w:color="auto"/>
        <w:left w:val="none" w:sz="0" w:space="0" w:color="auto"/>
        <w:bottom w:val="none" w:sz="0" w:space="0" w:color="auto"/>
        <w:right w:val="none" w:sz="0" w:space="0" w:color="auto"/>
      </w:divBdr>
      <w:divsChild>
        <w:div w:id="1522162628">
          <w:marLeft w:val="0"/>
          <w:marRight w:val="0"/>
          <w:marTop w:val="0"/>
          <w:marBottom w:val="0"/>
          <w:divBdr>
            <w:top w:val="none" w:sz="0" w:space="0" w:color="auto"/>
            <w:left w:val="none" w:sz="0" w:space="0" w:color="auto"/>
            <w:bottom w:val="none" w:sz="0" w:space="0" w:color="auto"/>
            <w:right w:val="none" w:sz="0" w:space="0" w:color="auto"/>
          </w:divBdr>
        </w:div>
      </w:divsChild>
    </w:div>
    <w:div w:id="24521711">
      <w:bodyDiv w:val="1"/>
      <w:marLeft w:val="0"/>
      <w:marRight w:val="0"/>
      <w:marTop w:val="0"/>
      <w:marBottom w:val="0"/>
      <w:divBdr>
        <w:top w:val="none" w:sz="0" w:space="0" w:color="auto"/>
        <w:left w:val="none" w:sz="0" w:space="0" w:color="auto"/>
        <w:bottom w:val="none" w:sz="0" w:space="0" w:color="auto"/>
        <w:right w:val="none" w:sz="0" w:space="0" w:color="auto"/>
      </w:divBdr>
      <w:divsChild>
        <w:div w:id="286087404">
          <w:marLeft w:val="0"/>
          <w:marRight w:val="0"/>
          <w:marTop w:val="0"/>
          <w:marBottom w:val="0"/>
          <w:divBdr>
            <w:top w:val="none" w:sz="0" w:space="0" w:color="auto"/>
            <w:left w:val="none" w:sz="0" w:space="0" w:color="auto"/>
            <w:bottom w:val="none" w:sz="0" w:space="0" w:color="auto"/>
            <w:right w:val="none" w:sz="0" w:space="0" w:color="auto"/>
          </w:divBdr>
        </w:div>
      </w:divsChild>
    </w:div>
    <w:div w:id="25571566">
      <w:bodyDiv w:val="1"/>
      <w:marLeft w:val="0"/>
      <w:marRight w:val="0"/>
      <w:marTop w:val="0"/>
      <w:marBottom w:val="0"/>
      <w:divBdr>
        <w:top w:val="none" w:sz="0" w:space="0" w:color="auto"/>
        <w:left w:val="none" w:sz="0" w:space="0" w:color="auto"/>
        <w:bottom w:val="none" w:sz="0" w:space="0" w:color="auto"/>
        <w:right w:val="none" w:sz="0" w:space="0" w:color="auto"/>
      </w:divBdr>
      <w:divsChild>
        <w:div w:id="1349525363">
          <w:marLeft w:val="0"/>
          <w:marRight w:val="0"/>
          <w:marTop w:val="0"/>
          <w:marBottom w:val="0"/>
          <w:divBdr>
            <w:top w:val="none" w:sz="0" w:space="0" w:color="auto"/>
            <w:left w:val="none" w:sz="0" w:space="0" w:color="auto"/>
            <w:bottom w:val="none" w:sz="0" w:space="0" w:color="auto"/>
            <w:right w:val="none" w:sz="0" w:space="0" w:color="auto"/>
          </w:divBdr>
        </w:div>
      </w:divsChild>
    </w:div>
    <w:div w:id="32194819">
      <w:bodyDiv w:val="1"/>
      <w:marLeft w:val="0"/>
      <w:marRight w:val="0"/>
      <w:marTop w:val="0"/>
      <w:marBottom w:val="0"/>
      <w:divBdr>
        <w:top w:val="none" w:sz="0" w:space="0" w:color="auto"/>
        <w:left w:val="none" w:sz="0" w:space="0" w:color="auto"/>
        <w:bottom w:val="none" w:sz="0" w:space="0" w:color="auto"/>
        <w:right w:val="none" w:sz="0" w:space="0" w:color="auto"/>
      </w:divBdr>
      <w:divsChild>
        <w:div w:id="1807047980">
          <w:marLeft w:val="0"/>
          <w:marRight w:val="0"/>
          <w:marTop w:val="0"/>
          <w:marBottom w:val="0"/>
          <w:divBdr>
            <w:top w:val="none" w:sz="0" w:space="0" w:color="auto"/>
            <w:left w:val="none" w:sz="0" w:space="0" w:color="auto"/>
            <w:bottom w:val="none" w:sz="0" w:space="0" w:color="auto"/>
            <w:right w:val="none" w:sz="0" w:space="0" w:color="auto"/>
          </w:divBdr>
        </w:div>
      </w:divsChild>
    </w:div>
    <w:div w:id="41248983">
      <w:bodyDiv w:val="1"/>
      <w:marLeft w:val="0"/>
      <w:marRight w:val="0"/>
      <w:marTop w:val="0"/>
      <w:marBottom w:val="0"/>
      <w:divBdr>
        <w:top w:val="none" w:sz="0" w:space="0" w:color="auto"/>
        <w:left w:val="none" w:sz="0" w:space="0" w:color="auto"/>
        <w:bottom w:val="none" w:sz="0" w:space="0" w:color="auto"/>
        <w:right w:val="none" w:sz="0" w:space="0" w:color="auto"/>
      </w:divBdr>
    </w:div>
    <w:div w:id="41947955">
      <w:bodyDiv w:val="1"/>
      <w:marLeft w:val="0"/>
      <w:marRight w:val="0"/>
      <w:marTop w:val="0"/>
      <w:marBottom w:val="0"/>
      <w:divBdr>
        <w:top w:val="none" w:sz="0" w:space="0" w:color="auto"/>
        <w:left w:val="none" w:sz="0" w:space="0" w:color="auto"/>
        <w:bottom w:val="none" w:sz="0" w:space="0" w:color="auto"/>
        <w:right w:val="none" w:sz="0" w:space="0" w:color="auto"/>
      </w:divBdr>
    </w:div>
    <w:div w:id="46343196">
      <w:bodyDiv w:val="1"/>
      <w:marLeft w:val="0"/>
      <w:marRight w:val="0"/>
      <w:marTop w:val="0"/>
      <w:marBottom w:val="0"/>
      <w:divBdr>
        <w:top w:val="none" w:sz="0" w:space="0" w:color="auto"/>
        <w:left w:val="none" w:sz="0" w:space="0" w:color="auto"/>
        <w:bottom w:val="none" w:sz="0" w:space="0" w:color="auto"/>
        <w:right w:val="none" w:sz="0" w:space="0" w:color="auto"/>
      </w:divBdr>
    </w:div>
    <w:div w:id="55401664">
      <w:bodyDiv w:val="1"/>
      <w:marLeft w:val="0"/>
      <w:marRight w:val="0"/>
      <w:marTop w:val="0"/>
      <w:marBottom w:val="0"/>
      <w:divBdr>
        <w:top w:val="none" w:sz="0" w:space="0" w:color="auto"/>
        <w:left w:val="none" w:sz="0" w:space="0" w:color="auto"/>
        <w:bottom w:val="none" w:sz="0" w:space="0" w:color="auto"/>
        <w:right w:val="none" w:sz="0" w:space="0" w:color="auto"/>
      </w:divBdr>
    </w:div>
    <w:div w:id="57946941">
      <w:bodyDiv w:val="1"/>
      <w:marLeft w:val="0"/>
      <w:marRight w:val="0"/>
      <w:marTop w:val="0"/>
      <w:marBottom w:val="0"/>
      <w:divBdr>
        <w:top w:val="none" w:sz="0" w:space="0" w:color="auto"/>
        <w:left w:val="none" w:sz="0" w:space="0" w:color="auto"/>
        <w:bottom w:val="none" w:sz="0" w:space="0" w:color="auto"/>
        <w:right w:val="none" w:sz="0" w:space="0" w:color="auto"/>
      </w:divBdr>
      <w:divsChild>
        <w:div w:id="2059357269">
          <w:marLeft w:val="0"/>
          <w:marRight w:val="0"/>
          <w:marTop w:val="0"/>
          <w:marBottom w:val="0"/>
          <w:divBdr>
            <w:top w:val="none" w:sz="0" w:space="0" w:color="auto"/>
            <w:left w:val="none" w:sz="0" w:space="0" w:color="auto"/>
            <w:bottom w:val="none" w:sz="0" w:space="0" w:color="auto"/>
            <w:right w:val="none" w:sz="0" w:space="0" w:color="auto"/>
          </w:divBdr>
        </w:div>
      </w:divsChild>
    </w:div>
    <w:div w:id="65998736">
      <w:bodyDiv w:val="1"/>
      <w:marLeft w:val="0"/>
      <w:marRight w:val="0"/>
      <w:marTop w:val="0"/>
      <w:marBottom w:val="0"/>
      <w:divBdr>
        <w:top w:val="none" w:sz="0" w:space="0" w:color="auto"/>
        <w:left w:val="none" w:sz="0" w:space="0" w:color="auto"/>
        <w:bottom w:val="none" w:sz="0" w:space="0" w:color="auto"/>
        <w:right w:val="none" w:sz="0" w:space="0" w:color="auto"/>
      </w:divBdr>
      <w:divsChild>
        <w:div w:id="1061443036">
          <w:marLeft w:val="0"/>
          <w:marRight w:val="0"/>
          <w:marTop w:val="0"/>
          <w:marBottom w:val="0"/>
          <w:divBdr>
            <w:top w:val="none" w:sz="0" w:space="0" w:color="auto"/>
            <w:left w:val="none" w:sz="0" w:space="0" w:color="auto"/>
            <w:bottom w:val="none" w:sz="0" w:space="0" w:color="auto"/>
            <w:right w:val="none" w:sz="0" w:space="0" w:color="auto"/>
          </w:divBdr>
        </w:div>
      </w:divsChild>
    </w:div>
    <w:div w:id="77484416">
      <w:bodyDiv w:val="1"/>
      <w:marLeft w:val="0"/>
      <w:marRight w:val="0"/>
      <w:marTop w:val="0"/>
      <w:marBottom w:val="0"/>
      <w:divBdr>
        <w:top w:val="none" w:sz="0" w:space="0" w:color="auto"/>
        <w:left w:val="none" w:sz="0" w:space="0" w:color="auto"/>
        <w:bottom w:val="none" w:sz="0" w:space="0" w:color="auto"/>
        <w:right w:val="none" w:sz="0" w:space="0" w:color="auto"/>
      </w:divBdr>
      <w:divsChild>
        <w:div w:id="344941964">
          <w:marLeft w:val="0"/>
          <w:marRight w:val="0"/>
          <w:marTop w:val="0"/>
          <w:marBottom w:val="0"/>
          <w:divBdr>
            <w:top w:val="none" w:sz="0" w:space="0" w:color="auto"/>
            <w:left w:val="none" w:sz="0" w:space="0" w:color="auto"/>
            <w:bottom w:val="none" w:sz="0" w:space="0" w:color="auto"/>
            <w:right w:val="none" w:sz="0" w:space="0" w:color="auto"/>
          </w:divBdr>
        </w:div>
        <w:div w:id="870609578">
          <w:marLeft w:val="0"/>
          <w:marRight w:val="0"/>
          <w:marTop w:val="0"/>
          <w:marBottom w:val="0"/>
          <w:divBdr>
            <w:top w:val="none" w:sz="0" w:space="0" w:color="auto"/>
            <w:left w:val="none" w:sz="0" w:space="0" w:color="auto"/>
            <w:bottom w:val="none" w:sz="0" w:space="0" w:color="auto"/>
            <w:right w:val="none" w:sz="0" w:space="0" w:color="auto"/>
          </w:divBdr>
        </w:div>
        <w:div w:id="1447581914">
          <w:marLeft w:val="0"/>
          <w:marRight w:val="0"/>
          <w:marTop w:val="0"/>
          <w:marBottom w:val="0"/>
          <w:divBdr>
            <w:top w:val="none" w:sz="0" w:space="0" w:color="auto"/>
            <w:left w:val="none" w:sz="0" w:space="0" w:color="auto"/>
            <w:bottom w:val="none" w:sz="0" w:space="0" w:color="auto"/>
            <w:right w:val="none" w:sz="0" w:space="0" w:color="auto"/>
          </w:divBdr>
          <w:divsChild>
            <w:div w:id="120539106">
              <w:marLeft w:val="0"/>
              <w:marRight w:val="0"/>
              <w:marTop w:val="0"/>
              <w:marBottom w:val="0"/>
              <w:divBdr>
                <w:top w:val="none" w:sz="0" w:space="0" w:color="auto"/>
                <w:left w:val="none" w:sz="0" w:space="0" w:color="auto"/>
                <w:bottom w:val="none" w:sz="0" w:space="0" w:color="auto"/>
                <w:right w:val="none" w:sz="0" w:space="0" w:color="auto"/>
              </w:divBdr>
              <w:divsChild>
                <w:div w:id="1008404007">
                  <w:blockQuote w:val="1"/>
                  <w:marLeft w:val="0"/>
                  <w:marRight w:val="0"/>
                  <w:marTop w:val="0"/>
                  <w:marBottom w:val="0"/>
                  <w:divBdr>
                    <w:top w:val="none" w:sz="0" w:space="0" w:color="auto"/>
                    <w:left w:val="none" w:sz="0" w:space="0" w:color="auto"/>
                    <w:bottom w:val="none" w:sz="0" w:space="0" w:color="auto"/>
                    <w:right w:val="none" w:sz="0" w:space="0" w:color="auto"/>
                  </w:divBdr>
                  <w:divsChild>
                    <w:div w:id="16081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176">
      <w:bodyDiv w:val="1"/>
      <w:marLeft w:val="0"/>
      <w:marRight w:val="0"/>
      <w:marTop w:val="0"/>
      <w:marBottom w:val="0"/>
      <w:divBdr>
        <w:top w:val="none" w:sz="0" w:space="0" w:color="auto"/>
        <w:left w:val="none" w:sz="0" w:space="0" w:color="auto"/>
        <w:bottom w:val="none" w:sz="0" w:space="0" w:color="auto"/>
        <w:right w:val="none" w:sz="0" w:space="0" w:color="auto"/>
      </w:divBdr>
    </w:div>
    <w:div w:id="106698257">
      <w:bodyDiv w:val="1"/>
      <w:marLeft w:val="0"/>
      <w:marRight w:val="0"/>
      <w:marTop w:val="0"/>
      <w:marBottom w:val="0"/>
      <w:divBdr>
        <w:top w:val="none" w:sz="0" w:space="0" w:color="auto"/>
        <w:left w:val="none" w:sz="0" w:space="0" w:color="auto"/>
        <w:bottom w:val="none" w:sz="0" w:space="0" w:color="auto"/>
        <w:right w:val="none" w:sz="0" w:space="0" w:color="auto"/>
      </w:divBdr>
      <w:divsChild>
        <w:div w:id="757679856">
          <w:marLeft w:val="0"/>
          <w:marRight w:val="0"/>
          <w:marTop w:val="0"/>
          <w:marBottom w:val="0"/>
          <w:divBdr>
            <w:top w:val="none" w:sz="0" w:space="0" w:color="auto"/>
            <w:left w:val="none" w:sz="0" w:space="0" w:color="auto"/>
            <w:bottom w:val="none" w:sz="0" w:space="0" w:color="auto"/>
            <w:right w:val="none" w:sz="0" w:space="0" w:color="auto"/>
          </w:divBdr>
        </w:div>
      </w:divsChild>
    </w:div>
    <w:div w:id="111947085">
      <w:bodyDiv w:val="1"/>
      <w:marLeft w:val="0"/>
      <w:marRight w:val="0"/>
      <w:marTop w:val="0"/>
      <w:marBottom w:val="0"/>
      <w:divBdr>
        <w:top w:val="none" w:sz="0" w:space="0" w:color="auto"/>
        <w:left w:val="none" w:sz="0" w:space="0" w:color="auto"/>
        <w:bottom w:val="none" w:sz="0" w:space="0" w:color="auto"/>
        <w:right w:val="none" w:sz="0" w:space="0" w:color="auto"/>
      </w:divBdr>
    </w:div>
    <w:div w:id="119690853">
      <w:bodyDiv w:val="1"/>
      <w:marLeft w:val="0"/>
      <w:marRight w:val="0"/>
      <w:marTop w:val="0"/>
      <w:marBottom w:val="0"/>
      <w:divBdr>
        <w:top w:val="none" w:sz="0" w:space="0" w:color="auto"/>
        <w:left w:val="none" w:sz="0" w:space="0" w:color="auto"/>
        <w:bottom w:val="none" w:sz="0" w:space="0" w:color="auto"/>
        <w:right w:val="none" w:sz="0" w:space="0" w:color="auto"/>
      </w:divBdr>
      <w:divsChild>
        <w:div w:id="752555973">
          <w:marLeft w:val="0"/>
          <w:marRight w:val="0"/>
          <w:marTop w:val="0"/>
          <w:marBottom w:val="0"/>
          <w:divBdr>
            <w:top w:val="none" w:sz="0" w:space="0" w:color="auto"/>
            <w:left w:val="none" w:sz="0" w:space="0" w:color="auto"/>
            <w:bottom w:val="none" w:sz="0" w:space="0" w:color="auto"/>
            <w:right w:val="none" w:sz="0" w:space="0" w:color="auto"/>
          </w:divBdr>
          <w:divsChild>
            <w:div w:id="1099957132">
              <w:marLeft w:val="0"/>
              <w:marRight w:val="0"/>
              <w:marTop w:val="0"/>
              <w:marBottom w:val="0"/>
              <w:divBdr>
                <w:top w:val="none" w:sz="0" w:space="0" w:color="auto"/>
                <w:left w:val="none" w:sz="0" w:space="0" w:color="auto"/>
                <w:bottom w:val="none" w:sz="0" w:space="0" w:color="auto"/>
                <w:right w:val="none" w:sz="0" w:space="0" w:color="auto"/>
              </w:divBdr>
            </w:div>
          </w:divsChild>
        </w:div>
        <w:div w:id="1088190004">
          <w:marLeft w:val="0"/>
          <w:marRight w:val="0"/>
          <w:marTop w:val="0"/>
          <w:marBottom w:val="0"/>
          <w:divBdr>
            <w:top w:val="none" w:sz="0" w:space="0" w:color="auto"/>
            <w:left w:val="none" w:sz="0" w:space="0" w:color="auto"/>
            <w:bottom w:val="none" w:sz="0" w:space="0" w:color="auto"/>
            <w:right w:val="none" w:sz="0" w:space="0" w:color="auto"/>
          </w:divBdr>
          <w:divsChild>
            <w:div w:id="2093232436">
              <w:marLeft w:val="0"/>
              <w:marRight w:val="0"/>
              <w:marTop w:val="0"/>
              <w:marBottom w:val="0"/>
              <w:divBdr>
                <w:top w:val="none" w:sz="0" w:space="0" w:color="auto"/>
                <w:left w:val="none" w:sz="0" w:space="0" w:color="auto"/>
                <w:bottom w:val="none" w:sz="0" w:space="0" w:color="auto"/>
                <w:right w:val="none" w:sz="0" w:space="0" w:color="auto"/>
              </w:divBdr>
            </w:div>
          </w:divsChild>
        </w:div>
        <w:div w:id="1176191114">
          <w:marLeft w:val="0"/>
          <w:marRight w:val="0"/>
          <w:marTop w:val="0"/>
          <w:marBottom w:val="0"/>
          <w:divBdr>
            <w:top w:val="none" w:sz="0" w:space="0" w:color="auto"/>
            <w:left w:val="none" w:sz="0" w:space="0" w:color="auto"/>
            <w:bottom w:val="none" w:sz="0" w:space="0" w:color="auto"/>
            <w:right w:val="none" w:sz="0" w:space="0" w:color="auto"/>
          </w:divBdr>
        </w:div>
      </w:divsChild>
    </w:div>
    <w:div w:id="123935409">
      <w:bodyDiv w:val="1"/>
      <w:marLeft w:val="0"/>
      <w:marRight w:val="0"/>
      <w:marTop w:val="0"/>
      <w:marBottom w:val="0"/>
      <w:divBdr>
        <w:top w:val="none" w:sz="0" w:space="0" w:color="auto"/>
        <w:left w:val="none" w:sz="0" w:space="0" w:color="auto"/>
        <w:bottom w:val="none" w:sz="0" w:space="0" w:color="auto"/>
        <w:right w:val="none" w:sz="0" w:space="0" w:color="auto"/>
      </w:divBdr>
    </w:div>
    <w:div w:id="136648963">
      <w:bodyDiv w:val="1"/>
      <w:marLeft w:val="0"/>
      <w:marRight w:val="0"/>
      <w:marTop w:val="0"/>
      <w:marBottom w:val="0"/>
      <w:divBdr>
        <w:top w:val="none" w:sz="0" w:space="0" w:color="auto"/>
        <w:left w:val="none" w:sz="0" w:space="0" w:color="auto"/>
        <w:bottom w:val="none" w:sz="0" w:space="0" w:color="auto"/>
        <w:right w:val="none" w:sz="0" w:space="0" w:color="auto"/>
      </w:divBdr>
      <w:divsChild>
        <w:div w:id="1629049585">
          <w:marLeft w:val="0"/>
          <w:marRight w:val="0"/>
          <w:marTop w:val="0"/>
          <w:marBottom w:val="0"/>
          <w:divBdr>
            <w:top w:val="none" w:sz="0" w:space="0" w:color="auto"/>
            <w:left w:val="none" w:sz="0" w:space="0" w:color="auto"/>
            <w:bottom w:val="none" w:sz="0" w:space="0" w:color="auto"/>
            <w:right w:val="none" w:sz="0" w:space="0" w:color="auto"/>
          </w:divBdr>
        </w:div>
      </w:divsChild>
    </w:div>
    <w:div w:id="139734299">
      <w:bodyDiv w:val="1"/>
      <w:marLeft w:val="0"/>
      <w:marRight w:val="0"/>
      <w:marTop w:val="0"/>
      <w:marBottom w:val="0"/>
      <w:divBdr>
        <w:top w:val="none" w:sz="0" w:space="0" w:color="auto"/>
        <w:left w:val="none" w:sz="0" w:space="0" w:color="auto"/>
        <w:bottom w:val="none" w:sz="0" w:space="0" w:color="auto"/>
        <w:right w:val="none" w:sz="0" w:space="0" w:color="auto"/>
      </w:divBdr>
    </w:div>
    <w:div w:id="141509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477">
          <w:marLeft w:val="0"/>
          <w:marRight w:val="0"/>
          <w:marTop w:val="0"/>
          <w:marBottom w:val="0"/>
          <w:divBdr>
            <w:top w:val="none" w:sz="0" w:space="0" w:color="auto"/>
            <w:left w:val="none" w:sz="0" w:space="0" w:color="auto"/>
            <w:bottom w:val="none" w:sz="0" w:space="0" w:color="auto"/>
            <w:right w:val="none" w:sz="0" w:space="0" w:color="auto"/>
          </w:divBdr>
        </w:div>
      </w:divsChild>
    </w:div>
    <w:div w:id="147599075">
      <w:bodyDiv w:val="1"/>
      <w:marLeft w:val="0"/>
      <w:marRight w:val="0"/>
      <w:marTop w:val="0"/>
      <w:marBottom w:val="0"/>
      <w:divBdr>
        <w:top w:val="none" w:sz="0" w:space="0" w:color="auto"/>
        <w:left w:val="none" w:sz="0" w:space="0" w:color="auto"/>
        <w:bottom w:val="none" w:sz="0" w:space="0" w:color="auto"/>
        <w:right w:val="none" w:sz="0" w:space="0" w:color="auto"/>
      </w:divBdr>
    </w:div>
    <w:div w:id="154496243">
      <w:bodyDiv w:val="1"/>
      <w:marLeft w:val="0"/>
      <w:marRight w:val="0"/>
      <w:marTop w:val="0"/>
      <w:marBottom w:val="0"/>
      <w:divBdr>
        <w:top w:val="none" w:sz="0" w:space="0" w:color="auto"/>
        <w:left w:val="none" w:sz="0" w:space="0" w:color="auto"/>
        <w:bottom w:val="none" w:sz="0" w:space="0" w:color="auto"/>
        <w:right w:val="none" w:sz="0" w:space="0" w:color="auto"/>
      </w:divBdr>
      <w:divsChild>
        <w:div w:id="235091188">
          <w:marLeft w:val="0"/>
          <w:marRight w:val="0"/>
          <w:marTop w:val="0"/>
          <w:marBottom w:val="0"/>
          <w:divBdr>
            <w:top w:val="none" w:sz="0" w:space="0" w:color="auto"/>
            <w:left w:val="none" w:sz="0" w:space="0" w:color="auto"/>
            <w:bottom w:val="none" w:sz="0" w:space="0" w:color="auto"/>
            <w:right w:val="none" w:sz="0" w:space="0" w:color="auto"/>
          </w:divBdr>
          <w:divsChild>
            <w:div w:id="2059890279">
              <w:marLeft w:val="0"/>
              <w:marRight w:val="0"/>
              <w:marTop w:val="0"/>
              <w:marBottom w:val="0"/>
              <w:divBdr>
                <w:top w:val="none" w:sz="0" w:space="0" w:color="auto"/>
                <w:left w:val="none" w:sz="0" w:space="0" w:color="auto"/>
                <w:bottom w:val="none" w:sz="0" w:space="0" w:color="auto"/>
                <w:right w:val="none" w:sz="0" w:space="0" w:color="auto"/>
              </w:divBdr>
              <w:divsChild>
                <w:div w:id="1655643571">
                  <w:marLeft w:val="0"/>
                  <w:marRight w:val="0"/>
                  <w:marTop w:val="0"/>
                  <w:marBottom w:val="0"/>
                  <w:divBdr>
                    <w:top w:val="none" w:sz="0" w:space="0" w:color="auto"/>
                    <w:left w:val="none" w:sz="0" w:space="0" w:color="auto"/>
                    <w:bottom w:val="none" w:sz="0" w:space="0" w:color="auto"/>
                    <w:right w:val="none" w:sz="0" w:space="0" w:color="auto"/>
                  </w:divBdr>
                  <w:divsChild>
                    <w:div w:id="1493444647">
                      <w:marLeft w:val="0"/>
                      <w:marRight w:val="0"/>
                      <w:marTop w:val="0"/>
                      <w:marBottom w:val="0"/>
                      <w:divBdr>
                        <w:top w:val="none" w:sz="0" w:space="0" w:color="auto"/>
                        <w:left w:val="none" w:sz="0" w:space="0" w:color="auto"/>
                        <w:bottom w:val="none" w:sz="0" w:space="0" w:color="auto"/>
                        <w:right w:val="none" w:sz="0" w:space="0" w:color="auto"/>
                      </w:divBdr>
                    </w:div>
                    <w:div w:id="20660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4939">
      <w:bodyDiv w:val="1"/>
      <w:marLeft w:val="0"/>
      <w:marRight w:val="0"/>
      <w:marTop w:val="0"/>
      <w:marBottom w:val="0"/>
      <w:divBdr>
        <w:top w:val="none" w:sz="0" w:space="0" w:color="auto"/>
        <w:left w:val="none" w:sz="0" w:space="0" w:color="auto"/>
        <w:bottom w:val="none" w:sz="0" w:space="0" w:color="auto"/>
        <w:right w:val="none" w:sz="0" w:space="0" w:color="auto"/>
      </w:divBdr>
      <w:divsChild>
        <w:div w:id="13205717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2594984">
      <w:bodyDiv w:val="1"/>
      <w:marLeft w:val="0"/>
      <w:marRight w:val="0"/>
      <w:marTop w:val="0"/>
      <w:marBottom w:val="0"/>
      <w:divBdr>
        <w:top w:val="none" w:sz="0" w:space="0" w:color="auto"/>
        <w:left w:val="none" w:sz="0" w:space="0" w:color="auto"/>
        <w:bottom w:val="none" w:sz="0" w:space="0" w:color="auto"/>
        <w:right w:val="none" w:sz="0" w:space="0" w:color="auto"/>
      </w:divBdr>
      <w:divsChild>
        <w:div w:id="1361778913">
          <w:marLeft w:val="0"/>
          <w:marRight w:val="0"/>
          <w:marTop w:val="0"/>
          <w:marBottom w:val="0"/>
          <w:divBdr>
            <w:top w:val="none" w:sz="0" w:space="0" w:color="auto"/>
            <w:left w:val="none" w:sz="0" w:space="0" w:color="auto"/>
            <w:bottom w:val="none" w:sz="0" w:space="0" w:color="auto"/>
            <w:right w:val="none" w:sz="0" w:space="0" w:color="auto"/>
          </w:divBdr>
        </w:div>
      </w:divsChild>
    </w:div>
    <w:div w:id="163010120">
      <w:bodyDiv w:val="1"/>
      <w:marLeft w:val="0"/>
      <w:marRight w:val="0"/>
      <w:marTop w:val="0"/>
      <w:marBottom w:val="0"/>
      <w:divBdr>
        <w:top w:val="none" w:sz="0" w:space="0" w:color="auto"/>
        <w:left w:val="none" w:sz="0" w:space="0" w:color="auto"/>
        <w:bottom w:val="none" w:sz="0" w:space="0" w:color="auto"/>
        <w:right w:val="none" w:sz="0" w:space="0" w:color="auto"/>
      </w:divBdr>
      <w:divsChild>
        <w:div w:id="54596366">
          <w:marLeft w:val="0"/>
          <w:marRight w:val="0"/>
          <w:marTop w:val="0"/>
          <w:marBottom w:val="0"/>
          <w:divBdr>
            <w:top w:val="none" w:sz="0" w:space="0" w:color="auto"/>
            <w:left w:val="none" w:sz="0" w:space="0" w:color="auto"/>
            <w:bottom w:val="none" w:sz="0" w:space="0" w:color="auto"/>
            <w:right w:val="none" w:sz="0" w:space="0" w:color="auto"/>
          </w:divBdr>
        </w:div>
      </w:divsChild>
    </w:div>
    <w:div w:id="164245078">
      <w:bodyDiv w:val="1"/>
      <w:marLeft w:val="0"/>
      <w:marRight w:val="0"/>
      <w:marTop w:val="0"/>
      <w:marBottom w:val="0"/>
      <w:divBdr>
        <w:top w:val="none" w:sz="0" w:space="0" w:color="auto"/>
        <w:left w:val="none" w:sz="0" w:space="0" w:color="auto"/>
        <w:bottom w:val="none" w:sz="0" w:space="0" w:color="auto"/>
        <w:right w:val="none" w:sz="0" w:space="0" w:color="auto"/>
      </w:divBdr>
      <w:divsChild>
        <w:div w:id="423065976">
          <w:marLeft w:val="0"/>
          <w:marRight w:val="0"/>
          <w:marTop w:val="0"/>
          <w:marBottom w:val="0"/>
          <w:divBdr>
            <w:top w:val="none" w:sz="0" w:space="0" w:color="auto"/>
            <w:left w:val="none" w:sz="0" w:space="0" w:color="auto"/>
            <w:bottom w:val="none" w:sz="0" w:space="0" w:color="auto"/>
            <w:right w:val="none" w:sz="0" w:space="0" w:color="auto"/>
          </w:divBdr>
        </w:div>
      </w:divsChild>
    </w:div>
    <w:div w:id="169106866">
      <w:bodyDiv w:val="1"/>
      <w:marLeft w:val="0"/>
      <w:marRight w:val="0"/>
      <w:marTop w:val="0"/>
      <w:marBottom w:val="0"/>
      <w:divBdr>
        <w:top w:val="none" w:sz="0" w:space="0" w:color="auto"/>
        <w:left w:val="none" w:sz="0" w:space="0" w:color="auto"/>
        <w:bottom w:val="none" w:sz="0" w:space="0" w:color="auto"/>
        <w:right w:val="none" w:sz="0" w:space="0" w:color="auto"/>
      </w:divBdr>
      <w:divsChild>
        <w:div w:id="1264262923">
          <w:marLeft w:val="0"/>
          <w:marRight w:val="0"/>
          <w:marTop w:val="0"/>
          <w:marBottom w:val="0"/>
          <w:divBdr>
            <w:top w:val="none" w:sz="0" w:space="0" w:color="auto"/>
            <w:left w:val="none" w:sz="0" w:space="0" w:color="auto"/>
            <w:bottom w:val="none" w:sz="0" w:space="0" w:color="auto"/>
            <w:right w:val="none" w:sz="0" w:space="0" w:color="auto"/>
          </w:divBdr>
          <w:divsChild>
            <w:div w:id="20199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484">
      <w:bodyDiv w:val="1"/>
      <w:marLeft w:val="0"/>
      <w:marRight w:val="0"/>
      <w:marTop w:val="0"/>
      <w:marBottom w:val="0"/>
      <w:divBdr>
        <w:top w:val="none" w:sz="0" w:space="0" w:color="auto"/>
        <w:left w:val="none" w:sz="0" w:space="0" w:color="auto"/>
        <w:bottom w:val="none" w:sz="0" w:space="0" w:color="auto"/>
        <w:right w:val="none" w:sz="0" w:space="0" w:color="auto"/>
      </w:divBdr>
      <w:divsChild>
        <w:div w:id="2132286616">
          <w:marLeft w:val="0"/>
          <w:marRight w:val="0"/>
          <w:marTop w:val="0"/>
          <w:marBottom w:val="0"/>
          <w:divBdr>
            <w:top w:val="none" w:sz="0" w:space="0" w:color="auto"/>
            <w:left w:val="none" w:sz="0" w:space="0" w:color="auto"/>
            <w:bottom w:val="none" w:sz="0" w:space="0" w:color="auto"/>
            <w:right w:val="none" w:sz="0" w:space="0" w:color="auto"/>
          </w:divBdr>
        </w:div>
      </w:divsChild>
    </w:div>
    <w:div w:id="177962452">
      <w:bodyDiv w:val="1"/>
      <w:marLeft w:val="0"/>
      <w:marRight w:val="0"/>
      <w:marTop w:val="0"/>
      <w:marBottom w:val="0"/>
      <w:divBdr>
        <w:top w:val="none" w:sz="0" w:space="0" w:color="auto"/>
        <w:left w:val="none" w:sz="0" w:space="0" w:color="auto"/>
        <w:bottom w:val="none" w:sz="0" w:space="0" w:color="auto"/>
        <w:right w:val="none" w:sz="0" w:space="0" w:color="auto"/>
      </w:divBdr>
    </w:div>
    <w:div w:id="178588241">
      <w:bodyDiv w:val="1"/>
      <w:marLeft w:val="0"/>
      <w:marRight w:val="0"/>
      <w:marTop w:val="0"/>
      <w:marBottom w:val="0"/>
      <w:divBdr>
        <w:top w:val="none" w:sz="0" w:space="0" w:color="auto"/>
        <w:left w:val="none" w:sz="0" w:space="0" w:color="auto"/>
        <w:bottom w:val="none" w:sz="0" w:space="0" w:color="auto"/>
        <w:right w:val="none" w:sz="0" w:space="0" w:color="auto"/>
      </w:divBdr>
    </w:div>
    <w:div w:id="179199191">
      <w:bodyDiv w:val="1"/>
      <w:marLeft w:val="0"/>
      <w:marRight w:val="0"/>
      <w:marTop w:val="0"/>
      <w:marBottom w:val="0"/>
      <w:divBdr>
        <w:top w:val="none" w:sz="0" w:space="0" w:color="auto"/>
        <w:left w:val="none" w:sz="0" w:space="0" w:color="auto"/>
        <w:bottom w:val="none" w:sz="0" w:space="0" w:color="auto"/>
        <w:right w:val="none" w:sz="0" w:space="0" w:color="auto"/>
      </w:divBdr>
      <w:divsChild>
        <w:div w:id="100415529">
          <w:marLeft w:val="0"/>
          <w:marRight w:val="0"/>
          <w:marTop w:val="0"/>
          <w:marBottom w:val="0"/>
          <w:divBdr>
            <w:top w:val="none" w:sz="0" w:space="0" w:color="auto"/>
            <w:left w:val="none" w:sz="0" w:space="0" w:color="auto"/>
            <w:bottom w:val="none" w:sz="0" w:space="0" w:color="auto"/>
            <w:right w:val="none" w:sz="0" w:space="0" w:color="auto"/>
          </w:divBdr>
          <w:divsChild>
            <w:div w:id="914363337">
              <w:marLeft w:val="0"/>
              <w:marRight w:val="0"/>
              <w:marTop w:val="0"/>
              <w:marBottom w:val="0"/>
              <w:divBdr>
                <w:top w:val="none" w:sz="0" w:space="0" w:color="auto"/>
                <w:left w:val="none" w:sz="0" w:space="0" w:color="auto"/>
                <w:bottom w:val="none" w:sz="0" w:space="0" w:color="auto"/>
                <w:right w:val="none" w:sz="0" w:space="0" w:color="auto"/>
              </w:divBdr>
              <w:divsChild>
                <w:div w:id="13964070">
                  <w:blockQuote w:val="1"/>
                  <w:marLeft w:val="0"/>
                  <w:marRight w:val="0"/>
                  <w:marTop w:val="0"/>
                  <w:marBottom w:val="0"/>
                  <w:divBdr>
                    <w:top w:val="none" w:sz="0" w:space="0" w:color="auto"/>
                    <w:left w:val="none" w:sz="0" w:space="0" w:color="auto"/>
                    <w:bottom w:val="none" w:sz="0" w:space="0" w:color="auto"/>
                    <w:right w:val="none" w:sz="0" w:space="0" w:color="auto"/>
                  </w:divBdr>
                  <w:divsChild>
                    <w:div w:id="1109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9440">
      <w:bodyDiv w:val="1"/>
      <w:marLeft w:val="0"/>
      <w:marRight w:val="0"/>
      <w:marTop w:val="0"/>
      <w:marBottom w:val="0"/>
      <w:divBdr>
        <w:top w:val="none" w:sz="0" w:space="0" w:color="auto"/>
        <w:left w:val="none" w:sz="0" w:space="0" w:color="auto"/>
        <w:bottom w:val="none" w:sz="0" w:space="0" w:color="auto"/>
        <w:right w:val="none" w:sz="0" w:space="0" w:color="auto"/>
      </w:divBdr>
    </w:div>
    <w:div w:id="194275944">
      <w:bodyDiv w:val="1"/>
      <w:marLeft w:val="0"/>
      <w:marRight w:val="0"/>
      <w:marTop w:val="0"/>
      <w:marBottom w:val="0"/>
      <w:divBdr>
        <w:top w:val="none" w:sz="0" w:space="0" w:color="auto"/>
        <w:left w:val="none" w:sz="0" w:space="0" w:color="auto"/>
        <w:bottom w:val="none" w:sz="0" w:space="0" w:color="auto"/>
        <w:right w:val="none" w:sz="0" w:space="0" w:color="auto"/>
      </w:divBdr>
      <w:divsChild>
        <w:div w:id="1224831114">
          <w:marLeft w:val="0"/>
          <w:marRight w:val="0"/>
          <w:marTop w:val="0"/>
          <w:marBottom w:val="0"/>
          <w:divBdr>
            <w:top w:val="none" w:sz="0" w:space="0" w:color="auto"/>
            <w:left w:val="none" w:sz="0" w:space="0" w:color="auto"/>
            <w:bottom w:val="none" w:sz="0" w:space="0" w:color="auto"/>
            <w:right w:val="none" w:sz="0" w:space="0" w:color="auto"/>
          </w:divBdr>
        </w:div>
      </w:divsChild>
    </w:div>
    <w:div w:id="199711413">
      <w:bodyDiv w:val="1"/>
      <w:marLeft w:val="0"/>
      <w:marRight w:val="0"/>
      <w:marTop w:val="0"/>
      <w:marBottom w:val="0"/>
      <w:divBdr>
        <w:top w:val="none" w:sz="0" w:space="0" w:color="auto"/>
        <w:left w:val="none" w:sz="0" w:space="0" w:color="auto"/>
        <w:bottom w:val="none" w:sz="0" w:space="0" w:color="auto"/>
        <w:right w:val="none" w:sz="0" w:space="0" w:color="auto"/>
      </w:divBdr>
    </w:div>
    <w:div w:id="199980722">
      <w:bodyDiv w:val="1"/>
      <w:marLeft w:val="0"/>
      <w:marRight w:val="0"/>
      <w:marTop w:val="0"/>
      <w:marBottom w:val="0"/>
      <w:divBdr>
        <w:top w:val="none" w:sz="0" w:space="0" w:color="auto"/>
        <w:left w:val="none" w:sz="0" w:space="0" w:color="auto"/>
        <w:bottom w:val="none" w:sz="0" w:space="0" w:color="auto"/>
        <w:right w:val="none" w:sz="0" w:space="0" w:color="auto"/>
      </w:divBdr>
      <w:divsChild>
        <w:div w:id="528688234">
          <w:marLeft w:val="0"/>
          <w:marRight w:val="0"/>
          <w:marTop w:val="0"/>
          <w:marBottom w:val="0"/>
          <w:divBdr>
            <w:top w:val="none" w:sz="0" w:space="0" w:color="auto"/>
            <w:left w:val="none" w:sz="0" w:space="0" w:color="auto"/>
            <w:bottom w:val="none" w:sz="0" w:space="0" w:color="auto"/>
            <w:right w:val="none" w:sz="0" w:space="0" w:color="auto"/>
          </w:divBdr>
        </w:div>
      </w:divsChild>
    </w:div>
    <w:div w:id="207110899">
      <w:bodyDiv w:val="1"/>
      <w:marLeft w:val="0"/>
      <w:marRight w:val="0"/>
      <w:marTop w:val="0"/>
      <w:marBottom w:val="0"/>
      <w:divBdr>
        <w:top w:val="none" w:sz="0" w:space="0" w:color="auto"/>
        <w:left w:val="none" w:sz="0" w:space="0" w:color="auto"/>
        <w:bottom w:val="none" w:sz="0" w:space="0" w:color="auto"/>
        <w:right w:val="none" w:sz="0" w:space="0" w:color="auto"/>
      </w:divBdr>
    </w:div>
    <w:div w:id="220097459">
      <w:bodyDiv w:val="1"/>
      <w:marLeft w:val="0"/>
      <w:marRight w:val="0"/>
      <w:marTop w:val="0"/>
      <w:marBottom w:val="0"/>
      <w:divBdr>
        <w:top w:val="none" w:sz="0" w:space="0" w:color="auto"/>
        <w:left w:val="none" w:sz="0" w:space="0" w:color="auto"/>
        <w:bottom w:val="none" w:sz="0" w:space="0" w:color="auto"/>
        <w:right w:val="none" w:sz="0" w:space="0" w:color="auto"/>
      </w:divBdr>
    </w:div>
    <w:div w:id="224144356">
      <w:bodyDiv w:val="1"/>
      <w:marLeft w:val="0"/>
      <w:marRight w:val="0"/>
      <w:marTop w:val="0"/>
      <w:marBottom w:val="0"/>
      <w:divBdr>
        <w:top w:val="none" w:sz="0" w:space="0" w:color="auto"/>
        <w:left w:val="none" w:sz="0" w:space="0" w:color="auto"/>
        <w:bottom w:val="none" w:sz="0" w:space="0" w:color="auto"/>
        <w:right w:val="none" w:sz="0" w:space="0" w:color="auto"/>
      </w:divBdr>
    </w:div>
    <w:div w:id="228807315">
      <w:bodyDiv w:val="1"/>
      <w:marLeft w:val="0"/>
      <w:marRight w:val="0"/>
      <w:marTop w:val="0"/>
      <w:marBottom w:val="0"/>
      <w:divBdr>
        <w:top w:val="none" w:sz="0" w:space="0" w:color="auto"/>
        <w:left w:val="none" w:sz="0" w:space="0" w:color="auto"/>
        <w:bottom w:val="none" w:sz="0" w:space="0" w:color="auto"/>
        <w:right w:val="none" w:sz="0" w:space="0" w:color="auto"/>
      </w:divBdr>
      <w:divsChild>
        <w:div w:id="511454465">
          <w:marLeft w:val="0"/>
          <w:marRight w:val="0"/>
          <w:marTop w:val="0"/>
          <w:marBottom w:val="0"/>
          <w:divBdr>
            <w:top w:val="none" w:sz="0" w:space="0" w:color="auto"/>
            <w:left w:val="none" w:sz="0" w:space="0" w:color="auto"/>
            <w:bottom w:val="none" w:sz="0" w:space="0" w:color="auto"/>
            <w:right w:val="none" w:sz="0" w:space="0" w:color="auto"/>
          </w:divBdr>
          <w:divsChild>
            <w:div w:id="14301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6101">
      <w:bodyDiv w:val="1"/>
      <w:marLeft w:val="0"/>
      <w:marRight w:val="0"/>
      <w:marTop w:val="0"/>
      <w:marBottom w:val="0"/>
      <w:divBdr>
        <w:top w:val="none" w:sz="0" w:space="0" w:color="auto"/>
        <w:left w:val="none" w:sz="0" w:space="0" w:color="auto"/>
        <w:bottom w:val="none" w:sz="0" w:space="0" w:color="auto"/>
        <w:right w:val="none" w:sz="0" w:space="0" w:color="auto"/>
      </w:divBdr>
      <w:divsChild>
        <w:div w:id="1958637519">
          <w:marLeft w:val="0"/>
          <w:marRight w:val="0"/>
          <w:marTop w:val="0"/>
          <w:marBottom w:val="0"/>
          <w:divBdr>
            <w:top w:val="none" w:sz="0" w:space="0" w:color="auto"/>
            <w:left w:val="none" w:sz="0" w:space="0" w:color="auto"/>
            <w:bottom w:val="none" w:sz="0" w:space="0" w:color="auto"/>
            <w:right w:val="none" w:sz="0" w:space="0" w:color="auto"/>
          </w:divBdr>
        </w:div>
      </w:divsChild>
    </w:div>
    <w:div w:id="259530544">
      <w:bodyDiv w:val="1"/>
      <w:marLeft w:val="0"/>
      <w:marRight w:val="0"/>
      <w:marTop w:val="0"/>
      <w:marBottom w:val="0"/>
      <w:divBdr>
        <w:top w:val="none" w:sz="0" w:space="0" w:color="auto"/>
        <w:left w:val="none" w:sz="0" w:space="0" w:color="auto"/>
        <w:bottom w:val="none" w:sz="0" w:space="0" w:color="auto"/>
        <w:right w:val="none" w:sz="0" w:space="0" w:color="auto"/>
      </w:divBdr>
    </w:div>
    <w:div w:id="274097070">
      <w:bodyDiv w:val="1"/>
      <w:marLeft w:val="0"/>
      <w:marRight w:val="0"/>
      <w:marTop w:val="0"/>
      <w:marBottom w:val="0"/>
      <w:divBdr>
        <w:top w:val="none" w:sz="0" w:space="0" w:color="auto"/>
        <w:left w:val="none" w:sz="0" w:space="0" w:color="auto"/>
        <w:bottom w:val="none" w:sz="0" w:space="0" w:color="auto"/>
        <w:right w:val="none" w:sz="0" w:space="0" w:color="auto"/>
      </w:divBdr>
      <w:divsChild>
        <w:div w:id="206264571">
          <w:marLeft w:val="0"/>
          <w:marRight w:val="0"/>
          <w:marTop w:val="0"/>
          <w:marBottom w:val="0"/>
          <w:divBdr>
            <w:top w:val="none" w:sz="0" w:space="0" w:color="auto"/>
            <w:left w:val="none" w:sz="0" w:space="0" w:color="auto"/>
            <w:bottom w:val="none" w:sz="0" w:space="0" w:color="auto"/>
            <w:right w:val="none" w:sz="0" w:space="0" w:color="auto"/>
          </w:divBdr>
        </w:div>
        <w:div w:id="336537887">
          <w:marLeft w:val="0"/>
          <w:marRight w:val="0"/>
          <w:marTop w:val="0"/>
          <w:marBottom w:val="0"/>
          <w:divBdr>
            <w:top w:val="none" w:sz="0" w:space="0" w:color="auto"/>
            <w:left w:val="none" w:sz="0" w:space="0" w:color="auto"/>
            <w:bottom w:val="none" w:sz="0" w:space="0" w:color="auto"/>
            <w:right w:val="none" w:sz="0" w:space="0" w:color="auto"/>
          </w:divBdr>
          <w:divsChild>
            <w:div w:id="934942789">
              <w:marLeft w:val="0"/>
              <w:marRight w:val="0"/>
              <w:marTop w:val="0"/>
              <w:marBottom w:val="0"/>
              <w:divBdr>
                <w:top w:val="none" w:sz="0" w:space="0" w:color="auto"/>
                <w:left w:val="none" w:sz="0" w:space="0" w:color="auto"/>
                <w:bottom w:val="none" w:sz="0" w:space="0" w:color="auto"/>
                <w:right w:val="none" w:sz="0" w:space="0" w:color="auto"/>
              </w:divBdr>
              <w:divsChild>
                <w:div w:id="890072370">
                  <w:blockQuote w:val="1"/>
                  <w:marLeft w:val="0"/>
                  <w:marRight w:val="0"/>
                  <w:marTop w:val="0"/>
                  <w:marBottom w:val="0"/>
                  <w:divBdr>
                    <w:top w:val="none" w:sz="0" w:space="0" w:color="auto"/>
                    <w:left w:val="none" w:sz="0" w:space="0" w:color="auto"/>
                    <w:bottom w:val="none" w:sz="0" w:space="0" w:color="auto"/>
                    <w:right w:val="none" w:sz="0" w:space="0" w:color="auto"/>
                  </w:divBdr>
                  <w:divsChild>
                    <w:div w:id="8266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810">
          <w:marLeft w:val="0"/>
          <w:marRight w:val="0"/>
          <w:marTop w:val="0"/>
          <w:marBottom w:val="0"/>
          <w:divBdr>
            <w:top w:val="none" w:sz="0" w:space="0" w:color="auto"/>
            <w:left w:val="none" w:sz="0" w:space="0" w:color="auto"/>
            <w:bottom w:val="none" w:sz="0" w:space="0" w:color="auto"/>
            <w:right w:val="none" w:sz="0" w:space="0" w:color="auto"/>
          </w:divBdr>
        </w:div>
      </w:divsChild>
    </w:div>
    <w:div w:id="274405499">
      <w:bodyDiv w:val="1"/>
      <w:marLeft w:val="0"/>
      <w:marRight w:val="0"/>
      <w:marTop w:val="0"/>
      <w:marBottom w:val="0"/>
      <w:divBdr>
        <w:top w:val="none" w:sz="0" w:space="0" w:color="auto"/>
        <w:left w:val="none" w:sz="0" w:space="0" w:color="auto"/>
        <w:bottom w:val="none" w:sz="0" w:space="0" w:color="auto"/>
        <w:right w:val="none" w:sz="0" w:space="0" w:color="auto"/>
      </w:divBdr>
      <w:divsChild>
        <w:div w:id="897785064">
          <w:marLeft w:val="0"/>
          <w:marRight w:val="0"/>
          <w:marTop w:val="0"/>
          <w:marBottom w:val="0"/>
          <w:divBdr>
            <w:top w:val="none" w:sz="0" w:space="0" w:color="auto"/>
            <w:left w:val="none" w:sz="0" w:space="0" w:color="auto"/>
            <w:bottom w:val="none" w:sz="0" w:space="0" w:color="auto"/>
            <w:right w:val="none" w:sz="0" w:space="0" w:color="auto"/>
          </w:divBdr>
        </w:div>
        <w:div w:id="971904490">
          <w:marLeft w:val="0"/>
          <w:marRight w:val="0"/>
          <w:marTop w:val="0"/>
          <w:marBottom w:val="0"/>
          <w:divBdr>
            <w:top w:val="none" w:sz="0" w:space="0" w:color="auto"/>
            <w:left w:val="none" w:sz="0" w:space="0" w:color="auto"/>
            <w:bottom w:val="none" w:sz="0" w:space="0" w:color="auto"/>
            <w:right w:val="none" w:sz="0" w:space="0" w:color="auto"/>
          </w:divBdr>
          <w:divsChild>
            <w:div w:id="1071195957">
              <w:marLeft w:val="0"/>
              <w:marRight w:val="0"/>
              <w:marTop w:val="0"/>
              <w:marBottom w:val="0"/>
              <w:divBdr>
                <w:top w:val="none" w:sz="0" w:space="0" w:color="auto"/>
                <w:left w:val="none" w:sz="0" w:space="0" w:color="auto"/>
                <w:bottom w:val="none" w:sz="0" w:space="0" w:color="auto"/>
                <w:right w:val="none" w:sz="0" w:space="0" w:color="auto"/>
              </w:divBdr>
            </w:div>
          </w:divsChild>
        </w:div>
        <w:div w:id="1008875055">
          <w:marLeft w:val="0"/>
          <w:marRight w:val="0"/>
          <w:marTop w:val="0"/>
          <w:marBottom w:val="0"/>
          <w:divBdr>
            <w:top w:val="none" w:sz="0" w:space="0" w:color="auto"/>
            <w:left w:val="none" w:sz="0" w:space="0" w:color="auto"/>
            <w:bottom w:val="none" w:sz="0" w:space="0" w:color="auto"/>
            <w:right w:val="none" w:sz="0" w:space="0" w:color="auto"/>
          </w:divBdr>
          <w:divsChild>
            <w:div w:id="1186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7154">
      <w:bodyDiv w:val="1"/>
      <w:marLeft w:val="0"/>
      <w:marRight w:val="0"/>
      <w:marTop w:val="0"/>
      <w:marBottom w:val="0"/>
      <w:divBdr>
        <w:top w:val="none" w:sz="0" w:space="0" w:color="auto"/>
        <w:left w:val="none" w:sz="0" w:space="0" w:color="auto"/>
        <w:bottom w:val="none" w:sz="0" w:space="0" w:color="auto"/>
        <w:right w:val="none" w:sz="0" w:space="0" w:color="auto"/>
      </w:divBdr>
    </w:div>
    <w:div w:id="280890678">
      <w:bodyDiv w:val="1"/>
      <w:marLeft w:val="0"/>
      <w:marRight w:val="0"/>
      <w:marTop w:val="0"/>
      <w:marBottom w:val="0"/>
      <w:divBdr>
        <w:top w:val="none" w:sz="0" w:space="0" w:color="auto"/>
        <w:left w:val="none" w:sz="0" w:space="0" w:color="auto"/>
        <w:bottom w:val="none" w:sz="0" w:space="0" w:color="auto"/>
        <w:right w:val="none" w:sz="0" w:space="0" w:color="auto"/>
      </w:divBdr>
    </w:div>
    <w:div w:id="283847715">
      <w:bodyDiv w:val="1"/>
      <w:marLeft w:val="0"/>
      <w:marRight w:val="0"/>
      <w:marTop w:val="0"/>
      <w:marBottom w:val="0"/>
      <w:divBdr>
        <w:top w:val="none" w:sz="0" w:space="0" w:color="auto"/>
        <w:left w:val="none" w:sz="0" w:space="0" w:color="auto"/>
        <w:bottom w:val="none" w:sz="0" w:space="0" w:color="auto"/>
        <w:right w:val="none" w:sz="0" w:space="0" w:color="auto"/>
      </w:divBdr>
      <w:divsChild>
        <w:div w:id="913971442">
          <w:marLeft w:val="0"/>
          <w:marRight w:val="0"/>
          <w:marTop w:val="0"/>
          <w:marBottom w:val="0"/>
          <w:divBdr>
            <w:top w:val="none" w:sz="0" w:space="0" w:color="auto"/>
            <w:left w:val="none" w:sz="0" w:space="0" w:color="auto"/>
            <w:bottom w:val="none" w:sz="0" w:space="0" w:color="auto"/>
            <w:right w:val="none" w:sz="0" w:space="0" w:color="auto"/>
          </w:divBdr>
        </w:div>
      </w:divsChild>
    </w:div>
    <w:div w:id="289627994">
      <w:bodyDiv w:val="1"/>
      <w:marLeft w:val="0"/>
      <w:marRight w:val="0"/>
      <w:marTop w:val="0"/>
      <w:marBottom w:val="0"/>
      <w:divBdr>
        <w:top w:val="none" w:sz="0" w:space="0" w:color="auto"/>
        <w:left w:val="none" w:sz="0" w:space="0" w:color="auto"/>
        <w:bottom w:val="none" w:sz="0" w:space="0" w:color="auto"/>
        <w:right w:val="none" w:sz="0" w:space="0" w:color="auto"/>
      </w:divBdr>
    </w:div>
    <w:div w:id="291207378">
      <w:bodyDiv w:val="1"/>
      <w:marLeft w:val="0"/>
      <w:marRight w:val="0"/>
      <w:marTop w:val="0"/>
      <w:marBottom w:val="0"/>
      <w:divBdr>
        <w:top w:val="none" w:sz="0" w:space="0" w:color="auto"/>
        <w:left w:val="none" w:sz="0" w:space="0" w:color="auto"/>
        <w:bottom w:val="none" w:sz="0" w:space="0" w:color="auto"/>
        <w:right w:val="none" w:sz="0" w:space="0" w:color="auto"/>
      </w:divBdr>
      <w:divsChild>
        <w:div w:id="967206467">
          <w:marLeft w:val="0"/>
          <w:marRight w:val="0"/>
          <w:marTop w:val="0"/>
          <w:marBottom w:val="0"/>
          <w:divBdr>
            <w:top w:val="none" w:sz="0" w:space="0" w:color="auto"/>
            <w:left w:val="none" w:sz="0" w:space="0" w:color="auto"/>
            <w:bottom w:val="none" w:sz="0" w:space="0" w:color="auto"/>
            <w:right w:val="none" w:sz="0" w:space="0" w:color="auto"/>
          </w:divBdr>
          <w:divsChild>
            <w:div w:id="1608385464">
              <w:marLeft w:val="0"/>
              <w:marRight w:val="0"/>
              <w:marTop w:val="0"/>
              <w:marBottom w:val="0"/>
              <w:divBdr>
                <w:top w:val="none" w:sz="0" w:space="0" w:color="auto"/>
                <w:left w:val="none" w:sz="0" w:space="0" w:color="auto"/>
                <w:bottom w:val="none" w:sz="0" w:space="0" w:color="auto"/>
                <w:right w:val="none" w:sz="0" w:space="0" w:color="auto"/>
              </w:divBdr>
            </w:div>
          </w:divsChild>
        </w:div>
        <w:div w:id="1533685814">
          <w:marLeft w:val="0"/>
          <w:marRight w:val="0"/>
          <w:marTop w:val="0"/>
          <w:marBottom w:val="0"/>
          <w:divBdr>
            <w:top w:val="none" w:sz="0" w:space="0" w:color="auto"/>
            <w:left w:val="none" w:sz="0" w:space="0" w:color="auto"/>
            <w:bottom w:val="none" w:sz="0" w:space="0" w:color="auto"/>
            <w:right w:val="none" w:sz="0" w:space="0" w:color="auto"/>
          </w:divBdr>
        </w:div>
        <w:div w:id="1733773296">
          <w:marLeft w:val="0"/>
          <w:marRight w:val="0"/>
          <w:marTop w:val="0"/>
          <w:marBottom w:val="0"/>
          <w:divBdr>
            <w:top w:val="none" w:sz="0" w:space="0" w:color="auto"/>
            <w:left w:val="none" w:sz="0" w:space="0" w:color="auto"/>
            <w:bottom w:val="none" w:sz="0" w:space="0" w:color="auto"/>
            <w:right w:val="none" w:sz="0" w:space="0" w:color="auto"/>
          </w:divBdr>
          <w:divsChild>
            <w:div w:id="1234194770">
              <w:marLeft w:val="0"/>
              <w:marRight w:val="0"/>
              <w:marTop w:val="0"/>
              <w:marBottom w:val="0"/>
              <w:divBdr>
                <w:top w:val="none" w:sz="0" w:space="0" w:color="auto"/>
                <w:left w:val="none" w:sz="0" w:space="0" w:color="auto"/>
                <w:bottom w:val="none" w:sz="0" w:space="0" w:color="auto"/>
                <w:right w:val="none" w:sz="0" w:space="0" w:color="auto"/>
              </w:divBdr>
            </w:div>
          </w:divsChild>
        </w:div>
        <w:div w:id="1983272875">
          <w:marLeft w:val="0"/>
          <w:marRight w:val="0"/>
          <w:marTop w:val="0"/>
          <w:marBottom w:val="0"/>
          <w:divBdr>
            <w:top w:val="none" w:sz="0" w:space="0" w:color="auto"/>
            <w:left w:val="none" w:sz="0" w:space="0" w:color="auto"/>
            <w:bottom w:val="none" w:sz="0" w:space="0" w:color="auto"/>
            <w:right w:val="none" w:sz="0" w:space="0" w:color="auto"/>
          </w:divBdr>
          <w:divsChild>
            <w:div w:id="19756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7844">
      <w:bodyDiv w:val="1"/>
      <w:marLeft w:val="0"/>
      <w:marRight w:val="0"/>
      <w:marTop w:val="0"/>
      <w:marBottom w:val="0"/>
      <w:divBdr>
        <w:top w:val="none" w:sz="0" w:space="0" w:color="auto"/>
        <w:left w:val="none" w:sz="0" w:space="0" w:color="auto"/>
        <w:bottom w:val="none" w:sz="0" w:space="0" w:color="auto"/>
        <w:right w:val="none" w:sz="0" w:space="0" w:color="auto"/>
      </w:divBdr>
      <w:divsChild>
        <w:div w:id="44987328">
          <w:marLeft w:val="0"/>
          <w:marRight w:val="0"/>
          <w:marTop w:val="0"/>
          <w:marBottom w:val="0"/>
          <w:divBdr>
            <w:top w:val="none" w:sz="0" w:space="0" w:color="auto"/>
            <w:left w:val="none" w:sz="0" w:space="0" w:color="auto"/>
            <w:bottom w:val="none" w:sz="0" w:space="0" w:color="auto"/>
            <w:right w:val="none" w:sz="0" w:space="0" w:color="auto"/>
          </w:divBdr>
          <w:divsChild>
            <w:div w:id="588732352">
              <w:marLeft w:val="0"/>
              <w:marRight w:val="0"/>
              <w:marTop w:val="0"/>
              <w:marBottom w:val="0"/>
              <w:divBdr>
                <w:top w:val="none" w:sz="0" w:space="0" w:color="auto"/>
                <w:left w:val="none" w:sz="0" w:space="0" w:color="auto"/>
                <w:bottom w:val="none" w:sz="0" w:space="0" w:color="auto"/>
                <w:right w:val="none" w:sz="0" w:space="0" w:color="auto"/>
              </w:divBdr>
            </w:div>
          </w:divsChild>
        </w:div>
        <w:div w:id="861550295">
          <w:marLeft w:val="0"/>
          <w:marRight w:val="0"/>
          <w:marTop w:val="0"/>
          <w:marBottom w:val="0"/>
          <w:divBdr>
            <w:top w:val="none" w:sz="0" w:space="0" w:color="auto"/>
            <w:left w:val="none" w:sz="0" w:space="0" w:color="auto"/>
            <w:bottom w:val="none" w:sz="0" w:space="0" w:color="auto"/>
            <w:right w:val="none" w:sz="0" w:space="0" w:color="auto"/>
          </w:divBdr>
          <w:divsChild>
            <w:div w:id="1348019964">
              <w:marLeft w:val="0"/>
              <w:marRight w:val="0"/>
              <w:marTop w:val="0"/>
              <w:marBottom w:val="0"/>
              <w:divBdr>
                <w:top w:val="none" w:sz="0" w:space="0" w:color="auto"/>
                <w:left w:val="none" w:sz="0" w:space="0" w:color="auto"/>
                <w:bottom w:val="none" w:sz="0" w:space="0" w:color="auto"/>
                <w:right w:val="none" w:sz="0" w:space="0" w:color="auto"/>
              </w:divBdr>
            </w:div>
          </w:divsChild>
        </w:div>
        <w:div w:id="1058743958">
          <w:marLeft w:val="0"/>
          <w:marRight w:val="0"/>
          <w:marTop w:val="0"/>
          <w:marBottom w:val="0"/>
          <w:divBdr>
            <w:top w:val="none" w:sz="0" w:space="0" w:color="auto"/>
            <w:left w:val="none" w:sz="0" w:space="0" w:color="auto"/>
            <w:bottom w:val="none" w:sz="0" w:space="0" w:color="auto"/>
            <w:right w:val="none" w:sz="0" w:space="0" w:color="auto"/>
          </w:divBdr>
          <w:divsChild>
            <w:div w:id="1226450334">
              <w:marLeft w:val="0"/>
              <w:marRight w:val="0"/>
              <w:marTop w:val="0"/>
              <w:marBottom w:val="0"/>
              <w:divBdr>
                <w:top w:val="none" w:sz="0" w:space="0" w:color="auto"/>
                <w:left w:val="none" w:sz="0" w:space="0" w:color="auto"/>
                <w:bottom w:val="none" w:sz="0" w:space="0" w:color="auto"/>
                <w:right w:val="none" w:sz="0" w:space="0" w:color="auto"/>
              </w:divBdr>
            </w:div>
          </w:divsChild>
        </w:div>
        <w:div w:id="1640501960">
          <w:marLeft w:val="0"/>
          <w:marRight w:val="0"/>
          <w:marTop w:val="0"/>
          <w:marBottom w:val="0"/>
          <w:divBdr>
            <w:top w:val="none" w:sz="0" w:space="0" w:color="auto"/>
            <w:left w:val="none" w:sz="0" w:space="0" w:color="auto"/>
            <w:bottom w:val="none" w:sz="0" w:space="0" w:color="auto"/>
            <w:right w:val="none" w:sz="0" w:space="0" w:color="auto"/>
          </w:divBdr>
        </w:div>
        <w:div w:id="1845052418">
          <w:marLeft w:val="0"/>
          <w:marRight w:val="0"/>
          <w:marTop w:val="0"/>
          <w:marBottom w:val="0"/>
          <w:divBdr>
            <w:top w:val="none" w:sz="0" w:space="0" w:color="auto"/>
            <w:left w:val="none" w:sz="0" w:space="0" w:color="auto"/>
            <w:bottom w:val="none" w:sz="0" w:space="0" w:color="auto"/>
            <w:right w:val="none" w:sz="0" w:space="0" w:color="auto"/>
          </w:divBdr>
          <w:divsChild>
            <w:div w:id="16782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4209">
      <w:bodyDiv w:val="1"/>
      <w:marLeft w:val="0"/>
      <w:marRight w:val="0"/>
      <w:marTop w:val="0"/>
      <w:marBottom w:val="0"/>
      <w:divBdr>
        <w:top w:val="none" w:sz="0" w:space="0" w:color="auto"/>
        <w:left w:val="none" w:sz="0" w:space="0" w:color="auto"/>
        <w:bottom w:val="none" w:sz="0" w:space="0" w:color="auto"/>
        <w:right w:val="none" w:sz="0" w:space="0" w:color="auto"/>
      </w:divBdr>
      <w:divsChild>
        <w:div w:id="407919419">
          <w:marLeft w:val="0"/>
          <w:marRight w:val="0"/>
          <w:marTop w:val="0"/>
          <w:marBottom w:val="0"/>
          <w:divBdr>
            <w:top w:val="none" w:sz="0" w:space="0" w:color="auto"/>
            <w:left w:val="none" w:sz="0" w:space="0" w:color="auto"/>
            <w:bottom w:val="none" w:sz="0" w:space="0" w:color="auto"/>
            <w:right w:val="none" w:sz="0" w:space="0" w:color="auto"/>
          </w:divBdr>
        </w:div>
      </w:divsChild>
    </w:div>
    <w:div w:id="311064862">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2791">
          <w:marLeft w:val="0"/>
          <w:marRight w:val="0"/>
          <w:marTop w:val="0"/>
          <w:marBottom w:val="0"/>
          <w:divBdr>
            <w:top w:val="none" w:sz="0" w:space="0" w:color="auto"/>
            <w:left w:val="none" w:sz="0" w:space="0" w:color="auto"/>
            <w:bottom w:val="none" w:sz="0" w:space="0" w:color="auto"/>
            <w:right w:val="none" w:sz="0" w:space="0" w:color="auto"/>
          </w:divBdr>
        </w:div>
      </w:divsChild>
    </w:div>
    <w:div w:id="313723303">
      <w:bodyDiv w:val="1"/>
      <w:marLeft w:val="0"/>
      <w:marRight w:val="0"/>
      <w:marTop w:val="0"/>
      <w:marBottom w:val="0"/>
      <w:divBdr>
        <w:top w:val="none" w:sz="0" w:space="0" w:color="auto"/>
        <w:left w:val="none" w:sz="0" w:space="0" w:color="auto"/>
        <w:bottom w:val="none" w:sz="0" w:space="0" w:color="auto"/>
        <w:right w:val="none" w:sz="0" w:space="0" w:color="auto"/>
      </w:divBdr>
      <w:divsChild>
        <w:div w:id="1528253869">
          <w:marLeft w:val="0"/>
          <w:marRight w:val="0"/>
          <w:marTop w:val="0"/>
          <w:marBottom w:val="0"/>
          <w:divBdr>
            <w:top w:val="none" w:sz="0" w:space="0" w:color="auto"/>
            <w:left w:val="none" w:sz="0" w:space="0" w:color="auto"/>
            <w:bottom w:val="none" w:sz="0" w:space="0" w:color="auto"/>
            <w:right w:val="none" w:sz="0" w:space="0" w:color="auto"/>
          </w:divBdr>
        </w:div>
      </w:divsChild>
    </w:div>
    <w:div w:id="315495186">
      <w:bodyDiv w:val="1"/>
      <w:marLeft w:val="0"/>
      <w:marRight w:val="0"/>
      <w:marTop w:val="0"/>
      <w:marBottom w:val="0"/>
      <w:divBdr>
        <w:top w:val="none" w:sz="0" w:space="0" w:color="auto"/>
        <w:left w:val="none" w:sz="0" w:space="0" w:color="auto"/>
        <w:bottom w:val="none" w:sz="0" w:space="0" w:color="auto"/>
        <w:right w:val="none" w:sz="0" w:space="0" w:color="auto"/>
      </w:divBdr>
      <w:divsChild>
        <w:div w:id="789977512">
          <w:marLeft w:val="0"/>
          <w:marRight w:val="0"/>
          <w:marTop w:val="0"/>
          <w:marBottom w:val="0"/>
          <w:divBdr>
            <w:top w:val="none" w:sz="0" w:space="0" w:color="auto"/>
            <w:left w:val="none" w:sz="0" w:space="0" w:color="auto"/>
            <w:bottom w:val="none" w:sz="0" w:space="0" w:color="auto"/>
            <w:right w:val="none" w:sz="0" w:space="0" w:color="auto"/>
          </w:divBdr>
          <w:divsChild>
            <w:div w:id="1222407007">
              <w:marLeft w:val="150"/>
              <w:marRight w:val="0"/>
              <w:marTop w:val="0"/>
              <w:marBottom w:val="0"/>
              <w:divBdr>
                <w:top w:val="none" w:sz="0" w:space="0" w:color="auto"/>
                <w:left w:val="none" w:sz="0" w:space="0" w:color="auto"/>
                <w:bottom w:val="none" w:sz="0" w:space="0" w:color="auto"/>
                <w:right w:val="none" w:sz="0" w:space="0" w:color="auto"/>
              </w:divBdr>
              <w:divsChild>
                <w:div w:id="201287379">
                  <w:marLeft w:val="0"/>
                  <w:marRight w:val="0"/>
                  <w:marTop w:val="0"/>
                  <w:marBottom w:val="0"/>
                  <w:divBdr>
                    <w:top w:val="none" w:sz="0" w:space="0" w:color="auto"/>
                    <w:left w:val="none" w:sz="0" w:space="0" w:color="auto"/>
                    <w:bottom w:val="none" w:sz="0" w:space="0" w:color="auto"/>
                    <w:right w:val="none" w:sz="0" w:space="0" w:color="auto"/>
                  </w:divBdr>
                  <w:divsChild>
                    <w:div w:id="1495295037">
                      <w:marLeft w:val="0"/>
                      <w:marRight w:val="0"/>
                      <w:marTop w:val="0"/>
                      <w:marBottom w:val="0"/>
                      <w:divBdr>
                        <w:top w:val="none" w:sz="0" w:space="0" w:color="auto"/>
                        <w:left w:val="none" w:sz="0" w:space="0" w:color="auto"/>
                        <w:bottom w:val="none" w:sz="0" w:space="0" w:color="auto"/>
                        <w:right w:val="none" w:sz="0" w:space="0" w:color="auto"/>
                      </w:divBdr>
                      <w:divsChild>
                        <w:div w:id="4432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257">
          <w:marLeft w:val="0"/>
          <w:marRight w:val="0"/>
          <w:marTop w:val="0"/>
          <w:marBottom w:val="0"/>
          <w:divBdr>
            <w:top w:val="none" w:sz="0" w:space="0" w:color="auto"/>
            <w:left w:val="none" w:sz="0" w:space="0" w:color="auto"/>
            <w:bottom w:val="none" w:sz="0" w:space="0" w:color="auto"/>
            <w:right w:val="none" w:sz="0" w:space="0" w:color="auto"/>
          </w:divBdr>
          <w:divsChild>
            <w:div w:id="474487628">
              <w:marLeft w:val="150"/>
              <w:marRight w:val="0"/>
              <w:marTop w:val="0"/>
              <w:marBottom w:val="0"/>
              <w:divBdr>
                <w:top w:val="none" w:sz="0" w:space="0" w:color="auto"/>
                <w:left w:val="none" w:sz="0" w:space="0" w:color="auto"/>
                <w:bottom w:val="none" w:sz="0" w:space="0" w:color="auto"/>
                <w:right w:val="none" w:sz="0" w:space="0" w:color="auto"/>
              </w:divBdr>
              <w:divsChild>
                <w:div w:id="1436094809">
                  <w:marLeft w:val="0"/>
                  <w:marRight w:val="0"/>
                  <w:marTop w:val="0"/>
                  <w:marBottom w:val="0"/>
                  <w:divBdr>
                    <w:top w:val="none" w:sz="0" w:space="0" w:color="auto"/>
                    <w:left w:val="none" w:sz="0" w:space="0" w:color="auto"/>
                    <w:bottom w:val="none" w:sz="0" w:space="0" w:color="auto"/>
                    <w:right w:val="none" w:sz="0" w:space="0" w:color="auto"/>
                  </w:divBdr>
                  <w:divsChild>
                    <w:div w:id="707147111">
                      <w:marLeft w:val="0"/>
                      <w:marRight w:val="0"/>
                      <w:marTop w:val="0"/>
                      <w:marBottom w:val="0"/>
                      <w:divBdr>
                        <w:top w:val="none" w:sz="0" w:space="0" w:color="auto"/>
                        <w:left w:val="none" w:sz="0" w:space="0" w:color="auto"/>
                        <w:bottom w:val="none" w:sz="0" w:space="0" w:color="auto"/>
                        <w:right w:val="none" w:sz="0" w:space="0" w:color="auto"/>
                      </w:divBdr>
                      <w:divsChild>
                        <w:div w:id="94525551">
                          <w:marLeft w:val="0"/>
                          <w:marRight w:val="0"/>
                          <w:marTop w:val="0"/>
                          <w:marBottom w:val="0"/>
                          <w:divBdr>
                            <w:top w:val="none" w:sz="0" w:space="0" w:color="auto"/>
                            <w:left w:val="none" w:sz="0" w:space="0" w:color="auto"/>
                            <w:bottom w:val="none" w:sz="0" w:space="0" w:color="auto"/>
                            <w:right w:val="none" w:sz="0" w:space="0" w:color="auto"/>
                          </w:divBdr>
                          <w:divsChild>
                            <w:div w:id="32075497">
                              <w:marLeft w:val="0"/>
                              <w:marRight w:val="0"/>
                              <w:marTop w:val="0"/>
                              <w:marBottom w:val="0"/>
                              <w:divBdr>
                                <w:top w:val="none" w:sz="0" w:space="0" w:color="auto"/>
                                <w:left w:val="none" w:sz="0" w:space="0" w:color="auto"/>
                                <w:bottom w:val="none" w:sz="0" w:space="0" w:color="auto"/>
                                <w:right w:val="none" w:sz="0" w:space="0" w:color="auto"/>
                              </w:divBdr>
                              <w:divsChild>
                                <w:div w:id="10665338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00265">
          <w:marLeft w:val="0"/>
          <w:marRight w:val="0"/>
          <w:marTop w:val="0"/>
          <w:marBottom w:val="75"/>
          <w:divBdr>
            <w:top w:val="none" w:sz="0" w:space="0" w:color="auto"/>
            <w:left w:val="none" w:sz="0" w:space="0" w:color="auto"/>
            <w:bottom w:val="none" w:sz="0" w:space="0" w:color="auto"/>
            <w:right w:val="none" w:sz="0" w:space="0" w:color="auto"/>
          </w:divBdr>
          <w:divsChild>
            <w:div w:id="1678386548">
              <w:marLeft w:val="150"/>
              <w:marRight w:val="0"/>
              <w:marTop w:val="0"/>
              <w:marBottom w:val="0"/>
              <w:divBdr>
                <w:top w:val="none" w:sz="0" w:space="0" w:color="auto"/>
                <w:left w:val="none" w:sz="0" w:space="0" w:color="auto"/>
                <w:bottom w:val="none" w:sz="0" w:space="0" w:color="auto"/>
                <w:right w:val="none" w:sz="0" w:space="0" w:color="auto"/>
              </w:divBdr>
              <w:divsChild>
                <w:div w:id="91366128">
                  <w:marLeft w:val="0"/>
                  <w:marRight w:val="0"/>
                  <w:marTop w:val="0"/>
                  <w:marBottom w:val="0"/>
                  <w:divBdr>
                    <w:top w:val="none" w:sz="0" w:space="0" w:color="auto"/>
                    <w:left w:val="none" w:sz="0" w:space="0" w:color="auto"/>
                    <w:bottom w:val="none" w:sz="0" w:space="0" w:color="auto"/>
                    <w:right w:val="none" w:sz="0" w:space="0" w:color="auto"/>
                  </w:divBdr>
                  <w:divsChild>
                    <w:div w:id="347873492">
                      <w:marLeft w:val="0"/>
                      <w:marRight w:val="0"/>
                      <w:marTop w:val="0"/>
                      <w:marBottom w:val="0"/>
                      <w:divBdr>
                        <w:top w:val="none" w:sz="0" w:space="0" w:color="auto"/>
                        <w:left w:val="none" w:sz="0" w:space="0" w:color="auto"/>
                        <w:bottom w:val="none" w:sz="0" w:space="0" w:color="auto"/>
                        <w:right w:val="none" w:sz="0" w:space="0" w:color="auto"/>
                      </w:divBdr>
                      <w:divsChild>
                        <w:div w:id="6273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30374">
      <w:bodyDiv w:val="1"/>
      <w:marLeft w:val="0"/>
      <w:marRight w:val="0"/>
      <w:marTop w:val="0"/>
      <w:marBottom w:val="0"/>
      <w:divBdr>
        <w:top w:val="none" w:sz="0" w:space="0" w:color="auto"/>
        <w:left w:val="none" w:sz="0" w:space="0" w:color="auto"/>
        <w:bottom w:val="none" w:sz="0" w:space="0" w:color="auto"/>
        <w:right w:val="none" w:sz="0" w:space="0" w:color="auto"/>
      </w:divBdr>
      <w:divsChild>
        <w:div w:id="364983380">
          <w:marLeft w:val="0"/>
          <w:marRight w:val="0"/>
          <w:marTop w:val="0"/>
          <w:marBottom w:val="0"/>
          <w:divBdr>
            <w:top w:val="none" w:sz="0" w:space="0" w:color="auto"/>
            <w:left w:val="none" w:sz="0" w:space="0" w:color="auto"/>
            <w:bottom w:val="none" w:sz="0" w:space="0" w:color="auto"/>
            <w:right w:val="none" w:sz="0" w:space="0" w:color="auto"/>
          </w:divBdr>
        </w:div>
      </w:divsChild>
    </w:div>
    <w:div w:id="327632114">
      <w:bodyDiv w:val="1"/>
      <w:marLeft w:val="0"/>
      <w:marRight w:val="0"/>
      <w:marTop w:val="0"/>
      <w:marBottom w:val="0"/>
      <w:divBdr>
        <w:top w:val="none" w:sz="0" w:space="0" w:color="auto"/>
        <w:left w:val="none" w:sz="0" w:space="0" w:color="auto"/>
        <w:bottom w:val="none" w:sz="0" w:space="0" w:color="auto"/>
        <w:right w:val="none" w:sz="0" w:space="0" w:color="auto"/>
      </w:divBdr>
      <w:divsChild>
        <w:div w:id="1158308758">
          <w:marLeft w:val="0"/>
          <w:marRight w:val="0"/>
          <w:marTop w:val="0"/>
          <w:marBottom w:val="0"/>
          <w:divBdr>
            <w:top w:val="none" w:sz="0" w:space="0" w:color="auto"/>
            <w:left w:val="none" w:sz="0" w:space="0" w:color="auto"/>
            <w:bottom w:val="none" w:sz="0" w:space="0" w:color="auto"/>
            <w:right w:val="none" w:sz="0" w:space="0" w:color="auto"/>
          </w:divBdr>
          <w:divsChild>
            <w:div w:id="708454224">
              <w:marLeft w:val="0"/>
              <w:marRight w:val="0"/>
              <w:marTop w:val="0"/>
              <w:marBottom w:val="0"/>
              <w:divBdr>
                <w:top w:val="none" w:sz="0" w:space="0" w:color="auto"/>
                <w:left w:val="none" w:sz="0" w:space="0" w:color="auto"/>
                <w:bottom w:val="none" w:sz="0" w:space="0" w:color="auto"/>
                <w:right w:val="none" w:sz="0" w:space="0" w:color="auto"/>
              </w:divBdr>
              <w:divsChild>
                <w:div w:id="617293784">
                  <w:marLeft w:val="0"/>
                  <w:marRight w:val="0"/>
                  <w:marTop w:val="0"/>
                  <w:marBottom w:val="0"/>
                  <w:divBdr>
                    <w:top w:val="none" w:sz="0" w:space="0" w:color="auto"/>
                    <w:left w:val="none" w:sz="0" w:space="0" w:color="auto"/>
                    <w:bottom w:val="none" w:sz="0" w:space="0" w:color="auto"/>
                    <w:right w:val="none" w:sz="0" w:space="0" w:color="auto"/>
                  </w:divBdr>
                  <w:divsChild>
                    <w:div w:id="1640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34676">
      <w:bodyDiv w:val="1"/>
      <w:marLeft w:val="0"/>
      <w:marRight w:val="0"/>
      <w:marTop w:val="0"/>
      <w:marBottom w:val="0"/>
      <w:divBdr>
        <w:top w:val="none" w:sz="0" w:space="0" w:color="auto"/>
        <w:left w:val="none" w:sz="0" w:space="0" w:color="auto"/>
        <w:bottom w:val="none" w:sz="0" w:space="0" w:color="auto"/>
        <w:right w:val="none" w:sz="0" w:space="0" w:color="auto"/>
      </w:divBdr>
      <w:divsChild>
        <w:div w:id="669869244">
          <w:marLeft w:val="0"/>
          <w:marRight w:val="0"/>
          <w:marTop w:val="0"/>
          <w:marBottom w:val="0"/>
          <w:divBdr>
            <w:top w:val="none" w:sz="0" w:space="0" w:color="auto"/>
            <w:left w:val="none" w:sz="0" w:space="0" w:color="auto"/>
            <w:bottom w:val="none" w:sz="0" w:space="0" w:color="auto"/>
            <w:right w:val="none" w:sz="0" w:space="0" w:color="auto"/>
          </w:divBdr>
        </w:div>
      </w:divsChild>
    </w:div>
    <w:div w:id="337542560">
      <w:bodyDiv w:val="1"/>
      <w:marLeft w:val="0"/>
      <w:marRight w:val="0"/>
      <w:marTop w:val="0"/>
      <w:marBottom w:val="0"/>
      <w:divBdr>
        <w:top w:val="none" w:sz="0" w:space="0" w:color="auto"/>
        <w:left w:val="none" w:sz="0" w:space="0" w:color="auto"/>
        <w:bottom w:val="none" w:sz="0" w:space="0" w:color="auto"/>
        <w:right w:val="none" w:sz="0" w:space="0" w:color="auto"/>
      </w:divBdr>
      <w:divsChild>
        <w:div w:id="827287059">
          <w:marLeft w:val="0"/>
          <w:marRight w:val="0"/>
          <w:marTop w:val="0"/>
          <w:marBottom w:val="0"/>
          <w:divBdr>
            <w:top w:val="none" w:sz="0" w:space="0" w:color="auto"/>
            <w:left w:val="none" w:sz="0" w:space="0" w:color="auto"/>
            <w:bottom w:val="none" w:sz="0" w:space="0" w:color="auto"/>
            <w:right w:val="none" w:sz="0" w:space="0" w:color="auto"/>
          </w:divBdr>
        </w:div>
      </w:divsChild>
    </w:div>
    <w:div w:id="349992290">
      <w:bodyDiv w:val="1"/>
      <w:marLeft w:val="0"/>
      <w:marRight w:val="0"/>
      <w:marTop w:val="0"/>
      <w:marBottom w:val="0"/>
      <w:divBdr>
        <w:top w:val="none" w:sz="0" w:space="0" w:color="auto"/>
        <w:left w:val="none" w:sz="0" w:space="0" w:color="auto"/>
        <w:bottom w:val="none" w:sz="0" w:space="0" w:color="auto"/>
        <w:right w:val="none" w:sz="0" w:space="0" w:color="auto"/>
      </w:divBdr>
      <w:divsChild>
        <w:div w:id="1957173437">
          <w:marLeft w:val="0"/>
          <w:marRight w:val="0"/>
          <w:marTop w:val="0"/>
          <w:marBottom w:val="0"/>
          <w:divBdr>
            <w:top w:val="none" w:sz="0" w:space="0" w:color="auto"/>
            <w:left w:val="none" w:sz="0" w:space="0" w:color="auto"/>
            <w:bottom w:val="none" w:sz="0" w:space="0" w:color="auto"/>
            <w:right w:val="none" w:sz="0" w:space="0" w:color="auto"/>
          </w:divBdr>
        </w:div>
      </w:divsChild>
    </w:div>
    <w:div w:id="357048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0683">
          <w:marLeft w:val="0"/>
          <w:marRight w:val="0"/>
          <w:marTop w:val="0"/>
          <w:marBottom w:val="0"/>
          <w:divBdr>
            <w:top w:val="none" w:sz="0" w:space="0" w:color="auto"/>
            <w:left w:val="none" w:sz="0" w:space="0" w:color="auto"/>
            <w:bottom w:val="none" w:sz="0" w:space="0" w:color="auto"/>
            <w:right w:val="none" w:sz="0" w:space="0" w:color="auto"/>
          </w:divBdr>
        </w:div>
      </w:divsChild>
    </w:div>
    <w:div w:id="367416546">
      <w:bodyDiv w:val="1"/>
      <w:marLeft w:val="0"/>
      <w:marRight w:val="0"/>
      <w:marTop w:val="0"/>
      <w:marBottom w:val="0"/>
      <w:divBdr>
        <w:top w:val="none" w:sz="0" w:space="0" w:color="auto"/>
        <w:left w:val="none" w:sz="0" w:space="0" w:color="auto"/>
        <w:bottom w:val="none" w:sz="0" w:space="0" w:color="auto"/>
        <w:right w:val="none" w:sz="0" w:space="0" w:color="auto"/>
      </w:divBdr>
      <w:divsChild>
        <w:div w:id="1608004479">
          <w:marLeft w:val="0"/>
          <w:marRight w:val="0"/>
          <w:marTop w:val="0"/>
          <w:marBottom w:val="0"/>
          <w:divBdr>
            <w:top w:val="none" w:sz="0" w:space="0" w:color="auto"/>
            <w:left w:val="none" w:sz="0" w:space="0" w:color="auto"/>
            <w:bottom w:val="none" w:sz="0" w:space="0" w:color="auto"/>
            <w:right w:val="none" w:sz="0" w:space="0" w:color="auto"/>
          </w:divBdr>
        </w:div>
      </w:divsChild>
    </w:div>
    <w:div w:id="36930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292">
          <w:marLeft w:val="0"/>
          <w:marRight w:val="0"/>
          <w:marTop w:val="0"/>
          <w:marBottom w:val="0"/>
          <w:divBdr>
            <w:top w:val="none" w:sz="0" w:space="0" w:color="auto"/>
            <w:left w:val="none" w:sz="0" w:space="0" w:color="auto"/>
            <w:bottom w:val="none" w:sz="0" w:space="0" w:color="auto"/>
            <w:right w:val="none" w:sz="0" w:space="0" w:color="auto"/>
          </w:divBdr>
        </w:div>
      </w:divsChild>
    </w:div>
    <w:div w:id="373652207">
      <w:bodyDiv w:val="1"/>
      <w:marLeft w:val="0"/>
      <w:marRight w:val="0"/>
      <w:marTop w:val="0"/>
      <w:marBottom w:val="0"/>
      <w:divBdr>
        <w:top w:val="none" w:sz="0" w:space="0" w:color="auto"/>
        <w:left w:val="none" w:sz="0" w:space="0" w:color="auto"/>
        <w:bottom w:val="none" w:sz="0" w:space="0" w:color="auto"/>
        <w:right w:val="none" w:sz="0" w:space="0" w:color="auto"/>
      </w:divBdr>
    </w:div>
    <w:div w:id="379670804">
      <w:bodyDiv w:val="1"/>
      <w:marLeft w:val="0"/>
      <w:marRight w:val="0"/>
      <w:marTop w:val="0"/>
      <w:marBottom w:val="0"/>
      <w:divBdr>
        <w:top w:val="none" w:sz="0" w:space="0" w:color="auto"/>
        <w:left w:val="none" w:sz="0" w:space="0" w:color="auto"/>
        <w:bottom w:val="none" w:sz="0" w:space="0" w:color="auto"/>
        <w:right w:val="none" w:sz="0" w:space="0" w:color="auto"/>
      </w:divBdr>
    </w:div>
    <w:div w:id="384068011">
      <w:bodyDiv w:val="1"/>
      <w:marLeft w:val="0"/>
      <w:marRight w:val="0"/>
      <w:marTop w:val="0"/>
      <w:marBottom w:val="0"/>
      <w:divBdr>
        <w:top w:val="none" w:sz="0" w:space="0" w:color="auto"/>
        <w:left w:val="none" w:sz="0" w:space="0" w:color="auto"/>
        <w:bottom w:val="none" w:sz="0" w:space="0" w:color="auto"/>
        <w:right w:val="none" w:sz="0" w:space="0" w:color="auto"/>
      </w:divBdr>
      <w:divsChild>
        <w:div w:id="2076975347">
          <w:marLeft w:val="0"/>
          <w:marRight w:val="0"/>
          <w:marTop w:val="0"/>
          <w:marBottom w:val="0"/>
          <w:divBdr>
            <w:top w:val="none" w:sz="0" w:space="0" w:color="auto"/>
            <w:left w:val="none" w:sz="0" w:space="0" w:color="auto"/>
            <w:bottom w:val="none" w:sz="0" w:space="0" w:color="auto"/>
            <w:right w:val="none" w:sz="0" w:space="0" w:color="auto"/>
          </w:divBdr>
        </w:div>
      </w:divsChild>
    </w:div>
    <w:div w:id="386732332">
      <w:bodyDiv w:val="1"/>
      <w:marLeft w:val="0"/>
      <w:marRight w:val="0"/>
      <w:marTop w:val="0"/>
      <w:marBottom w:val="0"/>
      <w:divBdr>
        <w:top w:val="none" w:sz="0" w:space="0" w:color="auto"/>
        <w:left w:val="none" w:sz="0" w:space="0" w:color="auto"/>
        <w:bottom w:val="none" w:sz="0" w:space="0" w:color="auto"/>
        <w:right w:val="none" w:sz="0" w:space="0" w:color="auto"/>
      </w:divBdr>
      <w:divsChild>
        <w:div w:id="103694031">
          <w:marLeft w:val="0"/>
          <w:marRight w:val="0"/>
          <w:marTop w:val="0"/>
          <w:marBottom w:val="0"/>
          <w:divBdr>
            <w:top w:val="none" w:sz="0" w:space="0" w:color="auto"/>
            <w:left w:val="none" w:sz="0" w:space="0" w:color="auto"/>
            <w:bottom w:val="none" w:sz="0" w:space="0" w:color="auto"/>
            <w:right w:val="none" w:sz="0" w:space="0" w:color="auto"/>
          </w:divBdr>
        </w:div>
      </w:divsChild>
    </w:div>
    <w:div w:id="387147469">
      <w:bodyDiv w:val="1"/>
      <w:marLeft w:val="0"/>
      <w:marRight w:val="0"/>
      <w:marTop w:val="0"/>
      <w:marBottom w:val="0"/>
      <w:divBdr>
        <w:top w:val="none" w:sz="0" w:space="0" w:color="auto"/>
        <w:left w:val="none" w:sz="0" w:space="0" w:color="auto"/>
        <w:bottom w:val="none" w:sz="0" w:space="0" w:color="auto"/>
        <w:right w:val="none" w:sz="0" w:space="0" w:color="auto"/>
      </w:divBdr>
    </w:div>
    <w:div w:id="391346108">
      <w:bodyDiv w:val="1"/>
      <w:marLeft w:val="0"/>
      <w:marRight w:val="0"/>
      <w:marTop w:val="0"/>
      <w:marBottom w:val="0"/>
      <w:divBdr>
        <w:top w:val="none" w:sz="0" w:space="0" w:color="auto"/>
        <w:left w:val="none" w:sz="0" w:space="0" w:color="auto"/>
        <w:bottom w:val="none" w:sz="0" w:space="0" w:color="auto"/>
        <w:right w:val="none" w:sz="0" w:space="0" w:color="auto"/>
      </w:divBdr>
    </w:div>
    <w:div w:id="392387446">
      <w:bodyDiv w:val="1"/>
      <w:marLeft w:val="0"/>
      <w:marRight w:val="0"/>
      <w:marTop w:val="0"/>
      <w:marBottom w:val="0"/>
      <w:divBdr>
        <w:top w:val="none" w:sz="0" w:space="0" w:color="auto"/>
        <w:left w:val="none" w:sz="0" w:space="0" w:color="auto"/>
        <w:bottom w:val="none" w:sz="0" w:space="0" w:color="auto"/>
        <w:right w:val="none" w:sz="0" w:space="0" w:color="auto"/>
      </w:divBdr>
      <w:divsChild>
        <w:div w:id="486475557">
          <w:marLeft w:val="0"/>
          <w:marRight w:val="0"/>
          <w:marTop w:val="0"/>
          <w:marBottom w:val="0"/>
          <w:divBdr>
            <w:top w:val="none" w:sz="0" w:space="0" w:color="auto"/>
            <w:left w:val="none" w:sz="0" w:space="0" w:color="auto"/>
            <w:bottom w:val="none" w:sz="0" w:space="0" w:color="auto"/>
            <w:right w:val="none" w:sz="0" w:space="0" w:color="auto"/>
          </w:divBdr>
        </w:div>
      </w:divsChild>
    </w:div>
    <w:div w:id="408040985">
      <w:bodyDiv w:val="1"/>
      <w:marLeft w:val="0"/>
      <w:marRight w:val="0"/>
      <w:marTop w:val="0"/>
      <w:marBottom w:val="0"/>
      <w:divBdr>
        <w:top w:val="none" w:sz="0" w:space="0" w:color="auto"/>
        <w:left w:val="none" w:sz="0" w:space="0" w:color="auto"/>
        <w:bottom w:val="none" w:sz="0" w:space="0" w:color="auto"/>
        <w:right w:val="none" w:sz="0" w:space="0" w:color="auto"/>
      </w:divBdr>
      <w:divsChild>
        <w:div w:id="704062640">
          <w:marLeft w:val="0"/>
          <w:marRight w:val="0"/>
          <w:marTop w:val="0"/>
          <w:marBottom w:val="0"/>
          <w:divBdr>
            <w:top w:val="none" w:sz="0" w:space="0" w:color="auto"/>
            <w:left w:val="none" w:sz="0" w:space="0" w:color="auto"/>
            <w:bottom w:val="none" w:sz="0" w:space="0" w:color="auto"/>
            <w:right w:val="none" w:sz="0" w:space="0" w:color="auto"/>
          </w:divBdr>
          <w:divsChild>
            <w:div w:id="907761418">
              <w:marLeft w:val="0"/>
              <w:marRight w:val="0"/>
              <w:marTop w:val="0"/>
              <w:marBottom w:val="0"/>
              <w:divBdr>
                <w:top w:val="none" w:sz="0" w:space="0" w:color="auto"/>
                <w:left w:val="none" w:sz="0" w:space="0" w:color="auto"/>
                <w:bottom w:val="none" w:sz="0" w:space="0" w:color="auto"/>
                <w:right w:val="none" w:sz="0" w:space="0" w:color="auto"/>
              </w:divBdr>
              <w:divsChild>
                <w:div w:id="332338395">
                  <w:marLeft w:val="0"/>
                  <w:marRight w:val="0"/>
                  <w:marTop w:val="0"/>
                  <w:marBottom w:val="0"/>
                  <w:divBdr>
                    <w:top w:val="none" w:sz="0" w:space="0" w:color="auto"/>
                    <w:left w:val="none" w:sz="0" w:space="0" w:color="auto"/>
                    <w:bottom w:val="none" w:sz="0" w:space="0" w:color="auto"/>
                    <w:right w:val="none" w:sz="0" w:space="0" w:color="auto"/>
                  </w:divBdr>
                  <w:divsChild>
                    <w:div w:id="916330345">
                      <w:marLeft w:val="0"/>
                      <w:marRight w:val="0"/>
                      <w:marTop w:val="0"/>
                      <w:marBottom w:val="0"/>
                      <w:divBdr>
                        <w:top w:val="none" w:sz="0" w:space="0" w:color="auto"/>
                        <w:left w:val="none" w:sz="0" w:space="0" w:color="auto"/>
                        <w:bottom w:val="none" w:sz="0" w:space="0" w:color="auto"/>
                        <w:right w:val="none" w:sz="0" w:space="0" w:color="auto"/>
                      </w:divBdr>
                    </w:div>
                    <w:div w:id="19796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3639">
      <w:bodyDiv w:val="1"/>
      <w:marLeft w:val="0"/>
      <w:marRight w:val="0"/>
      <w:marTop w:val="0"/>
      <w:marBottom w:val="0"/>
      <w:divBdr>
        <w:top w:val="none" w:sz="0" w:space="0" w:color="auto"/>
        <w:left w:val="none" w:sz="0" w:space="0" w:color="auto"/>
        <w:bottom w:val="none" w:sz="0" w:space="0" w:color="auto"/>
        <w:right w:val="none" w:sz="0" w:space="0" w:color="auto"/>
      </w:divBdr>
    </w:div>
    <w:div w:id="413090979">
      <w:bodyDiv w:val="1"/>
      <w:marLeft w:val="0"/>
      <w:marRight w:val="0"/>
      <w:marTop w:val="0"/>
      <w:marBottom w:val="0"/>
      <w:divBdr>
        <w:top w:val="none" w:sz="0" w:space="0" w:color="auto"/>
        <w:left w:val="none" w:sz="0" w:space="0" w:color="auto"/>
        <w:bottom w:val="none" w:sz="0" w:space="0" w:color="auto"/>
        <w:right w:val="none" w:sz="0" w:space="0" w:color="auto"/>
      </w:divBdr>
      <w:divsChild>
        <w:div w:id="156239104">
          <w:marLeft w:val="0"/>
          <w:marRight w:val="0"/>
          <w:marTop w:val="0"/>
          <w:marBottom w:val="0"/>
          <w:divBdr>
            <w:top w:val="none" w:sz="0" w:space="0" w:color="auto"/>
            <w:left w:val="none" w:sz="0" w:space="0" w:color="auto"/>
            <w:bottom w:val="none" w:sz="0" w:space="0" w:color="auto"/>
            <w:right w:val="none" w:sz="0" w:space="0" w:color="auto"/>
          </w:divBdr>
          <w:divsChild>
            <w:div w:id="522675097">
              <w:marLeft w:val="0"/>
              <w:marRight w:val="0"/>
              <w:marTop w:val="0"/>
              <w:marBottom w:val="0"/>
              <w:divBdr>
                <w:top w:val="none" w:sz="0" w:space="0" w:color="auto"/>
                <w:left w:val="none" w:sz="0" w:space="0" w:color="auto"/>
                <w:bottom w:val="none" w:sz="0" w:space="0" w:color="auto"/>
                <w:right w:val="none" w:sz="0" w:space="0" w:color="auto"/>
              </w:divBdr>
            </w:div>
          </w:divsChild>
        </w:div>
        <w:div w:id="1283077348">
          <w:marLeft w:val="0"/>
          <w:marRight w:val="0"/>
          <w:marTop w:val="0"/>
          <w:marBottom w:val="0"/>
          <w:divBdr>
            <w:top w:val="none" w:sz="0" w:space="0" w:color="auto"/>
            <w:left w:val="none" w:sz="0" w:space="0" w:color="auto"/>
            <w:bottom w:val="none" w:sz="0" w:space="0" w:color="auto"/>
            <w:right w:val="none" w:sz="0" w:space="0" w:color="auto"/>
          </w:divBdr>
        </w:div>
        <w:div w:id="1400864601">
          <w:marLeft w:val="0"/>
          <w:marRight w:val="0"/>
          <w:marTop w:val="0"/>
          <w:marBottom w:val="0"/>
          <w:divBdr>
            <w:top w:val="none" w:sz="0" w:space="0" w:color="auto"/>
            <w:left w:val="none" w:sz="0" w:space="0" w:color="auto"/>
            <w:bottom w:val="none" w:sz="0" w:space="0" w:color="auto"/>
            <w:right w:val="none" w:sz="0" w:space="0" w:color="auto"/>
          </w:divBdr>
        </w:div>
      </w:divsChild>
    </w:div>
    <w:div w:id="415437969">
      <w:bodyDiv w:val="1"/>
      <w:marLeft w:val="0"/>
      <w:marRight w:val="0"/>
      <w:marTop w:val="0"/>
      <w:marBottom w:val="0"/>
      <w:divBdr>
        <w:top w:val="none" w:sz="0" w:space="0" w:color="auto"/>
        <w:left w:val="none" w:sz="0" w:space="0" w:color="auto"/>
        <w:bottom w:val="none" w:sz="0" w:space="0" w:color="auto"/>
        <w:right w:val="none" w:sz="0" w:space="0" w:color="auto"/>
      </w:divBdr>
    </w:div>
    <w:div w:id="426534865">
      <w:bodyDiv w:val="1"/>
      <w:marLeft w:val="0"/>
      <w:marRight w:val="0"/>
      <w:marTop w:val="0"/>
      <w:marBottom w:val="0"/>
      <w:divBdr>
        <w:top w:val="none" w:sz="0" w:space="0" w:color="auto"/>
        <w:left w:val="none" w:sz="0" w:space="0" w:color="auto"/>
        <w:bottom w:val="none" w:sz="0" w:space="0" w:color="auto"/>
        <w:right w:val="none" w:sz="0" w:space="0" w:color="auto"/>
      </w:divBdr>
      <w:divsChild>
        <w:div w:id="46608645">
          <w:marLeft w:val="0"/>
          <w:marRight w:val="0"/>
          <w:marTop w:val="0"/>
          <w:marBottom w:val="0"/>
          <w:divBdr>
            <w:top w:val="none" w:sz="0" w:space="0" w:color="auto"/>
            <w:left w:val="none" w:sz="0" w:space="0" w:color="auto"/>
            <w:bottom w:val="none" w:sz="0" w:space="0" w:color="auto"/>
            <w:right w:val="none" w:sz="0" w:space="0" w:color="auto"/>
          </w:divBdr>
        </w:div>
      </w:divsChild>
    </w:div>
    <w:div w:id="435251509">
      <w:bodyDiv w:val="1"/>
      <w:marLeft w:val="0"/>
      <w:marRight w:val="0"/>
      <w:marTop w:val="0"/>
      <w:marBottom w:val="0"/>
      <w:divBdr>
        <w:top w:val="none" w:sz="0" w:space="0" w:color="auto"/>
        <w:left w:val="none" w:sz="0" w:space="0" w:color="auto"/>
        <w:bottom w:val="none" w:sz="0" w:space="0" w:color="auto"/>
        <w:right w:val="none" w:sz="0" w:space="0" w:color="auto"/>
      </w:divBdr>
    </w:div>
    <w:div w:id="438185720">
      <w:bodyDiv w:val="1"/>
      <w:marLeft w:val="0"/>
      <w:marRight w:val="0"/>
      <w:marTop w:val="0"/>
      <w:marBottom w:val="0"/>
      <w:divBdr>
        <w:top w:val="none" w:sz="0" w:space="0" w:color="auto"/>
        <w:left w:val="none" w:sz="0" w:space="0" w:color="auto"/>
        <w:bottom w:val="none" w:sz="0" w:space="0" w:color="auto"/>
        <w:right w:val="none" w:sz="0" w:space="0" w:color="auto"/>
      </w:divBdr>
      <w:divsChild>
        <w:div w:id="1508978512">
          <w:marLeft w:val="0"/>
          <w:marRight w:val="0"/>
          <w:marTop w:val="0"/>
          <w:marBottom w:val="0"/>
          <w:divBdr>
            <w:top w:val="none" w:sz="0" w:space="0" w:color="3D3D3D"/>
            <w:left w:val="none" w:sz="0" w:space="0" w:color="3D3D3D"/>
            <w:bottom w:val="none" w:sz="0" w:space="0" w:color="3D3D3D"/>
            <w:right w:val="none" w:sz="0" w:space="0" w:color="3D3D3D"/>
          </w:divBdr>
          <w:divsChild>
            <w:div w:id="9221101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8767167">
      <w:bodyDiv w:val="1"/>
      <w:marLeft w:val="0"/>
      <w:marRight w:val="0"/>
      <w:marTop w:val="0"/>
      <w:marBottom w:val="0"/>
      <w:divBdr>
        <w:top w:val="none" w:sz="0" w:space="0" w:color="auto"/>
        <w:left w:val="none" w:sz="0" w:space="0" w:color="auto"/>
        <w:bottom w:val="none" w:sz="0" w:space="0" w:color="auto"/>
        <w:right w:val="none" w:sz="0" w:space="0" w:color="auto"/>
      </w:divBdr>
      <w:divsChild>
        <w:div w:id="1517966149">
          <w:marLeft w:val="0"/>
          <w:marRight w:val="0"/>
          <w:marTop w:val="0"/>
          <w:marBottom w:val="0"/>
          <w:divBdr>
            <w:top w:val="none" w:sz="0" w:space="0" w:color="3D3D3D"/>
            <w:left w:val="none" w:sz="0" w:space="0" w:color="3D3D3D"/>
            <w:bottom w:val="none" w:sz="0" w:space="0" w:color="3D3D3D"/>
            <w:right w:val="none" w:sz="0" w:space="0" w:color="3D3D3D"/>
          </w:divBdr>
          <w:divsChild>
            <w:div w:id="1643996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222359">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sChild>
        <w:div w:id="717823165">
          <w:marLeft w:val="0"/>
          <w:marRight w:val="0"/>
          <w:marTop w:val="0"/>
          <w:marBottom w:val="0"/>
          <w:divBdr>
            <w:top w:val="none" w:sz="0" w:space="0" w:color="auto"/>
            <w:left w:val="none" w:sz="0" w:space="0" w:color="auto"/>
            <w:bottom w:val="none" w:sz="0" w:space="0" w:color="auto"/>
            <w:right w:val="none" w:sz="0" w:space="0" w:color="auto"/>
          </w:divBdr>
        </w:div>
      </w:divsChild>
    </w:div>
    <w:div w:id="445318917">
      <w:bodyDiv w:val="1"/>
      <w:marLeft w:val="0"/>
      <w:marRight w:val="0"/>
      <w:marTop w:val="0"/>
      <w:marBottom w:val="0"/>
      <w:divBdr>
        <w:top w:val="none" w:sz="0" w:space="0" w:color="auto"/>
        <w:left w:val="none" w:sz="0" w:space="0" w:color="auto"/>
        <w:bottom w:val="none" w:sz="0" w:space="0" w:color="auto"/>
        <w:right w:val="none" w:sz="0" w:space="0" w:color="auto"/>
      </w:divBdr>
    </w:div>
    <w:div w:id="447049773">
      <w:bodyDiv w:val="1"/>
      <w:marLeft w:val="0"/>
      <w:marRight w:val="0"/>
      <w:marTop w:val="0"/>
      <w:marBottom w:val="0"/>
      <w:divBdr>
        <w:top w:val="none" w:sz="0" w:space="0" w:color="auto"/>
        <w:left w:val="none" w:sz="0" w:space="0" w:color="auto"/>
        <w:bottom w:val="none" w:sz="0" w:space="0" w:color="auto"/>
        <w:right w:val="none" w:sz="0" w:space="0" w:color="auto"/>
      </w:divBdr>
      <w:divsChild>
        <w:div w:id="1779330380">
          <w:marLeft w:val="0"/>
          <w:marRight w:val="0"/>
          <w:marTop w:val="0"/>
          <w:marBottom w:val="0"/>
          <w:divBdr>
            <w:top w:val="none" w:sz="0" w:space="0" w:color="auto"/>
            <w:left w:val="none" w:sz="0" w:space="0" w:color="auto"/>
            <w:bottom w:val="none" w:sz="0" w:space="0" w:color="auto"/>
            <w:right w:val="none" w:sz="0" w:space="0" w:color="auto"/>
          </w:divBdr>
        </w:div>
      </w:divsChild>
    </w:div>
    <w:div w:id="447504940">
      <w:bodyDiv w:val="1"/>
      <w:marLeft w:val="0"/>
      <w:marRight w:val="0"/>
      <w:marTop w:val="0"/>
      <w:marBottom w:val="0"/>
      <w:divBdr>
        <w:top w:val="none" w:sz="0" w:space="0" w:color="auto"/>
        <w:left w:val="none" w:sz="0" w:space="0" w:color="auto"/>
        <w:bottom w:val="none" w:sz="0" w:space="0" w:color="auto"/>
        <w:right w:val="none" w:sz="0" w:space="0" w:color="auto"/>
      </w:divBdr>
    </w:div>
    <w:div w:id="449709195">
      <w:bodyDiv w:val="1"/>
      <w:marLeft w:val="0"/>
      <w:marRight w:val="0"/>
      <w:marTop w:val="0"/>
      <w:marBottom w:val="0"/>
      <w:divBdr>
        <w:top w:val="none" w:sz="0" w:space="0" w:color="auto"/>
        <w:left w:val="none" w:sz="0" w:space="0" w:color="auto"/>
        <w:bottom w:val="none" w:sz="0" w:space="0" w:color="auto"/>
        <w:right w:val="none" w:sz="0" w:space="0" w:color="auto"/>
      </w:divBdr>
      <w:divsChild>
        <w:div w:id="2114740291">
          <w:marLeft w:val="0"/>
          <w:marRight w:val="0"/>
          <w:marTop w:val="0"/>
          <w:marBottom w:val="0"/>
          <w:divBdr>
            <w:top w:val="none" w:sz="0" w:space="0" w:color="auto"/>
            <w:left w:val="none" w:sz="0" w:space="0" w:color="auto"/>
            <w:bottom w:val="none" w:sz="0" w:space="0" w:color="auto"/>
            <w:right w:val="none" w:sz="0" w:space="0" w:color="auto"/>
          </w:divBdr>
        </w:div>
      </w:divsChild>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873269980">
          <w:marLeft w:val="0"/>
          <w:marRight w:val="0"/>
          <w:marTop w:val="0"/>
          <w:marBottom w:val="0"/>
          <w:divBdr>
            <w:top w:val="none" w:sz="0" w:space="0" w:color="auto"/>
            <w:left w:val="none" w:sz="0" w:space="0" w:color="auto"/>
            <w:bottom w:val="none" w:sz="0" w:space="0" w:color="auto"/>
            <w:right w:val="none" w:sz="0" w:space="0" w:color="auto"/>
          </w:divBdr>
        </w:div>
      </w:divsChild>
    </w:div>
    <w:div w:id="472986760">
      <w:bodyDiv w:val="1"/>
      <w:marLeft w:val="0"/>
      <w:marRight w:val="0"/>
      <w:marTop w:val="0"/>
      <w:marBottom w:val="0"/>
      <w:divBdr>
        <w:top w:val="none" w:sz="0" w:space="0" w:color="auto"/>
        <w:left w:val="none" w:sz="0" w:space="0" w:color="auto"/>
        <w:bottom w:val="none" w:sz="0" w:space="0" w:color="auto"/>
        <w:right w:val="none" w:sz="0" w:space="0" w:color="auto"/>
      </w:divBdr>
      <w:divsChild>
        <w:div w:id="742993864">
          <w:marLeft w:val="0"/>
          <w:marRight w:val="0"/>
          <w:marTop w:val="0"/>
          <w:marBottom w:val="0"/>
          <w:divBdr>
            <w:top w:val="none" w:sz="0" w:space="0" w:color="auto"/>
            <w:left w:val="none" w:sz="0" w:space="0" w:color="auto"/>
            <w:bottom w:val="none" w:sz="0" w:space="0" w:color="auto"/>
            <w:right w:val="none" w:sz="0" w:space="0" w:color="auto"/>
          </w:divBdr>
        </w:div>
      </w:divsChild>
    </w:div>
    <w:div w:id="483471295">
      <w:bodyDiv w:val="1"/>
      <w:marLeft w:val="0"/>
      <w:marRight w:val="0"/>
      <w:marTop w:val="0"/>
      <w:marBottom w:val="0"/>
      <w:divBdr>
        <w:top w:val="none" w:sz="0" w:space="0" w:color="auto"/>
        <w:left w:val="none" w:sz="0" w:space="0" w:color="auto"/>
        <w:bottom w:val="none" w:sz="0" w:space="0" w:color="auto"/>
        <w:right w:val="none" w:sz="0" w:space="0" w:color="auto"/>
      </w:divBdr>
      <w:divsChild>
        <w:div w:id="606934899">
          <w:marLeft w:val="0"/>
          <w:marRight w:val="0"/>
          <w:marTop w:val="0"/>
          <w:marBottom w:val="0"/>
          <w:divBdr>
            <w:top w:val="none" w:sz="0" w:space="0" w:color="3D3D3D"/>
            <w:left w:val="none" w:sz="0" w:space="0" w:color="3D3D3D"/>
            <w:bottom w:val="none" w:sz="0" w:space="0" w:color="3D3D3D"/>
            <w:right w:val="none" w:sz="0" w:space="0" w:color="3D3D3D"/>
          </w:divBdr>
          <w:divsChild>
            <w:div w:id="350956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4276631">
      <w:bodyDiv w:val="1"/>
      <w:marLeft w:val="0"/>
      <w:marRight w:val="0"/>
      <w:marTop w:val="0"/>
      <w:marBottom w:val="0"/>
      <w:divBdr>
        <w:top w:val="none" w:sz="0" w:space="0" w:color="auto"/>
        <w:left w:val="none" w:sz="0" w:space="0" w:color="auto"/>
        <w:bottom w:val="none" w:sz="0" w:space="0" w:color="auto"/>
        <w:right w:val="none" w:sz="0" w:space="0" w:color="auto"/>
      </w:divBdr>
      <w:divsChild>
        <w:div w:id="681012302">
          <w:marLeft w:val="0"/>
          <w:marRight w:val="0"/>
          <w:marTop w:val="0"/>
          <w:marBottom w:val="0"/>
          <w:divBdr>
            <w:top w:val="none" w:sz="0" w:space="0" w:color="auto"/>
            <w:left w:val="none" w:sz="0" w:space="0" w:color="auto"/>
            <w:bottom w:val="none" w:sz="0" w:space="0" w:color="auto"/>
            <w:right w:val="none" w:sz="0" w:space="0" w:color="auto"/>
          </w:divBdr>
        </w:div>
      </w:divsChild>
    </w:div>
    <w:div w:id="485630364">
      <w:bodyDiv w:val="1"/>
      <w:marLeft w:val="0"/>
      <w:marRight w:val="0"/>
      <w:marTop w:val="0"/>
      <w:marBottom w:val="0"/>
      <w:divBdr>
        <w:top w:val="none" w:sz="0" w:space="0" w:color="auto"/>
        <w:left w:val="none" w:sz="0" w:space="0" w:color="auto"/>
        <w:bottom w:val="none" w:sz="0" w:space="0" w:color="auto"/>
        <w:right w:val="none" w:sz="0" w:space="0" w:color="auto"/>
      </w:divBdr>
    </w:div>
    <w:div w:id="486675993">
      <w:bodyDiv w:val="1"/>
      <w:marLeft w:val="0"/>
      <w:marRight w:val="0"/>
      <w:marTop w:val="0"/>
      <w:marBottom w:val="0"/>
      <w:divBdr>
        <w:top w:val="none" w:sz="0" w:space="0" w:color="auto"/>
        <w:left w:val="none" w:sz="0" w:space="0" w:color="auto"/>
        <w:bottom w:val="none" w:sz="0" w:space="0" w:color="auto"/>
        <w:right w:val="none" w:sz="0" w:space="0" w:color="auto"/>
      </w:divBdr>
    </w:div>
    <w:div w:id="490800062">
      <w:bodyDiv w:val="1"/>
      <w:marLeft w:val="0"/>
      <w:marRight w:val="0"/>
      <w:marTop w:val="0"/>
      <w:marBottom w:val="0"/>
      <w:divBdr>
        <w:top w:val="none" w:sz="0" w:space="0" w:color="auto"/>
        <w:left w:val="none" w:sz="0" w:space="0" w:color="auto"/>
        <w:bottom w:val="none" w:sz="0" w:space="0" w:color="auto"/>
        <w:right w:val="none" w:sz="0" w:space="0" w:color="auto"/>
      </w:divBdr>
    </w:div>
    <w:div w:id="494224017">
      <w:bodyDiv w:val="1"/>
      <w:marLeft w:val="0"/>
      <w:marRight w:val="0"/>
      <w:marTop w:val="0"/>
      <w:marBottom w:val="0"/>
      <w:divBdr>
        <w:top w:val="none" w:sz="0" w:space="0" w:color="auto"/>
        <w:left w:val="none" w:sz="0" w:space="0" w:color="auto"/>
        <w:bottom w:val="none" w:sz="0" w:space="0" w:color="auto"/>
        <w:right w:val="none" w:sz="0" w:space="0" w:color="auto"/>
      </w:divBdr>
      <w:divsChild>
        <w:div w:id="1616521243">
          <w:marLeft w:val="0"/>
          <w:marRight w:val="0"/>
          <w:marTop w:val="0"/>
          <w:marBottom w:val="0"/>
          <w:divBdr>
            <w:top w:val="none" w:sz="0" w:space="0" w:color="auto"/>
            <w:left w:val="none" w:sz="0" w:space="0" w:color="auto"/>
            <w:bottom w:val="none" w:sz="0" w:space="0" w:color="auto"/>
            <w:right w:val="none" w:sz="0" w:space="0" w:color="auto"/>
          </w:divBdr>
        </w:div>
      </w:divsChild>
    </w:div>
    <w:div w:id="495071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5495">
          <w:marLeft w:val="0"/>
          <w:marRight w:val="0"/>
          <w:marTop w:val="0"/>
          <w:marBottom w:val="0"/>
          <w:divBdr>
            <w:top w:val="none" w:sz="0" w:space="0" w:color="auto"/>
            <w:left w:val="none" w:sz="0" w:space="0" w:color="auto"/>
            <w:bottom w:val="none" w:sz="0" w:space="0" w:color="auto"/>
            <w:right w:val="none" w:sz="0" w:space="0" w:color="auto"/>
          </w:divBdr>
        </w:div>
      </w:divsChild>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757216591">
          <w:marLeft w:val="0"/>
          <w:marRight w:val="0"/>
          <w:marTop w:val="0"/>
          <w:marBottom w:val="0"/>
          <w:divBdr>
            <w:top w:val="none" w:sz="0" w:space="0" w:color="auto"/>
            <w:left w:val="none" w:sz="0" w:space="0" w:color="auto"/>
            <w:bottom w:val="none" w:sz="0" w:space="0" w:color="auto"/>
            <w:right w:val="none" w:sz="0" w:space="0" w:color="auto"/>
          </w:divBdr>
        </w:div>
      </w:divsChild>
    </w:div>
    <w:div w:id="518197912">
      <w:bodyDiv w:val="1"/>
      <w:marLeft w:val="0"/>
      <w:marRight w:val="0"/>
      <w:marTop w:val="0"/>
      <w:marBottom w:val="0"/>
      <w:divBdr>
        <w:top w:val="none" w:sz="0" w:space="0" w:color="auto"/>
        <w:left w:val="none" w:sz="0" w:space="0" w:color="auto"/>
        <w:bottom w:val="none" w:sz="0" w:space="0" w:color="auto"/>
        <w:right w:val="none" w:sz="0" w:space="0" w:color="auto"/>
      </w:divBdr>
      <w:divsChild>
        <w:div w:id="1262177299">
          <w:marLeft w:val="0"/>
          <w:marRight w:val="0"/>
          <w:marTop w:val="0"/>
          <w:marBottom w:val="0"/>
          <w:divBdr>
            <w:top w:val="none" w:sz="0" w:space="0" w:color="auto"/>
            <w:left w:val="none" w:sz="0" w:space="0" w:color="auto"/>
            <w:bottom w:val="none" w:sz="0" w:space="0" w:color="auto"/>
            <w:right w:val="none" w:sz="0" w:space="0" w:color="auto"/>
          </w:divBdr>
        </w:div>
      </w:divsChild>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1631095">
      <w:bodyDiv w:val="1"/>
      <w:marLeft w:val="0"/>
      <w:marRight w:val="0"/>
      <w:marTop w:val="0"/>
      <w:marBottom w:val="0"/>
      <w:divBdr>
        <w:top w:val="none" w:sz="0" w:space="0" w:color="auto"/>
        <w:left w:val="none" w:sz="0" w:space="0" w:color="auto"/>
        <w:bottom w:val="none" w:sz="0" w:space="0" w:color="auto"/>
        <w:right w:val="none" w:sz="0" w:space="0" w:color="auto"/>
      </w:divBdr>
      <w:divsChild>
        <w:div w:id="2122843023">
          <w:marLeft w:val="0"/>
          <w:marRight w:val="0"/>
          <w:marTop w:val="0"/>
          <w:marBottom w:val="0"/>
          <w:divBdr>
            <w:top w:val="none" w:sz="0" w:space="0" w:color="3D3D3D"/>
            <w:left w:val="none" w:sz="0" w:space="0" w:color="3D3D3D"/>
            <w:bottom w:val="none" w:sz="0" w:space="0" w:color="3D3D3D"/>
            <w:right w:val="none" w:sz="0" w:space="0" w:color="3D3D3D"/>
          </w:divBdr>
          <w:divsChild>
            <w:div w:id="1150947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2595769">
      <w:bodyDiv w:val="1"/>
      <w:marLeft w:val="0"/>
      <w:marRight w:val="0"/>
      <w:marTop w:val="0"/>
      <w:marBottom w:val="0"/>
      <w:divBdr>
        <w:top w:val="none" w:sz="0" w:space="0" w:color="auto"/>
        <w:left w:val="none" w:sz="0" w:space="0" w:color="auto"/>
        <w:bottom w:val="none" w:sz="0" w:space="0" w:color="auto"/>
        <w:right w:val="none" w:sz="0" w:space="0" w:color="auto"/>
      </w:divBdr>
      <w:divsChild>
        <w:div w:id="210844794">
          <w:marLeft w:val="0"/>
          <w:marRight w:val="0"/>
          <w:marTop w:val="0"/>
          <w:marBottom w:val="0"/>
          <w:divBdr>
            <w:top w:val="none" w:sz="0" w:space="0" w:color="auto"/>
            <w:left w:val="none" w:sz="0" w:space="0" w:color="auto"/>
            <w:bottom w:val="none" w:sz="0" w:space="0" w:color="auto"/>
            <w:right w:val="none" w:sz="0" w:space="0" w:color="auto"/>
          </w:divBdr>
        </w:div>
      </w:divsChild>
    </w:div>
    <w:div w:id="526606280">
      <w:bodyDiv w:val="1"/>
      <w:marLeft w:val="0"/>
      <w:marRight w:val="0"/>
      <w:marTop w:val="0"/>
      <w:marBottom w:val="0"/>
      <w:divBdr>
        <w:top w:val="none" w:sz="0" w:space="0" w:color="auto"/>
        <w:left w:val="none" w:sz="0" w:space="0" w:color="auto"/>
        <w:bottom w:val="none" w:sz="0" w:space="0" w:color="auto"/>
        <w:right w:val="none" w:sz="0" w:space="0" w:color="auto"/>
      </w:divBdr>
      <w:divsChild>
        <w:div w:id="1848253686">
          <w:marLeft w:val="0"/>
          <w:marRight w:val="0"/>
          <w:marTop w:val="0"/>
          <w:marBottom w:val="0"/>
          <w:divBdr>
            <w:top w:val="none" w:sz="0" w:space="0" w:color="auto"/>
            <w:left w:val="none" w:sz="0" w:space="0" w:color="auto"/>
            <w:bottom w:val="none" w:sz="0" w:space="0" w:color="auto"/>
            <w:right w:val="none" w:sz="0" w:space="0" w:color="auto"/>
          </w:divBdr>
        </w:div>
      </w:divsChild>
    </w:div>
    <w:div w:id="539168390">
      <w:bodyDiv w:val="1"/>
      <w:marLeft w:val="0"/>
      <w:marRight w:val="0"/>
      <w:marTop w:val="0"/>
      <w:marBottom w:val="0"/>
      <w:divBdr>
        <w:top w:val="none" w:sz="0" w:space="0" w:color="auto"/>
        <w:left w:val="none" w:sz="0" w:space="0" w:color="auto"/>
        <w:bottom w:val="none" w:sz="0" w:space="0" w:color="auto"/>
        <w:right w:val="none" w:sz="0" w:space="0" w:color="auto"/>
      </w:divBdr>
      <w:divsChild>
        <w:div w:id="523632767">
          <w:marLeft w:val="0"/>
          <w:marRight w:val="0"/>
          <w:marTop w:val="0"/>
          <w:marBottom w:val="0"/>
          <w:divBdr>
            <w:top w:val="none" w:sz="0" w:space="0" w:color="auto"/>
            <w:left w:val="none" w:sz="0" w:space="0" w:color="auto"/>
            <w:bottom w:val="none" w:sz="0" w:space="0" w:color="auto"/>
            <w:right w:val="none" w:sz="0" w:space="0" w:color="auto"/>
          </w:divBdr>
        </w:div>
      </w:divsChild>
    </w:div>
    <w:div w:id="539246065">
      <w:bodyDiv w:val="1"/>
      <w:marLeft w:val="0"/>
      <w:marRight w:val="0"/>
      <w:marTop w:val="0"/>
      <w:marBottom w:val="0"/>
      <w:divBdr>
        <w:top w:val="none" w:sz="0" w:space="0" w:color="auto"/>
        <w:left w:val="none" w:sz="0" w:space="0" w:color="auto"/>
        <w:bottom w:val="none" w:sz="0" w:space="0" w:color="auto"/>
        <w:right w:val="none" w:sz="0" w:space="0" w:color="auto"/>
      </w:divBdr>
    </w:div>
    <w:div w:id="547032307">
      <w:bodyDiv w:val="1"/>
      <w:marLeft w:val="0"/>
      <w:marRight w:val="0"/>
      <w:marTop w:val="0"/>
      <w:marBottom w:val="0"/>
      <w:divBdr>
        <w:top w:val="none" w:sz="0" w:space="0" w:color="auto"/>
        <w:left w:val="none" w:sz="0" w:space="0" w:color="auto"/>
        <w:bottom w:val="none" w:sz="0" w:space="0" w:color="auto"/>
        <w:right w:val="none" w:sz="0" w:space="0" w:color="auto"/>
      </w:divBdr>
      <w:divsChild>
        <w:div w:id="405110513">
          <w:marLeft w:val="0"/>
          <w:marRight w:val="0"/>
          <w:marTop w:val="0"/>
          <w:marBottom w:val="0"/>
          <w:divBdr>
            <w:top w:val="none" w:sz="0" w:space="0" w:color="3D3D3D"/>
            <w:left w:val="none" w:sz="0" w:space="0" w:color="3D3D3D"/>
            <w:bottom w:val="none" w:sz="0" w:space="0" w:color="3D3D3D"/>
            <w:right w:val="none" w:sz="0" w:space="0" w:color="3D3D3D"/>
          </w:divBdr>
          <w:divsChild>
            <w:div w:id="12470336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3658146">
      <w:bodyDiv w:val="1"/>
      <w:marLeft w:val="0"/>
      <w:marRight w:val="0"/>
      <w:marTop w:val="0"/>
      <w:marBottom w:val="0"/>
      <w:divBdr>
        <w:top w:val="none" w:sz="0" w:space="0" w:color="auto"/>
        <w:left w:val="none" w:sz="0" w:space="0" w:color="auto"/>
        <w:bottom w:val="none" w:sz="0" w:space="0" w:color="auto"/>
        <w:right w:val="none" w:sz="0" w:space="0" w:color="auto"/>
      </w:divBdr>
      <w:divsChild>
        <w:div w:id="775953462">
          <w:marLeft w:val="0"/>
          <w:marRight w:val="0"/>
          <w:marTop w:val="0"/>
          <w:marBottom w:val="0"/>
          <w:divBdr>
            <w:top w:val="none" w:sz="0" w:space="0" w:color="auto"/>
            <w:left w:val="none" w:sz="0" w:space="0" w:color="auto"/>
            <w:bottom w:val="none" w:sz="0" w:space="0" w:color="auto"/>
            <w:right w:val="none" w:sz="0" w:space="0" w:color="auto"/>
          </w:divBdr>
          <w:divsChild>
            <w:div w:id="488404725">
              <w:marLeft w:val="0"/>
              <w:marRight w:val="0"/>
              <w:marTop w:val="0"/>
              <w:marBottom w:val="0"/>
              <w:divBdr>
                <w:top w:val="none" w:sz="0" w:space="0" w:color="auto"/>
                <w:left w:val="none" w:sz="0" w:space="0" w:color="auto"/>
                <w:bottom w:val="none" w:sz="0" w:space="0" w:color="auto"/>
                <w:right w:val="none" w:sz="0" w:space="0" w:color="auto"/>
              </w:divBdr>
            </w:div>
          </w:divsChild>
        </w:div>
        <w:div w:id="1396125658">
          <w:marLeft w:val="0"/>
          <w:marRight w:val="0"/>
          <w:marTop w:val="0"/>
          <w:marBottom w:val="0"/>
          <w:divBdr>
            <w:top w:val="none" w:sz="0" w:space="0" w:color="auto"/>
            <w:left w:val="none" w:sz="0" w:space="0" w:color="auto"/>
            <w:bottom w:val="none" w:sz="0" w:space="0" w:color="auto"/>
            <w:right w:val="none" w:sz="0" w:space="0" w:color="auto"/>
          </w:divBdr>
          <w:divsChild>
            <w:div w:id="1467775110">
              <w:marLeft w:val="0"/>
              <w:marRight w:val="0"/>
              <w:marTop w:val="0"/>
              <w:marBottom w:val="0"/>
              <w:divBdr>
                <w:top w:val="none" w:sz="0" w:space="0" w:color="auto"/>
                <w:left w:val="none" w:sz="0" w:space="0" w:color="auto"/>
                <w:bottom w:val="none" w:sz="0" w:space="0" w:color="auto"/>
                <w:right w:val="none" w:sz="0" w:space="0" w:color="auto"/>
              </w:divBdr>
            </w:div>
          </w:divsChild>
        </w:div>
        <w:div w:id="1415205538">
          <w:marLeft w:val="0"/>
          <w:marRight w:val="0"/>
          <w:marTop w:val="0"/>
          <w:marBottom w:val="0"/>
          <w:divBdr>
            <w:top w:val="none" w:sz="0" w:space="0" w:color="auto"/>
            <w:left w:val="none" w:sz="0" w:space="0" w:color="auto"/>
            <w:bottom w:val="none" w:sz="0" w:space="0" w:color="auto"/>
            <w:right w:val="none" w:sz="0" w:space="0" w:color="auto"/>
          </w:divBdr>
          <w:divsChild>
            <w:div w:id="580992746">
              <w:marLeft w:val="0"/>
              <w:marRight w:val="0"/>
              <w:marTop w:val="0"/>
              <w:marBottom w:val="0"/>
              <w:divBdr>
                <w:top w:val="none" w:sz="0" w:space="0" w:color="auto"/>
                <w:left w:val="none" w:sz="0" w:space="0" w:color="auto"/>
                <w:bottom w:val="none" w:sz="0" w:space="0" w:color="auto"/>
                <w:right w:val="none" w:sz="0" w:space="0" w:color="auto"/>
              </w:divBdr>
              <w:divsChild>
                <w:div w:id="1117682647">
                  <w:marLeft w:val="0"/>
                  <w:marRight w:val="0"/>
                  <w:marTop w:val="0"/>
                  <w:marBottom w:val="0"/>
                  <w:divBdr>
                    <w:top w:val="none" w:sz="0" w:space="0" w:color="auto"/>
                    <w:left w:val="none" w:sz="0" w:space="0" w:color="auto"/>
                    <w:bottom w:val="none" w:sz="0" w:space="0" w:color="auto"/>
                    <w:right w:val="none" w:sz="0" w:space="0" w:color="auto"/>
                  </w:divBdr>
                </w:div>
              </w:divsChild>
            </w:div>
            <w:div w:id="1117139963">
              <w:marLeft w:val="0"/>
              <w:marRight w:val="0"/>
              <w:marTop w:val="0"/>
              <w:marBottom w:val="0"/>
              <w:divBdr>
                <w:top w:val="none" w:sz="0" w:space="0" w:color="auto"/>
                <w:left w:val="none" w:sz="0" w:space="0" w:color="auto"/>
                <w:bottom w:val="none" w:sz="0" w:space="0" w:color="auto"/>
                <w:right w:val="none" w:sz="0" w:space="0" w:color="auto"/>
              </w:divBdr>
              <w:divsChild>
                <w:div w:id="1114789359">
                  <w:marLeft w:val="0"/>
                  <w:marRight w:val="0"/>
                  <w:marTop w:val="0"/>
                  <w:marBottom w:val="0"/>
                  <w:divBdr>
                    <w:top w:val="none" w:sz="0" w:space="0" w:color="auto"/>
                    <w:left w:val="none" w:sz="0" w:space="0" w:color="auto"/>
                    <w:bottom w:val="none" w:sz="0" w:space="0" w:color="auto"/>
                    <w:right w:val="none" w:sz="0" w:space="0" w:color="auto"/>
                  </w:divBdr>
                </w:div>
              </w:divsChild>
            </w:div>
            <w:div w:id="1571036101">
              <w:marLeft w:val="0"/>
              <w:marRight w:val="0"/>
              <w:marTop w:val="0"/>
              <w:marBottom w:val="0"/>
              <w:divBdr>
                <w:top w:val="none" w:sz="0" w:space="0" w:color="auto"/>
                <w:left w:val="none" w:sz="0" w:space="0" w:color="auto"/>
                <w:bottom w:val="none" w:sz="0" w:space="0" w:color="auto"/>
                <w:right w:val="none" w:sz="0" w:space="0" w:color="auto"/>
              </w:divBdr>
              <w:divsChild>
                <w:div w:id="201015833">
                  <w:marLeft w:val="0"/>
                  <w:marRight w:val="0"/>
                  <w:marTop w:val="0"/>
                  <w:marBottom w:val="0"/>
                  <w:divBdr>
                    <w:top w:val="none" w:sz="0" w:space="0" w:color="auto"/>
                    <w:left w:val="none" w:sz="0" w:space="0" w:color="auto"/>
                    <w:bottom w:val="none" w:sz="0" w:space="0" w:color="auto"/>
                    <w:right w:val="none" w:sz="0" w:space="0" w:color="auto"/>
                  </w:divBdr>
                </w:div>
                <w:div w:id="1046032181">
                  <w:marLeft w:val="0"/>
                  <w:marRight w:val="0"/>
                  <w:marTop w:val="0"/>
                  <w:marBottom w:val="0"/>
                  <w:divBdr>
                    <w:top w:val="none" w:sz="0" w:space="0" w:color="auto"/>
                    <w:left w:val="none" w:sz="0" w:space="0" w:color="auto"/>
                    <w:bottom w:val="none" w:sz="0" w:space="0" w:color="auto"/>
                    <w:right w:val="none" w:sz="0" w:space="0" w:color="auto"/>
                  </w:divBdr>
                  <w:divsChild>
                    <w:div w:id="8164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0306">
      <w:bodyDiv w:val="1"/>
      <w:marLeft w:val="0"/>
      <w:marRight w:val="0"/>
      <w:marTop w:val="0"/>
      <w:marBottom w:val="0"/>
      <w:divBdr>
        <w:top w:val="none" w:sz="0" w:space="0" w:color="auto"/>
        <w:left w:val="none" w:sz="0" w:space="0" w:color="auto"/>
        <w:bottom w:val="none" w:sz="0" w:space="0" w:color="auto"/>
        <w:right w:val="none" w:sz="0" w:space="0" w:color="auto"/>
      </w:divBdr>
      <w:divsChild>
        <w:div w:id="1821997726">
          <w:marLeft w:val="0"/>
          <w:marRight w:val="0"/>
          <w:marTop w:val="0"/>
          <w:marBottom w:val="0"/>
          <w:divBdr>
            <w:top w:val="none" w:sz="0" w:space="0" w:color="auto"/>
            <w:left w:val="none" w:sz="0" w:space="0" w:color="auto"/>
            <w:bottom w:val="none" w:sz="0" w:space="0" w:color="auto"/>
            <w:right w:val="none" w:sz="0" w:space="0" w:color="auto"/>
          </w:divBdr>
          <w:divsChild>
            <w:div w:id="1724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557">
      <w:bodyDiv w:val="1"/>
      <w:marLeft w:val="0"/>
      <w:marRight w:val="0"/>
      <w:marTop w:val="0"/>
      <w:marBottom w:val="0"/>
      <w:divBdr>
        <w:top w:val="none" w:sz="0" w:space="0" w:color="auto"/>
        <w:left w:val="none" w:sz="0" w:space="0" w:color="auto"/>
        <w:bottom w:val="none" w:sz="0" w:space="0" w:color="auto"/>
        <w:right w:val="none" w:sz="0" w:space="0" w:color="auto"/>
      </w:divBdr>
      <w:divsChild>
        <w:div w:id="451752494">
          <w:marLeft w:val="0"/>
          <w:marRight w:val="0"/>
          <w:marTop w:val="0"/>
          <w:marBottom w:val="0"/>
          <w:divBdr>
            <w:top w:val="none" w:sz="0" w:space="0" w:color="auto"/>
            <w:left w:val="none" w:sz="0" w:space="0" w:color="auto"/>
            <w:bottom w:val="none" w:sz="0" w:space="0" w:color="auto"/>
            <w:right w:val="none" w:sz="0" w:space="0" w:color="auto"/>
          </w:divBdr>
        </w:div>
      </w:divsChild>
    </w:div>
    <w:div w:id="568032039">
      <w:bodyDiv w:val="1"/>
      <w:marLeft w:val="0"/>
      <w:marRight w:val="0"/>
      <w:marTop w:val="0"/>
      <w:marBottom w:val="0"/>
      <w:divBdr>
        <w:top w:val="none" w:sz="0" w:space="0" w:color="auto"/>
        <w:left w:val="none" w:sz="0" w:space="0" w:color="auto"/>
        <w:bottom w:val="none" w:sz="0" w:space="0" w:color="auto"/>
        <w:right w:val="none" w:sz="0" w:space="0" w:color="auto"/>
      </w:divBdr>
      <w:divsChild>
        <w:div w:id="965432183">
          <w:marLeft w:val="0"/>
          <w:marRight w:val="0"/>
          <w:marTop w:val="0"/>
          <w:marBottom w:val="0"/>
          <w:divBdr>
            <w:top w:val="none" w:sz="0" w:space="0" w:color="auto"/>
            <w:left w:val="none" w:sz="0" w:space="0" w:color="auto"/>
            <w:bottom w:val="none" w:sz="0" w:space="0" w:color="auto"/>
            <w:right w:val="none" w:sz="0" w:space="0" w:color="auto"/>
          </w:divBdr>
        </w:div>
      </w:divsChild>
    </w:div>
    <w:div w:id="569078187">
      <w:bodyDiv w:val="1"/>
      <w:marLeft w:val="0"/>
      <w:marRight w:val="0"/>
      <w:marTop w:val="0"/>
      <w:marBottom w:val="0"/>
      <w:divBdr>
        <w:top w:val="none" w:sz="0" w:space="0" w:color="auto"/>
        <w:left w:val="none" w:sz="0" w:space="0" w:color="auto"/>
        <w:bottom w:val="none" w:sz="0" w:space="0" w:color="auto"/>
        <w:right w:val="none" w:sz="0" w:space="0" w:color="auto"/>
      </w:divBdr>
      <w:divsChild>
        <w:div w:id="1246376661">
          <w:marLeft w:val="0"/>
          <w:marRight w:val="0"/>
          <w:marTop w:val="0"/>
          <w:marBottom w:val="0"/>
          <w:divBdr>
            <w:top w:val="none" w:sz="0" w:space="0" w:color="auto"/>
            <w:left w:val="none" w:sz="0" w:space="0" w:color="auto"/>
            <w:bottom w:val="none" w:sz="0" w:space="0" w:color="auto"/>
            <w:right w:val="none" w:sz="0" w:space="0" w:color="auto"/>
          </w:divBdr>
        </w:div>
      </w:divsChild>
    </w:div>
    <w:div w:id="575627753">
      <w:bodyDiv w:val="1"/>
      <w:marLeft w:val="0"/>
      <w:marRight w:val="0"/>
      <w:marTop w:val="0"/>
      <w:marBottom w:val="0"/>
      <w:divBdr>
        <w:top w:val="none" w:sz="0" w:space="0" w:color="auto"/>
        <w:left w:val="none" w:sz="0" w:space="0" w:color="auto"/>
        <w:bottom w:val="none" w:sz="0" w:space="0" w:color="auto"/>
        <w:right w:val="none" w:sz="0" w:space="0" w:color="auto"/>
      </w:divBdr>
      <w:divsChild>
        <w:div w:id="1765681916">
          <w:marLeft w:val="0"/>
          <w:marRight w:val="0"/>
          <w:marTop w:val="0"/>
          <w:marBottom w:val="0"/>
          <w:divBdr>
            <w:top w:val="none" w:sz="0" w:space="0" w:color="auto"/>
            <w:left w:val="none" w:sz="0" w:space="0" w:color="auto"/>
            <w:bottom w:val="none" w:sz="0" w:space="0" w:color="auto"/>
            <w:right w:val="none" w:sz="0" w:space="0" w:color="auto"/>
          </w:divBdr>
          <w:divsChild>
            <w:div w:id="16382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190">
      <w:bodyDiv w:val="1"/>
      <w:marLeft w:val="0"/>
      <w:marRight w:val="0"/>
      <w:marTop w:val="0"/>
      <w:marBottom w:val="0"/>
      <w:divBdr>
        <w:top w:val="none" w:sz="0" w:space="0" w:color="auto"/>
        <w:left w:val="none" w:sz="0" w:space="0" w:color="auto"/>
        <w:bottom w:val="none" w:sz="0" w:space="0" w:color="auto"/>
        <w:right w:val="none" w:sz="0" w:space="0" w:color="auto"/>
      </w:divBdr>
      <w:divsChild>
        <w:div w:id="7685206">
          <w:marLeft w:val="0"/>
          <w:marRight w:val="0"/>
          <w:marTop w:val="0"/>
          <w:marBottom w:val="0"/>
          <w:divBdr>
            <w:top w:val="none" w:sz="0" w:space="0" w:color="auto"/>
            <w:left w:val="none" w:sz="0" w:space="0" w:color="auto"/>
            <w:bottom w:val="none" w:sz="0" w:space="0" w:color="auto"/>
            <w:right w:val="none" w:sz="0" w:space="0" w:color="auto"/>
          </w:divBdr>
        </w:div>
      </w:divsChild>
    </w:div>
    <w:div w:id="596867765">
      <w:bodyDiv w:val="1"/>
      <w:marLeft w:val="0"/>
      <w:marRight w:val="0"/>
      <w:marTop w:val="0"/>
      <w:marBottom w:val="0"/>
      <w:divBdr>
        <w:top w:val="none" w:sz="0" w:space="0" w:color="auto"/>
        <w:left w:val="none" w:sz="0" w:space="0" w:color="auto"/>
        <w:bottom w:val="none" w:sz="0" w:space="0" w:color="auto"/>
        <w:right w:val="none" w:sz="0" w:space="0" w:color="auto"/>
      </w:divBdr>
      <w:divsChild>
        <w:div w:id="1261184777">
          <w:marLeft w:val="0"/>
          <w:marRight w:val="0"/>
          <w:marTop w:val="0"/>
          <w:marBottom w:val="0"/>
          <w:divBdr>
            <w:top w:val="none" w:sz="0" w:space="0" w:color="auto"/>
            <w:left w:val="none" w:sz="0" w:space="0" w:color="auto"/>
            <w:bottom w:val="none" w:sz="0" w:space="0" w:color="auto"/>
            <w:right w:val="none" w:sz="0" w:space="0" w:color="auto"/>
          </w:divBdr>
        </w:div>
      </w:divsChild>
    </w:div>
    <w:div w:id="608047371">
      <w:bodyDiv w:val="1"/>
      <w:marLeft w:val="0"/>
      <w:marRight w:val="0"/>
      <w:marTop w:val="0"/>
      <w:marBottom w:val="0"/>
      <w:divBdr>
        <w:top w:val="none" w:sz="0" w:space="0" w:color="auto"/>
        <w:left w:val="none" w:sz="0" w:space="0" w:color="auto"/>
        <w:bottom w:val="none" w:sz="0" w:space="0" w:color="auto"/>
        <w:right w:val="none" w:sz="0" w:space="0" w:color="auto"/>
      </w:divBdr>
      <w:divsChild>
        <w:div w:id="1787852419">
          <w:marLeft w:val="0"/>
          <w:marRight w:val="0"/>
          <w:marTop w:val="0"/>
          <w:marBottom w:val="0"/>
          <w:divBdr>
            <w:top w:val="none" w:sz="0" w:space="0" w:color="auto"/>
            <w:left w:val="none" w:sz="0" w:space="0" w:color="auto"/>
            <w:bottom w:val="none" w:sz="0" w:space="0" w:color="auto"/>
            <w:right w:val="none" w:sz="0" w:space="0" w:color="auto"/>
          </w:divBdr>
          <w:divsChild>
            <w:div w:id="946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3124">
      <w:bodyDiv w:val="1"/>
      <w:marLeft w:val="0"/>
      <w:marRight w:val="0"/>
      <w:marTop w:val="0"/>
      <w:marBottom w:val="0"/>
      <w:divBdr>
        <w:top w:val="none" w:sz="0" w:space="0" w:color="auto"/>
        <w:left w:val="none" w:sz="0" w:space="0" w:color="auto"/>
        <w:bottom w:val="none" w:sz="0" w:space="0" w:color="auto"/>
        <w:right w:val="none" w:sz="0" w:space="0" w:color="auto"/>
      </w:divBdr>
      <w:divsChild>
        <w:div w:id="1969314810">
          <w:marLeft w:val="0"/>
          <w:marRight w:val="0"/>
          <w:marTop w:val="0"/>
          <w:marBottom w:val="0"/>
          <w:divBdr>
            <w:top w:val="none" w:sz="0" w:space="0" w:color="auto"/>
            <w:left w:val="none" w:sz="0" w:space="0" w:color="auto"/>
            <w:bottom w:val="none" w:sz="0" w:space="0" w:color="auto"/>
            <w:right w:val="none" w:sz="0" w:space="0" w:color="auto"/>
          </w:divBdr>
        </w:div>
      </w:divsChild>
    </w:div>
    <w:div w:id="611474126">
      <w:bodyDiv w:val="1"/>
      <w:marLeft w:val="0"/>
      <w:marRight w:val="0"/>
      <w:marTop w:val="0"/>
      <w:marBottom w:val="0"/>
      <w:divBdr>
        <w:top w:val="none" w:sz="0" w:space="0" w:color="auto"/>
        <w:left w:val="none" w:sz="0" w:space="0" w:color="auto"/>
        <w:bottom w:val="none" w:sz="0" w:space="0" w:color="auto"/>
        <w:right w:val="none" w:sz="0" w:space="0" w:color="auto"/>
      </w:divBdr>
    </w:div>
    <w:div w:id="613245686">
      <w:bodyDiv w:val="1"/>
      <w:marLeft w:val="0"/>
      <w:marRight w:val="0"/>
      <w:marTop w:val="0"/>
      <w:marBottom w:val="0"/>
      <w:divBdr>
        <w:top w:val="none" w:sz="0" w:space="0" w:color="auto"/>
        <w:left w:val="none" w:sz="0" w:space="0" w:color="auto"/>
        <w:bottom w:val="none" w:sz="0" w:space="0" w:color="auto"/>
        <w:right w:val="none" w:sz="0" w:space="0" w:color="auto"/>
      </w:divBdr>
      <w:divsChild>
        <w:div w:id="371883131">
          <w:marLeft w:val="0"/>
          <w:marRight w:val="0"/>
          <w:marTop w:val="0"/>
          <w:marBottom w:val="75"/>
          <w:divBdr>
            <w:top w:val="none" w:sz="0" w:space="0" w:color="auto"/>
            <w:left w:val="none" w:sz="0" w:space="0" w:color="auto"/>
            <w:bottom w:val="none" w:sz="0" w:space="0" w:color="auto"/>
            <w:right w:val="none" w:sz="0" w:space="0" w:color="auto"/>
          </w:divBdr>
          <w:divsChild>
            <w:div w:id="955451053">
              <w:marLeft w:val="150"/>
              <w:marRight w:val="0"/>
              <w:marTop w:val="0"/>
              <w:marBottom w:val="0"/>
              <w:divBdr>
                <w:top w:val="none" w:sz="0" w:space="0" w:color="auto"/>
                <w:left w:val="none" w:sz="0" w:space="0" w:color="auto"/>
                <w:bottom w:val="none" w:sz="0" w:space="0" w:color="auto"/>
                <w:right w:val="none" w:sz="0" w:space="0" w:color="auto"/>
              </w:divBdr>
              <w:divsChild>
                <w:div w:id="541284329">
                  <w:marLeft w:val="0"/>
                  <w:marRight w:val="0"/>
                  <w:marTop w:val="0"/>
                  <w:marBottom w:val="0"/>
                  <w:divBdr>
                    <w:top w:val="none" w:sz="0" w:space="0" w:color="auto"/>
                    <w:left w:val="none" w:sz="0" w:space="0" w:color="auto"/>
                    <w:bottom w:val="none" w:sz="0" w:space="0" w:color="auto"/>
                    <w:right w:val="none" w:sz="0" w:space="0" w:color="auto"/>
                  </w:divBdr>
                  <w:divsChild>
                    <w:div w:id="102653009">
                      <w:marLeft w:val="0"/>
                      <w:marRight w:val="0"/>
                      <w:marTop w:val="0"/>
                      <w:marBottom w:val="0"/>
                      <w:divBdr>
                        <w:top w:val="none" w:sz="0" w:space="0" w:color="auto"/>
                        <w:left w:val="none" w:sz="0" w:space="0" w:color="auto"/>
                        <w:bottom w:val="none" w:sz="0" w:space="0" w:color="auto"/>
                        <w:right w:val="none" w:sz="0" w:space="0" w:color="auto"/>
                      </w:divBdr>
                      <w:divsChild>
                        <w:div w:id="13873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60510">
          <w:marLeft w:val="0"/>
          <w:marRight w:val="0"/>
          <w:marTop w:val="0"/>
          <w:marBottom w:val="0"/>
          <w:divBdr>
            <w:top w:val="none" w:sz="0" w:space="0" w:color="auto"/>
            <w:left w:val="none" w:sz="0" w:space="0" w:color="auto"/>
            <w:bottom w:val="none" w:sz="0" w:space="0" w:color="auto"/>
            <w:right w:val="none" w:sz="0" w:space="0" w:color="auto"/>
          </w:divBdr>
          <w:divsChild>
            <w:div w:id="1953827618">
              <w:marLeft w:val="150"/>
              <w:marRight w:val="0"/>
              <w:marTop w:val="0"/>
              <w:marBottom w:val="0"/>
              <w:divBdr>
                <w:top w:val="none" w:sz="0" w:space="0" w:color="auto"/>
                <w:left w:val="none" w:sz="0" w:space="0" w:color="auto"/>
                <w:bottom w:val="none" w:sz="0" w:space="0" w:color="auto"/>
                <w:right w:val="none" w:sz="0" w:space="0" w:color="auto"/>
              </w:divBdr>
              <w:divsChild>
                <w:div w:id="243533507">
                  <w:marLeft w:val="0"/>
                  <w:marRight w:val="0"/>
                  <w:marTop w:val="0"/>
                  <w:marBottom w:val="0"/>
                  <w:divBdr>
                    <w:top w:val="none" w:sz="0" w:space="0" w:color="auto"/>
                    <w:left w:val="none" w:sz="0" w:space="0" w:color="auto"/>
                    <w:bottom w:val="none" w:sz="0" w:space="0" w:color="auto"/>
                    <w:right w:val="none" w:sz="0" w:space="0" w:color="auto"/>
                  </w:divBdr>
                  <w:divsChild>
                    <w:div w:id="1537505222">
                      <w:marLeft w:val="0"/>
                      <w:marRight w:val="0"/>
                      <w:marTop w:val="0"/>
                      <w:marBottom w:val="0"/>
                      <w:divBdr>
                        <w:top w:val="none" w:sz="0" w:space="0" w:color="auto"/>
                        <w:left w:val="none" w:sz="0" w:space="0" w:color="auto"/>
                        <w:bottom w:val="none" w:sz="0" w:space="0" w:color="auto"/>
                        <w:right w:val="none" w:sz="0" w:space="0" w:color="auto"/>
                      </w:divBdr>
                      <w:divsChild>
                        <w:div w:id="12020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75136">
          <w:marLeft w:val="0"/>
          <w:marRight w:val="0"/>
          <w:marTop w:val="0"/>
          <w:marBottom w:val="0"/>
          <w:divBdr>
            <w:top w:val="none" w:sz="0" w:space="0" w:color="auto"/>
            <w:left w:val="none" w:sz="0" w:space="0" w:color="auto"/>
            <w:bottom w:val="none" w:sz="0" w:space="0" w:color="auto"/>
            <w:right w:val="none" w:sz="0" w:space="0" w:color="auto"/>
          </w:divBdr>
          <w:divsChild>
            <w:div w:id="1383677170">
              <w:marLeft w:val="150"/>
              <w:marRight w:val="0"/>
              <w:marTop w:val="0"/>
              <w:marBottom w:val="0"/>
              <w:divBdr>
                <w:top w:val="none" w:sz="0" w:space="0" w:color="auto"/>
                <w:left w:val="none" w:sz="0" w:space="0" w:color="auto"/>
                <w:bottom w:val="none" w:sz="0" w:space="0" w:color="auto"/>
                <w:right w:val="none" w:sz="0" w:space="0" w:color="auto"/>
              </w:divBdr>
              <w:divsChild>
                <w:div w:id="360017486">
                  <w:marLeft w:val="0"/>
                  <w:marRight w:val="0"/>
                  <w:marTop w:val="0"/>
                  <w:marBottom w:val="0"/>
                  <w:divBdr>
                    <w:top w:val="none" w:sz="0" w:space="0" w:color="auto"/>
                    <w:left w:val="none" w:sz="0" w:space="0" w:color="auto"/>
                    <w:bottom w:val="none" w:sz="0" w:space="0" w:color="auto"/>
                    <w:right w:val="none" w:sz="0" w:space="0" w:color="auto"/>
                  </w:divBdr>
                  <w:divsChild>
                    <w:div w:id="240795393">
                      <w:marLeft w:val="0"/>
                      <w:marRight w:val="0"/>
                      <w:marTop w:val="0"/>
                      <w:marBottom w:val="0"/>
                      <w:divBdr>
                        <w:top w:val="none" w:sz="0" w:space="0" w:color="auto"/>
                        <w:left w:val="none" w:sz="0" w:space="0" w:color="auto"/>
                        <w:bottom w:val="none" w:sz="0" w:space="0" w:color="auto"/>
                        <w:right w:val="none" w:sz="0" w:space="0" w:color="auto"/>
                      </w:divBdr>
                      <w:divsChild>
                        <w:div w:id="1188367818">
                          <w:marLeft w:val="0"/>
                          <w:marRight w:val="0"/>
                          <w:marTop w:val="0"/>
                          <w:marBottom w:val="0"/>
                          <w:divBdr>
                            <w:top w:val="none" w:sz="0" w:space="0" w:color="auto"/>
                            <w:left w:val="none" w:sz="0" w:space="0" w:color="auto"/>
                            <w:bottom w:val="none" w:sz="0" w:space="0" w:color="auto"/>
                            <w:right w:val="none" w:sz="0" w:space="0" w:color="auto"/>
                          </w:divBdr>
                          <w:divsChild>
                            <w:div w:id="1719233649">
                              <w:marLeft w:val="0"/>
                              <w:marRight w:val="0"/>
                              <w:marTop w:val="0"/>
                              <w:marBottom w:val="0"/>
                              <w:divBdr>
                                <w:top w:val="none" w:sz="0" w:space="0" w:color="auto"/>
                                <w:left w:val="none" w:sz="0" w:space="0" w:color="auto"/>
                                <w:bottom w:val="none" w:sz="0" w:space="0" w:color="auto"/>
                                <w:right w:val="none" w:sz="0" w:space="0" w:color="auto"/>
                              </w:divBdr>
                              <w:divsChild>
                                <w:div w:id="7351324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074854">
      <w:bodyDiv w:val="1"/>
      <w:marLeft w:val="0"/>
      <w:marRight w:val="0"/>
      <w:marTop w:val="0"/>
      <w:marBottom w:val="0"/>
      <w:divBdr>
        <w:top w:val="none" w:sz="0" w:space="0" w:color="auto"/>
        <w:left w:val="none" w:sz="0" w:space="0" w:color="auto"/>
        <w:bottom w:val="none" w:sz="0" w:space="0" w:color="auto"/>
        <w:right w:val="none" w:sz="0" w:space="0" w:color="auto"/>
      </w:divBdr>
    </w:div>
    <w:div w:id="626398563">
      <w:bodyDiv w:val="1"/>
      <w:marLeft w:val="0"/>
      <w:marRight w:val="0"/>
      <w:marTop w:val="0"/>
      <w:marBottom w:val="0"/>
      <w:divBdr>
        <w:top w:val="none" w:sz="0" w:space="0" w:color="auto"/>
        <w:left w:val="none" w:sz="0" w:space="0" w:color="auto"/>
        <w:bottom w:val="none" w:sz="0" w:space="0" w:color="auto"/>
        <w:right w:val="none" w:sz="0" w:space="0" w:color="auto"/>
      </w:divBdr>
    </w:div>
    <w:div w:id="631442534">
      <w:bodyDiv w:val="1"/>
      <w:marLeft w:val="0"/>
      <w:marRight w:val="0"/>
      <w:marTop w:val="0"/>
      <w:marBottom w:val="0"/>
      <w:divBdr>
        <w:top w:val="none" w:sz="0" w:space="0" w:color="auto"/>
        <w:left w:val="none" w:sz="0" w:space="0" w:color="auto"/>
        <w:bottom w:val="none" w:sz="0" w:space="0" w:color="auto"/>
        <w:right w:val="none" w:sz="0" w:space="0" w:color="auto"/>
      </w:divBdr>
      <w:divsChild>
        <w:div w:id="1256672002">
          <w:marLeft w:val="0"/>
          <w:marRight w:val="0"/>
          <w:marTop w:val="0"/>
          <w:marBottom w:val="0"/>
          <w:divBdr>
            <w:top w:val="none" w:sz="0" w:space="0" w:color="auto"/>
            <w:left w:val="none" w:sz="0" w:space="0" w:color="auto"/>
            <w:bottom w:val="none" w:sz="0" w:space="0" w:color="auto"/>
            <w:right w:val="none" w:sz="0" w:space="0" w:color="auto"/>
          </w:divBdr>
        </w:div>
      </w:divsChild>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34407378">
      <w:bodyDiv w:val="1"/>
      <w:marLeft w:val="0"/>
      <w:marRight w:val="0"/>
      <w:marTop w:val="0"/>
      <w:marBottom w:val="0"/>
      <w:divBdr>
        <w:top w:val="none" w:sz="0" w:space="0" w:color="auto"/>
        <w:left w:val="none" w:sz="0" w:space="0" w:color="auto"/>
        <w:bottom w:val="none" w:sz="0" w:space="0" w:color="auto"/>
        <w:right w:val="none" w:sz="0" w:space="0" w:color="auto"/>
      </w:divBdr>
      <w:divsChild>
        <w:div w:id="734738657">
          <w:marLeft w:val="0"/>
          <w:marRight w:val="0"/>
          <w:marTop w:val="0"/>
          <w:marBottom w:val="0"/>
          <w:divBdr>
            <w:top w:val="none" w:sz="0" w:space="0" w:color="auto"/>
            <w:left w:val="none" w:sz="0" w:space="0" w:color="auto"/>
            <w:bottom w:val="none" w:sz="0" w:space="0" w:color="auto"/>
            <w:right w:val="none" w:sz="0" w:space="0" w:color="auto"/>
          </w:divBdr>
          <w:divsChild>
            <w:div w:id="12228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243">
      <w:bodyDiv w:val="1"/>
      <w:marLeft w:val="0"/>
      <w:marRight w:val="0"/>
      <w:marTop w:val="0"/>
      <w:marBottom w:val="0"/>
      <w:divBdr>
        <w:top w:val="none" w:sz="0" w:space="0" w:color="auto"/>
        <w:left w:val="none" w:sz="0" w:space="0" w:color="auto"/>
        <w:bottom w:val="none" w:sz="0" w:space="0" w:color="auto"/>
        <w:right w:val="none" w:sz="0" w:space="0" w:color="auto"/>
      </w:divBdr>
    </w:div>
    <w:div w:id="637152280">
      <w:bodyDiv w:val="1"/>
      <w:marLeft w:val="0"/>
      <w:marRight w:val="0"/>
      <w:marTop w:val="0"/>
      <w:marBottom w:val="0"/>
      <w:divBdr>
        <w:top w:val="none" w:sz="0" w:space="0" w:color="auto"/>
        <w:left w:val="none" w:sz="0" w:space="0" w:color="auto"/>
        <w:bottom w:val="none" w:sz="0" w:space="0" w:color="auto"/>
        <w:right w:val="none" w:sz="0" w:space="0" w:color="auto"/>
      </w:divBdr>
      <w:divsChild>
        <w:div w:id="238105438">
          <w:marLeft w:val="0"/>
          <w:marRight w:val="0"/>
          <w:marTop w:val="0"/>
          <w:marBottom w:val="0"/>
          <w:divBdr>
            <w:top w:val="none" w:sz="0" w:space="0" w:color="auto"/>
            <w:left w:val="none" w:sz="0" w:space="0" w:color="auto"/>
            <w:bottom w:val="none" w:sz="0" w:space="0" w:color="auto"/>
            <w:right w:val="none" w:sz="0" w:space="0" w:color="auto"/>
          </w:divBdr>
        </w:div>
      </w:divsChild>
    </w:div>
    <w:div w:id="637421243">
      <w:bodyDiv w:val="1"/>
      <w:marLeft w:val="0"/>
      <w:marRight w:val="0"/>
      <w:marTop w:val="0"/>
      <w:marBottom w:val="0"/>
      <w:divBdr>
        <w:top w:val="none" w:sz="0" w:space="0" w:color="auto"/>
        <w:left w:val="none" w:sz="0" w:space="0" w:color="auto"/>
        <w:bottom w:val="none" w:sz="0" w:space="0" w:color="auto"/>
        <w:right w:val="none" w:sz="0" w:space="0" w:color="auto"/>
      </w:divBdr>
      <w:divsChild>
        <w:div w:id="778839140">
          <w:marLeft w:val="0"/>
          <w:marRight w:val="0"/>
          <w:marTop w:val="0"/>
          <w:marBottom w:val="0"/>
          <w:divBdr>
            <w:top w:val="none" w:sz="0" w:space="0" w:color="auto"/>
            <w:left w:val="none" w:sz="0" w:space="0" w:color="auto"/>
            <w:bottom w:val="none" w:sz="0" w:space="0" w:color="auto"/>
            <w:right w:val="none" w:sz="0" w:space="0" w:color="auto"/>
          </w:divBdr>
        </w:div>
        <w:div w:id="1114908662">
          <w:marLeft w:val="0"/>
          <w:marRight w:val="0"/>
          <w:marTop w:val="0"/>
          <w:marBottom w:val="0"/>
          <w:divBdr>
            <w:top w:val="none" w:sz="0" w:space="0" w:color="auto"/>
            <w:left w:val="none" w:sz="0" w:space="0" w:color="auto"/>
            <w:bottom w:val="none" w:sz="0" w:space="0" w:color="auto"/>
            <w:right w:val="none" w:sz="0" w:space="0" w:color="auto"/>
          </w:divBdr>
          <w:divsChild>
            <w:div w:id="388455419">
              <w:marLeft w:val="0"/>
              <w:marRight w:val="0"/>
              <w:marTop w:val="0"/>
              <w:marBottom w:val="0"/>
              <w:divBdr>
                <w:top w:val="none" w:sz="0" w:space="0" w:color="auto"/>
                <w:left w:val="none" w:sz="0" w:space="0" w:color="auto"/>
                <w:bottom w:val="none" w:sz="0" w:space="0" w:color="auto"/>
                <w:right w:val="none" w:sz="0" w:space="0" w:color="auto"/>
              </w:divBdr>
            </w:div>
          </w:divsChild>
        </w:div>
        <w:div w:id="1975521725">
          <w:marLeft w:val="0"/>
          <w:marRight w:val="0"/>
          <w:marTop w:val="0"/>
          <w:marBottom w:val="0"/>
          <w:divBdr>
            <w:top w:val="none" w:sz="0" w:space="0" w:color="auto"/>
            <w:left w:val="none" w:sz="0" w:space="0" w:color="auto"/>
            <w:bottom w:val="none" w:sz="0" w:space="0" w:color="auto"/>
            <w:right w:val="none" w:sz="0" w:space="0" w:color="auto"/>
          </w:divBdr>
        </w:div>
      </w:divsChild>
    </w:div>
    <w:div w:id="637566721">
      <w:bodyDiv w:val="1"/>
      <w:marLeft w:val="0"/>
      <w:marRight w:val="0"/>
      <w:marTop w:val="0"/>
      <w:marBottom w:val="0"/>
      <w:divBdr>
        <w:top w:val="none" w:sz="0" w:space="0" w:color="auto"/>
        <w:left w:val="none" w:sz="0" w:space="0" w:color="auto"/>
        <w:bottom w:val="none" w:sz="0" w:space="0" w:color="auto"/>
        <w:right w:val="none" w:sz="0" w:space="0" w:color="auto"/>
      </w:divBdr>
      <w:divsChild>
        <w:div w:id="293756689">
          <w:marLeft w:val="0"/>
          <w:marRight w:val="0"/>
          <w:marTop w:val="0"/>
          <w:marBottom w:val="0"/>
          <w:divBdr>
            <w:top w:val="none" w:sz="0" w:space="0" w:color="auto"/>
            <w:left w:val="none" w:sz="0" w:space="0" w:color="auto"/>
            <w:bottom w:val="none" w:sz="0" w:space="0" w:color="auto"/>
            <w:right w:val="none" w:sz="0" w:space="0" w:color="auto"/>
          </w:divBdr>
        </w:div>
      </w:divsChild>
    </w:div>
    <w:div w:id="640040004">
      <w:bodyDiv w:val="1"/>
      <w:marLeft w:val="0"/>
      <w:marRight w:val="0"/>
      <w:marTop w:val="0"/>
      <w:marBottom w:val="0"/>
      <w:divBdr>
        <w:top w:val="none" w:sz="0" w:space="0" w:color="auto"/>
        <w:left w:val="none" w:sz="0" w:space="0" w:color="auto"/>
        <w:bottom w:val="none" w:sz="0" w:space="0" w:color="auto"/>
        <w:right w:val="none" w:sz="0" w:space="0" w:color="auto"/>
      </w:divBdr>
      <w:divsChild>
        <w:div w:id="1104350783">
          <w:marLeft w:val="0"/>
          <w:marRight w:val="0"/>
          <w:marTop w:val="0"/>
          <w:marBottom w:val="0"/>
          <w:divBdr>
            <w:top w:val="none" w:sz="0" w:space="0" w:color="auto"/>
            <w:left w:val="none" w:sz="0" w:space="0" w:color="auto"/>
            <w:bottom w:val="none" w:sz="0" w:space="0" w:color="auto"/>
            <w:right w:val="none" w:sz="0" w:space="0" w:color="auto"/>
          </w:divBdr>
        </w:div>
      </w:divsChild>
    </w:div>
    <w:div w:id="643772985">
      <w:bodyDiv w:val="1"/>
      <w:marLeft w:val="0"/>
      <w:marRight w:val="0"/>
      <w:marTop w:val="0"/>
      <w:marBottom w:val="0"/>
      <w:divBdr>
        <w:top w:val="none" w:sz="0" w:space="0" w:color="auto"/>
        <w:left w:val="none" w:sz="0" w:space="0" w:color="auto"/>
        <w:bottom w:val="none" w:sz="0" w:space="0" w:color="auto"/>
        <w:right w:val="none" w:sz="0" w:space="0" w:color="auto"/>
      </w:divBdr>
      <w:divsChild>
        <w:div w:id="1957709246">
          <w:marLeft w:val="0"/>
          <w:marRight w:val="0"/>
          <w:marTop w:val="0"/>
          <w:marBottom w:val="0"/>
          <w:divBdr>
            <w:top w:val="none" w:sz="0" w:space="0" w:color="auto"/>
            <w:left w:val="none" w:sz="0" w:space="0" w:color="auto"/>
            <w:bottom w:val="none" w:sz="0" w:space="0" w:color="auto"/>
            <w:right w:val="none" w:sz="0" w:space="0" w:color="auto"/>
          </w:divBdr>
          <w:divsChild>
            <w:div w:id="1354113376">
              <w:marLeft w:val="0"/>
              <w:marRight w:val="0"/>
              <w:marTop w:val="0"/>
              <w:marBottom w:val="0"/>
              <w:divBdr>
                <w:top w:val="none" w:sz="0" w:space="0" w:color="auto"/>
                <w:left w:val="none" w:sz="0" w:space="0" w:color="auto"/>
                <w:bottom w:val="none" w:sz="0" w:space="0" w:color="auto"/>
                <w:right w:val="none" w:sz="0" w:space="0" w:color="auto"/>
              </w:divBdr>
              <w:divsChild>
                <w:div w:id="1800102270">
                  <w:marLeft w:val="0"/>
                  <w:marRight w:val="0"/>
                  <w:marTop w:val="0"/>
                  <w:marBottom w:val="0"/>
                  <w:divBdr>
                    <w:top w:val="none" w:sz="0" w:space="0" w:color="auto"/>
                    <w:left w:val="none" w:sz="0" w:space="0" w:color="auto"/>
                    <w:bottom w:val="none" w:sz="0" w:space="0" w:color="auto"/>
                    <w:right w:val="none" w:sz="0" w:space="0" w:color="auto"/>
                  </w:divBdr>
                  <w:divsChild>
                    <w:div w:id="841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74865">
      <w:bodyDiv w:val="1"/>
      <w:marLeft w:val="0"/>
      <w:marRight w:val="0"/>
      <w:marTop w:val="0"/>
      <w:marBottom w:val="0"/>
      <w:divBdr>
        <w:top w:val="none" w:sz="0" w:space="0" w:color="auto"/>
        <w:left w:val="none" w:sz="0" w:space="0" w:color="auto"/>
        <w:bottom w:val="none" w:sz="0" w:space="0" w:color="auto"/>
        <w:right w:val="none" w:sz="0" w:space="0" w:color="auto"/>
      </w:divBdr>
      <w:divsChild>
        <w:div w:id="1477255872">
          <w:marLeft w:val="0"/>
          <w:marRight w:val="0"/>
          <w:marTop w:val="0"/>
          <w:marBottom w:val="0"/>
          <w:divBdr>
            <w:top w:val="none" w:sz="0" w:space="0" w:color="auto"/>
            <w:left w:val="none" w:sz="0" w:space="0" w:color="auto"/>
            <w:bottom w:val="none" w:sz="0" w:space="0" w:color="auto"/>
            <w:right w:val="none" w:sz="0" w:space="0" w:color="auto"/>
          </w:divBdr>
          <w:divsChild>
            <w:div w:id="1567180147">
              <w:marLeft w:val="0"/>
              <w:marRight w:val="0"/>
              <w:marTop w:val="0"/>
              <w:marBottom w:val="0"/>
              <w:divBdr>
                <w:top w:val="none" w:sz="0" w:space="0" w:color="auto"/>
                <w:left w:val="none" w:sz="0" w:space="0" w:color="auto"/>
                <w:bottom w:val="none" w:sz="0" w:space="0" w:color="auto"/>
                <w:right w:val="none" w:sz="0" w:space="0" w:color="auto"/>
              </w:divBdr>
              <w:divsChild>
                <w:div w:id="1466199540">
                  <w:marLeft w:val="0"/>
                  <w:marRight w:val="0"/>
                  <w:marTop w:val="0"/>
                  <w:marBottom w:val="0"/>
                  <w:divBdr>
                    <w:top w:val="none" w:sz="0" w:space="0" w:color="auto"/>
                    <w:left w:val="none" w:sz="0" w:space="0" w:color="auto"/>
                    <w:bottom w:val="none" w:sz="0" w:space="0" w:color="auto"/>
                    <w:right w:val="none" w:sz="0" w:space="0" w:color="auto"/>
                  </w:divBdr>
                  <w:divsChild>
                    <w:div w:id="12925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22455">
      <w:bodyDiv w:val="1"/>
      <w:marLeft w:val="0"/>
      <w:marRight w:val="0"/>
      <w:marTop w:val="0"/>
      <w:marBottom w:val="0"/>
      <w:divBdr>
        <w:top w:val="none" w:sz="0" w:space="0" w:color="auto"/>
        <w:left w:val="none" w:sz="0" w:space="0" w:color="auto"/>
        <w:bottom w:val="none" w:sz="0" w:space="0" w:color="auto"/>
        <w:right w:val="none" w:sz="0" w:space="0" w:color="auto"/>
      </w:divBdr>
    </w:div>
    <w:div w:id="659969515">
      <w:bodyDiv w:val="1"/>
      <w:marLeft w:val="0"/>
      <w:marRight w:val="0"/>
      <w:marTop w:val="0"/>
      <w:marBottom w:val="0"/>
      <w:divBdr>
        <w:top w:val="none" w:sz="0" w:space="0" w:color="auto"/>
        <w:left w:val="none" w:sz="0" w:space="0" w:color="auto"/>
        <w:bottom w:val="none" w:sz="0" w:space="0" w:color="auto"/>
        <w:right w:val="none" w:sz="0" w:space="0" w:color="auto"/>
      </w:divBdr>
    </w:div>
    <w:div w:id="663778901">
      <w:bodyDiv w:val="1"/>
      <w:marLeft w:val="0"/>
      <w:marRight w:val="0"/>
      <w:marTop w:val="0"/>
      <w:marBottom w:val="0"/>
      <w:divBdr>
        <w:top w:val="none" w:sz="0" w:space="0" w:color="auto"/>
        <w:left w:val="none" w:sz="0" w:space="0" w:color="auto"/>
        <w:bottom w:val="none" w:sz="0" w:space="0" w:color="auto"/>
        <w:right w:val="none" w:sz="0" w:space="0" w:color="auto"/>
      </w:divBdr>
      <w:divsChild>
        <w:div w:id="1537306409">
          <w:marLeft w:val="0"/>
          <w:marRight w:val="0"/>
          <w:marTop w:val="0"/>
          <w:marBottom w:val="0"/>
          <w:divBdr>
            <w:top w:val="none" w:sz="0" w:space="0" w:color="auto"/>
            <w:left w:val="none" w:sz="0" w:space="0" w:color="auto"/>
            <w:bottom w:val="none" w:sz="0" w:space="0" w:color="auto"/>
            <w:right w:val="none" w:sz="0" w:space="0" w:color="auto"/>
          </w:divBdr>
          <w:divsChild>
            <w:div w:id="4916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1482">
      <w:bodyDiv w:val="1"/>
      <w:marLeft w:val="0"/>
      <w:marRight w:val="0"/>
      <w:marTop w:val="0"/>
      <w:marBottom w:val="0"/>
      <w:divBdr>
        <w:top w:val="none" w:sz="0" w:space="0" w:color="auto"/>
        <w:left w:val="none" w:sz="0" w:space="0" w:color="auto"/>
        <w:bottom w:val="none" w:sz="0" w:space="0" w:color="auto"/>
        <w:right w:val="none" w:sz="0" w:space="0" w:color="auto"/>
      </w:divBdr>
      <w:divsChild>
        <w:div w:id="840588669">
          <w:marLeft w:val="0"/>
          <w:marRight w:val="0"/>
          <w:marTop w:val="0"/>
          <w:marBottom w:val="0"/>
          <w:divBdr>
            <w:top w:val="none" w:sz="0" w:space="0" w:color="auto"/>
            <w:left w:val="none" w:sz="0" w:space="0" w:color="auto"/>
            <w:bottom w:val="none" w:sz="0" w:space="0" w:color="auto"/>
            <w:right w:val="none" w:sz="0" w:space="0" w:color="auto"/>
          </w:divBdr>
        </w:div>
      </w:divsChild>
    </w:div>
    <w:div w:id="667250318">
      <w:bodyDiv w:val="1"/>
      <w:marLeft w:val="0"/>
      <w:marRight w:val="0"/>
      <w:marTop w:val="0"/>
      <w:marBottom w:val="0"/>
      <w:divBdr>
        <w:top w:val="none" w:sz="0" w:space="0" w:color="auto"/>
        <w:left w:val="none" w:sz="0" w:space="0" w:color="auto"/>
        <w:bottom w:val="none" w:sz="0" w:space="0" w:color="auto"/>
        <w:right w:val="none" w:sz="0" w:space="0" w:color="auto"/>
      </w:divBdr>
      <w:divsChild>
        <w:div w:id="1627080310">
          <w:marLeft w:val="0"/>
          <w:marRight w:val="0"/>
          <w:marTop w:val="0"/>
          <w:marBottom w:val="0"/>
          <w:divBdr>
            <w:top w:val="none" w:sz="0" w:space="0" w:color="auto"/>
            <w:left w:val="none" w:sz="0" w:space="0" w:color="auto"/>
            <w:bottom w:val="none" w:sz="0" w:space="0" w:color="auto"/>
            <w:right w:val="none" w:sz="0" w:space="0" w:color="auto"/>
          </w:divBdr>
          <w:divsChild>
            <w:div w:id="14142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5108">
      <w:bodyDiv w:val="1"/>
      <w:marLeft w:val="0"/>
      <w:marRight w:val="0"/>
      <w:marTop w:val="0"/>
      <w:marBottom w:val="0"/>
      <w:divBdr>
        <w:top w:val="none" w:sz="0" w:space="0" w:color="auto"/>
        <w:left w:val="none" w:sz="0" w:space="0" w:color="auto"/>
        <w:bottom w:val="none" w:sz="0" w:space="0" w:color="auto"/>
        <w:right w:val="none" w:sz="0" w:space="0" w:color="auto"/>
      </w:divBdr>
      <w:divsChild>
        <w:div w:id="2100515183">
          <w:marLeft w:val="0"/>
          <w:marRight w:val="0"/>
          <w:marTop w:val="0"/>
          <w:marBottom w:val="0"/>
          <w:divBdr>
            <w:top w:val="none" w:sz="0" w:space="0" w:color="auto"/>
            <w:left w:val="none" w:sz="0" w:space="0" w:color="auto"/>
            <w:bottom w:val="none" w:sz="0" w:space="0" w:color="auto"/>
            <w:right w:val="none" w:sz="0" w:space="0" w:color="auto"/>
          </w:divBdr>
        </w:div>
      </w:divsChild>
    </w:div>
    <w:div w:id="680621931">
      <w:bodyDiv w:val="1"/>
      <w:marLeft w:val="0"/>
      <w:marRight w:val="0"/>
      <w:marTop w:val="0"/>
      <w:marBottom w:val="0"/>
      <w:divBdr>
        <w:top w:val="none" w:sz="0" w:space="0" w:color="auto"/>
        <w:left w:val="none" w:sz="0" w:space="0" w:color="auto"/>
        <w:bottom w:val="none" w:sz="0" w:space="0" w:color="auto"/>
        <w:right w:val="none" w:sz="0" w:space="0" w:color="auto"/>
      </w:divBdr>
    </w:div>
    <w:div w:id="686634546">
      <w:bodyDiv w:val="1"/>
      <w:marLeft w:val="0"/>
      <w:marRight w:val="0"/>
      <w:marTop w:val="0"/>
      <w:marBottom w:val="0"/>
      <w:divBdr>
        <w:top w:val="none" w:sz="0" w:space="0" w:color="auto"/>
        <w:left w:val="none" w:sz="0" w:space="0" w:color="auto"/>
        <w:bottom w:val="none" w:sz="0" w:space="0" w:color="auto"/>
        <w:right w:val="none" w:sz="0" w:space="0" w:color="auto"/>
      </w:divBdr>
    </w:div>
    <w:div w:id="700395205">
      <w:bodyDiv w:val="1"/>
      <w:marLeft w:val="0"/>
      <w:marRight w:val="0"/>
      <w:marTop w:val="0"/>
      <w:marBottom w:val="0"/>
      <w:divBdr>
        <w:top w:val="none" w:sz="0" w:space="0" w:color="auto"/>
        <w:left w:val="none" w:sz="0" w:space="0" w:color="auto"/>
        <w:bottom w:val="none" w:sz="0" w:space="0" w:color="auto"/>
        <w:right w:val="none" w:sz="0" w:space="0" w:color="auto"/>
      </w:divBdr>
    </w:div>
    <w:div w:id="718238520">
      <w:bodyDiv w:val="1"/>
      <w:marLeft w:val="0"/>
      <w:marRight w:val="0"/>
      <w:marTop w:val="0"/>
      <w:marBottom w:val="0"/>
      <w:divBdr>
        <w:top w:val="none" w:sz="0" w:space="0" w:color="auto"/>
        <w:left w:val="none" w:sz="0" w:space="0" w:color="auto"/>
        <w:bottom w:val="none" w:sz="0" w:space="0" w:color="auto"/>
        <w:right w:val="none" w:sz="0" w:space="0" w:color="auto"/>
      </w:divBdr>
      <w:divsChild>
        <w:div w:id="77295601">
          <w:marLeft w:val="0"/>
          <w:marRight w:val="0"/>
          <w:marTop w:val="0"/>
          <w:marBottom w:val="0"/>
          <w:divBdr>
            <w:top w:val="none" w:sz="0" w:space="0" w:color="auto"/>
            <w:left w:val="none" w:sz="0" w:space="0" w:color="auto"/>
            <w:bottom w:val="none" w:sz="0" w:space="0" w:color="auto"/>
            <w:right w:val="none" w:sz="0" w:space="0" w:color="auto"/>
          </w:divBdr>
          <w:divsChild>
            <w:div w:id="820389991">
              <w:marLeft w:val="0"/>
              <w:marRight w:val="0"/>
              <w:marTop w:val="0"/>
              <w:marBottom w:val="0"/>
              <w:divBdr>
                <w:top w:val="none" w:sz="0" w:space="0" w:color="auto"/>
                <w:left w:val="none" w:sz="0" w:space="0" w:color="auto"/>
                <w:bottom w:val="none" w:sz="0" w:space="0" w:color="auto"/>
                <w:right w:val="none" w:sz="0" w:space="0" w:color="auto"/>
              </w:divBdr>
            </w:div>
          </w:divsChild>
        </w:div>
        <w:div w:id="768740027">
          <w:marLeft w:val="0"/>
          <w:marRight w:val="0"/>
          <w:marTop w:val="0"/>
          <w:marBottom w:val="0"/>
          <w:divBdr>
            <w:top w:val="none" w:sz="0" w:space="0" w:color="auto"/>
            <w:left w:val="none" w:sz="0" w:space="0" w:color="auto"/>
            <w:bottom w:val="none" w:sz="0" w:space="0" w:color="auto"/>
            <w:right w:val="none" w:sz="0" w:space="0" w:color="auto"/>
          </w:divBdr>
          <w:divsChild>
            <w:div w:id="554590406">
              <w:marLeft w:val="0"/>
              <w:marRight w:val="0"/>
              <w:marTop w:val="0"/>
              <w:marBottom w:val="0"/>
              <w:divBdr>
                <w:top w:val="none" w:sz="0" w:space="0" w:color="auto"/>
                <w:left w:val="none" w:sz="0" w:space="0" w:color="auto"/>
                <w:bottom w:val="none" w:sz="0" w:space="0" w:color="auto"/>
                <w:right w:val="none" w:sz="0" w:space="0" w:color="auto"/>
              </w:divBdr>
            </w:div>
          </w:divsChild>
        </w:div>
        <w:div w:id="1939218976">
          <w:marLeft w:val="0"/>
          <w:marRight w:val="0"/>
          <w:marTop w:val="0"/>
          <w:marBottom w:val="0"/>
          <w:divBdr>
            <w:top w:val="none" w:sz="0" w:space="0" w:color="auto"/>
            <w:left w:val="none" w:sz="0" w:space="0" w:color="auto"/>
            <w:bottom w:val="none" w:sz="0" w:space="0" w:color="auto"/>
            <w:right w:val="none" w:sz="0" w:space="0" w:color="auto"/>
          </w:divBdr>
          <w:divsChild>
            <w:div w:id="9003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2613">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sChild>
        <w:div w:id="1218980244">
          <w:marLeft w:val="0"/>
          <w:marRight w:val="0"/>
          <w:marTop w:val="0"/>
          <w:marBottom w:val="0"/>
          <w:divBdr>
            <w:top w:val="none" w:sz="0" w:space="0" w:color="auto"/>
            <w:left w:val="none" w:sz="0" w:space="0" w:color="auto"/>
            <w:bottom w:val="none" w:sz="0" w:space="0" w:color="auto"/>
            <w:right w:val="none" w:sz="0" w:space="0" w:color="auto"/>
          </w:divBdr>
        </w:div>
      </w:divsChild>
    </w:div>
    <w:div w:id="747533782">
      <w:bodyDiv w:val="1"/>
      <w:marLeft w:val="0"/>
      <w:marRight w:val="0"/>
      <w:marTop w:val="0"/>
      <w:marBottom w:val="0"/>
      <w:divBdr>
        <w:top w:val="none" w:sz="0" w:space="0" w:color="auto"/>
        <w:left w:val="none" w:sz="0" w:space="0" w:color="auto"/>
        <w:bottom w:val="none" w:sz="0" w:space="0" w:color="auto"/>
        <w:right w:val="none" w:sz="0" w:space="0" w:color="auto"/>
      </w:divBdr>
      <w:divsChild>
        <w:div w:id="5445491">
          <w:marLeft w:val="0"/>
          <w:marRight w:val="0"/>
          <w:marTop w:val="0"/>
          <w:marBottom w:val="0"/>
          <w:divBdr>
            <w:top w:val="none" w:sz="0" w:space="0" w:color="auto"/>
            <w:left w:val="none" w:sz="0" w:space="0" w:color="auto"/>
            <w:bottom w:val="none" w:sz="0" w:space="0" w:color="auto"/>
            <w:right w:val="none" w:sz="0" w:space="0" w:color="auto"/>
          </w:divBdr>
          <w:divsChild>
            <w:div w:id="502091628">
              <w:marLeft w:val="0"/>
              <w:marRight w:val="0"/>
              <w:marTop w:val="0"/>
              <w:marBottom w:val="0"/>
              <w:divBdr>
                <w:top w:val="none" w:sz="0" w:space="0" w:color="auto"/>
                <w:left w:val="none" w:sz="0" w:space="0" w:color="auto"/>
                <w:bottom w:val="none" w:sz="0" w:space="0" w:color="auto"/>
                <w:right w:val="none" w:sz="0" w:space="0" w:color="auto"/>
              </w:divBdr>
              <w:divsChild>
                <w:div w:id="1405448958">
                  <w:blockQuote w:val="1"/>
                  <w:marLeft w:val="0"/>
                  <w:marRight w:val="0"/>
                  <w:marTop w:val="0"/>
                  <w:marBottom w:val="0"/>
                  <w:divBdr>
                    <w:top w:val="none" w:sz="0" w:space="0" w:color="auto"/>
                    <w:left w:val="none" w:sz="0" w:space="0" w:color="auto"/>
                    <w:bottom w:val="none" w:sz="0" w:space="0" w:color="auto"/>
                    <w:right w:val="none" w:sz="0" w:space="0" w:color="auto"/>
                  </w:divBdr>
                  <w:divsChild>
                    <w:div w:id="90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65116">
      <w:bodyDiv w:val="1"/>
      <w:marLeft w:val="0"/>
      <w:marRight w:val="0"/>
      <w:marTop w:val="0"/>
      <w:marBottom w:val="0"/>
      <w:divBdr>
        <w:top w:val="none" w:sz="0" w:space="0" w:color="auto"/>
        <w:left w:val="none" w:sz="0" w:space="0" w:color="auto"/>
        <w:bottom w:val="none" w:sz="0" w:space="0" w:color="auto"/>
        <w:right w:val="none" w:sz="0" w:space="0" w:color="auto"/>
      </w:divBdr>
      <w:divsChild>
        <w:div w:id="694384289">
          <w:marLeft w:val="0"/>
          <w:marRight w:val="0"/>
          <w:marTop w:val="0"/>
          <w:marBottom w:val="0"/>
          <w:divBdr>
            <w:top w:val="none" w:sz="0" w:space="0" w:color="auto"/>
            <w:left w:val="none" w:sz="0" w:space="0" w:color="auto"/>
            <w:bottom w:val="none" w:sz="0" w:space="0" w:color="auto"/>
            <w:right w:val="none" w:sz="0" w:space="0" w:color="auto"/>
          </w:divBdr>
        </w:div>
      </w:divsChild>
    </w:div>
    <w:div w:id="764151701">
      <w:bodyDiv w:val="1"/>
      <w:marLeft w:val="0"/>
      <w:marRight w:val="0"/>
      <w:marTop w:val="0"/>
      <w:marBottom w:val="0"/>
      <w:divBdr>
        <w:top w:val="none" w:sz="0" w:space="0" w:color="auto"/>
        <w:left w:val="none" w:sz="0" w:space="0" w:color="auto"/>
        <w:bottom w:val="none" w:sz="0" w:space="0" w:color="auto"/>
        <w:right w:val="none" w:sz="0" w:space="0" w:color="auto"/>
      </w:divBdr>
      <w:divsChild>
        <w:div w:id="501314479">
          <w:marLeft w:val="0"/>
          <w:marRight w:val="0"/>
          <w:marTop w:val="0"/>
          <w:marBottom w:val="0"/>
          <w:divBdr>
            <w:top w:val="none" w:sz="0" w:space="0" w:color="auto"/>
            <w:left w:val="none" w:sz="0" w:space="0" w:color="auto"/>
            <w:bottom w:val="none" w:sz="0" w:space="0" w:color="auto"/>
            <w:right w:val="none" w:sz="0" w:space="0" w:color="auto"/>
          </w:divBdr>
        </w:div>
      </w:divsChild>
    </w:div>
    <w:div w:id="776875522">
      <w:bodyDiv w:val="1"/>
      <w:marLeft w:val="0"/>
      <w:marRight w:val="0"/>
      <w:marTop w:val="0"/>
      <w:marBottom w:val="0"/>
      <w:divBdr>
        <w:top w:val="none" w:sz="0" w:space="0" w:color="auto"/>
        <w:left w:val="none" w:sz="0" w:space="0" w:color="auto"/>
        <w:bottom w:val="none" w:sz="0" w:space="0" w:color="auto"/>
        <w:right w:val="none" w:sz="0" w:space="0" w:color="auto"/>
      </w:divBdr>
      <w:divsChild>
        <w:div w:id="1236236221">
          <w:marLeft w:val="0"/>
          <w:marRight w:val="0"/>
          <w:marTop w:val="0"/>
          <w:marBottom w:val="0"/>
          <w:divBdr>
            <w:top w:val="none" w:sz="0" w:space="0" w:color="auto"/>
            <w:left w:val="none" w:sz="0" w:space="0" w:color="auto"/>
            <w:bottom w:val="none" w:sz="0" w:space="0" w:color="auto"/>
            <w:right w:val="none" w:sz="0" w:space="0" w:color="auto"/>
          </w:divBdr>
        </w:div>
      </w:divsChild>
    </w:div>
    <w:div w:id="787087484">
      <w:bodyDiv w:val="1"/>
      <w:marLeft w:val="0"/>
      <w:marRight w:val="0"/>
      <w:marTop w:val="0"/>
      <w:marBottom w:val="0"/>
      <w:divBdr>
        <w:top w:val="none" w:sz="0" w:space="0" w:color="auto"/>
        <w:left w:val="none" w:sz="0" w:space="0" w:color="auto"/>
        <w:bottom w:val="none" w:sz="0" w:space="0" w:color="auto"/>
        <w:right w:val="none" w:sz="0" w:space="0" w:color="auto"/>
      </w:divBdr>
      <w:divsChild>
        <w:div w:id="475949258">
          <w:marLeft w:val="0"/>
          <w:marRight w:val="0"/>
          <w:marTop w:val="0"/>
          <w:marBottom w:val="0"/>
          <w:divBdr>
            <w:top w:val="none" w:sz="0" w:space="0" w:color="auto"/>
            <w:left w:val="none" w:sz="0" w:space="0" w:color="auto"/>
            <w:bottom w:val="none" w:sz="0" w:space="0" w:color="auto"/>
            <w:right w:val="none" w:sz="0" w:space="0" w:color="auto"/>
          </w:divBdr>
        </w:div>
      </w:divsChild>
    </w:div>
    <w:div w:id="790906413">
      <w:bodyDiv w:val="1"/>
      <w:marLeft w:val="0"/>
      <w:marRight w:val="0"/>
      <w:marTop w:val="0"/>
      <w:marBottom w:val="0"/>
      <w:divBdr>
        <w:top w:val="none" w:sz="0" w:space="0" w:color="auto"/>
        <w:left w:val="none" w:sz="0" w:space="0" w:color="auto"/>
        <w:bottom w:val="none" w:sz="0" w:space="0" w:color="auto"/>
        <w:right w:val="none" w:sz="0" w:space="0" w:color="auto"/>
      </w:divBdr>
    </w:div>
    <w:div w:id="791946277">
      <w:bodyDiv w:val="1"/>
      <w:marLeft w:val="0"/>
      <w:marRight w:val="0"/>
      <w:marTop w:val="0"/>
      <w:marBottom w:val="0"/>
      <w:divBdr>
        <w:top w:val="none" w:sz="0" w:space="0" w:color="auto"/>
        <w:left w:val="none" w:sz="0" w:space="0" w:color="auto"/>
        <w:bottom w:val="none" w:sz="0" w:space="0" w:color="auto"/>
        <w:right w:val="none" w:sz="0" w:space="0" w:color="auto"/>
      </w:divBdr>
      <w:divsChild>
        <w:div w:id="705761357">
          <w:marLeft w:val="0"/>
          <w:marRight w:val="0"/>
          <w:marTop w:val="0"/>
          <w:marBottom w:val="0"/>
          <w:divBdr>
            <w:top w:val="none" w:sz="0" w:space="0" w:color="auto"/>
            <w:left w:val="none" w:sz="0" w:space="0" w:color="auto"/>
            <w:bottom w:val="none" w:sz="0" w:space="0" w:color="auto"/>
            <w:right w:val="none" w:sz="0" w:space="0" w:color="auto"/>
          </w:divBdr>
          <w:divsChild>
            <w:div w:id="1064530713">
              <w:marLeft w:val="0"/>
              <w:marRight w:val="0"/>
              <w:marTop w:val="0"/>
              <w:marBottom w:val="0"/>
              <w:divBdr>
                <w:top w:val="none" w:sz="0" w:space="0" w:color="auto"/>
                <w:left w:val="none" w:sz="0" w:space="0" w:color="auto"/>
                <w:bottom w:val="none" w:sz="0" w:space="0" w:color="auto"/>
                <w:right w:val="none" w:sz="0" w:space="0" w:color="auto"/>
              </w:divBdr>
              <w:divsChild>
                <w:div w:id="1907640313">
                  <w:marLeft w:val="0"/>
                  <w:marRight w:val="0"/>
                  <w:marTop w:val="0"/>
                  <w:marBottom w:val="0"/>
                  <w:divBdr>
                    <w:top w:val="none" w:sz="0" w:space="0" w:color="auto"/>
                    <w:left w:val="none" w:sz="0" w:space="0" w:color="auto"/>
                    <w:bottom w:val="none" w:sz="0" w:space="0" w:color="auto"/>
                    <w:right w:val="none" w:sz="0" w:space="0" w:color="auto"/>
                  </w:divBdr>
                  <w:divsChild>
                    <w:div w:id="56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73">
          <w:marLeft w:val="0"/>
          <w:marRight w:val="0"/>
          <w:marTop w:val="0"/>
          <w:marBottom w:val="0"/>
          <w:divBdr>
            <w:top w:val="none" w:sz="0" w:space="0" w:color="auto"/>
            <w:left w:val="none" w:sz="0" w:space="0" w:color="auto"/>
            <w:bottom w:val="none" w:sz="0" w:space="0" w:color="auto"/>
            <w:right w:val="none" w:sz="0" w:space="0" w:color="auto"/>
          </w:divBdr>
        </w:div>
        <w:div w:id="1954316001">
          <w:marLeft w:val="0"/>
          <w:marRight w:val="0"/>
          <w:marTop w:val="0"/>
          <w:marBottom w:val="0"/>
          <w:divBdr>
            <w:top w:val="none" w:sz="0" w:space="0" w:color="auto"/>
            <w:left w:val="none" w:sz="0" w:space="0" w:color="auto"/>
            <w:bottom w:val="none" w:sz="0" w:space="0" w:color="auto"/>
            <w:right w:val="none" w:sz="0" w:space="0" w:color="auto"/>
          </w:divBdr>
          <w:divsChild>
            <w:div w:id="163472344">
              <w:marLeft w:val="0"/>
              <w:marRight w:val="0"/>
              <w:marTop w:val="0"/>
              <w:marBottom w:val="0"/>
              <w:divBdr>
                <w:top w:val="none" w:sz="0" w:space="0" w:color="auto"/>
                <w:left w:val="none" w:sz="0" w:space="0" w:color="auto"/>
                <w:bottom w:val="none" w:sz="0" w:space="0" w:color="auto"/>
                <w:right w:val="none" w:sz="0" w:space="0" w:color="auto"/>
              </w:divBdr>
              <w:divsChild>
                <w:div w:id="71394034">
                  <w:marLeft w:val="0"/>
                  <w:marRight w:val="0"/>
                  <w:marTop w:val="0"/>
                  <w:marBottom w:val="0"/>
                  <w:divBdr>
                    <w:top w:val="none" w:sz="0" w:space="0" w:color="auto"/>
                    <w:left w:val="none" w:sz="0" w:space="0" w:color="auto"/>
                    <w:bottom w:val="none" w:sz="0" w:space="0" w:color="auto"/>
                    <w:right w:val="none" w:sz="0" w:space="0" w:color="auto"/>
                  </w:divBdr>
                  <w:divsChild>
                    <w:div w:id="169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2182">
      <w:bodyDiv w:val="1"/>
      <w:marLeft w:val="0"/>
      <w:marRight w:val="0"/>
      <w:marTop w:val="0"/>
      <w:marBottom w:val="0"/>
      <w:divBdr>
        <w:top w:val="none" w:sz="0" w:space="0" w:color="auto"/>
        <w:left w:val="none" w:sz="0" w:space="0" w:color="auto"/>
        <w:bottom w:val="none" w:sz="0" w:space="0" w:color="auto"/>
        <w:right w:val="none" w:sz="0" w:space="0" w:color="auto"/>
      </w:divBdr>
      <w:divsChild>
        <w:div w:id="589511885">
          <w:marLeft w:val="0"/>
          <w:marRight w:val="0"/>
          <w:marTop w:val="0"/>
          <w:marBottom w:val="0"/>
          <w:divBdr>
            <w:top w:val="none" w:sz="0" w:space="0" w:color="auto"/>
            <w:left w:val="none" w:sz="0" w:space="0" w:color="auto"/>
            <w:bottom w:val="none" w:sz="0" w:space="0" w:color="auto"/>
            <w:right w:val="none" w:sz="0" w:space="0" w:color="auto"/>
          </w:divBdr>
        </w:div>
      </w:divsChild>
    </w:div>
    <w:div w:id="814103705">
      <w:bodyDiv w:val="1"/>
      <w:marLeft w:val="0"/>
      <w:marRight w:val="0"/>
      <w:marTop w:val="0"/>
      <w:marBottom w:val="0"/>
      <w:divBdr>
        <w:top w:val="none" w:sz="0" w:space="0" w:color="auto"/>
        <w:left w:val="none" w:sz="0" w:space="0" w:color="auto"/>
        <w:bottom w:val="none" w:sz="0" w:space="0" w:color="auto"/>
        <w:right w:val="none" w:sz="0" w:space="0" w:color="auto"/>
      </w:divBdr>
      <w:divsChild>
        <w:div w:id="65568411">
          <w:marLeft w:val="0"/>
          <w:marRight w:val="0"/>
          <w:marTop w:val="0"/>
          <w:marBottom w:val="0"/>
          <w:divBdr>
            <w:top w:val="none" w:sz="0" w:space="0" w:color="auto"/>
            <w:left w:val="none" w:sz="0" w:space="0" w:color="auto"/>
            <w:bottom w:val="none" w:sz="0" w:space="0" w:color="auto"/>
            <w:right w:val="none" w:sz="0" w:space="0" w:color="auto"/>
          </w:divBdr>
        </w:div>
      </w:divsChild>
    </w:div>
    <w:div w:id="816604268">
      <w:bodyDiv w:val="1"/>
      <w:marLeft w:val="0"/>
      <w:marRight w:val="0"/>
      <w:marTop w:val="0"/>
      <w:marBottom w:val="0"/>
      <w:divBdr>
        <w:top w:val="none" w:sz="0" w:space="0" w:color="auto"/>
        <w:left w:val="none" w:sz="0" w:space="0" w:color="auto"/>
        <w:bottom w:val="none" w:sz="0" w:space="0" w:color="auto"/>
        <w:right w:val="none" w:sz="0" w:space="0" w:color="auto"/>
      </w:divBdr>
      <w:divsChild>
        <w:div w:id="1597403662">
          <w:marLeft w:val="0"/>
          <w:marRight w:val="0"/>
          <w:marTop w:val="0"/>
          <w:marBottom w:val="0"/>
          <w:divBdr>
            <w:top w:val="none" w:sz="0" w:space="0" w:color="auto"/>
            <w:left w:val="none" w:sz="0" w:space="0" w:color="auto"/>
            <w:bottom w:val="none" w:sz="0" w:space="0" w:color="auto"/>
            <w:right w:val="none" w:sz="0" w:space="0" w:color="auto"/>
          </w:divBdr>
        </w:div>
      </w:divsChild>
    </w:div>
    <w:div w:id="817455681">
      <w:bodyDiv w:val="1"/>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34105311">
      <w:bodyDiv w:val="1"/>
      <w:marLeft w:val="0"/>
      <w:marRight w:val="0"/>
      <w:marTop w:val="0"/>
      <w:marBottom w:val="0"/>
      <w:divBdr>
        <w:top w:val="none" w:sz="0" w:space="0" w:color="auto"/>
        <w:left w:val="none" w:sz="0" w:space="0" w:color="auto"/>
        <w:bottom w:val="none" w:sz="0" w:space="0" w:color="auto"/>
        <w:right w:val="none" w:sz="0" w:space="0" w:color="auto"/>
      </w:divBdr>
    </w:div>
    <w:div w:id="850532220">
      <w:bodyDiv w:val="1"/>
      <w:marLeft w:val="0"/>
      <w:marRight w:val="0"/>
      <w:marTop w:val="0"/>
      <w:marBottom w:val="0"/>
      <w:divBdr>
        <w:top w:val="none" w:sz="0" w:space="0" w:color="auto"/>
        <w:left w:val="none" w:sz="0" w:space="0" w:color="auto"/>
        <w:bottom w:val="none" w:sz="0" w:space="0" w:color="auto"/>
        <w:right w:val="none" w:sz="0" w:space="0" w:color="auto"/>
      </w:divBdr>
      <w:divsChild>
        <w:div w:id="46759085">
          <w:marLeft w:val="0"/>
          <w:marRight w:val="0"/>
          <w:marTop w:val="0"/>
          <w:marBottom w:val="0"/>
          <w:divBdr>
            <w:top w:val="none" w:sz="0" w:space="0" w:color="auto"/>
            <w:left w:val="none" w:sz="0" w:space="0" w:color="auto"/>
            <w:bottom w:val="none" w:sz="0" w:space="0" w:color="auto"/>
            <w:right w:val="none" w:sz="0" w:space="0" w:color="auto"/>
          </w:divBdr>
          <w:divsChild>
            <w:div w:id="1928418860">
              <w:marLeft w:val="0"/>
              <w:marRight w:val="0"/>
              <w:marTop w:val="0"/>
              <w:marBottom w:val="0"/>
              <w:divBdr>
                <w:top w:val="none" w:sz="0" w:space="0" w:color="auto"/>
                <w:left w:val="none" w:sz="0" w:space="0" w:color="auto"/>
                <w:bottom w:val="none" w:sz="0" w:space="0" w:color="auto"/>
                <w:right w:val="none" w:sz="0" w:space="0" w:color="auto"/>
              </w:divBdr>
              <w:divsChild>
                <w:div w:id="12316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6877">
      <w:bodyDiv w:val="1"/>
      <w:marLeft w:val="0"/>
      <w:marRight w:val="0"/>
      <w:marTop w:val="0"/>
      <w:marBottom w:val="0"/>
      <w:divBdr>
        <w:top w:val="none" w:sz="0" w:space="0" w:color="auto"/>
        <w:left w:val="none" w:sz="0" w:space="0" w:color="auto"/>
        <w:bottom w:val="none" w:sz="0" w:space="0" w:color="auto"/>
        <w:right w:val="none" w:sz="0" w:space="0" w:color="auto"/>
      </w:divBdr>
      <w:divsChild>
        <w:div w:id="1621648005">
          <w:marLeft w:val="0"/>
          <w:marRight w:val="0"/>
          <w:marTop w:val="0"/>
          <w:marBottom w:val="0"/>
          <w:divBdr>
            <w:top w:val="none" w:sz="0" w:space="0" w:color="auto"/>
            <w:left w:val="none" w:sz="0" w:space="0" w:color="auto"/>
            <w:bottom w:val="none" w:sz="0" w:space="0" w:color="auto"/>
            <w:right w:val="none" w:sz="0" w:space="0" w:color="auto"/>
          </w:divBdr>
        </w:div>
      </w:divsChild>
    </w:div>
    <w:div w:id="877401814">
      <w:bodyDiv w:val="1"/>
      <w:marLeft w:val="0"/>
      <w:marRight w:val="0"/>
      <w:marTop w:val="0"/>
      <w:marBottom w:val="0"/>
      <w:divBdr>
        <w:top w:val="none" w:sz="0" w:space="0" w:color="auto"/>
        <w:left w:val="none" w:sz="0" w:space="0" w:color="auto"/>
        <w:bottom w:val="none" w:sz="0" w:space="0" w:color="auto"/>
        <w:right w:val="none" w:sz="0" w:space="0" w:color="auto"/>
      </w:divBdr>
    </w:div>
    <w:div w:id="889389789">
      <w:bodyDiv w:val="1"/>
      <w:marLeft w:val="0"/>
      <w:marRight w:val="0"/>
      <w:marTop w:val="0"/>
      <w:marBottom w:val="0"/>
      <w:divBdr>
        <w:top w:val="none" w:sz="0" w:space="0" w:color="auto"/>
        <w:left w:val="none" w:sz="0" w:space="0" w:color="auto"/>
        <w:bottom w:val="none" w:sz="0" w:space="0" w:color="auto"/>
        <w:right w:val="none" w:sz="0" w:space="0" w:color="auto"/>
      </w:divBdr>
      <w:divsChild>
        <w:div w:id="494296682">
          <w:marLeft w:val="0"/>
          <w:marRight w:val="0"/>
          <w:marTop w:val="0"/>
          <w:marBottom w:val="0"/>
          <w:divBdr>
            <w:top w:val="none" w:sz="0" w:space="0" w:color="auto"/>
            <w:left w:val="none" w:sz="0" w:space="0" w:color="auto"/>
            <w:bottom w:val="none" w:sz="0" w:space="0" w:color="auto"/>
            <w:right w:val="none" w:sz="0" w:space="0" w:color="auto"/>
          </w:divBdr>
        </w:div>
      </w:divsChild>
    </w:div>
    <w:div w:id="900292496">
      <w:bodyDiv w:val="1"/>
      <w:marLeft w:val="0"/>
      <w:marRight w:val="0"/>
      <w:marTop w:val="0"/>
      <w:marBottom w:val="0"/>
      <w:divBdr>
        <w:top w:val="none" w:sz="0" w:space="0" w:color="auto"/>
        <w:left w:val="none" w:sz="0" w:space="0" w:color="auto"/>
        <w:bottom w:val="none" w:sz="0" w:space="0" w:color="auto"/>
        <w:right w:val="none" w:sz="0" w:space="0" w:color="auto"/>
      </w:divBdr>
    </w:div>
    <w:div w:id="904485883">
      <w:bodyDiv w:val="1"/>
      <w:marLeft w:val="0"/>
      <w:marRight w:val="0"/>
      <w:marTop w:val="0"/>
      <w:marBottom w:val="0"/>
      <w:divBdr>
        <w:top w:val="none" w:sz="0" w:space="0" w:color="auto"/>
        <w:left w:val="none" w:sz="0" w:space="0" w:color="auto"/>
        <w:bottom w:val="none" w:sz="0" w:space="0" w:color="auto"/>
        <w:right w:val="none" w:sz="0" w:space="0" w:color="auto"/>
      </w:divBdr>
      <w:divsChild>
        <w:div w:id="482622426">
          <w:marLeft w:val="0"/>
          <w:marRight w:val="0"/>
          <w:marTop w:val="0"/>
          <w:marBottom w:val="0"/>
          <w:divBdr>
            <w:top w:val="none" w:sz="0" w:space="0" w:color="auto"/>
            <w:left w:val="none" w:sz="0" w:space="0" w:color="auto"/>
            <w:bottom w:val="none" w:sz="0" w:space="0" w:color="auto"/>
            <w:right w:val="none" w:sz="0" w:space="0" w:color="auto"/>
          </w:divBdr>
        </w:div>
      </w:divsChild>
    </w:div>
    <w:div w:id="909659957">
      <w:bodyDiv w:val="1"/>
      <w:marLeft w:val="0"/>
      <w:marRight w:val="0"/>
      <w:marTop w:val="0"/>
      <w:marBottom w:val="0"/>
      <w:divBdr>
        <w:top w:val="none" w:sz="0" w:space="0" w:color="auto"/>
        <w:left w:val="none" w:sz="0" w:space="0" w:color="auto"/>
        <w:bottom w:val="none" w:sz="0" w:space="0" w:color="auto"/>
        <w:right w:val="none" w:sz="0" w:space="0" w:color="auto"/>
      </w:divBdr>
      <w:divsChild>
        <w:div w:id="847065943">
          <w:marLeft w:val="0"/>
          <w:marRight w:val="0"/>
          <w:marTop w:val="0"/>
          <w:marBottom w:val="0"/>
          <w:divBdr>
            <w:top w:val="none" w:sz="0" w:space="0" w:color="auto"/>
            <w:left w:val="none" w:sz="0" w:space="0" w:color="auto"/>
            <w:bottom w:val="none" w:sz="0" w:space="0" w:color="auto"/>
            <w:right w:val="none" w:sz="0" w:space="0" w:color="auto"/>
          </w:divBdr>
        </w:div>
      </w:divsChild>
    </w:div>
    <w:div w:id="909927718">
      <w:bodyDiv w:val="1"/>
      <w:marLeft w:val="0"/>
      <w:marRight w:val="0"/>
      <w:marTop w:val="0"/>
      <w:marBottom w:val="0"/>
      <w:divBdr>
        <w:top w:val="none" w:sz="0" w:space="0" w:color="auto"/>
        <w:left w:val="none" w:sz="0" w:space="0" w:color="auto"/>
        <w:bottom w:val="none" w:sz="0" w:space="0" w:color="auto"/>
        <w:right w:val="none" w:sz="0" w:space="0" w:color="auto"/>
      </w:divBdr>
      <w:divsChild>
        <w:div w:id="1508248565">
          <w:marLeft w:val="0"/>
          <w:marRight w:val="0"/>
          <w:marTop w:val="0"/>
          <w:marBottom w:val="0"/>
          <w:divBdr>
            <w:top w:val="none" w:sz="0" w:space="0" w:color="auto"/>
            <w:left w:val="none" w:sz="0" w:space="0" w:color="auto"/>
            <w:bottom w:val="none" w:sz="0" w:space="0" w:color="auto"/>
            <w:right w:val="none" w:sz="0" w:space="0" w:color="auto"/>
          </w:divBdr>
        </w:div>
      </w:divsChild>
    </w:div>
    <w:div w:id="913977371">
      <w:bodyDiv w:val="1"/>
      <w:marLeft w:val="0"/>
      <w:marRight w:val="0"/>
      <w:marTop w:val="0"/>
      <w:marBottom w:val="0"/>
      <w:divBdr>
        <w:top w:val="none" w:sz="0" w:space="0" w:color="auto"/>
        <w:left w:val="none" w:sz="0" w:space="0" w:color="auto"/>
        <w:bottom w:val="none" w:sz="0" w:space="0" w:color="auto"/>
        <w:right w:val="none" w:sz="0" w:space="0" w:color="auto"/>
      </w:divBdr>
      <w:divsChild>
        <w:div w:id="271254076">
          <w:marLeft w:val="0"/>
          <w:marRight w:val="0"/>
          <w:marTop w:val="0"/>
          <w:marBottom w:val="0"/>
          <w:divBdr>
            <w:top w:val="none" w:sz="0" w:space="0" w:color="auto"/>
            <w:left w:val="none" w:sz="0" w:space="0" w:color="auto"/>
            <w:bottom w:val="none" w:sz="0" w:space="0" w:color="auto"/>
            <w:right w:val="none" w:sz="0" w:space="0" w:color="auto"/>
          </w:divBdr>
        </w:div>
      </w:divsChild>
    </w:div>
    <w:div w:id="917010799">
      <w:bodyDiv w:val="1"/>
      <w:marLeft w:val="0"/>
      <w:marRight w:val="0"/>
      <w:marTop w:val="0"/>
      <w:marBottom w:val="0"/>
      <w:divBdr>
        <w:top w:val="none" w:sz="0" w:space="0" w:color="auto"/>
        <w:left w:val="none" w:sz="0" w:space="0" w:color="auto"/>
        <w:bottom w:val="none" w:sz="0" w:space="0" w:color="auto"/>
        <w:right w:val="none" w:sz="0" w:space="0" w:color="auto"/>
      </w:divBdr>
      <w:divsChild>
        <w:div w:id="882400968">
          <w:marLeft w:val="0"/>
          <w:marRight w:val="0"/>
          <w:marTop w:val="0"/>
          <w:marBottom w:val="0"/>
          <w:divBdr>
            <w:top w:val="none" w:sz="0" w:space="0" w:color="auto"/>
            <w:left w:val="none" w:sz="0" w:space="0" w:color="auto"/>
            <w:bottom w:val="none" w:sz="0" w:space="0" w:color="auto"/>
            <w:right w:val="none" w:sz="0" w:space="0" w:color="auto"/>
          </w:divBdr>
        </w:div>
      </w:divsChild>
    </w:div>
    <w:div w:id="919412738">
      <w:bodyDiv w:val="1"/>
      <w:marLeft w:val="0"/>
      <w:marRight w:val="0"/>
      <w:marTop w:val="0"/>
      <w:marBottom w:val="0"/>
      <w:divBdr>
        <w:top w:val="none" w:sz="0" w:space="0" w:color="auto"/>
        <w:left w:val="none" w:sz="0" w:space="0" w:color="auto"/>
        <w:bottom w:val="none" w:sz="0" w:space="0" w:color="auto"/>
        <w:right w:val="none" w:sz="0" w:space="0" w:color="auto"/>
      </w:divBdr>
      <w:divsChild>
        <w:div w:id="1400864425">
          <w:marLeft w:val="0"/>
          <w:marRight w:val="0"/>
          <w:marTop w:val="0"/>
          <w:marBottom w:val="0"/>
          <w:divBdr>
            <w:top w:val="none" w:sz="0" w:space="0" w:color="auto"/>
            <w:left w:val="none" w:sz="0" w:space="0" w:color="auto"/>
            <w:bottom w:val="none" w:sz="0" w:space="0" w:color="auto"/>
            <w:right w:val="none" w:sz="0" w:space="0" w:color="auto"/>
          </w:divBdr>
        </w:div>
      </w:divsChild>
    </w:div>
    <w:div w:id="923152757">
      <w:bodyDiv w:val="1"/>
      <w:marLeft w:val="0"/>
      <w:marRight w:val="0"/>
      <w:marTop w:val="0"/>
      <w:marBottom w:val="0"/>
      <w:divBdr>
        <w:top w:val="none" w:sz="0" w:space="0" w:color="auto"/>
        <w:left w:val="none" w:sz="0" w:space="0" w:color="auto"/>
        <w:bottom w:val="none" w:sz="0" w:space="0" w:color="auto"/>
        <w:right w:val="none" w:sz="0" w:space="0" w:color="auto"/>
      </w:divBdr>
      <w:divsChild>
        <w:div w:id="2080663898">
          <w:marLeft w:val="0"/>
          <w:marRight w:val="0"/>
          <w:marTop w:val="0"/>
          <w:marBottom w:val="0"/>
          <w:divBdr>
            <w:top w:val="none" w:sz="0" w:space="0" w:color="auto"/>
            <w:left w:val="none" w:sz="0" w:space="0" w:color="auto"/>
            <w:bottom w:val="none" w:sz="0" w:space="0" w:color="auto"/>
            <w:right w:val="none" w:sz="0" w:space="0" w:color="auto"/>
          </w:divBdr>
        </w:div>
      </w:divsChild>
    </w:div>
    <w:div w:id="937642831">
      <w:bodyDiv w:val="1"/>
      <w:marLeft w:val="0"/>
      <w:marRight w:val="0"/>
      <w:marTop w:val="0"/>
      <w:marBottom w:val="0"/>
      <w:divBdr>
        <w:top w:val="none" w:sz="0" w:space="0" w:color="auto"/>
        <w:left w:val="none" w:sz="0" w:space="0" w:color="auto"/>
        <w:bottom w:val="none" w:sz="0" w:space="0" w:color="auto"/>
        <w:right w:val="none" w:sz="0" w:space="0" w:color="auto"/>
      </w:divBdr>
    </w:div>
    <w:div w:id="947542705">
      <w:bodyDiv w:val="1"/>
      <w:marLeft w:val="0"/>
      <w:marRight w:val="0"/>
      <w:marTop w:val="0"/>
      <w:marBottom w:val="0"/>
      <w:divBdr>
        <w:top w:val="none" w:sz="0" w:space="0" w:color="auto"/>
        <w:left w:val="none" w:sz="0" w:space="0" w:color="auto"/>
        <w:bottom w:val="none" w:sz="0" w:space="0" w:color="auto"/>
        <w:right w:val="none" w:sz="0" w:space="0" w:color="auto"/>
      </w:divBdr>
    </w:div>
    <w:div w:id="949551216">
      <w:bodyDiv w:val="1"/>
      <w:marLeft w:val="0"/>
      <w:marRight w:val="0"/>
      <w:marTop w:val="0"/>
      <w:marBottom w:val="0"/>
      <w:divBdr>
        <w:top w:val="none" w:sz="0" w:space="0" w:color="auto"/>
        <w:left w:val="none" w:sz="0" w:space="0" w:color="auto"/>
        <w:bottom w:val="none" w:sz="0" w:space="0" w:color="auto"/>
        <w:right w:val="none" w:sz="0" w:space="0" w:color="auto"/>
      </w:divBdr>
    </w:div>
    <w:div w:id="957564485">
      <w:bodyDiv w:val="1"/>
      <w:marLeft w:val="0"/>
      <w:marRight w:val="0"/>
      <w:marTop w:val="0"/>
      <w:marBottom w:val="0"/>
      <w:divBdr>
        <w:top w:val="none" w:sz="0" w:space="0" w:color="auto"/>
        <w:left w:val="none" w:sz="0" w:space="0" w:color="auto"/>
        <w:bottom w:val="none" w:sz="0" w:space="0" w:color="auto"/>
        <w:right w:val="none" w:sz="0" w:space="0" w:color="auto"/>
      </w:divBdr>
      <w:divsChild>
        <w:div w:id="202986106">
          <w:marLeft w:val="0"/>
          <w:marRight w:val="0"/>
          <w:marTop w:val="0"/>
          <w:marBottom w:val="0"/>
          <w:divBdr>
            <w:top w:val="none" w:sz="0" w:space="0" w:color="auto"/>
            <w:left w:val="none" w:sz="0" w:space="0" w:color="auto"/>
            <w:bottom w:val="none" w:sz="0" w:space="0" w:color="auto"/>
            <w:right w:val="none" w:sz="0" w:space="0" w:color="auto"/>
          </w:divBdr>
        </w:div>
      </w:divsChild>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75141559">
      <w:bodyDiv w:val="1"/>
      <w:marLeft w:val="0"/>
      <w:marRight w:val="0"/>
      <w:marTop w:val="0"/>
      <w:marBottom w:val="0"/>
      <w:divBdr>
        <w:top w:val="none" w:sz="0" w:space="0" w:color="auto"/>
        <w:left w:val="none" w:sz="0" w:space="0" w:color="auto"/>
        <w:bottom w:val="none" w:sz="0" w:space="0" w:color="auto"/>
        <w:right w:val="none" w:sz="0" w:space="0" w:color="auto"/>
      </w:divBdr>
      <w:divsChild>
        <w:div w:id="251671831">
          <w:marLeft w:val="0"/>
          <w:marRight w:val="0"/>
          <w:marTop w:val="0"/>
          <w:marBottom w:val="0"/>
          <w:divBdr>
            <w:top w:val="none" w:sz="0" w:space="0" w:color="auto"/>
            <w:left w:val="none" w:sz="0" w:space="0" w:color="auto"/>
            <w:bottom w:val="none" w:sz="0" w:space="0" w:color="auto"/>
            <w:right w:val="none" w:sz="0" w:space="0" w:color="auto"/>
          </w:divBdr>
        </w:div>
      </w:divsChild>
    </w:div>
    <w:div w:id="976034719">
      <w:bodyDiv w:val="1"/>
      <w:marLeft w:val="0"/>
      <w:marRight w:val="0"/>
      <w:marTop w:val="0"/>
      <w:marBottom w:val="0"/>
      <w:divBdr>
        <w:top w:val="none" w:sz="0" w:space="0" w:color="auto"/>
        <w:left w:val="none" w:sz="0" w:space="0" w:color="auto"/>
        <w:bottom w:val="none" w:sz="0" w:space="0" w:color="auto"/>
        <w:right w:val="none" w:sz="0" w:space="0" w:color="auto"/>
      </w:divBdr>
    </w:div>
    <w:div w:id="980962422">
      <w:bodyDiv w:val="1"/>
      <w:marLeft w:val="0"/>
      <w:marRight w:val="0"/>
      <w:marTop w:val="0"/>
      <w:marBottom w:val="0"/>
      <w:divBdr>
        <w:top w:val="none" w:sz="0" w:space="0" w:color="auto"/>
        <w:left w:val="none" w:sz="0" w:space="0" w:color="auto"/>
        <w:bottom w:val="none" w:sz="0" w:space="0" w:color="auto"/>
        <w:right w:val="none" w:sz="0" w:space="0" w:color="auto"/>
      </w:divBdr>
      <w:divsChild>
        <w:div w:id="2103336731">
          <w:marLeft w:val="0"/>
          <w:marRight w:val="0"/>
          <w:marTop w:val="0"/>
          <w:marBottom w:val="0"/>
          <w:divBdr>
            <w:top w:val="none" w:sz="0" w:space="0" w:color="auto"/>
            <w:left w:val="none" w:sz="0" w:space="0" w:color="auto"/>
            <w:bottom w:val="none" w:sz="0" w:space="0" w:color="auto"/>
            <w:right w:val="none" w:sz="0" w:space="0" w:color="auto"/>
          </w:divBdr>
        </w:div>
      </w:divsChild>
    </w:div>
    <w:div w:id="985626477">
      <w:bodyDiv w:val="1"/>
      <w:marLeft w:val="0"/>
      <w:marRight w:val="0"/>
      <w:marTop w:val="0"/>
      <w:marBottom w:val="0"/>
      <w:divBdr>
        <w:top w:val="none" w:sz="0" w:space="0" w:color="auto"/>
        <w:left w:val="none" w:sz="0" w:space="0" w:color="auto"/>
        <w:bottom w:val="none" w:sz="0" w:space="0" w:color="auto"/>
        <w:right w:val="none" w:sz="0" w:space="0" w:color="auto"/>
      </w:divBdr>
    </w:div>
    <w:div w:id="995765961">
      <w:bodyDiv w:val="1"/>
      <w:marLeft w:val="0"/>
      <w:marRight w:val="0"/>
      <w:marTop w:val="0"/>
      <w:marBottom w:val="0"/>
      <w:divBdr>
        <w:top w:val="none" w:sz="0" w:space="0" w:color="auto"/>
        <w:left w:val="none" w:sz="0" w:space="0" w:color="auto"/>
        <w:bottom w:val="none" w:sz="0" w:space="0" w:color="auto"/>
        <w:right w:val="none" w:sz="0" w:space="0" w:color="auto"/>
      </w:divBdr>
    </w:div>
    <w:div w:id="995769600">
      <w:bodyDiv w:val="1"/>
      <w:marLeft w:val="0"/>
      <w:marRight w:val="0"/>
      <w:marTop w:val="0"/>
      <w:marBottom w:val="0"/>
      <w:divBdr>
        <w:top w:val="none" w:sz="0" w:space="0" w:color="auto"/>
        <w:left w:val="none" w:sz="0" w:space="0" w:color="auto"/>
        <w:bottom w:val="none" w:sz="0" w:space="0" w:color="auto"/>
        <w:right w:val="none" w:sz="0" w:space="0" w:color="auto"/>
      </w:divBdr>
      <w:divsChild>
        <w:div w:id="1537156594">
          <w:marLeft w:val="0"/>
          <w:marRight w:val="0"/>
          <w:marTop w:val="0"/>
          <w:marBottom w:val="0"/>
          <w:divBdr>
            <w:top w:val="none" w:sz="0" w:space="0" w:color="auto"/>
            <w:left w:val="none" w:sz="0" w:space="0" w:color="auto"/>
            <w:bottom w:val="none" w:sz="0" w:space="0" w:color="auto"/>
            <w:right w:val="none" w:sz="0" w:space="0" w:color="auto"/>
          </w:divBdr>
        </w:div>
      </w:divsChild>
    </w:div>
    <w:div w:id="1011418121">
      <w:bodyDiv w:val="1"/>
      <w:marLeft w:val="0"/>
      <w:marRight w:val="0"/>
      <w:marTop w:val="0"/>
      <w:marBottom w:val="0"/>
      <w:divBdr>
        <w:top w:val="none" w:sz="0" w:space="0" w:color="auto"/>
        <w:left w:val="none" w:sz="0" w:space="0" w:color="auto"/>
        <w:bottom w:val="none" w:sz="0" w:space="0" w:color="auto"/>
        <w:right w:val="none" w:sz="0" w:space="0" w:color="auto"/>
      </w:divBdr>
    </w:div>
    <w:div w:id="1015309730">
      <w:bodyDiv w:val="1"/>
      <w:marLeft w:val="0"/>
      <w:marRight w:val="0"/>
      <w:marTop w:val="0"/>
      <w:marBottom w:val="0"/>
      <w:divBdr>
        <w:top w:val="none" w:sz="0" w:space="0" w:color="auto"/>
        <w:left w:val="none" w:sz="0" w:space="0" w:color="auto"/>
        <w:bottom w:val="none" w:sz="0" w:space="0" w:color="auto"/>
        <w:right w:val="none" w:sz="0" w:space="0" w:color="auto"/>
      </w:divBdr>
      <w:divsChild>
        <w:div w:id="1806700570">
          <w:marLeft w:val="0"/>
          <w:marRight w:val="0"/>
          <w:marTop w:val="0"/>
          <w:marBottom w:val="0"/>
          <w:divBdr>
            <w:top w:val="none" w:sz="0" w:space="0" w:color="auto"/>
            <w:left w:val="none" w:sz="0" w:space="0" w:color="auto"/>
            <w:bottom w:val="none" w:sz="0" w:space="0" w:color="auto"/>
            <w:right w:val="none" w:sz="0" w:space="0" w:color="auto"/>
          </w:divBdr>
        </w:div>
      </w:divsChild>
    </w:div>
    <w:div w:id="1021393434">
      <w:bodyDiv w:val="1"/>
      <w:marLeft w:val="0"/>
      <w:marRight w:val="0"/>
      <w:marTop w:val="0"/>
      <w:marBottom w:val="0"/>
      <w:divBdr>
        <w:top w:val="none" w:sz="0" w:space="0" w:color="auto"/>
        <w:left w:val="none" w:sz="0" w:space="0" w:color="auto"/>
        <w:bottom w:val="none" w:sz="0" w:space="0" w:color="auto"/>
        <w:right w:val="none" w:sz="0" w:space="0" w:color="auto"/>
      </w:divBdr>
      <w:divsChild>
        <w:div w:id="1743289491">
          <w:marLeft w:val="0"/>
          <w:marRight w:val="0"/>
          <w:marTop w:val="0"/>
          <w:marBottom w:val="0"/>
          <w:divBdr>
            <w:top w:val="none" w:sz="0" w:space="0" w:color="auto"/>
            <w:left w:val="none" w:sz="0" w:space="0" w:color="auto"/>
            <w:bottom w:val="none" w:sz="0" w:space="0" w:color="auto"/>
            <w:right w:val="none" w:sz="0" w:space="0" w:color="auto"/>
          </w:divBdr>
          <w:divsChild>
            <w:div w:id="15114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0613">
      <w:bodyDiv w:val="1"/>
      <w:marLeft w:val="0"/>
      <w:marRight w:val="0"/>
      <w:marTop w:val="0"/>
      <w:marBottom w:val="0"/>
      <w:divBdr>
        <w:top w:val="none" w:sz="0" w:space="0" w:color="auto"/>
        <w:left w:val="none" w:sz="0" w:space="0" w:color="auto"/>
        <w:bottom w:val="none" w:sz="0" w:space="0" w:color="auto"/>
        <w:right w:val="none" w:sz="0" w:space="0" w:color="auto"/>
      </w:divBdr>
    </w:div>
    <w:div w:id="1025323470">
      <w:bodyDiv w:val="1"/>
      <w:marLeft w:val="0"/>
      <w:marRight w:val="0"/>
      <w:marTop w:val="0"/>
      <w:marBottom w:val="0"/>
      <w:divBdr>
        <w:top w:val="none" w:sz="0" w:space="0" w:color="auto"/>
        <w:left w:val="none" w:sz="0" w:space="0" w:color="auto"/>
        <w:bottom w:val="none" w:sz="0" w:space="0" w:color="auto"/>
        <w:right w:val="none" w:sz="0" w:space="0" w:color="auto"/>
      </w:divBdr>
      <w:divsChild>
        <w:div w:id="1211767835">
          <w:marLeft w:val="0"/>
          <w:marRight w:val="0"/>
          <w:marTop w:val="0"/>
          <w:marBottom w:val="0"/>
          <w:divBdr>
            <w:top w:val="none" w:sz="0" w:space="0" w:color="auto"/>
            <w:left w:val="none" w:sz="0" w:space="0" w:color="auto"/>
            <w:bottom w:val="none" w:sz="0" w:space="0" w:color="auto"/>
            <w:right w:val="none" w:sz="0" w:space="0" w:color="auto"/>
          </w:divBdr>
        </w:div>
      </w:divsChild>
    </w:div>
    <w:div w:id="1054890110">
      <w:bodyDiv w:val="1"/>
      <w:marLeft w:val="0"/>
      <w:marRight w:val="0"/>
      <w:marTop w:val="0"/>
      <w:marBottom w:val="0"/>
      <w:divBdr>
        <w:top w:val="none" w:sz="0" w:space="0" w:color="auto"/>
        <w:left w:val="none" w:sz="0" w:space="0" w:color="auto"/>
        <w:bottom w:val="none" w:sz="0" w:space="0" w:color="auto"/>
        <w:right w:val="none" w:sz="0" w:space="0" w:color="auto"/>
      </w:divBdr>
      <w:divsChild>
        <w:div w:id="1450008708">
          <w:marLeft w:val="0"/>
          <w:marRight w:val="0"/>
          <w:marTop w:val="0"/>
          <w:marBottom w:val="0"/>
          <w:divBdr>
            <w:top w:val="none" w:sz="0" w:space="0" w:color="auto"/>
            <w:left w:val="none" w:sz="0" w:space="0" w:color="auto"/>
            <w:bottom w:val="none" w:sz="0" w:space="0" w:color="auto"/>
            <w:right w:val="none" w:sz="0" w:space="0" w:color="auto"/>
          </w:divBdr>
        </w:div>
      </w:divsChild>
    </w:div>
    <w:div w:id="1058090230">
      <w:bodyDiv w:val="1"/>
      <w:marLeft w:val="0"/>
      <w:marRight w:val="0"/>
      <w:marTop w:val="0"/>
      <w:marBottom w:val="0"/>
      <w:divBdr>
        <w:top w:val="none" w:sz="0" w:space="0" w:color="auto"/>
        <w:left w:val="none" w:sz="0" w:space="0" w:color="auto"/>
        <w:bottom w:val="none" w:sz="0" w:space="0" w:color="auto"/>
        <w:right w:val="none" w:sz="0" w:space="0" w:color="auto"/>
      </w:divBdr>
    </w:div>
    <w:div w:id="1059283149">
      <w:bodyDiv w:val="1"/>
      <w:marLeft w:val="0"/>
      <w:marRight w:val="0"/>
      <w:marTop w:val="0"/>
      <w:marBottom w:val="0"/>
      <w:divBdr>
        <w:top w:val="none" w:sz="0" w:space="0" w:color="auto"/>
        <w:left w:val="none" w:sz="0" w:space="0" w:color="auto"/>
        <w:bottom w:val="none" w:sz="0" w:space="0" w:color="auto"/>
        <w:right w:val="none" w:sz="0" w:space="0" w:color="auto"/>
      </w:divBdr>
      <w:divsChild>
        <w:div w:id="243075718">
          <w:marLeft w:val="0"/>
          <w:marRight w:val="0"/>
          <w:marTop w:val="0"/>
          <w:marBottom w:val="0"/>
          <w:divBdr>
            <w:top w:val="none" w:sz="0" w:space="0" w:color="auto"/>
            <w:left w:val="none" w:sz="0" w:space="0" w:color="auto"/>
            <w:bottom w:val="none" w:sz="0" w:space="0" w:color="auto"/>
            <w:right w:val="none" w:sz="0" w:space="0" w:color="auto"/>
          </w:divBdr>
        </w:div>
      </w:divsChild>
    </w:div>
    <w:div w:id="1061102610">
      <w:bodyDiv w:val="1"/>
      <w:marLeft w:val="0"/>
      <w:marRight w:val="0"/>
      <w:marTop w:val="0"/>
      <w:marBottom w:val="0"/>
      <w:divBdr>
        <w:top w:val="none" w:sz="0" w:space="0" w:color="auto"/>
        <w:left w:val="none" w:sz="0" w:space="0" w:color="auto"/>
        <w:bottom w:val="none" w:sz="0" w:space="0" w:color="auto"/>
        <w:right w:val="none" w:sz="0" w:space="0" w:color="auto"/>
      </w:divBdr>
    </w:div>
    <w:div w:id="1070888484">
      <w:bodyDiv w:val="1"/>
      <w:marLeft w:val="0"/>
      <w:marRight w:val="0"/>
      <w:marTop w:val="0"/>
      <w:marBottom w:val="0"/>
      <w:divBdr>
        <w:top w:val="none" w:sz="0" w:space="0" w:color="auto"/>
        <w:left w:val="none" w:sz="0" w:space="0" w:color="auto"/>
        <w:bottom w:val="none" w:sz="0" w:space="0" w:color="auto"/>
        <w:right w:val="none" w:sz="0" w:space="0" w:color="auto"/>
      </w:divBdr>
      <w:divsChild>
        <w:div w:id="369962644">
          <w:marLeft w:val="0"/>
          <w:marRight w:val="0"/>
          <w:marTop w:val="0"/>
          <w:marBottom w:val="0"/>
          <w:divBdr>
            <w:top w:val="none" w:sz="0" w:space="0" w:color="auto"/>
            <w:left w:val="none" w:sz="0" w:space="0" w:color="auto"/>
            <w:bottom w:val="none" w:sz="0" w:space="0" w:color="auto"/>
            <w:right w:val="none" w:sz="0" w:space="0" w:color="auto"/>
          </w:divBdr>
          <w:divsChild>
            <w:div w:id="468017792">
              <w:marLeft w:val="0"/>
              <w:marRight w:val="0"/>
              <w:marTop w:val="0"/>
              <w:marBottom w:val="0"/>
              <w:divBdr>
                <w:top w:val="none" w:sz="0" w:space="0" w:color="auto"/>
                <w:left w:val="none" w:sz="0" w:space="0" w:color="auto"/>
                <w:bottom w:val="none" w:sz="0" w:space="0" w:color="auto"/>
                <w:right w:val="none" w:sz="0" w:space="0" w:color="auto"/>
              </w:divBdr>
            </w:div>
            <w:div w:id="1210147287">
              <w:marLeft w:val="0"/>
              <w:marRight w:val="0"/>
              <w:marTop w:val="0"/>
              <w:marBottom w:val="0"/>
              <w:divBdr>
                <w:top w:val="none" w:sz="0" w:space="0" w:color="auto"/>
                <w:left w:val="none" w:sz="0" w:space="0" w:color="auto"/>
                <w:bottom w:val="none" w:sz="0" w:space="0" w:color="auto"/>
                <w:right w:val="none" w:sz="0" w:space="0" w:color="auto"/>
              </w:divBdr>
              <w:divsChild>
                <w:div w:id="813333364">
                  <w:marLeft w:val="0"/>
                  <w:marRight w:val="0"/>
                  <w:marTop w:val="0"/>
                  <w:marBottom w:val="0"/>
                  <w:divBdr>
                    <w:top w:val="none" w:sz="0" w:space="0" w:color="auto"/>
                    <w:left w:val="none" w:sz="0" w:space="0" w:color="auto"/>
                    <w:bottom w:val="none" w:sz="0" w:space="0" w:color="auto"/>
                    <w:right w:val="none" w:sz="0" w:space="0" w:color="auto"/>
                  </w:divBdr>
                  <w:divsChild>
                    <w:div w:id="385228450">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701">
          <w:marLeft w:val="0"/>
          <w:marRight w:val="0"/>
          <w:marTop w:val="0"/>
          <w:marBottom w:val="0"/>
          <w:divBdr>
            <w:top w:val="none" w:sz="0" w:space="0" w:color="auto"/>
            <w:left w:val="none" w:sz="0" w:space="0" w:color="auto"/>
            <w:bottom w:val="none" w:sz="0" w:space="0" w:color="auto"/>
            <w:right w:val="none" w:sz="0" w:space="0" w:color="auto"/>
          </w:divBdr>
        </w:div>
        <w:div w:id="1890219032">
          <w:marLeft w:val="0"/>
          <w:marRight w:val="0"/>
          <w:marTop w:val="0"/>
          <w:marBottom w:val="0"/>
          <w:divBdr>
            <w:top w:val="none" w:sz="0" w:space="0" w:color="auto"/>
            <w:left w:val="none" w:sz="0" w:space="0" w:color="auto"/>
            <w:bottom w:val="none" w:sz="0" w:space="0" w:color="auto"/>
            <w:right w:val="none" w:sz="0" w:space="0" w:color="auto"/>
          </w:divBdr>
          <w:divsChild>
            <w:div w:id="73476928">
              <w:marLeft w:val="0"/>
              <w:marRight w:val="0"/>
              <w:marTop w:val="0"/>
              <w:marBottom w:val="0"/>
              <w:divBdr>
                <w:top w:val="none" w:sz="0" w:space="0" w:color="auto"/>
                <w:left w:val="none" w:sz="0" w:space="0" w:color="auto"/>
                <w:bottom w:val="none" w:sz="0" w:space="0" w:color="auto"/>
                <w:right w:val="none" w:sz="0" w:space="0" w:color="auto"/>
              </w:divBdr>
            </w:div>
            <w:div w:id="1891457307">
              <w:marLeft w:val="0"/>
              <w:marRight w:val="0"/>
              <w:marTop w:val="0"/>
              <w:marBottom w:val="0"/>
              <w:divBdr>
                <w:top w:val="none" w:sz="0" w:space="0" w:color="auto"/>
                <w:left w:val="none" w:sz="0" w:space="0" w:color="auto"/>
                <w:bottom w:val="none" w:sz="0" w:space="0" w:color="auto"/>
                <w:right w:val="none" w:sz="0" w:space="0" w:color="auto"/>
              </w:divBdr>
              <w:divsChild>
                <w:div w:id="1257716326">
                  <w:marLeft w:val="0"/>
                  <w:marRight w:val="0"/>
                  <w:marTop w:val="0"/>
                  <w:marBottom w:val="0"/>
                  <w:divBdr>
                    <w:top w:val="none" w:sz="0" w:space="0" w:color="auto"/>
                    <w:left w:val="none" w:sz="0" w:space="0" w:color="auto"/>
                    <w:bottom w:val="none" w:sz="0" w:space="0" w:color="auto"/>
                    <w:right w:val="none" w:sz="0" w:space="0" w:color="auto"/>
                  </w:divBdr>
                  <w:divsChild>
                    <w:div w:id="1823540857">
                      <w:blockQuote w:val="1"/>
                      <w:marLeft w:val="0"/>
                      <w:marRight w:val="0"/>
                      <w:marTop w:val="0"/>
                      <w:marBottom w:val="0"/>
                      <w:divBdr>
                        <w:top w:val="none" w:sz="0" w:space="0" w:color="auto"/>
                        <w:left w:val="none" w:sz="0" w:space="0" w:color="auto"/>
                        <w:bottom w:val="none" w:sz="0" w:space="0" w:color="auto"/>
                        <w:right w:val="none" w:sz="0" w:space="0" w:color="auto"/>
                      </w:divBdr>
                      <w:divsChild>
                        <w:div w:id="1568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6556">
      <w:bodyDiv w:val="1"/>
      <w:marLeft w:val="0"/>
      <w:marRight w:val="0"/>
      <w:marTop w:val="0"/>
      <w:marBottom w:val="0"/>
      <w:divBdr>
        <w:top w:val="none" w:sz="0" w:space="0" w:color="auto"/>
        <w:left w:val="none" w:sz="0" w:space="0" w:color="auto"/>
        <w:bottom w:val="none" w:sz="0" w:space="0" w:color="auto"/>
        <w:right w:val="none" w:sz="0" w:space="0" w:color="auto"/>
      </w:divBdr>
    </w:div>
    <w:div w:id="1090465574">
      <w:bodyDiv w:val="1"/>
      <w:marLeft w:val="0"/>
      <w:marRight w:val="0"/>
      <w:marTop w:val="0"/>
      <w:marBottom w:val="0"/>
      <w:divBdr>
        <w:top w:val="none" w:sz="0" w:space="0" w:color="auto"/>
        <w:left w:val="none" w:sz="0" w:space="0" w:color="auto"/>
        <w:bottom w:val="none" w:sz="0" w:space="0" w:color="auto"/>
        <w:right w:val="none" w:sz="0" w:space="0" w:color="auto"/>
      </w:divBdr>
    </w:div>
    <w:div w:id="1097871259">
      <w:bodyDiv w:val="1"/>
      <w:marLeft w:val="0"/>
      <w:marRight w:val="0"/>
      <w:marTop w:val="0"/>
      <w:marBottom w:val="0"/>
      <w:divBdr>
        <w:top w:val="none" w:sz="0" w:space="0" w:color="auto"/>
        <w:left w:val="none" w:sz="0" w:space="0" w:color="auto"/>
        <w:bottom w:val="none" w:sz="0" w:space="0" w:color="auto"/>
        <w:right w:val="none" w:sz="0" w:space="0" w:color="auto"/>
      </w:divBdr>
      <w:divsChild>
        <w:div w:id="16082286">
          <w:marLeft w:val="0"/>
          <w:marRight w:val="0"/>
          <w:marTop w:val="0"/>
          <w:marBottom w:val="0"/>
          <w:divBdr>
            <w:top w:val="none" w:sz="0" w:space="0" w:color="auto"/>
            <w:left w:val="none" w:sz="0" w:space="0" w:color="auto"/>
            <w:bottom w:val="none" w:sz="0" w:space="0" w:color="auto"/>
            <w:right w:val="none" w:sz="0" w:space="0" w:color="auto"/>
          </w:divBdr>
        </w:div>
      </w:divsChild>
    </w:div>
    <w:div w:id="1105229302">
      <w:bodyDiv w:val="1"/>
      <w:marLeft w:val="0"/>
      <w:marRight w:val="0"/>
      <w:marTop w:val="0"/>
      <w:marBottom w:val="0"/>
      <w:divBdr>
        <w:top w:val="none" w:sz="0" w:space="0" w:color="auto"/>
        <w:left w:val="none" w:sz="0" w:space="0" w:color="auto"/>
        <w:bottom w:val="none" w:sz="0" w:space="0" w:color="auto"/>
        <w:right w:val="none" w:sz="0" w:space="0" w:color="auto"/>
      </w:divBdr>
    </w:div>
    <w:div w:id="1106920542">
      <w:bodyDiv w:val="1"/>
      <w:marLeft w:val="0"/>
      <w:marRight w:val="0"/>
      <w:marTop w:val="0"/>
      <w:marBottom w:val="0"/>
      <w:divBdr>
        <w:top w:val="none" w:sz="0" w:space="0" w:color="auto"/>
        <w:left w:val="none" w:sz="0" w:space="0" w:color="auto"/>
        <w:bottom w:val="none" w:sz="0" w:space="0" w:color="auto"/>
        <w:right w:val="none" w:sz="0" w:space="0" w:color="auto"/>
      </w:divBdr>
    </w:div>
    <w:div w:id="1110736183">
      <w:bodyDiv w:val="1"/>
      <w:marLeft w:val="0"/>
      <w:marRight w:val="0"/>
      <w:marTop w:val="0"/>
      <w:marBottom w:val="0"/>
      <w:divBdr>
        <w:top w:val="none" w:sz="0" w:space="0" w:color="auto"/>
        <w:left w:val="none" w:sz="0" w:space="0" w:color="auto"/>
        <w:bottom w:val="none" w:sz="0" w:space="0" w:color="auto"/>
        <w:right w:val="none" w:sz="0" w:space="0" w:color="auto"/>
      </w:divBdr>
    </w:div>
    <w:div w:id="1111558224">
      <w:bodyDiv w:val="1"/>
      <w:marLeft w:val="0"/>
      <w:marRight w:val="0"/>
      <w:marTop w:val="0"/>
      <w:marBottom w:val="0"/>
      <w:divBdr>
        <w:top w:val="none" w:sz="0" w:space="0" w:color="auto"/>
        <w:left w:val="none" w:sz="0" w:space="0" w:color="auto"/>
        <w:bottom w:val="none" w:sz="0" w:space="0" w:color="auto"/>
        <w:right w:val="none" w:sz="0" w:space="0" w:color="auto"/>
      </w:divBdr>
    </w:div>
    <w:div w:id="1118530922">
      <w:bodyDiv w:val="1"/>
      <w:marLeft w:val="0"/>
      <w:marRight w:val="0"/>
      <w:marTop w:val="0"/>
      <w:marBottom w:val="0"/>
      <w:divBdr>
        <w:top w:val="none" w:sz="0" w:space="0" w:color="auto"/>
        <w:left w:val="none" w:sz="0" w:space="0" w:color="auto"/>
        <w:bottom w:val="none" w:sz="0" w:space="0" w:color="auto"/>
        <w:right w:val="none" w:sz="0" w:space="0" w:color="auto"/>
      </w:divBdr>
    </w:div>
    <w:div w:id="1123962257">
      <w:bodyDiv w:val="1"/>
      <w:marLeft w:val="0"/>
      <w:marRight w:val="0"/>
      <w:marTop w:val="0"/>
      <w:marBottom w:val="0"/>
      <w:divBdr>
        <w:top w:val="none" w:sz="0" w:space="0" w:color="auto"/>
        <w:left w:val="none" w:sz="0" w:space="0" w:color="auto"/>
        <w:bottom w:val="none" w:sz="0" w:space="0" w:color="auto"/>
        <w:right w:val="none" w:sz="0" w:space="0" w:color="auto"/>
      </w:divBdr>
    </w:div>
    <w:div w:id="1126005272">
      <w:bodyDiv w:val="1"/>
      <w:marLeft w:val="0"/>
      <w:marRight w:val="0"/>
      <w:marTop w:val="0"/>
      <w:marBottom w:val="0"/>
      <w:divBdr>
        <w:top w:val="none" w:sz="0" w:space="0" w:color="auto"/>
        <w:left w:val="none" w:sz="0" w:space="0" w:color="auto"/>
        <w:bottom w:val="none" w:sz="0" w:space="0" w:color="auto"/>
        <w:right w:val="none" w:sz="0" w:space="0" w:color="auto"/>
      </w:divBdr>
      <w:divsChild>
        <w:div w:id="1796823475">
          <w:marLeft w:val="0"/>
          <w:marRight w:val="0"/>
          <w:marTop w:val="0"/>
          <w:marBottom w:val="0"/>
          <w:divBdr>
            <w:top w:val="none" w:sz="0" w:space="0" w:color="auto"/>
            <w:left w:val="none" w:sz="0" w:space="0" w:color="auto"/>
            <w:bottom w:val="none" w:sz="0" w:space="0" w:color="auto"/>
            <w:right w:val="none" w:sz="0" w:space="0" w:color="auto"/>
          </w:divBdr>
        </w:div>
      </w:divsChild>
    </w:div>
    <w:div w:id="1132333653">
      <w:bodyDiv w:val="1"/>
      <w:marLeft w:val="0"/>
      <w:marRight w:val="0"/>
      <w:marTop w:val="0"/>
      <w:marBottom w:val="0"/>
      <w:divBdr>
        <w:top w:val="none" w:sz="0" w:space="0" w:color="auto"/>
        <w:left w:val="none" w:sz="0" w:space="0" w:color="auto"/>
        <w:bottom w:val="none" w:sz="0" w:space="0" w:color="auto"/>
        <w:right w:val="none" w:sz="0" w:space="0" w:color="auto"/>
      </w:divBdr>
      <w:divsChild>
        <w:div w:id="1982617358">
          <w:marLeft w:val="0"/>
          <w:marRight w:val="0"/>
          <w:marTop w:val="0"/>
          <w:marBottom w:val="0"/>
          <w:divBdr>
            <w:top w:val="none" w:sz="0" w:space="0" w:color="auto"/>
            <w:left w:val="none" w:sz="0" w:space="0" w:color="auto"/>
            <w:bottom w:val="none" w:sz="0" w:space="0" w:color="auto"/>
            <w:right w:val="none" w:sz="0" w:space="0" w:color="auto"/>
          </w:divBdr>
        </w:div>
      </w:divsChild>
    </w:div>
    <w:div w:id="1141657021">
      <w:bodyDiv w:val="1"/>
      <w:marLeft w:val="0"/>
      <w:marRight w:val="0"/>
      <w:marTop w:val="0"/>
      <w:marBottom w:val="0"/>
      <w:divBdr>
        <w:top w:val="none" w:sz="0" w:space="0" w:color="auto"/>
        <w:left w:val="none" w:sz="0" w:space="0" w:color="auto"/>
        <w:bottom w:val="none" w:sz="0" w:space="0" w:color="auto"/>
        <w:right w:val="none" w:sz="0" w:space="0" w:color="auto"/>
      </w:divBdr>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sChild>
        <w:div w:id="972951722">
          <w:marLeft w:val="0"/>
          <w:marRight w:val="0"/>
          <w:marTop w:val="0"/>
          <w:marBottom w:val="0"/>
          <w:divBdr>
            <w:top w:val="none" w:sz="0" w:space="0" w:color="auto"/>
            <w:left w:val="none" w:sz="0" w:space="0" w:color="auto"/>
            <w:bottom w:val="none" w:sz="0" w:space="0" w:color="auto"/>
            <w:right w:val="none" w:sz="0" w:space="0" w:color="auto"/>
          </w:divBdr>
        </w:div>
      </w:divsChild>
    </w:div>
    <w:div w:id="1175221110">
      <w:bodyDiv w:val="1"/>
      <w:marLeft w:val="0"/>
      <w:marRight w:val="0"/>
      <w:marTop w:val="0"/>
      <w:marBottom w:val="0"/>
      <w:divBdr>
        <w:top w:val="none" w:sz="0" w:space="0" w:color="auto"/>
        <w:left w:val="none" w:sz="0" w:space="0" w:color="auto"/>
        <w:bottom w:val="none" w:sz="0" w:space="0" w:color="auto"/>
        <w:right w:val="none" w:sz="0" w:space="0" w:color="auto"/>
      </w:divBdr>
      <w:divsChild>
        <w:div w:id="2106606362">
          <w:marLeft w:val="0"/>
          <w:marRight w:val="0"/>
          <w:marTop w:val="0"/>
          <w:marBottom w:val="0"/>
          <w:divBdr>
            <w:top w:val="none" w:sz="0" w:space="0" w:color="auto"/>
            <w:left w:val="none" w:sz="0" w:space="0" w:color="auto"/>
            <w:bottom w:val="none" w:sz="0" w:space="0" w:color="auto"/>
            <w:right w:val="none" w:sz="0" w:space="0" w:color="auto"/>
          </w:divBdr>
          <w:divsChild>
            <w:div w:id="745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9862">
      <w:bodyDiv w:val="1"/>
      <w:marLeft w:val="0"/>
      <w:marRight w:val="0"/>
      <w:marTop w:val="0"/>
      <w:marBottom w:val="0"/>
      <w:divBdr>
        <w:top w:val="none" w:sz="0" w:space="0" w:color="auto"/>
        <w:left w:val="none" w:sz="0" w:space="0" w:color="auto"/>
        <w:bottom w:val="none" w:sz="0" w:space="0" w:color="auto"/>
        <w:right w:val="none" w:sz="0" w:space="0" w:color="auto"/>
      </w:divBdr>
      <w:divsChild>
        <w:div w:id="182016572">
          <w:marLeft w:val="0"/>
          <w:marRight w:val="0"/>
          <w:marTop w:val="0"/>
          <w:marBottom w:val="0"/>
          <w:divBdr>
            <w:top w:val="none" w:sz="0" w:space="0" w:color="auto"/>
            <w:left w:val="none" w:sz="0" w:space="0" w:color="auto"/>
            <w:bottom w:val="none" w:sz="0" w:space="0" w:color="auto"/>
            <w:right w:val="none" w:sz="0" w:space="0" w:color="auto"/>
          </w:divBdr>
        </w:div>
      </w:divsChild>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sChild>
        <w:div w:id="1937012866">
          <w:marLeft w:val="0"/>
          <w:marRight w:val="0"/>
          <w:marTop w:val="0"/>
          <w:marBottom w:val="0"/>
          <w:divBdr>
            <w:top w:val="none" w:sz="0" w:space="0" w:color="auto"/>
            <w:left w:val="none" w:sz="0" w:space="0" w:color="auto"/>
            <w:bottom w:val="none" w:sz="0" w:space="0" w:color="auto"/>
            <w:right w:val="none" w:sz="0" w:space="0" w:color="auto"/>
          </w:divBdr>
        </w:div>
      </w:divsChild>
    </w:div>
    <w:div w:id="1194003266">
      <w:bodyDiv w:val="1"/>
      <w:marLeft w:val="0"/>
      <w:marRight w:val="0"/>
      <w:marTop w:val="0"/>
      <w:marBottom w:val="0"/>
      <w:divBdr>
        <w:top w:val="none" w:sz="0" w:space="0" w:color="auto"/>
        <w:left w:val="none" w:sz="0" w:space="0" w:color="auto"/>
        <w:bottom w:val="none" w:sz="0" w:space="0" w:color="auto"/>
        <w:right w:val="none" w:sz="0" w:space="0" w:color="auto"/>
      </w:divBdr>
    </w:div>
    <w:div w:id="1206915854">
      <w:bodyDiv w:val="1"/>
      <w:marLeft w:val="0"/>
      <w:marRight w:val="0"/>
      <w:marTop w:val="0"/>
      <w:marBottom w:val="0"/>
      <w:divBdr>
        <w:top w:val="none" w:sz="0" w:space="0" w:color="auto"/>
        <w:left w:val="none" w:sz="0" w:space="0" w:color="auto"/>
        <w:bottom w:val="none" w:sz="0" w:space="0" w:color="auto"/>
        <w:right w:val="none" w:sz="0" w:space="0" w:color="auto"/>
      </w:divBdr>
      <w:divsChild>
        <w:div w:id="775558331">
          <w:marLeft w:val="0"/>
          <w:marRight w:val="0"/>
          <w:marTop w:val="0"/>
          <w:marBottom w:val="0"/>
          <w:divBdr>
            <w:top w:val="none" w:sz="0" w:space="0" w:color="auto"/>
            <w:left w:val="none" w:sz="0" w:space="0" w:color="auto"/>
            <w:bottom w:val="none" w:sz="0" w:space="0" w:color="auto"/>
            <w:right w:val="none" w:sz="0" w:space="0" w:color="auto"/>
          </w:divBdr>
        </w:div>
      </w:divsChild>
    </w:div>
    <w:div w:id="1214930440">
      <w:bodyDiv w:val="1"/>
      <w:marLeft w:val="0"/>
      <w:marRight w:val="0"/>
      <w:marTop w:val="0"/>
      <w:marBottom w:val="0"/>
      <w:divBdr>
        <w:top w:val="none" w:sz="0" w:space="0" w:color="auto"/>
        <w:left w:val="none" w:sz="0" w:space="0" w:color="auto"/>
        <w:bottom w:val="none" w:sz="0" w:space="0" w:color="auto"/>
        <w:right w:val="none" w:sz="0" w:space="0" w:color="auto"/>
      </w:divBdr>
      <w:divsChild>
        <w:div w:id="1799298409">
          <w:marLeft w:val="0"/>
          <w:marRight w:val="0"/>
          <w:marTop w:val="0"/>
          <w:marBottom w:val="0"/>
          <w:divBdr>
            <w:top w:val="none" w:sz="0" w:space="0" w:color="auto"/>
            <w:left w:val="none" w:sz="0" w:space="0" w:color="auto"/>
            <w:bottom w:val="none" w:sz="0" w:space="0" w:color="auto"/>
            <w:right w:val="none" w:sz="0" w:space="0" w:color="auto"/>
          </w:divBdr>
        </w:div>
      </w:divsChild>
    </w:div>
    <w:div w:id="1221096721">
      <w:bodyDiv w:val="1"/>
      <w:marLeft w:val="0"/>
      <w:marRight w:val="0"/>
      <w:marTop w:val="0"/>
      <w:marBottom w:val="0"/>
      <w:divBdr>
        <w:top w:val="none" w:sz="0" w:space="0" w:color="auto"/>
        <w:left w:val="none" w:sz="0" w:space="0" w:color="auto"/>
        <w:bottom w:val="none" w:sz="0" w:space="0" w:color="auto"/>
        <w:right w:val="none" w:sz="0" w:space="0" w:color="auto"/>
      </w:divBdr>
      <w:divsChild>
        <w:div w:id="1496922425">
          <w:marLeft w:val="0"/>
          <w:marRight w:val="0"/>
          <w:marTop w:val="0"/>
          <w:marBottom w:val="0"/>
          <w:divBdr>
            <w:top w:val="none" w:sz="0" w:space="0" w:color="auto"/>
            <w:left w:val="none" w:sz="0" w:space="0" w:color="auto"/>
            <w:bottom w:val="none" w:sz="0" w:space="0" w:color="auto"/>
            <w:right w:val="none" w:sz="0" w:space="0" w:color="auto"/>
          </w:divBdr>
        </w:div>
      </w:divsChild>
    </w:div>
    <w:div w:id="1226449801">
      <w:bodyDiv w:val="1"/>
      <w:marLeft w:val="0"/>
      <w:marRight w:val="0"/>
      <w:marTop w:val="0"/>
      <w:marBottom w:val="0"/>
      <w:divBdr>
        <w:top w:val="none" w:sz="0" w:space="0" w:color="auto"/>
        <w:left w:val="none" w:sz="0" w:space="0" w:color="auto"/>
        <w:bottom w:val="none" w:sz="0" w:space="0" w:color="auto"/>
        <w:right w:val="none" w:sz="0" w:space="0" w:color="auto"/>
      </w:divBdr>
    </w:div>
    <w:div w:id="1227228802">
      <w:bodyDiv w:val="1"/>
      <w:marLeft w:val="0"/>
      <w:marRight w:val="0"/>
      <w:marTop w:val="0"/>
      <w:marBottom w:val="0"/>
      <w:divBdr>
        <w:top w:val="none" w:sz="0" w:space="0" w:color="auto"/>
        <w:left w:val="none" w:sz="0" w:space="0" w:color="auto"/>
        <w:bottom w:val="none" w:sz="0" w:space="0" w:color="auto"/>
        <w:right w:val="none" w:sz="0" w:space="0" w:color="auto"/>
      </w:divBdr>
    </w:div>
    <w:div w:id="1243368204">
      <w:bodyDiv w:val="1"/>
      <w:marLeft w:val="0"/>
      <w:marRight w:val="0"/>
      <w:marTop w:val="0"/>
      <w:marBottom w:val="0"/>
      <w:divBdr>
        <w:top w:val="none" w:sz="0" w:space="0" w:color="auto"/>
        <w:left w:val="none" w:sz="0" w:space="0" w:color="auto"/>
        <w:bottom w:val="none" w:sz="0" w:space="0" w:color="auto"/>
        <w:right w:val="none" w:sz="0" w:space="0" w:color="auto"/>
      </w:divBdr>
      <w:divsChild>
        <w:div w:id="781920874">
          <w:marLeft w:val="0"/>
          <w:marRight w:val="0"/>
          <w:marTop w:val="0"/>
          <w:marBottom w:val="0"/>
          <w:divBdr>
            <w:top w:val="none" w:sz="0" w:space="0" w:color="auto"/>
            <w:left w:val="none" w:sz="0" w:space="0" w:color="auto"/>
            <w:bottom w:val="none" w:sz="0" w:space="0" w:color="auto"/>
            <w:right w:val="none" w:sz="0" w:space="0" w:color="auto"/>
          </w:divBdr>
        </w:div>
      </w:divsChild>
    </w:div>
    <w:div w:id="1245335201">
      <w:bodyDiv w:val="1"/>
      <w:marLeft w:val="0"/>
      <w:marRight w:val="0"/>
      <w:marTop w:val="0"/>
      <w:marBottom w:val="0"/>
      <w:divBdr>
        <w:top w:val="none" w:sz="0" w:space="0" w:color="auto"/>
        <w:left w:val="none" w:sz="0" w:space="0" w:color="auto"/>
        <w:bottom w:val="none" w:sz="0" w:space="0" w:color="auto"/>
        <w:right w:val="none" w:sz="0" w:space="0" w:color="auto"/>
      </w:divBdr>
      <w:divsChild>
        <w:div w:id="1476219995">
          <w:marLeft w:val="0"/>
          <w:marRight w:val="0"/>
          <w:marTop w:val="0"/>
          <w:marBottom w:val="0"/>
          <w:divBdr>
            <w:top w:val="none" w:sz="0" w:space="0" w:color="auto"/>
            <w:left w:val="none" w:sz="0" w:space="0" w:color="auto"/>
            <w:bottom w:val="none" w:sz="0" w:space="0" w:color="auto"/>
            <w:right w:val="none" w:sz="0" w:space="0" w:color="auto"/>
          </w:divBdr>
        </w:div>
      </w:divsChild>
    </w:div>
    <w:div w:id="1253927632">
      <w:bodyDiv w:val="1"/>
      <w:marLeft w:val="0"/>
      <w:marRight w:val="0"/>
      <w:marTop w:val="0"/>
      <w:marBottom w:val="0"/>
      <w:divBdr>
        <w:top w:val="none" w:sz="0" w:space="0" w:color="auto"/>
        <w:left w:val="none" w:sz="0" w:space="0" w:color="auto"/>
        <w:bottom w:val="none" w:sz="0" w:space="0" w:color="auto"/>
        <w:right w:val="none" w:sz="0" w:space="0" w:color="auto"/>
      </w:divBdr>
      <w:divsChild>
        <w:div w:id="2016640978">
          <w:marLeft w:val="0"/>
          <w:marRight w:val="0"/>
          <w:marTop w:val="0"/>
          <w:marBottom w:val="0"/>
          <w:divBdr>
            <w:top w:val="none" w:sz="0" w:space="0" w:color="auto"/>
            <w:left w:val="none" w:sz="0" w:space="0" w:color="auto"/>
            <w:bottom w:val="none" w:sz="0" w:space="0" w:color="auto"/>
            <w:right w:val="none" w:sz="0" w:space="0" w:color="auto"/>
          </w:divBdr>
        </w:div>
      </w:divsChild>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85893266">
      <w:bodyDiv w:val="1"/>
      <w:marLeft w:val="0"/>
      <w:marRight w:val="0"/>
      <w:marTop w:val="0"/>
      <w:marBottom w:val="0"/>
      <w:divBdr>
        <w:top w:val="none" w:sz="0" w:space="0" w:color="auto"/>
        <w:left w:val="none" w:sz="0" w:space="0" w:color="auto"/>
        <w:bottom w:val="none" w:sz="0" w:space="0" w:color="auto"/>
        <w:right w:val="none" w:sz="0" w:space="0" w:color="auto"/>
      </w:divBdr>
    </w:div>
    <w:div w:id="1308439772">
      <w:bodyDiv w:val="1"/>
      <w:marLeft w:val="0"/>
      <w:marRight w:val="0"/>
      <w:marTop w:val="0"/>
      <w:marBottom w:val="0"/>
      <w:divBdr>
        <w:top w:val="none" w:sz="0" w:space="0" w:color="auto"/>
        <w:left w:val="none" w:sz="0" w:space="0" w:color="auto"/>
        <w:bottom w:val="none" w:sz="0" w:space="0" w:color="auto"/>
        <w:right w:val="none" w:sz="0" w:space="0" w:color="auto"/>
      </w:divBdr>
      <w:divsChild>
        <w:div w:id="1803689037">
          <w:marLeft w:val="0"/>
          <w:marRight w:val="0"/>
          <w:marTop w:val="0"/>
          <w:marBottom w:val="0"/>
          <w:divBdr>
            <w:top w:val="none" w:sz="0" w:space="0" w:color="auto"/>
            <w:left w:val="none" w:sz="0" w:space="0" w:color="auto"/>
            <w:bottom w:val="none" w:sz="0" w:space="0" w:color="auto"/>
            <w:right w:val="none" w:sz="0" w:space="0" w:color="auto"/>
          </w:divBdr>
        </w:div>
      </w:divsChild>
    </w:div>
    <w:div w:id="1309625409">
      <w:bodyDiv w:val="1"/>
      <w:marLeft w:val="0"/>
      <w:marRight w:val="0"/>
      <w:marTop w:val="0"/>
      <w:marBottom w:val="0"/>
      <w:divBdr>
        <w:top w:val="none" w:sz="0" w:space="0" w:color="auto"/>
        <w:left w:val="none" w:sz="0" w:space="0" w:color="auto"/>
        <w:bottom w:val="none" w:sz="0" w:space="0" w:color="auto"/>
        <w:right w:val="none" w:sz="0" w:space="0" w:color="auto"/>
      </w:divBdr>
      <w:divsChild>
        <w:div w:id="982731750">
          <w:marLeft w:val="0"/>
          <w:marRight w:val="0"/>
          <w:marTop w:val="0"/>
          <w:marBottom w:val="0"/>
          <w:divBdr>
            <w:top w:val="none" w:sz="0" w:space="0" w:color="auto"/>
            <w:left w:val="none" w:sz="0" w:space="0" w:color="auto"/>
            <w:bottom w:val="none" w:sz="0" w:space="0" w:color="auto"/>
            <w:right w:val="none" w:sz="0" w:space="0" w:color="auto"/>
          </w:divBdr>
        </w:div>
      </w:divsChild>
    </w:div>
    <w:div w:id="1312784227">
      <w:bodyDiv w:val="1"/>
      <w:marLeft w:val="0"/>
      <w:marRight w:val="0"/>
      <w:marTop w:val="0"/>
      <w:marBottom w:val="0"/>
      <w:divBdr>
        <w:top w:val="none" w:sz="0" w:space="0" w:color="auto"/>
        <w:left w:val="none" w:sz="0" w:space="0" w:color="auto"/>
        <w:bottom w:val="none" w:sz="0" w:space="0" w:color="auto"/>
        <w:right w:val="none" w:sz="0" w:space="0" w:color="auto"/>
      </w:divBdr>
    </w:div>
    <w:div w:id="1321160012">
      <w:bodyDiv w:val="1"/>
      <w:marLeft w:val="0"/>
      <w:marRight w:val="0"/>
      <w:marTop w:val="0"/>
      <w:marBottom w:val="0"/>
      <w:divBdr>
        <w:top w:val="none" w:sz="0" w:space="0" w:color="auto"/>
        <w:left w:val="none" w:sz="0" w:space="0" w:color="auto"/>
        <w:bottom w:val="none" w:sz="0" w:space="0" w:color="auto"/>
        <w:right w:val="none" w:sz="0" w:space="0" w:color="auto"/>
      </w:divBdr>
    </w:div>
    <w:div w:id="1323460616">
      <w:bodyDiv w:val="1"/>
      <w:marLeft w:val="0"/>
      <w:marRight w:val="0"/>
      <w:marTop w:val="0"/>
      <w:marBottom w:val="0"/>
      <w:divBdr>
        <w:top w:val="none" w:sz="0" w:space="0" w:color="auto"/>
        <w:left w:val="none" w:sz="0" w:space="0" w:color="auto"/>
        <w:bottom w:val="none" w:sz="0" w:space="0" w:color="auto"/>
        <w:right w:val="none" w:sz="0" w:space="0" w:color="auto"/>
      </w:divBdr>
    </w:div>
    <w:div w:id="1327633059">
      <w:bodyDiv w:val="1"/>
      <w:marLeft w:val="0"/>
      <w:marRight w:val="0"/>
      <w:marTop w:val="0"/>
      <w:marBottom w:val="0"/>
      <w:divBdr>
        <w:top w:val="none" w:sz="0" w:space="0" w:color="auto"/>
        <w:left w:val="none" w:sz="0" w:space="0" w:color="auto"/>
        <w:bottom w:val="none" w:sz="0" w:space="0" w:color="auto"/>
        <w:right w:val="none" w:sz="0" w:space="0" w:color="auto"/>
      </w:divBdr>
      <w:divsChild>
        <w:div w:id="946156469">
          <w:marLeft w:val="0"/>
          <w:marRight w:val="0"/>
          <w:marTop w:val="0"/>
          <w:marBottom w:val="0"/>
          <w:divBdr>
            <w:top w:val="none" w:sz="0" w:space="0" w:color="auto"/>
            <w:left w:val="none" w:sz="0" w:space="0" w:color="auto"/>
            <w:bottom w:val="none" w:sz="0" w:space="0" w:color="auto"/>
            <w:right w:val="none" w:sz="0" w:space="0" w:color="auto"/>
          </w:divBdr>
        </w:div>
      </w:divsChild>
    </w:div>
    <w:div w:id="1348213912">
      <w:bodyDiv w:val="1"/>
      <w:marLeft w:val="0"/>
      <w:marRight w:val="0"/>
      <w:marTop w:val="0"/>
      <w:marBottom w:val="0"/>
      <w:divBdr>
        <w:top w:val="none" w:sz="0" w:space="0" w:color="auto"/>
        <w:left w:val="none" w:sz="0" w:space="0" w:color="auto"/>
        <w:bottom w:val="none" w:sz="0" w:space="0" w:color="auto"/>
        <w:right w:val="none" w:sz="0" w:space="0" w:color="auto"/>
      </w:divBdr>
      <w:divsChild>
        <w:div w:id="260797267">
          <w:marLeft w:val="0"/>
          <w:marRight w:val="0"/>
          <w:marTop w:val="0"/>
          <w:marBottom w:val="0"/>
          <w:divBdr>
            <w:top w:val="none" w:sz="0" w:space="0" w:color="auto"/>
            <w:left w:val="none" w:sz="0" w:space="0" w:color="auto"/>
            <w:bottom w:val="none" w:sz="0" w:space="0" w:color="auto"/>
            <w:right w:val="none" w:sz="0" w:space="0" w:color="auto"/>
          </w:divBdr>
        </w:div>
      </w:divsChild>
    </w:div>
    <w:div w:id="1352028796">
      <w:bodyDiv w:val="1"/>
      <w:marLeft w:val="0"/>
      <w:marRight w:val="0"/>
      <w:marTop w:val="0"/>
      <w:marBottom w:val="0"/>
      <w:divBdr>
        <w:top w:val="none" w:sz="0" w:space="0" w:color="auto"/>
        <w:left w:val="none" w:sz="0" w:space="0" w:color="auto"/>
        <w:bottom w:val="none" w:sz="0" w:space="0" w:color="auto"/>
        <w:right w:val="none" w:sz="0" w:space="0" w:color="auto"/>
      </w:divBdr>
      <w:divsChild>
        <w:div w:id="1312638860">
          <w:marLeft w:val="0"/>
          <w:marRight w:val="0"/>
          <w:marTop w:val="0"/>
          <w:marBottom w:val="0"/>
          <w:divBdr>
            <w:top w:val="none" w:sz="0" w:space="0" w:color="auto"/>
            <w:left w:val="none" w:sz="0" w:space="0" w:color="auto"/>
            <w:bottom w:val="none" w:sz="0" w:space="0" w:color="auto"/>
            <w:right w:val="none" w:sz="0" w:space="0" w:color="auto"/>
          </w:divBdr>
        </w:div>
      </w:divsChild>
    </w:div>
    <w:div w:id="1379624330">
      <w:bodyDiv w:val="1"/>
      <w:marLeft w:val="0"/>
      <w:marRight w:val="0"/>
      <w:marTop w:val="0"/>
      <w:marBottom w:val="0"/>
      <w:divBdr>
        <w:top w:val="none" w:sz="0" w:space="0" w:color="auto"/>
        <w:left w:val="none" w:sz="0" w:space="0" w:color="auto"/>
        <w:bottom w:val="none" w:sz="0" w:space="0" w:color="auto"/>
        <w:right w:val="none" w:sz="0" w:space="0" w:color="auto"/>
      </w:divBdr>
    </w:div>
    <w:div w:id="1384673558">
      <w:bodyDiv w:val="1"/>
      <w:marLeft w:val="0"/>
      <w:marRight w:val="0"/>
      <w:marTop w:val="0"/>
      <w:marBottom w:val="0"/>
      <w:divBdr>
        <w:top w:val="none" w:sz="0" w:space="0" w:color="auto"/>
        <w:left w:val="none" w:sz="0" w:space="0" w:color="auto"/>
        <w:bottom w:val="none" w:sz="0" w:space="0" w:color="auto"/>
        <w:right w:val="none" w:sz="0" w:space="0" w:color="auto"/>
      </w:divBdr>
      <w:divsChild>
        <w:div w:id="1675036851">
          <w:marLeft w:val="0"/>
          <w:marRight w:val="0"/>
          <w:marTop w:val="0"/>
          <w:marBottom w:val="0"/>
          <w:divBdr>
            <w:top w:val="none" w:sz="0" w:space="0" w:color="auto"/>
            <w:left w:val="none" w:sz="0" w:space="0" w:color="auto"/>
            <w:bottom w:val="none" w:sz="0" w:space="0" w:color="auto"/>
            <w:right w:val="none" w:sz="0" w:space="0" w:color="auto"/>
          </w:divBdr>
        </w:div>
      </w:divsChild>
    </w:div>
    <w:div w:id="1417051413">
      <w:bodyDiv w:val="1"/>
      <w:marLeft w:val="0"/>
      <w:marRight w:val="0"/>
      <w:marTop w:val="0"/>
      <w:marBottom w:val="0"/>
      <w:divBdr>
        <w:top w:val="none" w:sz="0" w:space="0" w:color="auto"/>
        <w:left w:val="none" w:sz="0" w:space="0" w:color="auto"/>
        <w:bottom w:val="none" w:sz="0" w:space="0" w:color="auto"/>
        <w:right w:val="none" w:sz="0" w:space="0" w:color="auto"/>
      </w:divBdr>
      <w:divsChild>
        <w:div w:id="289475584">
          <w:marLeft w:val="0"/>
          <w:marRight w:val="0"/>
          <w:marTop w:val="0"/>
          <w:marBottom w:val="0"/>
          <w:divBdr>
            <w:top w:val="none" w:sz="0" w:space="0" w:color="auto"/>
            <w:left w:val="none" w:sz="0" w:space="0" w:color="auto"/>
            <w:bottom w:val="none" w:sz="0" w:space="0" w:color="auto"/>
            <w:right w:val="none" w:sz="0" w:space="0" w:color="auto"/>
          </w:divBdr>
        </w:div>
      </w:divsChild>
    </w:div>
    <w:div w:id="1429424572">
      <w:bodyDiv w:val="1"/>
      <w:marLeft w:val="0"/>
      <w:marRight w:val="0"/>
      <w:marTop w:val="0"/>
      <w:marBottom w:val="0"/>
      <w:divBdr>
        <w:top w:val="none" w:sz="0" w:space="0" w:color="auto"/>
        <w:left w:val="none" w:sz="0" w:space="0" w:color="auto"/>
        <w:bottom w:val="none" w:sz="0" w:space="0" w:color="auto"/>
        <w:right w:val="none" w:sz="0" w:space="0" w:color="auto"/>
      </w:divBdr>
    </w:div>
    <w:div w:id="1429735444">
      <w:bodyDiv w:val="1"/>
      <w:marLeft w:val="0"/>
      <w:marRight w:val="0"/>
      <w:marTop w:val="0"/>
      <w:marBottom w:val="0"/>
      <w:divBdr>
        <w:top w:val="none" w:sz="0" w:space="0" w:color="auto"/>
        <w:left w:val="none" w:sz="0" w:space="0" w:color="auto"/>
        <w:bottom w:val="none" w:sz="0" w:space="0" w:color="auto"/>
        <w:right w:val="none" w:sz="0" w:space="0" w:color="auto"/>
      </w:divBdr>
    </w:div>
    <w:div w:id="1433210547">
      <w:bodyDiv w:val="1"/>
      <w:marLeft w:val="0"/>
      <w:marRight w:val="0"/>
      <w:marTop w:val="0"/>
      <w:marBottom w:val="0"/>
      <w:divBdr>
        <w:top w:val="none" w:sz="0" w:space="0" w:color="auto"/>
        <w:left w:val="none" w:sz="0" w:space="0" w:color="auto"/>
        <w:bottom w:val="none" w:sz="0" w:space="0" w:color="auto"/>
        <w:right w:val="none" w:sz="0" w:space="0" w:color="auto"/>
      </w:divBdr>
      <w:divsChild>
        <w:div w:id="106699416">
          <w:marLeft w:val="0"/>
          <w:marRight w:val="0"/>
          <w:marTop w:val="0"/>
          <w:marBottom w:val="0"/>
          <w:divBdr>
            <w:top w:val="none" w:sz="0" w:space="0" w:color="auto"/>
            <w:left w:val="none" w:sz="0" w:space="0" w:color="auto"/>
            <w:bottom w:val="none" w:sz="0" w:space="0" w:color="auto"/>
            <w:right w:val="none" w:sz="0" w:space="0" w:color="auto"/>
          </w:divBdr>
        </w:div>
      </w:divsChild>
    </w:div>
    <w:div w:id="1438796358">
      <w:bodyDiv w:val="1"/>
      <w:marLeft w:val="0"/>
      <w:marRight w:val="0"/>
      <w:marTop w:val="0"/>
      <w:marBottom w:val="0"/>
      <w:divBdr>
        <w:top w:val="none" w:sz="0" w:space="0" w:color="auto"/>
        <w:left w:val="none" w:sz="0" w:space="0" w:color="auto"/>
        <w:bottom w:val="none" w:sz="0" w:space="0" w:color="auto"/>
        <w:right w:val="none" w:sz="0" w:space="0" w:color="auto"/>
      </w:divBdr>
    </w:div>
    <w:div w:id="1472289546">
      <w:bodyDiv w:val="1"/>
      <w:marLeft w:val="0"/>
      <w:marRight w:val="0"/>
      <w:marTop w:val="0"/>
      <w:marBottom w:val="0"/>
      <w:divBdr>
        <w:top w:val="none" w:sz="0" w:space="0" w:color="auto"/>
        <w:left w:val="none" w:sz="0" w:space="0" w:color="auto"/>
        <w:bottom w:val="none" w:sz="0" w:space="0" w:color="auto"/>
        <w:right w:val="none" w:sz="0" w:space="0" w:color="auto"/>
      </w:divBdr>
      <w:divsChild>
        <w:div w:id="753210315">
          <w:marLeft w:val="0"/>
          <w:marRight w:val="0"/>
          <w:marTop w:val="0"/>
          <w:marBottom w:val="0"/>
          <w:divBdr>
            <w:top w:val="none" w:sz="0" w:space="0" w:color="auto"/>
            <w:left w:val="none" w:sz="0" w:space="0" w:color="auto"/>
            <w:bottom w:val="none" w:sz="0" w:space="0" w:color="auto"/>
            <w:right w:val="none" w:sz="0" w:space="0" w:color="auto"/>
          </w:divBdr>
        </w:div>
      </w:divsChild>
    </w:div>
    <w:div w:id="1475029577">
      <w:bodyDiv w:val="1"/>
      <w:marLeft w:val="0"/>
      <w:marRight w:val="0"/>
      <w:marTop w:val="0"/>
      <w:marBottom w:val="0"/>
      <w:divBdr>
        <w:top w:val="none" w:sz="0" w:space="0" w:color="auto"/>
        <w:left w:val="none" w:sz="0" w:space="0" w:color="auto"/>
        <w:bottom w:val="none" w:sz="0" w:space="0" w:color="auto"/>
        <w:right w:val="none" w:sz="0" w:space="0" w:color="auto"/>
      </w:divBdr>
      <w:divsChild>
        <w:div w:id="1688360665">
          <w:marLeft w:val="0"/>
          <w:marRight w:val="0"/>
          <w:marTop w:val="0"/>
          <w:marBottom w:val="0"/>
          <w:divBdr>
            <w:top w:val="none" w:sz="0" w:space="0" w:color="auto"/>
            <w:left w:val="none" w:sz="0" w:space="0" w:color="auto"/>
            <w:bottom w:val="none" w:sz="0" w:space="0" w:color="auto"/>
            <w:right w:val="none" w:sz="0" w:space="0" w:color="auto"/>
          </w:divBdr>
        </w:div>
      </w:divsChild>
    </w:div>
    <w:div w:id="1477723491">
      <w:bodyDiv w:val="1"/>
      <w:marLeft w:val="0"/>
      <w:marRight w:val="0"/>
      <w:marTop w:val="0"/>
      <w:marBottom w:val="0"/>
      <w:divBdr>
        <w:top w:val="none" w:sz="0" w:space="0" w:color="auto"/>
        <w:left w:val="none" w:sz="0" w:space="0" w:color="auto"/>
        <w:bottom w:val="none" w:sz="0" w:space="0" w:color="auto"/>
        <w:right w:val="none" w:sz="0" w:space="0" w:color="auto"/>
      </w:divBdr>
      <w:divsChild>
        <w:div w:id="351954586">
          <w:marLeft w:val="0"/>
          <w:marRight w:val="0"/>
          <w:marTop w:val="0"/>
          <w:marBottom w:val="0"/>
          <w:divBdr>
            <w:top w:val="none" w:sz="0" w:space="0" w:color="auto"/>
            <w:left w:val="none" w:sz="0" w:space="0" w:color="auto"/>
            <w:bottom w:val="none" w:sz="0" w:space="0" w:color="auto"/>
            <w:right w:val="none" w:sz="0" w:space="0" w:color="auto"/>
          </w:divBdr>
        </w:div>
      </w:divsChild>
    </w:div>
    <w:div w:id="1488402837">
      <w:bodyDiv w:val="1"/>
      <w:marLeft w:val="0"/>
      <w:marRight w:val="0"/>
      <w:marTop w:val="0"/>
      <w:marBottom w:val="0"/>
      <w:divBdr>
        <w:top w:val="none" w:sz="0" w:space="0" w:color="auto"/>
        <w:left w:val="none" w:sz="0" w:space="0" w:color="auto"/>
        <w:bottom w:val="none" w:sz="0" w:space="0" w:color="auto"/>
        <w:right w:val="none" w:sz="0" w:space="0" w:color="auto"/>
      </w:divBdr>
    </w:div>
    <w:div w:id="1488589990">
      <w:bodyDiv w:val="1"/>
      <w:marLeft w:val="0"/>
      <w:marRight w:val="0"/>
      <w:marTop w:val="0"/>
      <w:marBottom w:val="0"/>
      <w:divBdr>
        <w:top w:val="none" w:sz="0" w:space="0" w:color="auto"/>
        <w:left w:val="none" w:sz="0" w:space="0" w:color="auto"/>
        <w:bottom w:val="none" w:sz="0" w:space="0" w:color="auto"/>
        <w:right w:val="none" w:sz="0" w:space="0" w:color="auto"/>
      </w:divBdr>
    </w:div>
    <w:div w:id="1494878313">
      <w:bodyDiv w:val="1"/>
      <w:marLeft w:val="0"/>
      <w:marRight w:val="0"/>
      <w:marTop w:val="0"/>
      <w:marBottom w:val="0"/>
      <w:divBdr>
        <w:top w:val="none" w:sz="0" w:space="0" w:color="auto"/>
        <w:left w:val="none" w:sz="0" w:space="0" w:color="auto"/>
        <w:bottom w:val="none" w:sz="0" w:space="0" w:color="auto"/>
        <w:right w:val="none" w:sz="0" w:space="0" w:color="auto"/>
      </w:divBdr>
    </w:div>
    <w:div w:id="1502086479">
      <w:bodyDiv w:val="1"/>
      <w:marLeft w:val="0"/>
      <w:marRight w:val="0"/>
      <w:marTop w:val="0"/>
      <w:marBottom w:val="0"/>
      <w:divBdr>
        <w:top w:val="none" w:sz="0" w:space="0" w:color="auto"/>
        <w:left w:val="none" w:sz="0" w:space="0" w:color="auto"/>
        <w:bottom w:val="none" w:sz="0" w:space="0" w:color="auto"/>
        <w:right w:val="none" w:sz="0" w:space="0" w:color="auto"/>
      </w:divBdr>
    </w:div>
    <w:div w:id="1503616767">
      <w:bodyDiv w:val="1"/>
      <w:marLeft w:val="0"/>
      <w:marRight w:val="0"/>
      <w:marTop w:val="0"/>
      <w:marBottom w:val="0"/>
      <w:divBdr>
        <w:top w:val="none" w:sz="0" w:space="0" w:color="auto"/>
        <w:left w:val="none" w:sz="0" w:space="0" w:color="auto"/>
        <w:bottom w:val="none" w:sz="0" w:space="0" w:color="auto"/>
        <w:right w:val="none" w:sz="0" w:space="0" w:color="auto"/>
      </w:divBdr>
      <w:divsChild>
        <w:div w:id="926185671">
          <w:marLeft w:val="0"/>
          <w:marRight w:val="0"/>
          <w:marTop w:val="0"/>
          <w:marBottom w:val="0"/>
          <w:divBdr>
            <w:top w:val="none" w:sz="0" w:space="0" w:color="auto"/>
            <w:left w:val="none" w:sz="0" w:space="0" w:color="auto"/>
            <w:bottom w:val="none" w:sz="0" w:space="0" w:color="auto"/>
            <w:right w:val="none" w:sz="0" w:space="0" w:color="auto"/>
          </w:divBdr>
          <w:divsChild>
            <w:div w:id="406996311">
              <w:marLeft w:val="0"/>
              <w:marRight w:val="0"/>
              <w:marTop w:val="0"/>
              <w:marBottom w:val="0"/>
              <w:divBdr>
                <w:top w:val="none" w:sz="0" w:space="0" w:color="auto"/>
                <w:left w:val="none" w:sz="0" w:space="0" w:color="auto"/>
                <w:bottom w:val="none" w:sz="0" w:space="0" w:color="auto"/>
                <w:right w:val="none" w:sz="0" w:space="0" w:color="auto"/>
              </w:divBdr>
            </w:div>
          </w:divsChild>
        </w:div>
        <w:div w:id="1174951771">
          <w:marLeft w:val="0"/>
          <w:marRight w:val="0"/>
          <w:marTop w:val="0"/>
          <w:marBottom w:val="0"/>
          <w:divBdr>
            <w:top w:val="none" w:sz="0" w:space="0" w:color="auto"/>
            <w:left w:val="none" w:sz="0" w:space="0" w:color="auto"/>
            <w:bottom w:val="none" w:sz="0" w:space="0" w:color="auto"/>
            <w:right w:val="none" w:sz="0" w:space="0" w:color="auto"/>
          </w:divBdr>
          <w:divsChild>
            <w:div w:id="2803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552">
      <w:bodyDiv w:val="1"/>
      <w:marLeft w:val="0"/>
      <w:marRight w:val="0"/>
      <w:marTop w:val="0"/>
      <w:marBottom w:val="0"/>
      <w:divBdr>
        <w:top w:val="none" w:sz="0" w:space="0" w:color="auto"/>
        <w:left w:val="none" w:sz="0" w:space="0" w:color="auto"/>
        <w:bottom w:val="none" w:sz="0" w:space="0" w:color="auto"/>
        <w:right w:val="none" w:sz="0" w:space="0" w:color="auto"/>
      </w:divBdr>
    </w:div>
    <w:div w:id="1506942625">
      <w:bodyDiv w:val="1"/>
      <w:marLeft w:val="0"/>
      <w:marRight w:val="0"/>
      <w:marTop w:val="0"/>
      <w:marBottom w:val="0"/>
      <w:divBdr>
        <w:top w:val="none" w:sz="0" w:space="0" w:color="auto"/>
        <w:left w:val="none" w:sz="0" w:space="0" w:color="auto"/>
        <w:bottom w:val="none" w:sz="0" w:space="0" w:color="auto"/>
        <w:right w:val="none" w:sz="0" w:space="0" w:color="auto"/>
      </w:divBdr>
      <w:divsChild>
        <w:div w:id="1946620364">
          <w:marLeft w:val="0"/>
          <w:marRight w:val="0"/>
          <w:marTop w:val="0"/>
          <w:marBottom w:val="0"/>
          <w:divBdr>
            <w:top w:val="none" w:sz="0" w:space="0" w:color="auto"/>
            <w:left w:val="none" w:sz="0" w:space="0" w:color="auto"/>
            <w:bottom w:val="none" w:sz="0" w:space="0" w:color="auto"/>
            <w:right w:val="none" w:sz="0" w:space="0" w:color="auto"/>
          </w:divBdr>
        </w:div>
      </w:divsChild>
    </w:div>
    <w:div w:id="1508054925">
      <w:bodyDiv w:val="1"/>
      <w:marLeft w:val="0"/>
      <w:marRight w:val="0"/>
      <w:marTop w:val="0"/>
      <w:marBottom w:val="0"/>
      <w:divBdr>
        <w:top w:val="none" w:sz="0" w:space="0" w:color="auto"/>
        <w:left w:val="none" w:sz="0" w:space="0" w:color="auto"/>
        <w:bottom w:val="none" w:sz="0" w:space="0" w:color="auto"/>
        <w:right w:val="none" w:sz="0" w:space="0" w:color="auto"/>
      </w:divBdr>
    </w:div>
    <w:div w:id="1512254150">
      <w:bodyDiv w:val="1"/>
      <w:marLeft w:val="0"/>
      <w:marRight w:val="0"/>
      <w:marTop w:val="0"/>
      <w:marBottom w:val="0"/>
      <w:divBdr>
        <w:top w:val="none" w:sz="0" w:space="0" w:color="auto"/>
        <w:left w:val="none" w:sz="0" w:space="0" w:color="auto"/>
        <w:bottom w:val="none" w:sz="0" w:space="0" w:color="auto"/>
        <w:right w:val="none" w:sz="0" w:space="0" w:color="auto"/>
      </w:divBdr>
      <w:divsChild>
        <w:div w:id="2043238308">
          <w:marLeft w:val="0"/>
          <w:marRight w:val="0"/>
          <w:marTop w:val="0"/>
          <w:marBottom w:val="0"/>
          <w:divBdr>
            <w:top w:val="none" w:sz="0" w:space="0" w:color="auto"/>
            <w:left w:val="none" w:sz="0" w:space="0" w:color="auto"/>
            <w:bottom w:val="none" w:sz="0" w:space="0" w:color="auto"/>
            <w:right w:val="none" w:sz="0" w:space="0" w:color="auto"/>
          </w:divBdr>
        </w:div>
      </w:divsChild>
    </w:div>
    <w:div w:id="1512455377">
      <w:bodyDiv w:val="1"/>
      <w:marLeft w:val="0"/>
      <w:marRight w:val="0"/>
      <w:marTop w:val="0"/>
      <w:marBottom w:val="0"/>
      <w:divBdr>
        <w:top w:val="none" w:sz="0" w:space="0" w:color="auto"/>
        <w:left w:val="none" w:sz="0" w:space="0" w:color="auto"/>
        <w:bottom w:val="none" w:sz="0" w:space="0" w:color="auto"/>
        <w:right w:val="none" w:sz="0" w:space="0" w:color="auto"/>
      </w:divBdr>
      <w:divsChild>
        <w:div w:id="652149225">
          <w:marLeft w:val="0"/>
          <w:marRight w:val="0"/>
          <w:marTop w:val="0"/>
          <w:marBottom w:val="0"/>
          <w:divBdr>
            <w:top w:val="none" w:sz="0" w:space="0" w:color="auto"/>
            <w:left w:val="none" w:sz="0" w:space="0" w:color="auto"/>
            <w:bottom w:val="none" w:sz="0" w:space="0" w:color="auto"/>
            <w:right w:val="none" w:sz="0" w:space="0" w:color="auto"/>
          </w:divBdr>
        </w:div>
      </w:divsChild>
    </w:div>
    <w:div w:id="1514758293">
      <w:bodyDiv w:val="1"/>
      <w:marLeft w:val="0"/>
      <w:marRight w:val="0"/>
      <w:marTop w:val="0"/>
      <w:marBottom w:val="0"/>
      <w:divBdr>
        <w:top w:val="none" w:sz="0" w:space="0" w:color="auto"/>
        <w:left w:val="none" w:sz="0" w:space="0" w:color="auto"/>
        <w:bottom w:val="none" w:sz="0" w:space="0" w:color="auto"/>
        <w:right w:val="none" w:sz="0" w:space="0" w:color="auto"/>
      </w:divBdr>
      <w:divsChild>
        <w:div w:id="796678503">
          <w:marLeft w:val="0"/>
          <w:marRight w:val="0"/>
          <w:marTop w:val="0"/>
          <w:marBottom w:val="0"/>
          <w:divBdr>
            <w:top w:val="none" w:sz="0" w:space="0" w:color="auto"/>
            <w:left w:val="none" w:sz="0" w:space="0" w:color="auto"/>
            <w:bottom w:val="none" w:sz="0" w:space="0" w:color="auto"/>
            <w:right w:val="none" w:sz="0" w:space="0" w:color="auto"/>
          </w:divBdr>
        </w:div>
      </w:divsChild>
    </w:div>
    <w:div w:id="1518231763">
      <w:bodyDiv w:val="1"/>
      <w:marLeft w:val="0"/>
      <w:marRight w:val="0"/>
      <w:marTop w:val="0"/>
      <w:marBottom w:val="0"/>
      <w:divBdr>
        <w:top w:val="none" w:sz="0" w:space="0" w:color="auto"/>
        <w:left w:val="none" w:sz="0" w:space="0" w:color="auto"/>
        <w:bottom w:val="none" w:sz="0" w:space="0" w:color="auto"/>
        <w:right w:val="none" w:sz="0" w:space="0" w:color="auto"/>
      </w:divBdr>
      <w:divsChild>
        <w:div w:id="1985423475">
          <w:marLeft w:val="0"/>
          <w:marRight w:val="0"/>
          <w:marTop w:val="0"/>
          <w:marBottom w:val="0"/>
          <w:divBdr>
            <w:top w:val="none" w:sz="0" w:space="0" w:color="3D3D3D"/>
            <w:left w:val="none" w:sz="0" w:space="0" w:color="3D3D3D"/>
            <w:bottom w:val="none" w:sz="0" w:space="0" w:color="3D3D3D"/>
            <w:right w:val="none" w:sz="0" w:space="0" w:color="3D3D3D"/>
          </w:divBdr>
          <w:divsChild>
            <w:div w:id="883835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6865227">
      <w:bodyDiv w:val="1"/>
      <w:marLeft w:val="0"/>
      <w:marRight w:val="0"/>
      <w:marTop w:val="0"/>
      <w:marBottom w:val="0"/>
      <w:divBdr>
        <w:top w:val="none" w:sz="0" w:space="0" w:color="auto"/>
        <w:left w:val="none" w:sz="0" w:space="0" w:color="auto"/>
        <w:bottom w:val="none" w:sz="0" w:space="0" w:color="auto"/>
        <w:right w:val="none" w:sz="0" w:space="0" w:color="auto"/>
      </w:divBdr>
      <w:divsChild>
        <w:div w:id="158618899">
          <w:marLeft w:val="0"/>
          <w:marRight w:val="0"/>
          <w:marTop w:val="0"/>
          <w:marBottom w:val="0"/>
          <w:divBdr>
            <w:top w:val="none" w:sz="0" w:space="0" w:color="auto"/>
            <w:left w:val="none" w:sz="0" w:space="0" w:color="auto"/>
            <w:bottom w:val="none" w:sz="0" w:space="0" w:color="auto"/>
            <w:right w:val="none" w:sz="0" w:space="0" w:color="auto"/>
          </w:divBdr>
        </w:div>
      </w:divsChild>
    </w:div>
    <w:div w:id="1527332112">
      <w:bodyDiv w:val="1"/>
      <w:marLeft w:val="0"/>
      <w:marRight w:val="0"/>
      <w:marTop w:val="0"/>
      <w:marBottom w:val="0"/>
      <w:divBdr>
        <w:top w:val="none" w:sz="0" w:space="0" w:color="auto"/>
        <w:left w:val="none" w:sz="0" w:space="0" w:color="auto"/>
        <w:bottom w:val="none" w:sz="0" w:space="0" w:color="auto"/>
        <w:right w:val="none" w:sz="0" w:space="0" w:color="auto"/>
      </w:divBdr>
    </w:div>
    <w:div w:id="1534346968">
      <w:bodyDiv w:val="1"/>
      <w:marLeft w:val="0"/>
      <w:marRight w:val="0"/>
      <w:marTop w:val="0"/>
      <w:marBottom w:val="0"/>
      <w:divBdr>
        <w:top w:val="none" w:sz="0" w:space="0" w:color="auto"/>
        <w:left w:val="none" w:sz="0" w:space="0" w:color="auto"/>
        <w:bottom w:val="none" w:sz="0" w:space="0" w:color="auto"/>
        <w:right w:val="none" w:sz="0" w:space="0" w:color="auto"/>
      </w:divBdr>
    </w:div>
    <w:div w:id="1545436289">
      <w:bodyDiv w:val="1"/>
      <w:marLeft w:val="0"/>
      <w:marRight w:val="0"/>
      <w:marTop w:val="0"/>
      <w:marBottom w:val="0"/>
      <w:divBdr>
        <w:top w:val="none" w:sz="0" w:space="0" w:color="auto"/>
        <w:left w:val="none" w:sz="0" w:space="0" w:color="auto"/>
        <w:bottom w:val="none" w:sz="0" w:space="0" w:color="auto"/>
        <w:right w:val="none" w:sz="0" w:space="0" w:color="auto"/>
      </w:divBdr>
      <w:divsChild>
        <w:div w:id="411707359">
          <w:marLeft w:val="0"/>
          <w:marRight w:val="0"/>
          <w:marTop w:val="0"/>
          <w:marBottom w:val="0"/>
          <w:divBdr>
            <w:top w:val="none" w:sz="0" w:space="0" w:color="auto"/>
            <w:left w:val="none" w:sz="0" w:space="0" w:color="auto"/>
            <w:bottom w:val="none" w:sz="0" w:space="0" w:color="auto"/>
            <w:right w:val="none" w:sz="0" w:space="0" w:color="auto"/>
          </w:divBdr>
          <w:divsChild>
            <w:div w:id="309602140">
              <w:marLeft w:val="0"/>
              <w:marRight w:val="0"/>
              <w:marTop w:val="0"/>
              <w:marBottom w:val="0"/>
              <w:divBdr>
                <w:top w:val="none" w:sz="0" w:space="0" w:color="auto"/>
                <w:left w:val="none" w:sz="0" w:space="0" w:color="auto"/>
                <w:bottom w:val="none" w:sz="0" w:space="0" w:color="auto"/>
                <w:right w:val="none" w:sz="0" w:space="0" w:color="auto"/>
              </w:divBdr>
            </w:div>
          </w:divsChild>
        </w:div>
        <w:div w:id="1181048844">
          <w:marLeft w:val="0"/>
          <w:marRight w:val="0"/>
          <w:marTop w:val="0"/>
          <w:marBottom w:val="0"/>
          <w:divBdr>
            <w:top w:val="none" w:sz="0" w:space="0" w:color="auto"/>
            <w:left w:val="none" w:sz="0" w:space="0" w:color="auto"/>
            <w:bottom w:val="none" w:sz="0" w:space="0" w:color="auto"/>
            <w:right w:val="none" w:sz="0" w:space="0" w:color="auto"/>
          </w:divBdr>
          <w:divsChild>
            <w:div w:id="396589877">
              <w:marLeft w:val="0"/>
              <w:marRight w:val="0"/>
              <w:marTop w:val="0"/>
              <w:marBottom w:val="0"/>
              <w:divBdr>
                <w:top w:val="none" w:sz="0" w:space="0" w:color="auto"/>
                <w:left w:val="none" w:sz="0" w:space="0" w:color="auto"/>
                <w:bottom w:val="none" w:sz="0" w:space="0" w:color="auto"/>
                <w:right w:val="none" w:sz="0" w:space="0" w:color="auto"/>
              </w:divBdr>
            </w:div>
          </w:divsChild>
        </w:div>
        <w:div w:id="1300527408">
          <w:marLeft w:val="0"/>
          <w:marRight w:val="0"/>
          <w:marTop w:val="0"/>
          <w:marBottom w:val="0"/>
          <w:divBdr>
            <w:top w:val="none" w:sz="0" w:space="0" w:color="auto"/>
            <w:left w:val="none" w:sz="0" w:space="0" w:color="auto"/>
            <w:bottom w:val="none" w:sz="0" w:space="0" w:color="auto"/>
            <w:right w:val="none" w:sz="0" w:space="0" w:color="auto"/>
          </w:divBdr>
        </w:div>
      </w:divsChild>
    </w:div>
    <w:div w:id="1552764384">
      <w:bodyDiv w:val="1"/>
      <w:marLeft w:val="0"/>
      <w:marRight w:val="0"/>
      <w:marTop w:val="0"/>
      <w:marBottom w:val="0"/>
      <w:divBdr>
        <w:top w:val="none" w:sz="0" w:space="0" w:color="auto"/>
        <w:left w:val="none" w:sz="0" w:space="0" w:color="auto"/>
        <w:bottom w:val="none" w:sz="0" w:space="0" w:color="auto"/>
        <w:right w:val="none" w:sz="0" w:space="0" w:color="auto"/>
      </w:divBdr>
      <w:divsChild>
        <w:div w:id="596444200">
          <w:marLeft w:val="0"/>
          <w:marRight w:val="0"/>
          <w:marTop w:val="0"/>
          <w:marBottom w:val="0"/>
          <w:divBdr>
            <w:top w:val="none" w:sz="0" w:space="0" w:color="auto"/>
            <w:left w:val="none" w:sz="0" w:space="0" w:color="auto"/>
            <w:bottom w:val="none" w:sz="0" w:space="0" w:color="auto"/>
            <w:right w:val="none" w:sz="0" w:space="0" w:color="auto"/>
          </w:divBdr>
          <w:divsChild>
            <w:div w:id="289475728">
              <w:marLeft w:val="0"/>
              <w:marRight w:val="0"/>
              <w:marTop w:val="0"/>
              <w:marBottom w:val="0"/>
              <w:divBdr>
                <w:top w:val="none" w:sz="0" w:space="0" w:color="auto"/>
                <w:left w:val="none" w:sz="0" w:space="0" w:color="auto"/>
                <w:bottom w:val="none" w:sz="0" w:space="0" w:color="auto"/>
                <w:right w:val="none" w:sz="0" w:space="0" w:color="auto"/>
              </w:divBdr>
            </w:div>
            <w:div w:id="417868987">
              <w:marLeft w:val="0"/>
              <w:marRight w:val="0"/>
              <w:marTop w:val="0"/>
              <w:marBottom w:val="0"/>
              <w:divBdr>
                <w:top w:val="none" w:sz="0" w:space="0" w:color="auto"/>
                <w:left w:val="none" w:sz="0" w:space="0" w:color="auto"/>
                <w:bottom w:val="none" w:sz="0" w:space="0" w:color="auto"/>
                <w:right w:val="none" w:sz="0" w:space="0" w:color="auto"/>
              </w:divBdr>
              <w:divsChild>
                <w:div w:id="1373264449">
                  <w:marLeft w:val="0"/>
                  <w:marRight w:val="0"/>
                  <w:marTop w:val="0"/>
                  <w:marBottom w:val="0"/>
                  <w:divBdr>
                    <w:top w:val="none" w:sz="0" w:space="0" w:color="auto"/>
                    <w:left w:val="none" w:sz="0" w:space="0" w:color="auto"/>
                    <w:bottom w:val="none" w:sz="0" w:space="0" w:color="auto"/>
                    <w:right w:val="none" w:sz="0" w:space="0" w:color="auto"/>
                  </w:divBdr>
                  <w:divsChild>
                    <w:div w:id="728459584">
                      <w:blockQuote w:val="1"/>
                      <w:marLeft w:val="0"/>
                      <w:marRight w:val="0"/>
                      <w:marTop w:val="0"/>
                      <w:marBottom w:val="0"/>
                      <w:divBdr>
                        <w:top w:val="none" w:sz="0" w:space="0" w:color="auto"/>
                        <w:left w:val="none" w:sz="0" w:space="0" w:color="auto"/>
                        <w:bottom w:val="none" w:sz="0" w:space="0" w:color="auto"/>
                        <w:right w:val="none" w:sz="0" w:space="0" w:color="auto"/>
                      </w:divBdr>
                      <w:divsChild>
                        <w:div w:id="2108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136">
          <w:marLeft w:val="0"/>
          <w:marRight w:val="0"/>
          <w:marTop w:val="0"/>
          <w:marBottom w:val="0"/>
          <w:divBdr>
            <w:top w:val="none" w:sz="0" w:space="0" w:color="auto"/>
            <w:left w:val="none" w:sz="0" w:space="0" w:color="auto"/>
            <w:bottom w:val="none" w:sz="0" w:space="0" w:color="auto"/>
            <w:right w:val="none" w:sz="0" w:space="0" w:color="auto"/>
          </w:divBdr>
          <w:divsChild>
            <w:div w:id="38165472">
              <w:marLeft w:val="0"/>
              <w:marRight w:val="0"/>
              <w:marTop w:val="0"/>
              <w:marBottom w:val="0"/>
              <w:divBdr>
                <w:top w:val="none" w:sz="0" w:space="0" w:color="auto"/>
                <w:left w:val="none" w:sz="0" w:space="0" w:color="auto"/>
                <w:bottom w:val="none" w:sz="0" w:space="0" w:color="auto"/>
                <w:right w:val="none" w:sz="0" w:space="0" w:color="auto"/>
              </w:divBdr>
            </w:div>
            <w:div w:id="1861163929">
              <w:marLeft w:val="0"/>
              <w:marRight w:val="0"/>
              <w:marTop w:val="0"/>
              <w:marBottom w:val="0"/>
              <w:divBdr>
                <w:top w:val="none" w:sz="0" w:space="0" w:color="auto"/>
                <w:left w:val="none" w:sz="0" w:space="0" w:color="auto"/>
                <w:bottom w:val="none" w:sz="0" w:space="0" w:color="auto"/>
                <w:right w:val="none" w:sz="0" w:space="0" w:color="auto"/>
              </w:divBdr>
              <w:divsChild>
                <w:div w:id="1992171899">
                  <w:marLeft w:val="0"/>
                  <w:marRight w:val="0"/>
                  <w:marTop w:val="0"/>
                  <w:marBottom w:val="0"/>
                  <w:divBdr>
                    <w:top w:val="none" w:sz="0" w:space="0" w:color="auto"/>
                    <w:left w:val="none" w:sz="0" w:space="0" w:color="auto"/>
                    <w:bottom w:val="none" w:sz="0" w:space="0" w:color="auto"/>
                    <w:right w:val="none" w:sz="0" w:space="0" w:color="auto"/>
                  </w:divBdr>
                  <w:divsChild>
                    <w:div w:id="168715538">
                      <w:blockQuote w:val="1"/>
                      <w:marLeft w:val="0"/>
                      <w:marRight w:val="0"/>
                      <w:marTop w:val="0"/>
                      <w:marBottom w:val="0"/>
                      <w:divBdr>
                        <w:top w:val="none" w:sz="0" w:space="0" w:color="auto"/>
                        <w:left w:val="none" w:sz="0" w:space="0" w:color="auto"/>
                        <w:bottom w:val="none" w:sz="0" w:space="0" w:color="auto"/>
                        <w:right w:val="none" w:sz="0" w:space="0" w:color="auto"/>
                      </w:divBdr>
                      <w:divsChild>
                        <w:div w:id="9626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028">
          <w:marLeft w:val="0"/>
          <w:marRight w:val="0"/>
          <w:marTop w:val="0"/>
          <w:marBottom w:val="0"/>
          <w:divBdr>
            <w:top w:val="none" w:sz="0" w:space="0" w:color="auto"/>
            <w:left w:val="none" w:sz="0" w:space="0" w:color="auto"/>
            <w:bottom w:val="none" w:sz="0" w:space="0" w:color="auto"/>
            <w:right w:val="none" w:sz="0" w:space="0" w:color="auto"/>
          </w:divBdr>
        </w:div>
      </w:divsChild>
    </w:div>
    <w:div w:id="1553686862">
      <w:bodyDiv w:val="1"/>
      <w:marLeft w:val="0"/>
      <w:marRight w:val="0"/>
      <w:marTop w:val="0"/>
      <w:marBottom w:val="0"/>
      <w:divBdr>
        <w:top w:val="none" w:sz="0" w:space="0" w:color="auto"/>
        <w:left w:val="none" w:sz="0" w:space="0" w:color="auto"/>
        <w:bottom w:val="none" w:sz="0" w:space="0" w:color="auto"/>
        <w:right w:val="none" w:sz="0" w:space="0" w:color="auto"/>
      </w:divBdr>
    </w:div>
    <w:div w:id="1569808660">
      <w:bodyDiv w:val="1"/>
      <w:marLeft w:val="0"/>
      <w:marRight w:val="0"/>
      <w:marTop w:val="0"/>
      <w:marBottom w:val="0"/>
      <w:divBdr>
        <w:top w:val="none" w:sz="0" w:space="0" w:color="auto"/>
        <w:left w:val="none" w:sz="0" w:space="0" w:color="auto"/>
        <w:bottom w:val="none" w:sz="0" w:space="0" w:color="auto"/>
        <w:right w:val="none" w:sz="0" w:space="0" w:color="auto"/>
      </w:divBdr>
      <w:divsChild>
        <w:div w:id="1966693491">
          <w:marLeft w:val="0"/>
          <w:marRight w:val="0"/>
          <w:marTop w:val="0"/>
          <w:marBottom w:val="0"/>
          <w:divBdr>
            <w:top w:val="none" w:sz="0" w:space="0" w:color="auto"/>
            <w:left w:val="none" w:sz="0" w:space="0" w:color="auto"/>
            <w:bottom w:val="none" w:sz="0" w:space="0" w:color="auto"/>
            <w:right w:val="none" w:sz="0" w:space="0" w:color="auto"/>
          </w:divBdr>
        </w:div>
      </w:divsChild>
    </w:div>
    <w:div w:id="1577934592">
      <w:bodyDiv w:val="1"/>
      <w:marLeft w:val="0"/>
      <w:marRight w:val="0"/>
      <w:marTop w:val="0"/>
      <w:marBottom w:val="0"/>
      <w:divBdr>
        <w:top w:val="none" w:sz="0" w:space="0" w:color="auto"/>
        <w:left w:val="none" w:sz="0" w:space="0" w:color="auto"/>
        <w:bottom w:val="none" w:sz="0" w:space="0" w:color="auto"/>
        <w:right w:val="none" w:sz="0" w:space="0" w:color="auto"/>
      </w:divBdr>
    </w:div>
    <w:div w:id="1585870501">
      <w:bodyDiv w:val="1"/>
      <w:marLeft w:val="0"/>
      <w:marRight w:val="0"/>
      <w:marTop w:val="0"/>
      <w:marBottom w:val="0"/>
      <w:divBdr>
        <w:top w:val="none" w:sz="0" w:space="0" w:color="auto"/>
        <w:left w:val="none" w:sz="0" w:space="0" w:color="auto"/>
        <w:bottom w:val="none" w:sz="0" w:space="0" w:color="auto"/>
        <w:right w:val="none" w:sz="0" w:space="0" w:color="auto"/>
      </w:divBdr>
      <w:divsChild>
        <w:div w:id="818229174">
          <w:marLeft w:val="0"/>
          <w:marRight w:val="0"/>
          <w:marTop w:val="0"/>
          <w:marBottom w:val="0"/>
          <w:divBdr>
            <w:top w:val="none" w:sz="0" w:space="0" w:color="auto"/>
            <w:left w:val="none" w:sz="0" w:space="0" w:color="auto"/>
            <w:bottom w:val="none" w:sz="0" w:space="0" w:color="auto"/>
            <w:right w:val="none" w:sz="0" w:space="0" w:color="auto"/>
          </w:divBdr>
          <w:divsChild>
            <w:div w:id="1136801353">
              <w:marLeft w:val="0"/>
              <w:marRight w:val="0"/>
              <w:marTop w:val="0"/>
              <w:marBottom w:val="0"/>
              <w:divBdr>
                <w:top w:val="none" w:sz="0" w:space="0" w:color="auto"/>
                <w:left w:val="none" w:sz="0" w:space="0" w:color="auto"/>
                <w:bottom w:val="none" w:sz="0" w:space="0" w:color="auto"/>
                <w:right w:val="none" w:sz="0" w:space="0" w:color="auto"/>
              </w:divBdr>
            </w:div>
          </w:divsChild>
        </w:div>
        <w:div w:id="1783527745">
          <w:marLeft w:val="0"/>
          <w:marRight w:val="0"/>
          <w:marTop w:val="0"/>
          <w:marBottom w:val="0"/>
          <w:divBdr>
            <w:top w:val="none" w:sz="0" w:space="0" w:color="auto"/>
            <w:left w:val="none" w:sz="0" w:space="0" w:color="auto"/>
            <w:bottom w:val="none" w:sz="0" w:space="0" w:color="auto"/>
            <w:right w:val="none" w:sz="0" w:space="0" w:color="auto"/>
          </w:divBdr>
          <w:divsChild>
            <w:div w:id="696002474">
              <w:marLeft w:val="0"/>
              <w:marRight w:val="0"/>
              <w:marTop w:val="0"/>
              <w:marBottom w:val="0"/>
              <w:divBdr>
                <w:top w:val="none" w:sz="0" w:space="0" w:color="auto"/>
                <w:left w:val="none" w:sz="0" w:space="0" w:color="auto"/>
                <w:bottom w:val="none" w:sz="0" w:space="0" w:color="auto"/>
                <w:right w:val="none" w:sz="0" w:space="0" w:color="auto"/>
              </w:divBdr>
              <w:divsChild>
                <w:div w:id="659820079">
                  <w:marLeft w:val="0"/>
                  <w:marRight w:val="0"/>
                  <w:marTop w:val="0"/>
                  <w:marBottom w:val="0"/>
                  <w:divBdr>
                    <w:top w:val="none" w:sz="0" w:space="0" w:color="auto"/>
                    <w:left w:val="none" w:sz="0" w:space="0" w:color="auto"/>
                    <w:bottom w:val="none" w:sz="0" w:space="0" w:color="auto"/>
                    <w:right w:val="none" w:sz="0" w:space="0" w:color="auto"/>
                  </w:divBdr>
                </w:div>
              </w:divsChild>
            </w:div>
            <w:div w:id="1055784993">
              <w:marLeft w:val="0"/>
              <w:marRight w:val="0"/>
              <w:marTop w:val="0"/>
              <w:marBottom w:val="0"/>
              <w:divBdr>
                <w:top w:val="none" w:sz="0" w:space="0" w:color="auto"/>
                <w:left w:val="none" w:sz="0" w:space="0" w:color="auto"/>
                <w:bottom w:val="none" w:sz="0" w:space="0" w:color="auto"/>
                <w:right w:val="none" w:sz="0" w:space="0" w:color="auto"/>
              </w:divBdr>
            </w:div>
            <w:div w:id="1825123752">
              <w:marLeft w:val="0"/>
              <w:marRight w:val="0"/>
              <w:marTop w:val="0"/>
              <w:marBottom w:val="0"/>
              <w:divBdr>
                <w:top w:val="none" w:sz="0" w:space="0" w:color="auto"/>
                <w:left w:val="none" w:sz="0" w:space="0" w:color="auto"/>
                <w:bottom w:val="none" w:sz="0" w:space="0" w:color="auto"/>
                <w:right w:val="none" w:sz="0" w:space="0" w:color="auto"/>
              </w:divBdr>
              <w:divsChild>
                <w:div w:id="20001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14771">
      <w:bodyDiv w:val="1"/>
      <w:marLeft w:val="0"/>
      <w:marRight w:val="0"/>
      <w:marTop w:val="0"/>
      <w:marBottom w:val="0"/>
      <w:divBdr>
        <w:top w:val="none" w:sz="0" w:space="0" w:color="auto"/>
        <w:left w:val="none" w:sz="0" w:space="0" w:color="auto"/>
        <w:bottom w:val="none" w:sz="0" w:space="0" w:color="auto"/>
        <w:right w:val="none" w:sz="0" w:space="0" w:color="auto"/>
      </w:divBdr>
    </w:div>
    <w:div w:id="1592541020">
      <w:bodyDiv w:val="1"/>
      <w:marLeft w:val="0"/>
      <w:marRight w:val="0"/>
      <w:marTop w:val="0"/>
      <w:marBottom w:val="0"/>
      <w:divBdr>
        <w:top w:val="none" w:sz="0" w:space="0" w:color="auto"/>
        <w:left w:val="none" w:sz="0" w:space="0" w:color="auto"/>
        <w:bottom w:val="none" w:sz="0" w:space="0" w:color="auto"/>
        <w:right w:val="none" w:sz="0" w:space="0" w:color="auto"/>
      </w:divBdr>
      <w:divsChild>
        <w:div w:id="481697179">
          <w:marLeft w:val="0"/>
          <w:marRight w:val="0"/>
          <w:marTop w:val="0"/>
          <w:marBottom w:val="0"/>
          <w:divBdr>
            <w:top w:val="none" w:sz="0" w:space="0" w:color="auto"/>
            <w:left w:val="none" w:sz="0" w:space="0" w:color="auto"/>
            <w:bottom w:val="none" w:sz="0" w:space="0" w:color="auto"/>
            <w:right w:val="none" w:sz="0" w:space="0" w:color="auto"/>
          </w:divBdr>
        </w:div>
      </w:divsChild>
    </w:div>
    <w:div w:id="1596816404">
      <w:bodyDiv w:val="1"/>
      <w:marLeft w:val="0"/>
      <w:marRight w:val="0"/>
      <w:marTop w:val="0"/>
      <w:marBottom w:val="0"/>
      <w:divBdr>
        <w:top w:val="none" w:sz="0" w:space="0" w:color="auto"/>
        <w:left w:val="none" w:sz="0" w:space="0" w:color="auto"/>
        <w:bottom w:val="none" w:sz="0" w:space="0" w:color="auto"/>
        <w:right w:val="none" w:sz="0" w:space="0" w:color="auto"/>
      </w:divBdr>
    </w:div>
    <w:div w:id="1605186324">
      <w:bodyDiv w:val="1"/>
      <w:marLeft w:val="0"/>
      <w:marRight w:val="0"/>
      <w:marTop w:val="0"/>
      <w:marBottom w:val="0"/>
      <w:divBdr>
        <w:top w:val="none" w:sz="0" w:space="0" w:color="auto"/>
        <w:left w:val="none" w:sz="0" w:space="0" w:color="auto"/>
        <w:bottom w:val="none" w:sz="0" w:space="0" w:color="auto"/>
        <w:right w:val="none" w:sz="0" w:space="0" w:color="auto"/>
      </w:divBdr>
      <w:divsChild>
        <w:div w:id="64647739">
          <w:marLeft w:val="0"/>
          <w:marRight w:val="0"/>
          <w:marTop w:val="0"/>
          <w:marBottom w:val="0"/>
          <w:divBdr>
            <w:top w:val="none" w:sz="0" w:space="0" w:color="auto"/>
            <w:left w:val="none" w:sz="0" w:space="0" w:color="auto"/>
            <w:bottom w:val="none" w:sz="0" w:space="0" w:color="auto"/>
            <w:right w:val="none" w:sz="0" w:space="0" w:color="auto"/>
          </w:divBdr>
        </w:div>
      </w:divsChild>
    </w:div>
    <w:div w:id="1610158849">
      <w:bodyDiv w:val="1"/>
      <w:marLeft w:val="0"/>
      <w:marRight w:val="0"/>
      <w:marTop w:val="0"/>
      <w:marBottom w:val="0"/>
      <w:divBdr>
        <w:top w:val="none" w:sz="0" w:space="0" w:color="auto"/>
        <w:left w:val="none" w:sz="0" w:space="0" w:color="auto"/>
        <w:bottom w:val="none" w:sz="0" w:space="0" w:color="auto"/>
        <w:right w:val="none" w:sz="0" w:space="0" w:color="auto"/>
      </w:divBdr>
    </w:div>
    <w:div w:id="1619485834">
      <w:bodyDiv w:val="1"/>
      <w:marLeft w:val="0"/>
      <w:marRight w:val="0"/>
      <w:marTop w:val="0"/>
      <w:marBottom w:val="0"/>
      <w:divBdr>
        <w:top w:val="none" w:sz="0" w:space="0" w:color="auto"/>
        <w:left w:val="none" w:sz="0" w:space="0" w:color="auto"/>
        <w:bottom w:val="none" w:sz="0" w:space="0" w:color="auto"/>
        <w:right w:val="none" w:sz="0" w:space="0" w:color="auto"/>
      </w:divBdr>
    </w:div>
    <w:div w:id="163972628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21">
          <w:marLeft w:val="0"/>
          <w:marRight w:val="0"/>
          <w:marTop w:val="0"/>
          <w:marBottom w:val="0"/>
          <w:divBdr>
            <w:top w:val="none" w:sz="0" w:space="0" w:color="auto"/>
            <w:left w:val="none" w:sz="0" w:space="0" w:color="auto"/>
            <w:bottom w:val="none" w:sz="0" w:space="0" w:color="auto"/>
            <w:right w:val="none" w:sz="0" w:space="0" w:color="auto"/>
          </w:divBdr>
        </w:div>
      </w:divsChild>
    </w:div>
    <w:div w:id="1643343779">
      <w:bodyDiv w:val="1"/>
      <w:marLeft w:val="0"/>
      <w:marRight w:val="0"/>
      <w:marTop w:val="0"/>
      <w:marBottom w:val="0"/>
      <w:divBdr>
        <w:top w:val="none" w:sz="0" w:space="0" w:color="auto"/>
        <w:left w:val="none" w:sz="0" w:space="0" w:color="auto"/>
        <w:bottom w:val="none" w:sz="0" w:space="0" w:color="auto"/>
        <w:right w:val="none" w:sz="0" w:space="0" w:color="auto"/>
      </w:divBdr>
    </w:div>
    <w:div w:id="1659142127">
      <w:bodyDiv w:val="1"/>
      <w:marLeft w:val="0"/>
      <w:marRight w:val="0"/>
      <w:marTop w:val="0"/>
      <w:marBottom w:val="0"/>
      <w:divBdr>
        <w:top w:val="none" w:sz="0" w:space="0" w:color="auto"/>
        <w:left w:val="none" w:sz="0" w:space="0" w:color="auto"/>
        <w:bottom w:val="none" w:sz="0" w:space="0" w:color="auto"/>
        <w:right w:val="none" w:sz="0" w:space="0" w:color="auto"/>
      </w:divBdr>
      <w:divsChild>
        <w:div w:id="1507592962">
          <w:marLeft w:val="0"/>
          <w:marRight w:val="0"/>
          <w:marTop w:val="0"/>
          <w:marBottom w:val="0"/>
          <w:divBdr>
            <w:top w:val="none" w:sz="0" w:space="0" w:color="auto"/>
            <w:left w:val="none" w:sz="0" w:space="0" w:color="auto"/>
            <w:bottom w:val="none" w:sz="0" w:space="0" w:color="auto"/>
            <w:right w:val="none" w:sz="0" w:space="0" w:color="auto"/>
          </w:divBdr>
        </w:div>
      </w:divsChild>
    </w:div>
    <w:div w:id="1663191486">
      <w:bodyDiv w:val="1"/>
      <w:marLeft w:val="0"/>
      <w:marRight w:val="0"/>
      <w:marTop w:val="0"/>
      <w:marBottom w:val="0"/>
      <w:divBdr>
        <w:top w:val="none" w:sz="0" w:space="0" w:color="auto"/>
        <w:left w:val="none" w:sz="0" w:space="0" w:color="auto"/>
        <w:bottom w:val="none" w:sz="0" w:space="0" w:color="auto"/>
        <w:right w:val="none" w:sz="0" w:space="0" w:color="auto"/>
      </w:divBdr>
      <w:divsChild>
        <w:div w:id="1316297145">
          <w:marLeft w:val="0"/>
          <w:marRight w:val="0"/>
          <w:marTop w:val="0"/>
          <w:marBottom w:val="0"/>
          <w:divBdr>
            <w:top w:val="none" w:sz="0" w:space="0" w:color="auto"/>
            <w:left w:val="none" w:sz="0" w:space="0" w:color="auto"/>
            <w:bottom w:val="none" w:sz="0" w:space="0" w:color="auto"/>
            <w:right w:val="none" w:sz="0" w:space="0" w:color="auto"/>
          </w:divBdr>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67588835">
      <w:bodyDiv w:val="1"/>
      <w:marLeft w:val="0"/>
      <w:marRight w:val="0"/>
      <w:marTop w:val="0"/>
      <w:marBottom w:val="0"/>
      <w:divBdr>
        <w:top w:val="none" w:sz="0" w:space="0" w:color="auto"/>
        <w:left w:val="none" w:sz="0" w:space="0" w:color="auto"/>
        <w:bottom w:val="none" w:sz="0" w:space="0" w:color="auto"/>
        <w:right w:val="none" w:sz="0" w:space="0" w:color="auto"/>
      </w:divBdr>
    </w:div>
    <w:div w:id="1674062005">
      <w:bodyDiv w:val="1"/>
      <w:marLeft w:val="0"/>
      <w:marRight w:val="0"/>
      <w:marTop w:val="0"/>
      <w:marBottom w:val="0"/>
      <w:divBdr>
        <w:top w:val="none" w:sz="0" w:space="0" w:color="auto"/>
        <w:left w:val="none" w:sz="0" w:space="0" w:color="auto"/>
        <w:bottom w:val="none" w:sz="0" w:space="0" w:color="auto"/>
        <w:right w:val="none" w:sz="0" w:space="0" w:color="auto"/>
      </w:divBdr>
      <w:divsChild>
        <w:div w:id="544635845">
          <w:marLeft w:val="0"/>
          <w:marRight w:val="0"/>
          <w:marTop w:val="0"/>
          <w:marBottom w:val="0"/>
          <w:divBdr>
            <w:top w:val="none" w:sz="0" w:space="0" w:color="auto"/>
            <w:left w:val="none" w:sz="0" w:space="0" w:color="auto"/>
            <w:bottom w:val="none" w:sz="0" w:space="0" w:color="auto"/>
            <w:right w:val="none" w:sz="0" w:space="0" w:color="auto"/>
          </w:divBdr>
        </w:div>
      </w:divsChild>
    </w:div>
    <w:div w:id="1678577970">
      <w:bodyDiv w:val="1"/>
      <w:marLeft w:val="0"/>
      <w:marRight w:val="0"/>
      <w:marTop w:val="0"/>
      <w:marBottom w:val="0"/>
      <w:divBdr>
        <w:top w:val="none" w:sz="0" w:space="0" w:color="auto"/>
        <w:left w:val="none" w:sz="0" w:space="0" w:color="auto"/>
        <w:bottom w:val="none" w:sz="0" w:space="0" w:color="auto"/>
        <w:right w:val="none" w:sz="0" w:space="0" w:color="auto"/>
      </w:divBdr>
      <w:divsChild>
        <w:div w:id="1355112197">
          <w:marLeft w:val="0"/>
          <w:marRight w:val="0"/>
          <w:marTop w:val="0"/>
          <w:marBottom w:val="0"/>
          <w:divBdr>
            <w:top w:val="none" w:sz="0" w:space="0" w:color="auto"/>
            <w:left w:val="none" w:sz="0" w:space="0" w:color="auto"/>
            <w:bottom w:val="none" w:sz="0" w:space="0" w:color="auto"/>
            <w:right w:val="none" w:sz="0" w:space="0" w:color="auto"/>
          </w:divBdr>
        </w:div>
      </w:divsChild>
    </w:div>
    <w:div w:id="1679308858">
      <w:bodyDiv w:val="1"/>
      <w:marLeft w:val="0"/>
      <w:marRight w:val="0"/>
      <w:marTop w:val="0"/>
      <w:marBottom w:val="0"/>
      <w:divBdr>
        <w:top w:val="none" w:sz="0" w:space="0" w:color="auto"/>
        <w:left w:val="none" w:sz="0" w:space="0" w:color="auto"/>
        <w:bottom w:val="none" w:sz="0" w:space="0" w:color="auto"/>
        <w:right w:val="none" w:sz="0" w:space="0" w:color="auto"/>
      </w:divBdr>
      <w:divsChild>
        <w:div w:id="418721568">
          <w:marLeft w:val="0"/>
          <w:marRight w:val="0"/>
          <w:marTop w:val="0"/>
          <w:marBottom w:val="0"/>
          <w:divBdr>
            <w:top w:val="none" w:sz="0" w:space="0" w:color="3D3D3D"/>
            <w:left w:val="none" w:sz="0" w:space="0" w:color="3D3D3D"/>
            <w:bottom w:val="none" w:sz="0" w:space="0" w:color="3D3D3D"/>
            <w:right w:val="none" w:sz="0" w:space="0" w:color="3D3D3D"/>
          </w:divBdr>
          <w:divsChild>
            <w:div w:id="3689897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7828307">
      <w:bodyDiv w:val="1"/>
      <w:marLeft w:val="0"/>
      <w:marRight w:val="0"/>
      <w:marTop w:val="0"/>
      <w:marBottom w:val="0"/>
      <w:divBdr>
        <w:top w:val="none" w:sz="0" w:space="0" w:color="auto"/>
        <w:left w:val="none" w:sz="0" w:space="0" w:color="auto"/>
        <w:bottom w:val="none" w:sz="0" w:space="0" w:color="auto"/>
        <w:right w:val="none" w:sz="0" w:space="0" w:color="auto"/>
      </w:divBdr>
      <w:divsChild>
        <w:div w:id="1886984960">
          <w:marLeft w:val="0"/>
          <w:marRight w:val="0"/>
          <w:marTop w:val="0"/>
          <w:marBottom w:val="0"/>
          <w:divBdr>
            <w:top w:val="none" w:sz="0" w:space="0" w:color="auto"/>
            <w:left w:val="none" w:sz="0" w:space="0" w:color="auto"/>
            <w:bottom w:val="none" w:sz="0" w:space="0" w:color="auto"/>
            <w:right w:val="none" w:sz="0" w:space="0" w:color="auto"/>
          </w:divBdr>
        </w:div>
      </w:divsChild>
    </w:div>
    <w:div w:id="1689259410">
      <w:bodyDiv w:val="1"/>
      <w:marLeft w:val="0"/>
      <w:marRight w:val="0"/>
      <w:marTop w:val="0"/>
      <w:marBottom w:val="0"/>
      <w:divBdr>
        <w:top w:val="none" w:sz="0" w:space="0" w:color="auto"/>
        <w:left w:val="none" w:sz="0" w:space="0" w:color="auto"/>
        <w:bottom w:val="none" w:sz="0" w:space="0" w:color="auto"/>
        <w:right w:val="none" w:sz="0" w:space="0" w:color="auto"/>
      </w:divBdr>
      <w:divsChild>
        <w:div w:id="49814329">
          <w:marLeft w:val="0"/>
          <w:marRight w:val="0"/>
          <w:marTop w:val="0"/>
          <w:marBottom w:val="0"/>
          <w:divBdr>
            <w:top w:val="none" w:sz="0" w:space="0" w:color="auto"/>
            <w:left w:val="none" w:sz="0" w:space="0" w:color="auto"/>
            <w:bottom w:val="none" w:sz="0" w:space="0" w:color="auto"/>
            <w:right w:val="none" w:sz="0" w:space="0" w:color="auto"/>
          </w:divBdr>
        </w:div>
      </w:divsChild>
    </w:div>
    <w:div w:id="1692030561">
      <w:bodyDiv w:val="1"/>
      <w:marLeft w:val="0"/>
      <w:marRight w:val="0"/>
      <w:marTop w:val="0"/>
      <w:marBottom w:val="0"/>
      <w:divBdr>
        <w:top w:val="none" w:sz="0" w:space="0" w:color="auto"/>
        <w:left w:val="none" w:sz="0" w:space="0" w:color="auto"/>
        <w:bottom w:val="none" w:sz="0" w:space="0" w:color="auto"/>
        <w:right w:val="none" w:sz="0" w:space="0" w:color="auto"/>
      </w:divBdr>
      <w:divsChild>
        <w:div w:id="1161234835">
          <w:marLeft w:val="0"/>
          <w:marRight w:val="0"/>
          <w:marTop w:val="0"/>
          <w:marBottom w:val="0"/>
          <w:divBdr>
            <w:top w:val="none" w:sz="0" w:space="0" w:color="auto"/>
            <w:left w:val="none" w:sz="0" w:space="0" w:color="auto"/>
            <w:bottom w:val="none" w:sz="0" w:space="0" w:color="auto"/>
            <w:right w:val="none" w:sz="0" w:space="0" w:color="auto"/>
          </w:divBdr>
        </w:div>
      </w:divsChild>
    </w:div>
    <w:div w:id="1701586417">
      <w:bodyDiv w:val="1"/>
      <w:marLeft w:val="0"/>
      <w:marRight w:val="0"/>
      <w:marTop w:val="0"/>
      <w:marBottom w:val="0"/>
      <w:divBdr>
        <w:top w:val="none" w:sz="0" w:space="0" w:color="auto"/>
        <w:left w:val="none" w:sz="0" w:space="0" w:color="auto"/>
        <w:bottom w:val="none" w:sz="0" w:space="0" w:color="auto"/>
        <w:right w:val="none" w:sz="0" w:space="0" w:color="auto"/>
      </w:divBdr>
    </w:div>
    <w:div w:id="1702895359">
      <w:bodyDiv w:val="1"/>
      <w:marLeft w:val="0"/>
      <w:marRight w:val="0"/>
      <w:marTop w:val="0"/>
      <w:marBottom w:val="0"/>
      <w:divBdr>
        <w:top w:val="none" w:sz="0" w:space="0" w:color="auto"/>
        <w:left w:val="none" w:sz="0" w:space="0" w:color="auto"/>
        <w:bottom w:val="none" w:sz="0" w:space="0" w:color="auto"/>
        <w:right w:val="none" w:sz="0" w:space="0" w:color="auto"/>
      </w:divBdr>
      <w:divsChild>
        <w:div w:id="989557133">
          <w:marLeft w:val="0"/>
          <w:marRight w:val="0"/>
          <w:marTop w:val="0"/>
          <w:marBottom w:val="0"/>
          <w:divBdr>
            <w:top w:val="none" w:sz="0" w:space="0" w:color="auto"/>
            <w:left w:val="none" w:sz="0" w:space="0" w:color="auto"/>
            <w:bottom w:val="none" w:sz="0" w:space="0" w:color="auto"/>
            <w:right w:val="none" w:sz="0" w:space="0" w:color="auto"/>
          </w:divBdr>
        </w:div>
      </w:divsChild>
    </w:div>
    <w:div w:id="1709640898">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8">
          <w:marLeft w:val="0"/>
          <w:marRight w:val="0"/>
          <w:marTop w:val="0"/>
          <w:marBottom w:val="0"/>
          <w:divBdr>
            <w:top w:val="none" w:sz="0" w:space="0" w:color="auto"/>
            <w:left w:val="none" w:sz="0" w:space="0" w:color="auto"/>
            <w:bottom w:val="none" w:sz="0" w:space="0" w:color="auto"/>
            <w:right w:val="none" w:sz="0" w:space="0" w:color="auto"/>
          </w:divBdr>
        </w:div>
      </w:divsChild>
    </w:div>
    <w:div w:id="1732846974">
      <w:bodyDiv w:val="1"/>
      <w:marLeft w:val="0"/>
      <w:marRight w:val="0"/>
      <w:marTop w:val="0"/>
      <w:marBottom w:val="0"/>
      <w:divBdr>
        <w:top w:val="none" w:sz="0" w:space="0" w:color="auto"/>
        <w:left w:val="none" w:sz="0" w:space="0" w:color="auto"/>
        <w:bottom w:val="none" w:sz="0" w:space="0" w:color="auto"/>
        <w:right w:val="none" w:sz="0" w:space="0" w:color="auto"/>
      </w:divBdr>
    </w:div>
    <w:div w:id="1735590722">
      <w:bodyDiv w:val="1"/>
      <w:marLeft w:val="0"/>
      <w:marRight w:val="0"/>
      <w:marTop w:val="0"/>
      <w:marBottom w:val="0"/>
      <w:divBdr>
        <w:top w:val="none" w:sz="0" w:space="0" w:color="auto"/>
        <w:left w:val="none" w:sz="0" w:space="0" w:color="auto"/>
        <w:bottom w:val="none" w:sz="0" w:space="0" w:color="auto"/>
        <w:right w:val="none" w:sz="0" w:space="0" w:color="auto"/>
      </w:divBdr>
      <w:divsChild>
        <w:div w:id="1023702520">
          <w:marLeft w:val="0"/>
          <w:marRight w:val="0"/>
          <w:marTop w:val="0"/>
          <w:marBottom w:val="0"/>
          <w:divBdr>
            <w:top w:val="none" w:sz="0" w:space="0" w:color="auto"/>
            <w:left w:val="none" w:sz="0" w:space="0" w:color="auto"/>
            <w:bottom w:val="none" w:sz="0" w:space="0" w:color="auto"/>
            <w:right w:val="none" w:sz="0" w:space="0" w:color="auto"/>
          </w:divBdr>
        </w:div>
      </w:divsChild>
    </w:div>
    <w:div w:id="1738748137">
      <w:bodyDiv w:val="1"/>
      <w:marLeft w:val="0"/>
      <w:marRight w:val="0"/>
      <w:marTop w:val="0"/>
      <w:marBottom w:val="0"/>
      <w:divBdr>
        <w:top w:val="none" w:sz="0" w:space="0" w:color="auto"/>
        <w:left w:val="none" w:sz="0" w:space="0" w:color="auto"/>
        <w:bottom w:val="none" w:sz="0" w:space="0" w:color="auto"/>
        <w:right w:val="none" w:sz="0" w:space="0" w:color="auto"/>
      </w:divBdr>
    </w:div>
    <w:div w:id="1752654594">
      <w:bodyDiv w:val="1"/>
      <w:marLeft w:val="0"/>
      <w:marRight w:val="0"/>
      <w:marTop w:val="0"/>
      <w:marBottom w:val="0"/>
      <w:divBdr>
        <w:top w:val="none" w:sz="0" w:space="0" w:color="auto"/>
        <w:left w:val="none" w:sz="0" w:space="0" w:color="auto"/>
        <w:bottom w:val="none" w:sz="0" w:space="0" w:color="auto"/>
        <w:right w:val="none" w:sz="0" w:space="0" w:color="auto"/>
      </w:divBdr>
      <w:divsChild>
        <w:div w:id="1698388254">
          <w:marLeft w:val="0"/>
          <w:marRight w:val="0"/>
          <w:marTop w:val="0"/>
          <w:marBottom w:val="0"/>
          <w:divBdr>
            <w:top w:val="none" w:sz="0" w:space="0" w:color="auto"/>
            <w:left w:val="none" w:sz="0" w:space="0" w:color="auto"/>
            <w:bottom w:val="none" w:sz="0" w:space="0" w:color="auto"/>
            <w:right w:val="none" w:sz="0" w:space="0" w:color="auto"/>
          </w:divBdr>
        </w:div>
      </w:divsChild>
    </w:div>
    <w:div w:id="1756852393">
      <w:bodyDiv w:val="1"/>
      <w:marLeft w:val="0"/>
      <w:marRight w:val="0"/>
      <w:marTop w:val="0"/>
      <w:marBottom w:val="0"/>
      <w:divBdr>
        <w:top w:val="none" w:sz="0" w:space="0" w:color="auto"/>
        <w:left w:val="none" w:sz="0" w:space="0" w:color="auto"/>
        <w:bottom w:val="none" w:sz="0" w:space="0" w:color="auto"/>
        <w:right w:val="none" w:sz="0" w:space="0" w:color="auto"/>
      </w:divBdr>
      <w:divsChild>
        <w:div w:id="1162547037">
          <w:marLeft w:val="0"/>
          <w:marRight w:val="0"/>
          <w:marTop w:val="0"/>
          <w:marBottom w:val="0"/>
          <w:divBdr>
            <w:top w:val="none" w:sz="0" w:space="0" w:color="auto"/>
            <w:left w:val="none" w:sz="0" w:space="0" w:color="auto"/>
            <w:bottom w:val="none" w:sz="0" w:space="0" w:color="auto"/>
            <w:right w:val="none" w:sz="0" w:space="0" w:color="auto"/>
          </w:divBdr>
        </w:div>
      </w:divsChild>
    </w:div>
    <w:div w:id="1757091694">
      <w:bodyDiv w:val="1"/>
      <w:marLeft w:val="0"/>
      <w:marRight w:val="0"/>
      <w:marTop w:val="0"/>
      <w:marBottom w:val="0"/>
      <w:divBdr>
        <w:top w:val="none" w:sz="0" w:space="0" w:color="auto"/>
        <w:left w:val="none" w:sz="0" w:space="0" w:color="auto"/>
        <w:bottom w:val="none" w:sz="0" w:space="0" w:color="auto"/>
        <w:right w:val="none" w:sz="0" w:space="0" w:color="auto"/>
      </w:divBdr>
      <w:divsChild>
        <w:div w:id="737166447">
          <w:marLeft w:val="0"/>
          <w:marRight w:val="0"/>
          <w:marTop w:val="0"/>
          <w:marBottom w:val="0"/>
          <w:divBdr>
            <w:top w:val="none" w:sz="0" w:space="0" w:color="auto"/>
            <w:left w:val="none" w:sz="0" w:space="0" w:color="auto"/>
            <w:bottom w:val="none" w:sz="0" w:space="0" w:color="auto"/>
            <w:right w:val="none" w:sz="0" w:space="0" w:color="auto"/>
          </w:divBdr>
        </w:div>
      </w:divsChild>
    </w:div>
    <w:div w:id="1757550278">
      <w:bodyDiv w:val="1"/>
      <w:marLeft w:val="0"/>
      <w:marRight w:val="0"/>
      <w:marTop w:val="0"/>
      <w:marBottom w:val="0"/>
      <w:divBdr>
        <w:top w:val="none" w:sz="0" w:space="0" w:color="auto"/>
        <w:left w:val="none" w:sz="0" w:space="0" w:color="auto"/>
        <w:bottom w:val="none" w:sz="0" w:space="0" w:color="auto"/>
        <w:right w:val="none" w:sz="0" w:space="0" w:color="auto"/>
      </w:divBdr>
      <w:divsChild>
        <w:div w:id="1172456052">
          <w:marLeft w:val="0"/>
          <w:marRight w:val="0"/>
          <w:marTop w:val="0"/>
          <w:marBottom w:val="0"/>
          <w:divBdr>
            <w:top w:val="none" w:sz="0" w:space="0" w:color="auto"/>
            <w:left w:val="none" w:sz="0" w:space="0" w:color="auto"/>
            <w:bottom w:val="none" w:sz="0" w:space="0" w:color="auto"/>
            <w:right w:val="none" w:sz="0" w:space="0" w:color="auto"/>
          </w:divBdr>
        </w:div>
      </w:divsChild>
    </w:div>
    <w:div w:id="1773894331">
      <w:bodyDiv w:val="1"/>
      <w:marLeft w:val="0"/>
      <w:marRight w:val="0"/>
      <w:marTop w:val="0"/>
      <w:marBottom w:val="0"/>
      <w:divBdr>
        <w:top w:val="none" w:sz="0" w:space="0" w:color="auto"/>
        <w:left w:val="none" w:sz="0" w:space="0" w:color="auto"/>
        <w:bottom w:val="none" w:sz="0" w:space="0" w:color="auto"/>
        <w:right w:val="none" w:sz="0" w:space="0" w:color="auto"/>
      </w:divBdr>
      <w:divsChild>
        <w:div w:id="983461999">
          <w:marLeft w:val="0"/>
          <w:marRight w:val="0"/>
          <w:marTop w:val="0"/>
          <w:marBottom w:val="0"/>
          <w:divBdr>
            <w:top w:val="none" w:sz="0" w:space="0" w:color="auto"/>
            <w:left w:val="none" w:sz="0" w:space="0" w:color="auto"/>
            <w:bottom w:val="none" w:sz="0" w:space="0" w:color="auto"/>
            <w:right w:val="none" w:sz="0" w:space="0" w:color="auto"/>
          </w:divBdr>
        </w:div>
      </w:divsChild>
    </w:div>
    <w:div w:id="1777365909">
      <w:bodyDiv w:val="1"/>
      <w:marLeft w:val="0"/>
      <w:marRight w:val="0"/>
      <w:marTop w:val="0"/>
      <w:marBottom w:val="0"/>
      <w:divBdr>
        <w:top w:val="none" w:sz="0" w:space="0" w:color="auto"/>
        <w:left w:val="none" w:sz="0" w:space="0" w:color="auto"/>
        <w:bottom w:val="none" w:sz="0" w:space="0" w:color="auto"/>
        <w:right w:val="none" w:sz="0" w:space="0" w:color="auto"/>
      </w:divBdr>
    </w:div>
    <w:div w:id="1789274291">
      <w:bodyDiv w:val="1"/>
      <w:marLeft w:val="0"/>
      <w:marRight w:val="0"/>
      <w:marTop w:val="0"/>
      <w:marBottom w:val="0"/>
      <w:divBdr>
        <w:top w:val="none" w:sz="0" w:space="0" w:color="auto"/>
        <w:left w:val="none" w:sz="0" w:space="0" w:color="auto"/>
        <w:bottom w:val="none" w:sz="0" w:space="0" w:color="auto"/>
        <w:right w:val="none" w:sz="0" w:space="0" w:color="auto"/>
      </w:divBdr>
      <w:divsChild>
        <w:div w:id="322709036">
          <w:marLeft w:val="0"/>
          <w:marRight w:val="0"/>
          <w:marTop w:val="0"/>
          <w:marBottom w:val="0"/>
          <w:divBdr>
            <w:top w:val="none" w:sz="0" w:space="0" w:color="auto"/>
            <w:left w:val="none" w:sz="0" w:space="0" w:color="auto"/>
            <w:bottom w:val="none" w:sz="0" w:space="0" w:color="auto"/>
            <w:right w:val="none" w:sz="0" w:space="0" w:color="auto"/>
          </w:divBdr>
        </w:div>
      </w:divsChild>
    </w:div>
    <w:div w:id="1790855002">
      <w:bodyDiv w:val="1"/>
      <w:marLeft w:val="0"/>
      <w:marRight w:val="0"/>
      <w:marTop w:val="0"/>
      <w:marBottom w:val="0"/>
      <w:divBdr>
        <w:top w:val="none" w:sz="0" w:space="0" w:color="auto"/>
        <w:left w:val="none" w:sz="0" w:space="0" w:color="auto"/>
        <w:bottom w:val="none" w:sz="0" w:space="0" w:color="auto"/>
        <w:right w:val="none" w:sz="0" w:space="0" w:color="auto"/>
      </w:divBdr>
    </w:div>
    <w:div w:id="1793670131">
      <w:bodyDiv w:val="1"/>
      <w:marLeft w:val="0"/>
      <w:marRight w:val="0"/>
      <w:marTop w:val="0"/>
      <w:marBottom w:val="0"/>
      <w:divBdr>
        <w:top w:val="none" w:sz="0" w:space="0" w:color="auto"/>
        <w:left w:val="none" w:sz="0" w:space="0" w:color="auto"/>
        <w:bottom w:val="none" w:sz="0" w:space="0" w:color="auto"/>
        <w:right w:val="none" w:sz="0" w:space="0" w:color="auto"/>
      </w:divBdr>
      <w:divsChild>
        <w:div w:id="1233346669">
          <w:marLeft w:val="0"/>
          <w:marRight w:val="0"/>
          <w:marTop w:val="0"/>
          <w:marBottom w:val="0"/>
          <w:divBdr>
            <w:top w:val="none" w:sz="0" w:space="0" w:color="auto"/>
            <w:left w:val="none" w:sz="0" w:space="0" w:color="auto"/>
            <w:bottom w:val="none" w:sz="0" w:space="0" w:color="auto"/>
            <w:right w:val="none" w:sz="0" w:space="0" w:color="auto"/>
          </w:divBdr>
        </w:div>
      </w:divsChild>
    </w:div>
    <w:div w:id="1795293921">
      <w:bodyDiv w:val="1"/>
      <w:marLeft w:val="0"/>
      <w:marRight w:val="0"/>
      <w:marTop w:val="0"/>
      <w:marBottom w:val="0"/>
      <w:divBdr>
        <w:top w:val="none" w:sz="0" w:space="0" w:color="auto"/>
        <w:left w:val="none" w:sz="0" w:space="0" w:color="auto"/>
        <w:bottom w:val="none" w:sz="0" w:space="0" w:color="auto"/>
        <w:right w:val="none" w:sz="0" w:space="0" w:color="auto"/>
      </w:divBdr>
      <w:divsChild>
        <w:div w:id="878325736">
          <w:marLeft w:val="0"/>
          <w:marRight w:val="0"/>
          <w:marTop w:val="0"/>
          <w:marBottom w:val="0"/>
          <w:divBdr>
            <w:top w:val="none" w:sz="0" w:space="0" w:color="auto"/>
            <w:left w:val="none" w:sz="0" w:space="0" w:color="auto"/>
            <w:bottom w:val="none" w:sz="0" w:space="0" w:color="auto"/>
            <w:right w:val="none" w:sz="0" w:space="0" w:color="auto"/>
          </w:divBdr>
        </w:div>
      </w:divsChild>
    </w:div>
    <w:div w:id="1798987287">
      <w:bodyDiv w:val="1"/>
      <w:marLeft w:val="0"/>
      <w:marRight w:val="0"/>
      <w:marTop w:val="0"/>
      <w:marBottom w:val="0"/>
      <w:divBdr>
        <w:top w:val="none" w:sz="0" w:space="0" w:color="auto"/>
        <w:left w:val="none" w:sz="0" w:space="0" w:color="auto"/>
        <w:bottom w:val="none" w:sz="0" w:space="0" w:color="auto"/>
        <w:right w:val="none" w:sz="0" w:space="0" w:color="auto"/>
      </w:divBdr>
    </w:div>
    <w:div w:id="1801802744">
      <w:bodyDiv w:val="1"/>
      <w:marLeft w:val="0"/>
      <w:marRight w:val="0"/>
      <w:marTop w:val="0"/>
      <w:marBottom w:val="0"/>
      <w:divBdr>
        <w:top w:val="none" w:sz="0" w:space="0" w:color="auto"/>
        <w:left w:val="none" w:sz="0" w:space="0" w:color="auto"/>
        <w:bottom w:val="none" w:sz="0" w:space="0" w:color="auto"/>
        <w:right w:val="none" w:sz="0" w:space="0" w:color="auto"/>
      </w:divBdr>
      <w:divsChild>
        <w:div w:id="1905919072">
          <w:marLeft w:val="0"/>
          <w:marRight w:val="0"/>
          <w:marTop w:val="0"/>
          <w:marBottom w:val="0"/>
          <w:divBdr>
            <w:top w:val="none" w:sz="0" w:space="0" w:color="auto"/>
            <w:left w:val="none" w:sz="0" w:space="0" w:color="auto"/>
            <w:bottom w:val="none" w:sz="0" w:space="0" w:color="auto"/>
            <w:right w:val="none" w:sz="0" w:space="0" w:color="auto"/>
          </w:divBdr>
        </w:div>
      </w:divsChild>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432966860">
          <w:marLeft w:val="0"/>
          <w:marRight w:val="0"/>
          <w:marTop w:val="0"/>
          <w:marBottom w:val="0"/>
          <w:divBdr>
            <w:top w:val="none" w:sz="0" w:space="0" w:color="auto"/>
            <w:left w:val="none" w:sz="0" w:space="0" w:color="auto"/>
            <w:bottom w:val="none" w:sz="0" w:space="0" w:color="auto"/>
            <w:right w:val="none" w:sz="0" w:space="0" w:color="auto"/>
          </w:divBdr>
        </w:div>
      </w:divsChild>
    </w:div>
    <w:div w:id="1832059069">
      <w:bodyDiv w:val="1"/>
      <w:marLeft w:val="0"/>
      <w:marRight w:val="0"/>
      <w:marTop w:val="0"/>
      <w:marBottom w:val="0"/>
      <w:divBdr>
        <w:top w:val="none" w:sz="0" w:space="0" w:color="auto"/>
        <w:left w:val="none" w:sz="0" w:space="0" w:color="auto"/>
        <w:bottom w:val="none" w:sz="0" w:space="0" w:color="auto"/>
        <w:right w:val="none" w:sz="0" w:space="0" w:color="auto"/>
      </w:divBdr>
    </w:div>
    <w:div w:id="1832211644">
      <w:bodyDiv w:val="1"/>
      <w:marLeft w:val="0"/>
      <w:marRight w:val="0"/>
      <w:marTop w:val="0"/>
      <w:marBottom w:val="0"/>
      <w:divBdr>
        <w:top w:val="none" w:sz="0" w:space="0" w:color="auto"/>
        <w:left w:val="none" w:sz="0" w:space="0" w:color="auto"/>
        <w:bottom w:val="none" w:sz="0" w:space="0" w:color="auto"/>
        <w:right w:val="none" w:sz="0" w:space="0" w:color="auto"/>
      </w:divBdr>
    </w:div>
    <w:div w:id="1838032706">
      <w:bodyDiv w:val="1"/>
      <w:marLeft w:val="0"/>
      <w:marRight w:val="0"/>
      <w:marTop w:val="0"/>
      <w:marBottom w:val="0"/>
      <w:divBdr>
        <w:top w:val="none" w:sz="0" w:space="0" w:color="auto"/>
        <w:left w:val="none" w:sz="0" w:space="0" w:color="auto"/>
        <w:bottom w:val="none" w:sz="0" w:space="0" w:color="auto"/>
        <w:right w:val="none" w:sz="0" w:space="0" w:color="auto"/>
      </w:divBdr>
    </w:div>
    <w:div w:id="1864245049">
      <w:bodyDiv w:val="1"/>
      <w:marLeft w:val="0"/>
      <w:marRight w:val="0"/>
      <w:marTop w:val="0"/>
      <w:marBottom w:val="0"/>
      <w:divBdr>
        <w:top w:val="none" w:sz="0" w:space="0" w:color="auto"/>
        <w:left w:val="none" w:sz="0" w:space="0" w:color="auto"/>
        <w:bottom w:val="none" w:sz="0" w:space="0" w:color="auto"/>
        <w:right w:val="none" w:sz="0" w:space="0" w:color="auto"/>
      </w:divBdr>
    </w:div>
    <w:div w:id="1878855223">
      <w:bodyDiv w:val="1"/>
      <w:marLeft w:val="0"/>
      <w:marRight w:val="0"/>
      <w:marTop w:val="0"/>
      <w:marBottom w:val="0"/>
      <w:divBdr>
        <w:top w:val="none" w:sz="0" w:space="0" w:color="auto"/>
        <w:left w:val="none" w:sz="0" w:space="0" w:color="auto"/>
        <w:bottom w:val="none" w:sz="0" w:space="0" w:color="auto"/>
        <w:right w:val="none" w:sz="0" w:space="0" w:color="auto"/>
      </w:divBdr>
    </w:div>
    <w:div w:id="1879118685">
      <w:bodyDiv w:val="1"/>
      <w:marLeft w:val="0"/>
      <w:marRight w:val="0"/>
      <w:marTop w:val="0"/>
      <w:marBottom w:val="0"/>
      <w:divBdr>
        <w:top w:val="none" w:sz="0" w:space="0" w:color="auto"/>
        <w:left w:val="none" w:sz="0" w:space="0" w:color="auto"/>
        <w:bottom w:val="none" w:sz="0" w:space="0" w:color="auto"/>
        <w:right w:val="none" w:sz="0" w:space="0" w:color="auto"/>
      </w:divBdr>
      <w:divsChild>
        <w:div w:id="140734581">
          <w:marLeft w:val="0"/>
          <w:marRight w:val="0"/>
          <w:marTop w:val="0"/>
          <w:marBottom w:val="0"/>
          <w:divBdr>
            <w:top w:val="none" w:sz="0" w:space="0" w:color="auto"/>
            <w:left w:val="none" w:sz="0" w:space="0" w:color="auto"/>
            <w:bottom w:val="none" w:sz="0" w:space="0" w:color="auto"/>
            <w:right w:val="none" w:sz="0" w:space="0" w:color="auto"/>
          </w:divBdr>
        </w:div>
      </w:divsChild>
    </w:div>
    <w:div w:id="1886869846">
      <w:bodyDiv w:val="1"/>
      <w:marLeft w:val="0"/>
      <w:marRight w:val="0"/>
      <w:marTop w:val="0"/>
      <w:marBottom w:val="0"/>
      <w:divBdr>
        <w:top w:val="none" w:sz="0" w:space="0" w:color="auto"/>
        <w:left w:val="none" w:sz="0" w:space="0" w:color="auto"/>
        <w:bottom w:val="none" w:sz="0" w:space="0" w:color="auto"/>
        <w:right w:val="none" w:sz="0" w:space="0" w:color="auto"/>
      </w:divBdr>
      <w:divsChild>
        <w:div w:id="1633171963">
          <w:marLeft w:val="0"/>
          <w:marRight w:val="0"/>
          <w:marTop w:val="0"/>
          <w:marBottom w:val="0"/>
          <w:divBdr>
            <w:top w:val="none" w:sz="0" w:space="0" w:color="3D3D3D"/>
            <w:left w:val="none" w:sz="0" w:space="0" w:color="3D3D3D"/>
            <w:bottom w:val="none" w:sz="0" w:space="0" w:color="3D3D3D"/>
            <w:right w:val="none" w:sz="0" w:space="0" w:color="3D3D3D"/>
          </w:divBdr>
          <w:divsChild>
            <w:div w:id="13161030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222800">
      <w:bodyDiv w:val="1"/>
      <w:marLeft w:val="0"/>
      <w:marRight w:val="0"/>
      <w:marTop w:val="0"/>
      <w:marBottom w:val="0"/>
      <w:divBdr>
        <w:top w:val="none" w:sz="0" w:space="0" w:color="auto"/>
        <w:left w:val="none" w:sz="0" w:space="0" w:color="auto"/>
        <w:bottom w:val="none" w:sz="0" w:space="0" w:color="auto"/>
        <w:right w:val="none" w:sz="0" w:space="0" w:color="auto"/>
      </w:divBdr>
    </w:div>
    <w:div w:id="1890844691">
      <w:bodyDiv w:val="1"/>
      <w:marLeft w:val="0"/>
      <w:marRight w:val="0"/>
      <w:marTop w:val="0"/>
      <w:marBottom w:val="0"/>
      <w:divBdr>
        <w:top w:val="none" w:sz="0" w:space="0" w:color="auto"/>
        <w:left w:val="none" w:sz="0" w:space="0" w:color="auto"/>
        <w:bottom w:val="none" w:sz="0" w:space="0" w:color="auto"/>
        <w:right w:val="none" w:sz="0" w:space="0" w:color="auto"/>
      </w:divBdr>
    </w:div>
    <w:div w:id="1897549527">
      <w:bodyDiv w:val="1"/>
      <w:marLeft w:val="0"/>
      <w:marRight w:val="0"/>
      <w:marTop w:val="0"/>
      <w:marBottom w:val="0"/>
      <w:divBdr>
        <w:top w:val="none" w:sz="0" w:space="0" w:color="auto"/>
        <w:left w:val="none" w:sz="0" w:space="0" w:color="auto"/>
        <w:bottom w:val="none" w:sz="0" w:space="0" w:color="auto"/>
        <w:right w:val="none" w:sz="0" w:space="0" w:color="auto"/>
      </w:divBdr>
    </w:div>
    <w:div w:id="1905798850">
      <w:bodyDiv w:val="1"/>
      <w:marLeft w:val="0"/>
      <w:marRight w:val="0"/>
      <w:marTop w:val="0"/>
      <w:marBottom w:val="0"/>
      <w:divBdr>
        <w:top w:val="none" w:sz="0" w:space="0" w:color="auto"/>
        <w:left w:val="none" w:sz="0" w:space="0" w:color="auto"/>
        <w:bottom w:val="none" w:sz="0" w:space="0" w:color="auto"/>
        <w:right w:val="none" w:sz="0" w:space="0" w:color="auto"/>
      </w:divBdr>
    </w:div>
    <w:div w:id="1915315113">
      <w:bodyDiv w:val="1"/>
      <w:marLeft w:val="0"/>
      <w:marRight w:val="0"/>
      <w:marTop w:val="0"/>
      <w:marBottom w:val="0"/>
      <w:divBdr>
        <w:top w:val="none" w:sz="0" w:space="0" w:color="auto"/>
        <w:left w:val="none" w:sz="0" w:space="0" w:color="auto"/>
        <w:bottom w:val="none" w:sz="0" w:space="0" w:color="auto"/>
        <w:right w:val="none" w:sz="0" w:space="0" w:color="auto"/>
      </w:divBdr>
    </w:div>
    <w:div w:id="1924989207">
      <w:bodyDiv w:val="1"/>
      <w:marLeft w:val="0"/>
      <w:marRight w:val="0"/>
      <w:marTop w:val="0"/>
      <w:marBottom w:val="0"/>
      <w:divBdr>
        <w:top w:val="none" w:sz="0" w:space="0" w:color="auto"/>
        <w:left w:val="none" w:sz="0" w:space="0" w:color="auto"/>
        <w:bottom w:val="none" w:sz="0" w:space="0" w:color="auto"/>
        <w:right w:val="none" w:sz="0" w:space="0" w:color="auto"/>
      </w:divBdr>
      <w:divsChild>
        <w:div w:id="32852700">
          <w:marLeft w:val="0"/>
          <w:marRight w:val="0"/>
          <w:marTop w:val="0"/>
          <w:marBottom w:val="0"/>
          <w:divBdr>
            <w:top w:val="none" w:sz="0" w:space="0" w:color="auto"/>
            <w:left w:val="none" w:sz="0" w:space="0" w:color="auto"/>
            <w:bottom w:val="none" w:sz="0" w:space="0" w:color="auto"/>
            <w:right w:val="none" w:sz="0" w:space="0" w:color="auto"/>
          </w:divBdr>
        </w:div>
      </w:divsChild>
    </w:div>
    <w:div w:id="1927685286">
      <w:bodyDiv w:val="1"/>
      <w:marLeft w:val="0"/>
      <w:marRight w:val="0"/>
      <w:marTop w:val="0"/>
      <w:marBottom w:val="0"/>
      <w:divBdr>
        <w:top w:val="none" w:sz="0" w:space="0" w:color="auto"/>
        <w:left w:val="none" w:sz="0" w:space="0" w:color="auto"/>
        <w:bottom w:val="none" w:sz="0" w:space="0" w:color="auto"/>
        <w:right w:val="none" w:sz="0" w:space="0" w:color="auto"/>
      </w:divBdr>
      <w:divsChild>
        <w:div w:id="164051873">
          <w:marLeft w:val="0"/>
          <w:marRight w:val="0"/>
          <w:marTop w:val="0"/>
          <w:marBottom w:val="0"/>
          <w:divBdr>
            <w:top w:val="none" w:sz="0" w:space="0" w:color="auto"/>
            <w:left w:val="none" w:sz="0" w:space="0" w:color="auto"/>
            <w:bottom w:val="none" w:sz="0" w:space="0" w:color="auto"/>
            <w:right w:val="none" w:sz="0" w:space="0" w:color="auto"/>
          </w:divBdr>
          <w:divsChild>
            <w:div w:id="2249594">
              <w:marLeft w:val="0"/>
              <w:marRight w:val="0"/>
              <w:marTop w:val="0"/>
              <w:marBottom w:val="0"/>
              <w:divBdr>
                <w:top w:val="none" w:sz="0" w:space="0" w:color="auto"/>
                <w:left w:val="none" w:sz="0" w:space="0" w:color="auto"/>
                <w:bottom w:val="none" w:sz="0" w:space="0" w:color="auto"/>
                <w:right w:val="none" w:sz="0" w:space="0" w:color="auto"/>
              </w:divBdr>
            </w:div>
          </w:divsChild>
        </w:div>
        <w:div w:id="699278575">
          <w:marLeft w:val="0"/>
          <w:marRight w:val="0"/>
          <w:marTop w:val="0"/>
          <w:marBottom w:val="0"/>
          <w:divBdr>
            <w:top w:val="none" w:sz="0" w:space="0" w:color="auto"/>
            <w:left w:val="none" w:sz="0" w:space="0" w:color="auto"/>
            <w:bottom w:val="none" w:sz="0" w:space="0" w:color="auto"/>
            <w:right w:val="none" w:sz="0" w:space="0" w:color="auto"/>
          </w:divBdr>
        </w:div>
      </w:divsChild>
    </w:div>
    <w:div w:id="1930892347">
      <w:bodyDiv w:val="1"/>
      <w:marLeft w:val="0"/>
      <w:marRight w:val="0"/>
      <w:marTop w:val="0"/>
      <w:marBottom w:val="0"/>
      <w:divBdr>
        <w:top w:val="none" w:sz="0" w:space="0" w:color="auto"/>
        <w:left w:val="none" w:sz="0" w:space="0" w:color="auto"/>
        <w:bottom w:val="none" w:sz="0" w:space="0" w:color="auto"/>
        <w:right w:val="none" w:sz="0" w:space="0" w:color="auto"/>
      </w:divBdr>
      <w:divsChild>
        <w:div w:id="1595899168">
          <w:marLeft w:val="0"/>
          <w:marRight w:val="0"/>
          <w:marTop w:val="0"/>
          <w:marBottom w:val="0"/>
          <w:divBdr>
            <w:top w:val="none" w:sz="0" w:space="0" w:color="auto"/>
            <w:left w:val="none" w:sz="0" w:space="0" w:color="auto"/>
            <w:bottom w:val="none" w:sz="0" w:space="0" w:color="auto"/>
            <w:right w:val="none" w:sz="0" w:space="0" w:color="auto"/>
          </w:divBdr>
        </w:div>
      </w:divsChild>
    </w:div>
    <w:div w:id="1932928707">
      <w:bodyDiv w:val="1"/>
      <w:marLeft w:val="0"/>
      <w:marRight w:val="0"/>
      <w:marTop w:val="0"/>
      <w:marBottom w:val="0"/>
      <w:divBdr>
        <w:top w:val="none" w:sz="0" w:space="0" w:color="auto"/>
        <w:left w:val="none" w:sz="0" w:space="0" w:color="auto"/>
        <w:bottom w:val="none" w:sz="0" w:space="0" w:color="auto"/>
        <w:right w:val="none" w:sz="0" w:space="0" w:color="auto"/>
      </w:divBdr>
      <w:divsChild>
        <w:div w:id="1510872535">
          <w:marLeft w:val="0"/>
          <w:marRight w:val="0"/>
          <w:marTop w:val="0"/>
          <w:marBottom w:val="0"/>
          <w:divBdr>
            <w:top w:val="none" w:sz="0" w:space="0" w:color="auto"/>
            <w:left w:val="none" w:sz="0" w:space="0" w:color="auto"/>
            <w:bottom w:val="none" w:sz="0" w:space="0" w:color="auto"/>
            <w:right w:val="none" w:sz="0" w:space="0" w:color="auto"/>
          </w:divBdr>
        </w:div>
      </w:divsChild>
    </w:div>
    <w:div w:id="1946499932">
      <w:bodyDiv w:val="1"/>
      <w:marLeft w:val="0"/>
      <w:marRight w:val="0"/>
      <w:marTop w:val="0"/>
      <w:marBottom w:val="0"/>
      <w:divBdr>
        <w:top w:val="none" w:sz="0" w:space="0" w:color="auto"/>
        <w:left w:val="none" w:sz="0" w:space="0" w:color="auto"/>
        <w:bottom w:val="none" w:sz="0" w:space="0" w:color="auto"/>
        <w:right w:val="none" w:sz="0" w:space="0" w:color="auto"/>
      </w:divBdr>
    </w:div>
    <w:div w:id="1966110976">
      <w:bodyDiv w:val="1"/>
      <w:marLeft w:val="0"/>
      <w:marRight w:val="0"/>
      <w:marTop w:val="0"/>
      <w:marBottom w:val="0"/>
      <w:divBdr>
        <w:top w:val="none" w:sz="0" w:space="0" w:color="auto"/>
        <w:left w:val="none" w:sz="0" w:space="0" w:color="auto"/>
        <w:bottom w:val="none" w:sz="0" w:space="0" w:color="auto"/>
        <w:right w:val="none" w:sz="0" w:space="0" w:color="auto"/>
      </w:divBdr>
      <w:divsChild>
        <w:div w:id="868252897">
          <w:marLeft w:val="0"/>
          <w:marRight w:val="0"/>
          <w:marTop w:val="0"/>
          <w:marBottom w:val="0"/>
          <w:divBdr>
            <w:top w:val="none" w:sz="0" w:space="0" w:color="auto"/>
            <w:left w:val="none" w:sz="0" w:space="0" w:color="auto"/>
            <w:bottom w:val="none" w:sz="0" w:space="0" w:color="auto"/>
            <w:right w:val="none" w:sz="0" w:space="0" w:color="auto"/>
          </w:divBdr>
        </w:div>
      </w:divsChild>
    </w:div>
    <w:div w:id="1967537737">
      <w:bodyDiv w:val="1"/>
      <w:marLeft w:val="0"/>
      <w:marRight w:val="0"/>
      <w:marTop w:val="0"/>
      <w:marBottom w:val="0"/>
      <w:divBdr>
        <w:top w:val="none" w:sz="0" w:space="0" w:color="auto"/>
        <w:left w:val="none" w:sz="0" w:space="0" w:color="auto"/>
        <w:bottom w:val="none" w:sz="0" w:space="0" w:color="auto"/>
        <w:right w:val="none" w:sz="0" w:space="0" w:color="auto"/>
      </w:divBdr>
    </w:div>
    <w:div w:id="1969314722">
      <w:bodyDiv w:val="1"/>
      <w:marLeft w:val="0"/>
      <w:marRight w:val="0"/>
      <w:marTop w:val="0"/>
      <w:marBottom w:val="0"/>
      <w:divBdr>
        <w:top w:val="none" w:sz="0" w:space="0" w:color="auto"/>
        <w:left w:val="none" w:sz="0" w:space="0" w:color="auto"/>
        <w:bottom w:val="none" w:sz="0" w:space="0" w:color="auto"/>
        <w:right w:val="none" w:sz="0" w:space="0" w:color="auto"/>
      </w:divBdr>
      <w:divsChild>
        <w:div w:id="803353790">
          <w:marLeft w:val="0"/>
          <w:marRight w:val="0"/>
          <w:marTop w:val="0"/>
          <w:marBottom w:val="0"/>
          <w:divBdr>
            <w:top w:val="none" w:sz="0" w:space="0" w:color="auto"/>
            <w:left w:val="none" w:sz="0" w:space="0" w:color="auto"/>
            <w:bottom w:val="none" w:sz="0" w:space="0" w:color="auto"/>
            <w:right w:val="none" w:sz="0" w:space="0" w:color="auto"/>
          </w:divBdr>
        </w:div>
      </w:divsChild>
    </w:div>
    <w:div w:id="1972520584">
      <w:bodyDiv w:val="1"/>
      <w:marLeft w:val="0"/>
      <w:marRight w:val="0"/>
      <w:marTop w:val="0"/>
      <w:marBottom w:val="0"/>
      <w:divBdr>
        <w:top w:val="none" w:sz="0" w:space="0" w:color="auto"/>
        <w:left w:val="none" w:sz="0" w:space="0" w:color="auto"/>
        <w:bottom w:val="none" w:sz="0" w:space="0" w:color="auto"/>
        <w:right w:val="none" w:sz="0" w:space="0" w:color="auto"/>
      </w:divBdr>
      <w:divsChild>
        <w:div w:id="2000621459">
          <w:marLeft w:val="0"/>
          <w:marRight w:val="0"/>
          <w:marTop w:val="0"/>
          <w:marBottom w:val="0"/>
          <w:divBdr>
            <w:top w:val="none" w:sz="0" w:space="0" w:color="auto"/>
            <w:left w:val="none" w:sz="0" w:space="0" w:color="auto"/>
            <w:bottom w:val="none" w:sz="0" w:space="0" w:color="auto"/>
            <w:right w:val="none" w:sz="0" w:space="0" w:color="auto"/>
          </w:divBdr>
        </w:div>
      </w:divsChild>
    </w:div>
    <w:div w:id="1982071425">
      <w:bodyDiv w:val="1"/>
      <w:marLeft w:val="0"/>
      <w:marRight w:val="0"/>
      <w:marTop w:val="0"/>
      <w:marBottom w:val="0"/>
      <w:divBdr>
        <w:top w:val="none" w:sz="0" w:space="0" w:color="auto"/>
        <w:left w:val="none" w:sz="0" w:space="0" w:color="auto"/>
        <w:bottom w:val="none" w:sz="0" w:space="0" w:color="auto"/>
        <w:right w:val="none" w:sz="0" w:space="0" w:color="auto"/>
      </w:divBdr>
    </w:div>
    <w:div w:id="1984195149">
      <w:bodyDiv w:val="1"/>
      <w:marLeft w:val="0"/>
      <w:marRight w:val="0"/>
      <w:marTop w:val="0"/>
      <w:marBottom w:val="0"/>
      <w:divBdr>
        <w:top w:val="none" w:sz="0" w:space="0" w:color="auto"/>
        <w:left w:val="none" w:sz="0" w:space="0" w:color="auto"/>
        <w:bottom w:val="none" w:sz="0" w:space="0" w:color="auto"/>
        <w:right w:val="none" w:sz="0" w:space="0" w:color="auto"/>
      </w:divBdr>
      <w:divsChild>
        <w:div w:id="1399473296">
          <w:marLeft w:val="0"/>
          <w:marRight w:val="0"/>
          <w:marTop w:val="0"/>
          <w:marBottom w:val="0"/>
          <w:divBdr>
            <w:top w:val="none" w:sz="0" w:space="0" w:color="auto"/>
            <w:left w:val="none" w:sz="0" w:space="0" w:color="auto"/>
            <w:bottom w:val="none" w:sz="0" w:space="0" w:color="auto"/>
            <w:right w:val="none" w:sz="0" w:space="0" w:color="auto"/>
          </w:divBdr>
        </w:div>
      </w:divsChild>
    </w:div>
    <w:div w:id="1988196205">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1">
          <w:marLeft w:val="0"/>
          <w:marRight w:val="0"/>
          <w:marTop w:val="0"/>
          <w:marBottom w:val="0"/>
          <w:divBdr>
            <w:top w:val="none" w:sz="0" w:space="0" w:color="auto"/>
            <w:left w:val="none" w:sz="0" w:space="0" w:color="auto"/>
            <w:bottom w:val="none" w:sz="0" w:space="0" w:color="auto"/>
            <w:right w:val="none" w:sz="0" w:space="0" w:color="auto"/>
          </w:divBdr>
        </w:div>
      </w:divsChild>
    </w:div>
    <w:div w:id="1995907228">
      <w:bodyDiv w:val="1"/>
      <w:marLeft w:val="0"/>
      <w:marRight w:val="0"/>
      <w:marTop w:val="0"/>
      <w:marBottom w:val="0"/>
      <w:divBdr>
        <w:top w:val="none" w:sz="0" w:space="0" w:color="auto"/>
        <w:left w:val="none" w:sz="0" w:space="0" w:color="auto"/>
        <w:bottom w:val="none" w:sz="0" w:space="0" w:color="auto"/>
        <w:right w:val="none" w:sz="0" w:space="0" w:color="auto"/>
      </w:divBdr>
      <w:divsChild>
        <w:div w:id="1955164968">
          <w:marLeft w:val="0"/>
          <w:marRight w:val="0"/>
          <w:marTop w:val="0"/>
          <w:marBottom w:val="0"/>
          <w:divBdr>
            <w:top w:val="none" w:sz="0" w:space="0" w:color="auto"/>
            <w:left w:val="none" w:sz="0" w:space="0" w:color="auto"/>
            <w:bottom w:val="none" w:sz="0" w:space="0" w:color="auto"/>
            <w:right w:val="none" w:sz="0" w:space="0" w:color="auto"/>
          </w:divBdr>
        </w:div>
      </w:divsChild>
    </w:div>
    <w:div w:id="1997024967">
      <w:bodyDiv w:val="1"/>
      <w:marLeft w:val="0"/>
      <w:marRight w:val="0"/>
      <w:marTop w:val="0"/>
      <w:marBottom w:val="0"/>
      <w:divBdr>
        <w:top w:val="none" w:sz="0" w:space="0" w:color="auto"/>
        <w:left w:val="none" w:sz="0" w:space="0" w:color="auto"/>
        <w:bottom w:val="none" w:sz="0" w:space="0" w:color="auto"/>
        <w:right w:val="none" w:sz="0" w:space="0" w:color="auto"/>
      </w:divBdr>
    </w:div>
    <w:div w:id="2001156721">
      <w:bodyDiv w:val="1"/>
      <w:marLeft w:val="0"/>
      <w:marRight w:val="0"/>
      <w:marTop w:val="0"/>
      <w:marBottom w:val="0"/>
      <w:divBdr>
        <w:top w:val="none" w:sz="0" w:space="0" w:color="auto"/>
        <w:left w:val="none" w:sz="0" w:space="0" w:color="auto"/>
        <w:bottom w:val="none" w:sz="0" w:space="0" w:color="auto"/>
        <w:right w:val="none" w:sz="0" w:space="0" w:color="auto"/>
      </w:divBdr>
    </w:div>
    <w:div w:id="2008551319">
      <w:bodyDiv w:val="1"/>
      <w:marLeft w:val="0"/>
      <w:marRight w:val="0"/>
      <w:marTop w:val="0"/>
      <w:marBottom w:val="0"/>
      <w:divBdr>
        <w:top w:val="none" w:sz="0" w:space="0" w:color="auto"/>
        <w:left w:val="none" w:sz="0" w:space="0" w:color="auto"/>
        <w:bottom w:val="none" w:sz="0" w:space="0" w:color="auto"/>
        <w:right w:val="none" w:sz="0" w:space="0" w:color="auto"/>
      </w:divBdr>
      <w:divsChild>
        <w:div w:id="152989413">
          <w:marLeft w:val="0"/>
          <w:marRight w:val="0"/>
          <w:marTop w:val="0"/>
          <w:marBottom w:val="0"/>
          <w:divBdr>
            <w:top w:val="none" w:sz="0" w:space="0" w:color="auto"/>
            <w:left w:val="none" w:sz="0" w:space="0" w:color="auto"/>
            <w:bottom w:val="none" w:sz="0" w:space="0" w:color="auto"/>
            <w:right w:val="none" w:sz="0" w:space="0" w:color="auto"/>
          </w:divBdr>
          <w:divsChild>
            <w:div w:id="1557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430">
      <w:bodyDiv w:val="1"/>
      <w:marLeft w:val="0"/>
      <w:marRight w:val="0"/>
      <w:marTop w:val="0"/>
      <w:marBottom w:val="0"/>
      <w:divBdr>
        <w:top w:val="none" w:sz="0" w:space="0" w:color="auto"/>
        <w:left w:val="none" w:sz="0" w:space="0" w:color="auto"/>
        <w:bottom w:val="none" w:sz="0" w:space="0" w:color="auto"/>
        <w:right w:val="none" w:sz="0" w:space="0" w:color="auto"/>
      </w:divBdr>
      <w:divsChild>
        <w:div w:id="722294733">
          <w:marLeft w:val="0"/>
          <w:marRight w:val="0"/>
          <w:marTop w:val="0"/>
          <w:marBottom w:val="0"/>
          <w:divBdr>
            <w:top w:val="none" w:sz="0" w:space="0" w:color="auto"/>
            <w:left w:val="none" w:sz="0" w:space="0" w:color="auto"/>
            <w:bottom w:val="none" w:sz="0" w:space="0" w:color="auto"/>
            <w:right w:val="none" w:sz="0" w:space="0" w:color="auto"/>
          </w:divBdr>
        </w:div>
      </w:divsChild>
    </w:div>
    <w:div w:id="2015450823">
      <w:bodyDiv w:val="1"/>
      <w:marLeft w:val="0"/>
      <w:marRight w:val="0"/>
      <w:marTop w:val="0"/>
      <w:marBottom w:val="0"/>
      <w:divBdr>
        <w:top w:val="none" w:sz="0" w:space="0" w:color="auto"/>
        <w:left w:val="none" w:sz="0" w:space="0" w:color="auto"/>
        <w:bottom w:val="none" w:sz="0" w:space="0" w:color="auto"/>
        <w:right w:val="none" w:sz="0" w:space="0" w:color="auto"/>
      </w:divBdr>
      <w:divsChild>
        <w:div w:id="688869565">
          <w:marLeft w:val="0"/>
          <w:marRight w:val="0"/>
          <w:marTop w:val="0"/>
          <w:marBottom w:val="0"/>
          <w:divBdr>
            <w:top w:val="none" w:sz="0" w:space="0" w:color="auto"/>
            <w:left w:val="none" w:sz="0" w:space="0" w:color="auto"/>
            <w:bottom w:val="none" w:sz="0" w:space="0" w:color="auto"/>
            <w:right w:val="none" w:sz="0" w:space="0" w:color="auto"/>
          </w:divBdr>
        </w:div>
      </w:divsChild>
    </w:div>
    <w:div w:id="2026247337">
      <w:bodyDiv w:val="1"/>
      <w:marLeft w:val="0"/>
      <w:marRight w:val="0"/>
      <w:marTop w:val="0"/>
      <w:marBottom w:val="0"/>
      <w:divBdr>
        <w:top w:val="none" w:sz="0" w:space="0" w:color="auto"/>
        <w:left w:val="none" w:sz="0" w:space="0" w:color="auto"/>
        <w:bottom w:val="none" w:sz="0" w:space="0" w:color="auto"/>
        <w:right w:val="none" w:sz="0" w:space="0" w:color="auto"/>
      </w:divBdr>
      <w:divsChild>
        <w:div w:id="250503885">
          <w:marLeft w:val="0"/>
          <w:marRight w:val="0"/>
          <w:marTop w:val="0"/>
          <w:marBottom w:val="0"/>
          <w:divBdr>
            <w:top w:val="none" w:sz="0" w:space="0" w:color="auto"/>
            <w:left w:val="none" w:sz="0" w:space="0" w:color="auto"/>
            <w:bottom w:val="none" w:sz="0" w:space="0" w:color="auto"/>
            <w:right w:val="none" w:sz="0" w:space="0" w:color="auto"/>
          </w:divBdr>
          <w:divsChild>
            <w:div w:id="15365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744">
      <w:bodyDiv w:val="1"/>
      <w:marLeft w:val="0"/>
      <w:marRight w:val="0"/>
      <w:marTop w:val="0"/>
      <w:marBottom w:val="0"/>
      <w:divBdr>
        <w:top w:val="none" w:sz="0" w:space="0" w:color="auto"/>
        <w:left w:val="none" w:sz="0" w:space="0" w:color="auto"/>
        <w:bottom w:val="none" w:sz="0" w:space="0" w:color="auto"/>
        <w:right w:val="none" w:sz="0" w:space="0" w:color="auto"/>
      </w:divBdr>
    </w:div>
    <w:div w:id="2060661701">
      <w:bodyDiv w:val="1"/>
      <w:marLeft w:val="0"/>
      <w:marRight w:val="0"/>
      <w:marTop w:val="0"/>
      <w:marBottom w:val="0"/>
      <w:divBdr>
        <w:top w:val="none" w:sz="0" w:space="0" w:color="auto"/>
        <w:left w:val="none" w:sz="0" w:space="0" w:color="auto"/>
        <w:bottom w:val="none" w:sz="0" w:space="0" w:color="auto"/>
        <w:right w:val="none" w:sz="0" w:space="0" w:color="auto"/>
      </w:divBdr>
    </w:div>
    <w:div w:id="2061322046">
      <w:bodyDiv w:val="1"/>
      <w:marLeft w:val="0"/>
      <w:marRight w:val="0"/>
      <w:marTop w:val="0"/>
      <w:marBottom w:val="0"/>
      <w:divBdr>
        <w:top w:val="none" w:sz="0" w:space="0" w:color="auto"/>
        <w:left w:val="none" w:sz="0" w:space="0" w:color="auto"/>
        <w:bottom w:val="none" w:sz="0" w:space="0" w:color="auto"/>
        <w:right w:val="none" w:sz="0" w:space="0" w:color="auto"/>
      </w:divBdr>
    </w:div>
    <w:div w:id="2063210136">
      <w:bodyDiv w:val="1"/>
      <w:marLeft w:val="0"/>
      <w:marRight w:val="0"/>
      <w:marTop w:val="0"/>
      <w:marBottom w:val="0"/>
      <w:divBdr>
        <w:top w:val="none" w:sz="0" w:space="0" w:color="auto"/>
        <w:left w:val="none" w:sz="0" w:space="0" w:color="auto"/>
        <w:bottom w:val="none" w:sz="0" w:space="0" w:color="auto"/>
        <w:right w:val="none" w:sz="0" w:space="0" w:color="auto"/>
      </w:divBdr>
      <w:divsChild>
        <w:div w:id="386297667">
          <w:marLeft w:val="0"/>
          <w:marRight w:val="0"/>
          <w:marTop w:val="0"/>
          <w:marBottom w:val="0"/>
          <w:divBdr>
            <w:top w:val="none" w:sz="0" w:space="0" w:color="auto"/>
            <w:left w:val="none" w:sz="0" w:space="0" w:color="auto"/>
            <w:bottom w:val="none" w:sz="0" w:space="0" w:color="auto"/>
            <w:right w:val="none" w:sz="0" w:space="0" w:color="auto"/>
          </w:divBdr>
        </w:div>
      </w:divsChild>
    </w:div>
    <w:div w:id="2076009603">
      <w:bodyDiv w:val="1"/>
      <w:marLeft w:val="0"/>
      <w:marRight w:val="0"/>
      <w:marTop w:val="0"/>
      <w:marBottom w:val="0"/>
      <w:divBdr>
        <w:top w:val="none" w:sz="0" w:space="0" w:color="auto"/>
        <w:left w:val="none" w:sz="0" w:space="0" w:color="auto"/>
        <w:bottom w:val="none" w:sz="0" w:space="0" w:color="auto"/>
        <w:right w:val="none" w:sz="0" w:space="0" w:color="auto"/>
      </w:divBdr>
      <w:divsChild>
        <w:div w:id="476804558">
          <w:marLeft w:val="0"/>
          <w:marRight w:val="0"/>
          <w:marTop w:val="0"/>
          <w:marBottom w:val="0"/>
          <w:divBdr>
            <w:top w:val="none" w:sz="0" w:space="0" w:color="auto"/>
            <w:left w:val="none" w:sz="0" w:space="0" w:color="auto"/>
            <w:bottom w:val="none" w:sz="0" w:space="0" w:color="auto"/>
            <w:right w:val="none" w:sz="0" w:space="0" w:color="auto"/>
          </w:divBdr>
          <w:divsChild>
            <w:div w:id="378362000">
              <w:marLeft w:val="0"/>
              <w:marRight w:val="0"/>
              <w:marTop w:val="0"/>
              <w:marBottom w:val="0"/>
              <w:divBdr>
                <w:top w:val="none" w:sz="0" w:space="0" w:color="auto"/>
                <w:left w:val="none" w:sz="0" w:space="0" w:color="auto"/>
                <w:bottom w:val="none" w:sz="0" w:space="0" w:color="auto"/>
                <w:right w:val="none" w:sz="0" w:space="0" w:color="auto"/>
              </w:divBdr>
              <w:divsChild>
                <w:div w:id="1193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12886">
      <w:bodyDiv w:val="1"/>
      <w:marLeft w:val="0"/>
      <w:marRight w:val="0"/>
      <w:marTop w:val="0"/>
      <w:marBottom w:val="0"/>
      <w:divBdr>
        <w:top w:val="none" w:sz="0" w:space="0" w:color="auto"/>
        <w:left w:val="none" w:sz="0" w:space="0" w:color="auto"/>
        <w:bottom w:val="none" w:sz="0" w:space="0" w:color="auto"/>
        <w:right w:val="none" w:sz="0" w:space="0" w:color="auto"/>
      </w:divBdr>
      <w:divsChild>
        <w:div w:id="233322286">
          <w:marLeft w:val="0"/>
          <w:marRight w:val="0"/>
          <w:marTop w:val="0"/>
          <w:marBottom w:val="0"/>
          <w:divBdr>
            <w:top w:val="none" w:sz="0" w:space="0" w:color="auto"/>
            <w:left w:val="none" w:sz="0" w:space="0" w:color="auto"/>
            <w:bottom w:val="none" w:sz="0" w:space="0" w:color="auto"/>
            <w:right w:val="none" w:sz="0" w:space="0" w:color="auto"/>
          </w:divBdr>
          <w:divsChild>
            <w:div w:id="1034043844">
              <w:marLeft w:val="0"/>
              <w:marRight w:val="0"/>
              <w:marTop w:val="0"/>
              <w:marBottom w:val="0"/>
              <w:divBdr>
                <w:top w:val="none" w:sz="0" w:space="0" w:color="auto"/>
                <w:left w:val="none" w:sz="0" w:space="0" w:color="auto"/>
                <w:bottom w:val="none" w:sz="0" w:space="0" w:color="auto"/>
                <w:right w:val="none" w:sz="0" w:space="0" w:color="auto"/>
              </w:divBdr>
              <w:divsChild>
                <w:div w:id="985547489">
                  <w:marLeft w:val="0"/>
                  <w:marRight w:val="0"/>
                  <w:marTop w:val="0"/>
                  <w:marBottom w:val="0"/>
                  <w:divBdr>
                    <w:top w:val="none" w:sz="0" w:space="0" w:color="auto"/>
                    <w:left w:val="none" w:sz="0" w:space="0" w:color="auto"/>
                    <w:bottom w:val="none" w:sz="0" w:space="0" w:color="auto"/>
                    <w:right w:val="none" w:sz="0" w:space="0" w:color="auto"/>
                  </w:divBdr>
                  <w:divsChild>
                    <w:div w:id="11069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1784">
      <w:bodyDiv w:val="1"/>
      <w:marLeft w:val="0"/>
      <w:marRight w:val="0"/>
      <w:marTop w:val="0"/>
      <w:marBottom w:val="0"/>
      <w:divBdr>
        <w:top w:val="none" w:sz="0" w:space="0" w:color="auto"/>
        <w:left w:val="none" w:sz="0" w:space="0" w:color="auto"/>
        <w:bottom w:val="none" w:sz="0" w:space="0" w:color="auto"/>
        <w:right w:val="none" w:sz="0" w:space="0" w:color="auto"/>
      </w:divBdr>
      <w:divsChild>
        <w:div w:id="1818451294">
          <w:marLeft w:val="0"/>
          <w:marRight w:val="0"/>
          <w:marTop w:val="0"/>
          <w:marBottom w:val="0"/>
          <w:divBdr>
            <w:top w:val="none" w:sz="0" w:space="0" w:color="auto"/>
            <w:left w:val="none" w:sz="0" w:space="0" w:color="auto"/>
            <w:bottom w:val="none" w:sz="0" w:space="0" w:color="auto"/>
            <w:right w:val="none" w:sz="0" w:space="0" w:color="auto"/>
          </w:divBdr>
        </w:div>
      </w:divsChild>
    </w:div>
    <w:div w:id="2102018278">
      <w:bodyDiv w:val="1"/>
      <w:marLeft w:val="0"/>
      <w:marRight w:val="0"/>
      <w:marTop w:val="0"/>
      <w:marBottom w:val="0"/>
      <w:divBdr>
        <w:top w:val="none" w:sz="0" w:space="0" w:color="auto"/>
        <w:left w:val="none" w:sz="0" w:space="0" w:color="auto"/>
        <w:bottom w:val="none" w:sz="0" w:space="0" w:color="auto"/>
        <w:right w:val="none" w:sz="0" w:space="0" w:color="auto"/>
      </w:divBdr>
      <w:divsChild>
        <w:div w:id="333847570">
          <w:marLeft w:val="0"/>
          <w:marRight w:val="0"/>
          <w:marTop w:val="0"/>
          <w:marBottom w:val="0"/>
          <w:divBdr>
            <w:top w:val="none" w:sz="0" w:space="0" w:color="auto"/>
            <w:left w:val="none" w:sz="0" w:space="0" w:color="auto"/>
            <w:bottom w:val="none" w:sz="0" w:space="0" w:color="auto"/>
            <w:right w:val="none" w:sz="0" w:space="0" w:color="auto"/>
          </w:divBdr>
        </w:div>
      </w:divsChild>
    </w:div>
    <w:div w:id="2102139124">
      <w:bodyDiv w:val="1"/>
      <w:marLeft w:val="0"/>
      <w:marRight w:val="0"/>
      <w:marTop w:val="0"/>
      <w:marBottom w:val="0"/>
      <w:divBdr>
        <w:top w:val="none" w:sz="0" w:space="0" w:color="auto"/>
        <w:left w:val="none" w:sz="0" w:space="0" w:color="auto"/>
        <w:bottom w:val="none" w:sz="0" w:space="0" w:color="auto"/>
        <w:right w:val="none" w:sz="0" w:space="0" w:color="auto"/>
      </w:divBdr>
    </w:div>
    <w:div w:id="2106731168">
      <w:bodyDiv w:val="1"/>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
      </w:divsChild>
    </w:div>
    <w:div w:id="2106878975">
      <w:bodyDiv w:val="1"/>
      <w:marLeft w:val="0"/>
      <w:marRight w:val="0"/>
      <w:marTop w:val="0"/>
      <w:marBottom w:val="0"/>
      <w:divBdr>
        <w:top w:val="none" w:sz="0" w:space="0" w:color="auto"/>
        <w:left w:val="none" w:sz="0" w:space="0" w:color="auto"/>
        <w:bottom w:val="none" w:sz="0" w:space="0" w:color="auto"/>
        <w:right w:val="none" w:sz="0" w:space="0" w:color="auto"/>
      </w:divBdr>
      <w:divsChild>
        <w:div w:id="314797889">
          <w:marLeft w:val="0"/>
          <w:marRight w:val="0"/>
          <w:marTop w:val="0"/>
          <w:marBottom w:val="0"/>
          <w:divBdr>
            <w:top w:val="none" w:sz="0" w:space="0" w:color="auto"/>
            <w:left w:val="none" w:sz="0" w:space="0" w:color="auto"/>
            <w:bottom w:val="none" w:sz="0" w:space="0" w:color="auto"/>
            <w:right w:val="none" w:sz="0" w:space="0" w:color="auto"/>
          </w:divBdr>
          <w:divsChild>
            <w:div w:id="1991324506">
              <w:marLeft w:val="0"/>
              <w:marRight w:val="0"/>
              <w:marTop w:val="0"/>
              <w:marBottom w:val="0"/>
              <w:divBdr>
                <w:top w:val="none" w:sz="0" w:space="0" w:color="auto"/>
                <w:left w:val="none" w:sz="0" w:space="0" w:color="auto"/>
                <w:bottom w:val="none" w:sz="0" w:space="0" w:color="auto"/>
                <w:right w:val="none" w:sz="0" w:space="0" w:color="auto"/>
              </w:divBdr>
            </w:div>
          </w:divsChild>
        </w:div>
        <w:div w:id="321590513">
          <w:marLeft w:val="0"/>
          <w:marRight w:val="0"/>
          <w:marTop w:val="0"/>
          <w:marBottom w:val="0"/>
          <w:divBdr>
            <w:top w:val="none" w:sz="0" w:space="0" w:color="auto"/>
            <w:left w:val="none" w:sz="0" w:space="0" w:color="auto"/>
            <w:bottom w:val="none" w:sz="0" w:space="0" w:color="auto"/>
            <w:right w:val="none" w:sz="0" w:space="0" w:color="auto"/>
          </w:divBdr>
        </w:div>
        <w:div w:id="700981437">
          <w:marLeft w:val="0"/>
          <w:marRight w:val="0"/>
          <w:marTop w:val="0"/>
          <w:marBottom w:val="0"/>
          <w:divBdr>
            <w:top w:val="none" w:sz="0" w:space="0" w:color="auto"/>
            <w:left w:val="none" w:sz="0" w:space="0" w:color="auto"/>
            <w:bottom w:val="none" w:sz="0" w:space="0" w:color="auto"/>
            <w:right w:val="none" w:sz="0" w:space="0" w:color="auto"/>
          </w:divBdr>
          <w:divsChild>
            <w:div w:id="160005717">
              <w:marLeft w:val="0"/>
              <w:marRight w:val="0"/>
              <w:marTop w:val="0"/>
              <w:marBottom w:val="0"/>
              <w:divBdr>
                <w:top w:val="none" w:sz="0" w:space="0" w:color="auto"/>
                <w:left w:val="none" w:sz="0" w:space="0" w:color="auto"/>
                <w:bottom w:val="none" w:sz="0" w:space="0" w:color="auto"/>
                <w:right w:val="none" w:sz="0" w:space="0" w:color="auto"/>
              </w:divBdr>
            </w:div>
          </w:divsChild>
        </w:div>
        <w:div w:id="1190872419">
          <w:marLeft w:val="0"/>
          <w:marRight w:val="0"/>
          <w:marTop w:val="0"/>
          <w:marBottom w:val="0"/>
          <w:divBdr>
            <w:top w:val="none" w:sz="0" w:space="0" w:color="auto"/>
            <w:left w:val="none" w:sz="0" w:space="0" w:color="auto"/>
            <w:bottom w:val="none" w:sz="0" w:space="0" w:color="auto"/>
            <w:right w:val="none" w:sz="0" w:space="0" w:color="auto"/>
          </w:divBdr>
          <w:divsChild>
            <w:div w:id="1738555502">
              <w:marLeft w:val="0"/>
              <w:marRight w:val="0"/>
              <w:marTop w:val="0"/>
              <w:marBottom w:val="0"/>
              <w:divBdr>
                <w:top w:val="none" w:sz="0" w:space="0" w:color="auto"/>
                <w:left w:val="none" w:sz="0" w:space="0" w:color="auto"/>
                <w:bottom w:val="none" w:sz="0" w:space="0" w:color="auto"/>
                <w:right w:val="none" w:sz="0" w:space="0" w:color="auto"/>
              </w:divBdr>
            </w:div>
          </w:divsChild>
        </w:div>
        <w:div w:id="1871794104">
          <w:marLeft w:val="0"/>
          <w:marRight w:val="0"/>
          <w:marTop w:val="0"/>
          <w:marBottom w:val="0"/>
          <w:divBdr>
            <w:top w:val="none" w:sz="0" w:space="0" w:color="auto"/>
            <w:left w:val="none" w:sz="0" w:space="0" w:color="auto"/>
            <w:bottom w:val="none" w:sz="0" w:space="0" w:color="auto"/>
            <w:right w:val="none" w:sz="0" w:space="0" w:color="auto"/>
          </w:divBdr>
          <w:divsChild>
            <w:div w:id="1012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sChild>
        <w:div w:id="1386560316">
          <w:marLeft w:val="0"/>
          <w:marRight w:val="0"/>
          <w:marTop w:val="0"/>
          <w:marBottom w:val="0"/>
          <w:divBdr>
            <w:top w:val="none" w:sz="0" w:space="0" w:color="auto"/>
            <w:left w:val="none" w:sz="0" w:space="0" w:color="auto"/>
            <w:bottom w:val="none" w:sz="0" w:space="0" w:color="auto"/>
            <w:right w:val="none" w:sz="0" w:space="0" w:color="auto"/>
          </w:divBdr>
        </w:div>
      </w:divsChild>
    </w:div>
    <w:div w:id="2133329251">
      <w:bodyDiv w:val="1"/>
      <w:marLeft w:val="0"/>
      <w:marRight w:val="0"/>
      <w:marTop w:val="0"/>
      <w:marBottom w:val="0"/>
      <w:divBdr>
        <w:top w:val="none" w:sz="0" w:space="0" w:color="auto"/>
        <w:left w:val="none" w:sz="0" w:space="0" w:color="auto"/>
        <w:bottom w:val="none" w:sz="0" w:space="0" w:color="auto"/>
        <w:right w:val="none" w:sz="0" w:space="0" w:color="auto"/>
      </w:divBdr>
      <w:divsChild>
        <w:div w:id="928588052">
          <w:marLeft w:val="0"/>
          <w:marRight w:val="0"/>
          <w:marTop w:val="0"/>
          <w:marBottom w:val="0"/>
          <w:divBdr>
            <w:top w:val="none" w:sz="0" w:space="0" w:color="auto"/>
            <w:left w:val="none" w:sz="0" w:space="0" w:color="auto"/>
            <w:bottom w:val="none" w:sz="0" w:space="0" w:color="auto"/>
            <w:right w:val="none" w:sz="0" w:space="0" w:color="auto"/>
          </w:divBdr>
        </w:div>
      </w:divsChild>
    </w:div>
    <w:div w:id="2134592089">
      <w:bodyDiv w:val="1"/>
      <w:marLeft w:val="0"/>
      <w:marRight w:val="0"/>
      <w:marTop w:val="0"/>
      <w:marBottom w:val="0"/>
      <w:divBdr>
        <w:top w:val="none" w:sz="0" w:space="0" w:color="auto"/>
        <w:left w:val="none" w:sz="0" w:space="0" w:color="auto"/>
        <w:bottom w:val="none" w:sz="0" w:space="0" w:color="auto"/>
        <w:right w:val="none" w:sz="0" w:space="0" w:color="auto"/>
      </w:divBdr>
      <w:divsChild>
        <w:div w:id="1581594134">
          <w:marLeft w:val="0"/>
          <w:marRight w:val="0"/>
          <w:marTop w:val="0"/>
          <w:marBottom w:val="0"/>
          <w:divBdr>
            <w:top w:val="none" w:sz="0" w:space="0" w:color="auto"/>
            <w:left w:val="none" w:sz="0" w:space="0" w:color="auto"/>
            <w:bottom w:val="none" w:sz="0" w:space="0" w:color="auto"/>
            <w:right w:val="none" w:sz="0" w:space="0" w:color="auto"/>
          </w:divBdr>
          <w:divsChild>
            <w:div w:id="714277467">
              <w:marLeft w:val="0"/>
              <w:marRight w:val="0"/>
              <w:marTop w:val="0"/>
              <w:marBottom w:val="0"/>
              <w:divBdr>
                <w:top w:val="none" w:sz="0" w:space="0" w:color="auto"/>
                <w:left w:val="none" w:sz="0" w:space="0" w:color="auto"/>
                <w:bottom w:val="none" w:sz="0" w:space="0" w:color="auto"/>
                <w:right w:val="none" w:sz="0" w:space="0" w:color="auto"/>
              </w:divBdr>
              <w:divsChild>
                <w:div w:id="304315051">
                  <w:marLeft w:val="0"/>
                  <w:marRight w:val="0"/>
                  <w:marTop w:val="0"/>
                  <w:marBottom w:val="0"/>
                  <w:divBdr>
                    <w:top w:val="none" w:sz="0" w:space="0" w:color="auto"/>
                    <w:left w:val="none" w:sz="0" w:space="0" w:color="auto"/>
                    <w:bottom w:val="none" w:sz="0" w:space="0" w:color="auto"/>
                    <w:right w:val="none" w:sz="0" w:space="0" w:color="auto"/>
                  </w:divBdr>
                  <w:divsChild>
                    <w:div w:id="1057127353">
                      <w:marLeft w:val="0"/>
                      <w:marRight w:val="0"/>
                      <w:marTop w:val="0"/>
                      <w:marBottom w:val="0"/>
                      <w:divBdr>
                        <w:top w:val="none" w:sz="0" w:space="0" w:color="auto"/>
                        <w:left w:val="none" w:sz="0" w:space="0" w:color="auto"/>
                        <w:bottom w:val="none" w:sz="0" w:space="0" w:color="auto"/>
                        <w:right w:val="none" w:sz="0" w:space="0" w:color="auto"/>
                      </w:divBdr>
                    </w:div>
                    <w:div w:id="1845167916">
                      <w:marLeft w:val="0"/>
                      <w:marRight w:val="0"/>
                      <w:marTop w:val="0"/>
                      <w:marBottom w:val="0"/>
                      <w:divBdr>
                        <w:top w:val="none" w:sz="0" w:space="0" w:color="auto"/>
                        <w:left w:val="none" w:sz="0" w:space="0" w:color="auto"/>
                        <w:bottom w:val="none" w:sz="0" w:space="0" w:color="auto"/>
                        <w:right w:val="none" w:sz="0" w:space="0" w:color="auto"/>
                      </w:divBdr>
                    </w:div>
                  </w:divsChild>
                </w:div>
                <w:div w:id="386339274">
                  <w:marLeft w:val="0"/>
                  <w:marRight w:val="0"/>
                  <w:marTop w:val="0"/>
                  <w:marBottom w:val="0"/>
                  <w:divBdr>
                    <w:top w:val="none" w:sz="0" w:space="0" w:color="auto"/>
                    <w:left w:val="none" w:sz="0" w:space="0" w:color="auto"/>
                    <w:bottom w:val="none" w:sz="0" w:space="0" w:color="auto"/>
                    <w:right w:val="none" w:sz="0" w:space="0" w:color="auto"/>
                  </w:divBdr>
                  <w:divsChild>
                    <w:div w:id="1206941244">
                      <w:marLeft w:val="0"/>
                      <w:marRight w:val="0"/>
                      <w:marTop w:val="0"/>
                      <w:marBottom w:val="0"/>
                      <w:divBdr>
                        <w:top w:val="none" w:sz="0" w:space="0" w:color="auto"/>
                        <w:left w:val="none" w:sz="0" w:space="0" w:color="auto"/>
                        <w:bottom w:val="none" w:sz="0" w:space="0" w:color="auto"/>
                        <w:right w:val="none" w:sz="0" w:space="0" w:color="auto"/>
                      </w:divBdr>
                    </w:div>
                    <w:div w:id="1334526686">
                      <w:marLeft w:val="0"/>
                      <w:marRight w:val="0"/>
                      <w:marTop w:val="0"/>
                      <w:marBottom w:val="0"/>
                      <w:divBdr>
                        <w:top w:val="none" w:sz="0" w:space="0" w:color="auto"/>
                        <w:left w:val="none" w:sz="0" w:space="0" w:color="auto"/>
                        <w:bottom w:val="none" w:sz="0" w:space="0" w:color="auto"/>
                        <w:right w:val="none" w:sz="0" w:space="0" w:color="auto"/>
                      </w:divBdr>
                    </w:div>
                  </w:divsChild>
                </w:div>
                <w:div w:id="1942955720">
                  <w:marLeft w:val="0"/>
                  <w:marRight w:val="0"/>
                  <w:marTop w:val="0"/>
                  <w:marBottom w:val="0"/>
                  <w:divBdr>
                    <w:top w:val="none" w:sz="0" w:space="0" w:color="auto"/>
                    <w:left w:val="none" w:sz="0" w:space="0" w:color="auto"/>
                    <w:bottom w:val="none" w:sz="0" w:space="0" w:color="auto"/>
                    <w:right w:val="none" w:sz="0" w:space="0" w:color="auto"/>
                  </w:divBdr>
                  <w:divsChild>
                    <w:div w:id="10906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4DAB4847-33AC-49AB-B70E-9180B329F853}">
  <ds:schemaRefs>
    <ds:schemaRef ds:uri="http://schemas.microsoft.com/sharepoint/v3/contenttype/forms"/>
  </ds:schemaRefs>
</ds:datastoreItem>
</file>

<file path=customXml/itemProps2.xml><?xml version="1.0" encoding="utf-8"?>
<ds:datastoreItem xmlns:ds="http://schemas.openxmlformats.org/officeDocument/2006/customXml" ds:itemID="{07FADD87-1FDC-4027-8C73-1D6E226183E0}">
  <ds:schemaRefs>
    <ds:schemaRef ds:uri="http://schemas.openxmlformats.org/officeDocument/2006/bibliography"/>
  </ds:schemaRefs>
</ds:datastoreItem>
</file>

<file path=customXml/itemProps3.xml><?xml version="1.0" encoding="utf-8"?>
<ds:datastoreItem xmlns:ds="http://schemas.openxmlformats.org/officeDocument/2006/customXml" ds:itemID="{1A229924-2BB9-4693-B3A0-608B7256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9D245-8DEC-4F9C-8EB0-5F4E819DC0EF}">
  <ds:schemaRefs>
    <ds:schemaRef ds:uri="http://schemas.microsoft.com/office/2006/metadata/properties"/>
    <ds:schemaRef ds:uri="http://schemas.microsoft.com/office/infopath/2007/PartnerControls"/>
    <ds:schemaRef ds:uri="df54f2d5-1923-4881-9adf-f1a6cc0baa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13684</Words>
  <Characters>78005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Erlichman, Reece (ALA)</cp:lastModifiedBy>
  <cp:revision>2</cp:revision>
  <cp:lastPrinted>2023-03-16T20:20:00Z</cp:lastPrinted>
  <dcterms:created xsi:type="dcterms:W3CDTF">2023-03-18T16:59:00Z</dcterms:created>
  <dcterms:modified xsi:type="dcterms:W3CDTF">2023-03-18T16:59:00Z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