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E10F" w14:textId="77777777" w:rsidR="003672DD" w:rsidRPr="001F57C4" w:rsidRDefault="003672DD" w:rsidP="003672DD">
      <w:pPr>
        <w:jc w:val="center"/>
        <w:rPr>
          <w:rFonts w:ascii="Times New Roman" w:hAnsi="Times New Roman" w:cs="Times New Roman"/>
          <w:b/>
          <w:sz w:val="25"/>
          <w:szCs w:val="25"/>
        </w:rPr>
      </w:pPr>
      <w:r w:rsidRPr="001F57C4">
        <w:rPr>
          <w:rFonts w:ascii="Times New Roman" w:hAnsi="Times New Roman" w:cs="Times New Roman"/>
          <w:b/>
          <w:sz w:val="25"/>
          <w:szCs w:val="25"/>
        </w:rPr>
        <w:t>COMMONWEALTH OF MASSACHUSETTS</w:t>
      </w:r>
    </w:p>
    <w:p w14:paraId="1CC7D6AA" w14:textId="77777777" w:rsidR="003672DD" w:rsidRPr="001F57C4" w:rsidRDefault="003672DD" w:rsidP="003672DD">
      <w:pPr>
        <w:jc w:val="center"/>
        <w:rPr>
          <w:rFonts w:ascii="Times New Roman" w:hAnsi="Times New Roman" w:cs="Times New Roman"/>
          <w:b/>
          <w:sz w:val="25"/>
          <w:szCs w:val="25"/>
        </w:rPr>
      </w:pPr>
      <w:r w:rsidRPr="001F57C4">
        <w:rPr>
          <w:rFonts w:ascii="Times New Roman" w:hAnsi="Times New Roman" w:cs="Times New Roman"/>
          <w:b/>
          <w:sz w:val="25"/>
          <w:szCs w:val="25"/>
        </w:rPr>
        <w:t>DIVISION OF ADMINISTRATIVE LAW APPEALS</w:t>
      </w:r>
    </w:p>
    <w:p w14:paraId="398305E9" w14:textId="77777777" w:rsidR="003672DD" w:rsidRPr="00B97797" w:rsidRDefault="003672DD" w:rsidP="003672DD">
      <w:pPr>
        <w:jc w:val="center"/>
        <w:rPr>
          <w:rFonts w:ascii="Times New Roman" w:hAnsi="Times New Roman" w:cs="Times New Roman"/>
          <w:b/>
          <w:sz w:val="25"/>
          <w:szCs w:val="25"/>
        </w:rPr>
      </w:pPr>
      <w:r w:rsidRPr="001F57C4">
        <w:rPr>
          <w:rFonts w:ascii="Times New Roman" w:hAnsi="Times New Roman" w:cs="Times New Roman"/>
          <w:b/>
          <w:sz w:val="25"/>
          <w:szCs w:val="25"/>
        </w:rPr>
        <w:t>BUREAU OF SPECIAL EDUCATION APPEALS</w:t>
      </w:r>
    </w:p>
    <w:p w14:paraId="7286806D" w14:textId="77777777" w:rsidR="003672DD" w:rsidRDefault="003672DD" w:rsidP="003672DD">
      <w:pPr>
        <w:pStyle w:val="NormalWeb"/>
        <w:spacing w:after="0" w:afterAutospacing="0"/>
        <w:rPr>
          <w:sz w:val="25"/>
          <w:szCs w:val="25"/>
        </w:rPr>
      </w:pPr>
      <w:r w:rsidRPr="001F57C4">
        <w:rPr>
          <w:b/>
          <w:sz w:val="25"/>
          <w:szCs w:val="25"/>
        </w:rPr>
        <w:t>In Re</w:t>
      </w:r>
      <w:r w:rsidRPr="001F57C4">
        <w:rPr>
          <w:sz w:val="25"/>
          <w:szCs w:val="25"/>
        </w:rPr>
        <w:t xml:space="preserve">:   </w:t>
      </w:r>
      <w:r>
        <w:rPr>
          <w:rFonts w:ascii="TimesNewRomanPSMT" w:hAnsi="TimesNewRomanPSMT"/>
        </w:rPr>
        <w:t xml:space="preserve">RH &amp; North Attleboro Public Schools                </w:t>
      </w:r>
      <w:r>
        <w:rPr>
          <w:rFonts w:ascii="TimesNewRomanPSMT" w:hAnsi="TimesNewRomanPSMT"/>
        </w:rPr>
        <w:tab/>
        <w:t xml:space="preserve">           </w:t>
      </w:r>
      <w:r w:rsidRPr="001F57C4">
        <w:rPr>
          <w:rFonts w:ascii="TimesNewRomanPSMT" w:hAnsi="TimesNewRomanPSMT"/>
        </w:rPr>
        <w:tab/>
        <w:t xml:space="preserve">        </w:t>
      </w:r>
      <w:r>
        <w:rPr>
          <w:rFonts w:ascii="TimesNewRomanPSMT" w:hAnsi="TimesNewRomanPSMT"/>
        </w:rPr>
        <w:t xml:space="preserve">           </w:t>
      </w:r>
      <w:r w:rsidRPr="001F57C4">
        <w:rPr>
          <w:b/>
          <w:bCs/>
          <w:sz w:val="25"/>
          <w:szCs w:val="25"/>
        </w:rPr>
        <w:t>BSEA</w:t>
      </w:r>
      <w:r>
        <w:rPr>
          <w:b/>
          <w:bCs/>
          <w:sz w:val="25"/>
          <w:szCs w:val="25"/>
        </w:rPr>
        <w:t xml:space="preserve"> </w:t>
      </w:r>
      <w:r w:rsidRPr="001F57C4">
        <w:rPr>
          <w:sz w:val="25"/>
          <w:szCs w:val="25"/>
        </w:rPr>
        <w:t>#</w:t>
      </w:r>
      <w:r>
        <w:rPr>
          <w:sz w:val="25"/>
          <w:szCs w:val="25"/>
        </w:rPr>
        <w:t>2308812</w:t>
      </w:r>
    </w:p>
    <w:p w14:paraId="45C668E5" w14:textId="77777777" w:rsidR="00B903B7" w:rsidRDefault="00B903B7" w:rsidP="008E219F">
      <w:pPr>
        <w:rPr>
          <w:rFonts w:ascii="Times New Roman" w:eastAsia="Times New Roman" w:hAnsi="Times New Roman" w:cs="Times New Roman"/>
          <w:b/>
          <w:color w:val="000000"/>
          <w:sz w:val="24"/>
          <w:szCs w:val="24"/>
          <w:u w:val="single"/>
        </w:rPr>
      </w:pPr>
    </w:p>
    <w:p w14:paraId="25D92134" w14:textId="0EA0B181" w:rsidR="003672DD" w:rsidRDefault="003672DD" w:rsidP="003672DD">
      <w:pPr>
        <w:jc w:val="center"/>
        <w:rPr>
          <w:rFonts w:ascii="Times New Roman" w:eastAsia="Times New Roman" w:hAnsi="Times New Roman" w:cs="Times New Roman"/>
          <w:b/>
          <w:color w:val="000000"/>
          <w:sz w:val="24"/>
          <w:szCs w:val="24"/>
          <w:u w:val="single"/>
        </w:rPr>
      </w:pPr>
      <w:r w:rsidRPr="00A76F7F">
        <w:rPr>
          <w:rFonts w:ascii="Times New Roman" w:eastAsia="Times New Roman" w:hAnsi="Times New Roman" w:cs="Times New Roman"/>
          <w:b/>
          <w:color w:val="000000"/>
          <w:sz w:val="24"/>
          <w:szCs w:val="24"/>
          <w:u w:val="single"/>
        </w:rPr>
        <w:t xml:space="preserve">RULING ON </w:t>
      </w:r>
      <w:r>
        <w:rPr>
          <w:rFonts w:ascii="Times New Roman" w:eastAsia="Times New Roman" w:hAnsi="Times New Roman" w:cs="Times New Roman"/>
          <w:b/>
          <w:color w:val="000000"/>
          <w:sz w:val="24"/>
          <w:szCs w:val="24"/>
          <w:u w:val="single"/>
        </w:rPr>
        <w:t xml:space="preserve">PARENT’S REQUEST FOR AN OPEN HEARING </w:t>
      </w:r>
    </w:p>
    <w:p w14:paraId="5841BEA5" w14:textId="77777777" w:rsidR="00B903B7" w:rsidRPr="00A76F7F" w:rsidRDefault="00B903B7" w:rsidP="003672DD">
      <w:pPr>
        <w:rPr>
          <w:rFonts w:ascii="Times New Roman" w:hAnsi="Times New Roman" w:cs="Times New Roman"/>
          <w:sz w:val="24"/>
          <w:szCs w:val="24"/>
        </w:rPr>
      </w:pPr>
    </w:p>
    <w:p w14:paraId="287274CB" w14:textId="7372AF2A" w:rsidR="003672DD" w:rsidRDefault="003672DD" w:rsidP="003672DD">
      <w:pPr>
        <w:rPr>
          <w:rFonts w:ascii="Times New Roman" w:hAnsi="Times New Roman" w:cs="Times New Roman"/>
          <w:sz w:val="24"/>
          <w:szCs w:val="24"/>
        </w:rPr>
      </w:pPr>
      <w:r w:rsidRPr="00A76F7F">
        <w:rPr>
          <w:rFonts w:ascii="Times New Roman" w:hAnsi="Times New Roman" w:cs="Times New Roman"/>
          <w:sz w:val="24"/>
          <w:szCs w:val="24"/>
        </w:rPr>
        <w:t xml:space="preserve">This matter comes before the Hearing Officer on the </w:t>
      </w:r>
      <w:r>
        <w:rPr>
          <w:rFonts w:ascii="Times New Roman" w:hAnsi="Times New Roman" w:cs="Times New Roman"/>
          <w:sz w:val="24"/>
          <w:szCs w:val="24"/>
        </w:rPr>
        <w:t xml:space="preserve">Parent’s </w:t>
      </w:r>
      <w:r w:rsidRPr="00336803">
        <w:rPr>
          <w:rFonts w:ascii="Times New Roman" w:hAnsi="Times New Roman" w:cs="Times New Roman"/>
          <w:i/>
          <w:iCs/>
          <w:sz w:val="24"/>
          <w:szCs w:val="24"/>
        </w:rPr>
        <w:t xml:space="preserve">Request </w:t>
      </w:r>
      <w:r w:rsidRPr="00467705">
        <w:rPr>
          <w:rFonts w:ascii="Times New Roman" w:hAnsi="Times New Roman" w:cs="Times New Roman"/>
          <w:sz w:val="24"/>
          <w:szCs w:val="24"/>
        </w:rPr>
        <w:t xml:space="preserve">for </w:t>
      </w:r>
      <w:r w:rsidR="00467705">
        <w:rPr>
          <w:rFonts w:ascii="Times New Roman" w:hAnsi="Times New Roman" w:cs="Times New Roman"/>
          <w:sz w:val="24"/>
          <w:szCs w:val="24"/>
        </w:rPr>
        <w:t xml:space="preserve">an </w:t>
      </w:r>
      <w:r w:rsidRPr="00467705">
        <w:rPr>
          <w:rFonts w:ascii="Times New Roman" w:hAnsi="Times New Roman" w:cs="Times New Roman"/>
          <w:sz w:val="24"/>
          <w:szCs w:val="24"/>
        </w:rPr>
        <w:t>Open Hearing</w:t>
      </w:r>
      <w:r>
        <w:rPr>
          <w:rFonts w:ascii="Times New Roman" w:hAnsi="Times New Roman" w:cs="Times New Roman"/>
          <w:sz w:val="24"/>
          <w:szCs w:val="24"/>
        </w:rPr>
        <w:t xml:space="preserve"> (</w:t>
      </w:r>
      <w:r>
        <w:rPr>
          <w:rFonts w:ascii="Times New Roman" w:hAnsi="Times New Roman" w:cs="Times New Roman"/>
          <w:i/>
          <w:iCs/>
          <w:sz w:val="24"/>
          <w:szCs w:val="24"/>
        </w:rPr>
        <w:t xml:space="preserve">Open Hearing </w:t>
      </w:r>
      <w:r w:rsidRPr="00336803">
        <w:rPr>
          <w:rFonts w:ascii="Times New Roman" w:hAnsi="Times New Roman" w:cs="Times New Roman"/>
          <w:i/>
          <w:iCs/>
          <w:sz w:val="24"/>
          <w:szCs w:val="24"/>
        </w:rPr>
        <w:t>Request</w:t>
      </w:r>
      <w:r>
        <w:rPr>
          <w:rFonts w:ascii="Times New Roman" w:hAnsi="Times New Roman" w:cs="Times New Roman"/>
          <w:sz w:val="24"/>
          <w:szCs w:val="24"/>
        </w:rPr>
        <w:t xml:space="preserve">) </w:t>
      </w:r>
      <w:r w:rsidRPr="00336803">
        <w:rPr>
          <w:rFonts w:ascii="Times New Roman" w:hAnsi="Times New Roman" w:cs="Times New Roman"/>
          <w:sz w:val="24"/>
          <w:szCs w:val="24"/>
        </w:rPr>
        <w:t>filed</w:t>
      </w:r>
      <w:r>
        <w:rPr>
          <w:rFonts w:ascii="Times New Roman" w:hAnsi="Times New Roman" w:cs="Times New Roman"/>
          <w:sz w:val="24"/>
          <w:szCs w:val="24"/>
        </w:rPr>
        <w:t xml:space="preserve"> with the BSEA on </w:t>
      </w:r>
      <w:r w:rsidR="001A62CE">
        <w:rPr>
          <w:rFonts w:ascii="Times New Roman" w:hAnsi="Times New Roman" w:cs="Times New Roman"/>
          <w:sz w:val="24"/>
          <w:szCs w:val="24"/>
        </w:rPr>
        <w:t>June 23, 2023</w:t>
      </w:r>
      <w:r w:rsidR="00467705">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Specifically, Parent </w:t>
      </w:r>
      <w:r w:rsidR="001A62CE">
        <w:rPr>
          <w:rFonts w:ascii="Times New Roman" w:hAnsi="Times New Roman" w:cs="Times New Roman"/>
          <w:sz w:val="24"/>
          <w:szCs w:val="24"/>
        </w:rPr>
        <w:t>stated that “Additionally … Parents (sic) Request for “Public Hearing” dates of 7/10/2023 and 7/13/2023</w:t>
      </w:r>
      <w:r w:rsidR="00467705">
        <w:rPr>
          <w:rStyle w:val="FootnoteReference"/>
          <w:rFonts w:ascii="Times New Roman" w:hAnsi="Times New Roman" w:cs="Times New Roman"/>
          <w:sz w:val="24"/>
          <w:szCs w:val="24"/>
        </w:rPr>
        <w:footnoteReference w:id="2"/>
      </w:r>
      <w:r w:rsidR="001A62CE">
        <w:rPr>
          <w:rFonts w:ascii="Times New Roman" w:hAnsi="Times New Roman" w:cs="Times New Roman"/>
          <w:sz w:val="24"/>
          <w:szCs w:val="24"/>
        </w:rPr>
        <w:t>.”</w:t>
      </w:r>
    </w:p>
    <w:p w14:paraId="49F75A39" w14:textId="77777777" w:rsidR="003672DD" w:rsidRDefault="003672DD" w:rsidP="003672DD">
      <w:pPr>
        <w:rPr>
          <w:rFonts w:ascii="Times New Roman" w:hAnsi="Times New Roman" w:cs="Times New Roman"/>
          <w:sz w:val="24"/>
          <w:szCs w:val="24"/>
        </w:rPr>
      </w:pPr>
    </w:p>
    <w:p w14:paraId="314D2BAD" w14:textId="2325C1F2" w:rsidR="003672DD" w:rsidRDefault="003672DD" w:rsidP="003672DD">
      <w:pPr>
        <w:rPr>
          <w:rFonts w:ascii="Times New Roman" w:hAnsi="Times New Roman" w:cs="Times New Roman"/>
          <w:sz w:val="24"/>
          <w:szCs w:val="24"/>
        </w:rPr>
      </w:pPr>
      <w:r w:rsidRPr="00336803">
        <w:rPr>
          <w:rFonts w:ascii="Times New Roman" w:hAnsi="Times New Roman" w:cs="Times New Roman"/>
          <w:sz w:val="24"/>
          <w:szCs w:val="24"/>
        </w:rPr>
        <w:t>On</w:t>
      </w:r>
      <w:r>
        <w:rPr>
          <w:rFonts w:ascii="Times New Roman" w:hAnsi="Times New Roman" w:cs="Times New Roman"/>
          <w:sz w:val="24"/>
          <w:szCs w:val="24"/>
        </w:rPr>
        <w:t xml:space="preserve"> June 2</w:t>
      </w:r>
      <w:r w:rsidRPr="003672DD">
        <w:rPr>
          <w:rFonts w:ascii="Times New Roman" w:hAnsi="Times New Roman" w:cs="Times New Roman"/>
          <w:sz w:val="24"/>
          <w:szCs w:val="24"/>
        </w:rPr>
        <w:t>6</w:t>
      </w:r>
      <w:r>
        <w:rPr>
          <w:rFonts w:ascii="Times New Roman" w:hAnsi="Times New Roman" w:cs="Times New Roman"/>
          <w:sz w:val="24"/>
          <w:szCs w:val="24"/>
        </w:rPr>
        <w:t xml:space="preserve">, 2023, North Attleboro Public Schools (District) filed its </w:t>
      </w:r>
      <w:r>
        <w:rPr>
          <w:rFonts w:ascii="Times New Roman" w:hAnsi="Times New Roman" w:cs="Times New Roman"/>
          <w:i/>
          <w:iCs/>
          <w:sz w:val="24"/>
          <w:szCs w:val="24"/>
        </w:rPr>
        <w:t>Response</w:t>
      </w:r>
      <w:r>
        <w:rPr>
          <w:rFonts w:ascii="Times New Roman" w:hAnsi="Times New Roman" w:cs="Times New Roman"/>
          <w:sz w:val="24"/>
          <w:szCs w:val="24"/>
        </w:rPr>
        <w:t xml:space="preserve"> to the </w:t>
      </w:r>
      <w:r>
        <w:rPr>
          <w:rFonts w:ascii="Times New Roman" w:hAnsi="Times New Roman" w:cs="Times New Roman"/>
          <w:i/>
          <w:iCs/>
          <w:sz w:val="24"/>
          <w:szCs w:val="24"/>
        </w:rPr>
        <w:t>Open Hearing Request</w:t>
      </w:r>
      <w:r>
        <w:rPr>
          <w:rFonts w:ascii="Times New Roman" w:hAnsi="Times New Roman" w:cs="Times New Roman"/>
          <w:sz w:val="24"/>
          <w:szCs w:val="24"/>
        </w:rPr>
        <w:t>, objecting</w:t>
      </w:r>
      <w:r w:rsidR="000E1939">
        <w:rPr>
          <w:rFonts w:ascii="Times New Roman" w:hAnsi="Times New Roman" w:cs="Times New Roman"/>
          <w:sz w:val="24"/>
          <w:szCs w:val="24"/>
        </w:rPr>
        <w:t xml:space="preserve"> “vehemently” to the request as it would require the District to “defend its case and therefore share confidential, personally identifiable information about the student in a public forum” which, the District contends</w:t>
      </w:r>
      <w:r w:rsidR="001F7B84">
        <w:rPr>
          <w:rFonts w:ascii="Times New Roman" w:hAnsi="Times New Roman" w:cs="Times New Roman"/>
          <w:sz w:val="24"/>
          <w:szCs w:val="24"/>
        </w:rPr>
        <w:t>,</w:t>
      </w:r>
      <w:r w:rsidR="000E1939">
        <w:rPr>
          <w:rFonts w:ascii="Times New Roman" w:hAnsi="Times New Roman" w:cs="Times New Roman"/>
          <w:sz w:val="24"/>
          <w:szCs w:val="24"/>
        </w:rPr>
        <w:t xml:space="preserve"> </w:t>
      </w:r>
      <w:r w:rsidR="002950D3">
        <w:rPr>
          <w:rFonts w:ascii="Times New Roman" w:hAnsi="Times New Roman" w:cs="Times New Roman"/>
          <w:sz w:val="24"/>
          <w:szCs w:val="24"/>
        </w:rPr>
        <w:t xml:space="preserve">is </w:t>
      </w:r>
      <w:r w:rsidR="000E1939">
        <w:rPr>
          <w:rFonts w:ascii="Times New Roman" w:hAnsi="Times New Roman" w:cs="Times New Roman"/>
          <w:sz w:val="24"/>
          <w:szCs w:val="24"/>
        </w:rPr>
        <w:t>“a complete violation of the privacy of the student”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0E1939">
        <w:rPr>
          <w:rFonts w:ascii="Times New Roman" w:hAnsi="Times New Roman" w:cs="Times New Roman"/>
          <w:sz w:val="24"/>
          <w:szCs w:val="24"/>
        </w:rPr>
        <w:t xml:space="preserve">The District also advised it was concerned that </w:t>
      </w:r>
      <w:r w:rsidR="00D66383">
        <w:rPr>
          <w:rFonts w:ascii="Times New Roman" w:hAnsi="Times New Roman" w:cs="Times New Roman"/>
          <w:sz w:val="24"/>
          <w:szCs w:val="24"/>
        </w:rPr>
        <w:t>S</w:t>
      </w:r>
      <w:r w:rsidR="000E1939">
        <w:rPr>
          <w:rFonts w:ascii="Times New Roman" w:hAnsi="Times New Roman" w:cs="Times New Roman"/>
          <w:sz w:val="24"/>
          <w:szCs w:val="24"/>
        </w:rPr>
        <w:t xml:space="preserve">tudent, who </w:t>
      </w:r>
      <w:r w:rsidR="00D66383">
        <w:rPr>
          <w:rFonts w:ascii="Times New Roman" w:hAnsi="Times New Roman" w:cs="Times New Roman"/>
          <w:sz w:val="24"/>
          <w:szCs w:val="24"/>
        </w:rPr>
        <w:t>has not reached</w:t>
      </w:r>
      <w:r w:rsidR="001A62CE">
        <w:rPr>
          <w:rFonts w:ascii="Times New Roman" w:hAnsi="Times New Roman" w:cs="Times New Roman"/>
          <w:sz w:val="24"/>
          <w:szCs w:val="24"/>
        </w:rPr>
        <w:t xml:space="preserve"> the age of majority, </w:t>
      </w:r>
      <w:r w:rsidR="00D66383">
        <w:rPr>
          <w:rFonts w:ascii="Times New Roman" w:hAnsi="Times New Roman" w:cs="Times New Roman"/>
          <w:sz w:val="24"/>
          <w:szCs w:val="24"/>
        </w:rPr>
        <w:t>i</w:t>
      </w:r>
      <w:r w:rsidR="001A62CE">
        <w:rPr>
          <w:rFonts w:ascii="Times New Roman" w:hAnsi="Times New Roman" w:cs="Times New Roman"/>
          <w:sz w:val="24"/>
          <w:szCs w:val="24"/>
        </w:rPr>
        <w:t xml:space="preserve">s not old enough to “consent to this request nor is he of age to understand the long-term implications of such a request.”  It further submits that having the hearing open to the public is “not in the best interest of the student, now or years from now.”  Finally, the District requested that if </w:t>
      </w:r>
      <w:r w:rsidR="001F7B84">
        <w:rPr>
          <w:rFonts w:ascii="Times New Roman" w:hAnsi="Times New Roman" w:cs="Times New Roman"/>
          <w:sz w:val="24"/>
          <w:szCs w:val="24"/>
        </w:rPr>
        <w:t>an</w:t>
      </w:r>
      <w:r w:rsidR="002950D3">
        <w:rPr>
          <w:rFonts w:ascii="Times New Roman" w:hAnsi="Times New Roman" w:cs="Times New Roman"/>
          <w:sz w:val="24"/>
          <w:szCs w:val="24"/>
        </w:rPr>
        <w:t xml:space="preserve"> open</w:t>
      </w:r>
      <w:r w:rsidR="001A62CE">
        <w:rPr>
          <w:rFonts w:ascii="Times New Roman" w:hAnsi="Times New Roman" w:cs="Times New Roman"/>
          <w:sz w:val="24"/>
          <w:szCs w:val="24"/>
        </w:rPr>
        <w:t xml:space="preserve"> hearing was allowed it </w:t>
      </w:r>
      <w:proofErr w:type="gramStart"/>
      <w:r w:rsidR="001A62CE">
        <w:rPr>
          <w:rFonts w:ascii="Times New Roman" w:hAnsi="Times New Roman" w:cs="Times New Roman"/>
          <w:sz w:val="24"/>
          <w:szCs w:val="24"/>
        </w:rPr>
        <w:t>be</w:t>
      </w:r>
      <w:proofErr w:type="gramEnd"/>
      <w:r w:rsidR="001A62CE">
        <w:rPr>
          <w:rFonts w:ascii="Times New Roman" w:hAnsi="Times New Roman" w:cs="Times New Roman"/>
          <w:sz w:val="24"/>
          <w:szCs w:val="24"/>
        </w:rPr>
        <w:t xml:space="preserve"> made “known to the public that allowing this request is over the strong objection of the District.”    </w:t>
      </w:r>
      <w:r>
        <w:rPr>
          <w:rFonts w:ascii="Times New Roman" w:hAnsi="Times New Roman" w:cs="Times New Roman"/>
          <w:sz w:val="24"/>
          <w:szCs w:val="24"/>
        </w:rPr>
        <w:t xml:space="preserve">  </w:t>
      </w:r>
    </w:p>
    <w:p w14:paraId="7891660F" w14:textId="77777777" w:rsidR="003672DD" w:rsidRDefault="003672DD" w:rsidP="003672DD">
      <w:pPr>
        <w:rPr>
          <w:rFonts w:ascii="Times New Roman" w:hAnsi="Times New Roman" w:cs="Times New Roman"/>
          <w:sz w:val="24"/>
          <w:szCs w:val="24"/>
        </w:rPr>
      </w:pPr>
    </w:p>
    <w:p w14:paraId="6BD66191" w14:textId="24AFC3D6" w:rsidR="003672DD" w:rsidRPr="00A76F7F" w:rsidRDefault="003672DD" w:rsidP="003672DD">
      <w:pPr>
        <w:rPr>
          <w:rFonts w:ascii="Times New Roman" w:hAnsi="Times New Roman" w:cs="Times New Roman"/>
          <w:sz w:val="24"/>
          <w:szCs w:val="24"/>
        </w:rPr>
      </w:pPr>
      <w:r w:rsidRPr="00A76F7F">
        <w:rPr>
          <w:rFonts w:ascii="Times New Roman" w:hAnsi="Times New Roman" w:cs="Times New Roman"/>
          <w:sz w:val="24"/>
          <w:szCs w:val="24"/>
        </w:rPr>
        <w:t xml:space="preserve">For the reasons articulated below, </w:t>
      </w:r>
      <w:r>
        <w:rPr>
          <w:rFonts w:ascii="Times New Roman" w:hAnsi="Times New Roman" w:cs="Times New Roman"/>
          <w:sz w:val="24"/>
          <w:szCs w:val="24"/>
        </w:rPr>
        <w:t xml:space="preserve">Parent’s </w:t>
      </w:r>
      <w:r>
        <w:rPr>
          <w:rFonts w:ascii="Times New Roman" w:hAnsi="Times New Roman" w:cs="Times New Roman"/>
          <w:i/>
          <w:iCs/>
          <w:sz w:val="24"/>
          <w:szCs w:val="24"/>
        </w:rPr>
        <w:t>Open Hearing Request</w:t>
      </w:r>
      <w:r>
        <w:rPr>
          <w:rFonts w:ascii="Times New Roman" w:hAnsi="Times New Roman" w:cs="Times New Roman"/>
          <w:sz w:val="24"/>
          <w:szCs w:val="24"/>
        </w:rPr>
        <w:t xml:space="preserve"> is </w:t>
      </w:r>
      <w:r w:rsidRPr="00A76F7F">
        <w:rPr>
          <w:rFonts w:ascii="Times New Roman" w:hAnsi="Times New Roman" w:cs="Times New Roman"/>
          <w:b/>
          <w:bCs/>
          <w:sz w:val="24"/>
          <w:szCs w:val="24"/>
        </w:rPr>
        <w:t>ALLOWED</w:t>
      </w:r>
      <w:r>
        <w:rPr>
          <w:rFonts w:ascii="Times New Roman" w:hAnsi="Times New Roman" w:cs="Times New Roman"/>
          <w:b/>
          <w:bCs/>
          <w:sz w:val="24"/>
          <w:szCs w:val="24"/>
        </w:rPr>
        <w:t xml:space="preserve"> with conditions</w:t>
      </w:r>
      <w:r w:rsidRPr="00557BFC">
        <w:rPr>
          <w:rFonts w:ascii="Times New Roman" w:hAnsi="Times New Roman" w:cs="Times New Roman"/>
          <w:sz w:val="24"/>
          <w:szCs w:val="24"/>
        </w:rPr>
        <w:t>.</w:t>
      </w:r>
      <w:r>
        <w:rPr>
          <w:rFonts w:ascii="Times New Roman" w:hAnsi="Times New Roman" w:cs="Times New Roman"/>
          <w:b/>
          <w:bCs/>
          <w:sz w:val="24"/>
          <w:szCs w:val="24"/>
        </w:rPr>
        <w:t xml:space="preserve">  </w:t>
      </w:r>
    </w:p>
    <w:p w14:paraId="1A69DEC8" w14:textId="77777777" w:rsidR="003672DD" w:rsidRPr="00A76F7F" w:rsidRDefault="003672DD" w:rsidP="003672DD">
      <w:pPr>
        <w:rPr>
          <w:rFonts w:ascii="Times New Roman" w:hAnsi="Times New Roman" w:cs="Times New Roman"/>
          <w:sz w:val="24"/>
          <w:szCs w:val="24"/>
        </w:rPr>
      </w:pPr>
    </w:p>
    <w:p w14:paraId="6A944FBB" w14:textId="09639ACE" w:rsidR="003672DD" w:rsidRPr="00A76F7F" w:rsidRDefault="003672DD" w:rsidP="003672DD">
      <w:pPr>
        <w:rPr>
          <w:rFonts w:ascii="Times New Roman" w:hAnsi="Times New Roman" w:cs="Times New Roman"/>
          <w:sz w:val="24"/>
          <w:szCs w:val="24"/>
        </w:rPr>
      </w:pPr>
      <w:r>
        <w:rPr>
          <w:rFonts w:ascii="Times New Roman" w:hAnsi="Times New Roman" w:cs="Times New Roman"/>
          <w:sz w:val="24"/>
          <w:szCs w:val="24"/>
        </w:rPr>
        <w:t>DISCUSSION</w:t>
      </w:r>
      <w:r w:rsidR="002E5FEC">
        <w:rPr>
          <w:rStyle w:val="FootnoteReference"/>
          <w:rFonts w:ascii="Times New Roman" w:hAnsi="Times New Roman" w:cs="Times New Roman"/>
          <w:sz w:val="24"/>
          <w:szCs w:val="24"/>
        </w:rPr>
        <w:footnoteReference w:id="4"/>
      </w:r>
    </w:p>
    <w:p w14:paraId="56C3B829" w14:textId="77777777" w:rsidR="003672DD" w:rsidRPr="00A76F7F" w:rsidRDefault="003672DD" w:rsidP="003672DD">
      <w:pPr>
        <w:rPr>
          <w:rFonts w:ascii="Times New Roman" w:hAnsi="Times New Roman" w:cs="Times New Roman"/>
          <w:sz w:val="24"/>
          <w:szCs w:val="24"/>
        </w:rPr>
      </w:pPr>
    </w:p>
    <w:p w14:paraId="04D0CA9D" w14:textId="77777777" w:rsidR="0005532D" w:rsidRDefault="00467705" w:rsidP="0005532D">
      <w:pPr>
        <w:rPr>
          <w:rFonts w:ascii="Times New Roman" w:eastAsia="Times New Roman" w:hAnsi="Times New Roman" w:cs="Times New Roman"/>
          <w:bCs/>
          <w:color w:val="000000"/>
          <w:sz w:val="24"/>
          <w:szCs w:val="24"/>
        </w:rPr>
      </w:pPr>
      <w:r>
        <w:rPr>
          <w:rFonts w:ascii="Times New Roman" w:eastAsia="Times New Roman" w:hAnsi="Times New Roman" w:cs="Times New Roman"/>
          <w:bCs/>
          <w:i/>
          <w:iCs/>
          <w:color w:val="000000"/>
          <w:sz w:val="24"/>
          <w:szCs w:val="24"/>
        </w:rPr>
        <w:t xml:space="preserve"> </w:t>
      </w:r>
      <w:r w:rsidR="003672DD">
        <w:rPr>
          <w:rFonts w:ascii="Times New Roman" w:eastAsia="Times New Roman" w:hAnsi="Times New Roman" w:cs="Times New Roman"/>
          <w:bCs/>
          <w:color w:val="000000"/>
          <w:sz w:val="24"/>
          <w:szCs w:val="24"/>
        </w:rPr>
        <w:t>In accordance with the IDEA, parents have the right to request an impartial due process hearing “</w:t>
      </w:r>
      <w:r w:rsidR="003672DD" w:rsidRPr="00031E20">
        <w:rPr>
          <w:rFonts w:ascii="Times New Roman" w:eastAsia="Times New Roman" w:hAnsi="Times New Roman" w:cs="Times New Roman"/>
          <w:bCs/>
          <w:color w:val="000000"/>
          <w:sz w:val="24"/>
          <w:szCs w:val="24"/>
        </w:rPr>
        <w:t>with respect to any matter relating to the identification, evaluation, or educational placement of the child, or the provision of a free appropriate public education to such child</w:t>
      </w:r>
      <w:r w:rsidR="003672DD">
        <w:rPr>
          <w:rFonts w:ascii="Times New Roman" w:eastAsia="Times New Roman" w:hAnsi="Times New Roman" w:cs="Times New Roman"/>
          <w:bCs/>
          <w:color w:val="000000"/>
          <w:sz w:val="24"/>
          <w:szCs w:val="24"/>
        </w:rPr>
        <w:t>”</w:t>
      </w:r>
      <w:r w:rsidR="003672DD">
        <w:rPr>
          <w:rStyle w:val="FootnoteReference"/>
          <w:rFonts w:ascii="Times New Roman" w:eastAsia="Times New Roman" w:hAnsi="Times New Roman" w:cs="Times New Roman"/>
          <w:bCs/>
          <w:color w:val="000000"/>
          <w:sz w:val="24"/>
          <w:szCs w:val="24"/>
        </w:rPr>
        <w:footnoteReference w:id="5"/>
      </w:r>
      <w:r w:rsidR="003672DD">
        <w:rPr>
          <w:rFonts w:ascii="Times New Roman" w:eastAsia="Times New Roman" w:hAnsi="Times New Roman" w:cs="Times New Roman"/>
          <w:bCs/>
          <w:color w:val="000000"/>
          <w:sz w:val="24"/>
          <w:szCs w:val="24"/>
        </w:rPr>
        <w:t>.  At the choice of the parents, such an impartial due process hearing can be open to the public</w:t>
      </w:r>
      <w:r w:rsidR="003672DD">
        <w:rPr>
          <w:rStyle w:val="FootnoteReference"/>
          <w:rFonts w:ascii="Times New Roman" w:eastAsia="Times New Roman" w:hAnsi="Times New Roman" w:cs="Times New Roman"/>
          <w:bCs/>
          <w:color w:val="000000"/>
          <w:sz w:val="24"/>
          <w:szCs w:val="24"/>
        </w:rPr>
        <w:footnoteReference w:id="6"/>
      </w:r>
      <w:r w:rsidR="003672DD">
        <w:rPr>
          <w:rFonts w:ascii="Times New Roman" w:eastAsia="Times New Roman" w:hAnsi="Times New Roman" w:cs="Times New Roman"/>
          <w:bCs/>
          <w:color w:val="000000"/>
          <w:sz w:val="24"/>
          <w:szCs w:val="24"/>
        </w:rPr>
        <w:t xml:space="preserve">.  Massachusetts defers to the federal law </w:t>
      </w:r>
      <w:proofErr w:type="gramStart"/>
      <w:r w:rsidR="003672DD">
        <w:rPr>
          <w:rFonts w:ascii="Times New Roman" w:eastAsia="Times New Roman" w:hAnsi="Times New Roman" w:cs="Times New Roman"/>
          <w:bCs/>
          <w:color w:val="000000"/>
          <w:sz w:val="24"/>
          <w:szCs w:val="24"/>
        </w:rPr>
        <w:t>with regard to</w:t>
      </w:r>
      <w:proofErr w:type="gramEnd"/>
      <w:r w:rsidR="003672DD">
        <w:rPr>
          <w:rFonts w:ascii="Times New Roman" w:eastAsia="Times New Roman" w:hAnsi="Times New Roman" w:cs="Times New Roman"/>
          <w:bCs/>
          <w:color w:val="000000"/>
          <w:sz w:val="24"/>
          <w:szCs w:val="24"/>
        </w:rPr>
        <w:t xml:space="preserve"> </w:t>
      </w:r>
      <w:r w:rsidR="00D4718A">
        <w:rPr>
          <w:rFonts w:ascii="Times New Roman" w:eastAsia="Times New Roman" w:hAnsi="Times New Roman" w:cs="Times New Roman"/>
          <w:bCs/>
          <w:color w:val="000000"/>
          <w:sz w:val="24"/>
          <w:szCs w:val="24"/>
        </w:rPr>
        <w:t>this</w:t>
      </w:r>
      <w:r w:rsidR="003672DD">
        <w:rPr>
          <w:rFonts w:ascii="Times New Roman" w:eastAsia="Times New Roman" w:hAnsi="Times New Roman" w:cs="Times New Roman"/>
          <w:bCs/>
          <w:color w:val="000000"/>
          <w:sz w:val="24"/>
          <w:szCs w:val="24"/>
        </w:rPr>
        <w:t xml:space="preserve"> right.  </w:t>
      </w:r>
      <w:r w:rsidR="0005532D">
        <w:rPr>
          <w:rFonts w:ascii="Times New Roman" w:eastAsia="Times New Roman" w:hAnsi="Times New Roman" w:cs="Times New Roman"/>
          <w:bCs/>
          <w:color w:val="000000"/>
          <w:sz w:val="24"/>
          <w:szCs w:val="24"/>
        </w:rPr>
        <w:t xml:space="preserve">Notwithstanding this right, the IDEA and its regulations also require that due process hearings maintain student confidentiality, as do the </w:t>
      </w:r>
      <w:r w:rsidR="0005532D">
        <w:rPr>
          <w:rFonts w:ascii="Times New Roman" w:eastAsia="Times New Roman" w:hAnsi="Times New Roman" w:cs="Times New Roman"/>
          <w:bCs/>
          <w:color w:val="000000"/>
          <w:sz w:val="24"/>
          <w:szCs w:val="24"/>
        </w:rPr>
        <w:lastRenderedPageBreak/>
        <w:t>Family Educational Records Privacy Act (FERPA) and the Massachusetts student record laws and regulations</w:t>
      </w:r>
      <w:r w:rsidR="0005532D">
        <w:rPr>
          <w:rStyle w:val="FootnoteReference"/>
          <w:rFonts w:ascii="Times New Roman" w:eastAsia="Times New Roman" w:hAnsi="Times New Roman" w:cs="Times New Roman"/>
          <w:bCs/>
          <w:color w:val="000000"/>
          <w:sz w:val="24"/>
          <w:szCs w:val="24"/>
        </w:rPr>
        <w:footnoteReference w:id="7"/>
      </w:r>
      <w:r w:rsidR="0005532D">
        <w:rPr>
          <w:rFonts w:ascii="Times New Roman" w:eastAsia="Times New Roman" w:hAnsi="Times New Roman" w:cs="Times New Roman"/>
          <w:bCs/>
          <w:color w:val="000000"/>
          <w:sz w:val="24"/>
          <w:szCs w:val="24"/>
        </w:rPr>
        <w:t xml:space="preserve">.   </w:t>
      </w:r>
    </w:p>
    <w:p w14:paraId="59B11392" w14:textId="77777777" w:rsidR="00330990" w:rsidRDefault="00330990" w:rsidP="0005532D">
      <w:pPr>
        <w:rPr>
          <w:rFonts w:ascii="Times New Roman" w:eastAsia="Times New Roman" w:hAnsi="Times New Roman" w:cs="Times New Roman"/>
          <w:bCs/>
          <w:color w:val="000000"/>
          <w:sz w:val="24"/>
          <w:szCs w:val="24"/>
        </w:rPr>
      </w:pPr>
    </w:p>
    <w:p w14:paraId="7C6EAE51" w14:textId="6E3A9D4A" w:rsidR="0005532D" w:rsidRDefault="0005532D" w:rsidP="0005532D">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BSEA has previously addressed requests for an open hearing</w:t>
      </w:r>
      <w:r>
        <w:rPr>
          <w:rStyle w:val="FootnoteReference"/>
          <w:rFonts w:ascii="Times New Roman" w:eastAsia="Times New Roman" w:hAnsi="Times New Roman" w:cs="Times New Roman"/>
          <w:bCs/>
          <w:color w:val="000000"/>
          <w:sz w:val="24"/>
          <w:szCs w:val="24"/>
        </w:rPr>
        <w:footnoteReference w:id="8"/>
      </w:r>
      <w:r>
        <w:rPr>
          <w:rFonts w:ascii="Times New Roman" w:eastAsia="Times New Roman" w:hAnsi="Times New Roman" w:cs="Times New Roman"/>
          <w:bCs/>
          <w:color w:val="000000"/>
          <w:sz w:val="24"/>
          <w:szCs w:val="24"/>
        </w:rPr>
        <w:t xml:space="preserve">.  While recognizing the parental right to an open hearing, Hearing Officers, including the undersigned, have imposed certain conditions on how the open hearing would proceed, </w:t>
      </w:r>
      <w:proofErr w:type="gramStart"/>
      <w:r>
        <w:rPr>
          <w:rFonts w:ascii="Times New Roman" w:eastAsia="Times New Roman" w:hAnsi="Times New Roman" w:cs="Times New Roman"/>
          <w:bCs/>
          <w:color w:val="000000"/>
          <w:sz w:val="24"/>
          <w:szCs w:val="24"/>
        </w:rPr>
        <w:t>so as to</w:t>
      </w:r>
      <w:proofErr w:type="gramEnd"/>
      <w:r>
        <w:rPr>
          <w:rFonts w:ascii="Times New Roman" w:eastAsia="Times New Roman" w:hAnsi="Times New Roman" w:cs="Times New Roman"/>
          <w:bCs/>
          <w:color w:val="000000"/>
          <w:sz w:val="24"/>
          <w:szCs w:val="24"/>
        </w:rPr>
        <w:t xml:space="preserve"> fulfill their obligation to ensure an orderly presentation of the evidence, and that appropriate decorum and order are maintained during the hearings</w:t>
      </w:r>
      <w:r>
        <w:rPr>
          <w:rStyle w:val="FootnoteReference"/>
          <w:rFonts w:ascii="Times New Roman" w:eastAsia="Times New Roman" w:hAnsi="Times New Roman" w:cs="Times New Roman"/>
          <w:bCs/>
          <w:color w:val="000000"/>
          <w:sz w:val="24"/>
          <w:szCs w:val="24"/>
        </w:rPr>
        <w:footnoteReference w:id="9"/>
      </w:r>
      <w:r>
        <w:rPr>
          <w:rFonts w:ascii="Times New Roman" w:eastAsia="Times New Roman" w:hAnsi="Times New Roman" w:cs="Times New Roman"/>
          <w:bCs/>
          <w:color w:val="000000"/>
          <w:sz w:val="24"/>
          <w:szCs w:val="24"/>
        </w:rPr>
        <w:t>.  I continue to concur with my sister Hearing Officers’ reasoning and analysis in this regard</w:t>
      </w:r>
      <w:r>
        <w:rPr>
          <w:rStyle w:val="FootnoteReference"/>
          <w:rFonts w:ascii="Times New Roman" w:eastAsia="Times New Roman" w:hAnsi="Times New Roman" w:cs="Times New Roman"/>
          <w:bCs/>
          <w:color w:val="000000"/>
          <w:sz w:val="24"/>
          <w:szCs w:val="24"/>
        </w:rPr>
        <w:footnoteReference w:id="10"/>
      </w:r>
      <w:r w:rsidR="0060773E">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p>
    <w:p w14:paraId="3D225668" w14:textId="77777777" w:rsidR="0005532D" w:rsidRDefault="0005532D" w:rsidP="0005532D">
      <w:pPr>
        <w:rPr>
          <w:rFonts w:ascii="Times New Roman" w:eastAsia="Times New Roman" w:hAnsi="Times New Roman" w:cs="Times New Roman"/>
          <w:bCs/>
          <w:color w:val="000000"/>
          <w:sz w:val="24"/>
          <w:szCs w:val="24"/>
        </w:rPr>
      </w:pPr>
    </w:p>
    <w:p w14:paraId="6959ACB8" w14:textId="77777777" w:rsidR="0005532D" w:rsidRDefault="0005532D" w:rsidP="0005532D">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Therefore, despite the risks to Student that inure from allowing the public to participate in this due process hearing, I must defer to Parent’s </w:t>
      </w:r>
      <w:r>
        <w:rPr>
          <w:rFonts w:ascii="Times New Roman" w:eastAsia="Times New Roman" w:hAnsi="Times New Roman" w:cs="Times New Roman"/>
          <w:bCs/>
          <w:i/>
          <w:iCs/>
          <w:color w:val="000000"/>
          <w:sz w:val="24"/>
          <w:szCs w:val="24"/>
        </w:rPr>
        <w:t>Open Hearing Request</w:t>
      </w:r>
      <w:r>
        <w:rPr>
          <w:rFonts w:ascii="Times New Roman" w:eastAsia="Times New Roman" w:hAnsi="Times New Roman" w:cs="Times New Roman"/>
          <w:bCs/>
          <w:color w:val="000000"/>
          <w:sz w:val="24"/>
          <w:szCs w:val="24"/>
        </w:rPr>
        <w:t xml:space="preserve">.  However, </w:t>
      </w:r>
      <w:proofErr w:type="gramStart"/>
      <w:r>
        <w:rPr>
          <w:rFonts w:ascii="Times New Roman" w:eastAsia="Times New Roman" w:hAnsi="Times New Roman" w:cs="Times New Roman"/>
          <w:bCs/>
          <w:color w:val="000000"/>
          <w:sz w:val="24"/>
          <w:szCs w:val="24"/>
        </w:rPr>
        <w:t>so as to</w:t>
      </w:r>
      <w:proofErr w:type="gramEnd"/>
      <w:r>
        <w:rPr>
          <w:rFonts w:ascii="Times New Roman" w:eastAsia="Times New Roman" w:hAnsi="Times New Roman" w:cs="Times New Roman"/>
          <w:bCs/>
          <w:color w:val="000000"/>
          <w:sz w:val="24"/>
          <w:szCs w:val="24"/>
        </w:rPr>
        <w:t xml:space="preserve"> ensure that Parent is making a knowing and voluntary waiver on behalf of herself and Student of all  confidentiality, privacy and student record protections she and Student are otherwise entitled to in a closed hearing, and so as to ensure my ability to maintain appropriate decorum should the public participate in the upcoming virtual hearing, I allow the </w:t>
      </w:r>
      <w:r>
        <w:rPr>
          <w:rFonts w:ascii="Times New Roman" w:eastAsia="Times New Roman" w:hAnsi="Times New Roman" w:cs="Times New Roman"/>
          <w:bCs/>
          <w:i/>
          <w:iCs/>
          <w:color w:val="000000"/>
          <w:sz w:val="24"/>
          <w:szCs w:val="24"/>
        </w:rPr>
        <w:t>Open Hearing Request</w:t>
      </w:r>
      <w:r>
        <w:rPr>
          <w:rFonts w:ascii="Times New Roman" w:eastAsia="Times New Roman" w:hAnsi="Times New Roman" w:cs="Times New Roman"/>
          <w:bCs/>
          <w:color w:val="000000"/>
          <w:sz w:val="24"/>
          <w:szCs w:val="24"/>
        </w:rPr>
        <w:t xml:space="preserve"> only under certain conditions.  </w:t>
      </w:r>
    </w:p>
    <w:p w14:paraId="6913D85D" w14:textId="42818091" w:rsidR="0029433E" w:rsidRDefault="0029433E" w:rsidP="003672DD">
      <w:pPr>
        <w:rPr>
          <w:rFonts w:ascii="Times New Roman" w:eastAsia="Times New Roman" w:hAnsi="Times New Roman" w:cs="Times New Roman"/>
          <w:bCs/>
          <w:color w:val="000000"/>
          <w:sz w:val="24"/>
          <w:szCs w:val="24"/>
        </w:rPr>
      </w:pPr>
    </w:p>
    <w:p w14:paraId="3D2C4687" w14:textId="3BCC5507" w:rsidR="003672DD" w:rsidRDefault="00B62030" w:rsidP="0029433E">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w:t>
      </w:r>
      <w:r w:rsidR="003672DD">
        <w:rPr>
          <w:rFonts w:ascii="Times New Roman" w:eastAsia="Times New Roman" w:hAnsi="Times New Roman" w:cs="Times New Roman"/>
          <w:bCs/>
          <w:color w:val="000000"/>
          <w:sz w:val="24"/>
          <w:szCs w:val="24"/>
        </w:rPr>
        <w:t xml:space="preserve">he </w:t>
      </w:r>
      <w:r w:rsidR="003672DD">
        <w:rPr>
          <w:rFonts w:ascii="Times New Roman" w:eastAsia="Times New Roman" w:hAnsi="Times New Roman" w:cs="Times New Roman"/>
          <w:bCs/>
          <w:i/>
          <w:iCs/>
          <w:color w:val="000000"/>
          <w:sz w:val="24"/>
          <w:szCs w:val="24"/>
        </w:rPr>
        <w:t>Open Hearing Request</w:t>
      </w:r>
      <w:r w:rsidR="003672DD">
        <w:rPr>
          <w:rFonts w:ascii="Times New Roman" w:eastAsia="Times New Roman" w:hAnsi="Times New Roman" w:cs="Times New Roman"/>
          <w:bCs/>
          <w:color w:val="000000"/>
          <w:sz w:val="24"/>
          <w:szCs w:val="24"/>
        </w:rPr>
        <w:t xml:space="preserve"> is</w:t>
      </w:r>
      <w:r w:rsidR="003672DD" w:rsidRPr="00A76F7F">
        <w:rPr>
          <w:rFonts w:ascii="Times New Roman" w:eastAsia="Times New Roman" w:hAnsi="Times New Roman" w:cs="Times New Roman"/>
          <w:bCs/>
          <w:color w:val="000000"/>
          <w:sz w:val="24"/>
          <w:szCs w:val="24"/>
        </w:rPr>
        <w:t xml:space="preserve"> hereby </w:t>
      </w:r>
      <w:r w:rsidR="003672DD" w:rsidRPr="00A76F7F">
        <w:rPr>
          <w:rFonts w:ascii="Times New Roman" w:eastAsia="Times New Roman" w:hAnsi="Times New Roman" w:cs="Times New Roman"/>
          <w:b/>
          <w:color w:val="000000"/>
          <w:sz w:val="24"/>
          <w:szCs w:val="24"/>
        </w:rPr>
        <w:t>ALLOWED</w:t>
      </w:r>
      <w:r w:rsidR="003672DD">
        <w:rPr>
          <w:rFonts w:ascii="Times New Roman" w:eastAsia="Times New Roman" w:hAnsi="Times New Roman" w:cs="Times New Roman"/>
          <w:b/>
          <w:color w:val="000000"/>
          <w:sz w:val="24"/>
          <w:szCs w:val="24"/>
        </w:rPr>
        <w:t xml:space="preserve"> with conditions</w:t>
      </w:r>
      <w:r w:rsidR="003672DD">
        <w:rPr>
          <w:rFonts w:ascii="Times New Roman" w:eastAsia="Times New Roman" w:hAnsi="Times New Roman" w:cs="Times New Roman"/>
          <w:bCs/>
          <w:color w:val="000000"/>
          <w:sz w:val="24"/>
          <w:szCs w:val="24"/>
        </w:rPr>
        <w:t xml:space="preserve"> as set forth below</w:t>
      </w:r>
      <w:r>
        <w:rPr>
          <w:rFonts w:ascii="Times New Roman" w:eastAsia="Times New Roman" w:hAnsi="Times New Roman" w:cs="Times New Roman"/>
          <w:bCs/>
          <w:color w:val="000000"/>
          <w:sz w:val="24"/>
          <w:szCs w:val="24"/>
        </w:rPr>
        <w:t>:</w:t>
      </w:r>
    </w:p>
    <w:p w14:paraId="559B8926" w14:textId="77777777" w:rsidR="00B62030" w:rsidRPr="0029433E" w:rsidRDefault="00B62030" w:rsidP="0029433E">
      <w:pPr>
        <w:rPr>
          <w:rFonts w:ascii="Times New Roman" w:eastAsia="Times New Roman" w:hAnsi="Times New Roman" w:cs="Times New Roman"/>
          <w:bCs/>
          <w:color w:val="000000"/>
          <w:sz w:val="24"/>
          <w:szCs w:val="24"/>
        </w:rPr>
      </w:pPr>
    </w:p>
    <w:p w14:paraId="669A8B32" w14:textId="772F3476" w:rsidR="003672DD" w:rsidRDefault="003672DD" w:rsidP="0029433E">
      <w:pPr>
        <w:pStyle w:val="ListParagraph"/>
        <w:numPr>
          <w:ilvl w:val="0"/>
          <w:numId w:val="1"/>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All attendees are expected to behave with decorum and abide by the instructions read by the Hearing Officer at the beginning of the Hearing.  No attendee may record any portion of the Hearing.  The transcript and documents admitted in evidence are the official record of the Hearing;</w:t>
      </w:r>
    </w:p>
    <w:p w14:paraId="51DAFB6B" w14:textId="77777777" w:rsidR="003672DD" w:rsidRDefault="003672DD" w:rsidP="003672DD">
      <w:pPr>
        <w:pStyle w:val="ListParagraph"/>
        <w:ind w:left="1440"/>
        <w:rPr>
          <w:rFonts w:ascii="Times New Roman" w:eastAsia="Times New Roman" w:hAnsi="Times New Roman" w:cs="Times New Roman"/>
          <w:bCs/>
          <w:color w:val="000000"/>
          <w:sz w:val="24"/>
          <w:szCs w:val="24"/>
        </w:rPr>
      </w:pPr>
    </w:p>
    <w:p w14:paraId="58EC142E" w14:textId="6BB6DC5D" w:rsidR="003672DD" w:rsidRDefault="003672DD" w:rsidP="0029433E">
      <w:pPr>
        <w:pStyle w:val="ListParagraph"/>
        <w:numPr>
          <w:ilvl w:val="0"/>
          <w:numId w:val="1"/>
        </w:numPr>
        <w:rPr>
          <w:rFonts w:ascii="Times New Roman" w:eastAsia="Times New Roman" w:hAnsi="Times New Roman" w:cs="Times New Roman"/>
          <w:bCs/>
          <w:color w:val="000000"/>
          <w:sz w:val="24"/>
          <w:szCs w:val="24"/>
        </w:rPr>
      </w:pPr>
      <w:r w:rsidRPr="00156EFD">
        <w:rPr>
          <w:rFonts w:ascii="Times New Roman" w:eastAsia="Times New Roman" w:hAnsi="Times New Roman" w:cs="Times New Roman"/>
          <w:bCs/>
          <w:color w:val="000000"/>
          <w:sz w:val="24"/>
          <w:szCs w:val="24"/>
        </w:rPr>
        <w:t xml:space="preserve">To ensure that, to the extent possible on an electronic platform, the necessary participants have priority access to the electronic platform, the Parties shall forward to the Hearing Officer and to the </w:t>
      </w:r>
      <w:r w:rsidR="0029433E">
        <w:rPr>
          <w:rFonts w:ascii="Times New Roman" w:eastAsia="Times New Roman" w:hAnsi="Times New Roman" w:cs="Times New Roman"/>
          <w:bCs/>
          <w:color w:val="000000"/>
          <w:sz w:val="24"/>
          <w:szCs w:val="24"/>
        </w:rPr>
        <w:t>stenographer</w:t>
      </w:r>
      <w:r w:rsidRPr="00156EFD">
        <w:rPr>
          <w:rFonts w:ascii="Times New Roman" w:eastAsia="Times New Roman" w:hAnsi="Times New Roman" w:cs="Times New Roman"/>
          <w:bCs/>
          <w:color w:val="000000"/>
          <w:sz w:val="24"/>
          <w:szCs w:val="24"/>
        </w:rPr>
        <w:t xml:space="preserve">/videoconference administrator the email address of every person it </w:t>
      </w:r>
      <w:r>
        <w:rPr>
          <w:rFonts w:ascii="Times New Roman" w:eastAsia="Times New Roman" w:hAnsi="Times New Roman" w:cs="Times New Roman"/>
          <w:bCs/>
          <w:color w:val="000000"/>
          <w:sz w:val="24"/>
          <w:szCs w:val="24"/>
        </w:rPr>
        <w:t>requires</w:t>
      </w:r>
      <w:r w:rsidRPr="00156EFD">
        <w:rPr>
          <w:rFonts w:ascii="Times New Roman" w:eastAsia="Times New Roman" w:hAnsi="Times New Roman" w:cs="Times New Roman"/>
          <w:bCs/>
          <w:color w:val="000000"/>
          <w:sz w:val="24"/>
          <w:szCs w:val="24"/>
        </w:rPr>
        <w:t xml:space="preserve"> to </w:t>
      </w:r>
      <w:proofErr w:type="gramStart"/>
      <w:r>
        <w:rPr>
          <w:rFonts w:ascii="Times New Roman" w:eastAsia="Times New Roman" w:hAnsi="Times New Roman" w:cs="Times New Roman"/>
          <w:bCs/>
          <w:color w:val="000000"/>
          <w:sz w:val="24"/>
          <w:szCs w:val="24"/>
        </w:rPr>
        <w:t xml:space="preserve">be in </w:t>
      </w:r>
      <w:r w:rsidRPr="00156EFD">
        <w:rPr>
          <w:rFonts w:ascii="Times New Roman" w:eastAsia="Times New Roman" w:hAnsi="Times New Roman" w:cs="Times New Roman"/>
          <w:bCs/>
          <w:color w:val="000000"/>
          <w:sz w:val="24"/>
          <w:szCs w:val="24"/>
        </w:rPr>
        <w:t>attend</w:t>
      </w:r>
      <w:r>
        <w:rPr>
          <w:rFonts w:ascii="Times New Roman" w:eastAsia="Times New Roman" w:hAnsi="Times New Roman" w:cs="Times New Roman"/>
          <w:bCs/>
          <w:color w:val="000000"/>
          <w:sz w:val="24"/>
          <w:szCs w:val="24"/>
        </w:rPr>
        <w:t>ance at</w:t>
      </w:r>
      <w:proofErr w:type="gramEnd"/>
      <w:r w:rsidRPr="00156EFD">
        <w:rPr>
          <w:rFonts w:ascii="Times New Roman" w:eastAsia="Times New Roman" w:hAnsi="Times New Roman" w:cs="Times New Roman"/>
          <w:bCs/>
          <w:color w:val="000000"/>
          <w:sz w:val="24"/>
          <w:szCs w:val="24"/>
        </w:rPr>
        <w:t xml:space="preserve"> the hearing.  The Parties will then be informed of the number of remaining “slots” and any other information a member of the public might need to access the Hearing.  The Parties may then share that information as they wish</w:t>
      </w:r>
      <w:r>
        <w:rPr>
          <w:rFonts w:ascii="Times New Roman" w:eastAsia="Times New Roman" w:hAnsi="Times New Roman" w:cs="Times New Roman"/>
          <w:bCs/>
          <w:color w:val="000000"/>
          <w:sz w:val="24"/>
          <w:szCs w:val="24"/>
        </w:rPr>
        <w:t>;</w:t>
      </w:r>
      <w:r w:rsidRPr="00156EFD">
        <w:rPr>
          <w:rFonts w:ascii="Times New Roman" w:eastAsia="Times New Roman" w:hAnsi="Times New Roman" w:cs="Times New Roman"/>
          <w:bCs/>
          <w:color w:val="000000"/>
          <w:sz w:val="24"/>
          <w:szCs w:val="24"/>
        </w:rPr>
        <w:t xml:space="preserve"> </w:t>
      </w:r>
    </w:p>
    <w:p w14:paraId="73CF2085" w14:textId="77777777" w:rsidR="003672DD" w:rsidRPr="008B2088" w:rsidRDefault="003672DD" w:rsidP="003672DD">
      <w:pPr>
        <w:rPr>
          <w:rFonts w:ascii="Times New Roman" w:eastAsia="Times New Roman" w:hAnsi="Times New Roman" w:cs="Times New Roman"/>
          <w:bCs/>
          <w:color w:val="000000"/>
          <w:sz w:val="24"/>
          <w:szCs w:val="24"/>
        </w:rPr>
      </w:pPr>
    </w:p>
    <w:p w14:paraId="415C1325" w14:textId="359D5595" w:rsidR="00990C8F" w:rsidRDefault="003672DD" w:rsidP="00CD5CB0">
      <w:pPr>
        <w:pStyle w:val="ListParagraph"/>
        <w:numPr>
          <w:ilvl w:val="0"/>
          <w:numId w:val="1"/>
        </w:numPr>
        <w:rPr>
          <w:rFonts w:ascii="Times New Roman" w:eastAsia="Times New Roman" w:hAnsi="Times New Roman" w:cs="Times New Roman"/>
          <w:bCs/>
          <w:color w:val="000000"/>
          <w:sz w:val="24"/>
          <w:szCs w:val="24"/>
        </w:rPr>
      </w:pPr>
      <w:r w:rsidRPr="00156EFD">
        <w:rPr>
          <w:rFonts w:ascii="Times New Roman" w:eastAsia="Times New Roman" w:hAnsi="Times New Roman" w:cs="Times New Roman"/>
          <w:bCs/>
          <w:color w:val="000000"/>
          <w:sz w:val="24"/>
          <w:szCs w:val="24"/>
        </w:rPr>
        <w:t xml:space="preserve"> All individuals who intend to attend the Hearing for any reason, and for any </w:t>
      </w:r>
      <w:proofErr w:type="gramStart"/>
      <w:r w:rsidRPr="00156EFD">
        <w:rPr>
          <w:rFonts w:ascii="Times New Roman" w:eastAsia="Times New Roman" w:hAnsi="Times New Roman" w:cs="Times New Roman"/>
          <w:bCs/>
          <w:color w:val="000000"/>
          <w:sz w:val="24"/>
          <w:szCs w:val="24"/>
        </w:rPr>
        <w:t>period of time</w:t>
      </w:r>
      <w:proofErr w:type="gramEnd"/>
      <w:r w:rsidRPr="00156EFD">
        <w:rPr>
          <w:rFonts w:ascii="Times New Roman" w:eastAsia="Times New Roman" w:hAnsi="Times New Roman" w:cs="Times New Roman"/>
          <w:bCs/>
          <w:color w:val="000000"/>
          <w:sz w:val="24"/>
          <w:szCs w:val="24"/>
        </w:rPr>
        <w:t>, must be present at the beginning of the Hearing for identification, equipment check and Hearing Officer instructions. Any person not then present will not be permitted to join later</w:t>
      </w:r>
      <w:r>
        <w:rPr>
          <w:rFonts w:ascii="Times New Roman" w:eastAsia="Times New Roman" w:hAnsi="Times New Roman" w:cs="Times New Roman"/>
          <w:bCs/>
          <w:color w:val="000000"/>
          <w:sz w:val="24"/>
          <w:szCs w:val="24"/>
        </w:rPr>
        <w:t>;</w:t>
      </w:r>
    </w:p>
    <w:p w14:paraId="04574936" w14:textId="77777777" w:rsidR="00990C8F" w:rsidRPr="00990C8F" w:rsidRDefault="00990C8F" w:rsidP="00990C8F">
      <w:pPr>
        <w:pStyle w:val="ListParagraph"/>
        <w:rPr>
          <w:rFonts w:ascii="Times New Roman" w:eastAsia="Times New Roman" w:hAnsi="Times New Roman" w:cs="Times New Roman"/>
          <w:bCs/>
          <w:color w:val="000000"/>
          <w:sz w:val="24"/>
          <w:szCs w:val="24"/>
        </w:rPr>
      </w:pPr>
    </w:p>
    <w:p w14:paraId="605332F4" w14:textId="75215AD5" w:rsidR="00990C8F" w:rsidRDefault="001E79E5" w:rsidP="00CD5CB0">
      <w:pPr>
        <w:pStyle w:val="ListParagraph"/>
        <w:numPr>
          <w:ilvl w:val="0"/>
          <w:numId w:val="1"/>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Prior to commencement of the Hearing, and using a separate link that will not be open to the public, </w:t>
      </w:r>
      <w:r w:rsidR="003672DD" w:rsidRPr="00990C8F">
        <w:rPr>
          <w:rFonts w:ascii="Times New Roman" w:eastAsia="Times New Roman" w:hAnsi="Times New Roman" w:cs="Times New Roman"/>
          <w:bCs/>
          <w:color w:val="000000"/>
          <w:sz w:val="24"/>
          <w:szCs w:val="24"/>
        </w:rPr>
        <w:t xml:space="preserve">Parent </w:t>
      </w:r>
      <w:r>
        <w:rPr>
          <w:rFonts w:ascii="Times New Roman" w:eastAsia="Times New Roman" w:hAnsi="Times New Roman" w:cs="Times New Roman"/>
          <w:bCs/>
          <w:color w:val="000000"/>
          <w:sz w:val="24"/>
          <w:szCs w:val="24"/>
        </w:rPr>
        <w:t xml:space="preserve">shall </w:t>
      </w:r>
      <w:r w:rsidR="003672DD" w:rsidRPr="00990C8F">
        <w:rPr>
          <w:rFonts w:ascii="Times New Roman" w:eastAsia="Times New Roman" w:hAnsi="Times New Roman" w:cs="Times New Roman"/>
          <w:bCs/>
          <w:color w:val="000000"/>
          <w:sz w:val="24"/>
          <w:szCs w:val="24"/>
        </w:rPr>
        <w:t>affirm, orally on the record and in writing, her knowing and voluntary request to open the Hearing to the public</w:t>
      </w:r>
      <w:r w:rsidR="00303CD5">
        <w:rPr>
          <w:rFonts w:ascii="Times New Roman" w:eastAsia="Times New Roman" w:hAnsi="Times New Roman" w:cs="Times New Roman"/>
          <w:bCs/>
          <w:color w:val="000000"/>
          <w:sz w:val="24"/>
          <w:szCs w:val="24"/>
        </w:rPr>
        <w:t>;</w:t>
      </w:r>
      <w:r w:rsidR="003672DD" w:rsidRPr="00990C8F">
        <w:rPr>
          <w:rFonts w:ascii="Times New Roman" w:eastAsia="Times New Roman" w:hAnsi="Times New Roman" w:cs="Times New Roman"/>
          <w:bCs/>
          <w:color w:val="000000"/>
          <w:sz w:val="24"/>
          <w:szCs w:val="24"/>
        </w:rPr>
        <w:t xml:space="preserve"> her waiver of any </w:t>
      </w:r>
      <w:r w:rsidR="00284D83">
        <w:rPr>
          <w:rFonts w:ascii="Times New Roman" w:eastAsia="Times New Roman" w:hAnsi="Times New Roman" w:cs="Times New Roman"/>
          <w:bCs/>
          <w:color w:val="000000"/>
          <w:sz w:val="24"/>
          <w:szCs w:val="24"/>
        </w:rPr>
        <w:t xml:space="preserve">confidentiality, privacy and student record rights that she and Student would otherwise have as to </w:t>
      </w:r>
      <w:r w:rsidR="003672DD" w:rsidRPr="00990C8F">
        <w:rPr>
          <w:rFonts w:ascii="Times New Roman" w:eastAsia="Times New Roman" w:hAnsi="Times New Roman" w:cs="Times New Roman"/>
          <w:bCs/>
          <w:color w:val="000000"/>
          <w:sz w:val="24"/>
          <w:szCs w:val="24"/>
        </w:rPr>
        <w:t xml:space="preserve">her </w:t>
      </w:r>
      <w:r w:rsidR="00CF7683">
        <w:rPr>
          <w:rFonts w:ascii="Times New Roman" w:eastAsia="Times New Roman" w:hAnsi="Times New Roman" w:cs="Times New Roman"/>
          <w:bCs/>
          <w:color w:val="000000"/>
          <w:sz w:val="24"/>
          <w:szCs w:val="24"/>
        </w:rPr>
        <w:t xml:space="preserve">own </w:t>
      </w:r>
      <w:r w:rsidR="003672DD" w:rsidRPr="00990C8F">
        <w:rPr>
          <w:rFonts w:ascii="Times New Roman" w:eastAsia="Times New Roman" w:hAnsi="Times New Roman" w:cs="Times New Roman"/>
          <w:bCs/>
          <w:color w:val="000000"/>
          <w:sz w:val="24"/>
          <w:szCs w:val="24"/>
        </w:rPr>
        <w:t>or Student</w:t>
      </w:r>
      <w:r w:rsidR="00284D83">
        <w:rPr>
          <w:rFonts w:ascii="Times New Roman" w:eastAsia="Times New Roman" w:hAnsi="Times New Roman" w:cs="Times New Roman"/>
          <w:bCs/>
          <w:color w:val="000000"/>
          <w:sz w:val="24"/>
          <w:szCs w:val="24"/>
        </w:rPr>
        <w:t>’s</w:t>
      </w:r>
      <w:r w:rsidR="003672DD" w:rsidRPr="00990C8F">
        <w:rPr>
          <w:rFonts w:ascii="Times New Roman" w:eastAsia="Times New Roman" w:hAnsi="Times New Roman" w:cs="Times New Roman"/>
          <w:bCs/>
          <w:color w:val="000000"/>
          <w:sz w:val="24"/>
          <w:szCs w:val="24"/>
        </w:rPr>
        <w:t xml:space="preserve"> </w:t>
      </w:r>
      <w:r w:rsidR="00284D83">
        <w:rPr>
          <w:rFonts w:ascii="Times New Roman" w:eastAsia="Times New Roman" w:hAnsi="Times New Roman" w:cs="Times New Roman"/>
          <w:bCs/>
          <w:color w:val="000000"/>
          <w:sz w:val="24"/>
          <w:szCs w:val="24"/>
        </w:rPr>
        <w:t xml:space="preserve">personally identifiable </w:t>
      </w:r>
      <w:r w:rsidR="003672DD" w:rsidRPr="00990C8F">
        <w:rPr>
          <w:rFonts w:ascii="Times New Roman" w:eastAsia="Times New Roman" w:hAnsi="Times New Roman" w:cs="Times New Roman"/>
          <w:bCs/>
          <w:color w:val="000000"/>
          <w:sz w:val="24"/>
          <w:szCs w:val="24"/>
        </w:rPr>
        <w:t>information under any applicable federal or state statute</w:t>
      </w:r>
      <w:r w:rsidR="00B53377">
        <w:rPr>
          <w:rFonts w:ascii="Times New Roman" w:eastAsia="Times New Roman" w:hAnsi="Times New Roman" w:cs="Times New Roman"/>
          <w:bCs/>
          <w:color w:val="000000"/>
          <w:sz w:val="24"/>
          <w:szCs w:val="24"/>
        </w:rPr>
        <w:t xml:space="preserve">, </w:t>
      </w:r>
      <w:r w:rsidR="003672DD" w:rsidRPr="00990C8F">
        <w:rPr>
          <w:rFonts w:ascii="Times New Roman" w:eastAsia="Times New Roman" w:hAnsi="Times New Roman" w:cs="Times New Roman"/>
          <w:bCs/>
          <w:color w:val="000000"/>
          <w:sz w:val="24"/>
          <w:szCs w:val="24"/>
        </w:rPr>
        <w:t xml:space="preserve">regulation, </w:t>
      </w:r>
      <w:r w:rsidR="00B53377">
        <w:rPr>
          <w:rFonts w:ascii="Times New Roman" w:eastAsia="Times New Roman" w:hAnsi="Times New Roman" w:cs="Times New Roman"/>
          <w:bCs/>
          <w:color w:val="000000"/>
          <w:sz w:val="24"/>
          <w:szCs w:val="24"/>
        </w:rPr>
        <w:t>or procedure</w:t>
      </w:r>
      <w:r w:rsidR="00CF7683">
        <w:rPr>
          <w:rFonts w:ascii="Times New Roman" w:eastAsia="Times New Roman" w:hAnsi="Times New Roman" w:cs="Times New Roman"/>
          <w:bCs/>
          <w:color w:val="000000"/>
          <w:sz w:val="24"/>
          <w:szCs w:val="24"/>
        </w:rPr>
        <w:t>;</w:t>
      </w:r>
      <w:r w:rsidR="00B53377">
        <w:rPr>
          <w:rFonts w:ascii="Times New Roman" w:eastAsia="Times New Roman" w:hAnsi="Times New Roman" w:cs="Times New Roman"/>
          <w:bCs/>
          <w:color w:val="000000"/>
          <w:sz w:val="24"/>
          <w:szCs w:val="24"/>
        </w:rPr>
        <w:t xml:space="preserve"> </w:t>
      </w:r>
      <w:r w:rsidR="003672DD" w:rsidRPr="00990C8F">
        <w:rPr>
          <w:rFonts w:ascii="Times New Roman" w:eastAsia="Times New Roman" w:hAnsi="Times New Roman" w:cs="Times New Roman"/>
          <w:bCs/>
          <w:color w:val="000000"/>
          <w:sz w:val="24"/>
          <w:szCs w:val="24"/>
        </w:rPr>
        <w:t xml:space="preserve">her waiver of any right to contest or litigate any issue that may arise from intentional or unintended disclosure of </w:t>
      </w:r>
      <w:r w:rsidR="00B53377">
        <w:rPr>
          <w:rFonts w:ascii="Times New Roman" w:eastAsia="Times New Roman" w:hAnsi="Times New Roman" w:cs="Times New Roman"/>
          <w:bCs/>
          <w:color w:val="000000"/>
          <w:sz w:val="24"/>
          <w:szCs w:val="24"/>
        </w:rPr>
        <w:t>her or Student’s</w:t>
      </w:r>
      <w:r w:rsidR="003672DD" w:rsidRPr="00990C8F">
        <w:rPr>
          <w:rFonts w:ascii="Times New Roman" w:eastAsia="Times New Roman" w:hAnsi="Times New Roman" w:cs="Times New Roman"/>
          <w:bCs/>
          <w:color w:val="000000"/>
          <w:sz w:val="24"/>
          <w:szCs w:val="24"/>
        </w:rPr>
        <w:t xml:space="preserve"> persona</w:t>
      </w:r>
      <w:r w:rsidR="00B53377">
        <w:rPr>
          <w:rFonts w:ascii="Times New Roman" w:eastAsia="Times New Roman" w:hAnsi="Times New Roman" w:cs="Times New Roman"/>
          <w:bCs/>
          <w:color w:val="000000"/>
          <w:sz w:val="24"/>
          <w:szCs w:val="24"/>
        </w:rPr>
        <w:t>lly identifiable</w:t>
      </w:r>
      <w:r w:rsidR="003672DD" w:rsidRPr="00990C8F">
        <w:rPr>
          <w:rFonts w:ascii="Times New Roman" w:eastAsia="Times New Roman" w:hAnsi="Times New Roman" w:cs="Times New Roman"/>
          <w:bCs/>
          <w:color w:val="000000"/>
          <w:sz w:val="24"/>
          <w:szCs w:val="24"/>
        </w:rPr>
        <w:t xml:space="preserve"> information by a member of the pu</w:t>
      </w:r>
      <w:r w:rsidR="003672DD" w:rsidRPr="00FC3E14">
        <w:rPr>
          <w:rFonts w:ascii="Times New Roman" w:eastAsia="Times New Roman" w:hAnsi="Times New Roman" w:cs="Times New Roman"/>
          <w:bCs/>
          <w:color w:val="000000"/>
          <w:sz w:val="24"/>
          <w:szCs w:val="24"/>
        </w:rPr>
        <w:t>blic</w:t>
      </w:r>
      <w:r w:rsidR="00172779">
        <w:rPr>
          <w:rFonts w:ascii="Times New Roman" w:eastAsia="Times New Roman" w:hAnsi="Times New Roman" w:cs="Times New Roman"/>
          <w:bCs/>
          <w:color w:val="000000"/>
          <w:sz w:val="24"/>
          <w:szCs w:val="24"/>
        </w:rPr>
        <w:t>;</w:t>
      </w:r>
      <w:r w:rsidR="0057203F">
        <w:rPr>
          <w:rFonts w:ascii="Times New Roman" w:eastAsia="Times New Roman" w:hAnsi="Times New Roman" w:cs="Times New Roman"/>
          <w:bCs/>
          <w:color w:val="000000"/>
          <w:sz w:val="24"/>
          <w:szCs w:val="24"/>
        </w:rPr>
        <w:t xml:space="preserve"> </w:t>
      </w:r>
      <w:r w:rsidR="003672DD" w:rsidRPr="00FC3E14">
        <w:rPr>
          <w:rFonts w:ascii="Times New Roman" w:eastAsia="Times New Roman" w:hAnsi="Times New Roman" w:cs="Times New Roman"/>
          <w:bCs/>
          <w:color w:val="000000"/>
          <w:sz w:val="24"/>
          <w:szCs w:val="24"/>
        </w:rPr>
        <w:t xml:space="preserve">her </w:t>
      </w:r>
      <w:r w:rsidR="00806E24">
        <w:rPr>
          <w:rFonts w:ascii="Times New Roman" w:eastAsia="Times New Roman" w:hAnsi="Times New Roman" w:cs="Times New Roman"/>
          <w:bCs/>
          <w:color w:val="000000"/>
          <w:sz w:val="24"/>
          <w:szCs w:val="24"/>
        </w:rPr>
        <w:t xml:space="preserve">agreement to hold </w:t>
      </w:r>
      <w:r w:rsidR="003672DD" w:rsidRPr="00FC3E14">
        <w:rPr>
          <w:rFonts w:ascii="Times New Roman" w:eastAsia="Times New Roman" w:hAnsi="Times New Roman" w:cs="Times New Roman"/>
          <w:bCs/>
          <w:color w:val="000000"/>
          <w:sz w:val="24"/>
          <w:szCs w:val="24"/>
        </w:rPr>
        <w:t xml:space="preserve">the BSEA, the District and </w:t>
      </w:r>
      <w:r w:rsidR="00FC3E14" w:rsidRPr="00FC3E14">
        <w:rPr>
          <w:rFonts w:ascii="Times New Roman" w:eastAsia="Times New Roman" w:hAnsi="Times New Roman" w:cs="Times New Roman"/>
          <w:bCs/>
          <w:color w:val="000000"/>
          <w:sz w:val="24"/>
          <w:szCs w:val="24"/>
        </w:rPr>
        <w:t>Veritext Legal Solutions</w:t>
      </w:r>
      <w:r w:rsidR="003672DD" w:rsidRPr="00FC3E14">
        <w:rPr>
          <w:rFonts w:ascii="Times New Roman" w:eastAsia="Times New Roman" w:hAnsi="Times New Roman" w:cs="Times New Roman"/>
          <w:bCs/>
          <w:color w:val="000000"/>
          <w:sz w:val="24"/>
          <w:szCs w:val="24"/>
        </w:rPr>
        <w:t xml:space="preserve"> and their affiliated personnel and contractors harmless for any publication, dissemination, alteration, use or misuse of their personal</w:t>
      </w:r>
      <w:r w:rsidR="00B04692">
        <w:rPr>
          <w:rFonts w:ascii="Times New Roman" w:eastAsia="Times New Roman" w:hAnsi="Times New Roman" w:cs="Times New Roman"/>
          <w:bCs/>
          <w:color w:val="000000"/>
          <w:sz w:val="24"/>
          <w:szCs w:val="24"/>
        </w:rPr>
        <w:t>ly identifiable</w:t>
      </w:r>
      <w:r w:rsidR="003672DD" w:rsidRPr="00FC3E14">
        <w:rPr>
          <w:rFonts w:ascii="Times New Roman" w:eastAsia="Times New Roman" w:hAnsi="Times New Roman" w:cs="Times New Roman"/>
          <w:bCs/>
          <w:color w:val="000000"/>
          <w:sz w:val="24"/>
          <w:szCs w:val="24"/>
        </w:rPr>
        <w:t xml:space="preserve"> information </w:t>
      </w:r>
      <w:r w:rsidR="005D2E74">
        <w:rPr>
          <w:rFonts w:ascii="Times New Roman" w:eastAsia="Times New Roman" w:hAnsi="Times New Roman" w:cs="Times New Roman"/>
          <w:bCs/>
          <w:color w:val="000000"/>
          <w:sz w:val="24"/>
          <w:szCs w:val="24"/>
        </w:rPr>
        <w:t xml:space="preserve">to a member of </w:t>
      </w:r>
      <w:r w:rsidR="0093753C">
        <w:rPr>
          <w:rFonts w:ascii="Times New Roman" w:eastAsia="Times New Roman" w:hAnsi="Times New Roman" w:cs="Times New Roman"/>
          <w:bCs/>
          <w:color w:val="000000"/>
          <w:sz w:val="24"/>
          <w:szCs w:val="24"/>
        </w:rPr>
        <w:t>the public</w:t>
      </w:r>
      <w:r w:rsidR="0057203F">
        <w:rPr>
          <w:rFonts w:ascii="Times New Roman" w:eastAsia="Times New Roman" w:hAnsi="Times New Roman" w:cs="Times New Roman"/>
          <w:bCs/>
          <w:color w:val="000000"/>
          <w:sz w:val="24"/>
          <w:szCs w:val="24"/>
        </w:rPr>
        <w:t>, and her understanding that the loss of confidentiality, privacy and student record rights that occurs if the Hearing is open to the public cannot be undone</w:t>
      </w:r>
      <w:r w:rsidR="003672DD" w:rsidRPr="00FC3E14">
        <w:rPr>
          <w:rFonts w:ascii="Times New Roman" w:eastAsia="Times New Roman" w:hAnsi="Times New Roman" w:cs="Times New Roman"/>
          <w:bCs/>
          <w:color w:val="000000"/>
          <w:sz w:val="24"/>
          <w:szCs w:val="24"/>
        </w:rPr>
        <w:t>.</w:t>
      </w:r>
      <w:r w:rsidR="0029433E" w:rsidRPr="00990C8F">
        <w:rPr>
          <w:rFonts w:ascii="Times New Roman" w:eastAsia="Times New Roman" w:hAnsi="Times New Roman" w:cs="Times New Roman"/>
          <w:bCs/>
          <w:color w:val="000000"/>
          <w:sz w:val="24"/>
          <w:szCs w:val="24"/>
        </w:rPr>
        <w:t xml:space="preserve">  </w:t>
      </w:r>
      <w:r w:rsidR="0057203F">
        <w:rPr>
          <w:rFonts w:ascii="Times New Roman" w:eastAsia="Times New Roman" w:hAnsi="Times New Roman" w:cs="Times New Roman"/>
          <w:bCs/>
          <w:color w:val="000000"/>
          <w:sz w:val="24"/>
          <w:szCs w:val="24"/>
        </w:rPr>
        <w:t>Student (as he is over 14) will be invited and strongly encouraged to participate in this proceeding.</w:t>
      </w:r>
    </w:p>
    <w:p w14:paraId="055FDC56" w14:textId="77777777" w:rsidR="00990C8F" w:rsidRPr="0057203F" w:rsidRDefault="00990C8F" w:rsidP="0057203F">
      <w:pPr>
        <w:rPr>
          <w:rFonts w:ascii="Times New Roman" w:eastAsia="Times New Roman" w:hAnsi="Times New Roman" w:cs="Times New Roman"/>
          <w:bCs/>
          <w:color w:val="000000"/>
          <w:sz w:val="24"/>
          <w:szCs w:val="24"/>
        </w:rPr>
      </w:pPr>
    </w:p>
    <w:p w14:paraId="5D61A0BA" w14:textId="654D6953" w:rsidR="00990C8F" w:rsidRPr="00990C8F" w:rsidRDefault="00945DEE" w:rsidP="00CD5CB0">
      <w:pPr>
        <w:pStyle w:val="ListParagraph"/>
        <w:numPr>
          <w:ilvl w:val="0"/>
          <w:numId w:val="1"/>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After providing the knowing and voluntary waiver orally on the record, and in writing, should Parent </w:t>
      </w:r>
      <w:r w:rsidR="001572E7">
        <w:rPr>
          <w:rFonts w:ascii="Times New Roman" w:eastAsia="Times New Roman" w:hAnsi="Times New Roman" w:cs="Times New Roman"/>
          <w:bCs/>
          <w:color w:val="000000"/>
          <w:sz w:val="24"/>
          <w:szCs w:val="24"/>
        </w:rPr>
        <w:t xml:space="preserve">wish to proceed with the open hearing, </w:t>
      </w:r>
      <w:r>
        <w:rPr>
          <w:rFonts w:ascii="Times New Roman" w:eastAsia="Times New Roman" w:hAnsi="Times New Roman" w:cs="Times New Roman"/>
          <w:bCs/>
          <w:color w:val="000000"/>
          <w:sz w:val="24"/>
          <w:szCs w:val="24"/>
        </w:rPr>
        <w:t xml:space="preserve">the proceedings will </w:t>
      </w:r>
      <w:r w:rsidR="004B1603">
        <w:rPr>
          <w:rFonts w:ascii="Times New Roman" w:eastAsia="Times New Roman" w:hAnsi="Times New Roman" w:cs="Times New Roman"/>
          <w:bCs/>
          <w:color w:val="000000"/>
          <w:sz w:val="24"/>
          <w:szCs w:val="24"/>
        </w:rPr>
        <w:t>reconvene,</w:t>
      </w:r>
      <w:r w:rsidR="00990C8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and the Hearing will commence </w:t>
      </w:r>
      <w:r w:rsidR="00990C8F">
        <w:rPr>
          <w:rFonts w:ascii="Times New Roman" w:eastAsia="Times New Roman" w:hAnsi="Times New Roman" w:cs="Times New Roman"/>
          <w:bCs/>
          <w:color w:val="000000"/>
          <w:sz w:val="24"/>
          <w:szCs w:val="24"/>
        </w:rPr>
        <w:t xml:space="preserve">using an additional pre-created virtual link that can be shared with the public.  </w:t>
      </w:r>
      <w:r w:rsidR="004B1603">
        <w:rPr>
          <w:rFonts w:ascii="Times New Roman" w:eastAsia="Times New Roman" w:hAnsi="Times New Roman" w:cs="Times New Roman"/>
          <w:bCs/>
          <w:color w:val="000000"/>
          <w:sz w:val="24"/>
          <w:szCs w:val="24"/>
        </w:rPr>
        <w:t xml:space="preserve">A sufficient break period will be provided </w:t>
      </w:r>
      <w:r w:rsidR="00990C8F">
        <w:rPr>
          <w:rFonts w:ascii="Times New Roman" w:eastAsia="Times New Roman" w:hAnsi="Times New Roman" w:cs="Times New Roman"/>
          <w:bCs/>
          <w:color w:val="000000"/>
          <w:sz w:val="24"/>
          <w:szCs w:val="24"/>
        </w:rPr>
        <w:t xml:space="preserve">for this to happen.  </w:t>
      </w:r>
      <w:r w:rsidR="0095277B">
        <w:rPr>
          <w:rFonts w:ascii="Times New Roman" w:eastAsia="Times New Roman" w:hAnsi="Times New Roman" w:cs="Times New Roman"/>
          <w:bCs/>
          <w:color w:val="000000"/>
          <w:sz w:val="24"/>
          <w:szCs w:val="24"/>
        </w:rPr>
        <w:t xml:space="preserve">At the start of the </w:t>
      </w:r>
      <w:r w:rsidR="004B1603">
        <w:rPr>
          <w:rFonts w:ascii="Times New Roman" w:eastAsia="Times New Roman" w:hAnsi="Times New Roman" w:cs="Times New Roman"/>
          <w:bCs/>
          <w:color w:val="000000"/>
          <w:sz w:val="24"/>
          <w:szCs w:val="24"/>
        </w:rPr>
        <w:t xml:space="preserve">public hearing, the </w:t>
      </w:r>
      <w:r w:rsidR="001F7593">
        <w:rPr>
          <w:rFonts w:ascii="Times New Roman" w:eastAsia="Times New Roman" w:hAnsi="Times New Roman" w:cs="Times New Roman"/>
          <w:bCs/>
          <w:color w:val="000000"/>
          <w:sz w:val="24"/>
          <w:szCs w:val="24"/>
        </w:rPr>
        <w:t xml:space="preserve">Hearing Officer will inform </w:t>
      </w:r>
      <w:r w:rsidR="006C31B3">
        <w:rPr>
          <w:rFonts w:ascii="Times New Roman" w:eastAsia="Times New Roman" w:hAnsi="Times New Roman" w:cs="Times New Roman"/>
          <w:bCs/>
          <w:color w:val="000000"/>
          <w:sz w:val="24"/>
          <w:szCs w:val="24"/>
        </w:rPr>
        <w:t xml:space="preserve">participating members of </w:t>
      </w:r>
      <w:r w:rsidR="001F7593">
        <w:rPr>
          <w:rFonts w:ascii="Times New Roman" w:eastAsia="Times New Roman" w:hAnsi="Times New Roman" w:cs="Times New Roman"/>
          <w:bCs/>
          <w:color w:val="000000"/>
          <w:sz w:val="24"/>
          <w:szCs w:val="24"/>
        </w:rPr>
        <w:t xml:space="preserve">the </w:t>
      </w:r>
      <w:r w:rsidR="001F7593">
        <w:rPr>
          <w:rFonts w:ascii="Times New Roman" w:eastAsia="Times New Roman" w:hAnsi="Times New Roman" w:cs="Times New Roman"/>
          <w:bCs/>
          <w:color w:val="000000"/>
          <w:sz w:val="24"/>
          <w:szCs w:val="24"/>
        </w:rPr>
        <w:lastRenderedPageBreak/>
        <w:t>public that this hearing is being held with the participation of the public over the strong objection of the District.</w:t>
      </w:r>
    </w:p>
    <w:p w14:paraId="7E5C560F" w14:textId="77777777" w:rsidR="003672DD" w:rsidRPr="008B2088" w:rsidRDefault="003672DD" w:rsidP="003672DD">
      <w:pPr>
        <w:pStyle w:val="ListParagraph"/>
        <w:rPr>
          <w:rFonts w:ascii="Times New Roman" w:eastAsia="Times New Roman" w:hAnsi="Times New Roman" w:cs="Times New Roman"/>
          <w:bCs/>
          <w:color w:val="000000"/>
          <w:sz w:val="24"/>
          <w:szCs w:val="24"/>
        </w:rPr>
      </w:pPr>
    </w:p>
    <w:p w14:paraId="375E726A" w14:textId="661F133C" w:rsidR="003672DD" w:rsidRDefault="003672DD" w:rsidP="0029433E">
      <w:pPr>
        <w:pStyle w:val="ListParagraph"/>
        <w:numPr>
          <w:ilvl w:val="0"/>
          <w:numId w:val="1"/>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All participants and observers, </w:t>
      </w:r>
      <w:proofErr w:type="gramStart"/>
      <w:r>
        <w:rPr>
          <w:rFonts w:ascii="Times New Roman" w:eastAsia="Times New Roman" w:hAnsi="Times New Roman" w:cs="Times New Roman"/>
          <w:bCs/>
          <w:color w:val="000000"/>
          <w:sz w:val="24"/>
          <w:szCs w:val="24"/>
        </w:rPr>
        <w:t>with the exception of</w:t>
      </w:r>
      <w:proofErr w:type="gramEnd"/>
      <w:r>
        <w:rPr>
          <w:rFonts w:ascii="Times New Roman" w:eastAsia="Times New Roman" w:hAnsi="Times New Roman" w:cs="Times New Roman"/>
          <w:bCs/>
          <w:color w:val="000000"/>
          <w:sz w:val="24"/>
          <w:szCs w:val="24"/>
        </w:rPr>
        <w:t xml:space="preserve"> the Hearing Officer, </w:t>
      </w:r>
      <w:r w:rsidR="00990C8F">
        <w:rPr>
          <w:rFonts w:ascii="Times New Roman" w:eastAsia="Times New Roman" w:hAnsi="Times New Roman" w:cs="Times New Roman"/>
          <w:bCs/>
          <w:color w:val="000000"/>
          <w:sz w:val="24"/>
          <w:szCs w:val="24"/>
        </w:rPr>
        <w:t>Parent</w:t>
      </w:r>
      <w:r>
        <w:rPr>
          <w:rFonts w:ascii="Times New Roman" w:eastAsia="Times New Roman" w:hAnsi="Times New Roman" w:cs="Times New Roman"/>
          <w:bCs/>
          <w:color w:val="000000"/>
          <w:sz w:val="24"/>
          <w:szCs w:val="24"/>
        </w:rPr>
        <w:t xml:space="preserve">, the District’s attorney, the </w:t>
      </w:r>
      <w:r w:rsidR="00990C8F">
        <w:rPr>
          <w:rFonts w:ascii="Times New Roman" w:eastAsia="Times New Roman" w:hAnsi="Times New Roman" w:cs="Times New Roman"/>
          <w:bCs/>
          <w:color w:val="000000"/>
          <w:sz w:val="24"/>
          <w:szCs w:val="24"/>
        </w:rPr>
        <w:t xml:space="preserve">Stenographer </w:t>
      </w:r>
      <w:r>
        <w:rPr>
          <w:rFonts w:ascii="Times New Roman" w:eastAsia="Times New Roman" w:hAnsi="Times New Roman" w:cs="Times New Roman"/>
          <w:bCs/>
          <w:color w:val="000000"/>
          <w:sz w:val="24"/>
          <w:szCs w:val="24"/>
        </w:rPr>
        <w:t>and the testifying witness will be muted at all times, unless otherwise invited to unmute by the Hearing Officer.</w:t>
      </w:r>
    </w:p>
    <w:p w14:paraId="3D5814D0" w14:textId="77777777" w:rsidR="003672DD" w:rsidRPr="00DD51D5" w:rsidRDefault="003672DD" w:rsidP="003672DD">
      <w:pPr>
        <w:pStyle w:val="ListParagraph"/>
        <w:rPr>
          <w:rFonts w:ascii="Times New Roman" w:eastAsia="Times New Roman" w:hAnsi="Times New Roman" w:cs="Times New Roman"/>
          <w:bCs/>
          <w:color w:val="000000"/>
          <w:sz w:val="24"/>
          <w:szCs w:val="24"/>
        </w:rPr>
      </w:pPr>
    </w:p>
    <w:p w14:paraId="77235443" w14:textId="0F8ACE6A" w:rsidR="003672DD" w:rsidRDefault="003672DD" w:rsidP="0029433E">
      <w:pPr>
        <w:pStyle w:val="ListParagraph"/>
        <w:numPr>
          <w:ilvl w:val="0"/>
          <w:numId w:val="1"/>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chat feature on the virtual platform will be disabled.  To the extent it is not disabled, no one shall be allowed to use this feature during the Hearing.  If anyone needs to address the Hearing Officer during the Hearing, </w:t>
      </w:r>
      <w:r w:rsidR="003F4D1E">
        <w:rPr>
          <w:rFonts w:ascii="Times New Roman" w:eastAsia="Times New Roman" w:hAnsi="Times New Roman" w:cs="Times New Roman"/>
          <w:bCs/>
          <w:color w:val="000000"/>
          <w:sz w:val="24"/>
          <w:szCs w:val="24"/>
        </w:rPr>
        <w:t>(s)he</w:t>
      </w:r>
      <w:r>
        <w:rPr>
          <w:rFonts w:ascii="Times New Roman" w:eastAsia="Times New Roman" w:hAnsi="Times New Roman" w:cs="Times New Roman"/>
          <w:bCs/>
          <w:color w:val="000000"/>
          <w:sz w:val="24"/>
          <w:szCs w:val="24"/>
        </w:rPr>
        <w:t xml:space="preserve"> will find an alternative way outside the virtual hearing platform to message the Parent or District who will inform the Hearing Officer of the message, accordingly.</w:t>
      </w:r>
    </w:p>
    <w:p w14:paraId="7B3F2BD6" w14:textId="77777777" w:rsidR="00325E13" w:rsidRPr="00325E13" w:rsidRDefault="00325E13" w:rsidP="00325E13">
      <w:pPr>
        <w:pStyle w:val="ListParagraph"/>
        <w:rPr>
          <w:rFonts w:ascii="Times New Roman" w:eastAsia="Times New Roman" w:hAnsi="Times New Roman" w:cs="Times New Roman"/>
          <w:bCs/>
          <w:color w:val="000000"/>
          <w:sz w:val="24"/>
          <w:szCs w:val="24"/>
        </w:rPr>
      </w:pPr>
    </w:p>
    <w:p w14:paraId="2A7533F8" w14:textId="4DB58E38" w:rsidR="003672DD" w:rsidRPr="004F6A57" w:rsidRDefault="008F4C29" w:rsidP="0029433E">
      <w:pPr>
        <w:pStyle w:val="ListParagraph"/>
        <w:numPr>
          <w:ilvl w:val="0"/>
          <w:numId w:val="1"/>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w:t>
      </w:r>
      <w:r w:rsidR="003672DD" w:rsidRPr="004F6A57">
        <w:rPr>
          <w:rFonts w:ascii="Times New Roman" w:eastAsia="Times New Roman" w:hAnsi="Times New Roman" w:cs="Times New Roman"/>
          <w:bCs/>
          <w:color w:val="000000"/>
          <w:sz w:val="24"/>
          <w:szCs w:val="24"/>
        </w:rPr>
        <w:t>virtual Hearing “host</w:t>
      </w:r>
      <w:r w:rsidR="00990C8F">
        <w:rPr>
          <w:rStyle w:val="FootnoteReference"/>
          <w:rFonts w:ascii="Times New Roman" w:eastAsia="Times New Roman" w:hAnsi="Times New Roman" w:cs="Times New Roman"/>
          <w:bCs/>
          <w:color w:val="000000"/>
          <w:sz w:val="24"/>
          <w:szCs w:val="24"/>
        </w:rPr>
        <w:footnoteReference w:id="11"/>
      </w:r>
      <w:r w:rsidR="003672DD" w:rsidRPr="004F6A57">
        <w:rPr>
          <w:rFonts w:ascii="Times New Roman" w:eastAsia="Times New Roman" w:hAnsi="Times New Roman" w:cs="Times New Roman"/>
          <w:bCs/>
          <w:color w:val="000000"/>
          <w:sz w:val="24"/>
          <w:szCs w:val="24"/>
        </w:rPr>
        <w:t xml:space="preserve">” will be asked to prepare a back-up virtual link that will not be shared with anyone, including the Hearing Officer, unless it is necessary to terminate the open virtual Hearing and reconvene without participation by the public (Back-Up Virtual Hearing).  Both parties will prepare a list of participants, including the email address for each participant, who they would like to attend the Back-Up Virtual Hearing, should it become necessary, and share that with the virtual Hearing “host” at least five (5) business days before the start of the Hearing.  The virtual Hearing “host” will be prepared to email these specific participants the back-up virtual link should it be necessary to convene the Back-Up Virtual Hearing.  </w:t>
      </w:r>
    </w:p>
    <w:p w14:paraId="6D576FE2" w14:textId="77777777" w:rsidR="003672DD" w:rsidRPr="00750AFE" w:rsidRDefault="003672DD" w:rsidP="003672DD">
      <w:pPr>
        <w:pStyle w:val="ListParagraph"/>
        <w:rPr>
          <w:rFonts w:ascii="Times New Roman" w:eastAsia="Times New Roman" w:hAnsi="Times New Roman" w:cs="Times New Roman"/>
          <w:bCs/>
          <w:color w:val="000000"/>
          <w:sz w:val="24"/>
          <w:szCs w:val="24"/>
        </w:rPr>
      </w:pPr>
    </w:p>
    <w:p w14:paraId="4E6C132F" w14:textId="2F44CCFB" w:rsidR="003672DD" w:rsidRPr="008B2088" w:rsidRDefault="003672DD" w:rsidP="0029433E">
      <w:pPr>
        <w:pStyle w:val="ListParagraph"/>
        <w:numPr>
          <w:ilvl w:val="0"/>
          <w:numId w:val="1"/>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Hearing Officer retains sole discretion to determine if or when it is necessary to convene the Back-Up Virtual Hearing</w:t>
      </w:r>
      <w:r w:rsidR="00DA7AB2">
        <w:rPr>
          <w:rFonts w:ascii="Times New Roman" w:eastAsia="Times New Roman" w:hAnsi="Times New Roman" w:cs="Times New Roman"/>
          <w:bCs/>
          <w:color w:val="000000"/>
          <w:sz w:val="24"/>
          <w:szCs w:val="24"/>
        </w:rPr>
        <w:t xml:space="preserve"> </w:t>
      </w:r>
      <w:proofErr w:type="gramStart"/>
      <w:r w:rsidR="00DA7AB2">
        <w:rPr>
          <w:rFonts w:ascii="Times New Roman" w:eastAsia="Times New Roman" w:hAnsi="Times New Roman" w:cs="Times New Roman"/>
          <w:bCs/>
          <w:color w:val="000000"/>
          <w:sz w:val="24"/>
          <w:szCs w:val="24"/>
        </w:rPr>
        <w:t>in order to</w:t>
      </w:r>
      <w:proofErr w:type="gramEnd"/>
      <w:r w:rsidR="00DA7AB2">
        <w:rPr>
          <w:rFonts w:ascii="Times New Roman" w:eastAsia="Times New Roman" w:hAnsi="Times New Roman" w:cs="Times New Roman"/>
          <w:bCs/>
          <w:color w:val="000000"/>
          <w:sz w:val="24"/>
          <w:szCs w:val="24"/>
        </w:rPr>
        <w:t xml:space="preserve"> ensure the hearing is proceeding in an orderly manner</w:t>
      </w:r>
      <w:r>
        <w:rPr>
          <w:rFonts w:ascii="Times New Roman" w:eastAsia="Times New Roman" w:hAnsi="Times New Roman" w:cs="Times New Roman"/>
          <w:bCs/>
          <w:color w:val="000000"/>
          <w:sz w:val="24"/>
          <w:szCs w:val="24"/>
        </w:rPr>
        <w:t>.</w:t>
      </w:r>
    </w:p>
    <w:p w14:paraId="2328C313" w14:textId="77777777" w:rsidR="003672DD" w:rsidRPr="00A76F7F" w:rsidRDefault="003672DD" w:rsidP="003672DD">
      <w:pPr>
        <w:rPr>
          <w:rFonts w:ascii="Times New Roman" w:hAnsi="Times New Roman" w:cs="Times New Roman"/>
          <w:sz w:val="24"/>
          <w:szCs w:val="24"/>
        </w:rPr>
      </w:pPr>
    </w:p>
    <w:p w14:paraId="6DD070F0" w14:textId="3AD04DF8" w:rsidR="003672DD" w:rsidRPr="00A76F7F" w:rsidRDefault="003672DD" w:rsidP="003672DD">
      <w:pPr>
        <w:rPr>
          <w:rFonts w:ascii="Times New Roman" w:hAnsi="Times New Roman" w:cs="Times New Roman"/>
          <w:sz w:val="24"/>
          <w:szCs w:val="24"/>
        </w:rPr>
      </w:pPr>
      <w:r w:rsidRPr="00A76F7F">
        <w:rPr>
          <w:rFonts w:ascii="Times New Roman" w:hAnsi="Times New Roman" w:cs="Times New Roman"/>
          <w:sz w:val="24"/>
          <w:szCs w:val="24"/>
        </w:rPr>
        <w:t>So Ordered by the Hearing Officer</w:t>
      </w:r>
      <w:r w:rsidR="00294253">
        <w:rPr>
          <w:rFonts w:ascii="Times New Roman" w:hAnsi="Times New Roman" w:cs="Times New Roman"/>
          <w:sz w:val="24"/>
          <w:szCs w:val="24"/>
        </w:rPr>
        <w:t>,</w:t>
      </w:r>
    </w:p>
    <w:p w14:paraId="70899A80" w14:textId="77777777" w:rsidR="003672DD" w:rsidRPr="00A76F7F" w:rsidRDefault="003672DD" w:rsidP="003672DD">
      <w:pPr>
        <w:rPr>
          <w:rFonts w:ascii="Times New Roman" w:hAnsi="Times New Roman" w:cs="Times New Roman"/>
          <w:sz w:val="24"/>
          <w:szCs w:val="24"/>
        </w:rPr>
      </w:pPr>
    </w:p>
    <w:p w14:paraId="69F90F51" w14:textId="77777777" w:rsidR="003672DD" w:rsidRPr="00A76F7F" w:rsidRDefault="003672DD" w:rsidP="003672DD">
      <w:pPr>
        <w:rPr>
          <w:rFonts w:ascii="Times New Roman" w:hAnsi="Times New Roman" w:cs="Times New Roman"/>
          <w:sz w:val="24"/>
          <w:szCs w:val="24"/>
          <w:u w:val="single"/>
        </w:rPr>
      </w:pPr>
      <w:r w:rsidRPr="00A76F7F">
        <w:rPr>
          <w:rFonts w:ascii="Times New Roman" w:hAnsi="Times New Roman" w:cs="Times New Roman"/>
          <w:sz w:val="24"/>
          <w:szCs w:val="24"/>
          <w:u w:val="single"/>
        </w:rPr>
        <w:t>/s/</w:t>
      </w:r>
      <w:r w:rsidRPr="00A76F7F">
        <w:rPr>
          <w:rFonts w:ascii="Blackadder ITC" w:hAnsi="Blackadder ITC" w:cs="Times New Roman"/>
          <w:sz w:val="24"/>
          <w:szCs w:val="24"/>
          <w:u w:val="single"/>
        </w:rPr>
        <w:t xml:space="preserve"> </w:t>
      </w:r>
      <w:r w:rsidRPr="00A76F7F">
        <w:rPr>
          <w:rFonts w:ascii="Lucida Handwriting" w:hAnsi="Lucida Handwriting" w:cs="Times New Roman"/>
          <w:sz w:val="24"/>
          <w:szCs w:val="24"/>
          <w:u w:val="single"/>
        </w:rPr>
        <w:t>Marguerite M. Mitchell</w:t>
      </w:r>
    </w:p>
    <w:p w14:paraId="12CD8925" w14:textId="77777777" w:rsidR="003672DD" w:rsidRPr="00A76F7F" w:rsidRDefault="003672DD" w:rsidP="003672DD">
      <w:pPr>
        <w:rPr>
          <w:rFonts w:ascii="Times New Roman" w:hAnsi="Times New Roman" w:cs="Times New Roman"/>
          <w:sz w:val="24"/>
          <w:szCs w:val="24"/>
        </w:rPr>
      </w:pPr>
      <w:r w:rsidRPr="00A76F7F">
        <w:rPr>
          <w:rFonts w:ascii="Times New Roman" w:hAnsi="Times New Roman" w:cs="Times New Roman"/>
          <w:sz w:val="24"/>
          <w:szCs w:val="24"/>
        </w:rPr>
        <w:t xml:space="preserve">Marguerite M. Mitchell                                            </w:t>
      </w:r>
    </w:p>
    <w:p w14:paraId="72130770" w14:textId="55D62259" w:rsidR="003672DD" w:rsidRPr="00A76F7F" w:rsidRDefault="003672DD" w:rsidP="003672DD">
      <w:pPr>
        <w:rPr>
          <w:sz w:val="24"/>
          <w:szCs w:val="24"/>
        </w:rPr>
      </w:pPr>
      <w:r w:rsidRPr="00A76F7F">
        <w:rPr>
          <w:rFonts w:ascii="Times New Roman" w:hAnsi="Times New Roman" w:cs="Times New Roman"/>
          <w:sz w:val="24"/>
          <w:szCs w:val="24"/>
        </w:rPr>
        <w:t xml:space="preserve">Dated: </w:t>
      </w:r>
      <w:r>
        <w:rPr>
          <w:rFonts w:ascii="Times New Roman" w:hAnsi="Times New Roman" w:cs="Times New Roman"/>
          <w:sz w:val="24"/>
          <w:szCs w:val="24"/>
        </w:rPr>
        <w:t xml:space="preserve">June </w:t>
      </w:r>
      <w:r w:rsidR="00990C8F">
        <w:rPr>
          <w:rFonts w:ascii="Times New Roman" w:hAnsi="Times New Roman" w:cs="Times New Roman"/>
          <w:sz w:val="24"/>
          <w:szCs w:val="24"/>
        </w:rPr>
        <w:t>29</w:t>
      </w:r>
      <w:r w:rsidRPr="00A76F7F">
        <w:rPr>
          <w:rFonts w:ascii="Times New Roman" w:hAnsi="Times New Roman" w:cs="Times New Roman"/>
          <w:sz w:val="24"/>
          <w:szCs w:val="24"/>
        </w:rPr>
        <w:t>, 2022</w:t>
      </w:r>
    </w:p>
    <w:p w14:paraId="5F1139F7" w14:textId="77777777" w:rsidR="003672DD" w:rsidRPr="00A76F7F" w:rsidRDefault="003672DD" w:rsidP="003672DD">
      <w:pPr>
        <w:rPr>
          <w:sz w:val="24"/>
          <w:szCs w:val="24"/>
        </w:rPr>
      </w:pPr>
    </w:p>
    <w:p w14:paraId="32E99053" w14:textId="77777777" w:rsidR="003672DD" w:rsidRDefault="003672DD" w:rsidP="003672DD"/>
    <w:p w14:paraId="45528097" w14:textId="77777777" w:rsidR="003672DD" w:rsidRDefault="003672DD" w:rsidP="003672DD"/>
    <w:p w14:paraId="0F44269A" w14:textId="77777777" w:rsidR="0090671E" w:rsidRDefault="0090671E"/>
    <w:sectPr w:rsidR="0090671E" w:rsidSect="008E219F">
      <w:footerReference w:type="default" r:id="rId8"/>
      <w:pgSz w:w="12240" w:h="15840"/>
      <w:pgMar w:top="1440" w:right="1440" w:bottom="720" w:left="1440" w:header="720"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D0D5" w14:textId="77777777" w:rsidR="00E81555" w:rsidRDefault="00E81555" w:rsidP="003672DD">
      <w:r>
        <w:separator/>
      </w:r>
    </w:p>
  </w:endnote>
  <w:endnote w:type="continuationSeparator" w:id="0">
    <w:p w14:paraId="0D229B90" w14:textId="77777777" w:rsidR="00E81555" w:rsidRDefault="00E81555" w:rsidP="0036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265766"/>
      <w:docPartObj>
        <w:docPartGallery w:val="Page Numbers (Bottom of Page)"/>
        <w:docPartUnique/>
      </w:docPartObj>
    </w:sdtPr>
    <w:sdtEndPr>
      <w:rPr>
        <w:rFonts w:ascii="Times New Roman" w:hAnsi="Times New Roman" w:cs="Times New Roman"/>
        <w:noProof/>
      </w:rPr>
    </w:sdtEndPr>
    <w:sdtContent>
      <w:p w14:paraId="709BA088" w14:textId="77777777" w:rsidR="00206B20" w:rsidRPr="00206B20" w:rsidRDefault="00000000">
        <w:pPr>
          <w:pStyle w:val="Footer"/>
          <w:jc w:val="center"/>
          <w:rPr>
            <w:rFonts w:ascii="Times New Roman" w:hAnsi="Times New Roman" w:cs="Times New Roman"/>
          </w:rPr>
        </w:pPr>
      </w:p>
      <w:p w14:paraId="1D6A66A3" w14:textId="77777777" w:rsidR="00F058B1" w:rsidRPr="00206B20" w:rsidRDefault="00F93ED3">
        <w:pPr>
          <w:pStyle w:val="Footer"/>
          <w:jc w:val="center"/>
          <w:rPr>
            <w:rFonts w:ascii="Times New Roman" w:hAnsi="Times New Roman" w:cs="Times New Roman"/>
          </w:rPr>
        </w:pPr>
        <w:r w:rsidRPr="00206B20">
          <w:rPr>
            <w:rFonts w:ascii="Times New Roman" w:hAnsi="Times New Roman" w:cs="Times New Roman"/>
          </w:rPr>
          <w:fldChar w:fldCharType="begin"/>
        </w:r>
        <w:r w:rsidRPr="00206B20">
          <w:rPr>
            <w:rFonts w:ascii="Times New Roman" w:hAnsi="Times New Roman" w:cs="Times New Roman"/>
          </w:rPr>
          <w:instrText xml:space="preserve"> PAGE   \* MERGEFORMAT </w:instrText>
        </w:r>
        <w:r w:rsidRPr="00206B20">
          <w:rPr>
            <w:rFonts w:ascii="Times New Roman" w:hAnsi="Times New Roman" w:cs="Times New Roman"/>
          </w:rPr>
          <w:fldChar w:fldCharType="separate"/>
        </w:r>
        <w:r w:rsidRPr="00206B20">
          <w:rPr>
            <w:rFonts w:ascii="Times New Roman" w:hAnsi="Times New Roman" w:cs="Times New Roman"/>
            <w:noProof/>
          </w:rPr>
          <w:t>2</w:t>
        </w:r>
        <w:r w:rsidRPr="00206B20">
          <w:rPr>
            <w:rFonts w:ascii="Times New Roman" w:hAnsi="Times New Roman" w:cs="Times New Roman"/>
            <w:noProof/>
          </w:rPr>
          <w:fldChar w:fldCharType="end"/>
        </w:r>
      </w:p>
    </w:sdtContent>
  </w:sdt>
  <w:p w14:paraId="15F04985" w14:textId="77777777" w:rsidR="00F058B1" w:rsidRPr="00206B20" w:rsidRDefault="0000000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E0FB" w14:textId="77777777" w:rsidR="00E81555" w:rsidRDefault="00E81555" w:rsidP="003672DD">
      <w:r>
        <w:separator/>
      </w:r>
    </w:p>
  </w:footnote>
  <w:footnote w:type="continuationSeparator" w:id="0">
    <w:p w14:paraId="38C83524" w14:textId="77777777" w:rsidR="00E81555" w:rsidRDefault="00E81555" w:rsidP="003672DD">
      <w:r>
        <w:continuationSeparator/>
      </w:r>
    </w:p>
  </w:footnote>
  <w:footnote w:id="1">
    <w:p w14:paraId="332AE569" w14:textId="52D65D94" w:rsidR="00467705" w:rsidRPr="00467705" w:rsidRDefault="00467705">
      <w:pPr>
        <w:pStyle w:val="FootnoteText"/>
        <w:rPr>
          <w:rFonts w:ascii="Times New Roman" w:hAnsi="Times New Roman" w:cs="Times New Roman"/>
          <w:i/>
          <w:iCs/>
        </w:rPr>
      </w:pPr>
      <w:r w:rsidRPr="00467705">
        <w:rPr>
          <w:rStyle w:val="FootnoteReference"/>
          <w:rFonts w:ascii="Times New Roman" w:hAnsi="Times New Roman" w:cs="Times New Roman"/>
        </w:rPr>
        <w:footnoteRef/>
      </w:r>
      <w:r w:rsidRPr="00467705">
        <w:rPr>
          <w:rFonts w:ascii="Times New Roman" w:hAnsi="Times New Roman" w:cs="Times New Roman"/>
        </w:rPr>
        <w:t xml:space="preserve">  </w:t>
      </w:r>
      <w:r>
        <w:rPr>
          <w:rFonts w:ascii="Times New Roman" w:hAnsi="Times New Roman" w:cs="Times New Roman"/>
        </w:rPr>
        <w:t xml:space="preserve"> </w:t>
      </w:r>
      <w:r w:rsidRPr="00467705">
        <w:rPr>
          <w:rFonts w:ascii="Times New Roman" w:hAnsi="Times New Roman" w:cs="Times New Roman"/>
        </w:rPr>
        <w:t xml:space="preserve">The </w:t>
      </w:r>
      <w:r w:rsidRPr="00467705">
        <w:rPr>
          <w:rFonts w:ascii="Times New Roman" w:hAnsi="Times New Roman" w:cs="Times New Roman"/>
          <w:i/>
          <w:iCs/>
        </w:rPr>
        <w:t xml:space="preserve">Request </w:t>
      </w:r>
      <w:r w:rsidRPr="00467705">
        <w:rPr>
          <w:rFonts w:ascii="Times New Roman" w:hAnsi="Times New Roman" w:cs="Times New Roman"/>
        </w:rPr>
        <w:t xml:space="preserve">was submitted in letter form by Parent </w:t>
      </w:r>
      <w:proofErr w:type="gramStart"/>
      <w:r w:rsidRPr="00467705">
        <w:rPr>
          <w:rFonts w:ascii="Times New Roman" w:hAnsi="Times New Roman" w:cs="Times New Roman"/>
        </w:rPr>
        <w:t>and also</w:t>
      </w:r>
      <w:proofErr w:type="gramEnd"/>
      <w:r w:rsidRPr="00467705">
        <w:rPr>
          <w:rFonts w:ascii="Times New Roman" w:hAnsi="Times New Roman" w:cs="Times New Roman"/>
        </w:rPr>
        <w:t xml:space="preserve"> </w:t>
      </w:r>
      <w:r w:rsidR="0005532D">
        <w:rPr>
          <w:rFonts w:ascii="Times New Roman" w:hAnsi="Times New Roman" w:cs="Times New Roman"/>
        </w:rPr>
        <w:t>contained</w:t>
      </w:r>
      <w:r w:rsidRPr="00467705">
        <w:rPr>
          <w:rFonts w:ascii="Times New Roman" w:hAnsi="Times New Roman" w:cs="Times New Roman"/>
        </w:rPr>
        <w:t xml:space="preserve"> other requests, </w:t>
      </w:r>
      <w:r w:rsidR="00E4057F">
        <w:rPr>
          <w:rFonts w:ascii="Times New Roman" w:hAnsi="Times New Roman" w:cs="Times New Roman"/>
        </w:rPr>
        <w:t xml:space="preserve">including but not limited to a joint request for the hearing to be held virtually, </w:t>
      </w:r>
      <w:r w:rsidR="0005532D">
        <w:rPr>
          <w:rFonts w:ascii="Times New Roman" w:hAnsi="Times New Roman" w:cs="Times New Roman"/>
        </w:rPr>
        <w:t xml:space="preserve">that were </w:t>
      </w:r>
      <w:r w:rsidRPr="00467705">
        <w:rPr>
          <w:rFonts w:ascii="Times New Roman" w:hAnsi="Times New Roman" w:cs="Times New Roman"/>
        </w:rPr>
        <w:t>addressed in the June 27, 2023</w:t>
      </w:r>
      <w:r>
        <w:rPr>
          <w:rFonts w:ascii="Times New Roman" w:hAnsi="Times New Roman" w:cs="Times New Roman"/>
        </w:rPr>
        <w:t>,</w:t>
      </w:r>
      <w:r w:rsidRPr="00467705">
        <w:rPr>
          <w:rFonts w:ascii="Times New Roman" w:hAnsi="Times New Roman" w:cs="Times New Roman"/>
        </w:rPr>
        <w:t xml:space="preserve"> </w:t>
      </w:r>
      <w:r w:rsidRPr="00467705">
        <w:rPr>
          <w:rFonts w:ascii="Times New Roman" w:hAnsi="Times New Roman" w:cs="Times New Roman"/>
          <w:i/>
          <w:iCs/>
        </w:rPr>
        <w:t>Ruling on Multiple Motions and Requests and Pre-Hearing Order.</w:t>
      </w:r>
    </w:p>
  </w:footnote>
  <w:footnote w:id="2">
    <w:p w14:paraId="11B6DE04" w14:textId="122BEF5E" w:rsidR="00467705" w:rsidRPr="00467705" w:rsidRDefault="00467705">
      <w:pPr>
        <w:pStyle w:val="FootnoteText"/>
        <w:rPr>
          <w:rFonts w:ascii="Times New Roman" w:hAnsi="Times New Roman" w:cs="Times New Roman"/>
        </w:rPr>
      </w:pPr>
      <w:r w:rsidRPr="00467705">
        <w:rPr>
          <w:rStyle w:val="FootnoteReference"/>
          <w:rFonts w:ascii="Times New Roman" w:hAnsi="Times New Roman" w:cs="Times New Roman"/>
        </w:rPr>
        <w:footnoteRef/>
      </w:r>
      <w:r w:rsidRPr="00467705">
        <w:rPr>
          <w:rFonts w:ascii="Times New Roman" w:hAnsi="Times New Roman" w:cs="Times New Roman"/>
        </w:rPr>
        <w:t xml:space="preserve">   Although Parent did not provide any reason or cite to any rule, regulation or law in support of her request, in recognition of her </w:t>
      </w:r>
      <w:proofErr w:type="spellStart"/>
      <w:r w:rsidRPr="00467705">
        <w:rPr>
          <w:rFonts w:ascii="Times New Roman" w:hAnsi="Times New Roman" w:cs="Times New Roman"/>
          <w:i/>
          <w:iCs/>
        </w:rPr>
        <w:t>pro se</w:t>
      </w:r>
      <w:proofErr w:type="spellEnd"/>
      <w:r w:rsidRPr="00467705">
        <w:rPr>
          <w:rFonts w:ascii="Times New Roman" w:hAnsi="Times New Roman" w:cs="Times New Roman"/>
        </w:rPr>
        <w:t xml:space="preserve"> status and based on extensive conversations she has had with the District and Hearing Officer on several Conference Calls that have been held in this matter, I understand and treat Parent’s statement to be written confirmation she is exercising her right to an open hearing under the </w:t>
      </w:r>
      <w:r w:rsidR="00E42E0A" w:rsidRPr="00467705">
        <w:rPr>
          <w:rFonts w:ascii="Times New Roman" w:hAnsi="Times New Roman" w:cs="Times New Roman"/>
        </w:rPr>
        <w:t>IDEA</w:t>
      </w:r>
      <w:r w:rsidR="00E42E0A">
        <w:rPr>
          <w:rFonts w:ascii="Times New Roman" w:hAnsi="Times New Roman" w:cs="Times New Roman"/>
        </w:rPr>
        <w:t xml:space="preserve"> and</w:t>
      </w:r>
      <w:r>
        <w:rPr>
          <w:rFonts w:ascii="Times New Roman" w:hAnsi="Times New Roman" w:cs="Times New Roman"/>
        </w:rPr>
        <w:t xml:space="preserve"> consider it accordingly</w:t>
      </w:r>
      <w:r w:rsidRPr="00467705">
        <w:rPr>
          <w:rFonts w:ascii="Times New Roman" w:hAnsi="Times New Roman" w:cs="Times New Roman"/>
        </w:rPr>
        <w:t>.</w:t>
      </w:r>
    </w:p>
  </w:footnote>
  <w:footnote w:id="3">
    <w:p w14:paraId="091C02CA" w14:textId="009E1DEA" w:rsidR="003672DD" w:rsidRPr="003261C9" w:rsidRDefault="003672DD" w:rsidP="003672DD">
      <w:pPr>
        <w:pStyle w:val="FootnoteText"/>
        <w:rPr>
          <w:rFonts w:ascii="Times New Roman" w:hAnsi="Times New Roman" w:cs="Times New Roman"/>
        </w:rPr>
      </w:pPr>
      <w:r w:rsidRPr="003261C9">
        <w:rPr>
          <w:rStyle w:val="FootnoteReference"/>
          <w:rFonts w:ascii="Times New Roman" w:hAnsi="Times New Roman" w:cs="Times New Roman"/>
        </w:rPr>
        <w:footnoteRef/>
      </w:r>
      <w:r w:rsidRPr="003261C9">
        <w:rPr>
          <w:rFonts w:ascii="Times New Roman" w:hAnsi="Times New Roman" w:cs="Times New Roman"/>
        </w:rPr>
        <w:t xml:space="preserve">   </w:t>
      </w:r>
      <w:r>
        <w:rPr>
          <w:rFonts w:ascii="Times New Roman" w:hAnsi="Times New Roman" w:cs="Times New Roman"/>
        </w:rPr>
        <w:t xml:space="preserve">The </w:t>
      </w:r>
      <w:r>
        <w:rPr>
          <w:rFonts w:ascii="Times New Roman" w:hAnsi="Times New Roman" w:cs="Times New Roman"/>
          <w:i/>
          <w:iCs/>
        </w:rPr>
        <w:t>Response</w:t>
      </w:r>
      <w:r>
        <w:rPr>
          <w:rFonts w:ascii="Times New Roman" w:hAnsi="Times New Roman" w:cs="Times New Roman"/>
        </w:rPr>
        <w:t xml:space="preserve"> was submitted in letter form by the District </w:t>
      </w:r>
      <w:proofErr w:type="gramStart"/>
      <w:r w:rsidR="00467705">
        <w:rPr>
          <w:rFonts w:ascii="Times New Roman" w:hAnsi="Times New Roman" w:cs="Times New Roman"/>
        </w:rPr>
        <w:t xml:space="preserve">and </w:t>
      </w:r>
      <w:r>
        <w:rPr>
          <w:rFonts w:ascii="Times New Roman" w:hAnsi="Times New Roman" w:cs="Times New Roman"/>
        </w:rPr>
        <w:t>also</w:t>
      </w:r>
      <w:proofErr w:type="gramEnd"/>
      <w:r>
        <w:rPr>
          <w:rFonts w:ascii="Times New Roman" w:hAnsi="Times New Roman" w:cs="Times New Roman"/>
        </w:rPr>
        <w:t xml:space="preserve"> included other requests and objections, which were addressed in the June 27, 2023 </w:t>
      </w:r>
      <w:r>
        <w:rPr>
          <w:rFonts w:ascii="Times New Roman" w:hAnsi="Times New Roman" w:cs="Times New Roman"/>
          <w:i/>
          <w:iCs/>
        </w:rPr>
        <w:t xml:space="preserve">Ruling on Multiple Motions and Requests and Pre-Hearing Order.  </w:t>
      </w:r>
    </w:p>
  </w:footnote>
  <w:footnote w:id="4">
    <w:p w14:paraId="4D36776C" w14:textId="06466E4A" w:rsidR="002E5FEC" w:rsidRDefault="002E5FEC">
      <w:pPr>
        <w:pStyle w:val="FootnoteText"/>
      </w:pPr>
      <w:r>
        <w:rPr>
          <w:rStyle w:val="FootnoteReference"/>
        </w:rPr>
        <w:footnoteRef/>
      </w:r>
      <w:r>
        <w:t xml:space="preserve"> </w:t>
      </w:r>
      <w:r w:rsidRPr="00AA689B">
        <w:rPr>
          <w:rFonts w:ascii="Times New Roman" w:eastAsia="Times New Roman" w:hAnsi="Times New Roman" w:cs="Times New Roman"/>
          <w:bCs/>
          <w:color w:val="000000"/>
        </w:rPr>
        <w:t xml:space="preserve">I have already considered and issued a published </w:t>
      </w:r>
      <w:r w:rsidRPr="00AA689B">
        <w:rPr>
          <w:rFonts w:ascii="Times New Roman" w:eastAsia="Times New Roman" w:hAnsi="Times New Roman" w:cs="Times New Roman"/>
          <w:bCs/>
          <w:i/>
          <w:iCs/>
          <w:color w:val="000000"/>
        </w:rPr>
        <w:t>Ruling (</w:t>
      </w:r>
      <w:r w:rsidRPr="00AA689B">
        <w:rPr>
          <w:rFonts w:ascii="Times New Roman" w:hAnsi="Times New Roman" w:cs="Times New Roman"/>
        </w:rPr>
        <w:t xml:space="preserve">In Re: Dracut Public Schools, BSEA #2207202, </w:t>
      </w:r>
      <w:r w:rsidRPr="00AA689B">
        <w:rPr>
          <w:rFonts w:ascii="Times New Roman" w:hAnsi="Times New Roman" w:cs="Times New Roman"/>
          <w:i/>
          <w:iCs/>
        </w:rPr>
        <w:t>Ruling on Parent’s Request for an Open Hearing and For a Court Reporter</w:t>
      </w:r>
      <w:r w:rsidRPr="00AA689B">
        <w:rPr>
          <w:rFonts w:ascii="Times New Roman" w:hAnsi="Times New Roman" w:cs="Times New Roman"/>
        </w:rPr>
        <w:t xml:space="preserve">, 28 MSER 147 (2022)) </w:t>
      </w:r>
      <w:r w:rsidRPr="00AA689B">
        <w:rPr>
          <w:rFonts w:ascii="Times New Roman" w:eastAsia="Times New Roman" w:hAnsi="Times New Roman" w:cs="Times New Roman"/>
          <w:bCs/>
          <w:color w:val="000000"/>
        </w:rPr>
        <w:t>addressing a parental request for an open hearing in a prior due process proceeding</w:t>
      </w:r>
      <w:r w:rsidRPr="00AA689B">
        <w:rPr>
          <w:rStyle w:val="FootnoteReference"/>
          <w:rFonts w:ascii="Times New Roman" w:eastAsia="Times New Roman" w:hAnsi="Times New Roman" w:cs="Times New Roman"/>
          <w:bCs/>
          <w:color w:val="000000"/>
        </w:rPr>
        <w:footnoteRef/>
      </w:r>
      <w:r w:rsidRPr="00AA689B">
        <w:rPr>
          <w:rFonts w:ascii="Times New Roman" w:eastAsia="Times New Roman" w:hAnsi="Times New Roman" w:cs="Times New Roman"/>
          <w:bCs/>
          <w:color w:val="000000"/>
        </w:rPr>
        <w:t xml:space="preserve">.  I set forth the applicable legal analysis from that matter, here, as it has not changed since I issued this </w:t>
      </w:r>
      <w:r w:rsidRPr="00AA689B">
        <w:rPr>
          <w:rFonts w:ascii="Times New Roman" w:eastAsia="Times New Roman" w:hAnsi="Times New Roman" w:cs="Times New Roman"/>
          <w:bCs/>
          <w:i/>
          <w:iCs/>
          <w:color w:val="000000"/>
        </w:rPr>
        <w:t>Ruling.</w:t>
      </w:r>
    </w:p>
  </w:footnote>
  <w:footnote w:id="5">
    <w:p w14:paraId="2F6478D3" w14:textId="77777777" w:rsidR="003672DD" w:rsidRPr="00DC73AB" w:rsidRDefault="003672DD" w:rsidP="003672DD">
      <w:pPr>
        <w:pStyle w:val="FootnoteText"/>
        <w:rPr>
          <w:rFonts w:ascii="Times New Roman" w:hAnsi="Times New Roman" w:cs="Times New Roman"/>
        </w:rPr>
      </w:pPr>
      <w:r w:rsidRPr="00DC73AB">
        <w:rPr>
          <w:rStyle w:val="FootnoteReference"/>
          <w:rFonts w:ascii="Times New Roman" w:hAnsi="Times New Roman" w:cs="Times New Roman"/>
        </w:rPr>
        <w:footnoteRef/>
      </w:r>
      <w:r w:rsidRPr="00DC73AB">
        <w:rPr>
          <w:rFonts w:ascii="Times New Roman" w:hAnsi="Times New Roman" w:cs="Times New Roman"/>
        </w:rPr>
        <w:t xml:space="preserve">   20 USC 1415(b)(6)(a).</w:t>
      </w:r>
    </w:p>
  </w:footnote>
  <w:footnote w:id="6">
    <w:p w14:paraId="3C7C06FA" w14:textId="77777777" w:rsidR="003672DD" w:rsidRPr="00B01802" w:rsidRDefault="003672DD" w:rsidP="003672DD">
      <w:pPr>
        <w:pStyle w:val="FootnoteText"/>
        <w:rPr>
          <w:rFonts w:ascii="Times New Roman" w:hAnsi="Times New Roman" w:cs="Times New Roman"/>
        </w:rPr>
      </w:pPr>
      <w:r w:rsidRPr="00B01802">
        <w:rPr>
          <w:rStyle w:val="FootnoteReference"/>
          <w:rFonts w:ascii="Times New Roman" w:hAnsi="Times New Roman" w:cs="Times New Roman"/>
        </w:rPr>
        <w:footnoteRef/>
      </w:r>
      <w:r w:rsidRPr="00B01802">
        <w:rPr>
          <w:rFonts w:ascii="Times New Roman" w:hAnsi="Times New Roman" w:cs="Times New Roman"/>
        </w:rPr>
        <w:t xml:space="preserve">  </w:t>
      </w:r>
      <w:r>
        <w:rPr>
          <w:rFonts w:ascii="Times New Roman" w:hAnsi="Times New Roman" w:cs="Times New Roman"/>
        </w:rPr>
        <w:t xml:space="preserve"> </w:t>
      </w:r>
      <w:r w:rsidRPr="00B01802">
        <w:rPr>
          <w:rFonts w:ascii="Times New Roman" w:hAnsi="Times New Roman" w:cs="Times New Roman"/>
        </w:rPr>
        <w:t>34 CFR 300.5</w:t>
      </w:r>
      <w:r>
        <w:rPr>
          <w:rFonts w:ascii="Times New Roman" w:hAnsi="Times New Roman" w:cs="Times New Roman"/>
        </w:rPr>
        <w:t xml:space="preserve">12(c)(2); </w:t>
      </w:r>
      <w:r w:rsidRPr="00C35AF0">
        <w:rPr>
          <w:rFonts w:ascii="Times New Roman" w:hAnsi="Times New Roman" w:cs="Times New Roman"/>
          <w:i/>
          <w:iCs/>
        </w:rPr>
        <w:t>see</w:t>
      </w:r>
      <w:r>
        <w:rPr>
          <w:rFonts w:ascii="Times New Roman" w:hAnsi="Times New Roman" w:cs="Times New Roman"/>
        </w:rPr>
        <w:t xml:space="preserve"> </w:t>
      </w:r>
      <w:r w:rsidRPr="00B01802">
        <w:rPr>
          <w:rFonts w:ascii="Times New Roman" w:hAnsi="Times New Roman" w:cs="Times New Roman"/>
        </w:rPr>
        <w:t>20 USC 1415(f)(1).</w:t>
      </w:r>
    </w:p>
  </w:footnote>
  <w:footnote w:id="7">
    <w:p w14:paraId="3BC04B07" w14:textId="77777777" w:rsidR="0005532D" w:rsidRPr="0054145B" w:rsidRDefault="0005532D" w:rsidP="0005532D">
      <w:pPr>
        <w:pStyle w:val="FootnoteText"/>
        <w:rPr>
          <w:rFonts w:ascii="Times New Roman" w:hAnsi="Times New Roman" w:cs="Times New Roman"/>
        </w:rPr>
      </w:pPr>
      <w:r w:rsidRPr="0054145B">
        <w:rPr>
          <w:rStyle w:val="FootnoteReference"/>
          <w:rFonts w:ascii="Times New Roman" w:hAnsi="Times New Roman" w:cs="Times New Roman"/>
        </w:rPr>
        <w:footnoteRef/>
      </w:r>
      <w:r w:rsidRPr="0054145B">
        <w:rPr>
          <w:rFonts w:ascii="Times New Roman" w:hAnsi="Times New Roman" w:cs="Times New Roman"/>
        </w:rPr>
        <w:t xml:space="preserve">   </w:t>
      </w:r>
      <w:r>
        <w:rPr>
          <w:rFonts w:ascii="Times New Roman" w:hAnsi="Times New Roman" w:cs="Times New Roman"/>
        </w:rPr>
        <w:t xml:space="preserve">20 USC 1232(g); 34 CFR 300.99 M.G.L. c. 71 §34D; 603 CMR 23.00; </w:t>
      </w:r>
      <w:r w:rsidRPr="00C35AF0">
        <w:rPr>
          <w:rFonts w:ascii="Times New Roman" w:hAnsi="Times New Roman" w:cs="Times New Roman"/>
          <w:i/>
          <w:iCs/>
        </w:rPr>
        <w:t>see</w:t>
      </w:r>
      <w:r w:rsidRPr="0054145B">
        <w:rPr>
          <w:rFonts w:ascii="Times New Roman" w:hAnsi="Times New Roman" w:cs="Times New Roman"/>
        </w:rPr>
        <w:t xml:space="preserve"> 20 USC 1415(b)(7)(a) and (h)(4)(a)</w:t>
      </w:r>
      <w:r>
        <w:rPr>
          <w:rFonts w:ascii="Times New Roman" w:hAnsi="Times New Roman" w:cs="Times New Roman"/>
        </w:rPr>
        <w:t xml:space="preserve">; </w:t>
      </w:r>
      <w:r>
        <w:rPr>
          <w:rFonts w:ascii="Times New Roman" w:hAnsi="Times New Roman" w:cs="Times New Roman"/>
          <w:i/>
          <w:iCs/>
        </w:rPr>
        <w:t xml:space="preserve">Letter to </w:t>
      </w:r>
      <w:proofErr w:type="spellStart"/>
      <w:r>
        <w:rPr>
          <w:rFonts w:ascii="Times New Roman" w:hAnsi="Times New Roman" w:cs="Times New Roman"/>
          <w:i/>
          <w:iCs/>
        </w:rPr>
        <w:t>Schad</w:t>
      </w:r>
      <w:proofErr w:type="spellEnd"/>
      <w:r>
        <w:rPr>
          <w:rFonts w:ascii="Times New Roman" w:hAnsi="Times New Roman" w:cs="Times New Roman"/>
        </w:rPr>
        <w:t xml:space="preserve">, 105 LRP 4654 (Family Policy Compliance Office, 2004)“Transcripts’ and exhibits from a[n open IDEA] due process hearing that are maintained by a public school district subject to FERPA qualify as ‘education records’ if they contain information that is directly related to a student”, and the District must obtain written parental consent prior to disclosing the same.  See Health Insurance Portability and Accountability Act (HIPAA), Public L. 104-191, providing additional confidentiality protections for any of a student’s medical and health information discussed during due process hearings </w:t>
      </w:r>
    </w:p>
  </w:footnote>
  <w:footnote w:id="8">
    <w:p w14:paraId="5B0B1545" w14:textId="77777777" w:rsidR="0005532D" w:rsidRPr="002752E8" w:rsidRDefault="0005532D" w:rsidP="0005532D">
      <w:pPr>
        <w:pStyle w:val="FootnoteText"/>
        <w:rPr>
          <w:rFonts w:ascii="Times New Roman" w:hAnsi="Times New Roman" w:cs="Times New Roman"/>
        </w:rPr>
      </w:pPr>
      <w:r w:rsidRPr="002752E8">
        <w:rPr>
          <w:rStyle w:val="FootnoteReference"/>
          <w:rFonts w:ascii="Times New Roman" w:hAnsi="Times New Roman" w:cs="Times New Roman"/>
        </w:rPr>
        <w:footnoteRef/>
      </w:r>
      <w:r w:rsidRPr="002752E8">
        <w:rPr>
          <w:rFonts w:ascii="Times New Roman" w:hAnsi="Times New Roman" w:cs="Times New Roman"/>
        </w:rPr>
        <w:t xml:space="preserve">  </w:t>
      </w:r>
      <w:r>
        <w:rPr>
          <w:rFonts w:ascii="Times New Roman" w:hAnsi="Times New Roman" w:cs="Times New Roman"/>
        </w:rPr>
        <w:t xml:space="preserve"> </w:t>
      </w:r>
      <w:r w:rsidRPr="00AD0680">
        <w:rPr>
          <w:rFonts w:ascii="Times New Roman" w:hAnsi="Times New Roman" w:cs="Times New Roman"/>
          <w:i/>
          <w:iCs/>
        </w:rPr>
        <w:t>Student</w:t>
      </w:r>
      <w:r w:rsidRPr="002752E8">
        <w:rPr>
          <w:rFonts w:ascii="Times New Roman" w:hAnsi="Times New Roman" w:cs="Times New Roman"/>
          <w:i/>
          <w:iCs/>
        </w:rPr>
        <w:t xml:space="preserve"> v. Medford Public Schools</w:t>
      </w:r>
      <w:r w:rsidRPr="002752E8">
        <w:rPr>
          <w:rFonts w:ascii="Times New Roman" w:hAnsi="Times New Roman" w:cs="Times New Roman"/>
        </w:rPr>
        <w:t xml:space="preserve">, BSEA #20-02451, </w:t>
      </w:r>
      <w:r w:rsidRPr="004B6409">
        <w:rPr>
          <w:rFonts w:ascii="Times New Roman" w:hAnsi="Times New Roman" w:cs="Times New Roman"/>
        </w:rPr>
        <w:t xml:space="preserve">26 MSER 40 </w:t>
      </w:r>
      <w:r w:rsidRPr="002752E8">
        <w:rPr>
          <w:rFonts w:ascii="Times New Roman" w:hAnsi="Times New Roman" w:cs="Times New Roman"/>
        </w:rPr>
        <w:t xml:space="preserve">(Figueroa, </w:t>
      </w:r>
      <w:r w:rsidRPr="002752E8">
        <w:rPr>
          <w:rFonts w:ascii="Times New Roman" w:hAnsi="Times New Roman" w:cs="Times New Roman"/>
          <w:i/>
          <w:iCs/>
        </w:rPr>
        <w:t>Ruling</w:t>
      </w:r>
      <w:r w:rsidRPr="002752E8">
        <w:rPr>
          <w:rFonts w:ascii="Times New Roman" w:hAnsi="Times New Roman" w:cs="Times New Roman"/>
        </w:rPr>
        <w:t xml:space="preserve"> November 6, 2019)</w:t>
      </w:r>
      <w:r>
        <w:rPr>
          <w:rFonts w:ascii="Times New Roman" w:hAnsi="Times New Roman" w:cs="Times New Roman"/>
        </w:rPr>
        <w:t xml:space="preserve">; </w:t>
      </w:r>
      <w:r>
        <w:rPr>
          <w:rFonts w:ascii="Times New Roman" w:hAnsi="Times New Roman" w:cs="Times New Roman"/>
          <w:i/>
          <w:iCs/>
        </w:rPr>
        <w:t xml:space="preserve">In Re: Ollie v. Springfield Public </w:t>
      </w:r>
      <w:r w:rsidRPr="00C44D05">
        <w:rPr>
          <w:rFonts w:ascii="Times New Roman" w:hAnsi="Times New Roman" w:cs="Times New Roman"/>
          <w:i/>
          <w:iCs/>
        </w:rPr>
        <w:t>Schools</w:t>
      </w:r>
      <w:r>
        <w:rPr>
          <w:rFonts w:ascii="Times New Roman" w:hAnsi="Times New Roman" w:cs="Times New Roman"/>
        </w:rPr>
        <w:t xml:space="preserve">, BSEA #21-02164, </w:t>
      </w:r>
      <w:r w:rsidRPr="007F4894">
        <w:rPr>
          <w:rFonts w:ascii="Times New Roman" w:hAnsi="Times New Roman" w:cs="Times New Roman"/>
        </w:rPr>
        <w:t>27 MSER 33</w:t>
      </w:r>
      <w:r>
        <w:rPr>
          <w:rFonts w:ascii="Times New Roman" w:hAnsi="Times New Roman" w:cs="Times New Roman"/>
        </w:rPr>
        <w:t xml:space="preserve"> (Byrne, </w:t>
      </w:r>
      <w:r>
        <w:rPr>
          <w:rFonts w:ascii="Times New Roman" w:hAnsi="Times New Roman" w:cs="Times New Roman"/>
          <w:i/>
          <w:iCs/>
        </w:rPr>
        <w:t>Ruling</w:t>
      </w:r>
      <w:r>
        <w:rPr>
          <w:rFonts w:ascii="Times New Roman" w:hAnsi="Times New Roman" w:cs="Times New Roman"/>
        </w:rPr>
        <w:t>, January 19, 2021).</w:t>
      </w:r>
    </w:p>
  </w:footnote>
  <w:footnote w:id="9">
    <w:p w14:paraId="533BEE14" w14:textId="7472BC74" w:rsidR="0005532D" w:rsidRDefault="0005532D" w:rsidP="0005532D">
      <w:pPr>
        <w:pStyle w:val="FootnoteText"/>
        <w:rPr>
          <w:rFonts w:ascii="Times New Roman" w:hAnsi="Times New Roman" w:cs="Times New Roman"/>
        </w:rPr>
      </w:pPr>
      <w:r w:rsidRPr="0019699A">
        <w:rPr>
          <w:rStyle w:val="FootnoteReference"/>
          <w:rFonts w:ascii="Times New Roman" w:hAnsi="Times New Roman" w:cs="Times New Roman"/>
        </w:rPr>
        <w:footnoteRef/>
      </w:r>
      <w:r w:rsidRPr="0019699A">
        <w:rPr>
          <w:rFonts w:ascii="Times New Roman" w:hAnsi="Times New Roman" w:cs="Times New Roman"/>
        </w:rPr>
        <w:t xml:space="preserve">   </w:t>
      </w:r>
      <w:r>
        <w:rPr>
          <w:rFonts w:ascii="Times New Roman" w:hAnsi="Times New Roman" w:cs="Times New Roman"/>
        </w:rPr>
        <w:t>603 CMR 28.08(5)(c) states, in pertinent part,</w:t>
      </w:r>
    </w:p>
    <w:p w14:paraId="3D295254" w14:textId="77777777" w:rsidR="0005532D" w:rsidRDefault="0005532D" w:rsidP="0005532D">
      <w:pPr>
        <w:pStyle w:val="FootnoteText"/>
        <w:ind w:left="720" w:right="720"/>
        <w:rPr>
          <w:rFonts w:ascii="Times New Roman" w:hAnsi="Times New Roman" w:cs="Times New Roman"/>
          <w:i/>
          <w:iCs/>
        </w:rPr>
      </w:pPr>
      <w:r>
        <w:rPr>
          <w:rFonts w:ascii="Times New Roman" w:hAnsi="Times New Roman" w:cs="Times New Roman"/>
        </w:rPr>
        <w:t>“</w:t>
      </w:r>
      <w:r w:rsidRPr="0019699A">
        <w:rPr>
          <w:rFonts w:ascii="Times New Roman" w:hAnsi="Times New Roman" w:cs="Times New Roman"/>
        </w:rPr>
        <w:t>The Special Education Appeals hearing officer shall have the power and the duty to conduct a fair hearing; to ensure that the rights of all parties are protected;</w:t>
      </w:r>
      <w:r>
        <w:rPr>
          <w:rFonts w:ascii="Times New Roman" w:hAnsi="Times New Roman" w:cs="Times New Roman"/>
        </w:rPr>
        <w:t>…;</w:t>
      </w:r>
      <w:r w:rsidRPr="0019699A">
        <w:rPr>
          <w:rFonts w:ascii="Times New Roman" w:hAnsi="Times New Roman" w:cs="Times New Roman"/>
        </w:rPr>
        <w:t xml:space="preserve">  to ensure an orderly presentation of the evidence and issues</w:t>
      </w:r>
      <w:r>
        <w:rPr>
          <w:rFonts w:ascii="Times New Roman" w:hAnsi="Times New Roman" w:cs="Times New Roman"/>
        </w:rPr>
        <w:t>…</w:t>
      </w:r>
      <w:r w:rsidRPr="0019699A">
        <w:rPr>
          <w:rFonts w:ascii="Times New Roman" w:hAnsi="Times New Roman" w:cs="Times New Roman"/>
        </w:rPr>
        <w:t xml:space="preserve"> to take such other steps as are appropriate to assure the orderly presentation of evidence and protection of the parties' rights at the hearing; to ensure a record is made of the proceedings;</w:t>
      </w:r>
      <w:r>
        <w:rPr>
          <w:rFonts w:ascii="Times New Roman" w:hAnsi="Times New Roman" w:cs="Times New Roman"/>
        </w:rPr>
        <w:t>…””;</w:t>
      </w:r>
      <w:r w:rsidRPr="00772862">
        <w:rPr>
          <w:rFonts w:ascii="Times New Roman" w:hAnsi="Times New Roman" w:cs="Times New Roman"/>
          <w:i/>
          <w:iCs/>
        </w:rPr>
        <w:t xml:space="preserve"> </w:t>
      </w:r>
    </w:p>
    <w:p w14:paraId="75482AEB" w14:textId="77777777" w:rsidR="0005532D" w:rsidRPr="006B5B05" w:rsidRDefault="0005532D" w:rsidP="0005532D">
      <w:pPr>
        <w:pStyle w:val="FootnoteText"/>
        <w:ind w:left="90"/>
        <w:rPr>
          <w:rFonts w:ascii="Times New Roman" w:hAnsi="Times New Roman" w:cs="Times New Roman"/>
        </w:rPr>
      </w:pPr>
      <w:r>
        <w:rPr>
          <w:rFonts w:ascii="Times New Roman" w:hAnsi="Times New Roman" w:cs="Times New Roman"/>
          <w:i/>
          <w:iCs/>
        </w:rPr>
        <w:t>s</w:t>
      </w:r>
      <w:r w:rsidRPr="00C35AF0">
        <w:rPr>
          <w:rFonts w:ascii="Times New Roman" w:hAnsi="Times New Roman" w:cs="Times New Roman"/>
          <w:i/>
          <w:iCs/>
        </w:rPr>
        <w:t>ee</w:t>
      </w:r>
      <w:r>
        <w:rPr>
          <w:rFonts w:ascii="Times New Roman" w:hAnsi="Times New Roman" w:cs="Times New Roman"/>
          <w:i/>
          <w:iCs/>
        </w:rPr>
        <w:t xml:space="preserve"> also</w:t>
      </w:r>
      <w:r>
        <w:rPr>
          <w:rFonts w:ascii="Times New Roman" w:hAnsi="Times New Roman" w:cs="Times New Roman"/>
        </w:rPr>
        <w:t xml:space="preserve"> Rule IX(B)(15) of the BSEA’s </w:t>
      </w:r>
      <w:r>
        <w:rPr>
          <w:rFonts w:ascii="Times New Roman" w:hAnsi="Times New Roman" w:cs="Times New Roman"/>
          <w:i/>
          <w:iCs/>
        </w:rPr>
        <w:t>Hearing Rules for Special Education Appeals</w:t>
      </w:r>
      <w:r>
        <w:rPr>
          <w:rFonts w:ascii="Times New Roman" w:hAnsi="Times New Roman" w:cs="Times New Roman"/>
        </w:rPr>
        <w:t>, advising that one of the powers and duties of Hearing Officers is to “</w:t>
      </w:r>
      <w:r w:rsidRPr="006B5B05">
        <w:rPr>
          <w:rFonts w:ascii="Times New Roman" w:hAnsi="Times New Roman" w:cs="Times New Roman"/>
        </w:rPr>
        <w:t>Censure, reprimand, or otherwise ensure that all participants conduct themselves in an appropriate manner</w:t>
      </w:r>
      <w:r>
        <w:rPr>
          <w:rFonts w:ascii="Times New Roman" w:hAnsi="Times New Roman" w:cs="Times New Roman"/>
        </w:rPr>
        <w:t>.”</w:t>
      </w:r>
    </w:p>
  </w:footnote>
  <w:footnote w:id="10">
    <w:p w14:paraId="6CA3615F" w14:textId="77777777" w:rsidR="0005532D" w:rsidRPr="001D1BB5" w:rsidRDefault="0005532D" w:rsidP="0005532D">
      <w:pPr>
        <w:pStyle w:val="FootnoteText"/>
        <w:rPr>
          <w:rFonts w:ascii="Times New Roman" w:hAnsi="Times New Roman" w:cs="Times New Roman"/>
        </w:rPr>
      </w:pPr>
      <w:r w:rsidRPr="001D1BB5">
        <w:rPr>
          <w:rStyle w:val="FootnoteReference"/>
          <w:rFonts w:ascii="Times New Roman" w:hAnsi="Times New Roman" w:cs="Times New Roman"/>
        </w:rPr>
        <w:footnoteRef/>
      </w:r>
      <w:r w:rsidRPr="001D1BB5">
        <w:rPr>
          <w:rFonts w:ascii="Times New Roman" w:hAnsi="Times New Roman" w:cs="Times New Roman"/>
        </w:rPr>
        <w:t xml:space="preserve">   As Hearing Officer Figueroa reasoned, </w:t>
      </w:r>
    </w:p>
    <w:p w14:paraId="52DB57D8" w14:textId="77777777" w:rsidR="0005532D" w:rsidRDefault="0005532D" w:rsidP="0005532D">
      <w:pPr>
        <w:pStyle w:val="FootnoteText"/>
        <w:ind w:left="810" w:right="720"/>
        <w:rPr>
          <w:rFonts w:ascii="Times New Roman" w:hAnsi="Times New Roman" w:cs="Times New Roman"/>
        </w:rPr>
      </w:pPr>
      <w:r>
        <w:rPr>
          <w:rFonts w:ascii="Times New Roman" w:hAnsi="Times New Roman" w:cs="Times New Roman"/>
        </w:rPr>
        <w:t xml:space="preserve">“… </w:t>
      </w:r>
      <w:r w:rsidRPr="001D1BB5">
        <w:rPr>
          <w:rFonts w:ascii="Times New Roman" w:hAnsi="Times New Roman" w:cs="Times New Roman"/>
        </w:rPr>
        <w:t>the BSEA lacks authority to order anyone not directly connected with the Hearing to abstain from discussing or publishing on social media what they heard at the open hearing.  The only way to maximize the likelihood that Student’s confidentiality will be preserved in the context of a BSEA hearing is by holding a closed hearing.  Once the hearing is open, Parents must be prepared for the possibility that attendees who are neither employees of [the District] nor the BSEA, may discuss and divulge information related to the open hearing, and the Hearing Officer lacks authority to prevent or sanction said discussions in any context, including internet and/or social media.</w:t>
      </w:r>
      <w:r>
        <w:rPr>
          <w:rFonts w:ascii="Times New Roman" w:hAnsi="Times New Roman" w:cs="Times New Roman"/>
        </w:rPr>
        <w:t xml:space="preserve">”  </w:t>
      </w:r>
      <w:r w:rsidRPr="00AD0680">
        <w:rPr>
          <w:rFonts w:ascii="Times New Roman" w:hAnsi="Times New Roman" w:cs="Times New Roman"/>
          <w:i/>
          <w:iCs/>
        </w:rPr>
        <w:t>Student</w:t>
      </w:r>
      <w:r w:rsidRPr="002752E8">
        <w:rPr>
          <w:rFonts w:ascii="Times New Roman" w:hAnsi="Times New Roman" w:cs="Times New Roman"/>
          <w:i/>
          <w:iCs/>
        </w:rPr>
        <w:t xml:space="preserve"> v. Medford Public Schools</w:t>
      </w:r>
      <w:r w:rsidRPr="002752E8">
        <w:rPr>
          <w:rFonts w:ascii="Times New Roman" w:hAnsi="Times New Roman" w:cs="Times New Roman"/>
        </w:rPr>
        <w:t xml:space="preserve">, </w:t>
      </w:r>
      <w:r w:rsidRPr="006E7E18">
        <w:rPr>
          <w:rFonts w:ascii="Times New Roman" w:hAnsi="Times New Roman" w:cs="Times New Roman"/>
          <w:i/>
          <w:iCs/>
        </w:rPr>
        <w:t>supra</w:t>
      </w:r>
      <w:r>
        <w:rPr>
          <w:rFonts w:ascii="Times New Roman" w:hAnsi="Times New Roman" w:cs="Times New Roman"/>
        </w:rPr>
        <w:t>.</w:t>
      </w:r>
    </w:p>
    <w:p w14:paraId="43C5EDAF" w14:textId="77777777" w:rsidR="0005532D" w:rsidRDefault="0005532D" w:rsidP="0005532D">
      <w:pPr>
        <w:pStyle w:val="FootnoteText"/>
        <w:rPr>
          <w:rFonts w:ascii="Times New Roman" w:hAnsi="Times New Roman" w:cs="Times New Roman"/>
        </w:rPr>
      </w:pPr>
      <w:r>
        <w:rPr>
          <w:rFonts w:ascii="Times New Roman" w:hAnsi="Times New Roman" w:cs="Times New Roman"/>
        </w:rPr>
        <w:t>Similarly, Hearing Officer Byrne explained,</w:t>
      </w:r>
    </w:p>
    <w:p w14:paraId="1B3C21DA" w14:textId="77777777" w:rsidR="0005532D" w:rsidRPr="004E526F" w:rsidRDefault="0005532D" w:rsidP="0005532D">
      <w:pPr>
        <w:pStyle w:val="FootnoteText"/>
        <w:ind w:left="810" w:right="720"/>
        <w:rPr>
          <w:rFonts w:ascii="Times New Roman" w:hAnsi="Times New Roman" w:cs="Times New Roman"/>
        </w:rPr>
      </w:pPr>
      <w:r>
        <w:rPr>
          <w:rFonts w:ascii="Times New Roman" w:hAnsi="Times New Roman" w:cs="Times New Roman"/>
        </w:rPr>
        <w:t>“</w:t>
      </w:r>
      <w:r w:rsidRPr="00F64A93">
        <w:rPr>
          <w:rFonts w:ascii="Times New Roman" w:hAnsi="Times New Roman" w:cs="Times New Roman"/>
        </w:rPr>
        <w:t xml:space="preserve">When a hearing is limited to participants who are </w:t>
      </w:r>
      <w:proofErr w:type="gramStart"/>
      <w:r w:rsidRPr="00F64A93">
        <w:rPr>
          <w:rFonts w:ascii="Times New Roman" w:hAnsi="Times New Roman" w:cs="Times New Roman"/>
        </w:rPr>
        <w:t>actually involved</w:t>
      </w:r>
      <w:proofErr w:type="gramEnd"/>
      <w:r w:rsidRPr="00F64A93">
        <w:rPr>
          <w:rFonts w:ascii="Times New Roman" w:hAnsi="Times New Roman" w:cs="Times New Roman"/>
        </w:rPr>
        <w:t xml:space="preserve"> in the day-to-day life of the student and have pertinent knowledge of the history and parameters of the dispute, the Hearing Officer, the Parties and their lawyers may exercise a degree of supervision and/or control over the disclosure of the confidential student and family information that is routinely and necessarily discussed during an IDEA Hearing.  For example, unauthorized disclosure of confidential student information by school personnel may result in serious professional consequences. </w:t>
      </w:r>
      <w:r>
        <w:rPr>
          <w:rFonts w:ascii="Times New Roman" w:hAnsi="Times New Roman" w:cs="Times New Roman"/>
        </w:rPr>
        <w:t xml:space="preserve"> </w:t>
      </w:r>
      <w:r w:rsidRPr="00F64A93">
        <w:rPr>
          <w:rFonts w:ascii="Times New Roman" w:hAnsi="Times New Roman" w:cs="Times New Roman"/>
        </w:rPr>
        <w:t>(See </w:t>
      </w:r>
      <w:r w:rsidRPr="00F64A93">
        <w:rPr>
          <w:rFonts w:ascii="Times New Roman" w:hAnsi="Times New Roman" w:cs="Times New Roman"/>
          <w:i/>
          <w:iCs/>
        </w:rPr>
        <w:t>e.g</w:t>
      </w:r>
      <w:r w:rsidRPr="00F64A93">
        <w:rPr>
          <w:rFonts w:ascii="Times New Roman" w:hAnsi="Times New Roman" w:cs="Times New Roman"/>
        </w:rPr>
        <w:t>., FERP</w:t>
      </w:r>
      <w:r>
        <w:rPr>
          <w:rFonts w:ascii="Times New Roman" w:hAnsi="Times New Roman" w:cs="Times New Roman"/>
        </w:rPr>
        <w:t xml:space="preserve">A) [(citation omitted)].  </w:t>
      </w:r>
      <w:r w:rsidRPr="00F64A93">
        <w:rPr>
          <w:rFonts w:ascii="Times New Roman" w:hAnsi="Times New Roman" w:cs="Times New Roman"/>
        </w:rPr>
        <w:t xml:space="preserve">That control evaporates when a hearing is open to the public.  And that lack of control over student information and family privacy expands exponentially when sensitive information is available to unknown parties on electronic platforms.  The BSEA has no authority to enforce restraints on the recording, duplication, exchange, publication, dissemination, disclosure, alteration, use or misuse of student or family information, images or voices.  It is reasonably foreseeable that highly sensitive personal information about </w:t>
      </w:r>
      <w:r>
        <w:rPr>
          <w:rFonts w:ascii="Times New Roman" w:hAnsi="Times New Roman" w:cs="Times New Roman"/>
        </w:rPr>
        <w:t>[the Student]</w:t>
      </w:r>
      <w:r w:rsidRPr="00F64A93">
        <w:rPr>
          <w:rFonts w:ascii="Times New Roman" w:hAnsi="Times New Roman" w:cs="Times New Roman"/>
        </w:rPr>
        <w:t xml:space="preserve"> and the Parent could be made public and could result in significant personal and professional harm. </w:t>
      </w:r>
      <w:r>
        <w:rPr>
          <w:rFonts w:ascii="Times New Roman" w:hAnsi="Times New Roman" w:cs="Times New Roman"/>
        </w:rPr>
        <w:t xml:space="preserve"> </w:t>
      </w:r>
      <w:r w:rsidRPr="00F64A93">
        <w:rPr>
          <w:rFonts w:ascii="Times New Roman" w:hAnsi="Times New Roman" w:cs="Times New Roman"/>
        </w:rPr>
        <w:t xml:space="preserve">It is doubtful that the framers of the IDEA anticipated the sort of information world in which we currently find ourselves. </w:t>
      </w:r>
      <w:r>
        <w:rPr>
          <w:rFonts w:ascii="Times New Roman" w:hAnsi="Times New Roman" w:cs="Times New Roman"/>
        </w:rPr>
        <w:t xml:space="preserve"> </w:t>
      </w:r>
      <w:r w:rsidRPr="00F64A93">
        <w:rPr>
          <w:rFonts w:ascii="Times New Roman" w:hAnsi="Times New Roman" w:cs="Times New Roman"/>
        </w:rPr>
        <w:t>Nevertheless, the plain language of the governing statute offers no alternative to granting the Parent’s open hearing request.</w:t>
      </w:r>
      <w:r>
        <w:rPr>
          <w:rFonts w:ascii="Times New Roman" w:hAnsi="Times New Roman" w:cs="Times New Roman"/>
        </w:rPr>
        <w:t xml:space="preserve">”  </w:t>
      </w:r>
      <w:r>
        <w:rPr>
          <w:rFonts w:ascii="Times New Roman" w:hAnsi="Times New Roman" w:cs="Times New Roman"/>
          <w:i/>
          <w:iCs/>
        </w:rPr>
        <w:t xml:space="preserve">In Re: Ollie v. Springfield Public </w:t>
      </w:r>
      <w:r w:rsidRPr="00C44D05">
        <w:rPr>
          <w:rFonts w:ascii="Times New Roman" w:hAnsi="Times New Roman" w:cs="Times New Roman"/>
          <w:i/>
          <w:iCs/>
        </w:rPr>
        <w:t>Schools</w:t>
      </w:r>
      <w:r>
        <w:rPr>
          <w:rFonts w:ascii="Times New Roman" w:hAnsi="Times New Roman" w:cs="Times New Roman"/>
        </w:rPr>
        <w:t>, BSEA #21-02164.</w:t>
      </w:r>
    </w:p>
  </w:footnote>
  <w:footnote w:id="11">
    <w:p w14:paraId="329D11FD" w14:textId="72669CB4" w:rsidR="00990C8F" w:rsidRDefault="00990C8F">
      <w:pPr>
        <w:pStyle w:val="FootnoteText"/>
      </w:pPr>
      <w:r>
        <w:rPr>
          <w:rStyle w:val="FootnoteReference"/>
        </w:rPr>
        <w:footnoteRef/>
      </w:r>
      <w:r>
        <w:t xml:space="preserve">   </w:t>
      </w:r>
      <w:r w:rsidRPr="006E7E18">
        <w:rPr>
          <w:rFonts w:ascii="Times New Roman" w:hAnsi="Times New Roman" w:cs="Times New Roman"/>
        </w:rPr>
        <w:t>In this matter the virtual “host” will be the</w:t>
      </w:r>
      <w:r>
        <w:rPr>
          <w:rFonts w:ascii="Times New Roman" w:hAnsi="Times New Roman" w:cs="Times New Roman"/>
        </w:rPr>
        <w:t xml:space="preserve"> Stenographer.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E3C29"/>
    <w:multiLevelType w:val="hybridMultilevel"/>
    <w:tmpl w:val="CC2AE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5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DD"/>
    <w:rsid w:val="0002058F"/>
    <w:rsid w:val="000345DC"/>
    <w:rsid w:val="000369FC"/>
    <w:rsid w:val="0005532D"/>
    <w:rsid w:val="000833B0"/>
    <w:rsid w:val="000E1939"/>
    <w:rsid w:val="001572E7"/>
    <w:rsid w:val="00172779"/>
    <w:rsid w:val="001734EC"/>
    <w:rsid w:val="001A36A1"/>
    <w:rsid w:val="001A62CE"/>
    <w:rsid w:val="001E4EF8"/>
    <w:rsid w:val="001E79E5"/>
    <w:rsid w:val="001F5DC7"/>
    <w:rsid w:val="001F7593"/>
    <w:rsid w:val="001F7B84"/>
    <w:rsid w:val="00206EBA"/>
    <w:rsid w:val="00284D83"/>
    <w:rsid w:val="002860E4"/>
    <w:rsid w:val="00286867"/>
    <w:rsid w:val="00294253"/>
    <w:rsid w:val="0029433E"/>
    <w:rsid w:val="002950D3"/>
    <w:rsid w:val="002E5FEC"/>
    <w:rsid w:val="00303CD5"/>
    <w:rsid w:val="00325E13"/>
    <w:rsid w:val="00330990"/>
    <w:rsid w:val="003672DD"/>
    <w:rsid w:val="003C2099"/>
    <w:rsid w:val="003F4D1E"/>
    <w:rsid w:val="00467705"/>
    <w:rsid w:val="004B1603"/>
    <w:rsid w:val="004C7E87"/>
    <w:rsid w:val="004F6A57"/>
    <w:rsid w:val="00536314"/>
    <w:rsid w:val="00567FBA"/>
    <w:rsid w:val="0057203F"/>
    <w:rsid w:val="005D2E74"/>
    <w:rsid w:val="005E6786"/>
    <w:rsid w:val="0060773E"/>
    <w:rsid w:val="00652337"/>
    <w:rsid w:val="006A1F82"/>
    <w:rsid w:val="006C31B3"/>
    <w:rsid w:val="006D5644"/>
    <w:rsid w:val="00787507"/>
    <w:rsid w:val="007A400B"/>
    <w:rsid w:val="007B4290"/>
    <w:rsid w:val="00806E24"/>
    <w:rsid w:val="00834FE7"/>
    <w:rsid w:val="008849AB"/>
    <w:rsid w:val="008D7855"/>
    <w:rsid w:val="008E219F"/>
    <w:rsid w:val="008F4C29"/>
    <w:rsid w:val="00903256"/>
    <w:rsid w:val="00903673"/>
    <w:rsid w:val="0090671E"/>
    <w:rsid w:val="00910148"/>
    <w:rsid w:val="00920F9D"/>
    <w:rsid w:val="0093753C"/>
    <w:rsid w:val="00945DEE"/>
    <w:rsid w:val="0095277B"/>
    <w:rsid w:val="009677CF"/>
    <w:rsid w:val="00990C8F"/>
    <w:rsid w:val="009973A2"/>
    <w:rsid w:val="00A03E9A"/>
    <w:rsid w:val="00A9071A"/>
    <w:rsid w:val="00AA50C2"/>
    <w:rsid w:val="00AA689B"/>
    <w:rsid w:val="00B04692"/>
    <w:rsid w:val="00B242DC"/>
    <w:rsid w:val="00B36131"/>
    <w:rsid w:val="00B53377"/>
    <w:rsid w:val="00B62030"/>
    <w:rsid w:val="00B903B7"/>
    <w:rsid w:val="00BA6A79"/>
    <w:rsid w:val="00C16597"/>
    <w:rsid w:val="00C2468A"/>
    <w:rsid w:val="00C35B28"/>
    <w:rsid w:val="00C35EFA"/>
    <w:rsid w:val="00CD5CB0"/>
    <w:rsid w:val="00CF7683"/>
    <w:rsid w:val="00D4718A"/>
    <w:rsid w:val="00D66383"/>
    <w:rsid w:val="00D83152"/>
    <w:rsid w:val="00D93653"/>
    <w:rsid w:val="00DA7AB2"/>
    <w:rsid w:val="00DB3D52"/>
    <w:rsid w:val="00DE62AA"/>
    <w:rsid w:val="00DE7F7C"/>
    <w:rsid w:val="00E4057F"/>
    <w:rsid w:val="00E42E0A"/>
    <w:rsid w:val="00E6385A"/>
    <w:rsid w:val="00E81555"/>
    <w:rsid w:val="00E95AF0"/>
    <w:rsid w:val="00EE432E"/>
    <w:rsid w:val="00F74596"/>
    <w:rsid w:val="00F93ED3"/>
    <w:rsid w:val="00FC3E14"/>
    <w:rsid w:val="00FF0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756BA"/>
  <w15:chartTrackingRefBased/>
  <w15:docId w15:val="{CC46723F-3FF1-49A9-9027-A94B71DF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2D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2DD"/>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672DD"/>
    <w:rPr>
      <w:sz w:val="20"/>
      <w:szCs w:val="20"/>
    </w:rPr>
  </w:style>
  <w:style w:type="character" w:customStyle="1" w:styleId="FootnoteTextChar">
    <w:name w:val="Footnote Text Char"/>
    <w:basedOn w:val="DefaultParagraphFont"/>
    <w:link w:val="FootnoteText"/>
    <w:uiPriority w:val="99"/>
    <w:semiHidden/>
    <w:rsid w:val="003672DD"/>
    <w:rPr>
      <w:sz w:val="20"/>
      <w:szCs w:val="20"/>
    </w:rPr>
  </w:style>
  <w:style w:type="character" w:styleId="FootnoteReference">
    <w:name w:val="footnote reference"/>
    <w:basedOn w:val="DefaultParagraphFont"/>
    <w:uiPriority w:val="99"/>
    <w:semiHidden/>
    <w:unhideWhenUsed/>
    <w:rsid w:val="003672DD"/>
    <w:rPr>
      <w:vertAlign w:val="superscript"/>
    </w:rPr>
  </w:style>
  <w:style w:type="paragraph" w:styleId="Footer">
    <w:name w:val="footer"/>
    <w:basedOn w:val="Normal"/>
    <w:link w:val="FooterChar"/>
    <w:uiPriority w:val="99"/>
    <w:unhideWhenUsed/>
    <w:rsid w:val="003672DD"/>
    <w:pPr>
      <w:tabs>
        <w:tab w:val="center" w:pos="4680"/>
        <w:tab w:val="right" w:pos="9360"/>
      </w:tabs>
    </w:pPr>
  </w:style>
  <w:style w:type="character" w:customStyle="1" w:styleId="FooterChar">
    <w:name w:val="Footer Char"/>
    <w:basedOn w:val="DefaultParagraphFont"/>
    <w:link w:val="Footer"/>
    <w:uiPriority w:val="99"/>
    <w:rsid w:val="003672DD"/>
  </w:style>
  <w:style w:type="paragraph" w:styleId="ListParagraph">
    <w:name w:val="List Paragraph"/>
    <w:basedOn w:val="Normal"/>
    <w:uiPriority w:val="34"/>
    <w:qFormat/>
    <w:rsid w:val="003672DD"/>
    <w:pPr>
      <w:ind w:left="720"/>
      <w:contextualSpacing/>
    </w:pPr>
  </w:style>
  <w:style w:type="paragraph" w:styleId="Header">
    <w:name w:val="header"/>
    <w:basedOn w:val="Normal"/>
    <w:link w:val="HeaderChar"/>
    <w:uiPriority w:val="99"/>
    <w:unhideWhenUsed/>
    <w:rsid w:val="00B903B7"/>
    <w:pPr>
      <w:tabs>
        <w:tab w:val="center" w:pos="4680"/>
        <w:tab w:val="right" w:pos="9360"/>
      </w:tabs>
    </w:pPr>
  </w:style>
  <w:style w:type="character" w:customStyle="1" w:styleId="HeaderChar">
    <w:name w:val="Header Char"/>
    <w:basedOn w:val="DefaultParagraphFont"/>
    <w:link w:val="Header"/>
    <w:uiPriority w:val="99"/>
    <w:rsid w:val="00B90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1FA18-D757-442F-A129-E0E8CE34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2023-07-01T13:59:00Z</dcterms:created>
  <dcterms:modified xsi:type="dcterms:W3CDTF">2023-07-01T13:59:00Z</dcterms:modified>
</cp:coreProperties>
</file>