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17DD8" w14:textId="77777777" w:rsidR="007916C7" w:rsidRPr="007916C7" w:rsidRDefault="007916C7" w:rsidP="007916C7">
      <w:pPr>
        <w:pStyle w:val="paragraph"/>
        <w:spacing w:before="0" w:beforeAutospacing="0" w:after="0" w:afterAutospacing="0"/>
        <w:jc w:val="center"/>
        <w:textAlignment w:val="baseline"/>
        <w:rPr>
          <w:rFonts w:asciiTheme="minorHAnsi" w:hAnsiTheme="minorHAnsi" w:cs="Segoe UI"/>
          <w:sz w:val="18"/>
          <w:szCs w:val="18"/>
        </w:rPr>
      </w:pPr>
      <w:r w:rsidRPr="007916C7">
        <w:rPr>
          <w:rStyle w:val="normaltextrun"/>
          <w:rFonts w:asciiTheme="minorHAnsi" w:eastAsiaTheme="majorEastAsia" w:hAnsiTheme="minorHAnsi"/>
          <w:b/>
          <w:bCs/>
        </w:rPr>
        <w:t>COMMONWEALTH OF MASSACHUSETTS</w:t>
      </w:r>
      <w:r w:rsidRPr="007916C7">
        <w:rPr>
          <w:rStyle w:val="eop"/>
          <w:rFonts w:asciiTheme="minorHAnsi" w:eastAsiaTheme="majorEastAsia" w:hAnsiTheme="minorHAnsi"/>
        </w:rPr>
        <w:t> </w:t>
      </w:r>
    </w:p>
    <w:p w14:paraId="6BD5A414" w14:textId="77777777" w:rsidR="007916C7" w:rsidRPr="007916C7" w:rsidRDefault="007916C7" w:rsidP="007916C7">
      <w:pPr>
        <w:pStyle w:val="paragraph"/>
        <w:spacing w:before="0" w:beforeAutospacing="0" w:after="0" w:afterAutospacing="0"/>
        <w:jc w:val="center"/>
        <w:textAlignment w:val="baseline"/>
        <w:rPr>
          <w:rFonts w:asciiTheme="minorHAnsi" w:hAnsiTheme="minorHAnsi" w:cs="Segoe UI"/>
          <w:sz w:val="18"/>
          <w:szCs w:val="18"/>
        </w:rPr>
      </w:pPr>
      <w:r w:rsidRPr="007916C7">
        <w:rPr>
          <w:rStyle w:val="normaltextrun"/>
          <w:rFonts w:asciiTheme="minorHAnsi" w:eastAsiaTheme="majorEastAsia" w:hAnsiTheme="minorHAnsi"/>
          <w:b/>
          <w:bCs/>
        </w:rPr>
        <w:t>DIVISION OF ADMINISTRATIVE LAW APPEALS</w:t>
      </w:r>
      <w:r w:rsidRPr="007916C7">
        <w:rPr>
          <w:rStyle w:val="eop"/>
          <w:rFonts w:asciiTheme="minorHAnsi" w:eastAsiaTheme="majorEastAsia" w:hAnsiTheme="minorHAnsi"/>
        </w:rPr>
        <w:t> </w:t>
      </w:r>
    </w:p>
    <w:p w14:paraId="7E048095" w14:textId="77777777" w:rsidR="007916C7" w:rsidRPr="007916C7" w:rsidRDefault="007916C7" w:rsidP="007916C7">
      <w:pPr>
        <w:pStyle w:val="paragraph"/>
        <w:spacing w:before="0" w:beforeAutospacing="0" w:after="0" w:afterAutospacing="0"/>
        <w:jc w:val="center"/>
        <w:textAlignment w:val="baseline"/>
        <w:rPr>
          <w:rFonts w:asciiTheme="minorHAnsi" w:hAnsiTheme="minorHAnsi" w:cs="Segoe UI"/>
          <w:sz w:val="18"/>
          <w:szCs w:val="18"/>
        </w:rPr>
      </w:pPr>
      <w:r w:rsidRPr="007916C7">
        <w:rPr>
          <w:rStyle w:val="normaltextrun"/>
          <w:rFonts w:asciiTheme="minorHAnsi" w:eastAsiaTheme="majorEastAsia" w:hAnsiTheme="minorHAnsi"/>
          <w:b/>
          <w:bCs/>
        </w:rPr>
        <w:t>BUREAU OF SPECIAL EDUCATION APPEALS</w:t>
      </w:r>
      <w:r w:rsidRPr="007916C7">
        <w:rPr>
          <w:rStyle w:val="eop"/>
          <w:rFonts w:asciiTheme="minorHAnsi" w:eastAsiaTheme="majorEastAsia" w:hAnsiTheme="minorHAnsi"/>
        </w:rPr>
        <w:t> </w:t>
      </w:r>
    </w:p>
    <w:p w14:paraId="0DC5D4EF" w14:textId="77777777" w:rsidR="007916C7" w:rsidRPr="007916C7" w:rsidRDefault="007916C7" w:rsidP="007916C7">
      <w:pPr>
        <w:pStyle w:val="paragraph"/>
        <w:spacing w:before="0" w:beforeAutospacing="0" w:after="0" w:afterAutospacing="0"/>
        <w:ind w:firstLine="8400"/>
        <w:textAlignment w:val="baseline"/>
        <w:rPr>
          <w:rFonts w:asciiTheme="minorHAnsi" w:hAnsiTheme="minorHAnsi" w:cs="Segoe UI"/>
          <w:sz w:val="18"/>
          <w:szCs w:val="18"/>
        </w:rPr>
      </w:pPr>
      <w:r w:rsidRPr="007916C7">
        <w:rPr>
          <w:rStyle w:val="eop"/>
          <w:rFonts w:asciiTheme="minorHAnsi" w:eastAsiaTheme="majorEastAsia" w:hAnsiTheme="minorHAnsi"/>
        </w:rPr>
        <w:t> </w:t>
      </w:r>
    </w:p>
    <w:p w14:paraId="79869196" w14:textId="490F4580" w:rsidR="007916C7" w:rsidRDefault="007916C7" w:rsidP="007916C7">
      <w:pPr>
        <w:pStyle w:val="paragraph"/>
        <w:spacing w:before="0" w:beforeAutospacing="0" w:after="0" w:afterAutospacing="0"/>
        <w:textAlignment w:val="baseline"/>
        <w:rPr>
          <w:rStyle w:val="eop"/>
          <w:rFonts w:asciiTheme="minorHAnsi" w:eastAsiaTheme="majorEastAsia" w:hAnsiTheme="minorHAnsi"/>
          <w:color w:val="000000"/>
        </w:rPr>
      </w:pPr>
      <w:r w:rsidRPr="007916C7">
        <w:rPr>
          <w:rStyle w:val="normaltextrun"/>
          <w:rFonts w:asciiTheme="minorHAnsi" w:eastAsiaTheme="majorEastAsia" w:hAnsiTheme="minorHAnsi"/>
          <w:b/>
          <w:bCs/>
          <w:color w:val="000000"/>
        </w:rPr>
        <w:t>In Re</w:t>
      </w:r>
      <w:r w:rsidRPr="007916C7">
        <w:rPr>
          <w:rStyle w:val="normaltextrun"/>
          <w:rFonts w:asciiTheme="minorHAnsi" w:eastAsiaTheme="majorEastAsia" w:hAnsiTheme="minorHAnsi"/>
          <w:color w:val="000000"/>
        </w:rPr>
        <w:t xml:space="preserve">:  </w:t>
      </w:r>
      <w:r w:rsidRPr="007916C7">
        <w:rPr>
          <w:rStyle w:val="normaltextrun"/>
          <w:rFonts w:asciiTheme="minorHAnsi" w:eastAsiaTheme="majorEastAsia" w:hAnsiTheme="minorHAnsi"/>
          <w:b/>
          <w:bCs/>
          <w:color w:val="000000"/>
        </w:rPr>
        <w:t>Student</w:t>
      </w:r>
      <w:r>
        <w:rPr>
          <w:rStyle w:val="normaltextrun"/>
          <w:rFonts w:asciiTheme="minorHAnsi" w:eastAsiaTheme="majorEastAsia" w:hAnsiTheme="minorHAnsi"/>
          <w:b/>
          <w:bCs/>
          <w:color w:val="000000"/>
        </w:rPr>
        <w:t xml:space="preserve"> v. Fitchburg Public Schools</w:t>
      </w:r>
      <w:r>
        <w:rPr>
          <w:rStyle w:val="normaltextrun"/>
          <w:rFonts w:asciiTheme="minorHAnsi" w:eastAsiaTheme="majorEastAsia" w:hAnsiTheme="minorHAnsi"/>
          <w:b/>
          <w:bCs/>
          <w:color w:val="000000"/>
        </w:rPr>
        <w:tab/>
      </w:r>
      <w:r>
        <w:rPr>
          <w:rStyle w:val="normaltextrun"/>
          <w:rFonts w:asciiTheme="minorHAnsi" w:eastAsiaTheme="majorEastAsia" w:hAnsiTheme="minorHAnsi"/>
          <w:b/>
          <w:bCs/>
          <w:color w:val="000000"/>
        </w:rPr>
        <w:tab/>
      </w:r>
      <w:r w:rsidRPr="007916C7">
        <w:rPr>
          <w:rStyle w:val="normaltextrun"/>
          <w:rFonts w:asciiTheme="minorHAnsi" w:eastAsiaTheme="majorEastAsia" w:hAnsiTheme="minorHAnsi"/>
          <w:b/>
          <w:bCs/>
          <w:color w:val="000000"/>
        </w:rPr>
        <w:t xml:space="preserve"> </w:t>
      </w:r>
      <w:r w:rsidRPr="007916C7">
        <w:rPr>
          <w:rStyle w:val="tabchar"/>
          <w:rFonts w:asciiTheme="minorHAnsi" w:eastAsiaTheme="majorEastAsia" w:hAnsiTheme="minorHAnsi" w:cs="Calibri"/>
          <w:color w:val="000000"/>
        </w:rPr>
        <w:tab/>
      </w:r>
      <w:r w:rsidRPr="007916C7">
        <w:rPr>
          <w:rStyle w:val="tabchar"/>
          <w:rFonts w:asciiTheme="minorHAnsi" w:eastAsiaTheme="majorEastAsia" w:hAnsiTheme="minorHAnsi" w:cs="Calibri"/>
          <w:sz w:val="22"/>
          <w:szCs w:val="22"/>
        </w:rPr>
        <w:tab/>
      </w:r>
      <w:r w:rsidRPr="007916C7">
        <w:rPr>
          <w:rStyle w:val="tabchar"/>
          <w:rFonts w:asciiTheme="minorHAnsi" w:eastAsiaTheme="majorEastAsia" w:hAnsiTheme="minorHAnsi" w:cs="Calibri"/>
          <w:sz w:val="22"/>
          <w:szCs w:val="22"/>
        </w:rPr>
        <w:tab/>
      </w:r>
      <w:r w:rsidRPr="007916C7">
        <w:rPr>
          <w:rStyle w:val="normaltextrun"/>
          <w:rFonts w:asciiTheme="minorHAnsi" w:eastAsiaTheme="majorEastAsia" w:hAnsiTheme="minorHAnsi"/>
          <w:b/>
          <w:bCs/>
          <w:color w:val="000000"/>
        </w:rPr>
        <w:t>BSEA #2</w:t>
      </w:r>
      <w:r>
        <w:rPr>
          <w:rStyle w:val="normaltextrun"/>
          <w:rFonts w:asciiTheme="minorHAnsi" w:eastAsiaTheme="majorEastAsia" w:hAnsiTheme="minorHAnsi"/>
          <w:b/>
          <w:bCs/>
          <w:color w:val="000000"/>
        </w:rPr>
        <w:t>409889</w:t>
      </w:r>
      <w:r w:rsidRPr="007916C7">
        <w:rPr>
          <w:rStyle w:val="normaltextrun"/>
          <w:rFonts w:asciiTheme="minorHAnsi" w:eastAsiaTheme="majorEastAsia" w:hAnsiTheme="minorHAnsi"/>
          <w:b/>
          <w:bCs/>
          <w:color w:val="000000"/>
        </w:rPr>
        <w:t> </w:t>
      </w:r>
      <w:r w:rsidRPr="007916C7">
        <w:rPr>
          <w:rStyle w:val="eop"/>
          <w:rFonts w:asciiTheme="minorHAnsi" w:eastAsiaTheme="majorEastAsia" w:hAnsiTheme="minorHAnsi"/>
          <w:color w:val="000000"/>
        </w:rPr>
        <w:t> </w:t>
      </w:r>
    </w:p>
    <w:p w14:paraId="4E7A0FDD" w14:textId="77777777" w:rsidR="001750A9" w:rsidRPr="007916C7" w:rsidRDefault="001750A9" w:rsidP="007916C7">
      <w:pPr>
        <w:pStyle w:val="paragraph"/>
        <w:spacing w:before="0" w:beforeAutospacing="0" w:after="0" w:afterAutospacing="0"/>
        <w:textAlignment w:val="baseline"/>
        <w:rPr>
          <w:rFonts w:asciiTheme="minorHAnsi" w:hAnsiTheme="minorHAnsi" w:cs="Segoe UI"/>
          <w:sz w:val="18"/>
          <w:szCs w:val="18"/>
        </w:rPr>
      </w:pPr>
    </w:p>
    <w:p w14:paraId="3A8C339C" w14:textId="77777777" w:rsidR="007916C7" w:rsidRPr="007916C7" w:rsidRDefault="007916C7" w:rsidP="007916C7">
      <w:pPr>
        <w:pStyle w:val="paragraph"/>
        <w:spacing w:before="0" w:beforeAutospacing="0" w:after="0" w:afterAutospacing="0"/>
        <w:jc w:val="center"/>
        <w:textAlignment w:val="baseline"/>
        <w:rPr>
          <w:rFonts w:asciiTheme="minorHAnsi" w:hAnsiTheme="minorHAnsi" w:cs="Segoe UI"/>
          <w:sz w:val="18"/>
          <w:szCs w:val="18"/>
        </w:rPr>
      </w:pPr>
      <w:r w:rsidRPr="007916C7">
        <w:rPr>
          <w:rStyle w:val="eop"/>
          <w:rFonts w:asciiTheme="minorHAnsi" w:eastAsiaTheme="majorEastAsia" w:hAnsiTheme="minorHAnsi"/>
          <w:color w:val="000000"/>
        </w:rPr>
        <w:t> </w:t>
      </w:r>
    </w:p>
    <w:p w14:paraId="2FA4B4ED" w14:textId="4E3A8DD0" w:rsidR="007916C7" w:rsidRPr="007916C7" w:rsidRDefault="007916C7" w:rsidP="007916C7">
      <w:pPr>
        <w:pStyle w:val="paragraph"/>
        <w:spacing w:before="0" w:beforeAutospacing="0" w:after="0" w:afterAutospacing="0"/>
        <w:jc w:val="center"/>
        <w:textAlignment w:val="baseline"/>
        <w:rPr>
          <w:rFonts w:asciiTheme="minorHAnsi" w:hAnsiTheme="minorHAnsi" w:cs="Segoe UI"/>
          <w:sz w:val="18"/>
          <w:szCs w:val="18"/>
        </w:rPr>
      </w:pPr>
      <w:r w:rsidRPr="007916C7">
        <w:rPr>
          <w:rStyle w:val="normaltextrun"/>
          <w:rFonts w:asciiTheme="minorHAnsi" w:eastAsiaTheme="majorEastAsia" w:hAnsiTheme="minorHAnsi"/>
          <w:b/>
          <w:bCs/>
          <w:color w:val="000000"/>
          <w:u w:val="single"/>
        </w:rPr>
        <w:t xml:space="preserve">RULING ON </w:t>
      </w:r>
      <w:r>
        <w:rPr>
          <w:rStyle w:val="normaltextrun"/>
          <w:rFonts w:asciiTheme="minorHAnsi" w:eastAsiaTheme="majorEastAsia" w:hAnsiTheme="minorHAnsi"/>
          <w:b/>
          <w:bCs/>
          <w:color w:val="000000"/>
          <w:u w:val="single"/>
        </w:rPr>
        <w:t>DISTRICT’S OBJECTION TO ACCELERATED STATUS</w:t>
      </w:r>
      <w:r w:rsidRPr="007916C7">
        <w:rPr>
          <w:rStyle w:val="eop"/>
          <w:rFonts w:asciiTheme="minorHAnsi" w:eastAsiaTheme="majorEastAsia" w:hAnsiTheme="minorHAnsi"/>
          <w:color w:val="000000"/>
        </w:rPr>
        <w:t> </w:t>
      </w:r>
    </w:p>
    <w:p w14:paraId="5CBDA5FD" w14:textId="77777777" w:rsidR="007916C7" w:rsidRPr="007916C7" w:rsidRDefault="007916C7" w:rsidP="007916C7">
      <w:pPr>
        <w:pStyle w:val="paragraph"/>
        <w:spacing w:before="0" w:beforeAutospacing="0" w:after="0" w:afterAutospacing="0"/>
        <w:textAlignment w:val="baseline"/>
        <w:rPr>
          <w:rFonts w:asciiTheme="minorHAnsi" w:hAnsiTheme="minorHAnsi" w:cs="Segoe UI"/>
          <w:sz w:val="18"/>
          <w:szCs w:val="18"/>
        </w:rPr>
      </w:pPr>
      <w:r w:rsidRPr="007916C7">
        <w:rPr>
          <w:rStyle w:val="eop"/>
          <w:rFonts w:asciiTheme="minorHAnsi" w:eastAsiaTheme="majorEastAsia" w:hAnsiTheme="minorHAnsi"/>
        </w:rPr>
        <w:t> </w:t>
      </w:r>
    </w:p>
    <w:p w14:paraId="2BC98F15" w14:textId="6EFFE6B0" w:rsidR="007916C7" w:rsidRDefault="007916C7" w:rsidP="007916C7">
      <w:pPr>
        <w:pStyle w:val="paragraph"/>
        <w:spacing w:before="0" w:beforeAutospacing="0" w:after="0" w:afterAutospacing="0"/>
        <w:textAlignment w:val="baseline"/>
        <w:rPr>
          <w:rStyle w:val="normaltextrun"/>
          <w:rFonts w:asciiTheme="minorHAnsi" w:eastAsiaTheme="majorEastAsia" w:hAnsiTheme="minorHAnsi"/>
        </w:rPr>
      </w:pPr>
      <w:r w:rsidRPr="007916C7">
        <w:rPr>
          <w:rStyle w:val="normaltextrun"/>
          <w:rFonts w:asciiTheme="minorHAnsi" w:eastAsiaTheme="majorEastAsia" w:hAnsiTheme="minorHAnsi"/>
        </w:rPr>
        <w:t xml:space="preserve">This matter comes before the Hearing Officer on </w:t>
      </w:r>
      <w:r>
        <w:rPr>
          <w:rStyle w:val="normaltextrun"/>
          <w:rFonts w:asciiTheme="minorHAnsi" w:eastAsiaTheme="majorEastAsia" w:hAnsiTheme="minorHAnsi"/>
        </w:rPr>
        <w:t xml:space="preserve">the </w:t>
      </w:r>
      <w:r>
        <w:rPr>
          <w:rStyle w:val="normaltextrun"/>
          <w:rFonts w:asciiTheme="minorHAnsi" w:eastAsiaTheme="majorEastAsia" w:hAnsiTheme="minorHAnsi"/>
          <w:i/>
          <w:iCs/>
        </w:rPr>
        <w:t>Objection to Guardian’s</w:t>
      </w:r>
      <w:r>
        <w:rPr>
          <w:rStyle w:val="FootnoteReference"/>
          <w:rFonts w:asciiTheme="minorHAnsi" w:eastAsiaTheme="majorEastAsia" w:hAnsiTheme="minorHAnsi"/>
          <w:i/>
          <w:iCs/>
        </w:rPr>
        <w:footnoteReference w:id="1"/>
      </w:r>
      <w:r>
        <w:rPr>
          <w:rStyle w:val="normaltextrun"/>
          <w:rFonts w:asciiTheme="minorHAnsi" w:eastAsiaTheme="majorEastAsia" w:hAnsiTheme="minorHAnsi"/>
          <w:i/>
          <w:iCs/>
        </w:rPr>
        <w:t xml:space="preserve"> Request for Accelerated Status</w:t>
      </w:r>
      <w:r>
        <w:rPr>
          <w:rStyle w:val="normaltextrun"/>
          <w:rFonts w:asciiTheme="minorHAnsi" w:eastAsiaTheme="majorEastAsia" w:hAnsiTheme="minorHAnsi"/>
        </w:rPr>
        <w:t xml:space="preserve"> </w:t>
      </w:r>
      <w:r w:rsidR="005D5147">
        <w:rPr>
          <w:rStyle w:val="normaltextrun"/>
          <w:rFonts w:asciiTheme="minorHAnsi" w:eastAsiaTheme="majorEastAsia" w:hAnsiTheme="minorHAnsi"/>
        </w:rPr>
        <w:t>(</w:t>
      </w:r>
      <w:r w:rsidR="005D5147">
        <w:rPr>
          <w:rStyle w:val="normaltextrun"/>
          <w:rFonts w:asciiTheme="minorHAnsi" w:eastAsiaTheme="majorEastAsia" w:hAnsiTheme="minorHAnsi"/>
          <w:i/>
          <w:iCs/>
        </w:rPr>
        <w:t>Objection</w:t>
      </w:r>
      <w:r w:rsidR="005D5147">
        <w:rPr>
          <w:rStyle w:val="normaltextrun"/>
          <w:rFonts w:asciiTheme="minorHAnsi" w:eastAsiaTheme="majorEastAsia" w:hAnsiTheme="minorHAnsi"/>
        </w:rPr>
        <w:t xml:space="preserve">) </w:t>
      </w:r>
      <w:r>
        <w:rPr>
          <w:rStyle w:val="normaltextrun"/>
          <w:rFonts w:asciiTheme="minorHAnsi" w:eastAsiaTheme="majorEastAsia" w:hAnsiTheme="minorHAnsi"/>
        </w:rPr>
        <w:t xml:space="preserve">filed by Fitchburg Public Schools (Fitchburg or the District) on March 20, 2024. </w:t>
      </w:r>
    </w:p>
    <w:p w14:paraId="6DDD1CBD" w14:textId="77777777" w:rsidR="007916C7" w:rsidRDefault="007916C7" w:rsidP="007916C7">
      <w:pPr>
        <w:pStyle w:val="paragraph"/>
        <w:spacing w:before="0" w:beforeAutospacing="0" w:after="0" w:afterAutospacing="0"/>
        <w:textAlignment w:val="baseline"/>
        <w:rPr>
          <w:rStyle w:val="normaltextrun"/>
          <w:rFonts w:asciiTheme="minorHAnsi" w:eastAsiaTheme="majorEastAsia" w:hAnsiTheme="minorHAnsi"/>
        </w:rPr>
      </w:pPr>
    </w:p>
    <w:p w14:paraId="7D95AD9F" w14:textId="05B6678E" w:rsidR="007916C7" w:rsidRDefault="007916C7" w:rsidP="007916C7">
      <w:pPr>
        <w:pStyle w:val="paragraph"/>
        <w:spacing w:before="0" w:beforeAutospacing="0" w:after="0" w:afterAutospacing="0"/>
        <w:textAlignment w:val="baseline"/>
        <w:rPr>
          <w:rStyle w:val="normaltextrun"/>
          <w:rFonts w:asciiTheme="minorHAnsi" w:eastAsiaTheme="majorEastAsia" w:hAnsiTheme="minorHAnsi"/>
        </w:rPr>
      </w:pPr>
      <w:r>
        <w:rPr>
          <w:rStyle w:val="normaltextrun"/>
          <w:rFonts w:asciiTheme="minorHAnsi" w:eastAsiaTheme="majorEastAsia" w:hAnsiTheme="minorHAnsi"/>
        </w:rPr>
        <w:t xml:space="preserve">In the </w:t>
      </w:r>
      <w:r w:rsidRPr="007916C7">
        <w:rPr>
          <w:rStyle w:val="normaltextrun"/>
          <w:rFonts w:asciiTheme="minorHAnsi" w:eastAsiaTheme="majorEastAsia" w:hAnsiTheme="minorHAnsi"/>
          <w:i/>
          <w:iCs/>
        </w:rPr>
        <w:t>Hearing</w:t>
      </w:r>
      <w:r>
        <w:rPr>
          <w:rStyle w:val="normaltextrun"/>
          <w:rFonts w:asciiTheme="minorHAnsi" w:eastAsiaTheme="majorEastAsia" w:hAnsiTheme="minorHAnsi"/>
        </w:rPr>
        <w:t xml:space="preserve"> </w:t>
      </w:r>
      <w:r w:rsidRPr="007916C7">
        <w:rPr>
          <w:rStyle w:val="normaltextrun"/>
          <w:rFonts w:asciiTheme="minorHAnsi" w:eastAsiaTheme="majorEastAsia" w:hAnsiTheme="minorHAnsi"/>
          <w:i/>
          <w:iCs/>
        </w:rPr>
        <w:t>Request</w:t>
      </w:r>
      <w:r>
        <w:rPr>
          <w:rStyle w:val="normaltextrun"/>
          <w:rFonts w:asciiTheme="minorHAnsi" w:eastAsiaTheme="majorEastAsia" w:hAnsiTheme="minorHAnsi"/>
        </w:rPr>
        <w:t xml:space="preserve"> filed on March 19, 2024, Guardian asserts that Student, who is 13 years old and has an individual education program (IEP) with placement in a substantially separate classroom</w:t>
      </w:r>
      <w:r w:rsidR="005D5147">
        <w:rPr>
          <w:rStyle w:val="normaltextrun"/>
          <w:rFonts w:asciiTheme="minorHAnsi" w:eastAsiaTheme="majorEastAsia" w:hAnsiTheme="minorHAnsi"/>
        </w:rPr>
        <w:t>, requires an out-of-district placement, as his current placement does not provide him with a free, appropriate public education (FAPE) and has endangered his health and safety.</w:t>
      </w:r>
    </w:p>
    <w:p w14:paraId="3E4AD096" w14:textId="77777777" w:rsidR="007916C7" w:rsidRDefault="007916C7" w:rsidP="007916C7">
      <w:pPr>
        <w:pStyle w:val="paragraph"/>
        <w:spacing w:before="0" w:beforeAutospacing="0" w:after="0" w:afterAutospacing="0"/>
        <w:textAlignment w:val="baseline"/>
        <w:rPr>
          <w:rStyle w:val="normaltextrun"/>
          <w:rFonts w:asciiTheme="minorHAnsi" w:eastAsiaTheme="majorEastAsia" w:hAnsiTheme="minorHAnsi"/>
        </w:rPr>
      </w:pPr>
    </w:p>
    <w:p w14:paraId="73E7BF69" w14:textId="12CB6F78" w:rsidR="005D5147" w:rsidRDefault="007916C7" w:rsidP="007916C7">
      <w:pPr>
        <w:pStyle w:val="paragraph"/>
        <w:spacing w:before="0" w:beforeAutospacing="0" w:after="0" w:afterAutospacing="0"/>
        <w:textAlignment w:val="baseline"/>
        <w:rPr>
          <w:rStyle w:val="normaltextrun"/>
          <w:rFonts w:asciiTheme="minorHAnsi" w:eastAsiaTheme="majorEastAsia" w:hAnsiTheme="minorHAnsi"/>
        </w:rPr>
      </w:pPr>
      <w:r>
        <w:rPr>
          <w:rStyle w:val="normaltextrun"/>
          <w:rFonts w:asciiTheme="minorHAnsi" w:eastAsiaTheme="majorEastAsia" w:hAnsiTheme="minorHAnsi"/>
        </w:rPr>
        <w:t xml:space="preserve">According to the </w:t>
      </w:r>
      <w:r>
        <w:rPr>
          <w:rStyle w:val="normaltextrun"/>
          <w:rFonts w:asciiTheme="minorHAnsi" w:eastAsiaTheme="majorEastAsia" w:hAnsiTheme="minorHAnsi"/>
          <w:i/>
          <w:iCs/>
        </w:rPr>
        <w:t>Hearing Request</w:t>
      </w:r>
      <w:r>
        <w:rPr>
          <w:rStyle w:val="normaltextrun"/>
          <w:rFonts w:asciiTheme="minorHAnsi" w:eastAsiaTheme="majorEastAsia" w:hAnsiTheme="minorHAnsi"/>
        </w:rPr>
        <w:t>,</w:t>
      </w:r>
      <w:r w:rsidR="00203309">
        <w:rPr>
          <w:rStyle w:val="FootnoteReference"/>
          <w:rFonts w:asciiTheme="minorHAnsi" w:eastAsiaTheme="majorEastAsia" w:hAnsiTheme="minorHAnsi"/>
        </w:rPr>
        <w:footnoteReference w:id="2"/>
      </w:r>
      <w:r>
        <w:rPr>
          <w:rStyle w:val="normaltextrun"/>
          <w:rFonts w:asciiTheme="minorHAnsi" w:eastAsiaTheme="majorEastAsia" w:hAnsiTheme="minorHAnsi"/>
          <w:i/>
          <w:iCs/>
        </w:rPr>
        <w:t xml:space="preserve"> </w:t>
      </w:r>
      <w:r>
        <w:rPr>
          <w:rStyle w:val="normaltextrun"/>
          <w:rFonts w:asciiTheme="minorHAnsi" w:eastAsiaTheme="majorEastAsia" w:hAnsiTheme="minorHAnsi"/>
        </w:rPr>
        <w:t xml:space="preserve">Student’s diagnoses include Cerebral Palsy, Cortical Visual Impairment, autism spectrum disorder with severe intellectual disability, seizure disorder, a communication disorder, eosinophilic esophagitis, and central hypothyroidism. He wears pull-ups and is unable to use the bathroom without assistance or </w:t>
      </w:r>
      <w:proofErr w:type="gramStart"/>
      <w:r>
        <w:rPr>
          <w:rStyle w:val="normaltextrun"/>
          <w:rFonts w:asciiTheme="minorHAnsi" w:eastAsiaTheme="majorEastAsia" w:hAnsiTheme="minorHAnsi"/>
        </w:rPr>
        <w:t>notify</w:t>
      </w:r>
      <w:proofErr w:type="gramEnd"/>
      <w:r>
        <w:rPr>
          <w:rStyle w:val="normaltextrun"/>
          <w:rFonts w:asciiTheme="minorHAnsi" w:eastAsiaTheme="majorEastAsia" w:hAnsiTheme="minorHAnsi"/>
        </w:rPr>
        <w:t xml:space="preserve"> caretakers when he needs to use the bathroom. He wears braces on his legs that are attached to his hips by cable wires. He can walk, often with assistance, but when overly fatigued, unsteady, or exhibiting unsafe behaviors he utilizes a wheelchair. </w:t>
      </w:r>
      <w:proofErr w:type="gramStart"/>
      <w:r>
        <w:rPr>
          <w:rStyle w:val="normaltextrun"/>
          <w:rFonts w:asciiTheme="minorHAnsi" w:eastAsiaTheme="majorEastAsia" w:hAnsiTheme="minorHAnsi"/>
        </w:rPr>
        <w:t>Student</w:t>
      </w:r>
      <w:proofErr w:type="gramEnd"/>
      <w:r>
        <w:rPr>
          <w:rStyle w:val="normaltextrun"/>
          <w:rFonts w:asciiTheme="minorHAnsi" w:eastAsiaTheme="majorEastAsia" w:hAnsiTheme="minorHAnsi"/>
        </w:rPr>
        <w:t xml:space="preserve"> began attending the</w:t>
      </w:r>
      <w:r w:rsidR="00203309">
        <w:rPr>
          <w:rStyle w:val="normaltextrun"/>
          <w:rFonts w:asciiTheme="minorHAnsi" w:eastAsiaTheme="majorEastAsia" w:hAnsiTheme="minorHAnsi"/>
        </w:rPr>
        <w:t xml:space="preserve"> in-district</w:t>
      </w:r>
      <w:r>
        <w:rPr>
          <w:rStyle w:val="normaltextrun"/>
          <w:rFonts w:asciiTheme="minorHAnsi" w:eastAsiaTheme="majorEastAsia" w:hAnsiTheme="minorHAnsi"/>
        </w:rPr>
        <w:t xml:space="preserve"> </w:t>
      </w:r>
      <w:proofErr w:type="spellStart"/>
      <w:r>
        <w:rPr>
          <w:rStyle w:val="normaltextrun"/>
          <w:rFonts w:asciiTheme="minorHAnsi" w:eastAsiaTheme="majorEastAsia" w:hAnsiTheme="minorHAnsi"/>
        </w:rPr>
        <w:t>Longsjo</w:t>
      </w:r>
      <w:proofErr w:type="spellEnd"/>
      <w:r>
        <w:rPr>
          <w:rStyle w:val="normaltextrun"/>
          <w:rFonts w:asciiTheme="minorHAnsi" w:eastAsiaTheme="majorEastAsia" w:hAnsiTheme="minorHAnsi"/>
        </w:rPr>
        <w:t xml:space="preserve"> Middle School on November 21, 2023</w:t>
      </w:r>
      <w:r w:rsidR="00203309">
        <w:rPr>
          <w:rStyle w:val="normaltextrun"/>
          <w:rFonts w:asciiTheme="minorHAnsi" w:eastAsiaTheme="majorEastAsia" w:hAnsiTheme="minorHAnsi"/>
        </w:rPr>
        <w:t xml:space="preserve">. </w:t>
      </w:r>
      <w:r w:rsidR="005D5147">
        <w:rPr>
          <w:rStyle w:val="normaltextrun"/>
          <w:rFonts w:asciiTheme="minorHAnsi" w:eastAsiaTheme="majorEastAsia" w:hAnsiTheme="minorHAnsi"/>
        </w:rPr>
        <w:t xml:space="preserve">Guardian contends that the </w:t>
      </w:r>
      <w:proofErr w:type="gramStart"/>
      <w:r w:rsidR="005D5147">
        <w:rPr>
          <w:rStyle w:val="normaltextrun"/>
          <w:rFonts w:asciiTheme="minorHAnsi" w:eastAsiaTheme="majorEastAsia" w:hAnsiTheme="minorHAnsi"/>
        </w:rPr>
        <w:t>District</w:t>
      </w:r>
      <w:proofErr w:type="gramEnd"/>
      <w:r w:rsidR="005D5147">
        <w:rPr>
          <w:rStyle w:val="normaltextrun"/>
          <w:rFonts w:asciiTheme="minorHAnsi" w:eastAsiaTheme="majorEastAsia" w:hAnsiTheme="minorHAnsi"/>
        </w:rPr>
        <w:t xml:space="preserve"> has consistently denied requests for increased safety procedures related to his documented seizure disorder and failed to implement protocols related to Student’s need for supported toileting, an issue that undermines his dignity and health.</w:t>
      </w:r>
      <w:r w:rsidR="00203309">
        <w:rPr>
          <w:rStyle w:val="normaltextrun"/>
          <w:rFonts w:asciiTheme="minorHAnsi" w:eastAsiaTheme="majorEastAsia" w:hAnsiTheme="minorHAnsi"/>
        </w:rPr>
        <w:t xml:space="preserve">  </w:t>
      </w:r>
    </w:p>
    <w:p w14:paraId="51989498" w14:textId="77777777" w:rsidR="005D5147" w:rsidRDefault="005D5147" w:rsidP="007916C7">
      <w:pPr>
        <w:pStyle w:val="paragraph"/>
        <w:spacing w:before="0" w:beforeAutospacing="0" w:after="0" w:afterAutospacing="0"/>
        <w:textAlignment w:val="baseline"/>
        <w:rPr>
          <w:rStyle w:val="normaltextrun"/>
          <w:rFonts w:asciiTheme="minorHAnsi" w:eastAsiaTheme="majorEastAsia" w:hAnsiTheme="minorHAnsi"/>
        </w:rPr>
      </w:pPr>
    </w:p>
    <w:p w14:paraId="0658E939" w14:textId="2A5769DB" w:rsidR="007916C7" w:rsidRDefault="00203309" w:rsidP="007916C7">
      <w:pPr>
        <w:pStyle w:val="paragraph"/>
        <w:spacing w:before="0" w:beforeAutospacing="0" w:after="0" w:afterAutospacing="0"/>
        <w:textAlignment w:val="baseline"/>
        <w:rPr>
          <w:rStyle w:val="normaltextrun"/>
          <w:rFonts w:asciiTheme="minorHAnsi" w:eastAsiaTheme="majorEastAsia" w:hAnsiTheme="minorHAnsi"/>
        </w:rPr>
      </w:pPr>
      <w:r>
        <w:rPr>
          <w:rStyle w:val="normaltextrun"/>
          <w:rFonts w:asciiTheme="minorHAnsi" w:eastAsiaTheme="majorEastAsia" w:hAnsiTheme="minorHAnsi"/>
        </w:rPr>
        <w:t xml:space="preserve">According to Guardian, since </w:t>
      </w:r>
      <w:r w:rsidR="005D5147">
        <w:rPr>
          <w:rStyle w:val="normaltextrun"/>
          <w:rFonts w:asciiTheme="minorHAnsi" w:eastAsiaTheme="majorEastAsia" w:hAnsiTheme="minorHAnsi"/>
        </w:rPr>
        <w:t xml:space="preserve">Student began attending </w:t>
      </w:r>
      <w:proofErr w:type="spellStart"/>
      <w:r w:rsidR="005D5147">
        <w:rPr>
          <w:rStyle w:val="normaltextrun"/>
          <w:rFonts w:asciiTheme="minorHAnsi" w:eastAsiaTheme="majorEastAsia" w:hAnsiTheme="minorHAnsi"/>
        </w:rPr>
        <w:t>Longsjo</w:t>
      </w:r>
      <w:proofErr w:type="spellEnd"/>
      <w:r w:rsidR="005D5147">
        <w:rPr>
          <w:rStyle w:val="normaltextrun"/>
          <w:rFonts w:asciiTheme="minorHAnsi" w:eastAsiaTheme="majorEastAsia" w:hAnsiTheme="minorHAnsi"/>
        </w:rPr>
        <w:t xml:space="preserve"> Middle School,</w:t>
      </w:r>
      <w:r>
        <w:rPr>
          <w:rStyle w:val="normaltextrun"/>
          <w:rFonts w:asciiTheme="minorHAnsi" w:eastAsiaTheme="majorEastAsia" w:hAnsiTheme="minorHAnsi"/>
        </w:rPr>
        <w:t xml:space="preserve"> he has had to work in a separate office on one occasion due to a broken elevator; on several days, Student’s pull-up was not proactively checked or changed at all</w:t>
      </w:r>
      <w:r w:rsidR="001750A9">
        <w:rPr>
          <w:rStyle w:val="normaltextrun"/>
          <w:rFonts w:asciiTheme="minorHAnsi" w:eastAsiaTheme="majorEastAsia" w:hAnsiTheme="minorHAnsi"/>
        </w:rPr>
        <w:t>, potentially impacting his skin health</w:t>
      </w:r>
      <w:r>
        <w:rPr>
          <w:rStyle w:val="normaltextrun"/>
          <w:rFonts w:asciiTheme="minorHAnsi" w:eastAsiaTheme="majorEastAsia" w:hAnsiTheme="minorHAnsi"/>
        </w:rPr>
        <w:t xml:space="preserve">; on one day, Student returned home with broken leg braces and red marks on his back, presumably from too much sitting, despite his nutritionist’s recommendation (shared with the school) that he ambulate to assist his stooling patterns, appetite, and weight gain, as well as his bone health; </w:t>
      </w:r>
      <w:r w:rsidR="005D5147">
        <w:rPr>
          <w:rStyle w:val="normaltextrun"/>
          <w:rFonts w:asciiTheme="minorHAnsi" w:eastAsiaTheme="majorEastAsia" w:hAnsiTheme="minorHAnsi"/>
        </w:rPr>
        <w:t xml:space="preserve">and </w:t>
      </w:r>
      <w:r>
        <w:rPr>
          <w:rStyle w:val="normaltextrun"/>
          <w:rFonts w:asciiTheme="minorHAnsi" w:eastAsiaTheme="majorEastAsia" w:hAnsiTheme="minorHAnsi"/>
        </w:rPr>
        <w:t>Student does not appear to be adequately supervised by his 1:1 aide. Most importantly, earlier this month, Guardian received</w:t>
      </w:r>
      <w:r w:rsidR="001750A9">
        <w:rPr>
          <w:rStyle w:val="normaltextrun"/>
          <w:rFonts w:asciiTheme="minorHAnsi" w:eastAsiaTheme="majorEastAsia" w:hAnsiTheme="minorHAnsi"/>
        </w:rPr>
        <w:t xml:space="preserve"> an </w:t>
      </w:r>
      <w:r>
        <w:rPr>
          <w:rStyle w:val="normaltextrun"/>
          <w:rFonts w:asciiTheme="minorHAnsi" w:eastAsiaTheme="majorEastAsia" w:hAnsiTheme="minorHAnsi"/>
        </w:rPr>
        <w:t xml:space="preserve">inaccurate verbal report </w:t>
      </w:r>
      <w:r w:rsidR="001750A9">
        <w:rPr>
          <w:rStyle w:val="normaltextrun"/>
          <w:rFonts w:asciiTheme="minorHAnsi" w:eastAsiaTheme="majorEastAsia" w:hAnsiTheme="minorHAnsi"/>
        </w:rPr>
        <w:t xml:space="preserve">by telephone </w:t>
      </w:r>
      <w:r>
        <w:rPr>
          <w:rStyle w:val="normaltextrun"/>
          <w:rFonts w:asciiTheme="minorHAnsi" w:eastAsiaTheme="majorEastAsia" w:hAnsiTheme="minorHAnsi"/>
        </w:rPr>
        <w:t xml:space="preserve">of </w:t>
      </w:r>
      <w:r w:rsidR="005D5147">
        <w:rPr>
          <w:rStyle w:val="normaltextrun"/>
          <w:rFonts w:asciiTheme="minorHAnsi" w:eastAsiaTheme="majorEastAsia" w:hAnsiTheme="minorHAnsi"/>
        </w:rPr>
        <w:t xml:space="preserve">symptomatic </w:t>
      </w:r>
      <w:r>
        <w:rPr>
          <w:rStyle w:val="normaltextrun"/>
          <w:rFonts w:asciiTheme="minorHAnsi" w:eastAsiaTheme="majorEastAsia" w:hAnsiTheme="minorHAnsi"/>
        </w:rPr>
        <w:t>episode</w:t>
      </w:r>
      <w:r w:rsidR="001750A9">
        <w:rPr>
          <w:rStyle w:val="normaltextrun"/>
          <w:rFonts w:asciiTheme="minorHAnsi" w:eastAsiaTheme="majorEastAsia" w:hAnsiTheme="minorHAnsi"/>
        </w:rPr>
        <w:t>s</w:t>
      </w:r>
      <w:r>
        <w:rPr>
          <w:rStyle w:val="normaltextrun"/>
          <w:rFonts w:asciiTheme="minorHAnsi" w:eastAsiaTheme="majorEastAsia" w:hAnsiTheme="minorHAnsi"/>
        </w:rPr>
        <w:t xml:space="preserve"> Student experienc</w:t>
      </w:r>
      <w:r w:rsidR="005405A9">
        <w:rPr>
          <w:rStyle w:val="normaltextrun"/>
          <w:rFonts w:asciiTheme="minorHAnsi" w:eastAsiaTheme="majorEastAsia" w:hAnsiTheme="minorHAnsi"/>
        </w:rPr>
        <w:t>ed in school</w:t>
      </w:r>
      <w:r w:rsidR="001750A9">
        <w:rPr>
          <w:rStyle w:val="normaltextrun"/>
          <w:rFonts w:asciiTheme="minorHAnsi" w:eastAsiaTheme="majorEastAsia" w:hAnsiTheme="minorHAnsi"/>
        </w:rPr>
        <w:t>,</w:t>
      </w:r>
      <w:r>
        <w:rPr>
          <w:rStyle w:val="normaltextrun"/>
          <w:rFonts w:asciiTheme="minorHAnsi" w:eastAsiaTheme="majorEastAsia" w:hAnsiTheme="minorHAnsi"/>
        </w:rPr>
        <w:t xml:space="preserve"> leading her to keep him at school that day, whereby he had a s</w:t>
      </w:r>
      <w:r w:rsidR="001750A9">
        <w:rPr>
          <w:rStyle w:val="normaltextrun"/>
          <w:rFonts w:asciiTheme="minorHAnsi" w:eastAsiaTheme="majorEastAsia" w:hAnsiTheme="minorHAnsi"/>
        </w:rPr>
        <w:t xml:space="preserve">eizure within two hours. An hour later, when </w:t>
      </w:r>
      <w:r w:rsidR="005D5147">
        <w:rPr>
          <w:rStyle w:val="normaltextrun"/>
          <w:rFonts w:asciiTheme="minorHAnsi" w:eastAsiaTheme="majorEastAsia" w:hAnsiTheme="minorHAnsi"/>
        </w:rPr>
        <w:t>Guardian</w:t>
      </w:r>
      <w:r w:rsidR="001750A9">
        <w:rPr>
          <w:rStyle w:val="normaltextrun"/>
          <w:rFonts w:asciiTheme="minorHAnsi" w:eastAsiaTheme="majorEastAsia" w:hAnsiTheme="minorHAnsi"/>
        </w:rPr>
        <w:t xml:space="preserve"> arrived at </w:t>
      </w:r>
      <w:r w:rsidR="001750A9">
        <w:rPr>
          <w:rStyle w:val="normaltextrun"/>
          <w:rFonts w:asciiTheme="minorHAnsi" w:eastAsiaTheme="majorEastAsia" w:hAnsiTheme="minorHAnsi"/>
        </w:rPr>
        <w:lastRenderedPageBreak/>
        <w:t>school to show staff what Student’s seizures look like, she reviewed written reports that described the earlier episode as a seizure, which was not what she had been told. Guardian</w:t>
      </w:r>
      <w:r>
        <w:rPr>
          <w:rStyle w:val="normaltextrun"/>
          <w:rFonts w:asciiTheme="minorHAnsi" w:eastAsiaTheme="majorEastAsia" w:hAnsiTheme="minorHAnsi"/>
        </w:rPr>
        <w:t xml:space="preserve"> took </w:t>
      </w:r>
      <w:r w:rsidR="005D5147">
        <w:rPr>
          <w:rStyle w:val="normaltextrun"/>
          <w:rFonts w:asciiTheme="minorHAnsi" w:eastAsiaTheme="majorEastAsia" w:hAnsiTheme="minorHAnsi"/>
        </w:rPr>
        <w:t>Student</w:t>
      </w:r>
      <w:r>
        <w:rPr>
          <w:rStyle w:val="normaltextrun"/>
          <w:rFonts w:asciiTheme="minorHAnsi" w:eastAsiaTheme="majorEastAsia" w:hAnsiTheme="minorHAnsi"/>
        </w:rPr>
        <w:t xml:space="preserve"> home from school, concerned that he was not safe there. A week later, Student exhibited twitching movements, requiring Guardian to pick him up from school, at which time he was in his wheelchair.</w:t>
      </w:r>
      <w:r w:rsidR="008E2414">
        <w:rPr>
          <w:rStyle w:val="normaltextrun"/>
          <w:rFonts w:asciiTheme="minorHAnsi" w:eastAsiaTheme="majorEastAsia" w:hAnsiTheme="minorHAnsi"/>
        </w:rPr>
        <w:t xml:space="preserve"> </w:t>
      </w:r>
      <w:r w:rsidR="008E2414">
        <w:rPr>
          <w:rStyle w:val="normaltextrun"/>
          <w:rFonts w:asciiTheme="minorHAnsi" w:eastAsiaTheme="majorEastAsia" w:hAnsiTheme="minorHAnsi"/>
        </w:rPr>
        <w:t>It is unclear whether the individuals working with Student had access to his seizure protocol</w:t>
      </w:r>
      <w:r w:rsidR="008E2414">
        <w:rPr>
          <w:rStyle w:val="normaltextrun"/>
          <w:rFonts w:asciiTheme="minorHAnsi" w:eastAsiaTheme="majorEastAsia" w:hAnsiTheme="minorHAnsi"/>
        </w:rPr>
        <w:t xml:space="preserve"> and/or seizure action plan at the relevant times.</w:t>
      </w:r>
    </w:p>
    <w:p w14:paraId="639F440B" w14:textId="77777777" w:rsidR="005D5147" w:rsidRDefault="005D5147" w:rsidP="007916C7">
      <w:pPr>
        <w:pStyle w:val="paragraph"/>
        <w:spacing w:before="0" w:beforeAutospacing="0" w:after="0" w:afterAutospacing="0"/>
        <w:textAlignment w:val="baseline"/>
        <w:rPr>
          <w:rStyle w:val="normaltextrun"/>
          <w:rFonts w:asciiTheme="minorHAnsi" w:eastAsiaTheme="majorEastAsia" w:hAnsiTheme="minorHAnsi"/>
        </w:rPr>
      </w:pPr>
    </w:p>
    <w:p w14:paraId="21FB2E5A" w14:textId="09820E44" w:rsidR="005D5147" w:rsidRDefault="005D5147" w:rsidP="007916C7">
      <w:pPr>
        <w:pStyle w:val="paragraph"/>
        <w:spacing w:before="0" w:beforeAutospacing="0" w:after="0" w:afterAutospacing="0"/>
        <w:textAlignment w:val="baseline"/>
        <w:rPr>
          <w:rStyle w:val="normaltextrun"/>
          <w:rFonts w:asciiTheme="minorHAnsi" w:eastAsiaTheme="majorEastAsia" w:hAnsiTheme="minorHAnsi"/>
        </w:rPr>
      </w:pPr>
      <w:r>
        <w:rPr>
          <w:rStyle w:val="normaltextrun"/>
          <w:rFonts w:asciiTheme="minorHAnsi" w:eastAsiaTheme="majorEastAsia" w:hAnsiTheme="minorHAnsi"/>
        </w:rPr>
        <w:t xml:space="preserve">On March 20, 2024, the matter was granted accelerated status </w:t>
      </w:r>
      <w:r w:rsidRPr="007916C7">
        <w:rPr>
          <w:rStyle w:val="normaltextrun"/>
          <w:rFonts w:asciiTheme="minorHAnsi" w:eastAsiaTheme="majorEastAsia" w:hAnsiTheme="minorHAnsi"/>
        </w:rPr>
        <w:t xml:space="preserve">pursuant to BSEA Hearing Rule II(D) </w:t>
      </w:r>
      <w:r>
        <w:rPr>
          <w:rStyle w:val="normaltextrun"/>
          <w:rFonts w:asciiTheme="minorHAnsi" w:eastAsiaTheme="majorEastAsia" w:hAnsiTheme="minorHAnsi"/>
        </w:rPr>
        <w:t>and the Hearing was scheduled for April 19, 2024, with a decision due on May 6, 2024.</w:t>
      </w:r>
    </w:p>
    <w:p w14:paraId="30017E40" w14:textId="77777777" w:rsidR="007916C7" w:rsidRDefault="007916C7" w:rsidP="007916C7">
      <w:pPr>
        <w:pStyle w:val="paragraph"/>
        <w:spacing w:before="0" w:beforeAutospacing="0" w:after="0" w:afterAutospacing="0"/>
        <w:textAlignment w:val="baseline"/>
        <w:rPr>
          <w:rStyle w:val="normaltextrun"/>
          <w:rFonts w:asciiTheme="minorHAnsi" w:eastAsiaTheme="majorEastAsia" w:hAnsiTheme="minorHAnsi"/>
        </w:rPr>
      </w:pPr>
    </w:p>
    <w:p w14:paraId="7477B917" w14:textId="0FD42969" w:rsidR="007916C7" w:rsidRDefault="005D5147" w:rsidP="005D5147">
      <w:pPr>
        <w:pStyle w:val="paragraph"/>
        <w:spacing w:before="0" w:beforeAutospacing="0" w:after="0" w:afterAutospacing="0"/>
        <w:textAlignment w:val="baseline"/>
        <w:rPr>
          <w:rStyle w:val="normaltextrun"/>
          <w:rFonts w:asciiTheme="minorHAnsi" w:eastAsiaTheme="majorEastAsia" w:hAnsiTheme="minorHAnsi"/>
        </w:rPr>
      </w:pPr>
      <w:r>
        <w:rPr>
          <w:rStyle w:val="normaltextrun"/>
          <w:rFonts w:asciiTheme="minorHAnsi" w:eastAsiaTheme="majorEastAsia" w:hAnsiTheme="minorHAnsi"/>
        </w:rPr>
        <w:t xml:space="preserve">In its </w:t>
      </w:r>
      <w:r>
        <w:rPr>
          <w:rStyle w:val="normaltextrun"/>
          <w:rFonts w:asciiTheme="minorHAnsi" w:eastAsiaTheme="majorEastAsia" w:hAnsiTheme="minorHAnsi"/>
          <w:i/>
          <w:iCs/>
        </w:rPr>
        <w:t>Objection</w:t>
      </w:r>
      <w:r>
        <w:rPr>
          <w:rStyle w:val="normaltextrun"/>
          <w:rFonts w:asciiTheme="minorHAnsi" w:eastAsiaTheme="majorEastAsia" w:hAnsiTheme="minorHAnsi"/>
        </w:rPr>
        <w:t xml:space="preserve">, Fitchburg argues that Guardian has not sufficiently </w:t>
      </w:r>
      <w:proofErr w:type="gramStart"/>
      <w:r>
        <w:rPr>
          <w:rStyle w:val="normaltextrun"/>
          <w:rFonts w:asciiTheme="minorHAnsi" w:eastAsiaTheme="majorEastAsia" w:hAnsiTheme="minorHAnsi"/>
        </w:rPr>
        <w:t>pled</w:t>
      </w:r>
      <w:proofErr w:type="gramEnd"/>
      <w:r>
        <w:rPr>
          <w:rStyle w:val="normaltextrun"/>
          <w:rFonts w:asciiTheme="minorHAnsi" w:eastAsiaTheme="majorEastAsia" w:hAnsiTheme="minorHAnsi"/>
        </w:rPr>
        <w:t xml:space="preserve"> </w:t>
      </w:r>
      <w:r w:rsidR="00377B26">
        <w:rPr>
          <w:rStyle w:val="normaltextrun"/>
          <w:rFonts w:asciiTheme="minorHAnsi" w:eastAsiaTheme="majorEastAsia" w:hAnsiTheme="minorHAnsi"/>
        </w:rPr>
        <w:t>that any of the situations outlined in BSEA Hearing Rule II(D) has been met.</w:t>
      </w:r>
    </w:p>
    <w:p w14:paraId="55D751E5" w14:textId="77777777" w:rsidR="00377B26" w:rsidRDefault="00377B26" w:rsidP="005D5147">
      <w:pPr>
        <w:pStyle w:val="paragraph"/>
        <w:spacing w:before="0" w:beforeAutospacing="0" w:after="0" w:afterAutospacing="0"/>
        <w:textAlignment w:val="baseline"/>
        <w:rPr>
          <w:rStyle w:val="normaltextrun"/>
          <w:rFonts w:asciiTheme="minorHAnsi" w:eastAsiaTheme="majorEastAsia" w:hAnsiTheme="minorHAnsi"/>
        </w:rPr>
      </w:pPr>
    </w:p>
    <w:p w14:paraId="597E301C" w14:textId="5908891F" w:rsidR="00377B26" w:rsidRPr="00377B26" w:rsidRDefault="00377B26" w:rsidP="005D5147">
      <w:pPr>
        <w:pStyle w:val="paragraph"/>
        <w:spacing w:before="0" w:beforeAutospacing="0" w:after="0" w:afterAutospacing="0"/>
        <w:textAlignment w:val="baseline"/>
        <w:rPr>
          <w:rStyle w:val="normaltextrun"/>
          <w:rFonts w:asciiTheme="minorHAnsi" w:eastAsiaTheme="majorEastAsia" w:hAnsiTheme="minorHAnsi"/>
        </w:rPr>
      </w:pPr>
      <w:r>
        <w:rPr>
          <w:rStyle w:val="normaltextrun"/>
          <w:rFonts w:asciiTheme="minorHAnsi" w:eastAsiaTheme="majorEastAsia" w:hAnsiTheme="minorHAnsi"/>
        </w:rPr>
        <w:t xml:space="preserve">For the reasons below, the District’s </w:t>
      </w:r>
      <w:r>
        <w:rPr>
          <w:rStyle w:val="normaltextrun"/>
          <w:rFonts w:asciiTheme="minorHAnsi" w:eastAsiaTheme="majorEastAsia" w:hAnsiTheme="minorHAnsi"/>
          <w:i/>
          <w:iCs/>
        </w:rPr>
        <w:t xml:space="preserve">Objection to Guardian’s Request for Accelerated Status </w:t>
      </w:r>
      <w:r>
        <w:rPr>
          <w:rStyle w:val="normaltextrun"/>
          <w:rFonts w:asciiTheme="minorHAnsi" w:eastAsiaTheme="majorEastAsia" w:hAnsiTheme="minorHAnsi"/>
        </w:rPr>
        <w:t>is denied.</w:t>
      </w:r>
    </w:p>
    <w:p w14:paraId="1E03FF51" w14:textId="77777777" w:rsidR="005D5147" w:rsidRDefault="005D5147" w:rsidP="007916C7">
      <w:pPr>
        <w:pStyle w:val="paragraph"/>
        <w:spacing w:before="0" w:beforeAutospacing="0" w:after="0" w:afterAutospacing="0"/>
        <w:textAlignment w:val="baseline"/>
        <w:rPr>
          <w:rFonts w:asciiTheme="minorHAnsi" w:hAnsiTheme="minorHAnsi" w:cs="Segoe UI"/>
          <w:sz w:val="18"/>
          <w:szCs w:val="18"/>
        </w:rPr>
      </w:pPr>
    </w:p>
    <w:p w14:paraId="12E50EA7" w14:textId="13A0D254" w:rsidR="007916C7" w:rsidRPr="00377B26" w:rsidRDefault="007916C7" w:rsidP="00377B26">
      <w:pPr>
        <w:pStyle w:val="paragraph"/>
        <w:spacing w:before="0" w:beforeAutospacing="0" w:after="0" w:afterAutospacing="0"/>
        <w:textAlignment w:val="baseline"/>
        <w:rPr>
          <w:rFonts w:asciiTheme="minorHAnsi" w:eastAsiaTheme="majorEastAsia" w:hAnsiTheme="minorHAnsi"/>
          <w:b/>
          <w:bCs/>
        </w:rPr>
      </w:pPr>
      <w:r w:rsidRPr="007916C7">
        <w:rPr>
          <w:rStyle w:val="normaltextrun"/>
          <w:rFonts w:asciiTheme="minorHAnsi" w:eastAsiaTheme="majorEastAsia" w:hAnsiTheme="minorHAnsi"/>
          <w:b/>
          <w:bCs/>
        </w:rPr>
        <w:t>LEGAL STANDARD</w:t>
      </w:r>
      <w:r w:rsidR="00377B26">
        <w:rPr>
          <w:rStyle w:val="normaltextrun"/>
          <w:rFonts w:asciiTheme="minorHAnsi" w:eastAsiaTheme="majorEastAsia" w:hAnsiTheme="minorHAnsi"/>
          <w:b/>
          <w:bCs/>
        </w:rPr>
        <w:t xml:space="preserve"> FOR ACCELERATED STATUS:</w:t>
      </w:r>
    </w:p>
    <w:p w14:paraId="786FE771" w14:textId="77777777" w:rsidR="007916C7" w:rsidRPr="007916C7" w:rsidRDefault="007916C7" w:rsidP="007916C7">
      <w:pPr>
        <w:pStyle w:val="paragraph"/>
        <w:spacing w:before="0" w:beforeAutospacing="0" w:after="0" w:afterAutospacing="0"/>
        <w:textAlignment w:val="baseline"/>
        <w:rPr>
          <w:rFonts w:asciiTheme="minorHAnsi" w:hAnsiTheme="minorHAnsi" w:cs="Segoe UI"/>
          <w:sz w:val="18"/>
          <w:szCs w:val="18"/>
        </w:rPr>
      </w:pPr>
      <w:r w:rsidRPr="007916C7">
        <w:rPr>
          <w:rStyle w:val="eop"/>
          <w:rFonts w:asciiTheme="minorHAnsi" w:eastAsiaTheme="majorEastAsia" w:hAnsiTheme="minorHAnsi"/>
        </w:rPr>
        <w:t> </w:t>
      </w:r>
    </w:p>
    <w:p w14:paraId="780EE4E4" w14:textId="77777777" w:rsidR="007916C7" w:rsidRDefault="007916C7" w:rsidP="007916C7">
      <w:pPr>
        <w:pStyle w:val="paragraph"/>
        <w:spacing w:before="0" w:beforeAutospacing="0" w:after="0" w:afterAutospacing="0"/>
        <w:textAlignment w:val="baseline"/>
        <w:rPr>
          <w:rStyle w:val="eop"/>
          <w:rFonts w:asciiTheme="minorHAnsi" w:eastAsiaTheme="majorEastAsia" w:hAnsiTheme="minorHAnsi"/>
        </w:rPr>
      </w:pPr>
      <w:r w:rsidRPr="007916C7">
        <w:rPr>
          <w:rStyle w:val="normaltextrun"/>
          <w:rFonts w:asciiTheme="minorHAnsi" w:eastAsiaTheme="majorEastAsia" w:hAnsiTheme="minorHAnsi"/>
        </w:rPr>
        <w:t>According to BSEA Hearing Rule II(D), hearings may be assigned accelerated status in the following situations:</w:t>
      </w:r>
      <w:r w:rsidRPr="007916C7">
        <w:rPr>
          <w:rStyle w:val="eop"/>
          <w:rFonts w:asciiTheme="minorHAnsi" w:eastAsiaTheme="majorEastAsia" w:hAnsiTheme="minorHAnsi"/>
        </w:rPr>
        <w:t> </w:t>
      </w:r>
    </w:p>
    <w:p w14:paraId="6035EAFC" w14:textId="77777777" w:rsidR="001750A9" w:rsidRPr="007916C7" w:rsidRDefault="001750A9" w:rsidP="007916C7">
      <w:pPr>
        <w:pStyle w:val="paragraph"/>
        <w:spacing w:before="0" w:beforeAutospacing="0" w:after="0" w:afterAutospacing="0"/>
        <w:textAlignment w:val="baseline"/>
        <w:rPr>
          <w:rFonts w:asciiTheme="minorHAnsi" w:hAnsiTheme="minorHAnsi" w:cs="Segoe UI"/>
          <w:sz w:val="18"/>
          <w:szCs w:val="18"/>
        </w:rPr>
      </w:pPr>
    </w:p>
    <w:p w14:paraId="6E6FEEFE" w14:textId="77777777" w:rsidR="007916C7" w:rsidRPr="007916C7" w:rsidRDefault="007916C7" w:rsidP="007916C7">
      <w:pPr>
        <w:pStyle w:val="paragraph"/>
        <w:spacing w:before="0" w:beforeAutospacing="0" w:after="0" w:afterAutospacing="0"/>
        <w:ind w:left="1440"/>
        <w:textAlignment w:val="baseline"/>
        <w:rPr>
          <w:rFonts w:asciiTheme="minorHAnsi" w:hAnsiTheme="minorHAnsi" w:cs="Segoe UI"/>
          <w:sz w:val="18"/>
          <w:szCs w:val="18"/>
        </w:rPr>
      </w:pPr>
      <w:r w:rsidRPr="007916C7">
        <w:rPr>
          <w:rStyle w:val="normaltextrun"/>
          <w:rFonts w:asciiTheme="minorHAnsi" w:eastAsiaTheme="majorEastAsia" w:hAnsiTheme="minorHAnsi"/>
        </w:rPr>
        <w:t xml:space="preserve">“a. </w:t>
      </w:r>
      <w:r w:rsidRPr="007916C7">
        <w:rPr>
          <w:rStyle w:val="tabchar"/>
          <w:rFonts w:asciiTheme="minorHAnsi" w:eastAsiaTheme="majorEastAsia" w:hAnsiTheme="minorHAnsi" w:cs="Calibri"/>
        </w:rPr>
        <w:tab/>
      </w:r>
      <w:r w:rsidRPr="007916C7">
        <w:rPr>
          <w:rStyle w:val="normaltextrun"/>
          <w:rFonts w:asciiTheme="minorHAnsi" w:eastAsiaTheme="majorEastAsia" w:hAnsiTheme="minorHAnsi"/>
        </w:rPr>
        <w:t>When the health or safety of the student or others would be endangered by the delay; or</w:t>
      </w:r>
      <w:r w:rsidRPr="007916C7">
        <w:rPr>
          <w:rStyle w:val="eop"/>
          <w:rFonts w:asciiTheme="minorHAnsi" w:eastAsiaTheme="majorEastAsia" w:hAnsiTheme="minorHAnsi"/>
        </w:rPr>
        <w:t> </w:t>
      </w:r>
    </w:p>
    <w:p w14:paraId="57308354" w14:textId="77777777" w:rsidR="007916C7" w:rsidRPr="007916C7" w:rsidRDefault="007916C7" w:rsidP="007916C7">
      <w:pPr>
        <w:pStyle w:val="paragraph"/>
        <w:spacing w:before="0" w:beforeAutospacing="0" w:after="0" w:afterAutospacing="0"/>
        <w:ind w:left="1440"/>
        <w:textAlignment w:val="baseline"/>
        <w:rPr>
          <w:rFonts w:asciiTheme="minorHAnsi" w:hAnsiTheme="minorHAnsi" w:cs="Segoe UI"/>
          <w:sz w:val="18"/>
          <w:szCs w:val="18"/>
        </w:rPr>
      </w:pPr>
      <w:r w:rsidRPr="007916C7">
        <w:rPr>
          <w:rStyle w:val="normaltextrun"/>
          <w:rFonts w:asciiTheme="minorHAnsi" w:eastAsiaTheme="majorEastAsia" w:hAnsiTheme="minorHAnsi"/>
        </w:rPr>
        <w:t xml:space="preserve">b. </w:t>
      </w:r>
      <w:r w:rsidRPr="007916C7">
        <w:rPr>
          <w:rStyle w:val="tabchar"/>
          <w:rFonts w:asciiTheme="minorHAnsi" w:eastAsiaTheme="majorEastAsia" w:hAnsiTheme="minorHAnsi" w:cs="Calibri"/>
        </w:rPr>
        <w:tab/>
      </w:r>
      <w:r w:rsidRPr="007916C7">
        <w:rPr>
          <w:rStyle w:val="normaltextrun"/>
          <w:rFonts w:asciiTheme="minorHAnsi" w:eastAsiaTheme="majorEastAsia" w:hAnsiTheme="minorHAnsi"/>
        </w:rPr>
        <w:t>When the special education services the student is currently receiving are sufficiently inadequate such that harm to the student is likely; or</w:t>
      </w:r>
      <w:r w:rsidRPr="007916C7">
        <w:rPr>
          <w:rStyle w:val="eop"/>
          <w:rFonts w:asciiTheme="minorHAnsi" w:eastAsiaTheme="majorEastAsia" w:hAnsiTheme="minorHAnsi"/>
        </w:rPr>
        <w:t> </w:t>
      </w:r>
    </w:p>
    <w:p w14:paraId="7B2B0D7F" w14:textId="77777777" w:rsidR="007916C7" w:rsidRDefault="007916C7" w:rsidP="007916C7">
      <w:pPr>
        <w:pStyle w:val="paragraph"/>
        <w:spacing w:before="0" w:beforeAutospacing="0" w:after="0" w:afterAutospacing="0"/>
        <w:ind w:left="1440"/>
        <w:textAlignment w:val="baseline"/>
        <w:rPr>
          <w:rStyle w:val="eop"/>
          <w:rFonts w:asciiTheme="minorHAnsi" w:eastAsiaTheme="majorEastAsia" w:hAnsiTheme="minorHAnsi"/>
        </w:rPr>
      </w:pPr>
      <w:r w:rsidRPr="007916C7">
        <w:rPr>
          <w:rStyle w:val="normaltextrun"/>
          <w:rFonts w:asciiTheme="minorHAnsi" w:eastAsiaTheme="majorEastAsia" w:hAnsiTheme="minorHAnsi"/>
        </w:rPr>
        <w:t xml:space="preserve">c. </w:t>
      </w:r>
      <w:r w:rsidRPr="007916C7">
        <w:rPr>
          <w:rStyle w:val="tabchar"/>
          <w:rFonts w:asciiTheme="minorHAnsi" w:eastAsiaTheme="majorEastAsia" w:hAnsiTheme="minorHAnsi" w:cs="Calibri"/>
        </w:rPr>
        <w:tab/>
      </w:r>
      <w:r w:rsidRPr="007916C7">
        <w:rPr>
          <w:rStyle w:val="normaltextrun"/>
          <w:rFonts w:asciiTheme="minorHAnsi" w:eastAsiaTheme="majorEastAsia" w:hAnsiTheme="minorHAnsi"/>
        </w:rPr>
        <w:t>When the student is currently without an available educational program or the student’s program will be terminated or interrupted immediately.”</w:t>
      </w:r>
      <w:r w:rsidRPr="007916C7">
        <w:rPr>
          <w:rStyle w:val="eop"/>
          <w:rFonts w:asciiTheme="minorHAnsi" w:eastAsiaTheme="majorEastAsia" w:hAnsiTheme="minorHAnsi"/>
        </w:rPr>
        <w:t> </w:t>
      </w:r>
    </w:p>
    <w:p w14:paraId="48C99FC5" w14:textId="77777777" w:rsidR="005405A9" w:rsidRPr="007916C7" w:rsidRDefault="005405A9" w:rsidP="007916C7">
      <w:pPr>
        <w:pStyle w:val="paragraph"/>
        <w:spacing w:before="0" w:beforeAutospacing="0" w:after="0" w:afterAutospacing="0"/>
        <w:ind w:left="1440"/>
        <w:textAlignment w:val="baseline"/>
        <w:rPr>
          <w:rFonts w:asciiTheme="minorHAnsi" w:hAnsiTheme="minorHAnsi" w:cs="Segoe UI"/>
          <w:sz w:val="18"/>
          <w:szCs w:val="18"/>
        </w:rPr>
      </w:pPr>
    </w:p>
    <w:p w14:paraId="3DB1B520" w14:textId="0F84A72F" w:rsidR="007916C7" w:rsidRPr="00A211F8" w:rsidRDefault="00A211F8" w:rsidP="007916C7">
      <w:pPr>
        <w:pStyle w:val="paragraph"/>
        <w:spacing w:before="0" w:beforeAutospacing="0" w:after="0" w:afterAutospacing="0"/>
        <w:textAlignment w:val="baseline"/>
        <w:rPr>
          <w:rFonts w:asciiTheme="minorHAnsi" w:eastAsiaTheme="majorEastAsia" w:hAnsiTheme="minorHAnsi"/>
        </w:rPr>
      </w:pPr>
      <w:r>
        <w:rPr>
          <w:rStyle w:val="normaltextrun"/>
          <w:rFonts w:asciiTheme="minorHAnsi" w:eastAsiaTheme="majorEastAsia" w:hAnsiTheme="minorHAnsi"/>
        </w:rPr>
        <w:t xml:space="preserve">Where only some, but not all, issues in a </w:t>
      </w:r>
      <w:r>
        <w:rPr>
          <w:rStyle w:val="normaltextrun"/>
          <w:rFonts w:asciiTheme="minorHAnsi" w:eastAsiaTheme="majorEastAsia" w:hAnsiTheme="minorHAnsi"/>
          <w:i/>
          <w:iCs/>
        </w:rPr>
        <w:t xml:space="preserve">Hearing Request </w:t>
      </w:r>
      <w:r>
        <w:rPr>
          <w:rStyle w:val="normaltextrun"/>
          <w:rFonts w:asciiTheme="minorHAnsi" w:eastAsiaTheme="majorEastAsia" w:hAnsiTheme="minorHAnsi"/>
        </w:rPr>
        <w:t>meet the criteria above, the matter may be bifurcated such that only those issues proceed on an accelerated track, with remaining issues proceeding separately.</w:t>
      </w:r>
      <w:r>
        <w:rPr>
          <w:rStyle w:val="FootnoteReference"/>
          <w:rFonts w:asciiTheme="minorHAnsi" w:eastAsiaTheme="majorEastAsia" w:hAnsiTheme="minorHAnsi"/>
        </w:rPr>
        <w:footnoteReference w:id="3"/>
      </w:r>
      <w:r>
        <w:rPr>
          <w:rStyle w:val="normaltextrun"/>
          <w:rFonts w:asciiTheme="minorHAnsi" w:eastAsiaTheme="majorEastAsia" w:hAnsiTheme="minorHAnsi"/>
        </w:rPr>
        <w:t xml:space="preserve"> </w:t>
      </w:r>
      <w:r w:rsidR="005405A9">
        <w:rPr>
          <w:rStyle w:val="normaltextrun"/>
          <w:rFonts w:asciiTheme="minorHAnsi" w:eastAsiaTheme="majorEastAsia" w:hAnsiTheme="minorHAnsi"/>
        </w:rPr>
        <w:t>Furthermore, the non-moving party may challenge the grant of accelerated status under s</w:t>
      </w:r>
      <w:r w:rsidR="007916C7" w:rsidRPr="007916C7">
        <w:rPr>
          <w:rStyle w:val="normaltextrun"/>
          <w:rFonts w:asciiTheme="minorHAnsi" w:eastAsiaTheme="majorEastAsia" w:hAnsiTheme="minorHAnsi"/>
        </w:rPr>
        <w:t>ection (4)(b) of BSEA Hearing Rule II(D)</w:t>
      </w:r>
      <w:r w:rsidR="001750A9">
        <w:rPr>
          <w:rStyle w:val="normaltextrun"/>
          <w:rFonts w:asciiTheme="minorHAnsi" w:eastAsiaTheme="majorEastAsia" w:hAnsiTheme="minorHAnsi"/>
        </w:rPr>
        <w:t>,</w:t>
      </w:r>
      <w:r w:rsidR="005405A9">
        <w:rPr>
          <w:rStyle w:val="normaltextrun"/>
          <w:rFonts w:asciiTheme="minorHAnsi" w:eastAsiaTheme="majorEastAsia" w:hAnsiTheme="minorHAnsi"/>
        </w:rPr>
        <w:t xml:space="preserve"> which </w:t>
      </w:r>
      <w:r w:rsidR="007916C7" w:rsidRPr="007916C7">
        <w:rPr>
          <w:rStyle w:val="normaltextrun"/>
          <w:rFonts w:asciiTheme="minorHAnsi" w:eastAsiaTheme="majorEastAsia" w:hAnsiTheme="minorHAnsi"/>
        </w:rPr>
        <w:t>allows, “[a]t the written request of the party(</w:t>
      </w:r>
      <w:proofErr w:type="spellStart"/>
      <w:r w:rsidR="007916C7" w:rsidRPr="007916C7">
        <w:rPr>
          <w:rStyle w:val="normaltextrun"/>
          <w:rFonts w:asciiTheme="minorHAnsi" w:eastAsiaTheme="majorEastAsia" w:hAnsiTheme="minorHAnsi"/>
        </w:rPr>
        <w:t>ies</w:t>
      </w:r>
      <w:proofErr w:type="spellEnd"/>
      <w:r w:rsidR="007916C7" w:rsidRPr="007916C7">
        <w:rPr>
          <w:rStyle w:val="normaltextrun"/>
          <w:rFonts w:asciiTheme="minorHAnsi" w:eastAsiaTheme="majorEastAsia" w:hAnsiTheme="minorHAnsi"/>
        </w:rPr>
        <w:t>), or upon the Hearing Officer’s determination, an accelerated matter [to] be removed from the accelerated calendar, and [to] proceed in accordance with the timelines set forth in federal and state law.” </w:t>
      </w:r>
      <w:r w:rsidR="007916C7" w:rsidRPr="007916C7">
        <w:rPr>
          <w:rStyle w:val="eop"/>
          <w:rFonts w:asciiTheme="minorHAnsi" w:eastAsiaTheme="majorEastAsia" w:hAnsiTheme="minorHAnsi"/>
        </w:rPr>
        <w:t> </w:t>
      </w:r>
    </w:p>
    <w:p w14:paraId="657E6D5B" w14:textId="77777777" w:rsidR="007916C7" w:rsidRPr="007916C7" w:rsidRDefault="007916C7" w:rsidP="007916C7">
      <w:pPr>
        <w:pStyle w:val="paragraph"/>
        <w:spacing w:before="0" w:beforeAutospacing="0" w:after="0" w:afterAutospacing="0"/>
        <w:textAlignment w:val="baseline"/>
        <w:rPr>
          <w:rFonts w:asciiTheme="minorHAnsi" w:hAnsiTheme="minorHAnsi" w:cs="Segoe UI"/>
          <w:sz w:val="18"/>
          <w:szCs w:val="18"/>
        </w:rPr>
      </w:pPr>
      <w:r w:rsidRPr="007916C7">
        <w:rPr>
          <w:rStyle w:val="eop"/>
          <w:rFonts w:asciiTheme="minorHAnsi" w:eastAsiaTheme="majorEastAsia" w:hAnsiTheme="minorHAnsi"/>
        </w:rPr>
        <w:t> </w:t>
      </w:r>
    </w:p>
    <w:p w14:paraId="3E362901" w14:textId="37815A21" w:rsidR="007916C7" w:rsidRPr="007916C7" w:rsidRDefault="007916C7" w:rsidP="007916C7">
      <w:pPr>
        <w:pStyle w:val="paragraph"/>
        <w:spacing w:before="0" w:beforeAutospacing="0" w:after="0" w:afterAutospacing="0"/>
        <w:textAlignment w:val="baseline"/>
        <w:rPr>
          <w:rFonts w:asciiTheme="minorHAnsi" w:hAnsiTheme="minorHAnsi" w:cs="Segoe UI"/>
          <w:sz w:val="18"/>
          <w:szCs w:val="18"/>
        </w:rPr>
      </w:pPr>
      <w:r w:rsidRPr="007916C7">
        <w:rPr>
          <w:rStyle w:val="normaltextrun"/>
          <w:rFonts w:asciiTheme="minorHAnsi" w:eastAsiaTheme="majorEastAsia" w:hAnsiTheme="minorHAnsi"/>
          <w:b/>
          <w:bCs/>
        </w:rPr>
        <w:t>APPLICATION OF LEGAL STANDARD:</w:t>
      </w:r>
      <w:r w:rsidRPr="007916C7">
        <w:rPr>
          <w:rStyle w:val="eop"/>
          <w:rFonts w:asciiTheme="minorHAnsi" w:eastAsiaTheme="majorEastAsia" w:hAnsiTheme="minorHAnsi"/>
        </w:rPr>
        <w:t> </w:t>
      </w:r>
    </w:p>
    <w:p w14:paraId="3ECFE940" w14:textId="77777777" w:rsidR="007916C7" w:rsidRPr="007916C7" w:rsidRDefault="007916C7" w:rsidP="007916C7">
      <w:pPr>
        <w:pStyle w:val="paragraph"/>
        <w:spacing w:before="0" w:beforeAutospacing="0" w:after="0" w:afterAutospacing="0"/>
        <w:textAlignment w:val="baseline"/>
        <w:rPr>
          <w:rFonts w:asciiTheme="minorHAnsi" w:hAnsiTheme="minorHAnsi" w:cs="Segoe UI"/>
          <w:sz w:val="18"/>
          <w:szCs w:val="18"/>
        </w:rPr>
      </w:pPr>
      <w:r w:rsidRPr="007916C7">
        <w:rPr>
          <w:rStyle w:val="eop"/>
          <w:rFonts w:asciiTheme="minorHAnsi" w:eastAsiaTheme="majorEastAsia" w:hAnsiTheme="minorHAnsi"/>
        </w:rPr>
        <w:t> </w:t>
      </w:r>
    </w:p>
    <w:p w14:paraId="1EA30FCA" w14:textId="4112D441" w:rsidR="008E2414" w:rsidRPr="008E2414" w:rsidRDefault="007916C7" w:rsidP="007916C7">
      <w:pPr>
        <w:pStyle w:val="paragraph"/>
        <w:spacing w:before="0" w:beforeAutospacing="0" w:after="0" w:afterAutospacing="0"/>
        <w:textAlignment w:val="baseline"/>
        <w:rPr>
          <w:rStyle w:val="normaltextrun"/>
          <w:rFonts w:asciiTheme="minorHAnsi" w:eastAsiaTheme="majorEastAsia" w:hAnsiTheme="minorHAnsi"/>
        </w:rPr>
      </w:pPr>
      <w:r w:rsidRPr="007916C7">
        <w:rPr>
          <w:rStyle w:val="normaltextrun"/>
          <w:rFonts w:asciiTheme="minorHAnsi" w:eastAsiaTheme="majorEastAsia" w:hAnsiTheme="minorHAnsi"/>
        </w:rPr>
        <w:t xml:space="preserve">The </w:t>
      </w:r>
      <w:proofErr w:type="gramStart"/>
      <w:r w:rsidRPr="007916C7">
        <w:rPr>
          <w:rStyle w:val="normaltextrun"/>
          <w:rFonts w:asciiTheme="minorHAnsi" w:eastAsiaTheme="majorEastAsia" w:hAnsiTheme="minorHAnsi"/>
        </w:rPr>
        <w:t>District</w:t>
      </w:r>
      <w:proofErr w:type="gramEnd"/>
      <w:r w:rsidRPr="007916C7">
        <w:rPr>
          <w:rStyle w:val="normaltextrun"/>
          <w:rFonts w:asciiTheme="minorHAnsi" w:eastAsiaTheme="majorEastAsia" w:hAnsiTheme="minorHAnsi"/>
        </w:rPr>
        <w:t xml:space="preserve"> </w:t>
      </w:r>
      <w:r w:rsidR="00A211F8">
        <w:rPr>
          <w:rStyle w:val="normaltextrun"/>
          <w:rFonts w:asciiTheme="minorHAnsi" w:eastAsiaTheme="majorEastAsia" w:hAnsiTheme="minorHAnsi"/>
        </w:rPr>
        <w:t>asserts that Guardian has not sufficiently pled facts that support the assignment of accelerated status under</w:t>
      </w:r>
      <w:r w:rsidR="008E2414">
        <w:rPr>
          <w:rStyle w:val="normaltextrun"/>
          <w:rFonts w:asciiTheme="minorHAnsi" w:eastAsiaTheme="majorEastAsia" w:hAnsiTheme="minorHAnsi"/>
        </w:rPr>
        <w:t xml:space="preserve"> (a), (b), or (c). I disagree. </w:t>
      </w:r>
      <w:proofErr w:type="gramStart"/>
      <w:r w:rsidR="008E2414">
        <w:rPr>
          <w:rStyle w:val="normaltextrun"/>
          <w:rFonts w:asciiTheme="minorHAnsi" w:eastAsiaTheme="majorEastAsia" w:hAnsiTheme="minorHAnsi"/>
        </w:rPr>
        <w:t>Guardian</w:t>
      </w:r>
      <w:proofErr w:type="gramEnd"/>
      <w:r w:rsidR="008E2414">
        <w:rPr>
          <w:rStyle w:val="normaltextrun"/>
          <w:rFonts w:asciiTheme="minorHAnsi" w:eastAsiaTheme="majorEastAsia" w:hAnsiTheme="minorHAnsi"/>
        </w:rPr>
        <w:t xml:space="preserve"> has alleged inaccurate reporting to Guardian of Student’s symptoms, which could be seizure-related; insufficient checking and changing of Student’s pull-ups</w:t>
      </w:r>
      <w:r w:rsidR="005405A9">
        <w:rPr>
          <w:rStyle w:val="normaltextrun"/>
          <w:rFonts w:asciiTheme="minorHAnsi" w:eastAsiaTheme="majorEastAsia" w:hAnsiTheme="minorHAnsi"/>
        </w:rPr>
        <w:t xml:space="preserve">; </w:t>
      </w:r>
      <w:r w:rsidR="008E2414">
        <w:rPr>
          <w:rStyle w:val="normaltextrun"/>
          <w:rFonts w:asciiTheme="minorHAnsi" w:eastAsiaTheme="majorEastAsia" w:hAnsiTheme="minorHAnsi"/>
        </w:rPr>
        <w:t>insufficient opportunities to for him to ambulate</w:t>
      </w:r>
      <w:r w:rsidR="005405A9">
        <w:rPr>
          <w:rStyle w:val="normaltextrun"/>
          <w:rFonts w:asciiTheme="minorHAnsi" w:eastAsiaTheme="majorEastAsia" w:hAnsiTheme="minorHAnsi"/>
        </w:rPr>
        <w:t>; and insufficient supervision</w:t>
      </w:r>
      <w:r w:rsidR="008E2414">
        <w:rPr>
          <w:rStyle w:val="normaltextrun"/>
          <w:rFonts w:asciiTheme="minorHAnsi" w:eastAsiaTheme="majorEastAsia" w:hAnsiTheme="minorHAnsi"/>
        </w:rPr>
        <w:t xml:space="preserve">. If true, and if these types of incidents continue, delaying the Hearing </w:t>
      </w:r>
      <w:r w:rsidR="001750A9">
        <w:rPr>
          <w:rStyle w:val="normaltextrun"/>
          <w:rFonts w:asciiTheme="minorHAnsi" w:eastAsiaTheme="majorEastAsia" w:hAnsiTheme="minorHAnsi"/>
        </w:rPr>
        <w:lastRenderedPageBreak/>
        <w:t>may well</w:t>
      </w:r>
      <w:r w:rsidR="008E2414">
        <w:rPr>
          <w:rStyle w:val="normaltextrun"/>
          <w:rFonts w:asciiTheme="minorHAnsi" w:eastAsiaTheme="majorEastAsia" w:hAnsiTheme="minorHAnsi"/>
        </w:rPr>
        <w:t xml:space="preserve"> endanger Student’s health or safety, as well as his dignity. Because it is limited to the issue</w:t>
      </w:r>
      <w:r w:rsidR="00745204">
        <w:rPr>
          <w:rStyle w:val="normaltextrun"/>
          <w:rFonts w:asciiTheme="minorHAnsi" w:eastAsiaTheme="majorEastAsia" w:hAnsiTheme="minorHAnsi"/>
        </w:rPr>
        <w:t xml:space="preserve"> </w:t>
      </w:r>
      <w:r w:rsidR="008E2414">
        <w:rPr>
          <w:rStyle w:val="normaltextrun"/>
          <w:rFonts w:asciiTheme="minorHAnsi" w:eastAsiaTheme="majorEastAsia" w:hAnsiTheme="minorHAnsi"/>
        </w:rPr>
        <w:t xml:space="preserve">of Student’s placement, the entire </w:t>
      </w:r>
      <w:r w:rsidR="008E2414">
        <w:rPr>
          <w:rStyle w:val="normaltextrun"/>
          <w:rFonts w:asciiTheme="minorHAnsi" w:eastAsiaTheme="majorEastAsia" w:hAnsiTheme="minorHAnsi"/>
          <w:i/>
          <w:iCs/>
        </w:rPr>
        <w:t xml:space="preserve">Hearing Request </w:t>
      </w:r>
      <w:r w:rsidR="008E2414">
        <w:rPr>
          <w:rStyle w:val="normaltextrun"/>
          <w:rFonts w:asciiTheme="minorHAnsi" w:eastAsiaTheme="majorEastAsia" w:hAnsiTheme="minorHAnsi"/>
        </w:rPr>
        <w:t>remains on the accelerated track.</w:t>
      </w:r>
    </w:p>
    <w:p w14:paraId="394F75DC" w14:textId="77777777" w:rsidR="008E2414" w:rsidRPr="008E2414" w:rsidRDefault="008E2414" w:rsidP="007916C7">
      <w:pPr>
        <w:pStyle w:val="paragraph"/>
        <w:spacing w:before="0" w:beforeAutospacing="0" w:after="0" w:afterAutospacing="0"/>
        <w:textAlignment w:val="baseline"/>
        <w:rPr>
          <w:rFonts w:asciiTheme="minorHAnsi" w:hAnsiTheme="minorHAnsi" w:cs="Segoe UI"/>
          <w:sz w:val="18"/>
          <w:szCs w:val="18"/>
        </w:rPr>
      </w:pPr>
    </w:p>
    <w:p w14:paraId="758151D4" w14:textId="7CAB500B" w:rsidR="008E2414" w:rsidRDefault="008E2414" w:rsidP="007916C7">
      <w:pPr>
        <w:pStyle w:val="paragraph"/>
        <w:spacing w:before="0" w:beforeAutospacing="0" w:after="0" w:afterAutospacing="0"/>
        <w:textAlignment w:val="baseline"/>
        <w:rPr>
          <w:rStyle w:val="normaltextrun"/>
          <w:rFonts w:asciiTheme="minorHAnsi" w:eastAsiaTheme="majorEastAsia" w:hAnsiTheme="minorHAnsi"/>
        </w:rPr>
      </w:pPr>
      <w:r>
        <w:rPr>
          <w:rStyle w:val="normaltextrun"/>
          <w:rFonts w:asciiTheme="minorHAnsi" w:eastAsiaTheme="majorEastAsia" w:hAnsiTheme="minorHAnsi"/>
        </w:rPr>
        <w:t xml:space="preserve">For these reasons, the District’s </w:t>
      </w:r>
      <w:r>
        <w:rPr>
          <w:rStyle w:val="normaltextrun"/>
          <w:rFonts w:asciiTheme="minorHAnsi" w:eastAsiaTheme="majorEastAsia" w:hAnsiTheme="minorHAnsi"/>
          <w:i/>
          <w:iCs/>
        </w:rPr>
        <w:t xml:space="preserve">Objection to Guardian’s Request for Accelerated Status </w:t>
      </w:r>
      <w:r>
        <w:rPr>
          <w:rStyle w:val="normaltextrun"/>
          <w:rFonts w:asciiTheme="minorHAnsi" w:eastAsiaTheme="majorEastAsia" w:hAnsiTheme="minorHAnsi"/>
        </w:rPr>
        <w:t>is DENIED.</w:t>
      </w:r>
    </w:p>
    <w:p w14:paraId="774B9FD6" w14:textId="77777777" w:rsidR="001750A9" w:rsidRDefault="001750A9" w:rsidP="007916C7">
      <w:pPr>
        <w:pStyle w:val="paragraph"/>
        <w:spacing w:before="0" w:beforeAutospacing="0" w:after="0" w:afterAutospacing="0"/>
        <w:textAlignment w:val="baseline"/>
        <w:rPr>
          <w:rStyle w:val="normaltextrun"/>
          <w:rFonts w:asciiTheme="minorHAnsi" w:eastAsiaTheme="majorEastAsia" w:hAnsiTheme="minorHAnsi"/>
        </w:rPr>
      </w:pPr>
    </w:p>
    <w:p w14:paraId="731532D5" w14:textId="77777777" w:rsidR="007916C7" w:rsidRPr="007916C7" w:rsidRDefault="007916C7" w:rsidP="007916C7">
      <w:pPr>
        <w:pStyle w:val="paragraph"/>
        <w:spacing w:before="0" w:beforeAutospacing="0" w:after="0" w:afterAutospacing="0"/>
        <w:textAlignment w:val="baseline"/>
        <w:rPr>
          <w:rFonts w:asciiTheme="minorHAnsi" w:hAnsiTheme="minorHAnsi" w:cs="Segoe UI"/>
          <w:sz w:val="18"/>
          <w:szCs w:val="18"/>
        </w:rPr>
      </w:pPr>
      <w:r w:rsidRPr="007916C7">
        <w:rPr>
          <w:rStyle w:val="normaltextrun"/>
          <w:rFonts w:asciiTheme="minorHAnsi" w:eastAsiaTheme="majorEastAsia" w:hAnsiTheme="minorHAnsi"/>
          <w:b/>
          <w:bCs/>
        </w:rPr>
        <w:t>ORDER:</w:t>
      </w:r>
      <w:r w:rsidRPr="007916C7">
        <w:rPr>
          <w:rStyle w:val="eop"/>
          <w:rFonts w:asciiTheme="minorHAnsi" w:eastAsiaTheme="majorEastAsia" w:hAnsiTheme="minorHAnsi"/>
        </w:rPr>
        <w:t> </w:t>
      </w:r>
    </w:p>
    <w:p w14:paraId="0F4C0673" w14:textId="77777777" w:rsidR="007916C7" w:rsidRPr="007916C7" w:rsidRDefault="007916C7" w:rsidP="007916C7">
      <w:pPr>
        <w:pStyle w:val="paragraph"/>
        <w:spacing w:before="0" w:beforeAutospacing="0" w:after="0" w:afterAutospacing="0"/>
        <w:textAlignment w:val="baseline"/>
        <w:rPr>
          <w:rFonts w:asciiTheme="minorHAnsi" w:hAnsiTheme="minorHAnsi" w:cs="Segoe UI"/>
          <w:sz w:val="18"/>
          <w:szCs w:val="18"/>
        </w:rPr>
      </w:pPr>
      <w:r w:rsidRPr="007916C7">
        <w:rPr>
          <w:rStyle w:val="eop"/>
          <w:rFonts w:asciiTheme="minorHAnsi" w:eastAsiaTheme="majorEastAsia" w:hAnsiTheme="minorHAnsi"/>
        </w:rPr>
        <w:t> </w:t>
      </w:r>
    </w:p>
    <w:p w14:paraId="72A020FF" w14:textId="7A787BD1" w:rsidR="007916C7" w:rsidRPr="007916C7" w:rsidRDefault="007916C7" w:rsidP="007916C7">
      <w:pPr>
        <w:pStyle w:val="paragraph"/>
        <w:spacing w:before="0" w:beforeAutospacing="0" w:after="0" w:afterAutospacing="0"/>
        <w:textAlignment w:val="baseline"/>
        <w:rPr>
          <w:rFonts w:asciiTheme="minorHAnsi" w:hAnsiTheme="minorHAnsi" w:cs="Segoe UI"/>
          <w:sz w:val="18"/>
          <w:szCs w:val="18"/>
        </w:rPr>
      </w:pPr>
      <w:r w:rsidRPr="007916C7">
        <w:rPr>
          <w:rStyle w:val="normaltextrun"/>
          <w:rFonts w:asciiTheme="minorHAnsi" w:eastAsiaTheme="majorEastAsia" w:hAnsiTheme="minorHAnsi"/>
        </w:rPr>
        <w:t xml:space="preserve">This matter </w:t>
      </w:r>
      <w:r w:rsidR="008E2414">
        <w:rPr>
          <w:rStyle w:val="normaltextrun"/>
          <w:rFonts w:asciiTheme="minorHAnsi" w:eastAsiaTheme="majorEastAsia" w:hAnsiTheme="minorHAnsi"/>
        </w:rPr>
        <w:t>remains on</w:t>
      </w:r>
      <w:r w:rsidRPr="007916C7">
        <w:rPr>
          <w:rStyle w:val="normaltextrun"/>
          <w:rFonts w:asciiTheme="minorHAnsi" w:eastAsiaTheme="majorEastAsia" w:hAnsiTheme="minorHAnsi"/>
        </w:rPr>
        <w:t xml:space="preserve"> the accelerated track, and, accordingly it will proceed as follows:</w:t>
      </w:r>
      <w:r w:rsidRPr="007916C7">
        <w:rPr>
          <w:rStyle w:val="eop"/>
          <w:rFonts w:asciiTheme="minorHAnsi" w:eastAsiaTheme="majorEastAsia" w:hAnsiTheme="minorHAnsi"/>
        </w:rPr>
        <w:t> </w:t>
      </w:r>
    </w:p>
    <w:p w14:paraId="041ED1D3" w14:textId="77777777" w:rsidR="007916C7" w:rsidRPr="007916C7" w:rsidRDefault="007916C7" w:rsidP="007916C7">
      <w:pPr>
        <w:pStyle w:val="paragraph"/>
        <w:spacing w:before="0" w:beforeAutospacing="0" w:after="0" w:afterAutospacing="0"/>
        <w:textAlignment w:val="baseline"/>
        <w:rPr>
          <w:rFonts w:asciiTheme="minorHAnsi" w:hAnsiTheme="minorHAnsi" w:cs="Segoe UI"/>
          <w:sz w:val="18"/>
          <w:szCs w:val="18"/>
        </w:rPr>
      </w:pPr>
      <w:r w:rsidRPr="007916C7">
        <w:rPr>
          <w:rStyle w:val="eop"/>
          <w:rFonts w:asciiTheme="minorHAnsi" w:eastAsiaTheme="majorEastAsia" w:hAnsiTheme="minorHAnsi"/>
        </w:rPr>
        <w:t> </w:t>
      </w:r>
    </w:p>
    <w:p w14:paraId="65866A25" w14:textId="77777777" w:rsidR="00745204" w:rsidRPr="00745204" w:rsidRDefault="00745204" w:rsidP="007916C7">
      <w:pPr>
        <w:pStyle w:val="paragraph"/>
        <w:numPr>
          <w:ilvl w:val="0"/>
          <w:numId w:val="3"/>
        </w:numPr>
        <w:spacing w:before="0" w:beforeAutospacing="0" w:after="0" w:afterAutospacing="0"/>
        <w:ind w:left="1080" w:firstLine="0"/>
        <w:textAlignment w:val="baseline"/>
        <w:rPr>
          <w:rStyle w:val="normaltextrun"/>
          <w:rFonts w:asciiTheme="minorHAnsi" w:hAnsiTheme="minorHAnsi"/>
        </w:rPr>
      </w:pPr>
      <w:r>
        <w:rPr>
          <w:rStyle w:val="normaltextrun"/>
          <w:rFonts w:asciiTheme="minorHAnsi" w:eastAsiaTheme="majorEastAsia" w:hAnsiTheme="minorHAnsi"/>
        </w:rPr>
        <w:t>A Conference Call will take place at 4:00 PM on April 8, 2024.</w:t>
      </w:r>
    </w:p>
    <w:p w14:paraId="2D643072" w14:textId="552A58FC" w:rsidR="007916C7" w:rsidRPr="007916C7" w:rsidRDefault="007916C7" w:rsidP="007916C7">
      <w:pPr>
        <w:pStyle w:val="paragraph"/>
        <w:numPr>
          <w:ilvl w:val="0"/>
          <w:numId w:val="3"/>
        </w:numPr>
        <w:spacing w:before="0" w:beforeAutospacing="0" w:after="0" w:afterAutospacing="0"/>
        <w:ind w:left="1080" w:firstLine="0"/>
        <w:textAlignment w:val="baseline"/>
        <w:rPr>
          <w:rFonts w:asciiTheme="minorHAnsi" w:hAnsiTheme="minorHAnsi"/>
        </w:rPr>
      </w:pPr>
      <w:r w:rsidRPr="007916C7">
        <w:rPr>
          <w:rStyle w:val="normaltextrun"/>
          <w:rFonts w:asciiTheme="minorHAnsi" w:eastAsiaTheme="majorEastAsia" w:hAnsiTheme="minorHAnsi"/>
        </w:rPr>
        <w:t xml:space="preserve">The Hearing will take place </w:t>
      </w:r>
      <w:r w:rsidR="008E2414">
        <w:rPr>
          <w:rStyle w:val="normaltextrun"/>
          <w:rFonts w:asciiTheme="minorHAnsi" w:eastAsiaTheme="majorEastAsia" w:hAnsiTheme="minorHAnsi"/>
        </w:rPr>
        <w:t>on</w:t>
      </w:r>
      <w:r w:rsidRPr="007916C7">
        <w:rPr>
          <w:rStyle w:val="eop"/>
          <w:rFonts w:asciiTheme="minorHAnsi" w:eastAsiaTheme="majorEastAsia" w:hAnsiTheme="minorHAnsi"/>
        </w:rPr>
        <w:t> </w:t>
      </w:r>
      <w:r w:rsidR="00745204">
        <w:rPr>
          <w:rStyle w:val="eop"/>
          <w:rFonts w:asciiTheme="minorHAnsi" w:eastAsiaTheme="majorEastAsia" w:hAnsiTheme="minorHAnsi"/>
        </w:rPr>
        <w:t>April 19, 2024. Please note that no postponements will be permitted unless the moving party requests that the matter be removed from the accelerated track.</w:t>
      </w:r>
      <w:r w:rsidR="00745204">
        <w:rPr>
          <w:rStyle w:val="FootnoteReference"/>
          <w:rFonts w:asciiTheme="minorHAnsi" w:eastAsiaTheme="majorEastAsia" w:hAnsiTheme="minorHAnsi"/>
        </w:rPr>
        <w:footnoteReference w:id="4"/>
      </w:r>
    </w:p>
    <w:p w14:paraId="77A34001" w14:textId="5C3AE6F5" w:rsidR="007916C7" w:rsidRPr="007916C7" w:rsidRDefault="007916C7" w:rsidP="007916C7">
      <w:pPr>
        <w:pStyle w:val="paragraph"/>
        <w:numPr>
          <w:ilvl w:val="0"/>
          <w:numId w:val="4"/>
        </w:numPr>
        <w:spacing w:before="0" w:beforeAutospacing="0" w:after="0" w:afterAutospacing="0"/>
        <w:ind w:left="1080" w:firstLine="0"/>
        <w:textAlignment w:val="baseline"/>
        <w:rPr>
          <w:rFonts w:asciiTheme="minorHAnsi" w:hAnsiTheme="minorHAnsi"/>
        </w:rPr>
      </w:pPr>
      <w:r w:rsidRPr="007916C7">
        <w:rPr>
          <w:rStyle w:val="normaltextrun"/>
          <w:rFonts w:asciiTheme="minorHAnsi" w:eastAsiaTheme="majorEastAsia" w:hAnsiTheme="minorHAnsi"/>
        </w:rPr>
        <w:t xml:space="preserve">Exhibits and witness lists are due by the close of business </w:t>
      </w:r>
      <w:r w:rsidR="00745204">
        <w:rPr>
          <w:rStyle w:val="normaltextrun"/>
          <w:rFonts w:asciiTheme="minorHAnsi" w:eastAsiaTheme="majorEastAsia" w:hAnsiTheme="minorHAnsi"/>
        </w:rPr>
        <w:t>on April 12, 2024</w:t>
      </w:r>
      <w:r w:rsidRPr="007916C7">
        <w:rPr>
          <w:rStyle w:val="normaltextrun"/>
          <w:rFonts w:asciiTheme="minorHAnsi" w:eastAsiaTheme="majorEastAsia" w:hAnsiTheme="minorHAnsi"/>
        </w:rPr>
        <w:t>. </w:t>
      </w:r>
      <w:r w:rsidRPr="007916C7">
        <w:rPr>
          <w:rStyle w:val="eop"/>
          <w:rFonts w:asciiTheme="minorHAnsi" w:eastAsiaTheme="majorEastAsia" w:hAnsiTheme="minorHAnsi"/>
        </w:rPr>
        <w:t> </w:t>
      </w:r>
    </w:p>
    <w:p w14:paraId="597280EE" w14:textId="77777777" w:rsidR="00745204" w:rsidRDefault="00745204" w:rsidP="007916C7">
      <w:pPr>
        <w:pStyle w:val="paragraph"/>
        <w:spacing w:before="0" w:beforeAutospacing="0" w:after="0" w:afterAutospacing="0"/>
        <w:textAlignment w:val="baseline"/>
        <w:rPr>
          <w:rStyle w:val="normaltextrun"/>
          <w:rFonts w:asciiTheme="minorHAnsi" w:eastAsiaTheme="majorEastAsia" w:hAnsiTheme="minorHAnsi"/>
        </w:rPr>
      </w:pPr>
    </w:p>
    <w:p w14:paraId="7E101B2F" w14:textId="5ABB2B21" w:rsidR="007916C7" w:rsidRPr="007916C7" w:rsidRDefault="007916C7" w:rsidP="007916C7">
      <w:pPr>
        <w:pStyle w:val="paragraph"/>
        <w:spacing w:before="0" w:beforeAutospacing="0" w:after="0" w:afterAutospacing="0"/>
        <w:textAlignment w:val="baseline"/>
        <w:rPr>
          <w:rFonts w:asciiTheme="minorHAnsi" w:hAnsiTheme="minorHAnsi" w:cs="Segoe UI"/>
          <w:sz w:val="18"/>
          <w:szCs w:val="18"/>
        </w:rPr>
      </w:pPr>
      <w:r w:rsidRPr="007916C7">
        <w:rPr>
          <w:rStyle w:val="eop"/>
          <w:rFonts w:asciiTheme="minorHAnsi" w:eastAsiaTheme="majorEastAsia" w:hAnsiTheme="minorHAnsi"/>
        </w:rPr>
        <w:t> </w:t>
      </w:r>
    </w:p>
    <w:p w14:paraId="4AEFD2C9" w14:textId="1885EF87" w:rsidR="007916C7" w:rsidRPr="007916C7" w:rsidRDefault="001750A9" w:rsidP="007916C7">
      <w:pPr>
        <w:pStyle w:val="paragraph"/>
        <w:spacing w:before="0" w:beforeAutospacing="0" w:after="0" w:afterAutospacing="0"/>
        <w:textAlignment w:val="baseline"/>
        <w:rPr>
          <w:rFonts w:asciiTheme="minorHAnsi" w:hAnsiTheme="minorHAnsi" w:cs="Segoe UI"/>
          <w:sz w:val="18"/>
          <w:szCs w:val="18"/>
        </w:rPr>
      </w:pPr>
      <w:r>
        <w:rPr>
          <w:rStyle w:val="normaltextrun"/>
          <w:rFonts w:asciiTheme="minorHAnsi" w:eastAsiaTheme="majorEastAsia" w:hAnsiTheme="minorHAnsi"/>
        </w:rPr>
        <w:t>B</w:t>
      </w:r>
      <w:r w:rsidR="007916C7" w:rsidRPr="007916C7">
        <w:rPr>
          <w:rStyle w:val="normaltextrun"/>
          <w:rFonts w:asciiTheme="minorHAnsi" w:eastAsiaTheme="majorEastAsia" w:hAnsiTheme="minorHAnsi"/>
        </w:rPr>
        <w:t>y the Hearing Officer,</w:t>
      </w:r>
      <w:r w:rsidR="007916C7" w:rsidRPr="007916C7">
        <w:rPr>
          <w:rStyle w:val="eop"/>
          <w:rFonts w:asciiTheme="minorHAnsi" w:eastAsiaTheme="majorEastAsia" w:hAnsiTheme="minorHAnsi"/>
        </w:rPr>
        <w:t> </w:t>
      </w:r>
    </w:p>
    <w:p w14:paraId="6D763478" w14:textId="77777777" w:rsidR="007916C7" w:rsidRPr="007916C7" w:rsidRDefault="007916C7" w:rsidP="007916C7">
      <w:pPr>
        <w:pStyle w:val="paragraph"/>
        <w:spacing w:before="0" w:beforeAutospacing="0" w:after="0" w:afterAutospacing="0"/>
        <w:textAlignment w:val="baseline"/>
        <w:rPr>
          <w:rFonts w:asciiTheme="minorHAnsi" w:hAnsiTheme="minorHAnsi" w:cs="Segoe UI"/>
          <w:sz w:val="18"/>
          <w:szCs w:val="18"/>
        </w:rPr>
      </w:pPr>
      <w:r w:rsidRPr="007916C7">
        <w:rPr>
          <w:rStyle w:val="eop"/>
          <w:rFonts w:asciiTheme="minorHAnsi" w:eastAsiaTheme="majorEastAsia" w:hAnsiTheme="minorHAnsi"/>
        </w:rPr>
        <w:t> </w:t>
      </w:r>
    </w:p>
    <w:p w14:paraId="6AC7DC6C" w14:textId="51BBF4C7" w:rsidR="007916C7" w:rsidRPr="007916C7" w:rsidRDefault="007916C7" w:rsidP="007916C7">
      <w:pPr>
        <w:pStyle w:val="paragraph"/>
        <w:spacing w:before="0" w:beforeAutospacing="0" w:after="0" w:afterAutospacing="0"/>
        <w:textAlignment w:val="baseline"/>
        <w:rPr>
          <w:rFonts w:asciiTheme="minorHAnsi" w:hAnsiTheme="minorHAnsi" w:cs="Segoe UI"/>
          <w:sz w:val="18"/>
          <w:szCs w:val="18"/>
        </w:rPr>
      </w:pPr>
      <w:r w:rsidRPr="007916C7">
        <w:rPr>
          <w:rStyle w:val="normaltextrun"/>
          <w:rFonts w:asciiTheme="minorHAnsi" w:eastAsiaTheme="majorEastAsia" w:hAnsiTheme="minorHAnsi"/>
          <w:u w:val="single"/>
        </w:rPr>
        <w:t xml:space="preserve">/s/ </w:t>
      </w:r>
      <w:r w:rsidR="001750A9">
        <w:rPr>
          <w:rStyle w:val="normaltextrun"/>
          <w:rFonts w:ascii="Lucida Handwriting" w:eastAsiaTheme="majorEastAsia" w:hAnsi="Lucida Handwriting" w:cs="Arial"/>
          <w:u w:val="single"/>
        </w:rPr>
        <w:t>Amy Reichbach</w:t>
      </w:r>
      <w:r w:rsidRPr="007916C7">
        <w:rPr>
          <w:rStyle w:val="eop"/>
          <w:rFonts w:asciiTheme="minorHAnsi" w:eastAsiaTheme="majorEastAsia" w:hAnsiTheme="minorHAnsi" w:cs="Arial"/>
        </w:rPr>
        <w:t> </w:t>
      </w:r>
    </w:p>
    <w:p w14:paraId="10600CC1" w14:textId="6F0B9CF8" w:rsidR="007916C7" w:rsidRPr="007916C7" w:rsidRDefault="001750A9" w:rsidP="007916C7">
      <w:pPr>
        <w:pStyle w:val="paragraph"/>
        <w:spacing w:before="0" w:beforeAutospacing="0" w:after="0" w:afterAutospacing="0"/>
        <w:textAlignment w:val="baseline"/>
        <w:rPr>
          <w:rFonts w:asciiTheme="minorHAnsi" w:hAnsiTheme="minorHAnsi" w:cs="Segoe UI"/>
          <w:sz w:val="18"/>
          <w:szCs w:val="18"/>
        </w:rPr>
      </w:pPr>
      <w:r>
        <w:rPr>
          <w:rStyle w:val="normaltextrun"/>
          <w:rFonts w:asciiTheme="minorHAnsi" w:eastAsiaTheme="majorEastAsia" w:hAnsiTheme="minorHAnsi"/>
        </w:rPr>
        <w:t>Amy Reichbach</w:t>
      </w:r>
      <w:r w:rsidR="007916C7" w:rsidRPr="007916C7">
        <w:rPr>
          <w:rStyle w:val="eop"/>
          <w:rFonts w:asciiTheme="minorHAnsi" w:eastAsiaTheme="majorEastAsia" w:hAnsiTheme="minorHAnsi"/>
        </w:rPr>
        <w:t> </w:t>
      </w:r>
    </w:p>
    <w:p w14:paraId="4FD602C8" w14:textId="03E5D17D" w:rsidR="007916C7" w:rsidRPr="007916C7" w:rsidRDefault="007916C7" w:rsidP="007916C7">
      <w:pPr>
        <w:pStyle w:val="paragraph"/>
        <w:spacing w:before="0" w:beforeAutospacing="0" w:after="0" w:afterAutospacing="0"/>
        <w:textAlignment w:val="baseline"/>
        <w:rPr>
          <w:rFonts w:asciiTheme="minorHAnsi" w:hAnsiTheme="minorHAnsi" w:cs="Segoe UI"/>
          <w:sz w:val="18"/>
          <w:szCs w:val="18"/>
        </w:rPr>
      </w:pPr>
      <w:r w:rsidRPr="007916C7">
        <w:rPr>
          <w:rStyle w:val="normaltextrun"/>
          <w:rFonts w:asciiTheme="minorHAnsi" w:eastAsiaTheme="majorEastAsia" w:hAnsiTheme="minorHAnsi"/>
        </w:rPr>
        <w:t>Dated: March 2</w:t>
      </w:r>
      <w:r w:rsidR="001750A9">
        <w:rPr>
          <w:rStyle w:val="normaltextrun"/>
          <w:rFonts w:asciiTheme="minorHAnsi" w:eastAsiaTheme="majorEastAsia" w:hAnsiTheme="minorHAnsi"/>
        </w:rPr>
        <w:t>6, 2024</w:t>
      </w:r>
    </w:p>
    <w:p w14:paraId="6AAB0882" w14:textId="77777777" w:rsidR="007916C7" w:rsidRPr="007916C7" w:rsidRDefault="007916C7"/>
    <w:sectPr w:rsidR="007916C7" w:rsidRPr="007916C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AAC2A" w14:textId="77777777" w:rsidR="008F543C" w:rsidRDefault="008F543C" w:rsidP="007916C7">
      <w:pPr>
        <w:spacing w:after="0" w:line="240" w:lineRule="auto"/>
      </w:pPr>
      <w:r>
        <w:separator/>
      </w:r>
    </w:p>
  </w:endnote>
  <w:endnote w:type="continuationSeparator" w:id="0">
    <w:p w14:paraId="3EC16C56" w14:textId="77777777" w:rsidR="008F543C" w:rsidRDefault="008F543C" w:rsidP="007916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49DB0" w14:textId="77777777" w:rsidR="001750A9" w:rsidRDefault="001750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3853719"/>
      <w:docPartObj>
        <w:docPartGallery w:val="Page Numbers (Bottom of Page)"/>
        <w:docPartUnique/>
      </w:docPartObj>
    </w:sdtPr>
    <w:sdtEndPr>
      <w:rPr>
        <w:noProof/>
      </w:rPr>
    </w:sdtEndPr>
    <w:sdtContent>
      <w:p w14:paraId="57262249" w14:textId="0C73AD47" w:rsidR="001750A9" w:rsidRDefault="001750A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B1DF51" w14:textId="77777777" w:rsidR="001750A9" w:rsidRDefault="001750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BDC10" w14:textId="77777777" w:rsidR="001750A9" w:rsidRDefault="001750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E0683" w14:textId="77777777" w:rsidR="008F543C" w:rsidRDefault="008F543C" w:rsidP="007916C7">
      <w:pPr>
        <w:spacing w:after="0" w:line="240" w:lineRule="auto"/>
      </w:pPr>
      <w:r>
        <w:separator/>
      </w:r>
    </w:p>
  </w:footnote>
  <w:footnote w:type="continuationSeparator" w:id="0">
    <w:p w14:paraId="1990D1BB" w14:textId="77777777" w:rsidR="008F543C" w:rsidRDefault="008F543C" w:rsidP="007916C7">
      <w:pPr>
        <w:spacing w:after="0" w:line="240" w:lineRule="auto"/>
      </w:pPr>
      <w:r>
        <w:continuationSeparator/>
      </w:r>
    </w:p>
  </w:footnote>
  <w:footnote w:id="1">
    <w:p w14:paraId="0FCB47DA" w14:textId="6303A559" w:rsidR="007916C7" w:rsidRPr="007916C7" w:rsidRDefault="007916C7">
      <w:pPr>
        <w:pStyle w:val="FootnoteText"/>
      </w:pPr>
      <w:r>
        <w:rPr>
          <w:rStyle w:val="FootnoteReference"/>
        </w:rPr>
        <w:footnoteRef/>
      </w:r>
      <w:r>
        <w:t xml:space="preserve"> Although the District filed its letter to object to Parent’s request for accelerated status, the </w:t>
      </w:r>
      <w:r>
        <w:rPr>
          <w:i/>
          <w:iCs/>
        </w:rPr>
        <w:t xml:space="preserve">Hearing Request </w:t>
      </w:r>
      <w:r>
        <w:t xml:space="preserve">was filed by Student’s Guardian. I refer to her as such throughout this </w:t>
      </w:r>
      <w:r w:rsidRPr="007916C7">
        <w:t>Ruling</w:t>
      </w:r>
      <w:r>
        <w:t>.</w:t>
      </w:r>
    </w:p>
  </w:footnote>
  <w:footnote w:id="2">
    <w:p w14:paraId="57A42653" w14:textId="123A6193" w:rsidR="00203309" w:rsidRPr="00203309" w:rsidRDefault="00203309">
      <w:pPr>
        <w:pStyle w:val="FootnoteText"/>
      </w:pPr>
      <w:r>
        <w:rPr>
          <w:rStyle w:val="FootnoteReference"/>
        </w:rPr>
        <w:footnoteRef/>
      </w:r>
      <w:r>
        <w:t xml:space="preserve"> For purposes of the present Ruling, I take as true the allegations in the </w:t>
      </w:r>
      <w:r>
        <w:rPr>
          <w:i/>
          <w:iCs/>
        </w:rPr>
        <w:t>Hearing Request</w:t>
      </w:r>
      <w:r>
        <w:t xml:space="preserve">, given that I must determine </w:t>
      </w:r>
      <w:r w:rsidR="005405A9">
        <w:t xml:space="preserve">only </w:t>
      </w:r>
      <w:r>
        <w:t xml:space="preserve">whether Guardian has adequately alleged </w:t>
      </w:r>
      <w:r w:rsidR="005405A9">
        <w:t>facts that warrant</w:t>
      </w:r>
      <w:r>
        <w:t xml:space="preserve"> accelerated status. </w:t>
      </w:r>
    </w:p>
  </w:footnote>
  <w:footnote w:id="3">
    <w:p w14:paraId="48E12DAE" w14:textId="13F2CB87" w:rsidR="00A211F8" w:rsidRDefault="00A211F8">
      <w:pPr>
        <w:pStyle w:val="FootnoteText"/>
      </w:pPr>
      <w:r>
        <w:rPr>
          <w:rStyle w:val="FootnoteReference"/>
        </w:rPr>
        <w:footnoteRef/>
      </w:r>
      <w:r>
        <w:t xml:space="preserve"> BSEA Hearing Rule II (D)(3)(a).</w:t>
      </w:r>
    </w:p>
  </w:footnote>
  <w:footnote w:id="4">
    <w:p w14:paraId="54A4A725" w14:textId="399E123E" w:rsidR="00745204" w:rsidRDefault="00745204">
      <w:pPr>
        <w:pStyle w:val="FootnoteText"/>
      </w:pPr>
      <w:r>
        <w:rPr>
          <w:rStyle w:val="FootnoteReference"/>
        </w:rPr>
        <w:footnoteRef/>
      </w:r>
      <w:r>
        <w:t xml:space="preserve"> </w:t>
      </w:r>
      <w:r w:rsidR="001750A9">
        <w:t xml:space="preserve">See </w:t>
      </w:r>
      <w:r>
        <w:t>BSEA Hearing Rule II(D)(4).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9E759" w14:textId="77777777" w:rsidR="001750A9" w:rsidRDefault="001750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84F5C" w14:textId="77777777" w:rsidR="001750A9" w:rsidRDefault="001750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F418A" w14:textId="77777777" w:rsidR="001750A9" w:rsidRDefault="001750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163F24"/>
    <w:multiLevelType w:val="multilevel"/>
    <w:tmpl w:val="F7E6C98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E116C3"/>
    <w:multiLevelType w:val="multilevel"/>
    <w:tmpl w:val="BF1078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F1B23EA"/>
    <w:multiLevelType w:val="multilevel"/>
    <w:tmpl w:val="FFD40B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FD3F1B"/>
    <w:multiLevelType w:val="multilevel"/>
    <w:tmpl w:val="548295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2917DEF"/>
    <w:multiLevelType w:val="multilevel"/>
    <w:tmpl w:val="15B8B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4BA1923"/>
    <w:multiLevelType w:val="multilevel"/>
    <w:tmpl w:val="25AC8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13760814">
    <w:abstractNumId w:val="5"/>
  </w:num>
  <w:num w:numId="2" w16cid:durableId="201330429">
    <w:abstractNumId w:val="1"/>
  </w:num>
  <w:num w:numId="3" w16cid:durableId="1039356209">
    <w:abstractNumId w:val="4"/>
  </w:num>
  <w:num w:numId="4" w16cid:durableId="1060665694">
    <w:abstractNumId w:val="2"/>
  </w:num>
  <w:num w:numId="5" w16cid:durableId="1423835550">
    <w:abstractNumId w:val="3"/>
  </w:num>
  <w:num w:numId="6" w16cid:durableId="1769345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6C7"/>
    <w:rsid w:val="001750A9"/>
    <w:rsid w:val="00203309"/>
    <w:rsid w:val="00377B26"/>
    <w:rsid w:val="005405A9"/>
    <w:rsid w:val="005D5147"/>
    <w:rsid w:val="00745204"/>
    <w:rsid w:val="007916C7"/>
    <w:rsid w:val="008E2414"/>
    <w:rsid w:val="008F543C"/>
    <w:rsid w:val="00A21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FDB51"/>
  <w15:chartTrackingRefBased/>
  <w15:docId w15:val="{09A4003C-30D6-4E79-A3BB-786A5E4C1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16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16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16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16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16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16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16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16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16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16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16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16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16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16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16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16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16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16C7"/>
    <w:rPr>
      <w:rFonts w:eastAsiaTheme="majorEastAsia" w:cstheme="majorBidi"/>
      <w:color w:val="272727" w:themeColor="text1" w:themeTint="D8"/>
    </w:rPr>
  </w:style>
  <w:style w:type="paragraph" w:styleId="Title">
    <w:name w:val="Title"/>
    <w:basedOn w:val="Normal"/>
    <w:next w:val="Normal"/>
    <w:link w:val="TitleChar"/>
    <w:uiPriority w:val="10"/>
    <w:qFormat/>
    <w:rsid w:val="007916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16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16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16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16C7"/>
    <w:pPr>
      <w:spacing w:before="160"/>
      <w:jc w:val="center"/>
    </w:pPr>
    <w:rPr>
      <w:i/>
      <w:iCs/>
      <w:color w:val="404040" w:themeColor="text1" w:themeTint="BF"/>
    </w:rPr>
  </w:style>
  <w:style w:type="character" w:customStyle="1" w:styleId="QuoteChar">
    <w:name w:val="Quote Char"/>
    <w:basedOn w:val="DefaultParagraphFont"/>
    <w:link w:val="Quote"/>
    <w:uiPriority w:val="29"/>
    <w:rsid w:val="007916C7"/>
    <w:rPr>
      <w:i/>
      <w:iCs/>
      <w:color w:val="404040" w:themeColor="text1" w:themeTint="BF"/>
    </w:rPr>
  </w:style>
  <w:style w:type="paragraph" w:styleId="ListParagraph">
    <w:name w:val="List Paragraph"/>
    <w:basedOn w:val="Normal"/>
    <w:uiPriority w:val="34"/>
    <w:qFormat/>
    <w:rsid w:val="007916C7"/>
    <w:pPr>
      <w:ind w:left="720"/>
      <w:contextualSpacing/>
    </w:pPr>
  </w:style>
  <w:style w:type="character" w:styleId="IntenseEmphasis">
    <w:name w:val="Intense Emphasis"/>
    <w:basedOn w:val="DefaultParagraphFont"/>
    <w:uiPriority w:val="21"/>
    <w:qFormat/>
    <w:rsid w:val="007916C7"/>
    <w:rPr>
      <w:i/>
      <w:iCs/>
      <w:color w:val="0F4761" w:themeColor="accent1" w:themeShade="BF"/>
    </w:rPr>
  </w:style>
  <w:style w:type="paragraph" w:styleId="IntenseQuote">
    <w:name w:val="Intense Quote"/>
    <w:basedOn w:val="Normal"/>
    <w:next w:val="Normal"/>
    <w:link w:val="IntenseQuoteChar"/>
    <w:uiPriority w:val="30"/>
    <w:qFormat/>
    <w:rsid w:val="007916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16C7"/>
    <w:rPr>
      <w:i/>
      <w:iCs/>
      <w:color w:val="0F4761" w:themeColor="accent1" w:themeShade="BF"/>
    </w:rPr>
  </w:style>
  <w:style w:type="character" w:styleId="IntenseReference">
    <w:name w:val="Intense Reference"/>
    <w:basedOn w:val="DefaultParagraphFont"/>
    <w:uiPriority w:val="32"/>
    <w:qFormat/>
    <w:rsid w:val="007916C7"/>
    <w:rPr>
      <w:b/>
      <w:bCs/>
      <w:smallCaps/>
      <w:color w:val="0F4761" w:themeColor="accent1" w:themeShade="BF"/>
      <w:spacing w:val="5"/>
    </w:rPr>
  </w:style>
  <w:style w:type="paragraph" w:customStyle="1" w:styleId="paragraph">
    <w:name w:val="paragraph"/>
    <w:basedOn w:val="Normal"/>
    <w:rsid w:val="007916C7"/>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7916C7"/>
  </w:style>
  <w:style w:type="character" w:customStyle="1" w:styleId="eop">
    <w:name w:val="eop"/>
    <w:basedOn w:val="DefaultParagraphFont"/>
    <w:rsid w:val="007916C7"/>
  </w:style>
  <w:style w:type="character" w:customStyle="1" w:styleId="tabchar">
    <w:name w:val="tabchar"/>
    <w:basedOn w:val="DefaultParagraphFont"/>
    <w:rsid w:val="007916C7"/>
  </w:style>
  <w:style w:type="character" w:customStyle="1" w:styleId="superscript">
    <w:name w:val="superscript"/>
    <w:basedOn w:val="DefaultParagraphFont"/>
    <w:rsid w:val="007916C7"/>
  </w:style>
  <w:style w:type="paragraph" w:styleId="FootnoteText">
    <w:name w:val="footnote text"/>
    <w:basedOn w:val="Normal"/>
    <w:link w:val="FootnoteTextChar"/>
    <w:uiPriority w:val="99"/>
    <w:semiHidden/>
    <w:unhideWhenUsed/>
    <w:rsid w:val="007916C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916C7"/>
    <w:rPr>
      <w:sz w:val="20"/>
      <w:szCs w:val="20"/>
    </w:rPr>
  </w:style>
  <w:style w:type="character" w:styleId="FootnoteReference">
    <w:name w:val="footnote reference"/>
    <w:basedOn w:val="DefaultParagraphFont"/>
    <w:uiPriority w:val="99"/>
    <w:semiHidden/>
    <w:unhideWhenUsed/>
    <w:rsid w:val="007916C7"/>
    <w:rPr>
      <w:vertAlign w:val="superscript"/>
    </w:rPr>
  </w:style>
  <w:style w:type="paragraph" w:styleId="Header">
    <w:name w:val="header"/>
    <w:basedOn w:val="Normal"/>
    <w:link w:val="HeaderChar"/>
    <w:uiPriority w:val="99"/>
    <w:unhideWhenUsed/>
    <w:rsid w:val="001750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50A9"/>
  </w:style>
  <w:style w:type="paragraph" w:styleId="Footer">
    <w:name w:val="footer"/>
    <w:basedOn w:val="Normal"/>
    <w:link w:val="FooterChar"/>
    <w:uiPriority w:val="99"/>
    <w:unhideWhenUsed/>
    <w:rsid w:val="001750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50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331547">
      <w:bodyDiv w:val="1"/>
      <w:marLeft w:val="0"/>
      <w:marRight w:val="0"/>
      <w:marTop w:val="0"/>
      <w:marBottom w:val="0"/>
      <w:divBdr>
        <w:top w:val="none" w:sz="0" w:space="0" w:color="auto"/>
        <w:left w:val="none" w:sz="0" w:space="0" w:color="auto"/>
        <w:bottom w:val="none" w:sz="0" w:space="0" w:color="auto"/>
        <w:right w:val="none" w:sz="0" w:space="0" w:color="auto"/>
      </w:divBdr>
      <w:divsChild>
        <w:div w:id="1249777506">
          <w:marLeft w:val="0"/>
          <w:marRight w:val="0"/>
          <w:marTop w:val="0"/>
          <w:marBottom w:val="0"/>
          <w:divBdr>
            <w:top w:val="none" w:sz="0" w:space="0" w:color="auto"/>
            <w:left w:val="none" w:sz="0" w:space="0" w:color="auto"/>
            <w:bottom w:val="none" w:sz="0" w:space="0" w:color="auto"/>
            <w:right w:val="none" w:sz="0" w:space="0" w:color="auto"/>
          </w:divBdr>
          <w:divsChild>
            <w:div w:id="1135441038">
              <w:marLeft w:val="0"/>
              <w:marRight w:val="0"/>
              <w:marTop w:val="0"/>
              <w:marBottom w:val="0"/>
              <w:divBdr>
                <w:top w:val="none" w:sz="0" w:space="0" w:color="auto"/>
                <w:left w:val="none" w:sz="0" w:space="0" w:color="auto"/>
                <w:bottom w:val="none" w:sz="0" w:space="0" w:color="auto"/>
                <w:right w:val="none" w:sz="0" w:space="0" w:color="auto"/>
              </w:divBdr>
            </w:div>
            <w:div w:id="163589299">
              <w:marLeft w:val="0"/>
              <w:marRight w:val="0"/>
              <w:marTop w:val="0"/>
              <w:marBottom w:val="0"/>
              <w:divBdr>
                <w:top w:val="none" w:sz="0" w:space="0" w:color="auto"/>
                <w:left w:val="none" w:sz="0" w:space="0" w:color="auto"/>
                <w:bottom w:val="none" w:sz="0" w:space="0" w:color="auto"/>
                <w:right w:val="none" w:sz="0" w:space="0" w:color="auto"/>
              </w:divBdr>
            </w:div>
            <w:div w:id="1415778575">
              <w:marLeft w:val="0"/>
              <w:marRight w:val="0"/>
              <w:marTop w:val="0"/>
              <w:marBottom w:val="0"/>
              <w:divBdr>
                <w:top w:val="none" w:sz="0" w:space="0" w:color="auto"/>
                <w:left w:val="none" w:sz="0" w:space="0" w:color="auto"/>
                <w:bottom w:val="none" w:sz="0" w:space="0" w:color="auto"/>
                <w:right w:val="none" w:sz="0" w:space="0" w:color="auto"/>
              </w:divBdr>
            </w:div>
            <w:div w:id="2066174487">
              <w:marLeft w:val="0"/>
              <w:marRight w:val="0"/>
              <w:marTop w:val="0"/>
              <w:marBottom w:val="0"/>
              <w:divBdr>
                <w:top w:val="none" w:sz="0" w:space="0" w:color="auto"/>
                <w:left w:val="none" w:sz="0" w:space="0" w:color="auto"/>
                <w:bottom w:val="none" w:sz="0" w:space="0" w:color="auto"/>
                <w:right w:val="none" w:sz="0" w:space="0" w:color="auto"/>
              </w:divBdr>
            </w:div>
            <w:div w:id="1437601909">
              <w:marLeft w:val="0"/>
              <w:marRight w:val="0"/>
              <w:marTop w:val="0"/>
              <w:marBottom w:val="0"/>
              <w:divBdr>
                <w:top w:val="none" w:sz="0" w:space="0" w:color="auto"/>
                <w:left w:val="none" w:sz="0" w:space="0" w:color="auto"/>
                <w:bottom w:val="none" w:sz="0" w:space="0" w:color="auto"/>
                <w:right w:val="none" w:sz="0" w:space="0" w:color="auto"/>
              </w:divBdr>
            </w:div>
            <w:div w:id="1900163900">
              <w:marLeft w:val="0"/>
              <w:marRight w:val="0"/>
              <w:marTop w:val="0"/>
              <w:marBottom w:val="0"/>
              <w:divBdr>
                <w:top w:val="none" w:sz="0" w:space="0" w:color="auto"/>
                <w:left w:val="none" w:sz="0" w:space="0" w:color="auto"/>
                <w:bottom w:val="none" w:sz="0" w:space="0" w:color="auto"/>
                <w:right w:val="none" w:sz="0" w:space="0" w:color="auto"/>
              </w:divBdr>
            </w:div>
            <w:div w:id="363216435">
              <w:marLeft w:val="0"/>
              <w:marRight w:val="0"/>
              <w:marTop w:val="0"/>
              <w:marBottom w:val="0"/>
              <w:divBdr>
                <w:top w:val="none" w:sz="0" w:space="0" w:color="auto"/>
                <w:left w:val="none" w:sz="0" w:space="0" w:color="auto"/>
                <w:bottom w:val="none" w:sz="0" w:space="0" w:color="auto"/>
                <w:right w:val="none" w:sz="0" w:space="0" w:color="auto"/>
              </w:divBdr>
            </w:div>
            <w:div w:id="1272786752">
              <w:marLeft w:val="0"/>
              <w:marRight w:val="0"/>
              <w:marTop w:val="0"/>
              <w:marBottom w:val="0"/>
              <w:divBdr>
                <w:top w:val="none" w:sz="0" w:space="0" w:color="auto"/>
                <w:left w:val="none" w:sz="0" w:space="0" w:color="auto"/>
                <w:bottom w:val="none" w:sz="0" w:space="0" w:color="auto"/>
                <w:right w:val="none" w:sz="0" w:space="0" w:color="auto"/>
              </w:divBdr>
            </w:div>
            <w:div w:id="1333679537">
              <w:marLeft w:val="0"/>
              <w:marRight w:val="0"/>
              <w:marTop w:val="0"/>
              <w:marBottom w:val="0"/>
              <w:divBdr>
                <w:top w:val="none" w:sz="0" w:space="0" w:color="auto"/>
                <w:left w:val="none" w:sz="0" w:space="0" w:color="auto"/>
                <w:bottom w:val="none" w:sz="0" w:space="0" w:color="auto"/>
                <w:right w:val="none" w:sz="0" w:space="0" w:color="auto"/>
              </w:divBdr>
            </w:div>
            <w:div w:id="2050034212">
              <w:marLeft w:val="0"/>
              <w:marRight w:val="0"/>
              <w:marTop w:val="0"/>
              <w:marBottom w:val="0"/>
              <w:divBdr>
                <w:top w:val="none" w:sz="0" w:space="0" w:color="auto"/>
                <w:left w:val="none" w:sz="0" w:space="0" w:color="auto"/>
                <w:bottom w:val="none" w:sz="0" w:space="0" w:color="auto"/>
                <w:right w:val="none" w:sz="0" w:space="0" w:color="auto"/>
              </w:divBdr>
            </w:div>
            <w:div w:id="475876260">
              <w:marLeft w:val="0"/>
              <w:marRight w:val="0"/>
              <w:marTop w:val="0"/>
              <w:marBottom w:val="0"/>
              <w:divBdr>
                <w:top w:val="none" w:sz="0" w:space="0" w:color="auto"/>
                <w:left w:val="none" w:sz="0" w:space="0" w:color="auto"/>
                <w:bottom w:val="none" w:sz="0" w:space="0" w:color="auto"/>
                <w:right w:val="none" w:sz="0" w:space="0" w:color="auto"/>
              </w:divBdr>
            </w:div>
            <w:div w:id="1675691086">
              <w:marLeft w:val="0"/>
              <w:marRight w:val="0"/>
              <w:marTop w:val="0"/>
              <w:marBottom w:val="0"/>
              <w:divBdr>
                <w:top w:val="none" w:sz="0" w:space="0" w:color="auto"/>
                <w:left w:val="none" w:sz="0" w:space="0" w:color="auto"/>
                <w:bottom w:val="none" w:sz="0" w:space="0" w:color="auto"/>
                <w:right w:val="none" w:sz="0" w:space="0" w:color="auto"/>
              </w:divBdr>
            </w:div>
            <w:div w:id="622276296">
              <w:marLeft w:val="0"/>
              <w:marRight w:val="0"/>
              <w:marTop w:val="0"/>
              <w:marBottom w:val="0"/>
              <w:divBdr>
                <w:top w:val="none" w:sz="0" w:space="0" w:color="auto"/>
                <w:left w:val="none" w:sz="0" w:space="0" w:color="auto"/>
                <w:bottom w:val="none" w:sz="0" w:space="0" w:color="auto"/>
                <w:right w:val="none" w:sz="0" w:space="0" w:color="auto"/>
              </w:divBdr>
            </w:div>
            <w:div w:id="1131629635">
              <w:marLeft w:val="0"/>
              <w:marRight w:val="0"/>
              <w:marTop w:val="0"/>
              <w:marBottom w:val="0"/>
              <w:divBdr>
                <w:top w:val="none" w:sz="0" w:space="0" w:color="auto"/>
                <w:left w:val="none" w:sz="0" w:space="0" w:color="auto"/>
                <w:bottom w:val="none" w:sz="0" w:space="0" w:color="auto"/>
                <w:right w:val="none" w:sz="0" w:space="0" w:color="auto"/>
              </w:divBdr>
            </w:div>
            <w:div w:id="1121606352">
              <w:marLeft w:val="0"/>
              <w:marRight w:val="0"/>
              <w:marTop w:val="0"/>
              <w:marBottom w:val="0"/>
              <w:divBdr>
                <w:top w:val="none" w:sz="0" w:space="0" w:color="auto"/>
                <w:left w:val="none" w:sz="0" w:space="0" w:color="auto"/>
                <w:bottom w:val="none" w:sz="0" w:space="0" w:color="auto"/>
                <w:right w:val="none" w:sz="0" w:space="0" w:color="auto"/>
              </w:divBdr>
            </w:div>
            <w:div w:id="130485730">
              <w:marLeft w:val="0"/>
              <w:marRight w:val="0"/>
              <w:marTop w:val="0"/>
              <w:marBottom w:val="0"/>
              <w:divBdr>
                <w:top w:val="none" w:sz="0" w:space="0" w:color="auto"/>
                <w:left w:val="none" w:sz="0" w:space="0" w:color="auto"/>
                <w:bottom w:val="none" w:sz="0" w:space="0" w:color="auto"/>
                <w:right w:val="none" w:sz="0" w:space="0" w:color="auto"/>
              </w:divBdr>
            </w:div>
            <w:div w:id="571088360">
              <w:marLeft w:val="0"/>
              <w:marRight w:val="0"/>
              <w:marTop w:val="0"/>
              <w:marBottom w:val="0"/>
              <w:divBdr>
                <w:top w:val="none" w:sz="0" w:space="0" w:color="auto"/>
                <w:left w:val="none" w:sz="0" w:space="0" w:color="auto"/>
                <w:bottom w:val="none" w:sz="0" w:space="0" w:color="auto"/>
                <w:right w:val="none" w:sz="0" w:space="0" w:color="auto"/>
              </w:divBdr>
            </w:div>
            <w:div w:id="1561090359">
              <w:marLeft w:val="0"/>
              <w:marRight w:val="0"/>
              <w:marTop w:val="0"/>
              <w:marBottom w:val="0"/>
              <w:divBdr>
                <w:top w:val="none" w:sz="0" w:space="0" w:color="auto"/>
                <w:left w:val="none" w:sz="0" w:space="0" w:color="auto"/>
                <w:bottom w:val="none" w:sz="0" w:space="0" w:color="auto"/>
                <w:right w:val="none" w:sz="0" w:space="0" w:color="auto"/>
              </w:divBdr>
            </w:div>
            <w:div w:id="621230837">
              <w:marLeft w:val="0"/>
              <w:marRight w:val="0"/>
              <w:marTop w:val="0"/>
              <w:marBottom w:val="0"/>
              <w:divBdr>
                <w:top w:val="none" w:sz="0" w:space="0" w:color="auto"/>
                <w:left w:val="none" w:sz="0" w:space="0" w:color="auto"/>
                <w:bottom w:val="none" w:sz="0" w:space="0" w:color="auto"/>
                <w:right w:val="none" w:sz="0" w:space="0" w:color="auto"/>
              </w:divBdr>
            </w:div>
            <w:div w:id="1830512182">
              <w:marLeft w:val="0"/>
              <w:marRight w:val="0"/>
              <w:marTop w:val="0"/>
              <w:marBottom w:val="0"/>
              <w:divBdr>
                <w:top w:val="none" w:sz="0" w:space="0" w:color="auto"/>
                <w:left w:val="none" w:sz="0" w:space="0" w:color="auto"/>
                <w:bottom w:val="none" w:sz="0" w:space="0" w:color="auto"/>
                <w:right w:val="none" w:sz="0" w:space="0" w:color="auto"/>
              </w:divBdr>
            </w:div>
          </w:divsChild>
        </w:div>
        <w:div w:id="445127712">
          <w:marLeft w:val="0"/>
          <w:marRight w:val="0"/>
          <w:marTop w:val="0"/>
          <w:marBottom w:val="0"/>
          <w:divBdr>
            <w:top w:val="none" w:sz="0" w:space="0" w:color="auto"/>
            <w:left w:val="none" w:sz="0" w:space="0" w:color="auto"/>
            <w:bottom w:val="none" w:sz="0" w:space="0" w:color="auto"/>
            <w:right w:val="none" w:sz="0" w:space="0" w:color="auto"/>
          </w:divBdr>
          <w:divsChild>
            <w:div w:id="110444954">
              <w:marLeft w:val="0"/>
              <w:marRight w:val="0"/>
              <w:marTop w:val="0"/>
              <w:marBottom w:val="0"/>
              <w:divBdr>
                <w:top w:val="none" w:sz="0" w:space="0" w:color="auto"/>
                <w:left w:val="none" w:sz="0" w:space="0" w:color="auto"/>
                <w:bottom w:val="none" w:sz="0" w:space="0" w:color="auto"/>
                <w:right w:val="none" w:sz="0" w:space="0" w:color="auto"/>
              </w:divBdr>
            </w:div>
            <w:div w:id="1462190156">
              <w:marLeft w:val="0"/>
              <w:marRight w:val="0"/>
              <w:marTop w:val="0"/>
              <w:marBottom w:val="0"/>
              <w:divBdr>
                <w:top w:val="none" w:sz="0" w:space="0" w:color="auto"/>
                <w:left w:val="none" w:sz="0" w:space="0" w:color="auto"/>
                <w:bottom w:val="none" w:sz="0" w:space="0" w:color="auto"/>
                <w:right w:val="none" w:sz="0" w:space="0" w:color="auto"/>
              </w:divBdr>
            </w:div>
            <w:div w:id="1319723398">
              <w:marLeft w:val="0"/>
              <w:marRight w:val="0"/>
              <w:marTop w:val="0"/>
              <w:marBottom w:val="0"/>
              <w:divBdr>
                <w:top w:val="none" w:sz="0" w:space="0" w:color="auto"/>
                <w:left w:val="none" w:sz="0" w:space="0" w:color="auto"/>
                <w:bottom w:val="none" w:sz="0" w:space="0" w:color="auto"/>
                <w:right w:val="none" w:sz="0" w:space="0" w:color="auto"/>
              </w:divBdr>
            </w:div>
            <w:div w:id="1745491966">
              <w:marLeft w:val="0"/>
              <w:marRight w:val="0"/>
              <w:marTop w:val="0"/>
              <w:marBottom w:val="0"/>
              <w:divBdr>
                <w:top w:val="none" w:sz="0" w:space="0" w:color="auto"/>
                <w:left w:val="none" w:sz="0" w:space="0" w:color="auto"/>
                <w:bottom w:val="none" w:sz="0" w:space="0" w:color="auto"/>
                <w:right w:val="none" w:sz="0" w:space="0" w:color="auto"/>
              </w:divBdr>
            </w:div>
            <w:div w:id="192884609">
              <w:marLeft w:val="0"/>
              <w:marRight w:val="0"/>
              <w:marTop w:val="0"/>
              <w:marBottom w:val="0"/>
              <w:divBdr>
                <w:top w:val="none" w:sz="0" w:space="0" w:color="auto"/>
                <w:left w:val="none" w:sz="0" w:space="0" w:color="auto"/>
                <w:bottom w:val="none" w:sz="0" w:space="0" w:color="auto"/>
                <w:right w:val="none" w:sz="0" w:space="0" w:color="auto"/>
              </w:divBdr>
            </w:div>
            <w:div w:id="1904103661">
              <w:marLeft w:val="0"/>
              <w:marRight w:val="0"/>
              <w:marTop w:val="0"/>
              <w:marBottom w:val="0"/>
              <w:divBdr>
                <w:top w:val="none" w:sz="0" w:space="0" w:color="auto"/>
                <w:left w:val="none" w:sz="0" w:space="0" w:color="auto"/>
                <w:bottom w:val="none" w:sz="0" w:space="0" w:color="auto"/>
                <w:right w:val="none" w:sz="0" w:space="0" w:color="auto"/>
              </w:divBdr>
            </w:div>
            <w:div w:id="696463861">
              <w:marLeft w:val="0"/>
              <w:marRight w:val="0"/>
              <w:marTop w:val="0"/>
              <w:marBottom w:val="0"/>
              <w:divBdr>
                <w:top w:val="none" w:sz="0" w:space="0" w:color="auto"/>
                <w:left w:val="none" w:sz="0" w:space="0" w:color="auto"/>
                <w:bottom w:val="none" w:sz="0" w:space="0" w:color="auto"/>
                <w:right w:val="none" w:sz="0" w:space="0" w:color="auto"/>
              </w:divBdr>
            </w:div>
            <w:div w:id="192812084">
              <w:marLeft w:val="0"/>
              <w:marRight w:val="0"/>
              <w:marTop w:val="0"/>
              <w:marBottom w:val="0"/>
              <w:divBdr>
                <w:top w:val="none" w:sz="0" w:space="0" w:color="auto"/>
                <w:left w:val="none" w:sz="0" w:space="0" w:color="auto"/>
                <w:bottom w:val="none" w:sz="0" w:space="0" w:color="auto"/>
                <w:right w:val="none" w:sz="0" w:space="0" w:color="auto"/>
              </w:divBdr>
            </w:div>
            <w:div w:id="675111844">
              <w:marLeft w:val="0"/>
              <w:marRight w:val="0"/>
              <w:marTop w:val="0"/>
              <w:marBottom w:val="0"/>
              <w:divBdr>
                <w:top w:val="none" w:sz="0" w:space="0" w:color="auto"/>
                <w:left w:val="none" w:sz="0" w:space="0" w:color="auto"/>
                <w:bottom w:val="none" w:sz="0" w:space="0" w:color="auto"/>
                <w:right w:val="none" w:sz="0" w:space="0" w:color="auto"/>
              </w:divBdr>
            </w:div>
            <w:div w:id="905258157">
              <w:marLeft w:val="0"/>
              <w:marRight w:val="0"/>
              <w:marTop w:val="0"/>
              <w:marBottom w:val="0"/>
              <w:divBdr>
                <w:top w:val="none" w:sz="0" w:space="0" w:color="auto"/>
                <w:left w:val="none" w:sz="0" w:space="0" w:color="auto"/>
                <w:bottom w:val="none" w:sz="0" w:space="0" w:color="auto"/>
                <w:right w:val="none" w:sz="0" w:space="0" w:color="auto"/>
              </w:divBdr>
            </w:div>
            <w:div w:id="249044312">
              <w:marLeft w:val="0"/>
              <w:marRight w:val="0"/>
              <w:marTop w:val="0"/>
              <w:marBottom w:val="0"/>
              <w:divBdr>
                <w:top w:val="none" w:sz="0" w:space="0" w:color="auto"/>
                <w:left w:val="none" w:sz="0" w:space="0" w:color="auto"/>
                <w:bottom w:val="none" w:sz="0" w:space="0" w:color="auto"/>
                <w:right w:val="none" w:sz="0" w:space="0" w:color="auto"/>
              </w:divBdr>
            </w:div>
            <w:div w:id="1098911185">
              <w:marLeft w:val="0"/>
              <w:marRight w:val="0"/>
              <w:marTop w:val="0"/>
              <w:marBottom w:val="0"/>
              <w:divBdr>
                <w:top w:val="none" w:sz="0" w:space="0" w:color="auto"/>
                <w:left w:val="none" w:sz="0" w:space="0" w:color="auto"/>
                <w:bottom w:val="none" w:sz="0" w:space="0" w:color="auto"/>
                <w:right w:val="none" w:sz="0" w:space="0" w:color="auto"/>
              </w:divBdr>
            </w:div>
            <w:div w:id="502015009">
              <w:marLeft w:val="0"/>
              <w:marRight w:val="0"/>
              <w:marTop w:val="0"/>
              <w:marBottom w:val="0"/>
              <w:divBdr>
                <w:top w:val="none" w:sz="0" w:space="0" w:color="auto"/>
                <w:left w:val="none" w:sz="0" w:space="0" w:color="auto"/>
                <w:bottom w:val="none" w:sz="0" w:space="0" w:color="auto"/>
                <w:right w:val="none" w:sz="0" w:space="0" w:color="auto"/>
              </w:divBdr>
            </w:div>
            <w:div w:id="438524185">
              <w:marLeft w:val="0"/>
              <w:marRight w:val="0"/>
              <w:marTop w:val="0"/>
              <w:marBottom w:val="0"/>
              <w:divBdr>
                <w:top w:val="none" w:sz="0" w:space="0" w:color="auto"/>
                <w:left w:val="none" w:sz="0" w:space="0" w:color="auto"/>
                <w:bottom w:val="none" w:sz="0" w:space="0" w:color="auto"/>
                <w:right w:val="none" w:sz="0" w:space="0" w:color="auto"/>
              </w:divBdr>
            </w:div>
            <w:div w:id="1013847438">
              <w:marLeft w:val="0"/>
              <w:marRight w:val="0"/>
              <w:marTop w:val="0"/>
              <w:marBottom w:val="0"/>
              <w:divBdr>
                <w:top w:val="none" w:sz="0" w:space="0" w:color="auto"/>
                <w:left w:val="none" w:sz="0" w:space="0" w:color="auto"/>
                <w:bottom w:val="none" w:sz="0" w:space="0" w:color="auto"/>
                <w:right w:val="none" w:sz="0" w:space="0" w:color="auto"/>
              </w:divBdr>
            </w:div>
            <w:div w:id="1758551273">
              <w:marLeft w:val="0"/>
              <w:marRight w:val="0"/>
              <w:marTop w:val="0"/>
              <w:marBottom w:val="0"/>
              <w:divBdr>
                <w:top w:val="none" w:sz="0" w:space="0" w:color="auto"/>
                <w:left w:val="none" w:sz="0" w:space="0" w:color="auto"/>
                <w:bottom w:val="none" w:sz="0" w:space="0" w:color="auto"/>
                <w:right w:val="none" w:sz="0" w:space="0" w:color="auto"/>
              </w:divBdr>
            </w:div>
            <w:div w:id="81802383">
              <w:marLeft w:val="0"/>
              <w:marRight w:val="0"/>
              <w:marTop w:val="0"/>
              <w:marBottom w:val="0"/>
              <w:divBdr>
                <w:top w:val="none" w:sz="0" w:space="0" w:color="auto"/>
                <w:left w:val="none" w:sz="0" w:space="0" w:color="auto"/>
                <w:bottom w:val="none" w:sz="0" w:space="0" w:color="auto"/>
                <w:right w:val="none" w:sz="0" w:space="0" w:color="auto"/>
              </w:divBdr>
            </w:div>
            <w:div w:id="1712880646">
              <w:marLeft w:val="0"/>
              <w:marRight w:val="0"/>
              <w:marTop w:val="0"/>
              <w:marBottom w:val="0"/>
              <w:divBdr>
                <w:top w:val="none" w:sz="0" w:space="0" w:color="auto"/>
                <w:left w:val="none" w:sz="0" w:space="0" w:color="auto"/>
                <w:bottom w:val="none" w:sz="0" w:space="0" w:color="auto"/>
                <w:right w:val="none" w:sz="0" w:space="0" w:color="auto"/>
              </w:divBdr>
            </w:div>
            <w:div w:id="255215474">
              <w:marLeft w:val="0"/>
              <w:marRight w:val="0"/>
              <w:marTop w:val="0"/>
              <w:marBottom w:val="0"/>
              <w:divBdr>
                <w:top w:val="none" w:sz="0" w:space="0" w:color="auto"/>
                <w:left w:val="none" w:sz="0" w:space="0" w:color="auto"/>
                <w:bottom w:val="none" w:sz="0" w:space="0" w:color="auto"/>
                <w:right w:val="none" w:sz="0" w:space="0" w:color="auto"/>
              </w:divBdr>
            </w:div>
            <w:div w:id="93744950">
              <w:marLeft w:val="0"/>
              <w:marRight w:val="0"/>
              <w:marTop w:val="0"/>
              <w:marBottom w:val="0"/>
              <w:divBdr>
                <w:top w:val="none" w:sz="0" w:space="0" w:color="auto"/>
                <w:left w:val="none" w:sz="0" w:space="0" w:color="auto"/>
                <w:bottom w:val="none" w:sz="0" w:space="0" w:color="auto"/>
                <w:right w:val="none" w:sz="0" w:space="0" w:color="auto"/>
              </w:divBdr>
            </w:div>
          </w:divsChild>
        </w:div>
        <w:div w:id="352534270">
          <w:marLeft w:val="0"/>
          <w:marRight w:val="0"/>
          <w:marTop w:val="0"/>
          <w:marBottom w:val="0"/>
          <w:divBdr>
            <w:top w:val="none" w:sz="0" w:space="0" w:color="auto"/>
            <w:left w:val="none" w:sz="0" w:space="0" w:color="auto"/>
            <w:bottom w:val="none" w:sz="0" w:space="0" w:color="auto"/>
            <w:right w:val="none" w:sz="0" w:space="0" w:color="auto"/>
          </w:divBdr>
          <w:divsChild>
            <w:div w:id="405227568">
              <w:marLeft w:val="0"/>
              <w:marRight w:val="0"/>
              <w:marTop w:val="0"/>
              <w:marBottom w:val="0"/>
              <w:divBdr>
                <w:top w:val="none" w:sz="0" w:space="0" w:color="auto"/>
                <w:left w:val="none" w:sz="0" w:space="0" w:color="auto"/>
                <w:bottom w:val="none" w:sz="0" w:space="0" w:color="auto"/>
                <w:right w:val="none" w:sz="0" w:space="0" w:color="auto"/>
              </w:divBdr>
            </w:div>
            <w:div w:id="2011636499">
              <w:marLeft w:val="0"/>
              <w:marRight w:val="0"/>
              <w:marTop w:val="0"/>
              <w:marBottom w:val="0"/>
              <w:divBdr>
                <w:top w:val="none" w:sz="0" w:space="0" w:color="auto"/>
                <w:left w:val="none" w:sz="0" w:space="0" w:color="auto"/>
                <w:bottom w:val="none" w:sz="0" w:space="0" w:color="auto"/>
                <w:right w:val="none" w:sz="0" w:space="0" w:color="auto"/>
              </w:divBdr>
            </w:div>
            <w:div w:id="301466568">
              <w:marLeft w:val="0"/>
              <w:marRight w:val="0"/>
              <w:marTop w:val="0"/>
              <w:marBottom w:val="0"/>
              <w:divBdr>
                <w:top w:val="none" w:sz="0" w:space="0" w:color="auto"/>
                <w:left w:val="none" w:sz="0" w:space="0" w:color="auto"/>
                <w:bottom w:val="none" w:sz="0" w:space="0" w:color="auto"/>
                <w:right w:val="none" w:sz="0" w:space="0" w:color="auto"/>
              </w:divBdr>
            </w:div>
            <w:div w:id="256641219">
              <w:marLeft w:val="0"/>
              <w:marRight w:val="0"/>
              <w:marTop w:val="0"/>
              <w:marBottom w:val="0"/>
              <w:divBdr>
                <w:top w:val="none" w:sz="0" w:space="0" w:color="auto"/>
                <w:left w:val="none" w:sz="0" w:space="0" w:color="auto"/>
                <w:bottom w:val="none" w:sz="0" w:space="0" w:color="auto"/>
                <w:right w:val="none" w:sz="0" w:space="0" w:color="auto"/>
              </w:divBdr>
            </w:div>
            <w:div w:id="768356302">
              <w:marLeft w:val="0"/>
              <w:marRight w:val="0"/>
              <w:marTop w:val="0"/>
              <w:marBottom w:val="0"/>
              <w:divBdr>
                <w:top w:val="none" w:sz="0" w:space="0" w:color="auto"/>
                <w:left w:val="none" w:sz="0" w:space="0" w:color="auto"/>
                <w:bottom w:val="none" w:sz="0" w:space="0" w:color="auto"/>
                <w:right w:val="none" w:sz="0" w:space="0" w:color="auto"/>
              </w:divBdr>
            </w:div>
            <w:div w:id="2125731203">
              <w:marLeft w:val="0"/>
              <w:marRight w:val="0"/>
              <w:marTop w:val="0"/>
              <w:marBottom w:val="0"/>
              <w:divBdr>
                <w:top w:val="none" w:sz="0" w:space="0" w:color="auto"/>
                <w:left w:val="none" w:sz="0" w:space="0" w:color="auto"/>
                <w:bottom w:val="none" w:sz="0" w:space="0" w:color="auto"/>
                <w:right w:val="none" w:sz="0" w:space="0" w:color="auto"/>
              </w:divBdr>
            </w:div>
            <w:div w:id="416944888">
              <w:marLeft w:val="0"/>
              <w:marRight w:val="0"/>
              <w:marTop w:val="0"/>
              <w:marBottom w:val="0"/>
              <w:divBdr>
                <w:top w:val="none" w:sz="0" w:space="0" w:color="auto"/>
                <w:left w:val="none" w:sz="0" w:space="0" w:color="auto"/>
                <w:bottom w:val="none" w:sz="0" w:space="0" w:color="auto"/>
                <w:right w:val="none" w:sz="0" w:space="0" w:color="auto"/>
              </w:divBdr>
            </w:div>
            <w:div w:id="1628923789">
              <w:marLeft w:val="0"/>
              <w:marRight w:val="0"/>
              <w:marTop w:val="0"/>
              <w:marBottom w:val="0"/>
              <w:divBdr>
                <w:top w:val="none" w:sz="0" w:space="0" w:color="auto"/>
                <w:left w:val="none" w:sz="0" w:space="0" w:color="auto"/>
                <w:bottom w:val="none" w:sz="0" w:space="0" w:color="auto"/>
                <w:right w:val="none" w:sz="0" w:space="0" w:color="auto"/>
              </w:divBdr>
            </w:div>
            <w:div w:id="1165243777">
              <w:marLeft w:val="0"/>
              <w:marRight w:val="0"/>
              <w:marTop w:val="0"/>
              <w:marBottom w:val="0"/>
              <w:divBdr>
                <w:top w:val="none" w:sz="0" w:space="0" w:color="auto"/>
                <w:left w:val="none" w:sz="0" w:space="0" w:color="auto"/>
                <w:bottom w:val="none" w:sz="0" w:space="0" w:color="auto"/>
                <w:right w:val="none" w:sz="0" w:space="0" w:color="auto"/>
              </w:divBdr>
            </w:div>
            <w:div w:id="1521115821">
              <w:marLeft w:val="0"/>
              <w:marRight w:val="0"/>
              <w:marTop w:val="0"/>
              <w:marBottom w:val="0"/>
              <w:divBdr>
                <w:top w:val="none" w:sz="0" w:space="0" w:color="auto"/>
                <w:left w:val="none" w:sz="0" w:space="0" w:color="auto"/>
                <w:bottom w:val="none" w:sz="0" w:space="0" w:color="auto"/>
                <w:right w:val="none" w:sz="0" w:space="0" w:color="auto"/>
              </w:divBdr>
            </w:div>
            <w:div w:id="644967563">
              <w:marLeft w:val="0"/>
              <w:marRight w:val="0"/>
              <w:marTop w:val="0"/>
              <w:marBottom w:val="0"/>
              <w:divBdr>
                <w:top w:val="none" w:sz="0" w:space="0" w:color="auto"/>
                <w:left w:val="none" w:sz="0" w:space="0" w:color="auto"/>
                <w:bottom w:val="none" w:sz="0" w:space="0" w:color="auto"/>
                <w:right w:val="none" w:sz="0" w:space="0" w:color="auto"/>
              </w:divBdr>
            </w:div>
            <w:div w:id="640888317">
              <w:marLeft w:val="0"/>
              <w:marRight w:val="0"/>
              <w:marTop w:val="0"/>
              <w:marBottom w:val="0"/>
              <w:divBdr>
                <w:top w:val="none" w:sz="0" w:space="0" w:color="auto"/>
                <w:left w:val="none" w:sz="0" w:space="0" w:color="auto"/>
                <w:bottom w:val="none" w:sz="0" w:space="0" w:color="auto"/>
                <w:right w:val="none" w:sz="0" w:space="0" w:color="auto"/>
              </w:divBdr>
            </w:div>
            <w:div w:id="1764644267">
              <w:marLeft w:val="0"/>
              <w:marRight w:val="0"/>
              <w:marTop w:val="0"/>
              <w:marBottom w:val="0"/>
              <w:divBdr>
                <w:top w:val="none" w:sz="0" w:space="0" w:color="auto"/>
                <w:left w:val="none" w:sz="0" w:space="0" w:color="auto"/>
                <w:bottom w:val="none" w:sz="0" w:space="0" w:color="auto"/>
                <w:right w:val="none" w:sz="0" w:space="0" w:color="auto"/>
              </w:divBdr>
            </w:div>
            <w:div w:id="298196715">
              <w:marLeft w:val="0"/>
              <w:marRight w:val="0"/>
              <w:marTop w:val="0"/>
              <w:marBottom w:val="0"/>
              <w:divBdr>
                <w:top w:val="none" w:sz="0" w:space="0" w:color="auto"/>
                <w:left w:val="none" w:sz="0" w:space="0" w:color="auto"/>
                <w:bottom w:val="none" w:sz="0" w:space="0" w:color="auto"/>
                <w:right w:val="none" w:sz="0" w:space="0" w:color="auto"/>
              </w:divBdr>
            </w:div>
            <w:div w:id="564070531">
              <w:marLeft w:val="0"/>
              <w:marRight w:val="0"/>
              <w:marTop w:val="0"/>
              <w:marBottom w:val="0"/>
              <w:divBdr>
                <w:top w:val="none" w:sz="0" w:space="0" w:color="auto"/>
                <w:left w:val="none" w:sz="0" w:space="0" w:color="auto"/>
                <w:bottom w:val="none" w:sz="0" w:space="0" w:color="auto"/>
                <w:right w:val="none" w:sz="0" w:space="0" w:color="auto"/>
              </w:divBdr>
            </w:div>
            <w:div w:id="50614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83DC81-1882-46AC-B34E-96D7FB28B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4151</TotalTime>
  <Pages>3</Pages>
  <Words>918</Words>
  <Characters>5235</Characters>
  <Application>Microsoft Office Word</Application>
  <DocSecurity>0</DocSecurity>
  <Lines>43</Lines>
  <Paragraphs>12</Paragraphs>
  <ScaleCrop>false</ScaleCrop>
  <Company/>
  <LinksUpToDate>false</LinksUpToDate>
  <CharactersWithSpaces>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Reichbach, Amy (ALA)</dc:creator>
  <cp:keywords/>
  <dc:description/>
  <cp:lastModifiedBy>Reichbach, Amy (ALA)</cp:lastModifiedBy>
  <cp:revision>3</cp:revision>
  <dcterms:created xsi:type="dcterms:W3CDTF">2024-03-22T16:39:00Z</dcterms:created>
  <dcterms:modified xsi:type="dcterms:W3CDTF">2024-03-25T13:50:00Z</dcterms:modified>
</cp:coreProperties>
</file>