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5F6EB" w14:textId="17384962" w:rsidR="00FA2868" w:rsidRPr="009F78B8" w:rsidRDefault="00FA2868" w:rsidP="009D74AD">
      <w:pPr>
        <w:rPr>
          <w:rFonts w:ascii="Aptos" w:hAnsi="Aptos"/>
          <w:b/>
          <w:bCs/>
          <w:color w:val="000000" w:themeColor="text1"/>
        </w:rPr>
      </w:pPr>
    </w:p>
    <w:p w14:paraId="74EE768D" w14:textId="77777777" w:rsidR="00FA2868" w:rsidRPr="009F78B8" w:rsidRDefault="00FA2868" w:rsidP="009D74AD">
      <w:pPr>
        <w:pStyle w:val="NoSpacing"/>
        <w:jc w:val="center"/>
        <w:rPr>
          <w:rFonts w:ascii="Aptos" w:hAnsi="Aptos" w:cs="Times New Roman"/>
          <w:b/>
          <w:bCs/>
          <w:color w:val="000000" w:themeColor="text1"/>
          <w:sz w:val="24"/>
          <w:szCs w:val="24"/>
        </w:rPr>
      </w:pPr>
      <w:r w:rsidRPr="009F78B8">
        <w:rPr>
          <w:rFonts w:ascii="Aptos" w:hAnsi="Aptos" w:cs="Times New Roman"/>
          <w:b/>
          <w:bCs/>
          <w:color w:val="000000" w:themeColor="text1"/>
          <w:sz w:val="24"/>
          <w:szCs w:val="24"/>
        </w:rPr>
        <w:t>COMMONWEALTH OF MASSACHUSETTS</w:t>
      </w:r>
    </w:p>
    <w:p w14:paraId="7B46EF9D" w14:textId="77777777" w:rsidR="00FA2868" w:rsidRPr="009F78B8" w:rsidRDefault="00FA2868" w:rsidP="009D74AD">
      <w:pPr>
        <w:pStyle w:val="NoSpacing"/>
        <w:jc w:val="center"/>
        <w:rPr>
          <w:rFonts w:ascii="Aptos" w:hAnsi="Aptos" w:cs="Times New Roman"/>
          <w:b/>
          <w:bCs/>
          <w:color w:val="000000" w:themeColor="text1"/>
          <w:sz w:val="24"/>
          <w:szCs w:val="24"/>
        </w:rPr>
      </w:pPr>
      <w:r w:rsidRPr="009F78B8">
        <w:rPr>
          <w:rFonts w:ascii="Aptos" w:hAnsi="Aptos" w:cs="Times New Roman"/>
          <w:b/>
          <w:bCs/>
          <w:color w:val="000000" w:themeColor="text1"/>
          <w:sz w:val="24"/>
          <w:szCs w:val="24"/>
        </w:rPr>
        <w:t>DIVISION OF ADMINISTRATIVE LAW APPEALS</w:t>
      </w:r>
    </w:p>
    <w:p w14:paraId="6B63458E" w14:textId="77777777" w:rsidR="00FA2868" w:rsidRPr="009F78B8" w:rsidRDefault="00FA2868" w:rsidP="009D74AD">
      <w:pPr>
        <w:pStyle w:val="NoSpacing"/>
        <w:jc w:val="center"/>
        <w:rPr>
          <w:rFonts w:ascii="Aptos" w:hAnsi="Aptos" w:cs="Times New Roman"/>
          <w:b/>
          <w:bCs/>
          <w:color w:val="000000" w:themeColor="text1"/>
          <w:sz w:val="24"/>
          <w:szCs w:val="24"/>
        </w:rPr>
      </w:pPr>
      <w:r w:rsidRPr="009F78B8">
        <w:rPr>
          <w:rFonts w:ascii="Aptos" w:hAnsi="Aptos" w:cs="Times New Roman"/>
          <w:b/>
          <w:bCs/>
          <w:color w:val="000000" w:themeColor="text1"/>
          <w:sz w:val="24"/>
          <w:szCs w:val="24"/>
        </w:rPr>
        <w:t>BUREAU OF SPECIAL EDUCATION APPEALS</w:t>
      </w:r>
    </w:p>
    <w:p w14:paraId="211125E5" w14:textId="634DFFBC" w:rsidR="00FA2868" w:rsidRPr="009F78B8" w:rsidRDefault="00FA2868" w:rsidP="009D74AD">
      <w:pPr>
        <w:pStyle w:val="NoSpacing"/>
        <w:tabs>
          <w:tab w:val="left" w:pos="5446"/>
        </w:tabs>
        <w:rPr>
          <w:rFonts w:ascii="Aptos" w:hAnsi="Aptos" w:cs="Times New Roman"/>
          <w:b/>
          <w:bCs/>
          <w:color w:val="000000" w:themeColor="text1"/>
          <w:sz w:val="24"/>
          <w:szCs w:val="24"/>
        </w:rPr>
      </w:pPr>
      <w:r w:rsidRPr="009F78B8">
        <w:rPr>
          <w:rFonts w:ascii="Aptos" w:hAnsi="Aptos" w:cs="Times New Roman"/>
          <w:b/>
          <w:bCs/>
          <w:color w:val="000000" w:themeColor="text1"/>
          <w:sz w:val="24"/>
          <w:szCs w:val="24"/>
        </w:rPr>
        <w:tab/>
      </w:r>
    </w:p>
    <w:p w14:paraId="29E77897" w14:textId="77777777" w:rsidR="00FA2868" w:rsidRPr="009F78B8" w:rsidRDefault="00FA2868" w:rsidP="009D74AD">
      <w:pPr>
        <w:pStyle w:val="NoSpacing"/>
        <w:rPr>
          <w:rFonts w:ascii="Aptos" w:hAnsi="Aptos" w:cs="Times New Roman"/>
          <w:b/>
          <w:bCs/>
          <w:color w:val="000000" w:themeColor="text1"/>
          <w:sz w:val="24"/>
          <w:szCs w:val="24"/>
        </w:rPr>
      </w:pPr>
    </w:p>
    <w:p w14:paraId="0CBE50E0" w14:textId="70BC7387" w:rsidR="00FA2868" w:rsidRPr="009F78B8" w:rsidRDefault="00FA2868" w:rsidP="009D74AD">
      <w:pPr>
        <w:pStyle w:val="NoSpacing"/>
        <w:rPr>
          <w:rFonts w:ascii="Aptos" w:hAnsi="Aptos" w:cs="Times New Roman"/>
          <w:b/>
          <w:bCs/>
          <w:color w:val="000000" w:themeColor="text1"/>
          <w:sz w:val="24"/>
          <w:szCs w:val="24"/>
        </w:rPr>
      </w:pPr>
      <w:r w:rsidRPr="009F78B8">
        <w:rPr>
          <w:rFonts w:ascii="Aptos" w:hAnsi="Aptos" w:cs="Times New Roman"/>
          <w:b/>
          <w:bCs/>
          <w:color w:val="000000" w:themeColor="text1"/>
          <w:sz w:val="24"/>
          <w:szCs w:val="24"/>
        </w:rPr>
        <w:t>In Re:</w:t>
      </w:r>
      <w:r w:rsidR="005A7FB0" w:rsidRPr="009F78B8">
        <w:rPr>
          <w:rFonts w:ascii="Aptos" w:hAnsi="Aptos" w:cs="Times New Roman"/>
          <w:b/>
          <w:bCs/>
          <w:color w:val="000000" w:themeColor="text1"/>
          <w:sz w:val="24"/>
          <w:szCs w:val="24"/>
        </w:rPr>
        <w:t xml:space="preserve"> Student v. </w:t>
      </w:r>
      <w:r w:rsidR="006B2665" w:rsidRPr="009F78B8">
        <w:rPr>
          <w:rFonts w:ascii="Aptos" w:hAnsi="Aptos" w:cs="Times New Roman"/>
          <w:b/>
          <w:bCs/>
          <w:color w:val="000000" w:themeColor="text1"/>
          <w:sz w:val="24"/>
          <w:szCs w:val="24"/>
        </w:rPr>
        <w:t xml:space="preserve"> </w:t>
      </w:r>
      <w:r w:rsidR="00972294" w:rsidRPr="009F78B8">
        <w:rPr>
          <w:rFonts w:ascii="Aptos" w:hAnsi="Aptos" w:cs="Times New Roman"/>
          <w:b/>
          <w:bCs/>
          <w:color w:val="000000" w:themeColor="text1"/>
          <w:sz w:val="24"/>
          <w:szCs w:val="24"/>
        </w:rPr>
        <w:t>Newburyport</w:t>
      </w:r>
      <w:r w:rsidR="005A7FB0" w:rsidRPr="009F78B8">
        <w:rPr>
          <w:rFonts w:ascii="Aptos" w:hAnsi="Aptos" w:cs="Times New Roman"/>
          <w:b/>
          <w:bCs/>
          <w:color w:val="000000" w:themeColor="text1"/>
          <w:sz w:val="24"/>
          <w:szCs w:val="24"/>
        </w:rPr>
        <w:t xml:space="preserve"> Public Schools</w:t>
      </w:r>
      <w:r w:rsidRPr="009F78B8">
        <w:rPr>
          <w:rFonts w:ascii="Aptos" w:hAnsi="Aptos"/>
          <w:color w:val="000000" w:themeColor="text1"/>
          <w:sz w:val="24"/>
          <w:szCs w:val="24"/>
        </w:rPr>
        <w:tab/>
      </w:r>
      <w:r w:rsidRPr="009F78B8">
        <w:rPr>
          <w:rFonts w:ascii="Aptos" w:hAnsi="Aptos"/>
          <w:color w:val="000000" w:themeColor="text1"/>
          <w:sz w:val="24"/>
          <w:szCs w:val="24"/>
        </w:rPr>
        <w:tab/>
      </w:r>
      <w:r w:rsidR="0000161F" w:rsidRPr="009F78B8">
        <w:rPr>
          <w:rFonts w:ascii="Aptos" w:hAnsi="Aptos"/>
          <w:color w:val="000000" w:themeColor="text1"/>
          <w:sz w:val="24"/>
          <w:szCs w:val="24"/>
        </w:rPr>
        <w:tab/>
        <w:t xml:space="preserve">    </w:t>
      </w:r>
      <w:r w:rsidRPr="009F78B8">
        <w:rPr>
          <w:rFonts w:ascii="Aptos" w:hAnsi="Aptos"/>
          <w:color w:val="000000" w:themeColor="text1"/>
          <w:sz w:val="24"/>
          <w:szCs w:val="24"/>
        </w:rPr>
        <w:tab/>
      </w:r>
      <w:r w:rsidRPr="009F78B8">
        <w:rPr>
          <w:rFonts w:ascii="Aptos" w:hAnsi="Aptos" w:cs="Times New Roman"/>
          <w:b/>
          <w:bCs/>
          <w:color w:val="000000" w:themeColor="text1"/>
          <w:sz w:val="24"/>
          <w:szCs w:val="24"/>
        </w:rPr>
        <w:t xml:space="preserve">BSEA # </w:t>
      </w:r>
      <w:r w:rsidR="0000161F" w:rsidRPr="009F78B8">
        <w:rPr>
          <w:rFonts w:ascii="Aptos" w:hAnsi="Aptos" w:cs="Times New Roman"/>
          <w:b/>
          <w:bCs/>
          <w:color w:val="000000" w:themeColor="text1"/>
          <w:sz w:val="24"/>
          <w:szCs w:val="24"/>
        </w:rPr>
        <w:t>2411365</w:t>
      </w:r>
    </w:p>
    <w:p w14:paraId="7C3157D8" w14:textId="77777777" w:rsidR="00FA2868" w:rsidRPr="009F78B8" w:rsidRDefault="00FA2868" w:rsidP="009D74AD">
      <w:pPr>
        <w:jc w:val="center"/>
        <w:rPr>
          <w:rFonts w:ascii="Aptos" w:hAnsi="Aptos"/>
          <w:b/>
          <w:bCs/>
          <w:color w:val="000000" w:themeColor="text1"/>
          <w:u w:val="single"/>
        </w:rPr>
      </w:pPr>
    </w:p>
    <w:p w14:paraId="08EC121D" w14:textId="1B84E185" w:rsidR="009919BD" w:rsidRPr="009F78B8" w:rsidRDefault="00FA2868" w:rsidP="009D74AD">
      <w:pPr>
        <w:jc w:val="center"/>
        <w:rPr>
          <w:rFonts w:ascii="Aptos" w:hAnsi="Aptos"/>
          <w:b/>
          <w:bCs/>
          <w:color w:val="000000" w:themeColor="text1"/>
          <w:u w:val="single"/>
        </w:rPr>
      </w:pPr>
      <w:r w:rsidRPr="009F78B8">
        <w:rPr>
          <w:rFonts w:ascii="Aptos" w:hAnsi="Aptos"/>
          <w:b/>
          <w:bCs/>
          <w:color w:val="000000" w:themeColor="text1"/>
          <w:u w:val="single"/>
        </w:rPr>
        <w:t>RULING ON</w:t>
      </w:r>
      <w:r w:rsidR="006605F6" w:rsidRPr="009F78B8">
        <w:rPr>
          <w:rFonts w:ascii="Aptos" w:hAnsi="Aptos"/>
          <w:b/>
          <w:bCs/>
          <w:color w:val="000000" w:themeColor="text1"/>
          <w:u w:val="single"/>
        </w:rPr>
        <w:t xml:space="preserve"> NEWBURYPORT PUBLIC SCHOOLS' </w:t>
      </w:r>
      <w:r w:rsidR="00B65D6B" w:rsidRPr="009F78B8">
        <w:rPr>
          <w:rFonts w:ascii="Aptos" w:hAnsi="Aptos"/>
          <w:b/>
          <w:bCs/>
          <w:color w:val="000000" w:themeColor="text1"/>
          <w:u w:val="single"/>
        </w:rPr>
        <w:t xml:space="preserve">[PARTIAL] </w:t>
      </w:r>
      <w:r w:rsidR="006605F6" w:rsidRPr="009F78B8">
        <w:rPr>
          <w:rFonts w:ascii="Aptos" w:hAnsi="Aptos"/>
          <w:b/>
          <w:bCs/>
          <w:color w:val="000000" w:themeColor="text1"/>
          <w:u w:val="single"/>
        </w:rPr>
        <w:t>MOTION TO DISMISS PARENTS' TORT, RETALIATION, "CREDIBILTY," AND CONSTITUTIONAL CLAIMS</w:t>
      </w:r>
      <w:r w:rsidR="00A548AC">
        <w:rPr>
          <w:rFonts w:ascii="Aptos" w:hAnsi="Aptos"/>
          <w:b/>
          <w:bCs/>
          <w:color w:val="000000" w:themeColor="text1"/>
          <w:u w:val="single"/>
        </w:rPr>
        <w:t>;</w:t>
      </w:r>
    </w:p>
    <w:p w14:paraId="0C03FBB3" w14:textId="21A79FA2" w:rsidR="00FA2868" w:rsidRPr="009F78B8" w:rsidRDefault="00FA2868" w:rsidP="009D74AD">
      <w:pPr>
        <w:jc w:val="center"/>
        <w:rPr>
          <w:rFonts w:ascii="Aptos" w:hAnsi="Aptos"/>
          <w:b/>
          <w:bCs/>
          <w:color w:val="000000" w:themeColor="text1"/>
          <w:u w:val="single"/>
        </w:rPr>
      </w:pPr>
      <w:r w:rsidRPr="009F78B8">
        <w:rPr>
          <w:rFonts w:ascii="Aptos" w:hAnsi="Aptos"/>
          <w:b/>
          <w:bCs/>
          <w:color w:val="000000" w:themeColor="text1"/>
          <w:u w:val="single"/>
        </w:rPr>
        <w:t xml:space="preserve"> </w:t>
      </w:r>
      <w:r w:rsidR="006B2665" w:rsidRPr="009F78B8">
        <w:rPr>
          <w:rFonts w:ascii="Aptos" w:hAnsi="Aptos"/>
          <w:b/>
          <w:bCs/>
          <w:color w:val="000000" w:themeColor="text1"/>
          <w:u w:val="single"/>
        </w:rPr>
        <w:t xml:space="preserve"> </w:t>
      </w:r>
    </w:p>
    <w:p w14:paraId="623A47AF" w14:textId="5D86A2E5" w:rsidR="00F20006" w:rsidRPr="009F78B8" w:rsidRDefault="00F20006" w:rsidP="009D74AD">
      <w:pPr>
        <w:jc w:val="center"/>
        <w:rPr>
          <w:rFonts w:ascii="Aptos" w:hAnsi="Aptos"/>
          <w:b/>
          <w:bCs/>
          <w:color w:val="000000" w:themeColor="text1"/>
          <w:u w:val="single"/>
        </w:rPr>
      </w:pPr>
      <w:r w:rsidRPr="009F78B8">
        <w:rPr>
          <w:rFonts w:ascii="Aptos" w:hAnsi="Aptos"/>
          <w:b/>
          <w:bCs/>
          <w:color w:val="000000" w:themeColor="text1"/>
          <w:u w:val="single"/>
        </w:rPr>
        <w:t xml:space="preserve">NEWBURPORT PUBLIC </w:t>
      </w:r>
    </w:p>
    <w:p w14:paraId="39A3F826" w14:textId="5DFA6D5F" w:rsidR="009919BD" w:rsidRPr="009F78B8" w:rsidRDefault="00F20006" w:rsidP="009D74AD">
      <w:pPr>
        <w:jc w:val="center"/>
        <w:rPr>
          <w:rFonts w:ascii="Aptos" w:hAnsi="Aptos"/>
          <w:b/>
          <w:bCs/>
          <w:color w:val="000000" w:themeColor="text1"/>
          <w:u w:val="single"/>
        </w:rPr>
      </w:pPr>
      <w:r w:rsidRPr="009F78B8">
        <w:rPr>
          <w:rFonts w:ascii="Aptos" w:hAnsi="Aptos"/>
          <w:b/>
          <w:bCs/>
          <w:color w:val="000000" w:themeColor="text1"/>
          <w:u w:val="single"/>
        </w:rPr>
        <w:t>SCHOOLS' MOTION FOR SUMMARY JUDGMENT</w:t>
      </w:r>
      <w:r w:rsidR="00A548AC">
        <w:rPr>
          <w:rFonts w:ascii="Aptos" w:hAnsi="Aptos"/>
          <w:b/>
          <w:bCs/>
          <w:color w:val="000000" w:themeColor="text1"/>
          <w:u w:val="single"/>
        </w:rPr>
        <w:t>’</w:t>
      </w:r>
      <w:r w:rsidR="00816038">
        <w:rPr>
          <w:rFonts w:ascii="Aptos" w:hAnsi="Aptos"/>
          <w:b/>
          <w:bCs/>
          <w:color w:val="000000" w:themeColor="text1"/>
          <w:u w:val="single"/>
        </w:rPr>
        <w:t xml:space="preserve">, </w:t>
      </w:r>
      <w:r w:rsidR="009919BD" w:rsidRPr="009F78B8">
        <w:rPr>
          <w:rFonts w:ascii="Aptos" w:hAnsi="Aptos"/>
          <w:b/>
          <w:bCs/>
          <w:color w:val="000000" w:themeColor="text1"/>
          <w:u w:val="single"/>
        </w:rPr>
        <w:t xml:space="preserve">AND </w:t>
      </w:r>
    </w:p>
    <w:p w14:paraId="05B66C85" w14:textId="2B037253" w:rsidR="009919BD" w:rsidRPr="009F78B8" w:rsidRDefault="009919BD" w:rsidP="009D74AD">
      <w:pPr>
        <w:jc w:val="center"/>
        <w:rPr>
          <w:rFonts w:ascii="Aptos" w:hAnsi="Aptos"/>
          <w:b/>
          <w:bCs/>
          <w:color w:val="000000" w:themeColor="text1"/>
          <w:u w:val="single"/>
        </w:rPr>
      </w:pPr>
    </w:p>
    <w:p w14:paraId="2E2A89D1" w14:textId="5F5DDD4E" w:rsidR="00F20006" w:rsidRPr="009F78B8" w:rsidRDefault="009919BD" w:rsidP="009D74AD">
      <w:pPr>
        <w:jc w:val="center"/>
        <w:rPr>
          <w:rFonts w:ascii="Aptos" w:hAnsi="Aptos"/>
          <w:b/>
          <w:bCs/>
          <w:color w:val="000000" w:themeColor="text1"/>
          <w:u w:val="single"/>
        </w:rPr>
      </w:pPr>
      <w:r w:rsidRPr="009F78B8">
        <w:rPr>
          <w:rFonts w:ascii="Aptos" w:hAnsi="Aptos"/>
          <w:b/>
          <w:bCs/>
          <w:color w:val="000000" w:themeColor="text1"/>
          <w:u w:val="single"/>
        </w:rPr>
        <w:t xml:space="preserve">PARENTS’ </w:t>
      </w:r>
      <w:r w:rsidR="00B65D6B" w:rsidRPr="009F78B8">
        <w:rPr>
          <w:rFonts w:ascii="Aptos" w:hAnsi="Aptos"/>
          <w:b/>
          <w:bCs/>
          <w:color w:val="000000" w:themeColor="text1"/>
          <w:u w:val="single"/>
        </w:rPr>
        <w:t xml:space="preserve">[PARTIAL] </w:t>
      </w:r>
      <w:r w:rsidRPr="009F78B8">
        <w:rPr>
          <w:rFonts w:ascii="Aptos" w:hAnsi="Aptos"/>
          <w:b/>
          <w:bCs/>
          <w:color w:val="000000" w:themeColor="text1"/>
          <w:u w:val="single"/>
        </w:rPr>
        <w:t>MOTION FOR SUMMARY JUDGMENT</w:t>
      </w:r>
    </w:p>
    <w:p w14:paraId="1F9476D4" w14:textId="77777777" w:rsidR="00FA2868" w:rsidRPr="009F78B8" w:rsidRDefault="00FA2868" w:rsidP="009D74AD">
      <w:pPr>
        <w:jc w:val="center"/>
        <w:rPr>
          <w:rFonts w:ascii="Aptos" w:hAnsi="Aptos"/>
          <w:color w:val="000000" w:themeColor="text1"/>
        </w:rPr>
      </w:pPr>
    </w:p>
    <w:p w14:paraId="7A1479ED" w14:textId="32EE3DD5" w:rsidR="00085AA9" w:rsidRPr="009F78B8" w:rsidRDefault="00FA2868" w:rsidP="009D74AD">
      <w:pPr>
        <w:rPr>
          <w:rFonts w:ascii="Aptos" w:hAnsi="Aptos"/>
          <w:color w:val="000000" w:themeColor="text1"/>
        </w:rPr>
      </w:pPr>
      <w:r w:rsidRPr="009F78B8">
        <w:rPr>
          <w:rFonts w:ascii="Aptos" w:hAnsi="Aptos"/>
          <w:color w:val="000000" w:themeColor="text1"/>
        </w:rPr>
        <w:t xml:space="preserve">This matter comes before the Hearing Officer on </w:t>
      </w:r>
      <w:r w:rsidR="00E52CC4" w:rsidRPr="009F78B8">
        <w:rPr>
          <w:rFonts w:ascii="Aptos" w:hAnsi="Aptos"/>
          <w:i/>
          <w:iCs/>
          <w:color w:val="000000" w:themeColor="text1"/>
        </w:rPr>
        <w:t xml:space="preserve">Newburyport Public Schools' </w:t>
      </w:r>
      <w:r w:rsidR="00106DA9" w:rsidRPr="009F78B8">
        <w:rPr>
          <w:rFonts w:ascii="Aptos" w:hAnsi="Aptos"/>
          <w:i/>
          <w:iCs/>
          <w:color w:val="000000" w:themeColor="text1"/>
        </w:rPr>
        <w:t>[</w:t>
      </w:r>
      <w:r w:rsidR="00862BD2" w:rsidRPr="009F78B8">
        <w:rPr>
          <w:rFonts w:ascii="Aptos" w:hAnsi="Aptos"/>
          <w:i/>
          <w:iCs/>
          <w:color w:val="000000" w:themeColor="text1"/>
        </w:rPr>
        <w:t xml:space="preserve">Partial] </w:t>
      </w:r>
      <w:r w:rsidR="00E52CC4" w:rsidRPr="009F78B8">
        <w:rPr>
          <w:rFonts w:ascii="Aptos" w:hAnsi="Aptos"/>
          <w:i/>
          <w:iCs/>
          <w:color w:val="000000" w:themeColor="text1"/>
        </w:rPr>
        <w:t>Motion To Dismiss Parents' Tort, Retaliation, "Credibility," And Constitutional Claims</w:t>
      </w:r>
      <w:r w:rsidR="00E52CC4" w:rsidRPr="009F78B8">
        <w:rPr>
          <w:rFonts w:ascii="Aptos" w:hAnsi="Aptos"/>
          <w:color w:val="000000" w:themeColor="text1"/>
        </w:rPr>
        <w:t xml:space="preserve"> (</w:t>
      </w:r>
      <w:r w:rsidR="00824870" w:rsidRPr="009F78B8">
        <w:rPr>
          <w:rFonts w:ascii="Aptos" w:hAnsi="Aptos"/>
          <w:i/>
          <w:iCs/>
          <w:color w:val="000000" w:themeColor="text1"/>
        </w:rPr>
        <w:t>District’s</w:t>
      </w:r>
      <w:r w:rsidR="00824870" w:rsidRPr="009F78B8">
        <w:rPr>
          <w:rFonts w:ascii="Aptos" w:hAnsi="Aptos"/>
          <w:color w:val="000000" w:themeColor="text1"/>
        </w:rPr>
        <w:t xml:space="preserve"> </w:t>
      </w:r>
      <w:r w:rsidR="00B65D6B" w:rsidRPr="009F78B8">
        <w:rPr>
          <w:rFonts w:ascii="Aptos" w:hAnsi="Aptos"/>
          <w:i/>
          <w:iCs/>
          <w:color w:val="000000" w:themeColor="text1"/>
        </w:rPr>
        <w:t xml:space="preserve">[Partial] </w:t>
      </w:r>
      <w:r w:rsidR="00E52CC4" w:rsidRPr="009F78B8">
        <w:rPr>
          <w:rFonts w:ascii="Aptos" w:hAnsi="Aptos"/>
          <w:i/>
          <w:iCs/>
          <w:color w:val="000000" w:themeColor="text1"/>
        </w:rPr>
        <w:t>Motion to Dismiss</w:t>
      </w:r>
      <w:r w:rsidR="00E52CC4" w:rsidRPr="009F78B8">
        <w:rPr>
          <w:rFonts w:ascii="Aptos" w:hAnsi="Aptos"/>
          <w:color w:val="000000" w:themeColor="text1"/>
        </w:rPr>
        <w:t>)</w:t>
      </w:r>
      <w:r w:rsidR="00F55182" w:rsidRPr="009F78B8">
        <w:rPr>
          <w:rFonts w:ascii="Aptos" w:hAnsi="Aptos"/>
          <w:color w:val="000000" w:themeColor="text1"/>
        </w:rPr>
        <w:t xml:space="preserve">, </w:t>
      </w:r>
      <w:r w:rsidR="00F20006" w:rsidRPr="009F78B8">
        <w:rPr>
          <w:rFonts w:ascii="Aptos" w:hAnsi="Aptos"/>
          <w:i/>
          <w:iCs/>
          <w:color w:val="000000" w:themeColor="text1"/>
        </w:rPr>
        <w:t>Newburyport Public Schools’</w:t>
      </w:r>
      <w:r w:rsidR="00B65D6B" w:rsidRPr="009F78B8">
        <w:rPr>
          <w:rFonts w:ascii="Aptos" w:hAnsi="Aptos"/>
          <w:i/>
          <w:iCs/>
          <w:color w:val="000000" w:themeColor="text1"/>
        </w:rPr>
        <w:t xml:space="preserve"> </w:t>
      </w:r>
      <w:r w:rsidR="001D4CA6" w:rsidRPr="009F78B8">
        <w:rPr>
          <w:rFonts w:ascii="Aptos" w:hAnsi="Aptos"/>
          <w:i/>
          <w:iCs/>
          <w:color w:val="000000" w:themeColor="text1"/>
        </w:rPr>
        <w:t xml:space="preserve">Motion </w:t>
      </w:r>
      <w:r w:rsidR="00A51888" w:rsidRPr="009F78B8">
        <w:rPr>
          <w:rFonts w:ascii="Aptos" w:hAnsi="Aptos"/>
          <w:i/>
          <w:iCs/>
          <w:color w:val="000000" w:themeColor="text1"/>
        </w:rPr>
        <w:t>for Summary Judgment</w:t>
      </w:r>
      <w:r w:rsidR="00FA6AFA" w:rsidRPr="009F78B8">
        <w:rPr>
          <w:rFonts w:ascii="Aptos" w:hAnsi="Aptos"/>
          <w:i/>
          <w:iCs/>
          <w:color w:val="000000" w:themeColor="text1"/>
        </w:rPr>
        <w:t xml:space="preserve"> </w:t>
      </w:r>
      <w:r w:rsidR="006F3EE6" w:rsidRPr="009F78B8">
        <w:rPr>
          <w:rFonts w:ascii="Aptos" w:hAnsi="Aptos"/>
          <w:color w:val="000000" w:themeColor="text1"/>
        </w:rPr>
        <w:t>(</w:t>
      </w:r>
      <w:r w:rsidR="00824870" w:rsidRPr="009F78B8">
        <w:rPr>
          <w:rFonts w:ascii="Aptos" w:hAnsi="Aptos"/>
          <w:i/>
          <w:iCs/>
          <w:color w:val="000000" w:themeColor="text1"/>
        </w:rPr>
        <w:t>District’s</w:t>
      </w:r>
      <w:r w:rsidR="00824870" w:rsidRPr="009F78B8">
        <w:rPr>
          <w:rFonts w:ascii="Aptos" w:hAnsi="Aptos"/>
          <w:color w:val="000000" w:themeColor="text1"/>
        </w:rPr>
        <w:t xml:space="preserve"> </w:t>
      </w:r>
      <w:r w:rsidR="006F3EE6" w:rsidRPr="009F78B8">
        <w:rPr>
          <w:rFonts w:ascii="Aptos" w:hAnsi="Aptos"/>
          <w:i/>
          <w:iCs/>
          <w:color w:val="000000" w:themeColor="text1"/>
        </w:rPr>
        <w:t>Motion</w:t>
      </w:r>
      <w:r w:rsidR="00F10D80" w:rsidRPr="009F78B8">
        <w:rPr>
          <w:rFonts w:ascii="Aptos" w:hAnsi="Aptos"/>
          <w:i/>
          <w:iCs/>
          <w:color w:val="000000" w:themeColor="text1"/>
        </w:rPr>
        <w:t xml:space="preserve"> for Summary Judgment</w:t>
      </w:r>
      <w:r w:rsidR="006F3EE6" w:rsidRPr="009F78B8">
        <w:rPr>
          <w:rFonts w:ascii="Aptos" w:hAnsi="Aptos"/>
          <w:color w:val="000000" w:themeColor="text1"/>
        </w:rPr>
        <w:t>)</w:t>
      </w:r>
      <w:r w:rsidR="00855595" w:rsidRPr="009F78B8">
        <w:rPr>
          <w:rFonts w:ascii="Aptos" w:hAnsi="Aptos"/>
          <w:color w:val="000000" w:themeColor="text1"/>
        </w:rPr>
        <w:t xml:space="preserve"> </w:t>
      </w:r>
      <w:r w:rsidR="00F20006" w:rsidRPr="009F78B8">
        <w:rPr>
          <w:rFonts w:ascii="Aptos" w:hAnsi="Aptos"/>
          <w:color w:val="000000" w:themeColor="text1"/>
        </w:rPr>
        <w:t xml:space="preserve">(together, the </w:t>
      </w:r>
      <w:r w:rsidR="00824870" w:rsidRPr="009F78B8">
        <w:rPr>
          <w:rFonts w:ascii="Aptos" w:hAnsi="Aptos"/>
          <w:i/>
          <w:iCs/>
          <w:color w:val="000000" w:themeColor="text1"/>
        </w:rPr>
        <w:t>District’s</w:t>
      </w:r>
      <w:r w:rsidR="00E3193D">
        <w:rPr>
          <w:rFonts w:ascii="Aptos" w:hAnsi="Aptos"/>
          <w:color w:val="000000" w:themeColor="text1"/>
        </w:rPr>
        <w:t xml:space="preserve"> </w:t>
      </w:r>
      <w:r w:rsidR="00F20006" w:rsidRPr="009F78B8">
        <w:rPr>
          <w:rFonts w:ascii="Aptos" w:hAnsi="Aptos"/>
          <w:i/>
          <w:iCs/>
          <w:color w:val="000000" w:themeColor="text1"/>
        </w:rPr>
        <w:t>Motions</w:t>
      </w:r>
      <w:r w:rsidR="00F20006" w:rsidRPr="009F78B8">
        <w:rPr>
          <w:rFonts w:ascii="Aptos" w:hAnsi="Aptos"/>
          <w:color w:val="000000" w:themeColor="text1"/>
        </w:rPr>
        <w:t xml:space="preserve">) </w:t>
      </w:r>
      <w:r w:rsidR="001D4CA6" w:rsidRPr="009F78B8">
        <w:rPr>
          <w:rFonts w:ascii="Aptos" w:hAnsi="Aptos"/>
          <w:color w:val="000000" w:themeColor="text1"/>
        </w:rPr>
        <w:t>filed on</w:t>
      </w:r>
      <w:r w:rsidR="00661C60" w:rsidRPr="009F78B8">
        <w:rPr>
          <w:rFonts w:ascii="Aptos" w:hAnsi="Aptos"/>
          <w:color w:val="000000" w:themeColor="text1"/>
        </w:rPr>
        <w:t xml:space="preserve"> </w:t>
      </w:r>
      <w:r w:rsidR="00455828" w:rsidRPr="009F78B8">
        <w:rPr>
          <w:rFonts w:ascii="Aptos" w:hAnsi="Aptos"/>
          <w:color w:val="000000" w:themeColor="text1"/>
        </w:rPr>
        <w:t>May 20, 202</w:t>
      </w:r>
      <w:r w:rsidR="00E52CC4" w:rsidRPr="009F78B8">
        <w:rPr>
          <w:rFonts w:ascii="Aptos" w:hAnsi="Aptos"/>
          <w:color w:val="000000" w:themeColor="text1"/>
        </w:rPr>
        <w:t>4</w:t>
      </w:r>
      <w:r w:rsidR="00E52CC4" w:rsidRPr="009F78B8">
        <w:rPr>
          <w:rStyle w:val="FootnoteReference"/>
          <w:rFonts w:ascii="Aptos" w:hAnsi="Aptos"/>
          <w:color w:val="000000" w:themeColor="text1"/>
        </w:rPr>
        <w:footnoteReference w:id="2"/>
      </w:r>
      <w:r w:rsidR="00F55182" w:rsidRPr="009F78B8">
        <w:rPr>
          <w:rFonts w:ascii="Aptos" w:hAnsi="Aptos"/>
          <w:color w:val="000000" w:themeColor="text1"/>
        </w:rPr>
        <w:t xml:space="preserve">, and on </w:t>
      </w:r>
      <w:r w:rsidR="00F55182" w:rsidRPr="009F78B8">
        <w:rPr>
          <w:rFonts w:ascii="Aptos" w:hAnsi="Aptos"/>
          <w:i/>
          <w:iCs/>
          <w:color w:val="000000" w:themeColor="text1"/>
        </w:rPr>
        <w:t xml:space="preserve">Parents’ </w:t>
      </w:r>
      <w:r w:rsidR="00B65D6B" w:rsidRPr="009F78B8">
        <w:rPr>
          <w:rFonts w:ascii="Aptos" w:hAnsi="Aptos"/>
          <w:i/>
          <w:iCs/>
          <w:color w:val="000000" w:themeColor="text1"/>
        </w:rPr>
        <w:t xml:space="preserve">[Partial] </w:t>
      </w:r>
      <w:r w:rsidR="00F55182" w:rsidRPr="009F78B8">
        <w:rPr>
          <w:rFonts w:ascii="Aptos" w:hAnsi="Aptos"/>
          <w:i/>
          <w:iCs/>
          <w:color w:val="000000" w:themeColor="text1"/>
        </w:rPr>
        <w:t xml:space="preserve">Motion for Summary Judgment </w:t>
      </w:r>
      <w:r w:rsidR="00F55182" w:rsidRPr="009F78B8">
        <w:rPr>
          <w:rFonts w:ascii="Aptos" w:hAnsi="Aptos"/>
          <w:color w:val="000000" w:themeColor="text1"/>
        </w:rPr>
        <w:t>filed on May 28, 2024</w:t>
      </w:r>
      <w:r w:rsidR="003F4F63" w:rsidRPr="009F78B8">
        <w:rPr>
          <w:rFonts w:ascii="Aptos" w:hAnsi="Aptos"/>
          <w:color w:val="000000" w:themeColor="text1"/>
        </w:rPr>
        <w:t>.</w:t>
      </w:r>
    </w:p>
    <w:p w14:paraId="234F1A30" w14:textId="77777777" w:rsidR="00E52CC4" w:rsidRPr="009F78B8" w:rsidRDefault="00E52CC4" w:rsidP="009D74AD">
      <w:pPr>
        <w:rPr>
          <w:rFonts w:ascii="Aptos" w:hAnsi="Aptos"/>
          <w:color w:val="000000" w:themeColor="text1"/>
        </w:rPr>
      </w:pPr>
    </w:p>
    <w:p w14:paraId="6E29D72A" w14:textId="3D52F616" w:rsidR="00E52CC4" w:rsidRPr="009F78B8" w:rsidRDefault="00F501CF" w:rsidP="009D74AD">
      <w:pPr>
        <w:rPr>
          <w:rFonts w:ascii="Aptos" w:hAnsi="Aptos"/>
          <w:color w:val="000000" w:themeColor="text1"/>
        </w:rPr>
      </w:pPr>
      <w:r w:rsidRPr="009F78B8">
        <w:rPr>
          <w:rFonts w:ascii="Aptos" w:hAnsi="Aptos"/>
          <w:color w:val="000000" w:themeColor="text1"/>
        </w:rPr>
        <w:t xml:space="preserve">The </w:t>
      </w:r>
      <w:r w:rsidRPr="009F78B8">
        <w:rPr>
          <w:rFonts w:ascii="Aptos" w:hAnsi="Aptos"/>
          <w:i/>
          <w:iCs/>
          <w:color w:val="000000" w:themeColor="text1"/>
        </w:rPr>
        <w:t>District’s</w:t>
      </w:r>
      <w:r w:rsidRPr="009F78B8">
        <w:rPr>
          <w:rFonts w:ascii="Aptos" w:hAnsi="Aptos"/>
          <w:color w:val="000000" w:themeColor="text1"/>
        </w:rPr>
        <w:t xml:space="preserve"> </w:t>
      </w:r>
      <w:r w:rsidRPr="009F78B8">
        <w:rPr>
          <w:rFonts w:ascii="Aptos" w:hAnsi="Aptos"/>
          <w:i/>
          <w:iCs/>
          <w:color w:val="000000" w:themeColor="text1"/>
        </w:rPr>
        <w:t>Motion to Dismiss</w:t>
      </w:r>
      <w:r w:rsidRPr="009F78B8">
        <w:rPr>
          <w:rFonts w:ascii="Aptos" w:hAnsi="Aptos"/>
          <w:color w:val="000000" w:themeColor="text1"/>
        </w:rPr>
        <w:t xml:space="preserve"> </w:t>
      </w:r>
      <w:r w:rsidR="008D1F34" w:rsidRPr="009F78B8">
        <w:rPr>
          <w:rFonts w:ascii="Aptos" w:hAnsi="Aptos"/>
          <w:color w:val="000000" w:themeColor="text1"/>
        </w:rPr>
        <w:t>seeks dismissal of</w:t>
      </w:r>
      <w:r w:rsidR="00FE5744" w:rsidRPr="009F78B8">
        <w:rPr>
          <w:rFonts w:ascii="Aptos" w:hAnsi="Aptos"/>
          <w:color w:val="000000" w:themeColor="text1"/>
        </w:rPr>
        <w:t xml:space="preserve"> </w:t>
      </w:r>
      <w:r w:rsidRPr="009F78B8">
        <w:rPr>
          <w:rFonts w:ascii="Aptos" w:hAnsi="Aptos"/>
          <w:color w:val="000000" w:themeColor="text1"/>
        </w:rPr>
        <w:t>“</w:t>
      </w:r>
      <w:r w:rsidR="00E52CC4" w:rsidRPr="009F78B8">
        <w:rPr>
          <w:rFonts w:ascii="Aptos" w:hAnsi="Aptos"/>
          <w:color w:val="000000" w:themeColor="text1"/>
        </w:rPr>
        <w:t>some of the Parents' claims on the grounds that of the fifteen (15) issues raised in this matter, eight (8) issues are claims in tort, claims of retaliation, a claim of the lack of</w:t>
      </w:r>
      <w:r w:rsidR="008722DE" w:rsidRPr="009F78B8">
        <w:rPr>
          <w:rFonts w:ascii="Aptos" w:hAnsi="Aptos"/>
          <w:color w:val="000000" w:themeColor="text1"/>
        </w:rPr>
        <w:t xml:space="preserve"> </w:t>
      </w:r>
      <w:r w:rsidR="00FE5744" w:rsidRPr="009F78B8">
        <w:rPr>
          <w:rFonts w:ascii="Aptos" w:hAnsi="Aptos"/>
          <w:color w:val="000000" w:themeColor="text1"/>
        </w:rPr>
        <w:t>‘</w:t>
      </w:r>
      <w:r w:rsidR="00E52CC4" w:rsidRPr="009F78B8">
        <w:rPr>
          <w:rFonts w:ascii="Aptos" w:hAnsi="Aptos"/>
          <w:color w:val="000000" w:themeColor="text1"/>
        </w:rPr>
        <w:t>credibility</w:t>
      </w:r>
      <w:r w:rsidR="00FE5744" w:rsidRPr="009F78B8">
        <w:rPr>
          <w:rFonts w:ascii="Aptos" w:hAnsi="Aptos"/>
          <w:color w:val="000000" w:themeColor="text1"/>
        </w:rPr>
        <w:t>’</w:t>
      </w:r>
      <w:r w:rsidR="00E52CC4" w:rsidRPr="009F78B8">
        <w:rPr>
          <w:rFonts w:ascii="Aptos" w:hAnsi="Aptos"/>
          <w:color w:val="000000" w:themeColor="text1"/>
        </w:rPr>
        <w:t xml:space="preserve"> resulting in </w:t>
      </w:r>
      <w:r w:rsidR="00FE5744" w:rsidRPr="009F78B8">
        <w:rPr>
          <w:rFonts w:ascii="Aptos" w:hAnsi="Aptos"/>
          <w:color w:val="000000" w:themeColor="text1"/>
        </w:rPr>
        <w:t>‘</w:t>
      </w:r>
      <w:r w:rsidR="00E52CC4" w:rsidRPr="009F78B8">
        <w:rPr>
          <w:rFonts w:ascii="Aptos" w:hAnsi="Aptos"/>
          <w:color w:val="000000" w:themeColor="text1"/>
        </w:rPr>
        <w:t>harm,</w:t>
      </w:r>
      <w:r w:rsidR="00FE5744" w:rsidRPr="009F78B8">
        <w:rPr>
          <w:rFonts w:ascii="Aptos" w:hAnsi="Aptos"/>
          <w:color w:val="000000" w:themeColor="text1"/>
        </w:rPr>
        <w:t>’</w:t>
      </w:r>
      <w:r w:rsidR="00E52CC4" w:rsidRPr="009F78B8">
        <w:rPr>
          <w:rFonts w:ascii="Aptos" w:hAnsi="Aptos"/>
          <w:color w:val="000000" w:themeColor="text1"/>
        </w:rPr>
        <w:t xml:space="preserve"> and a Constitutional claim</w:t>
      </w:r>
      <w:r w:rsidR="00E77C5D" w:rsidRPr="009F78B8">
        <w:rPr>
          <w:rFonts w:ascii="Aptos" w:hAnsi="Aptos"/>
          <w:color w:val="000000" w:themeColor="text1"/>
        </w:rPr>
        <w:t xml:space="preserve">,” all of the type “previously dismissed… </w:t>
      </w:r>
      <w:r w:rsidR="00E52CC4" w:rsidRPr="009F78B8">
        <w:rPr>
          <w:rFonts w:ascii="Aptos" w:hAnsi="Aptos"/>
          <w:color w:val="000000" w:themeColor="text1"/>
        </w:rPr>
        <w:t>(albeit for a different time period)</w:t>
      </w:r>
      <w:r w:rsidR="00B55838" w:rsidRPr="009F78B8">
        <w:rPr>
          <w:rFonts w:ascii="Aptos" w:hAnsi="Aptos"/>
          <w:color w:val="000000" w:themeColor="text1"/>
        </w:rPr>
        <w:t xml:space="preserve">… </w:t>
      </w:r>
      <w:r w:rsidR="00E52CC4" w:rsidRPr="009F78B8">
        <w:rPr>
          <w:rFonts w:ascii="Aptos" w:hAnsi="Aptos"/>
          <w:color w:val="000000" w:themeColor="text1"/>
        </w:rPr>
        <w:t>by this Hearing Officer for lack of jurisdiction in a November 4, 2023, Ruling in the matter of BSEA #</w:t>
      </w:r>
      <w:r w:rsidR="00714B25" w:rsidRPr="009F78B8">
        <w:rPr>
          <w:rFonts w:ascii="Aptos" w:hAnsi="Aptos"/>
          <w:color w:val="000000" w:themeColor="text1"/>
        </w:rPr>
        <w:t xml:space="preserve"> 23</w:t>
      </w:r>
      <w:r w:rsidR="0007585D" w:rsidRPr="009F78B8">
        <w:rPr>
          <w:rFonts w:ascii="Aptos" w:hAnsi="Aptos"/>
          <w:color w:val="000000" w:themeColor="text1"/>
        </w:rPr>
        <w:t>1</w:t>
      </w:r>
      <w:r w:rsidR="00714B25" w:rsidRPr="009F78B8">
        <w:rPr>
          <w:rFonts w:ascii="Aptos" w:hAnsi="Aptos"/>
          <w:color w:val="000000" w:themeColor="text1"/>
        </w:rPr>
        <w:t>1471</w:t>
      </w:r>
      <w:r w:rsidR="00B55838" w:rsidRPr="009F78B8">
        <w:rPr>
          <w:rFonts w:ascii="Aptos" w:hAnsi="Aptos"/>
          <w:color w:val="000000" w:themeColor="text1"/>
        </w:rPr>
        <w:t xml:space="preserve"> [and]</w:t>
      </w:r>
      <w:r w:rsidR="00714B25" w:rsidRPr="009F78B8">
        <w:rPr>
          <w:rFonts w:ascii="Aptos" w:hAnsi="Aptos"/>
          <w:color w:val="000000" w:themeColor="text1"/>
        </w:rPr>
        <w:t xml:space="preserve"> 2401600</w:t>
      </w:r>
      <w:r w:rsidR="0000161F" w:rsidRPr="009F78B8">
        <w:rPr>
          <w:rFonts w:ascii="Aptos" w:hAnsi="Aptos"/>
          <w:color w:val="000000" w:themeColor="text1"/>
        </w:rPr>
        <w:t>.</w:t>
      </w:r>
      <w:r w:rsidR="00B55838" w:rsidRPr="009F78B8">
        <w:rPr>
          <w:rFonts w:ascii="Aptos" w:hAnsi="Aptos"/>
          <w:color w:val="000000" w:themeColor="text1"/>
        </w:rPr>
        <w:t>”</w:t>
      </w:r>
      <w:r w:rsidR="0000161F" w:rsidRPr="009F78B8">
        <w:rPr>
          <w:rFonts w:ascii="Aptos" w:hAnsi="Aptos"/>
          <w:color w:val="000000" w:themeColor="text1"/>
        </w:rPr>
        <w:t xml:space="preserve"> </w:t>
      </w:r>
      <w:r w:rsidR="00B55838" w:rsidRPr="009F78B8">
        <w:rPr>
          <w:rFonts w:ascii="Aptos" w:hAnsi="Aptos"/>
          <w:color w:val="000000" w:themeColor="text1"/>
        </w:rPr>
        <w:t xml:space="preserve"> </w:t>
      </w:r>
    </w:p>
    <w:p w14:paraId="0AE5E6F2" w14:textId="77777777" w:rsidR="00085AA9" w:rsidRPr="009F78B8" w:rsidRDefault="00085AA9" w:rsidP="009D74AD">
      <w:pPr>
        <w:rPr>
          <w:rFonts w:ascii="Aptos" w:hAnsi="Aptos"/>
          <w:color w:val="000000" w:themeColor="text1"/>
        </w:rPr>
      </w:pPr>
    </w:p>
    <w:p w14:paraId="5B4385FB" w14:textId="7D169707" w:rsidR="00085AA9" w:rsidRPr="009F78B8" w:rsidRDefault="00085AA9" w:rsidP="009D74AD">
      <w:pPr>
        <w:rPr>
          <w:rFonts w:ascii="Aptos" w:hAnsi="Aptos"/>
          <w:color w:val="000000" w:themeColor="text1"/>
        </w:rPr>
      </w:pPr>
      <w:r w:rsidRPr="009F78B8">
        <w:rPr>
          <w:rFonts w:ascii="Aptos" w:hAnsi="Aptos"/>
          <w:color w:val="000000" w:themeColor="text1"/>
        </w:rPr>
        <w:t xml:space="preserve">In </w:t>
      </w:r>
      <w:r w:rsidR="00530E3D">
        <w:rPr>
          <w:rFonts w:ascii="Aptos" w:hAnsi="Aptos"/>
          <w:color w:val="000000" w:themeColor="text1"/>
        </w:rPr>
        <w:t xml:space="preserve">the </w:t>
      </w:r>
      <w:r w:rsidR="00824870" w:rsidRPr="009F78B8">
        <w:rPr>
          <w:rFonts w:ascii="Aptos" w:hAnsi="Aptos"/>
          <w:i/>
          <w:iCs/>
          <w:color w:val="000000" w:themeColor="text1"/>
        </w:rPr>
        <w:t>District’s</w:t>
      </w:r>
      <w:r w:rsidR="00530E3D">
        <w:rPr>
          <w:rFonts w:ascii="Aptos" w:hAnsi="Aptos"/>
          <w:color w:val="000000" w:themeColor="text1"/>
        </w:rPr>
        <w:t xml:space="preserve"> </w:t>
      </w:r>
      <w:r w:rsidRPr="009F78B8">
        <w:rPr>
          <w:rFonts w:ascii="Aptos" w:hAnsi="Aptos"/>
          <w:i/>
          <w:iCs/>
          <w:color w:val="000000" w:themeColor="text1"/>
        </w:rPr>
        <w:t>Motion for Summary Judgment</w:t>
      </w:r>
      <w:r w:rsidRPr="009F78B8">
        <w:rPr>
          <w:rFonts w:ascii="Aptos" w:hAnsi="Aptos"/>
          <w:color w:val="000000" w:themeColor="text1"/>
        </w:rPr>
        <w:t xml:space="preserve">, </w:t>
      </w:r>
      <w:r w:rsidR="00824870" w:rsidRPr="009F78B8">
        <w:rPr>
          <w:rFonts w:ascii="Aptos" w:hAnsi="Aptos"/>
          <w:color w:val="000000" w:themeColor="text1"/>
        </w:rPr>
        <w:t>Newburyport</w:t>
      </w:r>
      <w:r w:rsidRPr="009F78B8">
        <w:rPr>
          <w:rFonts w:ascii="Aptos" w:hAnsi="Aptos"/>
          <w:color w:val="000000" w:themeColor="text1"/>
        </w:rPr>
        <w:t xml:space="preserve"> </w:t>
      </w:r>
      <w:r w:rsidR="00AE05B4">
        <w:rPr>
          <w:rFonts w:ascii="Aptos" w:hAnsi="Aptos"/>
          <w:color w:val="000000" w:themeColor="text1"/>
        </w:rPr>
        <w:t>contends</w:t>
      </w:r>
      <w:r w:rsidRPr="009F78B8">
        <w:rPr>
          <w:rFonts w:ascii="Aptos" w:hAnsi="Aptos"/>
          <w:color w:val="000000" w:themeColor="text1"/>
        </w:rPr>
        <w:t xml:space="preserve"> that there is no genuine issue of material fact and Newburyport is entitled to prevail as a matter of law. Specifically, the District asserts that the BSEA may not order the District “to do something it is not legally obligated to do,” such as create an in-District program or fund Parents’ home program. Newburyport </w:t>
      </w:r>
      <w:r w:rsidR="007476CB" w:rsidRPr="009F78B8">
        <w:rPr>
          <w:rFonts w:ascii="Aptos" w:hAnsi="Aptos"/>
          <w:color w:val="000000" w:themeColor="text1"/>
        </w:rPr>
        <w:t>further</w:t>
      </w:r>
      <w:r w:rsidRPr="009F78B8">
        <w:rPr>
          <w:rFonts w:ascii="Aptos" w:hAnsi="Aptos"/>
          <w:color w:val="000000" w:themeColor="text1"/>
        </w:rPr>
        <w:t xml:space="preserve"> asserts that a homebound setting is the most restrictive environment for a student, not, as Parents assert</w:t>
      </w:r>
      <w:r w:rsidR="000116B7" w:rsidRPr="009F78B8">
        <w:rPr>
          <w:rFonts w:ascii="Aptos" w:hAnsi="Aptos"/>
          <w:color w:val="000000" w:themeColor="text1"/>
        </w:rPr>
        <w:t xml:space="preserve">, </w:t>
      </w:r>
      <w:r w:rsidRPr="009F78B8">
        <w:rPr>
          <w:rFonts w:ascii="Aptos" w:hAnsi="Aptos"/>
          <w:color w:val="000000" w:themeColor="text1"/>
        </w:rPr>
        <w:t>the least restrictive environment</w:t>
      </w:r>
      <w:r w:rsidR="00B868C7" w:rsidRPr="009F78B8">
        <w:rPr>
          <w:rFonts w:ascii="Aptos" w:hAnsi="Aptos"/>
          <w:color w:val="000000" w:themeColor="text1"/>
        </w:rPr>
        <w:t xml:space="preserve"> (LRE)</w:t>
      </w:r>
      <w:r w:rsidRPr="009F78B8">
        <w:rPr>
          <w:rFonts w:ascii="Aptos" w:hAnsi="Aptos"/>
          <w:color w:val="000000" w:themeColor="text1"/>
        </w:rPr>
        <w:t xml:space="preserve"> </w:t>
      </w:r>
      <w:r w:rsidR="00AE05B4">
        <w:rPr>
          <w:rFonts w:ascii="Aptos" w:hAnsi="Aptos"/>
          <w:color w:val="000000" w:themeColor="text1"/>
        </w:rPr>
        <w:t>given</w:t>
      </w:r>
      <w:r w:rsidRPr="009F78B8">
        <w:rPr>
          <w:rFonts w:ascii="Aptos" w:hAnsi="Aptos"/>
          <w:color w:val="000000" w:themeColor="text1"/>
        </w:rPr>
        <w:t xml:space="preserve"> the lack of private day programs for Student. Moreover, according to the District, Parents have obstructed </w:t>
      </w:r>
      <w:r w:rsidR="00120348" w:rsidRPr="009F78B8">
        <w:rPr>
          <w:rFonts w:ascii="Aptos" w:hAnsi="Aptos"/>
          <w:color w:val="000000" w:themeColor="text1"/>
        </w:rPr>
        <w:t>its</w:t>
      </w:r>
      <w:r w:rsidRPr="009F78B8">
        <w:rPr>
          <w:rFonts w:ascii="Aptos" w:hAnsi="Aptos"/>
          <w:color w:val="000000" w:themeColor="text1"/>
        </w:rPr>
        <w:t xml:space="preserve"> efforts to provide the student a </w:t>
      </w:r>
      <w:r w:rsidR="00120348" w:rsidRPr="009F78B8">
        <w:rPr>
          <w:rFonts w:ascii="Aptos" w:hAnsi="Aptos"/>
          <w:color w:val="000000" w:themeColor="text1"/>
        </w:rPr>
        <w:t>free appropriate public education (</w:t>
      </w:r>
      <w:r w:rsidRPr="009F78B8">
        <w:rPr>
          <w:rFonts w:ascii="Aptos" w:hAnsi="Aptos"/>
          <w:color w:val="000000" w:themeColor="text1"/>
        </w:rPr>
        <w:t>FAPE</w:t>
      </w:r>
      <w:r w:rsidR="00120348" w:rsidRPr="009F78B8">
        <w:rPr>
          <w:rFonts w:ascii="Aptos" w:hAnsi="Aptos"/>
          <w:color w:val="000000" w:themeColor="text1"/>
        </w:rPr>
        <w:t>)</w:t>
      </w:r>
      <w:r w:rsidRPr="009F78B8">
        <w:rPr>
          <w:rFonts w:ascii="Aptos" w:hAnsi="Aptos"/>
          <w:color w:val="000000" w:themeColor="text1"/>
        </w:rPr>
        <w:t xml:space="preserve">, making </w:t>
      </w:r>
      <w:r w:rsidR="00A548AC">
        <w:rPr>
          <w:rFonts w:ascii="Aptos" w:hAnsi="Aptos"/>
          <w:color w:val="000000" w:themeColor="text1"/>
        </w:rPr>
        <w:t>Parents</w:t>
      </w:r>
      <w:r w:rsidRPr="009F78B8">
        <w:rPr>
          <w:rFonts w:ascii="Aptos" w:hAnsi="Aptos"/>
          <w:color w:val="000000" w:themeColor="text1"/>
        </w:rPr>
        <w:t xml:space="preserve"> ineligible for relief, including equitable remedies. Last, the District argues that Parents incorrectly claim that Student's graduation date should be changed based on the parties' November 2023 Agreement</w:t>
      </w:r>
      <w:r w:rsidR="00AE05B4">
        <w:rPr>
          <w:rFonts w:ascii="Aptos" w:hAnsi="Aptos"/>
          <w:color w:val="000000" w:themeColor="text1"/>
        </w:rPr>
        <w:t>,</w:t>
      </w:r>
      <w:r w:rsidRPr="009F78B8">
        <w:rPr>
          <w:rFonts w:ascii="Aptos" w:hAnsi="Aptos"/>
          <w:color w:val="000000" w:themeColor="text1"/>
        </w:rPr>
        <w:t xml:space="preserve"> as not only does the Hearing Officer lack jurisdiction to interpret or enforce settlement agreements, but a Hearing Officer cannot extend a student's eligibility </w:t>
      </w:r>
      <w:r w:rsidRPr="009F78B8">
        <w:rPr>
          <w:rFonts w:ascii="Aptos" w:hAnsi="Aptos"/>
          <w:color w:val="000000" w:themeColor="text1"/>
        </w:rPr>
        <w:lastRenderedPageBreak/>
        <w:t xml:space="preserve">beyond </w:t>
      </w:r>
      <w:r w:rsidR="001D6CF6" w:rsidRPr="009F78B8">
        <w:rPr>
          <w:rFonts w:ascii="Aptos" w:hAnsi="Aptos"/>
          <w:color w:val="000000" w:themeColor="text1"/>
        </w:rPr>
        <w:t>her</w:t>
      </w:r>
      <w:r w:rsidRPr="009F78B8">
        <w:rPr>
          <w:rFonts w:ascii="Aptos" w:hAnsi="Aptos"/>
          <w:color w:val="000000" w:themeColor="text1"/>
        </w:rPr>
        <w:t xml:space="preserve"> legitimate graduation from high school or "aging out" at age 22, as will likely be the case for this Student. </w:t>
      </w:r>
    </w:p>
    <w:p w14:paraId="1FA54C37" w14:textId="77777777" w:rsidR="008722DE" w:rsidRPr="009F78B8" w:rsidRDefault="008722DE" w:rsidP="009D74AD">
      <w:pPr>
        <w:rPr>
          <w:rFonts w:ascii="Aptos" w:hAnsi="Aptos"/>
          <w:color w:val="000000" w:themeColor="text1"/>
        </w:rPr>
      </w:pPr>
    </w:p>
    <w:p w14:paraId="3050862D" w14:textId="2D41D4BB" w:rsidR="001D57A1" w:rsidRPr="009F78B8" w:rsidRDefault="003B720F" w:rsidP="009D74AD">
      <w:pPr>
        <w:rPr>
          <w:rFonts w:ascii="Aptos" w:hAnsi="Aptos"/>
          <w:color w:val="000000" w:themeColor="text1"/>
        </w:rPr>
      </w:pPr>
      <w:r w:rsidRPr="009F78B8">
        <w:rPr>
          <w:rFonts w:ascii="Aptos" w:hAnsi="Aptos"/>
          <w:color w:val="000000" w:themeColor="text1"/>
        </w:rPr>
        <w:t xml:space="preserve">On </w:t>
      </w:r>
      <w:r w:rsidR="001E2458" w:rsidRPr="009F78B8">
        <w:rPr>
          <w:rFonts w:ascii="Aptos" w:hAnsi="Aptos"/>
          <w:color w:val="000000" w:themeColor="text1"/>
        </w:rPr>
        <w:t xml:space="preserve">May 28, 2024, Parents filed </w:t>
      </w:r>
      <w:r w:rsidR="001E2458" w:rsidRPr="009F78B8">
        <w:rPr>
          <w:rFonts w:ascii="Aptos" w:hAnsi="Aptos"/>
          <w:i/>
          <w:iCs/>
          <w:color w:val="000000" w:themeColor="text1"/>
        </w:rPr>
        <w:t xml:space="preserve">Parents’ Response To District’s </w:t>
      </w:r>
      <w:r w:rsidR="00B65D6B" w:rsidRPr="009F78B8">
        <w:rPr>
          <w:rFonts w:ascii="Aptos" w:hAnsi="Aptos"/>
          <w:i/>
          <w:iCs/>
          <w:color w:val="000000" w:themeColor="text1"/>
        </w:rPr>
        <w:t xml:space="preserve">[Partial] </w:t>
      </w:r>
      <w:r w:rsidR="001E2458" w:rsidRPr="009F78B8">
        <w:rPr>
          <w:rFonts w:ascii="Aptos" w:hAnsi="Aptos"/>
          <w:i/>
          <w:iCs/>
          <w:color w:val="000000" w:themeColor="text1"/>
        </w:rPr>
        <w:t xml:space="preserve">Motion To Dismiss Parents’ Tort, Retaliation, Credibility, And Constitutional Claims (Response to </w:t>
      </w:r>
      <w:r w:rsidR="00B65D6B" w:rsidRPr="009F78B8">
        <w:rPr>
          <w:rFonts w:ascii="Aptos" w:hAnsi="Aptos"/>
          <w:i/>
          <w:iCs/>
          <w:color w:val="000000" w:themeColor="text1"/>
        </w:rPr>
        <w:t xml:space="preserve">[Partial] </w:t>
      </w:r>
      <w:r w:rsidR="001E2458" w:rsidRPr="009F78B8">
        <w:rPr>
          <w:rFonts w:ascii="Aptos" w:hAnsi="Aptos"/>
          <w:i/>
          <w:iCs/>
          <w:color w:val="000000" w:themeColor="text1"/>
        </w:rPr>
        <w:t>Motion to Dismiss)</w:t>
      </w:r>
      <w:r w:rsidR="009919BD" w:rsidRPr="009F78B8">
        <w:rPr>
          <w:rFonts w:ascii="Aptos" w:hAnsi="Aptos"/>
          <w:color w:val="000000" w:themeColor="text1"/>
        </w:rPr>
        <w:t xml:space="preserve"> asserting</w:t>
      </w:r>
      <w:r w:rsidR="00A548AC">
        <w:rPr>
          <w:rFonts w:ascii="Aptos" w:hAnsi="Aptos"/>
          <w:color w:val="000000" w:themeColor="text1"/>
        </w:rPr>
        <w:t xml:space="preserve"> that</w:t>
      </w:r>
      <w:r w:rsidR="009919BD" w:rsidRPr="009F78B8">
        <w:rPr>
          <w:rFonts w:ascii="Aptos" w:hAnsi="Aptos"/>
          <w:color w:val="000000" w:themeColor="text1"/>
        </w:rPr>
        <w:t xml:space="preserve"> their claims are within the BSEA’s subject matter jurisdiction. Parents also filed </w:t>
      </w:r>
      <w:r w:rsidR="003C75F3" w:rsidRPr="009F78B8">
        <w:rPr>
          <w:rFonts w:ascii="Aptos" w:hAnsi="Aptos"/>
          <w:i/>
          <w:iCs/>
          <w:color w:val="000000" w:themeColor="text1"/>
        </w:rPr>
        <w:t xml:space="preserve">Parents’ Opposition </w:t>
      </w:r>
      <w:r w:rsidR="005A1894" w:rsidRPr="009F78B8">
        <w:rPr>
          <w:rFonts w:ascii="Aptos" w:hAnsi="Aptos"/>
          <w:i/>
          <w:iCs/>
          <w:color w:val="000000" w:themeColor="text1"/>
        </w:rPr>
        <w:t>t</w:t>
      </w:r>
      <w:r w:rsidR="003C75F3" w:rsidRPr="009F78B8">
        <w:rPr>
          <w:rFonts w:ascii="Aptos" w:hAnsi="Aptos"/>
          <w:i/>
          <w:iCs/>
          <w:color w:val="000000" w:themeColor="text1"/>
        </w:rPr>
        <w:t>o Newburyport Public Schools’</w:t>
      </w:r>
      <w:r w:rsidR="00B65D6B" w:rsidRPr="009F78B8">
        <w:rPr>
          <w:rFonts w:ascii="Aptos" w:hAnsi="Aptos"/>
          <w:i/>
          <w:iCs/>
          <w:color w:val="000000" w:themeColor="text1"/>
        </w:rPr>
        <w:t xml:space="preserve"> </w:t>
      </w:r>
      <w:r w:rsidR="003C75F3" w:rsidRPr="009F78B8">
        <w:rPr>
          <w:rFonts w:ascii="Aptos" w:hAnsi="Aptos"/>
          <w:i/>
          <w:iCs/>
          <w:color w:val="000000" w:themeColor="text1"/>
        </w:rPr>
        <w:t>Motion For Summary Judgment (</w:t>
      </w:r>
      <w:r w:rsidR="00F558C7" w:rsidRPr="009F78B8">
        <w:rPr>
          <w:rFonts w:ascii="Aptos" w:hAnsi="Aptos"/>
          <w:i/>
          <w:iCs/>
          <w:color w:val="000000" w:themeColor="text1"/>
        </w:rPr>
        <w:t xml:space="preserve">Parents’ </w:t>
      </w:r>
      <w:r w:rsidR="003C75F3" w:rsidRPr="009F78B8">
        <w:rPr>
          <w:rFonts w:ascii="Aptos" w:hAnsi="Aptos"/>
          <w:i/>
          <w:iCs/>
          <w:color w:val="000000" w:themeColor="text1"/>
        </w:rPr>
        <w:t>Opposition</w:t>
      </w:r>
      <w:r w:rsidR="003C75F3" w:rsidRPr="009F78B8">
        <w:rPr>
          <w:rFonts w:ascii="Aptos" w:hAnsi="Aptos"/>
          <w:color w:val="000000" w:themeColor="text1"/>
        </w:rPr>
        <w:t>)</w:t>
      </w:r>
      <w:r w:rsidR="001E67FA" w:rsidRPr="009F78B8">
        <w:rPr>
          <w:rFonts w:ascii="Aptos" w:hAnsi="Aptos"/>
          <w:i/>
          <w:iCs/>
          <w:color w:val="000000" w:themeColor="text1"/>
        </w:rPr>
        <w:t xml:space="preserve"> </w:t>
      </w:r>
      <w:r w:rsidR="001E67FA" w:rsidRPr="009F78B8">
        <w:rPr>
          <w:rFonts w:ascii="Aptos" w:hAnsi="Aptos"/>
          <w:color w:val="000000" w:themeColor="text1"/>
        </w:rPr>
        <w:t xml:space="preserve">asserting </w:t>
      </w:r>
      <w:r w:rsidR="00CF4E31" w:rsidRPr="009F78B8">
        <w:rPr>
          <w:rFonts w:ascii="Aptos" w:hAnsi="Aptos"/>
          <w:color w:val="000000" w:themeColor="text1"/>
        </w:rPr>
        <w:t xml:space="preserve">that </w:t>
      </w:r>
      <w:r w:rsidR="008261AC" w:rsidRPr="009F78B8">
        <w:rPr>
          <w:rFonts w:ascii="Aptos" w:hAnsi="Aptos"/>
          <w:color w:val="000000" w:themeColor="text1"/>
        </w:rPr>
        <w:t>t</w:t>
      </w:r>
      <w:r w:rsidR="00CF4E31" w:rsidRPr="009F78B8">
        <w:rPr>
          <w:rFonts w:ascii="Aptos" w:hAnsi="Aptos"/>
          <w:color w:val="000000" w:themeColor="text1"/>
        </w:rPr>
        <w:t xml:space="preserve">he BSEA has authority to </w:t>
      </w:r>
      <w:r w:rsidR="001E2C15" w:rsidRPr="009F78B8">
        <w:rPr>
          <w:rFonts w:ascii="Aptos" w:hAnsi="Aptos"/>
          <w:color w:val="000000" w:themeColor="text1"/>
        </w:rPr>
        <w:t xml:space="preserve">order the District to create a program for </w:t>
      </w:r>
      <w:r w:rsidR="001D57A1" w:rsidRPr="009F78B8">
        <w:rPr>
          <w:rFonts w:ascii="Aptos" w:hAnsi="Aptos"/>
          <w:color w:val="000000" w:themeColor="text1"/>
        </w:rPr>
        <w:t>Student</w:t>
      </w:r>
      <w:r w:rsidR="001E67FA" w:rsidRPr="009F78B8">
        <w:rPr>
          <w:rFonts w:ascii="Aptos" w:hAnsi="Aptos"/>
          <w:color w:val="000000" w:themeColor="text1"/>
        </w:rPr>
        <w:t xml:space="preserve"> </w:t>
      </w:r>
      <w:r w:rsidR="00E36E3A" w:rsidRPr="009F78B8">
        <w:rPr>
          <w:rFonts w:ascii="Aptos" w:hAnsi="Aptos"/>
          <w:color w:val="000000" w:themeColor="text1"/>
        </w:rPr>
        <w:t xml:space="preserve">and that the creation of an in-District program provides </w:t>
      </w:r>
      <w:r w:rsidR="003D7915" w:rsidRPr="009F78B8">
        <w:rPr>
          <w:rFonts w:ascii="Aptos" w:hAnsi="Aptos"/>
          <w:color w:val="000000" w:themeColor="text1"/>
        </w:rPr>
        <w:t>Student</w:t>
      </w:r>
      <w:r w:rsidR="00E36E3A" w:rsidRPr="009F78B8">
        <w:rPr>
          <w:rFonts w:ascii="Aptos" w:hAnsi="Aptos"/>
          <w:color w:val="000000" w:themeColor="text1"/>
        </w:rPr>
        <w:t xml:space="preserve"> a FAPE in the LRE and is appropriate under the circumstances</w:t>
      </w:r>
      <w:r w:rsidR="001E67FA" w:rsidRPr="009F78B8">
        <w:rPr>
          <w:rFonts w:ascii="Aptos" w:hAnsi="Aptos"/>
          <w:color w:val="000000" w:themeColor="text1"/>
        </w:rPr>
        <w:t xml:space="preserve">. </w:t>
      </w:r>
    </w:p>
    <w:p w14:paraId="33F8277C" w14:textId="77777777" w:rsidR="001D57A1" w:rsidRPr="009F78B8" w:rsidRDefault="001D57A1" w:rsidP="009D74AD">
      <w:pPr>
        <w:rPr>
          <w:rFonts w:ascii="Aptos" w:hAnsi="Aptos"/>
          <w:color w:val="000000" w:themeColor="text1"/>
        </w:rPr>
      </w:pPr>
    </w:p>
    <w:p w14:paraId="592F3805" w14:textId="25FF9558" w:rsidR="00E82EA6" w:rsidRPr="009F78B8" w:rsidRDefault="001E67FA" w:rsidP="009D74AD">
      <w:pPr>
        <w:rPr>
          <w:rFonts w:ascii="Aptos" w:hAnsi="Aptos"/>
          <w:color w:val="000000" w:themeColor="text1"/>
        </w:rPr>
      </w:pPr>
      <w:r w:rsidRPr="009F78B8">
        <w:rPr>
          <w:rFonts w:ascii="Aptos" w:hAnsi="Aptos"/>
          <w:color w:val="000000" w:themeColor="text1"/>
        </w:rPr>
        <w:t>In addition,</w:t>
      </w:r>
      <w:r w:rsidR="00432028" w:rsidRPr="009F78B8">
        <w:rPr>
          <w:rFonts w:ascii="Aptos" w:hAnsi="Aptos"/>
          <w:color w:val="000000" w:themeColor="text1"/>
        </w:rPr>
        <w:t xml:space="preserve"> on May 28, 2024,</w:t>
      </w:r>
      <w:r w:rsidRPr="009F78B8">
        <w:rPr>
          <w:rFonts w:ascii="Aptos" w:hAnsi="Aptos"/>
          <w:color w:val="000000" w:themeColor="text1"/>
        </w:rPr>
        <w:t xml:space="preserve"> </w:t>
      </w:r>
      <w:r w:rsidR="001D57A1" w:rsidRPr="009F78B8">
        <w:rPr>
          <w:rFonts w:ascii="Aptos" w:hAnsi="Aptos"/>
          <w:color w:val="000000" w:themeColor="text1"/>
        </w:rPr>
        <w:t>Parents</w:t>
      </w:r>
      <w:r w:rsidRPr="009F78B8">
        <w:rPr>
          <w:rFonts w:ascii="Aptos" w:hAnsi="Aptos"/>
          <w:color w:val="000000" w:themeColor="text1"/>
        </w:rPr>
        <w:t xml:space="preserve"> filed </w:t>
      </w:r>
      <w:r w:rsidR="00824870" w:rsidRPr="009F78B8">
        <w:rPr>
          <w:rFonts w:ascii="Aptos" w:hAnsi="Aptos"/>
          <w:i/>
          <w:iCs/>
          <w:color w:val="000000" w:themeColor="text1"/>
        </w:rPr>
        <w:t xml:space="preserve">Parents’ </w:t>
      </w:r>
      <w:r w:rsidR="00B65D6B" w:rsidRPr="009F78B8">
        <w:rPr>
          <w:rFonts w:ascii="Aptos" w:hAnsi="Aptos"/>
          <w:i/>
          <w:iCs/>
          <w:color w:val="000000" w:themeColor="text1"/>
        </w:rPr>
        <w:t xml:space="preserve">[Partial] </w:t>
      </w:r>
      <w:r w:rsidR="00824870" w:rsidRPr="009F78B8">
        <w:rPr>
          <w:rFonts w:ascii="Aptos" w:hAnsi="Aptos"/>
          <w:i/>
          <w:iCs/>
          <w:color w:val="000000" w:themeColor="text1"/>
        </w:rPr>
        <w:t>Motion for Summary Judgment</w:t>
      </w:r>
      <w:r w:rsidR="00E538FF" w:rsidRPr="009F78B8">
        <w:rPr>
          <w:rFonts w:ascii="Aptos" w:hAnsi="Aptos"/>
          <w:color w:val="000000" w:themeColor="text1"/>
        </w:rPr>
        <w:t xml:space="preserve">, </w:t>
      </w:r>
      <w:r w:rsidR="00130E5A" w:rsidRPr="009F78B8">
        <w:rPr>
          <w:rFonts w:ascii="Aptos" w:hAnsi="Aptos"/>
          <w:color w:val="000000" w:themeColor="text1"/>
        </w:rPr>
        <w:t xml:space="preserve">moving </w:t>
      </w:r>
      <w:r w:rsidR="00E218A6" w:rsidRPr="009F78B8">
        <w:rPr>
          <w:rFonts w:ascii="Aptos" w:hAnsi="Aptos"/>
          <w:color w:val="000000" w:themeColor="text1"/>
        </w:rPr>
        <w:t>“</w:t>
      </w:r>
      <w:r w:rsidR="00130E5A" w:rsidRPr="009F78B8">
        <w:rPr>
          <w:rFonts w:ascii="Aptos" w:hAnsi="Aptos"/>
          <w:color w:val="000000" w:themeColor="text1"/>
        </w:rPr>
        <w:t>for summary judgement on the Issue</w:t>
      </w:r>
      <w:r w:rsidR="0036351F" w:rsidRPr="009F78B8">
        <w:rPr>
          <w:rFonts w:ascii="Aptos" w:hAnsi="Aptos"/>
          <w:color w:val="000000" w:themeColor="text1"/>
        </w:rPr>
        <w:t xml:space="preserve"> </w:t>
      </w:r>
      <w:r w:rsidR="00130E5A" w:rsidRPr="009F78B8">
        <w:rPr>
          <w:rFonts w:ascii="Aptos" w:hAnsi="Aptos"/>
          <w:color w:val="000000" w:themeColor="text1"/>
        </w:rPr>
        <w:t>#1</w:t>
      </w:r>
      <w:r w:rsidR="00491ABA" w:rsidRPr="009F78B8">
        <w:rPr>
          <w:rFonts w:ascii="Aptos" w:hAnsi="Aptos"/>
          <w:color w:val="000000" w:themeColor="text1"/>
        </w:rPr>
        <w:t xml:space="preserve"> </w:t>
      </w:r>
      <w:r w:rsidR="00130E5A" w:rsidRPr="009F78B8">
        <w:rPr>
          <w:rFonts w:ascii="Aptos" w:hAnsi="Aptos"/>
          <w:color w:val="000000" w:themeColor="text1"/>
        </w:rPr>
        <w:t>as stated within the instant matter</w:t>
      </w:r>
      <w:r w:rsidR="002F648D" w:rsidRPr="009F78B8">
        <w:rPr>
          <w:rFonts w:ascii="Aptos" w:hAnsi="Aptos"/>
          <w:color w:val="000000" w:themeColor="text1"/>
        </w:rPr>
        <w:t>” and</w:t>
      </w:r>
      <w:r w:rsidR="00491ABA" w:rsidRPr="009F78B8">
        <w:rPr>
          <w:rFonts w:ascii="Aptos" w:hAnsi="Aptos"/>
          <w:color w:val="000000" w:themeColor="text1"/>
        </w:rPr>
        <w:t xml:space="preserve"> </w:t>
      </w:r>
      <w:r w:rsidR="002F648D" w:rsidRPr="009F78B8">
        <w:rPr>
          <w:rFonts w:ascii="Aptos" w:hAnsi="Aptos"/>
          <w:color w:val="000000" w:themeColor="text1"/>
        </w:rPr>
        <w:t>“</w:t>
      </w:r>
      <w:r w:rsidR="00491ABA" w:rsidRPr="009F78B8">
        <w:rPr>
          <w:rFonts w:ascii="Aptos" w:hAnsi="Aptos"/>
          <w:color w:val="000000" w:themeColor="text1"/>
        </w:rPr>
        <w:t>if summary judgment is granted, proceedings will be held on the remaining issues (modeled after both the Massachusetts and Federal Rules of Civil Procedure, Rule 56, Summary Judgment).</w:t>
      </w:r>
      <w:r w:rsidR="00AC1686" w:rsidRPr="009F78B8">
        <w:rPr>
          <w:rFonts w:ascii="Aptos" w:hAnsi="Aptos"/>
          <w:color w:val="000000" w:themeColor="text1"/>
        </w:rPr>
        <w:t xml:space="preserve"> </w:t>
      </w:r>
      <w:r w:rsidR="00491ABA" w:rsidRPr="009F78B8">
        <w:rPr>
          <w:rFonts w:ascii="Aptos" w:hAnsi="Aptos"/>
          <w:color w:val="000000" w:themeColor="text1"/>
        </w:rPr>
        <w:t>Parents</w:t>
      </w:r>
      <w:r w:rsidR="00AC1686" w:rsidRPr="009F78B8">
        <w:rPr>
          <w:rFonts w:ascii="Aptos" w:hAnsi="Aptos"/>
          <w:color w:val="000000" w:themeColor="text1"/>
        </w:rPr>
        <w:t xml:space="preserve">[] </w:t>
      </w:r>
      <w:r w:rsidR="00491ABA" w:rsidRPr="009F78B8">
        <w:rPr>
          <w:rFonts w:ascii="Aptos" w:hAnsi="Aptos"/>
          <w:color w:val="000000" w:themeColor="text1"/>
        </w:rPr>
        <w:t>move for the District to create an in-District program for Student as District’s inaction to provide Student a FAPE continues to cause</w:t>
      </w:r>
      <w:r w:rsidR="00AC1686" w:rsidRPr="009F78B8">
        <w:rPr>
          <w:rFonts w:ascii="Aptos" w:hAnsi="Aptos"/>
          <w:color w:val="000000" w:themeColor="text1"/>
        </w:rPr>
        <w:t xml:space="preserve"> </w:t>
      </w:r>
      <w:r w:rsidR="00491ABA" w:rsidRPr="009F78B8">
        <w:rPr>
          <w:rFonts w:ascii="Aptos" w:hAnsi="Aptos"/>
          <w:color w:val="000000" w:themeColor="text1"/>
        </w:rPr>
        <w:t>irreparable harm and Student and Parents</w:t>
      </w:r>
      <w:r w:rsidR="00AC1686" w:rsidRPr="009F78B8">
        <w:rPr>
          <w:rFonts w:ascii="Aptos" w:hAnsi="Aptos"/>
          <w:color w:val="000000" w:themeColor="text1"/>
        </w:rPr>
        <w:t>[]</w:t>
      </w:r>
      <w:r w:rsidR="00491ABA" w:rsidRPr="009F78B8">
        <w:rPr>
          <w:rFonts w:ascii="Aptos" w:hAnsi="Aptos"/>
          <w:color w:val="000000" w:themeColor="text1"/>
        </w:rPr>
        <w:t> are entitled to judgment as a matter of law</w:t>
      </w:r>
      <w:r w:rsidR="00AC1686" w:rsidRPr="009F78B8">
        <w:rPr>
          <w:rFonts w:ascii="Aptos" w:hAnsi="Aptos"/>
          <w:color w:val="000000" w:themeColor="text1"/>
        </w:rPr>
        <w:t>.”</w:t>
      </w:r>
      <w:r w:rsidR="00F558C7" w:rsidRPr="009F78B8">
        <w:rPr>
          <w:rFonts w:ascii="Aptos" w:hAnsi="Aptos"/>
          <w:color w:val="000000" w:themeColor="text1"/>
        </w:rPr>
        <w:t xml:space="preserve"> On May 31, 2024, Newburyport filed its </w:t>
      </w:r>
      <w:r w:rsidR="00F558C7" w:rsidRPr="009F78B8">
        <w:rPr>
          <w:rFonts w:ascii="Aptos" w:hAnsi="Aptos"/>
          <w:i/>
          <w:iCs/>
          <w:color w:val="000000" w:themeColor="text1"/>
        </w:rPr>
        <w:t>Opposition to Parents’ [Partial] Motion for Summary Judgment</w:t>
      </w:r>
      <w:r w:rsidR="00F558C7" w:rsidRPr="009F78B8">
        <w:rPr>
          <w:rFonts w:ascii="Aptos" w:hAnsi="Aptos"/>
          <w:color w:val="000000" w:themeColor="text1"/>
        </w:rPr>
        <w:t xml:space="preserve"> (</w:t>
      </w:r>
      <w:r w:rsidR="00F558C7" w:rsidRPr="009F78B8">
        <w:rPr>
          <w:rFonts w:ascii="Aptos" w:hAnsi="Aptos"/>
          <w:i/>
          <w:iCs/>
          <w:color w:val="000000" w:themeColor="text1"/>
        </w:rPr>
        <w:t>District’s Opposition</w:t>
      </w:r>
      <w:r w:rsidR="00F558C7" w:rsidRPr="009F78B8">
        <w:rPr>
          <w:rFonts w:ascii="Aptos" w:hAnsi="Aptos"/>
          <w:color w:val="000000" w:themeColor="text1"/>
        </w:rPr>
        <w:t>)</w:t>
      </w:r>
      <w:r w:rsidR="00D676E6" w:rsidRPr="009F78B8">
        <w:rPr>
          <w:rFonts w:ascii="Aptos" w:hAnsi="Aptos"/>
          <w:color w:val="000000" w:themeColor="text1"/>
        </w:rPr>
        <w:t xml:space="preserve"> asserting that “[b]ut for the Parents’ statement that the Student resides in Newburyport and, as a student  eligible for special education, she is entitled to an educational placement, the Parents’ arguments … are disputed issues relating to the District’s defense of the Parents’ claims. The Parents set forth no cogent undisputed legal arguments permitting Summary Judgment in their favor. Therefore, as a matter of law, the BSEA must deny the Parents’ Motion for Summary Judgment.”</w:t>
      </w:r>
    </w:p>
    <w:p w14:paraId="07DC1E8D" w14:textId="22595C1B" w:rsidR="005D5CA7" w:rsidRPr="009F78B8" w:rsidRDefault="00E82EA6" w:rsidP="009D74AD">
      <w:pPr>
        <w:rPr>
          <w:rFonts w:ascii="Aptos" w:hAnsi="Aptos"/>
          <w:color w:val="000000" w:themeColor="text1"/>
        </w:rPr>
      </w:pPr>
      <w:r w:rsidRPr="009F78B8">
        <w:rPr>
          <w:rFonts w:ascii="Aptos" w:hAnsi="Aptos"/>
          <w:color w:val="000000" w:themeColor="text1"/>
        </w:rPr>
        <w:t xml:space="preserve"> </w:t>
      </w:r>
      <w:r w:rsidR="001D4CA6" w:rsidRPr="009F78B8">
        <w:rPr>
          <w:rFonts w:ascii="Aptos" w:hAnsi="Aptos"/>
          <w:color w:val="000000" w:themeColor="text1"/>
        </w:rPr>
        <w:t xml:space="preserve"> </w:t>
      </w:r>
      <w:r w:rsidR="00855595" w:rsidRPr="009F78B8">
        <w:rPr>
          <w:rFonts w:ascii="Aptos" w:hAnsi="Aptos"/>
          <w:color w:val="000000" w:themeColor="text1"/>
        </w:rPr>
        <w:t xml:space="preserve"> </w:t>
      </w:r>
    </w:p>
    <w:p w14:paraId="592D65B1" w14:textId="342D9DF5" w:rsidR="00B91CFD" w:rsidRPr="009F78B8" w:rsidRDefault="00B91CFD" w:rsidP="009D74AD">
      <w:pPr>
        <w:rPr>
          <w:rFonts w:ascii="Aptos" w:hAnsi="Aptos"/>
          <w:color w:val="000000" w:themeColor="text1"/>
        </w:rPr>
      </w:pPr>
      <w:r w:rsidRPr="009F78B8">
        <w:rPr>
          <w:rFonts w:ascii="Aptos" w:hAnsi="Aptos"/>
          <w:color w:val="000000" w:themeColor="text1"/>
        </w:rPr>
        <w:t xml:space="preserve">Neither party has requested a hearing on </w:t>
      </w:r>
      <w:r w:rsidR="00516A05" w:rsidRPr="009F78B8">
        <w:rPr>
          <w:rFonts w:ascii="Aptos" w:hAnsi="Aptos"/>
          <w:color w:val="000000" w:themeColor="text1"/>
        </w:rPr>
        <w:t>any of the motions addressed in this Ruling</w:t>
      </w:r>
      <w:r w:rsidRPr="009F78B8">
        <w:rPr>
          <w:rFonts w:ascii="Aptos" w:hAnsi="Aptos"/>
          <w:color w:val="000000" w:themeColor="text1"/>
        </w:rPr>
        <w:t>.</w:t>
      </w:r>
      <w:r w:rsidR="00E77CA9" w:rsidRPr="009F78B8">
        <w:rPr>
          <w:rFonts w:ascii="Aptos" w:hAnsi="Aptos"/>
          <w:color w:val="000000" w:themeColor="text1"/>
        </w:rPr>
        <w:t xml:space="preserve">  </w:t>
      </w:r>
      <w:r w:rsidRPr="009F78B8">
        <w:rPr>
          <w:rFonts w:ascii="Aptos" w:hAnsi="Aptos"/>
          <w:color w:val="000000" w:themeColor="text1"/>
        </w:rPr>
        <w:t xml:space="preserve">Because neither testimony nor oral argument would advance the Hearing Officer’s understanding of the issues involved, this Ruling is issued without a hearing, pursuant to </w:t>
      </w:r>
      <w:r w:rsidRPr="009F78B8">
        <w:rPr>
          <w:rFonts w:ascii="Aptos" w:hAnsi="Aptos"/>
          <w:i/>
          <w:color w:val="000000" w:themeColor="text1"/>
        </w:rPr>
        <w:t xml:space="preserve">Bureau of Special Education Appeals Hearing Rule </w:t>
      </w:r>
      <w:r w:rsidRPr="009F78B8">
        <w:rPr>
          <w:rFonts w:ascii="Aptos" w:hAnsi="Aptos"/>
          <w:color w:val="000000" w:themeColor="text1"/>
        </w:rPr>
        <w:t xml:space="preserve">VII(D). </w:t>
      </w:r>
    </w:p>
    <w:p w14:paraId="43079C44" w14:textId="7CCFC646" w:rsidR="00951C30" w:rsidRPr="009F78B8" w:rsidRDefault="00951C30" w:rsidP="009D74AD">
      <w:pPr>
        <w:rPr>
          <w:rFonts w:ascii="Aptos" w:hAnsi="Aptos"/>
          <w:color w:val="000000" w:themeColor="text1"/>
        </w:rPr>
      </w:pPr>
    </w:p>
    <w:p w14:paraId="7B71B6D5" w14:textId="2C7BE966" w:rsidR="00212143" w:rsidRPr="009F78B8" w:rsidRDefault="00186E31" w:rsidP="009D74AD">
      <w:pPr>
        <w:rPr>
          <w:rFonts w:ascii="Aptos" w:hAnsi="Aptos"/>
          <w:color w:val="000000" w:themeColor="text1"/>
        </w:rPr>
      </w:pPr>
      <w:r w:rsidRPr="009F78B8">
        <w:rPr>
          <w:rFonts w:ascii="Aptos" w:hAnsi="Aptos"/>
          <w:color w:val="000000" w:themeColor="text1"/>
        </w:rPr>
        <w:t xml:space="preserve">For the reasons set forth below, </w:t>
      </w:r>
      <w:r w:rsidR="00F20006" w:rsidRPr="009F78B8">
        <w:rPr>
          <w:rFonts w:ascii="Aptos" w:hAnsi="Aptos"/>
          <w:color w:val="000000" w:themeColor="text1"/>
        </w:rPr>
        <w:t xml:space="preserve">the District’s </w:t>
      </w:r>
      <w:r w:rsidR="00172BDA" w:rsidRPr="009F78B8">
        <w:rPr>
          <w:rFonts w:ascii="Aptos" w:hAnsi="Aptos"/>
          <w:color w:val="000000" w:themeColor="text1"/>
        </w:rPr>
        <w:t xml:space="preserve">[Partial] </w:t>
      </w:r>
      <w:r w:rsidR="00F20006" w:rsidRPr="009F78B8">
        <w:rPr>
          <w:rFonts w:ascii="Aptos" w:hAnsi="Aptos"/>
          <w:i/>
          <w:iCs/>
          <w:color w:val="000000" w:themeColor="text1"/>
        </w:rPr>
        <w:t>Motion to Dismiss</w:t>
      </w:r>
      <w:r w:rsidR="00F20006" w:rsidRPr="009F78B8">
        <w:rPr>
          <w:rFonts w:ascii="Aptos" w:hAnsi="Aptos"/>
          <w:color w:val="000000" w:themeColor="text1"/>
        </w:rPr>
        <w:t xml:space="preserve"> is ALLOWED.</w:t>
      </w:r>
      <w:r w:rsidR="007476CB" w:rsidRPr="009F78B8">
        <w:rPr>
          <w:rFonts w:ascii="Aptos" w:hAnsi="Aptos"/>
          <w:color w:val="000000" w:themeColor="text1"/>
        </w:rPr>
        <w:t xml:space="preserve"> The </w:t>
      </w:r>
      <w:r w:rsidR="007476CB" w:rsidRPr="009F78B8">
        <w:rPr>
          <w:rFonts w:ascii="Aptos" w:hAnsi="Aptos"/>
          <w:i/>
          <w:iCs/>
          <w:color w:val="000000" w:themeColor="text1"/>
        </w:rPr>
        <w:t>District’s Motion for Summary Judgment</w:t>
      </w:r>
      <w:r w:rsidR="007476CB" w:rsidRPr="009F78B8">
        <w:rPr>
          <w:rFonts w:ascii="Aptos" w:hAnsi="Aptos"/>
          <w:color w:val="000000" w:themeColor="text1"/>
        </w:rPr>
        <w:t xml:space="preserve"> is also ALLOWED.</w:t>
      </w:r>
      <w:r w:rsidR="00293D93" w:rsidRPr="009F78B8">
        <w:rPr>
          <w:rFonts w:ascii="Aptos" w:hAnsi="Aptos"/>
          <w:color w:val="000000" w:themeColor="text1"/>
        </w:rPr>
        <w:t xml:space="preserve"> </w:t>
      </w:r>
      <w:r w:rsidR="00293D93" w:rsidRPr="009F78B8">
        <w:rPr>
          <w:rFonts w:ascii="Aptos" w:hAnsi="Aptos"/>
          <w:i/>
          <w:iCs/>
          <w:color w:val="000000" w:themeColor="text1"/>
        </w:rPr>
        <w:t xml:space="preserve">Parents’ </w:t>
      </w:r>
      <w:r w:rsidR="00B65D6B" w:rsidRPr="009F78B8">
        <w:rPr>
          <w:rFonts w:ascii="Aptos" w:hAnsi="Aptos"/>
          <w:i/>
          <w:iCs/>
          <w:color w:val="000000" w:themeColor="text1"/>
        </w:rPr>
        <w:t xml:space="preserve">[Partial] </w:t>
      </w:r>
      <w:r w:rsidR="00293D93" w:rsidRPr="009F78B8">
        <w:rPr>
          <w:rFonts w:ascii="Aptos" w:hAnsi="Aptos"/>
          <w:i/>
          <w:iCs/>
          <w:color w:val="000000" w:themeColor="text1"/>
        </w:rPr>
        <w:t>Motion for Summary Judgment</w:t>
      </w:r>
      <w:r w:rsidR="00293D93" w:rsidRPr="009F78B8">
        <w:rPr>
          <w:rFonts w:ascii="Aptos" w:hAnsi="Aptos"/>
          <w:color w:val="000000" w:themeColor="text1"/>
        </w:rPr>
        <w:t xml:space="preserve"> is DENIED.</w:t>
      </w:r>
    </w:p>
    <w:p w14:paraId="4358EF5C" w14:textId="4464A12E" w:rsidR="006F03E6" w:rsidRPr="009F78B8" w:rsidRDefault="006F03E6" w:rsidP="009D74AD">
      <w:pPr>
        <w:rPr>
          <w:rFonts w:ascii="Aptos" w:hAnsi="Aptos"/>
          <w:color w:val="000000" w:themeColor="text1"/>
        </w:rPr>
      </w:pPr>
    </w:p>
    <w:p w14:paraId="3BACC537" w14:textId="6EE9B74C" w:rsidR="00FA2868" w:rsidRPr="009F78B8" w:rsidRDefault="006D2885" w:rsidP="009D74AD">
      <w:pPr>
        <w:rPr>
          <w:rFonts w:ascii="Aptos" w:hAnsi="Aptos"/>
          <w:b/>
          <w:bCs/>
          <w:color w:val="000000" w:themeColor="text1"/>
        </w:rPr>
      </w:pPr>
      <w:r w:rsidRPr="009F78B8">
        <w:rPr>
          <w:rFonts w:ascii="Aptos" w:hAnsi="Aptos"/>
          <w:b/>
          <w:bCs/>
          <w:color w:val="000000" w:themeColor="text1"/>
        </w:rPr>
        <w:t>RELEVANT FACTS</w:t>
      </w:r>
      <w:r w:rsidR="00010148" w:rsidRPr="009F78B8">
        <w:rPr>
          <w:rFonts w:ascii="Aptos" w:hAnsi="Aptos"/>
          <w:b/>
          <w:bCs/>
          <w:color w:val="000000" w:themeColor="text1"/>
        </w:rPr>
        <w:t>:</w:t>
      </w:r>
    </w:p>
    <w:p w14:paraId="66078A0C" w14:textId="77777777" w:rsidR="00BB4E61" w:rsidRPr="009F78B8" w:rsidRDefault="00BB4E61" w:rsidP="009D74AD">
      <w:pPr>
        <w:rPr>
          <w:rFonts w:ascii="Aptos" w:hAnsi="Aptos"/>
          <w:color w:val="000000" w:themeColor="text1"/>
        </w:rPr>
      </w:pPr>
    </w:p>
    <w:p w14:paraId="3A35D9E6" w14:textId="698904C0" w:rsidR="003D015D" w:rsidRPr="009F78B8" w:rsidRDefault="003D015D" w:rsidP="009D74AD">
      <w:pPr>
        <w:rPr>
          <w:rFonts w:ascii="Aptos" w:hAnsi="Aptos"/>
          <w:color w:val="000000" w:themeColor="text1"/>
          <w:shd w:val="clear" w:color="auto" w:fill="FFFFFF"/>
        </w:rPr>
      </w:pPr>
      <w:r w:rsidRPr="009F78B8">
        <w:rPr>
          <w:rFonts w:ascii="Aptos" w:hAnsi="Aptos"/>
          <w:color w:val="000000" w:themeColor="text1"/>
          <w:shd w:val="clear" w:color="auto" w:fill="FFFFFF"/>
        </w:rPr>
        <w:t>The following facts are not in dispute and are derived from the Hearing Request</w:t>
      </w:r>
      <w:r w:rsidR="00A2196B" w:rsidRPr="009F78B8">
        <w:rPr>
          <w:rStyle w:val="FootnoteReference"/>
          <w:rFonts w:ascii="Aptos" w:hAnsi="Aptos"/>
          <w:color w:val="000000" w:themeColor="text1"/>
          <w:shd w:val="clear" w:color="auto" w:fill="FFFFFF"/>
        </w:rPr>
        <w:footnoteReference w:id="3"/>
      </w:r>
      <w:r w:rsidRPr="009F78B8">
        <w:rPr>
          <w:rFonts w:ascii="Aptos" w:hAnsi="Aptos"/>
          <w:color w:val="000000" w:themeColor="text1"/>
          <w:shd w:val="clear" w:color="auto" w:fill="FFFFFF"/>
        </w:rPr>
        <w:t xml:space="preserve">, </w:t>
      </w:r>
      <w:r w:rsidR="006B2665" w:rsidRPr="009F78B8">
        <w:rPr>
          <w:rFonts w:ascii="Aptos" w:hAnsi="Aptos"/>
          <w:color w:val="000000" w:themeColor="text1"/>
          <w:shd w:val="clear" w:color="auto" w:fill="FFFFFF"/>
        </w:rPr>
        <w:t>the District’s</w:t>
      </w:r>
      <w:r w:rsidRPr="009F78B8">
        <w:rPr>
          <w:rFonts w:ascii="Aptos" w:hAnsi="Aptos"/>
          <w:color w:val="000000" w:themeColor="text1"/>
          <w:shd w:val="clear" w:color="auto" w:fill="FFFFFF"/>
        </w:rPr>
        <w:t xml:space="preserve"> response thereto</w:t>
      </w:r>
      <w:r w:rsidR="00F10E76" w:rsidRPr="009F78B8">
        <w:rPr>
          <w:rFonts w:ascii="Aptos" w:hAnsi="Aptos"/>
          <w:color w:val="000000" w:themeColor="text1"/>
          <w:shd w:val="clear" w:color="auto" w:fill="FFFFFF"/>
        </w:rPr>
        <w:t>,</w:t>
      </w:r>
      <w:r w:rsidRPr="009F78B8">
        <w:rPr>
          <w:rFonts w:ascii="Aptos" w:hAnsi="Aptos"/>
          <w:color w:val="000000" w:themeColor="text1"/>
          <w:shd w:val="clear" w:color="auto" w:fill="FFFFFF"/>
        </w:rPr>
        <w:t xml:space="preserve"> </w:t>
      </w:r>
      <w:r w:rsidR="000355BD" w:rsidRPr="009F78B8">
        <w:rPr>
          <w:rFonts w:ascii="Aptos" w:hAnsi="Aptos"/>
          <w:color w:val="000000" w:themeColor="text1"/>
          <w:shd w:val="clear" w:color="auto" w:fill="FFFFFF"/>
        </w:rPr>
        <w:t xml:space="preserve">the </w:t>
      </w:r>
      <w:r w:rsidR="000355BD" w:rsidRPr="009F78B8">
        <w:rPr>
          <w:rFonts w:ascii="Aptos" w:hAnsi="Aptos"/>
          <w:i/>
          <w:iCs/>
          <w:color w:val="000000" w:themeColor="text1"/>
          <w:shd w:val="clear" w:color="auto" w:fill="FFFFFF"/>
        </w:rPr>
        <w:t>District’s</w:t>
      </w:r>
      <w:r w:rsidRPr="009F78B8">
        <w:rPr>
          <w:rStyle w:val="apple-converted-space"/>
          <w:rFonts w:ascii="Aptos" w:hAnsi="Aptos"/>
          <w:color w:val="000000" w:themeColor="text1"/>
          <w:shd w:val="clear" w:color="auto" w:fill="FFFFFF"/>
        </w:rPr>
        <w:t xml:space="preserve"> </w:t>
      </w:r>
      <w:r w:rsidR="00FE1E4F" w:rsidRPr="009F78B8">
        <w:rPr>
          <w:rStyle w:val="apple-converted-space"/>
          <w:rFonts w:ascii="Aptos" w:hAnsi="Aptos"/>
          <w:i/>
          <w:iCs/>
          <w:color w:val="000000" w:themeColor="text1"/>
          <w:shd w:val="clear" w:color="auto" w:fill="FFFFFF"/>
        </w:rPr>
        <w:t>Motions</w:t>
      </w:r>
      <w:r w:rsidR="00EB632A" w:rsidRPr="009F78B8">
        <w:rPr>
          <w:rFonts w:ascii="Aptos" w:hAnsi="Aptos"/>
          <w:color w:val="000000" w:themeColor="text1"/>
        </w:rPr>
        <w:t>,</w:t>
      </w:r>
      <w:r w:rsidR="00C61DF1" w:rsidRPr="009F78B8">
        <w:rPr>
          <w:rFonts w:ascii="Aptos" w:hAnsi="Aptos"/>
          <w:color w:val="000000" w:themeColor="text1"/>
        </w:rPr>
        <w:t xml:space="preserve"> </w:t>
      </w:r>
      <w:r w:rsidR="009723FC" w:rsidRPr="009F78B8">
        <w:rPr>
          <w:rFonts w:ascii="Aptos" w:hAnsi="Aptos"/>
          <w:color w:val="000000" w:themeColor="text1"/>
        </w:rPr>
        <w:t>Parents’</w:t>
      </w:r>
      <w:r w:rsidR="00F71E77" w:rsidRPr="009F78B8">
        <w:rPr>
          <w:rFonts w:ascii="Aptos" w:hAnsi="Aptos"/>
          <w:color w:val="000000" w:themeColor="text1"/>
        </w:rPr>
        <w:t xml:space="preserve"> </w:t>
      </w:r>
      <w:r w:rsidR="00C167C6" w:rsidRPr="009F78B8">
        <w:rPr>
          <w:rFonts w:ascii="Aptos" w:hAnsi="Aptos"/>
          <w:i/>
          <w:iCs/>
          <w:color w:val="000000" w:themeColor="text1"/>
        </w:rPr>
        <w:t xml:space="preserve">Response to </w:t>
      </w:r>
      <w:r w:rsidR="00B65D6B" w:rsidRPr="009F78B8">
        <w:rPr>
          <w:rFonts w:ascii="Aptos" w:hAnsi="Aptos"/>
          <w:i/>
          <w:iCs/>
          <w:color w:val="000000" w:themeColor="text1"/>
        </w:rPr>
        <w:t xml:space="preserve">[Partial] </w:t>
      </w:r>
      <w:r w:rsidR="00C167C6" w:rsidRPr="009F78B8">
        <w:rPr>
          <w:rFonts w:ascii="Aptos" w:hAnsi="Aptos"/>
          <w:i/>
          <w:iCs/>
          <w:color w:val="000000" w:themeColor="text1"/>
        </w:rPr>
        <w:t>Motion to Dismiss</w:t>
      </w:r>
      <w:r w:rsidR="00C167C6" w:rsidRPr="009F78B8">
        <w:rPr>
          <w:rFonts w:ascii="Aptos" w:hAnsi="Aptos"/>
          <w:color w:val="000000" w:themeColor="text1"/>
        </w:rPr>
        <w:t xml:space="preserve">, </w:t>
      </w:r>
      <w:r w:rsidR="00C167C6" w:rsidRPr="009F78B8">
        <w:rPr>
          <w:rFonts w:ascii="Aptos" w:hAnsi="Aptos"/>
          <w:i/>
          <w:iCs/>
          <w:color w:val="000000" w:themeColor="text1"/>
        </w:rPr>
        <w:lastRenderedPageBreak/>
        <w:t>Parents’</w:t>
      </w:r>
      <w:r w:rsidR="00C167C6" w:rsidRPr="009F78B8">
        <w:rPr>
          <w:rFonts w:ascii="Aptos" w:hAnsi="Aptos"/>
          <w:color w:val="000000" w:themeColor="text1"/>
        </w:rPr>
        <w:t xml:space="preserve"> </w:t>
      </w:r>
      <w:r w:rsidR="005A1894" w:rsidRPr="009F78B8">
        <w:rPr>
          <w:rFonts w:ascii="Aptos" w:hAnsi="Aptos"/>
          <w:i/>
          <w:iCs/>
          <w:color w:val="000000" w:themeColor="text1"/>
        </w:rPr>
        <w:t>Opposition</w:t>
      </w:r>
      <w:r w:rsidR="0069299C" w:rsidRPr="009F78B8">
        <w:rPr>
          <w:rFonts w:ascii="Aptos" w:hAnsi="Aptos"/>
          <w:i/>
          <w:iCs/>
          <w:color w:val="000000" w:themeColor="text1"/>
        </w:rPr>
        <w:t>,</w:t>
      </w:r>
      <w:r w:rsidR="005A1894" w:rsidRPr="009F78B8">
        <w:rPr>
          <w:rFonts w:ascii="Aptos" w:hAnsi="Aptos"/>
          <w:color w:val="000000" w:themeColor="text1"/>
        </w:rPr>
        <w:t xml:space="preserve"> </w:t>
      </w:r>
      <w:r w:rsidR="005A1894" w:rsidRPr="009F78B8">
        <w:rPr>
          <w:rFonts w:ascii="Aptos" w:hAnsi="Aptos"/>
          <w:i/>
          <w:iCs/>
          <w:color w:val="000000" w:themeColor="text1"/>
        </w:rPr>
        <w:t xml:space="preserve">Parents’ </w:t>
      </w:r>
      <w:r w:rsidR="00B65D6B" w:rsidRPr="009F78B8">
        <w:rPr>
          <w:rFonts w:ascii="Aptos" w:hAnsi="Aptos"/>
          <w:i/>
          <w:iCs/>
          <w:color w:val="000000" w:themeColor="text1"/>
        </w:rPr>
        <w:t xml:space="preserve">[Partial] </w:t>
      </w:r>
      <w:r w:rsidR="005A1894" w:rsidRPr="009F78B8">
        <w:rPr>
          <w:rFonts w:ascii="Aptos" w:hAnsi="Aptos"/>
          <w:i/>
          <w:iCs/>
          <w:color w:val="000000" w:themeColor="text1"/>
        </w:rPr>
        <w:t>Motion for Summary Judgment</w:t>
      </w:r>
      <w:r w:rsidR="005A1894" w:rsidRPr="009F78B8">
        <w:rPr>
          <w:rFonts w:ascii="Aptos" w:hAnsi="Aptos"/>
          <w:color w:val="000000" w:themeColor="text1"/>
        </w:rPr>
        <w:t>,</w:t>
      </w:r>
      <w:r w:rsidR="0069299C" w:rsidRPr="009F78B8">
        <w:rPr>
          <w:rFonts w:ascii="Aptos" w:hAnsi="Aptos"/>
          <w:i/>
          <w:iCs/>
          <w:color w:val="000000" w:themeColor="text1"/>
        </w:rPr>
        <w:t xml:space="preserve"> </w:t>
      </w:r>
      <w:r w:rsidR="00FD0F1E" w:rsidRPr="00E3193D">
        <w:rPr>
          <w:rFonts w:ascii="Aptos" w:hAnsi="Aptos"/>
          <w:color w:val="000000" w:themeColor="text1"/>
        </w:rPr>
        <w:t>the</w:t>
      </w:r>
      <w:r w:rsidR="00FD0F1E" w:rsidRPr="009F78B8">
        <w:rPr>
          <w:rFonts w:ascii="Aptos" w:hAnsi="Aptos"/>
          <w:i/>
          <w:iCs/>
          <w:color w:val="000000" w:themeColor="text1"/>
        </w:rPr>
        <w:t xml:space="preserve"> </w:t>
      </w:r>
      <w:r w:rsidR="00FD0F1E" w:rsidRPr="00E3193D">
        <w:rPr>
          <w:rFonts w:ascii="Aptos" w:hAnsi="Aptos"/>
          <w:i/>
          <w:iCs/>
          <w:color w:val="000000" w:themeColor="text1"/>
        </w:rPr>
        <w:t>District’s Opposition</w:t>
      </w:r>
      <w:r w:rsidR="00FD0F1E" w:rsidRPr="009F78B8">
        <w:rPr>
          <w:rFonts w:ascii="Aptos" w:hAnsi="Aptos"/>
          <w:i/>
          <w:iCs/>
          <w:color w:val="000000" w:themeColor="text1"/>
        </w:rPr>
        <w:t xml:space="preserve">, </w:t>
      </w:r>
      <w:r w:rsidR="0069299C" w:rsidRPr="009F78B8">
        <w:rPr>
          <w:rFonts w:ascii="Aptos" w:hAnsi="Aptos"/>
          <w:color w:val="000000" w:themeColor="text1"/>
        </w:rPr>
        <w:t>and all exhibit attached to said pleadings</w:t>
      </w:r>
      <w:r w:rsidR="0069299C" w:rsidRPr="009F78B8">
        <w:rPr>
          <w:rFonts w:ascii="Aptos" w:hAnsi="Aptos"/>
          <w:i/>
          <w:iCs/>
          <w:color w:val="000000" w:themeColor="text1"/>
        </w:rPr>
        <w:t>.</w:t>
      </w:r>
    </w:p>
    <w:p w14:paraId="718FF1A2" w14:textId="77777777" w:rsidR="003D015D" w:rsidRPr="009F78B8" w:rsidRDefault="003D015D" w:rsidP="009D74AD">
      <w:pPr>
        <w:rPr>
          <w:rFonts w:ascii="Aptos" w:hAnsi="Aptos"/>
          <w:color w:val="000000" w:themeColor="text1"/>
        </w:rPr>
      </w:pPr>
    </w:p>
    <w:p w14:paraId="257FD2EC" w14:textId="128942A9" w:rsidR="00595D64" w:rsidRPr="009F78B8" w:rsidRDefault="005C7A00" w:rsidP="009D74AD">
      <w:pPr>
        <w:pStyle w:val="ListParagraph"/>
        <w:numPr>
          <w:ilvl w:val="0"/>
          <w:numId w:val="1"/>
        </w:numPr>
        <w:rPr>
          <w:rFonts w:ascii="Aptos" w:hAnsi="Aptos"/>
          <w:bCs/>
          <w:color w:val="000000" w:themeColor="text1"/>
        </w:rPr>
      </w:pPr>
      <w:r w:rsidRPr="009F78B8">
        <w:rPr>
          <w:rFonts w:ascii="Aptos" w:hAnsi="Aptos"/>
          <w:color w:val="000000" w:themeColor="text1"/>
        </w:rPr>
        <w:t xml:space="preserve">Student is a </w:t>
      </w:r>
      <w:r w:rsidR="00756286" w:rsidRPr="009F78B8">
        <w:rPr>
          <w:rFonts w:ascii="Aptos" w:hAnsi="Aptos"/>
          <w:color w:val="000000" w:themeColor="text1"/>
        </w:rPr>
        <w:t>sixteen-year-old</w:t>
      </w:r>
      <w:r w:rsidRPr="009F78B8">
        <w:rPr>
          <w:rFonts w:ascii="Aptos" w:hAnsi="Aptos"/>
          <w:color w:val="000000" w:themeColor="text1"/>
        </w:rPr>
        <w:t xml:space="preserve"> resident of Newburyport. She is diagnosed with Autism Spectrum Disorder</w:t>
      </w:r>
      <w:r w:rsidR="005C26D7" w:rsidRPr="009F78B8">
        <w:rPr>
          <w:rFonts w:ascii="Aptos" w:hAnsi="Aptos"/>
          <w:color w:val="000000" w:themeColor="text1"/>
        </w:rPr>
        <w:t xml:space="preserve"> (Level 3), </w:t>
      </w:r>
      <w:r w:rsidR="006F55FE" w:rsidRPr="009F78B8">
        <w:rPr>
          <w:rFonts w:ascii="Aptos" w:hAnsi="Aptos"/>
          <w:color w:val="000000" w:themeColor="text1"/>
        </w:rPr>
        <w:t>Intellectual Disability (Severe)</w:t>
      </w:r>
      <w:r w:rsidR="00D604E6" w:rsidRPr="009F78B8">
        <w:rPr>
          <w:rFonts w:ascii="Aptos" w:hAnsi="Aptos"/>
          <w:color w:val="000000" w:themeColor="text1"/>
        </w:rPr>
        <w:t>,</w:t>
      </w:r>
      <w:r w:rsidR="001F090A" w:rsidRPr="009F78B8">
        <w:rPr>
          <w:rFonts w:ascii="Aptos" w:hAnsi="Aptos"/>
          <w:color w:val="000000" w:themeColor="text1"/>
        </w:rPr>
        <w:t xml:space="preserve"> </w:t>
      </w:r>
      <w:r w:rsidRPr="009F78B8">
        <w:rPr>
          <w:rFonts w:ascii="Aptos" w:hAnsi="Aptos"/>
          <w:color w:val="000000" w:themeColor="text1"/>
        </w:rPr>
        <w:t>Epilepsy</w:t>
      </w:r>
      <w:r w:rsidR="003D40D1" w:rsidRPr="009F78B8">
        <w:rPr>
          <w:rStyle w:val="FootnoteReference"/>
          <w:rFonts w:ascii="Aptos" w:hAnsi="Aptos"/>
          <w:color w:val="000000" w:themeColor="text1"/>
        </w:rPr>
        <w:footnoteReference w:id="4"/>
      </w:r>
      <w:r w:rsidRPr="009F78B8">
        <w:rPr>
          <w:rFonts w:ascii="Aptos" w:hAnsi="Aptos"/>
          <w:color w:val="000000" w:themeColor="text1"/>
        </w:rPr>
        <w:t xml:space="preserve">, and Attention Deficit Hyperactivity Disorder (ADHD). </w:t>
      </w:r>
      <w:r w:rsidR="008A07D8" w:rsidRPr="009F78B8">
        <w:rPr>
          <w:rFonts w:ascii="Aptos" w:hAnsi="Aptos"/>
          <w:color w:val="000000" w:themeColor="text1"/>
        </w:rPr>
        <w:t>(S-A</w:t>
      </w:r>
      <w:r w:rsidR="0095084D" w:rsidRPr="009F78B8">
        <w:rPr>
          <w:rFonts w:ascii="Aptos" w:hAnsi="Aptos"/>
          <w:color w:val="000000" w:themeColor="text1"/>
        </w:rPr>
        <w:t>, P-HR-159a</w:t>
      </w:r>
      <w:r w:rsidR="008A07D8" w:rsidRPr="009F78B8">
        <w:rPr>
          <w:rFonts w:ascii="Aptos" w:hAnsi="Aptos"/>
          <w:color w:val="000000" w:themeColor="text1"/>
        </w:rPr>
        <w:t>)</w:t>
      </w:r>
      <w:r w:rsidR="00C90D68" w:rsidRPr="009F78B8">
        <w:rPr>
          <w:rFonts w:ascii="Aptos" w:hAnsi="Aptos"/>
          <w:color w:val="000000" w:themeColor="text1"/>
        </w:rPr>
        <w:t xml:space="preserve"> </w:t>
      </w:r>
      <w:r w:rsidR="00D604E6" w:rsidRPr="009F78B8">
        <w:rPr>
          <w:rFonts w:ascii="Aptos" w:hAnsi="Aptos"/>
          <w:bCs/>
          <w:color w:val="000000" w:themeColor="text1"/>
        </w:rPr>
        <w:t>Student also has difficulties with body awareness, modulation of movement, and safety . (P-HR-111a) She</w:t>
      </w:r>
      <w:r w:rsidR="00595D64" w:rsidRPr="009F78B8">
        <w:rPr>
          <w:rFonts w:ascii="Aptos" w:hAnsi="Aptos"/>
          <w:bCs/>
          <w:color w:val="000000" w:themeColor="text1"/>
        </w:rPr>
        <w:t xml:space="preserve"> </w:t>
      </w:r>
      <w:r w:rsidR="00D604E6" w:rsidRPr="009F78B8">
        <w:rPr>
          <w:rFonts w:ascii="Aptos" w:hAnsi="Aptos"/>
          <w:bCs/>
          <w:color w:val="000000" w:themeColor="text1"/>
        </w:rPr>
        <w:t xml:space="preserve">has a “strength in social motivation” and </w:t>
      </w:r>
      <w:r w:rsidR="00595D64" w:rsidRPr="009F78B8">
        <w:rPr>
          <w:rFonts w:ascii="Aptos" w:hAnsi="Aptos"/>
          <w:bCs/>
          <w:color w:val="000000" w:themeColor="text1"/>
        </w:rPr>
        <w:t xml:space="preserve">is </w:t>
      </w:r>
      <w:r w:rsidR="00D604E6" w:rsidRPr="009F78B8">
        <w:rPr>
          <w:rFonts w:ascii="Aptos" w:hAnsi="Aptos"/>
          <w:bCs/>
          <w:color w:val="000000" w:themeColor="text1"/>
        </w:rPr>
        <w:t>“</w:t>
      </w:r>
      <w:r w:rsidR="00595D64" w:rsidRPr="009F78B8">
        <w:rPr>
          <w:rFonts w:ascii="Aptos" w:hAnsi="Aptos"/>
          <w:bCs/>
          <w:color w:val="000000" w:themeColor="text1"/>
        </w:rPr>
        <w:t>reinforced by social attention.” (S-A</w:t>
      </w:r>
      <w:r w:rsidR="0095084D" w:rsidRPr="009F78B8">
        <w:rPr>
          <w:rFonts w:ascii="Aptos" w:hAnsi="Aptos"/>
          <w:bCs/>
          <w:color w:val="000000" w:themeColor="text1"/>
        </w:rPr>
        <w:t xml:space="preserve">, </w:t>
      </w:r>
      <w:r w:rsidR="0095084D" w:rsidRPr="009F78B8">
        <w:rPr>
          <w:rFonts w:ascii="Aptos" w:hAnsi="Aptos"/>
          <w:color w:val="000000" w:themeColor="text1"/>
        </w:rPr>
        <w:t>P-HR-159a</w:t>
      </w:r>
      <w:r w:rsidR="00595D64" w:rsidRPr="009F78B8">
        <w:rPr>
          <w:rFonts w:ascii="Aptos" w:hAnsi="Aptos"/>
          <w:bCs/>
          <w:color w:val="000000" w:themeColor="text1"/>
        </w:rPr>
        <w:t>)</w:t>
      </w:r>
      <w:r w:rsidR="00D55FC6" w:rsidRPr="009F78B8">
        <w:rPr>
          <w:rFonts w:ascii="Aptos" w:hAnsi="Aptos"/>
          <w:bCs/>
          <w:color w:val="000000" w:themeColor="text1"/>
        </w:rPr>
        <w:t xml:space="preserve"> </w:t>
      </w:r>
    </w:p>
    <w:p w14:paraId="3AA24276" w14:textId="36CEFA94" w:rsidR="000E06F1" w:rsidRPr="009F78B8" w:rsidRDefault="00DF3449" w:rsidP="009D74AD">
      <w:pPr>
        <w:pStyle w:val="Default"/>
        <w:numPr>
          <w:ilvl w:val="0"/>
          <w:numId w:val="1"/>
        </w:numPr>
        <w:rPr>
          <w:rFonts w:ascii="Aptos" w:hAnsi="Aptos"/>
          <w:color w:val="000000" w:themeColor="text1"/>
        </w:rPr>
      </w:pPr>
      <w:r w:rsidRPr="009F78B8">
        <w:rPr>
          <w:rFonts w:ascii="Aptos" w:hAnsi="Aptos"/>
          <w:color w:val="000000" w:themeColor="text1"/>
        </w:rPr>
        <w:t>Student has not attended a school program since May 2021</w:t>
      </w:r>
      <w:r w:rsidR="00756286">
        <w:rPr>
          <w:rFonts w:ascii="Aptos" w:hAnsi="Aptos"/>
          <w:color w:val="000000" w:themeColor="text1"/>
        </w:rPr>
        <w:t>,</w:t>
      </w:r>
      <w:r w:rsidRPr="009F78B8">
        <w:rPr>
          <w:rFonts w:ascii="Aptos" w:hAnsi="Aptos"/>
          <w:color w:val="000000" w:themeColor="text1"/>
        </w:rPr>
        <w:t xml:space="preserve"> </w:t>
      </w:r>
      <w:r w:rsidR="0071597B" w:rsidRPr="009F78B8">
        <w:rPr>
          <w:rFonts w:ascii="Aptos" w:hAnsi="Aptos"/>
          <w:color w:val="000000" w:themeColor="text1"/>
        </w:rPr>
        <w:t>when</w:t>
      </w:r>
      <w:r w:rsidRPr="009F78B8">
        <w:rPr>
          <w:rFonts w:ascii="Aptos" w:hAnsi="Aptos"/>
          <w:color w:val="000000" w:themeColor="text1"/>
        </w:rPr>
        <w:t xml:space="preserve"> Parents</w:t>
      </w:r>
      <w:r w:rsidR="0071597B" w:rsidRPr="009F78B8">
        <w:rPr>
          <w:rFonts w:ascii="Aptos" w:hAnsi="Aptos"/>
          <w:color w:val="000000" w:themeColor="text1"/>
        </w:rPr>
        <w:t xml:space="preserve"> </w:t>
      </w:r>
      <w:r w:rsidR="001431EE" w:rsidRPr="009F78B8">
        <w:rPr>
          <w:rFonts w:ascii="Aptos" w:hAnsi="Aptos"/>
          <w:color w:val="000000" w:themeColor="text1"/>
        </w:rPr>
        <w:t>unilateral</w:t>
      </w:r>
      <w:r w:rsidR="0071597B" w:rsidRPr="009F78B8">
        <w:rPr>
          <w:rFonts w:ascii="Aptos" w:hAnsi="Aptos"/>
          <w:color w:val="000000" w:themeColor="text1"/>
        </w:rPr>
        <w:t xml:space="preserve">ly </w:t>
      </w:r>
      <w:r w:rsidR="00D604E6" w:rsidRPr="009F78B8">
        <w:rPr>
          <w:rFonts w:ascii="Aptos" w:hAnsi="Aptos"/>
          <w:color w:val="000000" w:themeColor="text1"/>
        </w:rPr>
        <w:t>remov</w:t>
      </w:r>
      <w:r w:rsidR="0071597B" w:rsidRPr="009F78B8">
        <w:rPr>
          <w:rFonts w:ascii="Aptos" w:hAnsi="Aptos"/>
          <w:color w:val="000000" w:themeColor="text1"/>
        </w:rPr>
        <w:t>ed</w:t>
      </w:r>
      <w:r w:rsidRPr="009F78B8">
        <w:rPr>
          <w:rFonts w:ascii="Aptos" w:hAnsi="Aptos"/>
          <w:color w:val="000000" w:themeColor="text1"/>
        </w:rPr>
        <w:t xml:space="preserve"> </w:t>
      </w:r>
      <w:r w:rsidR="00162080" w:rsidRPr="009F78B8">
        <w:rPr>
          <w:rFonts w:ascii="Aptos" w:hAnsi="Aptos"/>
          <w:color w:val="000000" w:themeColor="text1"/>
        </w:rPr>
        <w:t>her</w:t>
      </w:r>
      <w:r w:rsidRPr="009F78B8">
        <w:rPr>
          <w:rFonts w:ascii="Aptos" w:hAnsi="Aptos"/>
          <w:color w:val="000000" w:themeColor="text1"/>
        </w:rPr>
        <w:t xml:space="preserve"> from a private day program funded by Newburyport.</w:t>
      </w:r>
      <w:r w:rsidR="0042726D" w:rsidRPr="009F78B8">
        <w:rPr>
          <w:rFonts w:ascii="Aptos" w:hAnsi="Aptos"/>
          <w:color w:val="000000" w:themeColor="text1"/>
        </w:rPr>
        <w:t xml:space="preserve"> (S-D)</w:t>
      </w:r>
      <w:r w:rsidR="00D604E6" w:rsidRPr="009F78B8">
        <w:rPr>
          <w:rFonts w:ascii="Aptos" w:hAnsi="Aptos"/>
          <w:color w:val="000000" w:themeColor="text1"/>
        </w:rPr>
        <w:t xml:space="preserve"> </w:t>
      </w:r>
      <w:r w:rsidR="000E06F1" w:rsidRPr="009F78B8">
        <w:rPr>
          <w:rFonts w:ascii="Aptos" w:hAnsi="Aptos"/>
          <w:color w:val="000000" w:themeColor="text1"/>
        </w:rPr>
        <w:t>Parents</w:t>
      </w:r>
      <w:r w:rsidR="003A16CF" w:rsidRPr="009F78B8">
        <w:rPr>
          <w:rFonts w:ascii="Aptos" w:hAnsi="Aptos"/>
          <w:color w:val="000000" w:themeColor="text1"/>
        </w:rPr>
        <w:t xml:space="preserve"> have been providing </w:t>
      </w:r>
      <w:r w:rsidR="000E06F1" w:rsidRPr="009F78B8">
        <w:rPr>
          <w:rFonts w:ascii="Aptos" w:hAnsi="Aptos"/>
          <w:color w:val="000000" w:themeColor="text1"/>
        </w:rPr>
        <w:t>Student</w:t>
      </w:r>
      <w:r w:rsidR="003A16CF" w:rsidRPr="009F78B8">
        <w:rPr>
          <w:rFonts w:ascii="Aptos" w:hAnsi="Aptos"/>
          <w:color w:val="000000" w:themeColor="text1"/>
        </w:rPr>
        <w:t xml:space="preserve"> with a home program at their </w:t>
      </w:r>
      <w:r w:rsidR="00162080" w:rsidRPr="009F78B8">
        <w:rPr>
          <w:rFonts w:ascii="Aptos" w:hAnsi="Aptos"/>
          <w:color w:val="000000" w:themeColor="text1"/>
        </w:rPr>
        <w:t xml:space="preserve">own </w:t>
      </w:r>
      <w:r w:rsidR="003A16CF" w:rsidRPr="009F78B8">
        <w:rPr>
          <w:rFonts w:ascii="Aptos" w:hAnsi="Aptos"/>
          <w:color w:val="000000" w:themeColor="text1"/>
        </w:rPr>
        <w:t>expense. (P-SJ-</w:t>
      </w:r>
      <w:r w:rsidR="000E06F1" w:rsidRPr="009F78B8">
        <w:rPr>
          <w:rFonts w:ascii="Aptos" w:hAnsi="Aptos"/>
          <w:color w:val="000000" w:themeColor="text1"/>
        </w:rPr>
        <w:t>6, P-SJ-8, P-SJ-9</w:t>
      </w:r>
      <w:r w:rsidR="00EC4247" w:rsidRPr="009F78B8">
        <w:rPr>
          <w:rFonts w:ascii="Aptos" w:hAnsi="Aptos"/>
          <w:color w:val="000000" w:themeColor="text1"/>
        </w:rPr>
        <w:t>, P-SJ-10,</w:t>
      </w:r>
      <w:r w:rsidR="00EE1B1F" w:rsidRPr="009F78B8">
        <w:rPr>
          <w:rFonts w:ascii="Aptos" w:hAnsi="Aptos"/>
          <w:color w:val="000000" w:themeColor="text1"/>
        </w:rPr>
        <w:t xml:space="preserve"> P-SJ-11, P-SJ-12, P-SJ</w:t>
      </w:r>
      <w:r w:rsidR="00D86FD4" w:rsidRPr="009F78B8">
        <w:rPr>
          <w:rFonts w:ascii="Aptos" w:hAnsi="Aptos"/>
          <w:color w:val="000000" w:themeColor="text1"/>
        </w:rPr>
        <w:t>-12a</w:t>
      </w:r>
      <w:r w:rsidR="000E06F1" w:rsidRPr="009F78B8">
        <w:rPr>
          <w:rFonts w:ascii="Aptos" w:hAnsi="Aptos"/>
          <w:color w:val="000000" w:themeColor="text1"/>
        </w:rPr>
        <w:t>)</w:t>
      </w:r>
    </w:p>
    <w:p w14:paraId="3F37415B" w14:textId="48D6A40C" w:rsidR="00E95D8D" w:rsidRPr="009F78B8" w:rsidRDefault="00D604E6" w:rsidP="009D74AD">
      <w:pPr>
        <w:pStyle w:val="Default"/>
        <w:numPr>
          <w:ilvl w:val="0"/>
          <w:numId w:val="1"/>
        </w:numPr>
        <w:rPr>
          <w:rFonts w:ascii="Aptos" w:hAnsi="Aptos"/>
          <w:color w:val="000000" w:themeColor="text1"/>
        </w:rPr>
      </w:pPr>
      <w:r w:rsidRPr="009F78B8">
        <w:rPr>
          <w:rFonts w:ascii="Aptos" w:hAnsi="Aptos"/>
          <w:color w:val="000000" w:themeColor="text1"/>
        </w:rPr>
        <w:t xml:space="preserve">In January 2023, </w:t>
      </w:r>
      <w:r w:rsidR="006B781D" w:rsidRPr="009F78B8">
        <w:rPr>
          <w:rFonts w:ascii="Aptos" w:hAnsi="Aptos"/>
          <w:color w:val="000000" w:themeColor="text1"/>
        </w:rPr>
        <w:t xml:space="preserve">the </w:t>
      </w:r>
      <w:r w:rsidRPr="009F78B8">
        <w:rPr>
          <w:rFonts w:ascii="Aptos" w:hAnsi="Aptos"/>
          <w:color w:val="000000" w:themeColor="text1"/>
        </w:rPr>
        <w:t xml:space="preserve">District sent Parents a consent form to make referrals to  </w:t>
      </w:r>
      <w:r w:rsidR="00A0360D" w:rsidRPr="009F78B8">
        <w:rPr>
          <w:rFonts w:ascii="Aptos" w:hAnsi="Aptos"/>
          <w:color w:val="000000" w:themeColor="text1"/>
        </w:rPr>
        <w:t>11</w:t>
      </w:r>
      <w:r w:rsidRPr="009F78B8">
        <w:rPr>
          <w:rFonts w:ascii="Aptos" w:hAnsi="Aptos"/>
          <w:color w:val="000000" w:themeColor="text1"/>
        </w:rPr>
        <w:t xml:space="preserve"> programs. In March 2023, Parents consented to have the District send referral packets to "day placements only with a transition to residential in the future; placement packets are to be sent to placements within commuting distance only." Parents also limited the information in the referral packets to only the most recent I</w:t>
      </w:r>
      <w:r w:rsidR="00F2634F">
        <w:rPr>
          <w:rFonts w:ascii="Aptos" w:hAnsi="Aptos"/>
          <w:color w:val="000000" w:themeColor="text1"/>
        </w:rPr>
        <w:t xml:space="preserve">ndividualized </w:t>
      </w:r>
      <w:r w:rsidRPr="009F78B8">
        <w:rPr>
          <w:rFonts w:ascii="Aptos" w:hAnsi="Aptos"/>
          <w:color w:val="000000" w:themeColor="text1"/>
        </w:rPr>
        <w:t>E</w:t>
      </w:r>
      <w:r w:rsidR="00F2634F">
        <w:rPr>
          <w:rFonts w:ascii="Aptos" w:hAnsi="Aptos"/>
          <w:color w:val="000000" w:themeColor="text1"/>
        </w:rPr>
        <w:t xml:space="preserve">ducation </w:t>
      </w:r>
      <w:r w:rsidRPr="009F78B8">
        <w:rPr>
          <w:rFonts w:ascii="Aptos" w:hAnsi="Aptos"/>
          <w:color w:val="000000" w:themeColor="text1"/>
        </w:rPr>
        <w:t>P</w:t>
      </w:r>
      <w:r w:rsidR="00F2634F">
        <w:rPr>
          <w:rFonts w:ascii="Aptos" w:hAnsi="Aptos"/>
          <w:color w:val="000000" w:themeColor="text1"/>
        </w:rPr>
        <w:t>rogram (IEP)</w:t>
      </w:r>
      <w:r w:rsidRPr="009F78B8">
        <w:rPr>
          <w:rFonts w:ascii="Aptos" w:hAnsi="Aptos"/>
          <w:color w:val="000000" w:themeColor="text1"/>
        </w:rPr>
        <w:t>, most recent neuropsychological evaluation report, progress reports, and most recent communication between Parents and the District.</w:t>
      </w:r>
      <w:r w:rsidR="00F86B8E" w:rsidRPr="009F78B8">
        <w:rPr>
          <w:rStyle w:val="FootnoteReference"/>
          <w:rFonts w:ascii="Aptos" w:hAnsi="Aptos"/>
          <w:color w:val="000000" w:themeColor="text1"/>
        </w:rPr>
        <w:footnoteReference w:id="5"/>
      </w:r>
      <w:r w:rsidRPr="009F78B8">
        <w:rPr>
          <w:rFonts w:ascii="Aptos" w:hAnsi="Aptos"/>
          <w:color w:val="000000" w:themeColor="text1"/>
        </w:rPr>
        <w:t xml:space="preserve"> </w:t>
      </w:r>
      <w:r w:rsidR="002E075E" w:rsidRPr="009F78B8">
        <w:rPr>
          <w:rFonts w:ascii="Aptos" w:hAnsi="Aptos"/>
          <w:color w:val="000000" w:themeColor="text1"/>
        </w:rPr>
        <w:t xml:space="preserve">(S-DP-HR-147a) </w:t>
      </w:r>
      <w:r w:rsidRPr="009F78B8">
        <w:rPr>
          <w:rFonts w:ascii="Aptos" w:hAnsi="Aptos"/>
          <w:color w:val="000000" w:themeColor="text1"/>
        </w:rPr>
        <w:t xml:space="preserve">Student was referred to </w:t>
      </w:r>
      <w:r w:rsidR="00ED4F18" w:rsidRPr="009F78B8">
        <w:rPr>
          <w:rFonts w:ascii="Aptos" w:hAnsi="Aptos"/>
          <w:color w:val="000000" w:themeColor="text1"/>
        </w:rPr>
        <w:t xml:space="preserve">3 programs, all of which </w:t>
      </w:r>
      <w:r w:rsidRPr="009F78B8">
        <w:rPr>
          <w:rFonts w:ascii="Aptos" w:hAnsi="Aptos"/>
          <w:color w:val="000000" w:themeColor="text1"/>
        </w:rPr>
        <w:t xml:space="preserve">declined </w:t>
      </w:r>
      <w:r w:rsidR="00ED4F18" w:rsidRPr="009F78B8">
        <w:rPr>
          <w:rFonts w:ascii="Aptos" w:hAnsi="Aptos"/>
          <w:color w:val="000000" w:themeColor="text1"/>
        </w:rPr>
        <w:t>her admission</w:t>
      </w:r>
      <w:r w:rsidRPr="009F78B8">
        <w:rPr>
          <w:rFonts w:ascii="Aptos" w:hAnsi="Aptos"/>
          <w:color w:val="000000" w:themeColor="text1"/>
        </w:rPr>
        <w:t>. (S-DP-HR-147a)</w:t>
      </w:r>
    </w:p>
    <w:p w14:paraId="4213E8B7" w14:textId="4E2B9318" w:rsidR="00D851C6" w:rsidRPr="009F78B8" w:rsidRDefault="00DF3449" w:rsidP="009D74AD">
      <w:pPr>
        <w:pStyle w:val="Default"/>
        <w:numPr>
          <w:ilvl w:val="0"/>
          <w:numId w:val="1"/>
        </w:numPr>
        <w:rPr>
          <w:rFonts w:ascii="Aptos" w:hAnsi="Aptos"/>
          <w:color w:val="000000" w:themeColor="text1"/>
        </w:rPr>
      </w:pPr>
      <w:r w:rsidRPr="009F78B8">
        <w:rPr>
          <w:rFonts w:ascii="Aptos" w:hAnsi="Aptos"/>
          <w:color w:val="000000" w:themeColor="text1"/>
        </w:rPr>
        <w:t>The Team met on September 28, 2023 and on October 11, 2023 to develop an IEP for Student. On October 23, 2023, the District proposed</w:t>
      </w:r>
      <w:r w:rsidR="00D604E6" w:rsidRPr="009F78B8">
        <w:rPr>
          <w:rStyle w:val="FootnoteReference"/>
          <w:rFonts w:ascii="Aptos" w:hAnsi="Aptos"/>
          <w:color w:val="000000" w:themeColor="text1"/>
        </w:rPr>
        <w:t xml:space="preserve"> </w:t>
      </w:r>
      <w:r w:rsidRPr="009F78B8">
        <w:rPr>
          <w:rFonts w:ascii="Aptos" w:hAnsi="Aptos"/>
          <w:color w:val="000000" w:themeColor="text1"/>
        </w:rPr>
        <w:t xml:space="preserve">an IEP </w:t>
      </w:r>
      <w:r w:rsidR="001F072F" w:rsidRPr="009F78B8">
        <w:rPr>
          <w:rFonts w:ascii="Aptos" w:hAnsi="Aptos"/>
          <w:color w:val="000000" w:themeColor="text1"/>
        </w:rPr>
        <w:t xml:space="preserve">dated 10/11/2023 to 10/10/2024 </w:t>
      </w:r>
      <w:r w:rsidR="008545B7" w:rsidRPr="009F78B8">
        <w:rPr>
          <w:rFonts w:ascii="Aptos" w:hAnsi="Aptos"/>
          <w:color w:val="000000" w:themeColor="text1"/>
        </w:rPr>
        <w:t xml:space="preserve">(2023-2024 IEP) </w:t>
      </w:r>
      <w:r w:rsidRPr="009F78B8">
        <w:rPr>
          <w:rFonts w:ascii="Aptos" w:hAnsi="Aptos"/>
          <w:color w:val="000000" w:themeColor="text1"/>
        </w:rPr>
        <w:t>with goals and services in the areas of Functional Communication, Expressive Language, Receptive Language, Functional Motor Skills, Functional Mobility, Daily Living Skills, Functional Academics, Social and Behavioral. The Team proposed placement in any DESE-approved public day, private day, or residential setting.</w:t>
      </w:r>
      <w:r w:rsidR="002A3A47" w:rsidRPr="009F78B8">
        <w:rPr>
          <w:rFonts w:ascii="Aptos" w:hAnsi="Aptos"/>
          <w:color w:val="000000" w:themeColor="text1"/>
        </w:rPr>
        <w:t xml:space="preserve"> The Placement Consent Form indicates that a Separate Private Day School is proposed.  The </w:t>
      </w:r>
      <w:r w:rsidR="00D604E6" w:rsidRPr="009F78B8">
        <w:rPr>
          <w:rFonts w:ascii="Aptos" w:hAnsi="Aptos"/>
          <w:color w:val="000000" w:themeColor="text1"/>
        </w:rPr>
        <w:t>school-based</w:t>
      </w:r>
      <w:r w:rsidR="002A3A47" w:rsidRPr="009F78B8">
        <w:rPr>
          <w:rFonts w:ascii="Aptos" w:hAnsi="Aptos"/>
          <w:color w:val="000000" w:themeColor="text1"/>
        </w:rPr>
        <w:t xml:space="preserve"> Team observed that given Student’s specific needs “and the limited schools available within the proximity of her home, … a residential placement may be required.” </w:t>
      </w:r>
      <w:r w:rsidR="00D604E6" w:rsidRPr="009F78B8">
        <w:rPr>
          <w:rFonts w:ascii="Aptos" w:hAnsi="Aptos"/>
          <w:color w:val="000000" w:themeColor="text1"/>
        </w:rPr>
        <w:t>At the meeting, t</w:t>
      </w:r>
      <w:r w:rsidR="002A3A47" w:rsidRPr="009F78B8">
        <w:rPr>
          <w:rFonts w:ascii="Aptos" w:hAnsi="Aptos"/>
          <w:color w:val="000000" w:themeColor="text1"/>
        </w:rPr>
        <w:t xml:space="preserve">he District agreed to send referral packets to day programs within proximity to Student’s home. The District requested releases to send referral packets </w:t>
      </w:r>
      <w:r w:rsidR="00D604E6" w:rsidRPr="009F78B8">
        <w:rPr>
          <w:rFonts w:ascii="Aptos" w:hAnsi="Aptos"/>
          <w:color w:val="000000" w:themeColor="text1"/>
        </w:rPr>
        <w:t xml:space="preserve">to </w:t>
      </w:r>
      <w:r w:rsidR="00ED4F18" w:rsidRPr="009F78B8">
        <w:rPr>
          <w:rFonts w:ascii="Aptos" w:hAnsi="Aptos"/>
          <w:color w:val="000000" w:themeColor="text1"/>
        </w:rPr>
        <w:t>9 programs</w:t>
      </w:r>
      <w:r w:rsidR="00D604E6" w:rsidRPr="009F78B8">
        <w:rPr>
          <w:rFonts w:ascii="Aptos" w:hAnsi="Aptos"/>
          <w:color w:val="000000" w:themeColor="text1"/>
        </w:rPr>
        <w:t xml:space="preserve">. </w:t>
      </w:r>
      <w:r w:rsidR="00532241" w:rsidRPr="009F78B8">
        <w:rPr>
          <w:rFonts w:ascii="Aptos" w:hAnsi="Aptos"/>
          <w:color w:val="000000" w:themeColor="text1"/>
        </w:rPr>
        <w:t>(S-B</w:t>
      </w:r>
      <w:r w:rsidR="0095084D" w:rsidRPr="009F78B8">
        <w:rPr>
          <w:rFonts w:ascii="Aptos" w:hAnsi="Aptos"/>
          <w:color w:val="000000" w:themeColor="text1"/>
        </w:rPr>
        <w:t xml:space="preserve">, </w:t>
      </w:r>
      <w:r w:rsidR="0069107D" w:rsidRPr="009F78B8">
        <w:rPr>
          <w:rFonts w:ascii="Aptos" w:hAnsi="Aptos"/>
          <w:color w:val="000000" w:themeColor="text1"/>
        </w:rPr>
        <w:t xml:space="preserve">P-HR-121, </w:t>
      </w:r>
      <w:r w:rsidR="0095084D" w:rsidRPr="009F78B8">
        <w:rPr>
          <w:rFonts w:ascii="Aptos" w:hAnsi="Aptos"/>
          <w:color w:val="000000" w:themeColor="text1"/>
        </w:rPr>
        <w:t>P-HR-121a</w:t>
      </w:r>
      <w:r w:rsidR="00106665" w:rsidRPr="009F78B8">
        <w:rPr>
          <w:rFonts w:ascii="Aptos" w:hAnsi="Aptos"/>
          <w:color w:val="000000" w:themeColor="text1"/>
        </w:rPr>
        <w:t>, P-HR</w:t>
      </w:r>
      <w:r w:rsidR="0069107D" w:rsidRPr="009F78B8">
        <w:rPr>
          <w:rFonts w:ascii="Aptos" w:hAnsi="Aptos"/>
          <w:color w:val="000000" w:themeColor="text1"/>
        </w:rPr>
        <w:t>-121c</w:t>
      </w:r>
      <w:r w:rsidR="00532241" w:rsidRPr="009F78B8">
        <w:rPr>
          <w:rFonts w:ascii="Aptos" w:hAnsi="Aptos"/>
          <w:color w:val="000000" w:themeColor="text1"/>
        </w:rPr>
        <w:t>)</w:t>
      </w:r>
      <w:r w:rsidR="00402E2C" w:rsidRPr="009F78B8">
        <w:rPr>
          <w:rFonts w:ascii="Aptos" w:hAnsi="Aptos"/>
          <w:color w:val="000000" w:themeColor="text1"/>
        </w:rPr>
        <w:t xml:space="preserve"> This request was reiterated via email o</w:t>
      </w:r>
      <w:r w:rsidR="00D851C6" w:rsidRPr="009F78B8">
        <w:rPr>
          <w:rFonts w:ascii="Aptos" w:hAnsi="Aptos"/>
          <w:color w:val="000000" w:themeColor="text1"/>
        </w:rPr>
        <w:t>n October 25, 2023</w:t>
      </w:r>
      <w:r w:rsidR="00402E2C" w:rsidRPr="009F78B8">
        <w:rPr>
          <w:rFonts w:ascii="Aptos" w:hAnsi="Aptos"/>
          <w:color w:val="000000" w:themeColor="text1"/>
        </w:rPr>
        <w:t xml:space="preserve">. </w:t>
      </w:r>
      <w:r w:rsidR="00D604E6" w:rsidRPr="009F78B8">
        <w:rPr>
          <w:rFonts w:ascii="Aptos" w:hAnsi="Aptos"/>
          <w:color w:val="000000" w:themeColor="text1"/>
        </w:rPr>
        <w:t>Parents did not</w:t>
      </w:r>
      <w:r w:rsidR="003B7763" w:rsidRPr="009F78B8">
        <w:rPr>
          <w:rFonts w:ascii="Aptos" w:hAnsi="Aptos"/>
          <w:color w:val="000000" w:themeColor="text1"/>
        </w:rPr>
        <w:t xml:space="preserve"> sign</w:t>
      </w:r>
      <w:r w:rsidR="00D604E6" w:rsidRPr="009F78B8">
        <w:rPr>
          <w:rFonts w:ascii="Aptos" w:hAnsi="Aptos"/>
          <w:color w:val="000000" w:themeColor="text1"/>
        </w:rPr>
        <w:t xml:space="preserve"> </w:t>
      </w:r>
      <w:r w:rsidR="00402E2C" w:rsidRPr="009F78B8">
        <w:rPr>
          <w:rFonts w:ascii="Aptos" w:hAnsi="Aptos"/>
          <w:color w:val="000000" w:themeColor="text1"/>
        </w:rPr>
        <w:t>any</w:t>
      </w:r>
      <w:r w:rsidR="00D604E6" w:rsidRPr="009F78B8">
        <w:rPr>
          <w:rFonts w:ascii="Aptos" w:hAnsi="Aptos"/>
          <w:color w:val="000000" w:themeColor="text1"/>
        </w:rPr>
        <w:t xml:space="preserve"> releases. </w:t>
      </w:r>
      <w:r w:rsidR="0090652E" w:rsidRPr="009F78B8">
        <w:rPr>
          <w:rFonts w:ascii="Aptos" w:hAnsi="Aptos"/>
          <w:color w:val="000000" w:themeColor="text1"/>
        </w:rPr>
        <w:t xml:space="preserve"> (</w:t>
      </w:r>
      <w:r w:rsidR="00D604E6" w:rsidRPr="009F78B8">
        <w:rPr>
          <w:rFonts w:ascii="Aptos" w:hAnsi="Aptos"/>
          <w:color w:val="000000" w:themeColor="text1"/>
        </w:rPr>
        <w:t xml:space="preserve">S-C, </w:t>
      </w:r>
      <w:r w:rsidR="0090652E" w:rsidRPr="009F78B8">
        <w:rPr>
          <w:rFonts w:ascii="Aptos" w:hAnsi="Aptos"/>
          <w:color w:val="000000" w:themeColor="text1"/>
        </w:rPr>
        <w:t>P-HR-121</w:t>
      </w:r>
      <w:r w:rsidR="00551B96" w:rsidRPr="009F78B8">
        <w:rPr>
          <w:rFonts w:ascii="Aptos" w:hAnsi="Aptos"/>
          <w:color w:val="000000" w:themeColor="text1"/>
        </w:rPr>
        <w:t>)</w:t>
      </w:r>
    </w:p>
    <w:p w14:paraId="4033A06B" w14:textId="2E79A3F0" w:rsidR="00492F66" w:rsidRPr="009F78B8" w:rsidRDefault="00492F66" w:rsidP="009D74AD">
      <w:pPr>
        <w:pStyle w:val="Default"/>
        <w:numPr>
          <w:ilvl w:val="0"/>
          <w:numId w:val="1"/>
        </w:numPr>
        <w:rPr>
          <w:rFonts w:ascii="Aptos" w:hAnsi="Aptos"/>
          <w:color w:val="000000" w:themeColor="text1"/>
        </w:rPr>
      </w:pPr>
      <w:r w:rsidRPr="009F78B8">
        <w:rPr>
          <w:rFonts w:ascii="Aptos" w:hAnsi="Aptos"/>
          <w:color w:val="000000" w:themeColor="text1"/>
        </w:rPr>
        <w:t>In October 2023, Parents informed the District that they</w:t>
      </w:r>
      <w:r w:rsidR="00D604E6" w:rsidRPr="009F78B8">
        <w:rPr>
          <w:rFonts w:ascii="Aptos" w:hAnsi="Aptos"/>
          <w:color w:val="000000" w:themeColor="text1"/>
        </w:rPr>
        <w:t xml:space="preserve"> were</w:t>
      </w:r>
      <w:r w:rsidRPr="009F78B8">
        <w:rPr>
          <w:rFonts w:ascii="Aptos" w:hAnsi="Aptos"/>
          <w:color w:val="000000" w:themeColor="text1"/>
        </w:rPr>
        <w:t xml:space="preserve"> “looking for a DESE Day placement </w:t>
      </w:r>
      <w:r w:rsidR="00D604E6" w:rsidRPr="009F78B8">
        <w:rPr>
          <w:rFonts w:ascii="Aptos" w:hAnsi="Aptos"/>
          <w:color w:val="000000" w:themeColor="text1"/>
        </w:rPr>
        <w:t>[and]</w:t>
      </w:r>
      <w:r w:rsidRPr="009F78B8">
        <w:rPr>
          <w:rFonts w:ascii="Aptos" w:hAnsi="Aptos"/>
          <w:color w:val="000000" w:themeColor="text1"/>
        </w:rPr>
        <w:t xml:space="preserve"> not a residential placement. A residential placement would be detrimental to [Student’s] quality of life at this point in time.” </w:t>
      </w:r>
      <w:r w:rsidR="0012144D" w:rsidRPr="009F78B8">
        <w:rPr>
          <w:rFonts w:ascii="Aptos" w:hAnsi="Aptos"/>
          <w:color w:val="000000" w:themeColor="text1"/>
        </w:rPr>
        <w:t>This opinion was echoed by Student’s pediatrician</w:t>
      </w:r>
      <w:r w:rsidR="00A20CD3" w:rsidRPr="009F78B8">
        <w:rPr>
          <w:rFonts w:ascii="Aptos" w:hAnsi="Aptos"/>
          <w:color w:val="000000" w:themeColor="text1"/>
        </w:rPr>
        <w:t xml:space="preserve"> and </w:t>
      </w:r>
      <w:r w:rsidR="00AA067C" w:rsidRPr="009F78B8">
        <w:rPr>
          <w:rFonts w:ascii="Aptos" w:hAnsi="Aptos"/>
          <w:color w:val="000000" w:themeColor="text1"/>
        </w:rPr>
        <w:t>behavioral</w:t>
      </w:r>
      <w:r w:rsidR="00A20CD3" w:rsidRPr="009F78B8">
        <w:rPr>
          <w:rFonts w:ascii="Aptos" w:hAnsi="Aptos"/>
          <w:color w:val="000000" w:themeColor="text1"/>
        </w:rPr>
        <w:t xml:space="preserve"> pediatrician</w:t>
      </w:r>
      <w:r w:rsidR="0012144D" w:rsidRPr="009F78B8">
        <w:rPr>
          <w:rFonts w:ascii="Aptos" w:hAnsi="Aptos"/>
          <w:color w:val="000000" w:themeColor="text1"/>
        </w:rPr>
        <w:t xml:space="preserve"> </w:t>
      </w:r>
      <w:r w:rsidR="00727E2B" w:rsidRPr="009F78B8">
        <w:rPr>
          <w:rFonts w:ascii="Aptos" w:hAnsi="Aptos"/>
          <w:color w:val="000000" w:themeColor="text1"/>
        </w:rPr>
        <w:t>on the grounds that “parents are providing</w:t>
      </w:r>
      <w:r w:rsidR="00D604E6" w:rsidRPr="009F78B8">
        <w:rPr>
          <w:rFonts w:ascii="Aptos" w:hAnsi="Aptos"/>
          <w:color w:val="000000" w:themeColor="text1"/>
        </w:rPr>
        <w:t xml:space="preserve"> </w:t>
      </w:r>
      <w:r w:rsidR="00727E2B" w:rsidRPr="009F78B8">
        <w:rPr>
          <w:rFonts w:ascii="Aptos" w:hAnsi="Aptos"/>
          <w:color w:val="000000" w:themeColor="text1"/>
        </w:rPr>
        <w:t>[Student] with excellent care”</w:t>
      </w:r>
      <w:r w:rsidR="00A20CD3" w:rsidRPr="009F78B8">
        <w:rPr>
          <w:rFonts w:ascii="Aptos" w:hAnsi="Aptos"/>
          <w:color w:val="000000" w:themeColor="text1"/>
        </w:rPr>
        <w:t xml:space="preserve"> and </w:t>
      </w:r>
      <w:r w:rsidR="004A5303" w:rsidRPr="009F78B8">
        <w:rPr>
          <w:rFonts w:ascii="Aptos" w:hAnsi="Aptos"/>
          <w:color w:val="000000" w:themeColor="text1"/>
        </w:rPr>
        <w:t xml:space="preserve">that </w:t>
      </w:r>
      <w:r w:rsidR="00D604E6" w:rsidRPr="009F78B8">
        <w:rPr>
          <w:rFonts w:ascii="Aptos" w:hAnsi="Aptos"/>
          <w:color w:val="000000" w:themeColor="text1"/>
        </w:rPr>
        <w:t>a residential program would “</w:t>
      </w:r>
      <w:r w:rsidR="004A5303" w:rsidRPr="009F78B8">
        <w:rPr>
          <w:rFonts w:ascii="Aptos" w:hAnsi="Aptos"/>
          <w:color w:val="000000" w:themeColor="text1"/>
        </w:rPr>
        <w:t>compete with the quality of life she currently has and will continue to have</w:t>
      </w:r>
      <w:r w:rsidR="00184DB8" w:rsidRPr="009F78B8">
        <w:rPr>
          <w:rFonts w:ascii="Aptos" w:hAnsi="Aptos"/>
          <w:color w:val="000000" w:themeColor="text1"/>
        </w:rPr>
        <w:t xml:space="preserve">.” The developmental pediatrician recommended a DESE-approved day program, an in-District program, or a </w:t>
      </w:r>
      <w:r w:rsidR="00184DB8" w:rsidRPr="009F78B8">
        <w:rPr>
          <w:rFonts w:ascii="Aptos" w:hAnsi="Aptos"/>
          <w:color w:val="000000" w:themeColor="text1"/>
        </w:rPr>
        <w:lastRenderedPageBreak/>
        <w:t xml:space="preserve">home-based program for Student. </w:t>
      </w:r>
      <w:r w:rsidR="00C07007" w:rsidRPr="009F78B8">
        <w:rPr>
          <w:rFonts w:ascii="Aptos" w:hAnsi="Aptos"/>
          <w:color w:val="000000" w:themeColor="text1"/>
        </w:rPr>
        <w:t xml:space="preserve"> Student’s </w:t>
      </w:r>
      <w:r w:rsidR="00923B9F" w:rsidRPr="009F78B8">
        <w:rPr>
          <w:rFonts w:ascii="Aptos" w:hAnsi="Aptos"/>
          <w:color w:val="000000" w:themeColor="text1"/>
        </w:rPr>
        <w:t>psychotherapist</w:t>
      </w:r>
      <w:r w:rsidR="007540D8" w:rsidRPr="009F78B8">
        <w:rPr>
          <w:rFonts w:ascii="Aptos" w:hAnsi="Aptos"/>
          <w:color w:val="000000" w:themeColor="text1"/>
        </w:rPr>
        <w:t xml:space="preserve"> </w:t>
      </w:r>
      <w:r w:rsidR="00D604E6" w:rsidRPr="009F78B8">
        <w:rPr>
          <w:rFonts w:ascii="Aptos" w:hAnsi="Aptos"/>
          <w:color w:val="000000" w:themeColor="text1"/>
        </w:rPr>
        <w:t>similarly</w:t>
      </w:r>
      <w:r w:rsidR="007540D8" w:rsidRPr="009F78B8">
        <w:rPr>
          <w:rFonts w:ascii="Aptos" w:hAnsi="Aptos"/>
          <w:color w:val="000000" w:themeColor="text1"/>
        </w:rPr>
        <w:t xml:space="preserve"> opposed a residential program as </w:t>
      </w:r>
      <w:r w:rsidR="00D604E6" w:rsidRPr="009F78B8">
        <w:rPr>
          <w:rFonts w:ascii="Aptos" w:hAnsi="Aptos"/>
          <w:color w:val="000000" w:themeColor="text1"/>
        </w:rPr>
        <w:t>“</w:t>
      </w:r>
      <w:r w:rsidR="007540D8" w:rsidRPr="009F78B8">
        <w:rPr>
          <w:rFonts w:ascii="Aptos" w:hAnsi="Aptos"/>
          <w:color w:val="000000" w:themeColor="text1"/>
        </w:rPr>
        <w:t>the separation</w:t>
      </w:r>
      <w:r w:rsidR="00D604E6" w:rsidRPr="009F78B8">
        <w:rPr>
          <w:rFonts w:ascii="Aptos" w:hAnsi="Aptos"/>
          <w:color w:val="000000" w:themeColor="text1"/>
        </w:rPr>
        <w:t>”</w:t>
      </w:r>
      <w:r w:rsidR="007540D8" w:rsidRPr="009F78B8">
        <w:rPr>
          <w:rFonts w:ascii="Aptos" w:hAnsi="Aptos"/>
          <w:color w:val="000000" w:themeColor="text1"/>
        </w:rPr>
        <w:t xml:space="preserve"> from Parents would be </w:t>
      </w:r>
      <w:r w:rsidR="00D604E6" w:rsidRPr="009F78B8">
        <w:rPr>
          <w:rFonts w:ascii="Aptos" w:hAnsi="Aptos"/>
          <w:color w:val="000000" w:themeColor="text1"/>
        </w:rPr>
        <w:t>“</w:t>
      </w:r>
      <w:r w:rsidR="007540D8" w:rsidRPr="009F78B8">
        <w:rPr>
          <w:rFonts w:ascii="Aptos" w:hAnsi="Aptos"/>
          <w:color w:val="000000" w:themeColor="text1"/>
        </w:rPr>
        <w:t>stressful</w:t>
      </w:r>
      <w:r w:rsidR="00D604E6" w:rsidRPr="009F78B8">
        <w:rPr>
          <w:rFonts w:ascii="Aptos" w:hAnsi="Aptos"/>
          <w:color w:val="000000" w:themeColor="text1"/>
        </w:rPr>
        <w:t>”</w:t>
      </w:r>
      <w:r w:rsidR="007540D8" w:rsidRPr="009F78B8">
        <w:rPr>
          <w:rFonts w:ascii="Aptos" w:hAnsi="Aptos"/>
          <w:color w:val="000000" w:themeColor="text1"/>
        </w:rPr>
        <w:t xml:space="preserve"> for Student. </w:t>
      </w:r>
      <w:r w:rsidRPr="009F78B8">
        <w:rPr>
          <w:rFonts w:ascii="Aptos" w:hAnsi="Aptos"/>
          <w:color w:val="000000" w:themeColor="text1"/>
        </w:rPr>
        <w:t>(P-HR-</w:t>
      </w:r>
      <w:r w:rsidR="000C0F93" w:rsidRPr="009F78B8">
        <w:rPr>
          <w:rFonts w:ascii="Aptos" w:hAnsi="Aptos"/>
          <w:color w:val="000000" w:themeColor="text1"/>
        </w:rPr>
        <w:t>114</w:t>
      </w:r>
      <w:r w:rsidR="0012144D" w:rsidRPr="009F78B8">
        <w:rPr>
          <w:rFonts w:ascii="Aptos" w:hAnsi="Aptos"/>
          <w:color w:val="000000" w:themeColor="text1"/>
        </w:rPr>
        <w:t>, P-HR-117a</w:t>
      </w:r>
      <w:r w:rsidR="00727E2B" w:rsidRPr="009F78B8">
        <w:rPr>
          <w:rFonts w:ascii="Aptos" w:hAnsi="Aptos"/>
          <w:color w:val="000000" w:themeColor="text1"/>
        </w:rPr>
        <w:t>, P-HR-117b</w:t>
      </w:r>
      <w:r w:rsidR="007540D8" w:rsidRPr="009F78B8">
        <w:rPr>
          <w:rFonts w:ascii="Aptos" w:hAnsi="Aptos"/>
          <w:color w:val="000000" w:themeColor="text1"/>
        </w:rPr>
        <w:t>, P-HR-118</w:t>
      </w:r>
      <w:r w:rsidR="00FE3B50" w:rsidRPr="009F78B8">
        <w:rPr>
          <w:rFonts w:ascii="Aptos" w:hAnsi="Aptos"/>
          <w:color w:val="000000" w:themeColor="text1"/>
        </w:rPr>
        <w:t>a</w:t>
      </w:r>
      <w:r w:rsidR="000C0F93" w:rsidRPr="009F78B8">
        <w:rPr>
          <w:rFonts w:ascii="Aptos" w:hAnsi="Aptos"/>
          <w:color w:val="000000" w:themeColor="text1"/>
        </w:rPr>
        <w:t>)</w:t>
      </w:r>
    </w:p>
    <w:p w14:paraId="342EA565" w14:textId="1A78FE89" w:rsidR="00C3196A" w:rsidRPr="009F78B8" w:rsidRDefault="00C3196A" w:rsidP="009D74AD">
      <w:pPr>
        <w:pStyle w:val="Default"/>
        <w:numPr>
          <w:ilvl w:val="0"/>
          <w:numId w:val="1"/>
        </w:numPr>
        <w:rPr>
          <w:rFonts w:ascii="Aptos" w:hAnsi="Aptos"/>
          <w:color w:val="000000" w:themeColor="text1"/>
        </w:rPr>
      </w:pPr>
      <w:r w:rsidRPr="009F78B8">
        <w:rPr>
          <w:rFonts w:ascii="Aptos" w:hAnsi="Aptos"/>
          <w:color w:val="000000" w:themeColor="text1"/>
        </w:rPr>
        <w:t xml:space="preserve">On November 15, 2023, the Parties executed a Settlement Agreement </w:t>
      </w:r>
      <w:r w:rsidR="00D93398" w:rsidRPr="009F78B8">
        <w:rPr>
          <w:rFonts w:ascii="Aptos" w:hAnsi="Aptos"/>
          <w:color w:val="000000" w:themeColor="text1"/>
        </w:rPr>
        <w:t xml:space="preserve">whereby the District agreed, in part, to provide Student with compensatory services </w:t>
      </w:r>
      <w:r w:rsidR="001F1637" w:rsidRPr="009F78B8">
        <w:rPr>
          <w:rFonts w:ascii="Aptos" w:hAnsi="Aptos"/>
          <w:color w:val="000000" w:themeColor="text1"/>
        </w:rPr>
        <w:t xml:space="preserve">“equaling 2 additional years of a free and appropriate public education to Student after </w:t>
      </w:r>
      <w:r w:rsidR="00960C05" w:rsidRPr="009F78B8">
        <w:rPr>
          <w:rFonts w:ascii="Aptos" w:hAnsi="Aptos"/>
          <w:color w:val="000000" w:themeColor="text1"/>
        </w:rPr>
        <w:t>Student’s</w:t>
      </w:r>
      <w:r w:rsidR="001F1637" w:rsidRPr="009F78B8">
        <w:rPr>
          <w:rFonts w:ascii="Aptos" w:hAnsi="Aptos"/>
          <w:color w:val="000000" w:themeColor="text1"/>
        </w:rPr>
        <w:t xml:space="preserve"> 22</w:t>
      </w:r>
      <w:r w:rsidR="001F1637" w:rsidRPr="009F78B8">
        <w:rPr>
          <w:rFonts w:ascii="Aptos" w:hAnsi="Aptos"/>
          <w:color w:val="000000" w:themeColor="text1"/>
          <w:vertAlign w:val="superscript"/>
        </w:rPr>
        <w:t>nd</w:t>
      </w:r>
      <w:r w:rsidR="001F1637" w:rsidRPr="009F78B8">
        <w:rPr>
          <w:rFonts w:ascii="Aptos" w:hAnsi="Aptos"/>
          <w:color w:val="000000" w:themeColor="text1"/>
        </w:rPr>
        <w:t xml:space="preserve"> birthday.” </w:t>
      </w:r>
      <w:r w:rsidR="00960C05" w:rsidRPr="009F78B8">
        <w:rPr>
          <w:rFonts w:ascii="Aptos" w:hAnsi="Aptos"/>
          <w:color w:val="000000" w:themeColor="text1"/>
        </w:rPr>
        <w:t>(P-HR-124</w:t>
      </w:r>
      <w:r w:rsidR="00940536" w:rsidRPr="009F78B8">
        <w:rPr>
          <w:rFonts w:ascii="Aptos" w:hAnsi="Aptos"/>
          <w:color w:val="000000" w:themeColor="text1"/>
        </w:rPr>
        <w:t>, P-O4</w:t>
      </w:r>
      <w:r w:rsidR="00BA193F" w:rsidRPr="009F78B8">
        <w:rPr>
          <w:rFonts w:ascii="Aptos" w:hAnsi="Aptos"/>
          <w:color w:val="000000" w:themeColor="text1"/>
        </w:rPr>
        <w:t xml:space="preserve"> and 5</w:t>
      </w:r>
      <w:r w:rsidR="00960C05" w:rsidRPr="009F78B8">
        <w:rPr>
          <w:rFonts w:ascii="Aptos" w:hAnsi="Aptos"/>
          <w:color w:val="000000" w:themeColor="text1"/>
        </w:rPr>
        <w:t>)</w:t>
      </w:r>
    </w:p>
    <w:p w14:paraId="675C6954" w14:textId="6A124313" w:rsidR="00DF3449" w:rsidRPr="009F78B8" w:rsidRDefault="002A3A47" w:rsidP="009D74AD">
      <w:pPr>
        <w:pStyle w:val="Default"/>
        <w:numPr>
          <w:ilvl w:val="0"/>
          <w:numId w:val="1"/>
        </w:numPr>
        <w:rPr>
          <w:rFonts w:ascii="Aptos" w:hAnsi="Aptos"/>
          <w:color w:val="000000" w:themeColor="text1"/>
        </w:rPr>
      </w:pPr>
      <w:r w:rsidRPr="009F78B8">
        <w:rPr>
          <w:rFonts w:ascii="Aptos" w:hAnsi="Aptos"/>
          <w:color w:val="000000" w:themeColor="text1"/>
        </w:rPr>
        <w:t>On November 20, 2023</w:t>
      </w:r>
      <w:r w:rsidR="00D604E6" w:rsidRPr="009F78B8">
        <w:rPr>
          <w:rFonts w:ascii="Aptos" w:hAnsi="Aptos"/>
          <w:color w:val="000000" w:themeColor="text1"/>
        </w:rPr>
        <w:t>,</w:t>
      </w:r>
      <w:r w:rsidRPr="009F78B8">
        <w:rPr>
          <w:rFonts w:ascii="Aptos" w:hAnsi="Aptos"/>
          <w:color w:val="000000" w:themeColor="text1"/>
        </w:rPr>
        <w:t xml:space="preserve"> Parents rejected portions of the </w:t>
      </w:r>
      <w:r w:rsidR="00D604E6" w:rsidRPr="009F78B8">
        <w:rPr>
          <w:rFonts w:ascii="Aptos" w:hAnsi="Aptos"/>
          <w:color w:val="000000" w:themeColor="text1"/>
        </w:rPr>
        <w:t xml:space="preserve">2023-2024 </w:t>
      </w:r>
      <w:r w:rsidRPr="009F78B8">
        <w:rPr>
          <w:rFonts w:ascii="Aptos" w:hAnsi="Aptos"/>
          <w:color w:val="000000" w:themeColor="text1"/>
        </w:rPr>
        <w:t xml:space="preserve">IEP but consented to the </w:t>
      </w:r>
      <w:r w:rsidR="00D604E6" w:rsidRPr="009F78B8">
        <w:rPr>
          <w:rFonts w:ascii="Aptos" w:hAnsi="Aptos"/>
          <w:color w:val="000000" w:themeColor="text1"/>
        </w:rPr>
        <w:t>placement at a separate</w:t>
      </w:r>
      <w:r w:rsidRPr="009F78B8">
        <w:rPr>
          <w:rFonts w:ascii="Aptos" w:hAnsi="Aptos"/>
          <w:color w:val="000000" w:themeColor="text1"/>
        </w:rPr>
        <w:t xml:space="preserve"> </w:t>
      </w:r>
      <w:r w:rsidR="00D604E6" w:rsidRPr="009F78B8">
        <w:rPr>
          <w:rFonts w:ascii="Aptos" w:hAnsi="Aptos"/>
          <w:color w:val="000000" w:themeColor="text1"/>
        </w:rPr>
        <w:t>d</w:t>
      </w:r>
      <w:r w:rsidRPr="009F78B8">
        <w:rPr>
          <w:rFonts w:ascii="Aptos" w:hAnsi="Aptos"/>
          <w:color w:val="000000" w:themeColor="text1"/>
        </w:rPr>
        <w:t xml:space="preserve">ay </w:t>
      </w:r>
      <w:r w:rsidR="00D604E6" w:rsidRPr="009F78B8">
        <w:rPr>
          <w:rFonts w:ascii="Aptos" w:hAnsi="Aptos"/>
          <w:color w:val="000000" w:themeColor="text1"/>
        </w:rPr>
        <w:t>s</w:t>
      </w:r>
      <w:r w:rsidRPr="009F78B8">
        <w:rPr>
          <w:rFonts w:ascii="Aptos" w:hAnsi="Aptos"/>
          <w:color w:val="000000" w:themeColor="text1"/>
        </w:rPr>
        <w:t>chool</w:t>
      </w:r>
      <w:r w:rsidR="00B65D67" w:rsidRPr="009F78B8">
        <w:rPr>
          <w:rFonts w:ascii="Aptos" w:hAnsi="Aptos"/>
          <w:color w:val="000000" w:themeColor="text1"/>
        </w:rPr>
        <w:t xml:space="preserve">. (S-B, P-HR-126a, P-HR-126b) </w:t>
      </w:r>
      <w:r w:rsidR="00D604E6" w:rsidRPr="009F78B8">
        <w:rPr>
          <w:rFonts w:ascii="Aptos" w:hAnsi="Aptos"/>
          <w:color w:val="000000" w:themeColor="text1"/>
        </w:rPr>
        <w:t xml:space="preserve"> </w:t>
      </w:r>
      <w:r w:rsidR="00B65D67" w:rsidRPr="009F78B8">
        <w:rPr>
          <w:rFonts w:ascii="Aptos" w:hAnsi="Aptos"/>
          <w:color w:val="000000" w:themeColor="text1"/>
        </w:rPr>
        <w:t>Parents did not feel that the IEP “capture[ed] [Student’s</w:t>
      </w:r>
      <w:r w:rsidR="00F74426">
        <w:rPr>
          <w:rFonts w:ascii="Aptos" w:hAnsi="Aptos"/>
          <w:color w:val="000000" w:themeColor="text1"/>
        </w:rPr>
        <w:t xml:space="preserve"> profile]</w:t>
      </w:r>
      <w:r w:rsidR="00B65D67" w:rsidRPr="009F78B8">
        <w:rPr>
          <w:rFonts w:ascii="Aptos" w:hAnsi="Aptos"/>
          <w:color w:val="000000" w:themeColor="text1"/>
        </w:rPr>
        <w:t xml:space="preserve"> correctly, among other details.” (S-F) Parents requested changes to PLEP B, Current Performance Levels, goals, and benchmarks. They requested that some goals, such as the Functional Academics Goal, be broken up into </w:t>
      </w:r>
      <w:r w:rsidR="00A548AC">
        <w:rPr>
          <w:rFonts w:ascii="Aptos" w:hAnsi="Aptos"/>
          <w:color w:val="000000" w:themeColor="text1"/>
        </w:rPr>
        <w:t>R</w:t>
      </w:r>
      <w:r w:rsidR="00B65D67" w:rsidRPr="009F78B8">
        <w:rPr>
          <w:rFonts w:ascii="Aptos" w:hAnsi="Aptos"/>
          <w:color w:val="000000" w:themeColor="text1"/>
        </w:rPr>
        <w:t>ea</w:t>
      </w:r>
      <w:r w:rsidR="00B4733A" w:rsidRPr="009F78B8">
        <w:rPr>
          <w:rFonts w:ascii="Aptos" w:hAnsi="Aptos"/>
          <w:color w:val="000000" w:themeColor="text1"/>
        </w:rPr>
        <w:t>d</w:t>
      </w:r>
      <w:r w:rsidR="00B65D67" w:rsidRPr="009F78B8">
        <w:rPr>
          <w:rFonts w:ascii="Aptos" w:hAnsi="Aptos"/>
          <w:color w:val="000000" w:themeColor="text1"/>
        </w:rPr>
        <w:t xml:space="preserve">ing and Math, respectively, and that a Recreational Therapy Goal be added. </w:t>
      </w:r>
      <w:r w:rsidRPr="009F78B8">
        <w:rPr>
          <w:rFonts w:ascii="Aptos" w:hAnsi="Aptos"/>
          <w:color w:val="000000" w:themeColor="text1"/>
        </w:rPr>
        <w:t>(S-B</w:t>
      </w:r>
      <w:r w:rsidR="00CB3A97" w:rsidRPr="009F78B8">
        <w:rPr>
          <w:rFonts w:ascii="Aptos" w:hAnsi="Aptos"/>
          <w:color w:val="000000" w:themeColor="text1"/>
        </w:rPr>
        <w:t>, P-HR-126a</w:t>
      </w:r>
      <w:r w:rsidR="007B236C" w:rsidRPr="009F78B8">
        <w:rPr>
          <w:rFonts w:ascii="Aptos" w:hAnsi="Aptos"/>
          <w:color w:val="000000" w:themeColor="text1"/>
        </w:rPr>
        <w:t>, P-HR-126b</w:t>
      </w:r>
      <w:r w:rsidRPr="009F78B8">
        <w:rPr>
          <w:rFonts w:ascii="Aptos" w:hAnsi="Aptos"/>
          <w:color w:val="000000" w:themeColor="text1"/>
        </w:rPr>
        <w:t>)</w:t>
      </w:r>
      <w:r w:rsidR="00DB625C" w:rsidRPr="009F78B8">
        <w:rPr>
          <w:rFonts w:ascii="Aptos" w:hAnsi="Aptos"/>
          <w:color w:val="000000" w:themeColor="text1"/>
        </w:rPr>
        <w:t xml:space="preserve"> </w:t>
      </w:r>
      <w:r w:rsidR="00812584" w:rsidRPr="009F78B8">
        <w:rPr>
          <w:rFonts w:ascii="Aptos" w:hAnsi="Aptos"/>
          <w:color w:val="000000" w:themeColor="text1"/>
        </w:rPr>
        <w:t xml:space="preserve">Parents also requested </w:t>
      </w:r>
      <w:r w:rsidR="006168AA" w:rsidRPr="009F78B8">
        <w:rPr>
          <w:rFonts w:ascii="Aptos" w:hAnsi="Aptos"/>
          <w:color w:val="000000" w:themeColor="text1"/>
        </w:rPr>
        <w:t xml:space="preserve">Augmentative and Alternative Communication (AAC) and Assistive Technology (AT) Evaluations </w:t>
      </w:r>
      <w:r w:rsidR="00812584" w:rsidRPr="009F78B8">
        <w:rPr>
          <w:rFonts w:ascii="Aptos" w:hAnsi="Aptos"/>
          <w:color w:val="000000" w:themeColor="text1"/>
        </w:rPr>
        <w:t xml:space="preserve">and contacted </w:t>
      </w:r>
      <w:r w:rsidR="00D74172" w:rsidRPr="009F78B8">
        <w:rPr>
          <w:rFonts w:ascii="Aptos" w:hAnsi="Aptos"/>
          <w:color w:val="000000" w:themeColor="text1"/>
        </w:rPr>
        <w:t>private evaluators</w:t>
      </w:r>
      <w:r w:rsidR="00812584" w:rsidRPr="009F78B8">
        <w:rPr>
          <w:rFonts w:ascii="Aptos" w:hAnsi="Aptos"/>
          <w:color w:val="000000" w:themeColor="text1"/>
        </w:rPr>
        <w:t xml:space="preserve"> to </w:t>
      </w:r>
      <w:r w:rsidR="00D74172" w:rsidRPr="009F78B8">
        <w:rPr>
          <w:rFonts w:ascii="Aptos" w:hAnsi="Aptos"/>
          <w:color w:val="000000" w:themeColor="text1"/>
        </w:rPr>
        <w:t>conduct them</w:t>
      </w:r>
      <w:r w:rsidR="00812584" w:rsidRPr="009F78B8">
        <w:rPr>
          <w:rFonts w:ascii="Aptos" w:hAnsi="Aptos"/>
          <w:color w:val="000000" w:themeColor="text1"/>
        </w:rPr>
        <w:t xml:space="preserve"> it. They </w:t>
      </w:r>
      <w:r w:rsidR="00684A67" w:rsidRPr="009F78B8">
        <w:rPr>
          <w:rFonts w:ascii="Aptos" w:hAnsi="Aptos"/>
          <w:color w:val="000000" w:themeColor="text1"/>
        </w:rPr>
        <w:t xml:space="preserve">indicated that they </w:t>
      </w:r>
      <w:r w:rsidR="004C7D3C">
        <w:rPr>
          <w:rFonts w:ascii="Aptos" w:hAnsi="Aptos"/>
          <w:color w:val="000000" w:themeColor="text1"/>
        </w:rPr>
        <w:t xml:space="preserve">were </w:t>
      </w:r>
      <w:r w:rsidR="00812584" w:rsidRPr="009F78B8">
        <w:rPr>
          <w:rFonts w:ascii="Aptos" w:hAnsi="Aptos"/>
          <w:color w:val="000000" w:themeColor="text1"/>
        </w:rPr>
        <w:t>seek</w:t>
      </w:r>
      <w:r w:rsidR="004C7D3C">
        <w:rPr>
          <w:rFonts w:ascii="Aptos" w:hAnsi="Aptos"/>
          <w:color w:val="000000" w:themeColor="text1"/>
        </w:rPr>
        <w:t>ing</w:t>
      </w:r>
      <w:r w:rsidR="00812584" w:rsidRPr="009F78B8">
        <w:rPr>
          <w:rFonts w:ascii="Aptos" w:hAnsi="Aptos"/>
          <w:color w:val="000000" w:themeColor="text1"/>
        </w:rPr>
        <w:t xml:space="preserve"> public reimbursement</w:t>
      </w:r>
      <w:r w:rsidR="00A548AC">
        <w:rPr>
          <w:rFonts w:ascii="Aptos" w:hAnsi="Aptos"/>
          <w:color w:val="000000" w:themeColor="text1"/>
        </w:rPr>
        <w:t xml:space="preserve"> for same.</w:t>
      </w:r>
      <w:r w:rsidR="00812584" w:rsidRPr="009F78B8">
        <w:rPr>
          <w:rFonts w:ascii="Aptos" w:hAnsi="Aptos"/>
          <w:color w:val="000000" w:themeColor="text1"/>
        </w:rPr>
        <w:t xml:space="preserve"> (P-HR-126b</w:t>
      </w:r>
      <w:r w:rsidR="00D74172" w:rsidRPr="009F78B8">
        <w:rPr>
          <w:rFonts w:ascii="Aptos" w:hAnsi="Aptos"/>
          <w:color w:val="000000" w:themeColor="text1"/>
        </w:rPr>
        <w:t xml:space="preserve">, </w:t>
      </w:r>
      <w:r w:rsidR="00976315" w:rsidRPr="009F78B8">
        <w:rPr>
          <w:rFonts w:ascii="Aptos" w:hAnsi="Aptos"/>
          <w:color w:val="000000" w:themeColor="text1"/>
        </w:rPr>
        <w:t>P-HR-129</w:t>
      </w:r>
      <w:r w:rsidR="00812584" w:rsidRPr="009F78B8">
        <w:rPr>
          <w:rFonts w:ascii="Aptos" w:hAnsi="Aptos"/>
          <w:color w:val="000000" w:themeColor="text1"/>
        </w:rPr>
        <w:t>)</w:t>
      </w:r>
    </w:p>
    <w:p w14:paraId="7A0AA7AE" w14:textId="70BACD61" w:rsidR="009512B3" w:rsidRPr="009F78B8" w:rsidRDefault="00684A67" w:rsidP="009D74AD">
      <w:pPr>
        <w:pStyle w:val="Default"/>
        <w:numPr>
          <w:ilvl w:val="0"/>
          <w:numId w:val="1"/>
        </w:numPr>
        <w:rPr>
          <w:rFonts w:ascii="Aptos" w:hAnsi="Aptos"/>
          <w:color w:val="000000" w:themeColor="text1"/>
        </w:rPr>
      </w:pPr>
      <w:r w:rsidRPr="009F78B8">
        <w:rPr>
          <w:rFonts w:ascii="Aptos" w:hAnsi="Aptos"/>
          <w:color w:val="000000" w:themeColor="text1"/>
        </w:rPr>
        <w:t>Also on</w:t>
      </w:r>
      <w:r w:rsidR="001E4122" w:rsidRPr="009F78B8">
        <w:rPr>
          <w:rFonts w:ascii="Aptos" w:hAnsi="Aptos"/>
          <w:color w:val="000000" w:themeColor="text1"/>
        </w:rPr>
        <w:t xml:space="preserve"> November </w:t>
      </w:r>
      <w:r w:rsidRPr="009F78B8">
        <w:rPr>
          <w:rFonts w:ascii="Aptos" w:hAnsi="Aptos"/>
          <w:color w:val="000000" w:themeColor="text1"/>
        </w:rPr>
        <w:t xml:space="preserve">20, </w:t>
      </w:r>
      <w:r w:rsidR="001E4122" w:rsidRPr="009F78B8">
        <w:rPr>
          <w:rFonts w:ascii="Aptos" w:hAnsi="Aptos"/>
          <w:color w:val="000000" w:themeColor="text1"/>
        </w:rPr>
        <w:t>202</w:t>
      </w:r>
      <w:r w:rsidRPr="009F78B8">
        <w:rPr>
          <w:rFonts w:ascii="Aptos" w:hAnsi="Aptos"/>
          <w:color w:val="000000" w:themeColor="text1"/>
        </w:rPr>
        <w:t>3</w:t>
      </w:r>
      <w:r w:rsidR="001E4122" w:rsidRPr="009F78B8">
        <w:rPr>
          <w:rFonts w:ascii="Aptos" w:hAnsi="Aptos"/>
          <w:color w:val="000000" w:themeColor="text1"/>
        </w:rPr>
        <w:t xml:space="preserve">, Parents consented </w:t>
      </w:r>
      <w:r w:rsidR="00A51AFF" w:rsidRPr="009F78B8">
        <w:rPr>
          <w:rFonts w:ascii="Aptos" w:hAnsi="Aptos"/>
          <w:color w:val="000000" w:themeColor="text1"/>
        </w:rPr>
        <w:t xml:space="preserve">to </w:t>
      </w:r>
      <w:r w:rsidR="007F3AC4" w:rsidRPr="009F78B8">
        <w:rPr>
          <w:rFonts w:ascii="Aptos" w:hAnsi="Aptos"/>
          <w:color w:val="000000" w:themeColor="text1"/>
        </w:rPr>
        <w:t>referrals</w:t>
      </w:r>
      <w:r w:rsidR="00A51AFF" w:rsidRPr="009F78B8">
        <w:rPr>
          <w:rFonts w:ascii="Aptos" w:hAnsi="Aptos"/>
          <w:color w:val="000000" w:themeColor="text1"/>
        </w:rPr>
        <w:t xml:space="preserve"> to </w:t>
      </w:r>
      <w:r w:rsidR="006726EB" w:rsidRPr="009F78B8">
        <w:rPr>
          <w:rFonts w:ascii="Aptos" w:hAnsi="Aptos"/>
          <w:color w:val="000000" w:themeColor="text1"/>
        </w:rPr>
        <w:t>7</w:t>
      </w:r>
      <w:r w:rsidR="002A457B" w:rsidRPr="009F78B8">
        <w:rPr>
          <w:rFonts w:ascii="Aptos" w:hAnsi="Aptos"/>
          <w:color w:val="000000" w:themeColor="text1"/>
        </w:rPr>
        <w:t xml:space="preserve"> of the </w:t>
      </w:r>
      <w:r w:rsidR="006726EB" w:rsidRPr="009F78B8">
        <w:rPr>
          <w:rFonts w:ascii="Aptos" w:hAnsi="Aptos"/>
          <w:color w:val="000000" w:themeColor="text1"/>
        </w:rPr>
        <w:t>8</w:t>
      </w:r>
      <w:r w:rsidR="002A457B" w:rsidRPr="009F78B8">
        <w:rPr>
          <w:rFonts w:ascii="Aptos" w:hAnsi="Aptos"/>
          <w:color w:val="000000" w:themeColor="text1"/>
        </w:rPr>
        <w:t xml:space="preserve"> programs</w:t>
      </w:r>
      <w:r w:rsidR="006726EB" w:rsidRPr="009F78B8">
        <w:rPr>
          <w:rStyle w:val="FootnoteReference"/>
          <w:rFonts w:ascii="Aptos" w:hAnsi="Aptos"/>
          <w:color w:val="000000" w:themeColor="text1"/>
        </w:rPr>
        <w:footnoteReference w:id="6"/>
      </w:r>
      <w:r w:rsidR="002A457B" w:rsidRPr="009F78B8">
        <w:rPr>
          <w:rFonts w:ascii="Aptos" w:hAnsi="Aptos"/>
          <w:color w:val="000000" w:themeColor="text1"/>
        </w:rPr>
        <w:t xml:space="preserve"> proposed by the District</w:t>
      </w:r>
      <w:r w:rsidR="00A51AFF" w:rsidRPr="009F78B8">
        <w:rPr>
          <w:rFonts w:ascii="Aptos" w:hAnsi="Aptos"/>
          <w:color w:val="000000" w:themeColor="text1"/>
        </w:rPr>
        <w:t xml:space="preserve"> but</w:t>
      </w:r>
      <w:r w:rsidR="00C749A1" w:rsidRPr="009F78B8">
        <w:rPr>
          <w:rFonts w:ascii="Aptos" w:hAnsi="Aptos"/>
          <w:color w:val="000000" w:themeColor="text1"/>
        </w:rPr>
        <w:t xml:space="preserve"> requested that the information be limited to “the final 2023-2024 IEP.” (P-HR-126c)</w:t>
      </w:r>
      <w:r w:rsidR="00A51AFF" w:rsidRPr="009F78B8">
        <w:rPr>
          <w:rFonts w:ascii="Aptos" w:hAnsi="Aptos"/>
          <w:color w:val="000000" w:themeColor="text1"/>
        </w:rPr>
        <w:t xml:space="preserve"> </w:t>
      </w:r>
      <w:r w:rsidR="00C749A1" w:rsidRPr="009F78B8">
        <w:rPr>
          <w:rFonts w:ascii="Aptos" w:hAnsi="Aptos"/>
          <w:color w:val="000000" w:themeColor="text1"/>
        </w:rPr>
        <w:t>According to the District, such limit</w:t>
      </w:r>
      <w:r w:rsidR="0086443B" w:rsidRPr="009F78B8">
        <w:rPr>
          <w:rFonts w:ascii="Aptos" w:hAnsi="Aptos"/>
          <w:color w:val="000000" w:themeColor="text1"/>
        </w:rPr>
        <w:t>ation</w:t>
      </w:r>
      <w:r w:rsidR="001F28AE" w:rsidRPr="009F78B8">
        <w:rPr>
          <w:rFonts w:ascii="Aptos" w:hAnsi="Aptos"/>
          <w:color w:val="000000" w:themeColor="text1"/>
        </w:rPr>
        <w:t xml:space="preserve"> </w:t>
      </w:r>
      <w:r w:rsidR="0086443B" w:rsidRPr="009F78B8">
        <w:rPr>
          <w:rFonts w:ascii="Aptos" w:hAnsi="Aptos"/>
          <w:color w:val="000000" w:themeColor="text1"/>
        </w:rPr>
        <w:t>“</w:t>
      </w:r>
      <w:r w:rsidR="001F28AE" w:rsidRPr="009F78B8">
        <w:rPr>
          <w:rFonts w:ascii="Aptos" w:hAnsi="Aptos"/>
          <w:color w:val="000000" w:themeColor="text1"/>
        </w:rPr>
        <w:t xml:space="preserve">is inadequate for any </w:t>
      </w:r>
      <w:r w:rsidR="009E0608" w:rsidRPr="009F78B8">
        <w:rPr>
          <w:rFonts w:ascii="Aptos" w:hAnsi="Aptos"/>
          <w:color w:val="000000" w:themeColor="text1"/>
        </w:rPr>
        <w:t>Student’s</w:t>
      </w:r>
      <w:r w:rsidR="002539C2" w:rsidRPr="009F78B8">
        <w:rPr>
          <w:rFonts w:ascii="Aptos" w:hAnsi="Aptos"/>
          <w:color w:val="000000" w:themeColor="text1"/>
        </w:rPr>
        <w:t xml:space="preserve"> </w:t>
      </w:r>
      <w:r w:rsidR="001F28AE" w:rsidRPr="009F78B8">
        <w:rPr>
          <w:rFonts w:ascii="Aptos" w:hAnsi="Aptos"/>
          <w:color w:val="000000" w:themeColor="text1"/>
        </w:rPr>
        <w:t>referral, but would be highly concerning to any program given [</w:t>
      </w:r>
      <w:r w:rsidR="009E0608" w:rsidRPr="009F78B8">
        <w:rPr>
          <w:rFonts w:ascii="Aptos" w:hAnsi="Aptos"/>
          <w:color w:val="000000" w:themeColor="text1"/>
        </w:rPr>
        <w:t>Student’s</w:t>
      </w:r>
      <w:r w:rsidR="001F28AE" w:rsidRPr="009F78B8">
        <w:rPr>
          <w:rFonts w:ascii="Aptos" w:hAnsi="Aptos"/>
          <w:color w:val="000000" w:themeColor="text1"/>
        </w:rPr>
        <w:t xml:space="preserve">] </w:t>
      </w:r>
      <w:r w:rsidR="00D670C5" w:rsidRPr="009F78B8">
        <w:rPr>
          <w:rFonts w:ascii="Aptos" w:hAnsi="Aptos"/>
          <w:color w:val="000000" w:themeColor="text1"/>
        </w:rPr>
        <w:t>significant</w:t>
      </w:r>
      <w:r w:rsidR="001F28AE" w:rsidRPr="009F78B8">
        <w:rPr>
          <w:rFonts w:ascii="Aptos" w:hAnsi="Aptos"/>
          <w:color w:val="000000" w:themeColor="text1"/>
        </w:rPr>
        <w:t xml:space="preserve"> educational needs</w:t>
      </w:r>
      <w:r w:rsidR="002539C2" w:rsidRPr="009F78B8">
        <w:rPr>
          <w:rFonts w:ascii="Aptos" w:hAnsi="Aptos"/>
          <w:color w:val="000000" w:themeColor="text1"/>
        </w:rPr>
        <w:t xml:space="preserve">.” (S-D, </w:t>
      </w:r>
      <w:r w:rsidR="00C85A84" w:rsidRPr="009F78B8">
        <w:rPr>
          <w:rFonts w:ascii="Aptos" w:hAnsi="Aptos"/>
          <w:color w:val="000000" w:themeColor="text1"/>
        </w:rPr>
        <w:t xml:space="preserve">S-F, </w:t>
      </w:r>
      <w:r w:rsidR="00680405" w:rsidRPr="009F78B8">
        <w:rPr>
          <w:rFonts w:ascii="Aptos" w:hAnsi="Aptos"/>
          <w:color w:val="000000" w:themeColor="text1"/>
        </w:rPr>
        <w:t xml:space="preserve">S-H, </w:t>
      </w:r>
      <w:r w:rsidR="00760AC1" w:rsidRPr="009F78B8">
        <w:rPr>
          <w:rFonts w:ascii="Aptos" w:hAnsi="Aptos"/>
          <w:color w:val="000000" w:themeColor="text1"/>
        </w:rPr>
        <w:t xml:space="preserve">S-I, </w:t>
      </w:r>
      <w:r w:rsidR="002539C2" w:rsidRPr="009F78B8">
        <w:rPr>
          <w:rFonts w:ascii="Aptos" w:hAnsi="Aptos"/>
          <w:color w:val="000000" w:themeColor="text1"/>
        </w:rPr>
        <w:t>P-HR-126c)</w:t>
      </w:r>
    </w:p>
    <w:p w14:paraId="2F5E3908" w14:textId="1EC4FEFF" w:rsidR="008B67E5" w:rsidRPr="009F78B8" w:rsidRDefault="008B67E5" w:rsidP="009D74AD">
      <w:pPr>
        <w:pStyle w:val="Default"/>
        <w:numPr>
          <w:ilvl w:val="0"/>
          <w:numId w:val="1"/>
        </w:numPr>
        <w:rPr>
          <w:rFonts w:ascii="Aptos" w:hAnsi="Aptos"/>
          <w:color w:val="000000" w:themeColor="text1"/>
        </w:rPr>
      </w:pPr>
      <w:r w:rsidRPr="009F78B8">
        <w:rPr>
          <w:rFonts w:ascii="Aptos" w:hAnsi="Aptos"/>
          <w:color w:val="000000" w:themeColor="text1"/>
        </w:rPr>
        <w:t>On December 5,</w:t>
      </w:r>
      <w:r w:rsidR="00EF0BDF" w:rsidRPr="009F78B8">
        <w:rPr>
          <w:rFonts w:ascii="Aptos" w:hAnsi="Aptos"/>
          <w:color w:val="000000" w:themeColor="text1"/>
        </w:rPr>
        <w:t xml:space="preserve"> </w:t>
      </w:r>
      <w:r w:rsidR="006D6586" w:rsidRPr="009F78B8">
        <w:rPr>
          <w:rFonts w:ascii="Aptos" w:hAnsi="Aptos"/>
          <w:color w:val="000000" w:themeColor="text1"/>
        </w:rPr>
        <w:t>2023, via email,</w:t>
      </w:r>
      <w:r w:rsidRPr="009F78B8">
        <w:rPr>
          <w:rFonts w:ascii="Aptos" w:hAnsi="Aptos"/>
          <w:color w:val="000000" w:themeColor="text1"/>
        </w:rPr>
        <w:t xml:space="preserve"> the District again </w:t>
      </w:r>
      <w:r w:rsidR="006D6586" w:rsidRPr="009F78B8">
        <w:rPr>
          <w:rFonts w:ascii="Aptos" w:hAnsi="Aptos"/>
          <w:color w:val="000000" w:themeColor="text1"/>
        </w:rPr>
        <w:t xml:space="preserve">requested that Parents allow the District to make referrals </w:t>
      </w:r>
      <w:r w:rsidR="009B11A3" w:rsidRPr="009F78B8">
        <w:rPr>
          <w:rFonts w:ascii="Aptos" w:hAnsi="Aptos"/>
          <w:color w:val="000000" w:themeColor="text1"/>
        </w:rPr>
        <w:t>to the 8 day-programs initially proposed.</w:t>
      </w:r>
      <w:r w:rsidR="00373E94" w:rsidRPr="009F78B8">
        <w:rPr>
          <w:rFonts w:ascii="Aptos" w:hAnsi="Aptos"/>
          <w:color w:val="000000" w:themeColor="text1"/>
        </w:rPr>
        <w:t xml:space="preserve"> The District reiterated that </w:t>
      </w:r>
      <w:r w:rsidR="00746C29" w:rsidRPr="009F78B8">
        <w:rPr>
          <w:rFonts w:ascii="Aptos" w:hAnsi="Aptos"/>
          <w:color w:val="000000" w:themeColor="text1"/>
        </w:rPr>
        <w:t xml:space="preserve">restricting </w:t>
      </w:r>
      <w:r w:rsidR="004E4BFD" w:rsidRPr="009F78B8">
        <w:rPr>
          <w:rFonts w:ascii="Aptos" w:hAnsi="Aptos"/>
          <w:color w:val="000000" w:themeColor="text1"/>
        </w:rPr>
        <w:t xml:space="preserve">its </w:t>
      </w:r>
      <w:r w:rsidR="00746C29" w:rsidRPr="009F78B8">
        <w:rPr>
          <w:rFonts w:ascii="Aptos" w:hAnsi="Aptos"/>
          <w:color w:val="000000" w:themeColor="text1"/>
        </w:rPr>
        <w:t xml:space="preserve">“ability to make formal referrals until the 2023-2024 IEP is accepted prohibits the [District’s] ability to make formal </w:t>
      </w:r>
      <w:r w:rsidR="00F41788" w:rsidRPr="009F78B8">
        <w:rPr>
          <w:rFonts w:ascii="Aptos" w:hAnsi="Aptos"/>
          <w:color w:val="000000" w:themeColor="text1"/>
        </w:rPr>
        <w:t>referrals</w:t>
      </w:r>
      <w:r w:rsidR="00746C29" w:rsidRPr="009F78B8">
        <w:rPr>
          <w:rFonts w:ascii="Aptos" w:hAnsi="Aptos"/>
          <w:color w:val="000000" w:themeColor="text1"/>
        </w:rPr>
        <w:t xml:space="preserve"> at this tim</w:t>
      </w:r>
      <w:r w:rsidR="00394F43" w:rsidRPr="009F78B8">
        <w:rPr>
          <w:rFonts w:ascii="Aptos" w:hAnsi="Aptos"/>
          <w:color w:val="000000" w:themeColor="text1"/>
        </w:rPr>
        <w:t>e” and requested that Parents “</w:t>
      </w:r>
      <w:r w:rsidR="0031389C" w:rsidRPr="009F78B8">
        <w:rPr>
          <w:rFonts w:ascii="Aptos" w:hAnsi="Aptos"/>
          <w:color w:val="000000" w:themeColor="text1"/>
        </w:rPr>
        <w:t xml:space="preserve">confirm that the District </w:t>
      </w:r>
      <w:r w:rsidR="004C13D3" w:rsidRPr="009F78B8">
        <w:rPr>
          <w:rFonts w:ascii="Aptos" w:hAnsi="Aptos"/>
          <w:color w:val="000000" w:themeColor="text1"/>
        </w:rPr>
        <w:t>c</w:t>
      </w:r>
      <w:r w:rsidR="0031389C" w:rsidRPr="009F78B8">
        <w:rPr>
          <w:rFonts w:ascii="Aptos" w:hAnsi="Aptos"/>
          <w:color w:val="000000" w:themeColor="text1"/>
        </w:rPr>
        <w:t xml:space="preserve">an move forward </w:t>
      </w:r>
      <w:r w:rsidR="00F41788" w:rsidRPr="009F78B8">
        <w:rPr>
          <w:rFonts w:ascii="Aptos" w:hAnsi="Aptos"/>
          <w:color w:val="000000" w:themeColor="text1"/>
        </w:rPr>
        <w:t>with formal referrals to the programs now.”</w:t>
      </w:r>
      <w:r w:rsidR="00746C29" w:rsidRPr="009F78B8">
        <w:rPr>
          <w:rFonts w:ascii="Aptos" w:hAnsi="Aptos"/>
          <w:color w:val="000000" w:themeColor="text1"/>
        </w:rPr>
        <w:t xml:space="preserve"> </w:t>
      </w:r>
      <w:r w:rsidR="009B11A3" w:rsidRPr="009F78B8">
        <w:rPr>
          <w:rFonts w:ascii="Aptos" w:hAnsi="Aptos"/>
          <w:color w:val="000000" w:themeColor="text1"/>
        </w:rPr>
        <w:t xml:space="preserve"> (P-HR-128)</w:t>
      </w:r>
    </w:p>
    <w:p w14:paraId="4253E481" w14:textId="5259BC40" w:rsidR="006F58EE" w:rsidRPr="009F78B8" w:rsidRDefault="00486166" w:rsidP="009D74AD">
      <w:pPr>
        <w:pStyle w:val="Default"/>
        <w:numPr>
          <w:ilvl w:val="0"/>
          <w:numId w:val="1"/>
        </w:numPr>
        <w:rPr>
          <w:rFonts w:ascii="Aptos" w:hAnsi="Aptos"/>
          <w:color w:val="000000" w:themeColor="text1"/>
        </w:rPr>
      </w:pPr>
      <w:r w:rsidRPr="009F78B8">
        <w:rPr>
          <w:rFonts w:ascii="Aptos" w:hAnsi="Aptos"/>
          <w:color w:val="000000" w:themeColor="text1"/>
        </w:rPr>
        <w:t>On December 15, 2023, via email, Parents requested interim programming for Student</w:t>
      </w:r>
      <w:r w:rsidR="00806AEF" w:rsidRPr="009F78B8">
        <w:rPr>
          <w:rFonts w:ascii="Aptos" w:hAnsi="Aptos"/>
          <w:color w:val="000000" w:themeColor="text1"/>
        </w:rPr>
        <w:t xml:space="preserve"> “while </w:t>
      </w:r>
      <w:r w:rsidR="00020B34" w:rsidRPr="009F78B8">
        <w:rPr>
          <w:rFonts w:ascii="Aptos" w:hAnsi="Aptos"/>
          <w:color w:val="000000" w:themeColor="text1"/>
        </w:rPr>
        <w:t>[they were]</w:t>
      </w:r>
      <w:r w:rsidR="00806AEF" w:rsidRPr="009F78B8">
        <w:rPr>
          <w:rFonts w:ascii="Aptos" w:hAnsi="Aptos"/>
          <w:color w:val="000000" w:themeColor="text1"/>
        </w:rPr>
        <w:t xml:space="preserve"> waiting for the packets to be sent, received and reviewed.” </w:t>
      </w:r>
      <w:r w:rsidRPr="009F78B8">
        <w:rPr>
          <w:rFonts w:ascii="Aptos" w:hAnsi="Aptos"/>
          <w:color w:val="000000" w:themeColor="text1"/>
        </w:rPr>
        <w:t>(</w:t>
      </w:r>
      <w:r w:rsidR="001A5945" w:rsidRPr="009F78B8">
        <w:rPr>
          <w:rFonts w:ascii="Aptos" w:hAnsi="Aptos"/>
          <w:color w:val="000000" w:themeColor="text1"/>
        </w:rPr>
        <w:t xml:space="preserve">P-HR-130) </w:t>
      </w:r>
    </w:p>
    <w:p w14:paraId="01138B8D" w14:textId="5D3452A8" w:rsidR="006726EB" w:rsidRPr="009F78B8" w:rsidRDefault="006F58EE" w:rsidP="009D74AD">
      <w:pPr>
        <w:pStyle w:val="Default"/>
        <w:numPr>
          <w:ilvl w:val="0"/>
          <w:numId w:val="1"/>
        </w:numPr>
        <w:rPr>
          <w:rFonts w:ascii="Aptos" w:hAnsi="Aptos"/>
          <w:color w:val="000000" w:themeColor="text1"/>
        </w:rPr>
      </w:pPr>
      <w:r w:rsidRPr="009F78B8">
        <w:rPr>
          <w:rFonts w:ascii="Aptos" w:hAnsi="Aptos"/>
          <w:color w:val="000000" w:themeColor="text1"/>
        </w:rPr>
        <w:t>Also on December 15, 2023, t</w:t>
      </w:r>
      <w:r w:rsidR="00101790" w:rsidRPr="009F78B8">
        <w:rPr>
          <w:rFonts w:ascii="Aptos" w:hAnsi="Aptos"/>
          <w:color w:val="000000" w:themeColor="text1"/>
        </w:rPr>
        <w:t>he Team</w:t>
      </w:r>
      <w:r w:rsidR="001A5945" w:rsidRPr="009F78B8">
        <w:rPr>
          <w:rFonts w:ascii="Aptos" w:hAnsi="Aptos"/>
          <w:color w:val="000000" w:themeColor="text1"/>
        </w:rPr>
        <w:t xml:space="preserve"> </w:t>
      </w:r>
      <w:r w:rsidR="00020B34" w:rsidRPr="009F78B8">
        <w:rPr>
          <w:rFonts w:ascii="Aptos" w:hAnsi="Aptos"/>
          <w:color w:val="000000" w:themeColor="text1"/>
        </w:rPr>
        <w:t>re</w:t>
      </w:r>
      <w:r w:rsidR="00101790" w:rsidRPr="009F78B8">
        <w:rPr>
          <w:rFonts w:ascii="Aptos" w:hAnsi="Aptos"/>
          <w:color w:val="000000" w:themeColor="text1"/>
        </w:rPr>
        <w:t>convened</w:t>
      </w:r>
      <w:r w:rsidR="006D775F" w:rsidRPr="009F78B8">
        <w:rPr>
          <w:rFonts w:ascii="Aptos" w:hAnsi="Aptos"/>
          <w:color w:val="000000" w:themeColor="text1"/>
        </w:rPr>
        <w:t xml:space="preserve"> to review rejected portions of the 2023-2024 IEP</w:t>
      </w:r>
      <w:r w:rsidR="00C96646" w:rsidRPr="009F78B8">
        <w:rPr>
          <w:rFonts w:ascii="Aptos" w:hAnsi="Aptos"/>
          <w:color w:val="000000" w:themeColor="text1"/>
        </w:rPr>
        <w:t>.</w:t>
      </w:r>
      <w:r w:rsidR="008D34F7" w:rsidRPr="009F78B8">
        <w:rPr>
          <w:rStyle w:val="FootnoteReference"/>
          <w:rFonts w:ascii="Aptos" w:hAnsi="Aptos"/>
          <w:color w:val="000000" w:themeColor="text1"/>
        </w:rPr>
        <w:footnoteReference w:id="7"/>
      </w:r>
      <w:r w:rsidR="00C96646" w:rsidRPr="009F78B8">
        <w:rPr>
          <w:rFonts w:ascii="Aptos" w:hAnsi="Aptos"/>
          <w:color w:val="000000" w:themeColor="text1"/>
        </w:rPr>
        <w:t xml:space="preserve"> Parents </w:t>
      </w:r>
      <w:r w:rsidR="00CD7A5C" w:rsidRPr="009F78B8">
        <w:rPr>
          <w:rFonts w:ascii="Aptos" w:hAnsi="Aptos"/>
          <w:color w:val="000000" w:themeColor="text1"/>
        </w:rPr>
        <w:t xml:space="preserve">again insisted </w:t>
      </w:r>
      <w:r w:rsidR="00C96646" w:rsidRPr="009F78B8">
        <w:rPr>
          <w:rFonts w:ascii="Aptos" w:hAnsi="Aptos"/>
          <w:color w:val="000000" w:themeColor="text1"/>
        </w:rPr>
        <w:t>that referrals be made</w:t>
      </w:r>
      <w:r w:rsidR="00CD7A5C" w:rsidRPr="009F78B8">
        <w:rPr>
          <w:rFonts w:ascii="Aptos" w:hAnsi="Aptos"/>
          <w:color w:val="000000" w:themeColor="text1"/>
        </w:rPr>
        <w:t xml:space="preserve"> only</w:t>
      </w:r>
      <w:r w:rsidR="00C96646" w:rsidRPr="009F78B8">
        <w:rPr>
          <w:rFonts w:ascii="Aptos" w:hAnsi="Aptos"/>
          <w:color w:val="000000" w:themeColor="text1"/>
        </w:rPr>
        <w:t xml:space="preserve"> </w:t>
      </w:r>
      <w:r w:rsidR="00CD7A5C" w:rsidRPr="009F78B8">
        <w:rPr>
          <w:rFonts w:ascii="Aptos" w:hAnsi="Aptos"/>
          <w:color w:val="000000" w:themeColor="text1"/>
        </w:rPr>
        <w:t>after</w:t>
      </w:r>
      <w:r w:rsidR="00C96646" w:rsidRPr="009F78B8">
        <w:rPr>
          <w:rFonts w:ascii="Aptos" w:hAnsi="Aptos"/>
          <w:color w:val="000000" w:themeColor="text1"/>
        </w:rPr>
        <w:t xml:space="preserve"> the IEP was finalized.</w:t>
      </w:r>
      <w:r w:rsidR="00405C44" w:rsidRPr="009F78B8">
        <w:rPr>
          <w:rStyle w:val="FootnoteReference"/>
          <w:rFonts w:ascii="Aptos" w:hAnsi="Aptos"/>
          <w:color w:val="000000" w:themeColor="text1"/>
        </w:rPr>
        <w:footnoteReference w:id="8"/>
      </w:r>
      <w:r w:rsidR="00C96646" w:rsidRPr="009F78B8">
        <w:rPr>
          <w:rFonts w:ascii="Aptos" w:hAnsi="Aptos"/>
          <w:color w:val="000000" w:themeColor="text1"/>
        </w:rPr>
        <w:t xml:space="preserve"> </w:t>
      </w:r>
      <w:r w:rsidR="006D775F" w:rsidRPr="009F78B8">
        <w:rPr>
          <w:rFonts w:ascii="Aptos" w:hAnsi="Aptos"/>
          <w:color w:val="000000" w:themeColor="text1"/>
        </w:rPr>
        <w:t>They</w:t>
      </w:r>
      <w:r w:rsidR="009512B3" w:rsidRPr="009F78B8">
        <w:rPr>
          <w:rFonts w:ascii="Aptos" w:hAnsi="Aptos"/>
          <w:color w:val="000000" w:themeColor="text1"/>
        </w:rPr>
        <w:t xml:space="preserve"> </w:t>
      </w:r>
      <w:r w:rsidR="00C96646" w:rsidRPr="009F78B8">
        <w:rPr>
          <w:rFonts w:ascii="Aptos" w:hAnsi="Aptos"/>
          <w:color w:val="000000" w:themeColor="text1"/>
        </w:rPr>
        <w:t xml:space="preserve">also </w:t>
      </w:r>
      <w:r w:rsidR="00101790" w:rsidRPr="009F78B8">
        <w:rPr>
          <w:rFonts w:ascii="Aptos" w:hAnsi="Aptos"/>
          <w:color w:val="000000" w:themeColor="text1"/>
        </w:rPr>
        <w:t xml:space="preserve">requested that </w:t>
      </w:r>
      <w:r w:rsidR="004B5029">
        <w:rPr>
          <w:rFonts w:ascii="Aptos" w:hAnsi="Aptos"/>
          <w:color w:val="000000" w:themeColor="text1"/>
        </w:rPr>
        <w:t xml:space="preserve">Newburyport </w:t>
      </w:r>
      <w:r w:rsidR="00101790" w:rsidRPr="009F78B8">
        <w:rPr>
          <w:rFonts w:ascii="Aptos" w:hAnsi="Aptos"/>
          <w:color w:val="000000" w:themeColor="text1"/>
        </w:rPr>
        <w:t>create an in-District program for Student.</w:t>
      </w:r>
      <w:r w:rsidR="009512B3" w:rsidRPr="009F78B8">
        <w:rPr>
          <w:rFonts w:ascii="Aptos" w:hAnsi="Aptos"/>
          <w:color w:val="000000" w:themeColor="text1"/>
        </w:rPr>
        <w:t xml:space="preserve"> (S-C</w:t>
      </w:r>
      <w:r w:rsidR="00B10857" w:rsidRPr="009F78B8">
        <w:rPr>
          <w:rFonts w:ascii="Aptos" w:hAnsi="Aptos"/>
          <w:color w:val="000000" w:themeColor="text1"/>
        </w:rPr>
        <w:t>, S-D</w:t>
      </w:r>
      <w:r w:rsidR="00713474" w:rsidRPr="009F78B8">
        <w:rPr>
          <w:rFonts w:ascii="Aptos" w:hAnsi="Aptos"/>
          <w:color w:val="000000" w:themeColor="text1"/>
        </w:rPr>
        <w:t>, S-E</w:t>
      </w:r>
      <w:r w:rsidR="009A095D" w:rsidRPr="009F78B8">
        <w:rPr>
          <w:rFonts w:ascii="Aptos" w:hAnsi="Aptos"/>
          <w:color w:val="000000" w:themeColor="text1"/>
        </w:rPr>
        <w:t>, S-F</w:t>
      </w:r>
      <w:r w:rsidR="00933859" w:rsidRPr="009F78B8">
        <w:rPr>
          <w:rFonts w:ascii="Aptos" w:hAnsi="Aptos"/>
          <w:color w:val="000000" w:themeColor="text1"/>
        </w:rPr>
        <w:t>)</w:t>
      </w:r>
      <w:r w:rsidR="00B10857" w:rsidRPr="009F78B8">
        <w:rPr>
          <w:rFonts w:ascii="Aptos" w:hAnsi="Aptos"/>
          <w:color w:val="000000" w:themeColor="text1"/>
        </w:rPr>
        <w:t xml:space="preserve"> </w:t>
      </w:r>
      <w:r w:rsidR="00364E06" w:rsidRPr="009F78B8">
        <w:rPr>
          <w:rFonts w:ascii="Aptos" w:hAnsi="Aptos"/>
          <w:color w:val="000000" w:themeColor="text1"/>
        </w:rPr>
        <w:t xml:space="preserve"> </w:t>
      </w:r>
      <w:r w:rsidR="00EE6696" w:rsidRPr="009F78B8">
        <w:rPr>
          <w:rFonts w:ascii="Aptos" w:hAnsi="Aptos"/>
          <w:color w:val="000000" w:themeColor="text1"/>
        </w:rPr>
        <w:t>G</w:t>
      </w:r>
      <w:r w:rsidR="00364E06" w:rsidRPr="009F78B8">
        <w:rPr>
          <w:rFonts w:ascii="Aptos" w:hAnsi="Aptos"/>
          <w:color w:val="000000" w:themeColor="text1"/>
        </w:rPr>
        <w:t>iven Student</w:t>
      </w:r>
      <w:r w:rsidR="00E3397E">
        <w:rPr>
          <w:rFonts w:ascii="Aptos" w:hAnsi="Aptos"/>
          <w:color w:val="000000" w:themeColor="text1"/>
        </w:rPr>
        <w:t>’s</w:t>
      </w:r>
      <w:r w:rsidR="00364E06" w:rsidRPr="009F78B8">
        <w:rPr>
          <w:rFonts w:ascii="Aptos" w:hAnsi="Aptos"/>
          <w:color w:val="000000" w:themeColor="text1"/>
        </w:rPr>
        <w:t xml:space="preserve"> need for age and developmentally </w:t>
      </w:r>
      <w:r w:rsidR="00364E06" w:rsidRPr="009F78B8">
        <w:rPr>
          <w:rFonts w:ascii="Aptos" w:hAnsi="Aptos"/>
          <w:color w:val="000000" w:themeColor="text1"/>
        </w:rPr>
        <w:lastRenderedPageBreak/>
        <w:t xml:space="preserve">appropriate peers, the District continued to propose a private day placement, and, in the absence of one in close proximity to Student’s home, a residential placement.  The District maintained that it was in Student’s </w:t>
      </w:r>
      <w:r w:rsidR="00EE6696" w:rsidRPr="009F78B8">
        <w:rPr>
          <w:rFonts w:ascii="Aptos" w:hAnsi="Aptos"/>
          <w:color w:val="000000" w:themeColor="text1"/>
        </w:rPr>
        <w:t>“</w:t>
      </w:r>
      <w:r w:rsidR="00364E06" w:rsidRPr="009F78B8">
        <w:rPr>
          <w:rFonts w:ascii="Aptos" w:hAnsi="Aptos"/>
          <w:color w:val="000000" w:themeColor="text1"/>
        </w:rPr>
        <w:t>best interest</w:t>
      </w:r>
      <w:r w:rsidR="00EE6696" w:rsidRPr="009F78B8">
        <w:rPr>
          <w:rFonts w:ascii="Aptos" w:hAnsi="Aptos"/>
          <w:color w:val="000000" w:themeColor="text1"/>
        </w:rPr>
        <w:t>”</w:t>
      </w:r>
      <w:r w:rsidR="00364E06" w:rsidRPr="009F78B8">
        <w:rPr>
          <w:rFonts w:ascii="Aptos" w:hAnsi="Aptos"/>
          <w:color w:val="000000" w:themeColor="text1"/>
        </w:rPr>
        <w:t xml:space="preserve"> to make formal referrals as soon as possible given the limited number of programs/opening, and a fully accepted IEP was not required to make formal referrals, as the District could supplement the referral with an updated IEP once it was available. (S-F)</w:t>
      </w:r>
    </w:p>
    <w:p w14:paraId="395093C8" w14:textId="3B872241" w:rsidR="00BE257C" w:rsidRPr="009F78B8" w:rsidRDefault="006D775F" w:rsidP="009D74AD">
      <w:pPr>
        <w:pStyle w:val="Default"/>
        <w:numPr>
          <w:ilvl w:val="0"/>
          <w:numId w:val="1"/>
        </w:numPr>
        <w:rPr>
          <w:rFonts w:ascii="Aptos" w:hAnsi="Aptos"/>
          <w:color w:val="000000" w:themeColor="text1"/>
        </w:rPr>
      </w:pPr>
      <w:r w:rsidRPr="009F78B8">
        <w:rPr>
          <w:rFonts w:ascii="Aptos" w:hAnsi="Aptos"/>
          <w:color w:val="000000" w:themeColor="text1"/>
        </w:rPr>
        <w:t>According to Newburyport, t</w:t>
      </w:r>
      <w:r w:rsidR="00933859" w:rsidRPr="009F78B8">
        <w:rPr>
          <w:rFonts w:ascii="Aptos" w:hAnsi="Aptos"/>
          <w:color w:val="000000" w:themeColor="text1"/>
        </w:rPr>
        <w:t xml:space="preserve">here is no in-district program </w:t>
      </w:r>
      <w:r w:rsidR="00D161A2">
        <w:rPr>
          <w:rFonts w:ascii="Aptos" w:hAnsi="Aptos"/>
          <w:color w:val="000000" w:themeColor="text1"/>
        </w:rPr>
        <w:t>that can</w:t>
      </w:r>
      <w:r w:rsidR="00933859" w:rsidRPr="009F78B8">
        <w:rPr>
          <w:rFonts w:ascii="Aptos" w:hAnsi="Aptos"/>
          <w:color w:val="000000" w:themeColor="text1"/>
        </w:rPr>
        <w:t xml:space="preserve"> meet Student’s needs and no cohort of peers </w:t>
      </w:r>
      <w:r w:rsidR="00D161A2">
        <w:rPr>
          <w:rFonts w:ascii="Aptos" w:hAnsi="Aptos"/>
          <w:color w:val="000000" w:themeColor="text1"/>
        </w:rPr>
        <w:t xml:space="preserve">exists </w:t>
      </w:r>
      <w:r w:rsidR="00933859" w:rsidRPr="009F78B8">
        <w:rPr>
          <w:rFonts w:ascii="Aptos" w:hAnsi="Aptos"/>
          <w:color w:val="000000" w:themeColor="text1"/>
        </w:rPr>
        <w:t>to create an in-District program. (S-C</w:t>
      </w:r>
      <w:r w:rsidR="00B10857" w:rsidRPr="009F78B8">
        <w:rPr>
          <w:rFonts w:ascii="Aptos" w:hAnsi="Aptos"/>
          <w:color w:val="000000" w:themeColor="text1"/>
        </w:rPr>
        <w:t>, S-D</w:t>
      </w:r>
      <w:r w:rsidR="00713474" w:rsidRPr="009F78B8">
        <w:rPr>
          <w:rFonts w:ascii="Aptos" w:hAnsi="Aptos"/>
          <w:color w:val="000000" w:themeColor="text1"/>
        </w:rPr>
        <w:t>, S-E</w:t>
      </w:r>
      <w:r w:rsidR="00933859" w:rsidRPr="009F78B8">
        <w:rPr>
          <w:rFonts w:ascii="Aptos" w:hAnsi="Aptos"/>
          <w:color w:val="000000" w:themeColor="text1"/>
        </w:rPr>
        <w:t>)</w:t>
      </w:r>
      <w:r w:rsidR="0072310F" w:rsidRPr="009F78B8">
        <w:rPr>
          <w:rFonts w:ascii="Aptos" w:hAnsi="Aptos"/>
          <w:color w:val="000000" w:themeColor="text1"/>
        </w:rPr>
        <w:t xml:space="preserve"> </w:t>
      </w:r>
    </w:p>
    <w:p w14:paraId="76E60F05" w14:textId="208C9E7E" w:rsidR="00BE257C" w:rsidRPr="009F78B8" w:rsidRDefault="002A38ED" w:rsidP="009D74AD">
      <w:pPr>
        <w:pStyle w:val="Default"/>
        <w:numPr>
          <w:ilvl w:val="0"/>
          <w:numId w:val="1"/>
        </w:numPr>
        <w:rPr>
          <w:rFonts w:ascii="Aptos" w:hAnsi="Aptos"/>
          <w:color w:val="000000" w:themeColor="text1"/>
        </w:rPr>
      </w:pPr>
      <w:r w:rsidRPr="009F78B8">
        <w:rPr>
          <w:rFonts w:ascii="Aptos" w:hAnsi="Aptos"/>
          <w:color w:val="000000" w:themeColor="text1"/>
        </w:rPr>
        <w:t>According to Parents,</w:t>
      </w:r>
      <w:r w:rsidR="007D78C8" w:rsidRPr="009F78B8">
        <w:rPr>
          <w:rFonts w:ascii="Aptos" w:hAnsi="Aptos"/>
          <w:color w:val="000000" w:themeColor="text1"/>
        </w:rPr>
        <w:t xml:space="preserve"> based on the District’s website,</w:t>
      </w:r>
      <w:r w:rsidRPr="009F78B8">
        <w:rPr>
          <w:rFonts w:ascii="Aptos" w:hAnsi="Aptos"/>
          <w:color w:val="000000" w:themeColor="text1"/>
        </w:rPr>
        <w:t xml:space="preserve"> “there is an 18-22 program in-District tha</w:t>
      </w:r>
      <w:r w:rsidR="004A4E87" w:rsidRPr="009F78B8">
        <w:rPr>
          <w:rFonts w:ascii="Aptos" w:hAnsi="Aptos"/>
          <w:color w:val="000000" w:themeColor="text1"/>
        </w:rPr>
        <w:t>t …</w:t>
      </w:r>
      <w:r w:rsidRPr="009F78B8">
        <w:rPr>
          <w:rFonts w:ascii="Aptos" w:hAnsi="Aptos"/>
          <w:color w:val="000000" w:themeColor="text1"/>
        </w:rPr>
        <w:t xml:space="preserve"> is set to be dismantled; there was a student in-District </w:t>
      </w:r>
      <w:r w:rsidR="004A4E87" w:rsidRPr="009F78B8">
        <w:rPr>
          <w:rFonts w:ascii="Aptos" w:hAnsi="Aptos"/>
          <w:color w:val="000000" w:themeColor="text1"/>
        </w:rPr>
        <w:t>… [who]</w:t>
      </w:r>
      <w:r w:rsidRPr="009F78B8">
        <w:rPr>
          <w:rFonts w:ascii="Aptos" w:hAnsi="Aptos"/>
          <w:color w:val="000000" w:themeColor="text1"/>
        </w:rPr>
        <w:t xml:space="preserve"> was recently placed out of district; and, there is a class of rising 9</w:t>
      </w:r>
      <w:r w:rsidRPr="009F78B8">
        <w:rPr>
          <w:rFonts w:ascii="Aptos" w:hAnsi="Aptos"/>
          <w:color w:val="000000" w:themeColor="text1"/>
          <w:vertAlign w:val="superscript"/>
        </w:rPr>
        <w:t>th</w:t>
      </w:r>
      <w:r w:rsidRPr="009F78B8">
        <w:rPr>
          <w:rFonts w:ascii="Aptos" w:hAnsi="Aptos"/>
          <w:color w:val="000000" w:themeColor="text1"/>
        </w:rPr>
        <w:t xml:space="preserve"> grade students that the District says is not an appropriate cohort </w:t>
      </w:r>
      <w:r w:rsidR="00955962" w:rsidRPr="009F78B8">
        <w:rPr>
          <w:rFonts w:ascii="Aptos" w:hAnsi="Aptos"/>
          <w:color w:val="000000" w:themeColor="text1"/>
        </w:rPr>
        <w:t>[]</w:t>
      </w:r>
      <w:r w:rsidRPr="009F78B8">
        <w:rPr>
          <w:rFonts w:ascii="Aptos" w:hAnsi="Aptos"/>
          <w:color w:val="000000" w:themeColor="text1"/>
        </w:rPr>
        <w:t xml:space="preserve"> and the District </w:t>
      </w:r>
      <w:r w:rsidR="00A3189A" w:rsidRPr="009F78B8">
        <w:rPr>
          <w:rFonts w:ascii="Aptos" w:hAnsi="Aptos"/>
          <w:color w:val="000000" w:themeColor="text1"/>
        </w:rPr>
        <w:t>[would]</w:t>
      </w:r>
      <w:r w:rsidRPr="009F78B8">
        <w:rPr>
          <w:rFonts w:ascii="Aptos" w:hAnsi="Aptos"/>
          <w:color w:val="000000" w:themeColor="text1"/>
        </w:rPr>
        <w:t xml:space="preserve"> not allow </w:t>
      </w:r>
      <w:r w:rsidR="00A3189A" w:rsidRPr="009F78B8">
        <w:rPr>
          <w:rFonts w:ascii="Aptos" w:hAnsi="Aptos"/>
          <w:color w:val="000000" w:themeColor="text1"/>
        </w:rPr>
        <w:t>[them]</w:t>
      </w:r>
      <w:r w:rsidRPr="009F78B8">
        <w:rPr>
          <w:rFonts w:ascii="Aptos" w:hAnsi="Aptos"/>
          <w:color w:val="000000" w:themeColor="text1"/>
        </w:rPr>
        <w:t xml:space="preserve"> to observe the program or the 18-22 program.” (P-HR-165a)</w:t>
      </w:r>
      <w:r w:rsidR="00A3189A" w:rsidRPr="009F78B8">
        <w:rPr>
          <w:rFonts w:ascii="Aptos" w:hAnsi="Aptos"/>
          <w:color w:val="000000" w:themeColor="text1"/>
        </w:rPr>
        <w:t xml:space="preserve"> </w:t>
      </w:r>
      <w:r w:rsidR="00BE257C" w:rsidRPr="009F78B8">
        <w:rPr>
          <w:rFonts w:ascii="Aptos" w:hAnsi="Aptos"/>
          <w:color w:val="000000" w:themeColor="text1"/>
        </w:rPr>
        <w:t>Parents suggest</w:t>
      </w:r>
      <w:r w:rsidR="00A3189A" w:rsidRPr="009F78B8">
        <w:rPr>
          <w:rFonts w:ascii="Aptos" w:hAnsi="Aptos"/>
          <w:color w:val="000000" w:themeColor="text1"/>
        </w:rPr>
        <w:t>ed</w:t>
      </w:r>
      <w:r w:rsidR="00BE257C" w:rsidRPr="009F78B8">
        <w:rPr>
          <w:rFonts w:ascii="Aptos" w:hAnsi="Aptos"/>
          <w:color w:val="000000" w:themeColor="text1"/>
        </w:rPr>
        <w:t xml:space="preserve"> that the District </w:t>
      </w:r>
      <w:r w:rsidR="004F351B" w:rsidRPr="009F78B8">
        <w:rPr>
          <w:rFonts w:ascii="Aptos" w:hAnsi="Aptos"/>
          <w:color w:val="000000" w:themeColor="text1"/>
        </w:rPr>
        <w:t>“</w:t>
      </w:r>
      <w:r w:rsidR="00BE257C" w:rsidRPr="009F78B8">
        <w:rPr>
          <w:rFonts w:ascii="Aptos" w:hAnsi="Aptos"/>
          <w:color w:val="000000" w:themeColor="text1"/>
        </w:rPr>
        <w:t xml:space="preserve">bring </w:t>
      </w:r>
      <w:r w:rsidR="004F351B" w:rsidRPr="009F78B8">
        <w:rPr>
          <w:rFonts w:ascii="Aptos" w:hAnsi="Aptos"/>
          <w:color w:val="000000" w:themeColor="text1"/>
        </w:rPr>
        <w:t>[other]</w:t>
      </w:r>
      <w:r w:rsidR="00BE257C" w:rsidRPr="009F78B8">
        <w:rPr>
          <w:rFonts w:ascii="Aptos" w:hAnsi="Aptos"/>
          <w:color w:val="000000" w:themeColor="text1"/>
        </w:rPr>
        <w:t xml:space="preserve"> students back </w:t>
      </w:r>
      <w:r w:rsidR="004F351B" w:rsidRPr="009F78B8">
        <w:rPr>
          <w:rFonts w:ascii="Aptos" w:hAnsi="Aptos"/>
          <w:color w:val="000000" w:themeColor="text1"/>
        </w:rPr>
        <w:t>i</w:t>
      </w:r>
      <w:r w:rsidR="00BE257C" w:rsidRPr="009F78B8">
        <w:rPr>
          <w:rFonts w:ascii="Aptos" w:hAnsi="Aptos"/>
          <w:color w:val="000000" w:themeColor="text1"/>
        </w:rPr>
        <w:t>n-district.</w:t>
      </w:r>
      <w:r w:rsidR="00BC728A" w:rsidRPr="009F78B8">
        <w:rPr>
          <w:rFonts w:ascii="Aptos" w:hAnsi="Aptos"/>
          <w:color w:val="000000" w:themeColor="text1"/>
        </w:rPr>
        <w:t>” (S-F)</w:t>
      </w:r>
    </w:p>
    <w:p w14:paraId="66B5E308" w14:textId="6166B40A" w:rsidR="00603C22" w:rsidRPr="009F78B8" w:rsidRDefault="00360605" w:rsidP="009D74AD">
      <w:pPr>
        <w:pStyle w:val="Default"/>
        <w:numPr>
          <w:ilvl w:val="0"/>
          <w:numId w:val="1"/>
        </w:numPr>
        <w:rPr>
          <w:rFonts w:ascii="Aptos" w:hAnsi="Aptos"/>
          <w:color w:val="000000" w:themeColor="text1"/>
        </w:rPr>
      </w:pPr>
      <w:r w:rsidRPr="009F78B8">
        <w:rPr>
          <w:rFonts w:ascii="Aptos" w:hAnsi="Aptos"/>
          <w:color w:val="000000" w:themeColor="text1"/>
        </w:rPr>
        <w:t xml:space="preserve">On January 2, 2024, the District </w:t>
      </w:r>
      <w:r w:rsidR="00C04D6B" w:rsidRPr="009F78B8">
        <w:rPr>
          <w:rFonts w:ascii="Aptos" w:hAnsi="Aptos"/>
          <w:color w:val="000000" w:themeColor="text1"/>
        </w:rPr>
        <w:t>reissued th</w:t>
      </w:r>
      <w:r w:rsidR="00C85A84" w:rsidRPr="009F78B8">
        <w:rPr>
          <w:rFonts w:ascii="Aptos" w:hAnsi="Aptos"/>
          <w:color w:val="000000" w:themeColor="text1"/>
        </w:rPr>
        <w:t xml:space="preserve">e </w:t>
      </w:r>
      <w:r w:rsidR="006814F7" w:rsidRPr="009F78B8">
        <w:rPr>
          <w:rFonts w:ascii="Aptos" w:hAnsi="Aptos"/>
          <w:color w:val="000000" w:themeColor="text1"/>
        </w:rPr>
        <w:t>2023-2024 IEP</w:t>
      </w:r>
      <w:r w:rsidR="00C40A69">
        <w:rPr>
          <w:rFonts w:ascii="Aptos" w:hAnsi="Aptos"/>
          <w:color w:val="000000" w:themeColor="text1"/>
        </w:rPr>
        <w:t>,</w:t>
      </w:r>
      <w:r w:rsidR="006814F7" w:rsidRPr="009F78B8">
        <w:rPr>
          <w:rFonts w:ascii="Aptos" w:hAnsi="Aptos"/>
          <w:color w:val="000000" w:themeColor="text1"/>
        </w:rPr>
        <w:t xml:space="preserve"> incorporating </w:t>
      </w:r>
      <w:r w:rsidR="00987C93" w:rsidRPr="009F78B8">
        <w:rPr>
          <w:rFonts w:ascii="Aptos" w:hAnsi="Aptos"/>
          <w:color w:val="000000" w:themeColor="text1"/>
        </w:rPr>
        <w:t>many of</w:t>
      </w:r>
      <w:r w:rsidR="00C04D6B" w:rsidRPr="009F78B8">
        <w:rPr>
          <w:rFonts w:ascii="Aptos" w:hAnsi="Aptos"/>
          <w:color w:val="000000" w:themeColor="text1"/>
        </w:rPr>
        <w:t xml:space="preserve"> Parents’ requested changes. (S-D</w:t>
      </w:r>
      <w:r w:rsidR="006251C1" w:rsidRPr="009F78B8">
        <w:rPr>
          <w:rFonts w:ascii="Aptos" w:hAnsi="Aptos"/>
          <w:color w:val="000000" w:themeColor="text1"/>
        </w:rPr>
        <w:t>, S-F</w:t>
      </w:r>
      <w:r w:rsidR="00A70774" w:rsidRPr="009F78B8">
        <w:rPr>
          <w:rFonts w:ascii="Aptos" w:hAnsi="Aptos"/>
          <w:color w:val="000000" w:themeColor="text1"/>
        </w:rPr>
        <w:t>, P-HR-130b</w:t>
      </w:r>
      <w:r w:rsidR="00C04D6B" w:rsidRPr="009F78B8">
        <w:rPr>
          <w:rFonts w:ascii="Aptos" w:hAnsi="Aptos"/>
          <w:color w:val="000000" w:themeColor="text1"/>
        </w:rPr>
        <w:t>)</w:t>
      </w:r>
      <w:r w:rsidR="005A25FA" w:rsidRPr="009F78B8">
        <w:rPr>
          <w:rFonts w:ascii="Aptos" w:hAnsi="Aptos"/>
          <w:color w:val="000000" w:themeColor="text1"/>
        </w:rPr>
        <w:t xml:space="preserve"> </w:t>
      </w:r>
      <w:r w:rsidR="00603C22" w:rsidRPr="009F78B8">
        <w:rPr>
          <w:rFonts w:ascii="Aptos" w:hAnsi="Aptos"/>
          <w:color w:val="000000" w:themeColor="text1"/>
        </w:rPr>
        <w:t xml:space="preserve"> The District again requested that Parents sign release</w:t>
      </w:r>
      <w:r w:rsidR="006814F7" w:rsidRPr="009F78B8">
        <w:rPr>
          <w:rFonts w:ascii="Aptos" w:hAnsi="Aptos"/>
          <w:color w:val="000000" w:themeColor="text1"/>
        </w:rPr>
        <w:t>s</w:t>
      </w:r>
      <w:r w:rsidR="00603C22" w:rsidRPr="009F78B8">
        <w:rPr>
          <w:rFonts w:ascii="Aptos" w:hAnsi="Aptos"/>
          <w:color w:val="000000" w:themeColor="text1"/>
        </w:rPr>
        <w:t xml:space="preserve"> for day placement referrals</w:t>
      </w:r>
      <w:r w:rsidR="006814F7" w:rsidRPr="009F78B8">
        <w:rPr>
          <w:rFonts w:ascii="Aptos" w:hAnsi="Aptos"/>
          <w:color w:val="000000" w:themeColor="text1"/>
        </w:rPr>
        <w:t>, but</w:t>
      </w:r>
      <w:r w:rsidR="00603C22" w:rsidRPr="009F78B8">
        <w:rPr>
          <w:rFonts w:ascii="Aptos" w:hAnsi="Aptos"/>
          <w:color w:val="000000" w:themeColor="text1"/>
        </w:rPr>
        <w:t xml:space="preserve"> Parents </w:t>
      </w:r>
      <w:r w:rsidR="00D10277" w:rsidRPr="009F78B8">
        <w:rPr>
          <w:rFonts w:ascii="Aptos" w:hAnsi="Aptos"/>
          <w:color w:val="000000" w:themeColor="text1"/>
        </w:rPr>
        <w:t>declined</w:t>
      </w:r>
      <w:r w:rsidR="00603C22" w:rsidRPr="009F78B8">
        <w:rPr>
          <w:rFonts w:ascii="Aptos" w:hAnsi="Aptos"/>
          <w:color w:val="000000" w:themeColor="text1"/>
        </w:rPr>
        <w:t>. (S-C, S-D)</w:t>
      </w:r>
    </w:p>
    <w:p w14:paraId="51BD4B77" w14:textId="5E84E127" w:rsidR="00CC63C3" w:rsidRPr="009F78B8" w:rsidRDefault="00CC63C3" w:rsidP="009D74AD">
      <w:pPr>
        <w:pStyle w:val="Default"/>
        <w:numPr>
          <w:ilvl w:val="0"/>
          <w:numId w:val="1"/>
        </w:numPr>
        <w:rPr>
          <w:rFonts w:ascii="Aptos" w:hAnsi="Aptos"/>
          <w:color w:val="000000" w:themeColor="text1"/>
        </w:rPr>
      </w:pPr>
      <w:r w:rsidRPr="009F78B8">
        <w:rPr>
          <w:rFonts w:ascii="Aptos" w:hAnsi="Aptos"/>
          <w:color w:val="000000" w:themeColor="text1"/>
        </w:rPr>
        <w:t>Via email</w:t>
      </w:r>
      <w:r w:rsidR="006814F7" w:rsidRPr="009F78B8">
        <w:rPr>
          <w:rFonts w:ascii="Aptos" w:hAnsi="Aptos"/>
          <w:color w:val="000000" w:themeColor="text1"/>
        </w:rPr>
        <w:t xml:space="preserve"> dated </w:t>
      </w:r>
      <w:r w:rsidRPr="009F78B8">
        <w:rPr>
          <w:rFonts w:ascii="Aptos" w:hAnsi="Aptos"/>
          <w:color w:val="000000" w:themeColor="text1"/>
        </w:rPr>
        <w:t xml:space="preserve">January 4, 2024, the District requested consent </w:t>
      </w:r>
      <w:r w:rsidR="007C57BB" w:rsidRPr="009F78B8">
        <w:rPr>
          <w:rFonts w:ascii="Aptos" w:hAnsi="Aptos"/>
          <w:color w:val="000000" w:themeColor="text1"/>
        </w:rPr>
        <w:t xml:space="preserve">to make referrals </w:t>
      </w:r>
      <w:r w:rsidR="00D23CF8" w:rsidRPr="009F78B8">
        <w:rPr>
          <w:rFonts w:ascii="Aptos" w:hAnsi="Aptos"/>
          <w:color w:val="000000" w:themeColor="text1"/>
        </w:rPr>
        <w:t>not only to</w:t>
      </w:r>
      <w:r w:rsidR="007C57BB" w:rsidRPr="009F78B8">
        <w:rPr>
          <w:rFonts w:ascii="Aptos" w:hAnsi="Aptos"/>
          <w:color w:val="000000" w:themeColor="text1"/>
        </w:rPr>
        <w:t xml:space="preserve"> </w:t>
      </w:r>
      <w:r w:rsidR="00272AE3" w:rsidRPr="009F78B8">
        <w:rPr>
          <w:rFonts w:ascii="Aptos" w:hAnsi="Aptos"/>
          <w:color w:val="000000" w:themeColor="text1"/>
        </w:rPr>
        <w:t xml:space="preserve">the </w:t>
      </w:r>
      <w:r w:rsidR="004B4CD8" w:rsidRPr="009F78B8">
        <w:rPr>
          <w:rFonts w:ascii="Aptos" w:hAnsi="Aptos"/>
          <w:color w:val="000000" w:themeColor="text1"/>
        </w:rPr>
        <w:t>previously</w:t>
      </w:r>
      <w:r w:rsidR="00272AE3" w:rsidRPr="009F78B8">
        <w:rPr>
          <w:rFonts w:ascii="Aptos" w:hAnsi="Aptos"/>
          <w:color w:val="000000" w:themeColor="text1"/>
        </w:rPr>
        <w:t xml:space="preserve"> proposed programs but </w:t>
      </w:r>
      <w:r w:rsidR="004B4CD8" w:rsidRPr="009F78B8">
        <w:rPr>
          <w:rFonts w:ascii="Aptos" w:hAnsi="Aptos"/>
          <w:color w:val="000000" w:themeColor="text1"/>
        </w:rPr>
        <w:t xml:space="preserve">to 3 </w:t>
      </w:r>
      <w:r w:rsidR="00C40A69" w:rsidRPr="009F78B8">
        <w:rPr>
          <w:rFonts w:ascii="Aptos" w:hAnsi="Aptos"/>
          <w:color w:val="000000" w:themeColor="text1"/>
        </w:rPr>
        <w:t>additional</w:t>
      </w:r>
      <w:r w:rsidR="004B4CD8" w:rsidRPr="009F78B8">
        <w:rPr>
          <w:rFonts w:ascii="Aptos" w:hAnsi="Aptos"/>
          <w:color w:val="000000" w:themeColor="text1"/>
        </w:rPr>
        <w:t xml:space="preserve"> ones, including </w:t>
      </w:r>
      <w:r w:rsidR="006814F7" w:rsidRPr="009F78B8">
        <w:rPr>
          <w:rFonts w:ascii="Aptos" w:hAnsi="Aptos"/>
          <w:color w:val="000000" w:themeColor="text1"/>
        </w:rPr>
        <w:t>the LABB</w:t>
      </w:r>
      <w:r w:rsidR="00820217">
        <w:rPr>
          <w:rFonts w:ascii="Aptos" w:hAnsi="Aptos"/>
          <w:color w:val="000000" w:themeColor="text1"/>
        </w:rPr>
        <w:t>B</w:t>
      </w:r>
      <w:r w:rsidR="006814F7" w:rsidRPr="009F78B8">
        <w:rPr>
          <w:rFonts w:ascii="Aptos" w:hAnsi="Aptos"/>
          <w:color w:val="000000" w:themeColor="text1"/>
        </w:rPr>
        <w:t xml:space="preserve"> Lexington. (P-HR-131c) </w:t>
      </w:r>
      <w:r w:rsidRPr="009F78B8">
        <w:rPr>
          <w:rFonts w:ascii="Aptos" w:hAnsi="Aptos"/>
          <w:color w:val="000000" w:themeColor="text1"/>
        </w:rPr>
        <w:t>(P-HR-131, P-HR-131c)</w:t>
      </w:r>
      <w:r w:rsidR="00125127" w:rsidRPr="009F78B8">
        <w:rPr>
          <w:rStyle w:val="FootnoteReference"/>
          <w:rFonts w:ascii="Aptos" w:hAnsi="Aptos"/>
          <w:color w:val="000000" w:themeColor="text1"/>
        </w:rPr>
        <w:footnoteReference w:id="9"/>
      </w:r>
    </w:p>
    <w:p w14:paraId="123663CC" w14:textId="1EE97704" w:rsidR="004C51E6" w:rsidRPr="009F78B8" w:rsidRDefault="004C51E6" w:rsidP="009D74AD">
      <w:pPr>
        <w:pStyle w:val="Default"/>
        <w:numPr>
          <w:ilvl w:val="0"/>
          <w:numId w:val="1"/>
        </w:numPr>
        <w:rPr>
          <w:rFonts w:ascii="Aptos" w:hAnsi="Aptos"/>
          <w:color w:val="000000" w:themeColor="text1"/>
        </w:rPr>
      </w:pPr>
      <w:r w:rsidRPr="009F78B8">
        <w:rPr>
          <w:rFonts w:ascii="Aptos" w:hAnsi="Aptos"/>
          <w:color w:val="000000" w:themeColor="text1"/>
        </w:rPr>
        <w:t>On January 17, 2024</w:t>
      </w:r>
      <w:r w:rsidR="00624C45" w:rsidRPr="009F78B8">
        <w:rPr>
          <w:rFonts w:ascii="Aptos" w:hAnsi="Aptos"/>
          <w:color w:val="000000" w:themeColor="text1"/>
        </w:rPr>
        <w:t xml:space="preserve">, </w:t>
      </w:r>
      <w:r w:rsidR="00FD39BF" w:rsidRPr="009F78B8">
        <w:rPr>
          <w:rFonts w:ascii="Aptos" w:hAnsi="Aptos"/>
          <w:color w:val="000000" w:themeColor="text1"/>
        </w:rPr>
        <w:t xml:space="preserve">the District </w:t>
      </w:r>
      <w:r w:rsidR="006D004F" w:rsidRPr="009F78B8">
        <w:rPr>
          <w:rFonts w:ascii="Aptos" w:hAnsi="Aptos"/>
          <w:color w:val="000000" w:themeColor="text1"/>
        </w:rPr>
        <w:t xml:space="preserve">contacted Parents via email, </w:t>
      </w:r>
      <w:r w:rsidR="000723B9" w:rsidRPr="009F78B8">
        <w:rPr>
          <w:rFonts w:ascii="Aptos" w:hAnsi="Aptos"/>
          <w:color w:val="000000" w:themeColor="text1"/>
        </w:rPr>
        <w:t>stat</w:t>
      </w:r>
      <w:r w:rsidR="006D004F" w:rsidRPr="009F78B8">
        <w:rPr>
          <w:rFonts w:ascii="Aptos" w:hAnsi="Aptos"/>
          <w:color w:val="000000" w:themeColor="text1"/>
        </w:rPr>
        <w:t>ing that</w:t>
      </w:r>
      <w:r w:rsidR="00EE0864" w:rsidRPr="009F78B8">
        <w:rPr>
          <w:rFonts w:ascii="Aptos" w:hAnsi="Aptos"/>
          <w:color w:val="000000" w:themeColor="text1"/>
        </w:rPr>
        <w:t xml:space="preserve"> </w:t>
      </w:r>
      <w:r w:rsidR="000723B9" w:rsidRPr="009F78B8">
        <w:rPr>
          <w:rFonts w:ascii="Aptos" w:hAnsi="Aptos"/>
          <w:color w:val="000000" w:themeColor="text1"/>
        </w:rPr>
        <w:t>“given</w:t>
      </w:r>
      <w:r w:rsidR="007617B9" w:rsidRPr="009F78B8">
        <w:rPr>
          <w:rFonts w:ascii="Aptos" w:hAnsi="Aptos"/>
          <w:color w:val="000000" w:themeColor="text1"/>
        </w:rPr>
        <w:t xml:space="preserve"> </w:t>
      </w:r>
      <w:r w:rsidR="000723B9" w:rsidRPr="009F78B8">
        <w:rPr>
          <w:rFonts w:ascii="Aptos" w:hAnsi="Aptos"/>
          <w:color w:val="000000" w:themeColor="text1"/>
        </w:rPr>
        <w:t>the limited options for potential placements we must make formal referrals without a further delay</w:t>
      </w:r>
      <w:r w:rsidR="00EE0864" w:rsidRPr="009F78B8">
        <w:rPr>
          <w:rFonts w:ascii="Aptos" w:hAnsi="Aptos"/>
          <w:color w:val="000000" w:themeColor="text1"/>
        </w:rPr>
        <w:t>” and offering to</w:t>
      </w:r>
      <w:r w:rsidR="000723B9" w:rsidRPr="009F78B8">
        <w:rPr>
          <w:rFonts w:ascii="Aptos" w:hAnsi="Aptos"/>
          <w:color w:val="000000" w:themeColor="text1"/>
        </w:rPr>
        <w:t xml:space="preserve"> </w:t>
      </w:r>
      <w:r w:rsidR="00EE0864" w:rsidRPr="009F78B8">
        <w:rPr>
          <w:rFonts w:ascii="Aptos" w:hAnsi="Aptos"/>
          <w:color w:val="000000" w:themeColor="text1"/>
        </w:rPr>
        <w:t>“</w:t>
      </w:r>
      <w:r w:rsidR="000723B9" w:rsidRPr="009F78B8">
        <w:rPr>
          <w:rFonts w:ascii="Aptos" w:hAnsi="Aptos"/>
          <w:color w:val="000000" w:themeColor="text1"/>
        </w:rPr>
        <w:t>supplement the referral with an updated accepted IEP</w:t>
      </w:r>
      <w:r w:rsidR="00150BA5" w:rsidRPr="009F78B8">
        <w:rPr>
          <w:rFonts w:ascii="Aptos" w:hAnsi="Aptos"/>
          <w:color w:val="000000" w:themeColor="text1"/>
        </w:rPr>
        <w:t>” as well as proposing</w:t>
      </w:r>
      <w:r w:rsidR="007537A4" w:rsidRPr="009F78B8">
        <w:rPr>
          <w:rFonts w:ascii="Aptos" w:hAnsi="Aptos"/>
          <w:color w:val="000000" w:themeColor="text1"/>
        </w:rPr>
        <w:t xml:space="preserve"> </w:t>
      </w:r>
      <w:r w:rsidR="00150BA5" w:rsidRPr="009F78B8">
        <w:rPr>
          <w:rFonts w:ascii="Aptos" w:hAnsi="Aptos"/>
          <w:color w:val="000000" w:themeColor="text1"/>
        </w:rPr>
        <w:t>“</w:t>
      </w:r>
      <w:r w:rsidR="007537A4" w:rsidRPr="009F78B8">
        <w:rPr>
          <w:rFonts w:ascii="Aptos" w:hAnsi="Aptos"/>
          <w:color w:val="000000" w:themeColor="text1"/>
        </w:rPr>
        <w:t>to make formal referrals to residential placements to avo</w:t>
      </w:r>
      <w:r w:rsidR="007617B9" w:rsidRPr="009F78B8">
        <w:rPr>
          <w:rFonts w:ascii="Aptos" w:hAnsi="Aptos"/>
          <w:color w:val="000000" w:themeColor="text1"/>
        </w:rPr>
        <w:t>i</w:t>
      </w:r>
      <w:r w:rsidR="007537A4" w:rsidRPr="009F78B8">
        <w:rPr>
          <w:rFonts w:ascii="Aptos" w:hAnsi="Aptos"/>
          <w:color w:val="000000" w:themeColor="text1"/>
        </w:rPr>
        <w:t>d further delays</w:t>
      </w:r>
      <w:r w:rsidR="002A283E" w:rsidRPr="009F78B8">
        <w:rPr>
          <w:rFonts w:ascii="Aptos" w:hAnsi="Aptos"/>
          <w:color w:val="000000" w:themeColor="text1"/>
        </w:rPr>
        <w:t>…</w:t>
      </w:r>
      <w:r w:rsidR="007617B9" w:rsidRPr="009F78B8">
        <w:rPr>
          <w:rFonts w:ascii="Aptos" w:hAnsi="Aptos"/>
          <w:color w:val="000000" w:themeColor="text1"/>
        </w:rPr>
        <w:t>.</w:t>
      </w:r>
      <w:r w:rsidR="00DF5BE9" w:rsidRPr="009F78B8">
        <w:rPr>
          <w:rFonts w:ascii="Aptos" w:hAnsi="Aptos"/>
          <w:color w:val="000000" w:themeColor="text1"/>
        </w:rPr>
        <w:t xml:space="preserve">” </w:t>
      </w:r>
      <w:r w:rsidR="004B4CD8" w:rsidRPr="009F78B8">
        <w:rPr>
          <w:rFonts w:ascii="Aptos" w:hAnsi="Aptos"/>
          <w:color w:val="000000" w:themeColor="text1"/>
        </w:rPr>
        <w:t>R</w:t>
      </w:r>
      <w:r w:rsidR="00DF5BE9" w:rsidRPr="009F78B8">
        <w:rPr>
          <w:rFonts w:ascii="Aptos" w:hAnsi="Aptos"/>
          <w:color w:val="000000" w:themeColor="text1"/>
        </w:rPr>
        <w:t xml:space="preserve">eleases were included in the email. </w:t>
      </w:r>
      <w:r w:rsidR="00945CCC" w:rsidRPr="009F78B8">
        <w:rPr>
          <w:rFonts w:ascii="Aptos" w:hAnsi="Aptos"/>
          <w:color w:val="000000" w:themeColor="text1"/>
        </w:rPr>
        <w:t xml:space="preserve"> </w:t>
      </w:r>
      <w:r w:rsidR="00C67190" w:rsidRPr="009F78B8">
        <w:rPr>
          <w:rFonts w:ascii="Aptos" w:hAnsi="Aptos"/>
          <w:color w:val="000000" w:themeColor="text1"/>
        </w:rPr>
        <w:t>(</w:t>
      </w:r>
      <w:r w:rsidR="00B2004F" w:rsidRPr="009F78B8">
        <w:rPr>
          <w:rFonts w:ascii="Aptos" w:hAnsi="Aptos"/>
          <w:color w:val="000000" w:themeColor="text1"/>
        </w:rPr>
        <w:t>P-HR-</w:t>
      </w:r>
      <w:r w:rsidR="00945CCC" w:rsidRPr="009F78B8">
        <w:rPr>
          <w:rFonts w:ascii="Aptos" w:hAnsi="Aptos"/>
          <w:color w:val="000000" w:themeColor="text1"/>
        </w:rPr>
        <w:t>136</w:t>
      </w:r>
      <w:r w:rsidR="00CC26B9" w:rsidRPr="009F78B8">
        <w:rPr>
          <w:rFonts w:ascii="Aptos" w:hAnsi="Aptos"/>
          <w:color w:val="000000" w:themeColor="text1"/>
        </w:rPr>
        <w:t>, P-HR-136a</w:t>
      </w:r>
      <w:r w:rsidR="00CB0BCA" w:rsidRPr="009F78B8">
        <w:rPr>
          <w:rFonts w:ascii="Aptos" w:hAnsi="Aptos"/>
          <w:color w:val="000000" w:themeColor="text1"/>
        </w:rPr>
        <w:t>, P-SJ2</w:t>
      </w:r>
      <w:r w:rsidR="00945CCC" w:rsidRPr="009F78B8">
        <w:rPr>
          <w:rFonts w:ascii="Aptos" w:hAnsi="Aptos"/>
          <w:color w:val="000000" w:themeColor="text1"/>
        </w:rPr>
        <w:t>)</w:t>
      </w:r>
    </w:p>
    <w:p w14:paraId="0803A952" w14:textId="468957C9" w:rsidR="005E2003" w:rsidRPr="009F78B8" w:rsidRDefault="005E2003" w:rsidP="009D74AD">
      <w:pPr>
        <w:pStyle w:val="Default"/>
        <w:numPr>
          <w:ilvl w:val="0"/>
          <w:numId w:val="1"/>
        </w:numPr>
        <w:rPr>
          <w:rFonts w:ascii="Aptos" w:hAnsi="Aptos"/>
          <w:color w:val="000000" w:themeColor="text1"/>
        </w:rPr>
      </w:pPr>
      <w:r w:rsidRPr="009F78B8">
        <w:rPr>
          <w:rFonts w:ascii="Aptos" w:hAnsi="Aptos"/>
          <w:color w:val="000000" w:themeColor="text1"/>
        </w:rPr>
        <w:t xml:space="preserve">Also </w:t>
      </w:r>
      <w:r w:rsidR="00203D3E" w:rsidRPr="009F78B8">
        <w:rPr>
          <w:rFonts w:ascii="Aptos" w:hAnsi="Aptos"/>
          <w:color w:val="000000" w:themeColor="text1"/>
        </w:rPr>
        <w:t xml:space="preserve">on </w:t>
      </w:r>
      <w:r w:rsidRPr="009F78B8">
        <w:rPr>
          <w:rFonts w:ascii="Aptos" w:hAnsi="Aptos"/>
          <w:color w:val="000000" w:themeColor="text1"/>
        </w:rPr>
        <w:t xml:space="preserve">January </w:t>
      </w:r>
      <w:r w:rsidR="00203D3E" w:rsidRPr="009F78B8">
        <w:rPr>
          <w:rFonts w:ascii="Aptos" w:hAnsi="Aptos"/>
          <w:color w:val="000000" w:themeColor="text1"/>
        </w:rPr>
        <w:t xml:space="preserve">17, 2024, </w:t>
      </w:r>
      <w:r w:rsidR="009F45A1" w:rsidRPr="009F78B8">
        <w:rPr>
          <w:rFonts w:ascii="Aptos" w:hAnsi="Aptos"/>
          <w:color w:val="000000" w:themeColor="text1"/>
        </w:rPr>
        <w:t xml:space="preserve">and again on January </w:t>
      </w:r>
      <w:r w:rsidR="00CC714B" w:rsidRPr="009F78B8">
        <w:rPr>
          <w:rFonts w:ascii="Aptos" w:hAnsi="Aptos"/>
          <w:color w:val="000000" w:themeColor="text1"/>
        </w:rPr>
        <w:t xml:space="preserve">22, 2024, </w:t>
      </w:r>
      <w:r w:rsidR="00203D3E" w:rsidRPr="009F78B8">
        <w:rPr>
          <w:rFonts w:ascii="Aptos" w:hAnsi="Aptos"/>
          <w:color w:val="000000" w:themeColor="text1"/>
        </w:rPr>
        <w:t xml:space="preserve">the District reissued the </w:t>
      </w:r>
      <w:r w:rsidR="002A283E" w:rsidRPr="009F78B8">
        <w:rPr>
          <w:rFonts w:ascii="Aptos" w:hAnsi="Aptos"/>
          <w:color w:val="000000" w:themeColor="text1"/>
        </w:rPr>
        <w:t xml:space="preserve">2023-2024 </w:t>
      </w:r>
      <w:r w:rsidR="00203D3E" w:rsidRPr="009F78B8">
        <w:rPr>
          <w:rFonts w:ascii="Aptos" w:hAnsi="Aptos"/>
          <w:color w:val="000000" w:themeColor="text1"/>
        </w:rPr>
        <w:t xml:space="preserve">IEP </w:t>
      </w:r>
      <w:r w:rsidR="002A283E" w:rsidRPr="009F78B8">
        <w:rPr>
          <w:rFonts w:ascii="Aptos" w:hAnsi="Aptos"/>
          <w:color w:val="000000" w:themeColor="text1"/>
        </w:rPr>
        <w:t>incorporating more</w:t>
      </w:r>
      <w:r w:rsidR="004561FD" w:rsidRPr="009F78B8">
        <w:rPr>
          <w:rFonts w:ascii="Aptos" w:hAnsi="Aptos"/>
          <w:color w:val="000000" w:themeColor="text1"/>
        </w:rPr>
        <w:t xml:space="preserve"> of the </w:t>
      </w:r>
      <w:r w:rsidR="004653C7" w:rsidRPr="009F78B8">
        <w:rPr>
          <w:rFonts w:ascii="Aptos" w:hAnsi="Aptos"/>
          <w:color w:val="000000" w:themeColor="text1"/>
        </w:rPr>
        <w:t>changes</w:t>
      </w:r>
      <w:r w:rsidR="0072017F" w:rsidRPr="009F78B8">
        <w:rPr>
          <w:rFonts w:ascii="Aptos" w:hAnsi="Aptos"/>
          <w:color w:val="000000" w:themeColor="text1"/>
        </w:rPr>
        <w:t xml:space="preserve"> requested by Parents</w:t>
      </w:r>
      <w:r w:rsidR="001E54B4" w:rsidRPr="009F78B8">
        <w:rPr>
          <w:rFonts w:ascii="Aptos" w:hAnsi="Aptos"/>
          <w:color w:val="000000" w:themeColor="text1"/>
        </w:rPr>
        <w:t>.</w:t>
      </w:r>
      <w:r w:rsidR="004561FD" w:rsidRPr="009F78B8">
        <w:rPr>
          <w:rFonts w:ascii="Aptos" w:hAnsi="Aptos"/>
          <w:color w:val="000000" w:themeColor="text1"/>
        </w:rPr>
        <w:t xml:space="preserve"> </w:t>
      </w:r>
      <w:r w:rsidR="002A283E" w:rsidRPr="009F78B8">
        <w:rPr>
          <w:rFonts w:ascii="Aptos" w:hAnsi="Aptos"/>
          <w:color w:val="000000" w:themeColor="text1"/>
        </w:rPr>
        <w:t>In the N1, t</w:t>
      </w:r>
      <w:r w:rsidR="004561FD" w:rsidRPr="009F78B8">
        <w:rPr>
          <w:rFonts w:ascii="Aptos" w:hAnsi="Aptos"/>
          <w:color w:val="000000" w:themeColor="text1"/>
        </w:rPr>
        <w:t>he District continued to request releases to send referral packets to day and residential programs even</w:t>
      </w:r>
      <w:r w:rsidR="001F6433" w:rsidRPr="009F78B8">
        <w:rPr>
          <w:rFonts w:ascii="Aptos" w:hAnsi="Aptos"/>
          <w:color w:val="000000" w:themeColor="text1"/>
        </w:rPr>
        <w:t xml:space="preserve"> in the absence of a “final” IEP. (P-HR-136c</w:t>
      </w:r>
      <w:r w:rsidR="00CC714B" w:rsidRPr="009F78B8">
        <w:rPr>
          <w:rFonts w:ascii="Aptos" w:hAnsi="Aptos"/>
          <w:color w:val="000000" w:themeColor="text1"/>
        </w:rPr>
        <w:t>, P-HR-137</w:t>
      </w:r>
      <w:r w:rsidR="001F6433" w:rsidRPr="009F78B8">
        <w:rPr>
          <w:rFonts w:ascii="Aptos" w:hAnsi="Aptos"/>
          <w:color w:val="000000" w:themeColor="text1"/>
        </w:rPr>
        <w:t>)</w:t>
      </w:r>
      <w:r w:rsidR="00933C7F" w:rsidRPr="009F78B8">
        <w:rPr>
          <w:rFonts w:ascii="Aptos" w:hAnsi="Aptos"/>
          <w:color w:val="000000" w:themeColor="text1"/>
        </w:rPr>
        <w:t xml:space="preserve"> According to Parents, the IEP re-issued on January 17, 2024 “was the first IEP to include Student’s current performance data in part and therefore appropriate to send” to programs. (Parents’ </w:t>
      </w:r>
      <w:r w:rsidR="00933C7F" w:rsidRPr="009F78B8">
        <w:rPr>
          <w:rFonts w:ascii="Aptos" w:hAnsi="Aptos"/>
          <w:i/>
          <w:iCs/>
          <w:color w:val="000000" w:themeColor="text1"/>
        </w:rPr>
        <w:t>Opposition</w:t>
      </w:r>
      <w:r w:rsidR="00933C7F" w:rsidRPr="009F78B8">
        <w:rPr>
          <w:rFonts w:ascii="Aptos" w:hAnsi="Aptos"/>
          <w:color w:val="000000" w:themeColor="text1"/>
        </w:rPr>
        <w:t>)</w:t>
      </w:r>
    </w:p>
    <w:p w14:paraId="7AAB3EDD" w14:textId="25CE09E6" w:rsidR="00766FE5" w:rsidRPr="009F78B8" w:rsidRDefault="00146D84" w:rsidP="009D74AD">
      <w:pPr>
        <w:pStyle w:val="Default"/>
        <w:numPr>
          <w:ilvl w:val="0"/>
          <w:numId w:val="1"/>
        </w:numPr>
        <w:rPr>
          <w:rFonts w:ascii="Aptos" w:hAnsi="Aptos"/>
          <w:color w:val="000000" w:themeColor="text1"/>
        </w:rPr>
      </w:pPr>
      <w:r w:rsidRPr="009F78B8">
        <w:rPr>
          <w:rFonts w:ascii="Aptos" w:hAnsi="Aptos"/>
          <w:color w:val="000000" w:themeColor="text1"/>
        </w:rPr>
        <w:t xml:space="preserve">On January 18, 2024, Parents </w:t>
      </w:r>
      <w:r w:rsidR="00A97B12" w:rsidRPr="009F78B8">
        <w:rPr>
          <w:rFonts w:ascii="Aptos" w:hAnsi="Aptos"/>
          <w:color w:val="000000" w:themeColor="text1"/>
        </w:rPr>
        <w:t>request</w:t>
      </w:r>
      <w:r w:rsidR="005D68C2" w:rsidRPr="009F78B8">
        <w:rPr>
          <w:rFonts w:ascii="Aptos" w:hAnsi="Aptos"/>
          <w:color w:val="000000" w:themeColor="text1"/>
        </w:rPr>
        <w:t>ed that the District</w:t>
      </w:r>
      <w:r w:rsidRPr="009F78B8">
        <w:rPr>
          <w:rFonts w:ascii="Aptos" w:hAnsi="Aptos"/>
          <w:color w:val="000000" w:themeColor="text1"/>
        </w:rPr>
        <w:t xml:space="preserve"> change Student’s graduation date</w:t>
      </w:r>
      <w:r w:rsidR="005D68C2" w:rsidRPr="009F78B8">
        <w:rPr>
          <w:rFonts w:ascii="Aptos" w:hAnsi="Aptos"/>
          <w:color w:val="000000" w:themeColor="text1"/>
        </w:rPr>
        <w:t xml:space="preserve"> per the Settlement Agreement. The District disagreed that the 2 years of compensatory services </w:t>
      </w:r>
      <w:r w:rsidR="00D5250D" w:rsidRPr="009F78B8">
        <w:rPr>
          <w:rFonts w:ascii="Aptos" w:hAnsi="Aptos"/>
          <w:color w:val="000000" w:themeColor="text1"/>
        </w:rPr>
        <w:t xml:space="preserve">as part of the </w:t>
      </w:r>
      <w:r w:rsidR="00EC549D" w:rsidRPr="009F78B8">
        <w:rPr>
          <w:rFonts w:ascii="Aptos" w:hAnsi="Aptos"/>
          <w:color w:val="000000" w:themeColor="text1"/>
        </w:rPr>
        <w:t>Settlement</w:t>
      </w:r>
      <w:r w:rsidR="00D5250D" w:rsidRPr="009F78B8">
        <w:rPr>
          <w:rFonts w:ascii="Aptos" w:hAnsi="Aptos"/>
          <w:color w:val="000000" w:themeColor="text1"/>
        </w:rPr>
        <w:t xml:space="preserve"> Agreement</w:t>
      </w:r>
      <w:r w:rsidR="00EC549D" w:rsidRPr="009F78B8">
        <w:rPr>
          <w:rFonts w:ascii="Aptos" w:hAnsi="Aptos"/>
          <w:color w:val="000000" w:themeColor="text1"/>
        </w:rPr>
        <w:t xml:space="preserve"> </w:t>
      </w:r>
      <w:r w:rsidR="00D5250D" w:rsidRPr="009F78B8">
        <w:rPr>
          <w:rFonts w:ascii="Aptos" w:hAnsi="Aptos"/>
          <w:color w:val="000000" w:themeColor="text1"/>
        </w:rPr>
        <w:t>“change</w:t>
      </w:r>
      <w:r w:rsidR="002A283E" w:rsidRPr="009F78B8">
        <w:rPr>
          <w:rFonts w:ascii="Aptos" w:hAnsi="Aptos"/>
          <w:color w:val="000000" w:themeColor="text1"/>
        </w:rPr>
        <w:t>[d]</w:t>
      </w:r>
      <w:r w:rsidR="00D5250D" w:rsidRPr="009F78B8">
        <w:rPr>
          <w:rFonts w:ascii="Aptos" w:hAnsi="Aptos"/>
          <w:color w:val="000000" w:themeColor="text1"/>
        </w:rPr>
        <w:t xml:space="preserve"> [Stude</w:t>
      </w:r>
      <w:r w:rsidR="00EC549D" w:rsidRPr="009F78B8">
        <w:rPr>
          <w:rFonts w:ascii="Aptos" w:hAnsi="Aptos"/>
          <w:color w:val="000000" w:themeColor="text1"/>
        </w:rPr>
        <w:t>nt’s] graduation date.” Parents requested a Team meeting to discuss this</w:t>
      </w:r>
      <w:r w:rsidR="003947BA">
        <w:rPr>
          <w:rFonts w:ascii="Aptos" w:hAnsi="Aptos"/>
          <w:color w:val="000000" w:themeColor="text1"/>
        </w:rPr>
        <w:t>.</w:t>
      </w:r>
      <w:r w:rsidR="00834291" w:rsidRPr="009F78B8">
        <w:rPr>
          <w:rFonts w:ascii="Aptos" w:hAnsi="Aptos"/>
          <w:color w:val="000000" w:themeColor="text1"/>
        </w:rPr>
        <w:t xml:space="preserve"> </w:t>
      </w:r>
      <w:r w:rsidR="003947BA">
        <w:rPr>
          <w:rFonts w:ascii="Aptos" w:hAnsi="Aptos"/>
          <w:color w:val="000000" w:themeColor="text1"/>
        </w:rPr>
        <w:t>T</w:t>
      </w:r>
      <w:r w:rsidR="00834291" w:rsidRPr="009F78B8">
        <w:rPr>
          <w:rFonts w:ascii="Aptos" w:hAnsi="Aptos"/>
          <w:color w:val="000000" w:themeColor="text1"/>
        </w:rPr>
        <w:t xml:space="preserve">he District </w:t>
      </w:r>
      <w:r w:rsidR="00625583" w:rsidRPr="009F78B8">
        <w:rPr>
          <w:rFonts w:ascii="Aptos" w:hAnsi="Aptos"/>
          <w:color w:val="000000" w:themeColor="text1"/>
        </w:rPr>
        <w:t>declined to meet again</w:t>
      </w:r>
      <w:r w:rsidR="00C944B4" w:rsidRPr="009F78B8">
        <w:rPr>
          <w:rFonts w:ascii="Aptos" w:hAnsi="Aptos"/>
          <w:color w:val="000000" w:themeColor="text1"/>
        </w:rPr>
        <w:t xml:space="preserve"> but requested that Parents </w:t>
      </w:r>
      <w:r w:rsidR="0019065E" w:rsidRPr="009F78B8">
        <w:rPr>
          <w:rFonts w:ascii="Aptos" w:hAnsi="Aptos"/>
          <w:color w:val="000000" w:themeColor="text1"/>
        </w:rPr>
        <w:t xml:space="preserve">sign the releases </w:t>
      </w:r>
      <w:r w:rsidR="00C12856" w:rsidRPr="009F78B8">
        <w:rPr>
          <w:rFonts w:ascii="Aptos" w:hAnsi="Aptos"/>
          <w:color w:val="000000" w:themeColor="text1"/>
        </w:rPr>
        <w:t>“</w:t>
      </w:r>
      <w:r w:rsidR="00E46E01" w:rsidRPr="009F78B8">
        <w:rPr>
          <w:rFonts w:ascii="Aptos" w:hAnsi="Aptos"/>
          <w:color w:val="000000" w:themeColor="text1"/>
        </w:rPr>
        <w:t>without further delay.”</w:t>
      </w:r>
      <w:r w:rsidR="00AA2108" w:rsidRPr="009F78B8">
        <w:rPr>
          <w:rFonts w:ascii="Aptos" w:hAnsi="Aptos"/>
          <w:color w:val="000000" w:themeColor="text1"/>
        </w:rPr>
        <w:t xml:space="preserve"> (P-HR-137</w:t>
      </w:r>
      <w:r w:rsidR="001F269F" w:rsidRPr="009F78B8">
        <w:rPr>
          <w:rFonts w:ascii="Aptos" w:hAnsi="Aptos"/>
          <w:color w:val="000000" w:themeColor="text1"/>
        </w:rPr>
        <w:t>, P-O4 and 5</w:t>
      </w:r>
      <w:r w:rsidR="00AA2108" w:rsidRPr="009F78B8">
        <w:rPr>
          <w:rFonts w:ascii="Aptos" w:hAnsi="Aptos"/>
          <w:color w:val="000000" w:themeColor="text1"/>
        </w:rPr>
        <w:t>)</w:t>
      </w:r>
    </w:p>
    <w:p w14:paraId="298A7F7A" w14:textId="175DA031" w:rsidR="00AA5B96" w:rsidRPr="009F78B8" w:rsidRDefault="00603C22" w:rsidP="009D74AD">
      <w:pPr>
        <w:pStyle w:val="Default"/>
        <w:numPr>
          <w:ilvl w:val="0"/>
          <w:numId w:val="1"/>
        </w:numPr>
        <w:rPr>
          <w:rFonts w:ascii="Aptos" w:hAnsi="Aptos"/>
          <w:color w:val="000000" w:themeColor="text1"/>
        </w:rPr>
      </w:pPr>
      <w:r w:rsidRPr="009F78B8">
        <w:rPr>
          <w:rFonts w:ascii="Aptos" w:hAnsi="Aptos"/>
          <w:color w:val="000000" w:themeColor="text1"/>
        </w:rPr>
        <w:t xml:space="preserve">On </w:t>
      </w:r>
      <w:r w:rsidR="00AA5B96" w:rsidRPr="009F78B8">
        <w:rPr>
          <w:rFonts w:ascii="Aptos" w:hAnsi="Aptos"/>
          <w:color w:val="000000" w:themeColor="text1"/>
        </w:rPr>
        <w:t xml:space="preserve">January 25, 2024 </w:t>
      </w:r>
      <w:r w:rsidR="00503A92" w:rsidRPr="009F78B8">
        <w:rPr>
          <w:rFonts w:ascii="Aptos" w:hAnsi="Aptos"/>
          <w:color w:val="000000" w:themeColor="text1"/>
        </w:rPr>
        <w:t>the</w:t>
      </w:r>
      <w:r w:rsidR="00AA5B96" w:rsidRPr="009F78B8">
        <w:rPr>
          <w:rFonts w:ascii="Aptos" w:hAnsi="Aptos"/>
          <w:color w:val="000000" w:themeColor="text1"/>
        </w:rPr>
        <w:t xml:space="preserve"> same day</w:t>
      </w:r>
      <w:r w:rsidR="00C04472" w:rsidRPr="009F78B8">
        <w:rPr>
          <w:rFonts w:ascii="Aptos" w:hAnsi="Aptos"/>
          <w:color w:val="000000" w:themeColor="text1"/>
        </w:rPr>
        <w:t xml:space="preserve">, Parents </w:t>
      </w:r>
      <w:r w:rsidR="003B520B" w:rsidRPr="009F78B8">
        <w:rPr>
          <w:rFonts w:ascii="Aptos" w:hAnsi="Aptos"/>
          <w:color w:val="000000" w:themeColor="text1"/>
        </w:rPr>
        <w:t>partially r</w:t>
      </w:r>
      <w:r w:rsidR="00C04472" w:rsidRPr="009F78B8">
        <w:rPr>
          <w:rFonts w:ascii="Aptos" w:hAnsi="Aptos"/>
          <w:color w:val="000000" w:themeColor="text1"/>
        </w:rPr>
        <w:t>ejected the</w:t>
      </w:r>
      <w:r w:rsidR="003B520B" w:rsidRPr="009F78B8">
        <w:rPr>
          <w:rFonts w:ascii="Aptos" w:hAnsi="Aptos"/>
          <w:color w:val="000000" w:themeColor="text1"/>
        </w:rPr>
        <w:t xml:space="preserve"> </w:t>
      </w:r>
      <w:r w:rsidR="00834291" w:rsidRPr="009F78B8">
        <w:rPr>
          <w:rFonts w:ascii="Aptos" w:hAnsi="Aptos"/>
          <w:color w:val="000000" w:themeColor="text1"/>
        </w:rPr>
        <w:t>2023-2024</w:t>
      </w:r>
      <w:r w:rsidR="00C04472" w:rsidRPr="009F78B8">
        <w:rPr>
          <w:rFonts w:ascii="Aptos" w:hAnsi="Aptos"/>
          <w:color w:val="000000" w:themeColor="text1"/>
        </w:rPr>
        <w:t xml:space="preserve"> IEP “because there </w:t>
      </w:r>
      <w:r w:rsidR="007A5843" w:rsidRPr="009F78B8">
        <w:rPr>
          <w:rFonts w:ascii="Aptos" w:hAnsi="Aptos"/>
          <w:color w:val="000000" w:themeColor="text1"/>
        </w:rPr>
        <w:t>[was]</w:t>
      </w:r>
      <w:r w:rsidR="00C04472" w:rsidRPr="009F78B8">
        <w:rPr>
          <w:rFonts w:ascii="Aptos" w:hAnsi="Aptos"/>
          <w:color w:val="000000" w:themeColor="text1"/>
        </w:rPr>
        <w:t xml:space="preserve"> no recreational therapy goal” </w:t>
      </w:r>
      <w:r w:rsidR="003B520B" w:rsidRPr="009F78B8">
        <w:rPr>
          <w:rFonts w:ascii="Aptos" w:hAnsi="Aptos"/>
          <w:color w:val="000000" w:themeColor="text1"/>
        </w:rPr>
        <w:t>and</w:t>
      </w:r>
      <w:r w:rsidR="00CC1A20" w:rsidRPr="009F78B8">
        <w:rPr>
          <w:rFonts w:ascii="Aptos" w:hAnsi="Aptos"/>
          <w:color w:val="000000" w:themeColor="text1"/>
        </w:rPr>
        <w:t xml:space="preserve"> th</w:t>
      </w:r>
      <w:r w:rsidR="006F5FBD" w:rsidRPr="009F78B8">
        <w:rPr>
          <w:rFonts w:ascii="Aptos" w:hAnsi="Aptos"/>
          <w:color w:val="000000" w:themeColor="text1"/>
        </w:rPr>
        <w:t>e</w:t>
      </w:r>
      <w:r w:rsidR="00CC1A20" w:rsidRPr="009F78B8">
        <w:rPr>
          <w:rFonts w:ascii="Aptos" w:hAnsi="Aptos"/>
          <w:color w:val="000000" w:themeColor="text1"/>
        </w:rPr>
        <w:t xml:space="preserve"> benchmarks did “not represent” </w:t>
      </w:r>
      <w:r w:rsidR="006F5FBD" w:rsidRPr="009F78B8">
        <w:rPr>
          <w:rFonts w:ascii="Aptos" w:hAnsi="Aptos"/>
          <w:color w:val="000000" w:themeColor="text1"/>
        </w:rPr>
        <w:t>Student</w:t>
      </w:r>
      <w:r w:rsidR="003B520B" w:rsidRPr="009F78B8">
        <w:rPr>
          <w:rFonts w:ascii="Aptos" w:hAnsi="Aptos"/>
          <w:color w:val="000000" w:themeColor="text1"/>
        </w:rPr>
        <w:t xml:space="preserve">. </w:t>
      </w:r>
      <w:r w:rsidR="0034771A" w:rsidRPr="009F78B8">
        <w:rPr>
          <w:rFonts w:ascii="Aptos" w:hAnsi="Aptos"/>
          <w:color w:val="000000" w:themeColor="text1"/>
        </w:rPr>
        <w:t xml:space="preserve">Parents clarified that they could not sign releases of information </w:t>
      </w:r>
      <w:r w:rsidR="0034771A" w:rsidRPr="009F78B8">
        <w:rPr>
          <w:rFonts w:ascii="Aptos" w:hAnsi="Aptos"/>
          <w:color w:val="000000" w:themeColor="text1"/>
        </w:rPr>
        <w:lastRenderedPageBreak/>
        <w:t xml:space="preserve">“for any IEP that was so far apart from representing our daughter’s unique special needs.” </w:t>
      </w:r>
      <w:r w:rsidR="00495313" w:rsidRPr="009F78B8">
        <w:rPr>
          <w:rFonts w:ascii="Aptos" w:hAnsi="Aptos"/>
          <w:color w:val="000000" w:themeColor="text1"/>
        </w:rPr>
        <w:t xml:space="preserve">However, “[in] an effort to move forward, [Parents indicated they could] address those questions to any proposed placement.” Parents accepted placement at a separate day school (private). </w:t>
      </w:r>
      <w:r w:rsidR="0034771A" w:rsidRPr="009F78B8">
        <w:rPr>
          <w:rFonts w:ascii="Aptos" w:hAnsi="Aptos"/>
          <w:color w:val="000000" w:themeColor="text1"/>
        </w:rPr>
        <w:t xml:space="preserve"> Parents declined residential referrals and requested a Team meeting to discuss interim services. </w:t>
      </w:r>
      <w:r w:rsidR="00CA714F" w:rsidRPr="009F78B8">
        <w:rPr>
          <w:rFonts w:ascii="Aptos" w:hAnsi="Aptos"/>
          <w:color w:val="000000" w:themeColor="text1"/>
        </w:rPr>
        <w:t xml:space="preserve">They requested that the IEP be “implemented immediately and with fidelity.” </w:t>
      </w:r>
      <w:r w:rsidR="00727A5C" w:rsidRPr="009F78B8">
        <w:rPr>
          <w:rFonts w:ascii="Aptos" w:hAnsi="Aptos"/>
          <w:color w:val="000000" w:themeColor="text1"/>
        </w:rPr>
        <w:t>(S-F</w:t>
      </w:r>
      <w:r w:rsidR="00DD1AB8" w:rsidRPr="009F78B8">
        <w:rPr>
          <w:rFonts w:ascii="Aptos" w:hAnsi="Aptos"/>
          <w:color w:val="000000" w:themeColor="text1"/>
        </w:rPr>
        <w:t>, P</w:t>
      </w:r>
      <w:r w:rsidR="00695D98" w:rsidRPr="009F78B8">
        <w:rPr>
          <w:rFonts w:ascii="Aptos" w:hAnsi="Aptos"/>
          <w:color w:val="000000" w:themeColor="text1"/>
        </w:rPr>
        <w:t>-O</w:t>
      </w:r>
      <w:r w:rsidR="00DD1AB8" w:rsidRPr="009F78B8">
        <w:rPr>
          <w:rFonts w:ascii="Aptos" w:hAnsi="Aptos"/>
          <w:color w:val="000000" w:themeColor="text1"/>
        </w:rPr>
        <w:t>7</w:t>
      </w:r>
      <w:r w:rsidR="00695D98" w:rsidRPr="009F78B8">
        <w:rPr>
          <w:rFonts w:ascii="Aptos" w:hAnsi="Aptos"/>
          <w:color w:val="000000" w:themeColor="text1"/>
        </w:rPr>
        <w:t xml:space="preserve"> </w:t>
      </w:r>
      <w:r w:rsidR="00791659" w:rsidRPr="009F78B8">
        <w:rPr>
          <w:rFonts w:ascii="Aptos" w:hAnsi="Aptos"/>
          <w:color w:val="000000" w:themeColor="text1"/>
        </w:rPr>
        <w:t>and 7a</w:t>
      </w:r>
      <w:r w:rsidR="00A066EB" w:rsidRPr="009F78B8">
        <w:rPr>
          <w:rFonts w:ascii="Aptos" w:hAnsi="Aptos"/>
          <w:color w:val="000000" w:themeColor="text1"/>
        </w:rPr>
        <w:t>, P-SJ2</w:t>
      </w:r>
      <w:r w:rsidR="00883F37" w:rsidRPr="009F78B8">
        <w:rPr>
          <w:rFonts w:ascii="Aptos" w:hAnsi="Aptos"/>
          <w:color w:val="000000" w:themeColor="text1"/>
        </w:rPr>
        <w:t xml:space="preserve"> and 2a</w:t>
      </w:r>
      <w:r w:rsidR="00495313" w:rsidRPr="009F78B8">
        <w:rPr>
          <w:rFonts w:ascii="Aptos" w:hAnsi="Aptos"/>
          <w:color w:val="000000" w:themeColor="text1"/>
        </w:rPr>
        <w:t>, P-HR-138a, P-HR-138b, P-SJ6)</w:t>
      </w:r>
    </w:p>
    <w:p w14:paraId="3A906D55" w14:textId="6524C7CF" w:rsidR="00FD3853" w:rsidRPr="009F78B8" w:rsidRDefault="001A2637" w:rsidP="009D74AD">
      <w:pPr>
        <w:pStyle w:val="Default"/>
        <w:numPr>
          <w:ilvl w:val="0"/>
          <w:numId w:val="1"/>
        </w:numPr>
        <w:rPr>
          <w:rFonts w:ascii="Aptos" w:hAnsi="Aptos"/>
          <w:color w:val="000000" w:themeColor="text1"/>
        </w:rPr>
      </w:pPr>
      <w:r w:rsidRPr="009F78B8">
        <w:rPr>
          <w:rFonts w:ascii="Aptos" w:hAnsi="Aptos"/>
          <w:color w:val="000000" w:themeColor="text1"/>
        </w:rPr>
        <w:t>Also o</w:t>
      </w:r>
      <w:r w:rsidR="00FD3853" w:rsidRPr="009F78B8">
        <w:rPr>
          <w:rFonts w:ascii="Aptos" w:hAnsi="Aptos"/>
          <w:color w:val="000000" w:themeColor="text1"/>
        </w:rPr>
        <w:t>n January 2</w:t>
      </w:r>
      <w:r w:rsidR="00931A72" w:rsidRPr="009F78B8">
        <w:rPr>
          <w:rFonts w:ascii="Aptos" w:hAnsi="Aptos"/>
          <w:color w:val="000000" w:themeColor="text1"/>
        </w:rPr>
        <w:t>5</w:t>
      </w:r>
      <w:r w:rsidR="00FD3853" w:rsidRPr="009F78B8">
        <w:rPr>
          <w:rFonts w:ascii="Aptos" w:hAnsi="Aptos"/>
          <w:color w:val="000000" w:themeColor="text1"/>
        </w:rPr>
        <w:t>, 2024</w:t>
      </w:r>
      <w:r w:rsidR="00B74E2F" w:rsidRPr="009F78B8">
        <w:rPr>
          <w:rFonts w:ascii="Aptos" w:hAnsi="Aptos"/>
          <w:color w:val="000000" w:themeColor="text1"/>
        </w:rPr>
        <w:t>,</w:t>
      </w:r>
      <w:r w:rsidR="00FD3853" w:rsidRPr="009F78B8">
        <w:rPr>
          <w:rFonts w:ascii="Aptos" w:hAnsi="Aptos"/>
          <w:color w:val="000000" w:themeColor="text1"/>
        </w:rPr>
        <w:t xml:space="preserve"> </w:t>
      </w:r>
      <w:r w:rsidR="003B215D" w:rsidRPr="009F78B8">
        <w:rPr>
          <w:rFonts w:ascii="Aptos" w:hAnsi="Aptos"/>
          <w:color w:val="000000" w:themeColor="text1"/>
        </w:rPr>
        <w:t>Parents</w:t>
      </w:r>
      <w:r w:rsidR="00FD3853" w:rsidRPr="009F78B8">
        <w:rPr>
          <w:rFonts w:ascii="Aptos" w:hAnsi="Aptos"/>
          <w:color w:val="000000" w:themeColor="text1"/>
        </w:rPr>
        <w:t xml:space="preserve"> consented to </w:t>
      </w:r>
      <w:r w:rsidR="00525AB5" w:rsidRPr="009F78B8">
        <w:rPr>
          <w:rFonts w:ascii="Aptos" w:hAnsi="Aptos"/>
          <w:color w:val="000000" w:themeColor="text1"/>
        </w:rPr>
        <w:t>6 of the</w:t>
      </w:r>
      <w:r w:rsidRPr="009F78B8">
        <w:rPr>
          <w:rFonts w:ascii="Aptos" w:hAnsi="Aptos"/>
          <w:color w:val="000000" w:themeColor="text1"/>
        </w:rPr>
        <w:t xml:space="preserve"> 1</w:t>
      </w:r>
      <w:r w:rsidR="0015710D" w:rsidRPr="009F78B8">
        <w:rPr>
          <w:rFonts w:ascii="Aptos" w:hAnsi="Aptos"/>
          <w:color w:val="000000" w:themeColor="text1"/>
        </w:rPr>
        <w:t>2</w:t>
      </w:r>
      <w:r w:rsidR="0036453F" w:rsidRPr="009F78B8">
        <w:rPr>
          <w:rStyle w:val="FootnoteReference"/>
          <w:rFonts w:ascii="Aptos" w:hAnsi="Aptos"/>
          <w:color w:val="000000" w:themeColor="text1"/>
        </w:rPr>
        <w:footnoteReference w:id="10"/>
      </w:r>
      <w:r w:rsidR="00525AB5" w:rsidRPr="009F78B8">
        <w:rPr>
          <w:rFonts w:ascii="Aptos" w:hAnsi="Aptos"/>
          <w:color w:val="000000" w:themeColor="text1"/>
        </w:rPr>
        <w:t xml:space="preserve"> referrals </w:t>
      </w:r>
      <w:r w:rsidR="003B215D" w:rsidRPr="009F78B8">
        <w:rPr>
          <w:rFonts w:ascii="Aptos" w:hAnsi="Aptos"/>
          <w:color w:val="000000" w:themeColor="text1"/>
        </w:rPr>
        <w:t>proposed by the D</w:t>
      </w:r>
      <w:r w:rsidR="00EF7028" w:rsidRPr="009F78B8">
        <w:rPr>
          <w:rFonts w:ascii="Aptos" w:hAnsi="Aptos"/>
          <w:color w:val="000000" w:themeColor="text1"/>
        </w:rPr>
        <w:t>i</w:t>
      </w:r>
      <w:r w:rsidR="003B215D" w:rsidRPr="009F78B8">
        <w:rPr>
          <w:rFonts w:ascii="Aptos" w:hAnsi="Aptos"/>
          <w:color w:val="000000" w:themeColor="text1"/>
        </w:rPr>
        <w:t>strict</w:t>
      </w:r>
      <w:r w:rsidRPr="009F78B8">
        <w:rPr>
          <w:rFonts w:ascii="Aptos" w:hAnsi="Aptos"/>
          <w:color w:val="000000" w:themeColor="text1"/>
        </w:rPr>
        <w:t xml:space="preserve">. </w:t>
      </w:r>
      <w:r w:rsidR="00DA3BDF" w:rsidRPr="009F78B8">
        <w:rPr>
          <w:rFonts w:ascii="Aptos" w:hAnsi="Aptos"/>
          <w:color w:val="000000" w:themeColor="text1"/>
        </w:rPr>
        <w:t xml:space="preserve">However, </w:t>
      </w:r>
      <w:r w:rsidRPr="009F78B8">
        <w:rPr>
          <w:rFonts w:ascii="Aptos" w:hAnsi="Aptos"/>
          <w:color w:val="000000" w:themeColor="text1"/>
        </w:rPr>
        <w:t xml:space="preserve">Parents again </w:t>
      </w:r>
      <w:r w:rsidR="00525AB5" w:rsidRPr="009F78B8">
        <w:rPr>
          <w:rFonts w:ascii="Aptos" w:hAnsi="Aptos"/>
          <w:color w:val="000000" w:themeColor="text1"/>
        </w:rPr>
        <w:t xml:space="preserve">limited the information that could be </w:t>
      </w:r>
      <w:r w:rsidRPr="009F78B8">
        <w:rPr>
          <w:rFonts w:ascii="Aptos" w:hAnsi="Aptos"/>
          <w:color w:val="000000" w:themeColor="text1"/>
        </w:rPr>
        <w:t>included</w:t>
      </w:r>
      <w:r w:rsidR="00CA714F" w:rsidRPr="009F78B8">
        <w:rPr>
          <w:rFonts w:ascii="Aptos" w:hAnsi="Aptos"/>
          <w:color w:val="000000" w:themeColor="text1"/>
        </w:rPr>
        <w:t xml:space="preserve"> in</w:t>
      </w:r>
      <w:r w:rsidRPr="009F78B8">
        <w:rPr>
          <w:rFonts w:ascii="Aptos" w:hAnsi="Aptos"/>
          <w:color w:val="000000" w:themeColor="text1"/>
        </w:rPr>
        <w:t xml:space="preserve"> the referral packets</w:t>
      </w:r>
      <w:r w:rsidR="00525AB5" w:rsidRPr="009F78B8">
        <w:rPr>
          <w:rFonts w:ascii="Aptos" w:hAnsi="Aptos"/>
          <w:color w:val="000000" w:themeColor="text1"/>
        </w:rPr>
        <w:t xml:space="preserve"> t</w:t>
      </w:r>
      <w:r w:rsidR="003B215D" w:rsidRPr="009F78B8">
        <w:rPr>
          <w:rFonts w:ascii="Aptos" w:hAnsi="Aptos"/>
          <w:color w:val="000000" w:themeColor="text1"/>
        </w:rPr>
        <w:t xml:space="preserve">o </w:t>
      </w:r>
      <w:r w:rsidRPr="009F78B8">
        <w:rPr>
          <w:rFonts w:ascii="Aptos" w:hAnsi="Aptos"/>
          <w:color w:val="000000" w:themeColor="text1"/>
        </w:rPr>
        <w:t>“</w:t>
      </w:r>
      <w:r w:rsidR="003B215D" w:rsidRPr="009F78B8">
        <w:rPr>
          <w:rFonts w:ascii="Aptos" w:hAnsi="Aptos"/>
          <w:color w:val="000000" w:themeColor="text1"/>
        </w:rPr>
        <w:t xml:space="preserve">the IEP </w:t>
      </w:r>
      <w:r w:rsidRPr="009F78B8">
        <w:rPr>
          <w:rFonts w:ascii="Aptos" w:hAnsi="Aptos"/>
          <w:color w:val="000000" w:themeColor="text1"/>
        </w:rPr>
        <w:t>signed on 1.25.2024</w:t>
      </w:r>
      <w:r w:rsidR="007E2448" w:rsidRPr="009F78B8">
        <w:rPr>
          <w:rFonts w:ascii="Aptos" w:hAnsi="Aptos"/>
          <w:color w:val="000000" w:themeColor="text1"/>
        </w:rPr>
        <w:t xml:space="preserve">” </w:t>
      </w:r>
      <w:r w:rsidR="003B215D" w:rsidRPr="009F78B8">
        <w:rPr>
          <w:rFonts w:ascii="Aptos" w:hAnsi="Aptos"/>
          <w:color w:val="000000" w:themeColor="text1"/>
        </w:rPr>
        <w:t>and the data provided by Parents’ private providers</w:t>
      </w:r>
      <w:r w:rsidR="007E2448" w:rsidRPr="009F78B8">
        <w:rPr>
          <w:rFonts w:ascii="Aptos" w:hAnsi="Aptos"/>
          <w:color w:val="000000" w:themeColor="text1"/>
        </w:rPr>
        <w:t xml:space="preserve"> to the District</w:t>
      </w:r>
      <w:r w:rsidR="003B215D" w:rsidRPr="009F78B8">
        <w:rPr>
          <w:rFonts w:ascii="Aptos" w:hAnsi="Aptos"/>
          <w:color w:val="000000" w:themeColor="text1"/>
        </w:rPr>
        <w:t>. (S-D</w:t>
      </w:r>
      <w:r w:rsidR="00F60F25" w:rsidRPr="009F78B8">
        <w:rPr>
          <w:rFonts w:ascii="Aptos" w:hAnsi="Aptos"/>
          <w:color w:val="000000" w:themeColor="text1"/>
        </w:rPr>
        <w:t xml:space="preserve">, </w:t>
      </w:r>
      <w:r w:rsidR="0027111F" w:rsidRPr="009F78B8">
        <w:rPr>
          <w:rFonts w:ascii="Aptos" w:hAnsi="Aptos"/>
          <w:color w:val="000000" w:themeColor="text1"/>
        </w:rPr>
        <w:t>P-HR-138c</w:t>
      </w:r>
      <w:r w:rsidR="000E5056" w:rsidRPr="009F78B8">
        <w:rPr>
          <w:rFonts w:ascii="Aptos" w:hAnsi="Aptos"/>
          <w:color w:val="000000" w:themeColor="text1"/>
        </w:rPr>
        <w:t>, P-HR-138d</w:t>
      </w:r>
      <w:r w:rsidR="003B215D" w:rsidRPr="009F78B8">
        <w:rPr>
          <w:rFonts w:ascii="Aptos" w:hAnsi="Aptos"/>
          <w:color w:val="000000" w:themeColor="text1"/>
        </w:rPr>
        <w:t>)</w:t>
      </w:r>
      <w:r w:rsidR="006726EB" w:rsidRPr="009F78B8">
        <w:rPr>
          <w:rFonts w:ascii="Aptos" w:hAnsi="Aptos"/>
          <w:color w:val="000000" w:themeColor="text1"/>
        </w:rPr>
        <w:t xml:space="preserve"> Parents</w:t>
      </w:r>
      <w:r w:rsidR="0095015C" w:rsidRPr="009F78B8">
        <w:rPr>
          <w:rFonts w:ascii="Aptos" w:hAnsi="Aptos"/>
          <w:color w:val="000000" w:themeColor="text1"/>
        </w:rPr>
        <w:t xml:space="preserve"> </w:t>
      </w:r>
      <w:r w:rsidR="00B65CB7">
        <w:rPr>
          <w:rFonts w:ascii="Aptos" w:hAnsi="Aptos"/>
          <w:color w:val="000000" w:themeColor="text1"/>
        </w:rPr>
        <w:t xml:space="preserve">indicated that they </w:t>
      </w:r>
      <w:r w:rsidR="0095015C" w:rsidRPr="009F78B8">
        <w:rPr>
          <w:rFonts w:ascii="Aptos" w:hAnsi="Aptos"/>
          <w:color w:val="000000" w:themeColor="text1"/>
        </w:rPr>
        <w:t>were unclear “</w:t>
      </w:r>
      <w:r w:rsidR="006726EB" w:rsidRPr="009F78B8">
        <w:rPr>
          <w:rFonts w:ascii="Aptos" w:hAnsi="Aptos"/>
          <w:color w:val="000000" w:themeColor="text1"/>
        </w:rPr>
        <w:t>whatever additional documents the District was looking to send.” (P-HR-165a)</w:t>
      </w:r>
    </w:p>
    <w:p w14:paraId="24AFC2BA" w14:textId="2F27BD8A" w:rsidR="00CD752C" w:rsidRPr="009F78B8" w:rsidRDefault="0074705E" w:rsidP="009D74AD">
      <w:pPr>
        <w:pStyle w:val="Default"/>
        <w:numPr>
          <w:ilvl w:val="0"/>
          <w:numId w:val="1"/>
        </w:numPr>
        <w:rPr>
          <w:rFonts w:ascii="Aptos" w:hAnsi="Aptos"/>
          <w:color w:val="000000" w:themeColor="text1"/>
        </w:rPr>
      </w:pPr>
      <w:r w:rsidRPr="009F78B8">
        <w:rPr>
          <w:rFonts w:ascii="Aptos" w:hAnsi="Aptos"/>
          <w:color w:val="000000" w:themeColor="text1"/>
        </w:rPr>
        <w:t xml:space="preserve">Also in January 2024, </w:t>
      </w:r>
      <w:r w:rsidR="000B7E4D">
        <w:rPr>
          <w:rFonts w:ascii="Aptos" w:hAnsi="Aptos"/>
          <w:color w:val="000000" w:themeColor="text1"/>
        </w:rPr>
        <w:t xml:space="preserve">a </w:t>
      </w:r>
      <w:r w:rsidR="009512B3" w:rsidRPr="009F78B8">
        <w:rPr>
          <w:rFonts w:ascii="Aptos" w:hAnsi="Aptos"/>
          <w:color w:val="000000" w:themeColor="text1"/>
        </w:rPr>
        <w:t xml:space="preserve"> Neuropsychological </w:t>
      </w:r>
      <w:r w:rsidR="007E57A0" w:rsidRPr="009F78B8">
        <w:rPr>
          <w:rFonts w:ascii="Aptos" w:hAnsi="Aptos"/>
          <w:color w:val="000000" w:themeColor="text1"/>
        </w:rPr>
        <w:t xml:space="preserve">and Academic </w:t>
      </w:r>
      <w:r w:rsidR="009512B3" w:rsidRPr="009F78B8">
        <w:rPr>
          <w:rFonts w:ascii="Aptos" w:hAnsi="Aptos"/>
          <w:color w:val="000000" w:themeColor="text1"/>
        </w:rPr>
        <w:t xml:space="preserve">Evaluation was completed at public expense by </w:t>
      </w:r>
      <w:r w:rsidR="00CD752C" w:rsidRPr="009F78B8">
        <w:rPr>
          <w:rFonts w:ascii="Aptos" w:hAnsi="Aptos"/>
          <w:color w:val="000000" w:themeColor="text1"/>
        </w:rPr>
        <w:t xml:space="preserve">Dr. Janusis </w:t>
      </w:r>
      <w:r w:rsidR="000B7E4D">
        <w:rPr>
          <w:rFonts w:ascii="Aptos" w:hAnsi="Aptos"/>
          <w:color w:val="000000" w:themeColor="text1"/>
        </w:rPr>
        <w:t>(</w:t>
      </w:r>
      <w:r w:rsidR="00CD752C" w:rsidRPr="009F78B8">
        <w:rPr>
          <w:rFonts w:ascii="Aptos" w:hAnsi="Aptos"/>
          <w:color w:val="000000" w:themeColor="text1"/>
        </w:rPr>
        <w:t>at</w:t>
      </w:r>
      <w:r w:rsidR="009512B3" w:rsidRPr="009F78B8">
        <w:rPr>
          <w:rFonts w:ascii="Aptos" w:hAnsi="Aptos"/>
          <w:color w:val="000000" w:themeColor="text1"/>
        </w:rPr>
        <w:t xml:space="preserve"> Parents’ choosing</w:t>
      </w:r>
      <w:r w:rsidR="000B7E4D">
        <w:rPr>
          <w:rFonts w:ascii="Aptos" w:hAnsi="Aptos"/>
          <w:color w:val="000000" w:themeColor="text1"/>
        </w:rPr>
        <w:t>)</w:t>
      </w:r>
      <w:r w:rsidR="00CD752C" w:rsidRPr="009F78B8">
        <w:rPr>
          <w:rFonts w:ascii="Aptos" w:hAnsi="Aptos"/>
          <w:color w:val="000000" w:themeColor="text1"/>
        </w:rPr>
        <w:t>. Findings</w:t>
      </w:r>
      <w:r w:rsidR="009512B3" w:rsidRPr="009F78B8">
        <w:rPr>
          <w:rFonts w:ascii="Aptos" w:hAnsi="Aptos"/>
          <w:color w:val="000000" w:themeColor="text1"/>
        </w:rPr>
        <w:t xml:space="preserve"> demonstrated intellectual and adaptive abilities in the very low range “consistent with [Student’s] previous evaluation results.” </w:t>
      </w:r>
      <w:r w:rsidR="00CD752C" w:rsidRPr="009F78B8">
        <w:rPr>
          <w:rFonts w:ascii="Aptos" w:hAnsi="Aptos"/>
          <w:color w:val="000000" w:themeColor="text1"/>
        </w:rPr>
        <w:t>Dr. Janusis</w:t>
      </w:r>
      <w:r w:rsidR="009512B3" w:rsidRPr="009F78B8">
        <w:rPr>
          <w:rFonts w:ascii="Aptos" w:hAnsi="Aptos"/>
          <w:color w:val="000000" w:themeColor="text1"/>
        </w:rPr>
        <w:t xml:space="preserve"> recommended, in part, that Student </w:t>
      </w:r>
      <w:r w:rsidR="00CD752C" w:rsidRPr="009F78B8">
        <w:rPr>
          <w:rFonts w:ascii="Aptos" w:hAnsi="Aptos"/>
          <w:color w:val="000000" w:themeColor="text1"/>
        </w:rPr>
        <w:t>participate in</w:t>
      </w:r>
      <w:r w:rsidR="009512B3" w:rsidRPr="009F78B8">
        <w:rPr>
          <w:rFonts w:ascii="Aptos" w:hAnsi="Aptos"/>
          <w:color w:val="000000" w:themeColor="text1"/>
        </w:rPr>
        <w:t xml:space="preserve"> a day school program with </w:t>
      </w:r>
      <w:r w:rsidR="00724F7D" w:rsidRPr="009F78B8">
        <w:rPr>
          <w:rFonts w:ascii="Aptos" w:hAnsi="Aptos"/>
          <w:color w:val="000000" w:themeColor="text1"/>
        </w:rPr>
        <w:t>year-round</w:t>
      </w:r>
      <w:r w:rsidR="009512B3" w:rsidRPr="009F78B8">
        <w:rPr>
          <w:rFonts w:ascii="Aptos" w:hAnsi="Aptos"/>
          <w:color w:val="000000" w:themeColor="text1"/>
        </w:rPr>
        <w:t xml:space="preserve"> services of at least 30 hours per week. </w:t>
      </w:r>
      <w:r w:rsidR="00CD752C" w:rsidRPr="009F78B8">
        <w:rPr>
          <w:rFonts w:ascii="Aptos" w:hAnsi="Aptos"/>
          <w:color w:val="000000" w:themeColor="text1"/>
        </w:rPr>
        <w:t>She further recommended that Student</w:t>
      </w:r>
      <w:r w:rsidR="009512B3" w:rsidRPr="009F78B8">
        <w:rPr>
          <w:rFonts w:ascii="Aptos" w:hAnsi="Aptos"/>
          <w:color w:val="000000" w:themeColor="text1"/>
        </w:rPr>
        <w:t xml:space="preserve"> </w:t>
      </w:r>
    </w:p>
    <w:p w14:paraId="70EEFD0F" w14:textId="4ACC8FA6" w:rsidR="009512B3" w:rsidRPr="009F78B8" w:rsidRDefault="009512B3" w:rsidP="009D74AD">
      <w:pPr>
        <w:pStyle w:val="Default"/>
        <w:ind w:left="1440"/>
        <w:rPr>
          <w:rFonts w:ascii="Aptos" w:hAnsi="Aptos"/>
          <w:color w:val="000000" w:themeColor="text1"/>
        </w:rPr>
      </w:pPr>
      <w:r w:rsidRPr="009F78B8">
        <w:rPr>
          <w:rFonts w:ascii="Aptos" w:hAnsi="Aptos"/>
          <w:color w:val="000000" w:themeColor="text1"/>
        </w:rPr>
        <w:t xml:space="preserve">“work on her activities of daily living skills and increasing her overall independence. </w:t>
      </w:r>
      <w:r w:rsidRPr="009F78B8">
        <w:rPr>
          <w:rFonts w:ascii="Aptos" w:hAnsi="Aptos"/>
          <w:b/>
          <w:bCs/>
          <w:color w:val="000000" w:themeColor="text1"/>
        </w:rPr>
        <w:t>The least restrictive and the most developmentally appropriate setting for her to work on these skills is at home.</w:t>
      </w:r>
      <w:r w:rsidR="007F5CCE" w:rsidRPr="009F78B8">
        <w:rPr>
          <w:rStyle w:val="FootnoteReference"/>
          <w:rFonts w:ascii="Aptos" w:hAnsi="Aptos"/>
          <w:b/>
          <w:bCs/>
          <w:color w:val="000000" w:themeColor="text1"/>
        </w:rPr>
        <w:footnoteReference w:id="11"/>
      </w:r>
      <w:r w:rsidRPr="009F78B8">
        <w:rPr>
          <w:rFonts w:ascii="Aptos" w:hAnsi="Aptos"/>
          <w:b/>
          <w:bCs/>
          <w:color w:val="000000" w:themeColor="text1"/>
        </w:rPr>
        <w:t xml:space="preserve"> </w:t>
      </w:r>
      <w:r w:rsidRPr="009F78B8">
        <w:rPr>
          <w:rFonts w:ascii="Aptos" w:hAnsi="Aptos"/>
          <w:color w:val="000000" w:themeColor="text1"/>
        </w:rPr>
        <w:t>[Student] is 16 years old and wants to be home with her parents like her peers. In addition, [Student] feels most comfortable and safe at home and as such this is where she will be the most successful. She needs continued specialized in home ABA….” (S-A</w:t>
      </w:r>
      <w:r w:rsidR="00B63997" w:rsidRPr="009F78B8">
        <w:rPr>
          <w:rFonts w:ascii="Aptos" w:hAnsi="Aptos"/>
          <w:color w:val="000000" w:themeColor="text1"/>
        </w:rPr>
        <w:t>, P-HR-120, P-159a</w:t>
      </w:r>
      <w:r w:rsidR="00B2705E" w:rsidRPr="009F78B8">
        <w:rPr>
          <w:rFonts w:ascii="Aptos" w:hAnsi="Aptos"/>
          <w:color w:val="000000" w:themeColor="text1"/>
        </w:rPr>
        <w:t>, P-165a</w:t>
      </w:r>
      <w:r w:rsidRPr="009F78B8">
        <w:rPr>
          <w:rFonts w:ascii="Aptos" w:hAnsi="Aptos"/>
          <w:color w:val="000000" w:themeColor="text1"/>
        </w:rPr>
        <w:t>)</w:t>
      </w:r>
      <w:r w:rsidR="00500A8C" w:rsidRPr="009F78B8">
        <w:rPr>
          <w:rFonts w:ascii="Aptos" w:hAnsi="Aptos"/>
          <w:color w:val="000000" w:themeColor="text1"/>
        </w:rPr>
        <w:t xml:space="preserve"> </w:t>
      </w:r>
    </w:p>
    <w:p w14:paraId="15F84ADB" w14:textId="0E5E363B" w:rsidR="00500A8C" w:rsidRPr="009F78B8" w:rsidRDefault="00500A8C" w:rsidP="009D74AD">
      <w:pPr>
        <w:pStyle w:val="Default"/>
        <w:numPr>
          <w:ilvl w:val="0"/>
          <w:numId w:val="1"/>
        </w:numPr>
        <w:rPr>
          <w:rFonts w:ascii="Aptos" w:hAnsi="Aptos"/>
          <w:color w:val="000000" w:themeColor="text1"/>
        </w:rPr>
      </w:pPr>
      <w:r w:rsidRPr="009F78B8">
        <w:rPr>
          <w:rFonts w:ascii="Aptos" w:hAnsi="Aptos"/>
          <w:color w:val="000000" w:themeColor="text1"/>
        </w:rPr>
        <w:t xml:space="preserve">Parents declined to allow the District to contact </w:t>
      </w:r>
      <w:r w:rsidR="005C50A9" w:rsidRPr="009F78B8">
        <w:rPr>
          <w:rFonts w:ascii="Aptos" w:hAnsi="Aptos"/>
          <w:color w:val="000000" w:themeColor="text1"/>
        </w:rPr>
        <w:t>Dr. Janusis</w:t>
      </w:r>
      <w:r w:rsidRPr="009F78B8">
        <w:rPr>
          <w:rFonts w:ascii="Aptos" w:hAnsi="Aptos"/>
          <w:color w:val="000000" w:themeColor="text1"/>
        </w:rPr>
        <w:t>. (S-</w:t>
      </w:r>
      <w:r w:rsidR="007A5843" w:rsidRPr="009F78B8">
        <w:rPr>
          <w:rFonts w:ascii="Aptos" w:hAnsi="Aptos"/>
          <w:color w:val="000000" w:themeColor="text1"/>
        </w:rPr>
        <w:t xml:space="preserve">D, </w:t>
      </w:r>
      <w:r w:rsidRPr="009F78B8">
        <w:rPr>
          <w:rFonts w:ascii="Aptos" w:hAnsi="Aptos"/>
          <w:color w:val="000000" w:themeColor="text1"/>
        </w:rPr>
        <w:t>S-F</w:t>
      </w:r>
      <w:r w:rsidR="007A5843" w:rsidRPr="009F78B8">
        <w:rPr>
          <w:rFonts w:ascii="Aptos" w:hAnsi="Aptos"/>
          <w:color w:val="000000" w:themeColor="text1"/>
        </w:rPr>
        <w:t>)</w:t>
      </w:r>
    </w:p>
    <w:p w14:paraId="3B75A9DA" w14:textId="62852EEF" w:rsidR="00723357" w:rsidRPr="009F78B8" w:rsidRDefault="00BE317F" w:rsidP="009D74AD">
      <w:pPr>
        <w:pStyle w:val="Default"/>
        <w:numPr>
          <w:ilvl w:val="0"/>
          <w:numId w:val="1"/>
        </w:numPr>
        <w:rPr>
          <w:rFonts w:ascii="Aptos" w:hAnsi="Aptos"/>
          <w:color w:val="000000" w:themeColor="text1"/>
        </w:rPr>
      </w:pPr>
      <w:r w:rsidRPr="009F78B8">
        <w:rPr>
          <w:rFonts w:ascii="Aptos" w:hAnsi="Aptos"/>
          <w:color w:val="000000" w:themeColor="text1"/>
        </w:rPr>
        <w:t xml:space="preserve">The Team </w:t>
      </w:r>
      <w:r w:rsidR="005C50A9" w:rsidRPr="009F78B8">
        <w:rPr>
          <w:rFonts w:ascii="Aptos" w:hAnsi="Aptos"/>
          <w:color w:val="000000" w:themeColor="text1"/>
        </w:rPr>
        <w:t>re</w:t>
      </w:r>
      <w:r w:rsidRPr="009F78B8">
        <w:rPr>
          <w:rFonts w:ascii="Aptos" w:hAnsi="Aptos"/>
          <w:color w:val="000000" w:themeColor="text1"/>
        </w:rPr>
        <w:t xml:space="preserve">convened on February 12, 2024. </w:t>
      </w:r>
      <w:r w:rsidR="005C50A9" w:rsidRPr="009F78B8">
        <w:rPr>
          <w:rFonts w:ascii="Aptos" w:hAnsi="Aptos"/>
          <w:color w:val="000000" w:themeColor="text1"/>
        </w:rPr>
        <w:t xml:space="preserve">At this time, </w:t>
      </w:r>
      <w:r w:rsidRPr="009F78B8">
        <w:rPr>
          <w:rFonts w:ascii="Aptos" w:hAnsi="Aptos"/>
          <w:color w:val="000000" w:themeColor="text1"/>
        </w:rPr>
        <w:t>Parents requested a home-based program</w:t>
      </w:r>
      <w:r w:rsidR="00575DD1" w:rsidRPr="009F78B8">
        <w:rPr>
          <w:rFonts w:ascii="Aptos" w:hAnsi="Aptos"/>
          <w:color w:val="000000" w:themeColor="text1"/>
        </w:rPr>
        <w:t xml:space="preserve">, referring to </w:t>
      </w:r>
      <w:r w:rsidR="00724F7D">
        <w:rPr>
          <w:rFonts w:ascii="Aptos" w:hAnsi="Aptos"/>
          <w:color w:val="000000" w:themeColor="text1"/>
        </w:rPr>
        <w:t>Student’s</w:t>
      </w:r>
      <w:r w:rsidR="00575DD1" w:rsidRPr="009F78B8">
        <w:rPr>
          <w:rFonts w:ascii="Aptos" w:hAnsi="Aptos"/>
          <w:color w:val="000000" w:themeColor="text1"/>
        </w:rPr>
        <w:t xml:space="preserve"> home as her place of safety and stability</w:t>
      </w:r>
      <w:r w:rsidR="00724F7D">
        <w:rPr>
          <w:rFonts w:ascii="Aptos" w:hAnsi="Aptos"/>
          <w:color w:val="000000" w:themeColor="text1"/>
        </w:rPr>
        <w:t>.</w:t>
      </w:r>
      <w:r w:rsidR="00575DD1" w:rsidRPr="009F78B8">
        <w:rPr>
          <w:rFonts w:ascii="Aptos" w:hAnsi="Aptos"/>
          <w:color w:val="000000" w:themeColor="text1"/>
        </w:rPr>
        <w:t xml:space="preserve"> </w:t>
      </w:r>
      <w:r w:rsidR="00723357" w:rsidRPr="009F78B8">
        <w:rPr>
          <w:rFonts w:ascii="Aptos" w:hAnsi="Aptos"/>
          <w:color w:val="000000" w:themeColor="text1"/>
        </w:rPr>
        <w:t>(S-C, S-D, S-E, S-G, P-HR-147a, P-HR-150, P-HR-151a, P-HR-152</w:t>
      </w:r>
      <w:r w:rsidR="00575DD1" w:rsidRPr="009F78B8">
        <w:rPr>
          <w:rFonts w:ascii="Aptos" w:hAnsi="Aptos"/>
          <w:color w:val="000000" w:themeColor="text1"/>
        </w:rPr>
        <w:t xml:space="preserve">, </w:t>
      </w:r>
      <w:r w:rsidR="009D3040" w:rsidRPr="009F78B8">
        <w:rPr>
          <w:rFonts w:ascii="Aptos" w:hAnsi="Aptos"/>
          <w:color w:val="000000" w:themeColor="text1"/>
        </w:rPr>
        <w:t>P-HR-165a)</w:t>
      </w:r>
      <w:r w:rsidR="00723357" w:rsidRPr="009F78B8">
        <w:rPr>
          <w:rFonts w:ascii="Aptos" w:hAnsi="Aptos"/>
          <w:color w:val="000000" w:themeColor="text1"/>
        </w:rPr>
        <w:t xml:space="preserve"> </w:t>
      </w:r>
    </w:p>
    <w:p w14:paraId="7FCF8557" w14:textId="367455F6" w:rsidR="00F00109" w:rsidRPr="009F78B8" w:rsidRDefault="00BE317F" w:rsidP="009D74AD">
      <w:pPr>
        <w:pStyle w:val="Default"/>
        <w:numPr>
          <w:ilvl w:val="0"/>
          <w:numId w:val="1"/>
        </w:numPr>
        <w:rPr>
          <w:rFonts w:ascii="Aptos" w:hAnsi="Aptos"/>
          <w:color w:val="000000" w:themeColor="text1"/>
        </w:rPr>
      </w:pPr>
      <w:r w:rsidRPr="009F78B8">
        <w:rPr>
          <w:rFonts w:ascii="Aptos" w:hAnsi="Aptos"/>
          <w:color w:val="000000" w:themeColor="text1"/>
        </w:rPr>
        <w:t xml:space="preserve">The District declined </w:t>
      </w:r>
      <w:r w:rsidR="00723357" w:rsidRPr="009F78B8">
        <w:rPr>
          <w:rFonts w:ascii="Aptos" w:hAnsi="Aptos"/>
          <w:color w:val="000000" w:themeColor="text1"/>
        </w:rPr>
        <w:t>Parents’</w:t>
      </w:r>
      <w:r w:rsidRPr="009F78B8">
        <w:rPr>
          <w:rFonts w:ascii="Aptos" w:hAnsi="Aptos"/>
          <w:color w:val="000000" w:themeColor="text1"/>
        </w:rPr>
        <w:t xml:space="preserve"> request on the grounds that it was overly restrictive</w:t>
      </w:r>
      <w:r w:rsidR="005C50A9" w:rsidRPr="009F78B8">
        <w:rPr>
          <w:rFonts w:ascii="Aptos" w:hAnsi="Aptos"/>
          <w:color w:val="000000" w:themeColor="text1"/>
        </w:rPr>
        <w:t>;</w:t>
      </w:r>
      <w:r w:rsidRPr="009F78B8">
        <w:rPr>
          <w:rFonts w:ascii="Aptos" w:hAnsi="Aptos"/>
          <w:color w:val="000000" w:themeColor="text1"/>
        </w:rPr>
        <w:t xml:space="preserve"> Student was not home-bound</w:t>
      </w:r>
      <w:r w:rsidR="005C50A9" w:rsidRPr="009F78B8">
        <w:rPr>
          <w:rFonts w:ascii="Aptos" w:hAnsi="Aptos"/>
          <w:color w:val="000000" w:themeColor="text1"/>
        </w:rPr>
        <w:t xml:space="preserve">; </w:t>
      </w:r>
      <w:r w:rsidRPr="009F78B8">
        <w:rPr>
          <w:rFonts w:ascii="Aptos" w:hAnsi="Aptos"/>
          <w:color w:val="000000" w:themeColor="text1"/>
        </w:rPr>
        <w:t xml:space="preserve">and </w:t>
      </w:r>
      <w:r w:rsidR="005C50A9" w:rsidRPr="009F78B8">
        <w:rPr>
          <w:rFonts w:ascii="Aptos" w:hAnsi="Aptos"/>
          <w:color w:val="000000" w:themeColor="text1"/>
        </w:rPr>
        <w:t>home placement</w:t>
      </w:r>
      <w:r w:rsidRPr="009F78B8">
        <w:rPr>
          <w:rFonts w:ascii="Aptos" w:hAnsi="Aptos"/>
          <w:color w:val="000000" w:themeColor="text1"/>
        </w:rPr>
        <w:t xml:space="preserve"> would not expose </w:t>
      </w:r>
      <w:r w:rsidR="00C70685" w:rsidRPr="009F78B8">
        <w:rPr>
          <w:rFonts w:ascii="Aptos" w:hAnsi="Aptos"/>
          <w:color w:val="000000" w:themeColor="text1"/>
        </w:rPr>
        <w:t xml:space="preserve">Student to a cohort of peers. </w:t>
      </w:r>
      <w:r w:rsidR="0021783D" w:rsidRPr="009F78B8">
        <w:rPr>
          <w:rFonts w:ascii="Aptos" w:hAnsi="Aptos"/>
          <w:color w:val="000000" w:themeColor="text1"/>
        </w:rPr>
        <w:t>T</w:t>
      </w:r>
      <w:r w:rsidR="00794ED0" w:rsidRPr="009F78B8">
        <w:rPr>
          <w:rFonts w:ascii="Aptos" w:hAnsi="Aptos"/>
          <w:color w:val="000000" w:themeColor="text1"/>
        </w:rPr>
        <w:t xml:space="preserve">he Team proposed sending a referral packet to SEEM Collaborative, but Parents rejected </w:t>
      </w:r>
      <w:r w:rsidR="00240B46" w:rsidRPr="009F78B8">
        <w:rPr>
          <w:rFonts w:ascii="Aptos" w:hAnsi="Aptos"/>
          <w:color w:val="000000" w:themeColor="text1"/>
        </w:rPr>
        <w:t>this</w:t>
      </w:r>
      <w:r w:rsidR="00794ED0" w:rsidRPr="009F78B8">
        <w:rPr>
          <w:rFonts w:ascii="Aptos" w:hAnsi="Aptos"/>
          <w:color w:val="000000" w:themeColor="text1"/>
        </w:rPr>
        <w:t xml:space="preserve"> option and continued to refuse to consent to referrals to </w:t>
      </w:r>
      <w:r w:rsidR="00642D00" w:rsidRPr="009F78B8">
        <w:rPr>
          <w:rFonts w:ascii="Aptos" w:hAnsi="Aptos"/>
          <w:color w:val="000000" w:themeColor="text1"/>
        </w:rPr>
        <w:t>7 of the proposed placement</w:t>
      </w:r>
      <w:r w:rsidR="00724F7D">
        <w:rPr>
          <w:rFonts w:ascii="Aptos" w:hAnsi="Aptos"/>
          <w:color w:val="000000" w:themeColor="text1"/>
        </w:rPr>
        <w:t>s</w:t>
      </w:r>
      <w:r w:rsidR="00794ED0" w:rsidRPr="009F78B8">
        <w:rPr>
          <w:rFonts w:ascii="Aptos" w:hAnsi="Aptos"/>
          <w:color w:val="000000" w:themeColor="text1"/>
        </w:rPr>
        <w:t>.</w:t>
      </w:r>
      <w:r w:rsidR="0021783D" w:rsidRPr="009F78B8">
        <w:rPr>
          <w:rFonts w:ascii="Aptos" w:hAnsi="Aptos"/>
          <w:color w:val="000000" w:themeColor="text1"/>
        </w:rPr>
        <w:t xml:space="preserve"> </w:t>
      </w:r>
      <w:r w:rsidR="00C70685" w:rsidRPr="009F78B8">
        <w:rPr>
          <w:rFonts w:ascii="Aptos" w:hAnsi="Aptos"/>
          <w:color w:val="000000" w:themeColor="text1"/>
        </w:rPr>
        <w:t>(S-C</w:t>
      </w:r>
      <w:r w:rsidR="00A04BA0" w:rsidRPr="009F78B8">
        <w:rPr>
          <w:rFonts w:ascii="Aptos" w:hAnsi="Aptos"/>
          <w:color w:val="000000" w:themeColor="text1"/>
        </w:rPr>
        <w:t>, S-D</w:t>
      </w:r>
      <w:r w:rsidR="00713474" w:rsidRPr="009F78B8">
        <w:rPr>
          <w:rFonts w:ascii="Aptos" w:hAnsi="Aptos"/>
          <w:color w:val="000000" w:themeColor="text1"/>
        </w:rPr>
        <w:t>, S-E</w:t>
      </w:r>
      <w:r w:rsidR="005F18DE" w:rsidRPr="009F78B8">
        <w:rPr>
          <w:rFonts w:ascii="Aptos" w:hAnsi="Aptos"/>
          <w:color w:val="000000" w:themeColor="text1"/>
        </w:rPr>
        <w:t>, S-G</w:t>
      </w:r>
      <w:r w:rsidR="001032C4" w:rsidRPr="009F78B8">
        <w:rPr>
          <w:rFonts w:ascii="Aptos" w:hAnsi="Aptos"/>
          <w:color w:val="000000" w:themeColor="text1"/>
        </w:rPr>
        <w:t>, P-HR</w:t>
      </w:r>
      <w:r w:rsidR="00127A2D" w:rsidRPr="009F78B8">
        <w:rPr>
          <w:rFonts w:ascii="Aptos" w:hAnsi="Aptos"/>
          <w:color w:val="000000" w:themeColor="text1"/>
        </w:rPr>
        <w:t>-147a</w:t>
      </w:r>
      <w:r w:rsidR="00743193" w:rsidRPr="009F78B8">
        <w:rPr>
          <w:rFonts w:ascii="Aptos" w:hAnsi="Aptos"/>
          <w:color w:val="000000" w:themeColor="text1"/>
        </w:rPr>
        <w:t>, P-HR-150</w:t>
      </w:r>
      <w:r w:rsidR="00E85591" w:rsidRPr="009F78B8">
        <w:rPr>
          <w:rFonts w:ascii="Aptos" w:hAnsi="Aptos"/>
          <w:color w:val="000000" w:themeColor="text1"/>
        </w:rPr>
        <w:t>, P-HR-151</w:t>
      </w:r>
      <w:r w:rsidR="008F3453" w:rsidRPr="009F78B8">
        <w:rPr>
          <w:rFonts w:ascii="Aptos" w:hAnsi="Aptos"/>
          <w:color w:val="000000" w:themeColor="text1"/>
        </w:rPr>
        <w:t>a, P-HR-152</w:t>
      </w:r>
      <w:r w:rsidR="00794ED0" w:rsidRPr="009F78B8">
        <w:rPr>
          <w:rFonts w:ascii="Aptos" w:hAnsi="Aptos"/>
          <w:color w:val="000000" w:themeColor="text1"/>
        </w:rPr>
        <w:t>, P-HR-165a)</w:t>
      </w:r>
    </w:p>
    <w:p w14:paraId="729D33B6" w14:textId="6ED9BC31" w:rsidR="00DC047A" w:rsidRPr="009F78B8" w:rsidRDefault="00723357" w:rsidP="009D74AD">
      <w:pPr>
        <w:pStyle w:val="Default"/>
        <w:numPr>
          <w:ilvl w:val="0"/>
          <w:numId w:val="1"/>
        </w:numPr>
        <w:rPr>
          <w:rFonts w:ascii="Aptos" w:hAnsi="Aptos"/>
          <w:color w:val="000000" w:themeColor="text1"/>
        </w:rPr>
      </w:pPr>
      <w:r w:rsidRPr="009F78B8">
        <w:rPr>
          <w:rFonts w:ascii="Aptos" w:hAnsi="Aptos"/>
          <w:color w:val="000000" w:themeColor="text1"/>
        </w:rPr>
        <w:t>Also a</w:t>
      </w:r>
      <w:r w:rsidR="00DC047A" w:rsidRPr="009F78B8">
        <w:rPr>
          <w:rFonts w:ascii="Aptos" w:hAnsi="Aptos"/>
          <w:color w:val="000000" w:themeColor="text1"/>
        </w:rPr>
        <w:t xml:space="preserve">t the February </w:t>
      </w:r>
      <w:r w:rsidR="009F49C3" w:rsidRPr="009F78B8">
        <w:rPr>
          <w:rFonts w:ascii="Aptos" w:hAnsi="Aptos"/>
          <w:color w:val="000000" w:themeColor="text1"/>
        </w:rPr>
        <w:t xml:space="preserve">12, </w:t>
      </w:r>
      <w:r w:rsidR="00DC047A" w:rsidRPr="009F78B8">
        <w:rPr>
          <w:rFonts w:ascii="Aptos" w:hAnsi="Aptos"/>
          <w:color w:val="000000" w:themeColor="text1"/>
        </w:rPr>
        <w:t xml:space="preserve">2024 Team meeting, </w:t>
      </w:r>
      <w:r w:rsidRPr="009F78B8">
        <w:rPr>
          <w:rFonts w:ascii="Aptos" w:hAnsi="Aptos"/>
          <w:color w:val="000000" w:themeColor="text1"/>
        </w:rPr>
        <w:t xml:space="preserve">although the District disputed </w:t>
      </w:r>
      <w:r w:rsidR="00595106">
        <w:rPr>
          <w:rFonts w:ascii="Aptos" w:hAnsi="Aptos"/>
          <w:color w:val="000000" w:themeColor="text1"/>
        </w:rPr>
        <w:t>its</w:t>
      </w:r>
      <w:r w:rsidRPr="009F78B8">
        <w:rPr>
          <w:rFonts w:ascii="Aptos" w:hAnsi="Aptos"/>
          <w:color w:val="000000" w:themeColor="text1"/>
        </w:rPr>
        <w:t xml:space="preserve"> obligation to provide interim services as Newburyport had proposed placement in any DESE approved day or residential program but </w:t>
      </w:r>
      <w:r w:rsidR="0057048D" w:rsidRPr="009F78B8">
        <w:rPr>
          <w:rFonts w:ascii="Aptos" w:hAnsi="Aptos"/>
          <w:color w:val="000000" w:themeColor="text1"/>
        </w:rPr>
        <w:t>“</w:t>
      </w:r>
      <w:r w:rsidRPr="009F78B8">
        <w:rPr>
          <w:rFonts w:ascii="Aptos" w:hAnsi="Aptos"/>
          <w:color w:val="000000" w:themeColor="text1"/>
        </w:rPr>
        <w:t>Parents had obstructed the process by refusing to cooperate</w:t>
      </w:r>
      <w:r w:rsidR="0057048D" w:rsidRPr="009F78B8">
        <w:rPr>
          <w:rFonts w:ascii="Aptos" w:hAnsi="Aptos"/>
          <w:color w:val="000000" w:themeColor="text1"/>
        </w:rPr>
        <w:t>”</w:t>
      </w:r>
      <w:r w:rsidRPr="009F78B8">
        <w:rPr>
          <w:rFonts w:ascii="Aptos" w:hAnsi="Aptos"/>
          <w:color w:val="000000" w:themeColor="text1"/>
        </w:rPr>
        <w:t xml:space="preserve">, </w:t>
      </w:r>
      <w:r w:rsidR="00166A9B" w:rsidRPr="009F78B8">
        <w:rPr>
          <w:rFonts w:ascii="Aptos" w:hAnsi="Aptos"/>
          <w:color w:val="000000" w:themeColor="text1"/>
        </w:rPr>
        <w:t xml:space="preserve">the District offered interim services </w:t>
      </w:r>
      <w:r w:rsidR="0057048D" w:rsidRPr="009F78B8">
        <w:rPr>
          <w:rFonts w:ascii="Aptos" w:hAnsi="Aptos"/>
          <w:color w:val="000000" w:themeColor="text1"/>
        </w:rPr>
        <w:t xml:space="preserve">to </w:t>
      </w:r>
      <w:r w:rsidR="00272D3F" w:rsidRPr="009F78B8">
        <w:rPr>
          <w:rFonts w:ascii="Aptos" w:hAnsi="Aptos"/>
          <w:color w:val="000000" w:themeColor="text1"/>
        </w:rPr>
        <w:t>Student</w:t>
      </w:r>
      <w:r w:rsidR="0057048D" w:rsidRPr="009F78B8">
        <w:rPr>
          <w:rFonts w:ascii="Aptos" w:hAnsi="Aptos"/>
          <w:color w:val="000000" w:themeColor="text1"/>
        </w:rPr>
        <w:t xml:space="preserve"> </w:t>
      </w:r>
      <w:r w:rsidR="00166A9B" w:rsidRPr="009F78B8">
        <w:rPr>
          <w:rFonts w:ascii="Aptos" w:hAnsi="Aptos"/>
          <w:color w:val="000000" w:themeColor="text1"/>
        </w:rPr>
        <w:t>“until [Student</w:t>
      </w:r>
      <w:r w:rsidR="0057048D" w:rsidRPr="009F78B8">
        <w:rPr>
          <w:rFonts w:ascii="Aptos" w:hAnsi="Aptos"/>
          <w:color w:val="000000" w:themeColor="text1"/>
        </w:rPr>
        <w:t xml:space="preserve"> </w:t>
      </w:r>
      <w:r w:rsidR="0057048D" w:rsidRPr="009F78B8">
        <w:rPr>
          <w:rFonts w:ascii="Aptos" w:hAnsi="Aptos"/>
          <w:color w:val="000000" w:themeColor="text1"/>
        </w:rPr>
        <w:lastRenderedPageBreak/>
        <w:t>was</w:t>
      </w:r>
      <w:r w:rsidR="00166A9B" w:rsidRPr="009F78B8">
        <w:rPr>
          <w:rFonts w:ascii="Aptos" w:hAnsi="Aptos"/>
          <w:color w:val="000000" w:themeColor="text1"/>
        </w:rPr>
        <w:t xml:space="preserve">] accepted to a program or through April 12, 2024, whichever </w:t>
      </w:r>
      <w:r w:rsidR="0057048D" w:rsidRPr="009F78B8">
        <w:rPr>
          <w:rFonts w:ascii="Aptos" w:hAnsi="Aptos"/>
          <w:color w:val="000000" w:themeColor="text1"/>
        </w:rPr>
        <w:t>[came]</w:t>
      </w:r>
      <w:r w:rsidR="00166A9B" w:rsidRPr="009F78B8">
        <w:rPr>
          <w:rFonts w:ascii="Aptos" w:hAnsi="Aptos"/>
          <w:color w:val="000000" w:themeColor="text1"/>
        </w:rPr>
        <w:t xml:space="preserve"> first.”</w:t>
      </w:r>
      <w:r w:rsidR="00DC047A" w:rsidRPr="009F78B8">
        <w:rPr>
          <w:rFonts w:ascii="Aptos" w:hAnsi="Aptos"/>
          <w:color w:val="000000" w:themeColor="text1"/>
        </w:rPr>
        <w:t xml:space="preserve"> </w:t>
      </w:r>
      <w:r w:rsidR="0039080C" w:rsidRPr="009F78B8">
        <w:rPr>
          <w:rFonts w:ascii="Aptos" w:hAnsi="Aptos"/>
          <w:color w:val="000000" w:themeColor="text1"/>
        </w:rPr>
        <w:t>The District agreed to contact possible providers</w:t>
      </w:r>
      <w:r w:rsidR="0069774E" w:rsidRPr="009F78B8">
        <w:rPr>
          <w:rFonts w:ascii="Aptos" w:hAnsi="Aptos"/>
          <w:color w:val="000000" w:themeColor="text1"/>
        </w:rPr>
        <w:t>.</w:t>
      </w:r>
      <w:r w:rsidR="00182B0A" w:rsidRPr="009F78B8">
        <w:rPr>
          <w:rFonts w:ascii="Aptos" w:hAnsi="Aptos"/>
          <w:color w:val="000000" w:themeColor="text1"/>
        </w:rPr>
        <w:t xml:space="preserve"> </w:t>
      </w:r>
      <w:r w:rsidR="0039080C" w:rsidRPr="009F78B8">
        <w:rPr>
          <w:rFonts w:ascii="Aptos" w:hAnsi="Aptos"/>
          <w:color w:val="000000" w:themeColor="text1"/>
        </w:rPr>
        <w:t>(S-D</w:t>
      </w:r>
      <w:r w:rsidR="00166A9B" w:rsidRPr="009F78B8">
        <w:rPr>
          <w:rFonts w:ascii="Aptos" w:hAnsi="Aptos"/>
          <w:color w:val="000000" w:themeColor="text1"/>
        </w:rPr>
        <w:t>, P-HR-165a</w:t>
      </w:r>
      <w:r w:rsidR="0039080C" w:rsidRPr="009F78B8">
        <w:rPr>
          <w:rFonts w:ascii="Aptos" w:hAnsi="Aptos"/>
          <w:color w:val="000000" w:themeColor="text1"/>
        </w:rPr>
        <w:t>)</w:t>
      </w:r>
    </w:p>
    <w:p w14:paraId="19840392" w14:textId="3E7FA84E" w:rsidR="009C36DF" w:rsidRPr="009F78B8" w:rsidRDefault="009C36DF" w:rsidP="009D74AD">
      <w:pPr>
        <w:pStyle w:val="Default"/>
        <w:numPr>
          <w:ilvl w:val="0"/>
          <w:numId w:val="1"/>
        </w:numPr>
        <w:rPr>
          <w:rFonts w:ascii="Aptos" w:hAnsi="Aptos"/>
          <w:color w:val="000000" w:themeColor="text1"/>
        </w:rPr>
      </w:pPr>
      <w:r w:rsidRPr="009F78B8">
        <w:rPr>
          <w:rFonts w:ascii="Aptos" w:hAnsi="Aptos"/>
          <w:color w:val="000000" w:themeColor="text1"/>
        </w:rPr>
        <w:t xml:space="preserve">At the February 2024 meeting, Parents learned that the </w:t>
      </w:r>
      <w:r w:rsidR="004F5E04" w:rsidRPr="009F78B8">
        <w:rPr>
          <w:rFonts w:ascii="Aptos" w:hAnsi="Aptos"/>
          <w:color w:val="000000" w:themeColor="text1"/>
        </w:rPr>
        <w:t>D</w:t>
      </w:r>
      <w:r w:rsidRPr="009F78B8">
        <w:rPr>
          <w:rFonts w:ascii="Aptos" w:hAnsi="Aptos"/>
          <w:color w:val="000000" w:themeColor="text1"/>
        </w:rPr>
        <w:t xml:space="preserve">istrict was dismantling </w:t>
      </w:r>
      <w:r w:rsidR="004F5E04" w:rsidRPr="009F78B8">
        <w:rPr>
          <w:rFonts w:ascii="Aptos" w:hAnsi="Aptos"/>
          <w:color w:val="000000" w:themeColor="text1"/>
        </w:rPr>
        <w:t>an in-District</w:t>
      </w:r>
      <w:r w:rsidRPr="009F78B8">
        <w:rPr>
          <w:rFonts w:ascii="Aptos" w:hAnsi="Aptos"/>
          <w:color w:val="000000" w:themeColor="text1"/>
        </w:rPr>
        <w:t xml:space="preserve"> special education </w:t>
      </w:r>
      <w:r w:rsidR="000B6D84" w:rsidRPr="009F78B8">
        <w:rPr>
          <w:rFonts w:ascii="Aptos" w:hAnsi="Aptos"/>
          <w:color w:val="000000" w:themeColor="text1"/>
        </w:rPr>
        <w:t>program</w:t>
      </w:r>
      <w:r w:rsidR="004F5E04" w:rsidRPr="009F78B8">
        <w:rPr>
          <w:rFonts w:ascii="Aptos" w:hAnsi="Aptos"/>
          <w:color w:val="000000" w:themeColor="text1"/>
        </w:rPr>
        <w:t xml:space="preserve"> that </w:t>
      </w:r>
      <w:r w:rsidR="00196CDD">
        <w:rPr>
          <w:rFonts w:ascii="Aptos" w:hAnsi="Aptos"/>
          <w:color w:val="000000" w:themeColor="text1"/>
        </w:rPr>
        <w:t xml:space="preserve">they believed </w:t>
      </w:r>
      <w:r w:rsidR="004F5E04" w:rsidRPr="009F78B8">
        <w:rPr>
          <w:rFonts w:ascii="Aptos" w:hAnsi="Aptos"/>
          <w:color w:val="000000" w:themeColor="text1"/>
        </w:rPr>
        <w:t>could have been appropriate for Student</w:t>
      </w:r>
      <w:r w:rsidR="001A7277" w:rsidRPr="009F78B8">
        <w:rPr>
          <w:rFonts w:ascii="Aptos" w:hAnsi="Aptos"/>
          <w:color w:val="000000" w:themeColor="text1"/>
        </w:rPr>
        <w:t>. Parents requested to observe a program for rising 9</w:t>
      </w:r>
      <w:r w:rsidR="001A7277" w:rsidRPr="009F78B8">
        <w:rPr>
          <w:rFonts w:ascii="Aptos" w:hAnsi="Aptos"/>
          <w:color w:val="000000" w:themeColor="text1"/>
          <w:vertAlign w:val="superscript"/>
        </w:rPr>
        <w:t>th</w:t>
      </w:r>
      <w:r w:rsidR="001A7277" w:rsidRPr="009F78B8">
        <w:rPr>
          <w:rFonts w:ascii="Aptos" w:hAnsi="Aptos"/>
          <w:color w:val="000000" w:themeColor="text1"/>
        </w:rPr>
        <w:t xml:space="preserve"> grade students but were refused</w:t>
      </w:r>
      <w:r w:rsidR="00211086" w:rsidRPr="009F78B8">
        <w:rPr>
          <w:rFonts w:ascii="Aptos" w:hAnsi="Aptos"/>
          <w:color w:val="000000" w:themeColor="text1"/>
        </w:rPr>
        <w:t>. (P-SJ6)</w:t>
      </w:r>
    </w:p>
    <w:p w14:paraId="15A96FAB" w14:textId="7DA0F541" w:rsidR="00C52C9D" w:rsidRPr="009F78B8" w:rsidRDefault="00C52C9D" w:rsidP="009D74AD">
      <w:pPr>
        <w:pStyle w:val="Default"/>
        <w:numPr>
          <w:ilvl w:val="0"/>
          <w:numId w:val="1"/>
        </w:numPr>
        <w:rPr>
          <w:rFonts w:ascii="Aptos" w:hAnsi="Aptos"/>
          <w:color w:val="000000" w:themeColor="text1"/>
        </w:rPr>
      </w:pPr>
      <w:r w:rsidRPr="009F78B8">
        <w:rPr>
          <w:rFonts w:ascii="Aptos" w:hAnsi="Aptos"/>
          <w:color w:val="000000" w:themeColor="text1"/>
        </w:rPr>
        <w:t xml:space="preserve">Following the meeting, the District contacted </w:t>
      </w:r>
      <w:r w:rsidR="004E1019" w:rsidRPr="009F78B8">
        <w:rPr>
          <w:rFonts w:ascii="Aptos" w:hAnsi="Aptos"/>
          <w:color w:val="000000" w:themeColor="text1"/>
        </w:rPr>
        <w:t xml:space="preserve">21 </w:t>
      </w:r>
      <w:r w:rsidR="006546A5" w:rsidRPr="009F78B8">
        <w:rPr>
          <w:rFonts w:ascii="Aptos" w:hAnsi="Aptos"/>
          <w:color w:val="000000" w:themeColor="text1"/>
        </w:rPr>
        <w:t>public school districts nearby</w:t>
      </w:r>
      <w:r w:rsidRPr="009F78B8">
        <w:rPr>
          <w:rFonts w:ascii="Aptos" w:hAnsi="Aptos"/>
          <w:color w:val="000000" w:themeColor="text1"/>
        </w:rPr>
        <w:t xml:space="preserve"> to see if they accept students from other districts, and if so, whether they have an appropriate In-district cohort for Student. </w:t>
      </w:r>
      <w:r w:rsidR="0069774E" w:rsidRPr="009F78B8">
        <w:rPr>
          <w:rFonts w:ascii="Aptos" w:hAnsi="Aptos"/>
          <w:color w:val="000000" w:themeColor="text1"/>
        </w:rPr>
        <w:t>(</w:t>
      </w:r>
      <w:r w:rsidR="00082FAA" w:rsidRPr="009F78B8">
        <w:rPr>
          <w:rFonts w:ascii="Aptos" w:hAnsi="Aptos"/>
          <w:color w:val="000000" w:themeColor="text1"/>
        </w:rPr>
        <w:t xml:space="preserve">S-D, </w:t>
      </w:r>
      <w:r w:rsidR="0069774E" w:rsidRPr="009F78B8">
        <w:rPr>
          <w:rFonts w:ascii="Aptos" w:hAnsi="Aptos"/>
          <w:color w:val="000000" w:themeColor="text1"/>
        </w:rPr>
        <w:t>P-</w:t>
      </w:r>
      <w:r w:rsidR="00082FAA" w:rsidRPr="009F78B8">
        <w:rPr>
          <w:rFonts w:ascii="Aptos" w:hAnsi="Aptos"/>
          <w:color w:val="000000" w:themeColor="text1"/>
        </w:rPr>
        <w:t>HR-147a)</w:t>
      </w:r>
      <w:r w:rsidR="00465C9B" w:rsidRPr="009F78B8">
        <w:rPr>
          <w:rFonts w:ascii="Aptos" w:hAnsi="Aptos"/>
          <w:color w:val="000000" w:themeColor="text1"/>
        </w:rPr>
        <w:t xml:space="preserve"> Only </w:t>
      </w:r>
      <w:r w:rsidR="006546A5" w:rsidRPr="009F78B8">
        <w:rPr>
          <w:rFonts w:ascii="Aptos" w:hAnsi="Aptos"/>
          <w:color w:val="000000" w:themeColor="text1"/>
        </w:rPr>
        <w:t xml:space="preserve">3 </w:t>
      </w:r>
      <w:r w:rsidR="00465C9B" w:rsidRPr="009F78B8">
        <w:rPr>
          <w:rFonts w:ascii="Aptos" w:hAnsi="Aptos"/>
          <w:color w:val="000000" w:themeColor="text1"/>
        </w:rPr>
        <w:t>indicat</w:t>
      </w:r>
      <w:r w:rsidR="00A168FF">
        <w:rPr>
          <w:rFonts w:ascii="Aptos" w:hAnsi="Aptos"/>
          <w:color w:val="000000" w:themeColor="text1"/>
        </w:rPr>
        <w:t>ed</w:t>
      </w:r>
      <w:r w:rsidR="00465C9B" w:rsidRPr="009F78B8">
        <w:rPr>
          <w:rFonts w:ascii="Aptos" w:hAnsi="Aptos"/>
          <w:color w:val="000000" w:themeColor="text1"/>
        </w:rPr>
        <w:t xml:space="preserve"> that they accept referrals for non-resident students. </w:t>
      </w:r>
      <w:r w:rsidR="0037166E" w:rsidRPr="009F78B8">
        <w:rPr>
          <w:rFonts w:ascii="Aptos" w:hAnsi="Aptos"/>
          <w:color w:val="000000" w:themeColor="text1"/>
        </w:rPr>
        <w:t>Parents were provided with, and executed</w:t>
      </w:r>
      <w:r w:rsidR="00A168FF">
        <w:rPr>
          <w:rFonts w:ascii="Aptos" w:hAnsi="Aptos"/>
          <w:color w:val="000000" w:themeColor="text1"/>
        </w:rPr>
        <w:t>,</w:t>
      </w:r>
      <w:r w:rsidR="0037166E" w:rsidRPr="009F78B8">
        <w:rPr>
          <w:rFonts w:ascii="Aptos" w:hAnsi="Aptos"/>
          <w:color w:val="000000" w:themeColor="text1"/>
        </w:rPr>
        <w:t xml:space="preserve"> consents to send referrals to these schools. </w:t>
      </w:r>
      <w:r w:rsidR="00465C9B" w:rsidRPr="009F78B8">
        <w:rPr>
          <w:rFonts w:ascii="Aptos" w:hAnsi="Aptos"/>
          <w:color w:val="000000" w:themeColor="text1"/>
        </w:rPr>
        <w:t xml:space="preserve">The District sent </w:t>
      </w:r>
      <w:r w:rsidR="00745D52" w:rsidRPr="009F78B8">
        <w:rPr>
          <w:rFonts w:ascii="Aptos" w:hAnsi="Aptos"/>
          <w:color w:val="000000" w:themeColor="text1"/>
        </w:rPr>
        <w:t xml:space="preserve">the </w:t>
      </w:r>
      <w:r w:rsidR="00465C9B" w:rsidRPr="009F78B8">
        <w:rPr>
          <w:rFonts w:ascii="Aptos" w:hAnsi="Aptos"/>
          <w:color w:val="000000" w:themeColor="text1"/>
        </w:rPr>
        <w:t xml:space="preserve">referrals to all </w:t>
      </w:r>
      <w:r w:rsidR="006546A5" w:rsidRPr="009F78B8">
        <w:rPr>
          <w:rFonts w:ascii="Aptos" w:hAnsi="Aptos"/>
          <w:color w:val="000000" w:themeColor="text1"/>
        </w:rPr>
        <w:t>3</w:t>
      </w:r>
      <w:r w:rsidR="00465C9B" w:rsidRPr="009F78B8">
        <w:rPr>
          <w:rFonts w:ascii="Aptos" w:hAnsi="Aptos"/>
          <w:color w:val="000000" w:themeColor="text1"/>
        </w:rPr>
        <w:t xml:space="preserve"> districts, but Student was not accepted at any of them. (S-C</w:t>
      </w:r>
      <w:r w:rsidR="00745D52" w:rsidRPr="009F78B8">
        <w:rPr>
          <w:rFonts w:ascii="Aptos" w:hAnsi="Aptos"/>
          <w:color w:val="000000" w:themeColor="text1"/>
        </w:rPr>
        <w:t>, P-HR-151</w:t>
      </w:r>
      <w:r w:rsidR="00EA071B" w:rsidRPr="009F78B8">
        <w:rPr>
          <w:rFonts w:ascii="Aptos" w:hAnsi="Aptos"/>
          <w:color w:val="000000" w:themeColor="text1"/>
        </w:rPr>
        <w:t>, P-HR-151a</w:t>
      </w:r>
      <w:r w:rsidR="00465C9B" w:rsidRPr="009F78B8">
        <w:rPr>
          <w:rFonts w:ascii="Aptos" w:hAnsi="Aptos"/>
          <w:color w:val="000000" w:themeColor="text1"/>
        </w:rPr>
        <w:t>)</w:t>
      </w:r>
    </w:p>
    <w:p w14:paraId="115A5DA6" w14:textId="4E86267D" w:rsidR="00086242" w:rsidRPr="009F78B8" w:rsidRDefault="00D16395" w:rsidP="009D74AD">
      <w:pPr>
        <w:pStyle w:val="Default"/>
        <w:numPr>
          <w:ilvl w:val="0"/>
          <w:numId w:val="1"/>
        </w:numPr>
        <w:rPr>
          <w:rFonts w:ascii="Aptos" w:hAnsi="Aptos"/>
          <w:color w:val="000000" w:themeColor="text1"/>
        </w:rPr>
      </w:pPr>
      <w:r w:rsidRPr="009F78B8">
        <w:rPr>
          <w:rFonts w:ascii="Aptos" w:hAnsi="Aptos"/>
          <w:color w:val="000000" w:themeColor="text1"/>
        </w:rPr>
        <w:t>The Team reconvene</w:t>
      </w:r>
      <w:r w:rsidR="00203C62" w:rsidRPr="009F78B8">
        <w:rPr>
          <w:rFonts w:ascii="Aptos" w:hAnsi="Aptos"/>
          <w:color w:val="000000" w:themeColor="text1"/>
        </w:rPr>
        <w:t>d</w:t>
      </w:r>
      <w:r w:rsidRPr="009F78B8">
        <w:rPr>
          <w:rFonts w:ascii="Aptos" w:hAnsi="Aptos"/>
          <w:color w:val="000000" w:themeColor="text1"/>
        </w:rPr>
        <w:t xml:space="preserve"> on March 22, 2024</w:t>
      </w:r>
      <w:r w:rsidR="00203C62" w:rsidRPr="009F78B8">
        <w:rPr>
          <w:rFonts w:ascii="Aptos" w:hAnsi="Aptos"/>
          <w:color w:val="000000" w:themeColor="text1"/>
        </w:rPr>
        <w:t xml:space="preserve"> for a re-evaluation meeting</w:t>
      </w:r>
      <w:r w:rsidR="006F525C" w:rsidRPr="009F78B8">
        <w:rPr>
          <w:rFonts w:ascii="Aptos" w:hAnsi="Aptos"/>
          <w:color w:val="000000" w:themeColor="text1"/>
        </w:rPr>
        <w:t xml:space="preserve"> which</w:t>
      </w:r>
      <w:r w:rsidR="00B769E4" w:rsidRPr="009F78B8">
        <w:rPr>
          <w:rFonts w:ascii="Aptos" w:hAnsi="Aptos"/>
          <w:color w:val="000000" w:themeColor="text1"/>
        </w:rPr>
        <w:t xml:space="preserve"> i</w:t>
      </w:r>
      <w:r w:rsidR="006F525C" w:rsidRPr="009F78B8">
        <w:rPr>
          <w:rFonts w:ascii="Aptos" w:hAnsi="Aptos"/>
          <w:color w:val="000000" w:themeColor="text1"/>
        </w:rPr>
        <w:t>ncluded</w:t>
      </w:r>
      <w:r w:rsidR="00B769E4" w:rsidRPr="009F78B8">
        <w:rPr>
          <w:rFonts w:ascii="Aptos" w:hAnsi="Aptos"/>
          <w:color w:val="000000" w:themeColor="text1"/>
        </w:rPr>
        <w:t xml:space="preserve"> </w:t>
      </w:r>
      <w:r w:rsidR="006F525C" w:rsidRPr="009F78B8">
        <w:rPr>
          <w:rFonts w:ascii="Aptos" w:hAnsi="Aptos"/>
          <w:color w:val="000000" w:themeColor="text1"/>
        </w:rPr>
        <w:t>a review of the District’s Academic Achievement, Occupational Therapy, Physical Therapy, Speech Language Therapy, AAC, and AT</w:t>
      </w:r>
      <w:r w:rsidR="00491E9B" w:rsidRPr="009F78B8">
        <w:rPr>
          <w:rStyle w:val="FootnoteReference"/>
          <w:rFonts w:ascii="Aptos" w:hAnsi="Aptos"/>
          <w:color w:val="000000" w:themeColor="text1"/>
        </w:rPr>
        <w:footnoteReference w:id="12"/>
      </w:r>
      <w:r w:rsidR="006F525C" w:rsidRPr="009F78B8">
        <w:rPr>
          <w:rFonts w:ascii="Aptos" w:hAnsi="Aptos"/>
          <w:color w:val="000000" w:themeColor="text1"/>
        </w:rPr>
        <w:t xml:space="preserve"> </w:t>
      </w:r>
      <w:r w:rsidR="00240B46" w:rsidRPr="009F78B8">
        <w:rPr>
          <w:rFonts w:ascii="Aptos" w:hAnsi="Aptos"/>
          <w:color w:val="000000" w:themeColor="text1"/>
        </w:rPr>
        <w:t xml:space="preserve">assessments </w:t>
      </w:r>
      <w:r w:rsidR="006F525C" w:rsidRPr="009F78B8">
        <w:rPr>
          <w:rFonts w:ascii="Aptos" w:hAnsi="Aptos"/>
          <w:color w:val="000000" w:themeColor="text1"/>
        </w:rPr>
        <w:t>a</w:t>
      </w:r>
      <w:r w:rsidR="000B7E4D">
        <w:rPr>
          <w:rFonts w:ascii="Aptos" w:hAnsi="Aptos"/>
          <w:color w:val="000000" w:themeColor="text1"/>
        </w:rPr>
        <w:t>s well as</w:t>
      </w:r>
      <w:r w:rsidR="006F525C" w:rsidRPr="009F78B8">
        <w:rPr>
          <w:rFonts w:ascii="Aptos" w:hAnsi="Aptos"/>
          <w:color w:val="000000" w:themeColor="text1"/>
        </w:rPr>
        <w:t xml:space="preserve"> </w:t>
      </w:r>
      <w:r w:rsidR="00240B46" w:rsidRPr="009F78B8">
        <w:rPr>
          <w:rFonts w:ascii="Aptos" w:hAnsi="Aptos"/>
          <w:color w:val="000000" w:themeColor="text1"/>
        </w:rPr>
        <w:t>Dr. Janusis’s report</w:t>
      </w:r>
      <w:r w:rsidR="00203C62" w:rsidRPr="009F78B8">
        <w:rPr>
          <w:rFonts w:ascii="Aptos" w:hAnsi="Aptos"/>
          <w:color w:val="000000" w:themeColor="text1"/>
        </w:rPr>
        <w:t xml:space="preserve">. </w:t>
      </w:r>
      <w:r w:rsidR="009C0823" w:rsidRPr="009F78B8">
        <w:rPr>
          <w:rFonts w:ascii="Aptos" w:hAnsi="Aptos"/>
          <w:color w:val="000000" w:themeColor="text1"/>
        </w:rPr>
        <w:t>(S-J</w:t>
      </w:r>
      <w:r w:rsidR="00AF6774" w:rsidRPr="009F78B8">
        <w:rPr>
          <w:rFonts w:ascii="Aptos" w:hAnsi="Aptos"/>
          <w:color w:val="000000" w:themeColor="text1"/>
        </w:rPr>
        <w:t>, P-O12</w:t>
      </w:r>
      <w:r w:rsidR="00336DF8" w:rsidRPr="009F78B8">
        <w:rPr>
          <w:rFonts w:ascii="Aptos" w:hAnsi="Aptos"/>
          <w:color w:val="000000" w:themeColor="text1"/>
        </w:rPr>
        <w:t xml:space="preserve">, </w:t>
      </w:r>
      <w:r w:rsidR="009C0823" w:rsidRPr="009F78B8">
        <w:rPr>
          <w:rFonts w:ascii="Aptos" w:hAnsi="Aptos"/>
          <w:color w:val="000000" w:themeColor="text1"/>
        </w:rPr>
        <w:t>)</w:t>
      </w:r>
    </w:p>
    <w:p w14:paraId="5D7BC026" w14:textId="428E4512" w:rsidR="005C4583" w:rsidRPr="009F78B8" w:rsidRDefault="00E2240A" w:rsidP="009D74AD">
      <w:pPr>
        <w:pStyle w:val="Default"/>
        <w:numPr>
          <w:ilvl w:val="0"/>
          <w:numId w:val="1"/>
        </w:numPr>
        <w:rPr>
          <w:rFonts w:ascii="Aptos" w:hAnsi="Aptos"/>
          <w:color w:val="000000" w:themeColor="text1"/>
        </w:rPr>
      </w:pPr>
      <w:r w:rsidRPr="009F78B8">
        <w:rPr>
          <w:rFonts w:ascii="Aptos" w:hAnsi="Aptos"/>
          <w:color w:val="000000" w:themeColor="text1"/>
        </w:rPr>
        <w:t xml:space="preserve">On March 23, 2024, </w:t>
      </w:r>
      <w:r w:rsidR="00F8026E" w:rsidRPr="009F78B8">
        <w:rPr>
          <w:rFonts w:ascii="Aptos" w:hAnsi="Aptos"/>
          <w:color w:val="000000" w:themeColor="text1"/>
        </w:rPr>
        <w:t xml:space="preserve">Parents </w:t>
      </w:r>
      <w:r w:rsidR="00B25811" w:rsidRPr="009F78B8">
        <w:rPr>
          <w:rFonts w:ascii="Aptos" w:hAnsi="Aptos"/>
          <w:color w:val="000000" w:themeColor="text1"/>
        </w:rPr>
        <w:t xml:space="preserve">limited their consent </w:t>
      </w:r>
      <w:r w:rsidR="00181DBE" w:rsidRPr="009F78B8">
        <w:rPr>
          <w:rFonts w:ascii="Aptos" w:hAnsi="Aptos"/>
          <w:color w:val="000000" w:themeColor="text1"/>
        </w:rPr>
        <w:t>again to</w:t>
      </w:r>
      <w:r w:rsidR="00B25811" w:rsidRPr="009F78B8">
        <w:rPr>
          <w:rFonts w:ascii="Aptos" w:hAnsi="Aptos"/>
          <w:color w:val="000000" w:themeColor="text1"/>
        </w:rPr>
        <w:t xml:space="preserve"> 5 of the programs</w:t>
      </w:r>
      <w:r w:rsidR="0087037C" w:rsidRPr="009F78B8">
        <w:rPr>
          <w:rFonts w:ascii="Aptos" w:hAnsi="Aptos"/>
          <w:color w:val="000000" w:themeColor="text1"/>
        </w:rPr>
        <w:t xml:space="preserve">, some of which they had already consented to </w:t>
      </w:r>
      <w:r w:rsidR="00196CDD" w:rsidRPr="009F78B8">
        <w:rPr>
          <w:rFonts w:ascii="Aptos" w:hAnsi="Aptos"/>
          <w:color w:val="000000" w:themeColor="text1"/>
        </w:rPr>
        <w:t>previously</w:t>
      </w:r>
      <w:r w:rsidR="00F8026E" w:rsidRPr="009F78B8">
        <w:rPr>
          <w:rFonts w:ascii="Aptos" w:hAnsi="Aptos"/>
          <w:color w:val="000000" w:themeColor="text1"/>
        </w:rPr>
        <w:t xml:space="preserve">. </w:t>
      </w:r>
      <w:r w:rsidR="00AE71B9" w:rsidRPr="009F78B8">
        <w:rPr>
          <w:rFonts w:ascii="Aptos" w:hAnsi="Aptos"/>
          <w:color w:val="000000" w:themeColor="text1"/>
        </w:rPr>
        <w:t xml:space="preserve">Student was denied admission </w:t>
      </w:r>
      <w:r w:rsidR="00274F61" w:rsidRPr="009F78B8">
        <w:rPr>
          <w:rFonts w:ascii="Aptos" w:hAnsi="Aptos"/>
          <w:color w:val="000000" w:themeColor="text1"/>
        </w:rPr>
        <w:t>to</w:t>
      </w:r>
      <w:r w:rsidR="00AE71B9" w:rsidRPr="009F78B8">
        <w:rPr>
          <w:rFonts w:ascii="Aptos" w:hAnsi="Aptos"/>
          <w:color w:val="000000" w:themeColor="text1"/>
        </w:rPr>
        <w:t xml:space="preserve"> all</w:t>
      </w:r>
      <w:r w:rsidR="00274F61" w:rsidRPr="009F78B8">
        <w:rPr>
          <w:rFonts w:ascii="Aptos" w:hAnsi="Aptos"/>
          <w:color w:val="000000" w:themeColor="text1"/>
        </w:rPr>
        <w:t xml:space="preserve"> </w:t>
      </w:r>
      <w:r w:rsidR="006206C9" w:rsidRPr="009F78B8">
        <w:rPr>
          <w:rFonts w:ascii="Aptos" w:hAnsi="Aptos"/>
          <w:color w:val="000000" w:themeColor="text1"/>
        </w:rPr>
        <w:t>these</w:t>
      </w:r>
      <w:r w:rsidR="00274F61" w:rsidRPr="009F78B8">
        <w:rPr>
          <w:rFonts w:ascii="Aptos" w:hAnsi="Aptos"/>
          <w:color w:val="000000" w:themeColor="text1"/>
        </w:rPr>
        <w:t xml:space="preserve"> programs</w:t>
      </w:r>
      <w:r w:rsidR="00AE71B9" w:rsidRPr="009F78B8">
        <w:rPr>
          <w:rFonts w:ascii="Aptos" w:hAnsi="Aptos"/>
          <w:color w:val="000000" w:themeColor="text1"/>
        </w:rPr>
        <w:t>.</w:t>
      </w:r>
      <w:r w:rsidR="00AE71B9" w:rsidRPr="009F78B8">
        <w:rPr>
          <w:rStyle w:val="FootnoteReference"/>
          <w:rFonts w:ascii="Aptos" w:hAnsi="Aptos"/>
          <w:color w:val="000000" w:themeColor="text1"/>
        </w:rPr>
        <w:footnoteReference w:id="13"/>
      </w:r>
      <w:r w:rsidR="00AE71B9" w:rsidRPr="009F78B8">
        <w:rPr>
          <w:rFonts w:ascii="Aptos" w:hAnsi="Aptos"/>
          <w:color w:val="000000" w:themeColor="text1"/>
        </w:rPr>
        <w:t xml:space="preserve"> </w:t>
      </w:r>
      <w:r w:rsidR="005C4583" w:rsidRPr="009F78B8">
        <w:rPr>
          <w:rFonts w:ascii="Aptos" w:hAnsi="Aptos"/>
          <w:color w:val="000000" w:themeColor="text1"/>
        </w:rPr>
        <w:t>(S-C, P-HR-164)</w:t>
      </w:r>
      <w:r w:rsidR="00FC320A" w:rsidRPr="009F78B8">
        <w:rPr>
          <w:rFonts w:ascii="Aptos" w:hAnsi="Aptos"/>
          <w:color w:val="000000" w:themeColor="text1"/>
        </w:rPr>
        <w:t xml:space="preserve"> </w:t>
      </w:r>
    </w:p>
    <w:p w14:paraId="428879E0" w14:textId="2AEA2CC6" w:rsidR="00086242" w:rsidRPr="009F78B8" w:rsidRDefault="00086242" w:rsidP="009D74AD">
      <w:pPr>
        <w:pStyle w:val="Default"/>
        <w:numPr>
          <w:ilvl w:val="0"/>
          <w:numId w:val="1"/>
        </w:numPr>
        <w:rPr>
          <w:rFonts w:ascii="Aptos" w:hAnsi="Aptos"/>
          <w:color w:val="000000" w:themeColor="text1"/>
        </w:rPr>
      </w:pPr>
      <w:r w:rsidRPr="009F78B8">
        <w:rPr>
          <w:rFonts w:ascii="Aptos" w:hAnsi="Aptos"/>
          <w:color w:val="000000" w:themeColor="text1"/>
        </w:rPr>
        <w:t>On April 5, 2024, the District proposed an IEP dated 3/22/2024 to 3/21/2025 (2024-2025 IEP). This IEP was substantially the same as the previously proposed IEP. Placement again was proposed at a Private Separate Day School, and the District requested releases to share Student’s updated testing results and new IEP with the 12 programs for which it had previously requested Parents’ consent.  (S-J, P-HR-161a, P-HR-162a, P-HR-164)</w:t>
      </w:r>
    </w:p>
    <w:p w14:paraId="20BABCA2" w14:textId="5B06EF4A" w:rsidR="00166A9B" w:rsidRPr="009F78B8" w:rsidRDefault="00166A9B" w:rsidP="009D74AD">
      <w:pPr>
        <w:pStyle w:val="Default"/>
        <w:numPr>
          <w:ilvl w:val="0"/>
          <w:numId w:val="1"/>
        </w:numPr>
        <w:rPr>
          <w:rFonts w:ascii="Aptos" w:hAnsi="Aptos"/>
          <w:color w:val="000000" w:themeColor="text1"/>
        </w:rPr>
      </w:pPr>
      <w:r w:rsidRPr="009F78B8">
        <w:rPr>
          <w:rFonts w:ascii="Aptos" w:hAnsi="Aptos"/>
          <w:color w:val="000000" w:themeColor="text1"/>
        </w:rPr>
        <w:t xml:space="preserve">According to Parents, </w:t>
      </w:r>
      <w:r w:rsidR="005F5FFB" w:rsidRPr="009F78B8">
        <w:rPr>
          <w:rFonts w:ascii="Aptos" w:hAnsi="Aptos"/>
          <w:color w:val="000000" w:themeColor="text1"/>
        </w:rPr>
        <w:t>“</w:t>
      </w:r>
      <w:r w:rsidR="006F3F73" w:rsidRPr="009F78B8">
        <w:rPr>
          <w:rFonts w:ascii="Aptos" w:hAnsi="Aptos"/>
          <w:color w:val="000000" w:themeColor="text1"/>
        </w:rPr>
        <w:t>[a]</w:t>
      </w:r>
      <w:r w:rsidRPr="009F78B8">
        <w:rPr>
          <w:rFonts w:ascii="Aptos" w:hAnsi="Aptos"/>
          <w:color w:val="000000" w:themeColor="text1"/>
        </w:rPr>
        <w:t>s</w:t>
      </w:r>
      <w:r w:rsidRPr="009F78B8">
        <w:rPr>
          <w:rStyle w:val="apple-converted-space"/>
          <w:rFonts w:ascii="Aptos" w:hAnsi="Aptos"/>
          <w:color w:val="000000" w:themeColor="text1"/>
        </w:rPr>
        <w:t> </w:t>
      </w:r>
      <w:r w:rsidRPr="009F78B8">
        <w:rPr>
          <w:rFonts w:ascii="Aptos" w:hAnsi="Aptos"/>
          <w:color w:val="000000" w:themeColor="text1"/>
        </w:rPr>
        <w:t xml:space="preserve">of </w:t>
      </w:r>
      <w:r w:rsidR="00DA260F" w:rsidRPr="009F78B8">
        <w:rPr>
          <w:rFonts w:ascii="Aptos" w:hAnsi="Aptos"/>
          <w:color w:val="000000" w:themeColor="text1"/>
        </w:rPr>
        <w:t xml:space="preserve">… </w:t>
      </w:r>
      <w:r w:rsidRPr="009F78B8">
        <w:rPr>
          <w:rFonts w:ascii="Aptos" w:hAnsi="Aptos"/>
          <w:color w:val="000000" w:themeColor="text1"/>
        </w:rPr>
        <w:t>April 12, 2024,</w:t>
      </w:r>
      <w:r w:rsidR="00DA260F" w:rsidRPr="009F78B8">
        <w:rPr>
          <w:rFonts w:ascii="Aptos" w:hAnsi="Aptos"/>
          <w:color w:val="000000" w:themeColor="text1"/>
        </w:rPr>
        <w:t xml:space="preserve"> [Student was]</w:t>
      </w:r>
      <w:r w:rsidRPr="009F78B8">
        <w:rPr>
          <w:rFonts w:ascii="Aptos" w:hAnsi="Aptos"/>
          <w:color w:val="000000" w:themeColor="text1"/>
        </w:rPr>
        <w:t xml:space="preserve"> still not receiving any educational services</w:t>
      </w:r>
      <w:r w:rsidRPr="009F78B8">
        <w:rPr>
          <w:rStyle w:val="apple-converted-space"/>
          <w:rFonts w:ascii="Aptos" w:hAnsi="Aptos"/>
          <w:color w:val="000000" w:themeColor="text1"/>
        </w:rPr>
        <w:t> </w:t>
      </w:r>
      <w:r w:rsidRPr="009F78B8">
        <w:rPr>
          <w:rFonts w:ascii="Aptos" w:hAnsi="Aptos"/>
          <w:color w:val="000000" w:themeColor="text1"/>
        </w:rPr>
        <w:t>from the District, interim or otherwise</w:t>
      </w:r>
      <w:r w:rsidR="00DA260F" w:rsidRPr="009F78B8">
        <w:rPr>
          <w:rFonts w:ascii="Aptos" w:hAnsi="Aptos"/>
          <w:color w:val="000000" w:themeColor="text1"/>
        </w:rPr>
        <w:t>.” (P-HR-165a</w:t>
      </w:r>
      <w:r w:rsidR="00F5700D" w:rsidRPr="009F78B8">
        <w:rPr>
          <w:rFonts w:ascii="Aptos" w:hAnsi="Aptos"/>
          <w:color w:val="000000" w:themeColor="text1"/>
        </w:rPr>
        <w:t>, P</w:t>
      </w:r>
      <w:r w:rsidR="0086777C" w:rsidRPr="009F78B8">
        <w:rPr>
          <w:rFonts w:ascii="Aptos" w:hAnsi="Aptos"/>
          <w:color w:val="000000" w:themeColor="text1"/>
        </w:rPr>
        <w:t>-</w:t>
      </w:r>
      <w:r w:rsidR="00A67B5B" w:rsidRPr="009F78B8">
        <w:rPr>
          <w:rFonts w:ascii="Aptos" w:hAnsi="Aptos"/>
          <w:color w:val="000000" w:themeColor="text1"/>
        </w:rPr>
        <w:t>O</w:t>
      </w:r>
      <w:r w:rsidR="0086777C" w:rsidRPr="009F78B8">
        <w:rPr>
          <w:rFonts w:ascii="Aptos" w:hAnsi="Aptos"/>
          <w:color w:val="000000" w:themeColor="text1"/>
        </w:rPr>
        <w:t>8a</w:t>
      </w:r>
      <w:r w:rsidR="0029337B" w:rsidRPr="009F78B8">
        <w:rPr>
          <w:rFonts w:ascii="Aptos" w:hAnsi="Aptos"/>
          <w:color w:val="000000" w:themeColor="text1"/>
        </w:rPr>
        <w:t>, P-SJ-6</w:t>
      </w:r>
      <w:r w:rsidR="00DA260F" w:rsidRPr="009F78B8">
        <w:rPr>
          <w:rFonts w:ascii="Aptos" w:hAnsi="Aptos"/>
          <w:color w:val="000000" w:themeColor="text1"/>
        </w:rPr>
        <w:t>)</w:t>
      </w:r>
    </w:p>
    <w:p w14:paraId="4FF69994" w14:textId="18ECE1A2" w:rsidR="00DE2F6D" w:rsidRPr="009F78B8" w:rsidRDefault="00E86E30" w:rsidP="009D74AD">
      <w:pPr>
        <w:pStyle w:val="Default"/>
        <w:numPr>
          <w:ilvl w:val="0"/>
          <w:numId w:val="1"/>
        </w:numPr>
        <w:rPr>
          <w:rFonts w:ascii="Aptos" w:hAnsi="Aptos"/>
          <w:color w:val="000000" w:themeColor="text1"/>
        </w:rPr>
      </w:pPr>
      <w:r w:rsidRPr="009F78B8">
        <w:rPr>
          <w:rFonts w:ascii="Aptos" w:hAnsi="Aptos"/>
          <w:color w:val="000000" w:themeColor="text1"/>
        </w:rPr>
        <w:t>On or about April 2024, the District made “blind refer</w:t>
      </w:r>
      <w:r w:rsidR="00520D52" w:rsidRPr="009F78B8">
        <w:rPr>
          <w:rFonts w:ascii="Aptos" w:hAnsi="Aptos"/>
          <w:color w:val="000000" w:themeColor="text1"/>
        </w:rPr>
        <w:t xml:space="preserve">rals” to </w:t>
      </w:r>
      <w:r w:rsidR="00347DE4" w:rsidRPr="009F78B8">
        <w:rPr>
          <w:rFonts w:ascii="Aptos" w:hAnsi="Aptos"/>
          <w:color w:val="000000" w:themeColor="text1"/>
        </w:rPr>
        <w:t xml:space="preserve">3 </w:t>
      </w:r>
      <w:r w:rsidR="00520D52" w:rsidRPr="009F78B8">
        <w:rPr>
          <w:rFonts w:ascii="Aptos" w:hAnsi="Aptos"/>
          <w:color w:val="000000" w:themeColor="text1"/>
        </w:rPr>
        <w:t>residential programs</w:t>
      </w:r>
      <w:r w:rsidR="009D2BB6">
        <w:rPr>
          <w:rFonts w:ascii="Aptos" w:hAnsi="Aptos"/>
          <w:color w:val="000000" w:themeColor="text1"/>
        </w:rPr>
        <w:t>,</w:t>
      </w:r>
      <w:r w:rsidR="00347DE4" w:rsidRPr="009F78B8">
        <w:rPr>
          <w:rFonts w:ascii="Aptos" w:hAnsi="Aptos"/>
          <w:color w:val="000000" w:themeColor="text1"/>
        </w:rPr>
        <w:t xml:space="preserve"> all of which</w:t>
      </w:r>
      <w:r w:rsidR="00520D52" w:rsidRPr="009F78B8">
        <w:rPr>
          <w:rFonts w:ascii="Aptos" w:hAnsi="Aptos"/>
          <w:color w:val="000000" w:themeColor="text1"/>
        </w:rPr>
        <w:t xml:space="preserve"> indicated that the student in question would be an appropriate candidate for consideration. (S-C</w:t>
      </w:r>
      <w:r w:rsidR="00656391" w:rsidRPr="009F78B8">
        <w:rPr>
          <w:rFonts w:ascii="Aptos" w:hAnsi="Aptos"/>
          <w:color w:val="000000" w:themeColor="text1"/>
        </w:rPr>
        <w:t>, S-E</w:t>
      </w:r>
      <w:r w:rsidR="00520D52" w:rsidRPr="009F78B8">
        <w:rPr>
          <w:rFonts w:ascii="Aptos" w:hAnsi="Aptos"/>
          <w:color w:val="000000" w:themeColor="text1"/>
        </w:rPr>
        <w:t>)</w:t>
      </w:r>
    </w:p>
    <w:p w14:paraId="1F63D8C3" w14:textId="78FE3B22" w:rsidR="00772F81" w:rsidRPr="009F78B8" w:rsidRDefault="0045793B" w:rsidP="009D74AD">
      <w:pPr>
        <w:pStyle w:val="ListParagraph"/>
        <w:numPr>
          <w:ilvl w:val="0"/>
          <w:numId w:val="1"/>
        </w:numPr>
        <w:rPr>
          <w:rFonts w:ascii="Aptos" w:hAnsi="Aptos"/>
          <w:bCs/>
          <w:color w:val="000000" w:themeColor="text1"/>
        </w:rPr>
      </w:pPr>
      <w:r w:rsidRPr="009F78B8">
        <w:rPr>
          <w:rFonts w:ascii="Aptos" w:hAnsi="Aptos"/>
          <w:bCs/>
          <w:color w:val="000000" w:themeColor="text1"/>
        </w:rPr>
        <w:t xml:space="preserve">On </w:t>
      </w:r>
      <w:r w:rsidR="007476CB" w:rsidRPr="009F78B8">
        <w:rPr>
          <w:rFonts w:ascii="Aptos" w:hAnsi="Aptos"/>
          <w:bCs/>
          <w:color w:val="000000" w:themeColor="text1"/>
        </w:rPr>
        <w:t>April 16, 2024,</w:t>
      </w:r>
      <w:r w:rsidRPr="009F78B8">
        <w:rPr>
          <w:rFonts w:ascii="Aptos" w:hAnsi="Aptos"/>
          <w:bCs/>
          <w:color w:val="000000" w:themeColor="text1"/>
        </w:rPr>
        <w:t xml:space="preserve"> Parent</w:t>
      </w:r>
      <w:r w:rsidR="00FC7A9A" w:rsidRPr="009F78B8">
        <w:rPr>
          <w:rFonts w:ascii="Aptos" w:hAnsi="Aptos"/>
          <w:bCs/>
          <w:color w:val="000000" w:themeColor="text1"/>
        </w:rPr>
        <w:t>s</w:t>
      </w:r>
      <w:r w:rsidRPr="009F78B8">
        <w:rPr>
          <w:rFonts w:ascii="Aptos" w:hAnsi="Aptos"/>
          <w:bCs/>
          <w:color w:val="000000" w:themeColor="text1"/>
        </w:rPr>
        <w:t xml:space="preserve"> filed an Expedited Request for Hearing.</w:t>
      </w:r>
      <w:r w:rsidR="004461F8" w:rsidRPr="009F78B8">
        <w:rPr>
          <w:rStyle w:val="FootnoteReference"/>
          <w:rFonts w:ascii="Aptos" w:hAnsi="Aptos"/>
          <w:bCs/>
          <w:color w:val="000000" w:themeColor="text1"/>
        </w:rPr>
        <w:footnoteReference w:id="14"/>
      </w:r>
      <w:r w:rsidRPr="009F78B8">
        <w:rPr>
          <w:rFonts w:ascii="Aptos" w:hAnsi="Aptos"/>
          <w:bCs/>
          <w:color w:val="000000" w:themeColor="text1"/>
        </w:rPr>
        <w:t xml:space="preserve"> The following issues were raised</w:t>
      </w:r>
      <w:r w:rsidR="004461F8" w:rsidRPr="009F78B8">
        <w:rPr>
          <w:rStyle w:val="FootnoteReference"/>
          <w:rFonts w:ascii="Aptos" w:hAnsi="Aptos"/>
          <w:bCs/>
          <w:color w:val="000000" w:themeColor="text1"/>
        </w:rPr>
        <w:footnoteReference w:id="15"/>
      </w:r>
      <w:r w:rsidR="004461F8" w:rsidRPr="009F78B8">
        <w:rPr>
          <w:rFonts w:ascii="Aptos" w:hAnsi="Aptos"/>
          <w:bCs/>
          <w:color w:val="000000" w:themeColor="text1"/>
        </w:rPr>
        <w:t>:</w:t>
      </w:r>
    </w:p>
    <w:p w14:paraId="16A44AE1" w14:textId="39AAD8BE" w:rsidR="00BC5A78" w:rsidRPr="009F78B8" w:rsidRDefault="00051B19" w:rsidP="009D74AD">
      <w:pPr>
        <w:pStyle w:val="Default"/>
        <w:numPr>
          <w:ilvl w:val="1"/>
          <w:numId w:val="1"/>
        </w:numPr>
        <w:rPr>
          <w:rFonts w:ascii="Aptos" w:hAnsi="Aptos"/>
          <w:color w:val="000000" w:themeColor="text1"/>
        </w:rPr>
      </w:pPr>
      <w:r w:rsidRPr="009F78B8">
        <w:rPr>
          <w:rFonts w:ascii="Aptos" w:hAnsi="Aptos"/>
          <w:color w:val="000000" w:themeColor="text1"/>
          <w:u w:val="single"/>
        </w:rPr>
        <w:t>Issue 1</w:t>
      </w:r>
      <w:r w:rsidRPr="009F78B8">
        <w:rPr>
          <w:rFonts w:ascii="Aptos" w:hAnsi="Aptos"/>
          <w:color w:val="000000" w:themeColor="text1"/>
        </w:rPr>
        <w:t xml:space="preserve">: </w:t>
      </w:r>
      <w:r w:rsidR="00BC5A78" w:rsidRPr="009F78B8">
        <w:rPr>
          <w:rFonts w:ascii="Aptos" w:hAnsi="Aptos"/>
          <w:color w:val="000000" w:themeColor="text1"/>
        </w:rPr>
        <w:t xml:space="preserve">Whether the District has failed to locate an appropriate program and/or the District should create an in-District program appropriate to </w:t>
      </w:r>
      <w:r w:rsidR="006E6CBF" w:rsidRPr="009F78B8">
        <w:rPr>
          <w:rFonts w:ascii="Aptos" w:hAnsi="Aptos"/>
          <w:color w:val="000000" w:themeColor="text1"/>
        </w:rPr>
        <w:t>[Student’s]</w:t>
      </w:r>
      <w:r w:rsidR="00BC5A78" w:rsidRPr="009F78B8">
        <w:rPr>
          <w:rFonts w:ascii="Aptos" w:hAnsi="Aptos"/>
          <w:color w:val="000000" w:themeColor="text1"/>
        </w:rPr>
        <w:t xml:space="preserve"> needs as detailed in her 2024 Neuropsychological and Academic Evaluation? </w:t>
      </w:r>
    </w:p>
    <w:p w14:paraId="27FAF711" w14:textId="5A55A59B" w:rsidR="00BC5A78" w:rsidRPr="009F78B8" w:rsidRDefault="00051B19" w:rsidP="009D74AD">
      <w:pPr>
        <w:pStyle w:val="Default"/>
        <w:numPr>
          <w:ilvl w:val="1"/>
          <w:numId w:val="1"/>
        </w:numPr>
        <w:rPr>
          <w:rFonts w:ascii="Aptos" w:hAnsi="Aptos"/>
          <w:color w:val="000000" w:themeColor="text1"/>
        </w:rPr>
      </w:pPr>
      <w:r w:rsidRPr="009F78B8">
        <w:rPr>
          <w:rFonts w:ascii="Aptos" w:hAnsi="Aptos"/>
          <w:color w:val="000000" w:themeColor="text1"/>
          <w:u w:val="single"/>
        </w:rPr>
        <w:lastRenderedPageBreak/>
        <w:t>Issue 2</w:t>
      </w:r>
      <w:r w:rsidRPr="009F78B8">
        <w:rPr>
          <w:rFonts w:ascii="Aptos" w:hAnsi="Aptos"/>
          <w:color w:val="000000" w:themeColor="text1"/>
        </w:rPr>
        <w:t xml:space="preserve">: </w:t>
      </w:r>
      <w:r w:rsidR="00BC5A78" w:rsidRPr="009F78B8">
        <w:rPr>
          <w:rFonts w:ascii="Aptos" w:hAnsi="Aptos"/>
          <w:color w:val="000000" w:themeColor="text1"/>
        </w:rPr>
        <w:t xml:space="preserve">Whether the District failed to offer Student a FAPE in the LRE during the 2023-2024 school year? </w:t>
      </w:r>
    </w:p>
    <w:p w14:paraId="0C66F387" w14:textId="77777777" w:rsidR="001A574E" w:rsidRPr="009F78B8" w:rsidRDefault="00051B19" w:rsidP="009D74AD">
      <w:pPr>
        <w:pStyle w:val="Default"/>
        <w:numPr>
          <w:ilvl w:val="1"/>
          <w:numId w:val="1"/>
        </w:numPr>
        <w:rPr>
          <w:rFonts w:ascii="Aptos" w:hAnsi="Aptos"/>
          <w:color w:val="000000" w:themeColor="text1"/>
        </w:rPr>
      </w:pPr>
      <w:r w:rsidRPr="009F78B8">
        <w:rPr>
          <w:rFonts w:ascii="Aptos" w:hAnsi="Aptos"/>
          <w:color w:val="000000" w:themeColor="text1"/>
          <w:u w:val="single"/>
        </w:rPr>
        <w:t>Issue 3</w:t>
      </w:r>
      <w:r w:rsidRPr="009F78B8">
        <w:rPr>
          <w:rFonts w:ascii="Aptos" w:hAnsi="Aptos"/>
          <w:color w:val="000000" w:themeColor="text1"/>
        </w:rPr>
        <w:t xml:space="preserve">: </w:t>
      </w:r>
      <w:r w:rsidR="00BC5A78" w:rsidRPr="009F78B8">
        <w:rPr>
          <w:rFonts w:ascii="Aptos" w:hAnsi="Aptos"/>
          <w:color w:val="000000" w:themeColor="text1"/>
        </w:rPr>
        <w:t>Whether the District failed to provide interim services to Student, including but not limited to, during the extraordinary lengthy IEP process, back-to-back IEPs (January 25, 2024 signed IEP, three-year evaluations to propose a new IEP again in April 2024), and/or the exhaustion of sending out packets to proposed placements repeatedly?</w:t>
      </w:r>
    </w:p>
    <w:p w14:paraId="767A59AD" w14:textId="77777777" w:rsidR="001A574E" w:rsidRPr="009F78B8" w:rsidRDefault="00051B19" w:rsidP="009D74AD">
      <w:pPr>
        <w:pStyle w:val="Default"/>
        <w:numPr>
          <w:ilvl w:val="1"/>
          <w:numId w:val="1"/>
        </w:numPr>
        <w:rPr>
          <w:rFonts w:ascii="Aptos" w:hAnsi="Aptos"/>
          <w:color w:val="000000" w:themeColor="text1"/>
        </w:rPr>
      </w:pPr>
      <w:r w:rsidRPr="009F78B8">
        <w:rPr>
          <w:rFonts w:ascii="Aptos" w:hAnsi="Aptos"/>
          <w:color w:val="000000" w:themeColor="text1"/>
          <w:u w:val="single"/>
        </w:rPr>
        <w:t>Issue 4</w:t>
      </w:r>
      <w:r w:rsidRPr="009F78B8">
        <w:rPr>
          <w:rFonts w:ascii="Aptos" w:hAnsi="Aptos"/>
          <w:color w:val="000000" w:themeColor="text1"/>
        </w:rPr>
        <w:t xml:space="preserve">: </w:t>
      </w:r>
      <w:r w:rsidR="00BC5A78" w:rsidRPr="009F78B8">
        <w:rPr>
          <w:rFonts w:ascii="Aptos" w:hAnsi="Aptos"/>
          <w:color w:val="000000" w:themeColor="text1"/>
        </w:rPr>
        <w:t xml:space="preserve">Whether the District neglected Student, her trauma, and/or educational needs? </w:t>
      </w:r>
    </w:p>
    <w:p w14:paraId="31CD4D32" w14:textId="77777777" w:rsidR="001A574E" w:rsidRPr="009F78B8" w:rsidRDefault="00772F81" w:rsidP="009D74AD">
      <w:pPr>
        <w:pStyle w:val="Default"/>
        <w:numPr>
          <w:ilvl w:val="1"/>
          <w:numId w:val="1"/>
        </w:numPr>
        <w:rPr>
          <w:rFonts w:ascii="Aptos" w:hAnsi="Aptos"/>
          <w:color w:val="000000" w:themeColor="text1"/>
        </w:rPr>
      </w:pPr>
      <w:r w:rsidRPr="009F78B8">
        <w:rPr>
          <w:rFonts w:ascii="Aptos" w:hAnsi="Aptos"/>
          <w:color w:val="000000" w:themeColor="text1"/>
          <w:u w:val="single"/>
        </w:rPr>
        <w:t>Issue 5</w:t>
      </w:r>
      <w:r w:rsidRPr="009F78B8">
        <w:rPr>
          <w:rFonts w:ascii="Aptos" w:hAnsi="Aptos"/>
          <w:color w:val="000000" w:themeColor="text1"/>
        </w:rPr>
        <w:t xml:space="preserve">: </w:t>
      </w:r>
      <w:r w:rsidR="00877357" w:rsidRPr="009F78B8">
        <w:rPr>
          <w:rFonts w:ascii="Aptos" w:hAnsi="Aptos"/>
          <w:color w:val="000000" w:themeColor="text1"/>
        </w:rPr>
        <w:t xml:space="preserve">Whether or not the graduation date should be changed to reflect the November 2023 agreement and any further compensatory education/time? </w:t>
      </w:r>
    </w:p>
    <w:p w14:paraId="42D0D159" w14:textId="77777777" w:rsidR="001A574E" w:rsidRPr="009F78B8" w:rsidRDefault="00772F81" w:rsidP="009D74AD">
      <w:pPr>
        <w:pStyle w:val="Default"/>
        <w:numPr>
          <w:ilvl w:val="1"/>
          <w:numId w:val="1"/>
        </w:numPr>
        <w:rPr>
          <w:rFonts w:ascii="Aptos" w:hAnsi="Aptos"/>
          <w:color w:val="000000" w:themeColor="text1"/>
        </w:rPr>
      </w:pPr>
      <w:r w:rsidRPr="009F78B8">
        <w:rPr>
          <w:rFonts w:ascii="Aptos" w:hAnsi="Aptos"/>
          <w:color w:val="000000" w:themeColor="text1"/>
          <w:u w:val="single"/>
        </w:rPr>
        <w:t>Issue 6</w:t>
      </w:r>
      <w:r w:rsidRPr="009F78B8">
        <w:rPr>
          <w:rFonts w:ascii="Aptos" w:hAnsi="Aptos"/>
          <w:color w:val="000000" w:themeColor="text1"/>
        </w:rPr>
        <w:t xml:space="preserve">: </w:t>
      </w:r>
      <w:r w:rsidR="00877357" w:rsidRPr="009F78B8">
        <w:rPr>
          <w:rFonts w:ascii="Aptos" w:hAnsi="Aptos"/>
          <w:color w:val="000000" w:themeColor="text1"/>
        </w:rPr>
        <w:t xml:space="preserve">Whether there is a limit in time on the IEP process to tend to a Student’s education as to not cause further injury, akin to 34 CFR § 300.530, so a Student removed with cause for health, safety and/or lack of a free and appropriate public education can still make effective progress and not lose valuable time to their education? </w:t>
      </w:r>
    </w:p>
    <w:p w14:paraId="67F4C9DB" w14:textId="77777777" w:rsidR="001A574E" w:rsidRPr="009F78B8" w:rsidRDefault="00772F81" w:rsidP="009D74AD">
      <w:pPr>
        <w:pStyle w:val="Default"/>
        <w:numPr>
          <w:ilvl w:val="1"/>
          <w:numId w:val="1"/>
        </w:numPr>
        <w:rPr>
          <w:rFonts w:ascii="Aptos" w:hAnsi="Aptos"/>
          <w:color w:val="000000" w:themeColor="text1"/>
        </w:rPr>
      </w:pPr>
      <w:r w:rsidRPr="009F78B8">
        <w:rPr>
          <w:rFonts w:ascii="Aptos" w:hAnsi="Aptos"/>
          <w:color w:val="000000" w:themeColor="text1"/>
          <w:u w:val="single"/>
        </w:rPr>
        <w:t>Issue 7</w:t>
      </w:r>
      <w:r w:rsidRPr="009F78B8">
        <w:rPr>
          <w:rFonts w:ascii="Aptos" w:hAnsi="Aptos"/>
          <w:color w:val="000000" w:themeColor="text1"/>
        </w:rPr>
        <w:t xml:space="preserve">: </w:t>
      </w:r>
      <w:r w:rsidR="00877357" w:rsidRPr="009F78B8">
        <w:rPr>
          <w:rFonts w:ascii="Aptos" w:hAnsi="Aptos"/>
          <w:color w:val="000000" w:themeColor="text1"/>
        </w:rPr>
        <w:t xml:space="preserve">Whether the District acted with deliberate indifference and/or retaliation in violation of Section 504 of the Rehabilitation Act and other laws under the BSEA authority? </w:t>
      </w:r>
    </w:p>
    <w:p w14:paraId="2C2E7972" w14:textId="77777777" w:rsidR="001A574E" w:rsidRPr="009F78B8" w:rsidRDefault="00772F81" w:rsidP="009D74AD">
      <w:pPr>
        <w:pStyle w:val="Default"/>
        <w:numPr>
          <w:ilvl w:val="1"/>
          <w:numId w:val="1"/>
        </w:numPr>
        <w:rPr>
          <w:rFonts w:ascii="Aptos" w:hAnsi="Aptos"/>
          <w:color w:val="000000" w:themeColor="text1"/>
        </w:rPr>
      </w:pPr>
      <w:r w:rsidRPr="009F78B8">
        <w:rPr>
          <w:rFonts w:ascii="Aptos" w:hAnsi="Aptos"/>
          <w:color w:val="000000" w:themeColor="text1"/>
          <w:u w:val="single"/>
        </w:rPr>
        <w:t>Issue 8</w:t>
      </w:r>
      <w:r w:rsidRPr="009F78B8">
        <w:rPr>
          <w:rFonts w:ascii="Aptos" w:hAnsi="Aptos"/>
          <w:color w:val="000000" w:themeColor="text1"/>
        </w:rPr>
        <w:t xml:space="preserve">: </w:t>
      </w:r>
      <w:r w:rsidR="00877357" w:rsidRPr="009F78B8">
        <w:rPr>
          <w:rFonts w:ascii="Aptos" w:hAnsi="Aptos"/>
          <w:color w:val="000000" w:themeColor="text1"/>
        </w:rPr>
        <w:t xml:space="preserve">Whether the February 16, 2024 letter authored by the District’s representative, Deb O’Connor, supports retaliation inclusive of the misrepresentation of facts therein? </w:t>
      </w:r>
    </w:p>
    <w:p w14:paraId="7C4219D3" w14:textId="77777777" w:rsidR="001A574E" w:rsidRPr="009F78B8" w:rsidRDefault="0044384A" w:rsidP="009D74AD">
      <w:pPr>
        <w:pStyle w:val="Default"/>
        <w:numPr>
          <w:ilvl w:val="1"/>
          <w:numId w:val="1"/>
        </w:numPr>
        <w:rPr>
          <w:rFonts w:ascii="Aptos" w:hAnsi="Aptos"/>
          <w:color w:val="000000" w:themeColor="text1"/>
        </w:rPr>
      </w:pPr>
      <w:r w:rsidRPr="009F78B8">
        <w:rPr>
          <w:rFonts w:ascii="Aptos" w:hAnsi="Aptos"/>
          <w:color w:val="000000" w:themeColor="text1"/>
          <w:u w:val="single"/>
        </w:rPr>
        <w:t>Issue 9</w:t>
      </w:r>
      <w:r w:rsidRPr="009F78B8">
        <w:rPr>
          <w:rFonts w:ascii="Aptos" w:hAnsi="Aptos"/>
          <w:color w:val="000000" w:themeColor="text1"/>
        </w:rPr>
        <w:t xml:space="preserve">: </w:t>
      </w:r>
      <w:r w:rsidR="00877357" w:rsidRPr="009F78B8">
        <w:rPr>
          <w:rFonts w:ascii="Aptos" w:hAnsi="Aptos"/>
          <w:color w:val="000000" w:themeColor="text1"/>
        </w:rPr>
        <w:t>Whether the District's offer of a prospective residential placement offers Student FAPE, including but not limited to, in contrast to recommendations in Student’s 2024 Neuropsychological and Academic Report, Student’s previous trauma in her day placement, Student’s emotional needs, District’s lack of supervision of Student’s needs in Student’s previous day placement and/or Parent’s rights?</w:t>
      </w:r>
      <w:r w:rsidRPr="009F78B8">
        <w:rPr>
          <w:rFonts w:ascii="Aptos" w:hAnsi="Aptos"/>
          <w:color w:val="000000" w:themeColor="text1"/>
        </w:rPr>
        <w:t xml:space="preserve"> </w:t>
      </w:r>
    </w:p>
    <w:p w14:paraId="10B99CE3" w14:textId="77777777" w:rsidR="001A574E" w:rsidRPr="009F78B8" w:rsidRDefault="0044384A" w:rsidP="009D74AD">
      <w:pPr>
        <w:pStyle w:val="Default"/>
        <w:numPr>
          <w:ilvl w:val="1"/>
          <w:numId w:val="1"/>
        </w:numPr>
        <w:rPr>
          <w:rFonts w:ascii="Aptos" w:hAnsi="Aptos"/>
          <w:color w:val="000000" w:themeColor="text1"/>
        </w:rPr>
      </w:pPr>
      <w:r w:rsidRPr="009F78B8">
        <w:rPr>
          <w:rFonts w:ascii="Aptos" w:hAnsi="Aptos"/>
          <w:color w:val="000000" w:themeColor="text1"/>
          <w:u w:val="single"/>
        </w:rPr>
        <w:t>Issue 10</w:t>
      </w:r>
      <w:r w:rsidRPr="009F78B8">
        <w:rPr>
          <w:rFonts w:ascii="Aptos" w:hAnsi="Aptos"/>
          <w:color w:val="000000" w:themeColor="text1"/>
        </w:rPr>
        <w:t xml:space="preserve">: </w:t>
      </w:r>
      <w:r w:rsidR="00877357" w:rsidRPr="009F78B8">
        <w:rPr>
          <w:rFonts w:ascii="Aptos" w:hAnsi="Aptos"/>
          <w:color w:val="000000" w:themeColor="text1"/>
        </w:rPr>
        <w:t xml:space="preserve">Whether Newburyport’s IEP for the 2023-2024 and 2024-2025 school years, inclusive of all the facts, are reasonably calculated to provide Student with a free appropriate public education in the least restrictive environment? </w:t>
      </w:r>
    </w:p>
    <w:p w14:paraId="38492604" w14:textId="77777777" w:rsidR="001A574E" w:rsidRPr="009F78B8" w:rsidRDefault="0044384A" w:rsidP="009D74AD">
      <w:pPr>
        <w:pStyle w:val="Default"/>
        <w:numPr>
          <w:ilvl w:val="1"/>
          <w:numId w:val="1"/>
        </w:numPr>
        <w:rPr>
          <w:rFonts w:ascii="Aptos" w:hAnsi="Aptos"/>
          <w:color w:val="000000" w:themeColor="text1"/>
        </w:rPr>
      </w:pPr>
      <w:r w:rsidRPr="009F78B8">
        <w:rPr>
          <w:rFonts w:ascii="Aptos" w:hAnsi="Aptos"/>
          <w:color w:val="000000" w:themeColor="text1"/>
          <w:u w:val="single"/>
        </w:rPr>
        <w:t>Issue 11</w:t>
      </w:r>
      <w:r w:rsidRPr="009F78B8">
        <w:rPr>
          <w:rFonts w:ascii="Aptos" w:hAnsi="Aptos"/>
          <w:color w:val="000000" w:themeColor="text1"/>
        </w:rPr>
        <w:t xml:space="preserve">: </w:t>
      </w:r>
      <w:r w:rsidR="00877357" w:rsidRPr="009F78B8">
        <w:rPr>
          <w:rFonts w:ascii="Aptos" w:hAnsi="Aptos"/>
          <w:color w:val="000000" w:themeColor="text1"/>
        </w:rPr>
        <w:t xml:space="preserve">Including but not limited to, the District’s failure to implement any IEPs, whether District acted with more than just negligence and/or inclusive of deliberate indifference in violation of Section 504 of the Rehabilitation Act? </w:t>
      </w:r>
    </w:p>
    <w:p w14:paraId="3CEF9BCF" w14:textId="77777777" w:rsidR="001A574E" w:rsidRPr="009F78B8" w:rsidRDefault="0044384A" w:rsidP="009D74AD">
      <w:pPr>
        <w:pStyle w:val="Default"/>
        <w:numPr>
          <w:ilvl w:val="1"/>
          <w:numId w:val="1"/>
        </w:numPr>
        <w:rPr>
          <w:rFonts w:ascii="Aptos" w:hAnsi="Aptos"/>
          <w:color w:val="000000" w:themeColor="text1"/>
        </w:rPr>
      </w:pPr>
      <w:r w:rsidRPr="009F78B8">
        <w:rPr>
          <w:rFonts w:ascii="Aptos" w:hAnsi="Aptos"/>
          <w:color w:val="000000" w:themeColor="text1"/>
          <w:u w:val="single"/>
        </w:rPr>
        <w:t>Issue 12</w:t>
      </w:r>
      <w:r w:rsidRPr="009F78B8">
        <w:rPr>
          <w:rFonts w:ascii="Aptos" w:hAnsi="Aptos"/>
          <w:color w:val="000000" w:themeColor="text1"/>
        </w:rPr>
        <w:t xml:space="preserve">: </w:t>
      </w:r>
      <w:r w:rsidR="00877357" w:rsidRPr="009F78B8">
        <w:rPr>
          <w:rFonts w:ascii="Aptos" w:hAnsi="Aptos"/>
          <w:color w:val="000000" w:themeColor="text1"/>
        </w:rPr>
        <w:t xml:space="preserve">Whether District was more than negligent and/or deliberately indifferent, the conscious or reckless disregard of the consequences of one’s acts or omissions, to the Student and Parent’s inclusive of the facts herein? </w:t>
      </w:r>
    </w:p>
    <w:p w14:paraId="6D52D550" w14:textId="77777777" w:rsidR="001A574E" w:rsidRPr="009F78B8" w:rsidRDefault="0044384A" w:rsidP="009D74AD">
      <w:pPr>
        <w:pStyle w:val="Default"/>
        <w:numPr>
          <w:ilvl w:val="1"/>
          <w:numId w:val="1"/>
        </w:numPr>
        <w:rPr>
          <w:rFonts w:ascii="Aptos" w:hAnsi="Aptos"/>
          <w:color w:val="000000" w:themeColor="text1"/>
        </w:rPr>
      </w:pPr>
      <w:r w:rsidRPr="009F78B8">
        <w:rPr>
          <w:rFonts w:ascii="Aptos" w:hAnsi="Aptos"/>
          <w:color w:val="000000" w:themeColor="text1"/>
          <w:u w:val="single"/>
        </w:rPr>
        <w:t>Issue 13</w:t>
      </w:r>
      <w:r w:rsidRPr="009F78B8">
        <w:rPr>
          <w:rFonts w:ascii="Aptos" w:hAnsi="Aptos"/>
          <w:color w:val="000000" w:themeColor="text1"/>
        </w:rPr>
        <w:t xml:space="preserve">: </w:t>
      </w:r>
      <w:r w:rsidR="00877357" w:rsidRPr="009F78B8">
        <w:rPr>
          <w:rFonts w:ascii="Aptos" w:hAnsi="Aptos"/>
          <w:color w:val="000000" w:themeColor="text1"/>
        </w:rPr>
        <w:t xml:space="preserve">Whether the District’s lack of actions, inclusive of these facts, determined to be more than negligent and/or deliberate indifference or not, amount to retaliatory action as it is connected to the provision of FAPE to Student? </w:t>
      </w:r>
    </w:p>
    <w:p w14:paraId="352697D8" w14:textId="77777777" w:rsidR="001A574E" w:rsidRPr="009F78B8" w:rsidRDefault="0044384A" w:rsidP="009D74AD">
      <w:pPr>
        <w:pStyle w:val="Default"/>
        <w:numPr>
          <w:ilvl w:val="1"/>
          <w:numId w:val="1"/>
        </w:numPr>
        <w:rPr>
          <w:rFonts w:ascii="Aptos" w:hAnsi="Aptos"/>
          <w:color w:val="000000" w:themeColor="text1"/>
        </w:rPr>
      </w:pPr>
      <w:r w:rsidRPr="009F78B8">
        <w:rPr>
          <w:rFonts w:ascii="Aptos" w:hAnsi="Aptos"/>
          <w:color w:val="000000" w:themeColor="text1"/>
          <w:u w:val="single"/>
        </w:rPr>
        <w:t>Issue 14</w:t>
      </w:r>
      <w:r w:rsidRPr="009F78B8">
        <w:rPr>
          <w:rFonts w:ascii="Aptos" w:hAnsi="Aptos"/>
          <w:color w:val="000000" w:themeColor="text1"/>
        </w:rPr>
        <w:t xml:space="preserve">: </w:t>
      </w:r>
      <w:r w:rsidR="00877357" w:rsidRPr="009F78B8">
        <w:rPr>
          <w:rFonts w:ascii="Aptos" w:hAnsi="Aptos"/>
          <w:color w:val="000000" w:themeColor="text1"/>
        </w:rPr>
        <w:t xml:space="preserve"> Whether the District’s repeated offer of a prospective residential placement in light of the U.S. Department of Education’s investigation into the Commonwealth’s [Department of Elementary and Secondary Education] DESE, </w:t>
      </w:r>
      <w:r w:rsidR="00877357" w:rsidRPr="009F78B8">
        <w:rPr>
          <w:rFonts w:ascii="Aptos" w:hAnsi="Aptos"/>
          <w:color w:val="000000" w:themeColor="text1"/>
        </w:rPr>
        <w:lastRenderedPageBreak/>
        <w:t xml:space="preserve">recent Boston Globe Spotlight articles addressing abuse at residential placements and this hearing record, including but not limited to, the objections of Student’s medical providers and parents to a residential placement at this time, is appropriate to Student’s provision of a FAPE, safety, mental well-being and overall quality of life and/or does not violate the Parents’ Constitutional Rights? </w:t>
      </w:r>
    </w:p>
    <w:p w14:paraId="40AE87D7" w14:textId="78E2F038" w:rsidR="00BC5A78" w:rsidRPr="009F78B8" w:rsidRDefault="0044384A" w:rsidP="009D74AD">
      <w:pPr>
        <w:pStyle w:val="Default"/>
        <w:numPr>
          <w:ilvl w:val="1"/>
          <w:numId w:val="1"/>
        </w:numPr>
        <w:rPr>
          <w:rFonts w:ascii="Aptos" w:hAnsi="Aptos"/>
          <w:color w:val="000000" w:themeColor="text1"/>
        </w:rPr>
      </w:pPr>
      <w:r w:rsidRPr="009F78B8">
        <w:rPr>
          <w:rFonts w:ascii="Aptos" w:hAnsi="Aptos"/>
          <w:color w:val="000000" w:themeColor="text1"/>
          <w:u w:val="single"/>
        </w:rPr>
        <w:t>Issue 15</w:t>
      </w:r>
      <w:r w:rsidRPr="009F78B8">
        <w:rPr>
          <w:rFonts w:ascii="Aptos" w:hAnsi="Aptos"/>
          <w:color w:val="000000" w:themeColor="text1"/>
        </w:rPr>
        <w:t xml:space="preserve">: </w:t>
      </w:r>
      <w:r w:rsidR="00877357" w:rsidRPr="009F78B8">
        <w:rPr>
          <w:rFonts w:ascii="Aptos" w:hAnsi="Aptos"/>
          <w:color w:val="000000" w:themeColor="text1"/>
        </w:rPr>
        <w:t xml:space="preserve">Whether the District can be found credible inclusive of the facts, testimony and documentary evidence with regard to issues within the jurisdiction of the BSEA and, if found to be less than credible, harm was caused to Student and Family? </w:t>
      </w:r>
    </w:p>
    <w:p w14:paraId="1823947C" w14:textId="5421C4CA" w:rsidR="00BC5A78" w:rsidRPr="009F78B8" w:rsidRDefault="00584835" w:rsidP="009D74AD">
      <w:pPr>
        <w:pStyle w:val="ListParagraph"/>
        <w:numPr>
          <w:ilvl w:val="0"/>
          <w:numId w:val="1"/>
        </w:numPr>
        <w:rPr>
          <w:rFonts w:ascii="Aptos" w:hAnsi="Aptos"/>
          <w:bCs/>
          <w:color w:val="000000" w:themeColor="text1"/>
        </w:rPr>
      </w:pPr>
      <w:r w:rsidRPr="009F78B8">
        <w:rPr>
          <w:rFonts w:ascii="Aptos" w:hAnsi="Aptos"/>
          <w:bCs/>
          <w:color w:val="000000" w:themeColor="text1"/>
        </w:rPr>
        <w:t>For relief, Parents request</w:t>
      </w:r>
      <w:r w:rsidR="00B34B87" w:rsidRPr="009F78B8">
        <w:rPr>
          <w:rFonts w:ascii="Aptos" w:hAnsi="Aptos"/>
          <w:bCs/>
          <w:color w:val="000000" w:themeColor="text1"/>
        </w:rPr>
        <w:t>ed</w:t>
      </w:r>
      <w:r w:rsidRPr="009F78B8">
        <w:rPr>
          <w:rStyle w:val="FootnoteReference"/>
          <w:rFonts w:ascii="Aptos" w:hAnsi="Aptos"/>
          <w:bCs/>
          <w:color w:val="000000" w:themeColor="text1"/>
        </w:rPr>
        <w:footnoteReference w:id="16"/>
      </w:r>
      <w:r w:rsidRPr="009F78B8">
        <w:rPr>
          <w:rFonts w:ascii="Aptos" w:hAnsi="Aptos"/>
          <w:bCs/>
          <w:color w:val="000000" w:themeColor="text1"/>
        </w:rPr>
        <w:t>:</w:t>
      </w:r>
    </w:p>
    <w:p w14:paraId="49AB0424" w14:textId="23C755FD" w:rsidR="00B34B87" w:rsidRPr="009F78B8" w:rsidRDefault="00B34B87" w:rsidP="009D74AD">
      <w:pPr>
        <w:pStyle w:val="ListParagraph"/>
        <w:numPr>
          <w:ilvl w:val="1"/>
          <w:numId w:val="1"/>
        </w:numPr>
        <w:rPr>
          <w:rFonts w:ascii="Aptos" w:hAnsi="Aptos"/>
          <w:color w:val="000000" w:themeColor="text1"/>
        </w:rPr>
      </w:pPr>
      <w:r w:rsidRPr="009F78B8">
        <w:rPr>
          <w:rFonts w:ascii="Aptos" w:hAnsi="Aptos"/>
          <w:color w:val="000000" w:themeColor="text1"/>
        </w:rPr>
        <w:t xml:space="preserve">The immediate creation of an education program in-District to meet </w:t>
      </w:r>
      <w:r w:rsidR="009F0D21" w:rsidRPr="009F78B8">
        <w:rPr>
          <w:rFonts w:ascii="Aptos" w:hAnsi="Aptos"/>
          <w:color w:val="000000" w:themeColor="text1"/>
        </w:rPr>
        <w:t>[Student’s]</w:t>
      </w:r>
      <w:r w:rsidRPr="009F78B8">
        <w:rPr>
          <w:rFonts w:ascii="Aptos" w:hAnsi="Aptos"/>
          <w:color w:val="000000" w:themeColor="text1"/>
        </w:rPr>
        <w:t xml:space="preserve"> needs per the recommendations in her 2024 three-year evaluations inclusive of the Neuropsychological and Academic Evaluation and evaluations by District staff, per </w:t>
      </w:r>
      <w:r w:rsidR="000E0960" w:rsidRPr="009F78B8">
        <w:rPr>
          <w:rFonts w:ascii="Aptos" w:hAnsi="Aptos"/>
          <w:color w:val="000000" w:themeColor="text1"/>
        </w:rPr>
        <w:t>[Student’s]</w:t>
      </w:r>
      <w:r w:rsidRPr="009F78B8">
        <w:rPr>
          <w:rFonts w:ascii="Aptos" w:hAnsi="Aptos"/>
          <w:color w:val="000000" w:themeColor="text1"/>
        </w:rPr>
        <w:t xml:space="preserve"> emotional needs, and per </w:t>
      </w:r>
      <w:r w:rsidR="000E0960" w:rsidRPr="009F78B8">
        <w:rPr>
          <w:rFonts w:ascii="Aptos" w:hAnsi="Aptos"/>
          <w:color w:val="000000" w:themeColor="text1"/>
        </w:rPr>
        <w:t xml:space="preserve">[Student’s] </w:t>
      </w:r>
      <w:r w:rsidRPr="009F78B8">
        <w:rPr>
          <w:rFonts w:ascii="Aptos" w:hAnsi="Aptos"/>
          <w:color w:val="000000" w:themeColor="text1"/>
        </w:rPr>
        <w:t>most recent signed IEP</w:t>
      </w:r>
      <w:r w:rsidR="001A574E" w:rsidRPr="009F78B8">
        <w:rPr>
          <w:rFonts w:ascii="Aptos" w:hAnsi="Aptos"/>
          <w:color w:val="000000" w:themeColor="text1"/>
        </w:rPr>
        <w:t>;</w:t>
      </w:r>
    </w:p>
    <w:p w14:paraId="3A1C601B" w14:textId="509800AC" w:rsidR="00B34B87" w:rsidRPr="009F78B8" w:rsidRDefault="00B34B87" w:rsidP="009D74AD">
      <w:pPr>
        <w:pStyle w:val="ListParagraph"/>
        <w:numPr>
          <w:ilvl w:val="1"/>
          <w:numId w:val="1"/>
        </w:numPr>
        <w:rPr>
          <w:rFonts w:ascii="Aptos" w:hAnsi="Aptos"/>
          <w:color w:val="000000" w:themeColor="text1"/>
        </w:rPr>
      </w:pPr>
      <w:r w:rsidRPr="009F78B8">
        <w:rPr>
          <w:rFonts w:ascii="Aptos" w:hAnsi="Aptos"/>
          <w:color w:val="000000" w:themeColor="text1"/>
        </w:rPr>
        <w:t xml:space="preserve">Compensatory services from November 2023, the date of the previous settlement agreement, and forward for the time that </w:t>
      </w:r>
      <w:r w:rsidR="000E0960" w:rsidRPr="009F78B8">
        <w:rPr>
          <w:rFonts w:ascii="Aptos" w:hAnsi="Aptos"/>
          <w:color w:val="000000" w:themeColor="text1"/>
        </w:rPr>
        <w:t xml:space="preserve">[Student] </w:t>
      </w:r>
      <w:r w:rsidRPr="009F78B8">
        <w:rPr>
          <w:rFonts w:ascii="Aptos" w:hAnsi="Aptos"/>
          <w:color w:val="000000" w:themeColor="text1"/>
        </w:rPr>
        <w:t xml:space="preserve">has not been provided with any services from </w:t>
      </w:r>
      <w:r w:rsidR="000E0960" w:rsidRPr="009F78B8">
        <w:rPr>
          <w:rFonts w:ascii="Aptos" w:hAnsi="Aptos"/>
          <w:color w:val="000000" w:themeColor="text1"/>
        </w:rPr>
        <w:t>[Newburyport]</w:t>
      </w:r>
      <w:r w:rsidRPr="009F78B8">
        <w:rPr>
          <w:rFonts w:ascii="Aptos" w:hAnsi="Aptos"/>
          <w:color w:val="000000" w:themeColor="text1"/>
        </w:rPr>
        <w:t xml:space="preserve">, including but not limited to, the cost of private self-pay therapies as provided by health insurance plans and related deductibles, copays, travel, and the monthly cost of a second primary insurance plan solely enrolled for </w:t>
      </w:r>
      <w:r w:rsidR="000E0960" w:rsidRPr="009F78B8">
        <w:rPr>
          <w:rFonts w:ascii="Aptos" w:hAnsi="Aptos"/>
          <w:color w:val="000000" w:themeColor="text1"/>
        </w:rPr>
        <w:t xml:space="preserve">[Student] </w:t>
      </w:r>
      <w:r w:rsidRPr="009F78B8">
        <w:rPr>
          <w:rFonts w:ascii="Aptos" w:hAnsi="Aptos"/>
          <w:color w:val="000000" w:themeColor="text1"/>
        </w:rPr>
        <w:t xml:space="preserve">to keep the cost of these medical therapies lower, absent no educational support from </w:t>
      </w:r>
      <w:r w:rsidR="000E0960" w:rsidRPr="009F78B8">
        <w:rPr>
          <w:rFonts w:ascii="Aptos" w:hAnsi="Aptos"/>
          <w:color w:val="000000" w:themeColor="text1"/>
        </w:rPr>
        <w:t>[Newburyport];</w:t>
      </w:r>
    </w:p>
    <w:p w14:paraId="247FADB6" w14:textId="07B20728" w:rsidR="00B34B87" w:rsidRPr="009F78B8" w:rsidRDefault="00B34B87" w:rsidP="009D74AD">
      <w:pPr>
        <w:pStyle w:val="ListParagraph"/>
        <w:numPr>
          <w:ilvl w:val="1"/>
          <w:numId w:val="1"/>
        </w:numPr>
        <w:rPr>
          <w:rFonts w:ascii="Aptos" w:hAnsi="Aptos"/>
          <w:color w:val="000000" w:themeColor="text1"/>
        </w:rPr>
      </w:pPr>
      <w:r w:rsidRPr="009F78B8">
        <w:rPr>
          <w:rFonts w:ascii="Aptos" w:hAnsi="Aptos"/>
          <w:color w:val="000000" w:themeColor="text1"/>
        </w:rPr>
        <w:t>Compensatory damages as within the authority of the BSEA</w:t>
      </w:r>
      <w:r w:rsidR="00206C48" w:rsidRPr="009F78B8">
        <w:rPr>
          <w:rFonts w:ascii="Aptos" w:hAnsi="Aptos"/>
          <w:color w:val="000000" w:themeColor="text1"/>
        </w:rPr>
        <w:t>;</w:t>
      </w:r>
    </w:p>
    <w:p w14:paraId="6ACCA6E2" w14:textId="67988587" w:rsidR="00B34B87" w:rsidRPr="009F78B8" w:rsidRDefault="00B34B87" w:rsidP="009D74AD">
      <w:pPr>
        <w:pStyle w:val="ListParagraph"/>
        <w:numPr>
          <w:ilvl w:val="1"/>
          <w:numId w:val="1"/>
        </w:numPr>
        <w:rPr>
          <w:rFonts w:ascii="Aptos" w:hAnsi="Aptos"/>
          <w:color w:val="000000" w:themeColor="text1"/>
        </w:rPr>
      </w:pPr>
      <w:r w:rsidRPr="009F78B8">
        <w:rPr>
          <w:rFonts w:ascii="Aptos" w:hAnsi="Aptos"/>
          <w:color w:val="000000" w:themeColor="text1"/>
        </w:rPr>
        <w:t>A decision, as the result of the conclusion of a hearing on the matters herein, by the hearing officer as these matters are continued in precedence and capable of continuing, ongoing and repetitive as the facts herein bear evidence</w:t>
      </w:r>
      <w:r w:rsidR="00206C48" w:rsidRPr="009F78B8">
        <w:rPr>
          <w:rFonts w:ascii="Aptos" w:hAnsi="Aptos"/>
          <w:color w:val="000000" w:themeColor="text1"/>
        </w:rPr>
        <w:t>;</w:t>
      </w:r>
    </w:p>
    <w:p w14:paraId="366476BA" w14:textId="10F5FD66" w:rsidR="00B34B87" w:rsidRPr="009F78B8" w:rsidRDefault="00B34B87" w:rsidP="009D74AD">
      <w:pPr>
        <w:pStyle w:val="ListParagraph"/>
        <w:numPr>
          <w:ilvl w:val="1"/>
          <w:numId w:val="1"/>
        </w:numPr>
        <w:rPr>
          <w:rFonts w:ascii="Aptos" w:hAnsi="Aptos"/>
          <w:color w:val="000000" w:themeColor="text1"/>
        </w:rPr>
      </w:pPr>
      <w:r w:rsidRPr="009F78B8">
        <w:rPr>
          <w:rFonts w:ascii="Aptos" w:hAnsi="Aptos"/>
          <w:color w:val="000000" w:themeColor="text1"/>
        </w:rPr>
        <w:t>A declaration of procedural and substantive violations in this matter and inclusive of all the facts within this hearing request</w:t>
      </w:r>
      <w:r w:rsidR="00206C48" w:rsidRPr="009F78B8">
        <w:rPr>
          <w:rFonts w:ascii="Aptos" w:hAnsi="Aptos"/>
          <w:color w:val="000000" w:themeColor="text1"/>
        </w:rPr>
        <w:t>;</w:t>
      </w:r>
    </w:p>
    <w:p w14:paraId="6FA13A33" w14:textId="23AEE0BE" w:rsidR="00B34B87" w:rsidRPr="009F78B8" w:rsidRDefault="00B34B87" w:rsidP="009D74AD">
      <w:pPr>
        <w:pStyle w:val="ListParagraph"/>
        <w:numPr>
          <w:ilvl w:val="1"/>
          <w:numId w:val="1"/>
        </w:numPr>
        <w:rPr>
          <w:rFonts w:ascii="Aptos" w:hAnsi="Aptos"/>
          <w:color w:val="000000" w:themeColor="text1"/>
        </w:rPr>
      </w:pPr>
      <w:r w:rsidRPr="009F78B8">
        <w:rPr>
          <w:rFonts w:ascii="Aptos" w:hAnsi="Aptos"/>
          <w:color w:val="000000" w:themeColor="text1"/>
        </w:rPr>
        <w:t>Counsel and professional fees based on the gross disregard for law, regulations and procedures outlined in both state and federal law; and</w:t>
      </w:r>
    </w:p>
    <w:p w14:paraId="47221C94" w14:textId="1D02AA77" w:rsidR="00584835" w:rsidRPr="009F78B8" w:rsidRDefault="00B34B87" w:rsidP="009D74AD">
      <w:pPr>
        <w:pStyle w:val="ListParagraph"/>
        <w:numPr>
          <w:ilvl w:val="1"/>
          <w:numId w:val="1"/>
        </w:numPr>
        <w:rPr>
          <w:rFonts w:ascii="Aptos" w:hAnsi="Aptos"/>
          <w:color w:val="000000" w:themeColor="text1"/>
        </w:rPr>
      </w:pPr>
      <w:r w:rsidRPr="009F78B8">
        <w:rPr>
          <w:rFonts w:ascii="Aptos" w:hAnsi="Aptos"/>
          <w:color w:val="000000" w:themeColor="text1"/>
        </w:rPr>
        <w:t>All other remedies available pursuant to the Code of Massachusetts Regulations Chapter 603, Section 28.00, the Individuals with Disabilities Education Act, 20 U.S.C. § 1400, et seq., Chapter 766 of the Acts of 1972, M.G.L. c. 71B, Section 504 of the Rehabilitation Act of 1972, 29 U.S.C. 794, 34 C.F.R. Part 104; and Title II of Americans with Disabilities Act, 42 U.S.C. § 12101 et seq. and Civil Action for Depravation of Rights, 42 U.S.C. §1983, The Fourteenth Amendment, and applicable contract law.</w:t>
      </w:r>
    </w:p>
    <w:p w14:paraId="24AAD1BF" w14:textId="5CC64137" w:rsidR="00B42E06" w:rsidRPr="009F78B8" w:rsidRDefault="006250FD" w:rsidP="009D74AD">
      <w:pPr>
        <w:pStyle w:val="ListParagraph"/>
        <w:numPr>
          <w:ilvl w:val="0"/>
          <w:numId w:val="1"/>
        </w:numPr>
        <w:rPr>
          <w:rFonts w:ascii="Aptos" w:hAnsi="Aptos"/>
          <w:bCs/>
          <w:color w:val="000000" w:themeColor="text1"/>
        </w:rPr>
      </w:pPr>
      <w:r w:rsidRPr="009F78B8">
        <w:rPr>
          <w:rFonts w:ascii="Aptos" w:hAnsi="Aptos"/>
          <w:bCs/>
          <w:color w:val="000000" w:themeColor="text1"/>
        </w:rPr>
        <w:t xml:space="preserve">On May 16, 2024, Parents partially rejected the </w:t>
      </w:r>
      <w:r w:rsidR="00CD2546" w:rsidRPr="009F78B8">
        <w:rPr>
          <w:rFonts w:ascii="Aptos" w:hAnsi="Aptos"/>
          <w:bCs/>
          <w:color w:val="000000" w:themeColor="text1"/>
        </w:rPr>
        <w:t>2024-2025 IEP</w:t>
      </w:r>
      <w:r w:rsidR="00B111DF" w:rsidRPr="009F78B8">
        <w:rPr>
          <w:rFonts w:ascii="Aptos" w:hAnsi="Aptos"/>
          <w:bCs/>
          <w:color w:val="000000" w:themeColor="text1"/>
        </w:rPr>
        <w:t xml:space="preserve"> </w:t>
      </w:r>
      <w:r w:rsidR="007D0DDD" w:rsidRPr="009F78B8">
        <w:rPr>
          <w:rFonts w:ascii="Aptos" w:hAnsi="Aptos"/>
          <w:bCs/>
          <w:color w:val="000000" w:themeColor="text1"/>
        </w:rPr>
        <w:t>due to the “</w:t>
      </w:r>
      <w:r w:rsidR="00B111DF" w:rsidRPr="009F78B8">
        <w:rPr>
          <w:rFonts w:ascii="Aptos" w:hAnsi="Aptos"/>
          <w:bCs/>
          <w:color w:val="000000" w:themeColor="text1"/>
        </w:rPr>
        <w:t>omission of a recreational therapy goal.</w:t>
      </w:r>
      <w:r w:rsidR="00E408F6" w:rsidRPr="009F78B8">
        <w:rPr>
          <w:rFonts w:ascii="Aptos" w:hAnsi="Aptos"/>
          <w:bCs/>
          <w:color w:val="000000" w:themeColor="text1"/>
        </w:rPr>
        <w:t xml:space="preserve">” Parents requested </w:t>
      </w:r>
      <w:r w:rsidR="00B111DF" w:rsidRPr="009F78B8">
        <w:rPr>
          <w:rFonts w:ascii="Aptos" w:hAnsi="Aptos"/>
          <w:bCs/>
          <w:color w:val="000000" w:themeColor="text1"/>
        </w:rPr>
        <w:t>an in-District placement fo</w:t>
      </w:r>
      <w:r w:rsidR="00E408F6" w:rsidRPr="009F78B8">
        <w:rPr>
          <w:rFonts w:ascii="Aptos" w:hAnsi="Aptos"/>
          <w:bCs/>
          <w:color w:val="000000" w:themeColor="text1"/>
        </w:rPr>
        <w:t>r Student</w:t>
      </w:r>
      <w:r w:rsidR="00B111DF" w:rsidRPr="009F78B8">
        <w:rPr>
          <w:rFonts w:ascii="Aptos" w:hAnsi="Aptos"/>
          <w:bCs/>
          <w:color w:val="000000" w:themeColor="text1"/>
        </w:rPr>
        <w:t xml:space="preserve">. </w:t>
      </w:r>
      <w:r w:rsidR="005809BB" w:rsidRPr="009F78B8">
        <w:rPr>
          <w:rFonts w:ascii="Aptos" w:hAnsi="Aptos"/>
          <w:bCs/>
          <w:color w:val="000000" w:themeColor="text1"/>
        </w:rPr>
        <w:t>(S-J)</w:t>
      </w:r>
    </w:p>
    <w:p w14:paraId="1CDF3367" w14:textId="16C6704A" w:rsidR="00E8715E" w:rsidRPr="009F78B8" w:rsidRDefault="00CD2546" w:rsidP="009D74AD">
      <w:pPr>
        <w:pStyle w:val="Default"/>
        <w:numPr>
          <w:ilvl w:val="0"/>
          <w:numId w:val="1"/>
        </w:numPr>
        <w:rPr>
          <w:rFonts w:ascii="Aptos" w:hAnsi="Aptos"/>
          <w:color w:val="000000" w:themeColor="text1"/>
        </w:rPr>
      </w:pPr>
      <w:r w:rsidRPr="009F78B8">
        <w:rPr>
          <w:rFonts w:ascii="Aptos" w:hAnsi="Aptos"/>
          <w:color w:val="000000" w:themeColor="text1"/>
        </w:rPr>
        <w:t xml:space="preserve">To date, no public or private </w:t>
      </w:r>
      <w:r w:rsidR="005A75D9">
        <w:rPr>
          <w:rFonts w:ascii="Aptos" w:hAnsi="Aptos"/>
          <w:color w:val="000000" w:themeColor="text1"/>
        </w:rPr>
        <w:t>d</w:t>
      </w:r>
      <w:r w:rsidRPr="009F78B8">
        <w:rPr>
          <w:rFonts w:ascii="Aptos" w:hAnsi="Aptos"/>
          <w:color w:val="000000" w:themeColor="text1"/>
        </w:rPr>
        <w:t>ay school program has accepted Student for admission. (S-C, P-HR-164)</w:t>
      </w:r>
    </w:p>
    <w:p w14:paraId="56FCCA53" w14:textId="1693FCD4" w:rsidR="009037E3" w:rsidRPr="009F78B8" w:rsidRDefault="009037E3" w:rsidP="009D74AD">
      <w:pPr>
        <w:rPr>
          <w:rFonts w:ascii="Aptos" w:hAnsi="Aptos"/>
          <w:color w:val="000000" w:themeColor="text1"/>
        </w:rPr>
      </w:pPr>
    </w:p>
    <w:p w14:paraId="0051447B" w14:textId="6B78B691" w:rsidR="00436701" w:rsidRPr="009F78B8" w:rsidRDefault="00436701" w:rsidP="009D74AD">
      <w:pPr>
        <w:autoSpaceDE w:val="0"/>
        <w:autoSpaceDN w:val="0"/>
        <w:adjustRightInd w:val="0"/>
        <w:rPr>
          <w:rFonts w:ascii="Aptos" w:hAnsi="Aptos"/>
          <w:b/>
          <w:bCs/>
          <w:color w:val="000000" w:themeColor="text1"/>
        </w:rPr>
      </w:pPr>
      <w:r w:rsidRPr="009F78B8">
        <w:rPr>
          <w:rFonts w:ascii="Aptos" w:hAnsi="Aptos"/>
          <w:b/>
          <w:bCs/>
          <w:color w:val="000000" w:themeColor="text1"/>
        </w:rPr>
        <w:t>LEGAL STANDARD</w:t>
      </w:r>
      <w:r w:rsidR="0081016D" w:rsidRPr="009F78B8">
        <w:rPr>
          <w:rFonts w:ascii="Aptos" w:hAnsi="Aptos"/>
          <w:b/>
          <w:bCs/>
          <w:color w:val="000000" w:themeColor="text1"/>
        </w:rPr>
        <w:t>S</w:t>
      </w:r>
      <w:r w:rsidR="007C4DF1" w:rsidRPr="009F78B8">
        <w:rPr>
          <w:rFonts w:ascii="Aptos" w:hAnsi="Aptos"/>
          <w:b/>
          <w:bCs/>
          <w:color w:val="000000" w:themeColor="text1"/>
        </w:rPr>
        <w:t xml:space="preserve"> AND DISCUSSION</w:t>
      </w:r>
      <w:r w:rsidRPr="009F78B8">
        <w:rPr>
          <w:rFonts w:ascii="Aptos" w:hAnsi="Aptos"/>
          <w:b/>
          <w:bCs/>
          <w:color w:val="000000" w:themeColor="text1"/>
        </w:rPr>
        <w:t>:</w:t>
      </w:r>
    </w:p>
    <w:p w14:paraId="48BCC6CD" w14:textId="77777777" w:rsidR="00436701" w:rsidRPr="009F78B8" w:rsidRDefault="00436701" w:rsidP="009D74AD">
      <w:pPr>
        <w:widowControl w:val="0"/>
        <w:rPr>
          <w:rFonts w:ascii="Aptos" w:hAnsi="Aptos"/>
          <w:color w:val="000000" w:themeColor="text1"/>
        </w:rPr>
      </w:pPr>
    </w:p>
    <w:p w14:paraId="704A4622" w14:textId="77777777" w:rsidR="007C4DF1" w:rsidRPr="009F78B8" w:rsidRDefault="007C4DF1" w:rsidP="009D74AD">
      <w:pPr>
        <w:pStyle w:val="NoSpacing"/>
        <w:numPr>
          <w:ilvl w:val="0"/>
          <w:numId w:val="2"/>
        </w:numPr>
        <w:rPr>
          <w:rFonts w:ascii="Aptos" w:hAnsi="Aptos" w:cs="Times New Roman"/>
          <w:i/>
          <w:iCs/>
          <w:color w:val="000000" w:themeColor="text1"/>
          <w:sz w:val="24"/>
          <w:szCs w:val="24"/>
        </w:rPr>
      </w:pPr>
      <w:r w:rsidRPr="009F78B8">
        <w:rPr>
          <w:rFonts w:ascii="Aptos" w:hAnsi="Aptos" w:cs="Times New Roman"/>
          <w:i/>
          <w:iCs/>
          <w:color w:val="000000" w:themeColor="text1"/>
          <w:sz w:val="24"/>
          <w:szCs w:val="24"/>
        </w:rPr>
        <w:t>Jurisdiction of the Bureau of Special Education Appeals (BSEA)</w:t>
      </w:r>
    </w:p>
    <w:p w14:paraId="6C7181E8" w14:textId="77777777" w:rsidR="007C4DF1" w:rsidRPr="009F78B8" w:rsidRDefault="007C4DF1" w:rsidP="009D74AD">
      <w:pPr>
        <w:rPr>
          <w:rFonts w:ascii="Aptos" w:hAnsi="Aptos"/>
          <w:color w:val="000000" w:themeColor="text1"/>
          <w:shd w:val="clear" w:color="auto" w:fill="FFFFFF"/>
        </w:rPr>
      </w:pPr>
    </w:p>
    <w:p w14:paraId="59918F5A" w14:textId="77777777" w:rsidR="007C4DF1" w:rsidRDefault="007C4DF1" w:rsidP="009D74AD">
      <w:pPr>
        <w:rPr>
          <w:rFonts w:ascii="Aptos" w:hAnsi="Aptos"/>
          <w:color w:val="000000" w:themeColor="text1"/>
        </w:rPr>
      </w:pPr>
      <w:r w:rsidRPr="009F78B8">
        <w:rPr>
          <w:rFonts w:ascii="Aptos" w:hAnsi="Aptos"/>
          <w:color w:val="000000" w:themeColor="text1"/>
          <w:shd w:val="clear" w:color="auto" w:fill="FFFFFF"/>
        </w:rPr>
        <w:t>20 U.S.C. § 1415(b)(6) grants the Bureau of Special Education Appeals (BSEA)  jurisdiction over timely complaints filed by a parent/guardian or a school district “with respect to any matter relating to the identification, evaluation, or educational placement of the child, or the provision of a free appropriate public education to such child.”</w:t>
      </w:r>
      <w:r w:rsidRPr="009F78B8">
        <w:rPr>
          <w:rStyle w:val="FootnoteReference"/>
          <w:rFonts w:ascii="Aptos" w:hAnsi="Aptos"/>
          <w:color w:val="000000" w:themeColor="text1"/>
          <w:shd w:val="clear" w:color="auto" w:fill="FFFFFF"/>
        </w:rPr>
        <w:footnoteReference w:id="17"/>
      </w:r>
      <w:r w:rsidRPr="009F78B8">
        <w:rPr>
          <w:rFonts w:ascii="Aptos" w:hAnsi="Aptos"/>
          <w:color w:val="000000" w:themeColor="text1"/>
          <w:shd w:val="clear" w:color="auto" w:fill="FFFFFF"/>
        </w:rPr>
        <w:t xml:space="preserve"> In Massachusetts, a parent or a school district, “may request mediation and/or a hearing at any time on any matter</w:t>
      </w:r>
      <w:r w:rsidRPr="009F78B8">
        <w:rPr>
          <w:rStyle w:val="FootnoteReference"/>
          <w:rFonts w:ascii="Aptos" w:hAnsi="Aptos"/>
          <w:color w:val="000000" w:themeColor="text1"/>
          <w:shd w:val="clear" w:color="auto" w:fill="FFFFFF"/>
        </w:rPr>
        <w:footnoteReference w:id="18"/>
      </w:r>
      <w:r w:rsidRPr="009F78B8">
        <w:rPr>
          <w:rFonts w:ascii="Aptos" w:hAnsi="Aptos"/>
          <w:color w:val="000000" w:themeColor="text1"/>
          <w:shd w:val="clear" w:color="auto" w:fill="FFFFFF"/>
        </w:rPr>
        <w:t xml:space="preserve"> concerning the eligibility, evaluation, placement, IEP, provision of special education in accordance with state and federal law, or procedural protections of state and federal law for students with disabilities.”</w:t>
      </w:r>
      <w:r w:rsidRPr="009F78B8">
        <w:rPr>
          <w:rStyle w:val="FootnoteReference"/>
          <w:rFonts w:ascii="Aptos" w:hAnsi="Aptos"/>
          <w:color w:val="000000" w:themeColor="text1"/>
          <w:shd w:val="clear" w:color="auto" w:fill="FFFFFF"/>
        </w:rPr>
        <w:footnoteReference w:id="19"/>
      </w:r>
      <w:r w:rsidRPr="009F78B8">
        <w:rPr>
          <w:rFonts w:ascii="Aptos" w:hAnsi="Aptos"/>
          <w:color w:val="000000" w:themeColor="text1"/>
          <w:shd w:val="clear" w:color="auto" w:fill="FFFFFF"/>
        </w:rPr>
        <w:t xml:space="preserve"> Nevertheless, it is well established that matters that come before the BSEA must involve a live or current dispute between the parties.</w:t>
      </w:r>
      <w:r w:rsidRPr="009F78B8">
        <w:rPr>
          <w:rStyle w:val="FootnoteReference"/>
          <w:rFonts w:ascii="Aptos" w:hAnsi="Aptos"/>
          <w:color w:val="000000" w:themeColor="text1"/>
          <w:shd w:val="clear" w:color="auto" w:fill="FFFFFF"/>
        </w:rPr>
        <w:footnoteReference w:id="20"/>
      </w:r>
      <w:r w:rsidRPr="009F78B8">
        <w:rPr>
          <w:rFonts w:ascii="Aptos" w:hAnsi="Aptos"/>
          <w:color w:val="000000" w:themeColor="text1"/>
          <w:shd w:val="clear" w:color="auto" w:fill="FFFFFF"/>
        </w:rPr>
        <w:t> In addition, the BSEA “can only grant relief that is authorized by these statutes and regulations, which generally encompasses orders for changed or additional services, specific placements, additional evaluations, reimbursement for services obtained privately by parents or compensatory services.”</w:t>
      </w:r>
      <w:r w:rsidRPr="009F78B8">
        <w:rPr>
          <w:rStyle w:val="FootnoteReference"/>
          <w:rFonts w:ascii="Aptos" w:hAnsi="Aptos"/>
          <w:color w:val="000000" w:themeColor="text1"/>
          <w:shd w:val="clear" w:color="auto" w:fill="FFFFFF"/>
        </w:rPr>
        <w:footnoteReference w:id="21"/>
      </w:r>
      <w:r w:rsidRPr="009F78B8">
        <w:rPr>
          <w:rFonts w:ascii="Aptos" w:hAnsi="Aptos"/>
          <w:color w:val="000000" w:themeColor="text1"/>
        </w:rPr>
        <w:t xml:space="preserve"> </w:t>
      </w:r>
    </w:p>
    <w:p w14:paraId="2441683B" w14:textId="77777777" w:rsidR="00F74426" w:rsidRPr="009F78B8" w:rsidRDefault="00F74426" w:rsidP="009D74AD">
      <w:pPr>
        <w:rPr>
          <w:rFonts w:ascii="Aptos" w:hAnsi="Aptos"/>
          <w:color w:val="000000" w:themeColor="text1"/>
          <w:shd w:val="clear" w:color="auto" w:fill="FFFFFF"/>
        </w:rPr>
      </w:pPr>
    </w:p>
    <w:p w14:paraId="1993161F" w14:textId="371468C6" w:rsidR="00186774" w:rsidRPr="009F78B8" w:rsidRDefault="005A75D9" w:rsidP="009D74AD">
      <w:pPr>
        <w:pStyle w:val="NoSpacing"/>
        <w:rPr>
          <w:rFonts w:ascii="Aptos" w:hAnsi="Aptos" w:cs="Times New Roman"/>
          <w:b/>
          <w:bCs/>
          <w:color w:val="000000" w:themeColor="text1"/>
          <w:sz w:val="24"/>
          <w:szCs w:val="24"/>
        </w:rPr>
      </w:pPr>
      <w:r>
        <w:rPr>
          <w:rFonts w:ascii="Aptos" w:hAnsi="Aptos" w:cs="Times New Roman"/>
          <w:b/>
          <w:bCs/>
          <w:color w:val="000000" w:themeColor="text1"/>
          <w:sz w:val="24"/>
          <w:szCs w:val="24"/>
        </w:rPr>
        <w:t xml:space="preserve">I </w:t>
      </w:r>
      <w:r w:rsidR="00F74426">
        <w:rPr>
          <w:rFonts w:ascii="Aptos" w:hAnsi="Aptos" w:cs="Times New Roman"/>
          <w:b/>
          <w:bCs/>
          <w:color w:val="000000" w:themeColor="text1"/>
          <w:sz w:val="24"/>
          <w:szCs w:val="24"/>
        </w:rPr>
        <w:t>.</w:t>
      </w:r>
      <w:r>
        <w:rPr>
          <w:rFonts w:ascii="Aptos" w:hAnsi="Aptos" w:cs="Times New Roman"/>
          <w:b/>
          <w:bCs/>
          <w:color w:val="000000" w:themeColor="text1"/>
          <w:sz w:val="24"/>
          <w:szCs w:val="24"/>
        </w:rPr>
        <w:t xml:space="preserve"> </w:t>
      </w:r>
      <w:r w:rsidR="00186774" w:rsidRPr="009F78B8">
        <w:rPr>
          <w:rFonts w:ascii="Aptos" w:hAnsi="Aptos" w:cs="Times New Roman"/>
          <w:b/>
          <w:bCs/>
          <w:color w:val="000000" w:themeColor="text1"/>
          <w:sz w:val="24"/>
          <w:szCs w:val="24"/>
        </w:rPr>
        <w:t xml:space="preserve">Newburyport’s </w:t>
      </w:r>
      <w:r w:rsidR="0071597B" w:rsidRPr="006D660E">
        <w:rPr>
          <w:rFonts w:ascii="Aptos" w:hAnsi="Aptos" w:cs="Times New Roman"/>
          <w:b/>
          <w:bCs/>
          <w:color w:val="000000" w:themeColor="text1"/>
          <w:sz w:val="24"/>
          <w:szCs w:val="24"/>
        </w:rPr>
        <w:t>[Partial]</w:t>
      </w:r>
      <w:r w:rsidR="0071597B" w:rsidRPr="009F78B8">
        <w:rPr>
          <w:rFonts w:ascii="Aptos" w:hAnsi="Aptos" w:cs="Times New Roman"/>
          <w:b/>
          <w:bCs/>
          <w:i/>
          <w:iCs/>
          <w:color w:val="000000" w:themeColor="text1"/>
          <w:sz w:val="24"/>
          <w:szCs w:val="24"/>
        </w:rPr>
        <w:t xml:space="preserve"> </w:t>
      </w:r>
      <w:r w:rsidR="00186774" w:rsidRPr="009F78B8">
        <w:rPr>
          <w:rFonts w:ascii="Aptos" w:hAnsi="Aptos" w:cs="Times New Roman"/>
          <w:b/>
          <w:bCs/>
          <w:color w:val="000000" w:themeColor="text1"/>
          <w:sz w:val="24"/>
          <w:szCs w:val="24"/>
        </w:rPr>
        <w:t>Motion to Dismiss</w:t>
      </w:r>
    </w:p>
    <w:p w14:paraId="023ACF54" w14:textId="77777777" w:rsidR="00186774" w:rsidRPr="009F78B8" w:rsidRDefault="00186774" w:rsidP="009D74AD">
      <w:pPr>
        <w:pStyle w:val="NoSpacing"/>
        <w:rPr>
          <w:rFonts w:ascii="Aptos" w:hAnsi="Aptos" w:cs="Times New Roman"/>
          <w:b/>
          <w:bCs/>
          <w:color w:val="000000" w:themeColor="text1"/>
          <w:sz w:val="24"/>
          <w:szCs w:val="24"/>
        </w:rPr>
      </w:pPr>
    </w:p>
    <w:p w14:paraId="7EF6FD39" w14:textId="530D7CE2" w:rsidR="00186774" w:rsidRPr="009F78B8" w:rsidRDefault="00186774" w:rsidP="009D74AD">
      <w:pPr>
        <w:pStyle w:val="NoSpacing"/>
        <w:numPr>
          <w:ilvl w:val="0"/>
          <w:numId w:val="5"/>
        </w:numPr>
        <w:rPr>
          <w:rFonts w:ascii="Aptos" w:hAnsi="Aptos" w:cs="Times New Roman"/>
          <w:color w:val="000000" w:themeColor="text1"/>
          <w:sz w:val="24"/>
          <w:szCs w:val="24"/>
          <w:u w:val="single"/>
        </w:rPr>
      </w:pPr>
      <w:r w:rsidRPr="009F78B8">
        <w:rPr>
          <w:rFonts w:ascii="Aptos" w:hAnsi="Aptos" w:cs="Times New Roman"/>
          <w:color w:val="000000" w:themeColor="text1"/>
          <w:sz w:val="24"/>
          <w:szCs w:val="24"/>
          <w:u w:val="single"/>
        </w:rPr>
        <w:t>Legal Standard for Motion to Dismiss</w:t>
      </w:r>
    </w:p>
    <w:p w14:paraId="052EC2CC" w14:textId="77777777" w:rsidR="001C3F6A" w:rsidRPr="009F78B8" w:rsidRDefault="001C3F6A" w:rsidP="009D74AD">
      <w:pPr>
        <w:rPr>
          <w:rFonts w:ascii="Aptos" w:hAnsi="Aptos" w:cs="Apple Chancery"/>
          <w:color w:val="000000" w:themeColor="text1"/>
        </w:rPr>
      </w:pPr>
    </w:p>
    <w:p w14:paraId="7DBC0FF8" w14:textId="34576600" w:rsidR="001C3F6A" w:rsidRPr="009F78B8" w:rsidRDefault="001C3F6A" w:rsidP="009D74AD">
      <w:pPr>
        <w:rPr>
          <w:rFonts w:ascii="Aptos" w:hAnsi="Aptos" w:cs="Apple Chancery"/>
          <w:color w:val="000000" w:themeColor="text1"/>
        </w:rPr>
      </w:pPr>
      <w:r w:rsidRPr="009F78B8">
        <w:rPr>
          <w:rFonts w:ascii="Aptos" w:hAnsi="Aptos" w:cs="Apple Chancery"/>
          <w:color w:val="000000" w:themeColor="text1"/>
        </w:rPr>
        <w:t>Hearing Officers are bound by the </w:t>
      </w:r>
      <w:r w:rsidRPr="009F78B8">
        <w:rPr>
          <w:rFonts w:ascii="Aptos" w:hAnsi="Aptos" w:cs="Apple Chancery"/>
          <w:i/>
          <w:iCs/>
          <w:color w:val="000000" w:themeColor="text1"/>
        </w:rPr>
        <w:t>BSEA Hearing Rules for Special Education Appeals</w:t>
      </w:r>
      <w:r w:rsidRPr="009F78B8">
        <w:rPr>
          <w:rFonts w:ascii="Aptos" w:hAnsi="Aptos" w:cs="Apple Chancery"/>
          <w:color w:val="000000" w:themeColor="text1"/>
        </w:rPr>
        <w:t> (Hearing Rules) and the Standard Rules of Adjudicatory Practice and Procedure, 801 Code Mass Regs 1.01. Pursuant to Rule XVII of the </w:t>
      </w:r>
      <w:r w:rsidRPr="009F78B8">
        <w:rPr>
          <w:rFonts w:ascii="Aptos" w:hAnsi="Aptos" w:cs="Apple Chancery"/>
          <w:i/>
          <w:iCs/>
          <w:color w:val="000000" w:themeColor="text1"/>
        </w:rPr>
        <w:t>Hearing Rules</w:t>
      </w:r>
      <w:r w:rsidRPr="009F78B8">
        <w:rPr>
          <w:rFonts w:ascii="Aptos" w:hAnsi="Aptos" w:cs="Apple Chancery"/>
          <w:color w:val="000000" w:themeColor="text1"/>
        </w:rPr>
        <w:t> and 801 CMR 1.01(7)(g)(3), a hearing officer may allow a motion to dismiss if the party requesting the hearing fails to state a claim upon which relief can be granted. These rules are analogous to Rule 12(b)(6) of the Federal Rules of Civil Procedure. As such, hearing officers have generally used the same standards as the courts in deciding motions to dismiss for failure to state a claim. To survive a motion to dismiss, there must exist “factual ‘allegations plausibly suggesting (not merely consistent with)’ an entitlement to relief.”</w:t>
      </w:r>
      <w:r w:rsidRPr="009F78B8">
        <w:rPr>
          <w:rStyle w:val="FootnoteReference"/>
          <w:rFonts w:ascii="Aptos" w:hAnsi="Aptos" w:cs="Apple Chancery"/>
          <w:color w:val="000000" w:themeColor="text1"/>
        </w:rPr>
        <w:footnoteReference w:id="22"/>
      </w:r>
      <w:r w:rsidRPr="009F78B8">
        <w:rPr>
          <w:rFonts w:ascii="Aptos" w:hAnsi="Aptos" w:cs="Apple Chancery"/>
          <w:color w:val="000000" w:themeColor="text1"/>
        </w:rPr>
        <w:t xml:space="preserve"> The hearing officer must take as true “the allegations of the complaint, as well as such inferences as may be drawn therefrom in the plaintiff’s favor.”</w:t>
      </w:r>
      <w:r w:rsidRPr="009F78B8">
        <w:rPr>
          <w:rStyle w:val="FootnoteReference"/>
          <w:rFonts w:ascii="Aptos" w:hAnsi="Aptos" w:cs="Apple Chancery"/>
          <w:color w:val="000000" w:themeColor="text1"/>
        </w:rPr>
        <w:footnoteReference w:id="23"/>
      </w:r>
      <w:r w:rsidRPr="009F78B8">
        <w:rPr>
          <w:rFonts w:ascii="Aptos" w:hAnsi="Aptos" w:cs="Apple Chancery"/>
          <w:color w:val="000000" w:themeColor="text1"/>
        </w:rPr>
        <w:t xml:space="preserve"> These “[f]actual allegations must be enough to raise a right to relief above the speculative level.”</w:t>
      </w:r>
      <w:r w:rsidRPr="009F78B8">
        <w:rPr>
          <w:rStyle w:val="FootnoteReference"/>
          <w:rFonts w:ascii="Aptos" w:hAnsi="Aptos" w:cs="Apple Chancery"/>
          <w:color w:val="000000" w:themeColor="text1"/>
        </w:rPr>
        <w:footnoteReference w:id="24"/>
      </w:r>
    </w:p>
    <w:p w14:paraId="6CAC48EC" w14:textId="77777777" w:rsidR="00186774" w:rsidRPr="009F78B8" w:rsidRDefault="00186774" w:rsidP="009D74AD">
      <w:pPr>
        <w:pStyle w:val="NoSpacing"/>
        <w:rPr>
          <w:rFonts w:ascii="Aptos" w:hAnsi="Aptos" w:cs="Times New Roman"/>
          <w:b/>
          <w:bCs/>
          <w:color w:val="000000" w:themeColor="text1"/>
          <w:sz w:val="24"/>
          <w:szCs w:val="24"/>
        </w:rPr>
      </w:pPr>
    </w:p>
    <w:p w14:paraId="1C75182F" w14:textId="406FF6B1" w:rsidR="00186774" w:rsidRPr="009F78B8" w:rsidRDefault="00186774" w:rsidP="009D74AD">
      <w:pPr>
        <w:pStyle w:val="NoSpacing"/>
        <w:numPr>
          <w:ilvl w:val="0"/>
          <w:numId w:val="5"/>
        </w:numPr>
        <w:rPr>
          <w:rFonts w:ascii="Aptos" w:hAnsi="Aptos" w:cs="Times New Roman"/>
          <w:color w:val="000000" w:themeColor="text1"/>
          <w:sz w:val="24"/>
          <w:szCs w:val="24"/>
          <w:u w:val="single"/>
        </w:rPr>
      </w:pPr>
      <w:r w:rsidRPr="009F78B8">
        <w:rPr>
          <w:rFonts w:ascii="Aptos" w:hAnsi="Aptos" w:cs="Times New Roman"/>
          <w:color w:val="000000" w:themeColor="text1"/>
          <w:sz w:val="24"/>
          <w:szCs w:val="24"/>
          <w:u w:val="single"/>
        </w:rPr>
        <w:t>Application of Legal Standard</w:t>
      </w:r>
    </w:p>
    <w:p w14:paraId="537E2AE0" w14:textId="77777777" w:rsidR="00354FFD" w:rsidRPr="009F78B8" w:rsidRDefault="00354FFD" w:rsidP="009D74AD">
      <w:pPr>
        <w:pStyle w:val="NoSpacing"/>
        <w:rPr>
          <w:rFonts w:ascii="Aptos" w:hAnsi="Aptos" w:cs="Times New Roman"/>
          <w:color w:val="000000" w:themeColor="text1"/>
          <w:sz w:val="24"/>
          <w:szCs w:val="24"/>
        </w:rPr>
      </w:pPr>
    </w:p>
    <w:p w14:paraId="59D815BE" w14:textId="6C4EE3B6" w:rsidR="00435C2C" w:rsidRPr="009F78B8" w:rsidRDefault="00E72605" w:rsidP="009D74AD">
      <w:pPr>
        <w:pStyle w:val="NoSpacing"/>
        <w:rPr>
          <w:rFonts w:ascii="Aptos" w:hAnsi="Aptos" w:cs="Times New Roman"/>
          <w:color w:val="000000" w:themeColor="text1"/>
          <w:sz w:val="24"/>
          <w:szCs w:val="24"/>
        </w:rPr>
      </w:pPr>
      <w:r w:rsidRPr="009F78B8">
        <w:rPr>
          <w:rFonts w:ascii="Aptos" w:hAnsi="Aptos" w:cs="Times New Roman"/>
          <w:color w:val="000000" w:themeColor="text1"/>
          <w:sz w:val="24"/>
          <w:szCs w:val="24"/>
        </w:rPr>
        <w:t xml:space="preserve">In evaluating the </w:t>
      </w:r>
      <w:r w:rsidRPr="009F78B8">
        <w:rPr>
          <w:rFonts w:ascii="Aptos" w:hAnsi="Aptos" w:cs="Times New Roman"/>
          <w:i/>
          <w:iCs/>
          <w:color w:val="000000" w:themeColor="text1"/>
          <w:sz w:val="24"/>
          <w:szCs w:val="24"/>
        </w:rPr>
        <w:t>District's</w:t>
      </w:r>
      <w:r w:rsidRPr="009F78B8">
        <w:rPr>
          <w:rFonts w:ascii="Aptos" w:hAnsi="Aptos" w:cs="Times New Roman"/>
          <w:color w:val="000000" w:themeColor="text1"/>
          <w:sz w:val="24"/>
          <w:szCs w:val="24"/>
        </w:rPr>
        <w:t xml:space="preserve"> </w:t>
      </w:r>
      <w:r w:rsidR="002D54CB" w:rsidRPr="009F78B8">
        <w:rPr>
          <w:rFonts w:ascii="Aptos" w:hAnsi="Aptos" w:cs="Times New Roman"/>
          <w:i/>
          <w:iCs/>
          <w:color w:val="000000" w:themeColor="text1"/>
          <w:sz w:val="24"/>
          <w:szCs w:val="24"/>
        </w:rPr>
        <w:t xml:space="preserve">[Partial] </w:t>
      </w:r>
      <w:r w:rsidRPr="009F78B8">
        <w:rPr>
          <w:rFonts w:ascii="Aptos" w:hAnsi="Aptos" w:cs="Times New Roman"/>
          <w:i/>
          <w:iCs/>
          <w:color w:val="000000" w:themeColor="text1"/>
          <w:sz w:val="24"/>
          <w:szCs w:val="24"/>
        </w:rPr>
        <w:t>Motion to Dismiss</w:t>
      </w:r>
      <w:r w:rsidRPr="009F78B8">
        <w:rPr>
          <w:rFonts w:ascii="Aptos" w:hAnsi="Aptos" w:cs="Times New Roman"/>
          <w:color w:val="000000" w:themeColor="text1"/>
          <w:sz w:val="24"/>
          <w:szCs w:val="24"/>
        </w:rPr>
        <w:t xml:space="preserve"> under the </w:t>
      </w:r>
      <w:r w:rsidR="00206C48" w:rsidRPr="009F78B8">
        <w:rPr>
          <w:rFonts w:ascii="Aptos" w:hAnsi="Aptos" w:cs="Times New Roman"/>
          <w:color w:val="000000" w:themeColor="text1"/>
          <w:sz w:val="24"/>
          <w:szCs w:val="24"/>
        </w:rPr>
        <w:t>Legal Standards</w:t>
      </w:r>
      <w:r w:rsidRPr="009F78B8">
        <w:rPr>
          <w:rFonts w:ascii="Aptos" w:hAnsi="Aptos" w:cs="Times New Roman"/>
          <w:color w:val="000000" w:themeColor="text1"/>
          <w:sz w:val="24"/>
          <w:szCs w:val="24"/>
        </w:rPr>
        <w:t> set forth</w:t>
      </w:r>
      <w:r w:rsidR="006924DF">
        <w:rPr>
          <w:rFonts w:ascii="Aptos" w:hAnsi="Aptos" w:cs="Times New Roman"/>
          <w:color w:val="000000" w:themeColor="text1"/>
          <w:sz w:val="24"/>
          <w:szCs w:val="24"/>
        </w:rPr>
        <w:t xml:space="preserve"> above</w:t>
      </w:r>
      <w:r w:rsidRPr="009F78B8">
        <w:rPr>
          <w:rFonts w:ascii="Aptos" w:hAnsi="Aptos" w:cs="Times New Roman"/>
          <w:color w:val="000000" w:themeColor="text1"/>
          <w:sz w:val="24"/>
          <w:szCs w:val="24"/>
        </w:rPr>
        <w:t xml:space="preserve">, </w:t>
      </w:r>
      <w:r w:rsidR="002E66AB" w:rsidRPr="009F78B8">
        <w:rPr>
          <w:rFonts w:ascii="Aptos" w:hAnsi="Aptos" w:cs="Times New Roman"/>
          <w:color w:val="000000" w:themeColor="text1"/>
          <w:sz w:val="24"/>
          <w:szCs w:val="24"/>
        </w:rPr>
        <w:t>and taking</w:t>
      </w:r>
      <w:r w:rsidRPr="009F78B8">
        <w:rPr>
          <w:rFonts w:ascii="Aptos" w:hAnsi="Aptos" w:cs="Times New Roman"/>
          <w:color w:val="000000" w:themeColor="text1"/>
          <w:sz w:val="24"/>
          <w:szCs w:val="24"/>
        </w:rPr>
        <w:t xml:space="preserve"> the allegations in Parents' Hearing Request as true as well as </w:t>
      </w:r>
      <w:r w:rsidR="002E66AB" w:rsidRPr="009F78B8">
        <w:rPr>
          <w:rFonts w:ascii="Aptos" w:hAnsi="Aptos" w:cs="Times New Roman"/>
          <w:color w:val="000000" w:themeColor="text1"/>
          <w:sz w:val="24"/>
          <w:szCs w:val="24"/>
        </w:rPr>
        <w:t xml:space="preserve">drawing </w:t>
      </w:r>
      <w:r w:rsidRPr="009F78B8">
        <w:rPr>
          <w:rFonts w:ascii="Aptos" w:hAnsi="Aptos" w:cs="Times New Roman"/>
          <w:color w:val="000000" w:themeColor="text1"/>
          <w:sz w:val="24"/>
          <w:szCs w:val="24"/>
        </w:rPr>
        <w:t xml:space="preserve">any inferences that may be drawn from them in their favor, </w:t>
      </w:r>
      <w:r w:rsidR="002E66AB" w:rsidRPr="009F78B8">
        <w:rPr>
          <w:rFonts w:ascii="Aptos" w:hAnsi="Aptos" w:cs="Times New Roman"/>
          <w:color w:val="000000" w:themeColor="text1"/>
          <w:sz w:val="24"/>
          <w:szCs w:val="24"/>
        </w:rPr>
        <w:t xml:space="preserve">I </w:t>
      </w:r>
      <w:r w:rsidR="002D54CB" w:rsidRPr="009F78B8">
        <w:rPr>
          <w:rFonts w:ascii="Aptos" w:hAnsi="Aptos" w:cs="Times New Roman"/>
          <w:color w:val="000000" w:themeColor="text1"/>
          <w:sz w:val="24"/>
          <w:szCs w:val="24"/>
        </w:rPr>
        <w:t>hereby</w:t>
      </w:r>
      <w:r w:rsidRPr="009F78B8">
        <w:rPr>
          <w:rFonts w:ascii="Aptos" w:hAnsi="Aptos" w:cs="Times New Roman"/>
          <w:color w:val="000000" w:themeColor="text1"/>
          <w:sz w:val="24"/>
          <w:szCs w:val="24"/>
        </w:rPr>
        <w:t xml:space="preserve"> </w:t>
      </w:r>
      <w:r w:rsidR="0072351D" w:rsidRPr="009F78B8">
        <w:rPr>
          <w:rFonts w:ascii="Aptos" w:hAnsi="Aptos" w:cs="Times New Roman"/>
          <w:color w:val="000000" w:themeColor="text1"/>
          <w:sz w:val="24"/>
          <w:szCs w:val="24"/>
        </w:rPr>
        <w:t>ALLOW</w:t>
      </w:r>
      <w:r w:rsidRPr="009F78B8">
        <w:rPr>
          <w:rFonts w:ascii="Aptos" w:hAnsi="Aptos" w:cs="Times New Roman"/>
          <w:color w:val="000000" w:themeColor="text1"/>
          <w:sz w:val="24"/>
          <w:szCs w:val="24"/>
        </w:rPr>
        <w:t xml:space="preserve"> dismissal </w:t>
      </w:r>
      <w:r w:rsidR="002A5B56" w:rsidRPr="009F78B8">
        <w:rPr>
          <w:rFonts w:ascii="Aptos" w:hAnsi="Aptos" w:cs="Times New Roman"/>
          <w:color w:val="000000" w:themeColor="text1"/>
          <w:sz w:val="24"/>
          <w:szCs w:val="24"/>
        </w:rPr>
        <w:t xml:space="preserve">with prejudice </w:t>
      </w:r>
      <w:r w:rsidR="0072351D" w:rsidRPr="009F78B8">
        <w:rPr>
          <w:rFonts w:ascii="Aptos" w:hAnsi="Aptos" w:cs="Times New Roman"/>
          <w:color w:val="000000" w:themeColor="text1"/>
          <w:sz w:val="24"/>
          <w:szCs w:val="24"/>
        </w:rPr>
        <w:t>for Issues 4, 7, 8, 11, 12, 13, 14, and 15</w:t>
      </w:r>
      <w:r w:rsidR="00A26475" w:rsidRPr="009F78B8">
        <w:rPr>
          <w:rStyle w:val="FootnoteReference"/>
          <w:rFonts w:ascii="Aptos" w:hAnsi="Aptos" w:cs="Times New Roman"/>
          <w:color w:val="000000" w:themeColor="text1"/>
          <w:sz w:val="24"/>
          <w:szCs w:val="24"/>
        </w:rPr>
        <w:footnoteReference w:id="25"/>
      </w:r>
      <w:r w:rsidR="0072351D" w:rsidRPr="009F78B8">
        <w:rPr>
          <w:rFonts w:ascii="Aptos" w:hAnsi="Aptos" w:cs="Times New Roman"/>
          <w:color w:val="000000" w:themeColor="text1"/>
          <w:sz w:val="24"/>
          <w:szCs w:val="24"/>
        </w:rPr>
        <w:t xml:space="preserve"> </w:t>
      </w:r>
      <w:r w:rsidR="00CB4C24" w:rsidRPr="009F78B8">
        <w:rPr>
          <w:rFonts w:ascii="Aptos" w:hAnsi="Aptos" w:cs="Times New Roman"/>
          <w:color w:val="000000" w:themeColor="text1"/>
          <w:sz w:val="24"/>
          <w:szCs w:val="24"/>
        </w:rPr>
        <w:t>for lack of subject matter jurisdiction</w:t>
      </w:r>
      <w:r w:rsidRPr="009F78B8">
        <w:rPr>
          <w:rFonts w:ascii="Aptos" w:hAnsi="Aptos" w:cs="Times New Roman"/>
          <w:color w:val="000000" w:themeColor="text1"/>
          <w:sz w:val="24"/>
          <w:szCs w:val="24"/>
        </w:rPr>
        <w:t>.</w:t>
      </w:r>
      <w:r w:rsidR="00354FFD" w:rsidRPr="009F78B8">
        <w:rPr>
          <w:rStyle w:val="FootnoteReference"/>
          <w:rFonts w:ascii="Aptos" w:hAnsi="Aptos" w:cs="Times New Roman"/>
          <w:color w:val="000000" w:themeColor="text1"/>
          <w:sz w:val="24"/>
          <w:szCs w:val="24"/>
        </w:rPr>
        <w:footnoteReference w:id="26"/>
      </w:r>
      <w:r w:rsidR="00CB4C24" w:rsidRPr="009F78B8">
        <w:rPr>
          <w:rFonts w:ascii="Aptos" w:hAnsi="Aptos" w:cs="Times New Roman"/>
          <w:color w:val="000000" w:themeColor="text1"/>
          <w:sz w:val="24"/>
          <w:szCs w:val="24"/>
        </w:rPr>
        <w:t xml:space="preserve"> </w:t>
      </w:r>
    </w:p>
    <w:p w14:paraId="5BB97219" w14:textId="77777777" w:rsidR="00435C2C" w:rsidRPr="009F78B8" w:rsidRDefault="00435C2C" w:rsidP="009D74AD">
      <w:pPr>
        <w:pStyle w:val="NoSpacing"/>
        <w:rPr>
          <w:rFonts w:ascii="Aptos" w:hAnsi="Aptos" w:cs="Times New Roman"/>
          <w:color w:val="000000" w:themeColor="text1"/>
          <w:sz w:val="24"/>
          <w:szCs w:val="24"/>
        </w:rPr>
      </w:pPr>
    </w:p>
    <w:p w14:paraId="7A1F9BFA" w14:textId="05C1A372" w:rsidR="006E5023" w:rsidRPr="009F78B8" w:rsidRDefault="00435C2C" w:rsidP="009D74AD">
      <w:pPr>
        <w:pStyle w:val="NoSpacing"/>
        <w:rPr>
          <w:rFonts w:ascii="Aptos" w:hAnsi="Aptos"/>
          <w:color w:val="000000" w:themeColor="text1"/>
          <w:sz w:val="24"/>
          <w:szCs w:val="24"/>
        </w:rPr>
      </w:pPr>
      <w:r w:rsidRPr="009F78B8">
        <w:rPr>
          <w:rFonts w:ascii="Aptos" w:hAnsi="Aptos" w:cs="Times New Roman"/>
          <w:color w:val="000000" w:themeColor="text1"/>
          <w:sz w:val="24"/>
          <w:szCs w:val="24"/>
        </w:rPr>
        <w:t>Parents assert that</w:t>
      </w:r>
      <w:r w:rsidR="003F3ABD" w:rsidRPr="009F78B8">
        <w:rPr>
          <w:rFonts w:ascii="Aptos" w:hAnsi="Aptos" w:cs="Times New Roman"/>
          <w:color w:val="000000" w:themeColor="text1"/>
          <w:sz w:val="24"/>
          <w:szCs w:val="24"/>
        </w:rPr>
        <w:t xml:space="preserve"> their negligence claims should not be dismissed as</w:t>
      </w:r>
      <w:r w:rsidRPr="009F78B8">
        <w:rPr>
          <w:rFonts w:ascii="Aptos" w:hAnsi="Aptos" w:cs="Times New Roman"/>
          <w:color w:val="000000" w:themeColor="text1"/>
          <w:sz w:val="24"/>
          <w:szCs w:val="24"/>
        </w:rPr>
        <w:t xml:space="preserve"> </w:t>
      </w:r>
      <w:r w:rsidRPr="009F78B8">
        <w:rPr>
          <w:rFonts w:ascii="Aptos" w:hAnsi="Aptos"/>
          <w:color w:val="000000" w:themeColor="text1"/>
          <w:sz w:val="24"/>
          <w:szCs w:val="24"/>
        </w:rPr>
        <w:t xml:space="preserve">the “District has a duty to educate Student and District failed or breached that duty.” </w:t>
      </w:r>
      <w:r w:rsidR="009F1B86" w:rsidRPr="009F78B8">
        <w:rPr>
          <w:rFonts w:ascii="Aptos" w:hAnsi="Aptos"/>
          <w:color w:val="000000" w:themeColor="text1"/>
          <w:sz w:val="24"/>
          <w:szCs w:val="24"/>
        </w:rPr>
        <w:t xml:space="preserve"> </w:t>
      </w:r>
      <w:r w:rsidR="00E91945" w:rsidRPr="009F78B8">
        <w:rPr>
          <w:rFonts w:ascii="Aptos" w:hAnsi="Aptos" w:cs="Times New Roman"/>
          <w:color w:val="000000" w:themeColor="text1"/>
          <w:sz w:val="24"/>
          <w:szCs w:val="24"/>
        </w:rPr>
        <w:t>However, to the extent that Parents bring their claims pursuant to a negligence or a tort statute,</w:t>
      </w:r>
      <w:r w:rsidR="00CB4C24" w:rsidRPr="009F78B8">
        <w:rPr>
          <w:rFonts w:ascii="Aptos" w:hAnsi="Aptos" w:cs="Times New Roman"/>
          <w:color w:val="000000" w:themeColor="text1"/>
          <w:sz w:val="24"/>
          <w:szCs w:val="24"/>
        </w:rPr>
        <w:t xml:space="preserve"> I</w:t>
      </w:r>
      <w:r w:rsidR="00C364B7" w:rsidRPr="009F78B8">
        <w:rPr>
          <w:rFonts w:ascii="Aptos" w:hAnsi="Aptos" w:cs="Times New Roman"/>
          <w:color w:val="000000" w:themeColor="text1"/>
          <w:sz w:val="24"/>
          <w:szCs w:val="24"/>
        </w:rPr>
        <w:t xml:space="preserve">ssues </w:t>
      </w:r>
      <w:r w:rsidR="004378C3" w:rsidRPr="009F78B8">
        <w:rPr>
          <w:rFonts w:ascii="Aptos" w:hAnsi="Aptos" w:cs="Times New Roman"/>
          <w:color w:val="000000" w:themeColor="text1"/>
          <w:sz w:val="24"/>
          <w:szCs w:val="24"/>
        </w:rPr>
        <w:t xml:space="preserve">4, 11, 12, </w:t>
      </w:r>
      <w:r w:rsidR="002D3E05" w:rsidRPr="009F78B8">
        <w:rPr>
          <w:rFonts w:ascii="Aptos" w:hAnsi="Aptos" w:cs="Times New Roman"/>
          <w:color w:val="000000" w:themeColor="text1"/>
          <w:sz w:val="24"/>
          <w:szCs w:val="24"/>
        </w:rPr>
        <w:t xml:space="preserve">and </w:t>
      </w:r>
      <w:r w:rsidR="004378C3" w:rsidRPr="009F78B8">
        <w:rPr>
          <w:rFonts w:ascii="Aptos" w:hAnsi="Aptos" w:cs="Times New Roman"/>
          <w:color w:val="000000" w:themeColor="text1"/>
          <w:sz w:val="24"/>
          <w:szCs w:val="24"/>
        </w:rPr>
        <w:t>13</w:t>
      </w:r>
      <w:r w:rsidR="007E6874" w:rsidRPr="009F78B8">
        <w:rPr>
          <w:rFonts w:ascii="Aptos" w:hAnsi="Aptos" w:cs="Times New Roman"/>
          <w:color w:val="000000" w:themeColor="text1"/>
          <w:sz w:val="24"/>
          <w:szCs w:val="24"/>
        </w:rPr>
        <w:t xml:space="preserve"> </w:t>
      </w:r>
      <w:r w:rsidR="00B238C3" w:rsidRPr="009F78B8">
        <w:rPr>
          <w:rFonts w:ascii="Aptos" w:hAnsi="Aptos" w:cs="Times New Roman"/>
          <w:color w:val="000000" w:themeColor="text1"/>
          <w:sz w:val="24"/>
          <w:szCs w:val="24"/>
        </w:rPr>
        <w:t>m</w:t>
      </w:r>
      <w:r w:rsidR="009022A9" w:rsidRPr="009F78B8">
        <w:rPr>
          <w:rFonts w:ascii="Aptos" w:hAnsi="Aptos" w:cs="Times New Roman"/>
          <w:color w:val="000000" w:themeColor="text1"/>
          <w:sz w:val="24"/>
          <w:szCs w:val="24"/>
        </w:rPr>
        <w:t xml:space="preserve">ust </w:t>
      </w:r>
      <w:r w:rsidR="00B238C3" w:rsidRPr="009F78B8">
        <w:rPr>
          <w:rFonts w:ascii="Aptos" w:hAnsi="Aptos" w:cs="Times New Roman"/>
          <w:color w:val="000000" w:themeColor="text1"/>
          <w:sz w:val="24"/>
          <w:szCs w:val="24"/>
        </w:rPr>
        <w:t>b</w:t>
      </w:r>
      <w:r w:rsidR="009022A9" w:rsidRPr="009F78B8">
        <w:rPr>
          <w:rFonts w:ascii="Aptos" w:hAnsi="Aptos" w:cs="Times New Roman"/>
          <w:color w:val="000000" w:themeColor="text1"/>
          <w:sz w:val="24"/>
          <w:szCs w:val="24"/>
        </w:rPr>
        <w:t xml:space="preserve">e </w:t>
      </w:r>
      <w:r w:rsidR="00B238C3" w:rsidRPr="009F78B8">
        <w:rPr>
          <w:rFonts w:ascii="Aptos" w:hAnsi="Aptos" w:cs="Times New Roman"/>
          <w:color w:val="000000" w:themeColor="text1"/>
          <w:sz w:val="24"/>
          <w:szCs w:val="24"/>
        </w:rPr>
        <w:t>d</w:t>
      </w:r>
      <w:r w:rsidR="009022A9" w:rsidRPr="009F78B8">
        <w:rPr>
          <w:rFonts w:ascii="Aptos" w:hAnsi="Aptos" w:cs="Times New Roman"/>
          <w:color w:val="000000" w:themeColor="text1"/>
          <w:sz w:val="24"/>
          <w:szCs w:val="24"/>
        </w:rPr>
        <w:t xml:space="preserve">ismissed </w:t>
      </w:r>
      <w:r w:rsidR="00B238C3" w:rsidRPr="009F78B8">
        <w:rPr>
          <w:rFonts w:ascii="Aptos" w:hAnsi="Aptos" w:cs="Times New Roman"/>
          <w:color w:val="000000" w:themeColor="text1"/>
          <w:sz w:val="24"/>
          <w:szCs w:val="24"/>
        </w:rPr>
        <w:t>as the BSEA has no</w:t>
      </w:r>
      <w:r w:rsidR="009022A9" w:rsidRPr="009F78B8">
        <w:rPr>
          <w:rFonts w:ascii="Aptos" w:hAnsi="Aptos" w:cs="Times New Roman"/>
          <w:color w:val="000000" w:themeColor="text1"/>
          <w:sz w:val="24"/>
          <w:szCs w:val="24"/>
        </w:rPr>
        <w:t xml:space="preserve"> </w:t>
      </w:r>
      <w:r w:rsidR="00B238C3" w:rsidRPr="009F78B8">
        <w:rPr>
          <w:rFonts w:ascii="Aptos" w:hAnsi="Aptos" w:cs="Times New Roman"/>
          <w:color w:val="000000" w:themeColor="text1"/>
          <w:sz w:val="24"/>
          <w:szCs w:val="24"/>
        </w:rPr>
        <w:t>s</w:t>
      </w:r>
      <w:r w:rsidR="009022A9" w:rsidRPr="009F78B8">
        <w:rPr>
          <w:rFonts w:ascii="Aptos" w:hAnsi="Aptos" w:cs="Times New Roman"/>
          <w:color w:val="000000" w:themeColor="text1"/>
          <w:sz w:val="24"/>
          <w:szCs w:val="24"/>
        </w:rPr>
        <w:t xml:space="preserve">ubject </w:t>
      </w:r>
      <w:r w:rsidR="00B238C3" w:rsidRPr="009F78B8">
        <w:rPr>
          <w:rFonts w:ascii="Aptos" w:hAnsi="Aptos" w:cs="Times New Roman"/>
          <w:color w:val="000000" w:themeColor="text1"/>
          <w:sz w:val="24"/>
          <w:szCs w:val="24"/>
        </w:rPr>
        <w:t>m</w:t>
      </w:r>
      <w:r w:rsidR="009022A9" w:rsidRPr="009F78B8">
        <w:rPr>
          <w:rFonts w:ascii="Aptos" w:hAnsi="Aptos" w:cs="Times New Roman"/>
          <w:color w:val="000000" w:themeColor="text1"/>
          <w:sz w:val="24"/>
          <w:szCs w:val="24"/>
        </w:rPr>
        <w:t xml:space="preserve">atter </w:t>
      </w:r>
      <w:r w:rsidR="00B238C3" w:rsidRPr="009F78B8">
        <w:rPr>
          <w:rFonts w:ascii="Aptos" w:hAnsi="Aptos" w:cs="Times New Roman"/>
          <w:color w:val="000000" w:themeColor="text1"/>
          <w:sz w:val="24"/>
          <w:szCs w:val="24"/>
        </w:rPr>
        <w:t>j</w:t>
      </w:r>
      <w:r w:rsidR="009022A9" w:rsidRPr="009F78B8">
        <w:rPr>
          <w:rFonts w:ascii="Aptos" w:hAnsi="Aptos" w:cs="Times New Roman"/>
          <w:color w:val="000000" w:themeColor="text1"/>
          <w:sz w:val="24"/>
          <w:szCs w:val="24"/>
        </w:rPr>
        <w:t>urisdiction</w:t>
      </w:r>
      <w:r w:rsidR="00B238C3" w:rsidRPr="009F78B8">
        <w:rPr>
          <w:rFonts w:ascii="Aptos" w:hAnsi="Aptos" w:cs="Times New Roman"/>
          <w:color w:val="000000" w:themeColor="text1"/>
          <w:sz w:val="24"/>
          <w:szCs w:val="24"/>
        </w:rPr>
        <w:t xml:space="preserve"> over issues</w:t>
      </w:r>
      <w:r w:rsidR="00232162" w:rsidRPr="009F78B8">
        <w:rPr>
          <w:rFonts w:ascii="Aptos" w:hAnsi="Aptos" w:cs="Times New Roman"/>
          <w:color w:val="000000" w:themeColor="text1"/>
          <w:sz w:val="24"/>
          <w:szCs w:val="24"/>
        </w:rPr>
        <w:t xml:space="preserve"> </w:t>
      </w:r>
      <w:r w:rsidR="00B238C3" w:rsidRPr="009F78B8">
        <w:rPr>
          <w:rFonts w:ascii="Aptos" w:hAnsi="Aptos" w:cs="Times New Roman"/>
          <w:color w:val="000000" w:themeColor="text1"/>
          <w:sz w:val="24"/>
          <w:szCs w:val="24"/>
        </w:rPr>
        <w:t xml:space="preserve">relative to </w:t>
      </w:r>
      <w:r w:rsidR="00131733" w:rsidRPr="009F78B8">
        <w:rPr>
          <w:rFonts w:ascii="Aptos" w:hAnsi="Aptos" w:cs="Times New Roman"/>
          <w:color w:val="000000" w:themeColor="text1"/>
          <w:sz w:val="24"/>
          <w:szCs w:val="24"/>
        </w:rPr>
        <w:t>neglect</w:t>
      </w:r>
      <w:r w:rsidR="00D273A7" w:rsidRPr="009F78B8">
        <w:rPr>
          <w:rFonts w:ascii="Aptos" w:hAnsi="Aptos" w:cs="Times New Roman"/>
          <w:color w:val="000000" w:themeColor="text1"/>
          <w:sz w:val="24"/>
          <w:szCs w:val="24"/>
        </w:rPr>
        <w:t xml:space="preserve"> or</w:t>
      </w:r>
      <w:r w:rsidR="00131733" w:rsidRPr="009F78B8">
        <w:rPr>
          <w:rFonts w:ascii="Aptos" w:hAnsi="Aptos" w:cs="Times New Roman"/>
          <w:color w:val="000000" w:themeColor="text1"/>
          <w:sz w:val="24"/>
          <w:szCs w:val="24"/>
        </w:rPr>
        <w:t xml:space="preserve"> </w:t>
      </w:r>
      <w:r w:rsidR="00B238C3" w:rsidRPr="009F78B8">
        <w:rPr>
          <w:rFonts w:ascii="Aptos" w:hAnsi="Aptos" w:cs="Times New Roman"/>
          <w:color w:val="000000" w:themeColor="text1"/>
          <w:sz w:val="24"/>
          <w:szCs w:val="24"/>
        </w:rPr>
        <w:t>negl</w:t>
      </w:r>
      <w:r w:rsidR="008A0FA6" w:rsidRPr="009F78B8">
        <w:rPr>
          <w:rFonts w:ascii="Aptos" w:hAnsi="Aptos" w:cs="Times New Roman"/>
          <w:color w:val="000000" w:themeColor="text1"/>
          <w:sz w:val="24"/>
          <w:szCs w:val="24"/>
        </w:rPr>
        <w:t>igence</w:t>
      </w:r>
      <w:r w:rsidR="002D3E05" w:rsidRPr="009F78B8">
        <w:rPr>
          <w:rFonts w:ascii="Aptos" w:hAnsi="Aptos" w:cs="Times New Roman"/>
          <w:color w:val="000000" w:themeColor="text1"/>
          <w:sz w:val="24"/>
          <w:szCs w:val="24"/>
        </w:rPr>
        <w:t>.</w:t>
      </w:r>
      <w:r w:rsidR="002D3E05" w:rsidRPr="009F78B8">
        <w:rPr>
          <w:rStyle w:val="FootnoteReference"/>
          <w:rFonts w:ascii="Aptos" w:hAnsi="Aptos"/>
          <w:color w:val="000000" w:themeColor="text1"/>
          <w:sz w:val="24"/>
          <w:szCs w:val="24"/>
        </w:rPr>
        <w:t xml:space="preserve"> </w:t>
      </w:r>
      <w:r w:rsidR="002D3E05" w:rsidRPr="009F78B8">
        <w:rPr>
          <w:rStyle w:val="FootnoteReference"/>
          <w:rFonts w:ascii="Aptos" w:hAnsi="Aptos"/>
          <w:color w:val="000000" w:themeColor="text1"/>
          <w:sz w:val="24"/>
          <w:szCs w:val="24"/>
        </w:rPr>
        <w:footnoteReference w:id="27"/>
      </w:r>
      <w:r w:rsidR="00D273A7" w:rsidRPr="009F78B8">
        <w:rPr>
          <w:rFonts w:ascii="Aptos" w:hAnsi="Aptos" w:cs="Times New Roman"/>
          <w:color w:val="000000" w:themeColor="text1"/>
          <w:sz w:val="24"/>
          <w:szCs w:val="24"/>
        </w:rPr>
        <w:t xml:space="preserve"> </w:t>
      </w:r>
      <w:r w:rsidR="002D3E05" w:rsidRPr="009F78B8">
        <w:rPr>
          <w:rFonts w:ascii="Aptos" w:hAnsi="Aptos" w:cs="Times New Roman"/>
          <w:color w:val="000000" w:themeColor="text1"/>
          <w:sz w:val="24"/>
          <w:szCs w:val="24"/>
        </w:rPr>
        <w:t>N</w:t>
      </w:r>
      <w:r w:rsidR="00D273A7" w:rsidRPr="009F78B8">
        <w:rPr>
          <w:rFonts w:ascii="Aptos" w:hAnsi="Aptos" w:cs="Times New Roman"/>
          <w:color w:val="000000" w:themeColor="text1"/>
          <w:sz w:val="24"/>
          <w:szCs w:val="24"/>
        </w:rPr>
        <w:t>or</w:t>
      </w:r>
      <w:r w:rsidR="007E6874" w:rsidRPr="009F78B8">
        <w:rPr>
          <w:rFonts w:ascii="Aptos" w:hAnsi="Aptos" w:cs="Times New Roman"/>
          <w:color w:val="000000" w:themeColor="text1"/>
          <w:sz w:val="24"/>
          <w:szCs w:val="24"/>
        </w:rPr>
        <w:t xml:space="preserve"> </w:t>
      </w:r>
      <w:r w:rsidR="002D3E05" w:rsidRPr="009F78B8">
        <w:rPr>
          <w:rFonts w:ascii="Aptos" w:hAnsi="Aptos" w:cs="Times New Roman"/>
          <w:color w:val="000000" w:themeColor="text1"/>
          <w:sz w:val="24"/>
          <w:szCs w:val="24"/>
        </w:rPr>
        <w:t xml:space="preserve">does the BSEA have any jurisdiction over the </w:t>
      </w:r>
      <w:r w:rsidR="00B238C3" w:rsidRPr="009F78B8">
        <w:rPr>
          <w:rFonts w:ascii="Aptos" w:hAnsi="Aptos"/>
          <w:color w:val="000000" w:themeColor="text1"/>
          <w:sz w:val="24"/>
          <w:szCs w:val="24"/>
        </w:rPr>
        <w:t xml:space="preserve">Constitutional </w:t>
      </w:r>
      <w:r w:rsidR="007E6874" w:rsidRPr="009F78B8">
        <w:rPr>
          <w:rFonts w:ascii="Aptos" w:hAnsi="Aptos"/>
          <w:color w:val="000000" w:themeColor="text1"/>
          <w:sz w:val="24"/>
          <w:szCs w:val="24"/>
        </w:rPr>
        <w:t>violations</w:t>
      </w:r>
      <w:r w:rsidR="002D3E05" w:rsidRPr="009F78B8">
        <w:rPr>
          <w:rFonts w:ascii="Aptos" w:hAnsi="Aptos"/>
          <w:color w:val="000000" w:themeColor="text1"/>
          <w:sz w:val="24"/>
          <w:szCs w:val="24"/>
        </w:rPr>
        <w:t xml:space="preserve"> asserted in Issue 14.</w:t>
      </w:r>
      <w:r w:rsidR="002D3E05" w:rsidRPr="009F78B8">
        <w:rPr>
          <w:rStyle w:val="FootnoteReference"/>
          <w:rFonts w:ascii="Aptos" w:hAnsi="Aptos"/>
          <w:color w:val="000000" w:themeColor="text1"/>
          <w:sz w:val="24"/>
          <w:szCs w:val="24"/>
        </w:rPr>
        <w:footnoteReference w:id="28"/>
      </w:r>
      <w:r w:rsidR="00B238C3" w:rsidRPr="009F78B8">
        <w:rPr>
          <w:rFonts w:ascii="Aptos" w:hAnsi="Aptos"/>
          <w:color w:val="000000" w:themeColor="text1"/>
          <w:sz w:val="24"/>
          <w:szCs w:val="24"/>
        </w:rPr>
        <w:t xml:space="preserve"> </w:t>
      </w:r>
      <w:r w:rsidR="00D3132B" w:rsidRPr="009F78B8">
        <w:rPr>
          <w:rFonts w:ascii="Aptos" w:hAnsi="Aptos"/>
          <w:color w:val="000000" w:themeColor="text1"/>
          <w:sz w:val="24"/>
          <w:szCs w:val="24"/>
        </w:rPr>
        <w:t xml:space="preserve"> </w:t>
      </w:r>
    </w:p>
    <w:p w14:paraId="55165F54" w14:textId="77777777" w:rsidR="006E5023" w:rsidRPr="009F78B8" w:rsidRDefault="006E5023" w:rsidP="009D74AD">
      <w:pPr>
        <w:pStyle w:val="NoSpacing"/>
        <w:rPr>
          <w:rFonts w:ascii="Aptos" w:hAnsi="Aptos"/>
          <w:color w:val="000000" w:themeColor="text1"/>
          <w:sz w:val="24"/>
          <w:szCs w:val="24"/>
        </w:rPr>
      </w:pPr>
    </w:p>
    <w:p w14:paraId="1237FF21" w14:textId="49857A25" w:rsidR="007932EB" w:rsidRPr="009F78B8" w:rsidRDefault="00EC6219" w:rsidP="009D74AD">
      <w:pPr>
        <w:pStyle w:val="NoSpacing"/>
        <w:rPr>
          <w:rFonts w:ascii="Aptos" w:hAnsi="Aptos"/>
          <w:color w:val="000000" w:themeColor="text1"/>
          <w:sz w:val="24"/>
          <w:szCs w:val="24"/>
        </w:rPr>
      </w:pPr>
      <w:r w:rsidRPr="009F78B8">
        <w:rPr>
          <w:rFonts w:ascii="Aptos" w:hAnsi="Aptos"/>
          <w:color w:val="000000" w:themeColor="text1"/>
          <w:sz w:val="24"/>
          <w:szCs w:val="24"/>
        </w:rPr>
        <w:t>In addition, Issues 7</w:t>
      </w:r>
      <w:r w:rsidR="004E5FAE" w:rsidRPr="009F78B8">
        <w:rPr>
          <w:rFonts w:ascii="Aptos" w:hAnsi="Aptos"/>
          <w:color w:val="000000" w:themeColor="text1"/>
          <w:sz w:val="24"/>
          <w:szCs w:val="24"/>
        </w:rPr>
        <w:t xml:space="preserve">, </w:t>
      </w:r>
      <w:r w:rsidRPr="009F78B8">
        <w:rPr>
          <w:rFonts w:ascii="Aptos" w:hAnsi="Aptos"/>
          <w:color w:val="000000" w:themeColor="text1"/>
          <w:sz w:val="24"/>
          <w:szCs w:val="24"/>
        </w:rPr>
        <w:t>8</w:t>
      </w:r>
      <w:r w:rsidR="004E5FAE" w:rsidRPr="009F78B8">
        <w:rPr>
          <w:rFonts w:ascii="Aptos" w:hAnsi="Aptos"/>
          <w:color w:val="000000" w:themeColor="text1"/>
          <w:sz w:val="24"/>
          <w:szCs w:val="24"/>
        </w:rPr>
        <w:t>,</w:t>
      </w:r>
      <w:r w:rsidR="00E202B9" w:rsidRPr="009F78B8">
        <w:rPr>
          <w:rFonts w:ascii="Aptos" w:hAnsi="Aptos"/>
          <w:color w:val="000000" w:themeColor="text1"/>
          <w:sz w:val="24"/>
          <w:szCs w:val="24"/>
        </w:rPr>
        <w:t xml:space="preserve"> </w:t>
      </w:r>
      <w:r w:rsidR="004E5FAE" w:rsidRPr="009F78B8">
        <w:rPr>
          <w:rFonts w:ascii="Aptos" w:hAnsi="Aptos"/>
          <w:color w:val="000000" w:themeColor="text1"/>
          <w:sz w:val="24"/>
          <w:szCs w:val="24"/>
        </w:rPr>
        <w:t>and 13</w:t>
      </w:r>
      <w:r w:rsidR="007932EB" w:rsidRPr="009F78B8">
        <w:rPr>
          <w:rFonts w:ascii="Aptos" w:hAnsi="Aptos"/>
          <w:color w:val="000000" w:themeColor="text1"/>
          <w:sz w:val="24"/>
          <w:szCs w:val="24"/>
        </w:rPr>
        <w:t xml:space="preserve"> (to the extent that </w:t>
      </w:r>
      <w:r w:rsidR="00E202B9" w:rsidRPr="009F78B8">
        <w:rPr>
          <w:rFonts w:ascii="Aptos" w:hAnsi="Aptos"/>
          <w:color w:val="000000" w:themeColor="text1"/>
          <w:sz w:val="24"/>
          <w:szCs w:val="24"/>
        </w:rPr>
        <w:t xml:space="preserve">the latter </w:t>
      </w:r>
      <w:r w:rsidR="007932EB" w:rsidRPr="009F78B8">
        <w:rPr>
          <w:rFonts w:ascii="Aptos" w:hAnsi="Aptos"/>
          <w:color w:val="000000" w:themeColor="text1"/>
          <w:sz w:val="24"/>
          <w:szCs w:val="24"/>
        </w:rPr>
        <w:t>asserts a claim of retaliation in addition to negligence)</w:t>
      </w:r>
      <w:r w:rsidR="00E408F6" w:rsidRPr="009F78B8">
        <w:rPr>
          <w:rFonts w:ascii="Aptos" w:hAnsi="Aptos"/>
          <w:color w:val="000000" w:themeColor="text1"/>
          <w:sz w:val="24"/>
          <w:szCs w:val="24"/>
        </w:rPr>
        <w:t xml:space="preserve">  </w:t>
      </w:r>
      <w:r w:rsidRPr="009F78B8">
        <w:rPr>
          <w:rFonts w:ascii="Aptos" w:hAnsi="Aptos"/>
          <w:color w:val="000000" w:themeColor="text1"/>
          <w:sz w:val="24"/>
          <w:szCs w:val="24"/>
        </w:rPr>
        <w:t xml:space="preserve">must be dismissed as the BSEA lacks jurisdiction over retaliation claims </w:t>
      </w:r>
      <w:r w:rsidRPr="009F78B8">
        <w:rPr>
          <w:rFonts w:ascii="Aptos" w:hAnsi="Aptos" w:cs="Tahoma"/>
          <w:color w:val="000000" w:themeColor="text1"/>
          <w:sz w:val="24"/>
          <w:szCs w:val="24"/>
        </w:rPr>
        <w:t>that are not connected to the provision of a FAPE to Student.</w:t>
      </w:r>
      <w:r w:rsidRPr="009F78B8">
        <w:rPr>
          <w:rStyle w:val="FootnoteReference"/>
          <w:rFonts w:ascii="Aptos" w:hAnsi="Aptos" w:cs="Tahoma"/>
          <w:color w:val="000000" w:themeColor="text1"/>
          <w:sz w:val="24"/>
          <w:szCs w:val="24"/>
        </w:rPr>
        <w:footnoteReference w:id="29"/>
      </w:r>
      <w:r w:rsidRPr="009F78B8">
        <w:rPr>
          <w:rFonts w:ascii="Aptos" w:hAnsi="Aptos"/>
          <w:color w:val="000000" w:themeColor="text1"/>
          <w:sz w:val="24"/>
          <w:szCs w:val="24"/>
        </w:rPr>
        <w:t xml:space="preserve"> </w:t>
      </w:r>
      <w:r w:rsidR="007932EB" w:rsidRPr="009F78B8">
        <w:rPr>
          <w:rFonts w:ascii="Aptos" w:hAnsi="Aptos"/>
          <w:color w:val="000000" w:themeColor="text1"/>
          <w:sz w:val="24"/>
          <w:szCs w:val="24"/>
        </w:rPr>
        <w:t xml:space="preserve"> Parents</w:t>
      </w:r>
      <w:r w:rsidR="00E202B9" w:rsidRPr="009F78B8">
        <w:rPr>
          <w:rFonts w:ascii="Aptos" w:hAnsi="Aptos"/>
          <w:color w:val="000000" w:themeColor="text1"/>
          <w:sz w:val="24"/>
          <w:szCs w:val="24"/>
        </w:rPr>
        <w:t xml:space="preserve"> argue that </w:t>
      </w:r>
    </w:p>
    <w:p w14:paraId="1F9A90D0" w14:textId="75728328" w:rsidR="008C4DED" w:rsidRPr="009F78B8" w:rsidRDefault="004D7F10" w:rsidP="009D74AD">
      <w:pPr>
        <w:pStyle w:val="NoSpacing"/>
        <w:ind w:left="1440"/>
        <w:rPr>
          <w:rFonts w:ascii="Aptos" w:hAnsi="Aptos"/>
          <w:color w:val="000000" w:themeColor="text1"/>
          <w:sz w:val="24"/>
          <w:szCs w:val="24"/>
        </w:rPr>
      </w:pPr>
      <w:r w:rsidRPr="009F78B8">
        <w:rPr>
          <w:rFonts w:ascii="Aptos" w:hAnsi="Aptos"/>
          <w:color w:val="000000" w:themeColor="text1"/>
          <w:sz w:val="24"/>
          <w:szCs w:val="24"/>
        </w:rPr>
        <w:lastRenderedPageBreak/>
        <w:t>“</w:t>
      </w:r>
      <w:r w:rsidR="00B445EC" w:rsidRPr="009F78B8">
        <w:rPr>
          <w:rFonts w:ascii="Aptos" w:hAnsi="Aptos"/>
          <w:color w:val="000000" w:themeColor="text1"/>
          <w:sz w:val="24"/>
          <w:szCs w:val="24"/>
        </w:rPr>
        <w:t xml:space="preserve">the apparent District’s retaliation is connected to the provision of FAPE. Though the BSEA is limited in the relief that it can offer, the District has not provided Student educational services for nearly two years; neither has District made a genuine offer of to provide Student with any interim services. The facts of the case show retaliation and specifically the District’s February 16, 2024 letter is evidence </w:t>
      </w:r>
      <w:r w:rsidR="002C5D88">
        <w:rPr>
          <w:rFonts w:ascii="Aptos" w:hAnsi="Aptos"/>
          <w:color w:val="000000" w:themeColor="text1"/>
          <w:sz w:val="24"/>
          <w:szCs w:val="24"/>
        </w:rPr>
        <w:t>f</w:t>
      </w:r>
      <w:r w:rsidR="00B445EC" w:rsidRPr="009F78B8">
        <w:rPr>
          <w:rFonts w:ascii="Aptos" w:hAnsi="Aptos"/>
          <w:color w:val="000000" w:themeColor="text1"/>
          <w:sz w:val="24"/>
          <w:szCs w:val="24"/>
        </w:rPr>
        <w:t>or retaliation. While the current Interim Director signed the letter, she was not present for the entire time period provided in detail in the letter, including details of mediation, a mediation where this Interim Director was not present.</w:t>
      </w:r>
      <w:r w:rsidR="006C638A" w:rsidRPr="009F78B8">
        <w:rPr>
          <w:rFonts w:ascii="Aptos" w:hAnsi="Aptos"/>
          <w:color w:val="000000" w:themeColor="text1"/>
          <w:sz w:val="24"/>
          <w:szCs w:val="24"/>
        </w:rPr>
        <w:t>”</w:t>
      </w:r>
    </w:p>
    <w:p w14:paraId="44762E6C" w14:textId="72E096E1" w:rsidR="00B445EC" w:rsidRPr="009F78B8" w:rsidRDefault="001E7BFB" w:rsidP="009D74AD">
      <w:pPr>
        <w:shd w:val="clear" w:color="auto" w:fill="FFFFFF"/>
        <w:rPr>
          <w:rFonts w:ascii="Aptos" w:hAnsi="Aptos"/>
          <w:color w:val="000000" w:themeColor="text1"/>
        </w:rPr>
      </w:pPr>
      <w:r w:rsidRPr="009F78B8">
        <w:rPr>
          <w:rFonts w:ascii="Aptos" w:hAnsi="Aptos"/>
          <w:color w:val="000000" w:themeColor="text1"/>
        </w:rPr>
        <w:t>Although t</w:t>
      </w:r>
      <w:r w:rsidR="00FE71E0" w:rsidRPr="009F78B8">
        <w:rPr>
          <w:rFonts w:ascii="Aptos" w:hAnsi="Aptos"/>
          <w:color w:val="000000" w:themeColor="text1"/>
        </w:rPr>
        <w:t xml:space="preserve">he </w:t>
      </w:r>
      <w:r w:rsidRPr="009F78B8">
        <w:rPr>
          <w:rFonts w:ascii="Aptos" w:hAnsi="Aptos"/>
          <w:color w:val="000000" w:themeColor="text1"/>
        </w:rPr>
        <w:t>“</w:t>
      </w:r>
      <w:r w:rsidR="00FE71E0" w:rsidRPr="009F78B8">
        <w:rPr>
          <w:rFonts w:ascii="Aptos" w:hAnsi="Aptos"/>
          <w:color w:val="000000" w:themeColor="text1"/>
        </w:rPr>
        <w:t>issue of retaliatory motive ... presents a pure question of fact</w:t>
      </w:r>
      <w:r w:rsidRPr="009F78B8">
        <w:rPr>
          <w:rFonts w:ascii="Aptos" w:hAnsi="Aptos"/>
          <w:color w:val="000000" w:themeColor="text1"/>
        </w:rPr>
        <w:t>,”</w:t>
      </w:r>
      <w:r w:rsidRPr="009F78B8">
        <w:rPr>
          <w:rStyle w:val="FootnoteReference"/>
          <w:rFonts w:ascii="Aptos" w:hAnsi="Aptos"/>
          <w:color w:val="000000" w:themeColor="text1"/>
        </w:rPr>
        <w:footnoteReference w:id="30"/>
      </w:r>
      <w:r w:rsidRPr="009F78B8">
        <w:rPr>
          <w:rFonts w:ascii="Aptos" w:hAnsi="Aptos"/>
          <w:color w:val="000000" w:themeColor="text1"/>
        </w:rPr>
        <w:t xml:space="preserve"> </w:t>
      </w:r>
      <w:r w:rsidR="00860FB4" w:rsidRPr="009F78B8">
        <w:rPr>
          <w:rFonts w:ascii="Aptos" w:hAnsi="Aptos"/>
          <w:color w:val="000000" w:themeColor="text1"/>
        </w:rPr>
        <w:t xml:space="preserve">Parents have presented no facts </w:t>
      </w:r>
      <w:r w:rsidR="00966890">
        <w:rPr>
          <w:rFonts w:ascii="Aptos" w:hAnsi="Aptos"/>
          <w:color w:val="000000" w:themeColor="text1"/>
        </w:rPr>
        <w:t>to support their assertion of</w:t>
      </w:r>
      <w:r w:rsidR="00860FB4" w:rsidRPr="009F78B8">
        <w:rPr>
          <w:rFonts w:ascii="Aptos" w:hAnsi="Aptos"/>
          <w:color w:val="000000" w:themeColor="text1"/>
        </w:rPr>
        <w:t xml:space="preserve"> retaliatory motive in their Hearing Request. </w:t>
      </w:r>
      <w:r w:rsidR="00203B66" w:rsidRPr="009F78B8">
        <w:rPr>
          <w:rFonts w:ascii="Aptos" w:hAnsi="Aptos"/>
          <w:color w:val="000000" w:themeColor="text1"/>
        </w:rPr>
        <w:t xml:space="preserve">Even if </w:t>
      </w:r>
      <w:r w:rsidR="00645D72" w:rsidRPr="009F78B8">
        <w:rPr>
          <w:rFonts w:ascii="Aptos" w:hAnsi="Aptos"/>
          <w:color w:val="000000" w:themeColor="text1"/>
        </w:rPr>
        <w:t xml:space="preserve">I </w:t>
      </w:r>
      <w:r w:rsidR="00645D72" w:rsidRPr="009F78B8">
        <w:rPr>
          <w:rFonts w:ascii="Aptos" w:hAnsi="Aptos" w:cs="Apple Chancery"/>
          <w:color w:val="000000" w:themeColor="text1"/>
        </w:rPr>
        <w:t>take as true “the allegations of the complaint, as well as such inferences as may be drawn therefrom in [Parents’] favor,”</w:t>
      </w:r>
      <w:r w:rsidR="00645D72" w:rsidRPr="009F78B8">
        <w:rPr>
          <w:rStyle w:val="FootnoteReference"/>
          <w:rFonts w:ascii="Aptos" w:hAnsi="Aptos" w:cs="Apple Chancery"/>
          <w:color w:val="000000" w:themeColor="text1"/>
        </w:rPr>
        <w:footnoteReference w:id="31"/>
      </w:r>
      <w:r w:rsidR="00645D72" w:rsidRPr="009F78B8">
        <w:rPr>
          <w:rFonts w:ascii="Aptos" w:hAnsi="Aptos" w:cs="Apple Chancery"/>
          <w:color w:val="000000" w:themeColor="text1"/>
        </w:rPr>
        <w:t xml:space="preserve"> Parents</w:t>
      </w:r>
      <w:r w:rsidR="0045082D" w:rsidRPr="009F78B8">
        <w:rPr>
          <w:rFonts w:ascii="Aptos" w:hAnsi="Aptos" w:cs="Apple Chancery"/>
          <w:color w:val="000000" w:themeColor="text1"/>
        </w:rPr>
        <w:t>’ allegations do not raise “</w:t>
      </w:r>
      <w:r w:rsidR="00645D72" w:rsidRPr="009F78B8">
        <w:rPr>
          <w:rFonts w:ascii="Aptos" w:hAnsi="Aptos" w:cs="Apple Chancery"/>
          <w:color w:val="000000" w:themeColor="text1"/>
        </w:rPr>
        <w:t>raise a right to relief above the speculative level.”</w:t>
      </w:r>
      <w:r w:rsidR="00645D72" w:rsidRPr="009F78B8">
        <w:rPr>
          <w:rStyle w:val="FootnoteReference"/>
          <w:rFonts w:ascii="Aptos" w:hAnsi="Aptos" w:cs="Apple Chancery"/>
          <w:color w:val="000000" w:themeColor="text1"/>
        </w:rPr>
        <w:footnoteReference w:id="32"/>
      </w:r>
      <w:r w:rsidR="00673628" w:rsidRPr="009F78B8">
        <w:rPr>
          <w:rFonts w:ascii="Aptos" w:hAnsi="Aptos" w:cs="Apple Chancery"/>
          <w:color w:val="000000" w:themeColor="text1"/>
        </w:rPr>
        <w:t xml:space="preserve"> </w:t>
      </w:r>
      <w:r w:rsidR="00925D4A" w:rsidRPr="009F78B8">
        <w:rPr>
          <w:rFonts w:ascii="Aptos" w:hAnsi="Aptos"/>
          <w:color w:val="000000" w:themeColor="text1"/>
        </w:rPr>
        <w:t>Here, at all times the District proposed a program for Student, just not the one with which Parents agree.  Moreover, the District proposed interim services for Student in February 2024</w:t>
      </w:r>
      <w:r w:rsidR="00950E9D">
        <w:rPr>
          <w:rFonts w:ascii="Aptos" w:hAnsi="Aptos"/>
          <w:color w:val="000000" w:themeColor="text1"/>
        </w:rPr>
        <w:t>,</w:t>
      </w:r>
      <w:r w:rsidR="00925D4A" w:rsidRPr="009F78B8">
        <w:rPr>
          <w:rFonts w:ascii="Aptos" w:hAnsi="Aptos"/>
          <w:color w:val="000000" w:themeColor="text1"/>
        </w:rPr>
        <w:t xml:space="preserve"> despite Newburyport’s express opinion that it was not legally responsible to provide Student with such service. </w:t>
      </w:r>
      <w:r w:rsidR="00834272" w:rsidRPr="009F78B8">
        <w:rPr>
          <w:rFonts w:ascii="Aptos" w:hAnsi="Aptos" w:cs="Apple Chancery"/>
          <w:color w:val="000000" w:themeColor="text1"/>
        </w:rPr>
        <w:t>Other than to state that</w:t>
      </w:r>
      <w:r w:rsidR="00673628" w:rsidRPr="009F78B8">
        <w:rPr>
          <w:rFonts w:ascii="Aptos" w:hAnsi="Aptos" w:cs="Apple Chancery"/>
          <w:color w:val="000000" w:themeColor="text1"/>
        </w:rPr>
        <w:t xml:space="preserve"> </w:t>
      </w:r>
      <w:r w:rsidR="00F71EDA" w:rsidRPr="009F78B8">
        <w:rPr>
          <w:rFonts w:ascii="Aptos" w:hAnsi="Aptos" w:cs="Apple Chancery"/>
          <w:color w:val="000000" w:themeColor="text1"/>
        </w:rPr>
        <w:t xml:space="preserve">Student continued to be without a placement </w:t>
      </w:r>
      <w:r w:rsidR="00F20823" w:rsidRPr="009F78B8">
        <w:rPr>
          <w:rFonts w:ascii="Aptos" w:hAnsi="Aptos" w:cs="Apple Chancery"/>
          <w:color w:val="000000" w:themeColor="text1"/>
        </w:rPr>
        <w:t>and that the February 16, 2024 letter was “inclusive of [ ] misrepresentation of fact”,</w:t>
      </w:r>
      <w:r w:rsidR="00F20823" w:rsidRPr="009F78B8">
        <w:rPr>
          <w:rFonts w:ascii="Aptos" w:hAnsi="Aptos"/>
          <w:color w:val="000000" w:themeColor="text1"/>
        </w:rPr>
        <w:t xml:space="preserve"> Parents offer no allegations that the District took any steps in</w:t>
      </w:r>
      <w:r w:rsidR="00F20823" w:rsidRPr="009F78B8">
        <w:rPr>
          <w:rStyle w:val="apple-converted-space"/>
          <w:rFonts w:ascii="Aptos" w:hAnsi="Aptos"/>
          <w:color w:val="000000" w:themeColor="text1"/>
        </w:rPr>
        <w:t> </w:t>
      </w:r>
      <w:r w:rsidR="00F20823" w:rsidRPr="009F78B8">
        <w:rPr>
          <w:rStyle w:val="coconcept2232"/>
          <w:rFonts w:ascii="Aptos" w:hAnsi="Aptos"/>
          <w:color w:val="000000" w:themeColor="text1"/>
          <w:bdr w:val="none" w:sz="0" w:space="0" w:color="auto" w:frame="1"/>
          <w:shd w:val="clear" w:color="auto" w:fill="FFFFFF"/>
        </w:rPr>
        <w:t>retaliation</w:t>
      </w:r>
      <w:r w:rsidR="00F20823" w:rsidRPr="009F78B8">
        <w:rPr>
          <w:rStyle w:val="apple-converted-space"/>
          <w:rFonts w:ascii="Aptos" w:hAnsi="Aptos"/>
          <w:color w:val="000000" w:themeColor="text1"/>
        </w:rPr>
        <w:t> </w:t>
      </w:r>
      <w:r w:rsidR="00F20823" w:rsidRPr="009F78B8">
        <w:rPr>
          <w:rFonts w:ascii="Aptos" w:hAnsi="Aptos"/>
          <w:color w:val="000000" w:themeColor="text1"/>
        </w:rPr>
        <w:t>for Parents’ exercising their rights under the IDEA and Section 504. A difference in opinion does not raise a claim of retaliation, and Parents, in the instant matter, allege no facts suggesting a “logical path” between their “claims of</w:t>
      </w:r>
      <w:r w:rsidR="00F20823" w:rsidRPr="009F78B8">
        <w:rPr>
          <w:rStyle w:val="apple-converted-space"/>
          <w:rFonts w:ascii="Aptos" w:hAnsi="Aptos"/>
          <w:color w:val="000000" w:themeColor="text1"/>
        </w:rPr>
        <w:t> </w:t>
      </w:r>
      <w:r w:rsidR="00F20823" w:rsidRPr="009F78B8">
        <w:rPr>
          <w:rStyle w:val="coconcept4454"/>
          <w:rFonts w:ascii="Aptos" w:hAnsi="Aptos"/>
          <w:color w:val="000000" w:themeColor="text1"/>
          <w:bdr w:val="none" w:sz="0" w:space="0" w:color="auto" w:frame="1"/>
          <w:shd w:val="clear" w:color="auto" w:fill="FFFFFF"/>
        </w:rPr>
        <w:t>retaliation</w:t>
      </w:r>
      <w:r w:rsidR="00F20823" w:rsidRPr="009F78B8">
        <w:rPr>
          <w:rStyle w:val="apple-converted-space"/>
          <w:rFonts w:ascii="Aptos" w:hAnsi="Aptos"/>
          <w:color w:val="000000" w:themeColor="text1"/>
        </w:rPr>
        <w:t> </w:t>
      </w:r>
      <w:r w:rsidR="00F20823" w:rsidRPr="009F78B8">
        <w:rPr>
          <w:rFonts w:ascii="Aptos" w:hAnsi="Aptos"/>
          <w:color w:val="000000" w:themeColor="text1"/>
        </w:rPr>
        <w:t>to the District's failure to</w:t>
      </w:r>
      <w:r w:rsidR="00F20823" w:rsidRPr="009F78B8">
        <w:rPr>
          <w:rStyle w:val="apple-converted-space"/>
          <w:rFonts w:ascii="Aptos" w:hAnsi="Aptos"/>
          <w:color w:val="000000" w:themeColor="text1"/>
        </w:rPr>
        <w:t> </w:t>
      </w:r>
      <w:r w:rsidR="00F20823" w:rsidRPr="009F78B8">
        <w:rPr>
          <w:rFonts w:ascii="Aptos" w:hAnsi="Aptos"/>
          <w:color w:val="000000" w:themeColor="text1"/>
        </w:rPr>
        <w:t>provide, and [Parents’] effort to obtain for, [Student]” a</w:t>
      </w:r>
      <w:r w:rsidR="00F20823" w:rsidRPr="009F78B8">
        <w:rPr>
          <w:rStyle w:val="apple-converted-space"/>
          <w:rFonts w:ascii="Aptos" w:hAnsi="Aptos"/>
          <w:color w:val="000000" w:themeColor="text1"/>
        </w:rPr>
        <w:t> </w:t>
      </w:r>
      <w:r w:rsidR="00F20823" w:rsidRPr="009F78B8">
        <w:rPr>
          <w:rStyle w:val="coconcept3538"/>
          <w:rFonts w:ascii="Aptos" w:hAnsi="Aptos"/>
          <w:color w:val="000000" w:themeColor="text1"/>
          <w:bdr w:val="none" w:sz="0" w:space="0" w:color="auto" w:frame="1"/>
          <w:shd w:val="clear" w:color="auto" w:fill="FFFFFF"/>
        </w:rPr>
        <w:t>FAPE</w:t>
      </w:r>
      <w:r w:rsidR="00F20823" w:rsidRPr="009F78B8">
        <w:rPr>
          <w:rStyle w:val="apple-converted-space"/>
          <w:rFonts w:ascii="Aptos" w:hAnsi="Aptos"/>
          <w:color w:val="000000" w:themeColor="text1"/>
        </w:rPr>
        <w:t> </w:t>
      </w:r>
      <w:r w:rsidR="00F20823" w:rsidRPr="009F78B8">
        <w:rPr>
          <w:rFonts w:ascii="Aptos" w:hAnsi="Aptos"/>
          <w:color w:val="000000" w:themeColor="text1"/>
        </w:rPr>
        <w:t>pursuant to the IDEA.</w:t>
      </w:r>
      <w:r w:rsidR="00F20823" w:rsidRPr="009F78B8">
        <w:rPr>
          <w:rStyle w:val="FootnoteReference"/>
          <w:rFonts w:ascii="Aptos" w:hAnsi="Aptos"/>
          <w:color w:val="000000" w:themeColor="text1"/>
        </w:rPr>
        <w:t xml:space="preserve"> </w:t>
      </w:r>
      <w:r w:rsidR="00F20823" w:rsidRPr="006D660E">
        <w:rPr>
          <w:rStyle w:val="FootnoteReference"/>
          <w:rFonts w:ascii="Aptos" w:hAnsi="Aptos"/>
          <w:color w:val="000000" w:themeColor="text1"/>
        </w:rPr>
        <w:footnoteReference w:id="33"/>
      </w:r>
      <w:r w:rsidR="00F20823" w:rsidRPr="009F78B8">
        <w:rPr>
          <w:rFonts w:ascii="Aptos" w:hAnsi="Aptos"/>
          <w:color w:val="000000" w:themeColor="text1"/>
        </w:rPr>
        <w:t xml:space="preserve"> </w:t>
      </w:r>
      <w:r w:rsidR="008B4A31" w:rsidRPr="009F78B8">
        <w:rPr>
          <w:rFonts w:ascii="Aptos" w:hAnsi="Aptos"/>
          <w:color w:val="000000" w:themeColor="text1"/>
        </w:rPr>
        <w:t>While the Parents</w:t>
      </w:r>
      <w:r w:rsidR="005A75D9">
        <w:rPr>
          <w:rFonts w:ascii="Aptos" w:hAnsi="Aptos"/>
          <w:color w:val="000000" w:themeColor="text1"/>
        </w:rPr>
        <w:t xml:space="preserve"> may be</w:t>
      </w:r>
      <w:r w:rsidR="008B4A31" w:rsidRPr="009F78B8">
        <w:rPr>
          <w:rFonts w:ascii="Aptos" w:hAnsi="Aptos"/>
          <w:color w:val="000000" w:themeColor="text1"/>
        </w:rPr>
        <w:t xml:space="preserve"> frustrat</w:t>
      </w:r>
      <w:r w:rsidR="005A75D9">
        <w:rPr>
          <w:rFonts w:ascii="Aptos" w:hAnsi="Aptos"/>
          <w:color w:val="000000" w:themeColor="text1"/>
        </w:rPr>
        <w:t>ed</w:t>
      </w:r>
      <w:r w:rsidR="008B4A31" w:rsidRPr="009F78B8">
        <w:rPr>
          <w:rFonts w:ascii="Aptos" w:hAnsi="Aptos"/>
          <w:color w:val="000000" w:themeColor="text1"/>
        </w:rPr>
        <w:t xml:space="preserve"> </w:t>
      </w:r>
      <w:r w:rsidR="005A75D9">
        <w:rPr>
          <w:rFonts w:ascii="Aptos" w:hAnsi="Aptos"/>
          <w:color w:val="000000" w:themeColor="text1"/>
        </w:rPr>
        <w:t>by</w:t>
      </w:r>
      <w:r w:rsidR="008B4A31" w:rsidRPr="009F78B8">
        <w:rPr>
          <w:rFonts w:ascii="Aptos" w:hAnsi="Aptos"/>
          <w:color w:val="000000" w:themeColor="text1"/>
        </w:rPr>
        <w:t xml:space="preserve"> the District's denial of their specific wishes for Student’s education the mere fact that Newburyport’s recommendations deviated from Parents’ express requests does not render the District’s actions retaliatory.</w:t>
      </w:r>
      <w:r w:rsidR="006A052E" w:rsidRPr="009F78B8">
        <w:rPr>
          <w:rStyle w:val="FootnoteReference"/>
          <w:rFonts w:ascii="Aptos" w:hAnsi="Aptos"/>
          <w:color w:val="000000" w:themeColor="text1"/>
        </w:rPr>
        <w:footnoteReference w:id="34"/>
      </w:r>
      <w:r w:rsidR="008B4A31" w:rsidRPr="009F78B8">
        <w:rPr>
          <w:rFonts w:ascii="Aptos" w:hAnsi="Aptos"/>
          <w:color w:val="000000" w:themeColor="text1"/>
        </w:rPr>
        <w:t xml:space="preserve"> </w:t>
      </w:r>
      <w:r w:rsidR="00097FA7" w:rsidRPr="009F78B8">
        <w:rPr>
          <w:rFonts w:ascii="Aptos" w:hAnsi="Aptos"/>
          <w:color w:val="000000" w:themeColor="text1"/>
        </w:rPr>
        <w:t>As such, dismissal of Issues 7, 8, and 13 is appropriate.</w:t>
      </w:r>
      <w:r w:rsidR="0014110C" w:rsidRPr="009F78B8">
        <w:rPr>
          <w:rFonts w:ascii="Aptos" w:hAnsi="Aptos"/>
          <w:color w:val="000000" w:themeColor="text1"/>
        </w:rPr>
        <w:t xml:space="preserve"> </w:t>
      </w:r>
    </w:p>
    <w:p w14:paraId="7390A24C" w14:textId="77777777" w:rsidR="007932EB" w:rsidRPr="009F78B8" w:rsidRDefault="007932EB" w:rsidP="009D74AD">
      <w:pPr>
        <w:pStyle w:val="NoSpacing"/>
        <w:rPr>
          <w:rFonts w:ascii="Aptos" w:hAnsi="Aptos"/>
          <w:color w:val="000000" w:themeColor="text1"/>
          <w:sz w:val="24"/>
          <w:szCs w:val="24"/>
        </w:rPr>
      </w:pPr>
    </w:p>
    <w:p w14:paraId="15CD1133" w14:textId="1BB11B78" w:rsidR="00835D8B" w:rsidRPr="009F78B8" w:rsidRDefault="00746CA7" w:rsidP="009D74AD">
      <w:pPr>
        <w:shd w:val="clear" w:color="auto" w:fill="FFFFFF"/>
        <w:rPr>
          <w:rFonts w:ascii="Aptos" w:hAnsi="Aptos"/>
          <w:color w:val="000000" w:themeColor="text1"/>
        </w:rPr>
      </w:pPr>
      <w:r w:rsidRPr="009F78B8">
        <w:rPr>
          <w:rFonts w:ascii="Aptos" w:hAnsi="Aptos"/>
          <w:color w:val="000000" w:themeColor="text1"/>
        </w:rPr>
        <w:t>I find Parents</w:t>
      </w:r>
      <w:r w:rsidR="005A75D9">
        <w:rPr>
          <w:rFonts w:ascii="Aptos" w:hAnsi="Aptos"/>
          <w:color w:val="000000" w:themeColor="text1"/>
        </w:rPr>
        <w:t>’</w:t>
      </w:r>
      <w:r w:rsidRPr="009F78B8">
        <w:rPr>
          <w:rFonts w:ascii="Aptos" w:hAnsi="Aptos"/>
          <w:color w:val="000000" w:themeColor="text1"/>
        </w:rPr>
        <w:t xml:space="preserve"> claim relative to the District’s “credibility”</w:t>
      </w:r>
      <w:r w:rsidR="005A75D9">
        <w:rPr>
          <w:rFonts w:ascii="Aptos" w:hAnsi="Aptos"/>
          <w:color w:val="000000" w:themeColor="text1"/>
        </w:rPr>
        <w:t xml:space="preserve"> (Issue 15)</w:t>
      </w:r>
      <w:r w:rsidRPr="009F78B8">
        <w:rPr>
          <w:rFonts w:ascii="Aptos" w:hAnsi="Aptos"/>
          <w:color w:val="000000" w:themeColor="text1"/>
        </w:rPr>
        <w:t xml:space="preserve"> to be confusing and premature. At hearing, inconsistencies in testimony and/or documentary evidence may provide sufficient support for adverse</w:t>
      </w:r>
      <w:r w:rsidRPr="009F78B8">
        <w:rPr>
          <w:rStyle w:val="apple-converted-space"/>
          <w:rFonts w:ascii="Aptos" w:hAnsi="Aptos"/>
          <w:color w:val="000000" w:themeColor="text1"/>
        </w:rPr>
        <w:t> </w:t>
      </w:r>
      <w:r w:rsidRPr="009F78B8">
        <w:rPr>
          <w:rStyle w:val="opiniondissent"/>
          <w:rFonts w:ascii="Aptos" w:hAnsi="Aptos"/>
          <w:color w:val="000000" w:themeColor="text1"/>
          <w:bdr w:val="none" w:sz="0" w:space="0" w:color="auto" w:frame="1"/>
          <w:shd w:val="clear" w:color="auto" w:fill="FFFFFF"/>
        </w:rPr>
        <w:t>credibility</w:t>
      </w:r>
      <w:r w:rsidRPr="009F78B8">
        <w:rPr>
          <w:rStyle w:val="apple-converted-space"/>
          <w:rFonts w:ascii="Aptos" w:hAnsi="Aptos"/>
          <w:color w:val="000000" w:themeColor="text1"/>
        </w:rPr>
        <w:t> </w:t>
      </w:r>
      <w:r w:rsidRPr="009F78B8">
        <w:rPr>
          <w:rFonts w:ascii="Aptos" w:hAnsi="Aptos"/>
          <w:color w:val="000000" w:themeColor="text1"/>
        </w:rPr>
        <w:t>determinations. However, such credibility determinations are made with respect to the substantive claims made; in other words, credibility is not a claim in-and-of-itself. Moreover</w:t>
      </w:r>
      <w:r w:rsidR="00EC5F70" w:rsidRPr="009F78B8">
        <w:rPr>
          <w:rFonts w:ascii="Aptos" w:hAnsi="Aptos"/>
          <w:color w:val="000000" w:themeColor="text1"/>
        </w:rPr>
        <w:t>, Issue 15 relative to the District’s “credibility” must be dismissed</w:t>
      </w:r>
      <w:r w:rsidR="00B502FD" w:rsidRPr="009F78B8">
        <w:rPr>
          <w:rFonts w:ascii="Aptos" w:hAnsi="Aptos"/>
          <w:color w:val="000000" w:themeColor="text1"/>
        </w:rPr>
        <w:t xml:space="preserve"> since t</w:t>
      </w:r>
      <w:r w:rsidR="00EC5F70" w:rsidRPr="009F78B8">
        <w:rPr>
          <w:rFonts w:ascii="Aptos" w:hAnsi="Aptos"/>
          <w:color w:val="000000" w:themeColor="text1"/>
        </w:rPr>
        <w:t xml:space="preserve">he only “harm” the Hearing Officer has jurisdiction to assess is educational harm to Student.  The Hearing Officer has no jurisdiction to make findings relative </w:t>
      </w:r>
      <w:r w:rsidR="00EC5F70" w:rsidRPr="009F78B8">
        <w:rPr>
          <w:rFonts w:ascii="Aptos" w:hAnsi="Aptos"/>
          <w:color w:val="000000" w:themeColor="text1"/>
        </w:rPr>
        <w:lastRenderedPageBreak/>
        <w:t>to the “harm [] caused to Student and Family” if  “the District [is] …found to be less than credible.”</w:t>
      </w:r>
      <w:r w:rsidR="000E568C" w:rsidRPr="009F78B8">
        <w:rPr>
          <w:rStyle w:val="FootnoteReference"/>
          <w:rFonts w:ascii="Aptos" w:hAnsi="Aptos"/>
          <w:color w:val="000000" w:themeColor="text1"/>
        </w:rPr>
        <w:t xml:space="preserve"> </w:t>
      </w:r>
      <w:r w:rsidR="000E568C" w:rsidRPr="009F78B8">
        <w:rPr>
          <w:rStyle w:val="FootnoteReference"/>
          <w:rFonts w:ascii="Aptos" w:hAnsi="Aptos"/>
          <w:color w:val="000000" w:themeColor="text1"/>
        </w:rPr>
        <w:footnoteReference w:id="35"/>
      </w:r>
      <w:r w:rsidR="002866F7" w:rsidRPr="009F78B8">
        <w:rPr>
          <w:rFonts w:ascii="Aptos" w:hAnsi="Aptos"/>
          <w:color w:val="000000" w:themeColor="text1"/>
        </w:rPr>
        <w:t xml:space="preserve"> </w:t>
      </w:r>
    </w:p>
    <w:p w14:paraId="685E85A1" w14:textId="6F64B36E" w:rsidR="00186774" w:rsidRPr="009F78B8" w:rsidRDefault="00186774" w:rsidP="009D74AD">
      <w:pPr>
        <w:pStyle w:val="NormalWeb"/>
        <w:spacing w:before="0" w:beforeAutospacing="0" w:after="0" w:afterAutospacing="0"/>
        <w:textAlignment w:val="baseline"/>
        <w:rPr>
          <w:rFonts w:ascii="Aptos" w:hAnsi="Aptos" w:cs="Tahoma"/>
          <w:color w:val="000000" w:themeColor="text1"/>
        </w:rPr>
      </w:pPr>
    </w:p>
    <w:p w14:paraId="190773E1" w14:textId="4B553AA1" w:rsidR="007C4DF1" w:rsidRPr="009F78B8" w:rsidRDefault="005A75D9" w:rsidP="009D74AD">
      <w:pPr>
        <w:pStyle w:val="NoSpacing"/>
        <w:ind w:left="1080"/>
        <w:rPr>
          <w:rFonts w:ascii="Aptos" w:hAnsi="Aptos" w:cs="Times New Roman"/>
          <w:b/>
          <w:bCs/>
          <w:color w:val="000000" w:themeColor="text1"/>
          <w:sz w:val="24"/>
          <w:szCs w:val="24"/>
        </w:rPr>
      </w:pPr>
      <w:r>
        <w:rPr>
          <w:rFonts w:ascii="Aptos" w:hAnsi="Aptos" w:cs="Times New Roman"/>
          <w:b/>
          <w:bCs/>
          <w:color w:val="000000" w:themeColor="text1"/>
          <w:sz w:val="24"/>
          <w:szCs w:val="24"/>
        </w:rPr>
        <w:t>II</w:t>
      </w:r>
      <w:r w:rsidR="00F74426">
        <w:rPr>
          <w:rFonts w:ascii="Aptos" w:hAnsi="Aptos" w:cs="Times New Roman"/>
          <w:b/>
          <w:bCs/>
          <w:color w:val="000000" w:themeColor="text1"/>
          <w:sz w:val="24"/>
          <w:szCs w:val="24"/>
        </w:rPr>
        <w:t>.</w:t>
      </w:r>
      <w:r>
        <w:rPr>
          <w:rFonts w:ascii="Aptos" w:hAnsi="Aptos" w:cs="Times New Roman"/>
          <w:b/>
          <w:bCs/>
          <w:color w:val="000000" w:themeColor="text1"/>
          <w:sz w:val="24"/>
          <w:szCs w:val="24"/>
        </w:rPr>
        <w:t xml:space="preserve">  </w:t>
      </w:r>
      <w:r w:rsidR="00C9671D" w:rsidRPr="009F78B8">
        <w:rPr>
          <w:rFonts w:ascii="Aptos" w:hAnsi="Aptos" w:cs="Times New Roman"/>
          <w:b/>
          <w:bCs/>
          <w:color w:val="000000" w:themeColor="text1"/>
          <w:sz w:val="24"/>
          <w:szCs w:val="24"/>
        </w:rPr>
        <w:t>Cross</w:t>
      </w:r>
      <w:r w:rsidR="00D3580B" w:rsidRPr="009F78B8">
        <w:rPr>
          <w:rFonts w:ascii="Aptos" w:hAnsi="Aptos" w:cs="Times New Roman"/>
          <w:b/>
          <w:bCs/>
          <w:color w:val="000000" w:themeColor="text1"/>
          <w:sz w:val="24"/>
          <w:szCs w:val="24"/>
        </w:rPr>
        <w:t>-</w:t>
      </w:r>
      <w:r w:rsidR="008305F6" w:rsidRPr="009F78B8">
        <w:rPr>
          <w:rFonts w:ascii="Aptos" w:hAnsi="Aptos" w:cs="Times New Roman"/>
          <w:b/>
          <w:bCs/>
          <w:color w:val="000000" w:themeColor="text1"/>
          <w:sz w:val="24"/>
          <w:szCs w:val="24"/>
        </w:rPr>
        <w:t xml:space="preserve">Motions for </w:t>
      </w:r>
      <w:r w:rsidR="007C4DF1" w:rsidRPr="009F78B8">
        <w:rPr>
          <w:rFonts w:ascii="Aptos" w:hAnsi="Aptos" w:cs="Times New Roman"/>
          <w:b/>
          <w:bCs/>
          <w:color w:val="000000" w:themeColor="text1"/>
          <w:sz w:val="24"/>
          <w:szCs w:val="24"/>
        </w:rPr>
        <w:t>Summary Judgment</w:t>
      </w:r>
      <w:r w:rsidR="008305F6" w:rsidRPr="009F78B8">
        <w:rPr>
          <w:rFonts w:ascii="Aptos" w:hAnsi="Aptos" w:cs="Times New Roman"/>
          <w:b/>
          <w:bCs/>
          <w:color w:val="000000" w:themeColor="text1"/>
          <w:sz w:val="24"/>
          <w:szCs w:val="24"/>
        </w:rPr>
        <w:t>.</w:t>
      </w:r>
    </w:p>
    <w:p w14:paraId="0D1005A4" w14:textId="77777777" w:rsidR="007C4DF1" w:rsidRPr="009F78B8" w:rsidRDefault="007C4DF1" w:rsidP="009D74AD">
      <w:pPr>
        <w:pStyle w:val="NoSpacing"/>
        <w:rPr>
          <w:rFonts w:ascii="Aptos" w:hAnsi="Aptos" w:cs="Times New Roman"/>
          <w:color w:val="000000" w:themeColor="text1"/>
          <w:sz w:val="24"/>
          <w:szCs w:val="24"/>
        </w:rPr>
      </w:pPr>
    </w:p>
    <w:p w14:paraId="78EBC224" w14:textId="75386406" w:rsidR="008305F6" w:rsidRPr="009F78B8" w:rsidRDefault="008305F6" w:rsidP="009D74AD">
      <w:pPr>
        <w:pStyle w:val="NoSpacing"/>
        <w:numPr>
          <w:ilvl w:val="0"/>
          <w:numId w:val="15"/>
        </w:numPr>
        <w:rPr>
          <w:rFonts w:ascii="Aptos" w:hAnsi="Aptos" w:cs="Times New Roman"/>
          <w:color w:val="000000" w:themeColor="text1"/>
          <w:sz w:val="24"/>
          <w:szCs w:val="24"/>
        </w:rPr>
      </w:pPr>
      <w:r w:rsidRPr="009F78B8">
        <w:rPr>
          <w:rFonts w:ascii="Aptos" w:hAnsi="Aptos" w:cs="Times New Roman"/>
          <w:color w:val="000000" w:themeColor="text1"/>
          <w:sz w:val="24"/>
          <w:szCs w:val="24"/>
          <w:u w:val="single"/>
        </w:rPr>
        <w:t>Legal Standard for Summary Judgment</w:t>
      </w:r>
      <w:r w:rsidR="006164D5" w:rsidRPr="009F78B8">
        <w:rPr>
          <w:rFonts w:ascii="Aptos" w:hAnsi="Aptos" w:cs="Times New Roman"/>
          <w:color w:val="000000" w:themeColor="text1"/>
          <w:sz w:val="24"/>
          <w:szCs w:val="24"/>
        </w:rPr>
        <w:t>:</w:t>
      </w:r>
    </w:p>
    <w:p w14:paraId="1584DBD9" w14:textId="77777777" w:rsidR="007C4DF1" w:rsidRPr="009F78B8" w:rsidRDefault="007C4DF1" w:rsidP="009D74AD">
      <w:pPr>
        <w:rPr>
          <w:rFonts w:ascii="Aptos" w:hAnsi="Aptos"/>
          <w:i/>
          <w:color w:val="000000" w:themeColor="text1"/>
        </w:rPr>
      </w:pPr>
    </w:p>
    <w:p w14:paraId="3A00A7B6" w14:textId="21777641" w:rsidR="003541CB" w:rsidRPr="009F78B8" w:rsidRDefault="007C4DF1" w:rsidP="009D74AD">
      <w:pPr>
        <w:shd w:val="clear" w:color="auto" w:fill="FFFFFF"/>
        <w:rPr>
          <w:rFonts w:ascii="Aptos" w:hAnsi="Aptos"/>
          <w:color w:val="000000" w:themeColor="text1"/>
        </w:rPr>
      </w:pPr>
      <w:r w:rsidRPr="009F78B8">
        <w:rPr>
          <w:rFonts w:ascii="Aptos" w:hAnsi="Aptos"/>
          <w:color w:val="000000" w:themeColor="text1"/>
        </w:rPr>
        <w:t>Pursuant to 801 CMR 1.01(7)(h), summary decision may be granted when there is “no genuine issue of fact relating to all or part of a claim or defense and [the moving party] is entitled to prevail as a matter of law.”</w:t>
      </w:r>
      <w:r w:rsidRPr="009F78B8">
        <w:rPr>
          <w:rStyle w:val="FootnoteReference"/>
          <w:rFonts w:ascii="Aptos" w:hAnsi="Aptos"/>
          <w:color w:val="000000" w:themeColor="text1"/>
        </w:rPr>
        <w:footnoteReference w:id="36"/>
      </w:r>
      <w:r w:rsidRPr="009F78B8">
        <w:rPr>
          <w:rFonts w:ascii="Aptos" w:hAnsi="Aptos"/>
          <w:color w:val="000000" w:themeColor="text1"/>
        </w:rPr>
        <w:t xml:space="preserve"> </w:t>
      </w:r>
      <w:r w:rsidRPr="009F78B8">
        <w:rPr>
          <w:rFonts w:ascii="Aptos" w:hAnsi="Aptos"/>
          <w:color w:val="000000" w:themeColor="text1"/>
          <w:shd w:val="clear" w:color="auto" w:fill="FFFFFF"/>
        </w:rPr>
        <w:t>In determining whether to grant summary judgment, BSEA hearing officers are guided by Rule 56 of the Federal and Massachusetts Rules of Civil Procedure, which provides that summary judgment may be granted only if the "pleadings, depositions, answers to interrogatories and admissions on file, together with the affidavits, if any, show that there are no genuine issues as to any material fact and that the moving party is entitled to judgment as a matter of law."</w:t>
      </w:r>
      <w:r w:rsidRPr="009F78B8">
        <w:rPr>
          <w:rStyle w:val="FootnoteReference"/>
          <w:rFonts w:ascii="Aptos" w:hAnsi="Aptos"/>
          <w:color w:val="000000" w:themeColor="text1"/>
          <w:shd w:val="clear" w:color="auto" w:fill="FFFFFF"/>
        </w:rPr>
        <w:footnoteReference w:id="37"/>
      </w:r>
      <w:r w:rsidRPr="009F78B8">
        <w:rPr>
          <w:rFonts w:ascii="Aptos" w:hAnsi="Aptos"/>
          <w:color w:val="000000" w:themeColor="text1"/>
        </w:rPr>
        <w:t xml:space="preserve"> A genuine dispute as to a material fact exists if a fact that “carries with it the potential to affect the outcome of the suit” is disputed such that “a reasonable [fact-finder] could resolve the point in the favor of the non-moving party.”</w:t>
      </w:r>
      <w:r w:rsidRPr="009F78B8">
        <w:rPr>
          <w:rStyle w:val="FootnoteReference"/>
          <w:rFonts w:ascii="Aptos" w:hAnsi="Aptos"/>
          <w:color w:val="000000" w:themeColor="text1"/>
        </w:rPr>
        <w:footnoteReference w:id="38"/>
      </w:r>
      <w:r w:rsidRPr="009F78B8">
        <w:rPr>
          <w:rFonts w:ascii="Aptos" w:hAnsi="Aptos"/>
          <w:color w:val="000000" w:themeColor="text1"/>
        </w:rPr>
        <w:t xml:space="preserve"> </w:t>
      </w:r>
      <w:r w:rsidR="003541CB" w:rsidRPr="009F78B8">
        <w:rPr>
          <w:rFonts w:ascii="Aptos" w:hAnsi="Aptos"/>
          <w:color w:val="000000" w:themeColor="text1"/>
        </w:rPr>
        <w:t>“As to materiality, the substantive law will identify which facts are material. Only disputes over facts that might affect the outcome of the suit under the governing law will properly preclude the entry of</w:t>
      </w:r>
      <w:r w:rsidR="003541CB" w:rsidRPr="009F78B8">
        <w:rPr>
          <w:rStyle w:val="apple-converted-space"/>
          <w:rFonts w:ascii="Aptos" w:hAnsi="Aptos"/>
          <w:color w:val="000000" w:themeColor="text1"/>
        </w:rPr>
        <w:t> </w:t>
      </w:r>
      <w:r w:rsidR="003541CB" w:rsidRPr="009F78B8">
        <w:rPr>
          <w:rStyle w:val="coconcept4349"/>
          <w:rFonts w:ascii="Aptos" w:hAnsi="Aptos"/>
          <w:color w:val="000000" w:themeColor="text1"/>
          <w:bdr w:val="none" w:sz="0" w:space="0" w:color="auto" w:frame="1"/>
          <w:shd w:val="clear" w:color="auto" w:fill="FFFFFF"/>
        </w:rPr>
        <w:t>summary</w:t>
      </w:r>
      <w:r w:rsidR="003541CB" w:rsidRPr="009F78B8">
        <w:rPr>
          <w:rStyle w:val="apple-converted-space"/>
          <w:rFonts w:ascii="Aptos" w:hAnsi="Aptos"/>
          <w:color w:val="000000" w:themeColor="text1"/>
        </w:rPr>
        <w:t> </w:t>
      </w:r>
      <w:r w:rsidR="003541CB" w:rsidRPr="009F78B8">
        <w:rPr>
          <w:rStyle w:val="coconcept5158"/>
          <w:rFonts w:ascii="Aptos" w:hAnsi="Aptos"/>
          <w:color w:val="000000" w:themeColor="text1"/>
          <w:bdr w:val="none" w:sz="0" w:space="0" w:color="auto" w:frame="1"/>
          <w:shd w:val="clear" w:color="auto" w:fill="FFFFFF"/>
        </w:rPr>
        <w:t>judgment</w:t>
      </w:r>
      <w:r w:rsidR="003541CB" w:rsidRPr="009F78B8">
        <w:rPr>
          <w:rFonts w:ascii="Aptos" w:hAnsi="Aptos"/>
          <w:color w:val="000000" w:themeColor="text1"/>
        </w:rPr>
        <w:t>. Factual disputes that are irrelevant or unnecessary will not be counted.</w:t>
      </w:r>
      <w:r w:rsidR="003541CB" w:rsidRPr="009F78B8">
        <w:rPr>
          <w:rStyle w:val="apple-converted-space"/>
          <w:rFonts w:ascii="Aptos" w:hAnsi="Aptos"/>
          <w:color w:val="000000" w:themeColor="text1"/>
        </w:rPr>
        <w:t>”</w:t>
      </w:r>
      <w:r w:rsidR="003541CB" w:rsidRPr="009F78B8">
        <w:rPr>
          <w:rStyle w:val="FootnoteReference"/>
          <w:rFonts w:ascii="Aptos" w:hAnsi="Aptos"/>
          <w:color w:val="000000" w:themeColor="text1"/>
          <w:bdr w:val="none" w:sz="0" w:space="0" w:color="auto" w:frame="1"/>
        </w:rPr>
        <w:footnoteReference w:id="39"/>
      </w:r>
    </w:p>
    <w:p w14:paraId="24F2C1D7" w14:textId="40538E72" w:rsidR="007C4DF1" w:rsidRPr="009F78B8" w:rsidRDefault="003541CB" w:rsidP="009D74AD">
      <w:pPr>
        <w:shd w:val="clear" w:color="auto" w:fill="FFFFFF"/>
        <w:rPr>
          <w:rFonts w:ascii="Aptos" w:hAnsi="Aptos"/>
          <w:color w:val="000000" w:themeColor="text1"/>
        </w:rPr>
      </w:pPr>
      <w:r w:rsidRPr="009F78B8">
        <w:rPr>
          <w:rFonts w:ascii="Aptos" w:hAnsi="Aptos"/>
          <w:color w:val="000000" w:themeColor="text1"/>
        </w:rPr>
        <w:br/>
      </w:r>
      <w:r w:rsidR="007C4DF1" w:rsidRPr="009F78B8">
        <w:rPr>
          <w:rFonts w:ascii="Aptos" w:hAnsi="Aptos"/>
          <w:color w:val="000000" w:themeColor="text1"/>
        </w:rPr>
        <w:t>The moving party bears the burden of proof, and all evidence and inferences must be viewed in the light most favorable to the party opposing summary judgment.</w:t>
      </w:r>
      <w:r w:rsidR="007C4DF1" w:rsidRPr="009F78B8">
        <w:rPr>
          <w:rStyle w:val="FootnoteReference"/>
          <w:rFonts w:ascii="Aptos" w:hAnsi="Aptos"/>
          <w:color w:val="000000" w:themeColor="text1"/>
        </w:rPr>
        <w:footnoteReference w:id="40"/>
      </w:r>
      <w:r w:rsidR="007C4DF1" w:rsidRPr="009F78B8">
        <w:rPr>
          <w:rFonts w:ascii="Aptos" w:hAnsi="Aptos"/>
          <w:color w:val="000000" w:themeColor="text1"/>
        </w:rPr>
        <w:t xml:space="preserve"> </w:t>
      </w:r>
    </w:p>
    <w:p w14:paraId="10031CD1" w14:textId="77777777" w:rsidR="007C4DF1" w:rsidRPr="009F78B8" w:rsidRDefault="007C4DF1" w:rsidP="009D74AD">
      <w:pPr>
        <w:pStyle w:val="ListParagraph"/>
        <w:ind w:left="1080"/>
        <w:rPr>
          <w:rFonts w:ascii="Aptos" w:hAnsi="Aptos"/>
          <w:color w:val="000000" w:themeColor="text1"/>
        </w:rPr>
      </w:pPr>
      <w:r w:rsidRPr="009F78B8">
        <w:rPr>
          <w:rFonts w:ascii="Aptos" w:hAnsi="Aptos"/>
          <w:color w:val="000000" w:themeColor="text1"/>
        </w:rPr>
        <w:tab/>
      </w:r>
    </w:p>
    <w:p w14:paraId="199E37E7" w14:textId="00EC2EF3" w:rsidR="005352DD" w:rsidRPr="009F78B8" w:rsidRDefault="007C4DF1" w:rsidP="009D74AD">
      <w:pPr>
        <w:pStyle w:val="ListParagraph"/>
        <w:ind w:left="0"/>
        <w:rPr>
          <w:rFonts w:ascii="Aptos" w:hAnsi="Aptos"/>
          <w:color w:val="000000" w:themeColor="text1"/>
        </w:rPr>
      </w:pPr>
      <w:r w:rsidRPr="009F78B8">
        <w:rPr>
          <w:rFonts w:ascii="Aptos" w:hAnsi="Aptos"/>
          <w:color w:val="000000" w:themeColor="text1"/>
        </w:rPr>
        <w:t>In response to a motion for summary judgment, the opposing party “must set forth specific facts showing that there is a genuine issue for trial.”</w:t>
      </w:r>
      <w:r w:rsidRPr="009F78B8">
        <w:rPr>
          <w:rStyle w:val="FootnoteReference"/>
          <w:rFonts w:ascii="Aptos" w:hAnsi="Aptos"/>
          <w:color w:val="000000" w:themeColor="text1"/>
        </w:rPr>
        <w:footnoteReference w:id="41"/>
      </w:r>
      <w:r w:rsidRPr="009F78B8">
        <w:rPr>
          <w:rFonts w:ascii="Aptos" w:hAnsi="Aptos"/>
          <w:color w:val="000000" w:themeColor="text1"/>
        </w:rPr>
        <w:t xml:space="preserve">  To survive this motion and proceed to hearing, the adverse party must show that there is “sufficient evidence” in </w:t>
      </w:r>
      <w:r w:rsidR="00E217B1">
        <w:rPr>
          <w:rFonts w:ascii="Aptos" w:hAnsi="Aptos"/>
          <w:color w:val="000000" w:themeColor="text1"/>
        </w:rPr>
        <w:t>its</w:t>
      </w:r>
      <w:r w:rsidRPr="009F78B8">
        <w:rPr>
          <w:rFonts w:ascii="Aptos" w:hAnsi="Aptos"/>
          <w:color w:val="000000" w:themeColor="text1"/>
        </w:rPr>
        <w:t xml:space="preserve"> favor that the fact finder could decide for </w:t>
      </w:r>
      <w:r w:rsidR="00E217B1">
        <w:rPr>
          <w:rFonts w:ascii="Aptos" w:hAnsi="Aptos"/>
          <w:color w:val="000000" w:themeColor="text1"/>
        </w:rPr>
        <w:t>it</w:t>
      </w:r>
      <w:r w:rsidRPr="009F78B8">
        <w:rPr>
          <w:rFonts w:ascii="Aptos" w:hAnsi="Aptos"/>
          <w:color w:val="000000" w:themeColor="text1"/>
        </w:rPr>
        <w:t>.</w:t>
      </w:r>
      <w:r w:rsidRPr="009F78B8">
        <w:rPr>
          <w:rStyle w:val="FootnoteReference"/>
          <w:rFonts w:ascii="Aptos" w:hAnsi="Aptos"/>
          <w:color w:val="000000" w:themeColor="text1"/>
        </w:rPr>
        <w:footnoteReference w:id="42"/>
      </w:r>
      <w:r w:rsidRPr="009F78B8">
        <w:rPr>
          <w:rFonts w:ascii="Aptos" w:hAnsi="Aptos"/>
          <w:color w:val="000000" w:themeColor="text1"/>
        </w:rPr>
        <w:t xml:space="preserve"> In other words, the evidence presented by the non-moving party “must have substance in the sense that it [demonstrates] differing versions of the truth which a factfinder must resolve at an ensuing trial.”</w:t>
      </w:r>
      <w:r w:rsidRPr="009F78B8">
        <w:rPr>
          <w:rStyle w:val="FootnoteReference"/>
          <w:rFonts w:ascii="Aptos" w:hAnsi="Aptos"/>
          <w:color w:val="000000" w:themeColor="text1"/>
        </w:rPr>
        <w:footnoteReference w:id="43"/>
      </w:r>
      <w:r w:rsidRPr="009F78B8">
        <w:rPr>
          <w:rFonts w:ascii="Aptos" w:hAnsi="Aptos"/>
          <w:color w:val="000000" w:themeColor="text1"/>
        </w:rPr>
        <w:t xml:space="preserve"> The non-moving party’s evidence will not suffice if </w:t>
      </w:r>
      <w:r w:rsidRPr="009F78B8">
        <w:rPr>
          <w:rFonts w:ascii="Aptos" w:hAnsi="Aptos"/>
          <w:color w:val="000000" w:themeColor="text1"/>
        </w:rPr>
        <w:lastRenderedPageBreak/>
        <w:t>it is comprised merely of “conclusory allegations, improbable inferences, and unsupported speculation.”</w:t>
      </w:r>
      <w:r w:rsidRPr="009F78B8">
        <w:rPr>
          <w:rStyle w:val="FootnoteReference"/>
          <w:rFonts w:ascii="Aptos" w:hAnsi="Aptos"/>
          <w:color w:val="000000" w:themeColor="text1"/>
        </w:rPr>
        <w:footnoteReference w:id="44"/>
      </w:r>
      <w:r w:rsidRPr="009F78B8">
        <w:rPr>
          <w:rFonts w:ascii="Aptos" w:hAnsi="Aptos"/>
          <w:color w:val="000000" w:themeColor="text1"/>
        </w:rPr>
        <w:t xml:space="preserve"> </w:t>
      </w:r>
    </w:p>
    <w:p w14:paraId="4E1DA5B3" w14:textId="77777777" w:rsidR="007F7031" w:rsidRPr="009F78B8" w:rsidRDefault="007F7031" w:rsidP="009D74AD">
      <w:pPr>
        <w:pStyle w:val="NormalWeb"/>
        <w:spacing w:before="0" w:beforeAutospacing="0" w:after="0" w:afterAutospacing="0"/>
        <w:textAlignment w:val="baseline"/>
        <w:rPr>
          <w:rFonts w:ascii="Aptos" w:hAnsi="Aptos"/>
          <w:color w:val="000000" w:themeColor="text1"/>
        </w:rPr>
      </w:pPr>
    </w:p>
    <w:p w14:paraId="75BF1504" w14:textId="7853CECE" w:rsidR="005352DD" w:rsidRPr="009F78B8" w:rsidRDefault="005352DD" w:rsidP="009D74AD">
      <w:pPr>
        <w:pStyle w:val="NormalWeb"/>
        <w:numPr>
          <w:ilvl w:val="0"/>
          <w:numId w:val="15"/>
        </w:numPr>
        <w:spacing w:before="0" w:beforeAutospacing="0" w:after="0" w:afterAutospacing="0"/>
        <w:textAlignment w:val="baseline"/>
        <w:rPr>
          <w:rFonts w:ascii="Aptos" w:hAnsi="Aptos"/>
          <w:color w:val="000000" w:themeColor="text1"/>
          <w:u w:val="single"/>
        </w:rPr>
      </w:pPr>
      <w:r w:rsidRPr="009F78B8">
        <w:rPr>
          <w:rFonts w:ascii="Aptos" w:hAnsi="Aptos"/>
          <w:color w:val="000000" w:themeColor="text1"/>
          <w:u w:val="single"/>
        </w:rPr>
        <w:t>Legal Standards Relative to Proposing A Residential Program Where No Day Program</w:t>
      </w:r>
      <w:r w:rsidR="00C83C48" w:rsidRPr="009F78B8">
        <w:rPr>
          <w:rFonts w:ascii="Aptos" w:hAnsi="Aptos"/>
          <w:color w:val="000000" w:themeColor="text1"/>
          <w:u w:val="single"/>
        </w:rPr>
        <w:t xml:space="preserve"> Is Available</w:t>
      </w:r>
      <w:r w:rsidR="006164D5" w:rsidRPr="009F78B8">
        <w:rPr>
          <w:rFonts w:ascii="Aptos" w:hAnsi="Aptos"/>
          <w:color w:val="000000" w:themeColor="text1"/>
          <w:u w:val="single"/>
        </w:rPr>
        <w:t>:</w:t>
      </w:r>
    </w:p>
    <w:p w14:paraId="160E98F0" w14:textId="77777777" w:rsidR="00C83C48" w:rsidRPr="009F78B8" w:rsidRDefault="00C83C48" w:rsidP="009D74AD">
      <w:pPr>
        <w:pStyle w:val="NormalWeb"/>
        <w:spacing w:before="0" w:beforeAutospacing="0" w:after="0" w:afterAutospacing="0"/>
        <w:ind w:left="720"/>
        <w:textAlignment w:val="baseline"/>
        <w:rPr>
          <w:rFonts w:ascii="Aptos" w:hAnsi="Aptos"/>
          <w:color w:val="000000" w:themeColor="text1"/>
        </w:rPr>
      </w:pPr>
    </w:p>
    <w:p w14:paraId="14558746" w14:textId="4669DB97" w:rsidR="00F060F4" w:rsidRPr="009F78B8" w:rsidRDefault="00B17E6C" w:rsidP="009D74AD">
      <w:pPr>
        <w:shd w:val="clear" w:color="auto" w:fill="FFFFFF"/>
        <w:rPr>
          <w:rFonts w:ascii="Aptos" w:hAnsi="Aptos"/>
          <w:color w:val="000000" w:themeColor="text1"/>
        </w:rPr>
      </w:pPr>
      <w:r w:rsidRPr="009F78B8">
        <w:rPr>
          <w:rFonts w:ascii="Aptos" w:hAnsi="Aptos"/>
          <w:color w:val="000000" w:themeColor="text1"/>
        </w:rPr>
        <w:t xml:space="preserve">Although “locate or create” can be found neither in the federal or state statutes nor in their implementing regulations, as Hearing Officer William Crane stated in </w:t>
      </w:r>
      <w:r w:rsidRPr="009F78B8">
        <w:rPr>
          <w:rFonts w:ascii="Aptos" w:hAnsi="Aptos"/>
          <w:i/>
          <w:iCs/>
          <w:color w:val="000000" w:themeColor="text1"/>
        </w:rPr>
        <w:t xml:space="preserve">Chelsea Public Schools, BSEA # </w:t>
      </w:r>
      <w:r w:rsidRPr="009F78B8">
        <w:rPr>
          <w:rFonts w:ascii="Aptos" w:hAnsi="Aptos"/>
          <w:color w:val="000000" w:themeColor="text1"/>
        </w:rPr>
        <w:t>01-2623, “</w:t>
      </w:r>
      <w:r w:rsidRPr="009F78B8">
        <w:rPr>
          <w:rFonts w:ascii="Aptos" w:hAnsi="Aptos" w:cs="Arial"/>
          <w:color w:val="000000" w:themeColor="text1"/>
        </w:rPr>
        <w:t>It is generally accepted that when a school district is not able to</w:t>
      </w:r>
      <w:r w:rsidRPr="009F78B8">
        <w:rPr>
          <w:rStyle w:val="apple-converted-space"/>
          <w:rFonts w:ascii="Aptos" w:hAnsi="Aptos" w:cs="Arial"/>
          <w:color w:val="000000" w:themeColor="text1"/>
        </w:rPr>
        <w:t> </w:t>
      </w:r>
      <w:r w:rsidRPr="009F78B8">
        <w:rPr>
          <w:rFonts w:ascii="Aptos" w:hAnsi="Aptos" w:cs="Arial"/>
          <w:i/>
          <w:iCs/>
          <w:color w:val="000000" w:themeColor="text1"/>
        </w:rPr>
        <w:t>locate</w:t>
      </w:r>
      <w:r w:rsidRPr="009F78B8">
        <w:rPr>
          <w:rStyle w:val="apple-converted-space"/>
          <w:rFonts w:ascii="Aptos" w:hAnsi="Aptos" w:cs="Arial"/>
          <w:color w:val="000000" w:themeColor="text1"/>
        </w:rPr>
        <w:t> </w:t>
      </w:r>
      <w:r w:rsidRPr="009F78B8">
        <w:rPr>
          <w:rFonts w:ascii="Aptos" w:hAnsi="Aptos" w:cs="Arial"/>
          <w:color w:val="000000" w:themeColor="text1"/>
        </w:rPr>
        <w:t>appropriate services, the school district has a responsibility to</w:t>
      </w:r>
      <w:r w:rsidRPr="009F78B8">
        <w:rPr>
          <w:rStyle w:val="apple-converted-space"/>
          <w:rFonts w:ascii="Aptos" w:hAnsi="Aptos" w:cs="Arial"/>
          <w:color w:val="000000" w:themeColor="text1"/>
        </w:rPr>
        <w:t> </w:t>
      </w:r>
      <w:r w:rsidRPr="009F78B8">
        <w:rPr>
          <w:rFonts w:ascii="Aptos" w:hAnsi="Aptos" w:cs="Arial"/>
          <w:i/>
          <w:iCs/>
          <w:color w:val="000000" w:themeColor="text1"/>
        </w:rPr>
        <w:t>create</w:t>
      </w:r>
      <w:r w:rsidRPr="009F78B8">
        <w:rPr>
          <w:rStyle w:val="apple-converted-space"/>
          <w:rFonts w:ascii="Aptos" w:hAnsi="Aptos" w:cs="Arial"/>
          <w:color w:val="000000" w:themeColor="text1"/>
        </w:rPr>
        <w:t> </w:t>
      </w:r>
      <w:r w:rsidRPr="009F78B8">
        <w:rPr>
          <w:rFonts w:ascii="Aptos" w:hAnsi="Aptos" w:cs="Arial"/>
          <w:color w:val="000000" w:themeColor="text1"/>
        </w:rPr>
        <w:t>such services.”</w:t>
      </w:r>
      <w:r w:rsidRPr="009F78B8">
        <w:rPr>
          <w:rStyle w:val="FootnoteReference"/>
          <w:rFonts w:ascii="Aptos" w:hAnsi="Aptos" w:cs="Arial"/>
          <w:color w:val="000000" w:themeColor="text1"/>
        </w:rPr>
        <w:footnoteReference w:id="45"/>
      </w:r>
      <w:r w:rsidRPr="009F78B8">
        <w:rPr>
          <w:rFonts w:ascii="Aptos" w:hAnsi="Aptos" w:cs="Arial"/>
          <w:color w:val="000000" w:themeColor="text1"/>
        </w:rPr>
        <w:t xml:space="preserve"> </w:t>
      </w:r>
      <w:r w:rsidR="006425AB" w:rsidRPr="009F78B8">
        <w:rPr>
          <w:rFonts w:ascii="Aptos" w:hAnsi="Aptos" w:cs="Arial"/>
          <w:color w:val="000000" w:themeColor="text1"/>
        </w:rPr>
        <w:t xml:space="preserve">Nevertheless, </w:t>
      </w:r>
      <w:r w:rsidRPr="009F78B8">
        <w:rPr>
          <w:rFonts w:ascii="Aptos" w:hAnsi="Aptos"/>
          <w:color w:val="000000" w:themeColor="text1"/>
        </w:rPr>
        <w:t xml:space="preserve">the conjunction in the “locate or create” directive clearly offers school districts discretion in how to proceed in consideration of a variety of factors. Although </w:t>
      </w:r>
      <w:r w:rsidR="00D404A6">
        <w:rPr>
          <w:rFonts w:ascii="Aptos" w:hAnsi="Aptos"/>
          <w:color w:val="000000" w:themeColor="text1"/>
        </w:rPr>
        <w:t>school districts may opt to create a</w:t>
      </w:r>
      <w:r w:rsidRPr="009F78B8">
        <w:rPr>
          <w:rFonts w:ascii="Aptos" w:hAnsi="Aptos"/>
          <w:color w:val="000000" w:themeColor="text1"/>
        </w:rPr>
        <w:t xml:space="preserve"> </w:t>
      </w:r>
      <w:r w:rsidR="004803A0">
        <w:rPr>
          <w:rFonts w:ascii="Aptos" w:hAnsi="Aptos"/>
          <w:color w:val="000000" w:themeColor="text1"/>
        </w:rPr>
        <w:t xml:space="preserve">program, this </w:t>
      </w:r>
      <w:r w:rsidRPr="009F78B8">
        <w:rPr>
          <w:rFonts w:ascii="Aptos" w:hAnsi="Aptos"/>
          <w:color w:val="000000" w:themeColor="text1"/>
        </w:rPr>
        <w:t xml:space="preserve">is not a mandate where the district choses </w:t>
      </w:r>
      <w:r w:rsidR="009260F9">
        <w:rPr>
          <w:rFonts w:ascii="Aptos" w:hAnsi="Aptos"/>
          <w:color w:val="000000" w:themeColor="text1"/>
        </w:rPr>
        <w:t xml:space="preserve">instead </w:t>
      </w:r>
      <w:r w:rsidRPr="009F78B8">
        <w:rPr>
          <w:rFonts w:ascii="Aptos" w:hAnsi="Aptos"/>
          <w:color w:val="000000" w:themeColor="text1"/>
        </w:rPr>
        <w:t>to locate an approved program.</w:t>
      </w:r>
      <w:r w:rsidRPr="009F78B8">
        <w:rPr>
          <w:rStyle w:val="FootnoteReference"/>
          <w:rFonts w:ascii="Aptos" w:hAnsi="Aptos"/>
          <w:color w:val="000000" w:themeColor="text1"/>
        </w:rPr>
        <w:footnoteReference w:id="46"/>
      </w:r>
      <w:r w:rsidRPr="009F78B8">
        <w:rPr>
          <w:rFonts w:ascii="Aptos" w:hAnsi="Aptos"/>
          <w:color w:val="000000" w:themeColor="text1"/>
        </w:rPr>
        <w:t xml:space="preserve">  Specifically, in cases whether a student is incapable of enduring longer transportation time</w:t>
      </w:r>
      <w:r w:rsidRPr="009F78B8">
        <w:rPr>
          <w:rStyle w:val="FootnoteReference"/>
          <w:rFonts w:ascii="Aptos" w:hAnsi="Aptos"/>
          <w:color w:val="000000" w:themeColor="text1"/>
        </w:rPr>
        <w:footnoteReference w:id="47"/>
      </w:r>
      <w:r w:rsidRPr="009F78B8">
        <w:rPr>
          <w:rFonts w:ascii="Aptos" w:hAnsi="Aptos"/>
          <w:color w:val="000000" w:themeColor="text1"/>
        </w:rPr>
        <w:t>, Hearing Officers have order</w:t>
      </w:r>
      <w:r w:rsidR="00010CC5">
        <w:rPr>
          <w:rFonts w:ascii="Aptos" w:hAnsi="Aptos"/>
          <w:color w:val="000000" w:themeColor="text1"/>
        </w:rPr>
        <w:t>ed school districts to fund</w:t>
      </w:r>
      <w:r w:rsidRPr="009F78B8">
        <w:rPr>
          <w:rFonts w:ascii="Aptos" w:hAnsi="Aptos"/>
          <w:color w:val="000000" w:themeColor="text1"/>
        </w:rPr>
        <w:t xml:space="preserve"> placement in an approved residential school in lieu of transportation; in fact, </w:t>
      </w:r>
      <w:r w:rsidR="009260F9">
        <w:rPr>
          <w:rFonts w:ascii="Aptos" w:hAnsi="Aptos"/>
          <w:color w:val="000000" w:themeColor="text1"/>
        </w:rPr>
        <w:t>in</w:t>
      </w:r>
      <w:r w:rsidRPr="009F78B8">
        <w:rPr>
          <w:rFonts w:ascii="Aptos" w:hAnsi="Aptos"/>
          <w:color w:val="000000" w:themeColor="text1"/>
        </w:rPr>
        <w:t xml:space="preserve"> numerous BSEA decisions Hearing Officers have ordered school districts to pursue a more restrictive setting where an appropriate day program could not be located.</w:t>
      </w:r>
      <w:r w:rsidRPr="009F78B8">
        <w:rPr>
          <w:rStyle w:val="FootnoteReference"/>
          <w:rFonts w:ascii="Aptos" w:hAnsi="Aptos"/>
          <w:color w:val="000000" w:themeColor="text1"/>
        </w:rPr>
        <w:footnoteReference w:id="48"/>
      </w:r>
      <w:r w:rsidRPr="009F78B8">
        <w:rPr>
          <w:rFonts w:ascii="Aptos" w:hAnsi="Aptos"/>
          <w:color w:val="000000" w:themeColor="text1"/>
        </w:rPr>
        <w:t xml:space="preserve"> </w:t>
      </w:r>
    </w:p>
    <w:p w14:paraId="737B5A6B" w14:textId="6A7F50C9" w:rsidR="00C83C48" w:rsidRPr="009F78B8" w:rsidRDefault="003135EF" w:rsidP="009D74AD">
      <w:pPr>
        <w:pStyle w:val="Default"/>
        <w:rPr>
          <w:rFonts w:ascii="Aptos" w:hAnsi="Aptos"/>
          <w:color w:val="000000" w:themeColor="text1"/>
        </w:rPr>
      </w:pPr>
      <w:r w:rsidRPr="009F78B8">
        <w:rPr>
          <w:rFonts w:ascii="Aptos" w:hAnsi="Aptos"/>
          <w:color w:val="000000" w:themeColor="text1"/>
        </w:rPr>
        <w:lastRenderedPageBreak/>
        <w:t>A</w:t>
      </w:r>
      <w:r w:rsidR="00F060F4" w:rsidRPr="009F78B8">
        <w:rPr>
          <w:rFonts w:ascii="Aptos" w:hAnsi="Aptos"/>
          <w:color w:val="000000" w:themeColor="text1"/>
        </w:rPr>
        <w:t xml:space="preserve"> home placement is even more restrictive than a residential placement.</w:t>
      </w:r>
      <w:r w:rsidR="00F060F4" w:rsidRPr="009F78B8">
        <w:rPr>
          <w:rStyle w:val="FootnoteReference"/>
          <w:rFonts w:ascii="Aptos" w:hAnsi="Aptos"/>
          <w:color w:val="000000" w:themeColor="text1"/>
        </w:rPr>
        <w:footnoteReference w:id="49"/>
      </w:r>
      <w:r w:rsidR="00F060F4" w:rsidRPr="009F78B8">
        <w:rPr>
          <w:rFonts w:ascii="Aptos" w:hAnsi="Aptos"/>
          <w:color w:val="000000" w:themeColor="text1"/>
        </w:rPr>
        <w:t xml:space="preserve">  IDEA’s requirement that a child be educated in the least restrictive</w:t>
      </w:r>
      <w:r w:rsidR="00010CC5">
        <w:rPr>
          <w:rFonts w:ascii="Aptos" w:hAnsi="Aptos"/>
          <w:color w:val="000000" w:themeColor="text1"/>
        </w:rPr>
        <w:t xml:space="preserve"> environment</w:t>
      </w:r>
      <w:r w:rsidR="00F060F4" w:rsidRPr="009F78B8">
        <w:rPr>
          <w:rFonts w:ascii="Aptos" w:hAnsi="Aptos"/>
          <w:color w:val="000000" w:themeColor="text1"/>
        </w:rPr>
        <w:t xml:space="preserve"> possible</w:t>
      </w:r>
      <w:r w:rsidR="00F060F4" w:rsidRPr="009F78B8">
        <w:rPr>
          <w:rStyle w:val="FootnoteReference"/>
          <w:rFonts w:ascii="Aptos" w:hAnsi="Aptos"/>
          <w:color w:val="000000" w:themeColor="text1"/>
        </w:rPr>
        <w:footnoteReference w:id="50"/>
      </w:r>
      <w:r w:rsidR="00F060F4" w:rsidRPr="009F78B8">
        <w:rPr>
          <w:rFonts w:ascii="Aptos" w:hAnsi="Aptos"/>
          <w:color w:val="000000" w:themeColor="text1"/>
        </w:rPr>
        <w:t xml:space="preserve"> means that a school's goal must be to educate a student “in an environment that is as close to a typical school education as possible but that will still give him an appropriate education."</w:t>
      </w:r>
      <w:r w:rsidR="00F060F4" w:rsidRPr="009F78B8">
        <w:rPr>
          <w:rStyle w:val="FootnoteReference"/>
          <w:rFonts w:ascii="Aptos" w:hAnsi="Aptos"/>
          <w:color w:val="000000" w:themeColor="text1"/>
        </w:rPr>
        <w:footnoteReference w:id="51"/>
      </w:r>
      <w:r w:rsidR="00F060F4" w:rsidRPr="009F78B8">
        <w:rPr>
          <w:rFonts w:ascii="Aptos" w:hAnsi="Aptos"/>
          <w:color w:val="000000" w:themeColor="text1"/>
        </w:rPr>
        <w:t xml:space="preserve">  </w:t>
      </w:r>
    </w:p>
    <w:p w14:paraId="2377C51B" w14:textId="77777777" w:rsidR="00C83C48" w:rsidRPr="009F78B8" w:rsidRDefault="00C83C48" w:rsidP="009D74AD">
      <w:pPr>
        <w:pStyle w:val="NormalWeb"/>
        <w:spacing w:before="0" w:beforeAutospacing="0" w:after="0" w:afterAutospacing="0"/>
        <w:ind w:left="720"/>
        <w:textAlignment w:val="baseline"/>
        <w:rPr>
          <w:rFonts w:ascii="Aptos" w:hAnsi="Aptos"/>
          <w:color w:val="000000" w:themeColor="text1"/>
          <w:u w:val="single"/>
        </w:rPr>
      </w:pPr>
    </w:p>
    <w:p w14:paraId="745872F7" w14:textId="423E63C2" w:rsidR="00511524" w:rsidRPr="009F78B8" w:rsidRDefault="007C4DF1" w:rsidP="009D74AD">
      <w:pPr>
        <w:pStyle w:val="NormalWeb"/>
        <w:numPr>
          <w:ilvl w:val="0"/>
          <w:numId w:val="15"/>
        </w:numPr>
        <w:spacing w:before="0" w:beforeAutospacing="0" w:after="0" w:afterAutospacing="0"/>
        <w:textAlignment w:val="baseline"/>
        <w:rPr>
          <w:rFonts w:ascii="Aptos" w:hAnsi="Aptos"/>
          <w:color w:val="000000" w:themeColor="text1"/>
          <w:u w:val="single"/>
        </w:rPr>
      </w:pPr>
      <w:r w:rsidRPr="009F78B8">
        <w:rPr>
          <w:rFonts w:ascii="Aptos" w:hAnsi="Aptos"/>
          <w:color w:val="000000" w:themeColor="text1"/>
          <w:u w:val="single"/>
        </w:rPr>
        <w:t>Application of Legal Standards</w:t>
      </w:r>
      <w:r w:rsidR="00511524" w:rsidRPr="009F78B8">
        <w:rPr>
          <w:rFonts w:ascii="Aptos" w:hAnsi="Aptos"/>
          <w:color w:val="000000" w:themeColor="text1"/>
          <w:u w:val="single"/>
        </w:rPr>
        <w:t>.</w:t>
      </w:r>
    </w:p>
    <w:p w14:paraId="2AEE05F1" w14:textId="77777777" w:rsidR="00511524" w:rsidRPr="009F78B8" w:rsidRDefault="00511524" w:rsidP="009D74AD">
      <w:pPr>
        <w:pStyle w:val="NormalWeb"/>
        <w:spacing w:before="0" w:beforeAutospacing="0" w:after="0" w:afterAutospacing="0"/>
        <w:ind w:left="1080"/>
        <w:textAlignment w:val="baseline"/>
        <w:rPr>
          <w:rFonts w:ascii="Aptos" w:hAnsi="Aptos"/>
          <w:color w:val="000000" w:themeColor="text1"/>
          <w:u w:val="single"/>
        </w:rPr>
      </w:pPr>
    </w:p>
    <w:p w14:paraId="632B87EF" w14:textId="74D21BFA" w:rsidR="00813378" w:rsidRPr="009F78B8" w:rsidRDefault="00511524" w:rsidP="009D74AD">
      <w:pPr>
        <w:pStyle w:val="Default"/>
        <w:numPr>
          <w:ilvl w:val="0"/>
          <w:numId w:val="16"/>
        </w:numPr>
        <w:rPr>
          <w:rFonts w:ascii="Aptos" w:hAnsi="Aptos"/>
          <w:color w:val="000000" w:themeColor="text1"/>
          <w:u w:val="single"/>
        </w:rPr>
      </w:pPr>
      <w:r w:rsidRPr="009F78B8">
        <w:rPr>
          <w:rFonts w:ascii="Aptos" w:hAnsi="Aptos"/>
          <w:color w:val="000000" w:themeColor="text1"/>
          <w:u w:val="single"/>
        </w:rPr>
        <w:t>Summary Judgment for the District is Allowed on Issues 1, 2, 9 and 10.</w:t>
      </w:r>
    </w:p>
    <w:p w14:paraId="69E7475A" w14:textId="77777777" w:rsidR="00602E22" w:rsidRPr="009F78B8" w:rsidRDefault="00602E22" w:rsidP="009D74AD">
      <w:pPr>
        <w:shd w:val="clear" w:color="auto" w:fill="FFFFFF"/>
        <w:rPr>
          <w:rFonts w:ascii="Aptos" w:hAnsi="Aptos"/>
          <w:color w:val="000000" w:themeColor="text1"/>
        </w:rPr>
      </w:pPr>
    </w:p>
    <w:p w14:paraId="7713FF2E" w14:textId="1CCA3243" w:rsidR="00511524" w:rsidRPr="009F78B8" w:rsidRDefault="00813378" w:rsidP="009D74AD">
      <w:pPr>
        <w:shd w:val="clear" w:color="auto" w:fill="FFFFFF"/>
        <w:rPr>
          <w:rFonts w:ascii="Aptos" w:hAnsi="Aptos"/>
          <w:color w:val="000000" w:themeColor="text1"/>
        </w:rPr>
      </w:pPr>
      <w:r w:rsidRPr="009F78B8">
        <w:rPr>
          <w:rFonts w:ascii="Aptos" w:hAnsi="Aptos"/>
          <w:color w:val="000000" w:themeColor="text1"/>
        </w:rPr>
        <w:t>Here, the parties filed cross motions for summary judgment on Issue 1, each arguing that the opposite outcome is warranted</w:t>
      </w:r>
      <w:r w:rsidR="00B86071">
        <w:rPr>
          <w:rFonts w:ascii="Aptos" w:hAnsi="Aptos"/>
          <w:color w:val="000000" w:themeColor="text1"/>
        </w:rPr>
        <w:t>.</w:t>
      </w:r>
      <w:r w:rsidRPr="009F78B8">
        <w:rPr>
          <w:rFonts w:ascii="Aptos" w:hAnsi="Aptos"/>
          <w:color w:val="000000" w:themeColor="text1"/>
        </w:rPr>
        <w:t xml:space="preserve"> </w:t>
      </w:r>
      <w:r w:rsidR="00B86071">
        <w:rPr>
          <w:rFonts w:ascii="Aptos" w:hAnsi="Aptos"/>
          <w:color w:val="000000" w:themeColor="text1"/>
        </w:rPr>
        <w:t>A</w:t>
      </w:r>
      <w:r w:rsidRPr="009F78B8">
        <w:rPr>
          <w:rFonts w:ascii="Aptos" w:hAnsi="Aptos"/>
          <w:color w:val="000000" w:themeColor="text1"/>
        </w:rPr>
        <w:t xml:space="preserve">s to </w:t>
      </w:r>
      <w:r w:rsidR="0028773E" w:rsidRPr="009F78B8">
        <w:rPr>
          <w:rFonts w:ascii="Aptos" w:hAnsi="Aptos"/>
          <w:color w:val="000000" w:themeColor="text1"/>
        </w:rPr>
        <w:t xml:space="preserve">this issue I </w:t>
      </w:r>
      <w:r w:rsidR="00010CC5">
        <w:rPr>
          <w:rFonts w:ascii="Aptos" w:hAnsi="Aptos"/>
          <w:color w:val="000000" w:themeColor="text1"/>
        </w:rPr>
        <w:t xml:space="preserve">must </w:t>
      </w:r>
      <w:r w:rsidR="0028773E" w:rsidRPr="009F78B8">
        <w:rPr>
          <w:rFonts w:ascii="Aptos" w:hAnsi="Aptos"/>
          <w:color w:val="000000" w:themeColor="text1"/>
        </w:rPr>
        <w:t>determine whether a genuine issue exists that would preclude entry of summary judgment and if not, whether either party prevails as a matter of law.</w:t>
      </w:r>
      <w:r w:rsidR="00EF6D06" w:rsidRPr="009F78B8">
        <w:rPr>
          <w:rFonts w:ascii="Aptos" w:hAnsi="Aptos"/>
          <w:color w:val="000000" w:themeColor="text1"/>
        </w:rPr>
        <w:t xml:space="preserve"> </w:t>
      </w:r>
      <w:r w:rsidR="00602E22" w:rsidRPr="009F78B8">
        <w:rPr>
          <w:rFonts w:ascii="Aptos" w:hAnsi="Aptos"/>
          <w:color w:val="000000" w:themeColor="text1"/>
        </w:rPr>
        <w:t>For either party to prevail on its respective </w:t>
      </w:r>
      <w:r w:rsidR="00602E22" w:rsidRPr="009F78B8">
        <w:rPr>
          <w:rFonts w:ascii="Aptos" w:hAnsi="Aptos"/>
          <w:i/>
          <w:iCs/>
          <w:color w:val="000000" w:themeColor="text1"/>
        </w:rPr>
        <w:t>Motion for Summary Judgment</w:t>
      </w:r>
      <w:r w:rsidR="00602E22" w:rsidRPr="009F78B8">
        <w:rPr>
          <w:rFonts w:ascii="Aptos" w:hAnsi="Aptos"/>
          <w:color w:val="000000" w:themeColor="text1"/>
        </w:rPr>
        <w:t> as to Issue 1, that party must demonstrate, through the documents submitted in support of its </w:t>
      </w:r>
      <w:r w:rsidR="00602E22" w:rsidRPr="009F78B8">
        <w:rPr>
          <w:rFonts w:ascii="Aptos" w:hAnsi="Aptos"/>
          <w:i/>
          <w:iCs/>
          <w:color w:val="000000" w:themeColor="text1"/>
        </w:rPr>
        <w:t>Motion</w:t>
      </w:r>
      <w:r w:rsidR="00602E22" w:rsidRPr="009F78B8">
        <w:rPr>
          <w:rFonts w:ascii="Aptos" w:hAnsi="Aptos"/>
          <w:color w:val="000000" w:themeColor="text1"/>
        </w:rPr>
        <w:t>, that “there is no genuine issue of fact relating to all or part of a claim or defense and [the party] is entitled to prevail as a matter of law…</w:t>
      </w:r>
      <w:r w:rsidR="001E0464" w:rsidRPr="009F78B8">
        <w:rPr>
          <w:rFonts w:ascii="Aptos" w:hAnsi="Aptos"/>
          <w:color w:val="000000" w:themeColor="text1"/>
        </w:rPr>
        <w:t>.</w:t>
      </w:r>
      <w:r w:rsidR="00602E22" w:rsidRPr="009F78B8">
        <w:rPr>
          <w:rFonts w:ascii="Aptos" w:hAnsi="Aptos"/>
          <w:color w:val="000000" w:themeColor="text1"/>
        </w:rPr>
        <w:t>”</w:t>
      </w:r>
      <w:r w:rsidR="001E0464" w:rsidRPr="009F78B8">
        <w:rPr>
          <w:rStyle w:val="FootnoteReference"/>
          <w:rFonts w:ascii="Aptos" w:hAnsi="Aptos"/>
          <w:color w:val="000000" w:themeColor="text1"/>
        </w:rPr>
        <w:footnoteReference w:id="52"/>
      </w:r>
      <w:r w:rsidR="00602E22" w:rsidRPr="009F78B8">
        <w:rPr>
          <w:rFonts w:ascii="Aptos" w:hAnsi="Aptos"/>
          <w:color w:val="000000" w:themeColor="text1"/>
        </w:rPr>
        <w:t xml:space="preserve"> </w:t>
      </w:r>
      <w:r w:rsidR="00576DE6" w:rsidRPr="009F78B8">
        <w:rPr>
          <w:rFonts w:ascii="Aptos" w:hAnsi="Aptos"/>
          <w:color w:val="000000" w:themeColor="text1"/>
        </w:rPr>
        <w:t>Faced with</w:t>
      </w:r>
      <w:r w:rsidR="00576DE6" w:rsidRPr="009F78B8">
        <w:rPr>
          <w:rStyle w:val="apple-converted-space"/>
          <w:rFonts w:ascii="Aptos" w:hAnsi="Aptos"/>
          <w:color w:val="000000" w:themeColor="text1"/>
        </w:rPr>
        <w:t> </w:t>
      </w:r>
      <w:r w:rsidR="00576DE6" w:rsidRPr="009F78B8">
        <w:rPr>
          <w:rStyle w:val="coconcept4650"/>
          <w:rFonts w:ascii="Aptos" w:hAnsi="Aptos"/>
          <w:color w:val="000000" w:themeColor="text1"/>
          <w:bdr w:val="none" w:sz="0" w:space="0" w:color="auto" w:frame="1"/>
          <w:shd w:val="clear" w:color="auto" w:fill="FFFFFF"/>
        </w:rPr>
        <w:t>cross</w:t>
      </w:r>
      <w:r w:rsidR="00576DE6" w:rsidRPr="009F78B8">
        <w:rPr>
          <w:rFonts w:ascii="Aptos" w:hAnsi="Aptos"/>
          <w:color w:val="000000" w:themeColor="text1"/>
        </w:rPr>
        <w:t>-</w:t>
      </w:r>
      <w:r w:rsidR="00576DE6" w:rsidRPr="009F78B8">
        <w:rPr>
          <w:rStyle w:val="coconcept5257"/>
          <w:rFonts w:ascii="Aptos" w:hAnsi="Aptos"/>
          <w:color w:val="000000" w:themeColor="text1"/>
          <w:bdr w:val="none" w:sz="0" w:space="0" w:color="auto" w:frame="1"/>
          <w:shd w:val="clear" w:color="auto" w:fill="FFFFFF"/>
        </w:rPr>
        <w:t>motions</w:t>
      </w:r>
      <w:r w:rsidR="00576DE6" w:rsidRPr="009F78B8">
        <w:rPr>
          <w:rStyle w:val="apple-converted-space"/>
          <w:rFonts w:ascii="Aptos" w:hAnsi="Aptos"/>
          <w:color w:val="000000" w:themeColor="text1"/>
        </w:rPr>
        <w:t> </w:t>
      </w:r>
      <w:r w:rsidR="00576DE6" w:rsidRPr="009F78B8">
        <w:rPr>
          <w:rFonts w:ascii="Aptos" w:hAnsi="Aptos"/>
          <w:color w:val="000000" w:themeColor="text1"/>
        </w:rPr>
        <w:t>for summary judgment, I must review each motion separately on its own merits ‘to determine whether either of the parties deserves judgment as a matter of law.</w:t>
      </w:r>
      <w:r w:rsidR="00576DE6" w:rsidRPr="009F78B8">
        <w:rPr>
          <w:rStyle w:val="FootnoteReference"/>
          <w:rFonts w:ascii="Aptos" w:hAnsi="Aptos"/>
          <w:color w:val="000000" w:themeColor="text1"/>
        </w:rPr>
        <w:footnoteReference w:id="53"/>
      </w:r>
      <w:r w:rsidR="00576DE6" w:rsidRPr="009F78B8">
        <w:rPr>
          <w:rStyle w:val="apple-converted-space"/>
          <w:rFonts w:ascii="Aptos" w:hAnsi="Aptos"/>
          <w:color w:val="000000" w:themeColor="text1"/>
        </w:rPr>
        <w:t> </w:t>
      </w:r>
      <w:r w:rsidR="00576DE6" w:rsidRPr="009F78B8">
        <w:rPr>
          <w:rFonts w:ascii="Aptos" w:hAnsi="Aptos"/>
          <w:color w:val="000000" w:themeColor="text1"/>
        </w:rPr>
        <w:t xml:space="preserve"> If I determine that one party is not entitled to summary judgment, </w:t>
      </w:r>
      <w:r w:rsidR="00F17905" w:rsidRPr="009F78B8">
        <w:rPr>
          <w:rFonts w:ascii="Aptos" w:hAnsi="Aptos"/>
          <w:color w:val="000000" w:themeColor="text1"/>
        </w:rPr>
        <w:t>I must</w:t>
      </w:r>
      <w:r w:rsidR="00576DE6" w:rsidRPr="009F78B8">
        <w:rPr>
          <w:rFonts w:ascii="Aptos" w:hAnsi="Aptos"/>
          <w:color w:val="000000" w:themeColor="text1"/>
        </w:rPr>
        <w:t xml:space="preserve"> </w:t>
      </w:r>
      <w:r w:rsidR="009D74AD">
        <w:rPr>
          <w:rFonts w:ascii="Aptos" w:hAnsi="Aptos"/>
          <w:color w:val="000000" w:themeColor="text1"/>
        </w:rPr>
        <w:t xml:space="preserve">turn to the </w:t>
      </w:r>
      <w:r w:rsidR="00576DE6" w:rsidRPr="009F78B8">
        <w:rPr>
          <w:rFonts w:ascii="Aptos" w:hAnsi="Aptos"/>
          <w:color w:val="000000" w:themeColor="text1"/>
        </w:rPr>
        <w:t>“the</w:t>
      </w:r>
      <w:r w:rsidR="00576DE6" w:rsidRPr="009F78B8">
        <w:rPr>
          <w:rStyle w:val="apple-converted-space"/>
          <w:rFonts w:ascii="Aptos" w:hAnsi="Aptos"/>
          <w:color w:val="000000" w:themeColor="text1"/>
        </w:rPr>
        <w:t> </w:t>
      </w:r>
      <w:r w:rsidR="00576DE6" w:rsidRPr="009F78B8">
        <w:rPr>
          <w:rStyle w:val="coconcept4650"/>
          <w:rFonts w:ascii="Aptos" w:hAnsi="Aptos"/>
          <w:color w:val="000000" w:themeColor="text1"/>
          <w:bdr w:val="none" w:sz="0" w:space="0" w:color="auto" w:frame="1"/>
          <w:shd w:val="clear" w:color="auto" w:fill="FFFFFF"/>
        </w:rPr>
        <w:t>cross</w:t>
      </w:r>
      <w:r w:rsidR="00576DE6" w:rsidRPr="009F78B8">
        <w:rPr>
          <w:rStyle w:val="apple-converted-space"/>
          <w:rFonts w:ascii="Aptos" w:hAnsi="Aptos"/>
          <w:color w:val="000000" w:themeColor="text1"/>
        </w:rPr>
        <w:t> </w:t>
      </w:r>
      <w:r w:rsidR="00576DE6" w:rsidRPr="009F78B8">
        <w:rPr>
          <w:rStyle w:val="coconcept5257"/>
          <w:rFonts w:ascii="Aptos" w:hAnsi="Aptos"/>
          <w:color w:val="000000" w:themeColor="text1"/>
          <w:bdr w:val="none" w:sz="0" w:space="0" w:color="auto" w:frame="1"/>
          <w:shd w:val="clear" w:color="auto" w:fill="FFFFFF"/>
        </w:rPr>
        <w:t>motion</w:t>
      </w:r>
      <w:r w:rsidR="00576DE6" w:rsidRPr="009F78B8">
        <w:rPr>
          <w:rStyle w:val="apple-converted-space"/>
          <w:rFonts w:ascii="Aptos" w:hAnsi="Aptos"/>
          <w:color w:val="000000" w:themeColor="text1"/>
        </w:rPr>
        <w:t> </w:t>
      </w:r>
      <w:r w:rsidR="00576DE6" w:rsidRPr="009F78B8">
        <w:rPr>
          <w:rFonts w:ascii="Aptos" w:hAnsi="Aptos"/>
          <w:color w:val="000000" w:themeColor="text1"/>
        </w:rPr>
        <w:t xml:space="preserve">and give the unsuccessful movant ‘all of the favorable factual inferences that it has just given to the </w:t>
      </w:r>
      <w:r w:rsidR="00576DE6" w:rsidRPr="009F78B8">
        <w:rPr>
          <w:rFonts w:ascii="Aptos" w:hAnsi="Aptos"/>
          <w:color w:val="000000" w:themeColor="text1"/>
        </w:rPr>
        <w:lastRenderedPageBreak/>
        <w:t>movant's opponent.’”</w:t>
      </w:r>
      <w:r w:rsidR="00F17905" w:rsidRPr="009F78B8">
        <w:rPr>
          <w:rStyle w:val="FootnoteReference"/>
          <w:rFonts w:ascii="Aptos" w:hAnsi="Aptos"/>
          <w:color w:val="000000" w:themeColor="text1"/>
        </w:rPr>
        <w:footnoteReference w:id="54"/>
      </w:r>
      <w:r w:rsidR="00576DE6" w:rsidRPr="009F78B8">
        <w:rPr>
          <w:rStyle w:val="apple-converted-space"/>
          <w:rFonts w:ascii="Aptos" w:hAnsi="Aptos"/>
          <w:color w:val="000000" w:themeColor="text1"/>
        </w:rPr>
        <w:t> </w:t>
      </w:r>
      <w:r w:rsidR="00576DE6" w:rsidRPr="009F78B8">
        <w:rPr>
          <w:rFonts w:ascii="Aptos" w:hAnsi="Aptos"/>
          <w:color w:val="000000" w:themeColor="text1"/>
        </w:rPr>
        <w:t xml:space="preserve"> </w:t>
      </w:r>
      <w:r w:rsidR="00BB79EB" w:rsidRPr="009F78B8">
        <w:rPr>
          <w:rFonts w:ascii="Aptos" w:hAnsi="Aptos"/>
          <w:color w:val="000000" w:themeColor="text1"/>
        </w:rPr>
        <w:t>If the non-movant's evidence is “merely colorable” or “not significantly probative,” summary judgment may be granted.</w:t>
      </w:r>
      <w:r w:rsidR="00BB79EB" w:rsidRPr="009F78B8">
        <w:rPr>
          <w:rStyle w:val="FootnoteReference"/>
          <w:rFonts w:ascii="Aptos" w:hAnsi="Aptos"/>
          <w:color w:val="000000" w:themeColor="text1"/>
        </w:rPr>
        <w:footnoteReference w:id="55"/>
      </w:r>
    </w:p>
    <w:p w14:paraId="6C98045D" w14:textId="77777777" w:rsidR="00C24571" w:rsidRDefault="00C24571" w:rsidP="009D74AD">
      <w:pPr>
        <w:shd w:val="clear" w:color="auto" w:fill="FFFFFF"/>
        <w:rPr>
          <w:rFonts w:ascii="Aptos" w:hAnsi="Aptos"/>
          <w:color w:val="000000" w:themeColor="text1"/>
        </w:rPr>
      </w:pPr>
    </w:p>
    <w:p w14:paraId="67017BB8" w14:textId="73E9D4DC" w:rsidR="00511524" w:rsidRPr="009F78B8" w:rsidRDefault="00511524" w:rsidP="009D74AD">
      <w:pPr>
        <w:shd w:val="clear" w:color="auto" w:fill="FFFFFF"/>
        <w:rPr>
          <w:rFonts w:ascii="Aptos" w:hAnsi="Aptos"/>
          <w:color w:val="000000" w:themeColor="text1"/>
        </w:rPr>
      </w:pPr>
      <w:r w:rsidRPr="009F78B8">
        <w:rPr>
          <w:rFonts w:ascii="Aptos" w:hAnsi="Aptos"/>
          <w:color w:val="000000" w:themeColor="text1"/>
        </w:rPr>
        <w:t>I note at the outset that Issues 1, 2, 9, and 10, as articulated in Parents’ Hearing Request, are essentially the same, asserting that the District’s proposals for a residential program  for the 2023-2024 and 2024-2025 school years, in the absence of a private or public day program within a one-hour proximity to Student’s home, is not appropriate and, instead, that the District should either create an in-District program or fund a home-based program for Student. As such, I address these issues together.</w:t>
      </w:r>
    </w:p>
    <w:p w14:paraId="0B2EA0FE" w14:textId="77777777" w:rsidR="00BF2C2F" w:rsidRPr="009F78B8" w:rsidRDefault="00BF2C2F" w:rsidP="009D74AD">
      <w:pPr>
        <w:rPr>
          <w:rFonts w:ascii="Aptos" w:hAnsi="Aptos"/>
          <w:color w:val="000000" w:themeColor="text1"/>
          <w:shd w:val="clear" w:color="auto" w:fill="FFFFFF"/>
        </w:rPr>
      </w:pPr>
    </w:p>
    <w:p w14:paraId="0C227C33" w14:textId="62A85DA0" w:rsidR="00666F42" w:rsidRPr="009F78B8" w:rsidRDefault="00072A43" w:rsidP="009D74AD">
      <w:pPr>
        <w:rPr>
          <w:rFonts w:ascii="Aptos" w:hAnsi="Aptos"/>
          <w:color w:val="000000" w:themeColor="text1"/>
        </w:rPr>
      </w:pPr>
      <w:r w:rsidRPr="009F78B8">
        <w:rPr>
          <w:rFonts w:ascii="Aptos" w:hAnsi="Aptos"/>
          <w:color w:val="000000" w:themeColor="text1"/>
        </w:rPr>
        <w:t>T</w:t>
      </w:r>
      <w:r w:rsidR="00666F42" w:rsidRPr="009F78B8">
        <w:rPr>
          <w:rFonts w:ascii="Aptos" w:hAnsi="Aptos"/>
          <w:color w:val="000000" w:themeColor="text1"/>
        </w:rPr>
        <w:t>he District asserts that there is no genuine dispute as to the following material facts:</w:t>
      </w:r>
      <w:r w:rsidR="00E3035D" w:rsidRPr="009F78B8">
        <w:rPr>
          <w:rFonts w:ascii="Aptos" w:hAnsi="Aptos"/>
          <w:color w:val="000000" w:themeColor="text1"/>
        </w:rPr>
        <w:t xml:space="preserve"> </w:t>
      </w:r>
      <w:r w:rsidR="00666F42" w:rsidRPr="009F78B8">
        <w:rPr>
          <w:rFonts w:ascii="Aptos" w:hAnsi="Aptos"/>
          <w:color w:val="000000" w:themeColor="text1"/>
        </w:rPr>
        <w:t>Parents and their evaluator agree that a day program placement is appropriate for Student. Parents have insisted on a day program of a certain proximity to Student’s home</w:t>
      </w:r>
      <w:r w:rsidR="00B9523D" w:rsidRPr="009F78B8">
        <w:rPr>
          <w:rFonts w:ascii="Aptos" w:hAnsi="Aptos"/>
          <w:color w:val="000000" w:themeColor="text1"/>
        </w:rPr>
        <w:t>. The District has proposed to refer Student to thirteen-day school programs</w:t>
      </w:r>
      <w:r w:rsidR="00666F42" w:rsidRPr="009F78B8">
        <w:rPr>
          <w:rFonts w:ascii="Aptos" w:hAnsi="Aptos"/>
          <w:color w:val="000000" w:themeColor="text1"/>
        </w:rPr>
        <w:t>.</w:t>
      </w:r>
      <w:r w:rsidR="00C80D27" w:rsidRPr="009F78B8">
        <w:rPr>
          <w:rStyle w:val="FootnoteReference"/>
          <w:rFonts w:ascii="Aptos" w:hAnsi="Aptos"/>
          <w:color w:val="000000" w:themeColor="text1"/>
        </w:rPr>
        <w:footnoteReference w:id="56"/>
      </w:r>
      <w:r w:rsidR="00666F42" w:rsidRPr="009F78B8">
        <w:rPr>
          <w:rFonts w:ascii="Aptos" w:hAnsi="Aptos"/>
          <w:color w:val="000000" w:themeColor="text1"/>
        </w:rPr>
        <w:t xml:space="preserve"> Parents have not consented to </w:t>
      </w:r>
      <w:r w:rsidR="003E59FB">
        <w:rPr>
          <w:rFonts w:ascii="Aptos" w:hAnsi="Aptos"/>
          <w:color w:val="000000" w:themeColor="text1"/>
        </w:rPr>
        <w:t>half of</w:t>
      </w:r>
      <w:r w:rsidR="00666F42" w:rsidRPr="009F78B8">
        <w:rPr>
          <w:rFonts w:ascii="Aptos" w:hAnsi="Aptos"/>
          <w:color w:val="000000" w:themeColor="text1"/>
        </w:rPr>
        <w:t xml:space="preserve"> the referrals proposed by the District.</w:t>
      </w:r>
      <w:r w:rsidR="00345AE4" w:rsidRPr="009F78B8">
        <w:rPr>
          <w:rStyle w:val="FootnoteReference"/>
          <w:rFonts w:ascii="Aptos" w:hAnsi="Aptos"/>
          <w:color w:val="000000" w:themeColor="text1"/>
        </w:rPr>
        <w:footnoteReference w:id="57"/>
      </w:r>
      <w:r w:rsidR="00666F42" w:rsidRPr="009F78B8">
        <w:rPr>
          <w:rFonts w:ascii="Aptos" w:hAnsi="Aptos"/>
          <w:color w:val="000000" w:themeColor="text1"/>
        </w:rPr>
        <w:t xml:space="preserve"> Until January 25, 2024, no referrals were sent out because Parents insisted that the IEP be finalized before any referral packets were sent out despite the District’s offer to supplement any packets. Parents limited the information to be shared in the referral packets. In December 2023, Parents requested an in-District program for Student</w:t>
      </w:r>
      <w:r w:rsidR="00740210">
        <w:rPr>
          <w:rFonts w:ascii="Aptos" w:hAnsi="Aptos"/>
          <w:color w:val="000000" w:themeColor="text1"/>
        </w:rPr>
        <w:t>.</w:t>
      </w:r>
      <w:r w:rsidR="00666F42" w:rsidRPr="009F78B8">
        <w:rPr>
          <w:rFonts w:ascii="Aptos" w:hAnsi="Aptos"/>
          <w:color w:val="000000" w:themeColor="text1"/>
        </w:rPr>
        <w:t xml:space="preserve"> </w:t>
      </w:r>
      <w:r w:rsidR="00740210">
        <w:rPr>
          <w:rFonts w:ascii="Aptos" w:hAnsi="Aptos"/>
          <w:color w:val="000000" w:themeColor="text1"/>
        </w:rPr>
        <w:t>N</w:t>
      </w:r>
      <w:r w:rsidR="00666F42" w:rsidRPr="009F78B8">
        <w:rPr>
          <w:rFonts w:ascii="Aptos" w:hAnsi="Aptos"/>
          <w:color w:val="000000" w:themeColor="text1"/>
        </w:rPr>
        <w:t>o in-District program is available for Student due to the absence of a peer cohort.  In February 2024, Parents requested funding of their home program in lieu of a day program. Parents’ home program is not a DESE-approved program. At this time, no day placements are available</w:t>
      </w:r>
      <w:r w:rsidR="00740210">
        <w:rPr>
          <w:rFonts w:ascii="Aptos" w:hAnsi="Aptos"/>
          <w:color w:val="000000" w:themeColor="text1"/>
        </w:rPr>
        <w:t xml:space="preserve">. </w:t>
      </w:r>
      <w:r w:rsidR="00666F42" w:rsidRPr="009F78B8">
        <w:rPr>
          <w:rFonts w:ascii="Aptos" w:hAnsi="Aptos"/>
          <w:color w:val="000000" w:themeColor="text1"/>
        </w:rPr>
        <w:t xml:space="preserve"> Parents have refused to consent to referrals to DESE-approved residential programs.  As such, Newburyport argues that Newburyport is entitled to prevail as a matter of law because the BSEA may not order the District to create an in-District program or to fund Parents’ home program.</w:t>
      </w:r>
      <w:r w:rsidR="00666F42" w:rsidRPr="009F78B8">
        <w:rPr>
          <w:rStyle w:val="FootnoteReference"/>
          <w:rFonts w:ascii="Aptos" w:hAnsi="Aptos"/>
          <w:color w:val="000000" w:themeColor="text1"/>
        </w:rPr>
        <w:footnoteReference w:id="58"/>
      </w:r>
      <w:r w:rsidR="00666F42" w:rsidRPr="009F78B8">
        <w:rPr>
          <w:rFonts w:ascii="Aptos" w:hAnsi="Aptos"/>
          <w:color w:val="000000" w:themeColor="text1"/>
        </w:rPr>
        <w:t xml:space="preserve"> </w:t>
      </w:r>
    </w:p>
    <w:p w14:paraId="5668C38A" w14:textId="77777777" w:rsidR="00666F42" w:rsidRPr="009F78B8" w:rsidRDefault="00666F42" w:rsidP="009D74AD">
      <w:pPr>
        <w:pStyle w:val="ListParagraph"/>
        <w:ind w:left="0"/>
        <w:rPr>
          <w:rFonts w:ascii="Aptos" w:hAnsi="Aptos"/>
          <w:color w:val="000000" w:themeColor="text1"/>
        </w:rPr>
      </w:pPr>
    </w:p>
    <w:p w14:paraId="32173212" w14:textId="53665D88" w:rsidR="006B38BC" w:rsidRPr="009F78B8" w:rsidRDefault="006B38BC" w:rsidP="009D74AD">
      <w:pPr>
        <w:rPr>
          <w:rFonts w:ascii="Aptos" w:hAnsi="Aptos"/>
          <w:color w:val="000000" w:themeColor="text1"/>
        </w:rPr>
      </w:pPr>
      <w:r w:rsidRPr="009F78B8">
        <w:rPr>
          <w:rFonts w:ascii="Aptos" w:hAnsi="Aptos"/>
          <w:color w:val="000000" w:themeColor="text1"/>
        </w:rPr>
        <w:t xml:space="preserve">In response, Parents assert that the District did not engage in sufficient “advocacy” to have Student secure a day placement and that “there is no clarification of why LABBB did not accept Student and whether there was an exchange about the possibility of acceptance with </w:t>
      </w:r>
      <w:r w:rsidR="001942BC">
        <w:rPr>
          <w:rFonts w:ascii="Aptos" w:hAnsi="Aptos"/>
          <w:color w:val="000000" w:themeColor="text1"/>
        </w:rPr>
        <w:t>[</w:t>
      </w:r>
      <w:r w:rsidRPr="009F78B8">
        <w:rPr>
          <w:rFonts w:ascii="Aptos" w:hAnsi="Aptos"/>
          <w:color w:val="000000" w:themeColor="text1"/>
        </w:rPr>
        <w:t>R</w:t>
      </w:r>
      <w:r w:rsidR="001942BC">
        <w:rPr>
          <w:rFonts w:ascii="Aptos" w:hAnsi="Aptos"/>
          <w:color w:val="000000" w:themeColor="text1"/>
        </w:rPr>
        <w:t xml:space="preserve">egistered </w:t>
      </w:r>
      <w:r w:rsidRPr="009F78B8">
        <w:rPr>
          <w:rFonts w:ascii="Aptos" w:hAnsi="Aptos"/>
          <w:color w:val="000000" w:themeColor="text1"/>
        </w:rPr>
        <w:t>B</w:t>
      </w:r>
      <w:r w:rsidR="001942BC">
        <w:rPr>
          <w:rFonts w:ascii="Aptos" w:hAnsi="Aptos"/>
          <w:color w:val="000000" w:themeColor="text1"/>
        </w:rPr>
        <w:t xml:space="preserve">ehavior </w:t>
      </w:r>
      <w:r w:rsidRPr="009F78B8">
        <w:rPr>
          <w:rFonts w:ascii="Aptos" w:hAnsi="Aptos"/>
          <w:color w:val="000000" w:themeColor="text1"/>
        </w:rPr>
        <w:t>T</w:t>
      </w:r>
      <w:r w:rsidR="001942BC">
        <w:rPr>
          <w:rFonts w:ascii="Aptos" w:hAnsi="Aptos"/>
          <w:color w:val="000000" w:themeColor="text1"/>
        </w:rPr>
        <w:t>herapy]</w:t>
      </w:r>
      <w:r w:rsidRPr="009F78B8">
        <w:rPr>
          <w:rFonts w:ascii="Aptos" w:hAnsi="Aptos"/>
          <w:color w:val="000000" w:themeColor="text1"/>
        </w:rPr>
        <w:t xml:space="preserve"> support from the District.” </w:t>
      </w:r>
      <w:r w:rsidR="006F27D3">
        <w:rPr>
          <w:rFonts w:ascii="Aptos" w:hAnsi="Aptos"/>
          <w:color w:val="000000" w:themeColor="text1"/>
        </w:rPr>
        <w:t>However, s</w:t>
      </w:r>
      <w:r w:rsidRPr="009F78B8">
        <w:rPr>
          <w:rFonts w:ascii="Aptos" w:hAnsi="Aptos"/>
          <w:color w:val="000000" w:themeColor="text1"/>
        </w:rPr>
        <w:t>uch assertions are “conclusory allegations, improbable inferences, and unsupported speculation</w:t>
      </w:r>
      <w:r w:rsidR="00FA4E52">
        <w:rPr>
          <w:rFonts w:ascii="Aptos" w:hAnsi="Aptos"/>
          <w:color w:val="000000" w:themeColor="text1"/>
        </w:rPr>
        <w:t>.</w:t>
      </w:r>
      <w:r w:rsidRPr="009F78B8">
        <w:rPr>
          <w:rFonts w:ascii="Aptos" w:hAnsi="Aptos"/>
          <w:color w:val="000000" w:themeColor="text1"/>
        </w:rPr>
        <w:t>”</w:t>
      </w:r>
      <w:r w:rsidRPr="009F78B8">
        <w:rPr>
          <w:rStyle w:val="FootnoteReference"/>
          <w:rFonts w:ascii="Aptos" w:hAnsi="Aptos"/>
          <w:color w:val="000000" w:themeColor="text1"/>
        </w:rPr>
        <w:footnoteReference w:id="59"/>
      </w:r>
      <w:r w:rsidRPr="009F78B8">
        <w:rPr>
          <w:rFonts w:ascii="Aptos" w:hAnsi="Aptos"/>
          <w:color w:val="000000" w:themeColor="text1"/>
        </w:rPr>
        <w:t xml:space="preserve"> </w:t>
      </w:r>
      <w:r w:rsidR="00FA4E52">
        <w:rPr>
          <w:rFonts w:ascii="Aptos" w:hAnsi="Aptos"/>
          <w:color w:val="000000" w:themeColor="text1"/>
        </w:rPr>
        <w:t>T</w:t>
      </w:r>
      <w:r w:rsidRPr="009F78B8">
        <w:rPr>
          <w:rFonts w:ascii="Aptos" w:hAnsi="Aptos"/>
          <w:color w:val="000000" w:themeColor="text1"/>
        </w:rPr>
        <w:t xml:space="preserve">hey do not change the indisputable and material fact that no day program is available to Student. </w:t>
      </w:r>
      <w:r w:rsidR="00B42F57" w:rsidRPr="009F78B8">
        <w:rPr>
          <w:rFonts w:ascii="Aptos" w:hAnsi="Aptos"/>
          <w:color w:val="000000" w:themeColor="text1"/>
        </w:rPr>
        <w:t xml:space="preserve"> </w:t>
      </w:r>
    </w:p>
    <w:p w14:paraId="779006DC" w14:textId="77777777" w:rsidR="00CC79F5" w:rsidRPr="009F78B8" w:rsidRDefault="00CC79F5" w:rsidP="009D74AD">
      <w:pPr>
        <w:tabs>
          <w:tab w:val="left" w:pos="2792"/>
        </w:tabs>
        <w:rPr>
          <w:rFonts w:ascii="Aptos" w:hAnsi="Aptos"/>
          <w:color w:val="000000" w:themeColor="text1"/>
        </w:rPr>
      </w:pPr>
    </w:p>
    <w:p w14:paraId="168451BD" w14:textId="2AE6A7E9" w:rsidR="00CC79F5" w:rsidRPr="009F78B8" w:rsidRDefault="00CC79F5" w:rsidP="009D74AD">
      <w:pPr>
        <w:tabs>
          <w:tab w:val="left" w:pos="2792"/>
        </w:tabs>
        <w:rPr>
          <w:rFonts w:ascii="Aptos" w:hAnsi="Aptos"/>
          <w:color w:val="000000" w:themeColor="text1"/>
        </w:rPr>
      </w:pPr>
      <w:r w:rsidRPr="009F78B8">
        <w:rPr>
          <w:rFonts w:ascii="Aptos" w:hAnsi="Aptos"/>
          <w:color w:val="000000" w:themeColor="text1"/>
        </w:rPr>
        <w:lastRenderedPageBreak/>
        <w:t xml:space="preserve">Meanwhile, in </w:t>
      </w:r>
      <w:r w:rsidR="00C44011" w:rsidRPr="009F78B8">
        <w:rPr>
          <w:rFonts w:ascii="Aptos" w:hAnsi="Aptos"/>
          <w:color w:val="000000" w:themeColor="text1"/>
        </w:rPr>
        <w:t>their</w:t>
      </w:r>
      <w:r w:rsidRPr="009F78B8">
        <w:rPr>
          <w:rFonts w:ascii="Aptos" w:hAnsi="Aptos"/>
          <w:i/>
          <w:iCs/>
          <w:color w:val="000000" w:themeColor="text1"/>
        </w:rPr>
        <w:t xml:space="preserve"> </w:t>
      </w:r>
      <w:r w:rsidR="003F0C93" w:rsidRPr="009F78B8">
        <w:rPr>
          <w:rFonts w:ascii="Aptos" w:hAnsi="Aptos"/>
          <w:i/>
          <w:iCs/>
          <w:color w:val="000000" w:themeColor="text1"/>
        </w:rPr>
        <w:t xml:space="preserve">[Partial] </w:t>
      </w:r>
      <w:r w:rsidRPr="009F78B8">
        <w:rPr>
          <w:rFonts w:ascii="Aptos" w:hAnsi="Aptos"/>
          <w:i/>
          <w:iCs/>
          <w:color w:val="000000" w:themeColor="text1"/>
        </w:rPr>
        <w:t>Motion for Summary Judgment</w:t>
      </w:r>
      <w:r w:rsidRPr="009F78B8">
        <w:rPr>
          <w:rFonts w:ascii="Aptos" w:hAnsi="Aptos"/>
          <w:color w:val="000000" w:themeColor="text1"/>
        </w:rPr>
        <w:t xml:space="preserve">, Parents assert that there is no genuine issue of material fact in dispute as to the first issue:  </w:t>
      </w:r>
    </w:p>
    <w:p w14:paraId="6D407754" w14:textId="77777777" w:rsidR="00CC79F5" w:rsidRPr="009F78B8" w:rsidRDefault="00CC79F5" w:rsidP="009D74AD">
      <w:pPr>
        <w:tabs>
          <w:tab w:val="left" w:pos="2792"/>
        </w:tabs>
        <w:rPr>
          <w:rFonts w:ascii="Aptos" w:hAnsi="Aptos"/>
          <w:color w:val="000000" w:themeColor="text1"/>
        </w:rPr>
      </w:pPr>
      <w:r w:rsidRPr="009F78B8">
        <w:rPr>
          <w:rFonts w:ascii="Aptos" w:hAnsi="Aptos"/>
          <w:color w:val="000000" w:themeColor="text1"/>
        </w:rPr>
        <w:tab/>
      </w:r>
    </w:p>
    <w:p w14:paraId="5D2ED025" w14:textId="77777777" w:rsidR="00CC79F5" w:rsidRPr="009F78B8" w:rsidRDefault="00CC79F5" w:rsidP="009D74AD">
      <w:pPr>
        <w:tabs>
          <w:tab w:val="left" w:pos="2792"/>
        </w:tabs>
        <w:ind w:left="1440"/>
        <w:rPr>
          <w:rFonts w:ascii="Aptos" w:hAnsi="Aptos"/>
          <w:color w:val="000000" w:themeColor="text1"/>
        </w:rPr>
      </w:pPr>
      <w:r w:rsidRPr="009F78B8">
        <w:rPr>
          <w:rFonts w:ascii="Aptos" w:hAnsi="Aptos"/>
          <w:color w:val="000000" w:themeColor="text1"/>
        </w:rPr>
        <w:t xml:space="preserve"> “1. Student is a resident student in the District; </w:t>
      </w:r>
    </w:p>
    <w:p w14:paraId="67F3F43B" w14:textId="77777777" w:rsidR="00CC79F5" w:rsidRPr="009F78B8" w:rsidRDefault="00CC79F5" w:rsidP="009D74AD">
      <w:pPr>
        <w:tabs>
          <w:tab w:val="left" w:pos="2792"/>
        </w:tabs>
        <w:ind w:left="1440"/>
        <w:rPr>
          <w:rFonts w:ascii="Aptos" w:hAnsi="Aptos"/>
          <w:color w:val="000000" w:themeColor="text1"/>
        </w:rPr>
      </w:pPr>
      <w:r w:rsidRPr="009F78B8">
        <w:rPr>
          <w:rFonts w:ascii="Aptos" w:hAnsi="Aptos"/>
          <w:color w:val="000000" w:themeColor="text1"/>
        </w:rPr>
        <w:t xml:space="preserve">2. The District is legally responsible to provide Student a free appropriate public education (FAPE); </w:t>
      </w:r>
    </w:p>
    <w:p w14:paraId="14ED5EA4" w14:textId="77777777" w:rsidR="00CC79F5" w:rsidRPr="009F78B8" w:rsidRDefault="00CC79F5" w:rsidP="009D74AD">
      <w:pPr>
        <w:tabs>
          <w:tab w:val="left" w:pos="2792"/>
        </w:tabs>
        <w:ind w:left="1440"/>
        <w:rPr>
          <w:rFonts w:ascii="Aptos" w:hAnsi="Aptos"/>
          <w:color w:val="000000" w:themeColor="text1"/>
        </w:rPr>
      </w:pPr>
      <w:r w:rsidRPr="009F78B8">
        <w:rPr>
          <w:rFonts w:ascii="Aptos" w:hAnsi="Aptos"/>
          <w:color w:val="000000" w:themeColor="text1"/>
        </w:rPr>
        <w:t xml:space="preserve">3. Student’s 2024 Neuropsychological and Academic Report recommends a day placement and that Student should live at home; </w:t>
      </w:r>
    </w:p>
    <w:p w14:paraId="71547FEF" w14:textId="77777777" w:rsidR="00CC79F5" w:rsidRPr="009F78B8" w:rsidRDefault="00CC79F5" w:rsidP="009D74AD">
      <w:pPr>
        <w:tabs>
          <w:tab w:val="left" w:pos="2792"/>
        </w:tabs>
        <w:ind w:left="1440"/>
        <w:rPr>
          <w:rFonts w:ascii="Aptos" w:hAnsi="Aptos"/>
          <w:color w:val="000000" w:themeColor="text1"/>
        </w:rPr>
      </w:pPr>
      <w:r w:rsidRPr="009F78B8">
        <w:rPr>
          <w:rFonts w:ascii="Aptos" w:hAnsi="Aptos"/>
          <w:color w:val="000000" w:themeColor="text1"/>
        </w:rPr>
        <w:t xml:space="preserve">4. Student has a right to a FAPE in the least restrictive environment (LRE);  </w:t>
      </w:r>
    </w:p>
    <w:p w14:paraId="51BCE32B" w14:textId="77777777" w:rsidR="00CC79F5" w:rsidRPr="009F78B8" w:rsidRDefault="00CC79F5" w:rsidP="009D74AD">
      <w:pPr>
        <w:tabs>
          <w:tab w:val="left" w:pos="2792"/>
        </w:tabs>
        <w:ind w:left="1440"/>
        <w:rPr>
          <w:rFonts w:ascii="Aptos" w:hAnsi="Aptos"/>
          <w:color w:val="000000" w:themeColor="text1"/>
        </w:rPr>
      </w:pPr>
      <w:r w:rsidRPr="009F78B8">
        <w:rPr>
          <w:rFonts w:ascii="Aptos" w:hAnsi="Aptos"/>
          <w:color w:val="000000" w:themeColor="text1"/>
        </w:rPr>
        <w:t xml:space="preserve">5. The District has failed to locate an appropriate day program for Student and Student’s unique needs within commuting distance to Student’s home; </w:t>
      </w:r>
    </w:p>
    <w:p w14:paraId="5663BF50" w14:textId="77777777" w:rsidR="00CC79F5" w:rsidRPr="009F78B8" w:rsidRDefault="00CC79F5" w:rsidP="009D74AD">
      <w:pPr>
        <w:tabs>
          <w:tab w:val="left" w:pos="2792"/>
        </w:tabs>
        <w:ind w:left="1440"/>
        <w:rPr>
          <w:rFonts w:ascii="Aptos" w:hAnsi="Aptos"/>
          <w:color w:val="000000" w:themeColor="text1"/>
        </w:rPr>
      </w:pPr>
      <w:r w:rsidRPr="009F78B8">
        <w:rPr>
          <w:rFonts w:ascii="Aptos" w:hAnsi="Aptos"/>
          <w:color w:val="000000" w:themeColor="text1"/>
        </w:rPr>
        <w:t xml:space="preserve">6. As Student has experienced trauma in her last two private day placements, Student is in a safe stable environment in Student’s home with her family, all supported by the Neuropsychological and Academic Report and recommendations paid for by the District; and,  </w:t>
      </w:r>
    </w:p>
    <w:p w14:paraId="4BAF3FF8" w14:textId="77777777" w:rsidR="00CC79F5" w:rsidRPr="009F78B8" w:rsidRDefault="00CC79F5" w:rsidP="009D74AD">
      <w:pPr>
        <w:tabs>
          <w:tab w:val="left" w:pos="2792"/>
        </w:tabs>
        <w:ind w:left="1440"/>
        <w:rPr>
          <w:rFonts w:ascii="Aptos" w:hAnsi="Aptos"/>
          <w:color w:val="000000" w:themeColor="text1"/>
        </w:rPr>
      </w:pPr>
      <w:r w:rsidRPr="009F78B8">
        <w:rPr>
          <w:rFonts w:ascii="Aptos" w:hAnsi="Aptos"/>
          <w:color w:val="000000" w:themeColor="text1"/>
        </w:rPr>
        <w:t>7. The District has no professionally provided evidence to support a residential placement for Student and Student’s unique needs to force residential placement against the will of Student and Family.”</w:t>
      </w:r>
    </w:p>
    <w:p w14:paraId="1D35FA1E" w14:textId="77777777" w:rsidR="00CC79F5" w:rsidRPr="009F78B8" w:rsidRDefault="00CC79F5" w:rsidP="009D74AD">
      <w:pPr>
        <w:tabs>
          <w:tab w:val="left" w:pos="2792"/>
        </w:tabs>
        <w:rPr>
          <w:rFonts w:ascii="Aptos" w:hAnsi="Aptos"/>
          <w:color w:val="000000" w:themeColor="text1"/>
        </w:rPr>
      </w:pPr>
    </w:p>
    <w:p w14:paraId="098F2C52" w14:textId="3BEADE1C" w:rsidR="00CC79F5" w:rsidRPr="009F78B8" w:rsidRDefault="00CC79F5" w:rsidP="009D74AD">
      <w:pPr>
        <w:tabs>
          <w:tab w:val="left" w:pos="2792"/>
        </w:tabs>
        <w:rPr>
          <w:rFonts w:ascii="Aptos" w:hAnsi="Aptos"/>
          <w:color w:val="000000" w:themeColor="text1"/>
        </w:rPr>
      </w:pPr>
      <w:r w:rsidRPr="009F78B8">
        <w:rPr>
          <w:rFonts w:ascii="Aptos" w:hAnsi="Aptos"/>
          <w:color w:val="000000" w:themeColor="text1"/>
        </w:rPr>
        <w:t>Although the parties dispute that “Student has experienced trauma in her last two private day placements,” this is not a material fact</w:t>
      </w:r>
      <w:r w:rsidRPr="009F78B8">
        <w:rPr>
          <w:rStyle w:val="FootnoteReference"/>
          <w:rFonts w:ascii="Aptos" w:hAnsi="Aptos"/>
          <w:color w:val="000000" w:themeColor="text1"/>
          <w:bdr w:val="none" w:sz="0" w:space="0" w:color="auto" w:frame="1"/>
        </w:rPr>
        <w:footnoteReference w:id="60"/>
      </w:r>
      <w:r w:rsidRPr="009F78B8">
        <w:rPr>
          <w:rFonts w:ascii="Aptos" w:hAnsi="Aptos"/>
          <w:color w:val="000000" w:themeColor="text1"/>
        </w:rPr>
        <w:t>; Student’s past trauma is irrelevant to the issue of whether the absence of a day program necessitates a proposal for a residential program or the creation of an in-District program.</w:t>
      </w:r>
      <w:r w:rsidRPr="009F78B8">
        <w:rPr>
          <w:rStyle w:val="FootnoteReference"/>
          <w:rFonts w:ascii="Aptos" w:hAnsi="Aptos"/>
          <w:color w:val="000000" w:themeColor="text1"/>
        </w:rPr>
        <w:footnoteReference w:id="61"/>
      </w:r>
      <w:r w:rsidRPr="009F78B8">
        <w:rPr>
          <w:rFonts w:ascii="Aptos" w:hAnsi="Aptos"/>
          <w:color w:val="000000" w:themeColor="text1"/>
        </w:rPr>
        <w:t xml:space="preserve"> </w:t>
      </w:r>
    </w:p>
    <w:p w14:paraId="2B6402ED" w14:textId="77777777" w:rsidR="00B82B24" w:rsidRPr="009F78B8" w:rsidRDefault="00B82B24" w:rsidP="009D74AD">
      <w:pPr>
        <w:rPr>
          <w:rFonts w:ascii="Aptos" w:hAnsi="Aptos"/>
          <w:color w:val="000000" w:themeColor="text1"/>
        </w:rPr>
      </w:pPr>
    </w:p>
    <w:p w14:paraId="7B4212C8" w14:textId="73BFC62F" w:rsidR="0026142D" w:rsidRPr="009F78B8" w:rsidRDefault="00CC79F5" w:rsidP="009D74AD">
      <w:pPr>
        <w:rPr>
          <w:rFonts w:ascii="Aptos" w:hAnsi="Aptos"/>
          <w:color w:val="000000" w:themeColor="text1"/>
        </w:rPr>
      </w:pPr>
      <w:r w:rsidRPr="009F78B8">
        <w:rPr>
          <w:rFonts w:ascii="Aptos" w:hAnsi="Aptos"/>
          <w:color w:val="000000" w:themeColor="text1"/>
        </w:rPr>
        <w:t>T</w:t>
      </w:r>
      <w:r w:rsidR="008F2138" w:rsidRPr="009F78B8">
        <w:rPr>
          <w:rFonts w:ascii="Aptos" w:hAnsi="Aptos"/>
          <w:color w:val="000000" w:themeColor="text1"/>
        </w:rPr>
        <w:t>herefore</w:t>
      </w:r>
      <w:r w:rsidRPr="009F78B8">
        <w:rPr>
          <w:rFonts w:ascii="Aptos" w:hAnsi="Aptos"/>
          <w:color w:val="000000" w:themeColor="text1"/>
        </w:rPr>
        <w:t>, I</w:t>
      </w:r>
      <w:r w:rsidR="008F2138" w:rsidRPr="009F78B8">
        <w:rPr>
          <w:rFonts w:ascii="Aptos" w:hAnsi="Aptos"/>
          <w:color w:val="000000" w:themeColor="text1"/>
        </w:rPr>
        <w:t xml:space="preserve"> find that </w:t>
      </w:r>
      <w:r w:rsidR="00D01571" w:rsidRPr="009F78B8">
        <w:rPr>
          <w:rFonts w:ascii="Aptos" w:hAnsi="Aptos"/>
          <w:color w:val="000000" w:themeColor="text1"/>
        </w:rPr>
        <w:t xml:space="preserve">there </w:t>
      </w:r>
      <w:r w:rsidR="003A1E0D" w:rsidRPr="009F78B8">
        <w:rPr>
          <w:rFonts w:ascii="Aptos" w:hAnsi="Aptos"/>
          <w:color w:val="000000" w:themeColor="text1"/>
        </w:rPr>
        <w:t>is</w:t>
      </w:r>
      <w:r w:rsidR="00D01571" w:rsidRPr="009F78B8">
        <w:rPr>
          <w:rFonts w:ascii="Aptos" w:hAnsi="Aptos"/>
          <w:color w:val="000000" w:themeColor="text1"/>
        </w:rPr>
        <w:t xml:space="preserve"> </w:t>
      </w:r>
      <w:r w:rsidR="003A1E0D" w:rsidRPr="009F78B8">
        <w:rPr>
          <w:rFonts w:ascii="Aptos" w:hAnsi="Aptos"/>
          <w:color w:val="000000" w:themeColor="text1"/>
        </w:rPr>
        <w:t>no genuine dispute as to the</w:t>
      </w:r>
      <w:r w:rsidR="0026142D" w:rsidRPr="009F78B8">
        <w:rPr>
          <w:rFonts w:ascii="Aptos" w:hAnsi="Aptos"/>
          <w:color w:val="000000" w:themeColor="text1"/>
        </w:rPr>
        <w:t>se</w:t>
      </w:r>
      <w:r w:rsidR="003A1E0D" w:rsidRPr="009F78B8">
        <w:rPr>
          <w:rFonts w:ascii="Aptos" w:hAnsi="Aptos"/>
          <w:color w:val="000000" w:themeColor="text1"/>
        </w:rPr>
        <w:t xml:space="preserve"> material facts</w:t>
      </w:r>
      <w:r w:rsidR="0026142D" w:rsidRPr="009F78B8">
        <w:rPr>
          <w:rFonts w:ascii="Aptos" w:hAnsi="Aptos"/>
          <w:color w:val="000000" w:themeColor="text1"/>
        </w:rPr>
        <w:t>:</w:t>
      </w:r>
    </w:p>
    <w:p w14:paraId="53B35270" w14:textId="77777777" w:rsidR="0026142D" w:rsidRPr="009F78B8" w:rsidRDefault="0026142D" w:rsidP="009D74AD">
      <w:pPr>
        <w:rPr>
          <w:rFonts w:ascii="Aptos" w:hAnsi="Aptos"/>
          <w:color w:val="000000" w:themeColor="text1"/>
        </w:rPr>
      </w:pPr>
    </w:p>
    <w:p w14:paraId="05AE9AA9" w14:textId="77777777" w:rsidR="0026142D" w:rsidRPr="009F78B8" w:rsidRDefault="0026142D" w:rsidP="009D74AD">
      <w:pPr>
        <w:ind w:left="1440"/>
        <w:rPr>
          <w:rFonts w:ascii="Aptos" w:hAnsi="Aptos"/>
          <w:color w:val="000000" w:themeColor="text1"/>
        </w:rPr>
      </w:pPr>
      <w:r w:rsidRPr="009F78B8">
        <w:rPr>
          <w:rFonts w:ascii="Aptos" w:hAnsi="Aptos"/>
          <w:color w:val="000000" w:themeColor="text1"/>
        </w:rPr>
        <w:t>1. Student is a resident student in the District. The District is legally responsible to provide Student a FAPE. Student has a right to a FAPE in the LRE.</w:t>
      </w:r>
    </w:p>
    <w:p w14:paraId="5B5D05A2" w14:textId="77777777" w:rsidR="0026142D" w:rsidRPr="009F78B8" w:rsidRDefault="0026142D" w:rsidP="009D74AD">
      <w:pPr>
        <w:ind w:left="720"/>
        <w:rPr>
          <w:rFonts w:ascii="Aptos" w:hAnsi="Aptos"/>
          <w:color w:val="000000" w:themeColor="text1"/>
        </w:rPr>
      </w:pPr>
    </w:p>
    <w:p w14:paraId="166FFEF1" w14:textId="52EFFA2A" w:rsidR="0026142D" w:rsidRPr="009F78B8" w:rsidRDefault="0026142D" w:rsidP="009D74AD">
      <w:pPr>
        <w:ind w:left="1440"/>
        <w:rPr>
          <w:rFonts w:ascii="Aptos" w:hAnsi="Aptos"/>
          <w:color w:val="000000" w:themeColor="text1"/>
        </w:rPr>
      </w:pPr>
      <w:r w:rsidRPr="009F78B8">
        <w:rPr>
          <w:rFonts w:ascii="Aptos" w:hAnsi="Aptos"/>
          <w:color w:val="000000" w:themeColor="text1"/>
        </w:rPr>
        <w:t>2. Parents and their evaluator agree that a day program placement is appropriate for Student. No evaluator has recommended a residential placement for Student.</w:t>
      </w:r>
    </w:p>
    <w:p w14:paraId="1E43434B" w14:textId="77777777" w:rsidR="0026142D" w:rsidRPr="009F78B8" w:rsidRDefault="0026142D" w:rsidP="009D74AD">
      <w:pPr>
        <w:rPr>
          <w:rFonts w:ascii="Aptos" w:hAnsi="Aptos"/>
          <w:color w:val="000000" w:themeColor="text1"/>
        </w:rPr>
      </w:pPr>
    </w:p>
    <w:p w14:paraId="61942A35" w14:textId="585D6020" w:rsidR="0026142D" w:rsidRPr="009F78B8" w:rsidRDefault="0026142D" w:rsidP="009D74AD">
      <w:pPr>
        <w:ind w:left="1440"/>
        <w:rPr>
          <w:rFonts w:ascii="Aptos" w:hAnsi="Aptos"/>
          <w:color w:val="000000" w:themeColor="text1"/>
        </w:rPr>
      </w:pPr>
      <w:r w:rsidRPr="009F78B8">
        <w:rPr>
          <w:rFonts w:ascii="Aptos" w:hAnsi="Aptos"/>
          <w:color w:val="000000" w:themeColor="text1"/>
        </w:rPr>
        <w:t xml:space="preserve">3. The District has proposed to refer Student to </w:t>
      </w:r>
      <w:r w:rsidR="00596915" w:rsidRPr="009F78B8">
        <w:rPr>
          <w:rFonts w:ascii="Aptos" w:hAnsi="Aptos"/>
          <w:color w:val="000000" w:themeColor="text1"/>
        </w:rPr>
        <w:t xml:space="preserve">13 </w:t>
      </w:r>
      <w:r w:rsidRPr="009F78B8">
        <w:rPr>
          <w:rFonts w:ascii="Aptos" w:hAnsi="Aptos"/>
          <w:color w:val="000000" w:themeColor="text1"/>
        </w:rPr>
        <w:t>day school programs.</w:t>
      </w:r>
    </w:p>
    <w:p w14:paraId="6C284EB1" w14:textId="77777777" w:rsidR="0026142D" w:rsidRPr="009F78B8" w:rsidRDefault="0026142D" w:rsidP="009D74AD">
      <w:pPr>
        <w:rPr>
          <w:rFonts w:ascii="Aptos" w:hAnsi="Aptos"/>
          <w:color w:val="000000" w:themeColor="text1"/>
        </w:rPr>
      </w:pPr>
    </w:p>
    <w:p w14:paraId="0C24181C" w14:textId="06A71B7B" w:rsidR="0026142D" w:rsidRPr="009F78B8" w:rsidRDefault="0026142D" w:rsidP="009D74AD">
      <w:pPr>
        <w:ind w:left="1440"/>
        <w:rPr>
          <w:rFonts w:ascii="Aptos" w:hAnsi="Aptos"/>
          <w:color w:val="000000" w:themeColor="text1"/>
        </w:rPr>
      </w:pPr>
      <w:r w:rsidRPr="009F78B8">
        <w:rPr>
          <w:rFonts w:ascii="Aptos" w:hAnsi="Aptos"/>
          <w:color w:val="000000" w:themeColor="text1"/>
        </w:rPr>
        <w:t xml:space="preserve">4. Parents have insisted on a day program </w:t>
      </w:r>
      <w:r w:rsidR="00252455">
        <w:rPr>
          <w:rFonts w:ascii="Aptos" w:hAnsi="Aptos"/>
          <w:color w:val="000000" w:themeColor="text1"/>
        </w:rPr>
        <w:t xml:space="preserve">within </w:t>
      </w:r>
      <w:r w:rsidRPr="009F78B8">
        <w:rPr>
          <w:rFonts w:ascii="Aptos" w:hAnsi="Aptos"/>
          <w:color w:val="000000" w:themeColor="text1"/>
        </w:rPr>
        <w:t xml:space="preserve">a certain proximity to Student’s home. </w:t>
      </w:r>
    </w:p>
    <w:p w14:paraId="326217A7" w14:textId="77777777" w:rsidR="0026142D" w:rsidRPr="009F78B8" w:rsidRDefault="0026142D" w:rsidP="009D74AD">
      <w:pPr>
        <w:rPr>
          <w:rFonts w:ascii="Aptos" w:hAnsi="Aptos"/>
          <w:color w:val="000000" w:themeColor="text1"/>
        </w:rPr>
      </w:pPr>
    </w:p>
    <w:p w14:paraId="5FBDB061" w14:textId="774A93B2" w:rsidR="0026142D" w:rsidRPr="009F78B8" w:rsidRDefault="0026142D" w:rsidP="009D74AD">
      <w:pPr>
        <w:ind w:left="1440"/>
        <w:rPr>
          <w:rFonts w:ascii="Aptos" w:hAnsi="Aptos"/>
          <w:color w:val="000000" w:themeColor="text1"/>
        </w:rPr>
      </w:pPr>
      <w:r w:rsidRPr="009F78B8">
        <w:rPr>
          <w:rFonts w:ascii="Aptos" w:hAnsi="Aptos"/>
          <w:color w:val="000000" w:themeColor="text1"/>
        </w:rPr>
        <w:t xml:space="preserve">5. Parents have not consented to </w:t>
      </w:r>
      <w:r w:rsidR="00596915" w:rsidRPr="009F78B8">
        <w:rPr>
          <w:rFonts w:ascii="Aptos" w:hAnsi="Aptos"/>
          <w:color w:val="000000" w:themeColor="text1"/>
        </w:rPr>
        <w:t>any of</w:t>
      </w:r>
      <w:r w:rsidRPr="009F78B8">
        <w:rPr>
          <w:rFonts w:ascii="Aptos" w:hAnsi="Aptos"/>
          <w:color w:val="000000" w:themeColor="text1"/>
        </w:rPr>
        <w:t xml:space="preserve"> the referrals proposed by the District.</w:t>
      </w:r>
    </w:p>
    <w:p w14:paraId="391667ED" w14:textId="77777777" w:rsidR="0026142D" w:rsidRPr="009F78B8" w:rsidRDefault="0026142D" w:rsidP="009D74AD">
      <w:pPr>
        <w:rPr>
          <w:rFonts w:ascii="Aptos" w:hAnsi="Aptos"/>
          <w:color w:val="000000" w:themeColor="text1"/>
        </w:rPr>
      </w:pPr>
    </w:p>
    <w:p w14:paraId="0B245AA6" w14:textId="399A0CFF" w:rsidR="0026142D" w:rsidRPr="009F78B8" w:rsidRDefault="0026142D" w:rsidP="009D74AD">
      <w:pPr>
        <w:ind w:left="1440"/>
        <w:rPr>
          <w:rFonts w:ascii="Aptos" w:hAnsi="Aptos"/>
          <w:color w:val="000000" w:themeColor="text1"/>
        </w:rPr>
      </w:pPr>
      <w:r w:rsidRPr="009F78B8">
        <w:rPr>
          <w:rFonts w:ascii="Aptos" w:hAnsi="Aptos"/>
          <w:color w:val="000000" w:themeColor="text1"/>
        </w:rPr>
        <w:lastRenderedPageBreak/>
        <w:t>6. Until the end of 202</w:t>
      </w:r>
      <w:r w:rsidR="00C736C7" w:rsidRPr="009F78B8">
        <w:rPr>
          <w:rFonts w:ascii="Aptos" w:hAnsi="Aptos"/>
          <w:color w:val="000000" w:themeColor="text1"/>
        </w:rPr>
        <w:t>3</w:t>
      </w:r>
      <w:r w:rsidRPr="009F78B8">
        <w:rPr>
          <w:rFonts w:ascii="Aptos" w:hAnsi="Aptos"/>
          <w:color w:val="000000" w:themeColor="text1"/>
        </w:rPr>
        <w:t xml:space="preserve">, no referrals were sent out because Parents insisted that the IEP be finalized before any referral packets were sent  despite the District’s offer to supplement any packets at a later time.  </w:t>
      </w:r>
    </w:p>
    <w:p w14:paraId="24783504" w14:textId="77777777" w:rsidR="0026142D" w:rsidRPr="009F78B8" w:rsidRDefault="0026142D" w:rsidP="009D74AD">
      <w:pPr>
        <w:ind w:left="1440"/>
        <w:rPr>
          <w:rFonts w:ascii="Aptos" w:hAnsi="Aptos"/>
          <w:color w:val="000000" w:themeColor="text1"/>
        </w:rPr>
      </w:pPr>
    </w:p>
    <w:p w14:paraId="0CB64AE1" w14:textId="6494FE8E" w:rsidR="0026142D" w:rsidRPr="009F78B8" w:rsidRDefault="0026142D" w:rsidP="009D74AD">
      <w:pPr>
        <w:ind w:left="1440"/>
        <w:rPr>
          <w:rFonts w:ascii="Aptos" w:hAnsi="Aptos"/>
          <w:color w:val="000000" w:themeColor="text1"/>
        </w:rPr>
      </w:pPr>
      <w:r w:rsidRPr="009F78B8">
        <w:rPr>
          <w:rFonts w:ascii="Aptos" w:hAnsi="Aptos"/>
          <w:color w:val="000000" w:themeColor="text1"/>
        </w:rPr>
        <w:t xml:space="preserve">7. At </w:t>
      </w:r>
      <w:r w:rsidR="00C736C7" w:rsidRPr="009F78B8">
        <w:rPr>
          <w:rFonts w:ascii="Aptos" w:hAnsi="Aptos"/>
          <w:color w:val="000000" w:themeColor="text1"/>
        </w:rPr>
        <w:t>the present</w:t>
      </w:r>
      <w:r w:rsidR="006555E0">
        <w:rPr>
          <w:rFonts w:ascii="Aptos" w:hAnsi="Aptos"/>
          <w:color w:val="000000" w:themeColor="text1"/>
        </w:rPr>
        <w:t xml:space="preserve"> time</w:t>
      </w:r>
      <w:r w:rsidRPr="009F78B8">
        <w:rPr>
          <w:rFonts w:ascii="Aptos" w:hAnsi="Aptos"/>
          <w:color w:val="000000" w:themeColor="text1"/>
        </w:rPr>
        <w:t xml:space="preserve">, no day placements are available, and, Parents have refused to consent to referrals to DESE-approved residential programs.   </w:t>
      </w:r>
    </w:p>
    <w:p w14:paraId="59D1BB74" w14:textId="77777777" w:rsidR="0026142D" w:rsidRPr="009F78B8" w:rsidRDefault="0026142D" w:rsidP="009D74AD">
      <w:pPr>
        <w:rPr>
          <w:rFonts w:ascii="Aptos" w:hAnsi="Aptos"/>
          <w:color w:val="000000" w:themeColor="text1"/>
        </w:rPr>
      </w:pPr>
    </w:p>
    <w:p w14:paraId="48635289" w14:textId="06CCFA04" w:rsidR="0026142D" w:rsidRPr="009F78B8" w:rsidRDefault="0026142D" w:rsidP="009D74AD">
      <w:pPr>
        <w:ind w:left="1440"/>
        <w:rPr>
          <w:rFonts w:ascii="Aptos" w:hAnsi="Aptos"/>
          <w:color w:val="000000" w:themeColor="text1"/>
        </w:rPr>
      </w:pPr>
      <w:r w:rsidRPr="009F78B8">
        <w:rPr>
          <w:rFonts w:ascii="Aptos" w:hAnsi="Aptos"/>
          <w:color w:val="000000" w:themeColor="text1"/>
        </w:rPr>
        <w:t xml:space="preserve">8. Student is in a safe stable environment in Student’s home with her family.  </w:t>
      </w:r>
    </w:p>
    <w:p w14:paraId="699DAA8A" w14:textId="77777777" w:rsidR="0026142D" w:rsidRPr="009F78B8" w:rsidRDefault="0026142D" w:rsidP="009D74AD">
      <w:pPr>
        <w:ind w:left="1440"/>
        <w:rPr>
          <w:rFonts w:ascii="Aptos" w:hAnsi="Aptos"/>
          <w:color w:val="000000" w:themeColor="text1"/>
        </w:rPr>
      </w:pPr>
    </w:p>
    <w:p w14:paraId="25621F79" w14:textId="7A3ADCA8" w:rsidR="0026142D" w:rsidRPr="009F78B8" w:rsidRDefault="0026142D" w:rsidP="009D74AD">
      <w:pPr>
        <w:ind w:left="1440"/>
        <w:rPr>
          <w:rFonts w:ascii="Aptos" w:hAnsi="Aptos"/>
          <w:color w:val="000000" w:themeColor="text1"/>
        </w:rPr>
      </w:pPr>
      <w:r w:rsidRPr="009F78B8">
        <w:rPr>
          <w:rFonts w:ascii="Aptos" w:hAnsi="Aptos"/>
          <w:color w:val="000000" w:themeColor="text1"/>
        </w:rPr>
        <w:t xml:space="preserve">9. In December 2023, Parents requested an in-District program for Student; no in-District program </w:t>
      </w:r>
      <w:r w:rsidR="005F55EB" w:rsidRPr="009F78B8">
        <w:rPr>
          <w:rFonts w:ascii="Aptos" w:hAnsi="Aptos"/>
          <w:color w:val="000000" w:themeColor="text1"/>
        </w:rPr>
        <w:t>was</w:t>
      </w:r>
      <w:r w:rsidR="00530254" w:rsidRPr="009F78B8">
        <w:rPr>
          <w:rFonts w:ascii="Aptos" w:hAnsi="Aptos"/>
          <w:color w:val="000000" w:themeColor="text1"/>
        </w:rPr>
        <w:t>, or is</w:t>
      </w:r>
      <w:r w:rsidRPr="009F78B8">
        <w:rPr>
          <w:rFonts w:ascii="Aptos" w:hAnsi="Aptos"/>
          <w:color w:val="000000" w:themeColor="text1"/>
        </w:rPr>
        <w:t xml:space="preserve"> available for Student </w:t>
      </w:r>
      <w:r w:rsidR="005F55EB" w:rsidRPr="009F78B8">
        <w:rPr>
          <w:rFonts w:ascii="Aptos" w:hAnsi="Aptos"/>
          <w:color w:val="000000" w:themeColor="text1"/>
        </w:rPr>
        <w:t xml:space="preserve">at the time (and presently) </w:t>
      </w:r>
      <w:r w:rsidRPr="009F78B8">
        <w:rPr>
          <w:rFonts w:ascii="Aptos" w:hAnsi="Aptos"/>
          <w:color w:val="000000" w:themeColor="text1"/>
        </w:rPr>
        <w:t>due to the absence of a</w:t>
      </w:r>
      <w:r w:rsidR="006A05C9">
        <w:rPr>
          <w:rFonts w:ascii="Aptos" w:hAnsi="Aptos"/>
          <w:color w:val="000000" w:themeColor="text1"/>
        </w:rPr>
        <w:t xml:space="preserve">n </w:t>
      </w:r>
      <w:r w:rsidR="00820217">
        <w:rPr>
          <w:rFonts w:ascii="Aptos" w:hAnsi="Aptos"/>
          <w:color w:val="000000" w:themeColor="text1"/>
        </w:rPr>
        <w:t>appropriate</w:t>
      </w:r>
      <w:r w:rsidRPr="009F78B8">
        <w:rPr>
          <w:rFonts w:ascii="Aptos" w:hAnsi="Aptos"/>
          <w:color w:val="000000" w:themeColor="text1"/>
        </w:rPr>
        <w:t xml:space="preserve"> peer cohort.</w:t>
      </w:r>
      <w:r w:rsidR="00B42F57" w:rsidRPr="009F78B8">
        <w:rPr>
          <w:rStyle w:val="FootnoteReference"/>
          <w:rFonts w:ascii="Aptos" w:hAnsi="Aptos"/>
          <w:color w:val="000000" w:themeColor="text1"/>
        </w:rPr>
        <w:footnoteReference w:id="62"/>
      </w:r>
      <w:r w:rsidRPr="009F78B8">
        <w:rPr>
          <w:rFonts w:ascii="Aptos" w:hAnsi="Aptos"/>
          <w:color w:val="000000" w:themeColor="text1"/>
        </w:rPr>
        <w:t xml:space="preserve">  </w:t>
      </w:r>
    </w:p>
    <w:p w14:paraId="735B7CDF" w14:textId="77777777" w:rsidR="00F27915" w:rsidRPr="009F78B8" w:rsidRDefault="00F27915" w:rsidP="009D74AD">
      <w:pPr>
        <w:ind w:left="1440"/>
        <w:rPr>
          <w:rFonts w:ascii="Aptos" w:hAnsi="Aptos"/>
          <w:color w:val="000000" w:themeColor="text1"/>
        </w:rPr>
      </w:pPr>
    </w:p>
    <w:p w14:paraId="05C3FD3C" w14:textId="0D621245" w:rsidR="0026142D" w:rsidRPr="009F78B8" w:rsidRDefault="00F27915" w:rsidP="009D74AD">
      <w:pPr>
        <w:ind w:left="1440"/>
        <w:rPr>
          <w:rFonts w:ascii="Aptos" w:hAnsi="Aptos"/>
          <w:color w:val="000000" w:themeColor="text1"/>
        </w:rPr>
      </w:pPr>
      <w:r w:rsidRPr="009F78B8">
        <w:rPr>
          <w:rFonts w:ascii="Aptos" w:hAnsi="Aptos"/>
          <w:color w:val="000000" w:themeColor="text1"/>
        </w:rPr>
        <w:t>10</w:t>
      </w:r>
      <w:r w:rsidR="0026142D" w:rsidRPr="009F78B8">
        <w:rPr>
          <w:rFonts w:ascii="Aptos" w:hAnsi="Aptos"/>
          <w:color w:val="000000" w:themeColor="text1"/>
        </w:rPr>
        <w:t>. In February 2024, Parents requested funding of their home program in lieu of a day program. Parents’ home program is not a DESE-approved program.</w:t>
      </w:r>
    </w:p>
    <w:p w14:paraId="6E35E00B" w14:textId="77777777" w:rsidR="0026142D" w:rsidRPr="009F78B8" w:rsidRDefault="0026142D" w:rsidP="009D74AD">
      <w:pPr>
        <w:rPr>
          <w:rFonts w:ascii="Aptos" w:hAnsi="Aptos"/>
          <w:color w:val="000000" w:themeColor="text1"/>
        </w:rPr>
      </w:pPr>
    </w:p>
    <w:p w14:paraId="616BC115" w14:textId="5F1C5F1F" w:rsidR="00D01571" w:rsidRPr="009F78B8" w:rsidRDefault="00F27915" w:rsidP="009D74AD">
      <w:pPr>
        <w:rPr>
          <w:rFonts w:ascii="Aptos" w:hAnsi="Aptos"/>
          <w:color w:val="000000" w:themeColor="text1"/>
        </w:rPr>
      </w:pPr>
      <w:r w:rsidRPr="009F78B8">
        <w:rPr>
          <w:rFonts w:ascii="Aptos" w:hAnsi="Aptos"/>
          <w:color w:val="000000" w:themeColor="text1"/>
        </w:rPr>
        <w:t>B</w:t>
      </w:r>
      <w:r w:rsidR="003F3DF2" w:rsidRPr="009F78B8">
        <w:rPr>
          <w:rFonts w:ascii="Aptos" w:hAnsi="Aptos"/>
          <w:color w:val="000000" w:themeColor="text1"/>
        </w:rPr>
        <w:t xml:space="preserve">ased on </w:t>
      </w:r>
      <w:r w:rsidRPr="009F78B8">
        <w:rPr>
          <w:rFonts w:ascii="Aptos" w:hAnsi="Aptos"/>
          <w:color w:val="000000" w:themeColor="text1"/>
        </w:rPr>
        <w:t xml:space="preserve">these </w:t>
      </w:r>
      <w:r w:rsidR="008912AA" w:rsidRPr="009F78B8">
        <w:rPr>
          <w:rFonts w:ascii="Aptos" w:hAnsi="Aptos"/>
          <w:color w:val="000000" w:themeColor="text1"/>
        </w:rPr>
        <w:t>undisputed</w:t>
      </w:r>
      <w:r w:rsidR="003F3DF2" w:rsidRPr="009F78B8">
        <w:rPr>
          <w:rFonts w:ascii="Aptos" w:hAnsi="Aptos"/>
          <w:color w:val="000000" w:themeColor="text1"/>
        </w:rPr>
        <w:t xml:space="preserve"> facts, the District is entitled to summary judgment </w:t>
      </w:r>
      <w:r w:rsidR="00792357" w:rsidRPr="009F78B8">
        <w:rPr>
          <w:rFonts w:ascii="Aptos" w:hAnsi="Aptos"/>
          <w:color w:val="000000" w:themeColor="text1"/>
        </w:rPr>
        <w:t>as to Issue</w:t>
      </w:r>
      <w:r w:rsidR="00831B4E" w:rsidRPr="009F78B8">
        <w:rPr>
          <w:rFonts w:ascii="Aptos" w:hAnsi="Aptos"/>
          <w:color w:val="000000" w:themeColor="text1"/>
        </w:rPr>
        <w:t>s</w:t>
      </w:r>
      <w:r w:rsidR="00792357" w:rsidRPr="009F78B8">
        <w:rPr>
          <w:rFonts w:ascii="Aptos" w:hAnsi="Aptos"/>
          <w:color w:val="000000" w:themeColor="text1"/>
        </w:rPr>
        <w:t xml:space="preserve"> 1</w:t>
      </w:r>
      <w:r w:rsidR="00831B4E" w:rsidRPr="009F78B8">
        <w:rPr>
          <w:rFonts w:ascii="Aptos" w:hAnsi="Aptos"/>
          <w:color w:val="000000" w:themeColor="text1"/>
        </w:rPr>
        <w:t xml:space="preserve">, </w:t>
      </w:r>
      <w:r w:rsidR="00792357" w:rsidRPr="009F78B8">
        <w:rPr>
          <w:rFonts w:ascii="Aptos" w:hAnsi="Aptos"/>
          <w:color w:val="000000" w:themeColor="text1"/>
        </w:rPr>
        <w:t>2, 9, and 10</w:t>
      </w:r>
      <w:r w:rsidR="00BE4527" w:rsidRPr="009F78B8">
        <w:rPr>
          <w:rFonts w:ascii="Aptos" w:hAnsi="Aptos"/>
          <w:color w:val="000000" w:themeColor="text1"/>
        </w:rPr>
        <w:t>.</w:t>
      </w:r>
      <w:r w:rsidR="00831B4E" w:rsidRPr="009F78B8">
        <w:rPr>
          <w:rFonts w:ascii="Aptos" w:hAnsi="Aptos"/>
          <w:color w:val="000000" w:themeColor="text1"/>
        </w:rPr>
        <w:t xml:space="preserve"> </w:t>
      </w:r>
      <w:r w:rsidR="008A2B59" w:rsidRPr="009F78B8">
        <w:rPr>
          <w:rFonts w:ascii="Aptos" w:hAnsi="Aptos"/>
          <w:color w:val="000000" w:themeColor="text1"/>
        </w:rPr>
        <w:t xml:space="preserve">Finding this, I need not analyze Parents’ cross-motion. </w:t>
      </w:r>
      <w:r w:rsidR="00831B4E" w:rsidRPr="009F78B8">
        <w:rPr>
          <w:rFonts w:ascii="Aptos" w:hAnsi="Aptos"/>
          <w:color w:val="000000" w:themeColor="text1"/>
        </w:rPr>
        <w:t>My analysis follows.</w:t>
      </w:r>
    </w:p>
    <w:p w14:paraId="7A54C029" w14:textId="77777777" w:rsidR="00792357" w:rsidRPr="009F78B8" w:rsidRDefault="00792357" w:rsidP="009D74AD">
      <w:pPr>
        <w:rPr>
          <w:rFonts w:ascii="Aptos" w:hAnsi="Aptos"/>
          <w:color w:val="000000" w:themeColor="text1"/>
        </w:rPr>
      </w:pPr>
    </w:p>
    <w:p w14:paraId="47FF6371" w14:textId="5718408A" w:rsidR="00B42981" w:rsidRPr="009F78B8" w:rsidRDefault="008B1042" w:rsidP="009D74AD">
      <w:pPr>
        <w:shd w:val="clear" w:color="auto" w:fill="FFFFFF"/>
        <w:rPr>
          <w:rFonts w:ascii="Aptos" w:hAnsi="Aptos"/>
          <w:color w:val="000000" w:themeColor="text1"/>
        </w:rPr>
      </w:pPr>
      <w:r w:rsidRPr="009F78B8">
        <w:rPr>
          <w:rFonts w:ascii="Aptos" w:hAnsi="Aptos"/>
          <w:color w:val="000000" w:themeColor="text1"/>
        </w:rPr>
        <w:t>Parents insist that the District</w:t>
      </w:r>
      <w:r w:rsidR="00EF1AFA" w:rsidRPr="009F78B8">
        <w:rPr>
          <w:rFonts w:ascii="Aptos" w:hAnsi="Aptos"/>
          <w:color w:val="000000" w:themeColor="text1"/>
        </w:rPr>
        <w:t xml:space="preserve"> create an in-District program. </w:t>
      </w:r>
      <w:r w:rsidR="00F908C8" w:rsidRPr="009F78B8">
        <w:rPr>
          <w:rFonts w:ascii="Aptos" w:hAnsi="Aptos" w:cs="Arial"/>
          <w:color w:val="000000" w:themeColor="text1"/>
        </w:rPr>
        <w:t xml:space="preserve">However, </w:t>
      </w:r>
      <w:r w:rsidR="00D405E6" w:rsidRPr="009F78B8">
        <w:rPr>
          <w:rFonts w:ascii="Aptos" w:hAnsi="Aptos" w:cs="Arial"/>
          <w:color w:val="000000" w:themeColor="text1"/>
        </w:rPr>
        <w:t>while it may be reasonable and actionable to</w:t>
      </w:r>
      <w:r w:rsidR="00252455">
        <w:rPr>
          <w:rFonts w:ascii="Aptos" w:hAnsi="Aptos" w:cs="Arial"/>
          <w:color w:val="000000" w:themeColor="text1"/>
        </w:rPr>
        <w:t xml:space="preserve"> seek an</w:t>
      </w:r>
      <w:r w:rsidR="00D405E6" w:rsidRPr="009F78B8">
        <w:rPr>
          <w:rFonts w:ascii="Aptos" w:hAnsi="Aptos" w:cs="Arial"/>
          <w:color w:val="000000" w:themeColor="text1"/>
        </w:rPr>
        <w:t xml:space="preserve"> </w:t>
      </w:r>
      <w:r w:rsidR="00F908C8" w:rsidRPr="009F78B8">
        <w:rPr>
          <w:rFonts w:ascii="Aptos" w:hAnsi="Aptos" w:cs="Arial"/>
          <w:color w:val="000000" w:themeColor="text1"/>
        </w:rPr>
        <w:t>order</w:t>
      </w:r>
      <w:r w:rsidR="00252455">
        <w:rPr>
          <w:rFonts w:ascii="Aptos" w:hAnsi="Aptos" w:cs="Arial"/>
          <w:color w:val="000000" w:themeColor="text1"/>
        </w:rPr>
        <w:t xml:space="preserve"> that</w:t>
      </w:r>
      <w:r w:rsidR="00F908C8" w:rsidRPr="009F78B8">
        <w:rPr>
          <w:rFonts w:ascii="Aptos" w:hAnsi="Aptos" w:cs="Arial"/>
          <w:color w:val="000000" w:themeColor="text1"/>
        </w:rPr>
        <w:t xml:space="preserve"> a district “</w:t>
      </w:r>
      <w:r w:rsidR="00252455">
        <w:rPr>
          <w:rFonts w:ascii="Aptos" w:hAnsi="Aptos" w:cs="Arial"/>
          <w:color w:val="000000" w:themeColor="text1"/>
        </w:rPr>
        <w:t>…</w:t>
      </w:r>
      <w:r w:rsidR="00F908C8" w:rsidRPr="009F78B8">
        <w:rPr>
          <w:rFonts w:ascii="Aptos" w:hAnsi="Aptos" w:cs="Arial"/>
          <w:color w:val="000000" w:themeColor="text1"/>
        </w:rPr>
        <w:t xml:space="preserve"> add [] requisite educational services to [] … services already being provided” at an existing program in order to make it more robust</w:t>
      </w:r>
      <w:r w:rsidR="0034428D" w:rsidRPr="009F78B8">
        <w:rPr>
          <w:rFonts w:ascii="Aptos" w:hAnsi="Aptos"/>
          <w:i/>
          <w:iCs/>
          <w:color w:val="000000" w:themeColor="text1"/>
        </w:rPr>
        <w:t>,</w:t>
      </w:r>
      <w:r w:rsidR="00EF1AFA" w:rsidRPr="009F78B8">
        <w:rPr>
          <w:rStyle w:val="FootnoteReference"/>
          <w:rFonts w:ascii="Aptos" w:hAnsi="Aptos" w:cs="Arial"/>
          <w:color w:val="000000" w:themeColor="text1"/>
        </w:rPr>
        <w:footnoteReference w:id="63"/>
      </w:r>
      <w:r w:rsidR="00F908C8" w:rsidRPr="009F78B8">
        <w:rPr>
          <w:rFonts w:ascii="Aptos" w:hAnsi="Aptos" w:cs="Arial"/>
          <w:color w:val="000000" w:themeColor="text1"/>
        </w:rPr>
        <w:t xml:space="preserve"> order</w:t>
      </w:r>
      <w:r w:rsidR="0034428D" w:rsidRPr="009F78B8">
        <w:rPr>
          <w:rFonts w:ascii="Aptos" w:hAnsi="Aptos" w:cs="Arial"/>
          <w:color w:val="000000" w:themeColor="text1"/>
        </w:rPr>
        <w:t>ing a district</w:t>
      </w:r>
      <w:r w:rsidR="00096B65" w:rsidRPr="009F78B8">
        <w:rPr>
          <w:rFonts w:ascii="Aptos" w:hAnsi="Aptos" w:cs="Arial"/>
          <w:color w:val="000000" w:themeColor="text1"/>
        </w:rPr>
        <w:t xml:space="preserve"> </w:t>
      </w:r>
      <w:r w:rsidR="00F908C8" w:rsidRPr="009F78B8">
        <w:rPr>
          <w:rFonts w:ascii="Aptos" w:hAnsi="Aptos" w:cs="Arial"/>
          <w:color w:val="000000" w:themeColor="text1"/>
        </w:rPr>
        <w:t xml:space="preserve">to create, as Parents </w:t>
      </w:r>
      <w:r w:rsidR="00744565" w:rsidRPr="009F78B8">
        <w:rPr>
          <w:rFonts w:ascii="Aptos" w:hAnsi="Aptos" w:cs="Arial"/>
          <w:color w:val="000000" w:themeColor="text1"/>
        </w:rPr>
        <w:t xml:space="preserve">request </w:t>
      </w:r>
      <w:r w:rsidR="00F908C8" w:rsidRPr="009F78B8">
        <w:rPr>
          <w:rFonts w:ascii="Aptos" w:hAnsi="Aptos" w:cs="Arial"/>
          <w:color w:val="000000" w:themeColor="text1"/>
        </w:rPr>
        <w:t>in the instant matter, an appropriate cohort for Student</w:t>
      </w:r>
      <w:r w:rsidR="001A2D38" w:rsidRPr="009F78B8">
        <w:rPr>
          <w:rFonts w:ascii="Aptos" w:hAnsi="Aptos" w:cs="Arial"/>
          <w:color w:val="000000" w:themeColor="text1"/>
        </w:rPr>
        <w:t>,</w:t>
      </w:r>
      <w:r w:rsidR="00096B65" w:rsidRPr="009F78B8">
        <w:rPr>
          <w:rFonts w:ascii="Aptos" w:hAnsi="Aptos" w:cs="Arial"/>
          <w:color w:val="000000" w:themeColor="text1"/>
        </w:rPr>
        <w:t xml:space="preserve"> is not</w:t>
      </w:r>
      <w:r w:rsidR="00F908C8" w:rsidRPr="009F78B8">
        <w:rPr>
          <w:rFonts w:ascii="Aptos" w:hAnsi="Aptos"/>
          <w:color w:val="000000" w:themeColor="text1"/>
        </w:rPr>
        <w:t xml:space="preserve">. </w:t>
      </w:r>
      <w:r w:rsidR="00D01562" w:rsidRPr="009F78B8">
        <w:rPr>
          <w:rFonts w:ascii="Aptos" w:hAnsi="Aptos" w:cs="Arial"/>
          <w:color w:val="000000" w:themeColor="text1"/>
        </w:rPr>
        <w:t xml:space="preserve">Although </w:t>
      </w:r>
      <w:r w:rsidR="00D01562" w:rsidRPr="009F78B8">
        <w:rPr>
          <w:rFonts w:ascii="Aptos" w:hAnsi="Aptos"/>
          <w:color w:val="000000" w:themeColor="text1"/>
        </w:rPr>
        <w:t xml:space="preserve">Parents assert that “between the parents and the District, there are sufficient resources between the school and home that can together craft the program recommended by Dr. Janusis [as the] District has a buddy program, a </w:t>
      </w:r>
      <w:r w:rsidR="00744565" w:rsidRPr="009F78B8">
        <w:rPr>
          <w:rFonts w:ascii="Aptos" w:hAnsi="Aptos"/>
          <w:color w:val="000000" w:themeColor="text1"/>
        </w:rPr>
        <w:t>[Board Certified Behavior Analyst (</w:t>
      </w:r>
      <w:r w:rsidR="00D01562" w:rsidRPr="009F78B8">
        <w:rPr>
          <w:rFonts w:ascii="Aptos" w:hAnsi="Aptos"/>
          <w:color w:val="000000" w:themeColor="text1"/>
        </w:rPr>
        <w:t>BCBA</w:t>
      </w:r>
      <w:r w:rsidR="00744565" w:rsidRPr="009F78B8">
        <w:rPr>
          <w:rFonts w:ascii="Aptos" w:hAnsi="Aptos"/>
          <w:color w:val="000000" w:themeColor="text1"/>
        </w:rPr>
        <w:t>)]</w:t>
      </w:r>
      <w:r w:rsidR="00D01562" w:rsidRPr="009F78B8">
        <w:rPr>
          <w:rFonts w:ascii="Aptos" w:hAnsi="Aptos"/>
          <w:color w:val="000000" w:themeColor="text1"/>
        </w:rPr>
        <w:t xml:space="preserve"> who works well with the Student, and therapeutic expertise on staff and/or in other therapeutic programs where the Student has derived progress,” </w:t>
      </w:r>
      <w:r w:rsidR="00C0227E" w:rsidRPr="009F78B8">
        <w:rPr>
          <w:rFonts w:ascii="Aptos" w:hAnsi="Aptos"/>
          <w:color w:val="000000" w:themeColor="text1"/>
        </w:rPr>
        <w:t xml:space="preserve">they offer no </w:t>
      </w:r>
      <w:r w:rsidR="00645347" w:rsidRPr="009F78B8">
        <w:rPr>
          <w:rFonts w:ascii="Aptos" w:hAnsi="Aptos"/>
          <w:color w:val="000000" w:themeColor="text1"/>
        </w:rPr>
        <w:t xml:space="preserve">plausible </w:t>
      </w:r>
      <w:r w:rsidR="00C0227E" w:rsidRPr="009F78B8">
        <w:rPr>
          <w:rFonts w:ascii="Aptos" w:hAnsi="Aptos"/>
          <w:color w:val="000000" w:themeColor="text1"/>
        </w:rPr>
        <w:t xml:space="preserve">evidence that an appropriate cohort exists for Student </w:t>
      </w:r>
      <w:r w:rsidR="006A05C9">
        <w:rPr>
          <w:rFonts w:ascii="Aptos" w:hAnsi="Aptos"/>
          <w:color w:val="000000" w:themeColor="text1"/>
        </w:rPr>
        <w:t>within Newburyport Public Schools</w:t>
      </w:r>
      <w:r w:rsidR="00097B3A">
        <w:rPr>
          <w:rFonts w:ascii="Aptos" w:hAnsi="Aptos"/>
          <w:color w:val="000000" w:themeColor="text1"/>
        </w:rPr>
        <w:t>.</w:t>
      </w:r>
      <w:r w:rsidR="00645347" w:rsidRPr="009F78B8">
        <w:rPr>
          <w:rFonts w:ascii="Aptos" w:hAnsi="Aptos"/>
          <w:color w:val="000000" w:themeColor="text1"/>
        </w:rPr>
        <w:t xml:space="preserve"> </w:t>
      </w:r>
      <w:r w:rsidR="00097B3A">
        <w:rPr>
          <w:rFonts w:ascii="Aptos" w:hAnsi="Aptos"/>
          <w:color w:val="000000" w:themeColor="text1"/>
        </w:rPr>
        <w:t>I</w:t>
      </w:r>
      <w:r w:rsidR="00645347" w:rsidRPr="009F78B8">
        <w:rPr>
          <w:rFonts w:ascii="Aptos" w:hAnsi="Aptos"/>
          <w:color w:val="000000" w:themeColor="text1"/>
        </w:rPr>
        <w:t>n fact</w:t>
      </w:r>
      <w:r w:rsidR="00097B3A">
        <w:rPr>
          <w:rFonts w:ascii="Aptos" w:hAnsi="Aptos"/>
          <w:color w:val="000000" w:themeColor="text1"/>
        </w:rPr>
        <w:t xml:space="preserve"> they </w:t>
      </w:r>
      <w:r w:rsidR="00645347" w:rsidRPr="009F78B8">
        <w:rPr>
          <w:rFonts w:ascii="Aptos" w:hAnsi="Aptos"/>
          <w:color w:val="000000" w:themeColor="text1"/>
        </w:rPr>
        <w:t>concede that the one peer who may have been appropriate for Student, has now been outplaced</w:t>
      </w:r>
      <w:r w:rsidR="00C0227E" w:rsidRPr="009F78B8">
        <w:rPr>
          <w:rFonts w:ascii="Aptos" w:hAnsi="Aptos"/>
          <w:color w:val="000000" w:themeColor="text1"/>
        </w:rPr>
        <w:t>.</w:t>
      </w:r>
      <w:r w:rsidR="00E711AA" w:rsidRPr="009F78B8">
        <w:rPr>
          <w:rStyle w:val="FootnoteReference"/>
          <w:rFonts w:ascii="Aptos" w:hAnsi="Aptos"/>
          <w:color w:val="000000" w:themeColor="text1"/>
        </w:rPr>
        <w:footnoteReference w:id="64"/>
      </w:r>
      <w:r w:rsidR="00DE2ACB" w:rsidRPr="009F78B8">
        <w:rPr>
          <w:rFonts w:ascii="Aptos" w:hAnsi="Aptos"/>
          <w:color w:val="000000" w:themeColor="text1"/>
        </w:rPr>
        <w:t xml:space="preserve"> </w:t>
      </w:r>
      <w:r w:rsidR="00C0227E" w:rsidRPr="009F78B8">
        <w:rPr>
          <w:rFonts w:ascii="Aptos" w:hAnsi="Aptos"/>
          <w:color w:val="000000" w:themeColor="text1"/>
        </w:rPr>
        <w:t xml:space="preserve"> </w:t>
      </w:r>
      <w:r w:rsidR="00F908C8" w:rsidRPr="009F78B8">
        <w:rPr>
          <w:rFonts w:ascii="Aptos" w:hAnsi="Aptos" w:cs="Arial"/>
          <w:color w:val="000000" w:themeColor="text1"/>
        </w:rPr>
        <w:t xml:space="preserve">Parents </w:t>
      </w:r>
      <w:r w:rsidR="003D21AB" w:rsidRPr="009F78B8">
        <w:rPr>
          <w:rFonts w:ascii="Aptos" w:hAnsi="Aptos" w:cs="Arial"/>
          <w:color w:val="000000" w:themeColor="text1"/>
        </w:rPr>
        <w:t>would like</w:t>
      </w:r>
      <w:r w:rsidR="00F908C8" w:rsidRPr="009F78B8">
        <w:rPr>
          <w:rFonts w:ascii="Aptos" w:hAnsi="Aptos" w:cs="Arial"/>
          <w:color w:val="000000" w:themeColor="text1"/>
        </w:rPr>
        <w:t xml:space="preserve"> the District </w:t>
      </w:r>
      <w:r w:rsidR="003D21AB" w:rsidRPr="009F78B8">
        <w:rPr>
          <w:rFonts w:ascii="Aptos" w:hAnsi="Aptos" w:cs="Arial"/>
          <w:color w:val="000000" w:themeColor="text1"/>
        </w:rPr>
        <w:t xml:space="preserve">to </w:t>
      </w:r>
      <w:r w:rsidR="006D34CB" w:rsidRPr="009F78B8">
        <w:rPr>
          <w:rFonts w:ascii="Aptos" w:hAnsi="Aptos" w:cs="Arial"/>
          <w:color w:val="000000" w:themeColor="text1"/>
        </w:rPr>
        <w:t xml:space="preserve">bring students </w:t>
      </w:r>
      <w:r w:rsidR="00097B3A">
        <w:rPr>
          <w:rFonts w:ascii="Aptos" w:hAnsi="Aptos" w:cs="Arial"/>
          <w:color w:val="000000" w:themeColor="text1"/>
        </w:rPr>
        <w:t>currently attending o</w:t>
      </w:r>
      <w:r w:rsidR="006D34CB" w:rsidRPr="009F78B8">
        <w:rPr>
          <w:rFonts w:ascii="Aptos" w:hAnsi="Aptos" w:cs="Arial"/>
          <w:color w:val="000000" w:themeColor="text1"/>
        </w:rPr>
        <w:t>ut-of-district placements</w:t>
      </w:r>
      <w:r w:rsidR="00077284" w:rsidRPr="009F78B8">
        <w:rPr>
          <w:rFonts w:ascii="Aptos" w:hAnsi="Aptos" w:cs="Arial"/>
          <w:color w:val="000000" w:themeColor="text1"/>
        </w:rPr>
        <w:t xml:space="preserve"> back to </w:t>
      </w:r>
      <w:r w:rsidR="00BB38E7">
        <w:rPr>
          <w:rFonts w:ascii="Aptos" w:hAnsi="Aptos" w:cs="Arial"/>
          <w:color w:val="000000" w:themeColor="text1"/>
        </w:rPr>
        <w:t>the</w:t>
      </w:r>
      <w:r w:rsidR="00077284" w:rsidRPr="009F78B8">
        <w:rPr>
          <w:rFonts w:ascii="Aptos" w:hAnsi="Aptos" w:cs="Arial"/>
          <w:color w:val="000000" w:themeColor="text1"/>
        </w:rPr>
        <w:t xml:space="preserve"> District to create an appropriate cohort for </w:t>
      </w:r>
      <w:r w:rsidR="00077284" w:rsidRPr="009F78B8">
        <w:rPr>
          <w:rFonts w:ascii="Aptos" w:hAnsi="Aptos" w:cs="Arial"/>
          <w:color w:val="000000" w:themeColor="text1"/>
        </w:rPr>
        <w:lastRenderedPageBreak/>
        <w:t>Student.</w:t>
      </w:r>
      <w:r w:rsidR="00F908C8" w:rsidRPr="009F78B8">
        <w:rPr>
          <w:rFonts w:ascii="Aptos" w:hAnsi="Aptos" w:cs="Arial"/>
          <w:color w:val="000000" w:themeColor="text1"/>
        </w:rPr>
        <w:t xml:space="preserve"> </w:t>
      </w:r>
      <w:r w:rsidR="00077284" w:rsidRPr="009F78B8">
        <w:rPr>
          <w:rFonts w:ascii="Aptos" w:hAnsi="Aptos" w:cs="Arial"/>
          <w:color w:val="000000" w:themeColor="text1"/>
        </w:rPr>
        <w:t>However, such</w:t>
      </w:r>
      <w:r w:rsidR="00F908C8" w:rsidRPr="009F78B8">
        <w:rPr>
          <w:rFonts w:ascii="Aptos" w:hAnsi="Aptos" w:cs="Arial"/>
          <w:color w:val="000000" w:themeColor="text1"/>
        </w:rPr>
        <w:t xml:space="preserve"> action </w:t>
      </w:r>
      <w:r w:rsidR="000E1F7F" w:rsidRPr="009F78B8">
        <w:rPr>
          <w:rFonts w:ascii="Aptos" w:hAnsi="Aptos" w:cs="Arial"/>
          <w:color w:val="000000" w:themeColor="text1"/>
        </w:rPr>
        <w:t>would be</w:t>
      </w:r>
      <w:r w:rsidR="00F908C8" w:rsidRPr="009F78B8">
        <w:rPr>
          <w:rFonts w:ascii="Aptos" w:hAnsi="Aptos" w:cs="Arial"/>
          <w:color w:val="000000" w:themeColor="text1"/>
        </w:rPr>
        <w:t xml:space="preserve"> fraught with</w:t>
      </w:r>
      <w:r w:rsidR="00097B3A">
        <w:rPr>
          <w:rFonts w:ascii="Aptos" w:hAnsi="Aptos" w:cs="Arial"/>
          <w:color w:val="000000" w:themeColor="text1"/>
        </w:rPr>
        <w:t xml:space="preserve"> multiple</w:t>
      </w:r>
      <w:r w:rsidR="00F908C8" w:rsidRPr="009F78B8">
        <w:rPr>
          <w:rFonts w:ascii="Aptos" w:hAnsi="Aptos" w:cs="Arial"/>
          <w:color w:val="000000" w:themeColor="text1"/>
        </w:rPr>
        <w:t xml:space="preserve"> challenges, not </w:t>
      </w:r>
      <w:r w:rsidR="00632B36">
        <w:rPr>
          <w:rFonts w:ascii="Aptos" w:hAnsi="Aptos" w:cs="Arial"/>
          <w:color w:val="000000" w:themeColor="text1"/>
        </w:rPr>
        <w:t xml:space="preserve">the </w:t>
      </w:r>
      <w:r w:rsidR="00F908C8" w:rsidRPr="009F78B8">
        <w:rPr>
          <w:rFonts w:ascii="Aptos" w:hAnsi="Aptos" w:cs="Arial"/>
          <w:color w:val="000000" w:themeColor="text1"/>
        </w:rPr>
        <w:t>least of which are</w:t>
      </w:r>
      <w:r w:rsidR="00097B3A">
        <w:rPr>
          <w:rFonts w:ascii="Aptos" w:hAnsi="Aptos" w:cs="Arial"/>
          <w:color w:val="000000" w:themeColor="text1"/>
        </w:rPr>
        <w:t xml:space="preserve"> legal</w:t>
      </w:r>
      <w:r w:rsidR="00D23EDA" w:rsidRPr="009F78B8">
        <w:rPr>
          <w:rFonts w:ascii="Aptos" w:hAnsi="Aptos" w:cs="Arial"/>
          <w:color w:val="000000" w:themeColor="text1"/>
        </w:rPr>
        <w:t>.</w:t>
      </w:r>
      <w:r w:rsidR="00D23EDA" w:rsidRPr="009F78B8">
        <w:rPr>
          <w:rStyle w:val="FootnoteReference"/>
          <w:rFonts w:ascii="Aptos" w:hAnsi="Aptos" w:cs="Arial"/>
          <w:color w:val="000000" w:themeColor="text1"/>
        </w:rPr>
        <w:footnoteReference w:id="65"/>
      </w:r>
      <w:r w:rsidR="00F908C8" w:rsidRPr="009F78B8">
        <w:rPr>
          <w:rFonts w:ascii="Aptos" w:hAnsi="Aptos" w:cs="Arial"/>
          <w:color w:val="000000" w:themeColor="text1"/>
        </w:rPr>
        <w:t xml:space="preserve"> </w:t>
      </w:r>
    </w:p>
    <w:p w14:paraId="281D9FA5" w14:textId="77777777" w:rsidR="00ED220D" w:rsidRPr="009F78B8" w:rsidRDefault="00ED220D" w:rsidP="009D74AD">
      <w:pPr>
        <w:rPr>
          <w:rFonts w:ascii="Aptos" w:hAnsi="Aptos"/>
          <w:color w:val="000000" w:themeColor="text1"/>
        </w:rPr>
      </w:pPr>
    </w:p>
    <w:p w14:paraId="123B270A" w14:textId="10CA4ED2" w:rsidR="00FE790F" w:rsidRPr="009F78B8" w:rsidRDefault="00ED220D" w:rsidP="009D74AD">
      <w:pPr>
        <w:pStyle w:val="Default"/>
        <w:rPr>
          <w:rFonts w:ascii="Aptos" w:hAnsi="Aptos"/>
          <w:color w:val="000000" w:themeColor="text1"/>
        </w:rPr>
      </w:pPr>
      <w:r w:rsidRPr="009F78B8">
        <w:rPr>
          <w:rFonts w:ascii="Aptos" w:hAnsi="Aptos"/>
          <w:color w:val="000000" w:themeColor="text1"/>
        </w:rPr>
        <w:t>Parents argue that, in the alternative</w:t>
      </w:r>
      <w:r w:rsidR="00075055" w:rsidRPr="009F78B8">
        <w:rPr>
          <w:rFonts w:ascii="Aptos" w:hAnsi="Aptos"/>
          <w:color w:val="000000" w:themeColor="text1"/>
        </w:rPr>
        <w:t>,</w:t>
      </w:r>
      <w:r w:rsidRPr="009F78B8">
        <w:rPr>
          <w:rFonts w:ascii="Aptos" w:hAnsi="Aptos"/>
          <w:color w:val="000000" w:themeColor="text1"/>
        </w:rPr>
        <w:t xml:space="preserve"> the District should fund </w:t>
      </w:r>
      <w:r w:rsidR="00810EFA" w:rsidRPr="009F78B8">
        <w:rPr>
          <w:rFonts w:ascii="Aptos" w:hAnsi="Aptos"/>
          <w:color w:val="000000" w:themeColor="text1"/>
        </w:rPr>
        <w:t>their</w:t>
      </w:r>
      <w:r w:rsidRPr="009F78B8">
        <w:rPr>
          <w:rFonts w:ascii="Aptos" w:hAnsi="Aptos"/>
          <w:color w:val="000000" w:themeColor="text1"/>
        </w:rPr>
        <w:t xml:space="preserve"> home program</w:t>
      </w:r>
      <w:r w:rsidR="001332AC" w:rsidRPr="009F78B8">
        <w:rPr>
          <w:rFonts w:ascii="Aptos" w:hAnsi="Aptos"/>
          <w:color w:val="000000" w:themeColor="text1"/>
        </w:rPr>
        <w:t>.</w:t>
      </w:r>
      <w:r w:rsidR="00F76AA6" w:rsidRPr="009F78B8">
        <w:rPr>
          <w:rFonts w:ascii="Aptos" w:hAnsi="Aptos"/>
          <w:color w:val="000000" w:themeColor="text1"/>
        </w:rPr>
        <w:t xml:space="preserve"> </w:t>
      </w:r>
      <w:r w:rsidR="001332AC" w:rsidRPr="009F78B8">
        <w:rPr>
          <w:rFonts w:ascii="Aptos" w:hAnsi="Aptos"/>
          <w:color w:val="000000" w:themeColor="text1"/>
        </w:rPr>
        <w:t>A</w:t>
      </w:r>
      <w:r w:rsidR="00F76AA6" w:rsidRPr="009F78B8">
        <w:rPr>
          <w:rFonts w:ascii="Aptos" w:hAnsi="Aptos"/>
          <w:color w:val="000000" w:themeColor="text1"/>
        </w:rPr>
        <w:t xml:space="preserve">ccording to Parents, this would be </w:t>
      </w:r>
      <w:r w:rsidRPr="009F78B8">
        <w:rPr>
          <w:rFonts w:ascii="Aptos" w:hAnsi="Aptos"/>
          <w:color w:val="000000" w:themeColor="text1"/>
        </w:rPr>
        <w:t xml:space="preserve">a less restrictive option than a residential placement. </w:t>
      </w:r>
      <w:r w:rsidR="00FE790F" w:rsidRPr="009F78B8">
        <w:rPr>
          <w:rFonts w:ascii="Aptos" w:hAnsi="Aptos"/>
          <w:color w:val="000000" w:themeColor="text1"/>
        </w:rPr>
        <w:t xml:space="preserve"> </w:t>
      </w:r>
      <w:r w:rsidR="00DE0104" w:rsidRPr="009F78B8">
        <w:rPr>
          <w:rFonts w:ascii="Aptos" w:hAnsi="Aptos"/>
          <w:color w:val="000000" w:themeColor="text1"/>
        </w:rPr>
        <w:t>Although I empathize with Parents’ desire to keep their child with them, the IDEA’s definition of restrictiveness does not rely on proximity to the home.</w:t>
      </w:r>
      <w:r w:rsidR="00DE0104" w:rsidRPr="009F78B8">
        <w:rPr>
          <w:rStyle w:val="FootnoteReference"/>
          <w:rFonts w:ascii="Aptos" w:hAnsi="Aptos"/>
          <w:color w:val="000000" w:themeColor="text1"/>
        </w:rPr>
        <w:footnoteReference w:id="66"/>
      </w:r>
      <w:r w:rsidR="00DE0104" w:rsidRPr="009F78B8">
        <w:rPr>
          <w:rFonts w:ascii="Aptos" w:hAnsi="Aptos"/>
          <w:color w:val="000000" w:themeColor="text1"/>
        </w:rPr>
        <w:t xml:space="preserve">  </w:t>
      </w:r>
      <w:r w:rsidR="0015501F" w:rsidRPr="009F78B8">
        <w:rPr>
          <w:rFonts w:ascii="Aptos" w:hAnsi="Aptos"/>
          <w:color w:val="000000" w:themeColor="text1"/>
        </w:rPr>
        <w:t>Moreover, a</w:t>
      </w:r>
      <w:r w:rsidR="00DE0104" w:rsidRPr="009F78B8">
        <w:rPr>
          <w:rFonts w:ascii="Aptos" w:hAnsi="Aptos"/>
          <w:color w:val="000000" w:themeColor="text1"/>
        </w:rPr>
        <w:t>lthough</w:t>
      </w:r>
      <w:r w:rsidR="005774CF" w:rsidRPr="009F78B8">
        <w:rPr>
          <w:rFonts w:ascii="Aptos" w:hAnsi="Aptos"/>
          <w:color w:val="000000" w:themeColor="text1"/>
        </w:rPr>
        <w:t xml:space="preserve"> the</w:t>
      </w:r>
      <w:r w:rsidR="00DE0104" w:rsidRPr="009F78B8">
        <w:rPr>
          <w:rFonts w:ascii="Aptos" w:hAnsi="Aptos"/>
          <w:color w:val="000000" w:themeColor="text1"/>
        </w:rPr>
        <w:t xml:space="preserve"> </w:t>
      </w:r>
      <w:r w:rsidR="006B6CFE" w:rsidRPr="009F78B8">
        <w:rPr>
          <w:rFonts w:ascii="Aptos" w:hAnsi="Aptos"/>
          <w:color w:val="000000" w:themeColor="text1"/>
        </w:rPr>
        <w:t>IDEA recognizes the need to educate some children in more restrictive settings, such as “in the home</w:t>
      </w:r>
      <w:r w:rsidR="00DE0104" w:rsidRPr="009F78B8">
        <w:rPr>
          <w:rFonts w:ascii="Aptos" w:hAnsi="Aptos"/>
          <w:color w:val="000000" w:themeColor="text1"/>
        </w:rPr>
        <w:t>,</w:t>
      </w:r>
      <w:r w:rsidR="006B6CFE" w:rsidRPr="009F78B8">
        <w:rPr>
          <w:rFonts w:ascii="Aptos" w:hAnsi="Aptos"/>
          <w:color w:val="000000" w:themeColor="text1"/>
        </w:rPr>
        <w:t>”</w:t>
      </w:r>
      <w:r w:rsidR="006B6CFE" w:rsidRPr="009F78B8">
        <w:rPr>
          <w:rStyle w:val="FootnoteReference"/>
          <w:rFonts w:ascii="Aptos" w:hAnsi="Aptos"/>
          <w:color w:val="000000" w:themeColor="text1"/>
        </w:rPr>
        <w:footnoteReference w:id="67"/>
      </w:r>
      <w:r w:rsidR="006B6CFE" w:rsidRPr="009F78B8">
        <w:rPr>
          <w:rFonts w:ascii="Aptos" w:hAnsi="Aptos"/>
          <w:color w:val="000000" w:themeColor="text1"/>
        </w:rPr>
        <w:t xml:space="preserve"> </w:t>
      </w:r>
      <w:r w:rsidR="00FE790F" w:rsidRPr="009F78B8">
        <w:rPr>
          <w:rFonts w:ascii="Aptos" w:hAnsi="Aptos"/>
          <w:color w:val="000000" w:themeColor="text1"/>
        </w:rPr>
        <w:t xml:space="preserve"> like all placement decisions, this decision must be made by the </w:t>
      </w:r>
      <w:r w:rsidR="0024284C" w:rsidRPr="009F78B8">
        <w:rPr>
          <w:rFonts w:ascii="Aptos" w:hAnsi="Aptos"/>
          <w:color w:val="000000" w:themeColor="text1"/>
        </w:rPr>
        <w:t xml:space="preserve">IEP </w:t>
      </w:r>
      <w:r w:rsidR="00FE790F" w:rsidRPr="009F78B8">
        <w:rPr>
          <w:rFonts w:ascii="Aptos" w:hAnsi="Aptos"/>
          <w:color w:val="000000" w:themeColor="text1"/>
        </w:rPr>
        <w:t>Team.</w:t>
      </w:r>
      <w:r w:rsidR="00FE790F" w:rsidRPr="009F78B8">
        <w:rPr>
          <w:rStyle w:val="FootnoteReference"/>
          <w:rFonts w:ascii="Aptos" w:hAnsi="Aptos"/>
          <w:color w:val="000000" w:themeColor="text1"/>
        </w:rPr>
        <w:footnoteReference w:id="68"/>
      </w:r>
      <w:r w:rsidR="00FE790F" w:rsidRPr="009F78B8">
        <w:rPr>
          <w:rFonts w:ascii="Aptos" w:hAnsi="Aptos"/>
          <w:color w:val="000000" w:themeColor="text1"/>
        </w:rPr>
        <w:t xml:space="preserve">  </w:t>
      </w:r>
      <w:r w:rsidR="0024284C" w:rsidRPr="009F78B8">
        <w:rPr>
          <w:rFonts w:ascii="Aptos" w:hAnsi="Aptos"/>
          <w:color w:val="000000" w:themeColor="text1"/>
        </w:rPr>
        <w:t xml:space="preserve">Here, </w:t>
      </w:r>
      <w:r w:rsidR="003A0CCA" w:rsidRPr="009F78B8">
        <w:rPr>
          <w:rFonts w:ascii="Aptos" w:hAnsi="Aptos"/>
          <w:color w:val="000000" w:themeColor="text1"/>
        </w:rPr>
        <w:t>the</w:t>
      </w:r>
      <w:r w:rsidR="0024284C" w:rsidRPr="009F78B8">
        <w:rPr>
          <w:rFonts w:ascii="Aptos" w:hAnsi="Aptos"/>
          <w:color w:val="000000" w:themeColor="text1"/>
        </w:rPr>
        <w:t xml:space="preserve"> Team has </w:t>
      </w:r>
      <w:r w:rsidR="003A0CCA" w:rsidRPr="009F78B8">
        <w:rPr>
          <w:rFonts w:ascii="Aptos" w:hAnsi="Aptos"/>
          <w:color w:val="000000" w:themeColor="text1"/>
        </w:rPr>
        <w:t xml:space="preserve">not </w:t>
      </w:r>
      <w:r w:rsidR="0024284C" w:rsidRPr="009F78B8">
        <w:rPr>
          <w:rFonts w:ascii="Aptos" w:hAnsi="Aptos"/>
          <w:color w:val="000000" w:themeColor="text1"/>
        </w:rPr>
        <w:t>identified the home as an appropriate placement. In fact, no</w:t>
      </w:r>
      <w:r w:rsidR="003A0CCA" w:rsidRPr="009F78B8">
        <w:rPr>
          <w:rFonts w:ascii="Aptos" w:hAnsi="Aptos"/>
          <w:color w:val="000000" w:themeColor="text1"/>
        </w:rPr>
        <w:t>t even Parents’</w:t>
      </w:r>
      <w:r w:rsidR="00AC0281" w:rsidRPr="009F78B8">
        <w:rPr>
          <w:rFonts w:ascii="Aptos" w:hAnsi="Aptos"/>
          <w:color w:val="000000" w:themeColor="text1"/>
        </w:rPr>
        <w:t xml:space="preserve"> own experts</w:t>
      </w:r>
      <w:r w:rsidR="00377AF8" w:rsidRPr="009F78B8">
        <w:rPr>
          <w:rFonts w:ascii="Aptos" w:hAnsi="Aptos"/>
          <w:color w:val="000000" w:themeColor="text1"/>
        </w:rPr>
        <w:t xml:space="preserve"> </w:t>
      </w:r>
      <w:r w:rsidR="00AC0281" w:rsidRPr="009F78B8">
        <w:rPr>
          <w:rFonts w:ascii="Aptos" w:hAnsi="Aptos"/>
          <w:color w:val="000000" w:themeColor="text1"/>
        </w:rPr>
        <w:t>have</w:t>
      </w:r>
      <w:r w:rsidR="00377AF8" w:rsidRPr="009F78B8">
        <w:rPr>
          <w:rFonts w:ascii="Aptos" w:hAnsi="Aptos"/>
          <w:color w:val="000000" w:themeColor="text1"/>
        </w:rPr>
        <w:t xml:space="preserve"> identified the home as an appropriate school placement</w:t>
      </w:r>
      <w:r w:rsidR="00D00CC1">
        <w:rPr>
          <w:rFonts w:ascii="Aptos" w:hAnsi="Aptos"/>
          <w:color w:val="000000" w:themeColor="text1"/>
        </w:rPr>
        <w:t xml:space="preserve"> for Student</w:t>
      </w:r>
      <w:r w:rsidR="00377AF8" w:rsidRPr="009F78B8">
        <w:rPr>
          <w:rFonts w:ascii="Aptos" w:hAnsi="Aptos"/>
          <w:color w:val="000000" w:themeColor="text1"/>
        </w:rPr>
        <w:t xml:space="preserve">; </w:t>
      </w:r>
      <w:r w:rsidR="00F433AB" w:rsidRPr="009F78B8">
        <w:rPr>
          <w:rFonts w:ascii="Aptos" w:hAnsi="Aptos"/>
          <w:color w:val="000000" w:themeColor="text1"/>
        </w:rPr>
        <w:t xml:space="preserve">Dr. Janusis recommended, in part, that Student participate in a day school program with year round services of at least 30 hours per week. </w:t>
      </w:r>
      <w:r w:rsidR="00AC0281" w:rsidRPr="009F78B8">
        <w:rPr>
          <w:rFonts w:ascii="Aptos" w:hAnsi="Aptos"/>
          <w:color w:val="000000" w:themeColor="text1"/>
        </w:rPr>
        <w:t xml:space="preserve">Only in the context of </w:t>
      </w:r>
      <w:r w:rsidR="00F433AB" w:rsidRPr="009F78B8">
        <w:rPr>
          <w:rFonts w:ascii="Aptos" w:hAnsi="Aptos"/>
          <w:color w:val="000000" w:themeColor="text1"/>
        </w:rPr>
        <w:t>“work</w:t>
      </w:r>
      <w:r w:rsidR="00AC0281" w:rsidRPr="009F78B8">
        <w:rPr>
          <w:rFonts w:ascii="Aptos" w:hAnsi="Aptos"/>
          <w:color w:val="000000" w:themeColor="text1"/>
        </w:rPr>
        <w:t>[ing]</w:t>
      </w:r>
      <w:r w:rsidR="00F433AB" w:rsidRPr="009F78B8">
        <w:rPr>
          <w:rFonts w:ascii="Aptos" w:hAnsi="Aptos"/>
          <w:color w:val="000000" w:themeColor="text1"/>
        </w:rPr>
        <w:t xml:space="preserve"> on </w:t>
      </w:r>
      <w:r w:rsidR="00AC0281" w:rsidRPr="009F78B8">
        <w:rPr>
          <w:rFonts w:ascii="Aptos" w:hAnsi="Aptos"/>
          <w:color w:val="000000" w:themeColor="text1"/>
        </w:rPr>
        <w:t>[]</w:t>
      </w:r>
      <w:r w:rsidR="00F433AB" w:rsidRPr="009F78B8">
        <w:rPr>
          <w:rFonts w:ascii="Aptos" w:hAnsi="Aptos"/>
          <w:color w:val="000000" w:themeColor="text1"/>
        </w:rPr>
        <w:t xml:space="preserve"> activities of daily living skills</w:t>
      </w:r>
      <w:r w:rsidR="00B801B3" w:rsidRPr="009F78B8">
        <w:rPr>
          <w:rFonts w:ascii="Aptos" w:hAnsi="Aptos"/>
          <w:color w:val="000000" w:themeColor="text1"/>
        </w:rPr>
        <w:t>,” did she add that the “</w:t>
      </w:r>
      <w:r w:rsidR="00F433AB" w:rsidRPr="009F78B8">
        <w:rPr>
          <w:rFonts w:ascii="Aptos" w:hAnsi="Aptos"/>
          <w:b/>
          <w:bCs/>
          <w:color w:val="000000" w:themeColor="text1"/>
        </w:rPr>
        <w:t>least restrictive and the most developmentally appropriate setting for her to work on these skills is at home.</w:t>
      </w:r>
      <w:r w:rsidR="00F433AB" w:rsidRPr="009F78B8">
        <w:rPr>
          <w:rStyle w:val="FootnoteReference"/>
          <w:rFonts w:ascii="Aptos" w:hAnsi="Aptos"/>
          <w:color w:val="000000" w:themeColor="text1"/>
        </w:rPr>
        <w:footnoteReference w:id="69"/>
      </w:r>
      <w:r w:rsidR="00F433AB" w:rsidRPr="009F78B8">
        <w:rPr>
          <w:rFonts w:ascii="Aptos" w:hAnsi="Aptos"/>
          <w:b/>
          <w:bCs/>
          <w:color w:val="000000" w:themeColor="text1"/>
        </w:rPr>
        <w:t xml:space="preserve"> </w:t>
      </w:r>
    </w:p>
    <w:p w14:paraId="75A6215D" w14:textId="77777777" w:rsidR="00052D06" w:rsidRPr="009F78B8" w:rsidRDefault="00052D06" w:rsidP="009D74AD">
      <w:pPr>
        <w:pStyle w:val="NormalWeb"/>
        <w:spacing w:before="0" w:beforeAutospacing="0" w:after="0" w:afterAutospacing="0"/>
        <w:rPr>
          <w:rFonts w:ascii="Aptos" w:hAnsi="Aptos"/>
          <w:color w:val="000000" w:themeColor="text1"/>
        </w:rPr>
      </w:pPr>
    </w:p>
    <w:p w14:paraId="4494F86F" w14:textId="47AFD620" w:rsidR="00717D7C" w:rsidRPr="009F78B8" w:rsidRDefault="00397156" w:rsidP="009D74AD">
      <w:pPr>
        <w:pStyle w:val="NormalWeb"/>
        <w:spacing w:before="0" w:beforeAutospacing="0" w:after="0" w:afterAutospacing="0"/>
        <w:rPr>
          <w:rFonts w:ascii="Aptos" w:hAnsi="Aptos" w:cs="Segoe UI"/>
          <w:color w:val="000000" w:themeColor="text1"/>
        </w:rPr>
      </w:pPr>
      <w:r w:rsidRPr="009F78B8">
        <w:rPr>
          <w:rFonts w:ascii="Aptos" w:hAnsi="Aptos"/>
          <w:color w:val="000000" w:themeColor="text1"/>
        </w:rPr>
        <w:t>Moreover</w:t>
      </w:r>
      <w:r w:rsidR="00A50AF7" w:rsidRPr="009F78B8">
        <w:rPr>
          <w:rFonts w:ascii="Aptos" w:hAnsi="Aptos"/>
          <w:color w:val="000000" w:themeColor="text1"/>
        </w:rPr>
        <w:t xml:space="preserve">, Parents’ self-created home-based program is not a DESE-approved program. </w:t>
      </w:r>
      <w:r w:rsidR="008D13D2" w:rsidRPr="009F78B8">
        <w:rPr>
          <w:rFonts w:ascii="Aptos" w:hAnsi="Aptos"/>
          <w:color w:val="000000" w:themeColor="text1"/>
        </w:rPr>
        <w:t xml:space="preserve">IDEA conditions its funding to the states on state oversight and approval of school placements, </w:t>
      </w:r>
      <w:r w:rsidR="008D13D2" w:rsidRPr="009F78B8">
        <w:rPr>
          <w:rFonts w:ascii="Aptos" w:hAnsi="Aptos"/>
          <w:color w:val="000000" w:themeColor="text1"/>
        </w:rPr>
        <w:lastRenderedPageBreak/>
        <w:t>and the guarantee that students placed by the states receive a FAPE.</w:t>
      </w:r>
      <w:r w:rsidR="00AB5EDA" w:rsidRPr="009F78B8">
        <w:rPr>
          <w:rStyle w:val="FootnoteReference"/>
          <w:rFonts w:ascii="Aptos" w:hAnsi="Aptos"/>
          <w:color w:val="000000" w:themeColor="text1"/>
        </w:rPr>
        <w:footnoteReference w:id="70"/>
      </w:r>
      <w:r w:rsidR="00AB5EDA" w:rsidRPr="009F78B8">
        <w:rPr>
          <w:rFonts w:ascii="Aptos" w:hAnsi="Aptos"/>
          <w:color w:val="000000" w:themeColor="text1"/>
        </w:rPr>
        <w:t xml:space="preserve"> </w:t>
      </w:r>
      <w:r w:rsidR="00466D29" w:rsidRPr="009F78B8">
        <w:rPr>
          <w:rFonts w:ascii="Aptos" w:hAnsi="Aptos"/>
          <w:color w:val="000000" w:themeColor="text1"/>
        </w:rPr>
        <w:t xml:space="preserve">Under 20 U.S.C. § 1401(a)(18)(D), the </w:t>
      </w:r>
      <w:r w:rsidR="001A7996" w:rsidRPr="009F78B8">
        <w:rPr>
          <w:rFonts w:ascii="Aptos" w:hAnsi="Aptos"/>
          <w:color w:val="000000" w:themeColor="text1"/>
        </w:rPr>
        <w:t>‘</w:t>
      </w:r>
      <w:r w:rsidR="00466D29" w:rsidRPr="009F78B8">
        <w:rPr>
          <w:rFonts w:ascii="Aptos" w:hAnsi="Aptos"/>
          <w:color w:val="000000" w:themeColor="text1"/>
        </w:rPr>
        <w:t>free and appropriate public education</w:t>
      </w:r>
      <w:r w:rsidR="001A7996" w:rsidRPr="009F78B8">
        <w:rPr>
          <w:rFonts w:ascii="Aptos" w:hAnsi="Aptos"/>
          <w:color w:val="000000" w:themeColor="text1"/>
        </w:rPr>
        <w:t>’</w:t>
      </w:r>
      <w:r w:rsidR="00466D29" w:rsidRPr="009F78B8">
        <w:rPr>
          <w:rFonts w:ascii="Aptos" w:hAnsi="Aptos"/>
          <w:color w:val="000000" w:themeColor="text1"/>
        </w:rPr>
        <w:t xml:space="preserve"> required under IDEA must meet the standards of the State educational agency</w:t>
      </w:r>
      <w:r w:rsidR="00B93B6D" w:rsidRPr="009F78B8">
        <w:rPr>
          <w:rFonts w:ascii="Aptos" w:hAnsi="Aptos"/>
          <w:color w:val="000000" w:themeColor="text1"/>
        </w:rPr>
        <w:t xml:space="preserve">; this means </w:t>
      </w:r>
      <w:r w:rsidR="003C08D3" w:rsidRPr="009F78B8">
        <w:rPr>
          <w:rFonts w:ascii="Aptos" w:hAnsi="Aptos"/>
          <w:color w:val="000000" w:themeColor="text1"/>
        </w:rPr>
        <w:t>that “the universe of private programs that a state may consider is at least partly defined by state law.”</w:t>
      </w:r>
      <w:r w:rsidR="001A7996" w:rsidRPr="009F78B8">
        <w:rPr>
          <w:rStyle w:val="FootnoteReference"/>
          <w:rFonts w:ascii="Aptos" w:hAnsi="Aptos"/>
          <w:color w:val="000000" w:themeColor="text1"/>
        </w:rPr>
        <w:footnoteReference w:id="71"/>
      </w:r>
      <w:r w:rsidR="00466D29" w:rsidRPr="009F78B8">
        <w:rPr>
          <w:rFonts w:ascii="Aptos" w:hAnsi="Aptos"/>
          <w:color w:val="000000" w:themeColor="text1"/>
        </w:rPr>
        <w:t xml:space="preserve"> </w:t>
      </w:r>
      <w:r w:rsidR="00A50AF7" w:rsidRPr="009F78B8">
        <w:rPr>
          <w:rFonts w:ascii="Aptos" w:hAnsi="Aptos"/>
          <w:color w:val="000000" w:themeColor="text1"/>
        </w:rPr>
        <w:t xml:space="preserve">603 CMR 28.06 </w:t>
      </w:r>
      <w:r w:rsidR="00A50AF7" w:rsidRPr="009F78B8">
        <w:rPr>
          <w:rFonts w:ascii="Aptos" w:hAnsi="Aptos" w:cs="Segoe UI"/>
          <w:color w:val="000000" w:themeColor="text1"/>
          <w:shd w:val="clear" w:color="auto" w:fill="FFFFFF"/>
        </w:rPr>
        <w:t xml:space="preserve">(3)(d) </w:t>
      </w:r>
      <w:r w:rsidR="00A50AF7" w:rsidRPr="009F78B8">
        <w:rPr>
          <w:rFonts w:ascii="Aptos" w:hAnsi="Aptos" w:cs="Segoe UI"/>
          <w:color w:val="000000" w:themeColor="text1"/>
        </w:rPr>
        <w:t xml:space="preserve">states that the “school district shall, in all circumstances, first seek to place a student in a program approved by the Department pursuant to the requirements of 603 CMR 28.09….When an approved program is available to provide the services on the IEP, the district shall make such placement in the approved program in preference to any program not approved by the Department.” </w:t>
      </w:r>
      <w:r w:rsidR="00987ABD" w:rsidRPr="009F78B8">
        <w:rPr>
          <w:rFonts w:ascii="Aptos" w:hAnsi="Aptos" w:cs="Segoe UI"/>
          <w:color w:val="000000" w:themeColor="text1"/>
        </w:rPr>
        <w:t xml:space="preserve"> As such, the Hearing Officer cannot order a school district to fund an unapproved program where an </w:t>
      </w:r>
      <w:r w:rsidR="00EF309B">
        <w:rPr>
          <w:rFonts w:ascii="Aptos" w:hAnsi="Aptos" w:cs="Segoe UI"/>
          <w:color w:val="000000" w:themeColor="text1"/>
        </w:rPr>
        <w:t xml:space="preserve">appropriate </w:t>
      </w:r>
      <w:r w:rsidR="00987ABD" w:rsidRPr="009F78B8">
        <w:rPr>
          <w:rFonts w:ascii="Aptos" w:hAnsi="Aptos" w:cs="Segoe UI"/>
          <w:color w:val="000000" w:themeColor="text1"/>
        </w:rPr>
        <w:t>approved one is available.</w:t>
      </w:r>
      <w:r w:rsidR="00987ABD" w:rsidRPr="009F78B8">
        <w:rPr>
          <w:rStyle w:val="FootnoteReference"/>
          <w:rFonts w:ascii="Aptos" w:hAnsi="Aptos" w:cs="Segoe UI"/>
          <w:color w:val="000000" w:themeColor="text1"/>
        </w:rPr>
        <w:footnoteReference w:id="72"/>
      </w:r>
      <w:r w:rsidR="00987ABD" w:rsidRPr="009F78B8">
        <w:rPr>
          <w:rFonts w:ascii="Aptos" w:hAnsi="Aptos" w:cs="Segoe UI"/>
          <w:color w:val="000000" w:themeColor="text1"/>
        </w:rPr>
        <w:t xml:space="preserve"> </w:t>
      </w:r>
    </w:p>
    <w:p w14:paraId="567FCA47" w14:textId="77777777" w:rsidR="00EF1463" w:rsidRPr="009F78B8" w:rsidRDefault="00EF1463" w:rsidP="009D74AD">
      <w:pPr>
        <w:pStyle w:val="NormalWeb"/>
        <w:spacing w:before="0" w:beforeAutospacing="0" w:after="0" w:afterAutospacing="0"/>
        <w:rPr>
          <w:rFonts w:ascii="Aptos" w:hAnsi="Aptos"/>
          <w:color w:val="000000" w:themeColor="text1"/>
        </w:rPr>
      </w:pPr>
    </w:p>
    <w:p w14:paraId="2EF98758" w14:textId="438E9350" w:rsidR="00B639F4" w:rsidRPr="009F78B8" w:rsidRDefault="00987ABD" w:rsidP="009D74AD">
      <w:pPr>
        <w:pStyle w:val="NormalWeb"/>
        <w:spacing w:before="0" w:beforeAutospacing="0" w:after="0" w:afterAutospacing="0"/>
        <w:rPr>
          <w:rFonts w:ascii="Aptos" w:hAnsi="Aptos"/>
          <w:color w:val="000000" w:themeColor="text1"/>
        </w:rPr>
      </w:pPr>
      <w:r w:rsidRPr="009F78B8">
        <w:rPr>
          <w:rFonts w:ascii="Aptos" w:hAnsi="Aptos" w:cs="Segoe UI"/>
          <w:color w:val="000000" w:themeColor="text1"/>
        </w:rPr>
        <w:t xml:space="preserve">Here, </w:t>
      </w:r>
      <w:r w:rsidR="00052D06" w:rsidRPr="009F78B8">
        <w:rPr>
          <w:rFonts w:ascii="Aptos" w:hAnsi="Aptos" w:cs="Segoe UI"/>
          <w:color w:val="000000" w:themeColor="text1"/>
        </w:rPr>
        <w:t xml:space="preserve">an </w:t>
      </w:r>
      <w:r w:rsidRPr="009F78B8">
        <w:rPr>
          <w:rFonts w:ascii="Aptos" w:hAnsi="Aptos" w:cs="Segoe UI"/>
          <w:color w:val="000000" w:themeColor="text1"/>
        </w:rPr>
        <w:t xml:space="preserve">approved residential program </w:t>
      </w:r>
      <w:r w:rsidR="0098684D" w:rsidRPr="009F78B8">
        <w:rPr>
          <w:rFonts w:ascii="Aptos" w:hAnsi="Aptos" w:cs="Segoe UI"/>
          <w:color w:val="000000" w:themeColor="text1"/>
        </w:rPr>
        <w:t>could be</w:t>
      </w:r>
      <w:r w:rsidRPr="009F78B8">
        <w:rPr>
          <w:rFonts w:ascii="Aptos" w:hAnsi="Aptos" w:cs="Segoe UI"/>
          <w:color w:val="000000" w:themeColor="text1"/>
        </w:rPr>
        <w:t xml:space="preserve"> available to Student and must be given preference.  </w:t>
      </w:r>
      <w:r w:rsidR="00594A91" w:rsidRPr="009F78B8">
        <w:rPr>
          <w:rFonts w:ascii="Aptos" w:hAnsi="Aptos" w:cs="Segoe UI"/>
          <w:color w:val="000000" w:themeColor="text1"/>
        </w:rPr>
        <w:t>T</w:t>
      </w:r>
      <w:r w:rsidRPr="009F78B8">
        <w:rPr>
          <w:rFonts w:ascii="Aptos" w:hAnsi="Aptos" w:cs="Segoe UI"/>
          <w:color w:val="000000" w:themeColor="text1"/>
        </w:rPr>
        <w:t>h</w:t>
      </w:r>
      <w:r w:rsidR="00052D06" w:rsidRPr="009F78B8">
        <w:rPr>
          <w:rFonts w:ascii="Aptos" w:hAnsi="Aptos" w:cs="Segoe UI"/>
          <w:color w:val="000000" w:themeColor="text1"/>
        </w:rPr>
        <w:t>e instant</w:t>
      </w:r>
      <w:r w:rsidRPr="009F78B8">
        <w:rPr>
          <w:rFonts w:ascii="Aptos" w:hAnsi="Aptos" w:cs="Segoe UI"/>
          <w:color w:val="000000" w:themeColor="text1"/>
        </w:rPr>
        <w:t xml:space="preserve"> matter is analogous to </w:t>
      </w:r>
      <w:r w:rsidRPr="009F78B8">
        <w:rPr>
          <w:rFonts w:ascii="Aptos" w:hAnsi="Aptos"/>
          <w:i/>
          <w:iCs/>
          <w:color w:val="000000" w:themeColor="text1"/>
        </w:rPr>
        <w:t>Manchester</w:t>
      </w:r>
      <w:r w:rsidRPr="009F78B8">
        <w:rPr>
          <w:rFonts w:ascii="Aptos" w:hAnsi="Aptos"/>
          <w:color w:val="000000" w:themeColor="text1"/>
        </w:rPr>
        <w:t>-</w:t>
      </w:r>
      <w:r w:rsidRPr="009F78B8">
        <w:rPr>
          <w:rFonts w:ascii="Aptos" w:hAnsi="Aptos"/>
          <w:i/>
          <w:iCs/>
          <w:color w:val="000000" w:themeColor="text1"/>
        </w:rPr>
        <w:t>Essex Reg'l Sch. Dist. Sch. Comm. v. Bureau of Special Educ. Appeals of The Massachusetts Dep't of Educ</w:t>
      </w:r>
      <w:r w:rsidRPr="009F78B8">
        <w:rPr>
          <w:rFonts w:ascii="Aptos" w:hAnsi="Aptos"/>
          <w:color w:val="000000" w:themeColor="text1"/>
        </w:rPr>
        <w:t xml:space="preserve">., 490 F. Supp. 2d 49, 54–55 (D. Mass. 2007). There, </w:t>
      </w:r>
      <w:r w:rsidR="00052D06" w:rsidRPr="009F78B8">
        <w:rPr>
          <w:rFonts w:ascii="Aptos" w:hAnsi="Aptos"/>
          <w:color w:val="000000" w:themeColor="text1"/>
        </w:rPr>
        <w:t>p</w:t>
      </w:r>
      <w:r w:rsidRPr="009F78B8">
        <w:rPr>
          <w:rFonts w:ascii="Aptos" w:hAnsi="Aptos"/>
          <w:color w:val="000000" w:themeColor="text1"/>
        </w:rPr>
        <w:t xml:space="preserve">arents </w:t>
      </w:r>
      <w:r w:rsidR="00052D06" w:rsidRPr="009F78B8">
        <w:rPr>
          <w:rFonts w:ascii="Aptos" w:hAnsi="Aptos"/>
          <w:color w:val="000000" w:themeColor="text1"/>
        </w:rPr>
        <w:t>sought placement of</w:t>
      </w:r>
      <w:r w:rsidRPr="009F78B8">
        <w:rPr>
          <w:rFonts w:ascii="Aptos" w:hAnsi="Aptos"/>
          <w:color w:val="000000" w:themeColor="text1"/>
        </w:rPr>
        <w:t xml:space="preserve"> their child in a non-approved program.  </w:t>
      </w:r>
      <w:r w:rsidR="00442D4F" w:rsidRPr="009F78B8">
        <w:rPr>
          <w:rFonts w:ascii="Aptos" w:hAnsi="Aptos" w:cs="Segoe UI"/>
          <w:color w:val="000000" w:themeColor="text1"/>
        </w:rPr>
        <w:t>T</w:t>
      </w:r>
      <w:r w:rsidR="005262F2" w:rsidRPr="009F78B8">
        <w:rPr>
          <w:rFonts w:ascii="Aptos" w:hAnsi="Aptos" w:cs="Segoe UI"/>
          <w:color w:val="000000" w:themeColor="text1"/>
        </w:rPr>
        <w:t xml:space="preserve">he Court </w:t>
      </w:r>
      <w:r w:rsidR="00442D4F" w:rsidRPr="009F78B8">
        <w:rPr>
          <w:rFonts w:ascii="Aptos" w:hAnsi="Aptos" w:cs="Segoe UI"/>
          <w:color w:val="000000" w:themeColor="text1"/>
        </w:rPr>
        <w:t>held</w:t>
      </w:r>
      <w:r w:rsidR="00EC4CD5" w:rsidRPr="009F78B8">
        <w:rPr>
          <w:rFonts w:ascii="Aptos" w:hAnsi="Aptos" w:cs="Segoe UI"/>
          <w:color w:val="000000" w:themeColor="text1"/>
        </w:rPr>
        <w:t xml:space="preserve"> that</w:t>
      </w:r>
      <w:r w:rsidR="000D7D4F" w:rsidRPr="009F78B8">
        <w:rPr>
          <w:rFonts w:ascii="Aptos" w:hAnsi="Aptos" w:cs="Segoe UI"/>
          <w:color w:val="000000" w:themeColor="text1"/>
        </w:rPr>
        <w:t xml:space="preserve"> </w:t>
      </w:r>
      <w:r w:rsidR="005262F2" w:rsidRPr="009F78B8">
        <w:rPr>
          <w:rFonts w:ascii="Aptos" w:hAnsi="Aptos"/>
          <w:color w:val="000000" w:themeColor="text1"/>
        </w:rPr>
        <w:t>“</w:t>
      </w:r>
      <w:r w:rsidR="00EC4CD5" w:rsidRPr="009F78B8">
        <w:rPr>
          <w:rFonts w:ascii="Aptos" w:hAnsi="Aptos"/>
          <w:color w:val="000000" w:themeColor="text1"/>
        </w:rPr>
        <w:t>[a]</w:t>
      </w:r>
      <w:r w:rsidR="00B639F4" w:rsidRPr="009F78B8">
        <w:rPr>
          <w:rFonts w:ascii="Aptos" w:hAnsi="Aptos"/>
          <w:color w:val="000000" w:themeColor="text1"/>
        </w:rPr>
        <w:t>s a matter of law, the School District was entitled to refuse the unapproved and unaccredited program for D.T.'s IEP.”</w:t>
      </w:r>
      <w:r w:rsidR="00B639F4" w:rsidRPr="009F78B8">
        <w:rPr>
          <w:rStyle w:val="FootnoteReference"/>
          <w:rFonts w:ascii="Aptos" w:hAnsi="Aptos"/>
          <w:color w:val="000000" w:themeColor="text1"/>
        </w:rPr>
        <w:footnoteReference w:id="73"/>
      </w:r>
      <w:r w:rsidR="00B639F4" w:rsidRPr="009F78B8">
        <w:rPr>
          <w:rFonts w:ascii="Aptos" w:hAnsi="Aptos"/>
          <w:color w:val="000000" w:themeColor="text1"/>
        </w:rPr>
        <w:t xml:space="preserve"> </w:t>
      </w:r>
    </w:p>
    <w:p w14:paraId="35C9FBEF" w14:textId="77777777" w:rsidR="00B639F4" w:rsidRPr="009F78B8" w:rsidRDefault="00B639F4" w:rsidP="009D74AD">
      <w:pPr>
        <w:shd w:val="clear" w:color="auto" w:fill="FFFFFF"/>
        <w:rPr>
          <w:rFonts w:ascii="Aptos" w:hAnsi="Aptos"/>
          <w:color w:val="000000" w:themeColor="text1"/>
        </w:rPr>
      </w:pPr>
    </w:p>
    <w:p w14:paraId="59E6E825" w14:textId="172942FB" w:rsidR="001403E6" w:rsidRPr="009F78B8" w:rsidRDefault="005262F2" w:rsidP="009D74AD">
      <w:pPr>
        <w:shd w:val="clear" w:color="auto" w:fill="FFFFFF"/>
        <w:rPr>
          <w:rFonts w:ascii="Aptos" w:hAnsi="Aptos"/>
          <w:color w:val="000000" w:themeColor="text1"/>
        </w:rPr>
      </w:pPr>
      <w:r w:rsidRPr="009F78B8">
        <w:rPr>
          <w:rFonts w:ascii="Aptos" w:hAnsi="Aptos"/>
          <w:color w:val="000000" w:themeColor="text1"/>
        </w:rPr>
        <w:t>A</w:t>
      </w:r>
      <w:r w:rsidR="00B639F4" w:rsidRPr="009F78B8">
        <w:rPr>
          <w:rFonts w:ascii="Aptos" w:hAnsi="Aptos"/>
          <w:color w:val="000000" w:themeColor="text1"/>
        </w:rPr>
        <w:t xml:space="preserve"> </w:t>
      </w:r>
      <w:r w:rsidRPr="009F78B8">
        <w:rPr>
          <w:rFonts w:ascii="Aptos" w:hAnsi="Aptos"/>
          <w:color w:val="000000" w:themeColor="text1"/>
        </w:rPr>
        <w:t xml:space="preserve">similar conclusion was reached in </w:t>
      </w:r>
      <w:r w:rsidRPr="009F78B8">
        <w:rPr>
          <w:rFonts w:ascii="Aptos" w:hAnsi="Aptos"/>
          <w:i/>
          <w:iCs/>
          <w:color w:val="000000" w:themeColor="text1"/>
        </w:rPr>
        <w:t>Tewksbury School Committee v. Bureau of Special Education Appeals, et al.,</w:t>
      </w:r>
      <w:r w:rsidRPr="009F78B8">
        <w:rPr>
          <w:rFonts w:ascii="Aptos" w:hAnsi="Aptos"/>
          <w:color w:val="000000" w:themeColor="text1"/>
        </w:rPr>
        <w:t xml:space="preserve"> Civil Action No. 08-11172-GAO (Mass. 2009). There, the Court </w:t>
      </w:r>
      <w:r w:rsidR="00395346" w:rsidRPr="009F78B8">
        <w:rPr>
          <w:rFonts w:ascii="Aptos" w:hAnsi="Aptos"/>
          <w:color w:val="000000" w:themeColor="text1"/>
        </w:rPr>
        <w:t xml:space="preserve">found that the district was </w:t>
      </w:r>
      <w:r w:rsidRPr="009F78B8">
        <w:rPr>
          <w:rFonts w:ascii="Aptos" w:hAnsi="Aptos"/>
          <w:color w:val="000000" w:themeColor="text1"/>
        </w:rPr>
        <w:t xml:space="preserve">not required to amend the student's </w:t>
      </w:r>
      <w:r w:rsidR="00E00431" w:rsidRPr="009F78B8">
        <w:rPr>
          <w:rFonts w:ascii="Aptos" w:hAnsi="Aptos"/>
          <w:color w:val="000000" w:themeColor="text1"/>
        </w:rPr>
        <w:t>IEP</w:t>
      </w:r>
      <w:r w:rsidRPr="009F78B8">
        <w:rPr>
          <w:rFonts w:ascii="Aptos" w:hAnsi="Aptos"/>
          <w:color w:val="000000" w:themeColor="text1"/>
        </w:rPr>
        <w:t xml:space="preserve"> to reflect the Kumon Center as the service provider</w:t>
      </w:r>
      <w:r w:rsidR="00E00431" w:rsidRPr="009F78B8">
        <w:rPr>
          <w:rFonts w:ascii="Aptos" w:hAnsi="Aptos"/>
          <w:color w:val="000000" w:themeColor="text1"/>
        </w:rPr>
        <w:t xml:space="preserve"> nor</w:t>
      </w:r>
      <w:r w:rsidRPr="009F78B8">
        <w:rPr>
          <w:rFonts w:ascii="Aptos" w:hAnsi="Aptos"/>
          <w:color w:val="000000" w:themeColor="text1"/>
        </w:rPr>
        <w:t xml:space="preserve"> to pay the Kumon Center directly. </w:t>
      </w:r>
    </w:p>
    <w:p w14:paraId="2E20301F" w14:textId="77777777" w:rsidR="00097B3A" w:rsidRDefault="00097B3A" w:rsidP="009D74AD">
      <w:pPr>
        <w:shd w:val="clear" w:color="auto" w:fill="FFFFFF"/>
        <w:rPr>
          <w:rFonts w:ascii="Aptos" w:hAnsi="Aptos"/>
          <w:color w:val="000000" w:themeColor="text1"/>
        </w:rPr>
      </w:pPr>
    </w:p>
    <w:p w14:paraId="782D7DBA" w14:textId="0E4953CA" w:rsidR="00B639F4" w:rsidRPr="009F78B8" w:rsidRDefault="005262F2" w:rsidP="009D74AD">
      <w:pPr>
        <w:shd w:val="clear" w:color="auto" w:fill="FFFFFF"/>
        <w:rPr>
          <w:rFonts w:ascii="Aptos" w:hAnsi="Aptos"/>
          <w:color w:val="000000" w:themeColor="text1"/>
        </w:rPr>
      </w:pPr>
      <w:r w:rsidRPr="009F78B8">
        <w:rPr>
          <w:rFonts w:ascii="Aptos" w:hAnsi="Aptos"/>
          <w:color w:val="000000" w:themeColor="text1"/>
        </w:rPr>
        <w:t xml:space="preserve">Likewise, in </w:t>
      </w:r>
      <w:r w:rsidRPr="009F78B8">
        <w:rPr>
          <w:rFonts w:ascii="Aptos" w:hAnsi="Aptos"/>
          <w:i/>
          <w:iCs/>
          <w:color w:val="000000" w:themeColor="text1"/>
        </w:rPr>
        <w:t>Tewksbury Public Schools</w:t>
      </w:r>
      <w:r w:rsidRPr="009F78B8">
        <w:rPr>
          <w:rFonts w:ascii="Aptos" w:hAnsi="Aptos"/>
          <w:color w:val="000000" w:themeColor="text1"/>
        </w:rPr>
        <w:t xml:space="preserve">, BSEA # 1402344 (Putney-Yaceshyn, 2015 ), </w:t>
      </w:r>
      <w:r w:rsidR="001403E6" w:rsidRPr="009F78B8">
        <w:rPr>
          <w:rFonts w:ascii="Aptos" w:hAnsi="Aptos"/>
          <w:color w:val="000000" w:themeColor="text1"/>
        </w:rPr>
        <w:t>p</w:t>
      </w:r>
      <w:r w:rsidRPr="009F78B8">
        <w:rPr>
          <w:rFonts w:ascii="Aptos" w:hAnsi="Aptos"/>
          <w:color w:val="000000" w:themeColor="text1"/>
        </w:rPr>
        <w:t xml:space="preserve">arents </w:t>
      </w:r>
      <w:r w:rsidR="001403E6" w:rsidRPr="009F78B8">
        <w:rPr>
          <w:rFonts w:ascii="Aptos" w:hAnsi="Aptos"/>
          <w:color w:val="000000" w:themeColor="text1"/>
        </w:rPr>
        <w:t xml:space="preserve">sought </w:t>
      </w:r>
      <w:r w:rsidRPr="009F78B8">
        <w:rPr>
          <w:rFonts w:ascii="Aptos" w:hAnsi="Aptos"/>
          <w:color w:val="000000" w:themeColor="text1"/>
        </w:rPr>
        <w:t xml:space="preserve">an </w:t>
      </w:r>
      <w:r w:rsidR="00B51F54" w:rsidRPr="009F78B8">
        <w:rPr>
          <w:rFonts w:ascii="Aptos" w:hAnsi="Aptos"/>
          <w:color w:val="000000" w:themeColor="text1"/>
        </w:rPr>
        <w:t>o</w:t>
      </w:r>
      <w:r w:rsidRPr="009F78B8">
        <w:rPr>
          <w:rFonts w:ascii="Aptos" w:hAnsi="Aptos"/>
          <w:color w:val="000000" w:themeColor="text1"/>
        </w:rPr>
        <w:t>rder that Tewksbury fund a residential placement for Student</w:t>
      </w:r>
      <w:r w:rsidR="00B51F54" w:rsidRPr="009F78B8">
        <w:rPr>
          <w:rFonts w:ascii="Aptos" w:hAnsi="Aptos"/>
          <w:color w:val="000000" w:themeColor="text1"/>
        </w:rPr>
        <w:t xml:space="preserve"> </w:t>
      </w:r>
      <w:r w:rsidRPr="009F78B8">
        <w:rPr>
          <w:rFonts w:ascii="Aptos" w:hAnsi="Aptos"/>
          <w:color w:val="000000" w:themeColor="text1"/>
        </w:rPr>
        <w:t xml:space="preserve">in an adult group home. Hearing Officer Putney-Yaceshyn concluded that legal authority would </w:t>
      </w:r>
      <w:r w:rsidR="002D2523">
        <w:rPr>
          <w:rFonts w:ascii="Aptos" w:hAnsi="Aptos"/>
          <w:color w:val="000000" w:themeColor="text1"/>
        </w:rPr>
        <w:t xml:space="preserve">not </w:t>
      </w:r>
      <w:r w:rsidRPr="009F78B8">
        <w:rPr>
          <w:rFonts w:ascii="Aptos" w:hAnsi="Aptos"/>
          <w:color w:val="000000" w:themeColor="text1"/>
        </w:rPr>
        <w:t>permit the BSEA to order a school district to fund a residential placement for a student in an adult group home</w:t>
      </w:r>
      <w:r w:rsidR="001E039D" w:rsidRPr="009F78B8">
        <w:rPr>
          <w:rFonts w:ascii="Aptos" w:hAnsi="Aptos"/>
          <w:color w:val="000000" w:themeColor="text1"/>
        </w:rPr>
        <w:t>,</w:t>
      </w:r>
      <w:r w:rsidRPr="009F78B8">
        <w:rPr>
          <w:rFonts w:ascii="Aptos" w:hAnsi="Aptos"/>
          <w:color w:val="000000" w:themeColor="text1"/>
        </w:rPr>
        <w:t xml:space="preserve"> as adult group homes are not educational placements. Moreover, given Student's acceptance at an approved residential school, Tewksbury </w:t>
      </w:r>
      <w:r w:rsidR="0090777B" w:rsidRPr="009F78B8">
        <w:rPr>
          <w:rFonts w:ascii="Aptos" w:hAnsi="Aptos"/>
          <w:color w:val="000000" w:themeColor="text1"/>
        </w:rPr>
        <w:t>could</w:t>
      </w:r>
      <w:r w:rsidRPr="009F78B8">
        <w:rPr>
          <w:rFonts w:ascii="Aptos" w:hAnsi="Aptos"/>
          <w:color w:val="000000" w:themeColor="text1"/>
        </w:rPr>
        <w:t xml:space="preserve"> not be permitted to use public funds to place </w:t>
      </w:r>
      <w:r w:rsidR="0090777B" w:rsidRPr="009F78B8">
        <w:rPr>
          <w:rFonts w:ascii="Aptos" w:hAnsi="Aptos"/>
          <w:color w:val="000000" w:themeColor="text1"/>
        </w:rPr>
        <w:t>the s</w:t>
      </w:r>
      <w:r w:rsidRPr="009F78B8">
        <w:rPr>
          <w:rFonts w:ascii="Aptos" w:hAnsi="Aptos"/>
          <w:color w:val="000000" w:themeColor="text1"/>
        </w:rPr>
        <w:t xml:space="preserve">tudent residentially in a non-educational residential placement.  </w:t>
      </w:r>
    </w:p>
    <w:p w14:paraId="5EC244BA" w14:textId="77777777" w:rsidR="00CD2637" w:rsidRPr="009F78B8" w:rsidRDefault="00CD2637" w:rsidP="009D74AD">
      <w:pPr>
        <w:shd w:val="clear" w:color="auto" w:fill="FFFFFF"/>
        <w:rPr>
          <w:rFonts w:ascii="Aptos" w:hAnsi="Aptos"/>
          <w:color w:val="000000" w:themeColor="text1"/>
        </w:rPr>
      </w:pPr>
    </w:p>
    <w:p w14:paraId="611C312C" w14:textId="718D0C3B" w:rsidR="00945641" w:rsidRDefault="00FD558A" w:rsidP="009D74AD">
      <w:pPr>
        <w:pStyle w:val="Default"/>
        <w:rPr>
          <w:rFonts w:ascii="Aptos" w:hAnsi="Aptos"/>
          <w:color w:val="000000" w:themeColor="text1"/>
        </w:rPr>
      </w:pPr>
      <w:r w:rsidRPr="009F78B8">
        <w:rPr>
          <w:rFonts w:ascii="Aptos" w:hAnsi="Aptos"/>
          <w:color w:val="000000" w:themeColor="text1"/>
        </w:rPr>
        <w:t xml:space="preserve">While it is undisputed that </w:t>
      </w:r>
      <w:r w:rsidR="00524341" w:rsidRPr="009F78B8">
        <w:rPr>
          <w:rFonts w:ascii="Aptos" w:hAnsi="Aptos"/>
          <w:color w:val="000000" w:themeColor="text1"/>
        </w:rPr>
        <w:t>the Team</w:t>
      </w:r>
      <w:r w:rsidR="002D2523">
        <w:rPr>
          <w:rFonts w:ascii="Aptos" w:hAnsi="Aptos"/>
          <w:color w:val="000000" w:themeColor="text1"/>
        </w:rPr>
        <w:t xml:space="preserve"> in the present matter</w:t>
      </w:r>
      <w:r w:rsidR="00524341" w:rsidRPr="009F78B8">
        <w:rPr>
          <w:rFonts w:ascii="Aptos" w:hAnsi="Aptos"/>
          <w:color w:val="000000" w:themeColor="text1"/>
        </w:rPr>
        <w:t xml:space="preserve"> has recommended a day program for Student and that no evaluator has recommended placement in </w:t>
      </w:r>
      <w:r w:rsidR="00F6705A" w:rsidRPr="009F78B8">
        <w:rPr>
          <w:rFonts w:ascii="Aptos" w:hAnsi="Aptos"/>
          <w:color w:val="000000" w:themeColor="text1"/>
        </w:rPr>
        <w:t xml:space="preserve">a residential program, as the </w:t>
      </w:r>
      <w:r w:rsidR="001E039D" w:rsidRPr="009F78B8">
        <w:rPr>
          <w:rFonts w:ascii="Aptos" w:hAnsi="Aptos"/>
          <w:color w:val="000000" w:themeColor="text1"/>
        </w:rPr>
        <w:t>U</w:t>
      </w:r>
      <w:r w:rsidR="00CC54CA">
        <w:rPr>
          <w:rFonts w:ascii="Aptos" w:hAnsi="Aptos"/>
          <w:color w:val="000000" w:themeColor="text1"/>
        </w:rPr>
        <w:t>.</w:t>
      </w:r>
      <w:r w:rsidR="001E039D" w:rsidRPr="009F78B8">
        <w:rPr>
          <w:rFonts w:ascii="Aptos" w:hAnsi="Aptos"/>
          <w:color w:val="000000" w:themeColor="text1"/>
        </w:rPr>
        <w:t>S</w:t>
      </w:r>
      <w:r w:rsidR="00CC54CA">
        <w:rPr>
          <w:rFonts w:ascii="Aptos" w:hAnsi="Aptos"/>
          <w:color w:val="000000" w:themeColor="text1"/>
        </w:rPr>
        <w:t>.</w:t>
      </w:r>
      <w:r w:rsidR="001E039D" w:rsidRPr="009F78B8">
        <w:rPr>
          <w:rFonts w:ascii="Aptos" w:hAnsi="Aptos"/>
          <w:color w:val="000000" w:themeColor="text1"/>
        </w:rPr>
        <w:t xml:space="preserve"> Court of Appeals for the </w:t>
      </w:r>
      <w:r w:rsidR="00F6705A" w:rsidRPr="009F78B8">
        <w:rPr>
          <w:rFonts w:ascii="Aptos" w:hAnsi="Aptos"/>
          <w:color w:val="000000" w:themeColor="text1"/>
        </w:rPr>
        <w:t>Third Circuit Court has stated, “Only when alternatives exist must the court reach the issue of which is the least restrictive.”</w:t>
      </w:r>
      <w:r w:rsidR="00F6705A" w:rsidRPr="009F78B8">
        <w:rPr>
          <w:rStyle w:val="FootnoteReference"/>
          <w:rFonts w:ascii="Aptos" w:hAnsi="Aptos"/>
          <w:color w:val="000000" w:themeColor="text1"/>
        </w:rPr>
        <w:footnoteReference w:id="74"/>
      </w:r>
      <w:r w:rsidR="00F6705A" w:rsidRPr="009F78B8">
        <w:rPr>
          <w:rFonts w:ascii="Aptos" w:hAnsi="Aptos"/>
          <w:color w:val="000000" w:themeColor="text1"/>
        </w:rPr>
        <w:t xml:space="preserve"> </w:t>
      </w:r>
      <w:r w:rsidR="009D162C" w:rsidRPr="009F78B8">
        <w:rPr>
          <w:rFonts w:ascii="Aptos" w:hAnsi="Aptos"/>
          <w:color w:val="000000" w:themeColor="text1"/>
        </w:rPr>
        <w:t xml:space="preserve">Here, there are no </w:t>
      </w:r>
      <w:r w:rsidR="005C0FEE" w:rsidRPr="009F78B8">
        <w:rPr>
          <w:rFonts w:ascii="Aptos" w:hAnsi="Aptos"/>
          <w:color w:val="000000" w:themeColor="text1"/>
        </w:rPr>
        <w:t xml:space="preserve">day </w:t>
      </w:r>
      <w:r w:rsidR="009D162C" w:rsidRPr="009F78B8">
        <w:rPr>
          <w:rFonts w:ascii="Aptos" w:hAnsi="Aptos"/>
          <w:color w:val="000000" w:themeColor="text1"/>
        </w:rPr>
        <w:t xml:space="preserve">alternatives for Student. </w:t>
      </w:r>
      <w:r w:rsidR="00BD2C1C" w:rsidRPr="009F78B8">
        <w:rPr>
          <w:rFonts w:ascii="Aptos" w:hAnsi="Aptos"/>
          <w:color w:val="000000" w:themeColor="text1"/>
        </w:rPr>
        <w:t xml:space="preserve"> No</w:t>
      </w:r>
      <w:r w:rsidR="008D02D0" w:rsidRPr="009F78B8">
        <w:rPr>
          <w:rFonts w:ascii="Aptos" w:hAnsi="Aptos"/>
          <w:color w:val="000000" w:themeColor="text1"/>
        </w:rPr>
        <w:t>ne of the 6</w:t>
      </w:r>
      <w:r w:rsidR="00BD2C1C" w:rsidRPr="009F78B8">
        <w:rPr>
          <w:rFonts w:ascii="Aptos" w:hAnsi="Aptos"/>
          <w:color w:val="000000" w:themeColor="text1"/>
        </w:rPr>
        <w:t xml:space="preserve"> </w:t>
      </w:r>
      <w:r w:rsidR="009E7361" w:rsidRPr="009F78B8">
        <w:rPr>
          <w:rFonts w:ascii="Aptos" w:hAnsi="Aptos"/>
          <w:color w:val="000000" w:themeColor="text1"/>
        </w:rPr>
        <w:t>day</w:t>
      </w:r>
      <w:r w:rsidR="00312870" w:rsidRPr="009F78B8">
        <w:rPr>
          <w:rFonts w:ascii="Aptos" w:hAnsi="Aptos"/>
          <w:color w:val="000000" w:themeColor="text1"/>
        </w:rPr>
        <w:t>-</w:t>
      </w:r>
      <w:r w:rsidR="009E7361" w:rsidRPr="009F78B8">
        <w:rPr>
          <w:rFonts w:ascii="Aptos" w:hAnsi="Aptos"/>
          <w:color w:val="000000" w:themeColor="text1"/>
        </w:rPr>
        <w:t>program</w:t>
      </w:r>
      <w:r w:rsidR="00BD2C1C" w:rsidRPr="009F78B8">
        <w:rPr>
          <w:rFonts w:ascii="Aptos" w:hAnsi="Aptos"/>
          <w:color w:val="000000" w:themeColor="text1"/>
        </w:rPr>
        <w:t>s</w:t>
      </w:r>
      <w:r w:rsidR="009E7361" w:rsidRPr="009F78B8">
        <w:rPr>
          <w:rFonts w:ascii="Aptos" w:hAnsi="Aptos"/>
          <w:color w:val="000000" w:themeColor="text1"/>
        </w:rPr>
        <w:t xml:space="preserve"> </w:t>
      </w:r>
      <w:r w:rsidR="008D02D0" w:rsidRPr="009F78B8">
        <w:rPr>
          <w:rFonts w:ascii="Aptos" w:hAnsi="Aptos"/>
          <w:color w:val="000000" w:themeColor="text1"/>
        </w:rPr>
        <w:t>to which Parents had</w:t>
      </w:r>
      <w:r w:rsidR="009E7361" w:rsidRPr="009F78B8">
        <w:rPr>
          <w:rFonts w:ascii="Aptos" w:hAnsi="Aptos"/>
          <w:color w:val="000000" w:themeColor="text1"/>
        </w:rPr>
        <w:t xml:space="preserve"> </w:t>
      </w:r>
      <w:r w:rsidR="008D02D0" w:rsidRPr="009F78B8">
        <w:rPr>
          <w:rFonts w:ascii="Aptos" w:hAnsi="Aptos"/>
          <w:color w:val="000000" w:themeColor="text1"/>
        </w:rPr>
        <w:t>consented ha</w:t>
      </w:r>
      <w:r w:rsidR="007E751D">
        <w:rPr>
          <w:rFonts w:ascii="Aptos" w:hAnsi="Aptos"/>
          <w:color w:val="000000" w:themeColor="text1"/>
        </w:rPr>
        <w:t>s</w:t>
      </w:r>
      <w:r w:rsidR="009E7361" w:rsidRPr="009F78B8">
        <w:rPr>
          <w:rFonts w:ascii="Aptos" w:hAnsi="Aptos"/>
          <w:color w:val="000000" w:themeColor="text1"/>
        </w:rPr>
        <w:t xml:space="preserve"> </w:t>
      </w:r>
      <w:r w:rsidR="008D02D0" w:rsidRPr="009F78B8">
        <w:rPr>
          <w:rFonts w:ascii="Aptos" w:hAnsi="Aptos"/>
          <w:color w:val="000000" w:themeColor="text1"/>
        </w:rPr>
        <w:t xml:space="preserve">accepted Student. </w:t>
      </w:r>
      <w:r w:rsidR="007929CD" w:rsidRPr="009F78B8">
        <w:rPr>
          <w:rFonts w:ascii="Aptos" w:hAnsi="Aptos"/>
          <w:color w:val="000000" w:themeColor="text1"/>
        </w:rPr>
        <w:t xml:space="preserve">The District must </w:t>
      </w:r>
      <w:r w:rsidR="009E7361" w:rsidRPr="009F78B8">
        <w:rPr>
          <w:rFonts w:ascii="Aptos" w:hAnsi="Aptos"/>
          <w:color w:val="000000" w:themeColor="text1"/>
        </w:rPr>
        <w:t>locat</w:t>
      </w:r>
      <w:r w:rsidR="007929CD" w:rsidRPr="009F78B8">
        <w:rPr>
          <w:rFonts w:ascii="Aptos" w:hAnsi="Aptos"/>
          <w:color w:val="000000" w:themeColor="text1"/>
        </w:rPr>
        <w:t>e</w:t>
      </w:r>
      <w:r w:rsidR="009E7361" w:rsidRPr="009F78B8">
        <w:rPr>
          <w:rFonts w:ascii="Aptos" w:hAnsi="Aptos"/>
          <w:color w:val="000000" w:themeColor="text1"/>
        </w:rPr>
        <w:t xml:space="preserve"> an approved, </w:t>
      </w:r>
      <w:r w:rsidR="008C4C28">
        <w:rPr>
          <w:rFonts w:ascii="Aptos" w:hAnsi="Aptos"/>
          <w:color w:val="000000" w:themeColor="text1"/>
        </w:rPr>
        <w:t>albeit</w:t>
      </w:r>
      <w:r w:rsidR="009E7361" w:rsidRPr="009F78B8">
        <w:rPr>
          <w:rFonts w:ascii="Aptos" w:hAnsi="Aptos"/>
          <w:color w:val="000000" w:themeColor="text1"/>
        </w:rPr>
        <w:t xml:space="preserve"> </w:t>
      </w:r>
      <w:r w:rsidR="007455B4" w:rsidRPr="009F78B8">
        <w:rPr>
          <w:rFonts w:ascii="Aptos" w:hAnsi="Aptos"/>
          <w:color w:val="000000" w:themeColor="text1"/>
        </w:rPr>
        <w:t>more restrictive</w:t>
      </w:r>
      <w:r w:rsidR="003730BE">
        <w:rPr>
          <w:rFonts w:ascii="Aptos" w:hAnsi="Aptos"/>
          <w:color w:val="000000" w:themeColor="text1"/>
        </w:rPr>
        <w:t>,</w:t>
      </w:r>
      <w:r w:rsidR="007455B4" w:rsidRPr="009F78B8">
        <w:rPr>
          <w:rFonts w:ascii="Aptos" w:hAnsi="Aptos"/>
          <w:color w:val="000000" w:themeColor="text1"/>
        </w:rPr>
        <w:t xml:space="preserve"> setting</w:t>
      </w:r>
      <w:r w:rsidR="00C36042" w:rsidRPr="009F78B8">
        <w:rPr>
          <w:rFonts w:ascii="Aptos" w:hAnsi="Aptos"/>
          <w:color w:val="000000" w:themeColor="text1"/>
        </w:rPr>
        <w:t>.</w:t>
      </w:r>
      <w:r w:rsidR="00C32EA1" w:rsidRPr="009F78B8">
        <w:rPr>
          <w:rStyle w:val="FootnoteReference"/>
          <w:rFonts w:ascii="Aptos" w:hAnsi="Aptos"/>
          <w:color w:val="000000" w:themeColor="text1"/>
        </w:rPr>
        <w:footnoteReference w:id="75"/>
      </w:r>
      <w:r w:rsidR="00C36042" w:rsidRPr="009F78B8">
        <w:rPr>
          <w:rFonts w:ascii="Aptos" w:hAnsi="Aptos" w:cs="Arial"/>
          <w:color w:val="000000" w:themeColor="text1"/>
        </w:rPr>
        <w:t xml:space="preserve"> </w:t>
      </w:r>
      <w:r w:rsidR="00091C71" w:rsidRPr="009F78B8">
        <w:rPr>
          <w:rFonts w:ascii="Aptos" w:hAnsi="Aptos" w:cs="Arial"/>
          <w:color w:val="000000" w:themeColor="text1"/>
        </w:rPr>
        <w:t xml:space="preserve">Therefore, as a matter of law, the District is entitled </w:t>
      </w:r>
      <w:r w:rsidR="007F5CCE" w:rsidRPr="009F78B8">
        <w:rPr>
          <w:rFonts w:ascii="Aptos" w:hAnsi="Aptos" w:cs="Arial"/>
          <w:color w:val="000000" w:themeColor="text1"/>
        </w:rPr>
        <w:t xml:space="preserve">to </w:t>
      </w:r>
      <w:r w:rsidR="00091C71" w:rsidRPr="009F78B8">
        <w:rPr>
          <w:rFonts w:ascii="Aptos" w:hAnsi="Aptos" w:cs="Arial"/>
          <w:color w:val="000000" w:themeColor="text1"/>
        </w:rPr>
        <w:t>summary judgment on</w:t>
      </w:r>
      <w:r w:rsidR="005262F2" w:rsidRPr="009F78B8">
        <w:rPr>
          <w:rFonts w:ascii="Aptos" w:hAnsi="Aptos" w:cs="Arial"/>
          <w:b/>
          <w:bCs/>
          <w:color w:val="000000" w:themeColor="text1"/>
        </w:rPr>
        <w:t xml:space="preserve"> </w:t>
      </w:r>
      <w:r w:rsidR="005262F2" w:rsidRPr="009F78B8">
        <w:rPr>
          <w:rFonts w:ascii="Aptos" w:hAnsi="Aptos"/>
          <w:color w:val="000000" w:themeColor="text1"/>
        </w:rPr>
        <w:t>Issues 1, 2, 9 and 10</w:t>
      </w:r>
      <w:r w:rsidR="00B35B1B" w:rsidRPr="009F78B8">
        <w:rPr>
          <w:rFonts w:ascii="Aptos" w:hAnsi="Aptos"/>
          <w:color w:val="000000" w:themeColor="text1"/>
        </w:rPr>
        <w:t>.</w:t>
      </w:r>
      <w:r w:rsidR="00945641">
        <w:rPr>
          <w:rFonts w:ascii="Aptos" w:hAnsi="Aptos"/>
          <w:color w:val="000000" w:themeColor="text1"/>
        </w:rPr>
        <w:t xml:space="preserve"> </w:t>
      </w:r>
    </w:p>
    <w:p w14:paraId="72B3B1ED" w14:textId="77777777" w:rsidR="00945641" w:rsidRDefault="00945641" w:rsidP="009D74AD">
      <w:pPr>
        <w:pStyle w:val="Default"/>
        <w:rPr>
          <w:rFonts w:ascii="Aptos" w:hAnsi="Aptos"/>
          <w:color w:val="000000" w:themeColor="text1"/>
        </w:rPr>
      </w:pPr>
    </w:p>
    <w:p w14:paraId="43436EDB" w14:textId="77777777" w:rsidR="00945641" w:rsidRDefault="00945641" w:rsidP="009D74AD">
      <w:pPr>
        <w:pStyle w:val="Default"/>
        <w:rPr>
          <w:rFonts w:ascii="Aptos" w:hAnsi="Aptos"/>
          <w:color w:val="000000" w:themeColor="text1"/>
        </w:rPr>
      </w:pPr>
      <w:r w:rsidRPr="006D660E">
        <w:rPr>
          <w:rFonts w:ascii="Aptos" w:hAnsi="Aptos" w:cs="Tahoma"/>
          <w:color w:val="000000" w:themeColor="text1"/>
        </w:rPr>
        <w:t>To the extent that Issue 11 asserts a claim of discrimination pursuant to Section 504 of the Rehabilitation Act of 1973, I find that, as a matter of law, the District has not discriminated against Student in violation of Section 504.  Section 504’s requirements as to FAPE in the LRE are similar to those of the IDEA.</w:t>
      </w:r>
      <w:r>
        <w:rPr>
          <w:rStyle w:val="FootnoteReference"/>
          <w:rFonts w:ascii="Aptos" w:hAnsi="Aptos" w:cs="Tahoma"/>
          <w:color w:val="000000" w:themeColor="text1"/>
        </w:rPr>
        <w:footnoteReference w:id="76"/>
      </w:r>
      <w:r w:rsidRPr="006D660E">
        <w:rPr>
          <w:rFonts w:ascii="Aptos" w:hAnsi="Aptos" w:cs="Tahoma"/>
          <w:color w:val="000000" w:themeColor="text1"/>
        </w:rPr>
        <w:t xml:space="preserve"> One primary difference between the requirements of Section 504 and those of the IDEA is that in addition to the findings necessary to prevail under the IDEA, </w:t>
      </w:r>
      <w:r w:rsidRPr="006D660E">
        <w:rPr>
          <w:rFonts w:ascii="Aptos" w:hAnsi="Aptos" w:cs="Tahoma"/>
          <w:color w:val="000000" w:themeColor="text1"/>
        </w:rPr>
        <w:lastRenderedPageBreak/>
        <w:t>a petitioner must prove discrimination in order to prevail under Section 504.</w:t>
      </w:r>
      <w:r>
        <w:rPr>
          <w:rStyle w:val="FootnoteReference"/>
          <w:rFonts w:ascii="Aptos" w:hAnsi="Aptos" w:cs="Tahoma"/>
          <w:color w:val="000000" w:themeColor="text1"/>
        </w:rPr>
        <w:footnoteReference w:id="77"/>
      </w:r>
      <w:r w:rsidRPr="006D660E">
        <w:rPr>
          <w:rFonts w:ascii="Aptos" w:hAnsi="Aptos" w:cs="Tahoma"/>
          <w:color w:val="000000" w:themeColor="text1"/>
        </w:rPr>
        <w:t xml:space="preserve"> </w:t>
      </w:r>
      <w:r w:rsidRPr="006D660E">
        <w:rPr>
          <w:rFonts w:ascii="Aptos" w:hAnsi="Aptos"/>
          <w:color w:val="000000" w:themeColor="text1"/>
        </w:rPr>
        <w:t>Where parents seek to rectify alleged past discrimination, a showing of “deliberate indifference” may be required.</w:t>
      </w:r>
      <w:r>
        <w:rPr>
          <w:rStyle w:val="FootnoteReference"/>
          <w:rFonts w:ascii="Aptos" w:hAnsi="Aptos"/>
          <w:color w:val="000000" w:themeColor="text1"/>
        </w:rPr>
        <w:footnoteReference w:id="78"/>
      </w:r>
      <w:r w:rsidRPr="006D660E">
        <w:rPr>
          <w:rFonts w:ascii="Aptos" w:hAnsi="Aptos"/>
          <w:color w:val="000000" w:themeColor="text1"/>
        </w:rPr>
        <w:t xml:space="preserve"> Deliberate indifference requires both knowledge that a harm to a federally protected right is substantially likely, and a failure to act upon that likelihood.</w:t>
      </w:r>
      <w:r>
        <w:rPr>
          <w:rStyle w:val="FootnoteReference"/>
          <w:rFonts w:ascii="Aptos" w:hAnsi="Aptos"/>
          <w:color w:val="000000" w:themeColor="text1"/>
        </w:rPr>
        <w:footnoteReference w:id="79"/>
      </w:r>
      <w:r w:rsidRPr="006D660E">
        <w:rPr>
          <w:rFonts w:ascii="Aptos" w:hAnsi="Aptos"/>
          <w:color w:val="000000" w:themeColor="text1"/>
        </w:rPr>
        <w:t xml:space="preserve"> </w:t>
      </w:r>
      <w:r w:rsidRPr="006D660E">
        <w:rPr>
          <w:rFonts w:ascii="Aptos" w:hAnsi="Aptos" w:cs="Tahoma"/>
          <w:color w:val="000000" w:themeColor="text1"/>
        </w:rPr>
        <w:t>Nevertheless, if a district’s actions are proper under the IDEA, then said actions cannot have been discriminatory under Section 504.</w:t>
      </w:r>
      <w:r>
        <w:rPr>
          <w:rStyle w:val="FootnoteReference"/>
          <w:rFonts w:ascii="Aptos" w:hAnsi="Aptos" w:cs="Tahoma"/>
          <w:color w:val="000000" w:themeColor="text1"/>
        </w:rPr>
        <w:footnoteReference w:id="80"/>
      </w:r>
      <w:r w:rsidRPr="006D660E">
        <w:rPr>
          <w:rFonts w:ascii="Aptos" w:hAnsi="Aptos" w:cs="Tahoma"/>
          <w:color w:val="000000" w:themeColor="text1"/>
        </w:rPr>
        <w:t xml:space="preserve"> This means that if an educational agency is in compliance with IDEA, it is necessarily in compliance with Section 504.</w:t>
      </w:r>
      <w:r w:rsidRPr="006D660E">
        <w:rPr>
          <w:rFonts w:ascii="Aptos" w:hAnsi="Aptos" w:cs="Tahoma"/>
          <w:b/>
          <w:bCs/>
          <w:color w:val="000000" w:themeColor="text1"/>
          <w:vertAlign w:val="superscript"/>
        </w:rPr>
        <w:t xml:space="preserve"> </w:t>
      </w:r>
      <w:r w:rsidRPr="006D660E">
        <w:rPr>
          <w:rStyle w:val="tm11"/>
          <w:rFonts w:ascii="Aptos" w:hAnsi="Aptos"/>
          <w:color w:val="000000" w:themeColor="text1"/>
        </w:rPr>
        <w:t xml:space="preserve">Because I conclude that the District is entitled to summary judgment on all claims relating to violations of a FAPE under IDEA, Parents’ claim under § 504 fares similarly. </w:t>
      </w:r>
      <w:r w:rsidRPr="006D660E">
        <w:rPr>
          <w:rFonts w:ascii="Aptos" w:hAnsi="Aptos" w:cs="Tahoma"/>
          <w:color w:val="000000" w:themeColor="text1"/>
        </w:rPr>
        <w:t>Consequently, to the extent that Issue 11 asserts a claim of discrimination pursuant to Section 504 of the Rehabilitation Act of 1973, the District is entitled to summary judgment on Issue 11.</w:t>
      </w:r>
      <w:r>
        <w:rPr>
          <w:rFonts w:ascii="Aptos" w:hAnsi="Aptos" w:cs="Tahoma"/>
          <w:color w:val="000000" w:themeColor="text1"/>
        </w:rPr>
        <w:t xml:space="preserve"> </w:t>
      </w:r>
      <w:r w:rsidR="009A1497" w:rsidRPr="009F78B8">
        <w:rPr>
          <w:rFonts w:ascii="Aptos" w:hAnsi="Aptos"/>
          <w:color w:val="000000" w:themeColor="text1"/>
        </w:rPr>
        <w:t xml:space="preserve"> </w:t>
      </w:r>
    </w:p>
    <w:p w14:paraId="6A11D0AF" w14:textId="77777777" w:rsidR="00945641" w:rsidRDefault="00945641" w:rsidP="009D74AD">
      <w:pPr>
        <w:pStyle w:val="Default"/>
        <w:rPr>
          <w:rFonts w:ascii="Aptos" w:hAnsi="Aptos"/>
          <w:color w:val="000000" w:themeColor="text1"/>
        </w:rPr>
      </w:pPr>
    </w:p>
    <w:p w14:paraId="72BCDBC4" w14:textId="5EEEDC1B" w:rsidR="005262F2" w:rsidRPr="009F78B8" w:rsidRDefault="009A1497" w:rsidP="009D74AD">
      <w:pPr>
        <w:pStyle w:val="Default"/>
        <w:rPr>
          <w:rFonts w:ascii="Aptos" w:hAnsi="Aptos"/>
          <w:color w:val="000000" w:themeColor="text1"/>
        </w:rPr>
      </w:pPr>
      <w:r w:rsidRPr="00437788">
        <w:rPr>
          <w:rFonts w:ascii="Aptos" w:hAnsi="Aptos"/>
          <w:color w:val="000000" w:themeColor="text1"/>
        </w:rPr>
        <w:t xml:space="preserve">As I have reached </w:t>
      </w:r>
      <w:r w:rsidR="00945641">
        <w:rPr>
          <w:rFonts w:ascii="Aptos" w:hAnsi="Aptos"/>
          <w:color w:val="000000" w:themeColor="text1"/>
        </w:rPr>
        <w:t>the</w:t>
      </w:r>
      <w:r w:rsidR="00CC54CA">
        <w:rPr>
          <w:rFonts w:ascii="Aptos" w:hAnsi="Aptos"/>
          <w:color w:val="000000" w:themeColor="text1"/>
        </w:rPr>
        <w:t xml:space="preserve"> above </w:t>
      </w:r>
      <w:r w:rsidRPr="00437788">
        <w:rPr>
          <w:rFonts w:ascii="Aptos" w:hAnsi="Aptos"/>
          <w:color w:val="000000" w:themeColor="text1"/>
        </w:rPr>
        <w:t>finding</w:t>
      </w:r>
      <w:r w:rsidR="00945641">
        <w:rPr>
          <w:rFonts w:ascii="Aptos" w:hAnsi="Aptos"/>
          <w:color w:val="000000" w:themeColor="text1"/>
        </w:rPr>
        <w:t xml:space="preserve">s relative to </w:t>
      </w:r>
      <w:r w:rsidR="00945641" w:rsidRPr="009F78B8">
        <w:rPr>
          <w:rFonts w:ascii="Aptos" w:hAnsi="Aptos"/>
          <w:color w:val="000000" w:themeColor="text1"/>
        </w:rPr>
        <w:t>Issues 1, 2, 9 and 10</w:t>
      </w:r>
      <w:r w:rsidRPr="00437788">
        <w:rPr>
          <w:rFonts w:ascii="Aptos" w:hAnsi="Aptos"/>
          <w:color w:val="000000" w:themeColor="text1"/>
        </w:rPr>
        <w:t xml:space="preserve">, I </w:t>
      </w:r>
      <w:r w:rsidR="00432C65" w:rsidRPr="00437788">
        <w:rPr>
          <w:rFonts w:ascii="Aptos" w:hAnsi="Aptos"/>
          <w:color w:val="000000" w:themeColor="text1"/>
        </w:rPr>
        <w:t xml:space="preserve">need not analyze </w:t>
      </w:r>
      <w:r w:rsidR="00432C65" w:rsidRPr="00437788">
        <w:rPr>
          <w:rFonts w:ascii="Aptos" w:hAnsi="Aptos"/>
          <w:i/>
          <w:iCs/>
          <w:color w:val="000000" w:themeColor="text1"/>
        </w:rPr>
        <w:t>Parents’ [Partial] Motion for Summary Judgment</w:t>
      </w:r>
      <w:r w:rsidR="00432C65" w:rsidRPr="00437788">
        <w:rPr>
          <w:rFonts w:ascii="Aptos" w:hAnsi="Aptos"/>
          <w:color w:val="000000" w:themeColor="text1"/>
        </w:rPr>
        <w:t xml:space="preserve"> as to the claims</w:t>
      </w:r>
      <w:r w:rsidR="007E059D" w:rsidRPr="00437788">
        <w:rPr>
          <w:rFonts w:ascii="Aptos" w:hAnsi="Aptos"/>
          <w:color w:val="000000" w:themeColor="text1"/>
        </w:rPr>
        <w:t xml:space="preserve"> asserted in Issue 1</w:t>
      </w:r>
      <w:r w:rsidR="00432C65" w:rsidRPr="00437788">
        <w:rPr>
          <w:rFonts w:ascii="Aptos" w:hAnsi="Aptos"/>
          <w:color w:val="000000" w:themeColor="text1"/>
        </w:rPr>
        <w:t>.</w:t>
      </w:r>
      <w:r w:rsidR="00582A7A" w:rsidRPr="00582A7A">
        <w:rPr>
          <w:rStyle w:val="FootnoteReference"/>
          <w:rFonts w:ascii="Aptos" w:hAnsi="Aptos"/>
          <w:color w:val="000000" w:themeColor="text1"/>
        </w:rPr>
        <w:t xml:space="preserve"> </w:t>
      </w:r>
    </w:p>
    <w:p w14:paraId="3AF466BF" w14:textId="77777777" w:rsidR="00E36EF5" w:rsidRPr="009F78B8" w:rsidRDefault="00E36EF5" w:rsidP="009D74AD">
      <w:pPr>
        <w:pStyle w:val="Default"/>
        <w:rPr>
          <w:rFonts w:ascii="Aptos" w:hAnsi="Aptos"/>
          <w:color w:val="000000" w:themeColor="text1"/>
        </w:rPr>
      </w:pPr>
    </w:p>
    <w:p w14:paraId="5084BF92" w14:textId="4FFD0E7B" w:rsidR="00091C71" w:rsidRPr="009F78B8" w:rsidRDefault="000D009E" w:rsidP="009D74AD">
      <w:pPr>
        <w:pStyle w:val="ListParagraph"/>
        <w:numPr>
          <w:ilvl w:val="0"/>
          <w:numId w:val="16"/>
        </w:numPr>
        <w:rPr>
          <w:rFonts w:ascii="Aptos" w:hAnsi="Aptos" w:cs="Arial"/>
          <w:i/>
          <w:iCs/>
          <w:color w:val="000000" w:themeColor="text1"/>
          <w:u w:val="single"/>
        </w:rPr>
      </w:pPr>
      <w:r w:rsidRPr="009F78B8">
        <w:rPr>
          <w:rFonts w:ascii="Aptos" w:hAnsi="Aptos" w:cs="Arial"/>
          <w:i/>
          <w:iCs/>
          <w:color w:val="000000" w:themeColor="text1"/>
          <w:u w:val="single"/>
        </w:rPr>
        <w:t>Legal Standards Relative to Interim and Compensatory Services</w:t>
      </w:r>
    </w:p>
    <w:p w14:paraId="189AF01C" w14:textId="77777777" w:rsidR="00E36EF5" w:rsidRPr="009F78B8" w:rsidRDefault="00E36EF5" w:rsidP="009D74AD">
      <w:pPr>
        <w:rPr>
          <w:rFonts w:ascii="Aptos" w:hAnsi="Aptos" w:cs="Arial"/>
          <w:color w:val="000000" w:themeColor="text1"/>
        </w:rPr>
      </w:pPr>
    </w:p>
    <w:p w14:paraId="38D129AD" w14:textId="574C428A" w:rsidR="00E36EF5" w:rsidRPr="009F78B8" w:rsidRDefault="00E36EF5" w:rsidP="009D74AD">
      <w:pPr>
        <w:pStyle w:val="Default"/>
        <w:rPr>
          <w:rFonts w:ascii="Aptos" w:hAnsi="Aptos"/>
          <w:color w:val="000000" w:themeColor="text1"/>
        </w:rPr>
      </w:pPr>
      <w:r w:rsidRPr="009F78B8">
        <w:rPr>
          <w:rFonts w:ascii="Aptos" w:hAnsi="Aptos"/>
          <w:color w:val="000000" w:themeColor="text1"/>
        </w:rPr>
        <w:t>Pursuant to the IDEA and Massachusetts Special Education law and regulations, school districts are responsible to implement all accepted portions of a student's IEP, and deliver the services consistent with said IEP.</w:t>
      </w:r>
      <w:r w:rsidRPr="009F78B8">
        <w:rPr>
          <w:rStyle w:val="FootnoteReference"/>
          <w:rFonts w:ascii="Aptos" w:hAnsi="Aptos"/>
          <w:color w:val="000000" w:themeColor="text1"/>
        </w:rPr>
        <w:footnoteReference w:id="81"/>
      </w:r>
      <w:r w:rsidRPr="009F78B8">
        <w:rPr>
          <w:rFonts w:ascii="Aptos" w:hAnsi="Aptos"/>
          <w:color w:val="000000" w:themeColor="text1"/>
        </w:rPr>
        <w:t xml:space="preserve"> “Compensatory services come into play when the school district fails to deliver the accepted services pursuant to the student's IEP.”</w:t>
      </w:r>
      <w:r w:rsidRPr="009F78B8">
        <w:rPr>
          <w:rStyle w:val="FootnoteReference"/>
          <w:rFonts w:ascii="Aptos" w:hAnsi="Aptos"/>
          <w:color w:val="000000" w:themeColor="text1"/>
        </w:rPr>
        <w:footnoteReference w:id="82"/>
      </w:r>
      <w:r w:rsidRPr="009F78B8">
        <w:rPr>
          <w:rFonts w:ascii="Aptos" w:hAnsi="Aptos"/>
          <w:color w:val="000000" w:themeColor="text1"/>
        </w:rPr>
        <w:t xml:space="preserve">  </w:t>
      </w:r>
      <w:r w:rsidR="00820217">
        <w:rPr>
          <w:rFonts w:ascii="Aptos" w:hAnsi="Aptos"/>
          <w:color w:val="000000" w:themeColor="text1"/>
        </w:rPr>
        <w:t>In</w:t>
      </w:r>
      <w:r w:rsidRPr="009F78B8">
        <w:rPr>
          <w:rFonts w:ascii="Aptos" w:hAnsi="Aptos"/>
          <w:color w:val="000000" w:themeColor="text1"/>
        </w:rPr>
        <w:t xml:space="preserve">terim services, </w:t>
      </w:r>
      <w:r w:rsidR="00E01965" w:rsidRPr="009F78B8">
        <w:rPr>
          <w:rFonts w:ascii="Aptos" w:hAnsi="Aptos"/>
          <w:color w:val="000000" w:themeColor="text1"/>
        </w:rPr>
        <w:t>although</w:t>
      </w:r>
      <w:r w:rsidRPr="009F78B8">
        <w:rPr>
          <w:rFonts w:ascii="Aptos" w:hAnsi="Aptos"/>
          <w:color w:val="000000" w:themeColor="text1"/>
        </w:rPr>
        <w:t xml:space="preserve"> undefined by IDEA or its implementing regulations, are generally considered to be services provided to a student where a referral has been made but a placement remains unavailable. </w:t>
      </w:r>
    </w:p>
    <w:p w14:paraId="39079C40" w14:textId="4BC9B4DC" w:rsidR="00E36EF5" w:rsidRPr="009F78B8" w:rsidRDefault="00E36EF5" w:rsidP="009D74AD">
      <w:pPr>
        <w:rPr>
          <w:rFonts w:ascii="Aptos" w:hAnsi="Aptos" w:cs="Arial"/>
          <w:color w:val="000000" w:themeColor="text1"/>
        </w:rPr>
      </w:pPr>
    </w:p>
    <w:p w14:paraId="76F6311A" w14:textId="0AA6FDAA" w:rsidR="000D009E" w:rsidRPr="009F78B8" w:rsidRDefault="000D009E" w:rsidP="009D74AD">
      <w:pPr>
        <w:pStyle w:val="ListParagraph"/>
        <w:numPr>
          <w:ilvl w:val="0"/>
          <w:numId w:val="16"/>
        </w:numPr>
        <w:rPr>
          <w:rFonts w:ascii="Aptos" w:hAnsi="Aptos" w:cs="Arial"/>
          <w:i/>
          <w:iCs/>
          <w:color w:val="000000" w:themeColor="text1"/>
          <w:u w:val="single"/>
        </w:rPr>
      </w:pPr>
      <w:r w:rsidRPr="009F78B8">
        <w:rPr>
          <w:rFonts w:ascii="Aptos" w:hAnsi="Aptos" w:cs="Arial"/>
          <w:i/>
          <w:iCs/>
          <w:color w:val="000000" w:themeColor="text1"/>
          <w:u w:val="single"/>
        </w:rPr>
        <w:t>Application of Legal Standard</w:t>
      </w:r>
      <w:r w:rsidR="008329E7">
        <w:rPr>
          <w:rFonts w:ascii="Aptos" w:hAnsi="Aptos" w:cs="Arial"/>
          <w:i/>
          <w:iCs/>
          <w:color w:val="000000" w:themeColor="text1"/>
          <w:u w:val="single"/>
        </w:rPr>
        <w:t>s.</w:t>
      </w:r>
    </w:p>
    <w:p w14:paraId="3D82ED6E" w14:textId="77777777" w:rsidR="00E36EF5" w:rsidRPr="009F78B8" w:rsidRDefault="00E36EF5" w:rsidP="009D74AD">
      <w:pPr>
        <w:pStyle w:val="ListParagraph"/>
        <w:rPr>
          <w:rFonts w:ascii="Aptos" w:hAnsi="Aptos" w:cs="Arial"/>
          <w:color w:val="000000" w:themeColor="text1"/>
        </w:rPr>
      </w:pPr>
    </w:p>
    <w:p w14:paraId="20115B64" w14:textId="644C52B6" w:rsidR="005262F2" w:rsidRPr="009F78B8" w:rsidRDefault="007C56C7" w:rsidP="009D74AD">
      <w:pPr>
        <w:pStyle w:val="Default"/>
        <w:rPr>
          <w:rFonts w:ascii="Aptos" w:hAnsi="Aptos"/>
          <w:color w:val="000000" w:themeColor="text1"/>
          <w:u w:val="single"/>
        </w:rPr>
      </w:pPr>
      <w:r w:rsidRPr="009F78B8">
        <w:rPr>
          <w:rFonts w:ascii="Aptos" w:hAnsi="Aptos"/>
          <w:color w:val="000000" w:themeColor="text1"/>
          <w:u w:val="single"/>
        </w:rPr>
        <w:t xml:space="preserve">Summary Judgment for the District is Allowed on </w:t>
      </w:r>
      <w:r w:rsidR="005262F2" w:rsidRPr="009F78B8">
        <w:rPr>
          <w:rFonts w:ascii="Aptos" w:hAnsi="Aptos"/>
          <w:color w:val="000000" w:themeColor="text1"/>
          <w:u w:val="single"/>
        </w:rPr>
        <w:t>Issue</w:t>
      </w:r>
      <w:r w:rsidR="00BC39D8" w:rsidRPr="009F78B8">
        <w:rPr>
          <w:rFonts w:ascii="Aptos" w:hAnsi="Aptos"/>
          <w:color w:val="000000" w:themeColor="text1"/>
          <w:u w:val="single"/>
        </w:rPr>
        <w:t>s</w:t>
      </w:r>
      <w:r w:rsidR="005262F2" w:rsidRPr="009F78B8">
        <w:rPr>
          <w:rFonts w:ascii="Aptos" w:hAnsi="Aptos"/>
          <w:color w:val="000000" w:themeColor="text1"/>
          <w:u w:val="single"/>
        </w:rPr>
        <w:t xml:space="preserve"> </w:t>
      </w:r>
      <w:r w:rsidR="00956921" w:rsidRPr="009F78B8">
        <w:rPr>
          <w:rFonts w:ascii="Aptos" w:hAnsi="Aptos"/>
          <w:color w:val="000000" w:themeColor="text1"/>
          <w:u w:val="single"/>
        </w:rPr>
        <w:t>3</w:t>
      </w:r>
      <w:r w:rsidR="00BC39D8" w:rsidRPr="009F78B8">
        <w:rPr>
          <w:rFonts w:ascii="Aptos" w:hAnsi="Aptos"/>
          <w:color w:val="000000" w:themeColor="text1"/>
          <w:u w:val="single"/>
        </w:rPr>
        <w:t xml:space="preserve"> and 6</w:t>
      </w:r>
      <w:r w:rsidR="00956921" w:rsidRPr="009F78B8">
        <w:rPr>
          <w:rFonts w:ascii="Aptos" w:hAnsi="Aptos"/>
          <w:color w:val="000000" w:themeColor="text1"/>
          <w:u w:val="single"/>
        </w:rPr>
        <w:t>.</w:t>
      </w:r>
      <w:r w:rsidR="00163AD0" w:rsidRPr="009F78B8">
        <w:rPr>
          <w:rStyle w:val="FootnoteReference"/>
          <w:rFonts w:ascii="Aptos" w:hAnsi="Aptos"/>
          <w:color w:val="000000" w:themeColor="text1"/>
          <w:u w:val="single"/>
        </w:rPr>
        <w:t xml:space="preserve"> </w:t>
      </w:r>
    </w:p>
    <w:p w14:paraId="79D35CF5" w14:textId="77777777" w:rsidR="00956921" w:rsidRPr="009F78B8" w:rsidRDefault="00956921" w:rsidP="009D74AD">
      <w:pPr>
        <w:shd w:val="clear" w:color="auto" w:fill="FFFFFF"/>
        <w:rPr>
          <w:rFonts w:ascii="Aptos" w:hAnsi="Aptos"/>
          <w:color w:val="000000" w:themeColor="text1"/>
        </w:rPr>
      </w:pPr>
    </w:p>
    <w:p w14:paraId="046403F5" w14:textId="0914F5BC" w:rsidR="00B751F5" w:rsidRPr="009F78B8" w:rsidRDefault="00B751F5" w:rsidP="009D74AD">
      <w:pPr>
        <w:shd w:val="clear" w:color="auto" w:fill="FFFFFF"/>
        <w:rPr>
          <w:rFonts w:ascii="Aptos" w:hAnsi="Aptos"/>
          <w:color w:val="000000" w:themeColor="text1"/>
        </w:rPr>
      </w:pPr>
      <w:r w:rsidRPr="009F78B8">
        <w:rPr>
          <w:rFonts w:ascii="Aptos" w:hAnsi="Aptos"/>
          <w:color w:val="000000" w:themeColor="text1"/>
        </w:rPr>
        <w:t xml:space="preserve">Issues 3 and 6 are substantially similar in that Parents claim that the District extended unnecessarily the IEP process to the detriment of Student’s FAPE and, in the meantime, failed to provide Student with interim services such that Student is now entitled </w:t>
      </w:r>
      <w:r w:rsidR="005D127D">
        <w:rPr>
          <w:rFonts w:ascii="Aptos" w:hAnsi="Aptos"/>
          <w:color w:val="000000" w:themeColor="text1"/>
        </w:rPr>
        <w:t>to</w:t>
      </w:r>
      <w:r w:rsidRPr="009F78B8">
        <w:rPr>
          <w:rFonts w:ascii="Aptos" w:hAnsi="Aptos"/>
          <w:color w:val="000000" w:themeColor="text1"/>
        </w:rPr>
        <w:t xml:space="preserve"> compensatory services. As such, I address them together.</w:t>
      </w:r>
    </w:p>
    <w:p w14:paraId="6223FD9C" w14:textId="77777777" w:rsidR="002A6ECB" w:rsidRPr="009F78B8" w:rsidRDefault="002A6ECB" w:rsidP="009D74AD">
      <w:pPr>
        <w:pStyle w:val="Default"/>
        <w:rPr>
          <w:rFonts w:ascii="Aptos" w:hAnsi="Aptos"/>
          <w:color w:val="000000" w:themeColor="text1"/>
        </w:rPr>
      </w:pPr>
    </w:p>
    <w:p w14:paraId="6F6AD1EB" w14:textId="2B837153" w:rsidR="00007428" w:rsidRPr="009F78B8" w:rsidRDefault="002A6ECB" w:rsidP="009D74AD">
      <w:pPr>
        <w:pStyle w:val="Default"/>
        <w:rPr>
          <w:rFonts w:ascii="Aptos" w:hAnsi="Aptos"/>
          <w:color w:val="000000" w:themeColor="text1"/>
        </w:rPr>
      </w:pPr>
      <w:r w:rsidRPr="009F78B8">
        <w:rPr>
          <w:rFonts w:ascii="Aptos" w:hAnsi="Aptos"/>
          <w:color w:val="000000" w:themeColor="text1"/>
        </w:rPr>
        <w:t xml:space="preserve">The District asserts that </w:t>
      </w:r>
      <w:r w:rsidR="0031511C" w:rsidRPr="009F78B8">
        <w:rPr>
          <w:rFonts w:ascii="Aptos" w:hAnsi="Aptos"/>
          <w:color w:val="000000" w:themeColor="text1"/>
        </w:rPr>
        <w:t>the</w:t>
      </w:r>
      <w:r w:rsidR="00B75793" w:rsidRPr="009F78B8">
        <w:rPr>
          <w:rFonts w:ascii="Aptos" w:hAnsi="Aptos"/>
          <w:color w:val="000000" w:themeColor="text1"/>
        </w:rPr>
        <w:t>re is no genuine dispute as</w:t>
      </w:r>
      <w:r w:rsidR="00EC7F77" w:rsidRPr="009F78B8">
        <w:rPr>
          <w:rFonts w:ascii="Aptos" w:hAnsi="Aptos"/>
          <w:color w:val="000000" w:themeColor="text1"/>
        </w:rPr>
        <w:t xml:space="preserve"> to</w:t>
      </w:r>
      <w:r w:rsidR="00B75793" w:rsidRPr="009F78B8">
        <w:rPr>
          <w:rFonts w:ascii="Aptos" w:hAnsi="Aptos"/>
          <w:color w:val="000000" w:themeColor="text1"/>
        </w:rPr>
        <w:t xml:space="preserve"> these</w:t>
      </w:r>
      <w:r w:rsidR="0031511C" w:rsidRPr="009F78B8">
        <w:rPr>
          <w:rFonts w:ascii="Aptos" w:hAnsi="Aptos"/>
          <w:color w:val="000000" w:themeColor="text1"/>
        </w:rPr>
        <w:t xml:space="preserve"> material facts</w:t>
      </w:r>
      <w:r w:rsidR="00B75793" w:rsidRPr="009F78B8">
        <w:rPr>
          <w:rFonts w:ascii="Aptos" w:hAnsi="Aptos"/>
          <w:color w:val="000000" w:themeColor="text1"/>
        </w:rPr>
        <w:t xml:space="preserve">: </w:t>
      </w:r>
      <w:r w:rsidR="00B86ABE" w:rsidRPr="009F78B8">
        <w:rPr>
          <w:rFonts w:ascii="Aptos" w:hAnsi="Aptos"/>
          <w:color w:val="000000" w:themeColor="text1"/>
        </w:rPr>
        <w:t xml:space="preserve">after Parents unilaterally removed Student from her prior day program, the </w:t>
      </w:r>
      <w:r w:rsidR="00223A80" w:rsidRPr="009F78B8">
        <w:rPr>
          <w:rFonts w:ascii="Aptos" w:hAnsi="Aptos"/>
          <w:color w:val="000000" w:themeColor="text1"/>
        </w:rPr>
        <w:t>D</w:t>
      </w:r>
      <w:r w:rsidR="00B86ABE" w:rsidRPr="009F78B8">
        <w:rPr>
          <w:rFonts w:ascii="Aptos" w:hAnsi="Aptos"/>
          <w:color w:val="000000" w:themeColor="text1"/>
        </w:rPr>
        <w:t xml:space="preserve">istrict offered to send out referral packets to </w:t>
      </w:r>
      <w:r w:rsidR="002D5DB6" w:rsidRPr="009F78B8">
        <w:rPr>
          <w:rFonts w:ascii="Aptos" w:hAnsi="Aptos"/>
          <w:color w:val="000000" w:themeColor="text1"/>
        </w:rPr>
        <w:t xml:space="preserve">day programs, and, during the relevant rime period, </w:t>
      </w:r>
      <w:r w:rsidR="003D19D7" w:rsidRPr="009F78B8">
        <w:rPr>
          <w:rFonts w:ascii="Aptos" w:hAnsi="Aptos"/>
          <w:color w:val="000000" w:themeColor="text1"/>
        </w:rPr>
        <w:t xml:space="preserve">as early as September </w:t>
      </w:r>
      <w:r w:rsidR="003D19D7" w:rsidRPr="009F78B8">
        <w:rPr>
          <w:rFonts w:ascii="Aptos" w:hAnsi="Aptos"/>
          <w:color w:val="000000" w:themeColor="text1"/>
        </w:rPr>
        <w:lastRenderedPageBreak/>
        <w:t>28, 2023</w:t>
      </w:r>
      <w:r w:rsidR="00FF2069" w:rsidRPr="009F78B8">
        <w:rPr>
          <w:rStyle w:val="FootnoteReference"/>
          <w:rFonts w:ascii="Aptos" w:hAnsi="Aptos"/>
          <w:color w:val="000000" w:themeColor="text1"/>
        </w:rPr>
        <w:footnoteReference w:id="83"/>
      </w:r>
      <w:r w:rsidR="003D19D7" w:rsidRPr="009F78B8">
        <w:rPr>
          <w:rFonts w:ascii="Aptos" w:hAnsi="Aptos"/>
          <w:color w:val="000000" w:themeColor="text1"/>
        </w:rPr>
        <w:t xml:space="preserve">, the District offered to send </w:t>
      </w:r>
      <w:r w:rsidR="002D5DB6" w:rsidRPr="009F78B8">
        <w:rPr>
          <w:rFonts w:ascii="Aptos" w:hAnsi="Aptos"/>
          <w:color w:val="000000" w:themeColor="text1"/>
        </w:rPr>
        <w:t xml:space="preserve">additional </w:t>
      </w:r>
      <w:r w:rsidR="003D19D7" w:rsidRPr="009F78B8">
        <w:rPr>
          <w:rFonts w:ascii="Aptos" w:hAnsi="Aptos"/>
          <w:color w:val="000000" w:themeColor="text1"/>
        </w:rPr>
        <w:t xml:space="preserve">referrals for day </w:t>
      </w:r>
      <w:r w:rsidR="00036BFA" w:rsidRPr="009F78B8">
        <w:rPr>
          <w:rFonts w:ascii="Aptos" w:hAnsi="Aptos"/>
          <w:color w:val="000000" w:themeColor="text1"/>
        </w:rPr>
        <w:t>(</w:t>
      </w:r>
      <w:r w:rsidR="003D19D7" w:rsidRPr="009F78B8">
        <w:rPr>
          <w:rFonts w:ascii="Aptos" w:hAnsi="Aptos"/>
          <w:color w:val="000000" w:themeColor="text1"/>
        </w:rPr>
        <w:t>and/or residential</w:t>
      </w:r>
      <w:r w:rsidR="00036BFA" w:rsidRPr="009F78B8">
        <w:rPr>
          <w:rFonts w:ascii="Aptos" w:hAnsi="Aptos"/>
          <w:color w:val="000000" w:themeColor="text1"/>
        </w:rPr>
        <w:t>)</w:t>
      </w:r>
      <w:r w:rsidR="003D19D7" w:rsidRPr="009F78B8">
        <w:rPr>
          <w:rFonts w:ascii="Aptos" w:hAnsi="Aptos"/>
          <w:color w:val="000000" w:themeColor="text1"/>
        </w:rPr>
        <w:t xml:space="preserve"> programs for Student</w:t>
      </w:r>
      <w:r w:rsidR="00D366B7" w:rsidRPr="009F78B8">
        <w:rPr>
          <w:rFonts w:ascii="Aptos" w:hAnsi="Aptos"/>
          <w:color w:val="000000" w:themeColor="text1"/>
        </w:rPr>
        <w:t>.</w:t>
      </w:r>
      <w:r w:rsidR="004B3866" w:rsidRPr="009F78B8">
        <w:rPr>
          <w:rFonts w:ascii="Aptos" w:hAnsi="Aptos"/>
          <w:color w:val="000000" w:themeColor="text1"/>
        </w:rPr>
        <w:t xml:space="preserve"> </w:t>
      </w:r>
      <w:r w:rsidR="003D19D7" w:rsidRPr="009F78B8">
        <w:rPr>
          <w:rFonts w:ascii="Aptos" w:hAnsi="Aptos"/>
          <w:color w:val="000000" w:themeColor="text1"/>
        </w:rPr>
        <w:t>Parents did not consent to any referrals</w:t>
      </w:r>
      <w:r w:rsidR="00B9053B" w:rsidRPr="009F78B8">
        <w:rPr>
          <w:rFonts w:ascii="Aptos" w:hAnsi="Aptos"/>
          <w:color w:val="000000" w:themeColor="text1"/>
        </w:rPr>
        <w:t xml:space="preserve"> until</w:t>
      </w:r>
      <w:r w:rsidR="003D19D7" w:rsidRPr="009F78B8">
        <w:rPr>
          <w:rFonts w:ascii="Aptos" w:hAnsi="Aptos"/>
          <w:color w:val="000000" w:themeColor="text1"/>
        </w:rPr>
        <w:t xml:space="preserve"> January 26, 2024</w:t>
      </w:r>
      <w:r w:rsidR="00B9053B" w:rsidRPr="009F78B8">
        <w:rPr>
          <w:rFonts w:ascii="Aptos" w:hAnsi="Aptos"/>
          <w:color w:val="000000" w:themeColor="text1"/>
        </w:rPr>
        <w:t>, and then only to</w:t>
      </w:r>
      <w:r w:rsidR="003D19D7" w:rsidRPr="009F78B8">
        <w:rPr>
          <w:rFonts w:ascii="Aptos" w:hAnsi="Aptos"/>
          <w:color w:val="000000" w:themeColor="text1"/>
        </w:rPr>
        <w:t xml:space="preserve"> some of the referrals </w:t>
      </w:r>
      <w:r w:rsidR="00894053" w:rsidRPr="009F78B8">
        <w:rPr>
          <w:rFonts w:ascii="Aptos" w:hAnsi="Aptos"/>
          <w:color w:val="000000" w:themeColor="text1"/>
        </w:rPr>
        <w:t xml:space="preserve">with additional limitations on </w:t>
      </w:r>
      <w:r w:rsidR="003D19D7" w:rsidRPr="009F78B8">
        <w:rPr>
          <w:rFonts w:ascii="Aptos" w:hAnsi="Aptos"/>
          <w:color w:val="000000" w:themeColor="text1"/>
        </w:rPr>
        <w:t>the information that could be sent</w:t>
      </w:r>
      <w:r w:rsidR="00D366B7" w:rsidRPr="009F78B8">
        <w:rPr>
          <w:rFonts w:ascii="Aptos" w:hAnsi="Aptos"/>
          <w:color w:val="000000" w:themeColor="text1"/>
        </w:rPr>
        <w:t xml:space="preserve">. Newburyport </w:t>
      </w:r>
      <w:r w:rsidR="004B3866" w:rsidRPr="009F78B8">
        <w:rPr>
          <w:rFonts w:ascii="Aptos" w:hAnsi="Aptos"/>
          <w:color w:val="000000" w:themeColor="text1"/>
        </w:rPr>
        <w:t>continued to pro</w:t>
      </w:r>
      <w:r w:rsidR="00D340A2" w:rsidRPr="009F78B8">
        <w:rPr>
          <w:rFonts w:ascii="Aptos" w:hAnsi="Aptos"/>
          <w:color w:val="000000" w:themeColor="text1"/>
        </w:rPr>
        <w:t>p</w:t>
      </w:r>
      <w:r w:rsidR="004B3866" w:rsidRPr="009F78B8">
        <w:rPr>
          <w:rFonts w:ascii="Aptos" w:hAnsi="Aptos"/>
          <w:color w:val="000000" w:themeColor="text1"/>
        </w:rPr>
        <w:t>ose additional referrals</w:t>
      </w:r>
      <w:r w:rsidR="00DD7491" w:rsidRPr="009F78B8">
        <w:rPr>
          <w:rFonts w:ascii="Aptos" w:hAnsi="Aptos"/>
          <w:color w:val="000000" w:themeColor="text1"/>
        </w:rPr>
        <w:t>, but</w:t>
      </w:r>
      <w:r w:rsidR="00D340A2" w:rsidRPr="009F78B8">
        <w:rPr>
          <w:rFonts w:ascii="Aptos" w:hAnsi="Aptos"/>
          <w:color w:val="000000" w:themeColor="text1"/>
        </w:rPr>
        <w:t xml:space="preserve"> </w:t>
      </w:r>
      <w:r w:rsidR="000A792A" w:rsidRPr="009F78B8">
        <w:rPr>
          <w:rFonts w:ascii="Aptos" w:hAnsi="Aptos"/>
          <w:color w:val="000000" w:themeColor="text1"/>
        </w:rPr>
        <w:t xml:space="preserve">Parents </w:t>
      </w:r>
      <w:r w:rsidR="00DD7491" w:rsidRPr="009F78B8">
        <w:rPr>
          <w:rFonts w:ascii="Aptos" w:hAnsi="Aptos"/>
          <w:color w:val="000000" w:themeColor="text1"/>
        </w:rPr>
        <w:t xml:space="preserve">continued to </w:t>
      </w:r>
      <w:r w:rsidR="00853293" w:rsidRPr="009F78B8">
        <w:rPr>
          <w:rFonts w:ascii="Aptos" w:hAnsi="Aptos"/>
          <w:color w:val="000000" w:themeColor="text1"/>
        </w:rPr>
        <w:t>limit</w:t>
      </w:r>
      <w:r w:rsidR="000A792A" w:rsidRPr="009F78B8">
        <w:rPr>
          <w:rFonts w:ascii="Aptos" w:hAnsi="Aptos"/>
          <w:color w:val="000000" w:themeColor="text1"/>
        </w:rPr>
        <w:t xml:space="preserve"> their consent</w:t>
      </w:r>
      <w:r w:rsidR="00D366B7" w:rsidRPr="009F78B8">
        <w:rPr>
          <w:rFonts w:ascii="Aptos" w:hAnsi="Aptos"/>
          <w:color w:val="000000" w:themeColor="text1"/>
        </w:rPr>
        <w:t>.</w:t>
      </w:r>
      <w:r w:rsidR="00DD7491" w:rsidRPr="009F78B8">
        <w:rPr>
          <w:rFonts w:ascii="Aptos" w:hAnsi="Aptos"/>
          <w:color w:val="000000" w:themeColor="text1"/>
        </w:rPr>
        <w:t xml:space="preserve"> </w:t>
      </w:r>
      <w:r w:rsidR="00D366B7" w:rsidRPr="009F78B8">
        <w:rPr>
          <w:rFonts w:ascii="Aptos" w:hAnsi="Aptos"/>
          <w:color w:val="000000" w:themeColor="text1"/>
        </w:rPr>
        <w:t>I</w:t>
      </w:r>
      <w:r w:rsidR="00DD7491" w:rsidRPr="009F78B8">
        <w:rPr>
          <w:rFonts w:ascii="Aptos" w:hAnsi="Aptos"/>
          <w:color w:val="000000" w:themeColor="text1"/>
        </w:rPr>
        <w:t>n December 2023,</w:t>
      </w:r>
      <w:r w:rsidR="005C35BC" w:rsidRPr="009F78B8">
        <w:rPr>
          <w:rFonts w:ascii="Aptos" w:hAnsi="Aptos"/>
          <w:color w:val="000000" w:themeColor="text1"/>
        </w:rPr>
        <w:t xml:space="preserve"> Parents requested an in-District program</w:t>
      </w:r>
      <w:r w:rsidR="00EC7FB2" w:rsidRPr="009F78B8">
        <w:rPr>
          <w:rFonts w:ascii="Aptos" w:hAnsi="Aptos"/>
          <w:color w:val="000000" w:themeColor="text1"/>
        </w:rPr>
        <w:t xml:space="preserve">, </w:t>
      </w:r>
      <w:r w:rsidR="00D366B7" w:rsidRPr="009F78B8">
        <w:rPr>
          <w:rFonts w:ascii="Aptos" w:hAnsi="Aptos"/>
          <w:color w:val="000000" w:themeColor="text1"/>
        </w:rPr>
        <w:t xml:space="preserve">but </w:t>
      </w:r>
      <w:r w:rsidR="005C35BC" w:rsidRPr="009F78B8">
        <w:rPr>
          <w:rFonts w:ascii="Aptos" w:hAnsi="Aptos"/>
          <w:color w:val="000000" w:themeColor="text1"/>
        </w:rPr>
        <w:t xml:space="preserve">no </w:t>
      </w:r>
      <w:r w:rsidR="001E21C9">
        <w:rPr>
          <w:rFonts w:ascii="Aptos" w:hAnsi="Aptos"/>
          <w:color w:val="000000" w:themeColor="text1"/>
        </w:rPr>
        <w:t xml:space="preserve">appropriate </w:t>
      </w:r>
      <w:r w:rsidR="005C35BC" w:rsidRPr="009F78B8">
        <w:rPr>
          <w:rFonts w:ascii="Aptos" w:hAnsi="Aptos"/>
          <w:color w:val="000000" w:themeColor="text1"/>
        </w:rPr>
        <w:t>in-District program</w:t>
      </w:r>
      <w:r w:rsidR="002A4515" w:rsidRPr="009F78B8">
        <w:rPr>
          <w:rFonts w:ascii="Aptos" w:hAnsi="Aptos"/>
          <w:color w:val="000000" w:themeColor="text1"/>
        </w:rPr>
        <w:t xml:space="preserve"> was</w:t>
      </w:r>
      <w:r w:rsidR="00156244" w:rsidRPr="009F78B8">
        <w:rPr>
          <w:rFonts w:ascii="Aptos" w:hAnsi="Aptos"/>
          <w:color w:val="000000" w:themeColor="text1"/>
        </w:rPr>
        <w:t>,</w:t>
      </w:r>
      <w:r w:rsidR="002A4515" w:rsidRPr="009F78B8">
        <w:rPr>
          <w:rFonts w:ascii="Aptos" w:hAnsi="Aptos"/>
          <w:color w:val="000000" w:themeColor="text1"/>
        </w:rPr>
        <w:t xml:space="preserve"> or</w:t>
      </w:r>
      <w:r w:rsidR="005C35BC" w:rsidRPr="009F78B8">
        <w:rPr>
          <w:rFonts w:ascii="Aptos" w:hAnsi="Aptos"/>
          <w:color w:val="000000" w:themeColor="text1"/>
        </w:rPr>
        <w:t xml:space="preserve"> is</w:t>
      </w:r>
      <w:r w:rsidR="00527D6C">
        <w:rPr>
          <w:rFonts w:ascii="Aptos" w:hAnsi="Aptos"/>
          <w:color w:val="000000" w:themeColor="text1"/>
        </w:rPr>
        <w:t>,</w:t>
      </w:r>
      <w:r w:rsidR="005C35BC" w:rsidRPr="009F78B8">
        <w:rPr>
          <w:rFonts w:ascii="Aptos" w:hAnsi="Aptos"/>
          <w:color w:val="000000" w:themeColor="text1"/>
        </w:rPr>
        <w:t xml:space="preserve"> available</w:t>
      </w:r>
      <w:r w:rsidR="00D366B7" w:rsidRPr="009F78B8">
        <w:rPr>
          <w:rFonts w:ascii="Aptos" w:hAnsi="Aptos"/>
          <w:color w:val="000000" w:themeColor="text1"/>
        </w:rPr>
        <w:t xml:space="preserve"> in Newburyport.</w:t>
      </w:r>
      <w:r w:rsidR="005C35BC" w:rsidRPr="009F78B8">
        <w:rPr>
          <w:rFonts w:ascii="Aptos" w:hAnsi="Aptos"/>
          <w:color w:val="000000" w:themeColor="text1"/>
        </w:rPr>
        <w:t xml:space="preserve"> Parents </w:t>
      </w:r>
      <w:r w:rsidR="00D366B7" w:rsidRPr="009F78B8">
        <w:rPr>
          <w:rFonts w:ascii="Aptos" w:hAnsi="Aptos"/>
          <w:color w:val="000000" w:themeColor="text1"/>
        </w:rPr>
        <w:t xml:space="preserve">then </w:t>
      </w:r>
      <w:r w:rsidR="005C35BC" w:rsidRPr="009F78B8">
        <w:rPr>
          <w:rFonts w:ascii="Aptos" w:hAnsi="Aptos"/>
          <w:color w:val="000000" w:themeColor="text1"/>
        </w:rPr>
        <w:t xml:space="preserve">requested </w:t>
      </w:r>
      <w:r w:rsidR="00DB6F15" w:rsidRPr="009F78B8">
        <w:rPr>
          <w:rFonts w:ascii="Aptos" w:hAnsi="Aptos"/>
          <w:color w:val="000000" w:themeColor="text1"/>
        </w:rPr>
        <w:t>placement in a</w:t>
      </w:r>
      <w:r w:rsidR="005C35BC" w:rsidRPr="009F78B8">
        <w:rPr>
          <w:rFonts w:ascii="Aptos" w:hAnsi="Aptos"/>
          <w:color w:val="000000" w:themeColor="text1"/>
        </w:rPr>
        <w:t xml:space="preserve"> home program in lieu of a day program</w:t>
      </w:r>
      <w:r w:rsidR="00D366B7" w:rsidRPr="009F78B8">
        <w:rPr>
          <w:rFonts w:ascii="Aptos" w:hAnsi="Aptos"/>
          <w:color w:val="000000" w:themeColor="text1"/>
        </w:rPr>
        <w:t>. However,</w:t>
      </w:r>
      <w:r w:rsidR="005C35BC" w:rsidRPr="009F78B8">
        <w:rPr>
          <w:rFonts w:ascii="Aptos" w:hAnsi="Aptos"/>
          <w:color w:val="000000" w:themeColor="text1"/>
        </w:rPr>
        <w:t xml:space="preserve"> Parents’ home program is not approved</w:t>
      </w:r>
      <w:r w:rsidR="00527D6C">
        <w:rPr>
          <w:rFonts w:ascii="Aptos" w:hAnsi="Aptos"/>
          <w:color w:val="000000" w:themeColor="text1"/>
        </w:rPr>
        <w:t xml:space="preserve"> by </w:t>
      </w:r>
      <w:r w:rsidR="00527D6C" w:rsidRPr="009F78B8">
        <w:rPr>
          <w:rFonts w:ascii="Aptos" w:hAnsi="Aptos"/>
          <w:color w:val="000000" w:themeColor="text1"/>
        </w:rPr>
        <w:t>DESE</w:t>
      </w:r>
      <w:r w:rsidR="00A43B48" w:rsidRPr="009F78B8">
        <w:rPr>
          <w:rFonts w:ascii="Aptos" w:hAnsi="Aptos"/>
          <w:color w:val="000000" w:themeColor="text1"/>
        </w:rPr>
        <w:t xml:space="preserve">. </w:t>
      </w:r>
      <w:r w:rsidR="006A7749" w:rsidRPr="009F78B8">
        <w:rPr>
          <w:rFonts w:ascii="Aptos" w:hAnsi="Aptos"/>
          <w:color w:val="000000" w:themeColor="text1"/>
        </w:rPr>
        <w:t xml:space="preserve">To date, no </w:t>
      </w:r>
      <w:r w:rsidR="00BD7A54" w:rsidRPr="009F78B8">
        <w:rPr>
          <w:rFonts w:ascii="Aptos" w:hAnsi="Aptos"/>
          <w:color w:val="000000" w:themeColor="text1"/>
        </w:rPr>
        <w:t>day</w:t>
      </w:r>
      <w:r w:rsidR="006A7749" w:rsidRPr="009F78B8">
        <w:rPr>
          <w:rFonts w:ascii="Aptos" w:hAnsi="Aptos"/>
          <w:color w:val="000000" w:themeColor="text1"/>
        </w:rPr>
        <w:t xml:space="preserve"> program has accepted Student, and</w:t>
      </w:r>
      <w:r w:rsidR="00A43B48" w:rsidRPr="009F78B8">
        <w:rPr>
          <w:rFonts w:ascii="Aptos" w:hAnsi="Aptos"/>
          <w:color w:val="000000" w:themeColor="text1"/>
        </w:rPr>
        <w:t xml:space="preserve"> </w:t>
      </w:r>
      <w:r w:rsidR="002B1C09" w:rsidRPr="009F78B8">
        <w:rPr>
          <w:rFonts w:ascii="Aptos" w:hAnsi="Aptos"/>
          <w:color w:val="000000" w:themeColor="text1"/>
        </w:rPr>
        <w:t xml:space="preserve">Parents </w:t>
      </w:r>
      <w:r w:rsidR="00A43B48" w:rsidRPr="009F78B8">
        <w:rPr>
          <w:rFonts w:ascii="Aptos" w:hAnsi="Aptos"/>
          <w:color w:val="000000" w:themeColor="text1"/>
        </w:rPr>
        <w:t xml:space="preserve">have </w:t>
      </w:r>
      <w:r w:rsidR="002B1C09" w:rsidRPr="009F78B8">
        <w:rPr>
          <w:rFonts w:ascii="Aptos" w:hAnsi="Aptos"/>
          <w:color w:val="000000" w:themeColor="text1"/>
        </w:rPr>
        <w:t>refused to consent to referrals to DESE-approved residential programs</w:t>
      </w:r>
      <w:r w:rsidR="00BD7A54" w:rsidRPr="009F78B8">
        <w:rPr>
          <w:rFonts w:ascii="Aptos" w:hAnsi="Aptos"/>
          <w:color w:val="000000" w:themeColor="text1"/>
        </w:rPr>
        <w:t xml:space="preserve">. On February 12, 2024, the District agreed to contact possible providers to provide interim services to Student during the referral period.  </w:t>
      </w:r>
    </w:p>
    <w:p w14:paraId="53CBA721" w14:textId="77777777" w:rsidR="00223A80" w:rsidRPr="009F78B8" w:rsidRDefault="00223A80" w:rsidP="009D74AD">
      <w:pPr>
        <w:pStyle w:val="Default"/>
        <w:rPr>
          <w:rFonts w:ascii="Aptos" w:hAnsi="Aptos"/>
          <w:color w:val="000000" w:themeColor="text1"/>
        </w:rPr>
      </w:pPr>
    </w:p>
    <w:p w14:paraId="6C25AEA1" w14:textId="258C063D" w:rsidR="00FE046D" w:rsidRDefault="00223A80" w:rsidP="009D74AD">
      <w:pPr>
        <w:pStyle w:val="ListParagraph"/>
        <w:ind w:left="0"/>
        <w:rPr>
          <w:rFonts w:ascii="Aptos" w:hAnsi="Aptos"/>
          <w:color w:val="000000" w:themeColor="text1"/>
        </w:rPr>
      </w:pPr>
      <w:r w:rsidRPr="009F78B8">
        <w:rPr>
          <w:rFonts w:ascii="Aptos" w:hAnsi="Aptos"/>
          <w:color w:val="000000" w:themeColor="text1"/>
        </w:rPr>
        <w:t xml:space="preserve">Parents assert that </w:t>
      </w:r>
      <w:r w:rsidR="00727B48" w:rsidRPr="009F78B8">
        <w:rPr>
          <w:rFonts w:ascii="Aptos" w:hAnsi="Aptos"/>
          <w:color w:val="000000" w:themeColor="text1"/>
        </w:rPr>
        <w:t>they</w:t>
      </w:r>
      <w:r w:rsidR="007D5C55" w:rsidRPr="009F78B8">
        <w:rPr>
          <w:rFonts w:ascii="Aptos" w:hAnsi="Aptos"/>
          <w:color w:val="000000" w:themeColor="text1"/>
        </w:rPr>
        <w:t xml:space="preserve"> were forced to withdraw Student due to trauma </w:t>
      </w:r>
      <w:r w:rsidR="00727B48" w:rsidRPr="009F78B8">
        <w:rPr>
          <w:rFonts w:ascii="Aptos" w:hAnsi="Aptos"/>
          <w:color w:val="000000" w:themeColor="text1"/>
        </w:rPr>
        <w:t>i</w:t>
      </w:r>
      <w:r w:rsidR="007D5C55" w:rsidRPr="009F78B8">
        <w:rPr>
          <w:rFonts w:ascii="Aptos" w:hAnsi="Aptos"/>
          <w:color w:val="000000" w:themeColor="text1"/>
        </w:rPr>
        <w:t xml:space="preserve">n </w:t>
      </w:r>
      <w:r w:rsidR="00BE437E" w:rsidRPr="009F78B8">
        <w:rPr>
          <w:rFonts w:ascii="Aptos" w:hAnsi="Aptos"/>
          <w:color w:val="000000" w:themeColor="text1"/>
        </w:rPr>
        <w:t>a</w:t>
      </w:r>
      <w:r w:rsidR="007D5C55" w:rsidRPr="009F78B8">
        <w:rPr>
          <w:rFonts w:ascii="Aptos" w:hAnsi="Aptos"/>
          <w:color w:val="000000" w:themeColor="text1"/>
        </w:rPr>
        <w:t xml:space="preserve"> prior placement; that the District refused to update Student’s current performance levels with information provided by Student’s in home providers and without such information, the IEP could not be finalized and sent to </w:t>
      </w:r>
      <w:r w:rsidR="00156244" w:rsidRPr="009F78B8">
        <w:rPr>
          <w:rFonts w:ascii="Aptos" w:hAnsi="Aptos"/>
          <w:color w:val="000000" w:themeColor="text1"/>
        </w:rPr>
        <w:t>potential placements</w:t>
      </w:r>
      <w:r w:rsidR="007E751D">
        <w:rPr>
          <w:rFonts w:ascii="Aptos" w:hAnsi="Aptos"/>
          <w:color w:val="000000" w:themeColor="text1"/>
        </w:rPr>
        <w:t>;</w:t>
      </w:r>
      <w:r w:rsidR="006642AA" w:rsidRPr="009F78B8">
        <w:rPr>
          <w:rFonts w:ascii="Aptos" w:hAnsi="Aptos"/>
          <w:color w:val="000000" w:themeColor="text1"/>
        </w:rPr>
        <w:t xml:space="preserve"> </w:t>
      </w:r>
      <w:r w:rsidR="007D5C55" w:rsidRPr="009F78B8">
        <w:rPr>
          <w:rFonts w:ascii="Aptos" w:hAnsi="Aptos"/>
          <w:color w:val="000000" w:themeColor="text1"/>
        </w:rPr>
        <w:t>and that Parents had asked the District to evaluate and observe Student</w:t>
      </w:r>
      <w:r w:rsidR="00E80DC4" w:rsidRPr="009F78B8">
        <w:rPr>
          <w:rFonts w:ascii="Aptos" w:hAnsi="Aptos"/>
          <w:color w:val="000000" w:themeColor="text1"/>
        </w:rPr>
        <w:t>,</w:t>
      </w:r>
      <w:r w:rsidR="007D5C55" w:rsidRPr="009F78B8">
        <w:rPr>
          <w:rFonts w:ascii="Aptos" w:hAnsi="Aptos"/>
          <w:color w:val="000000" w:themeColor="text1"/>
        </w:rPr>
        <w:t xml:space="preserve"> but the District delayed the IEP process by delaying the evaluation process.</w:t>
      </w:r>
      <w:r w:rsidR="00FE046D">
        <w:rPr>
          <w:rFonts w:ascii="Aptos" w:hAnsi="Aptos"/>
          <w:color w:val="000000" w:themeColor="text1"/>
        </w:rPr>
        <w:t xml:space="preserve"> </w:t>
      </w:r>
    </w:p>
    <w:p w14:paraId="058702F7" w14:textId="77777777" w:rsidR="00FE046D" w:rsidRDefault="00FE046D" w:rsidP="009D74AD">
      <w:pPr>
        <w:pStyle w:val="ListParagraph"/>
        <w:ind w:left="0"/>
        <w:rPr>
          <w:rFonts w:ascii="Aptos" w:hAnsi="Aptos"/>
          <w:color w:val="000000" w:themeColor="text1"/>
        </w:rPr>
      </w:pPr>
    </w:p>
    <w:p w14:paraId="78FAE93C" w14:textId="43B59BB2" w:rsidR="00854F74" w:rsidRPr="009F78B8" w:rsidRDefault="00FE046D" w:rsidP="009D74AD">
      <w:pPr>
        <w:pStyle w:val="ListParagraph"/>
        <w:ind w:left="0"/>
        <w:rPr>
          <w:rFonts w:ascii="Aptos" w:hAnsi="Aptos"/>
          <w:color w:val="000000" w:themeColor="text1"/>
        </w:rPr>
      </w:pPr>
      <w:r>
        <w:rPr>
          <w:rFonts w:ascii="Aptos" w:hAnsi="Aptos"/>
          <w:color w:val="000000" w:themeColor="text1"/>
        </w:rPr>
        <w:t>However, e</w:t>
      </w:r>
      <w:r w:rsidR="0008721C" w:rsidRPr="009F78B8">
        <w:rPr>
          <w:rFonts w:ascii="Aptos" w:hAnsi="Aptos"/>
          <w:color w:val="000000" w:themeColor="text1"/>
        </w:rPr>
        <w:t>ven if Parents</w:t>
      </w:r>
      <w:r w:rsidR="00BE437E" w:rsidRPr="009F78B8">
        <w:rPr>
          <w:rFonts w:ascii="Aptos" w:hAnsi="Aptos"/>
          <w:color w:val="000000" w:themeColor="text1"/>
        </w:rPr>
        <w:t>’</w:t>
      </w:r>
      <w:r w:rsidR="0008721C" w:rsidRPr="009F78B8">
        <w:rPr>
          <w:rFonts w:ascii="Aptos" w:hAnsi="Aptos"/>
          <w:color w:val="000000" w:themeColor="text1"/>
        </w:rPr>
        <w:t xml:space="preserve"> assertions </w:t>
      </w:r>
      <w:r w:rsidR="007E751D">
        <w:rPr>
          <w:rFonts w:ascii="Aptos" w:hAnsi="Aptos"/>
          <w:color w:val="000000" w:themeColor="text1"/>
        </w:rPr>
        <w:t>were</w:t>
      </w:r>
      <w:r w:rsidR="0008721C" w:rsidRPr="009F78B8">
        <w:rPr>
          <w:rFonts w:ascii="Aptos" w:hAnsi="Aptos"/>
          <w:color w:val="000000" w:themeColor="text1"/>
        </w:rPr>
        <w:t xml:space="preserve"> correct, there is not “sufficient evidence” in their favor that the fact finder could decide for them</w:t>
      </w:r>
      <w:r w:rsidR="0008721C" w:rsidRPr="009F78B8">
        <w:rPr>
          <w:rStyle w:val="FootnoteReference"/>
          <w:rFonts w:ascii="Aptos" w:hAnsi="Aptos"/>
          <w:color w:val="000000" w:themeColor="text1"/>
        </w:rPr>
        <w:footnoteReference w:id="84"/>
      </w:r>
      <w:r w:rsidR="006D0BD6" w:rsidRPr="009F78B8">
        <w:rPr>
          <w:rFonts w:ascii="Aptos" w:hAnsi="Aptos"/>
          <w:color w:val="000000" w:themeColor="text1"/>
        </w:rPr>
        <w:t xml:space="preserve"> on Issues 3 and 6.</w:t>
      </w:r>
      <w:r w:rsidR="0003066D" w:rsidRPr="009F78B8">
        <w:rPr>
          <w:rFonts w:ascii="Aptos" w:hAnsi="Aptos"/>
          <w:color w:val="000000" w:themeColor="text1"/>
        </w:rPr>
        <w:t xml:space="preserve"> </w:t>
      </w:r>
      <w:r w:rsidR="001B4336" w:rsidRPr="009F78B8">
        <w:rPr>
          <w:rFonts w:ascii="Aptos" w:hAnsi="Aptos"/>
          <w:color w:val="000000" w:themeColor="text1"/>
        </w:rPr>
        <w:t xml:space="preserve">I note, first, that whether Parents’ unilateral </w:t>
      </w:r>
      <w:r w:rsidR="001C2DF5" w:rsidRPr="009F78B8">
        <w:rPr>
          <w:rFonts w:ascii="Aptos" w:hAnsi="Aptos"/>
          <w:color w:val="000000" w:themeColor="text1"/>
        </w:rPr>
        <w:t>withdrawal</w:t>
      </w:r>
      <w:r w:rsidR="001B4336" w:rsidRPr="009F78B8">
        <w:rPr>
          <w:rFonts w:ascii="Aptos" w:hAnsi="Aptos"/>
          <w:color w:val="000000" w:themeColor="text1"/>
        </w:rPr>
        <w:t xml:space="preserve"> of </w:t>
      </w:r>
      <w:r w:rsidR="001C2DF5" w:rsidRPr="009F78B8">
        <w:rPr>
          <w:rFonts w:ascii="Aptos" w:hAnsi="Aptos"/>
          <w:color w:val="000000" w:themeColor="text1"/>
        </w:rPr>
        <w:t>Student</w:t>
      </w:r>
      <w:r w:rsidR="001B4336" w:rsidRPr="009F78B8">
        <w:rPr>
          <w:rFonts w:ascii="Aptos" w:hAnsi="Aptos"/>
          <w:color w:val="000000" w:themeColor="text1"/>
        </w:rPr>
        <w:t xml:space="preserve"> from her prior day program was </w:t>
      </w:r>
      <w:r w:rsidR="001C2DF5" w:rsidRPr="009F78B8">
        <w:rPr>
          <w:rFonts w:ascii="Aptos" w:hAnsi="Aptos"/>
          <w:color w:val="000000" w:themeColor="text1"/>
        </w:rPr>
        <w:t>justified is not an issue before me.</w:t>
      </w:r>
      <w:r w:rsidR="00DC2A51" w:rsidRPr="009F78B8">
        <w:rPr>
          <w:rStyle w:val="FootnoteReference"/>
          <w:rFonts w:ascii="Aptos" w:hAnsi="Aptos"/>
          <w:color w:val="000000" w:themeColor="text1"/>
        </w:rPr>
        <w:footnoteReference w:id="85"/>
      </w:r>
      <w:r w:rsidR="001C2DF5" w:rsidRPr="009F78B8">
        <w:rPr>
          <w:rFonts w:ascii="Aptos" w:hAnsi="Aptos"/>
          <w:color w:val="000000" w:themeColor="text1"/>
        </w:rPr>
        <w:t xml:space="preserve"> </w:t>
      </w:r>
      <w:r w:rsidR="00645F50" w:rsidRPr="009F78B8">
        <w:rPr>
          <w:rFonts w:ascii="Aptos" w:hAnsi="Aptos"/>
          <w:color w:val="000000" w:themeColor="text1"/>
        </w:rPr>
        <w:t>Whether the District was required to provide interim services during the 2023-2024 school year (or whether Parents are now eligible for compensatory services) depends solely on whether the District made available to Student a FAPE during the relevant time period.</w:t>
      </w:r>
      <w:r w:rsidR="00645F50">
        <w:rPr>
          <w:rFonts w:ascii="Aptos" w:hAnsi="Aptos"/>
          <w:color w:val="000000" w:themeColor="text1"/>
        </w:rPr>
        <w:t xml:space="preserve"> As </w:t>
      </w:r>
      <w:r w:rsidR="00920EA9">
        <w:rPr>
          <w:rFonts w:ascii="Aptos" w:hAnsi="Aptos"/>
          <w:color w:val="000000" w:themeColor="text1"/>
        </w:rPr>
        <w:t>determined</w:t>
      </w:r>
      <w:r w:rsidR="00990FC8">
        <w:rPr>
          <w:rFonts w:ascii="Aptos" w:hAnsi="Aptos"/>
          <w:color w:val="000000" w:themeColor="text1"/>
        </w:rPr>
        <w:t xml:space="preserve"> </w:t>
      </w:r>
      <w:r w:rsidR="00990FC8">
        <w:rPr>
          <w:rFonts w:ascii="Aptos" w:hAnsi="Aptos"/>
          <w:i/>
          <w:iCs/>
          <w:color w:val="000000" w:themeColor="text1"/>
        </w:rPr>
        <w:t>supra</w:t>
      </w:r>
      <w:r w:rsidR="00990FC8">
        <w:rPr>
          <w:rFonts w:ascii="Aptos" w:hAnsi="Aptos"/>
          <w:color w:val="000000" w:themeColor="text1"/>
        </w:rPr>
        <w:t>, as a matter of law, the District was required to propose a residential placement when no day program could be located</w:t>
      </w:r>
      <w:r w:rsidR="00037A20">
        <w:rPr>
          <w:rFonts w:ascii="Aptos" w:hAnsi="Aptos"/>
          <w:color w:val="000000" w:themeColor="text1"/>
        </w:rPr>
        <w:t>.</w:t>
      </w:r>
      <w:r w:rsidR="00990FC8">
        <w:rPr>
          <w:rFonts w:ascii="Aptos" w:hAnsi="Aptos"/>
          <w:color w:val="000000" w:themeColor="text1"/>
        </w:rPr>
        <w:t xml:space="preserve"> </w:t>
      </w:r>
      <w:r w:rsidR="00037A20">
        <w:rPr>
          <w:rFonts w:ascii="Aptos" w:hAnsi="Aptos"/>
          <w:color w:val="000000" w:themeColor="text1"/>
        </w:rPr>
        <w:t>I</w:t>
      </w:r>
      <w:r w:rsidR="00990FC8">
        <w:rPr>
          <w:rFonts w:ascii="Aptos" w:hAnsi="Aptos"/>
          <w:color w:val="000000" w:themeColor="text1"/>
        </w:rPr>
        <w:t>t did just so</w:t>
      </w:r>
      <w:r w:rsidR="00037A20">
        <w:rPr>
          <w:rFonts w:ascii="Aptos" w:hAnsi="Aptos"/>
          <w:color w:val="000000" w:themeColor="text1"/>
        </w:rPr>
        <w:t>, and, as such met its obligation</w:t>
      </w:r>
      <w:r w:rsidR="00920EA9">
        <w:rPr>
          <w:rFonts w:ascii="Aptos" w:hAnsi="Aptos"/>
          <w:color w:val="000000" w:themeColor="text1"/>
        </w:rPr>
        <w:t>.</w:t>
      </w:r>
      <w:r w:rsidR="00854F74">
        <w:rPr>
          <w:rFonts w:ascii="Aptos" w:hAnsi="Aptos"/>
          <w:color w:val="000000" w:themeColor="text1"/>
        </w:rPr>
        <w:t xml:space="preserve"> </w:t>
      </w:r>
      <w:r w:rsidR="00854F74" w:rsidRPr="009F78B8">
        <w:rPr>
          <w:rFonts w:ascii="Aptos" w:hAnsi="Aptos"/>
          <w:color w:val="000000" w:themeColor="text1"/>
        </w:rPr>
        <w:t xml:space="preserve">Although Parents requested immediate implementation of the signed 2023-2024 IEP in January 2024, such request was an impossibility as the services proposed by the 2023-2024 IEP, and subsequently by the 2024-2025 IEP, were to be implemented in the context of a day </w:t>
      </w:r>
      <w:r w:rsidR="00854F74" w:rsidRPr="009F78B8">
        <w:rPr>
          <w:rFonts w:ascii="Aptos" w:hAnsi="Aptos"/>
          <w:color w:val="000000" w:themeColor="text1"/>
        </w:rPr>
        <w:lastRenderedPageBreak/>
        <w:t xml:space="preserve">program, and neither party has proposed that the accepted portions of the 2023-2024 IEP could be implemented anywhere but in </w:t>
      </w:r>
      <w:r w:rsidR="00B208D3">
        <w:rPr>
          <w:rFonts w:ascii="Aptos" w:hAnsi="Aptos"/>
          <w:color w:val="000000" w:themeColor="text1"/>
        </w:rPr>
        <w:t>such</w:t>
      </w:r>
      <w:r w:rsidR="00854F74" w:rsidRPr="009F78B8">
        <w:rPr>
          <w:rFonts w:ascii="Aptos" w:hAnsi="Aptos"/>
          <w:color w:val="000000" w:themeColor="text1"/>
        </w:rPr>
        <w:t xml:space="preserve"> program.</w:t>
      </w:r>
      <w:r w:rsidR="00854F74" w:rsidRPr="009F78B8">
        <w:rPr>
          <w:rStyle w:val="FootnoteReference"/>
          <w:rFonts w:ascii="Aptos" w:hAnsi="Aptos"/>
          <w:color w:val="000000" w:themeColor="text1"/>
        </w:rPr>
        <w:footnoteReference w:id="86"/>
      </w:r>
      <w:r w:rsidR="00854F74" w:rsidRPr="009F78B8">
        <w:rPr>
          <w:rFonts w:ascii="Aptos" w:hAnsi="Aptos"/>
          <w:color w:val="000000" w:themeColor="text1"/>
        </w:rPr>
        <w:t xml:space="preserve">  </w:t>
      </w:r>
    </w:p>
    <w:p w14:paraId="1EA91E0B" w14:textId="77777777" w:rsidR="00645F50" w:rsidRDefault="00645F50" w:rsidP="009D74AD">
      <w:pPr>
        <w:rPr>
          <w:rFonts w:ascii="Aptos" w:hAnsi="Aptos"/>
          <w:color w:val="000000" w:themeColor="text1"/>
        </w:rPr>
      </w:pPr>
    </w:p>
    <w:p w14:paraId="22E14FC2" w14:textId="534C0BC7" w:rsidR="001A31A0" w:rsidRDefault="002E5BA0" w:rsidP="009D74AD">
      <w:pPr>
        <w:rPr>
          <w:rFonts w:ascii="Aptos" w:hAnsi="Aptos"/>
          <w:color w:val="000000" w:themeColor="text1"/>
        </w:rPr>
      </w:pPr>
      <w:r w:rsidRPr="009F78B8">
        <w:rPr>
          <w:rFonts w:ascii="Aptos" w:hAnsi="Aptos"/>
          <w:color w:val="000000" w:themeColor="text1"/>
        </w:rPr>
        <w:t xml:space="preserve">Nor </w:t>
      </w:r>
      <w:r w:rsidR="00BC6472" w:rsidRPr="009F78B8">
        <w:rPr>
          <w:rFonts w:ascii="Aptos" w:hAnsi="Aptos"/>
          <w:color w:val="000000" w:themeColor="text1"/>
        </w:rPr>
        <w:t>did</w:t>
      </w:r>
      <w:r w:rsidRPr="009F78B8">
        <w:rPr>
          <w:rFonts w:ascii="Aptos" w:hAnsi="Aptos"/>
          <w:color w:val="000000" w:themeColor="text1"/>
        </w:rPr>
        <w:t xml:space="preserve"> Parents present </w:t>
      </w:r>
      <w:r w:rsidR="00A91367" w:rsidRPr="009F78B8">
        <w:rPr>
          <w:rFonts w:ascii="Aptos" w:hAnsi="Aptos"/>
          <w:color w:val="000000" w:themeColor="text1"/>
        </w:rPr>
        <w:t xml:space="preserve">“sufficient evidence” in their favor that </w:t>
      </w:r>
      <w:r w:rsidR="00FF2949" w:rsidRPr="009F78B8">
        <w:rPr>
          <w:rFonts w:ascii="Aptos" w:hAnsi="Aptos"/>
          <w:color w:val="000000" w:themeColor="text1"/>
        </w:rPr>
        <w:t>a</w:t>
      </w:r>
      <w:r w:rsidR="00A91367" w:rsidRPr="009F78B8">
        <w:rPr>
          <w:rFonts w:ascii="Aptos" w:hAnsi="Aptos"/>
          <w:color w:val="000000" w:themeColor="text1"/>
        </w:rPr>
        <w:t xml:space="preserve"> fact finder could decide for them</w:t>
      </w:r>
      <w:r w:rsidR="00A91367" w:rsidRPr="009F78B8">
        <w:rPr>
          <w:rStyle w:val="FootnoteReference"/>
          <w:rFonts w:ascii="Aptos" w:hAnsi="Aptos"/>
          <w:color w:val="000000" w:themeColor="text1"/>
        </w:rPr>
        <w:footnoteReference w:id="87"/>
      </w:r>
      <w:r w:rsidR="00A91367" w:rsidRPr="009F78B8">
        <w:rPr>
          <w:rFonts w:ascii="Aptos" w:hAnsi="Aptos"/>
          <w:color w:val="000000" w:themeColor="text1"/>
        </w:rPr>
        <w:t xml:space="preserve"> </w:t>
      </w:r>
      <w:r w:rsidRPr="009F78B8">
        <w:rPr>
          <w:rFonts w:ascii="Aptos" w:hAnsi="Aptos"/>
          <w:color w:val="000000" w:themeColor="text1"/>
        </w:rPr>
        <w:t xml:space="preserve">that </w:t>
      </w:r>
      <w:r w:rsidR="0093656E" w:rsidRPr="009F78B8">
        <w:rPr>
          <w:rFonts w:ascii="Aptos" w:hAnsi="Aptos"/>
          <w:color w:val="000000" w:themeColor="text1"/>
        </w:rPr>
        <w:t xml:space="preserve">Newburyport “extended” the IEP process. </w:t>
      </w:r>
      <w:r w:rsidR="000D371B" w:rsidRPr="009F78B8">
        <w:rPr>
          <w:rFonts w:ascii="Aptos" w:hAnsi="Aptos"/>
          <w:color w:val="000000" w:themeColor="text1"/>
        </w:rPr>
        <w:t>Newburyport convened the Team five times during the 2023-2024 school year, making changes to the IEP at Parents’ request and proposing to make referrals at each meeting and via intermittent email communications with Parents</w:t>
      </w:r>
      <w:r w:rsidR="009D1E03" w:rsidRPr="009F78B8">
        <w:rPr>
          <w:rFonts w:ascii="Aptos" w:hAnsi="Aptos"/>
          <w:color w:val="000000" w:themeColor="text1"/>
        </w:rPr>
        <w:t xml:space="preserve"> throughout the year</w:t>
      </w:r>
      <w:r w:rsidR="000D371B" w:rsidRPr="009F78B8">
        <w:rPr>
          <w:rFonts w:ascii="Aptos" w:hAnsi="Aptos"/>
          <w:color w:val="000000" w:themeColor="text1"/>
        </w:rPr>
        <w:t xml:space="preserve">. </w:t>
      </w:r>
      <w:r w:rsidR="00E47AE4" w:rsidRPr="009F78B8">
        <w:rPr>
          <w:rFonts w:ascii="Aptos" w:hAnsi="Aptos"/>
          <w:color w:val="000000" w:themeColor="text1"/>
        </w:rPr>
        <w:t>To date, Parents have yet to accept</w:t>
      </w:r>
      <w:r w:rsidR="009D1E03" w:rsidRPr="009F78B8">
        <w:rPr>
          <w:rFonts w:ascii="Aptos" w:hAnsi="Aptos"/>
          <w:color w:val="000000" w:themeColor="text1"/>
        </w:rPr>
        <w:t xml:space="preserve"> in full</w:t>
      </w:r>
      <w:r w:rsidR="00E47AE4" w:rsidRPr="009F78B8">
        <w:rPr>
          <w:rFonts w:ascii="Aptos" w:hAnsi="Aptos"/>
          <w:color w:val="000000" w:themeColor="text1"/>
        </w:rPr>
        <w:t xml:space="preserve"> either the 2023-2024 or 2024-2025 IEP</w:t>
      </w:r>
      <w:r w:rsidR="00234906" w:rsidRPr="009F78B8">
        <w:rPr>
          <w:rFonts w:ascii="Aptos" w:hAnsi="Aptos"/>
          <w:color w:val="000000" w:themeColor="text1"/>
        </w:rPr>
        <w:t>s.</w:t>
      </w:r>
      <w:r w:rsidR="00234906" w:rsidRPr="009F78B8">
        <w:rPr>
          <w:rStyle w:val="FootnoteReference"/>
          <w:rFonts w:ascii="Aptos" w:hAnsi="Aptos"/>
          <w:color w:val="000000" w:themeColor="text1"/>
          <w:bdr w:val="none" w:sz="0" w:space="0" w:color="auto" w:frame="1"/>
        </w:rPr>
        <w:footnoteReference w:id="88"/>
      </w:r>
      <w:r w:rsidR="00234906" w:rsidRPr="009F78B8">
        <w:rPr>
          <w:rFonts w:ascii="Aptos" w:hAnsi="Aptos"/>
          <w:color w:val="000000" w:themeColor="text1"/>
        </w:rPr>
        <w:t xml:space="preserve"> </w:t>
      </w:r>
      <w:r w:rsidR="00553AD1" w:rsidRPr="009F78B8">
        <w:rPr>
          <w:rFonts w:ascii="Aptos" w:hAnsi="Aptos"/>
          <w:color w:val="000000" w:themeColor="text1"/>
        </w:rPr>
        <w:t xml:space="preserve"> </w:t>
      </w:r>
      <w:r w:rsidR="00B11AC0">
        <w:rPr>
          <w:rFonts w:ascii="Aptos" w:hAnsi="Aptos"/>
          <w:color w:val="000000" w:themeColor="text1"/>
        </w:rPr>
        <w:t xml:space="preserve"> The only evidence of delay is </w:t>
      </w:r>
      <w:r w:rsidR="0081375C">
        <w:rPr>
          <w:rFonts w:ascii="Aptos" w:hAnsi="Aptos"/>
          <w:color w:val="000000" w:themeColor="text1"/>
        </w:rPr>
        <w:t>by</w:t>
      </w:r>
      <w:r w:rsidR="00B11AC0">
        <w:rPr>
          <w:rFonts w:ascii="Aptos" w:hAnsi="Aptos"/>
          <w:color w:val="000000" w:themeColor="text1"/>
        </w:rPr>
        <w:t xml:space="preserve"> Parents</w:t>
      </w:r>
      <w:r w:rsidR="00572512">
        <w:rPr>
          <w:rFonts w:ascii="Aptos" w:hAnsi="Aptos"/>
          <w:color w:val="000000" w:themeColor="text1"/>
        </w:rPr>
        <w:t xml:space="preserve">, as they refused to have referrals sent to any potential placements until the end of January 2024. </w:t>
      </w:r>
      <w:r w:rsidR="007909AB">
        <w:rPr>
          <w:rFonts w:ascii="Aptos" w:hAnsi="Aptos"/>
          <w:color w:val="000000" w:themeColor="text1"/>
        </w:rPr>
        <w:t xml:space="preserve"> </w:t>
      </w:r>
    </w:p>
    <w:p w14:paraId="789C7AB5" w14:textId="77777777" w:rsidR="00CC54CA" w:rsidRPr="009F78B8" w:rsidRDefault="00CC54CA" w:rsidP="009D74AD">
      <w:pPr>
        <w:rPr>
          <w:rFonts w:ascii="Aptos" w:hAnsi="Aptos"/>
          <w:color w:val="000000" w:themeColor="text1"/>
        </w:rPr>
      </w:pPr>
    </w:p>
    <w:p w14:paraId="0D6264F0" w14:textId="72A7FA59" w:rsidR="00AB3828" w:rsidRPr="009F78B8" w:rsidRDefault="00E5178C" w:rsidP="009D74AD">
      <w:pPr>
        <w:shd w:val="clear" w:color="auto" w:fill="FFFFFF"/>
        <w:rPr>
          <w:rFonts w:ascii="Aptos" w:hAnsi="Aptos"/>
          <w:color w:val="000000" w:themeColor="text1"/>
        </w:rPr>
      </w:pPr>
      <w:r w:rsidRPr="009F78B8">
        <w:rPr>
          <w:rFonts w:ascii="Aptos" w:hAnsi="Aptos"/>
          <w:color w:val="000000" w:themeColor="text1"/>
        </w:rPr>
        <w:t>As such</w:t>
      </w:r>
      <w:r w:rsidR="00AE3008" w:rsidRPr="009F78B8">
        <w:rPr>
          <w:rFonts w:ascii="Aptos" w:hAnsi="Aptos"/>
          <w:color w:val="000000" w:themeColor="text1"/>
        </w:rPr>
        <w:t>, Parents are not entitled to any compensatory services.</w:t>
      </w:r>
      <w:r w:rsidR="00D13E1C" w:rsidRPr="009F78B8">
        <w:rPr>
          <w:rStyle w:val="FootnoteReference"/>
          <w:rFonts w:ascii="Aptos" w:hAnsi="Aptos"/>
          <w:color w:val="000000" w:themeColor="text1"/>
        </w:rPr>
        <w:t xml:space="preserve"> </w:t>
      </w:r>
      <w:r w:rsidR="00D13E1C" w:rsidRPr="009F78B8">
        <w:rPr>
          <w:rStyle w:val="FootnoteReference"/>
          <w:rFonts w:ascii="Aptos" w:hAnsi="Aptos"/>
          <w:color w:val="000000" w:themeColor="text1"/>
        </w:rPr>
        <w:footnoteReference w:id="89"/>
      </w:r>
      <w:r w:rsidR="00D13E1C" w:rsidRPr="009F78B8">
        <w:rPr>
          <w:rFonts w:ascii="Aptos" w:hAnsi="Aptos"/>
          <w:color w:val="000000" w:themeColor="text1"/>
        </w:rPr>
        <w:t xml:space="preserve">  </w:t>
      </w:r>
      <w:r w:rsidR="00E47AE4" w:rsidRPr="009F78B8">
        <w:rPr>
          <w:rFonts w:ascii="Aptos" w:hAnsi="Aptos"/>
          <w:color w:val="000000" w:themeColor="text1"/>
        </w:rPr>
        <w:t>A</w:t>
      </w:r>
      <w:r w:rsidR="00A8769B" w:rsidRPr="009F78B8">
        <w:rPr>
          <w:rFonts w:ascii="Aptos" w:hAnsi="Aptos"/>
          <w:color w:val="000000" w:themeColor="text1"/>
        </w:rPr>
        <w:t>s a matter of law, the District did not fail to provide Student with interim services, and</w:t>
      </w:r>
      <w:r w:rsidR="00EF5312" w:rsidRPr="009F78B8">
        <w:rPr>
          <w:rFonts w:ascii="Aptos" w:hAnsi="Aptos"/>
          <w:color w:val="000000" w:themeColor="text1"/>
        </w:rPr>
        <w:t>, hence,</w:t>
      </w:r>
      <w:r w:rsidR="00A8769B" w:rsidRPr="009F78B8">
        <w:rPr>
          <w:rFonts w:ascii="Aptos" w:hAnsi="Aptos"/>
          <w:color w:val="000000" w:themeColor="text1"/>
        </w:rPr>
        <w:t xml:space="preserve"> the District is entitled to summary judgment </w:t>
      </w:r>
      <w:r w:rsidR="001F564B" w:rsidRPr="009F78B8">
        <w:rPr>
          <w:rFonts w:ascii="Aptos" w:hAnsi="Aptos"/>
          <w:color w:val="000000" w:themeColor="text1"/>
        </w:rPr>
        <w:t>on</w:t>
      </w:r>
      <w:r w:rsidR="00A8769B" w:rsidRPr="009F78B8">
        <w:rPr>
          <w:rFonts w:ascii="Aptos" w:hAnsi="Aptos"/>
          <w:color w:val="000000" w:themeColor="text1"/>
        </w:rPr>
        <w:t xml:space="preserve"> Issu 3.</w:t>
      </w:r>
      <w:r w:rsidR="001A095E" w:rsidRPr="009F78B8">
        <w:rPr>
          <w:rFonts w:ascii="Aptos" w:hAnsi="Aptos"/>
          <w:color w:val="000000" w:themeColor="text1"/>
        </w:rPr>
        <w:t xml:space="preserve"> </w:t>
      </w:r>
      <w:r w:rsidR="007B03CA" w:rsidRPr="009F78B8">
        <w:rPr>
          <w:rFonts w:ascii="Aptos" w:hAnsi="Aptos"/>
          <w:color w:val="000000" w:themeColor="text1"/>
        </w:rPr>
        <w:t xml:space="preserve"> </w:t>
      </w:r>
      <w:r w:rsidR="000C6695" w:rsidRPr="009F78B8">
        <w:rPr>
          <w:rFonts w:ascii="Aptos" w:hAnsi="Aptos"/>
          <w:color w:val="000000" w:themeColor="text1"/>
        </w:rPr>
        <w:t xml:space="preserve">Moreover, the District </w:t>
      </w:r>
      <w:r w:rsidR="00D17CDD" w:rsidRPr="009F78B8">
        <w:rPr>
          <w:rFonts w:ascii="Aptos" w:hAnsi="Aptos"/>
          <w:color w:val="000000" w:themeColor="text1"/>
        </w:rPr>
        <w:t>did not unnecessarily extend the IEP process</w:t>
      </w:r>
      <w:r w:rsidR="0078679C" w:rsidRPr="009F78B8">
        <w:rPr>
          <w:rFonts w:ascii="Aptos" w:hAnsi="Aptos"/>
          <w:color w:val="000000" w:themeColor="text1"/>
        </w:rPr>
        <w:t>, and</w:t>
      </w:r>
      <w:r w:rsidR="0081130F" w:rsidRPr="009F78B8">
        <w:rPr>
          <w:rFonts w:ascii="Aptos" w:hAnsi="Aptos"/>
          <w:color w:val="000000" w:themeColor="text1"/>
        </w:rPr>
        <w:t xml:space="preserve">, </w:t>
      </w:r>
      <w:r w:rsidR="0078679C" w:rsidRPr="009F78B8">
        <w:rPr>
          <w:rFonts w:ascii="Aptos" w:hAnsi="Aptos"/>
          <w:color w:val="000000" w:themeColor="text1"/>
        </w:rPr>
        <w:t xml:space="preserve">therefore, </w:t>
      </w:r>
      <w:r w:rsidR="0081130F" w:rsidRPr="009F78B8">
        <w:rPr>
          <w:rFonts w:ascii="Aptos" w:hAnsi="Aptos"/>
          <w:color w:val="000000" w:themeColor="text1"/>
        </w:rPr>
        <w:t xml:space="preserve">as a matter of law, the District is entitled to summary judgment </w:t>
      </w:r>
      <w:r w:rsidR="001F564B" w:rsidRPr="009F78B8">
        <w:rPr>
          <w:rFonts w:ascii="Aptos" w:hAnsi="Aptos"/>
          <w:color w:val="000000" w:themeColor="text1"/>
        </w:rPr>
        <w:t>on</w:t>
      </w:r>
      <w:r w:rsidR="0081130F" w:rsidRPr="009F78B8">
        <w:rPr>
          <w:rFonts w:ascii="Aptos" w:hAnsi="Aptos"/>
          <w:color w:val="000000" w:themeColor="text1"/>
        </w:rPr>
        <w:t xml:space="preserve"> Issue 6. </w:t>
      </w:r>
      <w:r w:rsidR="000C6695" w:rsidRPr="009F78B8">
        <w:rPr>
          <w:rFonts w:ascii="Aptos" w:hAnsi="Aptos"/>
          <w:color w:val="000000" w:themeColor="text1"/>
        </w:rPr>
        <w:t xml:space="preserve"> </w:t>
      </w:r>
    </w:p>
    <w:p w14:paraId="4DD54EEE" w14:textId="4629C2AA" w:rsidR="00956921" w:rsidRPr="009F78B8" w:rsidRDefault="00956921" w:rsidP="009D74AD">
      <w:pPr>
        <w:shd w:val="clear" w:color="auto" w:fill="FFFFFF"/>
        <w:rPr>
          <w:rFonts w:ascii="Aptos" w:hAnsi="Aptos"/>
          <w:color w:val="000000" w:themeColor="text1"/>
        </w:rPr>
      </w:pPr>
    </w:p>
    <w:p w14:paraId="7D3FE0B8" w14:textId="501FD432" w:rsidR="00E36EF5" w:rsidRPr="009F78B8" w:rsidRDefault="00E36EF5" w:rsidP="009D74AD">
      <w:pPr>
        <w:pStyle w:val="Default"/>
        <w:numPr>
          <w:ilvl w:val="0"/>
          <w:numId w:val="16"/>
        </w:numPr>
        <w:rPr>
          <w:rFonts w:ascii="Aptos" w:hAnsi="Aptos"/>
          <w:color w:val="000000" w:themeColor="text1"/>
          <w:u w:val="single"/>
        </w:rPr>
      </w:pPr>
      <w:r w:rsidRPr="009F78B8">
        <w:rPr>
          <w:rFonts w:ascii="Aptos" w:hAnsi="Aptos"/>
          <w:color w:val="000000" w:themeColor="text1"/>
          <w:u w:val="single"/>
        </w:rPr>
        <w:t>Legal Standards Relative to Extending Eligibility</w:t>
      </w:r>
      <w:r w:rsidR="006164D5" w:rsidRPr="009F78B8">
        <w:rPr>
          <w:rFonts w:ascii="Aptos" w:hAnsi="Aptos"/>
          <w:color w:val="000000" w:themeColor="text1"/>
          <w:u w:val="single"/>
        </w:rPr>
        <w:t>:</w:t>
      </w:r>
    </w:p>
    <w:p w14:paraId="6F5A8D14" w14:textId="77777777" w:rsidR="00295C5A" w:rsidRPr="009F78B8" w:rsidRDefault="00295C5A" w:rsidP="009D74AD">
      <w:pPr>
        <w:pStyle w:val="FootnoteText"/>
        <w:rPr>
          <w:rFonts w:ascii="Aptos" w:hAnsi="Aptos"/>
          <w:color w:val="000000" w:themeColor="text1"/>
          <w:sz w:val="24"/>
          <w:szCs w:val="24"/>
        </w:rPr>
      </w:pPr>
    </w:p>
    <w:p w14:paraId="2450DEDB" w14:textId="64122DCA" w:rsidR="00F63A93" w:rsidRPr="009F78B8" w:rsidRDefault="008C4672" w:rsidP="009D74AD">
      <w:pPr>
        <w:pStyle w:val="FootnoteText"/>
        <w:rPr>
          <w:rFonts w:ascii="Aptos" w:hAnsi="Aptos"/>
          <w:color w:val="000000" w:themeColor="text1"/>
          <w:sz w:val="24"/>
          <w:szCs w:val="24"/>
        </w:rPr>
      </w:pPr>
      <w:r w:rsidRPr="009F78B8">
        <w:rPr>
          <w:rFonts w:ascii="Aptos" w:hAnsi="Aptos"/>
          <w:color w:val="000000" w:themeColor="text1"/>
          <w:sz w:val="24"/>
          <w:szCs w:val="24"/>
        </w:rPr>
        <w:t>Under the statutory framework of the IDEA, a student who reaches</w:t>
      </w:r>
      <w:r w:rsidR="007E751D">
        <w:rPr>
          <w:rFonts w:ascii="Aptos" w:hAnsi="Aptos"/>
          <w:color w:val="000000" w:themeColor="text1"/>
          <w:sz w:val="24"/>
          <w:szCs w:val="24"/>
        </w:rPr>
        <w:t xml:space="preserve"> age</w:t>
      </w:r>
      <w:r w:rsidRPr="009F78B8">
        <w:rPr>
          <w:rFonts w:ascii="Aptos" w:hAnsi="Aptos"/>
          <w:color w:val="000000" w:themeColor="text1"/>
          <w:sz w:val="24"/>
          <w:szCs w:val="24"/>
        </w:rPr>
        <w:t xml:space="preserve"> 22 no longer has a right to a FAPE because </w:t>
      </w:r>
      <w:r w:rsidR="009C40DE">
        <w:rPr>
          <w:rFonts w:ascii="Aptos" w:hAnsi="Aptos"/>
          <w:color w:val="000000" w:themeColor="text1"/>
          <w:sz w:val="24"/>
          <w:szCs w:val="24"/>
        </w:rPr>
        <w:t>s</w:t>
      </w:r>
      <w:r w:rsidRPr="009F78B8">
        <w:rPr>
          <w:rFonts w:ascii="Aptos" w:hAnsi="Aptos"/>
          <w:color w:val="000000" w:themeColor="text1"/>
          <w:sz w:val="24"/>
          <w:szCs w:val="24"/>
        </w:rPr>
        <w:t>he has aged out of eligibility.</w:t>
      </w:r>
      <w:r w:rsidRPr="009F78B8">
        <w:rPr>
          <w:rStyle w:val="FootnoteReference"/>
          <w:rFonts w:ascii="Aptos" w:hAnsi="Aptos"/>
          <w:color w:val="000000" w:themeColor="text1"/>
          <w:sz w:val="24"/>
          <w:szCs w:val="24"/>
        </w:rPr>
        <w:footnoteReference w:id="90"/>
      </w:r>
      <w:r w:rsidRPr="009F78B8">
        <w:rPr>
          <w:rFonts w:ascii="Aptos" w:hAnsi="Aptos"/>
          <w:color w:val="000000" w:themeColor="text1"/>
          <w:sz w:val="24"/>
          <w:szCs w:val="24"/>
        </w:rPr>
        <w:t xml:space="preserve">  </w:t>
      </w:r>
      <w:r w:rsidR="006A41D3" w:rsidRPr="009F78B8">
        <w:rPr>
          <w:rFonts w:ascii="Aptos" w:hAnsi="Aptos"/>
          <w:color w:val="000000" w:themeColor="text1"/>
          <w:sz w:val="24"/>
          <w:szCs w:val="24"/>
        </w:rPr>
        <w:t>A student’s special education eligibility</w:t>
      </w:r>
      <w:r w:rsidR="00F63A93" w:rsidRPr="009F78B8">
        <w:rPr>
          <w:rFonts w:ascii="Aptos" w:hAnsi="Aptos"/>
          <w:color w:val="000000" w:themeColor="text1"/>
          <w:sz w:val="24"/>
          <w:szCs w:val="24"/>
        </w:rPr>
        <w:t xml:space="preserve"> </w:t>
      </w:r>
      <w:r w:rsidR="006A41D3" w:rsidRPr="009F78B8">
        <w:rPr>
          <w:rFonts w:ascii="Aptos" w:hAnsi="Aptos"/>
          <w:color w:val="000000" w:themeColor="text1"/>
          <w:sz w:val="24"/>
          <w:szCs w:val="24"/>
        </w:rPr>
        <w:t>cannot be extended</w:t>
      </w:r>
      <w:r w:rsidR="00F63A93" w:rsidRPr="009F78B8">
        <w:rPr>
          <w:rFonts w:ascii="Aptos" w:hAnsi="Aptos"/>
          <w:color w:val="000000" w:themeColor="text1"/>
          <w:sz w:val="24"/>
          <w:szCs w:val="24"/>
        </w:rPr>
        <w:t xml:space="preserve"> beyond the legitimate graduation from high school or "aging out" at age 22.</w:t>
      </w:r>
      <w:r w:rsidR="004D3966" w:rsidRPr="009F78B8">
        <w:rPr>
          <w:rStyle w:val="FootnoteReference"/>
          <w:rFonts w:ascii="Aptos" w:hAnsi="Aptos"/>
          <w:color w:val="000000" w:themeColor="text1"/>
          <w:sz w:val="24"/>
          <w:szCs w:val="24"/>
        </w:rPr>
        <w:footnoteReference w:id="91"/>
      </w:r>
      <w:r w:rsidR="00F63A93" w:rsidRPr="009F78B8">
        <w:rPr>
          <w:rFonts w:ascii="Aptos" w:hAnsi="Aptos"/>
          <w:color w:val="000000" w:themeColor="text1"/>
          <w:sz w:val="24"/>
          <w:szCs w:val="24"/>
        </w:rPr>
        <w:t xml:space="preserve"> </w:t>
      </w:r>
    </w:p>
    <w:p w14:paraId="401943F5" w14:textId="77777777" w:rsidR="00F63A93" w:rsidRPr="009F78B8" w:rsidRDefault="00F63A93" w:rsidP="009D74AD">
      <w:pPr>
        <w:pStyle w:val="Default"/>
        <w:rPr>
          <w:rFonts w:ascii="Aptos" w:hAnsi="Aptos"/>
          <w:color w:val="000000" w:themeColor="text1"/>
          <w:u w:val="single"/>
        </w:rPr>
      </w:pPr>
    </w:p>
    <w:p w14:paraId="6C900FD7" w14:textId="577DFA41" w:rsidR="00E36EF5" w:rsidRPr="009F78B8" w:rsidRDefault="00E36EF5" w:rsidP="009D74AD">
      <w:pPr>
        <w:pStyle w:val="Default"/>
        <w:numPr>
          <w:ilvl w:val="0"/>
          <w:numId w:val="16"/>
        </w:numPr>
        <w:rPr>
          <w:rFonts w:ascii="Aptos" w:hAnsi="Aptos"/>
          <w:color w:val="000000" w:themeColor="text1"/>
          <w:u w:val="single"/>
        </w:rPr>
      </w:pPr>
      <w:r w:rsidRPr="009F78B8">
        <w:rPr>
          <w:rFonts w:ascii="Aptos" w:hAnsi="Aptos"/>
          <w:color w:val="000000" w:themeColor="text1"/>
          <w:u w:val="single"/>
        </w:rPr>
        <w:t>Application of Legal Standards to Issue 5</w:t>
      </w:r>
      <w:r w:rsidR="00354CDC" w:rsidRPr="009F78B8">
        <w:rPr>
          <w:rFonts w:ascii="Aptos" w:hAnsi="Aptos"/>
          <w:color w:val="000000" w:themeColor="text1"/>
          <w:u w:val="single"/>
        </w:rPr>
        <w:t>:</w:t>
      </w:r>
    </w:p>
    <w:p w14:paraId="05D97D16" w14:textId="77777777" w:rsidR="00354CDC" w:rsidRPr="009F78B8" w:rsidRDefault="00354CDC" w:rsidP="009D74AD">
      <w:pPr>
        <w:pStyle w:val="Default"/>
        <w:ind w:left="360"/>
        <w:rPr>
          <w:rFonts w:ascii="Aptos" w:hAnsi="Aptos"/>
          <w:color w:val="000000" w:themeColor="text1"/>
          <w:u w:val="single"/>
        </w:rPr>
      </w:pPr>
    </w:p>
    <w:p w14:paraId="3834CE19" w14:textId="19FACB6E" w:rsidR="00956921" w:rsidRPr="009F78B8" w:rsidRDefault="00956921" w:rsidP="009D74AD">
      <w:pPr>
        <w:pStyle w:val="Default"/>
        <w:ind w:left="1530"/>
        <w:rPr>
          <w:rFonts w:ascii="Aptos" w:hAnsi="Aptos"/>
          <w:color w:val="000000" w:themeColor="text1"/>
          <w:u w:val="single"/>
        </w:rPr>
      </w:pPr>
      <w:r w:rsidRPr="009F78B8">
        <w:rPr>
          <w:rFonts w:ascii="Aptos" w:hAnsi="Aptos"/>
          <w:color w:val="000000" w:themeColor="text1"/>
          <w:u w:val="single"/>
        </w:rPr>
        <w:t xml:space="preserve">Summary Judgment </w:t>
      </w:r>
      <w:r w:rsidR="007C56C7" w:rsidRPr="009F78B8">
        <w:rPr>
          <w:rFonts w:ascii="Aptos" w:hAnsi="Aptos"/>
          <w:color w:val="000000" w:themeColor="text1"/>
          <w:u w:val="single"/>
        </w:rPr>
        <w:t xml:space="preserve">for the District is Allowed </w:t>
      </w:r>
      <w:r w:rsidR="005900BB" w:rsidRPr="009F78B8">
        <w:rPr>
          <w:rFonts w:ascii="Aptos" w:hAnsi="Aptos"/>
          <w:color w:val="000000" w:themeColor="text1"/>
          <w:u w:val="single"/>
        </w:rPr>
        <w:t>on</w:t>
      </w:r>
      <w:r w:rsidRPr="009F78B8">
        <w:rPr>
          <w:rFonts w:ascii="Aptos" w:hAnsi="Aptos"/>
          <w:color w:val="000000" w:themeColor="text1"/>
          <w:u w:val="single"/>
        </w:rPr>
        <w:t xml:space="preserve"> Issue 5.</w:t>
      </w:r>
    </w:p>
    <w:p w14:paraId="3FC42E7E" w14:textId="77777777" w:rsidR="00956921" w:rsidRPr="009F78B8" w:rsidRDefault="00956921" w:rsidP="009D74AD">
      <w:pPr>
        <w:pStyle w:val="Default"/>
        <w:rPr>
          <w:rFonts w:ascii="Aptos" w:hAnsi="Aptos"/>
          <w:color w:val="000000" w:themeColor="text1"/>
        </w:rPr>
      </w:pPr>
    </w:p>
    <w:p w14:paraId="4B2CC768" w14:textId="4B81228A" w:rsidR="00192B6D" w:rsidRPr="009F78B8" w:rsidRDefault="005900BB" w:rsidP="009D74AD">
      <w:pPr>
        <w:pStyle w:val="Default"/>
        <w:rPr>
          <w:rFonts w:ascii="Aptos" w:hAnsi="Aptos"/>
          <w:color w:val="000000" w:themeColor="text1"/>
        </w:rPr>
      </w:pPr>
      <w:r w:rsidRPr="009F78B8">
        <w:rPr>
          <w:rFonts w:ascii="Aptos" w:hAnsi="Aptos"/>
          <w:color w:val="000000" w:themeColor="text1"/>
        </w:rPr>
        <w:t>Hearing Officers often "consider" settlement agreements and "their legal implications" in disputes before the BSEA</w:t>
      </w:r>
      <w:r w:rsidRPr="009F78B8">
        <w:rPr>
          <w:rStyle w:val="FootnoteReference"/>
          <w:rFonts w:ascii="Aptos" w:hAnsi="Aptos"/>
          <w:color w:val="000000" w:themeColor="text1"/>
        </w:rPr>
        <w:footnoteReference w:id="92"/>
      </w:r>
      <w:r w:rsidRPr="009F78B8">
        <w:rPr>
          <w:rFonts w:ascii="Aptos" w:hAnsi="Aptos"/>
          <w:color w:val="000000" w:themeColor="text1"/>
        </w:rPr>
        <w:t>, although the BSEA generally does not exercise jurisdiction over disputes arising from contract law.</w:t>
      </w:r>
      <w:r w:rsidRPr="009F78B8">
        <w:rPr>
          <w:rStyle w:val="FootnoteReference"/>
          <w:rFonts w:ascii="Aptos" w:hAnsi="Aptos"/>
          <w:color w:val="000000" w:themeColor="text1"/>
        </w:rPr>
        <w:footnoteReference w:id="93"/>
      </w:r>
      <w:r w:rsidRPr="009F78B8">
        <w:rPr>
          <w:rFonts w:ascii="Aptos" w:hAnsi="Aptos"/>
          <w:color w:val="000000" w:themeColor="text1"/>
        </w:rPr>
        <w:t xml:space="preserve"> </w:t>
      </w:r>
      <w:r w:rsidR="00897CB9" w:rsidRPr="009F78B8">
        <w:rPr>
          <w:rFonts w:ascii="Aptos" w:hAnsi="Aptos"/>
          <w:color w:val="000000" w:themeColor="text1"/>
        </w:rPr>
        <w:t xml:space="preserve">In “considering” the Settlement Agreement, here, </w:t>
      </w:r>
      <w:r w:rsidR="00FA5F40" w:rsidRPr="009F78B8">
        <w:rPr>
          <w:rFonts w:ascii="Aptos" w:hAnsi="Aptos"/>
          <w:color w:val="000000" w:themeColor="text1"/>
        </w:rPr>
        <w:t xml:space="preserve">I </w:t>
      </w:r>
      <w:r w:rsidR="00561CD6" w:rsidRPr="009F78B8">
        <w:rPr>
          <w:rFonts w:ascii="Aptos" w:hAnsi="Aptos"/>
          <w:color w:val="000000" w:themeColor="text1"/>
        </w:rPr>
        <w:t xml:space="preserve"> find that </w:t>
      </w:r>
      <w:r w:rsidR="00EA6CF1" w:rsidRPr="009F78B8">
        <w:rPr>
          <w:rFonts w:ascii="Aptos" w:hAnsi="Aptos"/>
          <w:color w:val="000000" w:themeColor="text1"/>
        </w:rPr>
        <w:t>the plain language of the Agreement addresses compensatory services only</w:t>
      </w:r>
      <w:r w:rsidR="00E332E3">
        <w:rPr>
          <w:rFonts w:ascii="Aptos" w:hAnsi="Aptos"/>
          <w:color w:val="000000" w:themeColor="text1"/>
        </w:rPr>
        <w:t xml:space="preserve">. </w:t>
      </w:r>
      <w:r w:rsidR="007E751D">
        <w:rPr>
          <w:rFonts w:ascii="Aptos" w:hAnsi="Aptos"/>
          <w:color w:val="000000" w:themeColor="text1"/>
        </w:rPr>
        <w:t>T</w:t>
      </w:r>
      <w:r w:rsidR="00EA6CF1" w:rsidRPr="009F78B8">
        <w:rPr>
          <w:rFonts w:ascii="Aptos" w:hAnsi="Aptos"/>
          <w:color w:val="000000" w:themeColor="text1"/>
        </w:rPr>
        <w:t xml:space="preserve">hat the Agreement references FAPE, does not mean that it extends eligibility for Student </w:t>
      </w:r>
      <w:r w:rsidR="007B5880" w:rsidRPr="009F78B8">
        <w:rPr>
          <w:rFonts w:ascii="Aptos" w:hAnsi="Aptos"/>
          <w:color w:val="000000" w:themeColor="text1"/>
        </w:rPr>
        <w:t xml:space="preserve">after </w:t>
      </w:r>
      <w:r w:rsidR="00561CD6" w:rsidRPr="009F78B8">
        <w:rPr>
          <w:rFonts w:ascii="Aptos" w:hAnsi="Aptos"/>
          <w:color w:val="000000" w:themeColor="text1"/>
        </w:rPr>
        <w:t>her</w:t>
      </w:r>
      <w:r w:rsidR="007B5880" w:rsidRPr="009F78B8">
        <w:rPr>
          <w:rFonts w:ascii="Aptos" w:hAnsi="Aptos"/>
          <w:color w:val="000000" w:themeColor="text1"/>
        </w:rPr>
        <w:t xml:space="preserve"> 22</w:t>
      </w:r>
      <w:r w:rsidR="007B5880" w:rsidRPr="009F78B8">
        <w:rPr>
          <w:rFonts w:ascii="Aptos" w:hAnsi="Aptos"/>
          <w:color w:val="000000" w:themeColor="text1"/>
          <w:vertAlign w:val="superscript"/>
        </w:rPr>
        <w:t>nd</w:t>
      </w:r>
      <w:r w:rsidR="007B5880" w:rsidRPr="009F78B8">
        <w:rPr>
          <w:rFonts w:ascii="Aptos" w:hAnsi="Aptos"/>
          <w:color w:val="000000" w:themeColor="text1"/>
        </w:rPr>
        <w:t xml:space="preserve"> birthday.</w:t>
      </w:r>
      <w:r w:rsidR="00080D8E" w:rsidRPr="009F78B8">
        <w:rPr>
          <w:rFonts w:ascii="Aptos" w:hAnsi="Aptos"/>
          <w:color w:val="000000" w:themeColor="text1"/>
        </w:rPr>
        <w:t xml:space="preserve"> </w:t>
      </w:r>
      <w:r w:rsidRPr="009F78B8">
        <w:rPr>
          <w:rFonts w:ascii="Aptos" w:hAnsi="Aptos"/>
          <w:color w:val="000000" w:themeColor="text1"/>
        </w:rPr>
        <w:t xml:space="preserve">Therefore, as a matter of law, the District is entitled to summary judgment on Issue 5. </w:t>
      </w:r>
    </w:p>
    <w:p w14:paraId="555A9F34" w14:textId="77777777" w:rsidR="00D04CBE" w:rsidRPr="009F78B8" w:rsidRDefault="00D04CBE" w:rsidP="009D74AD">
      <w:pPr>
        <w:tabs>
          <w:tab w:val="left" w:pos="2792"/>
        </w:tabs>
        <w:rPr>
          <w:rFonts w:ascii="Aptos" w:hAnsi="Aptos"/>
          <w:color w:val="000000" w:themeColor="text1"/>
        </w:rPr>
      </w:pPr>
    </w:p>
    <w:p w14:paraId="57ADF6B9" w14:textId="4038F81A" w:rsidR="00A918E2" w:rsidRPr="009F78B8" w:rsidRDefault="00FA2868" w:rsidP="009D74AD">
      <w:pPr>
        <w:tabs>
          <w:tab w:val="left" w:pos="2792"/>
        </w:tabs>
        <w:rPr>
          <w:rFonts w:ascii="Aptos" w:hAnsi="Aptos"/>
          <w:b/>
          <w:bCs/>
          <w:color w:val="000000" w:themeColor="text1"/>
        </w:rPr>
      </w:pPr>
      <w:r w:rsidRPr="009F78B8">
        <w:rPr>
          <w:rFonts w:ascii="Aptos" w:hAnsi="Aptos"/>
          <w:b/>
          <w:bCs/>
          <w:color w:val="000000" w:themeColor="text1"/>
        </w:rPr>
        <w:t>ORDER:</w:t>
      </w:r>
    </w:p>
    <w:p w14:paraId="67BA9820" w14:textId="77777777" w:rsidR="004B28A4" w:rsidRPr="009F78B8" w:rsidRDefault="004B28A4" w:rsidP="009D74AD">
      <w:pPr>
        <w:rPr>
          <w:rFonts w:ascii="Aptos" w:hAnsi="Aptos"/>
          <w:color w:val="000000" w:themeColor="text1"/>
        </w:rPr>
      </w:pPr>
    </w:p>
    <w:p w14:paraId="7F163628" w14:textId="78D8B8A2" w:rsidR="00503DF4" w:rsidRPr="009F78B8" w:rsidRDefault="004B28A4" w:rsidP="009D74AD">
      <w:pPr>
        <w:rPr>
          <w:rFonts w:ascii="Aptos" w:hAnsi="Aptos"/>
          <w:color w:val="000000" w:themeColor="text1"/>
        </w:rPr>
      </w:pPr>
      <w:r w:rsidRPr="009F78B8">
        <w:rPr>
          <w:rFonts w:ascii="Aptos" w:hAnsi="Aptos"/>
          <w:color w:val="000000" w:themeColor="text1"/>
        </w:rPr>
        <w:t xml:space="preserve">The District’s </w:t>
      </w:r>
      <w:r w:rsidR="0071597B" w:rsidRPr="009F78B8">
        <w:rPr>
          <w:rFonts w:ascii="Aptos" w:hAnsi="Aptos"/>
          <w:i/>
          <w:iCs/>
          <w:color w:val="000000" w:themeColor="text1"/>
        </w:rPr>
        <w:t xml:space="preserve">[Partial] </w:t>
      </w:r>
      <w:r w:rsidRPr="009F78B8">
        <w:rPr>
          <w:rFonts w:ascii="Aptos" w:hAnsi="Aptos"/>
          <w:i/>
          <w:iCs/>
          <w:color w:val="000000" w:themeColor="text1"/>
        </w:rPr>
        <w:t>Motion to Dismiss</w:t>
      </w:r>
      <w:r w:rsidRPr="009F78B8">
        <w:rPr>
          <w:rFonts w:ascii="Aptos" w:hAnsi="Aptos"/>
          <w:color w:val="000000" w:themeColor="text1"/>
        </w:rPr>
        <w:t xml:space="preserve"> is ALLOWED. </w:t>
      </w:r>
      <w:r w:rsidR="00C43E94" w:rsidRPr="009F78B8">
        <w:rPr>
          <w:rFonts w:ascii="Aptos" w:hAnsi="Aptos"/>
          <w:color w:val="000000" w:themeColor="text1"/>
        </w:rPr>
        <w:t xml:space="preserve">Issues 4, 7, 8, 11, 12, 13, 14, and 15 are </w:t>
      </w:r>
      <w:r w:rsidR="00503DF4" w:rsidRPr="009F78B8">
        <w:rPr>
          <w:rFonts w:ascii="Aptos" w:hAnsi="Aptos"/>
          <w:color w:val="000000" w:themeColor="text1"/>
        </w:rPr>
        <w:t>hereby dismissed with prejudice.</w:t>
      </w:r>
    </w:p>
    <w:p w14:paraId="3A7C30C5" w14:textId="77777777" w:rsidR="00503DF4" w:rsidRPr="009F78B8" w:rsidRDefault="00503DF4" w:rsidP="009D74AD">
      <w:pPr>
        <w:rPr>
          <w:rFonts w:ascii="Aptos" w:hAnsi="Aptos"/>
          <w:color w:val="000000" w:themeColor="text1"/>
        </w:rPr>
      </w:pPr>
    </w:p>
    <w:p w14:paraId="0A5AD666" w14:textId="38401BBA" w:rsidR="00333242" w:rsidRPr="009F78B8" w:rsidRDefault="004B28A4" w:rsidP="009D74AD">
      <w:pPr>
        <w:pStyle w:val="ListParagraph"/>
        <w:ind w:left="0"/>
        <w:rPr>
          <w:rFonts w:ascii="Aptos" w:hAnsi="Aptos"/>
          <w:color w:val="000000" w:themeColor="text1"/>
        </w:rPr>
      </w:pPr>
      <w:r w:rsidRPr="009F78B8">
        <w:rPr>
          <w:rFonts w:ascii="Aptos" w:hAnsi="Aptos"/>
          <w:color w:val="000000" w:themeColor="text1"/>
        </w:rPr>
        <w:t>The District’s</w:t>
      </w:r>
      <w:r w:rsidR="0071597B" w:rsidRPr="009F78B8">
        <w:rPr>
          <w:rFonts w:ascii="Aptos" w:hAnsi="Aptos"/>
          <w:i/>
          <w:iCs/>
          <w:color w:val="000000" w:themeColor="text1"/>
        </w:rPr>
        <w:t xml:space="preserve"> </w:t>
      </w:r>
      <w:r w:rsidRPr="009F78B8">
        <w:rPr>
          <w:rFonts w:ascii="Aptos" w:hAnsi="Aptos"/>
          <w:i/>
          <w:iCs/>
          <w:color w:val="000000" w:themeColor="text1"/>
        </w:rPr>
        <w:t>Motion for Summary Judgment</w:t>
      </w:r>
      <w:r w:rsidRPr="009F78B8">
        <w:rPr>
          <w:rFonts w:ascii="Aptos" w:hAnsi="Aptos"/>
          <w:color w:val="000000" w:themeColor="text1"/>
        </w:rPr>
        <w:t xml:space="preserve"> is also ALLOWED</w:t>
      </w:r>
      <w:r w:rsidR="00500994" w:rsidRPr="009F78B8">
        <w:rPr>
          <w:rFonts w:ascii="Aptos" w:hAnsi="Aptos"/>
          <w:color w:val="000000" w:themeColor="text1"/>
        </w:rPr>
        <w:t>, and s</w:t>
      </w:r>
      <w:r w:rsidR="00503DF4" w:rsidRPr="009F78B8">
        <w:rPr>
          <w:rFonts w:ascii="Aptos" w:hAnsi="Aptos"/>
          <w:color w:val="000000" w:themeColor="text1"/>
        </w:rPr>
        <w:t xml:space="preserve">ummary </w:t>
      </w:r>
      <w:r w:rsidR="00500994" w:rsidRPr="009F78B8">
        <w:rPr>
          <w:rFonts w:ascii="Aptos" w:hAnsi="Aptos"/>
          <w:color w:val="000000" w:themeColor="text1"/>
        </w:rPr>
        <w:t>j</w:t>
      </w:r>
      <w:r w:rsidR="00503DF4" w:rsidRPr="009F78B8">
        <w:rPr>
          <w:rFonts w:ascii="Aptos" w:hAnsi="Aptos"/>
          <w:color w:val="000000" w:themeColor="text1"/>
        </w:rPr>
        <w:t xml:space="preserve">udgment is entered for Newburyport for Issues </w:t>
      </w:r>
      <w:r w:rsidR="00333242" w:rsidRPr="009F78B8">
        <w:rPr>
          <w:rFonts w:ascii="Aptos" w:hAnsi="Aptos"/>
          <w:color w:val="000000" w:themeColor="text1"/>
        </w:rPr>
        <w:t>1, 2, 3, 5, 6, 9, and 10.</w:t>
      </w:r>
    </w:p>
    <w:p w14:paraId="4D9A325F" w14:textId="77777777" w:rsidR="00D9299A" w:rsidRPr="009F78B8" w:rsidRDefault="00D9299A" w:rsidP="009D74AD">
      <w:pPr>
        <w:pStyle w:val="ListParagraph"/>
        <w:ind w:left="0"/>
        <w:rPr>
          <w:rFonts w:ascii="Aptos" w:hAnsi="Aptos"/>
          <w:color w:val="000000" w:themeColor="text1"/>
        </w:rPr>
      </w:pPr>
    </w:p>
    <w:p w14:paraId="0C8C8A3B" w14:textId="280ABCDF" w:rsidR="00D9299A" w:rsidRPr="009F78B8" w:rsidRDefault="00D9299A" w:rsidP="009D74AD">
      <w:pPr>
        <w:pStyle w:val="ListParagraph"/>
        <w:ind w:left="0"/>
        <w:rPr>
          <w:rFonts w:ascii="Aptos" w:hAnsi="Aptos"/>
          <w:color w:val="000000" w:themeColor="text1"/>
        </w:rPr>
      </w:pPr>
      <w:r w:rsidRPr="009F78B8">
        <w:rPr>
          <w:rFonts w:ascii="Aptos" w:hAnsi="Aptos"/>
          <w:i/>
          <w:iCs/>
          <w:color w:val="000000" w:themeColor="text1"/>
        </w:rPr>
        <w:t xml:space="preserve">Parents’ </w:t>
      </w:r>
      <w:r w:rsidR="0071597B" w:rsidRPr="009F78B8">
        <w:rPr>
          <w:rFonts w:ascii="Aptos" w:hAnsi="Aptos"/>
          <w:i/>
          <w:iCs/>
          <w:color w:val="000000" w:themeColor="text1"/>
        </w:rPr>
        <w:t xml:space="preserve">[Partial] </w:t>
      </w:r>
      <w:r w:rsidRPr="009F78B8">
        <w:rPr>
          <w:rFonts w:ascii="Aptos" w:hAnsi="Aptos"/>
          <w:i/>
          <w:iCs/>
          <w:color w:val="000000" w:themeColor="text1"/>
        </w:rPr>
        <w:t>Motion for Summary Judgment</w:t>
      </w:r>
      <w:r w:rsidRPr="009F78B8">
        <w:rPr>
          <w:rFonts w:ascii="Aptos" w:hAnsi="Aptos"/>
          <w:color w:val="000000" w:themeColor="text1"/>
        </w:rPr>
        <w:t xml:space="preserve"> is DENIED.</w:t>
      </w:r>
    </w:p>
    <w:p w14:paraId="15B25F4A" w14:textId="77777777" w:rsidR="00503DF4" w:rsidRPr="009F78B8" w:rsidRDefault="00503DF4" w:rsidP="009D74AD">
      <w:pPr>
        <w:rPr>
          <w:rFonts w:ascii="Aptos" w:hAnsi="Aptos"/>
          <w:color w:val="000000" w:themeColor="text1"/>
        </w:rPr>
      </w:pPr>
    </w:p>
    <w:p w14:paraId="542A7ED2" w14:textId="0AAC7933" w:rsidR="00046941" w:rsidRPr="009F78B8" w:rsidRDefault="004B28A4" w:rsidP="009D74AD">
      <w:pPr>
        <w:rPr>
          <w:rFonts w:ascii="Aptos" w:hAnsi="Aptos"/>
          <w:color w:val="000000" w:themeColor="text1"/>
        </w:rPr>
      </w:pPr>
      <w:r w:rsidRPr="009F78B8">
        <w:rPr>
          <w:rFonts w:ascii="Aptos" w:hAnsi="Aptos"/>
          <w:color w:val="000000" w:themeColor="text1"/>
        </w:rPr>
        <w:t>The Hearing in this matter is hereby cancelled.</w:t>
      </w:r>
    </w:p>
    <w:p w14:paraId="054C9BAE" w14:textId="77777777" w:rsidR="004B28A4" w:rsidRPr="009F78B8" w:rsidRDefault="004B28A4" w:rsidP="009D74AD">
      <w:pPr>
        <w:tabs>
          <w:tab w:val="left" w:pos="2792"/>
        </w:tabs>
        <w:rPr>
          <w:rFonts w:ascii="Aptos" w:hAnsi="Aptos"/>
          <w:color w:val="000000" w:themeColor="text1"/>
        </w:rPr>
      </w:pPr>
    </w:p>
    <w:p w14:paraId="64669206" w14:textId="365C12DE" w:rsidR="00A014BA" w:rsidRPr="009F78B8" w:rsidRDefault="00A014BA" w:rsidP="009D74AD">
      <w:pPr>
        <w:tabs>
          <w:tab w:val="left" w:pos="2792"/>
        </w:tabs>
        <w:rPr>
          <w:rFonts w:ascii="Aptos" w:hAnsi="Aptos"/>
          <w:color w:val="000000" w:themeColor="text1"/>
        </w:rPr>
      </w:pPr>
      <w:r w:rsidRPr="009F78B8">
        <w:rPr>
          <w:rFonts w:ascii="Aptos" w:hAnsi="Aptos"/>
          <w:color w:val="000000" w:themeColor="text1"/>
        </w:rPr>
        <w:t>So ordered,</w:t>
      </w:r>
    </w:p>
    <w:p w14:paraId="5CD52F68" w14:textId="20793157" w:rsidR="00FA2868" w:rsidRPr="009F78B8" w:rsidRDefault="00A014BA" w:rsidP="009D74AD">
      <w:pPr>
        <w:tabs>
          <w:tab w:val="left" w:pos="2792"/>
        </w:tabs>
        <w:rPr>
          <w:rFonts w:ascii="Aptos" w:hAnsi="Aptos"/>
          <w:color w:val="000000" w:themeColor="text1"/>
        </w:rPr>
      </w:pPr>
      <w:r w:rsidRPr="009F78B8">
        <w:rPr>
          <w:rFonts w:ascii="Aptos" w:hAnsi="Aptos"/>
          <w:color w:val="000000" w:themeColor="text1"/>
        </w:rPr>
        <w:t xml:space="preserve"> </w:t>
      </w:r>
    </w:p>
    <w:p w14:paraId="79888936" w14:textId="77777777" w:rsidR="00FA2868" w:rsidRPr="009F78B8" w:rsidRDefault="00FA2868" w:rsidP="009D74AD">
      <w:pPr>
        <w:tabs>
          <w:tab w:val="left" w:pos="2792"/>
        </w:tabs>
        <w:rPr>
          <w:rFonts w:ascii="Aptos" w:hAnsi="Aptos"/>
          <w:color w:val="000000" w:themeColor="text1"/>
        </w:rPr>
      </w:pPr>
      <w:r w:rsidRPr="009F78B8">
        <w:rPr>
          <w:rFonts w:ascii="Aptos" w:hAnsi="Aptos"/>
          <w:color w:val="000000" w:themeColor="text1"/>
        </w:rPr>
        <w:t>By the Hearing Officer,</w:t>
      </w:r>
    </w:p>
    <w:p w14:paraId="0604D40F" w14:textId="77777777" w:rsidR="00FA2868" w:rsidRPr="009F78B8" w:rsidRDefault="00FA2868" w:rsidP="009D74AD">
      <w:pPr>
        <w:tabs>
          <w:tab w:val="left" w:pos="2792"/>
        </w:tabs>
        <w:rPr>
          <w:rFonts w:ascii="Aptos" w:hAnsi="Aptos"/>
          <w:color w:val="000000" w:themeColor="text1"/>
        </w:rPr>
      </w:pPr>
      <w:r w:rsidRPr="009F78B8">
        <w:rPr>
          <w:rFonts w:ascii="Aptos" w:hAnsi="Aptos"/>
          <w:color w:val="000000" w:themeColor="text1"/>
        </w:rPr>
        <w:t xml:space="preserve"> </w:t>
      </w:r>
    </w:p>
    <w:p w14:paraId="0247E53F" w14:textId="32B9395F" w:rsidR="00FA2868" w:rsidRPr="009F78B8" w:rsidRDefault="00F12AD7" w:rsidP="009D74AD">
      <w:pPr>
        <w:tabs>
          <w:tab w:val="left" w:pos="2792"/>
        </w:tabs>
        <w:rPr>
          <w:rFonts w:ascii="Aptos" w:hAnsi="Aptos"/>
          <w:color w:val="000000" w:themeColor="text1"/>
        </w:rPr>
      </w:pPr>
      <w:r w:rsidRPr="009F78B8">
        <w:rPr>
          <w:rFonts w:ascii="Aptos" w:hAnsi="Aptos"/>
          <w:color w:val="000000" w:themeColor="text1"/>
          <w:u w:val="single"/>
        </w:rPr>
        <w:t>/</w:t>
      </w:r>
      <w:r w:rsidR="002B58E6" w:rsidRPr="009F78B8">
        <w:rPr>
          <w:rFonts w:ascii="Aptos" w:hAnsi="Aptos"/>
          <w:color w:val="000000" w:themeColor="text1"/>
          <w:u w:val="single"/>
        </w:rPr>
        <w:t xml:space="preserve">s/ </w:t>
      </w:r>
      <w:r w:rsidR="002B58E6" w:rsidRPr="009F78B8">
        <w:rPr>
          <w:rFonts w:ascii="Aptos" w:hAnsi="Aptos"/>
          <w:i/>
          <w:iCs/>
          <w:color w:val="000000" w:themeColor="text1"/>
          <w:u w:val="single"/>
        </w:rPr>
        <w:t>Alina Kantor Nir</w:t>
      </w:r>
      <w:r w:rsidR="00FA2868" w:rsidRPr="009F78B8">
        <w:rPr>
          <w:rFonts w:ascii="Aptos" w:hAnsi="Aptos"/>
          <w:color w:val="000000" w:themeColor="text1"/>
          <w:u w:val="single"/>
        </w:rPr>
        <w:br/>
      </w:r>
      <w:r w:rsidR="00D52CAB" w:rsidRPr="009F78B8">
        <w:rPr>
          <w:rFonts w:ascii="Aptos" w:hAnsi="Aptos"/>
          <w:color w:val="000000" w:themeColor="text1"/>
        </w:rPr>
        <w:t>Alina Kanto</w:t>
      </w:r>
      <w:r w:rsidR="002B58E6" w:rsidRPr="009F78B8">
        <w:rPr>
          <w:rFonts w:ascii="Aptos" w:hAnsi="Aptos"/>
          <w:color w:val="000000" w:themeColor="text1"/>
        </w:rPr>
        <w:t>r</w:t>
      </w:r>
      <w:r w:rsidR="00D52CAB" w:rsidRPr="009F78B8">
        <w:rPr>
          <w:rFonts w:ascii="Aptos" w:hAnsi="Aptos"/>
          <w:color w:val="000000" w:themeColor="text1"/>
        </w:rPr>
        <w:t xml:space="preserve"> Nir</w:t>
      </w:r>
    </w:p>
    <w:p w14:paraId="20E286BD" w14:textId="0678BDA9" w:rsidR="00F529E7" w:rsidRPr="009F78B8" w:rsidRDefault="00FA2868" w:rsidP="009D74AD">
      <w:pPr>
        <w:tabs>
          <w:tab w:val="left" w:pos="2792"/>
        </w:tabs>
        <w:rPr>
          <w:rFonts w:ascii="Aptos" w:hAnsi="Aptos"/>
          <w:color w:val="000000" w:themeColor="text1"/>
        </w:rPr>
      </w:pPr>
      <w:r w:rsidRPr="009F78B8">
        <w:rPr>
          <w:rFonts w:ascii="Aptos" w:hAnsi="Aptos"/>
          <w:color w:val="000000" w:themeColor="text1"/>
        </w:rPr>
        <w:t>Date:</w:t>
      </w:r>
      <w:r w:rsidR="00B75BC0" w:rsidRPr="009F78B8">
        <w:rPr>
          <w:rFonts w:ascii="Aptos" w:hAnsi="Aptos"/>
          <w:color w:val="000000" w:themeColor="text1"/>
        </w:rPr>
        <w:t xml:space="preserve"> </w:t>
      </w:r>
      <w:r w:rsidR="00855595" w:rsidRPr="009F78B8">
        <w:rPr>
          <w:rFonts w:ascii="Aptos" w:hAnsi="Aptos"/>
          <w:color w:val="000000" w:themeColor="text1"/>
        </w:rPr>
        <w:t xml:space="preserve"> </w:t>
      </w:r>
      <w:r w:rsidR="00D9299A" w:rsidRPr="009F78B8">
        <w:rPr>
          <w:rFonts w:ascii="Aptos" w:hAnsi="Aptos"/>
          <w:color w:val="000000" w:themeColor="text1"/>
        </w:rPr>
        <w:t>June</w:t>
      </w:r>
      <w:r w:rsidR="0098501D">
        <w:rPr>
          <w:rFonts w:ascii="Aptos" w:hAnsi="Aptos"/>
          <w:color w:val="000000" w:themeColor="text1"/>
        </w:rPr>
        <w:t xml:space="preserve"> </w:t>
      </w:r>
      <w:r w:rsidR="006D660E">
        <w:rPr>
          <w:rFonts w:ascii="Aptos" w:hAnsi="Aptos"/>
          <w:color w:val="000000" w:themeColor="text1"/>
        </w:rPr>
        <w:t>10,</w:t>
      </w:r>
      <w:r w:rsidR="00D9299A" w:rsidRPr="009F78B8">
        <w:rPr>
          <w:rFonts w:ascii="Aptos" w:hAnsi="Aptos"/>
          <w:color w:val="000000" w:themeColor="text1"/>
        </w:rPr>
        <w:t xml:space="preserve"> 2024</w:t>
      </w:r>
    </w:p>
    <w:p w14:paraId="19F5C9E8" w14:textId="2F535BFE" w:rsidR="004B28A4" w:rsidRPr="009F78B8" w:rsidRDefault="004B28A4" w:rsidP="009D74AD">
      <w:pPr>
        <w:rPr>
          <w:rFonts w:ascii="Aptos" w:hAnsi="Aptos"/>
          <w:color w:val="000000" w:themeColor="text1"/>
        </w:rPr>
      </w:pPr>
      <w:r w:rsidRPr="009F78B8">
        <w:rPr>
          <w:rFonts w:ascii="Aptos" w:hAnsi="Aptos"/>
          <w:color w:val="000000" w:themeColor="text1"/>
        </w:rPr>
        <w:br w:type="page"/>
      </w:r>
    </w:p>
    <w:p w14:paraId="2BFCF60B" w14:textId="77777777" w:rsidR="000519A7" w:rsidRPr="009F78B8" w:rsidRDefault="000519A7" w:rsidP="009D74AD">
      <w:pPr>
        <w:rPr>
          <w:rFonts w:ascii="Aptos" w:hAnsi="Aptos"/>
          <w:color w:val="000000" w:themeColor="text1"/>
        </w:rPr>
      </w:pPr>
    </w:p>
    <w:p w14:paraId="25114910" w14:textId="77777777" w:rsidR="005C3B10" w:rsidRPr="009F78B8" w:rsidRDefault="005C3B10" w:rsidP="009D74AD">
      <w:pPr>
        <w:rPr>
          <w:rFonts w:ascii="Aptos" w:hAnsi="Aptos"/>
          <w:color w:val="000000" w:themeColor="text1"/>
        </w:rPr>
      </w:pPr>
    </w:p>
    <w:p w14:paraId="2DE83814" w14:textId="77777777" w:rsidR="005C3B10" w:rsidRPr="009F78B8" w:rsidRDefault="005C3B10" w:rsidP="009D74AD">
      <w:pPr>
        <w:jc w:val="center"/>
        <w:rPr>
          <w:rFonts w:ascii="Aptos" w:hAnsi="Aptos"/>
          <w:color w:val="000000" w:themeColor="text1"/>
        </w:rPr>
      </w:pPr>
      <w:r w:rsidRPr="009F78B8">
        <w:rPr>
          <w:rFonts w:ascii="Aptos" w:hAnsi="Aptos"/>
          <w:noProof/>
          <w:color w:val="000000" w:themeColor="text1"/>
        </w:rPr>
        <w:drawing>
          <wp:inline distT="0" distB="0" distL="0" distR="0" wp14:anchorId="64190A2B" wp14:editId="2FA80943">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8"/>
                    <a:stretch>
                      <a:fillRect/>
                    </a:stretch>
                  </pic:blipFill>
                  <pic:spPr>
                    <a:xfrm>
                      <a:off x="0" y="0"/>
                      <a:ext cx="12192" cy="9147"/>
                    </a:xfrm>
                    <a:prstGeom prst="rect">
                      <a:avLst/>
                    </a:prstGeom>
                  </pic:spPr>
                </pic:pic>
              </a:graphicData>
            </a:graphic>
          </wp:inline>
        </w:drawing>
      </w:r>
      <w:r w:rsidRPr="009F78B8">
        <w:rPr>
          <w:rFonts w:ascii="Aptos" w:hAnsi="Aptos"/>
          <w:color w:val="000000" w:themeColor="text1"/>
        </w:rPr>
        <w:t>COMMONWEALTH OF MASSACHUSETTS</w:t>
      </w:r>
    </w:p>
    <w:p w14:paraId="40BC15E8" w14:textId="77777777" w:rsidR="005C3B10" w:rsidRPr="009F78B8" w:rsidRDefault="005C3B10" w:rsidP="009D74AD">
      <w:pPr>
        <w:ind w:right="250"/>
        <w:jc w:val="center"/>
        <w:rPr>
          <w:rFonts w:ascii="Aptos" w:hAnsi="Aptos"/>
          <w:color w:val="000000" w:themeColor="text1"/>
        </w:rPr>
      </w:pPr>
      <w:r w:rsidRPr="009F78B8">
        <w:rPr>
          <w:rFonts w:ascii="Aptos" w:hAnsi="Aptos"/>
          <w:noProof/>
          <w:color w:val="000000" w:themeColor="text1"/>
        </w:rPr>
        <w:drawing>
          <wp:inline distT="0" distB="0" distL="0" distR="0" wp14:anchorId="5C78098F" wp14:editId="041391F6">
            <wp:extent cx="9144" cy="9147"/>
            <wp:effectExtent l="0" t="0" r="0" b="0"/>
            <wp:docPr id="2222" name="Picture 2222"/>
            <wp:cNvGraphicFramePr/>
            <a:graphic xmlns:a="http://schemas.openxmlformats.org/drawingml/2006/main">
              <a:graphicData uri="http://schemas.openxmlformats.org/drawingml/2006/picture">
                <pic:pic xmlns:pic="http://schemas.openxmlformats.org/drawingml/2006/picture">
                  <pic:nvPicPr>
                    <pic:cNvPr id="2222" name="Picture 2222"/>
                    <pic:cNvPicPr/>
                  </pic:nvPicPr>
                  <pic:blipFill>
                    <a:blip r:embed="rId9"/>
                    <a:stretch>
                      <a:fillRect/>
                    </a:stretch>
                  </pic:blipFill>
                  <pic:spPr>
                    <a:xfrm>
                      <a:off x="0" y="0"/>
                      <a:ext cx="9144" cy="9147"/>
                    </a:xfrm>
                    <a:prstGeom prst="rect">
                      <a:avLst/>
                    </a:prstGeom>
                  </pic:spPr>
                </pic:pic>
              </a:graphicData>
            </a:graphic>
          </wp:inline>
        </w:drawing>
      </w:r>
      <w:r w:rsidRPr="009F78B8">
        <w:rPr>
          <w:rFonts w:ascii="Aptos" w:hAnsi="Aptos"/>
          <w:color w:val="000000" w:themeColor="text1"/>
        </w:rPr>
        <w:t>BUREAU OF SPECIAL EDUCATION APPEALS</w:t>
      </w:r>
    </w:p>
    <w:p w14:paraId="0AA1396E" w14:textId="77777777" w:rsidR="005C3B10" w:rsidRPr="009F78B8" w:rsidRDefault="005C3B10" w:rsidP="009D74AD">
      <w:pPr>
        <w:tabs>
          <w:tab w:val="center" w:pos="440"/>
          <w:tab w:val="center" w:pos="4627"/>
        </w:tabs>
        <w:jc w:val="center"/>
        <w:rPr>
          <w:rFonts w:ascii="Aptos" w:hAnsi="Aptos"/>
          <w:color w:val="000000" w:themeColor="text1"/>
        </w:rPr>
      </w:pPr>
      <w:r w:rsidRPr="009F78B8">
        <w:rPr>
          <w:rFonts w:ascii="Aptos" w:hAnsi="Aptos"/>
          <w:color w:val="000000" w:themeColor="text1"/>
          <w:u w:val="single" w:color="000000"/>
        </w:rPr>
        <w:t xml:space="preserve">EFFECT OF FINAL BSEA ACTIONS AND </w:t>
      </w:r>
      <w:r w:rsidRPr="009F78B8">
        <w:rPr>
          <w:rFonts w:ascii="Aptos" w:hAnsi="Aptos"/>
          <w:noProof/>
          <w:color w:val="000000" w:themeColor="text1"/>
        </w:rPr>
        <w:drawing>
          <wp:inline distT="0" distB="0" distL="0" distR="0" wp14:anchorId="7DD34A21" wp14:editId="2DCFC3EF">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10"/>
                    <a:stretch>
                      <a:fillRect/>
                    </a:stretch>
                  </pic:blipFill>
                  <pic:spPr>
                    <a:xfrm>
                      <a:off x="0" y="0"/>
                      <a:ext cx="9144" cy="9147"/>
                    </a:xfrm>
                    <a:prstGeom prst="rect">
                      <a:avLst/>
                    </a:prstGeom>
                  </pic:spPr>
                </pic:pic>
              </a:graphicData>
            </a:graphic>
          </wp:inline>
        </w:drawing>
      </w:r>
      <w:r w:rsidRPr="009F78B8">
        <w:rPr>
          <w:rFonts w:ascii="Aptos" w:hAnsi="Aptos"/>
          <w:color w:val="000000" w:themeColor="text1"/>
          <w:u w:val="single" w:color="000000"/>
        </w:rPr>
        <w:t>RIGHTS OF APPEAL</w:t>
      </w:r>
    </w:p>
    <w:p w14:paraId="6624E3C3" w14:textId="77777777" w:rsidR="005C3B10" w:rsidRPr="009F78B8" w:rsidRDefault="005C3B10" w:rsidP="009D74AD">
      <w:pPr>
        <w:pStyle w:val="Heading1"/>
        <w:spacing w:after="0" w:line="240" w:lineRule="auto"/>
        <w:ind w:left="38" w:right="0" w:firstLine="0"/>
        <w:rPr>
          <w:rFonts w:ascii="Aptos" w:hAnsi="Aptos"/>
          <w:color w:val="000000" w:themeColor="text1"/>
          <w:sz w:val="24"/>
          <w:szCs w:val="24"/>
        </w:rPr>
      </w:pPr>
      <w:r w:rsidRPr="009F78B8">
        <w:rPr>
          <w:rFonts w:ascii="Aptos" w:hAnsi="Aptos"/>
          <w:color w:val="000000" w:themeColor="text1"/>
          <w:sz w:val="24"/>
          <w:szCs w:val="24"/>
        </w:rPr>
        <w:t>Effect of BSEA Decision, Dismissal with Prejudice and Allowance of Motion for Summary Judgment</w:t>
      </w:r>
    </w:p>
    <w:p w14:paraId="30428F86" w14:textId="77777777" w:rsidR="005C3B10" w:rsidRPr="009F78B8" w:rsidRDefault="005C3B10" w:rsidP="009D74AD">
      <w:pPr>
        <w:ind w:left="43" w:firstLine="5"/>
        <w:rPr>
          <w:rFonts w:ascii="Aptos" w:hAnsi="Aptos"/>
          <w:color w:val="000000" w:themeColor="text1"/>
        </w:rPr>
      </w:pPr>
      <w:r w:rsidRPr="009F78B8">
        <w:rPr>
          <w:rFonts w:ascii="Aptos" w:hAnsi="Aptos"/>
          <w:color w:val="000000" w:themeColor="text1"/>
        </w:rPr>
        <w:t xml:space="preserve">20 U.S.C. s. 1415(i)(1)(B) requires that a decision of the Bureau of Special Education Appeals be final and subject to no further agency review. Similarly, a Ruling Dismissing a Matter with Prejudice and a Ruling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0488DFCD" w14:textId="77777777" w:rsidR="005C3B10" w:rsidRPr="009F78B8" w:rsidRDefault="005C3B10" w:rsidP="009D74AD">
      <w:pPr>
        <w:ind w:left="43" w:firstLine="5"/>
        <w:rPr>
          <w:rFonts w:ascii="Aptos" w:hAnsi="Aptos"/>
          <w:color w:val="000000" w:themeColor="text1"/>
        </w:rPr>
      </w:pPr>
      <w:r w:rsidRPr="009F78B8">
        <w:rPr>
          <w:rFonts w:ascii="Aptos" w:hAnsi="Aptos"/>
          <w:color w:val="000000" w:themeColor="text1"/>
        </w:rPr>
        <w:t>Accordingly</w:t>
      </w:r>
      <w:r w:rsidRPr="009F78B8">
        <w:rPr>
          <w:rFonts w:ascii="Aptos" w:hAnsi="Aptos"/>
          <w:strike/>
          <w:color w:val="000000" w:themeColor="text1"/>
        </w:rPr>
        <w:t>,</w:t>
      </w:r>
      <w:r w:rsidRPr="009F78B8">
        <w:rPr>
          <w:rFonts w:ascii="Aptos" w:hAnsi="Aptos"/>
          <w:color w:val="000000" w:themeColor="text1"/>
        </w:rPr>
        <w:t xml:space="preserve"> the Bureau cannot permit motions to reconsider or to re-open either a Bureau decision or the Rulings set forth above once they have issued. They are final subject only to judicial (court) review.</w:t>
      </w:r>
    </w:p>
    <w:p w14:paraId="11FE5FF7" w14:textId="77777777" w:rsidR="005C3B10" w:rsidRPr="009F78B8" w:rsidRDefault="005C3B10" w:rsidP="009D74AD">
      <w:pPr>
        <w:ind w:left="19" w:right="62"/>
        <w:rPr>
          <w:rFonts w:ascii="Aptos" w:hAnsi="Aptos"/>
          <w:color w:val="000000" w:themeColor="text1"/>
        </w:rPr>
      </w:pPr>
      <w:r w:rsidRPr="009F78B8">
        <w:rPr>
          <w:rFonts w:ascii="Aptos" w:hAnsi="Aptos"/>
          <w:color w:val="000000" w:themeColor="text1"/>
        </w:rPr>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stay—that is, delay implementation of-- the decision of the Bureau must  request and obtain such stay from the court having jurisdiction over the party’s appeal.</w:t>
      </w:r>
    </w:p>
    <w:p w14:paraId="66B44BD0" w14:textId="77777777" w:rsidR="005C3B10" w:rsidRPr="009F78B8" w:rsidRDefault="005C3B10" w:rsidP="009D74AD">
      <w:pPr>
        <w:ind w:left="19" w:right="62"/>
        <w:rPr>
          <w:rFonts w:ascii="Aptos" w:hAnsi="Aptos"/>
          <w:color w:val="000000" w:themeColor="text1"/>
        </w:rPr>
      </w:pPr>
      <w:r w:rsidRPr="009F78B8">
        <w:rPr>
          <w:rFonts w:ascii="Aptos" w:hAnsi="Aptos"/>
          <w:color w:val="000000" w:themeColor="text1"/>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0174C9A2" w14:textId="77777777" w:rsidR="00637A9C" w:rsidRPr="009F78B8" w:rsidRDefault="00637A9C" w:rsidP="009D74AD">
      <w:pPr>
        <w:ind w:left="19" w:right="62"/>
        <w:rPr>
          <w:rFonts w:ascii="Aptos" w:hAnsi="Aptos"/>
          <w:color w:val="000000" w:themeColor="text1"/>
        </w:rPr>
      </w:pPr>
    </w:p>
    <w:p w14:paraId="2DCD5689" w14:textId="7A1B395E" w:rsidR="005C3B10" w:rsidRPr="009F78B8" w:rsidRDefault="005C3B10" w:rsidP="009D74AD">
      <w:pPr>
        <w:ind w:left="19" w:right="62"/>
        <w:rPr>
          <w:rFonts w:ascii="Aptos" w:hAnsi="Aptos"/>
          <w:color w:val="000000" w:themeColor="text1"/>
        </w:rPr>
      </w:pPr>
      <w:r w:rsidRPr="009F78B8">
        <w:rPr>
          <w:rFonts w:ascii="Aptos" w:hAnsi="Aptos"/>
          <w:color w:val="000000" w:themeColor="text1"/>
        </w:rPr>
        <w:t xml:space="preserve">Therefore, where the Bureau has ordered the public school to place the child in a new placement, and the parents or guardian agree with that order, the public school shall immediately implement the placement ordered by the Bureau.  </w:t>
      </w:r>
      <w:r w:rsidRPr="009F78B8">
        <w:rPr>
          <w:rFonts w:ascii="Aptos" w:hAnsi="Aptos"/>
          <w:i/>
          <w:iCs/>
          <w:color w:val="000000" w:themeColor="text1"/>
        </w:rPr>
        <w:t>School Committee of Burlington v. Massachusetts Department of Education</w:t>
      </w:r>
      <w:r w:rsidRPr="009F78B8">
        <w:rPr>
          <w:rFonts w:ascii="Aptos" w:hAnsi="Aptos"/>
          <w:color w:val="000000" w:themeColor="text1"/>
        </w:rPr>
        <w:t xml:space="preserve">, 471 U.S. 359 (1985).  Otherwise, a party seeking to change the child’s placement while judicial proceedings are pending must ask the court having jurisdiction over the appeal to grant a preliminary injunction ordering such a change in placement. </w:t>
      </w:r>
      <w:r w:rsidRPr="009F78B8">
        <w:rPr>
          <w:rFonts w:ascii="Aptos" w:hAnsi="Aptos"/>
          <w:i/>
          <w:iCs/>
          <w:color w:val="000000" w:themeColor="text1"/>
        </w:rPr>
        <w:t>Honig v. Doe</w:t>
      </w:r>
      <w:r w:rsidRPr="009F78B8">
        <w:rPr>
          <w:rFonts w:ascii="Aptos" w:hAnsi="Aptos"/>
          <w:color w:val="000000" w:themeColor="text1"/>
        </w:rPr>
        <w:t xml:space="preserve">, 484 U.S. 305 (1988); </w:t>
      </w:r>
      <w:r w:rsidRPr="009F78B8">
        <w:rPr>
          <w:rFonts w:ascii="Aptos" w:hAnsi="Aptos"/>
          <w:i/>
          <w:iCs/>
          <w:color w:val="000000" w:themeColor="text1"/>
        </w:rPr>
        <w:t>Doe v. Brookline</w:t>
      </w:r>
      <w:r w:rsidRPr="009F78B8">
        <w:rPr>
          <w:rFonts w:ascii="Aptos" w:hAnsi="Aptos"/>
          <w:color w:val="000000" w:themeColor="text1"/>
        </w:rPr>
        <w:t>, 722 F.2d 910 (1</w:t>
      </w:r>
      <w:r w:rsidRPr="009F78B8">
        <w:rPr>
          <w:rFonts w:ascii="Aptos" w:hAnsi="Aptos"/>
          <w:color w:val="000000" w:themeColor="text1"/>
          <w:vertAlign w:val="superscript"/>
        </w:rPr>
        <w:t>st</w:t>
      </w:r>
      <w:r w:rsidRPr="009F78B8">
        <w:rPr>
          <w:rFonts w:ascii="Aptos" w:hAnsi="Aptos"/>
          <w:color w:val="000000" w:themeColor="text1"/>
        </w:rPr>
        <w:t xml:space="preserve"> Cir. 1983).</w:t>
      </w:r>
    </w:p>
    <w:p w14:paraId="3FD8C570" w14:textId="77777777" w:rsidR="00637A9C" w:rsidRPr="009F78B8" w:rsidRDefault="00637A9C" w:rsidP="009D74AD">
      <w:pPr>
        <w:pStyle w:val="Heading1"/>
        <w:spacing w:after="0" w:line="240" w:lineRule="auto"/>
        <w:ind w:right="0"/>
        <w:rPr>
          <w:rFonts w:ascii="Aptos" w:hAnsi="Aptos"/>
          <w:color w:val="000000" w:themeColor="text1"/>
          <w:sz w:val="24"/>
          <w:szCs w:val="24"/>
        </w:rPr>
      </w:pPr>
    </w:p>
    <w:p w14:paraId="397D95CB" w14:textId="7A7D9C0E" w:rsidR="005C3B10" w:rsidRPr="009F78B8" w:rsidRDefault="005C3B10" w:rsidP="009D74AD">
      <w:pPr>
        <w:pStyle w:val="Heading1"/>
        <w:spacing w:after="0" w:line="240" w:lineRule="auto"/>
        <w:ind w:right="0"/>
        <w:rPr>
          <w:rFonts w:ascii="Aptos" w:hAnsi="Aptos"/>
          <w:color w:val="000000" w:themeColor="text1"/>
          <w:sz w:val="24"/>
          <w:szCs w:val="24"/>
        </w:rPr>
      </w:pPr>
      <w:r w:rsidRPr="009F78B8">
        <w:rPr>
          <w:rFonts w:ascii="Aptos" w:hAnsi="Aptos"/>
          <w:color w:val="000000" w:themeColor="text1"/>
          <w:sz w:val="24"/>
          <w:szCs w:val="24"/>
        </w:rPr>
        <w:t>Compliance</w:t>
      </w:r>
    </w:p>
    <w:p w14:paraId="21E8664A" w14:textId="77777777" w:rsidR="005C3B10" w:rsidRPr="009F78B8" w:rsidRDefault="005C3B10" w:rsidP="009D74AD">
      <w:pPr>
        <w:ind w:left="19" w:right="172"/>
        <w:rPr>
          <w:rFonts w:ascii="Aptos" w:hAnsi="Aptos"/>
          <w:color w:val="000000" w:themeColor="text1"/>
        </w:rPr>
      </w:pPr>
      <w:r w:rsidRPr="009F78B8">
        <w:rPr>
          <w:rFonts w:ascii="Aptos" w:hAnsi="Aptos"/>
          <w:color w:val="000000" w:themeColor="text1"/>
        </w:rPr>
        <w:t xml:space="preserve">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w:t>
      </w:r>
      <w:r w:rsidRPr="009F78B8">
        <w:rPr>
          <w:rFonts w:ascii="Aptos" w:hAnsi="Aptos"/>
          <w:color w:val="000000" w:themeColor="text1"/>
        </w:rPr>
        <w:lastRenderedPageBreak/>
        <w:t>fashion appropriate relief, including referral of the matter to the Legal Office of the Department of Elementary and Secondary Education or other office for appropriate enforcement action. 603 CMR 28.08(6)(b).</w:t>
      </w:r>
    </w:p>
    <w:p w14:paraId="467C250E" w14:textId="77777777" w:rsidR="00637A9C" w:rsidRPr="009F78B8" w:rsidRDefault="00637A9C" w:rsidP="009D74AD">
      <w:pPr>
        <w:pStyle w:val="Heading1"/>
        <w:spacing w:after="0" w:line="240" w:lineRule="auto"/>
        <w:ind w:left="-5" w:right="0"/>
        <w:rPr>
          <w:rFonts w:ascii="Aptos" w:hAnsi="Aptos"/>
          <w:color w:val="000000" w:themeColor="text1"/>
          <w:sz w:val="24"/>
          <w:szCs w:val="24"/>
        </w:rPr>
      </w:pPr>
    </w:p>
    <w:p w14:paraId="6BA8DAAE" w14:textId="7867F057" w:rsidR="005C3B10" w:rsidRPr="009F78B8" w:rsidRDefault="005C3B10" w:rsidP="009D74AD">
      <w:pPr>
        <w:pStyle w:val="Heading1"/>
        <w:spacing w:after="0" w:line="240" w:lineRule="auto"/>
        <w:ind w:left="-5" w:right="0"/>
        <w:rPr>
          <w:rFonts w:ascii="Aptos" w:hAnsi="Aptos"/>
          <w:color w:val="000000" w:themeColor="text1"/>
          <w:sz w:val="24"/>
          <w:szCs w:val="24"/>
        </w:rPr>
      </w:pPr>
      <w:r w:rsidRPr="009F78B8">
        <w:rPr>
          <w:rFonts w:ascii="Aptos" w:hAnsi="Aptos"/>
          <w:color w:val="000000" w:themeColor="text1"/>
          <w:sz w:val="24"/>
          <w:szCs w:val="24"/>
        </w:rPr>
        <w:t>Rights of Appeal</w:t>
      </w:r>
    </w:p>
    <w:p w14:paraId="47DA2F16" w14:textId="77777777" w:rsidR="005C3B10" w:rsidRPr="009F78B8" w:rsidRDefault="005C3B10" w:rsidP="009D74AD">
      <w:pPr>
        <w:ind w:left="19" w:right="172"/>
        <w:rPr>
          <w:rFonts w:ascii="Aptos" w:hAnsi="Aptos"/>
          <w:color w:val="000000" w:themeColor="text1"/>
        </w:rPr>
      </w:pPr>
      <w:r w:rsidRPr="009F78B8">
        <w:rPr>
          <w:rFonts w:ascii="Aptos" w:hAnsi="Aptos"/>
          <w:color w:val="000000" w:themeColor="text1"/>
        </w:rPr>
        <w:t>Any party aggrieved by a final agency action by the Bureau of Special Education Appeals may file a complaint in the state superior court of competent jurisdiction or in the District Court of the United States for Massachusetts, for review. 20 U.S.C. s. 1415(i)(2).</w:t>
      </w:r>
    </w:p>
    <w:p w14:paraId="184D2BCC" w14:textId="77777777" w:rsidR="005C3B10" w:rsidRPr="009F78B8" w:rsidRDefault="005C3B10" w:rsidP="009D74AD">
      <w:pPr>
        <w:ind w:left="19" w:right="172"/>
        <w:rPr>
          <w:rFonts w:ascii="Aptos" w:hAnsi="Aptos"/>
          <w:color w:val="000000" w:themeColor="text1"/>
        </w:rPr>
      </w:pPr>
      <w:r w:rsidRPr="009F78B8">
        <w:rPr>
          <w:rFonts w:ascii="Aptos" w:hAnsi="Aptos"/>
          <w:color w:val="000000" w:themeColor="text1"/>
        </w:rPr>
        <w:t>An appeal of a Bureau decision to state superior court or to federal district court must be filed within ninety (90) days from the date of the decision. 20 U.S.C. s. 1415(i)(2)(B).</w:t>
      </w:r>
    </w:p>
    <w:p w14:paraId="6395EB8D" w14:textId="77777777" w:rsidR="005C3B10" w:rsidRPr="009F78B8" w:rsidRDefault="005C3B10" w:rsidP="009D74AD">
      <w:pPr>
        <w:pStyle w:val="Heading1"/>
        <w:spacing w:after="0" w:line="240" w:lineRule="auto"/>
        <w:ind w:left="-5" w:right="0"/>
        <w:rPr>
          <w:rFonts w:ascii="Aptos" w:hAnsi="Aptos"/>
          <w:color w:val="000000" w:themeColor="text1"/>
          <w:sz w:val="24"/>
          <w:szCs w:val="24"/>
        </w:rPr>
      </w:pPr>
      <w:r w:rsidRPr="009F78B8">
        <w:rPr>
          <w:rFonts w:ascii="Aptos" w:hAnsi="Aptos"/>
          <w:color w:val="000000" w:themeColor="text1"/>
          <w:sz w:val="24"/>
          <w:szCs w:val="24"/>
        </w:rPr>
        <w:t>Confidentiality</w:t>
      </w:r>
    </w:p>
    <w:p w14:paraId="097A7424" w14:textId="6C7DF59F" w:rsidR="005C3B10" w:rsidRPr="009F78B8" w:rsidRDefault="005C3B10" w:rsidP="009D74AD">
      <w:pPr>
        <w:ind w:left="19" w:right="34"/>
        <w:rPr>
          <w:rFonts w:ascii="Aptos" w:hAnsi="Aptos"/>
          <w:i/>
          <w:iCs/>
          <w:color w:val="000000" w:themeColor="text1"/>
        </w:rPr>
      </w:pPr>
      <w:r w:rsidRPr="009F78B8">
        <w:rPr>
          <w:rFonts w:ascii="Aptos" w:hAnsi="Aptos"/>
          <w:noProof/>
          <w:color w:val="000000" w:themeColor="text1"/>
        </w:rPr>
        <w:drawing>
          <wp:anchor distT="0" distB="0" distL="114300" distR="114300" simplePos="0" relativeHeight="251658240" behindDoc="0" locked="0" layoutInCell="1" allowOverlap="0" wp14:anchorId="169C69B0" wp14:editId="098F51D1">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1"/>
                    <a:stretch>
                      <a:fillRect/>
                    </a:stretch>
                  </pic:blipFill>
                  <pic:spPr>
                    <a:xfrm>
                      <a:off x="0" y="0"/>
                      <a:ext cx="12192" cy="12196"/>
                    </a:xfrm>
                    <a:prstGeom prst="rect">
                      <a:avLst/>
                    </a:prstGeom>
                  </pic:spPr>
                </pic:pic>
              </a:graphicData>
            </a:graphic>
          </wp:anchor>
        </w:drawing>
      </w:r>
      <w:r w:rsidRPr="009F78B8">
        <w:rPr>
          <w:rFonts w:ascii="Aptos" w:hAnsi="Aptos"/>
          <w:noProof/>
          <w:color w:val="000000" w:themeColor="text1"/>
        </w:rPr>
        <w:drawing>
          <wp:anchor distT="0" distB="0" distL="114300" distR="114300" simplePos="0" relativeHeight="251658241" behindDoc="0" locked="0" layoutInCell="1" allowOverlap="0" wp14:anchorId="5A428056" wp14:editId="44425309">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2"/>
                    <a:stretch>
                      <a:fillRect/>
                    </a:stretch>
                  </pic:blipFill>
                  <pic:spPr>
                    <a:xfrm>
                      <a:off x="0" y="0"/>
                      <a:ext cx="9144" cy="9147"/>
                    </a:xfrm>
                    <a:prstGeom prst="rect">
                      <a:avLst/>
                    </a:prstGeom>
                  </pic:spPr>
                </pic:pic>
              </a:graphicData>
            </a:graphic>
          </wp:anchor>
        </w:drawing>
      </w:r>
      <w:r w:rsidRPr="009F78B8">
        <w:rPr>
          <w:rFonts w:ascii="Aptos" w:hAnsi="Aptos"/>
          <w:noProof/>
          <w:color w:val="000000" w:themeColor="text1"/>
        </w:rPr>
        <w:drawing>
          <wp:anchor distT="0" distB="0" distL="114300" distR="114300" simplePos="0" relativeHeight="251658242" behindDoc="0" locked="0" layoutInCell="1" allowOverlap="0" wp14:anchorId="3F785A69" wp14:editId="07313555">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3"/>
                    <a:stretch>
                      <a:fillRect/>
                    </a:stretch>
                  </pic:blipFill>
                  <pic:spPr>
                    <a:xfrm>
                      <a:off x="0" y="0"/>
                      <a:ext cx="9144" cy="9147"/>
                    </a:xfrm>
                    <a:prstGeom prst="rect">
                      <a:avLst/>
                    </a:prstGeom>
                  </pic:spPr>
                </pic:pic>
              </a:graphicData>
            </a:graphic>
          </wp:anchor>
        </w:drawing>
      </w:r>
      <w:r w:rsidRPr="009F78B8">
        <w:rPr>
          <w:rFonts w:ascii="Aptos" w:hAnsi="Aptos"/>
          <w:noProof/>
          <w:color w:val="000000" w:themeColor="text1"/>
        </w:rPr>
        <w:drawing>
          <wp:anchor distT="0" distB="0" distL="114300" distR="114300" simplePos="0" relativeHeight="251658243" behindDoc="0" locked="0" layoutInCell="1" allowOverlap="0" wp14:anchorId="05D7A06D" wp14:editId="3C321EF5">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4"/>
                    <a:stretch>
                      <a:fillRect/>
                    </a:stretch>
                  </pic:blipFill>
                  <pic:spPr>
                    <a:xfrm>
                      <a:off x="0" y="0"/>
                      <a:ext cx="9144" cy="12196"/>
                    </a:xfrm>
                    <a:prstGeom prst="rect">
                      <a:avLst/>
                    </a:prstGeom>
                  </pic:spPr>
                </pic:pic>
              </a:graphicData>
            </a:graphic>
          </wp:anchor>
        </w:drawing>
      </w:r>
      <w:r w:rsidRPr="009F78B8">
        <w:rPr>
          <w:rFonts w:ascii="Aptos" w:hAnsi="Aptos"/>
          <w:noProof/>
          <w:color w:val="000000" w:themeColor="text1"/>
        </w:rPr>
        <w:drawing>
          <wp:anchor distT="0" distB="0" distL="114300" distR="114300" simplePos="0" relativeHeight="251658244" behindDoc="0" locked="0" layoutInCell="1" allowOverlap="0" wp14:anchorId="69DA8108" wp14:editId="7E94FC8C">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5"/>
                    <a:stretch>
                      <a:fillRect/>
                    </a:stretch>
                  </pic:blipFill>
                  <pic:spPr>
                    <a:xfrm>
                      <a:off x="0" y="0"/>
                      <a:ext cx="15240" cy="12196"/>
                    </a:xfrm>
                    <a:prstGeom prst="rect">
                      <a:avLst/>
                    </a:prstGeom>
                  </pic:spPr>
                </pic:pic>
              </a:graphicData>
            </a:graphic>
          </wp:anchor>
        </w:drawing>
      </w:r>
      <w:r w:rsidRPr="009F78B8">
        <w:rPr>
          <w:rFonts w:ascii="Aptos" w:hAnsi="Aptos"/>
          <w:noProof/>
          <w:color w:val="000000" w:themeColor="text1"/>
        </w:rPr>
        <w:drawing>
          <wp:anchor distT="0" distB="0" distL="114300" distR="114300" simplePos="0" relativeHeight="251658245" behindDoc="0" locked="0" layoutInCell="1" allowOverlap="0" wp14:anchorId="34A99599" wp14:editId="68DCE978">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6"/>
                    <a:stretch>
                      <a:fillRect/>
                    </a:stretch>
                  </pic:blipFill>
                  <pic:spPr>
                    <a:xfrm>
                      <a:off x="0" y="0"/>
                      <a:ext cx="9144" cy="9147"/>
                    </a:xfrm>
                    <a:prstGeom prst="rect">
                      <a:avLst/>
                    </a:prstGeom>
                  </pic:spPr>
                </pic:pic>
              </a:graphicData>
            </a:graphic>
          </wp:anchor>
        </w:drawing>
      </w:r>
      <w:r w:rsidRPr="009F78B8">
        <w:rPr>
          <w:rFonts w:ascii="Aptos" w:hAnsi="Aptos"/>
          <w:noProof/>
          <w:color w:val="000000" w:themeColor="text1"/>
        </w:rPr>
        <w:drawing>
          <wp:anchor distT="0" distB="0" distL="114300" distR="114300" simplePos="0" relativeHeight="251658246" behindDoc="0" locked="0" layoutInCell="1" allowOverlap="0" wp14:anchorId="7DF58718" wp14:editId="4F4C9024">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17"/>
                    <a:stretch>
                      <a:fillRect/>
                    </a:stretch>
                  </pic:blipFill>
                  <pic:spPr>
                    <a:xfrm>
                      <a:off x="0" y="0"/>
                      <a:ext cx="9144" cy="9147"/>
                    </a:xfrm>
                    <a:prstGeom prst="rect">
                      <a:avLst/>
                    </a:prstGeom>
                  </pic:spPr>
                </pic:pic>
              </a:graphicData>
            </a:graphic>
          </wp:anchor>
        </w:drawing>
      </w:r>
      <w:r w:rsidRPr="009F78B8">
        <w:rPr>
          <w:rFonts w:ascii="Aptos" w:hAnsi="Aptos"/>
          <w:noProof/>
          <w:color w:val="000000" w:themeColor="text1"/>
        </w:rPr>
        <w:drawing>
          <wp:anchor distT="0" distB="0" distL="114300" distR="114300" simplePos="0" relativeHeight="251658247" behindDoc="0" locked="0" layoutInCell="1" allowOverlap="0" wp14:anchorId="474288A0" wp14:editId="5E8029E8">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18"/>
                    <a:stretch>
                      <a:fillRect/>
                    </a:stretch>
                  </pic:blipFill>
                  <pic:spPr>
                    <a:xfrm>
                      <a:off x="0" y="0"/>
                      <a:ext cx="9144" cy="9147"/>
                    </a:xfrm>
                    <a:prstGeom prst="rect">
                      <a:avLst/>
                    </a:prstGeom>
                  </pic:spPr>
                </pic:pic>
              </a:graphicData>
            </a:graphic>
          </wp:anchor>
        </w:drawing>
      </w:r>
      <w:r w:rsidRPr="009F78B8">
        <w:rPr>
          <w:rFonts w:ascii="Aptos" w:hAnsi="Aptos"/>
          <w:noProof/>
          <w:color w:val="000000" w:themeColor="text1"/>
        </w:rPr>
        <w:drawing>
          <wp:anchor distT="0" distB="0" distL="114300" distR="114300" simplePos="0" relativeHeight="251658248" behindDoc="0" locked="0" layoutInCell="1" allowOverlap="0" wp14:anchorId="75D48391" wp14:editId="74C84D28">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19"/>
                    <a:stretch>
                      <a:fillRect/>
                    </a:stretch>
                  </pic:blipFill>
                  <pic:spPr>
                    <a:xfrm>
                      <a:off x="0" y="0"/>
                      <a:ext cx="18288" cy="15245"/>
                    </a:xfrm>
                    <a:prstGeom prst="rect">
                      <a:avLst/>
                    </a:prstGeom>
                  </pic:spPr>
                </pic:pic>
              </a:graphicData>
            </a:graphic>
          </wp:anchor>
        </w:drawing>
      </w:r>
      <w:r w:rsidRPr="009F78B8">
        <w:rPr>
          <w:rFonts w:ascii="Aptos" w:hAnsi="Aptos"/>
          <w:color w:val="000000" w:themeColor="text1"/>
        </w:rPr>
        <w:t xml:space="preserve">In order to preserve the confidentiality of the student involved in these proceedings, when an </w:t>
      </w:r>
      <w:r w:rsidRPr="009F78B8">
        <w:rPr>
          <w:rFonts w:ascii="Aptos" w:hAnsi="Aptos"/>
          <w:noProof/>
          <w:color w:val="000000" w:themeColor="text1"/>
        </w:rPr>
        <w:drawing>
          <wp:inline distT="0" distB="0" distL="0" distR="0" wp14:anchorId="4344DE8F" wp14:editId="441AE47F">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20"/>
                    <a:stretch>
                      <a:fillRect/>
                    </a:stretch>
                  </pic:blipFill>
                  <pic:spPr>
                    <a:xfrm>
                      <a:off x="0" y="0"/>
                      <a:ext cx="6096" cy="12196"/>
                    </a:xfrm>
                    <a:prstGeom prst="rect">
                      <a:avLst/>
                    </a:prstGeom>
                  </pic:spPr>
                </pic:pic>
              </a:graphicData>
            </a:graphic>
          </wp:inline>
        </w:drawing>
      </w:r>
      <w:r w:rsidRPr="009F78B8">
        <w:rPr>
          <w:rFonts w:ascii="Aptos" w:hAnsi="Aptos"/>
          <w:color w:val="000000" w:themeColor="text1"/>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9F78B8">
        <w:rPr>
          <w:rFonts w:ascii="Aptos" w:hAnsi="Aptos"/>
          <w:i/>
          <w:iCs/>
          <w:color w:val="000000" w:themeColor="text1"/>
        </w:rPr>
        <w:t xml:space="preserve">Webster </w:t>
      </w:r>
      <w:r w:rsidR="00E3431A" w:rsidRPr="009F78B8">
        <w:rPr>
          <w:rFonts w:ascii="Aptos" w:hAnsi="Aptos"/>
          <w:i/>
          <w:iCs/>
          <w:color w:val="000000" w:themeColor="text1"/>
        </w:rPr>
        <w:t>Grove School</w:t>
      </w:r>
      <w:r w:rsidRPr="009F78B8">
        <w:rPr>
          <w:rFonts w:ascii="Aptos" w:hAnsi="Aptos"/>
          <w:i/>
          <w:iCs/>
          <w:color w:val="000000" w:themeColor="text1"/>
        </w:rPr>
        <w:t xml:space="preserve"> District v. Pulitzer Publishing</w:t>
      </w:r>
    </w:p>
    <w:p w14:paraId="39C63C7B" w14:textId="77777777" w:rsidR="005C3B10" w:rsidRPr="009F78B8" w:rsidRDefault="005C3B10" w:rsidP="009D74AD">
      <w:pPr>
        <w:ind w:left="19" w:right="172"/>
        <w:rPr>
          <w:rFonts w:ascii="Aptos" w:hAnsi="Aptos"/>
          <w:color w:val="000000" w:themeColor="text1"/>
        </w:rPr>
      </w:pPr>
      <w:r w:rsidRPr="009F78B8">
        <w:rPr>
          <w:rFonts w:ascii="Aptos" w:hAnsi="Aptos"/>
          <w:i/>
          <w:iCs/>
          <w:color w:val="000000" w:themeColor="text1"/>
        </w:rPr>
        <w:t>Company</w:t>
      </w:r>
      <w:r w:rsidRPr="009F78B8">
        <w:rPr>
          <w:rFonts w:ascii="Aptos" w:hAnsi="Aptos"/>
          <w:color w:val="000000" w:themeColor="text1"/>
        </w:rPr>
        <w:t>, 898 F.2d 1371 (8th. Cir. 1990). If the appealing party does not seek to impound the documents, the Bureau of Special Education Appeals, through the Attorney General's Office, may move to impound the documents.</w:t>
      </w:r>
    </w:p>
    <w:p w14:paraId="050B0564" w14:textId="77777777" w:rsidR="005C3B10" w:rsidRPr="009F78B8" w:rsidRDefault="005C3B10" w:rsidP="009D74AD">
      <w:pPr>
        <w:ind w:left="62"/>
        <w:rPr>
          <w:rFonts w:ascii="Aptos" w:hAnsi="Aptos"/>
          <w:color w:val="000000" w:themeColor="text1"/>
          <w:u w:val="single"/>
        </w:rPr>
      </w:pPr>
      <w:r w:rsidRPr="009F78B8">
        <w:rPr>
          <w:rFonts w:ascii="Aptos" w:hAnsi="Aptos"/>
          <w:color w:val="000000" w:themeColor="text1"/>
          <w:u w:val="single"/>
        </w:rPr>
        <w:t>Record of the Hearing</w:t>
      </w:r>
    </w:p>
    <w:p w14:paraId="12DA847A" w14:textId="77777777" w:rsidR="005C3B10" w:rsidRPr="009F78B8" w:rsidRDefault="005C3B10" w:rsidP="009D74AD">
      <w:pPr>
        <w:ind w:left="19" w:right="172"/>
        <w:rPr>
          <w:rFonts w:ascii="Aptos" w:hAnsi="Aptos"/>
          <w:color w:val="000000" w:themeColor="text1"/>
        </w:rPr>
      </w:pPr>
      <w:r w:rsidRPr="009F78B8">
        <w:rPr>
          <w:rFonts w:ascii="Aptos" w:hAnsi="Aptos"/>
          <w:color w:val="000000" w:themeColor="text1"/>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234BCC45" w14:textId="77777777" w:rsidR="005C3B10" w:rsidRPr="009F78B8" w:rsidRDefault="005C3B10" w:rsidP="009D74AD">
      <w:pPr>
        <w:tabs>
          <w:tab w:val="left" w:pos="2792"/>
        </w:tabs>
        <w:rPr>
          <w:rFonts w:ascii="Aptos" w:hAnsi="Aptos"/>
          <w:color w:val="000000" w:themeColor="text1"/>
        </w:rPr>
      </w:pPr>
    </w:p>
    <w:p w14:paraId="473B1AEE" w14:textId="77777777" w:rsidR="005C3B10" w:rsidRPr="009F78B8" w:rsidRDefault="005C3B10" w:rsidP="009D74AD">
      <w:pPr>
        <w:tabs>
          <w:tab w:val="left" w:pos="2792"/>
        </w:tabs>
        <w:rPr>
          <w:rFonts w:ascii="Aptos" w:hAnsi="Aptos"/>
          <w:color w:val="000000" w:themeColor="text1"/>
        </w:rPr>
      </w:pPr>
    </w:p>
    <w:sectPr w:rsidR="005C3B10" w:rsidRPr="009F78B8">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2AFCE" w14:textId="77777777" w:rsidR="00ED7818" w:rsidRDefault="00ED7818" w:rsidP="00FA2868">
      <w:r>
        <w:separator/>
      </w:r>
    </w:p>
  </w:endnote>
  <w:endnote w:type="continuationSeparator" w:id="0">
    <w:p w14:paraId="65B46A90" w14:textId="77777777" w:rsidR="00ED7818" w:rsidRDefault="00ED7818" w:rsidP="00FA2868">
      <w:r>
        <w:continuationSeparator/>
      </w:r>
    </w:p>
  </w:endnote>
  <w:endnote w:type="continuationNotice" w:id="1">
    <w:p w14:paraId="3894FA07" w14:textId="77777777" w:rsidR="00ED7818" w:rsidRDefault="00ED7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ple Chancery">
    <w:altName w:val="APPLE CHANCERY"/>
    <w:charset w:val="B1"/>
    <w:family w:val="script"/>
    <w:pitch w:val="variable"/>
    <w:sig w:usb0="80000867" w:usb1="00000003" w:usb2="00000000" w:usb3="00000000" w:csb0="000001F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5045157"/>
      <w:docPartObj>
        <w:docPartGallery w:val="Page Numbers (Bottom of Page)"/>
        <w:docPartUnique/>
      </w:docPartObj>
    </w:sdtPr>
    <w:sdtEndPr>
      <w:rPr>
        <w:noProof/>
      </w:rPr>
    </w:sdtEndPr>
    <w:sdtContent>
      <w:p w14:paraId="6C75D099" w14:textId="77777777" w:rsidR="004828E5" w:rsidRDefault="006C2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D07B02" w14:textId="77777777" w:rsidR="004828E5" w:rsidRDefault="00482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74CFD" w14:textId="77777777" w:rsidR="00ED7818" w:rsidRDefault="00ED7818" w:rsidP="00FA2868">
      <w:r>
        <w:separator/>
      </w:r>
    </w:p>
  </w:footnote>
  <w:footnote w:type="continuationSeparator" w:id="0">
    <w:p w14:paraId="7F4BF1D8" w14:textId="77777777" w:rsidR="00ED7818" w:rsidRDefault="00ED7818" w:rsidP="00FA2868">
      <w:r>
        <w:continuationSeparator/>
      </w:r>
    </w:p>
  </w:footnote>
  <w:footnote w:type="continuationNotice" w:id="1">
    <w:p w14:paraId="08961DA6" w14:textId="77777777" w:rsidR="00ED7818" w:rsidRDefault="00ED7818"/>
  </w:footnote>
  <w:footnote w:id="2">
    <w:p w14:paraId="6366923A" w14:textId="7EB5D875" w:rsidR="00E52CC4" w:rsidRPr="000E77D9" w:rsidRDefault="00E52CC4"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As the </w:t>
      </w:r>
      <w:r w:rsidR="000355BD" w:rsidRPr="000E77D9">
        <w:rPr>
          <w:rFonts w:ascii="Aptos" w:hAnsi="Aptos"/>
          <w:i/>
          <w:iCs/>
          <w:color w:val="000000" w:themeColor="text1"/>
        </w:rPr>
        <w:t xml:space="preserve">District’s </w:t>
      </w:r>
      <w:r w:rsidRPr="000E77D9">
        <w:rPr>
          <w:rFonts w:ascii="Aptos" w:hAnsi="Aptos"/>
          <w:i/>
          <w:iCs/>
          <w:color w:val="000000" w:themeColor="text1"/>
        </w:rPr>
        <w:t>Motions</w:t>
      </w:r>
      <w:r w:rsidRPr="000E77D9">
        <w:rPr>
          <w:rFonts w:ascii="Aptos" w:hAnsi="Aptos"/>
          <w:color w:val="000000" w:themeColor="text1"/>
        </w:rPr>
        <w:t xml:space="preserve"> were filed after 5PM on May 20, 2024, they are deemed to have been filed on the next business day, May 21, 2024.</w:t>
      </w:r>
    </w:p>
  </w:footnote>
  <w:footnote w:id="3">
    <w:p w14:paraId="4A297BDF" w14:textId="75D21AA2" w:rsidR="00A2196B" w:rsidRPr="000E77D9" w:rsidRDefault="00A2196B">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Many of the exhibits included by </w:t>
      </w:r>
      <w:r w:rsidR="004A6FEB" w:rsidRPr="000E77D9">
        <w:rPr>
          <w:rFonts w:ascii="Aptos" w:hAnsi="Aptos"/>
          <w:color w:val="000000" w:themeColor="text1"/>
        </w:rPr>
        <w:t>P</w:t>
      </w:r>
      <w:r w:rsidRPr="000E77D9">
        <w:rPr>
          <w:rFonts w:ascii="Aptos" w:hAnsi="Aptos"/>
          <w:color w:val="000000" w:themeColor="text1"/>
        </w:rPr>
        <w:t>arents in their Hearing Request</w:t>
      </w:r>
      <w:r w:rsidR="00904AEE" w:rsidRPr="000E77D9">
        <w:rPr>
          <w:rFonts w:ascii="Aptos" w:hAnsi="Aptos"/>
          <w:color w:val="000000" w:themeColor="text1"/>
        </w:rPr>
        <w:t xml:space="preserve"> are also included in </w:t>
      </w:r>
      <w:r w:rsidR="00FD0F1E" w:rsidRPr="000E77D9">
        <w:rPr>
          <w:rFonts w:ascii="Aptos" w:hAnsi="Aptos"/>
          <w:i/>
          <w:iCs/>
          <w:color w:val="000000" w:themeColor="text1"/>
        </w:rPr>
        <w:t>Parents’</w:t>
      </w:r>
      <w:r w:rsidR="00904AEE" w:rsidRPr="000E77D9">
        <w:rPr>
          <w:rFonts w:ascii="Aptos" w:hAnsi="Aptos"/>
          <w:color w:val="000000" w:themeColor="text1"/>
        </w:rPr>
        <w:t xml:space="preserve"> </w:t>
      </w:r>
      <w:r w:rsidR="00904AEE" w:rsidRPr="000E77D9">
        <w:rPr>
          <w:rFonts w:ascii="Aptos" w:hAnsi="Aptos"/>
          <w:i/>
          <w:iCs/>
          <w:color w:val="000000" w:themeColor="text1"/>
        </w:rPr>
        <w:t>Opposition</w:t>
      </w:r>
      <w:r w:rsidR="00904AEE" w:rsidRPr="000E77D9">
        <w:rPr>
          <w:rFonts w:ascii="Aptos" w:hAnsi="Aptos"/>
          <w:color w:val="000000" w:themeColor="text1"/>
        </w:rPr>
        <w:t xml:space="preserve"> and in </w:t>
      </w:r>
      <w:r w:rsidR="00904AEE" w:rsidRPr="000E77D9">
        <w:rPr>
          <w:rFonts w:ascii="Aptos" w:hAnsi="Aptos"/>
          <w:i/>
          <w:iCs/>
          <w:color w:val="000000" w:themeColor="text1"/>
        </w:rPr>
        <w:t xml:space="preserve">Parents’ </w:t>
      </w:r>
      <w:r w:rsidR="009F67CF" w:rsidRPr="000E77D9">
        <w:rPr>
          <w:rFonts w:ascii="Aptos" w:hAnsi="Aptos"/>
          <w:i/>
          <w:iCs/>
          <w:color w:val="000000" w:themeColor="text1"/>
        </w:rPr>
        <w:t xml:space="preserve">[Partial] </w:t>
      </w:r>
      <w:r w:rsidR="00904AEE" w:rsidRPr="000E77D9">
        <w:rPr>
          <w:rFonts w:ascii="Aptos" w:hAnsi="Aptos"/>
          <w:i/>
          <w:iCs/>
          <w:color w:val="000000" w:themeColor="text1"/>
        </w:rPr>
        <w:t>Motion for Summary Judgment</w:t>
      </w:r>
      <w:r w:rsidR="00904AEE" w:rsidRPr="000E77D9">
        <w:rPr>
          <w:rFonts w:ascii="Aptos" w:hAnsi="Aptos"/>
          <w:color w:val="000000" w:themeColor="text1"/>
        </w:rPr>
        <w:t>. To the extent</w:t>
      </w:r>
      <w:r w:rsidR="00444F91" w:rsidRPr="000E77D9">
        <w:rPr>
          <w:rFonts w:ascii="Aptos" w:hAnsi="Aptos"/>
          <w:color w:val="000000" w:themeColor="text1"/>
        </w:rPr>
        <w:t xml:space="preserve"> that I reference an exhibit included in the Hearing Request, I </w:t>
      </w:r>
      <w:r w:rsidR="004A6FEB" w:rsidRPr="000E77D9">
        <w:rPr>
          <w:rFonts w:ascii="Aptos" w:hAnsi="Aptos"/>
          <w:color w:val="000000" w:themeColor="text1"/>
        </w:rPr>
        <w:t xml:space="preserve">include </w:t>
      </w:r>
      <w:r w:rsidR="00857B4E" w:rsidRPr="000E77D9">
        <w:rPr>
          <w:rFonts w:ascii="Aptos" w:hAnsi="Aptos"/>
          <w:color w:val="000000" w:themeColor="text1"/>
        </w:rPr>
        <w:t xml:space="preserve">the exhibit number used in the Hearing Request and so </w:t>
      </w:r>
      <w:r w:rsidR="00444F91" w:rsidRPr="000E77D9">
        <w:rPr>
          <w:rFonts w:ascii="Aptos" w:hAnsi="Aptos"/>
          <w:color w:val="000000" w:themeColor="text1"/>
        </w:rPr>
        <w:t xml:space="preserve">do not </w:t>
      </w:r>
      <w:r w:rsidR="00857B4E" w:rsidRPr="000E77D9">
        <w:rPr>
          <w:rFonts w:ascii="Aptos" w:hAnsi="Aptos"/>
          <w:color w:val="000000" w:themeColor="text1"/>
        </w:rPr>
        <w:t xml:space="preserve">necessarily indicate the exhibit number also used for the same exhibit in </w:t>
      </w:r>
      <w:r w:rsidR="00FD0F1E" w:rsidRPr="000E77D9">
        <w:rPr>
          <w:rFonts w:ascii="Aptos" w:hAnsi="Aptos"/>
          <w:i/>
          <w:iCs/>
          <w:color w:val="000000" w:themeColor="text1"/>
        </w:rPr>
        <w:t>Parents’</w:t>
      </w:r>
      <w:r w:rsidR="00444F91" w:rsidRPr="000E77D9">
        <w:rPr>
          <w:rFonts w:ascii="Aptos" w:hAnsi="Aptos"/>
          <w:color w:val="000000" w:themeColor="text1"/>
        </w:rPr>
        <w:t xml:space="preserve"> </w:t>
      </w:r>
      <w:r w:rsidR="00444F91" w:rsidRPr="000E77D9">
        <w:rPr>
          <w:rFonts w:ascii="Aptos" w:hAnsi="Aptos"/>
          <w:i/>
          <w:iCs/>
          <w:color w:val="000000" w:themeColor="text1"/>
        </w:rPr>
        <w:t>Opposition</w:t>
      </w:r>
      <w:r w:rsidR="00444F91" w:rsidRPr="000E77D9">
        <w:rPr>
          <w:rFonts w:ascii="Aptos" w:hAnsi="Aptos"/>
          <w:color w:val="000000" w:themeColor="text1"/>
        </w:rPr>
        <w:t xml:space="preserve"> and</w:t>
      </w:r>
      <w:r w:rsidR="00857B4E" w:rsidRPr="000E77D9">
        <w:rPr>
          <w:rFonts w:ascii="Aptos" w:hAnsi="Aptos"/>
          <w:color w:val="000000" w:themeColor="text1"/>
        </w:rPr>
        <w:t xml:space="preserve">/or </w:t>
      </w:r>
      <w:r w:rsidR="00444F91" w:rsidRPr="000E77D9">
        <w:rPr>
          <w:rFonts w:ascii="Aptos" w:hAnsi="Aptos"/>
          <w:color w:val="000000" w:themeColor="text1"/>
        </w:rPr>
        <w:t xml:space="preserve">in </w:t>
      </w:r>
      <w:r w:rsidR="00444F91" w:rsidRPr="000E77D9">
        <w:rPr>
          <w:rFonts w:ascii="Aptos" w:hAnsi="Aptos"/>
          <w:i/>
          <w:iCs/>
          <w:color w:val="000000" w:themeColor="text1"/>
        </w:rPr>
        <w:t xml:space="preserve">Parents’ </w:t>
      </w:r>
      <w:r w:rsidR="009F67CF" w:rsidRPr="000E77D9">
        <w:rPr>
          <w:rFonts w:ascii="Aptos" w:hAnsi="Aptos"/>
          <w:i/>
          <w:iCs/>
          <w:color w:val="000000" w:themeColor="text1"/>
        </w:rPr>
        <w:t xml:space="preserve">[Partial] </w:t>
      </w:r>
      <w:r w:rsidR="00444F91" w:rsidRPr="000E77D9">
        <w:rPr>
          <w:rFonts w:ascii="Aptos" w:hAnsi="Aptos"/>
          <w:i/>
          <w:iCs/>
          <w:color w:val="000000" w:themeColor="text1"/>
        </w:rPr>
        <w:t>Motion for Summary Judgment.</w:t>
      </w:r>
    </w:p>
  </w:footnote>
  <w:footnote w:id="4">
    <w:p w14:paraId="1B905B41" w14:textId="61956A89" w:rsidR="003D40D1" w:rsidRPr="000E77D9" w:rsidRDefault="003D40D1"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Student has been seizure free </w:t>
      </w:r>
      <w:r w:rsidR="006F55FE" w:rsidRPr="000E77D9">
        <w:rPr>
          <w:rFonts w:ascii="Aptos" w:hAnsi="Aptos"/>
          <w:color w:val="000000" w:themeColor="text1"/>
        </w:rPr>
        <w:t>for</w:t>
      </w:r>
      <w:r w:rsidRPr="000E77D9">
        <w:rPr>
          <w:rFonts w:ascii="Aptos" w:hAnsi="Aptos"/>
          <w:color w:val="000000" w:themeColor="text1"/>
        </w:rPr>
        <w:t xml:space="preserve"> several years. (S-A)</w:t>
      </w:r>
    </w:p>
  </w:footnote>
  <w:footnote w:id="5">
    <w:p w14:paraId="79992AA1" w14:textId="6DD12099" w:rsidR="00F86B8E" w:rsidRPr="000E77D9" w:rsidRDefault="00F86B8E">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00286F02" w:rsidRPr="000E77D9">
        <w:rPr>
          <w:rFonts w:ascii="Aptos" w:hAnsi="Aptos"/>
          <w:color w:val="000000" w:themeColor="text1"/>
        </w:rPr>
        <w:t>Prior to 2021, when sending referral packets for Student, the District had included a</w:t>
      </w:r>
      <w:r w:rsidR="002A3918">
        <w:rPr>
          <w:rFonts w:ascii="Aptos" w:hAnsi="Aptos"/>
          <w:color w:val="000000" w:themeColor="text1"/>
        </w:rPr>
        <w:t xml:space="preserve"> pr</w:t>
      </w:r>
      <w:r w:rsidR="004C7D3C">
        <w:rPr>
          <w:rFonts w:ascii="Aptos" w:hAnsi="Aptos"/>
          <w:color w:val="000000" w:themeColor="text1"/>
        </w:rPr>
        <w:t xml:space="preserve">evious </w:t>
      </w:r>
      <w:r w:rsidR="00286F02" w:rsidRPr="000E77D9">
        <w:rPr>
          <w:rFonts w:ascii="Aptos" w:hAnsi="Aptos"/>
          <w:color w:val="000000" w:themeColor="text1"/>
        </w:rPr>
        <w:t>IEP. (P-O2).</w:t>
      </w:r>
    </w:p>
  </w:footnote>
  <w:footnote w:id="6">
    <w:p w14:paraId="611344A5" w14:textId="4B1B15BD" w:rsidR="006726EB" w:rsidRPr="000E77D9" w:rsidRDefault="006726EB"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Parents consented to</w:t>
      </w:r>
      <w:r w:rsidR="00A548AC">
        <w:rPr>
          <w:rFonts w:ascii="Aptos" w:hAnsi="Aptos"/>
          <w:color w:val="000000" w:themeColor="text1"/>
        </w:rPr>
        <w:t xml:space="preserve"> have referrals sent</w:t>
      </w:r>
      <w:r w:rsidRPr="000E77D9">
        <w:rPr>
          <w:rFonts w:ascii="Aptos" w:hAnsi="Aptos"/>
          <w:color w:val="000000" w:themeColor="text1"/>
        </w:rPr>
        <w:t xml:space="preserve"> to Melmark New</w:t>
      </w:r>
      <w:r w:rsidRPr="000E77D9">
        <w:rPr>
          <w:rStyle w:val="apple-converted-space"/>
          <w:rFonts w:ascii="Aptos" w:hAnsi="Aptos"/>
          <w:color w:val="000000" w:themeColor="text1"/>
        </w:rPr>
        <w:t> </w:t>
      </w:r>
      <w:r w:rsidRPr="000E77D9">
        <w:rPr>
          <w:rFonts w:ascii="Aptos" w:hAnsi="Aptos"/>
          <w:color w:val="000000" w:themeColor="text1"/>
        </w:rPr>
        <w:t>England, Evergreen Center, Amego School, May Center (Wilmington), May Center</w:t>
      </w:r>
      <w:r w:rsidRPr="000E77D9">
        <w:rPr>
          <w:rStyle w:val="apple-converted-space"/>
          <w:rFonts w:ascii="Aptos" w:hAnsi="Aptos"/>
          <w:color w:val="000000" w:themeColor="text1"/>
        </w:rPr>
        <w:t> </w:t>
      </w:r>
      <w:r w:rsidRPr="000E77D9">
        <w:rPr>
          <w:rFonts w:ascii="Aptos" w:hAnsi="Aptos"/>
          <w:color w:val="000000" w:themeColor="text1"/>
        </w:rPr>
        <w:t>(Randolph), Northshore Educational Consortium's Kevin O'Grady School, and League</w:t>
      </w:r>
      <w:r w:rsidRPr="000E77D9">
        <w:rPr>
          <w:rStyle w:val="apple-converted-space"/>
          <w:rFonts w:ascii="Aptos" w:hAnsi="Aptos"/>
          <w:color w:val="000000" w:themeColor="text1"/>
        </w:rPr>
        <w:t> </w:t>
      </w:r>
      <w:r w:rsidRPr="000E77D9">
        <w:rPr>
          <w:rFonts w:ascii="Aptos" w:hAnsi="Aptos"/>
          <w:color w:val="000000" w:themeColor="text1"/>
        </w:rPr>
        <w:t>School.</w:t>
      </w:r>
    </w:p>
  </w:footnote>
  <w:footnote w:id="7">
    <w:p w14:paraId="4C7B58CA" w14:textId="54A1D27D" w:rsidR="008D34F7" w:rsidRPr="000E77D9" w:rsidRDefault="008D34F7"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00020B34" w:rsidRPr="000E77D9">
        <w:rPr>
          <w:rFonts w:ascii="Aptos" w:hAnsi="Aptos"/>
          <w:color w:val="000000" w:themeColor="text1"/>
        </w:rPr>
        <w:t>At this time, t</w:t>
      </w:r>
      <w:r w:rsidRPr="000E77D9">
        <w:rPr>
          <w:rFonts w:ascii="Aptos" w:hAnsi="Aptos"/>
          <w:color w:val="000000" w:themeColor="text1"/>
        </w:rPr>
        <w:t xml:space="preserve">he District </w:t>
      </w:r>
      <w:r w:rsidR="00020B34" w:rsidRPr="000E77D9">
        <w:rPr>
          <w:rFonts w:ascii="Aptos" w:hAnsi="Aptos"/>
          <w:color w:val="000000" w:themeColor="text1"/>
        </w:rPr>
        <w:t xml:space="preserve">also </w:t>
      </w:r>
      <w:r w:rsidRPr="000E77D9">
        <w:rPr>
          <w:rFonts w:ascii="Aptos" w:hAnsi="Aptos"/>
          <w:color w:val="000000" w:themeColor="text1"/>
        </w:rPr>
        <w:t>proposed a reevaluation</w:t>
      </w:r>
      <w:r w:rsidR="001E0971" w:rsidRPr="000E77D9">
        <w:rPr>
          <w:rFonts w:ascii="Aptos" w:hAnsi="Aptos"/>
          <w:color w:val="000000" w:themeColor="text1"/>
        </w:rPr>
        <w:t xml:space="preserve"> </w:t>
      </w:r>
      <w:r w:rsidR="00CD5872" w:rsidRPr="000E77D9">
        <w:rPr>
          <w:rFonts w:ascii="Aptos" w:hAnsi="Aptos"/>
          <w:color w:val="000000" w:themeColor="text1"/>
        </w:rPr>
        <w:t xml:space="preserve">which included </w:t>
      </w:r>
      <w:r w:rsidR="001E0971" w:rsidRPr="000E77D9">
        <w:rPr>
          <w:rFonts w:ascii="Aptos" w:hAnsi="Aptos"/>
          <w:color w:val="000000" w:themeColor="text1"/>
        </w:rPr>
        <w:t xml:space="preserve">testing in the areas of </w:t>
      </w:r>
      <w:r w:rsidR="00CD5872" w:rsidRPr="000E77D9">
        <w:rPr>
          <w:rFonts w:ascii="Aptos" w:hAnsi="Aptos"/>
          <w:color w:val="000000" w:themeColor="text1"/>
        </w:rPr>
        <w:t xml:space="preserve">Academic Achievement, Occupational Therapy, Physical Therapy, Speech </w:t>
      </w:r>
      <w:r w:rsidR="00CB19E9" w:rsidRPr="000E77D9">
        <w:rPr>
          <w:rFonts w:ascii="Aptos" w:hAnsi="Aptos"/>
          <w:color w:val="000000" w:themeColor="text1"/>
        </w:rPr>
        <w:t>Language</w:t>
      </w:r>
      <w:r w:rsidR="00CD5872" w:rsidRPr="000E77D9">
        <w:rPr>
          <w:rFonts w:ascii="Aptos" w:hAnsi="Aptos"/>
          <w:color w:val="000000" w:themeColor="text1"/>
        </w:rPr>
        <w:t xml:space="preserve"> Therapy, A</w:t>
      </w:r>
      <w:r w:rsidR="001E0971" w:rsidRPr="000E77D9">
        <w:rPr>
          <w:rFonts w:ascii="Aptos" w:hAnsi="Aptos"/>
          <w:color w:val="000000" w:themeColor="text1"/>
        </w:rPr>
        <w:t xml:space="preserve">ugmentative </w:t>
      </w:r>
      <w:r w:rsidR="009D337D" w:rsidRPr="000E77D9">
        <w:rPr>
          <w:rFonts w:ascii="Aptos" w:hAnsi="Aptos"/>
          <w:color w:val="000000" w:themeColor="text1"/>
        </w:rPr>
        <w:t xml:space="preserve">and Alternative </w:t>
      </w:r>
      <w:r w:rsidR="001E0971" w:rsidRPr="000E77D9">
        <w:rPr>
          <w:rFonts w:ascii="Aptos" w:hAnsi="Aptos"/>
          <w:color w:val="000000" w:themeColor="text1"/>
        </w:rPr>
        <w:t xml:space="preserve">Communication </w:t>
      </w:r>
      <w:r w:rsidR="009D337D" w:rsidRPr="000E77D9">
        <w:rPr>
          <w:rFonts w:ascii="Aptos" w:hAnsi="Aptos"/>
          <w:color w:val="000000" w:themeColor="text1"/>
        </w:rPr>
        <w:t>(A</w:t>
      </w:r>
      <w:r w:rsidR="00CD5872" w:rsidRPr="000E77D9">
        <w:rPr>
          <w:rFonts w:ascii="Aptos" w:hAnsi="Aptos"/>
          <w:color w:val="000000" w:themeColor="text1"/>
        </w:rPr>
        <w:t>AC</w:t>
      </w:r>
      <w:r w:rsidR="009D337D" w:rsidRPr="000E77D9">
        <w:rPr>
          <w:rFonts w:ascii="Aptos" w:hAnsi="Aptos"/>
          <w:color w:val="000000" w:themeColor="text1"/>
        </w:rPr>
        <w:t>)</w:t>
      </w:r>
      <w:r w:rsidR="00CD5872" w:rsidRPr="000E77D9">
        <w:rPr>
          <w:rFonts w:ascii="Aptos" w:hAnsi="Aptos"/>
          <w:color w:val="000000" w:themeColor="text1"/>
        </w:rPr>
        <w:t>, and A</w:t>
      </w:r>
      <w:r w:rsidR="009D337D" w:rsidRPr="000E77D9">
        <w:rPr>
          <w:rFonts w:ascii="Aptos" w:hAnsi="Aptos"/>
          <w:color w:val="000000" w:themeColor="text1"/>
        </w:rPr>
        <w:t>ssistive Technology (A</w:t>
      </w:r>
      <w:r w:rsidR="00CD5872" w:rsidRPr="000E77D9">
        <w:rPr>
          <w:rFonts w:ascii="Aptos" w:hAnsi="Aptos"/>
          <w:color w:val="000000" w:themeColor="text1"/>
        </w:rPr>
        <w:t>T</w:t>
      </w:r>
      <w:r w:rsidR="009D337D" w:rsidRPr="000E77D9">
        <w:rPr>
          <w:rFonts w:ascii="Aptos" w:hAnsi="Aptos"/>
          <w:color w:val="000000" w:themeColor="text1"/>
        </w:rPr>
        <w:t>)</w:t>
      </w:r>
      <w:r w:rsidR="00CD5872" w:rsidRPr="000E77D9">
        <w:rPr>
          <w:rFonts w:ascii="Aptos" w:hAnsi="Aptos"/>
          <w:color w:val="000000" w:themeColor="text1"/>
        </w:rPr>
        <w:t>.</w:t>
      </w:r>
      <w:r w:rsidR="00CB19E9" w:rsidRPr="000E77D9">
        <w:rPr>
          <w:rFonts w:ascii="Aptos" w:hAnsi="Aptos"/>
          <w:color w:val="000000" w:themeColor="text1"/>
        </w:rPr>
        <w:t xml:space="preserve"> (</w:t>
      </w:r>
      <w:r w:rsidR="001E0971" w:rsidRPr="000E77D9">
        <w:rPr>
          <w:rFonts w:ascii="Aptos" w:hAnsi="Aptos"/>
          <w:color w:val="000000" w:themeColor="text1"/>
        </w:rPr>
        <w:t xml:space="preserve">S-F, </w:t>
      </w:r>
      <w:r w:rsidR="00CB19E9" w:rsidRPr="000E77D9">
        <w:rPr>
          <w:rFonts w:ascii="Aptos" w:hAnsi="Aptos"/>
          <w:color w:val="000000" w:themeColor="text1"/>
        </w:rPr>
        <w:t>S-J)</w:t>
      </w:r>
    </w:p>
  </w:footnote>
  <w:footnote w:id="8">
    <w:p w14:paraId="20C66EFC" w14:textId="622079BD" w:rsidR="00405C44" w:rsidRPr="000E77D9" w:rsidRDefault="00405C44">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00DC5EC4" w:rsidRPr="000E77D9">
        <w:rPr>
          <w:rFonts w:ascii="Aptos" w:hAnsi="Aptos"/>
          <w:color w:val="000000" w:themeColor="text1"/>
        </w:rPr>
        <w:t>Student’s</w:t>
      </w:r>
      <w:r w:rsidRPr="000E77D9">
        <w:rPr>
          <w:rFonts w:ascii="Aptos" w:hAnsi="Aptos"/>
          <w:color w:val="000000" w:themeColor="text1"/>
        </w:rPr>
        <w:t xml:space="preserve"> Educational Advocate supported</w:t>
      </w:r>
      <w:r w:rsidR="008C0504" w:rsidRPr="000E77D9">
        <w:rPr>
          <w:rFonts w:ascii="Aptos" w:hAnsi="Aptos"/>
          <w:color w:val="000000" w:themeColor="text1"/>
        </w:rPr>
        <w:t xml:space="preserve"> “delaying signatures in several </w:t>
      </w:r>
      <w:r w:rsidR="00DC5EC4" w:rsidRPr="000E77D9">
        <w:rPr>
          <w:rFonts w:ascii="Aptos" w:hAnsi="Aptos"/>
          <w:color w:val="000000" w:themeColor="text1"/>
        </w:rPr>
        <w:t>instances</w:t>
      </w:r>
      <w:r w:rsidR="008C0504" w:rsidRPr="000E77D9">
        <w:rPr>
          <w:rFonts w:ascii="Aptos" w:hAnsi="Aptos"/>
          <w:color w:val="000000" w:themeColor="text1"/>
        </w:rPr>
        <w:t xml:space="preserve"> because [IEPs] were incomplete, missing</w:t>
      </w:r>
      <w:r w:rsidR="00DC5EC4" w:rsidRPr="000E77D9">
        <w:rPr>
          <w:rFonts w:ascii="Aptos" w:hAnsi="Aptos"/>
          <w:color w:val="000000" w:themeColor="text1"/>
        </w:rPr>
        <w:t xml:space="preserve"> current performance data, and a private day school receiving an incomplete IEP cannot base a decision on admittance.” (P-O16)</w:t>
      </w:r>
    </w:p>
  </w:footnote>
  <w:footnote w:id="9">
    <w:p w14:paraId="6B156FCD" w14:textId="36A6B7B8" w:rsidR="00125127" w:rsidRPr="000E77D9" w:rsidRDefault="0012512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00CE1B5D" w:rsidRPr="000E77D9">
        <w:rPr>
          <w:rFonts w:ascii="Aptos" w:hAnsi="Aptos"/>
          <w:color w:val="000000" w:themeColor="text1"/>
        </w:rPr>
        <w:t>The IEP sent to Parents via email was the incorrect IEP</w:t>
      </w:r>
      <w:r w:rsidR="001B3838" w:rsidRPr="000E77D9">
        <w:rPr>
          <w:rFonts w:ascii="Aptos" w:hAnsi="Aptos"/>
          <w:color w:val="000000" w:themeColor="text1"/>
        </w:rPr>
        <w:t>. The corrected IEP</w:t>
      </w:r>
      <w:r w:rsidR="00CE1B5D" w:rsidRPr="000E77D9">
        <w:rPr>
          <w:rFonts w:ascii="Aptos" w:hAnsi="Aptos"/>
          <w:color w:val="000000" w:themeColor="text1"/>
        </w:rPr>
        <w:t xml:space="preserve"> </w:t>
      </w:r>
      <w:r w:rsidR="001B3838" w:rsidRPr="000E77D9">
        <w:rPr>
          <w:rFonts w:ascii="Aptos" w:hAnsi="Aptos"/>
          <w:color w:val="000000" w:themeColor="text1"/>
        </w:rPr>
        <w:t>was</w:t>
      </w:r>
      <w:r w:rsidR="00CE1B5D" w:rsidRPr="000E77D9">
        <w:rPr>
          <w:rFonts w:ascii="Aptos" w:hAnsi="Aptos"/>
          <w:color w:val="000000" w:themeColor="text1"/>
        </w:rPr>
        <w:t xml:space="preserve"> resent</w:t>
      </w:r>
      <w:r w:rsidR="008B2854" w:rsidRPr="000E77D9">
        <w:rPr>
          <w:rFonts w:ascii="Aptos" w:hAnsi="Aptos"/>
          <w:color w:val="000000" w:themeColor="text1"/>
        </w:rPr>
        <w:t xml:space="preserve"> to Parents for signature</w:t>
      </w:r>
      <w:r w:rsidR="00CE1B5D" w:rsidRPr="000E77D9">
        <w:rPr>
          <w:rFonts w:ascii="Aptos" w:hAnsi="Aptos"/>
          <w:color w:val="000000" w:themeColor="text1"/>
        </w:rPr>
        <w:t>. (P</w:t>
      </w:r>
      <w:r w:rsidR="00207476" w:rsidRPr="000E77D9">
        <w:rPr>
          <w:rFonts w:ascii="Aptos" w:hAnsi="Aptos"/>
          <w:color w:val="000000" w:themeColor="text1"/>
        </w:rPr>
        <w:t>-O7)</w:t>
      </w:r>
    </w:p>
  </w:footnote>
  <w:footnote w:id="10">
    <w:p w14:paraId="63E107EF" w14:textId="4D157559" w:rsidR="0036453F" w:rsidRPr="000E77D9" w:rsidRDefault="0036453F"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00AE655D" w:rsidRPr="000E77D9">
        <w:rPr>
          <w:rFonts w:ascii="Aptos" w:hAnsi="Aptos"/>
          <w:color w:val="000000" w:themeColor="text1"/>
        </w:rPr>
        <w:t>On January 25, 2024</w:t>
      </w:r>
      <w:r w:rsidRPr="000E77D9">
        <w:rPr>
          <w:rFonts w:ascii="Aptos" w:hAnsi="Aptos"/>
          <w:color w:val="000000" w:themeColor="text1"/>
        </w:rPr>
        <w:t xml:space="preserve">, the </w:t>
      </w:r>
      <w:r w:rsidR="00EA051A" w:rsidRPr="000E77D9">
        <w:rPr>
          <w:rFonts w:ascii="Aptos" w:hAnsi="Aptos"/>
          <w:color w:val="000000" w:themeColor="text1"/>
        </w:rPr>
        <w:t>District</w:t>
      </w:r>
      <w:r w:rsidRPr="000E77D9">
        <w:rPr>
          <w:rFonts w:ascii="Aptos" w:hAnsi="Aptos"/>
          <w:color w:val="000000" w:themeColor="text1"/>
        </w:rPr>
        <w:t xml:space="preserve"> also proposed a referral to Crest Collaborative.</w:t>
      </w:r>
      <w:r w:rsidR="00EA051A" w:rsidRPr="000E77D9">
        <w:rPr>
          <w:rFonts w:ascii="Aptos" w:hAnsi="Aptos"/>
          <w:color w:val="000000" w:themeColor="text1"/>
        </w:rPr>
        <w:t xml:space="preserve"> (P-HR-138c</w:t>
      </w:r>
      <w:r w:rsidR="00624374" w:rsidRPr="000E77D9">
        <w:rPr>
          <w:rFonts w:ascii="Aptos" w:hAnsi="Aptos"/>
          <w:color w:val="000000" w:themeColor="text1"/>
        </w:rPr>
        <w:t>, P-O</w:t>
      </w:r>
      <w:r w:rsidR="00695D98" w:rsidRPr="000E77D9">
        <w:rPr>
          <w:rFonts w:ascii="Aptos" w:hAnsi="Aptos"/>
          <w:color w:val="000000" w:themeColor="text1"/>
        </w:rPr>
        <w:t>5</w:t>
      </w:r>
      <w:r w:rsidR="00624374" w:rsidRPr="000E77D9">
        <w:rPr>
          <w:rFonts w:ascii="Aptos" w:hAnsi="Aptos"/>
          <w:color w:val="000000" w:themeColor="text1"/>
        </w:rPr>
        <w:t>)</w:t>
      </w:r>
    </w:p>
  </w:footnote>
  <w:footnote w:id="11">
    <w:p w14:paraId="10434056" w14:textId="131A26E3" w:rsidR="007F5CCE" w:rsidRPr="000E77D9" w:rsidRDefault="007F5CCE"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000B7E4D">
        <w:rPr>
          <w:rFonts w:ascii="Aptos" w:hAnsi="Aptos"/>
          <w:color w:val="000000" w:themeColor="text1"/>
        </w:rPr>
        <w:t>E</w:t>
      </w:r>
      <w:r w:rsidRPr="000E77D9">
        <w:rPr>
          <w:rFonts w:ascii="Aptos" w:hAnsi="Aptos"/>
          <w:color w:val="000000" w:themeColor="text1"/>
        </w:rPr>
        <w:t>mphasis</w:t>
      </w:r>
      <w:r w:rsidR="000B7E4D">
        <w:rPr>
          <w:rFonts w:ascii="Aptos" w:hAnsi="Aptos"/>
          <w:color w:val="000000" w:themeColor="text1"/>
        </w:rPr>
        <w:t xml:space="preserve"> in original</w:t>
      </w:r>
      <w:r w:rsidR="00F74426">
        <w:rPr>
          <w:rFonts w:ascii="Aptos" w:hAnsi="Aptos"/>
          <w:color w:val="000000" w:themeColor="text1"/>
        </w:rPr>
        <w:t>.</w:t>
      </w:r>
    </w:p>
  </w:footnote>
  <w:footnote w:id="12">
    <w:p w14:paraId="2411B5A5" w14:textId="167F1B11" w:rsidR="00491E9B" w:rsidRPr="000E77D9" w:rsidRDefault="00491E9B"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A Transition Assessment was scheduled for </w:t>
      </w:r>
      <w:r w:rsidR="000B7E4D">
        <w:rPr>
          <w:rFonts w:ascii="Aptos" w:hAnsi="Aptos"/>
          <w:color w:val="000000" w:themeColor="text1"/>
        </w:rPr>
        <w:t>s</w:t>
      </w:r>
      <w:r w:rsidRPr="000E77D9">
        <w:rPr>
          <w:rFonts w:ascii="Aptos" w:hAnsi="Aptos"/>
          <w:color w:val="000000" w:themeColor="text1"/>
        </w:rPr>
        <w:t>pring 2024. (S-J)</w:t>
      </w:r>
    </w:p>
  </w:footnote>
  <w:footnote w:id="13">
    <w:p w14:paraId="6AC84BF4" w14:textId="011AF501" w:rsidR="00AE71B9" w:rsidRPr="000E77D9" w:rsidRDefault="00AE71B9"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The LABBB Collaborative refused admission to Student. (P-HR-164</w:t>
      </w:r>
      <w:r w:rsidR="00AF4A68" w:rsidRPr="000E77D9">
        <w:rPr>
          <w:rFonts w:ascii="Aptos" w:hAnsi="Aptos"/>
          <w:color w:val="000000" w:themeColor="text1"/>
        </w:rPr>
        <w:t>, P-O3</w:t>
      </w:r>
      <w:r w:rsidR="00A669E6" w:rsidRPr="000E77D9">
        <w:rPr>
          <w:rFonts w:ascii="Aptos" w:hAnsi="Aptos"/>
          <w:color w:val="000000" w:themeColor="text1"/>
        </w:rPr>
        <w:t xml:space="preserve"> and </w:t>
      </w:r>
      <w:r w:rsidR="00695D98" w:rsidRPr="000E77D9">
        <w:rPr>
          <w:rFonts w:ascii="Aptos" w:hAnsi="Aptos"/>
          <w:color w:val="000000" w:themeColor="text1"/>
        </w:rPr>
        <w:t>O</w:t>
      </w:r>
      <w:r w:rsidR="00A669E6" w:rsidRPr="000E77D9">
        <w:rPr>
          <w:rFonts w:ascii="Aptos" w:hAnsi="Aptos"/>
          <w:color w:val="000000" w:themeColor="text1"/>
        </w:rPr>
        <w:t>10</w:t>
      </w:r>
      <w:r w:rsidRPr="000E77D9">
        <w:rPr>
          <w:rFonts w:ascii="Aptos" w:hAnsi="Aptos"/>
          <w:color w:val="000000" w:themeColor="text1"/>
        </w:rPr>
        <w:t xml:space="preserve">) </w:t>
      </w:r>
      <w:r w:rsidR="00F2623B">
        <w:rPr>
          <w:rFonts w:ascii="Aptos" w:hAnsi="Aptos"/>
          <w:color w:val="000000" w:themeColor="text1"/>
        </w:rPr>
        <w:t xml:space="preserve">In a subsequent email </w:t>
      </w:r>
      <w:r w:rsidR="00F47843">
        <w:rPr>
          <w:rFonts w:ascii="Aptos" w:hAnsi="Aptos"/>
          <w:color w:val="000000" w:themeColor="text1"/>
        </w:rPr>
        <w:t xml:space="preserve">to the District </w:t>
      </w:r>
      <w:r w:rsidR="00F2623B">
        <w:rPr>
          <w:rFonts w:ascii="Aptos" w:hAnsi="Aptos"/>
          <w:color w:val="000000" w:themeColor="text1"/>
        </w:rPr>
        <w:t xml:space="preserve">from </w:t>
      </w:r>
      <w:r w:rsidRPr="000E77D9">
        <w:rPr>
          <w:rFonts w:ascii="Aptos" w:hAnsi="Aptos"/>
          <w:color w:val="000000" w:themeColor="text1"/>
        </w:rPr>
        <w:t>LABB</w:t>
      </w:r>
      <w:r w:rsidR="000B7E4D">
        <w:rPr>
          <w:rFonts w:ascii="Aptos" w:hAnsi="Aptos"/>
          <w:color w:val="000000" w:themeColor="text1"/>
        </w:rPr>
        <w:t>B</w:t>
      </w:r>
      <w:r w:rsidRPr="000E77D9">
        <w:rPr>
          <w:rFonts w:ascii="Aptos" w:hAnsi="Aptos"/>
          <w:color w:val="000000" w:themeColor="text1"/>
        </w:rPr>
        <w:t>,</w:t>
      </w:r>
      <w:r w:rsidR="00F2623B">
        <w:rPr>
          <w:rFonts w:ascii="Aptos" w:hAnsi="Aptos"/>
          <w:color w:val="000000" w:themeColor="text1"/>
        </w:rPr>
        <w:t xml:space="preserve"> the admission </w:t>
      </w:r>
      <w:r w:rsidR="00F47843">
        <w:rPr>
          <w:rFonts w:ascii="Aptos" w:hAnsi="Aptos"/>
          <w:color w:val="000000" w:themeColor="text1"/>
        </w:rPr>
        <w:t>staff noted that</w:t>
      </w:r>
      <w:r w:rsidRPr="000E77D9">
        <w:rPr>
          <w:rFonts w:ascii="Aptos" w:hAnsi="Aptos"/>
          <w:color w:val="000000" w:themeColor="text1"/>
        </w:rPr>
        <w:t xml:space="preserve"> if a student require</w:t>
      </w:r>
      <w:r w:rsidR="00F47843">
        <w:rPr>
          <w:rFonts w:ascii="Aptos" w:hAnsi="Aptos"/>
          <w:color w:val="000000" w:themeColor="text1"/>
        </w:rPr>
        <w:t>d</w:t>
      </w:r>
      <w:r w:rsidRPr="000E77D9">
        <w:rPr>
          <w:rFonts w:ascii="Aptos" w:hAnsi="Aptos"/>
          <w:color w:val="000000" w:themeColor="text1"/>
        </w:rPr>
        <w:t xml:space="preserve"> a Registered Behavior Therapist (RBT), LABB</w:t>
      </w:r>
      <w:r w:rsidR="000B7E4D">
        <w:rPr>
          <w:rFonts w:ascii="Aptos" w:hAnsi="Aptos"/>
          <w:color w:val="000000" w:themeColor="text1"/>
        </w:rPr>
        <w:t>B</w:t>
      </w:r>
      <w:r w:rsidRPr="000E77D9">
        <w:rPr>
          <w:rFonts w:ascii="Aptos" w:hAnsi="Aptos"/>
          <w:color w:val="000000" w:themeColor="text1"/>
        </w:rPr>
        <w:t xml:space="preserve"> would hire the staff and bill the school district.  Had Student required additional services at LABBB beyond the standard tuition rate, the District would have agreed to fund said services.  (S-C, S-E)</w:t>
      </w:r>
      <w:r w:rsidR="00903B78" w:rsidRPr="000E77D9">
        <w:rPr>
          <w:rFonts w:ascii="Aptos" w:hAnsi="Aptos"/>
          <w:color w:val="000000" w:themeColor="text1"/>
        </w:rPr>
        <w:t xml:space="preserve"> Student’s Education Advocate recollects that “the District </w:t>
      </w:r>
      <w:r w:rsidR="00604AA5" w:rsidRPr="000E77D9">
        <w:rPr>
          <w:rFonts w:ascii="Aptos" w:hAnsi="Aptos"/>
          <w:color w:val="000000" w:themeColor="text1"/>
        </w:rPr>
        <w:t>[had] little to no communication with LABB</w:t>
      </w:r>
      <w:r w:rsidR="000B7E4D">
        <w:rPr>
          <w:rFonts w:ascii="Aptos" w:hAnsi="Aptos"/>
          <w:color w:val="000000" w:themeColor="text1"/>
        </w:rPr>
        <w:t>B</w:t>
      </w:r>
      <w:r w:rsidR="00604AA5" w:rsidRPr="000E77D9">
        <w:rPr>
          <w:rFonts w:ascii="Aptos" w:hAnsi="Aptos"/>
          <w:color w:val="000000" w:themeColor="text1"/>
        </w:rPr>
        <w:t xml:space="preserve"> </w:t>
      </w:r>
      <w:r w:rsidR="00820217" w:rsidRPr="000E77D9">
        <w:rPr>
          <w:rFonts w:ascii="Aptos" w:hAnsi="Aptos"/>
          <w:color w:val="000000" w:themeColor="text1"/>
        </w:rPr>
        <w:t>in regard to</w:t>
      </w:r>
      <w:r w:rsidR="00604AA5" w:rsidRPr="000E77D9">
        <w:rPr>
          <w:rFonts w:ascii="Aptos" w:hAnsi="Aptos"/>
          <w:color w:val="000000" w:themeColor="text1"/>
        </w:rPr>
        <w:t xml:space="preserve"> [Student’s] acceptance or denial.” (P-O16)</w:t>
      </w:r>
    </w:p>
  </w:footnote>
  <w:footnote w:id="14">
    <w:p w14:paraId="0E04E230" w14:textId="222D1CBD" w:rsidR="004461F8" w:rsidRPr="000E77D9" w:rsidRDefault="004461F8"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On </w:t>
      </w:r>
      <w:r w:rsidR="007476CB" w:rsidRPr="000E77D9">
        <w:rPr>
          <w:rFonts w:ascii="Aptos" w:hAnsi="Aptos"/>
          <w:color w:val="000000" w:themeColor="text1"/>
        </w:rPr>
        <w:t>April 16, 2024,</w:t>
      </w:r>
      <w:r w:rsidRPr="000E77D9">
        <w:rPr>
          <w:rFonts w:ascii="Aptos" w:hAnsi="Aptos"/>
          <w:color w:val="000000" w:themeColor="text1"/>
        </w:rPr>
        <w:t xml:space="preserve"> the matter was determined not to meet the expedited standard.</w:t>
      </w:r>
    </w:p>
  </w:footnote>
  <w:footnote w:id="15">
    <w:p w14:paraId="146C1F55" w14:textId="411A6A88" w:rsidR="004461F8" w:rsidRPr="000E77D9" w:rsidRDefault="004461F8"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00BC5A78" w:rsidRPr="000E77D9">
        <w:rPr>
          <w:rFonts w:ascii="Aptos" w:hAnsi="Aptos"/>
          <w:color w:val="000000" w:themeColor="text1"/>
        </w:rPr>
        <w:t xml:space="preserve">These are copied verbatim from Parents’ Request for Hearing. </w:t>
      </w:r>
    </w:p>
  </w:footnote>
  <w:footnote w:id="16">
    <w:p w14:paraId="4C98E74B" w14:textId="32317BD3" w:rsidR="00584835" w:rsidRPr="000E77D9" w:rsidRDefault="00584835"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These are copied verbatim from Parents’ Hearing Request.</w:t>
      </w:r>
    </w:p>
  </w:footnote>
  <w:footnote w:id="17">
    <w:p w14:paraId="4A42148B" w14:textId="77777777" w:rsidR="007C4DF1" w:rsidRPr="000E77D9" w:rsidRDefault="007C4DF1" w:rsidP="00746CA7">
      <w:pPr>
        <w:rPr>
          <w:rFonts w:ascii="Aptos" w:hAnsi="Aptos"/>
          <w:color w:val="000000" w:themeColor="text1"/>
          <w:sz w:val="20"/>
          <w:szCs w:val="20"/>
        </w:rPr>
      </w:pPr>
      <w:r w:rsidRPr="000E77D9">
        <w:rPr>
          <w:rStyle w:val="FootnoteReference"/>
          <w:rFonts w:ascii="Aptos" w:hAnsi="Aptos"/>
          <w:color w:val="000000" w:themeColor="text1"/>
          <w:sz w:val="20"/>
          <w:szCs w:val="20"/>
        </w:rPr>
        <w:footnoteRef/>
      </w:r>
      <w:r w:rsidRPr="000E77D9">
        <w:rPr>
          <w:rFonts w:ascii="Aptos" w:hAnsi="Aptos"/>
          <w:color w:val="000000" w:themeColor="text1"/>
          <w:sz w:val="20"/>
          <w:szCs w:val="20"/>
        </w:rPr>
        <w:t xml:space="preserve"> See 34 C.F.R. §300.507(a)(1).</w:t>
      </w:r>
    </w:p>
  </w:footnote>
  <w:footnote w:id="18">
    <w:p w14:paraId="641AFD93" w14:textId="77777777" w:rsidR="007C4DF1" w:rsidRPr="000E77D9" w:rsidRDefault="007C4DF1"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Limited exceptions exist that do not apply here.</w:t>
      </w:r>
    </w:p>
  </w:footnote>
  <w:footnote w:id="19">
    <w:p w14:paraId="7A7ECB83" w14:textId="77777777" w:rsidR="007C4DF1" w:rsidRPr="000E77D9" w:rsidRDefault="007C4DF1" w:rsidP="00746CA7">
      <w:pPr>
        <w:rPr>
          <w:rFonts w:ascii="Aptos" w:hAnsi="Aptos"/>
          <w:color w:val="000000" w:themeColor="text1"/>
          <w:sz w:val="20"/>
          <w:szCs w:val="20"/>
        </w:rPr>
      </w:pPr>
      <w:r w:rsidRPr="000E77D9">
        <w:rPr>
          <w:rStyle w:val="FootnoteReference"/>
          <w:rFonts w:ascii="Aptos" w:hAnsi="Aptos"/>
          <w:color w:val="000000" w:themeColor="text1"/>
          <w:sz w:val="20"/>
          <w:szCs w:val="20"/>
        </w:rPr>
        <w:footnoteRef/>
      </w:r>
      <w:r w:rsidRPr="000E77D9">
        <w:rPr>
          <w:rFonts w:ascii="Aptos" w:hAnsi="Aptos"/>
          <w:color w:val="000000" w:themeColor="text1"/>
          <w:sz w:val="20"/>
          <w:szCs w:val="20"/>
        </w:rPr>
        <w:t xml:space="preserve"> 603 CMR 28.08(3)(a).</w:t>
      </w:r>
    </w:p>
  </w:footnote>
  <w:footnote w:id="20">
    <w:p w14:paraId="6D525BFF" w14:textId="651F525A" w:rsidR="007C4DF1" w:rsidRPr="000E77D9" w:rsidRDefault="007C4DF1"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See </w:t>
      </w:r>
      <w:r w:rsidRPr="000E77D9">
        <w:rPr>
          <w:rFonts w:ascii="Aptos" w:hAnsi="Aptos"/>
          <w:i/>
          <w:iCs/>
          <w:color w:val="000000" w:themeColor="text1"/>
        </w:rPr>
        <w:t>In Re : Student v. Bay Path Reg’l Vocational Tech. High Sch.</w:t>
      </w:r>
      <w:r w:rsidRPr="000E77D9">
        <w:rPr>
          <w:rFonts w:ascii="Aptos" w:hAnsi="Aptos"/>
          <w:color w:val="000000" w:themeColor="text1"/>
        </w:rPr>
        <w:t>, BSEA # 18-05746 (Figueroa, 2018).</w:t>
      </w:r>
    </w:p>
  </w:footnote>
  <w:footnote w:id="21">
    <w:p w14:paraId="0BA025C6" w14:textId="77777777" w:rsidR="007C4DF1" w:rsidRPr="000E77D9" w:rsidRDefault="007C4DF1"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Pr="000E77D9">
        <w:rPr>
          <w:rFonts w:ascii="Aptos" w:hAnsi="Aptos"/>
          <w:i/>
          <w:iCs/>
          <w:color w:val="000000" w:themeColor="text1"/>
        </w:rPr>
        <w:t>In Re: Georgetown Pub. Sch</w:t>
      </w:r>
      <w:r w:rsidRPr="000E77D9">
        <w:rPr>
          <w:rFonts w:ascii="Aptos" w:hAnsi="Aptos"/>
          <w:color w:val="000000" w:themeColor="text1"/>
        </w:rPr>
        <w:t>., BSEA #1405352 (Berman, 2014).</w:t>
      </w:r>
    </w:p>
  </w:footnote>
  <w:footnote w:id="22">
    <w:p w14:paraId="306D712B" w14:textId="77777777" w:rsidR="001C3F6A" w:rsidRPr="000E77D9" w:rsidRDefault="001C3F6A"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Pr="000E77D9">
        <w:rPr>
          <w:rFonts w:ascii="Aptos" w:hAnsi="Aptos"/>
          <w:i/>
          <w:iCs/>
          <w:color w:val="000000" w:themeColor="text1"/>
        </w:rPr>
        <w:t>Iannocchino v. Ford Motor Co.,</w:t>
      </w:r>
      <w:r w:rsidRPr="000E77D9">
        <w:rPr>
          <w:rFonts w:ascii="Aptos" w:hAnsi="Aptos"/>
          <w:color w:val="000000" w:themeColor="text1"/>
        </w:rPr>
        <w:t xml:space="preserve"> 451 Mass. 623, 636 (2008) (quoting </w:t>
      </w:r>
      <w:r w:rsidRPr="000E77D9">
        <w:rPr>
          <w:rFonts w:ascii="Aptos" w:hAnsi="Aptos"/>
          <w:i/>
          <w:iCs/>
          <w:color w:val="000000" w:themeColor="text1"/>
        </w:rPr>
        <w:t>Bell Atl. Corp. v. Twombly</w:t>
      </w:r>
      <w:r w:rsidRPr="000E77D9">
        <w:rPr>
          <w:rFonts w:ascii="Aptos" w:hAnsi="Aptos"/>
          <w:color w:val="000000" w:themeColor="text1"/>
        </w:rPr>
        <w:t>, 550 U.S. 544, 557 (2007)).</w:t>
      </w:r>
    </w:p>
  </w:footnote>
  <w:footnote w:id="23">
    <w:p w14:paraId="719B3A43" w14:textId="77777777" w:rsidR="001C3F6A" w:rsidRPr="000E77D9" w:rsidRDefault="001C3F6A"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Pr="000E77D9">
        <w:rPr>
          <w:rFonts w:ascii="Aptos" w:hAnsi="Aptos"/>
          <w:i/>
          <w:iCs/>
          <w:color w:val="000000" w:themeColor="text1"/>
        </w:rPr>
        <w:t>Blank v. Chelmsford Ob/Gyn, P.C</w:t>
      </w:r>
      <w:r w:rsidRPr="000E77D9">
        <w:rPr>
          <w:rFonts w:ascii="Aptos" w:hAnsi="Aptos"/>
          <w:color w:val="000000" w:themeColor="text1"/>
        </w:rPr>
        <w:t>., 420 Mass. 404, 407 (1995).</w:t>
      </w:r>
    </w:p>
  </w:footnote>
  <w:footnote w:id="24">
    <w:p w14:paraId="6B170CA8" w14:textId="77777777" w:rsidR="001C3F6A" w:rsidRPr="000E77D9" w:rsidRDefault="001C3F6A"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Pr="000E77D9">
        <w:rPr>
          <w:rFonts w:ascii="Aptos" w:hAnsi="Aptos"/>
          <w:i/>
          <w:iCs/>
          <w:color w:val="000000" w:themeColor="text1"/>
        </w:rPr>
        <w:t>Golchin v. Liberty Mut. Ins. Co.</w:t>
      </w:r>
      <w:r w:rsidRPr="000E77D9">
        <w:rPr>
          <w:rFonts w:ascii="Aptos" w:hAnsi="Aptos"/>
          <w:color w:val="000000" w:themeColor="text1"/>
        </w:rPr>
        <w:t>, 460 Mass. 222, 223 (2011) (internal quotation marks and citations omitted).</w:t>
      </w:r>
    </w:p>
  </w:footnote>
  <w:footnote w:id="25">
    <w:p w14:paraId="532D68F5" w14:textId="38B3D875" w:rsidR="00A26475" w:rsidRPr="000E77D9" w:rsidRDefault="00A26475"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Parents’ </w:t>
      </w:r>
      <w:r w:rsidRPr="000E77D9">
        <w:rPr>
          <w:rFonts w:ascii="Aptos" w:hAnsi="Aptos"/>
          <w:i/>
          <w:iCs/>
          <w:color w:val="000000" w:themeColor="text1"/>
        </w:rPr>
        <w:t>Response to Motion to Dismiss</w:t>
      </w:r>
      <w:r w:rsidRPr="000E77D9">
        <w:rPr>
          <w:rFonts w:ascii="Aptos" w:hAnsi="Aptos"/>
          <w:color w:val="000000" w:themeColor="text1"/>
        </w:rPr>
        <w:t xml:space="preserve"> </w:t>
      </w:r>
      <w:r w:rsidR="00101237" w:rsidRPr="000E77D9">
        <w:rPr>
          <w:rFonts w:ascii="Aptos" w:hAnsi="Aptos"/>
          <w:color w:val="000000" w:themeColor="text1"/>
        </w:rPr>
        <w:t>defends against dismissal of each issue identified in the Hearing Request. However, as Newburyport seeks dismissal of Issues 4, 7, 8, 11, 12, 13, 14, and 15 only in its Motion to Dismiss, I address only said Issues in this portion of the Ruling.</w:t>
      </w:r>
    </w:p>
  </w:footnote>
  <w:footnote w:id="26">
    <w:p w14:paraId="44154FFA" w14:textId="347FD31E" w:rsidR="00354FFD" w:rsidRPr="000E77D9" w:rsidRDefault="00354FFD"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bookmarkStart w:id="0" w:name="N_18_"/>
      <w:r w:rsidR="00627CF8" w:rsidRPr="000E77D9">
        <w:rPr>
          <w:rFonts w:ascii="Aptos" w:hAnsi="Aptos"/>
          <w:color w:val="000000" w:themeColor="text1"/>
        </w:rPr>
        <w:t> </w:t>
      </w:r>
      <w:bookmarkEnd w:id="0"/>
      <w:r w:rsidR="00627CF8" w:rsidRPr="000E77D9">
        <w:rPr>
          <w:rFonts w:ascii="Aptos" w:hAnsi="Aptos"/>
          <w:i/>
          <w:iCs/>
          <w:color w:val="000000" w:themeColor="text1"/>
        </w:rPr>
        <w:t>Blank</w:t>
      </w:r>
      <w:r w:rsidR="00627CF8" w:rsidRPr="000E77D9">
        <w:rPr>
          <w:rFonts w:ascii="Aptos" w:hAnsi="Aptos"/>
          <w:color w:val="000000" w:themeColor="text1"/>
        </w:rPr>
        <w:t>, 420 Mass. at 407.</w:t>
      </w:r>
    </w:p>
  </w:footnote>
  <w:footnote w:id="27">
    <w:p w14:paraId="38C6659C" w14:textId="61402A42" w:rsidR="002D3E05" w:rsidRPr="000E77D9" w:rsidRDefault="002D3E05" w:rsidP="00E15A5D">
      <w:pPr>
        <w:pStyle w:val="NormalWeb"/>
        <w:spacing w:before="0" w:beforeAutospacing="0" w:after="0" w:afterAutospacing="0"/>
        <w:textAlignment w:val="baseline"/>
        <w:rPr>
          <w:rFonts w:ascii="Aptos" w:hAnsi="Aptos" w:cs="Tahoma"/>
          <w:color w:val="000000" w:themeColor="text1"/>
          <w:sz w:val="20"/>
          <w:szCs w:val="20"/>
        </w:rPr>
      </w:pPr>
      <w:r w:rsidRPr="000E77D9">
        <w:rPr>
          <w:rStyle w:val="FootnoteReference"/>
          <w:rFonts w:ascii="Aptos" w:hAnsi="Aptos"/>
          <w:color w:val="000000" w:themeColor="text1"/>
          <w:sz w:val="20"/>
          <w:szCs w:val="20"/>
        </w:rPr>
        <w:footnoteRef/>
      </w:r>
      <w:r w:rsidRPr="000E77D9">
        <w:rPr>
          <w:rFonts w:ascii="Aptos" w:hAnsi="Aptos"/>
          <w:color w:val="000000" w:themeColor="text1"/>
          <w:sz w:val="20"/>
          <w:szCs w:val="20"/>
        </w:rPr>
        <w:t xml:space="preserve"> </w:t>
      </w:r>
      <w:r w:rsidRPr="000E77D9">
        <w:rPr>
          <w:rFonts w:ascii="Aptos" w:hAnsi="Aptos" w:cs="Tahoma"/>
          <w:color w:val="000000" w:themeColor="text1"/>
          <w:sz w:val="20"/>
          <w:szCs w:val="20"/>
        </w:rPr>
        <w:t xml:space="preserve">See </w:t>
      </w:r>
      <w:r w:rsidRPr="000E77D9">
        <w:rPr>
          <w:rFonts w:ascii="Aptos" w:hAnsi="Aptos" w:cs="Tahoma"/>
          <w:i/>
          <w:iCs/>
          <w:color w:val="000000" w:themeColor="text1"/>
          <w:sz w:val="20"/>
          <w:szCs w:val="20"/>
        </w:rPr>
        <w:t>In Re: Newburyport Public Schools (Ruling On Newburyport Public Schools' Partial Motion To Dismiss Claims And On Newburyport Public Schools' Motion To Dismiss For Mootness)</w:t>
      </w:r>
      <w:r w:rsidRPr="000E77D9">
        <w:rPr>
          <w:rFonts w:ascii="Aptos" w:hAnsi="Aptos" w:cs="Tahoma"/>
          <w:color w:val="000000" w:themeColor="text1"/>
          <w:sz w:val="20"/>
          <w:szCs w:val="20"/>
        </w:rPr>
        <w:t xml:space="preserve">, BSEA # 2311471, 2401600 </w:t>
      </w:r>
      <w:r w:rsidRPr="000E77D9">
        <w:rPr>
          <w:rFonts w:ascii="Aptos" w:hAnsi="Aptos"/>
          <w:color w:val="000000" w:themeColor="text1"/>
          <w:sz w:val="20"/>
          <w:szCs w:val="20"/>
        </w:rPr>
        <w:t xml:space="preserve">(Kantor Nir, 2023) </w:t>
      </w:r>
      <w:r w:rsidRPr="000E77D9">
        <w:rPr>
          <w:rFonts w:ascii="Aptos" w:hAnsi="Aptos" w:cs="Tahoma"/>
          <w:color w:val="000000" w:themeColor="text1"/>
          <w:sz w:val="20"/>
          <w:szCs w:val="20"/>
        </w:rPr>
        <w:t>(“</w:t>
      </w:r>
      <w:r w:rsidRPr="000E77D9">
        <w:rPr>
          <w:rFonts w:ascii="Aptos" w:hAnsi="Aptos" w:cs="Tahoma"/>
          <w:color w:val="000000" w:themeColor="text1"/>
          <w:sz w:val="20"/>
          <w:szCs w:val="20"/>
          <w:shd w:val="clear" w:color="auto" w:fill="FFFFFF"/>
        </w:rPr>
        <w:t xml:space="preserve">Hearing Officer has neither the statutory authority nor expertise to do what a court does in a negligence case”); see also </w:t>
      </w:r>
      <w:r w:rsidRPr="000E77D9">
        <w:rPr>
          <w:rFonts w:ascii="Aptos" w:hAnsi="Aptos" w:cs="Tahoma"/>
          <w:i/>
          <w:iCs/>
          <w:color w:val="000000" w:themeColor="text1"/>
          <w:sz w:val="20"/>
          <w:szCs w:val="20"/>
        </w:rPr>
        <w:t>In Re: Old Rochester Regional School District and Alice (Ruling on Motion to Dismiss)</w:t>
      </w:r>
      <w:r w:rsidRPr="000E77D9">
        <w:rPr>
          <w:rFonts w:ascii="Aptos" w:hAnsi="Aptos" w:cs="Tahoma"/>
          <w:color w:val="000000" w:themeColor="text1"/>
          <w:sz w:val="20"/>
          <w:szCs w:val="20"/>
        </w:rPr>
        <w:t>, BSEA #1806205 (Byrne, 2018) (that “claims that school actions violated principles of constitutional law or common law tort do not fall within the limited jurisdiction of the BSEA”).</w:t>
      </w:r>
    </w:p>
  </w:footnote>
  <w:footnote w:id="28">
    <w:p w14:paraId="3E551B4C" w14:textId="4F797D9D" w:rsidR="002D3E05" w:rsidRPr="000E77D9" w:rsidRDefault="002D3E05" w:rsidP="00A14E00">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006E5023" w:rsidRPr="000E77D9">
        <w:rPr>
          <w:rFonts w:ascii="Aptos" w:hAnsi="Aptos" w:cs="Tahoma"/>
          <w:color w:val="000000" w:themeColor="text1"/>
          <w:shd w:val="clear" w:color="auto" w:fill="FFFFFF"/>
        </w:rPr>
        <w:t>See</w:t>
      </w:r>
      <w:r w:rsidR="0018130B" w:rsidRPr="000E77D9">
        <w:rPr>
          <w:rFonts w:ascii="Aptos" w:hAnsi="Aptos" w:cs="Tahoma"/>
          <w:color w:val="000000" w:themeColor="text1"/>
          <w:shd w:val="clear" w:color="auto" w:fill="FFFFFF"/>
        </w:rPr>
        <w:t xml:space="preserve"> </w:t>
      </w:r>
      <w:r w:rsidR="006E5023" w:rsidRPr="000E77D9">
        <w:rPr>
          <w:rFonts w:ascii="Aptos" w:hAnsi="Aptos" w:cs="Tahoma"/>
          <w:i/>
          <w:iCs/>
          <w:color w:val="000000" w:themeColor="text1"/>
        </w:rPr>
        <w:t>In Re: Old Rochester Regional School District and Alice (Ruling on Motion to Dismiss)</w:t>
      </w:r>
      <w:r w:rsidR="006E5023" w:rsidRPr="000E77D9">
        <w:rPr>
          <w:rFonts w:ascii="Aptos" w:hAnsi="Aptos" w:cs="Tahoma"/>
          <w:color w:val="000000" w:themeColor="text1"/>
        </w:rPr>
        <w:t>, BSEA #1806205 (Byrne, 2018).</w:t>
      </w:r>
      <w:r w:rsidR="00067E94" w:rsidRPr="000E77D9">
        <w:rPr>
          <w:rFonts w:ascii="Aptos" w:hAnsi="Aptos" w:cs="Tahoma"/>
          <w:color w:val="000000" w:themeColor="text1"/>
        </w:rPr>
        <w:t xml:space="preserve"> </w:t>
      </w:r>
      <w:r w:rsidR="00EF6CEA" w:rsidRPr="000E77D9">
        <w:rPr>
          <w:rFonts w:ascii="Aptos" w:hAnsi="Aptos" w:cs="Tahoma"/>
          <w:color w:val="000000" w:themeColor="text1"/>
        </w:rPr>
        <w:t xml:space="preserve">In </w:t>
      </w:r>
      <w:r w:rsidR="00FD0F1E" w:rsidRPr="000E77D9">
        <w:rPr>
          <w:rFonts w:ascii="Aptos" w:hAnsi="Aptos" w:cs="Tahoma"/>
          <w:i/>
          <w:iCs/>
          <w:color w:val="000000" w:themeColor="text1"/>
        </w:rPr>
        <w:t>Parents’</w:t>
      </w:r>
      <w:r w:rsidR="00EF6CEA" w:rsidRPr="000E77D9">
        <w:rPr>
          <w:rFonts w:ascii="Aptos" w:hAnsi="Aptos" w:cs="Tahoma"/>
          <w:color w:val="000000" w:themeColor="text1"/>
        </w:rPr>
        <w:t xml:space="preserve"> </w:t>
      </w:r>
      <w:r w:rsidR="00EF6CEA" w:rsidRPr="000E77D9">
        <w:rPr>
          <w:rFonts w:ascii="Aptos" w:hAnsi="Aptos" w:cs="Tahoma"/>
          <w:i/>
          <w:iCs/>
          <w:color w:val="000000" w:themeColor="text1"/>
        </w:rPr>
        <w:t>Opposition</w:t>
      </w:r>
      <w:r w:rsidR="00EF6CEA" w:rsidRPr="000E77D9">
        <w:rPr>
          <w:rFonts w:ascii="Aptos" w:hAnsi="Aptos" w:cs="Tahoma"/>
          <w:color w:val="000000" w:themeColor="text1"/>
        </w:rPr>
        <w:t xml:space="preserve">, </w:t>
      </w:r>
      <w:r w:rsidR="00067E94" w:rsidRPr="000E77D9">
        <w:rPr>
          <w:rFonts w:ascii="Aptos" w:hAnsi="Aptos" w:cs="Tahoma"/>
          <w:color w:val="000000" w:themeColor="text1"/>
        </w:rPr>
        <w:t>Parent</w:t>
      </w:r>
      <w:r w:rsidR="00F324E1" w:rsidRPr="000E77D9">
        <w:rPr>
          <w:rFonts w:ascii="Aptos" w:hAnsi="Aptos" w:cs="Tahoma"/>
          <w:color w:val="000000" w:themeColor="text1"/>
        </w:rPr>
        <w:t>s</w:t>
      </w:r>
      <w:r w:rsidR="00067E94" w:rsidRPr="000E77D9">
        <w:rPr>
          <w:rFonts w:ascii="Aptos" w:hAnsi="Aptos" w:cs="Tahoma"/>
          <w:color w:val="000000" w:themeColor="text1"/>
        </w:rPr>
        <w:t xml:space="preserve"> cite</w:t>
      </w:r>
      <w:r w:rsidR="003769A2" w:rsidRPr="000E77D9">
        <w:rPr>
          <w:rFonts w:ascii="Aptos" w:hAnsi="Aptos" w:cs="Tahoma"/>
          <w:color w:val="000000" w:themeColor="text1"/>
        </w:rPr>
        <w:t xml:space="preserve"> to</w:t>
      </w:r>
      <w:r w:rsidR="00067E94" w:rsidRPr="000E77D9">
        <w:rPr>
          <w:rFonts w:ascii="Aptos" w:hAnsi="Aptos" w:cs="Tahoma"/>
          <w:color w:val="000000" w:themeColor="text1"/>
        </w:rPr>
        <w:t xml:space="preserve"> </w:t>
      </w:r>
      <w:r w:rsidR="00067E94" w:rsidRPr="000E77D9">
        <w:rPr>
          <w:rFonts w:ascii="Aptos" w:hAnsi="Aptos" w:cs="Tahoma"/>
          <w:i/>
          <w:iCs/>
          <w:color w:val="000000" w:themeColor="text1"/>
        </w:rPr>
        <w:t>Troxel v. Granville</w:t>
      </w:r>
      <w:r w:rsidR="00F324E1" w:rsidRPr="000E77D9">
        <w:rPr>
          <w:rFonts w:ascii="Aptos" w:hAnsi="Aptos" w:cs="Tahoma"/>
          <w:color w:val="000000" w:themeColor="text1"/>
        </w:rPr>
        <w:t xml:space="preserve">, </w:t>
      </w:r>
      <w:r w:rsidR="003769A2" w:rsidRPr="000E77D9">
        <w:rPr>
          <w:rFonts w:ascii="Aptos" w:hAnsi="Aptos" w:cs="Tahoma"/>
          <w:color w:val="000000" w:themeColor="text1"/>
        </w:rPr>
        <w:t>120 S.Ct. 2054</w:t>
      </w:r>
      <w:r w:rsidR="00F324E1" w:rsidRPr="000E77D9">
        <w:rPr>
          <w:rFonts w:ascii="Aptos" w:hAnsi="Aptos" w:cs="Tahoma"/>
          <w:color w:val="000000" w:themeColor="text1"/>
        </w:rPr>
        <w:t xml:space="preserve"> (2000) for the proposition that</w:t>
      </w:r>
      <w:r w:rsidR="00067E94" w:rsidRPr="000E77D9">
        <w:rPr>
          <w:rFonts w:ascii="Aptos" w:hAnsi="Aptos" w:cs="Tahoma"/>
          <w:color w:val="000000" w:themeColor="text1"/>
        </w:rPr>
        <w:t xml:space="preserve"> there is a fundamental right under the Fourteenth Amendment for a parent to oversee the care, custody, and control of a child</w:t>
      </w:r>
      <w:r w:rsidR="00F324E1" w:rsidRPr="000E77D9">
        <w:rPr>
          <w:rFonts w:ascii="Aptos" w:hAnsi="Aptos" w:cs="Tahoma"/>
          <w:color w:val="000000" w:themeColor="text1"/>
        </w:rPr>
        <w:t xml:space="preserve">. </w:t>
      </w:r>
      <w:r w:rsidR="00C5342F" w:rsidRPr="000E77D9">
        <w:rPr>
          <w:rFonts w:ascii="Aptos" w:hAnsi="Aptos" w:cs="Tahoma"/>
          <w:color w:val="000000" w:themeColor="text1"/>
        </w:rPr>
        <w:t xml:space="preserve">Moreover, </w:t>
      </w:r>
      <w:r w:rsidR="00C5342F" w:rsidRPr="000E77D9">
        <w:rPr>
          <w:rFonts w:ascii="Aptos" w:hAnsi="Aptos" w:cs="Tahoma"/>
          <w:i/>
          <w:iCs/>
          <w:color w:val="000000" w:themeColor="text1"/>
        </w:rPr>
        <w:t xml:space="preserve">Parents’ Motion for </w:t>
      </w:r>
      <w:r w:rsidR="001162E0" w:rsidRPr="000E77D9">
        <w:rPr>
          <w:rFonts w:ascii="Aptos" w:hAnsi="Aptos" w:cs="Tahoma"/>
          <w:i/>
          <w:iCs/>
          <w:color w:val="000000" w:themeColor="text1"/>
        </w:rPr>
        <w:t>Summary Judgment</w:t>
      </w:r>
      <w:r w:rsidR="001162E0" w:rsidRPr="000E77D9">
        <w:rPr>
          <w:rFonts w:ascii="Aptos" w:hAnsi="Aptos" w:cs="Tahoma"/>
          <w:color w:val="000000" w:themeColor="text1"/>
        </w:rPr>
        <w:t xml:space="preserve"> </w:t>
      </w:r>
      <w:r w:rsidR="002C2F0F" w:rsidRPr="000E77D9">
        <w:rPr>
          <w:rFonts w:ascii="Aptos" w:hAnsi="Aptos" w:cs="Tahoma"/>
          <w:color w:val="000000" w:themeColor="text1"/>
        </w:rPr>
        <w:t xml:space="preserve">argues that public policy demands that Student not be removed from her stable home environment. </w:t>
      </w:r>
      <w:r w:rsidR="00F324E1" w:rsidRPr="000E77D9">
        <w:rPr>
          <w:rFonts w:ascii="Aptos" w:hAnsi="Aptos" w:cs="Tahoma"/>
          <w:color w:val="000000" w:themeColor="text1"/>
        </w:rPr>
        <w:t xml:space="preserve">Without commenting </w:t>
      </w:r>
      <w:r w:rsidR="003769A2" w:rsidRPr="000E77D9">
        <w:rPr>
          <w:rFonts w:ascii="Aptos" w:hAnsi="Aptos" w:cs="Tahoma"/>
          <w:color w:val="000000" w:themeColor="text1"/>
        </w:rPr>
        <w:t xml:space="preserve">on </w:t>
      </w:r>
      <w:r w:rsidR="00F324E1" w:rsidRPr="000E77D9">
        <w:rPr>
          <w:rFonts w:ascii="Aptos" w:hAnsi="Aptos" w:cs="Tahoma"/>
          <w:color w:val="000000" w:themeColor="text1"/>
        </w:rPr>
        <w:t xml:space="preserve">or addressing the Court’s ruling in </w:t>
      </w:r>
      <w:r w:rsidR="00F324E1" w:rsidRPr="000E77D9">
        <w:rPr>
          <w:rFonts w:ascii="Aptos" w:hAnsi="Aptos" w:cs="Tahoma"/>
          <w:i/>
          <w:iCs/>
          <w:color w:val="000000" w:themeColor="text1"/>
        </w:rPr>
        <w:t xml:space="preserve">Troxel, </w:t>
      </w:r>
      <w:r w:rsidR="00F324E1" w:rsidRPr="000E77D9">
        <w:rPr>
          <w:rFonts w:ascii="Aptos" w:hAnsi="Aptos" w:cs="Tahoma"/>
          <w:color w:val="000000" w:themeColor="text1"/>
        </w:rPr>
        <w:t xml:space="preserve">I </w:t>
      </w:r>
      <w:r w:rsidR="00081B8D" w:rsidRPr="000E77D9">
        <w:rPr>
          <w:rFonts w:ascii="Aptos" w:hAnsi="Aptos" w:cs="Tahoma"/>
          <w:color w:val="000000" w:themeColor="text1"/>
        </w:rPr>
        <w:t>note</w:t>
      </w:r>
      <w:r w:rsidR="00194CDA" w:rsidRPr="000E77D9">
        <w:rPr>
          <w:rFonts w:ascii="Aptos" w:hAnsi="Aptos" w:cs="Tahoma"/>
          <w:color w:val="000000" w:themeColor="text1"/>
        </w:rPr>
        <w:t xml:space="preserve"> </w:t>
      </w:r>
      <w:r w:rsidR="003769A2" w:rsidRPr="000E77D9">
        <w:rPr>
          <w:rFonts w:ascii="Aptos" w:hAnsi="Aptos" w:cs="Tahoma"/>
          <w:color w:val="000000" w:themeColor="text1"/>
        </w:rPr>
        <w:t>Parents have not cited any authority to suggest that—or made any argument explaining why—</w:t>
      </w:r>
      <w:r w:rsidR="003769A2" w:rsidRPr="000E77D9">
        <w:rPr>
          <w:rFonts w:ascii="Aptos" w:hAnsi="Aptos" w:cs="Tahoma"/>
          <w:i/>
          <w:iCs/>
          <w:color w:val="000000" w:themeColor="text1"/>
        </w:rPr>
        <w:t xml:space="preserve"> Troxel</w:t>
      </w:r>
      <w:r w:rsidR="003769A2" w:rsidRPr="000E77D9">
        <w:rPr>
          <w:rFonts w:ascii="Aptos" w:hAnsi="Aptos" w:cs="Tahoma"/>
          <w:color w:val="000000" w:themeColor="text1"/>
        </w:rPr>
        <w:t xml:space="preserve"> applies in the context of a due process hearing to determine special education rights under federal or state law. T</w:t>
      </w:r>
      <w:r w:rsidR="00194CDA" w:rsidRPr="000E77D9">
        <w:rPr>
          <w:rFonts w:ascii="Aptos" w:hAnsi="Aptos" w:cs="Tahoma"/>
          <w:color w:val="000000" w:themeColor="text1"/>
        </w:rPr>
        <w:t xml:space="preserve">he </w:t>
      </w:r>
      <w:r w:rsidR="00C6436B" w:rsidRPr="000E77D9">
        <w:rPr>
          <w:rFonts w:ascii="Aptos" w:hAnsi="Aptos" w:cs="Tahoma"/>
          <w:color w:val="000000" w:themeColor="text1"/>
        </w:rPr>
        <w:t xml:space="preserve">limited jurisdiction of the BSEA does not extend to </w:t>
      </w:r>
      <w:r w:rsidR="000E1804">
        <w:rPr>
          <w:rFonts w:ascii="Aptos" w:hAnsi="Aptos" w:cs="Tahoma"/>
          <w:color w:val="000000" w:themeColor="text1"/>
        </w:rPr>
        <w:t>ordering</w:t>
      </w:r>
      <w:r w:rsidR="002D0DF1" w:rsidRPr="000E77D9">
        <w:rPr>
          <w:rFonts w:ascii="Aptos" w:hAnsi="Aptos" w:cs="Tahoma"/>
          <w:color w:val="000000" w:themeColor="text1"/>
        </w:rPr>
        <w:t xml:space="preserve"> removal from home</w:t>
      </w:r>
      <w:r w:rsidR="003769A2" w:rsidRPr="000E77D9">
        <w:rPr>
          <w:rFonts w:ascii="Aptos" w:hAnsi="Aptos" w:cs="Tahoma"/>
          <w:color w:val="000000" w:themeColor="text1"/>
        </w:rPr>
        <w:t>; in fact</w:t>
      </w:r>
      <w:r w:rsidR="00A2200E" w:rsidRPr="000E77D9">
        <w:rPr>
          <w:rFonts w:ascii="Aptos" w:hAnsi="Aptos" w:cs="Tahoma"/>
          <w:color w:val="000000" w:themeColor="text1"/>
        </w:rPr>
        <w:t>, the</w:t>
      </w:r>
      <w:r w:rsidR="00BA31B0" w:rsidRPr="000E77D9">
        <w:rPr>
          <w:rFonts w:ascii="Aptos" w:hAnsi="Aptos" w:cs="Tahoma"/>
          <w:color w:val="000000" w:themeColor="text1"/>
        </w:rPr>
        <w:t xml:space="preserve"> BSEA </w:t>
      </w:r>
      <w:r w:rsidR="00A2200E" w:rsidRPr="000E77D9">
        <w:rPr>
          <w:rFonts w:ascii="Aptos" w:hAnsi="Aptos" w:cs="Tahoma"/>
          <w:color w:val="000000" w:themeColor="text1"/>
        </w:rPr>
        <w:t xml:space="preserve">lacks all authority to compel Parents to avail themselves of any program </w:t>
      </w:r>
      <w:r w:rsidR="003769A2" w:rsidRPr="000E77D9">
        <w:rPr>
          <w:rFonts w:ascii="Aptos" w:hAnsi="Aptos" w:cs="Tahoma"/>
          <w:color w:val="000000" w:themeColor="text1"/>
        </w:rPr>
        <w:t>deemed appropriate by a Hearing Officer</w:t>
      </w:r>
      <w:r w:rsidR="00A2200E" w:rsidRPr="000E77D9">
        <w:rPr>
          <w:rFonts w:ascii="Aptos" w:hAnsi="Aptos" w:cs="Tahoma"/>
          <w:color w:val="000000" w:themeColor="text1"/>
        </w:rPr>
        <w:t xml:space="preserve">. </w:t>
      </w:r>
      <w:r w:rsidR="00384DAF" w:rsidRPr="000E77D9">
        <w:rPr>
          <w:rFonts w:ascii="Aptos" w:hAnsi="Aptos" w:cs="Tahoma"/>
          <w:color w:val="000000" w:themeColor="text1"/>
        </w:rPr>
        <w:t xml:space="preserve">If Parents choose not to avail themselves of a residential placement, </w:t>
      </w:r>
      <w:r w:rsidR="00F94E0F" w:rsidRPr="000E77D9">
        <w:rPr>
          <w:rFonts w:ascii="Aptos" w:hAnsi="Aptos" w:cs="Tahoma"/>
          <w:color w:val="000000" w:themeColor="text1"/>
        </w:rPr>
        <w:t>Student</w:t>
      </w:r>
      <w:r w:rsidR="00384DAF" w:rsidRPr="000E77D9">
        <w:rPr>
          <w:rFonts w:ascii="Aptos" w:hAnsi="Aptos" w:cs="Tahoma"/>
          <w:color w:val="000000" w:themeColor="text1"/>
        </w:rPr>
        <w:t xml:space="preserve"> cannot be </w:t>
      </w:r>
      <w:r w:rsidR="00F94E0F" w:rsidRPr="000E77D9">
        <w:rPr>
          <w:rFonts w:ascii="Aptos" w:hAnsi="Aptos" w:cs="Tahoma"/>
          <w:color w:val="000000" w:themeColor="text1"/>
        </w:rPr>
        <w:t>forcibly “removed” from her home and outplaced</w:t>
      </w:r>
      <w:r w:rsidR="007C1124">
        <w:rPr>
          <w:rFonts w:ascii="Aptos" w:hAnsi="Aptos" w:cs="Tahoma"/>
          <w:color w:val="000000" w:themeColor="text1"/>
        </w:rPr>
        <w:t xml:space="preserve"> by order of the BSEA</w:t>
      </w:r>
      <w:r w:rsidR="00F94E0F" w:rsidRPr="000E77D9">
        <w:rPr>
          <w:rFonts w:ascii="Aptos" w:hAnsi="Aptos" w:cs="Tahoma"/>
          <w:color w:val="000000" w:themeColor="text1"/>
        </w:rPr>
        <w:t>.</w:t>
      </w:r>
      <w:r w:rsidR="00384DAF" w:rsidRPr="000E77D9">
        <w:rPr>
          <w:rFonts w:ascii="Aptos" w:hAnsi="Aptos" w:cs="Tahoma"/>
          <w:color w:val="000000" w:themeColor="text1"/>
        </w:rPr>
        <w:t xml:space="preserve"> </w:t>
      </w:r>
      <w:r w:rsidR="00A2200E" w:rsidRPr="000E77D9">
        <w:rPr>
          <w:rFonts w:ascii="Aptos" w:hAnsi="Aptos" w:cs="Tahoma"/>
          <w:color w:val="000000" w:themeColor="text1"/>
        </w:rPr>
        <w:t>See</w:t>
      </w:r>
      <w:r w:rsidR="0018130B" w:rsidRPr="000E77D9">
        <w:rPr>
          <w:rFonts w:ascii="Aptos" w:hAnsi="Aptos" w:cs="Tahoma"/>
          <w:color w:val="000000" w:themeColor="text1"/>
        </w:rPr>
        <w:t xml:space="preserve">, e.g., </w:t>
      </w:r>
      <w:r w:rsidR="00724C78" w:rsidRPr="000E77D9">
        <w:rPr>
          <w:rFonts w:ascii="Aptos" w:hAnsi="Aptos" w:cs="Tahoma"/>
          <w:i/>
          <w:iCs/>
          <w:color w:val="000000" w:themeColor="text1"/>
        </w:rPr>
        <w:t>In re: Westfield Public Schools (Ruling On Westfield Public Schools' Motion For Compliance With Decision)</w:t>
      </w:r>
      <w:r w:rsidR="00724C78" w:rsidRPr="000E77D9">
        <w:rPr>
          <w:rFonts w:ascii="Aptos" w:hAnsi="Aptos" w:cs="Tahoma"/>
          <w:color w:val="000000" w:themeColor="text1"/>
        </w:rPr>
        <w:t xml:space="preserve">, BSEA # 2212235c </w:t>
      </w:r>
      <w:r w:rsidR="00724C78" w:rsidRPr="000E77D9">
        <w:rPr>
          <w:rFonts w:ascii="Aptos" w:hAnsi="Aptos"/>
          <w:color w:val="000000" w:themeColor="text1"/>
        </w:rPr>
        <w:t>(Kantor Nir, 2023) (</w:t>
      </w:r>
      <w:r w:rsidR="006E2F50" w:rsidRPr="000E77D9">
        <w:rPr>
          <w:rFonts w:ascii="Aptos" w:hAnsi="Aptos" w:cs="Tahoma"/>
          <w:color w:val="000000" w:themeColor="text1"/>
          <w:shd w:val="clear" w:color="auto" w:fill="FFFFFF"/>
        </w:rPr>
        <w:t>Hearing Officer cannot</w:t>
      </w:r>
      <w:r w:rsidR="00547E07" w:rsidRPr="000E77D9">
        <w:rPr>
          <w:rFonts w:ascii="Aptos" w:hAnsi="Aptos" w:cs="Tahoma"/>
          <w:color w:val="000000" w:themeColor="text1"/>
          <w:shd w:val="clear" w:color="auto" w:fill="FFFFFF"/>
        </w:rPr>
        <w:t xml:space="preserve"> force Student's participation in extended evaluation</w:t>
      </w:r>
      <w:r w:rsidR="007E6C38" w:rsidRPr="000E77D9">
        <w:rPr>
          <w:rFonts w:ascii="Aptos" w:hAnsi="Aptos"/>
          <w:color w:val="000000" w:themeColor="text1"/>
        </w:rPr>
        <w:t>)</w:t>
      </w:r>
      <w:r w:rsidR="00724C78" w:rsidRPr="000E77D9">
        <w:rPr>
          <w:rFonts w:ascii="Aptos" w:hAnsi="Aptos"/>
          <w:color w:val="000000" w:themeColor="text1"/>
        </w:rPr>
        <w:t xml:space="preserve">; </w:t>
      </w:r>
      <w:r w:rsidR="00422DAD" w:rsidRPr="000E77D9">
        <w:rPr>
          <w:rFonts w:ascii="Aptos" w:hAnsi="Aptos"/>
          <w:i/>
          <w:iCs/>
          <w:color w:val="000000" w:themeColor="text1"/>
        </w:rPr>
        <w:t>In re: Susana and Newburyport Public Schools</w:t>
      </w:r>
      <w:r w:rsidR="00422DAD" w:rsidRPr="000E77D9">
        <w:rPr>
          <w:rFonts w:ascii="Aptos" w:hAnsi="Aptos"/>
          <w:color w:val="000000" w:themeColor="text1"/>
        </w:rPr>
        <w:t xml:space="preserve">, BSEA # 16-06551 (Reichbach, 2016) </w:t>
      </w:r>
      <w:r w:rsidR="00D334FD" w:rsidRPr="000E77D9">
        <w:rPr>
          <w:rFonts w:ascii="Aptos" w:hAnsi="Aptos"/>
          <w:color w:val="000000" w:themeColor="text1"/>
        </w:rPr>
        <w:t>(</w:t>
      </w:r>
      <w:r w:rsidR="006E2F50" w:rsidRPr="000E77D9">
        <w:rPr>
          <w:rFonts w:ascii="Aptos" w:hAnsi="Aptos"/>
          <w:color w:val="000000" w:themeColor="text1"/>
        </w:rPr>
        <w:t xml:space="preserve">Hearing Officer </w:t>
      </w:r>
      <w:r w:rsidR="00D334FD" w:rsidRPr="000E77D9">
        <w:rPr>
          <w:rFonts w:ascii="Aptos" w:hAnsi="Aptos"/>
          <w:color w:val="000000" w:themeColor="text1"/>
        </w:rPr>
        <w:t xml:space="preserve">cannot force </w:t>
      </w:r>
      <w:r w:rsidR="000F18D9" w:rsidRPr="000E77D9">
        <w:rPr>
          <w:rFonts w:ascii="Aptos" w:hAnsi="Aptos"/>
          <w:color w:val="000000" w:themeColor="text1"/>
        </w:rPr>
        <w:t xml:space="preserve">parent to </w:t>
      </w:r>
      <w:r w:rsidR="00D334FD" w:rsidRPr="000E77D9">
        <w:rPr>
          <w:rFonts w:ascii="Aptos" w:hAnsi="Aptos"/>
          <w:color w:val="000000" w:themeColor="text1"/>
        </w:rPr>
        <w:t xml:space="preserve">bring </w:t>
      </w:r>
      <w:r w:rsidR="000F18D9" w:rsidRPr="000E77D9">
        <w:rPr>
          <w:rFonts w:ascii="Aptos" w:hAnsi="Aptos"/>
          <w:color w:val="000000" w:themeColor="text1"/>
        </w:rPr>
        <w:t>student for</w:t>
      </w:r>
      <w:r w:rsidR="00D334FD" w:rsidRPr="000E77D9">
        <w:rPr>
          <w:rFonts w:ascii="Aptos" w:hAnsi="Aptos"/>
          <w:color w:val="000000" w:themeColor="text1"/>
        </w:rPr>
        <w:t xml:space="preserve"> evaluation);</w:t>
      </w:r>
      <w:r w:rsidR="00D626D8" w:rsidRPr="000E77D9">
        <w:rPr>
          <w:rFonts w:ascii="Aptos" w:hAnsi="Aptos"/>
          <w:color w:val="000000" w:themeColor="text1"/>
        </w:rPr>
        <w:t xml:space="preserve"> </w:t>
      </w:r>
      <w:r w:rsidR="0054701B" w:rsidRPr="000E77D9">
        <w:rPr>
          <w:rFonts w:ascii="Aptos" w:hAnsi="Aptos"/>
          <w:i/>
          <w:iCs/>
          <w:color w:val="000000" w:themeColor="text1"/>
        </w:rPr>
        <w:t xml:space="preserve">In </w:t>
      </w:r>
      <w:r w:rsidR="00422DAD" w:rsidRPr="000E77D9">
        <w:rPr>
          <w:rFonts w:ascii="Aptos" w:hAnsi="Aptos"/>
          <w:i/>
          <w:iCs/>
          <w:color w:val="000000" w:themeColor="text1"/>
        </w:rPr>
        <w:t>re</w:t>
      </w:r>
      <w:r w:rsidR="0054701B" w:rsidRPr="000E77D9">
        <w:rPr>
          <w:rFonts w:ascii="Aptos" w:hAnsi="Aptos"/>
          <w:i/>
          <w:iCs/>
          <w:color w:val="000000" w:themeColor="text1"/>
        </w:rPr>
        <w:t>: Christian C</w:t>
      </w:r>
      <w:r w:rsidR="0054701B" w:rsidRPr="000E77D9">
        <w:rPr>
          <w:rFonts w:ascii="Aptos" w:hAnsi="Aptos"/>
          <w:color w:val="000000" w:themeColor="text1"/>
        </w:rPr>
        <w:t>., BSEA # 96-2712 (Oliver, 1996) (acknowledging</w:t>
      </w:r>
      <w:r w:rsidR="00416CDA" w:rsidRPr="000E77D9">
        <w:rPr>
          <w:rFonts w:ascii="Aptos" w:hAnsi="Aptos"/>
          <w:color w:val="000000" w:themeColor="text1"/>
        </w:rPr>
        <w:t xml:space="preserve"> that the “BSEA does not have the authority to order a Parent to send a </w:t>
      </w:r>
      <w:r w:rsidR="00F94583" w:rsidRPr="000E77D9">
        <w:rPr>
          <w:rFonts w:ascii="Aptos" w:hAnsi="Aptos"/>
          <w:color w:val="000000" w:themeColor="text1"/>
        </w:rPr>
        <w:t>[] student</w:t>
      </w:r>
      <w:r w:rsidR="00416CDA" w:rsidRPr="000E77D9">
        <w:rPr>
          <w:rFonts w:ascii="Aptos" w:hAnsi="Aptos"/>
          <w:color w:val="000000" w:themeColor="text1"/>
        </w:rPr>
        <w:t xml:space="preserve"> to this </w:t>
      </w:r>
      <w:r w:rsidR="00F94583" w:rsidRPr="000E77D9">
        <w:rPr>
          <w:rFonts w:ascii="Aptos" w:hAnsi="Aptos"/>
          <w:color w:val="000000" w:themeColor="text1"/>
        </w:rPr>
        <w:t>[]</w:t>
      </w:r>
      <w:r w:rsidR="00416CDA" w:rsidRPr="000E77D9">
        <w:rPr>
          <w:rFonts w:ascii="Aptos" w:hAnsi="Aptos"/>
          <w:color w:val="000000" w:themeColor="text1"/>
        </w:rPr>
        <w:t xml:space="preserve"> program</w:t>
      </w:r>
      <w:r w:rsidR="00682016" w:rsidRPr="000E77D9">
        <w:rPr>
          <w:rFonts w:ascii="Aptos" w:hAnsi="Aptos"/>
          <w:color w:val="000000" w:themeColor="text1"/>
        </w:rPr>
        <w:t>”).</w:t>
      </w:r>
    </w:p>
  </w:footnote>
  <w:footnote w:id="29">
    <w:p w14:paraId="207ADCEC" w14:textId="49A5C0DE" w:rsidR="00EC6219" w:rsidRPr="000E77D9" w:rsidRDefault="00EC6219"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Pr="000E77D9">
        <w:rPr>
          <w:rFonts w:ascii="Aptos" w:hAnsi="Aptos" w:cs="Tahoma"/>
          <w:color w:val="000000" w:themeColor="text1"/>
        </w:rPr>
        <w:t>See</w:t>
      </w:r>
      <w:r w:rsidR="009C7AC5">
        <w:rPr>
          <w:rFonts w:ascii="Aptos" w:hAnsi="Aptos" w:cs="Tahoma"/>
          <w:color w:val="000000" w:themeColor="text1"/>
        </w:rPr>
        <w:t>, e.g.,</w:t>
      </w:r>
      <w:r w:rsidRPr="000E77D9">
        <w:rPr>
          <w:rStyle w:val="apple-converted-space"/>
          <w:rFonts w:ascii="Aptos" w:hAnsi="Aptos" w:cs="Tahoma"/>
          <w:color w:val="000000" w:themeColor="text1"/>
        </w:rPr>
        <w:t> </w:t>
      </w:r>
      <w:r w:rsidRPr="000E77D9">
        <w:rPr>
          <w:rStyle w:val="Emphasis"/>
          <w:rFonts w:ascii="Aptos" w:hAnsi="Aptos" w:cs="Tahoma"/>
          <w:color w:val="000000" w:themeColor="text1"/>
          <w:bdr w:val="none" w:sz="0" w:space="0" w:color="auto" w:frame="1"/>
        </w:rPr>
        <w:t>In re: Student v. Springfield Public Schools (Ruling on Springfield Public Schools' Motion to Dismiss)</w:t>
      </w:r>
      <w:r w:rsidRPr="000E77D9">
        <w:rPr>
          <w:rFonts w:ascii="Aptos" w:hAnsi="Aptos" w:cs="Tahoma"/>
          <w:color w:val="000000" w:themeColor="text1"/>
        </w:rPr>
        <w:t xml:space="preserve">, BSEA # 2208440 (Kantor Nir, 2022) ("where Parent's retaliation claim does not relate to </w:t>
      </w:r>
      <w:r w:rsidR="00F94583" w:rsidRPr="000E77D9">
        <w:rPr>
          <w:rFonts w:ascii="Aptos" w:hAnsi="Aptos" w:cs="Tahoma"/>
          <w:color w:val="000000" w:themeColor="text1"/>
        </w:rPr>
        <w:t xml:space="preserve">[] </w:t>
      </w:r>
      <w:r w:rsidRPr="000E77D9">
        <w:rPr>
          <w:rFonts w:ascii="Aptos" w:hAnsi="Aptos" w:cs="Tahoma"/>
          <w:color w:val="000000" w:themeColor="text1"/>
        </w:rPr>
        <w:t>provision of special education services [, …] Parent's claim of retaliation is not subject to the exhaustion requirement and must be</w:t>
      </w:r>
      <w:r w:rsidRPr="000E77D9">
        <w:rPr>
          <w:rStyle w:val="apple-converted-space"/>
          <w:rFonts w:ascii="Aptos" w:hAnsi="Aptos" w:cs="Tahoma"/>
          <w:color w:val="000000" w:themeColor="text1"/>
        </w:rPr>
        <w:t> </w:t>
      </w:r>
      <w:r w:rsidRPr="000E77D9">
        <w:rPr>
          <w:rFonts w:ascii="Aptos" w:hAnsi="Aptos" w:cs="Tahoma"/>
          <w:color w:val="000000" w:themeColor="text1"/>
          <w:u w:val="single"/>
          <w:bdr w:val="none" w:sz="0" w:space="0" w:color="auto" w:frame="1"/>
        </w:rPr>
        <w:t>dismissed</w:t>
      </w:r>
      <w:r w:rsidRPr="000E77D9">
        <w:rPr>
          <w:rStyle w:val="apple-converted-space"/>
          <w:rFonts w:ascii="Aptos" w:hAnsi="Aptos" w:cs="Tahoma"/>
          <w:color w:val="000000" w:themeColor="text1"/>
        </w:rPr>
        <w:t> </w:t>
      </w:r>
      <w:r w:rsidRPr="000E77D9">
        <w:rPr>
          <w:rFonts w:ascii="Aptos" w:hAnsi="Aptos" w:cs="Tahoma"/>
          <w:color w:val="000000" w:themeColor="text1"/>
        </w:rPr>
        <w:t xml:space="preserve">for lack of jurisdiction") (internal citations omitted); </w:t>
      </w:r>
      <w:r w:rsidRPr="000E77D9">
        <w:rPr>
          <w:rStyle w:val="Emphasis"/>
          <w:rFonts w:ascii="Aptos" w:hAnsi="Aptos" w:cs="Tahoma"/>
          <w:color w:val="000000" w:themeColor="text1"/>
          <w:bdr w:val="none" w:sz="0" w:space="0" w:color="auto" w:frame="1"/>
        </w:rPr>
        <w:t>In Re: Ollie v.</w:t>
      </w:r>
      <w:r w:rsidRPr="000E77D9">
        <w:rPr>
          <w:rStyle w:val="apple-converted-space"/>
          <w:rFonts w:ascii="Aptos" w:hAnsi="Aptos" w:cs="Tahoma"/>
          <w:i/>
          <w:iCs/>
          <w:color w:val="000000" w:themeColor="text1"/>
          <w:bdr w:val="none" w:sz="0" w:space="0" w:color="auto" w:frame="1"/>
        </w:rPr>
        <w:t> </w:t>
      </w:r>
      <w:r w:rsidRPr="000E77D9">
        <w:rPr>
          <w:rStyle w:val="Emphasis"/>
          <w:rFonts w:ascii="Aptos" w:hAnsi="Aptos" w:cs="Tahoma"/>
          <w:color w:val="000000" w:themeColor="text1"/>
          <w:bdr w:val="none" w:sz="0" w:space="0" w:color="auto" w:frame="1"/>
        </w:rPr>
        <w:t>Springfield Public Schools (Ruling on Springfield Public Schools' Partial Motion to Dismiss</w:t>
      </w:r>
      <w:r w:rsidRPr="000E77D9">
        <w:rPr>
          <w:rFonts w:ascii="Aptos" w:hAnsi="Aptos" w:cs="Tahoma"/>
          <w:color w:val="000000" w:themeColor="text1"/>
        </w:rPr>
        <w:t>), BSEA # 20-04776 (Reichbach, 2020) (unless a claim of retaliation is tied to a FAPE claim, it is outside the jurisdiction of the BSEA);</w:t>
      </w:r>
      <w:r w:rsidRPr="000E77D9">
        <w:rPr>
          <w:rStyle w:val="apple-converted-space"/>
          <w:rFonts w:ascii="Aptos" w:hAnsi="Aptos" w:cs="Tahoma"/>
          <w:color w:val="000000" w:themeColor="text1"/>
        </w:rPr>
        <w:t> </w:t>
      </w:r>
      <w:r w:rsidRPr="000E77D9">
        <w:rPr>
          <w:rStyle w:val="Emphasis"/>
          <w:rFonts w:ascii="Aptos" w:hAnsi="Aptos" w:cs="Tahoma"/>
          <w:color w:val="000000" w:themeColor="text1"/>
          <w:bdr w:val="none" w:sz="0" w:space="0" w:color="auto" w:frame="1"/>
        </w:rPr>
        <w:t>In Re: Scituate Public Schools,</w:t>
      </w:r>
      <w:r w:rsidRPr="000E77D9">
        <w:rPr>
          <w:rStyle w:val="apple-converted-space"/>
          <w:rFonts w:ascii="Aptos" w:hAnsi="Aptos" w:cs="Tahoma"/>
          <w:color w:val="000000" w:themeColor="text1"/>
        </w:rPr>
        <w:t> </w:t>
      </w:r>
      <w:r w:rsidRPr="000E77D9">
        <w:rPr>
          <w:rFonts w:ascii="Aptos" w:hAnsi="Aptos" w:cs="Tahoma"/>
          <w:color w:val="000000" w:themeColor="text1"/>
        </w:rPr>
        <w:t>BSEA # 2212423</w:t>
      </w:r>
      <w:r w:rsidR="00F54845" w:rsidRPr="000E77D9">
        <w:rPr>
          <w:rFonts w:ascii="Aptos" w:hAnsi="Aptos" w:cs="Tahoma"/>
          <w:color w:val="000000" w:themeColor="text1"/>
        </w:rPr>
        <w:t xml:space="preserve"> </w:t>
      </w:r>
      <w:r w:rsidRPr="000E77D9">
        <w:rPr>
          <w:rFonts w:ascii="Aptos" w:hAnsi="Aptos" w:cs="Tahoma"/>
          <w:color w:val="000000" w:themeColor="text1"/>
        </w:rPr>
        <w:t>(Putney-Yaceshyn, 2022) (dismissing with prejudice parent's claims related to civil rights violations).</w:t>
      </w:r>
      <w:r w:rsidRPr="000E77D9">
        <w:rPr>
          <w:rStyle w:val="apple-converted-space"/>
          <w:rFonts w:ascii="Aptos" w:hAnsi="Aptos" w:cs="Tahoma"/>
          <w:color w:val="000000" w:themeColor="text1"/>
        </w:rPr>
        <w:t> </w:t>
      </w:r>
    </w:p>
  </w:footnote>
  <w:footnote w:id="30">
    <w:p w14:paraId="0222DFBA" w14:textId="13475274" w:rsidR="001E7BFB" w:rsidRPr="000E77D9" w:rsidRDefault="001E7BFB"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Pr="000E77D9">
        <w:rPr>
          <w:rFonts w:ascii="Aptos" w:hAnsi="Aptos"/>
          <w:i/>
          <w:iCs/>
          <w:color w:val="000000" w:themeColor="text1"/>
        </w:rPr>
        <w:t xml:space="preserve">Richard v. Reg'l Sch. Unit 57, </w:t>
      </w:r>
      <w:r w:rsidRPr="000E77D9">
        <w:rPr>
          <w:rFonts w:ascii="Aptos" w:hAnsi="Aptos"/>
          <w:color w:val="000000" w:themeColor="text1"/>
        </w:rPr>
        <w:t>901 F.3d 52, 59 (1st Cir. 2018).</w:t>
      </w:r>
    </w:p>
  </w:footnote>
  <w:footnote w:id="31">
    <w:p w14:paraId="4E5106A5" w14:textId="77777777" w:rsidR="00645D72" w:rsidRPr="000E77D9" w:rsidRDefault="00645D72"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Pr="000E77D9">
        <w:rPr>
          <w:rFonts w:ascii="Aptos" w:hAnsi="Aptos"/>
          <w:i/>
          <w:iCs/>
          <w:color w:val="000000" w:themeColor="text1"/>
        </w:rPr>
        <w:t>Blank v. Chelmsford Ob/Gyn, P.C</w:t>
      </w:r>
      <w:r w:rsidRPr="000E77D9">
        <w:rPr>
          <w:rFonts w:ascii="Aptos" w:hAnsi="Aptos"/>
          <w:color w:val="000000" w:themeColor="text1"/>
        </w:rPr>
        <w:t>., 420 Mass. 404, 407 (1995).</w:t>
      </w:r>
    </w:p>
  </w:footnote>
  <w:footnote w:id="32">
    <w:p w14:paraId="1578C4EE" w14:textId="77777777" w:rsidR="00645D72" w:rsidRPr="000E77D9" w:rsidRDefault="00645D72"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Pr="000E77D9">
        <w:rPr>
          <w:rFonts w:ascii="Aptos" w:hAnsi="Aptos"/>
          <w:i/>
          <w:iCs/>
          <w:color w:val="000000" w:themeColor="text1"/>
        </w:rPr>
        <w:t>Golchin v. Liberty Mut. Ins. Co.</w:t>
      </w:r>
      <w:r w:rsidRPr="000E77D9">
        <w:rPr>
          <w:rFonts w:ascii="Aptos" w:hAnsi="Aptos"/>
          <w:color w:val="000000" w:themeColor="text1"/>
        </w:rPr>
        <w:t>, 460 Mass. 222, 223 (2011) (internal quotation marks and citations omitted).</w:t>
      </w:r>
    </w:p>
  </w:footnote>
  <w:footnote w:id="33">
    <w:p w14:paraId="5CB951D2" w14:textId="5E72D66D" w:rsidR="00F20823" w:rsidRPr="000E77D9" w:rsidRDefault="00F20823" w:rsidP="00F20823">
      <w:pPr>
        <w:shd w:val="clear" w:color="auto" w:fill="FFFFFF"/>
        <w:rPr>
          <w:rFonts w:ascii="Aptos" w:hAnsi="Aptos"/>
          <w:color w:val="000000" w:themeColor="text1"/>
          <w:sz w:val="20"/>
          <w:szCs w:val="20"/>
        </w:rPr>
      </w:pPr>
      <w:r w:rsidRPr="006D660E">
        <w:rPr>
          <w:rStyle w:val="FootnoteReference"/>
          <w:rFonts w:ascii="Aptos" w:hAnsi="Aptos"/>
          <w:color w:val="000000" w:themeColor="text1"/>
          <w:sz w:val="20"/>
          <w:szCs w:val="20"/>
        </w:rPr>
        <w:footnoteRef/>
      </w:r>
      <w:r w:rsidRPr="006D660E">
        <w:rPr>
          <w:rFonts w:ascii="Aptos" w:hAnsi="Aptos"/>
          <w:color w:val="000000" w:themeColor="text1"/>
          <w:sz w:val="20"/>
          <w:szCs w:val="20"/>
        </w:rPr>
        <w:t xml:space="preserve"> See </w:t>
      </w:r>
      <w:r w:rsidRPr="006D660E">
        <w:rPr>
          <w:rFonts w:ascii="Aptos" w:hAnsi="Aptos"/>
          <w:i/>
          <w:iCs/>
          <w:color w:val="000000" w:themeColor="text1"/>
          <w:sz w:val="20"/>
          <w:szCs w:val="20"/>
          <w:bdr w:val="none" w:sz="0" w:space="0" w:color="auto" w:frame="1"/>
        </w:rPr>
        <w:t>Richard</w:t>
      </w:r>
      <w:r w:rsidRPr="006D660E">
        <w:rPr>
          <w:rFonts w:ascii="Aptos" w:hAnsi="Aptos"/>
          <w:color w:val="000000" w:themeColor="text1"/>
          <w:sz w:val="20"/>
          <w:szCs w:val="20"/>
        </w:rPr>
        <w:t xml:space="preserve">, 901 F.3d </w:t>
      </w:r>
      <w:r w:rsidR="0059220D" w:rsidRPr="006D660E">
        <w:rPr>
          <w:rFonts w:ascii="Aptos" w:hAnsi="Aptos"/>
          <w:color w:val="000000" w:themeColor="text1"/>
          <w:sz w:val="20"/>
          <w:szCs w:val="20"/>
        </w:rPr>
        <w:t>at</w:t>
      </w:r>
      <w:r w:rsidRPr="006D660E">
        <w:rPr>
          <w:rFonts w:ascii="Aptos" w:hAnsi="Aptos"/>
          <w:color w:val="000000" w:themeColor="text1"/>
          <w:sz w:val="20"/>
          <w:szCs w:val="20"/>
        </w:rPr>
        <w:t xml:space="preserve"> 60</w:t>
      </w:r>
      <w:r w:rsidR="006D660E" w:rsidRPr="009D74AD">
        <w:rPr>
          <w:rFonts w:ascii="Aptos" w:hAnsi="Aptos"/>
          <w:color w:val="000000" w:themeColor="text1"/>
          <w:sz w:val="20"/>
          <w:szCs w:val="20"/>
        </w:rPr>
        <w:t>.</w:t>
      </w:r>
      <w:r w:rsidRPr="006D660E">
        <w:rPr>
          <w:rFonts w:ascii="Aptos" w:hAnsi="Aptos"/>
          <w:color w:val="000000" w:themeColor="text1"/>
          <w:sz w:val="20"/>
          <w:szCs w:val="20"/>
        </w:rPr>
        <w:t xml:space="preserve"> </w:t>
      </w:r>
    </w:p>
  </w:footnote>
  <w:footnote w:id="34">
    <w:p w14:paraId="1ECC86E3" w14:textId="608C8C07" w:rsidR="006A052E" w:rsidRPr="000E77D9" w:rsidRDefault="006A052E">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008766FC" w:rsidRPr="000E77D9">
        <w:rPr>
          <w:rFonts w:ascii="Aptos" w:hAnsi="Aptos"/>
          <w:i/>
          <w:iCs/>
          <w:color w:val="000000" w:themeColor="text1"/>
        </w:rPr>
        <w:t>C</w:t>
      </w:r>
      <w:r w:rsidRPr="000E77D9">
        <w:rPr>
          <w:rFonts w:ascii="Aptos" w:hAnsi="Aptos"/>
          <w:i/>
          <w:iCs/>
          <w:color w:val="000000" w:themeColor="text1"/>
        </w:rPr>
        <w:t>f</w:t>
      </w:r>
      <w:r w:rsidRPr="000E77D9">
        <w:rPr>
          <w:rFonts w:ascii="Aptos" w:hAnsi="Aptos"/>
          <w:color w:val="000000" w:themeColor="text1"/>
        </w:rPr>
        <w:t xml:space="preserve">. </w:t>
      </w:r>
      <w:r w:rsidR="00691CA8" w:rsidRPr="000E77D9">
        <w:rPr>
          <w:rFonts w:ascii="Aptos" w:hAnsi="Aptos"/>
          <w:i/>
          <w:iCs/>
          <w:color w:val="000000" w:themeColor="text1"/>
        </w:rPr>
        <w:t>Walczak v. Fla. Union Free Sch. Dist.,</w:t>
      </w:r>
      <w:r w:rsidR="00691CA8" w:rsidRPr="000E77D9">
        <w:rPr>
          <w:rFonts w:ascii="Aptos" w:hAnsi="Aptos"/>
          <w:color w:val="000000" w:themeColor="text1"/>
        </w:rPr>
        <w:t xml:space="preserve"> 142 F.3d 119, 132 (2d Cir. 1998)</w:t>
      </w:r>
      <w:r w:rsidR="00320300" w:rsidRPr="000E77D9">
        <w:rPr>
          <w:rFonts w:ascii="Aptos" w:hAnsi="Aptos"/>
          <w:color w:val="000000" w:themeColor="text1"/>
        </w:rPr>
        <w:t xml:space="preserve"> (IDEA does not guarantee</w:t>
      </w:r>
      <w:r w:rsidR="00691CA8" w:rsidRPr="000E77D9">
        <w:rPr>
          <w:rFonts w:ascii="Aptos" w:hAnsi="Aptos"/>
          <w:color w:val="000000" w:themeColor="text1"/>
        </w:rPr>
        <w:t xml:space="preserve"> </w:t>
      </w:r>
      <w:r w:rsidR="00320300" w:rsidRPr="000E77D9">
        <w:rPr>
          <w:rFonts w:ascii="Aptos" w:hAnsi="Aptos"/>
          <w:color w:val="000000" w:themeColor="text1"/>
        </w:rPr>
        <w:t>an</w:t>
      </w:r>
      <w:r w:rsidR="00691CA8" w:rsidRPr="000E77D9">
        <w:rPr>
          <w:rFonts w:ascii="Aptos" w:hAnsi="Aptos"/>
          <w:color w:val="000000" w:themeColor="text1"/>
        </w:rPr>
        <w:t xml:space="preserve"> education “that provides everything that might be thought desirable by loving parents”</w:t>
      </w:r>
      <w:r w:rsidR="00320300" w:rsidRPr="000E77D9">
        <w:rPr>
          <w:rFonts w:ascii="Aptos" w:hAnsi="Aptos"/>
          <w:color w:val="000000" w:themeColor="text1"/>
        </w:rPr>
        <w:t>).</w:t>
      </w:r>
    </w:p>
  </w:footnote>
  <w:footnote w:id="35">
    <w:p w14:paraId="60E31C15" w14:textId="2FBB711D" w:rsidR="000E568C" w:rsidRPr="000E77D9" w:rsidRDefault="000E568C" w:rsidP="00746CA7">
      <w:pPr>
        <w:pStyle w:val="NormalWeb"/>
        <w:spacing w:before="0" w:beforeAutospacing="0" w:after="0" w:afterAutospacing="0"/>
        <w:textAlignment w:val="baseline"/>
        <w:rPr>
          <w:rFonts w:ascii="Aptos" w:hAnsi="Aptos" w:cs="Tahoma"/>
          <w:color w:val="000000" w:themeColor="text1"/>
          <w:sz w:val="20"/>
          <w:szCs w:val="20"/>
          <w:shd w:val="clear" w:color="auto" w:fill="FFFFFF"/>
        </w:rPr>
      </w:pPr>
      <w:r w:rsidRPr="000E77D9">
        <w:rPr>
          <w:rStyle w:val="FootnoteReference"/>
          <w:rFonts w:ascii="Aptos" w:hAnsi="Aptos"/>
          <w:color w:val="000000" w:themeColor="text1"/>
          <w:sz w:val="20"/>
          <w:szCs w:val="20"/>
        </w:rPr>
        <w:footnoteRef/>
      </w:r>
      <w:r w:rsidRPr="000E77D9">
        <w:rPr>
          <w:rFonts w:ascii="Aptos" w:hAnsi="Aptos"/>
          <w:color w:val="000000" w:themeColor="text1"/>
          <w:sz w:val="20"/>
          <w:szCs w:val="20"/>
        </w:rPr>
        <w:t xml:space="preserve"> See </w:t>
      </w:r>
      <w:r w:rsidRPr="000E77D9">
        <w:rPr>
          <w:rFonts w:ascii="Aptos" w:hAnsi="Aptos" w:cs="Tahoma"/>
          <w:i/>
          <w:iCs/>
          <w:color w:val="000000" w:themeColor="text1"/>
          <w:sz w:val="20"/>
          <w:szCs w:val="20"/>
        </w:rPr>
        <w:t>In Re: Newburyport Public Schools (Ruling On Newburyport Public Schools' Partial Motion To Dismiss Claims And On Newburyport Public Schools' Motion To Dismiss For Mootness),</w:t>
      </w:r>
      <w:r w:rsidRPr="000E77D9">
        <w:rPr>
          <w:rFonts w:ascii="Aptos" w:hAnsi="Aptos" w:cs="Tahoma"/>
          <w:color w:val="000000" w:themeColor="text1"/>
          <w:sz w:val="20"/>
          <w:szCs w:val="20"/>
        </w:rPr>
        <w:t xml:space="preserve"> BSEA # 2311471, 2401600 </w:t>
      </w:r>
      <w:r w:rsidRPr="000E77D9">
        <w:rPr>
          <w:rFonts w:ascii="Aptos" w:hAnsi="Aptos"/>
          <w:color w:val="000000" w:themeColor="text1"/>
          <w:sz w:val="20"/>
          <w:szCs w:val="20"/>
        </w:rPr>
        <w:t>(Kantor Nir, 2023) (</w:t>
      </w:r>
      <w:r w:rsidR="003B283E" w:rsidRPr="000E77D9">
        <w:rPr>
          <w:rFonts w:ascii="Aptos" w:hAnsi="Aptos"/>
          <w:color w:val="000000" w:themeColor="text1"/>
          <w:sz w:val="20"/>
          <w:szCs w:val="20"/>
        </w:rPr>
        <w:t xml:space="preserve">BSEA has no </w:t>
      </w:r>
      <w:r w:rsidRPr="000E77D9">
        <w:rPr>
          <w:rFonts w:ascii="Aptos" w:hAnsi="Aptos" w:cs="Tahoma"/>
          <w:color w:val="000000" w:themeColor="text1"/>
          <w:sz w:val="20"/>
          <w:szCs w:val="20"/>
          <w:shd w:val="clear" w:color="auto" w:fill="FFFFFF"/>
        </w:rPr>
        <w:t>jurisdiction over any claims for injuries to the family).</w:t>
      </w:r>
    </w:p>
  </w:footnote>
  <w:footnote w:id="36">
    <w:p w14:paraId="19D5D235" w14:textId="77777777" w:rsidR="007C4DF1" w:rsidRPr="000E77D9" w:rsidRDefault="007C4DF1"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Pr="000E77D9">
        <w:rPr>
          <w:rFonts w:ascii="Aptos" w:hAnsi="Aptos"/>
          <w:color w:val="000000" w:themeColor="text1"/>
          <w:shd w:val="clear" w:color="auto" w:fill="FFFFFF"/>
        </w:rPr>
        <w:t>801 CMR 1.01(7)(h).</w:t>
      </w:r>
    </w:p>
  </w:footnote>
  <w:footnote w:id="37">
    <w:p w14:paraId="3AEDF45A" w14:textId="77777777" w:rsidR="007C4DF1" w:rsidRPr="000E77D9" w:rsidRDefault="007C4DF1"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Pr="000E77D9">
        <w:rPr>
          <w:rFonts w:ascii="Aptos" w:hAnsi="Aptos"/>
          <w:i/>
          <w:iCs/>
          <w:color w:val="000000" w:themeColor="text1"/>
          <w:shd w:val="clear" w:color="auto" w:fill="FFFFFF"/>
        </w:rPr>
        <w:t>Id</w:t>
      </w:r>
      <w:r w:rsidRPr="000E77D9">
        <w:rPr>
          <w:rFonts w:ascii="Aptos" w:hAnsi="Aptos"/>
          <w:color w:val="000000" w:themeColor="text1"/>
          <w:shd w:val="clear" w:color="auto" w:fill="FFFFFF"/>
        </w:rPr>
        <w:t>.</w:t>
      </w:r>
    </w:p>
  </w:footnote>
  <w:footnote w:id="38">
    <w:p w14:paraId="55C3E3E8" w14:textId="77777777" w:rsidR="007C4DF1" w:rsidRPr="000E77D9" w:rsidRDefault="007C4DF1"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Pr="000E77D9">
        <w:rPr>
          <w:rFonts w:ascii="Aptos" w:hAnsi="Aptos"/>
          <w:i/>
          <w:iCs/>
          <w:color w:val="000000" w:themeColor="text1"/>
        </w:rPr>
        <w:t>French v. Merrill</w:t>
      </w:r>
      <w:r w:rsidRPr="000E77D9">
        <w:rPr>
          <w:rFonts w:ascii="Aptos" w:hAnsi="Aptos"/>
          <w:color w:val="000000" w:themeColor="text1"/>
        </w:rPr>
        <w:t xml:space="preserve">, 15 F.4th 116, 123 (1st Cir. 2021); see </w:t>
      </w:r>
      <w:r w:rsidRPr="000E77D9">
        <w:rPr>
          <w:rFonts w:ascii="Aptos" w:hAnsi="Aptos"/>
          <w:i/>
          <w:color w:val="000000" w:themeColor="text1"/>
          <w:bdr w:val="none" w:sz="0" w:space="0" w:color="auto" w:frame="1"/>
        </w:rPr>
        <w:t>Maldanado-Denis v. Castillo-Rodriguez,</w:t>
      </w:r>
      <w:r w:rsidRPr="000E77D9">
        <w:rPr>
          <w:rFonts w:ascii="Aptos" w:hAnsi="Aptos"/>
          <w:color w:val="000000" w:themeColor="text1"/>
          <w:bdr w:val="none" w:sz="0" w:space="0" w:color="auto" w:frame="1"/>
        </w:rPr>
        <w:t xml:space="preserve"> 23 F.3d 576, 581 (1st  Cir. 1994).</w:t>
      </w:r>
    </w:p>
  </w:footnote>
  <w:footnote w:id="39">
    <w:p w14:paraId="7DEB8F73" w14:textId="34C43A09" w:rsidR="003541CB" w:rsidRPr="000E77D9" w:rsidRDefault="003541CB" w:rsidP="00746CA7">
      <w:pPr>
        <w:shd w:val="clear" w:color="auto" w:fill="FFFFFF"/>
        <w:rPr>
          <w:rFonts w:ascii="Aptos" w:hAnsi="Aptos"/>
          <w:color w:val="000000" w:themeColor="text1"/>
          <w:sz w:val="20"/>
          <w:szCs w:val="20"/>
        </w:rPr>
      </w:pPr>
      <w:r w:rsidRPr="000E77D9">
        <w:rPr>
          <w:rStyle w:val="FootnoteReference"/>
          <w:rFonts w:ascii="Aptos" w:hAnsi="Aptos"/>
          <w:color w:val="000000" w:themeColor="text1"/>
          <w:sz w:val="20"/>
          <w:szCs w:val="20"/>
        </w:rPr>
        <w:footnoteRef/>
      </w:r>
      <w:r w:rsidRPr="000E77D9">
        <w:rPr>
          <w:rFonts w:ascii="Aptos" w:hAnsi="Aptos"/>
          <w:color w:val="000000" w:themeColor="text1"/>
          <w:sz w:val="20"/>
          <w:szCs w:val="20"/>
        </w:rPr>
        <w:t xml:space="preserve"> </w:t>
      </w:r>
      <w:r w:rsidRPr="000E77D9">
        <w:rPr>
          <w:rFonts w:ascii="Aptos" w:hAnsi="Aptos"/>
          <w:i/>
          <w:iCs/>
          <w:color w:val="000000" w:themeColor="text1"/>
          <w:sz w:val="20"/>
          <w:szCs w:val="20"/>
          <w:bdr w:val="none" w:sz="0" w:space="0" w:color="auto" w:frame="1"/>
        </w:rPr>
        <w:t>Anderson v. Liberty Lobby, Inc.</w:t>
      </w:r>
      <w:r w:rsidRPr="000E77D9">
        <w:rPr>
          <w:rFonts w:ascii="Aptos" w:hAnsi="Aptos"/>
          <w:i/>
          <w:iCs/>
          <w:color w:val="000000" w:themeColor="text1"/>
          <w:sz w:val="20"/>
          <w:szCs w:val="20"/>
        </w:rPr>
        <w:t>,</w:t>
      </w:r>
      <w:r w:rsidRPr="000E77D9">
        <w:rPr>
          <w:rFonts w:ascii="Aptos" w:hAnsi="Aptos"/>
          <w:color w:val="000000" w:themeColor="text1"/>
          <w:sz w:val="20"/>
          <w:szCs w:val="20"/>
        </w:rPr>
        <w:t xml:space="preserve"> 477 U.S. 242, 248</w:t>
      </w:r>
      <w:r w:rsidR="00D56890">
        <w:rPr>
          <w:rFonts w:ascii="Aptos" w:hAnsi="Aptos"/>
          <w:color w:val="000000" w:themeColor="text1"/>
          <w:sz w:val="20"/>
          <w:szCs w:val="20"/>
        </w:rPr>
        <w:t xml:space="preserve"> </w:t>
      </w:r>
      <w:r w:rsidRPr="000E77D9">
        <w:rPr>
          <w:rFonts w:ascii="Aptos" w:hAnsi="Aptos"/>
          <w:color w:val="000000" w:themeColor="text1"/>
          <w:sz w:val="20"/>
          <w:szCs w:val="20"/>
        </w:rPr>
        <w:t>(1986).</w:t>
      </w:r>
    </w:p>
  </w:footnote>
  <w:footnote w:id="40">
    <w:p w14:paraId="570B127F" w14:textId="1DE3246C" w:rsidR="007C4DF1" w:rsidRPr="000E77D9" w:rsidRDefault="007C4DF1" w:rsidP="00746CA7">
      <w:pPr>
        <w:rPr>
          <w:rFonts w:ascii="Aptos" w:hAnsi="Aptos"/>
          <w:color w:val="000000" w:themeColor="text1"/>
          <w:sz w:val="20"/>
          <w:szCs w:val="20"/>
        </w:rPr>
      </w:pPr>
      <w:r w:rsidRPr="000E77D9">
        <w:rPr>
          <w:rStyle w:val="FootnoteReference"/>
          <w:rFonts w:ascii="Aptos" w:hAnsi="Aptos"/>
          <w:color w:val="000000" w:themeColor="text1"/>
          <w:sz w:val="20"/>
          <w:szCs w:val="20"/>
        </w:rPr>
        <w:footnoteRef/>
      </w:r>
      <w:r w:rsidRPr="000E77D9">
        <w:rPr>
          <w:rFonts w:ascii="Aptos" w:hAnsi="Aptos"/>
          <w:color w:val="000000" w:themeColor="text1"/>
          <w:sz w:val="20"/>
          <w:szCs w:val="20"/>
        </w:rPr>
        <w:t xml:space="preserve"> </w:t>
      </w:r>
      <w:r w:rsidR="002E4205" w:rsidRPr="000E77D9">
        <w:rPr>
          <w:rFonts w:ascii="Aptos" w:hAnsi="Aptos"/>
          <w:i/>
          <w:iCs/>
          <w:color w:val="000000" w:themeColor="text1"/>
          <w:sz w:val="20"/>
          <w:szCs w:val="20"/>
        </w:rPr>
        <w:t>Id</w:t>
      </w:r>
      <w:r w:rsidRPr="000E77D9">
        <w:rPr>
          <w:rFonts w:ascii="Aptos" w:hAnsi="Aptos"/>
          <w:color w:val="000000" w:themeColor="text1"/>
          <w:sz w:val="20"/>
          <w:szCs w:val="20"/>
        </w:rPr>
        <w:t>. 477 U.S.</w:t>
      </w:r>
      <w:r w:rsidR="002E4205" w:rsidRPr="000E77D9">
        <w:rPr>
          <w:rFonts w:ascii="Aptos" w:hAnsi="Aptos"/>
          <w:color w:val="000000" w:themeColor="text1"/>
          <w:sz w:val="20"/>
          <w:szCs w:val="20"/>
        </w:rPr>
        <w:t xml:space="preserve"> at</w:t>
      </w:r>
      <w:r w:rsidRPr="000E77D9">
        <w:rPr>
          <w:rFonts w:ascii="Aptos" w:hAnsi="Aptos"/>
          <w:color w:val="000000" w:themeColor="text1"/>
          <w:sz w:val="20"/>
          <w:szCs w:val="20"/>
        </w:rPr>
        <w:t xml:space="preserve"> 252; see </w:t>
      </w:r>
      <w:r w:rsidRPr="000E77D9">
        <w:rPr>
          <w:rFonts w:ascii="Aptos" w:hAnsi="Aptos"/>
          <w:i/>
          <w:iCs/>
          <w:color w:val="000000" w:themeColor="text1"/>
          <w:sz w:val="20"/>
          <w:szCs w:val="20"/>
          <w:shd w:val="clear" w:color="auto" w:fill="FFFFFF"/>
        </w:rPr>
        <w:t>In</w:t>
      </w:r>
      <w:r w:rsidRPr="000E77D9">
        <w:rPr>
          <w:rStyle w:val="apple-converted-space"/>
          <w:rFonts w:ascii="Aptos" w:hAnsi="Aptos"/>
          <w:color w:val="000000" w:themeColor="text1"/>
          <w:sz w:val="20"/>
          <w:szCs w:val="20"/>
          <w:shd w:val="clear" w:color="auto" w:fill="FFFFFF"/>
        </w:rPr>
        <w:t> </w:t>
      </w:r>
      <w:r w:rsidRPr="000E77D9">
        <w:rPr>
          <w:rStyle w:val="Emphasis"/>
          <w:rFonts w:ascii="Aptos" w:hAnsi="Aptos"/>
          <w:color w:val="000000" w:themeColor="text1"/>
          <w:sz w:val="20"/>
          <w:szCs w:val="20"/>
          <w:bdr w:val="none" w:sz="0" w:space="0" w:color="auto" w:frame="1"/>
        </w:rPr>
        <w:t>Re: Westwood Pub. Sch.</w:t>
      </w:r>
      <w:r w:rsidRPr="000E77D9">
        <w:rPr>
          <w:rFonts w:ascii="Aptos" w:hAnsi="Aptos"/>
          <w:color w:val="000000" w:themeColor="text1"/>
          <w:sz w:val="20"/>
          <w:szCs w:val="20"/>
          <w:shd w:val="clear" w:color="auto" w:fill="FFFFFF"/>
        </w:rPr>
        <w:t>, BSEA No. 10-1162 (Figueroa, 2010</w:t>
      </w:r>
      <w:r w:rsidRPr="000E77D9">
        <w:rPr>
          <w:rStyle w:val="Emphasis"/>
          <w:rFonts w:ascii="Aptos" w:hAnsi="Aptos"/>
          <w:color w:val="000000" w:themeColor="text1"/>
          <w:sz w:val="20"/>
          <w:szCs w:val="20"/>
          <w:bdr w:val="none" w:sz="0" w:space="0" w:color="auto" w:frame="1"/>
        </w:rPr>
        <w:t>); In Re: Mike v. Boston Pub. Sch.</w:t>
      </w:r>
      <w:r w:rsidRPr="000E77D9">
        <w:rPr>
          <w:rFonts w:ascii="Aptos" w:hAnsi="Aptos"/>
          <w:color w:val="000000" w:themeColor="text1"/>
          <w:sz w:val="20"/>
          <w:szCs w:val="20"/>
          <w:shd w:val="clear" w:color="auto" w:fill="FFFFFF"/>
        </w:rPr>
        <w:t xml:space="preserve">, BSEA No. 10-2417 (Oliver, 2010); </w:t>
      </w:r>
      <w:r w:rsidRPr="000E77D9">
        <w:rPr>
          <w:rStyle w:val="Emphasis"/>
          <w:rFonts w:ascii="Aptos" w:hAnsi="Aptos"/>
          <w:color w:val="000000" w:themeColor="text1"/>
          <w:sz w:val="20"/>
          <w:szCs w:val="20"/>
          <w:bdr w:val="none" w:sz="0" w:space="0" w:color="auto" w:frame="1"/>
        </w:rPr>
        <w:t>Zelda v. Bridgewater-Raynham Pub. Sch. and Bristol County Agricultural Sch.</w:t>
      </w:r>
      <w:r w:rsidRPr="000E77D9">
        <w:rPr>
          <w:rFonts w:ascii="Aptos" w:hAnsi="Aptos"/>
          <w:color w:val="000000" w:themeColor="text1"/>
          <w:sz w:val="20"/>
          <w:szCs w:val="20"/>
          <w:shd w:val="clear" w:color="auto" w:fill="FFFFFF"/>
        </w:rPr>
        <w:t>, BSEA No. 06-0256 (Byrne, 2006).</w:t>
      </w:r>
    </w:p>
  </w:footnote>
  <w:footnote w:id="41">
    <w:p w14:paraId="5ED17C75" w14:textId="77777777" w:rsidR="007C4DF1" w:rsidRPr="000E77D9" w:rsidRDefault="007C4DF1"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Pr="000E77D9">
        <w:rPr>
          <w:rFonts w:ascii="Aptos" w:hAnsi="Aptos"/>
          <w:i/>
          <w:color w:val="000000" w:themeColor="text1"/>
        </w:rPr>
        <w:t>Anderson,</w:t>
      </w:r>
      <w:r w:rsidRPr="000E77D9">
        <w:rPr>
          <w:rFonts w:ascii="Aptos" w:hAnsi="Aptos"/>
          <w:color w:val="000000" w:themeColor="text1"/>
        </w:rPr>
        <w:t xml:space="preserve"> 477 U.S</w:t>
      </w:r>
      <w:r w:rsidRPr="000E77D9">
        <w:rPr>
          <w:rFonts w:ascii="Aptos" w:hAnsi="Aptos"/>
          <w:i/>
          <w:color w:val="000000" w:themeColor="text1"/>
        </w:rPr>
        <w:t xml:space="preserve">. </w:t>
      </w:r>
      <w:r w:rsidRPr="000E77D9">
        <w:rPr>
          <w:rFonts w:ascii="Aptos" w:hAnsi="Aptos"/>
          <w:color w:val="000000" w:themeColor="text1"/>
        </w:rPr>
        <w:t>at 250.</w:t>
      </w:r>
    </w:p>
  </w:footnote>
  <w:footnote w:id="42">
    <w:p w14:paraId="25A08B0B" w14:textId="77777777" w:rsidR="007C4DF1" w:rsidRPr="000E77D9" w:rsidRDefault="007C4DF1"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Pr="000E77D9">
        <w:rPr>
          <w:rFonts w:ascii="Aptos" w:hAnsi="Aptos"/>
          <w:i/>
          <w:color w:val="000000" w:themeColor="text1"/>
        </w:rPr>
        <w:t>Id</w:t>
      </w:r>
      <w:r w:rsidRPr="000E77D9">
        <w:rPr>
          <w:rFonts w:ascii="Aptos" w:hAnsi="Aptos"/>
          <w:iCs/>
          <w:color w:val="000000" w:themeColor="text1"/>
        </w:rPr>
        <w:t>.</w:t>
      </w:r>
      <w:r w:rsidRPr="000E77D9">
        <w:rPr>
          <w:rFonts w:ascii="Aptos" w:hAnsi="Aptos"/>
          <w:color w:val="000000" w:themeColor="text1"/>
        </w:rPr>
        <w:t xml:space="preserve"> at 249.</w:t>
      </w:r>
    </w:p>
  </w:footnote>
  <w:footnote w:id="43">
    <w:p w14:paraId="1B02E61D" w14:textId="77777777" w:rsidR="007C4DF1" w:rsidRPr="000E77D9" w:rsidRDefault="007C4DF1"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Pr="000E77D9">
        <w:rPr>
          <w:rFonts w:ascii="Aptos" w:hAnsi="Aptos"/>
          <w:i/>
          <w:color w:val="000000" w:themeColor="text1"/>
        </w:rPr>
        <w:t xml:space="preserve">Mack v. Great Atl. &amp; Pac. Tea Co., </w:t>
      </w:r>
      <w:r w:rsidRPr="000E77D9">
        <w:rPr>
          <w:rFonts w:ascii="Aptos" w:hAnsi="Aptos"/>
          <w:color w:val="000000" w:themeColor="text1"/>
        </w:rPr>
        <w:t xml:space="preserve">871 F.2d 179, 181 (1st Cir. 1989). </w:t>
      </w:r>
    </w:p>
  </w:footnote>
  <w:footnote w:id="44">
    <w:p w14:paraId="59429417" w14:textId="77777777" w:rsidR="007C4DF1" w:rsidRPr="000E77D9" w:rsidRDefault="007C4DF1"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Pr="000E77D9">
        <w:rPr>
          <w:rFonts w:ascii="Aptos" w:hAnsi="Aptos"/>
          <w:i/>
          <w:color w:val="000000" w:themeColor="text1"/>
        </w:rPr>
        <w:t xml:space="preserve">Medina-Munoz v. R.J. Reynolds Tobacco Co., </w:t>
      </w:r>
      <w:r w:rsidRPr="000E77D9">
        <w:rPr>
          <w:rFonts w:ascii="Aptos" w:hAnsi="Aptos"/>
          <w:color w:val="000000" w:themeColor="text1"/>
        </w:rPr>
        <w:t>896 F.2d 5, 8 (1st Cir. 1990).</w:t>
      </w:r>
    </w:p>
  </w:footnote>
  <w:footnote w:id="45">
    <w:p w14:paraId="1171B154" w14:textId="77777777" w:rsidR="00B17E6C" w:rsidRPr="000E77D9" w:rsidRDefault="00B17E6C" w:rsidP="00B17E6C">
      <w:pPr>
        <w:shd w:val="clear" w:color="auto" w:fill="FFFFFF"/>
        <w:rPr>
          <w:rFonts w:ascii="Aptos" w:hAnsi="Aptos"/>
          <w:color w:val="000000" w:themeColor="text1"/>
          <w:sz w:val="20"/>
          <w:szCs w:val="20"/>
        </w:rPr>
      </w:pPr>
      <w:r w:rsidRPr="000E77D9">
        <w:rPr>
          <w:rStyle w:val="FootnoteReference"/>
          <w:rFonts w:ascii="Aptos" w:hAnsi="Aptos"/>
          <w:color w:val="000000" w:themeColor="text1"/>
          <w:sz w:val="20"/>
          <w:szCs w:val="20"/>
        </w:rPr>
        <w:footnoteRef/>
      </w:r>
      <w:r w:rsidRPr="000E77D9">
        <w:rPr>
          <w:rFonts w:ascii="Aptos" w:hAnsi="Aptos"/>
          <w:color w:val="000000" w:themeColor="text1"/>
          <w:sz w:val="20"/>
          <w:szCs w:val="20"/>
        </w:rPr>
        <w:t xml:space="preserve"> </w:t>
      </w:r>
      <w:r w:rsidRPr="000E77D9">
        <w:rPr>
          <w:rFonts w:ascii="Aptos" w:hAnsi="Aptos"/>
          <w:i/>
          <w:iCs/>
          <w:color w:val="000000" w:themeColor="text1"/>
          <w:sz w:val="20"/>
          <w:szCs w:val="20"/>
        </w:rPr>
        <w:t xml:space="preserve">Chelsea Public Schools, BSEA # </w:t>
      </w:r>
      <w:r w:rsidRPr="000E77D9">
        <w:rPr>
          <w:rFonts w:ascii="Aptos" w:hAnsi="Aptos"/>
          <w:color w:val="000000" w:themeColor="text1"/>
          <w:sz w:val="20"/>
          <w:szCs w:val="20"/>
        </w:rPr>
        <w:t>01-2623, 101 LRP 103 (Crane, 2001).</w:t>
      </w:r>
    </w:p>
  </w:footnote>
  <w:footnote w:id="46">
    <w:p w14:paraId="6603D61D" w14:textId="65405265" w:rsidR="00B17E6C" w:rsidRPr="000E77D9" w:rsidRDefault="00B17E6C" w:rsidP="00B17E6C">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See </w:t>
      </w:r>
      <w:r w:rsidRPr="000E77D9">
        <w:rPr>
          <w:rFonts w:ascii="Aptos" w:hAnsi="Aptos"/>
          <w:i/>
          <w:iCs/>
          <w:color w:val="000000" w:themeColor="text1"/>
        </w:rPr>
        <w:t>T.R. v. Kingwood Twp. Bd. of Educ.,</w:t>
      </w:r>
      <w:r w:rsidRPr="000E77D9">
        <w:rPr>
          <w:rFonts w:ascii="Aptos" w:hAnsi="Aptos"/>
          <w:color w:val="000000" w:themeColor="text1"/>
        </w:rPr>
        <w:t xml:space="preserve"> 205 F.3d 572, 579–80 (3d Cir. 2000) (“a district that does not operate a regular preschool program is not required to initiate one simply in order to create an LRE opportunity for a disabled child”); see also </w:t>
      </w:r>
      <w:r w:rsidRPr="000E77D9">
        <w:rPr>
          <w:rFonts w:ascii="Aptos" w:hAnsi="Aptos"/>
          <w:i/>
          <w:iCs/>
          <w:color w:val="000000" w:themeColor="text1"/>
        </w:rPr>
        <w:t>T.M. v. Cornwall Cent. Sch. Dist</w:t>
      </w:r>
      <w:r w:rsidRPr="000E77D9">
        <w:rPr>
          <w:rFonts w:ascii="Aptos" w:hAnsi="Aptos"/>
          <w:color w:val="000000" w:themeColor="text1"/>
        </w:rPr>
        <w:t xml:space="preserve">., 752 F.3d 145, 166 (2d Cir. 2014) (“school district may choose to place the child in a private mainstream summer program, or a mainstream summer program operated by another public entity. Each school district thus has broad discretion over how it structures its </w:t>
      </w:r>
      <w:r w:rsidR="00D20A17" w:rsidRPr="000E77D9">
        <w:rPr>
          <w:rFonts w:ascii="Aptos" w:hAnsi="Aptos"/>
          <w:color w:val="000000" w:themeColor="text1"/>
        </w:rPr>
        <w:t>[]</w:t>
      </w:r>
      <w:r w:rsidRPr="000E77D9">
        <w:rPr>
          <w:rFonts w:ascii="Aptos" w:hAnsi="Aptos"/>
          <w:color w:val="000000" w:themeColor="text1"/>
        </w:rPr>
        <w:t xml:space="preserve"> placements”).</w:t>
      </w:r>
    </w:p>
  </w:footnote>
  <w:footnote w:id="47">
    <w:p w14:paraId="3C3A0FFF" w14:textId="4732E963" w:rsidR="00B17E6C" w:rsidRPr="000E77D9" w:rsidRDefault="00B17E6C" w:rsidP="009D708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See, in general, 603 CMR 28.06(8)(a) (</w:t>
      </w:r>
      <w:r w:rsidR="00D20A17" w:rsidRPr="000E77D9">
        <w:rPr>
          <w:rFonts w:ascii="Aptos" w:hAnsi="Aptos"/>
          <w:color w:val="000000" w:themeColor="text1"/>
        </w:rPr>
        <w:t>transportation limited to no</w:t>
      </w:r>
      <w:r w:rsidRPr="000E77D9">
        <w:rPr>
          <w:rFonts w:ascii="Aptos" w:hAnsi="Aptos"/>
          <w:color w:val="000000" w:themeColor="text1"/>
        </w:rPr>
        <w:t xml:space="preserve"> more than one hour each way except with the approval of the IEP Team). But see </w:t>
      </w:r>
      <w:r w:rsidR="009D7087" w:rsidRPr="000E77D9">
        <w:rPr>
          <w:rFonts w:ascii="Aptos" w:hAnsi="Aptos"/>
          <w:i/>
          <w:iCs/>
          <w:color w:val="000000" w:themeColor="text1"/>
        </w:rPr>
        <w:t>J.T. v. D.C.</w:t>
      </w:r>
      <w:r w:rsidR="009D7087" w:rsidRPr="000E77D9">
        <w:rPr>
          <w:rFonts w:ascii="Aptos" w:hAnsi="Aptos"/>
          <w:color w:val="000000" w:themeColor="text1"/>
        </w:rPr>
        <w:t xml:space="preserve">, 496 F. Supp. 3d 190, 207 (D.D.C. 2020), </w:t>
      </w:r>
      <w:r w:rsidR="009D7087" w:rsidRPr="000E77D9">
        <w:rPr>
          <w:rFonts w:ascii="Aptos" w:hAnsi="Aptos"/>
          <w:i/>
          <w:iCs/>
          <w:color w:val="000000" w:themeColor="text1"/>
        </w:rPr>
        <w:t>aff'd</w:t>
      </w:r>
      <w:r w:rsidR="009D7087" w:rsidRPr="000E77D9">
        <w:rPr>
          <w:rFonts w:ascii="Aptos" w:hAnsi="Aptos"/>
          <w:color w:val="000000" w:themeColor="text1"/>
        </w:rPr>
        <w:t xml:space="preserve">, No. 20-7105, 2022 WL 126707 (D.C. Cir. Jan. 11, 2022) (“Since the IEP does not require that V.T.’s placement be within a certain distance of his home, DCPS has not denied him a FAPE by failing to place him at a close-in school”); </w:t>
      </w:r>
      <w:r w:rsidRPr="000E77D9">
        <w:rPr>
          <w:rFonts w:ascii="Aptos" w:hAnsi="Aptos"/>
          <w:i/>
          <w:iCs/>
          <w:color w:val="000000" w:themeColor="text1"/>
        </w:rPr>
        <w:t>In Re: Tewksbury Public Schools</w:t>
      </w:r>
      <w:r w:rsidRPr="000E77D9">
        <w:rPr>
          <w:rFonts w:ascii="Aptos" w:hAnsi="Aptos"/>
          <w:color w:val="000000" w:themeColor="text1"/>
        </w:rPr>
        <w:t>, BSEA # 1402344 (Putney-Yaceshyn, 2015) (</w:t>
      </w:r>
      <w:r w:rsidR="00D20A17" w:rsidRPr="000E77D9">
        <w:rPr>
          <w:rFonts w:ascii="Aptos" w:hAnsi="Aptos"/>
          <w:color w:val="000000" w:themeColor="text1"/>
        </w:rPr>
        <w:t xml:space="preserve">finding </w:t>
      </w:r>
      <w:r w:rsidRPr="000E77D9">
        <w:rPr>
          <w:rFonts w:ascii="Aptos" w:hAnsi="Aptos"/>
          <w:color w:val="000000" w:themeColor="text1"/>
        </w:rPr>
        <w:t xml:space="preserve">“no credible evidence that Student would not receive a free appropriate public education in the least restrictive environment due to the distance”); </w:t>
      </w:r>
      <w:r w:rsidRPr="000E77D9">
        <w:rPr>
          <w:rFonts w:ascii="Aptos" w:hAnsi="Aptos"/>
          <w:i/>
          <w:iCs/>
          <w:color w:val="000000" w:themeColor="text1"/>
        </w:rPr>
        <w:t>In Re: Brookline Public Schools</w:t>
      </w:r>
      <w:r w:rsidRPr="000E77D9">
        <w:rPr>
          <w:rFonts w:ascii="Aptos" w:hAnsi="Aptos"/>
          <w:color w:val="000000" w:themeColor="text1"/>
        </w:rPr>
        <w:t>, BSEA # 12-4227 (Figueroa, 2012) (</w:t>
      </w:r>
      <w:r w:rsidR="00531383" w:rsidRPr="000E77D9">
        <w:rPr>
          <w:rFonts w:ascii="Aptos" w:hAnsi="Aptos"/>
          <w:color w:val="000000" w:themeColor="text1"/>
        </w:rPr>
        <w:t xml:space="preserve">where </w:t>
      </w:r>
      <w:r w:rsidRPr="000E77D9">
        <w:rPr>
          <w:rFonts w:ascii="Aptos" w:hAnsi="Aptos"/>
          <w:color w:val="000000" w:themeColor="text1"/>
        </w:rPr>
        <w:t>Student has demonstrated no discomfort when travelling great distances</w:t>
      </w:r>
      <w:r w:rsidR="00531383" w:rsidRPr="000E77D9">
        <w:rPr>
          <w:rFonts w:ascii="Aptos" w:hAnsi="Aptos"/>
          <w:color w:val="000000" w:themeColor="text1"/>
        </w:rPr>
        <w:t xml:space="preserve">, </w:t>
      </w:r>
      <w:r w:rsidRPr="000E77D9">
        <w:rPr>
          <w:rFonts w:ascii="Aptos" w:hAnsi="Aptos"/>
          <w:color w:val="000000" w:themeColor="text1"/>
        </w:rPr>
        <w:t xml:space="preserve">KCC </w:t>
      </w:r>
      <w:r w:rsidR="00531383" w:rsidRPr="000E77D9">
        <w:rPr>
          <w:rFonts w:ascii="Aptos" w:hAnsi="Aptos"/>
          <w:color w:val="000000" w:themeColor="text1"/>
        </w:rPr>
        <w:t>was</w:t>
      </w:r>
      <w:r w:rsidRPr="000E77D9">
        <w:rPr>
          <w:rFonts w:ascii="Aptos" w:hAnsi="Aptos"/>
          <w:color w:val="000000" w:themeColor="text1"/>
        </w:rPr>
        <w:t xml:space="preserve"> an appropriate placement, capable of providing Student FAPE consistent with the proposed IEP”); </w:t>
      </w:r>
      <w:r w:rsidRPr="000E77D9">
        <w:rPr>
          <w:rFonts w:ascii="Aptos" w:hAnsi="Aptos"/>
          <w:i/>
          <w:iCs/>
          <w:color w:val="000000" w:themeColor="text1"/>
        </w:rPr>
        <w:t>Los Angeles Unified School District</w:t>
      </w:r>
      <w:r w:rsidRPr="000E77D9">
        <w:rPr>
          <w:rFonts w:ascii="Aptos" w:hAnsi="Aptos"/>
          <w:color w:val="000000" w:themeColor="text1"/>
        </w:rPr>
        <w:t>, 2009060473, 53 IDELR 138 (SEA CA, 2009) (</w:t>
      </w:r>
      <w:r w:rsidR="003F4043">
        <w:rPr>
          <w:rFonts w:ascii="Aptos" w:hAnsi="Aptos"/>
          <w:color w:val="000000" w:themeColor="text1"/>
        </w:rPr>
        <w:t xml:space="preserve">where </w:t>
      </w:r>
      <w:r w:rsidR="00840787" w:rsidRPr="000E77D9">
        <w:rPr>
          <w:rFonts w:ascii="Aptos" w:hAnsi="Aptos"/>
          <w:color w:val="000000" w:themeColor="text1"/>
        </w:rPr>
        <w:t>no</w:t>
      </w:r>
      <w:r w:rsidRPr="000E77D9">
        <w:rPr>
          <w:rFonts w:ascii="Aptos" w:hAnsi="Aptos"/>
          <w:color w:val="000000" w:themeColor="text1"/>
        </w:rPr>
        <w:t xml:space="preserve"> medical </w:t>
      </w:r>
      <w:r w:rsidR="00840787" w:rsidRPr="000E77D9">
        <w:rPr>
          <w:rFonts w:ascii="Aptos" w:hAnsi="Aptos"/>
          <w:color w:val="000000" w:themeColor="text1"/>
        </w:rPr>
        <w:t>evidence</w:t>
      </w:r>
      <w:r w:rsidRPr="000E77D9">
        <w:rPr>
          <w:rFonts w:ascii="Aptos" w:hAnsi="Aptos"/>
          <w:color w:val="000000" w:themeColor="text1"/>
        </w:rPr>
        <w:t xml:space="preserve"> that a longer bus ride would trigger Student's seizure,</w:t>
      </w:r>
      <w:r w:rsidR="00840787" w:rsidRPr="000E77D9">
        <w:rPr>
          <w:rFonts w:ascii="Aptos" w:hAnsi="Aptos"/>
          <w:color w:val="000000" w:themeColor="text1"/>
        </w:rPr>
        <w:t xml:space="preserve"> </w:t>
      </w:r>
      <w:r w:rsidRPr="000E77D9">
        <w:rPr>
          <w:rFonts w:ascii="Aptos" w:hAnsi="Aptos"/>
          <w:color w:val="000000" w:themeColor="text1"/>
        </w:rPr>
        <w:t>district offered FAPE</w:t>
      </w:r>
      <w:r w:rsidR="004C4F55" w:rsidRPr="000E77D9">
        <w:rPr>
          <w:rFonts w:ascii="Aptos" w:hAnsi="Aptos"/>
          <w:color w:val="000000" w:themeColor="text1"/>
        </w:rPr>
        <w:t xml:space="preserve"> and need not</w:t>
      </w:r>
      <w:r w:rsidRPr="000E77D9">
        <w:rPr>
          <w:rFonts w:ascii="Aptos" w:hAnsi="Aptos"/>
          <w:color w:val="000000" w:themeColor="text1"/>
        </w:rPr>
        <w:t xml:space="preserve"> place student in a program preferred by parent).</w:t>
      </w:r>
    </w:p>
  </w:footnote>
  <w:footnote w:id="48">
    <w:p w14:paraId="1A846DF9" w14:textId="0325DED4" w:rsidR="00B17E6C" w:rsidRPr="000E77D9" w:rsidRDefault="00B17E6C" w:rsidP="00B17E6C">
      <w:pPr>
        <w:shd w:val="clear" w:color="auto" w:fill="FFFFFF"/>
        <w:rPr>
          <w:rFonts w:ascii="Aptos" w:hAnsi="Aptos"/>
          <w:color w:val="000000" w:themeColor="text1"/>
          <w:sz w:val="20"/>
          <w:szCs w:val="20"/>
        </w:rPr>
      </w:pPr>
      <w:r w:rsidRPr="000E77D9">
        <w:rPr>
          <w:rStyle w:val="FootnoteReference"/>
          <w:rFonts w:ascii="Aptos" w:hAnsi="Aptos"/>
          <w:color w:val="000000" w:themeColor="text1"/>
          <w:sz w:val="20"/>
          <w:szCs w:val="20"/>
        </w:rPr>
        <w:footnoteRef/>
      </w:r>
      <w:r w:rsidRPr="000E77D9">
        <w:rPr>
          <w:rFonts w:ascii="Aptos" w:hAnsi="Aptos"/>
          <w:color w:val="000000" w:themeColor="text1"/>
          <w:sz w:val="20"/>
          <w:szCs w:val="20"/>
        </w:rPr>
        <w:t xml:space="preserve"> See e.g., </w:t>
      </w:r>
      <w:r w:rsidRPr="000E77D9">
        <w:rPr>
          <w:rFonts w:ascii="Aptos" w:hAnsi="Aptos"/>
          <w:i/>
          <w:iCs/>
          <w:color w:val="000000" w:themeColor="text1"/>
          <w:sz w:val="20"/>
          <w:szCs w:val="20"/>
        </w:rPr>
        <w:t>In Re: Swansea Public Schools (Ruling on Motion to Order Compliance with Decision)</w:t>
      </w:r>
      <w:r w:rsidRPr="000E77D9">
        <w:rPr>
          <w:rFonts w:ascii="Aptos" w:hAnsi="Aptos"/>
          <w:color w:val="000000" w:themeColor="text1"/>
          <w:sz w:val="20"/>
          <w:szCs w:val="20"/>
        </w:rPr>
        <w:t>,</w:t>
      </w:r>
      <w:r w:rsidR="003B183C" w:rsidRPr="000E77D9">
        <w:rPr>
          <w:rFonts w:ascii="Aptos" w:hAnsi="Aptos"/>
          <w:color w:val="000000" w:themeColor="text1"/>
          <w:sz w:val="20"/>
          <w:szCs w:val="20"/>
        </w:rPr>
        <w:t xml:space="preserve"> </w:t>
      </w:r>
      <w:r w:rsidRPr="000E77D9">
        <w:rPr>
          <w:rFonts w:ascii="Aptos" w:hAnsi="Aptos"/>
          <w:color w:val="000000" w:themeColor="text1"/>
          <w:sz w:val="20"/>
          <w:szCs w:val="20"/>
        </w:rPr>
        <w:t>BSEA No. 2207178-C (Berman, 2022) (</w:t>
      </w:r>
      <w:r w:rsidR="003B183C" w:rsidRPr="000E77D9">
        <w:rPr>
          <w:rFonts w:ascii="Aptos" w:hAnsi="Aptos"/>
          <w:color w:val="000000" w:themeColor="text1"/>
          <w:sz w:val="20"/>
          <w:szCs w:val="20"/>
        </w:rPr>
        <w:t xml:space="preserve">where district could not </w:t>
      </w:r>
      <w:r w:rsidRPr="000E77D9">
        <w:rPr>
          <w:rFonts w:ascii="Aptos" w:hAnsi="Aptos"/>
          <w:color w:val="000000" w:themeColor="text1"/>
          <w:sz w:val="20"/>
          <w:szCs w:val="20"/>
        </w:rPr>
        <w:t>‘locate or create’ a program for Student</w:t>
      </w:r>
      <w:r w:rsidR="003B183C" w:rsidRPr="000E77D9">
        <w:rPr>
          <w:rFonts w:ascii="Aptos" w:hAnsi="Aptos"/>
          <w:color w:val="000000" w:themeColor="text1"/>
          <w:sz w:val="20"/>
          <w:szCs w:val="20"/>
        </w:rPr>
        <w:t xml:space="preserve">, district ordered </w:t>
      </w:r>
      <w:r w:rsidRPr="000E77D9">
        <w:rPr>
          <w:rFonts w:ascii="Aptos" w:hAnsi="Aptos"/>
          <w:color w:val="000000" w:themeColor="text1"/>
          <w:sz w:val="20"/>
          <w:szCs w:val="20"/>
        </w:rPr>
        <w:t xml:space="preserve">to fund Student's residential placement); </w:t>
      </w:r>
      <w:r w:rsidRPr="000E77D9">
        <w:rPr>
          <w:rFonts w:ascii="Aptos" w:hAnsi="Aptos"/>
          <w:i/>
          <w:iCs/>
          <w:color w:val="000000" w:themeColor="text1"/>
          <w:sz w:val="20"/>
          <w:szCs w:val="20"/>
        </w:rPr>
        <w:t>In Re: Westport Community Schools and Jed</w:t>
      </w:r>
      <w:r w:rsidRPr="000E77D9">
        <w:rPr>
          <w:rFonts w:ascii="Aptos" w:hAnsi="Aptos"/>
          <w:color w:val="000000" w:themeColor="text1"/>
          <w:sz w:val="20"/>
          <w:szCs w:val="20"/>
        </w:rPr>
        <w:t>, BSEA # 1302922 (Oliver, 2013) (“a residential component may be ordered, albeit for non-educational reasons, if the distance between the student's home and day placement would require that the student remain in the vehicle for more than an hour each way</w:t>
      </w:r>
      <w:r w:rsidR="00024595" w:rsidRPr="000E77D9">
        <w:rPr>
          <w:rFonts w:ascii="Aptos" w:hAnsi="Aptos"/>
          <w:color w:val="000000" w:themeColor="text1"/>
          <w:sz w:val="20"/>
          <w:szCs w:val="20"/>
        </w:rPr>
        <w:t>”</w:t>
      </w:r>
      <w:r w:rsidRPr="000E77D9">
        <w:rPr>
          <w:rFonts w:ascii="Aptos" w:hAnsi="Aptos"/>
          <w:color w:val="000000" w:themeColor="text1"/>
          <w:sz w:val="20"/>
          <w:szCs w:val="20"/>
        </w:rPr>
        <w:t xml:space="preserve">); </w:t>
      </w:r>
      <w:r w:rsidRPr="000E77D9">
        <w:rPr>
          <w:rFonts w:ascii="Aptos" w:hAnsi="Aptos"/>
          <w:i/>
          <w:iCs/>
          <w:color w:val="000000" w:themeColor="text1"/>
          <w:sz w:val="20"/>
          <w:szCs w:val="20"/>
        </w:rPr>
        <w:t>In Re: Grafton Public Schools</w:t>
      </w:r>
      <w:r w:rsidRPr="000E77D9">
        <w:rPr>
          <w:rFonts w:ascii="Aptos" w:hAnsi="Aptos"/>
          <w:color w:val="000000" w:themeColor="text1"/>
          <w:sz w:val="20"/>
          <w:szCs w:val="20"/>
        </w:rPr>
        <w:t>, BSEA # 11-7489 (Scannell, 2011) (</w:t>
      </w:r>
      <w:r w:rsidR="00024595" w:rsidRPr="000E77D9">
        <w:rPr>
          <w:rFonts w:ascii="Aptos" w:hAnsi="Aptos"/>
          <w:color w:val="000000" w:themeColor="text1"/>
          <w:sz w:val="20"/>
          <w:szCs w:val="20"/>
        </w:rPr>
        <w:t xml:space="preserve">although student did </w:t>
      </w:r>
      <w:r w:rsidRPr="000E77D9">
        <w:rPr>
          <w:rFonts w:ascii="Aptos" w:hAnsi="Aptos"/>
          <w:color w:val="000000" w:themeColor="text1"/>
          <w:sz w:val="20"/>
          <w:szCs w:val="20"/>
        </w:rPr>
        <w:t xml:space="preserve">not a require a residential placement for educational reasons, </w:t>
      </w:r>
      <w:r w:rsidR="00024595" w:rsidRPr="000E77D9">
        <w:rPr>
          <w:rFonts w:ascii="Aptos" w:hAnsi="Aptos"/>
          <w:color w:val="000000" w:themeColor="text1"/>
          <w:sz w:val="20"/>
          <w:szCs w:val="20"/>
        </w:rPr>
        <w:t>district ordered to</w:t>
      </w:r>
      <w:r w:rsidR="009A1FAD" w:rsidRPr="000E77D9">
        <w:rPr>
          <w:rFonts w:ascii="Aptos" w:hAnsi="Aptos"/>
          <w:color w:val="000000" w:themeColor="text1"/>
          <w:sz w:val="20"/>
          <w:szCs w:val="20"/>
        </w:rPr>
        <w:t xml:space="preserve"> fund</w:t>
      </w:r>
      <w:r w:rsidRPr="000E77D9">
        <w:rPr>
          <w:rFonts w:ascii="Aptos" w:hAnsi="Aptos"/>
          <w:color w:val="000000" w:themeColor="text1"/>
          <w:sz w:val="20"/>
          <w:szCs w:val="20"/>
        </w:rPr>
        <w:t xml:space="preserve"> placement </w:t>
      </w:r>
      <w:r w:rsidR="00631AEF" w:rsidRPr="000E77D9">
        <w:rPr>
          <w:rFonts w:ascii="Aptos" w:hAnsi="Aptos"/>
          <w:color w:val="000000" w:themeColor="text1"/>
          <w:sz w:val="20"/>
          <w:szCs w:val="20"/>
        </w:rPr>
        <w:t>“</w:t>
      </w:r>
      <w:r w:rsidRPr="000E77D9">
        <w:rPr>
          <w:rFonts w:ascii="Aptos" w:hAnsi="Aptos"/>
          <w:color w:val="000000" w:themeColor="text1"/>
          <w:sz w:val="20"/>
          <w:szCs w:val="20"/>
        </w:rPr>
        <w:t xml:space="preserve">at Landmark (and attendant residential costs as without residential placement </w:t>
      </w:r>
      <w:r w:rsidR="00631AEF" w:rsidRPr="000E77D9">
        <w:rPr>
          <w:rFonts w:ascii="Aptos" w:hAnsi="Aptos"/>
          <w:color w:val="000000" w:themeColor="text1"/>
          <w:sz w:val="20"/>
          <w:szCs w:val="20"/>
        </w:rPr>
        <w:t>[student]</w:t>
      </w:r>
      <w:r w:rsidRPr="000E77D9">
        <w:rPr>
          <w:rFonts w:ascii="Aptos" w:hAnsi="Aptos"/>
          <w:color w:val="000000" w:themeColor="text1"/>
          <w:sz w:val="20"/>
          <w:szCs w:val="20"/>
        </w:rPr>
        <w:t xml:space="preserve"> </w:t>
      </w:r>
      <w:r w:rsidR="00631AEF" w:rsidRPr="000E77D9">
        <w:rPr>
          <w:rFonts w:ascii="Aptos" w:hAnsi="Aptos"/>
          <w:color w:val="000000" w:themeColor="text1"/>
          <w:sz w:val="20"/>
          <w:szCs w:val="20"/>
        </w:rPr>
        <w:t>[could not]</w:t>
      </w:r>
      <w:r w:rsidRPr="000E77D9">
        <w:rPr>
          <w:rFonts w:ascii="Aptos" w:hAnsi="Aptos"/>
          <w:color w:val="000000" w:themeColor="text1"/>
          <w:sz w:val="20"/>
          <w:szCs w:val="20"/>
        </w:rPr>
        <w:t xml:space="preserve"> access the program)”); </w:t>
      </w:r>
      <w:r w:rsidRPr="000E77D9">
        <w:rPr>
          <w:rFonts w:ascii="Aptos" w:hAnsi="Aptos"/>
          <w:i/>
          <w:iCs/>
          <w:color w:val="000000" w:themeColor="text1"/>
          <w:sz w:val="20"/>
          <w:szCs w:val="20"/>
        </w:rPr>
        <w:t>In Re: Plymouth Public Schools and Ilse</w:t>
      </w:r>
      <w:r w:rsidRPr="000E77D9">
        <w:rPr>
          <w:rFonts w:ascii="Aptos" w:hAnsi="Aptos"/>
          <w:color w:val="000000" w:themeColor="text1"/>
          <w:sz w:val="20"/>
          <w:szCs w:val="20"/>
        </w:rPr>
        <w:t>, BSEA # 03-4823 (Byrne, 2003) (</w:t>
      </w:r>
      <w:r w:rsidR="00631AEF" w:rsidRPr="000E77D9">
        <w:rPr>
          <w:rFonts w:ascii="Aptos" w:hAnsi="Aptos"/>
          <w:color w:val="000000" w:themeColor="text1"/>
          <w:sz w:val="20"/>
          <w:szCs w:val="20"/>
        </w:rPr>
        <w:t xml:space="preserve">ordering the Team </w:t>
      </w:r>
      <w:r w:rsidR="00861123" w:rsidRPr="000E77D9">
        <w:rPr>
          <w:rFonts w:ascii="Aptos" w:hAnsi="Aptos"/>
          <w:color w:val="000000" w:themeColor="text1"/>
          <w:sz w:val="20"/>
          <w:szCs w:val="20"/>
        </w:rPr>
        <w:t>“</w:t>
      </w:r>
      <w:r w:rsidRPr="000E77D9">
        <w:rPr>
          <w:rFonts w:ascii="Aptos" w:hAnsi="Aptos"/>
          <w:color w:val="000000" w:themeColor="text1"/>
          <w:sz w:val="20"/>
          <w:szCs w:val="20"/>
        </w:rPr>
        <w:t>to consider</w:t>
      </w:r>
      <w:r w:rsidR="00861123" w:rsidRPr="000E77D9">
        <w:rPr>
          <w:rFonts w:ascii="Aptos" w:hAnsi="Aptos"/>
          <w:color w:val="000000" w:themeColor="text1"/>
          <w:sz w:val="20"/>
          <w:szCs w:val="20"/>
        </w:rPr>
        <w:t>…[an]</w:t>
      </w:r>
      <w:r w:rsidRPr="000E77D9">
        <w:rPr>
          <w:rFonts w:ascii="Aptos" w:hAnsi="Aptos"/>
          <w:color w:val="000000" w:themeColor="text1"/>
          <w:sz w:val="20"/>
          <w:szCs w:val="20"/>
        </w:rPr>
        <w:t xml:space="preserve"> appropriate day placement within a more reasonable commuting distance; and even residential placement”); </w:t>
      </w:r>
      <w:r w:rsidRPr="000E77D9">
        <w:rPr>
          <w:rFonts w:ascii="Aptos" w:hAnsi="Aptos"/>
          <w:i/>
          <w:iCs/>
          <w:color w:val="000000" w:themeColor="text1"/>
          <w:sz w:val="20"/>
          <w:szCs w:val="20"/>
        </w:rPr>
        <w:t>In Re: Harwich Public Schools</w:t>
      </w:r>
      <w:r w:rsidRPr="000E77D9">
        <w:rPr>
          <w:rFonts w:ascii="Aptos" w:hAnsi="Aptos"/>
          <w:color w:val="000000" w:themeColor="text1"/>
          <w:sz w:val="20"/>
          <w:szCs w:val="20"/>
        </w:rPr>
        <w:t>, BSEA # 00-2222 (Figueroa, 2001) (</w:t>
      </w:r>
      <w:r w:rsidR="00861123" w:rsidRPr="000E77D9">
        <w:rPr>
          <w:rFonts w:ascii="Aptos" w:hAnsi="Aptos"/>
          <w:color w:val="000000" w:themeColor="text1"/>
          <w:sz w:val="20"/>
          <w:szCs w:val="20"/>
        </w:rPr>
        <w:t xml:space="preserve">although student’s </w:t>
      </w:r>
      <w:r w:rsidRPr="000E77D9">
        <w:rPr>
          <w:rFonts w:ascii="Aptos" w:hAnsi="Aptos"/>
          <w:color w:val="000000" w:themeColor="text1"/>
          <w:sz w:val="20"/>
          <w:szCs w:val="20"/>
        </w:rPr>
        <w:t xml:space="preserve">needs </w:t>
      </w:r>
      <w:r w:rsidR="00861123" w:rsidRPr="000E77D9">
        <w:rPr>
          <w:rFonts w:ascii="Aptos" w:hAnsi="Aptos"/>
          <w:color w:val="000000" w:themeColor="text1"/>
          <w:sz w:val="20"/>
          <w:szCs w:val="20"/>
        </w:rPr>
        <w:t>could be</w:t>
      </w:r>
      <w:r w:rsidRPr="000E77D9">
        <w:rPr>
          <w:rFonts w:ascii="Aptos" w:hAnsi="Aptos"/>
          <w:color w:val="000000" w:themeColor="text1"/>
          <w:sz w:val="20"/>
          <w:szCs w:val="20"/>
        </w:rPr>
        <w:t xml:space="preserve"> be met in a private day program </w:t>
      </w:r>
      <w:r w:rsidR="00861123" w:rsidRPr="000E77D9">
        <w:rPr>
          <w:rFonts w:ascii="Aptos" w:hAnsi="Aptos"/>
          <w:color w:val="000000" w:themeColor="text1"/>
          <w:sz w:val="20"/>
          <w:szCs w:val="20"/>
        </w:rPr>
        <w:t>“</w:t>
      </w:r>
      <w:r w:rsidRPr="000E77D9">
        <w:rPr>
          <w:rFonts w:ascii="Aptos" w:hAnsi="Aptos"/>
          <w:color w:val="000000" w:themeColor="text1"/>
          <w:sz w:val="20"/>
          <w:szCs w:val="20"/>
        </w:rPr>
        <w:t>if such program cannot be found within a reasonable distance from the Student's home</w:t>
      </w:r>
      <w:r w:rsidR="00861123" w:rsidRPr="000E77D9">
        <w:rPr>
          <w:rFonts w:ascii="Aptos" w:hAnsi="Aptos"/>
          <w:color w:val="000000" w:themeColor="text1"/>
          <w:sz w:val="20"/>
          <w:szCs w:val="20"/>
        </w:rPr>
        <w:t xml:space="preserve">”, </w:t>
      </w:r>
      <w:r w:rsidRPr="000E77D9">
        <w:rPr>
          <w:rFonts w:ascii="Aptos" w:hAnsi="Aptos"/>
          <w:color w:val="000000" w:themeColor="text1"/>
          <w:sz w:val="20"/>
          <w:szCs w:val="20"/>
        </w:rPr>
        <w:t xml:space="preserve"> a residential placement </w:t>
      </w:r>
      <w:r w:rsidR="002E586A" w:rsidRPr="000E77D9">
        <w:rPr>
          <w:rFonts w:ascii="Aptos" w:hAnsi="Aptos"/>
          <w:color w:val="000000" w:themeColor="text1"/>
          <w:sz w:val="20"/>
          <w:szCs w:val="20"/>
        </w:rPr>
        <w:t xml:space="preserve">should </w:t>
      </w:r>
      <w:r w:rsidRPr="000E77D9">
        <w:rPr>
          <w:rFonts w:ascii="Aptos" w:hAnsi="Aptos"/>
          <w:color w:val="000000" w:themeColor="text1"/>
          <w:sz w:val="20"/>
          <w:szCs w:val="20"/>
        </w:rPr>
        <w:t xml:space="preserve">be considered”); </w:t>
      </w:r>
      <w:r w:rsidRPr="000E77D9">
        <w:rPr>
          <w:rFonts w:ascii="Aptos" w:hAnsi="Aptos"/>
          <w:i/>
          <w:iCs/>
          <w:color w:val="000000" w:themeColor="text1"/>
          <w:sz w:val="20"/>
          <w:szCs w:val="20"/>
        </w:rPr>
        <w:t>Boston Public Schools</w:t>
      </w:r>
      <w:r w:rsidRPr="000E77D9">
        <w:rPr>
          <w:rFonts w:ascii="Aptos" w:hAnsi="Aptos"/>
          <w:color w:val="000000" w:themeColor="text1"/>
          <w:sz w:val="20"/>
          <w:szCs w:val="20"/>
        </w:rPr>
        <w:t xml:space="preserve">, BSEA # 01-3847 (Beron, 2001) </w:t>
      </w:r>
      <w:r w:rsidR="00C35A96" w:rsidRPr="000E77D9">
        <w:rPr>
          <w:rFonts w:ascii="Aptos" w:hAnsi="Aptos"/>
          <w:color w:val="000000" w:themeColor="text1"/>
          <w:sz w:val="20"/>
          <w:szCs w:val="20"/>
        </w:rPr>
        <w:t xml:space="preserve">(ordering </w:t>
      </w:r>
      <w:r w:rsidR="00C35A96" w:rsidRPr="000E77D9">
        <w:rPr>
          <w:rFonts w:ascii="Aptos" w:hAnsi="Aptos" w:cs="Arial"/>
          <w:color w:val="000000" w:themeColor="text1"/>
          <w:sz w:val="20"/>
          <w:szCs w:val="20"/>
          <w:shd w:val="clear" w:color="auto" w:fill="FFFFFF"/>
        </w:rPr>
        <w:t>that both “</w:t>
      </w:r>
      <w:r w:rsidRPr="000E77D9">
        <w:rPr>
          <w:rFonts w:ascii="Aptos" w:hAnsi="Aptos" w:cs="Arial"/>
          <w:color w:val="000000" w:themeColor="text1"/>
          <w:sz w:val="20"/>
          <w:szCs w:val="20"/>
          <w:shd w:val="clear" w:color="auto" w:fill="FFFFFF"/>
        </w:rPr>
        <w:t xml:space="preserve">day and residential programs </w:t>
      </w:r>
      <w:r w:rsidR="00C35A96" w:rsidRPr="000E77D9">
        <w:rPr>
          <w:rFonts w:ascii="Aptos" w:hAnsi="Aptos" w:cs="Arial"/>
          <w:color w:val="000000" w:themeColor="text1"/>
          <w:sz w:val="20"/>
          <w:szCs w:val="20"/>
          <w:shd w:val="clear" w:color="auto" w:fill="FFFFFF"/>
        </w:rPr>
        <w:t>[]</w:t>
      </w:r>
      <w:r w:rsidRPr="000E77D9">
        <w:rPr>
          <w:rFonts w:ascii="Aptos" w:hAnsi="Aptos" w:cs="Arial"/>
          <w:color w:val="000000" w:themeColor="text1"/>
          <w:sz w:val="20"/>
          <w:szCs w:val="20"/>
          <w:shd w:val="clear" w:color="auto" w:fill="FFFFFF"/>
        </w:rPr>
        <w:t xml:space="preserve"> be explored”)</w:t>
      </w:r>
      <w:r w:rsidRPr="000E77D9">
        <w:rPr>
          <w:rStyle w:val="apple-converted-space"/>
          <w:rFonts w:ascii="Aptos" w:hAnsi="Aptos" w:cs="Arial"/>
          <w:color w:val="000000" w:themeColor="text1"/>
          <w:sz w:val="20"/>
          <w:szCs w:val="20"/>
          <w:shd w:val="clear" w:color="auto" w:fill="FFFFFF"/>
        </w:rPr>
        <w:t>;</w:t>
      </w:r>
      <w:r w:rsidRPr="000E77D9">
        <w:rPr>
          <w:rFonts w:ascii="Aptos" w:hAnsi="Aptos"/>
          <w:color w:val="000000" w:themeColor="text1"/>
          <w:sz w:val="20"/>
          <w:szCs w:val="20"/>
        </w:rPr>
        <w:t xml:space="preserve"> </w:t>
      </w:r>
      <w:r w:rsidRPr="000E77D9">
        <w:rPr>
          <w:rFonts w:ascii="Aptos" w:hAnsi="Aptos"/>
          <w:i/>
          <w:iCs/>
          <w:color w:val="000000" w:themeColor="text1"/>
          <w:sz w:val="20"/>
          <w:szCs w:val="20"/>
        </w:rPr>
        <w:t>In</w:t>
      </w:r>
      <w:r w:rsidRPr="000E77D9">
        <w:rPr>
          <w:rFonts w:ascii="Aptos" w:hAnsi="Aptos"/>
          <w:color w:val="000000" w:themeColor="text1"/>
          <w:sz w:val="20"/>
          <w:szCs w:val="20"/>
        </w:rPr>
        <w:t xml:space="preserve"> </w:t>
      </w:r>
      <w:r w:rsidRPr="000E77D9">
        <w:rPr>
          <w:rFonts w:ascii="Aptos" w:hAnsi="Aptos"/>
          <w:i/>
          <w:iCs/>
          <w:color w:val="000000" w:themeColor="text1"/>
          <w:sz w:val="20"/>
          <w:szCs w:val="20"/>
        </w:rPr>
        <w:t>Re: Jason V</w:t>
      </w:r>
      <w:r w:rsidRPr="000E77D9">
        <w:rPr>
          <w:rFonts w:ascii="Aptos" w:hAnsi="Aptos"/>
          <w:color w:val="000000" w:themeColor="text1"/>
          <w:sz w:val="20"/>
          <w:szCs w:val="20"/>
        </w:rPr>
        <w:t>., BSEA # 95-0217 (Erlichman, 1994) (</w:t>
      </w:r>
      <w:r w:rsidR="00C35A96" w:rsidRPr="000E77D9">
        <w:rPr>
          <w:rFonts w:ascii="Aptos" w:hAnsi="Aptos"/>
          <w:color w:val="000000" w:themeColor="text1"/>
          <w:sz w:val="20"/>
          <w:szCs w:val="20"/>
        </w:rPr>
        <w:t>ordering “</w:t>
      </w:r>
      <w:r w:rsidRPr="000E77D9">
        <w:rPr>
          <w:rFonts w:ascii="Aptos" w:hAnsi="Aptos"/>
          <w:color w:val="000000" w:themeColor="text1"/>
          <w:sz w:val="20"/>
          <w:szCs w:val="20"/>
        </w:rPr>
        <w:t xml:space="preserve">placement </w:t>
      </w:r>
      <w:r w:rsidR="00C35A96" w:rsidRPr="000E77D9">
        <w:rPr>
          <w:rFonts w:ascii="Aptos" w:hAnsi="Aptos"/>
          <w:color w:val="000000" w:themeColor="text1"/>
          <w:sz w:val="20"/>
          <w:szCs w:val="20"/>
        </w:rPr>
        <w:t>[]</w:t>
      </w:r>
      <w:r w:rsidRPr="000E77D9">
        <w:rPr>
          <w:rFonts w:ascii="Aptos" w:hAnsi="Aptos"/>
          <w:color w:val="000000" w:themeColor="text1"/>
          <w:sz w:val="20"/>
          <w:szCs w:val="20"/>
        </w:rPr>
        <w:t xml:space="preserve"> on a residential basis (in light of the distance between </w:t>
      </w:r>
      <w:r w:rsidR="00C35A96" w:rsidRPr="000E77D9">
        <w:rPr>
          <w:rFonts w:ascii="Aptos" w:hAnsi="Aptos"/>
          <w:color w:val="000000" w:themeColor="text1"/>
          <w:sz w:val="20"/>
          <w:szCs w:val="20"/>
        </w:rPr>
        <w:t>[]</w:t>
      </w:r>
      <w:r w:rsidRPr="000E77D9">
        <w:rPr>
          <w:rFonts w:ascii="Aptos" w:hAnsi="Aptos"/>
          <w:color w:val="000000" w:themeColor="text1"/>
          <w:sz w:val="20"/>
          <w:szCs w:val="20"/>
        </w:rPr>
        <w:t xml:space="preserve"> home and Landmark)”); </w:t>
      </w:r>
      <w:r w:rsidRPr="000E77D9">
        <w:rPr>
          <w:rFonts w:ascii="Aptos" w:hAnsi="Aptos"/>
          <w:i/>
          <w:iCs/>
          <w:color w:val="000000" w:themeColor="text1"/>
          <w:sz w:val="20"/>
          <w:szCs w:val="20"/>
        </w:rPr>
        <w:t>Shawn E. v. Plymouth-Carver Public Schools</w:t>
      </w:r>
      <w:r w:rsidRPr="000E77D9">
        <w:rPr>
          <w:rFonts w:ascii="Aptos" w:hAnsi="Aptos"/>
          <w:color w:val="000000" w:themeColor="text1"/>
          <w:sz w:val="20"/>
          <w:szCs w:val="20"/>
        </w:rPr>
        <w:t xml:space="preserve">, BSEA # 85-0445, 508 LRP 8668 (Erlichman, 1986) (ordering </w:t>
      </w:r>
      <w:r w:rsidR="007F768B" w:rsidRPr="000E77D9">
        <w:rPr>
          <w:rFonts w:ascii="Aptos" w:hAnsi="Aptos" w:cs="Arial"/>
          <w:color w:val="000000" w:themeColor="text1"/>
          <w:sz w:val="20"/>
          <w:szCs w:val="20"/>
          <w:shd w:val="clear" w:color="auto" w:fill="FFFFFF"/>
        </w:rPr>
        <w:t>district to</w:t>
      </w:r>
      <w:r w:rsidRPr="000E77D9">
        <w:rPr>
          <w:rFonts w:ascii="Aptos" w:hAnsi="Aptos" w:cs="Arial"/>
          <w:color w:val="000000" w:themeColor="text1"/>
          <w:sz w:val="20"/>
          <w:szCs w:val="20"/>
          <w:shd w:val="clear" w:color="auto" w:fill="FFFFFF"/>
        </w:rPr>
        <w:t xml:space="preserve"> locate or create a program in keeping with the dictates of </w:t>
      </w:r>
      <w:r w:rsidR="007F768B" w:rsidRPr="000E77D9">
        <w:rPr>
          <w:rFonts w:ascii="Aptos" w:hAnsi="Aptos" w:cs="Arial"/>
          <w:color w:val="000000" w:themeColor="text1"/>
          <w:sz w:val="20"/>
          <w:szCs w:val="20"/>
          <w:shd w:val="clear" w:color="auto" w:fill="FFFFFF"/>
        </w:rPr>
        <w:t>the</w:t>
      </w:r>
      <w:r w:rsidRPr="000E77D9">
        <w:rPr>
          <w:rFonts w:ascii="Aptos" w:hAnsi="Aptos" w:cs="Arial"/>
          <w:color w:val="000000" w:themeColor="text1"/>
          <w:sz w:val="20"/>
          <w:szCs w:val="20"/>
          <w:shd w:val="clear" w:color="auto" w:fill="FFFFFF"/>
        </w:rPr>
        <w:t xml:space="preserve"> decision” but “in the event that no appropriate public school placement can be secured/created within a reasonable period of time</w:t>
      </w:r>
      <w:r w:rsidR="007F768B" w:rsidRPr="000E77D9">
        <w:rPr>
          <w:rFonts w:ascii="Aptos" w:hAnsi="Aptos" w:cs="Arial"/>
          <w:color w:val="000000" w:themeColor="text1"/>
          <w:sz w:val="20"/>
          <w:szCs w:val="20"/>
          <w:shd w:val="clear" w:color="auto" w:fill="FFFFFF"/>
        </w:rPr>
        <w:t>,” then the district should</w:t>
      </w:r>
      <w:r w:rsidRPr="000E77D9">
        <w:rPr>
          <w:rFonts w:ascii="Aptos" w:hAnsi="Aptos" w:cs="Arial"/>
          <w:color w:val="000000" w:themeColor="text1"/>
          <w:sz w:val="20"/>
          <w:szCs w:val="20"/>
          <w:shd w:val="clear" w:color="auto" w:fill="FFFFFF"/>
        </w:rPr>
        <w:t xml:space="preserve"> </w:t>
      </w:r>
      <w:r w:rsidR="007F768B" w:rsidRPr="000E77D9">
        <w:rPr>
          <w:rFonts w:ascii="Aptos" w:hAnsi="Aptos" w:cs="Arial"/>
          <w:color w:val="000000" w:themeColor="text1"/>
          <w:sz w:val="20"/>
          <w:szCs w:val="20"/>
          <w:shd w:val="clear" w:color="auto" w:fill="FFFFFF"/>
        </w:rPr>
        <w:t>“</w:t>
      </w:r>
      <w:r w:rsidRPr="000E77D9">
        <w:rPr>
          <w:rFonts w:ascii="Aptos" w:hAnsi="Aptos" w:cs="Arial"/>
          <w:color w:val="000000" w:themeColor="text1"/>
          <w:sz w:val="20"/>
          <w:szCs w:val="20"/>
          <w:shd w:val="clear" w:color="auto" w:fill="FFFFFF"/>
        </w:rPr>
        <w:t>investigat</w:t>
      </w:r>
      <w:r w:rsidR="007F768B" w:rsidRPr="000E77D9">
        <w:rPr>
          <w:rFonts w:ascii="Aptos" w:hAnsi="Aptos" w:cs="Arial"/>
          <w:color w:val="000000" w:themeColor="text1"/>
          <w:sz w:val="20"/>
          <w:szCs w:val="20"/>
          <w:shd w:val="clear" w:color="auto" w:fill="FFFFFF"/>
        </w:rPr>
        <w:t>[e]</w:t>
      </w:r>
      <w:r w:rsidRPr="000E77D9">
        <w:rPr>
          <w:rFonts w:ascii="Aptos" w:hAnsi="Aptos" w:cs="Arial"/>
          <w:color w:val="000000" w:themeColor="text1"/>
          <w:sz w:val="20"/>
          <w:szCs w:val="20"/>
          <w:shd w:val="clear" w:color="auto" w:fill="FFFFFF"/>
        </w:rPr>
        <w:t xml:space="preserve"> and secur</w:t>
      </w:r>
      <w:r w:rsidR="007F768B" w:rsidRPr="000E77D9">
        <w:rPr>
          <w:rFonts w:ascii="Aptos" w:hAnsi="Aptos" w:cs="Arial"/>
          <w:color w:val="000000" w:themeColor="text1"/>
          <w:sz w:val="20"/>
          <w:szCs w:val="20"/>
          <w:shd w:val="clear" w:color="auto" w:fill="FFFFFF"/>
        </w:rPr>
        <w:t>[e]</w:t>
      </w:r>
      <w:r w:rsidRPr="000E77D9">
        <w:rPr>
          <w:rFonts w:ascii="Aptos" w:hAnsi="Aptos" w:cs="Arial"/>
          <w:color w:val="000000" w:themeColor="text1"/>
          <w:sz w:val="20"/>
          <w:szCs w:val="20"/>
          <w:shd w:val="clear" w:color="auto" w:fill="FFFFFF"/>
        </w:rPr>
        <w:t xml:space="preserve"> a more restrictive placement”)</w:t>
      </w:r>
      <w:r w:rsidR="003642DD" w:rsidRPr="000E77D9">
        <w:rPr>
          <w:rFonts w:ascii="Aptos" w:hAnsi="Aptos" w:cs="Arial"/>
          <w:color w:val="000000" w:themeColor="text1"/>
          <w:sz w:val="20"/>
          <w:szCs w:val="20"/>
          <w:shd w:val="clear" w:color="auto" w:fill="FFFFFF"/>
        </w:rPr>
        <w:t>.</w:t>
      </w:r>
    </w:p>
  </w:footnote>
  <w:footnote w:id="49">
    <w:p w14:paraId="38A9796A" w14:textId="711D1AE5" w:rsidR="00F060F4" w:rsidRPr="000E77D9" w:rsidRDefault="00F060F4" w:rsidP="00F060F4">
      <w:pPr>
        <w:shd w:val="clear" w:color="auto" w:fill="FFFFFF"/>
        <w:rPr>
          <w:rFonts w:ascii="Aptos" w:hAnsi="Aptos"/>
          <w:color w:val="000000" w:themeColor="text1"/>
          <w:sz w:val="20"/>
          <w:szCs w:val="20"/>
        </w:rPr>
      </w:pPr>
      <w:r w:rsidRPr="000E77D9">
        <w:rPr>
          <w:rStyle w:val="FootnoteReference"/>
          <w:rFonts w:ascii="Aptos" w:hAnsi="Aptos"/>
          <w:color w:val="000000" w:themeColor="text1"/>
          <w:sz w:val="20"/>
          <w:szCs w:val="20"/>
        </w:rPr>
        <w:footnoteRef/>
      </w:r>
      <w:r w:rsidRPr="000E77D9">
        <w:rPr>
          <w:rFonts w:ascii="Aptos" w:hAnsi="Aptos"/>
          <w:color w:val="000000" w:themeColor="text1"/>
          <w:sz w:val="20"/>
          <w:szCs w:val="20"/>
        </w:rPr>
        <w:t xml:space="preserve"> See, e.g., </w:t>
      </w:r>
      <w:r w:rsidRPr="000E77D9">
        <w:rPr>
          <w:rFonts w:ascii="Aptos" w:hAnsi="Aptos"/>
          <w:i/>
          <w:iCs/>
          <w:color w:val="000000" w:themeColor="text1"/>
          <w:sz w:val="20"/>
          <w:szCs w:val="20"/>
          <w:bdr w:val="none" w:sz="0" w:space="0" w:color="auto" w:frame="1"/>
        </w:rPr>
        <w:t>Lessard v. Wilton-Lyndeborough Coop. Sch. Dist</w:t>
      </w:r>
      <w:r w:rsidRPr="000E77D9">
        <w:rPr>
          <w:rFonts w:ascii="Aptos" w:hAnsi="Aptos"/>
          <w:color w:val="000000" w:themeColor="text1"/>
          <w:sz w:val="20"/>
          <w:szCs w:val="20"/>
          <w:bdr w:val="none" w:sz="0" w:space="0" w:color="auto" w:frame="1"/>
        </w:rPr>
        <w:t>.</w:t>
      </w:r>
      <w:r w:rsidRPr="000E77D9">
        <w:rPr>
          <w:rFonts w:ascii="Aptos" w:hAnsi="Aptos"/>
          <w:color w:val="000000" w:themeColor="text1"/>
          <w:sz w:val="20"/>
          <w:szCs w:val="20"/>
        </w:rPr>
        <w:t>, 592 F.3d 267, 271 (1st Cir. 2010) (agreeing that full-time or part-time</w:t>
      </w:r>
      <w:r w:rsidRPr="000E77D9">
        <w:rPr>
          <w:rStyle w:val="apple-converted-space"/>
          <w:rFonts w:ascii="Aptos" w:hAnsi="Aptos"/>
          <w:color w:val="000000" w:themeColor="text1"/>
          <w:sz w:val="20"/>
          <w:szCs w:val="20"/>
        </w:rPr>
        <w:t> </w:t>
      </w:r>
      <w:r w:rsidRPr="000E77D9">
        <w:rPr>
          <w:rStyle w:val="coconcept4048"/>
          <w:rFonts w:ascii="Aptos" w:hAnsi="Aptos"/>
          <w:color w:val="000000" w:themeColor="text1"/>
          <w:sz w:val="20"/>
          <w:szCs w:val="20"/>
          <w:bdr w:val="none" w:sz="0" w:space="0" w:color="auto" w:frame="1"/>
          <w:shd w:val="clear" w:color="auto" w:fill="FFFFFF"/>
        </w:rPr>
        <w:t>placement</w:t>
      </w:r>
      <w:r w:rsidRPr="000E77D9">
        <w:rPr>
          <w:rStyle w:val="apple-converted-space"/>
          <w:rFonts w:ascii="Aptos" w:hAnsi="Aptos"/>
          <w:color w:val="000000" w:themeColor="text1"/>
          <w:sz w:val="20"/>
          <w:szCs w:val="20"/>
        </w:rPr>
        <w:t> </w:t>
      </w:r>
      <w:r w:rsidRPr="000E77D9">
        <w:rPr>
          <w:rFonts w:ascii="Aptos" w:hAnsi="Aptos"/>
          <w:color w:val="000000" w:themeColor="text1"/>
          <w:sz w:val="20"/>
          <w:szCs w:val="20"/>
        </w:rPr>
        <w:t>at a special day school was less</w:t>
      </w:r>
      <w:r w:rsidRPr="000E77D9">
        <w:rPr>
          <w:rStyle w:val="apple-converted-space"/>
          <w:rFonts w:ascii="Aptos" w:hAnsi="Aptos"/>
          <w:color w:val="000000" w:themeColor="text1"/>
          <w:sz w:val="20"/>
          <w:szCs w:val="20"/>
        </w:rPr>
        <w:t> </w:t>
      </w:r>
      <w:r w:rsidRPr="000E77D9">
        <w:rPr>
          <w:rStyle w:val="coconcept2838"/>
          <w:rFonts w:ascii="Aptos" w:hAnsi="Aptos"/>
          <w:color w:val="000000" w:themeColor="text1"/>
          <w:sz w:val="20"/>
          <w:szCs w:val="20"/>
          <w:bdr w:val="none" w:sz="0" w:space="0" w:color="auto" w:frame="1"/>
          <w:shd w:val="clear" w:color="auto" w:fill="FFFFFF"/>
        </w:rPr>
        <w:t>restrictive</w:t>
      </w:r>
      <w:r w:rsidRPr="000E77D9">
        <w:rPr>
          <w:rStyle w:val="apple-converted-space"/>
          <w:rFonts w:ascii="Aptos" w:hAnsi="Aptos"/>
          <w:color w:val="000000" w:themeColor="text1"/>
          <w:sz w:val="20"/>
          <w:szCs w:val="20"/>
        </w:rPr>
        <w:t> </w:t>
      </w:r>
      <w:r w:rsidRPr="000E77D9">
        <w:rPr>
          <w:rFonts w:ascii="Aptos" w:hAnsi="Aptos"/>
          <w:color w:val="000000" w:themeColor="text1"/>
          <w:sz w:val="20"/>
          <w:szCs w:val="20"/>
        </w:rPr>
        <w:t>than</w:t>
      </w:r>
      <w:r w:rsidRPr="000E77D9">
        <w:rPr>
          <w:rStyle w:val="apple-converted-space"/>
          <w:rFonts w:ascii="Aptos" w:hAnsi="Aptos"/>
          <w:color w:val="000000" w:themeColor="text1"/>
          <w:sz w:val="20"/>
          <w:szCs w:val="20"/>
        </w:rPr>
        <w:t> </w:t>
      </w:r>
      <w:r w:rsidRPr="000E77D9">
        <w:rPr>
          <w:rStyle w:val="coconcept69"/>
          <w:rFonts w:ascii="Aptos" w:hAnsi="Aptos"/>
          <w:color w:val="000000" w:themeColor="text1"/>
          <w:sz w:val="20"/>
          <w:szCs w:val="20"/>
          <w:bdr w:val="none" w:sz="0" w:space="0" w:color="auto" w:frame="1"/>
          <w:shd w:val="clear" w:color="auto" w:fill="FFFFFF"/>
        </w:rPr>
        <w:t xml:space="preserve">home </w:t>
      </w:r>
      <w:r w:rsidRPr="000E77D9">
        <w:rPr>
          <w:rStyle w:val="coconcept1121"/>
          <w:rFonts w:ascii="Aptos" w:hAnsi="Aptos"/>
          <w:color w:val="000000" w:themeColor="text1"/>
          <w:sz w:val="20"/>
          <w:szCs w:val="20"/>
          <w:bdr w:val="none" w:sz="0" w:space="0" w:color="auto" w:frame="1"/>
          <w:shd w:val="clear" w:color="auto" w:fill="FFFFFF"/>
        </w:rPr>
        <w:t>instruction</w:t>
      </w:r>
      <w:r w:rsidRPr="000E77D9">
        <w:rPr>
          <w:rFonts w:ascii="Aptos" w:hAnsi="Aptos"/>
          <w:color w:val="000000" w:themeColor="text1"/>
          <w:sz w:val="20"/>
          <w:szCs w:val="20"/>
        </w:rPr>
        <w:t xml:space="preserve">); </w:t>
      </w:r>
      <w:r w:rsidRPr="000E77D9">
        <w:rPr>
          <w:rFonts w:ascii="Aptos" w:hAnsi="Aptos"/>
          <w:i/>
          <w:iCs/>
          <w:color w:val="000000" w:themeColor="text1"/>
          <w:sz w:val="20"/>
          <w:szCs w:val="20"/>
          <w:bdr w:val="none" w:sz="0" w:space="0" w:color="auto" w:frame="1"/>
        </w:rPr>
        <w:t>Matter of J.J.E. v. Indep. Sch. Dist. 279 (Osseo Area Pub. Sch.)</w:t>
      </w:r>
      <w:r w:rsidRPr="000E77D9">
        <w:rPr>
          <w:rFonts w:ascii="Aptos" w:hAnsi="Aptos"/>
          <w:i/>
          <w:iCs/>
          <w:color w:val="000000" w:themeColor="text1"/>
          <w:sz w:val="20"/>
          <w:szCs w:val="20"/>
        </w:rPr>
        <w:t xml:space="preserve">, </w:t>
      </w:r>
      <w:r w:rsidRPr="000E77D9">
        <w:rPr>
          <w:rFonts w:ascii="Aptos" w:hAnsi="Aptos"/>
          <w:color w:val="000000" w:themeColor="text1"/>
          <w:sz w:val="20"/>
          <w:szCs w:val="20"/>
        </w:rPr>
        <w:t>No. A16-0828, 2017 WL 164432, at *5 (Minn. Ct. App. Jan. 17, 2017)(agreeing with school that “in-school placement, which is a less-restrictive environment than at-</w:t>
      </w:r>
      <w:r w:rsidRPr="000E77D9">
        <w:rPr>
          <w:rStyle w:val="coconcept69"/>
          <w:rFonts w:ascii="Aptos" w:hAnsi="Aptos"/>
          <w:color w:val="000000" w:themeColor="text1"/>
          <w:sz w:val="20"/>
          <w:szCs w:val="20"/>
          <w:bdr w:val="none" w:sz="0" w:space="0" w:color="auto" w:frame="1"/>
          <w:shd w:val="clear" w:color="auto" w:fill="FFFFFF"/>
        </w:rPr>
        <w:t>home</w:t>
      </w:r>
      <w:r w:rsidRPr="000E77D9">
        <w:rPr>
          <w:rStyle w:val="apple-converted-space"/>
          <w:rFonts w:ascii="Aptos" w:hAnsi="Aptos"/>
          <w:color w:val="000000" w:themeColor="text1"/>
          <w:sz w:val="20"/>
          <w:szCs w:val="20"/>
        </w:rPr>
        <w:t> </w:t>
      </w:r>
      <w:r w:rsidRPr="000E77D9">
        <w:rPr>
          <w:rFonts w:ascii="Aptos" w:hAnsi="Aptos"/>
          <w:color w:val="000000" w:themeColor="text1"/>
          <w:sz w:val="20"/>
          <w:szCs w:val="20"/>
        </w:rPr>
        <w:t>education, generally is preferable to at-</w:t>
      </w:r>
      <w:r w:rsidRPr="000E77D9">
        <w:rPr>
          <w:rStyle w:val="coconcept69"/>
          <w:rFonts w:ascii="Aptos" w:hAnsi="Aptos"/>
          <w:color w:val="000000" w:themeColor="text1"/>
          <w:sz w:val="20"/>
          <w:szCs w:val="20"/>
          <w:bdr w:val="none" w:sz="0" w:space="0" w:color="auto" w:frame="1"/>
          <w:shd w:val="clear" w:color="auto" w:fill="FFFFFF"/>
        </w:rPr>
        <w:t>home</w:t>
      </w:r>
      <w:r w:rsidRPr="000E77D9">
        <w:rPr>
          <w:rStyle w:val="apple-converted-space"/>
          <w:rFonts w:ascii="Aptos" w:hAnsi="Aptos"/>
          <w:color w:val="000000" w:themeColor="text1"/>
          <w:sz w:val="20"/>
          <w:szCs w:val="20"/>
        </w:rPr>
        <w:t> </w:t>
      </w:r>
      <w:r w:rsidRPr="000E77D9">
        <w:rPr>
          <w:rFonts w:ascii="Aptos" w:hAnsi="Aptos"/>
          <w:color w:val="000000" w:themeColor="text1"/>
          <w:sz w:val="20"/>
          <w:szCs w:val="20"/>
        </w:rPr>
        <w:t xml:space="preserve">education”); </w:t>
      </w:r>
      <w:r w:rsidRPr="000E77D9">
        <w:rPr>
          <w:rFonts w:ascii="Aptos" w:hAnsi="Aptos"/>
          <w:i/>
          <w:iCs/>
          <w:color w:val="000000" w:themeColor="text1"/>
          <w:sz w:val="20"/>
          <w:szCs w:val="20"/>
          <w:bdr w:val="none" w:sz="0" w:space="0" w:color="auto" w:frame="1"/>
        </w:rPr>
        <w:t>Alvarez v. Swanton Loc. Sch. Dist</w:t>
      </w:r>
      <w:r w:rsidRPr="000E77D9">
        <w:rPr>
          <w:rFonts w:ascii="Aptos" w:hAnsi="Aptos"/>
          <w:color w:val="000000" w:themeColor="text1"/>
          <w:sz w:val="20"/>
          <w:szCs w:val="20"/>
          <w:bdr w:val="none" w:sz="0" w:space="0" w:color="auto" w:frame="1"/>
        </w:rPr>
        <w:t>.</w:t>
      </w:r>
      <w:r w:rsidRPr="000E77D9">
        <w:rPr>
          <w:rFonts w:ascii="Aptos" w:hAnsi="Aptos"/>
          <w:color w:val="000000" w:themeColor="text1"/>
          <w:sz w:val="20"/>
          <w:szCs w:val="20"/>
        </w:rPr>
        <w:t>, 458 F. Supp. 3d 726, 735 (N.D. Ohio 2020) (“the parents’ unrelenting demand that K.A. receive</w:t>
      </w:r>
      <w:r w:rsidRPr="000E77D9">
        <w:rPr>
          <w:rStyle w:val="apple-converted-space"/>
          <w:rFonts w:ascii="Aptos" w:hAnsi="Aptos"/>
          <w:color w:val="000000" w:themeColor="text1"/>
          <w:sz w:val="20"/>
          <w:szCs w:val="20"/>
        </w:rPr>
        <w:t> </w:t>
      </w:r>
      <w:r w:rsidRPr="000E77D9">
        <w:rPr>
          <w:rStyle w:val="coconcept69"/>
          <w:rFonts w:ascii="Aptos" w:hAnsi="Aptos"/>
          <w:color w:val="000000" w:themeColor="text1"/>
          <w:sz w:val="20"/>
          <w:szCs w:val="20"/>
          <w:bdr w:val="none" w:sz="0" w:space="0" w:color="auto" w:frame="1"/>
          <w:shd w:val="clear" w:color="auto" w:fill="FFFFFF"/>
        </w:rPr>
        <w:t>home</w:t>
      </w:r>
      <w:r w:rsidRPr="000E77D9">
        <w:rPr>
          <w:rStyle w:val="apple-converted-space"/>
          <w:rFonts w:ascii="Aptos" w:hAnsi="Aptos"/>
          <w:color w:val="000000" w:themeColor="text1"/>
          <w:sz w:val="20"/>
          <w:szCs w:val="20"/>
        </w:rPr>
        <w:t> </w:t>
      </w:r>
      <w:r w:rsidRPr="000E77D9">
        <w:rPr>
          <w:rStyle w:val="coconcept1121"/>
          <w:rFonts w:ascii="Aptos" w:hAnsi="Aptos"/>
          <w:color w:val="000000" w:themeColor="text1"/>
          <w:sz w:val="20"/>
          <w:szCs w:val="20"/>
          <w:bdr w:val="none" w:sz="0" w:space="0" w:color="auto" w:frame="1"/>
          <w:shd w:val="clear" w:color="auto" w:fill="FFFFFF"/>
        </w:rPr>
        <w:t>instruction</w:t>
      </w:r>
      <w:r w:rsidRPr="000E77D9">
        <w:rPr>
          <w:rStyle w:val="apple-converted-space"/>
          <w:rFonts w:ascii="Aptos" w:hAnsi="Aptos"/>
          <w:color w:val="000000" w:themeColor="text1"/>
          <w:sz w:val="20"/>
          <w:szCs w:val="20"/>
        </w:rPr>
        <w:t> </w:t>
      </w:r>
      <w:r w:rsidRPr="000E77D9">
        <w:rPr>
          <w:rFonts w:ascii="Aptos" w:hAnsi="Aptos"/>
          <w:color w:val="000000" w:themeColor="text1"/>
          <w:sz w:val="20"/>
          <w:szCs w:val="20"/>
        </w:rPr>
        <w:t>clashed with the requirement that</w:t>
      </w:r>
      <w:r w:rsidRPr="000E77D9">
        <w:rPr>
          <w:rStyle w:val="apple-converted-space"/>
          <w:rFonts w:ascii="Aptos" w:hAnsi="Aptos"/>
          <w:color w:val="000000" w:themeColor="text1"/>
          <w:sz w:val="20"/>
          <w:szCs w:val="20"/>
        </w:rPr>
        <w:t> </w:t>
      </w:r>
      <w:r w:rsidRPr="000E77D9">
        <w:rPr>
          <w:rStyle w:val="coconcept4048"/>
          <w:rFonts w:ascii="Aptos" w:hAnsi="Aptos"/>
          <w:color w:val="000000" w:themeColor="text1"/>
          <w:sz w:val="20"/>
          <w:szCs w:val="20"/>
          <w:bdr w:val="none" w:sz="0" w:space="0" w:color="auto" w:frame="1"/>
          <w:shd w:val="clear" w:color="auto" w:fill="FFFFFF"/>
        </w:rPr>
        <w:t>placement</w:t>
      </w:r>
      <w:r w:rsidRPr="000E77D9">
        <w:rPr>
          <w:rStyle w:val="apple-converted-space"/>
          <w:rFonts w:ascii="Aptos" w:hAnsi="Aptos"/>
          <w:color w:val="000000" w:themeColor="text1"/>
          <w:sz w:val="20"/>
          <w:szCs w:val="20"/>
        </w:rPr>
        <w:t> </w:t>
      </w:r>
      <w:r w:rsidRPr="000E77D9">
        <w:rPr>
          <w:rFonts w:ascii="Aptos" w:hAnsi="Aptos"/>
          <w:color w:val="000000" w:themeColor="text1"/>
          <w:sz w:val="20"/>
          <w:szCs w:val="20"/>
        </w:rPr>
        <w:t>be in the least</w:t>
      </w:r>
      <w:r w:rsidRPr="000E77D9">
        <w:rPr>
          <w:rStyle w:val="apple-converted-space"/>
          <w:rFonts w:ascii="Aptos" w:hAnsi="Aptos"/>
          <w:color w:val="000000" w:themeColor="text1"/>
          <w:sz w:val="20"/>
          <w:szCs w:val="20"/>
        </w:rPr>
        <w:t> </w:t>
      </w:r>
      <w:r w:rsidRPr="000E77D9">
        <w:rPr>
          <w:rStyle w:val="coconcept2838"/>
          <w:rFonts w:ascii="Aptos" w:hAnsi="Aptos"/>
          <w:color w:val="000000" w:themeColor="text1"/>
          <w:sz w:val="20"/>
          <w:szCs w:val="20"/>
          <w:bdr w:val="none" w:sz="0" w:space="0" w:color="auto" w:frame="1"/>
          <w:shd w:val="clear" w:color="auto" w:fill="FFFFFF"/>
        </w:rPr>
        <w:t>restrictive</w:t>
      </w:r>
      <w:r w:rsidRPr="000E77D9">
        <w:rPr>
          <w:rStyle w:val="apple-converted-space"/>
          <w:rFonts w:ascii="Aptos" w:hAnsi="Aptos"/>
          <w:color w:val="000000" w:themeColor="text1"/>
          <w:sz w:val="20"/>
          <w:szCs w:val="20"/>
        </w:rPr>
        <w:t> </w:t>
      </w:r>
      <w:r w:rsidRPr="000E77D9">
        <w:rPr>
          <w:rFonts w:ascii="Aptos" w:hAnsi="Aptos"/>
          <w:color w:val="000000" w:themeColor="text1"/>
          <w:sz w:val="20"/>
          <w:szCs w:val="20"/>
        </w:rPr>
        <w:t xml:space="preserve">environment”); </w:t>
      </w:r>
      <w:r w:rsidRPr="000E77D9">
        <w:rPr>
          <w:rFonts w:ascii="Aptos" w:hAnsi="Aptos"/>
          <w:i/>
          <w:iCs/>
          <w:color w:val="000000" w:themeColor="text1"/>
          <w:sz w:val="20"/>
          <w:szCs w:val="20"/>
        </w:rPr>
        <w:t>J.B. and M.B., v. Bd. of Ed. for Horry Cnty</w:t>
      </w:r>
      <w:r w:rsidRPr="000E77D9">
        <w:rPr>
          <w:rFonts w:ascii="Aptos" w:hAnsi="Aptos"/>
          <w:color w:val="000000" w:themeColor="text1"/>
          <w:sz w:val="20"/>
          <w:szCs w:val="20"/>
        </w:rPr>
        <w:t>., 36 IDELR 65 (D.S.C. December 13, 2001) (</w:t>
      </w:r>
      <w:r w:rsidR="00485412" w:rsidRPr="000E77D9">
        <w:rPr>
          <w:rFonts w:ascii="Aptos" w:hAnsi="Aptos"/>
          <w:color w:val="000000" w:themeColor="text1"/>
          <w:sz w:val="20"/>
          <w:szCs w:val="20"/>
        </w:rPr>
        <w:t xml:space="preserve">finding Parents’ </w:t>
      </w:r>
      <w:r w:rsidRPr="000E77D9">
        <w:rPr>
          <w:rFonts w:ascii="Aptos" w:hAnsi="Aptos"/>
          <w:color w:val="000000" w:themeColor="text1"/>
          <w:sz w:val="20"/>
          <w:szCs w:val="20"/>
        </w:rPr>
        <w:t>home-based program more restrictive than the school-based program offered by the district).</w:t>
      </w:r>
      <w:r w:rsidR="003F0C93" w:rsidRPr="000E77D9">
        <w:rPr>
          <w:rFonts w:ascii="Aptos" w:hAnsi="Aptos"/>
          <w:color w:val="000000" w:themeColor="text1"/>
          <w:sz w:val="20"/>
          <w:szCs w:val="20"/>
        </w:rPr>
        <w:t xml:space="preserve"> </w:t>
      </w:r>
      <w:r w:rsidRPr="000E77D9">
        <w:rPr>
          <w:rFonts w:ascii="Aptos" w:hAnsi="Aptos"/>
          <w:color w:val="000000" w:themeColor="text1"/>
          <w:sz w:val="20"/>
          <w:szCs w:val="20"/>
        </w:rPr>
        <w:t xml:space="preserve">Nor has any physician endorsed home instruction for medical reasons for Student pursuant to  603 CMR </w:t>
      </w:r>
      <w:r w:rsidRPr="000E77D9">
        <w:rPr>
          <w:rFonts w:ascii="Aptos" w:hAnsi="Aptos" w:cs="Segoe UI"/>
          <w:color w:val="000000" w:themeColor="text1"/>
          <w:sz w:val="20"/>
          <w:szCs w:val="20"/>
        </w:rPr>
        <w:t>28.03 (c)</w:t>
      </w:r>
      <w:r w:rsidRPr="000E77D9">
        <w:rPr>
          <w:rStyle w:val="apple-converted-space"/>
          <w:rFonts w:ascii="Aptos" w:hAnsi="Aptos" w:cs="Segoe UI"/>
          <w:color w:val="000000" w:themeColor="text1"/>
          <w:sz w:val="20"/>
          <w:szCs w:val="20"/>
        </w:rPr>
        <w:t xml:space="preserve">. </w:t>
      </w:r>
    </w:p>
  </w:footnote>
  <w:footnote w:id="50">
    <w:p w14:paraId="17E936C3" w14:textId="77777777" w:rsidR="00F060F4" w:rsidRPr="000E77D9" w:rsidRDefault="00F060F4" w:rsidP="00F060F4">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See 20 U.S.C. § 1412(a)(5).</w:t>
      </w:r>
    </w:p>
  </w:footnote>
  <w:footnote w:id="51">
    <w:p w14:paraId="68E68B4A" w14:textId="01F22DDC" w:rsidR="00F060F4" w:rsidRPr="000E77D9" w:rsidRDefault="00F060F4" w:rsidP="00F060F4">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Pr="000E77D9">
        <w:rPr>
          <w:rFonts w:ascii="Aptos" w:hAnsi="Aptos"/>
          <w:i/>
          <w:iCs/>
          <w:color w:val="000000" w:themeColor="text1"/>
        </w:rPr>
        <w:t>L.G. v. Sch. Bd. of Palm Beach Co., Fla.,</w:t>
      </w:r>
      <w:r w:rsidRPr="000E77D9">
        <w:rPr>
          <w:rFonts w:ascii="Aptos" w:hAnsi="Aptos"/>
          <w:color w:val="000000" w:themeColor="text1"/>
        </w:rPr>
        <w:t> 512 F. Supp. 2d 1240, 1244 (S.D. Fla. 2007) </w:t>
      </w:r>
      <w:r w:rsidRPr="000E77D9">
        <w:rPr>
          <w:rFonts w:ascii="Aptos" w:hAnsi="Aptos"/>
          <w:i/>
          <w:iCs/>
          <w:color w:val="000000" w:themeColor="text1"/>
        </w:rPr>
        <w:t>aff'd sub nom. L.G.. v. Sch. Bd. of Palm Beach County, </w:t>
      </w:r>
      <w:r w:rsidRPr="000E77D9">
        <w:rPr>
          <w:rFonts w:ascii="Aptos" w:hAnsi="Aptos"/>
          <w:color w:val="000000" w:themeColor="text1"/>
        </w:rPr>
        <w:t>255 F. App'x. 360 (11th Cir. 2007).</w:t>
      </w:r>
    </w:p>
  </w:footnote>
  <w:footnote w:id="52">
    <w:p w14:paraId="30D22A2A" w14:textId="0CB5072F" w:rsidR="001E0464" w:rsidRPr="000E77D9" w:rsidRDefault="001E0464">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801 CMR 1.01(7)(h).</w:t>
      </w:r>
    </w:p>
  </w:footnote>
  <w:footnote w:id="53">
    <w:p w14:paraId="2824D81E" w14:textId="3B54B0E5" w:rsidR="00576DE6" w:rsidRPr="000E77D9" w:rsidRDefault="00576DE6">
      <w:pPr>
        <w:pStyle w:val="FootnoteText"/>
        <w:rPr>
          <w:rFonts w:ascii="Aptos" w:hAnsi="Aptos"/>
          <w:i/>
          <w:iCs/>
          <w:color w:val="000000" w:themeColor="text1"/>
          <w:bdr w:val="none" w:sz="0" w:space="0" w:color="auto" w:frame="1"/>
          <w:shd w:val="clear" w:color="auto" w:fill="FFFFFF"/>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006B5632" w:rsidRPr="000E77D9">
        <w:rPr>
          <w:rFonts w:ascii="Aptos" w:hAnsi="Aptos"/>
          <w:color w:val="000000" w:themeColor="text1"/>
        </w:rPr>
        <w:t xml:space="preserve">See </w:t>
      </w:r>
      <w:r w:rsidR="006B5632" w:rsidRPr="006B5632">
        <w:rPr>
          <w:rFonts w:ascii="Aptos" w:hAnsi="Aptos"/>
          <w:i/>
          <w:iCs/>
          <w:color w:val="000000" w:themeColor="text1"/>
          <w:bdr w:val="none" w:sz="0" w:space="0" w:color="auto" w:frame="1"/>
          <w:shd w:val="clear" w:color="auto" w:fill="FFFFFF"/>
        </w:rPr>
        <w:t xml:space="preserve">Drew Co., Inc. v. Wolf, </w:t>
      </w:r>
      <w:r w:rsidR="006B5632" w:rsidRPr="006B5632">
        <w:rPr>
          <w:rFonts w:ascii="Aptos" w:hAnsi="Aptos"/>
          <w:color w:val="000000" w:themeColor="text1"/>
          <w:bdr w:val="none" w:sz="0" w:space="0" w:color="auto" w:frame="1"/>
          <w:shd w:val="clear" w:color="auto" w:fill="FFFFFF"/>
        </w:rPr>
        <w:t>511 F. Supp. 3d 15, 17–18 (D. Mass. 2021)</w:t>
      </w:r>
      <w:r w:rsidR="006B5632" w:rsidRPr="000E77D9">
        <w:rPr>
          <w:rFonts w:ascii="Aptos" w:hAnsi="Aptos"/>
          <w:color w:val="000000" w:themeColor="text1"/>
          <w:bdr w:val="none" w:sz="0" w:space="0" w:color="auto" w:frame="1"/>
          <w:shd w:val="clear" w:color="auto" w:fill="FFFFFF"/>
        </w:rPr>
        <w:t xml:space="preserve"> (“Cross-motions for summary judgment do not alter the basic Rule 56 standard, but rather simply require [the court] to determine whether either of the parties deserves judgment as a matter of</w:t>
      </w:r>
      <w:r w:rsidR="00237FA1" w:rsidRPr="000E77D9" w:rsidDel="00237FA1">
        <w:rPr>
          <w:rFonts w:ascii="Aptos" w:hAnsi="Aptos"/>
          <w:color w:val="000000" w:themeColor="text1"/>
          <w:bdr w:val="none" w:sz="0" w:space="0" w:color="auto" w:frame="1"/>
          <w:shd w:val="clear" w:color="auto" w:fill="FFFFFF"/>
        </w:rPr>
        <w:t xml:space="preserve"> </w:t>
      </w:r>
      <w:r w:rsidR="006B5632" w:rsidRPr="000E77D9">
        <w:rPr>
          <w:rFonts w:ascii="Aptos" w:hAnsi="Aptos"/>
          <w:color w:val="000000" w:themeColor="text1"/>
          <w:bdr w:val="none" w:sz="0" w:space="0" w:color="auto" w:frame="1"/>
          <w:shd w:val="clear" w:color="auto" w:fill="FFFFFF"/>
        </w:rPr>
        <w:t>law on facts that are not disputed</w:t>
      </w:r>
      <w:r w:rsidR="000E77D9" w:rsidRPr="000E77D9">
        <w:rPr>
          <w:rFonts w:ascii="Aptos" w:hAnsi="Aptos"/>
          <w:color w:val="000000" w:themeColor="text1"/>
          <w:bdr w:val="none" w:sz="0" w:space="0" w:color="auto" w:frame="1"/>
          <w:shd w:val="clear" w:color="auto" w:fill="FFFFFF"/>
        </w:rPr>
        <w:t>” (quoting</w:t>
      </w:r>
      <w:r w:rsidR="006B5632" w:rsidRPr="000E77D9">
        <w:rPr>
          <w:rFonts w:ascii="Aptos" w:hAnsi="Aptos"/>
          <w:i/>
          <w:iCs/>
          <w:color w:val="000000" w:themeColor="text1"/>
          <w:bdr w:val="none" w:sz="0" w:space="0" w:color="auto" w:frame="1"/>
          <w:shd w:val="clear" w:color="auto" w:fill="FFFFFF"/>
        </w:rPr>
        <w:t xml:space="preserve"> Ferguson v. Gen. Star Indem. Co., </w:t>
      </w:r>
      <w:r w:rsidR="006B5632" w:rsidRPr="000E77D9">
        <w:rPr>
          <w:rFonts w:ascii="Aptos" w:hAnsi="Aptos"/>
          <w:color w:val="000000" w:themeColor="text1"/>
          <w:bdr w:val="none" w:sz="0" w:space="0" w:color="auto" w:frame="1"/>
          <w:shd w:val="clear" w:color="auto" w:fill="FFFFFF"/>
        </w:rPr>
        <w:t>582 F.Supp.2d 91, 98 (D. Mass. 2008) (quoting </w:t>
      </w:r>
      <w:r w:rsidR="006B5632" w:rsidRPr="006D660E">
        <w:rPr>
          <w:rFonts w:ascii="Aptos" w:hAnsi="Aptos"/>
          <w:i/>
          <w:iCs/>
          <w:color w:val="000000" w:themeColor="text1"/>
          <w:bdr w:val="none" w:sz="0" w:space="0" w:color="auto" w:frame="1"/>
          <w:shd w:val="clear" w:color="auto" w:fill="FFFFFF"/>
        </w:rPr>
        <w:t>Adria Int'l Grp., Inc. v. Ferré Dev., Inc.</w:t>
      </w:r>
      <w:r w:rsidR="006B5632" w:rsidRPr="000E77D9">
        <w:rPr>
          <w:rFonts w:ascii="Aptos" w:hAnsi="Aptos"/>
          <w:color w:val="000000" w:themeColor="text1"/>
          <w:bdr w:val="none" w:sz="0" w:space="0" w:color="auto" w:frame="1"/>
          <w:shd w:val="clear" w:color="auto" w:fill="FFFFFF"/>
        </w:rPr>
        <w:t>, 241 F.3d 103, 107 (1st Cir. 2001</w:t>
      </w:r>
      <w:r w:rsidR="00F74426">
        <w:rPr>
          <w:rFonts w:ascii="Aptos" w:hAnsi="Aptos"/>
          <w:color w:val="000000" w:themeColor="text1"/>
          <w:bdr w:val="none" w:sz="0" w:space="0" w:color="auto" w:frame="1"/>
          <w:shd w:val="clear" w:color="auto" w:fill="FFFFFF"/>
        </w:rPr>
        <w:t>).</w:t>
      </w:r>
    </w:p>
  </w:footnote>
  <w:footnote w:id="54">
    <w:p w14:paraId="4F2B267F" w14:textId="7757872E" w:rsidR="00F17905" w:rsidRPr="000E77D9" w:rsidRDefault="00F17905">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Pr="000E77D9">
        <w:rPr>
          <w:rFonts w:ascii="Aptos" w:hAnsi="Aptos"/>
          <w:i/>
          <w:iCs/>
          <w:color w:val="000000" w:themeColor="text1"/>
          <w:bdr w:val="none" w:sz="0" w:space="0" w:color="auto" w:frame="1"/>
        </w:rPr>
        <w:t>Nucap Indus., Inc. v. Robert Bosch LLC</w:t>
      </w:r>
      <w:r w:rsidRPr="000E77D9">
        <w:rPr>
          <w:rFonts w:ascii="Aptos" w:hAnsi="Aptos"/>
          <w:color w:val="000000" w:themeColor="text1"/>
        </w:rPr>
        <w:t>, No. 15-2207, 273 F.Supp.3d 986, 997–98, 2017 WL 1197104, at *6 (N.D. Ill. Mar. 31, 2017) (quoting</w:t>
      </w:r>
      <w:r w:rsidRPr="000E77D9">
        <w:rPr>
          <w:rStyle w:val="apple-converted-space"/>
          <w:rFonts w:ascii="Aptos" w:hAnsi="Aptos"/>
          <w:color w:val="000000" w:themeColor="text1"/>
        </w:rPr>
        <w:t> </w:t>
      </w:r>
      <w:r w:rsidRPr="000E77D9">
        <w:rPr>
          <w:rFonts w:ascii="Aptos" w:hAnsi="Aptos"/>
          <w:i/>
          <w:iCs/>
          <w:color w:val="000000" w:themeColor="text1"/>
          <w:bdr w:val="none" w:sz="0" w:space="0" w:color="auto" w:frame="1"/>
        </w:rPr>
        <w:t>R.J. Corman Derailment Servs., LLC v. Int'l Union of Operating Engrs., Local Union 150</w:t>
      </w:r>
      <w:r w:rsidRPr="000E77D9">
        <w:rPr>
          <w:rFonts w:ascii="Aptos" w:hAnsi="Aptos"/>
          <w:i/>
          <w:iCs/>
          <w:color w:val="000000" w:themeColor="text1"/>
        </w:rPr>
        <w:t>,</w:t>
      </w:r>
      <w:r w:rsidRPr="000E77D9">
        <w:rPr>
          <w:rFonts w:ascii="Aptos" w:hAnsi="Aptos"/>
          <w:color w:val="000000" w:themeColor="text1"/>
        </w:rPr>
        <w:t xml:space="preserve"> 335 F.3d 643, 647–48 (7th Cir. 2003))</w:t>
      </w:r>
      <w:r w:rsidR="00C24571">
        <w:rPr>
          <w:rFonts w:ascii="Aptos" w:hAnsi="Aptos"/>
          <w:color w:val="000000" w:themeColor="text1"/>
        </w:rPr>
        <w:t>.</w:t>
      </w:r>
    </w:p>
  </w:footnote>
  <w:footnote w:id="55">
    <w:p w14:paraId="1A2FA78B" w14:textId="2E287457" w:rsidR="00BB79EB" w:rsidRPr="000E77D9" w:rsidRDefault="00BB79EB">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00FB22E6" w:rsidRPr="000E77D9">
        <w:rPr>
          <w:rFonts w:ascii="Aptos" w:hAnsi="Aptos"/>
          <w:i/>
          <w:iCs/>
          <w:color w:val="000000" w:themeColor="text1"/>
        </w:rPr>
        <w:t>Anderson v. Liberty Lobby, Inc</w:t>
      </w:r>
      <w:r w:rsidR="00FB22E6" w:rsidRPr="000E77D9">
        <w:rPr>
          <w:rFonts w:ascii="Aptos" w:hAnsi="Aptos"/>
          <w:color w:val="000000" w:themeColor="text1"/>
        </w:rPr>
        <w:t>., 477 U.S. 242, 249–50 (1986)</w:t>
      </w:r>
    </w:p>
  </w:footnote>
  <w:footnote w:id="56">
    <w:p w14:paraId="7AA13113" w14:textId="6E0301EB" w:rsidR="00C80D27" w:rsidRPr="000E77D9" w:rsidRDefault="00C80D2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00F23FC6" w:rsidRPr="000E77D9">
        <w:rPr>
          <w:rFonts w:ascii="Aptos" w:hAnsi="Aptos"/>
          <w:color w:val="000000" w:themeColor="text1"/>
        </w:rPr>
        <w:t>Although t</w:t>
      </w:r>
      <w:r w:rsidRPr="000E77D9">
        <w:rPr>
          <w:rFonts w:ascii="Aptos" w:hAnsi="Aptos"/>
          <w:color w:val="000000" w:themeColor="text1"/>
        </w:rPr>
        <w:t xml:space="preserve">he District </w:t>
      </w:r>
      <w:r w:rsidR="00F23FC6" w:rsidRPr="000E77D9">
        <w:rPr>
          <w:rFonts w:ascii="Aptos" w:hAnsi="Aptos"/>
          <w:color w:val="000000" w:themeColor="text1"/>
        </w:rPr>
        <w:t>references</w:t>
      </w:r>
      <w:r w:rsidRPr="000E77D9">
        <w:rPr>
          <w:rFonts w:ascii="Aptos" w:hAnsi="Aptos"/>
          <w:color w:val="000000" w:themeColor="text1"/>
        </w:rPr>
        <w:t xml:space="preserve"> </w:t>
      </w:r>
      <w:r w:rsidR="00F23FC6" w:rsidRPr="000E77D9">
        <w:rPr>
          <w:rFonts w:ascii="Aptos" w:hAnsi="Aptos"/>
          <w:color w:val="000000" w:themeColor="text1"/>
        </w:rPr>
        <w:t xml:space="preserve">proposing </w:t>
      </w:r>
      <w:r w:rsidRPr="000E77D9">
        <w:rPr>
          <w:rFonts w:ascii="Aptos" w:hAnsi="Aptos"/>
          <w:color w:val="000000" w:themeColor="text1"/>
        </w:rPr>
        <w:t xml:space="preserve">69 </w:t>
      </w:r>
      <w:r w:rsidR="00F23FC6" w:rsidRPr="000E77D9">
        <w:rPr>
          <w:rFonts w:ascii="Aptos" w:hAnsi="Aptos"/>
          <w:color w:val="000000" w:themeColor="text1"/>
        </w:rPr>
        <w:t>referrals,</w:t>
      </w:r>
      <w:r w:rsidRPr="000E77D9">
        <w:rPr>
          <w:rFonts w:ascii="Aptos" w:hAnsi="Aptos"/>
          <w:color w:val="000000" w:themeColor="text1"/>
        </w:rPr>
        <w:t xml:space="preserve"> </w:t>
      </w:r>
      <w:r w:rsidR="00F23FC6" w:rsidRPr="000E77D9">
        <w:rPr>
          <w:rFonts w:ascii="Aptos" w:hAnsi="Aptos"/>
          <w:color w:val="000000" w:themeColor="text1"/>
        </w:rPr>
        <w:t>the District offered Parents</w:t>
      </w:r>
      <w:r w:rsidRPr="000E77D9">
        <w:rPr>
          <w:rFonts w:ascii="Aptos" w:hAnsi="Aptos"/>
          <w:color w:val="000000" w:themeColor="text1"/>
        </w:rPr>
        <w:t xml:space="preserve"> </w:t>
      </w:r>
      <w:r w:rsidR="00345AE4" w:rsidRPr="000E77D9">
        <w:rPr>
          <w:rFonts w:ascii="Aptos" w:hAnsi="Aptos"/>
          <w:color w:val="000000" w:themeColor="text1"/>
        </w:rPr>
        <w:t>approximately</w:t>
      </w:r>
      <w:r w:rsidRPr="000E77D9">
        <w:rPr>
          <w:rFonts w:ascii="Aptos" w:hAnsi="Aptos"/>
          <w:color w:val="000000" w:themeColor="text1"/>
        </w:rPr>
        <w:t xml:space="preserve"> </w:t>
      </w:r>
      <w:r w:rsidR="00F23FC6" w:rsidRPr="000E77D9">
        <w:rPr>
          <w:rFonts w:ascii="Aptos" w:hAnsi="Aptos"/>
          <w:color w:val="000000" w:themeColor="text1"/>
        </w:rPr>
        <w:t>11-13 programs as options</w:t>
      </w:r>
      <w:r w:rsidR="00B20001" w:rsidRPr="000E77D9">
        <w:rPr>
          <w:rFonts w:ascii="Aptos" w:hAnsi="Aptos"/>
          <w:color w:val="000000" w:themeColor="text1"/>
        </w:rPr>
        <w:t>, though the</w:t>
      </w:r>
      <w:r w:rsidR="00EA0A69">
        <w:rPr>
          <w:rFonts w:ascii="Aptos" w:hAnsi="Aptos"/>
          <w:color w:val="000000" w:themeColor="text1"/>
        </w:rPr>
        <w:t>se</w:t>
      </w:r>
      <w:r w:rsidR="00B20001" w:rsidRPr="000E77D9">
        <w:rPr>
          <w:rFonts w:ascii="Aptos" w:hAnsi="Aptos"/>
          <w:color w:val="000000" w:themeColor="text1"/>
        </w:rPr>
        <w:t xml:space="preserve"> options were proposed repeatedly throughout the 2023-2024 school year.</w:t>
      </w:r>
    </w:p>
  </w:footnote>
  <w:footnote w:id="57">
    <w:p w14:paraId="5A94AE3C" w14:textId="7630ADF9" w:rsidR="00345AE4" w:rsidRPr="000E77D9" w:rsidRDefault="00345AE4">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Parents do not dispute that they did not consent to each </w:t>
      </w:r>
      <w:r w:rsidR="003E458D" w:rsidRPr="000E77D9">
        <w:rPr>
          <w:rFonts w:ascii="Aptos" w:hAnsi="Aptos"/>
          <w:color w:val="000000" w:themeColor="text1"/>
        </w:rPr>
        <w:t xml:space="preserve">and every </w:t>
      </w:r>
      <w:r w:rsidRPr="000E77D9">
        <w:rPr>
          <w:rFonts w:ascii="Aptos" w:hAnsi="Aptos"/>
          <w:color w:val="000000" w:themeColor="text1"/>
        </w:rPr>
        <w:t>referral offered.</w:t>
      </w:r>
    </w:p>
  </w:footnote>
  <w:footnote w:id="58">
    <w:p w14:paraId="74FB44BC" w14:textId="264EA200" w:rsidR="00666F42" w:rsidRPr="000E77D9" w:rsidRDefault="00666F42" w:rsidP="00666F42">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Newburyport further asserts that a homebound setting is the most restrictive environment for Student, and is not, as Parents assert, the least restrictive environment </w:t>
      </w:r>
      <w:r w:rsidR="006F27D3">
        <w:rPr>
          <w:rFonts w:ascii="Aptos" w:hAnsi="Aptos"/>
          <w:color w:val="000000" w:themeColor="text1"/>
        </w:rPr>
        <w:t>given</w:t>
      </w:r>
      <w:r w:rsidRPr="000E77D9">
        <w:rPr>
          <w:rFonts w:ascii="Aptos" w:hAnsi="Aptos"/>
          <w:color w:val="000000" w:themeColor="text1"/>
        </w:rPr>
        <w:t xml:space="preserve"> the lack of a proximate private day program.</w:t>
      </w:r>
    </w:p>
  </w:footnote>
  <w:footnote w:id="59">
    <w:p w14:paraId="3EE8B328" w14:textId="77777777" w:rsidR="006B38BC" w:rsidRPr="000E77D9" w:rsidRDefault="006B38BC" w:rsidP="006B38BC">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Pr="000E77D9">
        <w:rPr>
          <w:rFonts w:ascii="Aptos" w:hAnsi="Aptos"/>
          <w:i/>
          <w:color w:val="000000" w:themeColor="text1"/>
        </w:rPr>
        <w:t xml:space="preserve">Medina-Munoz v. R.J. Reynolds Tobacco Co., </w:t>
      </w:r>
      <w:r w:rsidRPr="000E77D9">
        <w:rPr>
          <w:rFonts w:ascii="Aptos" w:hAnsi="Aptos"/>
          <w:color w:val="000000" w:themeColor="text1"/>
        </w:rPr>
        <w:t>896 F.2d 5, 8 (1st Cir. 1990).</w:t>
      </w:r>
    </w:p>
  </w:footnote>
  <w:footnote w:id="60">
    <w:p w14:paraId="4E603589" w14:textId="1D2C2B5A" w:rsidR="00CC79F5" w:rsidRPr="000E77D9" w:rsidRDefault="00CC79F5" w:rsidP="00CC79F5">
      <w:pPr>
        <w:shd w:val="clear" w:color="auto" w:fill="FFFFFF"/>
        <w:rPr>
          <w:rFonts w:ascii="Aptos" w:hAnsi="Aptos"/>
          <w:color w:val="000000" w:themeColor="text1"/>
          <w:sz w:val="20"/>
          <w:szCs w:val="20"/>
        </w:rPr>
      </w:pPr>
      <w:r w:rsidRPr="000E77D9">
        <w:rPr>
          <w:rStyle w:val="FootnoteReference"/>
          <w:rFonts w:ascii="Aptos" w:hAnsi="Aptos"/>
          <w:color w:val="000000" w:themeColor="text1"/>
          <w:sz w:val="20"/>
          <w:szCs w:val="20"/>
        </w:rPr>
        <w:footnoteRef/>
      </w:r>
      <w:r w:rsidRPr="000E77D9">
        <w:rPr>
          <w:rFonts w:ascii="Aptos" w:hAnsi="Aptos"/>
          <w:color w:val="000000" w:themeColor="text1"/>
          <w:sz w:val="20"/>
          <w:szCs w:val="20"/>
        </w:rPr>
        <w:t xml:space="preserve"> </w:t>
      </w:r>
      <w:r w:rsidRPr="000E77D9">
        <w:rPr>
          <w:rFonts w:ascii="Aptos" w:hAnsi="Aptos"/>
          <w:i/>
          <w:iCs/>
          <w:color w:val="000000" w:themeColor="text1"/>
          <w:sz w:val="20"/>
          <w:szCs w:val="20"/>
          <w:bdr w:val="none" w:sz="0" w:space="0" w:color="auto" w:frame="1"/>
        </w:rPr>
        <w:t>Anderson v. Liberty Lobby, Inc.</w:t>
      </w:r>
      <w:r w:rsidRPr="000E77D9">
        <w:rPr>
          <w:rFonts w:ascii="Aptos" w:hAnsi="Aptos"/>
          <w:i/>
          <w:iCs/>
          <w:color w:val="000000" w:themeColor="text1"/>
          <w:sz w:val="20"/>
          <w:szCs w:val="20"/>
        </w:rPr>
        <w:t>,</w:t>
      </w:r>
      <w:r w:rsidRPr="000E77D9">
        <w:rPr>
          <w:rFonts w:ascii="Aptos" w:hAnsi="Aptos"/>
          <w:color w:val="000000" w:themeColor="text1"/>
          <w:sz w:val="20"/>
          <w:szCs w:val="20"/>
        </w:rPr>
        <w:t xml:space="preserve"> 477 U.S. 242, 248</w:t>
      </w:r>
      <w:r w:rsidR="00B20001" w:rsidRPr="000E77D9">
        <w:rPr>
          <w:rFonts w:ascii="Aptos" w:hAnsi="Aptos"/>
          <w:color w:val="000000" w:themeColor="text1"/>
          <w:sz w:val="20"/>
          <w:szCs w:val="20"/>
        </w:rPr>
        <w:t xml:space="preserve"> </w:t>
      </w:r>
      <w:r w:rsidRPr="000E77D9">
        <w:rPr>
          <w:rFonts w:ascii="Aptos" w:hAnsi="Aptos"/>
          <w:color w:val="000000" w:themeColor="text1"/>
          <w:sz w:val="20"/>
          <w:szCs w:val="20"/>
        </w:rPr>
        <w:t>(1986).</w:t>
      </w:r>
    </w:p>
  </w:footnote>
  <w:footnote w:id="61">
    <w:p w14:paraId="5BF2AA2D" w14:textId="77777777" w:rsidR="00CC79F5" w:rsidRPr="000E77D9" w:rsidRDefault="00CC79F5" w:rsidP="00CC79F5">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I note that neither of Student’s prior placements has been in a residential program.</w:t>
      </w:r>
    </w:p>
  </w:footnote>
  <w:footnote w:id="62">
    <w:p w14:paraId="41F51057" w14:textId="5CD6C219" w:rsidR="00B42F57" w:rsidRPr="000E77D9" w:rsidRDefault="00B42F5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Whether the District has the resources to create </w:t>
      </w:r>
      <w:r w:rsidR="00C5595D" w:rsidRPr="000E77D9">
        <w:rPr>
          <w:rFonts w:ascii="Aptos" w:hAnsi="Aptos"/>
          <w:color w:val="000000" w:themeColor="text1"/>
        </w:rPr>
        <w:t xml:space="preserve">an in-District program (as Parents assert that it does) would only be material if, as a matter of law, the District was required to create an in-District program in this matter. However, as I explain, </w:t>
      </w:r>
      <w:r w:rsidR="00856147" w:rsidRPr="000E77D9">
        <w:rPr>
          <w:rFonts w:ascii="Aptos" w:hAnsi="Aptos"/>
          <w:color w:val="000000" w:themeColor="text1"/>
        </w:rPr>
        <w:t>as a matter of law, the District is not required to create a program where it chooses to locate one.</w:t>
      </w:r>
      <w:r w:rsidR="003E458D" w:rsidRPr="000E77D9">
        <w:rPr>
          <w:rFonts w:ascii="Aptos" w:hAnsi="Aptos"/>
          <w:color w:val="000000" w:themeColor="text1"/>
        </w:rPr>
        <w:t xml:space="preserve"> See </w:t>
      </w:r>
      <w:r w:rsidR="00125631" w:rsidRPr="000E77D9">
        <w:rPr>
          <w:rFonts w:ascii="Aptos" w:hAnsi="Aptos"/>
          <w:i/>
          <w:iCs/>
          <w:color w:val="000000" w:themeColor="text1"/>
        </w:rPr>
        <w:t>T.R. v. Kingwood Twp. Bd. of Educ</w:t>
      </w:r>
      <w:r w:rsidR="00125631">
        <w:rPr>
          <w:rFonts w:ascii="Aptos" w:hAnsi="Aptos"/>
          <w:color w:val="000000" w:themeColor="text1"/>
        </w:rPr>
        <w:t xml:space="preserve">., </w:t>
      </w:r>
      <w:r w:rsidR="003E458D" w:rsidRPr="000E77D9">
        <w:rPr>
          <w:rFonts w:ascii="Aptos" w:hAnsi="Aptos"/>
          <w:color w:val="000000" w:themeColor="text1"/>
        </w:rPr>
        <w:t xml:space="preserve">205 F.3d </w:t>
      </w:r>
      <w:r w:rsidR="00B20001" w:rsidRPr="000E77D9">
        <w:rPr>
          <w:rFonts w:ascii="Aptos" w:hAnsi="Aptos"/>
          <w:color w:val="000000" w:themeColor="text1"/>
        </w:rPr>
        <w:t xml:space="preserve">at </w:t>
      </w:r>
      <w:r w:rsidR="003E458D" w:rsidRPr="000E77D9">
        <w:rPr>
          <w:rFonts w:ascii="Aptos" w:hAnsi="Aptos"/>
          <w:color w:val="000000" w:themeColor="text1"/>
        </w:rPr>
        <w:t>579–80</w:t>
      </w:r>
      <w:r w:rsidR="00B20001" w:rsidRPr="000E77D9">
        <w:rPr>
          <w:rFonts w:ascii="Aptos" w:hAnsi="Aptos"/>
          <w:color w:val="000000" w:themeColor="text1"/>
        </w:rPr>
        <w:t>.</w:t>
      </w:r>
    </w:p>
  </w:footnote>
  <w:footnote w:id="63">
    <w:p w14:paraId="47DE5529" w14:textId="77777777" w:rsidR="00EF1AFA" w:rsidRPr="000E77D9" w:rsidRDefault="00EF1AFA" w:rsidP="00EF1AFA">
      <w:pPr>
        <w:shd w:val="clear" w:color="auto" w:fill="FFFFFF"/>
        <w:rPr>
          <w:rFonts w:ascii="Aptos" w:hAnsi="Aptos"/>
          <w:color w:val="000000" w:themeColor="text1"/>
          <w:sz w:val="20"/>
          <w:szCs w:val="20"/>
        </w:rPr>
      </w:pPr>
      <w:r w:rsidRPr="000E77D9">
        <w:rPr>
          <w:rStyle w:val="FootnoteReference"/>
          <w:rFonts w:ascii="Aptos" w:hAnsi="Aptos"/>
          <w:color w:val="000000" w:themeColor="text1"/>
          <w:sz w:val="20"/>
          <w:szCs w:val="20"/>
        </w:rPr>
        <w:footnoteRef/>
      </w:r>
      <w:r w:rsidRPr="000E77D9">
        <w:rPr>
          <w:rFonts w:ascii="Aptos" w:hAnsi="Aptos"/>
          <w:color w:val="000000" w:themeColor="text1"/>
          <w:sz w:val="20"/>
          <w:szCs w:val="20"/>
        </w:rPr>
        <w:t xml:space="preserve"> </w:t>
      </w:r>
      <w:r w:rsidRPr="000E77D9">
        <w:rPr>
          <w:rFonts w:ascii="Aptos" w:hAnsi="Aptos"/>
          <w:i/>
          <w:iCs/>
          <w:color w:val="000000" w:themeColor="text1"/>
          <w:sz w:val="20"/>
          <w:szCs w:val="20"/>
        </w:rPr>
        <w:t xml:space="preserve">Chelsea Public Schools, BSEA # </w:t>
      </w:r>
      <w:r w:rsidRPr="000E77D9">
        <w:rPr>
          <w:rFonts w:ascii="Aptos" w:hAnsi="Aptos"/>
          <w:color w:val="000000" w:themeColor="text1"/>
          <w:sz w:val="20"/>
          <w:szCs w:val="20"/>
        </w:rPr>
        <w:t>01-2623, 101 LRP 103 (Crane, 2001).</w:t>
      </w:r>
    </w:p>
  </w:footnote>
  <w:footnote w:id="64">
    <w:p w14:paraId="484AFA2D" w14:textId="677C37DE" w:rsidR="00E711AA" w:rsidRPr="000E77D9" w:rsidRDefault="00E711AA">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In their </w:t>
      </w:r>
      <w:r w:rsidR="003E7C00" w:rsidRPr="000E77D9">
        <w:rPr>
          <w:rFonts w:ascii="Aptos" w:hAnsi="Aptos"/>
          <w:i/>
          <w:iCs/>
          <w:color w:val="000000" w:themeColor="text1"/>
        </w:rPr>
        <w:t>[Partial]</w:t>
      </w:r>
      <w:r w:rsidR="003E7C00" w:rsidRPr="000E77D9">
        <w:rPr>
          <w:rFonts w:ascii="Aptos" w:hAnsi="Aptos"/>
          <w:color w:val="000000" w:themeColor="text1"/>
        </w:rPr>
        <w:t xml:space="preserve"> </w:t>
      </w:r>
      <w:r w:rsidRPr="000E77D9">
        <w:rPr>
          <w:rFonts w:ascii="Aptos" w:hAnsi="Aptos"/>
          <w:i/>
          <w:iCs/>
          <w:color w:val="000000" w:themeColor="text1"/>
        </w:rPr>
        <w:t>Motion for Summary Judgment</w:t>
      </w:r>
      <w:r w:rsidRPr="000E77D9">
        <w:rPr>
          <w:rFonts w:ascii="Aptos" w:hAnsi="Aptos"/>
          <w:color w:val="000000" w:themeColor="text1"/>
        </w:rPr>
        <w:t>, Parents stress that “[p]lacing Student with peers [who]</w:t>
      </w:r>
      <w:r w:rsidR="003E7C00" w:rsidRPr="000E77D9">
        <w:rPr>
          <w:rFonts w:ascii="Aptos" w:hAnsi="Aptos"/>
          <w:color w:val="000000" w:themeColor="text1"/>
        </w:rPr>
        <w:t xml:space="preserve"> </w:t>
      </w:r>
      <w:r w:rsidRPr="000E77D9">
        <w:rPr>
          <w:rFonts w:ascii="Aptos" w:hAnsi="Aptos"/>
          <w:color w:val="000000" w:themeColor="text1"/>
        </w:rPr>
        <w:t xml:space="preserve">cannot communicate in the same way to which Student is currently familiar and accessing deprives Student of meaningful interactions and the ability to develop this skill.” </w:t>
      </w:r>
      <w:r w:rsidR="00FE1293" w:rsidRPr="000E77D9">
        <w:rPr>
          <w:rFonts w:ascii="Aptos" w:hAnsi="Aptos"/>
          <w:color w:val="000000" w:themeColor="text1"/>
        </w:rPr>
        <w:t>They cite to Student’s limited communication skills as grounds for maintaining her in her home en</w:t>
      </w:r>
      <w:r w:rsidR="007E1B9D" w:rsidRPr="000E77D9">
        <w:rPr>
          <w:rFonts w:ascii="Aptos" w:hAnsi="Aptos"/>
          <w:color w:val="000000" w:themeColor="text1"/>
        </w:rPr>
        <w:t xml:space="preserve">vironment. </w:t>
      </w:r>
      <w:r w:rsidR="00DC5541" w:rsidRPr="000E77D9">
        <w:rPr>
          <w:rFonts w:ascii="Aptos" w:hAnsi="Aptos"/>
          <w:color w:val="000000" w:themeColor="text1"/>
        </w:rPr>
        <w:t>It is unclear how</w:t>
      </w:r>
      <w:r w:rsidRPr="000E77D9">
        <w:rPr>
          <w:rFonts w:ascii="Aptos" w:hAnsi="Aptos"/>
          <w:color w:val="000000" w:themeColor="text1"/>
        </w:rPr>
        <w:t xml:space="preserve"> Student would </w:t>
      </w:r>
      <w:r w:rsidR="007E1B9D" w:rsidRPr="000E77D9">
        <w:rPr>
          <w:rFonts w:ascii="Aptos" w:hAnsi="Aptos"/>
          <w:color w:val="000000" w:themeColor="text1"/>
        </w:rPr>
        <w:t xml:space="preserve">develop her communication skills as </w:t>
      </w:r>
      <w:r w:rsidR="00DC5541" w:rsidRPr="000E77D9">
        <w:rPr>
          <w:rFonts w:ascii="Aptos" w:hAnsi="Aptos"/>
          <w:color w:val="000000" w:themeColor="text1"/>
        </w:rPr>
        <w:t>a</w:t>
      </w:r>
      <w:r w:rsidR="007E1B9D" w:rsidRPr="000E77D9">
        <w:rPr>
          <w:rFonts w:ascii="Aptos" w:hAnsi="Aptos"/>
          <w:color w:val="000000" w:themeColor="text1"/>
        </w:rPr>
        <w:t xml:space="preserve"> sole attendee </w:t>
      </w:r>
      <w:r w:rsidRPr="000E77D9">
        <w:rPr>
          <w:rFonts w:ascii="Aptos" w:hAnsi="Aptos"/>
          <w:color w:val="000000" w:themeColor="text1"/>
        </w:rPr>
        <w:t>in an in-District program or</w:t>
      </w:r>
      <w:r w:rsidR="00296517" w:rsidRPr="000E77D9">
        <w:rPr>
          <w:rFonts w:ascii="Aptos" w:hAnsi="Aptos"/>
          <w:color w:val="000000" w:themeColor="text1"/>
        </w:rPr>
        <w:t xml:space="preserve"> </w:t>
      </w:r>
      <w:r w:rsidR="00EF6CEA" w:rsidRPr="000E77D9">
        <w:rPr>
          <w:rFonts w:ascii="Aptos" w:hAnsi="Aptos"/>
          <w:color w:val="000000" w:themeColor="text1"/>
        </w:rPr>
        <w:t xml:space="preserve">how she would communicate effectively </w:t>
      </w:r>
      <w:r w:rsidR="00296517" w:rsidRPr="000E77D9">
        <w:rPr>
          <w:rFonts w:ascii="Aptos" w:hAnsi="Aptos"/>
          <w:color w:val="000000" w:themeColor="text1"/>
        </w:rPr>
        <w:t>in a peer environment within the District’s “buddy program</w:t>
      </w:r>
      <w:r w:rsidR="00DC5541" w:rsidRPr="000E77D9">
        <w:rPr>
          <w:rFonts w:ascii="Aptos" w:hAnsi="Aptos"/>
          <w:color w:val="000000" w:themeColor="text1"/>
        </w:rPr>
        <w:t>,</w:t>
      </w:r>
      <w:r w:rsidR="00296517" w:rsidRPr="000E77D9">
        <w:rPr>
          <w:rFonts w:ascii="Aptos" w:hAnsi="Aptos"/>
          <w:color w:val="000000" w:themeColor="text1"/>
        </w:rPr>
        <w:t>”</w:t>
      </w:r>
      <w:r w:rsidR="00DC5541" w:rsidRPr="000E77D9">
        <w:rPr>
          <w:rFonts w:ascii="Aptos" w:hAnsi="Aptos"/>
          <w:color w:val="000000" w:themeColor="text1"/>
        </w:rPr>
        <w:t xml:space="preserve"> as Parents envision.</w:t>
      </w:r>
    </w:p>
  </w:footnote>
  <w:footnote w:id="65">
    <w:p w14:paraId="2A8FA408" w14:textId="495230AA" w:rsidR="006773C8" w:rsidRPr="000E77D9" w:rsidRDefault="00D23EDA">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0096182A" w:rsidRPr="000E77D9">
        <w:rPr>
          <w:rFonts w:ascii="Aptos" w:hAnsi="Aptos" w:cs="Arial"/>
          <w:color w:val="000000" w:themeColor="text1"/>
        </w:rPr>
        <w:t>Although a school district must be able to offer education to students with disabilities a continuum of placement options, a school district seeking to change a student’s placement along the continuum</w:t>
      </w:r>
      <w:r w:rsidR="005774CF" w:rsidRPr="000E77D9">
        <w:rPr>
          <w:rFonts w:ascii="Aptos" w:hAnsi="Aptos" w:cs="Arial"/>
          <w:color w:val="000000" w:themeColor="text1"/>
        </w:rPr>
        <w:t xml:space="preserve"> </w:t>
      </w:r>
      <w:r w:rsidR="0096182A" w:rsidRPr="000E77D9">
        <w:rPr>
          <w:rFonts w:ascii="Aptos" w:hAnsi="Aptos" w:cs="Arial"/>
          <w:color w:val="000000" w:themeColor="text1"/>
        </w:rPr>
        <w:t>must follow specific procedures under IDEA to do so,  and such procedures, in turn, provide parents with multiple procedural safeguards.</w:t>
      </w:r>
      <w:r w:rsidR="0096182A" w:rsidRPr="000E77D9">
        <w:rPr>
          <w:rFonts w:ascii="Aptos" w:hAnsi="Aptos"/>
          <w:color w:val="000000" w:themeColor="text1"/>
        </w:rPr>
        <w:t xml:space="preserve"> See 34 CFR 300.115 (b); see also 34 CFR 300.503(a)(1); </w:t>
      </w:r>
      <w:r w:rsidR="0096182A" w:rsidRPr="000E77D9">
        <w:rPr>
          <w:rFonts w:ascii="Aptos" w:hAnsi="Aptos"/>
          <w:i/>
          <w:iCs/>
          <w:color w:val="000000" w:themeColor="text1"/>
        </w:rPr>
        <w:t>Letter to Fisher</w:t>
      </w:r>
      <w:r w:rsidR="0096182A" w:rsidRPr="000E77D9">
        <w:rPr>
          <w:rFonts w:ascii="Aptos" w:hAnsi="Aptos"/>
          <w:color w:val="000000" w:themeColor="text1"/>
        </w:rPr>
        <w:t>, 21 IDELR 992 (OSEP 1994) (if the proposed change substantially or materially affects the composition of the educational program and services provided to the child, then a change in placement occurs, triggering the notice requirement).</w:t>
      </w:r>
      <w:r w:rsidR="00FD3AC4" w:rsidRPr="000E77D9">
        <w:rPr>
          <w:rFonts w:ascii="Aptos" w:hAnsi="Aptos"/>
          <w:color w:val="000000" w:themeColor="text1"/>
        </w:rPr>
        <w:t xml:space="preserve"> </w:t>
      </w:r>
    </w:p>
    <w:p w14:paraId="570FFAC2" w14:textId="77777777" w:rsidR="006773C8" w:rsidRPr="000E77D9" w:rsidRDefault="006773C8">
      <w:pPr>
        <w:pStyle w:val="FootnoteText"/>
        <w:rPr>
          <w:rFonts w:ascii="Aptos" w:hAnsi="Aptos"/>
          <w:color w:val="000000" w:themeColor="text1"/>
        </w:rPr>
      </w:pPr>
    </w:p>
    <w:p w14:paraId="7556FB31" w14:textId="7636F43E" w:rsidR="00D23EDA" w:rsidRPr="000E77D9" w:rsidRDefault="00FD3AC4">
      <w:pPr>
        <w:pStyle w:val="FootnoteText"/>
        <w:rPr>
          <w:rFonts w:ascii="Aptos" w:hAnsi="Aptos"/>
          <w:color w:val="000000" w:themeColor="text1"/>
        </w:rPr>
      </w:pPr>
      <w:r w:rsidRPr="000E77D9">
        <w:rPr>
          <w:rFonts w:ascii="Aptos" w:hAnsi="Aptos"/>
          <w:color w:val="000000" w:themeColor="text1"/>
        </w:rPr>
        <w:t>Parents</w:t>
      </w:r>
      <w:r w:rsidR="006773C8" w:rsidRPr="000E77D9">
        <w:rPr>
          <w:rFonts w:ascii="Aptos" w:hAnsi="Aptos"/>
          <w:color w:val="000000" w:themeColor="text1"/>
        </w:rPr>
        <w:t xml:space="preserve"> </w:t>
      </w:r>
      <w:r w:rsidRPr="000E77D9">
        <w:rPr>
          <w:rFonts w:ascii="Aptos" w:hAnsi="Aptos"/>
          <w:color w:val="000000" w:themeColor="text1"/>
        </w:rPr>
        <w:t>argue that the creation of an </w:t>
      </w:r>
      <w:r w:rsidR="00212FF3" w:rsidRPr="000E77D9">
        <w:rPr>
          <w:rFonts w:ascii="Aptos" w:hAnsi="Aptos"/>
          <w:color w:val="000000" w:themeColor="text1"/>
        </w:rPr>
        <w:t>i</w:t>
      </w:r>
      <w:r w:rsidRPr="000E77D9">
        <w:rPr>
          <w:rFonts w:ascii="Aptos" w:hAnsi="Aptos"/>
          <w:color w:val="000000" w:themeColor="text1"/>
        </w:rPr>
        <w:t xml:space="preserve">n-District program </w:t>
      </w:r>
      <w:r w:rsidR="00B37D59" w:rsidRPr="000E77D9">
        <w:rPr>
          <w:rFonts w:ascii="Aptos" w:hAnsi="Aptos"/>
          <w:color w:val="000000" w:themeColor="text1"/>
        </w:rPr>
        <w:t>would provide</w:t>
      </w:r>
      <w:r w:rsidRPr="000E77D9">
        <w:rPr>
          <w:rFonts w:ascii="Aptos" w:hAnsi="Aptos"/>
          <w:color w:val="000000" w:themeColor="text1"/>
        </w:rPr>
        <w:t xml:space="preserve"> Student a FAPE in the LRE and is appropriate under the circumstance as “Parents have been agreeable throughout the IEP process, and with Student’s Education Advocate, advocated for a program that will provide Student a FAPE in the LRE while keeping Student in her stable home environment where Student is well-supported.” </w:t>
      </w:r>
      <w:r w:rsidR="000C10F7" w:rsidRPr="000E77D9">
        <w:rPr>
          <w:rFonts w:ascii="Aptos" w:hAnsi="Aptos"/>
          <w:color w:val="000000" w:themeColor="text1"/>
        </w:rPr>
        <w:t xml:space="preserve">I note, first, that even </w:t>
      </w:r>
      <w:r w:rsidR="008B54B6" w:rsidRPr="000E77D9">
        <w:rPr>
          <w:rFonts w:ascii="Aptos" w:hAnsi="Aptos"/>
          <w:color w:val="000000" w:themeColor="text1"/>
        </w:rPr>
        <w:t xml:space="preserve">Dr. Janusis did not endorse placement </w:t>
      </w:r>
      <w:r w:rsidR="000C10F7" w:rsidRPr="000E77D9">
        <w:rPr>
          <w:rFonts w:ascii="Aptos" w:hAnsi="Aptos"/>
          <w:color w:val="000000" w:themeColor="text1"/>
        </w:rPr>
        <w:t xml:space="preserve">in an </w:t>
      </w:r>
      <w:r w:rsidR="008B54B6" w:rsidRPr="000E77D9">
        <w:rPr>
          <w:rFonts w:ascii="Aptos" w:hAnsi="Aptos"/>
          <w:color w:val="000000" w:themeColor="text1"/>
        </w:rPr>
        <w:t>in</w:t>
      </w:r>
      <w:r w:rsidR="00E24E3D" w:rsidRPr="000E77D9">
        <w:rPr>
          <w:rFonts w:ascii="Aptos" w:hAnsi="Aptos"/>
          <w:color w:val="000000" w:themeColor="text1"/>
        </w:rPr>
        <w:t>-District</w:t>
      </w:r>
      <w:r w:rsidR="000C10F7" w:rsidRPr="000E77D9">
        <w:rPr>
          <w:rFonts w:ascii="Aptos" w:hAnsi="Aptos"/>
          <w:color w:val="000000" w:themeColor="text1"/>
        </w:rPr>
        <w:t xml:space="preserve"> program</w:t>
      </w:r>
      <w:r w:rsidR="00E24E3D" w:rsidRPr="000E77D9">
        <w:rPr>
          <w:rFonts w:ascii="Aptos" w:hAnsi="Aptos"/>
          <w:color w:val="000000" w:themeColor="text1"/>
        </w:rPr>
        <w:t xml:space="preserve">. In fact, her report makes it clear that Student cannot benefit from the general education environment, and that Student requires </w:t>
      </w:r>
      <w:r w:rsidR="00F245ED" w:rsidRPr="000E77D9">
        <w:rPr>
          <w:rFonts w:ascii="Aptos" w:hAnsi="Aptos"/>
          <w:color w:val="000000" w:themeColor="text1"/>
        </w:rPr>
        <w:t xml:space="preserve">the </w:t>
      </w:r>
      <w:r w:rsidR="00E24E3D" w:rsidRPr="000E77D9">
        <w:rPr>
          <w:rFonts w:ascii="Aptos" w:hAnsi="Aptos"/>
          <w:color w:val="000000" w:themeColor="text1"/>
        </w:rPr>
        <w:t>significant support</w:t>
      </w:r>
      <w:r w:rsidR="00F245ED" w:rsidRPr="000E77D9">
        <w:rPr>
          <w:rFonts w:ascii="Aptos" w:hAnsi="Aptos"/>
          <w:color w:val="000000" w:themeColor="text1"/>
        </w:rPr>
        <w:t xml:space="preserve"> and structure of a day program. Moreover, even if I accept </w:t>
      </w:r>
      <w:r w:rsidR="00B37D59" w:rsidRPr="000E77D9">
        <w:rPr>
          <w:rFonts w:ascii="Aptos" w:hAnsi="Aptos"/>
          <w:color w:val="000000" w:themeColor="text1"/>
        </w:rPr>
        <w:t>Parents’</w:t>
      </w:r>
      <w:r w:rsidR="00F245ED" w:rsidRPr="000E77D9">
        <w:rPr>
          <w:rFonts w:ascii="Aptos" w:hAnsi="Aptos"/>
          <w:color w:val="000000" w:themeColor="text1"/>
        </w:rPr>
        <w:t xml:space="preserve"> statements as true, as a matter of law, the District must create </w:t>
      </w:r>
      <w:r w:rsidR="00F245ED" w:rsidRPr="000E77D9">
        <w:rPr>
          <w:rFonts w:ascii="Aptos" w:hAnsi="Aptos"/>
          <w:b/>
          <w:bCs/>
          <w:color w:val="000000" w:themeColor="text1"/>
        </w:rPr>
        <w:t>or</w:t>
      </w:r>
      <w:r w:rsidR="00F245ED" w:rsidRPr="000E77D9">
        <w:rPr>
          <w:rFonts w:ascii="Aptos" w:hAnsi="Aptos"/>
          <w:color w:val="000000" w:themeColor="text1"/>
        </w:rPr>
        <w:t xml:space="preserve"> locate an appropriate program.</w:t>
      </w:r>
      <w:r w:rsidR="00674AAF" w:rsidRPr="000E77D9">
        <w:rPr>
          <w:rFonts w:ascii="Aptos" w:hAnsi="Aptos"/>
          <w:color w:val="000000" w:themeColor="text1"/>
        </w:rPr>
        <w:t xml:space="preserve"> The District has cited impediments to creation of a program for Student (i.e.</w:t>
      </w:r>
      <w:r w:rsidR="00B20001" w:rsidRPr="000E77D9">
        <w:rPr>
          <w:rFonts w:ascii="Aptos" w:hAnsi="Aptos"/>
          <w:color w:val="000000" w:themeColor="text1"/>
        </w:rPr>
        <w:t>,</w:t>
      </w:r>
      <w:r w:rsidR="00674AAF" w:rsidRPr="000E77D9">
        <w:rPr>
          <w:rFonts w:ascii="Aptos" w:hAnsi="Aptos"/>
          <w:color w:val="000000" w:themeColor="text1"/>
        </w:rPr>
        <w:t xml:space="preserve"> no cohort). Newburyport must, therefore, locate a program</w:t>
      </w:r>
      <w:r w:rsidR="003E32DD" w:rsidRPr="000E77D9">
        <w:rPr>
          <w:rFonts w:ascii="Aptos" w:hAnsi="Aptos"/>
          <w:color w:val="000000" w:themeColor="text1"/>
        </w:rPr>
        <w:t>, as discussed in this Ruling.</w:t>
      </w:r>
    </w:p>
  </w:footnote>
  <w:footnote w:id="66">
    <w:p w14:paraId="62143717" w14:textId="401A3731" w:rsidR="00DE0104" w:rsidRPr="000E77D9" w:rsidRDefault="00DE0104" w:rsidP="00DE0104">
      <w:pPr>
        <w:shd w:val="clear" w:color="auto" w:fill="FFFFFF"/>
        <w:rPr>
          <w:rFonts w:ascii="Aptos" w:hAnsi="Aptos" w:cs="Segoe UI"/>
          <w:color w:val="000000" w:themeColor="text1"/>
          <w:sz w:val="20"/>
          <w:szCs w:val="20"/>
          <w:shd w:val="clear" w:color="auto" w:fill="FFFFFF"/>
        </w:rPr>
      </w:pPr>
      <w:r w:rsidRPr="000E77D9">
        <w:rPr>
          <w:rStyle w:val="FootnoteReference"/>
          <w:rFonts w:ascii="Aptos" w:hAnsi="Aptos"/>
          <w:color w:val="000000" w:themeColor="text1"/>
          <w:sz w:val="20"/>
          <w:szCs w:val="20"/>
        </w:rPr>
        <w:footnoteRef/>
      </w:r>
      <w:r w:rsidRPr="000E77D9">
        <w:rPr>
          <w:rFonts w:ascii="Aptos" w:hAnsi="Aptos"/>
          <w:color w:val="000000" w:themeColor="text1"/>
          <w:sz w:val="20"/>
          <w:szCs w:val="20"/>
        </w:rPr>
        <w:t xml:space="preserve">  See 34 CFR 300.114 and 603 CMR 28.06(2)(c) </w:t>
      </w:r>
      <w:r w:rsidRPr="000E77D9">
        <w:rPr>
          <w:rFonts w:ascii="Aptos" w:hAnsi="Aptos" w:cs="Segoe UI"/>
          <w:color w:val="000000" w:themeColor="text1"/>
          <w:sz w:val="20"/>
          <w:szCs w:val="20"/>
          <w:shd w:val="clear" w:color="auto" w:fill="FFFFFF"/>
        </w:rPr>
        <w:t>(</w:t>
      </w:r>
      <w:r w:rsidR="00DF7FCF" w:rsidRPr="000E77D9">
        <w:rPr>
          <w:rFonts w:ascii="Aptos" w:hAnsi="Aptos" w:cs="Segoe UI"/>
          <w:color w:val="000000" w:themeColor="text1"/>
          <w:sz w:val="20"/>
          <w:szCs w:val="20"/>
          <w:shd w:val="clear" w:color="auto" w:fill="FFFFFF"/>
        </w:rPr>
        <w:t>LRE means</w:t>
      </w:r>
      <w:r w:rsidRPr="000E77D9">
        <w:rPr>
          <w:rFonts w:ascii="Aptos" w:hAnsi="Aptos" w:cs="Segoe UI"/>
          <w:color w:val="000000" w:themeColor="text1"/>
          <w:sz w:val="20"/>
          <w:szCs w:val="20"/>
          <w:shd w:val="clear" w:color="auto" w:fill="FFFFFF"/>
        </w:rPr>
        <w:t xml:space="preserve"> to “the maximum extent appropriate, students with disabilities are educated with students who do not have disabilities”); see also, e.g., </w:t>
      </w:r>
      <w:r w:rsidRPr="000E77D9">
        <w:rPr>
          <w:rFonts w:ascii="Aptos" w:hAnsi="Aptos" w:cs="Segoe UI"/>
          <w:i/>
          <w:iCs/>
          <w:color w:val="000000" w:themeColor="text1"/>
          <w:sz w:val="20"/>
          <w:szCs w:val="20"/>
          <w:shd w:val="clear" w:color="auto" w:fill="FFFFFF"/>
        </w:rPr>
        <w:t>Chris D. v. Montgomery Co. Bd. of Educ.,</w:t>
      </w:r>
      <w:r w:rsidRPr="000E77D9">
        <w:rPr>
          <w:rFonts w:ascii="Aptos" w:hAnsi="Aptos" w:cs="Segoe UI"/>
          <w:color w:val="000000" w:themeColor="text1"/>
          <w:sz w:val="20"/>
          <w:szCs w:val="20"/>
          <w:shd w:val="clear" w:color="auto" w:fill="FFFFFF"/>
        </w:rPr>
        <w:t xml:space="preserve"> 743 F.Supp. 1524 (M.D. Ala. 1990) (full-time residential placement </w:t>
      </w:r>
      <w:r w:rsidR="00DF7FCF" w:rsidRPr="000E77D9">
        <w:rPr>
          <w:rFonts w:ascii="Aptos" w:hAnsi="Aptos" w:cs="Segoe UI"/>
          <w:color w:val="000000" w:themeColor="text1"/>
          <w:sz w:val="20"/>
          <w:szCs w:val="20"/>
          <w:shd w:val="clear" w:color="auto" w:fill="FFFFFF"/>
        </w:rPr>
        <w:t>w</w:t>
      </w:r>
      <w:r w:rsidRPr="000E77D9">
        <w:rPr>
          <w:rFonts w:ascii="Aptos" w:hAnsi="Aptos" w:cs="Segoe UI"/>
          <w:color w:val="000000" w:themeColor="text1"/>
          <w:sz w:val="20"/>
          <w:szCs w:val="20"/>
          <w:shd w:val="clear" w:color="auto" w:fill="FFFFFF"/>
        </w:rPr>
        <w:t>as less restrictive than individual instruction either in the home or in a school administration building as student will have the opportunity to interact with other students); </w:t>
      </w:r>
      <w:r w:rsidRPr="000E77D9">
        <w:rPr>
          <w:rFonts w:ascii="Aptos" w:hAnsi="Aptos" w:cs="Segoe UI"/>
          <w:i/>
          <w:iCs/>
          <w:color w:val="000000" w:themeColor="text1"/>
          <w:sz w:val="20"/>
          <w:szCs w:val="20"/>
          <w:shd w:val="clear" w:color="auto" w:fill="FFFFFF"/>
        </w:rPr>
        <w:t>Metropolitan Sch. Dist of Lawrence Township, </w:t>
      </w:r>
      <w:r w:rsidRPr="000E77D9">
        <w:rPr>
          <w:rFonts w:ascii="Aptos" w:hAnsi="Aptos" w:cs="Segoe UI"/>
          <w:color w:val="000000" w:themeColor="text1"/>
          <w:sz w:val="20"/>
          <w:szCs w:val="20"/>
          <w:shd w:val="clear" w:color="auto" w:fill="FFFFFF"/>
        </w:rPr>
        <w:t>36 IDELR 282 (SEA Ind. 2002) (homebound placement for autistic student inappropriate because student had no contact with other students); </w:t>
      </w:r>
      <w:r w:rsidRPr="000E77D9">
        <w:rPr>
          <w:rFonts w:ascii="Aptos" w:hAnsi="Aptos" w:cs="Segoe UI"/>
          <w:i/>
          <w:iCs/>
          <w:color w:val="000000" w:themeColor="text1"/>
          <w:sz w:val="20"/>
          <w:szCs w:val="20"/>
          <w:shd w:val="clear" w:color="auto" w:fill="FFFFFF"/>
        </w:rPr>
        <w:t>Lafayette Sch. Corp., </w:t>
      </w:r>
      <w:r w:rsidRPr="000E77D9">
        <w:rPr>
          <w:rFonts w:ascii="Aptos" w:hAnsi="Aptos" w:cs="Segoe UI"/>
          <w:color w:val="000000" w:themeColor="text1"/>
          <w:sz w:val="20"/>
          <w:szCs w:val="20"/>
          <w:shd w:val="clear" w:color="auto" w:fill="FFFFFF"/>
        </w:rPr>
        <w:t xml:space="preserve">30 IDELR 736 (SEA Ind. 1999) (parents' preferred homebound placement </w:t>
      </w:r>
      <w:r w:rsidR="00F922A1" w:rsidRPr="000E77D9">
        <w:rPr>
          <w:rFonts w:ascii="Aptos" w:hAnsi="Aptos" w:cs="Segoe UI"/>
          <w:color w:val="000000" w:themeColor="text1"/>
          <w:sz w:val="20"/>
          <w:szCs w:val="20"/>
          <w:shd w:val="clear" w:color="auto" w:fill="FFFFFF"/>
        </w:rPr>
        <w:t>w</w:t>
      </w:r>
      <w:r w:rsidRPr="000E77D9">
        <w:rPr>
          <w:rFonts w:ascii="Aptos" w:hAnsi="Aptos" w:cs="Segoe UI"/>
          <w:color w:val="000000" w:themeColor="text1"/>
          <w:sz w:val="20"/>
          <w:szCs w:val="20"/>
          <w:shd w:val="clear" w:color="auto" w:fill="FFFFFF"/>
        </w:rPr>
        <w:t xml:space="preserve">as unduly restrictive when full-day program </w:t>
      </w:r>
      <w:r w:rsidR="00F922A1" w:rsidRPr="000E77D9">
        <w:rPr>
          <w:rFonts w:ascii="Aptos" w:hAnsi="Aptos" w:cs="Segoe UI"/>
          <w:color w:val="000000" w:themeColor="text1"/>
          <w:sz w:val="20"/>
          <w:szCs w:val="20"/>
          <w:shd w:val="clear" w:color="auto" w:fill="FFFFFF"/>
        </w:rPr>
        <w:t>available</w:t>
      </w:r>
      <w:r w:rsidRPr="000E77D9">
        <w:rPr>
          <w:rFonts w:ascii="Aptos" w:hAnsi="Aptos" w:cs="Segoe UI"/>
          <w:color w:val="000000" w:themeColor="text1"/>
          <w:sz w:val="20"/>
          <w:szCs w:val="20"/>
          <w:shd w:val="clear" w:color="auto" w:fill="FFFFFF"/>
        </w:rPr>
        <w:t>).</w:t>
      </w:r>
    </w:p>
  </w:footnote>
  <w:footnote w:id="67">
    <w:p w14:paraId="1089AC6A" w14:textId="77777777" w:rsidR="006B6CFE" w:rsidRPr="000E77D9" w:rsidRDefault="006B6CFE"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20 U.S.C. § § 1401(29)(A).</w:t>
      </w:r>
    </w:p>
  </w:footnote>
  <w:footnote w:id="68">
    <w:p w14:paraId="0C52D2D7" w14:textId="77777777" w:rsidR="00FE790F" w:rsidRPr="000E77D9" w:rsidRDefault="00FE790F"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Pr="000E77D9">
        <w:rPr>
          <w:rFonts w:ascii="Aptos" w:hAnsi="Aptos"/>
          <w:i/>
          <w:iCs/>
          <w:color w:val="000000" w:themeColor="text1"/>
        </w:rPr>
        <w:t>Questions and Answers on Providing Services to Children with Disabilities During the Coronavirus Disease 2019 Outbreak</w:t>
      </w:r>
      <w:r w:rsidRPr="000E77D9">
        <w:rPr>
          <w:rFonts w:ascii="Aptos" w:hAnsi="Aptos"/>
          <w:color w:val="000000" w:themeColor="text1"/>
        </w:rPr>
        <w:t xml:space="preserve">, 76 IDELR 77 (EDU 2020); and </w:t>
      </w:r>
      <w:r w:rsidRPr="000E77D9">
        <w:rPr>
          <w:rFonts w:ascii="Aptos" w:hAnsi="Aptos"/>
          <w:i/>
          <w:iCs/>
          <w:color w:val="000000" w:themeColor="text1"/>
        </w:rPr>
        <w:t>Questions and Answers on Providing Servs. to Children with Disabilities During an H1N1 Outbreak</w:t>
      </w:r>
      <w:r w:rsidRPr="000E77D9">
        <w:rPr>
          <w:rFonts w:ascii="Aptos" w:hAnsi="Aptos"/>
          <w:color w:val="000000" w:themeColor="text1"/>
        </w:rPr>
        <w:t>, 53 IDELR 269 (OSERS 2009).</w:t>
      </w:r>
    </w:p>
  </w:footnote>
  <w:footnote w:id="69">
    <w:p w14:paraId="6A84C9D3" w14:textId="60C89856" w:rsidR="00F433AB" w:rsidRPr="000E77D9" w:rsidRDefault="00F433AB"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Evaluator’s emphasis.</w:t>
      </w:r>
      <w:r w:rsidR="00A65F2C" w:rsidRPr="000E77D9">
        <w:rPr>
          <w:rFonts w:ascii="Aptos" w:hAnsi="Aptos"/>
          <w:color w:val="000000" w:themeColor="text1"/>
        </w:rPr>
        <w:t xml:space="preserve"> Like Student’s pediatrician, behavioral pediatrician and psychotherapist, who advocated against residential placement, Dr. Janusis based her opinion </w:t>
      </w:r>
      <w:r w:rsidR="00C5136C" w:rsidRPr="000E77D9">
        <w:rPr>
          <w:rFonts w:ascii="Aptos" w:hAnsi="Aptos"/>
          <w:color w:val="000000" w:themeColor="text1"/>
        </w:rPr>
        <w:t>on</w:t>
      </w:r>
      <w:r w:rsidR="00A65F2C" w:rsidRPr="000E77D9">
        <w:rPr>
          <w:rFonts w:ascii="Aptos" w:hAnsi="Aptos"/>
          <w:color w:val="000000" w:themeColor="text1"/>
        </w:rPr>
        <w:t xml:space="preserve"> Student</w:t>
      </w:r>
      <w:r w:rsidR="00C5136C" w:rsidRPr="000E77D9">
        <w:rPr>
          <w:rFonts w:ascii="Aptos" w:hAnsi="Aptos"/>
          <w:color w:val="000000" w:themeColor="text1"/>
        </w:rPr>
        <w:t>’s “comfort” at home.</w:t>
      </w:r>
    </w:p>
  </w:footnote>
  <w:footnote w:id="70">
    <w:p w14:paraId="000124EE" w14:textId="242A32D0" w:rsidR="00AB5EDA" w:rsidRPr="000E77D9" w:rsidRDefault="00AB5EDA"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00AE71FA" w:rsidRPr="000E77D9">
        <w:rPr>
          <w:rFonts w:ascii="Aptos" w:hAnsi="Aptos"/>
          <w:color w:val="000000" w:themeColor="text1"/>
        </w:rPr>
        <w:t xml:space="preserve"> </w:t>
      </w:r>
      <w:r w:rsidR="00270B6B" w:rsidRPr="000E77D9">
        <w:rPr>
          <w:rFonts w:ascii="Aptos" w:hAnsi="Aptos"/>
          <w:color w:val="000000" w:themeColor="text1"/>
        </w:rPr>
        <w:t>See 20 U.S.C. § 1412(a</w:t>
      </w:r>
      <w:r w:rsidRPr="000E77D9">
        <w:rPr>
          <w:rFonts w:ascii="Aptos" w:hAnsi="Aptos"/>
          <w:color w:val="000000" w:themeColor="text1"/>
        </w:rPr>
        <w:t>).</w:t>
      </w:r>
    </w:p>
  </w:footnote>
  <w:footnote w:id="71">
    <w:p w14:paraId="628DCD88" w14:textId="35E128E0" w:rsidR="001A7996" w:rsidRPr="000E77D9" w:rsidRDefault="001A7996" w:rsidP="00746CA7">
      <w:pPr>
        <w:shd w:val="clear" w:color="auto" w:fill="FFFFFF"/>
        <w:rPr>
          <w:rFonts w:ascii="Aptos" w:hAnsi="Aptos"/>
          <w:color w:val="000000" w:themeColor="text1"/>
          <w:sz w:val="20"/>
          <w:szCs w:val="20"/>
        </w:rPr>
      </w:pPr>
      <w:r w:rsidRPr="000E77D9">
        <w:rPr>
          <w:rStyle w:val="FootnoteReference"/>
          <w:rFonts w:ascii="Aptos" w:hAnsi="Aptos"/>
          <w:color w:val="000000" w:themeColor="text1"/>
          <w:sz w:val="20"/>
          <w:szCs w:val="20"/>
        </w:rPr>
        <w:footnoteRef/>
      </w:r>
      <w:r w:rsidRPr="000E77D9">
        <w:rPr>
          <w:rFonts w:ascii="Aptos" w:hAnsi="Aptos"/>
          <w:color w:val="000000" w:themeColor="text1"/>
          <w:sz w:val="20"/>
          <w:szCs w:val="20"/>
        </w:rPr>
        <w:t xml:space="preserve"> </w:t>
      </w:r>
      <w:r w:rsidR="00B7718B" w:rsidRPr="00B7718B">
        <w:rPr>
          <w:rFonts w:ascii="Aptos" w:hAnsi="Aptos"/>
          <w:i/>
          <w:iCs/>
          <w:color w:val="000000" w:themeColor="text1"/>
          <w:sz w:val="20"/>
          <w:szCs w:val="20"/>
          <w:bdr w:val="none" w:sz="0" w:space="0" w:color="auto" w:frame="1"/>
        </w:rPr>
        <w:t>T.R. v. Kingwood Twp. Bd. of Educ</w:t>
      </w:r>
      <w:r w:rsidR="00125631">
        <w:rPr>
          <w:rFonts w:ascii="Aptos" w:hAnsi="Aptos"/>
          <w:i/>
          <w:iCs/>
          <w:color w:val="000000" w:themeColor="text1"/>
          <w:sz w:val="20"/>
          <w:szCs w:val="20"/>
          <w:bdr w:val="none" w:sz="0" w:space="0" w:color="auto" w:frame="1"/>
        </w:rPr>
        <w:t>.</w:t>
      </w:r>
      <w:r w:rsidR="00B7718B">
        <w:rPr>
          <w:rFonts w:ascii="Aptos" w:hAnsi="Aptos"/>
          <w:i/>
          <w:iCs/>
          <w:color w:val="000000" w:themeColor="text1"/>
          <w:sz w:val="20"/>
          <w:szCs w:val="20"/>
          <w:bdr w:val="none" w:sz="0" w:space="0" w:color="auto" w:frame="1"/>
        </w:rPr>
        <w:t xml:space="preserve">, </w:t>
      </w:r>
      <w:r w:rsidR="005551C5" w:rsidRPr="000E77D9">
        <w:rPr>
          <w:rFonts w:ascii="Aptos" w:hAnsi="Aptos"/>
          <w:color w:val="000000" w:themeColor="text1"/>
          <w:sz w:val="20"/>
          <w:szCs w:val="20"/>
        </w:rPr>
        <w:t xml:space="preserve">205 F.3d </w:t>
      </w:r>
      <w:r w:rsidR="00C5136C" w:rsidRPr="000E77D9">
        <w:rPr>
          <w:rFonts w:ascii="Aptos" w:hAnsi="Aptos"/>
          <w:color w:val="000000" w:themeColor="text1"/>
          <w:sz w:val="20"/>
          <w:szCs w:val="20"/>
        </w:rPr>
        <w:t xml:space="preserve">at </w:t>
      </w:r>
      <w:r w:rsidR="005551C5" w:rsidRPr="000E77D9">
        <w:rPr>
          <w:rFonts w:ascii="Aptos" w:hAnsi="Aptos"/>
          <w:color w:val="000000" w:themeColor="text1"/>
          <w:sz w:val="20"/>
          <w:szCs w:val="20"/>
        </w:rPr>
        <w:t>580</w:t>
      </w:r>
      <w:r w:rsidR="00A045B8" w:rsidRPr="000E77D9">
        <w:rPr>
          <w:rFonts w:ascii="Aptos" w:hAnsi="Aptos"/>
          <w:color w:val="000000" w:themeColor="text1"/>
          <w:sz w:val="20"/>
          <w:szCs w:val="20"/>
        </w:rPr>
        <w:t xml:space="preserve">; see </w:t>
      </w:r>
      <w:r w:rsidR="00A045B8" w:rsidRPr="000E77D9">
        <w:rPr>
          <w:rFonts w:ascii="Aptos" w:hAnsi="Aptos"/>
          <w:i/>
          <w:iCs/>
          <w:color w:val="000000" w:themeColor="text1"/>
          <w:sz w:val="20"/>
          <w:szCs w:val="20"/>
        </w:rPr>
        <w:t>Antkowiak v. Ambach,</w:t>
      </w:r>
      <w:r w:rsidR="00A045B8" w:rsidRPr="000E77D9">
        <w:rPr>
          <w:rFonts w:ascii="Aptos" w:hAnsi="Aptos"/>
          <w:color w:val="000000" w:themeColor="text1"/>
          <w:sz w:val="20"/>
          <w:szCs w:val="20"/>
        </w:rPr>
        <w:t> 838 F.2d 635, 638 (2d Cir.1988) (reject</w:t>
      </w:r>
      <w:r w:rsidR="00F42F50" w:rsidRPr="000E77D9">
        <w:rPr>
          <w:rFonts w:ascii="Aptos" w:hAnsi="Aptos"/>
          <w:color w:val="000000" w:themeColor="text1"/>
          <w:sz w:val="20"/>
          <w:szCs w:val="20"/>
        </w:rPr>
        <w:t>ing</w:t>
      </w:r>
      <w:r w:rsidR="00A045B8" w:rsidRPr="000E77D9">
        <w:rPr>
          <w:rFonts w:ascii="Aptos" w:hAnsi="Aptos"/>
          <w:color w:val="000000" w:themeColor="text1"/>
          <w:sz w:val="20"/>
          <w:szCs w:val="20"/>
        </w:rPr>
        <w:t xml:space="preserve"> placement in an unapproved school</w:t>
      </w:r>
      <w:r w:rsidR="00F42F50" w:rsidRPr="000E77D9">
        <w:rPr>
          <w:rFonts w:ascii="Aptos" w:hAnsi="Aptos"/>
          <w:color w:val="000000" w:themeColor="text1"/>
          <w:sz w:val="20"/>
          <w:szCs w:val="20"/>
        </w:rPr>
        <w:t>)</w:t>
      </w:r>
      <w:r w:rsidR="00A31767" w:rsidRPr="000E77D9">
        <w:rPr>
          <w:rFonts w:ascii="Aptos" w:hAnsi="Aptos"/>
          <w:color w:val="000000" w:themeColor="text1"/>
          <w:sz w:val="20"/>
          <w:szCs w:val="20"/>
        </w:rPr>
        <w:t xml:space="preserve">; see also </w:t>
      </w:r>
      <w:r w:rsidR="00A31767" w:rsidRPr="000E77D9">
        <w:rPr>
          <w:rFonts w:ascii="Aptos" w:hAnsi="Aptos"/>
          <w:i/>
          <w:iCs/>
          <w:color w:val="000000" w:themeColor="text1"/>
          <w:sz w:val="20"/>
          <w:szCs w:val="20"/>
        </w:rPr>
        <w:t>Z.H. v. New York City Dep't of Educ.,</w:t>
      </w:r>
      <w:r w:rsidR="00A31767" w:rsidRPr="000E77D9">
        <w:rPr>
          <w:rFonts w:ascii="Aptos" w:hAnsi="Aptos"/>
          <w:color w:val="000000" w:themeColor="text1"/>
          <w:sz w:val="20"/>
          <w:szCs w:val="20"/>
        </w:rPr>
        <w:t xml:space="preserve"> 107 F. Supp. 3d 369, 376 (S.D.N.Y. 2015)(</w:t>
      </w:r>
      <w:r w:rsidR="00F06F05" w:rsidRPr="000E77D9">
        <w:rPr>
          <w:rFonts w:ascii="Aptos" w:hAnsi="Aptos"/>
          <w:color w:val="000000" w:themeColor="text1"/>
          <w:sz w:val="20"/>
          <w:szCs w:val="20"/>
        </w:rPr>
        <w:t>“</w:t>
      </w:r>
      <w:r w:rsidR="00A31767" w:rsidRPr="000E77D9">
        <w:rPr>
          <w:rFonts w:ascii="Aptos" w:hAnsi="Aptos"/>
          <w:color w:val="000000" w:themeColor="text1"/>
          <w:sz w:val="20"/>
          <w:szCs w:val="20"/>
        </w:rPr>
        <w:t>fact that a school district may consider placement in a private school does not mean that it may place the student at any private school, including one that does not meet the Commissioner's approval standards</w:t>
      </w:r>
      <w:r w:rsidR="00F06F05" w:rsidRPr="000E77D9">
        <w:rPr>
          <w:rFonts w:ascii="Aptos" w:hAnsi="Aptos"/>
          <w:color w:val="000000" w:themeColor="text1"/>
          <w:sz w:val="20"/>
          <w:szCs w:val="20"/>
        </w:rPr>
        <w:t>”)</w:t>
      </w:r>
      <w:r w:rsidR="00A31767" w:rsidRPr="000E77D9">
        <w:rPr>
          <w:rFonts w:ascii="Aptos" w:hAnsi="Aptos"/>
          <w:color w:val="000000" w:themeColor="text1"/>
          <w:sz w:val="20"/>
          <w:szCs w:val="20"/>
        </w:rPr>
        <w:t>.</w:t>
      </w:r>
    </w:p>
  </w:footnote>
  <w:footnote w:id="72">
    <w:p w14:paraId="2ABCCA92" w14:textId="4AC89D19" w:rsidR="00987ABD" w:rsidRDefault="00987ABD"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This holds true except “in cases where a parent unilaterally places a child in a program because the school has not offered an appropriate IEP</w:t>
      </w:r>
      <w:r w:rsidR="00F47488" w:rsidRPr="000E77D9">
        <w:rPr>
          <w:rFonts w:ascii="Aptos" w:hAnsi="Aptos"/>
          <w:color w:val="000000" w:themeColor="text1"/>
        </w:rPr>
        <w:t>.</w:t>
      </w:r>
      <w:r w:rsidRPr="000E77D9">
        <w:rPr>
          <w:rFonts w:ascii="Aptos" w:hAnsi="Aptos"/>
          <w:color w:val="000000" w:themeColor="text1"/>
        </w:rPr>
        <w:t xml:space="preserve">”  See </w:t>
      </w:r>
      <w:r w:rsidRPr="000E77D9">
        <w:rPr>
          <w:rFonts w:ascii="Aptos" w:hAnsi="Aptos"/>
          <w:i/>
          <w:iCs/>
          <w:color w:val="000000" w:themeColor="text1"/>
        </w:rPr>
        <w:t>Manchester-Essex Reg'l Sch. Dist. Sch. Comm. v. Bureau of Special Educ. Appeals of The Massachusetts Dep't of Educ</w:t>
      </w:r>
      <w:r w:rsidRPr="000E77D9">
        <w:rPr>
          <w:rFonts w:ascii="Aptos" w:hAnsi="Aptos"/>
          <w:color w:val="000000" w:themeColor="text1"/>
        </w:rPr>
        <w:t>., 490 F. Supp. 2d 49, 54 (D. Mass. 2007).</w:t>
      </w:r>
      <w:r w:rsidR="00F10CBC" w:rsidRPr="000E77D9">
        <w:rPr>
          <w:rFonts w:ascii="Aptos" w:hAnsi="Aptos"/>
          <w:color w:val="000000" w:themeColor="text1"/>
        </w:rPr>
        <w:t xml:space="preserve"> Here, </w:t>
      </w:r>
      <w:r w:rsidR="008C4C28">
        <w:rPr>
          <w:rFonts w:ascii="Aptos" w:hAnsi="Aptos"/>
          <w:color w:val="000000" w:themeColor="text1"/>
        </w:rPr>
        <w:t xml:space="preserve">however, </w:t>
      </w:r>
      <w:r w:rsidR="00F10CBC" w:rsidRPr="000E77D9">
        <w:rPr>
          <w:rFonts w:ascii="Aptos" w:hAnsi="Aptos"/>
          <w:color w:val="000000" w:themeColor="text1"/>
        </w:rPr>
        <w:t>Parents request prospective placement in a home program</w:t>
      </w:r>
      <w:r w:rsidR="004908C3" w:rsidRPr="000E77D9">
        <w:rPr>
          <w:rFonts w:ascii="Aptos" w:hAnsi="Aptos"/>
          <w:color w:val="000000" w:themeColor="text1"/>
        </w:rPr>
        <w:t xml:space="preserve">. As such, the issue </w:t>
      </w:r>
      <w:r w:rsidR="0036522F" w:rsidRPr="000E77D9">
        <w:rPr>
          <w:rFonts w:ascii="Aptos" w:hAnsi="Aptos"/>
          <w:color w:val="000000" w:themeColor="text1"/>
        </w:rPr>
        <w:t>differs</w:t>
      </w:r>
      <w:r w:rsidR="004908C3" w:rsidRPr="000E77D9">
        <w:rPr>
          <w:rFonts w:ascii="Aptos" w:hAnsi="Aptos"/>
          <w:color w:val="000000" w:themeColor="text1"/>
        </w:rPr>
        <w:t xml:space="preserve"> from cases </w:t>
      </w:r>
      <w:r w:rsidR="008B05B2" w:rsidRPr="000E77D9">
        <w:rPr>
          <w:rFonts w:ascii="Aptos" w:hAnsi="Aptos"/>
          <w:color w:val="000000" w:themeColor="text1"/>
        </w:rPr>
        <w:t>involving</w:t>
      </w:r>
      <w:r w:rsidR="004908C3" w:rsidRPr="000E77D9">
        <w:rPr>
          <w:rFonts w:ascii="Aptos" w:hAnsi="Aptos"/>
          <w:color w:val="000000" w:themeColor="text1"/>
        </w:rPr>
        <w:t xml:space="preserve"> unilateral placement.</w:t>
      </w:r>
    </w:p>
    <w:p w14:paraId="76D5D996" w14:textId="77777777" w:rsidR="00945641" w:rsidRPr="000E77D9" w:rsidRDefault="00945641" w:rsidP="00746CA7">
      <w:pPr>
        <w:pStyle w:val="FootnoteText"/>
        <w:rPr>
          <w:rFonts w:ascii="Aptos" w:hAnsi="Aptos"/>
          <w:color w:val="000000" w:themeColor="text1"/>
        </w:rPr>
      </w:pPr>
    </w:p>
    <w:p w14:paraId="39744B8D" w14:textId="2AB33350" w:rsidR="008C2268" w:rsidRPr="000E77D9" w:rsidRDefault="00205AF7" w:rsidP="00746CA7">
      <w:pPr>
        <w:pStyle w:val="FootnoteText"/>
        <w:rPr>
          <w:rFonts w:ascii="Aptos" w:hAnsi="Aptos"/>
          <w:color w:val="000000" w:themeColor="text1"/>
        </w:rPr>
      </w:pPr>
      <w:r w:rsidRPr="000E77D9">
        <w:rPr>
          <w:rFonts w:ascii="Aptos" w:hAnsi="Aptos"/>
          <w:color w:val="000000" w:themeColor="text1"/>
        </w:rPr>
        <w:t xml:space="preserve">Parents point to </w:t>
      </w:r>
      <w:r w:rsidR="008C2268" w:rsidRPr="000E77D9">
        <w:rPr>
          <w:rFonts w:ascii="Aptos" w:hAnsi="Aptos"/>
          <w:i/>
          <w:iCs/>
          <w:color w:val="000000" w:themeColor="text1"/>
        </w:rPr>
        <w:t>In re: Student v. Shrewsbury Public Schools</w:t>
      </w:r>
      <w:r w:rsidR="008C2268" w:rsidRPr="000E77D9">
        <w:rPr>
          <w:rFonts w:ascii="Aptos" w:hAnsi="Aptos"/>
          <w:color w:val="000000" w:themeColor="text1"/>
        </w:rPr>
        <w:t xml:space="preserve">, BSEA# 20-00185 &amp; 20-01827 (Figueroa, 20202) </w:t>
      </w:r>
      <w:r w:rsidR="00AA545C" w:rsidRPr="000E77D9">
        <w:rPr>
          <w:rFonts w:ascii="Aptos" w:hAnsi="Aptos"/>
          <w:color w:val="000000" w:themeColor="text1"/>
        </w:rPr>
        <w:t xml:space="preserve">where ““when the District’s efforts to secure another residential placement yielded no result, it did what it was mandated to do: create a program.” </w:t>
      </w:r>
      <w:r w:rsidRPr="000E77D9">
        <w:rPr>
          <w:rFonts w:ascii="Aptos" w:hAnsi="Aptos"/>
          <w:color w:val="000000" w:themeColor="text1"/>
        </w:rPr>
        <w:t xml:space="preserve">However, in </w:t>
      </w:r>
      <w:r w:rsidRPr="000E77D9">
        <w:rPr>
          <w:rFonts w:ascii="Aptos" w:hAnsi="Aptos"/>
          <w:i/>
          <w:iCs/>
          <w:color w:val="000000" w:themeColor="text1"/>
        </w:rPr>
        <w:t>Shrewsbury</w:t>
      </w:r>
      <w:r w:rsidRPr="000E77D9">
        <w:rPr>
          <w:rFonts w:ascii="Aptos" w:hAnsi="Aptos"/>
          <w:color w:val="000000" w:themeColor="text1"/>
        </w:rPr>
        <w:t>,</w:t>
      </w:r>
      <w:r w:rsidR="007B2D19" w:rsidRPr="000E77D9">
        <w:rPr>
          <w:rFonts w:ascii="Aptos" w:hAnsi="Aptos"/>
          <w:color w:val="000000" w:themeColor="text1"/>
        </w:rPr>
        <w:t xml:space="preserve"> Student was not withdrawn unilaterally from his residential program, but rather “Student’s enrollment in his then residential placement came to an end</w:t>
      </w:r>
      <w:r w:rsidR="00A0768C" w:rsidRPr="000E77D9">
        <w:rPr>
          <w:rFonts w:ascii="Aptos" w:hAnsi="Aptos"/>
          <w:color w:val="000000" w:themeColor="text1"/>
        </w:rPr>
        <w:t>.”</w:t>
      </w:r>
      <w:r w:rsidR="009A0678" w:rsidRPr="000E77D9">
        <w:rPr>
          <w:rFonts w:ascii="Aptos" w:hAnsi="Aptos"/>
          <w:color w:val="000000" w:themeColor="text1"/>
        </w:rPr>
        <w:t xml:space="preserve"> Hence, Shrewsbury was required, in the interim, to create a comparable pro</w:t>
      </w:r>
      <w:r w:rsidR="00921620" w:rsidRPr="000E77D9">
        <w:rPr>
          <w:rFonts w:ascii="Aptos" w:hAnsi="Aptos"/>
          <w:color w:val="000000" w:themeColor="text1"/>
        </w:rPr>
        <w:t>gram.</w:t>
      </w:r>
      <w:r w:rsidR="00A0768C" w:rsidRPr="000E77D9">
        <w:rPr>
          <w:rFonts w:ascii="Aptos" w:hAnsi="Aptos"/>
          <w:color w:val="000000" w:themeColor="text1"/>
        </w:rPr>
        <w:t xml:space="preserve"> </w:t>
      </w:r>
      <w:r w:rsidR="00933FF8" w:rsidRPr="000E77D9">
        <w:rPr>
          <w:rFonts w:ascii="Aptos" w:hAnsi="Aptos"/>
          <w:color w:val="000000" w:themeColor="text1"/>
        </w:rPr>
        <w:t xml:space="preserve"> The </w:t>
      </w:r>
      <w:r w:rsidR="00BC312A">
        <w:rPr>
          <w:rFonts w:ascii="Aptos" w:hAnsi="Aptos"/>
          <w:color w:val="000000" w:themeColor="text1"/>
        </w:rPr>
        <w:t>school d</w:t>
      </w:r>
      <w:r w:rsidR="00933FF8" w:rsidRPr="000E77D9">
        <w:rPr>
          <w:rFonts w:ascii="Aptos" w:hAnsi="Aptos"/>
          <w:color w:val="000000" w:themeColor="text1"/>
        </w:rPr>
        <w:t xml:space="preserve">istrict </w:t>
      </w:r>
      <w:r w:rsidR="00BC312A">
        <w:rPr>
          <w:rFonts w:ascii="Aptos" w:hAnsi="Aptos"/>
          <w:color w:val="000000" w:themeColor="text1"/>
        </w:rPr>
        <w:t xml:space="preserve">in that case </w:t>
      </w:r>
      <w:r w:rsidR="00933FF8" w:rsidRPr="000E77D9">
        <w:rPr>
          <w:rFonts w:ascii="Aptos" w:hAnsi="Aptos"/>
          <w:color w:val="000000" w:themeColor="text1"/>
        </w:rPr>
        <w:t xml:space="preserve">could do so because it had an established in-district program with a cohort of peers </w:t>
      </w:r>
      <w:r w:rsidR="00013905">
        <w:rPr>
          <w:rFonts w:ascii="Aptos" w:hAnsi="Aptos"/>
          <w:color w:val="000000" w:themeColor="text1"/>
        </w:rPr>
        <w:t>it could</w:t>
      </w:r>
      <w:r w:rsidR="00933FF8" w:rsidRPr="000E77D9">
        <w:rPr>
          <w:rFonts w:ascii="Aptos" w:hAnsi="Aptos"/>
          <w:color w:val="000000" w:themeColor="text1"/>
        </w:rPr>
        <w:t xml:space="preserve"> supplement with additional services to meet the Student’s needs. </w:t>
      </w:r>
      <w:r w:rsidR="007D6705" w:rsidRPr="000E77D9">
        <w:rPr>
          <w:rFonts w:ascii="Aptos" w:hAnsi="Aptos"/>
          <w:color w:val="000000" w:themeColor="text1"/>
        </w:rPr>
        <w:t xml:space="preserve">These additional services were already proposed, and accepted by, </w:t>
      </w:r>
      <w:r w:rsidR="00323039" w:rsidRPr="000E77D9">
        <w:rPr>
          <w:rFonts w:ascii="Aptos" w:hAnsi="Aptos"/>
          <w:color w:val="000000" w:themeColor="text1"/>
        </w:rPr>
        <w:t xml:space="preserve">Parent.  </w:t>
      </w:r>
      <w:r w:rsidR="000525AF" w:rsidRPr="000E77D9">
        <w:rPr>
          <w:rFonts w:ascii="Aptos" w:hAnsi="Aptos"/>
          <w:color w:val="000000" w:themeColor="text1"/>
        </w:rPr>
        <w:t>Here, there is no home/community component in Student’s IEP for the District to implement</w:t>
      </w:r>
      <w:r w:rsidR="00F4125B" w:rsidRPr="000E77D9">
        <w:rPr>
          <w:rFonts w:ascii="Aptos" w:hAnsi="Aptos"/>
          <w:color w:val="000000" w:themeColor="text1"/>
        </w:rPr>
        <w:t xml:space="preserve"> nor is there an established in-District program with an appropriate cohort</w:t>
      </w:r>
      <w:r w:rsidR="000525AF" w:rsidRPr="000E77D9">
        <w:rPr>
          <w:rFonts w:ascii="Aptos" w:hAnsi="Aptos"/>
          <w:color w:val="000000" w:themeColor="text1"/>
        </w:rPr>
        <w:t>.</w:t>
      </w:r>
    </w:p>
  </w:footnote>
  <w:footnote w:id="73">
    <w:p w14:paraId="4A9120E7" w14:textId="1A9553F8" w:rsidR="00B639F4" w:rsidRPr="000E77D9" w:rsidRDefault="00B639F4" w:rsidP="00746CA7">
      <w:pPr>
        <w:shd w:val="clear" w:color="auto" w:fill="FFFFFF"/>
        <w:rPr>
          <w:rFonts w:ascii="Aptos" w:hAnsi="Aptos"/>
          <w:color w:val="000000" w:themeColor="text1"/>
          <w:sz w:val="20"/>
          <w:szCs w:val="20"/>
        </w:rPr>
      </w:pPr>
      <w:r w:rsidRPr="000E77D9">
        <w:rPr>
          <w:rStyle w:val="FootnoteReference"/>
          <w:rFonts w:ascii="Aptos" w:hAnsi="Aptos"/>
          <w:color w:val="000000" w:themeColor="text1"/>
          <w:sz w:val="20"/>
          <w:szCs w:val="20"/>
        </w:rPr>
        <w:footnoteRef/>
      </w:r>
      <w:r w:rsidRPr="000E77D9">
        <w:rPr>
          <w:rFonts w:ascii="Aptos" w:hAnsi="Aptos"/>
          <w:color w:val="000000" w:themeColor="text1"/>
          <w:sz w:val="20"/>
          <w:szCs w:val="20"/>
        </w:rPr>
        <w:t xml:space="preserve"> </w:t>
      </w:r>
      <w:r w:rsidR="00D95551" w:rsidRPr="000E77D9">
        <w:rPr>
          <w:rFonts w:ascii="Aptos" w:hAnsi="Aptos"/>
          <w:i/>
          <w:iCs/>
          <w:color w:val="000000" w:themeColor="text1"/>
          <w:sz w:val="20"/>
          <w:szCs w:val="20"/>
        </w:rPr>
        <w:t>Manchester</w:t>
      </w:r>
      <w:r w:rsidR="00D95551" w:rsidRPr="000E77D9">
        <w:rPr>
          <w:rFonts w:ascii="Aptos" w:hAnsi="Aptos"/>
          <w:color w:val="000000" w:themeColor="text1"/>
          <w:sz w:val="20"/>
          <w:szCs w:val="20"/>
        </w:rPr>
        <w:t>-</w:t>
      </w:r>
      <w:r w:rsidR="00D95551" w:rsidRPr="000E77D9">
        <w:rPr>
          <w:rFonts w:ascii="Aptos" w:hAnsi="Aptos"/>
          <w:i/>
          <w:iCs/>
          <w:color w:val="000000" w:themeColor="text1"/>
          <w:sz w:val="20"/>
          <w:szCs w:val="20"/>
        </w:rPr>
        <w:t xml:space="preserve">Essex Reg'l Sch. Dist. Sch. Comm., </w:t>
      </w:r>
      <w:r w:rsidR="00D95551" w:rsidRPr="000E77D9">
        <w:rPr>
          <w:rFonts w:ascii="Aptos" w:hAnsi="Aptos"/>
          <w:color w:val="000000" w:themeColor="text1"/>
          <w:sz w:val="20"/>
          <w:szCs w:val="20"/>
        </w:rPr>
        <w:t>490 F. Supp. 2d 54–55.</w:t>
      </w:r>
      <w:r w:rsidR="00364719" w:rsidRPr="000E77D9">
        <w:rPr>
          <w:rFonts w:ascii="Aptos" w:hAnsi="Aptos"/>
          <w:color w:val="000000" w:themeColor="text1"/>
          <w:sz w:val="20"/>
          <w:szCs w:val="20"/>
        </w:rPr>
        <w:t xml:space="preserve"> See </w:t>
      </w:r>
      <w:r w:rsidR="00364719" w:rsidRPr="000E77D9">
        <w:rPr>
          <w:rFonts w:ascii="Aptos" w:hAnsi="Aptos"/>
          <w:i/>
          <w:iCs/>
          <w:color w:val="000000" w:themeColor="text1"/>
          <w:sz w:val="20"/>
          <w:szCs w:val="20"/>
          <w:bdr w:val="none" w:sz="0" w:space="0" w:color="auto" w:frame="1"/>
        </w:rPr>
        <w:t>T.R. v. Kingwood Twp. Bd. of Educ.</w:t>
      </w:r>
      <w:r w:rsidR="00364719" w:rsidRPr="000E77D9">
        <w:rPr>
          <w:rFonts w:ascii="Aptos" w:hAnsi="Aptos"/>
          <w:i/>
          <w:iCs/>
          <w:color w:val="000000" w:themeColor="text1"/>
          <w:sz w:val="20"/>
          <w:szCs w:val="20"/>
        </w:rPr>
        <w:t>,</w:t>
      </w:r>
      <w:r w:rsidR="00364719" w:rsidRPr="000E77D9">
        <w:rPr>
          <w:rFonts w:ascii="Aptos" w:hAnsi="Aptos"/>
          <w:color w:val="000000" w:themeColor="text1"/>
          <w:sz w:val="20"/>
          <w:szCs w:val="20"/>
        </w:rPr>
        <w:t xml:space="preserve"> 205 F.3d</w:t>
      </w:r>
      <w:r w:rsidR="00125631">
        <w:rPr>
          <w:rFonts w:ascii="Aptos" w:hAnsi="Aptos"/>
          <w:color w:val="000000" w:themeColor="text1"/>
          <w:sz w:val="20"/>
          <w:szCs w:val="20"/>
        </w:rPr>
        <w:t xml:space="preserve"> at </w:t>
      </w:r>
      <w:r w:rsidR="00364719" w:rsidRPr="000E77D9">
        <w:rPr>
          <w:rFonts w:ascii="Aptos" w:hAnsi="Aptos"/>
          <w:color w:val="000000" w:themeColor="text1"/>
          <w:sz w:val="20"/>
          <w:szCs w:val="20"/>
        </w:rPr>
        <w:t xml:space="preserve">580 </w:t>
      </w:r>
      <w:r w:rsidR="00810782" w:rsidRPr="000E77D9">
        <w:rPr>
          <w:rFonts w:ascii="Aptos" w:hAnsi="Aptos"/>
          <w:color w:val="000000" w:themeColor="text1"/>
          <w:sz w:val="20"/>
          <w:szCs w:val="20"/>
        </w:rPr>
        <w:t>(“t</w:t>
      </w:r>
      <w:r w:rsidR="00364719" w:rsidRPr="000E77D9">
        <w:rPr>
          <w:rFonts w:ascii="Aptos" w:hAnsi="Aptos"/>
          <w:color w:val="000000" w:themeColor="text1"/>
          <w:sz w:val="20"/>
          <w:szCs w:val="20"/>
        </w:rPr>
        <w:t>he Board was not required to consider placement in Rainbow Rascals because that program was not properly accredited under New Jersey law</w:t>
      </w:r>
      <w:r w:rsidR="00BE131A" w:rsidRPr="000E77D9">
        <w:rPr>
          <w:rFonts w:ascii="Aptos" w:hAnsi="Aptos"/>
          <w:color w:val="000000" w:themeColor="text1"/>
          <w:sz w:val="20"/>
          <w:szCs w:val="20"/>
        </w:rPr>
        <w:t>”)</w:t>
      </w:r>
      <w:r w:rsidR="00EB75A1" w:rsidRPr="000E77D9">
        <w:rPr>
          <w:rFonts w:ascii="Aptos" w:hAnsi="Aptos"/>
          <w:color w:val="000000" w:themeColor="text1"/>
          <w:sz w:val="20"/>
          <w:szCs w:val="20"/>
        </w:rPr>
        <w:t>.</w:t>
      </w:r>
    </w:p>
    <w:p w14:paraId="2D4B12B3" w14:textId="77777777" w:rsidR="00FF21FD" w:rsidRPr="000E77D9" w:rsidRDefault="00FF21FD" w:rsidP="00746CA7">
      <w:pPr>
        <w:shd w:val="clear" w:color="auto" w:fill="FFFFFF"/>
        <w:rPr>
          <w:rFonts w:ascii="Aptos" w:hAnsi="Aptos"/>
          <w:color w:val="000000" w:themeColor="text1"/>
          <w:sz w:val="20"/>
          <w:szCs w:val="20"/>
        </w:rPr>
      </w:pPr>
    </w:p>
    <w:p w14:paraId="4501C3D7" w14:textId="03B164FD" w:rsidR="00FF21FD" w:rsidRPr="000E77D9" w:rsidRDefault="00FF21FD" w:rsidP="00746CA7">
      <w:pPr>
        <w:shd w:val="clear" w:color="auto" w:fill="FFFFFF"/>
        <w:rPr>
          <w:rFonts w:ascii="Aptos" w:hAnsi="Aptos"/>
          <w:color w:val="000000" w:themeColor="text1"/>
          <w:sz w:val="20"/>
          <w:szCs w:val="20"/>
        </w:rPr>
      </w:pPr>
      <w:r w:rsidRPr="000E77D9">
        <w:rPr>
          <w:rFonts w:ascii="Aptos" w:hAnsi="Aptos"/>
          <w:color w:val="000000" w:themeColor="text1"/>
          <w:sz w:val="20"/>
          <w:szCs w:val="20"/>
        </w:rPr>
        <w:t>Parents argue</w:t>
      </w:r>
      <w:r w:rsidR="00AD468B" w:rsidRPr="000E77D9">
        <w:rPr>
          <w:rFonts w:ascii="Aptos" w:hAnsi="Aptos"/>
          <w:color w:val="000000" w:themeColor="text1"/>
          <w:sz w:val="20"/>
          <w:szCs w:val="20"/>
        </w:rPr>
        <w:t xml:space="preserve"> that</w:t>
      </w:r>
      <w:r w:rsidRPr="000E77D9">
        <w:rPr>
          <w:rFonts w:ascii="Aptos" w:hAnsi="Aptos"/>
          <w:color w:val="000000" w:themeColor="text1"/>
          <w:sz w:val="20"/>
          <w:szCs w:val="20"/>
        </w:rPr>
        <w:t xml:space="preserve"> the holding cited by the District</w:t>
      </w:r>
      <w:r w:rsidR="00AD468B" w:rsidRPr="000E77D9">
        <w:rPr>
          <w:rFonts w:ascii="Aptos" w:hAnsi="Aptos"/>
          <w:color w:val="000000" w:themeColor="text1"/>
          <w:sz w:val="20"/>
          <w:szCs w:val="20"/>
        </w:rPr>
        <w:t xml:space="preserve"> from </w:t>
      </w:r>
      <w:r w:rsidR="00AD468B" w:rsidRPr="000E77D9">
        <w:rPr>
          <w:rFonts w:ascii="Aptos" w:hAnsi="Aptos"/>
          <w:i/>
          <w:iCs/>
          <w:color w:val="000000" w:themeColor="text1"/>
          <w:sz w:val="20"/>
          <w:szCs w:val="20"/>
        </w:rPr>
        <w:t>Manchester-Essex</w:t>
      </w:r>
      <w:r w:rsidR="00AD468B" w:rsidRPr="000E77D9">
        <w:rPr>
          <w:rFonts w:ascii="Aptos" w:hAnsi="Aptos"/>
          <w:color w:val="000000" w:themeColor="text1"/>
          <w:sz w:val="20"/>
          <w:szCs w:val="20"/>
        </w:rPr>
        <w:t xml:space="preserve">, which states that </w:t>
      </w:r>
      <w:r w:rsidRPr="000E77D9">
        <w:rPr>
          <w:rFonts w:ascii="Aptos" w:hAnsi="Aptos"/>
          <w:color w:val="000000" w:themeColor="text1"/>
          <w:sz w:val="20"/>
          <w:szCs w:val="20"/>
        </w:rPr>
        <w:t xml:space="preserve">“state law provides that public schools can only place special education students in State-approved educational settings,” neglects the </w:t>
      </w:r>
      <w:r w:rsidR="00395346" w:rsidRPr="000E77D9">
        <w:rPr>
          <w:rFonts w:ascii="Aptos" w:hAnsi="Aptos"/>
          <w:color w:val="000000" w:themeColor="text1"/>
          <w:sz w:val="20"/>
          <w:szCs w:val="20"/>
        </w:rPr>
        <w:t xml:space="preserve">regulation’s </w:t>
      </w:r>
      <w:r w:rsidRPr="000E77D9">
        <w:rPr>
          <w:rFonts w:ascii="Aptos" w:hAnsi="Aptos"/>
          <w:color w:val="000000" w:themeColor="text1"/>
          <w:sz w:val="20"/>
          <w:szCs w:val="20"/>
        </w:rPr>
        <w:t>intent</w:t>
      </w:r>
      <w:r w:rsidR="00CE7CEC" w:rsidRPr="000E77D9">
        <w:rPr>
          <w:rFonts w:ascii="Aptos" w:hAnsi="Aptos"/>
          <w:color w:val="000000" w:themeColor="text1"/>
          <w:sz w:val="20"/>
          <w:szCs w:val="20"/>
        </w:rPr>
        <w:t xml:space="preserve"> </w:t>
      </w:r>
      <w:r w:rsidR="00E15B87" w:rsidRPr="000E77D9">
        <w:rPr>
          <w:rFonts w:ascii="Aptos" w:hAnsi="Aptos"/>
          <w:color w:val="000000" w:themeColor="text1"/>
          <w:sz w:val="20"/>
          <w:szCs w:val="20"/>
        </w:rPr>
        <w:t>“</w:t>
      </w:r>
      <w:r w:rsidRPr="000E77D9">
        <w:rPr>
          <w:rFonts w:ascii="Aptos" w:hAnsi="Aptos"/>
          <w:color w:val="000000" w:themeColor="text1"/>
          <w:sz w:val="20"/>
          <w:szCs w:val="20"/>
        </w:rPr>
        <w:t xml:space="preserve">to protect and serve the best interest of the child and parent as well as to safeguard the School District's resources and prevent the funding of an inappropriate educational program.” </w:t>
      </w:r>
      <w:r w:rsidR="00E15B87" w:rsidRPr="000E77D9">
        <w:rPr>
          <w:rFonts w:ascii="Aptos" w:hAnsi="Aptos"/>
          <w:color w:val="000000" w:themeColor="text1"/>
          <w:sz w:val="20"/>
          <w:szCs w:val="20"/>
        </w:rPr>
        <w:t>They assert that “[h]</w:t>
      </w:r>
      <w:r w:rsidRPr="000E77D9">
        <w:rPr>
          <w:rFonts w:ascii="Aptos" w:hAnsi="Aptos"/>
          <w:color w:val="000000" w:themeColor="text1"/>
          <w:sz w:val="20"/>
          <w:szCs w:val="20"/>
        </w:rPr>
        <w:t>ere, he best interest of the Student is to receive a FAPE in the LRE, for the Student to not be separated from a stable supportive home environment, for the Student to not be separated from her family, for the School District resources to be safeguarded (an in-District program is a fraction of the cost of an out-of-district program) and to prevent the District from funding an inappropriate educational program – a more restrictive placement separate from her family that is in direct contradiction to Student’s Neuropsychological and Academic Evaluation Report</w:t>
      </w:r>
      <w:r w:rsidR="00E15B87" w:rsidRPr="000E77D9">
        <w:rPr>
          <w:rFonts w:ascii="Aptos" w:hAnsi="Aptos"/>
          <w:color w:val="000000" w:themeColor="text1"/>
          <w:sz w:val="20"/>
          <w:szCs w:val="20"/>
        </w:rPr>
        <w:t xml:space="preserve">.” </w:t>
      </w:r>
      <w:r w:rsidR="00A947AC" w:rsidRPr="000E77D9">
        <w:rPr>
          <w:rFonts w:ascii="Aptos" w:hAnsi="Aptos"/>
          <w:color w:val="000000" w:themeColor="text1"/>
          <w:sz w:val="20"/>
          <w:szCs w:val="20"/>
        </w:rPr>
        <w:t xml:space="preserve">However, </w:t>
      </w:r>
      <w:r w:rsidR="005A692A" w:rsidRPr="000E77D9">
        <w:rPr>
          <w:rFonts w:ascii="Aptos" w:hAnsi="Aptos"/>
          <w:color w:val="000000" w:themeColor="text1"/>
          <w:sz w:val="20"/>
          <w:szCs w:val="20"/>
        </w:rPr>
        <w:t>Parents</w:t>
      </w:r>
      <w:r w:rsidR="00E15B87" w:rsidRPr="000E77D9">
        <w:rPr>
          <w:rFonts w:ascii="Aptos" w:hAnsi="Aptos"/>
          <w:color w:val="000000" w:themeColor="text1"/>
          <w:sz w:val="20"/>
          <w:szCs w:val="20"/>
        </w:rPr>
        <w:t xml:space="preserve"> mis</w:t>
      </w:r>
      <w:r w:rsidR="006C75A8" w:rsidRPr="000E77D9">
        <w:rPr>
          <w:rFonts w:ascii="Aptos" w:hAnsi="Aptos"/>
          <w:color w:val="000000" w:themeColor="text1"/>
          <w:sz w:val="20"/>
          <w:szCs w:val="20"/>
        </w:rPr>
        <w:t xml:space="preserve">read </w:t>
      </w:r>
      <w:r w:rsidR="00863444" w:rsidRPr="000E77D9">
        <w:rPr>
          <w:rFonts w:ascii="Aptos" w:hAnsi="Aptos"/>
          <w:i/>
          <w:iCs/>
          <w:color w:val="000000" w:themeColor="text1"/>
          <w:sz w:val="20"/>
          <w:szCs w:val="20"/>
        </w:rPr>
        <w:t>Manchester-Essex</w:t>
      </w:r>
      <w:r w:rsidR="00F70D76" w:rsidRPr="000E77D9">
        <w:rPr>
          <w:rFonts w:ascii="Aptos" w:hAnsi="Aptos"/>
          <w:i/>
          <w:iCs/>
          <w:color w:val="000000" w:themeColor="text1"/>
          <w:sz w:val="20"/>
          <w:szCs w:val="20"/>
        </w:rPr>
        <w:t>,</w:t>
      </w:r>
      <w:r w:rsidR="00863444" w:rsidRPr="000E77D9">
        <w:rPr>
          <w:rFonts w:ascii="Aptos" w:hAnsi="Aptos"/>
          <w:color w:val="000000" w:themeColor="text1"/>
          <w:sz w:val="20"/>
          <w:szCs w:val="20"/>
        </w:rPr>
        <w:t xml:space="preserve"> </w:t>
      </w:r>
      <w:r w:rsidR="00A947AC" w:rsidRPr="000E77D9">
        <w:rPr>
          <w:rFonts w:ascii="Aptos" w:hAnsi="Aptos"/>
          <w:color w:val="000000" w:themeColor="text1"/>
          <w:sz w:val="20"/>
          <w:szCs w:val="20"/>
        </w:rPr>
        <w:t xml:space="preserve">which </w:t>
      </w:r>
      <w:r w:rsidR="008D6E33" w:rsidRPr="000E77D9">
        <w:rPr>
          <w:rFonts w:ascii="Aptos" w:hAnsi="Aptos"/>
          <w:color w:val="000000" w:themeColor="text1"/>
          <w:sz w:val="20"/>
          <w:szCs w:val="20"/>
        </w:rPr>
        <w:t>stands for the proposition</w:t>
      </w:r>
      <w:r w:rsidR="00863444" w:rsidRPr="000E77D9">
        <w:rPr>
          <w:rFonts w:ascii="Aptos" w:hAnsi="Aptos"/>
          <w:color w:val="000000" w:themeColor="text1"/>
          <w:sz w:val="20"/>
          <w:szCs w:val="20"/>
        </w:rPr>
        <w:t xml:space="preserve"> that a school may not be ordered to fund a non-approved program </w:t>
      </w:r>
      <w:r w:rsidR="00C935AB" w:rsidRPr="000E77D9">
        <w:rPr>
          <w:rFonts w:ascii="Aptos" w:hAnsi="Aptos"/>
          <w:color w:val="000000" w:themeColor="text1"/>
          <w:sz w:val="20"/>
          <w:szCs w:val="20"/>
        </w:rPr>
        <w:t>(</w:t>
      </w:r>
      <w:r w:rsidR="00863444" w:rsidRPr="000E77D9">
        <w:rPr>
          <w:rFonts w:ascii="Aptos" w:hAnsi="Aptos"/>
          <w:color w:val="000000" w:themeColor="text1"/>
          <w:sz w:val="20"/>
          <w:szCs w:val="20"/>
        </w:rPr>
        <w:t>save for situations of reimbursement for a denial of a FAPE)</w:t>
      </w:r>
      <w:r w:rsidR="008C4C28">
        <w:rPr>
          <w:rFonts w:ascii="Aptos" w:hAnsi="Aptos"/>
          <w:color w:val="000000" w:themeColor="text1"/>
          <w:sz w:val="20"/>
          <w:szCs w:val="20"/>
        </w:rPr>
        <w:t>; it does</w:t>
      </w:r>
      <w:r w:rsidR="00C935AB" w:rsidRPr="000E77D9">
        <w:rPr>
          <w:rFonts w:ascii="Aptos" w:hAnsi="Aptos"/>
          <w:color w:val="000000" w:themeColor="text1"/>
          <w:sz w:val="20"/>
          <w:szCs w:val="20"/>
        </w:rPr>
        <w:t xml:space="preserve"> not</w:t>
      </w:r>
      <w:r w:rsidR="008C4C28">
        <w:rPr>
          <w:rFonts w:ascii="Aptos" w:hAnsi="Aptos"/>
          <w:color w:val="000000" w:themeColor="text1"/>
          <w:sz w:val="20"/>
          <w:szCs w:val="20"/>
        </w:rPr>
        <w:t xml:space="preserve"> stand </w:t>
      </w:r>
      <w:r w:rsidR="00C935AB" w:rsidRPr="000E77D9">
        <w:rPr>
          <w:rFonts w:ascii="Aptos" w:hAnsi="Aptos"/>
          <w:color w:val="000000" w:themeColor="text1"/>
          <w:sz w:val="20"/>
          <w:szCs w:val="20"/>
        </w:rPr>
        <w:t xml:space="preserve"> </w:t>
      </w:r>
      <w:r w:rsidR="008D6E33" w:rsidRPr="000E77D9">
        <w:rPr>
          <w:rFonts w:ascii="Aptos" w:hAnsi="Aptos"/>
          <w:color w:val="000000" w:themeColor="text1"/>
          <w:sz w:val="20"/>
          <w:szCs w:val="20"/>
        </w:rPr>
        <w:t xml:space="preserve">for the proposition that that </w:t>
      </w:r>
      <w:r w:rsidR="00856378" w:rsidRPr="000E77D9">
        <w:rPr>
          <w:rFonts w:ascii="Aptos" w:hAnsi="Aptos"/>
          <w:color w:val="000000" w:themeColor="text1"/>
          <w:sz w:val="20"/>
          <w:szCs w:val="20"/>
        </w:rPr>
        <w:t>“the best interest of a child”</w:t>
      </w:r>
      <w:r w:rsidR="008D6E33" w:rsidRPr="000E77D9">
        <w:rPr>
          <w:rFonts w:ascii="Aptos" w:hAnsi="Aptos"/>
          <w:color w:val="000000" w:themeColor="text1"/>
          <w:sz w:val="20"/>
          <w:szCs w:val="20"/>
        </w:rPr>
        <w:t xml:space="preserve"> is a </w:t>
      </w:r>
      <w:r w:rsidR="005A692A" w:rsidRPr="000E77D9">
        <w:rPr>
          <w:rFonts w:ascii="Aptos" w:hAnsi="Aptos"/>
          <w:color w:val="000000" w:themeColor="text1"/>
          <w:sz w:val="20"/>
          <w:szCs w:val="20"/>
        </w:rPr>
        <w:t>criterion</w:t>
      </w:r>
      <w:r w:rsidR="008D6E33" w:rsidRPr="000E77D9">
        <w:rPr>
          <w:rFonts w:ascii="Aptos" w:hAnsi="Aptos"/>
          <w:color w:val="000000" w:themeColor="text1"/>
          <w:sz w:val="20"/>
          <w:szCs w:val="20"/>
        </w:rPr>
        <w:t xml:space="preserve"> to be considered when </w:t>
      </w:r>
      <w:r w:rsidR="005A692A" w:rsidRPr="000E77D9">
        <w:rPr>
          <w:rFonts w:ascii="Aptos" w:hAnsi="Aptos"/>
          <w:color w:val="000000" w:themeColor="text1"/>
          <w:sz w:val="20"/>
          <w:szCs w:val="20"/>
        </w:rPr>
        <w:t xml:space="preserve">ordering prospective funding of a placement. </w:t>
      </w:r>
    </w:p>
  </w:footnote>
  <w:footnote w:id="74">
    <w:p w14:paraId="53462CCE" w14:textId="78EB0F38" w:rsidR="00F6705A" w:rsidRPr="000E77D9" w:rsidRDefault="00F6705A">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Pr="000E77D9">
        <w:rPr>
          <w:rFonts w:ascii="Aptos" w:hAnsi="Aptos"/>
          <w:i/>
          <w:iCs/>
          <w:color w:val="000000" w:themeColor="text1"/>
        </w:rPr>
        <w:t>Kruelle v. New Castle Cnty. Sch. Dist.,</w:t>
      </w:r>
      <w:r w:rsidRPr="000E77D9">
        <w:rPr>
          <w:rFonts w:ascii="Aptos" w:hAnsi="Aptos"/>
          <w:color w:val="000000" w:themeColor="text1"/>
        </w:rPr>
        <w:t xml:space="preserve"> 642 F.2d 687, 695 (3d Cir. 1981).</w:t>
      </w:r>
    </w:p>
  </w:footnote>
  <w:footnote w:id="75">
    <w:p w14:paraId="6DD1FF2E" w14:textId="4FBEAB20" w:rsidR="003A343D" w:rsidRPr="000E77D9" w:rsidRDefault="00C32EA1" w:rsidP="003A343D">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See </w:t>
      </w:r>
      <w:r w:rsidR="001617A5" w:rsidRPr="001617A5">
        <w:rPr>
          <w:rFonts w:ascii="Aptos" w:hAnsi="Aptos"/>
          <w:i/>
          <w:iCs/>
          <w:color w:val="000000" w:themeColor="text1"/>
        </w:rPr>
        <w:t>Smith v. James C. Hormel Sch. of Virginia Inst. of Autism</w:t>
      </w:r>
      <w:r w:rsidR="001617A5" w:rsidRPr="001617A5">
        <w:rPr>
          <w:rFonts w:ascii="Aptos" w:hAnsi="Aptos"/>
          <w:color w:val="000000" w:themeColor="text1"/>
        </w:rPr>
        <w:t>, No. 3:08CV00030, 2009 WL 4799738, at *26 (W.D. Va. Dec. 8, 2009), </w:t>
      </w:r>
      <w:r w:rsidR="001617A5" w:rsidRPr="001617A5">
        <w:rPr>
          <w:rFonts w:ascii="Aptos" w:hAnsi="Aptos"/>
          <w:i/>
          <w:iCs/>
          <w:color w:val="000000" w:themeColor="text1"/>
        </w:rPr>
        <w:t>report and recommendation adopted in part, rejected in part,</w:t>
      </w:r>
      <w:r w:rsidR="001617A5" w:rsidRPr="001617A5">
        <w:rPr>
          <w:rFonts w:ascii="Aptos" w:hAnsi="Aptos"/>
          <w:color w:val="000000" w:themeColor="text1"/>
        </w:rPr>
        <w:t> No. CIV.A. 3:08-CV-00030, 2010 WL 1257656 (W.D. Va. Mar. 26, 2010)</w:t>
      </w:r>
      <w:r w:rsidR="001617A5" w:rsidRPr="000E77D9">
        <w:rPr>
          <w:rFonts w:ascii="Aptos" w:hAnsi="Aptos"/>
          <w:color w:val="000000" w:themeColor="text1"/>
        </w:rPr>
        <w:t xml:space="preserve"> (“As there were no appropriate day placement programs in the area, residential placements were the option available”)</w:t>
      </w:r>
      <w:r w:rsidR="00016EF1" w:rsidRPr="000E77D9">
        <w:rPr>
          <w:rFonts w:ascii="Aptos" w:hAnsi="Aptos"/>
          <w:color w:val="000000" w:themeColor="text1"/>
        </w:rPr>
        <w:t>. Parents</w:t>
      </w:r>
      <w:r w:rsidR="00506DBB" w:rsidRPr="000E77D9">
        <w:rPr>
          <w:rFonts w:ascii="Aptos" w:hAnsi="Aptos"/>
          <w:color w:val="000000" w:themeColor="text1"/>
        </w:rPr>
        <w:t>’</w:t>
      </w:r>
      <w:r w:rsidR="00016EF1" w:rsidRPr="000E77D9">
        <w:rPr>
          <w:rFonts w:ascii="Aptos" w:hAnsi="Aptos"/>
          <w:color w:val="000000" w:themeColor="text1"/>
        </w:rPr>
        <w:t xml:space="preserve"> </w:t>
      </w:r>
      <w:r w:rsidR="00506DBB" w:rsidRPr="000E77D9">
        <w:rPr>
          <w:rFonts w:ascii="Aptos" w:hAnsi="Aptos"/>
          <w:color w:val="000000" w:themeColor="text1"/>
        </w:rPr>
        <w:t>argument</w:t>
      </w:r>
      <w:r w:rsidR="00016EF1" w:rsidRPr="000E77D9">
        <w:rPr>
          <w:rFonts w:ascii="Aptos" w:hAnsi="Aptos"/>
          <w:color w:val="000000" w:themeColor="text1"/>
        </w:rPr>
        <w:t xml:space="preserve"> that </w:t>
      </w:r>
      <w:r w:rsidR="00D50F8B" w:rsidRPr="000E77D9">
        <w:rPr>
          <w:rFonts w:ascii="Aptos" w:hAnsi="Aptos"/>
          <w:color w:val="000000" w:themeColor="text1"/>
        </w:rPr>
        <w:t xml:space="preserve">“residential placements have been ordered only when requested by the Parents and supported by those knowing the needs of those students” </w:t>
      </w:r>
      <w:r w:rsidR="00221E87" w:rsidRPr="000E77D9">
        <w:rPr>
          <w:rFonts w:ascii="Aptos" w:hAnsi="Aptos"/>
          <w:color w:val="000000" w:themeColor="text1"/>
        </w:rPr>
        <w:t>is</w:t>
      </w:r>
      <w:r w:rsidR="00506DBB" w:rsidRPr="000E77D9">
        <w:rPr>
          <w:rFonts w:ascii="Aptos" w:hAnsi="Aptos"/>
          <w:color w:val="000000" w:themeColor="text1"/>
        </w:rPr>
        <w:t xml:space="preserve"> unpersuasive and</w:t>
      </w:r>
      <w:r w:rsidR="00221E87" w:rsidRPr="000E77D9">
        <w:rPr>
          <w:rFonts w:ascii="Aptos" w:hAnsi="Aptos"/>
          <w:color w:val="000000" w:themeColor="text1"/>
        </w:rPr>
        <w:t xml:space="preserve"> inaccurate.  </w:t>
      </w:r>
      <w:r w:rsidR="00065644" w:rsidRPr="000E77D9">
        <w:rPr>
          <w:rFonts w:ascii="Aptos" w:hAnsi="Aptos"/>
          <w:color w:val="000000" w:themeColor="text1"/>
        </w:rPr>
        <w:t xml:space="preserve">See </w:t>
      </w:r>
      <w:r w:rsidR="00065644" w:rsidRPr="000E77D9">
        <w:rPr>
          <w:rFonts w:ascii="Aptos" w:hAnsi="Aptos"/>
          <w:i/>
          <w:iCs/>
          <w:color w:val="000000" w:themeColor="text1"/>
        </w:rPr>
        <w:t>Jason V.,</w:t>
      </w:r>
      <w:r w:rsidR="00065644" w:rsidRPr="000E77D9">
        <w:rPr>
          <w:rFonts w:ascii="Aptos" w:hAnsi="Aptos"/>
          <w:color w:val="000000" w:themeColor="text1"/>
        </w:rPr>
        <w:t xml:space="preserve"> BSEA #</w:t>
      </w:r>
      <w:r w:rsidR="003A343D" w:rsidRPr="000E77D9">
        <w:rPr>
          <w:rFonts w:ascii="Aptos" w:hAnsi="Aptos"/>
          <w:color w:val="000000" w:themeColor="text1"/>
        </w:rPr>
        <w:t xml:space="preserve"> </w:t>
      </w:r>
      <w:r w:rsidR="00065644" w:rsidRPr="000E77D9">
        <w:rPr>
          <w:rFonts w:ascii="Aptos" w:hAnsi="Aptos"/>
          <w:color w:val="000000" w:themeColor="text1"/>
        </w:rPr>
        <w:t>95-0217</w:t>
      </w:r>
      <w:r w:rsidR="00302622" w:rsidRPr="000E77D9">
        <w:rPr>
          <w:rFonts w:ascii="Aptos" w:hAnsi="Aptos"/>
          <w:color w:val="000000" w:themeColor="text1"/>
        </w:rPr>
        <w:t xml:space="preserve">, </w:t>
      </w:r>
      <w:r w:rsidR="003A343D" w:rsidRPr="000E77D9">
        <w:rPr>
          <w:rFonts w:ascii="Aptos" w:hAnsi="Aptos"/>
          <w:i/>
          <w:iCs/>
          <w:color w:val="000000" w:themeColor="text1"/>
        </w:rPr>
        <w:t>In Re: Harwich Public Schools,</w:t>
      </w:r>
    </w:p>
    <w:p w14:paraId="284E0A14" w14:textId="50D6BFD4" w:rsidR="00C32EA1" w:rsidRPr="000E77D9" w:rsidRDefault="003A343D">
      <w:pPr>
        <w:pStyle w:val="FootnoteText"/>
        <w:rPr>
          <w:rFonts w:ascii="Aptos" w:hAnsi="Aptos"/>
          <w:color w:val="000000" w:themeColor="text1"/>
        </w:rPr>
      </w:pPr>
      <w:r w:rsidRPr="000E77D9">
        <w:rPr>
          <w:rFonts w:ascii="Aptos" w:hAnsi="Aptos"/>
          <w:color w:val="000000" w:themeColor="text1"/>
        </w:rPr>
        <w:t xml:space="preserve">BSEA # 00-2222, and </w:t>
      </w:r>
      <w:r w:rsidR="00302622" w:rsidRPr="000E77D9">
        <w:rPr>
          <w:rFonts w:ascii="Aptos" w:hAnsi="Aptos"/>
          <w:i/>
          <w:iCs/>
          <w:color w:val="000000" w:themeColor="text1"/>
        </w:rPr>
        <w:t>Boston Public Schools</w:t>
      </w:r>
      <w:r w:rsidR="00302622" w:rsidRPr="000E77D9">
        <w:rPr>
          <w:rFonts w:ascii="Aptos" w:hAnsi="Aptos"/>
          <w:color w:val="000000" w:themeColor="text1"/>
        </w:rPr>
        <w:t>, BSEA # 01-3847.</w:t>
      </w:r>
    </w:p>
  </w:footnote>
  <w:footnote w:id="76">
    <w:p w14:paraId="5899BA11" w14:textId="6BE34C4B" w:rsidR="00945641" w:rsidRDefault="00945641">
      <w:pPr>
        <w:pStyle w:val="FootnoteText"/>
      </w:pPr>
      <w:r>
        <w:rPr>
          <w:rStyle w:val="FootnoteReference"/>
        </w:rPr>
        <w:footnoteRef/>
      </w:r>
      <w:r>
        <w:t xml:space="preserve"> </w:t>
      </w:r>
      <w:r w:rsidRPr="006D660E">
        <w:rPr>
          <w:rFonts w:ascii="Aptos" w:hAnsi="Aptos" w:cs="Tahoma"/>
          <w:color w:val="000000" w:themeColor="text1"/>
        </w:rPr>
        <w:t xml:space="preserve">See </w:t>
      </w:r>
      <w:r w:rsidRPr="006D660E">
        <w:rPr>
          <w:rFonts w:ascii="Aptos" w:hAnsi="Aptos" w:cs="Tahoma"/>
          <w:i/>
          <w:iCs/>
          <w:color w:val="000000" w:themeColor="text1"/>
        </w:rPr>
        <w:t>Babicz v. Sch. Bd of Broward Co., </w:t>
      </w:r>
      <w:r w:rsidRPr="006D660E">
        <w:rPr>
          <w:rFonts w:ascii="Aptos" w:hAnsi="Aptos" w:cs="Tahoma"/>
          <w:color w:val="000000" w:themeColor="text1"/>
        </w:rPr>
        <w:t xml:space="preserve">135 F.3d 1420 (11th Cir. 1998); see also </w:t>
      </w:r>
      <w:r w:rsidRPr="006D660E">
        <w:rPr>
          <w:rFonts w:ascii="Aptos" w:hAnsi="Aptos" w:cs="Tahoma"/>
          <w:i/>
          <w:iCs/>
          <w:color w:val="000000" w:themeColor="text1"/>
        </w:rPr>
        <w:t>Mark H. v. Lemahieu,</w:t>
      </w:r>
      <w:r w:rsidRPr="006D660E">
        <w:rPr>
          <w:rFonts w:ascii="Aptos" w:hAnsi="Aptos" w:cs="Tahoma"/>
          <w:color w:val="000000" w:themeColor="text1"/>
        </w:rPr>
        <w:t xml:space="preserve"> 513 F.3d 922, 925 (9th Cir. 2008) (“FAPE requirements in the IDEA and in the § 504 regulations are [] overlapping but different”). </w:t>
      </w:r>
    </w:p>
  </w:footnote>
  <w:footnote w:id="77">
    <w:p w14:paraId="0861B920" w14:textId="2661A2B0" w:rsidR="00945641" w:rsidRDefault="00945641">
      <w:pPr>
        <w:pStyle w:val="FootnoteText"/>
      </w:pPr>
      <w:r>
        <w:rPr>
          <w:rStyle w:val="FootnoteReference"/>
        </w:rPr>
        <w:footnoteRef/>
      </w:r>
      <w:r>
        <w:t xml:space="preserve"> </w:t>
      </w:r>
      <w:r w:rsidRPr="006D660E">
        <w:rPr>
          <w:rFonts w:ascii="Aptos" w:hAnsi="Aptos"/>
          <w:color w:val="000000" w:themeColor="text1"/>
        </w:rPr>
        <w:t>See</w:t>
      </w:r>
      <w:r w:rsidRPr="006D660E">
        <w:rPr>
          <w:rFonts w:ascii="Aptos" w:hAnsi="Aptos"/>
          <w:i/>
          <w:iCs/>
          <w:color w:val="000000" w:themeColor="text1"/>
        </w:rPr>
        <w:t xml:space="preserve"> Alexander</w:t>
      </w:r>
      <w:r w:rsidRPr="006D660E">
        <w:rPr>
          <w:rFonts w:ascii="Aptos" w:hAnsi="Aptos"/>
          <w:color w:val="000000" w:themeColor="text1"/>
        </w:rPr>
        <w:t xml:space="preserve"> </w:t>
      </w:r>
      <w:r w:rsidRPr="006D660E">
        <w:rPr>
          <w:rFonts w:ascii="Aptos" w:hAnsi="Aptos"/>
          <w:i/>
          <w:iCs/>
          <w:color w:val="000000" w:themeColor="text1"/>
        </w:rPr>
        <w:t>v. Choate</w:t>
      </w:r>
      <w:r w:rsidRPr="006D660E">
        <w:rPr>
          <w:rFonts w:ascii="Aptos" w:hAnsi="Aptos"/>
          <w:color w:val="000000" w:themeColor="text1"/>
        </w:rPr>
        <w:t>, 469 US 287, 296 (1985).</w:t>
      </w:r>
    </w:p>
  </w:footnote>
  <w:footnote w:id="78">
    <w:p w14:paraId="7B0B6BFE" w14:textId="5847500F" w:rsidR="00945641" w:rsidRDefault="00945641">
      <w:pPr>
        <w:pStyle w:val="FootnoteText"/>
      </w:pPr>
      <w:r>
        <w:rPr>
          <w:rStyle w:val="FootnoteReference"/>
        </w:rPr>
        <w:footnoteRef/>
      </w:r>
      <w:r>
        <w:t xml:space="preserve"> </w:t>
      </w:r>
      <w:r w:rsidRPr="006D660E">
        <w:rPr>
          <w:rFonts w:ascii="Aptos" w:hAnsi="Aptos"/>
          <w:color w:val="000000" w:themeColor="text1"/>
        </w:rPr>
        <w:t xml:space="preserve">See </w:t>
      </w:r>
      <w:r w:rsidRPr="006D660E">
        <w:rPr>
          <w:rFonts w:ascii="Aptos" w:hAnsi="Aptos"/>
          <w:i/>
          <w:iCs/>
          <w:color w:val="000000" w:themeColor="text1"/>
        </w:rPr>
        <w:t>Nieves-Marquez v. Puerto Rico</w:t>
      </w:r>
      <w:r w:rsidRPr="006D660E">
        <w:rPr>
          <w:rFonts w:ascii="Aptos" w:hAnsi="Aptos"/>
          <w:color w:val="000000" w:themeColor="text1"/>
        </w:rPr>
        <w:t>, 353 F.3d 108, 125 n.17 (1st Cir. 2003) (“§ 504 claims require some showing of deliberate indifference not required by IDEA”).</w:t>
      </w:r>
    </w:p>
  </w:footnote>
  <w:footnote w:id="79">
    <w:p w14:paraId="62C59941" w14:textId="1F229A37" w:rsidR="00945641" w:rsidRDefault="00945641">
      <w:pPr>
        <w:pStyle w:val="FootnoteText"/>
      </w:pPr>
      <w:r>
        <w:rPr>
          <w:rStyle w:val="FootnoteReference"/>
        </w:rPr>
        <w:footnoteRef/>
      </w:r>
      <w:r>
        <w:t xml:space="preserve"> </w:t>
      </w:r>
      <w:r w:rsidRPr="006D660E">
        <w:rPr>
          <w:rFonts w:ascii="Aptos" w:hAnsi="Aptos"/>
          <w:color w:val="000000" w:themeColor="text1"/>
        </w:rPr>
        <w:t xml:space="preserve">See </w:t>
      </w:r>
      <w:r w:rsidRPr="006D660E">
        <w:rPr>
          <w:rFonts w:ascii="Aptos" w:hAnsi="Aptos"/>
          <w:i/>
          <w:iCs/>
          <w:color w:val="000000" w:themeColor="text1"/>
        </w:rPr>
        <w:t>Lovell v. Chandler</w:t>
      </w:r>
      <w:r w:rsidRPr="006D660E">
        <w:rPr>
          <w:rFonts w:ascii="Aptos" w:hAnsi="Aptos"/>
          <w:color w:val="000000" w:themeColor="text1"/>
        </w:rPr>
        <w:t>, 303 F.3d 1039, 1056 (9th Cir. 2002).</w:t>
      </w:r>
    </w:p>
  </w:footnote>
  <w:footnote w:id="80">
    <w:p w14:paraId="228C5A02" w14:textId="63733415" w:rsidR="00945641" w:rsidRDefault="00945641">
      <w:pPr>
        <w:pStyle w:val="FootnoteText"/>
      </w:pPr>
      <w:r>
        <w:rPr>
          <w:rStyle w:val="FootnoteReference"/>
        </w:rPr>
        <w:footnoteRef/>
      </w:r>
      <w:r>
        <w:t xml:space="preserve"> </w:t>
      </w:r>
      <w:r w:rsidRPr="006D660E">
        <w:rPr>
          <w:rFonts w:ascii="Aptos" w:hAnsi="Aptos" w:cs="Tahoma"/>
          <w:color w:val="000000" w:themeColor="text1"/>
        </w:rPr>
        <w:t>See  34 CFR 104.33 (b)(2).</w:t>
      </w:r>
    </w:p>
  </w:footnote>
  <w:footnote w:id="81">
    <w:p w14:paraId="4B38B713" w14:textId="77777777" w:rsidR="00E36EF5" w:rsidRPr="000E77D9" w:rsidRDefault="00E36EF5" w:rsidP="00E36EF5">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603 CMR 28.05(7)(b).</w:t>
      </w:r>
    </w:p>
  </w:footnote>
  <w:footnote w:id="82">
    <w:p w14:paraId="59D43CF3" w14:textId="77777777" w:rsidR="00E36EF5" w:rsidRPr="000E77D9" w:rsidRDefault="00E36EF5" w:rsidP="00E36EF5">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Pr="000E77D9">
        <w:rPr>
          <w:rFonts w:ascii="Aptos" w:hAnsi="Aptos"/>
          <w:i/>
          <w:iCs/>
          <w:color w:val="000000" w:themeColor="text1"/>
        </w:rPr>
        <w:t>Medford Public Schools</w:t>
      </w:r>
      <w:r w:rsidRPr="000E77D9">
        <w:rPr>
          <w:rFonts w:ascii="Aptos" w:hAnsi="Aptos"/>
          <w:color w:val="000000" w:themeColor="text1"/>
        </w:rPr>
        <w:t>, BSEA # 2002451 (Figueroa, 2020).</w:t>
      </w:r>
    </w:p>
  </w:footnote>
  <w:footnote w:id="83">
    <w:p w14:paraId="4AEF0E43" w14:textId="6939DAFA" w:rsidR="00FF2069" w:rsidRPr="000E77D9" w:rsidRDefault="00FF2069"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In fact, the District proposed to send releases for Student </w:t>
      </w:r>
      <w:r w:rsidR="00AE2F3F" w:rsidRPr="000E77D9">
        <w:rPr>
          <w:rFonts w:ascii="Aptos" w:hAnsi="Aptos"/>
          <w:color w:val="000000" w:themeColor="text1"/>
        </w:rPr>
        <w:t>as early as in</w:t>
      </w:r>
      <w:r w:rsidR="00C31B8F" w:rsidRPr="000E77D9">
        <w:rPr>
          <w:rFonts w:ascii="Aptos" w:hAnsi="Aptos"/>
          <w:color w:val="000000" w:themeColor="text1"/>
        </w:rPr>
        <w:t xml:space="preserve"> January 2023.</w:t>
      </w:r>
    </w:p>
  </w:footnote>
  <w:footnote w:id="84">
    <w:p w14:paraId="1FC6CBC0" w14:textId="2010F70B" w:rsidR="0008721C" w:rsidRPr="000E77D9" w:rsidRDefault="0008721C" w:rsidP="0008721C">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00862D93" w:rsidRPr="000E77D9">
        <w:rPr>
          <w:rFonts w:ascii="Aptos" w:hAnsi="Aptos"/>
          <w:i/>
          <w:color w:val="000000" w:themeColor="text1"/>
        </w:rPr>
        <w:t>Anderson,</w:t>
      </w:r>
      <w:r w:rsidR="00862D93" w:rsidRPr="000E77D9">
        <w:rPr>
          <w:rFonts w:ascii="Aptos" w:hAnsi="Aptos"/>
          <w:color w:val="000000" w:themeColor="text1"/>
        </w:rPr>
        <w:t xml:space="preserve"> 477 U.S</w:t>
      </w:r>
      <w:r w:rsidR="00862D93" w:rsidRPr="000E77D9">
        <w:rPr>
          <w:rFonts w:ascii="Aptos" w:hAnsi="Aptos"/>
          <w:i/>
          <w:color w:val="000000" w:themeColor="text1"/>
        </w:rPr>
        <w:t xml:space="preserve">. </w:t>
      </w:r>
      <w:r w:rsidR="00862D93" w:rsidRPr="000E77D9">
        <w:rPr>
          <w:rFonts w:ascii="Aptos" w:hAnsi="Aptos"/>
          <w:color w:val="000000" w:themeColor="text1"/>
        </w:rPr>
        <w:t>at</w:t>
      </w:r>
      <w:r w:rsidRPr="000E77D9">
        <w:rPr>
          <w:rFonts w:ascii="Aptos" w:hAnsi="Aptos"/>
          <w:color w:val="000000" w:themeColor="text1"/>
        </w:rPr>
        <w:t xml:space="preserve"> 249.</w:t>
      </w:r>
    </w:p>
  </w:footnote>
  <w:footnote w:id="85">
    <w:p w14:paraId="3E9D97CF" w14:textId="4FEF76B1" w:rsidR="00DC2A51" w:rsidRPr="000E77D9" w:rsidRDefault="00DC2A51">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Pr="000E77D9">
        <w:rPr>
          <w:rFonts w:ascii="Aptos" w:hAnsi="Aptos"/>
          <w:i/>
          <w:iCs/>
          <w:color w:val="000000" w:themeColor="text1"/>
        </w:rPr>
        <w:t xml:space="preserve">Parents’ </w:t>
      </w:r>
      <w:r w:rsidR="00C53AAC" w:rsidRPr="000E77D9">
        <w:rPr>
          <w:rFonts w:ascii="Aptos" w:hAnsi="Aptos"/>
          <w:i/>
          <w:iCs/>
          <w:color w:val="000000" w:themeColor="text1"/>
        </w:rPr>
        <w:t xml:space="preserve">[Partial] </w:t>
      </w:r>
      <w:r w:rsidRPr="000E77D9">
        <w:rPr>
          <w:rFonts w:ascii="Aptos" w:hAnsi="Aptos"/>
          <w:i/>
          <w:iCs/>
          <w:color w:val="000000" w:themeColor="text1"/>
        </w:rPr>
        <w:t>Motion for Summary Judgment</w:t>
      </w:r>
      <w:r w:rsidRPr="000E77D9">
        <w:rPr>
          <w:rFonts w:ascii="Aptos" w:hAnsi="Aptos"/>
          <w:color w:val="000000" w:themeColor="text1"/>
        </w:rPr>
        <w:t xml:space="preserve"> </w:t>
      </w:r>
      <w:r w:rsidR="0084226F" w:rsidRPr="000E77D9">
        <w:rPr>
          <w:rFonts w:ascii="Aptos" w:hAnsi="Aptos"/>
          <w:color w:val="000000" w:themeColor="text1"/>
        </w:rPr>
        <w:t>stresses</w:t>
      </w:r>
      <w:r w:rsidR="008E1DB3" w:rsidRPr="000E77D9">
        <w:rPr>
          <w:rFonts w:ascii="Aptos" w:hAnsi="Aptos"/>
          <w:color w:val="000000" w:themeColor="text1"/>
        </w:rPr>
        <w:t xml:space="preserve"> that Student’s removal from her prior placement was “with cause” and that the District failed to offer Student sufficient behavioral support in her prior placement.  These arguments were before me in the Parents’ prior BSEA matters</w:t>
      </w:r>
      <w:r w:rsidR="00C21675" w:rsidRPr="000E77D9">
        <w:rPr>
          <w:rFonts w:ascii="Aptos" w:hAnsi="Aptos"/>
          <w:color w:val="000000" w:themeColor="text1"/>
        </w:rPr>
        <w:t xml:space="preserve">, </w:t>
      </w:r>
      <w:r w:rsidR="008E1DB3" w:rsidRPr="000E77D9">
        <w:rPr>
          <w:rFonts w:ascii="Aptos" w:hAnsi="Aptos"/>
          <w:color w:val="000000" w:themeColor="text1"/>
        </w:rPr>
        <w:t xml:space="preserve">are not </w:t>
      </w:r>
      <w:r w:rsidR="00C21675" w:rsidRPr="000E77D9">
        <w:rPr>
          <w:rFonts w:ascii="Aptos" w:hAnsi="Aptos"/>
          <w:color w:val="000000" w:themeColor="text1"/>
        </w:rPr>
        <w:t>before me at this time, and are ir</w:t>
      </w:r>
      <w:r w:rsidR="008E1DB3" w:rsidRPr="000E77D9">
        <w:rPr>
          <w:rFonts w:ascii="Aptos" w:hAnsi="Aptos"/>
          <w:color w:val="000000" w:themeColor="text1"/>
        </w:rPr>
        <w:t xml:space="preserve">relevant to the issues before me. </w:t>
      </w:r>
      <w:r w:rsidR="00F56148" w:rsidRPr="000E77D9">
        <w:rPr>
          <w:rFonts w:ascii="Aptos" w:hAnsi="Aptos"/>
          <w:color w:val="000000" w:themeColor="text1"/>
        </w:rPr>
        <w:t xml:space="preserve"> </w:t>
      </w:r>
      <w:r w:rsidR="00C002C1" w:rsidRPr="000E77D9">
        <w:rPr>
          <w:rFonts w:ascii="Aptos" w:hAnsi="Aptos"/>
          <w:color w:val="000000" w:themeColor="text1"/>
        </w:rPr>
        <w:t>In addition, even if it is true that parents had requested that the District evaluate Student</w:t>
      </w:r>
      <w:r w:rsidR="00054743" w:rsidRPr="000E77D9">
        <w:rPr>
          <w:rFonts w:ascii="Aptos" w:hAnsi="Aptos"/>
          <w:color w:val="000000" w:themeColor="text1"/>
        </w:rPr>
        <w:t>, and the District did not do so until spring 2024, Parents did not</w:t>
      </w:r>
      <w:r w:rsidR="00C002C1" w:rsidRPr="000E77D9">
        <w:rPr>
          <w:rFonts w:ascii="Aptos" w:hAnsi="Aptos"/>
          <w:color w:val="000000" w:themeColor="text1"/>
        </w:rPr>
        <w:t xml:space="preserve"> </w:t>
      </w:r>
      <w:r w:rsidR="00F56148" w:rsidRPr="000E77D9">
        <w:rPr>
          <w:rFonts w:ascii="Aptos" w:hAnsi="Aptos"/>
          <w:color w:val="000000" w:themeColor="text1"/>
        </w:rPr>
        <w:t>present any evidence</w:t>
      </w:r>
      <w:r w:rsidR="0098501D">
        <w:rPr>
          <w:rFonts w:ascii="Aptos" w:hAnsi="Aptos"/>
          <w:color w:val="000000" w:themeColor="text1"/>
        </w:rPr>
        <w:t xml:space="preserve"> to the effect</w:t>
      </w:r>
      <w:r w:rsidR="00F56148" w:rsidRPr="000E77D9">
        <w:rPr>
          <w:rFonts w:ascii="Aptos" w:hAnsi="Aptos"/>
          <w:color w:val="000000" w:themeColor="text1"/>
        </w:rPr>
        <w:t xml:space="preserve"> that had the District evaluated Student sooner</w:t>
      </w:r>
      <w:r w:rsidR="0098501D">
        <w:rPr>
          <w:rFonts w:ascii="Aptos" w:hAnsi="Aptos"/>
          <w:color w:val="000000" w:themeColor="text1"/>
        </w:rPr>
        <w:t>,</w:t>
      </w:r>
      <w:r w:rsidR="00CA09AE" w:rsidRPr="000E77D9">
        <w:rPr>
          <w:rFonts w:ascii="Aptos" w:hAnsi="Aptos"/>
          <w:color w:val="000000" w:themeColor="text1"/>
        </w:rPr>
        <w:t xml:space="preserve"> </w:t>
      </w:r>
      <w:r w:rsidR="00321480" w:rsidRPr="000E77D9">
        <w:rPr>
          <w:rFonts w:ascii="Aptos" w:hAnsi="Aptos"/>
          <w:color w:val="000000" w:themeColor="text1"/>
        </w:rPr>
        <w:t xml:space="preserve">a different proposal would have been made that would have allowed Parents to </w:t>
      </w:r>
      <w:r w:rsidR="008332E6" w:rsidRPr="000E77D9">
        <w:rPr>
          <w:rFonts w:ascii="Aptos" w:hAnsi="Aptos"/>
          <w:color w:val="000000" w:themeColor="text1"/>
        </w:rPr>
        <w:t>consent</w:t>
      </w:r>
      <w:r w:rsidR="00321480" w:rsidRPr="000E77D9">
        <w:rPr>
          <w:rFonts w:ascii="Aptos" w:hAnsi="Aptos"/>
          <w:color w:val="000000" w:themeColor="text1"/>
        </w:rPr>
        <w:t xml:space="preserve"> to the referral process</w:t>
      </w:r>
      <w:r w:rsidR="008332E6" w:rsidRPr="000E77D9">
        <w:rPr>
          <w:rFonts w:ascii="Aptos" w:hAnsi="Aptos"/>
          <w:color w:val="000000" w:themeColor="text1"/>
        </w:rPr>
        <w:t xml:space="preserve"> in a more timely </w:t>
      </w:r>
      <w:r w:rsidR="00A447BD" w:rsidRPr="000E77D9">
        <w:rPr>
          <w:rFonts w:ascii="Aptos" w:hAnsi="Aptos"/>
          <w:color w:val="000000" w:themeColor="text1"/>
        </w:rPr>
        <w:t>manner</w:t>
      </w:r>
      <w:r w:rsidR="00A447BD">
        <w:rPr>
          <w:rFonts w:ascii="Aptos" w:hAnsi="Aptos"/>
          <w:color w:val="000000" w:themeColor="text1"/>
        </w:rPr>
        <w:t>;</w:t>
      </w:r>
      <w:r w:rsidR="00A447BD" w:rsidRPr="000E77D9">
        <w:rPr>
          <w:rFonts w:ascii="Aptos" w:hAnsi="Aptos"/>
          <w:color w:val="000000" w:themeColor="text1"/>
        </w:rPr>
        <w:t xml:space="preserve"> nor</w:t>
      </w:r>
      <w:r w:rsidR="007F1A15" w:rsidRPr="000E77D9">
        <w:rPr>
          <w:rFonts w:ascii="Aptos" w:hAnsi="Aptos"/>
          <w:color w:val="000000" w:themeColor="text1"/>
        </w:rPr>
        <w:t xml:space="preserve"> would such evidence have swayed a fact finder in Parents’ </w:t>
      </w:r>
      <w:r w:rsidR="00E611AF" w:rsidRPr="000E77D9">
        <w:rPr>
          <w:rFonts w:ascii="Aptos" w:hAnsi="Aptos"/>
          <w:color w:val="000000" w:themeColor="text1"/>
        </w:rPr>
        <w:t>favor</w:t>
      </w:r>
      <w:r w:rsidR="00B40B61">
        <w:rPr>
          <w:rFonts w:ascii="Aptos" w:hAnsi="Aptos"/>
          <w:color w:val="000000" w:themeColor="text1"/>
        </w:rPr>
        <w:t>. S</w:t>
      </w:r>
      <w:r w:rsidR="00E611AF" w:rsidRPr="000E77D9">
        <w:rPr>
          <w:rFonts w:ascii="Aptos" w:hAnsi="Aptos"/>
          <w:color w:val="000000" w:themeColor="text1"/>
        </w:rPr>
        <w:t>pecifically, even if the 2023-2024 IEP’s benchmarks were imperfect</w:t>
      </w:r>
      <w:r w:rsidR="00B22618" w:rsidRPr="000E77D9">
        <w:rPr>
          <w:rFonts w:ascii="Aptos" w:hAnsi="Aptos"/>
          <w:color w:val="000000" w:themeColor="text1"/>
        </w:rPr>
        <w:t xml:space="preserve"> due to lack of assessment, the District at all times continued to work with Parents to revise the IEP and offered to supplement any documentation to </w:t>
      </w:r>
      <w:r w:rsidR="003B2940" w:rsidRPr="000E77D9">
        <w:rPr>
          <w:rFonts w:ascii="Aptos" w:hAnsi="Aptos"/>
          <w:color w:val="000000" w:themeColor="text1"/>
        </w:rPr>
        <w:t>proposed programs</w:t>
      </w:r>
      <w:r w:rsidR="008332E6" w:rsidRPr="000E77D9">
        <w:rPr>
          <w:rFonts w:ascii="Aptos" w:hAnsi="Aptos"/>
          <w:color w:val="000000" w:themeColor="text1"/>
        </w:rPr>
        <w:t>.</w:t>
      </w:r>
      <w:r w:rsidR="003B2940" w:rsidRPr="000E77D9">
        <w:rPr>
          <w:rFonts w:ascii="Aptos" w:hAnsi="Aptos"/>
          <w:color w:val="000000" w:themeColor="text1"/>
        </w:rPr>
        <w:t xml:space="preserve"> </w:t>
      </w:r>
      <w:r w:rsidR="008E30BE" w:rsidRPr="000E77D9">
        <w:rPr>
          <w:rFonts w:ascii="Aptos" w:hAnsi="Aptos"/>
          <w:color w:val="000000" w:themeColor="text1"/>
        </w:rPr>
        <w:t xml:space="preserve">Moreover, Dr. Janusis’s independent evaluation was completed in January 2024, and the information included therein was substantially similar to the results of District assessments.  </w:t>
      </w:r>
      <w:r w:rsidR="0055361A" w:rsidRPr="000E77D9">
        <w:rPr>
          <w:rFonts w:ascii="Aptos" w:hAnsi="Aptos"/>
          <w:color w:val="000000" w:themeColor="text1"/>
        </w:rPr>
        <w:t xml:space="preserve">All reports were forwarded to proposed programs, but Student was </w:t>
      </w:r>
      <w:r w:rsidR="00B34357" w:rsidRPr="000E77D9">
        <w:rPr>
          <w:rFonts w:ascii="Aptos" w:hAnsi="Aptos"/>
          <w:color w:val="000000" w:themeColor="text1"/>
        </w:rPr>
        <w:t>denied</w:t>
      </w:r>
      <w:r w:rsidR="00B34357">
        <w:rPr>
          <w:rFonts w:ascii="Aptos" w:hAnsi="Aptos"/>
          <w:color w:val="000000" w:themeColor="text1"/>
        </w:rPr>
        <w:t xml:space="preserve"> admittance</w:t>
      </w:r>
      <w:r w:rsidR="0055361A" w:rsidRPr="000E77D9">
        <w:rPr>
          <w:rFonts w:ascii="Aptos" w:hAnsi="Aptos"/>
          <w:color w:val="000000" w:themeColor="text1"/>
        </w:rPr>
        <w:t xml:space="preserve"> at all day programs. As such, it is immaterial that the District did not agree to evaluate Student sooner.</w:t>
      </w:r>
    </w:p>
  </w:footnote>
  <w:footnote w:id="86">
    <w:p w14:paraId="45DE3E87" w14:textId="57EBB1B1" w:rsidR="00854F74" w:rsidRPr="000E77D9" w:rsidRDefault="00854F74" w:rsidP="00854F74">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00E23DDC" w:rsidRPr="000E77D9">
        <w:rPr>
          <w:rFonts w:ascii="Aptos" w:hAnsi="Aptos"/>
          <w:color w:val="000000" w:themeColor="text1"/>
        </w:rPr>
        <w:t xml:space="preserve">See </w:t>
      </w:r>
      <w:r w:rsidR="00E23DDC" w:rsidRPr="00E23DDC">
        <w:rPr>
          <w:rFonts w:ascii="Aptos" w:hAnsi="Aptos"/>
          <w:i/>
          <w:iCs/>
          <w:color w:val="000000" w:themeColor="text1"/>
        </w:rPr>
        <w:t>O.O. v. District of Columbia,</w:t>
      </w:r>
      <w:r w:rsidR="00E23DDC" w:rsidRPr="00E23DDC">
        <w:rPr>
          <w:rFonts w:ascii="Aptos" w:hAnsi="Aptos"/>
          <w:color w:val="000000" w:themeColor="text1"/>
        </w:rPr>
        <w:t> 573 F.Supp.2d 41, 53 (D.D.C.2008)</w:t>
      </w:r>
      <w:r w:rsidR="00E23DDC" w:rsidRPr="000E77D9">
        <w:rPr>
          <w:rFonts w:ascii="Aptos" w:hAnsi="Aptos"/>
          <w:color w:val="000000" w:themeColor="text1"/>
        </w:rPr>
        <w:t xml:space="preserve"> (</w:t>
      </w:r>
      <w:r w:rsidR="00E23DDC" w:rsidRPr="00E23DDC">
        <w:rPr>
          <w:rFonts w:ascii="Aptos" w:hAnsi="Aptos"/>
          <w:color w:val="000000" w:themeColor="text1"/>
        </w:rPr>
        <w:t xml:space="preserve">“[The </w:t>
      </w:r>
      <w:r w:rsidR="004D774B" w:rsidRPr="000E77D9">
        <w:rPr>
          <w:rFonts w:ascii="Aptos" w:hAnsi="Aptos"/>
          <w:color w:val="000000" w:themeColor="text1"/>
        </w:rPr>
        <w:t>sc</w:t>
      </w:r>
      <w:r w:rsidR="00E579A1" w:rsidRPr="000E77D9">
        <w:rPr>
          <w:rFonts w:ascii="Aptos" w:hAnsi="Aptos"/>
          <w:color w:val="000000" w:themeColor="text1"/>
        </w:rPr>
        <w:t>h</w:t>
      </w:r>
      <w:r w:rsidR="004D774B" w:rsidRPr="000E77D9">
        <w:rPr>
          <w:rFonts w:ascii="Aptos" w:hAnsi="Aptos"/>
          <w:color w:val="000000" w:themeColor="text1"/>
        </w:rPr>
        <w:t>ool</w:t>
      </w:r>
      <w:r w:rsidR="00E23DDC" w:rsidRPr="00E23DDC">
        <w:rPr>
          <w:rFonts w:ascii="Aptos" w:hAnsi="Aptos"/>
          <w:color w:val="000000" w:themeColor="text1"/>
        </w:rPr>
        <w:t>] must also implement the IEP, which includes offering placement in a school that can fulfill the requirements set forth in the IEP”</w:t>
      </w:r>
      <w:r w:rsidR="004D774B" w:rsidRPr="000E77D9">
        <w:rPr>
          <w:rFonts w:ascii="Aptos" w:hAnsi="Aptos"/>
          <w:color w:val="000000" w:themeColor="text1"/>
        </w:rPr>
        <w:t>)</w:t>
      </w:r>
      <w:r w:rsidR="00E23DDC" w:rsidRPr="000E77D9">
        <w:rPr>
          <w:rFonts w:ascii="Aptos" w:hAnsi="Aptos"/>
          <w:color w:val="000000" w:themeColor="text1"/>
        </w:rPr>
        <w:t>;</w:t>
      </w:r>
      <w:r w:rsidR="004D774B" w:rsidRPr="000E77D9">
        <w:rPr>
          <w:rFonts w:ascii="Aptos" w:hAnsi="Aptos"/>
          <w:color w:val="000000" w:themeColor="text1"/>
        </w:rPr>
        <w:t xml:space="preserve"> </w:t>
      </w:r>
      <w:r w:rsidR="005839E1" w:rsidRPr="000E77D9">
        <w:rPr>
          <w:rFonts w:ascii="Aptos" w:hAnsi="Aptos"/>
          <w:color w:val="000000" w:themeColor="text1"/>
        </w:rPr>
        <w:t>s</w:t>
      </w:r>
      <w:r w:rsidRPr="000E77D9">
        <w:rPr>
          <w:rFonts w:ascii="Aptos" w:hAnsi="Aptos"/>
          <w:color w:val="000000" w:themeColor="text1"/>
        </w:rPr>
        <w:t xml:space="preserve">ee also </w:t>
      </w:r>
      <w:r w:rsidR="00EB238D" w:rsidRPr="00EB238D">
        <w:rPr>
          <w:rFonts w:ascii="Aptos" w:hAnsi="Aptos"/>
          <w:i/>
          <w:iCs/>
          <w:color w:val="000000" w:themeColor="text1"/>
        </w:rPr>
        <w:t>Marc V. v. N. E. Indep. Sch. Dist.,</w:t>
      </w:r>
      <w:r w:rsidR="00EB238D" w:rsidRPr="00EB238D">
        <w:rPr>
          <w:rFonts w:ascii="Aptos" w:hAnsi="Aptos"/>
          <w:color w:val="000000" w:themeColor="text1"/>
        </w:rPr>
        <w:t xml:space="preserve"> 455 F. Supp. 2d 577, 595 (W.D. Tex. 2006), </w:t>
      </w:r>
      <w:r w:rsidR="00EB238D" w:rsidRPr="00EB238D">
        <w:rPr>
          <w:rFonts w:ascii="Aptos" w:hAnsi="Aptos"/>
          <w:i/>
          <w:iCs/>
          <w:color w:val="000000" w:themeColor="text1"/>
        </w:rPr>
        <w:t>aff'd sub nom. Marc V</w:t>
      </w:r>
      <w:r w:rsidR="00B12DF5" w:rsidRPr="000E77D9">
        <w:rPr>
          <w:rFonts w:ascii="Aptos" w:hAnsi="Aptos"/>
          <w:i/>
          <w:iCs/>
          <w:color w:val="000000" w:themeColor="text1"/>
        </w:rPr>
        <w:t>.</w:t>
      </w:r>
      <w:r w:rsidR="00EB238D" w:rsidRPr="00EB238D">
        <w:rPr>
          <w:rFonts w:ascii="Aptos" w:hAnsi="Aptos"/>
          <w:i/>
          <w:iCs/>
          <w:color w:val="000000" w:themeColor="text1"/>
        </w:rPr>
        <w:t xml:space="preserve"> v. N. E. Indep. Sch. Dist.</w:t>
      </w:r>
      <w:r w:rsidR="00EB238D" w:rsidRPr="00EB238D">
        <w:rPr>
          <w:rFonts w:ascii="Aptos" w:hAnsi="Aptos"/>
          <w:color w:val="000000" w:themeColor="text1"/>
        </w:rPr>
        <w:t>, 242 F. App'x 271 (5th Cir. 2007)</w:t>
      </w:r>
      <w:r w:rsidR="0010040E" w:rsidRPr="000E77D9">
        <w:rPr>
          <w:rFonts w:ascii="Aptos" w:hAnsi="Aptos"/>
          <w:color w:val="000000" w:themeColor="text1"/>
        </w:rPr>
        <w:t xml:space="preserve">(where a </w:t>
      </w:r>
      <w:r w:rsidR="0008150C" w:rsidRPr="000E77D9">
        <w:rPr>
          <w:rFonts w:ascii="Aptos" w:hAnsi="Aptos"/>
          <w:color w:val="000000" w:themeColor="text1"/>
        </w:rPr>
        <w:t>student’s</w:t>
      </w:r>
      <w:r w:rsidR="0010040E" w:rsidRPr="000E77D9">
        <w:rPr>
          <w:rFonts w:ascii="Aptos" w:hAnsi="Aptos"/>
          <w:color w:val="000000" w:themeColor="text1"/>
        </w:rPr>
        <w:t xml:space="preserve"> </w:t>
      </w:r>
      <w:r w:rsidR="00EB238D" w:rsidRPr="000E77D9">
        <w:rPr>
          <w:rFonts w:ascii="Aptos" w:hAnsi="Aptos"/>
          <w:color w:val="000000" w:themeColor="text1"/>
        </w:rPr>
        <w:t>program and placement were developed based on the assessments that recommended more class structure than is possible with only general education support</w:t>
      </w:r>
      <w:r w:rsidR="0010040E" w:rsidRPr="000E77D9">
        <w:rPr>
          <w:rFonts w:ascii="Aptos" w:hAnsi="Aptos"/>
          <w:color w:val="000000" w:themeColor="text1"/>
        </w:rPr>
        <w:t>, the court concluded that m</w:t>
      </w:r>
      <w:r w:rsidR="00EB238D" w:rsidRPr="000E77D9">
        <w:rPr>
          <w:rFonts w:ascii="Aptos" w:hAnsi="Aptos"/>
          <w:color w:val="000000" w:themeColor="text1"/>
        </w:rPr>
        <w:t xml:space="preserve">any of </w:t>
      </w:r>
      <w:r w:rsidR="0010040E" w:rsidRPr="000E77D9">
        <w:rPr>
          <w:rFonts w:ascii="Aptos" w:hAnsi="Aptos"/>
          <w:color w:val="000000" w:themeColor="text1"/>
        </w:rPr>
        <w:t>the</w:t>
      </w:r>
      <w:r w:rsidR="00EB238D" w:rsidRPr="000E77D9">
        <w:rPr>
          <w:rFonts w:ascii="Aptos" w:hAnsi="Aptos"/>
          <w:color w:val="000000" w:themeColor="text1"/>
        </w:rPr>
        <w:t> </w:t>
      </w:r>
      <w:r w:rsidR="0010040E" w:rsidRPr="000E77D9">
        <w:rPr>
          <w:rFonts w:ascii="Aptos" w:hAnsi="Aptos"/>
          <w:color w:val="000000" w:themeColor="text1"/>
        </w:rPr>
        <w:t>“</w:t>
      </w:r>
      <w:r w:rsidR="00EB238D" w:rsidRPr="000E77D9">
        <w:rPr>
          <w:rFonts w:ascii="Aptos" w:hAnsi="Aptos"/>
          <w:color w:val="000000" w:themeColor="text1"/>
        </w:rPr>
        <w:t xml:space="preserve">IEP goals would be practically impossible to implement in a homebound setting”); </w:t>
      </w:r>
      <w:r w:rsidRPr="000E77D9">
        <w:rPr>
          <w:rFonts w:ascii="Aptos" w:hAnsi="Aptos"/>
          <w:i/>
          <w:iCs/>
          <w:color w:val="000000" w:themeColor="text1"/>
        </w:rPr>
        <w:t>San Lorenzo Valley Unified School District</w:t>
      </w:r>
      <w:r w:rsidRPr="000E77D9">
        <w:rPr>
          <w:rFonts w:ascii="Aptos" w:hAnsi="Aptos"/>
          <w:color w:val="000000" w:themeColor="text1"/>
        </w:rPr>
        <w:t xml:space="preserve">, SN01-02735,  37 IDELR 107 (SEA CA, 2002) (“The District could not implement [ ] agreed upon goals and objectives </w:t>
      </w:r>
      <w:r w:rsidR="0086474E" w:rsidRPr="000E77D9">
        <w:rPr>
          <w:rFonts w:ascii="Aptos" w:hAnsi="Aptos"/>
          <w:color w:val="000000" w:themeColor="text1"/>
        </w:rPr>
        <w:t xml:space="preserve">… </w:t>
      </w:r>
      <w:r w:rsidRPr="000E77D9">
        <w:rPr>
          <w:rFonts w:ascii="Aptos" w:hAnsi="Aptos"/>
          <w:color w:val="000000" w:themeColor="text1"/>
        </w:rPr>
        <w:t>until after it offered [ ] a school-based placement</w:t>
      </w:r>
      <w:r w:rsidR="00FF2727" w:rsidRPr="000E77D9">
        <w:rPr>
          <w:rFonts w:ascii="Aptos" w:hAnsi="Aptos"/>
          <w:color w:val="000000" w:themeColor="text1"/>
        </w:rPr>
        <w:t>”</w:t>
      </w:r>
      <w:r w:rsidRPr="000E77D9">
        <w:rPr>
          <w:rFonts w:ascii="Aptos" w:hAnsi="Aptos"/>
          <w:color w:val="000000" w:themeColor="text1"/>
        </w:rPr>
        <w:t>)</w:t>
      </w:r>
      <w:r w:rsidR="00FF2727" w:rsidRPr="000E77D9">
        <w:rPr>
          <w:rFonts w:ascii="Aptos" w:hAnsi="Aptos"/>
          <w:color w:val="000000" w:themeColor="text1"/>
        </w:rPr>
        <w:t>.</w:t>
      </w:r>
      <w:r w:rsidRPr="000E77D9">
        <w:rPr>
          <w:rFonts w:ascii="Aptos" w:hAnsi="Aptos"/>
          <w:color w:val="000000" w:themeColor="text1"/>
        </w:rPr>
        <w:t xml:space="preserve"> In the instant matter, on February 12, 2024, the District offered interim services to Student, although it is unclear from the record whether a provider was ever identified.</w:t>
      </w:r>
    </w:p>
  </w:footnote>
  <w:footnote w:id="87">
    <w:p w14:paraId="269CDDD6" w14:textId="03D24527" w:rsidR="00A91367" w:rsidRPr="000E77D9" w:rsidRDefault="00A91367" w:rsidP="00A9136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00B575AC" w:rsidRPr="000E77D9">
        <w:rPr>
          <w:rFonts w:ascii="Aptos" w:hAnsi="Aptos"/>
          <w:i/>
          <w:color w:val="000000" w:themeColor="text1"/>
        </w:rPr>
        <w:t>Anderson,</w:t>
      </w:r>
      <w:r w:rsidR="00B575AC" w:rsidRPr="000E77D9">
        <w:rPr>
          <w:rFonts w:ascii="Aptos" w:hAnsi="Aptos"/>
          <w:color w:val="000000" w:themeColor="text1"/>
        </w:rPr>
        <w:t xml:space="preserve"> 477 U.S</w:t>
      </w:r>
      <w:r w:rsidR="00B575AC" w:rsidRPr="000E77D9">
        <w:rPr>
          <w:rFonts w:ascii="Aptos" w:hAnsi="Aptos"/>
          <w:i/>
          <w:color w:val="000000" w:themeColor="text1"/>
        </w:rPr>
        <w:t xml:space="preserve">. </w:t>
      </w:r>
      <w:r w:rsidR="00B575AC" w:rsidRPr="000E77D9">
        <w:rPr>
          <w:rFonts w:ascii="Aptos" w:hAnsi="Aptos"/>
          <w:color w:val="000000" w:themeColor="text1"/>
        </w:rPr>
        <w:t xml:space="preserve">at </w:t>
      </w:r>
      <w:r w:rsidRPr="000E77D9">
        <w:rPr>
          <w:rFonts w:ascii="Aptos" w:hAnsi="Aptos"/>
          <w:color w:val="000000" w:themeColor="text1"/>
        </w:rPr>
        <w:t>249.</w:t>
      </w:r>
    </w:p>
  </w:footnote>
  <w:footnote w:id="88">
    <w:p w14:paraId="0A84CF07" w14:textId="4BC34181" w:rsidR="00234906" w:rsidRPr="000E77D9" w:rsidRDefault="00234906" w:rsidP="00234906">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See </w:t>
      </w:r>
      <w:r w:rsidRPr="000E77D9">
        <w:rPr>
          <w:rFonts w:ascii="Aptos" w:hAnsi="Aptos"/>
          <w:i/>
          <w:iCs/>
          <w:color w:val="000000" w:themeColor="text1"/>
        </w:rPr>
        <w:t>Lessar</w:t>
      </w:r>
      <w:r w:rsidR="004731B4" w:rsidRPr="000E77D9">
        <w:rPr>
          <w:rFonts w:ascii="Aptos" w:hAnsi="Aptos"/>
          <w:i/>
          <w:iCs/>
          <w:color w:val="000000" w:themeColor="text1"/>
        </w:rPr>
        <w:t>d</w:t>
      </w:r>
      <w:r w:rsidRPr="000E77D9">
        <w:rPr>
          <w:rFonts w:ascii="Aptos" w:hAnsi="Aptos"/>
          <w:i/>
          <w:iCs/>
          <w:color w:val="000000" w:themeColor="text1"/>
        </w:rPr>
        <w:t>,</w:t>
      </w:r>
      <w:r w:rsidRPr="000E77D9">
        <w:rPr>
          <w:rFonts w:ascii="Aptos" w:hAnsi="Aptos"/>
          <w:color w:val="000000" w:themeColor="text1"/>
        </w:rPr>
        <w:t xml:space="preserve"> 518 F.3d </w:t>
      </w:r>
      <w:r w:rsidR="004731B4" w:rsidRPr="000E77D9">
        <w:rPr>
          <w:rFonts w:ascii="Aptos" w:hAnsi="Aptos"/>
          <w:color w:val="000000" w:themeColor="text1"/>
        </w:rPr>
        <w:t xml:space="preserve">at </w:t>
      </w:r>
      <w:r w:rsidRPr="000E77D9">
        <w:rPr>
          <w:rFonts w:ascii="Aptos" w:hAnsi="Aptos"/>
          <w:color w:val="000000" w:themeColor="text1"/>
        </w:rPr>
        <w:t>26</w:t>
      </w:r>
      <w:r w:rsidR="004731B4" w:rsidRPr="000E77D9">
        <w:rPr>
          <w:rFonts w:ascii="Aptos" w:hAnsi="Aptos"/>
          <w:color w:val="000000" w:themeColor="text1"/>
        </w:rPr>
        <w:t xml:space="preserve"> </w:t>
      </w:r>
      <w:r w:rsidRPr="000E77D9">
        <w:rPr>
          <w:rFonts w:ascii="Aptos" w:hAnsi="Aptos"/>
          <w:color w:val="000000" w:themeColor="text1"/>
        </w:rPr>
        <w:t>(“it cannot be that a school system transgresses the IDEA whenever a parent—for whatever reason—refuses to sign a completed IEP”) (citing to additional court cases reaching a similar result).</w:t>
      </w:r>
    </w:p>
  </w:footnote>
  <w:footnote w:id="89">
    <w:p w14:paraId="68623255" w14:textId="2D52FF20" w:rsidR="00D13E1C" w:rsidRPr="000E77D9" w:rsidRDefault="00D13E1C" w:rsidP="00746CA7">
      <w:pPr>
        <w:shd w:val="clear" w:color="auto" w:fill="FFFFFF"/>
        <w:rPr>
          <w:rFonts w:ascii="Aptos" w:hAnsi="Aptos"/>
          <w:color w:val="000000" w:themeColor="text1"/>
          <w:sz w:val="20"/>
          <w:szCs w:val="20"/>
        </w:rPr>
      </w:pPr>
      <w:r w:rsidRPr="000E77D9">
        <w:rPr>
          <w:rStyle w:val="FootnoteReference"/>
          <w:rFonts w:ascii="Aptos" w:hAnsi="Aptos"/>
          <w:color w:val="000000" w:themeColor="text1"/>
          <w:sz w:val="20"/>
          <w:szCs w:val="20"/>
        </w:rPr>
        <w:footnoteRef/>
      </w:r>
      <w:r w:rsidRPr="000E77D9">
        <w:rPr>
          <w:rFonts w:ascii="Aptos" w:hAnsi="Aptos"/>
          <w:color w:val="000000" w:themeColor="text1"/>
          <w:sz w:val="20"/>
          <w:szCs w:val="20"/>
        </w:rPr>
        <w:t xml:space="preserve"> </w:t>
      </w:r>
      <w:r w:rsidR="001B6272" w:rsidRPr="000E77D9">
        <w:rPr>
          <w:rFonts w:ascii="Aptos" w:hAnsi="Aptos"/>
          <w:color w:val="000000" w:themeColor="text1"/>
          <w:sz w:val="20"/>
          <w:szCs w:val="20"/>
        </w:rPr>
        <w:t xml:space="preserve">See </w:t>
      </w:r>
      <w:r w:rsidR="00CC54CA">
        <w:rPr>
          <w:rFonts w:ascii="Aptos" w:hAnsi="Aptos"/>
          <w:i/>
          <w:iCs/>
          <w:color w:val="000000" w:themeColor="text1"/>
          <w:sz w:val="20"/>
          <w:szCs w:val="20"/>
        </w:rPr>
        <w:t>id.</w:t>
      </w:r>
      <w:r w:rsidR="00CC54CA">
        <w:rPr>
          <w:rFonts w:ascii="Aptos" w:hAnsi="Aptos"/>
          <w:color w:val="000000" w:themeColor="text1"/>
          <w:sz w:val="20"/>
          <w:szCs w:val="20"/>
        </w:rPr>
        <w:t xml:space="preserve"> </w:t>
      </w:r>
      <w:r w:rsidR="004731B4" w:rsidRPr="000E77D9">
        <w:rPr>
          <w:rFonts w:ascii="Aptos" w:hAnsi="Aptos"/>
          <w:color w:val="000000" w:themeColor="text1"/>
          <w:sz w:val="20"/>
          <w:szCs w:val="20"/>
        </w:rPr>
        <w:t>at</w:t>
      </w:r>
      <w:r w:rsidR="001B6272" w:rsidRPr="000E77D9">
        <w:rPr>
          <w:rFonts w:ascii="Aptos" w:hAnsi="Aptos"/>
          <w:color w:val="000000" w:themeColor="text1"/>
          <w:sz w:val="20"/>
          <w:szCs w:val="20"/>
        </w:rPr>
        <w:t xml:space="preserve"> 27 (the “interactive process constructed by Congress was not intended to deal a trump card to parents bent on prolonging IEP negotiations indefinitely”); s</w:t>
      </w:r>
      <w:r w:rsidRPr="000E77D9">
        <w:rPr>
          <w:rFonts w:ascii="Aptos" w:hAnsi="Aptos"/>
          <w:color w:val="000000" w:themeColor="text1"/>
          <w:sz w:val="20"/>
          <w:szCs w:val="20"/>
        </w:rPr>
        <w:t>ee</w:t>
      </w:r>
      <w:r w:rsidR="001B6272" w:rsidRPr="000E77D9">
        <w:rPr>
          <w:rFonts w:ascii="Aptos" w:hAnsi="Aptos"/>
          <w:color w:val="000000" w:themeColor="text1"/>
          <w:sz w:val="20"/>
          <w:szCs w:val="20"/>
        </w:rPr>
        <w:t xml:space="preserve"> also</w:t>
      </w:r>
      <w:r w:rsidRPr="000E77D9">
        <w:rPr>
          <w:rFonts w:ascii="Aptos" w:hAnsi="Aptos"/>
          <w:color w:val="000000" w:themeColor="text1"/>
          <w:sz w:val="20"/>
          <w:szCs w:val="20"/>
        </w:rPr>
        <w:t xml:space="preserve"> </w:t>
      </w:r>
      <w:r w:rsidRPr="000E77D9">
        <w:rPr>
          <w:rFonts w:ascii="Aptos" w:hAnsi="Aptos"/>
          <w:i/>
          <w:iCs/>
          <w:color w:val="000000" w:themeColor="text1"/>
          <w:sz w:val="20"/>
          <w:szCs w:val="20"/>
          <w:bdr w:val="none" w:sz="0" w:space="0" w:color="auto" w:frame="1"/>
        </w:rPr>
        <w:t>E.T.</w:t>
      </w:r>
      <w:r w:rsidR="00C57651">
        <w:rPr>
          <w:rFonts w:ascii="Aptos" w:hAnsi="Aptos"/>
          <w:i/>
          <w:iCs/>
          <w:color w:val="000000" w:themeColor="text1"/>
          <w:sz w:val="20"/>
          <w:szCs w:val="20"/>
          <w:bdr w:val="none" w:sz="0" w:space="0" w:color="auto" w:frame="1"/>
        </w:rPr>
        <w:t xml:space="preserve"> </w:t>
      </w:r>
      <w:r w:rsidRPr="000E77D9">
        <w:rPr>
          <w:rFonts w:ascii="Aptos" w:hAnsi="Aptos"/>
          <w:i/>
          <w:iCs/>
          <w:color w:val="000000" w:themeColor="text1"/>
          <w:sz w:val="20"/>
          <w:szCs w:val="20"/>
          <w:bdr w:val="none" w:sz="0" w:space="0" w:color="auto" w:frame="1"/>
        </w:rPr>
        <w:t>v. Bureau of Special Educ. Appeals of the Div. of Admin. L. Appeals</w:t>
      </w:r>
      <w:r w:rsidRPr="000E77D9">
        <w:rPr>
          <w:rFonts w:ascii="Aptos" w:hAnsi="Aptos"/>
          <w:color w:val="000000" w:themeColor="text1"/>
          <w:sz w:val="20"/>
          <w:szCs w:val="20"/>
        </w:rPr>
        <w:t xml:space="preserve">, 169 F. Supp. 3d 221, 239-40 (D. Mass. 2016) (in a case where </w:t>
      </w:r>
      <w:r w:rsidR="00CF3ECD" w:rsidRPr="000E77D9">
        <w:rPr>
          <w:rFonts w:ascii="Aptos" w:hAnsi="Aptos"/>
          <w:color w:val="000000" w:themeColor="text1"/>
          <w:sz w:val="20"/>
          <w:szCs w:val="20"/>
        </w:rPr>
        <w:t xml:space="preserve">district offered 14 </w:t>
      </w:r>
      <w:r w:rsidRPr="000E77D9">
        <w:rPr>
          <w:rFonts w:ascii="Aptos" w:hAnsi="Aptos"/>
          <w:color w:val="000000" w:themeColor="text1"/>
          <w:sz w:val="20"/>
          <w:szCs w:val="20"/>
        </w:rPr>
        <w:t>potential programs</w:t>
      </w:r>
      <w:r w:rsidR="00CF3ECD" w:rsidRPr="000E77D9">
        <w:rPr>
          <w:rFonts w:ascii="Aptos" w:hAnsi="Aptos"/>
          <w:color w:val="000000" w:themeColor="text1"/>
          <w:sz w:val="20"/>
          <w:szCs w:val="20"/>
        </w:rPr>
        <w:t xml:space="preserve"> but parents only consented to one</w:t>
      </w:r>
      <w:r w:rsidR="002D30C7" w:rsidRPr="000E77D9">
        <w:rPr>
          <w:rFonts w:ascii="Aptos" w:hAnsi="Aptos"/>
          <w:color w:val="000000" w:themeColor="text1"/>
          <w:sz w:val="20"/>
          <w:szCs w:val="20"/>
        </w:rPr>
        <w:t>, Court found that</w:t>
      </w:r>
      <w:r w:rsidRPr="000E77D9">
        <w:rPr>
          <w:rFonts w:ascii="Aptos" w:hAnsi="Aptos"/>
          <w:color w:val="000000" w:themeColor="text1"/>
          <w:sz w:val="20"/>
          <w:szCs w:val="20"/>
        </w:rPr>
        <w:t xml:space="preserve"> parents delayed the process by declaring that all thirteen options would “not fit” </w:t>
      </w:r>
      <w:r w:rsidR="002D30C7" w:rsidRPr="000E77D9">
        <w:rPr>
          <w:rFonts w:ascii="Aptos" w:hAnsi="Aptos"/>
          <w:color w:val="000000" w:themeColor="text1"/>
          <w:sz w:val="20"/>
          <w:szCs w:val="20"/>
        </w:rPr>
        <w:t>student</w:t>
      </w:r>
      <w:r w:rsidR="00B62CEE" w:rsidRPr="000E77D9">
        <w:rPr>
          <w:rFonts w:ascii="Aptos" w:hAnsi="Aptos"/>
          <w:color w:val="000000" w:themeColor="text1"/>
          <w:sz w:val="20"/>
          <w:szCs w:val="20"/>
        </w:rPr>
        <w:t>)</w:t>
      </w:r>
      <w:r w:rsidR="00DC2567" w:rsidRPr="000E77D9">
        <w:rPr>
          <w:rFonts w:ascii="Aptos" w:hAnsi="Aptos"/>
          <w:color w:val="000000" w:themeColor="text1"/>
          <w:sz w:val="20"/>
          <w:szCs w:val="20"/>
        </w:rPr>
        <w:t xml:space="preserve">; </w:t>
      </w:r>
      <w:r w:rsidR="00DC2567" w:rsidRPr="000E77D9">
        <w:rPr>
          <w:rFonts w:ascii="Aptos" w:hAnsi="Aptos"/>
          <w:i/>
          <w:iCs/>
          <w:color w:val="000000" w:themeColor="text1"/>
          <w:sz w:val="20"/>
          <w:szCs w:val="20"/>
        </w:rPr>
        <w:t>Student with a Disability</w:t>
      </w:r>
      <w:r w:rsidR="00DC2567" w:rsidRPr="000E77D9">
        <w:rPr>
          <w:rFonts w:ascii="Aptos" w:hAnsi="Aptos"/>
          <w:color w:val="000000" w:themeColor="text1"/>
          <w:sz w:val="20"/>
          <w:szCs w:val="20"/>
        </w:rPr>
        <w:t xml:space="preserve">, 111 LRP 67327 (SEA NY </w:t>
      </w:r>
      <w:r w:rsidR="00F922BF" w:rsidRPr="000E77D9">
        <w:rPr>
          <w:rFonts w:ascii="Aptos" w:hAnsi="Aptos"/>
          <w:color w:val="000000" w:themeColor="text1"/>
          <w:sz w:val="20"/>
          <w:szCs w:val="20"/>
        </w:rPr>
        <w:t>20</w:t>
      </w:r>
      <w:r w:rsidR="00DC2567" w:rsidRPr="000E77D9">
        <w:rPr>
          <w:rFonts w:ascii="Aptos" w:hAnsi="Aptos"/>
          <w:color w:val="000000" w:themeColor="text1"/>
          <w:sz w:val="20"/>
          <w:szCs w:val="20"/>
        </w:rPr>
        <w:t>11)</w:t>
      </w:r>
      <w:r w:rsidR="005A712A" w:rsidRPr="000E77D9">
        <w:rPr>
          <w:rFonts w:ascii="Aptos" w:hAnsi="Aptos"/>
          <w:color w:val="000000" w:themeColor="text1"/>
          <w:sz w:val="20"/>
          <w:szCs w:val="20"/>
        </w:rPr>
        <w:t xml:space="preserve"> (</w:t>
      </w:r>
      <w:r w:rsidR="00F06862" w:rsidRPr="000E77D9">
        <w:rPr>
          <w:rFonts w:ascii="Aptos" w:hAnsi="Aptos"/>
          <w:color w:val="000000" w:themeColor="text1"/>
          <w:sz w:val="20"/>
          <w:szCs w:val="20"/>
        </w:rPr>
        <w:t>no denial of</w:t>
      </w:r>
      <w:r w:rsidR="001E1808" w:rsidRPr="000E77D9">
        <w:rPr>
          <w:rFonts w:ascii="Aptos" w:hAnsi="Aptos"/>
          <w:color w:val="000000" w:themeColor="text1"/>
          <w:sz w:val="20"/>
          <w:szCs w:val="20"/>
        </w:rPr>
        <w:t xml:space="preserve"> FAPE where </w:t>
      </w:r>
      <w:r w:rsidR="00DF3CAF" w:rsidRPr="000E77D9">
        <w:rPr>
          <w:rFonts w:ascii="Aptos" w:hAnsi="Aptos"/>
          <w:color w:val="000000" w:themeColor="text1"/>
          <w:sz w:val="20"/>
          <w:szCs w:val="20"/>
        </w:rPr>
        <w:t>parents were uncooperative and failed to timely complete the intake procedure at the nonpublic school</w:t>
      </w:r>
      <w:r w:rsidR="007D3703" w:rsidRPr="000E77D9">
        <w:rPr>
          <w:rFonts w:ascii="Aptos" w:hAnsi="Aptos"/>
          <w:color w:val="000000" w:themeColor="text1"/>
          <w:sz w:val="20"/>
          <w:szCs w:val="20"/>
        </w:rPr>
        <w:t xml:space="preserve"> because </w:t>
      </w:r>
      <w:r w:rsidR="00423865" w:rsidRPr="000E77D9">
        <w:rPr>
          <w:rFonts w:ascii="Aptos" w:hAnsi="Aptos"/>
          <w:color w:val="000000" w:themeColor="text1"/>
          <w:sz w:val="20"/>
          <w:szCs w:val="20"/>
        </w:rPr>
        <w:t>of distance</w:t>
      </w:r>
      <w:r w:rsidR="007D3703" w:rsidRPr="000E77D9">
        <w:rPr>
          <w:rFonts w:ascii="Aptos" w:hAnsi="Aptos"/>
          <w:color w:val="000000" w:themeColor="text1"/>
          <w:sz w:val="20"/>
          <w:szCs w:val="20"/>
        </w:rPr>
        <w:t xml:space="preserve"> from home</w:t>
      </w:r>
      <w:r w:rsidR="001E1808" w:rsidRPr="000E77D9">
        <w:rPr>
          <w:rFonts w:ascii="Aptos" w:hAnsi="Aptos"/>
          <w:color w:val="000000" w:themeColor="text1"/>
          <w:sz w:val="20"/>
          <w:szCs w:val="20"/>
        </w:rPr>
        <w:t>).</w:t>
      </w:r>
      <w:r w:rsidR="00DF3CAF" w:rsidRPr="000E77D9">
        <w:rPr>
          <w:rFonts w:ascii="Aptos" w:hAnsi="Aptos"/>
          <w:color w:val="000000" w:themeColor="text1"/>
          <w:sz w:val="20"/>
          <w:szCs w:val="20"/>
        </w:rPr>
        <w:t xml:space="preserve"> </w:t>
      </w:r>
    </w:p>
  </w:footnote>
  <w:footnote w:id="90">
    <w:p w14:paraId="0CFDEA3E" w14:textId="41BD80A1" w:rsidR="008C4672" w:rsidRPr="000E77D9" w:rsidRDefault="008C4672">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w:t>
      </w:r>
      <w:r w:rsidR="00A72D37" w:rsidRPr="000E77D9">
        <w:rPr>
          <w:rFonts w:ascii="Aptos" w:hAnsi="Aptos"/>
          <w:color w:val="000000" w:themeColor="text1"/>
        </w:rPr>
        <w:t>See 20 U.S.C. § 1412(a)(1)(A).</w:t>
      </w:r>
    </w:p>
  </w:footnote>
  <w:footnote w:id="91">
    <w:p w14:paraId="4A54AE26" w14:textId="6069498B" w:rsidR="004D3966" w:rsidRPr="000E77D9" w:rsidRDefault="004D3966">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See </w:t>
      </w:r>
      <w:r w:rsidRPr="000E77D9">
        <w:rPr>
          <w:rFonts w:ascii="Aptos" w:hAnsi="Aptos"/>
          <w:i/>
          <w:iCs/>
          <w:color w:val="000000" w:themeColor="text1"/>
        </w:rPr>
        <w:t>Dracut Sch. Comm. v. Bureau of Special Educ. Appeals of the Mass. Dep't of Elementary &amp; Secondary Educ.</w:t>
      </w:r>
      <w:r w:rsidRPr="000E77D9">
        <w:rPr>
          <w:rFonts w:ascii="Aptos" w:hAnsi="Aptos"/>
          <w:color w:val="000000" w:themeColor="text1"/>
        </w:rPr>
        <w:t xml:space="preserve">, 737 F. Supp. 35, 54 (D. Mass. 2010) (hearing officer </w:t>
      </w:r>
      <w:r w:rsidR="00423865" w:rsidRPr="000E77D9">
        <w:rPr>
          <w:rFonts w:ascii="Aptos" w:hAnsi="Aptos"/>
          <w:color w:val="000000" w:themeColor="text1"/>
        </w:rPr>
        <w:t>could not</w:t>
      </w:r>
      <w:r w:rsidRPr="000E77D9">
        <w:rPr>
          <w:rFonts w:ascii="Aptos" w:hAnsi="Aptos"/>
          <w:color w:val="000000" w:themeColor="text1"/>
        </w:rPr>
        <w:t xml:space="preserve"> extend eligibility for services under the IDEA as an equitable remedy); see also </w:t>
      </w:r>
      <w:r w:rsidRPr="000E77D9">
        <w:rPr>
          <w:rFonts w:ascii="Aptos" w:hAnsi="Aptos"/>
          <w:i/>
          <w:iCs/>
          <w:color w:val="000000" w:themeColor="text1"/>
        </w:rPr>
        <w:t>LaRoe v. Div. of L. Appeals BSEA,</w:t>
      </w:r>
      <w:r w:rsidRPr="000E77D9">
        <w:rPr>
          <w:rFonts w:ascii="Aptos" w:hAnsi="Aptos"/>
          <w:color w:val="000000" w:themeColor="text1"/>
        </w:rPr>
        <w:t xml:space="preserve"> No. CV 3:21-30020-MGM, 2022 WL 1542087, at *1 (D. Mass. Apr. 20, 2022), report and recommendation adopted, No. CV 21-30020-MGM, 2022 WL 1538928 (D. Mass. May 16, 2022) (</w:t>
      </w:r>
      <w:r w:rsidR="00B067B0" w:rsidRPr="000E77D9">
        <w:rPr>
          <w:rFonts w:ascii="Aptos" w:hAnsi="Aptos"/>
          <w:color w:val="000000" w:themeColor="text1"/>
        </w:rPr>
        <w:t>inferring that “</w:t>
      </w:r>
      <w:r w:rsidRPr="000E77D9">
        <w:rPr>
          <w:rFonts w:ascii="Aptos" w:hAnsi="Aptos"/>
          <w:color w:val="000000" w:themeColor="text1"/>
        </w:rPr>
        <w:t xml:space="preserve">the First Circuit would reject a claim for a stay put order that required </w:t>
      </w:r>
      <w:r w:rsidR="00B067B0" w:rsidRPr="000E77D9">
        <w:rPr>
          <w:rFonts w:ascii="Aptos" w:hAnsi="Aptos"/>
          <w:color w:val="000000" w:themeColor="text1"/>
        </w:rPr>
        <w:t>[school to]</w:t>
      </w:r>
      <w:r w:rsidRPr="000E77D9">
        <w:rPr>
          <w:rFonts w:ascii="Aptos" w:hAnsi="Aptos"/>
          <w:color w:val="000000" w:themeColor="text1"/>
        </w:rPr>
        <w:t xml:space="preserve"> continue providing special education services to a student who was past the age of twenty-two”)</w:t>
      </w:r>
      <w:r w:rsidR="006A41D3" w:rsidRPr="000E77D9">
        <w:rPr>
          <w:rFonts w:ascii="Aptos" w:hAnsi="Aptos"/>
          <w:color w:val="000000" w:themeColor="text1"/>
        </w:rPr>
        <w:t>.</w:t>
      </w:r>
    </w:p>
  </w:footnote>
  <w:footnote w:id="92">
    <w:p w14:paraId="5A9E3D2D" w14:textId="455DE2D9" w:rsidR="005900BB" w:rsidRPr="000E77D9" w:rsidRDefault="005900BB"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See </w:t>
      </w:r>
      <w:r w:rsidRPr="000E77D9">
        <w:rPr>
          <w:rFonts w:ascii="Aptos" w:hAnsi="Aptos"/>
          <w:i/>
          <w:iCs/>
          <w:color w:val="000000" w:themeColor="text1"/>
        </w:rPr>
        <w:t>Peabody Public Schools</w:t>
      </w:r>
      <w:r w:rsidRPr="000E77D9">
        <w:rPr>
          <w:rFonts w:ascii="Aptos" w:hAnsi="Aptos"/>
          <w:color w:val="000000" w:themeColor="text1"/>
        </w:rPr>
        <w:t>, BSEA # 09-6506 (Crane, 2009) (a Hearing Officer "may (or must) consider the agreement and determine whether and to what extent the agreement alters the rights and responsibilities of the parties with respect to a student's special education services and related procedural protections") (citing relevant caselaw)</w:t>
      </w:r>
      <w:r w:rsidR="00963F55" w:rsidRPr="000E77D9">
        <w:rPr>
          <w:rFonts w:ascii="Aptos" w:hAnsi="Aptos"/>
          <w:color w:val="000000" w:themeColor="text1"/>
        </w:rPr>
        <w:t>.</w:t>
      </w:r>
    </w:p>
  </w:footnote>
  <w:footnote w:id="93">
    <w:p w14:paraId="013DD317" w14:textId="4557B6DB" w:rsidR="005900BB" w:rsidRPr="000E77D9" w:rsidRDefault="005900BB" w:rsidP="00746CA7">
      <w:pPr>
        <w:pStyle w:val="FootnoteText"/>
        <w:rPr>
          <w:rFonts w:ascii="Aptos" w:hAnsi="Aptos"/>
          <w:color w:val="000000" w:themeColor="text1"/>
        </w:rPr>
      </w:pPr>
      <w:r w:rsidRPr="000E77D9">
        <w:rPr>
          <w:rStyle w:val="FootnoteReference"/>
          <w:rFonts w:ascii="Aptos" w:hAnsi="Aptos"/>
          <w:color w:val="000000" w:themeColor="text1"/>
        </w:rPr>
        <w:footnoteRef/>
      </w:r>
      <w:r w:rsidRPr="000E77D9">
        <w:rPr>
          <w:rFonts w:ascii="Aptos" w:hAnsi="Aptos"/>
          <w:color w:val="000000" w:themeColor="text1"/>
        </w:rPr>
        <w:t xml:space="preserve"> See </w:t>
      </w:r>
      <w:r w:rsidRPr="000E77D9">
        <w:rPr>
          <w:rFonts w:ascii="Aptos" w:hAnsi="Aptos"/>
          <w:i/>
          <w:iCs/>
          <w:color w:val="000000" w:themeColor="text1"/>
        </w:rPr>
        <w:t>In Re: Student v. Worcester Public Schools</w:t>
      </w:r>
      <w:r w:rsidRPr="000E77D9">
        <w:rPr>
          <w:rFonts w:ascii="Aptos" w:hAnsi="Aptos"/>
          <w:color w:val="000000" w:themeColor="text1"/>
        </w:rPr>
        <w:t>, BSEA # 1302473  (Putney-Yaceshyn, 2013) (</w:t>
      </w:r>
      <w:r w:rsidR="0096480F" w:rsidRPr="000E77D9">
        <w:rPr>
          <w:rFonts w:ascii="Aptos" w:hAnsi="Aptos"/>
          <w:color w:val="000000" w:themeColor="text1"/>
        </w:rPr>
        <w:t>“</w:t>
      </w:r>
      <w:r w:rsidRPr="000E77D9">
        <w:rPr>
          <w:rFonts w:ascii="Aptos" w:hAnsi="Aptos"/>
          <w:color w:val="000000" w:themeColor="text1"/>
        </w:rPr>
        <w:t xml:space="preserve">the BSEA does not have authority to interpret or enforce the terms of private settlement agreements" </w:t>
      </w:r>
      <w:r w:rsidR="0096480F" w:rsidRPr="000E77D9">
        <w:rPr>
          <w:rFonts w:ascii="Aptos" w:hAnsi="Aptos"/>
          <w:color w:val="000000" w:themeColor="text1"/>
        </w:rPr>
        <w:t>but</w:t>
      </w:r>
      <w:r w:rsidRPr="000E77D9">
        <w:rPr>
          <w:rFonts w:ascii="Aptos" w:hAnsi="Aptos"/>
          <w:color w:val="000000" w:themeColor="text1"/>
        </w:rPr>
        <w:t xml:space="preserve">, at the same time, </w:t>
      </w:r>
      <w:r w:rsidR="0096480F" w:rsidRPr="000E77D9">
        <w:rPr>
          <w:rFonts w:ascii="Aptos" w:hAnsi="Aptos"/>
          <w:color w:val="000000" w:themeColor="text1"/>
        </w:rPr>
        <w:t>may rely</w:t>
      </w:r>
      <w:r w:rsidRPr="000E77D9">
        <w:rPr>
          <w:rFonts w:ascii="Aptos" w:hAnsi="Aptos"/>
          <w:color w:val="000000" w:themeColor="text1"/>
        </w:rPr>
        <w:t xml:space="preserve"> on the existence of a settlement agreement and its terms)</w:t>
      </w:r>
      <w:r w:rsidR="0049732A" w:rsidRPr="000E77D9">
        <w:rPr>
          <w:rFonts w:ascii="Aptos" w:hAnsi="Aptos"/>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69345B4" w14:paraId="7AB20A4B" w14:textId="77777777" w:rsidTr="269345B4">
      <w:trPr>
        <w:trHeight w:val="300"/>
      </w:trPr>
      <w:tc>
        <w:tcPr>
          <w:tcW w:w="3120" w:type="dxa"/>
        </w:tcPr>
        <w:p w14:paraId="5AD33A90" w14:textId="6D1F5F21" w:rsidR="269345B4" w:rsidRDefault="269345B4" w:rsidP="269345B4">
          <w:pPr>
            <w:pStyle w:val="Header"/>
            <w:ind w:left="-115"/>
          </w:pPr>
        </w:p>
      </w:tc>
      <w:tc>
        <w:tcPr>
          <w:tcW w:w="3120" w:type="dxa"/>
        </w:tcPr>
        <w:p w14:paraId="60AA000D" w14:textId="44AC5BCE" w:rsidR="269345B4" w:rsidRDefault="269345B4" w:rsidP="269345B4">
          <w:pPr>
            <w:pStyle w:val="Header"/>
            <w:jc w:val="center"/>
          </w:pPr>
        </w:p>
      </w:tc>
      <w:tc>
        <w:tcPr>
          <w:tcW w:w="3120" w:type="dxa"/>
        </w:tcPr>
        <w:p w14:paraId="7948C63C" w14:textId="26884A51" w:rsidR="269345B4" w:rsidRDefault="269345B4" w:rsidP="269345B4">
          <w:pPr>
            <w:pStyle w:val="Header"/>
            <w:ind w:right="-115"/>
            <w:jc w:val="right"/>
          </w:pPr>
        </w:p>
      </w:tc>
    </w:tr>
  </w:tbl>
  <w:p w14:paraId="230059C9" w14:textId="786CC642" w:rsidR="269345B4" w:rsidRDefault="269345B4" w:rsidP="26934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81010"/>
    <w:multiLevelType w:val="hybridMultilevel"/>
    <w:tmpl w:val="174E4BB0"/>
    <w:lvl w:ilvl="0" w:tplc="9D58E2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E84E84"/>
    <w:multiLevelType w:val="hybridMultilevel"/>
    <w:tmpl w:val="18B2D842"/>
    <w:lvl w:ilvl="0" w:tplc="B622D27A">
      <w:start w:val="1"/>
      <w:numFmt w:val="upperLetter"/>
      <w:lvlText w:val="%1."/>
      <w:lvlJc w:val="left"/>
      <w:pPr>
        <w:ind w:left="153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1F2AA1"/>
    <w:multiLevelType w:val="multilevel"/>
    <w:tmpl w:val="5D389E8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4E047F"/>
    <w:multiLevelType w:val="hybridMultilevel"/>
    <w:tmpl w:val="4E30DE0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EB130D"/>
    <w:multiLevelType w:val="hybridMultilevel"/>
    <w:tmpl w:val="4E30DE0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44323B"/>
    <w:multiLevelType w:val="hybridMultilevel"/>
    <w:tmpl w:val="6D04CEB8"/>
    <w:lvl w:ilvl="0" w:tplc="574C6E4A">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339343F6"/>
    <w:multiLevelType w:val="hybridMultilevel"/>
    <w:tmpl w:val="DC5E93E2"/>
    <w:lvl w:ilvl="0" w:tplc="DB1407DC">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1A2EEF"/>
    <w:multiLevelType w:val="multilevel"/>
    <w:tmpl w:val="9FEA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9E3019"/>
    <w:multiLevelType w:val="hybridMultilevel"/>
    <w:tmpl w:val="4E30DE0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F97FA8"/>
    <w:multiLevelType w:val="hybridMultilevel"/>
    <w:tmpl w:val="4E30DE02"/>
    <w:lvl w:ilvl="0" w:tplc="5694BD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E6599"/>
    <w:multiLevelType w:val="hybridMultilevel"/>
    <w:tmpl w:val="FFC84928"/>
    <w:lvl w:ilvl="0" w:tplc="CA9EB7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B77451"/>
    <w:multiLevelType w:val="hybridMultilevel"/>
    <w:tmpl w:val="4E30DE0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9619E8"/>
    <w:multiLevelType w:val="hybridMultilevel"/>
    <w:tmpl w:val="FD1A96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CF2020"/>
    <w:multiLevelType w:val="hybridMultilevel"/>
    <w:tmpl w:val="358211BC"/>
    <w:lvl w:ilvl="0" w:tplc="41F264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D23AEE"/>
    <w:multiLevelType w:val="hybridMultilevel"/>
    <w:tmpl w:val="FD1A96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F29F4"/>
    <w:multiLevelType w:val="hybridMultilevel"/>
    <w:tmpl w:val="BD38821A"/>
    <w:lvl w:ilvl="0" w:tplc="E45666E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16406321">
    <w:abstractNumId w:val="9"/>
  </w:num>
  <w:num w:numId="2" w16cid:durableId="645860576">
    <w:abstractNumId w:val="1"/>
  </w:num>
  <w:num w:numId="3" w16cid:durableId="184177268">
    <w:abstractNumId w:val="7"/>
  </w:num>
  <w:num w:numId="4" w16cid:durableId="1563559998">
    <w:abstractNumId w:val="10"/>
  </w:num>
  <w:num w:numId="5" w16cid:durableId="1029794118">
    <w:abstractNumId w:val="14"/>
  </w:num>
  <w:num w:numId="6" w16cid:durableId="328292564">
    <w:abstractNumId w:val="2"/>
  </w:num>
  <w:num w:numId="7" w16cid:durableId="276067488">
    <w:abstractNumId w:val="11"/>
  </w:num>
  <w:num w:numId="8" w16cid:durableId="1511288785">
    <w:abstractNumId w:val="8"/>
  </w:num>
  <w:num w:numId="9" w16cid:durableId="2077436486">
    <w:abstractNumId w:val="4"/>
  </w:num>
  <w:num w:numId="10" w16cid:durableId="628047352">
    <w:abstractNumId w:val="3"/>
  </w:num>
  <w:num w:numId="11" w16cid:durableId="552431142">
    <w:abstractNumId w:val="12"/>
  </w:num>
  <w:num w:numId="12" w16cid:durableId="984966434">
    <w:abstractNumId w:val="13"/>
  </w:num>
  <w:num w:numId="13" w16cid:durableId="615332332">
    <w:abstractNumId w:val="0"/>
  </w:num>
  <w:num w:numId="14" w16cid:durableId="1706979319">
    <w:abstractNumId w:val="5"/>
  </w:num>
  <w:num w:numId="15" w16cid:durableId="616066508">
    <w:abstractNumId w:val="6"/>
  </w:num>
  <w:num w:numId="16" w16cid:durableId="68178382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68"/>
    <w:rsid w:val="000001EB"/>
    <w:rsid w:val="00000589"/>
    <w:rsid w:val="00001238"/>
    <w:rsid w:val="000012D1"/>
    <w:rsid w:val="0000140F"/>
    <w:rsid w:val="0000161F"/>
    <w:rsid w:val="000023E6"/>
    <w:rsid w:val="0000277B"/>
    <w:rsid w:val="000028DF"/>
    <w:rsid w:val="00003484"/>
    <w:rsid w:val="0000353C"/>
    <w:rsid w:val="00003694"/>
    <w:rsid w:val="00003769"/>
    <w:rsid w:val="000042D7"/>
    <w:rsid w:val="00004305"/>
    <w:rsid w:val="000043D3"/>
    <w:rsid w:val="0000451D"/>
    <w:rsid w:val="00004BBA"/>
    <w:rsid w:val="00004E82"/>
    <w:rsid w:val="0000640F"/>
    <w:rsid w:val="00006496"/>
    <w:rsid w:val="000068EB"/>
    <w:rsid w:val="00006D35"/>
    <w:rsid w:val="00007428"/>
    <w:rsid w:val="00007544"/>
    <w:rsid w:val="00007A11"/>
    <w:rsid w:val="00007CC6"/>
    <w:rsid w:val="00007D67"/>
    <w:rsid w:val="00007DE9"/>
    <w:rsid w:val="00007EDF"/>
    <w:rsid w:val="000100F3"/>
    <w:rsid w:val="00010148"/>
    <w:rsid w:val="000104DB"/>
    <w:rsid w:val="000105E1"/>
    <w:rsid w:val="00010CC5"/>
    <w:rsid w:val="0001107C"/>
    <w:rsid w:val="000116B7"/>
    <w:rsid w:val="00011E1D"/>
    <w:rsid w:val="00013281"/>
    <w:rsid w:val="000137AC"/>
    <w:rsid w:val="00013905"/>
    <w:rsid w:val="00014022"/>
    <w:rsid w:val="0001462A"/>
    <w:rsid w:val="00014D43"/>
    <w:rsid w:val="00014FD5"/>
    <w:rsid w:val="000150D3"/>
    <w:rsid w:val="00015196"/>
    <w:rsid w:val="0001615B"/>
    <w:rsid w:val="00016484"/>
    <w:rsid w:val="00016C1E"/>
    <w:rsid w:val="00016EF1"/>
    <w:rsid w:val="00017883"/>
    <w:rsid w:val="00017C7F"/>
    <w:rsid w:val="00017EF5"/>
    <w:rsid w:val="0002005E"/>
    <w:rsid w:val="000200C3"/>
    <w:rsid w:val="00020611"/>
    <w:rsid w:val="000208C4"/>
    <w:rsid w:val="00020B34"/>
    <w:rsid w:val="000210BD"/>
    <w:rsid w:val="000212F1"/>
    <w:rsid w:val="000224BA"/>
    <w:rsid w:val="0002261C"/>
    <w:rsid w:val="00022841"/>
    <w:rsid w:val="00022C1A"/>
    <w:rsid w:val="00022C6B"/>
    <w:rsid w:val="00022DDA"/>
    <w:rsid w:val="00023050"/>
    <w:rsid w:val="0002360A"/>
    <w:rsid w:val="00024595"/>
    <w:rsid w:val="00024BCC"/>
    <w:rsid w:val="00024D87"/>
    <w:rsid w:val="000267FC"/>
    <w:rsid w:val="000268F5"/>
    <w:rsid w:val="000269C3"/>
    <w:rsid w:val="00027FB6"/>
    <w:rsid w:val="000302D8"/>
    <w:rsid w:val="0003066D"/>
    <w:rsid w:val="000306D5"/>
    <w:rsid w:val="00031039"/>
    <w:rsid w:val="000310E6"/>
    <w:rsid w:val="00031181"/>
    <w:rsid w:val="00031708"/>
    <w:rsid w:val="00031A4B"/>
    <w:rsid w:val="00031E6E"/>
    <w:rsid w:val="00031ED5"/>
    <w:rsid w:val="00031F41"/>
    <w:rsid w:val="000323D1"/>
    <w:rsid w:val="000323D7"/>
    <w:rsid w:val="0003254A"/>
    <w:rsid w:val="00033811"/>
    <w:rsid w:val="00033A0B"/>
    <w:rsid w:val="00033CA7"/>
    <w:rsid w:val="000346CC"/>
    <w:rsid w:val="00034A26"/>
    <w:rsid w:val="00034D37"/>
    <w:rsid w:val="00034F99"/>
    <w:rsid w:val="0003527E"/>
    <w:rsid w:val="000355BD"/>
    <w:rsid w:val="0003589F"/>
    <w:rsid w:val="00036066"/>
    <w:rsid w:val="000365EE"/>
    <w:rsid w:val="00036BFA"/>
    <w:rsid w:val="00036F6E"/>
    <w:rsid w:val="000370E4"/>
    <w:rsid w:val="000371ED"/>
    <w:rsid w:val="000375BB"/>
    <w:rsid w:val="00037A20"/>
    <w:rsid w:val="00037F5A"/>
    <w:rsid w:val="00040B32"/>
    <w:rsid w:val="00041CF6"/>
    <w:rsid w:val="00041E92"/>
    <w:rsid w:val="000421B4"/>
    <w:rsid w:val="00042DFB"/>
    <w:rsid w:val="0004300F"/>
    <w:rsid w:val="00043EC1"/>
    <w:rsid w:val="000447B5"/>
    <w:rsid w:val="00044D2B"/>
    <w:rsid w:val="00044FFE"/>
    <w:rsid w:val="0004540F"/>
    <w:rsid w:val="000458BA"/>
    <w:rsid w:val="00046124"/>
    <w:rsid w:val="00046850"/>
    <w:rsid w:val="000468A6"/>
    <w:rsid w:val="00046941"/>
    <w:rsid w:val="00046B80"/>
    <w:rsid w:val="00046DF3"/>
    <w:rsid w:val="000471A0"/>
    <w:rsid w:val="0005087E"/>
    <w:rsid w:val="00050945"/>
    <w:rsid w:val="000509DA"/>
    <w:rsid w:val="00050AFE"/>
    <w:rsid w:val="00050BA5"/>
    <w:rsid w:val="00050FBE"/>
    <w:rsid w:val="0005135E"/>
    <w:rsid w:val="000519A7"/>
    <w:rsid w:val="00051B19"/>
    <w:rsid w:val="00051E45"/>
    <w:rsid w:val="00051EE4"/>
    <w:rsid w:val="000522B9"/>
    <w:rsid w:val="000525AF"/>
    <w:rsid w:val="00052D06"/>
    <w:rsid w:val="0005360C"/>
    <w:rsid w:val="00054743"/>
    <w:rsid w:val="00054B35"/>
    <w:rsid w:val="00054ED2"/>
    <w:rsid w:val="000556CF"/>
    <w:rsid w:val="00055C6D"/>
    <w:rsid w:val="00055E83"/>
    <w:rsid w:val="00056685"/>
    <w:rsid w:val="0005668E"/>
    <w:rsid w:val="000568A7"/>
    <w:rsid w:val="00056BC2"/>
    <w:rsid w:val="00057722"/>
    <w:rsid w:val="000579F2"/>
    <w:rsid w:val="00057FE8"/>
    <w:rsid w:val="00060708"/>
    <w:rsid w:val="000607DB"/>
    <w:rsid w:val="00060A89"/>
    <w:rsid w:val="00060BC9"/>
    <w:rsid w:val="00062F4C"/>
    <w:rsid w:val="0006326E"/>
    <w:rsid w:val="00063960"/>
    <w:rsid w:val="000639F6"/>
    <w:rsid w:val="00063A9E"/>
    <w:rsid w:val="00063CEB"/>
    <w:rsid w:val="000646E1"/>
    <w:rsid w:val="00064BF2"/>
    <w:rsid w:val="00065205"/>
    <w:rsid w:val="000652C9"/>
    <w:rsid w:val="00065521"/>
    <w:rsid w:val="00065644"/>
    <w:rsid w:val="00065FC9"/>
    <w:rsid w:val="000662B6"/>
    <w:rsid w:val="0006653A"/>
    <w:rsid w:val="0006668D"/>
    <w:rsid w:val="00066A9A"/>
    <w:rsid w:val="00066D0C"/>
    <w:rsid w:val="000676EF"/>
    <w:rsid w:val="00067734"/>
    <w:rsid w:val="00067BFD"/>
    <w:rsid w:val="00067E77"/>
    <w:rsid w:val="00067E94"/>
    <w:rsid w:val="00070122"/>
    <w:rsid w:val="0007024D"/>
    <w:rsid w:val="0007085B"/>
    <w:rsid w:val="0007088D"/>
    <w:rsid w:val="00071A04"/>
    <w:rsid w:val="000723B9"/>
    <w:rsid w:val="000723E6"/>
    <w:rsid w:val="00072474"/>
    <w:rsid w:val="00072833"/>
    <w:rsid w:val="00072A43"/>
    <w:rsid w:val="00072B3B"/>
    <w:rsid w:val="00072DE3"/>
    <w:rsid w:val="000731E3"/>
    <w:rsid w:val="00073992"/>
    <w:rsid w:val="00073AD6"/>
    <w:rsid w:val="00073BD5"/>
    <w:rsid w:val="00073CAF"/>
    <w:rsid w:val="00073F1B"/>
    <w:rsid w:val="00074B1F"/>
    <w:rsid w:val="00074BAB"/>
    <w:rsid w:val="00074DC1"/>
    <w:rsid w:val="00075055"/>
    <w:rsid w:val="00075364"/>
    <w:rsid w:val="0007585D"/>
    <w:rsid w:val="00075A4A"/>
    <w:rsid w:val="00075E6B"/>
    <w:rsid w:val="0007611E"/>
    <w:rsid w:val="00076A73"/>
    <w:rsid w:val="00076B98"/>
    <w:rsid w:val="00076DD0"/>
    <w:rsid w:val="00076DF3"/>
    <w:rsid w:val="0007704F"/>
    <w:rsid w:val="00077284"/>
    <w:rsid w:val="000774C7"/>
    <w:rsid w:val="00077591"/>
    <w:rsid w:val="00080813"/>
    <w:rsid w:val="00080833"/>
    <w:rsid w:val="000808B7"/>
    <w:rsid w:val="00080D8E"/>
    <w:rsid w:val="0008150C"/>
    <w:rsid w:val="00081802"/>
    <w:rsid w:val="00081B8D"/>
    <w:rsid w:val="00081D09"/>
    <w:rsid w:val="00081F0A"/>
    <w:rsid w:val="00081F8D"/>
    <w:rsid w:val="00082A67"/>
    <w:rsid w:val="00082CDA"/>
    <w:rsid w:val="00082FAA"/>
    <w:rsid w:val="00083054"/>
    <w:rsid w:val="000830C2"/>
    <w:rsid w:val="00083911"/>
    <w:rsid w:val="00083FDF"/>
    <w:rsid w:val="00085044"/>
    <w:rsid w:val="00085282"/>
    <w:rsid w:val="000857FB"/>
    <w:rsid w:val="00085AA9"/>
    <w:rsid w:val="00085CC6"/>
    <w:rsid w:val="00086242"/>
    <w:rsid w:val="000866AC"/>
    <w:rsid w:val="00086EA4"/>
    <w:rsid w:val="00087059"/>
    <w:rsid w:val="0008721C"/>
    <w:rsid w:val="000877FA"/>
    <w:rsid w:val="00087BBB"/>
    <w:rsid w:val="00087F47"/>
    <w:rsid w:val="000903F8"/>
    <w:rsid w:val="000909C3"/>
    <w:rsid w:val="0009157F"/>
    <w:rsid w:val="00091C71"/>
    <w:rsid w:val="00091CF6"/>
    <w:rsid w:val="00092394"/>
    <w:rsid w:val="000928B9"/>
    <w:rsid w:val="000935F6"/>
    <w:rsid w:val="00093BA5"/>
    <w:rsid w:val="0009428A"/>
    <w:rsid w:val="00094380"/>
    <w:rsid w:val="00094B6A"/>
    <w:rsid w:val="00095010"/>
    <w:rsid w:val="000954AF"/>
    <w:rsid w:val="0009565A"/>
    <w:rsid w:val="000957A1"/>
    <w:rsid w:val="0009604C"/>
    <w:rsid w:val="000968EB"/>
    <w:rsid w:val="00096B65"/>
    <w:rsid w:val="00096C71"/>
    <w:rsid w:val="000976CA"/>
    <w:rsid w:val="00097B3A"/>
    <w:rsid w:val="00097F17"/>
    <w:rsid w:val="00097FA7"/>
    <w:rsid w:val="000A0486"/>
    <w:rsid w:val="000A067F"/>
    <w:rsid w:val="000A1E66"/>
    <w:rsid w:val="000A203E"/>
    <w:rsid w:val="000A293F"/>
    <w:rsid w:val="000A2A51"/>
    <w:rsid w:val="000A2BA1"/>
    <w:rsid w:val="000A2BFC"/>
    <w:rsid w:val="000A30D8"/>
    <w:rsid w:val="000A37FD"/>
    <w:rsid w:val="000A39F1"/>
    <w:rsid w:val="000A4495"/>
    <w:rsid w:val="000A44E4"/>
    <w:rsid w:val="000A4587"/>
    <w:rsid w:val="000A49DD"/>
    <w:rsid w:val="000A592F"/>
    <w:rsid w:val="000A5B82"/>
    <w:rsid w:val="000A5DC5"/>
    <w:rsid w:val="000A5E50"/>
    <w:rsid w:val="000A5F62"/>
    <w:rsid w:val="000A623E"/>
    <w:rsid w:val="000A6B05"/>
    <w:rsid w:val="000A6EB6"/>
    <w:rsid w:val="000A713E"/>
    <w:rsid w:val="000A792A"/>
    <w:rsid w:val="000B03D6"/>
    <w:rsid w:val="000B076E"/>
    <w:rsid w:val="000B0C45"/>
    <w:rsid w:val="000B160A"/>
    <w:rsid w:val="000B1B7A"/>
    <w:rsid w:val="000B2E03"/>
    <w:rsid w:val="000B32ED"/>
    <w:rsid w:val="000B3C73"/>
    <w:rsid w:val="000B3E74"/>
    <w:rsid w:val="000B415A"/>
    <w:rsid w:val="000B41DB"/>
    <w:rsid w:val="000B421F"/>
    <w:rsid w:val="000B474D"/>
    <w:rsid w:val="000B4953"/>
    <w:rsid w:val="000B4F67"/>
    <w:rsid w:val="000B5013"/>
    <w:rsid w:val="000B509D"/>
    <w:rsid w:val="000B532A"/>
    <w:rsid w:val="000B59FC"/>
    <w:rsid w:val="000B5EC6"/>
    <w:rsid w:val="000B626F"/>
    <w:rsid w:val="000B634C"/>
    <w:rsid w:val="000B64BB"/>
    <w:rsid w:val="000B68E3"/>
    <w:rsid w:val="000B69C1"/>
    <w:rsid w:val="000B6ADF"/>
    <w:rsid w:val="000B6D84"/>
    <w:rsid w:val="000B72D2"/>
    <w:rsid w:val="000B73CD"/>
    <w:rsid w:val="000B7E4D"/>
    <w:rsid w:val="000C0F93"/>
    <w:rsid w:val="000C10F7"/>
    <w:rsid w:val="000C1211"/>
    <w:rsid w:val="000C12FF"/>
    <w:rsid w:val="000C17F8"/>
    <w:rsid w:val="000C2F50"/>
    <w:rsid w:val="000C30D9"/>
    <w:rsid w:val="000C3665"/>
    <w:rsid w:val="000C3CE9"/>
    <w:rsid w:val="000C443C"/>
    <w:rsid w:val="000C4691"/>
    <w:rsid w:val="000C5300"/>
    <w:rsid w:val="000C5C03"/>
    <w:rsid w:val="000C6695"/>
    <w:rsid w:val="000C6A40"/>
    <w:rsid w:val="000C728F"/>
    <w:rsid w:val="000C7A38"/>
    <w:rsid w:val="000D009E"/>
    <w:rsid w:val="000D1A0A"/>
    <w:rsid w:val="000D2179"/>
    <w:rsid w:val="000D2B7D"/>
    <w:rsid w:val="000D2C01"/>
    <w:rsid w:val="000D3704"/>
    <w:rsid w:val="000D371B"/>
    <w:rsid w:val="000D39E3"/>
    <w:rsid w:val="000D4080"/>
    <w:rsid w:val="000D4897"/>
    <w:rsid w:val="000D4B2A"/>
    <w:rsid w:val="000D52C7"/>
    <w:rsid w:val="000D53F4"/>
    <w:rsid w:val="000D5647"/>
    <w:rsid w:val="000D5746"/>
    <w:rsid w:val="000D68BB"/>
    <w:rsid w:val="000D710A"/>
    <w:rsid w:val="000D73D1"/>
    <w:rsid w:val="000D74D0"/>
    <w:rsid w:val="000D7BAE"/>
    <w:rsid w:val="000D7D4F"/>
    <w:rsid w:val="000D7FAC"/>
    <w:rsid w:val="000E0153"/>
    <w:rsid w:val="000E045D"/>
    <w:rsid w:val="000E06F1"/>
    <w:rsid w:val="000E0960"/>
    <w:rsid w:val="000E0B7F"/>
    <w:rsid w:val="000E0CFF"/>
    <w:rsid w:val="000E1804"/>
    <w:rsid w:val="000E1967"/>
    <w:rsid w:val="000E1F7F"/>
    <w:rsid w:val="000E20D9"/>
    <w:rsid w:val="000E2408"/>
    <w:rsid w:val="000E2591"/>
    <w:rsid w:val="000E2F81"/>
    <w:rsid w:val="000E3080"/>
    <w:rsid w:val="000E30CD"/>
    <w:rsid w:val="000E334A"/>
    <w:rsid w:val="000E44D2"/>
    <w:rsid w:val="000E4933"/>
    <w:rsid w:val="000E5056"/>
    <w:rsid w:val="000E5567"/>
    <w:rsid w:val="000E568C"/>
    <w:rsid w:val="000E56C9"/>
    <w:rsid w:val="000E5B84"/>
    <w:rsid w:val="000E5DE4"/>
    <w:rsid w:val="000E630A"/>
    <w:rsid w:val="000E6C58"/>
    <w:rsid w:val="000E776C"/>
    <w:rsid w:val="000E77AB"/>
    <w:rsid w:val="000E77D9"/>
    <w:rsid w:val="000F08F9"/>
    <w:rsid w:val="000F0AD9"/>
    <w:rsid w:val="000F18D9"/>
    <w:rsid w:val="000F1D88"/>
    <w:rsid w:val="000F1E97"/>
    <w:rsid w:val="000F208A"/>
    <w:rsid w:val="000F2495"/>
    <w:rsid w:val="000F3E67"/>
    <w:rsid w:val="000F4BCC"/>
    <w:rsid w:val="000F516E"/>
    <w:rsid w:val="000F520A"/>
    <w:rsid w:val="000F57C0"/>
    <w:rsid w:val="000F59CC"/>
    <w:rsid w:val="000F5A98"/>
    <w:rsid w:val="000F5E02"/>
    <w:rsid w:val="000F5E6C"/>
    <w:rsid w:val="000F62D3"/>
    <w:rsid w:val="000F6943"/>
    <w:rsid w:val="000F6B15"/>
    <w:rsid w:val="000F6C91"/>
    <w:rsid w:val="000F71B9"/>
    <w:rsid w:val="000F797D"/>
    <w:rsid w:val="000F7C7A"/>
    <w:rsid w:val="000F7EBF"/>
    <w:rsid w:val="0010040E"/>
    <w:rsid w:val="00100A1A"/>
    <w:rsid w:val="00100C46"/>
    <w:rsid w:val="0010100F"/>
    <w:rsid w:val="00101237"/>
    <w:rsid w:val="0010144A"/>
    <w:rsid w:val="00101790"/>
    <w:rsid w:val="00101800"/>
    <w:rsid w:val="00101CD3"/>
    <w:rsid w:val="00102331"/>
    <w:rsid w:val="001032C4"/>
    <w:rsid w:val="0010366C"/>
    <w:rsid w:val="0010397C"/>
    <w:rsid w:val="00103A19"/>
    <w:rsid w:val="00103B54"/>
    <w:rsid w:val="001044A0"/>
    <w:rsid w:val="00105A43"/>
    <w:rsid w:val="00105D1F"/>
    <w:rsid w:val="0010629D"/>
    <w:rsid w:val="00106665"/>
    <w:rsid w:val="00106BA1"/>
    <w:rsid w:val="00106DA9"/>
    <w:rsid w:val="00106E8E"/>
    <w:rsid w:val="00106E95"/>
    <w:rsid w:val="00107111"/>
    <w:rsid w:val="001075ED"/>
    <w:rsid w:val="00107AC7"/>
    <w:rsid w:val="001104E4"/>
    <w:rsid w:val="00110532"/>
    <w:rsid w:val="00110F81"/>
    <w:rsid w:val="0011108D"/>
    <w:rsid w:val="00111DD6"/>
    <w:rsid w:val="0011221D"/>
    <w:rsid w:val="00112724"/>
    <w:rsid w:val="001129C2"/>
    <w:rsid w:val="001133BC"/>
    <w:rsid w:val="00113708"/>
    <w:rsid w:val="00113858"/>
    <w:rsid w:val="00113B5A"/>
    <w:rsid w:val="00114489"/>
    <w:rsid w:val="001151CB"/>
    <w:rsid w:val="00115380"/>
    <w:rsid w:val="0011541B"/>
    <w:rsid w:val="00115B45"/>
    <w:rsid w:val="00115D8F"/>
    <w:rsid w:val="001162E0"/>
    <w:rsid w:val="00116531"/>
    <w:rsid w:val="00116DB6"/>
    <w:rsid w:val="0011760A"/>
    <w:rsid w:val="00120348"/>
    <w:rsid w:val="00120A80"/>
    <w:rsid w:val="00120D17"/>
    <w:rsid w:val="00120E1B"/>
    <w:rsid w:val="00120E23"/>
    <w:rsid w:val="001211BB"/>
    <w:rsid w:val="0012144D"/>
    <w:rsid w:val="00121D7F"/>
    <w:rsid w:val="00122153"/>
    <w:rsid w:val="00122DE1"/>
    <w:rsid w:val="0012367F"/>
    <w:rsid w:val="00123793"/>
    <w:rsid w:val="00123AB4"/>
    <w:rsid w:val="00123CD5"/>
    <w:rsid w:val="00123EB1"/>
    <w:rsid w:val="00124407"/>
    <w:rsid w:val="001244F7"/>
    <w:rsid w:val="00125127"/>
    <w:rsid w:val="00125589"/>
    <w:rsid w:val="00125631"/>
    <w:rsid w:val="001257C8"/>
    <w:rsid w:val="00125BFD"/>
    <w:rsid w:val="0012686E"/>
    <w:rsid w:val="00126F7A"/>
    <w:rsid w:val="00127573"/>
    <w:rsid w:val="00127676"/>
    <w:rsid w:val="00127A2D"/>
    <w:rsid w:val="00127AA2"/>
    <w:rsid w:val="0013006D"/>
    <w:rsid w:val="0013032B"/>
    <w:rsid w:val="0013045F"/>
    <w:rsid w:val="0013083E"/>
    <w:rsid w:val="001309DE"/>
    <w:rsid w:val="00130B91"/>
    <w:rsid w:val="00130E5A"/>
    <w:rsid w:val="00131733"/>
    <w:rsid w:val="00132345"/>
    <w:rsid w:val="00132478"/>
    <w:rsid w:val="00132560"/>
    <w:rsid w:val="00132694"/>
    <w:rsid w:val="001332AC"/>
    <w:rsid w:val="00133887"/>
    <w:rsid w:val="00133F61"/>
    <w:rsid w:val="00133F81"/>
    <w:rsid w:val="00134439"/>
    <w:rsid w:val="0013543E"/>
    <w:rsid w:val="0013573E"/>
    <w:rsid w:val="00135FA9"/>
    <w:rsid w:val="00135FC3"/>
    <w:rsid w:val="00136141"/>
    <w:rsid w:val="001372D8"/>
    <w:rsid w:val="00137A08"/>
    <w:rsid w:val="00137BAA"/>
    <w:rsid w:val="00140111"/>
    <w:rsid w:val="001403E6"/>
    <w:rsid w:val="0014064F"/>
    <w:rsid w:val="00140ADA"/>
    <w:rsid w:val="00140B59"/>
    <w:rsid w:val="00140BD0"/>
    <w:rsid w:val="00140C55"/>
    <w:rsid w:val="0014110C"/>
    <w:rsid w:val="00141856"/>
    <w:rsid w:val="00141A8B"/>
    <w:rsid w:val="00141CAC"/>
    <w:rsid w:val="001422F3"/>
    <w:rsid w:val="00142630"/>
    <w:rsid w:val="00143119"/>
    <w:rsid w:val="001431EE"/>
    <w:rsid w:val="00143B0B"/>
    <w:rsid w:val="00143C1E"/>
    <w:rsid w:val="00143EE3"/>
    <w:rsid w:val="001441D1"/>
    <w:rsid w:val="001444AF"/>
    <w:rsid w:val="00144CA2"/>
    <w:rsid w:val="00144D55"/>
    <w:rsid w:val="001458BD"/>
    <w:rsid w:val="00146499"/>
    <w:rsid w:val="00146977"/>
    <w:rsid w:val="00146B29"/>
    <w:rsid w:val="00146D84"/>
    <w:rsid w:val="00147E4C"/>
    <w:rsid w:val="0015007E"/>
    <w:rsid w:val="001501F6"/>
    <w:rsid w:val="00150362"/>
    <w:rsid w:val="001504C2"/>
    <w:rsid w:val="0015089D"/>
    <w:rsid w:val="00150BA5"/>
    <w:rsid w:val="001510B7"/>
    <w:rsid w:val="001512EF"/>
    <w:rsid w:val="001515F7"/>
    <w:rsid w:val="0015224E"/>
    <w:rsid w:val="001523BA"/>
    <w:rsid w:val="0015305E"/>
    <w:rsid w:val="00153266"/>
    <w:rsid w:val="0015333F"/>
    <w:rsid w:val="001535F0"/>
    <w:rsid w:val="00153B13"/>
    <w:rsid w:val="00154142"/>
    <w:rsid w:val="00154145"/>
    <w:rsid w:val="0015419E"/>
    <w:rsid w:val="00154372"/>
    <w:rsid w:val="0015501F"/>
    <w:rsid w:val="00155C4A"/>
    <w:rsid w:val="00156244"/>
    <w:rsid w:val="00156485"/>
    <w:rsid w:val="00156744"/>
    <w:rsid w:val="00156898"/>
    <w:rsid w:val="0015710D"/>
    <w:rsid w:val="00157EBA"/>
    <w:rsid w:val="001606D2"/>
    <w:rsid w:val="00160FED"/>
    <w:rsid w:val="00161469"/>
    <w:rsid w:val="00161693"/>
    <w:rsid w:val="001617A5"/>
    <w:rsid w:val="00161ADD"/>
    <w:rsid w:val="00162080"/>
    <w:rsid w:val="00162860"/>
    <w:rsid w:val="00163AD0"/>
    <w:rsid w:val="00164009"/>
    <w:rsid w:val="00164238"/>
    <w:rsid w:val="001647A4"/>
    <w:rsid w:val="00164ED0"/>
    <w:rsid w:val="00165301"/>
    <w:rsid w:val="00165415"/>
    <w:rsid w:val="0016596E"/>
    <w:rsid w:val="00165B36"/>
    <w:rsid w:val="00165B3E"/>
    <w:rsid w:val="00165B58"/>
    <w:rsid w:val="001669AE"/>
    <w:rsid w:val="00166A9B"/>
    <w:rsid w:val="00166AEE"/>
    <w:rsid w:val="00166CCD"/>
    <w:rsid w:val="0016719E"/>
    <w:rsid w:val="001673D8"/>
    <w:rsid w:val="00167549"/>
    <w:rsid w:val="0016755E"/>
    <w:rsid w:val="00167A41"/>
    <w:rsid w:val="00167AD3"/>
    <w:rsid w:val="00170032"/>
    <w:rsid w:val="0017019C"/>
    <w:rsid w:val="001707CA"/>
    <w:rsid w:val="0017159B"/>
    <w:rsid w:val="0017173F"/>
    <w:rsid w:val="00171A80"/>
    <w:rsid w:val="00171ED8"/>
    <w:rsid w:val="00171F0D"/>
    <w:rsid w:val="00171F91"/>
    <w:rsid w:val="001723D2"/>
    <w:rsid w:val="0017251E"/>
    <w:rsid w:val="001726BB"/>
    <w:rsid w:val="001728E9"/>
    <w:rsid w:val="001728FA"/>
    <w:rsid w:val="00172BDA"/>
    <w:rsid w:val="00173885"/>
    <w:rsid w:val="00173D16"/>
    <w:rsid w:val="001747B8"/>
    <w:rsid w:val="0017514A"/>
    <w:rsid w:val="00175253"/>
    <w:rsid w:val="0017537F"/>
    <w:rsid w:val="00175DA9"/>
    <w:rsid w:val="0017635D"/>
    <w:rsid w:val="0017640C"/>
    <w:rsid w:val="0017665F"/>
    <w:rsid w:val="001767D9"/>
    <w:rsid w:val="001769B7"/>
    <w:rsid w:val="00177CFB"/>
    <w:rsid w:val="001807DC"/>
    <w:rsid w:val="0018130B"/>
    <w:rsid w:val="0018132D"/>
    <w:rsid w:val="00181DBE"/>
    <w:rsid w:val="0018255C"/>
    <w:rsid w:val="00182AEB"/>
    <w:rsid w:val="00182B0A"/>
    <w:rsid w:val="0018395B"/>
    <w:rsid w:val="00184178"/>
    <w:rsid w:val="001842D9"/>
    <w:rsid w:val="001844BE"/>
    <w:rsid w:val="0018459E"/>
    <w:rsid w:val="00184B6B"/>
    <w:rsid w:val="00184DB8"/>
    <w:rsid w:val="00186774"/>
    <w:rsid w:val="00186E31"/>
    <w:rsid w:val="00187115"/>
    <w:rsid w:val="00187295"/>
    <w:rsid w:val="0018767B"/>
    <w:rsid w:val="00187844"/>
    <w:rsid w:val="001879D5"/>
    <w:rsid w:val="00187AF4"/>
    <w:rsid w:val="00190493"/>
    <w:rsid w:val="0019065E"/>
    <w:rsid w:val="0019091D"/>
    <w:rsid w:val="001910F4"/>
    <w:rsid w:val="001912DC"/>
    <w:rsid w:val="00191BFB"/>
    <w:rsid w:val="00192B6D"/>
    <w:rsid w:val="00193214"/>
    <w:rsid w:val="001933D3"/>
    <w:rsid w:val="001935CB"/>
    <w:rsid w:val="00194022"/>
    <w:rsid w:val="00194195"/>
    <w:rsid w:val="001942BC"/>
    <w:rsid w:val="001943E6"/>
    <w:rsid w:val="001949F6"/>
    <w:rsid w:val="00194CDA"/>
    <w:rsid w:val="0019605A"/>
    <w:rsid w:val="001962EC"/>
    <w:rsid w:val="00196546"/>
    <w:rsid w:val="001965A5"/>
    <w:rsid w:val="001965B1"/>
    <w:rsid w:val="00196CDD"/>
    <w:rsid w:val="00196FEF"/>
    <w:rsid w:val="0019778B"/>
    <w:rsid w:val="00197ACF"/>
    <w:rsid w:val="001A004E"/>
    <w:rsid w:val="001A005F"/>
    <w:rsid w:val="001A01AF"/>
    <w:rsid w:val="001A095E"/>
    <w:rsid w:val="001A0D31"/>
    <w:rsid w:val="001A1BAD"/>
    <w:rsid w:val="001A1D40"/>
    <w:rsid w:val="001A1D6E"/>
    <w:rsid w:val="001A1DBB"/>
    <w:rsid w:val="001A1DFA"/>
    <w:rsid w:val="001A1E95"/>
    <w:rsid w:val="001A21A1"/>
    <w:rsid w:val="001A2637"/>
    <w:rsid w:val="001A2D38"/>
    <w:rsid w:val="001A31A0"/>
    <w:rsid w:val="001A3B36"/>
    <w:rsid w:val="001A45C3"/>
    <w:rsid w:val="001A4650"/>
    <w:rsid w:val="001A4D38"/>
    <w:rsid w:val="001A574E"/>
    <w:rsid w:val="001A5945"/>
    <w:rsid w:val="001A5B80"/>
    <w:rsid w:val="001A5D50"/>
    <w:rsid w:val="001A5F4E"/>
    <w:rsid w:val="001A69C6"/>
    <w:rsid w:val="001A6C2D"/>
    <w:rsid w:val="001A7277"/>
    <w:rsid w:val="001A75CE"/>
    <w:rsid w:val="001A7996"/>
    <w:rsid w:val="001A7A07"/>
    <w:rsid w:val="001A7AE7"/>
    <w:rsid w:val="001A7CAE"/>
    <w:rsid w:val="001B033B"/>
    <w:rsid w:val="001B060B"/>
    <w:rsid w:val="001B0E79"/>
    <w:rsid w:val="001B1928"/>
    <w:rsid w:val="001B205E"/>
    <w:rsid w:val="001B261F"/>
    <w:rsid w:val="001B2A80"/>
    <w:rsid w:val="001B2A98"/>
    <w:rsid w:val="001B32F1"/>
    <w:rsid w:val="001B3838"/>
    <w:rsid w:val="001B40DD"/>
    <w:rsid w:val="001B4336"/>
    <w:rsid w:val="001B459D"/>
    <w:rsid w:val="001B4924"/>
    <w:rsid w:val="001B4E48"/>
    <w:rsid w:val="001B5853"/>
    <w:rsid w:val="001B5B41"/>
    <w:rsid w:val="001B5E01"/>
    <w:rsid w:val="001B6272"/>
    <w:rsid w:val="001B6539"/>
    <w:rsid w:val="001B65C6"/>
    <w:rsid w:val="001B71AD"/>
    <w:rsid w:val="001B7844"/>
    <w:rsid w:val="001C03CA"/>
    <w:rsid w:val="001C0D32"/>
    <w:rsid w:val="001C0E67"/>
    <w:rsid w:val="001C103C"/>
    <w:rsid w:val="001C12E0"/>
    <w:rsid w:val="001C1E34"/>
    <w:rsid w:val="001C2693"/>
    <w:rsid w:val="001C2741"/>
    <w:rsid w:val="001C281B"/>
    <w:rsid w:val="001C2DF5"/>
    <w:rsid w:val="001C2E97"/>
    <w:rsid w:val="001C326B"/>
    <w:rsid w:val="001C39E7"/>
    <w:rsid w:val="001C3B18"/>
    <w:rsid w:val="001C3F6A"/>
    <w:rsid w:val="001C407D"/>
    <w:rsid w:val="001C6432"/>
    <w:rsid w:val="001C6743"/>
    <w:rsid w:val="001C6753"/>
    <w:rsid w:val="001C6E49"/>
    <w:rsid w:val="001C7BDA"/>
    <w:rsid w:val="001C7DF5"/>
    <w:rsid w:val="001D005A"/>
    <w:rsid w:val="001D027D"/>
    <w:rsid w:val="001D056F"/>
    <w:rsid w:val="001D11E0"/>
    <w:rsid w:val="001D1A29"/>
    <w:rsid w:val="001D20B3"/>
    <w:rsid w:val="001D2A6B"/>
    <w:rsid w:val="001D45BB"/>
    <w:rsid w:val="001D4B82"/>
    <w:rsid w:val="001D4CA6"/>
    <w:rsid w:val="001D4E4A"/>
    <w:rsid w:val="001D4E8E"/>
    <w:rsid w:val="001D57A1"/>
    <w:rsid w:val="001D5ABC"/>
    <w:rsid w:val="001D6023"/>
    <w:rsid w:val="001D6280"/>
    <w:rsid w:val="001D6718"/>
    <w:rsid w:val="001D6CF6"/>
    <w:rsid w:val="001D7490"/>
    <w:rsid w:val="001D7ACB"/>
    <w:rsid w:val="001E039D"/>
    <w:rsid w:val="001E0464"/>
    <w:rsid w:val="001E0971"/>
    <w:rsid w:val="001E0BFE"/>
    <w:rsid w:val="001E0D23"/>
    <w:rsid w:val="001E10A5"/>
    <w:rsid w:val="001E1562"/>
    <w:rsid w:val="001E1808"/>
    <w:rsid w:val="001E1CC4"/>
    <w:rsid w:val="001E1CD3"/>
    <w:rsid w:val="001E1D01"/>
    <w:rsid w:val="001E2023"/>
    <w:rsid w:val="001E21C9"/>
    <w:rsid w:val="001E2458"/>
    <w:rsid w:val="001E2655"/>
    <w:rsid w:val="001E2C15"/>
    <w:rsid w:val="001E2FD4"/>
    <w:rsid w:val="001E36F6"/>
    <w:rsid w:val="001E3F56"/>
    <w:rsid w:val="001E4122"/>
    <w:rsid w:val="001E4283"/>
    <w:rsid w:val="001E4380"/>
    <w:rsid w:val="001E44A2"/>
    <w:rsid w:val="001E4794"/>
    <w:rsid w:val="001E4A8E"/>
    <w:rsid w:val="001E4E61"/>
    <w:rsid w:val="001E54B4"/>
    <w:rsid w:val="001E5EC3"/>
    <w:rsid w:val="001E60A9"/>
    <w:rsid w:val="001E6105"/>
    <w:rsid w:val="001E63E9"/>
    <w:rsid w:val="001E6522"/>
    <w:rsid w:val="001E67FA"/>
    <w:rsid w:val="001E6A39"/>
    <w:rsid w:val="001E6D4C"/>
    <w:rsid w:val="001E7BFB"/>
    <w:rsid w:val="001E7CC5"/>
    <w:rsid w:val="001F0571"/>
    <w:rsid w:val="001F072F"/>
    <w:rsid w:val="001F090A"/>
    <w:rsid w:val="001F0939"/>
    <w:rsid w:val="001F0C96"/>
    <w:rsid w:val="001F103C"/>
    <w:rsid w:val="001F10EF"/>
    <w:rsid w:val="001F126A"/>
    <w:rsid w:val="001F1637"/>
    <w:rsid w:val="001F264C"/>
    <w:rsid w:val="001F269F"/>
    <w:rsid w:val="001F28AE"/>
    <w:rsid w:val="001F2C62"/>
    <w:rsid w:val="001F2FD1"/>
    <w:rsid w:val="001F3388"/>
    <w:rsid w:val="001F364B"/>
    <w:rsid w:val="001F4257"/>
    <w:rsid w:val="001F4A9C"/>
    <w:rsid w:val="001F50DA"/>
    <w:rsid w:val="001F564B"/>
    <w:rsid w:val="001F5723"/>
    <w:rsid w:val="001F5727"/>
    <w:rsid w:val="001F6433"/>
    <w:rsid w:val="001F69DB"/>
    <w:rsid w:val="001F6E02"/>
    <w:rsid w:val="001F72DF"/>
    <w:rsid w:val="001F75AF"/>
    <w:rsid w:val="001F76CC"/>
    <w:rsid w:val="001F7DD2"/>
    <w:rsid w:val="00200056"/>
    <w:rsid w:val="0020013C"/>
    <w:rsid w:val="002001F7"/>
    <w:rsid w:val="00200278"/>
    <w:rsid w:val="002005AE"/>
    <w:rsid w:val="00200BB1"/>
    <w:rsid w:val="00200E9B"/>
    <w:rsid w:val="002014EB"/>
    <w:rsid w:val="002016D7"/>
    <w:rsid w:val="0020199C"/>
    <w:rsid w:val="00202348"/>
    <w:rsid w:val="002026D4"/>
    <w:rsid w:val="002027C5"/>
    <w:rsid w:val="00203A96"/>
    <w:rsid w:val="00203B66"/>
    <w:rsid w:val="00203C62"/>
    <w:rsid w:val="00203C9C"/>
    <w:rsid w:val="00203D3E"/>
    <w:rsid w:val="00204EFD"/>
    <w:rsid w:val="002052FF"/>
    <w:rsid w:val="00205576"/>
    <w:rsid w:val="00205918"/>
    <w:rsid w:val="00205AF7"/>
    <w:rsid w:val="002063B8"/>
    <w:rsid w:val="00206528"/>
    <w:rsid w:val="00206C48"/>
    <w:rsid w:val="00207476"/>
    <w:rsid w:val="002103F5"/>
    <w:rsid w:val="00210526"/>
    <w:rsid w:val="002106CC"/>
    <w:rsid w:val="0021073F"/>
    <w:rsid w:val="00210CBE"/>
    <w:rsid w:val="00211086"/>
    <w:rsid w:val="00211A6A"/>
    <w:rsid w:val="00212143"/>
    <w:rsid w:val="00212819"/>
    <w:rsid w:val="00212B0A"/>
    <w:rsid w:val="00212C63"/>
    <w:rsid w:val="00212FF3"/>
    <w:rsid w:val="00213D1E"/>
    <w:rsid w:val="00213EC0"/>
    <w:rsid w:val="002144BC"/>
    <w:rsid w:val="002145CE"/>
    <w:rsid w:val="00214D38"/>
    <w:rsid w:val="00214ED7"/>
    <w:rsid w:val="00215EB1"/>
    <w:rsid w:val="00215F5F"/>
    <w:rsid w:val="00216211"/>
    <w:rsid w:val="00216664"/>
    <w:rsid w:val="0021715F"/>
    <w:rsid w:val="002173AD"/>
    <w:rsid w:val="0021783D"/>
    <w:rsid w:val="00220EB5"/>
    <w:rsid w:val="002211D2"/>
    <w:rsid w:val="00221469"/>
    <w:rsid w:val="002215F9"/>
    <w:rsid w:val="0022199F"/>
    <w:rsid w:val="00221E87"/>
    <w:rsid w:val="00221F8F"/>
    <w:rsid w:val="002222B0"/>
    <w:rsid w:val="00223813"/>
    <w:rsid w:val="00223A80"/>
    <w:rsid w:val="00223D4E"/>
    <w:rsid w:val="00224865"/>
    <w:rsid w:val="00224867"/>
    <w:rsid w:val="00224C08"/>
    <w:rsid w:val="00224FCE"/>
    <w:rsid w:val="002258E6"/>
    <w:rsid w:val="00225B99"/>
    <w:rsid w:val="002260E8"/>
    <w:rsid w:val="002261AE"/>
    <w:rsid w:val="00226EBF"/>
    <w:rsid w:val="0022721A"/>
    <w:rsid w:val="00227322"/>
    <w:rsid w:val="00227E95"/>
    <w:rsid w:val="002300E2"/>
    <w:rsid w:val="0023037B"/>
    <w:rsid w:val="00230FBF"/>
    <w:rsid w:val="002311CA"/>
    <w:rsid w:val="00231794"/>
    <w:rsid w:val="002318EE"/>
    <w:rsid w:val="00231972"/>
    <w:rsid w:val="00231D32"/>
    <w:rsid w:val="00231F3A"/>
    <w:rsid w:val="00232162"/>
    <w:rsid w:val="002333DD"/>
    <w:rsid w:val="00233CDD"/>
    <w:rsid w:val="002347B8"/>
    <w:rsid w:val="00234906"/>
    <w:rsid w:val="00234933"/>
    <w:rsid w:val="0023509A"/>
    <w:rsid w:val="00235479"/>
    <w:rsid w:val="0023566A"/>
    <w:rsid w:val="0023571F"/>
    <w:rsid w:val="00235CD9"/>
    <w:rsid w:val="00236007"/>
    <w:rsid w:val="00236D2B"/>
    <w:rsid w:val="00236EC4"/>
    <w:rsid w:val="00237FA1"/>
    <w:rsid w:val="00237FB6"/>
    <w:rsid w:val="002405B2"/>
    <w:rsid w:val="0024064C"/>
    <w:rsid w:val="00240B46"/>
    <w:rsid w:val="002413EB"/>
    <w:rsid w:val="0024163D"/>
    <w:rsid w:val="0024192D"/>
    <w:rsid w:val="00241CC9"/>
    <w:rsid w:val="00242306"/>
    <w:rsid w:val="0024284C"/>
    <w:rsid w:val="00242CAF"/>
    <w:rsid w:val="002431F3"/>
    <w:rsid w:val="002433CD"/>
    <w:rsid w:val="0024372B"/>
    <w:rsid w:val="002447B4"/>
    <w:rsid w:val="00244F22"/>
    <w:rsid w:val="00245389"/>
    <w:rsid w:val="00245490"/>
    <w:rsid w:val="00245634"/>
    <w:rsid w:val="00245653"/>
    <w:rsid w:val="00245EFA"/>
    <w:rsid w:val="00246513"/>
    <w:rsid w:val="00247381"/>
    <w:rsid w:val="00247768"/>
    <w:rsid w:val="00247DE8"/>
    <w:rsid w:val="00247EFD"/>
    <w:rsid w:val="002500BF"/>
    <w:rsid w:val="002504E3"/>
    <w:rsid w:val="002511C7"/>
    <w:rsid w:val="00251254"/>
    <w:rsid w:val="002516CC"/>
    <w:rsid w:val="00251B75"/>
    <w:rsid w:val="00251EA8"/>
    <w:rsid w:val="00252256"/>
    <w:rsid w:val="00252455"/>
    <w:rsid w:val="002539C2"/>
    <w:rsid w:val="00253B55"/>
    <w:rsid w:val="00254B4A"/>
    <w:rsid w:val="0025505D"/>
    <w:rsid w:val="00255953"/>
    <w:rsid w:val="00255A32"/>
    <w:rsid w:val="00256135"/>
    <w:rsid w:val="00256798"/>
    <w:rsid w:val="0025780A"/>
    <w:rsid w:val="00257B93"/>
    <w:rsid w:val="00260271"/>
    <w:rsid w:val="00260408"/>
    <w:rsid w:val="0026142D"/>
    <w:rsid w:val="002620DA"/>
    <w:rsid w:val="002621C3"/>
    <w:rsid w:val="0026255F"/>
    <w:rsid w:val="002626B1"/>
    <w:rsid w:val="0026289B"/>
    <w:rsid w:val="00263399"/>
    <w:rsid w:val="00263524"/>
    <w:rsid w:val="002635A4"/>
    <w:rsid w:val="002636AB"/>
    <w:rsid w:val="00263734"/>
    <w:rsid w:val="00263AD9"/>
    <w:rsid w:val="00263FC9"/>
    <w:rsid w:val="002641A5"/>
    <w:rsid w:val="00264578"/>
    <w:rsid w:val="00265296"/>
    <w:rsid w:val="00266127"/>
    <w:rsid w:val="00267182"/>
    <w:rsid w:val="00267E01"/>
    <w:rsid w:val="00270B6B"/>
    <w:rsid w:val="00270F94"/>
    <w:rsid w:val="0027111F"/>
    <w:rsid w:val="002715BE"/>
    <w:rsid w:val="00272642"/>
    <w:rsid w:val="00272AE3"/>
    <w:rsid w:val="00272D3F"/>
    <w:rsid w:val="00273774"/>
    <w:rsid w:val="002737AB"/>
    <w:rsid w:val="002739B5"/>
    <w:rsid w:val="0027455D"/>
    <w:rsid w:val="00274A29"/>
    <w:rsid w:val="00274F61"/>
    <w:rsid w:val="0027513A"/>
    <w:rsid w:val="002752DB"/>
    <w:rsid w:val="0027590E"/>
    <w:rsid w:val="00276867"/>
    <w:rsid w:val="00276CC3"/>
    <w:rsid w:val="00276E5B"/>
    <w:rsid w:val="00276F29"/>
    <w:rsid w:val="0027724E"/>
    <w:rsid w:val="002778DD"/>
    <w:rsid w:val="00277B99"/>
    <w:rsid w:val="00277DDE"/>
    <w:rsid w:val="002803D2"/>
    <w:rsid w:val="0028047A"/>
    <w:rsid w:val="00280B24"/>
    <w:rsid w:val="00281384"/>
    <w:rsid w:val="0028149D"/>
    <w:rsid w:val="002818A3"/>
    <w:rsid w:val="00281A27"/>
    <w:rsid w:val="00281E56"/>
    <w:rsid w:val="00281FBA"/>
    <w:rsid w:val="0028233E"/>
    <w:rsid w:val="00282D73"/>
    <w:rsid w:val="00284828"/>
    <w:rsid w:val="00284B0E"/>
    <w:rsid w:val="00284E09"/>
    <w:rsid w:val="00284F08"/>
    <w:rsid w:val="0028503E"/>
    <w:rsid w:val="002852AE"/>
    <w:rsid w:val="00285EE1"/>
    <w:rsid w:val="0028604F"/>
    <w:rsid w:val="002866F7"/>
    <w:rsid w:val="002868EA"/>
    <w:rsid w:val="00286A32"/>
    <w:rsid w:val="00286F02"/>
    <w:rsid w:val="0028773E"/>
    <w:rsid w:val="002909B0"/>
    <w:rsid w:val="00290D16"/>
    <w:rsid w:val="002914B5"/>
    <w:rsid w:val="00291698"/>
    <w:rsid w:val="00291871"/>
    <w:rsid w:val="00292076"/>
    <w:rsid w:val="00292AC4"/>
    <w:rsid w:val="00292DC9"/>
    <w:rsid w:val="00292F49"/>
    <w:rsid w:val="0029337B"/>
    <w:rsid w:val="002933A2"/>
    <w:rsid w:val="002934CB"/>
    <w:rsid w:val="00293D93"/>
    <w:rsid w:val="00294310"/>
    <w:rsid w:val="0029552E"/>
    <w:rsid w:val="0029566C"/>
    <w:rsid w:val="002958FD"/>
    <w:rsid w:val="00295C5A"/>
    <w:rsid w:val="00295D98"/>
    <w:rsid w:val="00295FAA"/>
    <w:rsid w:val="00296517"/>
    <w:rsid w:val="00297543"/>
    <w:rsid w:val="00297D1A"/>
    <w:rsid w:val="002A01E9"/>
    <w:rsid w:val="002A0A4F"/>
    <w:rsid w:val="002A0EE4"/>
    <w:rsid w:val="002A21A8"/>
    <w:rsid w:val="002A2780"/>
    <w:rsid w:val="002A283E"/>
    <w:rsid w:val="002A2B95"/>
    <w:rsid w:val="002A3236"/>
    <w:rsid w:val="002A34C6"/>
    <w:rsid w:val="002A36CD"/>
    <w:rsid w:val="002A3836"/>
    <w:rsid w:val="002A38ED"/>
    <w:rsid w:val="002A3918"/>
    <w:rsid w:val="002A3A47"/>
    <w:rsid w:val="002A3A9B"/>
    <w:rsid w:val="002A4515"/>
    <w:rsid w:val="002A457B"/>
    <w:rsid w:val="002A47F3"/>
    <w:rsid w:val="002A5618"/>
    <w:rsid w:val="002A5868"/>
    <w:rsid w:val="002A5912"/>
    <w:rsid w:val="002A5B56"/>
    <w:rsid w:val="002A6B39"/>
    <w:rsid w:val="002A6E55"/>
    <w:rsid w:val="002A6ECB"/>
    <w:rsid w:val="002A771F"/>
    <w:rsid w:val="002A79EB"/>
    <w:rsid w:val="002B02F3"/>
    <w:rsid w:val="002B0E43"/>
    <w:rsid w:val="002B1829"/>
    <w:rsid w:val="002B1C09"/>
    <w:rsid w:val="002B1E6F"/>
    <w:rsid w:val="002B215E"/>
    <w:rsid w:val="002B3161"/>
    <w:rsid w:val="002B3B0D"/>
    <w:rsid w:val="002B3B8C"/>
    <w:rsid w:val="002B3BDC"/>
    <w:rsid w:val="002B3C4E"/>
    <w:rsid w:val="002B3C86"/>
    <w:rsid w:val="002B4B69"/>
    <w:rsid w:val="002B513F"/>
    <w:rsid w:val="002B58E6"/>
    <w:rsid w:val="002B5959"/>
    <w:rsid w:val="002B6508"/>
    <w:rsid w:val="002B6595"/>
    <w:rsid w:val="002B67E9"/>
    <w:rsid w:val="002B6967"/>
    <w:rsid w:val="002B6D18"/>
    <w:rsid w:val="002B6D5C"/>
    <w:rsid w:val="002B71AD"/>
    <w:rsid w:val="002C0AFA"/>
    <w:rsid w:val="002C105D"/>
    <w:rsid w:val="002C16B0"/>
    <w:rsid w:val="002C2F0F"/>
    <w:rsid w:val="002C31A7"/>
    <w:rsid w:val="002C31C8"/>
    <w:rsid w:val="002C3A47"/>
    <w:rsid w:val="002C3C69"/>
    <w:rsid w:val="002C3E8D"/>
    <w:rsid w:val="002C4090"/>
    <w:rsid w:val="002C425C"/>
    <w:rsid w:val="002C4835"/>
    <w:rsid w:val="002C48B2"/>
    <w:rsid w:val="002C4AFD"/>
    <w:rsid w:val="002C5003"/>
    <w:rsid w:val="002C57CC"/>
    <w:rsid w:val="002C588B"/>
    <w:rsid w:val="002C5CA6"/>
    <w:rsid w:val="002C5D88"/>
    <w:rsid w:val="002C6D20"/>
    <w:rsid w:val="002C6D9D"/>
    <w:rsid w:val="002C6FD7"/>
    <w:rsid w:val="002D0309"/>
    <w:rsid w:val="002D069B"/>
    <w:rsid w:val="002D094F"/>
    <w:rsid w:val="002D0DF1"/>
    <w:rsid w:val="002D14D8"/>
    <w:rsid w:val="002D1B0F"/>
    <w:rsid w:val="002D1BDF"/>
    <w:rsid w:val="002D2377"/>
    <w:rsid w:val="002D2523"/>
    <w:rsid w:val="002D286A"/>
    <w:rsid w:val="002D30C7"/>
    <w:rsid w:val="002D368D"/>
    <w:rsid w:val="002D36E8"/>
    <w:rsid w:val="002D3B32"/>
    <w:rsid w:val="002D3D02"/>
    <w:rsid w:val="002D3E05"/>
    <w:rsid w:val="002D47D1"/>
    <w:rsid w:val="002D48B9"/>
    <w:rsid w:val="002D54CB"/>
    <w:rsid w:val="002D5DB6"/>
    <w:rsid w:val="002D74FF"/>
    <w:rsid w:val="002D7B8C"/>
    <w:rsid w:val="002D7F52"/>
    <w:rsid w:val="002E019C"/>
    <w:rsid w:val="002E075E"/>
    <w:rsid w:val="002E1911"/>
    <w:rsid w:val="002E19B8"/>
    <w:rsid w:val="002E21F0"/>
    <w:rsid w:val="002E28D6"/>
    <w:rsid w:val="002E35A8"/>
    <w:rsid w:val="002E3685"/>
    <w:rsid w:val="002E4205"/>
    <w:rsid w:val="002E47A8"/>
    <w:rsid w:val="002E54D8"/>
    <w:rsid w:val="002E5551"/>
    <w:rsid w:val="002E586A"/>
    <w:rsid w:val="002E5AB3"/>
    <w:rsid w:val="002E5BA0"/>
    <w:rsid w:val="002E5D00"/>
    <w:rsid w:val="002E6218"/>
    <w:rsid w:val="002E66AB"/>
    <w:rsid w:val="002E697B"/>
    <w:rsid w:val="002F07BA"/>
    <w:rsid w:val="002F0C34"/>
    <w:rsid w:val="002F1835"/>
    <w:rsid w:val="002F1927"/>
    <w:rsid w:val="002F19DE"/>
    <w:rsid w:val="002F1DCC"/>
    <w:rsid w:val="002F254B"/>
    <w:rsid w:val="002F25D9"/>
    <w:rsid w:val="002F275D"/>
    <w:rsid w:val="002F27C7"/>
    <w:rsid w:val="002F29E6"/>
    <w:rsid w:val="002F3247"/>
    <w:rsid w:val="002F3751"/>
    <w:rsid w:val="002F3EFC"/>
    <w:rsid w:val="002F46B0"/>
    <w:rsid w:val="002F46E6"/>
    <w:rsid w:val="002F4A6C"/>
    <w:rsid w:val="002F4AC0"/>
    <w:rsid w:val="002F4B6F"/>
    <w:rsid w:val="002F4DE2"/>
    <w:rsid w:val="002F4DED"/>
    <w:rsid w:val="002F525D"/>
    <w:rsid w:val="002F648D"/>
    <w:rsid w:val="002F67D5"/>
    <w:rsid w:val="002F7876"/>
    <w:rsid w:val="003011A6"/>
    <w:rsid w:val="00301E09"/>
    <w:rsid w:val="00302622"/>
    <w:rsid w:val="00302C1B"/>
    <w:rsid w:val="00302D18"/>
    <w:rsid w:val="00302F70"/>
    <w:rsid w:val="00303379"/>
    <w:rsid w:val="0030338D"/>
    <w:rsid w:val="003035A5"/>
    <w:rsid w:val="00303934"/>
    <w:rsid w:val="003039E4"/>
    <w:rsid w:val="00304410"/>
    <w:rsid w:val="0030453F"/>
    <w:rsid w:val="003047FB"/>
    <w:rsid w:val="00304892"/>
    <w:rsid w:val="0030507E"/>
    <w:rsid w:val="00306546"/>
    <w:rsid w:val="00306870"/>
    <w:rsid w:val="00306C4C"/>
    <w:rsid w:val="00307132"/>
    <w:rsid w:val="0030739A"/>
    <w:rsid w:val="00307810"/>
    <w:rsid w:val="00307950"/>
    <w:rsid w:val="003102FB"/>
    <w:rsid w:val="00310B32"/>
    <w:rsid w:val="003113A7"/>
    <w:rsid w:val="00311548"/>
    <w:rsid w:val="003117CF"/>
    <w:rsid w:val="00312448"/>
    <w:rsid w:val="00312625"/>
    <w:rsid w:val="003126B0"/>
    <w:rsid w:val="00312870"/>
    <w:rsid w:val="0031324F"/>
    <w:rsid w:val="003135EF"/>
    <w:rsid w:val="0031389C"/>
    <w:rsid w:val="003140F0"/>
    <w:rsid w:val="0031511C"/>
    <w:rsid w:val="00315443"/>
    <w:rsid w:val="003158E3"/>
    <w:rsid w:val="00315940"/>
    <w:rsid w:val="0031681B"/>
    <w:rsid w:val="00317532"/>
    <w:rsid w:val="0031781A"/>
    <w:rsid w:val="003200E8"/>
    <w:rsid w:val="00320300"/>
    <w:rsid w:val="0032034C"/>
    <w:rsid w:val="0032038A"/>
    <w:rsid w:val="003209E3"/>
    <w:rsid w:val="00321192"/>
    <w:rsid w:val="003212D9"/>
    <w:rsid w:val="00321480"/>
    <w:rsid w:val="00322053"/>
    <w:rsid w:val="00322090"/>
    <w:rsid w:val="00322C18"/>
    <w:rsid w:val="00322C91"/>
    <w:rsid w:val="00322F44"/>
    <w:rsid w:val="00323039"/>
    <w:rsid w:val="003234A1"/>
    <w:rsid w:val="00323550"/>
    <w:rsid w:val="003238E0"/>
    <w:rsid w:val="003241AC"/>
    <w:rsid w:val="00325121"/>
    <w:rsid w:val="00325474"/>
    <w:rsid w:val="003257E7"/>
    <w:rsid w:val="00325802"/>
    <w:rsid w:val="003259F3"/>
    <w:rsid w:val="0032616E"/>
    <w:rsid w:val="003261AB"/>
    <w:rsid w:val="00326C80"/>
    <w:rsid w:val="0032776F"/>
    <w:rsid w:val="003279DE"/>
    <w:rsid w:val="00327F7D"/>
    <w:rsid w:val="00331425"/>
    <w:rsid w:val="00331BE2"/>
    <w:rsid w:val="00331E64"/>
    <w:rsid w:val="00332202"/>
    <w:rsid w:val="003327ED"/>
    <w:rsid w:val="00332849"/>
    <w:rsid w:val="003328ED"/>
    <w:rsid w:val="00332DDB"/>
    <w:rsid w:val="00333242"/>
    <w:rsid w:val="00333362"/>
    <w:rsid w:val="00333F07"/>
    <w:rsid w:val="0033462C"/>
    <w:rsid w:val="0033496B"/>
    <w:rsid w:val="00336BC9"/>
    <w:rsid w:val="00336DA4"/>
    <w:rsid w:val="00336DF8"/>
    <w:rsid w:val="00337250"/>
    <w:rsid w:val="0033774A"/>
    <w:rsid w:val="00337991"/>
    <w:rsid w:val="003379AE"/>
    <w:rsid w:val="00337BA5"/>
    <w:rsid w:val="00337D09"/>
    <w:rsid w:val="0034017B"/>
    <w:rsid w:val="00340242"/>
    <w:rsid w:val="00340249"/>
    <w:rsid w:val="00340CCB"/>
    <w:rsid w:val="003410D2"/>
    <w:rsid w:val="00341A49"/>
    <w:rsid w:val="0034225E"/>
    <w:rsid w:val="00343335"/>
    <w:rsid w:val="00343578"/>
    <w:rsid w:val="0034428D"/>
    <w:rsid w:val="00344B54"/>
    <w:rsid w:val="00344CE1"/>
    <w:rsid w:val="00345046"/>
    <w:rsid w:val="00345166"/>
    <w:rsid w:val="00345AE4"/>
    <w:rsid w:val="00345B8B"/>
    <w:rsid w:val="00346389"/>
    <w:rsid w:val="00346882"/>
    <w:rsid w:val="003468BC"/>
    <w:rsid w:val="00346A5C"/>
    <w:rsid w:val="00346D14"/>
    <w:rsid w:val="0034725D"/>
    <w:rsid w:val="0034771A"/>
    <w:rsid w:val="00347773"/>
    <w:rsid w:val="00347BD6"/>
    <w:rsid w:val="00347DE4"/>
    <w:rsid w:val="0035022D"/>
    <w:rsid w:val="00350929"/>
    <w:rsid w:val="0035094A"/>
    <w:rsid w:val="00350ABD"/>
    <w:rsid w:val="00351697"/>
    <w:rsid w:val="00351B34"/>
    <w:rsid w:val="00351C67"/>
    <w:rsid w:val="00351D93"/>
    <w:rsid w:val="00352C2D"/>
    <w:rsid w:val="00353630"/>
    <w:rsid w:val="003537FB"/>
    <w:rsid w:val="00353940"/>
    <w:rsid w:val="00353AF6"/>
    <w:rsid w:val="00353EA4"/>
    <w:rsid w:val="00353FE1"/>
    <w:rsid w:val="003541CB"/>
    <w:rsid w:val="00354207"/>
    <w:rsid w:val="0035457F"/>
    <w:rsid w:val="00354CDC"/>
    <w:rsid w:val="00354EB4"/>
    <w:rsid w:val="00354FFD"/>
    <w:rsid w:val="003550BA"/>
    <w:rsid w:val="00355355"/>
    <w:rsid w:val="00356099"/>
    <w:rsid w:val="003560D1"/>
    <w:rsid w:val="003566A3"/>
    <w:rsid w:val="00356F6C"/>
    <w:rsid w:val="003577A1"/>
    <w:rsid w:val="0035780F"/>
    <w:rsid w:val="00360605"/>
    <w:rsid w:val="00360D21"/>
    <w:rsid w:val="00361093"/>
    <w:rsid w:val="003617E7"/>
    <w:rsid w:val="00361BEA"/>
    <w:rsid w:val="00362031"/>
    <w:rsid w:val="0036203E"/>
    <w:rsid w:val="0036237E"/>
    <w:rsid w:val="003624E6"/>
    <w:rsid w:val="00362593"/>
    <w:rsid w:val="00362622"/>
    <w:rsid w:val="003627E2"/>
    <w:rsid w:val="00362B99"/>
    <w:rsid w:val="00363152"/>
    <w:rsid w:val="0036351F"/>
    <w:rsid w:val="00363F10"/>
    <w:rsid w:val="00363FE1"/>
    <w:rsid w:val="003642DD"/>
    <w:rsid w:val="0036453F"/>
    <w:rsid w:val="00364719"/>
    <w:rsid w:val="00364E06"/>
    <w:rsid w:val="00364F3F"/>
    <w:rsid w:val="00365163"/>
    <w:rsid w:val="0036522F"/>
    <w:rsid w:val="00365918"/>
    <w:rsid w:val="003660BA"/>
    <w:rsid w:val="003675D5"/>
    <w:rsid w:val="003701CB"/>
    <w:rsid w:val="003704C2"/>
    <w:rsid w:val="00370B69"/>
    <w:rsid w:val="0037135D"/>
    <w:rsid w:val="0037166E"/>
    <w:rsid w:val="00371E14"/>
    <w:rsid w:val="003723AD"/>
    <w:rsid w:val="00372CEF"/>
    <w:rsid w:val="003730A6"/>
    <w:rsid w:val="003730BE"/>
    <w:rsid w:val="003731FE"/>
    <w:rsid w:val="00373E94"/>
    <w:rsid w:val="00374088"/>
    <w:rsid w:val="003743A0"/>
    <w:rsid w:val="003751DC"/>
    <w:rsid w:val="003751FB"/>
    <w:rsid w:val="00375453"/>
    <w:rsid w:val="0037560D"/>
    <w:rsid w:val="003756AA"/>
    <w:rsid w:val="0037591A"/>
    <w:rsid w:val="00375CD0"/>
    <w:rsid w:val="003763E5"/>
    <w:rsid w:val="003769A2"/>
    <w:rsid w:val="00376C9E"/>
    <w:rsid w:val="003771C6"/>
    <w:rsid w:val="0037770E"/>
    <w:rsid w:val="00377AF8"/>
    <w:rsid w:val="00377ECC"/>
    <w:rsid w:val="003808FF"/>
    <w:rsid w:val="00380A6E"/>
    <w:rsid w:val="003811E8"/>
    <w:rsid w:val="00381834"/>
    <w:rsid w:val="00381884"/>
    <w:rsid w:val="003818B5"/>
    <w:rsid w:val="003824D9"/>
    <w:rsid w:val="003825BC"/>
    <w:rsid w:val="00382768"/>
    <w:rsid w:val="00383198"/>
    <w:rsid w:val="0038346D"/>
    <w:rsid w:val="00383BF3"/>
    <w:rsid w:val="00383C6D"/>
    <w:rsid w:val="00384B54"/>
    <w:rsid w:val="00384DAA"/>
    <w:rsid w:val="00384DAF"/>
    <w:rsid w:val="00384FDE"/>
    <w:rsid w:val="00386022"/>
    <w:rsid w:val="00386295"/>
    <w:rsid w:val="003863E5"/>
    <w:rsid w:val="0038709F"/>
    <w:rsid w:val="00387634"/>
    <w:rsid w:val="0039039C"/>
    <w:rsid w:val="0039080C"/>
    <w:rsid w:val="003909F9"/>
    <w:rsid w:val="0039106B"/>
    <w:rsid w:val="0039173D"/>
    <w:rsid w:val="00391AA5"/>
    <w:rsid w:val="00391C41"/>
    <w:rsid w:val="00392431"/>
    <w:rsid w:val="003925A6"/>
    <w:rsid w:val="003926E6"/>
    <w:rsid w:val="003926FF"/>
    <w:rsid w:val="0039318F"/>
    <w:rsid w:val="00393B0D"/>
    <w:rsid w:val="003944DB"/>
    <w:rsid w:val="0039461E"/>
    <w:rsid w:val="003947BA"/>
    <w:rsid w:val="00394B8A"/>
    <w:rsid w:val="00394F43"/>
    <w:rsid w:val="00394FC2"/>
    <w:rsid w:val="00395274"/>
    <w:rsid w:val="00395346"/>
    <w:rsid w:val="00395531"/>
    <w:rsid w:val="003956B2"/>
    <w:rsid w:val="00395B11"/>
    <w:rsid w:val="0039605C"/>
    <w:rsid w:val="00396549"/>
    <w:rsid w:val="003965B1"/>
    <w:rsid w:val="00396888"/>
    <w:rsid w:val="00397156"/>
    <w:rsid w:val="00397D97"/>
    <w:rsid w:val="00397E0D"/>
    <w:rsid w:val="003A053A"/>
    <w:rsid w:val="003A07CA"/>
    <w:rsid w:val="003A0A02"/>
    <w:rsid w:val="003A0CCA"/>
    <w:rsid w:val="003A16CF"/>
    <w:rsid w:val="003A1723"/>
    <w:rsid w:val="003A17AE"/>
    <w:rsid w:val="003A1E0D"/>
    <w:rsid w:val="003A1E13"/>
    <w:rsid w:val="003A1E61"/>
    <w:rsid w:val="003A2028"/>
    <w:rsid w:val="003A226B"/>
    <w:rsid w:val="003A30CF"/>
    <w:rsid w:val="003A3347"/>
    <w:rsid w:val="003A343D"/>
    <w:rsid w:val="003A4A43"/>
    <w:rsid w:val="003A4B28"/>
    <w:rsid w:val="003A6DE7"/>
    <w:rsid w:val="003A7356"/>
    <w:rsid w:val="003A7791"/>
    <w:rsid w:val="003A7A1D"/>
    <w:rsid w:val="003A7A64"/>
    <w:rsid w:val="003A7D6F"/>
    <w:rsid w:val="003B01DD"/>
    <w:rsid w:val="003B0270"/>
    <w:rsid w:val="003B06C7"/>
    <w:rsid w:val="003B0988"/>
    <w:rsid w:val="003B1073"/>
    <w:rsid w:val="003B11D9"/>
    <w:rsid w:val="003B183C"/>
    <w:rsid w:val="003B215D"/>
    <w:rsid w:val="003B283E"/>
    <w:rsid w:val="003B2940"/>
    <w:rsid w:val="003B2B9F"/>
    <w:rsid w:val="003B2E9B"/>
    <w:rsid w:val="003B363E"/>
    <w:rsid w:val="003B3760"/>
    <w:rsid w:val="003B394C"/>
    <w:rsid w:val="003B44D6"/>
    <w:rsid w:val="003B520B"/>
    <w:rsid w:val="003B53E3"/>
    <w:rsid w:val="003B5FF1"/>
    <w:rsid w:val="003B6491"/>
    <w:rsid w:val="003B6A0E"/>
    <w:rsid w:val="003B720F"/>
    <w:rsid w:val="003B7763"/>
    <w:rsid w:val="003B78F5"/>
    <w:rsid w:val="003C0127"/>
    <w:rsid w:val="003C08D3"/>
    <w:rsid w:val="003C0F40"/>
    <w:rsid w:val="003C114F"/>
    <w:rsid w:val="003C1735"/>
    <w:rsid w:val="003C1C78"/>
    <w:rsid w:val="003C2BF7"/>
    <w:rsid w:val="003C2ECE"/>
    <w:rsid w:val="003C4ADC"/>
    <w:rsid w:val="003C53D3"/>
    <w:rsid w:val="003C58D1"/>
    <w:rsid w:val="003C64A6"/>
    <w:rsid w:val="003C6589"/>
    <w:rsid w:val="003C6942"/>
    <w:rsid w:val="003C710E"/>
    <w:rsid w:val="003C7141"/>
    <w:rsid w:val="003C75F3"/>
    <w:rsid w:val="003C7687"/>
    <w:rsid w:val="003C7E42"/>
    <w:rsid w:val="003C7EBE"/>
    <w:rsid w:val="003D015D"/>
    <w:rsid w:val="003D06D8"/>
    <w:rsid w:val="003D0A0F"/>
    <w:rsid w:val="003D0BC7"/>
    <w:rsid w:val="003D0D49"/>
    <w:rsid w:val="003D0F04"/>
    <w:rsid w:val="003D12EF"/>
    <w:rsid w:val="003D13E0"/>
    <w:rsid w:val="003D1439"/>
    <w:rsid w:val="003D1583"/>
    <w:rsid w:val="003D19D7"/>
    <w:rsid w:val="003D1F2F"/>
    <w:rsid w:val="003D21AB"/>
    <w:rsid w:val="003D2B6D"/>
    <w:rsid w:val="003D31B5"/>
    <w:rsid w:val="003D323E"/>
    <w:rsid w:val="003D3A0C"/>
    <w:rsid w:val="003D3A20"/>
    <w:rsid w:val="003D3D49"/>
    <w:rsid w:val="003D40D1"/>
    <w:rsid w:val="003D4CB3"/>
    <w:rsid w:val="003D593A"/>
    <w:rsid w:val="003D5BDC"/>
    <w:rsid w:val="003D6184"/>
    <w:rsid w:val="003D6263"/>
    <w:rsid w:val="003D6DEB"/>
    <w:rsid w:val="003D75F8"/>
    <w:rsid w:val="003D7915"/>
    <w:rsid w:val="003D7BBE"/>
    <w:rsid w:val="003D7C29"/>
    <w:rsid w:val="003D7DA1"/>
    <w:rsid w:val="003E003F"/>
    <w:rsid w:val="003E01AB"/>
    <w:rsid w:val="003E0D5D"/>
    <w:rsid w:val="003E1899"/>
    <w:rsid w:val="003E2073"/>
    <w:rsid w:val="003E2607"/>
    <w:rsid w:val="003E2E27"/>
    <w:rsid w:val="003E32DD"/>
    <w:rsid w:val="003E458A"/>
    <w:rsid w:val="003E458D"/>
    <w:rsid w:val="003E4728"/>
    <w:rsid w:val="003E4926"/>
    <w:rsid w:val="003E4A4C"/>
    <w:rsid w:val="003E501E"/>
    <w:rsid w:val="003E59FB"/>
    <w:rsid w:val="003E6107"/>
    <w:rsid w:val="003E62FA"/>
    <w:rsid w:val="003E6D13"/>
    <w:rsid w:val="003E70C7"/>
    <w:rsid w:val="003E7884"/>
    <w:rsid w:val="003E7B97"/>
    <w:rsid w:val="003E7C00"/>
    <w:rsid w:val="003F0C93"/>
    <w:rsid w:val="003F0E3D"/>
    <w:rsid w:val="003F1033"/>
    <w:rsid w:val="003F12D3"/>
    <w:rsid w:val="003F1A3F"/>
    <w:rsid w:val="003F1E45"/>
    <w:rsid w:val="003F22AC"/>
    <w:rsid w:val="003F22D6"/>
    <w:rsid w:val="003F25C5"/>
    <w:rsid w:val="003F37C8"/>
    <w:rsid w:val="003F3ABD"/>
    <w:rsid w:val="003F3B03"/>
    <w:rsid w:val="003F3D09"/>
    <w:rsid w:val="003F3DF2"/>
    <w:rsid w:val="003F4043"/>
    <w:rsid w:val="003F40DD"/>
    <w:rsid w:val="003F43FC"/>
    <w:rsid w:val="003F4985"/>
    <w:rsid w:val="003F4BAB"/>
    <w:rsid w:val="003F4F63"/>
    <w:rsid w:val="003F5056"/>
    <w:rsid w:val="003F5633"/>
    <w:rsid w:val="003F5803"/>
    <w:rsid w:val="003F5B72"/>
    <w:rsid w:val="003F6569"/>
    <w:rsid w:val="003F683A"/>
    <w:rsid w:val="003F6F55"/>
    <w:rsid w:val="003F71A1"/>
    <w:rsid w:val="003F7832"/>
    <w:rsid w:val="003F7F59"/>
    <w:rsid w:val="0040135E"/>
    <w:rsid w:val="004013CA"/>
    <w:rsid w:val="00401D00"/>
    <w:rsid w:val="00402E2C"/>
    <w:rsid w:val="00402E32"/>
    <w:rsid w:val="00403C1A"/>
    <w:rsid w:val="0040436F"/>
    <w:rsid w:val="00404E56"/>
    <w:rsid w:val="004050EB"/>
    <w:rsid w:val="0040562B"/>
    <w:rsid w:val="00405883"/>
    <w:rsid w:val="004058B8"/>
    <w:rsid w:val="00405C44"/>
    <w:rsid w:val="00405C9F"/>
    <w:rsid w:val="00405D31"/>
    <w:rsid w:val="00406515"/>
    <w:rsid w:val="00407026"/>
    <w:rsid w:val="00407234"/>
    <w:rsid w:val="004075BA"/>
    <w:rsid w:val="004077D9"/>
    <w:rsid w:val="00407B15"/>
    <w:rsid w:val="00407DC7"/>
    <w:rsid w:val="00410D8B"/>
    <w:rsid w:val="0041234D"/>
    <w:rsid w:val="004124C7"/>
    <w:rsid w:val="00412714"/>
    <w:rsid w:val="00412A9E"/>
    <w:rsid w:val="004131C0"/>
    <w:rsid w:val="004131FF"/>
    <w:rsid w:val="00413B21"/>
    <w:rsid w:val="00413CAB"/>
    <w:rsid w:val="00413F9F"/>
    <w:rsid w:val="004140B2"/>
    <w:rsid w:val="004143AF"/>
    <w:rsid w:val="00415680"/>
    <w:rsid w:val="00415979"/>
    <w:rsid w:val="00416C90"/>
    <w:rsid w:val="00416CDA"/>
    <w:rsid w:val="00416E79"/>
    <w:rsid w:val="004171DD"/>
    <w:rsid w:val="0041789C"/>
    <w:rsid w:val="00417EDF"/>
    <w:rsid w:val="004203BC"/>
    <w:rsid w:val="004205B8"/>
    <w:rsid w:val="00420C3E"/>
    <w:rsid w:val="00420F6D"/>
    <w:rsid w:val="00420F8D"/>
    <w:rsid w:val="004211C4"/>
    <w:rsid w:val="004218F9"/>
    <w:rsid w:val="00421AC6"/>
    <w:rsid w:val="0042248F"/>
    <w:rsid w:val="0042263A"/>
    <w:rsid w:val="00422C39"/>
    <w:rsid w:val="00422DAD"/>
    <w:rsid w:val="00423865"/>
    <w:rsid w:val="00423892"/>
    <w:rsid w:val="0042437A"/>
    <w:rsid w:val="00424421"/>
    <w:rsid w:val="004249ED"/>
    <w:rsid w:val="00425424"/>
    <w:rsid w:val="00425E90"/>
    <w:rsid w:val="004265FE"/>
    <w:rsid w:val="004267D2"/>
    <w:rsid w:val="0042726D"/>
    <w:rsid w:val="00427B71"/>
    <w:rsid w:val="00430C58"/>
    <w:rsid w:val="00430F51"/>
    <w:rsid w:val="004318C3"/>
    <w:rsid w:val="00431ECC"/>
    <w:rsid w:val="00432028"/>
    <w:rsid w:val="004322E1"/>
    <w:rsid w:val="004323CF"/>
    <w:rsid w:val="004329A5"/>
    <w:rsid w:val="00432AF4"/>
    <w:rsid w:val="00432C65"/>
    <w:rsid w:val="004332A9"/>
    <w:rsid w:val="004338B8"/>
    <w:rsid w:val="00433F86"/>
    <w:rsid w:val="00434984"/>
    <w:rsid w:val="00434B3F"/>
    <w:rsid w:val="00435310"/>
    <w:rsid w:val="00435C2C"/>
    <w:rsid w:val="00436537"/>
    <w:rsid w:val="00436701"/>
    <w:rsid w:val="00436A1D"/>
    <w:rsid w:val="0043702D"/>
    <w:rsid w:val="00437134"/>
    <w:rsid w:val="00437788"/>
    <w:rsid w:val="004378C3"/>
    <w:rsid w:val="00437F91"/>
    <w:rsid w:val="00440398"/>
    <w:rsid w:val="00440699"/>
    <w:rsid w:val="0044075A"/>
    <w:rsid w:val="00441327"/>
    <w:rsid w:val="0044205D"/>
    <w:rsid w:val="00442420"/>
    <w:rsid w:val="00442442"/>
    <w:rsid w:val="00442577"/>
    <w:rsid w:val="00442D4F"/>
    <w:rsid w:val="00442E17"/>
    <w:rsid w:val="00443623"/>
    <w:rsid w:val="00443742"/>
    <w:rsid w:val="0044384A"/>
    <w:rsid w:val="00443A68"/>
    <w:rsid w:val="00443C4E"/>
    <w:rsid w:val="00443C92"/>
    <w:rsid w:val="00443CA8"/>
    <w:rsid w:val="00443E7B"/>
    <w:rsid w:val="0044481E"/>
    <w:rsid w:val="0044498D"/>
    <w:rsid w:val="00444C39"/>
    <w:rsid w:val="00444C47"/>
    <w:rsid w:val="00444F91"/>
    <w:rsid w:val="0044538B"/>
    <w:rsid w:val="004461F8"/>
    <w:rsid w:val="0044645F"/>
    <w:rsid w:val="00446622"/>
    <w:rsid w:val="00446E30"/>
    <w:rsid w:val="00447C5B"/>
    <w:rsid w:val="004504FA"/>
    <w:rsid w:val="00450816"/>
    <w:rsid w:val="0045082D"/>
    <w:rsid w:val="004509A7"/>
    <w:rsid w:val="00450E4D"/>
    <w:rsid w:val="00451052"/>
    <w:rsid w:val="00451150"/>
    <w:rsid w:val="0045115E"/>
    <w:rsid w:val="00451305"/>
    <w:rsid w:val="00451540"/>
    <w:rsid w:val="00451541"/>
    <w:rsid w:val="004518E5"/>
    <w:rsid w:val="00452537"/>
    <w:rsid w:val="004526F2"/>
    <w:rsid w:val="00452700"/>
    <w:rsid w:val="004544F4"/>
    <w:rsid w:val="00454AEF"/>
    <w:rsid w:val="004552FB"/>
    <w:rsid w:val="00455828"/>
    <w:rsid w:val="00455FC6"/>
    <w:rsid w:val="00456049"/>
    <w:rsid w:val="004561FD"/>
    <w:rsid w:val="00456204"/>
    <w:rsid w:val="00456B63"/>
    <w:rsid w:val="00456DE3"/>
    <w:rsid w:val="00456EE0"/>
    <w:rsid w:val="00456F10"/>
    <w:rsid w:val="0045747A"/>
    <w:rsid w:val="0045793B"/>
    <w:rsid w:val="0045794F"/>
    <w:rsid w:val="004601A0"/>
    <w:rsid w:val="004602C3"/>
    <w:rsid w:val="004619F4"/>
    <w:rsid w:val="00461E9F"/>
    <w:rsid w:val="004630DE"/>
    <w:rsid w:val="00463E48"/>
    <w:rsid w:val="00464409"/>
    <w:rsid w:val="004648CC"/>
    <w:rsid w:val="00464A36"/>
    <w:rsid w:val="00464D56"/>
    <w:rsid w:val="004650DB"/>
    <w:rsid w:val="00465177"/>
    <w:rsid w:val="00465325"/>
    <w:rsid w:val="004653C7"/>
    <w:rsid w:val="00465C9B"/>
    <w:rsid w:val="0046606E"/>
    <w:rsid w:val="00466667"/>
    <w:rsid w:val="00466749"/>
    <w:rsid w:val="00466781"/>
    <w:rsid w:val="00466859"/>
    <w:rsid w:val="00466927"/>
    <w:rsid w:val="00466B92"/>
    <w:rsid w:val="00466CBB"/>
    <w:rsid w:val="00466D29"/>
    <w:rsid w:val="0046744A"/>
    <w:rsid w:val="00467F5A"/>
    <w:rsid w:val="00470094"/>
    <w:rsid w:val="00470C9F"/>
    <w:rsid w:val="00470E51"/>
    <w:rsid w:val="00471009"/>
    <w:rsid w:val="0047189C"/>
    <w:rsid w:val="00471CC6"/>
    <w:rsid w:val="00472102"/>
    <w:rsid w:val="00472344"/>
    <w:rsid w:val="004726D0"/>
    <w:rsid w:val="004729B3"/>
    <w:rsid w:val="00472D3F"/>
    <w:rsid w:val="00472D48"/>
    <w:rsid w:val="00472EA5"/>
    <w:rsid w:val="004731B4"/>
    <w:rsid w:val="00474066"/>
    <w:rsid w:val="00474718"/>
    <w:rsid w:val="00474A92"/>
    <w:rsid w:val="00474FCB"/>
    <w:rsid w:val="004753C9"/>
    <w:rsid w:val="00475E4C"/>
    <w:rsid w:val="004769D7"/>
    <w:rsid w:val="00476C77"/>
    <w:rsid w:val="00477451"/>
    <w:rsid w:val="004774FC"/>
    <w:rsid w:val="00477697"/>
    <w:rsid w:val="00477C33"/>
    <w:rsid w:val="004803A0"/>
    <w:rsid w:val="00480749"/>
    <w:rsid w:val="00481291"/>
    <w:rsid w:val="00481896"/>
    <w:rsid w:val="00481C43"/>
    <w:rsid w:val="00482022"/>
    <w:rsid w:val="004821C3"/>
    <w:rsid w:val="0048280B"/>
    <w:rsid w:val="004828E5"/>
    <w:rsid w:val="00482BFC"/>
    <w:rsid w:val="00483028"/>
    <w:rsid w:val="0048345C"/>
    <w:rsid w:val="00483FD3"/>
    <w:rsid w:val="00484020"/>
    <w:rsid w:val="00484A42"/>
    <w:rsid w:val="00484DFF"/>
    <w:rsid w:val="00485412"/>
    <w:rsid w:val="00485DE8"/>
    <w:rsid w:val="00486166"/>
    <w:rsid w:val="0048676C"/>
    <w:rsid w:val="00486A33"/>
    <w:rsid w:val="00487A4E"/>
    <w:rsid w:val="00487E81"/>
    <w:rsid w:val="00490351"/>
    <w:rsid w:val="004905D4"/>
    <w:rsid w:val="0049086E"/>
    <w:rsid w:val="004908C3"/>
    <w:rsid w:val="00491106"/>
    <w:rsid w:val="00491159"/>
    <w:rsid w:val="004914C1"/>
    <w:rsid w:val="0049155E"/>
    <w:rsid w:val="00491ABA"/>
    <w:rsid w:val="00491C14"/>
    <w:rsid w:val="00491E9B"/>
    <w:rsid w:val="004921F3"/>
    <w:rsid w:val="00492521"/>
    <w:rsid w:val="00492BCC"/>
    <w:rsid w:val="00492C2B"/>
    <w:rsid w:val="00492F66"/>
    <w:rsid w:val="004934E7"/>
    <w:rsid w:val="004937C2"/>
    <w:rsid w:val="00493EA9"/>
    <w:rsid w:val="00494153"/>
    <w:rsid w:val="004941BF"/>
    <w:rsid w:val="004945DE"/>
    <w:rsid w:val="00494B6B"/>
    <w:rsid w:val="00495313"/>
    <w:rsid w:val="0049538B"/>
    <w:rsid w:val="00495BE1"/>
    <w:rsid w:val="0049611C"/>
    <w:rsid w:val="004962CF"/>
    <w:rsid w:val="004963A7"/>
    <w:rsid w:val="004966CD"/>
    <w:rsid w:val="0049732A"/>
    <w:rsid w:val="0049761F"/>
    <w:rsid w:val="00497E0D"/>
    <w:rsid w:val="004A0202"/>
    <w:rsid w:val="004A0668"/>
    <w:rsid w:val="004A088C"/>
    <w:rsid w:val="004A108F"/>
    <w:rsid w:val="004A159A"/>
    <w:rsid w:val="004A20B7"/>
    <w:rsid w:val="004A253C"/>
    <w:rsid w:val="004A2817"/>
    <w:rsid w:val="004A2F55"/>
    <w:rsid w:val="004A30EC"/>
    <w:rsid w:val="004A3220"/>
    <w:rsid w:val="004A34C9"/>
    <w:rsid w:val="004A4224"/>
    <w:rsid w:val="004A460A"/>
    <w:rsid w:val="004A4E87"/>
    <w:rsid w:val="004A5303"/>
    <w:rsid w:val="004A5447"/>
    <w:rsid w:val="004A5988"/>
    <w:rsid w:val="004A5A9B"/>
    <w:rsid w:val="004A5AE9"/>
    <w:rsid w:val="004A6492"/>
    <w:rsid w:val="004A6CA4"/>
    <w:rsid w:val="004A6FBB"/>
    <w:rsid w:val="004A6FEB"/>
    <w:rsid w:val="004A7112"/>
    <w:rsid w:val="004A7EC7"/>
    <w:rsid w:val="004B1B9E"/>
    <w:rsid w:val="004B2212"/>
    <w:rsid w:val="004B2463"/>
    <w:rsid w:val="004B28A4"/>
    <w:rsid w:val="004B290A"/>
    <w:rsid w:val="004B2D12"/>
    <w:rsid w:val="004B3866"/>
    <w:rsid w:val="004B3899"/>
    <w:rsid w:val="004B3BEC"/>
    <w:rsid w:val="004B3D9C"/>
    <w:rsid w:val="004B4639"/>
    <w:rsid w:val="004B4CD8"/>
    <w:rsid w:val="004B5029"/>
    <w:rsid w:val="004B50F3"/>
    <w:rsid w:val="004B5492"/>
    <w:rsid w:val="004B5DD0"/>
    <w:rsid w:val="004B5FC3"/>
    <w:rsid w:val="004B6DD0"/>
    <w:rsid w:val="004B73DC"/>
    <w:rsid w:val="004B7A7E"/>
    <w:rsid w:val="004B7ACC"/>
    <w:rsid w:val="004B7D93"/>
    <w:rsid w:val="004C04B1"/>
    <w:rsid w:val="004C0F15"/>
    <w:rsid w:val="004C13D3"/>
    <w:rsid w:val="004C1A61"/>
    <w:rsid w:val="004C212B"/>
    <w:rsid w:val="004C2867"/>
    <w:rsid w:val="004C2988"/>
    <w:rsid w:val="004C2B57"/>
    <w:rsid w:val="004C311F"/>
    <w:rsid w:val="004C34CF"/>
    <w:rsid w:val="004C393B"/>
    <w:rsid w:val="004C3DF5"/>
    <w:rsid w:val="004C4C19"/>
    <w:rsid w:val="004C4E19"/>
    <w:rsid w:val="004C4F55"/>
    <w:rsid w:val="004C4FCD"/>
    <w:rsid w:val="004C51E6"/>
    <w:rsid w:val="004C6146"/>
    <w:rsid w:val="004C6E2F"/>
    <w:rsid w:val="004C7C57"/>
    <w:rsid w:val="004C7D3C"/>
    <w:rsid w:val="004C7E98"/>
    <w:rsid w:val="004C7F55"/>
    <w:rsid w:val="004D07AF"/>
    <w:rsid w:val="004D0980"/>
    <w:rsid w:val="004D0BF6"/>
    <w:rsid w:val="004D11ED"/>
    <w:rsid w:val="004D1AF9"/>
    <w:rsid w:val="004D1EB8"/>
    <w:rsid w:val="004D2097"/>
    <w:rsid w:val="004D26D5"/>
    <w:rsid w:val="004D2839"/>
    <w:rsid w:val="004D3683"/>
    <w:rsid w:val="004D3966"/>
    <w:rsid w:val="004D3A37"/>
    <w:rsid w:val="004D3A91"/>
    <w:rsid w:val="004D3E6E"/>
    <w:rsid w:val="004D408A"/>
    <w:rsid w:val="004D41A9"/>
    <w:rsid w:val="004D4229"/>
    <w:rsid w:val="004D4513"/>
    <w:rsid w:val="004D49D1"/>
    <w:rsid w:val="004D4C73"/>
    <w:rsid w:val="004D4CF7"/>
    <w:rsid w:val="004D4DC7"/>
    <w:rsid w:val="004D6690"/>
    <w:rsid w:val="004D774B"/>
    <w:rsid w:val="004D78F1"/>
    <w:rsid w:val="004D7992"/>
    <w:rsid w:val="004D7BDE"/>
    <w:rsid w:val="004D7F10"/>
    <w:rsid w:val="004E0237"/>
    <w:rsid w:val="004E05E3"/>
    <w:rsid w:val="004E08A3"/>
    <w:rsid w:val="004E1019"/>
    <w:rsid w:val="004E109F"/>
    <w:rsid w:val="004E193E"/>
    <w:rsid w:val="004E1D2D"/>
    <w:rsid w:val="004E34B5"/>
    <w:rsid w:val="004E3735"/>
    <w:rsid w:val="004E3AF5"/>
    <w:rsid w:val="004E4558"/>
    <w:rsid w:val="004E47A6"/>
    <w:rsid w:val="004E49AF"/>
    <w:rsid w:val="004E4AF5"/>
    <w:rsid w:val="004E4BFD"/>
    <w:rsid w:val="004E4C61"/>
    <w:rsid w:val="004E5BC5"/>
    <w:rsid w:val="004E5FAE"/>
    <w:rsid w:val="004E6659"/>
    <w:rsid w:val="004E6845"/>
    <w:rsid w:val="004E6C37"/>
    <w:rsid w:val="004E76F0"/>
    <w:rsid w:val="004F02B2"/>
    <w:rsid w:val="004F1CB9"/>
    <w:rsid w:val="004F25C6"/>
    <w:rsid w:val="004F2B2B"/>
    <w:rsid w:val="004F351B"/>
    <w:rsid w:val="004F365F"/>
    <w:rsid w:val="004F36BF"/>
    <w:rsid w:val="004F37F8"/>
    <w:rsid w:val="004F3AC0"/>
    <w:rsid w:val="004F3E70"/>
    <w:rsid w:val="004F44F3"/>
    <w:rsid w:val="004F4E69"/>
    <w:rsid w:val="004F5318"/>
    <w:rsid w:val="004F534A"/>
    <w:rsid w:val="004F5E04"/>
    <w:rsid w:val="004F64E6"/>
    <w:rsid w:val="004F74A1"/>
    <w:rsid w:val="00500392"/>
    <w:rsid w:val="00500465"/>
    <w:rsid w:val="0050047F"/>
    <w:rsid w:val="00500973"/>
    <w:rsid w:val="00500994"/>
    <w:rsid w:val="00500A05"/>
    <w:rsid w:val="00500A8C"/>
    <w:rsid w:val="00500EB1"/>
    <w:rsid w:val="005022A6"/>
    <w:rsid w:val="00502379"/>
    <w:rsid w:val="00503205"/>
    <w:rsid w:val="00503651"/>
    <w:rsid w:val="005038B4"/>
    <w:rsid w:val="00503A92"/>
    <w:rsid w:val="00503DF4"/>
    <w:rsid w:val="00504BC2"/>
    <w:rsid w:val="0050510D"/>
    <w:rsid w:val="005053C5"/>
    <w:rsid w:val="00505933"/>
    <w:rsid w:val="00505973"/>
    <w:rsid w:val="00505B0A"/>
    <w:rsid w:val="00506CF3"/>
    <w:rsid w:val="00506CFD"/>
    <w:rsid w:val="00506DBB"/>
    <w:rsid w:val="0050729D"/>
    <w:rsid w:val="0050735D"/>
    <w:rsid w:val="0050746F"/>
    <w:rsid w:val="005108DF"/>
    <w:rsid w:val="0051091D"/>
    <w:rsid w:val="00510A21"/>
    <w:rsid w:val="00511524"/>
    <w:rsid w:val="00511C34"/>
    <w:rsid w:val="00511E99"/>
    <w:rsid w:val="005124A2"/>
    <w:rsid w:val="00513B4C"/>
    <w:rsid w:val="00514154"/>
    <w:rsid w:val="005143B9"/>
    <w:rsid w:val="0051441F"/>
    <w:rsid w:val="00514D15"/>
    <w:rsid w:val="00515973"/>
    <w:rsid w:val="00516342"/>
    <w:rsid w:val="005167DB"/>
    <w:rsid w:val="005167DC"/>
    <w:rsid w:val="00516A05"/>
    <w:rsid w:val="005171A5"/>
    <w:rsid w:val="005171D8"/>
    <w:rsid w:val="00517B7F"/>
    <w:rsid w:val="00517BB2"/>
    <w:rsid w:val="00517D37"/>
    <w:rsid w:val="0052025B"/>
    <w:rsid w:val="00520D52"/>
    <w:rsid w:val="00520F80"/>
    <w:rsid w:val="00521330"/>
    <w:rsid w:val="0052143C"/>
    <w:rsid w:val="00522662"/>
    <w:rsid w:val="00522694"/>
    <w:rsid w:val="00522DDC"/>
    <w:rsid w:val="005231FC"/>
    <w:rsid w:val="005238E9"/>
    <w:rsid w:val="005241D6"/>
    <w:rsid w:val="00524341"/>
    <w:rsid w:val="00524548"/>
    <w:rsid w:val="00524580"/>
    <w:rsid w:val="00525AB5"/>
    <w:rsid w:val="00525C74"/>
    <w:rsid w:val="005262F2"/>
    <w:rsid w:val="0052631E"/>
    <w:rsid w:val="0052721E"/>
    <w:rsid w:val="00527AF7"/>
    <w:rsid w:val="00527BA9"/>
    <w:rsid w:val="00527D41"/>
    <w:rsid w:val="00527D6C"/>
    <w:rsid w:val="0053015A"/>
    <w:rsid w:val="00530254"/>
    <w:rsid w:val="00530A7D"/>
    <w:rsid w:val="00530E18"/>
    <w:rsid w:val="00530E3D"/>
    <w:rsid w:val="00531383"/>
    <w:rsid w:val="00532241"/>
    <w:rsid w:val="005322FF"/>
    <w:rsid w:val="00532821"/>
    <w:rsid w:val="00532879"/>
    <w:rsid w:val="005328B6"/>
    <w:rsid w:val="005329FB"/>
    <w:rsid w:val="00532BD7"/>
    <w:rsid w:val="00532F05"/>
    <w:rsid w:val="00533FA2"/>
    <w:rsid w:val="005341E7"/>
    <w:rsid w:val="005346F7"/>
    <w:rsid w:val="005352DD"/>
    <w:rsid w:val="00535F89"/>
    <w:rsid w:val="005366CF"/>
    <w:rsid w:val="00536DBD"/>
    <w:rsid w:val="00537411"/>
    <w:rsid w:val="00537EE0"/>
    <w:rsid w:val="005401C6"/>
    <w:rsid w:val="00540213"/>
    <w:rsid w:val="005404D3"/>
    <w:rsid w:val="00540878"/>
    <w:rsid w:val="00540CC8"/>
    <w:rsid w:val="00540E0F"/>
    <w:rsid w:val="0054107E"/>
    <w:rsid w:val="00541211"/>
    <w:rsid w:val="00541C2B"/>
    <w:rsid w:val="00542025"/>
    <w:rsid w:val="00542701"/>
    <w:rsid w:val="00542D9D"/>
    <w:rsid w:val="00543F1F"/>
    <w:rsid w:val="00543F35"/>
    <w:rsid w:val="00544F0A"/>
    <w:rsid w:val="00545075"/>
    <w:rsid w:val="0054589E"/>
    <w:rsid w:val="00545B86"/>
    <w:rsid w:val="00545CEC"/>
    <w:rsid w:val="00545EDC"/>
    <w:rsid w:val="005462A8"/>
    <w:rsid w:val="00546E31"/>
    <w:rsid w:val="0054701B"/>
    <w:rsid w:val="00547198"/>
    <w:rsid w:val="005471DE"/>
    <w:rsid w:val="00547CBE"/>
    <w:rsid w:val="00547E07"/>
    <w:rsid w:val="0055074B"/>
    <w:rsid w:val="005509BA"/>
    <w:rsid w:val="005509D1"/>
    <w:rsid w:val="005513F6"/>
    <w:rsid w:val="00551AC6"/>
    <w:rsid w:val="00551B5A"/>
    <w:rsid w:val="00551B96"/>
    <w:rsid w:val="005522AC"/>
    <w:rsid w:val="00552D95"/>
    <w:rsid w:val="0055323D"/>
    <w:rsid w:val="00553533"/>
    <w:rsid w:val="0055361A"/>
    <w:rsid w:val="005537E0"/>
    <w:rsid w:val="00553A57"/>
    <w:rsid w:val="00553AD1"/>
    <w:rsid w:val="0055514F"/>
    <w:rsid w:val="005551AE"/>
    <w:rsid w:val="005551C5"/>
    <w:rsid w:val="00555312"/>
    <w:rsid w:val="005554FD"/>
    <w:rsid w:val="00555C75"/>
    <w:rsid w:val="0055647F"/>
    <w:rsid w:val="005564DA"/>
    <w:rsid w:val="005568E1"/>
    <w:rsid w:val="00556E80"/>
    <w:rsid w:val="0055765A"/>
    <w:rsid w:val="0056084D"/>
    <w:rsid w:val="0056103B"/>
    <w:rsid w:val="00561CD6"/>
    <w:rsid w:val="00562130"/>
    <w:rsid w:val="005628FD"/>
    <w:rsid w:val="00562DD4"/>
    <w:rsid w:val="00563042"/>
    <w:rsid w:val="00563198"/>
    <w:rsid w:val="005635C0"/>
    <w:rsid w:val="005636C0"/>
    <w:rsid w:val="005639D3"/>
    <w:rsid w:val="00563AB7"/>
    <w:rsid w:val="0056458B"/>
    <w:rsid w:val="00564822"/>
    <w:rsid w:val="0056484E"/>
    <w:rsid w:val="00564ACB"/>
    <w:rsid w:val="00567901"/>
    <w:rsid w:val="0056799E"/>
    <w:rsid w:val="00567A6D"/>
    <w:rsid w:val="00570386"/>
    <w:rsid w:val="0057048D"/>
    <w:rsid w:val="00570569"/>
    <w:rsid w:val="00571180"/>
    <w:rsid w:val="00571AA7"/>
    <w:rsid w:val="00572512"/>
    <w:rsid w:val="00572EEE"/>
    <w:rsid w:val="005733F4"/>
    <w:rsid w:val="00573615"/>
    <w:rsid w:val="005736D7"/>
    <w:rsid w:val="00575DD1"/>
    <w:rsid w:val="00576385"/>
    <w:rsid w:val="00576714"/>
    <w:rsid w:val="00576DE6"/>
    <w:rsid w:val="00576F03"/>
    <w:rsid w:val="005774B7"/>
    <w:rsid w:val="005774CF"/>
    <w:rsid w:val="0058003A"/>
    <w:rsid w:val="005804B9"/>
    <w:rsid w:val="005809BB"/>
    <w:rsid w:val="00580C41"/>
    <w:rsid w:val="005812C6"/>
    <w:rsid w:val="005819D8"/>
    <w:rsid w:val="00581CB6"/>
    <w:rsid w:val="00581D92"/>
    <w:rsid w:val="00582A7A"/>
    <w:rsid w:val="00582AD3"/>
    <w:rsid w:val="00582DBE"/>
    <w:rsid w:val="00583355"/>
    <w:rsid w:val="005836EF"/>
    <w:rsid w:val="005839E1"/>
    <w:rsid w:val="00583B65"/>
    <w:rsid w:val="00583E07"/>
    <w:rsid w:val="00584711"/>
    <w:rsid w:val="00584835"/>
    <w:rsid w:val="00585257"/>
    <w:rsid w:val="00586999"/>
    <w:rsid w:val="00586C73"/>
    <w:rsid w:val="00586C76"/>
    <w:rsid w:val="0058700A"/>
    <w:rsid w:val="005900BB"/>
    <w:rsid w:val="005907CF"/>
    <w:rsid w:val="00590833"/>
    <w:rsid w:val="00590E36"/>
    <w:rsid w:val="00590FDD"/>
    <w:rsid w:val="00591A73"/>
    <w:rsid w:val="00591D4D"/>
    <w:rsid w:val="0059220D"/>
    <w:rsid w:val="00592BE9"/>
    <w:rsid w:val="005930E2"/>
    <w:rsid w:val="00593239"/>
    <w:rsid w:val="00594526"/>
    <w:rsid w:val="00594749"/>
    <w:rsid w:val="00594A91"/>
    <w:rsid w:val="00595106"/>
    <w:rsid w:val="00595D64"/>
    <w:rsid w:val="0059605D"/>
    <w:rsid w:val="005965AB"/>
    <w:rsid w:val="00596915"/>
    <w:rsid w:val="00597769"/>
    <w:rsid w:val="005A02E3"/>
    <w:rsid w:val="005A0662"/>
    <w:rsid w:val="005A0CB9"/>
    <w:rsid w:val="005A0DD1"/>
    <w:rsid w:val="005A1894"/>
    <w:rsid w:val="005A23C8"/>
    <w:rsid w:val="005A25FA"/>
    <w:rsid w:val="005A2940"/>
    <w:rsid w:val="005A2DC5"/>
    <w:rsid w:val="005A2ED1"/>
    <w:rsid w:val="005A3631"/>
    <w:rsid w:val="005A364E"/>
    <w:rsid w:val="005A3A5C"/>
    <w:rsid w:val="005A47A4"/>
    <w:rsid w:val="005A557F"/>
    <w:rsid w:val="005A5999"/>
    <w:rsid w:val="005A5BA6"/>
    <w:rsid w:val="005A6214"/>
    <w:rsid w:val="005A6522"/>
    <w:rsid w:val="005A66FD"/>
    <w:rsid w:val="005A692A"/>
    <w:rsid w:val="005A6EC7"/>
    <w:rsid w:val="005A712A"/>
    <w:rsid w:val="005A75D9"/>
    <w:rsid w:val="005A7615"/>
    <w:rsid w:val="005A7F75"/>
    <w:rsid w:val="005A7FB0"/>
    <w:rsid w:val="005B0DEA"/>
    <w:rsid w:val="005B10C7"/>
    <w:rsid w:val="005B1128"/>
    <w:rsid w:val="005B13DE"/>
    <w:rsid w:val="005B191E"/>
    <w:rsid w:val="005B1ABD"/>
    <w:rsid w:val="005B1F0C"/>
    <w:rsid w:val="005B2D1A"/>
    <w:rsid w:val="005B3CB9"/>
    <w:rsid w:val="005B3E8E"/>
    <w:rsid w:val="005B4ACD"/>
    <w:rsid w:val="005B50CB"/>
    <w:rsid w:val="005B5B7D"/>
    <w:rsid w:val="005B64F7"/>
    <w:rsid w:val="005B6555"/>
    <w:rsid w:val="005B708F"/>
    <w:rsid w:val="005B7333"/>
    <w:rsid w:val="005B759F"/>
    <w:rsid w:val="005C097D"/>
    <w:rsid w:val="005C0FEE"/>
    <w:rsid w:val="005C165D"/>
    <w:rsid w:val="005C26D7"/>
    <w:rsid w:val="005C28D8"/>
    <w:rsid w:val="005C35BC"/>
    <w:rsid w:val="005C3B10"/>
    <w:rsid w:val="005C3D98"/>
    <w:rsid w:val="005C40F9"/>
    <w:rsid w:val="005C4201"/>
    <w:rsid w:val="005C430D"/>
    <w:rsid w:val="005C4583"/>
    <w:rsid w:val="005C4971"/>
    <w:rsid w:val="005C50A9"/>
    <w:rsid w:val="005C5506"/>
    <w:rsid w:val="005C5BF2"/>
    <w:rsid w:val="005C5DF2"/>
    <w:rsid w:val="005C632B"/>
    <w:rsid w:val="005C68CC"/>
    <w:rsid w:val="005C6D1B"/>
    <w:rsid w:val="005C709E"/>
    <w:rsid w:val="005C7204"/>
    <w:rsid w:val="005C7A00"/>
    <w:rsid w:val="005D0287"/>
    <w:rsid w:val="005D04DB"/>
    <w:rsid w:val="005D0865"/>
    <w:rsid w:val="005D0B19"/>
    <w:rsid w:val="005D0EBD"/>
    <w:rsid w:val="005D127D"/>
    <w:rsid w:val="005D151D"/>
    <w:rsid w:val="005D16DC"/>
    <w:rsid w:val="005D1757"/>
    <w:rsid w:val="005D1EED"/>
    <w:rsid w:val="005D2063"/>
    <w:rsid w:val="005D25F0"/>
    <w:rsid w:val="005D27BF"/>
    <w:rsid w:val="005D2DA6"/>
    <w:rsid w:val="005D3239"/>
    <w:rsid w:val="005D3929"/>
    <w:rsid w:val="005D3E5D"/>
    <w:rsid w:val="005D3EC0"/>
    <w:rsid w:val="005D4D7E"/>
    <w:rsid w:val="005D5530"/>
    <w:rsid w:val="005D5B78"/>
    <w:rsid w:val="005D5CA7"/>
    <w:rsid w:val="005D5F19"/>
    <w:rsid w:val="005D6291"/>
    <w:rsid w:val="005D68C2"/>
    <w:rsid w:val="005D6D62"/>
    <w:rsid w:val="005D70CF"/>
    <w:rsid w:val="005D7505"/>
    <w:rsid w:val="005D75B1"/>
    <w:rsid w:val="005E0E54"/>
    <w:rsid w:val="005E1D7B"/>
    <w:rsid w:val="005E2003"/>
    <w:rsid w:val="005E2382"/>
    <w:rsid w:val="005E2B92"/>
    <w:rsid w:val="005E3E8E"/>
    <w:rsid w:val="005E404F"/>
    <w:rsid w:val="005E4074"/>
    <w:rsid w:val="005E43E4"/>
    <w:rsid w:val="005E4898"/>
    <w:rsid w:val="005E49C6"/>
    <w:rsid w:val="005E59B1"/>
    <w:rsid w:val="005E602A"/>
    <w:rsid w:val="005E6136"/>
    <w:rsid w:val="005E7083"/>
    <w:rsid w:val="005E7986"/>
    <w:rsid w:val="005E7D41"/>
    <w:rsid w:val="005F0070"/>
    <w:rsid w:val="005F0F61"/>
    <w:rsid w:val="005F15DF"/>
    <w:rsid w:val="005F18DE"/>
    <w:rsid w:val="005F1955"/>
    <w:rsid w:val="005F2042"/>
    <w:rsid w:val="005F251D"/>
    <w:rsid w:val="005F2D4E"/>
    <w:rsid w:val="005F2E25"/>
    <w:rsid w:val="005F3B5A"/>
    <w:rsid w:val="005F3F08"/>
    <w:rsid w:val="005F3FBD"/>
    <w:rsid w:val="005F4676"/>
    <w:rsid w:val="005F4792"/>
    <w:rsid w:val="005F47BB"/>
    <w:rsid w:val="005F55EB"/>
    <w:rsid w:val="005F5964"/>
    <w:rsid w:val="005F59F3"/>
    <w:rsid w:val="005F5B64"/>
    <w:rsid w:val="005F5FFB"/>
    <w:rsid w:val="0060052E"/>
    <w:rsid w:val="00600DFD"/>
    <w:rsid w:val="0060165C"/>
    <w:rsid w:val="00601903"/>
    <w:rsid w:val="006022DB"/>
    <w:rsid w:val="00602B3D"/>
    <w:rsid w:val="00602E22"/>
    <w:rsid w:val="0060385E"/>
    <w:rsid w:val="006039A1"/>
    <w:rsid w:val="00603B23"/>
    <w:rsid w:val="00603C22"/>
    <w:rsid w:val="0060459A"/>
    <w:rsid w:val="00604AA5"/>
    <w:rsid w:val="006050CE"/>
    <w:rsid w:val="006050D9"/>
    <w:rsid w:val="0060568D"/>
    <w:rsid w:val="00605887"/>
    <w:rsid w:val="00607F56"/>
    <w:rsid w:val="0061082D"/>
    <w:rsid w:val="00610A21"/>
    <w:rsid w:val="00611D4B"/>
    <w:rsid w:val="00611FDF"/>
    <w:rsid w:val="006120B4"/>
    <w:rsid w:val="00612D40"/>
    <w:rsid w:val="006132AC"/>
    <w:rsid w:val="00613740"/>
    <w:rsid w:val="006138C0"/>
    <w:rsid w:val="00614611"/>
    <w:rsid w:val="006149F4"/>
    <w:rsid w:val="00614D13"/>
    <w:rsid w:val="006150C0"/>
    <w:rsid w:val="0061617D"/>
    <w:rsid w:val="006164D5"/>
    <w:rsid w:val="006168AA"/>
    <w:rsid w:val="00616B2B"/>
    <w:rsid w:val="006177DA"/>
    <w:rsid w:val="006206C9"/>
    <w:rsid w:val="00620DA9"/>
    <w:rsid w:val="006215FD"/>
    <w:rsid w:val="006217DF"/>
    <w:rsid w:val="00621DAD"/>
    <w:rsid w:val="00621F06"/>
    <w:rsid w:val="006222AB"/>
    <w:rsid w:val="00622EAD"/>
    <w:rsid w:val="006232D1"/>
    <w:rsid w:val="00623943"/>
    <w:rsid w:val="00623B13"/>
    <w:rsid w:val="00623B3B"/>
    <w:rsid w:val="00624374"/>
    <w:rsid w:val="0062458A"/>
    <w:rsid w:val="00624C45"/>
    <w:rsid w:val="006250FD"/>
    <w:rsid w:val="006251C1"/>
    <w:rsid w:val="00625583"/>
    <w:rsid w:val="006255FE"/>
    <w:rsid w:val="00625837"/>
    <w:rsid w:val="00625955"/>
    <w:rsid w:val="00625BB7"/>
    <w:rsid w:val="00625C85"/>
    <w:rsid w:val="00627290"/>
    <w:rsid w:val="00627CF8"/>
    <w:rsid w:val="006303EC"/>
    <w:rsid w:val="006308E9"/>
    <w:rsid w:val="00631241"/>
    <w:rsid w:val="00631AEF"/>
    <w:rsid w:val="006321CF"/>
    <w:rsid w:val="006324D6"/>
    <w:rsid w:val="006328E5"/>
    <w:rsid w:val="00632B36"/>
    <w:rsid w:val="00632DA6"/>
    <w:rsid w:val="0063311C"/>
    <w:rsid w:val="00633A7A"/>
    <w:rsid w:val="006341C4"/>
    <w:rsid w:val="00634212"/>
    <w:rsid w:val="00634274"/>
    <w:rsid w:val="006342AE"/>
    <w:rsid w:val="00635096"/>
    <w:rsid w:val="006356D8"/>
    <w:rsid w:val="00635997"/>
    <w:rsid w:val="00636457"/>
    <w:rsid w:val="006367AB"/>
    <w:rsid w:val="00636860"/>
    <w:rsid w:val="00637112"/>
    <w:rsid w:val="00637440"/>
    <w:rsid w:val="0063751D"/>
    <w:rsid w:val="0063772F"/>
    <w:rsid w:val="00637A9C"/>
    <w:rsid w:val="00637BF6"/>
    <w:rsid w:val="00637CAA"/>
    <w:rsid w:val="00637DFC"/>
    <w:rsid w:val="00640A65"/>
    <w:rsid w:val="00640FAA"/>
    <w:rsid w:val="006415A6"/>
    <w:rsid w:val="006417A3"/>
    <w:rsid w:val="00641C3F"/>
    <w:rsid w:val="006425AB"/>
    <w:rsid w:val="006429B2"/>
    <w:rsid w:val="00642D00"/>
    <w:rsid w:val="00643307"/>
    <w:rsid w:val="006435DA"/>
    <w:rsid w:val="00643D50"/>
    <w:rsid w:val="00644F9B"/>
    <w:rsid w:val="00645347"/>
    <w:rsid w:val="0064561D"/>
    <w:rsid w:val="00645B7A"/>
    <w:rsid w:val="00645C56"/>
    <w:rsid w:val="00645D72"/>
    <w:rsid w:val="00645F50"/>
    <w:rsid w:val="00645F58"/>
    <w:rsid w:val="00645F62"/>
    <w:rsid w:val="006460F9"/>
    <w:rsid w:val="00646325"/>
    <w:rsid w:val="006467E3"/>
    <w:rsid w:val="0064687B"/>
    <w:rsid w:val="00646A2E"/>
    <w:rsid w:val="00646FE5"/>
    <w:rsid w:val="006475EA"/>
    <w:rsid w:val="0064779B"/>
    <w:rsid w:val="00647C82"/>
    <w:rsid w:val="00647F86"/>
    <w:rsid w:val="006501A1"/>
    <w:rsid w:val="00650A4A"/>
    <w:rsid w:val="00650A69"/>
    <w:rsid w:val="006513DF"/>
    <w:rsid w:val="0065166D"/>
    <w:rsid w:val="00651C4D"/>
    <w:rsid w:val="0065233B"/>
    <w:rsid w:val="00652C2D"/>
    <w:rsid w:val="00652F41"/>
    <w:rsid w:val="00652F69"/>
    <w:rsid w:val="00652FCF"/>
    <w:rsid w:val="00653069"/>
    <w:rsid w:val="00653BC4"/>
    <w:rsid w:val="0065408E"/>
    <w:rsid w:val="006546A5"/>
    <w:rsid w:val="006549F7"/>
    <w:rsid w:val="00654B25"/>
    <w:rsid w:val="00654D03"/>
    <w:rsid w:val="00654ECA"/>
    <w:rsid w:val="006555E0"/>
    <w:rsid w:val="0065564C"/>
    <w:rsid w:val="0065571C"/>
    <w:rsid w:val="006559FA"/>
    <w:rsid w:val="00655DB3"/>
    <w:rsid w:val="00656109"/>
    <w:rsid w:val="00656391"/>
    <w:rsid w:val="0065661D"/>
    <w:rsid w:val="006570D0"/>
    <w:rsid w:val="0065721F"/>
    <w:rsid w:val="00657322"/>
    <w:rsid w:val="00657A51"/>
    <w:rsid w:val="00657D56"/>
    <w:rsid w:val="006605F6"/>
    <w:rsid w:val="00660889"/>
    <w:rsid w:val="006613E0"/>
    <w:rsid w:val="00661C60"/>
    <w:rsid w:val="00661E22"/>
    <w:rsid w:val="0066276F"/>
    <w:rsid w:val="006632CF"/>
    <w:rsid w:val="006642AA"/>
    <w:rsid w:val="00664377"/>
    <w:rsid w:val="00664949"/>
    <w:rsid w:val="006650C2"/>
    <w:rsid w:val="0066570F"/>
    <w:rsid w:val="00665A1F"/>
    <w:rsid w:val="00665AC1"/>
    <w:rsid w:val="00666858"/>
    <w:rsid w:val="00666F42"/>
    <w:rsid w:val="00667178"/>
    <w:rsid w:val="006671F1"/>
    <w:rsid w:val="00667469"/>
    <w:rsid w:val="006676AE"/>
    <w:rsid w:val="0066789E"/>
    <w:rsid w:val="00670C82"/>
    <w:rsid w:val="00670E6B"/>
    <w:rsid w:val="00671307"/>
    <w:rsid w:val="006717F7"/>
    <w:rsid w:val="00671BFF"/>
    <w:rsid w:val="00671F5E"/>
    <w:rsid w:val="006726EB"/>
    <w:rsid w:val="0067293C"/>
    <w:rsid w:val="006734F9"/>
    <w:rsid w:val="00673628"/>
    <w:rsid w:val="0067367B"/>
    <w:rsid w:val="00673AA4"/>
    <w:rsid w:val="00674352"/>
    <w:rsid w:val="006747C8"/>
    <w:rsid w:val="00674AAF"/>
    <w:rsid w:val="00674AD8"/>
    <w:rsid w:val="00674B74"/>
    <w:rsid w:val="00674D80"/>
    <w:rsid w:val="0067548B"/>
    <w:rsid w:val="0067593A"/>
    <w:rsid w:val="006760F2"/>
    <w:rsid w:val="00676145"/>
    <w:rsid w:val="0067623F"/>
    <w:rsid w:val="006762AA"/>
    <w:rsid w:val="0067684F"/>
    <w:rsid w:val="006773C8"/>
    <w:rsid w:val="0067778C"/>
    <w:rsid w:val="006777C1"/>
    <w:rsid w:val="00677FDA"/>
    <w:rsid w:val="00680405"/>
    <w:rsid w:val="00680D58"/>
    <w:rsid w:val="0068103C"/>
    <w:rsid w:val="006814F7"/>
    <w:rsid w:val="00681D3C"/>
    <w:rsid w:val="00682016"/>
    <w:rsid w:val="0068211C"/>
    <w:rsid w:val="00682662"/>
    <w:rsid w:val="00682999"/>
    <w:rsid w:val="00683213"/>
    <w:rsid w:val="0068332E"/>
    <w:rsid w:val="00683A4E"/>
    <w:rsid w:val="00683EB5"/>
    <w:rsid w:val="0068422F"/>
    <w:rsid w:val="006846AD"/>
    <w:rsid w:val="00684A67"/>
    <w:rsid w:val="00684E91"/>
    <w:rsid w:val="006851FE"/>
    <w:rsid w:val="006859A4"/>
    <w:rsid w:val="006860FF"/>
    <w:rsid w:val="00686D58"/>
    <w:rsid w:val="00687988"/>
    <w:rsid w:val="00687A16"/>
    <w:rsid w:val="00690A50"/>
    <w:rsid w:val="0069107D"/>
    <w:rsid w:val="006916C3"/>
    <w:rsid w:val="00691CA8"/>
    <w:rsid w:val="006924DF"/>
    <w:rsid w:val="0069299C"/>
    <w:rsid w:val="00692C3B"/>
    <w:rsid w:val="00692EAB"/>
    <w:rsid w:val="0069316A"/>
    <w:rsid w:val="00693E0C"/>
    <w:rsid w:val="006947C9"/>
    <w:rsid w:val="006947D5"/>
    <w:rsid w:val="006948CC"/>
    <w:rsid w:val="0069493B"/>
    <w:rsid w:val="00694DD9"/>
    <w:rsid w:val="00694F31"/>
    <w:rsid w:val="0069530C"/>
    <w:rsid w:val="00695985"/>
    <w:rsid w:val="00695D98"/>
    <w:rsid w:val="00695EAE"/>
    <w:rsid w:val="00696369"/>
    <w:rsid w:val="00696734"/>
    <w:rsid w:val="006970E5"/>
    <w:rsid w:val="006973CC"/>
    <w:rsid w:val="006976BA"/>
    <w:rsid w:val="0069774E"/>
    <w:rsid w:val="006977D7"/>
    <w:rsid w:val="006A052E"/>
    <w:rsid w:val="006A05C9"/>
    <w:rsid w:val="006A0A05"/>
    <w:rsid w:val="006A0DFB"/>
    <w:rsid w:val="006A0F76"/>
    <w:rsid w:val="006A0FB5"/>
    <w:rsid w:val="006A1665"/>
    <w:rsid w:val="006A1A57"/>
    <w:rsid w:val="006A2E7C"/>
    <w:rsid w:val="006A2FF2"/>
    <w:rsid w:val="006A41D3"/>
    <w:rsid w:val="006A484A"/>
    <w:rsid w:val="006A4B70"/>
    <w:rsid w:val="006A4C21"/>
    <w:rsid w:val="006A5716"/>
    <w:rsid w:val="006A5CC3"/>
    <w:rsid w:val="006A69E5"/>
    <w:rsid w:val="006A6CC8"/>
    <w:rsid w:val="006A7217"/>
    <w:rsid w:val="006A7300"/>
    <w:rsid w:val="006A770A"/>
    <w:rsid w:val="006A7749"/>
    <w:rsid w:val="006A7A11"/>
    <w:rsid w:val="006B01DA"/>
    <w:rsid w:val="006B0487"/>
    <w:rsid w:val="006B075B"/>
    <w:rsid w:val="006B09D4"/>
    <w:rsid w:val="006B0D89"/>
    <w:rsid w:val="006B10EC"/>
    <w:rsid w:val="006B1256"/>
    <w:rsid w:val="006B15C4"/>
    <w:rsid w:val="006B1A5C"/>
    <w:rsid w:val="006B20AF"/>
    <w:rsid w:val="006B25FF"/>
    <w:rsid w:val="006B2665"/>
    <w:rsid w:val="006B28B1"/>
    <w:rsid w:val="006B38BC"/>
    <w:rsid w:val="006B3A02"/>
    <w:rsid w:val="006B3A7F"/>
    <w:rsid w:val="006B3B31"/>
    <w:rsid w:val="006B40BB"/>
    <w:rsid w:val="006B4DCF"/>
    <w:rsid w:val="006B5632"/>
    <w:rsid w:val="006B578D"/>
    <w:rsid w:val="006B6098"/>
    <w:rsid w:val="006B60F3"/>
    <w:rsid w:val="006B6241"/>
    <w:rsid w:val="006B68B8"/>
    <w:rsid w:val="006B6BF1"/>
    <w:rsid w:val="006B6CFE"/>
    <w:rsid w:val="006B6E05"/>
    <w:rsid w:val="006B781D"/>
    <w:rsid w:val="006B7AE7"/>
    <w:rsid w:val="006B7D7A"/>
    <w:rsid w:val="006B7F82"/>
    <w:rsid w:val="006C08AD"/>
    <w:rsid w:val="006C0AC9"/>
    <w:rsid w:val="006C0DB1"/>
    <w:rsid w:val="006C0EED"/>
    <w:rsid w:val="006C0FA3"/>
    <w:rsid w:val="006C1BD7"/>
    <w:rsid w:val="006C1CE9"/>
    <w:rsid w:val="006C1F21"/>
    <w:rsid w:val="006C20A5"/>
    <w:rsid w:val="006C246C"/>
    <w:rsid w:val="006C247E"/>
    <w:rsid w:val="006C30DD"/>
    <w:rsid w:val="006C3179"/>
    <w:rsid w:val="006C388A"/>
    <w:rsid w:val="006C40A5"/>
    <w:rsid w:val="006C4589"/>
    <w:rsid w:val="006C45A2"/>
    <w:rsid w:val="006C4FA3"/>
    <w:rsid w:val="006C505C"/>
    <w:rsid w:val="006C53AA"/>
    <w:rsid w:val="006C638A"/>
    <w:rsid w:val="006C6B12"/>
    <w:rsid w:val="006C6CA1"/>
    <w:rsid w:val="006C75A8"/>
    <w:rsid w:val="006D004F"/>
    <w:rsid w:val="006D03C2"/>
    <w:rsid w:val="006D04EF"/>
    <w:rsid w:val="006D055C"/>
    <w:rsid w:val="006D0BD6"/>
    <w:rsid w:val="006D1229"/>
    <w:rsid w:val="006D14F6"/>
    <w:rsid w:val="006D1C3D"/>
    <w:rsid w:val="006D1D56"/>
    <w:rsid w:val="006D1DA7"/>
    <w:rsid w:val="006D1F3A"/>
    <w:rsid w:val="006D1FC0"/>
    <w:rsid w:val="006D216B"/>
    <w:rsid w:val="006D2885"/>
    <w:rsid w:val="006D34CB"/>
    <w:rsid w:val="006D361D"/>
    <w:rsid w:val="006D36B2"/>
    <w:rsid w:val="006D3B5C"/>
    <w:rsid w:val="006D3F5B"/>
    <w:rsid w:val="006D4697"/>
    <w:rsid w:val="006D4722"/>
    <w:rsid w:val="006D4A6F"/>
    <w:rsid w:val="006D4B01"/>
    <w:rsid w:val="006D4F38"/>
    <w:rsid w:val="006D53A1"/>
    <w:rsid w:val="006D572F"/>
    <w:rsid w:val="006D6560"/>
    <w:rsid w:val="006D6586"/>
    <w:rsid w:val="006D65BB"/>
    <w:rsid w:val="006D660E"/>
    <w:rsid w:val="006D6B71"/>
    <w:rsid w:val="006D6DB8"/>
    <w:rsid w:val="006D775F"/>
    <w:rsid w:val="006E0343"/>
    <w:rsid w:val="006E10AD"/>
    <w:rsid w:val="006E1442"/>
    <w:rsid w:val="006E15B1"/>
    <w:rsid w:val="006E1B6B"/>
    <w:rsid w:val="006E2027"/>
    <w:rsid w:val="006E2497"/>
    <w:rsid w:val="006E2665"/>
    <w:rsid w:val="006E2F50"/>
    <w:rsid w:val="006E2F9E"/>
    <w:rsid w:val="006E30F0"/>
    <w:rsid w:val="006E5023"/>
    <w:rsid w:val="006E5ACA"/>
    <w:rsid w:val="006E5B68"/>
    <w:rsid w:val="006E5CFF"/>
    <w:rsid w:val="006E5E15"/>
    <w:rsid w:val="006E6863"/>
    <w:rsid w:val="006E6AC8"/>
    <w:rsid w:val="006E6CBF"/>
    <w:rsid w:val="006E7005"/>
    <w:rsid w:val="006E7732"/>
    <w:rsid w:val="006F0291"/>
    <w:rsid w:val="006F03E6"/>
    <w:rsid w:val="006F07D1"/>
    <w:rsid w:val="006F241F"/>
    <w:rsid w:val="006F27D3"/>
    <w:rsid w:val="006F2D39"/>
    <w:rsid w:val="006F2E9E"/>
    <w:rsid w:val="006F2F82"/>
    <w:rsid w:val="006F3971"/>
    <w:rsid w:val="006F3EE6"/>
    <w:rsid w:val="006F3F73"/>
    <w:rsid w:val="006F403A"/>
    <w:rsid w:val="006F4165"/>
    <w:rsid w:val="006F45F6"/>
    <w:rsid w:val="006F4D22"/>
    <w:rsid w:val="006F525C"/>
    <w:rsid w:val="006F55FE"/>
    <w:rsid w:val="006F58EE"/>
    <w:rsid w:val="006F5B03"/>
    <w:rsid w:val="006F5FBD"/>
    <w:rsid w:val="006F608E"/>
    <w:rsid w:val="006F6ACC"/>
    <w:rsid w:val="006F6BF6"/>
    <w:rsid w:val="006F7753"/>
    <w:rsid w:val="006F7E72"/>
    <w:rsid w:val="00700288"/>
    <w:rsid w:val="007002BF"/>
    <w:rsid w:val="00700335"/>
    <w:rsid w:val="007004F2"/>
    <w:rsid w:val="00700FE0"/>
    <w:rsid w:val="007018B1"/>
    <w:rsid w:val="00701D5D"/>
    <w:rsid w:val="00701DE3"/>
    <w:rsid w:val="00702121"/>
    <w:rsid w:val="00702752"/>
    <w:rsid w:val="0070348F"/>
    <w:rsid w:val="0070402B"/>
    <w:rsid w:val="007043AE"/>
    <w:rsid w:val="00704E3C"/>
    <w:rsid w:val="00705202"/>
    <w:rsid w:val="007054E6"/>
    <w:rsid w:val="00705630"/>
    <w:rsid w:val="00705814"/>
    <w:rsid w:val="00705D50"/>
    <w:rsid w:val="007069B4"/>
    <w:rsid w:val="00706B7B"/>
    <w:rsid w:val="0070750B"/>
    <w:rsid w:val="00707D4D"/>
    <w:rsid w:val="00710F89"/>
    <w:rsid w:val="00711101"/>
    <w:rsid w:val="007113FC"/>
    <w:rsid w:val="00711644"/>
    <w:rsid w:val="0071178B"/>
    <w:rsid w:val="00711AB7"/>
    <w:rsid w:val="00711FD1"/>
    <w:rsid w:val="00712515"/>
    <w:rsid w:val="00713062"/>
    <w:rsid w:val="00713474"/>
    <w:rsid w:val="00713A53"/>
    <w:rsid w:val="00713AB5"/>
    <w:rsid w:val="0071493A"/>
    <w:rsid w:val="00714AC4"/>
    <w:rsid w:val="00714B25"/>
    <w:rsid w:val="0071597B"/>
    <w:rsid w:val="00715996"/>
    <w:rsid w:val="007159B0"/>
    <w:rsid w:val="0071666C"/>
    <w:rsid w:val="0071696D"/>
    <w:rsid w:val="007169F8"/>
    <w:rsid w:val="00716B0F"/>
    <w:rsid w:val="007173D0"/>
    <w:rsid w:val="00717D7C"/>
    <w:rsid w:val="0072017F"/>
    <w:rsid w:val="0072053D"/>
    <w:rsid w:val="007206BC"/>
    <w:rsid w:val="00720F5A"/>
    <w:rsid w:val="007211A6"/>
    <w:rsid w:val="0072175D"/>
    <w:rsid w:val="007218FB"/>
    <w:rsid w:val="007222F9"/>
    <w:rsid w:val="00722A18"/>
    <w:rsid w:val="00722E73"/>
    <w:rsid w:val="0072310F"/>
    <w:rsid w:val="00723357"/>
    <w:rsid w:val="0072351D"/>
    <w:rsid w:val="0072354F"/>
    <w:rsid w:val="00723A13"/>
    <w:rsid w:val="00724016"/>
    <w:rsid w:val="0072413E"/>
    <w:rsid w:val="0072450E"/>
    <w:rsid w:val="00724C78"/>
    <w:rsid w:val="00724F7D"/>
    <w:rsid w:val="007250D9"/>
    <w:rsid w:val="0072521E"/>
    <w:rsid w:val="00725868"/>
    <w:rsid w:val="00725C6E"/>
    <w:rsid w:val="007260BA"/>
    <w:rsid w:val="00726211"/>
    <w:rsid w:val="0072681E"/>
    <w:rsid w:val="00726C4A"/>
    <w:rsid w:val="0072710C"/>
    <w:rsid w:val="007272A1"/>
    <w:rsid w:val="007276A0"/>
    <w:rsid w:val="00727A5C"/>
    <w:rsid w:val="00727B48"/>
    <w:rsid w:val="00727E2B"/>
    <w:rsid w:val="00727EB1"/>
    <w:rsid w:val="007305B6"/>
    <w:rsid w:val="007309A1"/>
    <w:rsid w:val="00731439"/>
    <w:rsid w:val="007318EA"/>
    <w:rsid w:val="007322D7"/>
    <w:rsid w:val="00732985"/>
    <w:rsid w:val="00733A4E"/>
    <w:rsid w:val="0073424A"/>
    <w:rsid w:val="0073441A"/>
    <w:rsid w:val="00734CB0"/>
    <w:rsid w:val="00734FBC"/>
    <w:rsid w:val="0073551E"/>
    <w:rsid w:val="00735B3E"/>
    <w:rsid w:val="007365DC"/>
    <w:rsid w:val="00736A4B"/>
    <w:rsid w:val="00737F59"/>
    <w:rsid w:val="00740210"/>
    <w:rsid w:val="00740326"/>
    <w:rsid w:val="00740E49"/>
    <w:rsid w:val="00740EBB"/>
    <w:rsid w:val="00741317"/>
    <w:rsid w:val="00741BB0"/>
    <w:rsid w:val="00741C93"/>
    <w:rsid w:val="007420A8"/>
    <w:rsid w:val="00743193"/>
    <w:rsid w:val="0074338C"/>
    <w:rsid w:val="007433FE"/>
    <w:rsid w:val="007434A7"/>
    <w:rsid w:val="00743E7A"/>
    <w:rsid w:val="00743EEC"/>
    <w:rsid w:val="00743F1F"/>
    <w:rsid w:val="0074440E"/>
    <w:rsid w:val="00744565"/>
    <w:rsid w:val="007445D2"/>
    <w:rsid w:val="007455B4"/>
    <w:rsid w:val="0074570D"/>
    <w:rsid w:val="007459B7"/>
    <w:rsid w:val="00745D52"/>
    <w:rsid w:val="00746C29"/>
    <w:rsid w:val="00746CA7"/>
    <w:rsid w:val="0074705E"/>
    <w:rsid w:val="007476CB"/>
    <w:rsid w:val="00750411"/>
    <w:rsid w:val="00750E17"/>
    <w:rsid w:val="007511DE"/>
    <w:rsid w:val="0075265E"/>
    <w:rsid w:val="007527CA"/>
    <w:rsid w:val="007528CC"/>
    <w:rsid w:val="007529D6"/>
    <w:rsid w:val="00752A3B"/>
    <w:rsid w:val="00753141"/>
    <w:rsid w:val="0075345E"/>
    <w:rsid w:val="00753506"/>
    <w:rsid w:val="007537A4"/>
    <w:rsid w:val="00754064"/>
    <w:rsid w:val="007540D8"/>
    <w:rsid w:val="0075447A"/>
    <w:rsid w:val="0075502A"/>
    <w:rsid w:val="00755493"/>
    <w:rsid w:val="00756076"/>
    <w:rsid w:val="00756286"/>
    <w:rsid w:val="00756835"/>
    <w:rsid w:val="00756967"/>
    <w:rsid w:val="00756CCF"/>
    <w:rsid w:val="00756D55"/>
    <w:rsid w:val="0075745E"/>
    <w:rsid w:val="00757A33"/>
    <w:rsid w:val="00760645"/>
    <w:rsid w:val="0076073B"/>
    <w:rsid w:val="00760913"/>
    <w:rsid w:val="00760AC1"/>
    <w:rsid w:val="00760EDA"/>
    <w:rsid w:val="007610EC"/>
    <w:rsid w:val="007615C4"/>
    <w:rsid w:val="007617B9"/>
    <w:rsid w:val="0076184A"/>
    <w:rsid w:val="00761ECF"/>
    <w:rsid w:val="007629B1"/>
    <w:rsid w:val="00762A31"/>
    <w:rsid w:val="00763BA9"/>
    <w:rsid w:val="007646DD"/>
    <w:rsid w:val="0076488A"/>
    <w:rsid w:val="00765793"/>
    <w:rsid w:val="00765AE2"/>
    <w:rsid w:val="007660A0"/>
    <w:rsid w:val="0076639A"/>
    <w:rsid w:val="00766FE5"/>
    <w:rsid w:val="00767969"/>
    <w:rsid w:val="0077000E"/>
    <w:rsid w:val="0077063B"/>
    <w:rsid w:val="00770662"/>
    <w:rsid w:val="007707A2"/>
    <w:rsid w:val="00770825"/>
    <w:rsid w:val="00770891"/>
    <w:rsid w:val="0077093E"/>
    <w:rsid w:val="0077181E"/>
    <w:rsid w:val="00772DA7"/>
    <w:rsid w:val="00772F81"/>
    <w:rsid w:val="0077366E"/>
    <w:rsid w:val="00774CC2"/>
    <w:rsid w:val="00775111"/>
    <w:rsid w:val="007752A7"/>
    <w:rsid w:val="00775C63"/>
    <w:rsid w:val="00775CB9"/>
    <w:rsid w:val="00775E95"/>
    <w:rsid w:val="00775F4E"/>
    <w:rsid w:val="00775F73"/>
    <w:rsid w:val="007768A8"/>
    <w:rsid w:val="00776D87"/>
    <w:rsid w:val="00776E0B"/>
    <w:rsid w:val="0077719F"/>
    <w:rsid w:val="007772FB"/>
    <w:rsid w:val="00777629"/>
    <w:rsid w:val="00777B39"/>
    <w:rsid w:val="0078089F"/>
    <w:rsid w:val="00780D4C"/>
    <w:rsid w:val="00781783"/>
    <w:rsid w:val="007829B2"/>
    <w:rsid w:val="007829C3"/>
    <w:rsid w:val="007836FC"/>
    <w:rsid w:val="00783C90"/>
    <w:rsid w:val="00784452"/>
    <w:rsid w:val="0078511C"/>
    <w:rsid w:val="00785587"/>
    <w:rsid w:val="0078570A"/>
    <w:rsid w:val="00786111"/>
    <w:rsid w:val="0078661F"/>
    <w:rsid w:val="0078679C"/>
    <w:rsid w:val="00786D7D"/>
    <w:rsid w:val="00787285"/>
    <w:rsid w:val="007876FA"/>
    <w:rsid w:val="00787778"/>
    <w:rsid w:val="00787A77"/>
    <w:rsid w:val="007909AB"/>
    <w:rsid w:val="00790AB4"/>
    <w:rsid w:val="00791659"/>
    <w:rsid w:val="00791A2D"/>
    <w:rsid w:val="0079209A"/>
    <w:rsid w:val="007920E7"/>
    <w:rsid w:val="00792357"/>
    <w:rsid w:val="0079257C"/>
    <w:rsid w:val="00792806"/>
    <w:rsid w:val="007929CD"/>
    <w:rsid w:val="00792C51"/>
    <w:rsid w:val="007932EB"/>
    <w:rsid w:val="00793C91"/>
    <w:rsid w:val="00794031"/>
    <w:rsid w:val="007940F2"/>
    <w:rsid w:val="00794ED0"/>
    <w:rsid w:val="00795214"/>
    <w:rsid w:val="00795D73"/>
    <w:rsid w:val="007961CF"/>
    <w:rsid w:val="0079654A"/>
    <w:rsid w:val="00796B76"/>
    <w:rsid w:val="00796DE0"/>
    <w:rsid w:val="00797698"/>
    <w:rsid w:val="00797B7D"/>
    <w:rsid w:val="00797E20"/>
    <w:rsid w:val="007A05C2"/>
    <w:rsid w:val="007A0647"/>
    <w:rsid w:val="007A0795"/>
    <w:rsid w:val="007A0FD8"/>
    <w:rsid w:val="007A10C0"/>
    <w:rsid w:val="007A138D"/>
    <w:rsid w:val="007A1A55"/>
    <w:rsid w:val="007A1ACF"/>
    <w:rsid w:val="007A296C"/>
    <w:rsid w:val="007A355A"/>
    <w:rsid w:val="007A37B8"/>
    <w:rsid w:val="007A3AAB"/>
    <w:rsid w:val="007A3DEC"/>
    <w:rsid w:val="007A477B"/>
    <w:rsid w:val="007A50E6"/>
    <w:rsid w:val="007A5843"/>
    <w:rsid w:val="007A5BE8"/>
    <w:rsid w:val="007A5F3B"/>
    <w:rsid w:val="007A698B"/>
    <w:rsid w:val="007A6D9F"/>
    <w:rsid w:val="007A71C3"/>
    <w:rsid w:val="007A7301"/>
    <w:rsid w:val="007A741A"/>
    <w:rsid w:val="007A7957"/>
    <w:rsid w:val="007A7B09"/>
    <w:rsid w:val="007A7B60"/>
    <w:rsid w:val="007A7EE9"/>
    <w:rsid w:val="007B03CA"/>
    <w:rsid w:val="007B03F8"/>
    <w:rsid w:val="007B0503"/>
    <w:rsid w:val="007B0A39"/>
    <w:rsid w:val="007B0AE0"/>
    <w:rsid w:val="007B1AE6"/>
    <w:rsid w:val="007B2176"/>
    <w:rsid w:val="007B236C"/>
    <w:rsid w:val="007B25DA"/>
    <w:rsid w:val="007B261E"/>
    <w:rsid w:val="007B2D19"/>
    <w:rsid w:val="007B36E3"/>
    <w:rsid w:val="007B396B"/>
    <w:rsid w:val="007B3D78"/>
    <w:rsid w:val="007B4285"/>
    <w:rsid w:val="007B4612"/>
    <w:rsid w:val="007B4729"/>
    <w:rsid w:val="007B4E70"/>
    <w:rsid w:val="007B4E7B"/>
    <w:rsid w:val="007B5880"/>
    <w:rsid w:val="007B5955"/>
    <w:rsid w:val="007B5D17"/>
    <w:rsid w:val="007B7125"/>
    <w:rsid w:val="007C049F"/>
    <w:rsid w:val="007C0B14"/>
    <w:rsid w:val="007C1124"/>
    <w:rsid w:val="007C1A4F"/>
    <w:rsid w:val="007C2DF0"/>
    <w:rsid w:val="007C3081"/>
    <w:rsid w:val="007C31EF"/>
    <w:rsid w:val="007C33C4"/>
    <w:rsid w:val="007C37DE"/>
    <w:rsid w:val="007C39B4"/>
    <w:rsid w:val="007C3FE1"/>
    <w:rsid w:val="007C42CD"/>
    <w:rsid w:val="007C444F"/>
    <w:rsid w:val="007C4AC6"/>
    <w:rsid w:val="007C4B64"/>
    <w:rsid w:val="007C4DF1"/>
    <w:rsid w:val="007C4EEA"/>
    <w:rsid w:val="007C56C7"/>
    <w:rsid w:val="007C57BB"/>
    <w:rsid w:val="007C5A48"/>
    <w:rsid w:val="007C5D40"/>
    <w:rsid w:val="007C65F7"/>
    <w:rsid w:val="007C7A6E"/>
    <w:rsid w:val="007C7FC9"/>
    <w:rsid w:val="007D0607"/>
    <w:rsid w:val="007D0DDD"/>
    <w:rsid w:val="007D0E89"/>
    <w:rsid w:val="007D1100"/>
    <w:rsid w:val="007D179F"/>
    <w:rsid w:val="007D1824"/>
    <w:rsid w:val="007D1EDA"/>
    <w:rsid w:val="007D24BB"/>
    <w:rsid w:val="007D2EDA"/>
    <w:rsid w:val="007D3703"/>
    <w:rsid w:val="007D39AF"/>
    <w:rsid w:val="007D3C7E"/>
    <w:rsid w:val="007D4476"/>
    <w:rsid w:val="007D46BD"/>
    <w:rsid w:val="007D4FDB"/>
    <w:rsid w:val="007D52F8"/>
    <w:rsid w:val="007D55A7"/>
    <w:rsid w:val="007D5620"/>
    <w:rsid w:val="007D56C9"/>
    <w:rsid w:val="007D5C55"/>
    <w:rsid w:val="007D626D"/>
    <w:rsid w:val="007D65FF"/>
    <w:rsid w:val="007D6705"/>
    <w:rsid w:val="007D6FDF"/>
    <w:rsid w:val="007D769E"/>
    <w:rsid w:val="007D78C8"/>
    <w:rsid w:val="007D79F2"/>
    <w:rsid w:val="007E0131"/>
    <w:rsid w:val="007E059D"/>
    <w:rsid w:val="007E0655"/>
    <w:rsid w:val="007E0845"/>
    <w:rsid w:val="007E0A24"/>
    <w:rsid w:val="007E0B8B"/>
    <w:rsid w:val="007E1B9D"/>
    <w:rsid w:val="007E1D07"/>
    <w:rsid w:val="007E2448"/>
    <w:rsid w:val="007E2865"/>
    <w:rsid w:val="007E2AE5"/>
    <w:rsid w:val="007E2DF3"/>
    <w:rsid w:val="007E2E36"/>
    <w:rsid w:val="007E2F7E"/>
    <w:rsid w:val="007E3562"/>
    <w:rsid w:val="007E37CE"/>
    <w:rsid w:val="007E428C"/>
    <w:rsid w:val="007E42DD"/>
    <w:rsid w:val="007E4664"/>
    <w:rsid w:val="007E4874"/>
    <w:rsid w:val="007E4CCC"/>
    <w:rsid w:val="007E5703"/>
    <w:rsid w:val="007E57A0"/>
    <w:rsid w:val="007E5833"/>
    <w:rsid w:val="007E59AB"/>
    <w:rsid w:val="007E5DAE"/>
    <w:rsid w:val="007E6325"/>
    <w:rsid w:val="007E665A"/>
    <w:rsid w:val="007E6874"/>
    <w:rsid w:val="007E6C38"/>
    <w:rsid w:val="007E704D"/>
    <w:rsid w:val="007E730C"/>
    <w:rsid w:val="007E751D"/>
    <w:rsid w:val="007E77BB"/>
    <w:rsid w:val="007E7FD0"/>
    <w:rsid w:val="007F0398"/>
    <w:rsid w:val="007F05A2"/>
    <w:rsid w:val="007F0AA2"/>
    <w:rsid w:val="007F1A15"/>
    <w:rsid w:val="007F1B7B"/>
    <w:rsid w:val="007F1C80"/>
    <w:rsid w:val="007F222C"/>
    <w:rsid w:val="007F237D"/>
    <w:rsid w:val="007F23C8"/>
    <w:rsid w:val="007F241F"/>
    <w:rsid w:val="007F2899"/>
    <w:rsid w:val="007F2A38"/>
    <w:rsid w:val="007F3149"/>
    <w:rsid w:val="007F3936"/>
    <w:rsid w:val="007F3A42"/>
    <w:rsid w:val="007F3AC4"/>
    <w:rsid w:val="007F4267"/>
    <w:rsid w:val="007F4290"/>
    <w:rsid w:val="007F4401"/>
    <w:rsid w:val="007F4B01"/>
    <w:rsid w:val="007F5CCE"/>
    <w:rsid w:val="007F6777"/>
    <w:rsid w:val="007F6826"/>
    <w:rsid w:val="007F6EF1"/>
    <w:rsid w:val="007F6FA8"/>
    <w:rsid w:val="007F7031"/>
    <w:rsid w:val="007F768B"/>
    <w:rsid w:val="007F77A8"/>
    <w:rsid w:val="007F7A0C"/>
    <w:rsid w:val="0080031D"/>
    <w:rsid w:val="00800828"/>
    <w:rsid w:val="00800A98"/>
    <w:rsid w:val="00800CBB"/>
    <w:rsid w:val="00801155"/>
    <w:rsid w:val="008012F5"/>
    <w:rsid w:val="00801E68"/>
    <w:rsid w:val="00802280"/>
    <w:rsid w:val="008027EB"/>
    <w:rsid w:val="00802AAF"/>
    <w:rsid w:val="00803105"/>
    <w:rsid w:val="0080320F"/>
    <w:rsid w:val="008032FD"/>
    <w:rsid w:val="0080340F"/>
    <w:rsid w:val="0080370E"/>
    <w:rsid w:val="00803B03"/>
    <w:rsid w:val="00803B17"/>
    <w:rsid w:val="008040C4"/>
    <w:rsid w:val="008041CE"/>
    <w:rsid w:val="008044F3"/>
    <w:rsid w:val="00804ABB"/>
    <w:rsid w:val="0080574B"/>
    <w:rsid w:val="00805A71"/>
    <w:rsid w:val="00806431"/>
    <w:rsid w:val="00806AEF"/>
    <w:rsid w:val="00806BD1"/>
    <w:rsid w:val="0080792B"/>
    <w:rsid w:val="0081016D"/>
    <w:rsid w:val="00810782"/>
    <w:rsid w:val="00810EFA"/>
    <w:rsid w:val="0081130F"/>
    <w:rsid w:val="0081133E"/>
    <w:rsid w:val="0081174F"/>
    <w:rsid w:val="0081238A"/>
    <w:rsid w:val="008123AF"/>
    <w:rsid w:val="0081242E"/>
    <w:rsid w:val="00812584"/>
    <w:rsid w:val="008128CF"/>
    <w:rsid w:val="00812FC7"/>
    <w:rsid w:val="00813378"/>
    <w:rsid w:val="0081375C"/>
    <w:rsid w:val="008138DA"/>
    <w:rsid w:val="00813B24"/>
    <w:rsid w:val="00813BA8"/>
    <w:rsid w:val="00813DE9"/>
    <w:rsid w:val="008141E3"/>
    <w:rsid w:val="00814498"/>
    <w:rsid w:val="00814A45"/>
    <w:rsid w:val="00814E2D"/>
    <w:rsid w:val="00814EF9"/>
    <w:rsid w:val="00815541"/>
    <w:rsid w:val="00816038"/>
    <w:rsid w:val="008164C8"/>
    <w:rsid w:val="00820217"/>
    <w:rsid w:val="00820642"/>
    <w:rsid w:val="00821479"/>
    <w:rsid w:val="00821552"/>
    <w:rsid w:val="00822B32"/>
    <w:rsid w:val="00822C61"/>
    <w:rsid w:val="00822F35"/>
    <w:rsid w:val="0082309E"/>
    <w:rsid w:val="008236A3"/>
    <w:rsid w:val="008237F1"/>
    <w:rsid w:val="008238B0"/>
    <w:rsid w:val="008243A6"/>
    <w:rsid w:val="00824500"/>
    <w:rsid w:val="00824540"/>
    <w:rsid w:val="00824746"/>
    <w:rsid w:val="00824870"/>
    <w:rsid w:val="00824A69"/>
    <w:rsid w:val="00824D5C"/>
    <w:rsid w:val="00824DBD"/>
    <w:rsid w:val="00825639"/>
    <w:rsid w:val="008259A5"/>
    <w:rsid w:val="00825A75"/>
    <w:rsid w:val="00825FFF"/>
    <w:rsid w:val="008261AC"/>
    <w:rsid w:val="0082624F"/>
    <w:rsid w:val="0082628E"/>
    <w:rsid w:val="00826B75"/>
    <w:rsid w:val="008272C9"/>
    <w:rsid w:val="00827B0F"/>
    <w:rsid w:val="008305F6"/>
    <w:rsid w:val="00830BFA"/>
    <w:rsid w:val="00830D50"/>
    <w:rsid w:val="00831590"/>
    <w:rsid w:val="00831852"/>
    <w:rsid w:val="00831B4E"/>
    <w:rsid w:val="00831D39"/>
    <w:rsid w:val="00831ECF"/>
    <w:rsid w:val="008329E7"/>
    <w:rsid w:val="00832E93"/>
    <w:rsid w:val="00833131"/>
    <w:rsid w:val="008332E6"/>
    <w:rsid w:val="00833759"/>
    <w:rsid w:val="00833D2D"/>
    <w:rsid w:val="00834272"/>
    <w:rsid w:val="00834291"/>
    <w:rsid w:val="00834B59"/>
    <w:rsid w:val="00834D51"/>
    <w:rsid w:val="00835269"/>
    <w:rsid w:val="00835455"/>
    <w:rsid w:val="008356A4"/>
    <w:rsid w:val="0083572C"/>
    <w:rsid w:val="0083578D"/>
    <w:rsid w:val="00835D8B"/>
    <w:rsid w:val="008364C5"/>
    <w:rsid w:val="00836B80"/>
    <w:rsid w:val="0083758F"/>
    <w:rsid w:val="008376FE"/>
    <w:rsid w:val="008377A9"/>
    <w:rsid w:val="00840787"/>
    <w:rsid w:val="00840AF0"/>
    <w:rsid w:val="00840E3F"/>
    <w:rsid w:val="00840E85"/>
    <w:rsid w:val="008416D1"/>
    <w:rsid w:val="0084226F"/>
    <w:rsid w:val="0084238E"/>
    <w:rsid w:val="008423D1"/>
    <w:rsid w:val="008428B1"/>
    <w:rsid w:val="00842B33"/>
    <w:rsid w:val="00842E97"/>
    <w:rsid w:val="0084316D"/>
    <w:rsid w:val="00843257"/>
    <w:rsid w:val="008433AB"/>
    <w:rsid w:val="0084357A"/>
    <w:rsid w:val="00843FB8"/>
    <w:rsid w:val="0084412D"/>
    <w:rsid w:val="008441C6"/>
    <w:rsid w:val="0084440A"/>
    <w:rsid w:val="008446D9"/>
    <w:rsid w:val="00845391"/>
    <w:rsid w:val="00845A39"/>
    <w:rsid w:val="00846178"/>
    <w:rsid w:val="00846A23"/>
    <w:rsid w:val="00846A61"/>
    <w:rsid w:val="00846F8A"/>
    <w:rsid w:val="0084798D"/>
    <w:rsid w:val="00847B40"/>
    <w:rsid w:val="00847E1F"/>
    <w:rsid w:val="008506F8"/>
    <w:rsid w:val="008509E5"/>
    <w:rsid w:val="00850C9A"/>
    <w:rsid w:val="00850E3A"/>
    <w:rsid w:val="00850FA8"/>
    <w:rsid w:val="00851192"/>
    <w:rsid w:val="008516D2"/>
    <w:rsid w:val="00851728"/>
    <w:rsid w:val="00851C73"/>
    <w:rsid w:val="008524A4"/>
    <w:rsid w:val="00853293"/>
    <w:rsid w:val="00853612"/>
    <w:rsid w:val="00853B1E"/>
    <w:rsid w:val="008545B7"/>
    <w:rsid w:val="0085468F"/>
    <w:rsid w:val="00854715"/>
    <w:rsid w:val="008547B9"/>
    <w:rsid w:val="00854F74"/>
    <w:rsid w:val="00855075"/>
    <w:rsid w:val="00855595"/>
    <w:rsid w:val="00855745"/>
    <w:rsid w:val="00855A38"/>
    <w:rsid w:val="00855BA5"/>
    <w:rsid w:val="00856147"/>
    <w:rsid w:val="00856249"/>
    <w:rsid w:val="00856378"/>
    <w:rsid w:val="008563C8"/>
    <w:rsid w:val="00856B2C"/>
    <w:rsid w:val="00856D32"/>
    <w:rsid w:val="008571D6"/>
    <w:rsid w:val="00857A6D"/>
    <w:rsid w:val="00857B4E"/>
    <w:rsid w:val="00857B95"/>
    <w:rsid w:val="00857E27"/>
    <w:rsid w:val="00857EF3"/>
    <w:rsid w:val="00860A14"/>
    <w:rsid w:val="00860B72"/>
    <w:rsid w:val="00860D65"/>
    <w:rsid w:val="00860F77"/>
    <w:rsid w:val="00860FB4"/>
    <w:rsid w:val="00861123"/>
    <w:rsid w:val="00861514"/>
    <w:rsid w:val="00861ADF"/>
    <w:rsid w:val="00862254"/>
    <w:rsid w:val="00862426"/>
    <w:rsid w:val="00862456"/>
    <w:rsid w:val="00862B29"/>
    <w:rsid w:val="00862BD2"/>
    <w:rsid w:val="00862D93"/>
    <w:rsid w:val="00862ED5"/>
    <w:rsid w:val="00863444"/>
    <w:rsid w:val="0086377A"/>
    <w:rsid w:val="00863A7F"/>
    <w:rsid w:val="008641E2"/>
    <w:rsid w:val="0086443B"/>
    <w:rsid w:val="0086474E"/>
    <w:rsid w:val="0086577A"/>
    <w:rsid w:val="00865C03"/>
    <w:rsid w:val="00865C0F"/>
    <w:rsid w:val="00866E19"/>
    <w:rsid w:val="0086720B"/>
    <w:rsid w:val="008672A4"/>
    <w:rsid w:val="0086733D"/>
    <w:rsid w:val="00867572"/>
    <w:rsid w:val="0086777C"/>
    <w:rsid w:val="008678EA"/>
    <w:rsid w:val="00867DC1"/>
    <w:rsid w:val="0087015E"/>
    <w:rsid w:val="0087037C"/>
    <w:rsid w:val="00870395"/>
    <w:rsid w:val="00870610"/>
    <w:rsid w:val="008711B5"/>
    <w:rsid w:val="0087168E"/>
    <w:rsid w:val="008719BB"/>
    <w:rsid w:val="008722DE"/>
    <w:rsid w:val="0087333B"/>
    <w:rsid w:val="008743C7"/>
    <w:rsid w:val="00874FDF"/>
    <w:rsid w:val="00875262"/>
    <w:rsid w:val="008760E4"/>
    <w:rsid w:val="008763F0"/>
    <w:rsid w:val="008766AA"/>
    <w:rsid w:val="008766FC"/>
    <w:rsid w:val="00876D72"/>
    <w:rsid w:val="00876F06"/>
    <w:rsid w:val="00876FEB"/>
    <w:rsid w:val="00877154"/>
    <w:rsid w:val="0087726E"/>
    <w:rsid w:val="00877350"/>
    <w:rsid w:val="00877357"/>
    <w:rsid w:val="00877ABB"/>
    <w:rsid w:val="00877F57"/>
    <w:rsid w:val="00880C05"/>
    <w:rsid w:val="008819E5"/>
    <w:rsid w:val="00881ACA"/>
    <w:rsid w:val="00882AAC"/>
    <w:rsid w:val="00882B3E"/>
    <w:rsid w:val="008830D0"/>
    <w:rsid w:val="00883140"/>
    <w:rsid w:val="00883A64"/>
    <w:rsid w:val="00883F37"/>
    <w:rsid w:val="008840CF"/>
    <w:rsid w:val="00884130"/>
    <w:rsid w:val="0088594C"/>
    <w:rsid w:val="00885ACC"/>
    <w:rsid w:val="00886101"/>
    <w:rsid w:val="00886794"/>
    <w:rsid w:val="00886B74"/>
    <w:rsid w:val="00887AEC"/>
    <w:rsid w:val="00887C20"/>
    <w:rsid w:val="00887C7D"/>
    <w:rsid w:val="00890A9F"/>
    <w:rsid w:val="00890D15"/>
    <w:rsid w:val="00890D33"/>
    <w:rsid w:val="008912AA"/>
    <w:rsid w:val="0089170C"/>
    <w:rsid w:val="008918E6"/>
    <w:rsid w:val="0089193E"/>
    <w:rsid w:val="00891E7F"/>
    <w:rsid w:val="00892A7E"/>
    <w:rsid w:val="0089316A"/>
    <w:rsid w:val="008932DF"/>
    <w:rsid w:val="00893480"/>
    <w:rsid w:val="008934E7"/>
    <w:rsid w:val="00893D47"/>
    <w:rsid w:val="00894053"/>
    <w:rsid w:val="00894235"/>
    <w:rsid w:val="0089457E"/>
    <w:rsid w:val="00894852"/>
    <w:rsid w:val="00894AAB"/>
    <w:rsid w:val="00894EEF"/>
    <w:rsid w:val="00895AC8"/>
    <w:rsid w:val="00895EB8"/>
    <w:rsid w:val="00895F9F"/>
    <w:rsid w:val="008963E7"/>
    <w:rsid w:val="008966E5"/>
    <w:rsid w:val="00896742"/>
    <w:rsid w:val="00896E39"/>
    <w:rsid w:val="00897533"/>
    <w:rsid w:val="00897CB9"/>
    <w:rsid w:val="008A00DC"/>
    <w:rsid w:val="008A07D8"/>
    <w:rsid w:val="008A0EAD"/>
    <w:rsid w:val="008A0FA6"/>
    <w:rsid w:val="008A1AF1"/>
    <w:rsid w:val="008A223B"/>
    <w:rsid w:val="008A240A"/>
    <w:rsid w:val="008A2B54"/>
    <w:rsid w:val="008A2B59"/>
    <w:rsid w:val="008A2BF5"/>
    <w:rsid w:val="008A3CE4"/>
    <w:rsid w:val="008A3F47"/>
    <w:rsid w:val="008A4123"/>
    <w:rsid w:val="008A4180"/>
    <w:rsid w:val="008A418A"/>
    <w:rsid w:val="008A41CF"/>
    <w:rsid w:val="008A42A6"/>
    <w:rsid w:val="008A4501"/>
    <w:rsid w:val="008A45D7"/>
    <w:rsid w:val="008A486C"/>
    <w:rsid w:val="008A4919"/>
    <w:rsid w:val="008A4A70"/>
    <w:rsid w:val="008A52C4"/>
    <w:rsid w:val="008A52F7"/>
    <w:rsid w:val="008A64F7"/>
    <w:rsid w:val="008A6948"/>
    <w:rsid w:val="008A6AD3"/>
    <w:rsid w:val="008A7B74"/>
    <w:rsid w:val="008A7E18"/>
    <w:rsid w:val="008B05B2"/>
    <w:rsid w:val="008B065D"/>
    <w:rsid w:val="008B0699"/>
    <w:rsid w:val="008B0993"/>
    <w:rsid w:val="008B09EC"/>
    <w:rsid w:val="008B0B48"/>
    <w:rsid w:val="008B0E18"/>
    <w:rsid w:val="008B0F1F"/>
    <w:rsid w:val="008B1042"/>
    <w:rsid w:val="008B1982"/>
    <w:rsid w:val="008B1A99"/>
    <w:rsid w:val="008B23E1"/>
    <w:rsid w:val="008B24F4"/>
    <w:rsid w:val="008B2854"/>
    <w:rsid w:val="008B2CA3"/>
    <w:rsid w:val="008B3925"/>
    <w:rsid w:val="008B3C2C"/>
    <w:rsid w:val="008B4550"/>
    <w:rsid w:val="008B48BB"/>
    <w:rsid w:val="008B4A31"/>
    <w:rsid w:val="008B4DEB"/>
    <w:rsid w:val="008B4DF1"/>
    <w:rsid w:val="008B54B6"/>
    <w:rsid w:val="008B5922"/>
    <w:rsid w:val="008B67E5"/>
    <w:rsid w:val="008B6BD6"/>
    <w:rsid w:val="008B7ECE"/>
    <w:rsid w:val="008C0504"/>
    <w:rsid w:val="008C0EC9"/>
    <w:rsid w:val="008C10E0"/>
    <w:rsid w:val="008C1FE2"/>
    <w:rsid w:val="008C202C"/>
    <w:rsid w:val="008C2268"/>
    <w:rsid w:val="008C2659"/>
    <w:rsid w:val="008C2674"/>
    <w:rsid w:val="008C2DD9"/>
    <w:rsid w:val="008C32C5"/>
    <w:rsid w:val="008C3499"/>
    <w:rsid w:val="008C3C8A"/>
    <w:rsid w:val="008C45CB"/>
    <w:rsid w:val="008C4672"/>
    <w:rsid w:val="008C4C28"/>
    <w:rsid w:val="008C4DED"/>
    <w:rsid w:val="008C4F96"/>
    <w:rsid w:val="008C5525"/>
    <w:rsid w:val="008C56F9"/>
    <w:rsid w:val="008C597D"/>
    <w:rsid w:val="008C59F6"/>
    <w:rsid w:val="008C6C43"/>
    <w:rsid w:val="008C7689"/>
    <w:rsid w:val="008D0203"/>
    <w:rsid w:val="008D02D0"/>
    <w:rsid w:val="008D0586"/>
    <w:rsid w:val="008D0A53"/>
    <w:rsid w:val="008D13D2"/>
    <w:rsid w:val="008D1A02"/>
    <w:rsid w:val="008D1C64"/>
    <w:rsid w:val="008D1D04"/>
    <w:rsid w:val="008D1DDA"/>
    <w:rsid w:val="008D1F34"/>
    <w:rsid w:val="008D1F8F"/>
    <w:rsid w:val="008D2234"/>
    <w:rsid w:val="008D27D6"/>
    <w:rsid w:val="008D3402"/>
    <w:rsid w:val="008D34F7"/>
    <w:rsid w:val="008D39A0"/>
    <w:rsid w:val="008D3AFF"/>
    <w:rsid w:val="008D3B34"/>
    <w:rsid w:val="008D4119"/>
    <w:rsid w:val="008D5436"/>
    <w:rsid w:val="008D5570"/>
    <w:rsid w:val="008D56E1"/>
    <w:rsid w:val="008D5864"/>
    <w:rsid w:val="008D5877"/>
    <w:rsid w:val="008D60AF"/>
    <w:rsid w:val="008D62D6"/>
    <w:rsid w:val="008D6C81"/>
    <w:rsid w:val="008D6E33"/>
    <w:rsid w:val="008E13F1"/>
    <w:rsid w:val="008E1D07"/>
    <w:rsid w:val="008E1DB3"/>
    <w:rsid w:val="008E256B"/>
    <w:rsid w:val="008E2D7B"/>
    <w:rsid w:val="008E30BE"/>
    <w:rsid w:val="008E36C4"/>
    <w:rsid w:val="008E370C"/>
    <w:rsid w:val="008E3D3D"/>
    <w:rsid w:val="008E3E17"/>
    <w:rsid w:val="008E4C38"/>
    <w:rsid w:val="008E66B8"/>
    <w:rsid w:val="008F04DA"/>
    <w:rsid w:val="008F0E13"/>
    <w:rsid w:val="008F1FA8"/>
    <w:rsid w:val="008F2120"/>
    <w:rsid w:val="008F2138"/>
    <w:rsid w:val="008F24CC"/>
    <w:rsid w:val="008F2684"/>
    <w:rsid w:val="008F27CE"/>
    <w:rsid w:val="008F3453"/>
    <w:rsid w:val="008F40F7"/>
    <w:rsid w:val="008F427E"/>
    <w:rsid w:val="008F45E7"/>
    <w:rsid w:val="008F53AD"/>
    <w:rsid w:val="008F5BB6"/>
    <w:rsid w:val="008F5F48"/>
    <w:rsid w:val="008F6023"/>
    <w:rsid w:val="008F6373"/>
    <w:rsid w:val="008F643A"/>
    <w:rsid w:val="008F7176"/>
    <w:rsid w:val="008F749D"/>
    <w:rsid w:val="008F762C"/>
    <w:rsid w:val="009000DA"/>
    <w:rsid w:val="00900324"/>
    <w:rsid w:val="00900AB0"/>
    <w:rsid w:val="009014A6"/>
    <w:rsid w:val="009017FF"/>
    <w:rsid w:val="00901DE8"/>
    <w:rsid w:val="00901EDB"/>
    <w:rsid w:val="009022A9"/>
    <w:rsid w:val="00902420"/>
    <w:rsid w:val="00902BE6"/>
    <w:rsid w:val="009037E3"/>
    <w:rsid w:val="009038CD"/>
    <w:rsid w:val="00903B1C"/>
    <w:rsid w:val="00903B78"/>
    <w:rsid w:val="009045BB"/>
    <w:rsid w:val="009047A4"/>
    <w:rsid w:val="00904AEE"/>
    <w:rsid w:val="00904F55"/>
    <w:rsid w:val="00904FBE"/>
    <w:rsid w:val="00905075"/>
    <w:rsid w:val="00905291"/>
    <w:rsid w:val="00905A8B"/>
    <w:rsid w:val="00905DC4"/>
    <w:rsid w:val="00905EAD"/>
    <w:rsid w:val="0090652E"/>
    <w:rsid w:val="00906E66"/>
    <w:rsid w:val="0090777B"/>
    <w:rsid w:val="009078FE"/>
    <w:rsid w:val="00907A60"/>
    <w:rsid w:val="00907F38"/>
    <w:rsid w:val="00910595"/>
    <w:rsid w:val="00910864"/>
    <w:rsid w:val="00911010"/>
    <w:rsid w:val="009122B2"/>
    <w:rsid w:val="0091236A"/>
    <w:rsid w:val="00912460"/>
    <w:rsid w:val="009124F6"/>
    <w:rsid w:val="0091298B"/>
    <w:rsid w:val="00912BE7"/>
    <w:rsid w:val="009132BD"/>
    <w:rsid w:val="009138A0"/>
    <w:rsid w:val="0091402E"/>
    <w:rsid w:val="009144BC"/>
    <w:rsid w:val="00914720"/>
    <w:rsid w:val="00915290"/>
    <w:rsid w:val="00915743"/>
    <w:rsid w:val="009157A9"/>
    <w:rsid w:val="00915A56"/>
    <w:rsid w:val="00915AC8"/>
    <w:rsid w:val="00915B63"/>
    <w:rsid w:val="00915EA5"/>
    <w:rsid w:val="0091618D"/>
    <w:rsid w:val="00916465"/>
    <w:rsid w:val="00916B99"/>
    <w:rsid w:val="00916C2F"/>
    <w:rsid w:val="00916F3A"/>
    <w:rsid w:val="0091709F"/>
    <w:rsid w:val="009176DC"/>
    <w:rsid w:val="00917E8C"/>
    <w:rsid w:val="00920067"/>
    <w:rsid w:val="00920C92"/>
    <w:rsid w:val="00920EA9"/>
    <w:rsid w:val="00920EDC"/>
    <w:rsid w:val="00921620"/>
    <w:rsid w:val="00922036"/>
    <w:rsid w:val="00922381"/>
    <w:rsid w:val="00922C33"/>
    <w:rsid w:val="00922D07"/>
    <w:rsid w:val="009234F8"/>
    <w:rsid w:val="009235F6"/>
    <w:rsid w:val="0092374F"/>
    <w:rsid w:val="009239E4"/>
    <w:rsid w:val="00923B9F"/>
    <w:rsid w:val="0092460F"/>
    <w:rsid w:val="009247C9"/>
    <w:rsid w:val="00924994"/>
    <w:rsid w:val="00924BB4"/>
    <w:rsid w:val="00924E9E"/>
    <w:rsid w:val="00925187"/>
    <w:rsid w:val="00925774"/>
    <w:rsid w:val="00925783"/>
    <w:rsid w:val="0092597F"/>
    <w:rsid w:val="00925D4A"/>
    <w:rsid w:val="0092605E"/>
    <w:rsid w:val="009260F9"/>
    <w:rsid w:val="00926946"/>
    <w:rsid w:val="00926D40"/>
    <w:rsid w:val="0092708F"/>
    <w:rsid w:val="009274B6"/>
    <w:rsid w:val="009275B7"/>
    <w:rsid w:val="0092782A"/>
    <w:rsid w:val="00927B5C"/>
    <w:rsid w:val="00927BEF"/>
    <w:rsid w:val="0093068B"/>
    <w:rsid w:val="00930735"/>
    <w:rsid w:val="00930A17"/>
    <w:rsid w:val="00930B47"/>
    <w:rsid w:val="00930B91"/>
    <w:rsid w:val="00930C49"/>
    <w:rsid w:val="00930DC0"/>
    <w:rsid w:val="009312EC"/>
    <w:rsid w:val="0093199B"/>
    <w:rsid w:val="00931A72"/>
    <w:rsid w:val="00931A79"/>
    <w:rsid w:val="00932276"/>
    <w:rsid w:val="009326C3"/>
    <w:rsid w:val="00932789"/>
    <w:rsid w:val="00932EEE"/>
    <w:rsid w:val="0093314A"/>
    <w:rsid w:val="00933859"/>
    <w:rsid w:val="00933C7F"/>
    <w:rsid w:val="00933FF8"/>
    <w:rsid w:val="0093459E"/>
    <w:rsid w:val="00934AA3"/>
    <w:rsid w:val="009353BD"/>
    <w:rsid w:val="00935B55"/>
    <w:rsid w:val="00935DB7"/>
    <w:rsid w:val="009362F8"/>
    <w:rsid w:val="009364B4"/>
    <w:rsid w:val="00936512"/>
    <w:rsid w:val="0093656E"/>
    <w:rsid w:val="00936613"/>
    <w:rsid w:val="00937119"/>
    <w:rsid w:val="00937710"/>
    <w:rsid w:val="009403FB"/>
    <w:rsid w:val="00940536"/>
    <w:rsid w:val="00940EE1"/>
    <w:rsid w:val="00941837"/>
    <w:rsid w:val="00941CF7"/>
    <w:rsid w:val="00941E6A"/>
    <w:rsid w:val="00942231"/>
    <w:rsid w:val="009435D4"/>
    <w:rsid w:val="00943ADC"/>
    <w:rsid w:val="00943DC8"/>
    <w:rsid w:val="00943FBA"/>
    <w:rsid w:val="00944A86"/>
    <w:rsid w:val="00944B73"/>
    <w:rsid w:val="00944F78"/>
    <w:rsid w:val="00945641"/>
    <w:rsid w:val="00945B2C"/>
    <w:rsid w:val="00945CCC"/>
    <w:rsid w:val="00945D54"/>
    <w:rsid w:val="00945E1C"/>
    <w:rsid w:val="00945EF0"/>
    <w:rsid w:val="009460B4"/>
    <w:rsid w:val="00947051"/>
    <w:rsid w:val="0095015C"/>
    <w:rsid w:val="009504D4"/>
    <w:rsid w:val="0095084D"/>
    <w:rsid w:val="00950DA5"/>
    <w:rsid w:val="00950E9D"/>
    <w:rsid w:val="00950F7F"/>
    <w:rsid w:val="009512B3"/>
    <w:rsid w:val="0095146F"/>
    <w:rsid w:val="00951C30"/>
    <w:rsid w:val="00951C9D"/>
    <w:rsid w:val="009524E9"/>
    <w:rsid w:val="009528D9"/>
    <w:rsid w:val="00952D9B"/>
    <w:rsid w:val="00953DA6"/>
    <w:rsid w:val="00953E45"/>
    <w:rsid w:val="00954139"/>
    <w:rsid w:val="009541E0"/>
    <w:rsid w:val="0095487E"/>
    <w:rsid w:val="009548EF"/>
    <w:rsid w:val="00954D97"/>
    <w:rsid w:val="009552AE"/>
    <w:rsid w:val="00955962"/>
    <w:rsid w:val="00955AE1"/>
    <w:rsid w:val="00955C77"/>
    <w:rsid w:val="00955DFA"/>
    <w:rsid w:val="00955E95"/>
    <w:rsid w:val="00956605"/>
    <w:rsid w:val="0095671E"/>
    <w:rsid w:val="00956833"/>
    <w:rsid w:val="00956921"/>
    <w:rsid w:val="009569BD"/>
    <w:rsid w:val="00956A6B"/>
    <w:rsid w:val="00956C8E"/>
    <w:rsid w:val="0095738A"/>
    <w:rsid w:val="00957CA8"/>
    <w:rsid w:val="00957DF2"/>
    <w:rsid w:val="00957F6C"/>
    <w:rsid w:val="009602B6"/>
    <w:rsid w:val="0096063B"/>
    <w:rsid w:val="00960C05"/>
    <w:rsid w:val="0096182A"/>
    <w:rsid w:val="009621B9"/>
    <w:rsid w:val="0096235D"/>
    <w:rsid w:val="009623FA"/>
    <w:rsid w:val="009629E0"/>
    <w:rsid w:val="00963022"/>
    <w:rsid w:val="0096351B"/>
    <w:rsid w:val="00963DEB"/>
    <w:rsid w:val="00963F55"/>
    <w:rsid w:val="0096480F"/>
    <w:rsid w:val="00964A43"/>
    <w:rsid w:val="00964EFC"/>
    <w:rsid w:val="00965181"/>
    <w:rsid w:val="009651ED"/>
    <w:rsid w:val="00965224"/>
    <w:rsid w:val="00966890"/>
    <w:rsid w:val="00966A2A"/>
    <w:rsid w:val="00967699"/>
    <w:rsid w:val="00970334"/>
    <w:rsid w:val="0097058A"/>
    <w:rsid w:val="00970AD6"/>
    <w:rsid w:val="009710D0"/>
    <w:rsid w:val="009713B9"/>
    <w:rsid w:val="0097226F"/>
    <w:rsid w:val="00972294"/>
    <w:rsid w:val="009723FC"/>
    <w:rsid w:val="00972A59"/>
    <w:rsid w:val="0097332E"/>
    <w:rsid w:val="00973381"/>
    <w:rsid w:val="0097361C"/>
    <w:rsid w:val="00973C5D"/>
    <w:rsid w:val="00974C6C"/>
    <w:rsid w:val="009750F3"/>
    <w:rsid w:val="00975376"/>
    <w:rsid w:val="0097598F"/>
    <w:rsid w:val="009759D3"/>
    <w:rsid w:val="00975C7A"/>
    <w:rsid w:val="0097613D"/>
    <w:rsid w:val="00976315"/>
    <w:rsid w:val="00976B89"/>
    <w:rsid w:val="00976F6E"/>
    <w:rsid w:val="009771E8"/>
    <w:rsid w:val="00977624"/>
    <w:rsid w:val="00980581"/>
    <w:rsid w:val="00980A87"/>
    <w:rsid w:val="009810CC"/>
    <w:rsid w:val="00981534"/>
    <w:rsid w:val="009816D5"/>
    <w:rsid w:val="00981931"/>
    <w:rsid w:val="009821A6"/>
    <w:rsid w:val="0098243D"/>
    <w:rsid w:val="00982499"/>
    <w:rsid w:val="00982AA4"/>
    <w:rsid w:val="00983EE6"/>
    <w:rsid w:val="00983F7B"/>
    <w:rsid w:val="00984296"/>
    <w:rsid w:val="00984D2E"/>
    <w:rsid w:val="0098501D"/>
    <w:rsid w:val="009851B0"/>
    <w:rsid w:val="00985471"/>
    <w:rsid w:val="009866EF"/>
    <w:rsid w:val="0098684D"/>
    <w:rsid w:val="00986BDF"/>
    <w:rsid w:val="00986C22"/>
    <w:rsid w:val="00986F9C"/>
    <w:rsid w:val="009871B8"/>
    <w:rsid w:val="0098754E"/>
    <w:rsid w:val="009875CD"/>
    <w:rsid w:val="009876E1"/>
    <w:rsid w:val="00987A3A"/>
    <w:rsid w:val="00987ABD"/>
    <w:rsid w:val="00987C93"/>
    <w:rsid w:val="009901A0"/>
    <w:rsid w:val="00990314"/>
    <w:rsid w:val="00990388"/>
    <w:rsid w:val="00990A7A"/>
    <w:rsid w:val="00990C89"/>
    <w:rsid w:val="00990FC8"/>
    <w:rsid w:val="00990FFA"/>
    <w:rsid w:val="00991570"/>
    <w:rsid w:val="0099157C"/>
    <w:rsid w:val="0099193C"/>
    <w:rsid w:val="009919BD"/>
    <w:rsid w:val="00991CF4"/>
    <w:rsid w:val="00992056"/>
    <w:rsid w:val="00992D33"/>
    <w:rsid w:val="00993526"/>
    <w:rsid w:val="009935F5"/>
    <w:rsid w:val="00993842"/>
    <w:rsid w:val="00993A47"/>
    <w:rsid w:val="00993C1E"/>
    <w:rsid w:val="00993F8E"/>
    <w:rsid w:val="0099427A"/>
    <w:rsid w:val="00994788"/>
    <w:rsid w:val="009947AE"/>
    <w:rsid w:val="00994FBA"/>
    <w:rsid w:val="0099530C"/>
    <w:rsid w:val="00995512"/>
    <w:rsid w:val="00995B60"/>
    <w:rsid w:val="00996824"/>
    <w:rsid w:val="00996FBC"/>
    <w:rsid w:val="0099755B"/>
    <w:rsid w:val="00997B08"/>
    <w:rsid w:val="009A0678"/>
    <w:rsid w:val="009A095D"/>
    <w:rsid w:val="009A147A"/>
    <w:rsid w:val="009A1497"/>
    <w:rsid w:val="009A166F"/>
    <w:rsid w:val="009A1FAD"/>
    <w:rsid w:val="009A2261"/>
    <w:rsid w:val="009A2293"/>
    <w:rsid w:val="009A2B70"/>
    <w:rsid w:val="009A308D"/>
    <w:rsid w:val="009A3116"/>
    <w:rsid w:val="009A3827"/>
    <w:rsid w:val="009A39E7"/>
    <w:rsid w:val="009A3A58"/>
    <w:rsid w:val="009A3E5B"/>
    <w:rsid w:val="009A3EC8"/>
    <w:rsid w:val="009A40F0"/>
    <w:rsid w:val="009A5CF7"/>
    <w:rsid w:val="009A6130"/>
    <w:rsid w:val="009A61FE"/>
    <w:rsid w:val="009A6240"/>
    <w:rsid w:val="009A6EA9"/>
    <w:rsid w:val="009A6FE6"/>
    <w:rsid w:val="009A70B0"/>
    <w:rsid w:val="009A71D7"/>
    <w:rsid w:val="009A722C"/>
    <w:rsid w:val="009A75C9"/>
    <w:rsid w:val="009A7746"/>
    <w:rsid w:val="009A7D7A"/>
    <w:rsid w:val="009B0A35"/>
    <w:rsid w:val="009B11A3"/>
    <w:rsid w:val="009B130F"/>
    <w:rsid w:val="009B1412"/>
    <w:rsid w:val="009B14A7"/>
    <w:rsid w:val="009B189A"/>
    <w:rsid w:val="009B1EF1"/>
    <w:rsid w:val="009B268A"/>
    <w:rsid w:val="009B2DB1"/>
    <w:rsid w:val="009B2E8F"/>
    <w:rsid w:val="009B3158"/>
    <w:rsid w:val="009B3279"/>
    <w:rsid w:val="009B3445"/>
    <w:rsid w:val="009B396E"/>
    <w:rsid w:val="009B3B6C"/>
    <w:rsid w:val="009B3F65"/>
    <w:rsid w:val="009B5772"/>
    <w:rsid w:val="009B5835"/>
    <w:rsid w:val="009B5A3D"/>
    <w:rsid w:val="009B5C87"/>
    <w:rsid w:val="009B66D6"/>
    <w:rsid w:val="009B71F9"/>
    <w:rsid w:val="009B75E6"/>
    <w:rsid w:val="009B7D18"/>
    <w:rsid w:val="009C05B5"/>
    <w:rsid w:val="009C0823"/>
    <w:rsid w:val="009C136B"/>
    <w:rsid w:val="009C14BF"/>
    <w:rsid w:val="009C16AF"/>
    <w:rsid w:val="009C1A46"/>
    <w:rsid w:val="009C1EDE"/>
    <w:rsid w:val="009C246B"/>
    <w:rsid w:val="009C25CE"/>
    <w:rsid w:val="009C2846"/>
    <w:rsid w:val="009C2FBC"/>
    <w:rsid w:val="009C33B4"/>
    <w:rsid w:val="009C36DF"/>
    <w:rsid w:val="009C40DE"/>
    <w:rsid w:val="009C4C82"/>
    <w:rsid w:val="009C4D94"/>
    <w:rsid w:val="009C4EC0"/>
    <w:rsid w:val="009C5C17"/>
    <w:rsid w:val="009C5C4C"/>
    <w:rsid w:val="009C62DB"/>
    <w:rsid w:val="009C6CCF"/>
    <w:rsid w:val="009C76D6"/>
    <w:rsid w:val="009C77C2"/>
    <w:rsid w:val="009C7AC5"/>
    <w:rsid w:val="009C7EAA"/>
    <w:rsid w:val="009D02CE"/>
    <w:rsid w:val="009D03D3"/>
    <w:rsid w:val="009D0A0C"/>
    <w:rsid w:val="009D162C"/>
    <w:rsid w:val="009D1D6C"/>
    <w:rsid w:val="009D1E03"/>
    <w:rsid w:val="009D1F3E"/>
    <w:rsid w:val="009D260C"/>
    <w:rsid w:val="009D28F6"/>
    <w:rsid w:val="009D2A6E"/>
    <w:rsid w:val="009D2BB6"/>
    <w:rsid w:val="009D3040"/>
    <w:rsid w:val="009D31FC"/>
    <w:rsid w:val="009D337D"/>
    <w:rsid w:val="009D3C42"/>
    <w:rsid w:val="009D3C85"/>
    <w:rsid w:val="009D3DF4"/>
    <w:rsid w:val="009D4F3E"/>
    <w:rsid w:val="009D55A8"/>
    <w:rsid w:val="009D5913"/>
    <w:rsid w:val="009D5A7C"/>
    <w:rsid w:val="009D632F"/>
    <w:rsid w:val="009D7087"/>
    <w:rsid w:val="009D71ED"/>
    <w:rsid w:val="009D7212"/>
    <w:rsid w:val="009D74AD"/>
    <w:rsid w:val="009D7782"/>
    <w:rsid w:val="009D77DF"/>
    <w:rsid w:val="009D79B2"/>
    <w:rsid w:val="009D7EF2"/>
    <w:rsid w:val="009D7EFC"/>
    <w:rsid w:val="009E0608"/>
    <w:rsid w:val="009E163D"/>
    <w:rsid w:val="009E3039"/>
    <w:rsid w:val="009E3702"/>
    <w:rsid w:val="009E39E1"/>
    <w:rsid w:val="009E4132"/>
    <w:rsid w:val="009E446F"/>
    <w:rsid w:val="009E48F3"/>
    <w:rsid w:val="009E4AB0"/>
    <w:rsid w:val="009E4BD7"/>
    <w:rsid w:val="009E4E03"/>
    <w:rsid w:val="009E5325"/>
    <w:rsid w:val="009E5759"/>
    <w:rsid w:val="009E5930"/>
    <w:rsid w:val="009E5F79"/>
    <w:rsid w:val="009E6024"/>
    <w:rsid w:val="009E6F4B"/>
    <w:rsid w:val="009E7361"/>
    <w:rsid w:val="009E7C32"/>
    <w:rsid w:val="009E7D12"/>
    <w:rsid w:val="009F0480"/>
    <w:rsid w:val="009F0D21"/>
    <w:rsid w:val="009F1147"/>
    <w:rsid w:val="009F125C"/>
    <w:rsid w:val="009F12C0"/>
    <w:rsid w:val="009F151F"/>
    <w:rsid w:val="009F1B86"/>
    <w:rsid w:val="009F340A"/>
    <w:rsid w:val="009F403A"/>
    <w:rsid w:val="009F44A5"/>
    <w:rsid w:val="009F45A1"/>
    <w:rsid w:val="009F48DF"/>
    <w:rsid w:val="009F49C3"/>
    <w:rsid w:val="009F51CC"/>
    <w:rsid w:val="009F5209"/>
    <w:rsid w:val="009F55CD"/>
    <w:rsid w:val="009F5BE1"/>
    <w:rsid w:val="009F630B"/>
    <w:rsid w:val="009F661D"/>
    <w:rsid w:val="009F67CF"/>
    <w:rsid w:val="009F697A"/>
    <w:rsid w:val="009F6C2D"/>
    <w:rsid w:val="009F6EA5"/>
    <w:rsid w:val="009F78B8"/>
    <w:rsid w:val="009F7AEF"/>
    <w:rsid w:val="00A00595"/>
    <w:rsid w:val="00A00C6A"/>
    <w:rsid w:val="00A00F73"/>
    <w:rsid w:val="00A01108"/>
    <w:rsid w:val="00A013BE"/>
    <w:rsid w:val="00A014BA"/>
    <w:rsid w:val="00A0159F"/>
    <w:rsid w:val="00A01793"/>
    <w:rsid w:val="00A023C6"/>
    <w:rsid w:val="00A02851"/>
    <w:rsid w:val="00A02F13"/>
    <w:rsid w:val="00A03243"/>
    <w:rsid w:val="00A03363"/>
    <w:rsid w:val="00A0360D"/>
    <w:rsid w:val="00A0423A"/>
    <w:rsid w:val="00A045B8"/>
    <w:rsid w:val="00A04BA0"/>
    <w:rsid w:val="00A054CC"/>
    <w:rsid w:val="00A05B36"/>
    <w:rsid w:val="00A062F1"/>
    <w:rsid w:val="00A066EB"/>
    <w:rsid w:val="00A069F8"/>
    <w:rsid w:val="00A07599"/>
    <w:rsid w:val="00A0768C"/>
    <w:rsid w:val="00A07BD3"/>
    <w:rsid w:val="00A10577"/>
    <w:rsid w:val="00A1061F"/>
    <w:rsid w:val="00A1076B"/>
    <w:rsid w:val="00A10787"/>
    <w:rsid w:val="00A108A2"/>
    <w:rsid w:val="00A10E44"/>
    <w:rsid w:val="00A134BE"/>
    <w:rsid w:val="00A13D12"/>
    <w:rsid w:val="00A14078"/>
    <w:rsid w:val="00A142C1"/>
    <w:rsid w:val="00A144C0"/>
    <w:rsid w:val="00A147AA"/>
    <w:rsid w:val="00A14D1A"/>
    <w:rsid w:val="00A14E00"/>
    <w:rsid w:val="00A1567A"/>
    <w:rsid w:val="00A157EE"/>
    <w:rsid w:val="00A15897"/>
    <w:rsid w:val="00A1647C"/>
    <w:rsid w:val="00A16589"/>
    <w:rsid w:val="00A168FF"/>
    <w:rsid w:val="00A16F38"/>
    <w:rsid w:val="00A17987"/>
    <w:rsid w:val="00A2032A"/>
    <w:rsid w:val="00A20C5B"/>
    <w:rsid w:val="00A20CD3"/>
    <w:rsid w:val="00A213D9"/>
    <w:rsid w:val="00A2187B"/>
    <w:rsid w:val="00A2196B"/>
    <w:rsid w:val="00A22007"/>
    <w:rsid w:val="00A2200E"/>
    <w:rsid w:val="00A2320F"/>
    <w:rsid w:val="00A2399B"/>
    <w:rsid w:val="00A24826"/>
    <w:rsid w:val="00A249C4"/>
    <w:rsid w:val="00A24F21"/>
    <w:rsid w:val="00A253E4"/>
    <w:rsid w:val="00A2566C"/>
    <w:rsid w:val="00A25AFD"/>
    <w:rsid w:val="00A25FF8"/>
    <w:rsid w:val="00A261FB"/>
    <w:rsid w:val="00A26281"/>
    <w:rsid w:val="00A26475"/>
    <w:rsid w:val="00A2647F"/>
    <w:rsid w:val="00A26825"/>
    <w:rsid w:val="00A26E4D"/>
    <w:rsid w:val="00A26EF4"/>
    <w:rsid w:val="00A26FB8"/>
    <w:rsid w:val="00A27723"/>
    <w:rsid w:val="00A27872"/>
    <w:rsid w:val="00A30335"/>
    <w:rsid w:val="00A30532"/>
    <w:rsid w:val="00A30994"/>
    <w:rsid w:val="00A30A9D"/>
    <w:rsid w:val="00A30C0D"/>
    <w:rsid w:val="00A31767"/>
    <w:rsid w:val="00A3189A"/>
    <w:rsid w:val="00A31CE8"/>
    <w:rsid w:val="00A32310"/>
    <w:rsid w:val="00A32401"/>
    <w:rsid w:val="00A33C53"/>
    <w:rsid w:val="00A343F3"/>
    <w:rsid w:val="00A34709"/>
    <w:rsid w:val="00A34A7D"/>
    <w:rsid w:val="00A34AB8"/>
    <w:rsid w:val="00A34B3E"/>
    <w:rsid w:val="00A3518A"/>
    <w:rsid w:val="00A357D5"/>
    <w:rsid w:val="00A36231"/>
    <w:rsid w:val="00A36B49"/>
    <w:rsid w:val="00A37167"/>
    <w:rsid w:val="00A3742E"/>
    <w:rsid w:val="00A374D5"/>
    <w:rsid w:val="00A40340"/>
    <w:rsid w:val="00A40DF7"/>
    <w:rsid w:val="00A40F81"/>
    <w:rsid w:val="00A4142E"/>
    <w:rsid w:val="00A4162B"/>
    <w:rsid w:val="00A418BF"/>
    <w:rsid w:val="00A41CC1"/>
    <w:rsid w:val="00A42613"/>
    <w:rsid w:val="00A42C9A"/>
    <w:rsid w:val="00A42E62"/>
    <w:rsid w:val="00A43105"/>
    <w:rsid w:val="00A436C9"/>
    <w:rsid w:val="00A43B48"/>
    <w:rsid w:val="00A43D05"/>
    <w:rsid w:val="00A43E4A"/>
    <w:rsid w:val="00A440DD"/>
    <w:rsid w:val="00A447BD"/>
    <w:rsid w:val="00A447DF"/>
    <w:rsid w:val="00A448F9"/>
    <w:rsid w:val="00A45270"/>
    <w:rsid w:val="00A45A7B"/>
    <w:rsid w:val="00A46039"/>
    <w:rsid w:val="00A46505"/>
    <w:rsid w:val="00A467DD"/>
    <w:rsid w:val="00A46ADC"/>
    <w:rsid w:val="00A46B66"/>
    <w:rsid w:val="00A47133"/>
    <w:rsid w:val="00A47840"/>
    <w:rsid w:val="00A50659"/>
    <w:rsid w:val="00A509E7"/>
    <w:rsid w:val="00A50AF7"/>
    <w:rsid w:val="00A51007"/>
    <w:rsid w:val="00A51692"/>
    <w:rsid w:val="00A51866"/>
    <w:rsid w:val="00A51888"/>
    <w:rsid w:val="00A51ADF"/>
    <w:rsid w:val="00A51AFF"/>
    <w:rsid w:val="00A51D43"/>
    <w:rsid w:val="00A520C1"/>
    <w:rsid w:val="00A52D85"/>
    <w:rsid w:val="00A52DF3"/>
    <w:rsid w:val="00A5375C"/>
    <w:rsid w:val="00A53EAF"/>
    <w:rsid w:val="00A548AC"/>
    <w:rsid w:val="00A54B7A"/>
    <w:rsid w:val="00A54DD9"/>
    <w:rsid w:val="00A54E6E"/>
    <w:rsid w:val="00A5522B"/>
    <w:rsid w:val="00A568A8"/>
    <w:rsid w:val="00A56CC5"/>
    <w:rsid w:val="00A56CE7"/>
    <w:rsid w:val="00A56D04"/>
    <w:rsid w:val="00A56E0B"/>
    <w:rsid w:val="00A57204"/>
    <w:rsid w:val="00A578E3"/>
    <w:rsid w:val="00A57F84"/>
    <w:rsid w:val="00A605BD"/>
    <w:rsid w:val="00A60DA3"/>
    <w:rsid w:val="00A61061"/>
    <w:rsid w:val="00A612A3"/>
    <w:rsid w:val="00A61759"/>
    <w:rsid w:val="00A61829"/>
    <w:rsid w:val="00A61C5B"/>
    <w:rsid w:val="00A62105"/>
    <w:rsid w:val="00A6238E"/>
    <w:rsid w:val="00A62CA9"/>
    <w:rsid w:val="00A6308C"/>
    <w:rsid w:val="00A63110"/>
    <w:rsid w:val="00A63601"/>
    <w:rsid w:val="00A63AE4"/>
    <w:rsid w:val="00A63DDA"/>
    <w:rsid w:val="00A640A1"/>
    <w:rsid w:val="00A64268"/>
    <w:rsid w:val="00A6439F"/>
    <w:rsid w:val="00A65F2C"/>
    <w:rsid w:val="00A66234"/>
    <w:rsid w:val="00A663BB"/>
    <w:rsid w:val="00A66994"/>
    <w:rsid w:val="00A669E6"/>
    <w:rsid w:val="00A66B88"/>
    <w:rsid w:val="00A67733"/>
    <w:rsid w:val="00A67751"/>
    <w:rsid w:val="00A67970"/>
    <w:rsid w:val="00A67A12"/>
    <w:rsid w:val="00A67B0C"/>
    <w:rsid w:val="00A67B5B"/>
    <w:rsid w:val="00A70774"/>
    <w:rsid w:val="00A708F8"/>
    <w:rsid w:val="00A70B93"/>
    <w:rsid w:val="00A70F22"/>
    <w:rsid w:val="00A711DB"/>
    <w:rsid w:val="00A71745"/>
    <w:rsid w:val="00A719D6"/>
    <w:rsid w:val="00A71A7E"/>
    <w:rsid w:val="00A72814"/>
    <w:rsid w:val="00A72A4D"/>
    <w:rsid w:val="00A72D37"/>
    <w:rsid w:val="00A73C75"/>
    <w:rsid w:val="00A74701"/>
    <w:rsid w:val="00A7477A"/>
    <w:rsid w:val="00A74D3D"/>
    <w:rsid w:val="00A754C5"/>
    <w:rsid w:val="00A75834"/>
    <w:rsid w:val="00A75A3A"/>
    <w:rsid w:val="00A75DE7"/>
    <w:rsid w:val="00A76229"/>
    <w:rsid w:val="00A763F7"/>
    <w:rsid w:val="00A76A72"/>
    <w:rsid w:val="00A76BA4"/>
    <w:rsid w:val="00A76D55"/>
    <w:rsid w:val="00A77183"/>
    <w:rsid w:val="00A80347"/>
    <w:rsid w:val="00A8078D"/>
    <w:rsid w:val="00A80FF6"/>
    <w:rsid w:val="00A81508"/>
    <w:rsid w:val="00A81F5B"/>
    <w:rsid w:val="00A8224E"/>
    <w:rsid w:val="00A82408"/>
    <w:rsid w:val="00A824CA"/>
    <w:rsid w:val="00A82AC7"/>
    <w:rsid w:val="00A82BD8"/>
    <w:rsid w:val="00A82D20"/>
    <w:rsid w:val="00A83193"/>
    <w:rsid w:val="00A8368B"/>
    <w:rsid w:val="00A8509A"/>
    <w:rsid w:val="00A8617D"/>
    <w:rsid w:val="00A87639"/>
    <w:rsid w:val="00A8769B"/>
    <w:rsid w:val="00A90DB7"/>
    <w:rsid w:val="00A91367"/>
    <w:rsid w:val="00A913AD"/>
    <w:rsid w:val="00A918E2"/>
    <w:rsid w:val="00A91C1B"/>
    <w:rsid w:val="00A91C90"/>
    <w:rsid w:val="00A921AD"/>
    <w:rsid w:val="00A927B0"/>
    <w:rsid w:val="00A929A7"/>
    <w:rsid w:val="00A92AF6"/>
    <w:rsid w:val="00A92B1C"/>
    <w:rsid w:val="00A94489"/>
    <w:rsid w:val="00A947AC"/>
    <w:rsid w:val="00A953FE"/>
    <w:rsid w:val="00A9588D"/>
    <w:rsid w:val="00A95AB4"/>
    <w:rsid w:val="00A9601D"/>
    <w:rsid w:val="00A9658C"/>
    <w:rsid w:val="00A967D8"/>
    <w:rsid w:val="00A979F7"/>
    <w:rsid w:val="00A97B12"/>
    <w:rsid w:val="00AA0096"/>
    <w:rsid w:val="00AA0099"/>
    <w:rsid w:val="00AA067C"/>
    <w:rsid w:val="00AA1778"/>
    <w:rsid w:val="00AA1BC9"/>
    <w:rsid w:val="00AA2108"/>
    <w:rsid w:val="00AA2787"/>
    <w:rsid w:val="00AA3BD8"/>
    <w:rsid w:val="00AA3D4E"/>
    <w:rsid w:val="00AA3D60"/>
    <w:rsid w:val="00AA413E"/>
    <w:rsid w:val="00AA4FC0"/>
    <w:rsid w:val="00AA50B1"/>
    <w:rsid w:val="00AA543D"/>
    <w:rsid w:val="00AA545C"/>
    <w:rsid w:val="00AA55CE"/>
    <w:rsid w:val="00AA5A48"/>
    <w:rsid w:val="00AA5B96"/>
    <w:rsid w:val="00AA609F"/>
    <w:rsid w:val="00AA632D"/>
    <w:rsid w:val="00AA6458"/>
    <w:rsid w:val="00AA6D98"/>
    <w:rsid w:val="00AA720A"/>
    <w:rsid w:val="00AA74CB"/>
    <w:rsid w:val="00AA7AEE"/>
    <w:rsid w:val="00AB0E5A"/>
    <w:rsid w:val="00AB1170"/>
    <w:rsid w:val="00AB1BD6"/>
    <w:rsid w:val="00AB1EC5"/>
    <w:rsid w:val="00AB2B41"/>
    <w:rsid w:val="00AB2D65"/>
    <w:rsid w:val="00AB3828"/>
    <w:rsid w:val="00AB38B0"/>
    <w:rsid w:val="00AB3E9E"/>
    <w:rsid w:val="00AB469A"/>
    <w:rsid w:val="00AB496A"/>
    <w:rsid w:val="00AB534F"/>
    <w:rsid w:val="00AB55A5"/>
    <w:rsid w:val="00AB5627"/>
    <w:rsid w:val="00AB5E7C"/>
    <w:rsid w:val="00AB5EDA"/>
    <w:rsid w:val="00AB61D0"/>
    <w:rsid w:val="00AB6214"/>
    <w:rsid w:val="00AB665C"/>
    <w:rsid w:val="00AB75AE"/>
    <w:rsid w:val="00AB79D7"/>
    <w:rsid w:val="00AC01C9"/>
    <w:rsid w:val="00AC0281"/>
    <w:rsid w:val="00AC09C4"/>
    <w:rsid w:val="00AC09DC"/>
    <w:rsid w:val="00AC147D"/>
    <w:rsid w:val="00AC1686"/>
    <w:rsid w:val="00AC181F"/>
    <w:rsid w:val="00AC222C"/>
    <w:rsid w:val="00AC266F"/>
    <w:rsid w:val="00AC27AF"/>
    <w:rsid w:val="00AC2DB6"/>
    <w:rsid w:val="00AC3D06"/>
    <w:rsid w:val="00AC42DF"/>
    <w:rsid w:val="00AC45B2"/>
    <w:rsid w:val="00AC4D11"/>
    <w:rsid w:val="00AC50EE"/>
    <w:rsid w:val="00AC5CA2"/>
    <w:rsid w:val="00AC6AF7"/>
    <w:rsid w:val="00AC6E47"/>
    <w:rsid w:val="00AC732B"/>
    <w:rsid w:val="00AC738A"/>
    <w:rsid w:val="00AC79CF"/>
    <w:rsid w:val="00AC7B35"/>
    <w:rsid w:val="00AC7CCA"/>
    <w:rsid w:val="00AD048D"/>
    <w:rsid w:val="00AD0A02"/>
    <w:rsid w:val="00AD0A3A"/>
    <w:rsid w:val="00AD0EB0"/>
    <w:rsid w:val="00AD0FE9"/>
    <w:rsid w:val="00AD1C23"/>
    <w:rsid w:val="00AD2B9E"/>
    <w:rsid w:val="00AD2BE6"/>
    <w:rsid w:val="00AD2D4E"/>
    <w:rsid w:val="00AD33FE"/>
    <w:rsid w:val="00AD38CF"/>
    <w:rsid w:val="00AD442F"/>
    <w:rsid w:val="00AD449E"/>
    <w:rsid w:val="00AD4614"/>
    <w:rsid w:val="00AD468B"/>
    <w:rsid w:val="00AD4BD8"/>
    <w:rsid w:val="00AD5257"/>
    <w:rsid w:val="00AD5F7D"/>
    <w:rsid w:val="00AD6149"/>
    <w:rsid w:val="00AD6423"/>
    <w:rsid w:val="00AD6523"/>
    <w:rsid w:val="00AD663D"/>
    <w:rsid w:val="00AD6F58"/>
    <w:rsid w:val="00AD7A08"/>
    <w:rsid w:val="00AE02A3"/>
    <w:rsid w:val="00AE053E"/>
    <w:rsid w:val="00AE05B4"/>
    <w:rsid w:val="00AE09A7"/>
    <w:rsid w:val="00AE0A39"/>
    <w:rsid w:val="00AE0E05"/>
    <w:rsid w:val="00AE0E16"/>
    <w:rsid w:val="00AE1282"/>
    <w:rsid w:val="00AE2F3F"/>
    <w:rsid w:val="00AE3008"/>
    <w:rsid w:val="00AE3568"/>
    <w:rsid w:val="00AE3AAD"/>
    <w:rsid w:val="00AE46E3"/>
    <w:rsid w:val="00AE4A73"/>
    <w:rsid w:val="00AE4C2E"/>
    <w:rsid w:val="00AE5178"/>
    <w:rsid w:val="00AE5FE4"/>
    <w:rsid w:val="00AE6183"/>
    <w:rsid w:val="00AE655D"/>
    <w:rsid w:val="00AE68E7"/>
    <w:rsid w:val="00AE6C4C"/>
    <w:rsid w:val="00AE71B9"/>
    <w:rsid w:val="00AE71FA"/>
    <w:rsid w:val="00AE730E"/>
    <w:rsid w:val="00AE74AC"/>
    <w:rsid w:val="00AF0146"/>
    <w:rsid w:val="00AF01F3"/>
    <w:rsid w:val="00AF0F2D"/>
    <w:rsid w:val="00AF1024"/>
    <w:rsid w:val="00AF263B"/>
    <w:rsid w:val="00AF2B0C"/>
    <w:rsid w:val="00AF368A"/>
    <w:rsid w:val="00AF370C"/>
    <w:rsid w:val="00AF3C0D"/>
    <w:rsid w:val="00AF456B"/>
    <w:rsid w:val="00AF45BD"/>
    <w:rsid w:val="00AF4697"/>
    <w:rsid w:val="00AF4752"/>
    <w:rsid w:val="00AF4A68"/>
    <w:rsid w:val="00AF5C80"/>
    <w:rsid w:val="00AF5EEE"/>
    <w:rsid w:val="00AF63B4"/>
    <w:rsid w:val="00AF6774"/>
    <w:rsid w:val="00AF6C5A"/>
    <w:rsid w:val="00AF6FA8"/>
    <w:rsid w:val="00AF749E"/>
    <w:rsid w:val="00AF755A"/>
    <w:rsid w:val="00B007BD"/>
    <w:rsid w:val="00B00E57"/>
    <w:rsid w:val="00B0161E"/>
    <w:rsid w:val="00B01698"/>
    <w:rsid w:val="00B018B9"/>
    <w:rsid w:val="00B01BB1"/>
    <w:rsid w:val="00B01C90"/>
    <w:rsid w:val="00B01D37"/>
    <w:rsid w:val="00B01EFD"/>
    <w:rsid w:val="00B022CF"/>
    <w:rsid w:val="00B026CB"/>
    <w:rsid w:val="00B04184"/>
    <w:rsid w:val="00B04A75"/>
    <w:rsid w:val="00B05078"/>
    <w:rsid w:val="00B05125"/>
    <w:rsid w:val="00B05DD3"/>
    <w:rsid w:val="00B05FFF"/>
    <w:rsid w:val="00B06154"/>
    <w:rsid w:val="00B065D8"/>
    <w:rsid w:val="00B067B0"/>
    <w:rsid w:val="00B0680C"/>
    <w:rsid w:val="00B068FB"/>
    <w:rsid w:val="00B0697D"/>
    <w:rsid w:val="00B0699D"/>
    <w:rsid w:val="00B06A31"/>
    <w:rsid w:val="00B06C6E"/>
    <w:rsid w:val="00B06D46"/>
    <w:rsid w:val="00B07015"/>
    <w:rsid w:val="00B077B4"/>
    <w:rsid w:val="00B101E5"/>
    <w:rsid w:val="00B10235"/>
    <w:rsid w:val="00B1031A"/>
    <w:rsid w:val="00B103C3"/>
    <w:rsid w:val="00B10857"/>
    <w:rsid w:val="00B111DF"/>
    <w:rsid w:val="00B1133F"/>
    <w:rsid w:val="00B11643"/>
    <w:rsid w:val="00B116E7"/>
    <w:rsid w:val="00B11AC0"/>
    <w:rsid w:val="00B12D53"/>
    <w:rsid w:val="00B12DF5"/>
    <w:rsid w:val="00B13648"/>
    <w:rsid w:val="00B14349"/>
    <w:rsid w:val="00B143CC"/>
    <w:rsid w:val="00B14C7D"/>
    <w:rsid w:val="00B157DE"/>
    <w:rsid w:val="00B164C1"/>
    <w:rsid w:val="00B17BE2"/>
    <w:rsid w:val="00B17E6C"/>
    <w:rsid w:val="00B20001"/>
    <w:rsid w:val="00B2004F"/>
    <w:rsid w:val="00B208D3"/>
    <w:rsid w:val="00B20937"/>
    <w:rsid w:val="00B2099E"/>
    <w:rsid w:val="00B20B15"/>
    <w:rsid w:val="00B20ED6"/>
    <w:rsid w:val="00B210FD"/>
    <w:rsid w:val="00B21AD8"/>
    <w:rsid w:val="00B21CB8"/>
    <w:rsid w:val="00B21DB5"/>
    <w:rsid w:val="00B21EFC"/>
    <w:rsid w:val="00B22618"/>
    <w:rsid w:val="00B226F5"/>
    <w:rsid w:val="00B23618"/>
    <w:rsid w:val="00B238C3"/>
    <w:rsid w:val="00B23BA9"/>
    <w:rsid w:val="00B24306"/>
    <w:rsid w:val="00B24498"/>
    <w:rsid w:val="00B246C0"/>
    <w:rsid w:val="00B24E76"/>
    <w:rsid w:val="00B24ED7"/>
    <w:rsid w:val="00B250FE"/>
    <w:rsid w:val="00B25159"/>
    <w:rsid w:val="00B25676"/>
    <w:rsid w:val="00B25811"/>
    <w:rsid w:val="00B25920"/>
    <w:rsid w:val="00B25B95"/>
    <w:rsid w:val="00B26CD0"/>
    <w:rsid w:val="00B26E4B"/>
    <w:rsid w:val="00B2705E"/>
    <w:rsid w:val="00B27284"/>
    <w:rsid w:val="00B27A9F"/>
    <w:rsid w:val="00B27CBF"/>
    <w:rsid w:val="00B27DC8"/>
    <w:rsid w:val="00B30419"/>
    <w:rsid w:val="00B33AE7"/>
    <w:rsid w:val="00B33C7F"/>
    <w:rsid w:val="00B33CE6"/>
    <w:rsid w:val="00B341A6"/>
    <w:rsid w:val="00B34357"/>
    <w:rsid w:val="00B34598"/>
    <w:rsid w:val="00B34B87"/>
    <w:rsid w:val="00B353E6"/>
    <w:rsid w:val="00B357C7"/>
    <w:rsid w:val="00B35B1B"/>
    <w:rsid w:val="00B35B9F"/>
    <w:rsid w:val="00B35EFB"/>
    <w:rsid w:val="00B363C6"/>
    <w:rsid w:val="00B36FBD"/>
    <w:rsid w:val="00B37A81"/>
    <w:rsid w:val="00B37D59"/>
    <w:rsid w:val="00B40407"/>
    <w:rsid w:val="00B405CE"/>
    <w:rsid w:val="00B409C5"/>
    <w:rsid w:val="00B40B61"/>
    <w:rsid w:val="00B40BA8"/>
    <w:rsid w:val="00B40CA5"/>
    <w:rsid w:val="00B41A72"/>
    <w:rsid w:val="00B41CB6"/>
    <w:rsid w:val="00B41E7F"/>
    <w:rsid w:val="00B427A4"/>
    <w:rsid w:val="00B42981"/>
    <w:rsid w:val="00B42B99"/>
    <w:rsid w:val="00B42E06"/>
    <w:rsid w:val="00B42F57"/>
    <w:rsid w:val="00B43178"/>
    <w:rsid w:val="00B44023"/>
    <w:rsid w:val="00B44360"/>
    <w:rsid w:val="00B445EC"/>
    <w:rsid w:val="00B45456"/>
    <w:rsid w:val="00B45636"/>
    <w:rsid w:val="00B45A91"/>
    <w:rsid w:val="00B4629E"/>
    <w:rsid w:val="00B46313"/>
    <w:rsid w:val="00B464BB"/>
    <w:rsid w:val="00B4733A"/>
    <w:rsid w:val="00B474F8"/>
    <w:rsid w:val="00B50186"/>
    <w:rsid w:val="00B502FD"/>
    <w:rsid w:val="00B5086B"/>
    <w:rsid w:val="00B51457"/>
    <w:rsid w:val="00B51641"/>
    <w:rsid w:val="00B51849"/>
    <w:rsid w:val="00B5189A"/>
    <w:rsid w:val="00B51F54"/>
    <w:rsid w:val="00B52547"/>
    <w:rsid w:val="00B5270C"/>
    <w:rsid w:val="00B52AEE"/>
    <w:rsid w:val="00B532E1"/>
    <w:rsid w:val="00B53411"/>
    <w:rsid w:val="00B5395A"/>
    <w:rsid w:val="00B5398D"/>
    <w:rsid w:val="00B54104"/>
    <w:rsid w:val="00B54951"/>
    <w:rsid w:val="00B549D2"/>
    <w:rsid w:val="00B54B34"/>
    <w:rsid w:val="00B54E6E"/>
    <w:rsid w:val="00B55355"/>
    <w:rsid w:val="00B55838"/>
    <w:rsid w:val="00B56291"/>
    <w:rsid w:val="00B56BC2"/>
    <w:rsid w:val="00B57227"/>
    <w:rsid w:val="00B57317"/>
    <w:rsid w:val="00B5734E"/>
    <w:rsid w:val="00B57360"/>
    <w:rsid w:val="00B5756D"/>
    <w:rsid w:val="00B575AC"/>
    <w:rsid w:val="00B60150"/>
    <w:rsid w:val="00B601B2"/>
    <w:rsid w:val="00B613C9"/>
    <w:rsid w:val="00B61ECB"/>
    <w:rsid w:val="00B62CEE"/>
    <w:rsid w:val="00B63997"/>
    <w:rsid w:val="00B639F4"/>
    <w:rsid w:val="00B641A6"/>
    <w:rsid w:val="00B644A1"/>
    <w:rsid w:val="00B64728"/>
    <w:rsid w:val="00B64AE6"/>
    <w:rsid w:val="00B65CB7"/>
    <w:rsid w:val="00B65D67"/>
    <w:rsid w:val="00B65D6B"/>
    <w:rsid w:val="00B65E0A"/>
    <w:rsid w:val="00B663DF"/>
    <w:rsid w:val="00B66620"/>
    <w:rsid w:val="00B707F6"/>
    <w:rsid w:val="00B70CD7"/>
    <w:rsid w:val="00B70FA7"/>
    <w:rsid w:val="00B716DD"/>
    <w:rsid w:val="00B71B07"/>
    <w:rsid w:val="00B72132"/>
    <w:rsid w:val="00B73AFF"/>
    <w:rsid w:val="00B73E35"/>
    <w:rsid w:val="00B73FEF"/>
    <w:rsid w:val="00B74E2F"/>
    <w:rsid w:val="00B751F5"/>
    <w:rsid w:val="00B75563"/>
    <w:rsid w:val="00B75793"/>
    <w:rsid w:val="00B75BC0"/>
    <w:rsid w:val="00B75CE2"/>
    <w:rsid w:val="00B763A1"/>
    <w:rsid w:val="00B764FB"/>
    <w:rsid w:val="00B769E4"/>
    <w:rsid w:val="00B76A7B"/>
    <w:rsid w:val="00B76A7F"/>
    <w:rsid w:val="00B76E91"/>
    <w:rsid w:val="00B7718B"/>
    <w:rsid w:val="00B77C91"/>
    <w:rsid w:val="00B801B3"/>
    <w:rsid w:val="00B81102"/>
    <w:rsid w:val="00B812EE"/>
    <w:rsid w:val="00B81A4F"/>
    <w:rsid w:val="00B81B96"/>
    <w:rsid w:val="00B821BA"/>
    <w:rsid w:val="00B82550"/>
    <w:rsid w:val="00B82B01"/>
    <w:rsid w:val="00B82B24"/>
    <w:rsid w:val="00B82E9F"/>
    <w:rsid w:val="00B82FE3"/>
    <w:rsid w:val="00B85181"/>
    <w:rsid w:val="00B85ABB"/>
    <w:rsid w:val="00B86071"/>
    <w:rsid w:val="00B866A2"/>
    <w:rsid w:val="00B868C7"/>
    <w:rsid w:val="00B86ABE"/>
    <w:rsid w:val="00B87096"/>
    <w:rsid w:val="00B872C4"/>
    <w:rsid w:val="00B874EA"/>
    <w:rsid w:val="00B9051C"/>
    <w:rsid w:val="00B9053B"/>
    <w:rsid w:val="00B9127B"/>
    <w:rsid w:val="00B91491"/>
    <w:rsid w:val="00B91CFD"/>
    <w:rsid w:val="00B9242D"/>
    <w:rsid w:val="00B9348B"/>
    <w:rsid w:val="00B93530"/>
    <w:rsid w:val="00B935CB"/>
    <w:rsid w:val="00B93B6D"/>
    <w:rsid w:val="00B942D8"/>
    <w:rsid w:val="00B9473B"/>
    <w:rsid w:val="00B94D80"/>
    <w:rsid w:val="00B94E43"/>
    <w:rsid w:val="00B951A5"/>
    <w:rsid w:val="00B9523D"/>
    <w:rsid w:val="00B95648"/>
    <w:rsid w:val="00B959B8"/>
    <w:rsid w:val="00B95DDA"/>
    <w:rsid w:val="00B96E55"/>
    <w:rsid w:val="00B97957"/>
    <w:rsid w:val="00B97A2E"/>
    <w:rsid w:val="00BA01D2"/>
    <w:rsid w:val="00BA0329"/>
    <w:rsid w:val="00BA1355"/>
    <w:rsid w:val="00BA13D5"/>
    <w:rsid w:val="00BA193F"/>
    <w:rsid w:val="00BA2C8F"/>
    <w:rsid w:val="00BA31B0"/>
    <w:rsid w:val="00BA3245"/>
    <w:rsid w:val="00BA3B5E"/>
    <w:rsid w:val="00BA4289"/>
    <w:rsid w:val="00BA42BF"/>
    <w:rsid w:val="00BA4508"/>
    <w:rsid w:val="00BA488B"/>
    <w:rsid w:val="00BA499E"/>
    <w:rsid w:val="00BA52C7"/>
    <w:rsid w:val="00BA5477"/>
    <w:rsid w:val="00BA6623"/>
    <w:rsid w:val="00BA6808"/>
    <w:rsid w:val="00BA682E"/>
    <w:rsid w:val="00BA6830"/>
    <w:rsid w:val="00BA6A3E"/>
    <w:rsid w:val="00BA6BE6"/>
    <w:rsid w:val="00BA6CCA"/>
    <w:rsid w:val="00BA72B0"/>
    <w:rsid w:val="00BB08DF"/>
    <w:rsid w:val="00BB2344"/>
    <w:rsid w:val="00BB252A"/>
    <w:rsid w:val="00BB2B0F"/>
    <w:rsid w:val="00BB2B9B"/>
    <w:rsid w:val="00BB2C4E"/>
    <w:rsid w:val="00BB3056"/>
    <w:rsid w:val="00BB35AC"/>
    <w:rsid w:val="00BB3831"/>
    <w:rsid w:val="00BB38E7"/>
    <w:rsid w:val="00BB3A2E"/>
    <w:rsid w:val="00BB3AEE"/>
    <w:rsid w:val="00BB4D96"/>
    <w:rsid w:val="00BB4E61"/>
    <w:rsid w:val="00BB52BF"/>
    <w:rsid w:val="00BB627F"/>
    <w:rsid w:val="00BB7623"/>
    <w:rsid w:val="00BB7684"/>
    <w:rsid w:val="00BB770E"/>
    <w:rsid w:val="00BB79EB"/>
    <w:rsid w:val="00BC0678"/>
    <w:rsid w:val="00BC06C5"/>
    <w:rsid w:val="00BC0E4D"/>
    <w:rsid w:val="00BC0F0A"/>
    <w:rsid w:val="00BC11D3"/>
    <w:rsid w:val="00BC156E"/>
    <w:rsid w:val="00BC19F5"/>
    <w:rsid w:val="00BC2274"/>
    <w:rsid w:val="00BC232C"/>
    <w:rsid w:val="00BC294C"/>
    <w:rsid w:val="00BC2C13"/>
    <w:rsid w:val="00BC312A"/>
    <w:rsid w:val="00BC3319"/>
    <w:rsid w:val="00BC34F6"/>
    <w:rsid w:val="00BC39D8"/>
    <w:rsid w:val="00BC3EF5"/>
    <w:rsid w:val="00BC3FC4"/>
    <w:rsid w:val="00BC44DC"/>
    <w:rsid w:val="00BC5160"/>
    <w:rsid w:val="00BC59C5"/>
    <w:rsid w:val="00BC5A78"/>
    <w:rsid w:val="00BC5F33"/>
    <w:rsid w:val="00BC62FC"/>
    <w:rsid w:val="00BC6472"/>
    <w:rsid w:val="00BC67F2"/>
    <w:rsid w:val="00BC6B46"/>
    <w:rsid w:val="00BC6BB4"/>
    <w:rsid w:val="00BC6E18"/>
    <w:rsid w:val="00BC728A"/>
    <w:rsid w:val="00BC72FB"/>
    <w:rsid w:val="00BD0156"/>
    <w:rsid w:val="00BD03BE"/>
    <w:rsid w:val="00BD03ED"/>
    <w:rsid w:val="00BD0AA0"/>
    <w:rsid w:val="00BD0FDB"/>
    <w:rsid w:val="00BD1A4F"/>
    <w:rsid w:val="00BD1C48"/>
    <w:rsid w:val="00BD1C5A"/>
    <w:rsid w:val="00BD1DCF"/>
    <w:rsid w:val="00BD1E3E"/>
    <w:rsid w:val="00BD2098"/>
    <w:rsid w:val="00BD2158"/>
    <w:rsid w:val="00BD2838"/>
    <w:rsid w:val="00BD2A69"/>
    <w:rsid w:val="00BD2C1C"/>
    <w:rsid w:val="00BD3039"/>
    <w:rsid w:val="00BD3B0A"/>
    <w:rsid w:val="00BD3B20"/>
    <w:rsid w:val="00BD3BA1"/>
    <w:rsid w:val="00BD3BF0"/>
    <w:rsid w:val="00BD44F9"/>
    <w:rsid w:val="00BD4D66"/>
    <w:rsid w:val="00BD529C"/>
    <w:rsid w:val="00BD5378"/>
    <w:rsid w:val="00BD5423"/>
    <w:rsid w:val="00BD5447"/>
    <w:rsid w:val="00BD5ADE"/>
    <w:rsid w:val="00BD5B0A"/>
    <w:rsid w:val="00BD5EA1"/>
    <w:rsid w:val="00BD5EF3"/>
    <w:rsid w:val="00BD630C"/>
    <w:rsid w:val="00BD6469"/>
    <w:rsid w:val="00BD6F1C"/>
    <w:rsid w:val="00BD7537"/>
    <w:rsid w:val="00BD7A54"/>
    <w:rsid w:val="00BD7E46"/>
    <w:rsid w:val="00BE0195"/>
    <w:rsid w:val="00BE126A"/>
    <w:rsid w:val="00BE131A"/>
    <w:rsid w:val="00BE1579"/>
    <w:rsid w:val="00BE257C"/>
    <w:rsid w:val="00BE2667"/>
    <w:rsid w:val="00BE2674"/>
    <w:rsid w:val="00BE28AD"/>
    <w:rsid w:val="00BE2B17"/>
    <w:rsid w:val="00BE317F"/>
    <w:rsid w:val="00BE39B1"/>
    <w:rsid w:val="00BE437E"/>
    <w:rsid w:val="00BE4527"/>
    <w:rsid w:val="00BE532F"/>
    <w:rsid w:val="00BE5E16"/>
    <w:rsid w:val="00BE63DE"/>
    <w:rsid w:val="00BE6A36"/>
    <w:rsid w:val="00BE6DFD"/>
    <w:rsid w:val="00BE74A3"/>
    <w:rsid w:val="00BE7B68"/>
    <w:rsid w:val="00BF008C"/>
    <w:rsid w:val="00BF06B7"/>
    <w:rsid w:val="00BF0FF1"/>
    <w:rsid w:val="00BF1A15"/>
    <w:rsid w:val="00BF1AE5"/>
    <w:rsid w:val="00BF1B98"/>
    <w:rsid w:val="00BF1E69"/>
    <w:rsid w:val="00BF20A8"/>
    <w:rsid w:val="00BF2144"/>
    <w:rsid w:val="00BF2BC0"/>
    <w:rsid w:val="00BF2C2F"/>
    <w:rsid w:val="00BF2C8B"/>
    <w:rsid w:val="00BF353D"/>
    <w:rsid w:val="00BF39C7"/>
    <w:rsid w:val="00BF49F1"/>
    <w:rsid w:val="00BF4C3B"/>
    <w:rsid w:val="00BF51CE"/>
    <w:rsid w:val="00BF53D8"/>
    <w:rsid w:val="00BF61C2"/>
    <w:rsid w:val="00BF64B8"/>
    <w:rsid w:val="00BF64FC"/>
    <w:rsid w:val="00BF6BF9"/>
    <w:rsid w:val="00BF6EB2"/>
    <w:rsid w:val="00BF7001"/>
    <w:rsid w:val="00BF7179"/>
    <w:rsid w:val="00BF7A40"/>
    <w:rsid w:val="00C002C1"/>
    <w:rsid w:val="00C00F02"/>
    <w:rsid w:val="00C01D6B"/>
    <w:rsid w:val="00C02143"/>
    <w:rsid w:val="00C0227E"/>
    <w:rsid w:val="00C02FEE"/>
    <w:rsid w:val="00C0313F"/>
    <w:rsid w:val="00C03658"/>
    <w:rsid w:val="00C03838"/>
    <w:rsid w:val="00C039DC"/>
    <w:rsid w:val="00C03E2B"/>
    <w:rsid w:val="00C04472"/>
    <w:rsid w:val="00C04993"/>
    <w:rsid w:val="00C04A24"/>
    <w:rsid w:val="00C04D6B"/>
    <w:rsid w:val="00C05023"/>
    <w:rsid w:val="00C05455"/>
    <w:rsid w:val="00C05D95"/>
    <w:rsid w:val="00C068E7"/>
    <w:rsid w:val="00C0691A"/>
    <w:rsid w:val="00C069AD"/>
    <w:rsid w:val="00C06CB9"/>
    <w:rsid w:val="00C06D8E"/>
    <w:rsid w:val="00C06F7F"/>
    <w:rsid w:val="00C07007"/>
    <w:rsid w:val="00C101B8"/>
    <w:rsid w:val="00C10774"/>
    <w:rsid w:val="00C114AF"/>
    <w:rsid w:val="00C1167E"/>
    <w:rsid w:val="00C116C7"/>
    <w:rsid w:val="00C11DF7"/>
    <w:rsid w:val="00C123D1"/>
    <w:rsid w:val="00C12856"/>
    <w:rsid w:val="00C12C28"/>
    <w:rsid w:val="00C12C47"/>
    <w:rsid w:val="00C12E9C"/>
    <w:rsid w:val="00C138BA"/>
    <w:rsid w:val="00C14048"/>
    <w:rsid w:val="00C1455B"/>
    <w:rsid w:val="00C148B9"/>
    <w:rsid w:val="00C1492B"/>
    <w:rsid w:val="00C14ADC"/>
    <w:rsid w:val="00C14EFF"/>
    <w:rsid w:val="00C15244"/>
    <w:rsid w:val="00C154C2"/>
    <w:rsid w:val="00C15E3D"/>
    <w:rsid w:val="00C16322"/>
    <w:rsid w:val="00C164CB"/>
    <w:rsid w:val="00C167C6"/>
    <w:rsid w:val="00C16DFD"/>
    <w:rsid w:val="00C202AE"/>
    <w:rsid w:val="00C20579"/>
    <w:rsid w:val="00C20A61"/>
    <w:rsid w:val="00C21675"/>
    <w:rsid w:val="00C2176F"/>
    <w:rsid w:val="00C221BD"/>
    <w:rsid w:val="00C230A7"/>
    <w:rsid w:val="00C24571"/>
    <w:rsid w:val="00C24579"/>
    <w:rsid w:val="00C24601"/>
    <w:rsid w:val="00C246F1"/>
    <w:rsid w:val="00C24830"/>
    <w:rsid w:val="00C24C67"/>
    <w:rsid w:val="00C24D27"/>
    <w:rsid w:val="00C24ED1"/>
    <w:rsid w:val="00C24EF5"/>
    <w:rsid w:val="00C25114"/>
    <w:rsid w:val="00C25D3C"/>
    <w:rsid w:val="00C265CB"/>
    <w:rsid w:val="00C268FD"/>
    <w:rsid w:val="00C269E4"/>
    <w:rsid w:val="00C26AA9"/>
    <w:rsid w:val="00C26AD3"/>
    <w:rsid w:val="00C26ADD"/>
    <w:rsid w:val="00C27399"/>
    <w:rsid w:val="00C276FF"/>
    <w:rsid w:val="00C27E9B"/>
    <w:rsid w:val="00C30B9F"/>
    <w:rsid w:val="00C30EB0"/>
    <w:rsid w:val="00C30EBD"/>
    <w:rsid w:val="00C31086"/>
    <w:rsid w:val="00C311FD"/>
    <w:rsid w:val="00C3196A"/>
    <w:rsid w:val="00C31A56"/>
    <w:rsid w:val="00C31B8F"/>
    <w:rsid w:val="00C320F2"/>
    <w:rsid w:val="00C3243B"/>
    <w:rsid w:val="00C32656"/>
    <w:rsid w:val="00C32EA1"/>
    <w:rsid w:val="00C33382"/>
    <w:rsid w:val="00C33A35"/>
    <w:rsid w:val="00C33A9F"/>
    <w:rsid w:val="00C33DA8"/>
    <w:rsid w:val="00C340A4"/>
    <w:rsid w:val="00C34196"/>
    <w:rsid w:val="00C3444A"/>
    <w:rsid w:val="00C347A9"/>
    <w:rsid w:val="00C34BC8"/>
    <w:rsid w:val="00C35344"/>
    <w:rsid w:val="00C35A96"/>
    <w:rsid w:val="00C36031"/>
    <w:rsid w:val="00C36042"/>
    <w:rsid w:val="00C3647E"/>
    <w:rsid w:val="00C364B7"/>
    <w:rsid w:val="00C3685F"/>
    <w:rsid w:val="00C36F77"/>
    <w:rsid w:val="00C370E5"/>
    <w:rsid w:val="00C372F4"/>
    <w:rsid w:val="00C378AC"/>
    <w:rsid w:val="00C37D0D"/>
    <w:rsid w:val="00C40601"/>
    <w:rsid w:val="00C40686"/>
    <w:rsid w:val="00C40A69"/>
    <w:rsid w:val="00C41816"/>
    <w:rsid w:val="00C41C5E"/>
    <w:rsid w:val="00C41F8F"/>
    <w:rsid w:val="00C42095"/>
    <w:rsid w:val="00C42422"/>
    <w:rsid w:val="00C425E1"/>
    <w:rsid w:val="00C428A5"/>
    <w:rsid w:val="00C42A35"/>
    <w:rsid w:val="00C432D8"/>
    <w:rsid w:val="00C437B1"/>
    <w:rsid w:val="00C43842"/>
    <w:rsid w:val="00C43E94"/>
    <w:rsid w:val="00C44011"/>
    <w:rsid w:val="00C44061"/>
    <w:rsid w:val="00C440BA"/>
    <w:rsid w:val="00C446B2"/>
    <w:rsid w:val="00C45FEE"/>
    <w:rsid w:val="00C46F82"/>
    <w:rsid w:val="00C479D5"/>
    <w:rsid w:val="00C47AB0"/>
    <w:rsid w:val="00C47B3C"/>
    <w:rsid w:val="00C50CB9"/>
    <w:rsid w:val="00C5136C"/>
    <w:rsid w:val="00C51A13"/>
    <w:rsid w:val="00C51B9A"/>
    <w:rsid w:val="00C51CAE"/>
    <w:rsid w:val="00C52445"/>
    <w:rsid w:val="00C52C9D"/>
    <w:rsid w:val="00C52FEB"/>
    <w:rsid w:val="00C5300B"/>
    <w:rsid w:val="00C5342F"/>
    <w:rsid w:val="00C535DD"/>
    <w:rsid w:val="00C53AAC"/>
    <w:rsid w:val="00C53D50"/>
    <w:rsid w:val="00C540A0"/>
    <w:rsid w:val="00C541F4"/>
    <w:rsid w:val="00C547BC"/>
    <w:rsid w:val="00C54942"/>
    <w:rsid w:val="00C54A4D"/>
    <w:rsid w:val="00C54E0B"/>
    <w:rsid w:val="00C5513E"/>
    <w:rsid w:val="00C554B5"/>
    <w:rsid w:val="00C5582B"/>
    <w:rsid w:val="00C55899"/>
    <w:rsid w:val="00C5595D"/>
    <w:rsid w:val="00C55A89"/>
    <w:rsid w:val="00C55BD5"/>
    <w:rsid w:val="00C55BE6"/>
    <w:rsid w:val="00C56907"/>
    <w:rsid w:val="00C56E4B"/>
    <w:rsid w:val="00C56F22"/>
    <w:rsid w:val="00C57310"/>
    <w:rsid w:val="00C574B3"/>
    <w:rsid w:val="00C57651"/>
    <w:rsid w:val="00C57654"/>
    <w:rsid w:val="00C57AF2"/>
    <w:rsid w:val="00C6078B"/>
    <w:rsid w:val="00C6117A"/>
    <w:rsid w:val="00C619FB"/>
    <w:rsid w:val="00C61A0C"/>
    <w:rsid w:val="00C61AAA"/>
    <w:rsid w:val="00C61DF1"/>
    <w:rsid w:val="00C625C5"/>
    <w:rsid w:val="00C62720"/>
    <w:rsid w:val="00C63328"/>
    <w:rsid w:val="00C63B04"/>
    <w:rsid w:val="00C6436B"/>
    <w:rsid w:val="00C65277"/>
    <w:rsid w:val="00C6580E"/>
    <w:rsid w:val="00C662CA"/>
    <w:rsid w:val="00C664FC"/>
    <w:rsid w:val="00C66956"/>
    <w:rsid w:val="00C66CDC"/>
    <w:rsid w:val="00C67074"/>
    <w:rsid w:val="00C67190"/>
    <w:rsid w:val="00C678B7"/>
    <w:rsid w:val="00C678F5"/>
    <w:rsid w:val="00C679F9"/>
    <w:rsid w:val="00C67E3A"/>
    <w:rsid w:val="00C70165"/>
    <w:rsid w:val="00C70685"/>
    <w:rsid w:val="00C706F3"/>
    <w:rsid w:val="00C707C5"/>
    <w:rsid w:val="00C70FC5"/>
    <w:rsid w:val="00C711E9"/>
    <w:rsid w:val="00C714C4"/>
    <w:rsid w:val="00C723CD"/>
    <w:rsid w:val="00C724CF"/>
    <w:rsid w:val="00C72769"/>
    <w:rsid w:val="00C72B03"/>
    <w:rsid w:val="00C72C79"/>
    <w:rsid w:val="00C72EE6"/>
    <w:rsid w:val="00C736C7"/>
    <w:rsid w:val="00C741A2"/>
    <w:rsid w:val="00C741D3"/>
    <w:rsid w:val="00C74302"/>
    <w:rsid w:val="00C745E8"/>
    <w:rsid w:val="00C749A1"/>
    <w:rsid w:val="00C74BED"/>
    <w:rsid w:val="00C74F28"/>
    <w:rsid w:val="00C74F2F"/>
    <w:rsid w:val="00C75618"/>
    <w:rsid w:val="00C75C0C"/>
    <w:rsid w:val="00C7651E"/>
    <w:rsid w:val="00C77992"/>
    <w:rsid w:val="00C779C7"/>
    <w:rsid w:val="00C77BAD"/>
    <w:rsid w:val="00C77F75"/>
    <w:rsid w:val="00C80076"/>
    <w:rsid w:val="00C803BA"/>
    <w:rsid w:val="00C805CC"/>
    <w:rsid w:val="00C805EF"/>
    <w:rsid w:val="00C80838"/>
    <w:rsid w:val="00C8087B"/>
    <w:rsid w:val="00C80D0F"/>
    <w:rsid w:val="00C80D27"/>
    <w:rsid w:val="00C81165"/>
    <w:rsid w:val="00C81176"/>
    <w:rsid w:val="00C81217"/>
    <w:rsid w:val="00C8173B"/>
    <w:rsid w:val="00C82369"/>
    <w:rsid w:val="00C8278C"/>
    <w:rsid w:val="00C831E0"/>
    <w:rsid w:val="00C83C48"/>
    <w:rsid w:val="00C83E17"/>
    <w:rsid w:val="00C840E2"/>
    <w:rsid w:val="00C84C9C"/>
    <w:rsid w:val="00C852C1"/>
    <w:rsid w:val="00C85A84"/>
    <w:rsid w:val="00C86508"/>
    <w:rsid w:val="00C871C7"/>
    <w:rsid w:val="00C8728A"/>
    <w:rsid w:val="00C87A1A"/>
    <w:rsid w:val="00C87F31"/>
    <w:rsid w:val="00C9056A"/>
    <w:rsid w:val="00C90D68"/>
    <w:rsid w:val="00C90E56"/>
    <w:rsid w:val="00C9115D"/>
    <w:rsid w:val="00C91460"/>
    <w:rsid w:val="00C91821"/>
    <w:rsid w:val="00C9240B"/>
    <w:rsid w:val="00C92C31"/>
    <w:rsid w:val="00C92E5A"/>
    <w:rsid w:val="00C935AB"/>
    <w:rsid w:val="00C93B14"/>
    <w:rsid w:val="00C93CDE"/>
    <w:rsid w:val="00C93D9C"/>
    <w:rsid w:val="00C93FD4"/>
    <w:rsid w:val="00C94034"/>
    <w:rsid w:val="00C9414B"/>
    <w:rsid w:val="00C944B4"/>
    <w:rsid w:val="00C94965"/>
    <w:rsid w:val="00C95184"/>
    <w:rsid w:val="00C9624E"/>
    <w:rsid w:val="00C96646"/>
    <w:rsid w:val="00C9671D"/>
    <w:rsid w:val="00C969B0"/>
    <w:rsid w:val="00C96B24"/>
    <w:rsid w:val="00C96E6C"/>
    <w:rsid w:val="00C96E77"/>
    <w:rsid w:val="00C97277"/>
    <w:rsid w:val="00C97B25"/>
    <w:rsid w:val="00C97E04"/>
    <w:rsid w:val="00C97E6A"/>
    <w:rsid w:val="00CA0097"/>
    <w:rsid w:val="00CA0298"/>
    <w:rsid w:val="00CA09AE"/>
    <w:rsid w:val="00CA0A8B"/>
    <w:rsid w:val="00CA0FB8"/>
    <w:rsid w:val="00CA1642"/>
    <w:rsid w:val="00CA248A"/>
    <w:rsid w:val="00CA2641"/>
    <w:rsid w:val="00CA28A1"/>
    <w:rsid w:val="00CA2B78"/>
    <w:rsid w:val="00CA3027"/>
    <w:rsid w:val="00CA3C57"/>
    <w:rsid w:val="00CA3E03"/>
    <w:rsid w:val="00CA3E80"/>
    <w:rsid w:val="00CA3F97"/>
    <w:rsid w:val="00CA45DD"/>
    <w:rsid w:val="00CA4836"/>
    <w:rsid w:val="00CA49F3"/>
    <w:rsid w:val="00CA4B78"/>
    <w:rsid w:val="00CA4FE4"/>
    <w:rsid w:val="00CA5974"/>
    <w:rsid w:val="00CA5BC2"/>
    <w:rsid w:val="00CA5FB9"/>
    <w:rsid w:val="00CA6B93"/>
    <w:rsid w:val="00CA714F"/>
    <w:rsid w:val="00CA7468"/>
    <w:rsid w:val="00CA754D"/>
    <w:rsid w:val="00CB0773"/>
    <w:rsid w:val="00CB0929"/>
    <w:rsid w:val="00CB0BCA"/>
    <w:rsid w:val="00CB19E9"/>
    <w:rsid w:val="00CB1ACB"/>
    <w:rsid w:val="00CB24C4"/>
    <w:rsid w:val="00CB270A"/>
    <w:rsid w:val="00CB2797"/>
    <w:rsid w:val="00CB3657"/>
    <w:rsid w:val="00CB3A97"/>
    <w:rsid w:val="00CB3BBD"/>
    <w:rsid w:val="00CB3C2F"/>
    <w:rsid w:val="00CB4A30"/>
    <w:rsid w:val="00CB4A9B"/>
    <w:rsid w:val="00CB4C24"/>
    <w:rsid w:val="00CB5481"/>
    <w:rsid w:val="00CB5EDD"/>
    <w:rsid w:val="00CB6572"/>
    <w:rsid w:val="00CB664C"/>
    <w:rsid w:val="00CB6F07"/>
    <w:rsid w:val="00CB6F9F"/>
    <w:rsid w:val="00CB74E7"/>
    <w:rsid w:val="00CB7D9B"/>
    <w:rsid w:val="00CC110E"/>
    <w:rsid w:val="00CC1A20"/>
    <w:rsid w:val="00CC1BFD"/>
    <w:rsid w:val="00CC20B6"/>
    <w:rsid w:val="00CC26B9"/>
    <w:rsid w:val="00CC26C6"/>
    <w:rsid w:val="00CC2FF6"/>
    <w:rsid w:val="00CC2FFF"/>
    <w:rsid w:val="00CC44D6"/>
    <w:rsid w:val="00CC4A18"/>
    <w:rsid w:val="00CC4EDC"/>
    <w:rsid w:val="00CC4FFE"/>
    <w:rsid w:val="00CC54CA"/>
    <w:rsid w:val="00CC6333"/>
    <w:rsid w:val="00CC63C3"/>
    <w:rsid w:val="00CC6B10"/>
    <w:rsid w:val="00CC714B"/>
    <w:rsid w:val="00CC79F5"/>
    <w:rsid w:val="00CD018B"/>
    <w:rsid w:val="00CD04FE"/>
    <w:rsid w:val="00CD07A2"/>
    <w:rsid w:val="00CD215E"/>
    <w:rsid w:val="00CD2546"/>
    <w:rsid w:val="00CD2637"/>
    <w:rsid w:val="00CD2A37"/>
    <w:rsid w:val="00CD2C0D"/>
    <w:rsid w:val="00CD2D67"/>
    <w:rsid w:val="00CD3489"/>
    <w:rsid w:val="00CD3617"/>
    <w:rsid w:val="00CD361A"/>
    <w:rsid w:val="00CD422A"/>
    <w:rsid w:val="00CD5146"/>
    <w:rsid w:val="00CD5872"/>
    <w:rsid w:val="00CD5986"/>
    <w:rsid w:val="00CD5CCD"/>
    <w:rsid w:val="00CD5CCE"/>
    <w:rsid w:val="00CD6343"/>
    <w:rsid w:val="00CD65FF"/>
    <w:rsid w:val="00CD6721"/>
    <w:rsid w:val="00CD6A0A"/>
    <w:rsid w:val="00CD6C5B"/>
    <w:rsid w:val="00CD6D99"/>
    <w:rsid w:val="00CD706F"/>
    <w:rsid w:val="00CD71F1"/>
    <w:rsid w:val="00CD7326"/>
    <w:rsid w:val="00CD752C"/>
    <w:rsid w:val="00CD7A5C"/>
    <w:rsid w:val="00CD7ADA"/>
    <w:rsid w:val="00CD7B7E"/>
    <w:rsid w:val="00CD7F43"/>
    <w:rsid w:val="00CD7F9F"/>
    <w:rsid w:val="00CE0340"/>
    <w:rsid w:val="00CE06A3"/>
    <w:rsid w:val="00CE10D5"/>
    <w:rsid w:val="00CE139D"/>
    <w:rsid w:val="00CE1B5D"/>
    <w:rsid w:val="00CE2972"/>
    <w:rsid w:val="00CE2AB3"/>
    <w:rsid w:val="00CE2C30"/>
    <w:rsid w:val="00CE2D30"/>
    <w:rsid w:val="00CE2DD2"/>
    <w:rsid w:val="00CE397D"/>
    <w:rsid w:val="00CE3C3E"/>
    <w:rsid w:val="00CE4131"/>
    <w:rsid w:val="00CE4213"/>
    <w:rsid w:val="00CE52BA"/>
    <w:rsid w:val="00CE5982"/>
    <w:rsid w:val="00CE59D8"/>
    <w:rsid w:val="00CE66DA"/>
    <w:rsid w:val="00CE75D6"/>
    <w:rsid w:val="00CE765E"/>
    <w:rsid w:val="00CE7CEC"/>
    <w:rsid w:val="00CF03D7"/>
    <w:rsid w:val="00CF07AE"/>
    <w:rsid w:val="00CF11C2"/>
    <w:rsid w:val="00CF1584"/>
    <w:rsid w:val="00CF1C6B"/>
    <w:rsid w:val="00CF20EC"/>
    <w:rsid w:val="00CF2B0B"/>
    <w:rsid w:val="00CF30D6"/>
    <w:rsid w:val="00CF3E93"/>
    <w:rsid w:val="00CF3ECD"/>
    <w:rsid w:val="00CF3FCE"/>
    <w:rsid w:val="00CF3FD2"/>
    <w:rsid w:val="00CF4221"/>
    <w:rsid w:val="00CF44DF"/>
    <w:rsid w:val="00CF4C31"/>
    <w:rsid w:val="00CF4E31"/>
    <w:rsid w:val="00CF5263"/>
    <w:rsid w:val="00CF5559"/>
    <w:rsid w:val="00CF6310"/>
    <w:rsid w:val="00CF69EB"/>
    <w:rsid w:val="00CF6D49"/>
    <w:rsid w:val="00CF7292"/>
    <w:rsid w:val="00CF78D7"/>
    <w:rsid w:val="00D00040"/>
    <w:rsid w:val="00D0019C"/>
    <w:rsid w:val="00D00CC1"/>
    <w:rsid w:val="00D01562"/>
    <w:rsid w:val="00D01571"/>
    <w:rsid w:val="00D01DCC"/>
    <w:rsid w:val="00D01EF2"/>
    <w:rsid w:val="00D0266C"/>
    <w:rsid w:val="00D02B26"/>
    <w:rsid w:val="00D02ED2"/>
    <w:rsid w:val="00D036B4"/>
    <w:rsid w:val="00D04CBE"/>
    <w:rsid w:val="00D04F89"/>
    <w:rsid w:val="00D052B8"/>
    <w:rsid w:val="00D0550F"/>
    <w:rsid w:val="00D05B8E"/>
    <w:rsid w:val="00D064F2"/>
    <w:rsid w:val="00D06A31"/>
    <w:rsid w:val="00D078D9"/>
    <w:rsid w:val="00D07C59"/>
    <w:rsid w:val="00D10277"/>
    <w:rsid w:val="00D1117E"/>
    <w:rsid w:val="00D11757"/>
    <w:rsid w:val="00D12C66"/>
    <w:rsid w:val="00D137F6"/>
    <w:rsid w:val="00D13E1C"/>
    <w:rsid w:val="00D140F2"/>
    <w:rsid w:val="00D1490A"/>
    <w:rsid w:val="00D14CEA"/>
    <w:rsid w:val="00D1522D"/>
    <w:rsid w:val="00D15DEF"/>
    <w:rsid w:val="00D161A2"/>
    <w:rsid w:val="00D16395"/>
    <w:rsid w:val="00D167A2"/>
    <w:rsid w:val="00D16E5D"/>
    <w:rsid w:val="00D17CDD"/>
    <w:rsid w:val="00D200E5"/>
    <w:rsid w:val="00D2029E"/>
    <w:rsid w:val="00D20A17"/>
    <w:rsid w:val="00D20BD4"/>
    <w:rsid w:val="00D212DD"/>
    <w:rsid w:val="00D214E6"/>
    <w:rsid w:val="00D225ED"/>
    <w:rsid w:val="00D2272D"/>
    <w:rsid w:val="00D22B6F"/>
    <w:rsid w:val="00D22FEA"/>
    <w:rsid w:val="00D2347B"/>
    <w:rsid w:val="00D23C02"/>
    <w:rsid w:val="00D23CF8"/>
    <w:rsid w:val="00D23EDA"/>
    <w:rsid w:val="00D24431"/>
    <w:rsid w:val="00D24894"/>
    <w:rsid w:val="00D25F41"/>
    <w:rsid w:val="00D2654D"/>
    <w:rsid w:val="00D273A7"/>
    <w:rsid w:val="00D30F75"/>
    <w:rsid w:val="00D3132B"/>
    <w:rsid w:val="00D319B6"/>
    <w:rsid w:val="00D31F3A"/>
    <w:rsid w:val="00D31F70"/>
    <w:rsid w:val="00D3218B"/>
    <w:rsid w:val="00D32551"/>
    <w:rsid w:val="00D32AEB"/>
    <w:rsid w:val="00D32FC2"/>
    <w:rsid w:val="00D330DC"/>
    <w:rsid w:val="00D334FD"/>
    <w:rsid w:val="00D33BE4"/>
    <w:rsid w:val="00D340A2"/>
    <w:rsid w:val="00D34D79"/>
    <w:rsid w:val="00D34E41"/>
    <w:rsid w:val="00D34ED5"/>
    <w:rsid w:val="00D34EDF"/>
    <w:rsid w:val="00D35581"/>
    <w:rsid w:val="00D35723"/>
    <w:rsid w:val="00D3580B"/>
    <w:rsid w:val="00D35CC4"/>
    <w:rsid w:val="00D3618E"/>
    <w:rsid w:val="00D366B7"/>
    <w:rsid w:val="00D3670D"/>
    <w:rsid w:val="00D3678F"/>
    <w:rsid w:val="00D367C1"/>
    <w:rsid w:val="00D36DA4"/>
    <w:rsid w:val="00D37E0F"/>
    <w:rsid w:val="00D37F74"/>
    <w:rsid w:val="00D402D4"/>
    <w:rsid w:val="00D4047B"/>
    <w:rsid w:val="00D404A6"/>
    <w:rsid w:val="00D405E6"/>
    <w:rsid w:val="00D40B3D"/>
    <w:rsid w:val="00D40C87"/>
    <w:rsid w:val="00D4137A"/>
    <w:rsid w:val="00D42335"/>
    <w:rsid w:val="00D423B7"/>
    <w:rsid w:val="00D42DDF"/>
    <w:rsid w:val="00D43240"/>
    <w:rsid w:val="00D433BC"/>
    <w:rsid w:val="00D439DE"/>
    <w:rsid w:val="00D44215"/>
    <w:rsid w:val="00D44529"/>
    <w:rsid w:val="00D454E9"/>
    <w:rsid w:val="00D46908"/>
    <w:rsid w:val="00D4786E"/>
    <w:rsid w:val="00D47CE4"/>
    <w:rsid w:val="00D501FB"/>
    <w:rsid w:val="00D502AE"/>
    <w:rsid w:val="00D50864"/>
    <w:rsid w:val="00D50EEB"/>
    <w:rsid w:val="00D50F8B"/>
    <w:rsid w:val="00D511A2"/>
    <w:rsid w:val="00D51621"/>
    <w:rsid w:val="00D51E20"/>
    <w:rsid w:val="00D52074"/>
    <w:rsid w:val="00D52411"/>
    <w:rsid w:val="00D52439"/>
    <w:rsid w:val="00D5250D"/>
    <w:rsid w:val="00D52AB1"/>
    <w:rsid w:val="00D52CAB"/>
    <w:rsid w:val="00D53337"/>
    <w:rsid w:val="00D535B3"/>
    <w:rsid w:val="00D54499"/>
    <w:rsid w:val="00D54C02"/>
    <w:rsid w:val="00D55FC6"/>
    <w:rsid w:val="00D5672A"/>
    <w:rsid w:val="00D56890"/>
    <w:rsid w:val="00D56DFE"/>
    <w:rsid w:val="00D57355"/>
    <w:rsid w:val="00D579E0"/>
    <w:rsid w:val="00D57D9A"/>
    <w:rsid w:val="00D57F44"/>
    <w:rsid w:val="00D57F98"/>
    <w:rsid w:val="00D6019A"/>
    <w:rsid w:val="00D6032C"/>
    <w:rsid w:val="00D604E6"/>
    <w:rsid w:val="00D6081F"/>
    <w:rsid w:val="00D60891"/>
    <w:rsid w:val="00D626D8"/>
    <w:rsid w:val="00D627FB"/>
    <w:rsid w:val="00D62FD2"/>
    <w:rsid w:val="00D6329F"/>
    <w:rsid w:val="00D63689"/>
    <w:rsid w:val="00D63775"/>
    <w:rsid w:val="00D63806"/>
    <w:rsid w:val="00D638AE"/>
    <w:rsid w:val="00D63B44"/>
    <w:rsid w:val="00D63E11"/>
    <w:rsid w:val="00D63F6B"/>
    <w:rsid w:val="00D63FC4"/>
    <w:rsid w:val="00D64026"/>
    <w:rsid w:val="00D64948"/>
    <w:rsid w:val="00D650F0"/>
    <w:rsid w:val="00D6524E"/>
    <w:rsid w:val="00D65351"/>
    <w:rsid w:val="00D659AA"/>
    <w:rsid w:val="00D6627E"/>
    <w:rsid w:val="00D665AB"/>
    <w:rsid w:val="00D668C0"/>
    <w:rsid w:val="00D66A02"/>
    <w:rsid w:val="00D670C5"/>
    <w:rsid w:val="00D676E6"/>
    <w:rsid w:val="00D6770E"/>
    <w:rsid w:val="00D6791B"/>
    <w:rsid w:val="00D67958"/>
    <w:rsid w:val="00D679F5"/>
    <w:rsid w:val="00D67C90"/>
    <w:rsid w:val="00D704D0"/>
    <w:rsid w:val="00D70D7D"/>
    <w:rsid w:val="00D710DD"/>
    <w:rsid w:val="00D7208C"/>
    <w:rsid w:val="00D721E0"/>
    <w:rsid w:val="00D72B1D"/>
    <w:rsid w:val="00D72F25"/>
    <w:rsid w:val="00D7373B"/>
    <w:rsid w:val="00D73A10"/>
    <w:rsid w:val="00D73EE5"/>
    <w:rsid w:val="00D73F9E"/>
    <w:rsid w:val="00D74172"/>
    <w:rsid w:val="00D7451F"/>
    <w:rsid w:val="00D7458E"/>
    <w:rsid w:val="00D74EC1"/>
    <w:rsid w:val="00D75297"/>
    <w:rsid w:val="00D754A1"/>
    <w:rsid w:val="00D75668"/>
    <w:rsid w:val="00D75AE4"/>
    <w:rsid w:val="00D75CD5"/>
    <w:rsid w:val="00D760C5"/>
    <w:rsid w:val="00D76373"/>
    <w:rsid w:val="00D7641D"/>
    <w:rsid w:val="00D768CA"/>
    <w:rsid w:val="00D76C93"/>
    <w:rsid w:val="00D778C9"/>
    <w:rsid w:val="00D8006B"/>
    <w:rsid w:val="00D80255"/>
    <w:rsid w:val="00D8083A"/>
    <w:rsid w:val="00D80859"/>
    <w:rsid w:val="00D80A8F"/>
    <w:rsid w:val="00D8123E"/>
    <w:rsid w:val="00D815DD"/>
    <w:rsid w:val="00D82F10"/>
    <w:rsid w:val="00D83275"/>
    <w:rsid w:val="00D8454B"/>
    <w:rsid w:val="00D847B1"/>
    <w:rsid w:val="00D84D2B"/>
    <w:rsid w:val="00D84FD1"/>
    <w:rsid w:val="00D851C6"/>
    <w:rsid w:val="00D85C8A"/>
    <w:rsid w:val="00D85F0F"/>
    <w:rsid w:val="00D860D9"/>
    <w:rsid w:val="00D86472"/>
    <w:rsid w:val="00D86649"/>
    <w:rsid w:val="00D868BC"/>
    <w:rsid w:val="00D86FD4"/>
    <w:rsid w:val="00D87661"/>
    <w:rsid w:val="00D8795F"/>
    <w:rsid w:val="00D87AD8"/>
    <w:rsid w:val="00D87BAD"/>
    <w:rsid w:val="00D90377"/>
    <w:rsid w:val="00D90C71"/>
    <w:rsid w:val="00D9132F"/>
    <w:rsid w:val="00D91624"/>
    <w:rsid w:val="00D91931"/>
    <w:rsid w:val="00D9241F"/>
    <w:rsid w:val="00D92819"/>
    <w:rsid w:val="00D9299A"/>
    <w:rsid w:val="00D9329A"/>
    <w:rsid w:val="00D93398"/>
    <w:rsid w:val="00D94712"/>
    <w:rsid w:val="00D94736"/>
    <w:rsid w:val="00D94DA9"/>
    <w:rsid w:val="00D95104"/>
    <w:rsid w:val="00D95551"/>
    <w:rsid w:val="00D95F62"/>
    <w:rsid w:val="00D967D2"/>
    <w:rsid w:val="00D96A28"/>
    <w:rsid w:val="00D978EE"/>
    <w:rsid w:val="00D97E50"/>
    <w:rsid w:val="00DA0E77"/>
    <w:rsid w:val="00DA1193"/>
    <w:rsid w:val="00DA1EE2"/>
    <w:rsid w:val="00DA20A7"/>
    <w:rsid w:val="00DA260F"/>
    <w:rsid w:val="00DA266B"/>
    <w:rsid w:val="00DA2A92"/>
    <w:rsid w:val="00DA2FBD"/>
    <w:rsid w:val="00DA3900"/>
    <w:rsid w:val="00DA3BDF"/>
    <w:rsid w:val="00DA475B"/>
    <w:rsid w:val="00DA4774"/>
    <w:rsid w:val="00DA48F3"/>
    <w:rsid w:val="00DA4D40"/>
    <w:rsid w:val="00DA5360"/>
    <w:rsid w:val="00DA543D"/>
    <w:rsid w:val="00DA5ABA"/>
    <w:rsid w:val="00DA5F9A"/>
    <w:rsid w:val="00DA66BF"/>
    <w:rsid w:val="00DA7182"/>
    <w:rsid w:val="00DA77B6"/>
    <w:rsid w:val="00DA7856"/>
    <w:rsid w:val="00DA7B60"/>
    <w:rsid w:val="00DB04DC"/>
    <w:rsid w:val="00DB19D1"/>
    <w:rsid w:val="00DB1FCF"/>
    <w:rsid w:val="00DB20B1"/>
    <w:rsid w:val="00DB2420"/>
    <w:rsid w:val="00DB2EFE"/>
    <w:rsid w:val="00DB36DC"/>
    <w:rsid w:val="00DB4109"/>
    <w:rsid w:val="00DB4361"/>
    <w:rsid w:val="00DB4CDC"/>
    <w:rsid w:val="00DB5BEE"/>
    <w:rsid w:val="00DB5D6F"/>
    <w:rsid w:val="00DB625C"/>
    <w:rsid w:val="00DB6F15"/>
    <w:rsid w:val="00DB70B0"/>
    <w:rsid w:val="00DB7403"/>
    <w:rsid w:val="00DB7CEF"/>
    <w:rsid w:val="00DB7DE1"/>
    <w:rsid w:val="00DC047A"/>
    <w:rsid w:val="00DC128B"/>
    <w:rsid w:val="00DC1803"/>
    <w:rsid w:val="00DC2089"/>
    <w:rsid w:val="00DC2567"/>
    <w:rsid w:val="00DC277B"/>
    <w:rsid w:val="00DC2A51"/>
    <w:rsid w:val="00DC2CF2"/>
    <w:rsid w:val="00DC31B1"/>
    <w:rsid w:val="00DC424A"/>
    <w:rsid w:val="00DC493C"/>
    <w:rsid w:val="00DC4A23"/>
    <w:rsid w:val="00DC5541"/>
    <w:rsid w:val="00DC58DC"/>
    <w:rsid w:val="00DC5EC4"/>
    <w:rsid w:val="00DC6BF4"/>
    <w:rsid w:val="00DC73F2"/>
    <w:rsid w:val="00DC7985"/>
    <w:rsid w:val="00DD0BE3"/>
    <w:rsid w:val="00DD0CC9"/>
    <w:rsid w:val="00DD0F71"/>
    <w:rsid w:val="00DD12D1"/>
    <w:rsid w:val="00DD1A93"/>
    <w:rsid w:val="00DD1AB8"/>
    <w:rsid w:val="00DD1CB9"/>
    <w:rsid w:val="00DD1F70"/>
    <w:rsid w:val="00DD22C1"/>
    <w:rsid w:val="00DD262E"/>
    <w:rsid w:val="00DD292E"/>
    <w:rsid w:val="00DD3A6F"/>
    <w:rsid w:val="00DD57DB"/>
    <w:rsid w:val="00DD5E10"/>
    <w:rsid w:val="00DD6CCE"/>
    <w:rsid w:val="00DD7491"/>
    <w:rsid w:val="00DD74AB"/>
    <w:rsid w:val="00DD7849"/>
    <w:rsid w:val="00DE0104"/>
    <w:rsid w:val="00DE0496"/>
    <w:rsid w:val="00DE09B7"/>
    <w:rsid w:val="00DE0E4D"/>
    <w:rsid w:val="00DE129D"/>
    <w:rsid w:val="00DE15C1"/>
    <w:rsid w:val="00DE19EB"/>
    <w:rsid w:val="00DE203C"/>
    <w:rsid w:val="00DE2540"/>
    <w:rsid w:val="00DE2ACB"/>
    <w:rsid w:val="00DE2F6D"/>
    <w:rsid w:val="00DE3385"/>
    <w:rsid w:val="00DE46D7"/>
    <w:rsid w:val="00DE4D7C"/>
    <w:rsid w:val="00DE52B7"/>
    <w:rsid w:val="00DE57E9"/>
    <w:rsid w:val="00DE706E"/>
    <w:rsid w:val="00DE722B"/>
    <w:rsid w:val="00DE7488"/>
    <w:rsid w:val="00DE74C9"/>
    <w:rsid w:val="00DE7F8E"/>
    <w:rsid w:val="00DF1205"/>
    <w:rsid w:val="00DF1914"/>
    <w:rsid w:val="00DF2028"/>
    <w:rsid w:val="00DF205E"/>
    <w:rsid w:val="00DF21DD"/>
    <w:rsid w:val="00DF2366"/>
    <w:rsid w:val="00DF27ED"/>
    <w:rsid w:val="00DF2C62"/>
    <w:rsid w:val="00DF2F60"/>
    <w:rsid w:val="00DF3449"/>
    <w:rsid w:val="00DF36E3"/>
    <w:rsid w:val="00DF378E"/>
    <w:rsid w:val="00DF3BCC"/>
    <w:rsid w:val="00DF3CAF"/>
    <w:rsid w:val="00DF3ED9"/>
    <w:rsid w:val="00DF5505"/>
    <w:rsid w:val="00DF5796"/>
    <w:rsid w:val="00DF584B"/>
    <w:rsid w:val="00DF5995"/>
    <w:rsid w:val="00DF5A1C"/>
    <w:rsid w:val="00DF5BE9"/>
    <w:rsid w:val="00DF6AEA"/>
    <w:rsid w:val="00DF7BC2"/>
    <w:rsid w:val="00DF7FCF"/>
    <w:rsid w:val="00E00014"/>
    <w:rsid w:val="00E001FB"/>
    <w:rsid w:val="00E0038E"/>
    <w:rsid w:val="00E00431"/>
    <w:rsid w:val="00E00D16"/>
    <w:rsid w:val="00E0169C"/>
    <w:rsid w:val="00E01965"/>
    <w:rsid w:val="00E02143"/>
    <w:rsid w:val="00E027CB"/>
    <w:rsid w:val="00E035F9"/>
    <w:rsid w:val="00E03672"/>
    <w:rsid w:val="00E03975"/>
    <w:rsid w:val="00E03A4B"/>
    <w:rsid w:val="00E03CAD"/>
    <w:rsid w:val="00E04432"/>
    <w:rsid w:val="00E04678"/>
    <w:rsid w:val="00E04FE5"/>
    <w:rsid w:val="00E05367"/>
    <w:rsid w:val="00E056C7"/>
    <w:rsid w:val="00E05B53"/>
    <w:rsid w:val="00E06CA4"/>
    <w:rsid w:val="00E0759D"/>
    <w:rsid w:val="00E07A57"/>
    <w:rsid w:val="00E1090A"/>
    <w:rsid w:val="00E10A46"/>
    <w:rsid w:val="00E10C73"/>
    <w:rsid w:val="00E1104D"/>
    <w:rsid w:val="00E11802"/>
    <w:rsid w:val="00E1196D"/>
    <w:rsid w:val="00E11A73"/>
    <w:rsid w:val="00E12853"/>
    <w:rsid w:val="00E130ED"/>
    <w:rsid w:val="00E1313A"/>
    <w:rsid w:val="00E131FA"/>
    <w:rsid w:val="00E13245"/>
    <w:rsid w:val="00E139BD"/>
    <w:rsid w:val="00E141C9"/>
    <w:rsid w:val="00E14232"/>
    <w:rsid w:val="00E14549"/>
    <w:rsid w:val="00E147AE"/>
    <w:rsid w:val="00E152E7"/>
    <w:rsid w:val="00E1550F"/>
    <w:rsid w:val="00E1595B"/>
    <w:rsid w:val="00E15A5D"/>
    <w:rsid w:val="00E15B87"/>
    <w:rsid w:val="00E15DDD"/>
    <w:rsid w:val="00E161BA"/>
    <w:rsid w:val="00E168CE"/>
    <w:rsid w:val="00E16B26"/>
    <w:rsid w:val="00E16C69"/>
    <w:rsid w:val="00E171EC"/>
    <w:rsid w:val="00E1753D"/>
    <w:rsid w:val="00E179BD"/>
    <w:rsid w:val="00E200CB"/>
    <w:rsid w:val="00E202B9"/>
    <w:rsid w:val="00E202D3"/>
    <w:rsid w:val="00E20B87"/>
    <w:rsid w:val="00E20C5A"/>
    <w:rsid w:val="00E211FF"/>
    <w:rsid w:val="00E217B1"/>
    <w:rsid w:val="00E218A6"/>
    <w:rsid w:val="00E2240A"/>
    <w:rsid w:val="00E22EA6"/>
    <w:rsid w:val="00E23042"/>
    <w:rsid w:val="00E2354B"/>
    <w:rsid w:val="00E23860"/>
    <w:rsid w:val="00E23BF9"/>
    <w:rsid w:val="00E23DDC"/>
    <w:rsid w:val="00E23F93"/>
    <w:rsid w:val="00E2456D"/>
    <w:rsid w:val="00E24C0F"/>
    <w:rsid w:val="00E24E3D"/>
    <w:rsid w:val="00E24F4F"/>
    <w:rsid w:val="00E2528F"/>
    <w:rsid w:val="00E254CD"/>
    <w:rsid w:val="00E2568E"/>
    <w:rsid w:val="00E2571D"/>
    <w:rsid w:val="00E25765"/>
    <w:rsid w:val="00E2588B"/>
    <w:rsid w:val="00E258BE"/>
    <w:rsid w:val="00E25989"/>
    <w:rsid w:val="00E25F86"/>
    <w:rsid w:val="00E26141"/>
    <w:rsid w:val="00E27178"/>
    <w:rsid w:val="00E27211"/>
    <w:rsid w:val="00E2721E"/>
    <w:rsid w:val="00E27A1D"/>
    <w:rsid w:val="00E3011D"/>
    <w:rsid w:val="00E3035D"/>
    <w:rsid w:val="00E30405"/>
    <w:rsid w:val="00E304E9"/>
    <w:rsid w:val="00E30AA1"/>
    <w:rsid w:val="00E31206"/>
    <w:rsid w:val="00E3193D"/>
    <w:rsid w:val="00E31EC5"/>
    <w:rsid w:val="00E32271"/>
    <w:rsid w:val="00E32701"/>
    <w:rsid w:val="00E32DED"/>
    <w:rsid w:val="00E332E3"/>
    <w:rsid w:val="00E333C3"/>
    <w:rsid w:val="00E33502"/>
    <w:rsid w:val="00E338FD"/>
    <w:rsid w:val="00E3397E"/>
    <w:rsid w:val="00E33B7E"/>
    <w:rsid w:val="00E33E0B"/>
    <w:rsid w:val="00E3431A"/>
    <w:rsid w:val="00E344CB"/>
    <w:rsid w:val="00E347E0"/>
    <w:rsid w:val="00E34A65"/>
    <w:rsid w:val="00E35679"/>
    <w:rsid w:val="00E36382"/>
    <w:rsid w:val="00E36468"/>
    <w:rsid w:val="00E365D0"/>
    <w:rsid w:val="00E36B25"/>
    <w:rsid w:val="00E36E3A"/>
    <w:rsid w:val="00E36EF5"/>
    <w:rsid w:val="00E37584"/>
    <w:rsid w:val="00E37D9E"/>
    <w:rsid w:val="00E4015B"/>
    <w:rsid w:val="00E40240"/>
    <w:rsid w:val="00E408F6"/>
    <w:rsid w:val="00E424EF"/>
    <w:rsid w:val="00E42AA9"/>
    <w:rsid w:val="00E42D22"/>
    <w:rsid w:val="00E4344A"/>
    <w:rsid w:val="00E44C51"/>
    <w:rsid w:val="00E44F0C"/>
    <w:rsid w:val="00E45481"/>
    <w:rsid w:val="00E45A08"/>
    <w:rsid w:val="00E45EDA"/>
    <w:rsid w:val="00E460EB"/>
    <w:rsid w:val="00E4625C"/>
    <w:rsid w:val="00E4665B"/>
    <w:rsid w:val="00E46894"/>
    <w:rsid w:val="00E46E01"/>
    <w:rsid w:val="00E47694"/>
    <w:rsid w:val="00E47AE4"/>
    <w:rsid w:val="00E47DD1"/>
    <w:rsid w:val="00E50788"/>
    <w:rsid w:val="00E5178C"/>
    <w:rsid w:val="00E527FB"/>
    <w:rsid w:val="00E52AA6"/>
    <w:rsid w:val="00E52CC4"/>
    <w:rsid w:val="00E52F77"/>
    <w:rsid w:val="00E52F99"/>
    <w:rsid w:val="00E5350F"/>
    <w:rsid w:val="00E535C2"/>
    <w:rsid w:val="00E538FF"/>
    <w:rsid w:val="00E53B10"/>
    <w:rsid w:val="00E53E54"/>
    <w:rsid w:val="00E5442C"/>
    <w:rsid w:val="00E54781"/>
    <w:rsid w:val="00E5499D"/>
    <w:rsid w:val="00E55753"/>
    <w:rsid w:val="00E55C6E"/>
    <w:rsid w:val="00E5652B"/>
    <w:rsid w:val="00E56F74"/>
    <w:rsid w:val="00E571E1"/>
    <w:rsid w:val="00E5744D"/>
    <w:rsid w:val="00E5745E"/>
    <w:rsid w:val="00E579A1"/>
    <w:rsid w:val="00E57B8A"/>
    <w:rsid w:val="00E57C31"/>
    <w:rsid w:val="00E60A0D"/>
    <w:rsid w:val="00E60FEF"/>
    <w:rsid w:val="00E611AF"/>
    <w:rsid w:val="00E61473"/>
    <w:rsid w:val="00E61E2D"/>
    <w:rsid w:val="00E62545"/>
    <w:rsid w:val="00E63060"/>
    <w:rsid w:val="00E633DD"/>
    <w:rsid w:val="00E635E3"/>
    <w:rsid w:val="00E64495"/>
    <w:rsid w:val="00E64AA5"/>
    <w:rsid w:val="00E656B6"/>
    <w:rsid w:val="00E6637B"/>
    <w:rsid w:val="00E665D7"/>
    <w:rsid w:val="00E6713D"/>
    <w:rsid w:val="00E672B2"/>
    <w:rsid w:val="00E6745D"/>
    <w:rsid w:val="00E7035C"/>
    <w:rsid w:val="00E703FC"/>
    <w:rsid w:val="00E7040A"/>
    <w:rsid w:val="00E711AA"/>
    <w:rsid w:val="00E719AC"/>
    <w:rsid w:val="00E71E93"/>
    <w:rsid w:val="00E71ED8"/>
    <w:rsid w:val="00E72605"/>
    <w:rsid w:val="00E72E29"/>
    <w:rsid w:val="00E73412"/>
    <w:rsid w:val="00E738F9"/>
    <w:rsid w:val="00E74A47"/>
    <w:rsid w:val="00E75DA1"/>
    <w:rsid w:val="00E763D9"/>
    <w:rsid w:val="00E77319"/>
    <w:rsid w:val="00E7773C"/>
    <w:rsid w:val="00E77760"/>
    <w:rsid w:val="00E77C5D"/>
    <w:rsid w:val="00E77CA9"/>
    <w:rsid w:val="00E80574"/>
    <w:rsid w:val="00E80A55"/>
    <w:rsid w:val="00E80BF0"/>
    <w:rsid w:val="00E80DC4"/>
    <w:rsid w:val="00E80EA3"/>
    <w:rsid w:val="00E81391"/>
    <w:rsid w:val="00E81865"/>
    <w:rsid w:val="00E81E3E"/>
    <w:rsid w:val="00E82BC7"/>
    <w:rsid w:val="00E82EA6"/>
    <w:rsid w:val="00E83281"/>
    <w:rsid w:val="00E83884"/>
    <w:rsid w:val="00E84C29"/>
    <w:rsid w:val="00E85388"/>
    <w:rsid w:val="00E8548B"/>
    <w:rsid w:val="00E854AE"/>
    <w:rsid w:val="00E85591"/>
    <w:rsid w:val="00E85801"/>
    <w:rsid w:val="00E8595D"/>
    <w:rsid w:val="00E86244"/>
    <w:rsid w:val="00E8681D"/>
    <w:rsid w:val="00E86B78"/>
    <w:rsid w:val="00E86E30"/>
    <w:rsid w:val="00E8715E"/>
    <w:rsid w:val="00E87AFF"/>
    <w:rsid w:val="00E87FB3"/>
    <w:rsid w:val="00E90223"/>
    <w:rsid w:val="00E90346"/>
    <w:rsid w:val="00E91945"/>
    <w:rsid w:val="00E91C01"/>
    <w:rsid w:val="00E91E56"/>
    <w:rsid w:val="00E91E8E"/>
    <w:rsid w:val="00E92175"/>
    <w:rsid w:val="00E928F4"/>
    <w:rsid w:val="00E92D55"/>
    <w:rsid w:val="00E934E0"/>
    <w:rsid w:val="00E93A3C"/>
    <w:rsid w:val="00E94022"/>
    <w:rsid w:val="00E94070"/>
    <w:rsid w:val="00E94612"/>
    <w:rsid w:val="00E94FE1"/>
    <w:rsid w:val="00E9535C"/>
    <w:rsid w:val="00E95D8D"/>
    <w:rsid w:val="00E95E44"/>
    <w:rsid w:val="00E9625D"/>
    <w:rsid w:val="00E96BD5"/>
    <w:rsid w:val="00E96FD0"/>
    <w:rsid w:val="00E973B3"/>
    <w:rsid w:val="00E97774"/>
    <w:rsid w:val="00E97E44"/>
    <w:rsid w:val="00EA0467"/>
    <w:rsid w:val="00EA051A"/>
    <w:rsid w:val="00EA071B"/>
    <w:rsid w:val="00EA0955"/>
    <w:rsid w:val="00EA0A69"/>
    <w:rsid w:val="00EA0D6F"/>
    <w:rsid w:val="00EA0EAD"/>
    <w:rsid w:val="00EA182F"/>
    <w:rsid w:val="00EA1FBE"/>
    <w:rsid w:val="00EA237F"/>
    <w:rsid w:val="00EA2B66"/>
    <w:rsid w:val="00EA4154"/>
    <w:rsid w:val="00EA4D72"/>
    <w:rsid w:val="00EA4FA4"/>
    <w:rsid w:val="00EA4FF7"/>
    <w:rsid w:val="00EA5357"/>
    <w:rsid w:val="00EA6087"/>
    <w:rsid w:val="00EA61F6"/>
    <w:rsid w:val="00EA63CE"/>
    <w:rsid w:val="00EA63E6"/>
    <w:rsid w:val="00EA693F"/>
    <w:rsid w:val="00EA6CF1"/>
    <w:rsid w:val="00EA6EC5"/>
    <w:rsid w:val="00EA7096"/>
    <w:rsid w:val="00EA7345"/>
    <w:rsid w:val="00EB0214"/>
    <w:rsid w:val="00EB088B"/>
    <w:rsid w:val="00EB1343"/>
    <w:rsid w:val="00EB158D"/>
    <w:rsid w:val="00EB1C35"/>
    <w:rsid w:val="00EB1F88"/>
    <w:rsid w:val="00EB2235"/>
    <w:rsid w:val="00EB238D"/>
    <w:rsid w:val="00EB278E"/>
    <w:rsid w:val="00EB4799"/>
    <w:rsid w:val="00EB4A39"/>
    <w:rsid w:val="00EB4D22"/>
    <w:rsid w:val="00EB53DB"/>
    <w:rsid w:val="00EB5879"/>
    <w:rsid w:val="00EB62FD"/>
    <w:rsid w:val="00EB632A"/>
    <w:rsid w:val="00EB6467"/>
    <w:rsid w:val="00EB6969"/>
    <w:rsid w:val="00EB69AE"/>
    <w:rsid w:val="00EB6A52"/>
    <w:rsid w:val="00EB6BB9"/>
    <w:rsid w:val="00EB6F08"/>
    <w:rsid w:val="00EB73A9"/>
    <w:rsid w:val="00EB73E7"/>
    <w:rsid w:val="00EB75A1"/>
    <w:rsid w:val="00EB7853"/>
    <w:rsid w:val="00EB7ABA"/>
    <w:rsid w:val="00EB7DDC"/>
    <w:rsid w:val="00EC094F"/>
    <w:rsid w:val="00EC09FC"/>
    <w:rsid w:val="00EC0ABF"/>
    <w:rsid w:val="00EC0D36"/>
    <w:rsid w:val="00EC0E5D"/>
    <w:rsid w:val="00EC1E46"/>
    <w:rsid w:val="00EC1F26"/>
    <w:rsid w:val="00EC2320"/>
    <w:rsid w:val="00EC2942"/>
    <w:rsid w:val="00EC2D64"/>
    <w:rsid w:val="00EC3233"/>
    <w:rsid w:val="00EC3625"/>
    <w:rsid w:val="00EC3D25"/>
    <w:rsid w:val="00EC4247"/>
    <w:rsid w:val="00EC49B5"/>
    <w:rsid w:val="00EC4A5D"/>
    <w:rsid w:val="00EC4C2E"/>
    <w:rsid w:val="00EC4CD5"/>
    <w:rsid w:val="00EC540F"/>
    <w:rsid w:val="00EC549D"/>
    <w:rsid w:val="00EC57D7"/>
    <w:rsid w:val="00EC5818"/>
    <w:rsid w:val="00EC5D05"/>
    <w:rsid w:val="00EC5F70"/>
    <w:rsid w:val="00EC6219"/>
    <w:rsid w:val="00EC718C"/>
    <w:rsid w:val="00EC755A"/>
    <w:rsid w:val="00EC7F67"/>
    <w:rsid w:val="00EC7F77"/>
    <w:rsid w:val="00EC7FB2"/>
    <w:rsid w:val="00ED02A5"/>
    <w:rsid w:val="00ED04AD"/>
    <w:rsid w:val="00ED093E"/>
    <w:rsid w:val="00ED0CBC"/>
    <w:rsid w:val="00ED1907"/>
    <w:rsid w:val="00ED1E75"/>
    <w:rsid w:val="00ED2203"/>
    <w:rsid w:val="00ED220D"/>
    <w:rsid w:val="00ED2325"/>
    <w:rsid w:val="00ED3121"/>
    <w:rsid w:val="00ED31B5"/>
    <w:rsid w:val="00ED331B"/>
    <w:rsid w:val="00ED34F1"/>
    <w:rsid w:val="00ED39B6"/>
    <w:rsid w:val="00ED3BBC"/>
    <w:rsid w:val="00ED4D49"/>
    <w:rsid w:val="00ED4F18"/>
    <w:rsid w:val="00ED4F30"/>
    <w:rsid w:val="00ED5B97"/>
    <w:rsid w:val="00ED5C08"/>
    <w:rsid w:val="00ED5DF1"/>
    <w:rsid w:val="00ED6550"/>
    <w:rsid w:val="00ED6568"/>
    <w:rsid w:val="00ED670F"/>
    <w:rsid w:val="00ED7818"/>
    <w:rsid w:val="00ED79EF"/>
    <w:rsid w:val="00ED7CEA"/>
    <w:rsid w:val="00ED7EC1"/>
    <w:rsid w:val="00EE0085"/>
    <w:rsid w:val="00EE0401"/>
    <w:rsid w:val="00EE0864"/>
    <w:rsid w:val="00EE0BC8"/>
    <w:rsid w:val="00EE1705"/>
    <w:rsid w:val="00EE178A"/>
    <w:rsid w:val="00EE1B1F"/>
    <w:rsid w:val="00EE2039"/>
    <w:rsid w:val="00EE26F2"/>
    <w:rsid w:val="00EE2765"/>
    <w:rsid w:val="00EE2C2C"/>
    <w:rsid w:val="00EE330F"/>
    <w:rsid w:val="00EE39D4"/>
    <w:rsid w:val="00EE3CB3"/>
    <w:rsid w:val="00EE3FCD"/>
    <w:rsid w:val="00EE4249"/>
    <w:rsid w:val="00EE4598"/>
    <w:rsid w:val="00EE489D"/>
    <w:rsid w:val="00EE4FA0"/>
    <w:rsid w:val="00EE51DD"/>
    <w:rsid w:val="00EE53BA"/>
    <w:rsid w:val="00EE56C0"/>
    <w:rsid w:val="00EE5AB5"/>
    <w:rsid w:val="00EE6696"/>
    <w:rsid w:val="00EE6C80"/>
    <w:rsid w:val="00EE6E77"/>
    <w:rsid w:val="00EE6F7C"/>
    <w:rsid w:val="00EE715C"/>
    <w:rsid w:val="00EE7CE8"/>
    <w:rsid w:val="00EE7D95"/>
    <w:rsid w:val="00EE7F9F"/>
    <w:rsid w:val="00EF00C1"/>
    <w:rsid w:val="00EF0B76"/>
    <w:rsid w:val="00EF0BDF"/>
    <w:rsid w:val="00EF13EF"/>
    <w:rsid w:val="00EF1463"/>
    <w:rsid w:val="00EF167D"/>
    <w:rsid w:val="00EF182E"/>
    <w:rsid w:val="00EF1AFA"/>
    <w:rsid w:val="00EF1E7E"/>
    <w:rsid w:val="00EF20DF"/>
    <w:rsid w:val="00EF2280"/>
    <w:rsid w:val="00EF24A3"/>
    <w:rsid w:val="00EF309B"/>
    <w:rsid w:val="00EF33FC"/>
    <w:rsid w:val="00EF36EE"/>
    <w:rsid w:val="00EF3A3F"/>
    <w:rsid w:val="00EF3E5D"/>
    <w:rsid w:val="00EF4B09"/>
    <w:rsid w:val="00EF5312"/>
    <w:rsid w:val="00EF57B8"/>
    <w:rsid w:val="00EF5E1A"/>
    <w:rsid w:val="00EF6AA1"/>
    <w:rsid w:val="00EF6CD2"/>
    <w:rsid w:val="00EF6CEA"/>
    <w:rsid w:val="00EF6D06"/>
    <w:rsid w:val="00EF7028"/>
    <w:rsid w:val="00EF703A"/>
    <w:rsid w:val="00EF712E"/>
    <w:rsid w:val="00EF7595"/>
    <w:rsid w:val="00EF776A"/>
    <w:rsid w:val="00EF7FBD"/>
    <w:rsid w:val="00F00109"/>
    <w:rsid w:val="00F00212"/>
    <w:rsid w:val="00F00685"/>
    <w:rsid w:val="00F01654"/>
    <w:rsid w:val="00F01CA9"/>
    <w:rsid w:val="00F020DE"/>
    <w:rsid w:val="00F026F0"/>
    <w:rsid w:val="00F03493"/>
    <w:rsid w:val="00F03B86"/>
    <w:rsid w:val="00F04389"/>
    <w:rsid w:val="00F043C0"/>
    <w:rsid w:val="00F04E3E"/>
    <w:rsid w:val="00F060F4"/>
    <w:rsid w:val="00F06862"/>
    <w:rsid w:val="00F06F05"/>
    <w:rsid w:val="00F073A9"/>
    <w:rsid w:val="00F07962"/>
    <w:rsid w:val="00F07FF8"/>
    <w:rsid w:val="00F1012C"/>
    <w:rsid w:val="00F10CBC"/>
    <w:rsid w:val="00F10CF4"/>
    <w:rsid w:val="00F10D80"/>
    <w:rsid w:val="00F10E76"/>
    <w:rsid w:val="00F1112C"/>
    <w:rsid w:val="00F1229F"/>
    <w:rsid w:val="00F12AD7"/>
    <w:rsid w:val="00F12DC1"/>
    <w:rsid w:val="00F13B84"/>
    <w:rsid w:val="00F13CEC"/>
    <w:rsid w:val="00F13EB2"/>
    <w:rsid w:val="00F143E8"/>
    <w:rsid w:val="00F1493C"/>
    <w:rsid w:val="00F149EE"/>
    <w:rsid w:val="00F15441"/>
    <w:rsid w:val="00F158CA"/>
    <w:rsid w:val="00F159AD"/>
    <w:rsid w:val="00F15AB9"/>
    <w:rsid w:val="00F15C07"/>
    <w:rsid w:val="00F15F2C"/>
    <w:rsid w:val="00F15F8F"/>
    <w:rsid w:val="00F16296"/>
    <w:rsid w:val="00F177F7"/>
    <w:rsid w:val="00F17905"/>
    <w:rsid w:val="00F17B81"/>
    <w:rsid w:val="00F20006"/>
    <w:rsid w:val="00F20124"/>
    <w:rsid w:val="00F2061F"/>
    <w:rsid w:val="00F206F2"/>
    <w:rsid w:val="00F20823"/>
    <w:rsid w:val="00F21602"/>
    <w:rsid w:val="00F21F15"/>
    <w:rsid w:val="00F23842"/>
    <w:rsid w:val="00F2389D"/>
    <w:rsid w:val="00F23CA0"/>
    <w:rsid w:val="00F23F32"/>
    <w:rsid w:val="00F23FC6"/>
    <w:rsid w:val="00F245ED"/>
    <w:rsid w:val="00F24780"/>
    <w:rsid w:val="00F24D1F"/>
    <w:rsid w:val="00F25C81"/>
    <w:rsid w:val="00F25DBD"/>
    <w:rsid w:val="00F2610B"/>
    <w:rsid w:val="00F2623B"/>
    <w:rsid w:val="00F2634F"/>
    <w:rsid w:val="00F264B4"/>
    <w:rsid w:val="00F264B6"/>
    <w:rsid w:val="00F26F18"/>
    <w:rsid w:val="00F270CE"/>
    <w:rsid w:val="00F27915"/>
    <w:rsid w:val="00F27E8A"/>
    <w:rsid w:val="00F30155"/>
    <w:rsid w:val="00F3015A"/>
    <w:rsid w:val="00F30B18"/>
    <w:rsid w:val="00F30EEF"/>
    <w:rsid w:val="00F31FF0"/>
    <w:rsid w:val="00F32125"/>
    <w:rsid w:val="00F32328"/>
    <w:rsid w:val="00F324E1"/>
    <w:rsid w:val="00F325C5"/>
    <w:rsid w:val="00F32E67"/>
    <w:rsid w:val="00F33770"/>
    <w:rsid w:val="00F33D02"/>
    <w:rsid w:val="00F34238"/>
    <w:rsid w:val="00F34872"/>
    <w:rsid w:val="00F34D3B"/>
    <w:rsid w:val="00F34DC8"/>
    <w:rsid w:val="00F352D6"/>
    <w:rsid w:val="00F35718"/>
    <w:rsid w:val="00F3577A"/>
    <w:rsid w:val="00F36F57"/>
    <w:rsid w:val="00F37272"/>
    <w:rsid w:val="00F3751E"/>
    <w:rsid w:val="00F37922"/>
    <w:rsid w:val="00F37B22"/>
    <w:rsid w:val="00F405E0"/>
    <w:rsid w:val="00F40C8C"/>
    <w:rsid w:val="00F4125B"/>
    <w:rsid w:val="00F41788"/>
    <w:rsid w:val="00F41D17"/>
    <w:rsid w:val="00F4256A"/>
    <w:rsid w:val="00F42F50"/>
    <w:rsid w:val="00F433AB"/>
    <w:rsid w:val="00F44028"/>
    <w:rsid w:val="00F441F4"/>
    <w:rsid w:val="00F44550"/>
    <w:rsid w:val="00F44981"/>
    <w:rsid w:val="00F44BBA"/>
    <w:rsid w:val="00F44C3E"/>
    <w:rsid w:val="00F4500C"/>
    <w:rsid w:val="00F45099"/>
    <w:rsid w:val="00F45852"/>
    <w:rsid w:val="00F465B3"/>
    <w:rsid w:val="00F472BC"/>
    <w:rsid w:val="00F473D8"/>
    <w:rsid w:val="00F47488"/>
    <w:rsid w:val="00F47559"/>
    <w:rsid w:val="00F47843"/>
    <w:rsid w:val="00F47B05"/>
    <w:rsid w:val="00F50027"/>
    <w:rsid w:val="00F501CF"/>
    <w:rsid w:val="00F504E1"/>
    <w:rsid w:val="00F50972"/>
    <w:rsid w:val="00F5098A"/>
    <w:rsid w:val="00F50BCF"/>
    <w:rsid w:val="00F51085"/>
    <w:rsid w:val="00F51CA8"/>
    <w:rsid w:val="00F52455"/>
    <w:rsid w:val="00F529E7"/>
    <w:rsid w:val="00F529F2"/>
    <w:rsid w:val="00F532AF"/>
    <w:rsid w:val="00F537C2"/>
    <w:rsid w:val="00F53BC6"/>
    <w:rsid w:val="00F53F5B"/>
    <w:rsid w:val="00F54803"/>
    <w:rsid w:val="00F54845"/>
    <w:rsid w:val="00F55182"/>
    <w:rsid w:val="00F55207"/>
    <w:rsid w:val="00F55715"/>
    <w:rsid w:val="00F558C7"/>
    <w:rsid w:val="00F56032"/>
    <w:rsid w:val="00F56148"/>
    <w:rsid w:val="00F56270"/>
    <w:rsid w:val="00F5684A"/>
    <w:rsid w:val="00F56A8A"/>
    <w:rsid w:val="00F56E03"/>
    <w:rsid w:val="00F56E05"/>
    <w:rsid w:val="00F56F6E"/>
    <w:rsid w:val="00F56F78"/>
    <w:rsid w:val="00F5700D"/>
    <w:rsid w:val="00F57794"/>
    <w:rsid w:val="00F5783E"/>
    <w:rsid w:val="00F5791E"/>
    <w:rsid w:val="00F57CB0"/>
    <w:rsid w:val="00F60720"/>
    <w:rsid w:val="00F609BA"/>
    <w:rsid w:val="00F60A52"/>
    <w:rsid w:val="00F60F25"/>
    <w:rsid w:val="00F61BA6"/>
    <w:rsid w:val="00F61DE1"/>
    <w:rsid w:val="00F61E53"/>
    <w:rsid w:val="00F62196"/>
    <w:rsid w:val="00F627F4"/>
    <w:rsid w:val="00F629A5"/>
    <w:rsid w:val="00F6305A"/>
    <w:rsid w:val="00F63111"/>
    <w:rsid w:val="00F6398B"/>
    <w:rsid w:val="00F63A93"/>
    <w:rsid w:val="00F63C0E"/>
    <w:rsid w:val="00F63EA5"/>
    <w:rsid w:val="00F64325"/>
    <w:rsid w:val="00F6459E"/>
    <w:rsid w:val="00F65820"/>
    <w:rsid w:val="00F6598D"/>
    <w:rsid w:val="00F65A91"/>
    <w:rsid w:val="00F66305"/>
    <w:rsid w:val="00F6651D"/>
    <w:rsid w:val="00F66810"/>
    <w:rsid w:val="00F66BBB"/>
    <w:rsid w:val="00F6705A"/>
    <w:rsid w:val="00F70622"/>
    <w:rsid w:val="00F706FE"/>
    <w:rsid w:val="00F70737"/>
    <w:rsid w:val="00F70BDE"/>
    <w:rsid w:val="00F70D76"/>
    <w:rsid w:val="00F71AA5"/>
    <w:rsid w:val="00F71BAE"/>
    <w:rsid w:val="00F71E77"/>
    <w:rsid w:val="00F71EDA"/>
    <w:rsid w:val="00F71FC1"/>
    <w:rsid w:val="00F72102"/>
    <w:rsid w:val="00F723C0"/>
    <w:rsid w:val="00F72526"/>
    <w:rsid w:val="00F727D5"/>
    <w:rsid w:val="00F731A4"/>
    <w:rsid w:val="00F73D30"/>
    <w:rsid w:val="00F74426"/>
    <w:rsid w:val="00F744B2"/>
    <w:rsid w:val="00F74DE8"/>
    <w:rsid w:val="00F75212"/>
    <w:rsid w:val="00F754A1"/>
    <w:rsid w:val="00F75559"/>
    <w:rsid w:val="00F7597E"/>
    <w:rsid w:val="00F762AA"/>
    <w:rsid w:val="00F762F4"/>
    <w:rsid w:val="00F7643F"/>
    <w:rsid w:val="00F764CE"/>
    <w:rsid w:val="00F76704"/>
    <w:rsid w:val="00F767A7"/>
    <w:rsid w:val="00F76AA6"/>
    <w:rsid w:val="00F76D55"/>
    <w:rsid w:val="00F7713B"/>
    <w:rsid w:val="00F774DE"/>
    <w:rsid w:val="00F7794F"/>
    <w:rsid w:val="00F77992"/>
    <w:rsid w:val="00F77C06"/>
    <w:rsid w:val="00F8026E"/>
    <w:rsid w:val="00F8038C"/>
    <w:rsid w:val="00F805F3"/>
    <w:rsid w:val="00F80F7D"/>
    <w:rsid w:val="00F8105D"/>
    <w:rsid w:val="00F81579"/>
    <w:rsid w:val="00F818A1"/>
    <w:rsid w:val="00F81A57"/>
    <w:rsid w:val="00F81CCA"/>
    <w:rsid w:val="00F81EDD"/>
    <w:rsid w:val="00F82158"/>
    <w:rsid w:val="00F829A3"/>
    <w:rsid w:val="00F82A02"/>
    <w:rsid w:val="00F83BB0"/>
    <w:rsid w:val="00F846AA"/>
    <w:rsid w:val="00F84EC2"/>
    <w:rsid w:val="00F8672E"/>
    <w:rsid w:val="00F8699E"/>
    <w:rsid w:val="00F86B8E"/>
    <w:rsid w:val="00F86F4C"/>
    <w:rsid w:val="00F87040"/>
    <w:rsid w:val="00F874E9"/>
    <w:rsid w:val="00F903D7"/>
    <w:rsid w:val="00F908C8"/>
    <w:rsid w:val="00F9093B"/>
    <w:rsid w:val="00F90AB2"/>
    <w:rsid w:val="00F90E79"/>
    <w:rsid w:val="00F91006"/>
    <w:rsid w:val="00F91311"/>
    <w:rsid w:val="00F922A1"/>
    <w:rsid w:val="00F922BF"/>
    <w:rsid w:val="00F92916"/>
    <w:rsid w:val="00F92E3E"/>
    <w:rsid w:val="00F9353D"/>
    <w:rsid w:val="00F94583"/>
    <w:rsid w:val="00F94D2A"/>
    <w:rsid w:val="00F94E0F"/>
    <w:rsid w:val="00F95366"/>
    <w:rsid w:val="00F9581F"/>
    <w:rsid w:val="00F958F6"/>
    <w:rsid w:val="00F95B48"/>
    <w:rsid w:val="00F961F0"/>
    <w:rsid w:val="00F96502"/>
    <w:rsid w:val="00F9658D"/>
    <w:rsid w:val="00F96973"/>
    <w:rsid w:val="00F969F8"/>
    <w:rsid w:val="00F97C8E"/>
    <w:rsid w:val="00F97CFB"/>
    <w:rsid w:val="00FA066F"/>
    <w:rsid w:val="00FA08AA"/>
    <w:rsid w:val="00FA0D49"/>
    <w:rsid w:val="00FA16FB"/>
    <w:rsid w:val="00FA18FF"/>
    <w:rsid w:val="00FA198F"/>
    <w:rsid w:val="00FA1F6E"/>
    <w:rsid w:val="00FA23FE"/>
    <w:rsid w:val="00FA2503"/>
    <w:rsid w:val="00FA2868"/>
    <w:rsid w:val="00FA299A"/>
    <w:rsid w:val="00FA2ABD"/>
    <w:rsid w:val="00FA2CDC"/>
    <w:rsid w:val="00FA3A36"/>
    <w:rsid w:val="00FA3EB0"/>
    <w:rsid w:val="00FA41DD"/>
    <w:rsid w:val="00FA4D22"/>
    <w:rsid w:val="00FA4E52"/>
    <w:rsid w:val="00FA5A81"/>
    <w:rsid w:val="00FA5F40"/>
    <w:rsid w:val="00FA6576"/>
    <w:rsid w:val="00FA6836"/>
    <w:rsid w:val="00FA6AFA"/>
    <w:rsid w:val="00FA705B"/>
    <w:rsid w:val="00FA73C5"/>
    <w:rsid w:val="00FA7450"/>
    <w:rsid w:val="00FB0144"/>
    <w:rsid w:val="00FB0546"/>
    <w:rsid w:val="00FB1902"/>
    <w:rsid w:val="00FB1EC3"/>
    <w:rsid w:val="00FB226D"/>
    <w:rsid w:val="00FB22E6"/>
    <w:rsid w:val="00FB2E0C"/>
    <w:rsid w:val="00FB36B1"/>
    <w:rsid w:val="00FB3B38"/>
    <w:rsid w:val="00FB4025"/>
    <w:rsid w:val="00FB4056"/>
    <w:rsid w:val="00FB46EB"/>
    <w:rsid w:val="00FB46F0"/>
    <w:rsid w:val="00FB47EF"/>
    <w:rsid w:val="00FB49CD"/>
    <w:rsid w:val="00FB6493"/>
    <w:rsid w:val="00FB6A87"/>
    <w:rsid w:val="00FB6B00"/>
    <w:rsid w:val="00FB739C"/>
    <w:rsid w:val="00FB7581"/>
    <w:rsid w:val="00FB7E12"/>
    <w:rsid w:val="00FC0D33"/>
    <w:rsid w:val="00FC1327"/>
    <w:rsid w:val="00FC167E"/>
    <w:rsid w:val="00FC320A"/>
    <w:rsid w:val="00FC3D11"/>
    <w:rsid w:val="00FC3E2E"/>
    <w:rsid w:val="00FC415F"/>
    <w:rsid w:val="00FC41E4"/>
    <w:rsid w:val="00FC4441"/>
    <w:rsid w:val="00FC446F"/>
    <w:rsid w:val="00FC47F2"/>
    <w:rsid w:val="00FC481C"/>
    <w:rsid w:val="00FC5751"/>
    <w:rsid w:val="00FC6635"/>
    <w:rsid w:val="00FC69DC"/>
    <w:rsid w:val="00FC739F"/>
    <w:rsid w:val="00FC7401"/>
    <w:rsid w:val="00FC7A9A"/>
    <w:rsid w:val="00FC7B95"/>
    <w:rsid w:val="00FD027F"/>
    <w:rsid w:val="00FD0599"/>
    <w:rsid w:val="00FD0950"/>
    <w:rsid w:val="00FD0B52"/>
    <w:rsid w:val="00FD0DBF"/>
    <w:rsid w:val="00FD0F1E"/>
    <w:rsid w:val="00FD1049"/>
    <w:rsid w:val="00FD1581"/>
    <w:rsid w:val="00FD21E7"/>
    <w:rsid w:val="00FD23AE"/>
    <w:rsid w:val="00FD3853"/>
    <w:rsid w:val="00FD39BF"/>
    <w:rsid w:val="00FD3AC4"/>
    <w:rsid w:val="00FD3DE0"/>
    <w:rsid w:val="00FD4B34"/>
    <w:rsid w:val="00FD4CAB"/>
    <w:rsid w:val="00FD52A5"/>
    <w:rsid w:val="00FD558A"/>
    <w:rsid w:val="00FD58F9"/>
    <w:rsid w:val="00FD5CCB"/>
    <w:rsid w:val="00FD5D3B"/>
    <w:rsid w:val="00FD603E"/>
    <w:rsid w:val="00FD61F5"/>
    <w:rsid w:val="00FD65AC"/>
    <w:rsid w:val="00FD6B7B"/>
    <w:rsid w:val="00FD7064"/>
    <w:rsid w:val="00FE046D"/>
    <w:rsid w:val="00FE1293"/>
    <w:rsid w:val="00FE15AC"/>
    <w:rsid w:val="00FE15BD"/>
    <w:rsid w:val="00FE171E"/>
    <w:rsid w:val="00FE185F"/>
    <w:rsid w:val="00FE198F"/>
    <w:rsid w:val="00FE1C5F"/>
    <w:rsid w:val="00FE1E4F"/>
    <w:rsid w:val="00FE21C2"/>
    <w:rsid w:val="00FE23D9"/>
    <w:rsid w:val="00FE29AF"/>
    <w:rsid w:val="00FE2EFA"/>
    <w:rsid w:val="00FE323B"/>
    <w:rsid w:val="00FE34A5"/>
    <w:rsid w:val="00FE3674"/>
    <w:rsid w:val="00FE39EA"/>
    <w:rsid w:val="00FE3B50"/>
    <w:rsid w:val="00FE3FB4"/>
    <w:rsid w:val="00FE4AA1"/>
    <w:rsid w:val="00FE4AF8"/>
    <w:rsid w:val="00FE5044"/>
    <w:rsid w:val="00FE566A"/>
    <w:rsid w:val="00FE5744"/>
    <w:rsid w:val="00FE5E1C"/>
    <w:rsid w:val="00FE606E"/>
    <w:rsid w:val="00FE60B5"/>
    <w:rsid w:val="00FE65F3"/>
    <w:rsid w:val="00FE6DD9"/>
    <w:rsid w:val="00FE71E0"/>
    <w:rsid w:val="00FE737A"/>
    <w:rsid w:val="00FE76CE"/>
    <w:rsid w:val="00FE790F"/>
    <w:rsid w:val="00FE7BBF"/>
    <w:rsid w:val="00FE7E92"/>
    <w:rsid w:val="00FF0256"/>
    <w:rsid w:val="00FF045F"/>
    <w:rsid w:val="00FF122A"/>
    <w:rsid w:val="00FF189B"/>
    <w:rsid w:val="00FF1BC7"/>
    <w:rsid w:val="00FF2069"/>
    <w:rsid w:val="00FF21EC"/>
    <w:rsid w:val="00FF21FD"/>
    <w:rsid w:val="00FF2240"/>
    <w:rsid w:val="00FF22E6"/>
    <w:rsid w:val="00FF25FF"/>
    <w:rsid w:val="00FF2727"/>
    <w:rsid w:val="00FF2949"/>
    <w:rsid w:val="00FF2A00"/>
    <w:rsid w:val="00FF3073"/>
    <w:rsid w:val="00FF30E6"/>
    <w:rsid w:val="00FF38DB"/>
    <w:rsid w:val="00FF3F2B"/>
    <w:rsid w:val="00FF598F"/>
    <w:rsid w:val="00FF5E95"/>
    <w:rsid w:val="00FF5FFA"/>
    <w:rsid w:val="00FF6F7A"/>
    <w:rsid w:val="00FF7526"/>
    <w:rsid w:val="00FF7631"/>
    <w:rsid w:val="00FF7819"/>
    <w:rsid w:val="26934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B32BE"/>
  <w15:chartTrackingRefBased/>
  <w15:docId w15:val="{BAA66B33-B098-514B-864F-F2A23AAC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44"/>
    <w:rPr>
      <w:rFonts w:ascii="Times New Roman" w:eastAsia="Times New Roman" w:hAnsi="Times New Roman" w:cs="Times New Roman"/>
    </w:rPr>
  </w:style>
  <w:style w:type="paragraph" w:styleId="Heading1">
    <w:name w:val="heading 1"/>
    <w:next w:val="Normal"/>
    <w:link w:val="Heading1Char"/>
    <w:uiPriority w:val="9"/>
    <w:qFormat/>
    <w:rsid w:val="002739B5"/>
    <w:pPr>
      <w:keepNext/>
      <w:keepLines/>
      <w:spacing w:after="252" w:line="259" w:lineRule="auto"/>
      <w:ind w:left="10" w:right="902" w:hanging="10"/>
      <w:outlineLvl w:val="0"/>
    </w:pPr>
    <w:rPr>
      <w:rFonts w:ascii="Times New Roman" w:eastAsia="Times New Roman" w:hAnsi="Times New Roman" w:cs="Times New Roman"/>
      <w:color w:val="000000"/>
      <w:sz w:val="26"/>
      <w:szCs w:val="22"/>
      <w:u w:val="single" w:color="000000"/>
    </w:rPr>
  </w:style>
  <w:style w:type="paragraph" w:styleId="Heading2">
    <w:name w:val="heading 2"/>
    <w:basedOn w:val="Normal"/>
    <w:next w:val="Normal"/>
    <w:link w:val="Heading2Char"/>
    <w:uiPriority w:val="9"/>
    <w:semiHidden/>
    <w:unhideWhenUsed/>
    <w:qFormat/>
    <w:rsid w:val="00DB2E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18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A2868"/>
    <w:rPr>
      <w:sz w:val="20"/>
      <w:szCs w:val="20"/>
    </w:rPr>
  </w:style>
  <w:style w:type="character" w:customStyle="1" w:styleId="FootnoteTextChar">
    <w:name w:val="Footnote Text Char"/>
    <w:basedOn w:val="DefaultParagraphFont"/>
    <w:link w:val="FootnoteText"/>
    <w:uiPriority w:val="99"/>
    <w:rsid w:val="00FA2868"/>
    <w:rPr>
      <w:sz w:val="20"/>
      <w:szCs w:val="20"/>
    </w:rPr>
  </w:style>
  <w:style w:type="character" w:styleId="FootnoteReference">
    <w:name w:val="footnote reference"/>
    <w:basedOn w:val="DefaultParagraphFont"/>
    <w:uiPriority w:val="99"/>
    <w:unhideWhenUsed/>
    <w:rsid w:val="00FA2868"/>
    <w:rPr>
      <w:vertAlign w:val="superscript"/>
    </w:rPr>
  </w:style>
  <w:style w:type="paragraph" w:styleId="Footer">
    <w:name w:val="footer"/>
    <w:basedOn w:val="Normal"/>
    <w:link w:val="FooterChar"/>
    <w:uiPriority w:val="99"/>
    <w:unhideWhenUsed/>
    <w:rsid w:val="00FA2868"/>
    <w:pPr>
      <w:tabs>
        <w:tab w:val="center" w:pos="4680"/>
        <w:tab w:val="right" w:pos="9360"/>
      </w:tabs>
    </w:pPr>
  </w:style>
  <w:style w:type="character" w:customStyle="1" w:styleId="FooterChar">
    <w:name w:val="Footer Char"/>
    <w:basedOn w:val="DefaultParagraphFont"/>
    <w:link w:val="Footer"/>
    <w:uiPriority w:val="99"/>
    <w:rsid w:val="00FA2868"/>
    <w:rPr>
      <w:sz w:val="22"/>
      <w:szCs w:val="22"/>
    </w:rPr>
  </w:style>
  <w:style w:type="paragraph" w:styleId="NoSpacing">
    <w:name w:val="No Spacing"/>
    <w:link w:val="NoSpacingChar"/>
    <w:uiPriority w:val="1"/>
    <w:qFormat/>
    <w:rsid w:val="00FA2868"/>
    <w:rPr>
      <w:sz w:val="22"/>
      <w:szCs w:val="22"/>
    </w:rPr>
  </w:style>
  <w:style w:type="paragraph" w:styleId="ListParagraph">
    <w:name w:val="List Paragraph"/>
    <w:basedOn w:val="Normal"/>
    <w:uiPriority w:val="34"/>
    <w:qFormat/>
    <w:rsid w:val="00FA2868"/>
    <w:pPr>
      <w:ind w:left="720"/>
      <w:contextualSpacing/>
    </w:pPr>
  </w:style>
  <w:style w:type="character" w:styleId="CommentReference">
    <w:name w:val="annotation reference"/>
    <w:basedOn w:val="DefaultParagraphFont"/>
    <w:uiPriority w:val="99"/>
    <w:semiHidden/>
    <w:unhideWhenUsed/>
    <w:rsid w:val="00FA2868"/>
    <w:rPr>
      <w:sz w:val="16"/>
      <w:szCs w:val="16"/>
    </w:rPr>
  </w:style>
  <w:style w:type="paragraph" w:styleId="CommentText">
    <w:name w:val="annotation text"/>
    <w:basedOn w:val="Normal"/>
    <w:link w:val="CommentTextChar"/>
    <w:uiPriority w:val="99"/>
    <w:semiHidden/>
    <w:unhideWhenUsed/>
    <w:rsid w:val="00FA2868"/>
    <w:rPr>
      <w:sz w:val="20"/>
      <w:szCs w:val="20"/>
    </w:rPr>
  </w:style>
  <w:style w:type="character" w:customStyle="1" w:styleId="CommentTextChar">
    <w:name w:val="Comment Text Char"/>
    <w:basedOn w:val="DefaultParagraphFont"/>
    <w:link w:val="CommentText"/>
    <w:uiPriority w:val="99"/>
    <w:semiHidden/>
    <w:rsid w:val="00FA2868"/>
    <w:rPr>
      <w:sz w:val="20"/>
      <w:szCs w:val="20"/>
    </w:rPr>
  </w:style>
  <w:style w:type="paragraph" w:styleId="BodyText">
    <w:name w:val="Body Text"/>
    <w:basedOn w:val="Normal"/>
    <w:link w:val="BodyTextChar"/>
    <w:rsid w:val="006C20A5"/>
    <w:pPr>
      <w:autoSpaceDE w:val="0"/>
      <w:autoSpaceDN w:val="0"/>
      <w:spacing w:after="120"/>
    </w:pPr>
  </w:style>
  <w:style w:type="character" w:customStyle="1" w:styleId="BodyTextChar">
    <w:name w:val="Body Text Char"/>
    <w:basedOn w:val="DefaultParagraphFont"/>
    <w:link w:val="BodyText"/>
    <w:rsid w:val="006C20A5"/>
    <w:rPr>
      <w:rFonts w:ascii="Times New Roman" w:eastAsia="Times New Roman" w:hAnsi="Times New Roman" w:cs="Times New Roman"/>
    </w:rPr>
  </w:style>
  <w:style w:type="character" w:styleId="Hyperlink">
    <w:name w:val="Hyperlink"/>
    <w:basedOn w:val="DefaultParagraphFont"/>
    <w:uiPriority w:val="99"/>
    <w:unhideWhenUsed/>
    <w:rsid w:val="00182AEB"/>
    <w:rPr>
      <w:color w:val="0000FF"/>
      <w:u w:val="single"/>
    </w:rPr>
  </w:style>
  <w:style w:type="character" w:customStyle="1" w:styleId="apple-converted-space">
    <w:name w:val="apple-converted-space"/>
    <w:basedOn w:val="DefaultParagraphFont"/>
    <w:rsid w:val="00182AEB"/>
  </w:style>
  <w:style w:type="paragraph" w:styleId="NormalWeb">
    <w:name w:val="Normal (Web)"/>
    <w:basedOn w:val="Normal"/>
    <w:uiPriority w:val="99"/>
    <w:unhideWhenUsed/>
    <w:rsid w:val="007434A7"/>
    <w:pPr>
      <w:spacing w:before="100" w:beforeAutospacing="1" w:after="100" w:afterAutospacing="1"/>
    </w:pPr>
  </w:style>
  <w:style w:type="character" w:styleId="UnresolvedMention">
    <w:name w:val="Unresolved Mention"/>
    <w:basedOn w:val="DefaultParagraphFont"/>
    <w:uiPriority w:val="99"/>
    <w:semiHidden/>
    <w:unhideWhenUsed/>
    <w:rsid w:val="00413CAB"/>
    <w:rPr>
      <w:color w:val="605E5C"/>
      <w:shd w:val="clear" w:color="auto" w:fill="E1DFDD"/>
    </w:rPr>
  </w:style>
  <w:style w:type="character" w:styleId="FollowedHyperlink">
    <w:name w:val="FollowedHyperlink"/>
    <w:basedOn w:val="DefaultParagraphFont"/>
    <w:uiPriority w:val="99"/>
    <w:semiHidden/>
    <w:unhideWhenUsed/>
    <w:rsid w:val="00413CAB"/>
    <w:rPr>
      <w:color w:val="954F72" w:themeColor="followedHyperlink"/>
      <w:u w:val="single"/>
    </w:rPr>
  </w:style>
  <w:style w:type="paragraph" w:styleId="BodyTextIndent">
    <w:name w:val="Body Text Indent"/>
    <w:basedOn w:val="Normal"/>
    <w:link w:val="BodyTextIndentChar"/>
    <w:uiPriority w:val="99"/>
    <w:semiHidden/>
    <w:unhideWhenUsed/>
    <w:rsid w:val="00E83884"/>
    <w:pPr>
      <w:spacing w:after="120"/>
      <w:ind w:left="360"/>
    </w:pPr>
  </w:style>
  <w:style w:type="character" w:customStyle="1" w:styleId="BodyTextIndentChar">
    <w:name w:val="Body Text Indent Char"/>
    <w:basedOn w:val="DefaultParagraphFont"/>
    <w:link w:val="BodyTextIndent"/>
    <w:uiPriority w:val="99"/>
    <w:semiHidden/>
    <w:rsid w:val="00E83884"/>
    <w:rPr>
      <w:sz w:val="22"/>
      <w:szCs w:val="22"/>
    </w:rPr>
  </w:style>
  <w:style w:type="paragraph" w:styleId="ListContinue2">
    <w:name w:val="List Continue 2"/>
    <w:basedOn w:val="Normal"/>
    <w:uiPriority w:val="99"/>
    <w:unhideWhenUsed/>
    <w:rsid w:val="00E83884"/>
    <w:pPr>
      <w:spacing w:after="120"/>
      <w:ind w:left="720"/>
      <w:contextualSpacing/>
    </w:pPr>
  </w:style>
  <w:style w:type="paragraph" w:customStyle="1" w:styleId="paragraph">
    <w:name w:val="paragraph"/>
    <w:basedOn w:val="Normal"/>
    <w:rsid w:val="00420F6D"/>
    <w:pPr>
      <w:spacing w:before="100" w:beforeAutospacing="1" w:after="100" w:afterAutospacing="1"/>
    </w:pPr>
  </w:style>
  <w:style w:type="character" w:customStyle="1" w:styleId="normaltextrun">
    <w:name w:val="normaltextrun"/>
    <w:basedOn w:val="DefaultParagraphFont"/>
    <w:rsid w:val="00420F6D"/>
  </w:style>
  <w:style w:type="character" w:customStyle="1" w:styleId="eop">
    <w:name w:val="eop"/>
    <w:basedOn w:val="DefaultParagraphFont"/>
    <w:rsid w:val="00420F6D"/>
  </w:style>
  <w:style w:type="character" w:customStyle="1" w:styleId="tabchar">
    <w:name w:val="tabchar"/>
    <w:basedOn w:val="DefaultParagraphFont"/>
    <w:rsid w:val="00420F6D"/>
  </w:style>
  <w:style w:type="character" w:customStyle="1" w:styleId="pagebreaktextspan">
    <w:name w:val="pagebreaktextspan"/>
    <w:basedOn w:val="DefaultParagraphFont"/>
    <w:rsid w:val="00420F6D"/>
  </w:style>
  <w:style w:type="character" w:styleId="Emphasis">
    <w:name w:val="Emphasis"/>
    <w:basedOn w:val="DefaultParagraphFont"/>
    <w:uiPriority w:val="20"/>
    <w:qFormat/>
    <w:rsid w:val="004E47A6"/>
    <w:rPr>
      <w:i/>
      <w:iCs/>
    </w:rPr>
  </w:style>
  <w:style w:type="character" w:customStyle="1" w:styleId="cohovertext">
    <w:name w:val="co_hovertext"/>
    <w:basedOn w:val="DefaultParagraphFont"/>
    <w:rsid w:val="00AA0099"/>
  </w:style>
  <w:style w:type="character" w:customStyle="1" w:styleId="tm18">
    <w:name w:val="tm18"/>
    <w:basedOn w:val="DefaultParagraphFont"/>
    <w:rsid w:val="009B3F65"/>
  </w:style>
  <w:style w:type="character" w:customStyle="1" w:styleId="tm19">
    <w:name w:val="tm19"/>
    <w:basedOn w:val="DefaultParagraphFont"/>
    <w:rsid w:val="009B3F65"/>
  </w:style>
  <w:style w:type="character" w:customStyle="1" w:styleId="tm15">
    <w:name w:val="tm15"/>
    <w:basedOn w:val="DefaultParagraphFont"/>
    <w:rsid w:val="008F45E7"/>
  </w:style>
  <w:style w:type="character" w:customStyle="1" w:styleId="tm13">
    <w:name w:val="tm13"/>
    <w:basedOn w:val="DefaultParagraphFont"/>
    <w:rsid w:val="008F45E7"/>
  </w:style>
  <w:style w:type="character" w:customStyle="1" w:styleId="p">
    <w:name w:val="p"/>
    <w:basedOn w:val="DefaultParagraphFont"/>
    <w:rsid w:val="007D65FF"/>
  </w:style>
  <w:style w:type="character" w:customStyle="1" w:styleId="e-03">
    <w:name w:val="e-03"/>
    <w:basedOn w:val="DefaultParagraphFont"/>
    <w:rsid w:val="007D65FF"/>
  </w:style>
  <w:style w:type="character" w:customStyle="1" w:styleId="Heading3Char">
    <w:name w:val="Heading 3 Char"/>
    <w:basedOn w:val="DefaultParagraphFont"/>
    <w:link w:val="Heading3"/>
    <w:uiPriority w:val="9"/>
    <w:rsid w:val="00B50186"/>
    <w:rPr>
      <w:rFonts w:asciiTheme="majorHAnsi" w:eastAsiaTheme="majorEastAsia" w:hAnsiTheme="majorHAnsi" w:cstheme="majorBidi"/>
      <w:color w:val="1F3763" w:themeColor="accent1" w:themeShade="7F"/>
    </w:rPr>
  </w:style>
  <w:style w:type="character" w:customStyle="1" w:styleId="costarpage">
    <w:name w:val="co_starpage"/>
    <w:basedOn w:val="DefaultParagraphFont"/>
    <w:rsid w:val="00CF3FCE"/>
  </w:style>
  <w:style w:type="character" w:customStyle="1" w:styleId="searchhit">
    <w:name w:val="searchhit"/>
    <w:basedOn w:val="DefaultParagraphFont"/>
    <w:rsid w:val="00EE6E77"/>
  </w:style>
  <w:style w:type="paragraph" w:customStyle="1" w:styleId="listparagraph0">
    <w:name w:val="listparagraph"/>
    <w:basedOn w:val="Normal"/>
    <w:rsid w:val="001D6023"/>
    <w:pPr>
      <w:spacing w:before="100" w:beforeAutospacing="1" w:after="100" w:afterAutospacing="1"/>
    </w:pPr>
  </w:style>
  <w:style w:type="paragraph" w:customStyle="1" w:styleId="normalweb0">
    <w:name w:val="normal_web_"/>
    <w:basedOn w:val="Normal"/>
    <w:rsid w:val="001D6023"/>
    <w:pPr>
      <w:spacing w:before="100" w:beforeAutospacing="1" w:after="100" w:afterAutospacing="1"/>
    </w:pPr>
  </w:style>
  <w:style w:type="character" w:customStyle="1" w:styleId="tm28">
    <w:name w:val="tm28"/>
    <w:basedOn w:val="DefaultParagraphFont"/>
    <w:rsid w:val="001D6023"/>
  </w:style>
  <w:style w:type="paragraph" w:customStyle="1" w:styleId="Normal2">
    <w:name w:val="Normal2"/>
    <w:basedOn w:val="Normal"/>
    <w:rsid w:val="001D6023"/>
    <w:pPr>
      <w:spacing w:before="100" w:beforeAutospacing="1" w:after="100" w:afterAutospacing="1"/>
    </w:pPr>
  </w:style>
  <w:style w:type="character" w:customStyle="1" w:styleId="tm16">
    <w:name w:val="tm16"/>
    <w:basedOn w:val="DefaultParagraphFont"/>
    <w:rsid w:val="001D6023"/>
  </w:style>
  <w:style w:type="character" w:customStyle="1" w:styleId="tm41">
    <w:name w:val="tm41"/>
    <w:basedOn w:val="DefaultParagraphFont"/>
    <w:rsid w:val="001D6023"/>
  </w:style>
  <w:style w:type="character" w:customStyle="1" w:styleId="NoSpacingChar">
    <w:name w:val="No Spacing Char"/>
    <w:basedOn w:val="DefaultParagraphFont"/>
    <w:link w:val="NoSpacing"/>
    <w:uiPriority w:val="1"/>
    <w:rsid w:val="00031181"/>
    <w:rPr>
      <w:sz w:val="22"/>
      <w:szCs w:val="22"/>
    </w:rPr>
  </w:style>
  <w:style w:type="character" w:styleId="Strong">
    <w:name w:val="Strong"/>
    <w:basedOn w:val="DefaultParagraphFont"/>
    <w:uiPriority w:val="22"/>
    <w:qFormat/>
    <w:rsid w:val="00B21EFC"/>
    <w:rPr>
      <w:b/>
      <w:bCs/>
    </w:rPr>
  </w:style>
  <w:style w:type="character" w:customStyle="1" w:styleId="hilite">
    <w:name w:val="hilite"/>
    <w:basedOn w:val="DefaultParagraphFont"/>
    <w:rsid w:val="00067734"/>
  </w:style>
  <w:style w:type="paragraph" w:customStyle="1" w:styleId="hword">
    <w:name w:val="hword"/>
    <w:basedOn w:val="Normal"/>
    <w:rsid w:val="00E11A73"/>
    <w:pPr>
      <w:spacing w:before="100" w:beforeAutospacing="1" w:after="100" w:afterAutospacing="1"/>
    </w:pPr>
  </w:style>
  <w:style w:type="character" w:customStyle="1" w:styleId="fl">
    <w:name w:val="fl"/>
    <w:basedOn w:val="DefaultParagraphFont"/>
    <w:rsid w:val="00E11A73"/>
  </w:style>
  <w:style w:type="paragraph" w:customStyle="1" w:styleId="hword2">
    <w:name w:val="hword2"/>
    <w:basedOn w:val="Normal"/>
    <w:rsid w:val="00E11A73"/>
    <w:pPr>
      <w:spacing w:before="100" w:beforeAutospacing="1" w:after="100" w:afterAutospacing="1"/>
    </w:pPr>
  </w:style>
  <w:style w:type="character" w:customStyle="1" w:styleId="num">
    <w:name w:val="num"/>
    <w:basedOn w:val="DefaultParagraphFont"/>
    <w:rsid w:val="00E11A73"/>
  </w:style>
  <w:style w:type="character" w:customStyle="1" w:styleId="mdash">
    <w:name w:val="mdash"/>
    <w:basedOn w:val="DefaultParagraphFont"/>
    <w:rsid w:val="00E11A73"/>
  </w:style>
  <w:style w:type="character" w:customStyle="1" w:styleId="untext">
    <w:name w:val="untext"/>
    <w:basedOn w:val="DefaultParagraphFont"/>
    <w:rsid w:val="00E11A73"/>
  </w:style>
  <w:style w:type="character" w:customStyle="1" w:styleId="letter">
    <w:name w:val="letter"/>
    <w:basedOn w:val="DefaultParagraphFont"/>
    <w:rsid w:val="00E11A73"/>
  </w:style>
  <w:style w:type="character" w:customStyle="1" w:styleId="dttext">
    <w:name w:val="dttext"/>
    <w:basedOn w:val="DefaultParagraphFont"/>
    <w:rsid w:val="00E11A73"/>
  </w:style>
  <w:style w:type="character" w:customStyle="1" w:styleId="ex-sent">
    <w:name w:val="ex-sent"/>
    <w:basedOn w:val="DefaultParagraphFont"/>
    <w:rsid w:val="00E11A73"/>
  </w:style>
  <w:style w:type="character" w:customStyle="1" w:styleId="mwtwi">
    <w:name w:val="mw_t_wi"/>
    <w:basedOn w:val="DefaultParagraphFont"/>
    <w:rsid w:val="00E11A73"/>
  </w:style>
  <w:style w:type="character" w:customStyle="1" w:styleId="sub-num">
    <w:name w:val="sub-num"/>
    <w:basedOn w:val="DefaultParagraphFont"/>
    <w:rsid w:val="00E11A73"/>
  </w:style>
  <w:style w:type="character" w:customStyle="1" w:styleId="mwtsp">
    <w:name w:val="mw_t_sp"/>
    <w:basedOn w:val="DefaultParagraphFont"/>
    <w:rsid w:val="00E11A73"/>
  </w:style>
  <w:style w:type="character" w:customStyle="1" w:styleId="Heading1Char">
    <w:name w:val="Heading 1 Char"/>
    <w:basedOn w:val="DefaultParagraphFont"/>
    <w:link w:val="Heading1"/>
    <w:uiPriority w:val="9"/>
    <w:rsid w:val="002739B5"/>
    <w:rPr>
      <w:rFonts w:ascii="Times New Roman" w:eastAsia="Times New Roman" w:hAnsi="Times New Roman" w:cs="Times New Roman"/>
      <w:color w:val="000000"/>
      <w:sz w:val="26"/>
      <w:szCs w:val="22"/>
      <w:u w:val="single" w:color="000000"/>
    </w:rPr>
  </w:style>
  <w:style w:type="paragraph" w:customStyle="1" w:styleId="casepara">
    <w:name w:val="casepara"/>
    <w:basedOn w:val="Normal"/>
    <w:rsid w:val="00C340A4"/>
    <w:pPr>
      <w:spacing w:before="100" w:beforeAutospacing="1" w:after="100" w:afterAutospacing="1"/>
    </w:pPr>
  </w:style>
  <w:style w:type="paragraph" w:customStyle="1" w:styleId="indent3">
    <w:name w:val="indent3"/>
    <w:basedOn w:val="Normal"/>
    <w:rsid w:val="00482BFC"/>
    <w:pPr>
      <w:spacing w:before="100" w:beforeAutospacing="1" w:after="100" w:afterAutospacing="1"/>
    </w:pPr>
  </w:style>
  <w:style w:type="character" w:customStyle="1" w:styleId="tm23">
    <w:name w:val="tm23"/>
    <w:basedOn w:val="DefaultParagraphFont"/>
    <w:rsid w:val="00F149EE"/>
  </w:style>
  <w:style w:type="character" w:customStyle="1" w:styleId="tm24">
    <w:name w:val="tm24"/>
    <w:basedOn w:val="DefaultParagraphFont"/>
    <w:rsid w:val="00F149EE"/>
  </w:style>
  <w:style w:type="paragraph" w:styleId="CommentSubject">
    <w:name w:val="annotation subject"/>
    <w:basedOn w:val="CommentText"/>
    <w:next w:val="CommentText"/>
    <w:link w:val="CommentSubjectChar"/>
    <w:uiPriority w:val="99"/>
    <w:semiHidden/>
    <w:unhideWhenUsed/>
    <w:rsid w:val="00EA61F6"/>
    <w:rPr>
      <w:b/>
      <w:bCs/>
    </w:rPr>
  </w:style>
  <w:style w:type="character" w:customStyle="1" w:styleId="CommentSubjectChar">
    <w:name w:val="Comment Subject Char"/>
    <w:basedOn w:val="CommentTextChar"/>
    <w:link w:val="CommentSubject"/>
    <w:uiPriority w:val="99"/>
    <w:semiHidden/>
    <w:rsid w:val="00EA61F6"/>
    <w:rPr>
      <w:rFonts w:ascii="Times New Roman" w:eastAsia="Times New Roman" w:hAnsi="Times New Roman" w:cs="Times New Roman"/>
      <w:b/>
      <w:bCs/>
      <w:sz w:val="20"/>
      <w:szCs w:val="20"/>
    </w:rPr>
  </w:style>
  <w:style w:type="paragraph" w:styleId="Revision">
    <w:name w:val="Revision"/>
    <w:hidden/>
    <w:uiPriority w:val="99"/>
    <w:semiHidden/>
    <w:rsid w:val="00EA61F6"/>
    <w:rPr>
      <w:rFonts w:ascii="Times New Roman" w:eastAsia="Times New Roman" w:hAnsi="Times New Roman" w:cs="Times New Roman"/>
    </w:rPr>
  </w:style>
  <w:style w:type="paragraph" w:customStyle="1" w:styleId="blockquote">
    <w:name w:val="blockquote"/>
    <w:basedOn w:val="Normal"/>
    <w:rsid w:val="0017640C"/>
    <w:pPr>
      <w:spacing w:before="100" w:beforeAutospacing="1" w:after="100" w:afterAutospacing="1"/>
    </w:pPr>
  </w:style>
  <w:style w:type="character" w:customStyle="1" w:styleId="Heading2Char">
    <w:name w:val="Heading 2 Char"/>
    <w:basedOn w:val="DefaultParagraphFont"/>
    <w:link w:val="Heading2"/>
    <w:uiPriority w:val="9"/>
    <w:semiHidden/>
    <w:rsid w:val="00DB2EFE"/>
    <w:rPr>
      <w:rFonts w:asciiTheme="majorHAnsi" w:eastAsiaTheme="majorEastAsia" w:hAnsiTheme="majorHAnsi" w:cstheme="majorBidi"/>
      <w:color w:val="2F5496" w:themeColor="accent1" w:themeShade="BF"/>
      <w:sz w:val="26"/>
      <w:szCs w:val="26"/>
    </w:rPr>
  </w:style>
  <w:style w:type="character" w:customStyle="1" w:styleId="coconcept3841">
    <w:name w:val="co_concept_38_41"/>
    <w:basedOn w:val="DefaultParagraphFont"/>
    <w:rsid w:val="008B3C2C"/>
  </w:style>
  <w:style w:type="character" w:customStyle="1" w:styleId="coconcept1521">
    <w:name w:val="co_concept_15_21"/>
    <w:basedOn w:val="DefaultParagraphFont"/>
    <w:rsid w:val="008B3C2C"/>
  </w:style>
  <w:style w:type="character" w:customStyle="1" w:styleId="coconcept2636">
    <w:name w:val="co_concept_26_36"/>
    <w:basedOn w:val="DefaultParagraphFont"/>
    <w:rsid w:val="008B3C2C"/>
  </w:style>
  <w:style w:type="paragraph" w:customStyle="1" w:styleId="xmsonormal">
    <w:name w:val="x_msonormal"/>
    <w:basedOn w:val="Normal"/>
    <w:rsid w:val="00F5791E"/>
    <w:pPr>
      <w:spacing w:before="100" w:beforeAutospacing="1" w:after="100" w:afterAutospacing="1"/>
    </w:pPr>
  </w:style>
  <w:style w:type="character" w:customStyle="1" w:styleId="coconcept68">
    <w:name w:val="co_concept_6_8"/>
    <w:basedOn w:val="DefaultParagraphFont"/>
    <w:rsid w:val="009D5A7C"/>
  </w:style>
  <w:style w:type="character" w:customStyle="1" w:styleId="coconcept1116">
    <w:name w:val="co_concept_11_16"/>
    <w:basedOn w:val="DefaultParagraphFont"/>
    <w:rsid w:val="009D5A7C"/>
  </w:style>
  <w:style w:type="character" w:customStyle="1" w:styleId="coconcept1830">
    <w:name w:val="co_concept_18_30"/>
    <w:basedOn w:val="DefaultParagraphFont"/>
    <w:rsid w:val="009D5A7C"/>
  </w:style>
  <w:style w:type="character" w:customStyle="1" w:styleId="coconcept14">
    <w:name w:val="co_concept_1_4"/>
    <w:basedOn w:val="DefaultParagraphFont"/>
    <w:rsid w:val="00E22EA6"/>
  </w:style>
  <w:style w:type="character" w:customStyle="1" w:styleId="spelle">
    <w:name w:val="spelle"/>
    <w:basedOn w:val="DefaultParagraphFont"/>
    <w:rsid w:val="00944F78"/>
  </w:style>
  <w:style w:type="character" w:customStyle="1" w:styleId="grame">
    <w:name w:val="grame"/>
    <w:basedOn w:val="DefaultParagraphFont"/>
    <w:rsid w:val="00944F78"/>
  </w:style>
  <w:style w:type="character" w:customStyle="1" w:styleId="coconcept2534">
    <w:name w:val="co_concept_25_34"/>
    <w:basedOn w:val="DefaultParagraphFont"/>
    <w:rsid w:val="00B474F8"/>
  </w:style>
  <w:style w:type="character" w:customStyle="1" w:styleId="coconcept3945">
    <w:name w:val="co_concept_39_45"/>
    <w:basedOn w:val="DefaultParagraphFont"/>
    <w:rsid w:val="00B474F8"/>
  </w:style>
  <w:style w:type="character" w:customStyle="1" w:styleId="coconcept4754">
    <w:name w:val="co_concept_47_54"/>
    <w:basedOn w:val="DefaultParagraphFont"/>
    <w:rsid w:val="00B474F8"/>
  </w:style>
  <w:style w:type="character" w:customStyle="1" w:styleId="coconcept3238">
    <w:name w:val="co_concept_32_38"/>
    <w:basedOn w:val="DefaultParagraphFont"/>
    <w:rsid w:val="00F45099"/>
  </w:style>
  <w:style w:type="character" w:customStyle="1" w:styleId="coconcept4047">
    <w:name w:val="co_concept_40_47"/>
    <w:basedOn w:val="DefaultParagraphFont"/>
    <w:rsid w:val="00F45099"/>
  </w:style>
  <w:style w:type="character" w:customStyle="1" w:styleId="coconcept613">
    <w:name w:val="co_concept_6_13"/>
    <w:basedOn w:val="DefaultParagraphFont"/>
    <w:rsid w:val="00F45099"/>
  </w:style>
  <w:style w:type="character" w:customStyle="1" w:styleId="coconcept2025">
    <w:name w:val="co_concept_20_25"/>
    <w:basedOn w:val="DefaultParagraphFont"/>
    <w:rsid w:val="00EE7CE8"/>
  </w:style>
  <w:style w:type="character" w:customStyle="1" w:styleId="coconcept79">
    <w:name w:val="co_concept_7_9"/>
    <w:basedOn w:val="DefaultParagraphFont"/>
    <w:rsid w:val="00EE7CE8"/>
  </w:style>
  <w:style w:type="character" w:customStyle="1" w:styleId="coconcept1115">
    <w:name w:val="co_concept_11_15"/>
    <w:basedOn w:val="DefaultParagraphFont"/>
    <w:rsid w:val="00EE7CE8"/>
  </w:style>
  <w:style w:type="character" w:customStyle="1" w:styleId="coconcept3237">
    <w:name w:val="co_concept_32_37"/>
    <w:basedOn w:val="DefaultParagraphFont"/>
    <w:rsid w:val="00EE7CE8"/>
  </w:style>
  <w:style w:type="character" w:customStyle="1" w:styleId="coconcept4349">
    <w:name w:val="co_concept_43_49"/>
    <w:basedOn w:val="DefaultParagraphFont"/>
    <w:rsid w:val="00EE7CE8"/>
  </w:style>
  <w:style w:type="character" w:customStyle="1" w:styleId="coconcept5158">
    <w:name w:val="co_concept_51_58"/>
    <w:basedOn w:val="DefaultParagraphFont"/>
    <w:rsid w:val="00EE7CE8"/>
  </w:style>
  <w:style w:type="character" w:customStyle="1" w:styleId="coconcept1013">
    <w:name w:val="co_concept_10_13"/>
    <w:basedOn w:val="DefaultParagraphFont"/>
    <w:rsid w:val="006B2665"/>
  </w:style>
  <w:style w:type="character" w:customStyle="1" w:styleId="coconcept616">
    <w:name w:val="co_concept_6_16"/>
    <w:basedOn w:val="DefaultParagraphFont"/>
    <w:rsid w:val="006B2665"/>
  </w:style>
  <w:style w:type="character" w:customStyle="1" w:styleId="coconcept2325">
    <w:name w:val="co_concept_23_25"/>
    <w:basedOn w:val="DefaultParagraphFont"/>
    <w:rsid w:val="006B2665"/>
  </w:style>
  <w:style w:type="character" w:customStyle="1" w:styleId="coconcept1214">
    <w:name w:val="co_concept_12_14"/>
    <w:basedOn w:val="DefaultParagraphFont"/>
    <w:rsid w:val="006B2665"/>
  </w:style>
  <w:style w:type="character" w:customStyle="1" w:styleId="coconcept712">
    <w:name w:val="co_concept_7_12"/>
    <w:basedOn w:val="DefaultParagraphFont"/>
    <w:rsid w:val="002F67D5"/>
  </w:style>
  <w:style w:type="character" w:customStyle="1" w:styleId="coconcept1722">
    <w:name w:val="co_concept_17_22"/>
    <w:basedOn w:val="DefaultParagraphFont"/>
    <w:rsid w:val="002F67D5"/>
  </w:style>
  <w:style w:type="character" w:customStyle="1" w:styleId="coconcept69">
    <w:name w:val="co_concept_6_9"/>
    <w:basedOn w:val="DefaultParagraphFont"/>
    <w:rsid w:val="00B9473B"/>
  </w:style>
  <w:style w:type="character" w:customStyle="1" w:styleId="coconcept1121">
    <w:name w:val="co_concept_11_21"/>
    <w:basedOn w:val="DefaultParagraphFont"/>
    <w:rsid w:val="00B9473B"/>
  </w:style>
  <w:style w:type="character" w:customStyle="1" w:styleId="coconcept4048">
    <w:name w:val="co_concept_40_48"/>
    <w:basedOn w:val="DefaultParagraphFont"/>
    <w:rsid w:val="00B9473B"/>
  </w:style>
  <w:style w:type="character" w:customStyle="1" w:styleId="coconcept2838">
    <w:name w:val="co_concept_28_38"/>
    <w:basedOn w:val="DefaultParagraphFont"/>
    <w:rsid w:val="00B9473B"/>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paragraph" w:customStyle="1" w:styleId="Default">
    <w:name w:val="Default"/>
    <w:rsid w:val="00BC5A78"/>
    <w:pPr>
      <w:autoSpaceDE w:val="0"/>
      <w:autoSpaceDN w:val="0"/>
      <w:adjustRightInd w:val="0"/>
    </w:pPr>
    <w:rPr>
      <w:rFonts w:ascii="Times New Roman" w:hAnsi="Times New Roman" w:cs="Times New Roman"/>
      <w:color w:val="000000"/>
    </w:rPr>
  </w:style>
  <w:style w:type="paragraph" w:styleId="EndnoteText">
    <w:name w:val="endnote text"/>
    <w:basedOn w:val="Normal"/>
    <w:link w:val="EndnoteTextChar"/>
    <w:uiPriority w:val="99"/>
    <w:semiHidden/>
    <w:unhideWhenUsed/>
    <w:rsid w:val="0009565A"/>
    <w:rPr>
      <w:sz w:val="20"/>
      <w:szCs w:val="20"/>
    </w:rPr>
  </w:style>
  <w:style w:type="character" w:customStyle="1" w:styleId="EndnoteTextChar">
    <w:name w:val="Endnote Text Char"/>
    <w:basedOn w:val="DefaultParagraphFont"/>
    <w:link w:val="EndnoteText"/>
    <w:uiPriority w:val="99"/>
    <w:semiHidden/>
    <w:rsid w:val="0009565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9565A"/>
    <w:rPr>
      <w:vertAlign w:val="superscript"/>
    </w:rPr>
  </w:style>
  <w:style w:type="character" w:customStyle="1" w:styleId="tm11">
    <w:name w:val="tm11"/>
    <w:basedOn w:val="DefaultParagraphFont"/>
    <w:rsid w:val="0010144A"/>
  </w:style>
  <w:style w:type="character" w:customStyle="1" w:styleId="coconcept2232">
    <w:name w:val="co_concept_22_32"/>
    <w:basedOn w:val="DefaultParagraphFont"/>
    <w:rsid w:val="00AA1BC9"/>
  </w:style>
  <w:style w:type="character" w:customStyle="1" w:styleId="coconcept4454">
    <w:name w:val="co_concept_44_54"/>
    <w:basedOn w:val="DefaultParagraphFont"/>
    <w:rsid w:val="0014110C"/>
  </w:style>
  <w:style w:type="character" w:customStyle="1" w:styleId="coconcept3538">
    <w:name w:val="co_concept_35_38"/>
    <w:basedOn w:val="DefaultParagraphFont"/>
    <w:rsid w:val="0014110C"/>
  </w:style>
  <w:style w:type="character" w:customStyle="1" w:styleId="coconcept17">
    <w:name w:val="co_concept_1_7"/>
    <w:basedOn w:val="DefaultParagraphFont"/>
    <w:rsid w:val="0014110C"/>
  </w:style>
  <w:style w:type="character" w:customStyle="1" w:styleId="coconcept911">
    <w:name w:val="co_concept_9_11"/>
    <w:basedOn w:val="DefaultParagraphFont"/>
    <w:rsid w:val="0014110C"/>
  </w:style>
  <w:style w:type="character" w:customStyle="1" w:styleId="opiniondissent">
    <w:name w:val="opiniondissent"/>
    <w:basedOn w:val="DefaultParagraphFont"/>
    <w:rsid w:val="00746CA7"/>
  </w:style>
  <w:style w:type="character" w:customStyle="1" w:styleId="coconcept4650">
    <w:name w:val="co_concept_46_50"/>
    <w:basedOn w:val="DefaultParagraphFont"/>
    <w:rsid w:val="00576DE6"/>
  </w:style>
  <w:style w:type="character" w:customStyle="1" w:styleId="coconcept5257">
    <w:name w:val="co_concept_52_57"/>
    <w:basedOn w:val="DefaultParagraphFont"/>
    <w:rsid w:val="00576DE6"/>
  </w:style>
  <w:style w:type="character" w:customStyle="1" w:styleId="coconcept16">
    <w:name w:val="co_concept_1_6"/>
    <w:basedOn w:val="DefaultParagraphFont"/>
    <w:rsid w:val="00576DE6"/>
  </w:style>
  <w:style w:type="character" w:customStyle="1" w:styleId="coconcept812">
    <w:name w:val="co_concept_8_12"/>
    <w:basedOn w:val="DefaultParagraphFont"/>
    <w:rsid w:val="00576DE6"/>
  </w:style>
  <w:style w:type="character" w:customStyle="1" w:styleId="coconcept3944">
    <w:name w:val="co_concept_39_44"/>
    <w:basedOn w:val="DefaultParagraphFont"/>
    <w:rsid w:val="00576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7629">
      <w:bodyDiv w:val="1"/>
      <w:marLeft w:val="0"/>
      <w:marRight w:val="0"/>
      <w:marTop w:val="0"/>
      <w:marBottom w:val="0"/>
      <w:divBdr>
        <w:top w:val="none" w:sz="0" w:space="0" w:color="auto"/>
        <w:left w:val="none" w:sz="0" w:space="0" w:color="auto"/>
        <w:bottom w:val="none" w:sz="0" w:space="0" w:color="auto"/>
        <w:right w:val="none" w:sz="0" w:space="0" w:color="auto"/>
      </w:divBdr>
    </w:div>
    <w:div w:id="3482666">
      <w:bodyDiv w:val="1"/>
      <w:marLeft w:val="0"/>
      <w:marRight w:val="0"/>
      <w:marTop w:val="0"/>
      <w:marBottom w:val="0"/>
      <w:divBdr>
        <w:top w:val="none" w:sz="0" w:space="0" w:color="auto"/>
        <w:left w:val="none" w:sz="0" w:space="0" w:color="auto"/>
        <w:bottom w:val="none" w:sz="0" w:space="0" w:color="auto"/>
        <w:right w:val="none" w:sz="0" w:space="0" w:color="auto"/>
      </w:divBdr>
    </w:div>
    <w:div w:id="3636629">
      <w:bodyDiv w:val="1"/>
      <w:marLeft w:val="0"/>
      <w:marRight w:val="0"/>
      <w:marTop w:val="0"/>
      <w:marBottom w:val="0"/>
      <w:divBdr>
        <w:top w:val="none" w:sz="0" w:space="0" w:color="auto"/>
        <w:left w:val="none" w:sz="0" w:space="0" w:color="auto"/>
        <w:bottom w:val="none" w:sz="0" w:space="0" w:color="auto"/>
        <w:right w:val="none" w:sz="0" w:space="0" w:color="auto"/>
      </w:divBdr>
    </w:div>
    <w:div w:id="12388372">
      <w:bodyDiv w:val="1"/>
      <w:marLeft w:val="0"/>
      <w:marRight w:val="0"/>
      <w:marTop w:val="0"/>
      <w:marBottom w:val="0"/>
      <w:divBdr>
        <w:top w:val="none" w:sz="0" w:space="0" w:color="auto"/>
        <w:left w:val="none" w:sz="0" w:space="0" w:color="auto"/>
        <w:bottom w:val="none" w:sz="0" w:space="0" w:color="auto"/>
        <w:right w:val="none" w:sz="0" w:space="0" w:color="auto"/>
      </w:divBdr>
      <w:divsChild>
        <w:div w:id="1762874327">
          <w:marLeft w:val="0"/>
          <w:marRight w:val="0"/>
          <w:marTop w:val="0"/>
          <w:marBottom w:val="0"/>
          <w:divBdr>
            <w:top w:val="none" w:sz="0" w:space="0" w:color="auto"/>
            <w:left w:val="none" w:sz="0" w:space="0" w:color="auto"/>
            <w:bottom w:val="none" w:sz="0" w:space="0" w:color="auto"/>
            <w:right w:val="none" w:sz="0" w:space="0" w:color="auto"/>
          </w:divBdr>
        </w:div>
      </w:divsChild>
    </w:div>
    <w:div w:id="20325094">
      <w:bodyDiv w:val="1"/>
      <w:marLeft w:val="0"/>
      <w:marRight w:val="0"/>
      <w:marTop w:val="0"/>
      <w:marBottom w:val="0"/>
      <w:divBdr>
        <w:top w:val="none" w:sz="0" w:space="0" w:color="auto"/>
        <w:left w:val="none" w:sz="0" w:space="0" w:color="auto"/>
        <w:bottom w:val="none" w:sz="0" w:space="0" w:color="auto"/>
        <w:right w:val="none" w:sz="0" w:space="0" w:color="auto"/>
      </w:divBdr>
    </w:div>
    <w:div w:id="22443305">
      <w:bodyDiv w:val="1"/>
      <w:marLeft w:val="0"/>
      <w:marRight w:val="0"/>
      <w:marTop w:val="0"/>
      <w:marBottom w:val="0"/>
      <w:divBdr>
        <w:top w:val="none" w:sz="0" w:space="0" w:color="auto"/>
        <w:left w:val="none" w:sz="0" w:space="0" w:color="auto"/>
        <w:bottom w:val="none" w:sz="0" w:space="0" w:color="auto"/>
        <w:right w:val="none" w:sz="0" w:space="0" w:color="auto"/>
      </w:divBdr>
    </w:div>
    <w:div w:id="35667824">
      <w:bodyDiv w:val="1"/>
      <w:marLeft w:val="0"/>
      <w:marRight w:val="0"/>
      <w:marTop w:val="0"/>
      <w:marBottom w:val="0"/>
      <w:divBdr>
        <w:top w:val="none" w:sz="0" w:space="0" w:color="auto"/>
        <w:left w:val="none" w:sz="0" w:space="0" w:color="auto"/>
        <w:bottom w:val="none" w:sz="0" w:space="0" w:color="auto"/>
        <w:right w:val="none" w:sz="0" w:space="0" w:color="auto"/>
      </w:divBdr>
    </w:div>
    <w:div w:id="37509557">
      <w:bodyDiv w:val="1"/>
      <w:marLeft w:val="0"/>
      <w:marRight w:val="0"/>
      <w:marTop w:val="0"/>
      <w:marBottom w:val="0"/>
      <w:divBdr>
        <w:top w:val="none" w:sz="0" w:space="0" w:color="auto"/>
        <w:left w:val="none" w:sz="0" w:space="0" w:color="auto"/>
        <w:bottom w:val="none" w:sz="0" w:space="0" w:color="auto"/>
        <w:right w:val="none" w:sz="0" w:space="0" w:color="auto"/>
      </w:divBdr>
    </w:div>
    <w:div w:id="37559770">
      <w:bodyDiv w:val="1"/>
      <w:marLeft w:val="0"/>
      <w:marRight w:val="0"/>
      <w:marTop w:val="0"/>
      <w:marBottom w:val="0"/>
      <w:divBdr>
        <w:top w:val="none" w:sz="0" w:space="0" w:color="auto"/>
        <w:left w:val="none" w:sz="0" w:space="0" w:color="auto"/>
        <w:bottom w:val="none" w:sz="0" w:space="0" w:color="auto"/>
        <w:right w:val="none" w:sz="0" w:space="0" w:color="auto"/>
      </w:divBdr>
    </w:div>
    <w:div w:id="40905014">
      <w:bodyDiv w:val="1"/>
      <w:marLeft w:val="0"/>
      <w:marRight w:val="0"/>
      <w:marTop w:val="0"/>
      <w:marBottom w:val="0"/>
      <w:divBdr>
        <w:top w:val="none" w:sz="0" w:space="0" w:color="auto"/>
        <w:left w:val="none" w:sz="0" w:space="0" w:color="auto"/>
        <w:bottom w:val="none" w:sz="0" w:space="0" w:color="auto"/>
        <w:right w:val="none" w:sz="0" w:space="0" w:color="auto"/>
      </w:divBdr>
      <w:divsChild>
        <w:div w:id="1344821648">
          <w:marLeft w:val="0"/>
          <w:marRight w:val="0"/>
          <w:marTop w:val="0"/>
          <w:marBottom w:val="0"/>
          <w:divBdr>
            <w:top w:val="none" w:sz="0" w:space="0" w:color="auto"/>
            <w:left w:val="none" w:sz="0" w:space="0" w:color="auto"/>
            <w:bottom w:val="none" w:sz="0" w:space="0" w:color="auto"/>
            <w:right w:val="none" w:sz="0" w:space="0" w:color="auto"/>
          </w:divBdr>
        </w:div>
      </w:divsChild>
    </w:div>
    <w:div w:id="49424425">
      <w:bodyDiv w:val="1"/>
      <w:marLeft w:val="0"/>
      <w:marRight w:val="0"/>
      <w:marTop w:val="0"/>
      <w:marBottom w:val="0"/>
      <w:divBdr>
        <w:top w:val="none" w:sz="0" w:space="0" w:color="auto"/>
        <w:left w:val="none" w:sz="0" w:space="0" w:color="auto"/>
        <w:bottom w:val="none" w:sz="0" w:space="0" w:color="auto"/>
        <w:right w:val="none" w:sz="0" w:space="0" w:color="auto"/>
      </w:divBdr>
    </w:div>
    <w:div w:id="54015571">
      <w:bodyDiv w:val="1"/>
      <w:marLeft w:val="0"/>
      <w:marRight w:val="0"/>
      <w:marTop w:val="0"/>
      <w:marBottom w:val="0"/>
      <w:divBdr>
        <w:top w:val="none" w:sz="0" w:space="0" w:color="auto"/>
        <w:left w:val="none" w:sz="0" w:space="0" w:color="auto"/>
        <w:bottom w:val="none" w:sz="0" w:space="0" w:color="auto"/>
        <w:right w:val="none" w:sz="0" w:space="0" w:color="auto"/>
      </w:divBdr>
      <w:divsChild>
        <w:div w:id="148165294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5857587">
      <w:bodyDiv w:val="1"/>
      <w:marLeft w:val="0"/>
      <w:marRight w:val="0"/>
      <w:marTop w:val="0"/>
      <w:marBottom w:val="0"/>
      <w:divBdr>
        <w:top w:val="none" w:sz="0" w:space="0" w:color="auto"/>
        <w:left w:val="none" w:sz="0" w:space="0" w:color="auto"/>
        <w:bottom w:val="none" w:sz="0" w:space="0" w:color="auto"/>
        <w:right w:val="none" w:sz="0" w:space="0" w:color="auto"/>
      </w:divBdr>
    </w:div>
    <w:div w:id="62878262">
      <w:bodyDiv w:val="1"/>
      <w:marLeft w:val="0"/>
      <w:marRight w:val="0"/>
      <w:marTop w:val="0"/>
      <w:marBottom w:val="0"/>
      <w:divBdr>
        <w:top w:val="none" w:sz="0" w:space="0" w:color="auto"/>
        <w:left w:val="none" w:sz="0" w:space="0" w:color="auto"/>
        <w:bottom w:val="none" w:sz="0" w:space="0" w:color="auto"/>
        <w:right w:val="none" w:sz="0" w:space="0" w:color="auto"/>
      </w:divBdr>
      <w:divsChild>
        <w:div w:id="1474448009">
          <w:marLeft w:val="0"/>
          <w:marRight w:val="0"/>
          <w:marTop w:val="0"/>
          <w:marBottom w:val="0"/>
          <w:divBdr>
            <w:top w:val="none" w:sz="0" w:space="0" w:color="3D3D3D"/>
            <w:left w:val="none" w:sz="0" w:space="0" w:color="3D3D3D"/>
            <w:bottom w:val="none" w:sz="0" w:space="0" w:color="3D3D3D"/>
            <w:right w:val="none" w:sz="0" w:space="0" w:color="3D3D3D"/>
          </w:divBdr>
          <w:divsChild>
            <w:div w:id="1416823194">
              <w:marLeft w:val="0"/>
              <w:marRight w:val="0"/>
              <w:marTop w:val="0"/>
              <w:marBottom w:val="0"/>
              <w:divBdr>
                <w:top w:val="none" w:sz="0" w:space="0" w:color="3D3D3D"/>
                <w:left w:val="none" w:sz="0" w:space="0" w:color="3D3D3D"/>
                <w:bottom w:val="none" w:sz="0" w:space="0" w:color="3D3D3D"/>
                <w:right w:val="none" w:sz="0" w:space="0" w:color="3D3D3D"/>
              </w:divBdr>
              <w:divsChild>
                <w:div w:id="38210182">
                  <w:marLeft w:val="0"/>
                  <w:marRight w:val="0"/>
                  <w:marTop w:val="0"/>
                  <w:marBottom w:val="0"/>
                  <w:divBdr>
                    <w:top w:val="none" w:sz="0" w:space="0" w:color="3D3D3D"/>
                    <w:left w:val="none" w:sz="0" w:space="0" w:color="3D3D3D"/>
                    <w:bottom w:val="none" w:sz="0" w:space="0" w:color="3D3D3D"/>
                    <w:right w:val="none" w:sz="0" w:space="0" w:color="3D3D3D"/>
                  </w:divBdr>
                </w:div>
              </w:divsChild>
            </w:div>
            <w:div w:id="1170414943">
              <w:marLeft w:val="0"/>
              <w:marRight w:val="0"/>
              <w:marTop w:val="224"/>
              <w:marBottom w:val="0"/>
              <w:divBdr>
                <w:top w:val="none" w:sz="0" w:space="0" w:color="3D3D3D"/>
                <w:left w:val="none" w:sz="0" w:space="0" w:color="3D3D3D"/>
                <w:bottom w:val="none" w:sz="0" w:space="0" w:color="3D3D3D"/>
                <w:right w:val="none" w:sz="0" w:space="0" w:color="3D3D3D"/>
              </w:divBdr>
              <w:divsChild>
                <w:div w:id="1811704875">
                  <w:marLeft w:val="0"/>
                  <w:marRight w:val="0"/>
                  <w:marTop w:val="0"/>
                  <w:marBottom w:val="0"/>
                  <w:divBdr>
                    <w:top w:val="none" w:sz="0" w:space="0" w:color="3D3D3D"/>
                    <w:left w:val="none" w:sz="0" w:space="0" w:color="3D3D3D"/>
                    <w:bottom w:val="none" w:sz="0" w:space="0" w:color="3D3D3D"/>
                    <w:right w:val="none" w:sz="0" w:space="0" w:color="3D3D3D"/>
                  </w:divBdr>
                </w:div>
              </w:divsChild>
            </w:div>
            <w:div w:id="125871476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7582553">
      <w:bodyDiv w:val="1"/>
      <w:marLeft w:val="0"/>
      <w:marRight w:val="0"/>
      <w:marTop w:val="0"/>
      <w:marBottom w:val="0"/>
      <w:divBdr>
        <w:top w:val="none" w:sz="0" w:space="0" w:color="auto"/>
        <w:left w:val="none" w:sz="0" w:space="0" w:color="auto"/>
        <w:bottom w:val="none" w:sz="0" w:space="0" w:color="auto"/>
        <w:right w:val="none" w:sz="0" w:space="0" w:color="auto"/>
      </w:divBdr>
    </w:div>
    <w:div w:id="67700375">
      <w:bodyDiv w:val="1"/>
      <w:marLeft w:val="0"/>
      <w:marRight w:val="0"/>
      <w:marTop w:val="0"/>
      <w:marBottom w:val="0"/>
      <w:divBdr>
        <w:top w:val="none" w:sz="0" w:space="0" w:color="auto"/>
        <w:left w:val="none" w:sz="0" w:space="0" w:color="auto"/>
        <w:bottom w:val="none" w:sz="0" w:space="0" w:color="auto"/>
        <w:right w:val="none" w:sz="0" w:space="0" w:color="auto"/>
      </w:divBdr>
    </w:div>
    <w:div w:id="75902096">
      <w:bodyDiv w:val="1"/>
      <w:marLeft w:val="0"/>
      <w:marRight w:val="0"/>
      <w:marTop w:val="0"/>
      <w:marBottom w:val="0"/>
      <w:divBdr>
        <w:top w:val="none" w:sz="0" w:space="0" w:color="auto"/>
        <w:left w:val="none" w:sz="0" w:space="0" w:color="auto"/>
        <w:bottom w:val="none" w:sz="0" w:space="0" w:color="auto"/>
        <w:right w:val="none" w:sz="0" w:space="0" w:color="auto"/>
      </w:divBdr>
    </w:div>
    <w:div w:id="77140151">
      <w:bodyDiv w:val="1"/>
      <w:marLeft w:val="0"/>
      <w:marRight w:val="0"/>
      <w:marTop w:val="0"/>
      <w:marBottom w:val="0"/>
      <w:divBdr>
        <w:top w:val="none" w:sz="0" w:space="0" w:color="auto"/>
        <w:left w:val="none" w:sz="0" w:space="0" w:color="auto"/>
        <w:bottom w:val="none" w:sz="0" w:space="0" w:color="auto"/>
        <w:right w:val="none" w:sz="0" w:space="0" w:color="auto"/>
      </w:divBdr>
    </w:div>
    <w:div w:id="81218719">
      <w:bodyDiv w:val="1"/>
      <w:marLeft w:val="0"/>
      <w:marRight w:val="0"/>
      <w:marTop w:val="0"/>
      <w:marBottom w:val="0"/>
      <w:divBdr>
        <w:top w:val="none" w:sz="0" w:space="0" w:color="auto"/>
        <w:left w:val="none" w:sz="0" w:space="0" w:color="auto"/>
        <w:bottom w:val="none" w:sz="0" w:space="0" w:color="auto"/>
        <w:right w:val="none" w:sz="0" w:space="0" w:color="auto"/>
      </w:divBdr>
    </w:div>
    <w:div w:id="84502461">
      <w:bodyDiv w:val="1"/>
      <w:marLeft w:val="0"/>
      <w:marRight w:val="0"/>
      <w:marTop w:val="0"/>
      <w:marBottom w:val="0"/>
      <w:divBdr>
        <w:top w:val="none" w:sz="0" w:space="0" w:color="auto"/>
        <w:left w:val="none" w:sz="0" w:space="0" w:color="auto"/>
        <w:bottom w:val="none" w:sz="0" w:space="0" w:color="auto"/>
        <w:right w:val="none" w:sz="0" w:space="0" w:color="auto"/>
      </w:divBdr>
    </w:div>
    <w:div w:id="89350046">
      <w:bodyDiv w:val="1"/>
      <w:marLeft w:val="0"/>
      <w:marRight w:val="0"/>
      <w:marTop w:val="0"/>
      <w:marBottom w:val="0"/>
      <w:divBdr>
        <w:top w:val="none" w:sz="0" w:space="0" w:color="auto"/>
        <w:left w:val="none" w:sz="0" w:space="0" w:color="auto"/>
        <w:bottom w:val="none" w:sz="0" w:space="0" w:color="auto"/>
        <w:right w:val="none" w:sz="0" w:space="0" w:color="auto"/>
      </w:divBdr>
    </w:div>
    <w:div w:id="98646796">
      <w:bodyDiv w:val="1"/>
      <w:marLeft w:val="0"/>
      <w:marRight w:val="0"/>
      <w:marTop w:val="0"/>
      <w:marBottom w:val="0"/>
      <w:divBdr>
        <w:top w:val="none" w:sz="0" w:space="0" w:color="auto"/>
        <w:left w:val="none" w:sz="0" w:space="0" w:color="auto"/>
        <w:bottom w:val="none" w:sz="0" w:space="0" w:color="auto"/>
        <w:right w:val="none" w:sz="0" w:space="0" w:color="auto"/>
      </w:divBdr>
    </w:div>
    <w:div w:id="100339285">
      <w:bodyDiv w:val="1"/>
      <w:marLeft w:val="0"/>
      <w:marRight w:val="0"/>
      <w:marTop w:val="0"/>
      <w:marBottom w:val="0"/>
      <w:divBdr>
        <w:top w:val="none" w:sz="0" w:space="0" w:color="auto"/>
        <w:left w:val="none" w:sz="0" w:space="0" w:color="auto"/>
        <w:bottom w:val="none" w:sz="0" w:space="0" w:color="auto"/>
        <w:right w:val="none" w:sz="0" w:space="0" w:color="auto"/>
      </w:divBdr>
    </w:div>
    <w:div w:id="107897877">
      <w:bodyDiv w:val="1"/>
      <w:marLeft w:val="0"/>
      <w:marRight w:val="0"/>
      <w:marTop w:val="0"/>
      <w:marBottom w:val="0"/>
      <w:divBdr>
        <w:top w:val="none" w:sz="0" w:space="0" w:color="auto"/>
        <w:left w:val="none" w:sz="0" w:space="0" w:color="auto"/>
        <w:bottom w:val="none" w:sz="0" w:space="0" w:color="auto"/>
        <w:right w:val="none" w:sz="0" w:space="0" w:color="auto"/>
      </w:divBdr>
    </w:div>
    <w:div w:id="109322341">
      <w:bodyDiv w:val="1"/>
      <w:marLeft w:val="0"/>
      <w:marRight w:val="0"/>
      <w:marTop w:val="0"/>
      <w:marBottom w:val="0"/>
      <w:divBdr>
        <w:top w:val="none" w:sz="0" w:space="0" w:color="auto"/>
        <w:left w:val="none" w:sz="0" w:space="0" w:color="auto"/>
        <w:bottom w:val="none" w:sz="0" w:space="0" w:color="auto"/>
        <w:right w:val="none" w:sz="0" w:space="0" w:color="auto"/>
      </w:divBdr>
    </w:div>
    <w:div w:id="117145470">
      <w:bodyDiv w:val="1"/>
      <w:marLeft w:val="0"/>
      <w:marRight w:val="0"/>
      <w:marTop w:val="0"/>
      <w:marBottom w:val="0"/>
      <w:divBdr>
        <w:top w:val="none" w:sz="0" w:space="0" w:color="auto"/>
        <w:left w:val="none" w:sz="0" w:space="0" w:color="auto"/>
        <w:bottom w:val="none" w:sz="0" w:space="0" w:color="auto"/>
        <w:right w:val="none" w:sz="0" w:space="0" w:color="auto"/>
      </w:divBdr>
      <w:divsChild>
        <w:div w:id="1692142840">
          <w:marLeft w:val="0"/>
          <w:marRight w:val="0"/>
          <w:marTop w:val="0"/>
          <w:marBottom w:val="0"/>
          <w:divBdr>
            <w:top w:val="none" w:sz="0" w:space="0" w:color="3D3D3D"/>
            <w:left w:val="none" w:sz="0" w:space="0" w:color="3D3D3D"/>
            <w:bottom w:val="none" w:sz="0" w:space="0" w:color="3D3D3D"/>
            <w:right w:val="none" w:sz="0" w:space="0" w:color="3D3D3D"/>
          </w:divBdr>
          <w:divsChild>
            <w:div w:id="213925100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2506558">
      <w:bodyDiv w:val="1"/>
      <w:marLeft w:val="0"/>
      <w:marRight w:val="0"/>
      <w:marTop w:val="0"/>
      <w:marBottom w:val="0"/>
      <w:divBdr>
        <w:top w:val="none" w:sz="0" w:space="0" w:color="auto"/>
        <w:left w:val="none" w:sz="0" w:space="0" w:color="auto"/>
        <w:bottom w:val="none" w:sz="0" w:space="0" w:color="auto"/>
        <w:right w:val="none" w:sz="0" w:space="0" w:color="auto"/>
      </w:divBdr>
    </w:div>
    <w:div w:id="123235498">
      <w:bodyDiv w:val="1"/>
      <w:marLeft w:val="0"/>
      <w:marRight w:val="0"/>
      <w:marTop w:val="0"/>
      <w:marBottom w:val="0"/>
      <w:divBdr>
        <w:top w:val="none" w:sz="0" w:space="0" w:color="auto"/>
        <w:left w:val="none" w:sz="0" w:space="0" w:color="auto"/>
        <w:bottom w:val="none" w:sz="0" w:space="0" w:color="auto"/>
        <w:right w:val="none" w:sz="0" w:space="0" w:color="auto"/>
      </w:divBdr>
    </w:div>
    <w:div w:id="125438283">
      <w:bodyDiv w:val="1"/>
      <w:marLeft w:val="0"/>
      <w:marRight w:val="0"/>
      <w:marTop w:val="0"/>
      <w:marBottom w:val="0"/>
      <w:divBdr>
        <w:top w:val="none" w:sz="0" w:space="0" w:color="auto"/>
        <w:left w:val="none" w:sz="0" w:space="0" w:color="auto"/>
        <w:bottom w:val="none" w:sz="0" w:space="0" w:color="auto"/>
        <w:right w:val="none" w:sz="0" w:space="0" w:color="auto"/>
      </w:divBdr>
    </w:div>
    <w:div w:id="127936959">
      <w:bodyDiv w:val="1"/>
      <w:marLeft w:val="0"/>
      <w:marRight w:val="0"/>
      <w:marTop w:val="0"/>
      <w:marBottom w:val="0"/>
      <w:divBdr>
        <w:top w:val="none" w:sz="0" w:space="0" w:color="auto"/>
        <w:left w:val="none" w:sz="0" w:space="0" w:color="auto"/>
        <w:bottom w:val="none" w:sz="0" w:space="0" w:color="auto"/>
        <w:right w:val="none" w:sz="0" w:space="0" w:color="auto"/>
      </w:divBdr>
      <w:divsChild>
        <w:div w:id="2056854210">
          <w:marLeft w:val="0"/>
          <w:marRight w:val="0"/>
          <w:marTop w:val="0"/>
          <w:marBottom w:val="0"/>
          <w:divBdr>
            <w:top w:val="none" w:sz="0" w:space="0" w:color="3D3D3D"/>
            <w:left w:val="none" w:sz="0" w:space="0" w:color="3D3D3D"/>
            <w:bottom w:val="none" w:sz="0" w:space="0" w:color="3D3D3D"/>
            <w:right w:val="none" w:sz="0" w:space="0" w:color="3D3D3D"/>
          </w:divBdr>
        </w:div>
      </w:divsChild>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9907673">
      <w:bodyDiv w:val="1"/>
      <w:marLeft w:val="0"/>
      <w:marRight w:val="0"/>
      <w:marTop w:val="0"/>
      <w:marBottom w:val="0"/>
      <w:divBdr>
        <w:top w:val="none" w:sz="0" w:space="0" w:color="auto"/>
        <w:left w:val="none" w:sz="0" w:space="0" w:color="auto"/>
        <w:bottom w:val="none" w:sz="0" w:space="0" w:color="auto"/>
        <w:right w:val="none" w:sz="0" w:space="0" w:color="auto"/>
      </w:divBdr>
    </w:div>
    <w:div w:id="156578272">
      <w:bodyDiv w:val="1"/>
      <w:marLeft w:val="0"/>
      <w:marRight w:val="0"/>
      <w:marTop w:val="0"/>
      <w:marBottom w:val="0"/>
      <w:divBdr>
        <w:top w:val="none" w:sz="0" w:space="0" w:color="auto"/>
        <w:left w:val="none" w:sz="0" w:space="0" w:color="auto"/>
        <w:bottom w:val="none" w:sz="0" w:space="0" w:color="auto"/>
        <w:right w:val="none" w:sz="0" w:space="0" w:color="auto"/>
      </w:divBdr>
    </w:div>
    <w:div w:id="156962806">
      <w:bodyDiv w:val="1"/>
      <w:marLeft w:val="0"/>
      <w:marRight w:val="0"/>
      <w:marTop w:val="0"/>
      <w:marBottom w:val="0"/>
      <w:divBdr>
        <w:top w:val="none" w:sz="0" w:space="0" w:color="auto"/>
        <w:left w:val="none" w:sz="0" w:space="0" w:color="auto"/>
        <w:bottom w:val="none" w:sz="0" w:space="0" w:color="auto"/>
        <w:right w:val="none" w:sz="0" w:space="0" w:color="auto"/>
      </w:divBdr>
    </w:div>
    <w:div w:id="164512973">
      <w:bodyDiv w:val="1"/>
      <w:marLeft w:val="0"/>
      <w:marRight w:val="0"/>
      <w:marTop w:val="0"/>
      <w:marBottom w:val="0"/>
      <w:divBdr>
        <w:top w:val="none" w:sz="0" w:space="0" w:color="auto"/>
        <w:left w:val="none" w:sz="0" w:space="0" w:color="auto"/>
        <w:bottom w:val="none" w:sz="0" w:space="0" w:color="auto"/>
        <w:right w:val="none" w:sz="0" w:space="0" w:color="auto"/>
      </w:divBdr>
    </w:div>
    <w:div w:id="165901988">
      <w:bodyDiv w:val="1"/>
      <w:marLeft w:val="0"/>
      <w:marRight w:val="0"/>
      <w:marTop w:val="0"/>
      <w:marBottom w:val="0"/>
      <w:divBdr>
        <w:top w:val="none" w:sz="0" w:space="0" w:color="auto"/>
        <w:left w:val="none" w:sz="0" w:space="0" w:color="auto"/>
        <w:bottom w:val="none" w:sz="0" w:space="0" w:color="auto"/>
        <w:right w:val="none" w:sz="0" w:space="0" w:color="auto"/>
      </w:divBdr>
    </w:div>
    <w:div w:id="170535089">
      <w:bodyDiv w:val="1"/>
      <w:marLeft w:val="0"/>
      <w:marRight w:val="0"/>
      <w:marTop w:val="0"/>
      <w:marBottom w:val="0"/>
      <w:divBdr>
        <w:top w:val="none" w:sz="0" w:space="0" w:color="auto"/>
        <w:left w:val="none" w:sz="0" w:space="0" w:color="auto"/>
        <w:bottom w:val="none" w:sz="0" w:space="0" w:color="auto"/>
        <w:right w:val="none" w:sz="0" w:space="0" w:color="auto"/>
      </w:divBdr>
    </w:div>
    <w:div w:id="171602568">
      <w:bodyDiv w:val="1"/>
      <w:marLeft w:val="0"/>
      <w:marRight w:val="0"/>
      <w:marTop w:val="0"/>
      <w:marBottom w:val="0"/>
      <w:divBdr>
        <w:top w:val="none" w:sz="0" w:space="0" w:color="auto"/>
        <w:left w:val="none" w:sz="0" w:space="0" w:color="auto"/>
        <w:bottom w:val="none" w:sz="0" w:space="0" w:color="auto"/>
        <w:right w:val="none" w:sz="0" w:space="0" w:color="auto"/>
      </w:divBdr>
    </w:div>
    <w:div w:id="183592460">
      <w:bodyDiv w:val="1"/>
      <w:marLeft w:val="0"/>
      <w:marRight w:val="0"/>
      <w:marTop w:val="0"/>
      <w:marBottom w:val="0"/>
      <w:divBdr>
        <w:top w:val="none" w:sz="0" w:space="0" w:color="auto"/>
        <w:left w:val="none" w:sz="0" w:space="0" w:color="auto"/>
        <w:bottom w:val="none" w:sz="0" w:space="0" w:color="auto"/>
        <w:right w:val="none" w:sz="0" w:space="0" w:color="auto"/>
      </w:divBdr>
    </w:div>
    <w:div w:id="185602326">
      <w:bodyDiv w:val="1"/>
      <w:marLeft w:val="0"/>
      <w:marRight w:val="0"/>
      <w:marTop w:val="0"/>
      <w:marBottom w:val="0"/>
      <w:divBdr>
        <w:top w:val="none" w:sz="0" w:space="0" w:color="auto"/>
        <w:left w:val="none" w:sz="0" w:space="0" w:color="auto"/>
        <w:bottom w:val="none" w:sz="0" w:space="0" w:color="auto"/>
        <w:right w:val="none" w:sz="0" w:space="0" w:color="auto"/>
      </w:divBdr>
    </w:div>
    <w:div w:id="195390658">
      <w:bodyDiv w:val="1"/>
      <w:marLeft w:val="0"/>
      <w:marRight w:val="0"/>
      <w:marTop w:val="0"/>
      <w:marBottom w:val="0"/>
      <w:divBdr>
        <w:top w:val="none" w:sz="0" w:space="0" w:color="auto"/>
        <w:left w:val="none" w:sz="0" w:space="0" w:color="auto"/>
        <w:bottom w:val="none" w:sz="0" w:space="0" w:color="auto"/>
        <w:right w:val="none" w:sz="0" w:space="0" w:color="auto"/>
      </w:divBdr>
    </w:div>
    <w:div w:id="195892304">
      <w:bodyDiv w:val="1"/>
      <w:marLeft w:val="0"/>
      <w:marRight w:val="0"/>
      <w:marTop w:val="0"/>
      <w:marBottom w:val="0"/>
      <w:divBdr>
        <w:top w:val="none" w:sz="0" w:space="0" w:color="auto"/>
        <w:left w:val="none" w:sz="0" w:space="0" w:color="auto"/>
        <w:bottom w:val="none" w:sz="0" w:space="0" w:color="auto"/>
        <w:right w:val="none" w:sz="0" w:space="0" w:color="auto"/>
      </w:divBdr>
      <w:divsChild>
        <w:div w:id="134688958">
          <w:marLeft w:val="0"/>
          <w:marRight w:val="0"/>
          <w:marTop w:val="0"/>
          <w:marBottom w:val="0"/>
          <w:divBdr>
            <w:top w:val="none" w:sz="0" w:space="0" w:color="3D3D3D"/>
            <w:left w:val="none" w:sz="0" w:space="0" w:color="3D3D3D"/>
            <w:bottom w:val="none" w:sz="0" w:space="0" w:color="3D3D3D"/>
            <w:right w:val="none" w:sz="0" w:space="0" w:color="3D3D3D"/>
          </w:divBdr>
          <w:divsChild>
            <w:div w:id="213510262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3375320">
      <w:bodyDiv w:val="1"/>
      <w:marLeft w:val="0"/>
      <w:marRight w:val="0"/>
      <w:marTop w:val="0"/>
      <w:marBottom w:val="0"/>
      <w:divBdr>
        <w:top w:val="none" w:sz="0" w:space="0" w:color="auto"/>
        <w:left w:val="none" w:sz="0" w:space="0" w:color="auto"/>
        <w:bottom w:val="none" w:sz="0" w:space="0" w:color="auto"/>
        <w:right w:val="none" w:sz="0" w:space="0" w:color="auto"/>
      </w:divBdr>
    </w:div>
    <w:div w:id="210966176">
      <w:bodyDiv w:val="1"/>
      <w:marLeft w:val="0"/>
      <w:marRight w:val="0"/>
      <w:marTop w:val="0"/>
      <w:marBottom w:val="0"/>
      <w:divBdr>
        <w:top w:val="none" w:sz="0" w:space="0" w:color="auto"/>
        <w:left w:val="none" w:sz="0" w:space="0" w:color="auto"/>
        <w:bottom w:val="none" w:sz="0" w:space="0" w:color="auto"/>
        <w:right w:val="none" w:sz="0" w:space="0" w:color="auto"/>
      </w:divBdr>
    </w:div>
    <w:div w:id="215288607">
      <w:bodyDiv w:val="1"/>
      <w:marLeft w:val="0"/>
      <w:marRight w:val="0"/>
      <w:marTop w:val="0"/>
      <w:marBottom w:val="0"/>
      <w:divBdr>
        <w:top w:val="none" w:sz="0" w:space="0" w:color="auto"/>
        <w:left w:val="none" w:sz="0" w:space="0" w:color="auto"/>
        <w:bottom w:val="none" w:sz="0" w:space="0" w:color="auto"/>
        <w:right w:val="none" w:sz="0" w:space="0" w:color="auto"/>
      </w:divBdr>
    </w:div>
    <w:div w:id="215973699">
      <w:bodyDiv w:val="1"/>
      <w:marLeft w:val="0"/>
      <w:marRight w:val="0"/>
      <w:marTop w:val="0"/>
      <w:marBottom w:val="0"/>
      <w:divBdr>
        <w:top w:val="none" w:sz="0" w:space="0" w:color="auto"/>
        <w:left w:val="none" w:sz="0" w:space="0" w:color="auto"/>
        <w:bottom w:val="none" w:sz="0" w:space="0" w:color="auto"/>
        <w:right w:val="none" w:sz="0" w:space="0" w:color="auto"/>
      </w:divBdr>
      <w:divsChild>
        <w:div w:id="1592546373">
          <w:marLeft w:val="0"/>
          <w:marRight w:val="0"/>
          <w:marTop w:val="0"/>
          <w:marBottom w:val="0"/>
          <w:divBdr>
            <w:top w:val="none" w:sz="0" w:space="0" w:color="auto"/>
            <w:left w:val="none" w:sz="0" w:space="0" w:color="auto"/>
            <w:bottom w:val="none" w:sz="0" w:space="0" w:color="auto"/>
            <w:right w:val="none" w:sz="0" w:space="0" w:color="auto"/>
          </w:divBdr>
        </w:div>
      </w:divsChild>
    </w:div>
    <w:div w:id="217716020">
      <w:bodyDiv w:val="1"/>
      <w:marLeft w:val="0"/>
      <w:marRight w:val="0"/>
      <w:marTop w:val="0"/>
      <w:marBottom w:val="0"/>
      <w:divBdr>
        <w:top w:val="none" w:sz="0" w:space="0" w:color="auto"/>
        <w:left w:val="none" w:sz="0" w:space="0" w:color="auto"/>
        <w:bottom w:val="none" w:sz="0" w:space="0" w:color="auto"/>
        <w:right w:val="none" w:sz="0" w:space="0" w:color="auto"/>
      </w:divBdr>
    </w:div>
    <w:div w:id="219948003">
      <w:bodyDiv w:val="1"/>
      <w:marLeft w:val="0"/>
      <w:marRight w:val="0"/>
      <w:marTop w:val="0"/>
      <w:marBottom w:val="0"/>
      <w:divBdr>
        <w:top w:val="none" w:sz="0" w:space="0" w:color="auto"/>
        <w:left w:val="none" w:sz="0" w:space="0" w:color="auto"/>
        <w:bottom w:val="none" w:sz="0" w:space="0" w:color="auto"/>
        <w:right w:val="none" w:sz="0" w:space="0" w:color="auto"/>
      </w:divBdr>
    </w:div>
    <w:div w:id="232590318">
      <w:bodyDiv w:val="1"/>
      <w:marLeft w:val="0"/>
      <w:marRight w:val="0"/>
      <w:marTop w:val="0"/>
      <w:marBottom w:val="0"/>
      <w:divBdr>
        <w:top w:val="none" w:sz="0" w:space="0" w:color="auto"/>
        <w:left w:val="none" w:sz="0" w:space="0" w:color="auto"/>
        <w:bottom w:val="none" w:sz="0" w:space="0" w:color="auto"/>
        <w:right w:val="none" w:sz="0" w:space="0" w:color="auto"/>
      </w:divBdr>
    </w:div>
    <w:div w:id="234239418">
      <w:bodyDiv w:val="1"/>
      <w:marLeft w:val="0"/>
      <w:marRight w:val="0"/>
      <w:marTop w:val="0"/>
      <w:marBottom w:val="0"/>
      <w:divBdr>
        <w:top w:val="none" w:sz="0" w:space="0" w:color="auto"/>
        <w:left w:val="none" w:sz="0" w:space="0" w:color="auto"/>
        <w:bottom w:val="none" w:sz="0" w:space="0" w:color="auto"/>
        <w:right w:val="none" w:sz="0" w:space="0" w:color="auto"/>
      </w:divBdr>
    </w:div>
    <w:div w:id="237709622">
      <w:bodyDiv w:val="1"/>
      <w:marLeft w:val="0"/>
      <w:marRight w:val="0"/>
      <w:marTop w:val="0"/>
      <w:marBottom w:val="0"/>
      <w:divBdr>
        <w:top w:val="none" w:sz="0" w:space="0" w:color="auto"/>
        <w:left w:val="none" w:sz="0" w:space="0" w:color="auto"/>
        <w:bottom w:val="none" w:sz="0" w:space="0" w:color="auto"/>
        <w:right w:val="none" w:sz="0" w:space="0" w:color="auto"/>
      </w:divBdr>
    </w:div>
    <w:div w:id="249462712">
      <w:bodyDiv w:val="1"/>
      <w:marLeft w:val="0"/>
      <w:marRight w:val="0"/>
      <w:marTop w:val="0"/>
      <w:marBottom w:val="0"/>
      <w:divBdr>
        <w:top w:val="none" w:sz="0" w:space="0" w:color="auto"/>
        <w:left w:val="none" w:sz="0" w:space="0" w:color="auto"/>
        <w:bottom w:val="none" w:sz="0" w:space="0" w:color="auto"/>
        <w:right w:val="none" w:sz="0" w:space="0" w:color="auto"/>
      </w:divBdr>
    </w:div>
    <w:div w:id="250550350">
      <w:bodyDiv w:val="1"/>
      <w:marLeft w:val="0"/>
      <w:marRight w:val="0"/>
      <w:marTop w:val="0"/>
      <w:marBottom w:val="0"/>
      <w:divBdr>
        <w:top w:val="none" w:sz="0" w:space="0" w:color="auto"/>
        <w:left w:val="none" w:sz="0" w:space="0" w:color="auto"/>
        <w:bottom w:val="none" w:sz="0" w:space="0" w:color="auto"/>
        <w:right w:val="none" w:sz="0" w:space="0" w:color="auto"/>
      </w:divBdr>
    </w:div>
    <w:div w:id="257253877">
      <w:bodyDiv w:val="1"/>
      <w:marLeft w:val="0"/>
      <w:marRight w:val="0"/>
      <w:marTop w:val="0"/>
      <w:marBottom w:val="0"/>
      <w:divBdr>
        <w:top w:val="none" w:sz="0" w:space="0" w:color="auto"/>
        <w:left w:val="none" w:sz="0" w:space="0" w:color="auto"/>
        <w:bottom w:val="none" w:sz="0" w:space="0" w:color="auto"/>
        <w:right w:val="none" w:sz="0" w:space="0" w:color="auto"/>
      </w:divBdr>
    </w:div>
    <w:div w:id="258174429">
      <w:bodyDiv w:val="1"/>
      <w:marLeft w:val="0"/>
      <w:marRight w:val="0"/>
      <w:marTop w:val="0"/>
      <w:marBottom w:val="0"/>
      <w:divBdr>
        <w:top w:val="none" w:sz="0" w:space="0" w:color="auto"/>
        <w:left w:val="none" w:sz="0" w:space="0" w:color="auto"/>
        <w:bottom w:val="none" w:sz="0" w:space="0" w:color="auto"/>
        <w:right w:val="none" w:sz="0" w:space="0" w:color="auto"/>
      </w:divBdr>
    </w:div>
    <w:div w:id="264926949">
      <w:bodyDiv w:val="1"/>
      <w:marLeft w:val="0"/>
      <w:marRight w:val="0"/>
      <w:marTop w:val="0"/>
      <w:marBottom w:val="0"/>
      <w:divBdr>
        <w:top w:val="none" w:sz="0" w:space="0" w:color="auto"/>
        <w:left w:val="none" w:sz="0" w:space="0" w:color="auto"/>
        <w:bottom w:val="none" w:sz="0" w:space="0" w:color="auto"/>
        <w:right w:val="none" w:sz="0" w:space="0" w:color="auto"/>
      </w:divBdr>
    </w:div>
    <w:div w:id="269627587">
      <w:bodyDiv w:val="1"/>
      <w:marLeft w:val="0"/>
      <w:marRight w:val="0"/>
      <w:marTop w:val="0"/>
      <w:marBottom w:val="0"/>
      <w:divBdr>
        <w:top w:val="none" w:sz="0" w:space="0" w:color="auto"/>
        <w:left w:val="none" w:sz="0" w:space="0" w:color="auto"/>
        <w:bottom w:val="none" w:sz="0" w:space="0" w:color="auto"/>
        <w:right w:val="none" w:sz="0" w:space="0" w:color="auto"/>
      </w:divBdr>
    </w:div>
    <w:div w:id="270482260">
      <w:bodyDiv w:val="1"/>
      <w:marLeft w:val="0"/>
      <w:marRight w:val="0"/>
      <w:marTop w:val="0"/>
      <w:marBottom w:val="0"/>
      <w:divBdr>
        <w:top w:val="none" w:sz="0" w:space="0" w:color="auto"/>
        <w:left w:val="none" w:sz="0" w:space="0" w:color="auto"/>
        <w:bottom w:val="none" w:sz="0" w:space="0" w:color="auto"/>
        <w:right w:val="none" w:sz="0" w:space="0" w:color="auto"/>
      </w:divBdr>
    </w:div>
    <w:div w:id="273707299">
      <w:bodyDiv w:val="1"/>
      <w:marLeft w:val="0"/>
      <w:marRight w:val="0"/>
      <w:marTop w:val="0"/>
      <w:marBottom w:val="0"/>
      <w:divBdr>
        <w:top w:val="none" w:sz="0" w:space="0" w:color="auto"/>
        <w:left w:val="none" w:sz="0" w:space="0" w:color="auto"/>
        <w:bottom w:val="none" w:sz="0" w:space="0" w:color="auto"/>
        <w:right w:val="none" w:sz="0" w:space="0" w:color="auto"/>
      </w:divBdr>
    </w:div>
    <w:div w:id="274020722">
      <w:bodyDiv w:val="1"/>
      <w:marLeft w:val="0"/>
      <w:marRight w:val="0"/>
      <w:marTop w:val="0"/>
      <w:marBottom w:val="0"/>
      <w:divBdr>
        <w:top w:val="none" w:sz="0" w:space="0" w:color="auto"/>
        <w:left w:val="none" w:sz="0" w:space="0" w:color="auto"/>
        <w:bottom w:val="none" w:sz="0" w:space="0" w:color="auto"/>
        <w:right w:val="none" w:sz="0" w:space="0" w:color="auto"/>
      </w:divBdr>
    </w:div>
    <w:div w:id="278491327">
      <w:bodyDiv w:val="1"/>
      <w:marLeft w:val="0"/>
      <w:marRight w:val="0"/>
      <w:marTop w:val="0"/>
      <w:marBottom w:val="0"/>
      <w:divBdr>
        <w:top w:val="none" w:sz="0" w:space="0" w:color="auto"/>
        <w:left w:val="none" w:sz="0" w:space="0" w:color="auto"/>
        <w:bottom w:val="none" w:sz="0" w:space="0" w:color="auto"/>
        <w:right w:val="none" w:sz="0" w:space="0" w:color="auto"/>
      </w:divBdr>
    </w:div>
    <w:div w:id="282661931">
      <w:bodyDiv w:val="1"/>
      <w:marLeft w:val="0"/>
      <w:marRight w:val="0"/>
      <w:marTop w:val="0"/>
      <w:marBottom w:val="0"/>
      <w:divBdr>
        <w:top w:val="none" w:sz="0" w:space="0" w:color="auto"/>
        <w:left w:val="none" w:sz="0" w:space="0" w:color="auto"/>
        <w:bottom w:val="none" w:sz="0" w:space="0" w:color="auto"/>
        <w:right w:val="none" w:sz="0" w:space="0" w:color="auto"/>
      </w:divBdr>
    </w:div>
    <w:div w:id="288515149">
      <w:bodyDiv w:val="1"/>
      <w:marLeft w:val="0"/>
      <w:marRight w:val="0"/>
      <w:marTop w:val="0"/>
      <w:marBottom w:val="0"/>
      <w:divBdr>
        <w:top w:val="none" w:sz="0" w:space="0" w:color="auto"/>
        <w:left w:val="none" w:sz="0" w:space="0" w:color="auto"/>
        <w:bottom w:val="none" w:sz="0" w:space="0" w:color="auto"/>
        <w:right w:val="none" w:sz="0" w:space="0" w:color="auto"/>
      </w:divBdr>
    </w:div>
    <w:div w:id="288897051">
      <w:bodyDiv w:val="1"/>
      <w:marLeft w:val="0"/>
      <w:marRight w:val="0"/>
      <w:marTop w:val="0"/>
      <w:marBottom w:val="0"/>
      <w:divBdr>
        <w:top w:val="none" w:sz="0" w:space="0" w:color="auto"/>
        <w:left w:val="none" w:sz="0" w:space="0" w:color="auto"/>
        <w:bottom w:val="none" w:sz="0" w:space="0" w:color="auto"/>
        <w:right w:val="none" w:sz="0" w:space="0" w:color="auto"/>
      </w:divBdr>
      <w:divsChild>
        <w:div w:id="577716753">
          <w:marLeft w:val="0"/>
          <w:marRight w:val="0"/>
          <w:marTop w:val="0"/>
          <w:marBottom w:val="0"/>
          <w:divBdr>
            <w:top w:val="none" w:sz="0" w:space="0" w:color="3D3D3D"/>
            <w:left w:val="none" w:sz="0" w:space="0" w:color="3D3D3D"/>
            <w:bottom w:val="none" w:sz="0" w:space="0" w:color="3D3D3D"/>
            <w:right w:val="none" w:sz="0" w:space="0" w:color="3D3D3D"/>
          </w:divBdr>
          <w:divsChild>
            <w:div w:id="187985823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89409237">
      <w:bodyDiv w:val="1"/>
      <w:marLeft w:val="0"/>
      <w:marRight w:val="0"/>
      <w:marTop w:val="0"/>
      <w:marBottom w:val="0"/>
      <w:divBdr>
        <w:top w:val="none" w:sz="0" w:space="0" w:color="auto"/>
        <w:left w:val="none" w:sz="0" w:space="0" w:color="auto"/>
        <w:bottom w:val="none" w:sz="0" w:space="0" w:color="auto"/>
        <w:right w:val="none" w:sz="0" w:space="0" w:color="auto"/>
      </w:divBdr>
    </w:div>
    <w:div w:id="291639292">
      <w:bodyDiv w:val="1"/>
      <w:marLeft w:val="0"/>
      <w:marRight w:val="0"/>
      <w:marTop w:val="0"/>
      <w:marBottom w:val="0"/>
      <w:divBdr>
        <w:top w:val="none" w:sz="0" w:space="0" w:color="auto"/>
        <w:left w:val="none" w:sz="0" w:space="0" w:color="auto"/>
        <w:bottom w:val="none" w:sz="0" w:space="0" w:color="auto"/>
        <w:right w:val="none" w:sz="0" w:space="0" w:color="auto"/>
      </w:divBdr>
    </w:div>
    <w:div w:id="292489648">
      <w:bodyDiv w:val="1"/>
      <w:marLeft w:val="0"/>
      <w:marRight w:val="0"/>
      <w:marTop w:val="0"/>
      <w:marBottom w:val="0"/>
      <w:divBdr>
        <w:top w:val="none" w:sz="0" w:space="0" w:color="auto"/>
        <w:left w:val="none" w:sz="0" w:space="0" w:color="auto"/>
        <w:bottom w:val="none" w:sz="0" w:space="0" w:color="auto"/>
        <w:right w:val="none" w:sz="0" w:space="0" w:color="auto"/>
      </w:divBdr>
    </w:div>
    <w:div w:id="295523487">
      <w:bodyDiv w:val="1"/>
      <w:marLeft w:val="0"/>
      <w:marRight w:val="0"/>
      <w:marTop w:val="0"/>
      <w:marBottom w:val="0"/>
      <w:divBdr>
        <w:top w:val="none" w:sz="0" w:space="0" w:color="auto"/>
        <w:left w:val="none" w:sz="0" w:space="0" w:color="auto"/>
        <w:bottom w:val="none" w:sz="0" w:space="0" w:color="auto"/>
        <w:right w:val="none" w:sz="0" w:space="0" w:color="auto"/>
      </w:divBdr>
      <w:divsChild>
        <w:div w:id="952050634">
          <w:blockQuote w:val="1"/>
          <w:marLeft w:val="0"/>
          <w:marRight w:val="0"/>
          <w:marTop w:val="0"/>
          <w:marBottom w:val="150"/>
          <w:divBdr>
            <w:top w:val="none" w:sz="0" w:space="0" w:color="auto"/>
            <w:left w:val="none" w:sz="0" w:space="0" w:color="auto"/>
            <w:bottom w:val="none" w:sz="0" w:space="0" w:color="auto"/>
            <w:right w:val="none" w:sz="0" w:space="0" w:color="auto"/>
          </w:divBdr>
        </w:div>
        <w:div w:id="207377220">
          <w:blockQuote w:val="1"/>
          <w:marLeft w:val="0"/>
          <w:marRight w:val="0"/>
          <w:marTop w:val="0"/>
          <w:marBottom w:val="150"/>
          <w:divBdr>
            <w:top w:val="none" w:sz="0" w:space="0" w:color="auto"/>
            <w:left w:val="none" w:sz="0" w:space="0" w:color="auto"/>
            <w:bottom w:val="none" w:sz="0" w:space="0" w:color="auto"/>
            <w:right w:val="none" w:sz="0" w:space="0" w:color="auto"/>
          </w:divBdr>
        </w:div>
        <w:div w:id="1821650958">
          <w:blockQuote w:val="1"/>
          <w:marLeft w:val="0"/>
          <w:marRight w:val="0"/>
          <w:marTop w:val="0"/>
          <w:marBottom w:val="150"/>
          <w:divBdr>
            <w:top w:val="none" w:sz="0" w:space="0" w:color="auto"/>
            <w:left w:val="none" w:sz="0" w:space="0" w:color="auto"/>
            <w:bottom w:val="none" w:sz="0" w:space="0" w:color="auto"/>
            <w:right w:val="none" w:sz="0" w:space="0" w:color="auto"/>
          </w:divBdr>
        </w:div>
        <w:div w:id="664867631">
          <w:blockQuote w:val="1"/>
          <w:marLeft w:val="0"/>
          <w:marRight w:val="0"/>
          <w:marTop w:val="0"/>
          <w:marBottom w:val="150"/>
          <w:divBdr>
            <w:top w:val="none" w:sz="0" w:space="0" w:color="auto"/>
            <w:left w:val="none" w:sz="0" w:space="0" w:color="auto"/>
            <w:bottom w:val="none" w:sz="0" w:space="0" w:color="auto"/>
            <w:right w:val="none" w:sz="0" w:space="0" w:color="auto"/>
          </w:divBdr>
        </w:div>
        <w:div w:id="100803946">
          <w:blockQuote w:val="1"/>
          <w:marLeft w:val="0"/>
          <w:marRight w:val="0"/>
          <w:marTop w:val="0"/>
          <w:marBottom w:val="150"/>
          <w:divBdr>
            <w:top w:val="none" w:sz="0" w:space="0" w:color="auto"/>
            <w:left w:val="none" w:sz="0" w:space="0" w:color="auto"/>
            <w:bottom w:val="none" w:sz="0" w:space="0" w:color="auto"/>
            <w:right w:val="none" w:sz="0" w:space="0" w:color="auto"/>
          </w:divBdr>
        </w:div>
        <w:div w:id="1644239476">
          <w:blockQuote w:val="1"/>
          <w:marLeft w:val="0"/>
          <w:marRight w:val="0"/>
          <w:marTop w:val="0"/>
          <w:marBottom w:val="150"/>
          <w:divBdr>
            <w:top w:val="none" w:sz="0" w:space="0" w:color="auto"/>
            <w:left w:val="none" w:sz="0" w:space="0" w:color="auto"/>
            <w:bottom w:val="none" w:sz="0" w:space="0" w:color="auto"/>
            <w:right w:val="none" w:sz="0" w:space="0" w:color="auto"/>
          </w:divBdr>
        </w:div>
        <w:div w:id="1785417661">
          <w:blockQuote w:val="1"/>
          <w:marLeft w:val="0"/>
          <w:marRight w:val="0"/>
          <w:marTop w:val="0"/>
          <w:marBottom w:val="150"/>
          <w:divBdr>
            <w:top w:val="none" w:sz="0" w:space="0" w:color="auto"/>
            <w:left w:val="none" w:sz="0" w:space="0" w:color="auto"/>
            <w:bottom w:val="none" w:sz="0" w:space="0" w:color="auto"/>
            <w:right w:val="none" w:sz="0" w:space="0" w:color="auto"/>
          </w:divBdr>
        </w:div>
        <w:div w:id="804741775">
          <w:blockQuote w:val="1"/>
          <w:marLeft w:val="0"/>
          <w:marRight w:val="0"/>
          <w:marTop w:val="0"/>
          <w:marBottom w:val="150"/>
          <w:divBdr>
            <w:top w:val="none" w:sz="0" w:space="0" w:color="auto"/>
            <w:left w:val="none" w:sz="0" w:space="0" w:color="auto"/>
            <w:bottom w:val="none" w:sz="0" w:space="0" w:color="auto"/>
            <w:right w:val="none" w:sz="0" w:space="0" w:color="auto"/>
          </w:divBdr>
        </w:div>
        <w:div w:id="1009717960">
          <w:blockQuote w:val="1"/>
          <w:marLeft w:val="0"/>
          <w:marRight w:val="0"/>
          <w:marTop w:val="0"/>
          <w:marBottom w:val="150"/>
          <w:divBdr>
            <w:top w:val="none" w:sz="0" w:space="0" w:color="auto"/>
            <w:left w:val="none" w:sz="0" w:space="0" w:color="auto"/>
            <w:bottom w:val="none" w:sz="0" w:space="0" w:color="auto"/>
            <w:right w:val="none" w:sz="0" w:space="0" w:color="auto"/>
          </w:divBdr>
        </w:div>
        <w:div w:id="274365340">
          <w:blockQuote w:val="1"/>
          <w:marLeft w:val="0"/>
          <w:marRight w:val="0"/>
          <w:marTop w:val="0"/>
          <w:marBottom w:val="150"/>
          <w:divBdr>
            <w:top w:val="none" w:sz="0" w:space="0" w:color="auto"/>
            <w:left w:val="none" w:sz="0" w:space="0" w:color="auto"/>
            <w:bottom w:val="none" w:sz="0" w:space="0" w:color="auto"/>
            <w:right w:val="none" w:sz="0" w:space="0" w:color="auto"/>
          </w:divBdr>
        </w:div>
        <w:div w:id="1133212672">
          <w:blockQuote w:val="1"/>
          <w:marLeft w:val="0"/>
          <w:marRight w:val="0"/>
          <w:marTop w:val="0"/>
          <w:marBottom w:val="150"/>
          <w:divBdr>
            <w:top w:val="none" w:sz="0" w:space="0" w:color="auto"/>
            <w:left w:val="none" w:sz="0" w:space="0" w:color="auto"/>
            <w:bottom w:val="none" w:sz="0" w:space="0" w:color="auto"/>
            <w:right w:val="none" w:sz="0" w:space="0" w:color="auto"/>
          </w:divBdr>
        </w:div>
        <w:div w:id="1118255419">
          <w:blockQuote w:val="1"/>
          <w:marLeft w:val="0"/>
          <w:marRight w:val="0"/>
          <w:marTop w:val="0"/>
          <w:marBottom w:val="150"/>
          <w:divBdr>
            <w:top w:val="none" w:sz="0" w:space="0" w:color="auto"/>
            <w:left w:val="none" w:sz="0" w:space="0" w:color="auto"/>
            <w:bottom w:val="none" w:sz="0" w:space="0" w:color="auto"/>
            <w:right w:val="none" w:sz="0" w:space="0" w:color="auto"/>
          </w:divBdr>
        </w:div>
        <w:div w:id="368341841">
          <w:blockQuote w:val="1"/>
          <w:marLeft w:val="0"/>
          <w:marRight w:val="0"/>
          <w:marTop w:val="0"/>
          <w:marBottom w:val="150"/>
          <w:divBdr>
            <w:top w:val="none" w:sz="0" w:space="0" w:color="auto"/>
            <w:left w:val="none" w:sz="0" w:space="0" w:color="auto"/>
            <w:bottom w:val="none" w:sz="0" w:space="0" w:color="auto"/>
            <w:right w:val="none" w:sz="0" w:space="0" w:color="auto"/>
          </w:divBdr>
        </w:div>
        <w:div w:id="263732752">
          <w:blockQuote w:val="1"/>
          <w:marLeft w:val="0"/>
          <w:marRight w:val="0"/>
          <w:marTop w:val="0"/>
          <w:marBottom w:val="150"/>
          <w:divBdr>
            <w:top w:val="none" w:sz="0" w:space="0" w:color="auto"/>
            <w:left w:val="none" w:sz="0" w:space="0" w:color="auto"/>
            <w:bottom w:val="none" w:sz="0" w:space="0" w:color="auto"/>
            <w:right w:val="none" w:sz="0" w:space="0" w:color="auto"/>
          </w:divBdr>
        </w:div>
        <w:div w:id="2015375193">
          <w:blockQuote w:val="1"/>
          <w:marLeft w:val="0"/>
          <w:marRight w:val="0"/>
          <w:marTop w:val="0"/>
          <w:marBottom w:val="150"/>
          <w:divBdr>
            <w:top w:val="none" w:sz="0" w:space="0" w:color="auto"/>
            <w:left w:val="none" w:sz="0" w:space="0" w:color="auto"/>
            <w:bottom w:val="none" w:sz="0" w:space="0" w:color="auto"/>
            <w:right w:val="none" w:sz="0" w:space="0" w:color="auto"/>
          </w:divBdr>
        </w:div>
        <w:div w:id="220488211">
          <w:blockQuote w:val="1"/>
          <w:marLeft w:val="0"/>
          <w:marRight w:val="0"/>
          <w:marTop w:val="0"/>
          <w:marBottom w:val="150"/>
          <w:divBdr>
            <w:top w:val="none" w:sz="0" w:space="0" w:color="auto"/>
            <w:left w:val="none" w:sz="0" w:space="0" w:color="auto"/>
            <w:bottom w:val="none" w:sz="0" w:space="0" w:color="auto"/>
            <w:right w:val="none" w:sz="0" w:space="0" w:color="auto"/>
          </w:divBdr>
        </w:div>
        <w:div w:id="452333961">
          <w:blockQuote w:val="1"/>
          <w:marLeft w:val="0"/>
          <w:marRight w:val="0"/>
          <w:marTop w:val="0"/>
          <w:marBottom w:val="150"/>
          <w:divBdr>
            <w:top w:val="none" w:sz="0" w:space="0" w:color="auto"/>
            <w:left w:val="none" w:sz="0" w:space="0" w:color="auto"/>
            <w:bottom w:val="none" w:sz="0" w:space="0" w:color="auto"/>
            <w:right w:val="none" w:sz="0" w:space="0" w:color="auto"/>
          </w:divBdr>
        </w:div>
        <w:div w:id="881290707">
          <w:blockQuote w:val="1"/>
          <w:marLeft w:val="0"/>
          <w:marRight w:val="0"/>
          <w:marTop w:val="0"/>
          <w:marBottom w:val="150"/>
          <w:divBdr>
            <w:top w:val="none" w:sz="0" w:space="0" w:color="auto"/>
            <w:left w:val="none" w:sz="0" w:space="0" w:color="auto"/>
            <w:bottom w:val="none" w:sz="0" w:space="0" w:color="auto"/>
            <w:right w:val="none" w:sz="0" w:space="0" w:color="auto"/>
          </w:divBdr>
        </w:div>
        <w:div w:id="1750887437">
          <w:blockQuote w:val="1"/>
          <w:marLeft w:val="0"/>
          <w:marRight w:val="0"/>
          <w:marTop w:val="0"/>
          <w:marBottom w:val="150"/>
          <w:divBdr>
            <w:top w:val="none" w:sz="0" w:space="0" w:color="auto"/>
            <w:left w:val="none" w:sz="0" w:space="0" w:color="auto"/>
            <w:bottom w:val="none" w:sz="0" w:space="0" w:color="auto"/>
            <w:right w:val="none" w:sz="0" w:space="0" w:color="auto"/>
          </w:divBdr>
        </w:div>
        <w:div w:id="1453086192">
          <w:blockQuote w:val="1"/>
          <w:marLeft w:val="0"/>
          <w:marRight w:val="0"/>
          <w:marTop w:val="0"/>
          <w:marBottom w:val="150"/>
          <w:divBdr>
            <w:top w:val="none" w:sz="0" w:space="0" w:color="auto"/>
            <w:left w:val="none" w:sz="0" w:space="0" w:color="auto"/>
            <w:bottom w:val="none" w:sz="0" w:space="0" w:color="auto"/>
            <w:right w:val="none" w:sz="0" w:space="0" w:color="auto"/>
          </w:divBdr>
        </w:div>
        <w:div w:id="10110933">
          <w:blockQuote w:val="1"/>
          <w:marLeft w:val="0"/>
          <w:marRight w:val="0"/>
          <w:marTop w:val="0"/>
          <w:marBottom w:val="150"/>
          <w:divBdr>
            <w:top w:val="none" w:sz="0" w:space="0" w:color="auto"/>
            <w:left w:val="none" w:sz="0" w:space="0" w:color="auto"/>
            <w:bottom w:val="none" w:sz="0" w:space="0" w:color="auto"/>
            <w:right w:val="none" w:sz="0" w:space="0" w:color="auto"/>
          </w:divBdr>
        </w:div>
        <w:div w:id="136000826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296882764">
      <w:bodyDiv w:val="1"/>
      <w:marLeft w:val="0"/>
      <w:marRight w:val="0"/>
      <w:marTop w:val="0"/>
      <w:marBottom w:val="0"/>
      <w:divBdr>
        <w:top w:val="none" w:sz="0" w:space="0" w:color="auto"/>
        <w:left w:val="none" w:sz="0" w:space="0" w:color="auto"/>
        <w:bottom w:val="none" w:sz="0" w:space="0" w:color="auto"/>
        <w:right w:val="none" w:sz="0" w:space="0" w:color="auto"/>
      </w:divBdr>
    </w:div>
    <w:div w:id="315692674">
      <w:bodyDiv w:val="1"/>
      <w:marLeft w:val="0"/>
      <w:marRight w:val="0"/>
      <w:marTop w:val="0"/>
      <w:marBottom w:val="0"/>
      <w:divBdr>
        <w:top w:val="none" w:sz="0" w:space="0" w:color="auto"/>
        <w:left w:val="none" w:sz="0" w:space="0" w:color="auto"/>
        <w:bottom w:val="none" w:sz="0" w:space="0" w:color="auto"/>
        <w:right w:val="none" w:sz="0" w:space="0" w:color="auto"/>
      </w:divBdr>
      <w:divsChild>
        <w:div w:id="1618179995">
          <w:marLeft w:val="0"/>
          <w:marRight w:val="0"/>
          <w:marTop w:val="0"/>
          <w:marBottom w:val="0"/>
          <w:divBdr>
            <w:top w:val="none" w:sz="0" w:space="0" w:color="3D3D3D"/>
            <w:left w:val="none" w:sz="0" w:space="0" w:color="3D3D3D"/>
            <w:bottom w:val="none" w:sz="0" w:space="0" w:color="3D3D3D"/>
            <w:right w:val="none" w:sz="0" w:space="0" w:color="3D3D3D"/>
          </w:divBdr>
          <w:divsChild>
            <w:div w:id="2734453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18851064">
      <w:bodyDiv w:val="1"/>
      <w:marLeft w:val="0"/>
      <w:marRight w:val="0"/>
      <w:marTop w:val="0"/>
      <w:marBottom w:val="0"/>
      <w:divBdr>
        <w:top w:val="none" w:sz="0" w:space="0" w:color="auto"/>
        <w:left w:val="none" w:sz="0" w:space="0" w:color="auto"/>
        <w:bottom w:val="none" w:sz="0" w:space="0" w:color="auto"/>
        <w:right w:val="none" w:sz="0" w:space="0" w:color="auto"/>
      </w:divBdr>
    </w:div>
    <w:div w:id="320619912">
      <w:bodyDiv w:val="1"/>
      <w:marLeft w:val="0"/>
      <w:marRight w:val="0"/>
      <w:marTop w:val="0"/>
      <w:marBottom w:val="0"/>
      <w:divBdr>
        <w:top w:val="none" w:sz="0" w:space="0" w:color="auto"/>
        <w:left w:val="none" w:sz="0" w:space="0" w:color="auto"/>
        <w:bottom w:val="none" w:sz="0" w:space="0" w:color="auto"/>
        <w:right w:val="none" w:sz="0" w:space="0" w:color="auto"/>
      </w:divBdr>
      <w:divsChild>
        <w:div w:id="740754833">
          <w:marLeft w:val="0"/>
          <w:marRight w:val="0"/>
          <w:marTop w:val="0"/>
          <w:marBottom w:val="0"/>
          <w:divBdr>
            <w:top w:val="none" w:sz="0" w:space="0" w:color="3D3D3D"/>
            <w:left w:val="none" w:sz="0" w:space="0" w:color="3D3D3D"/>
            <w:bottom w:val="none" w:sz="0" w:space="0" w:color="3D3D3D"/>
            <w:right w:val="none" w:sz="0" w:space="0" w:color="3D3D3D"/>
          </w:divBdr>
          <w:divsChild>
            <w:div w:id="186077795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21541339">
      <w:bodyDiv w:val="1"/>
      <w:marLeft w:val="0"/>
      <w:marRight w:val="0"/>
      <w:marTop w:val="0"/>
      <w:marBottom w:val="0"/>
      <w:divBdr>
        <w:top w:val="none" w:sz="0" w:space="0" w:color="auto"/>
        <w:left w:val="none" w:sz="0" w:space="0" w:color="auto"/>
        <w:bottom w:val="none" w:sz="0" w:space="0" w:color="auto"/>
        <w:right w:val="none" w:sz="0" w:space="0" w:color="auto"/>
      </w:divBdr>
    </w:div>
    <w:div w:id="329874656">
      <w:bodyDiv w:val="1"/>
      <w:marLeft w:val="0"/>
      <w:marRight w:val="0"/>
      <w:marTop w:val="0"/>
      <w:marBottom w:val="0"/>
      <w:divBdr>
        <w:top w:val="none" w:sz="0" w:space="0" w:color="auto"/>
        <w:left w:val="none" w:sz="0" w:space="0" w:color="auto"/>
        <w:bottom w:val="none" w:sz="0" w:space="0" w:color="auto"/>
        <w:right w:val="none" w:sz="0" w:space="0" w:color="auto"/>
      </w:divBdr>
      <w:divsChild>
        <w:div w:id="1263148191">
          <w:marLeft w:val="0"/>
          <w:marRight w:val="0"/>
          <w:marTop w:val="0"/>
          <w:marBottom w:val="0"/>
          <w:divBdr>
            <w:top w:val="none" w:sz="0" w:space="0" w:color="3D3D3D"/>
            <w:left w:val="none" w:sz="0" w:space="0" w:color="3D3D3D"/>
            <w:bottom w:val="none" w:sz="0" w:space="0" w:color="3D3D3D"/>
            <w:right w:val="none" w:sz="0" w:space="0" w:color="3D3D3D"/>
          </w:divBdr>
        </w:div>
      </w:divsChild>
    </w:div>
    <w:div w:id="330762510">
      <w:bodyDiv w:val="1"/>
      <w:marLeft w:val="0"/>
      <w:marRight w:val="0"/>
      <w:marTop w:val="0"/>
      <w:marBottom w:val="0"/>
      <w:divBdr>
        <w:top w:val="none" w:sz="0" w:space="0" w:color="auto"/>
        <w:left w:val="none" w:sz="0" w:space="0" w:color="auto"/>
        <w:bottom w:val="none" w:sz="0" w:space="0" w:color="auto"/>
        <w:right w:val="none" w:sz="0" w:space="0" w:color="auto"/>
      </w:divBdr>
    </w:div>
    <w:div w:id="330986565">
      <w:bodyDiv w:val="1"/>
      <w:marLeft w:val="0"/>
      <w:marRight w:val="0"/>
      <w:marTop w:val="0"/>
      <w:marBottom w:val="0"/>
      <w:divBdr>
        <w:top w:val="none" w:sz="0" w:space="0" w:color="auto"/>
        <w:left w:val="none" w:sz="0" w:space="0" w:color="auto"/>
        <w:bottom w:val="none" w:sz="0" w:space="0" w:color="auto"/>
        <w:right w:val="none" w:sz="0" w:space="0" w:color="auto"/>
      </w:divBdr>
      <w:divsChild>
        <w:div w:id="493883814">
          <w:marLeft w:val="0"/>
          <w:marRight w:val="0"/>
          <w:marTop w:val="0"/>
          <w:marBottom w:val="0"/>
          <w:divBdr>
            <w:top w:val="none" w:sz="0" w:space="0" w:color="3D3D3D"/>
            <w:left w:val="none" w:sz="0" w:space="0" w:color="3D3D3D"/>
            <w:bottom w:val="none" w:sz="0" w:space="0" w:color="3D3D3D"/>
            <w:right w:val="none" w:sz="0" w:space="0" w:color="3D3D3D"/>
          </w:divBdr>
          <w:divsChild>
            <w:div w:id="132304972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34457105">
      <w:bodyDiv w:val="1"/>
      <w:marLeft w:val="0"/>
      <w:marRight w:val="0"/>
      <w:marTop w:val="0"/>
      <w:marBottom w:val="0"/>
      <w:divBdr>
        <w:top w:val="none" w:sz="0" w:space="0" w:color="auto"/>
        <w:left w:val="none" w:sz="0" w:space="0" w:color="auto"/>
        <w:bottom w:val="none" w:sz="0" w:space="0" w:color="auto"/>
        <w:right w:val="none" w:sz="0" w:space="0" w:color="auto"/>
      </w:divBdr>
    </w:div>
    <w:div w:id="339239300">
      <w:bodyDiv w:val="1"/>
      <w:marLeft w:val="0"/>
      <w:marRight w:val="0"/>
      <w:marTop w:val="0"/>
      <w:marBottom w:val="0"/>
      <w:divBdr>
        <w:top w:val="none" w:sz="0" w:space="0" w:color="auto"/>
        <w:left w:val="none" w:sz="0" w:space="0" w:color="auto"/>
        <w:bottom w:val="none" w:sz="0" w:space="0" w:color="auto"/>
        <w:right w:val="none" w:sz="0" w:space="0" w:color="auto"/>
      </w:divBdr>
    </w:div>
    <w:div w:id="348027908">
      <w:bodyDiv w:val="1"/>
      <w:marLeft w:val="0"/>
      <w:marRight w:val="0"/>
      <w:marTop w:val="0"/>
      <w:marBottom w:val="0"/>
      <w:divBdr>
        <w:top w:val="none" w:sz="0" w:space="0" w:color="auto"/>
        <w:left w:val="none" w:sz="0" w:space="0" w:color="auto"/>
        <w:bottom w:val="none" w:sz="0" w:space="0" w:color="auto"/>
        <w:right w:val="none" w:sz="0" w:space="0" w:color="auto"/>
      </w:divBdr>
      <w:divsChild>
        <w:div w:id="838547173">
          <w:marLeft w:val="0"/>
          <w:marRight w:val="0"/>
          <w:marTop w:val="0"/>
          <w:marBottom w:val="0"/>
          <w:divBdr>
            <w:top w:val="none" w:sz="0" w:space="0" w:color="3D3D3D"/>
            <w:left w:val="none" w:sz="0" w:space="0" w:color="3D3D3D"/>
            <w:bottom w:val="none" w:sz="0" w:space="0" w:color="3D3D3D"/>
            <w:right w:val="none" w:sz="0" w:space="0" w:color="3D3D3D"/>
          </w:divBdr>
          <w:divsChild>
            <w:div w:id="237862636">
              <w:marLeft w:val="0"/>
              <w:marRight w:val="0"/>
              <w:marTop w:val="0"/>
              <w:marBottom w:val="0"/>
              <w:divBdr>
                <w:top w:val="none" w:sz="0" w:space="0" w:color="3D3D3D"/>
                <w:left w:val="none" w:sz="0" w:space="0" w:color="3D3D3D"/>
                <w:bottom w:val="none" w:sz="0" w:space="0" w:color="3D3D3D"/>
                <w:right w:val="none" w:sz="0" w:space="0" w:color="3D3D3D"/>
              </w:divBdr>
              <w:divsChild>
                <w:div w:id="1317489950">
                  <w:marLeft w:val="0"/>
                  <w:marRight w:val="0"/>
                  <w:marTop w:val="0"/>
                  <w:marBottom w:val="0"/>
                  <w:divBdr>
                    <w:top w:val="none" w:sz="0" w:space="0" w:color="3D3D3D"/>
                    <w:left w:val="none" w:sz="0" w:space="0" w:color="3D3D3D"/>
                    <w:bottom w:val="none" w:sz="0" w:space="0" w:color="3D3D3D"/>
                    <w:right w:val="none" w:sz="0" w:space="0" w:color="3D3D3D"/>
                  </w:divBdr>
                  <w:divsChild>
                    <w:div w:id="1824927035">
                      <w:marLeft w:val="0"/>
                      <w:marRight w:val="0"/>
                      <w:marTop w:val="0"/>
                      <w:marBottom w:val="0"/>
                      <w:divBdr>
                        <w:top w:val="none" w:sz="0" w:space="0" w:color="3D3D3D"/>
                        <w:left w:val="none" w:sz="0" w:space="0" w:color="3D3D3D"/>
                        <w:bottom w:val="none" w:sz="0" w:space="0" w:color="3D3D3D"/>
                        <w:right w:val="none" w:sz="0" w:space="0" w:color="3D3D3D"/>
                      </w:divBdr>
                    </w:div>
                  </w:divsChild>
                </w:div>
                <w:div w:id="1796173722">
                  <w:marLeft w:val="0"/>
                  <w:marRight w:val="0"/>
                  <w:marTop w:val="218"/>
                  <w:marBottom w:val="0"/>
                  <w:divBdr>
                    <w:top w:val="none" w:sz="0" w:space="0" w:color="3D3D3D"/>
                    <w:left w:val="none" w:sz="0" w:space="0" w:color="3D3D3D"/>
                    <w:bottom w:val="none" w:sz="0" w:space="0" w:color="3D3D3D"/>
                    <w:right w:val="none" w:sz="0" w:space="0" w:color="3D3D3D"/>
                  </w:divBdr>
                  <w:divsChild>
                    <w:div w:id="20645066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75436823">
              <w:marLeft w:val="0"/>
              <w:marRight w:val="0"/>
              <w:marTop w:val="0"/>
              <w:marBottom w:val="0"/>
              <w:divBdr>
                <w:top w:val="none" w:sz="0" w:space="0" w:color="3D3D3D"/>
                <w:left w:val="none" w:sz="0" w:space="0" w:color="3D3D3D"/>
                <w:bottom w:val="none" w:sz="0" w:space="0" w:color="3D3D3D"/>
                <w:right w:val="none" w:sz="0" w:space="0" w:color="3D3D3D"/>
              </w:divBdr>
              <w:divsChild>
                <w:div w:id="1307465289">
                  <w:marLeft w:val="0"/>
                  <w:marRight w:val="0"/>
                  <w:marTop w:val="0"/>
                  <w:marBottom w:val="0"/>
                  <w:divBdr>
                    <w:top w:val="none" w:sz="0" w:space="0" w:color="3D3D3D"/>
                    <w:left w:val="none" w:sz="0" w:space="0" w:color="3D3D3D"/>
                    <w:bottom w:val="none" w:sz="0" w:space="0" w:color="3D3D3D"/>
                    <w:right w:val="none" w:sz="0" w:space="0" w:color="3D3D3D"/>
                  </w:divBdr>
                  <w:divsChild>
                    <w:div w:id="1543248740">
                      <w:marLeft w:val="0"/>
                      <w:marRight w:val="0"/>
                      <w:marTop w:val="0"/>
                      <w:marBottom w:val="0"/>
                      <w:divBdr>
                        <w:top w:val="none" w:sz="0" w:space="0" w:color="3D3D3D"/>
                        <w:left w:val="none" w:sz="0" w:space="11" w:color="3D3D3D"/>
                        <w:bottom w:val="none" w:sz="0" w:space="0" w:color="3D3D3D"/>
                        <w:right w:val="none" w:sz="0" w:space="0" w:color="3D3D3D"/>
                      </w:divBdr>
                    </w:div>
                  </w:divsChild>
                </w:div>
                <w:div w:id="1995252304">
                  <w:marLeft w:val="0"/>
                  <w:marRight w:val="0"/>
                  <w:marTop w:val="0"/>
                  <w:marBottom w:val="0"/>
                  <w:divBdr>
                    <w:top w:val="none" w:sz="0" w:space="0" w:color="3D3D3D"/>
                    <w:left w:val="none" w:sz="0" w:space="0" w:color="3D3D3D"/>
                    <w:bottom w:val="none" w:sz="0" w:space="0" w:color="3D3D3D"/>
                    <w:right w:val="none" w:sz="0" w:space="0" w:color="3D3D3D"/>
                  </w:divBdr>
                  <w:divsChild>
                    <w:div w:id="1184706623">
                      <w:marLeft w:val="0"/>
                      <w:marRight w:val="0"/>
                      <w:marTop w:val="0"/>
                      <w:marBottom w:val="0"/>
                      <w:divBdr>
                        <w:top w:val="none" w:sz="0" w:space="0" w:color="3D3D3D"/>
                        <w:left w:val="none" w:sz="0" w:space="0" w:color="3D3D3D"/>
                        <w:bottom w:val="none" w:sz="0" w:space="0" w:color="3D3D3D"/>
                        <w:right w:val="none" w:sz="0" w:space="0" w:color="3D3D3D"/>
                      </w:divBdr>
                    </w:div>
                  </w:divsChild>
                </w:div>
                <w:div w:id="105002291">
                  <w:marLeft w:val="0"/>
                  <w:marRight w:val="0"/>
                  <w:marTop w:val="218"/>
                  <w:marBottom w:val="0"/>
                  <w:divBdr>
                    <w:top w:val="none" w:sz="0" w:space="0" w:color="3D3D3D"/>
                    <w:left w:val="none" w:sz="0" w:space="0" w:color="3D3D3D"/>
                    <w:bottom w:val="none" w:sz="0" w:space="0" w:color="3D3D3D"/>
                    <w:right w:val="none" w:sz="0" w:space="0" w:color="3D3D3D"/>
                  </w:divBdr>
                  <w:divsChild>
                    <w:div w:id="2086829625">
                      <w:marLeft w:val="0"/>
                      <w:marRight w:val="0"/>
                      <w:marTop w:val="0"/>
                      <w:marBottom w:val="0"/>
                      <w:divBdr>
                        <w:top w:val="none" w:sz="0" w:space="0" w:color="3D3D3D"/>
                        <w:left w:val="none" w:sz="0" w:space="0" w:color="3D3D3D"/>
                        <w:bottom w:val="none" w:sz="0" w:space="0" w:color="3D3D3D"/>
                        <w:right w:val="none" w:sz="0" w:space="0" w:color="3D3D3D"/>
                      </w:divBdr>
                    </w:div>
                  </w:divsChild>
                </w:div>
                <w:div w:id="1654289773">
                  <w:marLeft w:val="0"/>
                  <w:marRight w:val="0"/>
                  <w:marTop w:val="218"/>
                  <w:marBottom w:val="0"/>
                  <w:divBdr>
                    <w:top w:val="none" w:sz="0" w:space="0" w:color="3D3D3D"/>
                    <w:left w:val="none" w:sz="0" w:space="0" w:color="3D3D3D"/>
                    <w:bottom w:val="none" w:sz="0" w:space="0" w:color="3D3D3D"/>
                    <w:right w:val="none" w:sz="0" w:space="0" w:color="3D3D3D"/>
                  </w:divBdr>
                  <w:divsChild>
                    <w:div w:id="230585084">
                      <w:marLeft w:val="0"/>
                      <w:marRight w:val="0"/>
                      <w:marTop w:val="0"/>
                      <w:marBottom w:val="0"/>
                      <w:divBdr>
                        <w:top w:val="none" w:sz="0" w:space="0" w:color="3D3D3D"/>
                        <w:left w:val="none" w:sz="0" w:space="0" w:color="3D3D3D"/>
                        <w:bottom w:val="none" w:sz="0" w:space="0" w:color="3D3D3D"/>
                        <w:right w:val="none" w:sz="0" w:space="0" w:color="3D3D3D"/>
                      </w:divBdr>
                    </w:div>
                  </w:divsChild>
                </w:div>
                <w:div w:id="606160767">
                  <w:marLeft w:val="0"/>
                  <w:marRight w:val="0"/>
                  <w:marTop w:val="218"/>
                  <w:marBottom w:val="0"/>
                  <w:divBdr>
                    <w:top w:val="none" w:sz="0" w:space="0" w:color="3D3D3D"/>
                    <w:left w:val="none" w:sz="0" w:space="0" w:color="3D3D3D"/>
                    <w:bottom w:val="none" w:sz="0" w:space="0" w:color="3D3D3D"/>
                    <w:right w:val="none" w:sz="0" w:space="0" w:color="3D3D3D"/>
                  </w:divBdr>
                  <w:divsChild>
                    <w:div w:id="26635648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2850046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55543641">
      <w:bodyDiv w:val="1"/>
      <w:marLeft w:val="0"/>
      <w:marRight w:val="0"/>
      <w:marTop w:val="0"/>
      <w:marBottom w:val="0"/>
      <w:divBdr>
        <w:top w:val="none" w:sz="0" w:space="0" w:color="auto"/>
        <w:left w:val="none" w:sz="0" w:space="0" w:color="auto"/>
        <w:bottom w:val="none" w:sz="0" w:space="0" w:color="auto"/>
        <w:right w:val="none" w:sz="0" w:space="0" w:color="auto"/>
      </w:divBdr>
      <w:divsChild>
        <w:div w:id="1171486139">
          <w:marLeft w:val="0"/>
          <w:marRight w:val="0"/>
          <w:marTop w:val="0"/>
          <w:marBottom w:val="0"/>
          <w:divBdr>
            <w:top w:val="none" w:sz="0" w:space="0" w:color="auto"/>
            <w:left w:val="none" w:sz="0" w:space="0" w:color="auto"/>
            <w:bottom w:val="none" w:sz="0" w:space="0" w:color="auto"/>
            <w:right w:val="none" w:sz="0" w:space="0" w:color="auto"/>
          </w:divBdr>
          <w:divsChild>
            <w:div w:id="1756003956">
              <w:marLeft w:val="0"/>
              <w:marRight w:val="0"/>
              <w:marTop w:val="0"/>
              <w:marBottom w:val="0"/>
              <w:divBdr>
                <w:top w:val="none" w:sz="0" w:space="0" w:color="auto"/>
                <w:left w:val="none" w:sz="0" w:space="0" w:color="auto"/>
                <w:bottom w:val="none" w:sz="0" w:space="0" w:color="auto"/>
                <w:right w:val="none" w:sz="0" w:space="0" w:color="auto"/>
              </w:divBdr>
            </w:div>
          </w:divsChild>
        </w:div>
        <w:div w:id="349379261">
          <w:marLeft w:val="0"/>
          <w:marRight w:val="0"/>
          <w:marTop w:val="0"/>
          <w:marBottom w:val="0"/>
          <w:divBdr>
            <w:top w:val="none" w:sz="0" w:space="0" w:color="auto"/>
            <w:left w:val="none" w:sz="0" w:space="0" w:color="auto"/>
            <w:bottom w:val="none" w:sz="0" w:space="0" w:color="auto"/>
            <w:right w:val="none" w:sz="0" w:space="0" w:color="auto"/>
          </w:divBdr>
          <w:divsChild>
            <w:div w:id="312635854">
              <w:marLeft w:val="0"/>
              <w:marRight w:val="0"/>
              <w:marTop w:val="0"/>
              <w:marBottom w:val="0"/>
              <w:divBdr>
                <w:top w:val="none" w:sz="0" w:space="0" w:color="auto"/>
                <w:left w:val="none" w:sz="0" w:space="0" w:color="auto"/>
                <w:bottom w:val="none" w:sz="0" w:space="0" w:color="auto"/>
                <w:right w:val="none" w:sz="0" w:space="0" w:color="auto"/>
              </w:divBdr>
              <w:divsChild>
                <w:div w:id="6386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0096">
          <w:marLeft w:val="0"/>
          <w:marRight w:val="0"/>
          <w:marTop w:val="0"/>
          <w:marBottom w:val="0"/>
          <w:divBdr>
            <w:top w:val="none" w:sz="0" w:space="0" w:color="auto"/>
            <w:left w:val="none" w:sz="0" w:space="0" w:color="auto"/>
            <w:bottom w:val="none" w:sz="0" w:space="0" w:color="auto"/>
            <w:right w:val="none" w:sz="0" w:space="0" w:color="auto"/>
          </w:divBdr>
          <w:divsChild>
            <w:div w:id="1910799003">
              <w:marLeft w:val="0"/>
              <w:marRight w:val="0"/>
              <w:marTop w:val="0"/>
              <w:marBottom w:val="0"/>
              <w:divBdr>
                <w:top w:val="none" w:sz="0" w:space="0" w:color="auto"/>
                <w:left w:val="none" w:sz="0" w:space="0" w:color="auto"/>
                <w:bottom w:val="none" w:sz="0" w:space="0" w:color="auto"/>
                <w:right w:val="none" w:sz="0" w:space="0" w:color="auto"/>
              </w:divBdr>
              <w:divsChild>
                <w:div w:id="11747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5201">
          <w:marLeft w:val="0"/>
          <w:marRight w:val="0"/>
          <w:marTop w:val="0"/>
          <w:marBottom w:val="0"/>
          <w:divBdr>
            <w:top w:val="none" w:sz="0" w:space="0" w:color="auto"/>
            <w:left w:val="none" w:sz="0" w:space="0" w:color="auto"/>
            <w:bottom w:val="none" w:sz="0" w:space="0" w:color="auto"/>
            <w:right w:val="none" w:sz="0" w:space="0" w:color="auto"/>
          </w:divBdr>
        </w:div>
      </w:divsChild>
    </w:div>
    <w:div w:id="358165256">
      <w:bodyDiv w:val="1"/>
      <w:marLeft w:val="0"/>
      <w:marRight w:val="0"/>
      <w:marTop w:val="0"/>
      <w:marBottom w:val="0"/>
      <w:divBdr>
        <w:top w:val="none" w:sz="0" w:space="0" w:color="auto"/>
        <w:left w:val="none" w:sz="0" w:space="0" w:color="auto"/>
        <w:bottom w:val="none" w:sz="0" w:space="0" w:color="auto"/>
        <w:right w:val="none" w:sz="0" w:space="0" w:color="auto"/>
      </w:divBdr>
    </w:div>
    <w:div w:id="363216870">
      <w:bodyDiv w:val="1"/>
      <w:marLeft w:val="0"/>
      <w:marRight w:val="0"/>
      <w:marTop w:val="0"/>
      <w:marBottom w:val="0"/>
      <w:divBdr>
        <w:top w:val="none" w:sz="0" w:space="0" w:color="auto"/>
        <w:left w:val="none" w:sz="0" w:space="0" w:color="auto"/>
        <w:bottom w:val="none" w:sz="0" w:space="0" w:color="auto"/>
        <w:right w:val="none" w:sz="0" w:space="0" w:color="auto"/>
      </w:divBdr>
      <w:divsChild>
        <w:div w:id="537859237">
          <w:marLeft w:val="0"/>
          <w:marRight w:val="0"/>
          <w:marTop w:val="0"/>
          <w:marBottom w:val="0"/>
          <w:divBdr>
            <w:top w:val="none" w:sz="0" w:space="0" w:color="3D3D3D"/>
            <w:left w:val="none" w:sz="0" w:space="0" w:color="3D3D3D"/>
            <w:bottom w:val="none" w:sz="0" w:space="0" w:color="3D3D3D"/>
            <w:right w:val="none" w:sz="0" w:space="0" w:color="3D3D3D"/>
          </w:divBdr>
        </w:div>
      </w:divsChild>
    </w:div>
    <w:div w:id="373388650">
      <w:bodyDiv w:val="1"/>
      <w:marLeft w:val="0"/>
      <w:marRight w:val="0"/>
      <w:marTop w:val="0"/>
      <w:marBottom w:val="0"/>
      <w:divBdr>
        <w:top w:val="none" w:sz="0" w:space="0" w:color="auto"/>
        <w:left w:val="none" w:sz="0" w:space="0" w:color="auto"/>
        <w:bottom w:val="none" w:sz="0" w:space="0" w:color="auto"/>
        <w:right w:val="none" w:sz="0" w:space="0" w:color="auto"/>
      </w:divBdr>
    </w:div>
    <w:div w:id="374307760">
      <w:bodyDiv w:val="1"/>
      <w:marLeft w:val="0"/>
      <w:marRight w:val="0"/>
      <w:marTop w:val="0"/>
      <w:marBottom w:val="0"/>
      <w:divBdr>
        <w:top w:val="none" w:sz="0" w:space="0" w:color="auto"/>
        <w:left w:val="none" w:sz="0" w:space="0" w:color="auto"/>
        <w:bottom w:val="none" w:sz="0" w:space="0" w:color="auto"/>
        <w:right w:val="none" w:sz="0" w:space="0" w:color="auto"/>
      </w:divBdr>
      <w:divsChild>
        <w:div w:id="1611356293">
          <w:marLeft w:val="0"/>
          <w:marRight w:val="0"/>
          <w:marTop w:val="0"/>
          <w:marBottom w:val="0"/>
          <w:divBdr>
            <w:top w:val="none" w:sz="0" w:space="0" w:color="3D3D3D"/>
            <w:left w:val="none" w:sz="0" w:space="0" w:color="3D3D3D"/>
            <w:bottom w:val="none" w:sz="0" w:space="0" w:color="3D3D3D"/>
            <w:right w:val="none" w:sz="0" w:space="0" w:color="3D3D3D"/>
          </w:divBdr>
        </w:div>
      </w:divsChild>
    </w:div>
    <w:div w:id="376323532">
      <w:bodyDiv w:val="1"/>
      <w:marLeft w:val="0"/>
      <w:marRight w:val="0"/>
      <w:marTop w:val="0"/>
      <w:marBottom w:val="0"/>
      <w:divBdr>
        <w:top w:val="none" w:sz="0" w:space="0" w:color="auto"/>
        <w:left w:val="none" w:sz="0" w:space="0" w:color="auto"/>
        <w:bottom w:val="none" w:sz="0" w:space="0" w:color="auto"/>
        <w:right w:val="none" w:sz="0" w:space="0" w:color="auto"/>
      </w:divBdr>
      <w:divsChild>
        <w:div w:id="495154275">
          <w:marLeft w:val="0"/>
          <w:marRight w:val="0"/>
          <w:marTop w:val="0"/>
          <w:marBottom w:val="0"/>
          <w:divBdr>
            <w:top w:val="none" w:sz="0" w:space="0" w:color="3D3D3D"/>
            <w:left w:val="none" w:sz="0" w:space="0" w:color="3D3D3D"/>
            <w:bottom w:val="none" w:sz="0" w:space="0" w:color="3D3D3D"/>
            <w:right w:val="none" w:sz="0" w:space="0" w:color="3D3D3D"/>
          </w:divBdr>
          <w:divsChild>
            <w:div w:id="10920413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78671817">
      <w:bodyDiv w:val="1"/>
      <w:marLeft w:val="0"/>
      <w:marRight w:val="0"/>
      <w:marTop w:val="0"/>
      <w:marBottom w:val="0"/>
      <w:divBdr>
        <w:top w:val="none" w:sz="0" w:space="0" w:color="auto"/>
        <w:left w:val="none" w:sz="0" w:space="0" w:color="auto"/>
        <w:bottom w:val="none" w:sz="0" w:space="0" w:color="auto"/>
        <w:right w:val="none" w:sz="0" w:space="0" w:color="auto"/>
      </w:divBdr>
      <w:divsChild>
        <w:div w:id="1884050725">
          <w:marLeft w:val="0"/>
          <w:marRight w:val="0"/>
          <w:marTop w:val="0"/>
          <w:marBottom w:val="0"/>
          <w:divBdr>
            <w:top w:val="none" w:sz="0" w:space="0" w:color="auto"/>
            <w:left w:val="none" w:sz="0" w:space="0" w:color="auto"/>
            <w:bottom w:val="none" w:sz="0" w:space="0" w:color="auto"/>
            <w:right w:val="none" w:sz="0" w:space="0" w:color="auto"/>
          </w:divBdr>
          <w:divsChild>
            <w:div w:id="2019885563">
              <w:marLeft w:val="0"/>
              <w:marRight w:val="0"/>
              <w:marTop w:val="0"/>
              <w:marBottom w:val="0"/>
              <w:divBdr>
                <w:top w:val="none" w:sz="0" w:space="0" w:color="auto"/>
                <w:left w:val="none" w:sz="0" w:space="0" w:color="auto"/>
                <w:bottom w:val="none" w:sz="0" w:space="0" w:color="auto"/>
                <w:right w:val="none" w:sz="0" w:space="0" w:color="auto"/>
              </w:divBdr>
              <w:divsChild>
                <w:div w:id="13642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3738">
      <w:bodyDiv w:val="1"/>
      <w:marLeft w:val="0"/>
      <w:marRight w:val="0"/>
      <w:marTop w:val="0"/>
      <w:marBottom w:val="0"/>
      <w:divBdr>
        <w:top w:val="none" w:sz="0" w:space="0" w:color="auto"/>
        <w:left w:val="none" w:sz="0" w:space="0" w:color="auto"/>
        <w:bottom w:val="none" w:sz="0" w:space="0" w:color="auto"/>
        <w:right w:val="none" w:sz="0" w:space="0" w:color="auto"/>
      </w:divBdr>
    </w:div>
    <w:div w:id="387999787">
      <w:bodyDiv w:val="1"/>
      <w:marLeft w:val="0"/>
      <w:marRight w:val="0"/>
      <w:marTop w:val="0"/>
      <w:marBottom w:val="0"/>
      <w:divBdr>
        <w:top w:val="none" w:sz="0" w:space="0" w:color="auto"/>
        <w:left w:val="none" w:sz="0" w:space="0" w:color="auto"/>
        <w:bottom w:val="none" w:sz="0" w:space="0" w:color="auto"/>
        <w:right w:val="none" w:sz="0" w:space="0" w:color="auto"/>
      </w:divBdr>
      <w:divsChild>
        <w:div w:id="251859074">
          <w:blockQuote w:val="1"/>
          <w:marLeft w:val="0"/>
          <w:marRight w:val="0"/>
          <w:marTop w:val="0"/>
          <w:marBottom w:val="150"/>
          <w:divBdr>
            <w:top w:val="none" w:sz="0" w:space="0" w:color="auto"/>
            <w:left w:val="none" w:sz="0" w:space="0" w:color="auto"/>
            <w:bottom w:val="none" w:sz="0" w:space="0" w:color="auto"/>
            <w:right w:val="none" w:sz="0" w:space="0" w:color="auto"/>
          </w:divBdr>
        </w:div>
        <w:div w:id="1390690696">
          <w:blockQuote w:val="1"/>
          <w:marLeft w:val="0"/>
          <w:marRight w:val="0"/>
          <w:marTop w:val="0"/>
          <w:marBottom w:val="150"/>
          <w:divBdr>
            <w:top w:val="none" w:sz="0" w:space="0" w:color="auto"/>
            <w:left w:val="none" w:sz="0" w:space="0" w:color="auto"/>
            <w:bottom w:val="none" w:sz="0" w:space="0" w:color="auto"/>
            <w:right w:val="none" w:sz="0" w:space="0" w:color="auto"/>
          </w:divBdr>
        </w:div>
        <w:div w:id="744768433">
          <w:blockQuote w:val="1"/>
          <w:marLeft w:val="0"/>
          <w:marRight w:val="0"/>
          <w:marTop w:val="0"/>
          <w:marBottom w:val="150"/>
          <w:divBdr>
            <w:top w:val="none" w:sz="0" w:space="0" w:color="auto"/>
            <w:left w:val="none" w:sz="0" w:space="0" w:color="auto"/>
            <w:bottom w:val="none" w:sz="0" w:space="0" w:color="auto"/>
            <w:right w:val="none" w:sz="0" w:space="0" w:color="auto"/>
          </w:divBdr>
        </w:div>
        <w:div w:id="58286716">
          <w:blockQuote w:val="1"/>
          <w:marLeft w:val="0"/>
          <w:marRight w:val="0"/>
          <w:marTop w:val="0"/>
          <w:marBottom w:val="150"/>
          <w:divBdr>
            <w:top w:val="none" w:sz="0" w:space="0" w:color="auto"/>
            <w:left w:val="none" w:sz="0" w:space="0" w:color="auto"/>
            <w:bottom w:val="none" w:sz="0" w:space="0" w:color="auto"/>
            <w:right w:val="none" w:sz="0" w:space="0" w:color="auto"/>
          </w:divBdr>
        </w:div>
        <w:div w:id="1598904266">
          <w:blockQuote w:val="1"/>
          <w:marLeft w:val="0"/>
          <w:marRight w:val="0"/>
          <w:marTop w:val="0"/>
          <w:marBottom w:val="150"/>
          <w:divBdr>
            <w:top w:val="none" w:sz="0" w:space="0" w:color="auto"/>
            <w:left w:val="none" w:sz="0" w:space="0" w:color="auto"/>
            <w:bottom w:val="none" w:sz="0" w:space="0" w:color="auto"/>
            <w:right w:val="none" w:sz="0" w:space="0" w:color="auto"/>
          </w:divBdr>
        </w:div>
        <w:div w:id="2078084764">
          <w:blockQuote w:val="1"/>
          <w:marLeft w:val="0"/>
          <w:marRight w:val="0"/>
          <w:marTop w:val="0"/>
          <w:marBottom w:val="150"/>
          <w:divBdr>
            <w:top w:val="none" w:sz="0" w:space="0" w:color="auto"/>
            <w:left w:val="none" w:sz="0" w:space="0" w:color="auto"/>
            <w:bottom w:val="none" w:sz="0" w:space="0" w:color="auto"/>
            <w:right w:val="none" w:sz="0" w:space="0" w:color="auto"/>
          </w:divBdr>
        </w:div>
        <w:div w:id="317541117">
          <w:blockQuote w:val="1"/>
          <w:marLeft w:val="0"/>
          <w:marRight w:val="0"/>
          <w:marTop w:val="0"/>
          <w:marBottom w:val="150"/>
          <w:divBdr>
            <w:top w:val="none" w:sz="0" w:space="0" w:color="auto"/>
            <w:left w:val="none" w:sz="0" w:space="0" w:color="auto"/>
            <w:bottom w:val="none" w:sz="0" w:space="0" w:color="auto"/>
            <w:right w:val="none" w:sz="0" w:space="0" w:color="auto"/>
          </w:divBdr>
        </w:div>
        <w:div w:id="1716929695">
          <w:blockQuote w:val="1"/>
          <w:marLeft w:val="0"/>
          <w:marRight w:val="0"/>
          <w:marTop w:val="0"/>
          <w:marBottom w:val="150"/>
          <w:divBdr>
            <w:top w:val="none" w:sz="0" w:space="0" w:color="auto"/>
            <w:left w:val="none" w:sz="0" w:space="0" w:color="auto"/>
            <w:bottom w:val="none" w:sz="0" w:space="0" w:color="auto"/>
            <w:right w:val="none" w:sz="0" w:space="0" w:color="auto"/>
          </w:divBdr>
        </w:div>
        <w:div w:id="897978156">
          <w:blockQuote w:val="1"/>
          <w:marLeft w:val="0"/>
          <w:marRight w:val="0"/>
          <w:marTop w:val="0"/>
          <w:marBottom w:val="150"/>
          <w:divBdr>
            <w:top w:val="none" w:sz="0" w:space="0" w:color="auto"/>
            <w:left w:val="none" w:sz="0" w:space="0" w:color="auto"/>
            <w:bottom w:val="none" w:sz="0" w:space="0" w:color="auto"/>
            <w:right w:val="none" w:sz="0" w:space="0" w:color="auto"/>
          </w:divBdr>
        </w:div>
        <w:div w:id="46158314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97828715">
      <w:bodyDiv w:val="1"/>
      <w:marLeft w:val="0"/>
      <w:marRight w:val="0"/>
      <w:marTop w:val="0"/>
      <w:marBottom w:val="0"/>
      <w:divBdr>
        <w:top w:val="none" w:sz="0" w:space="0" w:color="auto"/>
        <w:left w:val="none" w:sz="0" w:space="0" w:color="auto"/>
        <w:bottom w:val="none" w:sz="0" w:space="0" w:color="auto"/>
        <w:right w:val="none" w:sz="0" w:space="0" w:color="auto"/>
      </w:divBdr>
      <w:divsChild>
        <w:div w:id="690762226">
          <w:marLeft w:val="0"/>
          <w:marRight w:val="0"/>
          <w:marTop w:val="0"/>
          <w:marBottom w:val="0"/>
          <w:divBdr>
            <w:top w:val="none" w:sz="0" w:space="0" w:color="3D3D3D"/>
            <w:left w:val="none" w:sz="0" w:space="0" w:color="3D3D3D"/>
            <w:bottom w:val="none" w:sz="0" w:space="0" w:color="3D3D3D"/>
            <w:right w:val="none" w:sz="0" w:space="0" w:color="3D3D3D"/>
          </w:divBdr>
        </w:div>
      </w:divsChild>
    </w:div>
    <w:div w:id="399444392">
      <w:bodyDiv w:val="1"/>
      <w:marLeft w:val="0"/>
      <w:marRight w:val="0"/>
      <w:marTop w:val="0"/>
      <w:marBottom w:val="0"/>
      <w:divBdr>
        <w:top w:val="none" w:sz="0" w:space="0" w:color="auto"/>
        <w:left w:val="none" w:sz="0" w:space="0" w:color="auto"/>
        <w:bottom w:val="none" w:sz="0" w:space="0" w:color="auto"/>
        <w:right w:val="none" w:sz="0" w:space="0" w:color="auto"/>
      </w:divBdr>
    </w:div>
    <w:div w:id="400905310">
      <w:bodyDiv w:val="1"/>
      <w:marLeft w:val="0"/>
      <w:marRight w:val="0"/>
      <w:marTop w:val="0"/>
      <w:marBottom w:val="0"/>
      <w:divBdr>
        <w:top w:val="none" w:sz="0" w:space="0" w:color="auto"/>
        <w:left w:val="none" w:sz="0" w:space="0" w:color="auto"/>
        <w:bottom w:val="none" w:sz="0" w:space="0" w:color="auto"/>
        <w:right w:val="none" w:sz="0" w:space="0" w:color="auto"/>
      </w:divBdr>
      <w:divsChild>
        <w:div w:id="823163373">
          <w:marLeft w:val="0"/>
          <w:marRight w:val="0"/>
          <w:marTop w:val="0"/>
          <w:marBottom w:val="0"/>
          <w:divBdr>
            <w:top w:val="none" w:sz="0" w:space="0" w:color="3D3D3D"/>
            <w:left w:val="none" w:sz="0" w:space="0" w:color="3D3D3D"/>
            <w:bottom w:val="none" w:sz="0" w:space="0" w:color="3D3D3D"/>
            <w:right w:val="none" w:sz="0" w:space="0" w:color="3D3D3D"/>
          </w:divBdr>
          <w:divsChild>
            <w:div w:id="30744574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07313629">
      <w:bodyDiv w:val="1"/>
      <w:marLeft w:val="0"/>
      <w:marRight w:val="0"/>
      <w:marTop w:val="0"/>
      <w:marBottom w:val="0"/>
      <w:divBdr>
        <w:top w:val="none" w:sz="0" w:space="0" w:color="auto"/>
        <w:left w:val="none" w:sz="0" w:space="0" w:color="auto"/>
        <w:bottom w:val="none" w:sz="0" w:space="0" w:color="auto"/>
        <w:right w:val="none" w:sz="0" w:space="0" w:color="auto"/>
      </w:divBdr>
      <w:divsChild>
        <w:div w:id="2137481852">
          <w:marLeft w:val="0"/>
          <w:marRight w:val="0"/>
          <w:marTop w:val="0"/>
          <w:marBottom w:val="0"/>
          <w:divBdr>
            <w:top w:val="none" w:sz="0" w:space="0" w:color="auto"/>
            <w:left w:val="none" w:sz="0" w:space="0" w:color="auto"/>
            <w:bottom w:val="none" w:sz="0" w:space="0" w:color="auto"/>
            <w:right w:val="none" w:sz="0" w:space="0" w:color="auto"/>
          </w:divBdr>
          <w:divsChild>
            <w:div w:id="161821049">
              <w:marLeft w:val="0"/>
              <w:marRight w:val="0"/>
              <w:marTop w:val="0"/>
              <w:marBottom w:val="0"/>
              <w:divBdr>
                <w:top w:val="none" w:sz="0" w:space="0" w:color="auto"/>
                <w:left w:val="none" w:sz="0" w:space="0" w:color="auto"/>
                <w:bottom w:val="none" w:sz="0" w:space="0" w:color="auto"/>
                <w:right w:val="none" w:sz="0" w:space="0" w:color="auto"/>
              </w:divBdr>
              <w:divsChild>
                <w:div w:id="8186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1947">
          <w:marLeft w:val="0"/>
          <w:marRight w:val="0"/>
          <w:marTop w:val="0"/>
          <w:marBottom w:val="0"/>
          <w:divBdr>
            <w:top w:val="none" w:sz="0" w:space="0" w:color="auto"/>
            <w:left w:val="none" w:sz="0" w:space="0" w:color="auto"/>
            <w:bottom w:val="none" w:sz="0" w:space="0" w:color="auto"/>
            <w:right w:val="none" w:sz="0" w:space="0" w:color="auto"/>
          </w:divBdr>
        </w:div>
      </w:divsChild>
    </w:div>
    <w:div w:id="408504251">
      <w:bodyDiv w:val="1"/>
      <w:marLeft w:val="0"/>
      <w:marRight w:val="0"/>
      <w:marTop w:val="0"/>
      <w:marBottom w:val="0"/>
      <w:divBdr>
        <w:top w:val="none" w:sz="0" w:space="0" w:color="auto"/>
        <w:left w:val="none" w:sz="0" w:space="0" w:color="auto"/>
        <w:bottom w:val="none" w:sz="0" w:space="0" w:color="auto"/>
        <w:right w:val="none" w:sz="0" w:space="0" w:color="auto"/>
      </w:divBdr>
    </w:div>
    <w:div w:id="409422698">
      <w:bodyDiv w:val="1"/>
      <w:marLeft w:val="0"/>
      <w:marRight w:val="0"/>
      <w:marTop w:val="0"/>
      <w:marBottom w:val="0"/>
      <w:divBdr>
        <w:top w:val="none" w:sz="0" w:space="0" w:color="auto"/>
        <w:left w:val="none" w:sz="0" w:space="0" w:color="auto"/>
        <w:bottom w:val="none" w:sz="0" w:space="0" w:color="auto"/>
        <w:right w:val="none" w:sz="0" w:space="0" w:color="auto"/>
      </w:divBdr>
    </w:div>
    <w:div w:id="409930653">
      <w:bodyDiv w:val="1"/>
      <w:marLeft w:val="0"/>
      <w:marRight w:val="0"/>
      <w:marTop w:val="0"/>
      <w:marBottom w:val="0"/>
      <w:divBdr>
        <w:top w:val="none" w:sz="0" w:space="0" w:color="auto"/>
        <w:left w:val="none" w:sz="0" w:space="0" w:color="auto"/>
        <w:bottom w:val="none" w:sz="0" w:space="0" w:color="auto"/>
        <w:right w:val="none" w:sz="0" w:space="0" w:color="auto"/>
      </w:divBdr>
    </w:div>
    <w:div w:id="416560427">
      <w:bodyDiv w:val="1"/>
      <w:marLeft w:val="0"/>
      <w:marRight w:val="0"/>
      <w:marTop w:val="0"/>
      <w:marBottom w:val="0"/>
      <w:divBdr>
        <w:top w:val="none" w:sz="0" w:space="0" w:color="auto"/>
        <w:left w:val="none" w:sz="0" w:space="0" w:color="auto"/>
        <w:bottom w:val="none" w:sz="0" w:space="0" w:color="auto"/>
        <w:right w:val="none" w:sz="0" w:space="0" w:color="auto"/>
      </w:divBdr>
    </w:div>
    <w:div w:id="420879154">
      <w:bodyDiv w:val="1"/>
      <w:marLeft w:val="0"/>
      <w:marRight w:val="0"/>
      <w:marTop w:val="0"/>
      <w:marBottom w:val="0"/>
      <w:divBdr>
        <w:top w:val="none" w:sz="0" w:space="0" w:color="auto"/>
        <w:left w:val="none" w:sz="0" w:space="0" w:color="auto"/>
        <w:bottom w:val="none" w:sz="0" w:space="0" w:color="auto"/>
        <w:right w:val="none" w:sz="0" w:space="0" w:color="auto"/>
      </w:divBdr>
    </w:div>
    <w:div w:id="426460890">
      <w:bodyDiv w:val="1"/>
      <w:marLeft w:val="0"/>
      <w:marRight w:val="0"/>
      <w:marTop w:val="0"/>
      <w:marBottom w:val="0"/>
      <w:divBdr>
        <w:top w:val="none" w:sz="0" w:space="0" w:color="auto"/>
        <w:left w:val="none" w:sz="0" w:space="0" w:color="auto"/>
        <w:bottom w:val="none" w:sz="0" w:space="0" w:color="auto"/>
        <w:right w:val="none" w:sz="0" w:space="0" w:color="auto"/>
      </w:divBdr>
      <w:divsChild>
        <w:div w:id="2042238778">
          <w:marLeft w:val="0"/>
          <w:marRight w:val="0"/>
          <w:marTop w:val="0"/>
          <w:marBottom w:val="0"/>
          <w:divBdr>
            <w:top w:val="none" w:sz="0" w:space="0" w:color="3D3D3D"/>
            <w:left w:val="none" w:sz="0" w:space="0" w:color="3D3D3D"/>
            <w:bottom w:val="none" w:sz="0" w:space="0" w:color="3D3D3D"/>
            <w:right w:val="none" w:sz="0" w:space="0" w:color="3D3D3D"/>
          </w:divBdr>
          <w:divsChild>
            <w:div w:id="144437803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28046632">
      <w:bodyDiv w:val="1"/>
      <w:marLeft w:val="0"/>
      <w:marRight w:val="0"/>
      <w:marTop w:val="0"/>
      <w:marBottom w:val="0"/>
      <w:divBdr>
        <w:top w:val="none" w:sz="0" w:space="0" w:color="auto"/>
        <w:left w:val="none" w:sz="0" w:space="0" w:color="auto"/>
        <w:bottom w:val="none" w:sz="0" w:space="0" w:color="auto"/>
        <w:right w:val="none" w:sz="0" w:space="0" w:color="auto"/>
      </w:divBdr>
    </w:div>
    <w:div w:id="428047896">
      <w:bodyDiv w:val="1"/>
      <w:marLeft w:val="0"/>
      <w:marRight w:val="0"/>
      <w:marTop w:val="0"/>
      <w:marBottom w:val="0"/>
      <w:divBdr>
        <w:top w:val="none" w:sz="0" w:space="0" w:color="auto"/>
        <w:left w:val="none" w:sz="0" w:space="0" w:color="auto"/>
        <w:bottom w:val="none" w:sz="0" w:space="0" w:color="auto"/>
        <w:right w:val="none" w:sz="0" w:space="0" w:color="auto"/>
      </w:divBdr>
    </w:div>
    <w:div w:id="442647855">
      <w:bodyDiv w:val="1"/>
      <w:marLeft w:val="0"/>
      <w:marRight w:val="0"/>
      <w:marTop w:val="0"/>
      <w:marBottom w:val="0"/>
      <w:divBdr>
        <w:top w:val="none" w:sz="0" w:space="0" w:color="auto"/>
        <w:left w:val="none" w:sz="0" w:space="0" w:color="auto"/>
        <w:bottom w:val="none" w:sz="0" w:space="0" w:color="auto"/>
        <w:right w:val="none" w:sz="0" w:space="0" w:color="auto"/>
      </w:divBdr>
    </w:div>
    <w:div w:id="476529468">
      <w:bodyDiv w:val="1"/>
      <w:marLeft w:val="0"/>
      <w:marRight w:val="0"/>
      <w:marTop w:val="0"/>
      <w:marBottom w:val="0"/>
      <w:divBdr>
        <w:top w:val="none" w:sz="0" w:space="0" w:color="auto"/>
        <w:left w:val="none" w:sz="0" w:space="0" w:color="auto"/>
        <w:bottom w:val="none" w:sz="0" w:space="0" w:color="auto"/>
        <w:right w:val="none" w:sz="0" w:space="0" w:color="auto"/>
      </w:divBdr>
      <w:divsChild>
        <w:div w:id="396823650">
          <w:marLeft w:val="0"/>
          <w:marRight w:val="0"/>
          <w:marTop w:val="0"/>
          <w:marBottom w:val="0"/>
          <w:divBdr>
            <w:top w:val="none" w:sz="0" w:space="0" w:color="3D3D3D"/>
            <w:left w:val="none" w:sz="0" w:space="0" w:color="3D3D3D"/>
            <w:bottom w:val="none" w:sz="0" w:space="0" w:color="3D3D3D"/>
            <w:right w:val="none" w:sz="0" w:space="0" w:color="3D3D3D"/>
          </w:divBdr>
        </w:div>
      </w:divsChild>
    </w:div>
    <w:div w:id="478501053">
      <w:bodyDiv w:val="1"/>
      <w:marLeft w:val="0"/>
      <w:marRight w:val="0"/>
      <w:marTop w:val="0"/>
      <w:marBottom w:val="0"/>
      <w:divBdr>
        <w:top w:val="none" w:sz="0" w:space="0" w:color="auto"/>
        <w:left w:val="none" w:sz="0" w:space="0" w:color="auto"/>
        <w:bottom w:val="none" w:sz="0" w:space="0" w:color="auto"/>
        <w:right w:val="none" w:sz="0" w:space="0" w:color="auto"/>
      </w:divBdr>
    </w:div>
    <w:div w:id="481772134">
      <w:bodyDiv w:val="1"/>
      <w:marLeft w:val="0"/>
      <w:marRight w:val="0"/>
      <w:marTop w:val="0"/>
      <w:marBottom w:val="0"/>
      <w:divBdr>
        <w:top w:val="none" w:sz="0" w:space="0" w:color="auto"/>
        <w:left w:val="none" w:sz="0" w:space="0" w:color="auto"/>
        <w:bottom w:val="none" w:sz="0" w:space="0" w:color="auto"/>
        <w:right w:val="none" w:sz="0" w:space="0" w:color="auto"/>
      </w:divBdr>
    </w:div>
    <w:div w:id="497114772">
      <w:bodyDiv w:val="1"/>
      <w:marLeft w:val="0"/>
      <w:marRight w:val="0"/>
      <w:marTop w:val="0"/>
      <w:marBottom w:val="0"/>
      <w:divBdr>
        <w:top w:val="none" w:sz="0" w:space="0" w:color="auto"/>
        <w:left w:val="none" w:sz="0" w:space="0" w:color="auto"/>
        <w:bottom w:val="none" w:sz="0" w:space="0" w:color="auto"/>
        <w:right w:val="none" w:sz="0" w:space="0" w:color="auto"/>
      </w:divBdr>
    </w:div>
    <w:div w:id="509415146">
      <w:bodyDiv w:val="1"/>
      <w:marLeft w:val="0"/>
      <w:marRight w:val="0"/>
      <w:marTop w:val="0"/>
      <w:marBottom w:val="0"/>
      <w:divBdr>
        <w:top w:val="none" w:sz="0" w:space="0" w:color="auto"/>
        <w:left w:val="none" w:sz="0" w:space="0" w:color="auto"/>
        <w:bottom w:val="none" w:sz="0" w:space="0" w:color="auto"/>
        <w:right w:val="none" w:sz="0" w:space="0" w:color="auto"/>
      </w:divBdr>
    </w:div>
    <w:div w:id="512837492">
      <w:bodyDiv w:val="1"/>
      <w:marLeft w:val="0"/>
      <w:marRight w:val="0"/>
      <w:marTop w:val="0"/>
      <w:marBottom w:val="0"/>
      <w:divBdr>
        <w:top w:val="none" w:sz="0" w:space="0" w:color="auto"/>
        <w:left w:val="none" w:sz="0" w:space="0" w:color="auto"/>
        <w:bottom w:val="none" w:sz="0" w:space="0" w:color="auto"/>
        <w:right w:val="none" w:sz="0" w:space="0" w:color="auto"/>
      </w:divBdr>
    </w:div>
    <w:div w:id="513032861">
      <w:bodyDiv w:val="1"/>
      <w:marLeft w:val="0"/>
      <w:marRight w:val="0"/>
      <w:marTop w:val="0"/>
      <w:marBottom w:val="0"/>
      <w:divBdr>
        <w:top w:val="none" w:sz="0" w:space="0" w:color="auto"/>
        <w:left w:val="none" w:sz="0" w:space="0" w:color="auto"/>
        <w:bottom w:val="none" w:sz="0" w:space="0" w:color="auto"/>
        <w:right w:val="none" w:sz="0" w:space="0" w:color="auto"/>
      </w:divBdr>
      <w:divsChild>
        <w:div w:id="912617406">
          <w:blockQuote w:val="1"/>
          <w:marLeft w:val="0"/>
          <w:marRight w:val="0"/>
          <w:marTop w:val="0"/>
          <w:marBottom w:val="150"/>
          <w:divBdr>
            <w:top w:val="none" w:sz="0" w:space="0" w:color="auto"/>
            <w:left w:val="none" w:sz="0" w:space="0" w:color="auto"/>
            <w:bottom w:val="none" w:sz="0" w:space="0" w:color="auto"/>
            <w:right w:val="none" w:sz="0" w:space="0" w:color="auto"/>
          </w:divBdr>
        </w:div>
        <w:div w:id="1886327453">
          <w:blockQuote w:val="1"/>
          <w:marLeft w:val="0"/>
          <w:marRight w:val="0"/>
          <w:marTop w:val="0"/>
          <w:marBottom w:val="150"/>
          <w:divBdr>
            <w:top w:val="none" w:sz="0" w:space="0" w:color="auto"/>
            <w:left w:val="none" w:sz="0" w:space="0" w:color="auto"/>
            <w:bottom w:val="none" w:sz="0" w:space="0" w:color="auto"/>
            <w:right w:val="none" w:sz="0" w:space="0" w:color="auto"/>
          </w:divBdr>
        </w:div>
        <w:div w:id="387581792">
          <w:blockQuote w:val="1"/>
          <w:marLeft w:val="0"/>
          <w:marRight w:val="0"/>
          <w:marTop w:val="0"/>
          <w:marBottom w:val="150"/>
          <w:divBdr>
            <w:top w:val="none" w:sz="0" w:space="0" w:color="auto"/>
            <w:left w:val="none" w:sz="0" w:space="0" w:color="auto"/>
            <w:bottom w:val="none" w:sz="0" w:space="0" w:color="auto"/>
            <w:right w:val="none" w:sz="0" w:space="0" w:color="auto"/>
          </w:divBdr>
        </w:div>
        <w:div w:id="2094817084">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522089548">
      <w:bodyDiv w:val="1"/>
      <w:marLeft w:val="0"/>
      <w:marRight w:val="0"/>
      <w:marTop w:val="0"/>
      <w:marBottom w:val="0"/>
      <w:divBdr>
        <w:top w:val="none" w:sz="0" w:space="0" w:color="auto"/>
        <w:left w:val="none" w:sz="0" w:space="0" w:color="auto"/>
        <w:bottom w:val="none" w:sz="0" w:space="0" w:color="auto"/>
        <w:right w:val="none" w:sz="0" w:space="0" w:color="auto"/>
      </w:divBdr>
    </w:div>
    <w:div w:id="523642193">
      <w:bodyDiv w:val="1"/>
      <w:marLeft w:val="0"/>
      <w:marRight w:val="0"/>
      <w:marTop w:val="0"/>
      <w:marBottom w:val="0"/>
      <w:divBdr>
        <w:top w:val="none" w:sz="0" w:space="0" w:color="auto"/>
        <w:left w:val="none" w:sz="0" w:space="0" w:color="auto"/>
        <w:bottom w:val="none" w:sz="0" w:space="0" w:color="auto"/>
        <w:right w:val="none" w:sz="0" w:space="0" w:color="auto"/>
      </w:divBdr>
    </w:div>
    <w:div w:id="537207457">
      <w:bodyDiv w:val="1"/>
      <w:marLeft w:val="0"/>
      <w:marRight w:val="0"/>
      <w:marTop w:val="0"/>
      <w:marBottom w:val="0"/>
      <w:divBdr>
        <w:top w:val="none" w:sz="0" w:space="0" w:color="auto"/>
        <w:left w:val="none" w:sz="0" w:space="0" w:color="auto"/>
        <w:bottom w:val="none" w:sz="0" w:space="0" w:color="auto"/>
        <w:right w:val="none" w:sz="0" w:space="0" w:color="auto"/>
      </w:divBdr>
    </w:div>
    <w:div w:id="540288106">
      <w:bodyDiv w:val="1"/>
      <w:marLeft w:val="0"/>
      <w:marRight w:val="0"/>
      <w:marTop w:val="0"/>
      <w:marBottom w:val="0"/>
      <w:divBdr>
        <w:top w:val="none" w:sz="0" w:space="0" w:color="auto"/>
        <w:left w:val="none" w:sz="0" w:space="0" w:color="auto"/>
        <w:bottom w:val="none" w:sz="0" w:space="0" w:color="auto"/>
        <w:right w:val="none" w:sz="0" w:space="0" w:color="auto"/>
      </w:divBdr>
    </w:div>
    <w:div w:id="544566469">
      <w:bodyDiv w:val="1"/>
      <w:marLeft w:val="0"/>
      <w:marRight w:val="0"/>
      <w:marTop w:val="0"/>
      <w:marBottom w:val="0"/>
      <w:divBdr>
        <w:top w:val="none" w:sz="0" w:space="0" w:color="auto"/>
        <w:left w:val="none" w:sz="0" w:space="0" w:color="auto"/>
        <w:bottom w:val="none" w:sz="0" w:space="0" w:color="auto"/>
        <w:right w:val="none" w:sz="0" w:space="0" w:color="auto"/>
      </w:divBdr>
    </w:div>
    <w:div w:id="556623821">
      <w:bodyDiv w:val="1"/>
      <w:marLeft w:val="0"/>
      <w:marRight w:val="0"/>
      <w:marTop w:val="0"/>
      <w:marBottom w:val="0"/>
      <w:divBdr>
        <w:top w:val="none" w:sz="0" w:space="0" w:color="auto"/>
        <w:left w:val="none" w:sz="0" w:space="0" w:color="auto"/>
        <w:bottom w:val="none" w:sz="0" w:space="0" w:color="auto"/>
        <w:right w:val="none" w:sz="0" w:space="0" w:color="auto"/>
      </w:divBdr>
    </w:div>
    <w:div w:id="557211016">
      <w:bodyDiv w:val="1"/>
      <w:marLeft w:val="0"/>
      <w:marRight w:val="0"/>
      <w:marTop w:val="0"/>
      <w:marBottom w:val="0"/>
      <w:divBdr>
        <w:top w:val="none" w:sz="0" w:space="0" w:color="auto"/>
        <w:left w:val="none" w:sz="0" w:space="0" w:color="auto"/>
        <w:bottom w:val="none" w:sz="0" w:space="0" w:color="auto"/>
        <w:right w:val="none" w:sz="0" w:space="0" w:color="auto"/>
      </w:divBdr>
    </w:div>
    <w:div w:id="558170255">
      <w:bodyDiv w:val="1"/>
      <w:marLeft w:val="0"/>
      <w:marRight w:val="0"/>
      <w:marTop w:val="0"/>
      <w:marBottom w:val="0"/>
      <w:divBdr>
        <w:top w:val="none" w:sz="0" w:space="0" w:color="auto"/>
        <w:left w:val="none" w:sz="0" w:space="0" w:color="auto"/>
        <w:bottom w:val="none" w:sz="0" w:space="0" w:color="auto"/>
        <w:right w:val="none" w:sz="0" w:space="0" w:color="auto"/>
      </w:divBdr>
    </w:div>
    <w:div w:id="560167269">
      <w:bodyDiv w:val="1"/>
      <w:marLeft w:val="0"/>
      <w:marRight w:val="0"/>
      <w:marTop w:val="0"/>
      <w:marBottom w:val="0"/>
      <w:divBdr>
        <w:top w:val="none" w:sz="0" w:space="0" w:color="auto"/>
        <w:left w:val="none" w:sz="0" w:space="0" w:color="auto"/>
        <w:bottom w:val="none" w:sz="0" w:space="0" w:color="auto"/>
        <w:right w:val="none" w:sz="0" w:space="0" w:color="auto"/>
      </w:divBdr>
    </w:div>
    <w:div w:id="561720968">
      <w:bodyDiv w:val="1"/>
      <w:marLeft w:val="0"/>
      <w:marRight w:val="0"/>
      <w:marTop w:val="0"/>
      <w:marBottom w:val="0"/>
      <w:divBdr>
        <w:top w:val="none" w:sz="0" w:space="0" w:color="auto"/>
        <w:left w:val="none" w:sz="0" w:space="0" w:color="auto"/>
        <w:bottom w:val="none" w:sz="0" w:space="0" w:color="auto"/>
        <w:right w:val="none" w:sz="0" w:space="0" w:color="auto"/>
      </w:divBdr>
    </w:div>
    <w:div w:id="566647263">
      <w:bodyDiv w:val="1"/>
      <w:marLeft w:val="0"/>
      <w:marRight w:val="0"/>
      <w:marTop w:val="0"/>
      <w:marBottom w:val="0"/>
      <w:divBdr>
        <w:top w:val="none" w:sz="0" w:space="0" w:color="auto"/>
        <w:left w:val="none" w:sz="0" w:space="0" w:color="auto"/>
        <w:bottom w:val="none" w:sz="0" w:space="0" w:color="auto"/>
        <w:right w:val="none" w:sz="0" w:space="0" w:color="auto"/>
      </w:divBdr>
    </w:div>
    <w:div w:id="577835750">
      <w:bodyDiv w:val="1"/>
      <w:marLeft w:val="0"/>
      <w:marRight w:val="0"/>
      <w:marTop w:val="0"/>
      <w:marBottom w:val="0"/>
      <w:divBdr>
        <w:top w:val="none" w:sz="0" w:space="0" w:color="auto"/>
        <w:left w:val="none" w:sz="0" w:space="0" w:color="auto"/>
        <w:bottom w:val="none" w:sz="0" w:space="0" w:color="auto"/>
        <w:right w:val="none" w:sz="0" w:space="0" w:color="auto"/>
      </w:divBdr>
    </w:div>
    <w:div w:id="582111127">
      <w:bodyDiv w:val="1"/>
      <w:marLeft w:val="0"/>
      <w:marRight w:val="0"/>
      <w:marTop w:val="0"/>
      <w:marBottom w:val="0"/>
      <w:divBdr>
        <w:top w:val="none" w:sz="0" w:space="0" w:color="auto"/>
        <w:left w:val="none" w:sz="0" w:space="0" w:color="auto"/>
        <w:bottom w:val="none" w:sz="0" w:space="0" w:color="auto"/>
        <w:right w:val="none" w:sz="0" w:space="0" w:color="auto"/>
      </w:divBdr>
    </w:div>
    <w:div w:id="582909582">
      <w:bodyDiv w:val="1"/>
      <w:marLeft w:val="0"/>
      <w:marRight w:val="0"/>
      <w:marTop w:val="0"/>
      <w:marBottom w:val="0"/>
      <w:divBdr>
        <w:top w:val="none" w:sz="0" w:space="0" w:color="auto"/>
        <w:left w:val="none" w:sz="0" w:space="0" w:color="auto"/>
        <w:bottom w:val="none" w:sz="0" w:space="0" w:color="auto"/>
        <w:right w:val="none" w:sz="0" w:space="0" w:color="auto"/>
      </w:divBdr>
    </w:div>
    <w:div w:id="594827317">
      <w:bodyDiv w:val="1"/>
      <w:marLeft w:val="0"/>
      <w:marRight w:val="0"/>
      <w:marTop w:val="0"/>
      <w:marBottom w:val="0"/>
      <w:divBdr>
        <w:top w:val="none" w:sz="0" w:space="0" w:color="auto"/>
        <w:left w:val="none" w:sz="0" w:space="0" w:color="auto"/>
        <w:bottom w:val="none" w:sz="0" w:space="0" w:color="auto"/>
        <w:right w:val="none" w:sz="0" w:space="0" w:color="auto"/>
      </w:divBdr>
    </w:div>
    <w:div w:id="601645355">
      <w:bodyDiv w:val="1"/>
      <w:marLeft w:val="0"/>
      <w:marRight w:val="0"/>
      <w:marTop w:val="0"/>
      <w:marBottom w:val="0"/>
      <w:divBdr>
        <w:top w:val="none" w:sz="0" w:space="0" w:color="auto"/>
        <w:left w:val="none" w:sz="0" w:space="0" w:color="auto"/>
        <w:bottom w:val="none" w:sz="0" w:space="0" w:color="auto"/>
        <w:right w:val="none" w:sz="0" w:space="0" w:color="auto"/>
      </w:divBdr>
    </w:div>
    <w:div w:id="603460056">
      <w:bodyDiv w:val="1"/>
      <w:marLeft w:val="0"/>
      <w:marRight w:val="0"/>
      <w:marTop w:val="0"/>
      <w:marBottom w:val="0"/>
      <w:divBdr>
        <w:top w:val="none" w:sz="0" w:space="0" w:color="auto"/>
        <w:left w:val="none" w:sz="0" w:space="0" w:color="auto"/>
        <w:bottom w:val="none" w:sz="0" w:space="0" w:color="auto"/>
        <w:right w:val="none" w:sz="0" w:space="0" w:color="auto"/>
      </w:divBdr>
    </w:div>
    <w:div w:id="621108395">
      <w:bodyDiv w:val="1"/>
      <w:marLeft w:val="0"/>
      <w:marRight w:val="0"/>
      <w:marTop w:val="0"/>
      <w:marBottom w:val="0"/>
      <w:divBdr>
        <w:top w:val="none" w:sz="0" w:space="0" w:color="auto"/>
        <w:left w:val="none" w:sz="0" w:space="0" w:color="auto"/>
        <w:bottom w:val="none" w:sz="0" w:space="0" w:color="auto"/>
        <w:right w:val="none" w:sz="0" w:space="0" w:color="auto"/>
      </w:divBdr>
    </w:div>
    <w:div w:id="637495135">
      <w:bodyDiv w:val="1"/>
      <w:marLeft w:val="0"/>
      <w:marRight w:val="0"/>
      <w:marTop w:val="0"/>
      <w:marBottom w:val="0"/>
      <w:divBdr>
        <w:top w:val="none" w:sz="0" w:space="0" w:color="auto"/>
        <w:left w:val="none" w:sz="0" w:space="0" w:color="auto"/>
        <w:bottom w:val="none" w:sz="0" w:space="0" w:color="auto"/>
        <w:right w:val="none" w:sz="0" w:space="0" w:color="auto"/>
      </w:divBdr>
    </w:div>
    <w:div w:id="641886021">
      <w:bodyDiv w:val="1"/>
      <w:marLeft w:val="0"/>
      <w:marRight w:val="0"/>
      <w:marTop w:val="0"/>
      <w:marBottom w:val="0"/>
      <w:divBdr>
        <w:top w:val="none" w:sz="0" w:space="0" w:color="auto"/>
        <w:left w:val="none" w:sz="0" w:space="0" w:color="auto"/>
        <w:bottom w:val="none" w:sz="0" w:space="0" w:color="auto"/>
        <w:right w:val="none" w:sz="0" w:space="0" w:color="auto"/>
      </w:divBdr>
      <w:divsChild>
        <w:div w:id="1071077203">
          <w:marLeft w:val="0"/>
          <w:marRight w:val="0"/>
          <w:marTop w:val="0"/>
          <w:marBottom w:val="0"/>
          <w:divBdr>
            <w:top w:val="none" w:sz="0" w:space="0" w:color="3D3D3D"/>
            <w:left w:val="none" w:sz="0" w:space="0" w:color="3D3D3D"/>
            <w:bottom w:val="none" w:sz="0" w:space="0" w:color="3D3D3D"/>
            <w:right w:val="none" w:sz="0" w:space="0" w:color="3D3D3D"/>
          </w:divBdr>
          <w:divsChild>
            <w:div w:id="37658632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45208760">
      <w:bodyDiv w:val="1"/>
      <w:marLeft w:val="0"/>
      <w:marRight w:val="0"/>
      <w:marTop w:val="0"/>
      <w:marBottom w:val="0"/>
      <w:divBdr>
        <w:top w:val="none" w:sz="0" w:space="0" w:color="auto"/>
        <w:left w:val="none" w:sz="0" w:space="0" w:color="auto"/>
        <w:bottom w:val="none" w:sz="0" w:space="0" w:color="auto"/>
        <w:right w:val="none" w:sz="0" w:space="0" w:color="auto"/>
      </w:divBdr>
    </w:div>
    <w:div w:id="648945215">
      <w:bodyDiv w:val="1"/>
      <w:marLeft w:val="0"/>
      <w:marRight w:val="0"/>
      <w:marTop w:val="0"/>
      <w:marBottom w:val="0"/>
      <w:divBdr>
        <w:top w:val="none" w:sz="0" w:space="0" w:color="auto"/>
        <w:left w:val="none" w:sz="0" w:space="0" w:color="auto"/>
        <w:bottom w:val="none" w:sz="0" w:space="0" w:color="auto"/>
        <w:right w:val="none" w:sz="0" w:space="0" w:color="auto"/>
      </w:divBdr>
      <w:divsChild>
        <w:div w:id="1677726085">
          <w:marLeft w:val="0"/>
          <w:marRight w:val="0"/>
          <w:marTop w:val="0"/>
          <w:marBottom w:val="0"/>
          <w:divBdr>
            <w:top w:val="none" w:sz="0" w:space="0" w:color="auto"/>
            <w:left w:val="none" w:sz="0" w:space="0" w:color="auto"/>
            <w:bottom w:val="none" w:sz="0" w:space="0" w:color="auto"/>
            <w:right w:val="none" w:sz="0" w:space="0" w:color="auto"/>
          </w:divBdr>
        </w:div>
      </w:divsChild>
    </w:div>
    <w:div w:id="659693497">
      <w:bodyDiv w:val="1"/>
      <w:marLeft w:val="0"/>
      <w:marRight w:val="0"/>
      <w:marTop w:val="0"/>
      <w:marBottom w:val="0"/>
      <w:divBdr>
        <w:top w:val="none" w:sz="0" w:space="0" w:color="auto"/>
        <w:left w:val="none" w:sz="0" w:space="0" w:color="auto"/>
        <w:bottom w:val="none" w:sz="0" w:space="0" w:color="auto"/>
        <w:right w:val="none" w:sz="0" w:space="0" w:color="auto"/>
      </w:divBdr>
    </w:div>
    <w:div w:id="661351377">
      <w:bodyDiv w:val="1"/>
      <w:marLeft w:val="0"/>
      <w:marRight w:val="0"/>
      <w:marTop w:val="0"/>
      <w:marBottom w:val="0"/>
      <w:divBdr>
        <w:top w:val="none" w:sz="0" w:space="0" w:color="auto"/>
        <w:left w:val="none" w:sz="0" w:space="0" w:color="auto"/>
        <w:bottom w:val="none" w:sz="0" w:space="0" w:color="auto"/>
        <w:right w:val="none" w:sz="0" w:space="0" w:color="auto"/>
      </w:divBdr>
      <w:divsChild>
        <w:div w:id="950478875">
          <w:marLeft w:val="0"/>
          <w:marRight w:val="0"/>
          <w:marTop w:val="0"/>
          <w:marBottom w:val="0"/>
          <w:divBdr>
            <w:top w:val="none" w:sz="0" w:space="0" w:color="3D3D3D"/>
            <w:left w:val="none" w:sz="0" w:space="0" w:color="3D3D3D"/>
            <w:bottom w:val="none" w:sz="0" w:space="0" w:color="3D3D3D"/>
            <w:right w:val="none" w:sz="0" w:space="0" w:color="3D3D3D"/>
          </w:divBdr>
          <w:divsChild>
            <w:div w:id="102455342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65016309">
      <w:bodyDiv w:val="1"/>
      <w:marLeft w:val="0"/>
      <w:marRight w:val="0"/>
      <w:marTop w:val="0"/>
      <w:marBottom w:val="0"/>
      <w:divBdr>
        <w:top w:val="none" w:sz="0" w:space="0" w:color="auto"/>
        <w:left w:val="none" w:sz="0" w:space="0" w:color="auto"/>
        <w:bottom w:val="none" w:sz="0" w:space="0" w:color="auto"/>
        <w:right w:val="none" w:sz="0" w:space="0" w:color="auto"/>
      </w:divBdr>
    </w:div>
    <w:div w:id="666640119">
      <w:bodyDiv w:val="1"/>
      <w:marLeft w:val="0"/>
      <w:marRight w:val="0"/>
      <w:marTop w:val="0"/>
      <w:marBottom w:val="0"/>
      <w:divBdr>
        <w:top w:val="none" w:sz="0" w:space="0" w:color="auto"/>
        <w:left w:val="none" w:sz="0" w:space="0" w:color="auto"/>
        <w:bottom w:val="none" w:sz="0" w:space="0" w:color="auto"/>
        <w:right w:val="none" w:sz="0" w:space="0" w:color="auto"/>
      </w:divBdr>
    </w:div>
    <w:div w:id="667561035">
      <w:bodyDiv w:val="1"/>
      <w:marLeft w:val="0"/>
      <w:marRight w:val="0"/>
      <w:marTop w:val="0"/>
      <w:marBottom w:val="0"/>
      <w:divBdr>
        <w:top w:val="none" w:sz="0" w:space="0" w:color="auto"/>
        <w:left w:val="none" w:sz="0" w:space="0" w:color="auto"/>
        <w:bottom w:val="none" w:sz="0" w:space="0" w:color="auto"/>
        <w:right w:val="none" w:sz="0" w:space="0" w:color="auto"/>
      </w:divBdr>
    </w:div>
    <w:div w:id="668482240">
      <w:bodyDiv w:val="1"/>
      <w:marLeft w:val="0"/>
      <w:marRight w:val="0"/>
      <w:marTop w:val="0"/>
      <w:marBottom w:val="0"/>
      <w:divBdr>
        <w:top w:val="none" w:sz="0" w:space="0" w:color="auto"/>
        <w:left w:val="none" w:sz="0" w:space="0" w:color="auto"/>
        <w:bottom w:val="none" w:sz="0" w:space="0" w:color="auto"/>
        <w:right w:val="none" w:sz="0" w:space="0" w:color="auto"/>
      </w:divBdr>
    </w:div>
    <w:div w:id="668606100">
      <w:bodyDiv w:val="1"/>
      <w:marLeft w:val="0"/>
      <w:marRight w:val="0"/>
      <w:marTop w:val="0"/>
      <w:marBottom w:val="0"/>
      <w:divBdr>
        <w:top w:val="none" w:sz="0" w:space="0" w:color="auto"/>
        <w:left w:val="none" w:sz="0" w:space="0" w:color="auto"/>
        <w:bottom w:val="none" w:sz="0" w:space="0" w:color="auto"/>
        <w:right w:val="none" w:sz="0" w:space="0" w:color="auto"/>
      </w:divBdr>
    </w:div>
    <w:div w:id="671613079">
      <w:bodyDiv w:val="1"/>
      <w:marLeft w:val="0"/>
      <w:marRight w:val="0"/>
      <w:marTop w:val="0"/>
      <w:marBottom w:val="0"/>
      <w:divBdr>
        <w:top w:val="none" w:sz="0" w:space="0" w:color="auto"/>
        <w:left w:val="none" w:sz="0" w:space="0" w:color="auto"/>
        <w:bottom w:val="none" w:sz="0" w:space="0" w:color="auto"/>
        <w:right w:val="none" w:sz="0" w:space="0" w:color="auto"/>
      </w:divBdr>
    </w:div>
    <w:div w:id="671954179">
      <w:bodyDiv w:val="1"/>
      <w:marLeft w:val="0"/>
      <w:marRight w:val="0"/>
      <w:marTop w:val="0"/>
      <w:marBottom w:val="0"/>
      <w:divBdr>
        <w:top w:val="none" w:sz="0" w:space="0" w:color="auto"/>
        <w:left w:val="none" w:sz="0" w:space="0" w:color="auto"/>
        <w:bottom w:val="none" w:sz="0" w:space="0" w:color="auto"/>
        <w:right w:val="none" w:sz="0" w:space="0" w:color="auto"/>
      </w:divBdr>
    </w:div>
    <w:div w:id="677276458">
      <w:bodyDiv w:val="1"/>
      <w:marLeft w:val="0"/>
      <w:marRight w:val="0"/>
      <w:marTop w:val="0"/>
      <w:marBottom w:val="0"/>
      <w:divBdr>
        <w:top w:val="none" w:sz="0" w:space="0" w:color="auto"/>
        <w:left w:val="none" w:sz="0" w:space="0" w:color="auto"/>
        <w:bottom w:val="none" w:sz="0" w:space="0" w:color="auto"/>
        <w:right w:val="none" w:sz="0" w:space="0" w:color="auto"/>
      </w:divBdr>
    </w:div>
    <w:div w:id="678700651">
      <w:bodyDiv w:val="1"/>
      <w:marLeft w:val="0"/>
      <w:marRight w:val="0"/>
      <w:marTop w:val="0"/>
      <w:marBottom w:val="0"/>
      <w:divBdr>
        <w:top w:val="none" w:sz="0" w:space="0" w:color="auto"/>
        <w:left w:val="none" w:sz="0" w:space="0" w:color="auto"/>
        <w:bottom w:val="none" w:sz="0" w:space="0" w:color="auto"/>
        <w:right w:val="none" w:sz="0" w:space="0" w:color="auto"/>
      </w:divBdr>
    </w:div>
    <w:div w:id="681319352">
      <w:bodyDiv w:val="1"/>
      <w:marLeft w:val="0"/>
      <w:marRight w:val="0"/>
      <w:marTop w:val="0"/>
      <w:marBottom w:val="0"/>
      <w:divBdr>
        <w:top w:val="none" w:sz="0" w:space="0" w:color="auto"/>
        <w:left w:val="none" w:sz="0" w:space="0" w:color="auto"/>
        <w:bottom w:val="none" w:sz="0" w:space="0" w:color="auto"/>
        <w:right w:val="none" w:sz="0" w:space="0" w:color="auto"/>
      </w:divBdr>
      <w:divsChild>
        <w:div w:id="1883444056">
          <w:marLeft w:val="0"/>
          <w:marRight w:val="0"/>
          <w:marTop w:val="0"/>
          <w:marBottom w:val="0"/>
          <w:divBdr>
            <w:top w:val="none" w:sz="0" w:space="0" w:color="3D3D3D"/>
            <w:left w:val="none" w:sz="0" w:space="0" w:color="3D3D3D"/>
            <w:bottom w:val="none" w:sz="0" w:space="0" w:color="3D3D3D"/>
            <w:right w:val="none" w:sz="0" w:space="0" w:color="3D3D3D"/>
          </w:divBdr>
          <w:divsChild>
            <w:div w:id="122664812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87754154">
      <w:bodyDiv w:val="1"/>
      <w:marLeft w:val="0"/>
      <w:marRight w:val="0"/>
      <w:marTop w:val="0"/>
      <w:marBottom w:val="0"/>
      <w:divBdr>
        <w:top w:val="none" w:sz="0" w:space="0" w:color="auto"/>
        <w:left w:val="none" w:sz="0" w:space="0" w:color="auto"/>
        <w:bottom w:val="none" w:sz="0" w:space="0" w:color="auto"/>
        <w:right w:val="none" w:sz="0" w:space="0" w:color="auto"/>
      </w:divBdr>
    </w:div>
    <w:div w:id="691343313">
      <w:bodyDiv w:val="1"/>
      <w:marLeft w:val="0"/>
      <w:marRight w:val="0"/>
      <w:marTop w:val="0"/>
      <w:marBottom w:val="0"/>
      <w:divBdr>
        <w:top w:val="none" w:sz="0" w:space="0" w:color="auto"/>
        <w:left w:val="none" w:sz="0" w:space="0" w:color="auto"/>
        <w:bottom w:val="none" w:sz="0" w:space="0" w:color="auto"/>
        <w:right w:val="none" w:sz="0" w:space="0" w:color="auto"/>
      </w:divBdr>
    </w:div>
    <w:div w:id="694113277">
      <w:bodyDiv w:val="1"/>
      <w:marLeft w:val="0"/>
      <w:marRight w:val="0"/>
      <w:marTop w:val="0"/>
      <w:marBottom w:val="0"/>
      <w:divBdr>
        <w:top w:val="none" w:sz="0" w:space="0" w:color="auto"/>
        <w:left w:val="none" w:sz="0" w:space="0" w:color="auto"/>
        <w:bottom w:val="none" w:sz="0" w:space="0" w:color="auto"/>
        <w:right w:val="none" w:sz="0" w:space="0" w:color="auto"/>
      </w:divBdr>
    </w:div>
    <w:div w:id="694816408">
      <w:bodyDiv w:val="1"/>
      <w:marLeft w:val="0"/>
      <w:marRight w:val="0"/>
      <w:marTop w:val="0"/>
      <w:marBottom w:val="0"/>
      <w:divBdr>
        <w:top w:val="none" w:sz="0" w:space="0" w:color="auto"/>
        <w:left w:val="none" w:sz="0" w:space="0" w:color="auto"/>
        <w:bottom w:val="none" w:sz="0" w:space="0" w:color="auto"/>
        <w:right w:val="none" w:sz="0" w:space="0" w:color="auto"/>
      </w:divBdr>
    </w:div>
    <w:div w:id="712922575">
      <w:bodyDiv w:val="1"/>
      <w:marLeft w:val="0"/>
      <w:marRight w:val="0"/>
      <w:marTop w:val="0"/>
      <w:marBottom w:val="0"/>
      <w:divBdr>
        <w:top w:val="none" w:sz="0" w:space="0" w:color="auto"/>
        <w:left w:val="none" w:sz="0" w:space="0" w:color="auto"/>
        <w:bottom w:val="none" w:sz="0" w:space="0" w:color="auto"/>
        <w:right w:val="none" w:sz="0" w:space="0" w:color="auto"/>
      </w:divBdr>
    </w:div>
    <w:div w:id="720444078">
      <w:bodyDiv w:val="1"/>
      <w:marLeft w:val="0"/>
      <w:marRight w:val="0"/>
      <w:marTop w:val="0"/>
      <w:marBottom w:val="0"/>
      <w:divBdr>
        <w:top w:val="none" w:sz="0" w:space="0" w:color="auto"/>
        <w:left w:val="none" w:sz="0" w:space="0" w:color="auto"/>
        <w:bottom w:val="none" w:sz="0" w:space="0" w:color="auto"/>
        <w:right w:val="none" w:sz="0" w:space="0" w:color="auto"/>
      </w:divBdr>
    </w:div>
    <w:div w:id="722828987">
      <w:bodyDiv w:val="1"/>
      <w:marLeft w:val="0"/>
      <w:marRight w:val="0"/>
      <w:marTop w:val="0"/>
      <w:marBottom w:val="0"/>
      <w:divBdr>
        <w:top w:val="none" w:sz="0" w:space="0" w:color="auto"/>
        <w:left w:val="none" w:sz="0" w:space="0" w:color="auto"/>
        <w:bottom w:val="none" w:sz="0" w:space="0" w:color="auto"/>
        <w:right w:val="none" w:sz="0" w:space="0" w:color="auto"/>
      </w:divBdr>
    </w:div>
    <w:div w:id="723989550">
      <w:bodyDiv w:val="1"/>
      <w:marLeft w:val="0"/>
      <w:marRight w:val="0"/>
      <w:marTop w:val="0"/>
      <w:marBottom w:val="0"/>
      <w:divBdr>
        <w:top w:val="none" w:sz="0" w:space="0" w:color="auto"/>
        <w:left w:val="none" w:sz="0" w:space="0" w:color="auto"/>
        <w:bottom w:val="none" w:sz="0" w:space="0" w:color="auto"/>
        <w:right w:val="none" w:sz="0" w:space="0" w:color="auto"/>
      </w:divBdr>
    </w:div>
    <w:div w:id="738868395">
      <w:bodyDiv w:val="1"/>
      <w:marLeft w:val="0"/>
      <w:marRight w:val="0"/>
      <w:marTop w:val="0"/>
      <w:marBottom w:val="0"/>
      <w:divBdr>
        <w:top w:val="none" w:sz="0" w:space="0" w:color="auto"/>
        <w:left w:val="none" w:sz="0" w:space="0" w:color="auto"/>
        <w:bottom w:val="none" w:sz="0" w:space="0" w:color="auto"/>
        <w:right w:val="none" w:sz="0" w:space="0" w:color="auto"/>
      </w:divBdr>
      <w:divsChild>
        <w:div w:id="1617982106">
          <w:marLeft w:val="0"/>
          <w:marRight w:val="0"/>
          <w:marTop w:val="0"/>
          <w:marBottom w:val="0"/>
          <w:divBdr>
            <w:top w:val="none" w:sz="0" w:space="0" w:color="3D3D3D"/>
            <w:left w:val="none" w:sz="0" w:space="0" w:color="3D3D3D"/>
            <w:bottom w:val="none" w:sz="0" w:space="0" w:color="3D3D3D"/>
            <w:right w:val="none" w:sz="0" w:space="0" w:color="3D3D3D"/>
          </w:divBdr>
          <w:divsChild>
            <w:div w:id="43968875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41833954">
      <w:bodyDiv w:val="1"/>
      <w:marLeft w:val="0"/>
      <w:marRight w:val="0"/>
      <w:marTop w:val="0"/>
      <w:marBottom w:val="0"/>
      <w:divBdr>
        <w:top w:val="none" w:sz="0" w:space="0" w:color="auto"/>
        <w:left w:val="none" w:sz="0" w:space="0" w:color="auto"/>
        <w:bottom w:val="none" w:sz="0" w:space="0" w:color="auto"/>
        <w:right w:val="none" w:sz="0" w:space="0" w:color="auto"/>
      </w:divBdr>
    </w:div>
    <w:div w:id="742262701">
      <w:bodyDiv w:val="1"/>
      <w:marLeft w:val="0"/>
      <w:marRight w:val="0"/>
      <w:marTop w:val="0"/>
      <w:marBottom w:val="0"/>
      <w:divBdr>
        <w:top w:val="none" w:sz="0" w:space="0" w:color="auto"/>
        <w:left w:val="none" w:sz="0" w:space="0" w:color="auto"/>
        <w:bottom w:val="none" w:sz="0" w:space="0" w:color="auto"/>
        <w:right w:val="none" w:sz="0" w:space="0" w:color="auto"/>
      </w:divBdr>
    </w:div>
    <w:div w:id="743380604">
      <w:bodyDiv w:val="1"/>
      <w:marLeft w:val="0"/>
      <w:marRight w:val="0"/>
      <w:marTop w:val="0"/>
      <w:marBottom w:val="0"/>
      <w:divBdr>
        <w:top w:val="none" w:sz="0" w:space="0" w:color="auto"/>
        <w:left w:val="none" w:sz="0" w:space="0" w:color="auto"/>
        <w:bottom w:val="none" w:sz="0" w:space="0" w:color="auto"/>
        <w:right w:val="none" w:sz="0" w:space="0" w:color="auto"/>
      </w:divBdr>
    </w:div>
    <w:div w:id="755325484">
      <w:bodyDiv w:val="1"/>
      <w:marLeft w:val="0"/>
      <w:marRight w:val="0"/>
      <w:marTop w:val="0"/>
      <w:marBottom w:val="0"/>
      <w:divBdr>
        <w:top w:val="none" w:sz="0" w:space="0" w:color="auto"/>
        <w:left w:val="none" w:sz="0" w:space="0" w:color="auto"/>
        <w:bottom w:val="none" w:sz="0" w:space="0" w:color="auto"/>
        <w:right w:val="none" w:sz="0" w:space="0" w:color="auto"/>
      </w:divBdr>
    </w:div>
    <w:div w:id="757100267">
      <w:bodyDiv w:val="1"/>
      <w:marLeft w:val="0"/>
      <w:marRight w:val="0"/>
      <w:marTop w:val="0"/>
      <w:marBottom w:val="0"/>
      <w:divBdr>
        <w:top w:val="none" w:sz="0" w:space="0" w:color="auto"/>
        <w:left w:val="none" w:sz="0" w:space="0" w:color="auto"/>
        <w:bottom w:val="none" w:sz="0" w:space="0" w:color="auto"/>
        <w:right w:val="none" w:sz="0" w:space="0" w:color="auto"/>
      </w:divBdr>
    </w:div>
    <w:div w:id="781145511">
      <w:bodyDiv w:val="1"/>
      <w:marLeft w:val="0"/>
      <w:marRight w:val="0"/>
      <w:marTop w:val="0"/>
      <w:marBottom w:val="0"/>
      <w:divBdr>
        <w:top w:val="none" w:sz="0" w:space="0" w:color="auto"/>
        <w:left w:val="none" w:sz="0" w:space="0" w:color="auto"/>
        <w:bottom w:val="none" w:sz="0" w:space="0" w:color="auto"/>
        <w:right w:val="none" w:sz="0" w:space="0" w:color="auto"/>
      </w:divBdr>
    </w:div>
    <w:div w:id="783814359">
      <w:bodyDiv w:val="1"/>
      <w:marLeft w:val="0"/>
      <w:marRight w:val="0"/>
      <w:marTop w:val="0"/>
      <w:marBottom w:val="0"/>
      <w:divBdr>
        <w:top w:val="none" w:sz="0" w:space="0" w:color="auto"/>
        <w:left w:val="none" w:sz="0" w:space="0" w:color="auto"/>
        <w:bottom w:val="none" w:sz="0" w:space="0" w:color="auto"/>
        <w:right w:val="none" w:sz="0" w:space="0" w:color="auto"/>
      </w:divBdr>
    </w:div>
    <w:div w:id="785275285">
      <w:bodyDiv w:val="1"/>
      <w:marLeft w:val="0"/>
      <w:marRight w:val="0"/>
      <w:marTop w:val="0"/>
      <w:marBottom w:val="0"/>
      <w:divBdr>
        <w:top w:val="none" w:sz="0" w:space="0" w:color="auto"/>
        <w:left w:val="none" w:sz="0" w:space="0" w:color="auto"/>
        <w:bottom w:val="none" w:sz="0" w:space="0" w:color="auto"/>
        <w:right w:val="none" w:sz="0" w:space="0" w:color="auto"/>
      </w:divBdr>
    </w:div>
    <w:div w:id="789787335">
      <w:bodyDiv w:val="1"/>
      <w:marLeft w:val="0"/>
      <w:marRight w:val="0"/>
      <w:marTop w:val="0"/>
      <w:marBottom w:val="0"/>
      <w:divBdr>
        <w:top w:val="none" w:sz="0" w:space="0" w:color="auto"/>
        <w:left w:val="none" w:sz="0" w:space="0" w:color="auto"/>
        <w:bottom w:val="none" w:sz="0" w:space="0" w:color="auto"/>
        <w:right w:val="none" w:sz="0" w:space="0" w:color="auto"/>
      </w:divBdr>
    </w:div>
    <w:div w:id="796946106">
      <w:bodyDiv w:val="1"/>
      <w:marLeft w:val="0"/>
      <w:marRight w:val="0"/>
      <w:marTop w:val="0"/>
      <w:marBottom w:val="0"/>
      <w:divBdr>
        <w:top w:val="none" w:sz="0" w:space="0" w:color="auto"/>
        <w:left w:val="none" w:sz="0" w:space="0" w:color="auto"/>
        <w:bottom w:val="none" w:sz="0" w:space="0" w:color="auto"/>
        <w:right w:val="none" w:sz="0" w:space="0" w:color="auto"/>
      </w:divBdr>
    </w:div>
    <w:div w:id="805781230">
      <w:bodyDiv w:val="1"/>
      <w:marLeft w:val="0"/>
      <w:marRight w:val="0"/>
      <w:marTop w:val="0"/>
      <w:marBottom w:val="0"/>
      <w:divBdr>
        <w:top w:val="none" w:sz="0" w:space="0" w:color="auto"/>
        <w:left w:val="none" w:sz="0" w:space="0" w:color="auto"/>
        <w:bottom w:val="none" w:sz="0" w:space="0" w:color="auto"/>
        <w:right w:val="none" w:sz="0" w:space="0" w:color="auto"/>
      </w:divBdr>
      <w:divsChild>
        <w:div w:id="1787118781">
          <w:marLeft w:val="0"/>
          <w:marRight w:val="0"/>
          <w:marTop w:val="0"/>
          <w:marBottom w:val="0"/>
          <w:divBdr>
            <w:top w:val="none" w:sz="0" w:space="0" w:color="3D3D3D"/>
            <w:left w:val="none" w:sz="0" w:space="0" w:color="3D3D3D"/>
            <w:bottom w:val="none" w:sz="0" w:space="0" w:color="3D3D3D"/>
            <w:right w:val="none" w:sz="0" w:space="0" w:color="3D3D3D"/>
          </w:divBdr>
        </w:div>
      </w:divsChild>
    </w:div>
    <w:div w:id="809594863">
      <w:bodyDiv w:val="1"/>
      <w:marLeft w:val="0"/>
      <w:marRight w:val="0"/>
      <w:marTop w:val="0"/>
      <w:marBottom w:val="0"/>
      <w:divBdr>
        <w:top w:val="none" w:sz="0" w:space="0" w:color="auto"/>
        <w:left w:val="none" w:sz="0" w:space="0" w:color="auto"/>
        <w:bottom w:val="none" w:sz="0" w:space="0" w:color="auto"/>
        <w:right w:val="none" w:sz="0" w:space="0" w:color="auto"/>
      </w:divBdr>
    </w:div>
    <w:div w:id="816725586">
      <w:bodyDiv w:val="1"/>
      <w:marLeft w:val="0"/>
      <w:marRight w:val="0"/>
      <w:marTop w:val="0"/>
      <w:marBottom w:val="0"/>
      <w:divBdr>
        <w:top w:val="none" w:sz="0" w:space="0" w:color="auto"/>
        <w:left w:val="none" w:sz="0" w:space="0" w:color="auto"/>
        <w:bottom w:val="none" w:sz="0" w:space="0" w:color="auto"/>
        <w:right w:val="none" w:sz="0" w:space="0" w:color="auto"/>
      </w:divBdr>
    </w:div>
    <w:div w:id="820192674">
      <w:bodyDiv w:val="1"/>
      <w:marLeft w:val="0"/>
      <w:marRight w:val="0"/>
      <w:marTop w:val="0"/>
      <w:marBottom w:val="0"/>
      <w:divBdr>
        <w:top w:val="none" w:sz="0" w:space="0" w:color="auto"/>
        <w:left w:val="none" w:sz="0" w:space="0" w:color="auto"/>
        <w:bottom w:val="none" w:sz="0" w:space="0" w:color="auto"/>
        <w:right w:val="none" w:sz="0" w:space="0" w:color="auto"/>
      </w:divBdr>
    </w:div>
    <w:div w:id="826286946">
      <w:bodyDiv w:val="1"/>
      <w:marLeft w:val="0"/>
      <w:marRight w:val="0"/>
      <w:marTop w:val="0"/>
      <w:marBottom w:val="0"/>
      <w:divBdr>
        <w:top w:val="none" w:sz="0" w:space="0" w:color="auto"/>
        <w:left w:val="none" w:sz="0" w:space="0" w:color="auto"/>
        <w:bottom w:val="none" w:sz="0" w:space="0" w:color="auto"/>
        <w:right w:val="none" w:sz="0" w:space="0" w:color="auto"/>
      </w:divBdr>
    </w:div>
    <w:div w:id="832405484">
      <w:bodyDiv w:val="1"/>
      <w:marLeft w:val="0"/>
      <w:marRight w:val="0"/>
      <w:marTop w:val="0"/>
      <w:marBottom w:val="0"/>
      <w:divBdr>
        <w:top w:val="none" w:sz="0" w:space="0" w:color="auto"/>
        <w:left w:val="none" w:sz="0" w:space="0" w:color="auto"/>
        <w:bottom w:val="none" w:sz="0" w:space="0" w:color="auto"/>
        <w:right w:val="none" w:sz="0" w:space="0" w:color="auto"/>
      </w:divBdr>
    </w:div>
    <w:div w:id="833839010">
      <w:bodyDiv w:val="1"/>
      <w:marLeft w:val="0"/>
      <w:marRight w:val="0"/>
      <w:marTop w:val="0"/>
      <w:marBottom w:val="0"/>
      <w:divBdr>
        <w:top w:val="none" w:sz="0" w:space="0" w:color="auto"/>
        <w:left w:val="none" w:sz="0" w:space="0" w:color="auto"/>
        <w:bottom w:val="none" w:sz="0" w:space="0" w:color="auto"/>
        <w:right w:val="none" w:sz="0" w:space="0" w:color="auto"/>
      </w:divBdr>
    </w:div>
    <w:div w:id="838468843">
      <w:bodyDiv w:val="1"/>
      <w:marLeft w:val="0"/>
      <w:marRight w:val="0"/>
      <w:marTop w:val="0"/>
      <w:marBottom w:val="0"/>
      <w:divBdr>
        <w:top w:val="none" w:sz="0" w:space="0" w:color="auto"/>
        <w:left w:val="none" w:sz="0" w:space="0" w:color="auto"/>
        <w:bottom w:val="none" w:sz="0" w:space="0" w:color="auto"/>
        <w:right w:val="none" w:sz="0" w:space="0" w:color="auto"/>
      </w:divBdr>
      <w:divsChild>
        <w:div w:id="1086730253">
          <w:marLeft w:val="-225"/>
          <w:marRight w:val="-225"/>
          <w:marTop w:val="0"/>
          <w:marBottom w:val="90"/>
          <w:divBdr>
            <w:top w:val="none" w:sz="0" w:space="0" w:color="auto"/>
            <w:left w:val="none" w:sz="0" w:space="0" w:color="auto"/>
            <w:bottom w:val="none" w:sz="0" w:space="0" w:color="auto"/>
            <w:right w:val="none" w:sz="0" w:space="0" w:color="auto"/>
          </w:divBdr>
          <w:divsChild>
            <w:div w:id="196549208">
              <w:marLeft w:val="0"/>
              <w:marRight w:val="0"/>
              <w:marTop w:val="0"/>
              <w:marBottom w:val="0"/>
              <w:divBdr>
                <w:top w:val="none" w:sz="0" w:space="0" w:color="auto"/>
                <w:left w:val="none" w:sz="0" w:space="0" w:color="auto"/>
                <w:bottom w:val="none" w:sz="0" w:space="0" w:color="auto"/>
                <w:right w:val="none" w:sz="0" w:space="0" w:color="auto"/>
              </w:divBdr>
            </w:div>
          </w:divsChild>
        </w:div>
        <w:div w:id="1392270713">
          <w:marLeft w:val="-225"/>
          <w:marRight w:val="-225"/>
          <w:marTop w:val="270"/>
          <w:marBottom w:val="0"/>
          <w:divBdr>
            <w:top w:val="none" w:sz="0" w:space="0" w:color="auto"/>
            <w:left w:val="none" w:sz="0" w:space="0" w:color="auto"/>
            <w:bottom w:val="none" w:sz="0" w:space="0" w:color="auto"/>
            <w:right w:val="none" w:sz="0" w:space="0" w:color="auto"/>
          </w:divBdr>
          <w:divsChild>
            <w:div w:id="16398188">
              <w:marLeft w:val="0"/>
              <w:marRight w:val="0"/>
              <w:marTop w:val="0"/>
              <w:marBottom w:val="0"/>
              <w:divBdr>
                <w:top w:val="none" w:sz="0" w:space="0" w:color="auto"/>
                <w:left w:val="none" w:sz="0" w:space="0" w:color="auto"/>
                <w:bottom w:val="none" w:sz="0" w:space="0" w:color="auto"/>
                <w:right w:val="none" w:sz="0" w:space="0" w:color="auto"/>
              </w:divBdr>
            </w:div>
          </w:divsChild>
        </w:div>
        <w:div w:id="257906048">
          <w:marLeft w:val="0"/>
          <w:marRight w:val="0"/>
          <w:marTop w:val="0"/>
          <w:marBottom w:val="0"/>
          <w:divBdr>
            <w:top w:val="none" w:sz="0" w:space="0" w:color="auto"/>
            <w:left w:val="none" w:sz="0" w:space="0" w:color="auto"/>
            <w:bottom w:val="none" w:sz="0" w:space="0" w:color="auto"/>
            <w:right w:val="none" w:sz="0" w:space="0" w:color="auto"/>
          </w:divBdr>
          <w:divsChild>
            <w:div w:id="926576969">
              <w:marLeft w:val="0"/>
              <w:marRight w:val="0"/>
              <w:marTop w:val="0"/>
              <w:marBottom w:val="375"/>
              <w:divBdr>
                <w:top w:val="none" w:sz="0" w:space="0" w:color="auto"/>
                <w:left w:val="none" w:sz="0" w:space="0" w:color="auto"/>
                <w:bottom w:val="none" w:sz="0" w:space="0" w:color="auto"/>
                <w:right w:val="none" w:sz="0" w:space="0" w:color="auto"/>
              </w:divBdr>
              <w:divsChild>
                <w:div w:id="559748022">
                  <w:marLeft w:val="0"/>
                  <w:marRight w:val="0"/>
                  <w:marTop w:val="0"/>
                  <w:marBottom w:val="0"/>
                  <w:divBdr>
                    <w:top w:val="none" w:sz="0" w:space="0" w:color="auto"/>
                    <w:left w:val="none" w:sz="0" w:space="0" w:color="auto"/>
                    <w:bottom w:val="none" w:sz="0" w:space="0" w:color="auto"/>
                    <w:right w:val="none" w:sz="0" w:space="0" w:color="auto"/>
                  </w:divBdr>
                </w:div>
              </w:divsChild>
            </w:div>
            <w:div w:id="990870730">
              <w:marLeft w:val="0"/>
              <w:marRight w:val="0"/>
              <w:marTop w:val="0"/>
              <w:marBottom w:val="375"/>
              <w:divBdr>
                <w:top w:val="none" w:sz="0" w:space="0" w:color="auto"/>
                <w:left w:val="none" w:sz="0" w:space="0" w:color="auto"/>
                <w:bottom w:val="none" w:sz="0" w:space="0" w:color="auto"/>
                <w:right w:val="none" w:sz="0" w:space="0" w:color="auto"/>
              </w:divBdr>
              <w:divsChild>
                <w:div w:id="883634339">
                  <w:marLeft w:val="-495"/>
                  <w:marRight w:val="0"/>
                  <w:marTop w:val="0"/>
                  <w:marBottom w:val="0"/>
                  <w:divBdr>
                    <w:top w:val="none" w:sz="0" w:space="0" w:color="auto"/>
                    <w:left w:val="none" w:sz="0" w:space="0" w:color="auto"/>
                    <w:bottom w:val="none" w:sz="0" w:space="0" w:color="auto"/>
                    <w:right w:val="none" w:sz="0" w:space="0" w:color="auto"/>
                  </w:divBdr>
                </w:div>
                <w:div w:id="1933001505">
                  <w:marLeft w:val="0"/>
                  <w:marRight w:val="0"/>
                  <w:marTop w:val="0"/>
                  <w:marBottom w:val="0"/>
                  <w:divBdr>
                    <w:top w:val="none" w:sz="0" w:space="0" w:color="auto"/>
                    <w:left w:val="none" w:sz="0" w:space="0" w:color="auto"/>
                    <w:bottom w:val="none" w:sz="0" w:space="0" w:color="auto"/>
                    <w:right w:val="none" w:sz="0" w:space="0" w:color="auto"/>
                  </w:divBdr>
                </w:div>
                <w:div w:id="20326768">
                  <w:marLeft w:val="0"/>
                  <w:marRight w:val="0"/>
                  <w:marTop w:val="0"/>
                  <w:marBottom w:val="0"/>
                  <w:divBdr>
                    <w:top w:val="none" w:sz="0" w:space="0" w:color="auto"/>
                    <w:left w:val="none" w:sz="0" w:space="0" w:color="auto"/>
                    <w:bottom w:val="none" w:sz="0" w:space="0" w:color="auto"/>
                    <w:right w:val="none" w:sz="0" w:space="0" w:color="auto"/>
                  </w:divBdr>
                  <w:divsChild>
                    <w:div w:id="1916863021">
                      <w:marLeft w:val="0"/>
                      <w:marRight w:val="0"/>
                      <w:marTop w:val="0"/>
                      <w:marBottom w:val="0"/>
                      <w:divBdr>
                        <w:top w:val="none" w:sz="0" w:space="0" w:color="auto"/>
                        <w:left w:val="none" w:sz="0" w:space="0" w:color="auto"/>
                        <w:bottom w:val="none" w:sz="0" w:space="0" w:color="auto"/>
                        <w:right w:val="none" w:sz="0" w:space="0" w:color="auto"/>
                      </w:divBdr>
                    </w:div>
                    <w:div w:id="1899197841">
                      <w:marLeft w:val="0"/>
                      <w:marRight w:val="0"/>
                      <w:marTop w:val="0"/>
                      <w:marBottom w:val="0"/>
                      <w:divBdr>
                        <w:top w:val="none" w:sz="0" w:space="0" w:color="auto"/>
                        <w:left w:val="none" w:sz="0" w:space="0" w:color="auto"/>
                        <w:bottom w:val="none" w:sz="0" w:space="0" w:color="auto"/>
                        <w:right w:val="none" w:sz="0" w:space="0" w:color="auto"/>
                      </w:divBdr>
                    </w:div>
                    <w:div w:id="2007004602">
                      <w:marLeft w:val="0"/>
                      <w:marRight w:val="0"/>
                      <w:marTop w:val="0"/>
                      <w:marBottom w:val="0"/>
                      <w:divBdr>
                        <w:top w:val="none" w:sz="0" w:space="0" w:color="auto"/>
                        <w:left w:val="none" w:sz="0" w:space="0" w:color="auto"/>
                        <w:bottom w:val="none" w:sz="0" w:space="0" w:color="auto"/>
                        <w:right w:val="none" w:sz="0" w:space="0" w:color="auto"/>
                      </w:divBdr>
                    </w:div>
                    <w:div w:id="4678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40791">
      <w:bodyDiv w:val="1"/>
      <w:marLeft w:val="0"/>
      <w:marRight w:val="0"/>
      <w:marTop w:val="0"/>
      <w:marBottom w:val="0"/>
      <w:divBdr>
        <w:top w:val="none" w:sz="0" w:space="0" w:color="auto"/>
        <w:left w:val="none" w:sz="0" w:space="0" w:color="auto"/>
        <w:bottom w:val="none" w:sz="0" w:space="0" w:color="auto"/>
        <w:right w:val="none" w:sz="0" w:space="0" w:color="auto"/>
      </w:divBdr>
      <w:divsChild>
        <w:div w:id="1067189321">
          <w:blockQuote w:val="1"/>
          <w:marLeft w:val="0"/>
          <w:marRight w:val="0"/>
          <w:marTop w:val="0"/>
          <w:marBottom w:val="150"/>
          <w:divBdr>
            <w:top w:val="none" w:sz="0" w:space="0" w:color="auto"/>
            <w:left w:val="none" w:sz="0" w:space="0" w:color="auto"/>
            <w:bottom w:val="none" w:sz="0" w:space="0" w:color="auto"/>
            <w:right w:val="none" w:sz="0" w:space="0" w:color="auto"/>
          </w:divBdr>
        </w:div>
        <w:div w:id="198569332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39347797">
      <w:bodyDiv w:val="1"/>
      <w:marLeft w:val="0"/>
      <w:marRight w:val="0"/>
      <w:marTop w:val="0"/>
      <w:marBottom w:val="0"/>
      <w:divBdr>
        <w:top w:val="none" w:sz="0" w:space="0" w:color="auto"/>
        <w:left w:val="none" w:sz="0" w:space="0" w:color="auto"/>
        <w:bottom w:val="none" w:sz="0" w:space="0" w:color="auto"/>
        <w:right w:val="none" w:sz="0" w:space="0" w:color="auto"/>
      </w:divBdr>
      <w:divsChild>
        <w:div w:id="1653438006">
          <w:marLeft w:val="0"/>
          <w:marRight w:val="0"/>
          <w:marTop w:val="0"/>
          <w:marBottom w:val="0"/>
          <w:divBdr>
            <w:top w:val="none" w:sz="0" w:space="0" w:color="3D3D3D"/>
            <w:left w:val="none" w:sz="0" w:space="0" w:color="3D3D3D"/>
            <w:bottom w:val="none" w:sz="0" w:space="0" w:color="3D3D3D"/>
            <w:right w:val="none" w:sz="0" w:space="0" w:color="3D3D3D"/>
          </w:divBdr>
          <w:divsChild>
            <w:div w:id="212618804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46601950">
      <w:bodyDiv w:val="1"/>
      <w:marLeft w:val="0"/>
      <w:marRight w:val="0"/>
      <w:marTop w:val="0"/>
      <w:marBottom w:val="0"/>
      <w:divBdr>
        <w:top w:val="none" w:sz="0" w:space="0" w:color="auto"/>
        <w:left w:val="none" w:sz="0" w:space="0" w:color="auto"/>
        <w:bottom w:val="none" w:sz="0" w:space="0" w:color="auto"/>
        <w:right w:val="none" w:sz="0" w:space="0" w:color="auto"/>
      </w:divBdr>
      <w:divsChild>
        <w:div w:id="1337807655">
          <w:marLeft w:val="0"/>
          <w:marRight w:val="0"/>
          <w:marTop w:val="0"/>
          <w:marBottom w:val="0"/>
          <w:divBdr>
            <w:top w:val="none" w:sz="0" w:space="0" w:color="auto"/>
            <w:left w:val="none" w:sz="0" w:space="0" w:color="auto"/>
            <w:bottom w:val="none" w:sz="0" w:space="0" w:color="auto"/>
            <w:right w:val="none" w:sz="0" w:space="0" w:color="auto"/>
          </w:divBdr>
        </w:div>
      </w:divsChild>
    </w:div>
    <w:div w:id="848983168">
      <w:bodyDiv w:val="1"/>
      <w:marLeft w:val="0"/>
      <w:marRight w:val="0"/>
      <w:marTop w:val="0"/>
      <w:marBottom w:val="0"/>
      <w:divBdr>
        <w:top w:val="none" w:sz="0" w:space="0" w:color="auto"/>
        <w:left w:val="none" w:sz="0" w:space="0" w:color="auto"/>
        <w:bottom w:val="none" w:sz="0" w:space="0" w:color="auto"/>
        <w:right w:val="none" w:sz="0" w:space="0" w:color="auto"/>
      </w:divBdr>
    </w:div>
    <w:div w:id="852231247">
      <w:bodyDiv w:val="1"/>
      <w:marLeft w:val="0"/>
      <w:marRight w:val="0"/>
      <w:marTop w:val="0"/>
      <w:marBottom w:val="0"/>
      <w:divBdr>
        <w:top w:val="none" w:sz="0" w:space="0" w:color="auto"/>
        <w:left w:val="none" w:sz="0" w:space="0" w:color="auto"/>
        <w:bottom w:val="none" w:sz="0" w:space="0" w:color="auto"/>
        <w:right w:val="none" w:sz="0" w:space="0" w:color="auto"/>
      </w:divBdr>
      <w:divsChild>
        <w:div w:id="1266841203">
          <w:marLeft w:val="0"/>
          <w:marRight w:val="0"/>
          <w:marTop w:val="0"/>
          <w:marBottom w:val="0"/>
          <w:divBdr>
            <w:top w:val="none" w:sz="0" w:space="0" w:color="3D3D3D"/>
            <w:left w:val="none" w:sz="0" w:space="0" w:color="3D3D3D"/>
            <w:bottom w:val="none" w:sz="0" w:space="0" w:color="3D3D3D"/>
            <w:right w:val="none" w:sz="0" w:space="0" w:color="3D3D3D"/>
          </w:divBdr>
          <w:divsChild>
            <w:div w:id="2471588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52232843">
      <w:bodyDiv w:val="1"/>
      <w:marLeft w:val="0"/>
      <w:marRight w:val="0"/>
      <w:marTop w:val="0"/>
      <w:marBottom w:val="0"/>
      <w:divBdr>
        <w:top w:val="none" w:sz="0" w:space="0" w:color="auto"/>
        <w:left w:val="none" w:sz="0" w:space="0" w:color="auto"/>
        <w:bottom w:val="none" w:sz="0" w:space="0" w:color="auto"/>
        <w:right w:val="none" w:sz="0" w:space="0" w:color="auto"/>
      </w:divBdr>
    </w:div>
    <w:div w:id="852300443">
      <w:bodyDiv w:val="1"/>
      <w:marLeft w:val="0"/>
      <w:marRight w:val="0"/>
      <w:marTop w:val="0"/>
      <w:marBottom w:val="0"/>
      <w:divBdr>
        <w:top w:val="none" w:sz="0" w:space="0" w:color="auto"/>
        <w:left w:val="none" w:sz="0" w:space="0" w:color="auto"/>
        <w:bottom w:val="none" w:sz="0" w:space="0" w:color="auto"/>
        <w:right w:val="none" w:sz="0" w:space="0" w:color="auto"/>
      </w:divBdr>
    </w:div>
    <w:div w:id="857961025">
      <w:bodyDiv w:val="1"/>
      <w:marLeft w:val="0"/>
      <w:marRight w:val="0"/>
      <w:marTop w:val="0"/>
      <w:marBottom w:val="0"/>
      <w:divBdr>
        <w:top w:val="none" w:sz="0" w:space="0" w:color="auto"/>
        <w:left w:val="none" w:sz="0" w:space="0" w:color="auto"/>
        <w:bottom w:val="none" w:sz="0" w:space="0" w:color="auto"/>
        <w:right w:val="none" w:sz="0" w:space="0" w:color="auto"/>
      </w:divBdr>
    </w:div>
    <w:div w:id="859853110">
      <w:bodyDiv w:val="1"/>
      <w:marLeft w:val="0"/>
      <w:marRight w:val="0"/>
      <w:marTop w:val="0"/>
      <w:marBottom w:val="0"/>
      <w:divBdr>
        <w:top w:val="none" w:sz="0" w:space="0" w:color="auto"/>
        <w:left w:val="none" w:sz="0" w:space="0" w:color="auto"/>
        <w:bottom w:val="none" w:sz="0" w:space="0" w:color="auto"/>
        <w:right w:val="none" w:sz="0" w:space="0" w:color="auto"/>
      </w:divBdr>
    </w:div>
    <w:div w:id="860703659">
      <w:bodyDiv w:val="1"/>
      <w:marLeft w:val="0"/>
      <w:marRight w:val="0"/>
      <w:marTop w:val="0"/>
      <w:marBottom w:val="0"/>
      <w:divBdr>
        <w:top w:val="none" w:sz="0" w:space="0" w:color="auto"/>
        <w:left w:val="none" w:sz="0" w:space="0" w:color="auto"/>
        <w:bottom w:val="none" w:sz="0" w:space="0" w:color="auto"/>
        <w:right w:val="none" w:sz="0" w:space="0" w:color="auto"/>
      </w:divBdr>
    </w:div>
    <w:div w:id="870265082">
      <w:bodyDiv w:val="1"/>
      <w:marLeft w:val="0"/>
      <w:marRight w:val="0"/>
      <w:marTop w:val="0"/>
      <w:marBottom w:val="0"/>
      <w:divBdr>
        <w:top w:val="none" w:sz="0" w:space="0" w:color="auto"/>
        <w:left w:val="none" w:sz="0" w:space="0" w:color="auto"/>
        <w:bottom w:val="none" w:sz="0" w:space="0" w:color="auto"/>
        <w:right w:val="none" w:sz="0" w:space="0" w:color="auto"/>
      </w:divBdr>
      <w:divsChild>
        <w:div w:id="833490886">
          <w:marLeft w:val="0"/>
          <w:marRight w:val="0"/>
          <w:marTop w:val="0"/>
          <w:marBottom w:val="0"/>
          <w:divBdr>
            <w:top w:val="none" w:sz="0" w:space="0" w:color="3D3D3D"/>
            <w:left w:val="none" w:sz="0" w:space="0" w:color="3D3D3D"/>
            <w:bottom w:val="none" w:sz="0" w:space="0" w:color="3D3D3D"/>
            <w:right w:val="none" w:sz="0" w:space="0" w:color="3D3D3D"/>
          </w:divBdr>
          <w:divsChild>
            <w:div w:id="160414987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84100952">
      <w:bodyDiv w:val="1"/>
      <w:marLeft w:val="0"/>
      <w:marRight w:val="0"/>
      <w:marTop w:val="0"/>
      <w:marBottom w:val="0"/>
      <w:divBdr>
        <w:top w:val="none" w:sz="0" w:space="0" w:color="auto"/>
        <w:left w:val="none" w:sz="0" w:space="0" w:color="auto"/>
        <w:bottom w:val="none" w:sz="0" w:space="0" w:color="auto"/>
        <w:right w:val="none" w:sz="0" w:space="0" w:color="auto"/>
      </w:divBdr>
    </w:div>
    <w:div w:id="884679907">
      <w:bodyDiv w:val="1"/>
      <w:marLeft w:val="0"/>
      <w:marRight w:val="0"/>
      <w:marTop w:val="0"/>
      <w:marBottom w:val="0"/>
      <w:divBdr>
        <w:top w:val="none" w:sz="0" w:space="0" w:color="auto"/>
        <w:left w:val="none" w:sz="0" w:space="0" w:color="auto"/>
        <w:bottom w:val="none" w:sz="0" w:space="0" w:color="auto"/>
        <w:right w:val="none" w:sz="0" w:space="0" w:color="auto"/>
      </w:divBdr>
    </w:div>
    <w:div w:id="885799873">
      <w:bodyDiv w:val="1"/>
      <w:marLeft w:val="0"/>
      <w:marRight w:val="0"/>
      <w:marTop w:val="0"/>
      <w:marBottom w:val="0"/>
      <w:divBdr>
        <w:top w:val="none" w:sz="0" w:space="0" w:color="auto"/>
        <w:left w:val="none" w:sz="0" w:space="0" w:color="auto"/>
        <w:bottom w:val="none" w:sz="0" w:space="0" w:color="auto"/>
        <w:right w:val="none" w:sz="0" w:space="0" w:color="auto"/>
      </w:divBdr>
    </w:div>
    <w:div w:id="886525288">
      <w:bodyDiv w:val="1"/>
      <w:marLeft w:val="0"/>
      <w:marRight w:val="0"/>
      <w:marTop w:val="0"/>
      <w:marBottom w:val="0"/>
      <w:divBdr>
        <w:top w:val="none" w:sz="0" w:space="0" w:color="auto"/>
        <w:left w:val="none" w:sz="0" w:space="0" w:color="auto"/>
        <w:bottom w:val="none" w:sz="0" w:space="0" w:color="auto"/>
        <w:right w:val="none" w:sz="0" w:space="0" w:color="auto"/>
      </w:divBdr>
      <w:divsChild>
        <w:div w:id="1025473443">
          <w:marLeft w:val="0"/>
          <w:marRight w:val="0"/>
          <w:marTop w:val="0"/>
          <w:marBottom w:val="0"/>
          <w:divBdr>
            <w:top w:val="none" w:sz="0" w:space="0" w:color="auto"/>
            <w:left w:val="none" w:sz="0" w:space="0" w:color="auto"/>
            <w:bottom w:val="none" w:sz="0" w:space="0" w:color="auto"/>
            <w:right w:val="none" w:sz="0" w:space="0" w:color="auto"/>
          </w:divBdr>
        </w:div>
        <w:div w:id="1127696937">
          <w:marLeft w:val="0"/>
          <w:marRight w:val="0"/>
          <w:marTop w:val="0"/>
          <w:marBottom w:val="0"/>
          <w:divBdr>
            <w:top w:val="none" w:sz="0" w:space="0" w:color="auto"/>
            <w:left w:val="none" w:sz="0" w:space="0" w:color="auto"/>
            <w:bottom w:val="none" w:sz="0" w:space="0" w:color="auto"/>
            <w:right w:val="none" w:sz="0" w:space="0" w:color="auto"/>
          </w:divBdr>
        </w:div>
      </w:divsChild>
    </w:div>
    <w:div w:id="886572658">
      <w:bodyDiv w:val="1"/>
      <w:marLeft w:val="0"/>
      <w:marRight w:val="0"/>
      <w:marTop w:val="0"/>
      <w:marBottom w:val="0"/>
      <w:divBdr>
        <w:top w:val="none" w:sz="0" w:space="0" w:color="auto"/>
        <w:left w:val="none" w:sz="0" w:space="0" w:color="auto"/>
        <w:bottom w:val="none" w:sz="0" w:space="0" w:color="auto"/>
        <w:right w:val="none" w:sz="0" w:space="0" w:color="auto"/>
      </w:divBdr>
    </w:div>
    <w:div w:id="893932617">
      <w:bodyDiv w:val="1"/>
      <w:marLeft w:val="0"/>
      <w:marRight w:val="0"/>
      <w:marTop w:val="0"/>
      <w:marBottom w:val="0"/>
      <w:divBdr>
        <w:top w:val="none" w:sz="0" w:space="0" w:color="auto"/>
        <w:left w:val="none" w:sz="0" w:space="0" w:color="auto"/>
        <w:bottom w:val="none" w:sz="0" w:space="0" w:color="auto"/>
        <w:right w:val="none" w:sz="0" w:space="0" w:color="auto"/>
      </w:divBdr>
    </w:div>
    <w:div w:id="895972123">
      <w:bodyDiv w:val="1"/>
      <w:marLeft w:val="0"/>
      <w:marRight w:val="0"/>
      <w:marTop w:val="0"/>
      <w:marBottom w:val="0"/>
      <w:divBdr>
        <w:top w:val="none" w:sz="0" w:space="0" w:color="auto"/>
        <w:left w:val="none" w:sz="0" w:space="0" w:color="auto"/>
        <w:bottom w:val="none" w:sz="0" w:space="0" w:color="auto"/>
        <w:right w:val="none" w:sz="0" w:space="0" w:color="auto"/>
      </w:divBdr>
      <w:divsChild>
        <w:div w:id="940988190">
          <w:marLeft w:val="0"/>
          <w:marRight w:val="0"/>
          <w:marTop w:val="0"/>
          <w:marBottom w:val="0"/>
          <w:divBdr>
            <w:top w:val="none" w:sz="0" w:space="0" w:color="3D3D3D"/>
            <w:left w:val="none" w:sz="0" w:space="0" w:color="3D3D3D"/>
            <w:bottom w:val="none" w:sz="0" w:space="0" w:color="3D3D3D"/>
            <w:right w:val="none" w:sz="0" w:space="0" w:color="3D3D3D"/>
          </w:divBdr>
        </w:div>
      </w:divsChild>
    </w:div>
    <w:div w:id="914051527">
      <w:bodyDiv w:val="1"/>
      <w:marLeft w:val="0"/>
      <w:marRight w:val="0"/>
      <w:marTop w:val="0"/>
      <w:marBottom w:val="0"/>
      <w:divBdr>
        <w:top w:val="none" w:sz="0" w:space="0" w:color="auto"/>
        <w:left w:val="none" w:sz="0" w:space="0" w:color="auto"/>
        <w:bottom w:val="none" w:sz="0" w:space="0" w:color="auto"/>
        <w:right w:val="none" w:sz="0" w:space="0" w:color="auto"/>
      </w:divBdr>
      <w:divsChild>
        <w:div w:id="121265196">
          <w:marLeft w:val="0"/>
          <w:marRight w:val="0"/>
          <w:marTop w:val="0"/>
          <w:marBottom w:val="0"/>
          <w:divBdr>
            <w:top w:val="none" w:sz="0" w:space="0" w:color="3D3D3D"/>
            <w:left w:val="none" w:sz="0" w:space="0" w:color="3D3D3D"/>
            <w:bottom w:val="none" w:sz="0" w:space="0" w:color="3D3D3D"/>
            <w:right w:val="none" w:sz="0" w:space="0" w:color="3D3D3D"/>
          </w:divBdr>
          <w:divsChild>
            <w:div w:id="16122736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16331527">
      <w:bodyDiv w:val="1"/>
      <w:marLeft w:val="0"/>
      <w:marRight w:val="0"/>
      <w:marTop w:val="0"/>
      <w:marBottom w:val="0"/>
      <w:divBdr>
        <w:top w:val="none" w:sz="0" w:space="0" w:color="auto"/>
        <w:left w:val="none" w:sz="0" w:space="0" w:color="auto"/>
        <w:bottom w:val="none" w:sz="0" w:space="0" w:color="auto"/>
        <w:right w:val="none" w:sz="0" w:space="0" w:color="auto"/>
      </w:divBdr>
    </w:div>
    <w:div w:id="917328866">
      <w:bodyDiv w:val="1"/>
      <w:marLeft w:val="0"/>
      <w:marRight w:val="0"/>
      <w:marTop w:val="0"/>
      <w:marBottom w:val="0"/>
      <w:divBdr>
        <w:top w:val="none" w:sz="0" w:space="0" w:color="auto"/>
        <w:left w:val="none" w:sz="0" w:space="0" w:color="auto"/>
        <w:bottom w:val="none" w:sz="0" w:space="0" w:color="auto"/>
        <w:right w:val="none" w:sz="0" w:space="0" w:color="auto"/>
      </w:divBdr>
    </w:div>
    <w:div w:id="927466166">
      <w:bodyDiv w:val="1"/>
      <w:marLeft w:val="0"/>
      <w:marRight w:val="0"/>
      <w:marTop w:val="0"/>
      <w:marBottom w:val="0"/>
      <w:divBdr>
        <w:top w:val="none" w:sz="0" w:space="0" w:color="auto"/>
        <w:left w:val="none" w:sz="0" w:space="0" w:color="auto"/>
        <w:bottom w:val="none" w:sz="0" w:space="0" w:color="auto"/>
        <w:right w:val="none" w:sz="0" w:space="0" w:color="auto"/>
      </w:divBdr>
    </w:div>
    <w:div w:id="929436564">
      <w:bodyDiv w:val="1"/>
      <w:marLeft w:val="0"/>
      <w:marRight w:val="0"/>
      <w:marTop w:val="0"/>
      <w:marBottom w:val="0"/>
      <w:divBdr>
        <w:top w:val="none" w:sz="0" w:space="0" w:color="auto"/>
        <w:left w:val="none" w:sz="0" w:space="0" w:color="auto"/>
        <w:bottom w:val="none" w:sz="0" w:space="0" w:color="auto"/>
        <w:right w:val="none" w:sz="0" w:space="0" w:color="auto"/>
      </w:divBdr>
    </w:div>
    <w:div w:id="932203240">
      <w:bodyDiv w:val="1"/>
      <w:marLeft w:val="0"/>
      <w:marRight w:val="0"/>
      <w:marTop w:val="0"/>
      <w:marBottom w:val="0"/>
      <w:divBdr>
        <w:top w:val="none" w:sz="0" w:space="0" w:color="auto"/>
        <w:left w:val="none" w:sz="0" w:space="0" w:color="auto"/>
        <w:bottom w:val="none" w:sz="0" w:space="0" w:color="auto"/>
        <w:right w:val="none" w:sz="0" w:space="0" w:color="auto"/>
      </w:divBdr>
    </w:div>
    <w:div w:id="940185084">
      <w:bodyDiv w:val="1"/>
      <w:marLeft w:val="0"/>
      <w:marRight w:val="0"/>
      <w:marTop w:val="0"/>
      <w:marBottom w:val="0"/>
      <w:divBdr>
        <w:top w:val="none" w:sz="0" w:space="0" w:color="auto"/>
        <w:left w:val="none" w:sz="0" w:space="0" w:color="auto"/>
        <w:bottom w:val="none" w:sz="0" w:space="0" w:color="auto"/>
        <w:right w:val="none" w:sz="0" w:space="0" w:color="auto"/>
      </w:divBdr>
      <w:divsChild>
        <w:div w:id="1068117684">
          <w:marLeft w:val="0"/>
          <w:marRight w:val="0"/>
          <w:marTop w:val="0"/>
          <w:marBottom w:val="0"/>
          <w:divBdr>
            <w:top w:val="none" w:sz="0" w:space="0" w:color="auto"/>
            <w:left w:val="none" w:sz="0" w:space="0" w:color="auto"/>
            <w:bottom w:val="none" w:sz="0" w:space="0" w:color="auto"/>
            <w:right w:val="none" w:sz="0" w:space="0" w:color="auto"/>
          </w:divBdr>
        </w:div>
        <w:div w:id="1409763611">
          <w:marLeft w:val="0"/>
          <w:marRight w:val="0"/>
          <w:marTop w:val="0"/>
          <w:marBottom w:val="0"/>
          <w:divBdr>
            <w:top w:val="none" w:sz="0" w:space="0" w:color="auto"/>
            <w:left w:val="none" w:sz="0" w:space="0" w:color="auto"/>
            <w:bottom w:val="none" w:sz="0" w:space="0" w:color="auto"/>
            <w:right w:val="none" w:sz="0" w:space="0" w:color="auto"/>
          </w:divBdr>
        </w:div>
      </w:divsChild>
    </w:div>
    <w:div w:id="943075587">
      <w:bodyDiv w:val="1"/>
      <w:marLeft w:val="0"/>
      <w:marRight w:val="0"/>
      <w:marTop w:val="0"/>
      <w:marBottom w:val="0"/>
      <w:divBdr>
        <w:top w:val="none" w:sz="0" w:space="0" w:color="auto"/>
        <w:left w:val="none" w:sz="0" w:space="0" w:color="auto"/>
        <w:bottom w:val="none" w:sz="0" w:space="0" w:color="auto"/>
        <w:right w:val="none" w:sz="0" w:space="0" w:color="auto"/>
      </w:divBdr>
    </w:div>
    <w:div w:id="943153986">
      <w:bodyDiv w:val="1"/>
      <w:marLeft w:val="0"/>
      <w:marRight w:val="0"/>
      <w:marTop w:val="0"/>
      <w:marBottom w:val="0"/>
      <w:divBdr>
        <w:top w:val="none" w:sz="0" w:space="0" w:color="auto"/>
        <w:left w:val="none" w:sz="0" w:space="0" w:color="auto"/>
        <w:bottom w:val="none" w:sz="0" w:space="0" w:color="auto"/>
        <w:right w:val="none" w:sz="0" w:space="0" w:color="auto"/>
      </w:divBdr>
    </w:div>
    <w:div w:id="944077366">
      <w:bodyDiv w:val="1"/>
      <w:marLeft w:val="0"/>
      <w:marRight w:val="0"/>
      <w:marTop w:val="0"/>
      <w:marBottom w:val="0"/>
      <w:divBdr>
        <w:top w:val="none" w:sz="0" w:space="0" w:color="auto"/>
        <w:left w:val="none" w:sz="0" w:space="0" w:color="auto"/>
        <w:bottom w:val="none" w:sz="0" w:space="0" w:color="auto"/>
        <w:right w:val="none" w:sz="0" w:space="0" w:color="auto"/>
      </w:divBdr>
    </w:div>
    <w:div w:id="945116373">
      <w:bodyDiv w:val="1"/>
      <w:marLeft w:val="0"/>
      <w:marRight w:val="0"/>
      <w:marTop w:val="0"/>
      <w:marBottom w:val="0"/>
      <w:divBdr>
        <w:top w:val="none" w:sz="0" w:space="0" w:color="auto"/>
        <w:left w:val="none" w:sz="0" w:space="0" w:color="auto"/>
        <w:bottom w:val="none" w:sz="0" w:space="0" w:color="auto"/>
        <w:right w:val="none" w:sz="0" w:space="0" w:color="auto"/>
      </w:divBdr>
      <w:divsChild>
        <w:div w:id="2115899094">
          <w:marLeft w:val="0"/>
          <w:marRight w:val="0"/>
          <w:marTop w:val="0"/>
          <w:marBottom w:val="0"/>
          <w:divBdr>
            <w:top w:val="none" w:sz="0" w:space="0" w:color="3D3D3D"/>
            <w:left w:val="none" w:sz="0" w:space="0" w:color="3D3D3D"/>
            <w:bottom w:val="none" w:sz="0" w:space="0" w:color="3D3D3D"/>
            <w:right w:val="none" w:sz="0" w:space="0" w:color="3D3D3D"/>
          </w:divBdr>
        </w:div>
      </w:divsChild>
    </w:div>
    <w:div w:id="951596716">
      <w:bodyDiv w:val="1"/>
      <w:marLeft w:val="0"/>
      <w:marRight w:val="0"/>
      <w:marTop w:val="0"/>
      <w:marBottom w:val="0"/>
      <w:divBdr>
        <w:top w:val="none" w:sz="0" w:space="0" w:color="auto"/>
        <w:left w:val="none" w:sz="0" w:space="0" w:color="auto"/>
        <w:bottom w:val="none" w:sz="0" w:space="0" w:color="auto"/>
        <w:right w:val="none" w:sz="0" w:space="0" w:color="auto"/>
      </w:divBdr>
      <w:divsChild>
        <w:div w:id="485584408">
          <w:marLeft w:val="0"/>
          <w:marRight w:val="0"/>
          <w:marTop w:val="0"/>
          <w:marBottom w:val="0"/>
          <w:divBdr>
            <w:top w:val="none" w:sz="0" w:space="0" w:color="3D3D3D"/>
            <w:left w:val="none" w:sz="0" w:space="0" w:color="3D3D3D"/>
            <w:bottom w:val="none" w:sz="0" w:space="0" w:color="3D3D3D"/>
            <w:right w:val="none" w:sz="0" w:space="0" w:color="3D3D3D"/>
          </w:divBdr>
        </w:div>
      </w:divsChild>
    </w:div>
    <w:div w:id="952442412">
      <w:bodyDiv w:val="1"/>
      <w:marLeft w:val="0"/>
      <w:marRight w:val="0"/>
      <w:marTop w:val="0"/>
      <w:marBottom w:val="0"/>
      <w:divBdr>
        <w:top w:val="none" w:sz="0" w:space="0" w:color="auto"/>
        <w:left w:val="none" w:sz="0" w:space="0" w:color="auto"/>
        <w:bottom w:val="none" w:sz="0" w:space="0" w:color="auto"/>
        <w:right w:val="none" w:sz="0" w:space="0" w:color="auto"/>
      </w:divBdr>
    </w:div>
    <w:div w:id="953245489">
      <w:bodyDiv w:val="1"/>
      <w:marLeft w:val="0"/>
      <w:marRight w:val="0"/>
      <w:marTop w:val="0"/>
      <w:marBottom w:val="0"/>
      <w:divBdr>
        <w:top w:val="none" w:sz="0" w:space="0" w:color="auto"/>
        <w:left w:val="none" w:sz="0" w:space="0" w:color="auto"/>
        <w:bottom w:val="none" w:sz="0" w:space="0" w:color="auto"/>
        <w:right w:val="none" w:sz="0" w:space="0" w:color="auto"/>
      </w:divBdr>
      <w:divsChild>
        <w:div w:id="125972328">
          <w:marLeft w:val="0"/>
          <w:marRight w:val="0"/>
          <w:marTop w:val="0"/>
          <w:marBottom w:val="0"/>
          <w:divBdr>
            <w:top w:val="none" w:sz="0" w:space="0" w:color="3D3D3D"/>
            <w:left w:val="none" w:sz="0" w:space="0" w:color="3D3D3D"/>
            <w:bottom w:val="none" w:sz="0" w:space="0" w:color="3D3D3D"/>
            <w:right w:val="none" w:sz="0" w:space="0" w:color="3D3D3D"/>
          </w:divBdr>
        </w:div>
      </w:divsChild>
    </w:div>
    <w:div w:id="955332901">
      <w:bodyDiv w:val="1"/>
      <w:marLeft w:val="0"/>
      <w:marRight w:val="0"/>
      <w:marTop w:val="0"/>
      <w:marBottom w:val="0"/>
      <w:divBdr>
        <w:top w:val="none" w:sz="0" w:space="0" w:color="auto"/>
        <w:left w:val="none" w:sz="0" w:space="0" w:color="auto"/>
        <w:bottom w:val="none" w:sz="0" w:space="0" w:color="auto"/>
        <w:right w:val="none" w:sz="0" w:space="0" w:color="auto"/>
      </w:divBdr>
    </w:div>
    <w:div w:id="957177021">
      <w:bodyDiv w:val="1"/>
      <w:marLeft w:val="0"/>
      <w:marRight w:val="0"/>
      <w:marTop w:val="0"/>
      <w:marBottom w:val="0"/>
      <w:divBdr>
        <w:top w:val="none" w:sz="0" w:space="0" w:color="auto"/>
        <w:left w:val="none" w:sz="0" w:space="0" w:color="auto"/>
        <w:bottom w:val="none" w:sz="0" w:space="0" w:color="auto"/>
        <w:right w:val="none" w:sz="0" w:space="0" w:color="auto"/>
      </w:divBdr>
      <w:divsChild>
        <w:div w:id="516239001">
          <w:marLeft w:val="0"/>
          <w:marRight w:val="0"/>
          <w:marTop w:val="0"/>
          <w:marBottom w:val="0"/>
          <w:divBdr>
            <w:top w:val="none" w:sz="0" w:space="0" w:color="3D3D3D"/>
            <w:left w:val="none" w:sz="0" w:space="0" w:color="3D3D3D"/>
            <w:bottom w:val="none" w:sz="0" w:space="0" w:color="3D3D3D"/>
            <w:right w:val="none" w:sz="0" w:space="0" w:color="3D3D3D"/>
          </w:divBdr>
          <w:divsChild>
            <w:div w:id="1823246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60918922">
      <w:bodyDiv w:val="1"/>
      <w:marLeft w:val="0"/>
      <w:marRight w:val="0"/>
      <w:marTop w:val="0"/>
      <w:marBottom w:val="0"/>
      <w:divBdr>
        <w:top w:val="none" w:sz="0" w:space="0" w:color="auto"/>
        <w:left w:val="none" w:sz="0" w:space="0" w:color="auto"/>
        <w:bottom w:val="none" w:sz="0" w:space="0" w:color="auto"/>
        <w:right w:val="none" w:sz="0" w:space="0" w:color="auto"/>
      </w:divBdr>
      <w:divsChild>
        <w:div w:id="733621900">
          <w:marLeft w:val="0"/>
          <w:marRight w:val="0"/>
          <w:marTop w:val="0"/>
          <w:marBottom w:val="0"/>
          <w:divBdr>
            <w:top w:val="none" w:sz="0" w:space="0" w:color="auto"/>
            <w:left w:val="none" w:sz="0" w:space="0" w:color="auto"/>
            <w:bottom w:val="none" w:sz="0" w:space="0" w:color="auto"/>
            <w:right w:val="none" w:sz="0" w:space="0" w:color="auto"/>
          </w:divBdr>
        </w:div>
      </w:divsChild>
    </w:div>
    <w:div w:id="962855008">
      <w:bodyDiv w:val="1"/>
      <w:marLeft w:val="0"/>
      <w:marRight w:val="0"/>
      <w:marTop w:val="0"/>
      <w:marBottom w:val="0"/>
      <w:divBdr>
        <w:top w:val="none" w:sz="0" w:space="0" w:color="auto"/>
        <w:left w:val="none" w:sz="0" w:space="0" w:color="auto"/>
        <w:bottom w:val="none" w:sz="0" w:space="0" w:color="auto"/>
        <w:right w:val="none" w:sz="0" w:space="0" w:color="auto"/>
      </w:divBdr>
    </w:div>
    <w:div w:id="977225013">
      <w:bodyDiv w:val="1"/>
      <w:marLeft w:val="0"/>
      <w:marRight w:val="0"/>
      <w:marTop w:val="0"/>
      <w:marBottom w:val="0"/>
      <w:divBdr>
        <w:top w:val="none" w:sz="0" w:space="0" w:color="auto"/>
        <w:left w:val="none" w:sz="0" w:space="0" w:color="auto"/>
        <w:bottom w:val="none" w:sz="0" w:space="0" w:color="auto"/>
        <w:right w:val="none" w:sz="0" w:space="0" w:color="auto"/>
      </w:divBdr>
    </w:div>
    <w:div w:id="979656964">
      <w:bodyDiv w:val="1"/>
      <w:marLeft w:val="0"/>
      <w:marRight w:val="0"/>
      <w:marTop w:val="0"/>
      <w:marBottom w:val="0"/>
      <w:divBdr>
        <w:top w:val="none" w:sz="0" w:space="0" w:color="auto"/>
        <w:left w:val="none" w:sz="0" w:space="0" w:color="auto"/>
        <w:bottom w:val="none" w:sz="0" w:space="0" w:color="auto"/>
        <w:right w:val="none" w:sz="0" w:space="0" w:color="auto"/>
      </w:divBdr>
    </w:div>
    <w:div w:id="982586808">
      <w:bodyDiv w:val="1"/>
      <w:marLeft w:val="0"/>
      <w:marRight w:val="0"/>
      <w:marTop w:val="0"/>
      <w:marBottom w:val="0"/>
      <w:divBdr>
        <w:top w:val="none" w:sz="0" w:space="0" w:color="auto"/>
        <w:left w:val="none" w:sz="0" w:space="0" w:color="auto"/>
        <w:bottom w:val="none" w:sz="0" w:space="0" w:color="auto"/>
        <w:right w:val="none" w:sz="0" w:space="0" w:color="auto"/>
      </w:divBdr>
    </w:div>
    <w:div w:id="983924029">
      <w:bodyDiv w:val="1"/>
      <w:marLeft w:val="0"/>
      <w:marRight w:val="0"/>
      <w:marTop w:val="0"/>
      <w:marBottom w:val="0"/>
      <w:divBdr>
        <w:top w:val="none" w:sz="0" w:space="0" w:color="auto"/>
        <w:left w:val="none" w:sz="0" w:space="0" w:color="auto"/>
        <w:bottom w:val="none" w:sz="0" w:space="0" w:color="auto"/>
        <w:right w:val="none" w:sz="0" w:space="0" w:color="auto"/>
      </w:divBdr>
      <w:divsChild>
        <w:div w:id="979655885">
          <w:marLeft w:val="0"/>
          <w:marRight w:val="0"/>
          <w:marTop w:val="0"/>
          <w:marBottom w:val="0"/>
          <w:divBdr>
            <w:top w:val="none" w:sz="0" w:space="0" w:color="3D3D3D"/>
            <w:left w:val="none" w:sz="0" w:space="0" w:color="3D3D3D"/>
            <w:bottom w:val="none" w:sz="0" w:space="0" w:color="3D3D3D"/>
            <w:right w:val="none" w:sz="0" w:space="0" w:color="3D3D3D"/>
          </w:divBdr>
          <w:divsChild>
            <w:div w:id="57832124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88947821">
      <w:bodyDiv w:val="1"/>
      <w:marLeft w:val="0"/>
      <w:marRight w:val="0"/>
      <w:marTop w:val="0"/>
      <w:marBottom w:val="0"/>
      <w:divBdr>
        <w:top w:val="none" w:sz="0" w:space="0" w:color="auto"/>
        <w:left w:val="none" w:sz="0" w:space="0" w:color="auto"/>
        <w:bottom w:val="none" w:sz="0" w:space="0" w:color="auto"/>
        <w:right w:val="none" w:sz="0" w:space="0" w:color="auto"/>
      </w:divBdr>
    </w:div>
    <w:div w:id="991059303">
      <w:bodyDiv w:val="1"/>
      <w:marLeft w:val="0"/>
      <w:marRight w:val="0"/>
      <w:marTop w:val="0"/>
      <w:marBottom w:val="0"/>
      <w:divBdr>
        <w:top w:val="none" w:sz="0" w:space="0" w:color="auto"/>
        <w:left w:val="none" w:sz="0" w:space="0" w:color="auto"/>
        <w:bottom w:val="none" w:sz="0" w:space="0" w:color="auto"/>
        <w:right w:val="none" w:sz="0" w:space="0" w:color="auto"/>
      </w:divBdr>
    </w:div>
    <w:div w:id="1001129960">
      <w:bodyDiv w:val="1"/>
      <w:marLeft w:val="0"/>
      <w:marRight w:val="0"/>
      <w:marTop w:val="0"/>
      <w:marBottom w:val="0"/>
      <w:divBdr>
        <w:top w:val="none" w:sz="0" w:space="0" w:color="auto"/>
        <w:left w:val="none" w:sz="0" w:space="0" w:color="auto"/>
        <w:bottom w:val="none" w:sz="0" w:space="0" w:color="auto"/>
        <w:right w:val="none" w:sz="0" w:space="0" w:color="auto"/>
      </w:divBdr>
    </w:div>
    <w:div w:id="1016225972">
      <w:bodyDiv w:val="1"/>
      <w:marLeft w:val="0"/>
      <w:marRight w:val="0"/>
      <w:marTop w:val="0"/>
      <w:marBottom w:val="0"/>
      <w:divBdr>
        <w:top w:val="none" w:sz="0" w:space="0" w:color="auto"/>
        <w:left w:val="none" w:sz="0" w:space="0" w:color="auto"/>
        <w:bottom w:val="none" w:sz="0" w:space="0" w:color="auto"/>
        <w:right w:val="none" w:sz="0" w:space="0" w:color="auto"/>
      </w:divBdr>
      <w:divsChild>
        <w:div w:id="333533898">
          <w:marLeft w:val="0"/>
          <w:marRight w:val="0"/>
          <w:marTop w:val="0"/>
          <w:marBottom w:val="0"/>
          <w:divBdr>
            <w:top w:val="none" w:sz="0" w:space="0" w:color="auto"/>
            <w:left w:val="none" w:sz="0" w:space="0" w:color="auto"/>
            <w:bottom w:val="none" w:sz="0" w:space="0" w:color="auto"/>
            <w:right w:val="none" w:sz="0" w:space="0" w:color="auto"/>
          </w:divBdr>
        </w:div>
      </w:divsChild>
    </w:div>
    <w:div w:id="1018391823">
      <w:bodyDiv w:val="1"/>
      <w:marLeft w:val="0"/>
      <w:marRight w:val="0"/>
      <w:marTop w:val="0"/>
      <w:marBottom w:val="0"/>
      <w:divBdr>
        <w:top w:val="none" w:sz="0" w:space="0" w:color="auto"/>
        <w:left w:val="none" w:sz="0" w:space="0" w:color="auto"/>
        <w:bottom w:val="none" w:sz="0" w:space="0" w:color="auto"/>
        <w:right w:val="none" w:sz="0" w:space="0" w:color="auto"/>
      </w:divBdr>
    </w:div>
    <w:div w:id="1019887324">
      <w:bodyDiv w:val="1"/>
      <w:marLeft w:val="0"/>
      <w:marRight w:val="0"/>
      <w:marTop w:val="0"/>
      <w:marBottom w:val="0"/>
      <w:divBdr>
        <w:top w:val="none" w:sz="0" w:space="0" w:color="auto"/>
        <w:left w:val="none" w:sz="0" w:space="0" w:color="auto"/>
        <w:bottom w:val="none" w:sz="0" w:space="0" w:color="auto"/>
        <w:right w:val="none" w:sz="0" w:space="0" w:color="auto"/>
      </w:divBdr>
    </w:div>
    <w:div w:id="1038818905">
      <w:bodyDiv w:val="1"/>
      <w:marLeft w:val="0"/>
      <w:marRight w:val="0"/>
      <w:marTop w:val="0"/>
      <w:marBottom w:val="0"/>
      <w:divBdr>
        <w:top w:val="none" w:sz="0" w:space="0" w:color="auto"/>
        <w:left w:val="none" w:sz="0" w:space="0" w:color="auto"/>
        <w:bottom w:val="none" w:sz="0" w:space="0" w:color="auto"/>
        <w:right w:val="none" w:sz="0" w:space="0" w:color="auto"/>
      </w:divBdr>
    </w:div>
    <w:div w:id="1043096057">
      <w:bodyDiv w:val="1"/>
      <w:marLeft w:val="0"/>
      <w:marRight w:val="0"/>
      <w:marTop w:val="0"/>
      <w:marBottom w:val="0"/>
      <w:divBdr>
        <w:top w:val="none" w:sz="0" w:space="0" w:color="auto"/>
        <w:left w:val="none" w:sz="0" w:space="0" w:color="auto"/>
        <w:bottom w:val="none" w:sz="0" w:space="0" w:color="auto"/>
        <w:right w:val="none" w:sz="0" w:space="0" w:color="auto"/>
      </w:divBdr>
    </w:div>
    <w:div w:id="1045987129">
      <w:bodyDiv w:val="1"/>
      <w:marLeft w:val="0"/>
      <w:marRight w:val="0"/>
      <w:marTop w:val="0"/>
      <w:marBottom w:val="0"/>
      <w:divBdr>
        <w:top w:val="none" w:sz="0" w:space="0" w:color="auto"/>
        <w:left w:val="none" w:sz="0" w:space="0" w:color="auto"/>
        <w:bottom w:val="none" w:sz="0" w:space="0" w:color="auto"/>
        <w:right w:val="none" w:sz="0" w:space="0" w:color="auto"/>
      </w:divBdr>
    </w:div>
    <w:div w:id="1049380698">
      <w:bodyDiv w:val="1"/>
      <w:marLeft w:val="0"/>
      <w:marRight w:val="0"/>
      <w:marTop w:val="0"/>
      <w:marBottom w:val="0"/>
      <w:divBdr>
        <w:top w:val="none" w:sz="0" w:space="0" w:color="auto"/>
        <w:left w:val="none" w:sz="0" w:space="0" w:color="auto"/>
        <w:bottom w:val="none" w:sz="0" w:space="0" w:color="auto"/>
        <w:right w:val="none" w:sz="0" w:space="0" w:color="auto"/>
      </w:divBdr>
    </w:div>
    <w:div w:id="1056584733">
      <w:bodyDiv w:val="1"/>
      <w:marLeft w:val="0"/>
      <w:marRight w:val="0"/>
      <w:marTop w:val="0"/>
      <w:marBottom w:val="0"/>
      <w:divBdr>
        <w:top w:val="none" w:sz="0" w:space="0" w:color="auto"/>
        <w:left w:val="none" w:sz="0" w:space="0" w:color="auto"/>
        <w:bottom w:val="none" w:sz="0" w:space="0" w:color="auto"/>
        <w:right w:val="none" w:sz="0" w:space="0" w:color="auto"/>
      </w:divBdr>
    </w:div>
    <w:div w:id="1063527832">
      <w:bodyDiv w:val="1"/>
      <w:marLeft w:val="0"/>
      <w:marRight w:val="0"/>
      <w:marTop w:val="0"/>
      <w:marBottom w:val="0"/>
      <w:divBdr>
        <w:top w:val="none" w:sz="0" w:space="0" w:color="auto"/>
        <w:left w:val="none" w:sz="0" w:space="0" w:color="auto"/>
        <w:bottom w:val="none" w:sz="0" w:space="0" w:color="auto"/>
        <w:right w:val="none" w:sz="0" w:space="0" w:color="auto"/>
      </w:divBdr>
      <w:divsChild>
        <w:div w:id="649409835">
          <w:marLeft w:val="0"/>
          <w:marRight w:val="0"/>
          <w:marTop w:val="0"/>
          <w:marBottom w:val="0"/>
          <w:divBdr>
            <w:top w:val="none" w:sz="0" w:space="0" w:color="3D3D3D"/>
            <w:left w:val="none" w:sz="0" w:space="0" w:color="3D3D3D"/>
            <w:bottom w:val="none" w:sz="0" w:space="0" w:color="3D3D3D"/>
            <w:right w:val="none" w:sz="0" w:space="0" w:color="3D3D3D"/>
          </w:divBdr>
        </w:div>
      </w:divsChild>
    </w:div>
    <w:div w:id="1083986715">
      <w:bodyDiv w:val="1"/>
      <w:marLeft w:val="0"/>
      <w:marRight w:val="0"/>
      <w:marTop w:val="0"/>
      <w:marBottom w:val="0"/>
      <w:divBdr>
        <w:top w:val="none" w:sz="0" w:space="0" w:color="auto"/>
        <w:left w:val="none" w:sz="0" w:space="0" w:color="auto"/>
        <w:bottom w:val="none" w:sz="0" w:space="0" w:color="auto"/>
        <w:right w:val="none" w:sz="0" w:space="0" w:color="auto"/>
      </w:divBdr>
    </w:div>
    <w:div w:id="1086459820">
      <w:bodyDiv w:val="1"/>
      <w:marLeft w:val="0"/>
      <w:marRight w:val="0"/>
      <w:marTop w:val="0"/>
      <w:marBottom w:val="0"/>
      <w:divBdr>
        <w:top w:val="none" w:sz="0" w:space="0" w:color="auto"/>
        <w:left w:val="none" w:sz="0" w:space="0" w:color="auto"/>
        <w:bottom w:val="none" w:sz="0" w:space="0" w:color="auto"/>
        <w:right w:val="none" w:sz="0" w:space="0" w:color="auto"/>
      </w:divBdr>
      <w:divsChild>
        <w:div w:id="201059474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97601104">
      <w:bodyDiv w:val="1"/>
      <w:marLeft w:val="0"/>
      <w:marRight w:val="0"/>
      <w:marTop w:val="0"/>
      <w:marBottom w:val="0"/>
      <w:divBdr>
        <w:top w:val="none" w:sz="0" w:space="0" w:color="auto"/>
        <w:left w:val="none" w:sz="0" w:space="0" w:color="auto"/>
        <w:bottom w:val="none" w:sz="0" w:space="0" w:color="auto"/>
        <w:right w:val="none" w:sz="0" w:space="0" w:color="auto"/>
      </w:divBdr>
      <w:divsChild>
        <w:div w:id="1566449778">
          <w:marLeft w:val="0"/>
          <w:marRight w:val="0"/>
          <w:marTop w:val="0"/>
          <w:marBottom w:val="0"/>
          <w:divBdr>
            <w:top w:val="none" w:sz="0" w:space="0" w:color="auto"/>
            <w:left w:val="none" w:sz="0" w:space="0" w:color="auto"/>
            <w:bottom w:val="none" w:sz="0" w:space="0" w:color="auto"/>
            <w:right w:val="none" w:sz="0" w:space="0" w:color="auto"/>
          </w:divBdr>
        </w:div>
      </w:divsChild>
    </w:div>
    <w:div w:id="1101142892">
      <w:bodyDiv w:val="1"/>
      <w:marLeft w:val="0"/>
      <w:marRight w:val="0"/>
      <w:marTop w:val="0"/>
      <w:marBottom w:val="0"/>
      <w:divBdr>
        <w:top w:val="none" w:sz="0" w:space="0" w:color="auto"/>
        <w:left w:val="none" w:sz="0" w:space="0" w:color="auto"/>
        <w:bottom w:val="none" w:sz="0" w:space="0" w:color="auto"/>
        <w:right w:val="none" w:sz="0" w:space="0" w:color="auto"/>
      </w:divBdr>
    </w:div>
    <w:div w:id="1106147479">
      <w:bodyDiv w:val="1"/>
      <w:marLeft w:val="0"/>
      <w:marRight w:val="0"/>
      <w:marTop w:val="0"/>
      <w:marBottom w:val="0"/>
      <w:divBdr>
        <w:top w:val="none" w:sz="0" w:space="0" w:color="auto"/>
        <w:left w:val="none" w:sz="0" w:space="0" w:color="auto"/>
        <w:bottom w:val="none" w:sz="0" w:space="0" w:color="auto"/>
        <w:right w:val="none" w:sz="0" w:space="0" w:color="auto"/>
      </w:divBdr>
      <w:divsChild>
        <w:div w:id="608895211">
          <w:marLeft w:val="0"/>
          <w:marRight w:val="0"/>
          <w:marTop w:val="0"/>
          <w:marBottom w:val="0"/>
          <w:divBdr>
            <w:top w:val="none" w:sz="0" w:space="0" w:color="3D3D3D"/>
            <w:left w:val="none" w:sz="0" w:space="0" w:color="3D3D3D"/>
            <w:bottom w:val="none" w:sz="0" w:space="0" w:color="3D3D3D"/>
            <w:right w:val="none" w:sz="0" w:space="0" w:color="3D3D3D"/>
          </w:divBdr>
          <w:divsChild>
            <w:div w:id="30300395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08163025">
      <w:bodyDiv w:val="1"/>
      <w:marLeft w:val="0"/>
      <w:marRight w:val="0"/>
      <w:marTop w:val="0"/>
      <w:marBottom w:val="0"/>
      <w:divBdr>
        <w:top w:val="none" w:sz="0" w:space="0" w:color="auto"/>
        <w:left w:val="none" w:sz="0" w:space="0" w:color="auto"/>
        <w:bottom w:val="none" w:sz="0" w:space="0" w:color="auto"/>
        <w:right w:val="none" w:sz="0" w:space="0" w:color="auto"/>
      </w:divBdr>
    </w:div>
    <w:div w:id="1114177547">
      <w:bodyDiv w:val="1"/>
      <w:marLeft w:val="0"/>
      <w:marRight w:val="0"/>
      <w:marTop w:val="0"/>
      <w:marBottom w:val="0"/>
      <w:divBdr>
        <w:top w:val="none" w:sz="0" w:space="0" w:color="auto"/>
        <w:left w:val="none" w:sz="0" w:space="0" w:color="auto"/>
        <w:bottom w:val="none" w:sz="0" w:space="0" w:color="auto"/>
        <w:right w:val="none" w:sz="0" w:space="0" w:color="auto"/>
      </w:divBdr>
    </w:div>
    <w:div w:id="1119101633">
      <w:bodyDiv w:val="1"/>
      <w:marLeft w:val="0"/>
      <w:marRight w:val="0"/>
      <w:marTop w:val="0"/>
      <w:marBottom w:val="0"/>
      <w:divBdr>
        <w:top w:val="none" w:sz="0" w:space="0" w:color="auto"/>
        <w:left w:val="none" w:sz="0" w:space="0" w:color="auto"/>
        <w:bottom w:val="none" w:sz="0" w:space="0" w:color="auto"/>
        <w:right w:val="none" w:sz="0" w:space="0" w:color="auto"/>
      </w:divBdr>
    </w:div>
    <w:div w:id="1127427115">
      <w:bodyDiv w:val="1"/>
      <w:marLeft w:val="0"/>
      <w:marRight w:val="0"/>
      <w:marTop w:val="0"/>
      <w:marBottom w:val="0"/>
      <w:divBdr>
        <w:top w:val="none" w:sz="0" w:space="0" w:color="auto"/>
        <w:left w:val="none" w:sz="0" w:space="0" w:color="auto"/>
        <w:bottom w:val="none" w:sz="0" w:space="0" w:color="auto"/>
        <w:right w:val="none" w:sz="0" w:space="0" w:color="auto"/>
      </w:divBdr>
    </w:div>
    <w:div w:id="1128628127">
      <w:bodyDiv w:val="1"/>
      <w:marLeft w:val="0"/>
      <w:marRight w:val="0"/>
      <w:marTop w:val="0"/>
      <w:marBottom w:val="0"/>
      <w:divBdr>
        <w:top w:val="none" w:sz="0" w:space="0" w:color="auto"/>
        <w:left w:val="none" w:sz="0" w:space="0" w:color="auto"/>
        <w:bottom w:val="none" w:sz="0" w:space="0" w:color="auto"/>
        <w:right w:val="none" w:sz="0" w:space="0" w:color="auto"/>
      </w:divBdr>
    </w:div>
    <w:div w:id="1129739991">
      <w:bodyDiv w:val="1"/>
      <w:marLeft w:val="0"/>
      <w:marRight w:val="0"/>
      <w:marTop w:val="0"/>
      <w:marBottom w:val="0"/>
      <w:divBdr>
        <w:top w:val="none" w:sz="0" w:space="0" w:color="auto"/>
        <w:left w:val="none" w:sz="0" w:space="0" w:color="auto"/>
        <w:bottom w:val="none" w:sz="0" w:space="0" w:color="auto"/>
        <w:right w:val="none" w:sz="0" w:space="0" w:color="auto"/>
      </w:divBdr>
      <w:divsChild>
        <w:div w:id="2072118304">
          <w:marLeft w:val="0"/>
          <w:marRight w:val="0"/>
          <w:marTop w:val="0"/>
          <w:marBottom w:val="0"/>
          <w:divBdr>
            <w:top w:val="none" w:sz="0" w:space="0" w:color="auto"/>
            <w:left w:val="none" w:sz="0" w:space="0" w:color="auto"/>
            <w:bottom w:val="none" w:sz="0" w:space="0" w:color="auto"/>
            <w:right w:val="none" w:sz="0" w:space="0" w:color="auto"/>
          </w:divBdr>
        </w:div>
      </w:divsChild>
    </w:div>
    <w:div w:id="1131751840">
      <w:bodyDiv w:val="1"/>
      <w:marLeft w:val="0"/>
      <w:marRight w:val="0"/>
      <w:marTop w:val="0"/>
      <w:marBottom w:val="0"/>
      <w:divBdr>
        <w:top w:val="none" w:sz="0" w:space="0" w:color="auto"/>
        <w:left w:val="none" w:sz="0" w:space="0" w:color="auto"/>
        <w:bottom w:val="none" w:sz="0" w:space="0" w:color="auto"/>
        <w:right w:val="none" w:sz="0" w:space="0" w:color="auto"/>
      </w:divBdr>
    </w:div>
    <w:div w:id="1144465542">
      <w:bodyDiv w:val="1"/>
      <w:marLeft w:val="0"/>
      <w:marRight w:val="0"/>
      <w:marTop w:val="0"/>
      <w:marBottom w:val="0"/>
      <w:divBdr>
        <w:top w:val="none" w:sz="0" w:space="0" w:color="auto"/>
        <w:left w:val="none" w:sz="0" w:space="0" w:color="auto"/>
        <w:bottom w:val="none" w:sz="0" w:space="0" w:color="auto"/>
        <w:right w:val="none" w:sz="0" w:space="0" w:color="auto"/>
      </w:divBdr>
    </w:div>
    <w:div w:id="1145585934">
      <w:bodyDiv w:val="1"/>
      <w:marLeft w:val="0"/>
      <w:marRight w:val="0"/>
      <w:marTop w:val="0"/>
      <w:marBottom w:val="0"/>
      <w:divBdr>
        <w:top w:val="none" w:sz="0" w:space="0" w:color="auto"/>
        <w:left w:val="none" w:sz="0" w:space="0" w:color="auto"/>
        <w:bottom w:val="none" w:sz="0" w:space="0" w:color="auto"/>
        <w:right w:val="none" w:sz="0" w:space="0" w:color="auto"/>
      </w:divBdr>
    </w:div>
    <w:div w:id="1148934043">
      <w:bodyDiv w:val="1"/>
      <w:marLeft w:val="0"/>
      <w:marRight w:val="0"/>
      <w:marTop w:val="0"/>
      <w:marBottom w:val="0"/>
      <w:divBdr>
        <w:top w:val="none" w:sz="0" w:space="0" w:color="auto"/>
        <w:left w:val="none" w:sz="0" w:space="0" w:color="auto"/>
        <w:bottom w:val="none" w:sz="0" w:space="0" w:color="auto"/>
        <w:right w:val="none" w:sz="0" w:space="0" w:color="auto"/>
      </w:divBdr>
    </w:div>
    <w:div w:id="1149633312">
      <w:bodyDiv w:val="1"/>
      <w:marLeft w:val="0"/>
      <w:marRight w:val="0"/>
      <w:marTop w:val="0"/>
      <w:marBottom w:val="0"/>
      <w:divBdr>
        <w:top w:val="none" w:sz="0" w:space="0" w:color="auto"/>
        <w:left w:val="none" w:sz="0" w:space="0" w:color="auto"/>
        <w:bottom w:val="none" w:sz="0" w:space="0" w:color="auto"/>
        <w:right w:val="none" w:sz="0" w:space="0" w:color="auto"/>
      </w:divBdr>
    </w:div>
    <w:div w:id="1158764066">
      <w:bodyDiv w:val="1"/>
      <w:marLeft w:val="0"/>
      <w:marRight w:val="0"/>
      <w:marTop w:val="0"/>
      <w:marBottom w:val="0"/>
      <w:divBdr>
        <w:top w:val="none" w:sz="0" w:space="0" w:color="auto"/>
        <w:left w:val="none" w:sz="0" w:space="0" w:color="auto"/>
        <w:bottom w:val="none" w:sz="0" w:space="0" w:color="auto"/>
        <w:right w:val="none" w:sz="0" w:space="0" w:color="auto"/>
      </w:divBdr>
    </w:div>
    <w:div w:id="1165435900">
      <w:bodyDiv w:val="1"/>
      <w:marLeft w:val="0"/>
      <w:marRight w:val="0"/>
      <w:marTop w:val="0"/>
      <w:marBottom w:val="0"/>
      <w:divBdr>
        <w:top w:val="none" w:sz="0" w:space="0" w:color="auto"/>
        <w:left w:val="none" w:sz="0" w:space="0" w:color="auto"/>
        <w:bottom w:val="none" w:sz="0" w:space="0" w:color="auto"/>
        <w:right w:val="none" w:sz="0" w:space="0" w:color="auto"/>
      </w:divBdr>
    </w:div>
    <w:div w:id="1173565293">
      <w:bodyDiv w:val="1"/>
      <w:marLeft w:val="0"/>
      <w:marRight w:val="0"/>
      <w:marTop w:val="0"/>
      <w:marBottom w:val="0"/>
      <w:divBdr>
        <w:top w:val="none" w:sz="0" w:space="0" w:color="auto"/>
        <w:left w:val="none" w:sz="0" w:space="0" w:color="auto"/>
        <w:bottom w:val="none" w:sz="0" w:space="0" w:color="auto"/>
        <w:right w:val="none" w:sz="0" w:space="0" w:color="auto"/>
      </w:divBdr>
    </w:div>
    <w:div w:id="1173648765">
      <w:bodyDiv w:val="1"/>
      <w:marLeft w:val="0"/>
      <w:marRight w:val="0"/>
      <w:marTop w:val="0"/>
      <w:marBottom w:val="0"/>
      <w:divBdr>
        <w:top w:val="none" w:sz="0" w:space="0" w:color="auto"/>
        <w:left w:val="none" w:sz="0" w:space="0" w:color="auto"/>
        <w:bottom w:val="none" w:sz="0" w:space="0" w:color="auto"/>
        <w:right w:val="none" w:sz="0" w:space="0" w:color="auto"/>
      </w:divBdr>
      <w:divsChild>
        <w:div w:id="1899780584">
          <w:marLeft w:val="0"/>
          <w:marRight w:val="0"/>
          <w:marTop w:val="0"/>
          <w:marBottom w:val="0"/>
          <w:divBdr>
            <w:top w:val="none" w:sz="0" w:space="0" w:color="3D3D3D"/>
            <w:left w:val="none" w:sz="0" w:space="0" w:color="3D3D3D"/>
            <w:bottom w:val="none" w:sz="0" w:space="0" w:color="3D3D3D"/>
            <w:right w:val="none" w:sz="0" w:space="0" w:color="3D3D3D"/>
          </w:divBdr>
          <w:divsChild>
            <w:div w:id="44218698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75847899">
      <w:bodyDiv w:val="1"/>
      <w:marLeft w:val="0"/>
      <w:marRight w:val="0"/>
      <w:marTop w:val="0"/>
      <w:marBottom w:val="0"/>
      <w:divBdr>
        <w:top w:val="none" w:sz="0" w:space="0" w:color="auto"/>
        <w:left w:val="none" w:sz="0" w:space="0" w:color="auto"/>
        <w:bottom w:val="none" w:sz="0" w:space="0" w:color="auto"/>
        <w:right w:val="none" w:sz="0" w:space="0" w:color="auto"/>
      </w:divBdr>
    </w:div>
    <w:div w:id="1178815281">
      <w:bodyDiv w:val="1"/>
      <w:marLeft w:val="0"/>
      <w:marRight w:val="0"/>
      <w:marTop w:val="0"/>
      <w:marBottom w:val="0"/>
      <w:divBdr>
        <w:top w:val="none" w:sz="0" w:space="0" w:color="auto"/>
        <w:left w:val="none" w:sz="0" w:space="0" w:color="auto"/>
        <w:bottom w:val="none" w:sz="0" w:space="0" w:color="auto"/>
        <w:right w:val="none" w:sz="0" w:space="0" w:color="auto"/>
      </w:divBdr>
    </w:div>
    <w:div w:id="1191651793">
      <w:bodyDiv w:val="1"/>
      <w:marLeft w:val="0"/>
      <w:marRight w:val="0"/>
      <w:marTop w:val="0"/>
      <w:marBottom w:val="0"/>
      <w:divBdr>
        <w:top w:val="none" w:sz="0" w:space="0" w:color="auto"/>
        <w:left w:val="none" w:sz="0" w:space="0" w:color="auto"/>
        <w:bottom w:val="none" w:sz="0" w:space="0" w:color="auto"/>
        <w:right w:val="none" w:sz="0" w:space="0" w:color="auto"/>
      </w:divBdr>
      <w:divsChild>
        <w:div w:id="1516261651">
          <w:marLeft w:val="0"/>
          <w:marRight w:val="0"/>
          <w:marTop w:val="0"/>
          <w:marBottom w:val="0"/>
          <w:divBdr>
            <w:top w:val="none" w:sz="0" w:space="0" w:color="auto"/>
            <w:left w:val="none" w:sz="0" w:space="0" w:color="auto"/>
            <w:bottom w:val="none" w:sz="0" w:space="0" w:color="auto"/>
            <w:right w:val="none" w:sz="0" w:space="0" w:color="auto"/>
          </w:divBdr>
        </w:div>
        <w:div w:id="1472670865">
          <w:marLeft w:val="0"/>
          <w:marRight w:val="0"/>
          <w:marTop w:val="0"/>
          <w:marBottom w:val="0"/>
          <w:divBdr>
            <w:top w:val="none" w:sz="0" w:space="0" w:color="auto"/>
            <w:left w:val="none" w:sz="0" w:space="0" w:color="auto"/>
            <w:bottom w:val="none" w:sz="0" w:space="0" w:color="auto"/>
            <w:right w:val="none" w:sz="0" w:space="0" w:color="auto"/>
          </w:divBdr>
        </w:div>
      </w:divsChild>
    </w:div>
    <w:div w:id="1191918316">
      <w:bodyDiv w:val="1"/>
      <w:marLeft w:val="0"/>
      <w:marRight w:val="0"/>
      <w:marTop w:val="0"/>
      <w:marBottom w:val="0"/>
      <w:divBdr>
        <w:top w:val="none" w:sz="0" w:space="0" w:color="auto"/>
        <w:left w:val="none" w:sz="0" w:space="0" w:color="auto"/>
        <w:bottom w:val="none" w:sz="0" w:space="0" w:color="auto"/>
        <w:right w:val="none" w:sz="0" w:space="0" w:color="auto"/>
      </w:divBdr>
    </w:div>
    <w:div w:id="1194344853">
      <w:bodyDiv w:val="1"/>
      <w:marLeft w:val="0"/>
      <w:marRight w:val="0"/>
      <w:marTop w:val="0"/>
      <w:marBottom w:val="0"/>
      <w:divBdr>
        <w:top w:val="none" w:sz="0" w:space="0" w:color="auto"/>
        <w:left w:val="none" w:sz="0" w:space="0" w:color="auto"/>
        <w:bottom w:val="none" w:sz="0" w:space="0" w:color="auto"/>
        <w:right w:val="none" w:sz="0" w:space="0" w:color="auto"/>
      </w:divBdr>
    </w:div>
    <w:div w:id="1201547747">
      <w:bodyDiv w:val="1"/>
      <w:marLeft w:val="0"/>
      <w:marRight w:val="0"/>
      <w:marTop w:val="0"/>
      <w:marBottom w:val="0"/>
      <w:divBdr>
        <w:top w:val="none" w:sz="0" w:space="0" w:color="auto"/>
        <w:left w:val="none" w:sz="0" w:space="0" w:color="auto"/>
        <w:bottom w:val="none" w:sz="0" w:space="0" w:color="auto"/>
        <w:right w:val="none" w:sz="0" w:space="0" w:color="auto"/>
      </w:divBdr>
    </w:div>
    <w:div w:id="1205948593">
      <w:bodyDiv w:val="1"/>
      <w:marLeft w:val="0"/>
      <w:marRight w:val="0"/>
      <w:marTop w:val="0"/>
      <w:marBottom w:val="0"/>
      <w:divBdr>
        <w:top w:val="none" w:sz="0" w:space="0" w:color="auto"/>
        <w:left w:val="none" w:sz="0" w:space="0" w:color="auto"/>
        <w:bottom w:val="none" w:sz="0" w:space="0" w:color="auto"/>
        <w:right w:val="none" w:sz="0" w:space="0" w:color="auto"/>
      </w:divBdr>
      <w:divsChild>
        <w:div w:id="1434783320">
          <w:marLeft w:val="0"/>
          <w:marRight w:val="0"/>
          <w:marTop w:val="0"/>
          <w:marBottom w:val="0"/>
          <w:divBdr>
            <w:top w:val="none" w:sz="0" w:space="0" w:color="3D3D3D"/>
            <w:left w:val="none" w:sz="0" w:space="0" w:color="3D3D3D"/>
            <w:bottom w:val="none" w:sz="0" w:space="0" w:color="3D3D3D"/>
            <w:right w:val="none" w:sz="0" w:space="0" w:color="3D3D3D"/>
          </w:divBdr>
          <w:divsChild>
            <w:div w:id="134382359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17088062">
      <w:bodyDiv w:val="1"/>
      <w:marLeft w:val="0"/>
      <w:marRight w:val="0"/>
      <w:marTop w:val="0"/>
      <w:marBottom w:val="0"/>
      <w:divBdr>
        <w:top w:val="none" w:sz="0" w:space="0" w:color="auto"/>
        <w:left w:val="none" w:sz="0" w:space="0" w:color="auto"/>
        <w:bottom w:val="none" w:sz="0" w:space="0" w:color="auto"/>
        <w:right w:val="none" w:sz="0" w:space="0" w:color="auto"/>
      </w:divBdr>
      <w:divsChild>
        <w:div w:id="447548662">
          <w:marLeft w:val="0"/>
          <w:marRight w:val="0"/>
          <w:marTop w:val="0"/>
          <w:marBottom w:val="0"/>
          <w:divBdr>
            <w:top w:val="none" w:sz="0" w:space="0" w:color="auto"/>
            <w:left w:val="none" w:sz="0" w:space="0" w:color="auto"/>
            <w:bottom w:val="none" w:sz="0" w:space="0" w:color="auto"/>
            <w:right w:val="none" w:sz="0" w:space="0" w:color="auto"/>
          </w:divBdr>
          <w:divsChild>
            <w:div w:id="211772771">
              <w:marLeft w:val="0"/>
              <w:marRight w:val="0"/>
              <w:marTop w:val="0"/>
              <w:marBottom w:val="0"/>
              <w:divBdr>
                <w:top w:val="none" w:sz="0" w:space="0" w:color="auto"/>
                <w:left w:val="none" w:sz="0" w:space="0" w:color="auto"/>
                <w:bottom w:val="none" w:sz="0" w:space="0" w:color="auto"/>
                <w:right w:val="none" w:sz="0" w:space="0" w:color="auto"/>
              </w:divBdr>
            </w:div>
          </w:divsChild>
        </w:div>
        <w:div w:id="376197167">
          <w:marLeft w:val="0"/>
          <w:marRight w:val="0"/>
          <w:marTop w:val="0"/>
          <w:marBottom w:val="0"/>
          <w:divBdr>
            <w:top w:val="none" w:sz="0" w:space="0" w:color="auto"/>
            <w:left w:val="none" w:sz="0" w:space="0" w:color="auto"/>
            <w:bottom w:val="none" w:sz="0" w:space="0" w:color="auto"/>
            <w:right w:val="none" w:sz="0" w:space="0" w:color="auto"/>
          </w:divBdr>
          <w:divsChild>
            <w:div w:id="1240672186">
              <w:marLeft w:val="0"/>
              <w:marRight w:val="0"/>
              <w:marTop w:val="0"/>
              <w:marBottom w:val="0"/>
              <w:divBdr>
                <w:top w:val="none" w:sz="0" w:space="0" w:color="auto"/>
                <w:left w:val="none" w:sz="0" w:space="0" w:color="auto"/>
                <w:bottom w:val="none" w:sz="0" w:space="0" w:color="auto"/>
                <w:right w:val="none" w:sz="0" w:space="0" w:color="auto"/>
              </w:divBdr>
              <w:divsChild>
                <w:div w:id="14326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23200">
      <w:bodyDiv w:val="1"/>
      <w:marLeft w:val="0"/>
      <w:marRight w:val="0"/>
      <w:marTop w:val="0"/>
      <w:marBottom w:val="0"/>
      <w:divBdr>
        <w:top w:val="none" w:sz="0" w:space="0" w:color="auto"/>
        <w:left w:val="none" w:sz="0" w:space="0" w:color="auto"/>
        <w:bottom w:val="none" w:sz="0" w:space="0" w:color="auto"/>
        <w:right w:val="none" w:sz="0" w:space="0" w:color="auto"/>
      </w:divBdr>
    </w:div>
    <w:div w:id="1227454323">
      <w:bodyDiv w:val="1"/>
      <w:marLeft w:val="0"/>
      <w:marRight w:val="0"/>
      <w:marTop w:val="0"/>
      <w:marBottom w:val="0"/>
      <w:divBdr>
        <w:top w:val="none" w:sz="0" w:space="0" w:color="auto"/>
        <w:left w:val="none" w:sz="0" w:space="0" w:color="auto"/>
        <w:bottom w:val="none" w:sz="0" w:space="0" w:color="auto"/>
        <w:right w:val="none" w:sz="0" w:space="0" w:color="auto"/>
      </w:divBdr>
    </w:div>
    <w:div w:id="1227767191">
      <w:bodyDiv w:val="1"/>
      <w:marLeft w:val="0"/>
      <w:marRight w:val="0"/>
      <w:marTop w:val="0"/>
      <w:marBottom w:val="0"/>
      <w:divBdr>
        <w:top w:val="none" w:sz="0" w:space="0" w:color="auto"/>
        <w:left w:val="none" w:sz="0" w:space="0" w:color="auto"/>
        <w:bottom w:val="none" w:sz="0" w:space="0" w:color="auto"/>
        <w:right w:val="none" w:sz="0" w:space="0" w:color="auto"/>
      </w:divBdr>
      <w:divsChild>
        <w:div w:id="1148596736">
          <w:marLeft w:val="0"/>
          <w:marRight w:val="0"/>
          <w:marTop w:val="0"/>
          <w:marBottom w:val="0"/>
          <w:divBdr>
            <w:top w:val="none" w:sz="0" w:space="0" w:color="3D3D3D"/>
            <w:left w:val="none" w:sz="0" w:space="0" w:color="3D3D3D"/>
            <w:bottom w:val="none" w:sz="0" w:space="0" w:color="3D3D3D"/>
            <w:right w:val="none" w:sz="0" w:space="0" w:color="3D3D3D"/>
          </w:divBdr>
          <w:divsChild>
            <w:div w:id="176699521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30074331">
      <w:bodyDiv w:val="1"/>
      <w:marLeft w:val="0"/>
      <w:marRight w:val="0"/>
      <w:marTop w:val="0"/>
      <w:marBottom w:val="0"/>
      <w:divBdr>
        <w:top w:val="none" w:sz="0" w:space="0" w:color="auto"/>
        <w:left w:val="none" w:sz="0" w:space="0" w:color="auto"/>
        <w:bottom w:val="none" w:sz="0" w:space="0" w:color="auto"/>
        <w:right w:val="none" w:sz="0" w:space="0" w:color="auto"/>
      </w:divBdr>
    </w:div>
    <w:div w:id="1240212733">
      <w:bodyDiv w:val="1"/>
      <w:marLeft w:val="0"/>
      <w:marRight w:val="0"/>
      <w:marTop w:val="0"/>
      <w:marBottom w:val="0"/>
      <w:divBdr>
        <w:top w:val="none" w:sz="0" w:space="0" w:color="auto"/>
        <w:left w:val="none" w:sz="0" w:space="0" w:color="auto"/>
        <w:bottom w:val="none" w:sz="0" w:space="0" w:color="auto"/>
        <w:right w:val="none" w:sz="0" w:space="0" w:color="auto"/>
      </w:divBdr>
    </w:div>
    <w:div w:id="1243564258">
      <w:bodyDiv w:val="1"/>
      <w:marLeft w:val="0"/>
      <w:marRight w:val="0"/>
      <w:marTop w:val="0"/>
      <w:marBottom w:val="0"/>
      <w:divBdr>
        <w:top w:val="none" w:sz="0" w:space="0" w:color="auto"/>
        <w:left w:val="none" w:sz="0" w:space="0" w:color="auto"/>
        <w:bottom w:val="none" w:sz="0" w:space="0" w:color="auto"/>
        <w:right w:val="none" w:sz="0" w:space="0" w:color="auto"/>
      </w:divBdr>
    </w:div>
    <w:div w:id="1245064423">
      <w:bodyDiv w:val="1"/>
      <w:marLeft w:val="0"/>
      <w:marRight w:val="0"/>
      <w:marTop w:val="0"/>
      <w:marBottom w:val="0"/>
      <w:divBdr>
        <w:top w:val="none" w:sz="0" w:space="0" w:color="auto"/>
        <w:left w:val="none" w:sz="0" w:space="0" w:color="auto"/>
        <w:bottom w:val="none" w:sz="0" w:space="0" w:color="auto"/>
        <w:right w:val="none" w:sz="0" w:space="0" w:color="auto"/>
      </w:divBdr>
    </w:div>
    <w:div w:id="1249271679">
      <w:bodyDiv w:val="1"/>
      <w:marLeft w:val="0"/>
      <w:marRight w:val="0"/>
      <w:marTop w:val="0"/>
      <w:marBottom w:val="0"/>
      <w:divBdr>
        <w:top w:val="none" w:sz="0" w:space="0" w:color="auto"/>
        <w:left w:val="none" w:sz="0" w:space="0" w:color="auto"/>
        <w:bottom w:val="none" w:sz="0" w:space="0" w:color="auto"/>
        <w:right w:val="none" w:sz="0" w:space="0" w:color="auto"/>
      </w:divBdr>
    </w:div>
    <w:div w:id="1254241825">
      <w:bodyDiv w:val="1"/>
      <w:marLeft w:val="0"/>
      <w:marRight w:val="0"/>
      <w:marTop w:val="0"/>
      <w:marBottom w:val="0"/>
      <w:divBdr>
        <w:top w:val="none" w:sz="0" w:space="0" w:color="auto"/>
        <w:left w:val="none" w:sz="0" w:space="0" w:color="auto"/>
        <w:bottom w:val="none" w:sz="0" w:space="0" w:color="auto"/>
        <w:right w:val="none" w:sz="0" w:space="0" w:color="auto"/>
      </w:divBdr>
    </w:div>
    <w:div w:id="1255627980">
      <w:bodyDiv w:val="1"/>
      <w:marLeft w:val="0"/>
      <w:marRight w:val="0"/>
      <w:marTop w:val="0"/>
      <w:marBottom w:val="0"/>
      <w:divBdr>
        <w:top w:val="none" w:sz="0" w:space="0" w:color="auto"/>
        <w:left w:val="none" w:sz="0" w:space="0" w:color="auto"/>
        <w:bottom w:val="none" w:sz="0" w:space="0" w:color="auto"/>
        <w:right w:val="none" w:sz="0" w:space="0" w:color="auto"/>
      </w:divBdr>
    </w:div>
    <w:div w:id="1263957137">
      <w:bodyDiv w:val="1"/>
      <w:marLeft w:val="0"/>
      <w:marRight w:val="0"/>
      <w:marTop w:val="0"/>
      <w:marBottom w:val="0"/>
      <w:divBdr>
        <w:top w:val="none" w:sz="0" w:space="0" w:color="auto"/>
        <w:left w:val="none" w:sz="0" w:space="0" w:color="auto"/>
        <w:bottom w:val="none" w:sz="0" w:space="0" w:color="auto"/>
        <w:right w:val="none" w:sz="0" w:space="0" w:color="auto"/>
      </w:divBdr>
    </w:div>
    <w:div w:id="1264344278">
      <w:bodyDiv w:val="1"/>
      <w:marLeft w:val="0"/>
      <w:marRight w:val="0"/>
      <w:marTop w:val="0"/>
      <w:marBottom w:val="0"/>
      <w:divBdr>
        <w:top w:val="none" w:sz="0" w:space="0" w:color="auto"/>
        <w:left w:val="none" w:sz="0" w:space="0" w:color="auto"/>
        <w:bottom w:val="none" w:sz="0" w:space="0" w:color="auto"/>
        <w:right w:val="none" w:sz="0" w:space="0" w:color="auto"/>
      </w:divBdr>
    </w:div>
    <w:div w:id="1287154874">
      <w:bodyDiv w:val="1"/>
      <w:marLeft w:val="0"/>
      <w:marRight w:val="0"/>
      <w:marTop w:val="0"/>
      <w:marBottom w:val="0"/>
      <w:divBdr>
        <w:top w:val="none" w:sz="0" w:space="0" w:color="auto"/>
        <w:left w:val="none" w:sz="0" w:space="0" w:color="auto"/>
        <w:bottom w:val="none" w:sz="0" w:space="0" w:color="auto"/>
        <w:right w:val="none" w:sz="0" w:space="0" w:color="auto"/>
      </w:divBdr>
    </w:div>
    <w:div w:id="1287810780">
      <w:bodyDiv w:val="1"/>
      <w:marLeft w:val="0"/>
      <w:marRight w:val="0"/>
      <w:marTop w:val="0"/>
      <w:marBottom w:val="0"/>
      <w:divBdr>
        <w:top w:val="none" w:sz="0" w:space="0" w:color="auto"/>
        <w:left w:val="none" w:sz="0" w:space="0" w:color="auto"/>
        <w:bottom w:val="none" w:sz="0" w:space="0" w:color="auto"/>
        <w:right w:val="none" w:sz="0" w:space="0" w:color="auto"/>
      </w:divBdr>
    </w:div>
    <w:div w:id="1287929796">
      <w:bodyDiv w:val="1"/>
      <w:marLeft w:val="0"/>
      <w:marRight w:val="0"/>
      <w:marTop w:val="0"/>
      <w:marBottom w:val="0"/>
      <w:divBdr>
        <w:top w:val="none" w:sz="0" w:space="0" w:color="auto"/>
        <w:left w:val="none" w:sz="0" w:space="0" w:color="auto"/>
        <w:bottom w:val="none" w:sz="0" w:space="0" w:color="auto"/>
        <w:right w:val="none" w:sz="0" w:space="0" w:color="auto"/>
      </w:divBdr>
      <w:divsChild>
        <w:div w:id="1720783213">
          <w:marLeft w:val="0"/>
          <w:marRight w:val="0"/>
          <w:marTop w:val="0"/>
          <w:marBottom w:val="0"/>
          <w:divBdr>
            <w:top w:val="none" w:sz="0" w:space="0" w:color="auto"/>
            <w:left w:val="none" w:sz="0" w:space="0" w:color="auto"/>
            <w:bottom w:val="none" w:sz="0" w:space="0" w:color="auto"/>
            <w:right w:val="none" w:sz="0" w:space="0" w:color="auto"/>
          </w:divBdr>
          <w:divsChild>
            <w:div w:id="1738236624">
              <w:marLeft w:val="0"/>
              <w:marRight w:val="0"/>
              <w:marTop w:val="0"/>
              <w:marBottom w:val="0"/>
              <w:divBdr>
                <w:top w:val="none" w:sz="0" w:space="0" w:color="auto"/>
                <w:left w:val="none" w:sz="0" w:space="0" w:color="auto"/>
                <w:bottom w:val="none" w:sz="0" w:space="0" w:color="auto"/>
                <w:right w:val="none" w:sz="0" w:space="0" w:color="auto"/>
              </w:divBdr>
            </w:div>
          </w:divsChild>
        </w:div>
        <w:div w:id="712654438">
          <w:marLeft w:val="0"/>
          <w:marRight w:val="0"/>
          <w:marTop w:val="0"/>
          <w:marBottom w:val="0"/>
          <w:divBdr>
            <w:top w:val="none" w:sz="0" w:space="0" w:color="auto"/>
            <w:left w:val="none" w:sz="0" w:space="0" w:color="auto"/>
            <w:bottom w:val="none" w:sz="0" w:space="0" w:color="auto"/>
            <w:right w:val="none" w:sz="0" w:space="0" w:color="auto"/>
          </w:divBdr>
          <w:divsChild>
            <w:div w:id="104883445">
              <w:marLeft w:val="0"/>
              <w:marRight w:val="0"/>
              <w:marTop w:val="0"/>
              <w:marBottom w:val="0"/>
              <w:divBdr>
                <w:top w:val="none" w:sz="0" w:space="0" w:color="auto"/>
                <w:left w:val="none" w:sz="0" w:space="0" w:color="auto"/>
                <w:bottom w:val="none" w:sz="0" w:space="0" w:color="auto"/>
                <w:right w:val="none" w:sz="0" w:space="0" w:color="auto"/>
              </w:divBdr>
            </w:div>
          </w:divsChild>
        </w:div>
        <w:div w:id="702246703">
          <w:marLeft w:val="0"/>
          <w:marRight w:val="0"/>
          <w:marTop w:val="0"/>
          <w:marBottom w:val="0"/>
          <w:divBdr>
            <w:top w:val="none" w:sz="0" w:space="0" w:color="auto"/>
            <w:left w:val="none" w:sz="0" w:space="0" w:color="auto"/>
            <w:bottom w:val="none" w:sz="0" w:space="0" w:color="auto"/>
            <w:right w:val="none" w:sz="0" w:space="0" w:color="auto"/>
          </w:divBdr>
          <w:divsChild>
            <w:div w:id="2044019087">
              <w:marLeft w:val="0"/>
              <w:marRight w:val="0"/>
              <w:marTop w:val="0"/>
              <w:marBottom w:val="0"/>
              <w:divBdr>
                <w:top w:val="none" w:sz="0" w:space="0" w:color="auto"/>
                <w:left w:val="none" w:sz="0" w:space="0" w:color="auto"/>
                <w:bottom w:val="none" w:sz="0" w:space="0" w:color="auto"/>
                <w:right w:val="none" w:sz="0" w:space="0" w:color="auto"/>
              </w:divBdr>
            </w:div>
          </w:divsChild>
        </w:div>
        <w:div w:id="91902916">
          <w:marLeft w:val="0"/>
          <w:marRight w:val="0"/>
          <w:marTop w:val="0"/>
          <w:marBottom w:val="0"/>
          <w:divBdr>
            <w:top w:val="none" w:sz="0" w:space="0" w:color="auto"/>
            <w:left w:val="none" w:sz="0" w:space="0" w:color="auto"/>
            <w:bottom w:val="none" w:sz="0" w:space="0" w:color="auto"/>
            <w:right w:val="none" w:sz="0" w:space="0" w:color="auto"/>
          </w:divBdr>
          <w:divsChild>
            <w:div w:id="351149001">
              <w:marLeft w:val="0"/>
              <w:marRight w:val="0"/>
              <w:marTop w:val="0"/>
              <w:marBottom w:val="0"/>
              <w:divBdr>
                <w:top w:val="none" w:sz="0" w:space="0" w:color="auto"/>
                <w:left w:val="none" w:sz="0" w:space="0" w:color="auto"/>
                <w:bottom w:val="none" w:sz="0" w:space="0" w:color="auto"/>
                <w:right w:val="none" w:sz="0" w:space="0" w:color="auto"/>
              </w:divBdr>
            </w:div>
          </w:divsChild>
        </w:div>
        <w:div w:id="552158345">
          <w:marLeft w:val="0"/>
          <w:marRight w:val="0"/>
          <w:marTop w:val="0"/>
          <w:marBottom w:val="0"/>
          <w:divBdr>
            <w:top w:val="none" w:sz="0" w:space="0" w:color="auto"/>
            <w:left w:val="none" w:sz="0" w:space="0" w:color="auto"/>
            <w:bottom w:val="none" w:sz="0" w:space="0" w:color="auto"/>
            <w:right w:val="none" w:sz="0" w:space="0" w:color="auto"/>
          </w:divBdr>
        </w:div>
      </w:divsChild>
    </w:div>
    <w:div w:id="1289043937">
      <w:bodyDiv w:val="1"/>
      <w:marLeft w:val="0"/>
      <w:marRight w:val="0"/>
      <w:marTop w:val="0"/>
      <w:marBottom w:val="0"/>
      <w:divBdr>
        <w:top w:val="none" w:sz="0" w:space="0" w:color="auto"/>
        <w:left w:val="none" w:sz="0" w:space="0" w:color="auto"/>
        <w:bottom w:val="none" w:sz="0" w:space="0" w:color="auto"/>
        <w:right w:val="none" w:sz="0" w:space="0" w:color="auto"/>
      </w:divBdr>
    </w:div>
    <w:div w:id="1290091481">
      <w:bodyDiv w:val="1"/>
      <w:marLeft w:val="0"/>
      <w:marRight w:val="0"/>
      <w:marTop w:val="0"/>
      <w:marBottom w:val="0"/>
      <w:divBdr>
        <w:top w:val="none" w:sz="0" w:space="0" w:color="auto"/>
        <w:left w:val="none" w:sz="0" w:space="0" w:color="auto"/>
        <w:bottom w:val="none" w:sz="0" w:space="0" w:color="auto"/>
        <w:right w:val="none" w:sz="0" w:space="0" w:color="auto"/>
      </w:divBdr>
      <w:divsChild>
        <w:div w:id="916208766">
          <w:marLeft w:val="0"/>
          <w:marRight w:val="0"/>
          <w:marTop w:val="0"/>
          <w:marBottom w:val="0"/>
          <w:divBdr>
            <w:top w:val="none" w:sz="0" w:space="0" w:color="3D3D3D"/>
            <w:left w:val="none" w:sz="0" w:space="0" w:color="3D3D3D"/>
            <w:bottom w:val="none" w:sz="0" w:space="0" w:color="3D3D3D"/>
            <w:right w:val="none" w:sz="0" w:space="0" w:color="3D3D3D"/>
          </w:divBdr>
        </w:div>
      </w:divsChild>
    </w:div>
    <w:div w:id="1297643668">
      <w:bodyDiv w:val="1"/>
      <w:marLeft w:val="0"/>
      <w:marRight w:val="0"/>
      <w:marTop w:val="0"/>
      <w:marBottom w:val="0"/>
      <w:divBdr>
        <w:top w:val="none" w:sz="0" w:space="0" w:color="auto"/>
        <w:left w:val="none" w:sz="0" w:space="0" w:color="auto"/>
        <w:bottom w:val="none" w:sz="0" w:space="0" w:color="auto"/>
        <w:right w:val="none" w:sz="0" w:space="0" w:color="auto"/>
      </w:divBdr>
    </w:div>
    <w:div w:id="1302614744">
      <w:bodyDiv w:val="1"/>
      <w:marLeft w:val="0"/>
      <w:marRight w:val="0"/>
      <w:marTop w:val="0"/>
      <w:marBottom w:val="0"/>
      <w:divBdr>
        <w:top w:val="none" w:sz="0" w:space="0" w:color="auto"/>
        <w:left w:val="none" w:sz="0" w:space="0" w:color="auto"/>
        <w:bottom w:val="none" w:sz="0" w:space="0" w:color="auto"/>
        <w:right w:val="none" w:sz="0" w:space="0" w:color="auto"/>
      </w:divBdr>
      <w:divsChild>
        <w:div w:id="629215765">
          <w:marLeft w:val="0"/>
          <w:marRight w:val="0"/>
          <w:marTop w:val="0"/>
          <w:marBottom w:val="0"/>
          <w:divBdr>
            <w:top w:val="none" w:sz="0" w:space="0" w:color="auto"/>
            <w:left w:val="none" w:sz="0" w:space="0" w:color="auto"/>
            <w:bottom w:val="none" w:sz="0" w:space="0" w:color="auto"/>
            <w:right w:val="none" w:sz="0" w:space="0" w:color="auto"/>
          </w:divBdr>
        </w:div>
      </w:divsChild>
    </w:div>
    <w:div w:id="1303150110">
      <w:bodyDiv w:val="1"/>
      <w:marLeft w:val="0"/>
      <w:marRight w:val="0"/>
      <w:marTop w:val="0"/>
      <w:marBottom w:val="0"/>
      <w:divBdr>
        <w:top w:val="none" w:sz="0" w:space="0" w:color="auto"/>
        <w:left w:val="none" w:sz="0" w:space="0" w:color="auto"/>
        <w:bottom w:val="none" w:sz="0" w:space="0" w:color="auto"/>
        <w:right w:val="none" w:sz="0" w:space="0" w:color="auto"/>
      </w:divBdr>
      <w:divsChild>
        <w:div w:id="1960330417">
          <w:marLeft w:val="0"/>
          <w:marRight w:val="0"/>
          <w:marTop w:val="0"/>
          <w:marBottom w:val="0"/>
          <w:divBdr>
            <w:top w:val="none" w:sz="0" w:space="0" w:color="3D3D3D"/>
            <w:left w:val="none" w:sz="0" w:space="0" w:color="3D3D3D"/>
            <w:bottom w:val="none" w:sz="0" w:space="0" w:color="3D3D3D"/>
            <w:right w:val="none" w:sz="0" w:space="0" w:color="3D3D3D"/>
          </w:divBdr>
          <w:divsChild>
            <w:div w:id="95814375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03999706">
      <w:bodyDiv w:val="1"/>
      <w:marLeft w:val="0"/>
      <w:marRight w:val="0"/>
      <w:marTop w:val="0"/>
      <w:marBottom w:val="0"/>
      <w:divBdr>
        <w:top w:val="none" w:sz="0" w:space="0" w:color="auto"/>
        <w:left w:val="none" w:sz="0" w:space="0" w:color="auto"/>
        <w:bottom w:val="none" w:sz="0" w:space="0" w:color="auto"/>
        <w:right w:val="none" w:sz="0" w:space="0" w:color="auto"/>
      </w:divBdr>
    </w:div>
    <w:div w:id="1316109401">
      <w:bodyDiv w:val="1"/>
      <w:marLeft w:val="0"/>
      <w:marRight w:val="0"/>
      <w:marTop w:val="0"/>
      <w:marBottom w:val="0"/>
      <w:divBdr>
        <w:top w:val="none" w:sz="0" w:space="0" w:color="auto"/>
        <w:left w:val="none" w:sz="0" w:space="0" w:color="auto"/>
        <w:bottom w:val="none" w:sz="0" w:space="0" w:color="auto"/>
        <w:right w:val="none" w:sz="0" w:space="0" w:color="auto"/>
      </w:divBdr>
    </w:div>
    <w:div w:id="1324359874">
      <w:bodyDiv w:val="1"/>
      <w:marLeft w:val="0"/>
      <w:marRight w:val="0"/>
      <w:marTop w:val="0"/>
      <w:marBottom w:val="0"/>
      <w:divBdr>
        <w:top w:val="none" w:sz="0" w:space="0" w:color="auto"/>
        <w:left w:val="none" w:sz="0" w:space="0" w:color="auto"/>
        <w:bottom w:val="none" w:sz="0" w:space="0" w:color="auto"/>
        <w:right w:val="none" w:sz="0" w:space="0" w:color="auto"/>
      </w:divBdr>
    </w:div>
    <w:div w:id="1329287543">
      <w:bodyDiv w:val="1"/>
      <w:marLeft w:val="0"/>
      <w:marRight w:val="0"/>
      <w:marTop w:val="0"/>
      <w:marBottom w:val="0"/>
      <w:divBdr>
        <w:top w:val="none" w:sz="0" w:space="0" w:color="auto"/>
        <w:left w:val="none" w:sz="0" w:space="0" w:color="auto"/>
        <w:bottom w:val="none" w:sz="0" w:space="0" w:color="auto"/>
        <w:right w:val="none" w:sz="0" w:space="0" w:color="auto"/>
      </w:divBdr>
    </w:div>
    <w:div w:id="1330792149">
      <w:bodyDiv w:val="1"/>
      <w:marLeft w:val="0"/>
      <w:marRight w:val="0"/>
      <w:marTop w:val="0"/>
      <w:marBottom w:val="0"/>
      <w:divBdr>
        <w:top w:val="none" w:sz="0" w:space="0" w:color="auto"/>
        <w:left w:val="none" w:sz="0" w:space="0" w:color="auto"/>
        <w:bottom w:val="none" w:sz="0" w:space="0" w:color="auto"/>
        <w:right w:val="none" w:sz="0" w:space="0" w:color="auto"/>
      </w:divBdr>
    </w:div>
    <w:div w:id="1330863498">
      <w:bodyDiv w:val="1"/>
      <w:marLeft w:val="0"/>
      <w:marRight w:val="0"/>
      <w:marTop w:val="0"/>
      <w:marBottom w:val="0"/>
      <w:divBdr>
        <w:top w:val="none" w:sz="0" w:space="0" w:color="auto"/>
        <w:left w:val="none" w:sz="0" w:space="0" w:color="auto"/>
        <w:bottom w:val="none" w:sz="0" w:space="0" w:color="auto"/>
        <w:right w:val="none" w:sz="0" w:space="0" w:color="auto"/>
      </w:divBdr>
    </w:div>
    <w:div w:id="1341153393">
      <w:bodyDiv w:val="1"/>
      <w:marLeft w:val="0"/>
      <w:marRight w:val="0"/>
      <w:marTop w:val="0"/>
      <w:marBottom w:val="0"/>
      <w:divBdr>
        <w:top w:val="none" w:sz="0" w:space="0" w:color="auto"/>
        <w:left w:val="none" w:sz="0" w:space="0" w:color="auto"/>
        <w:bottom w:val="none" w:sz="0" w:space="0" w:color="auto"/>
        <w:right w:val="none" w:sz="0" w:space="0" w:color="auto"/>
      </w:divBdr>
    </w:div>
    <w:div w:id="1351764212">
      <w:bodyDiv w:val="1"/>
      <w:marLeft w:val="0"/>
      <w:marRight w:val="0"/>
      <w:marTop w:val="0"/>
      <w:marBottom w:val="0"/>
      <w:divBdr>
        <w:top w:val="none" w:sz="0" w:space="0" w:color="auto"/>
        <w:left w:val="none" w:sz="0" w:space="0" w:color="auto"/>
        <w:bottom w:val="none" w:sz="0" w:space="0" w:color="auto"/>
        <w:right w:val="none" w:sz="0" w:space="0" w:color="auto"/>
      </w:divBdr>
    </w:div>
    <w:div w:id="1352998037">
      <w:bodyDiv w:val="1"/>
      <w:marLeft w:val="0"/>
      <w:marRight w:val="0"/>
      <w:marTop w:val="0"/>
      <w:marBottom w:val="0"/>
      <w:divBdr>
        <w:top w:val="none" w:sz="0" w:space="0" w:color="auto"/>
        <w:left w:val="none" w:sz="0" w:space="0" w:color="auto"/>
        <w:bottom w:val="none" w:sz="0" w:space="0" w:color="auto"/>
        <w:right w:val="none" w:sz="0" w:space="0" w:color="auto"/>
      </w:divBdr>
    </w:div>
    <w:div w:id="1356540597">
      <w:bodyDiv w:val="1"/>
      <w:marLeft w:val="0"/>
      <w:marRight w:val="0"/>
      <w:marTop w:val="0"/>
      <w:marBottom w:val="0"/>
      <w:divBdr>
        <w:top w:val="none" w:sz="0" w:space="0" w:color="auto"/>
        <w:left w:val="none" w:sz="0" w:space="0" w:color="auto"/>
        <w:bottom w:val="none" w:sz="0" w:space="0" w:color="auto"/>
        <w:right w:val="none" w:sz="0" w:space="0" w:color="auto"/>
      </w:divBdr>
    </w:div>
    <w:div w:id="1362783606">
      <w:bodyDiv w:val="1"/>
      <w:marLeft w:val="0"/>
      <w:marRight w:val="0"/>
      <w:marTop w:val="0"/>
      <w:marBottom w:val="0"/>
      <w:divBdr>
        <w:top w:val="none" w:sz="0" w:space="0" w:color="auto"/>
        <w:left w:val="none" w:sz="0" w:space="0" w:color="auto"/>
        <w:bottom w:val="none" w:sz="0" w:space="0" w:color="auto"/>
        <w:right w:val="none" w:sz="0" w:space="0" w:color="auto"/>
      </w:divBdr>
      <w:divsChild>
        <w:div w:id="832338788">
          <w:marLeft w:val="0"/>
          <w:marRight w:val="0"/>
          <w:marTop w:val="0"/>
          <w:marBottom w:val="0"/>
          <w:divBdr>
            <w:top w:val="none" w:sz="0" w:space="0" w:color="3D3D3D"/>
            <w:left w:val="none" w:sz="0" w:space="0" w:color="3D3D3D"/>
            <w:bottom w:val="none" w:sz="0" w:space="0" w:color="3D3D3D"/>
            <w:right w:val="none" w:sz="0" w:space="0" w:color="3D3D3D"/>
          </w:divBdr>
        </w:div>
      </w:divsChild>
    </w:div>
    <w:div w:id="1365713048">
      <w:bodyDiv w:val="1"/>
      <w:marLeft w:val="0"/>
      <w:marRight w:val="0"/>
      <w:marTop w:val="0"/>
      <w:marBottom w:val="0"/>
      <w:divBdr>
        <w:top w:val="none" w:sz="0" w:space="0" w:color="auto"/>
        <w:left w:val="none" w:sz="0" w:space="0" w:color="auto"/>
        <w:bottom w:val="none" w:sz="0" w:space="0" w:color="auto"/>
        <w:right w:val="none" w:sz="0" w:space="0" w:color="auto"/>
      </w:divBdr>
      <w:divsChild>
        <w:div w:id="567224375">
          <w:marLeft w:val="0"/>
          <w:marRight w:val="0"/>
          <w:marTop w:val="0"/>
          <w:marBottom w:val="0"/>
          <w:divBdr>
            <w:top w:val="none" w:sz="0" w:space="0" w:color="3D3D3D"/>
            <w:left w:val="none" w:sz="0" w:space="0" w:color="3D3D3D"/>
            <w:bottom w:val="none" w:sz="0" w:space="0" w:color="3D3D3D"/>
            <w:right w:val="none" w:sz="0" w:space="0" w:color="3D3D3D"/>
          </w:divBdr>
          <w:divsChild>
            <w:div w:id="212129506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68991358">
      <w:bodyDiv w:val="1"/>
      <w:marLeft w:val="0"/>
      <w:marRight w:val="0"/>
      <w:marTop w:val="0"/>
      <w:marBottom w:val="0"/>
      <w:divBdr>
        <w:top w:val="none" w:sz="0" w:space="0" w:color="auto"/>
        <w:left w:val="none" w:sz="0" w:space="0" w:color="auto"/>
        <w:bottom w:val="none" w:sz="0" w:space="0" w:color="auto"/>
        <w:right w:val="none" w:sz="0" w:space="0" w:color="auto"/>
      </w:divBdr>
    </w:div>
    <w:div w:id="1369376923">
      <w:bodyDiv w:val="1"/>
      <w:marLeft w:val="0"/>
      <w:marRight w:val="0"/>
      <w:marTop w:val="0"/>
      <w:marBottom w:val="0"/>
      <w:divBdr>
        <w:top w:val="none" w:sz="0" w:space="0" w:color="auto"/>
        <w:left w:val="none" w:sz="0" w:space="0" w:color="auto"/>
        <w:bottom w:val="none" w:sz="0" w:space="0" w:color="auto"/>
        <w:right w:val="none" w:sz="0" w:space="0" w:color="auto"/>
      </w:divBdr>
      <w:divsChild>
        <w:div w:id="149562219">
          <w:marLeft w:val="0"/>
          <w:marRight w:val="0"/>
          <w:marTop w:val="0"/>
          <w:marBottom w:val="0"/>
          <w:divBdr>
            <w:top w:val="none" w:sz="0" w:space="0" w:color="auto"/>
            <w:left w:val="none" w:sz="0" w:space="0" w:color="auto"/>
            <w:bottom w:val="none" w:sz="0" w:space="0" w:color="auto"/>
            <w:right w:val="none" w:sz="0" w:space="0" w:color="auto"/>
          </w:divBdr>
        </w:div>
      </w:divsChild>
    </w:div>
    <w:div w:id="1374887159">
      <w:bodyDiv w:val="1"/>
      <w:marLeft w:val="0"/>
      <w:marRight w:val="0"/>
      <w:marTop w:val="0"/>
      <w:marBottom w:val="0"/>
      <w:divBdr>
        <w:top w:val="none" w:sz="0" w:space="0" w:color="auto"/>
        <w:left w:val="none" w:sz="0" w:space="0" w:color="auto"/>
        <w:bottom w:val="none" w:sz="0" w:space="0" w:color="auto"/>
        <w:right w:val="none" w:sz="0" w:space="0" w:color="auto"/>
      </w:divBdr>
    </w:div>
    <w:div w:id="1378552357">
      <w:bodyDiv w:val="1"/>
      <w:marLeft w:val="0"/>
      <w:marRight w:val="0"/>
      <w:marTop w:val="0"/>
      <w:marBottom w:val="0"/>
      <w:divBdr>
        <w:top w:val="none" w:sz="0" w:space="0" w:color="auto"/>
        <w:left w:val="none" w:sz="0" w:space="0" w:color="auto"/>
        <w:bottom w:val="none" w:sz="0" w:space="0" w:color="auto"/>
        <w:right w:val="none" w:sz="0" w:space="0" w:color="auto"/>
      </w:divBdr>
    </w:div>
    <w:div w:id="1380933495">
      <w:bodyDiv w:val="1"/>
      <w:marLeft w:val="0"/>
      <w:marRight w:val="0"/>
      <w:marTop w:val="0"/>
      <w:marBottom w:val="0"/>
      <w:divBdr>
        <w:top w:val="none" w:sz="0" w:space="0" w:color="auto"/>
        <w:left w:val="none" w:sz="0" w:space="0" w:color="auto"/>
        <w:bottom w:val="none" w:sz="0" w:space="0" w:color="auto"/>
        <w:right w:val="none" w:sz="0" w:space="0" w:color="auto"/>
      </w:divBdr>
    </w:div>
    <w:div w:id="1380940031">
      <w:bodyDiv w:val="1"/>
      <w:marLeft w:val="0"/>
      <w:marRight w:val="0"/>
      <w:marTop w:val="0"/>
      <w:marBottom w:val="0"/>
      <w:divBdr>
        <w:top w:val="none" w:sz="0" w:space="0" w:color="auto"/>
        <w:left w:val="none" w:sz="0" w:space="0" w:color="auto"/>
        <w:bottom w:val="none" w:sz="0" w:space="0" w:color="auto"/>
        <w:right w:val="none" w:sz="0" w:space="0" w:color="auto"/>
      </w:divBdr>
    </w:div>
    <w:div w:id="1387605611">
      <w:bodyDiv w:val="1"/>
      <w:marLeft w:val="0"/>
      <w:marRight w:val="0"/>
      <w:marTop w:val="0"/>
      <w:marBottom w:val="0"/>
      <w:divBdr>
        <w:top w:val="none" w:sz="0" w:space="0" w:color="auto"/>
        <w:left w:val="none" w:sz="0" w:space="0" w:color="auto"/>
        <w:bottom w:val="none" w:sz="0" w:space="0" w:color="auto"/>
        <w:right w:val="none" w:sz="0" w:space="0" w:color="auto"/>
      </w:divBdr>
    </w:div>
    <w:div w:id="1395548613">
      <w:bodyDiv w:val="1"/>
      <w:marLeft w:val="0"/>
      <w:marRight w:val="0"/>
      <w:marTop w:val="0"/>
      <w:marBottom w:val="0"/>
      <w:divBdr>
        <w:top w:val="none" w:sz="0" w:space="0" w:color="auto"/>
        <w:left w:val="none" w:sz="0" w:space="0" w:color="auto"/>
        <w:bottom w:val="none" w:sz="0" w:space="0" w:color="auto"/>
        <w:right w:val="none" w:sz="0" w:space="0" w:color="auto"/>
      </w:divBdr>
      <w:divsChild>
        <w:div w:id="461656182">
          <w:marLeft w:val="0"/>
          <w:marRight w:val="0"/>
          <w:marTop w:val="0"/>
          <w:marBottom w:val="0"/>
          <w:divBdr>
            <w:top w:val="none" w:sz="0" w:space="0" w:color="auto"/>
            <w:left w:val="none" w:sz="0" w:space="0" w:color="auto"/>
            <w:bottom w:val="none" w:sz="0" w:space="0" w:color="auto"/>
            <w:right w:val="none" w:sz="0" w:space="0" w:color="auto"/>
          </w:divBdr>
          <w:divsChild>
            <w:div w:id="2024630834">
              <w:marLeft w:val="0"/>
              <w:marRight w:val="0"/>
              <w:marTop w:val="0"/>
              <w:marBottom w:val="0"/>
              <w:divBdr>
                <w:top w:val="none" w:sz="0" w:space="0" w:color="auto"/>
                <w:left w:val="none" w:sz="0" w:space="0" w:color="auto"/>
                <w:bottom w:val="none" w:sz="0" w:space="0" w:color="auto"/>
                <w:right w:val="none" w:sz="0" w:space="0" w:color="auto"/>
              </w:divBdr>
            </w:div>
          </w:divsChild>
        </w:div>
        <w:div w:id="190653270">
          <w:marLeft w:val="0"/>
          <w:marRight w:val="0"/>
          <w:marTop w:val="0"/>
          <w:marBottom w:val="0"/>
          <w:divBdr>
            <w:top w:val="none" w:sz="0" w:space="0" w:color="auto"/>
            <w:left w:val="none" w:sz="0" w:space="0" w:color="auto"/>
            <w:bottom w:val="none" w:sz="0" w:space="0" w:color="auto"/>
            <w:right w:val="none" w:sz="0" w:space="0" w:color="auto"/>
          </w:divBdr>
          <w:divsChild>
            <w:div w:id="818112006">
              <w:marLeft w:val="0"/>
              <w:marRight w:val="0"/>
              <w:marTop w:val="0"/>
              <w:marBottom w:val="0"/>
              <w:divBdr>
                <w:top w:val="none" w:sz="0" w:space="0" w:color="auto"/>
                <w:left w:val="none" w:sz="0" w:space="0" w:color="auto"/>
                <w:bottom w:val="none" w:sz="0" w:space="0" w:color="auto"/>
                <w:right w:val="none" w:sz="0" w:space="0" w:color="auto"/>
              </w:divBdr>
              <w:divsChild>
                <w:div w:id="14061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4942">
          <w:marLeft w:val="0"/>
          <w:marRight w:val="0"/>
          <w:marTop w:val="0"/>
          <w:marBottom w:val="0"/>
          <w:divBdr>
            <w:top w:val="none" w:sz="0" w:space="0" w:color="auto"/>
            <w:left w:val="none" w:sz="0" w:space="0" w:color="auto"/>
            <w:bottom w:val="none" w:sz="0" w:space="0" w:color="auto"/>
            <w:right w:val="none" w:sz="0" w:space="0" w:color="auto"/>
          </w:divBdr>
          <w:divsChild>
            <w:div w:id="1764759228">
              <w:marLeft w:val="0"/>
              <w:marRight w:val="0"/>
              <w:marTop w:val="0"/>
              <w:marBottom w:val="0"/>
              <w:divBdr>
                <w:top w:val="none" w:sz="0" w:space="0" w:color="auto"/>
                <w:left w:val="none" w:sz="0" w:space="0" w:color="auto"/>
                <w:bottom w:val="none" w:sz="0" w:space="0" w:color="auto"/>
                <w:right w:val="none" w:sz="0" w:space="0" w:color="auto"/>
              </w:divBdr>
              <w:divsChild>
                <w:div w:id="8625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5832">
          <w:marLeft w:val="0"/>
          <w:marRight w:val="0"/>
          <w:marTop w:val="0"/>
          <w:marBottom w:val="0"/>
          <w:divBdr>
            <w:top w:val="none" w:sz="0" w:space="0" w:color="auto"/>
            <w:left w:val="none" w:sz="0" w:space="0" w:color="auto"/>
            <w:bottom w:val="none" w:sz="0" w:space="0" w:color="auto"/>
            <w:right w:val="none" w:sz="0" w:space="0" w:color="auto"/>
          </w:divBdr>
          <w:divsChild>
            <w:div w:id="657078849">
              <w:marLeft w:val="0"/>
              <w:marRight w:val="0"/>
              <w:marTop w:val="0"/>
              <w:marBottom w:val="0"/>
              <w:divBdr>
                <w:top w:val="none" w:sz="0" w:space="0" w:color="auto"/>
                <w:left w:val="none" w:sz="0" w:space="0" w:color="auto"/>
                <w:bottom w:val="none" w:sz="0" w:space="0" w:color="auto"/>
                <w:right w:val="none" w:sz="0" w:space="0" w:color="auto"/>
              </w:divBdr>
              <w:divsChild>
                <w:div w:id="875772736">
                  <w:marLeft w:val="0"/>
                  <w:marRight w:val="0"/>
                  <w:marTop w:val="0"/>
                  <w:marBottom w:val="0"/>
                  <w:divBdr>
                    <w:top w:val="none" w:sz="0" w:space="0" w:color="auto"/>
                    <w:left w:val="none" w:sz="0" w:space="0" w:color="auto"/>
                    <w:bottom w:val="none" w:sz="0" w:space="0" w:color="auto"/>
                    <w:right w:val="none" w:sz="0" w:space="0" w:color="auto"/>
                  </w:divBdr>
                </w:div>
              </w:divsChild>
            </w:div>
            <w:div w:id="1478261589">
              <w:marLeft w:val="0"/>
              <w:marRight w:val="0"/>
              <w:marTop w:val="0"/>
              <w:marBottom w:val="0"/>
              <w:divBdr>
                <w:top w:val="none" w:sz="0" w:space="0" w:color="auto"/>
                <w:left w:val="none" w:sz="0" w:space="0" w:color="auto"/>
                <w:bottom w:val="none" w:sz="0" w:space="0" w:color="auto"/>
                <w:right w:val="none" w:sz="0" w:space="0" w:color="auto"/>
              </w:divBdr>
              <w:divsChild>
                <w:div w:id="912814624">
                  <w:marLeft w:val="0"/>
                  <w:marRight w:val="0"/>
                  <w:marTop w:val="0"/>
                  <w:marBottom w:val="0"/>
                  <w:divBdr>
                    <w:top w:val="none" w:sz="0" w:space="0" w:color="auto"/>
                    <w:left w:val="none" w:sz="0" w:space="0" w:color="auto"/>
                    <w:bottom w:val="none" w:sz="0" w:space="0" w:color="auto"/>
                    <w:right w:val="none" w:sz="0" w:space="0" w:color="auto"/>
                  </w:divBdr>
                  <w:divsChild>
                    <w:div w:id="174236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41690">
              <w:marLeft w:val="0"/>
              <w:marRight w:val="0"/>
              <w:marTop w:val="0"/>
              <w:marBottom w:val="0"/>
              <w:divBdr>
                <w:top w:val="none" w:sz="0" w:space="0" w:color="auto"/>
                <w:left w:val="none" w:sz="0" w:space="0" w:color="auto"/>
                <w:bottom w:val="none" w:sz="0" w:space="0" w:color="auto"/>
                <w:right w:val="none" w:sz="0" w:space="0" w:color="auto"/>
              </w:divBdr>
              <w:divsChild>
                <w:div w:id="94134711">
                  <w:marLeft w:val="0"/>
                  <w:marRight w:val="0"/>
                  <w:marTop w:val="0"/>
                  <w:marBottom w:val="0"/>
                  <w:divBdr>
                    <w:top w:val="none" w:sz="0" w:space="0" w:color="auto"/>
                    <w:left w:val="none" w:sz="0" w:space="0" w:color="auto"/>
                    <w:bottom w:val="none" w:sz="0" w:space="0" w:color="auto"/>
                    <w:right w:val="none" w:sz="0" w:space="0" w:color="auto"/>
                  </w:divBdr>
                  <w:divsChild>
                    <w:div w:id="5891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6390">
          <w:marLeft w:val="0"/>
          <w:marRight w:val="0"/>
          <w:marTop w:val="0"/>
          <w:marBottom w:val="0"/>
          <w:divBdr>
            <w:top w:val="none" w:sz="0" w:space="0" w:color="auto"/>
            <w:left w:val="none" w:sz="0" w:space="0" w:color="auto"/>
            <w:bottom w:val="none" w:sz="0" w:space="0" w:color="auto"/>
            <w:right w:val="none" w:sz="0" w:space="0" w:color="auto"/>
          </w:divBdr>
          <w:divsChild>
            <w:div w:id="323122191">
              <w:marLeft w:val="0"/>
              <w:marRight w:val="0"/>
              <w:marTop w:val="0"/>
              <w:marBottom w:val="0"/>
              <w:divBdr>
                <w:top w:val="none" w:sz="0" w:space="0" w:color="auto"/>
                <w:left w:val="none" w:sz="0" w:space="0" w:color="auto"/>
                <w:bottom w:val="none" w:sz="0" w:space="0" w:color="auto"/>
                <w:right w:val="none" w:sz="0" w:space="0" w:color="auto"/>
              </w:divBdr>
              <w:divsChild>
                <w:div w:id="10771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2384">
          <w:marLeft w:val="0"/>
          <w:marRight w:val="0"/>
          <w:marTop w:val="0"/>
          <w:marBottom w:val="0"/>
          <w:divBdr>
            <w:top w:val="none" w:sz="0" w:space="0" w:color="auto"/>
            <w:left w:val="none" w:sz="0" w:space="0" w:color="auto"/>
            <w:bottom w:val="none" w:sz="0" w:space="0" w:color="auto"/>
            <w:right w:val="none" w:sz="0" w:space="0" w:color="auto"/>
          </w:divBdr>
        </w:div>
      </w:divsChild>
    </w:div>
    <w:div w:id="1397781744">
      <w:bodyDiv w:val="1"/>
      <w:marLeft w:val="0"/>
      <w:marRight w:val="0"/>
      <w:marTop w:val="0"/>
      <w:marBottom w:val="0"/>
      <w:divBdr>
        <w:top w:val="none" w:sz="0" w:space="0" w:color="auto"/>
        <w:left w:val="none" w:sz="0" w:space="0" w:color="auto"/>
        <w:bottom w:val="none" w:sz="0" w:space="0" w:color="auto"/>
        <w:right w:val="none" w:sz="0" w:space="0" w:color="auto"/>
      </w:divBdr>
    </w:div>
    <w:div w:id="1397973964">
      <w:bodyDiv w:val="1"/>
      <w:marLeft w:val="0"/>
      <w:marRight w:val="0"/>
      <w:marTop w:val="0"/>
      <w:marBottom w:val="0"/>
      <w:divBdr>
        <w:top w:val="none" w:sz="0" w:space="0" w:color="auto"/>
        <w:left w:val="none" w:sz="0" w:space="0" w:color="auto"/>
        <w:bottom w:val="none" w:sz="0" w:space="0" w:color="auto"/>
        <w:right w:val="none" w:sz="0" w:space="0" w:color="auto"/>
      </w:divBdr>
    </w:div>
    <w:div w:id="1410467613">
      <w:bodyDiv w:val="1"/>
      <w:marLeft w:val="0"/>
      <w:marRight w:val="0"/>
      <w:marTop w:val="0"/>
      <w:marBottom w:val="0"/>
      <w:divBdr>
        <w:top w:val="none" w:sz="0" w:space="0" w:color="auto"/>
        <w:left w:val="none" w:sz="0" w:space="0" w:color="auto"/>
        <w:bottom w:val="none" w:sz="0" w:space="0" w:color="auto"/>
        <w:right w:val="none" w:sz="0" w:space="0" w:color="auto"/>
      </w:divBdr>
      <w:divsChild>
        <w:div w:id="881132006">
          <w:marLeft w:val="0"/>
          <w:marRight w:val="0"/>
          <w:marTop w:val="0"/>
          <w:marBottom w:val="0"/>
          <w:divBdr>
            <w:top w:val="none" w:sz="0" w:space="0" w:color="auto"/>
            <w:left w:val="none" w:sz="0" w:space="0" w:color="auto"/>
            <w:bottom w:val="none" w:sz="0" w:space="0" w:color="auto"/>
            <w:right w:val="none" w:sz="0" w:space="0" w:color="auto"/>
          </w:divBdr>
        </w:div>
      </w:divsChild>
    </w:div>
    <w:div w:id="1412194127">
      <w:bodyDiv w:val="1"/>
      <w:marLeft w:val="0"/>
      <w:marRight w:val="0"/>
      <w:marTop w:val="0"/>
      <w:marBottom w:val="0"/>
      <w:divBdr>
        <w:top w:val="none" w:sz="0" w:space="0" w:color="auto"/>
        <w:left w:val="none" w:sz="0" w:space="0" w:color="auto"/>
        <w:bottom w:val="none" w:sz="0" w:space="0" w:color="auto"/>
        <w:right w:val="none" w:sz="0" w:space="0" w:color="auto"/>
      </w:divBdr>
    </w:div>
    <w:div w:id="1416241972">
      <w:bodyDiv w:val="1"/>
      <w:marLeft w:val="0"/>
      <w:marRight w:val="0"/>
      <w:marTop w:val="0"/>
      <w:marBottom w:val="0"/>
      <w:divBdr>
        <w:top w:val="none" w:sz="0" w:space="0" w:color="auto"/>
        <w:left w:val="none" w:sz="0" w:space="0" w:color="auto"/>
        <w:bottom w:val="none" w:sz="0" w:space="0" w:color="auto"/>
        <w:right w:val="none" w:sz="0" w:space="0" w:color="auto"/>
      </w:divBdr>
      <w:divsChild>
        <w:div w:id="1318458068">
          <w:marLeft w:val="0"/>
          <w:marRight w:val="0"/>
          <w:marTop w:val="0"/>
          <w:marBottom w:val="0"/>
          <w:divBdr>
            <w:top w:val="none" w:sz="0" w:space="0" w:color="3D3D3D"/>
            <w:left w:val="none" w:sz="0" w:space="0" w:color="3D3D3D"/>
            <w:bottom w:val="none" w:sz="0" w:space="0" w:color="3D3D3D"/>
            <w:right w:val="none" w:sz="0" w:space="0" w:color="3D3D3D"/>
          </w:divBdr>
          <w:divsChild>
            <w:div w:id="213636140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19793342">
      <w:bodyDiv w:val="1"/>
      <w:marLeft w:val="0"/>
      <w:marRight w:val="0"/>
      <w:marTop w:val="0"/>
      <w:marBottom w:val="0"/>
      <w:divBdr>
        <w:top w:val="none" w:sz="0" w:space="0" w:color="auto"/>
        <w:left w:val="none" w:sz="0" w:space="0" w:color="auto"/>
        <w:bottom w:val="none" w:sz="0" w:space="0" w:color="auto"/>
        <w:right w:val="none" w:sz="0" w:space="0" w:color="auto"/>
      </w:divBdr>
      <w:divsChild>
        <w:div w:id="203104497">
          <w:marLeft w:val="0"/>
          <w:marRight w:val="0"/>
          <w:marTop w:val="0"/>
          <w:marBottom w:val="0"/>
          <w:divBdr>
            <w:top w:val="none" w:sz="0" w:space="0" w:color="3D3D3D"/>
            <w:left w:val="none" w:sz="0" w:space="0" w:color="3D3D3D"/>
            <w:bottom w:val="none" w:sz="0" w:space="0" w:color="3D3D3D"/>
            <w:right w:val="none" w:sz="0" w:space="0" w:color="3D3D3D"/>
          </w:divBdr>
        </w:div>
      </w:divsChild>
    </w:div>
    <w:div w:id="1421827037">
      <w:bodyDiv w:val="1"/>
      <w:marLeft w:val="0"/>
      <w:marRight w:val="0"/>
      <w:marTop w:val="0"/>
      <w:marBottom w:val="0"/>
      <w:divBdr>
        <w:top w:val="none" w:sz="0" w:space="0" w:color="auto"/>
        <w:left w:val="none" w:sz="0" w:space="0" w:color="auto"/>
        <w:bottom w:val="none" w:sz="0" w:space="0" w:color="auto"/>
        <w:right w:val="none" w:sz="0" w:space="0" w:color="auto"/>
      </w:divBdr>
      <w:divsChild>
        <w:div w:id="661857571">
          <w:marLeft w:val="0"/>
          <w:marRight w:val="0"/>
          <w:marTop w:val="0"/>
          <w:marBottom w:val="0"/>
          <w:divBdr>
            <w:top w:val="none" w:sz="0" w:space="0" w:color="3D3D3D"/>
            <w:left w:val="none" w:sz="0" w:space="0" w:color="3D3D3D"/>
            <w:bottom w:val="none" w:sz="0" w:space="0" w:color="3D3D3D"/>
            <w:right w:val="none" w:sz="0" w:space="0" w:color="3D3D3D"/>
          </w:divBdr>
          <w:divsChild>
            <w:div w:id="21347219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22026877">
      <w:bodyDiv w:val="1"/>
      <w:marLeft w:val="0"/>
      <w:marRight w:val="0"/>
      <w:marTop w:val="0"/>
      <w:marBottom w:val="0"/>
      <w:divBdr>
        <w:top w:val="none" w:sz="0" w:space="0" w:color="auto"/>
        <w:left w:val="none" w:sz="0" w:space="0" w:color="auto"/>
        <w:bottom w:val="none" w:sz="0" w:space="0" w:color="auto"/>
        <w:right w:val="none" w:sz="0" w:space="0" w:color="auto"/>
      </w:divBdr>
      <w:divsChild>
        <w:div w:id="1197815931">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425690434">
      <w:bodyDiv w:val="1"/>
      <w:marLeft w:val="0"/>
      <w:marRight w:val="0"/>
      <w:marTop w:val="0"/>
      <w:marBottom w:val="0"/>
      <w:divBdr>
        <w:top w:val="none" w:sz="0" w:space="0" w:color="auto"/>
        <w:left w:val="none" w:sz="0" w:space="0" w:color="auto"/>
        <w:bottom w:val="none" w:sz="0" w:space="0" w:color="auto"/>
        <w:right w:val="none" w:sz="0" w:space="0" w:color="auto"/>
      </w:divBdr>
    </w:div>
    <w:div w:id="1434280246">
      <w:bodyDiv w:val="1"/>
      <w:marLeft w:val="0"/>
      <w:marRight w:val="0"/>
      <w:marTop w:val="0"/>
      <w:marBottom w:val="0"/>
      <w:divBdr>
        <w:top w:val="none" w:sz="0" w:space="0" w:color="auto"/>
        <w:left w:val="none" w:sz="0" w:space="0" w:color="auto"/>
        <w:bottom w:val="none" w:sz="0" w:space="0" w:color="auto"/>
        <w:right w:val="none" w:sz="0" w:space="0" w:color="auto"/>
      </w:divBdr>
      <w:divsChild>
        <w:div w:id="425154728">
          <w:marLeft w:val="0"/>
          <w:marRight w:val="0"/>
          <w:marTop w:val="0"/>
          <w:marBottom w:val="0"/>
          <w:divBdr>
            <w:top w:val="none" w:sz="0" w:space="0" w:color="3D3D3D"/>
            <w:left w:val="none" w:sz="0" w:space="0" w:color="3D3D3D"/>
            <w:bottom w:val="none" w:sz="0" w:space="0" w:color="3D3D3D"/>
            <w:right w:val="none" w:sz="0" w:space="0" w:color="3D3D3D"/>
          </w:divBdr>
          <w:divsChild>
            <w:div w:id="257632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37628723">
      <w:bodyDiv w:val="1"/>
      <w:marLeft w:val="0"/>
      <w:marRight w:val="0"/>
      <w:marTop w:val="0"/>
      <w:marBottom w:val="0"/>
      <w:divBdr>
        <w:top w:val="none" w:sz="0" w:space="0" w:color="auto"/>
        <w:left w:val="none" w:sz="0" w:space="0" w:color="auto"/>
        <w:bottom w:val="none" w:sz="0" w:space="0" w:color="auto"/>
        <w:right w:val="none" w:sz="0" w:space="0" w:color="auto"/>
      </w:divBdr>
    </w:div>
    <w:div w:id="1441141444">
      <w:bodyDiv w:val="1"/>
      <w:marLeft w:val="0"/>
      <w:marRight w:val="0"/>
      <w:marTop w:val="0"/>
      <w:marBottom w:val="0"/>
      <w:divBdr>
        <w:top w:val="none" w:sz="0" w:space="0" w:color="auto"/>
        <w:left w:val="none" w:sz="0" w:space="0" w:color="auto"/>
        <w:bottom w:val="none" w:sz="0" w:space="0" w:color="auto"/>
        <w:right w:val="none" w:sz="0" w:space="0" w:color="auto"/>
      </w:divBdr>
    </w:div>
    <w:div w:id="1442989535">
      <w:bodyDiv w:val="1"/>
      <w:marLeft w:val="0"/>
      <w:marRight w:val="0"/>
      <w:marTop w:val="0"/>
      <w:marBottom w:val="0"/>
      <w:divBdr>
        <w:top w:val="none" w:sz="0" w:space="0" w:color="auto"/>
        <w:left w:val="none" w:sz="0" w:space="0" w:color="auto"/>
        <w:bottom w:val="none" w:sz="0" w:space="0" w:color="auto"/>
        <w:right w:val="none" w:sz="0" w:space="0" w:color="auto"/>
      </w:divBdr>
    </w:div>
    <w:div w:id="1444955467">
      <w:bodyDiv w:val="1"/>
      <w:marLeft w:val="0"/>
      <w:marRight w:val="0"/>
      <w:marTop w:val="0"/>
      <w:marBottom w:val="0"/>
      <w:divBdr>
        <w:top w:val="none" w:sz="0" w:space="0" w:color="auto"/>
        <w:left w:val="none" w:sz="0" w:space="0" w:color="auto"/>
        <w:bottom w:val="none" w:sz="0" w:space="0" w:color="auto"/>
        <w:right w:val="none" w:sz="0" w:space="0" w:color="auto"/>
      </w:divBdr>
    </w:div>
    <w:div w:id="1445494189">
      <w:bodyDiv w:val="1"/>
      <w:marLeft w:val="0"/>
      <w:marRight w:val="0"/>
      <w:marTop w:val="0"/>
      <w:marBottom w:val="0"/>
      <w:divBdr>
        <w:top w:val="none" w:sz="0" w:space="0" w:color="auto"/>
        <w:left w:val="none" w:sz="0" w:space="0" w:color="auto"/>
        <w:bottom w:val="none" w:sz="0" w:space="0" w:color="auto"/>
        <w:right w:val="none" w:sz="0" w:space="0" w:color="auto"/>
      </w:divBdr>
    </w:div>
    <w:div w:id="1446346241">
      <w:bodyDiv w:val="1"/>
      <w:marLeft w:val="0"/>
      <w:marRight w:val="0"/>
      <w:marTop w:val="0"/>
      <w:marBottom w:val="0"/>
      <w:divBdr>
        <w:top w:val="none" w:sz="0" w:space="0" w:color="auto"/>
        <w:left w:val="none" w:sz="0" w:space="0" w:color="auto"/>
        <w:bottom w:val="none" w:sz="0" w:space="0" w:color="auto"/>
        <w:right w:val="none" w:sz="0" w:space="0" w:color="auto"/>
      </w:divBdr>
    </w:div>
    <w:div w:id="1446927819">
      <w:bodyDiv w:val="1"/>
      <w:marLeft w:val="0"/>
      <w:marRight w:val="0"/>
      <w:marTop w:val="0"/>
      <w:marBottom w:val="0"/>
      <w:divBdr>
        <w:top w:val="none" w:sz="0" w:space="0" w:color="auto"/>
        <w:left w:val="none" w:sz="0" w:space="0" w:color="auto"/>
        <w:bottom w:val="none" w:sz="0" w:space="0" w:color="auto"/>
        <w:right w:val="none" w:sz="0" w:space="0" w:color="auto"/>
      </w:divBdr>
      <w:divsChild>
        <w:div w:id="158736515">
          <w:marLeft w:val="0"/>
          <w:marRight w:val="0"/>
          <w:marTop w:val="0"/>
          <w:marBottom w:val="0"/>
          <w:divBdr>
            <w:top w:val="none" w:sz="0" w:space="0" w:color="3D3D3D"/>
            <w:left w:val="none" w:sz="0" w:space="0" w:color="3D3D3D"/>
            <w:bottom w:val="none" w:sz="0" w:space="0" w:color="3D3D3D"/>
            <w:right w:val="none" w:sz="0" w:space="0" w:color="3D3D3D"/>
          </w:divBdr>
          <w:divsChild>
            <w:div w:id="37624551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49818664">
      <w:bodyDiv w:val="1"/>
      <w:marLeft w:val="0"/>
      <w:marRight w:val="0"/>
      <w:marTop w:val="0"/>
      <w:marBottom w:val="0"/>
      <w:divBdr>
        <w:top w:val="none" w:sz="0" w:space="0" w:color="auto"/>
        <w:left w:val="none" w:sz="0" w:space="0" w:color="auto"/>
        <w:bottom w:val="none" w:sz="0" w:space="0" w:color="auto"/>
        <w:right w:val="none" w:sz="0" w:space="0" w:color="auto"/>
      </w:divBdr>
      <w:divsChild>
        <w:div w:id="298146504">
          <w:marLeft w:val="0"/>
          <w:marRight w:val="0"/>
          <w:marTop w:val="0"/>
          <w:marBottom w:val="0"/>
          <w:divBdr>
            <w:top w:val="none" w:sz="0" w:space="0" w:color="3D3D3D"/>
            <w:left w:val="none" w:sz="0" w:space="0" w:color="3D3D3D"/>
            <w:bottom w:val="none" w:sz="0" w:space="0" w:color="3D3D3D"/>
            <w:right w:val="none" w:sz="0" w:space="0" w:color="3D3D3D"/>
          </w:divBdr>
          <w:divsChild>
            <w:div w:id="20305230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54130576">
      <w:bodyDiv w:val="1"/>
      <w:marLeft w:val="0"/>
      <w:marRight w:val="0"/>
      <w:marTop w:val="0"/>
      <w:marBottom w:val="0"/>
      <w:divBdr>
        <w:top w:val="none" w:sz="0" w:space="0" w:color="auto"/>
        <w:left w:val="none" w:sz="0" w:space="0" w:color="auto"/>
        <w:bottom w:val="none" w:sz="0" w:space="0" w:color="auto"/>
        <w:right w:val="none" w:sz="0" w:space="0" w:color="auto"/>
      </w:divBdr>
    </w:div>
    <w:div w:id="1455176371">
      <w:bodyDiv w:val="1"/>
      <w:marLeft w:val="0"/>
      <w:marRight w:val="0"/>
      <w:marTop w:val="0"/>
      <w:marBottom w:val="0"/>
      <w:divBdr>
        <w:top w:val="none" w:sz="0" w:space="0" w:color="auto"/>
        <w:left w:val="none" w:sz="0" w:space="0" w:color="auto"/>
        <w:bottom w:val="none" w:sz="0" w:space="0" w:color="auto"/>
        <w:right w:val="none" w:sz="0" w:space="0" w:color="auto"/>
      </w:divBdr>
    </w:div>
    <w:div w:id="1455752758">
      <w:bodyDiv w:val="1"/>
      <w:marLeft w:val="0"/>
      <w:marRight w:val="0"/>
      <w:marTop w:val="0"/>
      <w:marBottom w:val="0"/>
      <w:divBdr>
        <w:top w:val="none" w:sz="0" w:space="0" w:color="auto"/>
        <w:left w:val="none" w:sz="0" w:space="0" w:color="auto"/>
        <w:bottom w:val="none" w:sz="0" w:space="0" w:color="auto"/>
        <w:right w:val="none" w:sz="0" w:space="0" w:color="auto"/>
      </w:divBdr>
    </w:div>
    <w:div w:id="1461142452">
      <w:bodyDiv w:val="1"/>
      <w:marLeft w:val="0"/>
      <w:marRight w:val="0"/>
      <w:marTop w:val="0"/>
      <w:marBottom w:val="0"/>
      <w:divBdr>
        <w:top w:val="none" w:sz="0" w:space="0" w:color="auto"/>
        <w:left w:val="none" w:sz="0" w:space="0" w:color="auto"/>
        <w:bottom w:val="none" w:sz="0" w:space="0" w:color="auto"/>
        <w:right w:val="none" w:sz="0" w:space="0" w:color="auto"/>
      </w:divBdr>
    </w:div>
    <w:div w:id="1461682169">
      <w:bodyDiv w:val="1"/>
      <w:marLeft w:val="0"/>
      <w:marRight w:val="0"/>
      <w:marTop w:val="0"/>
      <w:marBottom w:val="0"/>
      <w:divBdr>
        <w:top w:val="none" w:sz="0" w:space="0" w:color="auto"/>
        <w:left w:val="none" w:sz="0" w:space="0" w:color="auto"/>
        <w:bottom w:val="none" w:sz="0" w:space="0" w:color="auto"/>
        <w:right w:val="none" w:sz="0" w:space="0" w:color="auto"/>
      </w:divBdr>
    </w:div>
    <w:div w:id="1463308575">
      <w:bodyDiv w:val="1"/>
      <w:marLeft w:val="0"/>
      <w:marRight w:val="0"/>
      <w:marTop w:val="0"/>
      <w:marBottom w:val="0"/>
      <w:divBdr>
        <w:top w:val="none" w:sz="0" w:space="0" w:color="auto"/>
        <w:left w:val="none" w:sz="0" w:space="0" w:color="auto"/>
        <w:bottom w:val="none" w:sz="0" w:space="0" w:color="auto"/>
        <w:right w:val="none" w:sz="0" w:space="0" w:color="auto"/>
      </w:divBdr>
    </w:div>
    <w:div w:id="1468275714">
      <w:bodyDiv w:val="1"/>
      <w:marLeft w:val="0"/>
      <w:marRight w:val="0"/>
      <w:marTop w:val="0"/>
      <w:marBottom w:val="0"/>
      <w:divBdr>
        <w:top w:val="none" w:sz="0" w:space="0" w:color="auto"/>
        <w:left w:val="none" w:sz="0" w:space="0" w:color="auto"/>
        <w:bottom w:val="none" w:sz="0" w:space="0" w:color="auto"/>
        <w:right w:val="none" w:sz="0" w:space="0" w:color="auto"/>
      </w:divBdr>
    </w:div>
    <w:div w:id="1475441545">
      <w:bodyDiv w:val="1"/>
      <w:marLeft w:val="0"/>
      <w:marRight w:val="0"/>
      <w:marTop w:val="0"/>
      <w:marBottom w:val="0"/>
      <w:divBdr>
        <w:top w:val="none" w:sz="0" w:space="0" w:color="auto"/>
        <w:left w:val="none" w:sz="0" w:space="0" w:color="auto"/>
        <w:bottom w:val="none" w:sz="0" w:space="0" w:color="auto"/>
        <w:right w:val="none" w:sz="0" w:space="0" w:color="auto"/>
      </w:divBdr>
    </w:div>
    <w:div w:id="1478574288">
      <w:bodyDiv w:val="1"/>
      <w:marLeft w:val="0"/>
      <w:marRight w:val="0"/>
      <w:marTop w:val="0"/>
      <w:marBottom w:val="0"/>
      <w:divBdr>
        <w:top w:val="none" w:sz="0" w:space="0" w:color="auto"/>
        <w:left w:val="none" w:sz="0" w:space="0" w:color="auto"/>
        <w:bottom w:val="none" w:sz="0" w:space="0" w:color="auto"/>
        <w:right w:val="none" w:sz="0" w:space="0" w:color="auto"/>
      </w:divBdr>
    </w:div>
    <w:div w:id="1489520752">
      <w:bodyDiv w:val="1"/>
      <w:marLeft w:val="0"/>
      <w:marRight w:val="0"/>
      <w:marTop w:val="0"/>
      <w:marBottom w:val="0"/>
      <w:divBdr>
        <w:top w:val="none" w:sz="0" w:space="0" w:color="auto"/>
        <w:left w:val="none" w:sz="0" w:space="0" w:color="auto"/>
        <w:bottom w:val="none" w:sz="0" w:space="0" w:color="auto"/>
        <w:right w:val="none" w:sz="0" w:space="0" w:color="auto"/>
      </w:divBdr>
    </w:div>
    <w:div w:id="1489901754">
      <w:bodyDiv w:val="1"/>
      <w:marLeft w:val="0"/>
      <w:marRight w:val="0"/>
      <w:marTop w:val="0"/>
      <w:marBottom w:val="0"/>
      <w:divBdr>
        <w:top w:val="none" w:sz="0" w:space="0" w:color="auto"/>
        <w:left w:val="none" w:sz="0" w:space="0" w:color="auto"/>
        <w:bottom w:val="none" w:sz="0" w:space="0" w:color="auto"/>
        <w:right w:val="none" w:sz="0" w:space="0" w:color="auto"/>
      </w:divBdr>
    </w:div>
    <w:div w:id="1492137595">
      <w:bodyDiv w:val="1"/>
      <w:marLeft w:val="0"/>
      <w:marRight w:val="0"/>
      <w:marTop w:val="0"/>
      <w:marBottom w:val="0"/>
      <w:divBdr>
        <w:top w:val="none" w:sz="0" w:space="0" w:color="auto"/>
        <w:left w:val="none" w:sz="0" w:space="0" w:color="auto"/>
        <w:bottom w:val="none" w:sz="0" w:space="0" w:color="auto"/>
        <w:right w:val="none" w:sz="0" w:space="0" w:color="auto"/>
      </w:divBdr>
    </w:div>
    <w:div w:id="1494493415">
      <w:bodyDiv w:val="1"/>
      <w:marLeft w:val="0"/>
      <w:marRight w:val="0"/>
      <w:marTop w:val="0"/>
      <w:marBottom w:val="0"/>
      <w:divBdr>
        <w:top w:val="none" w:sz="0" w:space="0" w:color="auto"/>
        <w:left w:val="none" w:sz="0" w:space="0" w:color="auto"/>
        <w:bottom w:val="none" w:sz="0" w:space="0" w:color="auto"/>
        <w:right w:val="none" w:sz="0" w:space="0" w:color="auto"/>
      </w:divBdr>
    </w:div>
    <w:div w:id="1501576188">
      <w:bodyDiv w:val="1"/>
      <w:marLeft w:val="0"/>
      <w:marRight w:val="0"/>
      <w:marTop w:val="0"/>
      <w:marBottom w:val="0"/>
      <w:divBdr>
        <w:top w:val="none" w:sz="0" w:space="0" w:color="auto"/>
        <w:left w:val="none" w:sz="0" w:space="0" w:color="auto"/>
        <w:bottom w:val="none" w:sz="0" w:space="0" w:color="auto"/>
        <w:right w:val="none" w:sz="0" w:space="0" w:color="auto"/>
      </w:divBdr>
      <w:divsChild>
        <w:div w:id="1307473644">
          <w:marLeft w:val="0"/>
          <w:marRight w:val="0"/>
          <w:marTop w:val="0"/>
          <w:marBottom w:val="0"/>
          <w:divBdr>
            <w:top w:val="none" w:sz="0" w:space="0" w:color="3D3D3D"/>
            <w:left w:val="none" w:sz="0" w:space="0" w:color="3D3D3D"/>
            <w:bottom w:val="none" w:sz="0" w:space="0" w:color="3D3D3D"/>
            <w:right w:val="none" w:sz="0" w:space="0" w:color="3D3D3D"/>
          </w:divBdr>
          <w:divsChild>
            <w:div w:id="156324782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04667427">
      <w:bodyDiv w:val="1"/>
      <w:marLeft w:val="0"/>
      <w:marRight w:val="0"/>
      <w:marTop w:val="0"/>
      <w:marBottom w:val="0"/>
      <w:divBdr>
        <w:top w:val="none" w:sz="0" w:space="0" w:color="auto"/>
        <w:left w:val="none" w:sz="0" w:space="0" w:color="auto"/>
        <w:bottom w:val="none" w:sz="0" w:space="0" w:color="auto"/>
        <w:right w:val="none" w:sz="0" w:space="0" w:color="auto"/>
      </w:divBdr>
    </w:div>
    <w:div w:id="1506242740">
      <w:bodyDiv w:val="1"/>
      <w:marLeft w:val="0"/>
      <w:marRight w:val="0"/>
      <w:marTop w:val="0"/>
      <w:marBottom w:val="0"/>
      <w:divBdr>
        <w:top w:val="none" w:sz="0" w:space="0" w:color="auto"/>
        <w:left w:val="none" w:sz="0" w:space="0" w:color="auto"/>
        <w:bottom w:val="none" w:sz="0" w:space="0" w:color="auto"/>
        <w:right w:val="none" w:sz="0" w:space="0" w:color="auto"/>
      </w:divBdr>
    </w:div>
    <w:div w:id="1506432468">
      <w:bodyDiv w:val="1"/>
      <w:marLeft w:val="0"/>
      <w:marRight w:val="0"/>
      <w:marTop w:val="0"/>
      <w:marBottom w:val="0"/>
      <w:divBdr>
        <w:top w:val="none" w:sz="0" w:space="0" w:color="auto"/>
        <w:left w:val="none" w:sz="0" w:space="0" w:color="auto"/>
        <w:bottom w:val="none" w:sz="0" w:space="0" w:color="auto"/>
        <w:right w:val="none" w:sz="0" w:space="0" w:color="auto"/>
      </w:divBdr>
    </w:div>
    <w:div w:id="1512453009">
      <w:bodyDiv w:val="1"/>
      <w:marLeft w:val="0"/>
      <w:marRight w:val="0"/>
      <w:marTop w:val="0"/>
      <w:marBottom w:val="0"/>
      <w:divBdr>
        <w:top w:val="none" w:sz="0" w:space="0" w:color="auto"/>
        <w:left w:val="none" w:sz="0" w:space="0" w:color="auto"/>
        <w:bottom w:val="none" w:sz="0" w:space="0" w:color="auto"/>
        <w:right w:val="none" w:sz="0" w:space="0" w:color="auto"/>
      </w:divBdr>
    </w:div>
    <w:div w:id="1519082588">
      <w:bodyDiv w:val="1"/>
      <w:marLeft w:val="0"/>
      <w:marRight w:val="0"/>
      <w:marTop w:val="0"/>
      <w:marBottom w:val="0"/>
      <w:divBdr>
        <w:top w:val="none" w:sz="0" w:space="0" w:color="auto"/>
        <w:left w:val="none" w:sz="0" w:space="0" w:color="auto"/>
        <w:bottom w:val="none" w:sz="0" w:space="0" w:color="auto"/>
        <w:right w:val="none" w:sz="0" w:space="0" w:color="auto"/>
      </w:divBdr>
    </w:div>
    <w:div w:id="1523129639">
      <w:bodyDiv w:val="1"/>
      <w:marLeft w:val="0"/>
      <w:marRight w:val="0"/>
      <w:marTop w:val="0"/>
      <w:marBottom w:val="0"/>
      <w:divBdr>
        <w:top w:val="none" w:sz="0" w:space="0" w:color="auto"/>
        <w:left w:val="none" w:sz="0" w:space="0" w:color="auto"/>
        <w:bottom w:val="none" w:sz="0" w:space="0" w:color="auto"/>
        <w:right w:val="none" w:sz="0" w:space="0" w:color="auto"/>
      </w:divBdr>
      <w:divsChild>
        <w:div w:id="330135733">
          <w:marLeft w:val="0"/>
          <w:marRight w:val="0"/>
          <w:marTop w:val="0"/>
          <w:marBottom w:val="0"/>
          <w:divBdr>
            <w:top w:val="none" w:sz="0" w:space="0" w:color="3D3D3D"/>
            <w:left w:val="none" w:sz="0" w:space="0" w:color="3D3D3D"/>
            <w:bottom w:val="none" w:sz="0" w:space="0" w:color="3D3D3D"/>
            <w:right w:val="none" w:sz="0" w:space="0" w:color="3D3D3D"/>
          </w:divBdr>
          <w:divsChild>
            <w:div w:id="1701125432">
              <w:marLeft w:val="0"/>
              <w:marRight w:val="0"/>
              <w:marTop w:val="0"/>
              <w:marBottom w:val="0"/>
              <w:divBdr>
                <w:top w:val="none" w:sz="0" w:space="0" w:color="3D3D3D"/>
                <w:left w:val="none" w:sz="0" w:space="0" w:color="3D3D3D"/>
                <w:bottom w:val="none" w:sz="0" w:space="0" w:color="3D3D3D"/>
                <w:right w:val="none" w:sz="0" w:space="0" w:color="3D3D3D"/>
              </w:divBdr>
              <w:divsChild>
                <w:div w:id="1207110426">
                  <w:marLeft w:val="0"/>
                  <w:marRight w:val="0"/>
                  <w:marTop w:val="0"/>
                  <w:marBottom w:val="0"/>
                  <w:divBdr>
                    <w:top w:val="none" w:sz="0" w:space="0" w:color="3D3D3D"/>
                    <w:left w:val="none" w:sz="0" w:space="0" w:color="3D3D3D"/>
                    <w:bottom w:val="none" w:sz="0" w:space="0" w:color="3D3D3D"/>
                    <w:right w:val="none" w:sz="0" w:space="0" w:color="3D3D3D"/>
                  </w:divBdr>
                </w:div>
              </w:divsChild>
            </w:div>
            <w:div w:id="13926954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23975455">
      <w:bodyDiv w:val="1"/>
      <w:marLeft w:val="0"/>
      <w:marRight w:val="0"/>
      <w:marTop w:val="0"/>
      <w:marBottom w:val="0"/>
      <w:divBdr>
        <w:top w:val="none" w:sz="0" w:space="0" w:color="auto"/>
        <w:left w:val="none" w:sz="0" w:space="0" w:color="auto"/>
        <w:bottom w:val="none" w:sz="0" w:space="0" w:color="auto"/>
        <w:right w:val="none" w:sz="0" w:space="0" w:color="auto"/>
      </w:divBdr>
      <w:divsChild>
        <w:div w:id="860781098">
          <w:marLeft w:val="0"/>
          <w:marRight w:val="0"/>
          <w:marTop w:val="0"/>
          <w:marBottom w:val="0"/>
          <w:divBdr>
            <w:top w:val="none" w:sz="0" w:space="0" w:color="3D3D3D"/>
            <w:left w:val="none" w:sz="0" w:space="0" w:color="3D3D3D"/>
            <w:bottom w:val="none" w:sz="0" w:space="0" w:color="3D3D3D"/>
            <w:right w:val="none" w:sz="0" w:space="0" w:color="3D3D3D"/>
          </w:divBdr>
          <w:divsChild>
            <w:div w:id="2614925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25972055">
      <w:bodyDiv w:val="1"/>
      <w:marLeft w:val="0"/>
      <w:marRight w:val="0"/>
      <w:marTop w:val="0"/>
      <w:marBottom w:val="0"/>
      <w:divBdr>
        <w:top w:val="none" w:sz="0" w:space="0" w:color="auto"/>
        <w:left w:val="none" w:sz="0" w:space="0" w:color="auto"/>
        <w:bottom w:val="none" w:sz="0" w:space="0" w:color="auto"/>
        <w:right w:val="none" w:sz="0" w:space="0" w:color="auto"/>
      </w:divBdr>
      <w:divsChild>
        <w:div w:id="1101147995">
          <w:marLeft w:val="0"/>
          <w:marRight w:val="0"/>
          <w:marTop w:val="0"/>
          <w:marBottom w:val="0"/>
          <w:divBdr>
            <w:top w:val="none" w:sz="0" w:space="0" w:color="3D3D3D"/>
            <w:left w:val="none" w:sz="0" w:space="0" w:color="3D3D3D"/>
            <w:bottom w:val="none" w:sz="0" w:space="0" w:color="3D3D3D"/>
            <w:right w:val="none" w:sz="0" w:space="0" w:color="3D3D3D"/>
          </w:divBdr>
        </w:div>
      </w:divsChild>
    </w:div>
    <w:div w:id="1531449793">
      <w:bodyDiv w:val="1"/>
      <w:marLeft w:val="0"/>
      <w:marRight w:val="0"/>
      <w:marTop w:val="0"/>
      <w:marBottom w:val="0"/>
      <w:divBdr>
        <w:top w:val="none" w:sz="0" w:space="0" w:color="auto"/>
        <w:left w:val="none" w:sz="0" w:space="0" w:color="auto"/>
        <w:bottom w:val="none" w:sz="0" w:space="0" w:color="auto"/>
        <w:right w:val="none" w:sz="0" w:space="0" w:color="auto"/>
      </w:divBdr>
      <w:divsChild>
        <w:div w:id="1767534385">
          <w:marLeft w:val="0"/>
          <w:marRight w:val="0"/>
          <w:marTop w:val="0"/>
          <w:marBottom w:val="0"/>
          <w:divBdr>
            <w:top w:val="none" w:sz="0" w:space="0" w:color="3D3D3D"/>
            <w:left w:val="none" w:sz="0" w:space="0" w:color="3D3D3D"/>
            <w:bottom w:val="none" w:sz="0" w:space="0" w:color="3D3D3D"/>
            <w:right w:val="none" w:sz="0" w:space="0" w:color="3D3D3D"/>
          </w:divBdr>
        </w:div>
      </w:divsChild>
    </w:div>
    <w:div w:id="1543056124">
      <w:bodyDiv w:val="1"/>
      <w:marLeft w:val="0"/>
      <w:marRight w:val="0"/>
      <w:marTop w:val="0"/>
      <w:marBottom w:val="0"/>
      <w:divBdr>
        <w:top w:val="none" w:sz="0" w:space="0" w:color="auto"/>
        <w:left w:val="none" w:sz="0" w:space="0" w:color="auto"/>
        <w:bottom w:val="none" w:sz="0" w:space="0" w:color="auto"/>
        <w:right w:val="none" w:sz="0" w:space="0" w:color="auto"/>
      </w:divBdr>
    </w:div>
    <w:div w:id="1544557246">
      <w:bodyDiv w:val="1"/>
      <w:marLeft w:val="0"/>
      <w:marRight w:val="0"/>
      <w:marTop w:val="0"/>
      <w:marBottom w:val="0"/>
      <w:divBdr>
        <w:top w:val="none" w:sz="0" w:space="0" w:color="auto"/>
        <w:left w:val="none" w:sz="0" w:space="0" w:color="auto"/>
        <w:bottom w:val="none" w:sz="0" w:space="0" w:color="auto"/>
        <w:right w:val="none" w:sz="0" w:space="0" w:color="auto"/>
      </w:divBdr>
    </w:div>
    <w:div w:id="1547528752">
      <w:bodyDiv w:val="1"/>
      <w:marLeft w:val="0"/>
      <w:marRight w:val="0"/>
      <w:marTop w:val="0"/>
      <w:marBottom w:val="0"/>
      <w:divBdr>
        <w:top w:val="none" w:sz="0" w:space="0" w:color="auto"/>
        <w:left w:val="none" w:sz="0" w:space="0" w:color="auto"/>
        <w:bottom w:val="none" w:sz="0" w:space="0" w:color="auto"/>
        <w:right w:val="none" w:sz="0" w:space="0" w:color="auto"/>
      </w:divBdr>
      <w:divsChild>
        <w:div w:id="559286528">
          <w:marLeft w:val="0"/>
          <w:marRight w:val="0"/>
          <w:marTop w:val="0"/>
          <w:marBottom w:val="0"/>
          <w:divBdr>
            <w:top w:val="none" w:sz="0" w:space="0" w:color="auto"/>
            <w:left w:val="none" w:sz="0" w:space="0" w:color="auto"/>
            <w:bottom w:val="none" w:sz="0" w:space="0" w:color="auto"/>
            <w:right w:val="none" w:sz="0" w:space="0" w:color="auto"/>
          </w:divBdr>
          <w:divsChild>
            <w:div w:id="97259358">
              <w:marLeft w:val="0"/>
              <w:marRight w:val="0"/>
              <w:marTop w:val="0"/>
              <w:marBottom w:val="0"/>
              <w:divBdr>
                <w:top w:val="none" w:sz="0" w:space="0" w:color="auto"/>
                <w:left w:val="none" w:sz="0" w:space="0" w:color="auto"/>
                <w:bottom w:val="none" w:sz="0" w:space="0" w:color="auto"/>
                <w:right w:val="none" w:sz="0" w:space="0" w:color="auto"/>
              </w:divBdr>
              <w:divsChild>
                <w:div w:id="19824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6420">
      <w:bodyDiv w:val="1"/>
      <w:marLeft w:val="0"/>
      <w:marRight w:val="0"/>
      <w:marTop w:val="0"/>
      <w:marBottom w:val="0"/>
      <w:divBdr>
        <w:top w:val="none" w:sz="0" w:space="0" w:color="auto"/>
        <w:left w:val="none" w:sz="0" w:space="0" w:color="auto"/>
        <w:bottom w:val="none" w:sz="0" w:space="0" w:color="auto"/>
        <w:right w:val="none" w:sz="0" w:space="0" w:color="auto"/>
      </w:divBdr>
      <w:divsChild>
        <w:div w:id="2103993714">
          <w:marLeft w:val="0"/>
          <w:marRight w:val="0"/>
          <w:marTop w:val="0"/>
          <w:marBottom w:val="0"/>
          <w:divBdr>
            <w:top w:val="none" w:sz="0" w:space="0" w:color="auto"/>
            <w:left w:val="none" w:sz="0" w:space="0" w:color="auto"/>
            <w:bottom w:val="none" w:sz="0" w:space="0" w:color="auto"/>
            <w:right w:val="none" w:sz="0" w:space="0" w:color="auto"/>
          </w:divBdr>
        </w:div>
      </w:divsChild>
    </w:div>
    <w:div w:id="1548683914">
      <w:bodyDiv w:val="1"/>
      <w:marLeft w:val="0"/>
      <w:marRight w:val="0"/>
      <w:marTop w:val="0"/>
      <w:marBottom w:val="0"/>
      <w:divBdr>
        <w:top w:val="none" w:sz="0" w:space="0" w:color="auto"/>
        <w:left w:val="none" w:sz="0" w:space="0" w:color="auto"/>
        <w:bottom w:val="none" w:sz="0" w:space="0" w:color="auto"/>
        <w:right w:val="none" w:sz="0" w:space="0" w:color="auto"/>
      </w:divBdr>
    </w:div>
    <w:div w:id="1553233036">
      <w:bodyDiv w:val="1"/>
      <w:marLeft w:val="0"/>
      <w:marRight w:val="0"/>
      <w:marTop w:val="0"/>
      <w:marBottom w:val="0"/>
      <w:divBdr>
        <w:top w:val="none" w:sz="0" w:space="0" w:color="auto"/>
        <w:left w:val="none" w:sz="0" w:space="0" w:color="auto"/>
        <w:bottom w:val="none" w:sz="0" w:space="0" w:color="auto"/>
        <w:right w:val="none" w:sz="0" w:space="0" w:color="auto"/>
      </w:divBdr>
      <w:divsChild>
        <w:div w:id="10574787">
          <w:marLeft w:val="0"/>
          <w:marRight w:val="0"/>
          <w:marTop w:val="0"/>
          <w:marBottom w:val="0"/>
          <w:divBdr>
            <w:top w:val="none" w:sz="0" w:space="0" w:color="auto"/>
            <w:left w:val="none" w:sz="0" w:space="0" w:color="auto"/>
            <w:bottom w:val="none" w:sz="0" w:space="0" w:color="auto"/>
            <w:right w:val="none" w:sz="0" w:space="0" w:color="auto"/>
          </w:divBdr>
        </w:div>
      </w:divsChild>
    </w:div>
    <w:div w:id="1554468256">
      <w:bodyDiv w:val="1"/>
      <w:marLeft w:val="0"/>
      <w:marRight w:val="0"/>
      <w:marTop w:val="0"/>
      <w:marBottom w:val="0"/>
      <w:divBdr>
        <w:top w:val="none" w:sz="0" w:space="0" w:color="auto"/>
        <w:left w:val="none" w:sz="0" w:space="0" w:color="auto"/>
        <w:bottom w:val="none" w:sz="0" w:space="0" w:color="auto"/>
        <w:right w:val="none" w:sz="0" w:space="0" w:color="auto"/>
      </w:divBdr>
    </w:div>
    <w:div w:id="1554999841">
      <w:bodyDiv w:val="1"/>
      <w:marLeft w:val="0"/>
      <w:marRight w:val="0"/>
      <w:marTop w:val="0"/>
      <w:marBottom w:val="0"/>
      <w:divBdr>
        <w:top w:val="none" w:sz="0" w:space="0" w:color="auto"/>
        <w:left w:val="none" w:sz="0" w:space="0" w:color="auto"/>
        <w:bottom w:val="none" w:sz="0" w:space="0" w:color="auto"/>
        <w:right w:val="none" w:sz="0" w:space="0" w:color="auto"/>
      </w:divBdr>
      <w:divsChild>
        <w:div w:id="925577665">
          <w:marLeft w:val="0"/>
          <w:marRight w:val="0"/>
          <w:marTop w:val="0"/>
          <w:marBottom w:val="0"/>
          <w:divBdr>
            <w:top w:val="none" w:sz="0" w:space="0" w:color="3D3D3D"/>
            <w:left w:val="none" w:sz="0" w:space="0" w:color="3D3D3D"/>
            <w:bottom w:val="none" w:sz="0" w:space="0" w:color="3D3D3D"/>
            <w:right w:val="none" w:sz="0" w:space="0" w:color="3D3D3D"/>
          </w:divBdr>
          <w:divsChild>
            <w:div w:id="112245503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62247394">
      <w:bodyDiv w:val="1"/>
      <w:marLeft w:val="0"/>
      <w:marRight w:val="0"/>
      <w:marTop w:val="0"/>
      <w:marBottom w:val="0"/>
      <w:divBdr>
        <w:top w:val="none" w:sz="0" w:space="0" w:color="auto"/>
        <w:left w:val="none" w:sz="0" w:space="0" w:color="auto"/>
        <w:bottom w:val="none" w:sz="0" w:space="0" w:color="auto"/>
        <w:right w:val="none" w:sz="0" w:space="0" w:color="auto"/>
      </w:divBdr>
    </w:div>
    <w:div w:id="1571499441">
      <w:bodyDiv w:val="1"/>
      <w:marLeft w:val="0"/>
      <w:marRight w:val="0"/>
      <w:marTop w:val="0"/>
      <w:marBottom w:val="0"/>
      <w:divBdr>
        <w:top w:val="none" w:sz="0" w:space="0" w:color="auto"/>
        <w:left w:val="none" w:sz="0" w:space="0" w:color="auto"/>
        <w:bottom w:val="none" w:sz="0" w:space="0" w:color="auto"/>
        <w:right w:val="none" w:sz="0" w:space="0" w:color="auto"/>
      </w:divBdr>
    </w:div>
    <w:div w:id="1572890092">
      <w:bodyDiv w:val="1"/>
      <w:marLeft w:val="0"/>
      <w:marRight w:val="0"/>
      <w:marTop w:val="0"/>
      <w:marBottom w:val="0"/>
      <w:divBdr>
        <w:top w:val="none" w:sz="0" w:space="0" w:color="auto"/>
        <w:left w:val="none" w:sz="0" w:space="0" w:color="auto"/>
        <w:bottom w:val="none" w:sz="0" w:space="0" w:color="auto"/>
        <w:right w:val="none" w:sz="0" w:space="0" w:color="auto"/>
      </w:divBdr>
    </w:div>
    <w:div w:id="1573734665">
      <w:bodyDiv w:val="1"/>
      <w:marLeft w:val="0"/>
      <w:marRight w:val="0"/>
      <w:marTop w:val="0"/>
      <w:marBottom w:val="0"/>
      <w:divBdr>
        <w:top w:val="none" w:sz="0" w:space="0" w:color="auto"/>
        <w:left w:val="none" w:sz="0" w:space="0" w:color="auto"/>
        <w:bottom w:val="none" w:sz="0" w:space="0" w:color="auto"/>
        <w:right w:val="none" w:sz="0" w:space="0" w:color="auto"/>
      </w:divBdr>
    </w:div>
    <w:div w:id="1574504099">
      <w:bodyDiv w:val="1"/>
      <w:marLeft w:val="0"/>
      <w:marRight w:val="0"/>
      <w:marTop w:val="0"/>
      <w:marBottom w:val="0"/>
      <w:divBdr>
        <w:top w:val="none" w:sz="0" w:space="0" w:color="auto"/>
        <w:left w:val="none" w:sz="0" w:space="0" w:color="auto"/>
        <w:bottom w:val="none" w:sz="0" w:space="0" w:color="auto"/>
        <w:right w:val="none" w:sz="0" w:space="0" w:color="auto"/>
      </w:divBdr>
    </w:div>
    <w:div w:id="1578787720">
      <w:bodyDiv w:val="1"/>
      <w:marLeft w:val="0"/>
      <w:marRight w:val="0"/>
      <w:marTop w:val="0"/>
      <w:marBottom w:val="0"/>
      <w:divBdr>
        <w:top w:val="none" w:sz="0" w:space="0" w:color="auto"/>
        <w:left w:val="none" w:sz="0" w:space="0" w:color="auto"/>
        <w:bottom w:val="none" w:sz="0" w:space="0" w:color="auto"/>
        <w:right w:val="none" w:sz="0" w:space="0" w:color="auto"/>
      </w:divBdr>
      <w:divsChild>
        <w:div w:id="540551830">
          <w:marLeft w:val="0"/>
          <w:marRight w:val="0"/>
          <w:marTop w:val="0"/>
          <w:marBottom w:val="0"/>
          <w:divBdr>
            <w:top w:val="none" w:sz="0" w:space="0" w:color="3D3D3D"/>
            <w:left w:val="none" w:sz="0" w:space="0" w:color="3D3D3D"/>
            <w:bottom w:val="none" w:sz="0" w:space="0" w:color="3D3D3D"/>
            <w:right w:val="none" w:sz="0" w:space="0" w:color="3D3D3D"/>
          </w:divBdr>
          <w:divsChild>
            <w:div w:id="1612279925">
              <w:marLeft w:val="0"/>
              <w:marRight w:val="0"/>
              <w:marTop w:val="0"/>
              <w:marBottom w:val="0"/>
              <w:divBdr>
                <w:top w:val="none" w:sz="0" w:space="0" w:color="3D3D3D"/>
                <w:left w:val="none" w:sz="0" w:space="0" w:color="3D3D3D"/>
                <w:bottom w:val="none" w:sz="0" w:space="0" w:color="3D3D3D"/>
                <w:right w:val="none" w:sz="0" w:space="0" w:color="3D3D3D"/>
              </w:divBdr>
              <w:divsChild>
                <w:div w:id="1904755718">
                  <w:marLeft w:val="0"/>
                  <w:marRight w:val="0"/>
                  <w:marTop w:val="0"/>
                  <w:marBottom w:val="0"/>
                  <w:divBdr>
                    <w:top w:val="none" w:sz="0" w:space="0" w:color="3D3D3D"/>
                    <w:left w:val="none" w:sz="0" w:space="11" w:color="3D3D3D"/>
                    <w:bottom w:val="none" w:sz="0" w:space="0" w:color="3D3D3D"/>
                    <w:right w:val="none" w:sz="0" w:space="0" w:color="3D3D3D"/>
                  </w:divBdr>
                  <w:divsChild>
                    <w:div w:id="1805347960">
                      <w:marLeft w:val="0"/>
                      <w:marRight w:val="0"/>
                      <w:marTop w:val="0"/>
                      <w:marBottom w:val="0"/>
                      <w:divBdr>
                        <w:top w:val="none" w:sz="0" w:space="0" w:color="3D3D3D"/>
                        <w:left w:val="none" w:sz="0" w:space="0" w:color="3D3D3D"/>
                        <w:bottom w:val="none" w:sz="0" w:space="0" w:color="3D3D3D"/>
                        <w:right w:val="none" w:sz="0" w:space="0" w:color="3D3D3D"/>
                      </w:divBdr>
                    </w:div>
                  </w:divsChild>
                </w:div>
                <w:div w:id="592669512">
                  <w:marLeft w:val="0"/>
                  <w:marRight w:val="0"/>
                  <w:marTop w:val="0"/>
                  <w:marBottom w:val="0"/>
                  <w:divBdr>
                    <w:top w:val="none" w:sz="0" w:space="0" w:color="3D3D3D"/>
                    <w:left w:val="none" w:sz="0" w:space="0" w:color="3D3D3D"/>
                    <w:bottom w:val="none" w:sz="0" w:space="0" w:color="3D3D3D"/>
                    <w:right w:val="none" w:sz="0" w:space="0" w:color="3D3D3D"/>
                  </w:divBdr>
                </w:div>
              </w:divsChild>
            </w:div>
            <w:div w:id="715079406">
              <w:marLeft w:val="0"/>
              <w:marRight w:val="0"/>
              <w:marTop w:val="218"/>
              <w:marBottom w:val="0"/>
              <w:divBdr>
                <w:top w:val="none" w:sz="0" w:space="0" w:color="3D3D3D"/>
                <w:left w:val="none" w:sz="0" w:space="0" w:color="3D3D3D"/>
                <w:bottom w:val="none" w:sz="0" w:space="0" w:color="3D3D3D"/>
                <w:right w:val="none" w:sz="0" w:space="0" w:color="3D3D3D"/>
              </w:divBdr>
              <w:divsChild>
                <w:div w:id="1602907895">
                  <w:marLeft w:val="0"/>
                  <w:marRight w:val="0"/>
                  <w:marTop w:val="0"/>
                  <w:marBottom w:val="0"/>
                  <w:divBdr>
                    <w:top w:val="none" w:sz="0" w:space="0" w:color="3D3D3D"/>
                    <w:left w:val="none" w:sz="0" w:space="0" w:color="3D3D3D"/>
                    <w:bottom w:val="none" w:sz="0" w:space="0" w:color="3D3D3D"/>
                    <w:right w:val="none" w:sz="0" w:space="0" w:color="3D3D3D"/>
                  </w:divBdr>
                </w:div>
              </w:divsChild>
            </w:div>
            <w:div w:id="9855535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92884949">
      <w:bodyDiv w:val="1"/>
      <w:marLeft w:val="0"/>
      <w:marRight w:val="0"/>
      <w:marTop w:val="0"/>
      <w:marBottom w:val="0"/>
      <w:divBdr>
        <w:top w:val="none" w:sz="0" w:space="0" w:color="auto"/>
        <w:left w:val="none" w:sz="0" w:space="0" w:color="auto"/>
        <w:bottom w:val="none" w:sz="0" w:space="0" w:color="auto"/>
        <w:right w:val="none" w:sz="0" w:space="0" w:color="auto"/>
      </w:divBdr>
    </w:div>
    <w:div w:id="1594705761">
      <w:bodyDiv w:val="1"/>
      <w:marLeft w:val="0"/>
      <w:marRight w:val="0"/>
      <w:marTop w:val="0"/>
      <w:marBottom w:val="0"/>
      <w:divBdr>
        <w:top w:val="none" w:sz="0" w:space="0" w:color="auto"/>
        <w:left w:val="none" w:sz="0" w:space="0" w:color="auto"/>
        <w:bottom w:val="none" w:sz="0" w:space="0" w:color="auto"/>
        <w:right w:val="none" w:sz="0" w:space="0" w:color="auto"/>
      </w:divBdr>
    </w:div>
    <w:div w:id="1607301063">
      <w:bodyDiv w:val="1"/>
      <w:marLeft w:val="0"/>
      <w:marRight w:val="0"/>
      <w:marTop w:val="0"/>
      <w:marBottom w:val="0"/>
      <w:divBdr>
        <w:top w:val="none" w:sz="0" w:space="0" w:color="auto"/>
        <w:left w:val="none" w:sz="0" w:space="0" w:color="auto"/>
        <w:bottom w:val="none" w:sz="0" w:space="0" w:color="auto"/>
        <w:right w:val="none" w:sz="0" w:space="0" w:color="auto"/>
      </w:divBdr>
    </w:div>
    <w:div w:id="1609923554">
      <w:bodyDiv w:val="1"/>
      <w:marLeft w:val="0"/>
      <w:marRight w:val="0"/>
      <w:marTop w:val="0"/>
      <w:marBottom w:val="0"/>
      <w:divBdr>
        <w:top w:val="none" w:sz="0" w:space="0" w:color="auto"/>
        <w:left w:val="none" w:sz="0" w:space="0" w:color="auto"/>
        <w:bottom w:val="none" w:sz="0" w:space="0" w:color="auto"/>
        <w:right w:val="none" w:sz="0" w:space="0" w:color="auto"/>
      </w:divBdr>
    </w:div>
    <w:div w:id="1617981971">
      <w:bodyDiv w:val="1"/>
      <w:marLeft w:val="0"/>
      <w:marRight w:val="0"/>
      <w:marTop w:val="0"/>
      <w:marBottom w:val="0"/>
      <w:divBdr>
        <w:top w:val="none" w:sz="0" w:space="0" w:color="auto"/>
        <w:left w:val="none" w:sz="0" w:space="0" w:color="auto"/>
        <w:bottom w:val="none" w:sz="0" w:space="0" w:color="auto"/>
        <w:right w:val="none" w:sz="0" w:space="0" w:color="auto"/>
      </w:divBdr>
    </w:div>
    <w:div w:id="1618679093">
      <w:bodyDiv w:val="1"/>
      <w:marLeft w:val="0"/>
      <w:marRight w:val="0"/>
      <w:marTop w:val="0"/>
      <w:marBottom w:val="0"/>
      <w:divBdr>
        <w:top w:val="none" w:sz="0" w:space="0" w:color="auto"/>
        <w:left w:val="none" w:sz="0" w:space="0" w:color="auto"/>
        <w:bottom w:val="none" w:sz="0" w:space="0" w:color="auto"/>
        <w:right w:val="none" w:sz="0" w:space="0" w:color="auto"/>
      </w:divBdr>
      <w:divsChild>
        <w:div w:id="1537086658">
          <w:marLeft w:val="0"/>
          <w:marRight w:val="0"/>
          <w:marTop w:val="0"/>
          <w:marBottom w:val="0"/>
          <w:divBdr>
            <w:top w:val="none" w:sz="0" w:space="0" w:color="3D3D3D"/>
            <w:left w:val="none" w:sz="0" w:space="0" w:color="3D3D3D"/>
            <w:bottom w:val="none" w:sz="0" w:space="0" w:color="3D3D3D"/>
            <w:right w:val="none" w:sz="0" w:space="0" w:color="3D3D3D"/>
          </w:divBdr>
          <w:divsChild>
            <w:div w:id="10972098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19291238">
      <w:bodyDiv w:val="1"/>
      <w:marLeft w:val="0"/>
      <w:marRight w:val="0"/>
      <w:marTop w:val="0"/>
      <w:marBottom w:val="0"/>
      <w:divBdr>
        <w:top w:val="none" w:sz="0" w:space="0" w:color="auto"/>
        <w:left w:val="none" w:sz="0" w:space="0" w:color="auto"/>
        <w:bottom w:val="none" w:sz="0" w:space="0" w:color="auto"/>
        <w:right w:val="none" w:sz="0" w:space="0" w:color="auto"/>
      </w:divBdr>
    </w:div>
    <w:div w:id="1620599118">
      <w:bodyDiv w:val="1"/>
      <w:marLeft w:val="0"/>
      <w:marRight w:val="0"/>
      <w:marTop w:val="0"/>
      <w:marBottom w:val="0"/>
      <w:divBdr>
        <w:top w:val="none" w:sz="0" w:space="0" w:color="auto"/>
        <w:left w:val="none" w:sz="0" w:space="0" w:color="auto"/>
        <w:bottom w:val="none" w:sz="0" w:space="0" w:color="auto"/>
        <w:right w:val="none" w:sz="0" w:space="0" w:color="auto"/>
      </w:divBdr>
    </w:div>
    <w:div w:id="1623806352">
      <w:bodyDiv w:val="1"/>
      <w:marLeft w:val="0"/>
      <w:marRight w:val="0"/>
      <w:marTop w:val="0"/>
      <w:marBottom w:val="0"/>
      <w:divBdr>
        <w:top w:val="none" w:sz="0" w:space="0" w:color="auto"/>
        <w:left w:val="none" w:sz="0" w:space="0" w:color="auto"/>
        <w:bottom w:val="none" w:sz="0" w:space="0" w:color="auto"/>
        <w:right w:val="none" w:sz="0" w:space="0" w:color="auto"/>
      </w:divBdr>
      <w:divsChild>
        <w:div w:id="1965843479">
          <w:marLeft w:val="0"/>
          <w:marRight w:val="0"/>
          <w:marTop w:val="0"/>
          <w:marBottom w:val="0"/>
          <w:divBdr>
            <w:top w:val="none" w:sz="0" w:space="0" w:color="3D3D3D"/>
            <w:left w:val="none" w:sz="0" w:space="0" w:color="3D3D3D"/>
            <w:bottom w:val="none" w:sz="0" w:space="0" w:color="3D3D3D"/>
            <w:right w:val="none" w:sz="0" w:space="0" w:color="3D3D3D"/>
          </w:divBdr>
        </w:div>
      </w:divsChild>
    </w:div>
    <w:div w:id="1624264216">
      <w:bodyDiv w:val="1"/>
      <w:marLeft w:val="0"/>
      <w:marRight w:val="0"/>
      <w:marTop w:val="0"/>
      <w:marBottom w:val="0"/>
      <w:divBdr>
        <w:top w:val="none" w:sz="0" w:space="0" w:color="auto"/>
        <w:left w:val="none" w:sz="0" w:space="0" w:color="auto"/>
        <w:bottom w:val="none" w:sz="0" w:space="0" w:color="auto"/>
        <w:right w:val="none" w:sz="0" w:space="0" w:color="auto"/>
      </w:divBdr>
      <w:divsChild>
        <w:div w:id="204487687">
          <w:marLeft w:val="0"/>
          <w:marRight w:val="0"/>
          <w:marTop w:val="0"/>
          <w:marBottom w:val="0"/>
          <w:divBdr>
            <w:top w:val="none" w:sz="0" w:space="0" w:color="3D3D3D"/>
            <w:left w:val="none" w:sz="0" w:space="0" w:color="3D3D3D"/>
            <w:bottom w:val="none" w:sz="0" w:space="0" w:color="3D3D3D"/>
            <w:right w:val="none" w:sz="0" w:space="0" w:color="3D3D3D"/>
          </w:divBdr>
          <w:divsChild>
            <w:div w:id="17662643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26236067">
      <w:bodyDiv w:val="1"/>
      <w:marLeft w:val="0"/>
      <w:marRight w:val="0"/>
      <w:marTop w:val="0"/>
      <w:marBottom w:val="0"/>
      <w:divBdr>
        <w:top w:val="none" w:sz="0" w:space="0" w:color="auto"/>
        <w:left w:val="none" w:sz="0" w:space="0" w:color="auto"/>
        <w:bottom w:val="none" w:sz="0" w:space="0" w:color="auto"/>
        <w:right w:val="none" w:sz="0" w:space="0" w:color="auto"/>
      </w:divBdr>
      <w:divsChild>
        <w:div w:id="1606225807">
          <w:marLeft w:val="0"/>
          <w:marRight w:val="0"/>
          <w:marTop w:val="0"/>
          <w:marBottom w:val="0"/>
          <w:divBdr>
            <w:top w:val="none" w:sz="0" w:space="0" w:color="3D3D3D"/>
            <w:left w:val="none" w:sz="0" w:space="0" w:color="3D3D3D"/>
            <w:bottom w:val="none" w:sz="0" w:space="0" w:color="3D3D3D"/>
            <w:right w:val="none" w:sz="0" w:space="0" w:color="3D3D3D"/>
          </w:divBdr>
          <w:divsChild>
            <w:div w:id="127051005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30016637">
      <w:bodyDiv w:val="1"/>
      <w:marLeft w:val="0"/>
      <w:marRight w:val="0"/>
      <w:marTop w:val="0"/>
      <w:marBottom w:val="0"/>
      <w:divBdr>
        <w:top w:val="none" w:sz="0" w:space="0" w:color="auto"/>
        <w:left w:val="none" w:sz="0" w:space="0" w:color="auto"/>
        <w:bottom w:val="none" w:sz="0" w:space="0" w:color="auto"/>
        <w:right w:val="none" w:sz="0" w:space="0" w:color="auto"/>
      </w:divBdr>
    </w:div>
    <w:div w:id="1638877502">
      <w:bodyDiv w:val="1"/>
      <w:marLeft w:val="0"/>
      <w:marRight w:val="0"/>
      <w:marTop w:val="0"/>
      <w:marBottom w:val="0"/>
      <w:divBdr>
        <w:top w:val="none" w:sz="0" w:space="0" w:color="auto"/>
        <w:left w:val="none" w:sz="0" w:space="0" w:color="auto"/>
        <w:bottom w:val="none" w:sz="0" w:space="0" w:color="auto"/>
        <w:right w:val="none" w:sz="0" w:space="0" w:color="auto"/>
      </w:divBdr>
      <w:divsChild>
        <w:div w:id="2099133957">
          <w:marLeft w:val="0"/>
          <w:marRight w:val="0"/>
          <w:marTop w:val="0"/>
          <w:marBottom w:val="0"/>
          <w:divBdr>
            <w:top w:val="none" w:sz="0" w:space="0" w:color="3D3D3D"/>
            <w:left w:val="none" w:sz="0" w:space="0" w:color="3D3D3D"/>
            <w:bottom w:val="none" w:sz="0" w:space="0" w:color="3D3D3D"/>
            <w:right w:val="none" w:sz="0" w:space="0" w:color="3D3D3D"/>
          </w:divBdr>
          <w:divsChild>
            <w:div w:id="127293035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41764627">
      <w:bodyDiv w:val="1"/>
      <w:marLeft w:val="0"/>
      <w:marRight w:val="0"/>
      <w:marTop w:val="0"/>
      <w:marBottom w:val="0"/>
      <w:divBdr>
        <w:top w:val="none" w:sz="0" w:space="0" w:color="auto"/>
        <w:left w:val="none" w:sz="0" w:space="0" w:color="auto"/>
        <w:bottom w:val="none" w:sz="0" w:space="0" w:color="auto"/>
        <w:right w:val="none" w:sz="0" w:space="0" w:color="auto"/>
      </w:divBdr>
    </w:div>
    <w:div w:id="1642735504">
      <w:bodyDiv w:val="1"/>
      <w:marLeft w:val="0"/>
      <w:marRight w:val="0"/>
      <w:marTop w:val="0"/>
      <w:marBottom w:val="0"/>
      <w:divBdr>
        <w:top w:val="none" w:sz="0" w:space="0" w:color="auto"/>
        <w:left w:val="none" w:sz="0" w:space="0" w:color="auto"/>
        <w:bottom w:val="none" w:sz="0" w:space="0" w:color="auto"/>
        <w:right w:val="none" w:sz="0" w:space="0" w:color="auto"/>
      </w:divBdr>
      <w:divsChild>
        <w:div w:id="708451873">
          <w:marLeft w:val="0"/>
          <w:marRight w:val="0"/>
          <w:marTop w:val="0"/>
          <w:marBottom w:val="0"/>
          <w:divBdr>
            <w:top w:val="none" w:sz="0" w:space="0" w:color="3D3D3D"/>
            <w:left w:val="none" w:sz="0" w:space="0" w:color="3D3D3D"/>
            <w:bottom w:val="none" w:sz="0" w:space="0" w:color="3D3D3D"/>
            <w:right w:val="none" w:sz="0" w:space="0" w:color="3D3D3D"/>
          </w:divBdr>
          <w:divsChild>
            <w:div w:id="114839766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45311846">
      <w:bodyDiv w:val="1"/>
      <w:marLeft w:val="0"/>
      <w:marRight w:val="0"/>
      <w:marTop w:val="0"/>
      <w:marBottom w:val="0"/>
      <w:divBdr>
        <w:top w:val="none" w:sz="0" w:space="0" w:color="auto"/>
        <w:left w:val="none" w:sz="0" w:space="0" w:color="auto"/>
        <w:bottom w:val="none" w:sz="0" w:space="0" w:color="auto"/>
        <w:right w:val="none" w:sz="0" w:space="0" w:color="auto"/>
      </w:divBdr>
    </w:div>
    <w:div w:id="1652561423">
      <w:bodyDiv w:val="1"/>
      <w:marLeft w:val="0"/>
      <w:marRight w:val="0"/>
      <w:marTop w:val="0"/>
      <w:marBottom w:val="0"/>
      <w:divBdr>
        <w:top w:val="none" w:sz="0" w:space="0" w:color="auto"/>
        <w:left w:val="none" w:sz="0" w:space="0" w:color="auto"/>
        <w:bottom w:val="none" w:sz="0" w:space="0" w:color="auto"/>
        <w:right w:val="none" w:sz="0" w:space="0" w:color="auto"/>
      </w:divBdr>
      <w:divsChild>
        <w:div w:id="2034457646">
          <w:marLeft w:val="0"/>
          <w:marRight w:val="0"/>
          <w:marTop w:val="0"/>
          <w:marBottom w:val="0"/>
          <w:divBdr>
            <w:top w:val="none" w:sz="0" w:space="0" w:color="3D3D3D"/>
            <w:left w:val="none" w:sz="0" w:space="0" w:color="3D3D3D"/>
            <w:bottom w:val="none" w:sz="0" w:space="0" w:color="3D3D3D"/>
            <w:right w:val="none" w:sz="0" w:space="0" w:color="3D3D3D"/>
          </w:divBdr>
          <w:divsChild>
            <w:div w:id="7068767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54020375">
      <w:bodyDiv w:val="1"/>
      <w:marLeft w:val="0"/>
      <w:marRight w:val="0"/>
      <w:marTop w:val="0"/>
      <w:marBottom w:val="0"/>
      <w:divBdr>
        <w:top w:val="none" w:sz="0" w:space="0" w:color="auto"/>
        <w:left w:val="none" w:sz="0" w:space="0" w:color="auto"/>
        <w:bottom w:val="none" w:sz="0" w:space="0" w:color="auto"/>
        <w:right w:val="none" w:sz="0" w:space="0" w:color="auto"/>
      </w:divBdr>
    </w:div>
    <w:div w:id="1661351559">
      <w:bodyDiv w:val="1"/>
      <w:marLeft w:val="0"/>
      <w:marRight w:val="0"/>
      <w:marTop w:val="0"/>
      <w:marBottom w:val="0"/>
      <w:divBdr>
        <w:top w:val="none" w:sz="0" w:space="0" w:color="auto"/>
        <w:left w:val="none" w:sz="0" w:space="0" w:color="auto"/>
        <w:bottom w:val="none" w:sz="0" w:space="0" w:color="auto"/>
        <w:right w:val="none" w:sz="0" w:space="0" w:color="auto"/>
      </w:divBdr>
      <w:divsChild>
        <w:div w:id="656611742">
          <w:marLeft w:val="0"/>
          <w:marRight w:val="0"/>
          <w:marTop w:val="0"/>
          <w:marBottom w:val="0"/>
          <w:divBdr>
            <w:top w:val="none" w:sz="0" w:space="0" w:color="auto"/>
            <w:left w:val="none" w:sz="0" w:space="0" w:color="auto"/>
            <w:bottom w:val="none" w:sz="0" w:space="0" w:color="auto"/>
            <w:right w:val="none" w:sz="0" w:space="0" w:color="auto"/>
          </w:divBdr>
        </w:div>
      </w:divsChild>
    </w:div>
    <w:div w:id="1676542049">
      <w:bodyDiv w:val="1"/>
      <w:marLeft w:val="0"/>
      <w:marRight w:val="0"/>
      <w:marTop w:val="0"/>
      <w:marBottom w:val="0"/>
      <w:divBdr>
        <w:top w:val="none" w:sz="0" w:space="0" w:color="auto"/>
        <w:left w:val="none" w:sz="0" w:space="0" w:color="auto"/>
        <w:bottom w:val="none" w:sz="0" w:space="0" w:color="auto"/>
        <w:right w:val="none" w:sz="0" w:space="0" w:color="auto"/>
      </w:divBdr>
    </w:div>
    <w:div w:id="1685208291">
      <w:bodyDiv w:val="1"/>
      <w:marLeft w:val="0"/>
      <w:marRight w:val="0"/>
      <w:marTop w:val="0"/>
      <w:marBottom w:val="0"/>
      <w:divBdr>
        <w:top w:val="none" w:sz="0" w:space="0" w:color="auto"/>
        <w:left w:val="none" w:sz="0" w:space="0" w:color="auto"/>
        <w:bottom w:val="none" w:sz="0" w:space="0" w:color="auto"/>
        <w:right w:val="none" w:sz="0" w:space="0" w:color="auto"/>
      </w:divBdr>
    </w:div>
    <w:div w:id="1689483807">
      <w:bodyDiv w:val="1"/>
      <w:marLeft w:val="0"/>
      <w:marRight w:val="0"/>
      <w:marTop w:val="0"/>
      <w:marBottom w:val="0"/>
      <w:divBdr>
        <w:top w:val="none" w:sz="0" w:space="0" w:color="auto"/>
        <w:left w:val="none" w:sz="0" w:space="0" w:color="auto"/>
        <w:bottom w:val="none" w:sz="0" w:space="0" w:color="auto"/>
        <w:right w:val="none" w:sz="0" w:space="0" w:color="auto"/>
      </w:divBdr>
    </w:div>
    <w:div w:id="1690790368">
      <w:bodyDiv w:val="1"/>
      <w:marLeft w:val="0"/>
      <w:marRight w:val="0"/>
      <w:marTop w:val="0"/>
      <w:marBottom w:val="0"/>
      <w:divBdr>
        <w:top w:val="none" w:sz="0" w:space="0" w:color="auto"/>
        <w:left w:val="none" w:sz="0" w:space="0" w:color="auto"/>
        <w:bottom w:val="none" w:sz="0" w:space="0" w:color="auto"/>
        <w:right w:val="none" w:sz="0" w:space="0" w:color="auto"/>
      </w:divBdr>
    </w:div>
    <w:div w:id="1695033182">
      <w:bodyDiv w:val="1"/>
      <w:marLeft w:val="0"/>
      <w:marRight w:val="0"/>
      <w:marTop w:val="0"/>
      <w:marBottom w:val="0"/>
      <w:divBdr>
        <w:top w:val="none" w:sz="0" w:space="0" w:color="auto"/>
        <w:left w:val="none" w:sz="0" w:space="0" w:color="auto"/>
        <w:bottom w:val="none" w:sz="0" w:space="0" w:color="auto"/>
        <w:right w:val="none" w:sz="0" w:space="0" w:color="auto"/>
      </w:divBdr>
    </w:div>
    <w:div w:id="1697075714">
      <w:bodyDiv w:val="1"/>
      <w:marLeft w:val="0"/>
      <w:marRight w:val="0"/>
      <w:marTop w:val="0"/>
      <w:marBottom w:val="0"/>
      <w:divBdr>
        <w:top w:val="none" w:sz="0" w:space="0" w:color="auto"/>
        <w:left w:val="none" w:sz="0" w:space="0" w:color="auto"/>
        <w:bottom w:val="none" w:sz="0" w:space="0" w:color="auto"/>
        <w:right w:val="none" w:sz="0" w:space="0" w:color="auto"/>
      </w:divBdr>
    </w:div>
    <w:div w:id="1701779213">
      <w:bodyDiv w:val="1"/>
      <w:marLeft w:val="0"/>
      <w:marRight w:val="0"/>
      <w:marTop w:val="0"/>
      <w:marBottom w:val="0"/>
      <w:divBdr>
        <w:top w:val="none" w:sz="0" w:space="0" w:color="auto"/>
        <w:left w:val="none" w:sz="0" w:space="0" w:color="auto"/>
        <w:bottom w:val="none" w:sz="0" w:space="0" w:color="auto"/>
        <w:right w:val="none" w:sz="0" w:space="0" w:color="auto"/>
      </w:divBdr>
    </w:div>
    <w:div w:id="1704361202">
      <w:bodyDiv w:val="1"/>
      <w:marLeft w:val="0"/>
      <w:marRight w:val="0"/>
      <w:marTop w:val="0"/>
      <w:marBottom w:val="0"/>
      <w:divBdr>
        <w:top w:val="none" w:sz="0" w:space="0" w:color="auto"/>
        <w:left w:val="none" w:sz="0" w:space="0" w:color="auto"/>
        <w:bottom w:val="none" w:sz="0" w:space="0" w:color="auto"/>
        <w:right w:val="none" w:sz="0" w:space="0" w:color="auto"/>
      </w:divBdr>
    </w:div>
    <w:div w:id="1708136663">
      <w:bodyDiv w:val="1"/>
      <w:marLeft w:val="0"/>
      <w:marRight w:val="0"/>
      <w:marTop w:val="0"/>
      <w:marBottom w:val="0"/>
      <w:divBdr>
        <w:top w:val="none" w:sz="0" w:space="0" w:color="auto"/>
        <w:left w:val="none" w:sz="0" w:space="0" w:color="auto"/>
        <w:bottom w:val="none" w:sz="0" w:space="0" w:color="auto"/>
        <w:right w:val="none" w:sz="0" w:space="0" w:color="auto"/>
      </w:divBdr>
    </w:div>
    <w:div w:id="1710303201">
      <w:bodyDiv w:val="1"/>
      <w:marLeft w:val="0"/>
      <w:marRight w:val="0"/>
      <w:marTop w:val="0"/>
      <w:marBottom w:val="0"/>
      <w:divBdr>
        <w:top w:val="none" w:sz="0" w:space="0" w:color="auto"/>
        <w:left w:val="none" w:sz="0" w:space="0" w:color="auto"/>
        <w:bottom w:val="none" w:sz="0" w:space="0" w:color="auto"/>
        <w:right w:val="none" w:sz="0" w:space="0" w:color="auto"/>
      </w:divBdr>
    </w:div>
    <w:div w:id="1714453923">
      <w:bodyDiv w:val="1"/>
      <w:marLeft w:val="0"/>
      <w:marRight w:val="0"/>
      <w:marTop w:val="0"/>
      <w:marBottom w:val="0"/>
      <w:divBdr>
        <w:top w:val="none" w:sz="0" w:space="0" w:color="auto"/>
        <w:left w:val="none" w:sz="0" w:space="0" w:color="auto"/>
        <w:bottom w:val="none" w:sz="0" w:space="0" w:color="auto"/>
        <w:right w:val="none" w:sz="0" w:space="0" w:color="auto"/>
      </w:divBdr>
    </w:div>
    <w:div w:id="1717510724">
      <w:bodyDiv w:val="1"/>
      <w:marLeft w:val="0"/>
      <w:marRight w:val="0"/>
      <w:marTop w:val="0"/>
      <w:marBottom w:val="0"/>
      <w:divBdr>
        <w:top w:val="none" w:sz="0" w:space="0" w:color="auto"/>
        <w:left w:val="none" w:sz="0" w:space="0" w:color="auto"/>
        <w:bottom w:val="none" w:sz="0" w:space="0" w:color="auto"/>
        <w:right w:val="none" w:sz="0" w:space="0" w:color="auto"/>
      </w:divBdr>
      <w:divsChild>
        <w:div w:id="970794389">
          <w:marLeft w:val="0"/>
          <w:marRight w:val="0"/>
          <w:marTop w:val="0"/>
          <w:marBottom w:val="0"/>
          <w:divBdr>
            <w:top w:val="none" w:sz="0" w:space="0" w:color="3D3D3D"/>
            <w:left w:val="none" w:sz="0" w:space="0" w:color="3D3D3D"/>
            <w:bottom w:val="none" w:sz="0" w:space="0" w:color="3D3D3D"/>
            <w:right w:val="none" w:sz="0" w:space="0" w:color="3D3D3D"/>
          </w:divBdr>
          <w:divsChild>
            <w:div w:id="278148254">
              <w:marLeft w:val="0"/>
              <w:marRight w:val="0"/>
              <w:marTop w:val="0"/>
              <w:marBottom w:val="0"/>
              <w:divBdr>
                <w:top w:val="none" w:sz="0" w:space="0" w:color="3D3D3D"/>
                <w:left w:val="none" w:sz="0" w:space="0" w:color="3D3D3D"/>
                <w:bottom w:val="none" w:sz="0" w:space="0" w:color="3D3D3D"/>
                <w:right w:val="none" w:sz="0" w:space="0" w:color="3D3D3D"/>
              </w:divBdr>
              <w:divsChild>
                <w:div w:id="1218785174">
                  <w:marLeft w:val="0"/>
                  <w:marRight w:val="0"/>
                  <w:marTop w:val="0"/>
                  <w:marBottom w:val="0"/>
                  <w:divBdr>
                    <w:top w:val="none" w:sz="0" w:space="0" w:color="3D3D3D"/>
                    <w:left w:val="none" w:sz="0" w:space="0" w:color="3D3D3D"/>
                    <w:bottom w:val="none" w:sz="0" w:space="0" w:color="3D3D3D"/>
                    <w:right w:val="none" w:sz="0" w:space="0" w:color="3D3D3D"/>
                  </w:divBdr>
                </w:div>
              </w:divsChild>
            </w:div>
            <w:div w:id="1799758939">
              <w:marLeft w:val="0"/>
              <w:marRight w:val="0"/>
              <w:marTop w:val="218"/>
              <w:marBottom w:val="0"/>
              <w:divBdr>
                <w:top w:val="none" w:sz="0" w:space="0" w:color="3D3D3D"/>
                <w:left w:val="none" w:sz="0" w:space="0" w:color="3D3D3D"/>
                <w:bottom w:val="none" w:sz="0" w:space="0" w:color="3D3D3D"/>
                <w:right w:val="none" w:sz="0" w:space="0" w:color="3D3D3D"/>
              </w:divBdr>
              <w:divsChild>
                <w:div w:id="484080902">
                  <w:marLeft w:val="0"/>
                  <w:marRight w:val="0"/>
                  <w:marTop w:val="0"/>
                  <w:marBottom w:val="0"/>
                  <w:divBdr>
                    <w:top w:val="none" w:sz="0" w:space="0" w:color="3D3D3D"/>
                    <w:left w:val="none" w:sz="0" w:space="0" w:color="3D3D3D"/>
                    <w:bottom w:val="none" w:sz="0" w:space="0" w:color="3D3D3D"/>
                    <w:right w:val="none" w:sz="0" w:space="0" w:color="3D3D3D"/>
                  </w:divBdr>
                </w:div>
              </w:divsChild>
            </w:div>
            <w:div w:id="10579779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19355658">
      <w:bodyDiv w:val="1"/>
      <w:marLeft w:val="0"/>
      <w:marRight w:val="0"/>
      <w:marTop w:val="0"/>
      <w:marBottom w:val="0"/>
      <w:divBdr>
        <w:top w:val="none" w:sz="0" w:space="0" w:color="auto"/>
        <w:left w:val="none" w:sz="0" w:space="0" w:color="auto"/>
        <w:bottom w:val="none" w:sz="0" w:space="0" w:color="auto"/>
        <w:right w:val="none" w:sz="0" w:space="0" w:color="auto"/>
      </w:divBdr>
    </w:div>
    <w:div w:id="1722437786">
      <w:bodyDiv w:val="1"/>
      <w:marLeft w:val="0"/>
      <w:marRight w:val="0"/>
      <w:marTop w:val="0"/>
      <w:marBottom w:val="0"/>
      <w:divBdr>
        <w:top w:val="none" w:sz="0" w:space="0" w:color="auto"/>
        <w:left w:val="none" w:sz="0" w:space="0" w:color="auto"/>
        <w:bottom w:val="none" w:sz="0" w:space="0" w:color="auto"/>
        <w:right w:val="none" w:sz="0" w:space="0" w:color="auto"/>
      </w:divBdr>
    </w:div>
    <w:div w:id="1722561704">
      <w:bodyDiv w:val="1"/>
      <w:marLeft w:val="0"/>
      <w:marRight w:val="0"/>
      <w:marTop w:val="0"/>
      <w:marBottom w:val="0"/>
      <w:divBdr>
        <w:top w:val="none" w:sz="0" w:space="0" w:color="auto"/>
        <w:left w:val="none" w:sz="0" w:space="0" w:color="auto"/>
        <w:bottom w:val="none" w:sz="0" w:space="0" w:color="auto"/>
        <w:right w:val="none" w:sz="0" w:space="0" w:color="auto"/>
      </w:divBdr>
      <w:divsChild>
        <w:div w:id="323775608">
          <w:marLeft w:val="0"/>
          <w:marRight w:val="0"/>
          <w:marTop w:val="0"/>
          <w:marBottom w:val="0"/>
          <w:divBdr>
            <w:top w:val="none" w:sz="0" w:space="0" w:color="auto"/>
            <w:left w:val="none" w:sz="0" w:space="0" w:color="auto"/>
            <w:bottom w:val="none" w:sz="0" w:space="0" w:color="auto"/>
            <w:right w:val="none" w:sz="0" w:space="0" w:color="auto"/>
          </w:divBdr>
        </w:div>
      </w:divsChild>
    </w:div>
    <w:div w:id="1723481055">
      <w:bodyDiv w:val="1"/>
      <w:marLeft w:val="0"/>
      <w:marRight w:val="0"/>
      <w:marTop w:val="0"/>
      <w:marBottom w:val="0"/>
      <w:divBdr>
        <w:top w:val="none" w:sz="0" w:space="0" w:color="auto"/>
        <w:left w:val="none" w:sz="0" w:space="0" w:color="auto"/>
        <w:bottom w:val="none" w:sz="0" w:space="0" w:color="auto"/>
        <w:right w:val="none" w:sz="0" w:space="0" w:color="auto"/>
      </w:divBdr>
    </w:div>
    <w:div w:id="1730225069">
      <w:bodyDiv w:val="1"/>
      <w:marLeft w:val="0"/>
      <w:marRight w:val="0"/>
      <w:marTop w:val="0"/>
      <w:marBottom w:val="0"/>
      <w:divBdr>
        <w:top w:val="none" w:sz="0" w:space="0" w:color="auto"/>
        <w:left w:val="none" w:sz="0" w:space="0" w:color="auto"/>
        <w:bottom w:val="none" w:sz="0" w:space="0" w:color="auto"/>
        <w:right w:val="none" w:sz="0" w:space="0" w:color="auto"/>
      </w:divBdr>
    </w:div>
    <w:div w:id="1738475686">
      <w:bodyDiv w:val="1"/>
      <w:marLeft w:val="0"/>
      <w:marRight w:val="0"/>
      <w:marTop w:val="0"/>
      <w:marBottom w:val="0"/>
      <w:divBdr>
        <w:top w:val="none" w:sz="0" w:space="0" w:color="auto"/>
        <w:left w:val="none" w:sz="0" w:space="0" w:color="auto"/>
        <w:bottom w:val="none" w:sz="0" w:space="0" w:color="auto"/>
        <w:right w:val="none" w:sz="0" w:space="0" w:color="auto"/>
      </w:divBdr>
      <w:divsChild>
        <w:div w:id="1805386968">
          <w:marLeft w:val="0"/>
          <w:marRight w:val="0"/>
          <w:marTop w:val="0"/>
          <w:marBottom w:val="0"/>
          <w:divBdr>
            <w:top w:val="none" w:sz="0" w:space="0" w:color="3D3D3D"/>
            <w:left w:val="none" w:sz="0" w:space="0" w:color="3D3D3D"/>
            <w:bottom w:val="none" w:sz="0" w:space="0" w:color="3D3D3D"/>
            <w:right w:val="none" w:sz="0" w:space="0" w:color="3D3D3D"/>
          </w:divBdr>
        </w:div>
      </w:divsChild>
    </w:div>
    <w:div w:id="1740976547">
      <w:bodyDiv w:val="1"/>
      <w:marLeft w:val="0"/>
      <w:marRight w:val="0"/>
      <w:marTop w:val="0"/>
      <w:marBottom w:val="0"/>
      <w:divBdr>
        <w:top w:val="none" w:sz="0" w:space="0" w:color="auto"/>
        <w:left w:val="none" w:sz="0" w:space="0" w:color="auto"/>
        <w:bottom w:val="none" w:sz="0" w:space="0" w:color="auto"/>
        <w:right w:val="none" w:sz="0" w:space="0" w:color="auto"/>
      </w:divBdr>
    </w:div>
    <w:div w:id="1743286663">
      <w:bodyDiv w:val="1"/>
      <w:marLeft w:val="0"/>
      <w:marRight w:val="0"/>
      <w:marTop w:val="0"/>
      <w:marBottom w:val="0"/>
      <w:divBdr>
        <w:top w:val="none" w:sz="0" w:space="0" w:color="auto"/>
        <w:left w:val="none" w:sz="0" w:space="0" w:color="auto"/>
        <w:bottom w:val="none" w:sz="0" w:space="0" w:color="auto"/>
        <w:right w:val="none" w:sz="0" w:space="0" w:color="auto"/>
      </w:divBdr>
    </w:div>
    <w:div w:id="1747997775">
      <w:bodyDiv w:val="1"/>
      <w:marLeft w:val="0"/>
      <w:marRight w:val="0"/>
      <w:marTop w:val="0"/>
      <w:marBottom w:val="0"/>
      <w:divBdr>
        <w:top w:val="none" w:sz="0" w:space="0" w:color="auto"/>
        <w:left w:val="none" w:sz="0" w:space="0" w:color="auto"/>
        <w:bottom w:val="none" w:sz="0" w:space="0" w:color="auto"/>
        <w:right w:val="none" w:sz="0" w:space="0" w:color="auto"/>
      </w:divBdr>
    </w:div>
    <w:div w:id="1761678753">
      <w:bodyDiv w:val="1"/>
      <w:marLeft w:val="0"/>
      <w:marRight w:val="0"/>
      <w:marTop w:val="0"/>
      <w:marBottom w:val="0"/>
      <w:divBdr>
        <w:top w:val="none" w:sz="0" w:space="0" w:color="auto"/>
        <w:left w:val="none" w:sz="0" w:space="0" w:color="auto"/>
        <w:bottom w:val="none" w:sz="0" w:space="0" w:color="auto"/>
        <w:right w:val="none" w:sz="0" w:space="0" w:color="auto"/>
      </w:divBdr>
      <w:divsChild>
        <w:div w:id="2037391071">
          <w:marLeft w:val="0"/>
          <w:marRight w:val="0"/>
          <w:marTop w:val="0"/>
          <w:marBottom w:val="0"/>
          <w:divBdr>
            <w:top w:val="none" w:sz="0" w:space="0" w:color="auto"/>
            <w:left w:val="none" w:sz="0" w:space="0" w:color="auto"/>
            <w:bottom w:val="none" w:sz="0" w:space="0" w:color="auto"/>
            <w:right w:val="none" w:sz="0" w:space="0" w:color="auto"/>
          </w:divBdr>
        </w:div>
      </w:divsChild>
    </w:div>
    <w:div w:id="1765221866">
      <w:bodyDiv w:val="1"/>
      <w:marLeft w:val="0"/>
      <w:marRight w:val="0"/>
      <w:marTop w:val="0"/>
      <w:marBottom w:val="0"/>
      <w:divBdr>
        <w:top w:val="none" w:sz="0" w:space="0" w:color="auto"/>
        <w:left w:val="none" w:sz="0" w:space="0" w:color="auto"/>
        <w:bottom w:val="none" w:sz="0" w:space="0" w:color="auto"/>
        <w:right w:val="none" w:sz="0" w:space="0" w:color="auto"/>
      </w:divBdr>
    </w:div>
    <w:div w:id="1775128915">
      <w:bodyDiv w:val="1"/>
      <w:marLeft w:val="0"/>
      <w:marRight w:val="0"/>
      <w:marTop w:val="0"/>
      <w:marBottom w:val="0"/>
      <w:divBdr>
        <w:top w:val="none" w:sz="0" w:space="0" w:color="auto"/>
        <w:left w:val="none" w:sz="0" w:space="0" w:color="auto"/>
        <w:bottom w:val="none" w:sz="0" w:space="0" w:color="auto"/>
        <w:right w:val="none" w:sz="0" w:space="0" w:color="auto"/>
      </w:divBdr>
    </w:div>
    <w:div w:id="1779835311">
      <w:bodyDiv w:val="1"/>
      <w:marLeft w:val="0"/>
      <w:marRight w:val="0"/>
      <w:marTop w:val="0"/>
      <w:marBottom w:val="0"/>
      <w:divBdr>
        <w:top w:val="none" w:sz="0" w:space="0" w:color="auto"/>
        <w:left w:val="none" w:sz="0" w:space="0" w:color="auto"/>
        <w:bottom w:val="none" w:sz="0" w:space="0" w:color="auto"/>
        <w:right w:val="none" w:sz="0" w:space="0" w:color="auto"/>
      </w:divBdr>
    </w:div>
    <w:div w:id="1781679905">
      <w:bodyDiv w:val="1"/>
      <w:marLeft w:val="0"/>
      <w:marRight w:val="0"/>
      <w:marTop w:val="0"/>
      <w:marBottom w:val="0"/>
      <w:divBdr>
        <w:top w:val="none" w:sz="0" w:space="0" w:color="auto"/>
        <w:left w:val="none" w:sz="0" w:space="0" w:color="auto"/>
        <w:bottom w:val="none" w:sz="0" w:space="0" w:color="auto"/>
        <w:right w:val="none" w:sz="0" w:space="0" w:color="auto"/>
      </w:divBdr>
    </w:div>
    <w:div w:id="1783767022">
      <w:bodyDiv w:val="1"/>
      <w:marLeft w:val="0"/>
      <w:marRight w:val="0"/>
      <w:marTop w:val="0"/>
      <w:marBottom w:val="0"/>
      <w:divBdr>
        <w:top w:val="none" w:sz="0" w:space="0" w:color="auto"/>
        <w:left w:val="none" w:sz="0" w:space="0" w:color="auto"/>
        <w:bottom w:val="none" w:sz="0" w:space="0" w:color="auto"/>
        <w:right w:val="none" w:sz="0" w:space="0" w:color="auto"/>
      </w:divBdr>
      <w:divsChild>
        <w:div w:id="234751469">
          <w:marLeft w:val="0"/>
          <w:marRight w:val="0"/>
          <w:marTop w:val="0"/>
          <w:marBottom w:val="0"/>
          <w:divBdr>
            <w:top w:val="none" w:sz="0" w:space="0" w:color="3D3D3D"/>
            <w:left w:val="none" w:sz="0" w:space="0" w:color="3D3D3D"/>
            <w:bottom w:val="none" w:sz="0" w:space="0" w:color="3D3D3D"/>
            <w:right w:val="none" w:sz="0" w:space="0" w:color="3D3D3D"/>
          </w:divBdr>
        </w:div>
      </w:divsChild>
    </w:div>
    <w:div w:id="1790004743">
      <w:bodyDiv w:val="1"/>
      <w:marLeft w:val="0"/>
      <w:marRight w:val="0"/>
      <w:marTop w:val="0"/>
      <w:marBottom w:val="0"/>
      <w:divBdr>
        <w:top w:val="none" w:sz="0" w:space="0" w:color="auto"/>
        <w:left w:val="none" w:sz="0" w:space="0" w:color="auto"/>
        <w:bottom w:val="none" w:sz="0" w:space="0" w:color="auto"/>
        <w:right w:val="none" w:sz="0" w:space="0" w:color="auto"/>
      </w:divBdr>
    </w:div>
    <w:div w:id="1794012835">
      <w:bodyDiv w:val="1"/>
      <w:marLeft w:val="0"/>
      <w:marRight w:val="0"/>
      <w:marTop w:val="0"/>
      <w:marBottom w:val="0"/>
      <w:divBdr>
        <w:top w:val="none" w:sz="0" w:space="0" w:color="auto"/>
        <w:left w:val="none" w:sz="0" w:space="0" w:color="auto"/>
        <w:bottom w:val="none" w:sz="0" w:space="0" w:color="auto"/>
        <w:right w:val="none" w:sz="0" w:space="0" w:color="auto"/>
      </w:divBdr>
      <w:divsChild>
        <w:div w:id="431248056">
          <w:marLeft w:val="0"/>
          <w:marRight w:val="0"/>
          <w:marTop w:val="0"/>
          <w:marBottom w:val="0"/>
          <w:divBdr>
            <w:top w:val="none" w:sz="0" w:space="0" w:color="3D3D3D"/>
            <w:left w:val="none" w:sz="0" w:space="0" w:color="3D3D3D"/>
            <w:bottom w:val="none" w:sz="0" w:space="0" w:color="3D3D3D"/>
            <w:right w:val="none" w:sz="0" w:space="0" w:color="3D3D3D"/>
          </w:divBdr>
          <w:divsChild>
            <w:div w:id="206289587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00419324">
      <w:bodyDiv w:val="1"/>
      <w:marLeft w:val="0"/>
      <w:marRight w:val="0"/>
      <w:marTop w:val="0"/>
      <w:marBottom w:val="0"/>
      <w:divBdr>
        <w:top w:val="none" w:sz="0" w:space="0" w:color="auto"/>
        <w:left w:val="none" w:sz="0" w:space="0" w:color="auto"/>
        <w:bottom w:val="none" w:sz="0" w:space="0" w:color="auto"/>
        <w:right w:val="none" w:sz="0" w:space="0" w:color="auto"/>
      </w:divBdr>
      <w:divsChild>
        <w:div w:id="699354487">
          <w:marLeft w:val="0"/>
          <w:marRight w:val="0"/>
          <w:marTop w:val="0"/>
          <w:marBottom w:val="0"/>
          <w:divBdr>
            <w:top w:val="none" w:sz="0" w:space="0" w:color="3D3D3D"/>
            <w:left w:val="none" w:sz="0" w:space="0" w:color="3D3D3D"/>
            <w:bottom w:val="none" w:sz="0" w:space="0" w:color="3D3D3D"/>
            <w:right w:val="none" w:sz="0" w:space="0" w:color="3D3D3D"/>
          </w:divBdr>
          <w:divsChild>
            <w:div w:id="107951824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02647448">
      <w:bodyDiv w:val="1"/>
      <w:marLeft w:val="0"/>
      <w:marRight w:val="0"/>
      <w:marTop w:val="0"/>
      <w:marBottom w:val="0"/>
      <w:divBdr>
        <w:top w:val="none" w:sz="0" w:space="0" w:color="auto"/>
        <w:left w:val="none" w:sz="0" w:space="0" w:color="auto"/>
        <w:bottom w:val="none" w:sz="0" w:space="0" w:color="auto"/>
        <w:right w:val="none" w:sz="0" w:space="0" w:color="auto"/>
      </w:divBdr>
      <w:divsChild>
        <w:div w:id="1254820597">
          <w:marLeft w:val="0"/>
          <w:marRight w:val="0"/>
          <w:marTop w:val="0"/>
          <w:marBottom w:val="0"/>
          <w:divBdr>
            <w:top w:val="none" w:sz="0" w:space="0" w:color="3D3D3D"/>
            <w:left w:val="none" w:sz="0" w:space="0" w:color="3D3D3D"/>
            <w:bottom w:val="none" w:sz="0" w:space="0" w:color="3D3D3D"/>
            <w:right w:val="none" w:sz="0" w:space="0" w:color="3D3D3D"/>
          </w:divBdr>
          <w:divsChild>
            <w:div w:id="4190356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05585399">
      <w:bodyDiv w:val="1"/>
      <w:marLeft w:val="0"/>
      <w:marRight w:val="0"/>
      <w:marTop w:val="0"/>
      <w:marBottom w:val="0"/>
      <w:divBdr>
        <w:top w:val="none" w:sz="0" w:space="0" w:color="auto"/>
        <w:left w:val="none" w:sz="0" w:space="0" w:color="auto"/>
        <w:bottom w:val="none" w:sz="0" w:space="0" w:color="auto"/>
        <w:right w:val="none" w:sz="0" w:space="0" w:color="auto"/>
      </w:divBdr>
    </w:div>
    <w:div w:id="1809005609">
      <w:bodyDiv w:val="1"/>
      <w:marLeft w:val="0"/>
      <w:marRight w:val="0"/>
      <w:marTop w:val="0"/>
      <w:marBottom w:val="0"/>
      <w:divBdr>
        <w:top w:val="none" w:sz="0" w:space="0" w:color="auto"/>
        <w:left w:val="none" w:sz="0" w:space="0" w:color="auto"/>
        <w:bottom w:val="none" w:sz="0" w:space="0" w:color="auto"/>
        <w:right w:val="none" w:sz="0" w:space="0" w:color="auto"/>
      </w:divBdr>
    </w:div>
    <w:div w:id="1812479626">
      <w:bodyDiv w:val="1"/>
      <w:marLeft w:val="0"/>
      <w:marRight w:val="0"/>
      <w:marTop w:val="0"/>
      <w:marBottom w:val="0"/>
      <w:divBdr>
        <w:top w:val="none" w:sz="0" w:space="0" w:color="auto"/>
        <w:left w:val="none" w:sz="0" w:space="0" w:color="auto"/>
        <w:bottom w:val="none" w:sz="0" w:space="0" w:color="auto"/>
        <w:right w:val="none" w:sz="0" w:space="0" w:color="auto"/>
      </w:divBdr>
      <w:divsChild>
        <w:div w:id="1906380220">
          <w:marLeft w:val="0"/>
          <w:marRight w:val="0"/>
          <w:marTop w:val="0"/>
          <w:marBottom w:val="0"/>
          <w:divBdr>
            <w:top w:val="none" w:sz="0" w:space="0" w:color="3D3D3D"/>
            <w:left w:val="none" w:sz="0" w:space="0" w:color="3D3D3D"/>
            <w:bottom w:val="none" w:sz="0" w:space="0" w:color="3D3D3D"/>
            <w:right w:val="none" w:sz="0" w:space="0" w:color="3D3D3D"/>
          </w:divBdr>
          <w:divsChild>
            <w:div w:id="74299279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12670291">
      <w:bodyDiv w:val="1"/>
      <w:marLeft w:val="0"/>
      <w:marRight w:val="0"/>
      <w:marTop w:val="0"/>
      <w:marBottom w:val="0"/>
      <w:divBdr>
        <w:top w:val="none" w:sz="0" w:space="0" w:color="auto"/>
        <w:left w:val="none" w:sz="0" w:space="0" w:color="auto"/>
        <w:bottom w:val="none" w:sz="0" w:space="0" w:color="auto"/>
        <w:right w:val="none" w:sz="0" w:space="0" w:color="auto"/>
      </w:divBdr>
    </w:div>
    <w:div w:id="1812794713">
      <w:bodyDiv w:val="1"/>
      <w:marLeft w:val="0"/>
      <w:marRight w:val="0"/>
      <w:marTop w:val="0"/>
      <w:marBottom w:val="0"/>
      <w:divBdr>
        <w:top w:val="none" w:sz="0" w:space="0" w:color="auto"/>
        <w:left w:val="none" w:sz="0" w:space="0" w:color="auto"/>
        <w:bottom w:val="none" w:sz="0" w:space="0" w:color="auto"/>
        <w:right w:val="none" w:sz="0" w:space="0" w:color="auto"/>
      </w:divBdr>
      <w:divsChild>
        <w:div w:id="734354945">
          <w:marLeft w:val="0"/>
          <w:marRight w:val="0"/>
          <w:marTop w:val="0"/>
          <w:marBottom w:val="0"/>
          <w:divBdr>
            <w:top w:val="none" w:sz="0" w:space="0" w:color="auto"/>
            <w:left w:val="none" w:sz="0" w:space="0" w:color="auto"/>
            <w:bottom w:val="none" w:sz="0" w:space="0" w:color="auto"/>
            <w:right w:val="none" w:sz="0" w:space="0" w:color="auto"/>
          </w:divBdr>
          <w:divsChild>
            <w:div w:id="307436710">
              <w:marLeft w:val="0"/>
              <w:marRight w:val="0"/>
              <w:marTop w:val="0"/>
              <w:marBottom w:val="0"/>
              <w:divBdr>
                <w:top w:val="none" w:sz="0" w:space="0" w:color="auto"/>
                <w:left w:val="none" w:sz="0" w:space="0" w:color="auto"/>
                <w:bottom w:val="none" w:sz="0" w:space="0" w:color="auto"/>
                <w:right w:val="none" w:sz="0" w:space="0" w:color="auto"/>
              </w:divBdr>
              <w:divsChild>
                <w:div w:id="1728383074">
                  <w:marLeft w:val="0"/>
                  <w:marRight w:val="0"/>
                  <w:marTop w:val="0"/>
                  <w:marBottom w:val="0"/>
                  <w:divBdr>
                    <w:top w:val="none" w:sz="0" w:space="0" w:color="auto"/>
                    <w:left w:val="none" w:sz="0" w:space="0" w:color="auto"/>
                    <w:bottom w:val="none" w:sz="0" w:space="0" w:color="auto"/>
                    <w:right w:val="none" w:sz="0" w:space="0" w:color="auto"/>
                  </w:divBdr>
                  <w:divsChild>
                    <w:div w:id="1921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667838">
      <w:bodyDiv w:val="1"/>
      <w:marLeft w:val="0"/>
      <w:marRight w:val="0"/>
      <w:marTop w:val="0"/>
      <w:marBottom w:val="0"/>
      <w:divBdr>
        <w:top w:val="none" w:sz="0" w:space="0" w:color="auto"/>
        <w:left w:val="none" w:sz="0" w:space="0" w:color="auto"/>
        <w:bottom w:val="none" w:sz="0" w:space="0" w:color="auto"/>
        <w:right w:val="none" w:sz="0" w:space="0" w:color="auto"/>
      </w:divBdr>
    </w:div>
    <w:div w:id="1822772174">
      <w:bodyDiv w:val="1"/>
      <w:marLeft w:val="0"/>
      <w:marRight w:val="0"/>
      <w:marTop w:val="0"/>
      <w:marBottom w:val="0"/>
      <w:divBdr>
        <w:top w:val="none" w:sz="0" w:space="0" w:color="auto"/>
        <w:left w:val="none" w:sz="0" w:space="0" w:color="auto"/>
        <w:bottom w:val="none" w:sz="0" w:space="0" w:color="auto"/>
        <w:right w:val="none" w:sz="0" w:space="0" w:color="auto"/>
      </w:divBdr>
    </w:div>
    <w:div w:id="1822773071">
      <w:bodyDiv w:val="1"/>
      <w:marLeft w:val="0"/>
      <w:marRight w:val="0"/>
      <w:marTop w:val="0"/>
      <w:marBottom w:val="0"/>
      <w:divBdr>
        <w:top w:val="none" w:sz="0" w:space="0" w:color="auto"/>
        <w:left w:val="none" w:sz="0" w:space="0" w:color="auto"/>
        <w:bottom w:val="none" w:sz="0" w:space="0" w:color="auto"/>
        <w:right w:val="none" w:sz="0" w:space="0" w:color="auto"/>
      </w:divBdr>
    </w:div>
    <w:div w:id="1827278925">
      <w:bodyDiv w:val="1"/>
      <w:marLeft w:val="0"/>
      <w:marRight w:val="0"/>
      <w:marTop w:val="0"/>
      <w:marBottom w:val="0"/>
      <w:divBdr>
        <w:top w:val="none" w:sz="0" w:space="0" w:color="auto"/>
        <w:left w:val="none" w:sz="0" w:space="0" w:color="auto"/>
        <w:bottom w:val="none" w:sz="0" w:space="0" w:color="auto"/>
        <w:right w:val="none" w:sz="0" w:space="0" w:color="auto"/>
      </w:divBdr>
    </w:div>
    <w:div w:id="1827864903">
      <w:bodyDiv w:val="1"/>
      <w:marLeft w:val="0"/>
      <w:marRight w:val="0"/>
      <w:marTop w:val="0"/>
      <w:marBottom w:val="0"/>
      <w:divBdr>
        <w:top w:val="none" w:sz="0" w:space="0" w:color="auto"/>
        <w:left w:val="none" w:sz="0" w:space="0" w:color="auto"/>
        <w:bottom w:val="none" w:sz="0" w:space="0" w:color="auto"/>
        <w:right w:val="none" w:sz="0" w:space="0" w:color="auto"/>
      </w:divBdr>
    </w:div>
    <w:div w:id="1829320799">
      <w:bodyDiv w:val="1"/>
      <w:marLeft w:val="0"/>
      <w:marRight w:val="0"/>
      <w:marTop w:val="0"/>
      <w:marBottom w:val="0"/>
      <w:divBdr>
        <w:top w:val="none" w:sz="0" w:space="0" w:color="auto"/>
        <w:left w:val="none" w:sz="0" w:space="0" w:color="auto"/>
        <w:bottom w:val="none" w:sz="0" w:space="0" w:color="auto"/>
        <w:right w:val="none" w:sz="0" w:space="0" w:color="auto"/>
      </w:divBdr>
    </w:div>
    <w:div w:id="1834108148">
      <w:bodyDiv w:val="1"/>
      <w:marLeft w:val="0"/>
      <w:marRight w:val="0"/>
      <w:marTop w:val="0"/>
      <w:marBottom w:val="0"/>
      <w:divBdr>
        <w:top w:val="none" w:sz="0" w:space="0" w:color="auto"/>
        <w:left w:val="none" w:sz="0" w:space="0" w:color="auto"/>
        <w:bottom w:val="none" w:sz="0" w:space="0" w:color="auto"/>
        <w:right w:val="none" w:sz="0" w:space="0" w:color="auto"/>
      </w:divBdr>
    </w:div>
    <w:div w:id="1839349311">
      <w:bodyDiv w:val="1"/>
      <w:marLeft w:val="0"/>
      <w:marRight w:val="0"/>
      <w:marTop w:val="0"/>
      <w:marBottom w:val="0"/>
      <w:divBdr>
        <w:top w:val="none" w:sz="0" w:space="0" w:color="auto"/>
        <w:left w:val="none" w:sz="0" w:space="0" w:color="auto"/>
        <w:bottom w:val="none" w:sz="0" w:space="0" w:color="auto"/>
        <w:right w:val="none" w:sz="0" w:space="0" w:color="auto"/>
      </w:divBdr>
    </w:div>
    <w:div w:id="1843080215">
      <w:bodyDiv w:val="1"/>
      <w:marLeft w:val="0"/>
      <w:marRight w:val="0"/>
      <w:marTop w:val="0"/>
      <w:marBottom w:val="0"/>
      <w:divBdr>
        <w:top w:val="none" w:sz="0" w:space="0" w:color="auto"/>
        <w:left w:val="none" w:sz="0" w:space="0" w:color="auto"/>
        <w:bottom w:val="none" w:sz="0" w:space="0" w:color="auto"/>
        <w:right w:val="none" w:sz="0" w:space="0" w:color="auto"/>
      </w:divBdr>
    </w:div>
    <w:div w:id="1849900498">
      <w:bodyDiv w:val="1"/>
      <w:marLeft w:val="0"/>
      <w:marRight w:val="0"/>
      <w:marTop w:val="0"/>
      <w:marBottom w:val="0"/>
      <w:divBdr>
        <w:top w:val="none" w:sz="0" w:space="0" w:color="auto"/>
        <w:left w:val="none" w:sz="0" w:space="0" w:color="auto"/>
        <w:bottom w:val="none" w:sz="0" w:space="0" w:color="auto"/>
        <w:right w:val="none" w:sz="0" w:space="0" w:color="auto"/>
      </w:divBdr>
    </w:div>
    <w:div w:id="1851795406">
      <w:bodyDiv w:val="1"/>
      <w:marLeft w:val="0"/>
      <w:marRight w:val="0"/>
      <w:marTop w:val="0"/>
      <w:marBottom w:val="0"/>
      <w:divBdr>
        <w:top w:val="none" w:sz="0" w:space="0" w:color="auto"/>
        <w:left w:val="none" w:sz="0" w:space="0" w:color="auto"/>
        <w:bottom w:val="none" w:sz="0" w:space="0" w:color="auto"/>
        <w:right w:val="none" w:sz="0" w:space="0" w:color="auto"/>
      </w:divBdr>
    </w:div>
    <w:div w:id="1854109749">
      <w:bodyDiv w:val="1"/>
      <w:marLeft w:val="0"/>
      <w:marRight w:val="0"/>
      <w:marTop w:val="0"/>
      <w:marBottom w:val="0"/>
      <w:divBdr>
        <w:top w:val="none" w:sz="0" w:space="0" w:color="auto"/>
        <w:left w:val="none" w:sz="0" w:space="0" w:color="auto"/>
        <w:bottom w:val="none" w:sz="0" w:space="0" w:color="auto"/>
        <w:right w:val="none" w:sz="0" w:space="0" w:color="auto"/>
      </w:divBdr>
      <w:divsChild>
        <w:div w:id="625698943">
          <w:marLeft w:val="0"/>
          <w:marRight w:val="0"/>
          <w:marTop w:val="0"/>
          <w:marBottom w:val="0"/>
          <w:divBdr>
            <w:top w:val="none" w:sz="0" w:space="0" w:color="3D3D3D"/>
            <w:left w:val="none" w:sz="0" w:space="0" w:color="3D3D3D"/>
            <w:bottom w:val="none" w:sz="0" w:space="0" w:color="3D3D3D"/>
            <w:right w:val="none" w:sz="0" w:space="0" w:color="3D3D3D"/>
          </w:divBdr>
          <w:divsChild>
            <w:div w:id="212745647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62157234">
      <w:bodyDiv w:val="1"/>
      <w:marLeft w:val="0"/>
      <w:marRight w:val="0"/>
      <w:marTop w:val="0"/>
      <w:marBottom w:val="0"/>
      <w:divBdr>
        <w:top w:val="none" w:sz="0" w:space="0" w:color="auto"/>
        <w:left w:val="none" w:sz="0" w:space="0" w:color="auto"/>
        <w:bottom w:val="none" w:sz="0" w:space="0" w:color="auto"/>
        <w:right w:val="none" w:sz="0" w:space="0" w:color="auto"/>
      </w:divBdr>
    </w:div>
    <w:div w:id="1864896910">
      <w:bodyDiv w:val="1"/>
      <w:marLeft w:val="0"/>
      <w:marRight w:val="0"/>
      <w:marTop w:val="0"/>
      <w:marBottom w:val="0"/>
      <w:divBdr>
        <w:top w:val="none" w:sz="0" w:space="0" w:color="auto"/>
        <w:left w:val="none" w:sz="0" w:space="0" w:color="auto"/>
        <w:bottom w:val="none" w:sz="0" w:space="0" w:color="auto"/>
        <w:right w:val="none" w:sz="0" w:space="0" w:color="auto"/>
      </w:divBdr>
    </w:div>
    <w:div w:id="1866207563">
      <w:bodyDiv w:val="1"/>
      <w:marLeft w:val="0"/>
      <w:marRight w:val="0"/>
      <w:marTop w:val="0"/>
      <w:marBottom w:val="0"/>
      <w:divBdr>
        <w:top w:val="none" w:sz="0" w:space="0" w:color="auto"/>
        <w:left w:val="none" w:sz="0" w:space="0" w:color="auto"/>
        <w:bottom w:val="none" w:sz="0" w:space="0" w:color="auto"/>
        <w:right w:val="none" w:sz="0" w:space="0" w:color="auto"/>
      </w:divBdr>
    </w:div>
    <w:div w:id="1873565746">
      <w:bodyDiv w:val="1"/>
      <w:marLeft w:val="0"/>
      <w:marRight w:val="0"/>
      <w:marTop w:val="0"/>
      <w:marBottom w:val="0"/>
      <w:divBdr>
        <w:top w:val="none" w:sz="0" w:space="0" w:color="auto"/>
        <w:left w:val="none" w:sz="0" w:space="0" w:color="auto"/>
        <w:bottom w:val="none" w:sz="0" w:space="0" w:color="auto"/>
        <w:right w:val="none" w:sz="0" w:space="0" w:color="auto"/>
      </w:divBdr>
    </w:div>
    <w:div w:id="1874881927">
      <w:bodyDiv w:val="1"/>
      <w:marLeft w:val="0"/>
      <w:marRight w:val="0"/>
      <w:marTop w:val="0"/>
      <w:marBottom w:val="0"/>
      <w:divBdr>
        <w:top w:val="none" w:sz="0" w:space="0" w:color="auto"/>
        <w:left w:val="none" w:sz="0" w:space="0" w:color="auto"/>
        <w:bottom w:val="none" w:sz="0" w:space="0" w:color="auto"/>
        <w:right w:val="none" w:sz="0" w:space="0" w:color="auto"/>
      </w:divBdr>
    </w:div>
    <w:div w:id="1877622523">
      <w:bodyDiv w:val="1"/>
      <w:marLeft w:val="0"/>
      <w:marRight w:val="0"/>
      <w:marTop w:val="0"/>
      <w:marBottom w:val="0"/>
      <w:divBdr>
        <w:top w:val="none" w:sz="0" w:space="0" w:color="auto"/>
        <w:left w:val="none" w:sz="0" w:space="0" w:color="auto"/>
        <w:bottom w:val="none" w:sz="0" w:space="0" w:color="auto"/>
        <w:right w:val="none" w:sz="0" w:space="0" w:color="auto"/>
      </w:divBdr>
      <w:divsChild>
        <w:div w:id="463549076">
          <w:marLeft w:val="0"/>
          <w:marRight w:val="0"/>
          <w:marTop w:val="0"/>
          <w:marBottom w:val="0"/>
          <w:divBdr>
            <w:top w:val="none" w:sz="0" w:space="0" w:color="3D3D3D"/>
            <w:left w:val="none" w:sz="0" w:space="0" w:color="3D3D3D"/>
            <w:bottom w:val="none" w:sz="0" w:space="0" w:color="3D3D3D"/>
            <w:right w:val="none" w:sz="0" w:space="0" w:color="3D3D3D"/>
          </w:divBdr>
          <w:divsChild>
            <w:div w:id="191589881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78928521">
      <w:bodyDiv w:val="1"/>
      <w:marLeft w:val="0"/>
      <w:marRight w:val="0"/>
      <w:marTop w:val="0"/>
      <w:marBottom w:val="0"/>
      <w:divBdr>
        <w:top w:val="none" w:sz="0" w:space="0" w:color="auto"/>
        <w:left w:val="none" w:sz="0" w:space="0" w:color="auto"/>
        <w:bottom w:val="none" w:sz="0" w:space="0" w:color="auto"/>
        <w:right w:val="none" w:sz="0" w:space="0" w:color="auto"/>
      </w:divBdr>
    </w:div>
    <w:div w:id="1879009579">
      <w:bodyDiv w:val="1"/>
      <w:marLeft w:val="0"/>
      <w:marRight w:val="0"/>
      <w:marTop w:val="0"/>
      <w:marBottom w:val="0"/>
      <w:divBdr>
        <w:top w:val="none" w:sz="0" w:space="0" w:color="auto"/>
        <w:left w:val="none" w:sz="0" w:space="0" w:color="auto"/>
        <w:bottom w:val="none" w:sz="0" w:space="0" w:color="auto"/>
        <w:right w:val="none" w:sz="0" w:space="0" w:color="auto"/>
      </w:divBdr>
    </w:div>
    <w:div w:id="1881747583">
      <w:bodyDiv w:val="1"/>
      <w:marLeft w:val="0"/>
      <w:marRight w:val="0"/>
      <w:marTop w:val="0"/>
      <w:marBottom w:val="0"/>
      <w:divBdr>
        <w:top w:val="none" w:sz="0" w:space="0" w:color="auto"/>
        <w:left w:val="none" w:sz="0" w:space="0" w:color="auto"/>
        <w:bottom w:val="none" w:sz="0" w:space="0" w:color="auto"/>
        <w:right w:val="none" w:sz="0" w:space="0" w:color="auto"/>
      </w:divBdr>
    </w:div>
    <w:div w:id="1890804333">
      <w:bodyDiv w:val="1"/>
      <w:marLeft w:val="0"/>
      <w:marRight w:val="0"/>
      <w:marTop w:val="0"/>
      <w:marBottom w:val="0"/>
      <w:divBdr>
        <w:top w:val="none" w:sz="0" w:space="0" w:color="auto"/>
        <w:left w:val="none" w:sz="0" w:space="0" w:color="auto"/>
        <w:bottom w:val="none" w:sz="0" w:space="0" w:color="auto"/>
        <w:right w:val="none" w:sz="0" w:space="0" w:color="auto"/>
      </w:divBdr>
    </w:div>
    <w:div w:id="1891503038">
      <w:bodyDiv w:val="1"/>
      <w:marLeft w:val="0"/>
      <w:marRight w:val="0"/>
      <w:marTop w:val="0"/>
      <w:marBottom w:val="0"/>
      <w:divBdr>
        <w:top w:val="none" w:sz="0" w:space="0" w:color="auto"/>
        <w:left w:val="none" w:sz="0" w:space="0" w:color="auto"/>
        <w:bottom w:val="none" w:sz="0" w:space="0" w:color="auto"/>
        <w:right w:val="none" w:sz="0" w:space="0" w:color="auto"/>
      </w:divBdr>
      <w:divsChild>
        <w:div w:id="1076897879">
          <w:marLeft w:val="0"/>
          <w:marRight w:val="0"/>
          <w:marTop w:val="0"/>
          <w:marBottom w:val="0"/>
          <w:divBdr>
            <w:top w:val="none" w:sz="0" w:space="0" w:color="auto"/>
            <w:left w:val="none" w:sz="0" w:space="0" w:color="auto"/>
            <w:bottom w:val="none" w:sz="0" w:space="0" w:color="auto"/>
            <w:right w:val="none" w:sz="0" w:space="0" w:color="auto"/>
          </w:divBdr>
        </w:div>
        <w:div w:id="372972699">
          <w:marLeft w:val="0"/>
          <w:marRight w:val="0"/>
          <w:marTop w:val="0"/>
          <w:marBottom w:val="0"/>
          <w:divBdr>
            <w:top w:val="none" w:sz="0" w:space="0" w:color="auto"/>
            <w:left w:val="none" w:sz="0" w:space="0" w:color="auto"/>
            <w:bottom w:val="none" w:sz="0" w:space="0" w:color="auto"/>
            <w:right w:val="none" w:sz="0" w:space="0" w:color="auto"/>
          </w:divBdr>
        </w:div>
      </w:divsChild>
    </w:div>
    <w:div w:id="1893494505">
      <w:bodyDiv w:val="1"/>
      <w:marLeft w:val="0"/>
      <w:marRight w:val="0"/>
      <w:marTop w:val="0"/>
      <w:marBottom w:val="0"/>
      <w:divBdr>
        <w:top w:val="none" w:sz="0" w:space="0" w:color="auto"/>
        <w:left w:val="none" w:sz="0" w:space="0" w:color="auto"/>
        <w:bottom w:val="none" w:sz="0" w:space="0" w:color="auto"/>
        <w:right w:val="none" w:sz="0" w:space="0" w:color="auto"/>
      </w:divBdr>
    </w:div>
    <w:div w:id="1900357342">
      <w:bodyDiv w:val="1"/>
      <w:marLeft w:val="0"/>
      <w:marRight w:val="0"/>
      <w:marTop w:val="0"/>
      <w:marBottom w:val="0"/>
      <w:divBdr>
        <w:top w:val="none" w:sz="0" w:space="0" w:color="auto"/>
        <w:left w:val="none" w:sz="0" w:space="0" w:color="auto"/>
        <w:bottom w:val="none" w:sz="0" w:space="0" w:color="auto"/>
        <w:right w:val="none" w:sz="0" w:space="0" w:color="auto"/>
      </w:divBdr>
    </w:div>
    <w:div w:id="1908875822">
      <w:bodyDiv w:val="1"/>
      <w:marLeft w:val="0"/>
      <w:marRight w:val="0"/>
      <w:marTop w:val="0"/>
      <w:marBottom w:val="0"/>
      <w:divBdr>
        <w:top w:val="none" w:sz="0" w:space="0" w:color="auto"/>
        <w:left w:val="none" w:sz="0" w:space="0" w:color="auto"/>
        <w:bottom w:val="none" w:sz="0" w:space="0" w:color="auto"/>
        <w:right w:val="none" w:sz="0" w:space="0" w:color="auto"/>
      </w:divBdr>
      <w:divsChild>
        <w:div w:id="926301908">
          <w:marLeft w:val="0"/>
          <w:marRight w:val="0"/>
          <w:marTop w:val="0"/>
          <w:marBottom w:val="0"/>
          <w:divBdr>
            <w:top w:val="none" w:sz="0" w:space="0" w:color="3D3D3D"/>
            <w:left w:val="none" w:sz="0" w:space="0" w:color="3D3D3D"/>
            <w:bottom w:val="none" w:sz="0" w:space="0" w:color="3D3D3D"/>
            <w:right w:val="none" w:sz="0" w:space="0" w:color="3D3D3D"/>
          </w:divBdr>
        </w:div>
      </w:divsChild>
    </w:div>
    <w:div w:id="1910916412">
      <w:bodyDiv w:val="1"/>
      <w:marLeft w:val="0"/>
      <w:marRight w:val="0"/>
      <w:marTop w:val="0"/>
      <w:marBottom w:val="0"/>
      <w:divBdr>
        <w:top w:val="none" w:sz="0" w:space="0" w:color="auto"/>
        <w:left w:val="none" w:sz="0" w:space="0" w:color="auto"/>
        <w:bottom w:val="none" w:sz="0" w:space="0" w:color="auto"/>
        <w:right w:val="none" w:sz="0" w:space="0" w:color="auto"/>
      </w:divBdr>
    </w:div>
    <w:div w:id="1914117906">
      <w:bodyDiv w:val="1"/>
      <w:marLeft w:val="0"/>
      <w:marRight w:val="0"/>
      <w:marTop w:val="0"/>
      <w:marBottom w:val="0"/>
      <w:divBdr>
        <w:top w:val="none" w:sz="0" w:space="0" w:color="auto"/>
        <w:left w:val="none" w:sz="0" w:space="0" w:color="auto"/>
        <w:bottom w:val="none" w:sz="0" w:space="0" w:color="auto"/>
        <w:right w:val="none" w:sz="0" w:space="0" w:color="auto"/>
      </w:divBdr>
    </w:div>
    <w:div w:id="1916549119">
      <w:bodyDiv w:val="1"/>
      <w:marLeft w:val="0"/>
      <w:marRight w:val="0"/>
      <w:marTop w:val="0"/>
      <w:marBottom w:val="0"/>
      <w:divBdr>
        <w:top w:val="none" w:sz="0" w:space="0" w:color="auto"/>
        <w:left w:val="none" w:sz="0" w:space="0" w:color="auto"/>
        <w:bottom w:val="none" w:sz="0" w:space="0" w:color="auto"/>
        <w:right w:val="none" w:sz="0" w:space="0" w:color="auto"/>
      </w:divBdr>
      <w:divsChild>
        <w:div w:id="1041906401">
          <w:marLeft w:val="0"/>
          <w:marRight w:val="0"/>
          <w:marTop w:val="0"/>
          <w:marBottom w:val="0"/>
          <w:divBdr>
            <w:top w:val="none" w:sz="0" w:space="0" w:color="auto"/>
            <w:left w:val="none" w:sz="0" w:space="0" w:color="auto"/>
            <w:bottom w:val="none" w:sz="0" w:space="0" w:color="auto"/>
            <w:right w:val="none" w:sz="0" w:space="0" w:color="auto"/>
          </w:divBdr>
          <w:divsChild>
            <w:div w:id="1799568680">
              <w:marLeft w:val="0"/>
              <w:marRight w:val="0"/>
              <w:marTop w:val="0"/>
              <w:marBottom w:val="0"/>
              <w:divBdr>
                <w:top w:val="none" w:sz="0" w:space="0" w:color="auto"/>
                <w:left w:val="none" w:sz="0" w:space="0" w:color="auto"/>
                <w:bottom w:val="none" w:sz="0" w:space="0" w:color="auto"/>
                <w:right w:val="none" w:sz="0" w:space="0" w:color="auto"/>
              </w:divBdr>
            </w:div>
          </w:divsChild>
        </w:div>
        <w:div w:id="375861124">
          <w:marLeft w:val="0"/>
          <w:marRight w:val="0"/>
          <w:marTop w:val="0"/>
          <w:marBottom w:val="0"/>
          <w:divBdr>
            <w:top w:val="none" w:sz="0" w:space="0" w:color="auto"/>
            <w:left w:val="none" w:sz="0" w:space="0" w:color="auto"/>
            <w:bottom w:val="none" w:sz="0" w:space="0" w:color="auto"/>
            <w:right w:val="none" w:sz="0" w:space="0" w:color="auto"/>
          </w:divBdr>
          <w:divsChild>
            <w:div w:id="188880254">
              <w:marLeft w:val="0"/>
              <w:marRight w:val="0"/>
              <w:marTop w:val="0"/>
              <w:marBottom w:val="0"/>
              <w:divBdr>
                <w:top w:val="none" w:sz="0" w:space="0" w:color="auto"/>
                <w:left w:val="none" w:sz="0" w:space="0" w:color="auto"/>
                <w:bottom w:val="none" w:sz="0" w:space="0" w:color="auto"/>
                <w:right w:val="none" w:sz="0" w:space="0" w:color="auto"/>
              </w:divBdr>
              <w:divsChild>
                <w:div w:id="18342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72140">
          <w:marLeft w:val="0"/>
          <w:marRight w:val="0"/>
          <w:marTop w:val="0"/>
          <w:marBottom w:val="0"/>
          <w:divBdr>
            <w:top w:val="none" w:sz="0" w:space="0" w:color="auto"/>
            <w:left w:val="none" w:sz="0" w:space="0" w:color="auto"/>
            <w:bottom w:val="none" w:sz="0" w:space="0" w:color="auto"/>
            <w:right w:val="none" w:sz="0" w:space="0" w:color="auto"/>
          </w:divBdr>
          <w:divsChild>
            <w:div w:id="140661928">
              <w:marLeft w:val="0"/>
              <w:marRight w:val="0"/>
              <w:marTop w:val="0"/>
              <w:marBottom w:val="0"/>
              <w:divBdr>
                <w:top w:val="none" w:sz="0" w:space="0" w:color="auto"/>
                <w:left w:val="none" w:sz="0" w:space="0" w:color="auto"/>
                <w:bottom w:val="none" w:sz="0" w:space="0" w:color="auto"/>
                <w:right w:val="none" w:sz="0" w:space="0" w:color="auto"/>
              </w:divBdr>
              <w:divsChild>
                <w:div w:id="16561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376">
          <w:marLeft w:val="0"/>
          <w:marRight w:val="0"/>
          <w:marTop w:val="0"/>
          <w:marBottom w:val="0"/>
          <w:divBdr>
            <w:top w:val="none" w:sz="0" w:space="0" w:color="auto"/>
            <w:left w:val="none" w:sz="0" w:space="0" w:color="auto"/>
            <w:bottom w:val="none" w:sz="0" w:space="0" w:color="auto"/>
            <w:right w:val="none" w:sz="0" w:space="0" w:color="auto"/>
          </w:divBdr>
        </w:div>
      </w:divsChild>
    </w:div>
    <w:div w:id="1929070927">
      <w:bodyDiv w:val="1"/>
      <w:marLeft w:val="0"/>
      <w:marRight w:val="0"/>
      <w:marTop w:val="0"/>
      <w:marBottom w:val="0"/>
      <w:divBdr>
        <w:top w:val="none" w:sz="0" w:space="0" w:color="auto"/>
        <w:left w:val="none" w:sz="0" w:space="0" w:color="auto"/>
        <w:bottom w:val="none" w:sz="0" w:space="0" w:color="auto"/>
        <w:right w:val="none" w:sz="0" w:space="0" w:color="auto"/>
      </w:divBdr>
    </w:div>
    <w:div w:id="1930894058">
      <w:bodyDiv w:val="1"/>
      <w:marLeft w:val="0"/>
      <w:marRight w:val="0"/>
      <w:marTop w:val="0"/>
      <w:marBottom w:val="0"/>
      <w:divBdr>
        <w:top w:val="none" w:sz="0" w:space="0" w:color="auto"/>
        <w:left w:val="none" w:sz="0" w:space="0" w:color="auto"/>
        <w:bottom w:val="none" w:sz="0" w:space="0" w:color="auto"/>
        <w:right w:val="none" w:sz="0" w:space="0" w:color="auto"/>
      </w:divBdr>
    </w:div>
    <w:div w:id="1940483169">
      <w:bodyDiv w:val="1"/>
      <w:marLeft w:val="0"/>
      <w:marRight w:val="0"/>
      <w:marTop w:val="0"/>
      <w:marBottom w:val="0"/>
      <w:divBdr>
        <w:top w:val="none" w:sz="0" w:space="0" w:color="auto"/>
        <w:left w:val="none" w:sz="0" w:space="0" w:color="auto"/>
        <w:bottom w:val="none" w:sz="0" w:space="0" w:color="auto"/>
        <w:right w:val="none" w:sz="0" w:space="0" w:color="auto"/>
      </w:divBdr>
    </w:div>
    <w:div w:id="1940723219">
      <w:bodyDiv w:val="1"/>
      <w:marLeft w:val="0"/>
      <w:marRight w:val="0"/>
      <w:marTop w:val="0"/>
      <w:marBottom w:val="0"/>
      <w:divBdr>
        <w:top w:val="none" w:sz="0" w:space="0" w:color="auto"/>
        <w:left w:val="none" w:sz="0" w:space="0" w:color="auto"/>
        <w:bottom w:val="none" w:sz="0" w:space="0" w:color="auto"/>
        <w:right w:val="none" w:sz="0" w:space="0" w:color="auto"/>
      </w:divBdr>
    </w:div>
    <w:div w:id="1954825976">
      <w:bodyDiv w:val="1"/>
      <w:marLeft w:val="0"/>
      <w:marRight w:val="0"/>
      <w:marTop w:val="0"/>
      <w:marBottom w:val="0"/>
      <w:divBdr>
        <w:top w:val="none" w:sz="0" w:space="0" w:color="auto"/>
        <w:left w:val="none" w:sz="0" w:space="0" w:color="auto"/>
        <w:bottom w:val="none" w:sz="0" w:space="0" w:color="auto"/>
        <w:right w:val="none" w:sz="0" w:space="0" w:color="auto"/>
      </w:divBdr>
      <w:divsChild>
        <w:div w:id="1672637594">
          <w:marLeft w:val="0"/>
          <w:marRight w:val="0"/>
          <w:marTop w:val="0"/>
          <w:marBottom w:val="0"/>
          <w:divBdr>
            <w:top w:val="none" w:sz="0" w:space="0" w:color="auto"/>
            <w:left w:val="none" w:sz="0" w:space="0" w:color="auto"/>
            <w:bottom w:val="none" w:sz="0" w:space="0" w:color="auto"/>
            <w:right w:val="none" w:sz="0" w:space="0" w:color="auto"/>
          </w:divBdr>
        </w:div>
      </w:divsChild>
    </w:div>
    <w:div w:id="1962030138">
      <w:bodyDiv w:val="1"/>
      <w:marLeft w:val="0"/>
      <w:marRight w:val="0"/>
      <w:marTop w:val="0"/>
      <w:marBottom w:val="0"/>
      <w:divBdr>
        <w:top w:val="none" w:sz="0" w:space="0" w:color="auto"/>
        <w:left w:val="none" w:sz="0" w:space="0" w:color="auto"/>
        <w:bottom w:val="none" w:sz="0" w:space="0" w:color="auto"/>
        <w:right w:val="none" w:sz="0" w:space="0" w:color="auto"/>
      </w:divBdr>
      <w:divsChild>
        <w:div w:id="606811167">
          <w:marLeft w:val="0"/>
          <w:marRight w:val="0"/>
          <w:marTop w:val="0"/>
          <w:marBottom w:val="0"/>
          <w:divBdr>
            <w:top w:val="none" w:sz="0" w:space="0" w:color="auto"/>
            <w:left w:val="none" w:sz="0" w:space="0" w:color="auto"/>
            <w:bottom w:val="none" w:sz="0" w:space="0" w:color="auto"/>
            <w:right w:val="none" w:sz="0" w:space="0" w:color="auto"/>
          </w:divBdr>
        </w:div>
        <w:div w:id="516777183">
          <w:marLeft w:val="0"/>
          <w:marRight w:val="0"/>
          <w:marTop w:val="0"/>
          <w:marBottom w:val="0"/>
          <w:divBdr>
            <w:top w:val="none" w:sz="0" w:space="0" w:color="auto"/>
            <w:left w:val="none" w:sz="0" w:space="0" w:color="auto"/>
            <w:bottom w:val="none" w:sz="0" w:space="0" w:color="auto"/>
            <w:right w:val="none" w:sz="0" w:space="0" w:color="auto"/>
          </w:divBdr>
        </w:div>
        <w:div w:id="1940143177">
          <w:marLeft w:val="0"/>
          <w:marRight w:val="0"/>
          <w:marTop w:val="0"/>
          <w:marBottom w:val="0"/>
          <w:divBdr>
            <w:top w:val="none" w:sz="0" w:space="0" w:color="auto"/>
            <w:left w:val="none" w:sz="0" w:space="0" w:color="auto"/>
            <w:bottom w:val="none" w:sz="0" w:space="0" w:color="auto"/>
            <w:right w:val="none" w:sz="0" w:space="0" w:color="auto"/>
          </w:divBdr>
        </w:div>
        <w:div w:id="1463769533">
          <w:marLeft w:val="0"/>
          <w:marRight w:val="0"/>
          <w:marTop w:val="0"/>
          <w:marBottom w:val="0"/>
          <w:divBdr>
            <w:top w:val="none" w:sz="0" w:space="0" w:color="auto"/>
            <w:left w:val="none" w:sz="0" w:space="0" w:color="auto"/>
            <w:bottom w:val="none" w:sz="0" w:space="0" w:color="auto"/>
            <w:right w:val="none" w:sz="0" w:space="0" w:color="auto"/>
          </w:divBdr>
        </w:div>
        <w:div w:id="1495536842">
          <w:marLeft w:val="0"/>
          <w:marRight w:val="0"/>
          <w:marTop w:val="0"/>
          <w:marBottom w:val="0"/>
          <w:divBdr>
            <w:top w:val="none" w:sz="0" w:space="0" w:color="auto"/>
            <w:left w:val="none" w:sz="0" w:space="0" w:color="auto"/>
            <w:bottom w:val="none" w:sz="0" w:space="0" w:color="auto"/>
            <w:right w:val="none" w:sz="0" w:space="0" w:color="auto"/>
          </w:divBdr>
        </w:div>
        <w:div w:id="504172481">
          <w:marLeft w:val="0"/>
          <w:marRight w:val="0"/>
          <w:marTop w:val="0"/>
          <w:marBottom w:val="0"/>
          <w:divBdr>
            <w:top w:val="none" w:sz="0" w:space="0" w:color="auto"/>
            <w:left w:val="none" w:sz="0" w:space="0" w:color="auto"/>
            <w:bottom w:val="none" w:sz="0" w:space="0" w:color="auto"/>
            <w:right w:val="none" w:sz="0" w:space="0" w:color="auto"/>
          </w:divBdr>
        </w:div>
        <w:div w:id="1489900986">
          <w:marLeft w:val="0"/>
          <w:marRight w:val="0"/>
          <w:marTop w:val="0"/>
          <w:marBottom w:val="0"/>
          <w:divBdr>
            <w:top w:val="none" w:sz="0" w:space="0" w:color="auto"/>
            <w:left w:val="none" w:sz="0" w:space="0" w:color="auto"/>
            <w:bottom w:val="none" w:sz="0" w:space="0" w:color="auto"/>
            <w:right w:val="none" w:sz="0" w:space="0" w:color="auto"/>
          </w:divBdr>
        </w:div>
        <w:div w:id="2128429928">
          <w:marLeft w:val="0"/>
          <w:marRight w:val="0"/>
          <w:marTop w:val="0"/>
          <w:marBottom w:val="0"/>
          <w:divBdr>
            <w:top w:val="none" w:sz="0" w:space="0" w:color="auto"/>
            <w:left w:val="none" w:sz="0" w:space="0" w:color="auto"/>
            <w:bottom w:val="none" w:sz="0" w:space="0" w:color="auto"/>
            <w:right w:val="none" w:sz="0" w:space="0" w:color="auto"/>
          </w:divBdr>
        </w:div>
        <w:div w:id="342361903">
          <w:marLeft w:val="0"/>
          <w:marRight w:val="0"/>
          <w:marTop w:val="0"/>
          <w:marBottom w:val="0"/>
          <w:divBdr>
            <w:top w:val="none" w:sz="0" w:space="0" w:color="auto"/>
            <w:left w:val="none" w:sz="0" w:space="0" w:color="auto"/>
            <w:bottom w:val="none" w:sz="0" w:space="0" w:color="auto"/>
            <w:right w:val="none" w:sz="0" w:space="0" w:color="auto"/>
          </w:divBdr>
        </w:div>
        <w:div w:id="379086887">
          <w:marLeft w:val="0"/>
          <w:marRight w:val="0"/>
          <w:marTop w:val="0"/>
          <w:marBottom w:val="0"/>
          <w:divBdr>
            <w:top w:val="none" w:sz="0" w:space="0" w:color="auto"/>
            <w:left w:val="none" w:sz="0" w:space="0" w:color="auto"/>
            <w:bottom w:val="none" w:sz="0" w:space="0" w:color="auto"/>
            <w:right w:val="none" w:sz="0" w:space="0" w:color="auto"/>
          </w:divBdr>
        </w:div>
        <w:div w:id="1294939891">
          <w:marLeft w:val="0"/>
          <w:marRight w:val="0"/>
          <w:marTop w:val="0"/>
          <w:marBottom w:val="0"/>
          <w:divBdr>
            <w:top w:val="none" w:sz="0" w:space="0" w:color="auto"/>
            <w:left w:val="none" w:sz="0" w:space="0" w:color="auto"/>
            <w:bottom w:val="none" w:sz="0" w:space="0" w:color="auto"/>
            <w:right w:val="none" w:sz="0" w:space="0" w:color="auto"/>
          </w:divBdr>
        </w:div>
        <w:div w:id="392241911">
          <w:marLeft w:val="0"/>
          <w:marRight w:val="0"/>
          <w:marTop w:val="0"/>
          <w:marBottom w:val="0"/>
          <w:divBdr>
            <w:top w:val="none" w:sz="0" w:space="0" w:color="auto"/>
            <w:left w:val="none" w:sz="0" w:space="0" w:color="auto"/>
            <w:bottom w:val="none" w:sz="0" w:space="0" w:color="auto"/>
            <w:right w:val="none" w:sz="0" w:space="0" w:color="auto"/>
          </w:divBdr>
        </w:div>
        <w:div w:id="1754427954">
          <w:marLeft w:val="0"/>
          <w:marRight w:val="0"/>
          <w:marTop w:val="0"/>
          <w:marBottom w:val="0"/>
          <w:divBdr>
            <w:top w:val="none" w:sz="0" w:space="0" w:color="auto"/>
            <w:left w:val="none" w:sz="0" w:space="0" w:color="auto"/>
            <w:bottom w:val="none" w:sz="0" w:space="0" w:color="auto"/>
            <w:right w:val="none" w:sz="0" w:space="0" w:color="auto"/>
          </w:divBdr>
        </w:div>
        <w:div w:id="1864153">
          <w:marLeft w:val="0"/>
          <w:marRight w:val="0"/>
          <w:marTop w:val="0"/>
          <w:marBottom w:val="0"/>
          <w:divBdr>
            <w:top w:val="none" w:sz="0" w:space="0" w:color="auto"/>
            <w:left w:val="none" w:sz="0" w:space="0" w:color="auto"/>
            <w:bottom w:val="none" w:sz="0" w:space="0" w:color="auto"/>
            <w:right w:val="none" w:sz="0" w:space="0" w:color="auto"/>
          </w:divBdr>
        </w:div>
        <w:div w:id="998577662">
          <w:marLeft w:val="0"/>
          <w:marRight w:val="0"/>
          <w:marTop w:val="0"/>
          <w:marBottom w:val="0"/>
          <w:divBdr>
            <w:top w:val="none" w:sz="0" w:space="0" w:color="auto"/>
            <w:left w:val="none" w:sz="0" w:space="0" w:color="auto"/>
            <w:bottom w:val="none" w:sz="0" w:space="0" w:color="auto"/>
            <w:right w:val="none" w:sz="0" w:space="0" w:color="auto"/>
          </w:divBdr>
        </w:div>
        <w:div w:id="898712654">
          <w:marLeft w:val="0"/>
          <w:marRight w:val="0"/>
          <w:marTop w:val="0"/>
          <w:marBottom w:val="0"/>
          <w:divBdr>
            <w:top w:val="none" w:sz="0" w:space="0" w:color="auto"/>
            <w:left w:val="none" w:sz="0" w:space="0" w:color="auto"/>
            <w:bottom w:val="none" w:sz="0" w:space="0" w:color="auto"/>
            <w:right w:val="none" w:sz="0" w:space="0" w:color="auto"/>
          </w:divBdr>
        </w:div>
        <w:div w:id="205914794">
          <w:marLeft w:val="0"/>
          <w:marRight w:val="0"/>
          <w:marTop w:val="0"/>
          <w:marBottom w:val="0"/>
          <w:divBdr>
            <w:top w:val="none" w:sz="0" w:space="0" w:color="auto"/>
            <w:left w:val="none" w:sz="0" w:space="0" w:color="auto"/>
            <w:bottom w:val="none" w:sz="0" w:space="0" w:color="auto"/>
            <w:right w:val="none" w:sz="0" w:space="0" w:color="auto"/>
          </w:divBdr>
        </w:div>
        <w:div w:id="1187790101">
          <w:marLeft w:val="0"/>
          <w:marRight w:val="0"/>
          <w:marTop w:val="0"/>
          <w:marBottom w:val="0"/>
          <w:divBdr>
            <w:top w:val="none" w:sz="0" w:space="0" w:color="auto"/>
            <w:left w:val="none" w:sz="0" w:space="0" w:color="auto"/>
            <w:bottom w:val="none" w:sz="0" w:space="0" w:color="auto"/>
            <w:right w:val="none" w:sz="0" w:space="0" w:color="auto"/>
          </w:divBdr>
        </w:div>
        <w:div w:id="1597981651">
          <w:marLeft w:val="0"/>
          <w:marRight w:val="0"/>
          <w:marTop w:val="0"/>
          <w:marBottom w:val="0"/>
          <w:divBdr>
            <w:top w:val="none" w:sz="0" w:space="0" w:color="auto"/>
            <w:left w:val="none" w:sz="0" w:space="0" w:color="auto"/>
            <w:bottom w:val="none" w:sz="0" w:space="0" w:color="auto"/>
            <w:right w:val="none" w:sz="0" w:space="0" w:color="auto"/>
          </w:divBdr>
        </w:div>
        <w:div w:id="516382957">
          <w:marLeft w:val="0"/>
          <w:marRight w:val="0"/>
          <w:marTop w:val="0"/>
          <w:marBottom w:val="0"/>
          <w:divBdr>
            <w:top w:val="none" w:sz="0" w:space="0" w:color="auto"/>
            <w:left w:val="none" w:sz="0" w:space="0" w:color="auto"/>
            <w:bottom w:val="none" w:sz="0" w:space="0" w:color="auto"/>
            <w:right w:val="none" w:sz="0" w:space="0" w:color="auto"/>
          </w:divBdr>
        </w:div>
        <w:div w:id="2127118845">
          <w:marLeft w:val="0"/>
          <w:marRight w:val="0"/>
          <w:marTop w:val="0"/>
          <w:marBottom w:val="0"/>
          <w:divBdr>
            <w:top w:val="none" w:sz="0" w:space="0" w:color="auto"/>
            <w:left w:val="none" w:sz="0" w:space="0" w:color="auto"/>
            <w:bottom w:val="none" w:sz="0" w:space="0" w:color="auto"/>
            <w:right w:val="none" w:sz="0" w:space="0" w:color="auto"/>
          </w:divBdr>
        </w:div>
        <w:div w:id="353969946">
          <w:marLeft w:val="0"/>
          <w:marRight w:val="0"/>
          <w:marTop w:val="0"/>
          <w:marBottom w:val="0"/>
          <w:divBdr>
            <w:top w:val="none" w:sz="0" w:space="0" w:color="auto"/>
            <w:left w:val="none" w:sz="0" w:space="0" w:color="auto"/>
            <w:bottom w:val="none" w:sz="0" w:space="0" w:color="auto"/>
            <w:right w:val="none" w:sz="0" w:space="0" w:color="auto"/>
          </w:divBdr>
        </w:div>
        <w:div w:id="303240227">
          <w:marLeft w:val="0"/>
          <w:marRight w:val="0"/>
          <w:marTop w:val="0"/>
          <w:marBottom w:val="0"/>
          <w:divBdr>
            <w:top w:val="none" w:sz="0" w:space="0" w:color="auto"/>
            <w:left w:val="none" w:sz="0" w:space="0" w:color="auto"/>
            <w:bottom w:val="none" w:sz="0" w:space="0" w:color="auto"/>
            <w:right w:val="none" w:sz="0" w:space="0" w:color="auto"/>
          </w:divBdr>
        </w:div>
        <w:div w:id="590969860">
          <w:marLeft w:val="0"/>
          <w:marRight w:val="0"/>
          <w:marTop w:val="0"/>
          <w:marBottom w:val="0"/>
          <w:divBdr>
            <w:top w:val="none" w:sz="0" w:space="0" w:color="auto"/>
            <w:left w:val="none" w:sz="0" w:space="0" w:color="auto"/>
            <w:bottom w:val="none" w:sz="0" w:space="0" w:color="auto"/>
            <w:right w:val="none" w:sz="0" w:space="0" w:color="auto"/>
          </w:divBdr>
        </w:div>
        <w:div w:id="1398169065">
          <w:marLeft w:val="0"/>
          <w:marRight w:val="0"/>
          <w:marTop w:val="0"/>
          <w:marBottom w:val="0"/>
          <w:divBdr>
            <w:top w:val="none" w:sz="0" w:space="0" w:color="auto"/>
            <w:left w:val="none" w:sz="0" w:space="0" w:color="auto"/>
            <w:bottom w:val="none" w:sz="0" w:space="0" w:color="auto"/>
            <w:right w:val="none" w:sz="0" w:space="0" w:color="auto"/>
          </w:divBdr>
        </w:div>
        <w:div w:id="1508445153">
          <w:marLeft w:val="0"/>
          <w:marRight w:val="0"/>
          <w:marTop w:val="0"/>
          <w:marBottom w:val="0"/>
          <w:divBdr>
            <w:top w:val="none" w:sz="0" w:space="0" w:color="auto"/>
            <w:left w:val="none" w:sz="0" w:space="0" w:color="auto"/>
            <w:bottom w:val="none" w:sz="0" w:space="0" w:color="auto"/>
            <w:right w:val="none" w:sz="0" w:space="0" w:color="auto"/>
          </w:divBdr>
        </w:div>
        <w:div w:id="1013415791">
          <w:marLeft w:val="0"/>
          <w:marRight w:val="0"/>
          <w:marTop w:val="0"/>
          <w:marBottom w:val="0"/>
          <w:divBdr>
            <w:top w:val="none" w:sz="0" w:space="0" w:color="auto"/>
            <w:left w:val="none" w:sz="0" w:space="0" w:color="auto"/>
            <w:bottom w:val="none" w:sz="0" w:space="0" w:color="auto"/>
            <w:right w:val="none" w:sz="0" w:space="0" w:color="auto"/>
          </w:divBdr>
        </w:div>
        <w:div w:id="2079665048">
          <w:marLeft w:val="0"/>
          <w:marRight w:val="0"/>
          <w:marTop w:val="0"/>
          <w:marBottom w:val="0"/>
          <w:divBdr>
            <w:top w:val="none" w:sz="0" w:space="0" w:color="auto"/>
            <w:left w:val="none" w:sz="0" w:space="0" w:color="auto"/>
            <w:bottom w:val="none" w:sz="0" w:space="0" w:color="auto"/>
            <w:right w:val="none" w:sz="0" w:space="0" w:color="auto"/>
          </w:divBdr>
        </w:div>
        <w:div w:id="227888485">
          <w:marLeft w:val="0"/>
          <w:marRight w:val="0"/>
          <w:marTop w:val="0"/>
          <w:marBottom w:val="0"/>
          <w:divBdr>
            <w:top w:val="none" w:sz="0" w:space="0" w:color="auto"/>
            <w:left w:val="none" w:sz="0" w:space="0" w:color="auto"/>
            <w:bottom w:val="none" w:sz="0" w:space="0" w:color="auto"/>
            <w:right w:val="none" w:sz="0" w:space="0" w:color="auto"/>
          </w:divBdr>
        </w:div>
        <w:div w:id="983584193">
          <w:marLeft w:val="0"/>
          <w:marRight w:val="0"/>
          <w:marTop w:val="0"/>
          <w:marBottom w:val="0"/>
          <w:divBdr>
            <w:top w:val="none" w:sz="0" w:space="0" w:color="auto"/>
            <w:left w:val="none" w:sz="0" w:space="0" w:color="auto"/>
            <w:bottom w:val="none" w:sz="0" w:space="0" w:color="auto"/>
            <w:right w:val="none" w:sz="0" w:space="0" w:color="auto"/>
          </w:divBdr>
        </w:div>
        <w:div w:id="316690919">
          <w:marLeft w:val="0"/>
          <w:marRight w:val="0"/>
          <w:marTop w:val="0"/>
          <w:marBottom w:val="0"/>
          <w:divBdr>
            <w:top w:val="none" w:sz="0" w:space="0" w:color="auto"/>
            <w:left w:val="none" w:sz="0" w:space="0" w:color="auto"/>
            <w:bottom w:val="none" w:sz="0" w:space="0" w:color="auto"/>
            <w:right w:val="none" w:sz="0" w:space="0" w:color="auto"/>
          </w:divBdr>
        </w:div>
        <w:div w:id="546336563">
          <w:marLeft w:val="0"/>
          <w:marRight w:val="0"/>
          <w:marTop w:val="0"/>
          <w:marBottom w:val="0"/>
          <w:divBdr>
            <w:top w:val="none" w:sz="0" w:space="0" w:color="auto"/>
            <w:left w:val="none" w:sz="0" w:space="0" w:color="auto"/>
            <w:bottom w:val="none" w:sz="0" w:space="0" w:color="auto"/>
            <w:right w:val="none" w:sz="0" w:space="0" w:color="auto"/>
          </w:divBdr>
        </w:div>
        <w:div w:id="767312648">
          <w:marLeft w:val="0"/>
          <w:marRight w:val="0"/>
          <w:marTop w:val="0"/>
          <w:marBottom w:val="0"/>
          <w:divBdr>
            <w:top w:val="none" w:sz="0" w:space="0" w:color="auto"/>
            <w:left w:val="none" w:sz="0" w:space="0" w:color="auto"/>
            <w:bottom w:val="none" w:sz="0" w:space="0" w:color="auto"/>
            <w:right w:val="none" w:sz="0" w:space="0" w:color="auto"/>
          </w:divBdr>
        </w:div>
        <w:div w:id="898826325">
          <w:marLeft w:val="0"/>
          <w:marRight w:val="0"/>
          <w:marTop w:val="0"/>
          <w:marBottom w:val="0"/>
          <w:divBdr>
            <w:top w:val="none" w:sz="0" w:space="0" w:color="auto"/>
            <w:left w:val="none" w:sz="0" w:space="0" w:color="auto"/>
            <w:bottom w:val="none" w:sz="0" w:space="0" w:color="auto"/>
            <w:right w:val="none" w:sz="0" w:space="0" w:color="auto"/>
          </w:divBdr>
        </w:div>
        <w:div w:id="1188520370">
          <w:marLeft w:val="0"/>
          <w:marRight w:val="0"/>
          <w:marTop w:val="0"/>
          <w:marBottom w:val="0"/>
          <w:divBdr>
            <w:top w:val="none" w:sz="0" w:space="0" w:color="auto"/>
            <w:left w:val="none" w:sz="0" w:space="0" w:color="auto"/>
            <w:bottom w:val="none" w:sz="0" w:space="0" w:color="auto"/>
            <w:right w:val="none" w:sz="0" w:space="0" w:color="auto"/>
          </w:divBdr>
        </w:div>
        <w:div w:id="563948458">
          <w:marLeft w:val="0"/>
          <w:marRight w:val="0"/>
          <w:marTop w:val="0"/>
          <w:marBottom w:val="0"/>
          <w:divBdr>
            <w:top w:val="none" w:sz="0" w:space="0" w:color="auto"/>
            <w:left w:val="none" w:sz="0" w:space="0" w:color="auto"/>
            <w:bottom w:val="none" w:sz="0" w:space="0" w:color="auto"/>
            <w:right w:val="none" w:sz="0" w:space="0" w:color="auto"/>
          </w:divBdr>
        </w:div>
        <w:div w:id="1035615980">
          <w:marLeft w:val="0"/>
          <w:marRight w:val="0"/>
          <w:marTop w:val="0"/>
          <w:marBottom w:val="0"/>
          <w:divBdr>
            <w:top w:val="none" w:sz="0" w:space="0" w:color="auto"/>
            <w:left w:val="none" w:sz="0" w:space="0" w:color="auto"/>
            <w:bottom w:val="none" w:sz="0" w:space="0" w:color="auto"/>
            <w:right w:val="none" w:sz="0" w:space="0" w:color="auto"/>
          </w:divBdr>
        </w:div>
        <w:div w:id="2099672899">
          <w:marLeft w:val="0"/>
          <w:marRight w:val="0"/>
          <w:marTop w:val="0"/>
          <w:marBottom w:val="0"/>
          <w:divBdr>
            <w:top w:val="none" w:sz="0" w:space="0" w:color="auto"/>
            <w:left w:val="none" w:sz="0" w:space="0" w:color="auto"/>
            <w:bottom w:val="none" w:sz="0" w:space="0" w:color="auto"/>
            <w:right w:val="none" w:sz="0" w:space="0" w:color="auto"/>
          </w:divBdr>
        </w:div>
        <w:div w:id="1930654423">
          <w:marLeft w:val="0"/>
          <w:marRight w:val="0"/>
          <w:marTop w:val="0"/>
          <w:marBottom w:val="0"/>
          <w:divBdr>
            <w:top w:val="none" w:sz="0" w:space="0" w:color="auto"/>
            <w:left w:val="none" w:sz="0" w:space="0" w:color="auto"/>
            <w:bottom w:val="none" w:sz="0" w:space="0" w:color="auto"/>
            <w:right w:val="none" w:sz="0" w:space="0" w:color="auto"/>
          </w:divBdr>
        </w:div>
        <w:div w:id="970131835">
          <w:marLeft w:val="0"/>
          <w:marRight w:val="0"/>
          <w:marTop w:val="0"/>
          <w:marBottom w:val="0"/>
          <w:divBdr>
            <w:top w:val="none" w:sz="0" w:space="0" w:color="auto"/>
            <w:left w:val="none" w:sz="0" w:space="0" w:color="auto"/>
            <w:bottom w:val="none" w:sz="0" w:space="0" w:color="auto"/>
            <w:right w:val="none" w:sz="0" w:space="0" w:color="auto"/>
          </w:divBdr>
        </w:div>
        <w:div w:id="1277442589">
          <w:marLeft w:val="0"/>
          <w:marRight w:val="0"/>
          <w:marTop w:val="0"/>
          <w:marBottom w:val="0"/>
          <w:divBdr>
            <w:top w:val="none" w:sz="0" w:space="0" w:color="auto"/>
            <w:left w:val="none" w:sz="0" w:space="0" w:color="auto"/>
            <w:bottom w:val="none" w:sz="0" w:space="0" w:color="auto"/>
            <w:right w:val="none" w:sz="0" w:space="0" w:color="auto"/>
          </w:divBdr>
        </w:div>
        <w:div w:id="2047875944">
          <w:marLeft w:val="0"/>
          <w:marRight w:val="0"/>
          <w:marTop w:val="0"/>
          <w:marBottom w:val="0"/>
          <w:divBdr>
            <w:top w:val="none" w:sz="0" w:space="0" w:color="auto"/>
            <w:left w:val="none" w:sz="0" w:space="0" w:color="auto"/>
            <w:bottom w:val="none" w:sz="0" w:space="0" w:color="auto"/>
            <w:right w:val="none" w:sz="0" w:space="0" w:color="auto"/>
          </w:divBdr>
        </w:div>
        <w:div w:id="100339233">
          <w:marLeft w:val="0"/>
          <w:marRight w:val="0"/>
          <w:marTop w:val="0"/>
          <w:marBottom w:val="0"/>
          <w:divBdr>
            <w:top w:val="none" w:sz="0" w:space="0" w:color="auto"/>
            <w:left w:val="none" w:sz="0" w:space="0" w:color="auto"/>
            <w:bottom w:val="none" w:sz="0" w:space="0" w:color="auto"/>
            <w:right w:val="none" w:sz="0" w:space="0" w:color="auto"/>
          </w:divBdr>
        </w:div>
        <w:div w:id="218514938">
          <w:marLeft w:val="0"/>
          <w:marRight w:val="0"/>
          <w:marTop w:val="0"/>
          <w:marBottom w:val="0"/>
          <w:divBdr>
            <w:top w:val="none" w:sz="0" w:space="0" w:color="auto"/>
            <w:left w:val="none" w:sz="0" w:space="0" w:color="auto"/>
            <w:bottom w:val="none" w:sz="0" w:space="0" w:color="auto"/>
            <w:right w:val="none" w:sz="0" w:space="0" w:color="auto"/>
          </w:divBdr>
        </w:div>
        <w:div w:id="774179096">
          <w:marLeft w:val="0"/>
          <w:marRight w:val="0"/>
          <w:marTop w:val="0"/>
          <w:marBottom w:val="0"/>
          <w:divBdr>
            <w:top w:val="none" w:sz="0" w:space="0" w:color="auto"/>
            <w:left w:val="none" w:sz="0" w:space="0" w:color="auto"/>
            <w:bottom w:val="none" w:sz="0" w:space="0" w:color="auto"/>
            <w:right w:val="none" w:sz="0" w:space="0" w:color="auto"/>
          </w:divBdr>
        </w:div>
        <w:div w:id="1790397173">
          <w:marLeft w:val="0"/>
          <w:marRight w:val="0"/>
          <w:marTop w:val="0"/>
          <w:marBottom w:val="0"/>
          <w:divBdr>
            <w:top w:val="none" w:sz="0" w:space="0" w:color="auto"/>
            <w:left w:val="none" w:sz="0" w:space="0" w:color="auto"/>
            <w:bottom w:val="none" w:sz="0" w:space="0" w:color="auto"/>
            <w:right w:val="none" w:sz="0" w:space="0" w:color="auto"/>
          </w:divBdr>
        </w:div>
        <w:div w:id="744882719">
          <w:marLeft w:val="0"/>
          <w:marRight w:val="0"/>
          <w:marTop w:val="0"/>
          <w:marBottom w:val="0"/>
          <w:divBdr>
            <w:top w:val="none" w:sz="0" w:space="0" w:color="auto"/>
            <w:left w:val="none" w:sz="0" w:space="0" w:color="auto"/>
            <w:bottom w:val="none" w:sz="0" w:space="0" w:color="auto"/>
            <w:right w:val="none" w:sz="0" w:space="0" w:color="auto"/>
          </w:divBdr>
        </w:div>
        <w:div w:id="1912542257">
          <w:marLeft w:val="0"/>
          <w:marRight w:val="0"/>
          <w:marTop w:val="0"/>
          <w:marBottom w:val="0"/>
          <w:divBdr>
            <w:top w:val="none" w:sz="0" w:space="0" w:color="auto"/>
            <w:left w:val="none" w:sz="0" w:space="0" w:color="auto"/>
            <w:bottom w:val="none" w:sz="0" w:space="0" w:color="auto"/>
            <w:right w:val="none" w:sz="0" w:space="0" w:color="auto"/>
          </w:divBdr>
        </w:div>
        <w:div w:id="501747303">
          <w:marLeft w:val="0"/>
          <w:marRight w:val="0"/>
          <w:marTop w:val="0"/>
          <w:marBottom w:val="0"/>
          <w:divBdr>
            <w:top w:val="none" w:sz="0" w:space="0" w:color="auto"/>
            <w:left w:val="none" w:sz="0" w:space="0" w:color="auto"/>
            <w:bottom w:val="none" w:sz="0" w:space="0" w:color="auto"/>
            <w:right w:val="none" w:sz="0" w:space="0" w:color="auto"/>
          </w:divBdr>
        </w:div>
        <w:div w:id="452137379">
          <w:marLeft w:val="0"/>
          <w:marRight w:val="0"/>
          <w:marTop w:val="0"/>
          <w:marBottom w:val="0"/>
          <w:divBdr>
            <w:top w:val="none" w:sz="0" w:space="0" w:color="auto"/>
            <w:left w:val="none" w:sz="0" w:space="0" w:color="auto"/>
            <w:bottom w:val="none" w:sz="0" w:space="0" w:color="auto"/>
            <w:right w:val="none" w:sz="0" w:space="0" w:color="auto"/>
          </w:divBdr>
        </w:div>
        <w:div w:id="739594917">
          <w:marLeft w:val="0"/>
          <w:marRight w:val="0"/>
          <w:marTop w:val="0"/>
          <w:marBottom w:val="0"/>
          <w:divBdr>
            <w:top w:val="none" w:sz="0" w:space="0" w:color="auto"/>
            <w:left w:val="none" w:sz="0" w:space="0" w:color="auto"/>
            <w:bottom w:val="none" w:sz="0" w:space="0" w:color="auto"/>
            <w:right w:val="none" w:sz="0" w:space="0" w:color="auto"/>
          </w:divBdr>
        </w:div>
        <w:div w:id="320236258">
          <w:marLeft w:val="0"/>
          <w:marRight w:val="0"/>
          <w:marTop w:val="0"/>
          <w:marBottom w:val="0"/>
          <w:divBdr>
            <w:top w:val="none" w:sz="0" w:space="0" w:color="auto"/>
            <w:left w:val="none" w:sz="0" w:space="0" w:color="auto"/>
            <w:bottom w:val="none" w:sz="0" w:space="0" w:color="auto"/>
            <w:right w:val="none" w:sz="0" w:space="0" w:color="auto"/>
          </w:divBdr>
        </w:div>
        <w:div w:id="14550124">
          <w:marLeft w:val="0"/>
          <w:marRight w:val="0"/>
          <w:marTop w:val="0"/>
          <w:marBottom w:val="0"/>
          <w:divBdr>
            <w:top w:val="none" w:sz="0" w:space="0" w:color="auto"/>
            <w:left w:val="none" w:sz="0" w:space="0" w:color="auto"/>
            <w:bottom w:val="none" w:sz="0" w:space="0" w:color="auto"/>
            <w:right w:val="none" w:sz="0" w:space="0" w:color="auto"/>
          </w:divBdr>
        </w:div>
        <w:div w:id="774592021">
          <w:marLeft w:val="0"/>
          <w:marRight w:val="0"/>
          <w:marTop w:val="0"/>
          <w:marBottom w:val="0"/>
          <w:divBdr>
            <w:top w:val="none" w:sz="0" w:space="0" w:color="auto"/>
            <w:left w:val="none" w:sz="0" w:space="0" w:color="auto"/>
            <w:bottom w:val="none" w:sz="0" w:space="0" w:color="auto"/>
            <w:right w:val="none" w:sz="0" w:space="0" w:color="auto"/>
          </w:divBdr>
        </w:div>
        <w:div w:id="52655006">
          <w:marLeft w:val="0"/>
          <w:marRight w:val="0"/>
          <w:marTop w:val="0"/>
          <w:marBottom w:val="0"/>
          <w:divBdr>
            <w:top w:val="none" w:sz="0" w:space="0" w:color="auto"/>
            <w:left w:val="none" w:sz="0" w:space="0" w:color="auto"/>
            <w:bottom w:val="none" w:sz="0" w:space="0" w:color="auto"/>
            <w:right w:val="none" w:sz="0" w:space="0" w:color="auto"/>
          </w:divBdr>
        </w:div>
        <w:div w:id="620378801">
          <w:marLeft w:val="0"/>
          <w:marRight w:val="0"/>
          <w:marTop w:val="0"/>
          <w:marBottom w:val="0"/>
          <w:divBdr>
            <w:top w:val="none" w:sz="0" w:space="0" w:color="auto"/>
            <w:left w:val="none" w:sz="0" w:space="0" w:color="auto"/>
            <w:bottom w:val="none" w:sz="0" w:space="0" w:color="auto"/>
            <w:right w:val="none" w:sz="0" w:space="0" w:color="auto"/>
          </w:divBdr>
        </w:div>
        <w:div w:id="736587937">
          <w:marLeft w:val="0"/>
          <w:marRight w:val="0"/>
          <w:marTop w:val="0"/>
          <w:marBottom w:val="0"/>
          <w:divBdr>
            <w:top w:val="none" w:sz="0" w:space="0" w:color="auto"/>
            <w:left w:val="none" w:sz="0" w:space="0" w:color="auto"/>
            <w:bottom w:val="none" w:sz="0" w:space="0" w:color="auto"/>
            <w:right w:val="none" w:sz="0" w:space="0" w:color="auto"/>
          </w:divBdr>
        </w:div>
        <w:div w:id="204609815">
          <w:marLeft w:val="0"/>
          <w:marRight w:val="0"/>
          <w:marTop w:val="0"/>
          <w:marBottom w:val="0"/>
          <w:divBdr>
            <w:top w:val="none" w:sz="0" w:space="0" w:color="auto"/>
            <w:left w:val="none" w:sz="0" w:space="0" w:color="auto"/>
            <w:bottom w:val="none" w:sz="0" w:space="0" w:color="auto"/>
            <w:right w:val="none" w:sz="0" w:space="0" w:color="auto"/>
          </w:divBdr>
        </w:div>
        <w:div w:id="129059336">
          <w:marLeft w:val="0"/>
          <w:marRight w:val="0"/>
          <w:marTop w:val="0"/>
          <w:marBottom w:val="0"/>
          <w:divBdr>
            <w:top w:val="none" w:sz="0" w:space="0" w:color="auto"/>
            <w:left w:val="none" w:sz="0" w:space="0" w:color="auto"/>
            <w:bottom w:val="none" w:sz="0" w:space="0" w:color="auto"/>
            <w:right w:val="none" w:sz="0" w:space="0" w:color="auto"/>
          </w:divBdr>
        </w:div>
        <w:div w:id="1116366402">
          <w:marLeft w:val="0"/>
          <w:marRight w:val="0"/>
          <w:marTop w:val="0"/>
          <w:marBottom w:val="0"/>
          <w:divBdr>
            <w:top w:val="none" w:sz="0" w:space="0" w:color="auto"/>
            <w:left w:val="none" w:sz="0" w:space="0" w:color="auto"/>
            <w:bottom w:val="none" w:sz="0" w:space="0" w:color="auto"/>
            <w:right w:val="none" w:sz="0" w:space="0" w:color="auto"/>
          </w:divBdr>
        </w:div>
        <w:div w:id="443883760">
          <w:marLeft w:val="0"/>
          <w:marRight w:val="0"/>
          <w:marTop w:val="0"/>
          <w:marBottom w:val="0"/>
          <w:divBdr>
            <w:top w:val="none" w:sz="0" w:space="0" w:color="auto"/>
            <w:left w:val="none" w:sz="0" w:space="0" w:color="auto"/>
            <w:bottom w:val="none" w:sz="0" w:space="0" w:color="auto"/>
            <w:right w:val="none" w:sz="0" w:space="0" w:color="auto"/>
          </w:divBdr>
        </w:div>
        <w:div w:id="684408387">
          <w:marLeft w:val="0"/>
          <w:marRight w:val="0"/>
          <w:marTop w:val="0"/>
          <w:marBottom w:val="0"/>
          <w:divBdr>
            <w:top w:val="none" w:sz="0" w:space="0" w:color="auto"/>
            <w:left w:val="none" w:sz="0" w:space="0" w:color="auto"/>
            <w:bottom w:val="none" w:sz="0" w:space="0" w:color="auto"/>
            <w:right w:val="none" w:sz="0" w:space="0" w:color="auto"/>
          </w:divBdr>
        </w:div>
        <w:div w:id="926811991">
          <w:marLeft w:val="0"/>
          <w:marRight w:val="0"/>
          <w:marTop w:val="0"/>
          <w:marBottom w:val="0"/>
          <w:divBdr>
            <w:top w:val="none" w:sz="0" w:space="0" w:color="auto"/>
            <w:left w:val="none" w:sz="0" w:space="0" w:color="auto"/>
            <w:bottom w:val="none" w:sz="0" w:space="0" w:color="auto"/>
            <w:right w:val="none" w:sz="0" w:space="0" w:color="auto"/>
          </w:divBdr>
        </w:div>
        <w:div w:id="364520777">
          <w:marLeft w:val="0"/>
          <w:marRight w:val="0"/>
          <w:marTop w:val="0"/>
          <w:marBottom w:val="0"/>
          <w:divBdr>
            <w:top w:val="none" w:sz="0" w:space="0" w:color="auto"/>
            <w:left w:val="none" w:sz="0" w:space="0" w:color="auto"/>
            <w:bottom w:val="none" w:sz="0" w:space="0" w:color="auto"/>
            <w:right w:val="none" w:sz="0" w:space="0" w:color="auto"/>
          </w:divBdr>
        </w:div>
        <w:div w:id="77598329">
          <w:marLeft w:val="0"/>
          <w:marRight w:val="0"/>
          <w:marTop w:val="0"/>
          <w:marBottom w:val="0"/>
          <w:divBdr>
            <w:top w:val="none" w:sz="0" w:space="0" w:color="auto"/>
            <w:left w:val="none" w:sz="0" w:space="0" w:color="auto"/>
            <w:bottom w:val="none" w:sz="0" w:space="0" w:color="auto"/>
            <w:right w:val="none" w:sz="0" w:space="0" w:color="auto"/>
          </w:divBdr>
        </w:div>
        <w:div w:id="1390837714">
          <w:marLeft w:val="0"/>
          <w:marRight w:val="0"/>
          <w:marTop w:val="0"/>
          <w:marBottom w:val="0"/>
          <w:divBdr>
            <w:top w:val="none" w:sz="0" w:space="0" w:color="auto"/>
            <w:left w:val="none" w:sz="0" w:space="0" w:color="auto"/>
            <w:bottom w:val="none" w:sz="0" w:space="0" w:color="auto"/>
            <w:right w:val="none" w:sz="0" w:space="0" w:color="auto"/>
          </w:divBdr>
        </w:div>
        <w:div w:id="1382287323">
          <w:marLeft w:val="0"/>
          <w:marRight w:val="0"/>
          <w:marTop w:val="0"/>
          <w:marBottom w:val="0"/>
          <w:divBdr>
            <w:top w:val="none" w:sz="0" w:space="0" w:color="auto"/>
            <w:left w:val="none" w:sz="0" w:space="0" w:color="auto"/>
            <w:bottom w:val="none" w:sz="0" w:space="0" w:color="auto"/>
            <w:right w:val="none" w:sz="0" w:space="0" w:color="auto"/>
          </w:divBdr>
        </w:div>
        <w:div w:id="1771775992">
          <w:marLeft w:val="0"/>
          <w:marRight w:val="0"/>
          <w:marTop w:val="0"/>
          <w:marBottom w:val="0"/>
          <w:divBdr>
            <w:top w:val="none" w:sz="0" w:space="0" w:color="auto"/>
            <w:left w:val="none" w:sz="0" w:space="0" w:color="auto"/>
            <w:bottom w:val="none" w:sz="0" w:space="0" w:color="auto"/>
            <w:right w:val="none" w:sz="0" w:space="0" w:color="auto"/>
          </w:divBdr>
        </w:div>
        <w:div w:id="1803644808">
          <w:marLeft w:val="0"/>
          <w:marRight w:val="0"/>
          <w:marTop w:val="0"/>
          <w:marBottom w:val="0"/>
          <w:divBdr>
            <w:top w:val="none" w:sz="0" w:space="0" w:color="auto"/>
            <w:left w:val="none" w:sz="0" w:space="0" w:color="auto"/>
            <w:bottom w:val="none" w:sz="0" w:space="0" w:color="auto"/>
            <w:right w:val="none" w:sz="0" w:space="0" w:color="auto"/>
          </w:divBdr>
        </w:div>
        <w:div w:id="1334839948">
          <w:marLeft w:val="0"/>
          <w:marRight w:val="0"/>
          <w:marTop w:val="0"/>
          <w:marBottom w:val="0"/>
          <w:divBdr>
            <w:top w:val="none" w:sz="0" w:space="0" w:color="auto"/>
            <w:left w:val="none" w:sz="0" w:space="0" w:color="auto"/>
            <w:bottom w:val="none" w:sz="0" w:space="0" w:color="auto"/>
            <w:right w:val="none" w:sz="0" w:space="0" w:color="auto"/>
          </w:divBdr>
        </w:div>
        <w:div w:id="425351622">
          <w:marLeft w:val="0"/>
          <w:marRight w:val="0"/>
          <w:marTop w:val="0"/>
          <w:marBottom w:val="0"/>
          <w:divBdr>
            <w:top w:val="none" w:sz="0" w:space="0" w:color="auto"/>
            <w:left w:val="none" w:sz="0" w:space="0" w:color="auto"/>
            <w:bottom w:val="none" w:sz="0" w:space="0" w:color="auto"/>
            <w:right w:val="none" w:sz="0" w:space="0" w:color="auto"/>
          </w:divBdr>
        </w:div>
        <w:div w:id="580992128">
          <w:marLeft w:val="0"/>
          <w:marRight w:val="0"/>
          <w:marTop w:val="0"/>
          <w:marBottom w:val="0"/>
          <w:divBdr>
            <w:top w:val="none" w:sz="0" w:space="0" w:color="auto"/>
            <w:left w:val="none" w:sz="0" w:space="0" w:color="auto"/>
            <w:bottom w:val="none" w:sz="0" w:space="0" w:color="auto"/>
            <w:right w:val="none" w:sz="0" w:space="0" w:color="auto"/>
          </w:divBdr>
        </w:div>
        <w:div w:id="420101685">
          <w:marLeft w:val="0"/>
          <w:marRight w:val="0"/>
          <w:marTop w:val="0"/>
          <w:marBottom w:val="0"/>
          <w:divBdr>
            <w:top w:val="none" w:sz="0" w:space="0" w:color="auto"/>
            <w:left w:val="none" w:sz="0" w:space="0" w:color="auto"/>
            <w:bottom w:val="none" w:sz="0" w:space="0" w:color="auto"/>
            <w:right w:val="none" w:sz="0" w:space="0" w:color="auto"/>
          </w:divBdr>
        </w:div>
        <w:div w:id="481237345">
          <w:marLeft w:val="0"/>
          <w:marRight w:val="0"/>
          <w:marTop w:val="0"/>
          <w:marBottom w:val="0"/>
          <w:divBdr>
            <w:top w:val="none" w:sz="0" w:space="0" w:color="auto"/>
            <w:left w:val="none" w:sz="0" w:space="0" w:color="auto"/>
            <w:bottom w:val="none" w:sz="0" w:space="0" w:color="auto"/>
            <w:right w:val="none" w:sz="0" w:space="0" w:color="auto"/>
          </w:divBdr>
        </w:div>
        <w:div w:id="899749194">
          <w:marLeft w:val="0"/>
          <w:marRight w:val="0"/>
          <w:marTop w:val="0"/>
          <w:marBottom w:val="0"/>
          <w:divBdr>
            <w:top w:val="none" w:sz="0" w:space="0" w:color="auto"/>
            <w:left w:val="none" w:sz="0" w:space="0" w:color="auto"/>
            <w:bottom w:val="none" w:sz="0" w:space="0" w:color="auto"/>
            <w:right w:val="none" w:sz="0" w:space="0" w:color="auto"/>
          </w:divBdr>
        </w:div>
        <w:div w:id="1315376379">
          <w:marLeft w:val="0"/>
          <w:marRight w:val="0"/>
          <w:marTop w:val="0"/>
          <w:marBottom w:val="0"/>
          <w:divBdr>
            <w:top w:val="none" w:sz="0" w:space="0" w:color="auto"/>
            <w:left w:val="none" w:sz="0" w:space="0" w:color="auto"/>
            <w:bottom w:val="none" w:sz="0" w:space="0" w:color="auto"/>
            <w:right w:val="none" w:sz="0" w:space="0" w:color="auto"/>
          </w:divBdr>
        </w:div>
        <w:div w:id="107701705">
          <w:marLeft w:val="0"/>
          <w:marRight w:val="0"/>
          <w:marTop w:val="0"/>
          <w:marBottom w:val="0"/>
          <w:divBdr>
            <w:top w:val="none" w:sz="0" w:space="0" w:color="auto"/>
            <w:left w:val="none" w:sz="0" w:space="0" w:color="auto"/>
            <w:bottom w:val="none" w:sz="0" w:space="0" w:color="auto"/>
            <w:right w:val="none" w:sz="0" w:space="0" w:color="auto"/>
          </w:divBdr>
        </w:div>
        <w:div w:id="1918321261">
          <w:marLeft w:val="0"/>
          <w:marRight w:val="0"/>
          <w:marTop w:val="0"/>
          <w:marBottom w:val="0"/>
          <w:divBdr>
            <w:top w:val="none" w:sz="0" w:space="0" w:color="auto"/>
            <w:left w:val="none" w:sz="0" w:space="0" w:color="auto"/>
            <w:bottom w:val="none" w:sz="0" w:space="0" w:color="auto"/>
            <w:right w:val="none" w:sz="0" w:space="0" w:color="auto"/>
          </w:divBdr>
        </w:div>
        <w:div w:id="1519852721">
          <w:marLeft w:val="0"/>
          <w:marRight w:val="0"/>
          <w:marTop w:val="0"/>
          <w:marBottom w:val="0"/>
          <w:divBdr>
            <w:top w:val="none" w:sz="0" w:space="0" w:color="auto"/>
            <w:left w:val="none" w:sz="0" w:space="0" w:color="auto"/>
            <w:bottom w:val="none" w:sz="0" w:space="0" w:color="auto"/>
            <w:right w:val="none" w:sz="0" w:space="0" w:color="auto"/>
          </w:divBdr>
        </w:div>
        <w:div w:id="1345784356">
          <w:marLeft w:val="0"/>
          <w:marRight w:val="0"/>
          <w:marTop w:val="0"/>
          <w:marBottom w:val="0"/>
          <w:divBdr>
            <w:top w:val="none" w:sz="0" w:space="0" w:color="auto"/>
            <w:left w:val="none" w:sz="0" w:space="0" w:color="auto"/>
            <w:bottom w:val="none" w:sz="0" w:space="0" w:color="auto"/>
            <w:right w:val="none" w:sz="0" w:space="0" w:color="auto"/>
          </w:divBdr>
        </w:div>
        <w:div w:id="391544125">
          <w:marLeft w:val="0"/>
          <w:marRight w:val="0"/>
          <w:marTop w:val="0"/>
          <w:marBottom w:val="0"/>
          <w:divBdr>
            <w:top w:val="none" w:sz="0" w:space="0" w:color="auto"/>
            <w:left w:val="none" w:sz="0" w:space="0" w:color="auto"/>
            <w:bottom w:val="none" w:sz="0" w:space="0" w:color="auto"/>
            <w:right w:val="none" w:sz="0" w:space="0" w:color="auto"/>
          </w:divBdr>
        </w:div>
        <w:div w:id="945314007">
          <w:marLeft w:val="0"/>
          <w:marRight w:val="0"/>
          <w:marTop w:val="0"/>
          <w:marBottom w:val="0"/>
          <w:divBdr>
            <w:top w:val="none" w:sz="0" w:space="0" w:color="auto"/>
            <w:left w:val="none" w:sz="0" w:space="0" w:color="auto"/>
            <w:bottom w:val="none" w:sz="0" w:space="0" w:color="auto"/>
            <w:right w:val="none" w:sz="0" w:space="0" w:color="auto"/>
          </w:divBdr>
        </w:div>
        <w:div w:id="1313026913">
          <w:marLeft w:val="0"/>
          <w:marRight w:val="0"/>
          <w:marTop w:val="0"/>
          <w:marBottom w:val="0"/>
          <w:divBdr>
            <w:top w:val="none" w:sz="0" w:space="0" w:color="auto"/>
            <w:left w:val="none" w:sz="0" w:space="0" w:color="auto"/>
            <w:bottom w:val="none" w:sz="0" w:space="0" w:color="auto"/>
            <w:right w:val="none" w:sz="0" w:space="0" w:color="auto"/>
          </w:divBdr>
        </w:div>
        <w:div w:id="920988866">
          <w:marLeft w:val="0"/>
          <w:marRight w:val="0"/>
          <w:marTop w:val="0"/>
          <w:marBottom w:val="0"/>
          <w:divBdr>
            <w:top w:val="none" w:sz="0" w:space="0" w:color="auto"/>
            <w:left w:val="none" w:sz="0" w:space="0" w:color="auto"/>
            <w:bottom w:val="none" w:sz="0" w:space="0" w:color="auto"/>
            <w:right w:val="none" w:sz="0" w:space="0" w:color="auto"/>
          </w:divBdr>
        </w:div>
        <w:div w:id="859465606">
          <w:marLeft w:val="0"/>
          <w:marRight w:val="0"/>
          <w:marTop w:val="0"/>
          <w:marBottom w:val="0"/>
          <w:divBdr>
            <w:top w:val="none" w:sz="0" w:space="0" w:color="auto"/>
            <w:left w:val="none" w:sz="0" w:space="0" w:color="auto"/>
            <w:bottom w:val="none" w:sz="0" w:space="0" w:color="auto"/>
            <w:right w:val="none" w:sz="0" w:space="0" w:color="auto"/>
          </w:divBdr>
        </w:div>
        <w:div w:id="399255957">
          <w:marLeft w:val="0"/>
          <w:marRight w:val="0"/>
          <w:marTop w:val="0"/>
          <w:marBottom w:val="0"/>
          <w:divBdr>
            <w:top w:val="none" w:sz="0" w:space="0" w:color="auto"/>
            <w:left w:val="none" w:sz="0" w:space="0" w:color="auto"/>
            <w:bottom w:val="none" w:sz="0" w:space="0" w:color="auto"/>
            <w:right w:val="none" w:sz="0" w:space="0" w:color="auto"/>
          </w:divBdr>
        </w:div>
        <w:div w:id="1384402055">
          <w:marLeft w:val="0"/>
          <w:marRight w:val="0"/>
          <w:marTop w:val="0"/>
          <w:marBottom w:val="0"/>
          <w:divBdr>
            <w:top w:val="none" w:sz="0" w:space="0" w:color="auto"/>
            <w:left w:val="none" w:sz="0" w:space="0" w:color="auto"/>
            <w:bottom w:val="none" w:sz="0" w:space="0" w:color="auto"/>
            <w:right w:val="none" w:sz="0" w:space="0" w:color="auto"/>
          </w:divBdr>
        </w:div>
        <w:div w:id="1813448399">
          <w:marLeft w:val="0"/>
          <w:marRight w:val="0"/>
          <w:marTop w:val="0"/>
          <w:marBottom w:val="0"/>
          <w:divBdr>
            <w:top w:val="none" w:sz="0" w:space="0" w:color="auto"/>
            <w:left w:val="none" w:sz="0" w:space="0" w:color="auto"/>
            <w:bottom w:val="none" w:sz="0" w:space="0" w:color="auto"/>
            <w:right w:val="none" w:sz="0" w:space="0" w:color="auto"/>
          </w:divBdr>
        </w:div>
        <w:div w:id="1203444582">
          <w:marLeft w:val="0"/>
          <w:marRight w:val="0"/>
          <w:marTop w:val="0"/>
          <w:marBottom w:val="0"/>
          <w:divBdr>
            <w:top w:val="none" w:sz="0" w:space="0" w:color="auto"/>
            <w:left w:val="none" w:sz="0" w:space="0" w:color="auto"/>
            <w:bottom w:val="none" w:sz="0" w:space="0" w:color="auto"/>
            <w:right w:val="none" w:sz="0" w:space="0" w:color="auto"/>
          </w:divBdr>
        </w:div>
        <w:div w:id="803235292">
          <w:marLeft w:val="0"/>
          <w:marRight w:val="0"/>
          <w:marTop w:val="0"/>
          <w:marBottom w:val="0"/>
          <w:divBdr>
            <w:top w:val="none" w:sz="0" w:space="0" w:color="auto"/>
            <w:left w:val="none" w:sz="0" w:space="0" w:color="auto"/>
            <w:bottom w:val="none" w:sz="0" w:space="0" w:color="auto"/>
            <w:right w:val="none" w:sz="0" w:space="0" w:color="auto"/>
          </w:divBdr>
        </w:div>
        <w:div w:id="1643463097">
          <w:marLeft w:val="0"/>
          <w:marRight w:val="0"/>
          <w:marTop w:val="0"/>
          <w:marBottom w:val="0"/>
          <w:divBdr>
            <w:top w:val="none" w:sz="0" w:space="0" w:color="auto"/>
            <w:left w:val="none" w:sz="0" w:space="0" w:color="auto"/>
            <w:bottom w:val="none" w:sz="0" w:space="0" w:color="auto"/>
            <w:right w:val="none" w:sz="0" w:space="0" w:color="auto"/>
          </w:divBdr>
        </w:div>
        <w:div w:id="1799251474">
          <w:marLeft w:val="0"/>
          <w:marRight w:val="0"/>
          <w:marTop w:val="0"/>
          <w:marBottom w:val="0"/>
          <w:divBdr>
            <w:top w:val="none" w:sz="0" w:space="0" w:color="auto"/>
            <w:left w:val="none" w:sz="0" w:space="0" w:color="auto"/>
            <w:bottom w:val="none" w:sz="0" w:space="0" w:color="auto"/>
            <w:right w:val="none" w:sz="0" w:space="0" w:color="auto"/>
          </w:divBdr>
        </w:div>
        <w:div w:id="1625773553">
          <w:marLeft w:val="0"/>
          <w:marRight w:val="0"/>
          <w:marTop w:val="0"/>
          <w:marBottom w:val="0"/>
          <w:divBdr>
            <w:top w:val="none" w:sz="0" w:space="0" w:color="auto"/>
            <w:left w:val="none" w:sz="0" w:space="0" w:color="auto"/>
            <w:bottom w:val="none" w:sz="0" w:space="0" w:color="auto"/>
            <w:right w:val="none" w:sz="0" w:space="0" w:color="auto"/>
          </w:divBdr>
        </w:div>
        <w:div w:id="439837680">
          <w:marLeft w:val="0"/>
          <w:marRight w:val="0"/>
          <w:marTop w:val="0"/>
          <w:marBottom w:val="0"/>
          <w:divBdr>
            <w:top w:val="none" w:sz="0" w:space="0" w:color="auto"/>
            <w:left w:val="none" w:sz="0" w:space="0" w:color="auto"/>
            <w:bottom w:val="none" w:sz="0" w:space="0" w:color="auto"/>
            <w:right w:val="none" w:sz="0" w:space="0" w:color="auto"/>
          </w:divBdr>
        </w:div>
        <w:div w:id="644705733">
          <w:marLeft w:val="0"/>
          <w:marRight w:val="0"/>
          <w:marTop w:val="0"/>
          <w:marBottom w:val="0"/>
          <w:divBdr>
            <w:top w:val="none" w:sz="0" w:space="0" w:color="auto"/>
            <w:left w:val="none" w:sz="0" w:space="0" w:color="auto"/>
            <w:bottom w:val="none" w:sz="0" w:space="0" w:color="auto"/>
            <w:right w:val="none" w:sz="0" w:space="0" w:color="auto"/>
          </w:divBdr>
        </w:div>
        <w:div w:id="1517380995">
          <w:marLeft w:val="0"/>
          <w:marRight w:val="0"/>
          <w:marTop w:val="0"/>
          <w:marBottom w:val="0"/>
          <w:divBdr>
            <w:top w:val="none" w:sz="0" w:space="0" w:color="auto"/>
            <w:left w:val="none" w:sz="0" w:space="0" w:color="auto"/>
            <w:bottom w:val="none" w:sz="0" w:space="0" w:color="auto"/>
            <w:right w:val="none" w:sz="0" w:space="0" w:color="auto"/>
          </w:divBdr>
        </w:div>
        <w:div w:id="1814566144">
          <w:marLeft w:val="0"/>
          <w:marRight w:val="0"/>
          <w:marTop w:val="0"/>
          <w:marBottom w:val="0"/>
          <w:divBdr>
            <w:top w:val="none" w:sz="0" w:space="0" w:color="auto"/>
            <w:left w:val="none" w:sz="0" w:space="0" w:color="auto"/>
            <w:bottom w:val="none" w:sz="0" w:space="0" w:color="auto"/>
            <w:right w:val="none" w:sz="0" w:space="0" w:color="auto"/>
          </w:divBdr>
        </w:div>
        <w:div w:id="693965600">
          <w:marLeft w:val="0"/>
          <w:marRight w:val="0"/>
          <w:marTop w:val="0"/>
          <w:marBottom w:val="0"/>
          <w:divBdr>
            <w:top w:val="none" w:sz="0" w:space="0" w:color="auto"/>
            <w:left w:val="none" w:sz="0" w:space="0" w:color="auto"/>
            <w:bottom w:val="none" w:sz="0" w:space="0" w:color="auto"/>
            <w:right w:val="none" w:sz="0" w:space="0" w:color="auto"/>
          </w:divBdr>
        </w:div>
        <w:div w:id="1101603807">
          <w:marLeft w:val="0"/>
          <w:marRight w:val="0"/>
          <w:marTop w:val="0"/>
          <w:marBottom w:val="0"/>
          <w:divBdr>
            <w:top w:val="none" w:sz="0" w:space="0" w:color="auto"/>
            <w:left w:val="none" w:sz="0" w:space="0" w:color="auto"/>
            <w:bottom w:val="none" w:sz="0" w:space="0" w:color="auto"/>
            <w:right w:val="none" w:sz="0" w:space="0" w:color="auto"/>
          </w:divBdr>
        </w:div>
        <w:div w:id="976493841">
          <w:marLeft w:val="0"/>
          <w:marRight w:val="0"/>
          <w:marTop w:val="0"/>
          <w:marBottom w:val="0"/>
          <w:divBdr>
            <w:top w:val="none" w:sz="0" w:space="0" w:color="auto"/>
            <w:left w:val="none" w:sz="0" w:space="0" w:color="auto"/>
            <w:bottom w:val="none" w:sz="0" w:space="0" w:color="auto"/>
            <w:right w:val="none" w:sz="0" w:space="0" w:color="auto"/>
          </w:divBdr>
        </w:div>
        <w:div w:id="404451492">
          <w:marLeft w:val="0"/>
          <w:marRight w:val="0"/>
          <w:marTop w:val="0"/>
          <w:marBottom w:val="0"/>
          <w:divBdr>
            <w:top w:val="none" w:sz="0" w:space="0" w:color="auto"/>
            <w:left w:val="none" w:sz="0" w:space="0" w:color="auto"/>
            <w:bottom w:val="none" w:sz="0" w:space="0" w:color="auto"/>
            <w:right w:val="none" w:sz="0" w:space="0" w:color="auto"/>
          </w:divBdr>
        </w:div>
        <w:div w:id="1963340330">
          <w:marLeft w:val="0"/>
          <w:marRight w:val="0"/>
          <w:marTop w:val="0"/>
          <w:marBottom w:val="0"/>
          <w:divBdr>
            <w:top w:val="none" w:sz="0" w:space="0" w:color="auto"/>
            <w:left w:val="none" w:sz="0" w:space="0" w:color="auto"/>
            <w:bottom w:val="none" w:sz="0" w:space="0" w:color="auto"/>
            <w:right w:val="none" w:sz="0" w:space="0" w:color="auto"/>
          </w:divBdr>
        </w:div>
        <w:div w:id="161312704">
          <w:marLeft w:val="0"/>
          <w:marRight w:val="0"/>
          <w:marTop w:val="0"/>
          <w:marBottom w:val="0"/>
          <w:divBdr>
            <w:top w:val="none" w:sz="0" w:space="0" w:color="auto"/>
            <w:left w:val="none" w:sz="0" w:space="0" w:color="auto"/>
            <w:bottom w:val="none" w:sz="0" w:space="0" w:color="auto"/>
            <w:right w:val="none" w:sz="0" w:space="0" w:color="auto"/>
          </w:divBdr>
        </w:div>
        <w:div w:id="919875999">
          <w:marLeft w:val="0"/>
          <w:marRight w:val="0"/>
          <w:marTop w:val="0"/>
          <w:marBottom w:val="0"/>
          <w:divBdr>
            <w:top w:val="none" w:sz="0" w:space="0" w:color="auto"/>
            <w:left w:val="none" w:sz="0" w:space="0" w:color="auto"/>
            <w:bottom w:val="none" w:sz="0" w:space="0" w:color="auto"/>
            <w:right w:val="none" w:sz="0" w:space="0" w:color="auto"/>
          </w:divBdr>
        </w:div>
        <w:div w:id="937370066">
          <w:marLeft w:val="0"/>
          <w:marRight w:val="0"/>
          <w:marTop w:val="0"/>
          <w:marBottom w:val="0"/>
          <w:divBdr>
            <w:top w:val="none" w:sz="0" w:space="0" w:color="auto"/>
            <w:left w:val="none" w:sz="0" w:space="0" w:color="auto"/>
            <w:bottom w:val="none" w:sz="0" w:space="0" w:color="auto"/>
            <w:right w:val="none" w:sz="0" w:space="0" w:color="auto"/>
          </w:divBdr>
        </w:div>
        <w:div w:id="302007636">
          <w:marLeft w:val="0"/>
          <w:marRight w:val="0"/>
          <w:marTop w:val="0"/>
          <w:marBottom w:val="0"/>
          <w:divBdr>
            <w:top w:val="none" w:sz="0" w:space="0" w:color="auto"/>
            <w:left w:val="none" w:sz="0" w:space="0" w:color="auto"/>
            <w:bottom w:val="none" w:sz="0" w:space="0" w:color="auto"/>
            <w:right w:val="none" w:sz="0" w:space="0" w:color="auto"/>
          </w:divBdr>
        </w:div>
        <w:div w:id="947935202">
          <w:marLeft w:val="0"/>
          <w:marRight w:val="0"/>
          <w:marTop w:val="0"/>
          <w:marBottom w:val="0"/>
          <w:divBdr>
            <w:top w:val="none" w:sz="0" w:space="0" w:color="auto"/>
            <w:left w:val="none" w:sz="0" w:space="0" w:color="auto"/>
            <w:bottom w:val="none" w:sz="0" w:space="0" w:color="auto"/>
            <w:right w:val="none" w:sz="0" w:space="0" w:color="auto"/>
          </w:divBdr>
        </w:div>
        <w:div w:id="295186489">
          <w:marLeft w:val="0"/>
          <w:marRight w:val="0"/>
          <w:marTop w:val="0"/>
          <w:marBottom w:val="0"/>
          <w:divBdr>
            <w:top w:val="none" w:sz="0" w:space="0" w:color="auto"/>
            <w:left w:val="none" w:sz="0" w:space="0" w:color="auto"/>
            <w:bottom w:val="none" w:sz="0" w:space="0" w:color="auto"/>
            <w:right w:val="none" w:sz="0" w:space="0" w:color="auto"/>
          </w:divBdr>
        </w:div>
        <w:div w:id="546643388">
          <w:marLeft w:val="0"/>
          <w:marRight w:val="0"/>
          <w:marTop w:val="0"/>
          <w:marBottom w:val="0"/>
          <w:divBdr>
            <w:top w:val="none" w:sz="0" w:space="0" w:color="auto"/>
            <w:left w:val="none" w:sz="0" w:space="0" w:color="auto"/>
            <w:bottom w:val="none" w:sz="0" w:space="0" w:color="auto"/>
            <w:right w:val="none" w:sz="0" w:space="0" w:color="auto"/>
          </w:divBdr>
        </w:div>
        <w:div w:id="1090616058">
          <w:marLeft w:val="0"/>
          <w:marRight w:val="0"/>
          <w:marTop w:val="0"/>
          <w:marBottom w:val="0"/>
          <w:divBdr>
            <w:top w:val="none" w:sz="0" w:space="0" w:color="auto"/>
            <w:left w:val="none" w:sz="0" w:space="0" w:color="auto"/>
            <w:bottom w:val="none" w:sz="0" w:space="0" w:color="auto"/>
            <w:right w:val="none" w:sz="0" w:space="0" w:color="auto"/>
          </w:divBdr>
        </w:div>
        <w:div w:id="1780024965">
          <w:marLeft w:val="0"/>
          <w:marRight w:val="0"/>
          <w:marTop w:val="0"/>
          <w:marBottom w:val="0"/>
          <w:divBdr>
            <w:top w:val="none" w:sz="0" w:space="0" w:color="auto"/>
            <w:left w:val="none" w:sz="0" w:space="0" w:color="auto"/>
            <w:bottom w:val="none" w:sz="0" w:space="0" w:color="auto"/>
            <w:right w:val="none" w:sz="0" w:space="0" w:color="auto"/>
          </w:divBdr>
        </w:div>
        <w:div w:id="506946614">
          <w:marLeft w:val="0"/>
          <w:marRight w:val="0"/>
          <w:marTop w:val="0"/>
          <w:marBottom w:val="0"/>
          <w:divBdr>
            <w:top w:val="none" w:sz="0" w:space="0" w:color="auto"/>
            <w:left w:val="none" w:sz="0" w:space="0" w:color="auto"/>
            <w:bottom w:val="none" w:sz="0" w:space="0" w:color="auto"/>
            <w:right w:val="none" w:sz="0" w:space="0" w:color="auto"/>
          </w:divBdr>
        </w:div>
        <w:div w:id="272059375">
          <w:marLeft w:val="0"/>
          <w:marRight w:val="0"/>
          <w:marTop w:val="0"/>
          <w:marBottom w:val="0"/>
          <w:divBdr>
            <w:top w:val="none" w:sz="0" w:space="0" w:color="auto"/>
            <w:left w:val="none" w:sz="0" w:space="0" w:color="auto"/>
            <w:bottom w:val="none" w:sz="0" w:space="0" w:color="auto"/>
            <w:right w:val="none" w:sz="0" w:space="0" w:color="auto"/>
          </w:divBdr>
        </w:div>
        <w:div w:id="773986141">
          <w:marLeft w:val="0"/>
          <w:marRight w:val="0"/>
          <w:marTop w:val="0"/>
          <w:marBottom w:val="0"/>
          <w:divBdr>
            <w:top w:val="none" w:sz="0" w:space="0" w:color="auto"/>
            <w:left w:val="none" w:sz="0" w:space="0" w:color="auto"/>
            <w:bottom w:val="none" w:sz="0" w:space="0" w:color="auto"/>
            <w:right w:val="none" w:sz="0" w:space="0" w:color="auto"/>
          </w:divBdr>
        </w:div>
        <w:div w:id="1187213291">
          <w:marLeft w:val="0"/>
          <w:marRight w:val="0"/>
          <w:marTop w:val="0"/>
          <w:marBottom w:val="0"/>
          <w:divBdr>
            <w:top w:val="none" w:sz="0" w:space="0" w:color="auto"/>
            <w:left w:val="none" w:sz="0" w:space="0" w:color="auto"/>
            <w:bottom w:val="none" w:sz="0" w:space="0" w:color="auto"/>
            <w:right w:val="none" w:sz="0" w:space="0" w:color="auto"/>
          </w:divBdr>
        </w:div>
        <w:div w:id="1084570313">
          <w:marLeft w:val="0"/>
          <w:marRight w:val="0"/>
          <w:marTop w:val="0"/>
          <w:marBottom w:val="0"/>
          <w:divBdr>
            <w:top w:val="none" w:sz="0" w:space="0" w:color="auto"/>
            <w:left w:val="none" w:sz="0" w:space="0" w:color="auto"/>
            <w:bottom w:val="none" w:sz="0" w:space="0" w:color="auto"/>
            <w:right w:val="none" w:sz="0" w:space="0" w:color="auto"/>
          </w:divBdr>
        </w:div>
        <w:div w:id="1325622930">
          <w:marLeft w:val="0"/>
          <w:marRight w:val="0"/>
          <w:marTop w:val="0"/>
          <w:marBottom w:val="0"/>
          <w:divBdr>
            <w:top w:val="none" w:sz="0" w:space="0" w:color="auto"/>
            <w:left w:val="none" w:sz="0" w:space="0" w:color="auto"/>
            <w:bottom w:val="none" w:sz="0" w:space="0" w:color="auto"/>
            <w:right w:val="none" w:sz="0" w:space="0" w:color="auto"/>
          </w:divBdr>
        </w:div>
        <w:div w:id="413401674">
          <w:marLeft w:val="0"/>
          <w:marRight w:val="0"/>
          <w:marTop w:val="0"/>
          <w:marBottom w:val="0"/>
          <w:divBdr>
            <w:top w:val="none" w:sz="0" w:space="0" w:color="auto"/>
            <w:left w:val="none" w:sz="0" w:space="0" w:color="auto"/>
            <w:bottom w:val="none" w:sz="0" w:space="0" w:color="auto"/>
            <w:right w:val="none" w:sz="0" w:space="0" w:color="auto"/>
          </w:divBdr>
        </w:div>
        <w:div w:id="1753426629">
          <w:marLeft w:val="0"/>
          <w:marRight w:val="0"/>
          <w:marTop w:val="0"/>
          <w:marBottom w:val="0"/>
          <w:divBdr>
            <w:top w:val="none" w:sz="0" w:space="0" w:color="auto"/>
            <w:left w:val="none" w:sz="0" w:space="0" w:color="auto"/>
            <w:bottom w:val="none" w:sz="0" w:space="0" w:color="auto"/>
            <w:right w:val="none" w:sz="0" w:space="0" w:color="auto"/>
          </w:divBdr>
        </w:div>
        <w:div w:id="1329091673">
          <w:marLeft w:val="0"/>
          <w:marRight w:val="0"/>
          <w:marTop w:val="0"/>
          <w:marBottom w:val="0"/>
          <w:divBdr>
            <w:top w:val="none" w:sz="0" w:space="0" w:color="auto"/>
            <w:left w:val="none" w:sz="0" w:space="0" w:color="auto"/>
            <w:bottom w:val="none" w:sz="0" w:space="0" w:color="auto"/>
            <w:right w:val="none" w:sz="0" w:space="0" w:color="auto"/>
          </w:divBdr>
        </w:div>
        <w:div w:id="65149219">
          <w:marLeft w:val="0"/>
          <w:marRight w:val="0"/>
          <w:marTop w:val="0"/>
          <w:marBottom w:val="0"/>
          <w:divBdr>
            <w:top w:val="none" w:sz="0" w:space="0" w:color="auto"/>
            <w:left w:val="none" w:sz="0" w:space="0" w:color="auto"/>
            <w:bottom w:val="none" w:sz="0" w:space="0" w:color="auto"/>
            <w:right w:val="none" w:sz="0" w:space="0" w:color="auto"/>
          </w:divBdr>
        </w:div>
        <w:div w:id="1899509283">
          <w:marLeft w:val="0"/>
          <w:marRight w:val="0"/>
          <w:marTop w:val="0"/>
          <w:marBottom w:val="0"/>
          <w:divBdr>
            <w:top w:val="none" w:sz="0" w:space="0" w:color="auto"/>
            <w:left w:val="none" w:sz="0" w:space="0" w:color="auto"/>
            <w:bottom w:val="none" w:sz="0" w:space="0" w:color="auto"/>
            <w:right w:val="none" w:sz="0" w:space="0" w:color="auto"/>
          </w:divBdr>
        </w:div>
        <w:div w:id="61217463">
          <w:marLeft w:val="0"/>
          <w:marRight w:val="0"/>
          <w:marTop w:val="0"/>
          <w:marBottom w:val="0"/>
          <w:divBdr>
            <w:top w:val="none" w:sz="0" w:space="0" w:color="auto"/>
            <w:left w:val="none" w:sz="0" w:space="0" w:color="auto"/>
            <w:bottom w:val="none" w:sz="0" w:space="0" w:color="auto"/>
            <w:right w:val="none" w:sz="0" w:space="0" w:color="auto"/>
          </w:divBdr>
        </w:div>
        <w:div w:id="1883857624">
          <w:marLeft w:val="0"/>
          <w:marRight w:val="0"/>
          <w:marTop w:val="0"/>
          <w:marBottom w:val="0"/>
          <w:divBdr>
            <w:top w:val="none" w:sz="0" w:space="0" w:color="auto"/>
            <w:left w:val="none" w:sz="0" w:space="0" w:color="auto"/>
            <w:bottom w:val="none" w:sz="0" w:space="0" w:color="auto"/>
            <w:right w:val="none" w:sz="0" w:space="0" w:color="auto"/>
          </w:divBdr>
        </w:div>
        <w:div w:id="344750082">
          <w:marLeft w:val="0"/>
          <w:marRight w:val="0"/>
          <w:marTop w:val="0"/>
          <w:marBottom w:val="0"/>
          <w:divBdr>
            <w:top w:val="none" w:sz="0" w:space="0" w:color="auto"/>
            <w:left w:val="none" w:sz="0" w:space="0" w:color="auto"/>
            <w:bottom w:val="none" w:sz="0" w:space="0" w:color="auto"/>
            <w:right w:val="none" w:sz="0" w:space="0" w:color="auto"/>
          </w:divBdr>
        </w:div>
        <w:div w:id="525214348">
          <w:marLeft w:val="0"/>
          <w:marRight w:val="0"/>
          <w:marTop w:val="0"/>
          <w:marBottom w:val="0"/>
          <w:divBdr>
            <w:top w:val="none" w:sz="0" w:space="0" w:color="auto"/>
            <w:left w:val="none" w:sz="0" w:space="0" w:color="auto"/>
            <w:bottom w:val="none" w:sz="0" w:space="0" w:color="auto"/>
            <w:right w:val="none" w:sz="0" w:space="0" w:color="auto"/>
          </w:divBdr>
        </w:div>
        <w:div w:id="1522207425">
          <w:marLeft w:val="0"/>
          <w:marRight w:val="0"/>
          <w:marTop w:val="0"/>
          <w:marBottom w:val="0"/>
          <w:divBdr>
            <w:top w:val="none" w:sz="0" w:space="0" w:color="auto"/>
            <w:left w:val="none" w:sz="0" w:space="0" w:color="auto"/>
            <w:bottom w:val="none" w:sz="0" w:space="0" w:color="auto"/>
            <w:right w:val="none" w:sz="0" w:space="0" w:color="auto"/>
          </w:divBdr>
        </w:div>
        <w:div w:id="578246867">
          <w:marLeft w:val="0"/>
          <w:marRight w:val="0"/>
          <w:marTop w:val="0"/>
          <w:marBottom w:val="0"/>
          <w:divBdr>
            <w:top w:val="none" w:sz="0" w:space="0" w:color="auto"/>
            <w:left w:val="none" w:sz="0" w:space="0" w:color="auto"/>
            <w:bottom w:val="none" w:sz="0" w:space="0" w:color="auto"/>
            <w:right w:val="none" w:sz="0" w:space="0" w:color="auto"/>
          </w:divBdr>
        </w:div>
        <w:div w:id="940376192">
          <w:marLeft w:val="0"/>
          <w:marRight w:val="0"/>
          <w:marTop w:val="0"/>
          <w:marBottom w:val="0"/>
          <w:divBdr>
            <w:top w:val="none" w:sz="0" w:space="0" w:color="auto"/>
            <w:left w:val="none" w:sz="0" w:space="0" w:color="auto"/>
            <w:bottom w:val="none" w:sz="0" w:space="0" w:color="auto"/>
            <w:right w:val="none" w:sz="0" w:space="0" w:color="auto"/>
          </w:divBdr>
        </w:div>
        <w:div w:id="939876008">
          <w:marLeft w:val="0"/>
          <w:marRight w:val="0"/>
          <w:marTop w:val="0"/>
          <w:marBottom w:val="0"/>
          <w:divBdr>
            <w:top w:val="none" w:sz="0" w:space="0" w:color="auto"/>
            <w:left w:val="none" w:sz="0" w:space="0" w:color="auto"/>
            <w:bottom w:val="none" w:sz="0" w:space="0" w:color="auto"/>
            <w:right w:val="none" w:sz="0" w:space="0" w:color="auto"/>
          </w:divBdr>
        </w:div>
        <w:div w:id="43523901">
          <w:marLeft w:val="0"/>
          <w:marRight w:val="0"/>
          <w:marTop w:val="0"/>
          <w:marBottom w:val="0"/>
          <w:divBdr>
            <w:top w:val="none" w:sz="0" w:space="0" w:color="auto"/>
            <w:left w:val="none" w:sz="0" w:space="0" w:color="auto"/>
            <w:bottom w:val="none" w:sz="0" w:space="0" w:color="auto"/>
            <w:right w:val="none" w:sz="0" w:space="0" w:color="auto"/>
          </w:divBdr>
        </w:div>
        <w:div w:id="1880704370">
          <w:marLeft w:val="0"/>
          <w:marRight w:val="0"/>
          <w:marTop w:val="0"/>
          <w:marBottom w:val="0"/>
          <w:divBdr>
            <w:top w:val="none" w:sz="0" w:space="0" w:color="auto"/>
            <w:left w:val="none" w:sz="0" w:space="0" w:color="auto"/>
            <w:bottom w:val="none" w:sz="0" w:space="0" w:color="auto"/>
            <w:right w:val="none" w:sz="0" w:space="0" w:color="auto"/>
          </w:divBdr>
        </w:div>
        <w:div w:id="1403605042">
          <w:marLeft w:val="0"/>
          <w:marRight w:val="0"/>
          <w:marTop w:val="0"/>
          <w:marBottom w:val="0"/>
          <w:divBdr>
            <w:top w:val="none" w:sz="0" w:space="0" w:color="auto"/>
            <w:left w:val="none" w:sz="0" w:space="0" w:color="auto"/>
            <w:bottom w:val="none" w:sz="0" w:space="0" w:color="auto"/>
            <w:right w:val="none" w:sz="0" w:space="0" w:color="auto"/>
          </w:divBdr>
        </w:div>
        <w:div w:id="712968714">
          <w:marLeft w:val="0"/>
          <w:marRight w:val="0"/>
          <w:marTop w:val="0"/>
          <w:marBottom w:val="0"/>
          <w:divBdr>
            <w:top w:val="none" w:sz="0" w:space="0" w:color="auto"/>
            <w:left w:val="none" w:sz="0" w:space="0" w:color="auto"/>
            <w:bottom w:val="none" w:sz="0" w:space="0" w:color="auto"/>
            <w:right w:val="none" w:sz="0" w:space="0" w:color="auto"/>
          </w:divBdr>
        </w:div>
        <w:div w:id="585921449">
          <w:marLeft w:val="0"/>
          <w:marRight w:val="0"/>
          <w:marTop w:val="0"/>
          <w:marBottom w:val="0"/>
          <w:divBdr>
            <w:top w:val="none" w:sz="0" w:space="0" w:color="auto"/>
            <w:left w:val="none" w:sz="0" w:space="0" w:color="auto"/>
            <w:bottom w:val="none" w:sz="0" w:space="0" w:color="auto"/>
            <w:right w:val="none" w:sz="0" w:space="0" w:color="auto"/>
          </w:divBdr>
        </w:div>
        <w:div w:id="1104421291">
          <w:marLeft w:val="0"/>
          <w:marRight w:val="0"/>
          <w:marTop w:val="0"/>
          <w:marBottom w:val="0"/>
          <w:divBdr>
            <w:top w:val="none" w:sz="0" w:space="0" w:color="auto"/>
            <w:left w:val="none" w:sz="0" w:space="0" w:color="auto"/>
            <w:bottom w:val="none" w:sz="0" w:space="0" w:color="auto"/>
            <w:right w:val="none" w:sz="0" w:space="0" w:color="auto"/>
          </w:divBdr>
        </w:div>
        <w:div w:id="660013387">
          <w:marLeft w:val="0"/>
          <w:marRight w:val="0"/>
          <w:marTop w:val="0"/>
          <w:marBottom w:val="0"/>
          <w:divBdr>
            <w:top w:val="none" w:sz="0" w:space="0" w:color="auto"/>
            <w:left w:val="none" w:sz="0" w:space="0" w:color="auto"/>
            <w:bottom w:val="none" w:sz="0" w:space="0" w:color="auto"/>
            <w:right w:val="none" w:sz="0" w:space="0" w:color="auto"/>
          </w:divBdr>
        </w:div>
        <w:div w:id="777335427">
          <w:marLeft w:val="0"/>
          <w:marRight w:val="0"/>
          <w:marTop w:val="0"/>
          <w:marBottom w:val="0"/>
          <w:divBdr>
            <w:top w:val="none" w:sz="0" w:space="0" w:color="auto"/>
            <w:left w:val="none" w:sz="0" w:space="0" w:color="auto"/>
            <w:bottom w:val="none" w:sz="0" w:space="0" w:color="auto"/>
            <w:right w:val="none" w:sz="0" w:space="0" w:color="auto"/>
          </w:divBdr>
        </w:div>
        <w:div w:id="1909683471">
          <w:marLeft w:val="0"/>
          <w:marRight w:val="0"/>
          <w:marTop w:val="0"/>
          <w:marBottom w:val="0"/>
          <w:divBdr>
            <w:top w:val="none" w:sz="0" w:space="0" w:color="auto"/>
            <w:left w:val="none" w:sz="0" w:space="0" w:color="auto"/>
            <w:bottom w:val="none" w:sz="0" w:space="0" w:color="auto"/>
            <w:right w:val="none" w:sz="0" w:space="0" w:color="auto"/>
          </w:divBdr>
        </w:div>
        <w:div w:id="1496606406">
          <w:marLeft w:val="0"/>
          <w:marRight w:val="0"/>
          <w:marTop w:val="0"/>
          <w:marBottom w:val="0"/>
          <w:divBdr>
            <w:top w:val="none" w:sz="0" w:space="0" w:color="auto"/>
            <w:left w:val="none" w:sz="0" w:space="0" w:color="auto"/>
            <w:bottom w:val="none" w:sz="0" w:space="0" w:color="auto"/>
            <w:right w:val="none" w:sz="0" w:space="0" w:color="auto"/>
          </w:divBdr>
        </w:div>
        <w:div w:id="1442648831">
          <w:marLeft w:val="0"/>
          <w:marRight w:val="0"/>
          <w:marTop w:val="0"/>
          <w:marBottom w:val="0"/>
          <w:divBdr>
            <w:top w:val="none" w:sz="0" w:space="0" w:color="auto"/>
            <w:left w:val="none" w:sz="0" w:space="0" w:color="auto"/>
            <w:bottom w:val="none" w:sz="0" w:space="0" w:color="auto"/>
            <w:right w:val="none" w:sz="0" w:space="0" w:color="auto"/>
          </w:divBdr>
        </w:div>
        <w:div w:id="1476994790">
          <w:marLeft w:val="0"/>
          <w:marRight w:val="0"/>
          <w:marTop w:val="0"/>
          <w:marBottom w:val="0"/>
          <w:divBdr>
            <w:top w:val="none" w:sz="0" w:space="0" w:color="auto"/>
            <w:left w:val="none" w:sz="0" w:space="0" w:color="auto"/>
            <w:bottom w:val="none" w:sz="0" w:space="0" w:color="auto"/>
            <w:right w:val="none" w:sz="0" w:space="0" w:color="auto"/>
          </w:divBdr>
        </w:div>
        <w:div w:id="1722434061">
          <w:marLeft w:val="0"/>
          <w:marRight w:val="0"/>
          <w:marTop w:val="0"/>
          <w:marBottom w:val="0"/>
          <w:divBdr>
            <w:top w:val="none" w:sz="0" w:space="0" w:color="auto"/>
            <w:left w:val="none" w:sz="0" w:space="0" w:color="auto"/>
            <w:bottom w:val="none" w:sz="0" w:space="0" w:color="auto"/>
            <w:right w:val="none" w:sz="0" w:space="0" w:color="auto"/>
          </w:divBdr>
        </w:div>
        <w:div w:id="332149577">
          <w:marLeft w:val="0"/>
          <w:marRight w:val="0"/>
          <w:marTop w:val="0"/>
          <w:marBottom w:val="0"/>
          <w:divBdr>
            <w:top w:val="none" w:sz="0" w:space="0" w:color="auto"/>
            <w:left w:val="none" w:sz="0" w:space="0" w:color="auto"/>
            <w:bottom w:val="none" w:sz="0" w:space="0" w:color="auto"/>
            <w:right w:val="none" w:sz="0" w:space="0" w:color="auto"/>
          </w:divBdr>
        </w:div>
        <w:div w:id="2120448943">
          <w:marLeft w:val="0"/>
          <w:marRight w:val="0"/>
          <w:marTop w:val="0"/>
          <w:marBottom w:val="0"/>
          <w:divBdr>
            <w:top w:val="none" w:sz="0" w:space="0" w:color="auto"/>
            <w:left w:val="none" w:sz="0" w:space="0" w:color="auto"/>
            <w:bottom w:val="none" w:sz="0" w:space="0" w:color="auto"/>
            <w:right w:val="none" w:sz="0" w:space="0" w:color="auto"/>
          </w:divBdr>
        </w:div>
        <w:div w:id="296493098">
          <w:marLeft w:val="0"/>
          <w:marRight w:val="0"/>
          <w:marTop w:val="0"/>
          <w:marBottom w:val="0"/>
          <w:divBdr>
            <w:top w:val="none" w:sz="0" w:space="0" w:color="auto"/>
            <w:left w:val="none" w:sz="0" w:space="0" w:color="auto"/>
            <w:bottom w:val="none" w:sz="0" w:space="0" w:color="auto"/>
            <w:right w:val="none" w:sz="0" w:space="0" w:color="auto"/>
          </w:divBdr>
        </w:div>
        <w:div w:id="1861309659">
          <w:marLeft w:val="0"/>
          <w:marRight w:val="0"/>
          <w:marTop w:val="0"/>
          <w:marBottom w:val="0"/>
          <w:divBdr>
            <w:top w:val="none" w:sz="0" w:space="0" w:color="auto"/>
            <w:left w:val="none" w:sz="0" w:space="0" w:color="auto"/>
            <w:bottom w:val="none" w:sz="0" w:space="0" w:color="auto"/>
            <w:right w:val="none" w:sz="0" w:space="0" w:color="auto"/>
          </w:divBdr>
        </w:div>
        <w:div w:id="1999110287">
          <w:marLeft w:val="0"/>
          <w:marRight w:val="0"/>
          <w:marTop w:val="0"/>
          <w:marBottom w:val="0"/>
          <w:divBdr>
            <w:top w:val="none" w:sz="0" w:space="0" w:color="auto"/>
            <w:left w:val="none" w:sz="0" w:space="0" w:color="auto"/>
            <w:bottom w:val="none" w:sz="0" w:space="0" w:color="auto"/>
            <w:right w:val="none" w:sz="0" w:space="0" w:color="auto"/>
          </w:divBdr>
        </w:div>
        <w:div w:id="64913129">
          <w:marLeft w:val="0"/>
          <w:marRight w:val="0"/>
          <w:marTop w:val="0"/>
          <w:marBottom w:val="0"/>
          <w:divBdr>
            <w:top w:val="none" w:sz="0" w:space="0" w:color="auto"/>
            <w:left w:val="none" w:sz="0" w:space="0" w:color="auto"/>
            <w:bottom w:val="none" w:sz="0" w:space="0" w:color="auto"/>
            <w:right w:val="none" w:sz="0" w:space="0" w:color="auto"/>
          </w:divBdr>
        </w:div>
        <w:div w:id="1721173150">
          <w:marLeft w:val="0"/>
          <w:marRight w:val="0"/>
          <w:marTop w:val="0"/>
          <w:marBottom w:val="0"/>
          <w:divBdr>
            <w:top w:val="none" w:sz="0" w:space="0" w:color="auto"/>
            <w:left w:val="none" w:sz="0" w:space="0" w:color="auto"/>
            <w:bottom w:val="none" w:sz="0" w:space="0" w:color="auto"/>
            <w:right w:val="none" w:sz="0" w:space="0" w:color="auto"/>
          </w:divBdr>
        </w:div>
        <w:div w:id="934902287">
          <w:marLeft w:val="0"/>
          <w:marRight w:val="0"/>
          <w:marTop w:val="0"/>
          <w:marBottom w:val="0"/>
          <w:divBdr>
            <w:top w:val="none" w:sz="0" w:space="0" w:color="auto"/>
            <w:left w:val="none" w:sz="0" w:space="0" w:color="auto"/>
            <w:bottom w:val="none" w:sz="0" w:space="0" w:color="auto"/>
            <w:right w:val="none" w:sz="0" w:space="0" w:color="auto"/>
          </w:divBdr>
        </w:div>
        <w:div w:id="1239828950">
          <w:marLeft w:val="0"/>
          <w:marRight w:val="0"/>
          <w:marTop w:val="0"/>
          <w:marBottom w:val="0"/>
          <w:divBdr>
            <w:top w:val="none" w:sz="0" w:space="0" w:color="auto"/>
            <w:left w:val="none" w:sz="0" w:space="0" w:color="auto"/>
            <w:bottom w:val="none" w:sz="0" w:space="0" w:color="auto"/>
            <w:right w:val="none" w:sz="0" w:space="0" w:color="auto"/>
          </w:divBdr>
        </w:div>
        <w:div w:id="762799470">
          <w:marLeft w:val="0"/>
          <w:marRight w:val="0"/>
          <w:marTop w:val="0"/>
          <w:marBottom w:val="0"/>
          <w:divBdr>
            <w:top w:val="none" w:sz="0" w:space="0" w:color="auto"/>
            <w:left w:val="none" w:sz="0" w:space="0" w:color="auto"/>
            <w:bottom w:val="none" w:sz="0" w:space="0" w:color="auto"/>
            <w:right w:val="none" w:sz="0" w:space="0" w:color="auto"/>
          </w:divBdr>
        </w:div>
        <w:div w:id="1127233761">
          <w:marLeft w:val="0"/>
          <w:marRight w:val="0"/>
          <w:marTop w:val="0"/>
          <w:marBottom w:val="0"/>
          <w:divBdr>
            <w:top w:val="none" w:sz="0" w:space="0" w:color="auto"/>
            <w:left w:val="none" w:sz="0" w:space="0" w:color="auto"/>
            <w:bottom w:val="none" w:sz="0" w:space="0" w:color="auto"/>
            <w:right w:val="none" w:sz="0" w:space="0" w:color="auto"/>
          </w:divBdr>
        </w:div>
        <w:div w:id="801310481">
          <w:marLeft w:val="0"/>
          <w:marRight w:val="0"/>
          <w:marTop w:val="0"/>
          <w:marBottom w:val="0"/>
          <w:divBdr>
            <w:top w:val="none" w:sz="0" w:space="0" w:color="auto"/>
            <w:left w:val="none" w:sz="0" w:space="0" w:color="auto"/>
            <w:bottom w:val="none" w:sz="0" w:space="0" w:color="auto"/>
            <w:right w:val="none" w:sz="0" w:space="0" w:color="auto"/>
          </w:divBdr>
        </w:div>
        <w:div w:id="584075324">
          <w:marLeft w:val="0"/>
          <w:marRight w:val="0"/>
          <w:marTop w:val="0"/>
          <w:marBottom w:val="0"/>
          <w:divBdr>
            <w:top w:val="none" w:sz="0" w:space="0" w:color="auto"/>
            <w:left w:val="none" w:sz="0" w:space="0" w:color="auto"/>
            <w:bottom w:val="none" w:sz="0" w:space="0" w:color="auto"/>
            <w:right w:val="none" w:sz="0" w:space="0" w:color="auto"/>
          </w:divBdr>
        </w:div>
        <w:div w:id="1076828867">
          <w:marLeft w:val="0"/>
          <w:marRight w:val="0"/>
          <w:marTop w:val="0"/>
          <w:marBottom w:val="0"/>
          <w:divBdr>
            <w:top w:val="none" w:sz="0" w:space="0" w:color="auto"/>
            <w:left w:val="none" w:sz="0" w:space="0" w:color="auto"/>
            <w:bottom w:val="none" w:sz="0" w:space="0" w:color="auto"/>
            <w:right w:val="none" w:sz="0" w:space="0" w:color="auto"/>
          </w:divBdr>
        </w:div>
        <w:div w:id="1036665008">
          <w:marLeft w:val="0"/>
          <w:marRight w:val="0"/>
          <w:marTop w:val="0"/>
          <w:marBottom w:val="0"/>
          <w:divBdr>
            <w:top w:val="none" w:sz="0" w:space="0" w:color="auto"/>
            <w:left w:val="none" w:sz="0" w:space="0" w:color="auto"/>
            <w:bottom w:val="none" w:sz="0" w:space="0" w:color="auto"/>
            <w:right w:val="none" w:sz="0" w:space="0" w:color="auto"/>
          </w:divBdr>
        </w:div>
        <w:div w:id="807015162">
          <w:marLeft w:val="0"/>
          <w:marRight w:val="0"/>
          <w:marTop w:val="0"/>
          <w:marBottom w:val="0"/>
          <w:divBdr>
            <w:top w:val="none" w:sz="0" w:space="0" w:color="auto"/>
            <w:left w:val="none" w:sz="0" w:space="0" w:color="auto"/>
            <w:bottom w:val="none" w:sz="0" w:space="0" w:color="auto"/>
            <w:right w:val="none" w:sz="0" w:space="0" w:color="auto"/>
          </w:divBdr>
        </w:div>
        <w:div w:id="490413973">
          <w:marLeft w:val="0"/>
          <w:marRight w:val="0"/>
          <w:marTop w:val="0"/>
          <w:marBottom w:val="0"/>
          <w:divBdr>
            <w:top w:val="none" w:sz="0" w:space="0" w:color="auto"/>
            <w:left w:val="none" w:sz="0" w:space="0" w:color="auto"/>
            <w:bottom w:val="none" w:sz="0" w:space="0" w:color="auto"/>
            <w:right w:val="none" w:sz="0" w:space="0" w:color="auto"/>
          </w:divBdr>
        </w:div>
        <w:div w:id="660040104">
          <w:marLeft w:val="0"/>
          <w:marRight w:val="0"/>
          <w:marTop w:val="0"/>
          <w:marBottom w:val="0"/>
          <w:divBdr>
            <w:top w:val="none" w:sz="0" w:space="0" w:color="auto"/>
            <w:left w:val="none" w:sz="0" w:space="0" w:color="auto"/>
            <w:bottom w:val="none" w:sz="0" w:space="0" w:color="auto"/>
            <w:right w:val="none" w:sz="0" w:space="0" w:color="auto"/>
          </w:divBdr>
        </w:div>
      </w:divsChild>
    </w:div>
    <w:div w:id="1971980708">
      <w:bodyDiv w:val="1"/>
      <w:marLeft w:val="0"/>
      <w:marRight w:val="0"/>
      <w:marTop w:val="0"/>
      <w:marBottom w:val="0"/>
      <w:divBdr>
        <w:top w:val="none" w:sz="0" w:space="0" w:color="auto"/>
        <w:left w:val="none" w:sz="0" w:space="0" w:color="auto"/>
        <w:bottom w:val="none" w:sz="0" w:space="0" w:color="auto"/>
        <w:right w:val="none" w:sz="0" w:space="0" w:color="auto"/>
      </w:divBdr>
    </w:div>
    <w:div w:id="1973054233">
      <w:bodyDiv w:val="1"/>
      <w:marLeft w:val="0"/>
      <w:marRight w:val="0"/>
      <w:marTop w:val="0"/>
      <w:marBottom w:val="0"/>
      <w:divBdr>
        <w:top w:val="none" w:sz="0" w:space="0" w:color="auto"/>
        <w:left w:val="none" w:sz="0" w:space="0" w:color="auto"/>
        <w:bottom w:val="none" w:sz="0" w:space="0" w:color="auto"/>
        <w:right w:val="none" w:sz="0" w:space="0" w:color="auto"/>
      </w:divBdr>
    </w:div>
    <w:div w:id="1980911925">
      <w:bodyDiv w:val="1"/>
      <w:marLeft w:val="0"/>
      <w:marRight w:val="0"/>
      <w:marTop w:val="0"/>
      <w:marBottom w:val="0"/>
      <w:divBdr>
        <w:top w:val="none" w:sz="0" w:space="0" w:color="auto"/>
        <w:left w:val="none" w:sz="0" w:space="0" w:color="auto"/>
        <w:bottom w:val="none" w:sz="0" w:space="0" w:color="auto"/>
        <w:right w:val="none" w:sz="0" w:space="0" w:color="auto"/>
      </w:divBdr>
    </w:div>
    <w:div w:id="1982229352">
      <w:bodyDiv w:val="1"/>
      <w:marLeft w:val="0"/>
      <w:marRight w:val="0"/>
      <w:marTop w:val="0"/>
      <w:marBottom w:val="0"/>
      <w:divBdr>
        <w:top w:val="none" w:sz="0" w:space="0" w:color="auto"/>
        <w:left w:val="none" w:sz="0" w:space="0" w:color="auto"/>
        <w:bottom w:val="none" w:sz="0" w:space="0" w:color="auto"/>
        <w:right w:val="none" w:sz="0" w:space="0" w:color="auto"/>
      </w:divBdr>
    </w:div>
    <w:div w:id="1985308250">
      <w:bodyDiv w:val="1"/>
      <w:marLeft w:val="0"/>
      <w:marRight w:val="0"/>
      <w:marTop w:val="0"/>
      <w:marBottom w:val="0"/>
      <w:divBdr>
        <w:top w:val="none" w:sz="0" w:space="0" w:color="auto"/>
        <w:left w:val="none" w:sz="0" w:space="0" w:color="auto"/>
        <w:bottom w:val="none" w:sz="0" w:space="0" w:color="auto"/>
        <w:right w:val="none" w:sz="0" w:space="0" w:color="auto"/>
      </w:divBdr>
    </w:div>
    <w:div w:id="1986737733">
      <w:bodyDiv w:val="1"/>
      <w:marLeft w:val="0"/>
      <w:marRight w:val="0"/>
      <w:marTop w:val="0"/>
      <w:marBottom w:val="0"/>
      <w:divBdr>
        <w:top w:val="none" w:sz="0" w:space="0" w:color="auto"/>
        <w:left w:val="none" w:sz="0" w:space="0" w:color="auto"/>
        <w:bottom w:val="none" w:sz="0" w:space="0" w:color="auto"/>
        <w:right w:val="none" w:sz="0" w:space="0" w:color="auto"/>
      </w:divBdr>
    </w:div>
    <w:div w:id="1987776563">
      <w:bodyDiv w:val="1"/>
      <w:marLeft w:val="0"/>
      <w:marRight w:val="0"/>
      <w:marTop w:val="0"/>
      <w:marBottom w:val="0"/>
      <w:divBdr>
        <w:top w:val="none" w:sz="0" w:space="0" w:color="auto"/>
        <w:left w:val="none" w:sz="0" w:space="0" w:color="auto"/>
        <w:bottom w:val="none" w:sz="0" w:space="0" w:color="auto"/>
        <w:right w:val="none" w:sz="0" w:space="0" w:color="auto"/>
      </w:divBdr>
    </w:div>
    <w:div w:id="1988051853">
      <w:bodyDiv w:val="1"/>
      <w:marLeft w:val="0"/>
      <w:marRight w:val="0"/>
      <w:marTop w:val="0"/>
      <w:marBottom w:val="0"/>
      <w:divBdr>
        <w:top w:val="none" w:sz="0" w:space="0" w:color="auto"/>
        <w:left w:val="none" w:sz="0" w:space="0" w:color="auto"/>
        <w:bottom w:val="none" w:sz="0" w:space="0" w:color="auto"/>
        <w:right w:val="none" w:sz="0" w:space="0" w:color="auto"/>
      </w:divBdr>
    </w:div>
    <w:div w:id="1993437777">
      <w:bodyDiv w:val="1"/>
      <w:marLeft w:val="0"/>
      <w:marRight w:val="0"/>
      <w:marTop w:val="0"/>
      <w:marBottom w:val="0"/>
      <w:divBdr>
        <w:top w:val="none" w:sz="0" w:space="0" w:color="auto"/>
        <w:left w:val="none" w:sz="0" w:space="0" w:color="auto"/>
        <w:bottom w:val="none" w:sz="0" w:space="0" w:color="auto"/>
        <w:right w:val="none" w:sz="0" w:space="0" w:color="auto"/>
      </w:divBdr>
      <w:divsChild>
        <w:div w:id="1513034833">
          <w:marLeft w:val="0"/>
          <w:marRight w:val="0"/>
          <w:marTop w:val="0"/>
          <w:marBottom w:val="0"/>
          <w:divBdr>
            <w:top w:val="none" w:sz="0" w:space="0" w:color="3D3D3D"/>
            <w:left w:val="none" w:sz="0" w:space="0" w:color="3D3D3D"/>
            <w:bottom w:val="none" w:sz="0" w:space="0" w:color="3D3D3D"/>
            <w:right w:val="none" w:sz="0" w:space="0" w:color="3D3D3D"/>
          </w:divBdr>
        </w:div>
      </w:divsChild>
    </w:div>
    <w:div w:id="2003849036">
      <w:bodyDiv w:val="1"/>
      <w:marLeft w:val="0"/>
      <w:marRight w:val="0"/>
      <w:marTop w:val="0"/>
      <w:marBottom w:val="0"/>
      <w:divBdr>
        <w:top w:val="none" w:sz="0" w:space="0" w:color="auto"/>
        <w:left w:val="none" w:sz="0" w:space="0" w:color="auto"/>
        <w:bottom w:val="none" w:sz="0" w:space="0" w:color="auto"/>
        <w:right w:val="none" w:sz="0" w:space="0" w:color="auto"/>
      </w:divBdr>
    </w:div>
    <w:div w:id="2004510746">
      <w:bodyDiv w:val="1"/>
      <w:marLeft w:val="0"/>
      <w:marRight w:val="0"/>
      <w:marTop w:val="0"/>
      <w:marBottom w:val="0"/>
      <w:divBdr>
        <w:top w:val="none" w:sz="0" w:space="0" w:color="auto"/>
        <w:left w:val="none" w:sz="0" w:space="0" w:color="auto"/>
        <w:bottom w:val="none" w:sz="0" w:space="0" w:color="auto"/>
        <w:right w:val="none" w:sz="0" w:space="0" w:color="auto"/>
      </w:divBdr>
    </w:div>
    <w:div w:id="2020086358">
      <w:bodyDiv w:val="1"/>
      <w:marLeft w:val="0"/>
      <w:marRight w:val="0"/>
      <w:marTop w:val="0"/>
      <w:marBottom w:val="0"/>
      <w:divBdr>
        <w:top w:val="none" w:sz="0" w:space="0" w:color="auto"/>
        <w:left w:val="none" w:sz="0" w:space="0" w:color="auto"/>
        <w:bottom w:val="none" w:sz="0" w:space="0" w:color="auto"/>
        <w:right w:val="none" w:sz="0" w:space="0" w:color="auto"/>
      </w:divBdr>
    </w:div>
    <w:div w:id="2023773138">
      <w:bodyDiv w:val="1"/>
      <w:marLeft w:val="0"/>
      <w:marRight w:val="0"/>
      <w:marTop w:val="0"/>
      <w:marBottom w:val="0"/>
      <w:divBdr>
        <w:top w:val="none" w:sz="0" w:space="0" w:color="auto"/>
        <w:left w:val="none" w:sz="0" w:space="0" w:color="auto"/>
        <w:bottom w:val="none" w:sz="0" w:space="0" w:color="auto"/>
        <w:right w:val="none" w:sz="0" w:space="0" w:color="auto"/>
      </w:divBdr>
    </w:div>
    <w:div w:id="2028863978">
      <w:bodyDiv w:val="1"/>
      <w:marLeft w:val="0"/>
      <w:marRight w:val="0"/>
      <w:marTop w:val="0"/>
      <w:marBottom w:val="0"/>
      <w:divBdr>
        <w:top w:val="none" w:sz="0" w:space="0" w:color="auto"/>
        <w:left w:val="none" w:sz="0" w:space="0" w:color="auto"/>
        <w:bottom w:val="none" w:sz="0" w:space="0" w:color="auto"/>
        <w:right w:val="none" w:sz="0" w:space="0" w:color="auto"/>
      </w:divBdr>
      <w:divsChild>
        <w:div w:id="1956868604">
          <w:marLeft w:val="0"/>
          <w:marRight w:val="0"/>
          <w:marTop w:val="0"/>
          <w:marBottom w:val="0"/>
          <w:divBdr>
            <w:top w:val="none" w:sz="0" w:space="0" w:color="3D3D3D"/>
            <w:left w:val="none" w:sz="0" w:space="0" w:color="3D3D3D"/>
            <w:bottom w:val="none" w:sz="0" w:space="0" w:color="3D3D3D"/>
            <w:right w:val="none" w:sz="0" w:space="0" w:color="3D3D3D"/>
          </w:divBdr>
          <w:divsChild>
            <w:div w:id="18182583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30372533">
      <w:bodyDiv w:val="1"/>
      <w:marLeft w:val="0"/>
      <w:marRight w:val="0"/>
      <w:marTop w:val="0"/>
      <w:marBottom w:val="0"/>
      <w:divBdr>
        <w:top w:val="none" w:sz="0" w:space="0" w:color="auto"/>
        <w:left w:val="none" w:sz="0" w:space="0" w:color="auto"/>
        <w:bottom w:val="none" w:sz="0" w:space="0" w:color="auto"/>
        <w:right w:val="none" w:sz="0" w:space="0" w:color="auto"/>
      </w:divBdr>
    </w:div>
    <w:div w:id="2030792527">
      <w:bodyDiv w:val="1"/>
      <w:marLeft w:val="0"/>
      <w:marRight w:val="0"/>
      <w:marTop w:val="0"/>
      <w:marBottom w:val="0"/>
      <w:divBdr>
        <w:top w:val="none" w:sz="0" w:space="0" w:color="auto"/>
        <w:left w:val="none" w:sz="0" w:space="0" w:color="auto"/>
        <w:bottom w:val="none" w:sz="0" w:space="0" w:color="auto"/>
        <w:right w:val="none" w:sz="0" w:space="0" w:color="auto"/>
      </w:divBdr>
      <w:divsChild>
        <w:div w:id="1080562903">
          <w:marLeft w:val="0"/>
          <w:marRight w:val="0"/>
          <w:marTop w:val="0"/>
          <w:marBottom w:val="0"/>
          <w:divBdr>
            <w:top w:val="none" w:sz="0" w:space="0" w:color="3D3D3D"/>
            <w:left w:val="none" w:sz="0" w:space="0" w:color="3D3D3D"/>
            <w:bottom w:val="none" w:sz="0" w:space="0" w:color="3D3D3D"/>
            <w:right w:val="none" w:sz="0" w:space="0" w:color="3D3D3D"/>
          </w:divBdr>
          <w:divsChild>
            <w:div w:id="1684286564">
              <w:marLeft w:val="0"/>
              <w:marRight w:val="0"/>
              <w:marTop w:val="0"/>
              <w:marBottom w:val="0"/>
              <w:divBdr>
                <w:top w:val="none" w:sz="0" w:space="0" w:color="3D3D3D"/>
                <w:left w:val="none" w:sz="0" w:space="0" w:color="3D3D3D"/>
                <w:bottom w:val="none" w:sz="0" w:space="0" w:color="3D3D3D"/>
                <w:right w:val="none" w:sz="0" w:space="0" w:color="3D3D3D"/>
              </w:divBdr>
              <w:divsChild>
                <w:div w:id="780412696">
                  <w:marLeft w:val="0"/>
                  <w:marRight w:val="0"/>
                  <w:marTop w:val="0"/>
                  <w:marBottom w:val="0"/>
                  <w:divBdr>
                    <w:top w:val="none" w:sz="0" w:space="0" w:color="3D3D3D"/>
                    <w:left w:val="none" w:sz="0" w:space="0" w:color="3D3D3D"/>
                    <w:bottom w:val="none" w:sz="0" w:space="0" w:color="3D3D3D"/>
                    <w:right w:val="none" w:sz="0" w:space="0" w:color="3D3D3D"/>
                  </w:divBdr>
                </w:div>
              </w:divsChild>
            </w:div>
            <w:div w:id="176888162">
              <w:marLeft w:val="0"/>
              <w:marRight w:val="0"/>
              <w:marTop w:val="224"/>
              <w:marBottom w:val="0"/>
              <w:divBdr>
                <w:top w:val="none" w:sz="0" w:space="0" w:color="3D3D3D"/>
                <w:left w:val="none" w:sz="0" w:space="0" w:color="3D3D3D"/>
                <w:bottom w:val="none" w:sz="0" w:space="0" w:color="3D3D3D"/>
                <w:right w:val="none" w:sz="0" w:space="0" w:color="3D3D3D"/>
              </w:divBdr>
              <w:divsChild>
                <w:div w:id="71391308">
                  <w:marLeft w:val="0"/>
                  <w:marRight w:val="0"/>
                  <w:marTop w:val="0"/>
                  <w:marBottom w:val="0"/>
                  <w:divBdr>
                    <w:top w:val="none" w:sz="0" w:space="0" w:color="3D3D3D"/>
                    <w:left w:val="none" w:sz="0" w:space="0" w:color="3D3D3D"/>
                    <w:bottom w:val="none" w:sz="0" w:space="0" w:color="3D3D3D"/>
                    <w:right w:val="none" w:sz="0" w:space="0" w:color="3D3D3D"/>
                  </w:divBdr>
                </w:div>
              </w:divsChild>
            </w:div>
            <w:div w:id="164924329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32953205">
      <w:bodyDiv w:val="1"/>
      <w:marLeft w:val="0"/>
      <w:marRight w:val="0"/>
      <w:marTop w:val="0"/>
      <w:marBottom w:val="0"/>
      <w:divBdr>
        <w:top w:val="none" w:sz="0" w:space="0" w:color="auto"/>
        <w:left w:val="none" w:sz="0" w:space="0" w:color="auto"/>
        <w:bottom w:val="none" w:sz="0" w:space="0" w:color="auto"/>
        <w:right w:val="none" w:sz="0" w:space="0" w:color="auto"/>
      </w:divBdr>
      <w:divsChild>
        <w:div w:id="1355572955">
          <w:marLeft w:val="0"/>
          <w:marRight w:val="0"/>
          <w:marTop w:val="0"/>
          <w:marBottom w:val="0"/>
          <w:divBdr>
            <w:top w:val="none" w:sz="0" w:space="0" w:color="3D3D3D"/>
            <w:left w:val="none" w:sz="0" w:space="0" w:color="3D3D3D"/>
            <w:bottom w:val="none" w:sz="0" w:space="0" w:color="3D3D3D"/>
            <w:right w:val="none" w:sz="0" w:space="0" w:color="3D3D3D"/>
          </w:divBdr>
          <w:divsChild>
            <w:div w:id="87322508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34264459">
      <w:bodyDiv w:val="1"/>
      <w:marLeft w:val="0"/>
      <w:marRight w:val="0"/>
      <w:marTop w:val="0"/>
      <w:marBottom w:val="0"/>
      <w:divBdr>
        <w:top w:val="none" w:sz="0" w:space="0" w:color="auto"/>
        <w:left w:val="none" w:sz="0" w:space="0" w:color="auto"/>
        <w:bottom w:val="none" w:sz="0" w:space="0" w:color="auto"/>
        <w:right w:val="none" w:sz="0" w:space="0" w:color="auto"/>
      </w:divBdr>
    </w:div>
    <w:div w:id="2039157417">
      <w:bodyDiv w:val="1"/>
      <w:marLeft w:val="0"/>
      <w:marRight w:val="0"/>
      <w:marTop w:val="0"/>
      <w:marBottom w:val="0"/>
      <w:divBdr>
        <w:top w:val="none" w:sz="0" w:space="0" w:color="auto"/>
        <w:left w:val="none" w:sz="0" w:space="0" w:color="auto"/>
        <w:bottom w:val="none" w:sz="0" w:space="0" w:color="auto"/>
        <w:right w:val="none" w:sz="0" w:space="0" w:color="auto"/>
      </w:divBdr>
      <w:divsChild>
        <w:div w:id="1379813731">
          <w:marLeft w:val="0"/>
          <w:marRight w:val="0"/>
          <w:marTop w:val="0"/>
          <w:marBottom w:val="0"/>
          <w:divBdr>
            <w:top w:val="none" w:sz="0" w:space="0" w:color="3D3D3D"/>
            <w:left w:val="none" w:sz="0" w:space="0" w:color="3D3D3D"/>
            <w:bottom w:val="none" w:sz="0" w:space="0" w:color="3D3D3D"/>
            <w:right w:val="none" w:sz="0" w:space="0" w:color="3D3D3D"/>
          </w:divBdr>
          <w:divsChild>
            <w:div w:id="9998933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41473853">
      <w:bodyDiv w:val="1"/>
      <w:marLeft w:val="0"/>
      <w:marRight w:val="0"/>
      <w:marTop w:val="0"/>
      <w:marBottom w:val="0"/>
      <w:divBdr>
        <w:top w:val="none" w:sz="0" w:space="0" w:color="auto"/>
        <w:left w:val="none" w:sz="0" w:space="0" w:color="auto"/>
        <w:bottom w:val="none" w:sz="0" w:space="0" w:color="auto"/>
        <w:right w:val="none" w:sz="0" w:space="0" w:color="auto"/>
      </w:divBdr>
    </w:div>
    <w:div w:id="2043044335">
      <w:bodyDiv w:val="1"/>
      <w:marLeft w:val="0"/>
      <w:marRight w:val="0"/>
      <w:marTop w:val="0"/>
      <w:marBottom w:val="0"/>
      <w:divBdr>
        <w:top w:val="none" w:sz="0" w:space="0" w:color="auto"/>
        <w:left w:val="none" w:sz="0" w:space="0" w:color="auto"/>
        <w:bottom w:val="none" w:sz="0" w:space="0" w:color="auto"/>
        <w:right w:val="none" w:sz="0" w:space="0" w:color="auto"/>
      </w:divBdr>
    </w:div>
    <w:div w:id="2043626939">
      <w:bodyDiv w:val="1"/>
      <w:marLeft w:val="0"/>
      <w:marRight w:val="0"/>
      <w:marTop w:val="0"/>
      <w:marBottom w:val="0"/>
      <w:divBdr>
        <w:top w:val="none" w:sz="0" w:space="0" w:color="auto"/>
        <w:left w:val="none" w:sz="0" w:space="0" w:color="auto"/>
        <w:bottom w:val="none" w:sz="0" w:space="0" w:color="auto"/>
        <w:right w:val="none" w:sz="0" w:space="0" w:color="auto"/>
      </w:divBdr>
      <w:divsChild>
        <w:div w:id="1033919287">
          <w:marLeft w:val="0"/>
          <w:marRight w:val="0"/>
          <w:marTop w:val="0"/>
          <w:marBottom w:val="0"/>
          <w:divBdr>
            <w:top w:val="none" w:sz="0" w:space="0" w:color="3D3D3D"/>
            <w:left w:val="none" w:sz="0" w:space="0" w:color="3D3D3D"/>
            <w:bottom w:val="none" w:sz="0" w:space="0" w:color="3D3D3D"/>
            <w:right w:val="none" w:sz="0" w:space="0" w:color="3D3D3D"/>
          </w:divBdr>
        </w:div>
      </w:divsChild>
    </w:div>
    <w:div w:id="2056349058">
      <w:bodyDiv w:val="1"/>
      <w:marLeft w:val="0"/>
      <w:marRight w:val="0"/>
      <w:marTop w:val="0"/>
      <w:marBottom w:val="0"/>
      <w:divBdr>
        <w:top w:val="none" w:sz="0" w:space="0" w:color="auto"/>
        <w:left w:val="none" w:sz="0" w:space="0" w:color="auto"/>
        <w:bottom w:val="none" w:sz="0" w:space="0" w:color="auto"/>
        <w:right w:val="none" w:sz="0" w:space="0" w:color="auto"/>
      </w:divBdr>
      <w:divsChild>
        <w:div w:id="1244414980">
          <w:marLeft w:val="0"/>
          <w:marRight w:val="0"/>
          <w:marTop w:val="0"/>
          <w:marBottom w:val="0"/>
          <w:divBdr>
            <w:top w:val="none" w:sz="0" w:space="0" w:color="auto"/>
            <w:left w:val="none" w:sz="0" w:space="0" w:color="auto"/>
            <w:bottom w:val="none" w:sz="0" w:space="0" w:color="auto"/>
            <w:right w:val="none" w:sz="0" w:space="0" w:color="auto"/>
          </w:divBdr>
        </w:div>
        <w:div w:id="1933003177">
          <w:marLeft w:val="0"/>
          <w:marRight w:val="0"/>
          <w:marTop w:val="0"/>
          <w:marBottom w:val="0"/>
          <w:divBdr>
            <w:top w:val="none" w:sz="0" w:space="0" w:color="auto"/>
            <w:left w:val="none" w:sz="0" w:space="0" w:color="auto"/>
            <w:bottom w:val="none" w:sz="0" w:space="0" w:color="auto"/>
            <w:right w:val="none" w:sz="0" w:space="0" w:color="auto"/>
          </w:divBdr>
        </w:div>
      </w:divsChild>
    </w:div>
    <w:div w:id="2063283483">
      <w:bodyDiv w:val="1"/>
      <w:marLeft w:val="0"/>
      <w:marRight w:val="0"/>
      <w:marTop w:val="0"/>
      <w:marBottom w:val="0"/>
      <w:divBdr>
        <w:top w:val="none" w:sz="0" w:space="0" w:color="auto"/>
        <w:left w:val="none" w:sz="0" w:space="0" w:color="auto"/>
        <w:bottom w:val="none" w:sz="0" w:space="0" w:color="auto"/>
        <w:right w:val="none" w:sz="0" w:space="0" w:color="auto"/>
      </w:divBdr>
    </w:div>
    <w:div w:id="2065444795">
      <w:bodyDiv w:val="1"/>
      <w:marLeft w:val="0"/>
      <w:marRight w:val="0"/>
      <w:marTop w:val="0"/>
      <w:marBottom w:val="0"/>
      <w:divBdr>
        <w:top w:val="none" w:sz="0" w:space="0" w:color="auto"/>
        <w:left w:val="none" w:sz="0" w:space="0" w:color="auto"/>
        <w:bottom w:val="none" w:sz="0" w:space="0" w:color="auto"/>
        <w:right w:val="none" w:sz="0" w:space="0" w:color="auto"/>
      </w:divBdr>
    </w:div>
    <w:div w:id="2066948446">
      <w:bodyDiv w:val="1"/>
      <w:marLeft w:val="0"/>
      <w:marRight w:val="0"/>
      <w:marTop w:val="0"/>
      <w:marBottom w:val="0"/>
      <w:divBdr>
        <w:top w:val="none" w:sz="0" w:space="0" w:color="auto"/>
        <w:left w:val="none" w:sz="0" w:space="0" w:color="auto"/>
        <w:bottom w:val="none" w:sz="0" w:space="0" w:color="auto"/>
        <w:right w:val="none" w:sz="0" w:space="0" w:color="auto"/>
      </w:divBdr>
      <w:divsChild>
        <w:div w:id="995886278">
          <w:marLeft w:val="0"/>
          <w:marRight w:val="0"/>
          <w:marTop w:val="0"/>
          <w:marBottom w:val="0"/>
          <w:divBdr>
            <w:top w:val="none" w:sz="0" w:space="0" w:color="auto"/>
            <w:left w:val="none" w:sz="0" w:space="0" w:color="auto"/>
            <w:bottom w:val="none" w:sz="0" w:space="0" w:color="auto"/>
            <w:right w:val="none" w:sz="0" w:space="0" w:color="auto"/>
          </w:divBdr>
        </w:div>
        <w:div w:id="786704086">
          <w:marLeft w:val="0"/>
          <w:marRight w:val="0"/>
          <w:marTop w:val="0"/>
          <w:marBottom w:val="0"/>
          <w:divBdr>
            <w:top w:val="none" w:sz="0" w:space="0" w:color="auto"/>
            <w:left w:val="none" w:sz="0" w:space="0" w:color="auto"/>
            <w:bottom w:val="none" w:sz="0" w:space="0" w:color="auto"/>
            <w:right w:val="none" w:sz="0" w:space="0" w:color="auto"/>
          </w:divBdr>
        </w:div>
      </w:divsChild>
    </w:div>
    <w:div w:id="2072147990">
      <w:bodyDiv w:val="1"/>
      <w:marLeft w:val="0"/>
      <w:marRight w:val="0"/>
      <w:marTop w:val="0"/>
      <w:marBottom w:val="0"/>
      <w:divBdr>
        <w:top w:val="none" w:sz="0" w:space="0" w:color="auto"/>
        <w:left w:val="none" w:sz="0" w:space="0" w:color="auto"/>
        <w:bottom w:val="none" w:sz="0" w:space="0" w:color="auto"/>
        <w:right w:val="none" w:sz="0" w:space="0" w:color="auto"/>
      </w:divBdr>
      <w:divsChild>
        <w:div w:id="822623109">
          <w:marLeft w:val="0"/>
          <w:marRight w:val="0"/>
          <w:marTop w:val="0"/>
          <w:marBottom w:val="0"/>
          <w:divBdr>
            <w:top w:val="none" w:sz="0" w:space="0" w:color="3D3D3D"/>
            <w:left w:val="none" w:sz="0" w:space="0" w:color="3D3D3D"/>
            <w:bottom w:val="none" w:sz="0" w:space="0" w:color="3D3D3D"/>
            <w:right w:val="none" w:sz="0" w:space="0" w:color="3D3D3D"/>
          </w:divBdr>
          <w:divsChild>
            <w:div w:id="17846655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73383335">
      <w:bodyDiv w:val="1"/>
      <w:marLeft w:val="0"/>
      <w:marRight w:val="0"/>
      <w:marTop w:val="0"/>
      <w:marBottom w:val="0"/>
      <w:divBdr>
        <w:top w:val="none" w:sz="0" w:space="0" w:color="auto"/>
        <w:left w:val="none" w:sz="0" w:space="0" w:color="auto"/>
        <w:bottom w:val="none" w:sz="0" w:space="0" w:color="auto"/>
        <w:right w:val="none" w:sz="0" w:space="0" w:color="auto"/>
      </w:divBdr>
    </w:div>
    <w:div w:id="2075616470">
      <w:bodyDiv w:val="1"/>
      <w:marLeft w:val="0"/>
      <w:marRight w:val="0"/>
      <w:marTop w:val="0"/>
      <w:marBottom w:val="0"/>
      <w:divBdr>
        <w:top w:val="none" w:sz="0" w:space="0" w:color="auto"/>
        <w:left w:val="none" w:sz="0" w:space="0" w:color="auto"/>
        <w:bottom w:val="none" w:sz="0" w:space="0" w:color="auto"/>
        <w:right w:val="none" w:sz="0" w:space="0" w:color="auto"/>
      </w:divBdr>
    </w:div>
    <w:div w:id="2077430277">
      <w:bodyDiv w:val="1"/>
      <w:marLeft w:val="0"/>
      <w:marRight w:val="0"/>
      <w:marTop w:val="0"/>
      <w:marBottom w:val="0"/>
      <w:divBdr>
        <w:top w:val="none" w:sz="0" w:space="0" w:color="auto"/>
        <w:left w:val="none" w:sz="0" w:space="0" w:color="auto"/>
        <w:bottom w:val="none" w:sz="0" w:space="0" w:color="auto"/>
        <w:right w:val="none" w:sz="0" w:space="0" w:color="auto"/>
      </w:divBdr>
      <w:divsChild>
        <w:div w:id="2011371818">
          <w:marLeft w:val="0"/>
          <w:marRight w:val="0"/>
          <w:marTop w:val="0"/>
          <w:marBottom w:val="0"/>
          <w:divBdr>
            <w:top w:val="none" w:sz="0" w:space="0" w:color="3D3D3D"/>
            <w:left w:val="none" w:sz="0" w:space="0" w:color="3D3D3D"/>
            <w:bottom w:val="none" w:sz="0" w:space="0" w:color="3D3D3D"/>
            <w:right w:val="none" w:sz="0" w:space="0" w:color="3D3D3D"/>
          </w:divBdr>
          <w:divsChild>
            <w:div w:id="86517181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81709580">
      <w:bodyDiv w:val="1"/>
      <w:marLeft w:val="0"/>
      <w:marRight w:val="0"/>
      <w:marTop w:val="0"/>
      <w:marBottom w:val="0"/>
      <w:divBdr>
        <w:top w:val="none" w:sz="0" w:space="0" w:color="auto"/>
        <w:left w:val="none" w:sz="0" w:space="0" w:color="auto"/>
        <w:bottom w:val="none" w:sz="0" w:space="0" w:color="auto"/>
        <w:right w:val="none" w:sz="0" w:space="0" w:color="auto"/>
      </w:divBdr>
    </w:div>
    <w:div w:id="2099860156">
      <w:bodyDiv w:val="1"/>
      <w:marLeft w:val="0"/>
      <w:marRight w:val="0"/>
      <w:marTop w:val="0"/>
      <w:marBottom w:val="0"/>
      <w:divBdr>
        <w:top w:val="none" w:sz="0" w:space="0" w:color="auto"/>
        <w:left w:val="none" w:sz="0" w:space="0" w:color="auto"/>
        <w:bottom w:val="none" w:sz="0" w:space="0" w:color="auto"/>
        <w:right w:val="none" w:sz="0" w:space="0" w:color="auto"/>
      </w:divBdr>
    </w:div>
    <w:div w:id="2100369980">
      <w:bodyDiv w:val="1"/>
      <w:marLeft w:val="0"/>
      <w:marRight w:val="0"/>
      <w:marTop w:val="0"/>
      <w:marBottom w:val="0"/>
      <w:divBdr>
        <w:top w:val="none" w:sz="0" w:space="0" w:color="auto"/>
        <w:left w:val="none" w:sz="0" w:space="0" w:color="auto"/>
        <w:bottom w:val="none" w:sz="0" w:space="0" w:color="auto"/>
        <w:right w:val="none" w:sz="0" w:space="0" w:color="auto"/>
      </w:divBdr>
    </w:div>
    <w:div w:id="2103791850">
      <w:bodyDiv w:val="1"/>
      <w:marLeft w:val="0"/>
      <w:marRight w:val="0"/>
      <w:marTop w:val="0"/>
      <w:marBottom w:val="0"/>
      <w:divBdr>
        <w:top w:val="none" w:sz="0" w:space="0" w:color="auto"/>
        <w:left w:val="none" w:sz="0" w:space="0" w:color="auto"/>
        <w:bottom w:val="none" w:sz="0" w:space="0" w:color="auto"/>
        <w:right w:val="none" w:sz="0" w:space="0" w:color="auto"/>
      </w:divBdr>
    </w:div>
    <w:div w:id="2107194584">
      <w:bodyDiv w:val="1"/>
      <w:marLeft w:val="0"/>
      <w:marRight w:val="0"/>
      <w:marTop w:val="0"/>
      <w:marBottom w:val="0"/>
      <w:divBdr>
        <w:top w:val="none" w:sz="0" w:space="0" w:color="auto"/>
        <w:left w:val="none" w:sz="0" w:space="0" w:color="auto"/>
        <w:bottom w:val="none" w:sz="0" w:space="0" w:color="auto"/>
        <w:right w:val="none" w:sz="0" w:space="0" w:color="auto"/>
      </w:divBdr>
    </w:div>
    <w:div w:id="2111270687">
      <w:bodyDiv w:val="1"/>
      <w:marLeft w:val="0"/>
      <w:marRight w:val="0"/>
      <w:marTop w:val="0"/>
      <w:marBottom w:val="0"/>
      <w:divBdr>
        <w:top w:val="none" w:sz="0" w:space="0" w:color="auto"/>
        <w:left w:val="none" w:sz="0" w:space="0" w:color="auto"/>
        <w:bottom w:val="none" w:sz="0" w:space="0" w:color="auto"/>
        <w:right w:val="none" w:sz="0" w:space="0" w:color="auto"/>
      </w:divBdr>
    </w:div>
    <w:div w:id="2111588364">
      <w:bodyDiv w:val="1"/>
      <w:marLeft w:val="0"/>
      <w:marRight w:val="0"/>
      <w:marTop w:val="0"/>
      <w:marBottom w:val="0"/>
      <w:divBdr>
        <w:top w:val="none" w:sz="0" w:space="0" w:color="auto"/>
        <w:left w:val="none" w:sz="0" w:space="0" w:color="auto"/>
        <w:bottom w:val="none" w:sz="0" w:space="0" w:color="auto"/>
        <w:right w:val="none" w:sz="0" w:space="0" w:color="auto"/>
      </w:divBdr>
    </w:div>
    <w:div w:id="2112238218">
      <w:bodyDiv w:val="1"/>
      <w:marLeft w:val="0"/>
      <w:marRight w:val="0"/>
      <w:marTop w:val="0"/>
      <w:marBottom w:val="0"/>
      <w:divBdr>
        <w:top w:val="none" w:sz="0" w:space="0" w:color="auto"/>
        <w:left w:val="none" w:sz="0" w:space="0" w:color="auto"/>
        <w:bottom w:val="none" w:sz="0" w:space="0" w:color="auto"/>
        <w:right w:val="none" w:sz="0" w:space="0" w:color="auto"/>
      </w:divBdr>
    </w:div>
    <w:div w:id="2116092612">
      <w:bodyDiv w:val="1"/>
      <w:marLeft w:val="0"/>
      <w:marRight w:val="0"/>
      <w:marTop w:val="0"/>
      <w:marBottom w:val="0"/>
      <w:divBdr>
        <w:top w:val="none" w:sz="0" w:space="0" w:color="auto"/>
        <w:left w:val="none" w:sz="0" w:space="0" w:color="auto"/>
        <w:bottom w:val="none" w:sz="0" w:space="0" w:color="auto"/>
        <w:right w:val="none" w:sz="0" w:space="0" w:color="auto"/>
      </w:divBdr>
      <w:divsChild>
        <w:div w:id="1578858771">
          <w:marLeft w:val="0"/>
          <w:marRight w:val="0"/>
          <w:marTop w:val="0"/>
          <w:marBottom w:val="0"/>
          <w:divBdr>
            <w:top w:val="none" w:sz="0" w:space="0" w:color="3D3D3D"/>
            <w:left w:val="none" w:sz="0" w:space="0" w:color="3D3D3D"/>
            <w:bottom w:val="none" w:sz="0" w:space="0" w:color="3D3D3D"/>
            <w:right w:val="none" w:sz="0" w:space="0" w:color="3D3D3D"/>
          </w:divBdr>
          <w:divsChild>
            <w:div w:id="116072835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19596594">
      <w:bodyDiv w:val="1"/>
      <w:marLeft w:val="0"/>
      <w:marRight w:val="0"/>
      <w:marTop w:val="0"/>
      <w:marBottom w:val="0"/>
      <w:divBdr>
        <w:top w:val="none" w:sz="0" w:space="0" w:color="auto"/>
        <w:left w:val="none" w:sz="0" w:space="0" w:color="auto"/>
        <w:bottom w:val="none" w:sz="0" w:space="0" w:color="auto"/>
        <w:right w:val="none" w:sz="0" w:space="0" w:color="auto"/>
      </w:divBdr>
    </w:div>
    <w:div w:id="2125882600">
      <w:bodyDiv w:val="1"/>
      <w:marLeft w:val="0"/>
      <w:marRight w:val="0"/>
      <w:marTop w:val="0"/>
      <w:marBottom w:val="0"/>
      <w:divBdr>
        <w:top w:val="none" w:sz="0" w:space="0" w:color="auto"/>
        <w:left w:val="none" w:sz="0" w:space="0" w:color="auto"/>
        <w:bottom w:val="none" w:sz="0" w:space="0" w:color="auto"/>
        <w:right w:val="none" w:sz="0" w:space="0" w:color="auto"/>
      </w:divBdr>
    </w:div>
    <w:div w:id="2133668135">
      <w:bodyDiv w:val="1"/>
      <w:marLeft w:val="0"/>
      <w:marRight w:val="0"/>
      <w:marTop w:val="0"/>
      <w:marBottom w:val="0"/>
      <w:divBdr>
        <w:top w:val="none" w:sz="0" w:space="0" w:color="auto"/>
        <w:left w:val="none" w:sz="0" w:space="0" w:color="auto"/>
        <w:bottom w:val="none" w:sz="0" w:space="0" w:color="auto"/>
        <w:right w:val="none" w:sz="0" w:space="0" w:color="auto"/>
      </w:divBdr>
    </w:div>
    <w:div w:id="2135521736">
      <w:bodyDiv w:val="1"/>
      <w:marLeft w:val="0"/>
      <w:marRight w:val="0"/>
      <w:marTop w:val="0"/>
      <w:marBottom w:val="0"/>
      <w:divBdr>
        <w:top w:val="none" w:sz="0" w:space="0" w:color="auto"/>
        <w:left w:val="none" w:sz="0" w:space="0" w:color="auto"/>
        <w:bottom w:val="none" w:sz="0" w:space="0" w:color="auto"/>
        <w:right w:val="none" w:sz="0" w:space="0" w:color="auto"/>
      </w:divBdr>
      <w:divsChild>
        <w:div w:id="198709309">
          <w:marLeft w:val="0"/>
          <w:marRight w:val="0"/>
          <w:marTop w:val="0"/>
          <w:marBottom w:val="0"/>
          <w:divBdr>
            <w:top w:val="none" w:sz="0" w:space="0" w:color="3D3D3D"/>
            <w:left w:val="none" w:sz="0" w:space="0" w:color="3D3D3D"/>
            <w:bottom w:val="none" w:sz="0" w:space="0" w:color="3D3D3D"/>
            <w:right w:val="none" w:sz="0" w:space="0" w:color="3D3D3D"/>
          </w:divBdr>
          <w:divsChild>
            <w:div w:id="170544836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40995833">
      <w:bodyDiv w:val="1"/>
      <w:marLeft w:val="0"/>
      <w:marRight w:val="0"/>
      <w:marTop w:val="0"/>
      <w:marBottom w:val="0"/>
      <w:divBdr>
        <w:top w:val="none" w:sz="0" w:space="0" w:color="auto"/>
        <w:left w:val="none" w:sz="0" w:space="0" w:color="auto"/>
        <w:bottom w:val="none" w:sz="0" w:space="0" w:color="auto"/>
        <w:right w:val="none" w:sz="0" w:space="0" w:color="auto"/>
      </w:divBdr>
      <w:divsChild>
        <w:div w:id="935288558">
          <w:marLeft w:val="0"/>
          <w:marRight w:val="0"/>
          <w:marTop w:val="0"/>
          <w:marBottom w:val="0"/>
          <w:divBdr>
            <w:top w:val="none" w:sz="0" w:space="0" w:color="3D3D3D"/>
            <w:left w:val="none" w:sz="0" w:space="0" w:color="3D3D3D"/>
            <w:bottom w:val="none" w:sz="0" w:space="0" w:color="3D3D3D"/>
            <w:right w:val="none" w:sz="0" w:space="0" w:color="3D3D3D"/>
          </w:divBdr>
          <w:divsChild>
            <w:div w:id="13700334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41653685">
      <w:bodyDiv w:val="1"/>
      <w:marLeft w:val="0"/>
      <w:marRight w:val="0"/>
      <w:marTop w:val="0"/>
      <w:marBottom w:val="0"/>
      <w:divBdr>
        <w:top w:val="none" w:sz="0" w:space="0" w:color="auto"/>
        <w:left w:val="none" w:sz="0" w:space="0" w:color="auto"/>
        <w:bottom w:val="none" w:sz="0" w:space="0" w:color="auto"/>
        <w:right w:val="none" w:sz="0" w:space="0" w:color="auto"/>
      </w:divBdr>
      <w:divsChild>
        <w:div w:id="1460611672">
          <w:marLeft w:val="0"/>
          <w:marRight w:val="0"/>
          <w:marTop w:val="0"/>
          <w:marBottom w:val="0"/>
          <w:divBdr>
            <w:top w:val="none" w:sz="0" w:space="0" w:color="auto"/>
            <w:left w:val="none" w:sz="0" w:space="0" w:color="auto"/>
            <w:bottom w:val="none" w:sz="0" w:space="0" w:color="auto"/>
            <w:right w:val="none" w:sz="0" w:space="0" w:color="auto"/>
          </w:divBdr>
          <w:divsChild>
            <w:div w:id="1930038165">
              <w:marLeft w:val="0"/>
              <w:marRight w:val="0"/>
              <w:marTop w:val="0"/>
              <w:marBottom w:val="0"/>
              <w:divBdr>
                <w:top w:val="none" w:sz="0" w:space="0" w:color="auto"/>
                <w:left w:val="none" w:sz="0" w:space="0" w:color="auto"/>
                <w:bottom w:val="none" w:sz="0" w:space="0" w:color="auto"/>
                <w:right w:val="none" w:sz="0" w:space="0" w:color="auto"/>
              </w:divBdr>
              <w:divsChild>
                <w:div w:id="1569225079">
                  <w:marLeft w:val="0"/>
                  <w:marRight w:val="0"/>
                  <w:marTop w:val="0"/>
                  <w:marBottom w:val="0"/>
                  <w:divBdr>
                    <w:top w:val="none" w:sz="0" w:space="0" w:color="auto"/>
                    <w:left w:val="none" w:sz="0" w:space="0" w:color="auto"/>
                    <w:bottom w:val="none" w:sz="0" w:space="0" w:color="auto"/>
                    <w:right w:val="none" w:sz="0" w:space="0" w:color="auto"/>
                  </w:divBdr>
                  <w:divsChild>
                    <w:div w:id="4719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501833">
      <w:bodyDiv w:val="1"/>
      <w:marLeft w:val="0"/>
      <w:marRight w:val="0"/>
      <w:marTop w:val="0"/>
      <w:marBottom w:val="0"/>
      <w:divBdr>
        <w:top w:val="none" w:sz="0" w:space="0" w:color="auto"/>
        <w:left w:val="none" w:sz="0" w:space="0" w:color="auto"/>
        <w:bottom w:val="none" w:sz="0" w:space="0" w:color="auto"/>
        <w:right w:val="none" w:sz="0" w:space="0" w:color="auto"/>
      </w:divBdr>
      <w:divsChild>
        <w:div w:id="1886479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94F27-04B5-D043-AA92-18307C32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9143</Words>
  <Characters>52117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Kantor Nir</dc:creator>
  <cp:keywords/>
  <dc:description/>
  <cp:lastModifiedBy>Erlichman, Reece (ALA)</cp:lastModifiedBy>
  <cp:revision>2</cp:revision>
  <cp:lastPrinted>2024-06-08T15:38:00Z</cp:lastPrinted>
  <dcterms:created xsi:type="dcterms:W3CDTF">2024-06-09T12:46:00Z</dcterms:created>
  <dcterms:modified xsi:type="dcterms:W3CDTF">2024-06-09T12:46:00Z</dcterms:modified>
</cp:coreProperties>
</file>