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B69FA" w14:textId="77777777" w:rsidR="00527B8C" w:rsidRPr="002F144C" w:rsidRDefault="00527B8C" w:rsidP="00D13A78">
      <w:pPr>
        <w:jc w:val="center"/>
        <w:rPr>
          <w:rFonts w:ascii="Aptos" w:eastAsia="Times New Roman" w:hAnsi="Aptos" w:cs="Times New Roman"/>
          <w:color w:val="000000" w:themeColor="text1"/>
        </w:rPr>
      </w:pPr>
      <w:r w:rsidRPr="002F144C">
        <w:rPr>
          <w:rFonts w:ascii="Aptos" w:eastAsia="Times New Roman" w:hAnsi="Aptos" w:cs="Times New Roman"/>
          <w:b/>
          <w:bCs/>
          <w:color w:val="000000" w:themeColor="text1"/>
        </w:rPr>
        <w:t>COMMONWEALTH OF MASSACHUSETTS</w:t>
      </w:r>
    </w:p>
    <w:p w14:paraId="14BD8805" w14:textId="77777777" w:rsidR="00527B8C" w:rsidRPr="002F144C" w:rsidRDefault="00527B8C" w:rsidP="00BD62BB">
      <w:pPr>
        <w:jc w:val="center"/>
        <w:rPr>
          <w:rFonts w:ascii="Aptos" w:eastAsia="Times New Roman" w:hAnsi="Aptos" w:cs="Times New Roman"/>
          <w:color w:val="000000" w:themeColor="text1"/>
        </w:rPr>
      </w:pPr>
      <w:r w:rsidRPr="002F144C">
        <w:rPr>
          <w:rFonts w:ascii="Aptos" w:eastAsia="Times New Roman" w:hAnsi="Aptos" w:cs="Times New Roman"/>
          <w:b/>
          <w:bCs/>
          <w:color w:val="000000" w:themeColor="text1"/>
        </w:rPr>
        <w:t>DIVISION OF ADMINISTRATIVE LAW APPEALS</w:t>
      </w:r>
    </w:p>
    <w:p w14:paraId="4617E662" w14:textId="57711179" w:rsidR="00527B8C" w:rsidRPr="002F144C" w:rsidRDefault="00527B8C" w:rsidP="00BD62BB">
      <w:pPr>
        <w:jc w:val="center"/>
        <w:rPr>
          <w:rFonts w:ascii="Aptos" w:eastAsia="Times New Roman" w:hAnsi="Aptos" w:cs="Times New Roman"/>
          <w:color w:val="000000" w:themeColor="text1"/>
        </w:rPr>
      </w:pPr>
      <w:r w:rsidRPr="002F144C">
        <w:rPr>
          <w:rFonts w:ascii="Aptos" w:eastAsia="Times New Roman" w:hAnsi="Aptos" w:cs="Times New Roman"/>
          <w:b/>
          <w:bCs/>
          <w:color w:val="000000" w:themeColor="text1"/>
        </w:rPr>
        <w:t>BUREAU OF SPECIAL EDUCATION APPEALS</w:t>
      </w:r>
      <w:r w:rsidRPr="002F144C">
        <w:rPr>
          <w:rFonts w:ascii="Aptos" w:eastAsia="Times New Roman" w:hAnsi="Aptos" w:cs="Times New Roman"/>
          <w:color w:val="000000" w:themeColor="text1"/>
        </w:rPr>
        <w:t> </w:t>
      </w:r>
    </w:p>
    <w:p w14:paraId="27B83024" w14:textId="77777777" w:rsidR="00527B8C" w:rsidRPr="002F144C" w:rsidRDefault="00527B8C" w:rsidP="00BD62BB">
      <w:pPr>
        <w:jc w:val="center"/>
        <w:rPr>
          <w:rFonts w:ascii="Aptos" w:eastAsia="Times New Roman" w:hAnsi="Aptos" w:cs="Times New Roman"/>
          <w:color w:val="000000" w:themeColor="text1"/>
        </w:rPr>
      </w:pPr>
    </w:p>
    <w:p w14:paraId="611094F1" w14:textId="77777777" w:rsidR="00D13A78" w:rsidRPr="002F144C" w:rsidRDefault="00D13A78" w:rsidP="00BD62BB">
      <w:pPr>
        <w:rPr>
          <w:rFonts w:ascii="Aptos" w:eastAsia="Times New Roman" w:hAnsi="Aptos" w:cs="Times New Roman"/>
          <w:color w:val="000000" w:themeColor="text1"/>
        </w:rPr>
      </w:pPr>
    </w:p>
    <w:p w14:paraId="50205194" w14:textId="0C5445FC" w:rsidR="00527B8C" w:rsidRPr="002F144C" w:rsidRDefault="00D3478A" w:rsidP="003F58BE">
      <w:pPr>
        <w:rPr>
          <w:rFonts w:ascii="Aptos" w:eastAsia="Times New Roman" w:hAnsi="Aptos" w:cs="Times New Roman"/>
          <w:b/>
          <w:bCs/>
          <w:color w:val="000000" w:themeColor="text1"/>
        </w:rPr>
      </w:pPr>
      <w:r w:rsidRPr="002F144C">
        <w:rPr>
          <w:rFonts w:ascii="Aptos" w:eastAsia="Times New Roman" w:hAnsi="Aptos" w:cs="Times New Roman"/>
          <w:b/>
          <w:bCs/>
          <w:color w:val="000000" w:themeColor="text1"/>
        </w:rPr>
        <w:t xml:space="preserve">In Re: </w:t>
      </w:r>
      <w:r w:rsidR="003F58BE" w:rsidRPr="002F144C">
        <w:rPr>
          <w:rFonts w:ascii="Aptos" w:eastAsia="Times New Roman" w:hAnsi="Aptos" w:cs="Times New Roman"/>
          <w:b/>
          <w:bCs/>
          <w:color w:val="000000" w:themeColor="text1"/>
        </w:rPr>
        <w:t xml:space="preserve"> Student v. Peabody Public Schools </w:t>
      </w:r>
      <w:r w:rsidR="003F58BE" w:rsidRPr="002F144C">
        <w:rPr>
          <w:rFonts w:ascii="Aptos" w:eastAsia="Times New Roman" w:hAnsi="Aptos" w:cs="Times New Roman"/>
          <w:b/>
          <w:bCs/>
          <w:color w:val="000000" w:themeColor="text1"/>
        </w:rPr>
        <w:tab/>
      </w:r>
      <w:r w:rsidR="003F58BE" w:rsidRPr="002F144C">
        <w:rPr>
          <w:rFonts w:ascii="Aptos" w:eastAsia="Times New Roman" w:hAnsi="Aptos" w:cs="Times New Roman"/>
          <w:b/>
          <w:bCs/>
          <w:color w:val="000000" w:themeColor="text1"/>
        </w:rPr>
        <w:tab/>
      </w:r>
      <w:r w:rsidR="003F58BE" w:rsidRPr="002F144C">
        <w:rPr>
          <w:rFonts w:ascii="Aptos" w:eastAsia="Times New Roman" w:hAnsi="Aptos" w:cs="Times New Roman"/>
          <w:b/>
          <w:bCs/>
          <w:color w:val="000000" w:themeColor="text1"/>
        </w:rPr>
        <w:tab/>
      </w:r>
      <w:r w:rsidR="003F58BE" w:rsidRPr="002F144C">
        <w:rPr>
          <w:rFonts w:ascii="Aptos" w:eastAsia="Times New Roman" w:hAnsi="Aptos" w:cs="Times New Roman"/>
          <w:b/>
          <w:bCs/>
          <w:color w:val="000000" w:themeColor="text1"/>
        </w:rPr>
        <w:tab/>
        <w:t>BSEA #: 2415336</w:t>
      </w:r>
    </w:p>
    <w:p w14:paraId="6C418FB0" w14:textId="77777777" w:rsidR="00D13A78" w:rsidRPr="002F144C" w:rsidRDefault="00D13A78" w:rsidP="003F58BE">
      <w:pPr>
        <w:rPr>
          <w:rFonts w:ascii="Aptos" w:eastAsia="Times New Roman" w:hAnsi="Aptos" w:cs="Times New Roman"/>
          <w:b/>
          <w:bCs/>
          <w:color w:val="000000" w:themeColor="text1"/>
        </w:rPr>
      </w:pPr>
    </w:p>
    <w:p w14:paraId="02E67A14" w14:textId="0859473F" w:rsidR="00527B8C" w:rsidRPr="002F144C" w:rsidRDefault="00527B8C" w:rsidP="003F58BE">
      <w:pPr>
        <w:jc w:val="center"/>
        <w:rPr>
          <w:rFonts w:ascii="Aptos" w:eastAsia="Times New Roman" w:hAnsi="Aptos" w:cs="Times New Roman"/>
          <w:b/>
          <w:bCs/>
          <w:color w:val="000000" w:themeColor="text1"/>
        </w:rPr>
      </w:pPr>
      <w:r w:rsidRPr="002F144C">
        <w:rPr>
          <w:rFonts w:ascii="Aptos" w:eastAsia="Times New Roman" w:hAnsi="Aptos" w:cs="Times New Roman"/>
          <w:b/>
          <w:bCs/>
          <w:color w:val="000000" w:themeColor="text1"/>
        </w:rPr>
        <w:t>R</w:t>
      </w:r>
      <w:r w:rsidR="00D13A78" w:rsidRPr="002F144C">
        <w:rPr>
          <w:rFonts w:ascii="Aptos" w:eastAsia="Times New Roman" w:hAnsi="Aptos" w:cs="Times New Roman"/>
          <w:b/>
          <w:bCs/>
          <w:color w:val="000000" w:themeColor="text1"/>
        </w:rPr>
        <w:t xml:space="preserve">uling on </w:t>
      </w:r>
      <w:r w:rsidR="003F58BE" w:rsidRPr="002F144C">
        <w:rPr>
          <w:rFonts w:ascii="Aptos" w:eastAsia="Times New Roman" w:hAnsi="Aptos" w:cs="Times New Roman"/>
          <w:b/>
          <w:bCs/>
          <w:color w:val="000000" w:themeColor="text1"/>
        </w:rPr>
        <w:t>Peabody Public Schools’ Motion</w:t>
      </w:r>
      <w:r w:rsidR="00D13A78" w:rsidRPr="002F144C">
        <w:rPr>
          <w:rFonts w:ascii="Aptos" w:eastAsia="Times New Roman" w:hAnsi="Aptos" w:cs="Times New Roman"/>
          <w:b/>
          <w:bCs/>
          <w:color w:val="000000" w:themeColor="text1"/>
        </w:rPr>
        <w:t xml:space="preserve"> for Summary Judgment</w:t>
      </w:r>
    </w:p>
    <w:p w14:paraId="51133A98" w14:textId="77777777" w:rsidR="00FD10B5" w:rsidRPr="002F144C" w:rsidRDefault="00FD10B5" w:rsidP="00BD62BB">
      <w:pPr>
        <w:jc w:val="center"/>
        <w:rPr>
          <w:rFonts w:ascii="Aptos" w:eastAsia="Times New Roman" w:hAnsi="Aptos" w:cs="Times New Roman"/>
          <w:color w:val="000000" w:themeColor="text1"/>
        </w:rPr>
      </w:pPr>
    </w:p>
    <w:p w14:paraId="70E580DF" w14:textId="071484F3" w:rsidR="003F58BE" w:rsidRPr="002F144C" w:rsidRDefault="00527B8C" w:rsidP="003F58BE">
      <w:pPr>
        <w:pStyle w:val="Default"/>
        <w:rPr>
          <w:rFonts w:ascii="Aptos" w:eastAsia="Times New Roman" w:hAnsi="Aptos"/>
          <w:color w:val="000000" w:themeColor="text1"/>
        </w:rPr>
      </w:pPr>
      <w:r w:rsidRPr="002F144C">
        <w:rPr>
          <w:rFonts w:ascii="Aptos" w:eastAsia="Times New Roman" w:hAnsi="Aptos"/>
          <w:color w:val="000000" w:themeColor="text1"/>
        </w:rPr>
        <w:t xml:space="preserve">This matter comes before the Hearing Officer on </w:t>
      </w:r>
      <w:r w:rsidR="003F58BE" w:rsidRPr="002F144C">
        <w:rPr>
          <w:rFonts w:ascii="Aptos" w:eastAsia="Times New Roman" w:hAnsi="Aptos"/>
          <w:color w:val="000000" w:themeColor="text1"/>
        </w:rPr>
        <w:t>the August 27, 2024 filing by Peabody Public Schools (Peabody or the District) of its Motion for Summary Judgment and Memorandum of Law in Support Thereof (</w:t>
      </w:r>
      <w:r w:rsidR="003F58BE" w:rsidRPr="002F144C">
        <w:rPr>
          <w:rFonts w:ascii="Aptos" w:eastAsia="Times New Roman" w:hAnsi="Aptos"/>
          <w:i/>
          <w:iCs/>
          <w:color w:val="000000" w:themeColor="text1"/>
        </w:rPr>
        <w:t>Motion</w:t>
      </w:r>
      <w:r w:rsidR="003F58BE" w:rsidRPr="002F144C">
        <w:rPr>
          <w:rFonts w:ascii="Aptos" w:eastAsia="Times New Roman" w:hAnsi="Aptos"/>
          <w:color w:val="000000" w:themeColor="text1"/>
        </w:rPr>
        <w:t>), and corresponding appendix</w:t>
      </w:r>
      <w:r w:rsidR="003F58BE" w:rsidRPr="002F144C">
        <w:rPr>
          <w:rStyle w:val="FootnoteReference"/>
          <w:rFonts w:ascii="Aptos" w:eastAsia="Times New Roman" w:hAnsi="Aptos"/>
          <w:color w:val="000000" w:themeColor="text1"/>
        </w:rPr>
        <w:footnoteReference w:id="1"/>
      </w:r>
      <w:r w:rsidR="00892ABF">
        <w:rPr>
          <w:rFonts w:ascii="Aptos" w:eastAsia="Times New Roman" w:hAnsi="Aptos"/>
          <w:color w:val="000000" w:themeColor="text1"/>
        </w:rPr>
        <w:t xml:space="preserve">. In said </w:t>
      </w:r>
      <w:r w:rsidR="00892ABF" w:rsidRPr="008870FB">
        <w:rPr>
          <w:rFonts w:ascii="Aptos" w:eastAsia="Times New Roman" w:hAnsi="Aptos"/>
          <w:i/>
          <w:iCs/>
          <w:color w:val="000000" w:themeColor="text1"/>
        </w:rPr>
        <w:t>Motion</w:t>
      </w:r>
      <w:r w:rsidR="00892ABF">
        <w:rPr>
          <w:rFonts w:ascii="Aptos" w:eastAsia="Times New Roman" w:hAnsi="Aptos"/>
          <w:color w:val="000000" w:themeColor="text1"/>
        </w:rPr>
        <w:t xml:space="preserve"> Peabody </w:t>
      </w:r>
      <w:r w:rsidR="003F58BE" w:rsidRPr="002F144C">
        <w:rPr>
          <w:rFonts w:ascii="Aptos" w:eastAsia="Times New Roman" w:hAnsi="Aptos"/>
          <w:color w:val="000000" w:themeColor="text1"/>
        </w:rPr>
        <w:t>assert</w:t>
      </w:r>
      <w:r w:rsidR="00892ABF">
        <w:rPr>
          <w:rFonts w:ascii="Aptos" w:eastAsia="Times New Roman" w:hAnsi="Aptos"/>
          <w:color w:val="000000" w:themeColor="text1"/>
        </w:rPr>
        <w:t>s</w:t>
      </w:r>
      <w:r w:rsidR="003F58BE" w:rsidRPr="002F144C">
        <w:rPr>
          <w:rFonts w:ascii="Aptos" w:eastAsia="Times New Roman" w:hAnsi="Aptos"/>
          <w:color w:val="000000" w:themeColor="text1"/>
        </w:rPr>
        <w:t xml:space="preserve"> that Student</w:t>
      </w:r>
      <w:r w:rsidR="003F58BE" w:rsidRPr="003F58BE">
        <w:rPr>
          <w:rFonts w:ascii="Aptos" w:eastAsia="Times New Roman" w:hAnsi="Aptos"/>
          <w:color w:val="000000" w:themeColor="text1"/>
        </w:rPr>
        <w:t xml:space="preserve"> is no longer eligible for special education and that the District has offered the Student a free appropriate public education (“FAPE”) for the 2022-2023 and 2023-2024 school years</w:t>
      </w:r>
      <w:r w:rsidR="00892ABF">
        <w:rPr>
          <w:rFonts w:ascii="Aptos" w:eastAsia="Times New Roman" w:hAnsi="Aptos"/>
          <w:color w:val="000000" w:themeColor="text1"/>
        </w:rPr>
        <w:t>. The District further argues that</w:t>
      </w:r>
      <w:r w:rsidR="003F58BE" w:rsidRPr="003F58BE">
        <w:rPr>
          <w:rFonts w:ascii="Aptos" w:eastAsia="Times New Roman" w:hAnsi="Aptos"/>
          <w:color w:val="000000" w:themeColor="text1"/>
        </w:rPr>
        <w:t xml:space="preserve"> there is no genuine issue of material fact</w:t>
      </w:r>
      <w:r w:rsidR="00892ABF">
        <w:rPr>
          <w:rFonts w:ascii="Aptos" w:eastAsia="Times New Roman" w:hAnsi="Aptos"/>
          <w:color w:val="000000" w:themeColor="text1"/>
        </w:rPr>
        <w:t xml:space="preserve"> either </w:t>
      </w:r>
      <w:r w:rsidR="003F58BE" w:rsidRPr="003F58BE">
        <w:rPr>
          <w:rFonts w:ascii="Aptos" w:eastAsia="Times New Roman" w:hAnsi="Aptos"/>
          <w:color w:val="000000" w:themeColor="text1"/>
        </w:rPr>
        <w:t>as to  Student</w:t>
      </w:r>
      <w:r w:rsidR="0012619E">
        <w:rPr>
          <w:rFonts w:ascii="Aptos" w:eastAsia="Times New Roman" w:hAnsi="Aptos"/>
          <w:color w:val="000000" w:themeColor="text1"/>
        </w:rPr>
        <w:t>’</w:t>
      </w:r>
      <w:r w:rsidR="00892ABF">
        <w:rPr>
          <w:rFonts w:ascii="Aptos" w:eastAsia="Times New Roman" w:hAnsi="Aptos"/>
          <w:color w:val="000000" w:themeColor="text1"/>
        </w:rPr>
        <w:t xml:space="preserve">s </w:t>
      </w:r>
      <w:r w:rsidR="003F58BE" w:rsidRPr="003F58BE">
        <w:rPr>
          <w:rFonts w:ascii="Aptos" w:eastAsia="Times New Roman" w:hAnsi="Aptos"/>
          <w:color w:val="000000" w:themeColor="text1"/>
        </w:rPr>
        <w:t>ha</w:t>
      </w:r>
      <w:r w:rsidR="00892ABF">
        <w:rPr>
          <w:rFonts w:ascii="Aptos" w:eastAsia="Times New Roman" w:hAnsi="Aptos"/>
          <w:color w:val="000000" w:themeColor="text1"/>
        </w:rPr>
        <w:t>ving</w:t>
      </w:r>
      <w:r w:rsidR="003F58BE" w:rsidRPr="003F58BE">
        <w:rPr>
          <w:rFonts w:ascii="Aptos" w:eastAsia="Times New Roman" w:hAnsi="Aptos"/>
          <w:color w:val="000000" w:themeColor="text1"/>
        </w:rPr>
        <w:t xml:space="preserve"> graduated after meeting all </w:t>
      </w:r>
      <w:r w:rsidR="003F58BE" w:rsidRPr="002F144C">
        <w:rPr>
          <w:rFonts w:ascii="Aptos" w:eastAsia="Times New Roman" w:hAnsi="Aptos"/>
          <w:color w:val="000000" w:themeColor="text1"/>
        </w:rPr>
        <w:t xml:space="preserve">local and state graduation requirements, including the Competency Determination, </w:t>
      </w:r>
      <w:r w:rsidR="00892ABF">
        <w:rPr>
          <w:rFonts w:ascii="Aptos" w:eastAsia="Times New Roman" w:hAnsi="Aptos"/>
          <w:color w:val="000000" w:themeColor="text1"/>
        </w:rPr>
        <w:t xml:space="preserve">or </w:t>
      </w:r>
      <w:r w:rsidR="003F58BE" w:rsidRPr="002F144C">
        <w:rPr>
          <w:rFonts w:ascii="Aptos" w:eastAsia="Times New Roman" w:hAnsi="Aptos"/>
          <w:color w:val="000000" w:themeColor="text1"/>
        </w:rPr>
        <w:t>the District ha</w:t>
      </w:r>
      <w:r w:rsidR="00B967A5">
        <w:rPr>
          <w:rFonts w:ascii="Aptos" w:eastAsia="Times New Roman" w:hAnsi="Aptos"/>
          <w:color w:val="000000" w:themeColor="text1"/>
        </w:rPr>
        <w:t>ving</w:t>
      </w:r>
      <w:r w:rsidR="003F58BE" w:rsidRPr="002F144C">
        <w:rPr>
          <w:rFonts w:ascii="Aptos" w:eastAsia="Times New Roman" w:hAnsi="Aptos"/>
          <w:color w:val="000000" w:themeColor="text1"/>
        </w:rPr>
        <w:t xml:space="preserve"> offered FAPE for the 2022-2023 and 2023-2024 school years. Therefore, based on the undisputed facts and as a matter of law, the Student is no longer eligible for special education and the Student is not owed any compensatory </w:t>
      </w:r>
      <w:r w:rsidR="002C7B00">
        <w:rPr>
          <w:rFonts w:ascii="Aptos" w:eastAsia="Times New Roman" w:hAnsi="Aptos"/>
          <w:color w:val="000000" w:themeColor="text1"/>
        </w:rPr>
        <w:t>services</w:t>
      </w:r>
      <w:r w:rsidR="003F58BE" w:rsidRPr="002F144C">
        <w:rPr>
          <w:rFonts w:ascii="Aptos" w:eastAsia="Times New Roman" w:hAnsi="Aptos"/>
          <w:color w:val="000000" w:themeColor="text1"/>
        </w:rPr>
        <w:t>.</w:t>
      </w:r>
    </w:p>
    <w:p w14:paraId="2AC6F1DF" w14:textId="77777777" w:rsidR="003F58BE" w:rsidRPr="002F144C" w:rsidRDefault="003F58BE" w:rsidP="003F58BE">
      <w:pPr>
        <w:pStyle w:val="Default"/>
        <w:rPr>
          <w:rFonts w:ascii="Aptos" w:eastAsia="Times New Roman" w:hAnsi="Aptos"/>
          <w:color w:val="000000" w:themeColor="text1"/>
        </w:rPr>
      </w:pPr>
    </w:p>
    <w:p w14:paraId="1AC7B6B4" w14:textId="393D11E7" w:rsidR="00A62FA4" w:rsidRDefault="00F54594" w:rsidP="00F54594">
      <w:pPr>
        <w:tabs>
          <w:tab w:val="left" w:pos="2792"/>
        </w:tabs>
        <w:rPr>
          <w:rFonts w:ascii="Aptos" w:hAnsi="Aptos" w:cs="Times New Roman"/>
          <w:color w:val="000000" w:themeColor="text1"/>
        </w:rPr>
      </w:pPr>
      <w:r>
        <w:rPr>
          <w:rFonts w:ascii="Aptos" w:hAnsi="Aptos" w:cs="Times New Roman"/>
          <w:color w:val="000000" w:themeColor="text1"/>
        </w:rPr>
        <w:t>On August 29, 2024</w:t>
      </w:r>
      <w:r>
        <w:rPr>
          <w:rStyle w:val="FootnoteReference"/>
          <w:rFonts w:ascii="Aptos" w:hAnsi="Aptos" w:cs="Times New Roman"/>
          <w:color w:val="000000" w:themeColor="text1"/>
        </w:rPr>
        <w:footnoteReference w:id="2"/>
      </w:r>
      <w:r>
        <w:rPr>
          <w:rFonts w:ascii="Aptos" w:hAnsi="Aptos" w:cs="Times New Roman"/>
          <w:color w:val="000000" w:themeColor="text1"/>
        </w:rPr>
        <w:t xml:space="preserve">, </w:t>
      </w:r>
      <w:r w:rsidR="00416360">
        <w:rPr>
          <w:rFonts w:ascii="Aptos" w:hAnsi="Aptos" w:cs="Times New Roman"/>
          <w:color w:val="000000" w:themeColor="text1"/>
        </w:rPr>
        <w:t>Parent filed</w:t>
      </w:r>
      <w:r w:rsidR="002C7B00">
        <w:rPr>
          <w:rFonts w:ascii="Aptos" w:hAnsi="Aptos" w:cs="Times New Roman"/>
          <w:color w:val="000000" w:themeColor="text1"/>
        </w:rPr>
        <w:t xml:space="preserve"> his</w:t>
      </w:r>
      <w:r w:rsidR="00416360">
        <w:rPr>
          <w:rFonts w:ascii="Aptos" w:hAnsi="Aptos" w:cs="Times New Roman"/>
          <w:color w:val="000000" w:themeColor="text1"/>
        </w:rPr>
        <w:t xml:space="preserve"> </w:t>
      </w:r>
      <w:r w:rsidR="00416360" w:rsidRPr="00416360">
        <w:rPr>
          <w:i/>
          <w:iCs/>
        </w:rPr>
        <w:t>Objection to Summary Judgment</w:t>
      </w:r>
      <w:r w:rsidR="00416360">
        <w:rPr>
          <w:rStyle w:val="FootnoteReference"/>
          <w:i/>
          <w:iCs/>
        </w:rPr>
        <w:footnoteReference w:id="3"/>
      </w:r>
      <w:r w:rsidR="00416360">
        <w:t xml:space="preserve"> </w:t>
      </w:r>
      <w:r w:rsidR="00A20C61">
        <w:t>(</w:t>
      </w:r>
      <w:r w:rsidR="00A20C61" w:rsidRPr="00A20C61">
        <w:rPr>
          <w:i/>
          <w:iCs/>
        </w:rPr>
        <w:t>Objection</w:t>
      </w:r>
      <w:r w:rsidR="00A20C61">
        <w:t xml:space="preserve">) </w:t>
      </w:r>
      <w:r w:rsidR="00416360">
        <w:t xml:space="preserve">asserting that </w:t>
      </w:r>
      <w:r w:rsidR="00416360">
        <w:rPr>
          <w:rFonts w:ascii="Aptos" w:hAnsi="Aptos" w:cs="Times New Roman"/>
          <w:color w:val="000000" w:themeColor="text1"/>
        </w:rPr>
        <w:t>t</w:t>
      </w:r>
      <w:r w:rsidRPr="00F54594">
        <w:rPr>
          <w:rFonts w:ascii="Aptos" w:hAnsi="Aptos" w:cs="Times New Roman"/>
          <w:color w:val="000000" w:themeColor="text1"/>
        </w:rPr>
        <w:t xml:space="preserve">here is </w:t>
      </w:r>
      <w:r w:rsidR="00416360">
        <w:rPr>
          <w:rFonts w:ascii="Aptos" w:hAnsi="Aptos" w:cs="Times New Roman"/>
          <w:color w:val="000000" w:themeColor="text1"/>
        </w:rPr>
        <w:t>“</w:t>
      </w:r>
      <w:r w:rsidRPr="00F54594">
        <w:rPr>
          <w:rFonts w:ascii="Aptos" w:hAnsi="Aptos" w:cs="Times New Roman"/>
          <w:color w:val="000000" w:themeColor="text1"/>
        </w:rPr>
        <w:t xml:space="preserve">a genuine dispute of material fact as to whether </w:t>
      </w:r>
      <w:r w:rsidR="00416360">
        <w:rPr>
          <w:rFonts w:ascii="Aptos" w:hAnsi="Aptos" w:cs="Times New Roman"/>
          <w:color w:val="000000" w:themeColor="text1"/>
        </w:rPr>
        <w:t>[Student]</w:t>
      </w:r>
      <w:r w:rsidRPr="00F54594">
        <w:rPr>
          <w:rFonts w:ascii="Aptos" w:hAnsi="Aptos" w:cs="Times New Roman"/>
          <w:color w:val="000000" w:themeColor="text1"/>
        </w:rPr>
        <w:t xml:space="preserve"> received</w:t>
      </w:r>
      <w:r w:rsidR="00416360">
        <w:rPr>
          <w:rFonts w:ascii="Aptos" w:hAnsi="Aptos" w:cs="Times New Roman"/>
          <w:color w:val="000000" w:themeColor="text1"/>
        </w:rPr>
        <w:t xml:space="preserve"> </w:t>
      </w:r>
      <w:r w:rsidRPr="00F54594">
        <w:rPr>
          <w:rFonts w:ascii="Aptos" w:hAnsi="Aptos" w:cs="Times New Roman"/>
          <w:color w:val="000000" w:themeColor="text1"/>
        </w:rPr>
        <w:t xml:space="preserve">the </w:t>
      </w:r>
      <w:r w:rsidR="00416360">
        <w:rPr>
          <w:rFonts w:ascii="Aptos" w:hAnsi="Aptos" w:cs="Times New Roman"/>
          <w:color w:val="000000" w:themeColor="text1"/>
        </w:rPr>
        <w:t>‘</w:t>
      </w:r>
      <w:r w:rsidRPr="00F54594">
        <w:rPr>
          <w:rFonts w:ascii="Aptos" w:hAnsi="Aptos" w:cs="Times New Roman"/>
          <w:color w:val="000000" w:themeColor="text1"/>
        </w:rPr>
        <w:t>appropriate transitional services</w:t>
      </w:r>
      <w:r w:rsidR="00416360">
        <w:rPr>
          <w:rFonts w:ascii="Aptos" w:hAnsi="Aptos" w:cs="Times New Roman"/>
          <w:color w:val="000000" w:themeColor="text1"/>
        </w:rPr>
        <w:t>’</w:t>
      </w:r>
      <w:r w:rsidRPr="00F54594">
        <w:rPr>
          <w:rFonts w:ascii="Aptos" w:hAnsi="Aptos" w:cs="Times New Roman"/>
          <w:color w:val="000000" w:themeColor="text1"/>
        </w:rPr>
        <w:t xml:space="preserve"> before the District proceeded to graduate the Student.</w:t>
      </w:r>
      <w:r w:rsidR="00416360">
        <w:rPr>
          <w:rFonts w:ascii="Aptos" w:hAnsi="Aptos" w:cs="Times New Roman"/>
          <w:color w:val="000000" w:themeColor="text1"/>
        </w:rPr>
        <w:t xml:space="preserve">” Parent requested that the Bureau of Special </w:t>
      </w:r>
      <w:r w:rsidR="00892ABF">
        <w:rPr>
          <w:rFonts w:ascii="Aptos" w:hAnsi="Aptos" w:cs="Times New Roman"/>
          <w:color w:val="000000" w:themeColor="text1"/>
        </w:rPr>
        <w:t>E</w:t>
      </w:r>
      <w:r w:rsidR="00416360">
        <w:rPr>
          <w:rFonts w:ascii="Aptos" w:hAnsi="Aptos" w:cs="Times New Roman"/>
          <w:color w:val="000000" w:themeColor="text1"/>
        </w:rPr>
        <w:t xml:space="preserve">ducation Appeals (BSEA) deny </w:t>
      </w:r>
      <w:r w:rsidRPr="00F54594">
        <w:rPr>
          <w:rFonts w:ascii="Aptos" w:hAnsi="Aptos" w:cs="Times New Roman"/>
          <w:color w:val="000000" w:themeColor="text1"/>
        </w:rPr>
        <w:t xml:space="preserve">the District's </w:t>
      </w:r>
      <w:r w:rsidRPr="002C7B00">
        <w:rPr>
          <w:rFonts w:ascii="Aptos" w:hAnsi="Aptos" w:cs="Times New Roman"/>
          <w:i/>
          <w:iCs/>
          <w:color w:val="000000" w:themeColor="text1"/>
        </w:rPr>
        <w:t>Motion</w:t>
      </w:r>
      <w:r w:rsidRPr="00F54594">
        <w:rPr>
          <w:rFonts w:ascii="Aptos" w:hAnsi="Aptos" w:cs="Times New Roman"/>
          <w:color w:val="000000" w:themeColor="text1"/>
        </w:rPr>
        <w:t xml:space="preserve"> </w:t>
      </w:r>
      <w:r w:rsidR="00416360">
        <w:rPr>
          <w:rFonts w:ascii="Aptos" w:hAnsi="Aptos" w:cs="Times New Roman"/>
          <w:color w:val="000000" w:themeColor="text1"/>
        </w:rPr>
        <w:t>“</w:t>
      </w:r>
      <w:r w:rsidRPr="00F54594">
        <w:rPr>
          <w:rFonts w:ascii="Aptos" w:hAnsi="Aptos" w:cs="Times New Roman"/>
          <w:color w:val="000000" w:themeColor="text1"/>
        </w:rPr>
        <w:t>and order the District to</w:t>
      </w:r>
      <w:r w:rsidR="00416360">
        <w:rPr>
          <w:rFonts w:ascii="Aptos" w:hAnsi="Aptos" w:cs="Times New Roman"/>
          <w:color w:val="000000" w:themeColor="text1"/>
        </w:rPr>
        <w:t xml:space="preserve"> </w:t>
      </w:r>
      <w:r w:rsidRPr="00F54594">
        <w:rPr>
          <w:rFonts w:ascii="Aptos" w:hAnsi="Aptos" w:cs="Times New Roman"/>
          <w:color w:val="000000" w:themeColor="text1"/>
        </w:rPr>
        <w:t>provide continued FAPE as required by</w:t>
      </w:r>
      <w:r w:rsidR="00416360">
        <w:rPr>
          <w:rFonts w:ascii="Aptos" w:hAnsi="Aptos" w:cs="Times New Roman"/>
          <w:color w:val="000000" w:themeColor="text1"/>
        </w:rPr>
        <w:t xml:space="preserve"> </w:t>
      </w:r>
      <w:r w:rsidRPr="00F54594">
        <w:rPr>
          <w:rFonts w:ascii="Aptos" w:hAnsi="Aptos" w:cs="Times New Roman"/>
          <w:color w:val="000000" w:themeColor="text1"/>
        </w:rPr>
        <w:t>the IDEA, including appropriate transitional services. In</w:t>
      </w:r>
      <w:r w:rsidR="00416360">
        <w:rPr>
          <w:rFonts w:ascii="Aptos" w:hAnsi="Aptos" w:cs="Times New Roman"/>
          <w:color w:val="000000" w:themeColor="text1"/>
        </w:rPr>
        <w:t xml:space="preserve"> </w:t>
      </w:r>
      <w:r w:rsidRPr="00F54594">
        <w:rPr>
          <w:rFonts w:ascii="Aptos" w:hAnsi="Aptos" w:cs="Times New Roman"/>
          <w:color w:val="000000" w:themeColor="text1"/>
        </w:rPr>
        <w:t xml:space="preserve">the alternative, </w:t>
      </w:r>
      <w:r w:rsidR="00416360">
        <w:rPr>
          <w:rFonts w:ascii="Aptos" w:hAnsi="Aptos" w:cs="Times New Roman"/>
          <w:color w:val="000000" w:themeColor="text1"/>
        </w:rPr>
        <w:t>[Student]</w:t>
      </w:r>
      <w:r w:rsidRPr="00F54594">
        <w:rPr>
          <w:rFonts w:ascii="Aptos" w:hAnsi="Aptos" w:cs="Times New Roman"/>
          <w:color w:val="000000" w:themeColor="text1"/>
        </w:rPr>
        <w:t xml:space="preserve"> is entitled to compensatory services</w:t>
      </w:r>
      <w:r w:rsidR="00416360">
        <w:rPr>
          <w:rFonts w:ascii="Aptos" w:hAnsi="Aptos" w:cs="Times New Roman"/>
          <w:color w:val="000000" w:themeColor="text1"/>
        </w:rPr>
        <w:t>.”</w:t>
      </w:r>
    </w:p>
    <w:p w14:paraId="24EF057E" w14:textId="77777777" w:rsidR="00A20C61" w:rsidRDefault="00A20C61" w:rsidP="00F54594">
      <w:pPr>
        <w:tabs>
          <w:tab w:val="left" w:pos="2792"/>
        </w:tabs>
        <w:rPr>
          <w:rFonts w:ascii="Aptos" w:hAnsi="Aptos" w:cs="Times New Roman"/>
          <w:color w:val="000000" w:themeColor="text1"/>
        </w:rPr>
      </w:pPr>
    </w:p>
    <w:p w14:paraId="7EE2B38D" w14:textId="0C73C96B" w:rsidR="00595B87" w:rsidRPr="00595B87" w:rsidRDefault="00A20C61" w:rsidP="00595B87">
      <w:pPr>
        <w:tabs>
          <w:tab w:val="left" w:pos="2792"/>
        </w:tabs>
        <w:rPr>
          <w:rFonts w:ascii="Aptos" w:hAnsi="Aptos" w:cs="Times New Roman"/>
          <w:color w:val="000000" w:themeColor="text1"/>
        </w:rPr>
      </w:pPr>
      <w:r>
        <w:rPr>
          <w:rFonts w:ascii="Aptos" w:hAnsi="Aptos" w:cs="Times New Roman"/>
          <w:color w:val="000000" w:themeColor="text1"/>
        </w:rPr>
        <w:t xml:space="preserve">On August 30, 2024, Parent amended </w:t>
      </w:r>
      <w:r w:rsidR="00B2131D">
        <w:rPr>
          <w:rFonts w:ascii="Aptos" w:hAnsi="Aptos" w:cs="Times New Roman"/>
          <w:color w:val="000000" w:themeColor="text1"/>
        </w:rPr>
        <w:t>his</w:t>
      </w:r>
      <w:r>
        <w:rPr>
          <w:rFonts w:ascii="Aptos" w:hAnsi="Aptos" w:cs="Times New Roman"/>
          <w:color w:val="000000" w:themeColor="text1"/>
        </w:rPr>
        <w:t xml:space="preserve"> </w:t>
      </w:r>
      <w:r w:rsidR="00262E9E">
        <w:rPr>
          <w:rFonts w:ascii="Aptos" w:hAnsi="Aptos" w:cs="Times New Roman"/>
          <w:color w:val="000000" w:themeColor="text1"/>
        </w:rPr>
        <w:t>Objection, asserting that “[t]</w:t>
      </w:r>
      <w:r w:rsidR="00262E9E" w:rsidRPr="00262E9E">
        <w:rPr>
          <w:rFonts w:ascii="Aptos" w:hAnsi="Aptos" w:cs="Times New Roman"/>
          <w:color w:val="000000" w:themeColor="text1"/>
        </w:rPr>
        <w:t xml:space="preserve">here is a genuine dispute of material fact as to whether </w:t>
      </w:r>
      <w:r w:rsidR="00E205D6">
        <w:rPr>
          <w:rFonts w:ascii="Aptos" w:hAnsi="Aptos" w:cs="Times New Roman"/>
          <w:color w:val="000000" w:themeColor="text1"/>
        </w:rPr>
        <w:t>[Student]</w:t>
      </w:r>
      <w:r w:rsidR="00262E9E" w:rsidRPr="00262E9E">
        <w:rPr>
          <w:rFonts w:ascii="Aptos" w:hAnsi="Aptos" w:cs="Times New Roman"/>
          <w:color w:val="000000" w:themeColor="text1"/>
        </w:rPr>
        <w:t xml:space="preserve"> received</w:t>
      </w:r>
      <w:r w:rsidR="00E205D6">
        <w:rPr>
          <w:rFonts w:ascii="Aptos" w:hAnsi="Aptos" w:cs="Times New Roman"/>
          <w:color w:val="000000" w:themeColor="text1"/>
        </w:rPr>
        <w:t xml:space="preserve"> </w:t>
      </w:r>
      <w:r w:rsidR="00262E9E" w:rsidRPr="00262E9E">
        <w:rPr>
          <w:rFonts w:ascii="Aptos" w:hAnsi="Aptos" w:cs="Times New Roman"/>
          <w:color w:val="000000" w:themeColor="text1"/>
        </w:rPr>
        <w:t xml:space="preserve">the </w:t>
      </w:r>
      <w:r w:rsidR="00E205D6">
        <w:rPr>
          <w:rFonts w:ascii="Aptos" w:hAnsi="Aptos" w:cs="Times New Roman"/>
          <w:color w:val="000000" w:themeColor="text1"/>
        </w:rPr>
        <w:t>‘</w:t>
      </w:r>
      <w:r w:rsidR="00262E9E" w:rsidRPr="00262E9E">
        <w:rPr>
          <w:rFonts w:ascii="Aptos" w:hAnsi="Aptos" w:cs="Times New Roman"/>
          <w:color w:val="000000" w:themeColor="text1"/>
        </w:rPr>
        <w:t>appropriate transitional services</w:t>
      </w:r>
      <w:r w:rsidR="00E205D6">
        <w:rPr>
          <w:rFonts w:ascii="Aptos" w:hAnsi="Aptos" w:cs="Times New Roman"/>
          <w:color w:val="000000" w:themeColor="text1"/>
        </w:rPr>
        <w:t>’</w:t>
      </w:r>
      <w:r w:rsidR="00262E9E" w:rsidRPr="00262E9E">
        <w:rPr>
          <w:rFonts w:ascii="Aptos" w:hAnsi="Aptos" w:cs="Times New Roman"/>
          <w:color w:val="000000" w:themeColor="text1"/>
        </w:rPr>
        <w:t xml:space="preserve"> before the District proceeded to graduate the Student.</w:t>
      </w:r>
      <w:r w:rsidR="00E205D6">
        <w:rPr>
          <w:rFonts w:ascii="Aptos" w:hAnsi="Aptos" w:cs="Times New Roman"/>
          <w:color w:val="000000" w:themeColor="text1"/>
        </w:rPr>
        <w:t>”</w:t>
      </w:r>
      <w:r w:rsidR="00595B87">
        <w:rPr>
          <w:rFonts w:ascii="Aptos" w:hAnsi="Aptos" w:cs="Times New Roman"/>
          <w:color w:val="000000" w:themeColor="text1"/>
        </w:rPr>
        <w:t xml:space="preserve"> </w:t>
      </w:r>
      <w:r w:rsidR="0024679C">
        <w:rPr>
          <w:rFonts w:ascii="Aptos" w:hAnsi="Aptos" w:cs="Times New Roman"/>
          <w:color w:val="000000" w:themeColor="text1"/>
        </w:rPr>
        <w:t xml:space="preserve">Specifically, </w:t>
      </w:r>
      <w:r w:rsidR="001939E6">
        <w:rPr>
          <w:rFonts w:ascii="Aptos" w:hAnsi="Aptos" w:cs="Times New Roman"/>
          <w:color w:val="000000" w:themeColor="text1"/>
        </w:rPr>
        <w:t xml:space="preserve">while Parent acknowledges receiving his Notice of Procedural Safeguards, </w:t>
      </w:r>
      <w:r w:rsidR="0024679C">
        <w:rPr>
          <w:rFonts w:ascii="Aptos" w:hAnsi="Aptos" w:cs="Times New Roman"/>
          <w:color w:val="000000" w:themeColor="text1"/>
        </w:rPr>
        <w:t>Parent did</w:t>
      </w:r>
    </w:p>
    <w:p w14:paraId="5A0F28B9" w14:textId="1F8610C8" w:rsidR="00595B87" w:rsidRPr="00595B87" w:rsidRDefault="00595B87" w:rsidP="00595B87">
      <w:pPr>
        <w:tabs>
          <w:tab w:val="left" w:pos="2792"/>
        </w:tabs>
        <w:rPr>
          <w:rFonts w:ascii="Aptos" w:hAnsi="Aptos" w:cs="Times New Roman"/>
          <w:color w:val="000000" w:themeColor="text1"/>
        </w:rPr>
      </w:pPr>
      <w:r w:rsidRPr="00595B87">
        <w:rPr>
          <w:rFonts w:ascii="Aptos" w:hAnsi="Aptos" w:cs="Times New Roman"/>
          <w:color w:val="000000" w:themeColor="text1"/>
        </w:rPr>
        <w:t xml:space="preserve">not </w:t>
      </w:r>
      <w:r w:rsidR="0024679C">
        <w:rPr>
          <w:rFonts w:ascii="Aptos" w:hAnsi="Aptos" w:cs="Times New Roman"/>
          <w:color w:val="000000" w:themeColor="text1"/>
        </w:rPr>
        <w:t>understand</w:t>
      </w:r>
      <w:r w:rsidRPr="00595B87">
        <w:rPr>
          <w:rFonts w:ascii="Aptos" w:hAnsi="Aptos" w:cs="Times New Roman"/>
          <w:color w:val="000000" w:themeColor="text1"/>
        </w:rPr>
        <w:t xml:space="preserve"> that </w:t>
      </w:r>
      <w:r w:rsidR="0024679C">
        <w:rPr>
          <w:rFonts w:ascii="Aptos" w:hAnsi="Aptos" w:cs="Times New Roman"/>
          <w:color w:val="000000" w:themeColor="text1"/>
        </w:rPr>
        <w:t>IEP could</w:t>
      </w:r>
      <w:r w:rsidRPr="00595B87">
        <w:rPr>
          <w:rFonts w:ascii="Aptos" w:hAnsi="Aptos" w:cs="Times New Roman"/>
          <w:color w:val="000000" w:themeColor="text1"/>
        </w:rPr>
        <w:t xml:space="preserve"> </w:t>
      </w:r>
      <w:r w:rsidR="0024679C">
        <w:rPr>
          <w:rFonts w:ascii="Aptos" w:hAnsi="Aptos" w:cs="Times New Roman"/>
          <w:color w:val="000000" w:themeColor="text1"/>
        </w:rPr>
        <w:t>“</w:t>
      </w:r>
      <w:r w:rsidRPr="00595B87">
        <w:rPr>
          <w:rFonts w:ascii="Aptos" w:hAnsi="Aptos" w:cs="Times New Roman"/>
          <w:color w:val="000000" w:themeColor="text1"/>
        </w:rPr>
        <w:t>include Social Emotional accommodations with a goal</w:t>
      </w:r>
    </w:p>
    <w:p w14:paraId="58A1A48E" w14:textId="5102B97B" w:rsidR="00A20C61" w:rsidRDefault="00595B87" w:rsidP="00090D65">
      <w:pPr>
        <w:tabs>
          <w:tab w:val="left" w:pos="2792"/>
        </w:tabs>
        <w:rPr>
          <w:rFonts w:ascii="Aptos" w:hAnsi="Aptos" w:cs="Times New Roman"/>
          <w:color w:val="000000" w:themeColor="text1"/>
        </w:rPr>
      </w:pPr>
      <w:r w:rsidRPr="00595B87">
        <w:rPr>
          <w:rFonts w:ascii="Aptos" w:hAnsi="Aptos" w:cs="Times New Roman"/>
          <w:color w:val="000000" w:themeColor="text1"/>
        </w:rPr>
        <w:t>for social emotional goals and objectives.</w:t>
      </w:r>
      <w:r w:rsidR="00B60360">
        <w:rPr>
          <w:rFonts w:ascii="Aptos" w:hAnsi="Aptos" w:cs="Times New Roman"/>
          <w:color w:val="000000" w:themeColor="text1"/>
        </w:rPr>
        <w:t>” In addition</w:t>
      </w:r>
      <w:r w:rsidR="00090D65">
        <w:rPr>
          <w:rFonts w:ascii="Aptos" w:hAnsi="Aptos" w:cs="Times New Roman"/>
          <w:color w:val="000000" w:themeColor="text1"/>
        </w:rPr>
        <w:t>, Parent asserts that Student</w:t>
      </w:r>
      <w:r w:rsidR="00090D65" w:rsidRPr="00090D65">
        <w:rPr>
          <w:rFonts w:ascii="Aptos" w:hAnsi="Aptos" w:cs="Times New Roman"/>
          <w:color w:val="000000" w:themeColor="text1"/>
        </w:rPr>
        <w:t xml:space="preserve"> </w:t>
      </w:r>
      <w:r w:rsidR="00090D65">
        <w:rPr>
          <w:rFonts w:ascii="Aptos" w:hAnsi="Aptos" w:cs="Times New Roman"/>
          <w:color w:val="000000" w:themeColor="text1"/>
        </w:rPr>
        <w:t>“</w:t>
      </w:r>
      <w:r w:rsidR="00090D65" w:rsidRPr="00090D65">
        <w:rPr>
          <w:rFonts w:ascii="Aptos" w:hAnsi="Aptos" w:cs="Times New Roman"/>
          <w:color w:val="000000" w:themeColor="text1"/>
        </w:rPr>
        <w:t>did</w:t>
      </w:r>
      <w:r w:rsidR="00090D65">
        <w:rPr>
          <w:rFonts w:ascii="Aptos" w:hAnsi="Aptos" w:cs="Times New Roman"/>
          <w:color w:val="000000" w:themeColor="text1"/>
        </w:rPr>
        <w:t xml:space="preserve"> </w:t>
      </w:r>
      <w:r w:rsidR="00090D65" w:rsidRPr="00090D65">
        <w:rPr>
          <w:rFonts w:ascii="Aptos" w:hAnsi="Aptos" w:cs="Times New Roman"/>
          <w:color w:val="000000" w:themeColor="text1"/>
        </w:rPr>
        <w:t xml:space="preserve">not reach his transitional goals as there </w:t>
      </w:r>
      <w:r w:rsidR="00090D65">
        <w:rPr>
          <w:rFonts w:ascii="Aptos" w:hAnsi="Aptos" w:cs="Times New Roman"/>
          <w:color w:val="000000" w:themeColor="text1"/>
        </w:rPr>
        <w:t>[was]</w:t>
      </w:r>
      <w:r w:rsidR="00090D65" w:rsidRPr="00090D65">
        <w:rPr>
          <w:rFonts w:ascii="Aptos" w:hAnsi="Aptos" w:cs="Times New Roman"/>
          <w:color w:val="000000" w:themeColor="text1"/>
        </w:rPr>
        <w:t xml:space="preserve"> a lack of any evaluation or measure of what he could</w:t>
      </w:r>
      <w:r w:rsidR="00090D65">
        <w:rPr>
          <w:rFonts w:ascii="Aptos" w:hAnsi="Aptos" w:cs="Times New Roman"/>
          <w:color w:val="000000" w:themeColor="text1"/>
        </w:rPr>
        <w:t xml:space="preserve"> </w:t>
      </w:r>
      <w:r w:rsidR="00090D65" w:rsidRPr="00090D65">
        <w:rPr>
          <w:rFonts w:ascii="Aptos" w:hAnsi="Aptos" w:cs="Times New Roman"/>
          <w:color w:val="000000" w:themeColor="text1"/>
        </w:rPr>
        <w:t>achieve given the correct social emotional supports and transition coaching and or classes.</w:t>
      </w:r>
      <w:r w:rsidR="00090D65">
        <w:rPr>
          <w:rFonts w:ascii="Aptos" w:hAnsi="Aptos" w:cs="Times New Roman"/>
          <w:color w:val="000000" w:themeColor="text1"/>
        </w:rPr>
        <w:t>”</w:t>
      </w:r>
      <w:r w:rsidR="00090D65" w:rsidRPr="00090D65">
        <w:rPr>
          <w:rFonts w:ascii="Aptos" w:hAnsi="Aptos" w:cs="Times New Roman"/>
          <w:color w:val="000000" w:themeColor="text1"/>
        </w:rPr>
        <w:t xml:space="preserve"> </w:t>
      </w:r>
      <w:r w:rsidR="003A1FF7">
        <w:rPr>
          <w:rFonts w:ascii="Aptos" w:hAnsi="Aptos" w:cs="Times New Roman"/>
          <w:color w:val="000000" w:themeColor="text1"/>
        </w:rPr>
        <w:t>Furthermore</w:t>
      </w:r>
      <w:r w:rsidR="00B2131D">
        <w:rPr>
          <w:rFonts w:ascii="Aptos" w:hAnsi="Aptos" w:cs="Times New Roman"/>
          <w:color w:val="000000" w:themeColor="text1"/>
        </w:rPr>
        <w:t>,</w:t>
      </w:r>
      <w:r w:rsidR="003A1FF7">
        <w:rPr>
          <w:rFonts w:ascii="Aptos" w:hAnsi="Aptos" w:cs="Times New Roman"/>
          <w:color w:val="000000" w:themeColor="text1"/>
        </w:rPr>
        <w:t xml:space="preserve"> Student did not make sufficient progress on his Social </w:t>
      </w:r>
      <w:r w:rsidR="00111FEE">
        <w:rPr>
          <w:rFonts w:ascii="Aptos" w:hAnsi="Aptos" w:cs="Times New Roman"/>
          <w:color w:val="000000" w:themeColor="text1"/>
        </w:rPr>
        <w:t>S</w:t>
      </w:r>
      <w:r w:rsidR="003A1FF7">
        <w:rPr>
          <w:rFonts w:ascii="Aptos" w:hAnsi="Aptos" w:cs="Times New Roman"/>
          <w:color w:val="000000" w:themeColor="text1"/>
        </w:rPr>
        <w:t xml:space="preserve">kills Goal  </w:t>
      </w:r>
      <w:r w:rsidR="00D47B50">
        <w:rPr>
          <w:rFonts w:ascii="Aptos" w:hAnsi="Aptos" w:cs="Times New Roman"/>
          <w:color w:val="000000" w:themeColor="text1"/>
        </w:rPr>
        <w:t>as he was unable to “</w:t>
      </w:r>
      <w:r w:rsidR="00090D65" w:rsidRPr="00090D65">
        <w:rPr>
          <w:rFonts w:ascii="Aptos" w:hAnsi="Aptos" w:cs="Times New Roman"/>
          <w:color w:val="000000" w:themeColor="text1"/>
        </w:rPr>
        <w:t>accomplish</w:t>
      </w:r>
      <w:r w:rsidR="00D47B50">
        <w:rPr>
          <w:rFonts w:ascii="Aptos" w:hAnsi="Aptos" w:cs="Times New Roman"/>
          <w:color w:val="000000" w:themeColor="text1"/>
        </w:rPr>
        <w:t>[]</w:t>
      </w:r>
      <w:r w:rsidR="00090D65" w:rsidRPr="00090D65">
        <w:rPr>
          <w:rFonts w:ascii="Aptos" w:hAnsi="Aptos" w:cs="Times New Roman"/>
          <w:color w:val="000000" w:themeColor="text1"/>
        </w:rPr>
        <w:t xml:space="preserve"> this goal without adult prompting or redirection</w:t>
      </w:r>
      <w:r w:rsidR="00D47B50">
        <w:rPr>
          <w:rFonts w:ascii="Aptos" w:hAnsi="Aptos" w:cs="Times New Roman"/>
          <w:color w:val="000000" w:themeColor="text1"/>
        </w:rPr>
        <w:t>.”</w:t>
      </w:r>
    </w:p>
    <w:p w14:paraId="7BA806F2" w14:textId="0CD08F8D" w:rsidR="00AA0D8B" w:rsidRPr="00AA0D8B" w:rsidRDefault="00B2131D" w:rsidP="00AA0D8B">
      <w:pPr>
        <w:tabs>
          <w:tab w:val="left" w:pos="2792"/>
        </w:tabs>
        <w:rPr>
          <w:rFonts w:ascii="Aptos" w:hAnsi="Aptos" w:cs="Times New Roman"/>
          <w:color w:val="000000" w:themeColor="text1"/>
        </w:rPr>
      </w:pPr>
      <w:r>
        <w:rPr>
          <w:rFonts w:ascii="Aptos" w:hAnsi="Aptos" w:cs="Times New Roman"/>
          <w:color w:val="000000" w:themeColor="text1"/>
        </w:rPr>
        <w:lastRenderedPageBreak/>
        <w:t>On September 9, 2024</w:t>
      </w:r>
      <w:r w:rsidR="00AA0D8B">
        <w:rPr>
          <w:rFonts w:ascii="Aptos" w:hAnsi="Aptos" w:cs="Times New Roman"/>
          <w:color w:val="000000" w:themeColor="text1"/>
        </w:rPr>
        <w:t xml:space="preserve">, Peabody filed </w:t>
      </w:r>
      <w:r w:rsidR="00AA0D8B" w:rsidRPr="00AA0D8B">
        <w:rPr>
          <w:rFonts w:ascii="Aptos" w:hAnsi="Aptos" w:cs="Times New Roman"/>
          <w:i/>
          <w:iCs/>
          <w:color w:val="000000" w:themeColor="text1"/>
        </w:rPr>
        <w:t>Reply to the Parent’s Objection to the District’s Motion for Summary Judgment</w:t>
      </w:r>
      <w:r w:rsidR="00AA0D8B">
        <w:rPr>
          <w:rFonts w:ascii="Aptos" w:hAnsi="Aptos" w:cs="Times New Roman"/>
          <w:i/>
          <w:iCs/>
          <w:color w:val="000000" w:themeColor="text1"/>
        </w:rPr>
        <w:t xml:space="preserve"> (Peabody’s Reply)</w:t>
      </w:r>
      <w:r w:rsidR="00AA0D8B">
        <w:rPr>
          <w:rFonts w:ascii="Aptos" w:hAnsi="Aptos" w:cs="Times New Roman"/>
          <w:color w:val="000000" w:themeColor="text1"/>
        </w:rPr>
        <w:t xml:space="preserve">, asserting that </w:t>
      </w:r>
      <w:r w:rsidR="00AA0D8B" w:rsidRPr="00AA0D8B">
        <w:rPr>
          <w:rFonts w:ascii="Aptos" w:hAnsi="Aptos" w:cs="Times New Roman"/>
          <w:color w:val="000000" w:themeColor="text1"/>
        </w:rPr>
        <w:t xml:space="preserve">the parent failed to satisfy his burden to show, with specific facts, that there is a genuine issue of fact </w:t>
      </w:r>
      <w:r w:rsidR="00892ABF">
        <w:rPr>
          <w:rFonts w:ascii="Aptos" w:hAnsi="Aptos" w:cs="Times New Roman"/>
          <w:color w:val="000000" w:themeColor="text1"/>
        </w:rPr>
        <w:t xml:space="preserve">regarding </w:t>
      </w:r>
      <w:r w:rsidR="0019667D">
        <w:rPr>
          <w:rFonts w:ascii="Aptos" w:hAnsi="Aptos" w:cs="Times New Roman"/>
          <w:color w:val="000000" w:themeColor="text1"/>
        </w:rPr>
        <w:t>either the provision of</w:t>
      </w:r>
      <w:r w:rsidR="00AA0D8B" w:rsidRPr="00AA0D8B">
        <w:rPr>
          <w:rFonts w:ascii="Aptos" w:hAnsi="Aptos" w:cs="Times New Roman"/>
          <w:color w:val="000000" w:themeColor="text1"/>
        </w:rPr>
        <w:t xml:space="preserve"> </w:t>
      </w:r>
      <w:r w:rsidR="00AA0D8B">
        <w:rPr>
          <w:rFonts w:ascii="Aptos" w:hAnsi="Aptos" w:cs="Times New Roman"/>
          <w:color w:val="000000" w:themeColor="text1"/>
        </w:rPr>
        <w:t xml:space="preserve">FAPE </w:t>
      </w:r>
      <w:r w:rsidR="00892ABF">
        <w:rPr>
          <w:rFonts w:ascii="Aptos" w:hAnsi="Aptos" w:cs="Times New Roman"/>
          <w:color w:val="000000" w:themeColor="text1"/>
        </w:rPr>
        <w:t>or</w:t>
      </w:r>
      <w:r w:rsidR="0019667D">
        <w:rPr>
          <w:rFonts w:ascii="Aptos" w:hAnsi="Aptos" w:cs="Times New Roman"/>
          <w:color w:val="000000" w:themeColor="text1"/>
        </w:rPr>
        <w:t xml:space="preserve"> S</w:t>
      </w:r>
      <w:r w:rsidR="00AA0D8B" w:rsidRPr="00AA0D8B">
        <w:rPr>
          <w:rFonts w:ascii="Aptos" w:hAnsi="Aptos" w:cs="Times New Roman"/>
          <w:color w:val="000000" w:themeColor="text1"/>
        </w:rPr>
        <w:t>tudent</w:t>
      </w:r>
      <w:r w:rsidR="00892ABF">
        <w:rPr>
          <w:rFonts w:ascii="Aptos" w:hAnsi="Aptos" w:cs="Times New Roman"/>
          <w:color w:val="000000" w:themeColor="text1"/>
        </w:rPr>
        <w:t>’s having</w:t>
      </w:r>
      <w:r w:rsidR="00AA0D8B" w:rsidRPr="00AA0D8B">
        <w:rPr>
          <w:rFonts w:ascii="Aptos" w:hAnsi="Aptos" w:cs="Times New Roman"/>
          <w:color w:val="000000" w:themeColor="text1"/>
        </w:rPr>
        <w:t xml:space="preserve"> met local and state graduation requirements. </w:t>
      </w:r>
    </w:p>
    <w:p w14:paraId="49E0F5CF" w14:textId="7AB8D01C" w:rsidR="008815D2" w:rsidRPr="002F144C" w:rsidRDefault="008815D2" w:rsidP="00DD13C8">
      <w:pPr>
        <w:pStyle w:val="Default"/>
        <w:rPr>
          <w:rFonts w:ascii="Aptos" w:hAnsi="Aptos"/>
          <w:color w:val="000000" w:themeColor="text1"/>
        </w:rPr>
      </w:pPr>
    </w:p>
    <w:p w14:paraId="734D0C71" w14:textId="5C62F028"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 xml:space="preserve">Neither party has requested a hearing on </w:t>
      </w:r>
      <w:r w:rsidR="00427EFF" w:rsidRPr="002F144C">
        <w:rPr>
          <w:rFonts w:ascii="Aptos" w:eastAsia="Times New Roman" w:hAnsi="Aptos"/>
          <w:color w:val="000000" w:themeColor="text1"/>
        </w:rPr>
        <w:t xml:space="preserve">the </w:t>
      </w:r>
      <w:r w:rsidR="00427EFF" w:rsidRPr="002F144C">
        <w:rPr>
          <w:rFonts w:ascii="Aptos" w:eastAsia="Times New Roman" w:hAnsi="Aptos"/>
          <w:i/>
          <w:iCs/>
          <w:color w:val="000000" w:themeColor="text1"/>
        </w:rPr>
        <w:t>Motion</w:t>
      </w:r>
      <w:r w:rsidRPr="002F144C">
        <w:rPr>
          <w:rFonts w:ascii="Aptos" w:hAnsi="Aptos" w:cs="Times New Roman"/>
          <w:color w:val="000000" w:themeColor="text1"/>
        </w:rPr>
        <w:t>. Because neither testimony nor oral argument would advance the Hearing Officer's understanding of the issues involved, this Ruling is issued without a hearing, pursuant to Bureau of Special Education Appeals Hearing Rule VII(D). </w:t>
      </w:r>
    </w:p>
    <w:p w14:paraId="386E7283" w14:textId="77777777" w:rsidR="00F95B49" w:rsidRPr="002F144C" w:rsidRDefault="00F95B49" w:rsidP="00BD62BB">
      <w:pPr>
        <w:tabs>
          <w:tab w:val="left" w:pos="2792"/>
        </w:tabs>
        <w:rPr>
          <w:rFonts w:ascii="Aptos" w:hAnsi="Aptos" w:cs="Times New Roman"/>
          <w:color w:val="000000" w:themeColor="text1"/>
        </w:rPr>
      </w:pPr>
    </w:p>
    <w:p w14:paraId="6DE32D5B" w14:textId="70927295"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For the reasons set forth below,</w:t>
      </w:r>
      <w:r w:rsidR="003F58BE" w:rsidRPr="002F144C">
        <w:rPr>
          <w:rFonts w:ascii="Aptos" w:hAnsi="Aptos" w:cs="Times New Roman"/>
          <w:color w:val="000000" w:themeColor="text1"/>
        </w:rPr>
        <w:t xml:space="preserve"> </w:t>
      </w:r>
      <w:r w:rsidR="002C7B00">
        <w:rPr>
          <w:rFonts w:ascii="Aptos" w:hAnsi="Aptos" w:cs="Times New Roman"/>
          <w:color w:val="000000" w:themeColor="text1"/>
        </w:rPr>
        <w:t xml:space="preserve">the District’s Motion </w:t>
      </w:r>
      <w:r w:rsidR="002C7B00" w:rsidRPr="006C37E2">
        <w:rPr>
          <w:rFonts w:ascii="Aptos" w:hAnsi="Aptos" w:cs="Times New Roman"/>
          <w:color w:val="000000" w:themeColor="text1"/>
        </w:rPr>
        <w:t>is ALLOWED, in part, and DENIED, in part.</w:t>
      </w:r>
    </w:p>
    <w:p w14:paraId="42793F86" w14:textId="77777777" w:rsidR="00F95B49" w:rsidRPr="002F144C" w:rsidRDefault="00F95B49" w:rsidP="00BD62BB">
      <w:pPr>
        <w:tabs>
          <w:tab w:val="left" w:pos="2792"/>
        </w:tabs>
        <w:rPr>
          <w:rFonts w:ascii="Aptos" w:hAnsi="Aptos" w:cs="Times New Roman"/>
          <w:b/>
          <w:bCs/>
          <w:color w:val="000000" w:themeColor="text1"/>
        </w:rPr>
      </w:pPr>
    </w:p>
    <w:p w14:paraId="3F4FE1E3" w14:textId="49C916B7"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b/>
          <w:bCs/>
          <w:color w:val="000000" w:themeColor="text1"/>
        </w:rPr>
        <w:t>I. ISSUES:</w:t>
      </w:r>
    </w:p>
    <w:p w14:paraId="54FA769F" w14:textId="77777777" w:rsidR="005C509A" w:rsidRPr="002F144C" w:rsidRDefault="005C509A" w:rsidP="00BD62BB">
      <w:pPr>
        <w:tabs>
          <w:tab w:val="left" w:pos="2792"/>
        </w:tabs>
        <w:rPr>
          <w:rFonts w:ascii="Aptos" w:hAnsi="Aptos" w:cs="Times New Roman"/>
          <w:color w:val="000000" w:themeColor="text1"/>
        </w:rPr>
      </w:pPr>
    </w:p>
    <w:p w14:paraId="14D88F9A" w14:textId="381FD530" w:rsidR="00AF40CE" w:rsidRPr="00F54594" w:rsidRDefault="00F95B49" w:rsidP="00F54594">
      <w:pPr>
        <w:tabs>
          <w:tab w:val="left" w:pos="2792"/>
        </w:tabs>
        <w:rPr>
          <w:rFonts w:ascii="Aptos" w:hAnsi="Aptos" w:cs="Times New Roman"/>
          <w:color w:val="000000" w:themeColor="text1"/>
        </w:rPr>
      </w:pPr>
      <w:r w:rsidRPr="002F144C">
        <w:rPr>
          <w:rFonts w:ascii="Aptos" w:hAnsi="Aptos" w:cs="Times New Roman"/>
          <w:color w:val="000000" w:themeColor="text1"/>
        </w:rPr>
        <w:t xml:space="preserve">The issue here presented </w:t>
      </w:r>
      <w:r w:rsidR="004A0E6E">
        <w:rPr>
          <w:rFonts w:ascii="Aptos" w:hAnsi="Aptos" w:cs="Times New Roman"/>
          <w:color w:val="000000" w:themeColor="text1"/>
        </w:rPr>
        <w:t xml:space="preserve">is whether </w:t>
      </w:r>
      <w:r w:rsidR="002C7B00">
        <w:rPr>
          <w:rFonts w:ascii="Aptos" w:hAnsi="Aptos" w:cs="Times New Roman"/>
          <w:color w:val="000000" w:themeColor="text1"/>
        </w:rPr>
        <w:t xml:space="preserve">summary judgment may be granted in favor of the District because </w:t>
      </w:r>
      <w:r w:rsidR="00F54594">
        <w:rPr>
          <w:rFonts w:ascii="Aptos" w:hAnsi="Aptos" w:cs="Times New Roman"/>
          <w:color w:val="000000" w:themeColor="text1"/>
        </w:rPr>
        <w:t xml:space="preserve">there is no genuine issue of material fact such that Student has been properly graduated from high school thereby terminating his eligibility </w:t>
      </w:r>
      <w:r w:rsidR="007B7A5D">
        <w:rPr>
          <w:rFonts w:ascii="Aptos" w:hAnsi="Aptos" w:cs="Times New Roman"/>
          <w:color w:val="000000" w:themeColor="text1"/>
        </w:rPr>
        <w:t xml:space="preserve">for special education and related services </w:t>
      </w:r>
      <w:r w:rsidR="00F54594">
        <w:rPr>
          <w:rFonts w:ascii="Aptos" w:hAnsi="Aptos" w:cs="Times New Roman"/>
          <w:color w:val="000000" w:themeColor="text1"/>
        </w:rPr>
        <w:t>pursuant to the Individuals with Disabilities Education Act (IDEA) and Massachusetts special education law</w:t>
      </w:r>
      <w:r w:rsidR="00D455F1">
        <w:rPr>
          <w:rFonts w:ascii="Aptos" w:hAnsi="Aptos" w:cs="Times New Roman"/>
          <w:color w:val="000000" w:themeColor="text1"/>
        </w:rPr>
        <w:t>.</w:t>
      </w:r>
      <w:r w:rsidR="00F54594">
        <w:rPr>
          <w:rFonts w:ascii="Aptos" w:hAnsi="Aptos" w:cs="Times New Roman"/>
          <w:color w:val="000000" w:themeColor="text1"/>
        </w:rPr>
        <w:t xml:space="preserve"> </w:t>
      </w:r>
    </w:p>
    <w:p w14:paraId="100F4242" w14:textId="4CEC77E9"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 xml:space="preserve"> </w:t>
      </w:r>
    </w:p>
    <w:p w14:paraId="2A3B6B35" w14:textId="1CD91E73" w:rsidR="00F95B49" w:rsidRPr="002F144C" w:rsidRDefault="00F70452" w:rsidP="00BD62BB">
      <w:pPr>
        <w:tabs>
          <w:tab w:val="left" w:pos="2792"/>
        </w:tabs>
        <w:rPr>
          <w:rFonts w:ascii="Aptos" w:hAnsi="Aptos" w:cs="Times New Roman"/>
          <w:color w:val="000000" w:themeColor="text1"/>
        </w:rPr>
      </w:pPr>
      <w:r w:rsidRPr="002F144C">
        <w:rPr>
          <w:rFonts w:ascii="Aptos" w:hAnsi="Aptos" w:cs="Times New Roman"/>
          <w:b/>
          <w:bCs/>
          <w:color w:val="000000" w:themeColor="text1"/>
        </w:rPr>
        <w:t xml:space="preserve">II. </w:t>
      </w:r>
      <w:r w:rsidR="00F95B49" w:rsidRPr="002F144C">
        <w:rPr>
          <w:rFonts w:ascii="Aptos" w:hAnsi="Aptos" w:cs="Times New Roman"/>
          <w:b/>
          <w:bCs/>
          <w:color w:val="000000" w:themeColor="text1"/>
        </w:rPr>
        <w:t>FACTUAL BACKGROUND:</w:t>
      </w:r>
    </w:p>
    <w:p w14:paraId="576BEED1" w14:textId="77777777" w:rsidR="00F95B49" w:rsidRPr="002F144C" w:rsidRDefault="00F95B49" w:rsidP="00BD62BB">
      <w:pPr>
        <w:tabs>
          <w:tab w:val="left" w:pos="2792"/>
        </w:tabs>
        <w:rPr>
          <w:rFonts w:ascii="Aptos" w:hAnsi="Aptos" w:cs="Times New Roman"/>
          <w:color w:val="000000" w:themeColor="text1"/>
        </w:rPr>
      </w:pPr>
    </w:p>
    <w:p w14:paraId="10E81C1D" w14:textId="6409415D" w:rsidR="00972CC5" w:rsidRPr="002F144C" w:rsidRDefault="00972CC5" w:rsidP="00BD62BB">
      <w:pPr>
        <w:tabs>
          <w:tab w:val="left" w:pos="2792"/>
        </w:tabs>
        <w:rPr>
          <w:rFonts w:ascii="Aptos" w:hAnsi="Aptos"/>
          <w:color w:val="000000" w:themeColor="text1"/>
        </w:rPr>
      </w:pPr>
      <w:r w:rsidRPr="002F144C">
        <w:rPr>
          <w:rFonts w:ascii="Aptos" w:hAnsi="Aptos"/>
          <w:color w:val="000000" w:themeColor="text1"/>
          <w:shd w:val="clear" w:color="auto" w:fill="FFFFFF"/>
        </w:rPr>
        <w:t xml:space="preserve">The following facts are not in dispute and are derived from the Hearing Request, the </w:t>
      </w:r>
      <w:r w:rsidR="003F58BE" w:rsidRPr="002F144C">
        <w:rPr>
          <w:rFonts w:ascii="Aptos" w:hAnsi="Aptos"/>
          <w:color w:val="000000" w:themeColor="text1"/>
          <w:shd w:val="clear" w:color="auto" w:fill="FFFFFF"/>
        </w:rPr>
        <w:t>District’s</w:t>
      </w:r>
      <w:r w:rsidRPr="002F144C">
        <w:rPr>
          <w:rFonts w:ascii="Aptos" w:hAnsi="Aptos"/>
          <w:color w:val="000000" w:themeColor="text1"/>
          <w:shd w:val="clear" w:color="auto" w:fill="FFFFFF"/>
        </w:rPr>
        <w:t xml:space="preserve"> response thereto, the District’s</w:t>
      </w:r>
      <w:r w:rsidRPr="002F144C">
        <w:rPr>
          <w:rStyle w:val="apple-converted-space"/>
          <w:rFonts w:ascii="Aptos" w:hAnsi="Aptos"/>
          <w:color w:val="000000" w:themeColor="text1"/>
          <w:shd w:val="clear" w:color="auto" w:fill="FFFFFF"/>
        </w:rPr>
        <w:t xml:space="preserve"> </w:t>
      </w:r>
      <w:r w:rsidRPr="002F144C">
        <w:rPr>
          <w:rStyle w:val="apple-converted-space"/>
          <w:rFonts w:ascii="Aptos" w:hAnsi="Aptos"/>
          <w:i/>
          <w:iCs/>
          <w:color w:val="000000" w:themeColor="text1"/>
          <w:shd w:val="clear" w:color="auto" w:fill="FFFFFF"/>
        </w:rPr>
        <w:t>Motion</w:t>
      </w:r>
      <w:r w:rsidRPr="002F144C">
        <w:rPr>
          <w:rFonts w:ascii="Aptos" w:hAnsi="Aptos"/>
          <w:color w:val="000000" w:themeColor="text1"/>
        </w:rPr>
        <w:t xml:space="preserve">, </w:t>
      </w:r>
      <w:r w:rsidRPr="00F54594">
        <w:rPr>
          <w:rFonts w:ascii="Aptos" w:hAnsi="Aptos"/>
          <w:color w:val="000000" w:themeColor="text1"/>
        </w:rPr>
        <w:t>Parent</w:t>
      </w:r>
      <w:r w:rsidR="00F54594">
        <w:rPr>
          <w:rFonts w:ascii="Aptos" w:hAnsi="Aptos"/>
          <w:color w:val="000000" w:themeColor="text1"/>
        </w:rPr>
        <w:t>’</w:t>
      </w:r>
      <w:r w:rsidRPr="00F54594">
        <w:rPr>
          <w:rFonts w:ascii="Aptos" w:hAnsi="Aptos"/>
          <w:color w:val="000000" w:themeColor="text1"/>
        </w:rPr>
        <w:t xml:space="preserve">s </w:t>
      </w:r>
      <w:r w:rsidR="00F54594">
        <w:rPr>
          <w:rFonts w:ascii="Aptos" w:hAnsi="Aptos"/>
          <w:i/>
          <w:iCs/>
          <w:color w:val="000000" w:themeColor="text1"/>
        </w:rPr>
        <w:t>Objection</w:t>
      </w:r>
      <w:r w:rsidR="007B7A5D">
        <w:rPr>
          <w:rFonts w:ascii="Aptos" w:hAnsi="Aptos"/>
          <w:i/>
          <w:iCs/>
          <w:color w:val="000000" w:themeColor="text1"/>
        </w:rPr>
        <w:t xml:space="preserve"> to Summary Judgment</w:t>
      </w:r>
      <w:r w:rsidRPr="00F54594">
        <w:rPr>
          <w:rFonts w:ascii="Aptos" w:hAnsi="Aptos"/>
          <w:color w:val="000000" w:themeColor="text1"/>
        </w:rPr>
        <w:t>,</w:t>
      </w:r>
      <w:r w:rsidRPr="002F144C">
        <w:rPr>
          <w:rFonts w:ascii="Aptos" w:hAnsi="Aptos"/>
          <w:color w:val="000000" w:themeColor="text1"/>
        </w:rPr>
        <w:t xml:space="preserve"> </w:t>
      </w:r>
      <w:r w:rsidR="00AA0D8B" w:rsidRPr="00AA0D8B">
        <w:rPr>
          <w:rFonts w:ascii="Aptos" w:hAnsi="Aptos"/>
          <w:i/>
          <w:iCs/>
          <w:color w:val="000000" w:themeColor="text1"/>
        </w:rPr>
        <w:t>Peabody’s Reply</w:t>
      </w:r>
      <w:r w:rsidR="00AA0D8B">
        <w:rPr>
          <w:rFonts w:ascii="Aptos" w:hAnsi="Aptos"/>
          <w:color w:val="000000" w:themeColor="text1"/>
        </w:rPr>
        <w:t xml:space="preserve">, </w:t>
      </w:r>
      <w:r w:rsidRPr="002F144C">
        <w:rPr>
          <w:rFonts w:ascii="Aptos" w:hAnsi="Aptos"/>
          <w:color w:val="000000" w:themeColor="text1"/>
        </w:rPr>
        <w:t>and all exhibit</w:t>
      </w:r>
      <w:r w:rsidR="004F4A91" w:rsidRPr="002F144C">
        <w:rPr>
          <w:rFonts w:ascii="Aptos" w:hAnsi="Aptos"/>
          <w:color w:val="000000" w:themeColor="text1"/>
        </w:rPr>
        <w:t>s</w:t>
      </w:r>
      <w:r w:rsidRPr="002F144C">
        <w:rPr>
          <w:rFonts w:ascii="Aptos" w:hAnsi="Aptos"/>
          <w:color w:val="000000" w:themeColor="text1"/>
        </w:rPr>
        <w:t xml:space="preserve"> attached to said pleadings.</w:t>
      </w:r>
    </w:p>
    <w:p w14:paraId="743470AB" w14:textId="77777777" w:rsidR="009A71DB" w:rsidRPr="002F144C" w:rsidRDefault="009A71DB" w:rsidP="00BD62BB">
      <w:pPr>
        <w:tabs>
          <w:tab w:val="left" w:pos="2792"/>
        </w:tabs>
        <w:rPr>
          <w:rFonts w:ascii="Aptos" w:hAnsi="Aptos" w:cs="Times New Roman"/>
          <w:color w:val="000000" w:themeColor="text1"/>
          <w:u w:val="single"/>
        </w:rPr>
      </w:pPr>
    </w:p>
    <w:p w14:paraId="24C904D3" w14:textId="50D4CE88" w:rsidR="00C24F2C" w:rsidRPr="00462D27" w:rsidRDefault="00F669BB" w:rsidP="00462D27">
      <w:pPr>
        <w:pStyle w:val="Default"/>
        <w:numPr>
          <w:ilvl w:val="0"/>
          <w:numId w:val="2"/>
        </w:numPr>
        <w:rPr>
          <w:rFonts w:ascii="Aptos" w:hAnsi="Aptos"/>
          <w:color w:val="000000" w:themeColor="text1"/>
        </w:rPr>
      </w:pPr>
      <w:r w:rsidRPr="002F144C">
        <w:rPr>
          <w:rFonts w:ascii="Aptos" w:hAnsi="Aptos"/>
          <w:color w:val="000000" w:themeColor="text1"/>
        </w:rPr>
        <w:t>Student</w:t>
      </w:r>
      <w:r w:rsidR="003F58BE" w:rsidRPr="002F144C">
        <w:rPr>
          <w:rFonts w:ascii="Aptos" w:hAnsi="Aptos"/>
          <w:color w:val="000000" w:themeColor="text1"/>
        </w:rPr>
        <w:t xml:space="preserve"> </w:t>
      </w:r>
      <w:r w:rsidR="002C7B00">
        <w:rPr>
          <w:rFonts w:ascii="Aptos" w:hAnsi="Aptos"/>
          <w:color w:val="000000" w:themeColor="text1"/>
        </w:rPr>
        <w:t>is an 18-year-old</w:t>
      </w:r>
      <w:r w:rsidR="003D28CA" w:rsidRPr="002F144C">
        <w:rPr>
          <w:rFonts w:ascii="Aptos" w:hAnsi="Aptos"/>
          <w:color w:val="000000" w:themeColor="text1"/>
        </w:rPr>
        <w:t xml:space="preserve"> resident of Peabody, Massachusetts.</w:t>
      </w:r>
      <w:r w:rsidR="00795DEC" w:rsidRPr="002F144C">
        <w:rPr>
          <w:rFonts w:ascii="Aptos" w:hAnsi="Aptos"/>
          <w:color w:val="000000" w:themeColor="text1"/>
        </w:rPr>
        <w:t xml:space="preserve"> He attended Peabody Veterans Memorial High School from September 2020 until June 2024.</w:t>
      </w:r>
      <w:r w:rsidR="003D28CA" w:rsidRPr="002F144C">
        <w:rPr>
          <w:rFonts w:ascii="Aptos" w:hAnsi="Aptos"/>
          <w:color w:val="000000" w:themeColor="text1"/>
        </w:rPr>
        <w:t xml:space="preserve"> </w:t>
      </w:r>
      <w:r w:rsidR="00795DEC" w:rsidRPr="002F144C">
        <w:rPr>
          <w:rFonts w:ascii="Aptos" w:hAnsi="Aptos"/>
          <w:color w:val="000000" w:themeColor="text1"/>
        </w:rPr>
        <w:t>(S-1)</w:t>
      </w:r>
      <w:r w:rsidR="00DC43A4" w:rsidRPr="002F144C">
        <w:rPr>
          <w:rFonts w:ascii="Aptos" w:hAnsi="Aptos"/>
          <w:color w:val="000000" w:themeColor="text1"/>
        </w:rPr>
        <w:t xml:space="preserve"> </w:t>
      </w:r>
      <w:r w:rsidR="002C7B00">
        <w:rPr>
          <w:rFonts w:ascii="Aptos" w:hAnsi="Aptos"/>
          <w:color w:val="000000" w:themeColor="text1"/>
        </w:rPr>
        <w:t xml:space="preserve">During this time, </w:t>
      </w:r>
      <w:r w:rsidR="00DC43A4" w:rsidRPr="002F144C">
        <w:rPr>
          <w:rFonts w:ascii="Aptos" w:hAnsi="Aptos"/>
          <w:color w:val="000000" w:themeColor="text1"/>
        </w:rPr>
        <w:t>Student was eligible for special education and related services pursuant to the disability Categories of autism (primary) and Health and Hearing Impairment (secondary).</w:t>
      </w:r>
      <w:r w:rsidR="002103EE" w:rsidRPr="002F144C">
        <w:rPr>
          <w:rFonts w:ascii="Aptos" w:hAnsi="Aptos"/>
          <w:color w:val="000000" w:themeColor="text1"/>
        </w:rPr>
        <w:t xml:space="preserve"> He has difficulty staying focused and on task.</w:t>
      </w:r>
      <w:r w:rsidR="00DC43A4" w:rsidRPr="002F144C">
        <w:rPr>
          <w:rFonts w:ascii="Aptos" w:hAnsi="Aptos"/>
          <w:color w:val="000000" w:themeColor="text1"/>
        </w:rPr>
        <w:t xml:space="preserve"> (S-4)</w:t>
      </w:r>
      <w:r w:rsidR="005138C9" w:rsidRPr="002F144C">
        <w:rPr>
          <w:rFonts w:ascii="Aptos" w:hAnsi="Aptos"/>
          <w:color w:val="000000" w:themeColor="text1"/>
        </w:rPr>
        <w:t xml:space="preserve"> He also struggles with expressive and receptive communication skills, adjustment to transitions and unexpected situations, social reciprocity, emotional regulation, self-determination, and self-advocacy. (S-7)</w:t>
      </w:r>
    </w:p>
    <w:p w14:paraId="3020450B" w14:textId="7A5212A7" w:rsidR="007B5D49" w:rsidRPr="002F144C" w:rsidRDefault="00462D27" w:rsidP="003A179A">
      <w:pPr>
        <w:pStyle w:val="Default"/>
        <w:numPr>
          <w:ilvl w:val="0"/>
          <w:numId w:val="2"/>
        </w:numPr>
        <w:tabs>
          <w:tab w:val="left" w:pos="2792"/>
        </w:tabs>
        <w:rPr>
          <w:rFonts w:ascii="Aptos" w:hAnsi="Aptos"/>
          <w:color w:val="000000" w:themeColor="text1"/>
        </w:rPr>
      </w:pPr>
      <w:r>
        <w:rPr>
          <w:rFonts w:ascii="Aptos" w:hAnsi="Aptos"/>
          <w:color w:val="000000" w:themeColor="text1"/>
        </w:rPr>
        <w:t xml:space="preserve">On or about April 2022, the District proposed an </w:t>
      </w:r>
      <w:r w:rsidR="00DC43A4" w:rsidRPr="002F144C">
        <w:rPr>
          <w:rFonts w:ascii="Aptos" w:hAnsi="Aptos"/>
          <w:color w:val="000000" w:themeColor="text1"/>
        </w:rPr>
        <w:t>IEP dated March 29, 2022 to November 18, 2022</w:t>
      </w:r>
      <w:r w:rsidR="00D455F1">
        <w:rPr>
          <w:rFonts w:ascii="Aptos" w:hAnsi="Aptos"/>
          <w:color w:val="000000" w:themeColor="text1"/>
        </w:rPr>
        <w:t>,</w:t>
      </w:r>
      <w:r w:rsidR="00DC43A4" w:rsidRPr="002F144C">
        <w:rPr>
          <w:rFonts w:ascii="Aptos" w:hAnsi="Aptos"/>
          <w:color w:val="000000" w:themeColor="text1"/>
        </w:rPr>
        <w:t xml:space="preserve"> </w:t>
      </w:r>
      <w:r>
        <w:rPr>
          <w:rFonts w:ascii="Aptos" w:hAnsi="Aptos"/>
          <w:color w:val="000000" w:themeColor="text1"/>
        </w:rPr>
        <w:t xml:space="preserve">which </w:t>
      </w:r>
      <w:r w:rsidR="00DC43A4" w:rsidRPr="002F144C">
        <w:rPr>
          <w:rFonts w:ascii="Aptos" w:hAnsi="Aptos"/>
          <w:color w:val="000000" w:themeColor="text1"/>
        </w:rPr>
        <w:t>included goals in the areas of  Organizational Skills, Written Language, and Social Skills and</w:t>
      </w:r>
      <w:r w:rsidR="00D455F1">
        <w:rPr>
          <w:rFonts w:ascii="Aptos" w:hAnsi="Aptos"/>
          <w:color w:val="000000" w:themeColor="text1"/>
        </w:rPr>
        <w:t xml:space="preserve"> called for</w:t>
      </w:r>
      <w:r w:rsidR="00DC43A4" w:rsidRPr="002F144C">
        <w:rPr>
          <w:rFonts w:ascii="Aptos" w:hAnsi="Aptos"/>
          <w:color w:val="000000" w:themeColor="text1"/>
        </w:rPr>
        <w:t xml:space="preserve"> placement in a substantially separate classroom at Peabody Veterans Memorial High School.</w:t>
      </w:r>
      <w:r w:rsidR="003A179A" w:rsidRPr="003A179A">
        <w:rPr>
          <w:rFonts w:ascii="Aptos" w:hAnsi="Aptos"/>
          <w:color w:val="000000" w:themeColor="text1"/>
        </w:rPr>
        <w:t xml:space="preserve"> </w:t>
      </w:r>
      <w:r w:rsidR="00D455F1">
        <w:rPr>
          <w:rFonts w:ascii="Aptos" w:hAnsi="Aptos"/>
          <w:color w:val="000000" w:themeColor="text1"/>
        </w:rPr>
        <w:t>T</w:t>
      </w:r>
      <w:r w:rsidR="003A179A" w:rsidRPr="003A179A">
        <w:rPr>
          <w:rFonts w:ascii="Aptos" w:hAnsi="Aptos"/>
          <w:color w:val="000000" w:themeColor="text1"/>
        </w:rPr>
        <w:t xml:space="preserve">he </w:t>
      </w:r>
      <w:r w:rsidR="00D455F1">
        <w:rPr>
          <w:rFonts w:ascii="Aptos" w:hAnsi="Aptos"/>
          <w:color w:val="000000" w:themeColor="text1"/>
        </w:rPr>
        <w:t xml:space="preserve">IEP </w:t>
      </w:r>
      <w:r w:rsidR="003A179A" w:rsidRPr="003A179A">
        <w:rPr>
          <w:rFonts w:ascii="Aptos" w:hAnsi="Aptos"/>
          <w:color w:val="000000" w:themeColor="text1"/>
        </w:rPr>
        <w:t xml:space="preserve"> proposed</w:t>
      </w:r>
      <w:r w:rsidR="009E61BF">
        <w:rPr>
          <w:rFonts w:ascii="Aptos" w:hAnsi="Aptos"/>
          <w:color w:val="000000" w:themeColor="text1"/>
        </w:rPr>
        <w:t>:</w:t>
      </w:r>
      <w:r w:rsidR="00D455F1">
        <w:rPr>
          <w:rFonts w:ascii="Aptos" w:hAnsi="Aptos"/>
          <w:color w:val="000000" w:themeColor="text1"/>
        </w:rPr>
        <w:t xml:space="preserve"> A Grid (consultation ) services</w:t>
      </w:r>
      <w:r w:rsidR="00D455F1" w:rsidRPr="003A179A">
        <w:rPr>
          <w:rFonts w:ascii="Aptos" w:hAnsi="Aptos"/>
          <w:color w:val="000000" w:themeColor="text1"/>
        </w:rPr>
        <w:t xml:space="preserve"> with a counselor (1x15min/30days) and with a T</w:t>
      </w:r>
      <w:r w:rsidR="00D455F1">
        <w:rPr>
          <w:rFonts w:ascii="Aptos" w:hAnsi="Aptos"/>
          <w:color w:val="000000" w:themeColor="text1"/>
        </w:rPr>
        <w:t>eacher of the Deaf (T</w:t>
      </w:r>
      <w:r w:rsidR="00D455F1" w:rsidRPr="003A179A">
        <w:rPr>
          <w:rFonts w:ascii="Aptos" w:hAnsi="Aptos"/>
          <w:color w:val="000000" w:themeColor="text1"/>
        </w:rPr>
        <w:t>OD</w:t>
      </w:r>
      <w:r w:rsidR="00D455F1">
        <w:rPr>
          <w:rFonts w:ascii="Aptos" w:hAnsi="Aptos"/>
          <w:color w:val="000000" w:themeColor="text1"/>
        </w:rPr>
        <w:t>)</w:t>
      </w:r>
      <w:r w:rsidR="00D455F1" w:rsidRPr="003A179A">
        <w:rPr>
          <w:rFonts w:ascii="Aptos" w:hAnsi="Aptos"/>
          <w:color w:val="000000" w:themeColor="text1"/>
        </w:rPr>
        <w:t xml:space="preserve"> (1x10min/5days)</w:t>
      </w:r>
      <w:r w:rsidR="009E61BF">
        <w:rPr>
          <w:rFonts w:ascii="Aptos" w:hAnsi="Aptos"/>
          <w:color w:val="000000" w:themeColor="text1"/>
        </w:rPr>
        <w:t>;</w:t>
      </w:r>
      <w:r w:rsidR="00D455F1" w:rsidRPr="002F144C">
        <w:rPr>
          <w:rFonts w:ascii="Aptos" w:hAnsi="Aptos"/>
          <w:color w:val="000000" w:themeColor="text1"/>
        </w:rPr>
        <w:t xml:space="preserve"> </w:t>
      </w:r>
      <w:r w:rsidR="003A179A" w:rsidRPr="003A179A">
        <w:rPr>
          <w:rFonts w:ascii="Aptos" w:hAnsi="Aptos"/>
          <w:color w:val="000000" w:themeColor="text1"/>
        </w:rPr>
        <w:t xml:space="preserve"> pull-out (C-Grid) specialized instruction</w:t>
      </w:r>
      <w:r w:rsidR="00D455F1">
        <w:rPr>
          <w:rFonts w:ascii="Aptos" w:hAnsi="Aptos"/>
          <w:color w:val="000000" w:themeColor="text1"/>
        </w:rPr>
        <w:t xml:space="preserve"> </w:t>
      </w:r>
      <w:r w:rsidR="003A179A" w:rsidRPr="003A179A">
        <w:rPr>
          <w:rFonts w:ascii="Aptos" w:hAnsi="Aptos"/>
          <w:color w:val="000000" w:themeColor="text1"/>
        </w:rPr>
        <w:t xml:space="preserve">with a special education teacher in all core content areas (5x45min/5days each for ELA, math, science, and history); direct speech and language services with a speech language pathologist (1x45min/5days); direct counseling services with a counselor (2x30min/5days); and direct learning center services with a special education </w:t>
      </w:r>
      <w:r w:rsidR="003A179A" w:rsidRPr="003A179A">
        <w:rPr>
          <w:rFonts w:ascii="Aptos" w:hAnsi="Aptos"/>
          <w:color w:val="000000" w:themeColor="text1"/>
        </w:rPr>
        <w:lastRenderedPageBreak/>
        <w:t>teacher (2x45min/5days</w:t>
      </w:r>
      <w:r w:rsidR="00D455F1">
        <w:rPr>
          <w:rFonts w:ascii="Aptos" w:hAnsi="Aptos"/>
          <w:color w:val="000000" w:themeColor="text1"/>
        </w:rPr>
        <w:t>).</w:t>
      </w:r>
      <w:r w:rsidR="0012619E">
        <w:rPr>
          <w:rFonts w:ascii="Aptos" w:hAnsi="Aptos"/>
          <w:color w:val="000000" w:themeColor="text1"/>
        </w:rPr>
        <w:t xml:space="preserve"> </w:t>
      </w:r>
      <w:r w:rsidR="003A179A" w:rsidRPr="003A179A">
        <w:rPr>
          <w:rFonts w:ascii="Aptos" w:hAnsi="Aptos"/>
          <w:color w:val="000000" w:themeColor="text1"/>
        </w:rPr>
        <w:t xml:space="preserve">Furthermore, the District proposed that Student be supported by a 1:1 paraprofessional throughout the entire school day. </w:t>
      </w:r>
      <w:r w:rsidR="00DC43A4" w:rsidRPr="002F144C">
        <w:rPr>
          <w:rFonts w:ascii="Aptos" w:hAnsi="Aptos"/>
          <w:color w:val="000000" w:themeColor="text1"/>
        </w:rPr>
        <w:t>Parent accepted the IEP</w:t>
      </w:r>
      <w:r w:rsidR="009E61BF">
        <w:rPr>
          <w:rFonts w:ascii="Aptos" w:hAnsi="Aptos"/>
          <w:color w:val="000000" w:themeColor="text1"/>
        </w:rPr>
        <w:t xml:space="preserve"> and placement</w:t>
      </w:r>
      <w:r w:rsidR="00DC43A4" w:rsidRPr="002F144C">
        <w:rPr>
          <w:rFonts w:ascii="Aptos" w:hAnsi="Aptos"/>
          <w:color w:val="000000" w:themeColor="text1"/>
        </w:rPr>
        <w:t xml:space="preserve"> in full  on September 6, 2022. (</w:t>
      </w:r>
      <w:r w:rsidR="004753BE">
        <w:rPr>
          <w:rFonts w:ascii="Aptos" w:hAnsi="Aptos"/>
          <w:color w:val="000000" w:themeColor="text1"/>
        </w:rPr>
        <w:t xml:space="preserve">P-4, </w:t>
      </w:r>
      <w:r w:rsidR="00DC43A4" w:rsidRPr="002F144C">
        <w:rPr>
          <w:rFonts w:ascii="Aptos" w:hAnsi="Aptos"/>
          <w:color w:val="000000" w:themeColor="text1"/>
        </w:rPr>
        <w:t>S-3, S-4)</w:t>
      </w:r>
    </w:p>
    <w:p w14:paraId="1A389BAD" w14:textId="0208F495" w:rsidR="00462D27" w:rsidRDefault="00DC43A4" w:rsidP="002C1EAA">
      <w:pPr>
        <w:pStyle w:val="Default"/>
        <w:numPr>
          <w:ilvl w:val="0"/>
          <w:numId w:val="2"/>
        </w:numPr>
        <w:tabs>
          <w:tab w:val="left" w:pos="2792"/>
        </w:tabs>
        <w:rPr>
          <w:rFonts w:ascii="Aptos" w:hAnsi="Aptos"/>
          <w:color w:val="000000" w:themeColor="text1"/>
        </w:rPr>
      </w:pPr>
      <w:r w:rsidRPr="002F144C">
        <w:rPr>
          <w:rFonts w:ascii="Aptos" w:hAnsi="Aptos"/>
          <w:color w:val="000000" w:themeColor="text1"/>
        </w:rPr>
        <w:t xml:space="preserve">Student was re-evaluated in the </w:t>
      </w:r>
      <w:r w:rsidR="003A179A" w:rsidRPr="002F144C">
        <w:rPr>
          <w:rFonts w:ascii="Aptos" w:hAnsi="Aptos"/>
          <w:color w:val="000000" w:themeColor="text1"/>
        </w:rPr>
        <w:t xml:space="preserve">spring and </w:t>
      </w:r>
      <w:r w:rsidRPr="002F144C">
        <w:rPr>
          <w:rFonts w:ascii="Aptos" w:hAnsi="Aptos"/>
          <w:color w:val="000000" w:themeColor="text1"/>
        </w:rPr>
        <w:t>fall of 2022. (S-5)</w:t>
      </w:r>
      <w:r w:rsidR="00E77AAB">
        <w:rPr>
          <w:rFonts w:ascii="Aptos" w:hAnsi="Aptos"/>
          <w:color w:val="000000" w:themeColor="text1"/>
        </w:rPr>
        <w:t xml:space="preserve"> As part of the evaluation, Student’s geometry teacher completed Educational Assessments A and B</w:t>
      </w:r>
      <w:r w:rsidR="0019667D">
        <w:rPr>
          <w:rFonts w:ascii="Aptos" w:hAnsi="Aptos"/>
          <w:color w:val="000000" w:themeColor="text1"/>
        </w:rPr>
        <w:t>,</w:t>
      </w:r>
      <w:r w:rsidR="00E77AAB">
        <w:rPr>
          <w:rFonts w:ascii="Aptos" w:hAnsi="Aptos"/>
          <w:color w:val="000000" w:themeColor="text1"/>
        </w:rPr>
        <w:t xml:space="preserve"> not</w:t>
      </w:r>
      <w:r w:rsidR="009E61BF">
        <w:rPr>
          <w:rFonts w:ascii="Aptos" w:hAnsi="Aptos"/>
          <w:color w:val="000000" w:themeColor="text1"/>
        </w:rPr>
        <w:t>ing</w:t>
      </w:r>
      <w:r w:rsidR="0019667D">
        <w:rPr>
          <w:rFonts w:ascii="Aptos" w:hAnsi="Aptos"/>
          <w:color w:val="000000" w:themeColor="text1"/>
        </w:rPr>
        <w:t xml:space="preserve"> </w:t>
      </w:r>
      <w:r w:rsidR="00E77AAB">
        <w:rPr>
          <w:rFonts w:ascii="Aptos" w:hAnsi="Aptos"/>
          <w:color w:val="000000" w:themeColor="text1"/>
        </w:rPr>
        <w:t xml:space="preserve">that Student was “an average student.” (S-15) </w:t>
      </w:r>
      <w:r w:rsidR="00462D27">
        <w:rPr>
          <w:rFonts w:ascii="Aptos" w:hAnsi="Aptos"/>
          <w:color w:val="000000" w:themeColor="text1"/>
        </w:rPr>
        <w:t>The</w:t>
      </w:r>
      <w:r w:rsidR="00E77AAB">
        <w:rPr>
          <w:rFonts w:ascii="Aptos" w:hAnsi="Aptos"/>
          <w:color w:val="000000" w:themeColor="text1"/>
        </w:rPr>
        <w:t xml:space="preserve"> Psychological Evaluation</w:t>
      </w:r>
      <w:r w:rsidR="00E77AAB">
        <w:rPr>
          <w:rStyle w:val="FootnoteReference"/>
          <w:rFonts w:ascii="Aptos" w:hAnsi="Aptos"/>
          <w:color w:val="000000" w:themeColor="text1"/>
        </w:rPr>
        <w:footnoteReference w:id="4"/>
      </w:r>
      <w:r w:rsidR="00E77AAB">
        <w:rPr>
          <w:rFonts w:ascii="Aptos" w:hAnsi="Aptos"/>
          <w:color w:val="000000" w:themeColor="text1"/>
        </w:rPr>
        <w:t xml:space="preserve"> </w:t>
      </w:r>
      <w:r w:rsidR="009E61BF">
        <w:rPr>
          <w:rFonts w:ascii="Aptos" w:hAnsi="Aptos"/>
          <w:color w:val="000000" w:themeColor="text1"/>
        </w:rPr>
        <w:t>revealed</w:t>
      </w:r>
      <w:r w:rsidR="00462D27">
        <w:rPr>
          <w:rFonts w:ascii="Aptos" w:hAnsi="Aptos"/>
          <w:color w:val="000000" w:themeColor="text1"/>
        </w:rPr>
        <w:t xml:space="preserve"> that although Student “</w:t>
      </w:r>
      <w:r w:rsidR="00462D27" w:rsidRPr="00E77AAB">
        <w:rPr>
          <w:rFonts w:ascii="Aptos" w:hAnsi="Aptos"/>
          <w:color w:val="000000" w:themeColor="text1"/>
        </w:rPr>
        <w:t>present</w:t>
      </w:r>
      <w:r w:rsidR="00462D27">
        <w:rPr>
          <w:rFonts w:ascii="Aptos" w:hAnsi="Aptos"/>
          <w:color w:val="000000" w:themeColor="text1"/>
        </w:rPr>
        <w:t>[ed]</w:t>
      </w:r>
      <w:r w:rsidR="00462D27" w:rsidRPr="00E77AAB">
        <w:rPr>
          <w:rFonts w:ascii="Aptos" w:hAnsi="Aptos"/>
          <w:color w:val="000000" w:themeColor="text1"/>
        </w:rPr>
        <w:t xml:space="preserve"> as being much younger than his chronological age</w:t>
      </w:r>
      <w:r w:rsidR="00462D27">
        <w:rPr>
          <w:rFonts w:ascii="Aptos" w:hAnsi="Aptos"/>
          <w:color w:val="000000" w:themeColor="text1"/>
        </w:rPr>
        <w:t>,” he had</w:t>
      </w:r>
      <w:r w:rsidR="00E77AAB">
        <w:rPr>
          <w:rFonts w:ascii="Aptos" w:hAnsi="Aptos"/>
          <w:color w:val="000000" w:themeColor="text1"/>
        </w:rPr>
        <w:t xml:space="preserve"> average cognitive </w:t>
      </w:r>
      <w:r w:rsidR="00462D27">
        <w:rPr>
          <w:rFonts w:ascii="Aptos" w:hAnsi="Aptos"/>
          <w:color w:val="000000" w:themeColor="text1"/>
        </w:rPr>
        <w:t xml:space="preserve">abilities. </w:t>
      </w:r>
      <w:r w:rsidR="00E77AAB">
        <w:rPr>
          <w:rFonts w:ascii="Aptos" w:hAnsi="Aptos"/>
          <w:color w:val="000000" w:themeColor="text1"/>
        </w:rPr>
        <w:t xml:space="preserve"> </w:t>
      </w:r>
      <w:r w:rsidR="00E550FC" w:rsidRPr="00E550FC">
        <w:rPr>
          <w:rFonts w:ascii="Aptos" w:hAnsi="Aptos"/>
          <w:color w:val="000000" w:themeColor="text1"/>
        </w:rPr>
        <w:t xml:space="preserve">Both on a </w:t>
      </w:r>
      <w:r w:rsidR="00E550FC" w:rsidRPr="00CA7DB2">
        <w:rPr>
          <w:rFonts w:ascii="Aptos" w:hAnsi="Aptos"/>
          <w:color w:val="000000" w:themeColor="text1"/>
        </w:rPr>
        <w:t xml:space="preserve">cognitive/intellectual level and </w:t>
      </w:r>
      <w:r w:rsidR="009E61BF">
        <w:rPr>
          <w:rFonts w:ascii="Aptos" w:hAnsi="Aptos"/>
          <w:color w:val="000000" w:themeColor="text1"/>
        </w:rPr>
        <w:t>on</w:t>
      </w:r>
      <w:r w:rsidR="00E550FC" w:rsidRPr="00CA7DB2">
        <w:rPr>
          <w:rFonts w:ascii="Aptos" w:hAnsi="Aptos"/>
          <w:color w:val="000000" w:themeColor="text1"/>
        </w:rPr>
        <w:t xml:space="preserve"> a socio-emotional level, Student demonstrated a </w:t>
      </w:r>
      <w:r w:rsidR="002C7B00">
        <w:rPr>
          <w:rFonts w:ascii="Aptos" w:hAnsi="Aptos"/>
          <w:color w:val="000000" w:themeColor="text1"/>
        </w:rPr>
        <w:t>notably</w:t>
      </w:r>
      <w:r w:rsidR="00E550FC" w:rsidRPr="00CA7DB2">
        <w:rPr>
          <w:rFonts w:ascii="Aptos" w:hAnsi="Aptos"/>
          <w:color w:val="000000" w:themeColor="text1"/>
        </w:rPr>
        <w:t xml:space="preserve"> reduced ability to interact socially with others.  Emotionally, he was being </w:t>
      </w:r>
      <w:r w:rsidR="002C7B00" w:rsidRPr="00CA7DB2">
        <w:rPr>
          <w:rFonts w:ascii="Aptos" w:hAnsi="Aptos"/>
          <w:color w:val="000000" w:themeColor="text1"/>
        </w:rPr>
        <w:t xml:space="preserve">impacted </w:t>
      </w:r>
      <w:r w:rsidR="00E550FC" w:rsidRPr="00CA7DB2">
        <w:rPr>
          <w:rFonts w:ascii="Aptos" w:hAnsi="Aptos"/>
          <w:color w:val="000000" w:themeColor="text1"/>
        </w:rPr>
        <w:t xml:space="preserve">significantly by feelings and thoughts associated with depression and anxiety. </w:t>
      </w:r>
      <w:r w:rsidR="002C1EAA">
        <w:rPr>
          <w:rFonts w:ascii="Aptos" w:hAnsi="Aptos"/>
          <w:color w:val="000000" w:themeColor="text1"/>
        </w:rPr>
        <w:t xml:space="preserve">The evaluator concluded that </w:t>
      </w:r>
    </w:p>
    <w:p w14:paraId="2990112C" w14:textId="00BCC839" w:rsidR="00462D27" w:rsidRDefault="002C1EAA" w:rsidP="00462D27">
      <w:pPr>
        <w:pStyle w:val="Default"/>
        <w:tabs>
          <w:tab w:val="left" w:pos="2792"/>
        </w:tabs>
        <w:ind w:left="2792"/>
        <w:rPr>
          <w:rFonts w:ascii="Aptos" w:hAnsi="Aptos"/>
          <w:color w:val="000000" w:themeColor="text1"/>
        </w:rPr>
      </w:pPr>
      <w:r>
        <w:rPr>
          <w:rFonts w:ascii="Aptos" w:hAnsi="Aptos"/>
          <w:color w:val="000000" w:themeColor="text1"/>
        </w:rPr>
        <w:t>“</w:t>
      </w:r>
      <w:r w:rsidRPr="002C1EAA">
        <w:rPr>
          <w:rFonts w:ascii="Aptos" w:hAnsi="Aptos"/>
          <w:color w:val="000000" w:themeColor="text1"/>
        </w:rPr>
        <w:t xml:space="preserve">some of these characteristics </w:t>
      </w:r>
      <w:r>
        <w:rPr>
          <w:rFonts w:ascii="Aptos" w:hAnsi="Aptos"/>
          <w:color w:val="000000" w:themeColor="text1"/>
        </w:rPr>
        <w:t>[were]</w:t>
      </w:r>
      <w:r w:rsidRPr="002C1EAA">
        <w:rPr>
          <w:rFonts w:ascii="Aptos" w:hAnsi="Aptos"/>
          <w:color w:val="000000" w:themeColor="text1"/>
        </w:rPr>
        <w:t xml:space="preserve"> related to </w:t>
      </w:r>
      <w:r>
        <w:rPr>
          <w:rFonts w:ascii="Aptos" w:hAnsi="Aptos"/>
          <w:color w:val="000000" w:themeColor="text1"/>
        </w:rPr>
        <w:t>[Student’s]</w:t>
      </w:r>
      <w:r w:rsidRPr="002C1EAA">
        <w:rPr>
          <w:rFonts w:ascii="Aptos" w:hAnsi="Aptos"/>
          <w:color w:val="000000" w:themeColor="text1"/>
        </w:rPr>
        <w:t xml:space="preserve"> autism diagnosis. However, some of the internalized emotional related characteristics </w:t>
      </w:r>
      <w:r>
        <w:rPr>
          <w:rFonts w:ascii="Aptos" w:hAnsi="Aptos"/>
          <w:color w:val="000000" w:themeColor="text1"/>
        </w:rPr>
        <w:t>[were]</w:t>
      </w:r>
      <w:r w:rsidRPr="002C1EAA">
        <w:rPr>
          <w:rFonts w:ascii="Aptos" w:hAnsi="Aptos"/>
          <w:color w:val="000000" w:themeColor="text1"/>
        </w:rPr>
        <w:t xml:space="preserve"> more related and associated with a mood disorder. Behaviorally, </w:t>
      </w:r>
      <w:r>
        <w:rPr>
          <w:rFonts w:ascii="Aptos" w:hAnsi="Aptos"/>
          <w:color w:val="000000" w:themeColor="text1"/>
        </w:rPr>
        <w:t>[Student]</w:t>
      </w:r>
      <w:r w:rsidRPr="002C1EAA">
        <w:rPr>
          <w:rFonts w:ascii="Aptos" w:hAnsi="Aptos"/>
          <w:color w:val="000000" w:themeColor="text1"/>
        </w:rPr>
        <w:t xml:space="preserve"> also struggle</w:t>
      </w:r>
      <w:r>
        <w:rPr>
          <w:rFonts w:ascii="Aptos" w:hAnsi="Aptos"/>
          <w:color w:val="000000" w:themeColor="text1"/>
        </w:rPr>
        <w:t>[d]</w:t>
      </w:r>
      <w:r w:rsidRPr="002C1EAA">
        <w:rPr>
          <w:rFonts w:ascii="Aptos" w:hAnsi="Aptos"/>
          <w:color w:val="000000" w:themeColor="text1"/>
        </w:rPr>
        <w:t xml:space="preserve"> with the self-regulation difficulties most likely associated with his attention deficit hyperactivity disorder. He showed a reduced and restricted ability to interact socially with this examiner. However, it should be noted that </w:t>
      </w:r>
      <w:r>
        <w:rPr>
          <w:rFonts w:ascii="Aptos" w:hAnsi="Aptos"/>
          <w:color w:val="000000" w:themeColor="text1"/>
        </w:rPr>
        <w:t>[Student came]</w:t>
      </w:r>
      <w:r w:rsidRPr="002C1EAA">
        <w:rPr>
          <w:rFonts w:ascii="Aptos" w:hAnsi="Aptos"/>
          <w:color w:val="000000" w:themeColor="text1"/>
        </w:rPr>
        <w:t xml:space="preserve"> across as being likable and kind; and he show</w:t>
      </w:r>
      <w:r>
        <w:rPr>
          <w:rFonts w:ascii="Aptos" w:hAnsi="Aptos"/>
          <w:color w:val="000000" w:themeColor="text1"/>
        </w:rPr>
        <w:t>[ed]</w:t>
      </w:r>
      <w:r w:rsidRPr="002C1EAA">
        <w:rPr>
          <w:rFonts w:ascii="Aptos" w:hAnsi="Aptos"/>
          <w:color w:val="000000" w:themeColor="text1"/>
        </w:rPr>
        <w:t xml:space="preserve"> a desire to want to make friendships with others.</w:t>
      </w:r>
      <w:r>
        <w:rPr>
          <w:rFonts w:ascii="Aptos" w:hAnsi="Aptos"/>
          <w:color w:val="000000" w:themeColor="text1"/>
        </w:rPr>
        <w:t>”</w:t>
      </w:r>
      <w:r>
        <w:rPr>
          <w:rStyle w:val="FootnoteReference"/>
          <w:rFonts w:ascii="Aptos" w:hAnsi="Aptos"/>
          <w:color w:val="000000" w:themeColor="text1"/>
        </w:rPr>
        <w:footnoteReference w:id="5"/>
      </w:r>
      <w:r>
        <w:rPr>
          <w:rFonts w:ascii="Aptos" w:hAnsi="Aptos"/>
          <w:color w:val="000000" w:themeColor="text1"/>
        </w:rPr>
        <w:t xml:space="preserve"> </w:t>
      </w:r>
    </w:p>
    <w:p w14:paraId="33D717BF" w14:textId="713AA38C" w:rsidR="00DC43A4" w:rsidRPr="002C1EAA" w:rsidRDefault="002C1EAA" w:rsidP="00462D27">
      <w:pPr>
        <w:pStyle w:val="Default"/>
        <w:tabs>
          <w:tab w:val="left" w:pos="2792"/>
        </w:tabs>
        <w:ind w:left="1080"/>
        <w:rPr>
          <w:rFonts w:ascii="Aptos" w:hAnsi="Aptos"/>
          <w:color w:val="000000" w:themeColor="text1"/>
        </w:rPr>
      </w:pPr>
      <w:r>
        <w:rPr>
          <w:rFonts w:ascii="Aptos" w:hAnsi="Aptos"/>
          <w:color w:val="000000" w:themeColor="text1"/>
        </w:rPr>
        <w:t xml:space="preserve">It was recommended that Student continue to work on social skills and </w:t>
      </w:r>
      <w:r w:rsidR="00462D27">
        <w:rPr>
          <w:rFonts w:ascii="Aptos" w:hAnsi="Aptos"/>
          <w:color w:val="000000" w:themeColor="text1"/>
        </w:rPr>
        <w:t xml:space="preserve">to </w:t>
      </w:r>
      <w:r>
        <w:rPr>
          <w:rFonts w:ascii="Aptos" w:hAnsi="Aptos"/>
          <w:color w:val="000000" w:themeColor="text1"/>
        </w:rPr>
        <w:t xml:space="preserve">access school-based counseling. </w:t>
      </w:r>
      <w:r w:rsidR="00E77AAB" w:rsidRPr="002C1EAA">
        <w:rPr>
          <w:rFonts w:ascii="Aptos" w:hAnsi="Aptos"/>
          <w:color w:val="000000" w:themeColor="text1"/>
        </w:rPr>
        <w:t>(</w:t>
      </w:r>
      <w:r w:rsidR="009C3CF2">
        <w:rPr>
          <w:rFonts w:ascii="Aptos" w:hAnsi="Aptos"/>
          <w:color w:val="000000" w:themeColor="text1"/>
        </w:rPr>
        <w:t xml:space="preserve">P-1, </w:t>
      </w:r>
      <w:r w:rsidR="00E77AAB" w:rsidRPr="002C1EAA">
        <w:rPr>
          <w:rFonts w:ascii="Aptos" w:hAnsi="Aptos"/>
          <w:color w:val="000000" w:themeColor="text1"/>
        </w:rPr>
        <w:t>S-16)</w:t>
      </w:r>
      <w:r w:rsidR="00E550FC" w:rsidRPr="002C1EAA">
        <w:rPr>
          <w:rFonts w:ascii="Aptos" w:hAnsi="Aptos"/>
          <w:color w:val="000000" w:themeColor="text1"/>
        </w:rPr>
        <w:t xml:space="preserve"> The School Adjustment Counselor’s (SAC) Observation noted </w:t>
      </w:r>
      <w:r w:rsidR="00462D27">
        <w:rPr>
          <w:rFonts w:ascii="Aptos" w:hAnsi="Aptos"/>
          <w:color w:val="000000" w:themeColor="text1"/>
        </w:rPr>
        <w:t>struggles with independent work,</w:t>
      </w:r>
      <w:r w:rsidR="00E550FC" w:rsidRPr="002C1EAA">
        <w:rPr>
          <w:rFonts w:ascii="Aptos" w:hAnsi="Aptos"/>
          <w:color w:val="000000" w:themeColor="text1"/>
        </w:rPr>
        <w:t xml:space="preserve"> off-task behavior and work completion issues. </w:t>
      </w:r>
      <w:r w:rsidR="006B73B3" w:rsidRPr="002C1EAA">
        <w:rPr>
          <w:rFonts w:ascii="Aptos" w:hAnsi="Aptos"/>
          <w:color w:val="000000" w:themeColor="text1"/>
        </w:rPr>
        <w:t xml:space="preserve">(S-17) </w:t>
      </w:r>
      <w:r w:rsidR="00462D27">
        <w:rPr>
          <w:rFonts w:ascii="Aptos" w:hAnsi="Aptos"/>
          <w:color w:val="000000" w:themeColor="text1"/>
        </w:rPr>
        <w:t>According to t</w:t>
      </w:r>
      <w:r w:rsidR="006B73B3" w:rsidRPr="002C1EAA">
        <w:rPr>
          <w:rFonts w:ascii="Aptos" w:hAnsi="Aptos"/>
          <w:color w:val="000000" w:themeColor="text1"/>
        </w:rPr>
        <w:t xml:space="preserve">he Speech Language Pathology </w:t>
      </w:r>
      <w:r w:rsidR="00462D27">
        <w:rPr>
          <w:rFonts w:ascii="Aptos" w:hAnsi="Aptos"/>
          <w:color w:val="000000" w:themeColor="text1"/>
        </w:rPr>
        <w:t>Evaluation</w:t>
      </w:r>
      <w:r w:rsidR="006B73B3">
        <w:rPr>
          <w:rStyle w:val="FootnoteReference"/>
          <w:rFonts w:ascii="Aptos" w:hAnsi="Aptos"/>
          <w:color w:val="000000" w:themeColor="text1"/>
        </w:rPr>
        <w:footnoteReference w:id="6"/>
      </w:r>
      <w:r w:rsidR="00462D27">
        <w:rPr>
          <w:rFonts w:ascii="Aptos" w:hAnsi="Aptos"/>
          <w:color w:val="000000" w:themeColor="text1"/>
        </w:rPr>
        <w:t>,</w:t>
      </w:r>
      <w:r w:rsidR="006B73B3" w:rsidRPr="002C1EAA">
        <w:rPr>
          <w:rFonts w:ascii="Aptos" w:hAnsi="Aptos"/>
          <w:color w:val="000000" w:themeColor="text1"/>
        </w:rPr>
        <w:t xml:space="preserve"> </w:t>
      </w:r>
      <w:r w:rsidR="00462D27">
        <w:rPr>
          <w:rFonts w:ascii="Aptos" w:hAnsi="Aptos"/>
          <w:color w:val="000000" w:themeColor="text1"/>
        </w:rPr>
        <w:t>Student d</w:t>
      </w:r>
      <w:r w:rsidR="006B73B3" w:rsidRPr="002C1EAA">
        <w:rPr>
          <w:rFonts w:ascii="Aptos" w:hAnsi="Aptos"/>
          <w:color w:val="000000" w:themeColor="text1"/>
        </w:rPr>
        <w:t xml:space="preserve">emonstrated average to below average receptive and expressive language skills. He </w:t>
      </w:r>
      <w:r w:rsidR="00A503E1">
        <w:rPr>
          <w:rFonts w:ascii="Aptos" w:hAnsi="Aptos"/>
          <w:color w:val="000000" w:themeColor="text1"/>
        </w:rPr>
        <w:t>struggled with</w:t>
      </w:r>
      <w:r w:rsidR="006B73B3" w:rsidRPr="002C1EAA">
        <w:rPr>
          <w:rFonts w:ascii="Aptos" w:hAnsi="Aptos"/>
          <w:color w:val="000000" w:themeColor="text1"/>
        </w:rPr>
        <w:t xml:space="preserve"> inferences</w:t>
      </w:r>
      <w:r w:rsidR="00A503E1">
        <w:rPr>
          <w:rFonts w:ascii="Aptos" w:hAnsi="Aptos"/>
          <w:color w:val="000000" w:themeColor="text1"/>
        </w:rPr>
        <w:t xml:space="preserve">, </w:t>
      </w:r>
      <w:r w:rsidR="006B73B3" w:rsidRPr="002C1EAA">
        <w:rPr>
          <w:rFonts w:ascii="Aptos" w:hAnsi="Aptos"/>
          <w:color w:val="000000" w:themeColor="text1"/>
        </w:rPr>
        <w:t>implied information</w:t>
      </w:r>
      <w:r w:rsidR="00A503E1">
        <w:rPr>
          <w:rFonts w:ascii="Aptos" w:hAnsi="Aptos"/>
          <w:color w:val="000000" w:themeColor="text1"/>
        </w:rPr>
        <w:t xml:space="preserve">, and </w:t>
      </w:r>
      <w:r w:rsidR="006B73B3" w:rsidRPr="002C1EAA">
        <w:rPr>
          <w:rFonts w:ascii="Aptos" w:hAnsi="Aptos"/>
          <w:color w:val="000000" w:themeColor="text1"/>
        </w:rPr>
        <w:t>abstract comprehension</w:t>
      </w:r>
      <w:r w:rsidR="00A503E1">
        <w:rPr>
          <w:rFonts w:ascii="Aptos" w:hAnsi="Aptos"/>
          <w:color w:val="000000" w:themeColor="text1"/>
        </w:rPr>
        <w:t xml:space="preserve"> which “</w:t>
      </w:r>
      <w:r w:rsidR="006B73B3" w:rsidRPr="002C1EAA">
        <w:rPr>
          <w:rFonts w:ascii="Aptos" w:hAnsi="Aptos"/>
          <w:color w:val="000000" w:themeColor="text1"/>
        </w:rPr>
        <w:t>affect</w:t>
      </w:r>
      <w:r w:rsidRPr="002C1EAA">
        <w:rPr>
          <w:rFonts w:ascii="Aptos" w:hAnsi="Aptos"/>
          <w:color w:val="000000" w:themeColor="text1"/>
        </w:rPr>
        <w:t>[ed]</w:t>
      </w:r>
      <w:r w:rsidR="006B73B3" w:rsidRPr="002C1EAA">
        <w:rPr>
          <w:rFonts w:ascii="Aptos" w:hAnsi="Aptos"/>
          <w:color w:val="000000" w:themeColor="text1"/>
        </w:rPr>
        <w:t xml:space="preserve"> his relationships with peers.”</w:t>
      </w:r>
      <w:r w:rsidR="000B2E25" w:rsidRPr="002C1EAA">
        <w:rPr>
          <w:rFonts w:ascii="Aptos" w:hAnsi="Aptos"/>
          <w:color w:val="000000" w:themeColor="text1"/>
        </w:rPr>
        <w:t xml:space="preserve"> </w:t>
      </w:r>
      <w:r w:rsidR="00E550FC" w:rsidRPr="002C1EAA">
        <w:rPr>
          <w:rFonts w:ascii="Aptos" w:hAnsi="Aptos"/>
          <w:color w:val="000000" w:themeColor="text1"/>
        </w:rPr>
        <w:t>(S-1</w:t>
      </w:r>
      <w:r w:rsidR="006B73B3" w:rsidRPr="002C1EAA">
        <w:rPr>
          <w:rFonts w:ascii="Aptos" w:hAnsi="Aptos"/>
          <w:color w:val="000000" w:themeColor="text1"/>
        </w:rPr>
        <w:t>8</w:t>
      </w:r>
      <w:r w:rsidR="00E550FC" w:rsidRPr="002C1EAA">
        <w:rPr>
          <w:rFonts w:ascii="Aptos" w:hAnsi="Aptos"/>
          <w:color w:val="000000" w:themeColor="text1"/>
        </w:rPr>
        <w:t>)</w:t>
      </w:r>
      <w:r w:rsidR="000B2E25" w:rsidRPr="002C1EAA">
        <w:rPr>
          <w:rFonts w:ascii="Aptos" w:hAnsi="Aptos"/>
          <w:color w:val="000000" w:themeColor="text1"/>
        </w:rPr>
        <w:t xml:space="preserve"> </w:t>
      </w:r>
      <w:r w:rsidR="00A503E1">
        <w:rPr>
          <w:rFonts w:ascii="Aptos" w:hAnsi="Aptos"/>
          <w:color w:val="000000" w:themeColor="text1"/>
        </w:rPr>
        <w:t>On t</w:t>
      </w:r>
      <w:r w:rsidR="000B2E25" w:rsidRPr="002C1EAA">
        <w:rPr>
          <w:rFonts w:ascii="Aptos" w:hAnsi="Aptos"/>
          <w:color w:val="000000" w:themeColor="text1"/>
        </w:rPr>
        <w:t>he Academic Evaluation</w:t>
      </w:r>
      <w:r w:rsidR="000B2E25">
        <w:rPr>
          <w:rStyle w:val="FootnoteReference"/>
          <w:rFonts w:ascii="Aptos" w:hAnsi="Aptos"/>
          <w:color w:val="000000" w:themeColor="text1"/>
        </w:rPr>
        <w:footnoteReference w:id="7"/>
      </w:r>
      <w:r w:rsidR="000B2E25" w:rsidRPr="002C1EAA">
        <w:rPr>
          <w:rFonts w:ascii="Aptos" w:hAnsi="Aptos"/>
          <w:color w:val="000000" w:themeColor="text1"/>
        </w:rPr>
        <w:t xml:space="preserve"> </w:t>
      </w:r>
      <w:r w:rsidR="00A503E1">
        <w:rPr>
          <w:rFonts w:ascii="Aptos" w:hAnsi="Aptos"/>
          <w:color w:val="000000" w:themeColor="text1"/>
        </w:rPr>
        <w:t>Student demonstrated</w:t>
      </w:r>
      <w:r w:rsidR="000B2E25" w:rsidRPr="002C1EAA">
        <w:rPr>
          <w:rFonts w:ascii="Aptos" w:hAnsi="Aptos"/>
          <w:color w:val="000000" w:themeColor="text1"/>
        </w:rPr>
        <w:t xml:space="preserve"> Average Broad Reading </w:t>
      </w:r>
      <w:r w:rsidR="00A503E1">
        <w:rPr>
          <w:rFonts w:ascii="Aptos" w:hAnsi="Aptos"/>
          <w:color w:val="000000" w:themeColor="text1"/>
        </w:rPr>
        <w:t>skills</w:t>
      </w:r>
      <w:r w:rsidR="000B2E25" w:rsidRPr="002C1EAA">
        <w:rPr>
          <w:rFonts w:ascii="Aptos" w:hAnsi="Aptos"/>
          <w:color w:val="000000" w:themeColor="text1"/>
        </w:rPr>
        <w:t xml:space="preserve">, Low Broad Mathematics </w:t>
      </w:r>
      <w:r w:rsidR="00A503E1">
        <w:rPr>
          <w:rFonts w:ascii="Aptos" w:hAnsi="Aptos"/>
          <w:color w:val="000000" w:themeColor="text1"/>
        </w:rPr>
        <w:t>skills</w:t>
      </w:r>
      <w:r w:rsidR="000B2E25" w:rsidRPr="002C1EAA">
        <w:rPr>
          <w:rFonts w:ascii="Aptos" w:hAnsi="Aptos"/>
          <w:color w:val="000000" w:themeColor="text1"/>
        </w:rPr>
        <w:t xml:space="preserve">, and Very Low Broad Written Language </w:t>
      </w:r>
      <w:r w:rsidR="00A503E1">
        <w:rPr>
          <w:rFonts w:ascii="Aptos" w:hAnsi="Aptos"/>
          <w:color w:val="000000" w:themeColor="text1"/>
        </w:rPr>
        <w:t>skills</w:t>
      </w:r>
      <w:r w:rsidR="000B2E25" w:rsidRPr="002C1EAA">
        <w:rPr>
          <w:rFonts w:ascii="Aptos" w:hAnsi="Aptos"/>
          <w:color w:val="000000" w:themeColor="text1"/>
        </w:rPr>
        <w:t>. Student’s Broad Achievement</w:t>
      </w:r>
      <w:r w:rsidR="00A503E1">
        <w:rPr>
          <w:rFonts w:ascii="Aptos" w:hAnsi="Aptos"/>
          <w:color w:val="000000" w:themeColor="text1"/>
        </w:rPr>
        <w:t xml:space="preserve"> score</w:t>
      </w:r>
      <w:r w:rsidR="000B2E25" w:rsidRPr="002C1EAA">
        <w:rPr>
          <w:rFonts w:ascii="Aptos" w:hAnsi="Aptos"/>
          <w:color w:val="000000" w:themeColor="text1"/>
        </w:rPr>
        <w:t xml:space="preserve"> fell within the Low Average range. (S-19)</w:t>
      </w:r>
    </w:p>
    <w:p w14:paraId="7277C35F" w14:textId="4C59845B" w:rsidR="005138C9" w:rsidRPr="002F144C" w:rsidRDefault="00DC43A4" w:rsidP="00740A15">
      <w:pPr>
        <w:pStyle w:val="Default"/>
        <w:numPr>
          <w:ilvl w:val="0"/>
          <w:numId w:val="2"/>
        </w:numPr>
        <w:tabs>
          <w:tab w:val="left" w:pos="2792"/>
        </w:tabs>
        <w:rPr>
          <w:rFonts w:ascii="Aptos" w:hAnsi="Aptos"/>
          <w:color w:val="000000" w:themeColor="text1"/>
        </w:rPr>
      </w:pPr>
      <w:r w:rsidRPr="002F144C">
        <w:rPr>
          <w:rFonts w:ascii="Aptos" w:hAnsi="Aptos"/>
          <w:color w:val="000000" w:themeColor="text1"/>
        </w:rPr>
        <w:t xml:space="preserve">The Team reconvened on </w:t>
      </w:r>
      <w:r w:rsidR="004716E7" w:rsidRPr="002F144C">
        <w:rPr>
          <w:rFonts w:ascii="Aptos" w:hAnsi="Aptos"/>
          <w:color w:val="000000" w:themeColor="text1"/>
        </w:rPr>
        <w:t>October</w:t>
      </w:r>
      <w:r w:rsidRPr="002F144C">
        <w:rPr>
          <w:rFonts w:ascii="Aptos" w:hAnsi="Aptos"/>
          <w:color w:val="000000" w:themeColor="text1"/>
        </w:rPr>
        <w:t xml:space="preserve"> 18, 2022 and develop</w:t>
      </w:r>
      <w:r w:rsidR="003A179A" w:rsidRPr="002F144C">
        <w:rPr>
          <w:rFonts w:ascii="Aptos" w:hAnsi="Aptos"/>
          <w:color w:val="000000" w:themeColor="text1"/>
        </w:rPr>
        <w:t>ed an IEP</w:t>
      </w:r>
      <w:r w:rsidR="005138C9" w:rsidRPr="002F144C">
        <w:rPr>
          <w:rFonts w:ascii="Aptos" w:hAnsi="Aptos"/>
          <w:color w:val="000000" w:themeColor="text1"/>
        </w:rPr>
        <w:t xml:space="preserve"> dated </w:t>
      </w:r>
      <w:r w:rsidR="004716E7" w:rsidRPr="002F144C">
        <w:rPr>
          <w:rFonts w:ascii="Aptos" w:hAnsi="Aptos"/>
          <w:color w:val="000000" w:themeColor="text1"/>
        </w:rPr>
        <w:t xml:space="preserve">October </w:t>
      </w:r>
      <w:r w:rsidR="004716E7" w:rsidRPr="004716E7">
        <w:rPr>
          <w:rFonts w:ascii="Aptos" w:hAnsi="Aptos"/>
          <w:color w:val="000000" w:themeColor="text1"/>
        </w:rPr>
        <w:t>18</w:t>
      </w:r>
      <w:r w:rsidR="004716E7" w:rsidRPr="002F144C">
        <w:rPr>
          <w:rFonts w:ascii="Aptos" w:hAnsi="Aptos"/>
          <w:color w:val="000000" w:themeColor="text1"/>
        </w:rPr>
        <w:t xml:space="preserve">, </w:t>
      </w:r>
      <w:r w:rsidR="004716E7" w:rsidRPr="004716E7">
        <w:rPr>
          <w:rFonts w:ascii="Aptos" w:hAnsi="Aptos"/>
          <w:color w:val="000000" w:themeColor="text1"/>
        </w:rPr>
        <w:t xml:space="preserve">2022 to </w:t>
      </w:r>
      <w:r w:rsidR="004716E7" w:rsidRPr="002F144C">
        <w:rPr>
          <w:rFonts w:ascii="Aptos" w:hAnsi="Aptos"/>
          <w:color w:val="000000" w:themeColor="text1"/>
        </w:rPr>
        <w:t xml:space="preserve">October </w:t>
      </w:r>
      <w:r w:rsidR="004716E7" w:rsidRPr="004716E7">
        <w:rPr>
          <w:rFonts w:ascii="Aptos" w:hAnsi="Aptos"/>
          <w:color w:val="000000" w:themeColor="text1"/>
        </w:rPr>
        <w:t>17</w:t>
      </w:r>
      <w:r w:rsidR="004716E7" w:rsidRPr="002F144C">
        <w:rPr>
          <w:rFonts w:ascii="Aptos" w:hAnsi="Aptos"/>
          <w:color w:val="000000" w:themeColor="text1"/>
        </w:rPr>
        <w:t xml:space="preserve">, </w:t>
      </w:r>
      <w:r w:rsidR="004716E7" w:rsidRPr="004716E7">
        <w:rPr>
          <w:rFonts w:ascii="Aptos" w:hAnsi="Aptos"/>
          <w:color w:val="000000" w:themeColor="text1"/>
        </w:rPr>
        <w:t>2023, with placement in the District’s substantially separate classroom at Peabody High School</w:t>
      </w:r>
      <w:r w:rsidR="007B38B7">
        <w:rPr>
          <w:rFonts w:ascii="Aptos" w:hAnsi="Aptos"/>
          <w:color w:val="000000" w:themeColor="text1"/>
        </w:rPr>
        <w:t xml:space="preserve"> (2022-2023 IEP)</w:t>
      </w:r>
      <w:r w:rsidR="004716E7" w:rsidRPr="004716E7">
        <w:rPr>
          <w:rFonts w:ascii="Aptos" w:hAnsi="Aptos"/>
          <w:color w:val="000000" w:themeColor="text1"/>
        </w:rPr>
        <w:t xml:space="preserve">. </w:t>
      </w:r>
      <w:r w:rsidR="004716E7" w:rsidRPr="002F144C">
        <w:rPr>
          <w:rFonts w:ascii="Aptos" w:hAnsi="Aptos"/>
          <w:color w:val="000000" w:themeColor="text1"/>
        </w:rPr>
        <w:t>(S-5, S-6)</w:t>
      </w:r>
      <w:r w:rsidR="004716E7" w:rsidRPr="002F144C">
        <w:rPr>
          <w:rFonts w:ascii="Aptos" w:hAnsi="Aptos"/>
          <w:i/>
          <w:iCs/>
          <w:color w:val="000000" w:themeColor="text1"/>
        </w:rPr>
        <w:t xml:space="preserve"> </w:t>
      </w:r>
      <w:r w:rsidR="004716E7" w:rsidRPr="004716E7">
        <w:rPr>
          <w:rFonts w:ascii="Aptos" w:hAnsi="Aptos"/>
          <w:color w:val="000000" w:themeColor="text1"/>
        </w:rPr>
        <w:t xml:space="preserve"> The IEP included goal</w:t>
      </w:r>
      <w:r w:rsidR="002C7B00">
        <w:rPr>
          <w:rFonts w:ascii="Aptos" w:hAnsi="Aptos"/>
          <w:color w:val="000000" w:themeColor="text1"/>
        </w:rPr>
        <w:t xml:space="preserve">s </w:t>
      </w:r>
      <w:r w:rsidR="004716E7" w:rsidRPr="004716E7">
        <w:rPr>
          <w:rFonts w:ascii="Aptos" w:hAnsi="Aptos"/>
          <w:color w:val="000000" w:themeColor="text1"/>
        </w:rPr>
        <w:t xml:space="preserve">in </w:t>
      </w:r>
      <w:r w:rsidR="005138C9" w:rsidRPr="002F144C">
        <w:rPr>
          <w:rFonts w:ascii="Aptos" w:hAnsi="Aptos"/>
          <w:color w:val="000000" w:themeColor="text1"/>
        </w:rPr>
        <w:t>O</w:t>
      </w:r>
      <w:r w:rsidR="004716E7" w:rsidRPr="004716E7">
        <w:rPr>
          <w:rFonts w:ascii="Aptos" w:hAnsi="Aptos"/>
          <w:color w:val="000000" w:themeColor="text1"/>
        </w:rPr>
        <w:t xml:space="preserve">rganization </w:t>
      </w:r>
      <w:r w:rsidR="005138C9" w:rsidRPr="002F144C">
        <w:rPr>
          <w:rFonts w:ascii="Aptos" w:hAnsi="Aptos"/>
          <w:color w:val="000000" w:themeColor="text1"/>
        </w:rPr>
        <w:t>S</w:t>
      </w:r>
      <w:r w:rsidR="004716E7" w:rsidRPr="004716E7">
        <w:rPr>
          <w:rFonts w:ascii="Aptos" w:hAnsi="Aptos"/>
          <w:color w:val="000000" w:themeColor="text1"/>
        </w:rPr>
        <w:t xml:space="preserve">kills, </w:t>
      </w:r>
      <w:r w:rsidR="005138C9" w:rsidRPr="002F144C">
        <w:rPr>
          <w:rFonts w:ascii="Aptos" w:hAnsi="Aptos"/>
          <w:color w:val="000000" w:themeColor="text1"/>
        </w:rPr>
        <w:t>C</w:t>
      </w:r>
      <w:r w:rsidR="004716E7" w:rsidRPr="004716E7">
        <w:rPr>
          <w:rFonts w:ascii="Aptos" w:hAnsi="Aptos"/>
          <w:color w:val="000000" w:themeColor="text1"/>
        </w:rPr>
        <w:t xml:space="preserve">ommunication </w:t>
      </w:r>
      <w:r w:rsidR="005138C9" w:rsidRPr="002F144C">
        <w:rPr>
          <w:rFonts w:ascii="Aptos" w:hAnsi="Aptos"/>
          <w:color w:val="000000" w:themeColor="text1"/>
        </w:rPr>
        <w:t>S</w:t>
      </w:r>
      <w:r w:rsidR="004716E7" w:rsidRPr="004716E7">
        <w:rPr>
          <w:rFonts w:ascii="Aptos" w:hAnsi="Aptos"/>
          <w:color w:val="000000" w:themeColor="text1"/>
        </w:rPr>
        <w:t xml:space="preserve">kills, </w:t>
      </w:r>
      <w:r w:rsidR="005138C9" w:rsidRPr="002F144C">
        <w:rPr>
          <w:rFonts w:ascii="Aptos" w:hAnsi="Aptos"/>
          <w:color w:val="000000" w:themeColor="text1"/>
        </w:rPr>
        <w:t>S</w:t>
      </w:r>
      <w:r w:rsidR="004716E7" w:rsidRPr="004716E7">
        <w:rPr>
          <w:rFonts w:ascii="Aptos" w:hAnsi="Aptos"/>
          <w:color w:val="000000" w:themeColor="text1"/>
        </w:rPr>
        <w:t xml:space="preserve">ocial </w:t>
      </w:r>
      <w:r w:rsidR="005138C9" w:rsidRPr="002F144C">
        <w:rPr>
          <w:rFonts w:ascii="Aptos" w:hAnsi="Aptos"/>
          <w:color w:val="000000" w:themeColor="text1"/>
        </w:rPr>
        <w:t>S</w:t>
      </w:r>
      <w:r w:rsidR="004716E7" w:rsidRPr="004716E7">
        <w:rPr>
          <w:rFonts w:ascii="Aptos" w:hAnsi="Aptos"/>
          <w:color w:val="000000" w:themeColor="text1"/>
        </w:rPr>
        <w:t xml:space="preserve">kills, and </w:t>
      </w:r>
      <w:r w:rsidR="005138C9" w:rsidRPr="002F144C">
        <w:rPr>
          <w:rFonts w:ascii="Aptos" w:hAnsi="Aptos"/>
          <w:color w:val="000000" w:themeColor="text1"/>
        </w:rPr>
        <w:t>W</w:t>
      </w:r>
      <w:r w:rsidR="004716E7" w:rsidRPr="004716E7">
        <w:rPr>
          <w:rFonts w:ascii="Aptos" w:hAnsi="Aptos"/>
          <w:color w:val="000000" w:themeColor="text1"/>
        </w:rPr>
        <w:t xml:space="preserve">riting. </w:t>
      </w:r>
      <w:r w:rsidR="005138C9" w:rsidRPr="002F144C">
        <w:rPr>
          <w:rFonts w:ascii="Aptos" w:hAnsi="Aptos"/>
          <w:color w:val="000000" w:themeColor="text1"/>
        </w:rPr>
        <w:t>T</w:t>
      </w:r>
      <w:r w:rsidR="004716E7" w:rsidRPr="004716E7">
        <w:rPr>
          <w:rFonts w:ascii="Aptos" w:hAnsi="Aptos"/>
          <w:color w:val="000000" w:themeColor="text1"/>
        </w:rPr>
        <w:t>he District proposed</w:t>
      </w:r>
      <w:r w:rsidR="0095633B" w:rsidRPr="004716E7">
        <w:rPr>
          <w:rFonts w:ascii="Aptos" w:hAnsi="Aptos"/>
          <w:color w:val="000000" w:themeColor="text1"/>
        </w:rPr>
        <w:t xml:space="preserve"> consultation (A-Grid) with a counselor (1x15min/30days) and with a</w:t>
      </w:r>
      <w:r w:rsidR="0095633B">
        <w:rPr>
          <w:rFonts w:ascii="Aptos" w:hAnsi="Aptos"/>
          <w:color w:val="000000" w:themeColor="text1"/>
        </w:rPr>
        <w:t xml:space="preserve"> </w:t>
      </w:r>
      <w:r w:rsidR="0095633B" w:rsidRPr="004716E7">
        <w:rPr>
          <w:rFonts w:ascii="Aptos" w:hAnsi="Aptos"/>
          <w:color w:val="000000" w:themeColor="text1"/>
        </w:rPr>
        <w:t xml:space="preserve">TOD </w:t>
      </w:r>
      <w:r w:rsidR="0095633B" w:rsidRPr="004716E7">
        <w:rPr>
          <w:rFonts w:ascii="Aptos" w:hAnsi="Aptos"/>
          <w:color w:val="000000" w:themeColor="text1"/>
        </w:rPr>
        <w:lastRenderedPageBreak/>
        <w:t>(1x10min/5days)</w:t>
      </w:r>
      <w:r w:rsidR="0095633B">
        <w:rPr>
          <w:rFonts w:ascii="Aptos" w:hAnsi="Aptos"/>
          <w:color w:val="000000" w:themeColor="text1"/>
        </w:rPr>
        <w:t>. Additionally proposed were</w:t>
      </w:r>
      <w:r w:rsidR="004716E7" w:rsidRPr="004716E7">
        <w:rPr>
          <w:rFonts w:ascii="Aptos" w:hAnsi="Aptos"/>
          <w:color w:val="000000" w:themeColor="text1"/>
        </w:rPr>
        <w:t xml:space="preserve"> pull-out (C-Grid) specialized instruction with a special education teacher (5x45min/5days each for ELA, math, and history); direct speech and language services with a speech language pathologist (1x30min/5days); direct counseling services with a counselor (2x30min/5days); direct learning center services with a special education teacher (2x45min/5days and 3x15min/5days); and direct academics/behavioral services with a special education assistant (5x330min/5days). . Furthermore, the District proposed that the Student be supported by a 1:1 paraprofessional throughout the entire school day. </w:t>
      </w:r>
      <w:r w:rsidR="00DF5F4B" w:rsidRPr="002F144C">
        <w:rPr>
          <w:rFonts w:ascii="Aptos" w:hAnsi="Aptos"/>
          <w:color w:val="000000" w:themeColor="text1"/>
        </w:rPr>
        <w:t xml:space="preserve"> The IEP indicated an anticipated graduation date of June 30, 2024.</w:t>
      </w:r>
      <w:r w:rsidR="005138C9" w:rsidRPr="002F144C">
        <w:rPr>
          <w:rFonts w:ascii="Aptos" w:hAnsi="Aptos"/>
          <w:color w:val="000000" w:themeColor="text1"/>
        </w:rPr>
        <w:t xml:space="preserve"> </w:t>
      </w:r>
      <w:r w:rsidR="004716E7" w:rsidRPr="002F144C">
        <w:rPr>
          <w:rFonts w:ascii="Aptos" w:hAnsi="Aptos"/>
          <w:color w:val="000000" w:themeColor="text1"/>
        </w:rPr>
        <w:t xml:space="preserve">(S-6) </w:t>
      </w:r>
    </w:p>
    <w:p w14:paraId="18A1C804" w14:textId="495D4BE7" w:rsidR="005138C9" w:rsidRPr="002F144C" w:rsidRDefault="004716E7" w:rsidP="00740A15">
      <w:pPr>
        <w:pStyle w:val="Default"/>
        <w:numPr>
          <w:ilvl w:val="0"/>
          <w:numId w:val="2"/>
        </w:numPr>
        <w:tabs>
          <w:tab w:val="left" w:pos="2792"/>
        </w:tabs>
        <w:rPr>
          <w:rFonts w:ascii="Aptos" w:hAnsi="Aptos"/>
          <w:color w:val="000000" w:themeColor="text1"/>
        </w:rPr>
      </w:pPr>
      <w:r w:rsidRPr="002F144C">
        <w:rPr>
          <w:rFonts w:ascii="Aptos" w:hAnsi="Aptos"/>
          <w:color w:val="000000" w:themeColor="text1"/>
        </w:rPr>
        <w:t xml:space="preserve">A </w:t>
      </w:r>
      <w:r w:rsidR="005138C9" w:rsidRPr="002F144C">
        <w:rPr>
          <w:rFonts w:ascii="Aptos" w:hAnsi="Aptos"/>
          <w:color w:val="000000" w:themeColor="text1"/>
        </w:rPr>
        <w:t>T</w:t>
      </w:r>
      <w:r w:rsidRPr="002F144C">
        <w:rPr>
          <w:rFonts w:ascii="Aptos" w:hAnsi="Aptos"/>
          <w:color w:val="000000" w:themeColor="text1"/>
        </w:rPr>
        <w:t xml:space="preserve">ransition </w:t>
      </w:r>
      <w:r w:rsidR="005138C9" w:rsidRPr="002F144C">
        <w:rPr>
          <w:rFonts w:ascii="Aptos" w:hAnsi="Aptos"/>
          <w:color w:val="000000" w:themeColor="text1"/>
        </w:rPr>
        <w:t>P</w:t>
      </w:r>
      <w:r w:rsidRPr="002F144C">
        <w:rPr>
          <w:rFonts w:ascii="Aptos" w:hAnsi="Aptos"/>
          <w:color w:val="000000" w:themeColor="text1"/>
        </w:rPr>
        <w:t xml:space="preserve">lanning </w:t>
      </w:r>
      <w:r w:rsidR="005138C9" w:rsidRPr="002F144C">
        <w:rPr>
          <w:rFonts w:ascii="Aptos" w:hAnsi="Aptos"/>
          <w:color w:val="000000" w:themeColor="text1"/>
        </w:rPr>
        <w:t>F</w:t>
      </w:r>
      <w:r w:rsidRPr="002F144C">
        <w:rPr>
          <w:rFonts w:ascii="Aptos" w:hAnsi="Aptos"/>
          <w:color w:val="000000" w:themeColor="text1"/>
        </w:rPr>
        <w:t>orm</w:t>
      </w:r>
      <w:r w:rsidR="005138C9" w:rsidRPr="002F144C">
        <w:rPr>
          <w:rFonts w:ascii="Aptos" w:hAnsi="Aptos"/>
          <w:color w:val="000000" w:themeColor="text1"/>
        </w:rPr>
        <w:t xml:space="preserve"> (TPF)</w:t>
      </w:r>
      <w:r w:rsidR="001244D1" w:rsidRPr="002F144C">
        <w:rPr>
          <w:rFonts w:ascii="Aptos" w:hAnsi="Aptos"/>
          <w:color w:val="000000" w:themeColor="text1"/>
        </w:rPr>
        <w:t>,</w:t>
      </w:r>
      <w:r w:rsidR="0003698C">
        <w:rPr>
          <w:rFonts w:ascii="Aptos" w:hAnsi="Aptos"/>
          <w:color w:val="000000" w:themeColor="text1"/>
        </w:rPr>
        <w:t xml:space="preserve"> </w:t>
      </w:r>
      <w:r w:rsidR="001244D1" w:rsidRPr="002F144C">
        <w:rPr>
          <w:rFonts w:ascii="Aptos" w:hAnsi="Aptos"/>
          <w:color w:val="000000" w:themeColor="text1"/>
        </w:rPr>
        <w:t xml:space="preserve">which </w:t>
      </w:r>
      <w:r w:rsidR="00DF5F4B" w:rsidRPr="002F144C">
        <w:rPr>
          <w:rFonts w:ascii="Aptos" w:hAnsi="Aptos"/>
          <w:color w:val="000000" w:themeColor="text1"/>
        </w:rPr>
        <w:t xml:space="preserve">also </w:t>
      </w:r>
      <w:r w:rsidR="001244D1" w:rsidRPr="002F144C">
        <w:rPr>
          <w:rFonts w:ascii="Aptos" w:hAnsi="Aptos"/>
          <w:color w:val="000000" w:themeColor="text1"/>
        </w:rPr>
        <w:t xml:space="preserve">noted an anticipated graduation date of June 30, 2024, </w:t>
      </w:r>
      <w:r w:rsidRPr="002F144C">
        <w:rPr>
          <w:rFonts w:ascii="Aptos" w:hAnsi="Aptos"/>
          <w:color w:val="000000" w:themeColor="text1"/>
        </w:rPr>
        <w:t>was completed on October 18, 2022</w:t>
      </w:r>
      <w:r w:rsidR="0003698C">
        <w:rPr>
          <w:rFonts w:ascii="Aptos" w:hAnsi="Aptos"/>
          <w:color w:val="000000" w:themeColor="text1"/>
        </w:rPr>
        <w:t xml:space="preserve">. </w:t>
      </w:r>
      <w:r w:rsidR="00164571">
        <w:rPr>
          <w:rFonts w:ascii="Aptos" w:hAnsi="Aptos"/>
          <w:color w:val="000000" w:themeColor="text1"/>
        </w:rPr>
        <w:t>It documented Student’s</w:t>
      </w:r>
      <w:r w:rsidRPr="002F144C">
        <w:rPr>
          <w:rFonts w:ascii="Aptos" w:hAnsi="Aptos"/>
          <w:color w:val="000000" w:themeColor="text1"/>
        </w:rPr>
        <w:t xml:space="preserve"> vision to graduate high school and pursue a career in graphic design for video games</w:t>
      </w:r>
      <w:r w:rsidR="00164571">
        <w:rPr>
          <w:rFonts w:ascii="Aptos" w:hAnsi="Aptos"/>
          <w:color w:val="000000" w:themeColor="text1"/>
        </w:rPr>
        <w:t>, an</w:t>
      </w:r>
      <w:r w:rsidRPr="002F144C">
        <w:rPr>
          <w:rFonts w:ascii="Aptos" w:hAnsi="Aptos"/>
          <w:color w:val="000000" w:themeColor="text1"/>
        </w:rPr>
        <w:t xml:space="preserve"> action plan </w:t>
      </w:r>
      <w:r w:rsidR="002C7B00">
        <w:rPr>
          <w:rFonts w:ascii="Aptos" w:hAnsi="Aptos"/>
          <w:color w:val="000000" w:themeColor="text1"/>
        </w:rPr>
        <w:t>that</w:t>
      </w:r>
      <w:r w:rsidRPr="002F144C">
        <w:rPr>
          <w:rFonts w:ascii="Aptos" w:hAnsi="Aptos"/>
          <w:color w:val="000000" w:themeColor="text1"/>
        </w:rPr>
        <w:t xml:space="preserve"> included specialized instruction in social pragmatics and learning strategies, and noted that extracurricular activities at the high school, community service opportunities, and increased responsibility at home would help Student reach his post-secondary vision. In addition, the </w:t>
      </w:r>
      <w:r w:rsidR="005138C9" w:rsidRPr="002F144C">
        <w:rPr>
          <w:rFonts w:ascii="Aptos" w:hAnsi="Aptos"/>
          <w:color w:val="000000" w:themeColor="text1"/>
        </w:rPr>
        <w:t>TPF</w:t>
      </w:r>
      <w:r w:rsidRPr="002F144C">
        <w:rPr>
          <w:rFonts w:ascii="Aptos" w:hAnsi="Aptos"/>
          <w:color w:val="000000" w:themeColor="text1"/>
        </w:rPr>
        <w:t xml:space="preserve"> noted that community experiences and post-school adult living should be addressed through specialized instruction. (</w:t>
      </w:r>
      <w:r w:rsidR="00915280">
        <w:rPr>
          <w:rFonts w:ascii="Aptos" w:hAnsi="Aptos"/>
          <w:color w:val="000000" w:themeColor="text1"/>
        </w:rPr>
        <w:t xml:space="preserve">P-2, </w:t>
      </w:r>
      <w:r w:rsidRPr="002F144C">
        <w:rPr>
          <w:rFonts w:ascii="Aptos" w:hAnsi="Aptos"/>
          <w:color w:val="000000" w:themeColor="text1"/>
        </w:rPr>
        <w:t xml:space="preserve">S-7) </w:t>
      </w:r>
    </w:p>
    <w:p w14:paraId="18B895ED" w14:textId="7CBF0211" w:rsidR="00740A15" w:rsidRPr="002F144C" w:rsidRDefault="004716E7" w:rsidP="00740A15">
      <w:pPr>
        <w:pStyle w:val="Default"/>
        <w:numPr>
          <w:ilvl w:val="0"/>
          <w:numId w:val="2"/>
        </w:numPr>
        <w:tabs>
          <w:tab w:val="left" w:pos="2792"/>
        </w:tabs>
        <w:rPr>
          <w:rFonts w:ascii="Aptos" w:hAnsi="Aptos"/>
          <w:color w:val="000000" w:themeColor="text1"/>
        </w:rPr>
      </w:pPr>
      <w:r w:rsidRPr="004716E7">
        <w:rPr>
          <w:rFonts w:ascii="Aptos" w:hAnsi="Aptos"/>
          <w:color w:val="000000" w:themeColor="text1"/>
        </w:rPr>
        <w:t xml:space="preserve">On January 1, 2023, Parent accepted the IEP and consented to the proposed substantially separate placement. </w:t>
      </w:r>
      <w:r w:rsidRPr="002F144C">
        <w:rPr>
          <w:rFonts w:ascii="Aptos" w:hAnsi="Aptos"/>
          <w:color w:val="000000" w:themeColor="text1"/>
        </w:rPr>
        <w:t>(S-6)</w:t>
      </w:r>
    </w:p>
    <w:p w14:paraId="33275E7E" w14:textId="21EF2F81" w:rsidR="00740A15" w:rsidRPr="009E3B06" w:rsidRDefault="00740A15" w:rsidP="00740A15">
      <w:pPr>
        <w:pStyle w:val="Default"/>
        <w:numPr>
          <w:ilvl w:val="0"/>
          <w:numId w:val="2"/>
        </w:numPr>
        <w:tabs>
          <w:tab w:val="left" w:pos="2792"/>
        </w:tabs>
        <w:rPr>
          <w:rFonts w:ascii="Aptos" w:hAnsi="Aptos"/>
          <w:color w:val="000000" w:themeColor="text1"/>
        </w:rPr>
      </w:pPr>
      <w:r w:rsidRPr="002F144C">
        <w:rPr>
          <w:rFonts w:ascii="Aptos" w:hAnsi="Aptos"/>
        </w:rPr>
        <w:t>For the 2022-2023 school year, Student received all passing marks for his courses. (S-1, S-8)</w:t>
      </w:r>
      <w:r w:rsidRPr="002F144C">
        <w:rPr>
          <w:rFonts w:ascii="Aptos" w:hAnsi="Aptos"/>
          <w:i/>
          <w:iCs/>
        </w:rPr>
        <w:t xml:space="preserve"> </w:t>
      </w:r>
    </w:p>
    <w:p w14:paraId="1EE40E44" w14:textId="19E2EF5F" w:rsidR="009E3B06" w:rsidRPr="00462D27" w:rsidRDefault="009E3B06" w:rsidP="00462D27">
      <w:pPr>
        <w:pStyle w:val="Default"/>
        <w:numPr>
          <w:ilvl w:val="0"/>
          <w:numId w:val="2"/>
        </w:numPr>
        <w:rPr>
          <w:rFonts w:ascii="Aptos" w:hAnsi="Aptos"/>
          <w:color w:val="000000" w:themeColor="text1"/>
        </w:rPr>
      </w:pPr>
      <w:r>
        <w:rPr>
          <w:rFonts w:ascii="Aptos" w:hAnsi="Aptos"/>
          <w:color w:val="000000" w:themeColor="text1"/>
        </w:rPr>
        <w:t>Student participated in the 10</w:t>
      </w:r>
      <w:r w:rsidRPr="009E3B06">
        <w:rPr>
          <w:rFonts w:ascii="Aptos" w:hAnsi="Aptos"/>
          <w:color w:val="000000" w:themeColor="text1"/>
          <w:vertAlign w:val="superscript"/>
        </w:rPr>
        <w:t>th</w:t>
      </w:r>
      <w:r>
        <w:rPr>
          <w:rFonts w:ascii="Aptos" w:hAnsi="Aptos"/>
          <w:color w:val="000000" w:themeColor="text1"/>
        </w:rPr>
        <w:t xml:space="preserve"> Grade MCAS and scored 461 in ELA and 480 In Math. </w:t>
      </w:r>
      <w:r w:rsidR="000B2E25">
        <w:rPr>
          <w:rFonts w:ascii="Aptos" w:hAnsi="Aptos"/>
          <w:color w:val="000000" w:themeColor="text1"/>
        </w:rPr>
        <w:t xml:space="preserve">(S-20) </w:t>
      </w:r>
      <w:r w:rsidR="0095633B">
        <w:rPr>
          <w:rFonts w:ascii="Aptos" w:hAnsi="Aptos"/>
          <w:color w:val="000000" w:themeColor="text1"/>
        </w:rPr>
        <w:t xml:space="preserve"> An Educational proficiency Plan</w:t>
      </w:r>
      <w:r w:rsidR="0095633B" w:rsidRPr="009E3B06">
        <w:rPr>
          <w:rFonts w:ascii="Aptos" w:hAnsi="Aptos"/>
          <w:color w:val="000000" w:themeColor="text1"/>
        </w:rPr>
        <w:t xml:space="preserve"> </w:t>
      </w:r>
      <w:r w:rsidR="0095633B">
        <w:rPr>
          <w:rFonts w:ascii="Aptos" w:hAnsi="Aptos"/>
          <w:color w:val="000000" w:themeColor="text1"/>
        </w:rPr>
        <w:t>(EPP) was developed for Student in September 2023</w:t>
      </w:r>
      <w:r w:rsidR="0095633B">
        <w:rPr>
          <w:rStyle w:val="FootnoteReference"/>
          <w:rFonts w:ascii="Aptos" w:hAnsi="Aptos"/>
          <w:color w:val="000000" w:themeColor="text1"/>
        </w:rPr>
        <w:footnoteReference w:id="8"/>
      </w:r>
      <w:r w:rsidR="0095633B">
        <w:rPr>
          <w:rFonts w:ascii="Aptos" w:hAnsi="Aptos"/>
          <w:color w:val="000000" w:themeColor="text1"/>
        </w:rPr>
        <w:t xml:space="preserve"> for Math and ELA.  (S-13) </w:t>
      </w:r>
      <w:r w:rsidR="00D843CB">
        <w:rPr>
          <w:rFonts w:ascii="Aptos" w:hAnsi="Aptos"/>
          <w:color w:val="000000" w:themeColor="text1"/>
        </w:rPr>
        <w:t xml:space="preserve">He passed and met </w:t>
      </w:r>
      <w:r w:rsidR="00CF7CEF">
        <w:rPr>
          <w:rFonts w:ascii="Aptos" w:hAnsi="Aptos"/>
          <w:color w:val="000000" w:themeColor="text1"/>
        </w:rPr>
        <w:t xml:space="preserve">the </w:t>
      </w:r>
      <w:r w:rsidR="00D843CB">
        <w:rPr>
          <w:rFonts w:ascii="Aptos" w:hAnsi="Aptos"/>
          <w:color w:val="000000" w:themeColor="text1"/>
        </w:rPr>
        <w:t xml:space="preserve">competency determination for </w:t>
      </w:r>
      <w:r w:rsidR="00CF7CEF">
        <w:rPr>
          <w:rFonts w:ascii="Aptos" w:hAnsi="Aptos"/>
          <w:color w:val="000000" w:themeColor="text1"/>
        </w:rPr>
        <w:t>Science and Technology/Engineering (</w:t>
      </w:r>
      <w:r w:rsidR="00D843CB">
        <w:rPr>
          <w:rFonts w:ascii="Aptos" w:hAnsi="Aptos"/>
          <w:color w:val="000000" w:themeColor="text1"/>
        </w:rPr>
        <w:t>STE</w:t>
      </w:r>
      <w:r w:rsidR="00CF7CEF">
        <w:rPr>
          <w:rFonts w:ascii="Aptos" w:hAnsi="Aptos"/>
          <w:color w:val="000000" w:themeColor="text1"/>
        </w:rPr>
        <w:t>)</w:t>
      </w:r>
      <w:r w:rsidR="00D843CB">
        <w:rPr>
          <w:rFonts w:ascii="Aptos" w:hAnsi="Aptos"/>
          <w:color w:val="000000" w:themeColor="text1"/>
        </w:rPr>
        <w:t>. (S-20</w:t>
      </w:r>
      <w:r w:rsidR="0012619E">
        <w:rPr>
          <w:rFonts w:ascii="Aptos" w:hAnsi="Aptos"/>
          <w:color w:val="000000" w:themeColor="text1"/>
        </w:rPr>
        <w:t xml:space="preserve">) </w:t>
      </w:r>
      <w:r w:rsidR="000F31A7">
        <w:rPr>
          <w:rFonts w:ascii="Aptos" w:hAnsi="Aptos"/>
          <w:color w:val="000000" w:themeColor="text1"/>
        </w:rPr>
        <w:t>According to Parent, Student “passed MCAS.” (S-21)</w:t>
      </w:r>
    </w:p>
    <w:p w14:paraId="6489C104" w14:textId="3205CA7B" w:rsidR="002F144C" w:rsidRPr="00462D27" w:rsidRDefault="0003698C" w:rsidP="00462D27">
      <w:pPr>
        <w:pStyle w:val="Default"/>
        <w:numPr>
          <w:ilvl w:val="0"/>
          <w:numId w:val="2"/>
        </w:numPr>
        <w:rPr>
          <w:rFonts w:ascii="Aptos" w:hAnsi="Aptos"/>
        </w:rPr>
      </w:pPr>
      <w:r>
        <w:rPr>
          <w:rFonts w:ascii="Aptos" w:hAnsi="Aptos"/>
        </w:rPr>
        <w:t>O</w:t>
      </w:r>
      <w:r w:rsidR="00986A2E" w:rsidRPr="002F144C">
        <w:rPr>
          <w:rFonts w:ascii="Aptos" w:hAnsi="Aptos"/>
        </w:rPr>
        <w:t xml:space="preserve">n October 12, 2023, the Team convened to develop an IEP for the period </w:t>
      </w:r>
      <w:r w:rsidR="001244D1" w:rsidRPr="002F144C">
        <w:rPr>
          <w:rFonts w:ascii="Aptos" w:hAnsi="Aptos"/>
        </w:rPr>
        <w:t>October 12, 2023 to October 11, 2024</w:t>
      </w:r>
      <w:r w:rsidR="007B38B7">
        <w:rPr>
          <w:rFonts w:ascii="Aptos" w:hAnsi="Aptos"/>
        </w:rPr>
        <w:t xml:space="preserve"> (2023-2024 IEP)</w:t>
      </w:r>
      <w:r w:rsidR="002F144C" w:rsidRPr="002F144C">
        <w:rPr>
          <w:rFonts w:ascii="Aptos" w:hAnsi="Aptos"/>
        </w:rPr>
        <w:t>.</w:t>
      </w:r>
      <w:r>
        <w:rPr>
          <w:rStyle w:val="FootnoteReference"/>
          <w:rFonts w:ascii="Aptos" w:hAnsi="Aptos"/>
        </w:rPr>
        <w:footnoteReference w:id="9"/>
      </w:r>
      <w:r>
        <w:rPr>
          <w:rFonts w:ascii="Aptos" w:hAnsi="Aptos"/>
        </w:rPr>
        <w:t xml:space="preserve"> </w:t>
      </w:r>
      <w:r w:rsidR="001244D1" w:rsidRPr="002F144C">
        <w:rPr>
          <w:rFonts w:ascii="Aptos" w:hAnsi="Aptos"/>
        </w:rPr>
        <w:t xml:space="preserve"> </w:t>
      </w:r>
      <w:r w:rsidR="002F144C" w:rsidRPr="002F144C">
        <w:rPr>
          <w:rFonts w:ascii="Aptos" w:hAnsi="Aptos"/>
        </w:rPr>
        <w:t xml:space="preserve">At that time, Parent reported being “very happy with [Student’s] progress …. He [wanted] the supports [to] remain in place </w:t>
      </w:r>
      <w:r w:rsidR="00CF7CEF">
        <w:rPr>
          <w:rFonts w:ascii="Aptos" w:hAnsi="Aptos"/>
        </w:rPr>
        <w:t>i</w:t>
      </w:r>
      <w:r w:rsidR="002F144C" w:rsidRPr="002F144C">
        <w:rPr>
          <w:rFonts w:ascii="Aptos" w:hAnsi="Aptos"/>
        </w:rPr>
        <w:t xml:space="preserve">n order to ensure that [Student] graduate[d] on time … with his class. He [wanted] to find out more information about what services [might] be available to [Student] after graduation.” The IEP included </w:t>
      </w:r>
      <w:r w:rsidR="00986A2E" w:rsidRPr="002F144C">
        <w:rPr>
          <w:rFonts w:ascii="Aptos" w:hAnsi="Aptos"/>
        </w:rPr>
        <w:t xml:space="preserve">goals in the areas of Organizational </w:t>
      </w:r>
      <w:r w:rsidR="00D21950">
        <w:rPr>
          <w:rFonts w:ascii="Aptos" w:hAnsi="Aptos"/>
        </w:rPr>
        <w:t>S</w:t>
      </w:r>
      <w:r w:rsidR="00986A2E" w:rsidRPr="002F144C">
        <w:rPr>
          <w:rFonts w:ascii="Aptos" w:hAnsi="Aptos"/>
        </w:rPr>
        <w:t>kills</w:t>
      </w:r>
      <w:r w:rsidR="00D21950">
        <w:rPr>
          <w:rFonts w:ascii="Aptos" w:hAnsi="Aptos"/>
        </w:rPr>
        <w:t xml:space="preserve"> (recording and completing assignment independently)</w:t>
      </w:r>
      <w:r w:rsidR="00164571">
        <w:rPr>
          <w:rFonts w:ascii="Aptos" w:hAnsi="Aptos"/>
        </w:rPr>
        <w:t>;</w:t>
      </w:r>
      <w:r w:rsidR="00986A2E" w:rsidRPr="002F144C">
        <w:rPr>
          <w:rFonts w:ascii="Aptos" w:hAnsi="Aptos"/>
        </w:rPr>
        <w:t xml:space="preserve"> Communication</w:t>
      </w:r>
      <w:r w:rsidR="00D21950">
        <w:rPr>
          <w:rFonts w:ascii="Aptos" w:hAnsi="Aptos"/>
        </w:rPr>
        <w:t xml:space="preserve"> (answering critical thinking questions, comprehending figurative language, </w:t>
      </w:r>
      <w:r w:rsidR="00D21950" w:rsidRPr="00D21950">
        <w:rPr>
          <w:rFonts w:ascii="Aptos" w:hAnsi="Aptos"/>
        </w:rPr>
        <w:t>answer</w:t>
      </w:r>
      <w:r w:rsidR="00D21950">
        <w:rPr>
          <w:rFonts w:ascii="Aptos" w:hAnsi="Aptos"/>
        </w:rPr>
        <w:t xml:space="preserve">ing </w:t>
      </w:r>
      <w:r w:rsidR="00D21950" w:rsidRPr="00D21950">
        <w:rPr>
          <w:rFonts w:ascii="Aptos" w:hAnsi="Aptos"/>
        </w:rPr>
        <w:t>pragmatic questions about social situations</w:t>
      </w:r>
      <w:r w:rsidR="00D21950">
        <w:rPr>
          <w:rFonts w:ascii="Aptos" w:hAnsi="Aptos"/>
        </w:rPr>
        <w:t>)</w:t>
      </w:r>
      <w:r w:rsidR="00164571">
        <w:rPr>
          <w:rFonts w:ascii="Aptos" w:hAnsi="Aptos"/>
        </w:rPr>
        <w:t>;</w:t>
      </w:r>
      <w:r w:rsidR="00986A2E" w:rsidRPr="002F144C">
        <w:rPr>
          <w:rFonts w:ascii="Aptos" w:hAnsi="Aptos"/>
        </w:rPr>
        <w:t xml:space="preserve"> Social Skills</w:t>
      </w:r>
      <w:r w:rsidR="00D21950">
        <w:rPr>
          <w:rFonts w:ascii="Aptos" w:hAnsi="Aptos"/>
        </w:rPr>
        <w:t xml:space="preserve"> (r</w:t>
      </w:r>
      <w:r w:rsidR="00D21950" w:rsidRPr="00D21950">
        <w:rPr>
          <w:rFonts w:ascii="Aptos" w:hAnsi="Aptos"/>
        </w:rPr>
        <w:t>ecogniz</w:t>
      </w:r>
      <w:r w:rsidR="00D21950">
        <w:rPr>
          <w:rFonts w:ascii="Aptos" w:hAnsi="Aptos"/>
        </w:rPr>
        <w:t>ing</w:t>
      </w:r>
      <w:r w:rsidR="00D21950" w:rsidRPr="00D21950">
        <w:rPr>
          <w:rFonts w:ascii="Aptos" w:hAnsi="Aptos"/>
        </w:rPr>
        <w:t xml:space="preserve"> role in peer interaction and how behavior impact</w:t>
      </w:r>
      <w:r w:rsidR="00D21950">
        <w:rPr>
          <w:rFonts w:ascii="Aptos" w:hAnsi="Aptos"/>
        </w:rPr>
        <w:t xml:space="preserve">s a </w:t>
      </w:r>
      <w:r w:rsidR="00D21950" w:rsidRPr="00D21950">
        <w:rPr>
          <w:rFonts w:ascii="Aptos" w:hAnsi="Aptos"/>
        </w:rPr>
        <w:t>conversation</w:t>
      </w:r>
      <w:r w:rsidR="00986A2E" w:rsidRPr="00D21950">
        <w:rPr>
          <w:rFonts w:ascii="Aptos" w:hAnsi="Aptos"/>
        </w:rPr>
        <w:t xml:space="preserve">, </w:t>
      </w:r>
      <w:r w:rsidR="00D21950">
        <w:rPr>
          <w:rFonts w:ascii="Aptos" w:hAnsi="Aptos"/>
        </w:rPr>
        <w:t>l</w:t>
      </w:r>
      <w:r w:rsidR="00D21950" w:rsidRPr="00D21950">
        <w:rPr>
          <w:rFonts w:ascii="Aptos" w:hAnsi="Aptos"/>
        </w:rPr>
        <w:t>istening and responding appropriately and</w:t>
      </w:r>
      <w:r w:rsidR="00986A2E" w:rsidRPr="00D21950">
        <w:rPr>
          <w:rFonts w:ascii="Aptos" w:hAnsi="Aptos"/>
        </w:rPr>
        <w:t xml:space="preserve"> </w:t>
      </w:r>
      <w:r w:rsidR="00D21950">
        <w:rPr>
          <w:rFonts w:ascii="Aptos" w:hAnsi="Aptos"/>
        </w:rPr>
        <w:t xml:space="preserve">staying on topic, practicing </w:t>
      </w:r>
      <w:r w:rsidR="00D21950" w:rsidRPr="00D21950">
        <w:rPr>
          <w:rFonts w:ascii="Aptos" w:hAnsi="Aptos"/>
        </w:rPr>
        <w:t>reciprocal conversations</w:t>
      </w:r>
      <w:r w:rsidR="00D21950">
        <w:rPr>
          <w:rFonts w:ascii="Aptos" w:hAnsi="Aptos"/>
        </w:rPr>
        <w:t>, i</w:t>
      </w:r>
      <w:r w:rsidR="00D21950" w:rsidRPr="00D21950">
        <w:rPr>
          <w:rFonts w:ascii="Aptos" w:hAnsi="Aptos"/>
        </w:rPr>
        <w:t>mplement</w:t>
      </w:r>
      <w:r w:rsidR="00D21950">
        <w:rPr>
          <w:rFonts w:ascii="Aptos" w:hAnsi="Aptos"/>
        </w:rPr>
        <w:t>ing</w:t>
      </w:r>
      <w:r w:rsidR="00D21950" w:rsidRPr="00D21950">
        <w:rPr>
          <w:rFonts w:ascii="Aptos" w:hAnsi="Aptos"/>
        </w:rPr>
        <w:t xml:space="preserve"> learned productive social skills when engaged </w:t>
      </w:r>
      <w:r w:rsidR="00D21950">
        <w:rPr>
          <w:rFonts w:ascii="Aptos" w:hAnsi="Aptos"/>
        </w:rPr>
        <w:t>i</w:t>
      </w:r>
      <w:r w:rsidR="00D21950" w:rsidRPr="00D21950">
        <w:rPr>
          <w:rFonts w:ascii="Aptos" w:hAnsi="Aptos"/>
        </w:rPr>
        <w:t>n conversation</w:t>
      </w:r>
      <w:r w:rsidR="00D21950">
        <w:rPr>
          <w:rFonts w:ascii="Aptos" w:hAnsi="Aptos"/>
        </w:rPr>
        <w:t>)</w:t>
      </w:r>
      <w:r w:rsidR="00164571">
        <w:rPr>
          <w:rFonts w:ascii="Aptos" w:hAnsi="Aptos"/>
        </w:rPr>
        <w:t>;</w:t>
      </w:r>
      <w:r w:rsidR="00D21950">
        <w:rPr>
          <w:rFonts w:ascii="Aptos" w:hAnsi="Aptos"/>
        </w:rPr>
        <w:t xml:space="preserve"> </w:t>
      </w:r>
      <w:r w:rsidR="00986A2E" w:rsidRPr="00D21950">
        <w:rPr>
          <w:rFonts w:ascii="Aptos" w:hAnsi="Aptos"/>
        </w:rPr>
        <w:lastRenderedPageBreak/>
        <w:t xml:space="preserve">Writing </w:t>
      </w:r>
      <w:r w:rsidR="00D21950">
        <w:rPr>
          <w:rFonts w:ascii="Aptos" w:hAnsi="Aptos"/>
        </w:rPr>
        <w:t>(r</w:t>
      </w:r>
      <w:r w:rsidR="00D21950" w:rsidRPr="00D21950">
        <w:rPr>
          <w:rFonts w:ascii="Aptos" w:hAnsi="Aptos"/>
        </w:rPr>
        <w:t>espond</w:t>
      </w:r>
      <w:r w:rsidR="00D21950">
        <w:rPr>
          <w:rFonts w:ascii="Aptos" w:hAnsi="Aptos"/>
        </w:rPr>
        <w:t>ing</w:t>
      </w:r>
      <w:r w:rsidR="00D21950" w:rsidRPr="00D21950">
        <w:rPr>
          <w:rFonts w:ascii="Aptos" w:hAnsi="Aptos"/>
        </w:rPr>
        <w:t xml:space="preserve"> to a prompt of a grade level text using standard English conventions and proper MLA formatting</w:t>
      </w:r>
      <w:r w:rsidR="00D21950">
        <w:rPr>
          <w:rFonts w:ascii="Aptos" w:hAnsi="Aptos"/>
        </w:rPr>
        <w:t>)</w:t>
      </w:r>
      <w:r w:rsidR="00164571">
        <w:rPr>
          <w:rFonts w:ascii="Aptos" w:hAnsi="Aptos"/>
        </w:rPr>
        <w:t>;</w:t>
      </w:r>
      <w:r w:rsidR="00D21950">
        <w:rPr>
          <w:rFonts w:ascii="Aptos" w:hAnsi="Aptos"/>
        </w:rPr>
        <w:t xml:space="preserve"> </w:t>
      </w:r>
      <w:r w:rsidR="00986A2E" w:rsidRPr="00D21950">
        <w:rPr>
          <w:rFonts w:ascii="Aptos" w:hAnsi="Aptos"/>
        </w:rPr>
        <w:t xml:space="preserve">and the following services: </w:t>
      </w:r>
      <w:r w:rsidR="00164571">
        <w:rPr>
          <w:rFonts w:ascii="Aptos" w:hAnsi="Aptos"/>
        </w:rPr>
        <w:t>A-</w:t>
      </w:r>
      <w:r w:rsidR="00164571" w:rsidRPr="002F144C">
        <w:rPr>
          <w:rFonts w:ascii="Aptos" w:hAnsi="Aptos"/>
        </w:rPr>
        <w:t>Grid</w:t>
      </w:r>
      <w:r w:rsidR="00164571">
        <w:rPr>
          <w:rFonts w:ascii="Aptos" w:hAnsi="Aptos"/>
        </w:rPr>
        <w:t xml:space="preserve">: </w:t>
      </w:r>
      <w:r w:rsidR="00164571" w:rsidRPr="002F144C">
        <w:rPr>
          <w:rFonts w:ascii="Aptos" w:hAnsi="Aptos"/>
        </w:rPr>
        <w:t>counselor (1x15min/30days) and  TOD (1x10min/5days)</w:t>
      </w:r>
      <w:r w:rsidR="00164571">
        <w:rPr>
          <w:rFonts w:ascii="Aptos" w:hAnsi="Aptos"/>
        </w:rPr>
        <w:t xml:space="preserve">; </w:t>
      </w:r>
      <w:r w:rsidR="00164571" w:rsidRPr="002F144C">
        <w:rPr>
          <w:rFonts w:ascii="Aptos" w:hAnsi="Aptos"/>
        </w:rPr>
        <w:t>B-Grid</w:t>
      </w:r>
      <w:r w:rsidR="00164571">
        <w:rPr>
          <w:rFonts w:ascii="Aptos" w:hAnsi="Aptos"/>
        </w:rPr>
        <w:t>:</w:t>
      </w:r>
      <w:r w:rsidR="00164571" w:rsidRPr="002F144C">
        <w:rPr>
          <w:rFonts w:ascii="Aptos" w:hAnsi="Aptos"/>
        </w:rPr>
        <w:t xml:space="preserve"> academics/behavioral support from a 1:1 special education assistant (5x330min/5days</w:t>
      </w:r>
      <w:r w:rsidR="00164571">
        <w:rPr>
          <w:rFonts w:ascii="Aptos" w:hAnsi="Aptos"/>
        </w:rPr>
        <w:t xml:space="preserve">); </w:t>
      </w:r>
      <w:r w:rsidR="002F144C" w:rsidRPr="002F144C">
        <w:rPr>
          <w:rFonts w:ascii="Aptos" w:hAnsi="Aptos"/>
        </w:rPr>
        <w:t>C-Grid</w:t>
      </w:r>
      <w:r w:rsidR="00164571">
        <w:rPr>
          <w:rFonts w:ascii="Aptos" w:hAnsi="Aptos"/>
        </w:rPr>
        <w:t>:</w:t>
      </w:r>
      <w:r w:rsidR="002F144C" w:rsidRPr="002F144C">
        <w:rPr>
          <w:rFonts w:ascii="Aptos" w:hAnsi="Aptos"/>
        </w:rPr>
        <w:t xml:space="preserve"> specialized instruction with a special education teacher (5x45min/5days each for ELA, math, and history); direct speech and language services with a speech language pathologist (1x30min/5days); direct counseling services with a counselor (1x30min/5days); and direct learning center services with a special education teacher (3x45min/5days and 2x15min/5days). </w:t>
      </w:r>
      <w:r w:rsidR="00164571">
        <w:rPr>
          <w:rFonts w:ascii="Aptos" w:hAnsi="Aptos"/>
        </w:rPr>
        <w:t>The IEP proposed placement in a</w:t>
      </w:r>
      <w:r w:rsidR="001244D1" w:rsidRPr="00D21950">
        <w:rPr>
          <w:rFonts w:ascii="Aptos" w:hAnsi="Aptos"/>
        </w:rPr>
        <w:t xml:space="preserve"> substantially separate classroom</w:t>
      </w:r>
      <w:r w:rsidR="00164571">
        <w:rPr>
          <w:rFonts w:ascii="Aptos" w:hAnsi="Aptos"/>
        </w:rPr>
        <w:t>. T</w:t>
      </w:r>
      <w:r w:rsidR="001244D1" w:rsidRPr="00D21950">
        <w:rPr>
          <w:rFonts w:ascii="Aptos" w:hAnsi="Aptos"/>
        </w:rPr>
        <w:t xml:space="preserve">he anticipated graduation date was noted as June 30, 2024. </w:t>
      </w:r>
      <w:r w:rsidR="00986A2E" w:rsidRPr="00D21950">
        <w:rPr>
          <w:rFonts w:ascii="Aptos" w:hAnsi="Aptos"/>
        </w:rPr>
        <w:t>(S-10, S-11)</w:t>
      </w:r>
    </w:p>
    <w:p w14:paraId="7BE466DC" w14:textId="1000164D" w:rsidR="00986A2E" w:rsidRPr="00462D27" w:rsidRDefault="002F144C" w:rsidP="00462D27">
      <w:pPr>
        <w:pStyle w:val="Default"/>
        <w:numPr>
          <w:ilvl w:val="0"/>
          <w:numId w:val="2"/>
        </w:numPr>
        <w:rPr>
          <w:rFonts w:ascii="Aptos" w:hAnsi="Aptos"/>
        </w:rPr>
      </w:pPr>
      <w:r w:rsidRPr="002F144C">
        <w:rPr>
          <w:rFonts w:ascii="Aptos" w:hAnsi="Aptos"/>
        </w:rPr>
        <w:t xml:space="preserve">A </w:t>
      </w:r>
      <w:r>
        <w:rPr>
          <w:rFonts w:ascii="Aptos" w:hAnsi="Aptos"/>
        </w:rPr>
        <w:t>TPF</w:t>
      </w:r>
      <w:r w:rsidRPr="002F144C">
        <w:rPr>
          <w:rFonts w:ascii="Aptos" w:hAnsi="Aptos"/>
        </w:rPr>
        <w:t xml:space="preserve"> was completed on October 12, 2023</w:t>
      </w:r>
      <w:r w:rsidR="00164571">
        <w:rPr>
          <w:rFonts w:ascii="Aptos" w:hAnsi="Aptos"/>
        </w:rPr>
        <w:t xml:space="preserve">. It </w:t>
      </w:r>
      <w:r w:rsidRPr="002F144C">
        <w:rPr>
          <w:rFonts w:ascii="Aptos" w:hAnsi="Aptos"/>
        </w:rPr>
        <w:t xml:space="preserve">noted </w:t>
      </w:r>
      <w:r w:rsidR="00164571">
        <w:rPr>
          <w:rFonts w:ascii="Aptos" w:hAnsi="Aptos"/>
        </w:rPr>
        <w:t xml:space="preserve">that </w:t>
      </w:r>
      <w:r w:rsidRPr="002F144C">
        <w:rPr>
          <w:rFonts w:ascii="Aptos" w:hAnsi="Aptos"/>
        </w:rPr>
        <w:t xml:space="preserve">Student’s vision continued to be to graduate high school and pursue a career in graphic design for video games. Student’s disability-related needs </w:t>
      </w:r>
      <w:r w:rsidR="00164571">
        <w:rPr>
          <w:rFonts w:ascii="Aptos" w:hAnsi="Aptos"/>
        </w:rPr>
        <w:t>were identified as attention to task</w:t>
      </w:r>
      <w:r w:rsidRPr="002F144C">
        <w:rPr>
          <w:rFonts w:ascii="Aptos" w:hAnsi="Aptos"/>
        </w:rPr>
        <w:t>, expressive language, expressive writing, and social pragmatics. To help Student toward</w:t>
      </w:r>
      <w:r w:rsidR="003E1791">
        <w:rPr>
          <w:rFonts w:ascii="Aptos" w:hAnsi="Aptos"/>
        </w:rPr>
        <w:t xml:space="preserve"> meeting</w:t>
      </w:r>
      <w:r w:rsidRPr="002F144C">
        <w:rPr>
          <w:rFonts w:ascii="Aptos" w:hAnsi="Aptos"/>
        </w:rPr>
        <w:t xml:space="preserve"> his vision, specialized instruction</w:t>
      </w:r>
      <w:r w:rsidR="00164571">
        <w:rPr>
          <w:rFonts w:ascii="Aptos" w:hAnsi="Aptos"/>
        </w:rPr>
        <w:t xml:space="preserve">, </w:t>
      </w:r>
      <w:r w:rsidRPr="002F144C">
        <w:rPr>
          <w:rFonts w:ascii="Aptos" w:hAnsi="Aptos"/>
        </w:rPr>
        <w:t xml:space="preserve">counseling and speech services </w:t>
      </w:r>
      <w:r w:rsidR="00164571">
        <w:rPr>
          <w:rFonts w:ascii="Aptos" w:hAnsi="Aptos"/>
        </w:rPr>
        <w:t xml:space="preserve">were proposed </w:t>
      </w:r>
      <w:r w:rsidRPr="002F144C">
        <w:rPr>
          <w:rFonts w:ascii="Aptos" w:hAnsi="Aptos"/>
        </w:rPr>
        <w:t xml:space="preserve">to assist with communication, transitions, social skills, emotional regulation, executive functioning, and self-advocacy. </w:t>
      </w:r>
      <w:r>
        <w:rPr>
          <w:rFonts w:ascii="Aptos" w:hAnsi="Aptos"/>
        </w:rPr>
        <w:t>(</w:t>
      </w:r>
      <w:r w:rsidR="00915280">
        <w:rPr>
          <w:rFonts w:ascii="Aptos" w:hAnsi="Aptos"/>
        </w:rPr>
        <w:t xml:space="preserve">P-3, </w:t>
      </w:r>
      <w:r>
        <w:rPr>
          <w:rFonts w:ascii="Aptos" w:hAnsi="Aptos"/>
        </w:rPr>
        <w:t>S-11)</w:t>
      </w:r>
    </w:p>
    <w:p w14:paraId="21A79E7F" w14:textId="2335A8A7" w:rsidR="004716E7" w:rsidRPr="002F144C" w:rsidRDefault="005138C9" w:rsidP="004716E7">
      <w:pPr>
        <w:pStyle w:val="Default"/>
        <w:numPr>
          <w:ilvl w:val="0"/>
          <w:numId w:val="2"/>
        </w:numPr>
        <w:tabs>
          <w:tab w:val="left" w:pos="2792"/>
        </w:tabs>
        <w:rPr>
          <w:rFonts w:ascii="Aptos" w:hAnsi="Aptos"/>
          <w:color w:val="000000" w:themeColor="text1"/>
        </w:rPr>
      </w:pPr>
      <w:r w:rsidRPr="002F144C">
        <w:rPr>
          <w:rFonts w:ascii="Aptos" w:hAnsi="Aptos"/>
          <w:color w:val="000000" w:themeColor="text1"/>
        </w:rPr>
        <w:t xml:space="preserve">In November 2023, Student’s </w:t>
      </w:r>
      <w:r w:rsidR="00A7625B">
        <w:rPr>
          <w:rFonts w:ascii="Aptos" w:hAnsi="Aptos"/>
          <w:color w:val="000000" w:themeColor="text1"/>
        </w:rPr>
        <w:t>P</w:t>
      </w:r>
      <w:r w:rsidRPr="002F144C">
        <w:rPr>
          <w:rFonts w:ascii="Aptos" w:hAnsi="Aptos"/>
          <w:color w:val="000000" w:themeColor="text1"/>
        </w:rPr>
        <w:t xml:space="preserve">rogress </w:t>
      </w:r>
      <w:r w:rsidR="00A7625B">
        <w:rPr>
          <w:rFonts w:ascii="Aptos" w:hAnsi="Aptos"/>
          <w:color w:val="000000" w:themeColor="text1"/>
        </w:rPr>
        <w:t>R</w:t>
      </w:r>
      <w:r w:rsidRPr="002F144C">
        <w:rPr>
          <w:rFonts w:ascii="Aptos" w:hAnsi="Aptos"/>
          <w:color w:val="000000" w:themeColor="text1"/>
        </w:rPr>
        <w:t xml:space="preserve">eport demonstrated that he was making progress on most goals and was open to support in others. </w:t>
      </w:r>
      <w:r w:rsidR="00A7625B">
        <w:rPr>
          <w:rFonts w:ascii="Aptos" w:hAnsi="Aptos"/>
          <w:color w:val="000000" w:themeColor="text1"/>
        </w:rPr>
        <w:t xml:space="preserve">The January and March 2024 Progress Reports </w:t>
      </w:r>
      <w:r w:rsidR="003E1791">
        <w:rPr>
          <w:rFonts w:ascii="Aptos" w:hAnsi="Aptos"/>
          <w:color w:val="000000" w:themeColor="text1"/>
        </w:rPr>
        <w:t>reflect</w:t>
      </w:r>
      <w:r w:rsidR="00A7625B">
        <w:rPr>
          <w:rFonts w:ascii="Aptos" w:hAnsi="Aptos"/>
          <w:color w:val="000000" w:themeColor="text1"/>
        </w:rPr>
        <w:t xml:space="preserve"> that Student </w:t>
      </w:r>
      <w:r w:rsidR="00986A2E" w:rsidRPr="002F144C">
        <w:rPr>
          <w:rFonts w:ascii="Aptos" w:hAnsi="Aptos"/>
          <w:color w:val="000000" w:themeColor="text1"/>
        </w:rPr>
        <w:t xml:space="preserve">continued to make progress </w:t>
      </w:r>
      <w:r w:rsidR="00A7625B">
        <w:rPr>
          <w:rFonts w:ascii="Aptos" w:hAnsi="Aptos"/>
          <w:color w:val="000000" w:themeColor="text1"/>
        </w:rPr>
        <w:t>on all his goals</w:t>
      </w:r>
      <w:r w:rsidR="00986A2E" w:rsidRPr="002F144C">
        <w:rPr>
          <w:rFonts w:ascii="Aptos" w:hAnsi="Aptos"/>
          <w:color w:val="000000" w:themeColor="text1"/>
        </w:rPr>
        <w:t>. (</w:t>
      </w:r>
      <w:r w:rsidR="00FC4EB6">
        <w:rPr>
          <w:rFonts w:ascii="Aptos" w:hAnsi="Aptos"/>
          <w:color w:val="000000" w:themeColor="text1"/>
        </w:rPr>
        <w:t xml:space="preserve">P-5, </w:t>
      </w:r>
      <w:r w:rsidR="00986A2E" w:rsidRPr="002F144C">
        <w:rPr>
          <w:rFonts w:ascii="Aptos" w:hAnsi="Aptos"/>
          <w:color w:val="000000" w:themeColor="text1"/>
        </w:rPr>
        <w:t>S-8)</w:t>
      </w:r>
    </w:p>
    <w:p w14:paraId="23AF42D0" w14:textId="59224351" w:rsidR="00DF5F4B" w:rsidRPr="002F144C" w:rsidRDefault="00DF5F4B" w:rsidP="00DF5F4B">
      <w:pPr>
        <w:pStyle w:val="Default"/>
        <w:numPr>
          <w:ilvl w:val="0"/>
          <w:numId w:val="2"/>
        </w:numPr>
        <w:rPr>
          <w:rFonts w:ascii="Aptos" w:hAnsi="Aptos"/>
        </w:rPr>
      </w:pPr>
      <w:r w:rsidRPr="002F144C">
        <w:rPr>
          <w:rFonts w:ascii="Aptos" w:hAnsi="Aptos"/>
        </w:rPr>
        <w:t>On March 20, 2024, Parent rejected portions of the IEP, specifically “the graduation and 688 transition plan.” He noted that he wanted “to discuss placement/training options.” (S-10, S-11)</w:t>
      </w:r>
    </w:p>
    <w:p w14:paraId="4BC6C638" w14:textId="5C93CB95" w:rsidR="00DF5F4B" w:rsidRDefault="002F144C" w:rsidP="001271FE">
      <w:pPr>
        <w:pStyle w:val="Default"/>
        <w:numPr>
          <w:ilvl w:val="0"/>
          <w:numId w:val="2"/>
        </w:numPr>
        <w:tabs>
          <w:tab w:val="left" w:pos="2792"/>
        </w:tabs>
        <w:rPr>
          <w:rFonts w:ascii="Aptos" w:hAnsi="Aptos"/>
          <w:color w:val="000000" w:themeColor="text1"/>
        </w:rPr>
      </w:pPr>
      <w:r>
        <w:rPr>
          <w:rFonts w:ascii="Aptos" w:hAnsi="Aptos"/>
          <w:color w:val="000000" w:themeColor="text1"/>
        </w:rPr>
        <w:t xml:space="preserve">The Team convened on May 17, 2024 to discuss </w:t>
      </w:r>
      <w:r w:rsidR="00A7625B">
        <w:rPr>
          <w:rFonts w:ascii="Aptos" w:hAnsi="Aptos"/>
          <w:color w:val="000000" w:themeColor="text1"/>
        </w:rPr>
        <w:t xml:space="preserve">the </w:t>
      </w:r>
      <w:r>
        <w:rPr>
          <w:rFonts w:ascii="Aptos" w:hAnsi="Aptos"/>
          <w:color w:val="000000" w:themeColor="text1"/>
        </w:rPr>
        <w:t xml:space="preserve">rejected portions of the IEP. </w:t>
      </w:r>
      <w:r w:rsidR="00A7625B">
        <w:rPr>
          <w:rFonts w:ascii="Aptos" w:hAnsi="Aptos"/>
          <w:color w:val="000000" w:themeColor="text1"/>
        </w:rPr>
        <w:t>The</w:t>
      </w:r>
      <w:r w:rsidRPr="002F144C">
        <w:rPr>
          <w:rFonts w:ascii="Aptos" w:hAnsi="Aptos"/>
          <w:color w:val="000000" w:themeColor="text1"/>
        </w:rPr>
        <w:t xml:space="preserve"> District </w:t>
      </w:r>
      <w:r>
        <w:rPr>
          <w:rFonts w:ascii="Aptos" w:hAnsi="Aptos"/>
          <w:color w:val="000000" w:themeColor="text1"/>
        </w:rPr>
        <w:t xml:space="preserve">insisted </w:t>
      </w:r>
      <w:r w:rsidRPr="002F144C">
        <w:rPr>
          <w:rFonts w:ascii="Aptos" w:hAnsi="Aptos"/>
          <w:color w:val="000000" w:themeColor="text1"/>
        </w:rPr>
        <w:t xml:space="preserve">that </w:t>
      </w:r>
      <w:r>
        <w:rPr>
          <w:rFonts w:ascii="Aptos" w:hAnsi="Aptos"/>
          <w:color w:val="000000" w:themeColor="text1"/>
        </w:rPr>
        <w:t>Student</w:t>
      </w:r>
      <w:r w:rsidRPr="002F144C">
        <w:rPr>
          <w:rFonts w:ascii="Aptos" w:hAnsi="Aptos"/>
          <w:color w:val="000000" w:themeColor="text1"/>
        </w:rPr>
        <w:t xml:space="preserve"> ha</w:t>
      </w:r>
      <w:r>
        <w:rPr>
          <w:rFonts w:ascii="Aptos" w:hAnsi="Aptos"/>
          <w:color w:val="000000" w:themeColor="text1"/>
        </w:rPr>
        <w:t>d</w:t>
      </w:r>
      <w:r w:rsidRPr="002F144C">
        <w:rPr>
          <w:rFonts w:ascii="Aptos" w:hAnsi="Aptos"/>
          <w:color w:val="000000" w:themeColor="text1"/>
        </w:rPr>
        <w:t xml:space="preserve"> met the requirements for a standard diploma </w:t>
      </w:r>
      <w:r w:rsidR="003E1791">
        <w:rPr>
          <w:rFonts w:ascii="Aptos" w:hAnsi="Aptos"/>
          <w:color w:val="000000" w:themeColor="text1"/>
        </w:rPr>
        <w:t>in</w:t>
      </w:r>
      <w:r w:rsidR="0019667D">
        <w:rPr>
          <w:rFonts w:ascii="Aptos" w:hAnsi="Aptos"/>
          <w:color w:val="000000" w:themeColor="text1"/>
        </w:rPr>
        <w:t xml:space="preserve"> </w:t>
      </w:r>
      <w:r w:rsidR="000F31A7">
        <w:rPr>
          <w:rFonts w:ascii="Aptos" w:hAnsi="Aptos"/>
          <w:color w:val="000000" w:themeColor="text1"/>
        </w:rPr>
        <w:t>Peabody</w:t>
      </w:r>
      <w:r w:rsidRPr="002F144C">
        <w:rPr>
          <w:rFonts w:ascii="Aptos" w:hAnsi="Aptos"/>
          <w:color w:val="000000" w:themeColor="text1"/>
        </w:rPr>
        <w:t xml:space="preserve"> </w:t>
      </w:r>
      <w:r w:rsidR="000F31A7">
        <w:rPr>
          <w:rFonts w:ascii="Aptos" w:hAnsi="Aptos"/>
          <w:color w:val="000000" w:themeColor="text1"/>
        </w:rPr>
        <w:t>“</w:t>
      </w:r>
      <w:r w:rsidRPr="002F144C">
        <w:rPr>
          <w:rFonts w:ascii="Aptos" w:hAnsi="Aptos"/>
          <w:color w:val="000000" w:themeColor="text1"/>
        </w:rPr>
        <w:t>and therefore must graduate and exit special education.</w:t>
      </w:r>
      <w:r w:rsidR="000F31A7">
        <w:rPr>
          <w:rFonts w:ascii="Aptos" w:hAnsi="Aptos"/>
          <w:color w:val="000000" w:themeColor="text1"/>
        </w:rPr>
        <w:t>”</w:t>
      </w:r>
      <w:r w:rsidRPr="002F144C">
        <w:rPr>
          <w:rFonts w:ascii="Aptos" w:hAnsi="Aptos"/>
          <w:color w:val="000000" w:themeColor="text1"/>
        </w:rPr>
        <w:t xml:space="preserve"> </w:t>
      </w:r>
      <w:r>
        <w:rPr>
          <w:rFonts w:ascii="Aptos" w:hAnsi="Aptos"/>
          <w:color w:val="000000" w:themeColor="text1"/>
        </w:rPr>
        <w:t>P</w:t>
      </w:r>
      <w:r w:rsidRPr="002F144C">
        <w:rPr>
          <w:rFonts w:ascii="Aptos" w:hAnsi="Aptos"/>
          <w:color w:val="000000" w:themeColor="text1"/>
        </w:rPr>
        <w:t xml:space="preserve">arent and </w:t>
      </w:r>
      <w:r>
        <w:rPr>
          <w:rFonts w:ascii="Aptos" w:hAnsi="Aptos"/>
          <w:color w:val="000000" w:themeColor="text1"/>
        </w:rPr>
        <w:t>P</w:t>
      </w:r>
      <w:r w:rsidRPr="002F144C">
        <w:rPr>
          <w:rFonts w:ascii="Aptos" w:hAnsi="Aptos"/>
          <w:color w:val="000000" w:themeColor="text1"/>
        </w:rPr>
        <w:t>arent</w:t>
      </w:r>
      <w:r>
        <w:rPr>
          <w:rFonts w:ascii="Aptos" w:hAnsi="Aptos"/>
          <w:color w:val="000000" w:themeColor="text1"/>
        </w:rPr>
        <w:t>’s</w:t>
      </w:r>
      <w:r w:rsidRPr="002F144C">
        <w:rPr>
          <w:rFonts w:ascii="Aptos" w:hAnsi="Aptos"/>
          <w:color w:val="000000" w:themeColor="text1"/>
        </w:rPr>
        <w:t xml:space="preserve"> advocate </w:t>
      </w:r>
      <w:r w:rsidR="00A7625B">
        <w:rPr>
          <w:rFonts w:ascii="Aptos" w:hAnsi="Aptos"/>
          <w:color w:val="000000" w:themeColor="text1"/>
        </w:rPr>
        <w:t>sought</w:t>
      </w:r>
      <w:r w:rsidRPr="002F144C">
        <w:rPr>
          <w:rFonts w:ascii="Aptos" w:hAnsi="Aptos"/>
          <w:color w:val="000000" w:themeColor="text1"/>
        </w:rPr>
        <w:t xml:space="preserve"> to defer </w:t>
      </w:r>
      <w:r>
        <w:rPr>
          <w:rFonts w:ascii="Aptos" w:hAnsi="Aptos"/>
          <w:color w:val="000000" w:themeColor="text1"/>
        </w:rPr>
        <w:t>the</w:t>
      </w:r>
      <w:r w:rsidRPr="002F144C">
        <w:rPr>
          <w:rFonts w:ascii="Aptos" w:hAnsi="Aptos"/>
          <w:color w:val="000000" w:themeColor="text1"/>
        </w:rPr>
        <w:t xml:space="preserve"> graduation date to provide an opportunity for him to access a school-based </w:t>
      </w:r>
      <w:r>
        <w:rPr>
          <w:rFonts w:ascii="Aptos" w:hAnsi="Aptos"/>
          <w:color w:val="000000" w:themeColor="text1"/>
        </w:rPr>
        <w:t>transition</w:t>
      </w:r>
      <w:r w:rsidRPr="002F144C">
        <w:rPr>
          <w:rFonts w:ascii="Aptos" w:hAnsi="Aptos"/>
          <w:color w:val="000000" w:themeColor="text1"/>
        </w:rPr>
        <w:t xml:space="preserve"> program that would provide additional skill building in non-academic areas such as social, vocational, and communication skills</w:t>
      </w:r>
      <w:r w:rsidR="00164571">
        <w:rPr>
          <w:rFonts w:ascii="Aptos" w:hAnsi="Aptos"/>
          <w:color w:val="000000" w:themeColor="text1"/>
        </w:rPr>
        <w:t>. T</w:t>
      </w:r>
      <w:r w:rsidRPr="002F144C">
        <w:rPr>
          <w:rFonts w:ascii="Aptos" w:hAnsi="Aptos"/>
          <w:color w:val="000000" w:themeColor="text1"/>
        </w:rPr>
        <w:t xml:space="preserve">his option was rejected by </w:t>
      </w:r>
      <w:r w:rsidR="00A7625B">
        <w:rPr>
          <w:rFonts w:ascii="Aptos" w:hAnsi="Aptos"/>
          <w:color w:val="000000" w:themeColor="text1"/>
        </w:rPr>
        <w:t xml:space="preserve">Peabody, as </w:t>
      </w:r>
      <w:r w:rsidR="001271FE">
        <w:rPr>
          <w:rFonts w:ascii="Aptos" w:hAnsi="Aptos"/>
          <w:color w:val="000000" w:themeColor="text1"/>
        </w:rPr>
        <w:t>Student</w:t>
      </w:r>
      <w:r w:rsidRPr="001271FE">
        <w:rPr>
          <w:rFonts w:ascii="Aptos" w:hAnsi="Aptos"/>
          <w:color w:val="000000" w:themeColor="text1"/>
        </w:rPr>
        <w:t xml:space="preserve"> was able to make </w:t>
      </w:r>
      <w:r w:rsidR="001271FE" w:rsidRPr="001271FE">
        <w:rPr>
          <w:rFonts w:ascii="Aptos" w:hAnsi="Aptos"/>
          <w:color w:val="000000" w:themeColor="text1"/>
        </w:rPr>
        <w:t>meaningful</w:t>
      </w:r>
      <w:r w:rsidR="001271FE">
        <w:rPr>
          <w:rFonts w:ascii="Aptos" w:hAnsi="Aptos"/>
          <w:color w:val="000000" w:themeColor="text1"/>
        </w:rPr>
        <w:t xml:space="preserve"> </w:t>
      </w:r>
      <w:r w:rsidRPr="001271FE">
        <w:rPr>
          <w:rFonts w:ascii="Aptos" w:hAnsi="Aptos"/>
          <w:color w:val="000000" w:themeColor="text1"/>
        </w:rPr>
        <w:t xml:space="preserve"> progress in the general curriculum as evidenced by </w:t>
      </w:r>
      <w:r w:rsidR="00164571">
        <w:rPr>
          <w:rFonts w:ascii="Aptos" w:hAnsi="Aptos"/>
          <w:color w:val="000000" w:themeColor="text1"/>
        </w:rPr>
        <w:t>the fact that he had met all</w:t>
      </w:r>
      <w:r w:rsidRPr="001271FE">
        <w:rPr>
          <w:rFonts w:ascii="Aptos" w:hAnsi="Aptos"/>
          <w:color w:val="000000" w:themeColor="text1"/>
        </w:rPr>
        <w:t xml:space="preserve"> the requirements for graduation.</w:t>
      </w:r>
      <w:r w:rsidR="001271FE">
        <w:rPr>
          <w:rFonts w:ascii="Aptos" w:hAnsi="Aptos"/>
          <w:color w:val="000000" w:themeColor="text1"/>
        </w:rPr>
        <w:t xml:space="preserve"> (S-12)</w:t>
      </w:r>
    </w:p>
    <w:p w14:paraId="26A2A41C" w14:textId="2CF606D2" w:rsidR="001271FE" w:rsidRDefault="009E3B06" w:rsidP="009E3B06">
      <w:pPr>
        <w:pStyle w:val="Default"/>
        <w:numPr>
          <w:ilvl w:val="0"/>
          <w:numId w:val="2"/>
        </w:numPr>
        <w:tabs>
          <w:tab w:val="left" w:pos="2792"/>
        </w:tabs>
        <w:rPr>
          <w:rFonts w:ascii="Aptos" w:hAnsi="Aptos"/>
          <w:color w:val="000000" w:themeColor="text1"/>
        </w:rPr>
      </w:pPr>
      <w:r w:rsidRPr="002F144C">
        <w:rPr>
          <w:rFonts w:ascii="Aptos" w:hAnsi="Aptos"/>
          <w:color w:val="000000" w:themeColor="text1"/>
        </w:rPr>
        <w:t>Brooke Randall is the Principal of Peabody Veterans Memorial High School and has been since the 2023-2024 school year. She certif</w:t>
      </w:r>
      <w:r w:rsidR="009B4FBA">
        <w:rPr>
          <w:rFonts w:ascii="Aptos" w:hAnsi="Aptos"/>
          <w:color w:val="000000" w:themeColor="text1"/>
        </w:rPr>
        <w:t>ied</w:t>
      </w:r>
      <w:r w:rsidRPr="002F144C">
        <w:rPr>
          <w:rFonts w:ascii="Aptos" w:hAnsi="Aptos"/>
          <w:color w:val="000000" w:themeColor="text1"/>
        </w:rPr>
        <w:t xml:space="preserve"> </w:t>
      </w:r>
      <w:r w:rsidR="009B4FBA">
        <w:rPr>
          <w:rFonts w:ascii="Aptos" w:hAnsi="Aptos"/>
          <w:color w:val="000000" w:themeColor="text1"/>
        </w:rPr>
        <w:t>that</w:t>
      </w:r>
      <w:r w:rsidRPr="002F144C">
        <w:rPr>
          <w:rFonts w:ascii="Aptos" w:hAnsi="Aptos"/>
          <w:color w:val="000000" w:themeColor="text1"/>
        </w:rPr>
        <w:t xml:space="preserve"> </w:t>
      </w:r>
      <w:r w:rsidR="009B4FBA" w:rsidRPr="002F144C">
        <w:rPr>
          <w:rFonts w:ascii="Aptos" w:hAnsi="Aptos"/>
          <w:color w:val="000000" w:themeColor="text1"/>
        </w:rPr>
        <w:t>as of June of 2024</w:t>
      </w:r>
      <w:r w:rsidR="009B4FBA">
        <w:rPr>
          <w:rFonts w:ascii="Aptos" w:hAnsi="Aptos"/>
          <w:color w:val="000000" w:themeColor="text1"/>
        </w:rPr>
        <w:t xml:space="preserve"> </w:t>
      </w:r>
      <w:r w:rsidRPr="002F144C">
        <w:rPr>
          <w:rFonts w:ascii="Aptos" w:hAnsi="Aptos"/>
          <w:color w:val="000000" w:themeColor="text1"/>
        </w:rPr>
        <w:t xml:space="preserve">Student met the local requirements for graduation. </w:t>
      </w:r>
      <w:r w:rsidR="009B4FBA">
        <w:rPr>
          <w:rFonts w:ascii="Aptos" w:hAnsi="Aptos"/>
          <w:color w:val="000000" w:themeColor="text1"/>
        </w:rPr>
        <w:t>In addition, a</w:t>
      </w:r>
      <w:r w:rsidRPr="002F144C">
        <w:rPr>
          <w:rFonts w:ascii="Aptos" w:hAnsi="Aptos"/>
          <w:color w:val="000000" w:themeColor="text1"/>
        </w:rPr>
        <w:t xml:space="preserve">s part of Student's EPP, Student was required to complete, and in fact successfully completed, full-year ELA and Math courses during his Grade 11 and 12 years. These ELA and Math courses moved Student toward meeting grade level expectations on the Grade 10 curriculum framework standards and the Grade 11 and 12 standards in ELA, Algebra II, or Model Mathematics III. The final exams administered in the courses listed on the Student's EPP (ELA 9, 10, 11 and 12, and Algebra II and Coordinated Math) were used to determine whether </w:t>
      </w:r>
      <w:r w:rsidR="003E1791">
        <w:rPr>
          <w:rFonts w:ascii="Aptos" w:hAnsi="Aptos"/>
          <w:color w:val="000000" w:themeColor="text1"/>
        </w:rPr>
        <w:t>he</w:t>
      </w:r>
      <w:r w:rsidRPr="002F144C">
        <w:rPr>
          <w:rFonts w:ascii="Aptos" w:hAnsi="Aptos"/>
          <w:color w:val="000000" w:themeColor="text1"/>
        </w:rPr>
        <w:t xml:space="preserve"> was making progress toward meeting expectations or had </w:t>
      </w:r>
      <w:r w:rsidRPr="002F144C">
        <w:rPr>
          <w:rFonts w:ascii="Aptos" w:hAnsi="Aptos"/>
          <w:color w:val="000000" w:themeColor="text1"/>
        </w:rPr>
        <w:lastRenderedPageBreak/>
        <w:t xml:space="preserve">met expectations on the Grade </w:t>
      </w:r>
      <w:r>
        <w:rPr>
          <w:rFonts w:ascii="Aptos" w:hAnsi="Aptos"/>
          <w:color w:val="000000" w:themeColor="text1"/>
        </w:rPr>
        <w:t>10</w:t>
      </w:r>
      <w:r w:rsidRPr="002F144C">
        <w:rPr>
          <w:rFonts w:ascii="Aptos" w:hAnsi="Aptos"/>
          <w:color w:val="000000" w:themeColor="text1"/>
        </w:rPr>
        <w:t xml:space="preserve"> standards. It was determined that </w:t>
      </w:r>
      <w:r w:rsidR="00FA6259">
        <w:rPr>
          <w:rFonts w:ascii="Aptos" w:hAnsi="Aptos"/>
          <w:color w:val="000000" w:themeColor="text1"/>
        </w:rPr>
        <w:t>S</w:t>
      </w:r>
      <w:r w:rsidRPr="002F144C">
        <w:rPr>
          <w:rFonts w:ascii="Aptos" w:hAnsi="Aptos"/>
          <w:color w:val="000000" w:themeColor="text1"/>
        </w:rPr>
        <w:t>tudent did make such progress and satisfied the state competency determination. (</w:t>
      </w:r>
      <w:r w:rsidR="009B4FBA">
        <w:rPr>
          <w:rFonts w:ascii="Aptos" w:hAnsi="Aptos"/>
          <w:color w:val="000000" w:themeColor="text1"/>
        </w:rPr>
        <w:t xml:space="preserve">S-1, </w:t>
      </w:r>
      <w:r w:rsidRPr="002F144C">
        <w:rPr>
          <w:rFonts w:ascii="Aptos" w:hAnsi="Aptos"/>
          <w:color w:val="000000" w:themeColor="text1"/>
        </w:rPr>
        <w:t>S-2</w:t>
      </w:r>
      <w:r>
        <w:rPr>
          <w:rFonts w:ascii="Aptos" w:hAnsi="Aptos"/>
          <w:color w:val="000000" w:themeColor="text1"/>
        </w:rPr>
        <w:t>, S-13</w:t>
      </w:r>
      <w:r w:rsidRPr="002F144C">
        <w:rPr>
          <w:rFonts w:ascii="Aptos" w:hAnsi="Aptos"/>
          <w:color w:val="000000" w:themeColor="text1"/>
        </w:rPr>
        <w:t>)</w:t>
      </w:r>
    </w:p>
    <w:p w14:paraId="209CB733" w14:textId="63E480CD" w:rsidR="000F31A7" w:rsidRPr="004E0F63" w:rsidRDefault="00D843CB" w:rsidP="000F31A7">
      <w:pPr>
        <w:pStyle w:val="Default"/>
        <w:numPr>
          <w:ilvl w:val="0"/>
          <w:numId w:val="2"/>
        </w:numPr>
        <w:tabs>
          <w:tab w:val="left" w:pos="2792"/>
        </w:tabs>
        <w:rPr>
          <w:rFonts w:ascii="Aptos" w:hAnsi="Aptos"/>
          <w:color w:val="000000" w:themeColor="text1"/>
        </w:rPr>
      </w:pPr>
      <w:r>
        <w:rPr>
          <w:rFonts w:ascii="Aptos" w:hAnsi="Aptos"/>
          <w:color w:val="000000" w:themeColor="text1"/>
        </w:rPr>
        <w:t xml:space="preserve">According to Parent, Student’s IEP </w:t>
      </w:r>
      <w:r w:rsidR="000F31A7">
        <w:rPr>
          <w:rFonts w:ascii="Aptos" w:hAnsi="Aptos"/>
          <w:color w:val="000000" w:themeColor="text1"/>
        </w:rPr>
        <w:t xml:space="preserve">dated </w:t>
      </w:r>
      <w:r w:rsidR="000F31A7" w:rsidRPr="000F31A7">
        <w:rPr>
          <w:rFonts w:ascii="Aptos" w:hAnsi="Aptos"/>
          <w:color w:val="000000" w:themeColor="text1"/>
        </w:rPr>
        <w:t>October 12, 2023 to October 11, 2024</w:t>
      </w:r>
      <w:r w:rsidR="000F31A7">
        <w:rPr>
          <w:rFonts w:ascii="Aptos" w:hAnsi="Aptos"/>
          <w:color w:val="000000" w:themeColor="text1"/>
        </w:rPr>
        <w:t xml:space="preserve"> </w:t>
      </w:r>
      <w:r>
        <w:rPr>
          <w:rFonts w:ascii="Aptos" w:hAnsi="Aptos"/>
          <w:color w:val="000000" w:themeColor="text1"/>
        </w:rPr>
        <w:t>was “inadequate” because d</w:t>
      </w:r>
      <w:r w:rsidRPr="00D843CB">
        <w:rPr>
          <w:rFonts w:ascii="Aptos" w:hAnsi="Aptos"/>
          <w:color w:val="000000" w:themeColor="text1"/>
        </w:rPr>
        <w:t>espite concerns</w:t>
      </w:r>
      <w:r w:rsidR="009B4FBA">
        <w:rPr>
          <w:rFonts w:ascii="Aptos" w:hAnsi="Aptos"/>
          <w:color w:val="000000" w:themeColor="text1"/>
        </w:rPr>
        <w:t xml:space="preserve"> regarding Student’s social-emotional struggles</w:t>
      </w:r>
      <w:r w:rsidRPr="00D843CB">
        <w:rPr>
          <w:rFonts w:ascii="Aptos" w:hAnsi="Aptos"/>
          <w:color w:val="000000" w:themeColor="text1"/>
        </w:rPr>
        <w:t xml:space="preserve"> </w:t>
      </w:r>
      <w:r w:rsidR="009B4FBA">
        <w:rPr>
          <w:rFonts w:ascii="Aptos" w:hAnsi="Aptos"/>
          <w:color w:val="000000" w:themeColor="text1"/>
        </w:rPr>
        <w:t>highlighted i</w:t>
      </w:r>
      <w:r>
        <w:rPr>
          <w:rFonts w:ascii="Aptos" w:hAnsi="Aptos"/>
          <w:color w:val="000000" w:themeColor="text1"/>
        </w:rPr>
        <w:t xml:space="preserve">n the </w:t>
      </w:r>
      <w:r w:rsidR="009B4FBA">
        <w:rPr>
          <w:rFonts w:ascii="Aptos" w:hAnsi="Aptos"/>
          <w:color w:val="000000" w:themeColor="text1"/>
        </w:rPr>
        <w:t xml:space="preserve">District’s 2022 </w:t>
      </w:r>
      <w:r>
        <w:rPr>
          <w:rFonts w:ascii="Aptos" w:hAnsi="Aptos"/>
          <w:color w:val="000000" w:themeColor="text1"/>
        </w:rPr>
        <w:t>Psychological Evaluation,</w:t>
      </w:r>
      <w:r w:rsidRPr="00D843CB">
        <w:rPr>
          <w:rFonts w:ascii="Aptos" w:hAnsi="Aptos"/>
          <w:color w:val="000000" w:themeColor="text1"/>
        </w:rPr>
        <w:t xml:space="preserve"> there </w:t>
      </w:r>
      <w:r>
        <w:rPr>
          <w:rFonts w:ascii="Aptos" w:hAnsi="Aptos"/>
          <w:color w:val="000000" w:themeColor="text1"/>
        </w:rPr>
        <w:t>was</w:t>
      </w:r>
      <w:r w:rsidRPr="00D843CB">
        <w:rPr>
          <w:rFonts w:ascii="Aptos" w:hAnsi="Aptos"/>
          <w:color w:val="000000" w:themeColor="text1"/>
        </w:rPr>
        <w:t xml:space="preserve"> </w:t>
      </w:r>
      <w:r w:rsidRPr="00A7625B">
        <w:rPr>
          <w:rFonts w:ascii="Aptos" w:hAnsi="Aptos"/>
          <w:color w:val="000000" w:themeColor="text1"/>
        </w:rPr>
        <w:t xml:space="preserve">“no goal [or] objectives to help [Student] learn coping skills, manage emotions, regulation strategies.” </w:t>
      </w:r>
      <w:r w:rsidR="000F31A7" w:rsidRPr="004E0F63">
        <w:rPr>
          <w:rFonts w:ascii="Aptos" w:hAnsi="Aptos"/>
          <w:color w:val="000000" w:themeColor="text1"/>
        </w:rPr>
        <w:t xml:space="preserve"> In addition, </w:t>
      </w:r>
    </w:p>
    <w:p w14:paraId="029FB6D2" w14:textId="68BB38BC" w:rsidR="00D843CB" w:rsidRDefault="000F31A7" w:rsidP="000F31A7">
      <w:pPr>
        <w:pStyle w:val="Default"/>
        <w:tabs>
          <w:tab w:val="left" w:pos="2792"/>
        </w:tabs>
        <w:ind w:left="2792"/>
        <w:rPr>
          <w:rFonts w:ascii="Aptos" w:hAnsi="Aptos"/>
          <w:color w:val="000000" w:themeColor="text1"/>
        </w:rPr>
      </w:pPr>
      <w:r>
        <w:rPr>
          <w:rFonts w:ascii="Aptos" w:hAnsi="Aptos"/>
          <w:color w:val="000000" w:themeColor="text1"/>
        </w:rPr>
        <w:t>“</w:t>
      </w:r>
      <w:r w:rsidRPr="000F31A7">
        <w:rPr>
          <w:rFonts w:ascii="Aptos" w:hAnsi="Aptos"/>
          <w:color w:val="000000" w:themeColor="text1"/>
        </w:rPr>
        <w:t xml:space="preserve">There </w:t>
      </w:r>
      <w:r>
        <w:rPr>
          <w:rFonts w:ascii="Aptos" w:hAnsi="Aptos"/>
          <w:color w:val="000000" w:themeColor="text1"/>
        </w:rPr>
        <w:t>[were]</w:t>
      </w:r>
      <w:r w:rsidRPr="000F31A7">
        <w:rPr>
          <w:rFonts w:ascii="Aptos" w:hAnsi="Aptos"/>
          <w:color w:val="000000" w:themeColor="text1"/>
        </w:rPr>
        <w:t xml:space="preserve"> no transitional goals to allow </w:t>
      </w:r>
      <w:r>
        <w:rPr>
          <w:rFonts w:ascii="Aptos" w:hAnsi="Aptos"/>
          <w:color w:val="000000" w:themeColor="text1"/>
        </w:rPr>
        <w:t>[Student]</w:t>
      </w:r>
      <w:r w:rsidRPr="000F31A7">
        <w:rPr>
          <w:rFonts w:ascii="Aptos" w:hAnsi="Aptos"/>
          <w:color w:val="000000" w:themeColor="text1"/>
        </w:rPr>
        <w:t xml:space="preserve"> to access his vision presented in his Educational Plan. There </w:t>
      </w:r>
      <w:r>
        <w:rPr>
          <w:rFonts w:ascii="Aptos" w:hAnsi="Aptos"/>
          <w:color w:val="000000" w:themeColor="text1"/>
        </w:rPr>
        <w:t>[was]</w:t>
      </w:r>
      <w:r w:rsidRPr="000F31A7">
        <w:rPr>
          <w:rFonts w:ascii="Aptos" w:hAnsi="Aptos"/>
          <w:color w:val="000000" w:themeColor="text1"/>
        </w:rPr>
        <w:t xml:space="preserve"> no mention of how to achieve his vision or how to lessen his need for an aide or how to increase his independence from his aide</w:t>
      </w:r>
      <w:r>
        <w:rPr>
          <w:rFonts w:ascii="Aptos" w:hAnsi="Aptos"/>
          <w:color w:val="000000" w:themeColor="text1"/>
        </w:rPr>
        <w:t>….</w:t>
      </w:r>
      <w:r w:rsidRPr="000F31A7">
        <w:t xml:space="preserve"> </w:t>
      </w:r>
      <w:r>
        <w:rPr>
          <w:rFonts w:ascii="Aptos" w:hAnsi="Aptos"/>
          <w:color w:val="000000" w:themeColor="text1"/>
        </w:rPr>
        <w:t>[T]</w:t>
      </w:r>
      <w:r w:rsidRPr="000F31A7">
        <w:rPr>
          <w:rFonts w:ascii="Aptos" w:hAnsi="Aptos"/>
          <w:color w:val="000000" w:themeColor="text1"/>
        </w:rPr>
        <w:t>here are no goals as to how he will become more independent to get the training to learn how to be a graphic designer or coder for video games.</w:t>
      </w:r>
      <w:r>
        <w:rPr>
          <w:rFonts w:ascii="Aptos" w:hAnsi="Aptos"/>
          <w:color w:val="000000" w:themeColor="text1"/>
        </w:rPr>
        <w:t>”</w:t>
      </w:r>
      <w:r w:rsidRPr="000F31A7">
        <w:rPr>
          <w:rFonts w:ascii="Aptos" w:hAnsi="Aptos"/>
          <w:color w:val="000000" w:themeColor="text1"/>
        </w:rPr>
        <w:t xml:space="preserve"> </w:t>
      </w:r>
      <w:r w:rsidR="00D843CB" w:rsidRPr="000F31A7">
        <w:rPr>
          <w:rFonts w:ascii="Aptos" w:hAnsi="Aptos"/>
          <w:color w:val="000000" w:themeColor="text1"/>
        </w:rPr>
        <w:t>(S-21)</w:t>
      </w:r>
    </w:p>
    <w:p w14:paraId="5E8B50DF" w14:textId="302CF934" w:rsidR="000F31A7" w:rsidRPr="000F31A7" w:rsidRDefault="007B38B7" w:rsidP="000F31A7">
      <w:pPr>
        <w:pStyle w:val="Default"/>
        <w:numPr>
          <w:ilvl w:val="0"/>
          <w:numId w:val="2"/>
        </w:numPr>
        <w:tabs>
          <w:tab w:val="left" w:pos="2792"/>
        </w:tabs>
        <w:rPr>
          <w:rFonts w:ascii="Aptos" w:hAnsi="Aptos"/>
          <w:color w:val="000000" w:themeColor="text1"/>
        </w:rPr>
      </w:pPr>
      <w:r>
        <w:rPr>
          <w:rFonts w:ascii="Aptos" w:hAnsi="Aptos"/>
          <w:color w:val="000000" w:themeColor="text1"/>
        </w:rPr>
        <w:t>On June 21, 2024, Parent filed a Hearing Request with the BSEA asserting</w:t>
      </w:r>
      <w:r w:rsidR="00585B04">
        <w:rPr>
          <w:rFonts w:ascii="Aptos" w:hAnsi="Aptos"/>
          <w:color w:val="000000" w:themeColor="text1"/>
        </w:rPr>
        <w:t xml:space="preserve"> </w:t>
      </w:r>
      <w:r>
        <w:rPr>
          <w:rFonts w:ascii="Aptos" w:hAnsi="Aptos"/>
          <w:color w:val="000000" w:themeColor="text1"/>
        </w:rPr>
        <w:t>that Student should not be graduated</w:t>
      </w:r>
      <w:r w:rsidR="002C1EAA">
        <w:rPr>
          <w:rFonts w:ascii="Aptos" w:hAnsi="Aptos"/>
          <w:color w:val="000000" w:themeColor="text1"/>
        </w:rPr>
        <w:t xml:space="preserve"> as he had not been offered a FAPE</w:t>
      </w:r>
      <w:r>
        <w:rPr>
          <w:rFonts w:ascii="Aptos" w:hAnsi="Aptos"/>
          <w:color w:val="000000" w:themeColor="text1"/>
        </w:rPr>
        <w:t>.</w:t>
      </w:r>
    </w:p>
    <w:p w14:paraId="63F8F172" w14:textId="77777777" w:rsidR="00F337BF" w:rsidRPr="002F144C" w:rsidRDefault="00F337BF" w:rsidP="00462D27">
      <w:pPr>
        <w:pStyle w:val="Default"/>
        <w:tabs>
          <w:tab w:val="left" w:pos="2792"/>
        </w:tabs>
        <w:rPr>
          <w:rFonts w:ascii="Aptos" w:hAnsi="Aptos"/>
          <w:color w:val="000000" w:themeColor="text1"/>
        </w:rPr>
      </w:pPr>
    </w:p>
    <w:p w14:paraId="61A0138F" w14:textId="1AC94578"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b/>
          <w:bCs/>
          <w:color w:val="000000" w:themeColor="text1"/>
        </w:rPr>
        <w:t>I</w:t>
      </w:r>
      <w:r w:rsidR="009E768B" w:rsidRPr="002F144C">
        <w:rPr>
          <w:rFonts w:ascii="Aptos" w:hAnsi="Aptos" w:cs="Times New Roman"/>
          <w:b/>
          <w:bCs/>
          <w:color w:val="000000" w:themeColor="text1"/>
        </w:rPr>
        <w:t>II</w:t>
      </w:r>
      <w:r w:rsidRPr="002F144C">
        <w:rPr>
          <w:rFonts w:ascii="Aptos" w:hAnsi="Aptos" w:cs="Times New Roman"/>
          <w:b/>
          <w:bCs/>
          <w:color w:val="000000" w:themeColor="text1"/>
        </w:rPr>
        <w:t xml:space="preserve">. </w:t>
      </w:r>
      <w:r w:rsidR="00C866BB" w:rsidRPr="002F144C">
        <w:rPr>
          <w:rFonts w:ascii="Aptos" w:hAnsi="Aptos" w:cs="Times New Roman"/>
          <w:b/>
          <w:bCs/>
          <w:color w:val="000000" w:themeColor="text1"/>
        </w:rPr>
        <w:t>LEGAL STANDARDS:</w:t>
      </w:r>
    </w:p>
    <w:p w14:paraId="3C5EDD45" w14:textId="77777777" w:rsidR="00F95B49" w:rsidRPr="002F144C" w:rsidRDefault="00F95B49" w:rsidP="00BD62BB">
      <w:pPr>
        <w:tabs>
          <w:tab w:val="left" w:pos="2792"/>
        </w:tabs>
        <w:rPr>
          <w:rFonts w:ascii="Aptos" w:hAnsi="Aptos" w:cs="Times New Roman"/>
          <w:color w:val="000000" w:themeColor="text1"/>
        </w:rPr>
      </w:pPr>
    </w:p>
    <w:p w14:paraId="139336DF" w14:textId="73CE8BA5" w:rsidR="00F95B49" w:rsidRPr="002F144C" w:rsidRDefault="00F95B49" w:rsidP="00C7256E">
      <w:pPr>
        <w:pStyle w:val="ListParagraph0"/>
        <w:numPr>
          <w:ilvl w:val="0"/>
          <w:numId w:val="3"/>
        </w:numPr>
        <w:tabs>
          <w:tab w:val="left" w:pos="2792"/>
        </w:tabs>
        <w:rPr>
          <w:rFonts w:ascii="Aptos" w:hAnsi="Aptos"/>
          <w:i/>
          <w:iCs/>
          <w:color w:val="000000" w:themeColor="text1"/>
          <w:u w:val="single"/>
        </w:rPr>
      </w:pPr>
      <w:r w:rsidRPr="002F144C">
        <w:rPr>
          <w:rFonts w:ascii="Aptos" w:hAnsi="Aptos"/>
          <w:i/>
          <w:iCs/>
          <w:color w:val="000000" w:themeColor="text1"/>
          <w:u w:val="single"/>
        </w:rPr>
        <w:t>Jurisdiction of the Bureau of Special Education Appeals (BSEA)</w:t>
      </w:r>
    </w:p>
    <w:p w14:paraId="33D12871" w14:textId="77777777" w:rsidR="00F95B49" w:rsidRPr="002F144C" w:rsidRDefault="00F95B49" w:rsidP="00BD62BB">
      <w:pPr>
        <w:tabs>
          <w:tab w:val="left" w:pos="2792"/>
        </w:tabs>
        <w:rPr>
          <w:rFonts w:ascii="Aptos" w:hAnsi="Aptos" w:cs="Times New Roman"/>
          <w:color w:val="000000" w:themeColor="text1"/>
        </w:rPr>
      </w:pPr>
    </w:p>
    <w:p w14:paraId="11ACBBAB" w14:textId="4860FC48"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20 U.S.C. § 1415(b)(6) grants the Bureau of Special Education Appeals (BSEA) jurisdiction over timely complaints filed by a parent/guardian or a school district "with respect to any matter relating to the identification, evaluation, or educational placement of the child, or the provision of a free appropriate public education to such child."</w:t>
      </w:r>
      <w:r w:rsidRPr="002F144C">
        <w:rPr>
          <w:rStyle w:val="FootnoteReference"/>
          <w:rFonts w:ascii="Aptos" w:hAnsi="Aptos" w:cs="Times New Roman"/>
          <w:color w:val="000000" w:themeColor="text1"/>
        </w:rPr>
        <w:footnoteReference w:id="10"/>
      </w:r>
      <w:r w:rsidRPr="002F144C">
        <w:rPr>
          <w:rFonts w:ascii="Aptos" w:hAnsi="Aptos" w:cs="Times New Roman"/>
          <w:color w:val="000000" w:themeColor="text1"/>
        </w:rPr>
        <w:t xml:space="preserve"> In Massachusetts, a parent or a school district, "may request mediation and/or a hearing at any time on any matter</w:t>
      </w:r>
      <w:r w:rsidRPr="002F144C">
        <w:rPr>
          <w:rStyle w:val="FootnoteReference"/>
          <w:rFonts w:ascii="Aptos" w:hAnsi="Aptos" w:cs="Times New Roman"/>
          <w:color w:val="000000" w:themeColor="text1"/>
        </w:rPr>
        <w:footnoteReference w:id="11"/>
      </w:r>
      <w:r w:rsidR="00585B04">
        <w:rPr>
          <w:rFonts w:ascii="Aptos" w:hAnsi="Aptos" w:cs="Times New Roman"/>
          <w:color w:val="000000" w:themeColor="text1"/>
        </w:rPr>
        <w:t xml:space="preserve"> </w:t>
      </w:r>
      <w:r w:rsidRPr="002F144C">
        <w:rPr>
          <w:rFonts w:ascii="Aptos" w:hAnsi="Aptos" w:cs="Times New Roman"/>
          <w:color w:val="000000" w:themeColor="text1"/>
        </w:rPr>
        <w:t>concerning the eligibility, evaluation, placement, IEP, provision of special education in accordance with state and federal law, or procedural protections of state and federal law for students with disabilities."</w:t>
      </w:r>
      <w:r w:rsidRPr="002F144C">
        <w:rPr>
          <w:rStyle w:val="FootnoteReference"/>
          <w:rFonts w:ascii="Aptos" w:hAnsi="Aptos" w:cs="Times New Roman"/>
          <w:color w:val="000000" w:themeColor="text1"/>
        </w:rPr>
        <w:footnoteReference w:id="12"/>
      </w:r>
      <w:r w:rsidRPr="002F144C">
        <w:rPr>
          <w:rFonts w:ascii="Aptos" w:hAnsi="Aptos" w:cs="Times New Roman"/>
          <w:color w:val="000000" w:themeColor="text1"/>
        </w:rPr>
        <w:t xml:space="preserve"> Nevertheless, it is well established that matters that come before the BSEA must involve a live or current dispute between the Parties.</w:t>
      </w:r>
      <w:r w:rsidRPr="002F144C">
        <w:rPr>
          <w:rStyle w:val="FootnoteReference"/>
          <w:rFonts w:ascii="Aptos" w:hAnsi="Aptos" w:cs="Times New Roman"/>
          <w:color w:val="000000" w:themeColor="text1"/>
        </w:rPr>
        <w:footnoteReference w:id="13"/>
      </w:r>
      <w:r w:rsidRPr="002F144C">
        <w:rPr>
          <w:rFonts w:ascii="Aptos" w:hAnsi="Aptos" w:cs="Times New Roman"/>
          <w:color w:val="000000" w:themeColor="text1"/>
        </w:rPr>
        <w:t xml:space="preserve"> In addition,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2F144C">
        <w:rPr>
          <w:rStyle w:val="FootnoteReference"/>
          <w:rFonts w:ascii="Aptos" w:hAnsi="Aptos" w:cs="Times New Roman"/>
          <w:color w:val="000000" w:themeColor="text1"/>
        </w:rPr>
        <w:footnoteReference w:id="14"/>
      </w:r>
      <w:r w:rsidRPr="002F144C">
        <w:rPr>
          <w:rFonts w:ascii="Aptos" w:hAnsi="Aptos" w:cs="Times New Roman"/>
          <w:color w:val="000000" w:themeColor="text1"/>
        </w:rPr>
        <w:t xml:space="preserve"> </w:t>
      </w:r>
    </w:p>
    <w:p w14:paraId="063C09A8" w14:textId="28194482" w:rsidR="00960612" w:rsidRPr="002F144C" w:rsidRDefault="00960612" w:rsidP="003F58BE">
      <w:pPr>
        <w:tabs>
          <w:tab w:val="left" w:pos="2792"/>
        </w:tabs>
        <w:rPr>
          <w:rFonts w:ascii="Aptos" w:hAnsi="Aptos"/>
          <w:i/>
          <w:iCs/>
          <w:color w:val="000000" w:themeColor="text1"/>
          <w:u w:val="single"/>
        </w:rPr>
      </w:pPr>
    </w:p>
    <w:p w14:paraId="2AA83A82" w14:textId="46749EE0" w:rsidR="00F95B49" w:rsidRPr="002F144C" w:rsidRDefault="00F95B49" w:rsidP="00C7256E">
      <w:pPr>
        <w:pStyle w:val="ListParagraph0"/>
        <w:numPr>
          <w:ilvl w:val="0"/>
          <w:numId w:val="3"/>
        </w:numPr>
        <w:tabs>
          <w:tab w:val="left" w:pos="2792"/>
        </w:tabs>
        <w:rPr>
          <w:rFonts w:ascii="Aptos" w:hAnsi="Aptos"/>
          <w:i/>
          <w:iCs/>
          <w:color w:val="000000" w:themeColor="text1"/>
        </w:rPr>
      </w:pPr>
      <w:r w:rsidRPr="002F144C">
        <w:rPr>
          <w:rFonts w:ascii="Aptos" w:hAnsi="Aptos"/>
          <w:i/>
          <w:iCs/>
          <w:color w:val="000000" w:themeColor="text1"/>
        </w:rPr>
        <w:t>Summary Judgment</w:t>
      </w:r>
    </w:p>
    <w:p w14:paraId="400958EF" w14:textId="77777777" w:rsidR="00F95B49" w:rsidRPr="002F144C" w:rsidRDefault="00F95B49" w:rsidP="00BD62BB">
      <w:pPr>
        <w:tabs>
          <w:tab w:val="left" w:pos="2792"/>
        </w:tabs>
        <w:rPr>
          <w:rFonts w:ascii="Aptos" w:hAnsi="Aptos" w:cs="Times New Roman"/>
          <w:color w:val="000000" w:themeColor="text1"/>
        </w:rPr>
      </w:pPr>
    </w:p>
    <w:p w14:paraId="12D94739" w14:textId="383A1B3E"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 xml:space="preserve">Pursuant to 801 CMR 1.01(7)(h), summary decision may be granted when there is "no genuine issue of fact relating to all or part of a claim or defense and [the moving party] is entitled to </w:t>
      </w:r>
      <w:r w:rsidRPr="002F144C">
        <w:rPr>
          <w:rFonts w:ascii="Aptos" w:hAnsi="Aptos" w:cs="Times New Roman"/>
          <w:color w:val="000000" w:themeColor="text1"/>
        </w:rPr>
        <w:lastRenderedPageBreak/>
        <w:t>prevail as a matter of law."</w:t>
      </w:r>
      <w:r w:rsidR="00991162" w:rsidRPr="002F144C">
        <w:rPr>
          <w:rStyle w:val="FootnoteReference"/>
          <w:rFonts w:ascii="Aptos" w:hAnsi="Aptos" w:cs="Times New Roman"/>
          <w:color w:val="000000" w:themeColor="text1"/>
        </w:rPr>
        <w:footnoteReference w:id="15"/>
      </w:r>
      <w:r w:rsidRPr="002F144C">
        <w:rPr>
          <w:rFonts w:ascii="Aptos" w:hAnsi="Aptos" w:cs="Times New Roman"/>
          <w:color w:val="000000" w:themeColor="text1"/>
        </w:rPr>
        <w:t> In determining whether to grant summary judgment, BSEA hearing officers are guided by Rule 56 of the Federal and Massachusetts Rules of Civil Procedure, which provides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00CE6079" w:rsidRPr="002F144C">
        <w:rPr>
          <w:rStyle w:val="FootnoteReference"/>
          <w:rFonts w:ascii="Aptos" w:hAnsi="Aptos" w:cs="Times New Roman"/>
          <w:color w:val="000000" w:themeColor="text1"/>
        </w:rPr>
        <w:footnoteReference w:id="16"/>
      </w:r>
      <w:r w:rsidR="00CE6079" w:rsidRPr="002F144C">
        <w:rPr>
          <w:rFonts w:ascii="Aptos" w:hAnsi="Aptos" w:cs="Times New Roman"/>
          <w:color w:val="000000" w:themeColor="text1"/>
        </w:rPr>
        <w:t xml:space="preserve"> </w:t>
      </w:r>
      <w:r w:rsidRPr="002F144C">
        <w:rPr>
          <w:rFonts w:ascii="Aptos" w:hAnsi="Aptos" w:cs="Times New Roman"/>
          <w:color w:val="000000" w:themeColor="text1"/>
        </w:rPr>
        <w:t xml:space="preserve">A genuine dispute as to a material fact exists if a fact that "carries with it the potential to affect the outcome of the suit" is </w:t>
      </w:r>
      <w:r w:rsidR="00144B33" w:rsidRPr="002F144C">
        <w:rPr>
          <w:rFonts w:ascii="Aptos" w:hAnsi="Aptos" w:cs="Times New Roman"/>
          <w:color w:val="000000" w:themeColor="text1"/>
        </w:rPr>
        <w:t>contested</w:t>
      </w:r>
      <w:r w:rsidRPr="002F144C">
        <w:rPr>
          <w:rFonts w:ascii="Aptos" w:hAnsi="Aptos" w:cs="Times New Roman"/>
          <w:color w:val="000000" w:themeColor="text1"/>
        </w:rPr>
        <w:t xml:space="preserve"> such that "a reasonable </w:t>
      </w:r>
      <w:r w:rsidR="009B4FBA">
        <w:rPr>
          <w:rFonts w:ascii="Aptos" w:hAnsi="Aptos" w:cs="Times New Roman"/>
          <w:color w:val="000000" w:themeColor="text1"/>
        </w:rPr>
        <w:t>[fact-finder]</w:t>
      </w:r>
      <w:r w:rsidRPr="002F144C">
        <w:rPr>
          <w:rFonts w:ascii="Aptos" w:hAnsi="Aptos" w:cs="Times New Roman"/>
          <w:color w:val="000000" w:themeColor="text1"/>
        </w:rPr>
        <w:t xml:space="preserve"> could resolve the point in the favor of the non-moving party."</w:t>
      </w:r>
      <w:r w:rsidR="00CE6079" w:rsidRPr="002F144C">
        <w:rPr>
          <w:rStyle w:val="FootnoteReference"/>
          <w:rFonts w:ascii="Aptos" w:hAnsi="Aptos" w:cs="Times New Roman"/>
          <w:color w:val="000000" w:themeColor="text1"/>
        </w:rPr>
        <w:footnoteReference w:id="17"/>
      </w:r>
      <w:r w:rsidRPr="002F144C">
        <w:rPr>
          <w:rFonts w:ascii="Aptos" w:hAnsi="Aptos" w:cs="Times New Roman"/>
          <w:color w:val="000000" w:themeColor="text1"/>
        </w:rPr>
        <w:t> The moving party bears the burden of proof, and all evidence and inferences must be viewed in the light most favorable to the party opposing summary judgment.</w:t>
      </w:r>
      <w:r w:rsidR="00CE6079" w:rsidRPr="002F144C">
        <w:rPr>
          <w:rStyle w:val="FootnoteReference"/>
          <w:rFonts w:ascii="Aptos" w:hAnsi="Aptos" w:cs="Times New Roman"/>
          <w:color w:val="000000" w:themeColor="text1"/>
        </w:rPr>
        <w:footnoteReference w:id="18"/>
      </w:r>
      <w:r w:rsidR="00CE6079" w:rsidRPr="002F144C">
        <w:rPr>
          <w:rFonts w:ascii="Aptos" w:hAnsi="Aptos" w:cs="Times New Roman"/>
          <w:color w:val="000000" w:themeColor="text1"/>
        </w:rPr>
        <w:t xml:space="preserve"> </w:t>
      </w:r>
    </w:p>
    <w:p w14:paraId="09BD2CAD" w14:textId="77777777" w:rsidR="00F95B49" w:rsidRPr="002F144C" w:rsidRDefault="00F95B49" w:rsidP="00BD62BB">
      <w:pPr>
        <w:tabs>
          <w:tab w:val="left" w:pos="2792"/>
        </w:tabs>
        <w:rPr>
          <w:rFonts w:ascii="Aptos" w:hAnsi="Aptos" w:cs="Times New Roman"/>
          <w:color w:val="000000" w:themeColor="text1"/>
        </w:rPr>
      </w:pPr>
    </w:p>
    <w:p w14:paraId="348E1FD0" w14:textId="182A26AA"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In response to a motion for summary judgment, the opposing party "must set forth specific facts showing that there is a genuine issue for trial."</w:t>
      </w:r>
      <w:r w:rsidR="00CE6079" w:rsidRPr="002F144C">
        <w:rPr>
          <w:rStyle w:val="FootnoteReference"/>
          <w:rFonts w:ascii="Aptos" w:hAnsi="Aptos" w:cs="Times New Roman"/>
          <w:color w:val="000000" w:themeColor="text1"/>
        </w:rPr>
        <w:footnoteReference w:id="19"/>
      </w:r>
      <w:r w:rsidRPr="002F144C">
        <w:rPr>
          <w:rFonts w:ascii="Aptos" w:hAnsi="Aptos" w:cs="Times New Roman"/>
          <w:color w:val="000000" w:themeColor="text1"/>
        </w:rPr>
        <w:t xml:space="preserve"> To survive this motion and proceed to hearing, the adverse party must show that there is "sufficient evidence" in </w:t>
      </w:r>
      <w:r w:rsidR="009B4FBA">
        <w:rPr>
          <w:rFonts w:ascii="Aptos" w:hAnsi="Aptos" w:cs="Times New Roman"/>
          <w:color w:val="000000" w:themeColor="text1"/>
        </w:rPr>
        <w:t>its</w:t>
      </w:r>
      <w:r w:rsidRPr="002F144C">
        <w:rPr>
          <w:rFonts w:ascii="Aptos" w:hAnsi="Aptos" w:cs="Times New Roman"/>
          <w:color w:val="000000" w:themeColor="text1"/>
        </w:rPr>
        <w:t xml:space="preserve"> favor that the fact finder could decide for </w:t>
      </w:r>
      <w:r w:rsidR="009B4FBA">
        <w:rPr>
          <w:rFonts w:ascii="Aptos" w:hAnsi="Aptos" w:cs="Times New Roman"/>
          <w:color w:val="000000" w:themeColor="text1"/>
        </w:rPr>
        <w:t>it</w:t>
      </w:r>
      <w:r w:rsidRPr="002F144C">
        <w:rPr>
          <w:rFonts w:ascii="Aptos" w:hAnsi="Aptos" w:cs="Times New Roman"/>
          <w:color w:val="000000" w:themeColor="text1"/>
        </w:rPr>
        <w:t>.</w:t>
      </w:r>
      <w:r w:rsidR="00CE6079" w:rsidRPr="002F144C">
        <w:rPr>
          <w:rStyle w:val="FootnoteReference"/>
          <w:rFonts w:ascii="Aptos" w:hAnsi="Aptos" w:cs="Times New Roman"/>
          <w:color w:val="000000" w:themeColor="text1"/>
        </w:rPr>
        <w:footnoteReference w:id="20"/>
      </w:r>
      <w:r w:rsidRPr="002F144C">
        <w:rPr>
          <w:rFonts w:ascii="Aptos" w:hAnsi="Aptos" w:cs="Times New Roman"/>
          <w:color w:val="000000" w:themeColor="text1"/>
        </w:rPr>
        <w:t> In other words, the evidence presented by the non-moving party "must have substance in the sense that it [demonstrates] differing versions of the truth which a factfinder must resolve at an ensuing trial."</w:t>
      </w:r>
      <w:r w:rsidR="00CE6079" w:rsidRPr="002F144C">
        <w:rPr>
          <w:rStyle w:val="FootnoteReference"/>
          <w:rFonts w:ascii="Aptos" w:hAnsi="Aptos" w:cs="Times New Roman"/>
          <w:color w:val="000000" w:themeColor="text1"/>
        </w:rPr>
        <w:footnoteReference w:id="21"/>
      </w:r>
      <w:r w:rsidRPr="002F144C">
        <w:rPr>
          <w:rFonts w:ascii="Aptos" w:hAnsi="Aptos" w:cs="Times New Roman"/>
          <w:color w:val="000000" w:themeColor="text1"/>
        </w:rPr>
        <w:t> The non-moving party's evidence will not suffice if it is comprised merely of "conclusory allegations, improbable inferences, and unsupported speculation."</w:t>
      </w:r>
      <w:r w:rsidR="00CE6079" w:rsidRPr="002F144C">
        <w:rPr>
          <w:rStyle w:val="FootnoteReference"/>
          <w:rFonts w:ascii="Aptos" w:hAnsi="Aptos" w:cs="Times New Roman"/>
          <w:color w:val="000000" w:themeColor="text1"/>
        </w:rPr>
        <w:footnoteReference w:id="22"/>
      </w:r>
      <w:r w:rsidR="00CE6079" w:rsidRPr="002F144C">
        <w:rPr>
          <w:rFonts w:ascii="Aptos" w:hAnsi="Aptos" w:cs="Times New Roman"/>
          <w:color w:val="000000" w:themeColor="text1"/>
        </w:rPr>
        <w:t xml:space="preserve"> </w:t>
      </w:r>
    </w:p>
    <w:p w14:paraId="7A3DDA11" w14:textId="77777777" w:rsidR="00F95B49" w:rsidRPr="002F144C" w:rsidRDefault="00F95B49" w:rsidP="00BD62BB">
      <w:pPr>
        <w:tabs>
          <w:tab w:val="left" w:pos="2792"/>
        </w:tabs>
        <w:rPr>
          <w:rFonts w:ascii="Aptos" w:hAnsi="Aptos" w:cs="Times New Roman"/>
          <w:color w:val="000000" w:themeColor="text1"/>
        </w:rPr>
      </w:pPr>
    </w:p>
    <w:p w14:paraId="7DE3BEC0" w14:textId="1134CB8C"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As such, to analyze whether the party moving for summary judgment has met its initial burden such that the burden shifts to the opposing party, I must view all the evidence it has submitted in the light most favorable to the opposing party and determine that there is no genuine issue of material fact related to the claims before me. Only if the moving party is successful in this first step does the burden then shift to the opposing party. I first turn to the legal standards regarding graduation and termination of special education eligibility. </w:t>
      </w:r>
    </w:p>
    <w:p w14:paraId="68171CEE" w14:textId="77777777" w:rsidR="00F95B49" w:rsidRPr="002F144C" w:rsidRDefault="00F95B49" w:rsidP="00BD62BB">
      <w:pPr>
        <w:tabs>
          <w:tab w:val="left" w:pos="2792"/>
        </w:tabs>
        <w:rPr>
          <w:rFonts w:ascii="Aptos" w:hAnsi="Aptos" w:cs="Times New Roman"/>
          <w:color w:val="000000" w:themeColor="text1"/>
        </w:rPr>
      </w:pPr>
    </w:p>
    <w:p w14:paraId="2519C882" w14:textId="3C810A98" w:rsidR="00F95B49" w:rsidRPr="002F144C" w:rsidRDefault="00F95B49" w:rsidP="00C7256E">
      <w:pPr>
        <w:pStyle w:val="ListParagraph0"/>
        <w:numPr>
          <w:ilvl w:val="0"/>
          <w:numId w:val="4"/>
        </w:numPr>
        <w:tabs>
          <w:tab w:val="left" w:pos="2792"/>
        </w:tabs>
        <w:rPr>
          <w:rFonts w:ascii="Aptos" w:hAnsi="Aptos"/>
          <w:i/>
          <w:iCs/>
          <w:color w:val="000000" w:themeColor="text1"/>
          <w:u w:val="single"/>
        </w:rPr>
      </w:pPr>
      <w:r w:rsidRPr="002F144C">
        <w:rPr>
          <w:rFonts w:ascii="Aptos" w:hAnsi="Aptos"/>
          <w:i/>
          <w:iCs/>
          <w:color w:val="000000" w:themeColor="text1"/>
          <w:u w:val="single"/>
        </w:rPr>
        <w:t>Substantive Legal Standard Regarding Graduation and Special Education Eligibility.</w:t>
      </w:r>
    </w:p>
    <w:p w14:paraId="22672D33" w14:textId="77777777" w:rsidR="00F95B49" w:rsidRPr="002F144C" w:rsidRDefault="00F95B49" w:rsidP="00BD62BB">
      <w:pPr>
        <w:tabs>
          <w:tab w:val="left" w:pos="2792"/>
        </w:tabs>
        <w:rPr>
          <w:rFonts w:ascii="Aptos" w:hAnsi="Aptos" w:cs="Times New Roman"/>
          <w:color w:val="000000" w:themeColor="text1"/>
        </w:rPr>
      </w:pPr>
    </w:p>
    <w:p w14:paraId="17B0D7EF" w14:textId="3FE64D5E" w:rsidR="00F95B49" w:rsidRPr="002F144C" w:rsidRDefault="00F95B49" w:rsidP="00C7256E">
      <w:pPr>
        <w:pStyle w:val="ListParagraph0"/>
        <w:numPr>
          <w:ilvl w:val="0"/>
          <w:numId w:val="1"/>
        </w:numPr>
        <w:tabs>
          <w:tab w:val="left" w:pos="2792"/>
        </w:tabs>
        <w:rPr>
          <w:rFonts w:ascii="Aptos" w:hAnsi="Aptos"/>
          <w:color w:val="000000" w:themeColor="text1"/>
        </w:rPr>
      </w:pPr>
      <w:r w:rsidRPr="002F144C">
        <w:rPr>
          <w:rFonts w:ascii="Aptos" w:hAnsi="Aptos"/>
          <w:color w:val="000000" w:themeColor="text1"/>
          <w:u w:val="single"/>
        </w:rPr>
        <w:t>Massachusetts Graduation Requirements</w:t>
      </w:r>
    </w:p>
    <w:p w14:paraId="6E2E9A1D" w14:textId="77777777" w:rsidR="00F95B49" w:rsidRPr="002F144C" w:rsidRDefault="00F95B49" w:rsidP="00BD62BB">
      <w:pPr>
        <w:tabs>
          <w:tab w:val="left" w:pos="2792"/>
        </w:tabs>
        <w:rPr>
          <w:rFonts w:ascii="Aptos" w:hAnsi="Aptos" w:cs="Times New Roman"/>
          <w:color w:val="000000" w:themeColor="text1"/>
        </w:rPr>
      </w:pPr>
    </w:p>
    <w:p w14:paraId="3F28BB97" w14:textId="5F0C7BF6" w:rsidR="00F95B49" w:rsidRPr="002F144C" w:rsidRDefault="00F95B49" w:rsidP="009B27D9">
      <w:pPr>
        <w:pStyle w:val="NormalWeb"/>
        <w:spacing w:before="0" w:beforeAutospacing="0"/>
        <w:rPr>
          <w:rFonts w:ascii="Aptos" w:hAnsi="Aptos"/>
          <w:color w:val="000000" w:themeColor="text1"/>
        </w:rPr>
      </w:pPr>
      <w:r w:rsidRPr="002F144C">
        <w:rPr>
          <w:rFonts w:ascii="Aptos" w:hAnsi="Aptos"/>
          <w:color w:val="000000" w:themeColor="text1"/>
        </w:rPr>
        <w:t xml:space="preserve">Under Massachusetts law, a student (whether disabled or not) must meet two criteria in order to graduate from high school: (1) the student must pass the Massachusetts Comprehensive </w:t>
      </w:r>
      <w:r w:rsidRPr="002F144C">
        <w:rPr>
          <w:rFonts w:ascii="Aptos" w:hAnsi="Aptos"/>
          <w:color w:val="000000" w:themeColor="text1"/>
        </w:rPr>
        <w:lastRenderedPageBreak/>
        <w:t>Assessment System (MCAS) test, and (2) the student must meet local requirements for graduation.</w:t>
      </w:r>
      <w:r w:rsidR="00282C52" w:rsidRPr="002F144C">
        <w:rPr>
          <w:rStyle w:val="FootnoteReference"/>
          <w:rFonts w:ascii="Aptos" w:hAnsi="Aptos"/>
          <w:color w:val="000000" w:themeColor="text1"/>
        </w:rPr>
        <w:footnoteReference w:id="23"/>
      </w:r>
      <w:r w:rsidR="00282C52" w:rsidRPr="002F144C">
        <w:rPr>
          <w:rFonts w:ascii="Aptos" w:hAnsi="Aptos"/>
          <w:color w:val="000000" w:themeColor="text1"/>
        </w:rPr>
        <w:t xml:space="preserve"> </w:t>
      </w:r>
    </w:p>
    <w:p w14:paraId="656C3371" w14:textId="79F0C020" w:rsidR="00F95B49" w:rsidRPr="002F144C" w:rsidRDefault="00F95B49" w:rsidP="00C7256E">
      <w:pPr>
        <w:pStyle w:val="ListParagraph0"/>
        <w:numPr>
          <w:ilvl w:val="0"/>
          <w:numId w:val="1"/>
        </w:numPr>
        <w:tabs>
          <w:tab w:val="left" w:pos="2792"/>
        </w:tabs>
        <w:rPr>
          <w:rFonts w:ascii="Aptos" w:hAnsi="Aptos"/>
          <w:color w:val="000000" w:themeColor="text1"/>
          <w:u w:val="single"/>
        </w:rPr>
      </w:pPr>
      <w:r w:rsidRPr="002F144C">
        <w:rPr>
          <w:rFonts w:ascii="Aptos" w:hAnsi="Aptos"/>
          <w:color w:val="000000" w:themeColor="text1"/>
          <w:u w:val="single"/>
        </w:rPr>
        <w:t>IDEA and Graduation Requirements</w:t>
      </w:r>
    </w:p>
    <w:p w14:paraId="1B77D1B7" w14:textId="77777777" w:rsidR="00991162" w:rsidRPr="002F144C" w:rsidRDefault="00991162" w:rsidP="00BD62BB">
      <w:pPr>
        <w:tabs>
          <w:tab w:val="left" w:pos="2792"/>
        </w:tabs>
        <w:rPr>
          <w:rFonts w:ascii="Aptos" w:hAnsi="Aptos" w:cs="Times New Roman"/>
          <w:color w:val="000000" w:themeColor="text1"/>
        </w:rPr>
      </w:pPr>
    </w:p>
    <w:p w14:paraId="49A95084" w14:textId="6C2FB07F" w:rsidR="001A45F6" w:rsidRPr="002F144C" w:rsidRDefault="001A45F6" w:rsidP="001A45F6">
      <w:pPr>
        <w:pStyle w:val="ListParagraph0"/>
        <w:numPr>
          <w:ilvl w:val="0"/>
          <w:numId w:val="19"/>
        </w:numPr>
        <w:tabs>
          <w:tab w:val="left" w:pos="2792"/>
        </w:tabs>
        <w:rPr>
          <w:rFonts w:ascii="Aptos" w:hAnsi="Aptos"/>
          <w:i/>
          <w:iCs/>
          <w:color w:val="000000" w:themeColor="text1"/>
        </w:rPr>
      </w:pPr>
      <w:r w:rsidRPr="002F144C">
        <w:rPr>
          <w:rFonts w:ascii="Aptos" w:hAnsi="Aptos"/>
          <w:i/>
          <w:iCs/>
          <w:color w:val="000000" w:themeColor="text1"/>
        </w:rPr>
        <w:t>Graduation Requirements</w:t>
      </w:r>
    </w:p>
    <w:p w14:paraId="6DDB9AEE" w14:textId="77777777" w:rsidR="001A45F6" w:rsidRPr="002F144C" w:rsidRDefault="001A45F6" w:rsidP="001A45F6">
      <w:pPr>
        <w:tabs>
          <w:tab w:val="left" w:pos="2792"/>
        </w:tabs>
        <w:ind w:left="1080"/>
        <w:rPr>
          <w:rFonts w:ascii="Aptos" w:hAnsi="Aptos"/>
          <w:color w:val="000000" w:themeColor="text1"/>
        </w:rPr>
      </w:pPr>
    </w:p>
    <w:p w14:paraId="1A02BBF3" w14:textId="74664D02" w:rsidR="00F64F7A"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Typically, "award of academic credits, credit restoration and promotion" are "general education issues over which the BSEA has declined to take jurisdiction."</w:t>
      </w:r>
      <w:r w:rsidR="00C9509C" w:rsidRPr="002F144C">
        <w:rPr>
          <w:rStyle w:val="FootnoteReference"/>
          <w:rFonts w:ascii="Aptos" w:hAnsi="Aptos" w:cs="Times New Roman"/>
          <w:color w:val="000000" w:themeColor="text1"/>
        </w:rPr>
        <w:footnoteReference w:id="24"/>
      </w:r>
      <w:r w:rsidR="00C9509C" w:rsidRPr="002F144C">
        <w:rPr>
          <w:rFonts w:ascii="Aptos" w:hAnsi="Aptos" w:cs="Times New Roman"/>
          <w:color w:val="000000" w:themeColor="text1"/>
        </w:rPr>
        <w:t xml:space="preserve"> </w:t>
      </w:r>
      <w:r w:rsidR="00441894" w:rsidRPr="002F144C">
        <w:rPr>
          <w:rFonts w:ascii="Aptos" w:hAnsi="Aptos" w:cs="Times New Roman"/>
          <w:color w:val="000000" w:themeColor="text1"/>
        </w:rPr>
        <w:t xml:space="preserve"> </w:t>
      </w:r>
      <w:r w:rsidR="00747501" w:rsidRPr="002F144C">
        <w:rPr>
          <w:rFonts w:ascii="Aptos" w:hAnsi="Aptos" w:cs="Times New Roman"/>
          <w:color w:val="000000" w:themeColor="text1"/>
        </w:rPr>
        <w:t>T</w:t>
      </w:r>
      <w:r w:rsidR="00386BCC" w:rsidRPr="002F144C">
        <w:rPr>
          <w:rFonts w:ascii="Aptos" w:hAnsi="Aptos" w:cs="Times New Roman"/>
          <w:color w:val="000000" w:themeColor="text1"/>
        </w:rPr>
        <w:t xml:space="preserve">he </w:t>
      </w:r>
      <w:r w:rsidRPr="002F144C">
        <w:rPr>
          <w:rFonts w:ascii="Aptos" w:hAnsi="Aptos" w:cs="Times New Roman"/>
          <w:color w:val="000000" w:themeColor="text1"/>
        </w:rPr>
        <w:t>IDEA does not impose diploma requirements; "[g]raduation determinations are a regular education decision, [but] the BSEA retains jurisdiction over allegations involving a denial of FAPE regarding rejection of the final IEP."</w:t>
      </w:r>
      <w:r w:rsidR="00C9509C" w:rsidRPr="002F144C">
        <w:rPr>
          <w:rStyle w:val="FootnoteReference"/>
          <w:rFonts w:ascii="Aptos" w:hAnsi="Aptos" w:cs="Times New Roman"/>
          <w:color w:val="000000" w:themeColor="text1"/>
        </w:rPr>
        <w:footnoteReference w:id="25"/>
      </w:r>
      <w:r w:rsidR="00C9509C" w:rsidRPr="002F144C">
        <w:rPr>
          <w:rFonts w:ascii="Aptos" w:hAnsi="Aptos" w:cs="Times New Roman"/>
          <w:color w:val="000000" w:themeColor="text1"/>
        </w:rPr>
        <w:t xml:space="preserve"> </w:t>
      </w:r>
      <w:r w:rsidRPr="002F144C">
        <w:rPr>
          <w:rFonts w:ascii="Aptos" w:hAnsi="Aptos" w:cs="Times New Roman"/>
          <w:color w:val="000000" w:themeColor="text1"/>
        </w:rPr>
        <w:t>Pursuant to the IDEA, a student who has attained a high school diploma is no longer eligible for special education services, including transition services.</w:t>
      </w:r>
      <w:r w:rsidR="00991162" w:rsidRPr="002F144C">
        <w:rPr>
          <w:rStyle w:val="FootnoteReference"/>
          <w:rFonts w:ascii="Aptos" w:hAnsi="Aptos" w:cs="Times New Roman"/>
          <w:color w:val="000000" w:themeColor="text1"/>
        </w:rPr>
        <w:footnoteReference w:id="26"/>
      </w:r>
      <w:r w:rsidR="00991162" w:rsidRPr="002F144C">
        <w:rPr>
          <w:rFonts w:ascii="Aptos" w:hAnsi="Aptos" w:cs="Times New Roman"/>
          <w:color w:val="000000" w:themeColor="text1"/>
        </w:rPr>
        <w:t xml:space="preserve"> </w:t>
      </w:r>
    </w:p>
    <w:p w14:paraId="685ECCC6" w14:textId="77777777" w:rsidR="00F95B49" w:rsidRPr="002F144C" w:rsidRDefault="00F95B49" w:rsidP="00BD62BB">
      <w:pPr>
        <w:tabs>
          <w:tab w:val="left" w:pos="2792"/>
        </w:tabs>
        <w:rPr>
          <w:rFonts w:ascii="Aptos" w:hAnsi="Aptos" w:cs="Times New Roman"/>
          <w:color w:val="000000" w:themeColor="text1"/>
        </w:rPr>
      </w:pPr>
    </w:p>
    <w:p w14:paraId="76BAF0E7" w14:textId="323C2ED8"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The only requirement imposed by IDEA relative to graduation is that a school district may not properly graduate a student with a disability if he was not provided with a FAPE as required by the IDEA (e.g., a student did not receive appropriate transitional services, or his IEP was not reasonably calculated to provide him educational benefit).</w:t>
      </w:r>
      <w:r w:rsidR="00991162" w:rsidRPr="002F144C">
        <w:rPr>
          <w:rStyle w:val="FootnoteReference"/>
          <w:rFonts w:ascii="Aptos" w:hAnsi="Aptos" w:cs="Times New Roman"/>
          <w:color w:val="000000" w:themeColor="text1"/>
        </w:rPr>
        <w:footnoteReference w:id="27"/>
      </w:r>
      <w:r w:rsidR="00991162" w:rsidRPr="002F144C">
        <w:rPr>
          <w:rFonts w:ascii="Aptos" w:hAnsi="Aptos" w:cs="Times New Roman"/>
          <w:color w:val="000000" w:themeColor="text1"/>
        </w:rPr>
        <w:t xml:space="preserve"> </w:t>
      </w:r>
      <w:r w:rsidRPr="002F144C">
        <w:rPr>
          <w:rFonts w:ascii="Aptos" w:hAnsi="Aptos" w:cs="Times New Roman"/>
          <w:color w:val="000000" w:themeColor="text1"/>
        </w:rPr>
        <w:t xml:space="preserve">As articulated </w:t>
      </w:r>
      <w:r w:rsidR="00A96A58" w:rsidRPr="002F144C">
        <w:rPr>
          <w:rFonts w:ascii="Aptos" w:hAnsi="Aptos" w:cs="Times New Roman"/>
          <w:color w:val="000000" w:themeColor="text1"/>
        </w:rPr>
        <w:t xml:space="preserve">by the Court </w:t>
      </w:r>
      <w:r w:rsidRPr="002F144C">
        <w:rPr>
          <w:rFonts w:ascii="Aptos" w:hAnsi="Aptos" w:cs="Times New Roman"/>
          <w:color w:val="000000" w:themeColor="text1"/>
        </w:rPr>
        <w:t>in </w:t>
      </w:r>
      <w:r w:rsidRPr="002F144C">
        <w:rPr>
          <w:rFonts w:ascii="Aptos" w:hAnsi="Aptos" w:cs="Times New Roman"/>
          <w:i/>
          <w:iCs/>
          <w:color w:val="000000" w:themeColor="text1"/>
        </w:rPr>
        <w:t>Doe v. Marlborough Public Sc</w:t>
      </w:r>
      <w:r w:rsidRPr="002F144C">
        <w:rPr>
          <w:rFonts w:ascii="Aptos" w:hAnsi="Aptos" w:cs="Times New Roman"/>
          <w:color w:val="000000" w:themeColor="text1"/>
        </w:rPr>
        <w:t>hools, "nothing in the Massachusetts laws indicates that an eligible student </w:t>
      </w:r>
      <w:r w:rsidRPr="002F144C">
        <w:rPr>
          <w:rFonts w:ascii="Aptos" w:hAnsi="Aptos" w:cs="Times New Roman"/>
          <w:b/>
          <w:bCs/>
          <w:color w:val="000000" w:themeColor="text1"/>
        </w:rPr>
        <w:t>must</w:t>
      </w:r>
      <w:r w:rsidRPr="002F144C">
        <w:rPr>
          <w:rFonts w:ascii="Aptos" w:hAnsi="Aptos" w:cs="Times New Roman"/>
          <w:color w:val="000000" w:themeColor="text1"/>
        </w:rPr>
        <w:t> be graduated. Rather, eligibility requirements are set as prerequisites."</w:t>
      </w:r>
      <w:r w:rsidR="00991162" w:rsidRPr="002F144C">
        <w:rPr>
          <w:rStyle w:val="FootnoteReference"/>
          <w:rFonts w:ascii="Aptos" w:hAnsi="Aptos" w:cs="Times New Roman"/>
          <w:color w:val="000000" w:themeColor="text1"/>
        </w:rPr>
        <w:footnoteReference w:id="28"/>
      </w:r>
      <w:r w:rsidR="00991162" w:rsidRPr="002F144C">
        <w:rPr>
          <w:rFonts w:ascii="Aptos" w:hAnsi="Aptos" w:cs="Times New Roman"/>
          <w:color w:val="000000" w:themeColor="text1"/>
        </w:rPr>
        <w:t xml:space="preserve"> </w:t>
      </w:r>
      <w:r w:rsidRPr="002F144C">
        <w:rPr>
          <w:rFonts w:ascii="Aptos" w:hAnsi="Aptos" w:cs="Times New Roman"/>
          <w:color w:val="000000" w:themeColor="text1"/>
        </w:rPr>
        <w:t>Nevertheless, a parent or student with decision-making authority may not unilaterally "refuse" a diploma for which all requirements have been met. They may, however, reject the final IEP on the basis that the student did not receive FAPE. </w:t>
      </w:r>
      <w:r w:rsidR="00991162" w:rsidRPr="002F144C">
        <w:rPr>
          <w:rStyle w:val="FootnoteReference"/>
          <w:rFonts w:ascii="Aptos" w:hAnsi="Aptos" w:cs="Times New Roman"/>
          <w:color w:val="000000" w:themeColor="text1"/>
        </w:rPr>
        <w:footnoteReference w:id="29"/>
      </w:r>
      <w:r w:rsidR="00991162" w:rsidRPr="002F144C">
        <w:rPr>
          <w:rFonts w:ascii="Aptos" w:hAnsi="Aptos" w:cs="Times New Roman"/>
          <w:color w:val="000000" w:themeColor="text1"/>
        </w:rPr>
        <w:t xml:space="preserve"> </w:t>
      </w:r>
      <w:r w:rsidRPr="002F144C">
        <w:rPr>
          <w:rFonts w:ascii="Aptos" w:hAnsi="Aptos" w:cs="Times New Roman"/>
          <w:color w:val="000000" w:themeColor="text1"/>
        </w:rPr>
        <w:t xml:space="preserve">Moreover, once a diploma is issued, eligibility </w:t>
      </w:r>
      <w:r w:rsidRPr="002F144C">
        <w:rPr>
          <w:rFonts w:ascii="Aptos" w:hAnsi="Aptos" w:cs="Times New Roman"/>
          <w:color w:val="000000" w:themeColor="text1"/>
        </w:rPr>
        <w:lastRenderedPageBreak/>
        <w:t>for special education may not be "continued," and the only "proper remedy" for a denial of a FAPE is compensatory services.</w:t>
      </w:r>
      <w:r w:rsidR="00991162" w:rsidRPr="002F144C">
        <w:rPr>
          <w:rStyle w:val="FootnoteReference"/>
          <w:rFonts w:ascii="Aptos" w:hAnsi="Aptos" w:cs="Times New Roman"/>
          <w:color w:val="000000" w:themeColor="text1"/>
        </w:rPr>
        <w:footnoteReference w:id="30"/>
      </w:r>
      <w:r w:rsidR="00991162" w:rsidRPr="002F144C">
        <w:rPr>
          <w:rFonts w:ascii="Aptos" w:hAnsi="Aptos" w:cs="Times New Roman"/>
          <w:color w:val="000000" w:themeColor="text1"/>
        </w:rPr>
        <w:t xml:space="preserve"> </w:t>
      </w:r>
    </w:p>
    <w:p w14:paraId="712A7D46" w14:textId="77777777" w:rsidR="00F95B49" w:rsidRPr="002F144C" w:rsidRDefault="00F95B49" w:rsidP="00BD62BB">
      <w:pPr>
        <w:tabs>
          <w:tab w:val="left" w:pos="2792"/>
        </w:tabs>
        <w:rPr>
          <w:rFonts w:ascii="Aptos" w:hAnsi="Aptos" w:cs="Times New Roman"/>
          <w:color w:val="000000" w:themeColor="text1"/>
        </w:rPr>
      </w:pPr>
    </w:p>
    <w:p w14:paraId="23873FA1" w14:textId="4BF6CC89" w:rsidR="00A737AF" w:rsidRPr="002F144C" w:rsidRDefault="00A737AF" w:rsidP="00A737AF">
      <w:pPr>
        <w:pStyle w:val="ListParagraph0"/>
        <w:numPr>
          <w:ilvl w:val="0"/>
          <w:numId w:val="19"/>
        </w:numPr>
        <w:tabs>
          <w:tab w:val="left" w:pos="2792"/>
        </w:tabs>
        <w:rPr>
          <w:rFonts w:ascii="Aptos" w:hAnsi="Aptos"/>
          <w:i/>
          <w:iCs/>
          <w:color w:val="000000" w:themeColor="text1"/>
        </w:rPr>
      </w:pPr>
      <w:r w:rsidRPr="002F144C">
        <w:rPr>
          <w:rFonts w:ascii="Aptos" w:hAnsi="Aptos"/>
          <w:i/>
          <w:iCs/>
          <w:color w:val="000000" w:themeColor="text1"/>
        </w:rPr>
        <w:t>FAPE Under IDEA</w:t>
      </w:r>
    </w:p>
    <w:p w14:paraId="7704273D" w14:textId="77777777" w:rsidR="00A737AF" w:rsidRPr="002F144C" w:rsidRDefault="00A737AF" w:rsidP="00A737AF">
      <w:pPr>
        <w:pStyle w:val="ListParagraph0"/>
        <w:tabs>
          <w:tab w:val="left" w:pos="2792"/>
        </w:tabs>
        <w:ind w:left="1440"/>
        <w:rPr>
          <w:rFonts w:ascii="Aptos" w:hAnsi="Aptos"/>
          <w:color w:val="000000" w:themeColor="text1"/>
        </w:rPr>
      </w:pPr>
    </w:p>
    <w:p w14:paraId="3E816BF3" w14:textId="6CD85A4C" w:rsidR="00F95B49" w:rsidRPr="002F144C" w:rsidRDefault="00F95B49" w:rsidP="00BD62BB">
      <w:pPr>
        <w:tabs>
          <w:tab w:val="left" w:pos="2792"/>
        </w:tabs>
        <w:rPr>
          <w:rFonts w:ascii="Aptos" w:hAnsi="Aptos" w:cs="Times New Roman"/>
          <w:color w:val="000000" w:themeColor="text1"/>
        </w:rPr>
      </w:pPr>
      <w:r w:rsidRPr="002F144C">
        <w:rPr>
          <w:rFonts w:ascii="Aptos" w:hAnsi="Aptos" w:cs="Times New Roman"/>
          <w:color w:val="000000" w:themeColor="text1"/>
        </w:rPr>
        <w:t>In </w:t>
      </w:r>
      <w:r w:rsidRPr="002F144C">
        <w:rPr>
          <w:rFonts w:ascii="Aptos" w:hAnsi="Aptos" w:cs="Times New Roman"/>
          <w:i/>
          <w:iCs/>
          <w:color w:val="000000" w:themeColor="text1"/>
        </w:rPr>
        <w:t>Board of Education v. Rowley</w:t>
      </w:r>
      <w:r w:rsidRPr="002F144C">
        <w:rPr>
          <w:rFonts w:ascii="Aptos" w:hAnsi="Aptos" w:cs="Times New Roman"/>
          <w:color w:val="000000" w:themeColor="text1"/>
        </w:rPr>
        <w:t>, the Supreme Court set out a two-part test for determining whether there has been compliance with IDEA: (1) "has the State complied with the procedures set forth in [IDEA]" and (2) was the individualized educational program "reasonably calculated to enable the child to receive educational benefits."</w:t>
      </w:r>
      <w:r w:rsidR="00991162" w:rsidRPr="002F144C">
        <w:rPr>
          <w:rStyle w:val="FootnoteReference"/>
          <w:rFonts w:ascii="Aptos" w:hAnsi="Aptos" w:cs="Times New Roman"/>
          <w:color w:val="000000" w:themeColor="text1"/>
        </w:rPr>
        <w:footnoteReference w:id="31"/>
      </w:r>
      <w:r w:rsidR="00991162" w:rsidRPr="002F144C">
        <w:rPr>
          <w:rFonts w:ascii="Aptos" w:hAnsi="Aptos" w:cs="Times New Roman"/>
          <w:color w:val="000000" w:themeColor="text1"/>
        </w:rPr>
        <w:t xml:space="preserve"> </w:t>
      </w:r>
      <w:r w:rsidR="00201879">
        <w:rPr>
          <w:rFonts w:ascii="Aptos" w:hAnsi="Aptos" w:cs="Times New Roman"/>
          <w:color w:val="000000" w:themeColor="text1"/>
        </w:rPr>
        <w:t xml:space="preserve">As to the substantive component of a FAPE, it </w:t>
      </w:r>
      <w:r w:rsidRPr="002F144C">
        <w:rPr>
          <w:rFonts w:ascii="Aptos" w:hAnsi="Aptos" w:cs="Times New Roman"/>
          <w:color w:val="000000" w:themeColor="text1"/>
        </w:rPr>
        <w:t>is delivered through an educational program, including secondary transition services, that offers the student the chance to meet challenging objectives and, in light of the student's circumstances, is appropriately ambitious and reasonably calculated to enable a student to make progress.</w:t>
      </w:r>
      <w:r w:rsidR="00991162" w:rsidRPr="002F144C">
        <w:rPr>
          <w:rStyle w:val="FootnoteReference"/>
          <w:rFonts w:ascii="Aptos" w:hAnsi="Aptos" w:cs="Times New Roman"/>
          <w:color w:val="000000" w:themeColor="text1"/>
        </w:rPr>
        <w:footnoteReference w:id="32"/>
      </w:r>
      <w:r w:rsidR="00991162" w:rsidRPr="002F144C">
        <w:rPr>
          <w:rFonts w:ascii="Aptos" w:hAnsi="Aptos" w:cs="Times New Roman"/>
          <w:color w:val="000000" w:themeColor="text1"/>
        </w:rPr>
        <w:t xml:space="preserve"> </w:t>
      </w:r>
      <w:r w:rsidRPr="002F144C">
        <w:rPr>
          <w:rFonts w:ascii="Aptos" w:hAnsi="Aptos" w:cs="Times New Roman"/>
          <w:color w:val="000000" w:themeColor="text1"/>
        </w:rPr>
        <w:t>Educational "levels of progress must be judged with respect to the potential of the particular child."</w:t>
      </w:r>
      <w:r w:rsidR="00991162" w:rsidRPr="002F144C">
        <w:rPr>
          <w:rStyle w:val="FootnoteReference"/>
          <w:rFonts w:ascii="Aptos" w:hAnsi="Aptos" w:cs="Times New Roman"/>
          <w:color w:val="000000" w:themeColor="text1"/>
        </w:rPr>
        <w:footnoteReference w:id="33"/>
      </w:r>
      <w:r w:rsidR="00991162" w:rsidRPr="002F144C">
        <w:rPr>
          <w:rFonts w:ascii="Aptos" w:hAnsi="Aptos" w:cs="Times New Roman"/>
          <w:color w:val="000000" w:themeColor="text1"/>
        </w:rPr>
        <w:t xml:space="preserve"> </w:t>
      </w:r>
    </w:p>
    <w:p w14:paraId="55764257" w14:textId="311BA9DD" w:rsidR="00F95B49" w:rsidRPr="002F144C" w:rsidRDefault="00F95B49" w:rsidP="00BD62BB">
      <w:pPr>
        <w:tabs>
          <w:tab w:val="left" w:pos="2792"/>
        </w:tabs>
        <w:rPr>
          <w:rFonts w:ascii="Aptos" w:hAnsi="Aptos" w:cs="Times New Roman"/>
          <w:b/>
          <w:bCs/>
          <w:color w:val="000000" w:themeColor="text1"/>
        </w:rPr>
      </w:pPr>
    </w:p>
    <w:p w14:paraId="2032AC05" w14:textId="75FC02BE" w:rsidR="00EB44F5" w:rsidRPr="007B7A5D" w:rsidRDefault="009E768B" w:rsidP="007B7A5D">
      <w:pPr>
        <w:tabs>
          <w:tab w:val="left" w:pos="2792"/>
        </w:tabs>
        <w:rPr>
          <w:rFonts w:ascii="Aptos" w:hAnsi="Aptos" w:cs="Times New Roman"/>
          <w:b/>
          <w:bCs/>
          <w:color w:val="000000" w:themeColor="text1"/>
        </w:rPr>
      </w:pPr>
      <w:r w:rsidRPr="002F144C">
        <w:rPr>
          <w:rFonts w:ascii="Aptos" w:hAnsi="Aptos" w:cs="Times New Roman"/>
          <w:b/>
          <w:bCs/>
          <w:color w:val="000000" w:themeColor="text1"/>
        </w:rPr>
        <w:t>I</w:t>
      </w:r>
      <w:r w:rsidR="00C866BB" w:rsidRPr="002F144C">
        <w:rPr>
          <w:rFonts w:ascii="Aptos" w:hAnsi="Aptos" w:cs="Times New Roman"/>
          <w:b/>
          <w:bCs/>
          <w:color w:val="000000" w:themeColor="text1"/>
        </w:rPr>
        <w:t>V. APPLICATION OF LEGAL STANDARDS:</w:t>
      </w:r>
    </w:p>
    <w:p w14:paraId="7A74A159" w14:textId="77777777" w:rsidR="00C33634" w:rsidRPr="002F144C" w:rsidRDefault="00C33634" w:rsidP="00BD62BB">
      <w:pPr>
        <w:rPr>
          <w:rFonts w:ascii="Aptos" w:eastAsia="Times New Roman" w:hAnsi="Aptos" w:cs="Times New Roman"/>
          <w:color w:val="000000" w:themeColor="text1"/>
        </w:rPr>
      </w:pPr>
    </w:p>
    <w:p w14:paraId="50823DA9" w14:textId="59ECA94C" w:rsidR="007B7A5D" w:rsidRPr="002F144C" w:rsidRDefault="00C33634" w:rsidP="00BD62BB">
      <w:pPr>
        <w:rPr>
          <w:rFonts w:ascii="Aptos" w:eastAsia="Times New Roman" w:hAnsi="Aptos" w:cs="Times New Roman"/>
          <w:color w:val="000000" w:themeColor="text1"/>
        </w:rPr>
      </w:pPr>
      <w:r w:rsidRPr="002F144C">
        <w:rPr>
          <w:rFonts w:ascii="Aptos" w:eastAsia="Times New Roman" w:hAnsi="Aptos" w:cs="Times New Roman"/>
          <w:color w:val="000000" w:themeColor="text1"/>
        </w:rPr>
        <w:t xml:space="preserve">For </w:t>
      </w:r>
      <w:r w:rsidR="00CA7DB2">
        <w:rPr>
          <w:rFonts w:ascii="Aptos" w:eastAsia="Times New Roman" w:hAnsi="Aptos" w:cs="Times New Roman"/>
          <w:color w:val="000000" w:themeColor="text1"/>
        </w:rPr>
        <w:t>Peabody</w:t>
      </w:r>
      <w:r w:rsidRPr="002F144C">
        <w:rPr>
          <w:rFonts w:ascii="Aptos" w:eastAsia="Times New Roman" w:hAnsi="Aptos" w:cs="Times New Roman"/>
          <w:color w:val="000000" w:themeColor="text1"/>
        </w:rPr>
        <w:t xml:space="preserve"> to prevail</w:t>
      </w:r>
      <w:r w:rsidR="000F1A93" w:rsidRPr="002F144C">
        <w:rPr>
          <w:rFonts w:ascii="Aptos" w:eastAsia="Times New Roman" w:hAnsi="Aptos" w:cs="Times New Roman"/>
          <w:color w:val="000000" w:themeColor="text1"/>
        </w:rPr>
        <w:t xml:space="preserve"> on its </w:t>
      </w:r>
      <w:r w:rsidR="000F1A93" w:rsidRPr="002F144C">
        <w:rPr>
          <w:rFonts w:ascii="Aptos" w:eastAsia="Times New Roman" w:hAnsi="Aptos" w:cs="Times New Roman"/>
          <w:i/>
          <w:iCs/>
          <w:color w:val="000000" w:themeColor="text1"/>
        </w:rPr>
        <w:t>Motion</w:t>
      </w:r>
      <w:r w:rsidRPr="002F144C">
        <w:rPr>
          <w:rFonts w:ascii="Aptos" w:eastAsia="Times New Roman" w:hAnsi="Aptos" w:cs="Times New Roman"/>
          <w:color w:val="000000" w:themeColor="text1"/>
        </w:rPr>
        <w:t>, it must demonstrate that no disputed issue of material fact</w:t>
      </w:r>
      <w:r w:rsidR="0038448D" w:rsidRPr="002F144C">
        <w:rPr>
          <w:rFonts w:ascii="Aptos" w:eastAsia="Times New Roman" w:hAnsi="Aptos" w:cs="Times New Roman"/>
          <w:color w:val="000000" w:themeColor="text1"/>
        </w:rPr>
        <w:t>s</w:t>
      </w:r>
      <w:r w:rsidRPr="002F144C">
        <w:rPr>
          <w:rFonts w:ascii="Aptos" w:eastAsia="Times New Roman" w:hAnsi="Aptos" w:cs="Times New Roman"/>
          <w:color w:val="000000" w:themeColor="text1"/>
        </w:rPr>
        <w:t xml:space="preserve"> exist such that Student met his competency determination and local graduation requirements and was provided a FAPE</w:t>
      </w:r>
      <w:r w:rsidR="000F1A93" w:rsidRPr="002F144C">
        <w:rPr>
          <w:rFonts w:ascii="Aptos" w:eastAsia="Times New Roman" w:hAnsi="Aptos" w:cs="Times New Roman"/>
          <w:color w:val="000000" w:themeColor="text1"/>
        </w:rPr>
        <w:t xml:space="preserve">. </w:t>
      </w:r>
      <w:r w:rsidR="006869DF" w:rsidRPr="002F144C">
        <w:rPr>
          <w:rFonts w:ascii="Aptos" w:eastAsia="Times New Roman" w:hAnsi="Aptos" w:cs="Times New Roman"/>
          <w:color w:val="000000" w:themeColor="text1"/>
        </w:rPr>
        <w:t>If Parent can demonstrate</w:t>
      </w:r>
      <w:r w:rsidR="00201879">
        <w:rPr>
          <w:rFonts w:ascii="Aptos" w:eastAsia="Times New Roman" w:hAnsi="Aptos" w:cs="Times New Roman"/>
          <w:color w:val="000000" w:themeColor="text1"/>
        </w:rPr>
        <w:t xml:space="preserve"> in response to the District’s initial showing</w:t>
      </w:r>
      <w:r w:rsidR="006869DF" w:rsidRPr="002F144C">
        <w:rPr>
          <w:rFonts w:ascii="Aptos" w:eastAsia="Times New Roman" w:hAnsi="Aptos" w:cs="Times New Roman"/>
          <w:color w:val="000000" w:themeColor="text1"/>
        </w:rPr>
        <w:t xml:space="preserve"> that </w:t>
      </w:r>
      <w:r w:rsidR="0013768D" w:rsidRPr="002F144C">
        <w:rPr>
          <w:rFonts w:ascii="Aptos" w:hAnsi="Aptos" w:cs="Times New Roman"/>
          <w:color w:val="000000" w:themeColor="text1"/>
        </w:rPr>
        <w:t xml:space="preserve">there is "sufficient evidence" </w:t>
      </w:r>
      <w:r w:rsidR="00C6480D" w:rsidRPr="002F144C">
        <w:rPr>
          <w:rFonts w:ascii="Aptos" w:eastAsia="Times New Roman" w:hAnsi="Aptos" w:cs="Times New Roman"/>
          <w:color w:val="000000" w:themeColor="text1"/>
        </w:rPr>
        <w:t xml:space="preserve">such that Student failed to meet his competency determination </w:t>
      </w:r>
      <w:r w:rsidR="00500E8A" w:rsidRPr="002F144C">
        <w:rPr>
          <w:rFonts w:ascii="Aptos" w:eastAsia="Times New Roman" w:hAnsi="Aptos" w:cs="Times New Roman"/>
          <w:color w:val="000000" w:themeColor="text1"/>
        </w:rPr>
        <w:t xml:space="preserve">or </w:t>
      </w:r>
      <w:r w:rsidR="00C6480D" w:rsidRPr="002F144C">
        <w:rPr>
          <w:rFonts w:ascii="Aptos" w:eastAsia="Times New Roman" w:hAnsi="Aptos" w:cs="Times New Roman"/>
          <w:color w:val="000000" w:themeColor="text1"/>
        </w:rPr>
        <w:t>local graduation requirements and</w:t>
      </w:r>
      <w:r w:rsidR="00500E8A" w:rsidRPr="002F144C">
        <w:rPr>
          <w:rFonts w:ascii="Aptos" w:eastAsia="Times New Roman" w:hAnsi="Aptos" w:cs="Times New Roman"/>
          <w:color w:val="000000" w:themeColor="text1"/>
        </w:rPr>
        <w:t>/or</w:t>
      </w:r>
      <w:r w:rsidR="00C6480D" w:rsidRPr="002F144C">
        <w:rPr>
          <w:rFonts w:ascii="Aptos" w:eastAsia="Times New Roman" w:hAnsi="Aptos" w:cs="Times New Roman"/>
          <w:color w:val="000000" w:themeColor="text1"/>
        </w:rPr>
        <w:t xml:space="preserve"> was not</w:t>
      </w:r>
      <w:r w:rsidR="002B7409" w:rsidRPr="002F144C">
        <w:rPr>
          <w:rFonts w:ascii="Aptos" w:eastAsia="Times New Roman" w:hAnsi="Aptos" w:cs="Times New Roman"/>
          <w:color w:val="000000" w:themeColor="text1"/>
        </w:rPr>
        <w:t xml:space="preserve"> </w:t>
      </w:r>
      <w:r w:rsidR="00C6480D" w:rsidRPr="002F144C">
        <w:rPr>
          <w:rFonts w:ascii="Aptos" w:eastAsia="Times New Roman" w:hAnsi="Aptos" w:cs="Times New Roman"/>
          <w:color w:val="000000" w:themeColor="text1"/>
        </w:rPr>
        <w:t>provided a FAPE</w:t>
      </w:r>
      <w:r w:rsidR="00444D98" w:rsidRPr="002F144C">
        <w:rPr>
          <w:rFonts w:ascii="Aptos" w:hAnsi="Aptos" w:cs="Times New Roman"/>
          <w:color w:val="000000" w:themeColor="text1"/>
        </w:rPr>
        <w:t xml:space="preserve">, then </w:t>
      </w:r>
      <w:r w:rsidR="00CA7DB2">
        <w:rPr>
          <w:rFonts w:ascii="Aptos" w:hAnsi="Aptos" w:cs="Times New Roman"/>
          <w:color w:val="000000" w:themeColor="text1"/>
        </w:rPr>
        <w:t>Peabody’s</w:t>
      </w:r>
      <w:r w:rsidR="00444D98" w:rsidRPr="002F144C">
        <w:rPr>
          <w:rFonts w:ascii="Aptos" w:hAnsi="Aptos" w:cs="Times New Roman"/>
          <w:color w:val="000000" w:themeColor="text1"/>
        </w:rPr>
        <w:t xml:space="preserve"> </w:t>
      </w:r>
      <w:r w:rsidR="00444D98" w:rsidRPr="002F144C">
        <w:rPr>
          <w:rFonts w:ascii="Aptos" w:hAnsi="Aptos" w:cs="Times New Roman"/>
          <w:i/>
          <w:iCs/>
          <w:color w:val="000000" w:themeColor="text1"/>
        </w:rPr>
        <w:t>Motion</w:t>
      </w:r>
      <w:r w:rsidR="00444D98" w:rsidRPr="002F144C">
        <w:rPr>
          <w:rFonts w:ascii="Aptos" w:hAnsi="Aptos" w:cs="Times New Roman"/>
          <w:color w:val="000000" w:themeColor="text1"/>
        </w:rPr>
        <w:t xml:space="preserve"> must be denied.</w:t>
      </w:r>
      <w:r w:rsidR="005834CB" w:rsidRPr="002F144C">
        <w:rPr>
          <w:rFonts w:ascii="Aptos" w:eastAsia="Times New Roman" w:hAnsi="Aptos" w:cs="Times New Roman"/>
          <w:color w:val="000000" w:themeColor="text1"/>
        </w:rPr>
        <w:t xml:space="preserve"> </w:t>
      </w:r>
      <w:r w:rsidR="006869DF" w:rsidRPr="002F144C">
        <w:rPr>
          <w:rFonts w:ascii="Aptos" w:eastAsia="Times New Roman" w:hAnsi="Aptos" w:cs="Times New Roman"/>
          <w:color w:val="000000" w:themeColor="text1"/>
        </w:rPr>
        <w:t xml:space="preserve"> </w:t>
      </w:r>
    </w:p>
    <w:p w14:paraId="24EEE377" w14:textId="28F7261A" w:rsidR="00834037" w:rsidRPr="002F144C" w:rsidRDefault="00834037" w:rsidP="00BD62BB">
      <w:pPr>
        <w:rPr>
          <w:rFonts w:ascii="Aptos" w:hAnsi="Aptos" w:cs="Times New Roman"/>
          <w:color w:val="000000" w:themeColor="text1"/>
        </w:rPr>
      </w:pPr>
    </w:p>
    <w:p w14:paraId="2B77D9E3" w14:textId="73378952" w:rsidR="00082BD1" w:rsidRDefault="00082BD1" w:rsidP="00BD62BB">
      <w:pPr>
        <w:rPr>
          <w:rFonts w:ascii="Aptos" w:hAnsi="Aptos" w:cs="Times New Roman"/>
          <w:color w:val="000000" w:themeColor="text1"/>
        </w:rPr>
      </w:pPr>
      <w:r w:rsidRPr="002F144C">
        <w:rPr>
          <w:rFonts w:ascii="Aptos" w:hAnsi="Aptos" w:cs="Times New Roman"/>
          <w:color w:val="000000" w:themeColor="text1"/>
        </w:rPr>
        <w:t>The material facts in this case are whether 1) Student</w:t>
      </w:r>
      <w:r w:rsidR="00201879">
        <w:rPr>
          <w:rFonts w:ascii="Aptos" w:hAnsi="Aptos" w:cs="Times New Roman"/>
          <w:color w:val="000000" w:themeColor="text1"/>
        </w:rPr>
        <w:t xml:space="preserve"> met all </w:t>
      </w:r>
      <w:r w:rsidRPr="002F144C">
        <w:rPr>
          <w:rFonts w:ascii="Aptos" w:hAnsi="Aptos" w:cs="Times New Roman"/>
          <w:color w:val="000000" w:themeColor="text1"/>
        </w:rPr>
        <w:t xml:space="preserve">competency determination; 2) Student met local graduation requirements; and 3) Student </w:t>
      </w:r>
      <w:r w:rsidR="00E85350" w:rsidRPr="002F144C">
        <w:rPr>
          <w:rFonts w:ascii="Aptos" w:hAnsi="Aptos" w:cs="Times New Roman"/>
          <w:color w:val="000000" w:themeColor="text1"/>
        </w:rPr>
        <w:t>was</w:t>
      </w:r>
      <w:r w:rsidRPr="002F144C">
        <w:rPr>
          <w:rFonts w:ascii="Aptos" w:hAnsi="Aptos" w:cs="Times New Roman"/>
          <w:color w:val="000000" w:themeColor="text1"/>
        </w:rPr>
        <w:t xml:space="preserve"> provided with a FAPE.</w:t>
      </w:r>
      <w:r w:rsidR="003A1453" w:rsidRPr="002F144C">
        <w:rPr>
          <w:rStyle w:val="FootnoteReference"/>
          <w:rFonts w:ascii="Aptos" w:hAnsi="Aptos" w:cs="Times New Roman"/>
          <w:color w:val="000000" w:themeColor="text1"/>
        </w:rPr>
        <w:footnoteReference w:id="34"/>
      </w:r>
      <w:r w:rsidR="00657F28" w:rsidRPr="002F144C">
        <w:rPr>
          <w:rFonts w:ascii="Aptos" w:hAnsi="Aptos" w:cs="Times New Roman"/>
          <w:color w:val="000000" w:themeColor="text1"/>
        </w:rPr>
        <w:t xml:space="preserve"> </w:t>
      </w:r>
    </w:p>
    <w:p w14:paraId="4B57DBF0" w14:textId="77777777" w:rsidR="007B7A5D" w:rsidRDefault="007B7A5D" w:rsidP="00BD62BB">
      <w:pPr>
        <w:rPr>
          <w:rFonts w:ascii="Aptos" w:hAnsi="Aptos" w:cs="Times New Roman"/>
          <w:color w:val="000000" w:themeColor="text1"/>
        </w:rPr>
      </w:pPr>
    </w:p>
    <w:p w14:paraId="24CFFA56" w14:textId="59C38617" w:rsidR="007B7A5D" w:rsidRPr="002F144C" w:rsidRDefault="007B7A5D" w:rsidP="00BD62BB">
      <w:pPr>
        <w:rPr>
          <w:rFonts w:ascii="Aptos" w:eastAsia="Times New Roman" w:hAnsi="Aptos" w:cs="Times New Roman"/>
          <w:color w:val="000000" w:themeColor="text1"/>
        </w:rPr>
      </w:pPr>
      <w:r w:rsidRPr="002F144C">
        <w:rPr>
          <w:rFonts w:ascii="Aptos" w:eastAsia="Times New Roman" w:hAnsi="Aptos" w:cs="Times New Roman"/>
          <w:color w:val="000000" w:themeColor="text1"/>
        </w:rPr>
        <w:t xml:space="preserve">After a review of the pleadings, the exhibits, and the thoughtful arguments of </w:t>
      </w:r>
      <w:r>
        <w:rPr>
          <w:rFonts w:ascii="Aptos" w:eastAsia="Times New Roman" w:hAnsi="Aptos" w:cs="Times New Roman"/>
          <w:color w:val="000000" w:themeColor="text1"/>
        </w:rPr>
        <w:t>the parties</w:t>
      </w:r>
      <w:r w:rsidRPr="002F144C">
        <w:rPr>
          <w:rFonts w:ascii="Aptos" w:eastAsia="Times New Roman" w:hAnsi="Aptos" w:cs="Times New Roman"/>
          <w:color w:val="000000" w:themeColor="text1"/>
        </w:rPr>
        <w:t xml:space="preserve">, I find that </w:t>
      </w:r>
      <w:r>
        <w:rPr>
          <w:rFonts w:ascii="Aptos" w:eastAsia="Times New Roman" w:hAnsi="Aptos" w:cs="Times New Roman"/>
          <w:color w:val="000000" w:themeColor="text1"/>
        </w:rPr>
        <w:t>summary judgment must be allowed for Peabody</w:t>
      </w:r>
      <w:r w:rsidRPr="002F144C">
        <w:rPr>
          <w:rFonts w:ascii="Aptos" w:eastAsia="Times New Roman" w:hAnsi="Aptos" w:cs="Times New Roman"/>
          <w:color w:val="000000" w:themeColor="text1"/>
        </w:rPr>
        <w:t>.  My reasoning follows.</w:t>
      </w:r>
    </w:p>
    <w:p w14:paraId="4370DC4D" w14:textId="77777777" w:rsidR="00D20CB5" w:rsidRPr="002F144C" w:rsidRDefault="00D20CB5" w:rsidP="00BD62BB">
      <w:pPr>
        <w:rPr>
          <w:rFonts w:ascii="Aptos" w:hAnsi="Aptos"/>
          <w:color w:val="000000" w:themeColor="text1"/>
        </w:rPr>
      </w:pPr>
    </w:p>
    <w:p w14:paraId="2F0B2B3D" w14:textId="273FA6C0" w:rsidR="007410CE" w:rsidRPr="002F144C" w:rsidRDefault="00CA7DB2" w:rsidP="00C7256E">
      <w:pPr>
        <w:pStyle w:val="ListParagraph0"/>
        <w:numPr>
          <w:ilvl w:val="0"/>
          <w:numId w:val="5"/>
        </w:numPr>
        <w:rPr>
          <w:rFonts w:ascii="Aptos" w:hAnsi="Aptos"/>
          <w:color w:val="000000" w:themeColor="text1"/>
        </w:rPr>
      </w:pPr>
      <w:r>
        <w:rPr>
          <w:rFonts w:ascii="Aptos" w:hAnsi="Aptos"/>
          <w:color w:val="000000" w:themeColor="text1"/>
          <w:u w:val="single"/>
        </w:rPr>
        <w:t>There is No</w:t>
      </w:r>
      <w:r w:rsidR="00B74A17" w:rsidRPr="002F144C">
        <w:rPr>
          <w:rFonts w:ascii="Aptos" w:hAnsi="Aptos"/>
          <w:color w:val="000000" w:themeColor="text1"/>
          <w:u w:val="single"/>
        </w:rPr>
        <w:t xml:space="preserve"> Disputed Issue Of Material Fact </w:t>
      </w:r>
      <w:r>
        <w:rPr>
          <w:rFonts w:ascii="Aptos" w:hAnsi="Aptos"/>
          <w:color w:val="000000" w:themeColor="text1"/>
          <w:u w:val="single"/>
        </w:rPr>
        <w:t xml:space="preserve">As to Whether </w:t>
      </w:r>
      <w:r w:rsidR="00A85362" w:rsidRPr="002F144C">
        <w:rPr>
          <w:rFonts w:ascii="Aptos" w:hAnsi="Aptos"/>
          <w:color w:val="000000" w:themeColor="text1"/>
          <w:u w:val="single"/>
        </w:rPr>
        <w:t xml:space="preserve">Student </w:t>
      </w:r>
      <w:r w:rsidR="00516753" w:rsidRPr="002F144C">
        <w:rPr>
          <w:rFonts w:ascii="Aptos" w:hAnsi="Aptos"/>
          <w:color w:val="000000" w:themeColor="text1"/>
          <w:u w:val="single"/>
        </w:rPr>
        <w:t xml:space="preserve">Met </w:t>
      </w:r>
      <w:r w:rsidR="001F6BA1" w:rsidRPr="002F144C">
        <w:rPr>
          <w:rFonts w:ascii="Aptos" w:hAnsi="Aptos"/>
          <w:color w:val="000000" w:themeColor="text1"/>
          <w:u w:val="single"/>
        </w:rPr>
        <w:t>Competency Determination</w:t>
      </w:r>
      <w:r w:rsidR="00A85362" w:rsidRPr="002F144C">
        <w:rPr>
          <w:rFonts w:ascii="Aptos" w:hAnsi="Aptos"/>
          <w:color w:val="000000" w:themeColor="text1"/>
        </w:rPr>
        <w:t>.</w:t>
      </w:r>
    </w:p>
    <w:p w14:paraId="7FD2D7DF" w14:textId="77777777" w:rsidR="00A85362" w:rsidRPr="002F144C" w:rsidRDefault="00A85362" w:rsidP="00BD62BB">
      <w:pPr>
        <w:pStyle w:val="ListParagraph0"/>
        <w:rPr>
          <w:rFonts w:ascii="Aptos" w:hAnsi="Aptos"/>
          <w:color w:val="000000" w:themeColor="text1"/>
        </w:rPr>
      </w:pPr>
    </w:p>
    <w:p w14:paraId="58F71C56" w14:textId="242CBC6C" w:rsidR="00516753" w:rsidRPr="002F144C" w:rsidRDefault="00A4558A" w:rsidP="00487C59">
      <w:pPr>
        <w:pStyle w:val="NormalWeb"/>
        <w:spacing w:before="0" w:beforeAutospacing="0"/>
        <w:rPr>
          <w:rFonts w:ascii="Aptos" w:hAnsi="Aptos" w:cs="Segoe UI"/>
          <w:color w:val="000000" w:themeColor="text1"/>
        </w:rPr>
      </w:pPr>
      <w:r w:rsidRPr="002F144C">
        <w:rPr>
          <w:rFonts w:ascii="Aptos" w:hAnsi="Aptos"/>
          <w:color w:val="000000" w:themeColor="text1"/>
        </w:rPr>
        <w:t>F</w:t>
      </w:r>
      <w:r w:rsidR="00BE7236" w:rsidRPr="002F144C">
        <w:rPr>
          <w:rFonts w:ascii="Aptos" w:hAnsi="Aptos"/>
          <w:color w:val="000000" w:themeColor="text1"/>
        </w:rPr>
        <w:t xml:space="preserve">or </w:t>
      </w:r>
      <w:r w:rsidR="00CA7DB2">
        <w:rPr>
          <w:rFonts w:ascii="Aptos" w:hAnsi="Aptos"/>
          <w:color w:val="000000" w:themeColor="text1"/>
        </w:rPr>
        <w:t>Peabody</w:t>
      </w:r>
      <w:r w:rsidR="00BE7236" w:rsidRPr="002F144C">
        <w:rPr>
          <w:rFonts w:ascii="Aptos" w:hAnsi="Aptos"/>
          <w:color w:val="000000" w:themeColor="text1"/>
        </w:rPr>
        <w:t xml:space="preserve"> to prevail on its Motion, </w:t>
      </w:r>
      <w:r w:rsidRPr="002F144C">
        <w:rPr>
          <w:rFonts w:ascii="Aptos" w:hAnsi="Aptos"/>
          <w:color w:val="000000" w:themeColor="text1"/>
        </w:rPr>
        <w:t xml:space="preserve">it must establish that there is no dispute that Student met his competency determination. Here, the evidence </w:t>
      </w:r>
      <w:r w:rsidR="00570A35" w:rsidRPr="002F144C">
        <w:rPr>
          <w:rFonts w:ascii="Aptos" w:hAnsi="Aptos"/>
          <w:color w:val="000000" w:themeColor="text1"/>
        </w:rPr>
        <w:t>establishes that Student’s scores necessitated the completion of EPPs.</w:t>
      </w:r>
      <w:r w:rsidR="00392B3C" w:rsidRPr="002F144C">
        <w:rPr>
          <w:rStyle w:val="FootnoteReference"/>
          <w:rFonts w:ascii="Aptos" w:hAnsi="Aptos"/>
          <w:color w:val="000000" w:themeColor="text1"/>
        </w:rPr>
        <w:footnoteReference w:id="35"/>
      </w:r>
      <w:r w:rsidR="00392B3C" w:rsidRPr="002F144C">
        <w:rPr>
          <w:rFonts w:ascii="Aptos" w:hAnsi="Aptos"/>
          <w:color w:val="000000" w:themeColor="text1"/>
        </w:rPr>
        <w:t xml:space="preserve"> </w:t>
      </w:r>
      <w:r w:rsidR="006F6BA9" w:rsidRPr="002F144C">
        <w:rPr>
          <w:rFonts w:ascii="Aptos" w:hAnsi="Aptos"/>
          <w:color w:val="000000" w:themeColor="text1"/>
        </w:rPr>
        <w:t xml:space="preserve"> </w:t>
      </w:r>
      <w:r w:rsidR="00CA7DB2">
        <w:rPr>
          <w:rFonts w:ascii="Aptos" w:hAnsi="Aptos"/>
          <w:color w:val="000000" w:themeColor="text1"/>
        </w:rPr>
        <w:t xml:space="preserve">Here, Peabody has indisputably </w:t>
      </w:r>
      <w:r w:rsidR="00C11ACA" w:rsidRPr="002F144C">
        <w:rPr>
          <w:rFonts w:ascii="Aptos" w:hAnsi="Aptos"/>
          <w:color w:val="000000" w:themeColor="text1"/>
        </w:rPr>
        <w:t xml:space="preserve">established that </w:t>
      </w:r>
      <w:r w:rsidR="00585B04">
        <w:rPr>
          <w:rFonts w:ascii="Aptos" w:hAnsi="Aptos"/>
          <w:color w:val="000000" w:themeColor="text1"/>
        </w:rPr>
        <w:t xml:space="preserve">the appropriate </w:t>
      </w:r>
      <w:r w:rsidR="00CA7DB2">
        <w:rPr>
          <w:rFonts w:ascii="Aptos" w:hAnsi="Aptos"/>
          <w:color w:val="000000" w:themeColor="text1"/>
        </w:rPr>
        <w:t>EPP</w:t>
      </w:r>
      <w:r w:rsidR="00193376">
        <w:rPr>
          <w:rFonts w:ascii="Aptos" w:hAnsi="Aptos"/>
          <w:color w:val="000000" w:themeColor="text1"/>
        </w:rPr>
        <w:t>s</w:t>
      </w:r>
      <w:r w:rsidR="00CA7DB2">
        <w:rPr>
          <w:rFonts w:ascii="Aptos" w:hAnsi="Aptos"/>
          <w:color w:val="000000" w:themeColor="text1"/>
        </w:rPr>
        <w:t xml:space="preserve"> </w:t>
      </w:r>
      <w:r w:rsidR="00193376">
        <w:rPr>
          <w:rFonts w:ascii="Aptos" w:hAnsi="Aptos"/>
          <w:color w:val="000000" w:themeColor="text1"/>
        </w:rPr>
        <w:t>were</w:t>
      </w:r>
      <w:r w:rsidR="00CA7DB2">
        <w:rPr>
          <w:rFonts w:ascii="Aptos" w:hAnsi="Aptos"/>
          <w:color w:val="000000" w:themeColor="text1"/>
        </w:rPr>
        <w:t xml:space="preserve"> developed and completed.  Parent offer</w:t>
      </w:r>
      <w:r w:rsidR="00585B04">
        <w:rPr>
          <w:rFonts w:ascii="Aptos" w:hAnsi="Aptos"/>
          <w:color w:val="000000" w:themeColor="text1"/>
        </w:rPr>
        <w:t>s</w:t>
      </w:r>
      <w:r w:rsidR="00CA7DB2">
        <w:rPr>
          <w:rFonts w:ascii="Aptos" w:hAnsi="Aptos"/>
          <w:color w:val="000000" w:themeColor="text1"/>
        </w:rPr>
        <w:t xml:space="preserve"> no evidence to the contrary.</w:t>
      </w:r>
      <w:r w:rsidR="00585B04">
        <w:rPr>
          <w:rFonts w:ascii="Aptos" w:hAnsi="Aptos" w:cs="Segoe UI"/>
          <w:color w:val="000000" w:themeColor="text1"/>
        </w:rPr>
        <w:t xml:space="preserve"> </w:t>
      </w:r>
      <w:r w:rsidR="00CA6265" w:rsidRPr="002F144C">
        <w:rPr>
          <w:rFonts w:ascii="Aptos" w:hAnsi="Aptos"/>
          <w:color w:val="000000" w:themeColor="text1"/>
        </w:rPr>
        <w:t xml:space="preserve">As </w:t>
      </w:r>
      <w:r w:rsidR="00CA7DB2">
        <w:rPr>
          <w:rFonts w:ascii="Aptos" w:hAnsi="Aptos"/>
          <w:color w:val="000000" w:themeColor="text1"/>
        </w:rPr>
        <w:t xml:space="preserve">Peabody </w:t>
      </w:r>
      <w:r w:rsidR="00F552FE" w:rsidRPr="002F144C">
        <w:rPr>
          <w:rFonts w:ascii="Aptos" w:hAnsi="Aptos"/>
          <w:color w:val="000000" w:themeColor="text1"/>
        </w:rPr>
        <w:t xml:space="preserve">has </w:t>
      </w:r>
      <w:r w:rsidR="00CA6265" w:rsidRPr="002F144C">
        <w:rPr>
          <w:rFonts w:ascii="Aptos" w:hAnsi="Aptos"/>
          <w:color w:val="000000" w:themeColor="text1"/>
        </w:rPr>
        <w:t xml:space="preserve">met </w:t>
      </w:r>
      <w:r w:rsidR="00F552FE" w:rsidRPr="002F144C">
        <w:rPr>
          <w:rFonts w:ascii="Aptos" w:hAnsi="Aptos"/>
          <w:color w:val="000000" w:themeColor="text1"/>
        </w:rPr>
        <w:t>its</w:t>
      </w:r>
      <w:r w:rsidR="00CA6265" w:rsidRPr="002F144C">
        <w:rPr>
          <w:rFonts w:ascii="Aptos" w:hAnsi="Aptos"/>
          <w:color w:val="000000" w:themeColor="text1"/>
        </w:rPr>
        <w:t xml:space="preserve"> </w:t>
      </w:r>
      <w:r w:rsidR="00201879">
        <w:rPr>
          <w:rFonts w:ascii="Aptos" w:hAnsi="Aptos"/>
          <w:color w:val="000000" w:themeColor="text1"/>
        </w:rPr>
        <w:t xml:space="preserve">initial </w:t>
      </w:r>
      <w:r w:rsidR="00CA6265" w:rsidRPr="002F144C">
        <w:rPr>
          <w:rFonts w:ascii="Aptos" w:hAnsi="Aptos"/>
          <w:color w:val="000000" w:themeColor="text1"/>
        </w:rPr>
        <w:t>burden</w:t>
      </w:r>
      <w:r w:rsidR="00F552FE" w:rsidRPr="002F144C">
        <w:rPr>
          <w:rFonts w:ascii="Aptos" w:hAnsi="Aptos"/>
          <w:color w:val="000000" w:themeColor="text1"/>
        </w:rPr>
        <w:t xml:space="preserve">, </w:t>
      </w:r>
      <w:r w:rsidR="00201879">
        <w:rPr>
          <w:rFonts w:ascii="Aptos" w:hAnsi="Aptos"/>
          <w:color w:val="000000" w:themeColor="text1"/>
        </w:rPr>
        <w:t xml:space="preserve">and Parent has not </w:t>
      </w:r>
      <w:r w:rsidR="00162683">
        <w:rPr>
          <w:rFonts w:ascii="Aptos" w:hAnsi="Aptos"/>
          <w:color w:val="000000" w:themeColor="text1"/>
        </w:rPr>
        <w:t>raised</w:t>
      </w:r>
      <w:r w:rsidR="00201879">
        <w:rPr>
          <w:rFonts w:ascii="Aptos" w:hAnsi="Aptos"/>
          <w:color w:val="000000" w:themeColor="text1"/>
        </w:rPr>
        <w:t xml:space="preserve"> a </w:t>
      </w:r>
      <w:r w:rsidR="00CA6265" w:rsidRPr="002F144C">
        <w:rPr>
          <w:rFonts w:ascii="Aptos" w:hAnsi="Aptos"/>
          <w:color w:val="000000" w:themeColor="text1"/>
        </w:rPr>
        <w:t xml:space="preserve">genuine issue of fact concerning </w:t>
      </w:r>
      <w:r w:rsidR="00111CBC" w:rsidRPr="002F144C">
        <w:rPr>
          <w:rFonts w:ascii="Aptos" w:hAnsi="Aptos"/>
          <w:color w:val="000000" w:themeColor="text1"/>
        </w:rPr>
        <w:t>Student’s</w:t>
      </w:r>
      <w:r w:rsidR="00014D41" w:rsidRPr="002F144C">
        <w:rPr>
          <w:rFonts w:ascii="Aptos" w:hAnsi="Aptos"/>
          <w:color w:val="000000" w:themeColor="text1"/>
        </w:rPr>
        <w:t xml:space="preserve"> competency determination</w:t>
      </w:r>
      <w:r w:rsidR="00162683">
        <w:rPr>
          <w:rFonts w:ascii="Aptos" w:hAnsi="Aptos"/>
          <w:color w:val="000000" w:themeColor="text1"/>
        </w:rPr>
        <w:t>,</w:t>
      </w:r>
      <w:r w:rsidR="00F552FE" w:rsidRPr="002F144C">
        <w:rPr>
          <w:rFonts w:ascii="Aptos" w:hAnsi="Aptos"/>
          <w:color w:val="000000" w:themeColor="text1"/>
        </w:rPr>
        <w:t xml:space="preserve"> </w:t>
      </w:r>
      <w:r w:rsidR="00CA6265" w:rsidRPr="002F144C">
        <w:rPr>
          <w:rFonts w:ascii="Aptos" w:hAnsi="Aptos"/>
          <w:color w:val="000000" w:themeColor="text1"/>
        </w:rPr>
        <w:t xml:space="preserve">summary judgement </w:t>
      </w:r>
      <w:r w:rsidR="00111CBC" w:rsidRPr="002F144C">
        <w:rPr>
          <w:rFonts w:ascii="Aptos" w:hAnsi="Aptos"/>
          <w:color w:val="000000" w:themeColor="text1"/>
        </w:rPr>
        <w:t xml:space="preserve">for </w:t>
      </w:r>
      <w:r w:rsidR="00CA7DB2">
        <w:rPr>
          <w:rFonts w:ascii="Aptos" w:hAnsi="Aptos"/>
          <w:color w:val="000000" w:themeColor="text1"/>
        </w:rPr>
        <w:t>Peabody</w:t>
      </w:r>
      <w:r w:rsidR="00111CBC" w:rsidRPr="002F144C">
        <w:rPr>
          <w:rFonts w:ascii="Aptos" w:hAnsi="Aptos"/>
          <w:color w:val="000000" w:themeColor="text1"/>
        </w:rPr>
        <w:t xml:space="preserve"> </w:t>
      </w:r>
      <w:r w:rsidR="00CA6265" w:rsidRPr="002F144C">
        <w:rPr>
          <w:rFonts w:ascii="Aptos" w:hAnsi="Aptos"/>
          <w:color w:val="000000" w:themeColor="text1"/>
        </w:rPr>
        <w:t xml:space="preserve">is </w:t>
      </w:r>
      <w:r w:rsidR="00F552FE" w:rsidRPr="002F144C">
        <w:rPr>
          <w:rFonts w:ascii="Aptos" w:hAnsi="Aptos"/>
          <w:color w:val="000000" w:themeColor="text1"/>
        </w:rPr>
        <w:t>appropriate</w:t>
      </w:r>
      <w:r w:rsidR="00B93CC8" w:rsidRPr="002F144C">
        <w:rPr>
          <w:rFonts w:ascii="Aptos" w:hAnsi="Aptos"/>
          <w:color w:val="000000" w:themeColor="text1"/>
        </w:rPr>
        <w:t xml:space="preserve"> on this material issue</w:t>
      </w:r>
      <w:r w:rsidR="00111CBC" w:rsidRPr="002F144C">
        <w:rPr>
          <w:rFonts w:ascii="Aptos" w:hAnsi="Aptos"/>
          <w:color w:val="000000" w:themeColor="text1"/>
        </w:rPr>
        <w:t>.</w:t>
      </w:r>
    </w:p>
    <w:p w14:paraId="7C0D11B3" w14:textId="0ACD1486" w:rsidR="00516753" w:rsidRPr="002F144C" w:rsidRDefault="00516753" w:rsidP="00C7256E">
      <w:pPr>
        <w:pStyle w:val="ListParagraph0"/>
        <w:numPr>
          <w:ilvl w:val="0"/>
          <w:numId w:val="5"/>
        </w:numPr>
        <w:rPr>
          <w:rFonts w:ascii="Aptos" w:hAnsi="Aptos"/>
          <w:color w:val="000000" w:themeColor="text1"/>
        </w:rPr>
      </w:pPr>
      <w:r w:rsidRPr="002F144C">
        <w:rPr>
          <w:rFonts w:ascii="Aptos" w:hAnsi="Aptos"/>
          <w:color w:val="000000" w:themeColor="text1"/>
          <w:u w:val="single"/>
        </w:rPr>
        <w:t xml:space="preserve">There Is </w:t>
      </w:r>
      <w:r w:rsidR="00111CBC" w:rsidRPr="002F144C">
        <w:rPr>
          <w:rFonts w:ascii="Aptos" w:hAnsi="Aptos"/>
          <w:color w:val="000000" w:themeColor="text1"/>
          <w:u w:val="single"/>
        </w:rPr>
        <w:t xml:space="preserve">No </w:t>
      </w:r>
      <w:r w:rsidRPr="002F144C">
        <w:rPr>
          <w:rFonts w:ascii="Aptos" w:hAnsi="Aptos"/>
          <w:color w:val="000000" w:themeColor="text1"/>
          <w:u w:val="single"/>
        </w:rPr>
        <w:t>Disputed Issue Of Material Fact As to Whether Student Has Satisfied Local Graduation Requirements</w:t>
      </w:r>
      <w:r w:rsidRPr="002F144C">
        <w:rPr>
          <w:rFonts w:ascii="Aptos" w:hAnsi="Aptos"/>
          <w:color w:val="000000" w:themeColor="text1"/>
        </w:rPr>
        <w:t>.</w:t>
      </w:r>
    </w:p>
    <w:p w14:paraId="2F9F8C5B" w14:textId="77777777" w:rsidR="004D7D95" w:rsidRPr="002F144C" w:rsidRDefault="004D7D95" w:rsidP="00BD62BB">
      <w:pPr>
        <w:tabs>
          <w:tab w:val="left" w:pos="2792"/>
        </w:tabs>
        <w:rPr>
          <w:rFonts w:ascii="Aptos" w:eastAsia="Times New Roman" w:hAnsi="Aptos" w:cs="Times New Roman"/>
          <w:color w:val="000000" w:themeColor="text1"/>
        </w:rPr>
      </w:pPr>
    </w:p>
    <w:p w14:paraId="152E3A19" w14:textId="1AE92C46" w:rsidR="0027625E" w:rsidRPr="002F144C" w:rsidRDefault="00162683" w:rsidP="00BD62BB">
      <w:pPr>
        <w:tabs>
          <w:tab w:val="left" w:pos="2792"/>
        </w:tabs>
        <w:rPr>
          <w:rFonts w:ascii="Aptos" w:eastAsia="Times New Roman" w:hAnsi="Aptos" w:cs="Times New Roman"/>
          <w:color w:val="000000" w:themeColor="text1"/>
        </w:rPr>
      </w:pPr>
      <w:r>
        <w:rPr>
          <w:rFonts w:ascii="Aptos" w:eastAsia="Times New Roman" w:hAnsi="Aptos" w:cs="Times New Roman"/>
          <w:color w:val="000000" w:themeColor="text1"/>
        </w:rPr>
        <w:t>T</w:t>
      </w:r>
      <w:r w:rsidR="0015509D" w:rsidRPr="002F144C">
        <w:rPr>
          <w:rFonts w:ascii="Aptos" w:eastAsia="Times New Roman" w:hAnsi="Aptos" w:cs="Times New Roman"/>
          <w:color w:val="000000" w:themeColor="text1"/>
        </w:rPr>
        <w:t>here</w:t>
      </w:r>
      <w:r w:rsidR="00861747" w:rsidRPr="002F144C">
        <w:rPr>
          <w:rFonts w:ascii="Aptos" w:eastAsia="Times New Roman" w:hAnsi="Aptos" w:cs="Times New Roman"/>
          <w:color w:val="000000" w:themeColor="text1"/>
        </w:rPr>
        <w:t xml:space="preserve"> is no dispute that Student did in fact meet graduation requirements by earning a sufficient number of academic credits in required courses. </w:t>
      </w:r>
      <w:r w:rsidR="00CA7DB2">
        <w:rPr>
          <w:rFonts w:ascii="Aptos" w:hAnsi="Aptos" w:cs="Times New Roman"/>
          <w:color w:val="000000" w:themeColor="text1"/>
        </w:rPr>
        <w:t xml:space="preserve"> </w:t>
      </w:r>
      <w:r w:rsidR="00CA7DB2">
        <w:rPr>
          <w:rFonts w:ascii="Aptos" w:eastAsia="Times New Roman" w:hAnsi="Aptos" w:cs="Times New Roman"/>
          <w:color w:val="000000" w:themeColor="text1"/>
        </w:rPr>
        <w:t>Peabody</w:t>
      </w:r>
      <w:r w:rsidR="00757917" w:rsidRPr="002F144C">
        <w:rPr>
          <w:rFonts w:ascii="Aptos" w:eastAsia="Times New Roman" w:hAnsi="Aptos" w:cs="Times New Roman"/>
          <w:color w:val="000000" w:themeColor="text1"/>
        </w:rPr>
        <w:t xml:space="preserve"> offers Student’s transcript as proof of Student</w:t>
      </w:r>
      <w:r w:rsidR="00A358CB" w:rsidRPr="002F144C">
        <w:rPr>
          <w:rFonts w:ascii="Aptos" w:eastAsia="Times New Roman" w:hAnsi="Aptos" w:cs="Times New Roman"/>
          <w:color w:val="000000" w:themeColor="text1"/>
        </w:rPr>
        <w:t>’s</w:t>
      </w:r>
      <w:r w:rsidR="00757917" w:rsidRPr="002F144C">
        <w:rPr>
          <w:rFonts w:ascii="Aptos" w:eastAsia="Times New Roman" w:hAnsi="Aptos" w:cs="Times New Roman"/>
          <w:color w:val="000000" w:themeColor="text1"/>
        </w:rPr>
        <w:t xml:space="preserve"> having satisfied local credit requirements. </w:t>
      </w:r>
      <w:r w:rsidR="00CA7DB2">
        <w:rPr>
          <w:rFonts w:ascii="Aptos" w:eastAsia="Times New Roman" w:hAnsi="Aptos" w:cs="Times New Roman"/>
          <w:color w:val="000000" w:themeColor="text1"/>
        </w:rPr>
        <w:t xml:space="preserve">Parents offer no evidence to the contrary. </w:t>
      </w:r>
      <w:r w:rsidR="006D47D5" w:rsidRPr="002F144C">
        <w:rPr>
          <w:rFonts w:ascii="Aptos" w:eastAsia="Times New Roman" w:hAnsi="Aptos" w:cs="Times New Roman"/>
          <w:color w:val="000000" w:themeColor="text1"/>
        </w:rPr>
        <w:t>Therefore,</w:t>
      </w:r>
      <w:r w:rsidR="00585B04">
        <w:rPr>
          <w:rFonts w:ascii="Aptos" w:eastAsia="Times New Roman" w:hAnsi="Aptos" w:cs="Times New Roman"/>
          <w:color w:val="000000" w:themeColor="text1"/>
        </w:rPr>
        <w:t xml:space="preserve"> Peabody has met its </w:t>
      </w:r>
      <w:r w:rsidR="00201879">
        <w:rPr>
          <w:rFonts w:ascii="Aptos" w:eastAsia="Times New Roman" w:hAnsi="Aptos" w:cs="Times New Roman"/>
          <w:color w:val="000000" w:themeColor="text1"/>
        </w:rPr>
        <w:t xml:space="preserve">initial </w:t>
      </w:r>
      <w:r w:rsidR="00585B04">
        <w:rPr>
          <w:rFonts w:ascii="Aptos" w:eastAsia="Times New Roman" w:hAnsi="Aptos" w:cs="Times New Roman"/>
          <w:color w:val="000000" w:themeColor="text1"/>
        </w:rPr>
        <w:t xml:space="preserve">burden, and </w:t>
      </w:r>
      <w:r w:rsidR="006D47D5" w:rsidRPr="002F144C">
        <w:rPr>
          <w:rFonts w:ascii="Aptos" w:hAnsi="Aptos"/>
          <w:color w:val="000000" w:themeColor="text1"/>
        </w:rPr>
        <w:t>there is no disputed issue of material fact that Student has satisfied local graduation requirements.</w:t>
      </w:r>
      <w:r w:rsidR="006D47D5" w:rsidRPr="002F144C">
        <w:rPr>
          <w:rFonts w:ascii="Aptos" w:eastAsia="Times New Roman" w:hAnsi="Aptos" w:cs="Times New Roman"/>
          <w:color w:val="000000" w:themeColor="text1"/>
        </w:rPr>
        <w:t xml:space="preserve"> </w:t>
      </w:r>
      <w:r w:rsidR="00F619E7" w:rsidRPr="002F144C">
        <w:rPr>
          <w:rFonts w:ascii="Aptos" w:eastAsia="Times New Roman" w:hAnsi="Aptos" w:cs="Times New Roman"/>
          <w:color w:val="000000" w:themeColor="text1"/>
        </w:rPr>
        <w:t xml:space="preserve">As such, summary judgment is appropriate for </w:t>
      </w:r>
      <w:r w:rsidR="00CA7DB2">
        <w:rPr>
          <w:rFonts w:ascii="Aptos" w:eastAsia="Times New Roman" w:hAnsi="Aptos" w:cs="Times New Roman"/>
          <w:color w:val="000000" w:themeColor="text1"/>
        </w:rPr>
        <w:t>Peabody</w:t>
      </w:r>
      <w:r w:rsidR="00F619E7" w:rsidRPr="002F144C">
        <w:rPr>
          <w:rFonts w:ascii="Aptos" w:eastAsia="Times New Roman" w:hAnsi="Aptos" w:cs="Times New Roman"/>
          <w:color w:val="000000" w:themeColor="text1"/>
        </w:rPr>
        <w:t xml:space="preserve"> on this </w:t>
      </w:r>
      <w:r w:rsidR="00585B04">
        <w:rPr>
          <w:rFonts w:ascii="Aptos" w:eastAsia="Times New Roman" w:hAnsi="Aptos" w:cs="Times New Roman"/>
          <w:color w:val="000000" w:themeColor="text1"/>
        </w:rPr>
        <w:t xml:space="preserve">material </w:t>
      </w:r>
      <w:r w:rsidR="00F619E7" w:rsidRPr="002F144C">
        <w:rPr>
          <w:rFonts w:ascii="Aptos" w:eastAsia="Times New Roman" w:hAnsi="Aptos" w:cs="Times New Roman"/>
          <w:color w:val="000000" w:themeColor="text1"/>
        </w:rPr>
        <w:t>issue.</w:t>
      </w:r>
    </w:p>
    <w:p w14:paraId="44890947" w14:textId="77777777" w:rsidR="00637CC7" w:rsidRPr="002F144C" w:rsidRDefault="00637CC7" w:rsidP="00BD62BB">
      <w:pPr>
        <w:rPr>
          <w:rFonts w:ascii="Aptos" w:eastAsia="Times New Roman" w:hAnsi="Aptos" w:cs="Times New Roman"/>
          <w:color w:val="000000" w:themeColor="text1"/>
        </w:rPr>
      </w:pPr>
    </w:p>
    <w:p w14:paraId="5EBAAC70" w14:textId="0880C91A" w:rsidR="00A85362" w:rsidRPr="002F144C" w:rsidRDefault="005D686E" w:rsidP="00C7256E">
      <w:pPr>
        <w:pStyle w:val="ListParagraph0"/>
        <w:numPr>
          <w:ilvl w:val="0"/>
          <w:numId w:val="5"/>
        </w:numPr>
        <w:rPr>
          <w:rFonts w:ascii="Aptos" w:hAnsi="Aptos"/>
          <w:color w:val="000000" w:themeColor="text1"/>
          <w:u w:val="single"/>
        </w:rPr>
      </w:pPr>
      <w:r w:rsidRPr="002F144C">
        <w:rPr>
          <w:rFonts w:ascii="Aptos" w:hAnsi="Aptos"/>
          <w:color w:val="000000" w:themeColor="text1"/>
          <w:u w:val="single"/>
        </w:rPr>
        <w:t xml:space="preserve">There </w:t>
      </w:r>
      <w:r w:rsidR="00B74A17" w:rsidRPr="002F144C">
        <w:rPr>
          <w:rFonts w:ascii="Aptos" w:hAnsi="Aptos"/>
          <w:color w:val="000000" w:themeColor="text1"/>
          <w:u w:val="single"/>
        </w:rPr>
        <w:t xml:space="preserve">Is No Disputed Issue Of Material Fact That </w:t>
      </w:r>
      <w:r w:rsidR="00201879">
        <w:rPr>
          <w:rFonts w:ascii="Aptos" w:hAnsi="Aptos"/>
          <w:color w:val="000000" w:themeColor="text1"/>
          <w:u w:val="single"/>
        </w:rPr>
        <w:t>Peabody</w:t>
      </w:r>
      <w:r w:rsidR="00A85362" w:rsidRPr="002F144C">
        <w:rPr>
          <w:rFonts w:ascii="Aptos" w:hAnsi="Aptos"/>
          <w:color w:val="000000" w:themeColor="text1"/>
          <w:u w:val="single"/>
        </w:rPr>
        <w:t xml:space="preserve"> </w:t>
      </w:r>
      <w:r w:rsidR="00B74A17" w:rsidRPr="002F144C">
        <w:rPr>
          <w:rFonts w:ascii="Aptos" w:hAnsi="Aptos"/>
          <w:color w:val="000000" w:themeColor="text1"/>
          <w:u w:val="single"/>
        </w:rPr>
        <w:t xml:space="preserve">Offered </w:t>
      </w:r>
      <w:r w:rsidR="00A85362" w:rsidRPr="002F144C">
        <w:rPr>
          <w:rFonts w:ascii="Aptos" w:hAnsi="Aptos"/>
          <w:color w:val="000000" w:themeColor="text1"/>
          <w:u w:val="single"/>
        </w:rPr>
        <w:t xml:space="preserve">Student </w:t>
      </w:r>
      <w:r w:rsidR="00B74A17" w:rsidRPr="002F144C">
        <w:rPr>
          <w:rFonts w:ascii="Aptos" w:hAnsi="Aptos"/>
          <w:color w:val="000000" w:themeColor="text1"/>
          <w:u w:val="single"/>
        </w:rPr>
        <w:t xml:space="preserve">A </w:t>
      </w:r>
      <w:r w:rsidR="00A85362" w:rsidRPr="002F144C">
        <w:rPr>
          <w:rFonts w:ascii="Aptos" w:hAnsi="Aptos"/>
          <w:color w:val="000000" w:themeColor="text1"/>
          <w:u w:val="single"/>
        </w:rPr>
        <w:t xml:space="preserve">FAPE </w:t>
      </w:r>
      <w:r w:rsidR="00B74A17" w:rsidRPr="002F144C">
        <w:rPr>
          <w:rFonts w:ascii="Aptos" w:hAnsi="Aptos"/>
          <w:color w:val="000000" w:themeColor="text1"/>
          <w:u w:val="single"/>
        </w:rPr>
        <w:t xml:space="preserve">During The </w:t>
      </w:r>
      <w:r w:rsidR="007B38B7">
        <w:rPr>
          <w:rFonts w:ascii="Aptos" w:hAnsi="Aptos"/>
          <w:color w:val="000000" w:themeColor="text1"/>
          <w:u w:val="single"/>
        </w:rPr>
        <w:t xml:space="preserve">Period from March 29, 2022 to </w:t>
      </w:r>
      <w:r w:rsidR="0012619E">
        <w:rPr>
          <w:rFonts w:ascii="Aptos" w:hAnsi="Aptos"/>
          <w:color w:val="000000" w:themeColor="text1"/>
          <w:u w:val="single"/>
        </w:rPr>
        <w:t>October 17, 2023</w:t>
      </w:r>
      <w:r w:rsidR="00E75392" w:rsidRPr="002F144C">
        <w:rPr>
          <w:rFonts w:ascii="Aptos" w:hAnsi="Aptos"/>
          <w:color w:val="000000" w:themeColor="text1"/>
          <w:u w:val="single"/>
        </w:rPr>
        <w:t>.</w:t>
      </w:r>
    </w:p>
    <w:p w14:paraId="35CA6068" w14:textId="77777777" w:rsidR="00E75392" w:rsidRPr="002F144C" w:rsidRDefault="00E75392" w:rsidP="00BD62BB">
      <w:pPr>
        <w:pStyle w:val="ListParagraph0"/>
        <w:rPr>
          <w:rFonts w:ascii="Aptos" w:hAnsi="Aptos"/>
          <w:color w:val="000000" w:themeColor="text1"/>
        </w:rPr>
      </w:pPr>
    </w:p>
    <w:p w14:paraId="45A75ADF" w14:textId="56819706" w:rsidR="00CD335C" w:rsidRPr="002F144C" w:rsidRDefault="003C09E4" w:rsidP="00436E1E">
      <w:pPr>
        <w:rPr>
          <w:rFonts w:ascii="Aptos" w:eastAsia="Times New Roman" w:hAnsi="Aptos" w:cs="Times New Roman"/>
          <w:color w:val="000000" w:themeColor="text1"/>
        </w:rPr>
      </w:pPr>
      <w:r w:rsidRPr="002F144C">
        <w:rPr>
          <w:rFonts w:ascii="Aptos" w:hAnsi="Aptos" w:cs="Arial"/>
          <w:color w:val="000000" w:themeColor="text1"/>
          <w:shd w:val="clear" w:color="auto" w:fill="FFFFFF"/>
        </w:rPr>
        <w:t>The U</w:t>
      </w:r>
      <w:r w:rsidR="007E71F9">
        <w:rPr>
          <w:rFonts w:ascii="Aptos" w:hAnsi="Aptos" w:cs="Arial"/>
          <w:color w:val="000000" w:themeColor="text1"/>
          <w:shd w:val="clear" w:color="auto" w:fill="FFFFFF"/>
        </w:rPr>
        <w:t xml:space="preserve">nited </w:t>
      </w:r>
      <w:r w:rsidRPr="002F144C">
        <w:rPr>
          <w:rFonts w:ascii="Aptos" w:hAnsi="Aptos" w:cs="Arial"/>
          <w:color w:val="000000" w:themeColor="text1"/>
          <w:shd w:val="clear" w:color="auto" w:fill="FFFFFF"/>
        </w:rPr>
        <w:t>S</w:t>
      </w:r>
      <w:r w:rsidR="007E71F9">
        <w:rPr>
          <w:rFonts w:ascii="Aptos" w:hAnsi="Aptos" w:cs="Arial"/>
          <w:color w:val="000000" w:themeColor="text1"/>
          <w:shd w:val="clear" w:color="auto" w:fill="FFFFFF"/>
        </w:rPr>
        <w:t>tates</w:t>
      </w:r>
      <w:r w:rsidRPr="002F144C">
        <w:rPr>
          <w:rFonts w:ascii="Aptos" w:hAnsi="Aptos" w:cs="Arial"/>
          <w:color w:val="000000" w:themeColor="text1"/>
          <w:shd w:val="clear" w:color="auto" w:fill="FFFFFF"/>
        </w:rPr>
        <w:t xml:space="preserve"> District Court for the District of</w:t>
      </w:r>
      <w:r w:rsidR="00FE217F" w:rsidRPr="002F144C">
        <w:rPr>
          <w:rFonts w:ascii="Aptos" w:hAnsi="Aptos" w:cs="Arial"/>
          <w:color w:val="000000" w:themeColor="text1"/>
          <w:shd w:val="clear" w:color="auto" w:fill="FFFFFF"/>
        </w:rPr>
        <w:t xml:space="preserve"> Massachusetts</w:t>
      </w:r>
      <w:r w:rsidR="00954468" w:rsidRPr="002F144C">
        <w:rPr>
          <w:rFonts w:ascii="Aptos" w:hAnsi="Aptos" w:cs="Arial"/>
          <w:color w:val="000000" w:themeColor="text1"/>
          <w:shd w:val="clear" w:color="auto" w:fill="FFFFFF"/>
        </w:rPr>
        <w:t xml:space="preserve"> held in </w:t>
      </w:r>
      <w:r w:rsidR="00954468" w:rsidRPr="002F144C">
        <w:rPr>
          <w:rFonts w:ascii="Aptos" w:hAnsi="Aptos" w:cs="Arial"/>
          <w:i/>
          <w:iCs/>
          <w:color w:val="000000" w:themeColor="text1"/>
          <w:shd w:val="clear" w:color="auto" w:fill="FFFFFF"/>
        </w:rPr>
        <w:t>Doe v. Marlborough Public Schools</w:t>
      </w:r>
      <w:r w:rsidR="00FE217F" w:rsidRPr="002F144C">
        <w:rPr>
          <w:rFonts w:ascii="Aptos" w:hAnsi="Aptos" w:cs="Arial"/>
          <w:color w:val="000000" w:themeColor="text1"/>
          <w:shd w:val="clear" w:color="auto" w:fill="FFFFFF"/>
        </w:rPr>
        <w:t xml:space="preserve"> that</w:t>
      </w:r>
      <w:r w:rsidR="00954468" w:rsidRPr="002F144C">
        <w:rPr>
          <w:rFonts w:ascii="Aptos" w:hAnsi="Aptos" w:cs="Arial"/>
          <w:color w:val="000000" w:themeColor="text1"/>
          <w:shd w:val="clear" w:color="auto" w:fill="FFFFFF"/>
        </w:rPr>
        <w:t xml:space="preserve"> a school district may not properly graduate a student with disabilities if the student was not provided with FAPE as required by IDEA (e.g., a student did not receive appropriate transitional services, or his IEP was not reasonably calculated to provide him educational benefit).</w:t>
      </w:r>
      <w:r w:rsidR="00E1600C" w:rsidRPr="002F144C">
        <w:rPr>
          <w:rStyle w:val="FootnoteReference"/>
          <w:rFonts w:ascii="Aptos" w:hAnsi="Aptos" w:cs="Arial"/>
          <w:color w:val="000000" w:themeColor="text1"/>
          <w:shd w:val="clear" w:color="auto" w:fill="FFFFFF"/>
        </w:rPr>
        <w:footnoteReference w:id="36"/>
      </w:r>
      <w:r w:rsidR="00954468" w:rsidRPr="002F144C">
        <w:rPr>
          <w:rFonts w:ascii="Aptos" w:hAnsi="Aptos" w:cs="Arial"/>
          <w:color w:val="000000" w:themeColor="text1"/>
          <w:shd w:val="clear" w:color="auto" w:fill="FFFFFF"/>
        </w:rPr>
        <w:t xml:space="preserve"> </w:t>
      </w:r>
      <w:r w:rsidR="00E1600C" w:rsidRPr="002F144C">
        <w:rPr>
          <w:rFonts w:ascii="Aptos" w:eastAsia="Times New Roman" w:hAnsi="Aptos" w:cs="Times New Roman"/>
          <w:color w:val="000000" w:themeColor="text1"/>
        </w:rPr>
        <w:t>Nevertheless, e</w:t>
      </w:r>
      <w:r w:rsidR="008E3FEB" w:rsidRPr="002F144C">
        <w:rPr>
          <w:rFonts w:ascii="Aptos" w:eastAsia="Times New Roman" w:hAnsi="Aptos" w:cs="Times New Roman"/>
          <w:color w:val="000000" w:themeColor="text1"/>
        </w:rPr>
        <w:t>ven</w:t>
      </w:r>
      <w:r w:rsidR="00EB44F5" w:rsidRPr="002F144C">
        <w:rPr>
          <w:rFonts w:ascii="Aptos" w:eastAsia="Times New Roman" w:hAnsi="Aptos" w:cs="Times New Roman"/>
          <w:color w:val="000000" w:themeColor="text1"/>
        </w:rPr>
        <w:t xml:space="preserve"> if I view all evidence and inferences in the light most favorable to the Parent, I cannot find that a genuine issue of material fact exists as to whether </w:t>
      </w:r>
      <w:r w:rsidR="007B38B7">
        <w:rPr>
          <w:rFonts w:ascii="Aptos" w:eastAsia="Times New Roman" w:hAnsi="Aptos" w:cs="Times New Roman"/>
          <w:color w:val="000000" w:themeColor="text1"/>
        </w:rPr>
        <w:t>Peabody</w:t>
      </w:r>
      <w:r w:rsidR="00EB44F5" w:rsidRPr="002F144C">
        <w:rPr>
          <w:rFonts w:ascii="Aptos" w:eastAsia="Times New Roman" w:hAnsi="Aptos" w:cs="Times New Roman"/>
          <w:color w:val="000000" w:themeColor="text1"/>
        </w:rPr>
        <w:t xml:space="preserve"> offered Student </w:t>
      </w:r>
      <w:r w:rsidR="00322EBD" w:rsidRPr="002F144C">
        <w:rPr>
          <w:rFonts w:ascii="Aptos" w:eastAsia="Times New Roman" w:hAnsi="Aptos" w:cs="Times New Roman"/>
          <w:color w:val="000000" w:themeColor="text1"/>
        </w:rPr>
        <w:t xml:space="preserve">a </w:t>
      </w:r>
      <w:r w:rsidR="00EB44F5" w:rsidRPr="002F144C">
        <w:rPr>
          <w:rFonts w:ascii="Aptos" w:eastAsia="Times New Roman" w:hAnsi="Aptos" w:cs="Times New Roman"/>
          <w:color w:val="000000" w:themeColor="text1"/>
        </w:rPr>
        <w:t xml:space="preserve">FAPE during </w:t>
      </w:r>
      <w:r w:rsidR="007B38B7">
        <w:rPr>
          <w:rFonts w:ascii="Aptos" w:eastAsia="Times New Roman" w:hAnsi="Aptos" w:cs="Times New Roman"/>
          <w:color w:val="000000" w:themeColor="text1"/>
        </w:rPr>
        <w:t xml:space="preserve">the period from March 29, 2022 to </w:t>
      </w:r>
      <w:r w:rsidR="0012619E">
        <w:rPr>
          <w:rFonts w:ascii="Aptos" w:eastAsia="Times New Roman" w:hAnsi="Aptos" w:cs="Times New Roman"/>
          <w:color w:val="000000" w:themeColor="text1"/>
        </w:rPr>
        <w:t>October 17</w:t>
      </w:r>
      <w:r w:rsidR="007B38B7">
        <w:rPr>
          <w:rFonts w:ascii="Aptos" w:eastAsia="Times New Roman" w:hAnsi="Aptos" w:cs="Times New Roman"/>
          <w:color w:val="000000" w:themeColor="text1"/>
        </w:rPr>
        <w:t>, 202</w:t>
      </w:r>
      <w:r w:rsidR="0012619E">
        <w:rPr>
          <w:rFonts w:ascii="Aptos" w:eastAsia="Times New Roman" w:hAnsi="Aptos" w:cs="Times New Roman"/>
          <w:color w:val="000000" w:themeColor="text1"/>
        </w:rPr>
        <w:t>3</w:t>
      </w:r>
      <w:r w:rsidR="00EB44F5" w:rsidRPr="002F144C">
        <w:rPr>
          <w:rFonts w:ascii="Aptos" w:eastAsia="Times New Roman" w:hAnsi="Aptos" w:cs="Times New Roman"/>
          <w:color w:val="000000" w:themeColor="text1"/>
        </w:rPr>
        <w:t>. </w:t>
      </w:r>
    </w:p>
    <w:p w14:paraId="68066DA5" w14:textId="77777777" w:rsidR="00CD335C" w:rsidRPr="002F144C" w:rsidRDefault="00CD335C" w:rsidP="00436E1E">
      <w:pPr>
        <w:rPr>
          <w:rFonts w:ascii="Aptos" w:eastAsia="Times New Roman" w:hAnsi="Aptos" w:cs="Times New Roman"/>
          <w:color w:val="000000" w:themeColor="text1"/>
        </w:rPr>
      </w:pPr>
    </w:p>
    <w:p w14:paraId="46480D56" w14:textId="448BA85B" w:rsidR="00513B1F" w:rsidRDefault="00441894" w:rsidP="00BD62BB">
      <w:pPr>
        <w:rPr>
          <w:rFonts w:ascii="Aptos" w:eastAsia="Times New Roman" w:hAnsi="Aptos" w:cs="Times New Roman"/>
          <w:color w:val="000000" w:themeColor="text1"/>
        </w:rPr>
      </w:pPr>
      <w:r w:rsidRPr="002F144C">
        <w:rPr>
          <w:rFonts w:ascii="Aptos" w:eastAsia="Times New Roman" w:hAnsi="Aptos" w:cs="Times New Roman"/>
          <w:color w:val="000000" w:themeColor="text1"/>
        </w:rPr>
        <w:t xml:space="preserve">First, the statute of limitations limits my ability to examine any claims prior to </w:t>
      </w:r>
      <w:r w:rsidR="007B38B7">
        <w:rPr>
          <w:rFonts w:ascii="Aptos" w:hAnsi="Aptos"/>
          <w:color w:val="000000" w:themeColor="text1"/>
        </w:rPr>
        <w:t>June</w:t>
      </w:r>
      <w:r w:rsidR="009B5E89" w:rsidRPr="002F144C">
        <w:rPr>
          <w:rFonts w:ascii="Aptos" w:hAnsi="Aptos"/>
          <w:color w:val="000000" w:themeColor="text1"/>
        </w:rPr>
        <w:t xml:space="preserve"> </w:t>
      </w:r>
      <w:r w:rsidR="007B38B7">
        <w:rPr>
          <w:rFonts w:ascii="Aptos" w:hAnsi="Aptos"/>
          <w:color w:val="000000" w:themeColor="text1"/>
        </w:rPr>
        <w:t>21</w:t>
      </w:r>
      <w:r w:rsidR="009B5E89" w:rsidRPr="002F144C">
        <w:rPr>
          <w:rFonts w:ascii="Aptos" w:hAnsi="Aptos"/>
          <w:color w:val="000000" w:themeColor="text1"/>
        </w:rPr>
        <w:t>, 2022.</w:t>
      </w:r>
      <w:r w:rsidR="009B5E89" w:rsidRPr="002F144C">
        <w:rPr>
          <w:rStyle w:val="FootnoteReference"/>
          <w:rFonts w:ascii="Aptos" w:hAnsi="Aptos"/>
          <w:color w:val="000000" w:themeColor="text1"/>
        </w:rPr>
        <w:footnoteReference w:id="37"/>
      </w:r>
      <w:r w:rsidR="009B5E89" w:rsidRPr="002F144C">
        <w:rPr>
          <w:rFonts w:ascii="Aptos" w:hAnsi="Aptos"/>
          <w:color w:val="000000" w:themeColor="text1"/>
        </w:rPr>
        <w:t xml:space="preserve"> In addition, </w:t>
      </w:r>
      <w:r w:rsidR="009B5E89" w:rsidRPr="002F144C">
        <w:rPr>
          <w:rFonts w:ascii="Aptos" w:eastAsia="Times New Roman" w:hAnsi="Aptos" w:cs="Times New Roman"/>
          <w:color w:val="000000" w:themeColor="text1"/>
        </w:rPr>
        <w:t>p</w:t>
      </w:r>
      <w:r w:rsidR="001D265E" w:rsidRPr="002F144C">
        <w:rPr>
          <w:rFonts w:ascii="Aptos" w:eastAsia="Times New Roman" w:hAnsi="Aptos" w:cs="Times New Roman"/>
          <w:color w:val="000000" w:themeColor="text1"/>
        </w:rPr>
        <w:t xml:space="preserve">rior to </w:t>
      </w:r>
      <w:r w:rsidR="00150F27">
        <w:rPr>
          <w:rFonts w:ascii="Aptos" w:eastAsia="Times New Roman" w:hAnsi="Aptos" w:cs="Times New Roman"/>
          <w:color w:val="000000" w:themeColor="text1"/>
        </w:rPr>
        <w:t>March 20, 202</w:t>
      </w:r>
      <w:r w:rsidR="00193376">
        <w:rPr>
          <w:rFonts w:ascii="Aptos" w:eastAsia="Times New Roman" w:hAnsi="Aptos" w:cs="Times New Roman"/>
          <w:color w:val="000000" w:themeColor="text1"/>
        </w:rPr>
        <w:t>4</w:t>
      </w:r>
      <w:r w:rsidR="001D265E" w:rsidRPr="002F144C">
        <w:rPr>
          <w:rFonts w:ascii="Aptos" w:eastAsia="Times New Roman" w:hAnsi="Aptos" w:cs="Times New Roman"/>
          <w:color w:val="000000" w:themeColor="text1"/>
        </w:rPr>
        <w:t xml:space="preserve">, Parent accepted in full </w:t>
      </w:r>
      <w:r w:rsidR="00585B04">
        <w:rPr>
          <w:rFonts w:ascii="Aptos" w:eastAsia="Times New Roman" w:hAnsi="Aptos" w:cs="Times New Roman"/>
          <w:color w:val="000000" w:themeColor="text1"/>
        </w:rPr>
        <w:t>Student’s</w:t>
      </w:r>
      <w:r w:rsidR="001D265E" w:rsidRPr="002F144C">
        <w:rPr>
          <w:rFonts w:ascii="Aptos" w:eastAsia="Times New Roman" w:hAnsi="Aptos" w:cs="Times New Roman"/>
          <w:color w:val="000000" w:themeColor="text1"/>
        </w:rPr>
        <w:t xml:space="preserve"> IEPs</w:t>
      </w:r>
      <w:r w:rsidR="00E41DFA" w:rsidRPr="002F144C">
        <w:rPr>
          <w:rFonts w:ascii="Aptos" w:eastAsia="Times New Roman" w:hAnsi="Aptos" w:cs="Times New Roman"/>
          <w:color w:val="000000" w:themeColor="text1"/>
        </w:rPr>
        <w:t>.</w:t>
      </w:r>
      <w:r w:rsidR="001D265E" w:rsidRPr="002F144C">
        <w:rPr>
          <w:rFonts w:ascii="Aptos" w:eastAsia="Times New Roman" w:hAnsi="Aptos" w:cs="Times New Roman"/>
          <w:color w:val="000000" w:themeColor="text1"/>
        </w:rPr>
        <w:t xml:space="preserve"> </w:t>
      </w:r>
      <w:r w:rsidR="00436E1E" w:rsidRPr="002F144C">
        <w:rPr>
          <w:rFonts w:ascii="Aptos" w:eastAsia="Times New Roman" w:hAnsi="Aptos" w:cs="Times New Roman"/>
          <w:color w:val="000000" w:themeColor="text1"/>
        </w:rPr>
        <w:t>As such, even if</w:t>
      </w:r>
      <w:r w:rsidR="003F1026" w:rsidRPr="002F144C">
        <w:rPr>
          <w:rFonts w:ascii="Aptos" w:eastAsia="Times New Roman" w:hAnsi="Aptos" w:cs="Times New Roman"/>
          <w:color w:val="000000" w:themeColor="text1"/>
        </w:rPr>
        <w:t xml:space="preserve"> </w:t>
      </w:r>
      <w:r w:rsidR="003F1026" w:rsidRPr="002F144C">
        <w:rPr>
          <w:rFonts w:ascii="Aptos" w:eastAsia="Times New Roman" w:hAnsi="Aptos" w:cs="Times New Roman"/>
          <w:color w:val="000000" w:themeColor="text1"/>
        </w:rPr>
        <w:lastRenderedPageBreak/>
        <w:t xml:space="preserve">there </w:t>
      </w:r>
      <w:r w:rsidR="00193376">
        <w:rPr>
          <w:rFonts w:ascii="Aptos" w:eastAsia="Times New Roman" w:hAnsi="Aptos" w:cs="Times New Roman"/>
          <w:color w:val="000000" w:themeColor="text1"/>
        </w:rPr>
        <w:t>were</w:t>
      </w:r>
      <w:r w:rsidR="003F1026" w:rsidRPr="002F144C">
        <w:rPr>
          <w:rFonts w:ascii="Aptos" w:eastAsia="Times New Roman" w:hAnsi="Aptos" w:cs="Times New Roman"/>
          <w:color w:val="000000" w:themeColor="text1"/>
        </w:rPr>
        <w:t xml:space="preserve"> no </w:t>
      </w:r>
      <w:r w:rsidR="00193376">
        <w:rPr>
          <w:rFonts w:ascii="Aptos" w:eastAsia="Times New Roman" w:hAnsi="Aptos" w:cs="Times New Roman"/>
          <w:color w:val="000000" w:themeColor="text1"/>
        </w:rPr>
        <w:t>t</w:t>
      </w:r>
      <w:r w:rsidR="003F1026" w:rsidRPr="002F144C">
        <w:rPr>
          <w:rFonts w:ascii="Aptos" w:eastAsia="Times New Roman" w:hAnsi="Aptos" w:cs="Times New Roman"/>
          <w:color w:val="000000" w:themeColor="text1"/>
        </w:rPr>
        <w:t>ransition goal</w:t>
      </w:r>
      <w:r w:rsidR="00193376">
        <w:rPr>
          <w:rFonts w:ascii="Aptos" w:eastAsia="Times New Roman" w:hAnsi="Aptos" w:cs="Times New Roman"/>
          <w:color w:val="000000" w:themeColor="text1"/>
        </w:rPr>
        <w:t xml:space="preserve">s </w:t>
      </w:r>
      <w:r w:rsidR="003F1026" w:rsidRPr="002F144C">
        <w:rPr>
          <w:rFonts w:ascii="Aptos" w:eastAsia="Times New Roman" w:hAnsi="Aptos" w:cs="Times New Roman"/>
          <w:color w:val="000000" w:themeColor="text1"/>
        </w:rPr>
        <w:t xml:space="preserve">in </w:t>
      </w:r>
      <w:r w:rsidR="00436E1E" w:rsidRPr="002F144C">
        <w:rPr>
          <w:rFonts w:ascii="Aptos" w:eastAsia="Times New Roman" w:hAnsi="Aptos" w:cs="Times New Roman"/>
          <w:color w:val="000000" w:themeColor="text1"/>
        </w:rPr>
        <w:t>Student’s</w:t>
      </w:r>
      <w:r w:rsidR="003F1026" w:rsidRPr="002F144C">
        <w:rPr>
          <w:rFonts w:ascii="Aptos" w:eastAsia="Times New Roman" w:hAnsi="Aptos" w:cs="Times New Roman"/>
          <w:color w:val="000000" w:themeColor="text1"/>
        </w:rPr>
        <w:t xml:space="preserve"> IEP</w:t>
      </w:r>
      <w:r w:rsidR="007B38B7">
        <w:rPr>
          <w:rFonts w:ascii="Aptos" w:eastAsia="Times New Roman" w:hAnsi="Aptos" w:cs="Times New Roman"/>
          <w:color w:val="000000" w:themeColor="text1"/>
        </w:rPr>
        <w:t>s</w:t>
      </w:r>
      <w:r w:rsidR="00493E15" w:rsidRPr="002F144C">
        <w:rPr>
          <w:rFonts w:ascii="Aptos" w:eastAsia="Times New Roman" w:hAnsi="Aptos" w:cs="Times New Roman"/>
          <w:color w:val="000000" w:themeColor="text1"/>
        </w:rPr>
        <w:t xml:space="preserve"> and</w:t>
      </w:r>
      <w:r w:rsidR="007B38B7">
        <w:rPr>
          <w:rFonts w:ascii="Aptos" w:eastAsia="Times New Roman" w:hAnsi="Aptos" w:cs="Times New Roman"/>
          <w:color w:val="000000" w:themeColor="text1"/>
        </w:rPr>
        <w:t xml:space="preserve">/or they failed to address Student’s social-emotional needs or independence skills, </w:t>
      </w:r>
      <w:r w:rsidR="00493E15" w:rsidRPr="002F144C">
        <w:rPr>
          <w:rFonts w:ascii="Aptos" w:eastAsia="Times New Roman" w:hAnsi="Aptos" w:cs="Times New Roman"/>
          <w:color w:val="000000" w:themeColor="text1"/>
        </w:rPr>
        <w:t>such IEP</w:t>
      </w:r>
      <w:r w:rsidR="007B38B7">
        <w:rPr>
          <w:rFonts w:ascii="Aptos" w:eastAsia="Times New Roman" w:hAnsi="Aptos" w:cs="Times New Roman"/>
          <w:color w:val="000000" w:themeColor="text1"/>
        </w:rPr>
        <w:t>s</w:t>
      </w:r>
      <w:r w:rsidR="00493E15" w:rsidRPr="002F144C">
        <w:rPr>
          <w:rFonts w:ascii="Aptos" w:eastAsia="Times New Roman" w:hAnsi="Aptos" w:cs="Times New Roman"/>
          <w:color w:val="000000" w:themeColor="text1"/>
        </w:rPr>
        <w:t xml:space="preserve"> </w:t>
      </w:r>
      <w:r w:rsidR="007B38B7">
        <w:rPr>
          <w:rFonts w:ascii="Aptos" w:eastAsia="Times New Roman" w:hAnsi="Aptos" w:cs="Times New Roman"/>
          <w:color w:val="000000" w:themeColor="text1"/>
        </w:rPr>
        <w:t>were</w:t>
      </w:r>
      <w:r w:rsidR="00493E15" w:rsidRPr="002F144C">
        <w:rPr>
          <w:rFonts w:ascii="Aptos" w:eastAsia="Times New Roman" w:hAnsi="Aptos" w:cs="Times New Roman"/>
          <w:color w:val="000000" w:themeColor="text1"/>
        </w:rPr>
        <w:t xml:space="preserve"> accepted in full</w:t>
      </w:r>
      <w:r w:rsidR="000B0FC2" w:rsidRPr="002F144C">
        <w:rPr>
          <w:rFonts w:ascii="Aptos" w:eastAsia="Times New Roman" w:hAnsi="Aptos" w:cs="Times New Roman"/>
          <w:color w:val="000000" w:themeColor="text1"/>
        </w:rPr>
        <w:t xml:space="preserve"> during the term of </w:t>
      </w:r>
      <w:r w:rsidR="00193376">
        <w:rPr>
          <w:rFonts w:ascii="Aptos" w:eastAsia="Times New Roman" w:hAnsi="Aptos" w:cs="Times New Roman"/>
          <w:color w:val="000000" w:themeColor="text1"/>
        </w:rPr>
        <w:t>their</w:t>
      </w:r>
      <w:r w:rsidR="000B0FC2" w:rsidRPr="002F144C">
        <w:rPr>
          <w:rFonts w:ascii="Aptos" w:eastAsia="Times New Roman" w:hAnsi="Aptos" w:cs="Times New Roman"/>
          <w:color w:val="000000" w:themeColor="text1"/>
        </w:rPr>
        <w:t xml:space="preserve"> </w:t>
      </w:r>
      <w:r w:rsidR="00193376" w:rsidRPr="002F144C">
        <w:rPr>
          <w:rFonts w:ascii="Aptos" w:eastAsia="Times New Roman" w:hAnsi="Aptos" w:cs="Times New Roman"/>
          <w:color w:val="000000" w:themeColor="text1"/>
        </w:rPr>
        <w:t>pendenc</w:t>
      </w:r>
      <w:r w:rsidR="00193376">
        <w:rPr>
          <w:rFonts w:ascii="Aptos" w:eastAsia="Times New Roman" w:hAnsi="Aptos" w:cs="Times New Roman"/>
          <w:color w:val="000000" w:themeColor="text1"/>
        </w:rPr>
        <w:t>y</w:t>
      </w:r>
      <w:r w:rsidR="00201879">
        <w:rPr>
          <w:rFonts w:ascii="Aptos" w:eastAsia="Times New Roman" w:hAnsi="Aptos" w:cs="Times New Roman"/>
          <w:color w:val="000000" w:themeColor="text1"/>
        </w:rPr>
        <w:t>,</w:t>
      </w:r>
      <w:r w:rsidR="00493E15" w:rsidRPr="002F144C">
        <w:rPr>
          <w:rFonts w:ascii="Aptos" w:eastAsia="Times New Roman" w:hAnsi="Aptos" w:cs="Times New Roman"/>
          <w:color w:val="000000" w:themeColor="text1"/>
        </w:rPr>
        <w:t xml:space="preserve"> and </w:t>
      </w:r>
      <w:r w:rsidR="00201879">
        <w:rPr>
          <w:rFonts w:ascii="Aptos" w:eastAsia="Times New Roman" w:hAnsi="Aptos" w:cs="Times New Roman"/>
          <w:color w:val="000000" w:themeColor="text1"/>
        </w:rPr>
        <w:t>their substantive component</w:t>
      </w:r>
      <w:r w:rsidR="00BB7EBE">
        <w:rPr>
          <w:rFonts w:ascii="Aptos" w:eastAsia="Times New Roman" w:hAnsi="Aptos" w:cs="Times New Roman"/>
          <w:color w:val="000000" w:themeColor="text1"/>
        </w:rPr>
        <w:t>s</w:t>
      </w:r>
      <w:r w:rsidR="00493E15" w:rsidRPr="002F144C">
        <w:rPr>
          <w:rFonts w:ascii="Aptos" w:eastAsia="Times New Roman" w:hAnsi="Aptos" w:cs="Times New Roman"/>
          <w:color w:val="000000" w:themeColor="text1"/>
        </w:rPr>
        <w:t xml:space="preserve"> </w:t>
      </w:r>
      <w:r w:rsidR="00201879">
        <w:rPr>
          <w:rFonts w:ascii="Aptos" w:eastAsia="Times New Roman" w:hAnsi="Aptos" w:cs="Times New Roman"/>
          <w:color w:val="000000" w:themeColor="text1"/>
        </w:rPr>
        <w:t xml:space="preserve">may </w:t>
      </w:r>
      <w:r w:rsidR="00493E15" w:rsidRPr="002F144C">
        <w:rPr>
          <w:rFonts w:ascii="Aptos" w:eastAsia="Times New Roman" w:hAnsi="Aptos" w:cs="Times New Roman"/>
          <w:color w:val="000000" w:themeColor="text1"/>
        </w:rPr>
        <w:t xml:space="preserve">not be </w:t>
      </w:r>
      <w:r w:rsidR="00201879">
        <w:rPr>
          <w:rFonts w:ascii="Aptos" w:eastAsia="Times New Roman" w:hAnsi="Aptos" w:cs="Times New Roman"/>
          <w:color w:val="000000" w:themeColor="text1"/>
        </w:rPr>
        <w:t>challenged</w:t>
      </w:r>
      <w:r w:rsidR="000B0FC2" w:rsidRPr="002F144C">
        <w:rPr>
          <w:rFonts w:ascii="Aptos" w:eastAsia="Times New Roman" w:hAnsi="Aptos" w:cs="Times New Roman"/>
          <w:color w:val="000000" w:themeColor="text1"/>
        </w:rPr>
        <w:t xml:space="preserve"> absent a showing of lack of implementation</w:t>
      </w:r>
      <w:r w:rsidR="00201879">
        <w:rPr>
          <w:rFonts w:ascii="Aptos" w:eastAsia="Times New Roman" w:hAnsi="Aptos" w:cs="Times New Roman"/>
          <w:color w:val="000000" w:themeColor="text1"/>
        </w:rPr>
        <w:t>, a claim not made in the instant matter</w:t>
      </w:r>
      <w:r w:rsidR="00F16C78" w:rsidRPr="002F144C">
        <w:rPr>
          <w:rFonts w:ascii="Aptos" w:eastAsia="Times New Roman" w:hAnsi="Aptos" w:cs="Times New Roman"/>
          <w:color w:val="000000" w:themeColor="text1"/>
        </w:rPr>
        <w:t>.</w:t>
      </w:r>
      <w:r w:rsidR="003C76CF" w:rsidRPr="002F144C">
        <w:rPr>
          <w:rStyle w:val="FootnoteReference"/>
          <w:rFonts w:ascii="Aptos" w:eastAsia="Times New Roman" w:hAnsi="Aptos" w:cs="Times New Roman"/>
          <w:color w:val="000000" w:themeColor="text1"/>
        </w:rPr>
        <w:footnoteReference w:id="38"/>
      </w:r>
      <w:r w:rsidR="00586888" w:rsidRPr="002F144C">
        <w:rPr>
          <w:rFonts w:ascii="Aptos" w:eastAsia="Times New Roman" w:hAnsi="Aptos" w:cs="Times New Roman"/>
          <w:color w:val="000000" w:themeColor="text1"/>
        </w:rPr>
        <w:t xml:space="preserve"> </w:t>
      </w:r>
      <w:r w:rsidR="00F16C78" w:rsidRPr="002F144C">
        <w:rPr>
          <w:rFonts w:ascii="Aptos" w:eastAsia="Times New Roman" w:hAnsi="Aptos" w:cs="Times New Roman"/>
          <w:color w:val="000000" w:themeColor="text1"/>
        </w:rPr>
        <w:t xml:space="preserve"> </w:t>
      </w:r>
      <w:r w:rsidR="00E15480" w:rsidRPr="002F144C">
        <w:rPr>
          <w:rFonts w:ascii="Aptos" w:eastAsia="Times New Roman" w:hAnsi="Aptos" w:cs="Times New Roman"/>
          <w:color w:val="000000" w:themeColor="text1"/>
        </w:rPr>
        <w:t xml:space="preserve">Therfore, </w:t>
      </w:r>
      <w:r w:rsidR="00E15480" w:rsidRPr="002F144C">
        <w:rPr>
          <w:rFonts w:ascii="Aptos" w:hAnsi="Aptos"/>
          <w:color w:val="000000" w:themeColor="text1"/>
        </w:rPr>
        <w:t xml:space="preserve">there is no disputed issue of material fact that </w:t>
      </w:r>
      <w:r w:rsidR="007B38B7">
        <w:rPr>
          <w:rFonts w:ascii="Aptos" w:eastAsia="Times New Roman" w:hAnsi="Aptos" w:cs="Times New Roman"/>
          <w:color w:val="000000" w:themeColor="text1"/>
        </w:rPr>
        <w:t>Peabody</w:t>
      </w:r>
      <w:r w:rsidR="00E15480" w:rsidRPr="002F144C">
        <w:rPr>
          <w:rFonts w:ascii="Aptos" w:eastAsia="Times New Roman" w:hAnsi="Aptos" w:cs="Times New Roman"/>
          <w:color w:val="000000" w:themeColor="text1"/>
        </w:rPr>
        <w:t xml:space="preserve"> </w:t>
      </w:r>
      <w:r w:rsidR="00E15480" w:rsidRPr="002F144C">
        <w:rPr>
          <w:rFonts w:ascii="Aptos" w:hAnsi="Aptos"/>
          <w:color w:val="000000" w:themeColor="text1"/>
        </w:rPr>
        <w:t xml:space="preserve">offered </w:t>
      </w:r>
      <w:r w:rsidR="00193376">
        <w:rPr>
          <w:rFonts w:ascii="Aptos" w:eastAsia="Times New Roman" w:hAnsi="Aptos" w:cs="Times New Roman"/>
          <w:color w:val="000000" w:themeColor="text1"/>
        </w:rPr>
        <w:t>S</w:t>
      </w:r>
      <w:r w:rsidR="00E15480" w:rsidRPr="002F144C">
        <w:rPr>
          <w:rFonts w:ascii="Aptos" w:eastAsia="Times New Roman" w:hAnsi="Aptos" w:cs="Times New Roman"/>
          <w:color w:val="000000" w:themeColor="text1"/>
        </w:rPr>
        <w:t xml:space="preserve">tudent </w:t>
      </w:r>
      <w:r w:rsidR="00E15480" w:rsidRPr="002F144C">
        <w:rPr>
          <w:rFonts w:ascii="Aptos" w:hAnsi="Aptos"/>
          <w:color w:val="000000" w:themeColor="text1"/>
        </w:rPr>
        <w:t xml:space="preserve">a </w:t>
      </w:r>
      <w:r w:rsidR="00E15480" w:rsidRPr="002F144C">
        <w:rPr>
          <w:rFonts w:ascii="Aptos" w:eastAsia="Times New Roman" w:hAnsi="Aptos" w:cs="Times New Roman"/>
          <w:color w:val="000000" w:themeColor="text1"/>
        </w:rPr>
        <w:t xml:space="preserve">FAPE </w:t>
      </w:r>
      <w:r w:rsidR="007B38B7" w:rsidRPr="002F144C">
        <w:rPr>
          <w:rFonts w:ascii="Aptos" w:eastAsia="Times New Roman" w:hAnsi="Aptos" w:cs="Times New Roman"/>
          <w:color w:val="000000" w:themeColor="text1"/>
        </w:rPr>
        <w:t xml:space="preserve">during </w:t>
      </w:r>
      <w:r w:rsidR="007B38B7">
        <w:rPr>
          <w:rFonts w:ascii="Aptos" w:eastAsia="Times New Roman" w:hAnsi="Aptos" w:cs="Times New Roman"/>
          <w:color w:val="000000" w:themeColor="text1"/>
        </w:rPr>
        <w:t>the period from March 29, 2022 to October 17, 2023</w:t>
      </w:r>
      <w:r w:rsidR="007B38B7" w:rsidRPr="0012619E">
        <w:rPr>
          <w:rFonts w:ascii="Aptos" w:eastAsia="Times New Roman" w:hAnsi="Aptos" w:cs="Times New Roman"/>
          <w:color w:val="000000" w:themeColor="text1"/>
        </w:rPr>
        <w:t>.</w:t>
      </w:r>
      <w:r w:rsidR="0012619E" w:rsidRPr="008870FB">
        <w:rPr>
          <w:rStyle w:val="FootnoteReference"/>
          <w:rFonts w:ascii="Aptos" w:eastAsia="Times New Roman" w:hAnsi="Aptos" w:cs="Times New Roman"/>
          <w:color w:val="000000" w:themeColor="text1"/>
        </w:rPr>
        <w:t xml:space="preserve"> </w:t>
      </w:r>
      <w:r w:rsidR="0012619E" w:rsidRPr="008870FB">
        <w:rPr>
          <w:rStyle w:val="FootnoteReference"/>
          <w:rFonts w:ascii="Aptos" w:eastAsia="Times New Roman" w:hAnsi="Aptos" w:cs="Times New Roman"/>
          <w:color w:val="000000" w:themeColor="text1"/>
        </w:rPr>
        <w:footnoteReference w:id="39"/>
      </w:r>
    </w:p>
    <w:p w14:paraId="63741C9D" w14:textId="77777777" w:rsidR="007E71F9" w:rsidRDefault="007E71F9" w:rsidP="00BD62BB">
      <w:pPr>
        <w:rPr>
          <w:rFonts w:ascii="Aptos" w:eastAsia="Times New Roman" w:hAnsi="Aptos" w:cs="Times New Roman"/>
          <w:color w:val="000000" w:themeColor="text1"/>
        </w:rPr>
      </w:pPr>
    </w:p>
    <w:p w14:paraId="0241E404" w14:textId="38128DCF" w:rsidR="008D48D7" w:rsidRPr="002F144C" w:rsidRDefault="00E75392" w:rsidP="00C7256E">
      <w:pPr>
        <w:pStyle w:val="ListParagraph0"/>
        <w:numPr>
          <w:ilvl w:val="0"/>
          <w:numId w:val="5"/>
        </w:numPr>
        <w:rPr>
          <w:rFonts w:ascii="Aptos" w:hAnsi="Aptos"/>
          <w:color w:val="000000" w:themeColor="text1"/>
        </w:rPr>
      </w:pPr>
      <w:r w:rsidRPr="002F144C">
        <w:rPr>
          <w:rFonts w:ascii="Aptos" w:hAnsi="Aptos"/>
          <w:color w:val="000000" w:themeColor="text1"/>
          <w:u w:val="single"/>
        </w:rPr>
        <w:t xml:space="preserve">There </w:t>
      </w:r>
      <w:r w:rsidR="00E15480" w:rsidRPr="00BD2199">
        <w:rPr>
          <w:rFonts w:ascii="Aptos" w:hAnsi="Aptos"/>
          <w:color w:val="000000" w:themeColor="text1"/>
          <w:u w:val="single"/>
        </w:rPr>
        <w:t>Is</w:t>
      </w:r>
      <w:r w:rsidR="00E15480" w:rsidRPr="002F144C">
        <w:rPr>
          <w:rFonts w:ascii="Aptos" w:hAnsi="Aptos"/>
          <w:color w:val="000000" w:themeColor="text1"/>
          <w:u w:val="single"/>
        </w:rPr>
        <w:t xml:space="preserve"> </w:t>
      </w:r>
      <w:r w:rsidR="00D56301">
        <w:rPr>
          <w:rFonts w:ascii="Aptos" w:hAnsi="Aptos"/>
          <w:color w:val="000000" w:themeColor="text1"/>
          <w:u w:val="single"/>
        </w:rPr>
        <w:t>A</w:t>
      </w:r>
      <w:r w:rsidR="003349F0" w:rsidRPr="002F144C">
        <w:rPr>
          <w:rFonts w:ascii="Aptos" w:hAnsi="Aptos"/>
          <w:color w:val="000000" w:themeColor="text1"/>
          <w:u w:val="single"/>
        </w:rPr>
        <w:t xml:space="preserve"> </w:t>
      </w:r>
      <w:r w:rsidR="00E15480" w:rsidRPr="002F144C">
        <w:rPr>
          <w:rFonts w:ascii="Aptos" w:hAnsi="Aptos"/>
          <w:color w:val="000000" w:themeColor="text1"/>
          <w:u w:val="single"/>
        </w:rPr>
        <w:t xml:space="preserve">Disputed Issue Of Material Fact </w:t>
      </w:r>
      <w:r w:rsidR="00D56301">
        <w:rPr>
          <w:rFonts w:ascii="Aptos" w:hAnsi="Aptos"/>
          <w:color w:val="000000" w:themeColor="text1"/>
          <w:u w:val="single"/>
        </w:rPr>
        <w:t>As to Whether Student was Offered a FAPE from March to June 2024</w:t>
      </w:r>
      <w:r w:rsidR="00D240FF">
        <w:rPr>
          <w:rFonts w:ascii="Aptos" w:hAnsi="Aptos"/>
          <w:color w:val="000000" w:themeColor="text1"/>
          <w:u w:val="single"/>
        </w:rPr>
        <w:t>.</w:t>
      </w:r>
      <w:r w:rsidR="008D16FF">
        <w:rPr>
          <w:rFonts w:ascii="Aptos" w:hAnsi="Aptos"/>
          <w:color w:val="000000" w:themeColor="text1"/>
          <w:u w:val="single"/>
        </w:rPr>
        <w:t xml:space="preserve"> </w:t>
      </w:r>
    </w:p>
    <w:p w14:paraId="42E5A6A4" w14:textId="7DC4201E" w:rsidR="00D56301" w:rsidRDefault="00D56301" w:rsidP="007A7B33">
      <w:pPr>
        <w:rPr>
          <w:rFonts w:ascii="Aptos" w:hAnsi="Aptos"/>
          <w:color w:val="000000" w:themeColor="text1"/>
        </w:rPr>
      </w:pPr>
    </w:p>
    <w:p w14:paraId="7D10D3E7" w14:textId="7AD2A607" w:rsidR="007E71F9" w:rsidRDefault="007E71F9" w:rsidP="004E66B6">
      <w:pPr>
        <w:pStyle w:val="Default"/>
        <w:tabs>
          <w:tab w:val="left" w:pos="2792"/>
        </w:tabs>
        <w:rPr>
          <w:rFonts w:ascii="Aptos" w:eastAsia="Times New Roman" w:hAnsi="Aptos"/>
          <w:color w:val="000000" w:themeColor="text1"/>
        </w:rPr>
      </w:pPr>
      <w:r>
        <w:rPr>
          <w:rFonts w:ascii="Aptos" w:eastAsia="Times New Roman" w:hAnsi="Aptos"/>
          <w:color w:val="000000" w:themeColor="text1"/>
        </w:rPr>
        <w:t>I</w:t>
      </w:r>
      <w:r w:rsidR="00D56301">
        <w:rPr>
          <w:rFonts w:ascii="Aptos" w:eastAsia="Times New Roman" w:hAnsi="Aptos"/>
          <w:color w:val="000000" w:themeColor="text1"/>
        </w:rPr>
        <w:t>t is undisputed that Student’s 2023-2024 IEP and the TPF completed in October 2023 targeted</w:t>
      </w:r>
      <w:r w:rsidR="00D56301" w:rsidRPr="003531E5">
        <w:rPr>
          <w:rFonts w:ascii="Aptos" w:eastAsia="Times New Roman" w:hAnsi="Aptos"/>
          <w:color w:val="000000" w:themeColor="text1"/>
        </w:rPr>
        <w:t xml:space="preserve"> </w:t>
      </w:r>
      <w:r w:rsidR="00D56301">
        <w:rPr>
          <w:rFonts w:ascii="Aptos" w:eastAsia="Times New Roman" w:hAnsi="Aptos"/>
          <w:color w:val="000000" w:themeColor="text1"/>
        </w:rPr>
        <w:t xml:space="preserve">many of </w:t>
      </w:r>
      <w:r w:rsidR="00D56301" w:rsidRPr="003531E5">
        <w:rPr>
          <w:rFonts w:ascii="Aptos" w:eastAsia="Times New Roman" w:hAnsi="Aptos"/>
          <w:color w:val="000000" w:themeColor="text1"/>
        </w:rPr>
        <w:t>Student’s</w:t>
      </w:r>
      <w:r w:rsidR="00D56301">
        <w:rPr>
          <w:rFonts w:ascii="Aptos" w:eastAsia="Times New Roman" w:hAnsi="Aptos"/>
          <w:color w:val="000000" w:themeColor="text1"/>
        </w:rPr>
        <w:t xml:space="preserve"> unique disability-related needs (i.e.,</w:t>
      </w:r>
      <w:r w:rsidR="00D56301" w:rsidRPr="003531E5">
        <w:rPr>
          <w:rFonts w:ascii="Aptos" w:eastAsia="Times New Roman" w:hAnsi="Aptos"/>
          <w:color w:val="000000" w:themeColor="text1"/>
        </w:rPr>
        <w:t xml:space="preserve"> executive functioning, social skills, communication, reading, and math</w:t>
      </w:r>
      <w:r w:rsidR="00D56301">
        <w:rPr>
          <w:rFonts w:ascii="Aptos" w:eastAsia="Times New Roman" w:hAnsi="Aptos"/>
          <w:color w:val="000000" w:themeColor="text1"/>
        </w:rPr>
        <w:t>) with</w:t>
      </w:r>
      <w:r w:rsidR="00D56301" w:rsidRPr="003531E5">
        <w:rPr>
          <w:rFonts w:ascii="Aptos" w:eastAsia="Times New Roman" w:hAnsi="Aptos"/>
          <w:color w:val="000000" w:themeColor="text1"/>
        </w:rPr>
        <w:t xml:space="preserve"> specialized instruction, direct speech and language services, and direct learning center services to support Student in these areas</w:t>
      </w:r>
      <w:r w:rsidR="00D56301">
        <w:rPr>
          <w:rFonts w:ascii="Aptos" w:eastAsia="Times New Roman" w:hAnsi="Aptos"/>
          <w:color w:val="000000" w:themeColor="text1"/>
        </w:rPr>
        <w:t xml:space="preserve">, </w:t>
      </w:r>
      <w:r>
        <w:rPr>
          <w:rFonts w:ascii="Aptos" w:eastAsia="Times New Roman" w:hAnsi="Aptos"/>
          <w:color w:val="000000" w:themeColor="text1"/>
        </w:rPr>
        <w:t>and that Student made progress on many of his goals and objecti</w:t>
      </w:r>
      <w:r w:rsidR="0019667D">
        <w:rPr>
          <w:rFonts w:ascii="Aptos" w:eastAsia="Times New Roman" w:hAnsi="Aptos"/>
          <w:color w:val="000000" w:themeColor="text1"/>
        </w:rPr>
        <w:t>ve</w:t>
      </w:r>
      <w:r>
        <w:rPr>
          <w:rFonts w:ascii="Aptos" w:eastAsia="Times New Roman" w:hAnsi="Aptos"/>
          <w:color w:val="000000" w:themeColor="text1"/>
        </w:rPr>
        <w:t>s</w:t>
      </w:r>
      <w:r w:rsidR="00846499">
        <w:rPr>
          <w:rFonts w:ascii="Aptos" w:eastAsia="Times New Roman" w:hAnsi="Aptos"/>
          <w:color w:val="000000" w:themeColor="text1"/>
        </w:rPr>
        <w:t>.</w:t>
      </w:r>
    </w:p>
    <w:p w14:paraId="15B7E011" w14:textId="77777777" w:rsidR="007E71F9" w:rsidRDefault="007E71F9" w:rsidP="004E66B6">
      <w:pPr>
        <w:pStyle w:val="Default"/>
        <w:tabs>
          <w:tab w:val="left" w:pos="2792"/>
        </w:tabs>
        <w:rPr>
          <w:rFonts w:ascii="Aptos" w:eastAsia="Times New Roman" w:hAnsi="Aptos"/>
          <w:color w:val="000000" w:themeColor="text1"/>
        </w:rPr>
      </w:pPr>
    </w:p>
    <w:p w14:paraId="2D8A6B40" w14:textId="4CC50FAA" w:rsidR="006F3D3F" w:rsidRDefault="00D56301" w:rsidP="00DC7045">
      <w:pPr>
        <w:pStyle w:val="Default"/>
        <w:tabs>
          <w:tab w:val="left" w:pos="2792"/>
        </w:tabs>
        <w:rPr>
          <w:rFonts w:ascii="Aptos" w:hAnsi="Aptos"/>
          <w:color w:val="000000" w:themeColor="text1"/>
        </w:rPr>
      </w:pPr>
      <w:r>
        <w:rPr>
          <w:rFonts w:ascii="Aptos" w:eastAsia="Times New Roman" w:hAnsi="Aptos"/>
          <w:color w:val="000000" w:themeColor="text1"/>
        </w:rPr>
        <w:t xml:space="preserve">Parent argues that </w:t>
      </w:r>
      <w:r w:rsidR="00AA0D8B">
        <w:rPr>
          <w:rFonts w:ascii="Aptos" w:eastAsia="Times New Roman" w:hAnsi="Aptos"/>
          <w:color w:val="000000" w:themeColor="text1"/>
        </w:rPr>
        <w:t xml:space="preserve">the District failed to assess Student in the area of “transition” and that </w:t>
      </w:r>
      <w:r>
        <w:rPr>
          <w:rFonts w:ascii="Aptos" w:eastAsia="Times New Roman" w:hAnsi="Aptos"/>
          <w:color w:val="000000" w:themeColor="text1"/>
        </w:rPr>
        <w:t xml:space="preserve">Student’s IEP failed to respond to his social-emotional needs and to address his independence, as it included </w:t>
      </w:r>
      <w:r>
        <w:rPr>
          <w:rFonts w:ascii="Aptos" w:hAnsi="Aptos"/>
          <w:color w:val="000000" w:themeColor="text1"/>
        </w:rPr>
        <w:t>“</w:t>
      </w:r>
      <w:r w:rsidRPr="00D843CB">
        <w:rPr>
          <w:rFonts w:ascii="Aptos" w:hAnsi="Aptos"/>
          <w:color w:val="000000" w:themeColor="text1"/>
        </w:rPr>
        <w:t xml:space="preserve">no goal </w:t>
      </w:r>
      <w:r>
        <w:rPr>
          <w:rFonts w:ascii="Aptos" w:hAnsi="Aptos"/>
          <w:color w:val="000000" w:themeColor="text1"/>
        </w:rPr>
        <w:t>[or]</w:t>
      </w:r>
      <w:r w:rsidRPr="00D843CB">
        <w:rPr>
          <w:rFonts w:ascii="Aptos" w:hAnsi="Aptos"/>
          <w:color w:val="000000" w:themeColor="text1"/>
        </w:rPr>
        <w:t xml:space="preserve"> objectives to help </w:t>
      </w:r>
      <w:r>
        <w:rPr>
          <w:rFonts w:ascii="Aptos" w:hAnsi="Aptos"/>
          <w:color w:val="000000" w:themeColor="text1"/>
        </w:rPr>
        <w:t>[Student]</w:t>
      </w:r>
      <w:r w:rsidRPr="00D843CB">
        <w:rPr>
          <w:rFonts w:ascii="Aptos" w:hAnsi="Aptos"/>
          <w:color w:val="000000" w:themeColor="text1"/>
        </w:rPr>
        <w:t xml:space="preserve"> learn coping skills, manage emotions, regulation strategies.</w:t>
      </w:r>
      <w:r>
        <w:rPr>
          <w:rFonts w:ascii="Aptos" w:hAnsi="Aptos"/>
          <w:color w:val="000000" w:themeColor="text1"/>
        </w:rPr>
        <w:t>”</w:t>
      </w:r>
      <w:r w:rsidR="004E66B6">
        <w:rPr>
          <w:rFonts w:ascii="Aptos" w:hAnsi="Aptos"/>
          <w:color w:val="000000" w:themeColor="text1"/>
        </w:rPr>
        <w:t xml:space="preserve"> Parent points to the District’s own 2022 Psychological evaluation indicating that “[e]</w:t>
      </w:r>
      <w:r w:rsidR="004E66B6" w:rsidRPr="00CA7DB2">
        <w:rPr>
          <w:rFonts w:ascii="Aptos" w:hAnsi="Aptos"/>
          <w:color w:val="000000" w:themeColor="text1"/>
        </w:rPr>
        <w:t xml:space="preserve">motionally, </w:t>
      </w:r>
      <w:r w:rsidR="004E66B6">
        <w:rPr>
          <w:rFonts w:ascii="Aptos" w:hAnsi="Aptos"/>
          <w:color w:val="000000" w:themeColor="text1"/>
        </w:rPr>
        <w:t>[Student]</w:t>
      </w:r>
      <w:r w:rsidR="004E66B6" w:rsidRPr="00CA7DB2">
        <w:rPr>
          <w:rFonts w:ascii="Aptos" w:hAnsi="Aptos"/>
          <w:color w:val="000000" w:themeColor="text1"/>
        </w:rPr>
        <w:t xml:space="preserve"> was being impacted significantly by feelings and thoughts associated with depression and anxiety</w:t>
      </w:r>
      <w:r w:rsidR="004E66B6">
        <w:rPr>
          <w:rFonts w:ascii="Aptos" w:hAnsi="Aptos"/>
          <w:color w:val="000000" w:themeColor="text1"/>
        </w:rPr>
        <w:t>” and that Student</w:t>
      </w:r>
      <w:r w:rsidR="004E66B6" w:rsidRPr="002C1EAA">
        <w:rPr>
          <w:rFonts w:ascii="Aptos" w:hAnsi="Aptos"/>
          <w:color w:val="000000" w:themeColor="text1"/>
        </w:rPr>
        <w:t xml:space="preserve"> </w:t>
      </w:r>
      <w:r w:rsidR="004E66B6">
        <w:rPr>
          <w:rFonts w:ascii="Aptos" w:hAnsi="Aptos"/>
          <w:color w:val="000000" w:themeColor="text1"/>
        </w:rPr>
        <w:t>“</w:t>
      </w:r>
      <w:r w:rsidR="004E66B6" w:rsidRPr="002C1EAA">
        <w:rPr>
          <w:rFonts w:ascii="Aptos" w:hAnsi="Aptos"/>
          <w:color w:val="000000" w:themeColor="text1"/>
        </w:rPr>
        <w:t>also struggle</w:t>
      </w:r>
      <w:r w:rsidR="004E66B6">
        <w:rPr>
          <w:rFonts w:ascii="Aptos" w:hAnsi="Aptos"/>
          <w:color w:val="000000" w:themeColor="text1"/>
        </w:rPr>
        <w:t>[d]</w:t>
      </w:r>
      <w:r w:rsidR="004E66B6" w:rsidRPr="002C1EAA">
        <w:rPr>
          <w:rFonts w:ascii="Aptos" w:hAnsi="Aptos"/>
          <w:color w:val="000000" w:themeColor="text1"/>
        </w:rPr>
        <w:t xml:space="preserve"> with </w:t>
      </w:r>
      <w:r w:rsidR="004E66B6">
        <w:rPr>
          <w:rFonts w:ascii="Aptos" w:hAnsi="Aptos"/>
          <w:color w:val="000000" w:themeColor="text1"/>
        </w:rPr>
        <w:t>[]</w:t>
      </w:r>
      <w:r w:rsidR="004E66B6" w:rsidRPr="002C1EAA">
        <w:rPr>
          <w:rFonts w:ascii="Aptos" w:hAnsi="Aptos"/>
          <w:color w:val="000000" w:themeColor="text1"/>
        </w:rPr>
        <w:t xml:space="preserve"> self-regulation difficulties</w:t>
      </w:r>
      <w:r w:rsidR="004E66B6">
        <w:rPr>
          <w:rFonts w:ascii="Aptos" w:hAnsi="Aptos"/>
          <w:color w:val="000000" w:themeColor="text1"/>
        </w:rPr>
        <w:t>”.</w:t>
      </w:r>
      <w:r w:rsidR="00846499">
        <w:rPr>
          <w:rFonts w:ascii="Aptos" w:hAnsi="Aptos"/>
          <w:color w:val="000000" w:themeColor="text1"/>
        </w:rPr>
        <w:t xml:space="preserve"> </w:t>
      </w:r>
      <w:r w:rsidR="00AA0D8B">
        <w:rPr>
          <w:rFonts w:ascii="Aptos" w:hAnsi="Aptos"/>
          <w:color w:val="000000" w:themeColor="text1"/>
        </w:rPr>
        <w:t xml:space="preserve">Parent </w:t>
      </w:r>
      <w:r w:rsidR="0019667D">
        <w:rPr>
          <w:rFonts w:ascii="Aptos" w:hAnsi="Aptos"/>
          <w:color w:val="000000" w:themeColor="text1"/>
        </w:rPr>
        <w:t xml:space="preserve">cites </w:t>
      </w:r>
      <w:r w:rsidR="00AA0D8B">
        <w:rPr>
          <w:rFonts w:ascii="Aptos" w:hAnsi="Aptos"/>
          <w:color w:val="000000" w:themeColor="text1"/>
        </w:rPr>
        <w:t xml:space="preserve">some unmet objectives and suggests that progress on others might have been greater had these needs been addressed.  While lack of progress alone </w:t>
      </w:r>
      <w:r w:rsidR="00AA0D8B" w:rsidRPr="00AA0D8B">
        <w:rPr>
          <w:rFonts w:ascii="Aptos" w:hAnsi="Aptos"/>
          <w:color w:val="000000" w:themeColor="text1"/>
        </w:rPr>
        <w:t>does not necessarily result in a denial of FAPE</w:t>
      </w:r>
      <w:r w:rsidR="00AA0D8B">
        <w:rPr>
          <w:rStyle w:val="FootnoteReference"/>
          <w:rFonts w:ascii="Aptos" w:hAnsi="Aptos"/>
          <w:color w:val="000000" w:themeColor="text1"/>
        </w:rPr>
        <w:footnoteReference w:id="40"/>
      </w:r>
      <w:r w:rsidR="00AA0D8B">
        <w:rPr>
          <w:rFonts w:ascii="Aptos" w:hAnsi="Aptos"/>
          <w:color w:val="000000" w:themeColor="text1"/>
        </w:rPr>
        <w:t>,</w:t>
      </w:r>
      <w:r w:rsidR="00226292">
        <w:rPr>
          <w:rFonts w:ascii="Aptos" w:hAnsi="Aptos"/>
          <w:color w:val="000000" w:themeColor="text1"/>
        </w:rPr>
        <w:t xml:space="preserve"> these </w:t>
      </w:r>
      <w:r w:rsidR="0019667D">
        <w:rPr>
          <w:rFonts w:ascii="Aptos" w:hAnsi="Aptos"/>
          <w:color w:val="000000" w:themeColor="text1"/>
        </w:rPr>
        <w:t xml:space="preserve">asserted </w:t>
      </w:r>
      <w:r w:rsidR="00226292">
        <w:rPr>
          <w:rFonts w:ascii="Aptos" w:hAnsi="Aptos"/>
          <w:color w:val="000000" w:themeColor="text1"/>
        </w:rPr>
        <w:t>facts together have</w:t>
      </w:r>
      <w:r w:rsidR="00F65A24">
        <w:rPr>
          <w:rFonts w:ascii="Aptos" w:hAnsi="Aptos"/>
          <w:color w:val="000000" w:themeColor="text1"/>
        </w:rPr>
        <w:t xml:space="preserve"> raised a genuine issue of material fact as to whether Peabody offered Student a FAPE from </w:t>
      </w:r>
      <w:r w:rsidR="0012619E">
        <w:rPr>
          <w:rFonts w:ascii="Aptos" w:hAnsi="Aptos"/>
          <w:color w:val="000000" w:themeColor="text1"/>
        </w:rPr>
        <w:t>October 17</w:t>
      </w:r>
      <w:r w:rsidR="00F65A24">
        <w:rPr>
          <w:rFonts w:ascii="Aptos" w:hAnsi="Aptos"/>
          <w:color w:val="000000" w:themeColor="text1"/>
        </w:rPr>
        <w:t>, 202</w:t>
      </w:r>
      <w:r w:rsidR="0012619E">
        <w:rPr>
          <w:rFonts w:ascii="Aptos" w:hAnsi="Aptos"/>
          <w:color w:val="000000" w:themeColor="text1"/>
        </w:rPr>
        <w:t>3</w:t>
      </w:r>
      <w:r w:rsidR="00F65A24">
        <w:rPr>
          <w:rFonts w:ascii="Aptos" w:hAnsi="Aptos"/>
          <w:color w:val="000000" w:themeColor="text1"/>
        </w:rPr>
        <w:t xml:space="preserve"> until Student’s graduation in June 2024</w:t>
      </w:r>
      <w:r w:rsidR="007E71F9">
        <w:rPr>
          <w:rFonts w:ascii="Aptos" w:hAnsi="Aptos"/>
          <w:color w:val="000000" w:themeColor="text1"/>
        </w:rPr>
        <w:t>. T</w:t>
      </w:r>
      <w:r w:rsidR="00F65A24">
        <w:rPr>
          <w:rFonts w:ascii="Aptos" w:hAnsi="Aptos"/>
          <w:color w:val="000000" w:themeColor="text1"/>
        </w:rPr>
        <w:t>herefore, Peabody is not entitled to summary judgment on this material issue.</w:t>
      </w:r>
    </w:p>
    <w:p w14:paraId="358F976E" w14:textId="5A65C098" w:rsidR="00CA7DB2" w:rsidRDefault="004E66B6" w:rsidP="00BD2199">
      <w:pPr>
        <w:pStyle w:val="ListParagraph0"/>
        <w:rPr>
          <w:rFonts w:ascii="Aptos" w:hAnsi="Aptos"/>
          <w:color w:val="000000" w:themeColor="text1"/>
        </w:rPr>
      </w:pPr>
      <w:r>
        <w:rPr>
          <w:rFonts w:ascii="Aptos" w:hAnsi="Aptos"/>
          <w:color w:val="000000" w:themeColor="text1"/>
        </w:rPr>
        <w:t xml:space="preserve"> </w:t>
      </w:r>
    </w:p>
    <w:p w14:paraId="1603ACE9" w14:textId="22999100" w:rsidR="00C866BB" w:rsidRPr="002F144C" w:rsidRDefault="00C866BB" w:rsidP="00BD62BB">
      <w:pPr>
        <w:tabs>
          <w:tab w:val="left" w:pos="2792"/>
        </w:tabs>
        <w:rPr>
          <w:rFonts w:ascii="Aptos" w:hAnsi="Aptos" w:cs="Times New Roman"/>
          <w:b/>
          <w:bCs/>
          <w:color w:val="000000" w:themeColor="text1"/>
        </w:rPr>
      </w:pPr>
      <w:r w:rsidRPr="002F144C">
        <w:rPr>
          <w:rFonts w:ascii="Aptos" w:hAnsi="Aptos" w:cs="Times New Roman"/>
          <w:b/>
          <w:bCs/>
          <w:color w:val="000000" w:themeColor="text1"/>
        </w:rPr>
        <w:t>V. ORDER:</w:t>
      </w:r>
    </w:p>
    <w:p w14:paraId="079775EA" w14:textId="77777777" w:rsidR="00C866BB" w:rsidRPr="002F144C" w:rsidRDefault="00C866BB" w:rsidP="00BD62BB">
      <w:pPr>
        <w:tabs>
          <w:tab w:val="left" w:pos="2792"/>
        </w:tabs>
        <w:rPr>
          <w:rFonts w:ascii="Aptos" w:hAnsi="Aptos" w:cs="Times New Roman"/>
          <w:color w:val="000000" w:themeColor="text1"/>
        </w:rPr>
      </w:pPr>
    </w:p>
    <w:p w14:paraId="29F542AD" w14:textId="6277C4D6" w:rsidR="00AF3BEB" w:rsidRPr="002F144C" w:rsidRDefault="00CA7DB2" w:rsidP="00BD2199">
      <w:pPr>
        <w:rPr>
          <w:rFonts w:ascii="Aptos" w:hAnsi="Aptos" w:cs="Times New Roman"/>
          <w:color w:val="000000" w:themeColor="text1"/>
        </w:rPr>
      </w:pPr>
      <w:r>
        <w:rPr>
          <w:rFonts w:ascii="Aptos" w:hAnsi="Aptos"/>
          <w:color w:val="000000" w:themeColor="text1"/>
        </w:rPr>
        <w:t xml:space="preserve">Peabody’s </w:t>
      </w:r>
      <w:r w:rsidR="006C367A" w:rsidRPr="002F144C">
        <w:rPr>
          <w:rFonts w:ascii="Aptos" w:hAnsi="Aptos" w:cs="Times New Roman"/>
          <w:i/>
          <w:iCs/>
          <w:color w:val="000000" w:themeColor="text1"/>
        </w:rPr>
        <w:t xml:space="preserve">Motion for Summary Judgment </w:t>
      </w:r>
      <w:r w:rsidR="006C367A" w:rsidRPr="002F144C">
        <w:rPr>
          <w:rFonts w:ascii="Aptos" w:hAnsi="Aptos" w:cs="Times New Roman"/>
          <w:color w:val="000000" w:themeColor="text1"/>
        </w:rPr>
        <w:t>is</w:t>
      </w:r>
      <w:r w:rsidR="00055271" w:rsidRPr="002F144C">
        <w:rPr>
          <w:rFonts w:ascii="Aptos" w:hAnsi="Aptos" w:cs="Times New Roman"/>
          <w:color w:val="000000" w:themeColor="text1"/>
        </w:rPr>
        <w:t xml:space="preserve"> </w:t>
      </w:r>
      <w:r w:rsidR="00CD335C" w:rsidRPr="002F144C">
        <w:rPr>
          <w:rFonts w:ascii="Aptos" w:hAnsi="Aptos" w:cs="Times New Roman"/>
          <w:color w:val="000000" w:themeColor="text1"/>
        </w:rPr>
        <w:t>ALLOWED</w:t>
      </w:r>
      <w:r w:rsidR="007E71F9">
        <w:rPr>
          <w:rFonts w:ascii="Aptos" w:hAnsi="Aptos" w:cs="Times New Roman"/>
          <w:color w:val="000000" w:themeColor="text1"/>
        </w:rPr>
        <w:t>, in part, and DENIED, in part</w:t>
      </w:r>
      <w:r w:rsidR="00BD2199">
        <w:rPr>
          <w:rFonts w:ascii="Aptos" w:hAnsi="Aptos" w:cs="Times New Roman"/>
          <w:color w:val="000000" w:themeColor="text1"/>
        </w:rPr>
        <w:t>.</w:t>
      </w:r>
    </w:p>
    <w:p w14:paraId="770C553A" w14:textId="77777777" w:rsidR="00AF3BEB" w:rsidRPr="002F144C" w:rsidRDefault="00AF3BEB" w:rsidP="00C95A58">
      <w:pPr>
        <w:rPr>
          <w:rFonts w:ascii="Aptos" w:hAnsi="Aptos" w:cs="Times New Roman"/>
          <w:color w:val="000000" w:themeColor="text1"/>
        </w:rPr>
      </w:pPr>
    </w:p>
    <w:p w14:paraId="489DDE65" w14:textId="77777777" w:rsidR="007E71F9" w:rsidRDefault="00034511" w:rsidP="007E71F9">
      <w:pPr>
        <w:rPr>
          <w:rFonts w:ascii="Aptos" w:hAnsi="Aptos" w:cs="Times New Roman"/>
          <w:color w:val="000000" w:themeColor="text1"/>
        </w:rPr>
      </w:pPr>
      <w:r w:rsidRPr="002F144C">
        <w:rPr>
          <w:rFonts w:ascii="Aptos" w:hAnsi="Aptos" w:cs="Times New Roman"/>
          <w:color w:val="000000" w:themeColor="text1"/>
        </w:rPr>
        <w:t xml:space="preserve">The hearing scheduled in this matter </w:t>
      </w:r>
      <w:r w:rsidR="004E66B6">
        <w:rPr>
          <w:rFonts w:ascii="Aptos" w:hAnsi="Aptos" w:cs="Times New Roman"/>
          <w:color w:val="000000" w:themeColor="text1"/>
        </w:rPr>
        <w:t>will proceed on the</w:t>
      </w:r>
      <w:r w:rsidR="007E71F9">
        <w:rPr>
          <w:rFonts w:ascii="Aptos" w:hAnsi="Aptos" w:cs="Times New Roman"/>
          <w:color w:val="000000" w:themeColor="text1"/>
        </w:rPr>
        <w:t xml:space="preserve"> following issues </w:t>
      </w:r>
      <w:r w:rsidR="007E71F9" w:rsidRPr="00AA0D8B">
        <w:rPr>
          <w:rFonts w:ascii="Aptos" w:hAnsi="Aptos" w:cs="Times New Roman"/>
          <w:color w:val="000000" w:themeColor="text1"/>
          <w:u w:val="single"/>
        </w:rPr>
        <w:t>only</w:t>
      </w:r>
      <w:r w:rsidR="007E71F9">
        <w:rPr>
          <w:rFonts w:ascii="Aptos" w:hAnsi="Aptos" w:cs="Times New Roman"/>
          <w:color w:val="000000" w:themeColor="text1"/>
        </w:rPr>
        <w:t>:</w:t>
      </w:r>
    </w:p>
    <w:p w14:paraId="41EAE499" w14:textId="4B09FF02" w:rsidR="007E71F9" w:rsidRDefault="007E71F9" w:rsidP="007E71F9">
      <w:pPr>
        <w:pStyle w:val="ListParagraph0"/>
        <w:numPr>
          <w:ilvl w:val="0"/>
          <w:numId w:val="27"/>
        </w:numPr>
        <w:rPr>
          <w:rFonts w:ascii="Aptos" w:hAnsi="Aptos"/>
          <w:color w:val="000000" w:themeColor="text1"/>
        </w:rPr>
      </w:pPr>
      <w:r w:rsidRPr="007E71F9">
        <w:rPr>
          <w:rFonts w:ascii="Aptos" w:hAnsi="Aptos"/>
          <w:color w:val="000000" w:themeColor="text1"/>
        </w:rPr>
        <w:t>Whether the 202</w:t>
      </w:r>
      <w:r>
        <w:rPr>
          <w:rFonts w:ascii="Aptos" w:hAnsi="Aptos"/>
          <w:color w:val="000000" w:themeColor="text1"/>
        </w:rPr>
        <w:t>3</w:t>
      </w:r>
      <w:r w:rsidRPr="007E71F9">
        <w:rPr>
          <w:rFonts w:ascii="Aptos" w:hAnsi="Aptos"/>
          <w:color w:val="000000" w:themeColor="text1"/>
        </w:rPr>
        <w:t>-202</w:t>
      </w:r>
      <w:r>
        <w:rPr>
          <w:rFonts w:ascii="Aptos" w:hAnsi="Aptos"/>
          <w:color w:val="000000" w:themeColor="text1"/>
        </w:rPr>
        <w:t>4</w:t>
      </w:r>
      <w:r w:rsidRPr="007E71F9">
        <w:rPr>
          <w:rFonts w:ascii="Aptos" w:hAnsi="Aptos"/>
          <w:color w:val="000000" w:themeColor="text1"/>
        </w:rPr>
        <w:t xml:space="preserve"> IEP was reasonably calculated to offer Student a FAPE </w:t>
      </w:r>
      <w:r w:rsidRPr="00AA0D8B">
        <w:rPr>
          <w:rFonts w:ascii="Aptos" w:hAnsi="Aptos"/>
          <w:color w:val="000000" w:themeColor="text1"/>
          <w:u w:val="single"/>
        </w:rPr>
        <w:t xml:space="preserve">from </w:t>
      </w:r>
      <w:r w:rsidR="0012619E">
        <w:rPr>
          <w:rFonts w:ascii="Aptos" w:hAnsi="Aptos"/>
          <w:color w:val="000000" w:themeColor="text1"/>
          <w:u w:val="single"/>
        </w:rPr>
        <w:t>October 17, 2023</w:t>
      </w:r>
      <w:r w:rsidRPr="00AA0D8B">
        <w:rPr>
          <w:rFonts w:ascii="Aptos" w:hAnsi="Aptos"/>
          <w:color w:val="000000" w:themeColor="text1"/>
          <w:u w:val="single"/>
        </w:rPr>
        <w:t xml:space="preserve"> through June 2024</w:t>
      </w:r>
      <w:r w:rsidRPr="007E71F9">
        <w:rPr>
          <w:rFonts w:ascii="Aptos" w:hAnsi="Aptos"/>
          <w:color w:val="000000" w:themeColor="text1"/>
        </w:rPr>
        <w:t>;</w:t>
      </w:r>
      <w:r>
        <w:rPr>
          <w:rFonts w:ascii="Aptos" w:hAnsi="Aptos"/>
          <w:color w:val="000000" w:themeColor="text1"/>
        </w:rPr>
        <w:t xml:space="preserve"> </w:t>
      </w:r>
      <w:r w:rsidRPr="007E71F9">
        <w:rPr>
          <w:rFonts w:ascii="Aptos" w:hAnsi="Aptos"/>
          <w:color w:val="000000" w:themeColor="text1"/>
        </w:rPr>
        <w:t>and</w:t>
      </w:r>
    </w:p>
    <w:p w14:paraId="11AEAD46" w14:textId="41B7739A" w:rsidR="00C866BB" w:rsidRPr="007E71F9" w:rsidRDefault="007E71F9" w:rsidP="007E71F9">
      <w:pPr>
        <w:pStyle w:val="ListParagraph0"/>
        <w:numPr>
          <w:ilvl w:val="0"/>
          <w:numId w:val="27"/>
        </w:numPr>
        <w:rPr>
          <w:rFonts w:ascii="Aptos" w:hAnsi="Aptos"/>
          <w:color w:val="000000" w:themeColor="text1"/>
        </w:rPr>
      </w:pPr>
      <w:r w:rsidRPr="007E71F9">
        <w:rPr>
          <w:rFonts w:ascii="Aptos" w:hAnsi="Aptos"/>
          <w:color w:val="000000" w:themeColor="text1"/>
        </w:rPr>
        <w:t>If the answer to (1) is "yes," what is the appropriate remedy?</w:t>
      </w:r>
      <w:r w:rsidR="00873C26" w:rsidRPr="00CA3E68">
        <w:rPr>
          <w:rStyle w:val="FootnoteReference"/>
          <w:rFonts w:ascii="Aptos" w:hAnsi="Aptos"/>
          <w:color w:val="000000" w:themeColor="text1"/>
        </w:rPr>
        <w:footnoteReference w:id="41"/>
      </w:r>
    </w:p>
    <w:p w14:paraId="504727AF" w14:textId="77777777" w:rsidR="00C866BB" w:rsidRPr="002F144C" w:rsidRDefault="00C866BB" w:rsidP="00BD62BB">
      <w:pPr>
        <w:tabs>
          <w:tab w:val="left" w:pos="2792"/>
        </w:tabs>
        <w:rPr>
          <w:rFonts w:ascii="Aptos" w:hAnsi="Aptos" w:cs="Times New Roman"/>
          <w:color w:val="000000" w:themeColor="text1"/>
        </w:rPr>
      </w:pPr>
    </w:p>
    <w:p w14:paraId="57F6DCFB" w14:textId="0DA20AD6" w:rsidR="00034511" w:rsidRPr="002F144C" w:rsidRDefault="00034511" w:rsidP="00BD62BB">
      <w:pPr>
        <w:tabs>
          <w:tab w:val="left" w:pos="2792"/>
        </w:tabs>
        <w:rPr>
          <w:rFonts w:ascii="Aptos" w:hAnsi="Aptos" w:cs="Times New Roman"/>
          <w:color w:val="000000" w:themeColor="text1"/>
        </w:rPr>
      </w:pPr>
      <w:r w:rsidRPr="002F144C">
        <w:rPr>
          <w:rFonts w:ascii="Aptos" w:hAnsi="Aptos" w:cs="Times New Roman"/>
          <w:color w:val="000000" w:themeColor="text1"/>
        </w:rPr>
        <w:t>So Ordered,</w:t>
      </w:r>
    </w:p>
    <w:p w14:paraId="22B7FDEB" w14:textId="77777777" w:rsidR="00F95B49" w:rsidRPr="002F144C" w:rsidRDefault="00F95B49" w:rsidP="00BD62BB">
      <w:pPr>
        <w:tabs>
          <w:tab w:val="left" w:pos="2792"/>
        </w:tabs>
        <w:rPr>
          <w:rFonts w:ascii="Aptos" w:hAnsi="Aptos" w:cs="Times New Roman"/>
          <w:color w:val="000000" w:themeColor="text1"/>
        </w:rPr>
      </w:pPr>
    </w:p>
    <w:p w14:paraId="14B5AD3C" w14:textId="77777777" w:rsidR="00FF53D1" w:rsidRPr="002F144C" w:rsidRDefault="00FF53D1" w:rsidP="00BD62BB">
      <w:pPr>
        <w:tabs>
          <w:tab w:val="left" w:pos="2792"/>
        </w:tabs>
        <w:rPr>
          <w:rFonts w:ascii="Aptos" w:hAnsi="Aptos" w:cs="Times New Roman"/>
          <w:color w:val="000000" w:themeColor="text1"/>
        </w:rPr>
      </w:pPr>
      <w:r w:rsidRPr="002F144C">
        <w:rPr>
          <w:rFonts w:ascii="Aptos" w:hAnsi="Aptos" w:cs="Times New Roman"/>
          <w:color w:val="000000" w:themeColor="text1"/>
          <w:u w:val="single"/>
        </w:rPr>
        <w:t>s/ Alina Kantor Nir</w:t>
      </w:r>
      <w:r w:rsidRPr="002F144C">
        <w:rPr>
          <w:rFonts w:ascii="Aptos" w:hAnsi="Aptos" w:cs="Times New Roman"/>
          <w:color w:val="000000" w:themeColor="text1"/>
          <w:u w:val="single"/>
        </w:rPr>
        <w:br/>
      </w:r>
      <w:r w:rsidRPr="002F144C">
        <w:rPr>
          <w:rFonts w:ascii="Aptos" w:hAnsi="Aptos" w:cs="Times New Roman"/>
          <w:color w:val="000000" w:themeColor="text1"/>
        </w:rPr>
        <w:t>Alina Kantor Nir</w:t>
      </w:r>
    </w:p>
    <w:p w14:paraId="7E45F148" w14:textId="2C6DB616" w:rsidR="00BC3849" w:rsidRPr="002F144C" w:rsidRDefault="00FF53D1" w:rsidP="00BD62BB">
      <w:pPr>
        <w:tabs>
          <w:tab w:val="left" w:pos="2792"/>
        </w:tabs>
        <w:rPr>
          <w:rFonts w:ascii="Aptos" w:hAnsi="Aptos" w:cs="Times New Roman"/>
          <w:color w:val="000000" w:themeColor="text1"/>
        </w:rPr>
      </w:pPr>
      <w:r w:rsidRPr="002F144C">
        <w:rPr>
          <w:rFonts w:ascii="Aptos" w:hAnsi="Aptos" w:cs="Times New Roman"/>
          <w:color w:val="000000" w:themeColor="text1"/>
        </w:rPr>
        <w:t>Date:</w:t>
      </w:r>
      <w:r w:rsidR="00812F72" w:rsidRPr="002F144C">
        <w:rPr>
          <w:rFonts w:ascii="Aptos" w:hAnsi="Aptos" w:cs="Times New Roman"/>
          <w:color w:val="000000" w:themeColor="text1"/>
        </w:rPr>
        <w:t xml:space="preserve"> </w:t>
      </w:r>
      <w:r w:rsidR="00CA7DB2">
        <w:rPr>
          <w:rFonts w:ascii="Aptos" w:hAnsi="Aptos" w:cs="Times New Roman"/>
          <w:color w:val="000000" w:themeColor="text1"/>
        </w:rPr>
        <w:t xml:space="preserve"> </w:t>
      </w:r>
      <w:r w:rsidR="009F6B99">
        <w:rPr>
          <w:rFonts w:ascii="Aptos" w:hAnsi="Aptos" w:cs="Times New Roman"/>
          <w:color w:val="000000" w:themeColor="text1"/>
        </w:rPr>
        <w:t xml:space="preserve">September </w:t>
      </w:r>
      <w:r w:rsidR="00226292">
        <w:rPr>
          <w:rFonts w:ascii="Aptos" w:hAnsi="Aptos" w:cs="Times New Roman"/>
          <w:color w:val="000000" w:themeColor="text1"/>
        </w:rPr>
        <w:t>12</w:t>
      </w:r>
      <w:r w:rsidR="009F6B99">
        <w:rPr>
          <w:rFonts w:ascii="Aptos" w:hAnsi="Aptos" w:cs="Times New Roman"/>
          <w:color w:val="000000" w:themeColor="text1"/>
        </w:rPr>
        <w:t>, 2024</w:t>
      </w:r>
    </w:p>
    <w:p w14:paraId="1DA4437F" w14:textId="77777777" w:rsidR="008041C9" w:rsidRPr="002F144C" w:rsidRDefault="008041C9" w:rsidP="00BD62BB">
      <w:pPr>
        <w:rPr>
          <w:rFonts w:ascii="Aptos" w:hAnsi="Aptos" w:cs="Times New Roman"/>
          <w:color w:val="000000" w:themeColor="text1"/>
        </w:rPr>
      </w:pPr>
    </w:p>
    <w:p w14:paraId="379253D9" w14:textId="77777777" w:rsidR="008041C9" w:rsidRPr="002F144C" w:rsidRDefault="008041C9" w:rsidP="00BD62BB">
      <w:pPr>
        <w:rPr>
          <w:rFonts w:ascii="Aptos" w:hAnsi="Aptos" w:cs="Times New Roman"/>
          <w:color w:val="000000" w:themeColor="text1"/>
        </w:rPr>
      </w:pPr>
    </w:p>
    <w:p w14:paraId="23A50F45" w14:textId="128AFCFD" w:rsidR="00522F26" w:rsidRPr="002F144C" w:rsidRDefault="008041C9" w:rsidP="00BD62BB">
      <w:pPr>
        <w:rPr>
          <w:rFonts w:ascii="Aptos" w:hAnsi="Aptos" w:cs="Times New Roman"/>
          <w:color w:val="000000" w:themeColor="text1"/>
        </w:rPr>
      </w:pPr>
      <w:r w:rsidRPr="002F144C">
        <w:rPr>
          <w:rFonts w:ascii="Aptos" w:hAnsi="Aptos" w:cs="Times New Roman"/>
          <w:color w:val="000000" w:themeColor="text1"/>
        </w:rPr>
        <w:t xml:space="preserve">  </w:t>
      </w:r>
      <w:r w:rsidR="00522F26" w:rsidRPr="002F144C">
        <w:rPr>
          <w:rFonts w:ascii="Aptos" w:hAnsi="Aptos" w:cs="Times New Roman"/>
          <w:color w:val="000000" w:themeColor="text1"/>
        </w:rPr>
        <w:br w:type="page"/>
      </w:r>
    </w:p>
    <w:p w14:paraId="1700AC74" w14:textId="77777777" w:rsidR="00522F26" w:rsidRPr="002F144C" w:rsidRDefault="00522F26" w:rsidP="00BD62BB">
      <w:pPr>
        <w:shd w:val="clear" w:color="auto" w:fill="FFFFFF"/>
        <w:rPr>
          <w:rFonts w:ascii="Aptos" w:hAnsi="Aptos"/>
          <w:color w:val="000000" w:themeColor="text1"/>
        </w:rPr>
      </w:pPr>
    </w:p>
    <w:p w14:paraId="0FE48F86" w14:textId="77777777" w:rsidR="00522F26" w:rsidRPr="002F144C" w:rsidRDefault="00522F26" w:rsidP="00BD62BB">
      <w:pPr>
        <w:jc w:val="center"/>
        <w:rPr>
          <w:rFonts w:ascii="Aptos" w:hAnsi="Aptos"/>
          <w:b/>
          <w:bCs/>
          <w:color w:val="000000" w:themeColor="text1"/>
        </w:rPr>
      </w:pPr>
      <w:r w:rsidRPr="002F144C">
        <w:rPr>
          <w:rFonts w:ascii="Aptos" w:hAnsi="Aptos"/>
          <w:b/>
          <w:bCs/>
          <w:noProof/>
          <w:color w:val="000000" w:themeColor="text1"/>
        </w:rPr>
        <w:drawing>
          <wp:inline distT="0" distB="0" distL="0" distR="0" wp14:anchorId="684F3726" wp14:editId="42039A80">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2F144C">
        <w:rPr>
          <w:rFonts w:ascii="Aptos" w:hAnsi="Aptos"/>
          <w:b/>
          <w:bCs/>
          <w:color w:val="000000" w:themeColor="text1"/>
        </w:rPr>
        <w:t>COMMONWEALTH OF MASSACHUSETTS</w:t>
      </w:r>
    </w:p>
    <w:p w14:paraId="4E62AFB1" w14:textId="77777777" w:rsidR="00522F26" w:rsidRPr="002F144C" w:rsidRDefault="00522F26" w:rsidP="00BD62BB">
      <w:pPr>
        <w:pStyle w:val="ListParagraph0"/>
        <w:ind w:left="2160"/>
        <w:rPr>
          <w:rFonts w:ascii="Aptos" w:hAnsi="Aptos"/>
          <w:b/>
          <w:bCs/>
          <w:color w:val="000000" w:themeColor="text1"/>
        </w:rPr>
      </w:pPr>
      <w:r w:rsidRPr="002F144C">
        <w:rPr>
          <w:rFonts w:ascii="Aptos" w:hAnsi="Aptos"/>
          <w:b/>
          <w:bCs/>
          <w:color w:val="000000" w:themeColor="text1"/>
        </w:rPr>
        <w:t>BUREAU OF SPECIAL EDUCATION APPEALS</w:t>
      </w:r>
    </w:p>
    <w:p w14:paraId="3AFAF2FE" w14:textId="77777777" w:rsidR="00522F26" w:rsidRPr="002F144C" w:rsidRDefault="00522F26" w:rsidP="00BD62BB">
      <w:pPr>
        <w:pStyle w:val="ListParagraph0"/>
        <w:rPr>
          <w:rFonts w:ascii="Aptos" w:hAnsi="Aptos"/>
          <w:b/>
          <w:bCs/>
          <w:color w:val="000000" w:themeColor="text1"/>
        </w:rPr>
      </w:pPr>
    </w:p>
    <w:p w14:paraId="4848BE02" w14:textId="77777777" w:rsidR="00522F26" w:rsidRPr="002F144C" w:rsidRDefault="00522F26" w:rsidP="00BD62BB">
      <w:pPr>
        <w:jc w:val="center"/>
        <w:rPr>
          <w:rFonts w:ascii="Aptos" w:hAnsi="Aptos"/>
          <w:b/>
          <w:bCs/>
          <w:color w:val="000000" w:themeColor="text1"/>
          <w:u w:val="single"/>
        </w:rPr>
      </w:pPr>
      <w:r w:rsidRPr="002F144C">
        <w:rPr>
          <w:rFonts w:ascii="Aptos" w:hAnsi="Aptos"/>
          <w:b/>
          <w:bCs/>
          <w:color w:val="000000" w:themeColor="text1"/>
          <w:u w:val="single"/>
        </w:rPr>
        <w:t xml:space="preserve">EFFECT OF FINAL BSEA ACTIONS AND </w:t>
      </w:r>
      <w:r w:rsidRPr="002F144C">
        <w:rPr>
          <w:rFonts w:ascii="Aptos" w:hAnsi="Aptos"/>
          <w:b/>
          <w:bCs/>
          <w:noProof/>
          <w:color w:val="000000" w:themeColor="text1"/>
        </w:rPr>
        <w:drawing>
          <wp:inline distT="0" distB="0" distL="0" distR="0" wp14:anchorId="1F4AF758" wp14:editId="19FFB274">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9144" cy="9147"/>
                    </a:xfrm>
                    <a:prstGeom prst="rect">
                      <a:avLst/>
                    </a:prstGeom>
                  </pic:spPr>
                </pic:pic>
              </a:graphicData>
            </a:graphic>
          </wp:inline>
        </w:drawing>
      </w:r>
      <w:r w:rsidRPr="002F144C">
        <w:rPr>
          <w:rFonts w:ascii="Aptos" w:hAnsi="Aptos"/>
          <w:b/>
          <w:bCs/>
          <w:color w:val="000000" w:themeColor="text1"/>
          <w:u w:val="single"/>
        </w:rPr>
        <w:t>RIGHTS OF APPEAL</w:t>
      </w:r>
    </w:p>
    <w:p w14:paraId="29AE345C" w14:textId="77777777" w:rsidR="00522F26" w:rsidRPr="002F144C" w:rsidRDefault="00522F26" w:rsidP="00BD62BB">
      <w:pPr>
        <w:jc w:val="center"/>
        <w:rPr>
          <w:rFonts w:ascii="Aptos" w:hAnsi="Aptos"/>
          <w:b/>
          <w:bCs/>
          <w:color w:val="000000" w:themeColor="text1"/>
        </w:rPr>
      </w:pPr>
    </w:p>
    <w:p w14:paraId="1B1B7AE6" w14:textId="77777777" w:rsidR="00522F26" w:rsidRPr="002F144C" w:rsidRDefault="00522F26" w:rsidP="00BD62BB">
      <w:pPr>
        <w:rPr>
          <w:rFonts w:ascii="Aptos" w:hAnsi="Aptos"/>
          <w:color w:val="000000" w:themeColor="text1"/>
          <w:u w:val="single"/>
        </w:rPr>
      </w:pPr>
      <w:r w:rsidRPr="002F144C">
        <w:rPr>
          <w:rFonts w:ascii="Aptos" w:hAnsi="Aptos"/>
          <w:color w:val="000000" w:themeColor="text1"/>
          <w:u w:val="single"/>
        </w:rPr>
        <w:t>Effect of BSEA Decision, Dismissal with Prejudice and Allowance of Motion for Summary Judgment</w:t>
      </w:r>
    </w:p>
    <w:p w14:paraId="08469C5B" w14:textId="77777777" w:rsidR="00522F26" w:rsidRPr="002F144C" w:rsidRDefault="00522F26" w:rsidP="00BD62BB">
      <w:pPr>
        <w:rPr>
          <w:rFonts w:ascii="Aptos" w:hAnsi="Aptos"/>
          <w:color w:val="000000" w:themeColor="text1"/>
        </w:rPr>
      </w:pPr>
      <w:r w:rsidRPr="002F144C">
        <w:rPr>
          <w:rFonts w:ascii="Aptos" w:hAnsi="Apto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7E8F786" w14:textId="77777777" w:rsidR="00522F26" w:rsidRPr="002F144C" w:rsidRDefault="00522F26" w:rsidP="00BD62BB">
      <w:pPr>
        <w:rPr>
          <w:rFonts w:ascii="Aptos" w:hAnsi="Aptos"/>
          <w:color w:val="000000" w:themeColor="text1"/>
        </w:rPr>
      </w:pPr>
      <w:r w:rsidRPr="002F144C">
        <w:rPr>
          <w:rFonts w:ascii="Aptos" w:hAnsi="Aptos"/>
          <w:color w:val="000000" w:themeColor="text1"/>
        </w:rPr>
        <w:t>Accordingly, the Bureau cannot permit motions to reconsider or to re-open either a Bureau decision or the Rulings set forth above once they have issued. They are final subject only to judicial (court) review.</w:t>
      </w:r>
    </w:p>
    <w:p w14:paraId="5F6C8673" w14:textId="77777777" w:rsidR="00522F26" w:rsidRPr="002F144C" w:rsidRDefault="00522F26" w:rsidP="00BD62BB">
      <w:pPr>
        <w:rPr>
          <w:rFonts w:ascii="Aptos" w:hAnsi="Aptos"/>
          <w:color w:val="000000" w:themeColor="text1"/>
        </w:rPr>
      </w:pPr>
    </w:p>
    <w:p w14:paraId="616EE183" w14:textId="77777777" w:rsidR="00522F26" w:rsidRPr="002F144C" w:rsidRDefault="00522F26" w:rsidP="00BD62BB">
      <w:pPr>
        <w:rPr>
          <w:rFonts w:ascii="Aptos" w:hAnsi="Aptos"/>
          <w:color w:val="000000" w:themeColor="text1"/>
        </w:rPr>
      </w:pPr>
      <w:r w:rsidRPr="002F144C">
        <w:rPr>
          <w:rFonts w:ascii="Aptos" w:hAnsi="Apto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75CE4277" w14:textId="77777777" w:rsidR="00522F26" w:rsidRPr="002F144C" w:rsidRDefault="00522F26" w:rsidP="00BD62BB">
      <w:pPr>
        <w:rPr>
          <w:rFonts w:ascii="Aptos" w:hAnsi="Aptos"/>
          <w:color w:val="000000" w:themeColor="text1"/>
        </w:rPr>
      </w:pPr>
      <w:r w:rsidRPr="002F144C">
        <w:rPr>
          <w:rFonts w:ascii="Aptos" w:hAnsi="Apto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4D8D44F" w14:textId="77777777" w:rsidR="00522F26" w:rsidRPr="002F144C" w:rsidRDefault="00522F26" w:rsidP="00BD62BB">
      <w:pPr>
        <w:rPr>
          <w:rFonts w:ascii="Aptos" w:hAnsi="Aptos"/>
          <w:color w:val="000000" w:themeColor="text1"/>
        </w:rPr>
      </w:pPr>
    </w:p>
    <w:p w14:paraId="0D557E98" w14:textId="77777777" w:rsidR="00522F26" w:rsidRPr="002F144C" w:rsidRDefault="00522F26" w:rsidP="00BD62BB">
      <w:pPr>
        <w:rPr>
          <w:rFonts w:ascii="Aptos" w:hAnsi="Aptos"/>
          <w:color w:val="000000" w:themeColor="text1"/>
        </w:rPr>
      </w:pPr>
      <w:r w:rsidRPr="002F144C">
        <w:rPr>
          <w:rFonts w:ascii="Aptos" w:hAnsi="Aptos"/>
          <w:color w:val="000000" w:themeColor="text1"/>
        </w:rPr>
        <w:t>Therefore, where the Bureau has ordered the public school to place the child in a new placement, and the parents or guardian agree with that order, the public school shall immediately implement the placement ordered by the Bureau.  School Committee of Burlington v. Massachusetts Department of Education, 471 U.S. 359 (1985).  Otherwise, a party seeking to change the child’s placement while judicial proceedings are pending must ask the court having jurisdiction over the appeal to grant a preliminary injunction ordering such a change in placement. Honig v. Doe, 484 U.S. 305 (1988); Doe v. Brookline, 722 F.2d 910 (1</w:t>
      </w:r>
      <w:r w:rsidRPr="002F144C">
        <w:rPr>
          <w:rFonts w:ascii="Aptos" w:hAnsi="Aptos"/>
          <w:color w:val="000000" w:themeColor="text1"/>
          <w:vertAlign w:val="superscript"/>
        </w:rPr>
        <w:t>st</w:t>
      </w:r>
      <w:r w:rsidRPr="002F144C">
        <w:rPr>
          <w:rFonts w:ascii="Aptos" w:hAnsi="Aptos"/>
          <w:color w:val="000000" w:themeColor="text1"/>
        </w:rPr>
        <w:t xml:space="preserve"> Cir. 1983).</w:t>
      </w:r>
    </w:p>
    <w:p w14:paraId="23E640EC" w14:textId="77777777" w:rsidR="00522F26" w:rsidRPr="002F144C" w:rsidRDefault="00522F26" w:rsidP="00BD62BB">
      <w:pPr>
        <w:rPr>
          <w:rFonts w:ascii="Aptos" w:hAnsi="Aptos"/>
          <w:color w:val="000000" w:themeColor="text1"/>
          <w:u w:val="single"/>
        </w:rPr>
      </w:pPr>
    </w:p>
    <w:p w14:paraId="53555DF2" w14:textId="77777777" w:rsidR="00522F26" w:rsidRPr="002F144C" w:rsidRDefault="00522F26" w:rsidP="00BD62BB">
      <w:pPr>
        <w:rPr>
          <w:rFonts w:ascii="Aptos" w:hAnsi="Aptos"/>
          <w:color w:val="000000" w:themeColor="text1"/>
          <w:u w:val="single"/>
        </w:rPr>
      </w:pPr>
      <w:r w:rsidRPr="002F144C">
        <w:rPr>
          <w:rFonts w:ascii="Aptos" w:hAnsi="Aptos"/>
          <w:color w:val="000000" w:themeColor="text1"/>
          <w:u w:val="single"/>
        </w:rPr>
        <w:t>Compliance</w:t>
      </w:r>
    </w:p>
    <w:p w14:paraId="0D02004F" w14:textId="77777777" w:rsidR="00522F26" w:rsidRPr="002F144C" w:rsidRDefault="00522F26" w:rsidP="00BD62BB">
      <w:pPr>
        <w:rPr>
          <w:rFonts w:ascii="Aptos" w:hAnsi="Aptos"/>
          <w:color w:val="000000" w:themeColor="text1"/>
        </w:rPr>
      </w:pPr>
      <w:r w:rsidRPr="002F144C">
        <w:rPr>
          <w:rFonts w:ascii="Aptos" w:hAnsi="Aptos"/>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w:t>
      </w:r>
      <w:r w:rsidRPr="002F144C">
        <w:rPr>
          <w:rFonts w:ascii="Aptos" w:hAnsi="Aptos"/>
          <w:color w:val="000000" w:themeColor="text1"/>
        </w:rPr>
        <w:lastRenderedPageBreak/>
        <w:t>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0D27FB0" w14:textId="77777777" w:rsidR="00522F26" w:rsidRPr="002F144C" w:rsidRDefault="00522F26" w:rsidP="00BD62BB">
      <w:pPr>
        <w:rPr>
          <w:rFonts w:ascii="Aptos" w:hAnsi="Aptos"/>
          <w:color w:val="000000" w:themeColor="text1"/>
          <w:u w:val="single"/>
        </w:rPr>
      </w:pPr>
      <w:r w:rsidRPr="002F144C">
        <w:rPr>
          <w:rFonts w:ascii="Aptos" w:hAnsi="Aptos"/>
          <w:color w:val="000000" w:themeColor="text1"/>
          <w:u w:val="single"/>
        </w:rPr>
        <w:t>Rights of Appeal</w:t>
      </w:r>
    </w:p>
    <w:p w14:paraId="46794420" w14:textId="77777777" w:rsidR="00522F26" w:rsidRPr="002F144C" w:rsidRDefault="00522F26" w:rsidP="00BD62BB">
      <w:pPr>
        <w:rPr>
          <w:rFonts w:ascii="Aptos" w:hAnsi="Aptos"/>
          <w:color w:val="000000" w:themeColor="text1"/>
        </w:rPr>
      </w:pPr>
      <w:r w:rsidRPr="002F144C">
        <w:rPr>
          <w:rFonts w:ascii="Aptos" w:hAnsi="Apto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35375A84" w14:textId="77777777" w:rsidR="00522F26" w:rsidRPr="002F144C" w:rsidRDefault="00522F26" w:rsidP="00BD62BB">
      <w:pPr>
        <w:rPr>
          <w:rFonts w:ascii="Aptos" w:hAnsi="Aptos"/>
          <w:color w:val="000000" w:themeColor="text1"/>
        </w:rPr>
      </w:pPr>
      <w:r w:rsidRPr="002F144C">
        <w:rPr>
          <w:rFonts w:ascii="Aptos" w:hAnsi="Aptos"/>
          <w:color w:val="000000" w:themeColor="text1"/>
        </w:rPr>
        <w:t>An appeal of a Bureau decision to state superior court or to federal district court must be filed within ninety (90) days from the date of the decision. 20 U.S.C. s. 1415(i)(2)(B).</w:t>
      </w:r>
    </w:p>
    <w:p w14:paraId="27983A18" w14:textId="77777777" w:rsidR="00522F26" w:rsidRPr="002F144C" w:rsidRDefault="00522F26" w:rsidP="00BD62BB">
      <w:pPr>
        <w:rPr>
          <w:rFonts w:ascii="Aptos" w:hAnsi="Aptos"/>
          <w:color w:val="000000" w:themeColor="text1"/>
          <w:u w:val="single"/>
        </w:rPr>
      </w:pPr>
    </w:p>
    <w:p w14:paraId="15F970C8" w14:textId="77777777" w:rsidR="00522F26" w:rsidRPr="002F144C" w:rsidRDefault="00522F26" w:rsidP="00BD62BB">
      <w:pPr>
        <w:rPr>
          <w:rFonts w:ascii="Aptos" w:hAnsi="Aptos"/>
          <w:color w:val="000000" w:themeColor="text1"/>
          <w:u w:val="single"/>
        </w:rPr>
      </w:pPr>
      <w:r w:rsidRPr="002F144C">
        <w:rPr>
          <w:rFonts w:ascii="Aptos" w:hAnsi="Aptos"/>
          <w:color w:val="000000" w:themeColor="text1"/>
          <w:u w:val="single"/>
        </w:rPr>
        <w:t>Confidentiality</w:t>
      </w:r>
    </w:p>
    <w:p w14:paraId="1D6855C4" w14:textId="77777777" w:rsidR="00522F26" w:rsidRPr="002F144C" w:rsidRDefault="00522F26" w:rsidP="00BD62BB">
      <w:pPr>
        <w:rPr>
          <w:rFonts w:ascii="Aptos" w:hAnsi="Aptos"/>
          <w:color w:val="000000" w:themeColor="text1"/>
        </w:rPr>
      </w:pPr>
      <w:r w:rsidRPr="002F144C">
        <w:rPr>
          <w:rFonts w:ascii="Aptos" w:hAnsi="Aptos"/>
          <w:noProof/>
          <w:color w:val="000000" w:themeColor="text1"/>
        </w:rPr>
        <w:drawing>
          <wp:anchor distT="0" distB="0" distL="114300" distR="114300" simplePos="0" relativeHeight="251659264" behindDoc="0" locked="0" layoutInCell="1" allowOverlap="0" wp14:anchorId="016DCA8F" wp14:editId="6C008F30">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0"/>
                    <a:stretch>
                      <a:fillRect/>
                    </a:stretch>
                  </pic:blipFill>
                  <pic:spPr>
                    <a:xfrm>
                      <a:off x="0" y="0"/>
                      <a:ext cx="12192" cy="12196"/>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0288" behindDoc="0" locked="0" layoutInCell="1" allowOverlap="0" wp14:anchorId="6C8209F7" wp14:editId="53C532C1">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1"/>
                    <a:stretch>
                      <a:fillRect/>
                    </a:stretch>
                  </pic:blipFill>
                  <pic:spPr>
                    <a:xfrm>
                      <a:off x="0" y="0"/>
                      <a:ext cx="9144" cy="9147"/>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1312" behindDoc="0" locked="0" layoutInCell="1" allowOverlap="0" wp14:anchorId="4F38F0DA" wp14:editId="567CB3C2">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2"/>
                    <a:stretch>
                      <a:fillRect/>
                    </a:stretch>
                  </pic:blipFill>
                  <pic:spPr>
                    <a:xfrm>
                      <a:off x="0" y="0"/>
                      <a:ext cx="9144" cy="9147"/>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2336" behindDoc="0" locked="0" layoutInCell="1" allowOverlap="0" wp14:anchorId="09090E25" wp14:editId="3B704DC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3"/>
                    <a:stretch>
                      <a:fillRect/>
                    </a:stretch>
                  </pic:blipFill>
                  <pic:spPr>
                    <a:xfrm>
                      <a:off x="0" y="0"/>
                      <a:ext cx="9144" cy="12196"/>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3360" behindDoc="0" locked="0" layoutInCell="1" allowOverlap="0" wp14:anchorId="5E657954" wp14:editId="75EC6CC5">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4"/>
                    <a:stretch>
                      <a:fillRect/>
                    </a:stretch>
                  </pic:blipFill>
                  <pic:spPr>
                    <a:xfrm>
                      <a:off x="0" y="0"/>
                      <a:ext cx="15240" cy="12196"/>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4384" behindDoc="0" locked="0" layoutInCell="1" allowOverlap="0" wp14:anchorId="0A15B8EE" wp14:editId="7E644392">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5"/>
                    <a:stretch>
                      <a:fillRect/>
                    </a:stretch>
                  </pic:blipFill>
                  <pic:spPr>
                    <a:xfrm>
                      <a:off x="0" y="0"/>
                      <a:ext cx="9144" cy="9147"/>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5408" behindDoc="0" locked="0" layoutInCell="1" allowOverlap="0" wp14:anchorId="67813252" wp14:editId="62745E69">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6"/>
                    <a:stretch>
                      <a:fillRect/>
                    </a:stretch>
                  </pic:blipFill>
                  <pic:spPr>
                    <a:xfrm>
                      <a:off x="0" y="0"/>
                      <a:ext cx="9144" cy="9147"/>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6432" behindDoc="0" locked="0" layoutInCell="1" allowOverlap="0" wp14:anchorId="2556CE31" wp14:editId="0E3104CC">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7"/>
                    <a:stretch>
                      <a:fillRect/>
                    </a:stretch>
                  </pic:blipFill>
                  <pic:spPr>
                    <a:xfrm>
                      <a:off x="0" y="0"/>
                      <a:ext cx="9144" cy="9147"/>
                    </a:xfrm>
                    <a:prstGeom prst="rect">
                      <a:avLst/>
                    </a:prstGeom>
                  </pic:spPr>
                </pic:pic>
              </a:graphicData>
            </a:graphic>
          </wp:anchor>
        </w:drawing>
      </w:r>
      <w:r w:rsidRPr="002F144C">
        <w:rPr>
          <w:rFonts w:ascii="Aptos" w:hAnsi="Aptos"/>
          <w:noProof/>
          <w:color w:val="000000" w:themeColor="text1"/>
        </w:rPr>
        <w:drawing>
          <wp:anchor distT="0" distB="0" distL="114300" distR="114300" simplePos="0" relativeHeight="251667456" behindDoc="0" locked="0" layoutInCell="1" allowOverlap="0" wp14:anchorId="0991B52B" wp14:editId="35DFE8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8"/>
                    <a:stretch>
                      <a:fillRect/>
                    </a:stretch>
                  </pic:blipFill>
                  <pic:spPr>
                    <a:xfrm>
                      <a:off x="0" y="0"/>
                      <a:ext cx="18288" cy="15245"/>
                    </a:xfrm>
                    <a:prstGeom prst="rect">
                      <a:avLst/>
                    </a:prstGeom>
                  </pic:spPr>
                </pic:pic>
              </a:graphicData>
            </a:graphic>
          </wp:anchor>
        </w:drawing>
      </w:r>
      <w:r w:rsidRPr="002F144C">
        <w:rPr>
          <w:rFonts w:ascii="Aptos" w:hAnsi="Aptos"/>
          <w:color w:val="000000" w:themeColor="text1"/>
        </w:rPr>
        <w:t xml:space="preserve">In order to preserve the confidentiality of the student involved in these proceedings, when an </w:t>
      </w:r>
      <w:r w:rsidRPr="002F144C">
        <w:rPr>
          <w:rFonts w:ascii="Aptos" w:hAnsi="Aptos"/>
          <w:noProof/>
          <w:color w:val="000000" w:themeColor="text1"/>
        </w:rPr>
        <w:drawing>
          <wp:inline distT="0" distB="0" distL="0" distR="0" wp14:anchorId="69F29A19" wp14:editId="1B0E8F92">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9"/>
                    <a:stretch>
                      <a:fillRect/>
                    </a:stretch>
                  </pic:blipFill>
                  <pic:spPr>
                    <a:xfrm>
                      <a:off x="0" y="0"/>
                      <a:ext cx="6096" cy="12196"/>
                    </a:xfrm>
                    <a:prstGeom prst="rect">
                      <a:avLst/>
                    </a:prstGeom>
                  </pic:spPr>
                </pic:pic>
              </a:graphicData>
            </a:graphic>
          </wp:inline>
        </w:drawing>
      </w:r>
      <w:r w:rsidRPr="002F144C">
        <w:rPr>
          <w:rFonts w:ascii="Aptos" w:hAnsi="Aptos"/>
          <w:color w:val="000000" w:themeColor="text1"/>
        </w:rPr>
        <w:t>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Webster Grove School District v. Pulitzer Publishing</w:t>
      </w:r>
    </w:p>
    <w:p w14:paraId="46AF0104" w14:textId="77777777" w:rsidR="00522F26" w:rsidRPr="002F144C" w:rsidRDefault="00522F26" w:rsidP="00BD62BB">
      <w:pPr>
        <w:rPr>
          <w:rFonts w:ascii="Aptos" w:hAnsi="Aptos"/>
          <w:color w:val="000000" w:themeColor="text1"/>
        </w:rPr>
      </w:pPr>
      <w:r w:rsidRPr="002F144C">
        <w:rPr>
          <w:rFonts w:ascii="Aptos" w:hAnsi="Aptos"/>
          <w:color w:val="000000" w:themeColor="text1"/>
        </w:rPr>
        <w:t>Company, 898 F.2d 1371 (8th. Cir. 1990). If the appealing party does not seek to impound the documents, the Bureau of Special Education Appeals, through the Attorney General's Office, may move to impound the documents.</w:t>
      </w:r>
    </w:p>
    <w:p w14:paraId="42C6D4DD" w14:textId="77777777" w:rsidR="00522F26" w:rsidRPr="002F144C" w:rsidRDefault="00522F26" w:rsidP="00BD62BB">
      <w:pPr>
        <w:rPr>
          <w:rFonts w:ascii="Aptos" w:hAnsi="Aptos"/>
          <w:color w:val="000000" w:themeColor="text1"/>
          <w:u w:val="single"/>
        </w:rPr>
      </w:pPr>
    </w:p>
    <w:p w14:paraId="60E0F707" w14:textId="77777777" w:rsidR="00522F26" w:rsidRPr="002F144C" w:rsidRDefault="00522F26" w:rsidP="00BD62BB">
      <w:pPr>
        <w:rPr>
          <w:rFonts w:ascii="Aptos" w:hAnsi="Aptos"/>
          <w:color w:val="000000" w:themeColor="text1"/>
          <w:u w:val="single"/>
        </w:rPr>
      </w:pPr>
      <w:r w:rsidRPr="002F144C">
        <w:rPr>
          <w:rFonts w:ascii="Aptos" w:hAnsi="Aptos"/>
          <w:color w:val="000000" w:themeColor="text1"/>
          <w:u w:val="single"/>
        </w:rPr>
        <w:t>Record of the Hearing</w:t>
      </w:r>
    </w:p>
    <w:p w14:paraId="3171B218" w14:textId="77777777" w:rsidR="00522F26" w:rsidRPr="002F144C" w:rsidRDefault="00522F26" w:rsidP="00BD62BB">
      <w:pPr>
        <w:rPr>
          <w:rFonts w:ascii="Aptos" w:hAnsi="Aptos"/>
          <w:color w:val="000000" w:themeColor="text1"/>
        </w:rPr>
      </w:pPr>
      <w:r w:rsidRPr="002F144C">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71CA016E" w14:textId="77777777" w:rsidR="00522F26" w:rsidRPr="002F144C" w:rsidRDefault="00522F26" w:rsidP="00BD62BB">
      <w:pPr>
        <w:rPr>
          <w:rFonts w:ascii="Aptos" w:hAnsi="Aptos"/>
          <w:color w:val="000000" w:themeColor="text1"/>
        </w:rPr>
      </w:pPr>
    </w:p>
    <w:p w14:paraId="6DA5DA6F" w14:textId="77777777" w:rsidR="00522F26" w:rsidRPr="002F144C" w:rsidRDefault="00522F26" w:rsidP="00BD62BB">
      <w:pPr>
        <w:rPr>
          <w:rFonts w:ascii="Aptos" w:hAnsi="Aptos"/>
          <w:color w:val="000000" w:themeColor="text1"/>
        </w:rPr>
      </w:pPr>
    </w:p>
    <w:p w14:paraId="0EB9CFBC" w14:textId="77777777" w:rsidR="00522F26" w:rsidRPr="002F144C" w:rsidRDefault="00522F26" w:rsidP="00BD62BB">
      <w:pPr>
        <w:rPr>
          <w:rFonts w:ascii="Aptos" w:hAnsi="Aptos"/>
          <w:color w:val="000000" w:themeColor="text1"/>
        </w:rPr>
      </w:pPr>
    </w:p>
    <w:p w14:paraId="09631912" w14:textId="77777777" w:rsidR="00522F26" w:rsidRPr="002F144C" w:rsidRDefault="00522F26" w:rsidP="00BD62BB">
      <w:pPr>
        <w:rPr>
          <w:rFonts w:ascii="Aptos" w:hAnsi="Aptos"/>
          <w:color w:val="000000" w:themeColor="text1"/>
        </w:rPr>
      </w:pPr>
    </w:p>
    <w:p w14:paraId="39C57CBD" w14:textId="77777777" w:rsidR="00522F26" w:rsidRPr="002F144C" w:rsidRDefault="00522F26" w:rsidP="00BD62BB">
      <w:pPr>
        <w:shd w:val="clear" w:color="auto" w:fill="FFFFFF"/>
        <w:rPr>
          <w:rFonts w:ascii="Aptos" w:hAnsi="Aptos"/>
          <w:color w:val="000000" w:themeColor="text1"/>
        </w:rPr>
      </w:pPr>
    </w:p>
    <w:p w14:paraId="6C8A76E9" w14:textId="77777777" w:rsidR="00522F26" w:rsidRPr="002F144C" w:rsidRDefault="00522F26" w:rsidP="00BD62BB">
      <w:pPr>
        <w:tabs>
          <w:tab w:val="left" w:pos="2792"/>
        </w:tabs>
        <w:rPr>
          <w:rFonts w:ascii="Aptos" w:eastAsia="Times New Roman" w:hAnsi="Aptos" w:cs="Times New Roman"/>
          <w:color w:val="000000" w:themeColor="text1"/>
        </w:rPr>
      </w:pPr>
    </w:p>
    <w:p w14:paraId="6D3930FD" w14:textId="77777777" w:rsidR="00066289" w:rsidRPr="002F144C" w:rsidRDefault="00066289" w:rsidP="00BD62BB">
      <w:pPr>
        <w:tabs>
          <w:tab w:val="left" w:pos="2792"/>
        </w:tabs>
        <w:rPr>
          <w:rFonts w:ascii="Aptos" w:eastAsia="Times New Roman" w:hAnsi="Aptos" w:cs="Times New Roman"/>
          <w:color w:val="000000" w:themeColor="text1"/>
        </w:rPr>
      </w:pPr>
    </w:p>
    <w:sectPr w:rsidR="00066289" w:rsidRPr="002F144C">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EF55" w14:textId="77777777" w:rsidR="00222ED5" w:rsidRDefault="00222ED5" w:rsidP="007E263A">
      <w:r>
        <w:separator/>
      </w:r>
    </w:p>
  </w:endnote>
  <w:endnote w:type="continuationSeparator" w:id="0">
    <w:p w14:paraId="78E36233" w14:textId="77777777" w:rsidR="00222ED5" w:rsidRDefault="00222ED5"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7396793"/>
      <w:docPartObj>
        <w:docPartGallery w:val="Page Numbers (Bottom of Page)"/>
        <w:docPartUnique/>
      </w:docPartObj>
    </w:sdt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97529"/>
      <w:docPartObj>
        <w:docPartGallery w:val="Page Numbers (Bottom of Page)"/>
        <w:docPartUnique/>
      </w:docPartObj>
    </w:sdt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6AC0D" w14:textId="77777777" w:rsidR="00222ED5" w:rsidRDefault="00222ED5" w:rsidP="007E263A">
      <w:r>
        <w:separator/>
      </w:r>
    </w:p>
  </w:footnote>
  <w:footnote w:type="continuationSeparator" w:id="0">
    <w:p w14:paraId="6942084B" w14:textId="77777777" w:rsidR="00222ED5" w:rsidRDefault="00222ED5" w:rsidP="007E263A">
      <w:r>
        <w:continuationSeparator/>
      </w:r>
    </w:p>
  </w:footnote>
  <w:footnote w:id="1">
    <w:p w14:paraId="1214104F" w14:textId="0FCF8EEB" w:rsidR="003F58BE" w:rsidRPr="00B17737" w:rsidRDefault="003F58BE">
      <w:pPr>
        <w:pStyle w:val="FootnoteText0"/>
        <w:rPr>
          <w:rFonts w:ascii="Aptos" w:hAnsi="Aptos"/>
        </w:rPr>
      </w:pPr>
      <w:r w:rsidRPr="00B17737">
        <w:rPr>
          <w:rStyle w:val="FootnoteReference"/>
          <w:rFonts w:ascii="Aptos" w:hAnsi="Aptos"/>
        </w:rPr>
        <w:footnoteRef/>
      </w:r>
      <w:r w:rsidRPr="00B17737">
        <w:rPr>
          <w:rFonts w:ascii="Aptos" w:hAnsi="Aptos"/>
        </w:rPr>
        <w:t xml:space="preserve"> The District offered exhibits S-1 through S-21 in support of its Motion.</w:t>
      </w:r>
    </w:p>
  </w:footnote>
  <w:footnote w:id="2">
    <w:p w14:paraId="70089B0E" w14:textId="3097191E" w:rsidR="00F54594" w:rsidRPr="00B17737" w:rsidRDefault="00F54594">
      <w:pPr>
        <w:pStyle w:val="FootnoteText0"/>
      </w:pPr>
      <w:r w:rsidRPr="00B17737">
        <w:rPr>
          <w:rStyle w:val="FootnoteReference"/>
        </w:rPr>
        <w:footnoteRef/>
      </w:r>
      <w:r w:rsidRPr="00B17737">
        <w:t xml:space="preserve"> </w:t>
      </w:r>
      <w:r w:rsidR="00416360" w:rsidRPr="00B17737">
        <w:t xml:space="preserve">Parent submitted his </w:t>
      </w:r>
      <w:r w:rsidR="00416360" w:rsidRPr="00B17737">
        <w:rPr>
          <w:i/>
          <w:iCs/>
        </w:rPr>
        <w:t>Objection to Summary Judgment</w:t>
      </w:r>
      <w:r w:rsidR="00416360" w:rsidRPr="00B17737">
        <w:t xml:space="preserve"> at 10:37PM on August 28, 2024, and, as such, it is deemed to have been filed on the next business day, August 29, 2024.</w:t>
      </w:r>
    </w:p>
  </w:footnote>
  <w:footnote w:id="3">
    <w:p w14:paraId="2B09F093" w14:textId="0CD04905" w:rsidR="00416360" w:rsidRPr="00B17737" w:rsidRDefault="00416360">
      <w:pPr>
        <w:pStyle w:val="FootnoteText0"/>
      </w:pPr>
      <w:r w:rsidRPr="00B17737">
        <w:rPr>
          <w:rStyle w:val="FootnoteReference"/>
        </w:rPr>
        <w:footnoteRef/>
      </w:r>
      <w:r w:rsidRPr="00B17737">
        <w:t xml:space="preserve"> Parent offered no exhibits in support of his </w:t>
      </w:r>
      <w:r w:rsidRPr="00B17737">
        <w:rPr>
          <w:i/>
          <w:iCs/>
        </w:rPr>
        <w:t>Objection to Summary Judgment</w:t>
      </w:r>
      <w:r w:rsidRPr="00B17737">
        <w:t>.</w:t>
      </w:r>
    </w:p>
  </w:footnote>
  <w:footnote w:id="4">
    <w:p w14:paraId="57D42A28" w14:textId="6542025B" w:rsidR="00E77AAB" w:rsidRPr="00B17737" w:rsidRDefault="00E77AAB" w:rsidP="00E77AAB">
      <w:pPr>
        <w:pStyle w:val="FootnoteText0"/>
        <w:rPr>
          <w:rFonts w:ascii="Aptos" w:hAnsi="Aptos"/>
        </w:rPr>
      </w:pPr>
      <w:r w:rsidRPr="00B17737">
        <w:rPr>
          <w:rStyle w:val="FootnoteReference"/>
          <w:rFonts w:ascii="Aptos" w:hAnsi="Aptos"/>
        </w:rPr>
        <w:footnoteRef/>
      </w:r>
      <w:r w:rsidRPr="00B17737">
        <w:rPr>
          <w:rFonts w:ascii="Aptos" w:hAnsi="Aptos"/>
        </w:rPr>
        <w:t xml:space="preserve"> The following tests were completed as part of the evaluation: Weschler Intelligence Scale for Children - 5th Edition, Behavior Assessment System for Children - Third Edition (Self-Report - Adolescent) and Parent version Behavior Rating Inventory of Executive Function, Second Edition (BRIEF-2). (</w:t>
      </w:r>
      <w:r w:rsidR="009C3CF2" w:rsidRPr="00B17737">
        <w:rPr>
          <w:rFonts w:ascii="Aptos" w:hAnsi="Aptos"/>
        </w:rPr>
        <w:t xml:space="preserve">P-1, </w:t>
      </w:r>
      <w:r w:rsidRPr="00B17737">
        <w:rPr>
          <w:rFonts w:ascii="Aptos" w:hAnsi="Aptos"/>
        </w:rPr>
        <w:t>S-16)</w:t>
      </w:r>
    </w:p>
  </w:footnote>
  <w:footnote w:id="5">
    <w:p w14:paraId="342B1931" w14:textId="4CF0EF21" w:rsidR="002C1EAA" w:rsidRPr="00B17737" w:rsidRDefault="002C1EAA">
      <w:pPr>
        <w:pStyle w:val="FootnoteText0"/>
        <w:rPr>
          <w:rFonts w:ascii="Aptos" w:hAnsi="Aptos"/>
        </w:rPr>
      </w:pPr>
      <w:r w:rsidRPr="00B17737">
        <w:rPr>
          <w:rStyle w:val="FootnoteReference"/>
          <w:rFonts w:ascii="Aptos" w:hAnsi="Aptos"/>
        </w:rPr>
        <w:footnoteRef/>
      </w:r>
      <w:r w:rsidRPr="00B17737">
        <w:rPr>
          <w:rFonts w:ascii="Aptos" w:hAnsi="Aptos"/>
        </w:rPr>
        <w:t xml:space="preserve"> It was noted that </w:t>
      </w:r>
      <w:r w:rsidRPr="00B17737">
        <w:rPr>
          <w:rFonts w:ascii="Aptos" w:hAnsi="Aptos"/>
          <w:color w:val="000000" w:themeColor="text1"/>
        </w:rPr>
        <w:t>“[i]nput from [Student’s] father [would] be also important in understanding [Student’s] current socio-emotional needs. A BASC-3 parental form was sent to his father, but was not given back to this evaluator at the time this report was written.” (S-16)</w:t>
      </w:r>
    </w:p>
  </w:footnote>
  <w:footnote w:id="6">
    <w:p w14:paraId="53C2BC5F" w14:textId="745D4D9D" w:rsidR="006B73B3" w:rsidRPr="00B17737" w:rsidRDefault="006B73B3">
      <w:pPr>
        <w:pStyle w:val="FootnoteText0"/>
        <w:rPr>
          <w:rFonts w:ascii="Aptos" w:hAnsi="Aptos"/>
        </w:rPr>
      </w:pPr>
      <w:r w:rsidRPr="00B17737">
        <w:rPr>
          <w:rStyle w:val="FootnoteReference"/>
          <w:rFonts w:ascii="Aptos" w:hAnsi="Aptos"/>
        </w:rPr>
        <w:footnoteRef/>
      </w:r>
      <w:r w:rsidRPr="00B17737">
        <w:rPr>
          <w:rFonts w:ascii="Aptos" w:hAnsi="Aptos"/>
        </w:rPr>
        <w:t xml:space="preserve"> The Clinical Evaluation of Language Fundamentals-5 (CELF-5) was completed as part of this assessment. (S-18)</w:t>
      </w:r>
    </w:p>
  </w:footnote>
  <w:footnote w:id="7">
    <w:p w14:paraId="0C26F9C0" w14:textId="103449D2" w:rsidR="000B2E25" w:rsidRPr="00B17737" w:rsidRDefault="000B2E25">
      <w:pPr>
        <w:pStyle w:val="FootnoteText0"/>
        <w:rPr>
          <w:rFonts w:ascii="Aptos" w:hAnsi="Aptos"/>
        </w:rPr>
      </w:pPr>
      <w:r w:rsidRPr="00B17737">
        <w:rPr>
          <w:rStyle w:val="FootnoteReference"/>
          <w:rFonts w:ascii="Aptos" w:hAnsi="Aptos"/>
        </w:rPr>
        <w:footnoteRef/>
      </w:r>
      <w:r w:rsidRPr="00B17737">
        <w:rPr>
          <w:rFonts w:ascii="Aptos" w:hAnsi="Aptos"/>
        </w:rPr>
        <w:t xml:space="preserve"> The Woodcock Johnson Test of Achievement-IV (2014) Form A was completed as part of this assessment. (S-19)</w:t>
      </w:r>
    </w:p>
  </w:footnote>
  <w:footnote w:id="8">
    <w:p w14:paraId="40DF4219" w14:textId="77777777" w:rsidR="0095633B" w:rsidRPr="00B17737" w:rsidRDefault="0095633B" w:rsidP="0095633B">
      <w:pPr>
        <w:pStyle w:val="FootnoteText0"/>
        <w:rPr>
          <w:rFonts w:ascii="Aptos" w:hAnsi="Aptos"/>
        </w:rPr>
      </w:pPr>
      <w:r w:rsidRPr="00B17737">
        <w:rPr>
          <w:rStyle w:val="FootnoteReference"/>
          <w:rFonts w:ascii="Aptos" w:hAnsi="Aptos"/>
        </w:rPr>
        <w:footnoteRef/>
      </w:r>
      <w:r w:rsidRPr="00B17737">
        <w:rPr>
          <w:rFonts w:ascii="Aptos" w:hAnsi="Aptos"/>
        </w:rPr>
        <w:t xml:space="preserve"> Per the Department of Elementary and Secondary Education’s (DESE) Massachusetts Graduation Requirements and Related Guidance, Student’s scores in ELA and Math necessitated the completion of an EPP for competency determination (CD). (S-14)</w:t>
      </w:r>
    </w:p>
  </w:footnote>
  <w:footnote w:id="9">
    <w:p w14:paraId="551844E2" w14:textId="77777777" w:rsidR="0003698C" w:rsidRPr="00B17737" w:rsidRDefault="0003698C" w:rsidP="0003698C">
      <w:pPr>
        <w:pStyle w:val="FootnoteText0"/>
      </w:pPr>
      <w:r w:rsidRPr="00B17737">
        <w:rPr>
          <w:rStyle w:val="FootnoteReference"/>
        </w:rPr>
        <w:footnoteRef/>
      </w:r>
      <w:r w:rsidRPr="00B17737">
        <w:t xml:space="preserve"> On October 12, 2023, Student delegated decision-making authority to the Parent. (S-9) </w:t>
      </w:r>
    </w:p>
    <w:p w14:paraId="301E73DE" w14:textId="1F177D54" w:rsidR="0003698C" w:rsidRPr="00B17737" w:rsidRDefault="0003698C">
      <w:pPr>
        <w:pStyle w:val="FootnoteText0"/>
      </w:pPr>
    </w:p>
  </w:footnote>
  <w:footnote w:id="10">
    <w:p w14:paraId="137AA1D1" w14:textId="35E8408F" w:rsidR="00F95B49" w:rsidRPr="00B17737" w:rsidRDefault="00F95B4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See 34 C.F.R. §300.507(a)(1).</w:t>
      </w:r>
    </w:p>
  </w:footnote>
  <w:footnote w:id="11">
    <w:p w14:paraId="11DEE2A2" w14:textId="304E70A3" w:rsidR="00F95B49" w:rsidRPr="00B17737" w:rsidRDefault="00F95B4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Limited exceptions exist that are not here applicable.</w:t>
      </w:r>
    </w:p>
  </w:footnote>
  <w:footnote w:id="12">
    <w:p w14:paraId="412F8566" w14:textId="5A035DE2" w:rsidR="00F95B49" w:rsidRPr="00B17737" w:rsidRDefault="00F95B4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603 CMR 28.08(3)(a).</w:t>
      </w:r>
    </w:p>
  </w:footnote>
  <w:footnote w:id="13">
    <w:p w14:paraId="327E0DFE" w14:textId="4BBB3F6E" w:rsidR="00F95B49" w:rsidRPr="00B17737" w:rsidRDefault="00F95B49" w:rsidP="00952895">
      <w:pPr>
        <w:tabs>
          <w:tab w:val="left" w:pos="2792"/>
        </w:tabs>
        <w:rPr>
          <w:rFonts w:ascii="Aptos" w:hAnsi="Aptos" w:cs="Times New Roman"/>
          <w:color w:val="000000" w:themeColor="text1"/>
          <w:sz w:val="20"/>
          <w:szCs w:val="20"/>
        </w:rPr>
      </w:pPr>
      <w:r w:rsidRPr="00B17737">
        <w:rPr>
          <w:rStyle w:val="FootnoteReference"/>
          <w:rFonts w:ascii="Aptos" w:hAnsi="Aptos"/>
          <w:color w:val="000000" w:themeColor="text1"/>
          <w:sz w:val="20"/>
          <w:szCs w:val="20"/>
        </w:rPr>
        <w:footnoteRef/>
      </w:r>
      <w:r w:rsidRPr="00B17737">
        <w:rPr>
          <w:rFonts w:ascii="Aptos" w:hAnsi="Aptos"/>
          <w:color w:val="000000" w:themeColor="text1"/>
          <w:sz w:val="20"/>
          <w:szCs w:val="20"/>
        </w:rPr>
        <w:t xml:space="preserve"> </w:t>
      </w:r>
      <w:r w:rsidRPr="00B17737">
        <w:rPr>
          <w:rFonts w:ascii="Aptos" w:hAnsi="Aptos" w:cs="Times New Roman"/>
          <w:color w:val="000000" w:themeColor="text1"/>
          <w:sz w:val="20"/>
          <w:szCs w:val="20"/>
        </w:rPr>
        <w:t>See </w:t>
      </w:r>
      <w:r w:rsidRPr="00B17737">
        <w:rPr>
          <w:rFonts w:ascii="Aptos" w:hAnsi="Aptos" w:cs="Times New Roman"/>
          <w:i/>
          <w:iCs/>
          <w:color w:val="000000" w:themeColor="text1"/>
          <w:sz w:val="20"/>
          <w:szCs w:val="20"/>
        </w:rPr>
        <w:t>In Re: Student v. Bay Path Reg'l Vocational Tech. High Sch.</w:t>
      </w:r>
      <w:r w:rsidRPr="00B17737">
        <w:rPr>
          <w:rFonts w:ascii="Aptos" w:hAnsi="Aptos" w:cs="Times New Roman"/>
          <w:color w:val="000000" w:themeColor="text1"/>
          <w:sz w:val="20"/>
          <w:szCs w:val="20"/>
        </w:rPr>
        <w:t>, BSEA # 1805746 (Figueroa, 2018).</w:t>
      </w:r>
    </w:p>
  </w:footnote>
  <w:footnote w:id="14">
    <w:p w14:paraId="7198CD89" w14:textId="62C88572" w:rsidR="00F95B49" w:rsidRPr="00B17737" w:rsidRDefault="00F95B49" w:rsidP="00952895">
      <w:pPr>
        <w:tabs>
          <w:tab w:val="left" w:pos="2792"/>
        </w:tabs>
        <w:rPr>
          <w:rFonts w:ascii="Aptos" w:hAnsi="Aptos" w:cs="Times New Roman"/>
          <w:color w:val="000000" w:themeColor="text1"/>
          <w:sz w:val="20"/>
          <w:szCs w:val="20"/>
        </w:rPr>
      </w:pPr>
      <w:r w:rsidRPr="00B17737">
        <w:rPr>
          <w:rStyle w:val="FootnoteReference"/>
          <w:rFonts w:ascii="Aptos" w:hAnsi="Aptos"/>
          <w:color w:val="000000" w:themeColor="text1"/>
          <w:sz w:val="20"/>
          <w:szCs w:val="20"/>
        </w:rPr>
        <w:footnoteRef/>
      </w:r>
      <w:r w:rsidRPr="00B17737">
        <w:rPr>
          <w:rFonts w:ascii="Aptos" w:hAnsi="Aptos"/>
          <w:color w:val="000000" w:themeColor="text1"/>
          <w:sz w:val="20"/>
          <w:szCs w:val="20"/>
        </w:rPr>
        <w:t xml:space="preserve"> </w:t>
      </w:r>
      <w:r w:rsidRPr="00B17737">
        <w:rPr>
          <w:rFonts w:ascii="Aptos" w:hAnsi="Aptos" w:cs="Times New Roman"/>
          <w:i/>
          <w:iCs/>
          <w:color w:val="000000" w:themeColor="text1"/>
          <w:sz w:val="20"/>
          <w:szCs w:val="20"/>
        </w:rPr>
        <w:t>In Re: Georgetown Pub. Sch</w:t>
      </w:r>
      <w:r w:rsidRPr="00B17737">
        <w:rPr>
          <w:rFonts w:ascii="Aptos" w:hAnsi="Aptos" w:cs="Times New Roman"/>
          <w:color w:val="000000" w:themeColor="text1"/>
          <w:sz w:val="20"/>
          <w:szCs w:val="20"/>
        </w:rPr>
        <w:t>., BSEA #1405352 (Berman, 2014).</w:t>
      </w:r>
    </w:p>
  </w:footnote>
  <w:footnote w:id="15">
    <w:p w14:paraId="0D93E137" w14:textId="0A1AEC5F"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801 CMR 1.01(7)(h).</w:t>
      </w:r>
    </w:p>
  </w:footnote>
  <w:footnote w:id="16">
    <w:p w14:paraId="59C36168" w14:textId="029AFAFA"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Id</w:t>
      </w:r>
      <w:r w:rsidRPr="00B17737">
        <w:rPr>
          <w:rFonts w:ascii="Aptos" w:hAnsi="Aptos" w:cs="Times New Roman"/>
          <w:color w:val="000000" w:themeColor="text1"/>
        </w:rPr>
        <w:t>.</w:t>
      </w:r>
    </w:p>
  </w:footnote>
  <w:footnote w:id="17">
    <w:p w14:paraId="309C1DF3" w14:textId="2389DC89"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French v. Merrill</w:t>
      </w:r>
      <w:r w:rsidRPr="00B17737">
        <w:rPr>
          <w:rFonts w:ascii="Aptos" w:hAnsi="Aptos" w:cs="Times New Roman"/>
          <w:color w:val="000000" w:themeColor="text1"/>
        </w:rPr>
        <w:t xml:space="preserve">, 15 F.4th 116, 123 (1st Cir. 2021); see </w:t>
      </w:r>
      <w:r w:rsidRPr="00B17737">
        <w:rPr>
          <w:rFonts w:ascii="Aptos" w:hAnsi="Aptos" w:cs="Times New Roman"/>
          <w:i/>
          <w:iCs/>
          <w:color w:val="000000" w:themeColor="text1"/>
        </w:rPr>
        <w:t>Maldanado-Denis v. Castillo-Rodriguez,</w:t>
      </w:r>
      <w:r w:rsidRPr="00B17737">
        <w:rPr>
          <w:rFonts w:ascii="Aptos" w:hAnsi="Aptos" w:cs="Times New Roman"/>
          <w:color w:val="000000" w:themeColor="text1"/>
        </w:rPr>
        <w:t> 23 F.3d 576, 581 (1st Cir. 1994).</w:t>
      </w:r>
    </w:p>
  </w:footnote>
  <w:footnote w:id="18">
    <w:p w14:paraId="7D097FBF" w14:textId="1D9BD9AC"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009B4FBA" w:rsidRPr="00B17737">
        <w:rPr>
          <w:rFonts w:ascii="Aptos" w:hAnsi="Aptos"/>
          <w:color w:val="000000" w:themeColor="text1"/>
        </w:rPr>
        <w:t xml:space="preserve">See </w:t>
      </w:r>
      <w:r w:rsidRPr="00B17737">
        <w:rPr>
          <w:rFonts w:ascii="Aptos" w:hAnsi="Aptos" w:cs="Times New Roman"/>
          <w:i/>
          <w:iCs/>
          <w:color w:val="000000" w:themeColor="text1"/>
        </w:rPr>
        <w:t>Anderson v. Liberty Lobby, Inc</w:t>
      </w:r>
      <w:r w:rsidRPr="00B17737">
        <w:rPr>
          <w:rFonts w:ascii="Aptos" w:hAnsi="Aptos" w:cs="Times New Roman"/>
          <w:color w:val="000000" w:themeColor="text1"/>
        </w:rPr>
        <w:t>. 477 U.S. 242, 252 (1986).</w:t>
      </w:r>
    </w:p>
  </w:footnote>
  <w:footnote w:id="19">
    <w:p w14:paraId="2615ABEE" w14:textId="3AC3E504"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009B4FBA" w:rsidRPr="00B17737">
        <w:rPr>
          <w:rFonts w:ascii="Aptos" w:hAnsi="Aptos" w:cs="Times New Roman"/>
          <w:i/>
          <w:iCs/>
          <w:color w:val="000000" w:themeColor="text1"/>
        </w:rPr>
        <w:t>Id</w:t>
      </w:r>
      <w:r w:rsidR="009B4FBA" w:rsidRPr="00B17737">
        <w:rPr>
          <w:rFonts w:ascii="Aptos" w:hAnsi="Aptos" w:cs="Times New Roman"/>
          <w:color w:val="000000" w:themeColor="text1"/>
        </w:rPr>
        <w:t xml:space="preserve">. </w:t>
      </w:r>
      <w:r w:rsidRPr="00B17737">
        <w:rPr>
          <w:rFonts w:ascii="Aptos" w:hAnsi="Aptos" w:cs="Times New Roman"/>
          <w:color w:val="000000" w:themeColor="text1"/>
        </w:rPr>
        <w:t>at 250.</w:t>
      </w:r>
    </w:p>
  </w:footnote>
  <w:footnote w:id="20">
    <w:p w14:paraId="47BF4B00" w14:textId="6C4C18CB"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0045011B" w:rsidRPr="00B17737">
        <w:rPr>
          <w:rFonts w:ascii="Aptos" w:hAnsi="Aptos" w:cs="Times New Roman"/>
          <w:i/>
          <w:iCs/>
          <w:color w:val="000000" w:themeColor="text1"/>
        </w:rPr>
        <w:t>Id</w:t>
      </w:r>
      <w:r w:rsidRPr="00B17737">
        <w:rPr>
          <w:rFonts w:ascii="Aptos" w:hAnsi="Aptos" w:cs="Times New Roman"/>
          <w:color w:val="000000" w:themeColor="text1"/>
        </w:rPr>
        <w:t>. at 249.</w:t>
      </w:r>
    </w:p>
  </w:footnote>
  <w:footnote w:id="21">
    <w:p w14:paraId="217F05E1" w14:textId="50ADACBB"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Mack v. Great Atl. &amp; Pac. Tea Co.,</w:t>
      </w:r>
      <w:r w:rsidRPr="00B17737">
        <w:rPr>
          <w:rFonts w:ascii="Aptos" w:hAnsi="Aptos" w:cs="Times New Roman"/>
          <w:color w:val="000000" w:themeColor="text1"/>
        </w:rPr>
        <w:t> 871 F.2d 179, 181 (1st Cir. 1989). </w:t>
      </w:r>
    </w:p>
  </w:footnote>
  <w:footnote w:id="22">
    <w:p w14:paraId="0E1F89B7" w14:textId="412BFA5D" w:rsidR="00CE6079" w:rsidRPr="00B17737" w:rsidRDefault="00CE6079"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Medina-Munoz v. R.J. Reynolds Tobacco Co.,</w:t>
      </w:r>
      <w:r w:rsidRPr="00B17737">
        <w:rPr>
          <w:rFonts w:ascii="Aptos" w:hAnsi="Aptos" w:cs="Times New Roman"/>
          <w:color w:val="000000" w:themeColor="text1"/>
        </w:rPr>
        <w:t> 896 F.2d 5, 8 (1st Cir. 1990).</w:t>
      </w:r>
    </w:p>
  </w:footnote>
  <w:footnote w:id="23">
    <w:p w14:paraId="0BC88C9A" w14:textId="55670605" w:rsidR="00282C52" w:rsidRPr="00B17737" w:rsidRDefault="00282C52" w:rsidP="00952895">
      <w:pPr>
        <w:pStyle w:val="FootnoteText0"/>
        <w:rPr>
          <w:rFonts w:ascii="Aptos" w:hAnsi="Aptos"/>
          <w:color w:val="000000" w:themeColor="text1"/>
          <w:u w:val="single"/>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00835022" w:rsidRPr="00B17737">
        <w:rPr>
          <w:rFonts w:ascii="Aptos" w:hAnsi="Aptos"/>
          <w:color w:val="000000" w:themeColor="text1"/>
        </w:rPr>
        <w:t xml:space="preserve">See </w:t>
      </w:r>
      <w:r w:rsidR="009B4FBA" w:rsidRPr="00B17737">
        <w:rPr>
          <w:rFonts w:ascii="Aptos" w:hAnsi="Aptos" w:cs="Times New Roman"/>
          <w:color w:val="000000" w:themeColor="text1"/>
        </w:rPr>
        <w:t>M.G.L.</w:t>
      </w:r>
      <w:r w:rsidRPr="00B17737">
        <w:rPr>
          <w:rFonts w:ascii="Aptos" w:hAnsi="Aptos" w:cs="Times New Roman"/>
          <w:color w:val="000000" w:themeColor="text1"/>
        </w:rPr>
        <w:t xml:space="preserve"> c. 69, §1D (i); </w:t>
      </w:r>
      <w:r w:rsidRPr="00B17737">
        <w:rPr>
          <w:rFonts w:ascii="Aptos" w:hAnsi="Aptos" w:cs="Times New Roman"/>
          <w:i/>
          <w:iCs/>
          <w:color w:val="000000" w:themeColor="text1"/>
        </w:rPr>
        <w:t>Doe v. Marlborough Pub. Sch.,</w:t>
      </w:r>
      <w:r w:rsidRPr="00B17737">
        <w:rPr>
          <w:rFonts w:ascii="Aptos" w:hAnsi="Aptos" w:cs="Times New Roman"/>
          <w:color w:val="000000" w:themeColor="text1"/>
        </w:rPr>
        <w:t> No. CIV. A. 09-11118-WGY, 2010 WL 2682433, at *5 (D. Mass. June 30, 2010); </w:t>
      </w:r>
      <w:r w:rsidRPr="00B17737">
        <w:rPr>
          <w:rFonts w:ascii="Aptos" w:hAnsi="Aptos" w:cs="Times New Roman"/>
          <w:i/>
          <w:iCs/>
          <w:color w:val="000000" w:themeColor="text1"/>
        </w:rPr>
        <w:t>Administrative Advisory SPED 2018-2</w:t>
      </w:r>
      <w:r w:rsidRPr="00B17737">
        <w:rPr>
          <w:rFonts w:ascii="Aptos" w:hAnsi="Aptos" w:cs="Times New Roman"/>
          <w:color w:val="000000" w:themeColor="text1"/>
        </w:rPr>
        <w:t>: </w:t>
      </w:r>
      <w:r w:rsidRPr="00B17737">
        <w:rPr>
          <w:rFonts w:ascii="Aptos" w:hAnsi="Aptos" w:cs="Times New Roman"/>
          <w:i/>
          <w:iCs/>
          <w:color w:val="000000" w:themeColor="text1"/>
        </w:rPr>
        <w:t>Secondary Transition Services and Graduation with a High School Diplom</w:t>
      </w:r>
      <w:r w:rsidR="00BD7709" w:rsidRPr="00B17737">
        <w:rPr>
          <w:rFonts w:ascii="Aptos" w:hAnsi="Aptos" w:cs="Times New Roman"/>
          <w:i/>
          <w:iCs/>
          <w:color w:val="000000" w:themeColor="text1"/>
        </w:rPr>
        <w:t>a</w:t>
      </w:r>
      <w:r w:rsidR="009B4FBA" w:rsidRPr="00B17737">
        <w:rPr>
          <w:rFonts w:ascii="Aptos" w:hAnsi="Aptos" w:cs="Times New Roman"/>
          <w:i/>
          <w:iCs/>
          <w:color w:val="000000" w:themeColor="text1"/>
        </w:rPr>
        <w:t xml:space="preserve"> </w:t>
      </w:r>
      <w:r w:rsidR="009B4FBA" w:rsidRPr="00B17737">
        <w:rPr>
          <w:rFonts w:ascii="Aptos" w:hAnsi="Aptos" w:cs="Times New Roman"/>
          <w:color w:val="000000" w:themeColor="text1"/>
        </w:rPr>
        <w:t>(March 26, 2018)</w:t>
      </w:r>
      <w:r w:rsidR="00BD7709" w:rsidRPr="00B17737">
        <w:rPr>
          <w:rFonts w:ascii="Aptos" w:hAnsi="Aptos" w:cs="Times New Roman"/>
          <w:color w:val="000000" w:themeColor="text1"/>
        </w:rPr>
        <w:t>,</w:t>
      </w:r>
      <w:r w:rsidR="00BD7709" w:rsidRPr="00B17737">
        <w:rPr>
          <w:rFonts w:ascii="Aptos" w:hAnsi="Aptos" w:cs="Times New Roman"/>
          <w:i/>
          <w:iCs/>
          <w:color w:val="000000" w:themeColor="text1"/>
        </w:rPr>
        <w:t xml:space="preserve"> </w:t>
      </w:r>
      <w:r w:rsidR="00BD7709" w:rsidRPr="00B17737">
        <w:rPr>
          <w:rFonts w:ascii="Aptos" w:hAnsi="Aptos" w:cs="Times New Roman"/>
          <w:color w:val="000000" w:themeColor="text1"/>
        </w:rPr>
        <w:t>which may be found at</w:t>
      </w:r>
      <w:r w:rsidR="00BD7709" w:rsidRPr="00B17737">
        <w:rPr>
          <w:rFonts w:ascii="Aptos" w:hAnsi="Aptos" w:cs="Times New Roman"/>
          <w:i/>
          <w:iCs/>
          <w:color w:val="000000" w:themeColor="text1"/>
        </w:rPr>
        <w:t xml:space="preserve"> </w:t>
      </w:r>
      <w:r w:rsidR="00BD7709" w:rsidRPr="00B17737">
        <w:rPr>
          <w:rFonts w:ascii="Aptos" w:hAnsi="Aptos" w:cs="Times New Roman"/>
          <w:color w:val="000000" w:themeColor="text1"/>
          <w:u w:val="single"/>
        </w:rPr>
        <w:t>https://www.doe.mass.edu/sped/advisories/2018-2.html.</w:t>
      </w:r>
    </w:p>
  </w:footnote>
  <w:footnote w:id="24">
    <w:p w14:paraId="3BFE2460" w14:textId="44AF7D1A" w:rsidR="00C9509C" w:rsidRPr="00B17737" w:rsidRDefault="00C9509C"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In Re: Bay Path Reg'l Vocational Tech'l High Sch</w:t>
      </w:r>
      <w:r w:rsidRPr="00B17737">
        <w:rPr>
          <w:rFonts w:ascii="Aptos" w:hAnsi="Aptos" w:cs="Times New Roman"/>
          <w:color w:val="000000" w:themeColor="text1"/>
        </w:rPr>
        <w:t>., BSEA #1805746 (Figueroa, 2018).</w:t>
      </w:r>
    </w:p>
  </w:footnote>
  <w:footnote w:id="25">
    <w:p w14:paraId="15B3523B" w14:textId="09D72F19" w:rsidR="00C9509C" w:rsidRPr="00B17737" w:rsidRDefault="00C9509C" w:rsidP="00952895">
      <w:pPr>
        <w:shd w:val="clear" w:color="auto" w:fill="FFFFFF"/>
        <w:rPr>
          <w:rFonts w:ascii="Aptos" w:eastAsia="Times New Roman" w:hAnsi="Aptos" w:cs="Times New Roman"/>
          <w:color w:val="000000"/>
          <w:sz w:val="20"/>
          <w:szCs w:val="20"/>
        </w:rPr>
      </w:pPr>
      <w:r w:rsidRPr="00B17737">
        <w:rPr>
          <w:rStyle w:val="FootnoteReference"/>
          <w:rFonts w:ascii="Aptos" w:hAnsi="Aptos"/>
          <w:color w:val="000000" w:themeColor="text1"/>
          <w:sz w:val="20"/>
          <w:szCs w:val="20"/>
        </w:rPr>
        <w:footnoteRef/>
      </w:r>
      <w:r w:rsidRPr="00B17737">
        <w:rPr>
          <w:rFonts w:ascii="Aptos" w:hAnsi="Aptos"/>
          <w:color w:val="000000" w:themeColor="text1"/>
          <w:sz w:val="20"/>
          <w:szCs w:val="20"/>
        </w:rPr>
        <w:t xml:space="preserve"> </w:t>
      </w:r>
      <w:r w:rsidRPr="00B17737">
        <w:rPr>
          <w:rFonts w:ascii="Aptos" w:hAnsi="Aptos" w:cs="Times New Roman"/>
          <w:i/>
          <w:iCs/>
          <w:color w:val="000000" w:themeColor="text1"/>
          <w:sz w:val="20"/>
          <w:szCs w:val="20"/>
        </w:rPr>
        <w:t>In Re: Blue Hills Reg'l Tech'l High Sch.,</w:t>
      </w:r>
      <w:r w:rsidRPr="00B17737">
        <w:rPr>
          <w:rFonts w:ascii="Aptos" w:hAnsi="Aptos" w:cs="Times New Roman"/>
          <w:color w:val="000000" w:themeColor="text1"/>
          <w:sz w:val="20"/>
          <w:szCs w:val="20"/>
        </w:rPr>
        <w:t> BSEA # 2008213 (Figueroa 2016</w:t>
      </w:r>
      <w:r w:rsidR="00201879" w:rsidRPr="00B17737">
        <w:rPr>
          <w:rFonts w:ascii="Aptos" w:hAnsi="Aptos" w:cs="Times New Roman"/>
          <w:color w:val="000000" w:themeColor="text1"/>
          <w:sz w:val="20"/>
          <w:szCs w:val="20"/>
        </w:rPr>
        <w:t>)</w:t>
      </w:r>
      <w:r w:rsidRPr="00B17737">
        <w:rPr>
          <w:rFonts w:ascii="Aptos" w:hAnsi="Aptos" w:cs="Times New Roman"/>
          <w:color w:val="000000" w:themeColor="text1"/>
          <w:sz w:val="20"/>
          <w:szCs w:val="20"/>
        </w:rPr>
        <w:t>; see </w:t>
      </w:r>
      <w:r w:rsidR="002823C0" w:rsidRPr="00B17737">
        <w:rPr>
          <w:rFonts w:ascii="Aptos" w:eastAsia="Times New Roman" w:hAnsi="Aptos" w:cs="Times New Roman"/>
          <w:i/>
          <w:iCs/>
          <w:color w:val="000000" w:themeColor="text1"/>
          <w:sz w:val="20"/>
          <w:szCs w:val="20"/>
          <w:bdr w:val="none" w:sz="0" w:space="0" w:color="auto" w:frame="1"/>
        </w:rPr>
        <w:t>Morales v. Newport-Mesa Unified Sch. Dist.</w:t>
      </w:r>
      <w:r w:rsidR="002823C0" w:rsidRPr="00B17737">
        <w:rPr>
          <w:rFonts w:ascii="Aptos" w:eastAsia="Times New Roman" w:hAnsi="Aptos" w:cs="Times New Roman"/>
          <w:i/>
          <w:iCs/>
          <w:color w:val="000000" w:themeColor="text1"/>
          <w:sz w:val="20"/>
          <w:szCs w:val="20"/>
        </w:rPr>
        <w:t>,</w:t>
      </w:r>
      <w:r w:rsidR="002823C0" w:rsidRPr="00B17737">
        <w:rPr>
          <w:rFonts w:ascii="Aptos" w:eastAsia="Times New Roman" w:hAnsi="Aptos" w:cs="Times New Roman"/>
          <w:color w:val="000000"/>
          <w:sz w:val="20"/>
          <w:szCs w:val="20"/>
        </w:rPr>
        <w:t xml:space="preserve"> 768 F. App'x 717, 719 (9th Cir. 2019)</w:t>
      </w:r>
      <w:r w:rsidR="009727CD" w:rsidRPr="00B17737">
        <w:rPr>
          <w:rFonts w:ascii="Aptos" w:eastAsia="Times New Roman" w:hAnsi="Aptos" w:cs="Times New Roman"/>
          <w:color w:val="000000"/>
          <w:sz w:val="20"/>
          <w:szCs w:val="20"/>
        </w:rPr>
        <w:t xml:space="preserve"> </w:t>
      </w:r>
      <w:r w:rsidR="002823C0" w:rsidRPr="00B17737">
        <w:rPr>
          <w:rFonts w:ascii="Aptos" w:eastAsia="Times New Roman" w:hAnsi="Aptos" w:cs="Times New Roman"/>
          <w:color w:val="000000"/>
          <w:sz w:val="20"/>
          <w:szCs w:val="20"/>
        </w:rPr>
        <w:t>(“</w:t>
      </w:r>
      <w:r w:rsidR="006B37C1" w:rsidRPr="00B17737">
        <w:rPr>
          <w:rFonts w:ascii="Aptos" w:eastAsia="Times New Roman" w:hAnsi="Aptos" w:cs="Times New Roman"/>
          <w:color w:val="000000"/>
          <w:sz w:val="20"/>
          <w:szCs w:val="20"/>
        </w:rPr>
        <w:t>Morales cannot challenge Newport-Mesa's waiver of graduation requirements as a denial of a FAPE under the IDEA</w:t>
      </w:r>
      <w:r w:rsidR="002823C0" w:rsidRPr="00B17737">
        <w:rPr>
          <w:rFonts w:ascii="Aptos" w:eastAsia="Times New Roman" w:hAnsi="Aptos" w:cs="Times New Roman"/>
          <w:color w:val="3D3D3D"/>
          <w:sz w:val="20"/>
          <w:szCs w:val="20"/>
        </w:rPr>
        <w:t>”).</w:t>
      </w:r>
    </w:p>
  </w:footnote>
  <w:footnote w:id="26">
    <w:p w14:paraId="21BA9700" w14:textId="3DC2B0F2"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34 CFR 300.122(a)(3)(i); see M.G.L. c. 71B, § 1 (defining a "school age child" as one without a high school diploma); </w:t>
      </w:r>
      <w:r w:rsidR="004D4D4C" w:rsidRPr="00B17737">
        <w:rPr>
          <w:rFonts w:ascii="Aptos" w:hAnsi="Aptos" w:cs="Times New Roman"/>
          <w:color w:val="000000" w:themeColor="text1"/>
        </w:rPr>
        <w:t xml:space="preserve"> see also </w:t>
      </w:r>
      <w:r w:rsidRPr="00B17737">
        <w:rPr>
          <w:rFonts w:ascii="Aptos" w:hAnsi="Aptos" w:cs="Times New Roman"/>
          <w:i/>
          <w:iCs/>
          <w:color w:val="000000" w:themeColor="text1"/>
        </w:rPr>
        <w:t>Doe v. Marlborough Pub. Sch.</w:t>
      </w:r>
      <w:r w:rsidRPr="00B17737">
        <w:rPr>
          <w:rFonts w:ascii="Aptos" w:hAnsi="Aptos" w:cs="Times New Roman"/>
          <w:color w:val="000000" w:themeColor="text1"/>
        </w:rPr>
        <w:t>, No. CIV. A. 09-11118-WGY, 2010 WL 2682433, at *5 (D. Mass. June 30, 2010</w:t>
      </w:r>
      <w:r w:rsidR="00DA6943" w:rsidRPr="00B17737">
        <w:rPr>
          <w:rFonts w:ascii="Aptos" w:hAnsi="Aptos" w:cs="Times New Roman"/>
          <w:color w:val="000000" w:themeColor="text1"/>
        </w:rPr>
        <w:t>).</w:t>
      </w:r>
    </w:p>
  </w:footnote>
  <w:footnote w:id="27">
    <w:p w14:paraId="2E84C596" w14:textId="7908C01A"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Marlborough Pub. Sch.</w:t>
      </w:r>
      <w:r w:rsidRPr="00B17737">
        <w:rPr>
          <w:rFonts w:ascii="Aptos" w:hAnsi="Aptos" w:cs="Times New Roman"/>
          <w:color w:val="000000" w:themeColor="text1"/>
        </w:rPr>
        <w:t>, 2010 WL 2682433, at *5;</w:t>
      </w:r>
      <w:r w:rsidR="009302C4" w:rsidRPr="00B17737">
        <w:rPr>
          <w:rFonts w:ascii="Aptos" w:hAnsi="Aptos" w:cs="Times New Roman"/>
          <w:color w:val="000000" w:themeColor="text1"/>
        </w:rPr>
        <w:t xml:space="preserve"> see</w:t>
      </w:r>
      <w:r w:rsidRPr="00B17737">
        <w:rPr>
          <w:rFonts w:ascii="Aptos" w:hAnsi="Aptos" w:cs="Times New Roman"/>
          <w:color w:val="000000" w:themeColor="text1"/>
        </w:rPr>
        <w:t> </w:t>
      </w:r>
      <w:r w:rsidRPr="00B17737">
        <w:rPr>
          <w:rFonts w:ascii="Aptos" w:hAnsi="Aptos" w:cs="Times New Roman"/>
          <w:i/>
          <w:iCs/>
          <w:color w:val="000000" w:themeColor="text1"/>
        </w:rPr>
        <w:t>Kevin T. v. Elmhurst Comm. Sch. Dist. No. 205,</w:t>
      </w:r>
      <w:r w:rsidRPr="00B17737">
        <w:rPr>
          <w:rFonts w:ascii="Aptos" w:hAnsi="Aptos" w:cs="Times New Roman"/>
          <w:color w:val="000000" w:themeColor="text1"/>
        </w:rPr>
        <w:t> 2002 WL 433061, at *14 (N.D.Ill. Mar. 20, 2002) (citing </w:t>
      </w:r>
      <w:r w:rsidRPr="00B17737">
        <w:rPr>
          <w:rFonts w:ascii="Aptos" w:hAnsi="Aptos" w:cs="Times New Roman"/>
          <w:i/>
          <w:iCs/>
          <w:color w:val="000000" w:themeColor="text1"/>
        </w:rPr>
        <w:t>Chuhran v. Walled Lake Consol. Sch.,</w:t>
      </w:r>
      <w:r w:rsidRPr="00B17737">
        <w:rPr>
          <w:rFonts w:ascii="Aptos" w:hAnsi="Aptos" w:cs="Times New Roman"/>
          <w:color w:val="000000" w:themeColor="text1"/>
        </w:rPr>
        <w:t> 839 F.Supp. 465, 474 (E.D.Mich.</w:t>
      </w:r>
      <w:r w:rsidR="009B4FBA" w:rsidRPr="00B17737">
        <w:rPr>
          <w:rFonts w:ascii="Aptos" w:hAnsi="Aptos" w:cs="Times New Roman"/>
          <w:color w:val="000000" w:themeColor="text1"/>
        </w:rPr>
        <w:t xml:space="preserve"> </w:t>
      </w:r>
      <w:r w:rsidRPr="00B17737">
        <w:rPr>
          <w:rFonts w:ascii="Aptos" w:hAnsi="Aptos" w:cs="Times New Roman"/>
          <w:color w:val="000000" w:themeColor="text1"/>
        </w:rPr>
        <w:t>1993), </w:t>
      </w:r>
      <w:r w:rsidRPr="00B17737">
        <w:rPr>
          <w:rFonts w:ascii="Aptos" w:hAnsi="Aptos" w:cs="Times New Roman"/>
          <w:i/>
          <w:iCs/>
          <w:color w:val="000000" w:themeColor="text1"/>
        </w:rPr>
        <w:t>aff'd,</w:t>
      </w:r>
      <w:r w:rsidRPr="00B17737">
        <w:rPr>
          <w:rFonts w:ascii="Aptos" w:hAnsi="Aptos" w:cs="Times New Roman"/>
          <w:color w:val="000000" w:themeColor="text1"/>
        </w:rPr>
        <w:t> 51 F.3d 271 (6th Cir. 1995)</w:t>
      </w:r>
      <w:r w:rsidR="009B4FBA" w:rsidRPr="00B17737">
        <w:rPr>
          <w:rFonts w:ascii="Aptos" w:hAnsi="Aptos" w:cs="Times New Roman"/>
          <w:color w:val="000000" w:themeColor="text1"/>
        </w:rPr>
        <w:t>.</w:t>
      </w:r>
    </w:p>
  </w:footnote>
  <w:footnote w:id="28">
    <w:p w14:paraId="1F69F7E8" w14:textId="2DF4FFD6"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009B4FBA" w:rsidRPr="00B17737">
        <w:rPr>
          <w:rFonts w:ascii="Aptos" w:hAnsi="Aptos"/>
          <w:color w:val="000000" w:themeColor="text1"/>
        </w:rPr>
        <w:t xml:space="preserve">See </w:t>
      </w:r>
      <w:r w:rsidRPr="00B17737">
        <w:rPr>
          <w:rFonts w:ascii="Aptos" w:hAnsi="Aptos" w:cs="Times New Roman"/>
          <w:i/>
          <w:iCs/>
          <w:color w:val="000000" w:themeColor="text1"/>
        </w:rPr>
        <w:t>Marlborough Pub. Sch.</w:t>
      </w:r>
      <w:r w:rsidRPr="00B17737">
        <w:rPr>
          <w:rFonts w:ascii="Aptos" w:hAnsi="Aptos" w:cs="Times New Roman"/>
          <w:color w:val="000000" w:themeColor="text1"/>
        </w:rPr>
        <w:t>, 2010 WL 2682433, at *6 (citing to several cases) (emphasis added); see </w:t>
      </w:r>
      <w:r w:rsidRPr="00B17737">
        <w:rPr>
          <w:rFonts w:ascii="Aptos" w:hAnsi="Aptos" w:cs="Times New Roman"/>
          <w:i/>
          <w:iCs/>
          <w:color w:val="000000" w:themeColor="text1"/>
        </w:rPr>
        <w:t>Geraldine M. v. Ashland Pub. Sch.</w:t>
      </w:r>
      <w:r w:rsidRPr="00B17737">
        <w:rPr>
          <w:rFonts w:ascii="Aptos" w:hAnsi="Aptos" w:cs="Times New Roman"/>
          <w:color w:val="000000" w:themeColor="text1"/>
        </w:rPr>
        <w:t>, 501 IDELR 265 (SEA MA, 1979) (finding that although the school district's graduation criteria were legitimate and Geraldine had met them successfully, her particular situation involving a very recent diagnosis of hearing loss for which she never received special education services necessitated continuation of special education services</w:t>
      </w:r>
      <w:r w:rsidR="004D4D4C" w:rsidRPr="00B17737">
        <w:rPr>
          <w:rFonts w:ascii="Aptos" w:hAnsi="Aptos" w:cs="Times New Roman"/>
          <w:color w:val="000000" w:themeColor="text1"/>
        </w:rPr>
        <w:t>).</w:t>
      </w:r>
    </w:p>
  </w:footnote>
  <w:footnote w:id="29">
    <w:p w14:paraId="0304E16A" w14:textId="03050790"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0034331E" w:rsidRPr="00B17737">
        <w:rPr>
          <w:rFonts w:ascii="Aptos" w:hAnsi="Aptos"/>
          <w:color w:val="000000" w:themeColor="text1"/>
        </w:rPr>
        <w:t>S</w:t>
      </w:r>
      <w:r w:rsidR="00CF4F05" w:rsidRPr="00B17737">
        <w:rPr>
          <w:rFonts w:ascii="Aptos" w:hAnsi="Aptos"/>
          <w:color w:val="000000" w:themeColor="text1"/>
        </w:rPr>
        <w:t>ee</w:t>
      </w:r>
      <w:r w:rsidR="0034331E" w:rsidRPr="00B17737">
        <w:rPr>
          <w:rFonts w:ascii="Aptos" w:hAnsi="Aptos"/>
          <w:color w:val="000000" w:themeColor="text1"/>
        </w:rPr>
        <w:t xml:space="preserve"> </w:t>
      </w:r>
      <w:r w:rsidRPr="00B17737">
        <w:rPr>
          <w:rFonts w:ascii="Aptos" w:hAnsi="Aptos" w:cs="Times New Roman"/>
          <w:i/>
          <w:iCs/>
          <w:color w:val="000000" w:themeColor="text1"/>
        </w:rPr>
        <w:t>Administrative Advisory SPED 2018-2: Secondary Transition Services and Graduation with a High School Diploma.</w:t>
      </w:r>
    </w:p>
  </w:footnote>
  <w:footnote w:id="30">
    <w:p w14:paraId="37EF3F32" w14:textId="65501DA9"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Dracut Sch. Comm. v. Bureau of Special Educ. Appeals of the Massachusetts Dep't of Elementary &amp; Secondary Educ</w:t>
      </w:r>
      <w:r w:rsidRPr="00B17737">
        <w:rPr>
          <w:rFonts w:ascii="Aptos" w:hAnsi="Aptos" w:cs="Times New Roman"/>
          <w:color w:val="000000" w:themeColor="text1"/>
        </w:rPr>
        <w:t>., 737 F. Supp. 2d 35, 55 (D. Mass. 2010) ("issuance of the diploma was improper because C.A. was denied a FAPE. If the Hearing Officer had wanted to continue eligibility, he should have continued the "stay put" order, issued pursuant to 20 U.S.C. §1415(j), which would have prohibited Dracut from giving C.A. his diploma. Now that Dracut has issued the diploma, the proper remedy is compensatory services"); see </w:t>
      </w:r>
      <w:r w:rsidRPr="00B17737">
        <w:rPr>
          <w:rFonts w:ascii="Aptos" w:hAnsi="Aptos" w:cs="Times New Roman"/>
          <w:i/>
          <w:iCs/>
          <w:color w:val="000000" w:themeColor="text1"/>
        </w:rPr>
        <w:t>In Re: Wareham Pub. Sch</w:t>
      </w:r>
      <w:r w:rsidRPr="00B17737">
        <w:rPr>
          <w:rFonts w:ascii="Aptos" w:hAnsi="Aptos" w:cs="Times New Roman"/>
          <w:color w:val="000000" w:themeColor="text1"/>
        </w:rPr>
        <w:t>., BSEA #2202891 (Berman, 2021) ("because Student has met all local graduation requirements, and has not been deprived of FAPE, Wareham may graduate him, thereby terminating his special education eligibility, unless he is entitled to compensatory services").</w:t>
      </w:r>
    </w:p>
  </w:footnote>
  <w:footnote w:id="31">
    <w:p w14:paraId="7966C1AC" w14:textId="3A536645"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458 U.S. at 206-207.</w:t>
      </w:r>
    </w:p>
  </w:footnote>
  <w:footnote w:id="32">
    <w:p w14:paraId="0A3BFC69" w14:textId="790CEAB8"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Endrew F. v. Douglas County School District Re-1,</w:t>
      </w:r>
      <w:r w:rsidRPr="00B17737">
        <w:rPr>
          <w:rFonts w:ascii="Aptos" w:hAnsi="Aptos" w:cs="Times New Roman"/>
          <w:color w:val="000000" w:themeColor="text1"/>
        </w:rPr>
        <w:t> 137 S.Ct. 988, 992 (2017); see </w:t>
      </w:r>
      <w:r w:rsidRPr="00B17737">
        <w:rPr>
          <w:rFonts w:ascii="Aptos" w:hAnsi="Aptos" w:cs="Times New Roman"/>
          <w:i/>
          <w:iCs/>
          <w:color w:val="000000" w:themeColor="text1"/>
        </w:rPr>
        <w:t>Administrative Advisory SPED 2018-2</w:t>
      </w:r>
      <w:r w:rsidRPr="00B17737">
        <w:rPr>
          <w:rFonts w:ascii="Aptos" w:hAnsi="Aptos" w:cs="Times New Roman"/>
          <w:color w:val="000000" w:themeColor="text1"/>
        </w:rPr>
        <w:t>: </w:t>
      </w:r>
      <w:r w:rsidRPr="00B17737">
        <w:rPr>
          <w:rFonts w:ascii="Aptos" w:hAnsi="Aptos" w:cs="Times New Roman"/>
          <w:i/>
          <w:iCs/>
          <w:color w:val="000000" w:themeColor="text1"/>
        </w:rPr>
        <w:t>Secondary Transition Services and Graduation with a High School Diploma</w:t>
      </w:r>
      <w:r w:rsidRPr="00B17737">
        <w:rPr>
          <w:rFonts w:ascii="Aptos" w:hAnsi="Aptos" w:cs="Times New Roman"/>
          <w:color w:val="000000" w:themeColor="text1"/>
        </w:rPr>
        <w:t>.</w:t>
      </w:r>
    </w:p>
  </w:footnote>
  <w:footnote w:id="33">
    <w:p w14:paraId="6E0CB9A9" w14:textId="3586E57A" w:rsidR="00991162" w:rsidRPr="00B17737" w:rsidRDefault="00991162" w:rsidP="00952895">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i/>
          <w:iCs/>
          <w:color w:val="000000" w:themeColor="text1"/>
        </w:rPr>
        <w:t>Lessard v. Wilton Lyndeborough Coop. Sch. Dist.,</w:t>
      </w:r>
      <w:r w:rsidRPr="00B17737">
        <w:rPr>
          <w:rFonts w:ascii="Aptos" w:hAnsi="Aptos" w:cs="Times New Roman"/>
          <w:color w:val="000000" w:themeColor="text1"/>
        </w:rPr>
        <w:t> 518 F.3d 18, 29 (1st Cir. 2008); see </w:t>
      </w:r>
      <w:r w:rsidRPr="00B17737">
        <w:rPr>
          <w:rFonts w:ascii="Aptos" w:hAnsi="Aptos" w:cs="Times New Roman"/>
          <w:i/>
          <w:iCs/>
          <w:color w:val="000000" w:themeColor="text1"/>
        </w:rPr>
        <w:t>Marlborough Pub. Sch.</w:t>
      </w:r>
      <w:r w:rsidRPr="00B17737">
        <w:rPr>
          <w:rFonts w:ascii="Aptos" w:hAnsi="Aptos" w:cs="Times New Roman"/>
          <w:color w:val="000000" w:themeColor="text1"/>
        </w:rPr>
        <w:t>, 2010 WL 2682433, at *8.</w:t>
      </w:r>
    </w:p>
  </w:footnote>
  <w:footnote w:id="34">
    <w:p w14:paraId="40B85CA1" w14:textId="21E228A6" w:rsidR="003A1453" w:rsidRPr="00B17737" w:rsidRDefault="003A1453">
      <w:pPr>
        <w:pStyle w:val="FootnoteText0"/>
        <w:rPr>
          <w:rFonts w:ascii="Aptos" w:hAnsi="Aptos"/>
        </w:rPr>
      </w:pPr>
      <w:r w:rsidRPr="00B17737">
        <w:rPr>
          <w:rStyle w:val="FootnoteReference"/>
          <w:rFonts w:ascii="Aptos" w:hAnsi="Aptos"/>
        </w:rPr>
        <w:footnoteRef/>
      </w:r>
      <w:r w:rsidRPr="00B17737">
        <w:rPr>
          <w:rFonts w:ascii="Aptos" w:hAnsi="Aptos"/>
        </w:rPr>
        <w:t xml:space="preserve"> </w:t>
      </w:r>
      <w:r w:rsidRPr="00B17737">
        <w:rPr>
          <w:rFonts w:ascii="Aptos" w:hAnsi="Aptos"/>
          <w:color w:val="000000" w:themeColor="text1"/>
        </w:rPr>
        <w:t xml:space="preserve">See </w:t>
      </w:r>
      <w:r w:rsidRPr="00B17737">
        <w:rPr>
          <w:rFonts w:ascii="Aptos" w:hAnsi="Aptos" w:cs="Times New Roman"/>
          <w:color w:val="000000" w:themeColor="text1"/>
        </w:rPr>
        <w:t>Mass. Gen. Laws c. 69, § 1D (i); </w:t>
      </w:r>
      <w:r w:rsidRPr="00B17737">
        <w:rPr>
          <w:rFonts w:ascii="Aptos" w:hAnsi="Aptos" w:cs="Times New Roman"/>
          <w:i/>
          <w:iCs/>
          <w:color w:val="000000" w:themeColor="text1"/>
        </w:rPr>
        <w:t>Doe v. Marlborough Pub. Sch.,</w:t>
      </w:r>
      <w:r w:rsidRPr="00B17737">
        <w:rPr>
          <w:rFonts w:ascii="Aptos" w:hAnsi="Aptos" w:cs="Times New Roman"/>
          <w:color w:val="000000" w:themeColor="text1"/>
        </w:rPr>
        <w:t> No. CIV. A. 09-11118-WGY, 2010 WL 2682433, at *5 (D. Mass. June 30, 2010); </w:t>
      </w:r>
      <w:r w:rsidRPr="00B17737">
        <w:rPr>
          <w:rFonts w:ascii="Aptos" w:hAnsi="Aptos" w:cs="Times New Roman"/>
          <w:i/>
          <w:iCs/>
          <w:color w:val="000000" w:themeColor="text1"/>
        </w:rPr>
        <w:t>Administrative Advisory SPED 2018-2</w:t>
      </w:r>
      <w:r w:rsidRPr="00B17737">
        <w:rPr>
          <w:rFonts w:ascii="Aptos" w:hAnsi="Aptos" w:cs="Times New Roman"/>
          <w:color w:val="000000" w:themeColor="text1"/>
        </w:rPr>
        <w:t>: </w:t>
      </w:r>
      <w:r w:rsidRPr="00B17737">
        <w:rPr>
          <w:rFonts w:ascii="Aptos" w:hAnsi="Aptos" w:cs="Times New Roman"/>
          <w:i/>
          <w:iCs/>
          <w:color w:val="000000" w:themeColor="text1"/>
        </w:rPr>
        <w:t>Secondary Transition Services and Graduation with a High School Diploma</w:t>
      </w:r>
      <w:r w:rsidR="003422D3" w:rsidRPr="00B17737">
        <w:rPr>
          <w:rFonts w:ascii="Aptos" w:hAnsi="Aptos" w:cs="Times New Roman"/>
          <w:i/>
          <w:iCs/>
          <w:color w:val="000000" w:themeColor="text1"/>
        </w:rPr>
        <w:t>.</w:t>
      </w:r>
    </w:p>
  </w:footnote>
  <w:footnote w:id="35">
    <w:p w14:paraId="23936067" w14:textId="45C3BE0A" w:rsidR="00392B3C" w:rsidRPr="00B17737" w:rsidRDefault="00392B3C" w:rsidP="00392B3C">
      <w:pPr>
        <w:pStyle w:val="FootnoteText0"/>
        <w:rPr>
          <w:rFonts w:ascii="Aptos" w:hAnsi="Aptos"/>
        </w:rPr>
      </w:pPr>
      <w:r w:rsidRPr="00B17737">
        <w:rPr>
          <w:rStyle w:val="FootnoteReference"/>
          <w:rFonts w:ascii="Aptos" w:hAnsi="Aptos"/>
        </w:rPr>
        <w:footnoteRef/>
      </w:r>
      <w:r w:rsidRPr="00B17737">
        <w:rPr>
          <w:rFonts w:ascii="Aptos" w:hAnsi="Aptos"/>
        </w:rPr>
        <w:t xml:space="preserve"> </w:t>
      </w:r>
      <w:r w:rsidR="008E38A5" w:rsidRPr="00B17737">
        <w:rPr>
          <w:rFonts w:ascii="Aptos" w:hAnsi="Aptos"/>
        </w:rPr>
        <w:t xml:space="preserve">Pursuant to 603 CMR 30.03(3) and DESE’s </w:t>
      </w:r>
      <w:r w:rsidR="008E38A5" w:rsidRPr="00B17737">
        <w:rPr>
          <w:rFonts w:ascii="Aptos" w:hAnsi="Aptos"/>
          <w:i/>
          <w:iCs/>
        </w:rPr>
        <w:t>Massachusetts Graduation Requirements and Related Guidance</w:t>
      </w:r>
      <w:r w:rsidR="008E38A5" w:rsidRPr="00B17737">
        <w:rPr>
          <w:rFonts w:ascii="Aptos" w:hAnsi="Aptos"/>
        </w:rPr>
        <w:t xml:space="preserve">, </w:t>
      </w:r>
      <w:r w:rsidR="00201879" w:rsidRPr="00B17737">
        <w:rPr>
          <w:rFonts w:ascii="Aptos" w:hAnsi="Aptos"/>
        </w:rPr>
        <w:t>https://www.doe.mass.edu/mcas/graduation.html</w:t>
      </w:r>
      <w:r w:rsidR="003E1343" w:rsidRPr="00B17737">
        <w:rPr>
          <w:rFonts w:ascii="Aptos" w:hAnsi="Aptos"/>
        </w:rPr>
        <w:t xml:space="preserve">, </w:t>
      </w:r>
      <w:r w:rsidR="000E11A8" w:rsidRPr="00B17737">
        <w:rPr>
          <w:rFonts w:ascii="Aptos" w:hAnsi="Aptos"/>
        </w:rPr>
        <w:t xml:space="preserve">for the class of 2023 students receiving </w:t>
      </w:r>
      <w:r w:rsidR="008E38A5" w:rsidRPr="00B17737">
        <w:rPr>
          <w:rFonts w:ascii="Aptos" w:hAnsi="Aptos"/>
        </w:rPr>
        <w:t>scores lower than 472 in ELA and 486 in Math,</w:t>
      </w:r>
      <w:r w:rsidR="000E11A8" w:rsidRPr="00B17737">
        <w:rPr>
          <w:rFonts w:ascii="Aptos" w:hAnsi="Aptos"/>
        </w:rPr>
        <w:t xml:space="preserve"> </w:t>
      </w:r>
      <w:r w:rsidR="008E38A5" w:rsidRPr="00B17737">
        <w:rPr>
          <w:rFonts w:ascii="Aptos" w:hAnsi="Aptos"/>
        </w:rPr>
        <w:t>must complete an</w:t>
      </w:r>
      <w:r w:rsidR="003D1272" w:rsidRPr="00B17737">
        <w:rPr>
          <w:rFonts w:ascii="Aptos" w:hAnsi="Aptos"/>
        </w:rPr>
        <w:t xml:space="preserve"> EPP</w:t>
      </w:r>
      <w:r w:rsidR="008E38A5" w:rsidRPr="00B17737">
        <w:rPr>
          <w:rFonts w:ascii="Aptos" w:hAnsi="Aptos"/>
        </w:rPr>
        <w:t xml:space="preserve">. </w:t>
      </w:r>
      <w:r w:rsidRPr="00B17737">
        <w:rPr>
          <w:rFonts w:ascii="Aptos" w:hAnsi="Aptos"/>
        </w:rPr>
        <w:t xml:space="preserve">See </w:t>
      </w:r>
      <w:r w:rsidRPr="00B17737">
        <w:rPr>
          <w:rFonts w:ascii="Aptos" w:hAnsi="Aptos"/>
          <w:i/>
          <w:iCs/>
        </w:rPr>
        <w:t>Questions and Answers about the EPP, Last updated 8/27/2021</w:t>
      </w:r>
      <w:r w:rsidRPr="00B17737">
        <w:rPr>
          <w:rFonts w:ascii="Aptos" w:hAnsi="Aptos"/>
        </w:rPr>
        <w:t xml:space="preserve">, which may be found at </w:t>
      </w:r>
      <w:r w:rsidR="0045458D" w:rsidRPr="00B17737">
        <w:rPr>
          <w:rFonts w:ascii="Aptos" w:hAnsi="Aptos"/>
          <w:u w:val="single"/>
        </w:rPr>
        <w:t>https://www.doe.mass.edu/assessment/epp/qa.html</w:t>
      </w:r>
      <w:r w:rsidR="008E38A5" w:rsidRPr="00B17737">
        <w:rPr>
          <w:rFonts w:ascii="Aptos" w:hAnsi="Aptos"/>
        </w:rPr>
        <w:t xml:space="preserve">; </w:t>
      </w:r>
      <w:r w:rsidR="008E38A5" w:rsidRPr="00B17737">
        <w:rPr>
          <w:rFonts w:ascii="Aptos" w:hAnsi="Aptos"/>
          <w:i/>
          <w:iCs/>
        </w:rPr>
        <w:t>Massachusetts Graduation Requirements and Related Guidance</w:t>
      </w:r>
      <w:r w:rsidR="008E38A5" w:rsidRPr="00B17737">
        <w:rPr>
          <w:rFonts w:ascii="Aptos" w:hAnsi="Aptos"/>
        </w:rPr>
        <w:t xml:space="preserve">, </w:t>
      </w:r>
      <w:r w:rsidR="008E38A5" w:rsidRPr="00B17737">
        <w:rPr>
          <w:rFonts w:ascii="Aptos" w:hAnsi="Aptos"/>
          <w:u w:val="single"/>
        </w:rPr>
        <w:t>https://www.doe.mass.edu/mcas/graduation.html</w:t>
      </w:r>
    </w:p>
  </w:footnote>
  <w:footnote w:id="36">
    <w:p w14:paraId="115B33F9" w14:textId="37836813" w:rsidR="00E1600C" w:rsidRPr="00B17737" w:rsidRDefault="00E1600C" w:rsidP="00952895">
      <w:pPr>
        <w:pStyle w:val="FootnoteText0"/>
        <w:rPr>
          <w:rFonts w:ascii="Aptos" w:hAnsi="Aptos"/>
        </w:rPr>
      </w:pPr>
      <w:r w:rsidRPr="00B17737">
        <w:rPr>
          <w:rStyle w:val="FootnoteReference"/>
          <w:rFonts w:ascii="Aptos" w:hAnsi="Aptos"/>
        </w:rPr>
        <w:footnoteRef/>
      </w:r>
      <w:r w:rsidRPr="00B17737">
        <w:rPr>
          <w:rFonts w:ascii="Aptos" w:hAnsi="Aptos"/>
        </w:rPr>
        <w:t xml:space="preserve"> </w:t>
      </w:r>
      <w:r w:rsidR="005718B8" w:rsidRPr="00B17737">
        <w:rPr>
          <w:rFonts w:ascii="Aptos" w:hAnsi="Aptos" w:cs="Arial"/>
          <w:i/>
          <w:iCs/>
          <w:color w:val="000000"/>
        </w:rPr>
        <w:t>Marlborough Pub. Sch</w:t>
      </w:r>
      <w:r w:rsidR="005718B8" w:rsidRPr="00B17737">
        <w:rPr>
          <w:rFonts w:ascii="Aptos" w:hAnsi="Aptos" w:cs="Arial"/>
          <w:color w:val="000000"/>
          <w:shd w:val="clear" w:color="auto" w:fill="FFFFFF"/>
        </w:rPr>
        <w:t>., 2010 WL 2682433</w:t>
      </w:r>
      <w:r w:rsidR="0092524C" w:rsidRPr="00B17737">
        <w:rPr>
          <w:rFonts w:ascii="Aptos" w:hAnsi="Aptos" w:cs="Arial"/>
          <w:color w:val="000000"/>
          <w:shd w:val="clear" w:color="auto" w:fill="FFFFFF"/>
        </w:rPr>
        <w:t>, at *6</w:t>
      </w:r>
      <w:r w:rsidR="005718B8" w:rsidRPr="00B17737">
        <w:rPr>
          <w:rFonts w:ascii="Aptos" w:hAnsi="Aptos" w:cs="Arial"/>
          <w:color w:val="000000"/>
          <w:shd w:val="clear" w:color="auto" w:fill="FFFFFF"/>
        </w:rPr>
        <w:t xml:space="preserve"> (emphasis omitted).</w:t>
      </w:r>
    </w:p>
  </w:footnote>
  <w:footnote w:id="37">
    <w:p w14:paraId="60C58A45" w14:textId="2284E658" w:rsidR="009B5E89" w:rsidRPr="00B17737" w:rsidRDefault="009B5E89">
      <w:pPr>
        <w:pStyle w:val="FootnoteText0"/>
        <w:rPr>
          <w:rFonts w:ascii="Aptos" w:hAnsi="Aptos"/>
        </w:rPr>
      </w:pPr>
      <w:r w:rsidRPr="00B17737">
        <w:rPr>
          <w:rStyle w:val="FootnoteReference"/>
          <w:rFonts w:ascii="Aptos" w:hAnsi="Aptos"/>
        </w:rPr>
        <w:footnoteRef/>
      </w:r>
      <w:r w:rsidRPr="00B17737">
        <w:rPr>
          <w:rFonts w:ascii="Aptos" w:hAnsi="Aptos"/>
        </w:rPr>
        <w:t xml:space="preserve"> See </w:t>
      </w:r>
      <w:r w:rsidR="00ED43CD" w:rsidRPr="00B17737">
        <w:rPr>
          <w:rFonts w:ascii="Aptos" w:hAnsi="Aptos"/>
        </w:rPr>
        <w:t>34 CFR 300.507</w:t>
      </w:r>
      <w:r w:rsidRPr="00B17737">
        <w:rPr>
          <w:rFonts w:ascii="Aptos" w:hAnsi="Aptos"/>
        </w:rPr>
        <w:t>(a)(2) (under the IDEA, a due process complaint is timely if filed within two years of the date that the parent or district knew or should have known about the action forming the basis for the complaint). Certain exceptions apply but are irrelevant in the instant matter</w:t>
      </w:r>
      <w:r w:rsidR="00ED43CD" w:rsidRPr="00B17737">
        <w:rPr>
          <w:rFonts w:ascii="Aptos" w:hAnsi="Aptos"/>
        </w:rPr>
        <w:t>)</w:t>
      </w:r>
      <w:r w:rsidRPr="00B17737">
        <w:rPr>
          <w:rFonts w:ascii="Aptos" w:hAnsi="Aptos"/>
        </w:rPr>
        <w:t>.</w:t>
      </w:r>
    </w:p>
  </w:footnote>
  <w:footnote w:id="38">
    <w:p w14:paraId="20291FD9" w14:textId="3329514C" w:rsidR="003C76CF" w:rsidRPr="00B17737" w:rsidRDefault="003C76CF" w:rsidP="00952895">
      <w:pPr>
        <w:pStyle w:val="FootnoteText0"/>
        <w:rPr>
          <w:rFonts w:ascii="Aptos" w:hAnsi="Aptos"/>
        </w:rPr>
      </w:pPr>
      <w:r w:rsidRPr="00B17737">
        <w:rPr>
          <w:rStyle w:val="FootnoteReference"/>
          <w:rFonts w:ascii="Aptos" w:hAnsi="Aptos"/>
        </w:rPr>
        <w:footnoteRef/>
      </w:r>
      <w:r w:rsidRPr="00B17737">
        <w:rPr>
          <w:rFonts w:ascii="Aptos" w:hAnsi="Aptos"/>
        </w:rPr>
        <w:t xml:space="preserve"> </w:t>
      </w:r>
      <w:r w:rsidRPr="00B17737">
        <w:rPr>
          <w:rFonts w:ascii="Aptos" w:hAnsi="Aptos" w:cs="Tahoma"/>
          <w:color w:val="000000"/>
          <w:shd w:val="clear" w:color="auto" w:fill="FFFFFF"/>
        </w:rPr>
        <w:t>See, e.g.,</w:t>
      </w:r>
      <w:r w:rsidRPr="00B17737">
        <w:rPr>
          <w:rStyle w:val="apple-converted-space"/>
          <w:rFonts w:ascii="Aptos" w:hAnsi="Aptos" w:cs="Tahoma"/>
          <w:color w:val="000000"/>
          <w:shd w:val="clear" w:color="auto" w:fill="FFFFFF"/>
        </w:rPr>
        <w:t> </w:t>
      </w:r>
      <w:r w:rsidRPr="00B17737">
        <w:rPr>
          <w:rStyle w:val="Emphasis"/>
          <w:rFonts w:ascii="Aptos" w:hAnsi="Aptos" w:cs="Tahoma"/>
          <w:color w:val="000000"/>
          <w:bdr w:val="none" w:sz="0" w:space="0" w:color="auto" w:frame="1"/>
        </w:rPr>
        <w:t>In Re: Blue Hills Regional Technical High School</w:t>
      </w:r>
      <w:r w:rsidRPr="00B17737">
        <w:rPr>
          <w:rFonts w:ascii="Aptos" w:hAnsi="Aptos" w:cs="Tahoma"/>
          <w:color w:val="000000"/>
          <w:shd w:val="clear" w:color="auto" w:fill="FFFFFF"/>
        </w:rPr>
        <w:t>, BSEA # 2008213 (Figueroa, 2020) (it is well accepted that "once a fully accepted and implemented IEP has expired, hearing officers are precluded from re-visiting those IEPs so long as the parent had an opportunity to participate in the development of the IEP in question and received the notice of parental rights regarding IEP acceptance/rejection and dispute resolution options");</w:t>
      </w:r>
      <w:r w:rsidRPr="00B17737">
        <w:rPr>
          <w:rStyle w:val="apple-converted-space"/>
          <w:rFonts w:ascii="Aptos" w:hAnsi="Aptos" w:cs="Tahoma"/>
          <w:color w:val="000000"/>
          <w:shd w:val="clear" w:color="auto" w:fill="FFFFFF"/>
        </w:rPr>
        <w:t> </w:t>
      </w:r>
      <w:r w:rsidRPr="00B17737">
        <w:rPr>
          <w:rStyle w:val="Emphasis"/>
          <w:rFonts w:ascii="Aptos" w:hAnsi="Aptos" w:cs="Tahoma"/>
          <w:color w:val="000000"/>
          <w:bdr w:val="none" w:sz="0" w:space="0" w:color="auto" w:frame="1"/>
        </w:rPr>
        <w:t>In Re: Student and Middleboro Public Schools (Ruling on Motion for Summary Judgment)</w:t>
      </w:r>
      <w:r w:rsidRPr="00B17737">
        <w:rPr>
          <w:rFonts w:ascii="Aptos" w:hAnsi="Aptos" w:cs="Tahoma"/>
          <w:color w:val="000000"/>
          <w:shd w:val="clear" w:color="auto" w:fill="FFFFFF"/>
        </w:rPr>
        <w:t>, BSEA #1908178 (Berman, 2019) (compensatory relief is not available for the periods corresponding to fully accepted, implemented, and expired IEPs);</w:t>
      </w:r>
      <w:r w:rsidRPr="00B17737">
        <w:rPr>
          <w:rStyle w:val="apple-converted-space"/>
          <w:rFonts w:ascii="Aptos" w:hAnsi="Aptos" w:cs="Tahoma"/>
          <w:color w:val="000000"/>
          <w:shd w:val="clear" w:color="auto" w:fill="FFFFFF"/>
        </w:rPr>
        <w:t> </w:t>
      </w:r>
      <w:r w:rsidRPr="00B17737">
        <w:rPr>
          <w:rStyle w:val="Emphasis"/>
          <w:rFonts w:ascii="Aptos" w:hAnsi="Aptos" w:cs="Tahoma"/>
          <w:color w:val="000000"/>
          <w:bdr w:val="none" w:sz="0" w:space="0" w:color="auto" w:frame="1"/>
        </w:rPr>
        <w:t>In Re: Sudbury Public Schools,</w:t>
      </w:r>
      <w:r w:rsidRPr="00B17737">
        <w:rPr>
          <w:rStyle w:val="apple-converted-space"/>
          <w:rFonts w:ascii="Aptos" w:hAnsi="Aptos" w:cs="Tahoma"/>
          <w:color w:val="000000"/>
          <w:shd w:val="clear" w:color="auto" w:fill="FFFFFF"/>
        </w:rPr>
        <w:t> </w:t>
      </w:r>
      <w:r w:rsidRPr="00B17737">
        <w:rPr>
          <w:rFonts w:ascii="Aptos" w:hAnsi="Aptos" w:cs="Tahoma"/>
          <w:color w:val="000000"/>
          <w:shd w:val="clear" w:color="auto" w:fill="FFFFFF"/>
        </w:rPr>
        <w:t>BSEA # 05-4726 and # 05-4827</w:t>
      </w:r>
      <w:r w:rsidR="009A7736" w:rsidRPr="00B17737">
        <w:rPr>
          <w:rFonts w:ascii="Aptos" w:hAnsi="Aptos" w:cs="Tahoma"/>
          <w:color w:val="000000"/>
          <w:shd w:val="clear" w:color="auto" w:fill="FFFFFF"/>
        </w:rPr>
        <w:t xml:space="preserve"> </w:t>
      </w:r>
      <w:r w:rsidRPr="00B17737">
        <w:rPr>
          <w:rFonts w:ascii="Aptos" w:hAnsi="Aptos" w:cs="Tahoma"/>
          <w:color w:val="000000"/>
          <w:shd w:val="clear" w:color="auto" w:fill="FFFFFF"/>
        </w:rPr>
        <w:t>(Crane, 2005) ("the general and well-settled rule is that acceptance of an IEP precludes the Hearing Officer from considering its appropriateness").</w:t>
      </w:r>
    </w:p>
  </w:footnote>
  <w:footnote w:id="39">
    <w:p w14:paraId="6421986C" w14:textId="77777777" w:rsidR="0012619E" w:rsidRPr="00B17737" w:rsidRDefault="0012619E" w:rsidP="0012619E">
      <w:pPr>
        <w:tabs>
          <w:tab w:val="left" w:pos="2792"/>
        </w:tabs>
        <w:rPr>
          <w:rFonts w:ascii="Aptos" w:hAnsi="Aptos" w:cs="Times New Roman"/>
          <w:color w:val="000000" w:themeColor="text1"/>
          <w:sz w:val="20"/>
          <w:szCs w:val="20"/>
        </w:rPr>
      </w:pPr>
      <w:r w:rsidRPr="00B17737">
        <w:rPr>
          <w:rStyle w:val="FootnoteReference"/>
          <w:sz w:val="20"/>
          <w:szCs w:val="20"/>
        </w:rPr>
        <w:footnoteRef/>
      </w:r>
      <w:r w:rsidRPr="00B17737">
        <w:rPr>
          <w:sz w:val="20"/>
          <w:szCs w:val="20"/>
        </w:rPr>
        <w:t xml:space="preserve"> Nor does Parent allege any procedural violations or implementation failures during this time. Specifically, </w:t>
      </w:r>
      <w:r w:rsidRPr="00B17737">
        <w:rPr>
          <w:rFonts w:ascii="Aptos" w:hAnsi="Aptos" w:cs="Times New Roman"/>
          <w:color w:val="000000" w:themeColor="text1"/>
          <w:sz w:val="20"/>
          <w:szCs w:val="20"/>
        </w:rPr>
        <w:t xml:space="preserve">Parent </w:t>
      </w:r>
      <w:r>
        <w:rPr>
          <w:rFonts w:ascii="Aptos" w:hAnsi="Aptos" w:cs="Times New Roman"/>
          <w:color w:val="000000" w:themeColor="text1"/>
          <w:sz w:val="20"/>
          <w:szCs w:val="20"/>
        </w:rPr>
        <w:t xml:space="preserve">states that while he </w:t>
      </w:r>
      <w:r w:rsidRPr="00B17737">
        <w:rPr>
          <w:rFonts w:ascii="Aptos" w:hAnsi="Aptos" w:cs="Times New Roman"/>
          <w:color w:val="000000" w:themeColor="text1"/>
          <w:sz w:val="20"/>
          <w:szCs w:val="20"/>
        </w:rPr>
        <w:t>did</w:t>
      </w:r>
      <w:r>
        <w:rPr>
          <w:rFonts w:ascii="Aptos" w:hAnsi="Aptos" w:cs="Times New Roman"/>
          <w:color w:val="000000" w:themeColor="text1"/>
          <w:sz w:val="20"/>
          <w:szCs w:val="20"/>
        </w:rPr>
        <w:t xml:space="preserve"> </w:t>
      </w:r>
      <w:r w:rsidRPr="00B17737">
        <w:rPr>
          <w:rFonts w:ascii="Aptos" w:hAnsi="Aptos" w:cs="Times New Roman"/>
          <w:color w:val="000000" w:themeColor="text1"/>
          <w:sz w:val="20"/>
          <w:szCs w:val="20"/>
        </w:rPr>
        <w:t>not understand that</w:t>
      </w:r>
      <w:r>
        <w:rPr>
          <w:rFonts w:ascii="Aptos" w:hAnsi="Aptos" w:cs="Times New Roman"/>
          <w:color w:val="000000" w:themeColor="text1"/>
          <w:sz w:val="20"/>
          <w:szCs w:val="20"/>
        </w:rPr>
        <w:t xml:space="preserve"> an</w:t>
      </w:r>
      <w:r w:rsidRPr="00B17737">
        <w:rPr>
          <w:rFonts w:ascii="Aptos" w:hAnsi="Aptos" w:cs="Times New Roman"/>
          <w:color w:val="000000" w:themeColor="text1"/>
          <w:sz w:val="20"/>
          <w:szCs w:val="20"/>
        </w:rPr>
        <w:t xml:space="preserve"> IEP could “include Social Emotional accommodations with a goal</w:t>
      </w:r>
      <w:r>
        <w:rPr>
          <w:rFonts w:ascii="Aptos" w:hAnsi="Aptos" w:cs="Times New Roman"/>
          <w:color w:val="000000" w:themeColor="text1"/>
          <w:sz w:val="20"/>
          <w:szCs w:val="20"/>
        </w:rPr>
        <w:t xml:space="preserve"> </w:t>
      </w:r>
      <w:r w:rsidRPr="00B17737">
        <w:rPr>
          <w:rFonts w:ascii="Aptos" w:hAnsi="Aptos" w:cs="Times New Roman"/>
          <w:color w:val="000000" w:themeColor="text1"/>
          <w:sz w:val="20"/>
          <w:szCs w:val="20"/>
        </w:rPr>
        <w:t>for social emotional goals and objectives</w:t>
      </w:r>
      <w:r>
        <w:rPr>
          <w:rFonts w:ascii="Aptos" w:hAnsi="Aptos" w:cs="Times New Roman"/>
          <w:color w:val="000000" w:themeColor="text1"/>
          <w:sz w:val="20"/>
          <w:szCs w:val="20"/>
        </w:rPr>
        <w:t xml:space="preserve">,” he is </w:t>
      </w:r>
      <w:r w:rsidRPr="00B17737">
        <w:rPr>
          <w:rFonts w:ascii="Aptos" w:hAnsi="Aptos" w:cs="Times New Roman"/>
          <w:color w:val="000000" w:themeColor="text1"/>
          <w:sz w:val="20"/>
          <w:szCs w:val="20"/>
        </w:rPr>
        <w:t xml:space="preserve">not disputing that the </w:t>
      </w:r>
      <w:r>
        <w:rPr>
          <w:rFonts w:ascii="Aptos" w:hAnsi="Aptos" w:cs="Times New Roman"/>
          <w:color w:val="000000" w:themeColor="text1"/>
          <w:sz w:val="20"/>
          <w:szCs w:val="20"/>
        </w:rPr>
        <w:t>District</w:t>
      </w:r>
      <w:r w:rsidRPr="00B17737">
        <w:rPr>
          <w:rFonts w:ascii="Aptos" w:hAnsi="Aptos" w:cs="Times New Roman"/>
          <w:color w:val="000000" w:themeColor="text1"/>
          <w:sz w:val="20"/>
          <w:szCs w:val="20"/>
        </w:rPr>
        <w:t xml:space="preserve"> provide</w:t>
      </w:r>
      <w:r>
        <w:rPr>
          <w:rFonts w:ascii="Aptos" w:hAnsi="Aptos" w:cs="Times New Roman"/>
          <w:color w:val="000000" w:themeColor="text1"/>
          <w:sz w:val="20"/>
          <w:szCs w:val="20"/>
        </w:rPr>
        <w:t>d</w:t>
      </w:r>
      <w:r w:rsidRPr="00B17737">
        <w:rPr>
          <w:rFonts w:ascii="Aptos" w:hAnsi="Aptos" w:cs="Times New Roman"/>
          <w:color w:val="000000" w:themeColor="text1"/>
          <w:sz w:val="20"/>
          <w:szCs w:val="20"/>
        </w:rPr>
        <w:t xml:space="preserve"> </w:t>
      </w:r>
      <w:r>
        <w:rPr>
          <w:rFonts w:ascii="Aptos" w:hAnsi="Aptos" w:cs="Times New Roman"/>
          <w:color w:val="000000" w:themeColor="text1"/>
          <w:sz w:val="20"/>
          <w:szCs w:val="20"/>
        </w:rPr>
        <w:t>him</w:t>
      </w:r>
      <w:r w:rsidRPr="00B17737">
        <w:rPr>
          <w:rFonts w:ascii="Aptos" w:hAnsi="Aptos" w:cs="Times New Roman"/>
          <w:color w:val="000000" w:themeColor="text1"/>
          <w:sz w:val="20"/>
          <w:szCs w:val="20"/>
        </w:rPr>
        <w:t xml:space="preserve"> with the </w:t>
      </w:r>
      <w:r>
        <w:rPr>
          <w:rFonts w:ascii="Aptos" w:hAnsi="Aptos" w:cs="Times New Roman"/>
          <w:color w:val="000000" w:themeColor="text1"/>
          <w:sz w:val="20"/>
          <w:szCs w:val="20"/>
        </w:rPr>
        <w:t>Notice of Procedural Safeguards.</w:t>
      </w:r>
    </w:p>
  </w:footnote>
  <w:footnote w:id="40">
    <w:p w14:paraId="697184F5" w14:textId="31F883F5" w:rsidR="00AA0D8B" w:rsidRDefault="00AA0D8B">
      <w:pPr>
        <w:pStyle w:val="FootnoteText0"/>
      </w:pPr>
      <w:r>
        <w:rPr>
          <w:rStyle w:val="FootnoteReference"/>
        </w:rPr>
        <w:footnoteRef/>
      </w:r>
      <w:r>
        <w:t xml:space="preserve"> </w:t>
      </w:r>
      <w:r w:rsidRPr="00AA0D8B">
        <w:rPr>
          <w:rFonts w:ascii="Aptos" w:hAnsi="Aptos"/>
          <w:color w:val="000000" w:themeColor="text1"/>
        </w:rPr>
        <w:t xml:space="preserve">See </w:t>
      </w:r>
      <w:r w:rsidRPr="00AA0D8B">
        <w:rPr>
          <w:rFonts w:ascii="Aptos" w:hAnsi="Aptos"/>
          <w:i/>
          <w:iCs/>
          <w:color w:val="000000" w:themeColor="text1"/>
        </w:rPr>
        <w:t>In re: Bedford Public Schools</w:t>
      </w:r>
      <w:r w:rsidRPr="00AA0D8B">
        <w:rPr>
          <w:rFonts w:ascii="Aptos" w:hAnsi="Aptos"/>
          <w:color w:val="000000" w:themeColor="text1"/>
        </w:rPr>
        <w:t xml:space="preserve">, BSEA No. 2211208 (Kantor Nir, 2022), citing Lessard, 518 F.3d </w:t>
      </w:r>
      <w:r>
        <w:rPr>
          <w:rFonts w:ascii="Aptos" w:hAnsi="Aptos"/>
          <w:color w:val="000000" w:themeColor="text1"/>
        </w:rPr>
        <w:t>at</w:t>
      </w:r>
      <w:r w:rsidRPr="00AA0D8B">
        <w:rPr>
          <w:rFonts w:ascii="Aptos" w:hAnsi="Aptos"/>
          <w:color w:val="000000" w:themeColor="text1"/>
        </w:rPr>
        <w:t xml:space="preserve"> 29</w:t>
      </w:r>
      <w:r>
        <w:rPr>
          <w:rFonts w:ascii="Aptos" w:hAnsi="Aptos"/>
          <w:color w:val="000000" w:themeColor="text1"/>
        </w:rPr>
        <w:t>.</w:t>
      </w:r>
    </w:p>
  </w:footnote>
  <w:footnote w:id="41">
    <w:p w14:paraId="56D6C551" w14:textId="4964EB63" w:rsidR="00873C26" w:rsidRPr="00B17737" w:rsidRDefault="00873C26" w:rsidP="00873C26">
      <w:pPr>
        <w:pStyle w:val="FootnoteText0"/>
        <w:rPr>
          <w:rFonts w:ascii="Aptos" w:hAnsi="Aptos"/>
          <w:color w:val="000000" w:themeColor="text1"/>
        </w:rPr>
      </w:pPr>
      <w:r w:rsidRPr="00B17737">
        <w:rPr>
          <w:rStyle w:val="FootnoteReference"/>
          <w:rFonts w:ascii="Aptos" w:hAnsi="Aptos"/>
          <w:color w:val="000000" w:themeColor="text1"/>
        </w:rPr>
        <w:footnoteRef/>
      </w:r>
      <w:r w:rsidRPr="00B17737">
        <w:rPr>
          <w:rFonts w:ascii="Aptos" w:hAnsi="Aptos"/>
          <w:color w:val="000000" w:themeColor="text1"/>
        </w:rPr>
        <w:t xml:space="preserve"> </w:t>
      </w:r>
      <w:r w:rsidRPr="00B17737">
        <w:rPr>
          <w:rFonts w:ascii="Aptos" w:hAnsi="Aptos" w:cs="Times New Roman"/>
          <w:color w:val="000000" w:themeColor="text1"/>
        </w:rPr>
        <w:t>Once a diploma is issued, eligibility for special education may not be "continued," and the only "proper remedy" for a denial of a FAPE is compensatory services</w:t>
      </w:r>
      <w:r w:rsidR="002B520A" w:rsidRPr="00B17737">
        <w:rPr>
          <w:rFonts w:ascii="Aptos" w:hAnsi="Aptos" w:cs="Times New Roman"/>
          <w:i/>
          <w:iCs/>
          <w:color w:val="000000" w:themeColor="text1"/>
        </w:rPr>
        <w:t xml:space="preserve">. </w:t>
      </w:r>
      <w:r w:rsidRPr="00B17737">
        <w:rPr>
          <w:rFonts w:ascii="Aptos" w:hAnsi="Aptos" w:cs="Times New Roman"/>
          <w:i/>
          <w:iCs/>
          <w:color w:val="000000" w:themeColor="text1"/>
        </w:rPr>
        <w:t>Dracut Sch. Comm. v. Bureau of Special Educ. Appeals of the Massachusetts Dep't of Elementary &amp; Secondary Educ</w:t>
      </w:r>
      <w:r w:rsidRPr="00B17737">
        <w:rPr>
          <w:rFonts w:ascii="Aptos" w:hAnsi="Aptos" w:cs="Times New Roman"/>
          <w:color w:val="000000" w:themeColor="text1"/>
        </w:rPr>
        <w:t>., 737 F. Supp. 2d 35, 55 (D. Mass. 2010) ("issuance of the diploma was improper because C.A. was denied a FAPE. If the Hearing Officer had wanted to continue eligibility, he should have continued the "stay put" order, issued pursuant to 20 U.S.C. § 1415(j), which would have prohibited Dracut from giving C.A. his diploma. Now that Dracut has issued the diploma, the proper remedy is compensatory services"); see </w:t>
      </w:r>
      <w:r w:rsidRPr="00B17737">
        <w:rPr>
          <w:rFonts w:ascii="Aptos" w:hAnsi="Aptos" w:cs="Times New Roman"/>
          <w:i/>
          <w:iCs/>
          <w:color w:val="000000" w:themeColor="text1"/>
        </w:rPr>
        <w:t>In Re: Wareham Pub. Sch</w:t>
      </w:r>
      <w:r w:rsidRPr="00B17737">
        <w:rPr>
          <w:rFonts w:ascii="Aptos" w:hAnsi="Aptos" w:cs="Times New Roman"/>
          <w:color w:val="000000" w:themeColor="text1"/>
        </w:rPr>
        <w:t>., BSEA # 2202891 (Berman, 2021) ("because Student has met all local graduation requirements, and has not been deprived of FAPE, Wareham may graduate him, thereby terminating his special education eligibility, unless he is entitled to compensatory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6977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AF139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DDC04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DE2C9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2EE70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42818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A13428"/>
    <w:multiLevelType w:val="hybridMultilevel"/>
    <w:tmpl w:val="85FE08CA"/>
    <w:lvl w:ilvl="0" w:tplc="A58EC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E0EDE"/>
    <w:multiLevelType w:val="hybridMultilevel"/>
    <w:tmpl w:val="6540BD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07819"/>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8F1A0F"/>
    <w:multiLevelType w:val="hybridMultilevel"/>
    <w:tmpl w:val="64684C82"/>
    <w:lvl w:ilvl="0" w:tplc="289EA5F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F76A8"/>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E418E8"/>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B728D9"/>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132C2"/>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B35105"/>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46376E"/>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AD35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3B7752"/>
    <w:multiLevelType w:val="hybridMultilevel"/>
    <w:tmpl w:val="310E55FC"/>
    <w:lvl w:ilvl="0" w:tplc="5F6E6E9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9CA1C25"/>
    <w:multiLevelType w:val="hybridMultilevel"/>
    <w:tmpl w:val="B0F2D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A1202"/>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CC37BE"/>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827E73"/>
    <w:multiLevelType w:val="hybridMultilevel"/>
    <w:tmpl w:val="CFAA3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E658D"/>
    <w:multiLevelType w:val="hybridMultilevel"/>
    <w:tmpl w:val="63FC4006"/>
    <w:lvl w:ilvl="0" w:tplc="EA40538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3" w15:restartNumberingAfterBreak="0">
    <w:nsid w:val="5BCE3E9A"/>
    <w:multiLevelType w:val="hybridMultilevel"/>
    <w:tmpl w:val="6B2E567C"/>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5BE0465"/>
    <w:multiLevelType w:val="hybridMultilevel"/>
    <w:tmpl w:val="6540BD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280D1A"/>
    <w:multiLevelType w:val="hybridMultilevel"/>
    <w:tmpl w:val="816C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07F0D"/>
    <w:multiLevelType w:val="hybridMultilevel"/>
    <w:tmpl w:val="3560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33BEB"/>
    <w:multiLevelType w:val="hybridMultilevel"/>
    <w:tmpl w:val="6EF63D7A"/>
    <w:lvl w:ilvl="0" w:tplc="9DE85670">
      <w:start w:val="2"/>
      <w:numFmt w:val="bullet"/>
      <w:lvlText w:val="-"/>
      <w:lvlJc w:val="left"/>
      <w:pPr>
        <w:ind w:left="2520" w:hanging="360"/>
      </w:pPr>
      <w:rPr>
        <w:rFonts w:ascii="Aptos" w:eastAsiaTheme="minorHAnsi" w:hAnsi="Apto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C141145"/>
    <w:multiLevelType w:val="hybridMultilevel"/>
    <w:tmpl w:val="A7BEB2D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3764618">
    <w:abstractNumId w:val="6"/>
  </w:num>
  <w:num w:numId="2" w16cid:durableId="1734694638">
    <w:abstractNumId w:val="7"/>
  </w:num>
  <w:num w:numId="3" w16cid:durableId="1389063315">
    <w:abstractNumId w:val="9"/>
  </w:num>
  <w:num w:numId="4" w16cid:durableId="650598234">
    <w:abstractNumId w:val="21"/>
  </w:num>
  <w:num w:numId="5" w16cid:durableId="1778598509">
    <w:abstractNumId w:val="26"/>
  </w:num>
  <w:num w:numId="6" w16cid:durableId="1441142947">
    <w:abstractNumId w:val="18"/>
  </w:num>
  <w:num w:numId="7" w16cid:durableId="1609966962">
    <w:abstractNumId w:val="27"/>
  </w:num>
  <w:num w:numId="8" w16cid:durableId="2101096469">
    <w:abstractNumId w:val="25"/>
  </w:num>
  <w:num w:numId="9" w16cid:durableId="1251739724">
    <w:abstractNumId w:val="24"/>
  </w:num>
  <w:num w:numId="10" w16cid:durableId="685641553">
    <w:abstractNumId w:val="8"/>
  </w:num>
  <w:num w:numId="11" w16cid:durableId="2073890939">
    <w:abstractNumId w:val="19"/>
  </w:num>
  <w:num w:numId="12" w16cid:durableId="1888177819">
    <w:abstractNumId w:val="14"/>
  </w:num>
  <w:num w:numId="13" w16cid:durableId="1418284337">
    <w:abstractNumId w:val="10"/>
  </w:num>
  <w:num w:numId="14" w16cid:durableId="1063330880">
    <w:abstractNumId w:val="12"/>
  </w:num>
  <w:num w:numId="15" w16cid:durableId="152069092">
    <w:abstractNumId w:val="13"/>
  </w:num>
  <w:num w:numId="16" w16cid:durableId="1077364760">
    <w:abstractNumId w:val="15"/>
  </w:num>
  <w:num w:numId="17" w16cid:durableId="125703627">
    <w:abstractNumId w:val="23"/>
  </w:num>
  <w:num w:numId="18" w16cid:durableId="303586514">
    <w:abstractNumId w:val="17"/>
  </w:num>
  <w:num w:numId="19" w16cid:durableId="1164708589">
    <w:abstractNumId w:val="28"/>
  </w:num>
  <w:num w:numId="20" w16cid:durableId="1113554521">
    <w:abstractNumId w:val="11"/>
  </w:num>
  <w:num w:numId="21" w16cid:durableId="2103799105">
    <w:abstractNumId w:val="2"/>
  </w:num>
  <w:num w:numId="22" w16cid:durableId="221605491">
    <w:abstractNumId w:val="0"/>
  </w:num>
  <w:num w:numId="23" w16cid:durableId="1022438467">
    <w:abstractNumId w:val="16"/>
  </w:num>
  <w:num w:numId="24" w16cid:durableId="11736018">
    <w:abstractNumId w:val="5"/>
  </w:num>
  <w:num w:numId="25" w16cid:durableId="1813324963">
    <w:abstractNumId w:val="1"/>
  </w:num>
  <w:num w:numId="26" w16cid:durableId="659620797">
    <w:abstractNumId w:val="20"/>
  </w:num>
  <w:num w:numId="27" w16cid:durableId="2019194193">
    <w:abstractNumId w:val="22"/>
  </w:num>
  <w:num w:numId="28" w16cid:durableId="1551960112">
    <w:abstractNumId w:val="4"/>
  </w:num>
  <w:num w:numId="29" w16cid:durableId="194552990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2B9"/>
    <w:rsid w:val="00000F06"/>
    <w:rsid w:val="000014D8"/>
    <w:rsid w:val="00001BDA"/>
    <w:rsid w:val="00001CAC"/>
    <w:rsid w:val="00003A81"/>
    <w:rsid w:val="00004739"/>
    <w:rsid w:val="0000606C"/>
    <w:rsid w:val="000072BC"/>
    <w:rsid w:val="000078AB"/>
    <w:rsid w:val="00010FD9"/>
    <w:rsid w:val="00011FC9"/>
    <w:rsid w:val="00013078"/>
    <w:rsid w:val="00013090"/>
    <w:rsid w:val="000136CB"/>
    <w:rsid w:val="00013908"/>
    <w:rsid w:val="00013BA2"/>
    <w:rsid w:val="00014370"/>
    <w:rsid w:val="0001466E"/>
    <w:rsid w:val="000147CF"/>
    <w:rsid w:val="00014D41"/>
    <w:rsid w:val="00014EBE"/>
    <w:rsid w:val="00014F92"/>
    <w:rsid w:val="0001595E"/>
    <w:rsid w:val="0001647C"/>
    <w:rsid w:val="00016D88"/>
    <w:rsid w:val="000228A1"/>
    <w:rsid w:val="0002454B"/>
    <w:rsid w:val="000249F6"/>
    <w:rsid w:val="00024E3D"/>
    <w:rsid w:val="0002544C"/>
    <w:rsid w:val="00025577"/>
    <w:rsid w:val="000273C5"/>
    <w:rsid w:val="000275E3"/>
    <w:rsid w:val="00033E37"/>
    <w:rsid w:val="00034511"/>
    <w:rsid w:val="000346CA"/>
    <w:rsid w:val="00034D56"/>
    <w:rsid w:val="00034FCB"/>
    <w:rsid w:val="0003651E"/>
    <w:rsid w:val="000366BB"/>
    <w:rsid w:val="0003698C"/>
    <w:rsid w:val="00041120"/>
    <w:rsid w:val="000420EF"/>
    <w:rsid w:val="000443A5"/>
    <w:rsid w:val="00044749"/>
    <w:rsid w:val="000449EF"/>
    <w:rsid w:val="00045CA0"/>
    <w:rsid w:val="00050224"/>
    <w:rsid w:val="00050598"/>
    <w:rsid w:val="000513DE"/>
    <w:rsid w:val="00051BA2"/>
    <w:rsid w:val="000525B2"/>
    <w:rsid w:val="0005495A"/>
    <w:rsid w:val="00055271"/>
    <w:rsid w:val="000553EA"/>
    <w:rsid w:val="00055753"/>
    <w:rsid w:val="00055B94"/>
    <w:rsid w:val="000569EA"/>
    <w:rsid w:val="00057097"/>
    <w:rsid w:val="000614E7"/>
    <w:rsid w:val="00061812"/>
    <w:rsid w:val="00061E11"/>
    <w:rsid w:val="00061FD9"/>
    <w:rsid w:val="0006276A"/>
    <w:rsid w:val="00062E5B"/>
    <w:rsid w:val="0006300D"/>
    <w:rsid w:val="00063496"/>
    <w:rsid w:val="00063702"/>
    <w:rsid w:val="00065C04"/>
    <w:rsid w:val="00065F07"/>
    <w:rsid w:val="00066289"/>
    <w:rsid w:val="000675EA"/>
    <w:rsid w:val="00070045"/>
    <w:rsid w:val="00070D55"/>
    <w:rsid w:val="000710C7"/>
    <w:rsid w:val="000716F4"/>
    <w:rsid w:val="000725AD"/>
    <w:rsid w:val="0007474A"/>
    <w:rsid w:val="00074B5A"/>
    <w:rsid w:val="00075E8B"/>
    <w:rsid w:val="0007615A"/>
    <w:rsid w:val="0008172C"/>
    <w:rsid w:val="000826B4"/>
    <w:rsid w:val="00082BD1"/>
    <w:rsid w:val="000835F2"/>
    <w:rsid w:val="0008459A"/>
    <w:rsid w:val="00085659"/>
    <w:rsid w:val="000857A1"/>
    <w:rsid w:val="000859A0"/>
    <w:rsid w:val="00085A44"/>
    <w:rsid w:val="00090D16"/>
    <w:rsid w:val="00090D65"/>
    <w:rsid w:val="00091A3D"/>
    <w:rsid w:val="00092128"/>
    <w:rsid w:val="00092F2C"/>
    <w:rsid w:val="00094058"/>
    <w:rsid w:val="00094146"/>
    <w:rsid w:val="00094A50"/>
    <w:rsid w:val="00095DB2"/>
    <w:rsid w:val="000970CB"/>
    <w:rsid w:val="0009741C"/>
    <w:rsid w:val="00097583"/>
    <w:rsid w:val="00097CF2"/>
    <w:rsid w:val="000A0CAD"/>
    <w:rsid w:val="000A2444"/>
    <w:rsid w:val="000A2B3A"/>
    <w:rsid w:val="000A2D86"/>
    <w:rsid w:val="000A3656"/>
    <w:rsid w:val="000A368E"/>
    <w:rsid w:val="000A3818"/>
    <w:rsid w:val="000A3A37"/>
    <w:rsid w:val="000A3CB9"/>
    <w:rsid w:val="000A4FB3"/>
    <w:rsid w:val="000A5865"/>
    <w:rsid w:val="000A659C"/>
    <w:rsid w:val="000A662C"/>
    <w:rsid w:val="000B02E3"/>
    <w:rsid w:val="000B0E53"/>
    <w:rsid w:val="000B0FC2"/>
    <w:rsid w:val="000B1000"/>
    <w:rsid w:val="000B1BCF"/>
    <w:rsid w:val="000B277E"/>
    <w:rsid w:val="000B293B"/>
    <w:rsid w:val="000B2E25"/>
    <w:rsid w:val="000B5BB7"/>
    <w:rsid w:val="000B7508"/>
    <w:rsid w:val="000B7583"/>
    <w:rsid w:val="000B7601"/>
    <w:rsid w:val="000B793B"/>
    <w:rsid w:val="000C01A5"/>
    <w:rsid w:val="000C0991"/>
    <w:rsid w:val="000C0C5D"/>
    <w:rsid w:val="000C1C7A"/>
    <w:rsid w:val="000C255E"/>
    <w:rsid w:val="000C2B11"/>
    <w:rsid w:val="000C35AF"/>
    <w:rsid w:val="000C3719"/>
    <w:rsid w:val="000C40EB"/>
    <w:rsid w:val="000C45E5"/>
    <w:rsid w:val="000D00E2"/>
    <w:rsid w:val="000D0482"/>
    <w:rsid w:val="000D0693"/>
    <w:rsid w:val="000D0EA7"/>
    <w:rsid w:val="000D0F40"/>
    <w:rsid w:val="000D1334"/>
    <w:rsid w:val="000D1600"/>
    <w:rsid w:val="000D242E"/>
    <w:rsid w:val="000D2C66"/>
    <w:rsid w:val="000D351F"/>
    <w:rsid w:val="000D44ED"/>
    <w:rsid w:val="000D5481"/>
    <w:rsid w:val="000E02DC"/>
    <w:rsid w:val="000E08F0"/>
    <w:rsid w:val="000E11A8"/>
    <w:rsid w:val="000E2F06"/>
    <w:rsid w:val="000E31AB"/>
    <w:rsid w:val="000E41FC"/>
    <w:rsid w:val="000E4B65"/>
    <w:rsid w:val="000E6D3E"/>
    <w:rsid w:val="000E737E"/>
    <w:rsid w:val="000E7A83"/>
    <w:rsid w:val="000E7B54"/>
    <w:rsid w:val="000F092F"/>
    <w:rsid w:val="000F0DA9"/>
    <w:rsid w:val="000F1A15"/>
    <w:rsid w:val="000F1A93"/>
    <w:rsid w:val="000F22A3"/>
    <w:rsid w:val="000F25B1"/>
    <w:rsid w:val="000F31A7"/>
    <w:rsid w:val="000F5B7D"/>
    <w:rsid w:val="000F60C3"/>
    <w:rsid w:val="000F749B"/>
    <w:rsid w:val="001006CC"/>
    <w:rsid w:val="00101575"/>
    <w:rsid w:val="00101B2F"/>
    <w:rsid w:val="00101F25"/>
    <w:rsid w:val="0010222E"/>
    <w:rsid w:val="001023B6"/>
    <w:rsid w:val="001025D8"/>
    <w:rsid w:val="00102CEE"/>
    <w:rsid w:val="001033FF"/>
    <w:rsid w:val="00103FBE"/>
    <w:rsid w:val="001045C1"/>
    <w:rsid w:val="001047BE"/>
    <w:rsid w:val="00104CCE"/>
    <w:rsid w:val="0010562D"/>
    <w:rsid w:val="00106FC5"/>
    <w:rsid w:val="0010721C"/>
    <w:rsid w:val="00107C0D"/>
    <w:rsid w:val="00111306"/>
    <w:rsid w:val="001118DB"/>
    <w:rsid w:val="00111CBC"/>
    <w:rsid w:val="00111FEE"/>
    <w:rsid w:val="00112B8B"/>
    <w:rsid w:val="00112ED4"/>
    <w:rsid w:val="00114394"/>
    <w:rsid w:val="00114709"/>
    <w:rsid w:val="00114886"/>
    <w:rsid w:val="001154A0"/>
    <w:rsid w:val="00115F60"/>
    <w:rsid w:val="001165F6"/>
    <w:rsid w:val="00117242"/>
    <w:rsid w:val="00120BBE"/>
    <w:rsid w:val="001211E8"/>
    <w:rsid w:val="001227FE"/>
    <w:rsid w:val="00123444"/>
    <w:rsid w:val="00123639"/>
    <w:rsid w:val="00123C25"/>
    <w:rsid w:val="001244D1"/>
    <w:rsid w:val="00124C93"/>
    <w:rsid w:val="00125101"/>
    <w:rsid w:val="00125A8C"/>
    <w:rsid w:val="0012619E"/>
    <w:rsid w:val="00126809"/>
    <w:rsid w:val="00126D43"/>
    <w:rsid w:val="001271FE"/>
    <w:rsid w:val="00130C50"/>
    <w:rsid w:val="0013457E"/>
    <w:rsid w:val="00134634"/>
    <w:rsid w:val="00134E22"/>
    <w:rsid w:val="00135264"/>
    <w:rsid w:val="00136325"/>
    <w:rsid w:val="001364DE"/>
    <w:rsid w:val="0013768D"/>
    <w:rsid w:val="00140A7B"/>
    <w:rsid w:val="00140AFD"/>
    <w:rsid w:val="00141923"/>
    <w:rsid w:val="001422B5"/>
    <w:rsid w:val="00143124"/>
    <w:rsid w:val="0014363D"/>
    <w:rsid w:val="00143B24"/>
    <w:rsid w:val="00143DFD"/>
    <w:rsid w:val="00143FC6"/>
    <w:rsid w:val="001443E7"/>
    <w:rsid w:val="001443FA"/>
    <w:rsid w:val="0014459C"/>
    <w:rsid w:val="00144B33"/>
    <w:rsid w:val="00146F0E"/>
    <w:rsid w:val="00150F27"/>
    <w:rsid w:val="001525CD"/>
    <w:rsid w:val="00152745"/>
    <w:rsid w:val="00152D84"/>
    <w:rsid w:val="001530B0"/>
    <w:rsid w:val="0015509D"/>
    <w:rsid w:val="00155670"/>
    <w:rsid w:val="00155B99"/>
    <w:rsid w:val="0015675D"/>
    <w:rsid w:val="00160100"/>
    <w:rsid w:val="001607A2"/>
    <w:rsid w:val="00161D3C"/>
    <w:rsid w:val="00162683"/>
    <w:rsid w:val="00163ABF"/>
    <w:rsid w:val="00163CFD"/>
    <w:rsid w:val="001640A0"/>
    <w:rsid w:val="00164571"/>
    <w:rsid w:val="00164F03"/>
    <w:rsid w:val="00165583"/>
    <w:rsid w:val="001677F5"/>
    <w:rsid w:val="001703EF"/>
    <w:rsid w:val="00171049"/>
    <w:rsid w:val="00172598"/>
    <w:rsid w:val="0017400E"/>
    <w:rsid w:val="0017401D"/>
    <w:rsid w:val="00175788"/>
    <w:rsid w:val="001775DB"/>
    <w:rsid w:val="00180CCB"/>
    <w:rsid w:val="001821AA"/>
    <w:rsid w:val="001825A0"/>
    <w:rsid w:val="00183BCB"/>
    <w:rsid w:val="00183F92"/>
    <w:rsid w:val="001849E0"/>
    <w:rsid w:val="00185289"/>
    <w:rsid w:val="00187815"/>
    <w:rsid w:val="00187C52"/>
    <w:rsid w:val="001908BF"/>
    <w:rsid w:val="00191E00"/>
    <w:rsid w:val="00193376"/>
    <w:rsid w:val="001939E6"/>
    <w:rsid w:val="0019483E"/>
    <w:rsid w:val="001949FE"/>
    <w:rsid w:val="0019667D"/>
    <w:rsid w:val="00196F23"/>
    <w:rsid w:val="0019702B"/>
    <w:rsid w:val="0019797D"/>
    <w:rsid w:val="001A0010"/>
    <w:rsid w:val="001A030C"/>
    <w:rsid w:val="001A07FD"/>
    <w:rsid w:val="001A1414"/>
    <w:rsid w:val="001A1491"/>
    <w:rsid w:val="001A29B4"/>
    <w:rsid w:val="001A45F6"/>
    <w:rsid w:val="001A5EBB"/>
    <w:rsid w:val="001B2121"/>
    <w:rsid w:val="001B2E95"/>
    <w:rsid w:val="001B3429"/>
    <w:rsid w:val="001B4270"/>
    <w:rsid w:val="001B4C9D"/>
    <w:rsid w:val="001B53A3"/>
    <w:rsid w:val="001B660C"/>
    <w:rsid w:val="001C038A"/>
    <w:rsid w:val="001C08C6"/>
    <w:rsid w:val="001C0B12"/>
    <w:rsid w:val="001C4BA3"/>
    <w:rsid w:val="001C4E05"/>
    <w:rsid w:val="001C5ED5"/>
    <w:rsid w:val="001C74E4"/>
    <w:rsid w:val="001D063D"/>
    <w:rsid w:val="001D1320"/>
    <w:rsid w:val="001D1545"/>
    <w:rsid w:val="001D2260"/>
    <w:rsid w:val="001D227A"/>
    <w:rsid w:val="001D265E"/>
    <w:rsid w:val="001D2808"/>
    <w:rsid w:val="001D2881"/>
    <w:rsid w:val="001D31BF"/>
    <w:rsid w:val="001D31D1"/>
    <w:rsid w:val="001D3ED2"/>
    <w:rsid w:val="001D57CA"/>
    <w:rsid w:val="001D5EA1"/>
    <w:rsid w:val="001D6A99"/>
    <w:rsid w:val="001D75BF"/>
    <w:rsid w:val="001D7BAB"/>
    <w:rsid w:val="001D7FAB"/>
    <w:rsid w:val="001E22B2"/>
    <w:rsid w:val="001E2D48"/>
    <w:rsid w:val="001E3BDB"/>
    <w:rsid w:val="001E49BD"/>
    <w:rsid w:val="001E631E"/>
    <w:rsid w:val="001E7D41"/>
    <w:rsid w:val="001F055F"/>
    <w:rsid w:val="001F172F"/>
    <w:rsid w:val="001F27BE"/>
    <w:rsid w:val="001F328C"/>
    <w:rsid w:val="001F337D"/>
    <w:rsid w:val="001F3D50"/>
    <w:rsid w:val="001F4D77"/>
    <w:rsid w:val="001F4EE1"/>
    <w:rsid w:val="001F50C6"/>
    <w:rsid w:val="001F56DE"/>
    <w:rsid w:val="001F650C"/>
    <w:rsid w:val="001F6BA1"/>
    <w:rsid w:val="001F70E5"/>
    <w:rsid w:val="001F7552"/>
    <w:rsid w:val="001F755D"/>
    <w:rsid w:val="00200459"/>
    <w:rsid w:val="00200754"/>
    <w:rsid w:val="0020178A"/>
    <w:rsid w:val="00201879"/>
    <w:rsid w:val="00201EEE"/>
    <w:rsid w:val="002037E1"/>
    <w:rsid w:val="00203F96"/>
    <w:rsid w:val="00204145"/>
    <w:rsid w:val="002065C2"/>
    <w:rsid w:val="00206D79"/>
    <w:rsid w:val="00210047"/>
    <w:rsid w:val="002103EE"/>
    <w:rsid w:val="002108A0"/>
    <w:rsid w:val="00212A0D"/>
    <w:rsid w:val="002139C2"/>
    <w:rsid w:val="0021584E"/>
    <w:rsid w:val="002164AE"/>
    <w:rsid w:val="002206B6"/>
    <w:rsid w:val="00220753"/>
    <w:rsid w:val="00221EF4"/>
    <w:rsid w:val="002228D8"/>
    <w:rsid w:val="00222ED5"/>
    <w:rsid w:val="00223D46"/>
    <w:rsid w:val="002249AE"/>
    <w:rsid w:val="002256C5"/>
    <w:rsid w:val="00225EA1"/>
    <w:rsid w:val="00226292"/>
    <w:rsid w:val="002265B3"/>
    <w:rsid w:val="002265FF"/>
    <w:rsid w:val="002304F3"/>
    <w:rsid w:val="00230C5F"/>
    <w:rsid w:val="002332A4"/>
    <w:rsid w:val="002356A5"/>
    <w:rsid w:val="00236615"/>
    <w:rsid w:val="002406AB"/>
    <w:rsid w:val="00240F70"/>
    <w:rsid w:val="00241327"/>
    <w:rsid w:val="00241A62"/>
    <w:rsid w:val="00242312"/>
    <w:rsid w:val="0024352B"/>
    <w:rsid w:val="00243CE1"/>
    <w:rsid w:val="00244D48"/>
    <w:rsid w:val="002463E5"/>
    <w:rsid w:val="0024679C"/>
    <w:rsid w:val="002502A7"/>
    <w:rsid w:val="002508B0"/>
    <w:rsid w:val="00251B93"/>
    <w:rsid w:val="00252265"/>
    <w:rsid w:val="0025251C"/>
    <w:rsid w:val="00252895"/>
    <w:rsid w:val="00252A8F"/>
    <w:rsid w:val="00252F58"/>
    <w:rsid w:val="00253027"/>
    <w:rsid w:val="002530EA"/>
    <w:rsid w:val="00254C33"/>
    <w:rsid w:val="0025567D"/>
    <w:rsid w:val="00256C45"/>
    <w:rsid w:val="00256C7B"/>
    <w:rsid w:val="0025783B"/>
    <w:rsid w:val="002579DB"/>
    <w:rsid w:val="002607BA"/>
    <w:rsid w:val="00261BED"/>
    <w:rsid w:val="0026238C"/>
    <w:rsid w:val="00262928"/>
    <w:rsid w:val="00262C4B"/>
    <w:rsid w:val="00262E9E"/>
    <w:rsid w:val="00263264"/>
    <w:rsid w:val="00264407"/>
    <w:rsid w:val="00264AAA"/>
    <w:rsid w:val="00264ABF"/>
    <w:rsid w:val="0026703C"/>
    <w:rsid w:val="00267B85"/>
    <w:rsid w:val="00267D28"/>
    <w:rsid w:val="00267F21"/>
    <w:rsid w:val="00271980"/>
    <w:rsid w:val="00272A5C"/>
    <w:rsid w:val="002741B3"/>
    <w:rsid w:val="002753D5"/>
    <w:rsid w:val="002754AC"/>
    <w:rsid w:val="002754FB"/>
    <w:rsid w:val="00275698"/>
    <w:rsid w:val="0027625E"/>
    <w:rsid w:val="00276AC7"/>
    <w:rsid w:val="002770D2"/>
    <w:rsid w:val="00277AA7"/>
    <w:rsid w:val="002801F9"/>
    <w:rsid w:val="00281574"/>
    <w:rsid w:val="002823C0"/>
    <w:rsid w:val="002823C3"/>
    <w:rsid w:val="002825B4"/>
    <w:rsid w:val="00282C52"/>
    <w:rsid w:val="00283510"/>
    <w:rsid w:val="00284352"/>
    <w:rsid w:val="002846FA"/>
    <w:rsid w:val="00284C6B"/>
    <w:rsid w:val="00284D23"/>
    <w:rsid w:val="00285D9A"/>
    <w:rsid w:val="00286ED8"/>
    <w:rsid w:val="00290143"/>
    <w:rsid w:val="0029023C"/>
    <w:rsid w:val="002902E8"/>
    <w:rsid w:val="00290408"/>
    <w:rsid w:val="0029095A"/>
    <w:rsid w:val="00290FC6"/>
    <w:rsid w:val="00292C7D"/>
    <w:rsid w:val="00293A28"/>
    <w:rsid w:val="00293EF9"/>
    <w:rsid w:val="0029496E"/>
    <w:rsid w:val="0029567D"/>
    <w:rsid w:val="00296060"/>
    <w:rsid w:val="00297811"/>
    <w:rsid w:val="00297BBA"/>
    <w:rsid w:val="002A10E4"/>
    <w:rsid w:val="002A2D75"/>
    <w:rsid w:val="002A421B"/>
    <w:rsid w:val="002A44A8"/>
    <w:rsid w:val="002B06FF"/>
    <w:rsid w:val="002B225A"/>
    <w:rsid w:val="002B248E"/>
    <w:rsid w:val="002B42AC"/>
    <w:rsid w:val="002B466C"/>
    <w:rsid w:val="002B520A"/>
    <w:rsid w:val="002B59E5"/>
    <w:rsid w:val="002B60E8"/>
    <w:rsid w:val="002B7409"/>
    <w:rsid w:val="002B773D"/>
    <w:rsid w:val="002C02C1"/>
    <w:rsid w:val="002C072D"/>
    <w:rsid w:val="002C0FCE"/>
    <w:rsid w:val="002C1B71"/>
    <w:rsid w:val="002C1EAA"/>
    <w:rsid w:val="002C203C"/>
    <w:rsid w:val="002C2A4A"/>
    <w:rsid w:val="002C5421"/>
    <w:rsid w:val="002C67D3"/>
    <w:rsid w:val="002C6C59"/>
    <w:rsid w:val="002C6CC8"/>
    <w:rsid w:val="002C7342"/>
    <w:rsid w:val="002C7A0D"/>
    <w:rsid w:val="002C7B00"/>
    <w:rsid w:val="002D1933"/>
    <w:rsid w:val="002D3164"/>
    <w:rsid w:val="002D3EAA"/>
    <w:rsid w:val="002D668A"/>
    <w:rsid w:val="002D6C67"/>
    <w:rsid w:val="002D73A0"/>
    <w:rsid w:val="002E0275"/>
    <w:rsid w:val="002E1228"/>
    <w:rsid w:val="002E1600"/>
    <w:rsid w:val="002E3284"/>
    <w:rsid w:val="002E46C7"/>
    <w:rsid w:val="002E4BDF"/>
    <w:rsid w:val="002E4EC0"/>
    <w:rsid w:val="002E50F9"/>
    <w:rsid w:val="002E5BD7"/>
    <w:rsid w:val="002E6967"/>
    <w:rsid w:val="002E734A"/>
    <w:rsid w:val="002F0120"/>
    <w:rsid w:val="002F10FF"/>
    <w:rsid w:val="002F12EC"/>
    <w:rsid w:val="002F144C"/>
    <w:rsid w:val="002F4C04"/>
    <w:rsid w:val="002F4E8C"/>
    <w:rsid w:val="002F66C3"/>
    <w:rsid w:val="002F6E19"/>
    <w:rsid w:val="002F6FBB"/>
    <w:rsid w:val="002F7DB5"/>
    <w:rsid w:val="00300E23"/>
    <w:rsid w:val="0030240F"/>
    <w:rsid w:val="00302676"/>
    <w:rsid w:val="00304F59"/>
    <w:rsid w:val="003057E3"/>
    <w:rsid w:val="003071A7"/>
    <w:rsid w:val="0031284D"/>
    <w:rsid w:val="003146C8"/>
    <w:rsid w:val="003154BD"/>
    <w:rsid w:val="00315A7E"/>
    <w:rsid w:val="00316C88"/>
    <w:rsid w:val="003206E4"/>
    <w:rsid w:val="00320874"/>
    <w:rsid w:val="00321EC4"/>
    <w:rsid w:val="00322281"/>
    <w:rsid w:val="00322683"/>
    <w:rsid w:val="00322EBD"/>
    <w:rsid w:val="0032349F"/>
    <w:rsid w:val="00323BB7"/>
    <w:rsid w:val="00323F76"/>
    <w:rsid w:val="003253D4"/>
    <w:rsid w:val="00327842"/>
    <w:rsid w:val="003306D5"/>
    <w:rsid w:val="00330E04"/>
    <w:rsid w:val="00331975"/>
    <w:rsid w:val="00332116"/>
    <w:rsid w:val="00333AFC"/>
    <w:rsid w:val="00333E56"/>
    <w:rsid w:val="003349F0"/>
    <w:rsid w:val="00335622"/>
    <w:rsid w:val="00336B32"/>
    <w:rsid w:val="00336CED"/>
    <w:rsid w:val="0034061D"/>
    <w:rsid w:val="003422D3"/>
    <w:rsid w:val="00342BD4"/>
    <w:rsid w:val="0034331E"/>
    <w:rsid w:val="0034505E"/>
    <w:rsid w:val="0034694A"/>
    <w:rsid w:val="003474CE"/>
    <w:rsid w:val="003500F8"/>
    <w:rsid w:val="00350491"/>
    <w:rsid w:val="003517A9"/>
    <w:rsid w:val="00352067"/>
    <w:rsid w:val="00352533"/>
    <w:rsid w:val="00352FE9"/>
    <w:rsid w:val="003531E5"/>
    <w:rsid w:val="0035324D"/>
    <w:rsid w:val="003548D3"/>
    <w:rsid w:val="0035640C"/>
    <w:rsid w:val="00360D12"/>
    <w:rsid w:val="00362165"/>
    <w:rsid w:val="00362333"/>
    <w:rsid w:val="00362459"/>
    <w:rsid w:val="003634F4"/>
    <w:rsid w:val="0036372B"/>
    <w:rsid w:val="00363FE9"/>
    <w:rsid w:val="00364513"/>
    <w:rsid w:val="00365629"/>
    <w:rsid w:val="00365726"/>
    <w:rsid w:val="0036588B"/>
    <w:rsid w:val="00365C55"/>
    <w:rsid w:val="00367349"/>
    <w:rsid w:val="00370A94"/>
    <w:rsid w:val="0037169C"/>
    <w:rsid w:val="00371F65"/>
    <w:rsid w:val="00372A5D"/>
    <w:rsid w:val="00373705"/>
    <w:rsid w:val="00373CEA"/>
    <w:rsid w:val="00373FEC"/>
    <w:rsid w:val="0037478D"/>
    <w:rsid w:val="003752E8"/>
    <w:rsid w:val="00377A55"/>
    <w:rsid w:val="00377DF3"/>
    <w:rsid w:val="0038172F"/>
    <w:rsid w:val="00381C83"/>
    <w:rsid w:val="00382A9D"/>
    <w:rsid w:val="00383382"/>
    <w:rsid w:val="0038431B"/>
    <w:rsid w:val="0038448D"/>
    <w:rsid w:val="00384A59"/>
    <w:rsid w:val="00384B8B"/>
    <w:rsid w:val="00384F07"/>
    <w:rsid w:val="003852B6"/>
    <w:rsid w:val="00386BCC"/>
    <w:rsid w:val="00386C06"/>
    <w:rsid w:val="003870F8"/>
    <w:rsid w:val="00387216"/>
    <w:rsid w:val="003902A0"/>
    <w:rsid w:val="003904C1"/>
    <w:rsid w:val="00391223"/>
    <w:rsid w:val="00391864"/>
    <w:rsid w:val="00391A3B"/>
    <w:rsid w:val="003926AD"/>
    <w:rsid w:val="00392B3C"/>
    <w:rsid w:val="00392E4D"/>
    <w:rsid w:val="00394717"/>
    <w:rsid w:val="00395489"/>
    <w:rsid w:val="0039577D"/>
    <w:rsid w:val="0039626B"/>
    <w:rsid w:val="0039691E"/>
    <w:rsid w:val="003A0F2B"/>
    <w:rsid w:val="003A12BB"/>
    <w:rsid w:val="003A1453"/>
    <w:rsid w:val="003A179A"/>
    <w:rsid w:val="003A1B9A"/>
    <w:rsid w:val="003A1BDB"/>
    <w:rsid w:val="003A1FF7"/>
    <w:rsid w:val="003A24DC"/>
    <w:rsid w:val="003A39AD"/>
    <w:rsid w:val="003A42F9"/>
    <w:rsid w:val="003A6ADD"/>
    <w:rsid w:val="003B0A2B"/>
    <w:rsid w:val="003B212B"/>
    <w:rsid w:val="003C09E4"/>
    <w:rsid w:val="003C1104"/>
    <w:rsid w:val="003C2673"/>
    <w:rsid w:val="003C28FE"/>
    <w:rsid w:val="003C31FA"/>
    <w:rsid w:val="003C39A6"/>
    <w:rsid w:val="003C469F"/>
    <w:rsid w:val="003C4E04"/>
    <w:rsid w:val="003C4F75"/>
    <w:rsid w:val="003C53CE"/>
    <w:rsid w:val="003C5BE1"/>
    <w:rsid w:val="003C6586"/>
    <w:rsid w:val="003C69F0"/>
    <w:rsid w:val="003C6E8C"/>
    <w:rsid w:val="003C76CF"/>
    <w:rsid w:val="003D1272"/>
    <w:rsid w:val="003D1291"/>
    <w:rsid w:val="003D28CA"/>
    <w:rsid w:val="003D3315"/>
    <w:rsid w:val="003D4EC2"/>
    <w:rsid w:val="003D689D"/>
    <w:rsid w:val="003D787D"/>
    <w:rsid w:val="003E0320"/>
    <w:rsid w:val="003E1343"/>
    <w:rsid w:val="003E1791"/>
    <w:rsid w:val="003E34FD"/>
    <w:rsid w:val="003E36FC"/>
    <w:rsid w:val="003E6FED"/>
    <w:rsid w:val="003E7506"/>
    <w:rsid w:val="003F1026"/>
    <w:rsid w:val="003F2125"/>
    <w:rsid w:val="003F3B98"/>
    <w:rsid w:val="003F4011"/>
    <w:rsid w:val="003F4865"/>
    <w:rsid w:val="003F48DA"/>
    <w:rsid w:val="003F58BE"/>
    <w:rsid w:val="003F5CBC"/>
    <w:rsid w:val="003F5D48"/>
    <w:rsid w:val="003F5F67"/>
    <w:rsid w:val="003F7271"/>
    <w:rsid w:val="003F7B40"/>
    <w:rsid w:val="0040003D"/>
    <w:rsid w:val="0040289D"/>
    <w:rsid w:val="00402AE7"/>
    <w:rsid w:val="004033DA"/>
    <w:rsid w:val="00405596"/>
    <w:rsid w:val="0040645C"/>
    <w:rsid w:val="00406BEB"/>
    <w:rsid w:val="004100F9"/>
    <w:rsid w:val="00411424"/>
    <w:rsid w:val="00411D85"/>
    <w:rsid w:val="00411EEE"/>
    <w:rsid w:val="004134C3"/>
    <w:rsid w:val="00414BCA"/>
    <w:rsid w:val="004152D3"/>
    <w:rsid w:val="004160E1"/>
    <w:rsid w:val="00416360"/>
    <w:rsid w:val="0041761F"/>
    <w:rsid w:val="00417861"/>
    <w:rsid w:val="00417A74"/>
    <w:rsid w:val="00420A7C"/>
    <w:rsid w:val="004210A3"/>
    <w:rsid w:val="00421918"/>
    <w:rsid w:val="00422213"/>
    <w:rsid w:val="00422752"/>
    <w:rsid w:val="00422847"/>
    <w:rsid w:val="004250A3"/>
    <w:rsid w:val="004278A4"/>
    <w:rsid w:val="00427EFF"/>
    <w:rsid w:val="00430632"/>
    <w:rsid w:val="004308F0"/>
    <w:rsid w:val="00430E92"/>
    <w:rsid w:val="004317F5"/>
    <w:rsid w:val="00431E24"/>
    <w:rsid w:val="00433457"/>
    <w:rsid w:val="00434A75"/>
    <w:rsid w:val="00434B87"/>
    <w:rsid w:val="00434F67"/>
    <w:rsid w:val="00436174"/>
    <w:rsid w:val="0043623A"/>
    <w:rsid w:val="00436514"/>
    <w:rsid w:val="004365DB"/>
    <w:rsid w:val="00436CBA"/>
    <w:rsid w:val="00436E1E"/>
    <w:rsid w:val="0044101D"/>
    <w:rsid w:val="004413F1"/>
    <w:rsid w:val="00441894"/>
    <w:rsid w:val="00441CE0"/>
    <w:rsid w:val="00442272"/>
    <w:rsid w:val="00442532"/>
    <w:rsid w:val="00443B60"/>
    <w:rsid w:val="00444D98"/>
    <w:rsid w:val="00444E62"/>
    <w:rsid w:val="00444F3B"/>
    <w:rsid w:val="00445258"/>
    <w:rsid w:val="004458B6"/>
    <w:rsid w:val="004478A5"/>
    <w:rsid w:val="00447E18"/>
    <w:rsid w:val="0045011B"/>
    <w:rsid w:val="00450DC5"/>
    <w:rsid w:val="00450E8A"/>
    <w:rsid w:val="00450EA0"/>
    <w:rsid w:val="004515F5"/>
    <w:rsid w:val="0045197F"/>
    <w:rsid w:val="00452E10"/>
    <w:rsid w:val="004535EB"/>
    <w:rsid w:val="0045458D"/>
    <w:rsid w:val="004571D7"/>
    <w:rsid w:val="00457360"/>
    <w:rsid w:val="00457AB5"/>
    <w:rsid w:val="004604B1"/>
    <w:rsid w:val="00460CAD"/>
    <w:rsid w:val="00461653"/>
    <w:rsid w:val="004616CC"/>
    <w:rsid w:val="0046178F"/>
    <w:rsid w:val="00461969"/>
    <w:rsid w:val="00461DC5"/>
    <w:rsid w:val="00462220"/>
    <w:rsid w:val="00462D27"/>
    <w:rsid w:val="00464056"/>
    <w:rsid w:val="00464690"/>
    <w:rsid w:val="00464E2C"/>
    <w:rsid w:val="00464E2E"/>
    <w:rsid w:val="00466214"/>
    <w:rsid w:val="00466A6E"/>
    <w:rsid w:val="00467811"/>
    <w:rsid w:val="00467BAE"/>
    <w:rsid w:val="00470E7D"/>
    <w:rsid w:val="00471255"/>
    <w:rsid w:val="004716E7"/>
    <w:rsid w:val="00471D8A"/>
    <w:rsid w:val="004723B3"/>
    <w:rsid w:val="004738D9"/>
    <w:rsid w:val="004740D8"/>
    <w:rsid w:val="004741E4"/>
    <w:rsid w:val="0047508D"/>
    <w:rsid w:val="004753BE"/>
    <w:rsid w:val="004763B2"/>
    <w:rsid w:val="0047662C"/>
    <w:rsid w:val="0047785F"/>
    <w:rsid w:val="004807C3"/>
    <w:rsid w:val="00482DAC"/>
    <w:rsid w:val="00483541"/>
    <w:rsid w:val="00483654"/>
    <w:rsid w:val="004838BE"/>
    <w:rsid w:val="00483C8C"/>
    <w:rsid w:val="00483CA0"/>
    <w:rsid w:val="00483E6C"/>
    <w:rsid w:val="004844AB"/>
    <w:rsid w:val="00485738"/>
    <w:rsid w:val="004859F5"/>
    <w:rsid w:val="00485A4A"/>
    <w:rsid w:val="00486AA3"/>
    <w:rsid w:val="00486EA1"/>
    <w:rsid w:val="00487634"/>
    <w:rsid w:val="00487C59"/>
    <w:rsid w:val="00491D4D"/>
    <w:rsid w:val="00492DA2"/>
    <w:rsid w:val="00493E15"/>
    <w:rsid w:val="00494620"/>
    <w:rsid w:val="004957E6"/>
    <w:rsid w:val="00496CC1"/>
    <w:rsid w:val="00497403"/>
    <w:rsid w:val="00497E88"/>
    <w:rsid w:val="004A03F7"/>
    <w:rsid w:val="004A0D76"/>
    <w:rsid w:val="004A0E6E"/>
    <w:rsid w:val="004A3FE6"/>
    <w:rsid w:val="004A465E"/>
    <w:rsid w:val="004A493B"/>
    <w:rsid w:val="004A4F26"/>
    <w:rsid w:val="004A76D4"/>
    <w:rsid w:val="004B0D22"/>
    <w:rsid w:val="004B1A74"/>
    <w:rsid w:val="004B254B"/>
    <w:rsid w:val="004B27B4"/>
    <w:rsid w:val="004B31CA"/>
    <w:rsid w:val="004B324B"/>
    <w:rsid w:val="004B33BA"/>
    <w:rsid w:val="004B3E10"/>
    <w:rsid w:val="004B46A5"/>
    <w:rsid w:val="004B52C8"/>
    <w:rsid w:val="004B676C"/>
    <w:rsid w:val="004B68A6"/>
    <w:rsid w:val="004B72DB"/>
    <w:rsid w:val="004B772D"/>
    <w:rsid w:val="004C06E3"/>
    <w:rsid w:val="004C0A33"/>
    <w:rsid w:val="004C0A7E"/>
    <w:rsid w:val="004C2722"/>
    <w:rsid w:val="004C31D6"/>
    <w:rsid w:val="004C3A26"/>
    <w:rsid w:val="004C3B33"/>
    <w:rsid w:val="004C3C0B"/>
    <w:rsid w:val="004C3E7E"/>
    <w:rsid w:val="004C43CF"/>
    <w:rsid w:val="004C458B"/>
    <w:rsid w:val="004C4CFC"/>
    <w:rsid w:val="004C4F2D"/>
    <w:rsid w:val="004C5163"/>
    <w:rsid w:val="004C5321"/>
    <w:rsid w:val="004C5B2B"/>
    <w:rsid w:val="004D045D"/>
    <w:rsid w:val="004D05F2"/>
    <w:rsid w:val="004D0BE9"/>
    <w:rsid w:val="004D188C"/>
    <w:rsid w:val="004D215F"/>
    <w:rsid w:val="004D24DC"/>
    <w:rsid w:val="004D2E65"/>
    <w:rsid w:val="004D4D4C"/>
    <w:rsid w:val="004D597D"/>
    <w:rsid w:val="004D5CA8"/>
    <w:rsid w:val="004D71B2"/>
    <w:rsid w:val="004D7ADA"/>
    <w:rsid w:val="004D7D95"/>
    <w:rsid w:val="004E078F"/>
    <w:rsid w:val="004E0D53"/>
    <w:rsid w:val="004E0F63"/>
    <w:rsid w:val="004E1C5B"/>
    <w:rsid w:val="004E3139"/>
    <w:rsid w:val="004E3D8A"/>
    <w:rsid w:val="004E3E44"/>
    <w:rsid w:val="004E5856"/>
    <w:rsid w:val="004E620A"/>
    <w:rsid w:val="004E66B6"/>
    <w:rsid w:val="004E6A6D"/>
    <w:rsid w:val="004E747A"/>
    <w:rsid w:val="004F1461"/>
    <w:rsid w:val="004F23EA"/>
    <w:rsid w:val="004F2627"/>
    <w:rsid w:val="004F2CAF"/>
    <w:rsid w:val="004F3215"/>
    <w:rsid w:val="004F4A91"/>
    <w:rsid w:val="004F4D39"/>
    <w:rsid w:val="004F5443"/>
    <w:rsid w:val="004F5C51"/>
    <w:rsid w:val="004F5EB8"/>
    <w:rsid w:val="004F604D"/>
    <w:rsid w:val="004F6CAA"/>
    <w:rsid w:val="00500E8A"/>
    <w:rsid w:val="0050104E"/>
    <w:rsid w:val="0050121F"/>
    <w:rsid w:val="005020B6"/>
    <w:rsid w:val="00502D23"/>
    <w:rsid w:val="00503108"/>
    <w:rsid w:val="0050314C"/>
    <w:rsid w:val="005040BA"/>
    <w:rsid w:val="005043A2"/>
    <w:rsid w:val="00505049"/>
    <w:rsid w:val="00505BF4"/>
    <w:rsid w:val="005060A5"/>
    <w:rsid w:val="00506B6A"/>
    <w:rsid w:val="005138C9"/>
    <w:rsid w:val="00513A89"/>
    <w:rsid w:val="00513B1F"/>
    <w:rsid w:val="00513CD6"/>
    <w:rsid w:val="005163F7"/>
    <w:rsid w:val="005166EF"/>
    <w:rsid w:val="00516753"/>
    <w:rsid w:val="005172E0"/>
    <w:rsid w:val="0052025A"/>
    <w:rsid w:val="0052078E"/>
    <w:rsid w:val="005229A8"/>
    <w:rsid w:val="00522D22"/>
    <w:rsid w:val="00522F08"/>
    <w:rsid w:val="00522F26"/>
    <w:rsid w:val="00523853"/>
    <w:rsid w:val="005246E3"/>
    <w:rsid w:val="00524FEE"/>
    <w:rsid w:val="00525009"/>
    <w:rsid w:val="005258A2"/>
    <w:rsid w:val="005267E5"/>
    <w:rsid w:val="00527019"/>
    <w:rsid w:val="0052791D"/>
    <w:rsid w:val="00527B8C"/>
    <w:rsid w:val="0053369D"/>
    <w:rsid w:val="00533D1E"/>
    <w:rsid w:val="00533D7C"/>
    <w:rsid w:val="00534469"/>
    <w:rsid w:val="005369E4"/>
    <w:rsid w:val="005379D8"/>
    <w:rsid w:val="00537E62"/>
    <w:rsid w:val="00540B36"/>
    <w:rsid w:val="00541AD3"/>
    <w:rsid w:val="00542530"/>
    <w:rsid w:val="00542925"/>
    <w:rsid w:val="00542A67"/>
    <w:rsid w:val="00543F49"/>
    <w:rsid w:val="005444C9"/>
    <w:rsid w:val="0054494D"/>
    <w:rsid w:val="005468B6"/>
    <w:rsid w:val="0054762D"/>
    <w:rsid w:val="00551E40"/>
    <w:rsid w:val="005525EB"/>
    <w:rsid w:val="00552972"/>
    <w:rsid w:val="00553237"/>
    <w:rsid w:val="00553513"/>
    <w:rsid w:val="00553894"/>
    <w:rsid w:val="00553A3A"/>
    <w:rsid w:val="00554138"/>
    <w:rsid w:val="00554460"/>
    <w:rsid w:val="0055480D"/>
    <w:rsid w:val="0055518D"/>
    <w:rsid w:val="0055774C"/>
    <w:rsid w:val="005607C9"/>
    <w:rsid w:val="00561AE0"/>
    <w:rsid w:val="00562A0E"/>
    <w:rsid w:val="00562AA6"/>
    <w:rsid w:val="00563096"/>
    <w:rsid w:val="005638B4"/>
    <w:rsid w:val="005638CD"/>
    <w:rsid w:val="0056415C"/>
    <w:rsid w:val="00565F9F"/>
    <w:rsid w:val="00570A35"/>
    <w:rsid w:val="00570C1B"/>
    <w:rsid w:val="005718B8"/>
    <w:rsid w:val="00572178"/>
    <w:rsid w:val="0057319E"/>
    <w:rsid w:val="005737CE"/>
    <w:rsid w:val="00574169"/>
    <w:rsid w:val="0057460D"/>
    <w:rsid w:val="00575EF7"/>
    <w:rsid w:val="00576C6E"/>
    <w:rsid w:val="0057727E"/>
    <w:rsid w:val="005774EF"/>
    <w:rsid w:val="00580341"/>
    <w:rsid w:val="005815B2"/>
    <w:rsid w:val="0058202A"/>
    <w:rsid w:val="005825EC"/>
    <w:rsid w:val="00582770"/>
    <w:rsid w:val="005834CB"/>
    <w:rsid w:val="00583869"/>
    <w:rsid w:val="00583A34"/>
    <w:rsid w:val="0058414F"/>
    <w:rsid w:val="005843E5"/>
    <w:rsid w:val="00585000"/>
    <w:rsid w:val="005853DB"/>
    <w:rsid w:val="005854FB"/>
    <w:rsid w:val="0058578F"/>
    <w:rsid w:val="00585B04"/>
    <w:rsid w:val="0058620C"/>
    <w:rsid w:val="00586888"/>
    <w:rsid w:val="00591E00"/>
    <w:rsid w:val="00592194"/>
    <w:rsid w:val="0059319A"/>
    <w:rsid w:val="005937B5"/>
    <w:rsid w:val="00593AFC"/>
    <w:rsid w:val="00593D94"/>
    <w:rsid w:val="00594F4A"/>
    <w:rsid w:val="00595B87"/>
    <w:rsid w:val="00595CEB"/>
    <w:rsid w:val="00595F6D"/>
    <w:rsid w:val="00596D40"/>
    <w:rsid w:val="00597864"/>
    <w:rsid w:val="00597FDF"/>
    <w:rsid w:val="005A0DB4"/>
    <w:rsid w:val="005A149E"/>
    <w:rsid w:val="005A1D49"/>
    <w:rsid w:val="005A2788"/>
    <w:rsid w:val="005A2952"/>
    <w:rsid w:val="005A2A68"/>
    <w:rsid w:val="005A329D"/>
    <w:rsid w:val="005A3652"/>
    <w:rsid w:val="005A3B15"/>
    <w:rsid w:val="005A3B98"/>
    <w:rsid w:val="005A3BCB"/>
    <w:rsid w:val="005A4A2A"/>
    <w:rsid w:val="005A54E4"/>
    <w:rsid w:val="005A60E9"/>
    <w:rsid w:val="005A6AED"/>
    <w:rsid w:val="005A72A8"/>
    <w:rsid w:val="005B0016"/>
    <w:rsid w:val="005B0EF0"/>
    <w:rsid w:val="005B1166"/>
    <w:rsid w:val="005B159C"/>
    <w:rsid w:val="005B1FE3"/>
    <w:rsid w:val="005B223B"/>
    <w:rsid w:val="005B2E78"/>
    <w:rsid w:val="005B37C5"/>
    <w:rsid w:val="005B4D6B"/>
    <w:rsid w:val="005B55BF"/>
    <w:rsid w:val="005B5AC8"/>
    <w:rsid w:val="005C0483"/>
    <w:rsid w:val="005C05F5"/>
    <w:rsid w:val="005C0B56"/>
    <w:rsid w:val="005C0C06"/>
    <w:rsid w:val="005C2293"/>
    <w:rsid w:val="005C2828"/>
    <w:rsid w:val="005C34FB"/>
    <w:rsid w:val="005C3A08"/>
    <w:rsid w:val="005C3D9D"/>
    <w:rsid w:val="005C49EF"/>
    <w:rsid w:val="005C4AAD"/>
    <w:rsid w:val="005C509A"/>
    <w:rsid w:val="005C512C"/>
    <w:rsid w:val="005C521C"/>
    <w:rsid w:val="005C5886"/>
    <w:rsid w:val="005C64CA"/>
    <w:rsid w:val="005C7ABE"/>
    <w:rsid w:val="005D00AB"/>
    <w:rsid w:val="005D0875"/>
    <w:rsid w:val="005D1BBD"/>
    <w:rsid w:val="005D1E56"/>
    <w:rsid w:val="005D1F97"/>
    <w:rsid w:val="005D23DF"/>
    <w:rsid w:val="005D515F"/>
    <w:rsid w:val="005D5DF5"/>
    <w:rsid w:val="005D686E"/>
    <w:rsid w:val="005D78C8"/>
    <w:rsid w:val="005E1BFA"/>
    <w:rsid w:val="005E1FF4"/>
    <w:rsid w:val="005E3447"/>
    <w:rsid w:val="005E3FE2"/>
    <w:rsid w:val="005E4D5A"/>
    <w:rsid w:val="005E52D2"/>
    <w:rsid w:val="005E640E"/>
    <w:rsid w:val="005E7067"/>
    <w:rsid w:val="005E7A94"/>
    <w:rsid w:val="005E7B36"/>
    <w:rsid w:val="005F067D"/>
    <w:rsid w:val="005F0AC0"/>
    <w:rsid w:val="005F140D"/>
    <w:rsid w:val="005F2F6F"/>
    <w:rsid w:val="005F387F"/>
    <w:rsid w:val="005F45F4"/>
    <w:rsid w:val="005F5EC1"/>
    <w:rsid w:val="005F7EB5"/>
    <w:rsid w:val="00600959"/>
    <w:rsid w:val="00601D8A"/>
    <w:rsid w:val="00602199"/>
    <w:rsid w:val="00602479"/>
    <w:rsid w:val="006029E9"/>
    <w:rsid w:val="00603CF5"/>
    <w:rsid w:val="00605836"/>
    <w:rsid w:val="00605A32"/>
    <w:rsid w:val="0060687D"/>
    <w:rsid w:val="00606CBD"/>
    <w:rsid w:val="00607A2C"/>
    <w:rsid w:val="00607B78"/>
    <w:rsid w:val="00607BD3"/>
    <w:rsid w:val="006106C3"/>
    <w:rsid w:val="006107C5"/>
    <w:rsid w:val="00610ADA"/>
    <w:rsid w:val="00610DC3"/>
    <w:rsid w:val="00610E6C"/>
    <w:rsid w:val="00611574"/>
    <w:rsid w:val="0061255F"/>
    <w:rsid w:val="00612D3B"/>
    <w:rsid w:val="006135C9"/>
    <w:rsid w:val="00613F34"/>
    <w:rsid w:val="006151EA"/>
    <w:rsid w:val="00615A2A"/>
    <w:rsid w:val="00616238"/>
    <w:rsid w:val="0061634C"/>
    <w:rsid w:val="0062036D"/>
    <w:rsid w:val="00620608"/>
    <w:rsid w:val="00622091"/>
    <w:rsid w:val="0062238D"/>
    <w:rsid w:val="00622BC8"/>
    <w:rsid w:val="00623AEB"/>
    <w:rsid w:val="00624461"/>
    <w:rsid w:val="00624959"/>
    <w:rsid w:val="006252F9"/>
    <w:rsid w:val="006257D0"/>
    <w:rsid w:val="00625F89"/>
    <w:rsid w:val="0062600D"/>
    <w:rsid w:val="00626DB4"/>
    <w:rsid w:val="00630093"/>
    <w:rsid w:val="00631186"/>
    <w:rsid w:val="00631588"/>
    <w:rsid w:val="006329B6"/>
    <w:rsid w:val="006333E4"/>
    <w:rsid w:val="006336E3"/>
    <w:rsid w:val="0063394D"/>
    <w:rsid w:val="006353F0"/>
    <w:rsid w:val="00635A35"/>
    <w:rsid w:val="00636987"/>
    <w:rsid w:val="00637CC7"/>
    <w:rsid w:val="00640617"/>
    <w:rsid w:val="006414B6"/>
    <w:rsid w:val="0064291D"/>
    <w:rsid w:val="00643C62"/>
    <w:rsid w:val="00645D47"/>
    <w:rsid w:val="00646587"/>
    <w:rsid w:val="00646F25"/>
    <w:rsid w:val="0064781C"/>
    <w:rsid w:val="006510E4"/>
    <w:rsid w:val="0065139F"/>
    <w:rsid w:val="006513D4"/>
    <w:rsid w:val="006527DF"/>
    <w:rsid w:val="006535D4"/>
    <w:rsid w:val="00654C01"/>
    <w:rsid w:val="00655DA4"/>
    <w:rsid w:val="00655DFE"/>
    <w:rsid w:val="00655F0E"/>
    <w:rsid w:val="0065610A"/>
    <w:rsid w:val="00656B56"/>
    <w:rsid w:val="00657F28"/>
    <w:rsid w:val="00660F94"/>
    <w:rsid w:val="00661BC3"/>
    <w:rsid w:val="00662CAA"/>
    <w:rsid w:val="00665BE4"/>
    <w:rsid w:val="00665DAC"/>
    <w:rsid w:val="00667D7D"/>
    <w:rsid w:val="00667F8B"/>
    <w:rsid w:val="00670041"/>
    <w:rsid w:val="006704A8"/>
    <w:rsid w:val="006719CB"/>
    <w:rsid w:val="00671DD2"/>
    <w:rsid w:val="00673003"/>
    <w:rsid w:val="00673159"/>
    <w:rsid w:val="0067325C"/>
    <w:rsid w:val="00674B3A"/>
    <w:rsid w:val="00675076"/>
    <w:rsid w:val="006754B1"/>
    <w:rsid w:val="00675AA2"/>
    <w:rsid w:val="00675F9C"/>
    <w:rsid w:val="00676276"/>
    <w:rsid w:val="00676607"/>
    <w:rsid w:val="0067667E"/>
    <w:rsid w:val="00676E01"/>
    <w:rsid w:val="006775F8"/>
    <w:rsid w:val="006778D8"/>
    <w:rsid w:val="006815FC"/>
    <w:rsid w:val="0068190A"/>
    <w:rsid w:val="00682039"/>
    <w:rsid w:val="006825F6"/>
    <w:rsid w:val="00684450"/>
    <w:rsid w:val="006855D8"/>
    <w:rsid w:val="006869DF"/>
    <w:rsid w:val="00687155"/>
    <w:rsid w:val="00687A60"/>
    <w:rsid w:val="00687C8F"/>
    <w:rsid w:val="00690BDC"/>
    <w:rsid w:val="0069244E"/>
    <w:rsid w:val="00692C8D"/>
    <w:rsid w:val="006932D2"/>
    <w:rsid w:val="006935C9"/>
    <w:rsid w:val="0069504E"/>
    <w:rsid w:val="00695C35"/>
    <w:rsid w:val="006967ED"/>
    <w:rsid w:val="00697D3B"/>
    <w:rsid w:val="00697EAF"/>
    <w:rsid w:val="006A0E10"/>
    <w:rsid w:val="006A0ED1"/>
    <w:rsid w:val="006A4122"/>
    <w:rsid w:val="006A491E"/>
    <w:rsid w:val="006A526F"/>
    <w:rsid w:val="006A62FC"/>
    <w:rsid w:val="006A760B"/>
    <w:rsid w:val="006A7DAB"/>
    <w:rsid w:val="006B0BBD"/>
    <w:rsid w:val="006B0C75"/>
    <w:rsid w:val="006B0E8C"/>
    <w:rsid w:val="006B19CC"/>
    <w:rsid w:val="006B1FF5"/>
    <w:rsid w:val="006B30B3"/>
    <w:rsid w:val="006B30E6"/>
    <w:rsid w:val="006B37C1"/>
    <w:rsid w:val="006B3DBD"/>
    <w:rsid w:val="006B4167"/>
    <w:rsid w:val="006B5066"/>
    <w:rsid w:val="006B62A8"/>
    <w:rsid w:val="006B685F"/>
    <w:rsid w:val="006B73B3"/>
    <w:rsid w:val="006B7C14"/>
    <w:rsid w:val="006B7F73"/>
    <w:rsid w:val="006B7F95"/>
    <w:rsid w:val="006C0682"/>
    <w:rsid w:val="006C0996"/>
    <w:rsid w:val="006C14CB"/>
    <w:rsid w:val="006C1DC9"/>
    <w:rsid w:val="006C3155"/>
    <w:rsid w:val="006C367A"/>
    <w:rsid w:val="006C37E2"/>
    <w:rsid w:val="006C4CEF"/>
    <w:rsid w:val="006C5F8F"/>
    <w:rsid w:val="006C5F98"/>
    <w:rsid w:val="006D0CA7"/>
    <w:rsid w:val="006D2953"/>
    <w:rsid w:val="006D2D88"/>
    <w:rsid w:val="006D354E"/>
    <w:rsid w:val="006D38D2"/>
    <w:rsid w:val="006D47D5"/>
    <w:rsid w:val="006D4BC0"/>
    <w:rsid w:val="006D51D8"/>
    <w:rsid w:val="006D5B5F"/>
    <w:rsid w:val="006D6C81"/>
    <w:rsid w:val="006E06C3"/>
    <w:rsid w:val="006E3286"/>
    <w:rsid w:val="006E54CC"/>
    <w:rsid w:val="006E570C"/>
    <w:rsid w:val="006E57AB"/>
    <w:rsid w:val="006E5ADA"/>
    <w:rsid w:val="006F06D3"/>
    <w:rsid w:val="006F2715"/>
    <w:rsid w:val="006F2A86"/>
    <w:rsid w:val="006F3D3F"/>
    <w:rsid w:val="006F49F1"/>
    <w:rsid w:val="006F4BCB"/>
    <w:rsid w:val="006F4D8B"/>
    <w:rsid w:val="006F5A9B"/>
    <w:rsid w:val="006F6432"/>
    <w:rsid w:val="006F6BA9"/>
    <w:rsid w:val="006F6C79"/>
    <w:rsid w:val="006F70D7"/>
    <w:rsid w:val="006F7EEE"/>
    <w:rsid w:val="0070016F"/>
    <w:rsid w:val="00700358"/>
    <w:rsid w:val="00700828"/>
    <w:rsid w:val="00701145"/>
    <w:rsid w:val="00702C38"/>
    <w:rsid w:val="0070495B"/>
    <w:rsid w:val="00705AA9"/>
    <w:rsid w:val="00706F15"/>
    <w:rsid w:val="007078ED"/>
    <w:rsid w:val="007100DC"/>
    <w:rsid w:val="00710EB4"/>
    <w:rsid w:val="00711B8F"/>
    <w:rsid w:val="00711F7E"/>
    <w:rsid w:val="00712A17"/>
    <w:rsid w:val="007130C2"/>
    <w:rsid w:val="00713C46"/>
    <w:rsid w:val="00713F05"/>
    <w:rsid w:val="0071431F"/>
    <w:rsid w:val="00714B95"/>
    <w:rsid w:val="00714C28"/>
    <w:rsid w:val="00714CB2"/>
    <w:rsid w:val="00715A4D"/>
    <w:rsid w:val="00716C9F"/>
    <w:rsid w:val="00717432"/>
    <w:rsid w:val="0071760A"/>
    <w:rsid w:val="00717B69"/>
    <w:rsid w:val="00717BDC"/>
    <w:rsid w:val="00720346"/>
    <w:rsid w:val="00721E30"/>
    <w:rsid w:val="00722860"/>
    <w:rsid w:val="00722AF0"/>
    <w:rsid w:val="00722DCB"/>
    <w:rsid w:val="00722E2C"/>
    <w:rsid w:val="00723BAC"/>
    <w:rsid w:val="00724115"/>
    <w:rsid w:val="007256C2"/>
    <w:rsid w:val="007259DE"/>
    <w:rsid w:val="00725ABC"/>
    <w:rsid w:val="007279D2"/>
    <w:rsid w:val="00730299"/>
    <w:rsid w:val="00731204"/>
    <w:rsid w:val="007317F0"/>
    <w:rsid w:val="00731C0C"/>
    <w:rsid w:val="007323C8"/>
    <w:rsid w:val="007328BB"/>
    <w:rsid w:val="007330A7"/>
    <w:rsid w:val="00735978"/>
    <w:rsid w:val="00736392"/>
    <w:rsid w:val="0073642C"/>
    <w:rsid w:val="00737785"/>
    <w:rsid w:val="00740A15"/>
    <w:rsid w:val="007410CE"/>
    <w:rsid w:val="00741969"/>
    <w:rsid w:val="0074326B"/>
    <w:rsid w:val="0074404D"/>
    <w:rsid w:val="00744A5B"/>
    <w:rsid w:val="007465D5"/>
    <w:rsid w:val="00747501"/>
    <w:rsid w:val="007479E2"/>
    <w:rsid w:val="00750B82"/>
    <w:rsid w:val="00751575"/>
    <w:rsid w:val="00751C81"/>
    <w:rsid w:val="00752273"/>
    <w:rsid w:val="00752799"/>
    <w:rsid w:val="0075283A"/>
    <w:rsid w:val="007542C2"/>
    <w:rsid w:val="00754468"/>
    <w:rsid w:val="00755109"/>
    <w:rsid w:val="0075542E"/>
    <w:rsid w:val="00755C54"/>
    <w:rsid w:val="00755CDC"/>
    <w:rsid w:val="007567C4"/>
    <w:rsid w:val="00756DAE"/>
    <w:rsid w:val="00757917"/>
    <w:rsid w:val="00760433"/>
    <w:rsid w:val="00761B17"/>
    <w:rsid w:val="00761FDF"/>
    <w:rsid w:val="00765190"/>
    <w:rsid w:val="00765963"/>
    <w:rsid w:val="0076601D"/>
    <w:rsid w:val="0076609E"/>
    <w:rsid w:val="00766516"/>
    <w:rsid w:val="00766C3D"/>
    <w:rsid w:val="00770DB2"/>
    <w:rsid w:val="007712B8"/>
    <w:rsid w:val="00773F51"/>
    <w:rsid w:val="00774349"/>
    <w:rsid w:val="00774481"/>
    <w:rsid w:val="00774501"/>
    <w:rsid w:val="00774EFE"/>
    <w:rsid w:val="0077676B"/>
    <w:rsid w:val="00777C3B"/>
    <w:rsid w:val="007800F1"/>
    <w:rsid w:val="007804CB"/>
    <w:rsid w:val="00780F7B"/>
    <w:rsid w:val="007825C5"/>
    <w:rsid w:val="00782A31"/>
    <w:rsid w:val="00782DF4"/>
    <w:rsid w:val="00784E8B"/>
    <w:rsid w:val="00786370"/>
    <w:rsid w:val="00787539"/>
    <w:rsid w:val="00787B46"/>
    <w:rsid w:val="0079090C"/>
    <w:rsid w:val="00791783"/>
    <w:rsid w:val="00791E76"/>
    <w:rsid w:val="00792182"/>
    <w:rsid w:val="00793AE6"/>
    <w:rsid w:val="007947E1"/>
    <w:rsid w:val="00795942"/>
    <w:rsid w:val="00795DEC"/>
    <w:rsid w:val="00795ECD"/>
    <w:rsid w:val="00796FE2"/>
    <w:rsid w:val="00797B31"/>
    <w:rsid w:val="007A0539"/>
    <w:rsid w:val="007A0762"/>
    <w:rsid w:val="007A1A98"/>
    <w:rsid w:val="007A2AD4"/>
    <w:rsid w:val="007A5A3E"/>
    <w:rsid w:val="007A5C34"/>
    <w:rsid w:val="007A6366"/>
    <w:rsid w:val="007A683B"/>
    <w:rsid w:val="007A71B6"/>
    <w:rsid w:val="007A7B33"/>
    <w:rsid w:val="007A7B50"/>
    <w:rsid w:val="007B07F3"/>
    <w:rsid w:val="007B1A34"/>
    <w:rsid w:val="007B204D"/>
    <w:rsid w:val="007B37F3"/>
    <w:rsid w:val="007B3863"/>
    <w:rsid w:val="007B38B7"/>
    <w:rsid w:val="007B4494"/>
    <w:rsid w:val="007B4EE2"/>
    <w:rsid w:val="007B5A7B"/>
    <w:rsid w:val="007B5D49"/>
    <w:rsid w:val="007B5E31"/>
    <w:rsid w:val="007B63C2"/>
    <w:rsid w:val="007B7864"/>
    <w:rsid w:val="007B7A5D"/>
    <w:rsid w:val="007B7F3F"/>
    <w:rsid w:val="007C0B44"/>
    <w:rsid w:val="007C10F5"/>
    <w:rsid w:val="007C2368"/>
    <w:rsid w:val="007C279C"/>
    <w:rsid w:val="007C3565"/>
    <w:rsid w:val="007C3619"/>
    <w:rsid w:val="007C3738"/>
    <w:rsid w:val="007C3AB7"/>
    <w:rsid w:val="007C3C96"/>
    <w:rsid w:val="007C423F"/>
    <w:rsid w:val="007C4BAA"/>
    <w:rsid w:val="007C4CD4"/>
    <w:rsid w:val="007C56B5"/>
    <w:rsid w:val="007C631E"/>
    <w:rsid w:val="007C6331"/>
    <w:rsid w:val="007C76ED"/>
    <w:rsid w:val="007D1023"/>
    <w:rsid w:val="007D1A19"/>
    <w:rsid w:val="007D2224"/>
    <w:rsid w:val="007D223A"/>
    <w:rsid w:val="007D24CD"/>
    <w:rsid w:val="007D26AE"/>
    <w:rsid w:val="007D3FF7"/>
    <w:rsid w:val="007D4660"/>
    <w:rsid w:val="007D4742"/>
    <w:rsid w:val="007D4A9D"/>
    <w:rsid w:val="007D5117"/>
    <w:rsid w:val="007D5733"/>
    <w:rsid w:val="007D5ACB"/>
    <w:rsid w:val="007D600A"/>
    <w:rsid w:val="007D6A4F"/>
    <w:rsid w:val="007E263A"/>
    <w:rsid w:val="007E29BB"/>
    <w:rsid w:val="007E37D0"/>
    <w:rsid w:val="007E430A"/>
    <w:rsid w:val="007E4DEA"/>
    <w:rsid w:val="007E50DF"/>
    <w:rsid w:val="007E526B"/>
    <w:rsid w:val="007E5B8D"/>
    <w:rsid w:val="007E6A7F"/>
    <w:rsid w:val="007E71F9"/>
    <w:rsid w:val="007F2BD0"/>
    <w:rsid w:val="007F3F30"/>
    <w:rsid w:val="007F428E"/>
    <w:rsid w:val="007F6F6D"/>
    <w:rsid w:val="007F78C0"/>
    <w:rsid w:val="007F7A6F"/>
    <w:rsid w:val="00800226"/>
    <w:rsid w:val="008002EB"/>
    <w:rsid w:val="008004B0"/>
    <w:rsid w:val="008011EC"/>
    <w:rsid w:val="00801634"/>
    <w:rsid w:val="0080168E"/>
    <w:rsid w:val="00802E10"/>
    <w:rsid w:val="008041C9"/>
    <w:rsid w:val="0080430B"/>
    <w:rsid w:val="0080778A"/>
    <w:rsid w:val="00807FD3"/>
    <w:rsid w:val="0081027B"/>
    <w:rsid w:val="00811004"/>
    <w:rsid w:val="00812D02"/>
    <w:rsid w:val="00812F72"/>
    <w:rsid w:val="00813E85"/>
    <w:rsid w:val="0081412C"/>
    <w:rsid w:val="0081577F"/>
    <w:rsid w:val="008161D9"/>
    <w:rsid w:val="00817E65"/>
    <w:rsid w:val="008200A9"/>
    <w:rsid w:val="008220FD"/>
    <w:rsid w:val="00822ADB"/>
    <w:rsid w:val="008237AC"/>
    <w:rsid w:val="008243B3"/>
    <w:rsid w:val="008248FD"/>
    <w:rsid w:val="0082491E"/>
    <w:rsid w:val="00825B01"/>
    <w:rsid w:val="00826B9F"/>
    <w:rsid w:val="00827708"/>
    <w:rsid w:val="008277E0"/>
    <w:rsid w:val="00827EE7"/>
    <w:rsid w:val="00831734"/>
    <w:rsid w:val="00831762"/>
    <w:rsid w:val="00833C74"/>
    <w:rsid w:val="00833D31"/>
    <w:rsid w:val="00833DAE"/>
    <w:rsid w:val="00833EB5"/>
    <w:rsid w:val="00833EE5"/>
    <w:rsid w:val="00834037"/>
    <w:rsid w:val="0083454A"/>
    <w:rsid w:val="00835022"/>
    <w:rsid w:val="00835155"/>
    <w:rsid w:val="008364E3"/>
    <w:rsid w:val="008368B0"/>
    <w:rsid w:val="00836A17"/>
    <w:rsid w:val="00836DFE"/>
    <w:rsid w:val="00837DF6"/>
    <w:rsid w:val="00841381"/>
    <w:rsid w:val="00844214"/>
    <w:rsid w:val="0084568D"/>
    <w:rsid w:val="00846078"/>
    <w:rsid w:val="00846499"/>
    <w:rsid w:val="00846CF8"/>
    <w:rsid w:val="00850C39"/>
    <w:rsid w:val="00851193"/>
    <w:rsid w:val="00851647"/>
    <w:rsid w:val="00851E25"/>
    <w:rsid w:val="00851FC0"/>
    <w:rsid w:val="008549CE"/>
    <w:rsid w:val="00856335"/>
    <w:rsid w:val="0085656E"/>
    <w:rsid w:val="00856901"/>
    <w:rsid w:val="00856CCA"/>
    <w:rsid w:val="00856DCF"/>
    <w:rsid w:val="00857641"/>
    <w:rsid w:val="00857E14"/>
    <w:rsid w:val="00860560"/>
    <w:rsid w:val="008606E1"/>
    <w:rsid w:val="00861657"/>
    <w:rsid w:val="00861747"/>
    <w:rsid w:val="008623F0"/>
    <w:rsid w:val="00862C97"/>
    <w:rsid w:val="00862F6A"/>
    <w:rsid w:val="0086447D"/>
    <w:rsid w:val="00864813"/>
    <w:rsid w:val="00865090"/>
    <w:rsid w:val="008650CB"/>
    <w:rsid w:val="00865BA4"/>
    <w:rsid w:val="0086642A"/>
    <w:rsid w:val="00866B90"/>
    <w:rsid w:val="00871F99"/>
    <w:rsid w:val="00872014"/>
    <w:rsid w:val="00872193"/>
    <w:rsid w:val="008723B5"/>
    <w:rsid w:val="0087243E"/>
    <w:rsid w:val="00872684"/>
    <w:rsid w:val="00873C26"/>
    <w:rsid w:val="00874384"/>
    <w:rsid w:val="00875165"/>
    <w:rsid w:val="008753BB"/>
    <w:rsid w:val="0087559E"/>
    <w:rsid w:val="008756CA"/>
    <w:rsid w:val="00880C8C"/>
    <w:rsid w:val="00881161"/>
    <w:rsid w:val="008815D2"/>
    <w:rsid w:val="00882794"/>
    <w:rsid w:val="00883638"/>
    <w:rsid w:val="00883D83"/>
    <w:rsid w:val="00884705"/>
    <w:rsid w:val="0088536E"/>
    <w:rsid w:val="00885CF7"/>
    <w:rsid w:val="008870FB"/>
    <w:rsid w:val="00892ABF"/>
    <w:rsid w:val="008952C9"/>
    <w:rsid w:val="00895FF1"/>
    <w:rsid w:val="0089639E"/>
    <w:rsid w:val="00896F3D"/>
    <w:rsid w:val="00897749"/>
    <w:rsid w:val="008A000B"/>
    <w:rsid w:val="008A017A"/>
    <w:rsid w:val="008A0A36"/>
    <w:rsid w:val="008A149C"/>
    <w:rsid w:val="008A2986"/>
    <w:rsid w:val="008A2E0B"/>
    <w:rsid w:val="008A3681"/>
    <w:rsid w:val="008A4E28"/>
    <w:rsid w:val="008A612C"/>
    <w:rsid w:val="008B1D24"/>
    <w:rsid w:val="008B3355"/>
    <w:rsid w:val="008B4066"/>
    <w:rsid w:val="008B55E2"/>
    <w:rsid w:val="008B6BFD"/>
    <w:rsid w:val="008C09C9"/>
    <w:rsid w:val="008C152A"/>
    <w:rsid w:val="008C2566"/>
    <w:rsid w:val="008C2715"/>
    <w:rsid w:val="008C2CB4"/>
    <w:rsid w:val="008C5513"/>
    <w:rsid w:val="008C6637"/>
    <w:rsid w:val="008C6AC5"/>
    <w:rsid w:val="008C7F51"/>
    <w:rsid w:val="008D0454"/>
    <w:rsid w:val="008D04D7"/>
    <w:rsid w:val="008D0938"/>
    <w:rsid w:val="008D0E82"/>
    <w:rsid w:val="008D16FF"/>
    <w:rsid w:val="008D40BD"/>
    <w:rsid w:val="008D48D7"/>
    <w:rsid w:val="008D5B2C"/>
    <w:rsid w:val="008D6837"/>
    <w:rsid w:val="008D6946"/>
    <w:rsid w:val="008D7734"/>
    <w:rsid w:val="008D7D15"/>
    <w:rsid w:val="008D7F85"/>
    <w:rsid w:val="008E136F"/>
    <w:rsid w:val="008E1569"/>
    <w:rsid w:val="008E38A5"/>
    <w:rsid w:val="008E3FEB"/>
    <w:rsid w:val="008E414E"/>
    <w:rsid w:val="008E66CB"/>
    <w:rsid w:val="008E7331"/>
    <w:rsid w:val="008E7B88"/>
    <w:rsid w:val="008F03D6"/>
    <w:rsid w:val="008F075B"/>
    <w:rsid w:val="008F116F"/>
    <w:rsid w:val="008F159E"/>
    <w:rsid w:val="008F1909"/>
    <w:rsid w:val="008F1AFB"/>
    <w:rsid w:val="008F1B00"/>
    <w:rsid w:val="008F2064"/>
    <w:rsid w:val="008F276D"/>
    <w:rsid w:val="008F3EDA"/>
    <w:rsid w:val="008F4626"/>
    <w:rsid w:val="008F4EC2"/>
    <w:rsid w:val="008F57BB"/>
    <w:rsid w:val="008F57D0"/>
    <w:rsid w:val="008F6569"/>
    <w:rsid w:val="0090188D"/>
    <w:rsid w:val="00901B62"/>
    <w:rsid w:val="00901E3E"/>
    <w:rsid w:val="00902527"/>
    <w:rsid w:val="00903403"/>
    <w:rsid w:val="009037F6"/>
    <w:rsid w:val="0090496C"/>
    <w:rsid w:val="00905288"/>
    <w:rsid w:val="00905774"/>
    <w:rsid w:val="009060EB"/>
    <w:rsid w:val="0090697A"/>
    <w:rsid w:val="00907D02"/>
    <w:rsid w:val="00907DD0"/>
    <w:rsid w:val="00907F2A"/>
    <w:rsid w:val="00910637"/>
    <w:rsid w:val="00910B25"/>
    <w:rsid w:val="00912F80"/>
    <w:rsid w:val="009130DB"/>
    <w:rsid w:val="00913520"/>
    <w:rsid w:val="00913F8B"/>
    <w:rsid w:val="00914881"/>
    <w:rsid w:val="00915280"/>
    <w:rsid w:val="00917377"/>
    <w:rsid w:val="00917BF0"/>
    <w:rsid w:val="00917E62"/>
    <w:rsid w:val="0092002D"/>
    <w:rsid w:val="00921098"/>
    <w:rsid w:val="00921278"/>
    <w:rsid w:val="009219D5"/>
    <w:rsid w:val="00924611"/>
    <w:rsid w:val="00924BEC"/>
    <w:rsid w:val="0092524C"/>
    <w:rsid w:val="00925950"/>
    <w:rsid w:val="009302C4"/>
    <w:rsid w:val="00930511"/>
    <w:rsid w:val="00930AE9"/>
    <w:rsid w:val="00930DDA"/>
    <w:rsid w:val="00931B96"/>
    <w:rsid w:val="0093334E"/>
    <w:rsid w:val="00933D4A"/>
    <w:rsid w:val="00933E04"/>
    <w:rsid w:val="00934B4A"/>
    <w:rsid w:val="0093547A"/>
    <w:rsid w:val="00935DE8"/>
    <w:rsid w:val="00935FA0"/>
    <w:rsid w:val="00936242"/>
    <w:rsid w:val="00937DE6"/>
    <w:rsid w:val="00940B7C"/>
    <w:rsid w:val="00941649"/>
    <w:rsid w:val="00941966"/>
    <w:rsid w:val="00941DC8"/>
    <w:rsid w:val="00941F40"/>
    <w:rsid w:val="009429BE"/>
    <w:rsid w:val="0094354A"/>
    <w:rsid w:val="009439CC"/>
    <w:rsid w:val="00945088"/>
    <w:rsid w:val="009460F8"/>
    <w:rsid w:val="00946123"/>
    <w:rsid w:val="009461ED"/>
    <w:rsid w:val="0094651F"/>
    <w:rsid w:val="00946800"/>
    <w:rsid w:val="0094728F"/>
    <w:rsid w:val="009473BB"/>
    <w:rsid w:val="009508FE"/>
    <w:rsid w:val="00950D5A"/>
    <w:rsid w:val="00950EDC"/>
    <w:rsid w:val="00951437"/>
    <w:rsid w:val="009514AF"/>
    <w:rsid w:val="009517F5"/>
    <w:rsid w:val="00951AAF"/>
    <w:rsid w:val="00951ED0"/>
    <w:rsid w:val="00952895"/>
    <w:rsid w:val="00952FCF"/>
    <w:rsid w:val="00953871"/>
    <w:rsid w:val="00954468"/>
    <w:rsid w:val="009546E0"/>
    <w:rsid w:val="00955847"/>
    <w:rsid w:val="00955B63"/>
    <w:rsid w:val="00955E61"/>
    <w:rsid w:val="0095633B"/>
    <w:rsid w:val="009567E8"/>
    <w:rsid w:val="00956E19"/>
    <w:rsid w:val="00960187"/>
    <w:rsid w:val="00960612"/>
    <w:rsid w:val="009607E1"/>
    <w:rsid w:val="00961097"/>
    <w:rsid w:val="00961320"/>
    <w:rsid w:val="00962094"/>
    <w:rsid w:val="00962CC0"/>
    <w:rsid w:val="00962DDB"/>
    <w:rsid w:val="00963525"/>
    <w:rsid w:val="0096493E"/>
    <w:rsid w:val="00966508"/>
    <w:rsid w:val="0096698D"/>
    <w:rsid w:val="00967B47"/>
    <w:rsid w:val="009709BD"/>
    <w:rsid w:val="009709D9"/>
    <w:rsid w:val="00971413"/>
    <w:rsid w:val="00971F27"/>
    <w:rsid w:val="009727CD"/>
    <w:rsid w:val="00972CC5"/>
    <w:rsid w:val="00972F94"/>
    <w:rsid w:val="00973202"/>
    <w:rsid w:val="009734BA"/>
    <w:rsid w:val="00974AE8"/>
    <w:rsid w:val="00974CE4"/>
    <w:rsid w:val="0097715A"/>
    <w:rsid w:val="0098028D"/>
    <w:rsid w:val="009806E7"/>
    <w:rsid w:val="009810AF"/>
    <w:rsid w:val="00981E24"/>
    <w:rsid w:val="00982076"/>
    <w:rsid w:val="009820B9"/>
    <w:rsid w:val="00982228"/>
    <w:rsid w:val="00982897"/>
    <w:rsid w:val="009837ED"/>
    <w:rsid w:val="0098382A"/>
    <w:rsid w:val="009851B0"/>
    <w:rsid w:val="00986A0B"/>
    <w:rsid w:val="00986A2E"/>
    <w:rsid w:val="00986CE0"/>
    <w:rsid w:val="0099091D"/>
    <w:rsid w:val="00991162"/>
    <w:rsid w:val="009917DE"/>
    <w:rsid w:val="00992B4D"/>
    <w:rsid w:val="00992D7F"/>
    <w:rsid w:val="00992E47"/>
    <w:rsid w:val="009947FF"/>
    <w:rsid w:val="009A19DD"/>
    <w:rsid w:val="009A1B38"/>
    <w:rsid w:val="009A2C06"/>
    <w:rsid w:val="009A2D2B"/>
    <w:rsid w:val="009A46B6"/>
    <w:rsid w:val="009A4FFE"/>
    <w:rsid w:val="009A71DB"/>
    <w:rsid w:val="009A7736"/>
    <w:rsid w:val="009B27D9"/>
    <w:rsid w:val="009B4947"/>
    <w:rsid w:val="009B4FBA"/>
    <w:rsid w:val="009B5E89"/>
    <w:rsid w:val="009C0999"/>
    <w:rsid w:val="009C0C7B"/>
    <w:rsid w:val="009C3AAD"/>
    <w:rsid w:val="009C3CF2"/>
    <w:rsid w:val="009C5122"/>
    <w:rsid w:val="009C5BDB"/>
    <w:rsid w:val="009C6116"/>
    <w:rsid w:val="009C61E0"/>
    <w:rsid w:val="009C6335"/>
    <w:rsid w:val="009D2399"/>
    <w:rsid w:val="009D3E41"/>
    <w:rsid w:val="009D4B50"/>
    <w:rsid w:val="009D52D3"/>
    <w:rsid w:val="009D52E3"/>
    <w:rsid w:val="009E2587"/>
    <w:rsid w:val="009E25F0"/>
    <w:rsid w:val="009E3942"/>
    <w:rsid w:val="009E3B06"/>
    <w:rsid w:val="009E61BF"/>
    <w:rsid w:val="009E6268"/>
    <w:rsid w:val="009E768B"/>
    <w:rsid w:val="009F1971"/>
    <w:rsid w:val="009F2146"/>
    <w:rsid w:val="009F3339"/>
    <w:rsid w:val="009F34E3"/>
    <w:rsid w:val="009F3A8A"/>
    <w:rsid w:val="009F463E"/>
    <w:rsid w:val="009F60D1"/>
    <w:rsid w:val="009F67B7"/>
    <w:rsid w:val="009F6B99"/>
    <w:rsid w:val="009F7F9F"/>
    <w:rsid w:val="00A0106A"/>
    <w:rsid w:val="00A018F6"/>
    <w:rsid w:val="00A0286F"/>
    <w:rsid w:val="00A03675"/>
    <w:rsid w:val="00A04209"/>
    <w:rsid w:val="00A04B91"/>
    <w:rsid w:val="00A05714"/>
    <w:rsid w:val="00A06396"/>
    <w:rsid w:val="00A07353"/>
    <w:rsid w:val="00A07DD8"/>
    <w:rsid w:val="00A1036B"/>
    <w:rsid w:val="00A121C8"/>
    <w:rsid w:val="00A134BE"/>
    <w:rsid w:val="00A135E9"/>
    <w:rsid w:val="00A152D2"/>
    <w:rsid w:val="00A15FA3"/>
    <w:rsid w:val="00A1618D"/>
    <w:rsid w:val="00A17012"/>
    <w:rsid w:val="00A1703B"/>
    <w:rsid w:val="00A20B8D"/>
    <w:rsid w:val="00A20C61"/>
    <w:rsid w:val="00A2316F"/>
    <w:rsid w:val="00A234A3"/>
    <w:rsid w:val="00A23810"/>
    <w:rsid w:val="00A23977"/>
    <w:rsid w:val="00A23D73"/>
    <w:rsid w:val="00A23F07"/>
    <w:rsid w:val="00A25468"/>
    <w:rsid w:val="00A2718E"/>
    <w:rsid w:val="00A30D5E"/>
    <w:rsid w:val="00A34D77"/>
    <w:rsid w:val="00A358CB"/>
    <w:rsid w:val="00A36FE1"/>
    <w:rsid w:val="00A37841"/>
    <w:rsid w:val="00A4073B"/>
    <w:rsid w:val="00A40EEE"/>
    <w:rsid w:val="00A41724"/>
    <w:rsid w:val="00A4558A"/>
    <w:rsid w:val="00A503E1"/>
    <w:rsid w:val="00A514CB"/>
    <w:rsid w:val="00A51796"/>
    <w:rsid w:val="00A5243D"/>
    <w:rsid w:val="00A52849"/>
    <w:rsid w:val="00A52F68"/>
    <w:rsid w:val="00A53C30"/>
    <w:rsid w:val="00A560FA"/>
    <w:rsid w:val="00A5647F"/>
    <w:rsid w:val="00A564D6"/>
    <w:rsid w:val="00A565F2"/>
    <w:rsid w:val="00A57A61"/>
    <w:rsid w:val="00A57A83"/>
    <w:rsid w:val="00A57C13"/>
    <w:rsid w:val="00A60278"/>
    <w:rsid w:val="00A60AAB"/>
    <w:rsid w:val="00A61203"/>
    <w:rsid w:val="00A61333"/>
    <w:rsid w:val="00A613B7"/>
    <w:rsid w:val="00A61539"/>
    <w:rsid w:val="00A61680"/>
    <w:rsid w:val="00A62FA4"/>
    <w:rsid w:val="00A63D3A"/>
    <w:rsid w:val="00A64379"/>
    <w:rsid w:val="00A65367"/>
    <w:rsid w:val="00A660CC"/>
    <w:rsid w:val="00A67B9C"/>
    <w:rsid w:val="00A67FB4"/>
    <w:rsid w:val="00A70935"/>
    <w:rsid w:val="00A70C6E"/>
    <w:rsid w:val="00A71FCA"/>
    <w:rsid w:val="00A72417"/>
    <w:rsid w:val="00A72A0F"/>
    <w:rsid w:val="00A7318A"/>
    <w:rsid w:val="00A73760"/>
    <w:rsid w:val="00A737AF"/>
    <w:rsid w:val="00A7448D"/>
    <w:rsid w:val="00A747A0"/>
    <w:rsid w:val="00A7525F"/>
    <w:rsid w:val="00A7590C"/>
    <w:rsid w:val="00A7625B"/>
    <w:rsid w:val="00A7685A"/>
    <w:rsid w:val="00A7738C"/>
    <w:rsid w:val="00A77664"/>
    <w:rsid w:val="00A77D81"/>
    <w:rsid w:val="00A77D94"/>
    <w:rsid w:val="00A801D0"/>
    <w:rsid w:val="00A8028F"/>
    <w:rsid w:val="00A814EE"/>
    <w:rsid w:val="00A81A82"/>
    <w:rsid w:val="00A81C26"/>
    <w:rsid w:val="00A82CCB"/>
    <w:rsid w:val="00A83348"/>
    <w:rsid w:val="00A835BE"/>
    <w:rsid w:val="00A83636"/>
    <w:rsid w:val="00A836BE"/>
    <w:rsid w:val="00A8442A"/>
    <w:rsid w:val="00A85227"/>
    <w:rsid w:val="00A85362"/>
    <w:rsid w:val="00A8701A"/>
    <w:rsid w:val="00A877AF"/>
    <w:rsid w:val="00A909EF"/>
    <w:rsid w:val="00A90C37"/>
    <w:rsid w:val="00A925E7"/>
    <w:rsid w:val="00A95B3A"/>
    <w:rsid w:val="00A95C66"/>
    <w:rsid w:val="00A96A49"/>
    <w:rsid w:val="00A96A58"/>
    <w:rsid w:val="00A978A0"/>
    <w:rsid w:val="00A979E9"/>
    <w:rsid w:val="00AA0D8B"/>
    <w:rsid w:val="00AA1C83"/>
    <w:rsid w:val="00AA2354"/>
    <w:rsid w:val="00AA26C7"/>
    <w:rsid w:val="00AA6296"/>
    <w:rsid w:val="00AA742D"/>
    <w:rsid w:val="00AB0471"/>
    <w:rsid w:val="00AB34A8"/>
    <w:rsid w:val="00AB3C07"/>
    <w:rsid w:val="00AB4560"/>
    <w:rsid w:val="00AB5D92"/>
    <w:rsid w:val="00AB664C"/>
    <w:rsid w:val="00AB6DF9"/>
    <w:rsid w:val="00AB74E8"/>
    <w:rsid w:val="00AC00C1"/>
    <w:rsid w:val="00AC1271"/>
    <w:rsid w:val="00AC16DE"/>
    <w:rsid w:val="00AC232C"/>
    <w:rsid w:val="00AC23BA"/>
    <w:rsid w:val="00AC23CE"/>
    <w:rsid w:val="00AC28E7"/>
    <w:rsid w:val="00AC3252"/>
    <w:rsid w:val="00AC3C0D"/>
    <w:rsid w:val="00AC4E8F"/>
    <w:rsid w:val="00AC5C21"/>
    <w:rsid w:val="00AC5E6B"/>
    <w:rsid w:val="00AC65B7"/>
    <w:rsid w:val="00AC6E45"/>
    <w:rsid w:val="00AC7189"/>
    <w:rsid w:val="00AC7C1F"/>
    <w:rsid w:val="00AC7DE7"/>
    <w:rsid w:val="00AC7E77"/>
    <w:rsid w:val="00AD0C52"/>
    <w:rsid w:val="00AD0DFB"/>
    <w:rsid w:val="00AD1026"/>
    <w:rsid w:val="00AD1E29"/>
    <w:rsid w:val="00AD2C5F"/>
    <w:rsid w:val="00AD303F"/>
    <w:rsid w:val="00AD3181"/>
    <w:rsid w:val="00AD3369"/>
    <w:rsid w:val="00AD33C9"/>
    <w:rsid w:val="00AD3763"/>
    <w:rsid w:val="00AD48CC"/>
    <w:rsid w:val="00AD69A0"/>
    <w:rsid w:val="00AD76B5"/>
    <w:rsid w:val="00AD793E"/>
    <w:rsid w:val="00AD7EA9"/>
    <w:rsid w:val="00AE062E"/>
    <w:rsid w:val="00AE243A"/>
    <w:rsid w:val="00AE3AEE"/>
    <w:rsid w:val="00AE410B"/>
    <w:rsid w:val="00AE451D"/>
    <w:rsid w:val="00AE46FF"/>
    <w:rsid w:val="00AE538B"/>
    <w:rsid w:val="00AE5DE6"/>
    <w:rsid w:val="00AF235C"/>
    <w:rsid w:val="00AF34D0"/>
    <w:rsid w:val="00AF3BEB"/>
    <w:rsid w:val="00AF40CE"/>
    <w:rsid w:val="00AF4C8B"/>
    <w:rsid w:val="00AF5C9A"/>
    <w:rsid w:val="00AF69FF"/>
    <w:rsid w:val="00AF6D52"/>
    <w:rsid w:val="00AF74C1"/>
    <w:rsid w:val="00B036F3"/>
    <w:rsid w:val="00B03C26"/>
    <w:rsid w:val="00B04B03"/>
    <w:rsid w:val="00B04D13"/>
    <w:rsid w:val="00B04D7D"/>
    <w:rsid w:val="00B059CD"/>
    <w:rsid w:val="00B066BE"/>
    <w:rsid w:val="00B11158"/>
    <w:rsid w:val="00B11878"/>
    <w:rsid w:val="00B13408"/>
    <w:rsid w:val="00B14CAF"/>
    <w:rsid w:val="00B15055"/>
    <w:rsid w:val="00B15563"/>
    <w:rsid w:val="00B16C99"/>
    <w:rsid w:val="00B171E9"/>
    <w:rsid w:val="00B17737"/>
    <w:rsid w:val="00B201BF"/>
    <w:rsid w:val="00B20CB4"/>
    <w:rsid w:val="00B21074"/>
    <w:rsid w:val="00B2131D"/>
    <w:rsid w:val="00B2163C"/>
    <w:rsid w:val="00B21FC0"/>
    <w:rsid w:val="00B22B12"/>
    <w:rsid w:val="00B22DD7"/>
    <w:rsid w:val="00B22F45"/>
    <w:rsid w:val="00B24A08"/>
    <w:rsid w:val="00B24BB6"/>
    <w:rsid w:val="00B24DED"/>
    <w:rsid w:val="00B24FFD"/>
    <w:rsid w:val="00B25DD2"/>
    <w:rsid w:val="00B31A52"/>
    <w:rsid w:val="00B32198"/>
    <w:rsid w:val="00B33888"/>
    <w:rsid w:val="00B34F1B"/>
    <w:rsid w:val="00B354B3"/>
    <w:rsid w:val="00B369B2"/>
    <w:rsid w:val="00B370CE"/>
    <w:rsid w:val="00B3737A"/>
    <w:rsid w:val="00B40916"/>
    <w:rsid w:val="00B42569"/>
    <w:rsid w:val="00B433C4"/>
    <w:rsid w:val="00B440A1"/>
    <w:rsid w:val="00B45EC4"/>
    <w:rsid w:val="00B47FA3"/>
    <w:rsid w:val="00B52300"/>
    <w:rsid w:val="00B5274B"/>
    <w:rsid w:val="00B54853"/>
    <w:rsid w:val="00B554E5"/>
    <w:rsid w:val="00B5732D"/>
    <w:rsid w:val="00B57775"/>
    <w:rsid w:val="00B579E5"/>
    <w:rsid w:val="00B60360"/>
    <w:rsid w:val="00B60D07"/>
    <w:rsid w:val="00B610C5"/>
    <w:rsid w:val="00B61D69"/>
    <w:rsid w:val="00B620A4"/>
    <w:rsid w:val="00B62252"/>
    <w:rsid w:val="00B63774"/>
    <w:rsid w:val="00B647F1"/>
    <w:rsid w:val="00B64970"/>
    <w:rsid w:val="00B64A76"/>
    <w:rsid w:val="00B656C1"/>
    <w:rsid w:val="00B665C8"/>
    <w:rsid w:val="00B67C67"/>
    <w:rsid w:val="00B7039E"/>
    <w:rsid w:val="00B712FE"/>
    <w:rsid w:val="00B71E4D"/>
    <w:rsid w:val="00B72D04"/>
    <w:rsid w:val="00B74221"/>
    <w:rsid w:val="00B74A17"/>
    <w:rsid w:val="00B7500D"/>
    <w:rsid w:val="00B75031"/>
    <w:rsid w:val="00B75A4C"/>
    <w:rsid w:val="00B77C17"/>
    <w:rsid w:val="00B77EFC"/>
    <w:rsid w:val="00B77F54"/>
    <w:rsid w:val="00B80BA7"/>
    <w:rsid w:val="00B80FB9"/>
    <w:rsid w:val="00B82051"/>
    <w:rsid w:val="00B83091"/>
    <w:rsid w:val="00B83248"/>
    <w:rsid w:val="00B8480D"/>
    <w:rsid w:val="00B85088"/>
    <w:rsid w:val="00B8512C"/>
    <w:rsid w:val="00B86826"/>
    <w:rsid w:val="00B8732F"/>
    <w:rsid w:val="00B9095E"/>
    <w:rsid w:val="00B90AA5"/>
    <w:rsid w:val="00B92637"/>
    <w:rsid w:val="00B93127"/>
    <w:rsid w:val="00B93CC8"/>
    <w:rsid w:val="00B93E5C"/>
    <w:rsid w:val="00B94347"/>
    <w:rsid w:val="00B967A5"/>
    <w:rsid w:val="00B967B7"/>
    <w:rsid w:val="00B97DD2"/>
    <w:rsid w:val="00BA01C4"/>
    <w:rsid w:val="00BA01D8"/>
    <w:rsid w:val="00BA1BDD"/>
    <w:rsid w:val="00BA514F"/>
    <w:rsid w:val="00BA65E4"/>
    <w:rsid w:val="00BA7C90"/>
    <w:rsid w:val="00BB0016"/>
    <w:rsid w:val="00BB14F7"/>
    <w:rsid w:val="00BB179E"/>
    <w:rsid w:val="00BB1D89"/>
    <w:rsid w:val="00BB2648"/>
    <w:rsid w:val="00BB38DE"/>
    <w:rsid w:val="00BB4AF1"/>
    <w:rsid w:val="00BB5183"/>
    <w:rsid w:val="00BB6224"/>
    <w:rsid w:val="00BB6D0E"/>
    <w:rsid w:val="00BB7E00"/>
    <w:rsid w:val="00BB7EB7"/>
    <w:rsid w:val="00BB7EBE"/>
    <w:rsid w:val="00BC1541"/>
    <w:rsid w:val="00BC2136"/>
    <w:rsid w:val="00BC3246"/>
    <w:rsid w:val="00BC3849"/>
    <w:rsid w:val="00BC3F62"/>
    <w:rsid w:val="00BC4EE1"/>
    <w:rsid w:val="00BC6999"/>
    <w:rsid w:val="00BC6F98"/>
    <w:rsid w:val="00BC73C4"/>
    <w:rsid w:val="00BC7716"/>
    <w:rsid w:val="00BC7728"/>
    <w:rsid w:val="00BC77E5"/>
    <w:rsid w:val="00BD0750"/>
    <w:rsid w:val="00BD07FE"/>
    <w:rsid w:val="00BD2199"/>
    <w:rsid w:val="00BD2869"/>
    <w:rsid w:val="00BD29C1"/>
    <w:rsid w:val="00BD3509"/>
    <w:rsid w:val="00BD3511"/>
    <w:rsid w:val="00BD37F8"/>
    <w:rsid w:val="00BD4E6B"/>
    <w:rsid w:val="00BD501A"/>
    <w:rsid w:val="00BD5CA1"/>
    <w:rsid w:val="00BD62BB"/>
    <w:rsid w:val="00BD6610"/>
    <w:rsid w:val="00BD7709"/>
    <w:rsid w:val="00BE0747"/>
    <w:rsid w:val="00BE0842"/>
    <w:rsid w:val="00BE2023"/>
    <w:rsid w:val="00BE2624"/>
    <w:rsid w:val="00BE39DA"/>
    <w:rsid w:val="00BE44F1"/>
    <w:rsid w:val="00BE4D3D"/>
    <w:rsid w:val="00BE4FF5"/>
    <w:rsid w:val="00BE58E8"/>
    <w:rsid w:val="00BE6925"/>
    <w:rsid w:val="00BE6942"/>
    <w:rsid w:val="00BE7236"/>
    <w:rsid w:val="00BE7DCF"/>
    <w:rsid w:val="00BF02A8"/>
    <w:rsid w:val="00BF039F"/>
    <w:rsid w:val="00BF1FA9"/>
    <w:rsid w:val="00BF2FB5"/>
    <w:rsid w:val="00BF3EDB"/>
    <w:rsid w:val="00BF47A4"/>
    <w:rsid w:val="00BF4854"/>
    <w:rsid w:val="00BF4D5D"/>
    <w:rsid w:val="00BF524B"/>
    <w:rsid w:val="00BF6EEB"/>
    <w:rsid w:val="00BF79CC"/>
    <w:rsid w:val="00BF7DFF"/>
    <w:rsid w:val="00BF7E67"/>
    <w:rsid w:val="00C01508"/>
    <w:rsid w:val="00C027BE"/>
    <w:rsid w:val="00C06491"/>
    <w:rsid w:val="00C06622"/>
    <w:rsid w:val="00C0679E"/>
    <w:rsid w:val="00C06AAE"/>
    <w:rsid w:val="00C114EE"/>
    <w:rsid w:val="00C11ACA"/>
    <w:rsid w:val="00C120B8"/>
    <w:rsid w:val="00C122B3"/>
    <w:rsid w:val="00C123B6"/>
    <w:rsid w:val="00C12EB7"/>
    <w:rsid w:val="00C13506"/>
    <w:rsid w:val="00C14320"/>
    <w:rsid w:val="00C1568E"/>
    <w:rsid w:val="00C16C57"/>
    <w:rsid w:val="00C16CE7"/>
    <w:rsid w:val="00C17773"/>
    <w:rsid w:val="00C1794F"/>
    <w:rsid w:val="00C21998"/>
    <w:rsid w:val="00C249F4"/>
    <w:rsid w:val="00C24F2C"/>
    <w:rsid w:val="00C25299"/>
    <w:rsid w:val="00C259B3"/>
    <w:rsid w:val="00C26A78"/>
    <w:rsid w:val="00C27C54"/>
    <w:rsid w:val="00C3043D"/>
    <w:rsid w:val="00C30461"/>
    <w:rsid w:val="00C3164D"/>
    <w:rsid w:val="00C31A69"/>
    <w:rsid w:val="00C320F9"/>
    <w:rsid w:val="00C32324"/>
    <w:rsid w:val="00C32E3C"/>
    <w:rsid w:val="00C33105"/>
    <w:rsid w:val="00C33634"/>
    <w:rsid w:val="00C3497C"/>
    <w:rsid w:val="00C34BDB"/>
    <w:rsid w:val="00C34D66"/>
    <w:rsid w:val="00C3522E"/>
    <w:rsid w:val="00C357FE"/>
    <w:rsid w:val="00C37F6B"/>
    <w:rsid w:val="00C403BA"/>
    <w:rsid w:val="00C4066C"/>
    <w:rsid w:val="00C41141"/>
    <w:rsid w:val="00C42D91"/>
    <w:rsid w:val="00C4343F"/>
    <w:rsid w:val="00C4569C"/>
    <w:rsid w:val="00C50A1B"/>
    <w:rsid w:val="00C51E06"/>
    <w:rsid w:val="00C52580"/>
    <w:rsid w:val="00C52F5F"/>
    <w:rsid w:val="00C551B8"/>
    <w:rsid w:val="00C5665C"/>
    <w:rsid w:val="00C570A8"/>
    <w:rsid w:val="00C575D1"/>
    <w:rsid w:val="00C57F81"/>
    <w:rsid w:val="00C604D2"/>
    <w:rsid w:val="00C6171F"/>
    <w:rsid w:val="00C6199F"/>
    <w:rsid w:val="00C63733"/>
    <w:rsid w:val="00C637DE"/>
    <w:rsid w:val="00C63D45"/>
    <w:rsid w:val="00C63E1C"/>
    <w:rsid w:val="00C6480D"/>
    <w:rsid w:val="00C64834"/>
    <w:rsid w:val="00C64D75"/>
    <w:rsid w:val="00C65BA3"/>
    <w:rsid w:val="00C65E20"/>
    <w:rsid w:val="00C70AE6"/>
    <w:rsid w:val="00C70FC5"/>
    <w:rsid w:val="00C71798"/>
    <w:rsid w:val="00C71C7C"/>
    <w:rsid w:val="00C71E56"/>
    <w:rsid w:val="00C7256E"/>
    <w:rsid w:val="00C7405C"/>
    <w:rsid w:val="00C740F3"/>
    <w:rsid w:val="00C74B09"/>
    <w:rsid w:val="00C74D99"/>
    <w:rsid w:val="00C75924"/>
    <w:rsid w:val="00C75E08"/>
    <w:rsid w:val="00C7650D"/>
    <w:rsid w:val="00C76F57"/>
    <w:rsid w:val="00C773CF"/>
    <w:rsid w:val="00C77619"/>
    <w:rsid w:val="00C776BB"/>
    <w:rsid w:val="00C77912"/>
    <w:rsid w:val="00C807C9"/>
    <w:rsid w:val="00C80964"/>
    <w:rsid w:val="00C827D5"/>
    <w:rsid w:val="00C828CC"/>
    <w:rsid w:val="00C8408A"/>
    <w:rsid w:val="00C84B13"/>
    <w:rsid w:val="00C84D04"/>
    <w:rsid w:val="00C84D27"/>
    <w:rsid w:val="00C8579C"/>
    <w:rsid w:val="00C866BB"/>
    <w:rsid w:val="00C86B49"/>
    <w:rsid w:val="00C871BF"/>
    <w:rsid w:val="00C872C9"/>
    <w:rsid w:val="00C91165"/>
    <w:rsid w:val="00C911CE"/>
    <w:rsid w:val="00C9275D"/>
    <w:rsid w:val="00C933FC"/>
    <w:rsid w:val="00C93DF6"/>
    <w:rsid w:val="00C9433B"/>
    <w:rsid w:val="00C9509C"/>
    <w:rsid w:val="00C95796"/>
    <w:rsid w:val="00C95A58"/>
    <w:rsid w:val="00C9635F"/>
    <w:rsid w:val="00C96CD5"/>
    <w:rsid w:val="00C97479"/>
    <w:rsid w:val="00CA1564"/>
    <w:rsid w:val="00CA1AB3"/>
    <w:rsid w:val="00CA3E68"/>
    <w:rsid w:val="00CA560E"/>
    <w:rsid w:val="00CA57FA"/>
    <w:rsid w:val="00CA6265"/>
    <w:rsid w:val="00CA6449"/>
    <w:rsid w:val="00CA72AA"/>
    <w:rsid w:val="00CA74E8"/>
    <w:rsid w:val="00CA7DB2"/>
    <w:rsid w:val="00CA7F80"/>
    <w:rsid w:val="00CB1275"/>
    <w:rsid w:val="00CB20B6"/>
    <w:rsid w:val="00CB2D20"/>
    <w:rsid w:val="00CB3C0E"/>
    <w:rsid w:val="00CB4861"/>
    <w:rsid w:val="00CB4BC8"/>
    <w:rsid w:val="00CB5EDC"/>
    <w:rsid w:val="00CC1078"/>
    <w:rsid w:val="00CC1860"/>
    <w:rsid w:val="00CC2C1A"/>
    <w:rsid w:val="00CC31F6"/>
    <w:rsid w:val="00CC3EF3"/>
    <w:rsid w:val="00CC4026"/>
    <w:rsid w:val="00CC453B"/>
    <w:rsid w:val="00CC4EB0"/>
    <w:rsid w:val="00CC5297"/>
    <w:rsid w:val="00CC5A87"/>
    <w:rsid w:val="00CC62F3"/>
    <w:rsid w:val="00CC6399"/>
    <w:rsid w:val="00CD189C"/>
    <w:rsid w:val="00CD2473"/>
    <w:rsid w:val="00CD2479"/>
    <w:rsid w:val="00CD25CB"/>
    <w:rsid w:val="00CD260E"/>
    <w:rsid w:val="00CD335C"/>
    <w:rsid w:val="00CD4F2B"/>
    <w:rsid w:val="00CE08CD"/>
    <w:rsid w:val="00CE0BCF"/>
    <w:rsid w:val="00CE15BD"/>
    <w:rsid w:val="00CE34FC"/>
    <w:rsid w:val="00CE4D1C"/>
    <w:rsid w:val="00CE5426"/>
    <w:rsid w:val="00CE6079"/>
    <w:rsid w:val="00CE6338"/>
    <w:rsid w:val="00CE6FC6"/>
    <w:rsid w:val="00CE7A1E"/>
    <w:rsid w:val="00CF1725"/>
    <w:rsid w:val="00CF4C18"/>
    <w:rsid w:val="00CF4CB0"/>
    <w:rsid w:val="00CF4F05"/>
    <w:rsid w:val="00CF5453"/>
    <w:rsid w:val="00CF6D0D"/>
    <w:rsid w:val="00CF6F3D"/>
    <w:rsid w:val="00CF751A"/>
    <w:rsid w:val="00CF7B2E"/>
    <w:rsid w:val="00CF7CEF"/>
    <w:rsid w:val="00D007A1"/>
    <w:rsid w:val="00D02580"/>
    <w:rsid w:val="00D029BC"/>
    <w:rsid w:val="00D02B89"/>
    <w:rsid w:val="00D03407"/>
    <w:rsid w:val="00D047A3"/>
    <w:rsid w:val="00D05295"/>
    <w:rsid w:val="00D0595B"/>
    <w:rsid w:val="00D060D1"/>
    <w:rsid w:val="00D06597"/>
    <w:rsid w:val="00D06BE0"/>
    <w:rsid w:val="00D07C9C"/>
    <w:rsid w:val="00D10CC5"/>
    <w:rsid w:val="00D11F5F"/>
    <w:rsid w:val="00D125F4"/>
    <w:rsid w:val="00D13040"/>
    <w:rsid w:val="00D13572"/>
    <w:rsid w:val="00D13A78"/>
    <w:rsid w:val="00D1438E"/>
    <w:rsid w:val="00D1556F"/>
    <w:rsid w:val="00D15E2E"/>
    <w:rsid w:val="00D16143"/>
    <w:rsid w:val="00D16D38"/>
    <w:rsid w:val="00D17625"/>
    <w:rsid w:val="00D20AEF"/>
    <w:rsid w:val="00D20CB5"/>
    <w:rsid w:val="00D215B7"/>
    <w:rsid w:val="00D21950"/>
    <w:rsid w:val="00D22831"/>
    <w:rsid w:val="00D240FF"/>
    <w:rsid w:val="00D25FA0"/>
    <w:rsid w:val="00D26506"/>
    <w:rsid w:val="00D26F7A"/>
    <w:rsid w:val="00D27440"/>
    <w:rsid w:val="00D30385"/>
    <w:rsid w:val="00D3133E"/>
    <w:rsid w:val="00D31982"/>
    <w:rsid w:val="00D32B1C"/>
    <w:rsid w:val="00D33247"/>
    <w:rsid w:val="00D3478A"/>
    <w:rsid w:val="00D35468"/>
    <w:rsid w:val="00D35A2B"/>
    <w:rsid w:val="00D35E72"/>
    <w:rsid w:val="00D371C0"/>
    <w:rsid w:val="00D37570"/>
    <w:rsid w:val="00D413A8"/>
    <w:rsid w:val="00D41FF3"/>
    <w:rsid w:val="00D4277C"/>
    <w:rsid w:val="00D440C0"/>
    <w:rsid w:val="00D44424"/>
    <w:rsid w:val="00D455F1"/>
    <w:rsid w:val="00D46439"/>
    <w:rsid w:val="00D47B50"/>
    <w:rsid w:val="00D50A84"/>
    <w:rsid w:val="00D516FB"/>
    <w:rsid w:val="00D526FA"/>
    <w:rsid w:val="00D52CFC"/>
    <w:rsid w:val="00D5321F"/>
    <w:rsid w:val="00D54001"/>
    <w:rsid w:val="00D54761"/>
    <w:rsid w:val="00D56301"/>
    <w:rsid w:val="00D56C8A"/>
    <w:rsid w:val="00D56F06"/>
    <w:rsid w:val="00D601C5"/>
    <w:rsid w:val="00D6129D"/>
    <w:rsid w:val="00D61873"/>
    <w:rsid w:val="00D61DC0"/>
    <w:rsid w:val="00D63017"/>
    <w:rsid w:val="00D63055"/>
    <w:rsid w:val="00D634D3"/>
    <w:rsid w:val="00D65C8B"/>
    <w:rsid w:val="00D70AE6"/>
    <w:rsid w:val="00D721DF"/>
    <w:rsid w:val="00D7263C"/>
    <w:rsid w:val="00D72CCD"/>
    <w:rsid w:val="00D73E96"/>
    <w:rsid w:val="00D7490A"/>
    <w:rsid w:val="00D754D8"/>
    <w:rsid w:val="00D7565E"/>
    <w:rsid w:val="00D7687B"/>
    <w:rsid w:val="00D77FEC"/>
    <w:rsid w:val="00D81199"/>
    <w:rsid w:val="00D815E9"/>
    <w:rsid w:val="00D8371C"/>
    <w:rsid w:val="00D837B0"/>
    <w:rsid w:val="00D83AFA"/>
    <w:rsid w:val="00D843CB"/>
    <w:rsid w:val="00D85E5B"/>
    <w:rsid w:val="00D9146E"/>
    <w:rsid w:val="00D93841"/>
    <w:rsid w:val="00D94F4A"/>
    <w:rsid w:val="00D96A84"/>
    <w:rsid w:val="00D97812"/>
    <w:rsid w:val="00DA0639"/>
    <w:rsid w:val="00DA0C91"/>
    <w:rsid w:val="00DA34FA"/>
    <w:rsid w:val="00DA570B"/>
    <w:rsid w:val="00DA584A"/>
    <w:rsid w:val="00DA5CFA"/>
    <w:rsid w:val="00DA6943"/>
    <w:rsid w:val="00DA7482"/>
    <w:rsid w:val="00DA77B7"/>
    <w:rsid w:val="00DB3FEB"/>
    <w:rsid w:val="00DB6C0F"/>
    <w:rsid w:val="00DB6E62"/>
    <w:rsid w:val="00DC18A4"/>
    <w:rsid w:val="00DC221A"/>
    <w:rsid w:val="00DC261E"/>
    <w:rsid w:val="00DC43A4"/>
    <w:rsid w:val="00DC5717"/>
    <w:rsid w:val="00DC5EA9"/>
    <w:rsid w:val="00DC5FC5"/>
    <w:rsid w:val="00DC7045"/>
    <w:rsid w:val="00DC765E"/>
    <w:rsid w:val="00DD0095"/>
    <w:rsid w:val="00DD0D31"/>
    <w:rsid w:val="00DD13C8"/>
    <w:rsid w:val="00DD1BEC"/>
    <w:rsid w:val="00DD2080"/>
    <w:rsid w:val="00DD3888"/>
    <w:rsid w:val="00DD47A8"/>
    <w:rsid w:val="00DD5D93"/>
    <w:rsid w:val="00DD6444"/>
    <w:rsid w:val="00DD774D"/>
    <w:rsid w:val="00DD77FF"/>
    <w:rsid w:val="00DD7AFB"/>
    <w:rsid w:val="00DE16C6"/>
    <w:rsid w:val="00DE1AB6"/>
    <w:rsid w:val="00DE1B6A"/>
    <w:rsid w:val="00DE21C2"/>
    <w:rsid w:val="00DE28FF"/>
    <w:rsid w:val="00DE4544"/>
    <w:rsid w:val="00DE5CC2"/>
    <w:rsid w:val="00DE6115"/>
    <w:rsid w:val="00DE6DF4"/>
    <w:rsid w:val="00DF02DA"/>
    <w:rsid w:val="00DF0652"/>
    <w:rsid w:val="00DF1183"/>
    <w:rsid w:val="00DF1BE5"/>
    <w:rsid w:val="00DF311A"/>
    <w:rsid w:val="00DF3186"/>
    <w:rsid w:val="00DF31A8"/>
    <w:rsid w:val="00DF3758"/>
    <w:rsid w:val="00DF4044"/>
    <w:rsid w:val="00DF4747"/>
    <w:rsid w:val="00DF47F8"/>
    <w:rsid w:val="00DF4A92"/>
    <w:rsid w:val="00DF5F4B"/>
    <w:rsid w:val="00DF6CBA"/>
    <w:rsid w:val="00DF7895"/>
    <w:rsid w:val="00DF78C9"/>
    <w:rsid w:val="00E0002C"/>
    <w:rsid w:val="00E00427"/>
    <w:rsid w:val="00E00860"/>
    <w:rsid w:val="00E00A30"/>
    <w:rsid w:val="00E017CF"/>
    <w:rsid w:val="00E02407"/>
    <w:rsid w:val="00E0301E"/>
    <w:rsid w:val="00E0311C"/>
    <w:rsid w:val="00E03CEB"/>
    <w:rsid w:val="00E05E13"/>
    <w:rsid w:val="00E05E21"/>
    <w:rsid w:val="00E06F73"/>
    <w:rsid w:val="00E110D5"/>
    <w:rsid w:val="00E112BC"/>
    <w:rsid w:val="00E112CC"/>
    <w:rsid w:val="00E11571"/>
    <w:rsid w:val="00E1335D"/>
    <w:rsid w:val="00E1390E"/>
    <w:rsid w:val="00E14125"/>
    <w:rsid w:val="00E15428"/>
    <w:rsid w:val="00E15480"/>
    <w:rsid w:val="00E15B37"/>
    <w:rsid w:val="00E1600C"/>
    <w:rsid w:val="00E161C5"/>
    <w:rsid w:val="00E1659A"/>
    <w:rsid w:val="00E16DE0"/>
    <w:rsid w:val="00E17342"/>
    <w:rsid w:val="00E17B13"/>
    <w:rsid w:val="00E17DA6"/>
    <w:rsid w:val="00E205D6"/>
    <w:rsid w:val="00E2115D"/>
    <w:rsid w:val="00E21B95"/>
    <w:rsid w:val="00E2235B"/>
    <w:rsid w:val="00E22AAC"/>
    <w:rsid w:val="00E230D2"/>
    <w:rsid w:val="00E24CE1"/>
    <w:rsid w:val="00E312CF"/>
    <w:rsid w:val="00E31C79"/>
    <w:rsid w:val="00E32705"/>
    <w:rsid w:val="00E32CE2"/>
    <w:rsid w:val="00E32D39"/>
    <w:rsid w:val="00E3397D"/>
    <w:rsid w:val="00E33BF6"/>
    <w:rsid w:val="00E342EC"/>
    <w:rsid w:val="00E34EB4"/>
    <w:rsid w:val="00E35006"/>
    <w:rsid w:val="00E35C8F"/>
    <w:rsid w:val="00E37017"/>
    <w:rsid w:val="00E3711A"/>
    <w:rsid w:val="00E37188"/>
    <w:rsid w:val="00E37B59"/>
    <w:rsid w:val="00E40F7D"/>
    <w:rsid w:val="00E410C8"/>
    <w:rsid w:val="00E41298"/>
    <w:rsid w:val="00E41DFA"/>
    <w:rsid w:val="00E4225A"/>
    <w:rsid w:val="00E42961"/>
    <w:rsid w:val="00E42B3D"/>
    <w:rsid w:val="00E42D4C"/>
    <w:rsid w:val="00E44052"/>
    <w:rsid w:val="00E44B50"/>
    <w:rsid w:val="00E44CBD"/>
    <w:rsid w:val="00E45750"/>
    <w:rsid w:val="00E45873"/>
    <w:rsid w:val="00E458CF"/>
    <w:rsid w:val="00E45CAA"/>
    <w:rsid w:val="00E47307"/>
    <w:rsid w:val="00E47611"/>
    <w:rsid w:val="00E5156B"/>
    <w:rsid w:val="00E52353"/>
    <w:rsid w:val="00E52D72"/>
    <w:rsid w:val="00E550FC"/>
    <w:rsid w:val="00E55C12"/>
    <w:rsid w:val="00E562BB"/>
    <w:rsid w:val="00E60322"/>
    <w:rsid w:val="00E6035F"/>
    <w:rsid w:val="00E610F5"/>
    <w:rsid w:val="00E61129"/>
    <w:rsid w:val="00E6147A"/>
    <w:rsid w:val="00E6166D"/>
    <w:rsid w:val="00E616BA"/>
    <w:rsid w:val="00E61A8C"/>
    <w:rsid w:val="00E62F2A"/>
    <w:rsid w:val="00E63377"/>
    <w:rsid w:val="00E63ABD"/>
    <w:rsid w:val="00E64695"/>
    <w:rsid w:val="00E6504D"/>
    <w:rsid w:val="00E65B54"/>
    <w:rsid w:val="00E664C7"/>
    <w:rsid w:val="00E67FAF"/>
    <w:rsid w:val="00E70D99"/>
    <w:rsid w:val="00E712E3"/>
    <w:rsid w:val="00E713FF"/>
    <w:rsid w:val="00E71DC6"/>
    <w:rsid w:val="00E72EE6"/>
    <w:rsid w:val="00E73631"/>
    <w:rsid w:val="00E738FE"/>
    <w:rsid w:val="00E7449D"/>
    <w:rsid w:val="00E75392"/>
    <w:rsid w:val="00E75D58"/>
    <w:rsid w:val="00E75F39"/>
    <w:rsid w:val="00E77AAB"/>
    <w:rsid w:val="00E8022D"/>
    <w:rsid w:val="00E82E92"/>
    <w:rsid w:val="00E83D95"/>
    <w:rsid w:val="00E84334"/>
    <w:rsid w:val="00E847E4"/>
    <w:rsid w:val="00E84DCA"/>
    <w:rsid w:val="00E84FA2"/>
    <w:rsid w:val="00E852A8"/>
    <w:rsid w:val="00E85350"/>
    <w:rsid w:val="00E8564E"/>
    <w:rsid w:val="00E856A7"/>
    <w:rsid w:val="00E90249"/>
    <w:rsid w:val="00E91990"/>
    <w:rsid w:val="00E94CCF"/>
    <w:rsid w:val="00E94E0A"/>
    <w:rsid w:val="00E96146"/>
    <w:rsid w:val="00E96E5E"/>
    <w:rsid w:val="00EA0AF5"/>
    <w:rsid w:val="00EA1887"/>
    <w:rsid w:val="00EA191B"/>
    <w:rsid w:val="00EA1A19"/>
    <w:rsid w:val="00EA2A81"/>
    <w:rsid w:val="00EA2E59"/>
    <w:rsid w:val="00EA475D"/>
    <w:rsid w:val="00EA4E50"/>
    <w:rsid w:val="00EA5478"/>
    <w:rsid w:val="00EA7ABE"/>
    <w:rsid w:val="00EB037A"/>
    <w:rsid w:val="00EB1119"/>
    <w:rsid w:val="00EB2BB4"/>
    <w:rsid w:val="00EB2D64"/>
    <w:rsid w:val="00EB3DDE"/>
    <w:rsid w:val="00EB44F5"/>
    <w:rsid w:val="00EB464C"/>
    <w:rsid w:val="00EB4DA0"/>
    <w:rsid w:val="00EB4F88"/>
    <w:rsid w:val="00EB6171"/>
    <w:rsid w:val="00EB6638"/>
    <w:rsid w:val="00EB68A0"/>
    <w:rsid w:val="00EB6B36"/>
    <w:rsid w:val="00EB76D0"/>
    <w:rsid w:val="00EC0061"/>
    <w:rsid w:val="00EC0C4D"/>
    <w:rsid w:val="00EC3078"/>
    <w:rsid w:val="00EC3A92"/>
    <w:rsid w:val="00EC429F"/>
    <w:rsid w:val="00EC4BE7"/>
    <w:rsid w:val="00EC604C"/>
    <w:rsid w:val="00EC707D"/>
    <w:rsid w:val="00EC7B86"/>
    <w:rsid w:val="00EC7EEF"/>
    <w:rsid w:val="00ED0149"/>
    <w:rsid w:val="00ED0881"/>
    <w:rsid w:val="00ED0CE2"/>
    <w:rsid w:val="00ED3526"/>
    <w:rsid w:val="00ED43CD"/>
    <w:rsid w:val="00ED479B"/>
    <w:rsid w:val="00ED4A3E"/>
    <w:rsid w:val="00ED4B56"/>
    <w:rsid w:val="00ED52FA"/>
    <w:rsid w:val="00ED7591"/>
    <w:rsid w:val="00EE28F0"/>
    <w:rsid w:val="00EE3159"/>
    <w:rsid w:val="00EE53C8"/>
    <w:rsid w:val="00EE608C"/>
    <w:rsid w:val="00EE6590"/>
    <w:rsid w:val="00EE742B"/>
    <w:rsid w:val="00EF0F7E"/>
    <w:rsid w:val="00EF1757"/>
    <w:rsid w:val="00EF1ADA"/>
    <w:rsid w:val="00EF1E82"/>
    <w:rsid w:val="00EF1FFD"/>
    <w:rsid w:val="00EF326C"/>
    <w:rsid w:val="00EF405B"/>
    <w:rsid w:val="00EF4DAD"/>
    <w:rsid w:val="00EF6020"/>
    <w:rsid w:val="00EF6210"/>
    <w:rsid w:val="00EF6C66"/>
    <w:rsid w:val="00EF6D8D"/>
    <w:rsid w:val="00EF7FC1"/>
    <w:rsid w:val="00F011B4"/>
    <w:rsid w:val="00F02034"/>
    <w:rsid w:val="00F02ABE"/>
    <w:rsid w:val="00F02C0D"/>
    <w:rsid w:val="00F02C21"/>
    <w:rsid w:val="00F045C5"/>
    <w:rsid w:val="00F04F2A"/>
    <w:rsid w:val="00F060CC"/>
    <w:rsid w:val="00F073E8"/>
    <w:rsid w:val="00F07D60"/>
    <w:rsid w:val="00F07E98"/>
    <w:rsid w:val="00F11430"/>
    <w:rsid w:val="00F123FF"/>
    <w:rsid w:val="00F12C51"/>
    <w:rsid w:val="00F1483B"/>
    <w:rsid w:val="00F14A35"/>
    <w:rsid w:val="00F14B58"/>
    <w:rsid w:val="00F14ECC"/>
    <w:rsid w:val="00F15640"/>
    <w:rsid w:val="00F15DC0"/>
    <w:rsid w:val="00F16C78"/>
    <w:rsid w:val="00F218DD"/>
    <w:rsid w:val="00F21B3E"/>
    <w:rsid w:val="00F236E0"/>
    <w:rsid w:val="00F23FDE"/>
    <w:rsid w:val="00F241E0"/>
    <w:rsid w:val="00F243C4"/>
    <w:rsid w:val="00F252B7"/>
    <w:rsid w:val="00F2591E"/>
    <w:rsid w:val="00F25E41"/>
    <w:rsid w:val="00F26815"/>
    <w:rsid w:val="00F26F52"/>
    <w:rsid w:val="00F27C2D"/>
    <w:rsid w:val="00F312BF"/>
    <w:rsid w:val="00F32994"/>
    <w:rsid w:val="00F32D02"/>
    <w:rsid w:val="00F337BF"/>
    <w:rsid w:val="00F338D9"/>
    <w:rsid w:val="00F340C8"/>
    <w:rsid w:val="00F34BA9"/>
    <w:rsid w:val="00F356BD"/>
    <w:rsid w:val="00F3578D"/>
    <w:rsid w:val="00F36076"/>
    <w:rsid w:val="00F3682F"/>
    <w:rsid w:val="00F40000"/>
    <w:rsid w:val="00F40D07"/>
    <w:rsid w:val="00F41074"/>
    <w:rsid w:val="00F4258B"/>
    <w:rsid w:val="00F42C06"/>
    <w:rsid w:val="00F43231"/>
    <w:rsid w:val="00F43372"/>
    <w:rsid w:val="00F43C29"/>
    <w:rsid w:val="00F43F4A"/>
    <w:rsid w:val="00F465DB"/>
    <w:rsid w:val="00F46CEF"/>
    <w:rsid w:val="00F47536"/>
    <w:rsid w:val="00F50776"/>
    <w:rsid w:val="00F52C1B"/>
    <w:rsid w:val="00F53CFB"/>
    <w:rsid w:val="00F54594"/>
    <w:rsid w:val="00F552FE"/>
    <w:rsid w:val="00F55F6C"/>
    <w:rsid w:val="00F5605E"/>
    <w:rsid w:val="00F61287"/>
    <w:rsid w:val="00F613F7"/>
    <w:rsid w:val="00F616AD"/>
    <w:rsid w:val="00F619E7"/>
    <w:rsid w:val="00F62D4D"/>
    <w:rsid w:val="00F63971"/>
    <w:rsid w:val="00F648FA"/>
    <w:rsid w:val="00F64F7A"/>
    <w:rsid w:val="00F65402"/>
    <w:rsid w:val="00F6575F"/>
    <w:rsid w:val="00F658D1"/>
    <w:rsid w:val="00F65A24"/>
    <w:rsid w:val="00F668FA"/>
    <w:rsid w:val="00F669BB"/>
    <w:rsid w:val="00F67460"/>
    <w:rsid w:val="00F6764E"/>
    <w:rsid w:val="00F70452"/>
    <w:rsid w:val="00F718BA"/>
    <w:rsid w:val="00F72ACF"/>
    <w:rsid w:val="00F75D5A"/>
    <w:rsid w:val="00F764E9"/>
    <w:rsid w:val="00F77142"/>
    <w:rsid w:val="00F77214"/>
    <w:rsid w:val="00F773F7"/>
    <w:rsid w:val="00F775A0"/>
    <w:rsid w:val="00F8008A"/>
    <w:rsid w:val="00F81EDD"/>
    <w:rsid w:val="00F82315"/>
    <w:rsid w:val="00F827FA"/>
    <w:rsid w:val="00F83586"/>
    <w:rsid w:val="00F835ED"/>
    <w:rsid w:val="00F8462B"/>
    <w:rsid w:val="00F84F3F"/>
    <w:rsid w:val="00F85577"/>
    <w:rsid w:val="00F87D06"/>
    <w:rsid w:val="00F90AA7"/>
    <w:rsid w:val="00F914F0"/>
    <w:rsid w:val="00F935FB"/>
    <w:rsid w:val="00F95735"/>
    <w:rsid w:val="00F95B49"/>
    <w:rsid w:val="00F967C8"/>
    <w:rsid w:val="00F96DA2"/>
    <w:rsid w:val="00F978F9"/>
    <w:rsid w:val="00FA097F"/>
    <w:rsid w:val="00FA0F87"/>
    <w:rsid w:val="00FA13B6"/>
    <w:rsid w:val="00FA1D11"/>
    <w:rsid w:val="00FA387A"/>
    <w:rsid w:val="00FA5122"/>
    <w:rsid w:val="00FA58B6"/>
    <w:rsid w:val="00FA6259"/>
    <w:rsid w:val="00FA6C92"/>
    <w:rsid w:val="00FA71DC"/>
    <w:rsid w:val="00FA7E4C"/>
    <w:rsid w:val="00FB1D08"/>
    <w:rsid w:val="00FB2ADB"/>
    <w:rsid w:val="00FB4187"/>
    <w:rsid w:val="00FB52C7"/>
    <w:rsid w:val="00FB6694"/>
    <w:rsid w:val="00FB6AFD"/>
    <w:rsid w:val="00FB782E"/>
    <w:rsid w:val="00FB7CB0"/>
    <w:rsid w:val="00FC0F09"/>
    <w:rsid w:val="00FC135B"/>
    <w:rsid w:val="00FC1949"/>
    <w:rsid w:val="00FC4EB6"/>
    <w:rsid w:val="00FC613A"/>
    <w:rsid w:val="00FC6301"/>
    <w:rsid w:val="00FC6A71"/>
    <w:rsid w:val="00FC7C7A"/>
    <w:rsid w:val="00FD0208"/>
    <w:rsid w:val="00FD044B"/>
    <w:rsid w:val="00FD0B27"/>
    <w:rsid w:val="00FD0E65"/>
    <w:rsid w:val="00FD0F8E"/>
    <w:rsid w:val="00FD10B5"/>
    <w:rsid w:val="00FD184D"/>
    <w:rsid w:val="00FD1A25"/>
    <w:rsid w:val="00FD35F2"/>
    <w:rsid w:val="00FE05A5"/>
    <w:rsid w:val="00FE0C6E"/>
    <w:rsid w:val="00FE1303"/>
    <w:rsid w:val="00FE217F"/>
    <w:rsid w:val="00FE3164"/>
    <w:rsid w:val="00FE3A85"/>
    <w:rsid w:val="00FE6AA9"/>
    <w:rsid w:val="00FE77E5"/>
    <w:rsid w:val="00FF11C8"/>
    <w:rsid w:val="00FF2933"/>
    <w:rsid w:val="00FF2CAE"/>
    <w:rsid w:val="00FF34E5"/>
    <w:rsid w:val="00FF482B"/>
    <w:rsid w:val="00FF53D1"/>
    <w:rsid w:val="00FF5B88"/>
    <w:rsid w:val="00FF61F7"/>
    <w:rsid w:val="00FF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4A"/>
  </w:style>
  <w:style w:type="paragraph" w:styleId="Heading1">
    <w:name w:val="heading 1"/>
    <w:basedOn w:val="Normal"/>
    <w:link w:val="Heading1Char"/>
    <w:uiPriority w:val="9"/>
    <w:qFormat/>
    <w:rsid w:val="00527B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F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27B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author">
    <w:name w:val="ht-kb-em-author"/>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category">
    <w:name w:val="ht-kb-em-category"/>
    <w:basedOn w:val="Normal"/>
    <w:rsid w:val="00527B8C"/>
    <w:pPr>
      <w:spacing w:before="100" w:beforeAutospacing="1" w:after="100" w:afterAutospacing="1"/>
    </w:pPr>
    <w:rPr>
      <w:rFonts w:ascii="Times New Roman" w:eastAsia="Times New Roman" w:hAnsi="Times New Roman" w:cs="Times New Roman"/>
    </w:rPr>
  </w:style>
  <w:style w:type="paragraph" w:customStyle="1" w:styleId="nospacing">
    <w:name w:val="nospacing"/>
    <w:basedOn w:val="Normal"/>
    <w:rsid w:val="00527B8C"/>
    <w:pPr>
      <w:spacing w:before="100" w:beforeAutospacing="1" w:after="100" w:afterAutospacing="1"/>
    </w:pPr>
    <w:rPr>
      <w:rFonts w:ascii="Times New Roman" w:eastAsia="Times New Roman" w:hAnsi="Times New Roman" w:cs="Times New Roman"/>
    </w:r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rPr>
      <w:rFonts w:ascii="Times New Roman" w:eastAsia="Times New Roman" w:hAnsi="Times New Roman" w:cs="Times New Roman"/>
    </w:r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rPr>
      <w:rFonts w:ascii="Times New Roman" w:eastAsia="Times New Roman" w:hAnsi="Times New Roman" w:cs="Times New Roman"/>
    </w:r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27B8C"/>
    <w:pPr>
      <w:spacing w:before="100" w:beforeAutospacing="1" w:after="100" w:afterAutospacing="1"/>
    </w:pPr>
    <w:rPr>
      <w:rFonts w:ascii="Times New Roman" w:eastAsia="Times New Roman" w:hAnsi="Times New Roman" w:cs="Times New Roman"/>
    </w:r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rPr>
      <w:rFonts w:ascii="Times New Roman" w:eastAsia="Times New Roman" w:hAnsi="Times New Roman" w:cs="Times New Roman"/>
    </w:r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rPr>
      <w:rFonts w:ascii="Times New Roman" w:eastAsia="Times New Roman" w:hAnsi="Times New Roman" w:cs="Times New Roman"/>
    </w:rPr>
  </w:style>
  <w:style w:type="paragraph" w:customStyle="1" w:styleId="hkb-article-listformat-standard">
    <w:name w:val="hkb-article-list__format-standard"/>
    <w:basedOn w:val="Normal"/>
    <w:rsid w:val="00527B8C"/>
    <w:pPr>
      <w:spacing w:before="100" w:beforeAutospacing="1" w:after="100" w:afterAutospacing="1"/>
    </w:pPr>
    <w:rPr>
      <w:rFonts w:ascii="Times New Roman" w:eastAsia="Times New Roman" w:hAnsi="Times New Roman" w:cs="Times New Roman"/>
    </w:rPr>
  </w:style>
  <w:style w:type="paragraph" w:customStyle="1" w:styleId="hkb-metaviews">
    <w:name w:val="hkb-meta__views"/>
    <w:basedOn w:val="Normal"/>
    <w:rsid w:val="00527B8C"/>
    <w:pPr>
      <w:spacing w:before="100" w:beforeAutospacing="1" w:after="100" w:afterAutospacing="1"/>
    </w:pPr>
    <w:rPr>
      <w:rFonts w:ascii="Times New Roman" w:eastAsia="Times New Roman" w:hAnsi="Times New Roman" w:cs="Times New Roman"/>
    </w:rPr>
  </w:style>
  <w:style w:type="paragraph" w:customStyle="1" w:styleId="comment-form-cookies-consent">
    <w:name w:val="comment-form-cookies-consent"/>
    <w:basedOn w:val="Normal"/>
    <w:rsid w:val="00527B8C"/>
    <w:pPr>
      <w:spacing w:before="100" w:beforeAutospacing="1" w:after="100" w:afterAutospacing="1"/>
    </w:pPr>
    <w:rPr>
      <w:rFonts w:ascii="Times New Roman" w:eastAsia="Times New Roman" w:hAnsi="Times New Roman" w:cs="Times New Roman"/>
    </w:rPr>
  </w:style>
  <w:style w:type="paragraph" w:styleId="FootnoteText0">
    <w:name w:val="footnote text"/>
    <w:basedOn w:val="Normal"/>
    <w:link w:val="FootnoteTextChar"/>
    <w:uiPriority w:val="99"/>
    <w:unhideWhenUsed/>
    <w:rsid w:val="007E263A"/>
    <w:rPr>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rPr>
      <w:rFonts w:ascii="Times New Roman" w:eastAsia="Times New Roman" w:hAnsi="Times New Roman" w:cs="Times New Roman"/>
    </w:r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rPr>
      <w:rFonts w:ascii="Times New Roman" w:eastAsia="Times New Roman" w:hAnsi="Times New Roman" w:cs="Times New Roman"/>
    </w:r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Heading2Char">
    <w:name w:val="Heading 2 Char"/>
    <w:basedOn w:val="DefaultParagraphFont"/>
    <w:link w:val="Heading2"/>
    <w:uiPriority w:val="9"/>
    <w:semiHidden/>
    <w:rsid w:val="00971F2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714CB2"/>
    <w:pPr>
      <w:autoSpaceDE w:val="0"/>
      <w:autoSpaceDN w:val="0"/>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14CB2"/>
    <w:rPr>
      <w:rFonts w:ascii="Times New Roman" w:eastAsia="Times New Roman" w:hAnsi="Times New Roman" w:cs="Times New Roman"/>
    </w:rPr>
  </w:style>
  <w:style w:type="paragraph" w:styleId="ListContinue2">
    <w:name w:val="List Continue 2"/>
    <w:basedOn w:val="Normal"/>
    <w:rsid w:val="00714CB2"/>
    <w:pPr>
      <w:autoSpaceDE w:val="0"/>
      <w:autoSpaceDN w:val="0"/>
      <w:spacing w:after="120"/>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5320533">
      <w:bodyDiv w:val="1"/>
      <w:marLeft w:val="0"/>
      <w:marRight w:val="0"/>
      <w:marTop w:val="0"/>
      <w:marBottom w:val="0"/>
      <w:divBdr>
        <w:top w:val="none" w:sz="0" w:space="0" w:color="auto"/>
        <w:left w:val="none" w:sz="0" w:space="0" w:color="auto"/>
        <w:bottom w:val="none" w:sz="0" w:space="0" w:color="auto"/>
        <w:right w:val="none" w:sz="0" w:space="0" w:color="auto"/>
      </w:divBdr>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83454143">
      <w:bodyDiv w:val="1"/>
      <w:marLeft w:val="0"/>
      <w:marRight w:val="0"/>
      <w:marTop w:val="0"/>
      <w:marBottom w:val="0"/>
      <w:divBdr>
        <w:top w:val="none" w:sz="0" w:space="0" w:color="auto"/>
        <w:left w:val="none" w:sz="0" w:space="0" w:color="auto"/>
        <w:bottom w:val="none" w:sz="0" w:space="0" w:color="auto"/>
        <w:right w:val="none" w:sz="0" w:space="0" w:color="auto"/>
      </w:divBdr>
      <w:divsChild>
        <w:div w:id="1445349104">
          <w:marLeft w:val="0"/>
          <w:marRight w:val="0"/>
          <w:marTop w:val="0"/>
          <w:marBottom w:val="0"/>
          <w:divBdr>
            <w:top w:val="none" w:sz="0" w:space="0" w:color="3D3D3D"/>
            <w:left w:val="none" w:sz="0" w:space="0" w:color="3D3D3D"/>
            <w:bottom w:val="none" w:sz="0" w:space="0" w:color="3D3D3D"/>
            <w:right w:val="none" w:sz="0" w:space="0" w:color="3D3D3D"/>
          </w:divBdr>
        </w:div>
      </w:divsChild>
    </w:div>
    <w:div w:id="99836560">
      <w:bodyDiv w:val="1"/>
      <w:marLeft w:val="0"/>
      <w:marRight w:val="0"/>
      <w:marTop w:val="0"/>
      <w:marBottom w:val="0"/>
      <w:divBdr>
        <w:top w:val="none" w:sz="0" w:space="0" w:color="auto"/>
        <w:left w:val="none" w:sz="0" w:space="0" w:color="auto"/>
        <w:bottom w:val="none" w:sz="0" w:space="0" w:color="auto"/>
        <w:right w:val="none" w:sz="0" w:space="0" w:color="auto"/>
      </w:divBdr>
      <w:divsChild>
        <w:div w:id="1277566004">
          <w:marLeft w:val="0"/>
          <w:marRight w:val="0"/>
          <w:marTop w:val="0"/>
          <w:marBottom w:val="0"/>
          <w:divBdr>
            <w:top w:val="none" w:sz="0" w:space="0" w:color="3D3D3D"/>
            <w:left w:val="none" w:sz="0" w:space="0" w:color="3D3D3D"/>
            <w:bottom w:val="none" w:sz="0" w:space="0" w:color="3D3D3D"/>
            <w:right w:val="none" w:sz="0" w:space="0" w:color="3D3D3D"/>
          </w:divBdr>
          <w:divsChild>
            <w:div w:id="34240443">
              <w:marLeft w:val="0"/>
              <w:marRight w:val="0"/>
              <w:marTop w:val="0"/>
              <w:marBottom w:val="0"/>
              <w:divBdr>
                <w:top w:val="none" w:sz="0" w:space="0" w:color="3D3D3D"/>
                <w:left w:val="none" w:sz="0" w:space="0" w:color="3D3D3D"/>
                <w:bottom w:val="none" w:sz="0" w:space="0" w:color="3D3D3D"/>
                <w:right w:val="none" w:sz="0" w:space="0" w:color="3D3D3D"/>
              </w:divBdr>
              <w:divsChild>
                <w:div w:id="1663772408">
                  <w:marLeft w:val="0"/>
                  <w:marRight w:val="0"/>
                  <w:marTop w:val="0"/>
                  <w:marBottom w:val="0"/>
                  <w:divBdr>
                    <w:top w:val="none" w:sz="0" w:space="0" w:color="3D3D3D"/>
                    <w:left w:val="none" w:sz="0" w:space="0" w:color="3D3D3D"/>
                    <w:bottom w:val="none" w:sz="0" w:space="0" w:color="3D3D3D"/>
                    <w:right w:val="none" w:sz="0" w:space="0" w:color="3D3D3D"/>
                  </w:divBdr>
                </w:div>
              </w:divsChild>
            </w:div>
            <w:div w:id="1966499875">
              <w:marLeft w:val="0"/>
              <w:marRight w:val="0"/>
              <w:marTop w:val="220"/>
              <w:marBottom w:val="0"/>
              <w:divBdr>
                <w:top w:val="none" w:sz="0" w:space="0" w:color="3D3D3D"/>
                <w:left w:val="none" w:sz="0" w:space="0" w:color="3D3D3D"/>
                <w:bottom w:val="none" w:sz="0" w:space="0" w:color="3D3D3D"/>
                <w:right w:val="none" w:sz="0" w:space="0" w:color="3D3D3D"/>
              </w:divBdr>
              <w:divsChild>
                <w:div w:id="2134907198">
                  <w:marLeft w:val="0"/>
                  <w:marRight w:val="0"/>
                  <w:marTop w:val="0"/>
                  <w:marBottom w:val="0"/>
                  <w:divBdr>
                    <w:top w:val="none" w:sz="0" w:space="0" w:color="3D3D3D"/>
                    <w:left w:val="none" w:sz="0" w:space="0" w:color="3D3D3D"/>
                    <w:bottom w:val="none" w:sz="0" w:space="0" w:color="3D3D3D"/>
                    <w:right w:val="none" w:sz="0" w:space="0" w:color="3D3D3D"/>
                  </w:divBdr>
                </w:div>
              </w:divsChild>
            </w:div>
            <w:div w:id="7555883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17809155">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94398411">
      <w:bodyDiv w:val="1"/>
      <w:marLeft w:val="0"/>
      <w:marRight w:val="0"/>
      <w:marTop w:val="0"/>
      <w:marBottom w:val="0"/>
      <w:divBdr>
        <w:top w:val="none" w:sz="0" w:space="0" w:color="auto"/>
        <w:left w:val="none" w:sz="0" w:space="0" w:color="auto"/>
        <w:bottom w:val="none" w:sz="0" w:space="0" w:color="auto"/>
        <w:right w:val="none" w:sz="0" w:space="0" w:color="auto"/>
      </w:divBdr>
      <w:divsChild>
        <w:div w:id="1676424019">
          <w:marLeft w:val="0"/>
          <w:marRight w:val="0"/>
          <w:marTop w:val="0"/>
          <w:marBottom w:val="0"/>
          <w:divBdr>
            <w:top w:val="none" w:sz="0" w:space="0" w:color="3D3D3D"/>
            <w:left w:val="none" w:sz="0" w:space="0" w:color="3D3D3D"/>
            <w:bottom w:val="none" w:sz="0" w:space="0" w:color="3D3D3D"/>
            <w:right w:val="none" w:sz="0" w:space="0" w:color="3D3D3D"/>
          </w:divBdr>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2137253">
      <w:bodyDiv w:val="1"/>
      <w:marLeft w:val="0"/>
      <w:marRight w:val="0"/>
      <w:marTop w:val="0"/>
      <w:marBottom w:val="0"/>
      <w:divBdr>
        <w:top w:val="none" w:sz="0" w:space="0" w:color="auto"/>
        <w:left w:val="none" w:sz="0" w:space="0" w:color="auto"/>
        <w:bottom w:val="none" w:sz="0" w:space="0" w:color="auto"/>
        <w:right w:val="none" w:sz="0" w:space="0" w:color="auto"/>
      </w:divBdr>
      <w:divsChild>
        <w:div w:id="924731041">
          <w:marLeft w:val="0"/>
          <w:marRight w:val="0"/>
          <w:marTop w:val="0"/>
          <w:marBottom w:val="0"/>
          <w:divBdr>
            <w:top w:val="none" w:sz="0" w:space="0" w:color="3D3D3D"/>
            <w:left w:val="none" w:sz="0" w:space="0" w:color="3D3D3D"/>
            <w:bottom w:val="none" w:sz="0" w:space="0" w:color="3D3D3D"/>
            <w:right w:val="none" w:sz="0" w:space="0" w:color="3D3D3D"/>
          </w:divBdr>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9651822">
      <w:bodyDiv w:val="1"/>
      <w:marLeft w:val="0"/>
      <w:marRight w:val="0"/>
      <w:marTop w:val="0"/>
      <w:marBottom w:val="0"/>
      <w:divBdr>
        <w:top w:val="none" w:sz="0" w:space="0" w:color="auto"/>
        <w:left w:val="none" w:sz="0" w:space="0" w:color="auto"/>
        <w:bottom w:val="none" w:sz="0" w:space="0" w:color="auto"/>
        <w:right w:val="none" w:sz="0" w:space="0" w:color="auto"/>
      </w:divBdr>
    </w:div>
    <w:div w:id="550770999">
      <w:bodyDiv w:val="1"/>
      <w:marLeft w:val="0"/>
      <w:marRight w:val="0"/>
      <w:marTop w:val="0"/>
      <w:marBottom w:val="0"/>
      <w:divBdr>
        <w:top w:val="none" w:sz="0" w:space="0" w:color="auto"/>
        <w:left w:val="none" w:sz="0" w:space="0" w:color="auto"/>
        <w:bottom w:val="none" w:sz="0" w:space="0" w:color="auto"/>
        <w:right w:val="none" w:sz="0" w:space="0" w:color="auto"/>
      </w:divBdr>
      <w:divsChild>
        <w:div w:id="811403696">
          <w:marLeft w:val="0"/>
          <w:marRight w:val="0"/>
          <w:marTop w:val="0"/>
          <w:marBottom w:val="0"/>
          <w:divBdr>
            <w:top w:val="none" w:sz="0" w:space="0" w:color="3D3D3D"/>
            <w:left w:val="none" w:sz="0" w:space="0" w:color="3D3D3D"/>
            <w:bottom w:val="none" w:sz="0" w:space="0" w:color="3D3D3D"/>
            <w:right w:val="none" w:sz="0" w:space="0" w:color="3D3D3D"/>
          </w:divBdr>
          <w:divsChild>
            <w:div w:id="18093997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56355119">
      <w:bodyDiv w:val="1"/>
      <w:marLeft w:val="0"/>
      <w:marRight w:val="0"/>
      <w:marTop w:val="0"/>
      <w:marBottom w:val="0"/>
      <w:divBdr>
        <w:top w:val="none" w:sz="0" w:space="0" w:color="auto"/>
        <w:left w:val="none" w:sz="0" w:space="0" w:color="auto"/>
        <w:bottom w:val="none" w:sz="0" w:space="0" w:color="auto"/>
        <w:right w:val="none" w:sz="0" w:space="0" w:color="auto"/>
      </w:divBdr>
      <w:divsChild>
        <w:div w:id="1375890053">
          <w:marLeft w:val="0"/>
          <w:marRight w:val="0"/>
          <w:marTop w:val="0"/>
          <w:marBottom w:val="0"/>
          <w:divBdr>
            <w:top w:val="none" w:sz="0" w:space="0" w:color="3D3D3D"/>
            <w:left w:val="none" w:sz="0" w:space="0" w:color="3D3D3D"/>
            <w:bottom w:val="none" w:sz="0" w:space="0" w:color="3D3D3D"/>
            <w:right w:val="none" w:sz="0" w:space="0" w:color="3D3D3D"/>
          </w:divBdr>
          <w:divsChild>
            <w:div w:id="11672809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9175562">
      <w:bodyDiv w:val="1"/>
      <w:marLeft w:val="0"/>
      <w:marRight w:val="0"/>
      <w:marTop w:val="0"/>
      <w:marBottom w:val="0"/>
      <w:divBdr>
        <w:top w:val="none" w:sz="0" w:space="0" w:color="auto"/>
        <w:left w:val="none" w:sz="0" w:space="0" w:color="auto"/>
        <w:bottom w:val="none" w:sz="0" w:space="0" w:color="auto"/>
        <w:right w:val="none" w:sz="0" w:space="0" w:color="auto"/>
      </w:divBdr>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56692499">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7916107">
      <w:bodyDiv w:val="1"/>
      <w:marLeft w:val="0"/>
      <w:marRight w:val="0"/>
      <w:marTop w:val="0"/>
      <w:marBottom w:val="0"/>
      <w:divBdr>
        <w:top w:val="none" w:sz="0" w:space="0" w:color="auto"/>
        <w:left w:val="none" w:sz="0" w:space="0" w:color="auto"/>
        <w:bottom w:val="none" w:sz="0" w:space="0" w:color="auto"/>
        <w:right w:val="none" w:sz="0" w:space="0" w:color="auto"/>
      </w:divBdr>
      <w:divsChild>
        <w:div w:id="1633827165">
          <w:marLeft w:val="0"/>
          <w:marRight w:val="0"/>
          <w:marTop w:val="0"/>
          <w:marBottom w:val="0"/>
          <w:divBdr>
            <w:top w:val="none" w:sz="0" w:space="0" w:color="auto"/>
            <w:left w:val="none" w:sz="0" w:space="0" w:color="auto"/>
            <w:bottom w:val="none" w:sz="0" w:space="0" w:color="auto"/>
            <w:right w:val="none" w:sz="0" w:space="0" w:color="auto"/>
          </w:divBdr>
          <w:divsChild>
            <w:div w:id="1050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6596">
      <w:bodyDiv w:val="1"/>
      <w:marLeft w:val="0"/>
      <w:marRight w:val="0"/>
      <w:marTop w:val="0"/>
      <w:marBottom w:val="0"/>
      <w:divBdr>
        <w:top w:val="none" w:sz="0" w:space="0" w:color="auto"/>
        <w:left w:val="none" w:sz="0" w:space="0" w:color="auto"/>
        <w:bottom w:val="none" w:sz="0" w:space="0" w:color="auto"/>
        <w:right w:val="none" w:sz="0" w:space="0" w:color="auto"/>
      </w:divBdr>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3276507">
      <w:bodyDiv w:val="1"/>
      <w:marLeft w:val="0"/>
      <w:marRight w:val="0"/>
      <w:marTop w:val="0"/>
      <w:marBottom w:val="0"/>
      <w:divBdr>
        <w:top w:val="none" w:sz="0" w:space="0" w:color="auto"/>
        <w:left w:val="none" w:sz="0" w:space="0" w:color="auto"/>
        <w:bottom w:val="none" w:sz="0" w:space="0" w:color="auto"/>
        <w:right w:val="none" w:sz="0" w:space="0" w:color="auto"/>
      </w:divBdr>
      <w:divsChild>
        <w:div w:id="299726157">
          <w:marLeft w:val="0"/>
          <w:marRight w:val="0"/>
          <w:marTop w:val="0"/>
          <w:marBottom w:val="0"/>
          <w:divBdr>
            <w:top w:val="none" w:sz="0" w:space="0" w:color="3D3D3D"/>
            <w:left w:val="none" w:sz="0" w:space="0" w:color="3D3D3D"/>
            <w:bottom w:val="none" w:sz="0" w:space="0" w:color="3D3D3D"/>
            <w:right w:val="none" w:sz="0" w:space="0" w:color="3D3D3D"/>
          </w:divBdr>
          <w:divsChild>
            <w:div w:id="615864885">
              <w:marLeft w:val="0"/>
              <w:marRight w:val="0"/>
              <w:marTop w:val="0"/>
              <w:marBottom w:val="0"/>
              <w:divBdr>
                <w:top w:val="none" w:sz="0" w:space="0" w:color="3D3D3D"/>
                <w:left w:val="none" w:sz="0" w:space="0" w:color="3D3D3D"/>
                <w:bottom w:val="none" w:sz="0" w:space="0" w:color="3D3D3D"/>
                <w:right w:val="none" w:sz="0" w:space="0" w:color="3D3D3D"/>
              </w:divBdr>
              <w:divsChild>
                <w:div w:id="1433864877">
                  <w:marLeft w:val="0"/>
                  <w:marRight w:val="0"/>
                  <w:marTop w:val="0"/>
                  <w:marBottom w:val="0"/>
                  <w:divBdr>
                    <w:top w:val="none" w:sz="0" w:space="0" w:color="3D3D3D"/>
                    <w:left w:val="none" w:sz="0" w:space="0" w:color="3D3D3D"/>
                    <w:bottom w:val="none" w:sz="0" w:space="0" w:color="3D3D3D"/>
                    <w:right w:val="none" w:sz="0" w:space="0" w:color="3D3D3D"/>
                  </w:divBdr>
                </w:div>
              </w:divsChild>
            </w:div>
            <w:div w:id="1921713615">
              <w:marLeft w:val="0"/>
              <w:marRight w:val="0"/>
              <w:marTop w:val="220"/>
              <w:marBottom w:val="0"/>
              <w:divBdr>
                <w:top w:val="none" w:sz="0" w:space="0" w:color="3D3D3D"/>
                <w:left w:val="none" w:sz="0" w:space="0" w:color="3D3D3D"/>
                <w:bottom w:val="none" w:sz="0" w:space="0" w:color="3D3D3D"/>
                <w:right w:val="none" w:sz="0" w:space="0" w:color="3D3D3D"/>
              </w:divBdr>
              <w:divsChild>
                <w:div w:id="1092042696">
                  <w:marLeft w:val="0"/>
                  <w:marRight w:val="0"/>
                  <w:marTop w:val="0"/>
                  <w:marBottom w:val="0"/>
                  <w:divBdr>
                    <w:top w:val="none" w:sz="0" w:space="0" w:color="3D3D3D"/>
                    <w:left w:val="none" w:sz="0" w:space="0" w:color="3D3D3D"/>
                    <w:bottom w:val="none" w:sz="0" w:space="0" w:color="3D3D3D"/>
                    <w:right w:val="none" w:sz="0" w:space="0" w:color="3D3D3D"/>
                  </w:divBdr>
                </w:div>
              </w:divsChild>
            </w:div>
            <w:div w:id="13577793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9067612">
      <w:bodyDiv w:val="1"/>
      <w:marLeft w:val="0"/>
      <w:marRight w:val="0"/>
      <w:marTop w:val="0"/>
      <w:marBottom w:val="0"/>
      <w:divBdr>
        <w:top w:val="none" w:sz="0" w:space="0" w:color="auto"/>
        <w:left w:val="none" w:sz="0" w:space="0" w:color="auto"/>
        <w:bottom w:val="none" w:sz="0" w:space="0" w:color="auto"/>
        <w:right w:val="none" w:sz="0" w:space="0" w:color="auto"/>
      </w:divBdr>
    </w:div>
    <w:div w:id="1031104386">
      <w:bodyDiv w:val="1"/>
      <w:marLeft w:val="0"/>
      <w:marRight w:val="0"/>
      <w:marTop w:val="0"/>
      <w:marBottom w:val="0"/>
      <w:divBdr>
        <w:top w:val="none" w:sz="0" w:space="0" w:color="auto"/>
        <w:left w:val="none" w:sz="0" w:space="0" w:color="auto"/>
        <w:bottom w:val="none" w:sz="0" w:space="0" w:color="auto"/>
        <w:right w:val="none" w:sz="0" w:space="0" w:color="auto"/>
      </w:divBdr>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44673527">
      <w:bodyDiv w:val="1"/>
      <w:marLeft w:val="0"/>
      <w:marRight w:val="0"/>
      <w:marTop w:val="0"/>
      <w:marBottom w:val="0"/>
      <w:divBdr>
        <w:top w:val="none" w:sz="0" w:space="0" w:color="auto"/>
        <w:left w:val="none" w:sz="0" w:space="0" w:color="auto"/>
        <w:bottom w:val="none" w:sz="0" w:space="0" w:color="auto"/>
        <w:right w:val="none" w:sz="0" w:space="0" w:color="auto"/>
      </w:divBdr>
    </w:div>
    <w:div w:id="1090663679">
      <w:bodyDiv w:val="1"/>
      <w:marLeft w:val="0"/>
      <w:marRight w:val="0"/>
      <w:marTop w:val="0"/>
      <w:marBottom w:val="0"/>
      <w:divBdr>
        <w:top w:val="none" w:sz="0" w:space="0" w:color="auto"/>
        <w:left w:val="none" w:sz="0" w:space="0" w:color="auto"/>
        <w:bottom w:val="none" w:sz="0" w:space="0" w:color="auto"/>
        <w:right w:val="none" w:sz="0" w:space="0" w:color="auto"/>
      </w:divBdr>
      <w:divsChild>
        <w:div w:id="386488558">
          <w:marLeft w:val="0"/>
          <w:marRight w:val="0"/>
          <w:marTop w:val="0"/>
          <w:marBottom w:val="0"/>
          <w:divBdr>
            <w:top w:val="none" w:sz="0" w:space="0" w:color="3D3D3D"/>
            <w:left w:val="none" w:sz="0" w:space="0" w:color="3D3D3D"/>
            <w:bottom w:val="none" w:sz="0" w:space="0" w:color="3D3D3D"/>
            <w:right w:val="none" w:sz="0" w:space="0" w:color="3D3D3D"/>
          </w:divBdr>
          <w:divsChild>
            <w:div w:id="3174609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202354152">
      <w:bodyDiv w:val="1"/>
      <w:marLeft w:val="0"/>
      <w:marRight w:val="0"/>
      <w:marTop w:val="0"/>
      <w:marBottom w:val="0"/>
      <w:divBdr>
        <w:top w:val="none" w:sz="0" w:space="0" w:color="auto"/>
        <w:left w:val="none" w:sz="0" w:space="0" w:color="auto"/>
        <w:bottom w:val="none" w:sz="0" w:space="0" w:color="auto"/>
        <w:right w:val="none" w:sz="0" w:space="0" w:color="auto"/>
      </w:divBdr>
      <w:divsChild>
        <w:div w:id="1330600338">
          <w:marLeft w:val="0"/>
          <w:marRight w:val="0"/>
          <w:marTop w:val="0"/>
          <w:marBottom w:val="0"/>
          <w:divBdr>
            <w:top w:val="none" w:sz="0" w:space="0" w:color="3D3D3D"/>
            <w:left w:val="none" w:sz="0" w:space="0" w:color="3D3D3D"/>
            <w:bottom w:val="none" w:sz="0" w:space="0" w:color="3D3D3D"/>
            <w:right w:val="none" w:sz="0" w:space="0" w:color="3D3D3D"/>
          </w:divBdr>
          <w:divsChild>
            <w:div w:id="14925979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3643453">
      <w:bodyDiv w:val="1"/>
      <w:marLeft w:val="0"/>
      <w:marRight w:val="0"/>
      <w:marTop w:val="0"/>
      <w:marBottom w:val="0"/>
      <w:divBdr>
        <w:top w:val="none" w:sz="0" w:space="0" w:color="auto"/>
        <w:left w:val="none" w:sz="0" w:space="0" w:color="auto"/>
        <w:bottom w:val="none" w:sz="0" w:space="0" w:color="auto"/>
        <w:right w:val="none" w:sz="0" w:space="0" w:color="auto"/>
      </w:divBdr>
    </w:div>
    <w:div w:id="1258751894">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2103725">
      <w:bodyDiv w:val="1"/>
      <w:marLeft w:val="0"/>
      <w:marRight w:val="0"/>
      <w:marTop w:val="0"/>
      <w:marBottom w:val="0"/>
      <w:divBdr>
        <w:top w:val="none" w:sz="0" w:space="0" w:color="auto"/>
        <w:left w:val="none" w:sz="0" w:space="0" w:color="auto"/>
        <w:bottom w:val="none" w:sz="0" w:space="0" w:color="auto"/>
        <w:right w:val="none" w:sz="0" w:space="0" w:color="auto"/>
      </w:divBdr>
      <w:divsChild>
        <w:div w:id="97606668">
          <w:marLeft w:val="0"/>
          <w:marRight w:val="0"/>
          <w:marTop w:val="0"/>
          <w:marBottom w:val="0"/>
          <w:divBdr>
            <w:top w:val="none" w:sz="0" w:space="0" w:color="3D3D3D"/>
            <w:left w:val="none" w:sz="0" w:space="0" w:color="3D3D3D"/>
            <w:bottom w:val="none" w:sz="0" w:space="0" w:color="3D3D3D"/>
            <w:right w:val="none" w:sz="0" w:space="0" w:color="3D3D3D"/>
          </w:divBdr>
        </w:div>
      </w:divsChild>
    </w:div>
    <w:div w:id="1351954390">
      <w:bodyDiv w:val="1"/>
      <w:marLeft w:val="0"/>
      <w:marRight w:val="0"/>
      <w:marTop w:val="0"/>
      <w:marBottom w:val="0"/>
      <w:divBdr>
        <w:top w:val="none" w:sz="0" w:space="0" w:color="auto"/>
        <w:left w:val="none" w:sz="0" w:space="0" w:color="auto"/>
        <w:bottom w:val="none" w:sz="0" w:space="0" w:color="auto"/>
        <w:right w:val="none" w:sz="0" w:space="0" w:color="auto"/>
      </w:divBdr>
      <w:divsChild>
        <w:div w:id="567419632">
          <w:marLeft w:val="0"/>
          <w:marRight w:val="0"/>
          <w:marTop w:val="0"/>
          <w:marBottom w:val="0"/>
          <w:divBdr>
            <w:top w:val="none" w:sz="0" w:space="0" w:color="3D3D3D"/>
            <w:left w:val="none" w:sz="0" w:space="0" w:color="3D3D3D"/>
            <w:bottom w:val="none" w:sz="0" w:space="0" w:color="3D3D3D"/>
            <w:right w:val="none" w:sz="0" w:space="0" w:color="3D3D3D"/>
          </w:divBdr>
          <w:divsChild>
            <w:div w:id="18531803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3382574">
      <w:bodyDiv w:val="1"/>
      <w:marLeft w:val="0"/>
      <w:marRight w:val="0"/>
      <w:marTop w:val="0"/>
      <w:marBottom w:val="0"/>
      <w:divBdr>
        <w:top w:val="none" w:sz="0" w:space="0" w:color="auto"/>
        <w:left w:val="none" w:sz="0" w:space="0" w:color="auto"/>
        <w:bottom w:val="none" w:sz="0" w:space="0" w:color="auto"/>
        <w:right w:val="none" w:sz="0" w:space="0" w:color="auto"/>
      </w:divBdr>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7549785">
      <w:bodyDiv w:val="1"/>
      <w:marLeft w:val="0"/>
      <w:marRight w:val="0"/>
      <w:marTop w:val="0"/>
      <w:marBottom w:val="0"/>
      <w:divBdr>
        <w:top w:val="none" w:sz="0" w:space="0" w:color="auto"/>
        <w:left w:val="none" w:sz="0" w:space="0" w:color="auto"/>
        <w:bottom w:val="none" w:sz="0" w:space="0" w:color="auto"/>
        <w:right w:val="none" w:sz="0" w:space="0" w:color="auto"/>
      </w:divBdr>
      <w:divsChild>
        <w:div w:id="1521774338">
          <w:marLeft w:val="0"/>
          <w:marRight w:val="0"/>
          <w:marTop w:val="0"/>
          <w:marBottom w:val="0"/>
          <w:divBdr>
            <w:top w:val="none" w:sz="0" w:space="0" w:color="3D3D3D"/>
            <w:left w:val="none" w:sz="0" w:space="0" w:color="3D3D3D"/>
            <w:bottom w:val="none" w:sz="0" w:space="0" w:color="3D3D3D"/>
            <w:right w:val="none" w:sz="0" w:space="0" w:color="3D3D3D"/>
          </w:divBdr>
          <w:divsChild>
            <w:div w:id="21243813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77537961">
      <w:bodyDiv w:val="1"/>
      <w:marLeft w:val="0"/>
      <w:marRight w:val="0"/>
      <w:marTop w:val="0"/>
      <w:marBottom w:val="0"/>
      <w:divBdr>
        <w:top w:val="none" w:sz="0" w:space="0" w:color="auto"/>
        <w:left w:val="none" w:sz="0" w:space="0" w:color="auto"/>
        <w:bottom w:val="none" w:sz="0" w:space="0" w:color="auto"/>
        <w:right w:val="none" w:sz="0" w:space="0" w:color="auto"/>
      </w:divBdr>
      <w:divsChild>
        <w:div w:id="1316295293">
          <w:marLeft w:val="0"/>
          <w:marRight w:val="0"/>
          <w:marTop w:val="0"/>
          <w:marBottom w:val="0"/>
          <w:divBdr>
            <w:top w:val="none" w:sz="0" w:space="0" w:color="auto"/>
            <w:left w:val="none" w:sz="0" w:space="0" w:color="auto"/>
            <w:bottom w:val="none" w:sz="0" w:space="0" w:color="auto"/>
            <w:right w:val="none" w:sz="0" w:space="0" w:color="auto"/>
          </w:divBdr>
          <w:divsChild>
            <w:div w:id="1705012474">
              <w:marLeft w:val="0"/>
              <w:marRight w:val="0"/>
              <w:marTop w:val="0"/>
              <w:marBottom w:val="0"/>
              <w:divBdr>
                <w:top w:val="none" w:sz="0" w:space="0" w:color="auto"/>
                <w:left w:val="none" w:sz="0" w:space="0" w:color="auto"/>
                <w:bottom w:val="none" w:sz="0" w:space="0" w:color="auto"/>
                <w:right w:val="none" w:sz="0" w:space="0" w:color="auto"/>
              </w:divBdr>
              <w:divsChild>
                <w:div w:id="16312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4724948">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10836543">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1603425">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815486045">
      <w:bodyDiv w:val="1"/>
      <w:marLeft w:val="0"/>
      <w:marRight w:val="0"/>
      <w:marTop w:val="0"/>
      <w:marBottom w:val="0"/>
      <w:divBdr>
        <w:top w:val="none" w:sz="0" w:space="0" w:color="auto"/>
        <w:left w:val="none" w:sz="0" w:space="0" w:color="auto"/>
        <w:bottom w:val="none" w:sz="0" w:space="0" w:color="auto"/>
        <w:right w:val="none" w:sz="0" w:space="0" w:color="auto"/>
      </w:divBdr>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352247">
      <w:bodyDiv w:val="1"/>
      <w:marLeft w:val="0"/>
      <w:marRight w:val="0"/>
      <w:marTop w:val="0"/>
      <w:marBottom w:val="0"/>
      <w:divBdr>
        <w:top w:val="none" w:sz="0" w:space="0" w:color="auto"/>
        <w:left w:val="none" w:sz="0" w:space="0" w:color="auto"/>
        <w:bottom w:val="none" w:sz="0" w:space="0" w:color="auto"/>
        <w:right w:val="none" w:sz="0" w:space="0" w:color="auto"/>
      </w:divBdr>
      <w:divsChild>
        <w:div w:id="66270561">
          <w:marLeft w:val="0"/>
          <w:marRight w:val="0"/>
          <w:marTop w:val="0"/>
          <w:marBottom w:val="0"/>
          <w:divBdr>
            <w:top w:val="none" w:sz="0" w:space="0" w:color="3D3D3D"/>
            <w:left w:val="none" w:sz="0" w:space="0" w:color="3D3D3D"/>
            <w:bottom w:val="none" w:sz="0" w:space="0" w:color="3D3D3D"/>
            <w:right w:val="none" w:sz="0" w:space="0" w:color="3D3D3D"/>
          </w:divBdr>
        </w:div>
      </w:divsChild>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923372872">
      <w:bodyDiv w:val="1"/>
      <w:marLeft w:val="0"/>
      <w:marRight w:val="0"/>
      <w:marTop w:val="0"/>
      <w:marBottom w:val="0"/>
      <w:divBdr>
        <w:top w:val="none" w:sz="0" w:space="0" w:color="auto"/>
        <w:left w:val="none" w:sz="0" w:space="0" w:color="auto"/>
        <w:bottom w:val="none" w:sz="0" w:space="0" w:color="auto"/>
        <w:right w:val="none" w:sz="0" w:space="0" w:color="auto"/>
      </w:divBdr>
      <w:divsChild>
        <w:div w:id="1916890776">
          <w:marLeft w:val="0"/>
          <w:marRight w:val="0"/>
          <w:marTop w:val="0"/>
          <w:marBottom w:val="0"/>
          <w:divBdr>
            <w:top w:val="none" w:sz="0" w:space="0" w:color="3D3D3D"/>
            <w:left w:val="none" w:sz="0" w:space="0" w:color="3D3D3D"/>
            <w:bottom w:val="none" w:sz="0" w:space="0" w:color="3D3D3D"/>
            <w:right w:val="none" w:sz="0" w:space="0" w:color="3D3D3D"/>
          </w:divBdr>
          <w:divsChild>
            <w:div w:id="19625700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2540250">
      <w:bodyDiv w:val="1"/>
      <w:marLeft w:val="0"/>
      <w:marRight w:val="0"/>
      <w:marTop w:val="0"/>
      <w:marBottom w:val="0"/>
      <w:divBdr>
        <w:top w:val="none" w:sz="0" w:space="0" w:color="auto"/>
        <w:left w:val="none" w:sz="0" w:space="0" w:color="auto"/>
        <w:bottom w:val="none" w:sz="0" w:space="0" w:color="auto"/>
        <w:right w:val="none" w:sz="0" w:space="0" w:color="auto"/>
      </w:divBdr>
      <w:divsChild>
        <w:div w:id="244144978">
          <w:marLeft w:val="0"/>
          <w:marRight w:val="0"/>
          <w:marTop w:val="0"/>
          <w:marBottom w:val="0"/>
          <w:divBdr>
            <w:top w:val="none" w:sz="0" w:space="0" w:color="3D3D3D"/>
            <w:left w:val="none" w:sz="0" w:space="0" w:color="3D3D3D"/>
            <w:bottom w:val="none" w:sz="0" w:space="0" w:color="3D3D3D"/>
            <w:right w:val="none" w:sz="0" w:space="0" w:color="3D3D3D"/>
          </w:divBdr>
          <w:divsChild>
            <w:div w:id="200178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0646972">
      <w:bodyDiv w:val="1"/>
      <w:marLeft w:val="0"/>
      <w:marRight w:val="0"/>
      <w:marTop w:val="0"/>
      <w:marBottom w:val="0"/>
      <w:divBdr>
        <w:top w:val="none" w:sz="0" w:space="0" w:color="auto"/>
        <w:left w:val="none" w:sz="0" w:space="0" w:color="auto"/>
        <w:bottom w:val="none" w:sz="0" w:space="0" w:color="auto"/>
        <w:right w:val="none" w:sz="0" w:space="0" w:color="auto"/>
      </w:divBdr>
      <w:divsChild>
        <w:div w:id="621689546">
          <w:marLeft w:val="0"/>
          <w:marRight w:val="0"/>
          <w:marTop w:val="0"/>
          <w:marBottom w:val="0"/>
          <w:divBdr>
            <w:top w:val="none" w:sz="0" w:space="0" w:color="3D3D3D"/>
            <w:left w:val="none" w:sz="0" w:space="0" w:color="3D3D3D"/>
            <w:bottom w:val="none" w:sz="0" w:space="0" w:color="3D3D3D"/>
            <w:right w:val="none" w:sz="0" w:space="0" w:color="3D3D3D"/>
          </w:divBdr>
          <w:divsChild>
            <w:div w:id="738358269">
              <w:marLeft w:val="0"/>
              <w:marRight w:val="0"/>
              <w:marTop w:val="0"/>
              <w:marBottom w:val="0"/>
              <w:divBdr>
                <w:top w:val="none" w:sz="0" w:space="0" w:color="3D3D3D"/>
                <w:left w:val="none" w:sz="0" w:space="0" w:color="3D3D3D"/>
                <w:bottom w:val="none" w:sz="0" w:space="0" w:color="3D3D3D"/>
                <w:right w:val="none" w:sz="0" w:space="0" w:color="3D3D3D"/>
              </w:divBdr>
              <w:divsChild>
                <w:div w:id="217011717">
                  <w:marLeft w:val="0"/>
                  <w:marRight w:val="0"/>
                  <w:marTop w:val="0"/>
                  <w:marBottom w:val="0"/>
                  <w:divBdr>
                    <w:top w:val="none" w:sz="0" w:space="0" w:color="3D3D3D"/>
                    <w:left w:val="none" w:sz="0" w:space="0" w:color="3D3D3D"/>
                    <w:bottom w:val="none" w:sz="0" w:space="0" w:color="3D3D3D"/>
                    <w:right w:val="none" w:sz="0" w:space="0" w:color="3D3D3D"/>
                  </w:divBdr>
                </w:div>
              </w:divsChild>
            </w:div>
            <w:div w:id="383068128">
              <w:marLeft w:val="0"/>
              <w:marRight w:val="0"/>
              <w:marTop w:val="220"/>
              <w:marBottom w:val="0"/>
              <w:divBdr>
                <w:top w:val="none" w:sz="0" w:space="0" w:color="3D3D3D"/>
                <w:left w:val="none" w:sz="0" w:space="0" w:color="3D3D3D"/>
                <w:bottom w:val="none" w:sz="0" w:space="0" w:color="3D3D3D"/>
                <w:right w:val="none" w:sz="0" w:space="0" w:color="3D3D3D"/>
              </w:divBdr>
              <w:divsChild>
                <w:div w:id="1680766464">
                  <w:marLeft w:val="0"/>
                  <w:marRight w:val="0"/>
                  <w:marTop w:val="0"/>
                  <w:marBottom w:val="0"/>
                  <w:divBdr>
                    <w:top w:val="none" w:sz="0" w:space="0" w:color="3D3D3D"/>
                    <w:left w:val="none" w:sz="0" w:space="0" w:color="3D3D3D"/>
                    <w:bottom w:val="none" w:sz="0" w:space="0" w:color="3D3D3D"/>
                    <w:right w:val="none" w:sz="0" w:space="0" w:color="3D3D3D"/>
                  </w:divBdr>
                </w:div>
              </w:divsChild>
            </w:div>
            <w:div w:id="12446087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31100335">
      <w:bodyDiv w:val="1"/>
      <w:marLeft w:val="0"/>
      <w:marRight w:val="0"/>
      <w:marTop w:val="0"/>
      <w:marBottom w:val="0"/>
      <w:divBdr>
        <w:top w:val="none" w:sz="0" w:space="0" w:color="auto"/>
        <w:left w:val="none" w:sz="0" w:space="0" w:color="auto"/>
        <w:bottom w:val="none" w:sz="0" w:space="0" w:color="auto"/>
        <w:right w:val="none" w:sz="0" w:space="0" w:color="auto"/>
      </w:divBdr>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2024-09-12T14:51:00Z</cp:lastPrinted>
  <dcterms:created xsi:type="dcterms:W3CDTF">2024-09-15T13:58:00Z</dcterms:created>
  <dcterms:modified xsi:type="dcterms:W3CDTF">2024-09-15T13:58:00Z</dcterms:modified>
</cp:coreProperties>
</file>