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40748" w14:textId="5A8C7915" w:rsidR="004F0454" w:rsidRPr="00177D28" w:rsidRDefault="004F0454" w:rsidP="00212A8C">
      <w:pPr>
        <w:jc w:val="center"/>
        <w:rPr>
          <w:rFonts w:asciiTheme="minorHAnsi" w:hAnsiTheme="minorHAnsi"/>
          <w:b/>
          <w:bCs/>
          <w:color w:val="000000" w:themeColor="text1"/>
        </w:rPr>
      </w:pPr>
      <w:r w:rsidRPr="00177D28">
        <w:rPr>
          <w:rFonts w:asciiTheme="minorHAnsi" w:hAnsiTheme="minorHAnsi"/>
          <w:b/>
          <w:bCs/>
          <w:color w:val="000000" w:themeColor="text1"/>
        </w:rPr>
        <w:t>COMMONWEALTH OF MASSACHUSETTS</w:t>
      </w:r>
    </w:p>
    <w:p w14:paraId="0E785357" w14:textId="5A0E0028" w:rsidR="004F0454" w:rsidRPr="00177D28" w:rsidRDefault="004F0454" w:rsidP="00212A8C">
      <w:pPr>
        <w:jc w:val="center"/>
        <w:rPr>
          <w:rFonts w:asciiTheme="minorHAnsi" w:hAnsiTheme="minorHAnsi"/>
          <w:b/>
          <w:bCs/>
          <w:color w:val="000000" w:themeColor="text1"/>
        </w:rPr>
      </w:pPr>
      <w:r w:rsidRPr="00177D28">
        <w:rPr>
          <w:rFonts w:asciiTheme="minorHAnsi" w:hAnsiTheme="minorHAnsi"/>
          <w:b/>
          <w:bCs/>
          <w:color w:val="000000" w:themeColor="text1"/>
        </w:rPr>
        <w:t>DIVISION OF ADMINISTRATIVE LAW APPEALS</w:t>
      </w:r>
    </w:p>
    <w:p w14:paraId="3921DF96" w14:textId="6628DD17" w:rsidR="004F0454" w:rsidRPr="00177D28" w:rsidRDefault="004F0454" w:rsidP="00212A8C">
      <w:pPr>
        <w:jc w:val="center"/>
        <w:rPr>
          <w:rFonts w:asciiTheme="minorHAnsi" w:hAnsiTheme="minorHAnsi"/>
          <w:b/>
          <w:bCs/>
          <w:color w:val="000000" w:themeColor="text1"/>
        </w:rPr>
      </w:pPr>
      <w:r w:rsidRPr="00177D28">
        <w:rPr>
          <w:rFonts w:asciiTheme="minorHAnsi" w:hAnsiTheme="minorHAnsi"/>
          <w:b/>
          <w:bCs/>
          <w:color w:val="000000" w:themeColor="text1"/>
        </w:rPr>
        <w:t>BUREAU OF SPECIAL EDUCATION APPEALS</w:t>
      </w:r>
    </w:p>
    <w:p w14:paraId="5DF5C163" w14:textId="77777777" w:rsidR="00CB5EAB" w:rsidRPr="00177D28" w:rsidRDefault="00CB5EAB" w:rsidP="00212A8C">
      <w:pPr>
        <w:rPr>
          <w:rFonts w:asciiTheme="minorHAnsi" w:hAnsiTheme="minorHAnsi"/>
          <w:b/>
          <w:bCs/>
          <w:color w:val="000000" w:themeColor="text1"/>
        </w:rPr>
      </w:pPr>
    </w:p>
    <w:p w14:paraId="72FE50EB" w14:textId="2315D771" w:rsidR="004F0454" w:rsidRPr="00177D28" w:rsidRDefault="004F0454" w:rsidP="00C84462">
      <w:pPr>
        <w:rPr>
          <w:rFonts w:asciiTheme="minorHAnsi" w:hAnsiTheme="minorHAnsi"/>
          <w:b/>
          <w:bCs/>
          <w:color w:val="000000" w:themeColor="text1"/>
        </w:rPr>
      </w:pPr>
      <w:r w:rsidRPr="00177D28">
        <w:rPr>
          <w:rFonts w:asciiTheme="minorHAnsi" w:hAnsiTheme="minorHAnsi"/>
          <w:b/>
          <w:bCs/>
          <w:color w:val="000000" w:themeColor="text1"/>
        </w:rPr>
        <w:t xml:space="preserve">In Re: </w:t>
      </w:r>
      <w:r w:rsidR="008155B6" w:rsidRPr="00177D28">
        <w:rPr>
          <w:rFonts w:asciiTheme="minorHAnsi" w:hAnsiTheme="minorHAnsi"/>
          <w:b/>
          <w:bCs/>
          <w:color w:val="000000" w:themeColor="text1"/>
        </w:rPr>
        <w:t xml:space="preserve">Student v. </w:t>
      </w:r>
      <w:r w:rsidR="00585E74" w:rsidRPr="00177D28">
        <w:rPr>
          <w:rFonts w:asciiTheme="minorHAnsi" w:hAnsiTheme="minorHAnsi"/>
          <w:b/>
          <w:bCs/>
          <w:color w:val="000000" w:themeColor="text1"/>
        </w:rPr>
        <w:t>Arlington</w:t>
      </w:r>
      <w:r w:rsidR="008155B6" w:rsidRPr="00177D28">
        <w:rPr>
          <w:rFonts w:asciiTheme="minorHAnsi" w:hAnsiTheme="minorHAnsi"/>
          <w:b/>
          <w:bCs/>
          <w:color w:val="000000" w:themeColor="text1"/>
        </w:rPr>
        <w:t xml:space="preserve"> Public Schools</w:t>
      </w:r>
      <w:r w:rsidR="00026783" w:rsidRPr="00177D28">
        <w:rPr>
          <w:rFonts w:asciiTheme="minorHAnsi" w:hAnsiTheme="minorHAnsi"/>
          <w:b/>
          <w:bCs/>
          <w:color w:val="000000" w:themeColor="text1"/>
        </w:rPr>
        <w:tab/>
      </w:r>
      <w:r w:rsidR="00026783" w:rsidRPr="00177D28">
        <w:rPr>
          <w:rFonts w:asciiTheme="minorHAnsi" w:hAnsiTheme="minorHAnsi"/>
          <w:b/>
          <w:bCs/>
          <w:color w:val="000000" w:themeColor="text1"/>
        </w:rPr>
        <w:tab/>
      </w:r>
      <w:r w:rsidR="00393D3B" w:rsidRPr="00177D28">
        <w:rPr>
          <w:rFonts w:asciiTheme="minorHAnsi" w:hAnsiTheme="minorHAnsi"/>
          <w:b/>
          <w:bCs/>
          <w:color w:val="000000" w:themeColor="text1"/>
        </w:rPr>
        <w:tab/>
      </w:r>
      <w:r w:rsidR="00451D1D" w:rsidRPr="00177D28">
        <w:rPr>
          <w:rFonts w:asciiTheme="minorHAnsi" w:hAnsiTheme="minorHAnsi"/>
          <w:b/>
          <w:bCs/>
          <w:color w:val="000000" w:themeColor="text1"/>
        </w:rPr>
        <w:tab/>
      </w:r>
      <w:r w:rsidRPr="00177D28">
        <w:rPr>
          <w:rFonts w:asciiTheme="minorHAnsi" w:hAnsiTheme="minorHAnsi"/>
          <w:b/>
          <w:bCs/>
          <w:color w:val="000000" w:themeColor="text1"/>
        </w:rPr>
        <w:t xml:space="preserve">BSEA # </w:t>
      </w:r>
      <w:r w:rsidR="00585E74" w:rsidRPr="00177D28">
        <w:rPr>
          <w:rFonts w:asciiTheme="minorHAnsi" w:hAnsiTheme="minorHAnsi"/>
          <w:b/>
          <w:bCs/>
          <w:color w:val="000000" w:themeColor="text1"/>
        </w:rPr>
        <w:t xml:space="preserve"> </w:t>
      </w:r>
      <w:r w:rsidR="00C84462" w:rsidRPr="00177D28">
        <w:rPr>
          <w:rFonts w:asciiTheme="minorHAnsi" w:hAnsiTheme="minorHAnsi"/>
          <w:b/>
          <w:bCs/>
          <w:color w:val="000000" w:themeColor="text1"/>
        </w:rPr>
        <w:t>2503543</w:t>
      </w:r>
    </w:p>
    <w:p w14:paraId="6CFA933B" w14:textId="77777777" w:rsidR="00CB5EAB" w:rsidRPr="00177D28" w:rsidRDefault="00CB5EAB" w:rsidP="00212A8C">
      <w:pPr>
        <w:jc w:val="center"/>
        <w:rPr>
          <w:rFonts w:asciiTheme="minorHAnsi" w:hAnsiTheme="minorHAnsi"/>
          <w:b/>
          <w:bCs/>
          <w:color w:val="000000" w:themeColor="text1"/>
          <w:u w:val="single"/>
        </w:rPr>
      </w:pPr>
    </w:p>
    <w:p w14:paraId="289B44EB" w14:textId="12B5CEA7" w:rsidR="00375724" w:rsidRPr="00177D28" w:rsidRDefault="004F0454" w:rsidP="009C27C3">
      <w:pPr>
        <w:jc w:val="center"/>
        <w:rPr>
          <w:rFonts w:asciiTheme="minorHAnsi" w:hAnsiTheme="minorHAnsi"/>
          <w:b/>
          <w:bCs/>
          <w:color w:val="000000" w:themeColor="text1"/>
          <w:u w:val="single"/>
        </w:rPr>
      </w:pPr>
      <w:r w:rsidRPr="00177D28">
        <w:rPr>
          <w:rFonts w:asciiTheme="minorHAnsi" w:hAnsiTheme="minorHAnsi"/>
          <w:b/>
          <w:bCs/>
          <w:color w:val="000000" w:themeColor="text1"/>
          <w:u w:val="single"/>
        </w:rPr>
        <w:t xml:space="preserve">RULING ON </w:t>
      </w:r>
      <w:r w:rsidR="009C27C3" w:rsidRPr="00177D28">
        <w:rPr>
          <w:rFonts w:asciiTheme="minorHAnsi" w:hAnsiTheme="minorHAnsi"/>
          <w:b/>
          <w:bCs/>
          <w:color w:val="000000" w:themeColor="text1"/>
          <w:u w:val="single"/>
        </w:rPr>
        <w:t>MULTIPLE MOTIONS</w:t>
      </w:r>
    </w:p>
    <w:p w14:paraId="13BDD1B9" w14:textId="77777777" w:rsidR="00CB5EAB" w:rsidRPr="00177D28" w:rsidRDefault="00CB5EAB" w:rsidP="00114F98">
      <w:pPr>
        <w:rPr>
          <w:rFonts w:asciiTheme="minorHAnsi" w:hAnsiTheme="minorHAnsi"/>
          <w:color w:val="000000" w:themeColor="text1"/>
        </w:rPr>
      </w:pPr>
    </w:p>
    <w:p w14:paraId="770C9F98" w14:textId="2A835153" w:rsidR="009458DB" w:rsidRPr="00177D28" w:rsidRDefault="004F0454" w:rsidP="009458DB">
      <w:pPr>
        <w:rPr>
          <w:rFonts w:asciiTheme="minorHAnsi" w:hAnsiTheme="minorHAnsi"/>
          <w:color w:val="000000" w:themeColor="text1"/>
        </w:rPr>
      </w:pPr>
      <w:r w:rsidRPr="00177D28">
        <w:rPr>
          <w:rFonts w:asciiTheme="minorHAnsi" w:hAnsiTheme="minorHAnsi"/>
          <w:color w:val="000000" w:themeColor="text1"/>
        </w:rPr>
        <w:t>This matter comes before the Hearing Officer on</w:t>
      </w:r>
      <w:r w:rsidR="009A4046" w:rsidRPr="00177D28">
        <w:rPr>
          <w:rFonts w:asciiTheme="minorHAnsi" w:hAnsiTheme="minorHAnsi"/>
          <w:color w:val="000000" w:themeColor="text1"/>
        </w:rPr>
        <w:t xml:space="preserve"> </w:t>
      </w:r>
      <w:r w:rsidR="00CE7308" w:rsidRPr="00177D28">
        <w:rPr>
          <w:rFonts w:asciiTheme="minorHAnsi" w:hAnsiTheme="minorHAnsi"/>
          <w:color w:val="000000" w:themeColor="text1"/>
        </w:rPr>
        <w:t xml:space="preserve">the October 10, 2024 </w:t>
      </w:r>
      <w:r w:rsidR="009458DB" w:rsidRPr="00177D28">
        <w:rPr>
          <w:rFonts w:asciiTheme="minorHAnsi" w:hAnsiTheme="minorHAnsi"/>
          <w:i/>
          <w:iCs/>
          <w:color w:val="000000" w:themeColor="text1"/>
        </w:rPr>
        <w:t>Arlington Public Schools’ Protective Order For Parents</w:t>
      </w:r>
      <w:r w:rsidR="00021A08" w:rsidRPr="00177D28">
        <w:rPr>
          <w:rFonts w:asciiTheme="minorHAnsi" w:hAnsiTheme="minorHAnsi"/>
          <w:i/>
          <w:iCs/>
          <w:color w:val="000000" w:themeColor="text1"/>
        </w:rPr>
        <w:t>’</w:t>
      </w:r>
      <w:r w:rsidR="009458DB" w:rsidRPr="00177D28">
        <w:rPr>
          <w:rFonts w:asciiTheme="minorHAnsi" w:hAnsiTheme="minorHAnsi"/>
          <w:i/>
          <w:iCs/>
          <w:color w:val="000000" w:themeColor="text1"/>
        </w:rPr>
        <w:t xml:space="preserve"> Request For Production Of Documents</w:t>
      </w:r>
      <w:r w:rsidR="009458DB" w:rsidRPr="00177D28">
        <w:rPr>
          <w:rFonts w:asciiTheme="minorHAnsi" w:hAnsiTheme="minorHAnsi"/>
          <w:color w:val="000000" w:themeColor="text1"/>
        </w:rPr>
        <w:t xml:space="preserve"> and</w:t>
      </w:r>
    </w:p>
    <w:p w14:paraId="10180624" w14:textId="04885667" w:rsidR="000E46AB" w:rsidRPr="00177D28" w:rsidRDefault="009458DB" w:rsidP="000E46AB">
      <w:pPr>
        <w:rPr>
          <w:rFonts w:asciiTheme="minorHAnsi" w:hAnsiTheme="minorHAnsi"/>
          <w:color w:val="000000" w:themeColor="text1"/>
        </w:rPr>
      </w:pPr>
      <w:r w:rsidRPr="00177D28">
        <w:rPr>
          <w:rFonts w:asciiTheme="minorHAnsi" w:hAnsiTheme="minorHAnsi"/>
          <w:i/>
          <w:iCs/>
          <w:color w:val="000000" w:themeColor="text1"/>
        </w:rPr>
        <w:t>Arlington Public Schools’ Protective Order For Parents</w:t>
      </w:r>
      <w:r w:rsidR="00021A08" w:rsidRPr="00177D28">
        <w:rPr>
          <w:rFonts w:asciiTheme="minorHAnsi" w:hAnsiTheme="minorHAnsi"/>
          <w:i/>
          <w:iCs/>
          <w:color w:val="000000" w:themeColor="text1"/>
        </w:rPr>
        <w:t>’</w:t>
      </w:r>
      <w:r w:rsidRPr="00177D28">
        <w:rPr>
          <w:rFonts w:asciiTheme="minorHAnsi" w:hAnsiTheme="minorHAnsi"/>
          <w:i/>
          <w:iCs/>
          <w:color w:val="000000" w:themeColor="text1"/>
        </w:rPr>
        <w:t xml:space="preserve"> Request For Interrogatories</w:t>
      </w:r>
      <w:r w:rsidRPr="00177D28">
        <w:rPr>
          <w:rFonts w:asciiTheme="minorHAnsi" w:hAnsiTheme="minorHAnsi"/>
          <w:color w:val="000000" w:themeColor="text1"/>
        </w:rPr>
        <w:t xml:space="preserve"> (together, </w:t>
      </w:r>
      <w:r w:rsidR="006D4678" w:rsidRPr="00177D28">
        <w:rPr>
          <w:rFonts w:asciiTheme="minorHAnsi" w:hAnsiTheme="minorHAnsi"/>
          <w:i/>
          <w:iCs/>
          <w:color w:val="000000" w:themeColor="text1"/>
        </w:rPr>
        <w:t>Arlington’s</w:t>
      </w:r>
      <w:r w:rsidR="006D4678" w:rsidRPr="00177D28">
        <w:rPr>
          <w:rFonts w:asciiTheme="minorHAnsi" w:hAnsiTheme="minorHAnsi"/>
          <w:color w:val="000000" w:themeColor="text1"/>
        </w:rPr>
        <w:t xml:space="preserve"> </w:t>
      </w:r>
      <w:r w:rsidRPr="00177D28">
        <w:rPr>
          <w:rFonts w:asciiTheme="minorHAnsi" w:hAnsiTheme="minorHAnsi"/>
          <w:i/>
          <w:iCs/>
          <w:color w:val="000000" w:themeColor="text1"/>
        </w:rPr>
        <w:t>Motion for Protective Order</w:t>
      </w:r>
      <w:r w:rsidRPr="00177D28">
        <w:rPr>
          <w:rFonts w:asciiTheme="minorHAnsi" w:hAnsiTheme="minorHAnsi"/>
          <w:color w:val="000000" w:themeColor="text1"/>
        </w:rPr>
        <w:t>)</w:t>
      </w:r>
      <w:r w:rsidR="009330E9" w:rsidRPr="00177D28">
        <w:rPr>
          <w:rFonts w:asciiTheme="minorHAnsi" w:hAnsiTheme="minorHAnsi"/>
          <w:color w:val="000000" w:themeColor="text1"/>
        </w:rPr>
        <w:t xml:space="preserve"> in which the Arlington Public Schools (Arlington or the District) </w:t>
      </w:r>
      <w:r w:rsidR="00924959" w:rsidRPr="00177D28">
        <w:rPr>
          <w:rFonts w:asciiTheme="minorHAnsi" w:hAnsiTheme="minorHAnsi"/>
          <w:color w:val="000000" w:themeColor="text1"/>
        </w:rPr>
        <w:t>objected</w:t>
      </w:r>
      <w:r w:rsidR="00EC7848" w:rsidRPr="00177D28">
        <w:rPr>
          <w:rFonts w:asciiTheme="minorHAnsi" w:hAnsiTheme="minorHAnsi"/>
          <w:color w:val="000000" w:themeColor="text1"/>
        </w:rPr>
        <w:t xml:space="preserve"> to </w:t>
      </w:r>
      <w:r w:rsidR="00924959" w:rsidRPr="00177D28">
        <w:rPr>
          <w:rFonts w:asciiTheme="minorHAnsi" w:hAnsiTheme="minorHAnsi"/>
          <w:color w:val="000000" w:themeColor="text1"/>
        </w:rPr>
        <w:t xml:space="preserve">several of </w:t>
      </w:r>
      <w:r w:rsidR="00EC7848" w:rsidRPr="00177D28">
        <w:rPr>
          <w:rFonts w:asciiTheme="minorHAnsi" w:hAnsiTheme="minorHAnsi"/>
          <w:color w:val="000000" w:themeColor="text1"/>
        </w:rPr>
        <w:t>Parents’ discovery requests.</w:t>
      </w:r>
      <w:r w:rsidR="00CE7308" w:rsidRPr="00177D28">
        <w:rPr>
          <w:rFonts w:asciiTheme="minorHAnsi" w:hAnsiTheme="minorHAnsi"/>
          <w:color w:val="000000" w:themeColor="text1"/>
        </w:rPr>
        <w:t xml:space="preserve"> </w:t>
      </w:r>
      <w:r w:rsidR="00450A35" w:rsidRPr="00177D28">
        <w:rPr>
          <w:rFonts w:asciiTheme="minorHAnsi" w:hAnsiTheme="minorHAnsi"/>
          <w:color w:val="000000" w:themeColor="text1"/>
        </w:rPr>
        <w:t xml:space="preserve">On October 13, 2024, Parents responded with </w:t>
      </w:r>
      <w:r w:rsidR="00C141D5" w:rsidRPr="00177D28">
        <w:rPr>
          <w:rFonts w:asciiTheme="minorHAnsi" w:hAnsiTheme="minorHAnsi"/>
          <w:i/>
          <w:iCs/>
          <w:color w:val="000000" w:themeColor="text1"/>
        </w:rPr>
        <w:t xml:space="preserve">Objection To Protective Order Motion Regarding Interrogatories </w:t>
      </w:r>
      <w:r w:rsidR="001C51A5" w:rsidRPr="00177D28">
        <w:rPr>
          <w:rFonts w:asciiTheme="minorHAnsi" w:hAnsiTheme="minorHAnsi"/>
          <w:color w:val="000000" w:themeColor="text1"/>
        </w:rPr>
        <w:t xml:space="preserve">and </w:t>
      </w:r>
      <w:r w:rsidR="001C51A5" w:rsidRPr="00177D28">
        <w:rPr>
          <w:rFonts w:asciiTheme="minorHAnsi" w:hAnsiTheme="minorHAnsi"/>
          <w:i/>
          <w:iCs/>
          <w:color w:val="000000" w:themeColor="text1"/>
        </w:rPr>
        <w:t>Objection To Protective Order On Discovery Request</w:t>
      </w:r>
      <w:r w:rsidR="00D72D37" w:rsidRPr="00177D28">
        <w:rPr>
          <w:rFonts w:asciiTheme="minorHAnsi" w:hAnsiTheme="minorHAnsi"/>
          <w:color w:val="000000" w:themeColor="text1"/>
        </w:rPr>
        <w:t xml:space="preserve">, </w:t>
      </w:r>
      <w:r w:rsidR="007C7836" w:rsidRPr="00177D28">
        <w:rPr>
          <w:rFonts w:asciiTheme="minorHAnsi" w:hAnsiTheme="minorHAnsi"/>
          <w:color w:val="000000" w:themeColor="text1"/>
        </w:rPr>
        <w:t xml:space="preserve">asserting that their discovery requests </w:t>
      </w:r>
      <w:r w:rsidR="00D72D37" w:rsidRPr="00177D28">
        <w:rPr>
          <w:rFonts w:asciiTheme="minorHAnsi" w:hAnsiTheme="minorHAnsi"/>
          <w:color w:val="000000" w:themeColor="text1"/>
        </w:rPr>
        <w:t xml:space="preserve">were relevant </w:t>
      </w:r>
      <w:r w:rsidR="0037775F" w:rsidRPr="00177D28">
        <w:rPr>
          <w:rFonts w:asciiTheme="minorHAnsi" w:hAnsiTheme="minorHAnsi"/>
          <w:color w:val="000000" w:themeColor="text1"/>
        </w:rPr>
        <w:t xml:space="preserve">and </w:t>
      </w:r>
      <w:r w:rsidR="007C7836" w:rsidRPr="00177D28">
        <w:rPr>
          <w:rFonts w:asciiTheme="minorHAnsi" w:hAnsiTheme="minorHAnsi"/>
          <w:color w:val="000000" w:themeColor="text1"/>
        </w:rPr>
        <w:t>should be allowed.</w:t>
      </w:r>
    </w:p>
    <w:p w14:paraId="3E3A1307" w14:textId="77777777" w:rsidR="00BB5CAE" w:rsidRPr="00177D28" w:rsidRDefault="00BB5CAE" w:rsidP="0061668B">
      <w:pPr>
        <w:rPr>
          <w:rFonts w:asciiTheme="minorHAnsi" w:hAnsiTheme="minorHAnsi"/>
          <w:color w:val="000000" w:themeColor="text1"/>
        </w:rPr>
      </w:pPr>
    </w:p>
    <w:p w14:paraId="5A19765A" w14:textId="5232350A" w:rsidR="0061668B" w:rsidRPr="00177D28" w:rsidRDefault="005C20A7" w:rsidP="0061668B">
      <w:pPr>
        <w:rPr>
          <w:rFonts w:asciiTheme="minorHAnsi" w:hAnsiTheme="minorHAnsi"/>
          <w:color w:val="000000" w:themeColor="text1"/>
        </w:rPr>
      </w:pPr>
      <w:r w:rsidRPr="00177D28">
        <w:rPr>
          <w:rFonts w:asciiTheme="minorHAnsi" w:hAnsiTheme="minorHAnsi"/>
          <w:color w:val="000000" w:themeColor="text1"/>
        </w:rPr>
        <w:t xml:space="preserve">On October 11, 2024, Parents filed </w:t>
      </w:r>
      <w:r w:rsidR="00BA7668" w:rsidRPr="00177D28">
        <w:rPr>
          <w:rFonts w:asciiTheme="minorHAnsi" w:hAnsiTheme="minorHAnsi"/>
          <w:i/>
          <w:iCs/>
          <w:color w:val="000000" w:themeColor="text1"/>
        </w:rPr>
        <w:t>Motion To Extend Relief</w:t>
      </w:r>
      <w:r w:rsidR="007B6EC7" w:rsidRPr="00177D28">
        <w:rPr>
          <w:rFonts w:asciiTheme="minorHAnsi" w:hAnsiTheme="minorHAnsi"/>
          <w:color w:val="000000" w:themeColor="text1"/>
        </w:rPr>
        <w:t>,</w:t>
      </w:r>
      <w:r w:rsidR="00810D1F" w:rsidRPr="00177D28">
        <w:rPr>
          <w:rFonts w:asciiTheme="minorHAnsi" w:hAnsiTheme="minorHAnsi"/>
          <w:color w:val="000000" w:themeColor="text1"/>
        </w:rPr>
        <w:t xml:space="preserve"> </w:t>
      </w:r>
      <w:r w:rsidR="00934963" w:rsidRPr="00177D28">
        <w:rPr>
          <w:rFonts w:asciiTheme="minorHAnsi" w:hAnsiTheme="minorHAnsi"/>
          <w:color w:val="000000" w:themeColor="text1"/>
        </w:rPr>
        <w:t>contend</w:t>
      </w:r>
      <w:r w:rsidR="007B6EC7" w:rsidRPr="00177D28">
        <w:rPr>
          <w:rFonts w:asciiTheme="minorHAnsi" w:hAnsiTheme="minorHAnsi"/>
          <w:color w:val="000000" w:themeColor="text1"/>
        </w:rPr>
        <w:t>ing</w:t>
      </w:r>
      <w:r w:rsidR="001D7FBB" w:rsidRPr="00177D28">
        <w:rPr>
          <w:rFonts w:asciiTheme="minorHAnsi" w:hAnsiTheme="minorHAnsi"/>
          <w:color w:val="000000" w:themeColor="text1"/>
        </w:rPr>
        <w:t xml:space="preserve"> that, under</w:t>
      </w:r>
      <w:r w:rsidR="007B6EC7" w:rsidRPr="00177D28">
        <w:rPr>
          <w:rFonts w:asciiTheme="minorHAnsi" w:hAnsiTheme="minorHAnsi"/>
          <w:color w:val="000000" w:themeColor="text1"/>
        </w:rPr>
        <w:t xml:space="preserve"> the</w:t>
      </w:r>
      <w:r w:rsidR="001D7FBB" w:rsidRPr="00177D28">
        <w:rPr>
          <w:rFonts w:asciiTheme="minorHAnsi" w:hAnsiTheme="minorHAnsi"/>
          <w:color w:val="000000" w:themeColor="text1"/>
        </w:rPr>
        <w:t xml:space="preserve"> IDEA, </w:t>
      </w:r>
      <w:r w:rsidR="00466576" w:rsidRPr="00177D28">
        <w:rPr>
          <w:rFonts w:asciiTheme="minorHAnsi" w:hAnsiTheme="minorHAnsi"/>
          <w:color w:val="000000" w:themeColor="text1"/>
        </w:rPr>
        <w:t>their claims</w:t>
      </w:r>
      <w:r w:rsidR="001D7FBB" w:rsidRPr="00177D28">
        <w:rPr>
          <w:rFonts w:asciiTheme="minorHAnsi" w:hAnsiTheme="minorHAnsi"/>
          <w:color w:val="000000" w:themeColor="text1"/>
        </w:rPr>
        <w:t xml:space="preserve"> qualify for </w:t>
      </w:r>
      <w:r w:rsidR="00E2428D" w:rsidRPr="00177D28">
        <w:rPr>
          <w:rFonts w:asciiTheme="minorHAnsi" w:hAnsiTheme="minorHAnsi"/>
          <w:color w:val="000000" w:themeColor="text1"/>
        </w:rPr>
        <w:t>both</w:t>
      </w:r>
      <w:r w:rsidR="001D7FBB" w:rsidRPr="00177D28">
        <w:rPr>
          <w:rFonts w:asciiTheme="minorHAnsi" w:hAnsiTheme="minorHAnsi"/>
          <w:color w:val="000000" w:themeColor="text1"/>
        </w:rPr>
        <w:t xml:space="preserve"> exception</w:t>
      </w:r>
      <w:r w:rsidR="00E2428D" w:rsidRPr="00177D28">
        <w:rPr>
          <w:rFonts w:asciiTheme="minorHAnsi" w:hAnsiTheme="minorHAnsi"/>
          <w:color w:val="000000" w:themeColor="text1"/>
        </w:rPr>
        <w:t>s</w:t>
      </w:r>
      <w:r w:rsidR="001D7FBB" w:rsidRPr="00177D28">
        <w:rPr>
          <w:rFonts w:asciiTheme="minorHAnsi" w:hAnsiTheme="minorHAnsi"/>
          <w:color w:val="000000" w:themeColor="text1"/>
        </w:rPr>
        <w:t xml:space="preserve"> to the </w:t>
      </w:r>
      <w:r w:rsidR="00466576" w:rsidRPr="00177D28">
        <w:rPr>
          <w:rFonts w:asciiTheme="minorHAnsi" w:hAnsiTheme="minorHAnsi"/>
          <w:color w:val="000000" w:themeColor="text1"/>
        </w:rPr>
        <w:t>statute of limitations, and</w:t>
      </w:r>
      <w:r w:rsidR="00E2428D" w:rsidRPr="00177D28">
        <w:rPr>
          <w:rFonts w:asciiTheme="minorHAnsi" w:hAnsiTheme="minorHAnsi"/>
          <w:color w:val="000000" w:themeColor="text1"/>
        </w:rPr>
        <w:t>, as a result,</w:t>
      </w:r>
      <w:r w:rsidR="00466576" w:rsidRPr="00177D28">
        <w:rPr>
          <w:rFonts w:asciiTheme="minorHAnsi" w:hAnsiTheme="minorHAnsi"/>
          <w:color w:val="000000" w:themeColor="text1"/>
        </w:rPr>
        <w:t xml:space="preserve"> t</w:t>
      </w:r>
      <w:r w:rsidR="001D7FBB" w:rsidRPr="00177D28">
        <w:rPr>
          <w:rFonts w:asciiTheme="minorHAnsi" w:hAnsiTheme="minorHAnsi"/>
          <w:color w:val="000000" w:themeColor="text1"/>
        </w:rPr>
        <w:t xml:space="preserve">he </w:t>
      </w:r>
      <w:r w:rsidR="00466576" w:rsidRPr="00177D28">
        <w:rPr>
          <w:rFonts w:asciiTheme="minorHAnsi" w:hAnsiTheme="minorHAnsi"/>
          <w:color w:val="000000" w:themeColor="text1"/>
        </w:rPr>
        <w:t>“</w:t>
      </w:r>
      <w:r w:rsidR="001D7FBB" w:rsidRPr="00177D28">
        <w:rPr>
          <w:rFonts w:asciiTheme="minorHAnsi" w:hAnsiTheme="minorHAnsi"/>
          <w:color w:val="000000" w:themeColor="text1"/>
        </w:rPr>
        <w:t>inclusion of the district’s violation of Child Find should extend through September of 2021 and be included in the determination of relief, should the hearing officer find in our favor on the question of a denial of a FAPE.</w:t>
      </w:r>
      <w:r w:rsidR="00A90B88" w:rsidRPr="00177D28">
        <w:rPr>
          <w:rFonts w:asciiTheme="minorHAnsi" w:hAnsiTheme="minorHAnsi"/>
          <w:color w:val="000000" w:themeColor="text1"/>
        </w:rPr>
        <w:t>”</w:t>
      </w:r>
      <w:r w:rsidR="00880BD5" w:rsidRPr="00177D28">
        <w:rPr>
          <w:rFonts w:asciiTheme="minorHAnsi" w:hAnsiTheme="minorHAnsi"/>
          <w:color w:val="000000" w:themeColor="text1"/>
        </w:rPr>
        <w:t xml:space="preserve"> In response, the District filed </w:t>
      </w:r>
      <w:r w:rsidR="00BD343A" w:rsidRPr="00177D28">
        <w:rPr>
          <w:rFonts w:asciiTheme="minorHAnsi" w:hAnsiTheme="minorHAnsi"/>
          <w:i/>
          <w:iCs/>
          <w:color w:val="000000" w:themeColor="text1"/>
        </w:rPr>
        <w:t>Arlington Public Schools’ Response To Parents’ Motion</w:t>
      </w:r>
      <w:r w:rsidR="00B46604" w:rsidRPr="00177D28">
        <w:rPr>
          <w:rFonts w:asciiTheme="minorHAnsi" w:hAnsiTheme="minorHAnsi"/>
          <w:i/>
          <w:iCs/>
          <w:color w:val="000000" w:themeColor="text1"/>
        </w:rPr>
        <w:t>,</w:t>
      </w:r>
      <w:r w:rsidR="00D91486" w:rsidRPr="00177D28">
        <w:rPr>
          <w:rFonts w:asciiTheme="minorHAnsi" w:hAnsiTheme="minorHAnsi"/>
          <w:color w:val="000000" w:themeColor="text1"/>
        </w:rPr>
        <w:t xml:space="preserve"> </w:t>
      </w:r>
      <w:r w:rsidR="00451D1D" w:rsidRPr="00177D28">
        <w:rPr>
          <w:rFonts w:asciiTheme="minorHAnsi" w:hAnsiTheme="minorHAnsi"/>
          <w:color w:val="000000" w:themeColor="text1"/>
        </w:rPr>
        <w:t>asse</w:t>
      </w:r>
      <w:r w:rsidR="006463EB" w:rsidRPr="00177D28">
        <w:rPr>
          <w:rFonts w:asciiTheme="minorHAnsi" w:hAnsiTheme="minorHAnsi"/>
          <w:color w:val="000000" w:themeColor="text1"/>
        </w:rPr>
        <w:t>r</w:t>
      </w:r>
      <w:r w:rsidR="00451D1D" w:rsidRPr="00177D28">
        <w:rPr>
          <w:rFonts w:asciiTheme="minorHAnsi" w:hAnsiTheme="minorHAnsi"/>
          <w:color w:val="000000" w:themeColor="text1"/>
        </w:rPr>
        <w:t>ting</w:t>
      </w:r>
      <w:r w:rsidR="00D91486" w:rsidRPr="00177D28">
        <w:rPr>
          <w:rFonts w:asciiTheme="minorHAnsi" w:hAnsiTheme="minorHAnsi"/>
          <w:color w:val="000000" w:themeColor="text1"/>
        </w:rPr>
        <w:t xml:space="preserve"> that “Parents have not met their burden to show that they have met both prongs of the standard, nor does the fact that they received the Procedural Safeguards in November of 2022 allow them to ignore the nearly Twenty-Two Months that they were aware of their rights and chose not to act</w:t>
      </w:r>
      <w:r w:rsidR="00114F98" w:rsidRPr="00177D28">
        <w:rPr>
          <w:rFonts w:asciiTheme="minorHAnsi" w:hAnsiTheme="minorHAnsi"/>
          <w:color w:val="000000" w:themeColor="text1"/>
        </w:rPr>
        <w:t>.”</w:t>
      </w:r>
    </w:p>
    <w:p w14:paraId="7D6BA29F" w14:textId="77777777" w:rsidR="0049132F" w:rsidRPr="00177D28" w:rsidRDefault="0049132F" w:rsidP="0061668B">
      <w:pPr>
        <w:rPr>
          <w:rFonts w:asciiTheme="minorHAnsi" w:hAnsiTheme="minorHAnsi"/>
          <w:color w:val="000000" w:themeColor="text1"/>
        </w:rPr>
      </w:pPr>
    </w:p>
    <w:p w14:paraId="3D0C2DF6" w14:textId="38AA2EDB" w:rsidR="0049132F" w:rsidRPr="00177D28" w:rsidRDefault="0049132F" w:rsidP="006D4678">
      <w:pPr>
        <w:rPr>
          <w:rFonts w:asciiTheme="minorHAnsi" w:hAnsiTheme="minorHAnsi"/>
          <w:color w:val="000000" w:themeColor="text1"/>
        </w:rPr>
      </w:pPr>
      <w:r w:rsidRPr="00177D28">
        <w:rPr>
          <w:rFonts w:asciiTheme="minorHAnsi" w:hAnsiTheme="minorHAnsi"/>
          <w:color w:val="000000" w:themeColor="text1"/>
        </w:rPr>
        <w:t xml:space="preserve">On October 17, 2024, Parents filed </w:t>
      </w:r>
      <w:r w:rsidRPr="00177D28">
        <w:rPr>
          <w:rFonts w:asciiTheme="minorHAnsi" w:hAnsiTheme="minorHAnsi"/>
          <w:i/>
          <w:iCs/>
          <w:color w:val="000000" w:themeColor="text1"/>
        </w:rPr>
        <w:t>Parents’ Protective Order For District’s Request For Production Of Documents</w:t>
      </w:r>
      <w:r w:rsidRPr="00177D28">
        <w:rPr>
          <w:rFonts w:asciiTheme="minorHAnsi" w:hAnsiTheme="minorHAnsi"/>
          <w:color w:val="000000" w:themeColor="text1"/>
        </w:rPr>
        <w:t xml:space="preserve"> and</w:t>
      </w:r>
      <w:r w:rsidR="00D56DF2" w:rsidRPr="00177D28">
        <w:rPr>
          <w:rFonts w:asciiTheme="minorHAnsi" w:hAnsiTheme="minorHAnsi"/>
          <w:color w:val="000000" w:themeColor="text1"/>
        </w:rPr>
        <w:t xml:space="preserve"> </w:t>
      </w:r>
      <w:r w:rsidRPr="00177D28">
        <w:rPr>
          <w:rFonts w:asciiTheme="minorHAnsi" w:hAnsiTheme="minorHAnsi"/>
          <w:i/>
          <w:iCs/>
          <w:color w:val="000000" w:themeColor="text1"/>
        </w:rPr>
        <w:t>Parents’ Protective Order For District’s Request For Interrogatories</w:t>
      </w:r>
      <w:r w:rsidRPr="00177D28">
        <w:rPr>
          <w:rFonts w:asciiTheme="minorHAnsi" w:hAnsiTheme="minorHAnsi"/>
          <w:color w:val="000000" w:themeColor="text1"/>
        </w:rPr>
        <w:t xml:space="preserve"> (together, </w:t>
      </w:r>
      <w:r w:rsidR="00D56DF2" w:rsidRPr="00177D28">
        <w:rPr>
          <w:rFonts w:asciiTheme="minorHAnsi" w:hAnsiTheme="minorHAnsi"/>
          <w:i/>
          <w:iCs/>
          <w:color w:val="000000" w:themeColor="text1"/>
        </w:rPr>
        <w:t>Parents’</w:t>
      </w:r>
      <w:r w:rsidR="00D56DF2" w:rsidRPr="00177D28">
        <w:rPr>
          <w:rFonts w:asciiTheme="minorHAnsi" w:hAnsiTheme="minorHAnsi"/>
          <w:color w:val="000000" w:themeColor="text1"/>
        </w:rPr>
        <w:t xml:space="preserve"> </w:t>
      </w:r>
      <w:r w:rsidRPr="00177D28">
        <w:rPr>
          <w:rFonts w:asciiTheme="minorHAnsi" w:hAnsiTheme="minorHAnsi"/>
          <w:i/>
          <w:iCs/>
          <w:color w:val="000000" w:themeColor="text1"/>
        </w:rPr>
        <w:t>Motion for Protective Order</w:t>
      </w:r>
      <w:r w:rsidRPr="00177D28">
        <w:rPr>
          <w:rFonts w:asciiTheme="minorHAnsi" w:hAnsiTheme="minorHAnsi"/>
          <w:color w:val="000000" w:themeColor="text1"/>
        </w:rPr>
        <w:t>) in which Parents</w:t>
      </w:r>
      <w:r w:rsidR="006D4678" w:rsidRPr="00177D28">
        <w:rPr>
          <w:rFonts w:asciiTheme="minorHAnsi" w:hAnsiTheme="minorHAnsi"/>
          <w:color w:val="000000" w:themeColor="text1"/>
        </w:rPr>
        <w:t xml:space="preserve"> request</w:t>
      </w:r>
      <w:r w:rsidR="00D721BB">
        <w:rPr>
          <w:rFonts w:asciiTheme="minorHAnsi" w:hAnsiTheme="minorHAnsi"/>
          <w:color w:val="000000" w:themeColor="text1"/>
        </w:rPr>
        <w:t>ed</w:t>
      </w:r>
      <w:r w:rsidR="006D4678" w:rsidRPr="00177D28">
        <w:rPr>
          <w:rFonts w:asciiTheme="minorHAnsi" w:hAnsiTheme="minorHAnsi"/>
          <w:color w:val="000000" w:themeColor="text1"/>
        </w:rPr>
        <w:t xml:space="preserve"> an “order protecting [them] from answering interrogatories [and producing documents] that will result in undue burden, expense, delay, and require it to disclose information protected by state and federal law and attorney-client privilege and work product doctrine.” Parents also objected “to requests that are overly broad, redundant, and burdensome, irrelevant and immaterial, and seek information not reasonably calculated to lead to the discovery of admissible evidence.”</w:t>
      </w:r>
      <w:r w:rsidR="00E558D3" w:rsidRPr="00177D28">
        <w:rPr>
          <w:rFonts w:asciiTheme="minorHAnsi" w:hAnsiTheme="minorHAnsi"/>
          <w:color w:val="000000" w:themeColor="text1"/>
        </w:rPr>
        <w:t xml:space="preserve"> Arlington filed </w:t>
      </w:r>
      <w:r w:rsidR="00E558D3" w:rsidRPr="00177D28">
        <w:rPr>
          <w:rFonts w:asciiTheme="minorHAnsi" w:hAnsiTheme="minorHAnsi"/>
          <w:i/>
          <w:iCs/>
          <w:color w:val="000000" w:themeColor="text1"/>
        </w:rPr>
        <w:t>Arlington Public School’s Response To Parents’ Request For Protective Order</w:t>
      </w:r>
      <w:r w:rsidR="00FC72D2" w:rsidRPr="00177D28">
        <w:rPr>
          <w:rFonts w:asciiTheme="minorHAnsi" w:hAnsiTheme="minorHAnsi"/>
          <w:i/>
          <w:iCs/>
          <w:color w:val="000000" w:themeColor="text1"/>
        </w:rPr>
        <w:t xml:space="preserve"> [for Document Requests]</w:t>
      </w:r>
      <w:r w:rsidR="00FC72D2" w:rsidRPr="00177D28">
        <w:rPr>
          <w:rFonts w:asciiTheme="minorHAnsi" w:hAnsiTheme="minorHAnsi"/>
          <w:color w:val="000000" w:themeColor="text1"/>
        </w:rPr>
        <w:t xml:space="preserve"> and </w:t>
      </w:r>
      <w:r w:rsidR="00FC72D2" w:rsidRPr="00177D28">
        <w:rPr>
          <w:rFonts w:asciiTheme="minorHAnsi" w:hAnsiTheme="minorHAnsi"/>
          <w:i/>
          <w:iCs/>
          <w:color w:val="000000" w:themeColor="text1"/>
        </w:rPr>
        <w:t>Arlington Public School’s Response To Parents’ Request For Protective Order [for Interrogatories]</w:t>
      </w:r>
      <w:r w:rsidR="00FC72D2" w:rsidRPr="00177D28">
        <w:rPr>
          <w:rFonts w:asciiTheme="minorHAnsi" w:hAnsiTheme="minorHAnsi"/>
          <w:color w:val="000000" w:themeColor="text1"/>
        </w:rPr>
        <w:t xml:space="preserve"> on October 18, 2024.</w:t>
      </w:r>
    </w:p>
    <w:p w14:paraId="664D9451" w14:textId="74E1286C" w:rsidR="0061668B" w:rsidRPr="00177D28" w:rsidRDefault="0061668B" w:rsidP="0061668B">
      <w:pPr>
        <w:rPr>
          <w:rFonts w:asciiTheme="minorHAnsi" w:hAnsiTheme="minorHAnsi"/>
          <w:color w:val="000000" w:themeColor="text1"/>
        </w:rPr>
      </w:pPr>
    </w:p>
    <w:p w14:paraId="00BBF650" w14:textId="77777777" w:rsidR="00E57E81" w:rsidRPr="00177D28" w:rsidRDefault="00E57E81" w:rsidP="00E57E81">
      <w:pPr>
        <w:rPr>
          <w:rFonts w:asciiTheme="minorHAnsi" w:hAnsiTheme="minorHAnsi"/>
          <w:color w:val="000000" w:themeColor="text1"/>
        </w:rPr>
      </w:pPr>
      <w:r w:rsidRPr="00177D28">
        <w:rPr>
          <w:rFonts w:asciiTheme="minorHAnsi" w:hAnsiTheme="minorHAnsi"/>
          <w:color w:val="000000" w:themeColor="text1"/>
        </w:rPr>
        <w:t>Because neither testimony nor oral argument would advance the Hearing Officer's understanding of the issues involved, this Ruling is issued without a hearing, pursuant to Bureau of Special Education Appeals Hearing Rule VII(D). </w:t>
      </w:r>
    </w:p>
    <w:p w14:paraId="7B99D905" w14:textId="493FE2AF" w:rsidR="00C37D91" w:rsidRPr="00177D28" w:rsidRDefault="00C37D91" w:rsidP="00212A8C">
      <w:pPr>
        <w:rPr>
          <w:rFonts w:asciiTheme="minorHAnsi" w:hAnsiTheme="minorHAnsi"/>
          <w:color w:val="000000" w:themeColor="text1"/>
        </w:rPr>
      </w:pPr>
    </w:p>
    <w:p w14:paraId="15C489E9" w14:textId="3963242E" w:rsidR="00E57E81" w:rsidRPr="00177D28" w:rsidRDefault="004F0454" w:rsidP="00212A8C">
      <w:pPr>
        <w:rPr>
          <w:rFonts w:asciiTheme="minorHAnsi" w:hAnsiTheme="minorHAnsi"/>
          <w:color w:val="000000" w:themeColor="text1"/>
        </w:rPr>
      </w:pPr>
      <w:r w:rsidRPr="00177D28">
        <w:rPr>
          <w:rFonts w:asciiTheme="minorHAnsi" w:hAnsiTheme="minorHAnsi"/>
          <w:color w:val="000000" w:themeColor="text1"/>
        </w:rPr>
        <w:lastRenderedPageBreak/>
        <w:t xml:space="preserve">For the reasons set forth below, </w:t>
      </w:r>
      <w:r w:rsidR="006D4678" w:rsidRPr="00177D28">
        <w:rPr>
          <w:rFonts w:asciiTheme="minorHAnsi" w:hAnsiTheme="minorHAnsi"/>
          <w:i/>
          <w:iCs/>
          <w:color w:val="000000" w:themeColor="text1"/>
        </w:rPr>
        <w:t>Arlington’s</w:t>
      </w:r>
      <w:r w:rsidR="00A347D2" w:rsidRPr="00177D28">
        <w:rPr>
          <w:rFonts w:asciiTheme="minorHAnsi" w:hAnsiTheme="minorHAnsi"/>
          <w:color w:val="000000" w:themeColor="text1"/>
        </w:rPr>
        <w:t xml:space="preserve"> </w:t>
      </w:r>
      <w:r w:rsidR="00A347D2" w:rsidRPr="00177D28">
        <w:rPr>
          <w:rFonts w:asciiTheme="minorHAnsi" w:hAnsiTheme="minorHAnsi"/>
          <w:i/>
          <w:iCs/>
          <w:color w:val="000000" w:themeColor="text1"/>
        </w:rPr>
        <w:t>Motion for Protective Order</w:t>
      </w:r>
      <w:r w:rsidR="00A347D2" w:rsidRPr="00177D28">
        <w:rPr>
          <w:rFonts w:asciiTheme="minorHAnsi" w:hAnsiTheme="minorHAnsi"/>
          <w:color w:val="000000" w:themeColor="text1"/>
        </w:rPr>
        <w:t xml:space="preserve"> is </w:t>
      </w:r>
      <w:r w:rsidR="00B04DDC" w:rsidRPr="00177D28">
        <w:rPr>
          <w:rFonts w:asciiTheme="minorHAnsi" w:hAnsiTheme="minorHAnsi"/>
          <w:color w:val="000000" w:themeColor="text1"/>
        </w:rPr>
        <w:t>ALLOWED, in part.</w:t>
      </w:r>
      <w:r w:rsidR="006D4678" w:rsidRPr="00177D28">
        <w:rPr>
          <w:rFonts w:asciiTheme="minorHAnsi" w:hAnsiTheme="minorHAnsi"/>
          <w:color w:val="000000" w:themeColor="text1"/>
        </w:rPr>
        <w:t xml:space="preserve"> </w:t>
      </w:r>
      <w:r w:rsidR="006D4678" w:rsidRPr="00177D28">
        <w:rPr>
          <w:rFonts w:asciiTheme="minorHAnsi" w:hAnsiTheme="minorHAnsi"/>
          <w:i/>
          <w:iCs/>
          <w:color w:val="000000" w:themeColor="text1"/>
        </w:rPr>
        <w:t>Parents’</w:t>
      </w:r>
      <w:r w:rsidR="006D4678" w:rsidRPr="00177D28">
        <w:rPr>
          <w:rFonts w:asciiTheme="minorHAnsi" w:hAnsiTheme="minorHAnsi"/>
          <w:color w:val="000000" w:themeColor="text1"/>
        </w:rPr>
        <w:t xml:space="preserve"> </w:t>
      </w:r>
      <w:r w:rsidR="006D4678" w:rsidRPr="00177D28">
        <w:rPr>
          <w:rFonts w:asciiTheme="minorHAnsi" w:hAnsiTheme="minorHAnsi"/>
          <w:i/>
          <w:iCs/>
          <w:color w:val="000000" w:themeColor="text1"/>
        </w:rPr>
        <w:t>Motion for Protective Order</w:t>
      </w:r>
      <w:r w:rsidR="006D4678" w:rsidRPr="00177D28">
        <w:rPr>
          <w:rFonts w:asciiTheme="minorHAnsi" w:hAnsiTheme="minorHAnsi"/>
          <w:color w:val="000000" w:themeColor="text1"/>
        </w:rPr>
        <w:t xml:space="preserve"> is ALLOWED, in part.</w:t>
      </w:r>
      <w:r w:rsidR="00E57E81" w:rsidRPr="00177D28">
        <w:rPr>
          <w:rFonts w:asciiTheme="minorHAnsi" w:hAnsiTheme="minorHAnsi"/>
          <w:color w:val="000000" w:themeColor="text1"/>
        </w:rPr>
        <w:t xml:space="preserve"> </w:t>
      </w:r>
      <w:r w:rsidR="000F153E">
        <w:rPr>
          <w:rFonts w:asciiTheme="minorHAnsi" w:hAnsiTheme="minorHAnsi"/>
          <w:color w:val="000000" w:themeColor="text1"/>
        </w:rPr>
        <w:t xml:space="preserve"> </w:t>
      </w:r>
    </w:p>
    <w:p w14:paraId="4189044E" w14:textId="77777777" w:rsidR="00CB5EAB" w:rsidRPr="00177D28" w:rsidRDefault="00CB5EAB" w:rsidP="00212A8C">
      <w:pPr>
        <w:rPr>
          <w:rFonts w:asciiTheme="minorHAnsi" w:hAnsiTheme="minorHAnsi"/>
          <w:b/>
          <w:bCs/>
          <w:color w:val="000000" w:themeColor="text1"/>
        </w:rPr>
      </w:pPr>
    </w:p>
    <w:p w14:paraId="06D44FBA" w14:textId="77777777" w:rsidR="00A702B1" w:rsidRPr="00177D28" w:rsidRDefault="00A702B1" w:rsidP="00212A8C">
      <w:pPr>
        <w:rPr>
          <w:rFonts w:asciiTheme="minorHAnsi" w:hAnsiTheme="minorHAnsi"/>
          <w:b/>
          <w:bCs/>
          <w:color w:val="000000" w:themeColor="text1"/>
        </w:rPr>
      </w:pPr>
      <w:r w:rsidRPr="00177D28">
        <w:rPr>
          <w:rFonts w:asciiTheme="minorHAnsi" w:hAnsiTheme="minorHAnsi"/>
          <w:b/>
          <w:bCs/>
          <w:color w:val="000000" w:themeColor="text1"/>
        </w:rPr>
        <w:t>PROCEDURAL HISTORY AND RELEVANT FACTS</w:t>
      </w:r>
      <w:r w:rsidRPr="00177D28">
        <w:rPr>
          <w:rStyle w:val="FootnoteReference"/>
          <w:rFonts w:asciiTheme="minorHAnsi" w:hAnsiTheme="minorHAnsi" w:cs="Apple Chancery"/>
          <w:b/>
          <w:bCs/>
          <w:color w:val="000000" w:themeColor="text1"/>
        </w:rPr>
        <w:footnoteReference w:id="1"/>
      </w:r>
      <w:r w:rsidRPr="00177D28">
        <w:rPr>
          <w:rFonts w:asciiTheme="minorHAnsi" w:hAnsiTheme="minorHAnsi"/>
          <w:b/>
          <w:bCs/>
          <w:color w:val="000000" w:themeColor="text1"/>
        </w:rPr>
        <w:t>:</w:t>
      </w:r>
    </w:p>
    <w:p w14:paraId="1A034633" w14:textId="77777777" w:rsidR="00A702B1" w:rsidRPr="00177D28" w:rsidRDefault="00A702B1" w:rsidP="00212A8C">
      <w:pPr>
        <w:rPr>
          <w:rFonts w:asciiTheme="minorHAnsi" w:hAnsiTheme="minorHAnsi"/>
          <w:color w:val="000000" w:themeColor="text1"/>
        </w:rPr>
      </w:pPr>
    </w:p>
    <w:p w14:paraId="29611B03" w14:textId="77777777"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Student is a nine-year-old fourth grader currently enrolled at the Carroll School where she was placed unilaterally by Parents at the beginning of the 2024-2025 school year. She lives with her family in Arlington, Massachusetts. Student is diagnosed with dyslexia and type one diabetes.</w:t>
      </w:r>
    </w:p>
    <w:p w14:paraId="6E928910" w14:textId="38F239C7" w:rsidR="00C600B6" w:rsidRPr="00177D28" w:rsidRDefault="00C600B6"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Parents were approved to homeschool Student in August 2020.</w:t>
      </w:r>
      <w:r w:rsidR="006C5F85" w:rsidRPr="00177D28">
        <w:rPr>
          <w:rFonts w:asciiTheme="minorHAnsi" w:hAnsiTheme="minorHAnsi"/>
          <w:color w:val="000000" w:themeColor="text1"/>
        </w:rPr>
        <w:t xml:space="preserve"> They received no information regarding the District’s Child Find obligations at that time.</w:t>
      </w:r>
    </w:p>
    <w:p w14:paraId="0D56150A" w14:textId="71DAFCF7"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Student first enrolled in Arlington Public Schools for first grade in the 2022-2023 school year.</w:t>
      </w:r>
      <w:r w:rsidR="00826E1B" w:rsidRPr="00177D28">
        <w:rPr>
          <w:rFonts w:asciiTheme="minorHAnsi" w:hAnsiTheme="minorHAnsi"/>
          <w:color w:val="000000" w:themeColor="text1"/>
        </w:rPr>
        <w:t xml:space="preserve"> </w:t>
      </w:r>
    </w:p>
    <w:p w14:paraId="0E0ABA8E" w14:textId="0369F3F3" w:rsidR="00826E1B" w:rsidRPr="00177D28" w:rsidRDefault="00826E1B"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During first grade, Student was identified by her classroom teacher as needing Tier 2 support, which she received.</w:t>
      </w:r>
    </w:p>
    <w:p w14:paraId="3C5322CD" w14:textId="420B7C4D"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 xml:space="preserve">In November 2022, concerned with Student’s “increasing difficulty with reading [], and the onset of school avoidance behaviors and psychosomatic complaints”, Parents initiated the </w:t>
      </w:r>
      <w:r w:rsidR="00580950" w:rsidRPr="00177D28">
        <w:rPr>
          <w:rFonts w:asciiTheme="minorHAnsi" w:hAnsiTheme="minorHAnsi"/>
          <w:color w:val="000000" w:themeColor="text1"/>
        </w:rPr>
        <w:t xml:space="preserve">special education </w:t>
      </w:r>
      <w:r w:rsidRPr="00177D28">
        <w:rPr>
          <w:rFonts w:asciiTheme="minorHAnsi" w:hAnsiTheme="minorHAnsi"/>
          <w:color w:val="000000" w:themeColor="text1"/>
        </w:rPr>
        <w:t>evaluation process.</w:t>
      </w:r>
    </w:p>
    <w:p w14:paraId="5C6AE498" w14:textId="6E28E7EF"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In the spring of 2023, the Team found Student eligible for special education and related services pursuant to the Disability Category of Specific Learning Disability (dyslexia). Parents rejected the initial IEP on the basis that it was not reasonably calculated or sufficient to provide their child with a FAPE</w:t>
      </w:r>
      <w:r w:rsidR="00401CD5" w:rsidRPr="00177D28">
        <w:rPr>
          <w:rFonts w:asciiTheme="minorHAnsi" w:hAnsiTheme="minorHAnsi"/>
          <w:color w:val="000000" w:themeColor="text1"/>
        </w:rPr>
        <w:t>.</w:t>
      </w:r>
      <w:r w:rsidR="00401CD5" w:rsidRPr="00177D28">
        <w:rPr>
          <w:rStyle w:val="FootnoteReference"/>
          <w:rFonts w:asciiTheme="minorHAnsi" w:hAnsiTheme="minorHAnsi"/>
          <w:color w:val="000000" w:themeColor="text1"/>
        </w:rPr>
        <w:footnoteReference w:id="2"/>
      </w:r>
    </w:p>
    <w:p w14:paraId="6C4F0F62" w14:textId="356F52F6" w:rsidR="000E6393" w:rsidRPr="00177D28" w:rsidRDefault="000E6393" w:rsidP="003A4DC1">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 xml:space="preserve">In March 2023, </w:t>
      </w:r>
      <w:r w:rsidR="003A4DC1" w:rsidRPr="00177D28">
        <w:rPr>
          <w:rFonts w:asciiTheme="minorHAnsi" w:hAnsiTheme="minorHAnsi"/>
          <w:color w:val="000000" w:themeColor="text1"/>
        </w:rPr>
        <w:t>P</w:t>
      </w:r>
      <w:r w:rsidRPr="00177D28">
        <w:rPr>
          <w:rFonts w:asciiTheme="minorHAnsi" w:hAnsiTheme="minorHAnsi"/>
          <w:color w:val="000000" w:themeColor="text1"/>
        </w:rPr>
        <w:t xml:space="preserve">arents </w:t>
      </w:r>
      <w:r w:rsidR="003A4DC1" w:rsidRPr="00177D28">
        <w:rPr>
          <w:rFonts w:asciiTheme="minorHAnsi" w:hAnsiTheme="minorHAnsi"/>
          <w:color w:val="000000" w:themeColor="text1"/>
        </w:rPr>
        <w:t>filed a complaint with the</w:t>
      </w:r>
      <w:r w:rsidRPr="00177D28">
        <w:rPr>
          <w:rFonts w:asciiTheme="minorHAnsi" w:hAnsiTheme="minorHAnsi"/>
          <w:color w:val="000000" w:themeColor="text1"/>
        </w:rPr>
        <w:t xml:space="preserve"> Massachusetts Problem Resolution System (PRS</w:t>
      </w:r>
      <w:r w:rsidR="003A4DC1" w:rsidRPr="00177D28">
        <w:rPr>
          <w:rFonts w:asciiTheme="minorHAnsi" w:hAnsiTheme="minorHAnsi"/>
          <w:color w:val="000000" w:themeColor="text1"/>
        </w:rPr>
        <w:t xml:space="preserve"> # </w:t>
      </w:r>
      <w:r w:rsidRPr="00177D28">
        <w:rPr>
          <w:rFonts w:asciiTheme="minorHAnsi" w:hAnsiTheme="minorHAnsi"/>
          <w:color w:val="000000" w:themeColor="text1"/>
        </w:rPr>
        <w:t xml:space="preserve">8812). PRS </w:t>
      </w:r>
      <w:r w:rsidR="008917E2" w:rsidRPr="00177D28">
        <w:rPr>
          <w:rFonts w:asciiTheme="minorHAnsi" w:hAnsiTheme="minorHAnsi"/>
          <w:color w:val="000000" w:themeColor="text1"/>
        </w:rPr>
        <w:t xml:space="preserve">subsequently </w:t>
      </w:r>
      <w:r w:rsidRPr="00177D28">
        <w:rPr>
          <w:rFonts w:asciiTheme="minorHAnsi" w:hAnsiTheme="minorHAnsi"/>
          <w:color w:val="000000" w:themeColor="text1"/>
        </w:rPr>
        <w:t xml:space="preserve">issued a finding that determined the district did not comply with state and federal Child Find </w:t>
      </w:r>
      <w:r w:rsidR="008917E2" w:rsidRPr="00177D28">
        <w:rPr>
          <w:rFonts w:asciiTheme="minorHAnsi" w:hAnsiTheme="minorHAnsi"/>
          <w:color w:val="000000" w:themeColor="text1"/>
        </w:rPr>
        <w:t>regulations</w:t>
      </w:r>
      <w:r w:rsidRPr="00177D28">
        <w:rPr>
          <w:rFonts w:asciiTheme="minorHAnsi" w:hAnsiTheme="minorHAnsi"/>
          <w:color w:val="000000" w:themeColor="text1"/>
        </w:rPr>
        <w:t>.</w:t>
      </w:r>
    </w:p>
    <w:p w14:paraId="0BD0780F" w14:textId="38388E32"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 xml:space="preserve">At the same time, Student began working with a tutor specializing </w:t>
      </w:r>
      <w:r w:rsidR="00666FC6" w:rsidRPr="00177D28">
        <w:rPr>
          <w:rFonts w:asciiTheme="minorHAnsi" w:hAnsiTheme="minorHAnsi"/>
          <w:color w:val="000000" w:themeColor="text1"/>
        </w:rPr>
        <w:t xml:space="preserve">in the </w:t>
      </w:r>
      <w:r w:rsidRPr="00177D28">
        <w:rPr>
          <w:rFonts w:asciiTheme="minorHAnsi" w:hAnsiTheme="minorHAnsi"/>
          <w:color w:val="000000" w:themeColor="text1"/>
        </w:rPr>
        <w:t>Orton-Gillingham approach to reading instruction</w:t>
      </w:r>
    </w:p>
    <w:p w14:paraId="579A8CF2" w14:textId="77777777"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In the summer between her second and third grade (summer of 2023), Student was hospitalized and diagnosed with Type 1 Diabetes. The “diagnosis raised parental concerns for [Student’s] emotional regulation and overall mental health, in light of her pre-existing mental health struggles resulting from her increasing educational deficit.”</w:t>
      </w:r>
    </w:p>
    <w:p w14:paraId="5F1E1447" w14:textId="77777777"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In the latter part of the 2023-2024 school year and Student’s third grade, Parents privately funded a comprehensive assessment, the results of which demonstrated lack of progress and new areas of vulnerability.</w:t>
      </w:r>
    </w:p>
    <w:p w14:paraId="1FFCC502" w14:textId="77777777"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In the spring of 2024, Parents requested that the District place Student at the Carroll School.  The District denied the request, and Parents subsequently unilaterally placed Student at the Carroll School.</w:t>
      </w:r>
    </w:p>
    <w:p w14:paraId="3F1E8FB4" w14:textId="77777777" w:rsidR="00C3130A" w:rsidRPr="00177D28" w:rsidRDefault="00C3130A" w:rsidP="00C3130A">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The Carroll School is not approved by the Department of Elementary and Secondary Education. The Carroll School does not accept public funds from school districts.</w:t>
      </w:r>
    </w:p>
    <w:p w14:paraId="094FC9DA" w14:textId="4827587C" w:rsidR="00C3130A" w:rsidRPr="00177D28" w:rsidRDefault="00C3130A" w:rsidP="00212A8C">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lastRenderedPageBreak/>
        <w:t xml:space="preserve">On September 17, </w:t>
      </w:r>
      <w:r w:rsidR="007515AB" w:rsidRPr="00177D28">
        <w:rPr>
          <w:rFonts w:asciiTheme="minorHAnsi" w:hAnsiTheme="minorHAnsi"/>
          <w:color w:val="000000" w:themeColor="text1"/>
        </w:rPr>
        <w:t xml:space="preserve">2024, </w:t>
      </w:r>
      <w:r w:rsidRPr="00177D28">
        <w:rPr>
          <w:rFonts w:asciiTheme="minorHAnsi" w:hAnsiTheme="minorHAnsi"/>
          <w:color w:val="000000" w:themeColor="text1"/>
        </w:rPr>
        <w:t xml:space="preserve">Parents filed a Hearing Request with the BSEA alleging procedural and substantive denials of a FAPE to Student since February 2023. </w:t>
      </w:r>
    </w:p>
    <w:p w14:paraId="6F862BCD" w14:textId="6B6F9D28" w:rsidR="00C3130A" w:rsidRPr="00177D28" w:rsidRDefault="00D84E35" w:rsidP="00212A8C">
      <w:pPr>
        <w:pStyle w:val="ListParagraph"/>
        <w:numPr>
          <w:ilvl w:val="0"/>
          <w:numId w:val="33"/>
        </w:numPr>
        <w:shd w:val="clear" w:color="auto" w:fill="FFFFFF"/>
        <w:rPr>
          <w:rFonts w:asciiTheme="minorHAnsi" w:hAnsiTheme="minorHAnsi"/>
          <w:color w:val="000000" w:themeColor="text1"/>
        </w:rPr>
      </w:pPr>
      <w:r w:rsidRPr="00177D28">
        <w:rPr>
          <w:rFonts w:asciiTheme="minorHAnsi" w:hAnsiTheme="minorHAnsi"/>
          <w:color w:val="000000" w:themeColor="text1"/>
        </w:rPr>
        <w:t xml:space="preserve">On September 30, 2024, </w:t>
      </w:r>
      <w:r w:rsidR="00186AEA" w:rsidRPr="00177D28">
        <w:rPr>
          <w:rFonts w:asciiTheme="minorHAnsi" w:hAnsiTheme="minorHAnsi"/>
          <w:color w:val="000000" w:themeColor="text1"/>
        </w:rPr>
        <w:t xml:space="preserve">I issued </w:t>
      </w:r>
      <w:r w:rsidR="00186AEA" w:rsidRPr="00177D28">
        <w:rPr>
          <w:rFonts w:asciiTheme="minorHAnsi" w:hAnsiTheme="minorHAnsi"/>
          <w:i/>
          <w:iCs/>
          <w:color w:val="000000" w:themeColor="text1"/>
        </w:rPr>
        <w:t xml:space="preserve">Ruling on Arlington Public Schools’ </w:t>
      </w:r>
      <w:r w:rsidR="00A9406C" w:rsidRPr="00177D28">
        <w:rPr>
          <w:rFonts w:asciiTheme="minorHAnsi" w:hAnsiTheme="minorHAnsi"/>
          <w:i/>
          <w:iCs/>
          <w:color w:val="000000" w:themeColor="text1"/>
        </w:rPr>
        <w:t>[</w:t>
      </w:r>
      <w:r w:rsidR="00186AEA" w:rsidRPr="00177D28">
        <w:rPr>
          <w:rFonts w:asciiTheme="minorHAnsi" w:hAnsiTheme="minorHAnsi"/>
          <w:i/>
          <w:iCs/>
          <w:color w:val="000000" w:themeColor="text1"/>
        </w:rPr>
        <w:t>Partial</w:t>
      </w:r>
      <w:r w:rsidR="00A9406C" w:rsidRPr="00177D28">
        <w:rPr>
          <w:rFonts w:asciiTheme="minorHAnsi" w:hAnsiTheme="minorHAnsi"/>
          <w:i/>
          <w:iCs/>
          <w:color w:val="000000" w:themeColor="text1"/>
        </w:rPr>
        <w:t>]</w:t>
      </w:r>
      <w:r w:rsidR="00186AEA" w:rsidRPr="00177D28">
        <w:rPr>
          <w:rFonts w:asciiTheme="minorHAnsi" w:hAnsiTheme="minorHAnsi"/>
          <w:i/>
          <w:iCs/>
          <w:color w:val="000000" w:themeColor="text1"/>
        </w:rPr>
        <w:t xml:space="preserve"> Motion to Dismiss</w:t>
      </w:r>
      <w:r w:rsidR="00186AEA" w:rsidRPr="00177D28">
        <w:rPr>
          <w:rFonts w:asciiTheme="minorHAnsi" w:hAnsiTheme="minorHAnsi"/>
          <w:color w:val="000000" w:themeColor="text1"/>
        </w:rPr>
        <w:t xml:space="preserve"> in this matter,</w:t>
      </w:r>
      <w:r w:rsidR="00DB0EE9" w:rsidRPr="00177D28">
        <w:rPr>
          <w:rFonts w:asciiTheme="minorHAnsi" w:hAnsiTheme="minorHAnsi"/>
          <w:color w:val="000000" w:themeColor="text1"/>
        </w:rPr>
        <w:t xml:space="preserve"> dismissing certain claims and</w:t>
      </w:r>
      <w:r w:rsidR="00186AEA" w:rsidRPr="00177D28">
        <w:rPr>
          <w:rFonts w:asciiTheme="minorHAnsi" w:hAnsiTheme="minorHAnsi"/>
          <w:color w:val="000000" w:themeColor="text1"/>
        </w:rPr>
        <w:t xml:space="preserve"> </w:t>
      </w:r>
      <w:r w:rsidR="00C63250" w:rsidRPr="00177D28">
        <w:rPr>
          <w:rFonts w:asciiTheme="minorHAnsi" w:hAnsiTheme="minorHAnsi"/>
          <w:color w:val="000000" w:themeColor="text1"/>
        </w:rPr>
        <w:t>finding</w:t>
      </w:r>
      <w:r w:rsidR="00186AEA" w:rsidRPr="00177D28">
        <w:rPr>
          <w:rFonts w:asciiTheme="minorHAnsi" w:hAnsiTheme="minorHAnsi"/>
          <w:color w:val="000000" w:themeColor="text1"/>
        </w:rPr>
        <w:t xml:space="preserve">, in part that, </w:t>
      </w:r>
      <w:r w:rsidRPr="00177D28">
        <w:rPr>
          <w:rFonts w:asciiTheme="minorHAnsi" w:hAnsiTheme="minorHAnsi"/>
          <w:color w:val="000000" w:themeColor="text1"/>
        </w:rPr>
        <w:t xml:space="preserve">the matter will proceed </w:t>
      </w:r>
      <w:r w:rsidR="00A9406C" w:rsidRPr="00177D28">
        <w:rPr>
          <w:rFonts w:asciiTheme="minorHAnsi" w:hAnsiTheme="minorHAnsi"/>
          <w:color w:val="000000" w:themeColor="text1"/>
        </w:rPr>
        <w:t xml:space="preserve">to Hearing </w:t>
      </w:r>
      <w:r w:rsidRPr="00177D28">
        <w:rPr>
          <w:rFonts w:asciiTheme="minorHAnsi" w:hAnsiTheme="minorHAnsi"/>
          <w:color w:val="000000" w:themeColor="text1"/>
        </w:rPr>
        <w:t>on the issue</w:t>
      </w:r>
      <w:r w:rsidR="00A9406C" w:rsidRPr="00177D28">
        <w:rPr>
          <w:rFonts w:asciiTheme="minorHAnsi" w:hAnsiTheme="minorHAnsi"/>
          <w:color w:val="000000" w:themeColor="text1"/>
        </w:rPr>
        <w:t xml:space="preserve"> of w</w:t>
      </w:r>
      <w:r w:rsidRPr="00177D28">
        <w:rPr>
          <w:rFonts w:asciiTheme="minorHAnsi" w:hAnsiTheme="minorHAnsi"/>
          <w:color w:val="000000" w:themeColor="text1"/>
        </w:rPr>
        <w:t>hether Arlington Public Schools violated Student’s rights under IDEA and MGL c. 71B by failing to find Student eligible prior to February 2023 and/or by failing to propose IEPs and placements during the period of February 2023 until the filing of the complaint that were/are reasonably calculated to provide Student with a FAPE</w:t>
      </w:r>
      <w:r w:rsidR="00DB0EE9" w:rsidRPr="00177D28">
        <w:rPr>
          <w:rFonts w:asciiTheme="minorHAnsi" w:hAnsiTheme="minorHAnsi"/>
          <w:color w:val="000000" w:themeColor="text1"/>
        </w:rPr>
        <w:t>.</w:t>
      </w:r>
    </w:p>
    <w:p w14:paraId="202D8972" w14:textId="024AB511" w:rsidR="00C20DB9" w:rsidRPr="00177D28" w:rsidRDefault="00C20DB9" w:rsidP="00C7622D">
      <w:pPr>
        <w:ind w:left="1440"/>
        <w:rPr>
          <w:rFonts w:asciiTheme="minorHAnsi" w:hAnsiTheme="minorHAnsi"/>
          <w:color w:val="000000" w:themeColor="text1"/>
        </w:rPr>
      </w:pPr>
    </w:p>
    <w:p w14:paraId="0A539CFD" w14:textId="40914CF5" w:rsidR="004F0454" w:rsidRPr="00177D28" w:rsidRDefault="004F0454" w:rsidP="00212A8C">
      <w:pPr>
        <w:rPr>
          <w:rFonts w:asciiTheme="minorHAnsi" w:hAnsiTheme="minorHAnsi"/>
          <w:color w:val="000000" w:themeColor="text1"/>
        </w:rPr>
      </w:pPr>
      <w:r w:rsidRPr="00177D28">
        <w:rPr>
          <w:rFonts w:asciiTheme="minorHAnsi" w:hAnsiTheme="minorHAnsi"/>
          <w:b/>
          <w:bCs/>
          <w:color w:val="000000" w:themeColor="text1"/>
        </w:rPr>
        <w:t>LEGAL STANDARDS</w:t>
      </w:r>
      <w:r w:rsidR="00F15687" w:rsidRPr="00177D28">
        <w:rPr>
          <w:rFonts w:asciiTheme="minorHAnsi" w:hAnsiTheme="minorHAnsi"/>
          <w:b/>
          <w:bCs/>
          <w:color w:val="000000" w:themeColor="text1"/>
        </w:rPr>
        <w:t xml:space="preserve"> AND DISCUSSION</w:t>
      </w:r>
      <w:r w:rsidRPr="00177D28">
        <w:rPr>
          <w:rFonts w:asciiTheme="minorHAnsi" w:hAnsiTheme="minorHAnsi"/>
          <w:color w:val="000000" w:themeColor="text1"/>
        </w:rPr>
        <w:t>: </w:t>
      </w:r>
    </w:p>
    <w:p w14:paraId="7BD23BC3" w14:textId="77777777" w:rsidR="00C20DB9" w:rsidRPr="00177D28" w:rsidRDefault="00C20DB9" w:rsidP="00212A8C">
      <w:pPr>
        <w:rPr>
          <w:rFonts w:asciiTheme="minorHAnsi" w:hAnsiTheme="minorHAnsi"/>
          <w:color w:val="000000" w:themeColor="text1"/>
        </w:rPr>
      </w:pPr>
    </w:p>
    <w:p w14:paraId="7AF370A0" w14:textId="77777777" w:rsidR="00880BD5" w:rsidRPr="00177D28" w:rsidRDefault="00880BD5" w:rsidP="00880BD5">
      <w:pPr>
        <w:pStyle w:val="ListParagraph"/>
        <w:numPr>
          <w:ilvl w:val="0"/>
          <w:numId w:val="8"/>
        </w:numPr>
        <w:rPr>
          <w:rFonts w:asciiTheme="minorHAnsi" w:hAnsiTheme="minorHAnsi"/>
          <w:i/>
          <w:iCs/>
          <w:color w:val="000000" w:themeColor="text1"/>
          <w:u w:val="single"/>
        </w:rPr>
      </w:pPr>
      <w:r w:rsidRPr="00177D28">
        <w:rPr>
          <w:rFonts w:asciiTheme="minorHAnsi" w:hAnsiTheme="minorHAnsi"/>
          <w:i/>
          <w:iCs/>
          <w:color w:val="000000" w:themeColor="text1"/>
          <w:u w:val="single"/>
        </w:rPr>
        <w:t>Motion to Extend Relief</w:t>
      </w:r>
    </w:p>
    <w:p w14:paraId="09C3C813" w14:textId="77777777" w:rsidR="00880BD5" w:rsidRPr="00177D28" w:rsidRDefault="00880BD5" w:rsidP="0003210F">
      <w:pPr>
        <w:pStyle w:val="ListParagraph"/>
        <w:ind w:left="810"/>
        <w:rPr>
          <w:rFonts w:asciiTheme="minorHAnsi" w:hAnsiTheme="minorHAnsi"/>
          <w:i/>
          <w:iCs/>
          <w:color w:val="000000" w:themeColor="text1"/>
          <w:u w:val="single"/>
        </w:rPr>
      </w:pPr>
    </w:p>
    <w:p w14:paraId="4687A722" w14:textId="77777777" w:rsidR="00880BD5" w:rsidRPr="00177D28" w:rsidRDefault="00880BD5" w:rsidP="00880BD5">
      <w:pPr>
        <w:pStyle w:val="ListParagraph"/>
        <w:numPr>
          <w:ilvl w:val="1"/>
          <w:numId w:val="8"/>
        </w:numPr>
        <w:rPr>
          <w:rFonts w:asciiTheme="minorHAnsi" w:hAnsiTheme="minorHAnsi"/>
          <w:i/>
          <w:iCs/>
          <w:color w:val="000000" w:themeColor="text1"/>
        </w:rPr>
      </w:pPr>
      <w:r w:rsidRPr="00177D28">
        <w:rPr>
          <w:rFonts w:asciiTheme="minorHAnsi" w:hAnsiTheme="minorHAnsi"/>
          <w:i/>
          <w:iCs/>
          <w:color w:val="000000" w:themeColor="text1"/>
        </w:rPr>
        <w:t>Legal Standards:</w:t>
      </w:r>
    </w:p>
    <w:p w14:paraId="034B99DA" w14:textId="77777777" w:rsidR="0003210F" w:rsidRPr="00177D28" w:rsidRDefault="0003210F" w:rsidP="0003210F">
      <w:pPr>
        <w:rPr>
          <w:rFonts w:asciiTheme="minorHAnsi" w:hAnsiTheme="minorHAnsi"/>
          <w:color w:val="000000" w:themeColor="text1"/>
        </w:rPr>
      </w:pPr>
    </w:p>
    <w:p w14:paraId="45FE7A91" w14:textId="77777777" w:rsidR="00A71288" w:rsidRPr="00177D28" w:rsidRDefault="00A71288" w:rsidP="00A71288">
      <w:pPr>
        <w:rPr>
          <w:rFonts w:asciiTheme="minorHAnsi" w:hAnsiTheme="minorHAnsi"/>
          <w:color w:val="000000" w:themeColor="text1"/>
        </w:rPr>
      </w:pPr>
      <w:r w:rsidRPr="00177D28">
        <w:rPr>
          <w:rFonts w:asciiTheme="minorHAnsi" w:hAnsiTheme="minorHAnsi"/>
          <w:color w:val="000000" w:themeColor="text1"/>
        </w:rPr>
        <w:t>The IDEA's statute of limitations states as follows:</w:t>
      </w:r>
    </w:p>
    <w:p w14:paraId="4EB0D7AE" w14:textId="77777777" w:rsidR="00A71288" w:rsidRPr="00177D28" w:rsidRDefault="00A71288" w:rsidP="004A7536">
      <w:pPr>
        <w:ind w:left="720" w:firstLine="720"/>
        <w:rPr>
          <w:rFonts w:asciiTheme="minorHAnsi" w:hAnsiTheme="minorHAnsi"/>
          <w:color w:val="000000" w:themeColor="text1"/>
        </w:rPr>
      </w:pPr>
      <w:r w:rsidRPr="00177D28">
        <w:rPr>
          <w:rFonts w:asciiTheme="minorHAnsi" w:hAnsiTheme="minorHAnsi"/>
          <w:color w:val="000000" w:themeColor="text1"/>
        </w:rPr>
        <w:t>"(C) Timeline for requesting hearing </w:t>
      </w:r>
    </w:p>
    <w:p w14:paraId="714F013B" w14:textId="77777777" w:rsidR="00A71288" w:rsidRPr="00177D28" w:rsidRDefault="00A71288" w:rsidP="004A7536">
      <w:pPr>
        <w:ind w:left="1440"/>
        <w:rPr>
          <w:rFonts w:asciiTheme="minorHAnsi" w:hAnsiTheme="minorHAnsi"/>
          <w:color w:val="000000" w:themeColor="text1"/>
        </w:rPr>
      </w:pPr>
      <w:r w:rsidRPr="00177D28">
        <w:rPr>
          <w:rFonts w:asciiTheme="minorHAnsi" w:hAnsiTheme="minorHAnsi"/>
          <w:color w:val="000000" w:themeColor="text1"/>
        </w:rPr>
        <w:t>A parent or agency shall request an impartial due process hearing within 2 years of the date the parent or agency knew or should have known about the alleged action that forms the basis of the complaint, or, if the State has an explicit time limitation for requesting such a hearing under this subchapter, in such time as the State law allows. </w:t>
      </w:r>
    </w:p>
    <w:p w14:paraId="7EEF1829" w14:textId="77777777" w:rsidR="00A71288" w:rsidRPr="00177D28" w:rsidRDefault="00A71288" w:rsidP="004A7536">
      <w:pPr>
        <w:ind w:left="720" w:firstLine="720"/>
        <w:rPr>
          <w:rFonts w:asciiTheme="minorHAnsi" w:hAnsiTheme="minorHAnsi"/>
          <w:color w:val="000000" w:themeColor="text1"/>
        </w:rPr>
      </w:pPr>
      <w:r w:rsidRPr="00177D28">
        <w:rPr>
          <w:rFonts w:asciiTheme="minorHAnsi" w:hAnsiTheme="minorHAnsi"/>
          <w:color w:val="000000" w:themeColor="text1"/>
        </w:rPr>
        <w:t>(D) Exceptions to the timeline </w:t>
      </w:r>
    </w:p>
    <w:p w14:paraId="357ED41B" w14:textId="77777777" w:rsidR="00A71288" w:rsidRPr="00177D28" w:rsidRDefault="00A71288" w:rsidP="004A7536">
      <w:pPr>
        <w:ind w:left="1440"/>
        <w:rPr>
          <w:rFonts w:asciiTheme="minorHAnsi" w:hAnsiTheme="minorHAnsi"/>
          <w:color w:val="000000" w:themeColor="text1"/>
        </w:rPr>
      </w:pPr>
      <w:r w:rsidRPr="00177D28">
        <w:rPr>
          <w:rFonts w:asciiTheme="minorHAnsi" w:hAnsiTheme="minorHAnsi"/>
          <w:color w:val="000000" w:themeColor="text1"/>
        </w:rPr>
        <w:t>The </w:t>
      </w:r>
      <w:r w:rsidRPr="00177D28">
        <w:rPr>
          <w:rFonts w:asciiTheme="minorHAnsi" w:hAnsiTheme="minorHAnsi"/>
          <w:color w:val="000000" w:themeColor="text1"/>
          <w:u w:val="single"/>
        </w:rPr>
        <w:t>timeline</w:t>
      </w:r>
      <w:r w:rsidRPr="00177D28">
        <w:rPr>
          <w:rFonts w:asciiTheme="minorHAnsi" w:hAnsiTheme="minorHAnsi"/>
          <w:color w:val="000000" w:themeColor="text1"/>
        </w:rPr>
        <w:t> described in subparagraph (C) </w:t>
      </w:r>
      <w:r w:rsidRPr="00177D28">
        <w:rPr>
          <w:rFonts w:asciiTheme="minorHAnsi" w:hAnsiTheme="minorHAnsi"/>
          <w:color w:val="000000" w:themeColor="text1"/>
          <w:u w:val="single"/>
        </w:rPr>
        <w:t>shall not apply</w:t>
      </w:r>
      <w:r w:rsidRPr="00177D28">
        <w:rPr>
          <w:rFonts w:asciiTheme="minorHAnsi" w:hAnsiTheme="minorHAnsi"/>
          <w:color w:val="000000" w:themeColor="text1"/>
        </w:rPr>
        <w:t> to a parent </w:t>
      </w:r>
      <w:r w:rsidRPr="00177D28">
        <w:rPr>
          <w:rFonts w:asciiTheme="minorHAnsi" w:hAnsiTheme="minorHAnsi"/>
          <w:color w:val="000000" w:themeColor="text1"/>
          <w:u w:val="single"/>
        </w:rPr>
        <w:t>if the parent was prevented from requesting the hearing due to</w:t>
      </w:r>
      <w:r w:rsidRPr="00177D28">
        <w:rPr>
          <w:rFonts w:asciiTheme="minorHAnsi" w:hAnsiTheme="minorHAnsi"/>
          <w:color w:val="000000" w:themeColor="text1"/>
        </w:rPr>
        <w:t>-- </w:t>
      </w:r>
    </w:p>
    <w:p w14:paraId="5D9BE959" w14:textId="77777777" w:rsidR="00A71288" w:rsidRPr="00177D28" w:rsidRDefault="00A71288" w:rsidP="004A7536">
      <w:pPr>
        <w:ind w:left="2160"/>
        <w:rPr>
          <w:rFonts w:asciiTheme="minorHAnsi" w:hAnsiTheme="minorHAnsi"/>
          <w:color w:val="000000" w:themeColor="text1"/>
        </w:rPr>
      </w:pPr>
      <w:r w:rsidRPr="00177D28">
        <w:rPr>
          <w:rFonts w:asciiTheme="minorHAnsi" w:hAnsiTheme="minorHAnsi"/>
          <w:color w:val="000000" w:themeColor="text1"/>
        </w:rPr>
        <w:t xml:space="preserve">(i) </w:t>
      </w:r>
      <w:r w:rsidRPr="00177D28">
        <w:rPr>
          <w:rFonts w:asciiTheme="minorHAnsi" w:hAnsiTheme="minorHAnsi"/>
          <w:color w:val="000000" w:themeColor="text1"/>
          <w:u w:val="single"/>
        </w:rPr>
        <w:t>specific misrepresentations</w:t>
      </w:r>
      <w:r w:rsidRPr="00177D28">
        <w:rPr>
          <w:rFonts w:asciiTheme="minorHAnsi" w:hAnsiTheme="minorHAnsi"/>
          <w:color w:val="000000" w:themeColor="text1"/>
        </w:rPr>
        <w:t xml:space="preserve"> by the local educational agency that it had resolved the problem forming the basis of the complaint; or </w:t>
      </w:r>
    </w:p>
    <w:p w14:paraId="4153D77E" w14:textId="10127815" w:rsidR="00A71288" w:rsidRPr="00177D28" w:rsidRDefault="00A71288" w:rsidP="004A7536">
      <w:pPr>
        <w:ind w:left="2160"/>
        <w:rPr>
          <w:rFonts w:asciiTheme="minorHAnsi" w:hAnsiTheme="minorHAnsi"/>
          <w:color w:val="000000" w:themeColor="text1"/>
        </w:rPr>
      </w:pPr>
      <w:r w:rsidRPr="00177D28">
        <w:rPr>
          <w:rFonts w:asciiTheme="minorHAnsi" w:hAnsiTheme="minorHAnsi"/>
          <w:color w:val="000000" w:themeColor="text1"/>
        </w:rPr>
        <w:t>(ii) </w:t>
      </w:r>
      <w:r w:rsidRPr="00177D28">
        <w:rPr>
          <w:rFonts w:asciiTheme="minorHAnsi" w:hAnsiTheme="minorHAnsi"/>
          <w:color w:val="000000" w:themeColor="text1"/>
          <w:u w:val="single"/>
        </w:rPr>
        <w:t>the local educational agency's withholding of information from the parent that was required under this subchapter to be provided to the parent</w:t>
      </w:r>
      <w:r w:rsidRPr="00177D28">
        <w:rPr>
          <w:rFonts w:asciiTheme="minorHAnsi" w:hAnsiTheme="minorHAnsi"/>
          <w:color w:val="000000" w:themeColor="text1"/>
        </w:rPr>
        <w:t>."</w:t>
      </w:r>
      <w:r w:rsidR="00C23DB5" w:rsidRPr="00177D28">
        <w:rPr>
          <w:rStyle w:val="FootnoteReference"/>
          <w:rFonts w:asciiTheme="minorHAnsi" w:hAnsiTheme="minorHAnsi"/>
          <w:color w:val="000000" w:themeColor="text1"/>
        </w:rPr>
        <w:footnoteReference w:id="3"/>
      </w:r>
    </w:p>
    <w:p w14:paraId="66850238" w14:textId="77777777" w:rsidR="00ED7858" w:rsidRPr="00177D28" w:rsidRDefault="00ED7858" w:rsidP="009E27DC">
      <w:pPr>
        <w:rPr>
          <w:rFonts w:asciiTheme="minorHAnsi" w:hAnsiTheme="minorHAnsi"/>
          <w:color w:val="000000" w:themeColor="text1"/>
        </w:rPr>
      </w:pPr>
    </w:p>
    <w:p w14:paraId="2DA17E69" w14:textId="77777777" w:rsidR="00B16AFA" w:rsidRPr="00177D28" w:rsidRDefault="00ED7858" w:rsidP="00ED7858">
      <w:pPr>
        <w:rPr>
          <w:rFonts w:asciiTheme="minorHAnsi" w:hAnsiTheme="minorHAnsi"/>
          <w:color w:val="000000" w:themeColor="text1"/>
        </w:rPr>
      </w:pPr>
      <w:r w:rsidRPr="00177D28">
        <w:rPr>
          <w:rFonts w:asciiTheme="minorHAnsi" w:hAnsiTheme="minorHAnsi"/>
          <w:color w:val="000000" w:themeColor="text1"/>
        </w:rPr>
        <w:t>With regard to the first exception,</w:t>
      </w:r>
      <w:r w:rsidR="00935015" w:rsidRPr="00177D28">
        <w:rPr>
          <w:rFonts w:asciiTheme="minorHAnsi" w:hAnsiTheme="minorHAnsi"/>
          <w:color w:val="000000" w:themeColor="text1"/>
        </w:rPr>
        <w:t xml:space="preserve"> the Third Circuit has found that </w:t>
      </w:r>
    </w:p>
    <w:p w14:paraId="5C95D3D6" w14:textId="5114A76F" w:rsidR="00ED7858" w:rsidRPr="00177D28" w:rsidRDefault="00935015" w:rsidP="007A748F">
      <w:pPr>
        <w:ind w:left="1440"/>
        <w:rPr>
          <w:rFonts w:asciiTheme="minorHAnsi" w:hAnsiTheme="minorHAnsi"/>
          <w:color w:val="000000" w:themeColor="text1"/>
        </w:rPr>
      </w:pPr>
      <w:r w:rsidRPr="00177D28">
        <w:rPr>
          <w:rFonts w:asciiTheme="minorHAnsi" w:hAnsiTheme="minorHAnsi"/>
          <w:color w:val="000000" w:themeColor="text1"/>
        </w:rPr>
        <w:t>“[i]</w:t>
      </w:r>
      <w:r w:rsidR="00ED7858" w:rsidRPr="00177D28">
        <w:rPr>
          <w:rFonts w:asciiTheme="minorHAnsi" w:hAnsiTheme="minorHAnsi"/>
          <w:color w:val="000000" w:themeColor="text1"/>
        </w:rPr>
        <w:t xml:space="preserve">n the absence of a showing of </w:t>
      </w:r>
      <w:r w:rsidR="00B16AFA" w:rsidRPr="00177D28">
        <w:rPr>
          <w:rFonts w:asciiTheme="minorHAnsi" w:hAnsiTheme="minorHAnsi"/>
          <w:color w:val="000000" w:themeColor="text1"/>
        </w:rPr>
        <w:t>‘</w:t>
      </w:r>
      <w:r w:rsidR="00ED7858" w:rsidRPr="00177D28">
        <w:rPr>
          <w:rFonts w:asciiTheme="minorHAnsi" w:hAnsiTheme="minorHAnsi"/>
          <w:color w:val="000000" w:themeColor="text1"/>
        </w:rPr>
        <w:t>misrepresentation</w:t>
      </w:r>
      <w:r w:rsidR="00B16AFA" w:rsidRPr="00177D28">
        <w:rPr>
          <w:rFonts w:asciiTheme="minorHAnsi" w:hAnsiTheme="minorHAnsi"/>
          <w:color w:val="000000" w:themeColor="text1"/>
        </w:rPr>
        <w:t>’</w:t>
      </w:r>
      <w:r w:rsidR="00ED7858" w:rsidRPr="00177D28">
        <w:rPr>
          <w:rFonts w:asciiTheme="minorHAnsi" w:hAnsiTheme="minorHAnsi"/>
          <w:color w:val="000000" w:themeColor="text1"/>
        </w:rPr>
        <w:t xml:space="preserve"> akin to intent, deceit, or egregious misstatement, any plaintiff whose teachers first recommended behavioral programs or instructional steps short of formal special education might invoke the exception. Mere optimism in reports of a student's progress would toll the statute of limitations. The allegations comprising a claim that a FAPE was denied or that Child Find obligations were not met would nearly always suffice to extend the timeframe beyond that dictated by the statute of limitations.  This cannot be the intent of the regulation. Rather, we conclude that a rule demanding at least a school's </w:t>
      </w:r>
      <w:r w:rsidR="00ED7858" w:rsidRPr="00177D28">
        <w:rPr>
          <w:rFonts w:asciiTheme="minorHAnsi" w:hAnsiTheme="minorHAnsi"/>
          <w:i/>
          <w:iCs/>
          <w:color w:val="000000" w:themeColor="text1"/>
        </w:rPr>
        <w:t>knowledge</w:t>
      </w:r>
      <w:r w:rsidR="00ED7858" w:rsidRPr="00177D28">
        <w:rPr>
          <w:rFonts w:asciiTheme="minorHAnsi" w:hAnsiTheme="minorHAnsi"/>
          <w:color w:val="000000" w:themeColor="text1"/>
        </w:rPr>
        <w:t xml:space="preserve"> that its </w:t>
      </w:r>
      <w:r w:rsidR="00ED7858" w:rsidRPr="00177D28">
        <w:rPr>
          <w:rFonts w:asciiTheme="minorHAnsi" w:hAnsiTheme="minorHAnsi"/>
          <w:color w:val="000000" w:themeColor="text1"/>
        </w:rPr>
        <w:lastRenderedPageBreak/>
        <w:t xml:space="preserve">representations of a student's progress or disability are untrue or inconsistent with the school's own assessments best comports with the language and intent of the provisions. Therefore, we hold that in order to be excused from the statute of limitations based on § 1415(f)(3)(D)(i) because the school </w:t>
      </w:r>
      <w:r w:rsidR="00B16AFA" w:rsidRPr="00177D28">
        <w:rPr>
          <w:rFonts w:asciiTheme="minorHAnsi" w:hAnsiTheme="minorHAnsi"/>
          <w:color w:val="000000" w:themeColor="text1"/>
        </w:rPr>
        <w:t>‘</w:t>
      </w:r>
      <w:r w:rsidR="00ED7858" w:rsidRPr="00177D28">
        <w:rPr>
          <w:rFonts w:asciiTheme="minorHAnsi" w:hAnsiTheme="minorHAnsi"/>
          <w:color w:val="000000" w:themeColor="text1"/>
        </w:rPr>
        <w:t>specific[ally] misrepresent [ed] ... that it had resolved the problem,</w:t>
      </w:r>
      <w:r w:rsidR="00B16AFA" w:rsidRPr="00177D28">
        <w:rPr>
          <w:rFonts w:asciiTheme="minorHAnsi" w:hAnsiTheme="minorHAnsi"/>
          <w:color w:val="000000" w:themeColor="text1"/>
        </w:rPr>
        <w:t>’</w:t>
      </w:r>
      <w:r w:rsidR="00ED7858" w:rsidRPr="00177D28">
        <w:rPr>
          <w:rFonts w:asciiTheme="minorHAnsi" w:hAnsiTheme="minorHAnsi"/>
          <w:color w:val="000000" w:themeColor="text1"/>
        </w:rPr>
        <w:t xml:space="preserve"> </w:t>
      </w:r>
      <w:r w:rsidR="00ED7858" w:rsidRPr="00177D28">
        <w:rPr>
          <w:rFonts w:asciiTheme="minorHAnsi" w:hAnsiTheme="minorHAnsi"/>
          <w:color w:val="000000" w:themeColor="text1"/>
          <w:u w:val="single"/>
        </w:rPr>
        <w:t>plaintiffs must show that the school intentionally misled them or knowingly deceived them regarding their child's progress</w:t>
      </w:r>
      <w:r w:rsidR="00ED7858" w:rsidRPr="00177D28">
        <w:rPr>
          <w:rFonts w:asciiTheme="minorHAnsi" w:hAnsiTheme="minorHAnsi"/>
          <w:color w:val="000000" w:themeColor="text1"/>
        </w:rPr>
        <w:t>.</w:t>
      </w:r>
      <w:r w:rsidR="00657209" w:rsidRPr="00177D28">
        <w:rPr>
          <w:rFonts w:asciiTheme="minorHAnsi" w:hAnsiTheme="minorHAnsi"/>
          <w:color w:val="000000" w:themeColor="text1"/>
        </w:rPr>
        <w:t>”</w:t>
      </w:r>
      <w:r w:rsidR="00657209" w:rsidRPr="00177D28">
        <w:rPr>
          <w:rStyle w:val="FootnoteReference"/>
          <w:rFonts w:asciiTheme="minorHAnsi" w:hAnsiTheme="minorHAnsi"/>
          <w:color w:val="000000" w:themeColor="text1"/>
        </w:rPr>
        <w:footnoteReference w:id="4"/>
      </w:r>
    </w:p>
    <w:p w14:paraId="493285E0" w14:textId="77777777" w:rsidR="00ED7858" w:rsidRPr="00177D28" w:rsidRDefault="00ED7858" w:rsidP="009E27DC">
      <w:pPr>
        <w:rPr>
          <w:rFonts w:asciiTheme="minorHAnsi" w:hAnsiTheme="minorHAnsi"/>
          <w:color w:val="000000" w:themeColor="text1"/>
        </w:rPr>
      </w:pPr>
    </w:p>
    <w:p w14:paraId="31ABA352" w14:textId="245D55D6" w:rsidR="009E27DC" w:rsidRPr="00177D28" w:rsidRDefault="005B43F5" w:rsidP="009E27DC">
      <w:pPr>
        <w:rPr>
          <w:rFonts w:asciiTheme="minorHAnsi" w:hAnsiTheme="minorHAnsi"/>
          <w:color w:val="000000" w:themeColor="text1"/>
        </w:rPr>
      </w:pPr>
      <w:r w:rsidRPr="00177D28">
        <w:rPr>
          <w:rFonts w:asciiTheme="minorHAnsi" w:hAnsiTheme="minorHAnsi"/>
          <w:color w:val="000000" w:themeColor="text1"/>
        </w:rPr>
        <w:t xml:space="preserve">With regard to the </w:t>
      </w:r>
      <w:r w:rsidR="0095366E" w:rsidRPr="00177D28">
        <w:rPr>
          <w:rFonts w:asciiTheme="minorHAnsi" w:hAnsiTheme="minorHAnsi"/>
          <w:color w:val="000000" w:themeColor="text1"/>
        </w:rPr>
        <w:t xml:space="preserve">IDEA's </w:t>
      </w:r>
      <w:r w:rsidRPr="00177D28">
        <w:rPr>
          <w:rFonts w:asciiTheme="minorHAnsi" w:hAnsiTheme="minorHAnsi"/>
          <w:color w:val="000000" w:themeColor="text1"/>
        </w:rPr>
        <w:t xml:space="preserve">second exception to the </w:t>
      </w:r>
      <w:r w:rsidR="0095366E" w:rsidRPr="00177D28">
        <w:rPr>
          <w:rFonts w:asciiTheme="minorHAnsi" w:hAnsiTheme="minorHAnsi"/>
          <w:color w:val="000000" w:themeColor="text1"/>
        </w:rPr>
        <w:t xml:space="preserve">two-year statute of limitations </w:t>
      </w:r>
      <w:r w:rsidRPr="00177D28">
        <w:rPr>
          <w:rFonts w:asciiTheme="minorHAnsi" w:hAnsiTheme="minorHAnsi"/>
          <w:color w:val="000000" w:themeColor="text1"/>
        </w:rPr>
        <w:t xml:space="preserve">(stating that the statute of limitations </w:t>
      </w:r>
      <w:r w:rsidR="0095366E" w:rsidRPr="00177D28">
        <w:rPr>
          <w:rFonts w:asciiTheme="minorHAnsi" w:hAnsiTheme="minorHAnsi"/>
          <w:color w:val="000000" w:themeColor="text1"/>
        </w:rPr>
        <w:t>does not apply if a district withheld "information from [Parents] that was required under this subchapter to be provided to [them]"</w:t>
      </w:r>
      <w:r w:rsidR="00F049BC" w:rsidRPr="00177D28">
        <w:rPr>
          <w:rStyle w:val="FootnoteReference"/>
          <w:rFonts w:asciiTheme="minorHAnsi" w:hAnsiTheme="minorHAnsi"/>
          <w:color w:val="000000" w:themeColor="text1"/>
        </w:rPr>
        <w:footnoteReference w:id="5"/>
      </w:r>
      <w:r w:rsidRPr="00177D28">
        <w:rPr>
          <w:rFonts w:asciiTheme="minorHAnsi" w:hAnsiTheme="minorHAnsi"/>
          <w:color w:val="000000" w:themeColor="text1"/>
        </w:rPr>
        <w:t>),</w:t>
      </w:r>
      <w:r w:rsidR="00F049BC" w:rsidRPr="00177D28">
        <w:rPr>
          <w:rFonts w:asciiTheme="minorHAnsi" w:hAnsiTheme="minorHAnsi"/>
          <w:color w:val="000000" w:themeColor="text1"/>
        </w:rPr>
        <w:t xml:space="preserve"> </w:t>
      </w:r>
      <w:r w:rsidRPr="00177D28">
        <w:rPr>
          <w:rFonts w:asciiTheme="minorHAnsi" w:hAnsiTheme="minorHAnsi"/>
          <w:color w:val="000000" w:themeColor="text1"/>
        </w:rPr>
        <w:t>t</w:t>
      </w:r>
      <w:r w:rsidR="009B0DBE" w:rsidRPr="00177D28">
        <w:rPr>
          <w:rFonts w:asciiTheme="minorHAnsi" w:hAnsiTheme="minorHAnsi"/>
          <w:color w:val="000000" w:themeColor="text1"/>
        </w:rPr>
        <w:t>he "required" information includes a notice of procedural safeguards that the school district must provide to parents at least once each year pursuant to 20 USC § 1415(d), as well as upon initial referral or parental request for evaluation, upon receipt of the first state complaint in the school year, upon receipt of the first due process complaint in the school year, in accordance with disciplinary procedures, and upon parental request.</w:t>
      </w:r>
      <w:r w:rsidR="00417C34" w:rsidRPr="00177D28">
        <w:rPr>
          <w:rStyle w:val="FootnoteReference"/>
          <w:rFonts w:asciiTheme="minorHAnsi" w:hAnsiTheme="minorHAnsi"/>
          <w:color w:val="000000" w:themeColor="text1"/>
        </w:rPr>
        <w:footnoteReference w:id="6"/>
      </w:r>
      <w:r w:rsidR="00EE4CFA" w:rsidRPr="00177D28">
        <w:rPr>
          <w:rFonts w:asciiTheme="minorHAnsi" w:hAnsiTheme="minorHAnsi"/>
          <w:color w:val="000000" w:themeColor="text1"/>
        </w:rPr>
        <w:t xml:space="preserve"> </w:t>
      </w:r>
      <w:r w:rsidR="009B0DBE" w:rsidRPr="00177D28">
        <w:rPr>
          <w:rFonts w:asciiTheme="minorHAnsi" w:hAnsiTheme="minorHAnsi"/>
          <w:color w:val="000000" w:themeColor="text1"/>
        </w:rPr>
        <w:t> The procedural safeguards notice must include a full explanation of IDEA procedural safeguards, including, but not limited to, the opportunity to present and resolve complaints through the due process complaint and state complaint procedures.</w:t>
      </w:r>
      <w:r w:rsidR="0025594C" w:rsidRPr="00177D28">
        <w:rPr>
          <w:rStyle w:val="FootnoteReference"/>
          <w:rFonts w:asciiTheme="minorHAnsi" w:hAnsiTheme="minorHAnsi"/>
          <w:color w:val="000000" w:themeColor="text1"/>
        </w:rPr>
        <w:footnoteReference w:id="7"/>
      </w:r>
      <w:r w:rsidR="009E27DC" w:rsidRPr="00177D28">
        <w:rPr>
          <w:rFonts w:asciiTheme="minorHAnsi" w:hAnsiTheme="minorHAnsi"/>
          <w:color w:val="000000" w:themeColor="text1"/>
        </w:rPr>
        <w:t> </w:t>
      </w:r>
      <w:r w:rsidR="004F600F" w:rsidRPr="00177D28">
        <w:rPr>
          <w:rFonts w:asciiTheme="minorHAnsi" w:hAnsiTheme="minorHAnsi"/>
          <w:color w:val="000000" w:themeColor="text1"/>
        </w:rPr>
        <w:t xml:space="preserve"> </w:t>
      </w:r>
    </w:p>
    <w:p w14:paraId="711750E9" w14:textId="77777777" w:rsidR="0025594C" w:rsidRPr="00177D28" w:rsidRDefault="0025594C" w:rsidP="009B0DBE">
      <w:pPr>
        <w:rPr>
          <w:rFonts w:asciiTheme="minorHAnsi" w:hAnsiTheme="minorHAnsi"/>
          <w:color w:val="000000" w:themeColor="text1"/>
        </w:rPr>
      </w:pPr>
    </w:p>
    <w:p w14:paraId="77022289" w14:textId="680A86FE" w:rsidR="009B0DBE" w:rsidRPr="00177D28" w:rsidRDefault="009B0DBE" w:rsidP="009B0DBE">
      <w:pPr>
        <w:rPr>
          <w:rFonts w:asciiTheme="minorHAnsi" w:hAnsiTheme="minorHAnsi"/>
          <w:color w:val="000000" w:themeColor="text1"/>
        </w:rPr>
      </w:pPr>
      <w:r w:rsidRPr="00177D28">
        <w:rPr>
          <w:rFonts w:asciiTheme="minorHAnsi" w:hAnsiTheme="minorHAnsi"/>
          <w:color w:val="000000" w:themeColor="text1"/>
        </w:rPr>
        <w:t xml:space="preserve">Therefore, in order to meet the IDEA's above-quoted part D(ii) exception to the statute of limitations, Parents must satisfy two requirements: first, that </w:t>
      </w:r>
      <w:r w:rsidR="0025594C" w:rsidRPr="00177D28">
        <w:rPr>
          <w:rFonts w:asciiTheme="minorHAnsi" w:hAnsiTheme="minorHAnsi"/>
          <w:color w:val="000000" w:themeColor="text1"/>
        </w:rPr>
        <w:t>Arlington</w:t>
      </w:r>
      <w:r w:rsidRPr="00177D28">
        <w:rPr>
          <w:rFonts w:asciiTheme="minorHAnsi" w:hAnsiTheme="minorHAnsi"/>
          <w:color w:val="000000" w:themeColor="text1"/>
        </w:rPr>
        <w:t xml:space="preserve"> withheld information required to be provided under 20 USC § 1411 through § 1419, part B of the federal special education statute; and second, that "parent was prevented from requesting the [due process] hearing due to" </w:t>
      </w:r>
      <w:r w:rsidR="0025594C" w:rsidRPr="00177D28">
        <w:rPr>
          <w:rFonts w:asciiTheme="minorHAnsi" w:hAnsiTheme="minorHAnsi"/>
          <w:color w:val="000000" w:themeColor="text1"/>
        </w:rPr>
        <w:t>Arlington’s</w:t>
      </w:r>
      <w:r w:rsidRPr="00177D28">
        <w:rPr>
          <w:rFonts w:asciiTheme="minorHAnsi" w:hAnsiTheme="minorHAnsi"/>
          <w:color w:val="000000" w:themeColor="text1"/>
        </w:rPr>
        <w:t xml:space="preserve"> withholding the required information." Both prongs must be satisfied for the statute of limitations exception to apply. In considering this exception to the statute of limitations, Courts have found that failure to provide this notice of procedural safeguards implicates both requirements of this</w:t>
      </w:r>
      <w:r w:rsidR="0025594C" w:rsidRPr="00177D28">
        <w:rPr>
          <w:rFonts w:asciiTheme="minorHAnsi" w:hAnsiTheme="minorHAnsi"/>
          <w:color w:val="000000" w:themeColor="text1"/>
        </w:rPr>
        <w:t xml:space="preserve"> </w:t>
      </w:r>
      <w:r w:rsidRPr="00177D28">
        <w:rPr>
          <w:rFonts w:asciiTheme="minorHAnsi" w:hAnsiTheme="minorHAnsi"/>
          <w:color w:val="000000" w:themeColor="text1"/>
        </w:rPr>
        <w:t>exception to statute of limitations, since the notice of procedural safeguards must, specifically, include information that advises Parents of their right to obtain a due process hearing and thereby contest a school district's actions.</w:t>
      </w:r>
      <w:r w:rsidR="00B86AE0" w:rsidRPr="00177D28">
        <w:rPr>
          <w:rStyle w:val="FootnoteReference"/>
          <w:rFonts w:asciiTheme="minorHAnsi" w:hAnsiTheme="minorHAnsi"/>
          <w:color w:val="000000" w:themeColor="text1"/>
        </w:rPr>
        <w:footnoteReference w:id="8"/>
      </w:r>
      <w:r w:rsidR="00B86AE0" w:rsidRPr="00177D28">
        <w:rPr>
          <w:rFonts w:asciiTheme="minorHAnsi" w:hAnsiTheme="minorHAnsi"/>
          <w:color w:val="000000" w:themeColor="text1"/>
        </w:rPr>
        <w:t xml:space="preserve"> </w:t>
      </w:r>
      <w:r w:rsidRPr="00177D28">
        <w:rPr>
          <w:rFonts w:asciiTheme="minorHAnsi" w:hAnsiTheme="minorHAnsi"/>
          <w:color w:val="000000" w:themeColor="text1"/>
        </w:rPr>
        <w:t>With regard to the statute of limitations, </w:t>
      </w:r>
    </w:p>
    <w:p w14:paraId="27F3E246" w14:textId="126D62B9" w:rsidR="009B0DBE" w:rsidRPr="00177D28" w:rsidRDefault="009B0DBE" w:rsidP="00803645">
      <w:pPr>
        <w:ind w:left="1440"/>
        <w:rPr>
          <w:rFonts w:asciiTheme="minorHAnsi" w:hAnsiTheme="minorHAnsi"/>
          <w:color w:val="000000" w:themeColor="text1"/>
        </w:rPr>
      </w:pPr>
      <w:r w:rsidRPr="00177D28">
        <w:rPr>
          <w:rFonts w:asciiTheme="minorHAnsi" w:hAnsiTheme="minorHAnsi"/>
          <w:color w:val="000000" w:themeColor="text1"/>
        </w:rPr>
        <w:lastRenderedPageBreak/>
        <w:t>"when a local educational agency delivers a copy of IDEA procedural safeguards to parents, the statutes of limitations for IDEA violations commence without disturbance. Regardless of whether parents later examine the text of these safeguards to acquire actual knowledge, that simple act suffices to impute upon them constructive knowledge of their various rights under the IDEA. Conversely, in the absence of some other source of IDEA information, a local educational agency's withholding of procedural safeguards would act to prevent parents from requesting a due process hearing to administratively contest IDEA violations until such time as an intervening source apprised them of their rights."</w:t>
      </w:r>
      <w:r w:rsidR="00B319D4" w:rsidRPr="00177D28">
        <w:rPr>
          <w:rStyle w:val="FootnoteReference"/>
          <w:rFonts w:asciiTheme="minorHAnsi" w:hAnsiTheme="minorHAnsi"/>
          <w:color w:val="000000" w:themeColor="text1"/>
        </w:rPr>
        <w:footnoteReference w:id="9"/>
      </w:r>
      <w:r w:rsidR="00B86AE0" w:rsidRPr="00177D28">
        <w:rPr>
          <w:rFonts w:asciiTheme="minorHAnsi" w:hAnsiTheme="minorHAnsi"/>
          <w:color w:val="000000" w:themeColor="text1"/>
        </w:rPr>
        <w:t xml:space="preserve"> </w:t>
      </w:r>
    </w:p>
    <w:p w14:paraId="2B456649" w14:textId="17C7F4AC" w:rsidR="0003210F" w:rsidRPr="00177D28" w:rsidRDefault="0003210F" w:rsidP="0003210F">
      <w:pPr>
        <w:rPr>
          <w:rFonts w:asciiTheme="minorHAnsi" w:hAnsiTheme="minorHAnsi"/>
          <w:color w:val="000000" w:themeColor="text1"/>
        </w:rPr>
      </w:pPr>
    </w:p>
    <w:p w14:paraId="264B4F00" w14:textId="41AF7F23" w:rsidR="0003210F" w:rsidRPr="00177D28" w:rsidRDefault="0003210F" w:rsidP="00880BD5">
      <w:pPr>
        <w:pStyle w:val="ListParagraph"/>
        <w:numPr>
          <w:ilvl w:val="1"/>
          <w:numId w:val="8"/>
        </w:numPr>
        <w:rPr>
          <w:rFonts w:asciiTheme="minorHAnsi" w:hAnsiTheme="minorHAnsi"/>
          <w:i/>
          <w:iCs/>
          <w:color w:val="000000" w:themeColor="text1"/>
        </w:rPr>
      </w:pPr>
      <w:r w:rsidRPr="00177D28">
        <w:rPr>
          <w:rFonts w:asciiTheme="minorHAnsi" w:hAnsiTheme="minorHAnsi"/>
          <w:i/>
          <w:iCs/>
          <w:color w:val="000000" w:themeColor="text1"/>
        </w:rPr>
        <w:t>Application of Legal Standards:</w:t>
      </w:r>
    </w:p>
    <w:p w14:paraId="6685B2EC" w14:textId="77777777" w:rsidR="0095366E" w:rsidRPr="00177D28" w:rsidRDefault="0095366E" w:rsidP="0095366E">
      <w:pPr>
        <w:rPr>
          <w:rFonts w:asciiTheme="minorHAnsi" w:hAnsiTheme="minorHAnsi"/>
          <w:color w:val="000000" w:themeColor="text1"/>
        </w:rPr>
      </w:pPr>
    </w:p>
    <w:p w14:paraId="1477092A" w14:textId="0E46D85A" w:rsidR="00614238" w:rsidRPr="00177D28" w:rsidRDefault="00B027EA" w:rsidP="0095366E">
      <w:pPr>
        <w:rPr>
          <w:rFonts w:asciiTheme="minorHAnsi" w:hAnsiTheme="minorHAnsi"/>
          <w:color w:val="000000" w:themeColor="text1"/>
        </w:rPr>
      </w:pPr>
      <w:r w:rsidRPr="00177D28">
        <w:rPr>
          <w:rFonts w:asciiTheme="minorHAnsi" w:hAnsiTheme="minorHAnsi"/>
          <w:color w:val="000000" w:themeColor="text1"/>
        </w:rPr>
        <w:t xml:space="preserve">According to Parents, </w:t>
      </w:r>
      <w:r w:rsidR="00221EEB" w:rsidRPr="00177D28">
        <w:rPr>
          <w:rFonts w:asciiTheme="minorHAnsi" w:hAnsiTheme="minorHAnsi"/>
          <w:color w:val="000000" w:themeColor="text1"/>
        </w:rPr>
        <w:t>the District</w:t>
      </w:r>
      <w:r w:rsidR="00803645" w:rsidRPr="00177D28">
        <w:rPr>
          <w:rFonts w:asciiTheme="minorHAnsi" w:hAnsiTheme="minorHAnsi"/>
          <w:color w:val="000000" w:themeColor="text1"/>
        </w:rPr>
        <w:t>’s</w:t>
      </w:r>
      <w:r w:rsidR="00221EEB" w:rsidRPr="00177D28">
        <w:rPr>
          <w:rFonts w:asciiTheme="minorHAnsi" w:hAnsiTheme="minorHAnsi"/>
          <w:color w:val="000000" w:themeColor="text1"/>
        </w:rPr>
        <w:t xml:space="preserve"> alleged violation of Child Find </w:t>
      </w:r>
      <w:r w:rsidR="00D7617D" w:rsidRPr="00177D28">
        <w:rPr>
          <w:rFonts w:asciiTheme="minorHAnsi" w:hAnsiTheme="minorHAnsi"/>
          <w:color w:val="000000" w:themeColor="text1"/>
        </w:rPr>
        <w:t>“</w:t>
      </w:r>
      <w:r w:rsidR="00221EEB" w:rsidRPr="00177D28">
        <w:rPr>
          <w:rFonts w:asciiTheme="minorHAnsi" w:hAnsiTheme="minorHAnsi"/>
          <w:color w:val="000000" w:themeColor="text1"/>
        </w:rPr>
        <w:t>should extend through September of 2021</w:t>
      </w:r>
      <w:r w:rsidR="00D7617D" w:rsidRPr="00177D28">
        <w:rPr>
          <w:rFonts w:asciiTheme="minorHAnsi" w:hAnsiTheme="minorHAnsi"/>
          <w:color w:val="000000" w:themeColor="text1"/>
        </w:rPr>
        <w:t>” as the facts in this case</w:t>
      </w:r>
      <w:r w:rsidR="00221EEB" w:rsidRPr="00177D28">
        <w:rPr>
          <w:rFonts w:asciiTheme="minorHAnsi" w:hAnsiTheme="minorHAnsi"/>
          <w:color w:val="000000" w:themeColor="text1"/>
        </w:rPr>
        <w:t xml:space="preserve"> </w:t>
      </w:r>
      <w:r w:rsidR="00D7617D" w:rsidRPr="00177D28">
        <w:rPr>
          <w:rFonts w:asciiTheme="minorHAnsi" w:hAnsiTheme="minorHAnsi"/>
          <w:color w:val="000000" w:themeColor="text1"/>
        </w:rPr>
        <w:t xml:space="preserve">satisfy both </w:t>
      </w:r>
      <w:r w:rsidR="00614238" w:rsidRPr="00177D28">
        <w:rPr>
          <w:rFonts w:asciiTheme="minorHAnsi" w:hAnsiTheme="minorHAnsi"/>
          <w:color w:val="000000" w:themeColor="text1"/>
        </w:rPr>
        <w:t>exception</w:t>
      </w:r>
      <w:r w:rsidR="00D7617D" w:rsidRPr="00177D28">
        <w:rPr>
          <w:rFonts w:asciiTheme="minorHAnsi" w:hAnsiTheme="minorHAnsi"/>
          <w:color w:val="000000" w:themeColor="text1"/>
        </w:rPr>
        <w:t>s</w:t>
      </w:r>
      <w:r w:rsidR="00614238" w:rsidRPr="00177D28">
        <w:rPr>
          <w:rFonts w:asciiTheme="minorHAnsi" w:hAnsiTheme="minorHAnsi"/>
          <w:color w:val="000000" w:themeColor="text1"/>
        </w:rPr>
        <w:t xml:space="preserve"> to </w:t>
      </w:r>
      <w:r w:rsidR="00D7617D" w:rsidRPr="00177D28">
        <w:rPr>
          <w:rFonts w:asciiTheme="minorHAnsi" w:hAnsiTheme="minorHAnsi"/>
          <w:color w:val="000000" w:themeColor="text1"/>
        </w:rPr>
        <w:t xml:space="preserve">the two-year statute of limitations which would limit claims to September 2022.  </w:t>
      </w:r>
    </w:p>
    <w:p w14:paraId="6E2FE0A1" w14:textId="77777777" w:rsidR="00B027EA" w:rsidRPr="00177D28" w:rsidRDefault="00B027EA" w:rsidP="0095366E">
      <w:pPr>
        <w:rPr>
          <w:rFonts w:asciiTheme="minorHAnsi" w:hAnsiTheme="minorHAnsi"/>
          <w:color w:val="000000" w:themeColor="text1"/>
        </w:rPr>
      </w:pPr>
    </w:p>
    <w:p w14:paraId="47F1FA5C" w14:textId="30AE7024" w:rsidR="005450F6" w:rsidRPr="00177D28" w:rsidRDefault="005450F6" w:rsidP="005450F6">
      <w:pPr>
        <w:pStyle w:val="ListParagraph"/>
        <w:numPr>
          <w:ilvl w:val="2"/>
          <w:numId w:val="8"/>
        </w:numPr>
        <w:rPr>
          <w:rFonts w:asciiTheme="minorHAnsi" w:hAnsiTheme="minorHAnsi"/>
          <w:color w:val="000000" w:themeColor="text1"/>
          <w:u w:val="single"/>
        </w:rPr>
      </w:pPr>
      <w:r w:rsidRPr="00177D28">
        <w:rPr>
          <w:rFonts w:asciiTheme="minorHAnsi" w:hAnsiTheme="minorHAnsi"/>
          <w:color w:val="000000" w:themeColor="text1"/>
          <w:u w:val="single"/>
        </w:rPr>
        <w:t xml:space="preserve">Misrepresentation </w:t>
      </w:r>
    </w:p>
    <w:p w14:paraId="5F2C788C" w14:textId="77777777" w:rsidR="00614238" w:rsidRPr="00177D28" w:rsidRDefault="00614238" w:rsidP="005450F6">
      <w:pPr>
        <w:rPr>
          <w:rFonts w:asciiTheme="minorHAnsi" w:hAnsiTheme="minorHAnsi"/>
          <w:color w:val="000000" w:themeColor="text1"/>
        </w:rPr>
      </w:pPr>
    </w:p>
    <w:p w14:paraId="63785DC6" w14:textId="0B4A2AA1" w:rsidR="00AC0CFF" w:rsidRPr="00177D28" w:rsidRDefault="009A506D" w:rsidP="005864A7">
      <w:pPr>
        <w:rPr>
          <w:rFonts w:asciiTheme="minorHAnsi" w:hAnsiTheme="minorHAnsi"/>
          <w:color w:val="000000" w:themeColor="text1"/>
        </w:rPr>
      </w:pPr>
      <w:r w:rsidRPr="00177D28">
        <w:rPr>
          <w:rFonts w:asciiTheme="minorHAnsi" w:hAnsiTheme="minorHAnsi"/>
          <w:color w:val="000000" w:themeColor="text1"/>
        </w:rPr>
        <w:t xml:space="preserve">Parents argue that </w:t>
      </w:r>
      <w:r w:rsidR="00E437BA" w:rsidRPr="00177D28">
        <w:rPr>
          <w:rFonts w:asciiTheme="minorHAnsi" w:hAnsiTheme="minorHAnsi"/>
          <w:color w:val="000000" w:themeColor="text1"/>
        </w:rPr>
        <w:t>t</w:t>
      </w:r>
      <w:r w:rsidR="005450F6" w:rsidRPr="00177D28">
        <w:rPr>
          <w:rFonts w:asciiTheme="minorHAnsi" w:hAnsiTheme="minorHAnsi"/>
          <w:color w:val="000000" w:themeColor="text1"/>
        </w:rPr>
        <w:t>he Arlington Public Schools 2021-2022 Handbook for Elementary Schools state</w:t>
      </w:r>
      <w:r w:rsidR="005B0645" w:rsidRPr="00177D28">
        <w:rPr>
          <w:rFonts w:asciiTheme="minorHAnsi" w:hAnsiTheme="minorHAnsi"/>
          <w:color w:val="000000" w:themeColor="text1"/>
        </w:rPr>
        <w:t>d</w:t>
      </w:r>
      <w:r w:rsidR="009D7E3F" w:rsidRPr="00177D28">
        <w:rPr>
          <w:rFonts w:asciiTheme="minorHAnsi" w:hAnsiTheme="minorHAnsi"/>
          <w:color w:val="000000" w:themeColor="text1"/>
        </w:rPr>
        <w:t xml:space="preserve"> that “s</w:t>
      </w:r>
      <w:r w:rsidR="005450F6" w:rsidRPr="00177D28">
        <w:rPr>
          <w:rFonts w:asciiTheme="minorHAnsi" w:hAnsiTheme="minorHAnsi"/>
          <w:color w:val="000000" w:themeColor="text1"/>
        </w:rPr>
        <w:t>tate law requires schools to meet the needs of students within the regular education program using instructional supports often referred to as Response to Intervention before considering a Special Education Evaluation</w:t>
      </w:r>
      <w:r w:rsidR="005864A7" w:rsidRPr="00177D28">
        <w:rPr>
          <w:rFonts w:asciiTheme="minorHAnsi" w:hAnsiTheme="minorHAnsi"/>
          <w:color w:val="000000" w:themeColor="text1"/>
        </w:rPr>
        <w:t>,</w:t>
      </w:r>
      <w:r w:rsidR="00577092" w:rsidRPr="00177D28">
        <w:rPr>
          <w:rFonts w:asciiTheme="minorHAnsi" w:hAnsiTheme="minorHAnsi"/>
          <w:color w:val="000000" w:themeColor="text1"/>
        </w:rPr>
        <w:t xml:space="preserve">” </w:t>
      </w:r>
      <w:r w:rsidR="005B0645" w:rsidRPr="00177D28">
        <w:rPr>
          <w:rFonts w:asciiTheme="minorHAnsi" w:hAnsiTheme="minorHAnsi"/>
          <w:color w:val="000000" w:themeColor="text1"/>
        </w:rPr>
        <w:t xml:space="preserve">and that </w:t>
      </w:r>
      <w:r w:rsidR="00577092" w:rsidRPr="00177D28">
        <w:rPr>
          <w:rFonts w:asciiTheme="minorHAnsi" w:hAnsiTheme="minorHAnsi"/>
          <w:color w:val="000000" w:themeColor="text1"/>
        </w:rPr>
        <w:t xml:space="preserve">the District </w:t>
      </w:r>
      <w:r w:rsidR="004D4468" w:rsidRPr="00177D28">
        <w:rPr>
          <w:rFonts w:asciiTheme="minorHAnsi" w:hAnsiTheme="minorHAnsi"/>
          <w:color w:val="000000" w:themeColor="text1"/>
        </w:rPr>
        <w:t>“</w:t>
      </w:r>
      <w:r w:rsidR="00C5384B" w:rsidRPr="00177D28">
        <w:rPr>
          <w:rFonts w:asciiTheme="minorHAnsi" w:hAnsiTheme="minorHAnsi"/>
          <w:color w:val="000000" w:themeColor="text1"/>
        </w:rPr>
        <w:t xml:space="preserve">required that </w:t>
      </w:r>
      <w:r w:rsidR="001E5CB1" w:rsidRPr="00177D28">
        <w:rPr>
          <w:rFonts w:asciiTheme="minorHAnsi" w:hAnsiTheme="minorHAnsi"/>
          <w:color w:val="000000" w:themeColor="text1"/>
        </w:rPr>
        <w:t>[Student]</w:t>
      </w:r>
      <w:r w:rsidR="00C5384B" w:rsidRPr="00177D28">
        <w:rPr>
          <w:rFonts w:asciiTheme="minorHAnsi" w:hAnsiTheme="minorHAnsi"/>
          <w:color w:val="000000" w:themeColor="text1"/>
        </w:rPr>
        <w:t xml:space="preserve"> participate in tiered intervention </w:t>
      </w:r>
      <w:r w:rsidR="00C5384B" w:rsidRPr="00177D28">
        <w:rPr>
          <w:rFonts w:asciiTheme="minorHAnsi" w:hAnsiTheme="minorHAnsi"/>
          <w:color w:val="000000" w:themeColor="text1"/>
          <w:u w:val="single"/>
        </w:rPr>
        <w:t>for at least one year</w:t>
      </w:r>
      <w:r w:rsidR="00C5384B" w:rsidRPr="00177D28">
        <w:rPr>
          <w:rFonts w:asciiTheme="minorHAnsi" w:hAnsiTheme="minorHAnsi"/>
          <w:color w:val="000000" w:themeColor="text1"/>
        </w:rPr>
        <w:t xml:space="preserve"> before the district could act upon our concerns or initiate an evaluation.</w:t>
      </w:r>
      <w:r w:rsidR="001E5CB1" w:rsidRPr="00177D28">
        <w:rPr>
          <w:rFonts w:asciiTheme="minorHAnsi" w:hAnsiTheme="minorHAnsi"/>
          <w:color w:val="000000" w:themeColor="text1"/>
        </w:rPr>
        <w:t xml:space="preserve">” </w:t>
      </w:r>
      <w:r w:rsidR="005C6BA9" w:rsidRPr="00177D28">
        <w:rPr>
          <w:rFonts w:asciiTheme="minorHAnsi" w:hAnsiTheme="minorHAnsi"/>
          <w:color w:val="000000" w:themeColor="text1"/>
        </w:rPr>
        <w:t>Arlington “</w:t>
      </w:r>
      <w:r w:rsidR="005864A7" w:rsidRPr="00177D28">
        <w:rPr>
          <w:rFonts w:asciiTheme="minorHAnsi" w:hAnsiTheme="minorHAnsi"/>
          <w:color w:val="000000" w:themeColor="text1"/>
        </w:rPr>
        <w:t>provided misinformation that identification of child with specific learning disability (dyslexia) could only occur after a minimum of one year wait period even when parents have identified their child as a child with a suspected disability.</w:t>
      </w:r>
      <w:r w:rsidR="00116E52" w:rsidRPr="00177D28">
        <w:rPr>
          <w:rFonts w:asciiTheme="minorHAnsi" w:hAnsiTheme="minorHAnsi"/>
          <w:color w:val="000000" w:themeColor="text1"/>
        </w:rPr>
        <w:t>” Moreover, Student’s</w:t>
      </w:r>
      <w:r w:rsidR="005864A7" w:rsidRPr="00177D28">
        <w:rPr>
          <w:rFonts w:asciiTheme="minorHAnsi" w:hAnsiTheme="minorHAnsi"/>
          <w:color w:val="000000" w:themeColor="text1"/>
        </w:rPr>
        <w:t xml:space="preserve"> </w:t>
      </w:r>
    </w:p>
    <w:p w14:paraId="5CD7C986" w14:textId="4C834845" w:rsidR="005864A7" w:rsidRPr="00177D28" w:rsidRDefault="00116E52" w:rsidP="00AC0CFF">
      <w:pPr>
        <w:ind w:left="1440"/>
        <w:rPr>
          <w:rFonts w:asciiTheme="minorHAnsi" w:hAnsiTheme="minorHAnsi"/>
          <w:color w:val="000000" w:themeColor="text1"/>
        </w:rPr>
      </w:pPr>
      <w:r w:rsidRPr="00177D28">
        <w:rPr>
          <w:rFonts w:asciiTheme="minorHAnsi" w:hAnsiTheme="minorHAnsi"/>
          <w:color w:val="000000" w:themeColor="text1"/>
        </w:rPr>
        <w:t>“</w:t>
      </w:r>
      <w:r w:rsidR="005864A7" w:rsidRPr="00177D28">
        <w:rPr>
          <w:rFonts w:asciiTheme="minorHAnsi" w:hAnsiTheme="minorHAnsi"/>
          <w:color w:val="000000" w:themeColor="text1"/>
        </w:rPr>
        <w:t xml:space="preserve">scores on the screening assessment (DIBELS) were presented to us as benchmark data related to grade level progress. Her </w:t>
      </w:r>
      <w:r w:rsidRPr="00177D28">
        <w:rPr>
          <w:rFonts w:asciiTheme="minorHAnsi" w:hAnsiTheme="minorHAnsi"/>
          <w:color w:val="000000" w:themeColor="text1"/>
        </w:rPr>
        <w:t>‘</w:t>
      </w:r>
      <w:r w:rsidR="005864A7" w:rsidRPr="00177D28">
        <w:rPr>
          <w:rFonts w:asciiTheme="minorHAnsi" w:hAnsiTheme="minorHAnsi"/>
          <w:color w:val="000000" w:themeColor="text1"/>
        </w:rPr>
        <w:t>significantly at risk</w:t>
      </w:r>
      <w:r w:rsidRPr="00177D28">
        <w:rPr>
          <w:rFonts w:asciiTheme="minorHAnsi" w:hAnsiTheme="minorHAnsi"/>
          <w:color w:val="000000" w:themeColor="text1"/>
        </w:rPr>
        <w:t xml:space="preserve">’ </w:t>
      </w:r>
      <w:r w:rsidR="005864A7" w:rsidRPr="00177D28">
        <w:rPr>
          <w:rFonts w:asciiTheme="minorHAnsi" w:hAnsiTheme="minorHAnsi"/>
          <w:color w:val="000000" w:themeColor="text1"/>
        </w:rPr>
        <w:t xml:space="preserve">scores were reported as </w:t>
      </w:r>
      <w:r w:rsidRPr="00177D28">
        <w:rPr>
          <w:rFonts w:asciiTheme="minorHAnsi" w:hAnsiTheme="minorHAnsi"/>
          <w:color w:val="000000" w:themeColor="text1"/>
        </w:rPr>
        <w:t>‘</w:t>
      </w:r>
      <w:r w:rsidR="005864A7" w:rsidRPr="00177D28">
        <w:rPr>
          <w:rFonts w:asciiTheme="minorHAnsi" w:hAnsiTheme="minorHAnsi"/>
          <w:color w:val="000000" w:themeColor="text1"/>
        </w:rPr>
        <w:t>beginning</w:t>
      </w:r>
      <w:r w:rsidRPr="00177D28">
        <w:rPr>
          <w:rFonts w:asciiTheme="minorHAnsi" w:hAnsiTheme="minorHAnsi"/>
          <w:color w:val="000000" w:themeColor="text1"/>
        </w:rPr>
        <w:t>’</w:t>
      </w:r>
      <w:r w:rsidR="005864A7" w:rsidRPr="00177D28">
        <w:rPr>
          <w:rFonts w:asciiTheme="minorHAnsi" w:hAnsiTheme="minorHAnsi"/>
          <w:color w:val="000000" w:themeColor="text1"/>
        </w:rPr>
        <w:t xml:space="preserve"> and her </w:t>
      </w:r>
      <w:r w:rsidRPr="00177D28">
        <w:rPr>
          <w:rFonts w:asciiTheme="minorHAnsi" w:hAnsiTheme="minorHAnsi"/>
          <w:color w:val="000000" w:themeColor="text1"/>
        </w:rPr>
        <w:t>‘</w:t>
      </w:r>
      <w:r w:rsidR="005864A7" w:rsidRPr="00177D28">
        <w:rPr>
          <w:rFonts w:asciiTheme="minorHAnsi" w:hAnsiTheme="minorHAnsi"/>
          <w:color w:val="000000" w:themeColor="text1"/>
        </w:rPr>
        <w:t>at risk</w:t>
      </w:r>
      <w:r w:rsidRPr="00177D28">
        <w:rPr>
          <w:rFonts w:asciiTheme="minorHAnsi" w:hAnsiTheme="minorHAnsi"/>
          <w:color w:val="000000" w:themeColor="text1"/>
        </w:rPr>
        <w:t>’</w:t>
      </w:r>
      <w:r w:rsidR="005864A7" w:rsidRPr="00177D28">
        <w:rPr>
          <w:rFonts w:asciiTheme="minorHAnsi" w:hAnsiTheme="minorHAnsi"/>
          <w:color w:val="000000" w:themeColor="text1"/>
        </w:rPr>
        <w:t xml:space="preserve"> scores were reported as </w:t>
      </w:r>
      <w:r w:rsidRPr="00177D28">
        <w:rPr>
          <w:rFonts w:asciiTheme="minorHAnsi" w:hAnsiTheme="minorHAnsi"/>
          <w:color w:val="000000" w:themeColor="text1"/>
        </w:rPr>
        <w:t>‘</w:t>
      </w:r>
      <w:r w:rsidR="005864A7" w:rsidRPr="00177D28">
        <w:rPr>
          <w:rFonts w:asciiTheme="minorHAnsi" w:hAnsiTheme="minorHAnsi"/>
          <w:color w:val="000000" w:themeColor="text1"/>
        </w:rPr>
        <w:t>progressing.</w:t>
      </w:r>
      <w:r w:rsidRPr="00177D28">
        <w:rPr>
          <w:rFonts w:asciiTheme="minorHAnsi" w:hAnsiTheme="minorHAnsi"/>
          <w:color w:val="000000" w:themeColor="text1"/>
        </w:rPr>
        <w:t>’</w:t>
      </w:r>
      <w:r w:rsidR="005864A7" w:rsidRPr="00177D28">
        <w:rPr>
          <w:rFonts w:asciiTheme="minorHAnsi" w:hAnsiTheme="minorHAnsi"/>
          <w:color w:val="000000" w:themeColor="text1"/>
        </w:rPr>
        <w:t xml:space="preserve"> This terminology aligns with the definitions used in reports card and not with the terminology of the assessment tool (DIBELS). In misrepresenting the data, the district made the implicit claim that they were tracking her progress as part of the one-year wait to evaluate process.</w:t>
      </w:r>
      <w:r w:rsidR="00AC0CFF" w:rsidRPr="00177D28">
        <w:rPr>
          <w:rFonts w:asciiTheme="minorHAnsi" w:hAnsiTheme="minorHAnsi"/>
          <w:color w:val="000000" w:themeColor="text1"/>
        </w:rPr>
        <w:t>”</w:t>
      </w:r>
    </w:p>
    <w:p w14:paraId="445C90AE" w14:textId="77777777" w:rsidR="00AC0CFF" w:rsidRPr="00177D28" w:rsidRDefault="00AC0CFF" w:rsidP="005864A7">
      <w:pPr>
        <w:rPr>
          <w:rFonts w:asciiTheme="minorHAnsi" w:hAnsiTheme="minorHAnsi"/>
          <w:color w:val="000000" w:themeColor="text1"/>
        </w:rPr>
      </w:pPr>
    </w:p>
    <w:p w14:paraId="32DC67B5" w14:textId="0AE3E358" w:rsidR="00AC0CFF" w:rsidRPr="00177D28" w:rsidRDefault="00AC0CFF" w:rsidP="005864A7">
      <w:pPr>
        <w:rPr>
          <w:rFonts w:asciiTheme="minorHAnsi" w:hAnsiTheme="minorHAnsi"/>
          <w:color w:val="000000" w:themeColor="text1"/>
        </w:rPr>
      </w:pPr>
      <w:r w:rsidRPr="00177D28">
        <w:rPr>
          <w:rFonts w:asciiTheme="minorHAnsi" w:hAnsiTheme="minorHAnsi"/>
          <w:color w:val="000000" w:themeColor="text1"/>
        </w:rPr>
        <w:t>Parents’ argument relative to misrepresentation is tenuous at best.</w:t>
      </w:r>
      <w:r w:rsidR="001D7AB8" w:rsidRPr="00177D28">
        <w:rPr>
          <w:rFonts w:asciiTheme="minorHAnsi" w:hAnsiTheme="minorHAnsi"/>
          <w:color w:val="000000" w:themeColor="text1"/>
        </w:rPr>
        <w:t xml:space="preserve"> </w:t>
      </w:r>
      <w:r w:rsidR="006C37B3" w:rsidRPr="00177D28">
        <w:rPr>
          <w:rFonts w:asciiTheme="minorHAnsi" w:hAnsiTheme="minorHAnsi"/>
          <w:color w:val="000000" w:themeColor="text1"/>
        </w:rPr>
        <w:t>The language of the Student Handbook they rely upon</w:t>
      </w:r>
      <w:r w:rsidR="006F7DD6" w:rsidRPr="00177D28">
        <w:rPr>
          <w:rFonts w:asciiTheme="minorHAnsi" w:hAnsiTheme="minorHAnsi"/>
          <w:color w:val="000000" w:themeColor="text1"/>
        </w:rPr>
        <w:t xml:space="preserve"> can be read to mean that the District </w:t>
      </w:r>
      <w:r w:rsidR="006F7DD6" w:rsidRPr="00177D28">
        <w:rPr>
          <w:rFonts w:asciiTheme="minorHAnsi" w:hAnsiTheme="minorHAnsi"/>
          <w:i/>
          <w:iCs/>
          <w:color w:val="000000" w:themeColor="text1"/>
        </w:rPr>
        <w:t>itself</w:t>
      </w:r>
      <w:r w:rsidR="006F7DD6" w:rsidRPr="00177D28">
        <w:rPr>
          <w:rFonts w:asciiTheme="minorHAnsi" w:hAnsiTheme="minorHAnsi"/>
          <w:color w:val="000000" w:themeColor="text1"/>
        </w:rPr>
        <w:t xml:space="preserve"> would not refer a student for an evaluation until a year of tiered intervention had been implemented. </w:t>
      </w:r>
      <w:r w:rsidR="00273D7D" w:rsidRPr="00177D28">
        <w:rPr>
          <w:rFonts w:asciiTheme="minorHAnsi" w:hAnsiTheme="minorHAnsi"/>
          <w:color w:val="000000" w:themeColor="text1"/>
        </w:rPr>
        <w:t>Thus, a</w:t>
      </w:r>
      <w:r w:rsidR="001D7AB8" w:rsidRPr="00177D28">
        <w:rPr>
          <w:rFonts w:asciiTheme="minorHAnsi" w:hAnsiTheme="minorHAnsi"/>
          <w:color w:val="000000" w:themeColor="text1"/>
        </w:rPr>
        <w:t xml:space="preserve">bsent an allegation that the District refused to evaluate Student following Parents’ referral of </w:t>
      </w:r>
      <w:r w:rsidR="001D7AB8" w:rsidRPr="00177D28">
        <w:rPr>
          <w:rFonts w:asciiTheme="minorHAnsi" w:hAnsiTheme="minorHAnsi"/>
          <w:color w:val="000000" w:themeColor="text1"/>
        </w:rPr>
        <w:lastRenderedPageBreak/>
        <w:t>Student for special education testing</w:t>
      </w:r>
      <w:r w:rsidR="00C43ED4" w:rsidRPr="00177D28">
        <w:rPr>
          <w:rFonts w:asciiTheme="minorHAnsi" w:hAnsiTheme="minorHAnsi"/>
          <w:color w:val="000000" w:themeColor="text1"/>
        </w:rPr>
        <w:t xml:space="preserve"> on the basis that “at least one year” of RTI is “required”</w:t>
      </w:r>
      <w:r w:rsidR="00B16AFA" w:rsidRPr="00177D28">
        <w:rPr>
          <w:rFonts w:asciiTheme="minorHAnsi" w:hAnsiTheme="minorHAnsi"/>
          <w:color w:val="000000" w:themeColor="text1"/>
        </w:rPr>
        <w:t>, the language of the Student Handbook offers no evidence of misrepresentation</w:t>
      </w:r>
      <w:r w:rsidR="003861F6" w:rsidRPr="00177D28">
        <w:rPr>
          <w:rFonts w:asciiTheme="minorHAnsi" w:hAnsiTheme="minorHAnsi"/>
          <w:color w:val="000000" w:themeColor="text1"/>
        </w:rPr>
        <w:t xml:space="preserve"> and</w:t>
      </w:r>
      <w:r w:rsidR="00AD0136" w:rsidRPr="00177D28">
        <w:rPr>
          <w:rFonts w:asciiTheme="minorHAnsi" w:hAnsiTheme="minorHAnsi"/>
          <w:color w:val="000000" w:themeColor="text1"/>
        </w:rPr>
        <w:t>, even more importantly,</w:t>
      </w:r>
      <w:r w:rsidR="003861F6" w:rsidRPr="00177D28">
        <w:rPr>
          <w:rFonts w:asciiTheme="minorHAnsi" w:hAnsiTheme="minorHAnsi"/>
          <w:color w:val="000000" w:themeColor="text1"/>
        </w:rPr>
        <w:t xml:space="preserve"> no evidence of intent to misrepresent</w:t>
      </w:r>
      <w:r w:rsidR="00B16AFA" w:rsidRPr="00177D28">
        <w:rPr>
          <w:rFonts w:asciiTheme="minorHAnsi" w:hAnsiTheme="minorHAnsi"/>
          <w:color w:val="000000" w:themeColor="text1"/>
        </w:rPr>
        <w:t xml:space="preserve">. Nor </w:t>
      </w:r>
      <w:r w:rsidR="00B86706" w:rsidRPr="00177D28">
        <w:rPr>
          <w:rFonts w:asciiTheme="minorHAnsi" w:hAnsiTheme="minorHAnsi"/>
          <w:color w:val="000000" w:themeColor="text1"/>
        </w:rPr>
        <w:t>is</w:t>
      </w:r>
      <w:r w:rsidR="00B16AFA" w:rsidRPr="00177D28">
        <w:rPr>
          <w:rFonts w:asciiTheme="minorHAnsi" w:hAnsiTheme="minorHAnsi"/>
          <w:color w:val="000000" w:themeColor="text1"/>
        </w:rPr>
        <w:t xml:space="preserve"> the use of varying terminology in representing Student’s DIBELS scores</w:t>
      </w:r>
      <w:r w:rsidR="00B86706" w:rsidRPr="00177D28">
        <w:rPr>
          <w:rFonts w:asciiTheme="minorHAnsi" w:hAnsiTheme="minorHAnsi"/>
          <w:color w:val="000000" w:themeColor="text1"/>
        </w:rPr>
        <w:t xml:space="preserve"> “akin to intent, deceit, or egregious misstatement.”</w:t>
      </w:r>
      <w:r w:rsidR="00B86706" w:rsidRPr="00177D28">
        <w:rPr>
          <w:rStyle w:val="FootnoteReference"/>
          <w:rFonts w:asciiTheme="minorHAnsi" w:hAnsiTheme="minorHAnsi"/>
          <w:color w:val="000000" w:themeColor="text1"/>
        </w:rPr>
        <w:footnoteReference w:id="10"/>
      </w:r>
      <w:r w:rsidR="00B86706" w:rsidRPr="00177D28">
        <w:rPr>
          <w:rFonts w:asciiTheme="minorHAnsi" w:hAnsiTheme="minorHAnsi"/>
          <w:color w:val="000000" w:themeColor="text1"/>
        </w:rPr>
        <w:t xml:space="preserve"> As such, Parents have no</w:t>
      </w:r>
      <w:r w:rsidR="00280EA9" w:rsidRPr="00177D28">
        <w:rPr>
          <w:rFonts w:asciiTheme="minorHAnsi" w:hAnsiTheme="minorHAnsi"/>
          <w:color w:val="000000" w:themeColor="text1"/>
        </w:rPr>
        <w:t>t</w:t>
      </w:r>
      <w:r w:rsidR="00B86706" w:rsidRPr="00177D28">
        <w:rPr>
          <w:rFonts w:asciiTheme="minorHAnsi" w:hAnsiTheme="minorHAnsi"/>
          <w:color w:val="000000" w:themeColor="text1"/>
        </w:rPr>
        <w:t xml:space="preserve"> satisfied the </w:t>
      </w:r>
      <w:r w:rsidR="00DE254F" w:rsidRPr="00177D28">
        <w:rPr>
          <w:rFonts w:asciiTheme="minorHAnsi" w:hAnsiTheme="minorHAnsi"/>
          <w:color w:val="000000" w:themeColor="text1"/>
        </w:rPr>
        <w:t>first exception to the statute of limitations.</w:t>
      </w:r>
    </w:p>
    <w:p w14:paraId="7C5DB4FA" w14:textId="77777777" w:rsidR="009A506D" w:rsidRPr="00177D28" w:rsidRDefault="009A506D" w:rsidP="0095366E">
      <w:pPr>
        <w:rPr>
          <w:rFonts w:asciiTheme="minorHAnsi" w:hAnsiTheme="minorHAnsi"/>
          <w:color w:val="000000" w:themeColor="text1"/>
        </w:rPr>
      </w:pPr>
    </w:p>
    <w:p w14:paraId="6D058419" w14:textId="2BC9CCD6" w:rsidR="00865013" w:rsidRPr="00177D28" w:rsidRDefault="00865013" w:rsidP="00865013">
      <w:pPr>
        <w:pStyle w:val="ListParagraph"/>
        <w:numPr>
          <w:ilvl w:val="2"/>
          <w:numId w:val="8"/>
        </w:numPr>
        <w:rPr>
          <w:rFonts w:asciiTheme="minorHAnsi" w:hAnsiTheme="minorHAnsi"/>
          <w:color w:val="000000" w:themeColor="text1"/>
          <w:u w:val="single"/>
        </w:rPr>
      </w:pPr>
      <w:r w:rsidRPr="00177D28">
        <w:rPr>
          <w:rFonts w:asciiTheme="minorHAnsi" w:hAnsiTheme="minorHAnsi"/>
          <w:color w:val="000000" w:themeColor="text1"/>
          <w:u w:val="single"/>
        </w:rPr>
        <w:t>Withholding Information</w:t>
      </w:r>
    </w:p>
    <w:p w14:paraId="5185929E" w14:textId="77777777" w:rsidR="003D5DEC" w:rsidRPr="00177D28" w:rsidRDefault="003D5DEC" w:rsidP="00865013">
      <w:pPr>
        <w:rPr>
          <w:rFonts w:asciiTheme="minorHAnsi" w:hAnsiTheme="minorHAnsi"/>
          <w:color w:val="000000" w:themeColor="text1"/>
        </w:rPr>
      </w:pPr>
    </w:p>
    <w:p w14:paraId="12FD097D" w14:textId="77777777" w:rsidR="0005238E" w:rsidRPr="00177D28" w:rsidRDefault="00296A65" w:rsidP="0005238E">
      <w:pPr>
        <w:rPr>
          <w:rFonts w:asciiTheme="minorHAnsi" w:hAnsiTheme="minorHAnsi"/>
          <w:color w:val="000000" w:themeColor="text1"/>
        </w:rPr>
      </w:pPr>
      <w:r w:rsidRPr="00177D28">
        <w:rPr>
          <w:rFonts w:asciiTheme="minorHAnsi" w:hAnsiTheme="minorHAnsi"/>
          <w:color w:val="000000" w:themeColor="text1"/>
        </w:rPr>
        <w:t xml:space="preserve">Parents argue that “the district had a responsibility to provide us with the procedural safeguards at the point at which </w:t>
      </w:r>
      <w:r w:rsidR="004030CE" w:rsidRPr="00177D28">
        <w:rPr>
          <w:rFonts w:asciiTheme="minorHAnsi" w:hAnsiTheme="minorHAnsi"/>
          <w:color w:val="000000" w:themeColor="text1"/>
        </w:rPr>
        <w:t>[Student]</w:t>
      </w:r>
      <w:r w:rsidRPr="00177D28">
        <w:rPr>
          <w:rFonts w:asciiTheme="minorHAnsi" w:hAnsiTheme="minorHAnsi"/>
          <w:color w:val="000000" w:themeColor="text1"/>
        </w:rPr>
        <w:t xml:space="preserve"> </w:t>
      </w:r>
      <w:r w:rsidRPr="00177D28">
        <w:rPr>
          <w:rFonts w:asciiTheme="minorHAnsi" w:hAnsiTheme="minorHAnsi"/>
          <w:i/>
          <w:iCs/>
          <w:color w:val="000000" w:themeColor="text1"/>
        </w:rPr>
        <w:t>should have been evaluated</w:t>
      </w:r>
      <w:r w:rsidRPr="00177D28">
        <w:rPr>
          <w:rFonts w:asciiTheme="minorHAnsi" w:hAnsiTheme="minorHAnsi"/>
          <w:color w:val="000000" w:themeColor="text1"/>
        </w:rPr>
        <w:t xml:space="preserve">, not the point at which she was evaluated because the district failed to evaluate </w:t>
      </w:r>
      <w:r w:rsidR="004030CE" w:rsidRPr="00177D28">
        <w:rPr>
          <w:rFonts w:asciiTheme="minorHAnsi" w:hAnsiTheme="minorHAnsi"/>
          <w:color w:val="000000" w:themeColor="text1"/>
        </w:rPr>
        <w:t>[Student]</w:t>
      </w:r>
      <w:r w:rsidRPr="00177D28">
        <w:rPr>
          <w:rFonts w:asciiTheme="minorHAnsi" w:hAnsiTheme="minorHAnsi"/>
          <w:color w:val="000000" w:themeColor="text1"/>
        </w:rPr>
        <w:t xml:space="preserve"> in a timely manner. Accordingly, the district withheld procedural safeguards for approximately one year and in doing so, negated the 2-year statute of limitations.</w:t>
      </w:r>
      <w:r w:rsidR="004030CE" w:rsidRPr="00177D28">
        <w:rPr>
          <w:rFonts w:asciiTheme="minorHAnsi" w:hAnsiTheme="minorHAnsi"/>
          <w:color w:val="000000" w:themeColor="text1"/>
        </w:rPr>
        <w:t xml:space="preserve">” </w:t>
      </w:r>
      <w:r w:rsidR="0094107D" w:rsidRPr="00177D28">
        <w:rPr>
          <w:rFonts w:asciiTheme="minorHAnsi" w:hAnsiTheme="minorHAnsi"/>
          <w:color w:val="000000" w:themeColor="text1"/>
        </w:rPr>
        <w:t>In response, Arlington asserts tha</w:t>
      </w:r>
      <w:r w:rsidR="003016E6" w:rsidRPr="00177D28">
        <w:rPr>
          <w:rFonts w:asciiTheme="minorHAnsi" w:hAnsiTheme="minorHAnsi"/>
          <w:color w:val="000000" w:themeColor="text1"/>
        </w:rPr>
        <w:t>t “[e]</w:t>
      </w:r>
      <w:proofErr w:type="spellStart"/>
      <w:r w:rsidR="00865013" w:rsidRPr="00177D28">
        <w:rPr>
          <w:rFonts w:asciiTheme="minorHAnsi" w:hAnsiTheme="minorHAnsi"/>
          <w:color w:val="000000" w:themeColor="text1"/>
        </w:rPr>
        <w:t>ven</w:t>
      </w:r>
      <w:proofErr w:type="spellEnd"/>
      <w:r w:rsidR="00865013" w:rsidRPr="00177D28">
        <w:rPr>
          <w:rFonts w:asciiTheme="minorHAnsi" w:hAnsiTheme="minorHAnsi"/>
          <w:color w:val="000000" w:themeColor="text1"/>
        </w:rPr>
        <w:t xml:space="preserve"> if the Hearing Officer accepts as true that the Parents established specific misrepresentations or that the District withheld Procedural Safeguards until November of 2022 (as admitted by the Parents),</w:t>
      </w:r>
      <w:r w:rsidR="003016E6" w:rsidRPr="00177D28">
        <w:rPr>
          <w:rFonts w:asciiTheme="minorHAnsi" w:hAnsiTheme="minorHAnsi"/>
          <w:color w:val="000000" w:themeColor="text1"/>
        </w:rPr>
        <w:t>”</w:t>
      </w:r>
      <w:r w:rsidR="00865013" w:rsidRPr="00177D28">
        <w:rPr>
          <w:rFonts w:asciiTheme="minorHAnsi" w:hAnsiTheme="minorHAnsi"/>
          <w:color w:val="000000" w:themeColor="text1"/>
        </w:rPr>
        <w:t xml:space="preserve"> Parents have </w:t>
      </w:r>
      <w:r w:rsidR="00CB0160" w:rsidRPr="00177D28">
        <w:rPr>
          <w:rFonts w:asciiTheme="minorHAnsi" w:hAnsiTheme="minorHAnsi"/>
          <w:color w:val="000000" w:themeColor="text1"/>
        </w:rPr>
        <w:t xml:space="preserve">not </w:t>
      </w:r>
    </w:p>
    <w:p w14:paraId="0E5FDFA0" w14:textId="1240E1DD" w:rsidR="00930689" w:rsidRPr="00177D28" w:rsidRDefault="00CB0160" w:rsidP="009E1E9F">
      <w:pPr>
        <w:ind w:left="1440"/>
        <w:rPr>
          <w:rFonts w:asciiTheme="minorHAnsi" w:hAnsiTheme="minorHAnsi"/>
          <w:color w:val="000000" w:themeColor="text1"/>
        </w:rPr>
      </w:pPr>
      <w:r w:rsidRPr="00177D28">
        <w:rPr>
          <w:rFonts w:asciiTheme="minorHAnsi" w:hAnsiTheme="minorHAnsi"/>
          <w:color w:val="000000" w:themeColor="text1"/>
        </w:rPr>
        <w:t>“connect[d]</w:t>
      </w:r>
      <w:r w:rsidR="00865013" w:rsidRPr="00177D28">
        <w:rPr>
          <w:rFonts w:asciiTheme="minorHAnsi" w:hAnsiTheme="minorHAnsi"/>
          <w:color w:val="000000" w:themeColor="text1"/>
        </w:rPr>
        <w:t xml:space="preserve"> the school’s misrepresentation or withholding to them being prevented from filing the Hearing Request.</w:t>
      </w:r>
      <w:r w:rsidR="009078A4" w:rsidRPr="00177D28">
        <w:rPr>
          <w:rFonts w:asciiTheme="minorHAnsi" w:hAnsiTheme="minorHAnsi"/>
          <w:color w:val="000000" w:themeColor="text1"/>
        </w:rPr>
        <w:t>…</w:t>
      </w:r>
      <w:r w:rsidR="00865013" w:rsidRPr="00177D28">
        <w:rPr>
          <w:rFonts w:asciiTheme="minorHAnsi" w:hAnsiTheme="minorHAnsi"/>
          <w:color w:val="000000" w:themeColor="text1"/>
        </w:rPr>
        <w:t>In fact, the Parents shared that they filed a PRS Complaint on April 5, 2023 against the District with the Department of Elementary and Secondary Education on the Child Find issue, so they were clearly aware of their due process rights at the time that they filed that complaint</w:t>
      </w:r>
      <w:r w:rsidR="0005238E" w:rsidRPr="00177D28">
        <w:rPr>
          <w:rFonts w:asciiTheme="minorHAnsi" w:hAnsiTheme="minorHAnsi"/>
          <w:color w:val="000000" w:themeColor="text1"/>
        </w:rPr>
        <w:t>….</w:t>
      </w:r>
      <w:r w:rsidR="00865013" w:rsidRPr="00177D28">
        <w:rPr>
          <w:rFonts w:asciiTheme="minorHAnsi" w:hAnsiTheme="minorHAnsi"/>
          <w:color w:val="000000" w:themeColor="text1"/>
        </w:rPr>
        <w:t xml:space="preserve"> They have not provided any information that suggests they were prevented from requesting a due process hearing during this time or for the two years following their receipt of the Procedural Safeguards</w:t>
      </w:r>
      <w:r w:rsidR="0005238E" w:rsidRPr="00177D28">
        <w:rPr>
          <w:rFonts w:asciiTheme="minorHAnsi" w:hAnsiTheme="minorHAnsi"/>
          <w:color w:val="000000" w:themeColor="text1"/>
        </w:rPr>
        <w:t>.”</w:t>
      </w:r>
      <w:r w:rsidR="00865013" w:rsidRPr="00177D28">
        <w:rPr>
          <w:rFonts w:asciiTheme="minorHAnsi" w:hAnsiTheme="minorHAnsi"/>
          <w:color w:val="000000" w:themeColor="text1"/>
        </w:rPr>
        <w:t xml:space="preserve"> </w:t>
      </w:r>
    </w:p>
    <w:p w14:paraId="5B3613CE" w14:textId="77777777" w:rsidR="00930689" w:rsidRPr="00177D28" w:rsidRDefault="00930689" w:rsidP="00547AD9">
      <w:pPr>
        <w:rPr>
          <w:rFonts w:asciiTheme="minorHAnsi" w:hAnsiTheme="minorHAnsi"/>
          <w:color w:val="000000" w:themeColor="text1"/>
        </w:rPr>
      </w:pPr>
    </w:p>
    <w:p w14:paraId="3C8B5A71" w14:textId="0D133CDC" w:rsidR="00880BD5" w:rsidRPr="00177D28" w:rsidRDefault="00562EF4" w:rsidP="00547AD9">
      <w:pPr>
        <w:rPr>
          <w:rFonts w:asciiTheme="minorHAnsi" w:hAnsiTheme="minorHAnsi"/>
          <w:color w:val="000000" w:themeColor="text1"/>
        </w:rPr>
      </w:pPr>
      <w:r w:rsidRPr="00177D28">
        <w:rPr>
          <w:rFonts w:asciiTheme="minorHAnsi" w:hAnsiTheme="minorHAnsi"/>
          <w:color w:val="000000" w:themeColor="text1"/>
        </w:rPr>
        <w:t xml:space="preserve">Parents </w:t>
      </w:r>
      <w:r w:rsidR="00273D7D" w:rsidRPr="00177D28">
        <w:rPr>
          <w:rFonts w:asciiTheme="minorHAnsi" w:hAnsiTheme="minorHAnsi"/>
          <w:color w:val="000000" w:themeColor="text1"/>
        </w:rPr>
        <w:t xml:space="preserve">also </w:t>
      </w:r>
      <w:r w:rsidRPr="00177D28">
        <w:rPr>
          <w:rFonts w:asciiTheme="minorHAnsi" w:hAnsiTheme="minorHAnsi"/>
          <w:color w:val="000000" w:themeColor="text1"/>
        </w:rPr>
        <w:t xml:space="preserve">argue that they should be allowed to pursue claims dating back to September 2021, when the District should have engaged in Child Find activities which, in turn, </w:t>
      </w:r>
      <w:r w:rsidR="00273D7D" w:rsidRPr="00177D28">
        <w:rPr>
          <w:rFonts w:asciiTheme="minorHAnsi" w:hAnsiTheme="minorHAnsi"/>
          <w:color w:val="000000" w:themeColor="text1"/>
        </w:rPr>
        <w:t xml:space="preserve">should have then </w:t>
      </w:r>
      <w:r w:rsidRPr="00177D28">
        <w:rPr>
          <w:rFonts w:asciiTheme="minorHAnsi" w:hAnsiTheme="minorHAnsi"/>
          <w:color w:val="000000" w:themeColor="text1"/>
        </w:rPr>
        <w:t xml:space="preserve">prompted the District, at that time, to provide Parents their Notice of Procedural Safeguards.  </w:t>
      </w:r>
      <w:r w:rsidR="00160A0B" w:rsidRPr="00177D28">
        <w:rPr>
          <w:rFonts w:asciiTheme="minorHAnsi" w:hAnsiTheme="minorHAnsi"/>
          <w:color w:val="000000" w:themeColor="text1"/>
        </w:rPr>
        <w:t>Parents argument is unpersuasive</w:t>
      </w:r>
      <w:r w:rsidR="006977BB" w:rsidRPr="00177D28">
        <w:rPr>
          <w:rFonts w:asciiTheme="minorHAnsi" w:hAnsiTheme="minorHAnsi"/>
          <w:color w:val="000000" w:themeColor="text1"/>
        </w:rPr>
        <w:t xml:space="preserve"> </w:t>
      </w:r>
      <w:r w:rsidR="00160A0B" w:rsidRPr="00177D28">
        <w:rPr>
          <w:rFonts w:asciiTheme="minorHAnsi" w:hAnsiTheme="minorHAnsi"/>
          <w:color w:val="000000" w:themeColor="text1"/>
        </w:rPr>
        <w:t>because e</w:t>
      </w:r>
      <w:r w:rsidRPr="00177D28">
        <w:rPr>
          <w:rFonts w:asciiTheme="minorHAnsi" w:hAnsiTheme="minorHAnsi"/>
          <w:color w:val="000000" w:themeColor="text1"/>
        </w:rPr>
        <w:t>ven if Parents are correct</w:t>
      </w:r>
      <w:r w:rsidR="00160A0B" w:rsidRPr="00177D28">
        <w:rPr>
          <w:rFonts w:asciiTheme="minorHAnsi" w:hAnsiTheme="minorHAnsi"/>
          <w:color w:val="000000" w:themeColor="text1"/>
        </w:rPr>
        <w:t xml:space="preserve"> that had the District should have provided them with their procedural safeguards in </w:t>
      </w:r>
      <w:r w:rsidR="004E6332" w:rsidRPr="00177D28">
        <w:rPr>
          <w:rFonts w:asciiTheme="minorHAnsi" w:hAnsiTheme="minorHAnsi"/>
          <w:color w:val="000000" w:themeColor="text1"/>
        </w:rPr>
        <w:t>September</w:t>
      </w:r>
      <w:r w:rsidR="00160A0B" w:rsidRPr="00177D28">
        <w:rPr>
          <w:rFonts w:asciiTheme="minorHAnsi" w:hAnsiTheme="minorHAnsi"/>
          <w:color w:val="000000" w:themeColor="text1"/>
        </w:rPr>
        <w:t xml:space="preserve"> 2021</w:t>
      </w:r>
      <w:r w:rsidR="00B24B39" w:rsidRPr="00177D28">
        <w:rPr>
          <w:rFonts w:asciiTheme="minorHAnsi" w:hAnsiTheme="minorHAnsi"/>
          <w:color w:val="000000" w:themeColor="text1"/>
        </w:rPr>
        <w:t xml:space="preserve"> (</w:t>
      </w:r>
      <w:r w:rsidR="006977BB" w:rsidRPr="00177D28">
        <w:rPr>
          <w:rFonts w:asciiTheme="minorHAnsi" w:hAnsiTheme="minorHAnsi"/>
          <w:color w:val="000000" w:themeColor="text1"/>
        </w:rPr>
        <w:t xml:space="preserve">following a referral of Student </w:t>
      </w:r>
      <w:r w:rsidR="00B24B39" w:rsidRPr="00177D28">
        <w:rPr>
          <w:rFonts w:asciiTheme="minorHAnsi" w:hAnsiTheme="minorHAnsi"/>
          <w:color w:val="000000" w:themeColor="text1"/>
        </w:rPr>
        <w:t xml:space="preserve">for </w:t>
      </w:r>
      <w:r w:rsidR="00DD00C4" w:rsidRPr="00177D28">
        <w:rPr>
          <w:rFonts w:asciiTheme="minorHAnsi" w:hAnsiTheme="minorHAnsi"/>
          <w:color w:val="000000" w:themeColor="text1"/>
        </w:rPr>
        <w:t xml:space="preserve">an </w:t>
      </w:r>
      <w:r w:rsidR="00B24B39" w:rsidRPr="00177D28">
        <w:rPr>
          <w:rFonts w:asciiTheme="minorHAnsi" w:hAnsiTheme="minorHAnsi"/>
          <w:color w:val="000000" w:themeColor="text1"/>
        </w:rPr>
        <w:t xml:space="preserve">initial </w:t>
      </w:r>
      <w:r w:rsidR="006977BB" w:rsidRPr="00177D28">
        <w:rPr>
          <w:rFonts w:asciiTheme="minorHAnsi" w:hAnsiTheme="minorHAnsi"/>
          <w:color w:val="000000" w:themeColor="text1"/>
        </w:rPr>
        <w:t xml:space="preserve">evaluation as a result of Child Find </w:t>
      </w:r>
      <w:r w:rsidR="00BD5710" w:rsidRPr="00177D28">
        <w:rPr>
          <w:rFonts w:asciiTheme="minorHAnsi" w:hAnsiTheme="minorHAnsi"/>
          <w:color w:val="000000" w:themeColor="text1"/>
        </w:rPr>
        <w:t>activities</w:t>
      </w:r>
      <w:r w:rsidR="00B24B39" w:rsidRPr="00177D28">
        <w:rPr>
          <w:rStyle w:val="FootnoteReference"/>
          <w:rFonts w:asciiTheme="minorHAnsi" w:hAnsiTheme="minorHAnsi"/>
          <w:color w:val="000000" w:themeColor="text1"/>
        </w:rPr>
        <w:footnoteReference w:id="11"/>
      </w:r>
      <w:r w:rsidR="00DD00C4" w:rsidRPr="00177D28">
        <w:rPr>
          <w:rFonts w:asciiTheme="minorHAnsi" w:hAnsiTheme="minorHAnsi"/>
          <w:color w:val="000000" w:themeColor="text1"/>
        </w:rPr>
        <w:t>)</w:t>
      </w:r>
      <w:r w:rsidR="00160A0B" w:rsidRPr="00177D28">
        <w:rPr>
          <w:rFonts w:asciiTheme="minorHAnsi" w:hAnsiTheme="minorHAnsi"/>
          <w:color w:val="000000" w:themeColor="text1"/>
        </w:rPr>
        <w:t xml:space="preserve">, </w:t>
      </w:r>
      <w:r w:rsidR="004E6332" w:rsidRPr="00177D28">
        <w:rPr>
          <w:rFonts w:asciiTheme="minorHAnsi" w:hAnsiTheme="minorHAnsi"/>
          <w:color w:val="000000" w:themeColor="text1"/>
        </w:rPr>
        <w:t>the</w:t>
      </w:r>
      <w:r w:rsidR="00BD5710" w:rsidRPr="00177D28">
        <w:rPr>
          <w:rFonts w:asciiTheme="minorHAnsi" w:hAnsiTheme="minorHAnsi"/>
          <w:color w:val="000000" w:themeColor="text1"/>
        </w:rPr>
        <w:t xml:space="preserve"> fact remains</w:t>
      </w:r>
      <w:r w:rsidR="004E6332" w:rsidRPr="00177D28">
        <w:rPr>
          <w:rFonts w:asciiTheme="minorHAnsi" w:hAnsiTheme="minorHAnsi"/>
          <w:color w:val="000000" w:themeColor="text1"/>
        </w:rPr>
        <w:t xml:space="preserve"> </w:t>
      </w:r>
      <w:r w:rsidR="00BD5710" w:rsidRPr="00177D28">
        <w:rPr>
          <w:rFonts w:asciiTheme="minorHAnsi" w:hAnsiTheme="minorHAnsi"/>
          <w:color w:val="000000" w:themeColor="text1"/>
        </w:rPr>
        <w:t>that Parents</w:t>
      </w:r>
      <w:r w:rsidR="004E6332" w:rsidRPr="00177D28">
        <w:rPr>
          <w:rFonts w:asciiTheme="minorHAnsi" w:hAnsiTheme="minorHAnsi"/>
          <w:color w:val="000000" w:themeColor="text1"/>
        </w:rPr>
        <w:t xml:space="preserve"> failed to file with the BSEA relative to the alleged Child Find violations </w:t>
      </w:r>
      <w:r w:rsidR="00BD5710" w:rsidRPr="00177D28">
        <w:rPr>
          <w:rFonts w:asciiTheme="minorHAnsi" w:hAnsiTheme="minorHAnsi"/>
          <w:color w:val="000000" w:themeColor="text1"/>
        </w:rPr>
        <w:t>once</w:t>
      </w:r>
      <w:r w:rsidR="004E6332" w:rsidRPr="00177D28">
        <w:rPr>
          <w:rFonts w:asciiTheme="minorHAnsi" w:hAnsiTheme="minorHAnsi"/>
          <w:color w:val="000000" w:themeColor="text1"/>
        </w:rPr>
        <w:t xml:space="preserve"> receiving their Notice of Procedural Safeguards in November 2022. Instead, the Hearing Request was not filed until September 2024.</w:t>
      </w:r>
      <w:r w:rsidR="001A2984" w:rsidRPr="00177D28">
        <w:rPr>
          <w:rFonts w:asciiTheme="minorHAnsi" w:hAnsiTheme="minorHAnsi"/>
          <w:color w:val="000000" w:themeColor="text1"/>
        </w:rPr>
        <w:t xml:space="preserve"> </w:t>
      </w:r>
      <w:r w:rsidR="009E1E9F" w:rsidRPr="0041351B">
        <w:rPr>
          <w:rFonts w:asciiTheme="minorHAnsi" w:hAnsiTheme="minorHAnsi"/>
          <w:color w:val="000000" w:themeColor="text1"/>
        </w:rPr>
        <w:t xml:space="preserve">Parents do not allege that the District failed to provide them with their Notice of Procedural Safeguards in November 2022 when Parents initiated Student’s special education referral. As such they have been on full notice of their rights, including the right to due process, since then. Nor do they allege that the District prevented them from filing a due process complaint since November 2022. </w:t>
      </w:r>
      <w:r w:rsidR="001A2984" w:rsidRPr="0041351B">
        <w:rPr>
          <w:rFonts w:asciiTheme="minorHAnsi" w:hAnsiTheme="minorHAnsi"/>
          <w:color w:val="000000" w:themeColor="text1"/>
        </w:rPr>
        <w:t xml:space="preserve">As </w:t>
      </w:r>
      <w:r w:rsidR="00BD5710" w:rsidRPr="0041351B">
        <w:rPr>
          <w:rFonts w:asciiTheme="minorHAnsi" w:hAnsiTheme="minorHAnsi"/>
          <w:color w:val="000000" w:themeColor="text1"/>
        </w:rPr>
        <w:t>P</w:t>
      </w:r>
      <w:r w:rsidR="001A2984" w:rsidRPr="0041351B">
        <w:rPr>
          <w:rFonts w:asciiTheme="minorHAnsi" w:hAnsiTheme="minorHAnsi"/>
          <w:color w:val="000000" w:themeColor="text1"/>
        </w:rPr>
        <w:t>arents were apprised of their rights in November 2022</w:t>
      </w:r>
      <w:r w:rsidR="00BB5CE6" w:rsidRPr="0041351B">
        <w:rPr>
          <w:rFonts w:asciiTheme="minorHAnsi" w:hAnsiTheme="minorHAnsi"/>
          <w:color w:val="000000" w:themeColor="text1"/>
        </w:rPr>
        <w:t xml:space="preserve"> and were not obstructed by the District from asserting their due process rights,</w:t>
      </w:r>
      <w:r w:rsidR="00D247F5" w:rsidRPr="0041351B">
        <w:rPr>
          <w:rFonts w:asciiTheme="minorHAnsi" w:hAnsiTheme="minorHAnsi"/>
          <w:color w:val="000000" w:themeColor="text1"/>
        </w:rPr>
        <w:t xml:space="preserve"> </w:t>
      </w:r>
      <w:r w:rsidR="009847A2" w:rsidRPr="0041351B">
        <w:rPr>
          <w:rFonts w:asciiTheme="minorHAnsi" w:hAnsiTheme="minorHAnsi"/>
          <w:color w:val="000000" w:themeColor="text1"/>
        </w:rPr>
        <w:t xml:space="preserve">they could have filed  with the BSEA at that time and </w:t>
      </w:r>
      <w:r w:rsidR="009847A2" w:rsidRPr="0041351B">
        <w:rPr>
          <w:rFonts w:asciiTheme="minorHAnsi" w:hAnsiTheme="minorHAnsi"/>
          <w:color w:val="000000" w:themeColor="text1"/>
        </w:rPr>
        <w:lastRenderedPageBreak/>
        <w:t xml:space="preserve">asserted claims </w:t>
      </w:r>
      <w:r w:rsidR="00A87B65" w:rsidRPr="0041351B">
        <w:rPr>
          <w:rFonts w:asciiTheme="minorHAnsi" w:hAnsiTheme="minorHAnsi"/>
          <w:color w:val="000000" w:themeColor="text1"/>
        </w:rPr>
        <w:t xml:space="preserve">extending </w:t>
      </w:r>
      <w:r w:rsidR="00D247F5" w:rsidRPr="0041351B">
        <w:rPr>
          <w:rFonts w:asciiTheme="minorHAnsi" w:hAnsiTheme="minorHAnsi"/>
          <w:color w:val="000000" w:themeColor="text1"/>
        </w:rPr>
        <w:t>back to September 2021</w:t>
      </w:r>
      <w:r w:rsidR="00A87B65" w:rsidRPr="0041351B">
        <w:rPr>
          <w:rFonts w:asciiTheme="minorHAnsi" w:hAnsiTheme="minorHAnsi"/>
          <w:color w:val="000000" w:themeColor="text1"/>
        </w:rPr>
        <w:t xml:space="preserve">. However, </w:t>
      </w:r>
      <w:r w:rsidR="00511E4F" w:rsidRPr="0041351B">
        <w:rPr>
          <w:rFonts w:asciiTheme="minorHAnsi" w:hAnsiTheme="minorHAnsi"/>
          <w:color w:val="000000" w:themeColor="text1"/>
        </w:rPr>
        <w:t>they did not file their hearing request until September 2024</w:t>
      </w:r>
      <w:r w:rsidR="00D247F5" w:rsidRPr="0041351B">
        <w:rPr>
          <w:rFonts w:asciiTheme="minorHAnsi" w:hAnsiTheme="minorHAnsi"/>
          <w:color w:val="000000" w:themeColor="text1"/>
        </w:rPr>
        <w:t xml:space="preserve">.  </w:t>
      </w:r>
      <w:r w:rsidR="002D2837" w:rsidRPr="0041351B">
        <w:rPr>
          <w:rFonts w:asciiTheme="minorHAnsi" w:hAnsiTheme="minorHAnsi"/>
          <w:color w:val="000000" w:themeColor="text1"/>
        </w:rPr>
        <w:t>Therefore</w:t>
      </w:r>
      <w:r w:rsidR="00D247F5" w:rsidRPr="0041351B">
        <w:rPr>
          <w:rFonts w:asciiTheme="minorHAnsi" w:hAnsiTheme="minorHAnsi"/>
          <w:color w:val="000000" w:themeColor="text1"/>
        </w:rPr>
        <w:t>, Parents have no</w:t>
      </w:r>
      <w:r w:rsidR="00633B42" w:rsidRPr="0041351B">
        <w:rPr>
          <w:rFonts w:asciiTheme="minorHAnsi" w:hAnsiTheme="minorHAnsi"/>
          <w:color w:val="000000" w:themeColor="text1"/>
        </w:rPr>
        <w:t>t</w:t>
      </w:r>
      <w:r w:rsidR="00D247F5" w:rsidRPr="0041351B">
        <w:rPr>
          <w:rFonts w:asciiTheme="minorHAnsi" w:hAnsiTheme="minorHAnsi"/>
          <w:color w:val="000000" w:themeColor="text1"/>
        </w:rPr>
        <w:t xml:space="preserve"> satisfied the second exception to the statute of limitations.</w:t>
      </w:r>
    </w:p>
    <w:p w14:paraId="7F4CD1C2" w14:textId="77777777" w:rsidR="00547AD9" w:rsidRPr="00177D28" w:rsidRDefault="00547AD9" w:rsidP="00547AD9">
      <w:pPr>
        <w:rPr>
          <w:rFonts w:asciiTheme="minorHAnsi" w:hAnsiTheme="minorHAnsi"/>
          <w:color w:val="000000" w:themeColor="text1"/>
        </w:rPr>
      </w:pPr>
    </w:p>
    <w:p w14:paraId="6135FA6C" w14:textId="3829F43B" w:rsidR="00B90B5D" w:rsidRPr="00177D28" w:rsidRDefault="00B90B5D" w:rsidP="00212A8C">
      <w:pPr>
        <w:pStyle w:val="ListParagraph"/>
        <w:numPr>
          <w:ilvl w:val="0"/>
          <w:numId w:val="8"/>
        </w:numPr>
        <w:rPr>
          <w:rFonts w:asciiTheme="minorHAnsi" w:hAnsiTheme="minorHAnsi"/>
          <w:i/>
          <w:iCs/>
          <w:color w:val="000000" w:themeColor="text1"/>
          <w:u w:val="single"/>
        </w:rPr>
      </w:pPr>
      <w:r w:rsidRPr="00177D28">
        <w:rPr>
          <w:rFonts w:asciiTheme="minorHAnsi" w:hAnsiTheme="minorHAnsi"/>
          <w:i/>
          <w:iCs/>
          <w:color w:val="000000" w:themeColor="text1"/>
          <w:u w:val="single"/>
        </w:rPr>
        <w:t>Discovery</w:t>
      </w:r>
    </w:p>
    <w:p w14:paraId="1959004D" w14:textId="77777777" w:rsidR="007A68F8" w:rsidRPr="00177D28" w:rsidRDefault="007A68F8" w:rsidP="00212A8C">
      <w:pPr>
        <w:pStyle w:val="ListParagraph"/>
        <w:ind w:left="810"/>
        <w:rPr>
          <w:rFonts w:asciiTheme="minorHAnsi" w:hAnsiTheme="minorHAnsi"/>
          <w:color w:val="000000" w:themeColor="text1"/>
        </w:rPr>
      </w:pPr>
    </w:p>
    <w:p w14:paraId="105482FD" w14:textId="088DB23A" w:rsidR="00763D91" w:rsidRPr="00177D28" w:rsidRDefault="00763D91" w:rsidP="00212A8C">
      <w:pPr>
        <w:pStyle w:val="ListParagraph"/>
        <w:numPr>
          <w:ilvl w:val="1"/>
          <w:numId w:val="8"/>
        </w:numPr>
        <w:rPr>
          <w:rFonts w:asciiTheme="minorHAnsi" w:hAnsiTheme="minorHAnsi"/>
          <w:i/>
          <w:iCs/>
          <w:color w:val="000000" w:themeColor="text1"/>
        </w:rPr>
      </w:pPr>
      <w:r w:rsidRPr="00177D28">
        <w:rPr>
          <w:rFonts w:asciiTheme="minorHAnsi" w:hAnsiTheme="minorHAnsi"/>
          <w:i/>
          <w:iCs/>
          <w:color w:val="000000" w:themeColor="text1"/>
        </w:rPr>
        <w:t>Legal Standards:</w:t>
      </w:r>
    </w:p>
    <w:p w14:paraId="61A8E4B4" w14:textId="77777777" w:rsidR="004047B6" w:rsidRPr="00177D28" w:rsidRDefault="004047B6" w:rsidP="00212A8C">
      <w:pPr>
        <w:rPr>
          <w:rFonts w:asciiTheme="minorHAnsi" w:hAnsiTheme="minorHAnsi"/>
          <w:color w:val="000000" w:themeColor="text1"/>
        </w:rPr>
      </w:pPr>
    </w:p>
    <w:p w14:paraId="6ED4FE4A" w14:textId="272CE10E" w:rsidR="00B90B5D" w:rsidRPr="00177D28" w:rsidRDefault="00B90B5D" w:rsidP="00212A8C">
      <w:pPr>
        <w:rPr>
          <w:rFonts w:asciiTheme="minorHAnsi" w:hAnsiTheme="minorHAnsi"/>
          <w:color w:val="000000" w:themeColor="text1"/>
        </w:rPr>
      </w:pPr>
      <w:r w:rsidRPr="00177D28">
        <w:rPr>
          <w:rFonts w:asciiTheme="minorHAnsi" w:hAnsiTheme="minorHAnsi"/>
          <w:color w:val="000000" w:themeColor="text1"/>
        </w:rPr>
        <w:t>Rule V of the BSEA Hearing Rules governs the discovery process before the BSEA. Rule V(A) advises that "the parties are encouraged to exchange information cooperatively and by agreement prior to the hearing." Additionally, parties can request of other parties that they produce documents or answer up to 25 interrogatories within thirty (30) calendar days of being served such requests, unless a Hearing Officer orders otherwise.</w:t>
      </w:r>
      <w:r w:rsidR="003A405F" w:rsidRPr="00177D28">
        <w:rPr>
          <w:rStyle w:val="FootnoteReference"/>
          <w:rFonts w:asciiTheme="minorHAnsi" w:hAnsiTheme="minorHAnsi"/>
          <w:color w:val="000000" w:themeColor="text1"/>
        </w:rPr>
        <w:footnoteReference w:id="12"/>
      </w:r>
      <w:r w:rsidR="003A405F" w:rsidRPr="00177D28">
        <w:rPr>
          <w:rFonts w:asciiTheme="minorHAnsi" w:hAnsiTheme="minorHAnsi"/>
          <w:color w:val="000000" w:themeColor="text1"/>
        </w:rPr>
        <w:t xml:space="preserve"> </w:t>
      </w:r>
      <w:r w:rsidRPr="00177D28">
        <w:rPr>
          <w:rFonts w:asciiTheme="minorHAnsi" w:hAnsiTheme="minorHAnsi"/>
          <w:color w:val="000000" w:themeColor="text1"/>
        </w:rPr>
        <w:t>Where the information or the documents requested are "not subject to any sort of privilege, the accessibility of the documents requested and their relevance to the dispute may militate in favor or against production."</w:t>
      </w:r>
      <w:r w:rsidR="00743B61" w:rsidRPr="00177D28">
        <w:rPr>
          <w:rStyle w:val="FootnoteReference"/>
          <w:rFonts w:asciiTheme="minorHAnsi" w:hAnsiTheme="minorHAnsi"/>
          <w:color w:val="000000" w:themeColor="text1"/>
        </w:rPr>
        <w:footnoteReference w:id="13"/>
      </w:r>
      <w:r w:rsidRPr="00177D28">
        <w:rPr>
          <w:rFonts w:asciiTheme="minorHAnsi" w:hAnsiTheme="minorHAnsi"/>
          <w:color w:val="000000" w:themeColor="text1"/>
        </w:rPr>
        <w:t> Specifically, the Massachusetts Rules of Civil Procedure expatiates further as to the scope of discovery:</w:t>
      </w:r>
    </w:p>
    <w:p w14:paraId="7C2C3CCA" w14:textId="796C0967" w:rsidR="00B90B5D" w:rsidRPr="00177D28" w:rsidRDefault="00B90B5D" w:rsidP="00212A8C">
      <w:pPr>
        <w:ind w:left="1440"/>
        <w:rPr>
          <w:rFonts w:asciiTheme="minorHAnsi" w:hAnsiTheme="minorHAnsi"/>
          <w:color w:val="000000" w:themeColor="text1"/>
        </w:rPr>
      </w:pPr>
      <w:r w:rsidRPr="00177D28">
        <w:rPr>
          <w:rFonts w:asciiTheme="minorHAnsi" w:hAnsiTheme="minorHAnsi"/>
          <w:color w:val="000000" w:themeColor="text1"/>
        </w:rPr>
        <w:t>"[p]arties may obtain discovery regarding any matter, not privileged, which is relevant to the subject matter involved in the pending action, whether it relates to the claim of defense of the party seeking discovery or to the claim or defense of any party…It is not ground for objection that the information sought will be inadmissible at the trial if…[it] appears reasonably calculated to lead to the discovery of admissible evidence."</w:t>
      </w:r>
      <w:r w:rsidR="00743B61" w:rsidRPr="00177D28">
        <w:rPr>
          <w:rStyle w:val="FootnoteReference"/>
          <w:rFonts w:asciiTheme="minorHAnsi" w:hAnsiTheme="minorHAnsi"/>
          <w:color w:val="000000" w:themeColor="text1"/>
        </w:rPr>
        <w:footnoteReference w:id="14"/>
      </w:r>
      <w:r w:rsidR="00743B61" w:rsidRPr="00177D28">
        <w:rPr>
          <w:rFonts w:asciiTheme="minorHAnsi" w:hAnsiTheme="minorHAnsi"/>
          <w:color w:val="000000" w:themeColor="text1"/>
        </w:rPr>
        <w:t xml:space="preserve"> </w:t>
      </w:r>
    </w:p>
    <w:p w14:paraId="4824FE67" w14:textId="77777777" w:rsidR="00B90B5D" w:rsidRPr="00177D28" w:rsidRDefault="00B90B5D" w:rsidP="00212A8C">
      <w:pPr>
        <w:rPr>
          <w:rFonts w:asciiTheme="minorHAnsi" w:hAnsiTheme="minorHAnsi"/>
          <w:color w:val="000000" w:themeColor="text1"/>
        </w:rPr>
      </w:pPr>
      <w:r w:rsidRPr="00177D28">
        <w:rPr>
          <w:rFonts w:asciiTheme="minorHAnsi" w:hAnsiTheme="minorHAnsi"/>
          <w:color w:val="000000" w:themeColor="text1"/>
        </w:rPr>
        <w:t>The parallel Federal Rule permits discovery of</w:t>
      </w:r>
    </w:p>
    <w:p w14:paraId="17FD3AAF" w14:textId="5205F820" w:rsidR="00A4513D" w:rsidRPr="00177D28" w:rsidRDefault="00B90B5D" w:rsidP="00B801B2">
      <w:pPr>
        <w:ind w:left="1440"/>
        <w:rPr>
          <w:rFonts w:asciiTheme="minorHAnsi" w:hAnsiTheme="minorHAnsi"/>
          <w:color w:val="000000" w:themeColor="text1"/>
        </w:rPr>
      </w:pPr>
      <w:r w:rsidRPr="00177D28">
        <w:rPr>
          <w:rFonts w:asciiTheme="minorHAnsi" w:hAnsiTheme="minorHAnsi"/>
          <w:color w:val="000000" w:themeColor="text1"/>
        </w:rPr>
        <w:t>"…any nonprivileged matter that is relevant to any party's claim or defense and proportional to the needs of the case, considering the importance of the issues…, the amount in controversy, the parties' relative access to relevant information, the parties' resources, the importance of the discovery in resolving issues, and whether the burden or expense of the proposed discovery outweighs its likely benefit. Information…need not be admissible in evidence to be discoverable."</w:t>
      </w:r>
      <w:r w:rsidR="00743B61" w:rsidRPr="00177D28">
        <w:rPr>
          <w:rStyle w:val="FootnoteReference"/>
          <w:rFonts w:asciiTheme="minorHAnsi" w:hAnsiTheme="minorHAnsi"/>
          <w:color w:val="000000" w:themeColor="text1"/>
        </w:rPr>
        <w:footnoteReference w:id="15"/>
      </w:r>
      <w:r w:rsidR="00743B61" w:rsidRPr="00177D28">
        <w:rPr>
          <w:rFonts w:asciiTheme="minorHAnsi" w:hAnsiTheme="minorHAnsi"/>
          <w:color w:val="000000" w:themeColor="text1"/>
        </w:rPr>
        <w:t xml:space="preserve"> </w:t>
      </w:r>
    </w:p>
    <w:p w14:paraId="67CBB5B5" w14:textId="5B5EBFE7" w:rsidR="00E3719B" w:rsidRPr="00177D28" w:rsidRDefault="00E3719B" w:rsidP="00E3719B">
      <w:pPr>
        <w:rPr>
          <w:rFonts w:asciiTheme="minorHAnsi" w:hAnsiTheme="minorHAnsi"/>
          <w:color w:val="000000" w:themeColor="text1"/>
        </w:rPr>
      </w:pPr>
      <w:r w:rsidRPr="00177D28">
        <w:rPr>
          <w:rFonts w:asciiTheme="minorHAnsi" w:hAnsiTheme="minorHAnsi"/>
          <w:color w:val="000000" w:themeColor="text1"/>
        </w:rPr>
        <w:t>The phrase, “relevant to the subject matter involved in the pending action,” has been construed broadly to encompass “any matter that bears on, or that reasonably could lead to other matter that could bear on, any issue that is or may be in the case.”</w:t>
      </w:r>
      <w:r w:rsidR="00431F7F" w:rsidRPr="00177D28">
        <w:rPr>
          <w:rStyle w:val="FootnoteReference"/>
          <w:rFonts w:asciiTheme="minorHAnsi" w:hAnsiTheme="minorHAnsi"/>
          <w:color w:val="000000" w:themeColor="text1"/>
        </w:rPr>
        <w:footnoteReference w:id="16"/>
      </w:r>
      <w:r w:rsidRPr="00177D28">
        <w:rPr>
          <w:rFonts w:asciiTheme="minorHAnsi" w:hAnsiTheme="minorHAnsi"/>
          <w:color w:val="000000" w:themeColor="text1"/>
        </w:rPr>
        <w:t> </w:t>
      </w:r>
      <w:r w:rsidR="00431F7F" w:rsidRPr="00177D28">
        <w:rPr>
          <w:rFonts w:asciiTheme="minorHAnsi" w:hAnsiTheme="minorHAnsi"/>
          <w:color w:val="000000" w:themeColor="text1"/>
        </w:rPr>
        <w:t xml:space="preserve"> </w:t>
      </w:r>
      <w:r w:rsidRPr="00177D28">
        <w:rPr>
          <w:rFonts w:asciiTheme="minorHAnsi" w:hAnsiTheme="minorHAnsi"/>
          <w:color w:val="000000" w:themeColor="text1"/>
        </w:rPr>
        <w:br/>
      </w:r>
    </w:p>
    <w:p w14:paraId="4448AA08" w14:textId="593D1937" w:rsidR="00C20DB9" w:rsidRPr="00177D28" w:rsidRDefault="00B90B5D" w:rsidP="00212A8C">
      <w:pPr>
        <w:rPr>
          <w:rFonts w:asciiTheme="minorHAnsi" w:hAnsiTheme="minorHAnsi"/>
          <w:color w:val="000000" w:themeColor="text1"/>
        </w:rPr>
      </w:pPr>
      <w:r w:rsidRPr="00177D28">
        <w:rPr>
          <w:rFonts w:asciiTheme="minorHAnsi" w:hAnsiTheme="minorHAnsi"/>
          <w:color w:val="000000" w:themeColor="text1"/>
        </w:rPr>
        <w:t>Objections to any discovery requests can be made within ten (10) calendar days of service of the request, or parties can move for a protective order within that timeframe as well.</w:t>
      </w:r>
      <w:r w:rsidR="00743B61" w:rsidRPr="00177D28">
        <w:rPr>
          <w:rStyle w:val="FootnoteReference"/>
          <w:rFonts w:asciiTheme="minorHAnsi" w:hAnsiTheme="minorHAnsi"/>
          <w:color w:val="000000" w:themeColor="text1"/>
        </w:rPr>
        <w:footnoteReference w:id="17"/>
      </w:r>
      <w:r w:rsidR="00743B61" w:rsidRPr="00177D28">
        <w:rPr>
          <w:rFonts w:asciiTheme="minorHAnsi" w:hAnsiTheme="minorHAnsi"/>
          <w:color w:val="000000" w:themeColor="text1"/>
        </w:rPr>
        <w:t xml:space="preserve"> </w:t>
      </w:r>
      <w:r w:rsidR="00A739E3" w:rsidRPr="00177D28">
        <w:rPr>
          <w:rFonts w:asciiTheme="minorHAnsi" w:hAnsiTheme="minorHAnsi"/>
          <w:color w:val="000000" w:themeColor="text1"/>
        </w:rPr>
        <w:t xml:space="preserve"> </w:t>
      </w:r>
    </w:p>
    <w:p w14:paraId="27E37B40" w14:textId="77777777" w:rsidR="00A739E3" w:rsidRPr="00177D28" w:rsidRDefault="00A739E3" w:rsidP="00212A8C">
      <w:pPr>
        <w:rPr>
          <w:rFonts w:asciiTheme="minorHAnsi" w:hAnsiTheme="minorHAnsi"/>
          <w:color w:val="000000" w:themeColor="text1"/>
        </w:rPr>
      </w:pPr>
    </w:p>
    <w:p w14:paraId="4A66F1BC" w14:textId="5E0480A1" w:rsidR="00763D91" w:rsidRPr="00177D28" w:rsidRDefault="00763D91" w:rsidP="00212A8C">
      <w:pPr>
        <w:pStyle w:val="ListParagraph"/>
        <w:numPr>
          <w:ilvl w:val="1"/>
          <w:numId w:val="8"/>
        </w:numPr>
        <w:tabs>
          <w:tab w:val="left" w:pos="2792"/>
        </w:tabs>
        <w:rPr>
          <w:rFonts w:asciiTheme="minorHAnsi" w:hAnsiTheme="minorHAnsi"/>
          <w:i/>
          <w:iCs/>
          <w:color w:val="000000" w:themeColor="text1"/>
        </w:rPr>
      </w:pPr>
      <w:r w:rsidRPr="00177D28">
        <w:rPr>
          <w:rFonts w:asciiTheme="minorHAnsi" w:hAnsiTheme="minorHAnsi"/>
          <w:i/>
          <w:iCs/>
          <w:color w:val="000000" w:themeColor="text1"/>
        </w:rPr>
        <w:lastRenderedPageBreak/>
        <w:t>Application of Legal Standards:</w:t>
      </w:r>
    </w:p>
    <w:p w14:paraId="5F0FB6EA" w14:textId="024E441F" w:rsidR="00763D91" w:rsidRPr="00177D28" w:rsidRDefault="00763D91" w:rsidP="00212A8C">
      <w:pPr>
        <w:rPr>
          <w:rFonts w:asciiTheme="minorHAnsi" w:hAnsiTheme="minorHAnsi"/>
          <w:color w:val="000000" w:themeColor="text1"/>
        </w:rPr>
      </w:pPr>
    </w:p>
    <w:p w14:paraId="4338F1AF" w14:textId="4609EE44" w:rsidR="00477278" w:rsidRPr="00177D28" w:rsidRDefault="00EE539F" w:rsidP="00D46FC3">
      <w:pPr>
        <w:rPr>
          <w:rFonts w:asciiTheme="minorHAnsi" w:hAnsiTheme="minorHAnsi"/>
          <w:color w:val="000000" w:themeColor="text1"/>
        </w:rPr>
      </w:pPr>
      <w:r w:rsidRPr="00177D28">
        <w:rPr>
          <w:rFonts w:asciiTheme="minorHAnsi" w:hAnsiTheme="minorHAnsi"/>
          <w:color w:val="000000" w:themeColor="text1"/>
        </w:rPr>
        <w:t>Whether Parents</w:t>
      </w:r>
      <w:r w:rsidR="00967F04" w:rsidRPr="00177D28">
        <w:rPr>
          <w:rFonts w:asciiTheme="minorHAnsi" w:hAnsiTheme="minorHAnsi"/>
          <w:color w:val="000000" w:themeColor="text1"/>
        </w:rPr>
        <w:t>’</w:t>
      </w:r>
      <w:r w:rsidRPr="00177D28">
        <w:rPr>
          <w:rFonts w:asciiTheme="minorHAnsi" w:hAnsiTheme="minorHAnsi"/>
          <w:color w:val="000000" w:themeColor="text1"/>
        </w:rPr>
        <w:t xml:space="preserve"> discovery requests are </w:t>
      </w:r>
      <w:r w:rsidR="007228DA" w:rsidRPr="00177D28">
        <w:rPr>
          <w:rFonts w:asciiTheme="minorHAnsi" w:hAnsiTheme="minorHAnsi"/>
          <w:color w:val="000000" w:themeColor="text1"/>
        </w:rPr>
        <w:t xml:space="preserve">relevant, and hence discoverable, depends on the issues in the instant dispute. Here, </w:t>
      </w:r>
      <w:r w:rsidR="005A330F" w:rsidRPr="00177D28">
        <w:rPr>
          <w:rFonts w:asciiTheme="minorHAnsi" w:hAnsiTheme="minorHAnsi"/>
          <w:color w:val="000000" w:themeColor="text1"/>
        </w:rPr>
        <w:t xml:space="preserve">the remaining issues for Hearing </w:t>
      </w:r>
      <w:r w:rsidR="002E1397" w:rsidRPr="00177D28">
        <w:rPr>
          <w:rFonts w:asciiTheme="minorHAnsi" w:hAnsiTheme="minorHAnsi"/>
          <w:color w:val="000000" w:themeColor="text1"/>
        </w:rPr>
        <w:t>are</w:t>
      </w:r>
      <w:r w:rsidR="00DF64E2" w:rsidRPr="00177D28">
        <w:rPr>
          <w:rFonts w:asciiTheme="minorHAnsi" w:hAnsiTheme="minorHAnsi"/>
          <w:color w:val="000000" w:themeColor="text1"/>
        </w:rPr>
        <w:t xml:space="preserve"> w</w:t>
      </w:r>
      <w:r w:rsidR="005A330F" w:rsidRPr="00177D28">
        <w:rPr>
          <w:rFonts w:asciiTheme="minorHAnsi" w:hAnsiTheme="minorHAnsi"/>
          <w:color w:val="000000" w:themeColor="text1"/>
        </w:rPr>
        <w:t xml:space="preserve">hether Arlington Public Schools violated Student’s rights under IDEA and MGL c. 71B </w:t>
      </w:r>
      <w:r w:rsidR="00DF64E2" w:rsidRPr="00177D28">
        <w:rPr>
          <w:rFonts w:asciiTheme="minorHAnsi" w:hAnsiTheme="minorHAnsi"/>
          <w:color w:val="000000" w:themeColor="text1"/>
        </w:rPr>
        <w:t xml:space="preserve">1) </w:t>
      </w:r>
      <w:r w:rsidR="005A330F" w:rsidRPr="00177D28">
        <w:rPr>
          <w:rFonts w:asciiTheme="minorHAnsi" w:hAnsiTheme="minorHAnsi"/>
          <w:color w:val="000000" w:themeColor="text1"/>
        </w:rPr>
        <w:t>by failing to find Student eligible prior to February 2023</w:t>
      </w:r>
      <w:r w:rsidR="00DF64E2" w:rsidRPr="00177D28">
        <w:rPr>
          <w:rFonts w:asciiTheme="minorHAnsi" w:hAnsiTheme="minorHAnsi"/>
          <w:color w:val="000000" w:themeColor="text1"/>
        </w:rPr>
        <w:t>,</w:t>
      </w:r>
      <w:r w:rsidR="005A330F" w:rsidRPr="00177D28">
        <w:rPr>
          <w:rFonts w:asciiTheme="minorHAnsi" w:hAnsiTheme="minorHAnsi"/>
          <w:color w:val="000000" w:themeColor="text1"/>
        </w:rPr>
        <w:t xml:space="preserve"> and/or </w:t>
      </w:r>
      <w:r w:rsidR="00DF64E2" w:rsidRPr="00177D28">
        <w:rPr>
          <w:rFonts w:asciiTheme="minorHAnsi" w:hAnsiTheme="minorHAnsi"/>
          <w:color w:val="000000" w:themeColor="text1"/>
        </w:rPr>
        <w:t xml:space="preserve">2) </w:t>
      </w:r>
      <w:r w:rsidR="005A330F" w:rsidRPr="00177D28">
        <w:rPr>
          <w:rFonts w:asciiTheme="minorHAnsi" w:hAnsiTheme="minorHAnsi"/>
          <w:color w:val="000000" w:themeColor="text1"/>
        </w:rPr>
        <w:t>by failing to propose IEPs and placements during the period of February 2023 until the filing of the complaint that were/are reasonably calculated to provide Student with a FAPE</w:t>
      </w:r>
      <w:r w:rsidR="00D46FC3" w:rsidRPr="00177D28">
        <w:rPr>
          <w:rFonts w:asciiTheme="minorHAnsi" w:hAnsiTheme="minorHAnsi"/>
          <w:color w:val="000000" w:themeColor="text1"/>
        </w:rPr>
        <w:t>.</w:t>
      </w:r>
      <w:r w:rsidR="00C7622D" w:rsidRPr="00177D28">
        <w:rPr>
          <w:rFonts w:asciiTheme="minorHAnsi" w:hAnsiTheme="minorHAnsi"/>
          <w:color w:val="000000" w:themeColor="text1"/>
        </w:rPr>
        <w:t xml:space="preserve"> </w:t>
      </w:r>
    </w:p>
    <w:p w14:paraId="659A95FD" w14:textId="77777777" w:rsidR="00477278" w:rsidRPr="00177D28" w:rsidRDefault="00477278" w:rsidP="00D46FC3">
      <w:pPr>
        <w:rPr>
          <w:rFonts w:asciiTheme="minorHAnsi" w:hAnsiTheme="minorHAnsi"/>
          <w:color w:val="000000" w:themeColor="text1"/>
        </w:rPr>
      </w:pPr>
    </w:p>
    <w:p w14:paraId="39CFB610" w14:textId="5257B239" w:rsidR="00431A47" w:rsidRPr="00177D28" w:rsidRDefault="00477278" w:rsidP="00D46FC3">
      <w:pPr>
        <w:rPr>
          <w:rFonts w:asciiTheme="minorHAnsi" w:hAnsiTheme="minorHAnsi"/>
          <w:color w:val="000000" w:themeColor="text1"/>
        </w:rPr>
      </w:pPr>
      <w:r w:rsidRPr="00177D28">
        <w:rPr>
          <w:rFonts w:asciiTheme="minorHAnsi" w:hAnsiTheme="minorHAnsi"/>
          <w:color w:val="000000" w:themeColor="text1"/>
        </w:rPr>
        <w:t xml:space="preserve">I address the District’s objections to Parents’ Discovery Requests first. </w:t>
      </w:r>
      <w:r w:rsidR="0005463D" w:rsidRPr="00177D28">
        <w:rPr>
          <w:rFonts w:asciiTheme="minorHAnsi" w:hAnsiTheme="minorHAnsi"/>
          <w:color w:val="000000" w:themeColor="text1"/>
        </w:rPr>
        <w:t>I</w:t>
      </w:r>
      <w:r w:rsidR="00C7622D" w:rsidRPr="00177D28">
        <w:rPr>
          <w:rFonts w:asciiTheme="minorHAnsi" w:hAnsiTheme="minorHAnsi"/>
          <w:color w:val="000000" w:themeColor="text1"/>
        </w:rPr>
        <w:t xml:space="preserve">n response to the District’s objections, </w:t>
      </w:r>
      <w:r w:rsidR="00424039" w:rsidRPr="00177D28">
        <w:rPr>
          <w:rFonts w:asciiTheme="minorHAnsi" w:hAnsiTheme="minorHAnsi"/>
          <w:color w:val="000000" w:themeColor="text1"/>
        </w:rPr>
        <w:t>I find as follows:</w:t>
      </w:r>
    </w:p>
    <w:p w14:paraId="6FB15AB5" w14:textId="77777777" w:rsidR="00C7622D" w:rsidRPr="00177D28" w:rsidRDefault="00C7622D" w:rsidP="00D46FC3">
      <w:pPr>
        <w:rPr>
          <w:rFonts w:asciiTheme="minorHAnsi" w:hAnsiTheme="minorHAnsi"/>
          <w:color w:val="000000" w:themeColor="text1"/>
        </w:rPr>
      </w:pPr>
    </w:p>
    <w:p w14:paraId="3A0BB549" w14:textId="1C243AFE" w:rsidR="00F92298" w:rsidRPr="00177D28" w:rsidRDefault="00927F3D" w:rsidP="00D26C5F">
      <w:pPr>
        <w:pStyle w:val="ListParagraph"/>
        <w:numPr>
          <w:ilvl w:val="0"/>
          <w:numId w:val="36"/>
        </w:numPr>
        <w:rPr>
          <w:rFonts w:asciiTheme="minorHAnsi" w:hAnsiTheme="minorHAnsi"/>
          <w:color w:val="000000" w:themeColor="text1"/>
        </w:rPr>
      </w:pPr>
      <w:r w:rsidRPr="00177D28">
        <w:rPr>
          <w:rFonts w:asciiTheme="minorHAnsi" w:hAnsiTheme="minorHAnsi"/>
          <w:color w:val="000000" w:themeColor="text1"/>
          <w:u w:val="single"/>
        </w:rPr>
        <w:t xml:space="preserve">The District’s Objections </w:t>
      </w:r>
      <w:r w:rsidR="009A068A" w:rsidRPr="00177D28">
        <w:rPr>
          <w:rFonts w:asciiTheme="minorHAnsi" w:hAnsiTheme="minorHAnsi"/>
          <w:color w:val="000000" w:themeColor="text1"/>
          <w:u w:val="single"/>
        </w:rPr>
        <w:t xml:space="preserve">To </w:t>
      </w:r>
      <w:r w:rsidRPr="00177D28">
        <w:rPr>
          <w:rFonts w:asciiTheme="minorHAnsi" w:hAnsiTheme="minorHAnsi"/>
          <w:color w:val="000000" w:themeColor="text1"/>
          <w:u w:val="single"/>
        </w:rPr>
        <w:t>Parents’ Document Request No</w:t>
      </w:r>
      <w:r w:rsidR="009A068A" w:rsidRPr="00177D28">
        <w:rPr>
          <w:rFonts w:asciiTheme="minorHAnsi" w:hAnsiTheme="minorHAnsi"/>
          <w:color w:val="000000" w:themeColor="text1"/>
          <w:u w:val="single"/>
        </w:rPr>
        <w:t xml:space="preserve">. 1 And The </w:t>
      </w:r>
      <w:r w:rsidR="0015165A" w:rsidRPr="00177D28">
        <w:rPr>
          <w:rFonts w:asciiTheme="minorHAnsi" w:hAnsiTheme="minorHAnsi"/>
          <w:color w:val="000000" w:themeColor="text1"/>
          <w:u w:val="single"/>
        </w:rPr>
        <w:t xml:space="preserve">District’s Objections </w:t>
      </w:r>
      <w:r w:rsidR="009A068A" w:rsidRPr="00177D28">
        <w:rPr>
          <w:rFonts w:asciiTheme="minorHAnsi" w:hAnsiTheme="minorHAnsi"/>
          <w:color w:val="000000" w:themeColor="text1"/>
          <w:u w:val="single"/>
        </w:rPr>
        <w:t xml:space="preserve">To </w:t>
      </w:r>
      <w:r w:rsidR="00D26C5F" w:rsidRPr="00177D28">
        <w:rPr>
          <w:rFonts w:asciiTheme="minorHAnsi" w:hAnsiTheme="minorHAnsi"/>
          <w:color w:val="000000" w:themeColor="text1"/>
          <w:u w:val="single"/>
        </w:rPr>
        <w:t xml:space="preserve">Parents’ Interrogatory </w:t>
      </w:r>
      <w:r w:rsidR="0015165A" w:rsidRPr="00177D28">
        <w:rPr>
          <w:rFonts w:asciiTheme="minorHAnsi" w:hAnsiTheme="minorHAnsi"/>
          <w:color w:val="000000" w:themeColor="text1"/>
          <w:u w:val="single"/>
        </w:rPr>
        <w:t>Request Nos</w:t>
      </w:r>
      <w:r w:rsidR="009A068A" w:rsidRPr="00177D28">
        <w:rPr>
          <w:rFonts w:asciiTheme="minorHAnsi" w:hAnsiTheme="minorHAnsi"/>
          <w:color w:val="000000" w:themeColor="text1"/>
          <w:u w:val="single"/>
        </w:rPr>
        <w:t xml:space="preserve">. 1 And 2 Are </w:t>
      </w:r>
      <w:r w:rsidR="00D26C5F" w:rsidRPr="00177D28">
        <w:rPr>
          <w:rFonts w:asciiTheme="minorHAnsi" w:hAnsiTheme="minorHAnsi"/>
          <w:color w:val="000000" w:themeColor="text1"/>
          <w:u w:val="single"/>
        </w:rPr>
        <w:t>ALLOWED</w:t>
      </w:r>
      <w:r w:rsidR="00D26C5F" w:rsidRPr="00177D28">
        <w:rPr>
          <w:rFonts w:asciiTheme="minorHAnsi" w:hAnsiTheme="minorHAnsi"/>
          <w:color w:val="000000" w:themeColor="text1"/>
        </w:rPr>
        <w:t>.</w:t>
      </w:r>
    </w:p>
    <w:p w14:paraId="0405B7EB" w14:textId="77777777" w:rsidR="00D26C5F" w:rsidRPr="00177D28" w:rsidRDefault="00D26C5F" w:rsidP="00DC462D">
      <w:pPr>
        <w:rPr>
          <w:rFonts w:asciiTheme="minorHAnsi" w:hAnsiTheme="minorHAnsi"/>
          <w:b/>
          <w:bCs/>
          <w:color w:val="000000" w:themeColor="text1"/>
        </w:rPr>
      </w:pPr>
    </w:p>
    <w:p w14:paraId="51F5BA7F" w14:textId="4764E082" w:rsidR="00C7622D" w:rsidRPr="00177D28" w:rsidRDefault="00C7622D" w:rsidP="002C365B">
      <w:pPr>
        <w:ind w:left="1440"/>
        <w:rPr>
          <w:rFonts w:asciiTheme="minorHAnsi" w:hAnsiTheme="minorHAnsi"/>
          <w:color w:val="000000" w:themeColor="text1"/>
        </w:rPr>
      </w:pPr>
      <w:r w:rsidRPr="00177D28">
        <w:rPr>
          <w:rFonts w:asciiTheme="minorHAnsi" w:hAnsiTheme="minorHAnsi"/>
          <w:b/>
          <w:bCs/>
          <w:color w:val="000000" w:themeColor="text1"/>
        </w:rPr>
        <w:t xml:space="preserve">Parents’ Document Request #1: </w:t>
      </w:r>
    </w:p>
    <w:p w14:paraId="5B00758C" w14:textId="77777777" w:rsidR="00C7622D" w:rsidRPr="00177D28" w:rsidRDefault="00C7622D" w:rsidP="002C365B">
      <w:pPr>
        <w:ind w:left="1440"/>
        <w:rPr>
          <w:rFonts w:asciiTheme="minorHAnsi" w:hAnsiTheme="minorHAnsi"/>
          <w:color w:val="000000" w:themeColor="text1"/>
        </w:rPr>
      </w:pPr>
      <w:r w:rsidRPr="00177D28">
        <w:rPr>
          <w:rFonts w:asciiTheme="minorHAnsi" w:hAnsiTheme="minorHAnsi"/>
          <w:color w:val="000000" w:themeColor="text1"/>
        </w:rPr>
        <w:t>IEPs of all children accepted to the Pierce [sic] program since it was recently reinstituted, including the primary/referring elementary school.</w:t>
      </w:r>
    </w:p>
    <w:p w14:paraId="51D33B55" w14:textId="77777777" w:rsidR="00B477DC" w:rsidRPr="00177D28" w:rsidRDefault="00B477DC" w:rsidP="002C365B">
      <w:pPr>
        <w:ind w:left="1440"/>
        <w:rPr>
          <w:rFonts w:asciiTheme="minorHAnsi" w:hAnsiTheme="minorHAnsi"/>
          <w:color w:val="000000" w:themeColor="text1"/>
        </w:rPr>
      </w:pPr>
    </w:p>
    <w:p w14:paraId="3BAA6CC7" w14:textId="2A71235A" w:rsidR="00C7622D" w:rsidRPr="00177D28" w:rsidRDefault="00DB1800" w:rsidP="002C365B">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2FD9EC9F" w14:textId="7099C32E" w:rsidR="00DB1800" w:rsidRPr="00177D28" w:rsidRDefault="00DB1800" w:rsidP="002C365B">
      <w:pPr>
        <w:ind w:left="1440"/>
        <w:rPr>
          <w:rFonts w:asciiTheme="minorHAnsi" w:hAnsiTheme="minorHAnsi"/>
          <w:color w:val="000000" w:themeColor="text1"/>
        </w:rPr>
      </w:pPr>
      <w:r w:rsidRPr="00177D28">
        <w:rPr>
          <w:rFonts w:asciiTheme="minorHAnsi" w:hAnsiTheme="minorHAnsi"/>
          <w:color w:val="000000" w:themeColor="text1"/>
        </w:rPr>
        <w:t>The District objects to this request for several reasons. First, the District does not understand this request (i.e. “including the primary/referring elementary school”). Second, this request includes information that is in direct violation of student records laws and regulations. Even if redacted, it</w:t>
      </w:r>
      <w:r w:rsidR="00DC462D" w:rsidRPr="00177D28">
        <w:rPr>
          <w:rFonts w:asciiTheme="minorHAnsi" w:hAnsiTheme="minorHAnsi"/>
          <w:color w:val="000000" w:themeColor="text1"/>
        </w:rPr>
        <w:t xml:space="preserve"> </w:t>
      </w:r>
      <w:r w:rsidRPr="00177D28">
        <w:rPr>
          <w:rFonts w:asciiTheme="minorHAnsi" w:hAnsiTheme="minorHAnsi"/>
          <w:color w:val="000000" w:themeColor="text1"/>
        </w:rPr>
        <w:t>is highly inappropriate to share this information with the parents of another student in the District, especially in an open public hearing. Finally, this information is not relevant to the issues in this hearing because this program was not even proposed for the Student. This information should be excluded from the Discovery.</w:t>
      </w:r>
    </w:p>
    <w:p w14:paraId="7EDCF527" w14:textId="77777777" w:rsidR="0015165A" w:rsidRPr="00177D28" w:rsidRDefault="0015165A" w:rsidP="002C365B">
      <w:pPr>
        <w:ind w:left="1440"/>
        <w:rPr>
          <w:rFonts w:asciiTheme="minorHAnsi" w:hAnsiTheme="minorHAnsi"/>
          <w:b/>
          <w:bCs/>
          <w:color w:val="000000" w:themeColor="text1"/>
        </w:rPr>
      </w:pPr>
    </w:p>
    <w:p w14:paraId="36C49F7D" w14:textId="68E6F1F3" w:rsidR="0015165A" w:rsidRPr="00177D28" w:rsidRDefault="0015165A" w:rsidP="002C365B">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#1:</w:t>
      </w:r>
    </w:p>
    <w:p w14:paraId="3027587A" w14:textId="77777777" w:rsidR="0015165A" w:rsidRPr="00177D28" w:rsidRDefault="0015165A" w:rsidP="002C365B">
      <w:pPr>
        <w:ind w:left="1440"/>
        <w:rPr>
          <w:rFonts w:asciiTheme="minorHAnsi" w:hAnsiTheme="minorHAnsi"/>
          <w:color w:val="000000" w:themeColor="text1"/>
        </w:rPr>
      </w:pPr>
      <w:r w:rsidRPr="00177D28">
        <w:rPr>
          <w:rFonts w:asciiTheme="minorHAnsi" w:hAnsiTheme="minorHAnsi"/>
          <w:color w:val="000000" w:themeColor="text1"/>
        </w:rPr>
        <w:t xml:space="preserve">A brief history of the SLC at Peirce School, including the year it was initially created and the year it was disbanded; when (month/year) it was reintroduced (I note that a description appeared on the district website in June 2021); and the primary factor that drove the creation, dissolution, and recreation of the learning center. </w:t>
      </w:r>
    </w:p>
    <w:p w14:paraId="707A0088" w14:textId="77777777" w:rsidR="0015165A" w:rsidRPr="00177D28" w:rsidRDefault="0015165A" w:rsidP="002C365B">
      <w:pPr>
        <w:ind w:left="1440"/>
        <w:rPr>
          <w:rFonts w:asciiTheme="minorHAnsi" w:hAnsiTheme="minorHAnsi"/>
          <w:color w:val="000000" w:themeColor="text1"/>
        </w:rPr>
      </w:pPr>
    </w:p>
    <w:p w14:paraId="137354CD" w14:textId="77777777" w:rsidR="0015165A" w:rsidRPr="00177D28" w:rsidRDefault="0015165A" w:rsidP="002C365B">
      <w:pPr>
        <w:ind w:left="1440"/>
        <w:rPr>
          <w:rFonts w:asciiTheme="minorHAnsi" w:hAnsiTheme="minorHAnsi"/>
          <w:b/>
          <w:bCs/>
          <w:color w:val="000000" w:themeColor="text1"/>
        </w:rPr>
      </w:pPr>
      <w:r w:rsidRPr="00177D28">
        <w:rPr>
          <w:rFonts w:asciiTheme="minorHAnsi" w:hAnsiTheme="minorHAnsi"/>
          <w:b/>
          <w:bCs/>
          <w:color w:val="000000" w:themeColor="text1"/>
        </w:rPr>
        <w:t xml:space="preserve">District’s Objection: </w:t>
      </w:r>
    </w:p>
    <w:p w14:paraId="4A88E575" w14:textId="77777777" w:rsidR="0015165A" w:rsidRPr="00177D28" w:rsidRDefault="0015165A" w:rsidP="002C365B">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not relevant to the issues for hearing. This program was not proposed for the Student. If the Hearing Officer disagrees, to the extent that the District understands this request and has this information, the District will respond accordingly. </w:t>
      </w:r>
    </w:p>
    <w:p w14:paraId="00D7A10F" w14:textId="77777777" w:rsidR="0015165A" w:rsidRPr="00177D28" w:rsidRDefault="0015165A" w:rsidP="002C365B">
      <w:pPr>
        <w:ind w:left="1440"/>
        <w:rPr>
          <w:rFonts w:asciiTheme="minorHAnsi" w:hAnsiTheme="minorHAnsi"/>
          <w:color w:val="000000" w:themeColor="text1"/>
        </w:rPr>
      </w:pPr>
    </w:p>
    <w:p w14:paraId="32953CF7" w14:textId="77777777" w:rsidR="0015165A" w:rsidRPr="00177D28" w:rsidRDefault="0015165A" w:rsidP="002C365B">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#2:</w:t>
      </w:r>
    </w:p>
    <w:p w14:paraId="2250A227" w14:textId="77777777" w:rsidR="0015165A" w:rsidRPr="00177D28" w:rsidRDefault="0015165A" w:rsidP="002C365B">
      <w:pPr>
        <w:ind w:left="1440"/>
        <w:rPr>
          <w:rFonts w:asciiTheme="minorHAnsi" w:hAnsiTheme="minorHAnsi"/>
          <w:b/>
          <w:bCs/>
          <w:color w:val="000000" w:themeColor="text1"/>
        </w:rPr>
      </w:pPr>
      <w:r w:rsidRPr="00177D28">
        <w:rPr>
          <w:rFonts w:asciiTheme="minorHAnsi" w:hAnsiTheme="minorHAnsi"/>
          <w:color w:val="000000" w:themeColor="text1"/>
        </w:rPr>
        <w:lastRenderedPageBreak/>
        <w:t xml:space="preserve">The following information for the SLC at Peirce: entrance criteria; program description; curriculum and teaching methodology; teacher student ratio; teacher turn over; any outside consultation/consultants. </w:t>
      </w:r>
    </w:p>
    <w:p w14:paraId="0A698485" w14:textId="77777777" w:rsidR="0015165A" w:rsidRPr="00177D28" w:rsidRDefault="0015165A" w:rsidP="002C365B">
      <w:pPr>
        <w:ind w:left="1440"/>
        <w:rPr>
          <w:rFonts w:asciiTheme="minorHAnsi" w:hAnsiTheme="minorHAnsi"/>
          <w:color w:val="000000" w:themeColor="text1"/>
        </w:rPr>
      </w:pPr>
    </w:p>
    <w:p w14:paraId="0D0D8756" w14:textId="77777777" w:rsidR="0015165A" w:rsidRPr="00177D28" w:rsidRDefault="0015165A" w:rsidP="002C365B">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5B0D9760" w14:textId="77777777" w:rsidR="0015165A" w:rsidRPr="00177D28" w:rsidRDefault="0015165A" w:rsidP="002C365B">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not relevant to the issues for hearing. This program was not proposed for the Student.  Nor does Parents’ Hearing Request allege otherwise. If the Hearing Officer disagrees, to the extent that the District understands this request and has this information, the District will respond accordingly. </w:t>
      </w:r>
    </w:p>
    <w:p w14:paraId="3375335D" w14:textId="77777777" w:rsidR="0015165A" w:rsidRPr="00177D28" w:rsidRDefault="0015165A" w:rsidP="0015165A">
      <w:pPr>
        <w:ind w:left="1440"/>
        <w:rPr>
          <w:rFonts w:asciiTheme="minorHAnsi" w:hAnsiTheme="minorHAnsi"/>
          <w:color w:val="000000" w:themeColor="text1"/>
        </w:rPr>
      </w:pPr>
    </w:p>
    <w:p w14:paraId="36B21347" w14:textId="63FD5671" w:rsidR="000F5F96" w:rsidRPr="00177D28" w:rsidRDefault="000F5F96" w:rsidP="000F5F96">
      <w:pPr>
        <w:rPr>
          <w:rFonts w:asciiTheme="minorHAnsi" w:hAnsiTheme="minorHAnsi"/>
          <w:b/>
          <w:bCs/>
          <w:color w:val="000000" w:themeColor="text1"/>
        </w:rPr>
      </w:pPr>
      <w:r w:rsidRPr="00177D28">
        <w:rPr>
          <w:rFonts w:asciiTheme="minorHAnsi" w:hAnsiTheme="minorHAnsi"/>
          <w:color w:val="000000" w:themeColor="text1"/>
        </w:rPr>
        <w:t xml:space="preserve">The District’s objections are ALLOWED. </w:t>
      </w:r>
      <w:r w:rsidR="009A068A" w:rsidRPr="00177D28">
        <w:rPr>
          <w:rFonts w:asciiTheme="minorHAnsi" w:hAnsiTheme="minorHAnsi"/>
          <w:color w:val="000000" w:themeColor="text1"/>
        </w:rPr>
        <w:t xml:space="preserve">The </w:t>
      </w:r>
      <w:r w:rsidRPr="00177D28">
        <w:rPr>
          <w:rFonts w:asciiTheme="minorHAnsi" w:hAnsiTheme="minorHAnsi"/>
          <w:color w:val="000000" w:themeColor="text1"/>
        </w:rPr>
        <w:t>District asserts that the program has not been proposed for Student</w:t>
      </w:r>
      <w:r w:rsidR="000C1F72" w:rsidRPr="00177D28">
        <w:rPr>
          <w:rFonts w:asciiTheme="minorHAnsi" w:hAnsiTheme="minorHAnsi"/>
          <w:color w:val="000000" w:themeColor="text1"/>
        </w:rPr>
        <w:t xml:space="preserve"> and </w:t>
      </w:r>
      <w:r w:rsidRPr="00177D28">
        <w:rPr>
          <w:rFonts w:asciiTheme="minorHAnsi" w:hAnsiTheme="minorHAnsi"/>
          <w:color w:val="000000" w:themeColor="text1"/>
        </w:rPr>
        <w:t xml:space="preserve">Parents’ Hearing Request </w:t>
      </w:r>
      <w:r w:rsidR="000C1F72" w:rsidRPr="00177D28">
        <w:rPr>
          <w:rFonts w:asciiTheme="minorHAnsi" w:hAnsiTheme="minorHAnsi"/>
          <w:color w:val="000000" w:themeColor="text1"/>
        </w:rPr>
        <w:t xml:space="preserve">does not </w:t>
      </w:r>
      <w:r w:rsidRPr="00177D28">
        <w:rPr>
          <w:rFonts w:asciiTheme="minorHAnsi" w:hAnsiTheme="minorHAnsi"/>
          <w:color w:val="000000" w:themeColor="text1"/>
        </w:rPr>
        <w:t>allege that the program has been proposed</w:t>
      </w:r>
      <w:r w:rsidR="00C85AD4">
        <w:rPr>
          <w:rFonts w:asciiTheme="minorHAnsi" w:hAnsiTheme="minorHAnsi"/>
          <w:color w:val="000000" w:themeColor="text1"/>
        </w:rPr>
        <w:t xml:space="preserve">. Therefore, </w:t>
      </w:r>
      <w:r w:rsidRPr="00177D28">
        <w:rPr>
          <w:rFonts w:asciiTheme="minorHAnsi" w:hAnsiTheme="minorHAnsi"/>
          <w:color w:val="000000" w:themeColor="text1"/>
        </w:rPr>
        <w:t>these documents are outside the scope of the issues at Hearing.</w:t>
      </w:r>
      <w:r w:rsidR="005B26E7" w:rsidRPr="00177D28">
        <w:rPr>
          <w:rStyle w:val="FootnoteReference"/>
          <w:rFonts w:asciiTheme="minorHAnsi" w:hAnsiTheme="minorHAnsi"/>
          <w:color w:val="000000" w:themeColor="text1"/>
        </w:rPr>
        <w:footnoteReference w:id="18"/>
      </w:r>
      <w:r w:rsidRPr="00177D28">
        <w:rPr>
          <w:rFonts w:asciiTheme="minorHAnsi" w:hAnsiTheme="minorHAnsi"/>
          <w:color w:val="000000" w:themeColor="text1"/>
        </w:rPr>
        <w:t xml:space="preserve"> Because these documents are not relevant to the issues at Hearing, the District need not provide the requested documents</w:t>
      </w:r>
      <w:r w:rsidR="00F31DF0" w:rsidRPr="00177D28">
        <w:rPr>
          <w:rFonts w:asciiTheme="minorHAnsi" w:hAnsiTheme="minorHAnsi"/>
          <w:color w:val="000000" w:themeColor="text1"/>
        </w:rPr>
        <w:t xml:space="preserve"> or the information sought in these discovery requests.</w:t>
      </w:r>
    </w:p>
    <w:p w14:paraId="674DE836" w14:textId="77777777" w:rsidR="0015165A" w:rsidRPr="00177D28" w:rsidRDefault="0015165A" w:rsidP="002C365B">
      <w:pPr>
        <w:rPr>
          <w:rFonts w:asciiTheme="minorHAnsi" w:hAnsiTheme="minorHAnsi"/>
          <w:color w:val="000000" w:themeColor="text1"/>
        </w:rPr>
      </w:pPr>
    </w:p>
    <w:p w14:paraId="28361BB6" w14:textId="4466DC64" w:rsidR="002C365B" w:rsidRPr="00177D28" w:rsidRDefault="003B14CF" w:rsidP="002C365B">
      <w:pPr>
        <w:pStyle w:val="ListParagraph"/>
        <w:numPr>
          <w:ilvl w:val="0"/>
          <w:numId w:val="36"/>
        </w:numPr>
        <w:rPr>
          <w:rFonts w:asciiTheme="minorHAnsi" w:hAnsiTheme="minorHAnsi"/>
          <w:color w:val="000000" w:themeColor="text1"/>
          <w:u w:val="single"/>
        </w:rPr>
      </w:pPr>
      <w:r w:rsidRPr="00177D28">
        <w:rPr>
          <w:rFonts w:asciiTheme="minorHAnsi" w:hAnsiTheme="minorHAnsi"/>
          <w:color w:val="000000" w:themeColor="text1"/>
          <w:u w:val="single"/>
        </w:rPr>
        <w:t xml:space="preserve">The District’s Objections </w:t>
      </w:r>
      <w:r w:rsidR="005F2EE4" w:rsidRPr="00177D28">
        <w:rPr>
          <w:rFonts w:asciiTheme="minorHAnsi" w:hAnsiTheme="minorHAnsi"/>
          <w:color w:val="000000" w:themeColor="text1"/>
          <w:u w:val="single"/>
        </w:rPr>
        <w:t xml:space="preserve">To </w:t>
      </w:r>
      <w:r w:rsidRPr="00177D28">
        <w:rPr>
          <w:rFonts w:asciiTheme="minorHAnsi" w:hAnsiTheme="minorHAnsi"/>
          <w:color w:val="000000" w:themeColor="text1"/>
          <w:u w:val="single"/>
        </w:rPr>
        <w:t>Parents’ Document Request No</w:t>
      </w:r>
      <w:r w:rsidR="005F2EE4" w:rsidRPr="00177D28">
        <w:rPr>
          <w:rFonts w:asciiTheme="minorHAnsi" w:hAnsiTheme="minorHAnsi"/>
          <w:color w:val="000000" w:themeColor="text1"/>
          <w:u w:val="single"/>
        </w:rPr>
        <w:t xml:space="preserve">. 2 And The </w:t>
      </w:r>
      <w:r w:rsidRPr="00177D28">
        <w:rPr>
          <w:rFonts w:asciiTheme="minorHAnsi" w:hAnsiTheme="minorHAnsi"/>
          <w:color w:val="000000" w:themeColor="text1"/>
          <w:u w:val="single"/>
        </w:rPr>
        <w:t xml:space="preserve">District’s Objections </w:t>
      </w:r>
      <w:r w:rsidR="005F2EE4" w:rsidRPr="00177D28">
        <w:rPr>
          <w:rFonts w:asciiTheme="minorHAnsi" w:hAnsiTheme="minorHAnsi"/>
          <w:color w:val="000000" w:themeColor="text1"/>
          <w:u w:val="single"/>
        </w:rPr>
        <w:t xml:space="preserve">To </w:t>
      </w:r>
      <w:r w:rsidRPr="00177D28">
        <w:rPr>
          <w:rFonts w:asciiTheme="minorHAnsi" w:hAnsiTheme="minorHAnsi"/>
          <w:color w:val="000000" w:themeColor="text1"/>
          <w:u w:val="single"/>
        </w:rPr>
        <w:t>Parents’ Interrogatory Request Nos</w:t>
      </w:r>
      <w:r w:rsidR="005F2EE4" w:rsidRPr="00177D28">
        <w:rPr>
          <w:rFonts w:asciiTheme="minorHAnsi" w:hAnsiTheme="minorHAnsi"/>
          <w:color w:val="000000" w:themeColor="text1"/>
          <w:u w:val="single"/>
        </w:rPr>
        <w:t xml:space="preserve">. 3, 4, 5 And 6 Are </w:t>
      </w:r>
      <w:r w:rsidRPr="00177D28">
        <w:rPr>
          <w:rFonts w:asciiTheme="minorHAnsi" w:hAnsiTheme="minorHAnsi"/>
          <w:color w:val="000000" w:themeColor="text1"/>
          <w:u w:val="single"/>
        </w:rPr>
        <w:t>ALLOWED</w:t>
      </w:r>
      <w:r w:rsidR="005F2EE4" w:rsidRPr="00177D28">
        <w:rPr>
          <w:rFonts w:asciiTheme="minorHAnsi" w:hAnsiTheme="minorHAnsi"/>
          <w:color w:val="000000" w:themeColor="text1"/>
          <w:u w:val="single"/>
        </w:rPr>
        <w:t>.</w:t>
      </w:r>
    </w:p>
    <w:p w14:paraId="33E88A3F" w14:textId="77777777" w:rsidR="00DB1800" w:rsidRPr="00177D28" w:rsidRDefault="00DB1800" w:rsidP="00096648">
      <w:pPr>
        <w:rPr>
          <w:rFonts w:asciiTheme="minorHAnsi" w:hAnsiTheme="minorHAnsi"/>
          <w:color w:val="000000" w:themeColor="text1"/>
        </w:rPr>
      </w:pPr>
    </w:p>
    <w:p w14:paraId="141BDDDF" w14:textId="77777777" w:rsidR="00C7622D" w:rsidRPr="00177D28" w:rsidRDefault="00C7622D" w:rsidP="009F1E6B">
      <w:pPr>
        <w:ind w:left="1440"/>
        <w:rPr>
          <w:rFonts w:asciiTheme="minorHAnsi" w:hAnsiTheme="minorHAnsi"/>
          <w:b/>
          <w:bCs/>
          <w:color w:val="000000" w:themeColor="text1"/>
        </w:rPr>
      </w:pPr>
      <w:r w:rsidRPr="00177D28">
        <w:rPr>
          <w:rFonts w:asciiTheme="minorHAnsi" w:hAnsiTheme="minorHAnsi"/>
          <w:b/>
          <w:bCs/>
          <w:color w:val="000000" w:themeColor="text1"/>
        </w:rPr>
        <w:t xml:space="preserve">Parents’ Document Request #2: </w:t>
      </w:r>
    </w:p>
    <w:p w14:paraId="0C1B63BF" w14:textId="77777777" w:rsidR="00C7622D" w:rsidRPr="00177D28" w:rsidRDefault="00C7622D" w:rsidP="009F1E6B">
      <w:pPr>
        <w:ind w:left="1440"/>
        <w:rPr>
          <w:rFonts w:asciiTheme="minorHAnsi" w:hAnsiTheme="minorHAnsi"/>
          <w:color w:val="000000" w:themeColor="text1"/>
        </w:rPr>
      </w:pPr>
      <w:r w:rsidRPr="00177D28">
        <w:rPr>
          <w:rFonts w:asciiTheme="minorHAnsi" w:hAnsiTheme="minorHAnsi"/>
          <w:color w:val="000000" w:themeColor="text1"/>
        </w:rPr>
        <w:t>IEPs of all students with SLD as a primary or secondary category of disability who were in the 3rd grade during AY 23-24, 2nd grade during AY 22-23, 1st grade during AY 21-22, including students who were parentally placed or otherwise unrolled from APS.</w:t>
      </w:r>
    </w:p>
    <w:p w14:paraId="61CFF249" w14:textId="77777777" w:rsidR="00FE4877" w:rsidRPr="00177D28" w:rsidRDefault="00FE4877" w:rsidP="009F1E6B">
      <w:pPr>
        <w:ind w:left="1440"/>
        <w:rPr>
          <w:rFonts w:asciiTheme="minorHAnsi" w:hAnsiTheme="minorHAnsi"/>
          <w:color w:val="000000" w:themeColor="text1"/>
        </w:rPr>
      </w:pPr>
    </w:p>
    <w:p w14:paraId="5E479573" w14:textId="7259D45A" w:rsidR="00FE4877" w:rsidRPr="00177D28" w:rsidRDefault="00FE4877" w:rsidP="009F1E6B">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26C37A6E" w14:textId="7D7972C5" w:rsidR="00FE4877" w:rsidRPr="00177D28" w:rsidRDefault="00FE4877" w:rsidP="009F1E6B">
      <w:pPr>
        <w:ind w:left="1440"/>
        <w:rPr>
          <w:rFonts w:asciiTheme="minorHAnsi" w:hAnsiTheme="minorHAnsi"/>
          <w:color w:val="000000" w:themeColor="text1"/>
        </w:rPr>
      </w:pPr>
      <w:r w:rsidRPr="00177D28">
        <w:rPr>
          <w:rFonts w:asciiTheme="minorHAnsi" w:hAnsiTheme="minorHAnsi"/>
          <w:color w:val="000000" w:themeColor="text1"/>
        </w:rPr>
        <w:t>The District objects to this request for several reasons. First, the District does not understand the wording of this request. Second, this request is overly broad (i.e.</w:t>
      </w:r>
      <w:r w:rsidR="002E1397" w:rsidRPr="00177D28">
        <w:rPr>
          <w:rFonts w:asciiTheme="minorHAnsi" w:hAnsiTheme="minorHAnsi"/>
          <w:color w:val="000000" w:themeColor="text1"/>
        </w:rPr>
        <w:t>,</w:t>
      </w:r>
      <w:r w:rsidRPr="00177D28">
        <w:rPr>
          <w:rFonts w:asciiTheme="minorHAnsi" w:hAnsiTheme="minorHAnsi"/>
          <w:color w:val="000000" w:themeColor="text1"/>
        </w:rPr>
        <w:t xml:space="preserve"> “all students,” students across several grades, students who are parentally placed, students who do not even attend APS, etc.). Third, this request </w:t>
      </w:r>
      <w:r w:rsidR="0011032C">
        <w:rPr>
          <w:rFonts w:asciiTheme="minorHAnsi" w:hAnsiTheme="minorHAnsi"/>
          <w:color w:val="000000" w:themeColor="text1"/>
        </w:rPr>
        <w:t>[reaches</w:t>
      </w:r>
      <w:r w:rsidR="00AC09D5">
        <w:rPr>
          <w:rFonts w:asciiTheme="minorHAnsi" w:hAnsiTheme="minorHAnsi"/>
          <w:color w:val="000000" w:themeColor="text1"/>
        </w:rPr>
        <w:t xml:space="preserve"> back</w:t>
      </w:r>
      <w:r w:rsidR="0011032C">
        <w:rPr>
          <w:rFonts w:asciiTheme="minorHAnsi" w:hAnsiTheme="minorHAnsi"/>
          <w:color w:val="000000" w:themeColor="text1"/>
        </w:rPr>
        <w:t>]</w:t>
      </w:r>
      <w:r w:rsidRPr="00177D28">
        <w:rPr>
          <w:rFonts w:asciiTheme="minorHAnsi" w:hAnsiTheme="minorHAnsi"/>
          <w:color w:val="000000" w:themeColor="text1"/>
        </w:rPr>
        <w:t xml:space="preserve"> beyond the statute of limitations. Fourth, this request includes information that is in direct violation of student records laws and regulations. Even if redacted, it is highly inappropriate to share this information with the parents of another student in the District, especially in an open public hearing. Finally, this information is not relevant to the issues in this hearing given the limited scope of the issues for hearing. This information should be excluded from the Discovery.</w:t>
      </w:r>
    </w:p>
    <w:p w14:paraId="070A65B1" w14:textId="77777777" w:rsidR="00E95DE4" w:rsidRPr="00177D28" w:rsidRDefault="00E95DE4" w:rsidP="009F1E6B">
      <w:pPr>
        <w:ind w:left="1440"/>
        <w:rPr>
          <w:rFonts w:asciiTheme="minorHAnsi" w:hAnsiTheme="minorHAnsi"/>
          <w:color w:val="000000" w:themeColor="text1"/>
        </w:rPr>
      </w:pPr>
    </w:p>
    <w:p w14:paraId="1B544161" w14:textId="77777777" w:rsidR="00E95DE4" w:rsidRPr="00177D28" w:rsidRDefault="00E95DE4" w:rsidP="009F1E6B">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#3:</w:t>
      </w:r>
    </w:p>
    <w:p w14:paraId="0A5CEAA7" w14:textId="77777777" w:rsidR="00E95DE4" w:rsidRPr="00177D28" w:rsidRDefault="00E95DE4" w:rsidP="009F1E6B">
      <w:pPr>
        <w:ind w:left="1440"/>
        <w:rPr>
          <w:rFonts w:asciiTheme="minorHAnsi" w:hAnsiTheme="minorHAnsi"/>
          <w:color w:val="000000" w:themeColor="text1"/>
        </w:rPr>
      </w:pPr>
      <w:r w:rsidRPr="00177D28">
        <w:rPr>
          <w:rFonts w:asciiTheme="minorHAnsi" w:hAnsiTheme="minorHAnsi"/>
          <w:color w:val="000000" w:themeColor="text1"/>
        </w:rPr>
        <w:lastRenderedPageBreak/>
        <w:t xml:space="preserve">District-wide, the number of students on an IEP where SLD is the primary category who have an out-of-district placement. Please provide the number for the following academic years: AY24-25; AY23-24; AY22-23; AY21-22. </w:t>
      </w:r>
    </w:p>
    <w:p w14:paraId="29A2B5ED" w14:textId="77777777" w:rsidR="00E95DE4" w:rsidRPr="00177D28" w:rsidRDefault="00E95DE4" w:rsidP="009F1E6B">
      <w:pPr>
        <w:ind w:left="1440"/>
        <w:rPr>
          <w:rFonts w:asciiTheme="minorHAnsi" w:hAnsiTheme="minorHAnsi"/>
          <w:color w:val="000000" w:themeColor="text1"/>
        </w:rPr>
      </w:pPr>
    </w:p>
    <w:p w14:paraId="622A13D8" w14:textId="77777777" w:rsidR="00E95DE4" w:rsidRPr="00177D28" w:rsidRDefault="00E95DE4" w:rsidP="009F1E6B">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0618CF7F" w14:textId="484C2718" w:rsidR="00E95DE4" w:rsidRPr="00177D28" w:rsidRDefault="00E95DE4" w:rsidP="00530EC5">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not relevant to the issues for hearing. Part of the request is also outside the statute of limitations. </w:t>
      </w:r>
    </w:p>
    <w:p w14:paraId="382DB506" w14:textId="77777777" w:rsidR="00E95DE4" w:rsidRPr="00177D28" w:rsidRDefault="00E95DE4" w:rsidP="009F1E6B">
      <w:pPr>
        <w:ind w:left="1440"/>
        <w:rPr>
          <w:rFonts w:asciiTheme="minorHAnsi" w:hAnsiTheme="minorHAnsi"/>
          <w:color w:val="000000" w:themeColor="text1"/>
        </w:rPr>
      </w:pPr>
    </w:p>
    <w:p w14:paraId="4C867558" w14:textId="77777777" w:rsidR="00E95DE4" w:rsidRPr="00177D28" w:rsidRDefault="00E95DE4" w:rsidP="009F1E6B">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#4:</w:t>
      </w:r>
    </w:p>
    <w:p w14:paraId="5D509825" w14:textId="77777777" w:rsidR="00E95DE4" w:rsidRPr="00177D28" w:rsidRDefault="00E95DE4" w:rsidP="009F1E6B">
      <w:pPr>
        <w:ind w:left="1440"/>
        <w:rPr>
          <w:rFonts w:asciiTheme="minorHAnsi" w:hAnsiTheme="minorHAnsi"/>
          <w:color w:val="000000" w:themeColor="text1"/>
        </w:rPr>
      </w:pPr>
      <w:r w:rsidRPr="00177D28">
        <w:rPr>
          <w:rFonts w:asciiTheme="minorHAnsi" w:hAnsiTheme="minorHAnsi"/>
          <w:color w:val="000000" w:themeColor="text1"/>
        </w:rPr>
        <w:t xml:space="preserve">District-wide, the number of students on an IEP where SLD is the primary category who were parentally placed elsewhere unilaterally. Please provide the data for the following academic years: AY24-25; AY23-24; AY22-23; AY21-22. </w:t>
      </w:r>
    </w:p>
    <w:p w14:paraId="77E9A1D9" w14:textId="77777777" w:rsidR="00E95DE4" w:rsidRPr="00177D28" w:rsidRDefault="00E95DE4" w:rsidP="009F1E6B">
      <w:pPr>
        <w:ind w:left="1440"/>
        <w:rPr>
          <w:rFonts w:asciiTheme="minorHAnsi" w:hAnsiTheme="minorHAnsi"/>
          <w:color w:val="000000" w:themeColor="text1"/>
        </w:rPr>
      </w:pPr>
    </w:p>
    <w:p w14:paraId="58F2FCF0" w14:textId="77777777" w:rsidR="00E95DE4" w:rsidRPr="00177D28" w:rsidRDefault="00E95DE4" w:rsidP="009F1E6B">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7CDE6DCF" w14:textId="77777777" w:rsidR="00E95DE4" w:rsidRPr="00177D28" w:rsidRDefault="00E95DE4" w:rsidP="009F1E6B">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not relevant to the issues for hearing. Part of the request is also outside the statute of limitations. </w:t>
      </w:r>
    </w:p>
    <w:p w14:paraId="62BDB23B" w14:textId="77777777" w:rsidR="00E95DE4" w:rsidRPr="00177D28" w:rsidRDefault="00E95DE4" w:rsidP="00530EC5">
      <w:pPr>
        <w:rPr>
          <w:rFonts w:asciiTheme="minorHAnsi" w:hAnsiTheme="minorHAnsi"/>
          <w:color w:val="000000" w:themeColor="text1"/>
        </w:rPr>
      </w:pPr>
    </w:p>
    <w:p w14:paraId="226B64F1" w14:textId="77777777" w:rsidR="00E95DE4" w:rsidRPr="00177D28" w:rsidRDefault="00E95DE4" w:rsidP="009F1E6B">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#5:</w:t>
      </w:r>
    </w:p>
    <w:p w14:paraId="0D0C2D6C" w14:textId="77777777" w:rsidR="00E95DE4" w:rsidRPr="00177D28" w:rsidRDefault="00E95DE4" w:rsidP="009F1E6B">
      <w:pPr>
        <w:ind w:left="1440"/>
        <w:rPr>
          <w:rFonts w:asciiTheme="minorHAnsi" w:hAnsiTheme="minorHAnsi"/>
          <w:color w:val="000000" w:themeColor="text1"/>
        </w:rPr>
      </w:pPr>
      <w:r w:rsidRPr="00177D28">
        <w:rPr>
          <w:rFonts w:asciiTheme="minorHAnsi" w:hAnsiTheme="minorHAnsi"/>
          <w:color w:val="000000" w:themeColor="text1"/>
        </w:rPr>
        <w:t xml:space="preserve">District-wide, the number of students on an IEP where SLD is the primary category who were unenrolled from APS. Please provide the data for the following academic years: AY24-25; AY23- 24; AY22-23; AY21-22. </w:t>
      </w:r>
    </w:p>
    <w:p w14:paraId="273740BB" w14:textId="77777777" w:rsidR="00E95DE4" w:rsidRPr="00177D28" w:rsidRDefault="00E95DE4" w:rsidP="009F1E6B">
      <w:pPr>
        <w:ind w:left="1440"/>
        <w:rPr>
          <w:rFonts w:asciiTheme="minorHAnsi" w:hAnsiTheme="minorHAnsi"/>
          <w:color w:val="000000" w:themeColor="text1"/>
        </w:rPr>
      </w:pPr>
    </w:p>
    <w:p w14:paraId="0DBB1E21" w14:textId="77777777" w:rsidR="00E95DE4" w:rsidRPr="00177D28" w:rsidRDefault="00E95DE4" w:rsidP="009F1E6B">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5E7F8372" w14:textId="77777777" w:rsidR="00E95DE4" w:rsidRPr="00177D28" w:rsidRDefault="00E95DE4" w:rsidP="009F1E6B">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not relevant to the issues for hearing. Part of the request is also outside the statute of limitations. </w:t>
      </w:r>
    </w:p>
    <w:p w14:paraId="5CE293BD" w14:textId="77777777" w:rsidR="00E95DE4" w:rsidRPr="00177D28" w:rsidRDefault="00E95DE4" w:rsidP="00E95DE4">
      <w:pPr>
        <w:ind w:left="1440"/>
        <w:rPr>
          <w:rFonts w:asciiTheme="minorHAnsi" w:hAnsiTheme="minorHAnsi"/>
          <w:color w:val="000000" w:themeColor="text1"/>
        </w:rPr>
      </w:pPr>
    </w:p>
    <w:p w14:paraId="6158DAA7" w14:textId="77777777" w:rsidR="00FC676E" w:rsidRPr="00177D28" w:rsidRDefault="00FC676E" w:rsidP="00FC676E">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#6:</w:t>
      </w:r>
    </w:p>
    <w:p w14:paraId="28C9144F" w14:textId="77777777" w:rsidR="00FC676E" w:rsidRPr="00177D28" w:rsidRDefault="00FC676E" w:rsidP="00FC676E">
      <w:pPr>
        <w:ind w:left="1440"/>
        <w:rPr>
          <w:rFonts w:asciiTheme="minorHAnsi" w:hAnsiTheme="minorHAnsi"/>
          <w:color w:val="000000" w:themeColor="text1"/>
        </w:rPr>
      </w:pPr>
      <w:r w:rsidRPr="00177D28">
        <w:rPr>
          <w:rFonts w:asciiTheme="minorHAnsi" w:hAnsiTheme="minorHAnsi"/>
          <w:color w:val="000000" w:themeColor="text1"/>
        </w:rPr>
        <w:t xml:space="preserve">Data regarding Tier 2, Tier 2.5, and Tier 3 reading services for the Dallin School for the following academic years: AY24-25; AY23-24; AY22-23; AY21-22, including: number of students, length of time student received services, reason intervention was discontinued (e.g., whether the student progressed enough to end the intervention or were evaluated and found eligible for special education). </w:t>
      </w:r>
    </w:p>
    <w:p w14:paraId="451CD3CB" w14:textId="77777777" w:rsidR="00FC676E" w:rsidRPr="00177D28" w:rsidRDefault="00FC676E" w:rsidP="00FC676E">
      <w:pPr>
        <w:ind w:left="1440"/>
        <w:rPr>
          <w:rFonts w:asciiTheme="minorHAnsi" w:hAnsiTheme="minorHAnsi"/>
          <w:color w:val="000000" w:themeColor="text1"/>
        </w:rPr>
      </w:pPr>
    </w:p>
    <w:p w14:paraId="7DF5FC51" w14:textId="77777777" w:rsidR="00FC676E" w:rsidRPr="00177D28" w:rsidRDefault="00FC676E" w:rsidP="00FC676E">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60DDAD01" w14:textId="77777777" w:rsidR="00FC676E" w:rsidRPr="00177D28" w:rsidRDefault="00FC676E" w:rsidP="00FC676E">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not relevant to the issues for hearing. Part of the request is also outside the statute of limitations. </w:t>
      </w:r>
    </w:p>
    <w:p w14:paraId="4F0A8338" w14:textId="77777777" w:rsidR="00FC676E" w:rsidRPr="00177D28" w:rsidRDefault="00FC676E" w:rsidP="00FC676E">
      <w:pPr>
        <w:rPr>
          <w:rFonts w:asciiTheme="minorHAnsi" w:hAnsiTheme="minorHAnsi"/>
          <w:color w:val="000000" w:themeColor="text1"/>
        </w:rPr>
      </w:pPr>
    </w:p>
    <w:p w14:paraId="50531BF1" w14:textId="40118AEC" w:rsidR="0045230C" w:rsidRPr="00177D28" w:rsidRDefault="00E95DE4" w:rsidP="00E95DE4">
      <w:pPr>
        <w:rPr>
          <w:rFonts w:asciiTheme="minorHAnsi" w:hAnsiTheme="minorHAnsi"/>
          <w:color w:val="000000" w:themeColor="text1"/>
        </w:rPr>
      </w:pPr>
      <w:r w:rsidRPr="00177D28">
        <w:rPr>
          <w:rFonts w:asciiTheme="minorHAnsi" w:hAnsiTheme="minorHAnsi"/>
          <w:color w:val="000000" w:themeColor="text1"/>
        </w:rPr>
        <w:t>The District’s objection</w:t>
      </w:r>
      <w:r w:rsidR="009F1E6B" w:rsidRPr="00177D28">
        <w:rPr>
          <w:rFonts w:asciiTheme="minorHAnsi" w:hAnsiTheme="minorHAnsi"/>
          <w:color w:val="000000" w:themeColor="text1"/>
        </w:rPr>
        <w:t>s</w:t>
      </w:r>
      <w:r w:rsidRPr="00177D28">
        <w:rPr>
          <w:rFonts w:asciiTheme="minorHAnsi" w:hAnsiTheme="minorHAnsi"/>
          <w:color w:val="000000" w:themeColor="text1"/>
        </w:rPr>
        <w:t xml:space="preserve"> </w:t>
      </w:r>
      <w:r w:rsidR="009F1E6B" w:rsidRPr="00177D28">
        <w:rPr>
          <w:rFonts w:asciiTheme="minorHAnsi" w:hAnsiTheme="minorHAnsi"/>
          <w:color w:val="000000" w:themeColor="text1"/>
        </w:rPr>
        <w:t>are</w:t>
      </w:r>
      <w:r w:rsidRPr="00177D28">
        <w:rPr>
          <w:rFonts w:asciiTheme="minorHAnsi" w:hAnsiTheme="minorHAnsi"/>
          <w:color w:val="000000" w:themeColor="text1"/>
        </w:rPr>
        <w:t xml:space="preserve"> ALLOWED. </w:t>
      </w:r>
      <w:r w:rsidR="00342404" w:rsidRPr="00177D28">
        <w:rPr>
          <w:rFonts w:asciiTheme="minorHAnsi" w:hAnsiTheme="minorHAnsi"/>
          <w:color w:val="000000" w:themeColor="text1"/>
        </w:rPr>
        <w:t xml:space="preserve">With respect to Parents’ Document Request #2, the </w:t>
      </w:r>
      <w:r w:rsidR="00F75D46" w:rsidRPr="00177D28">
        <w:rPr>
          <w:rFonts w:asciiTheme="minorHAnsi" w:hAnsiTheme="minorHAnsi"/>
          <w:color w:val="000000" w:themeColor="text1"/>
        </w:rPr>
        <w:t xml:space="preserve">request is overly broad as it relates to all students including those who may have not been grouped with or had any contact with Student during her tenure in Arlington. </w:t>
      </w:r>
      <w:r w:rsidRPr="00177D28">
        <w:rPr>
          <w:rFonts w:asciiTheme="minorHAnsi" w:hAnsiTheme="minorHAnsi"/>
          <w:color w:val="000000" w:themeColor="text1"/>
        </w:rPr>
        <w:t>The requested information is irrelevant to the issue</w:t>
      </w:r>
      <w:r w:rsidR="00AB66A9" w:rsidRPr="00177D28">
        <w:rPr>
          <w:rFonts w:asciiTheme="minorHAnsi" w:hAnsiTheme="minorHAnsi"/>
          <w:color w:val="000000" w:themeColor="text1"/>
        </w:rPr>
        <w:t>s</w:t>
      </w:r>
      <w:r w:rsidRPr="00177D28">
        <w:rPr>
          <w:rFonts w:asciiTheme="minorHAnsi" w:hAnsiTheme="minorHAnsi"/>
          <w:color w:val="000000" w:themeColor="text1"/>
        </w:rPr>
        <w:t xml:space="preserve"> </w:t>
      </w:r>
      <w:r w:rsidR="00AB66A9" w:rsidRPr="00177D28">
        <w:rPr>
          <w:rFonts w:asciiTheme="minorHAnsi" w:hAnsiTheme="minorHAnsi"/>
          <w:color w:val="000000" w:themeColor="text1"/>
        </w:rPr>
        <w:t>for</w:t>
      </w:r>
      <w:r w:rsidRPr="00177D28">
        <w:rPr>
          <w:rFonts w:asciiTheme="minorHAnsi" w:hAnsiTheme="minorHAnsi"/>
          <w:color w:val="000000" w:themeColor="text1"/>
        </w:rPr>
        <w:t xml:space="preserve"> Hearing, and it is not reasonably calculated to lead to the discovery of admissible evidence in this matter.  Specifically, this information is unlikely to have probative value relative to the issue of the District’s alleged Child Find violation or to its alleged failure to offer Student a FAPE. </w:t>
      </w:r>
    </w:p>
    <w:p w14:paraId="50DBA637" w14:textId="77777777" w:rsidR="0045230C" w:rsidRPr="00177D28" w:rsidRDefault="0045230C" w:rsidP="00E95DE4">
      <w:pPr>
        <w:rPr>
          <w:rFonts w:asciiTheme="minorHAnsi" w:hAnsiTheme="minorHAnsi"/>
          <w:color w:val="000000" w:themeColor="text1"/>
        </w:rPr>
      </w:pPr>
    </w:p>
    <w:p w14:paraId="15FD7B8A" w14:textId="77777777" w:rsidR="0045230C" w:rsidRPr="00177D28" w:rsidRDefault="00530EC5" w:rsidP="00E95DE4">
      <w:pPr>
        <w:rPr>
          <w:rFonts w:asciiTheme="minorHAnsi" w:hAnsiTheme="minorHAnsi"/>
          <w:color w:val="000000" w:themeColor="text1"/>
        </w:rPr>
      </w:pPr>
      <w:r w:rsidRPr="00177D28">
        <w:rPr>
          <w:rFonts w:asciiTheme="minorHAnsi" w:hAnsiTheme="minorHAnsi"/>
          <w:color w:val="000000" w:themeColor="text1"/>
        </w:rPr>
        <w:t>With respect to Parents’ Interrogatory #3</w:t>
      </w:r>
      <w:r w:rsidR="006547CC" w:rsidRPr="00177D28">
        <w:rPr>
          <w:rFonts w:asciiTheme="minorHAnsi" w:hAnsiTheme="minorHAnsi"/>
          <w:color w:val="000000" w:themeColor="text1"/>
        </w:rPr>
        <w:t xml:space="preserve"> and #4</w:t>
      </w:r>
      <w:r w:rsidRPr="00177D28">
        <w:rPr>
          <w:rFonts w:asciiTheme="minorHAnsi" w:hAnsiTheme="minorHAnsi"/>
          <w:color w:val="000000" w:themeColor="text1"/>
        </w:rPr>
        <w:t xml:space="preserve">, </w:t>
      </w:r>
      <w:r w:rsidR="00E95DE4" w:rsidRPr="00177D28">
        <w:rPr>
          <w:rFonts w:asciiTheme="minorHAnsi" w:hAnsiTheme="minorHAnsi"/>
          <w:color w:val="000000" w:themeColor="text1"/>
        </w:rPr>
        <w:t>Parents assert that th</w:t>
      </w:r>
      <w:r w:rsidR="006547CC" w:rsidRPr="00177D28">
        <w:rPr>
          <w:rFonts w:asciiTheme="minorHAnsi" w:hAnsiTheme="minorHAnsi"/>
          <w:color w:val="000000" w:themeColor="text1"/>
        </w:rPr>
        <w:t>e</w:t>
      </w:r>
      <w:r w:rsidR="00E95DE4" w:rsidRPr="00177D28">
        <w:rPr>
          <w:rFonts w:asciiTheme="minorHAnsi" w:hAnsiTheme="minorHAnsi"/>
          <w:color w:val="000000" w:themeColor="text1"/>
        </w:rPr>
        <w:t>s</w:t>
      </w:r>
      <w:r w:rsidR="006547CC" w:rsidRPr="00177D28">
        <w:rPr>
          <w:rFonts w:asciiTheme="minorHAnsi" w:hAnsiTheme="minorHAnsi"/>
          <w:color w:val="000000" w:themeColor="text1"/>
        </w:rPr>
        <w:t>e</w:t>
      </w:r>
      <w:r w:rsidR="00E95DE4" w:rsidRPr="00177D28">
        <w:rPr>
          <w:rFonts w:asciiTheme="minorHAnsi" w:hAnsiTheme="minorHAnsi"/>
          <w:color w:val="000000" w:themeColor="text1"/>
        </w:rPr>
        <w:t xml:space="preserve"> request</w:t>
      </w:r>
      <w:r w:rsidR="006547CC" w:rsidRPr="00177D28">
        <w:rPr>
          <w:rFonts w:asciiTheme="minorHAnsi" w:hAnsiTheme="minorHAnsi"/>
          <w:color w:val="000000" w:themeColor="text1"/>
        </w:rPr>
        <w:t>s</w:t>
      </w:r>
      <w:r w:rsidR="00E95DE4" w:rsidRPr="00177D28">
        <w:rPr>
          <w:rFonts w:asciiTheme="minorHAnsi" w:hAnsiTheme="minorHAnsi"/>
          <w:color w:val="000000" w:themeColor="text1"/>
        </w:rPr>
        <w:t xml:space="preserve"> </w:t>
      </w:r>
      <w:r w:rsidR="006547CC" w:rsidRPr="00177D28">
        <w:rPr>
          <w:rFonts w:asciiTheme="minorHAnsi" w:hAnsiTheme="minorHAnsi"/>
          <w:color w:val="000000" w:themeColor="text1"/>
        </w:rPr>
        <w:t>are</w:t>
      </w:r>
      <w:r w:rsidR="00E95DE4" w:rsidRPr="00177D28">
        <w:rPr>
          <w:rFonts w:asciiTheme="minorHAnsi" w:hAnsiTheme="minorHAnsi"/>
          <w:color w:val="000000" w:themeColor="text1"/>
        </w:rPr>
        <w:t xml:space="preserve"> relevant as </w:t>
      </w:r>
      <w:r w:rsidR="006547CC" w:rsidRPr="00177D28">
        <w:rPr>
          <w:rFonts w:asciiTheme="minorHAnsi" w:hAnsiTheme="minorHAnsi"/>
          <w:color w:val="000000" w:themeColor="text1"/>
        </w:rPr>
        <w:t xml:space="preserve">they </w:t>
      </w:r>
      <w:r w:rsidR="00E95DE4" w:rsidRPr="00177D28">
        <w:rPr>
          <w:rFonts w:asciiTheme="minorHAnsi" w:hAnsiTheme="minorHAnsi"/>
          <w:color w:val="000000" w:themeColor="text1"/>
        </w:rPr>
        <w:t xml:space="preserve">“provides tangible data regarding the district’s implementation of their policies and the resulting outcomes. This is a necessary framework for assessing the district’s unilateral decisions in [Student’s] case.” </w:t>
      </w:r>
      <w:r w:rsidR="00D01496" w:rsidRPr="00177D28">
        <w:rPr>
          <w:rFonts w:asciiTheme="minorHAnsi" w:hAnsiTheme="minorHAnsi"/>
          <w:color w:val="000000" w:themeColor="text1"/>
        </w:rPr>
        <w:t xml:space="preserve">However, there is no </w:t>
      </w:r>
      <w:r w:rsidR="00892470" w:rsidRPr="00177D28">
        <w:rPr>
          <w:rFonts w:asciiTheme="minorHAnsi" w:hAnsiTheme="minorHAnsi"/>
          <w:color w:val="000000" w:themeColor="text1"/>
        </w:rPr>
        <w:t xml:space="preserve">nexus between such data and Student’s individual needs </w:t>
      </w:r>
      <w:r w:rsidR="0045230C" w:rsidRPr="00177D28">
        <w:rPr>
          <w:rFonts w:asciiTheme="minorHAnsi" w:hAnsiTheme="minorHAnsi"/>
          <w:color w:val="000000" w:themeColor="text1"/>
        </w:rPr>
        <w:t>nor does it shed any light on</w:t>
      </w:r>
      <w:r w:rsidR="00892470" w:rsidRPr="00177D28">
        <w:rPr>
          <w:rFonts w:asciiTheme="minorHAnsi" w:hAnsiTheme="minorHAnsi"/>
          <w:color w:val="000000" w:themeColor="text1"/>
        </w:rPr>
        <w:t xml:space="preserve"> whether such needs were properly addressed by the District. </w:t>
      </w:r>
    </w:p>
    <w:p w14:paraId="16D569FA" w14:textId="77777777" w:rsidR="0045230C" w:rsidRPr="00177D28" w:rsidRDefault="0045230C" w:rsidP="00E95DE4">
      <w:pPr>
        <w:rPr>
          <w:rFonts w:asciiTheme="minorHAnsi" w:hAnsiTheme="minorHAnsi"/>
          <w:color w:val="000000" w:themeColor="text1"/>
        </w:rPr>
      </w:pPr>
    </w:p>
    <w:p w14:paraId="53BB44AB" w14:textId="3E7FBFAE" w:rsidR="0031516E" w:rsidRPr="00177D28" w:rsidRDefault="00FC676E" w:rsidP="00E95DE4">
      <w:pPr>
        <w:rPr>
          <w:rFonts w:asciiTheme="minorHAnsi" w:hAnsiTheme="minorHAnsi"/>
          <w:color w:val="000000" w:themeColor="text1"/>
        </w:rPr>
      </w:pPr>
      <w:r w:rsidRPr="00177D28">
        <w:rPr>
          <w:rFonts w:asciiTheme="minorHAnsi" w:hAnsiTheme="minorHAnsi"/>
          <w:color w:val="000000" w:themeColor="text1"/>
        </w:rPr>
        <w:t>With respect to Parents’ Interrogatory Request #6, Parents argue that “[a]</w:t>
      </w:r>
      <w:proofErr w:type="spellStart"/>
      <w:r w:rsidRPr="00177D28">
        <w:rPr>
          <w:rFonts w:asciiTheme="minorHAnsi" w:hAnsiTheme="minorHAnsi"/>
          <w:color w:val="000000" w:themeColor="text1"/>
        </w:rPr>
        <w:t>ccess</w:t>
      </w:r>
      <w:proofErr w:type="spellEnd"/>
      <w:r w:rsidRPr="00177D28">
        <w:rPr>
          <w:rFonts w:asciiTheme="minorHAnsi" w:hAnsiTheme="minorHAnsi"/>
          <w:color w:val="000000" w:themeColor="text1"/>
        </w:rPr>
        <w:t xml:space="preserve"> to the requested information is relevant to assess the impact of scheduling, specialist availability, educational compatibility of student groupings, and other operational dependencies in the creation and implementation of [Student’s] IEPs.” However, </w:t>
      </w:r>
      <w:r w:rsidR="003E73E2" w:rsidRPr="00177D28">
        <w:rPr>
          <w:rFonts w:asciiTheme="minorHAnsi" w:hAnsiTheme="minorHAnsi"/>
          <w:color w:val="000000" w:themeColor="text1"/>
        </w:rPr>
        <w:t xml:space="preserve">only those services offered to </w:t>
      </w:r>
      <w:r w:rsidR="00C55A29">
        <w:rPr>
          <w:rFonts w:asciiTheme="minorHAnsi" w:hAnsiTheme="minorHAnsi"/>
          <w:color w:val="000000" w:themeColor="text1"/>
        </w:rPr>
        <w:t>S</w:t>
      </w:r>
      <w:r w:rsidR="00F31DF0" w:rsidRPr="00177D28">
        <w:rPr>
          <w:rFonts w:asciiTheme="minorHAnsi" w:hAnsiTheme="minorHAnsi"/>
          <w:color w:val="000000" w:themeColor="text1"/>
        </w:rPr>
        <w:t>tudent</w:t>
      </w:r>
      <w:r w:rsidR="003E73E2" w:rsidRPr="00177D28">
        <w:rPr>
          <w:rFonts w:asciiTheme="minorHAnsi" w:hAnsiTheme="minorHAnsi"/>
          <w:color w:val="000000" w:themeColor="text1"/>
        </w:rPr>
        <w:t xml:space="preserve"> </w:t>
      </w:r>
      <w:r w:rsidR="00F31DF0" w:rsidRPr="00177D28">
        <w:rPr>
          <w:rFonts w:asciiTheme="minorHAnsi" w:hAnsiTheme="minorHAnsi"/>
          <w:color w:val="000000" w:themeColor="text1"/>
        </w:rPr>
        <w:t xml:space="preserve">are at issue. As such, </w:t>
      </w:r>
      <w:r w:rsidRPr="00177D28">
        <w:rPr>
          <w:rFonts w:asciiTheme="minorHAnsi" w:hAnsiTheme="minorHAnsi"/>
          <w:color w:val="000000" w:themeColor="text1"/>
        </w:rPr>
        <w:t>the requested information is not reasonably calculated to lead to the discovery of admissible evidence in this matter</w:t>
      </w:r>
      <w:r w:rsidR="00F31DF0" w:rsidRPr="00177D28">
        <w:rPr>
          <w:rFonts w:asciiTheme="minorHAnsi" w:hAnsiTheme="minorHAnsi"/>
          <w:color w:val="000000" w:themeColor="text1"/>
        </w:rPr>
        <w:t xml:space="preserve">. </w:t>
      </w:r>
      <w:r w:rsidRPr="00177D28">
        <w:rPr>
          <w:rFonts w:asciiTheme="minorHAnsi" w:hAnsiTheme="minorHAnsi"/>
          <w:color w:val="000000" w:themeColor="text1"/>
        </w:rPr>
        <w:t xml:space="preserve"> </w:t>
      </w:r>
    </w:p>
    <w:p w14:paraId="6A1E9F5F" w14:textId="77777777" w:rsidR="0031516E" w:rsidRPr="00177D28" w:rsidRDefault="0031516E" w:rsidP="00E95DE4">
      <w:pPr>
        <w:rPr>
          <w:rFonts w:asciiTheme="minorHAnsi" w:hAnsiTheme="minorHAnsi"/>
          <w:color w:val="000000" w:themeColor="text1"/>
        </w:rPr>
      </w:pPr>
    </w:p>
    <w:p w14:paraId="6CD4D57F" w14:textId="62DD2953" w:rsidR="00D36B0E" w:rsidRPr="00177D28" w:rsidRDefault="00C55A29" w:rsidP="00DC462D">
      <w:pPr>
        <w:rPr>
          <w:rFonts w:asciiTheme="minorHAnsi" w:hAnsiTheme="minorHAnsi"/>
          <w:color w:val="000000" w:themeColor="text1"/>
        </w:rPr>
      </w:pPr>
      <w:r>
        <w:rPr>
          <w:rFonts w:asciiTheme="minorHAnsi" w:hAnsiTheme="minorHAnsi"/>
          <w:color w:val="000000" w:themeColor="text1"/>
        </w:rPr>
        <w:t>Therefore,</w:t>
      </w:r>
      <w:r w:rsidR="00E95DE4" w:rsidRPr="00177D28">
        <w:rPr>
          <w:rFonts w:asciiTheme="minorHAnsi" w:hAnsiTheme="minorHAnsi"/>
          <w:color w:val="000000" w:themeColor="text1"/>
        </w:rPr>
        <w:t xml:space="preserve"> the District need not provide </w:t>
      </w:r>
      <w:r w:rsidR="00F31DF0" w:rsidRPr="00177D28">
        <w:rPr>
          <w:rFonts w:asciiTheme="minorHAnsi" w:hAnsiTheme="minorHAnsi"/>
          <w:color w:val="000000" w:themeColor="text1"/>
        </w:rPr>
        <w:t>the</w:t>
      </w:r>
      <w:r w:rsidR="00E95DE4" w:rsidRPr="00177D28">
        <w:rPr>
          <w:rFonts w:asciiTheme="minorHAnsi" w:hAnsiTheme="minorHAnsi"/>
          <w:color w:val="000000" w:themeColor="text1"/>
        </w:rPr>
        <w:t xml:space="preserve"> information</w:t>
      </w:r>
      <w:r w:rsidR="00F31DF0" w:rsidRPr="00177D28">
        <w:rPr>
          <w:rFonts w:asciiTheme="minorHAnsi" w:hAnsiTheme="minorHAnsi"/>
          <w:color w:val="000000" w:themeColor="text1"/>
        </w:rPr>
        <w:t xml:space="preserve"> requested in </w:t>
      </w:r>
      <w:r w:rsidR="0031516E" w:rsidRPr="00177D28">
        <w:rPr>
          <w:rFonts w:asciiTheme="minorHAnsi" w:hAnsiTheme="minorHAnsi"/>
          <w:color w:val="000000" w:themeColor="text1"/>
        </w:rPr>
        <w:t>Parents’ Document Request No. 2 and Parents’ Interrogatory Request Nos. 3, 4, 5 and 6.</w:t>
      </w:r>
    </w:p>
    <w:p w14:paraId="027E9B35" w14:textId="77777777" w:rsidR="0031516E" w:rsidRPr="00177D28" w:rsidRDefault="0031516E" w:rsidP="00DC462D">
      <w:pPr>
        <w:rPr>
          <w:rFonts w:asciiTheme="minorHAnsi" w:hAnsiTheme="minorHAnsi"/>
          <w:color w:val="000000" w:themeColor="text1"/>
        </w:rPr>
      </w:pPr>
    </w:p>
    <w:p w14:paraId="36462068" w14:textId="09C5593F" w:rsidR="00D36B0E" w:rsidRPr="00177D28" w:rsidRDefault="00F31DF0" w:rsidP="00D36B0E">
      <w:pPr>
        <w:pStyle w:val="ListParagraph"/>
        <w:numPr>
          <w:ilvl w:val="0"/>
          <w:numId w:val="36"/>
        </w:numPr>
        <w:rPr>
          <w:rFonts w:asciiTheme="minorHAnsi" w:hAnsiTheme="minorHAnsi"/>
          <w:color w:val="000000" w:themeColor="text1"/>
          <w:u w:val="single"/>
        </w:rPr>
      </w:pPr>
      <w:r w:rsidRPr="00177D28">
        <w:rPr>
          <w:rFonts w:asciiTheme="minorHAnsi" w:hAnsiTheme="minorHAnsi"/>
          <w:color w:val="000000" w:themeColor="text1"/>
          <w:u w:val="single"/>
        </w:rPr>
        <w:t xml:space="preserve">The District’s </w:t>
      </w:r>
      <w:r w:rsidR="0031516E" w:rsidRPr="00177D28">
        <w:rPr>
          <w:rFonts w:asciiTheme="minorHAnsi" w:hAnsiTheme="minorHAnsi"/>
          <w:color w:val="000000" w:themeColor="text1"/>
          <w:u w:val="single"/>
        </w:rPr>
        <w:t xml:space="preserve">Objections To </w:t>
      </w:r>
      <w:r w:rsidRPr="00177D28">
        <w:rPr>
          <w:rFonts w:asciiTheme="minorHAnsi" w:hAnsiTheme="minorHAnsi"/>
          <w:color w:val="000000" w:themeColor="text1"/>
          <w:u w:val="single"/>
        </w:rPr>
        <w:t>Document Request No</w:t>
      </w:r>
      <w:r w:rsidR="0031516E" w:rsidRPr="00177D28">
        <w:rPr>
          <w:rFonts w:asciiTheme="minorHAnsi" w:hAnsiTheme="minorHAnsi"/>
          <w:color w:val="000000" w:themeColor="text1"/>
          <w:u w:val="single"/>
        </w:rPr>
        <w:t xml:space="preserve">. 3 </w:t>
      </w:r>
      <w:r w:rsidR="00BA6CB1" w:rsidRPr="00177D28">
        <w:rPr>
          <w:rFonts w:asciiTheme="minorHAnsi" w:hAnsiTheme="minorHAnsi"/>
          <w:color w:val="000000" w:themeColor="text1"/>
          <w:u w:val="single"/>
        </w:rPr>
        <w:t>Are DENIED</w:t>
      </w:r>
      <w:r w:rsidR="0031516E" w:rsidRPr="00177D28">
        <w:rPr>
          <w:rFonts w:asciiTheme="minorHAnsi" w:hAnsiTheme="minorHAnsi"/>
          <w:color w:val="000000" w:themeColor="text1"/>
          <w:u w:val="single"/>
        </w:rPr>
        <w:t>.</w:t>
      </w:r>
    </w:p>
    <w:p w14:paraId="035E0F5E" w14:textId="77777777" w:rsidR="00FE4877" w:rsidRPr="00177D28" w:rsidRDefault="00FE4877" w:rsidP="00CB3A25">
      <w:pPr>
        <w:rPr>
          <w:rFonts w:asciiTheme="minorHAnsi" w:hAnsiTheme="minorHAnsi"/>
          <w:color w:val="000000" w:themeColor="text1"/>
        </w:rPr>
      </w:pPr>
    </w:p>
    <w:p w14:paraId="3042687D" w14:textId="77777777" w:rsidR="00C7622D" w:rsidRPr="00177D28" w:rsidRDefault="00C7622D" w:rsidP="00F31DF0">
      <w:pPr>
        <w:ind w:left="1440"/>
        <w:rPr>
          <w:rFonts w:asciiTheme="minorHAnsi" w:hAnsiTheme="minorHAnsi"/>
          <w:color w:val="000000" w:themeColor="text1"/>
        </w:rPr>
      </w:pPr>
      <w:r w:rsidRPr="00177D28">
        <w:rPr>
          <w:rFonts w:asciiTheme="minorHAnsi" w:hAnsiTheme="minorHAnsi"/>
          <w:b/>
          <w:bCs/>
          <w:color w:val="000000" w:themeColor="text1"/>
        </w:rPr>
        <w:t xml:space="preserve">Parents’ Document Request #3: </w:t>
      </w:r>
    </w:p>
    <w:p w14:paraId="7EAF3EE6" w14:textId="7F895EF0" w:rsidR="00C7622D" w:rsidRPr="00177D28" w:rsidRDefault="00C7622D" w:rsidP="00F31DF0">
      <w:pPr>
        <w:ind w:left="1440"/>
        <w:rPr>
          <w:rFonts w:asciiTheme="minorHAnsi" w:hAnsiTheme="minorHAnsi"/>
          <w:color w:val="000000" w:themeColor="text1"/>
        </w:rPr>
      </w:pPr>
      <w:r w:rsidRPr="00177D28">
        <w:rPr>
          <w:rFonts w:asciiTheme="minorHAnsi" w:hAnsiTheme="minorHAnsi"/>
          <w:color w:val="000000" w:themeColor="text1"/>
        </w:rPr>
        <w:t xml:space="preserve">IEPs of all children who were grouped with </w:t>
      </w:r>
      <w:r w:rsidR="00DB1800" w:rsidRPr="00177D28">
        <w:rPr>
          <w:rFonts w:asciiTheme="minorHAnsi" w:hAnsiTheme="minorHAnsi"/>
          <w:color w:val="000000" w:themeColor="text1"/>
        </w:rPr>
        <w:t>[Student]</w:t>
      </w:r>
      <w:r w:rsidRPr="00177D28">
        <w:rPr>
          <w:rFonts w:asciiTheme="minorHAnsi" w:hAnsiTheme="minorHAnsi"/>
          <w:color w:val="000000" w:themeColor="text1"/>
        </w:rPr>
        <w:t xml:space="preserve"> while </w:t>
      </w:r>
      <w:r w:rsidR="00DB1800" w:rsidRPr="00177D28">
        <w:rPr>
          <w:rFonts w:asciiTheme="minorHAnsi" w:hAnsiTheme="minorHAnsi"/>
          <w:color w:val="000000" w:themeColor="text1"/>
        </w:rPr>
        <w:t>[Student]</w:t>
      </w:r>
      <w:r w:rsidRPr="00177D28">
        <w:rPr>
          <w:rFonts w:asciiTheme="minorHAnsi" w:hAnsiTheme="minorHAnsi"/>
          <w:color w:val="000000" w:themeColor="text1"/>
        </w:rPr>
        <w:t xml:space="preserve"> received Tier 2, Tier 3 or IEP services, regardless of whether those children were on an IEP while grouped with </w:t>
      </w:r>
      <w:r w:rsidR="00DB1800" w:rsidRPr="00177D28">
        <w:rPr>
          <w:rFonts w:asciiTheme="minorHAnsi" w:hAnsiTheme="minorHAnsi"/>
          <w:color w:val="000000" w:themeColor="text1"/>
        </w:rPr>
        <w:t>[Student]</w:t>
      </w:r>
      <w:r w:rsidRPr="00177D28">
        <w:rPr>
          <w:rFonts w:asciiTheme="minorHAnsi" w:hAnsiTheme="minorHAnsi"/>
          <w:color w:val="000000" w:themeColor="text1"/>
        </w:rPr>
        <w:t>.</w:t>
      </w:r>
    </w:p>
    <w:p w14:paraId="4EE4C00F" w14:textId="77777777" w:rsidR="00EE2100" w:rsidRPr="00177D28" w:rsidRDefault="00EE2100" w:rsidP="00F31DF0">
      <w:pPr>
        <w:ind w:left="1440"/>
        <w:rPr>
          <w:rFonts w:asciiTheme="minorHAnsi" w:hAnsiTheme="minorHAnsi"/>
          <w:color w:val="000000" w:themeColor="text1"/>
        </w:rPr>
      </w:pPr>
    </w:p>
    <w:p w14:paraId="3F854A7D" w14:textId="495BD43F" w:rsidR="00EE2100" w:rsidRPr="00177D28" w:rsidRDefault="00EE2100" w:rsidP="00F31DF0">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4FF6AD12" w14:textId="47C2E08C" w:rsidR="00EE2100" w:rsidRPr="00177D28" w:rsidRDefault="00EE2100" w:rsidP="00F31DF0">
      <w:pPr>
        <w:ind w:left="1440"/>
        <w:rPr>
          <w:rFonts w:asciiTheme="minorHAnsi" w:hAnsiTheme="minorHAnsi"/>
          <w:color w:val="000000" w:themeColor="text1"/>
        </w:rPr>
      </w:pPr>
      <w:r w:rsidRPr="00177D28">
        <w:rPr>
          <w:rFonts w:asciiTheme="minorHAnsi" w:hAnsiTheme="minorHAnsi"/>
          <w:color w:val="000000" w:themeColor="text1"/>
        </w:rPr>
        <w:t>The District objects to this request for several reasons. First, the District does not understand the wording of this request (i.e. “IEPs of all children… regardless of whether those children were on an</w:t>
      </w:r>
      <w:r w:rsidR="00DC462D" w:rsidRPr="00177D28">
        <w:rPr>
          <w:rFonts w:asciiTheme="minorHAnsi" w:hAnsiTheme="minorHAnsi"/>
          <w:color w:val="000000" w:themeColor="text1"/>
        </w:rPr>
        <w:t xml:space="preserve"> </w:t>
      </w:r>
      <w:r w:rsidRPr="00177D28">
        <w:rPr>
          <w:rFonts w:asciiTheme="minorHAnsi" w:hAnsiTheme="minorHAnsi"/>
          <w:color w:val="000000" w:themeColor="text1"/>
        </w:rPr>
        <w:t xml:space="preserve">IEP while grouped with </w:t>
      </w:r>
      <w:r w:rsidR="00DB1800" w:rsidRPr="00177D28">
        <w:rPr>
          <w:rFonts w:asciiTheme="minorHAnsi" w:hAnsiTheme="minorHAnsi"/>
          <w:color w:val="000000" w:themeColor="text1"/>
        </w:rPr>
        <w:t>[Student]</w:t>
      </w:r>
      <w:r w:rsidRPr="00177D28">
        <w:rPr>
          <w:rFonts w:asciiTheme="minorHAnsi" w:hAnsiTheme="minorHAnsi"/>
          <w:color w:val="000000" w:themeColor="text1"/>
        </w:rPr>
        <w:t xml:space="preserve">”). Second, this request </w:t>
      </w:r>
      <w:r w:rsidR="009F5A89">
        <w:rPr>
          <w:rFonts w:asciiTheme="minorHAnsi" w:hAnsiTheme="minorHAnsi"/>
          <w:color w:val="000000" w:themeColor="text1"/>
        </w:rPr>
        <w:t>[reaches back]</w:t>
      </w:r>
      <w:r w:rsidRPr="00177D28">
        <w:rPr>
          <w:rFonts w:asciiTheme="minorHAnsi" w:hAnsiTheme="minorHAnsi"/>
          <w:color w:val="000000" w:themeColor="text1"/>
        </w:rPr>
        <w:t xml:space="preserve"> beyond the statute of limitations. Third, this request includes information that is in direct violation of student records laws and regulations. Even if redacted, it is highly inappropriate to share this information with the parents of another student in the District, especially in an open public hearing. Finally, this information is not relevant to the issues in this hearing given the limited scope of the issues for hearing. This information should be excluded from the Discovery.</w:t>
      </w:r>
    </w:p>
    <w:p w14:paraId="41158EAC" w14:textId="77777777" w:rsidR="00EE2100" w:rsidRPr="00177D28" w:rsidRDefault="00EE2100" w:rsidP="00EE2100">
      <w:pPr>
        <w:ind w:left="1440"/>
        <w:rPr>
          <w:rFonts w:asciiTheme="minorHAnsi" w:hAnsiTheme="minorHAnsi"/>
          <w:color w:val="000000" w:themeColor="text1"/>
        </w:rPr>
      </w:pPr>
    </w:p>
    <w:p w14:paraId="2D97749C" w14:textId="7D50A334" w:rsidR="005532A1" w:rsidRPr="00177D28" w:rsidRDefault="0057212A" w:rsidP="00DC462D">
      <w:pPr>
        <w:rPr>
          <w:rFonts w:asciiTheme="minorHAnsi" w:hAnsiTheme="minorHAnsi"/>
          <w:color w:val="000000" w:themeColor="text1"/>
        </w:rPr>
      </w:pPr>
      <w:r w:rsidRPr="00177D28">
        <w:rPr>
          <w:rFonts w:asciiTheme="minorHAnsi" w:hAnsiTheme="minorHAnsi"/>
          <w:color w:val="000000" w:themeColor="text1"/>
        </w:rPr>
        <w:t>The District’s objection</w:t>
      </w:r>
      <w:r w:rsidR="004E5512" w:rsidRPr="00177D28">
        <w:rPr>
          <w:rFonts w:asciiTheme="minorHAnsi" w:hAnsiTheme="minorHAnsi"/>
          <w:color w:val="000000" w:themeColor="text1"/>
        </w:rPr>
        <w:t>s</w:t>
      </w:r>
      <w:r w:rsidRPr="00177D28">
        <w:rPr>
          <w:rFonts w:asciiTheme="minorHAnsi" w:hAnsiTheme="minorHAnsi"/>
          <w:color w:val="000000" w:themeColor="text1"/>
        </w:rPr>
        <w:t xml:space="preserve"> </w:t>
      </w:r>
      <w:r w:rsidR="004E5512" w:rsidRPr="00177D28">
        <w:rPr>
          <w:rFonts w:asciiTheme="minorHAnsi" w:hAnsiTheme="minorHAnsi"/>
          <w:color w:val="000000" w:themeColor="text1"/>
        </w:rPr>
        <w:t>are</w:t>
      </w:r>
      <w:r w:rsidRPr="00177D28">
        <w:rPr>
          <w:rFonts w:asciiTheme="minorHAnsi" w:hAnsiTheme="minorHAnsi"/>
          <w:color w:val="000000" w:themeColor="text1"/>
        </w:rPr>
        <w:t xml:space="preserve"> </w:t>
      </w:r>
      <w:r w:rsidR="00BA6CB1" w:rsidRPr="00177D28">
        <w:rPr>
          <w:rFonts w:asciiTheme="minorHAnsi" w:hAnsiTheme="minorHAnsi"/>
          <w:color w:val="000000" w:themeColor="text1"/>
        </w:rPr>
        <w:t>DENIED</w:t>
      </w:r>
      <w:r w:rsidR="00FD2128" w:rsidRPr="00177D28">
        <w:rPr>
          <w:rFonts w:asciiTheme="minorHAnsi" w:hAnsiTheme="minorHAnsi"/>
          <w:color w:val="000000" w:themeColor="text1"/>
        </w:rPr>
        <w:t xml:space="preserve">. </w:t>
      </w:r>
      <w:r w:rsidR="00A017A8" w:rsidRPr="00177D28">
        <w:rPr>
          <w:rFonts w:asciiTheme="minorHAnsi" w:hAnsiTheme="minorHAnsi"/>
          <w:color w:val="000000" w:themeColor="text1"/>
        </w:rPr>
        <w:t>The documents sought are reasonably calculated to lead to admissible evidence</w:t>
      </w:r>
      <w:r w:rsidRPr="00177D28">
        <w:rPr>
          <w:rFonts w:asciiTheme="minorHAnsi" w:hAnsiTheme="minorHAnsi"/>
          <w:color w:val="000000" w:themeColor="text1"/>
        </w:rPr>
        <w:t>.</w:t>
      </w:r>
      <w:r w:rsidR="005F764F" w:rsidRPr="00177D28">
        <w:rPr>
          <w:rStyle w:val="FootnoteReference"/>
          <w:rFonts w:asciiTheme="minorHAnsi" w:hAnsiTheme="minorHAnsi"/>
          <w:color w:val="000000" w:themeColor="text1"/>
        </w:rPr>
        <w:footnoteReference w:id="19"/>
      </w:r>
      <w:r w:rsidRPr="00177D28">
        <w:rPr>
          <w:rFonts w:asciiTheme="minorHAnsi" w:hAnsiTheme="minorHAnsi"/>
          <w:color w:val="000000" w:themeColor="text1"/>
        </w:rPr>
        <w:t xml:space="preserve"> </w:t>
      </w:r>
      <w:r w:rsidR="00395AE0" w:rsidRPr="00177D28">
        <w:rPr>
          <w:rFonts w:asciiTheme="minorHAnsi" w:hAnsiTheme="minorHAnsi"/>
          <w:color w:val="000000" w:themeColor="text1"/>
        </w:rPr>
        <w:t xml:space="preserve"> </w:t>
      </w:r>
      <w:r w:rsidR="008A04A9" w:rsidRPr="00177D28">
        <w:rPr>
          <w:rFonts w:asciiTheme="minorHAnsi" w:hAnsiTheme="minorHAnsi"/>
          <w:color w:val="000000" w:themeColor="text1"/>
        </w:rPr>
        <w:t>I am not persuaded by the</w:t>
      </w:r>
      <w:r w:rsidR="005532A1" w:rsidRPr="00177D28">
        <w:rPr>
          <w:rFonts w:asciiTheme="minorHAnsi" w:hAnsiTheme="minorHAnsi"/>
          <w:color w:val="000000" w:themeColor="text1"/>
        </w:rPr>
        <w:t xml:space="preserve"> District’s</w:t>
      </w:r>
      <w:r w:rsidR="005F764F" w:rsidRPr="00177D28">
        <w:rPr>
          <w:rFonts w:asciiTheme="minorHAnsi" w:hAnsiTheme="minorHAnsi"/>
          <w:color w:val="000000" w:themeColor="text1"/>
        </w:rPr>
        <w:t xml:space="preserve"> concern</w:t>
      </w:r>
      <w:r w:rsidR="003E253A" w:rsidRPr="00177D28">
        <w:rPr>
          <w:rFonts w:asciiTheme="minorHAnsi" w:hAnsiTheme="minorHAnsi"/>
          <w:color w:val="000000" w:themeColor="text1"/>
        </w:rPr>
        <w:t xml:space="preserve"> that “this request </w:t>
      </w:r>
      <w:r w:rsidR="003E253A" w:rsidRPr="00177D28">
        <w:rPr>
          <w:rFonts w:asciiTheme="minorHAnsi" w:hAnsiTheme="minorHAnsi"/>
          <w:color w:val="000000" w:themeColor="text1"/>
        </w:rPr>
        <w:lastRenderedPageBreak/>
        <w:t>includes information that is in direct violation of student records laws and regulations” and that “[e]</w:t>
      </w:r>
      <w:proofErr w:type="spellStart"/>
      <w:r w:rsidR="003E253A" w:rsidRPr="00177D28">
        <w:rPr>
          <w:rFonts w:asciiTheme="minorHAnsi" w:hAnsiTheme="minorHAnsi"/>
          <w:color w:val="000000" w:themeColor="text1"/>
        </w:rPr>
        <w:t>ven</w:t>
      </w:r>
      <w:proofErr w:type="spellEnd"/>
      <w:r w:rsidR="003E253A" w:rsidRPr="00177D28">
        <w:rPr>
          <w:rFonts w:asciiTheme="minorHAnsi" w:hAnsiTheme="minorHAnsi"/>
          <w:color w:val="000000" w:themeColor="text1"/>
        </w:rPr>
        <w:t xml:space="preserve"> if redacted, it is highly inappropriate to share this information with the parents of another student in the District, especially in an open public hearing</w:t>
      </w:r>
      <w:r w:rsidR="008A04A9" w:rsidRPr="00177D28">
        <w:rPr>
          <w:rFonts w:asciiTheme="minorHAnsi" w:hAnsiTheme="minorHAnsi"/>
          <w:color w:val="000000" w:themeColor="text1"/>
        </w:rPr>
        <w:t>.</w:t>
      </w:r>
      <w:r w:rsidR="003E253A" w:rsidRPr="00177D28">
        <w:rPr>
          <w:rFonts w:asciiTheme="minorHAnsi" w:hAnsiTheme="minorHAnsi"/>
          <w:color w:val="000000" w:themeColor="text1"/>
        </w:rPr>
        <w:t>” I find that a</w:t>
      </w:r>
      <w:r w:rsidR="008F49C9" w:rsidRPr="00177D28">
        <w:rPr>
          <w:rFonts w:asciiTheme="minorHAnsi" w:hAnsiTheme="minorHAnsi"/>
          <w:color w:val="000000" w:themeColor="text1"/>
        </w:rPr>
        <w:t xml:space="preserve">lthough the student records of Student's peers are protected by </w:t>
      </w:r>
      <w:r w:rsidR="00812563" w:rsidRPr="00177D28">
        <w:rPr>
          <w:rFonts w:asciiTheme="minorHAnsi" w:hAnsiTheme="minorHAnsi"/>
          <w:color w:val="000000" w:themeColor="text1"/>
        </w:rPr>
        <w:t>20 U.S.C.A. §1232g, G.L. c. 71, §34D and 603 CMR 23.07(4)</w:t>
      </w:r>
      <w:r w:rsidR="008F49C9" w:rsidRPr="00177D28">
        <w:rPr>
          <w:rFonts w:asciiTheme="minorHAnsi" w:hAnsiTheme="minorHAnsi"/>
          <w:color w:val="000000" w:themeColor="text1"/>
        </w:rPr>
        <w:t xml:space="preserve">, </w:t>
      </w:r>
      <w:r w:rsidR="00E50AB8" w:rsidRPr="00177D28">
        <w:rPr>
          <w:rFonts w:asciiTheme="minorHAnsi" w:hAnsiTheme="minorHAnsi"/>
          <w:color w:val="000000" w:themeColor="text1"/>
        </w:rPr>
        <w:t xml:space="preserve">proper redaction of all </w:t>
      </w:r>
      <w:r w:rsidR="00FB089A" w:rsidRPr="00177D28">
        <w:rPr>
          <w:rFonts w:asciiTheme="minorHAnsi" w:hAnsiTheme="minorHAnsi"/>
          <w:color w:val="000000" w:themeColor="text1"/>
        </w:rPr>
        <w:t>IEPs would ensure that s</w:t>
      </w:r>
      <w:r w:rsidR="008F49C9" w:rsidRPr="00177D28">
        <w:rPr>
          <w:rFonts w:asciiTheme="minorHAnsi" w:hAnsiTheme="minorHAnsi"/>
          <w:color w:val="000000" w:themeColor="text1"/>
        </w:rPr>
        <w:t xml:space="preserve">uch </w:t>
      </w:r>
      <w:r w:rsidR="00043FB7" w:rsidRPr="00177D28">
        <w:rPr>
          <w:rFonts w:asciiTheme="minorHAnsi" w:hAnsiTheme="minorHAnsi"/>
          <w:color w:val="000000" w:themeColor="text1"/>
        </w:rPr>
        <w:t>IEPs</w:t>
      </w:r>
      <w:r w:rsidR="008F49C9" w:rsidRPr="00177D28">
        <w:rPr>
          <w:rFonts w:asciiTheme="minorHAnsi" w:hAnsiTheme="minorHAnsi"/>
          <w:color w:val="000000" w:themeColor="text1"/>
        </w:rPr>
        <w:t xml:space="preserve"> fall within the definition of "de-identified information" included in FERPA's implementing regulations.</w:t>
      </w:r>
      <w:r w:rsidR="001A28C9" w:rsidRPr="00177D28">
        <w:rPr>
          <w:rStyle w:val="FootnoteReference"/>
          <w:rFonts w:asciiTheme="minorHAnsi" w:hAnsiTheme="minorHAnsi"/>
          <w:color w:val="000000" w:themeColor="text1"/>
        </w:rPr>
        <w:footnoteReference w:id="20"/>
      </w:r>
      <w:r w:rsidR="001A28C9" w:rsidRPr="00177D28">
        <w:rPr>
          <w:rFonts w:asciiTheme="minorHAnsi" w:hAnsiTheme="minorHAnsi"/>
          <w:color w:val="000000" w:themeColor="text1"/>
        </w:rPr>
        <w:t xml:space="preserve"> </w:t>
      </w:r>
      <w:r w:rsidR="008F49C9" w:rsidRPr="00177D28">
        <w:rPr>
          <w:rFonts w:asciiTheme="minorHAnsi" w:hAnsiTheme="minorHAnsi"/>
          <w:color w:val="000000" w:themeColor="text1"/>
        </w:rPr>
        <w:t>Nor</w:t>
      </w:r>
      <w:r w:rsidR="00837373">
        <w:rPr>
          <w:rFonts w:asciiTheme="minorHAnsi" w:hAnsiTheme="minorHAnsi"/>
          <w:color w:val="000000" w:themeColor="text1"/>
        </w:rPr>
        <w:t xml:space="preserve">, </w:t>
      </w:r>
      <w:r w:rsidR="000904B2" w:rsidRPr="00177D28">
        <w:rPr>
          <w:rFonts w:asciiTheme="minorHAnsi" w:hAnsiTheme="minorHAnsi"/>
          <w:color w:val="000000" w:themeColor="text1"/>
        </w:rPr>
        <w:t>once redacted</w:t>
      </w:r>
      <w:r w:rsidR="00837373">
        <w:rPr>
          <w:rFonts w:asciiTheme="minorHAnsi" w:hAnsiTheme="minorHAnsi"/>
          <w:color w:val="000000" w:themeColor="text1"/>
        </w:rPr>
        <w:t xml:space="preserve">, </w:t>
      </w:r>
      <w:r w:rsidR="008F49C9" w:rsidRPr="00177D28">
        <w:rPr>
          <w:rFonts w:asciiTheme="minorHAnsi" w:hAnsiTheme="minorHAnsi"/>
          <w:color w:val="000000" w:themeColor="text1"/>
        </w:rPr>
        <w:t xml:space="preserve">would such redacted </w:t>
      </w:r>
      <w:r w:rsidR="00EB0139" w:rsidRPr="00177D28">
        <w:rPr>
          <w:rFonts w:asciiTheme="minorHAnsi" w:hAnsiTheme="minorHAnsi"/>
          <w:color w:val="000000" w:themeColor="text1"/>
        </w:rPr>
        <w:t>documents</w:t>
      </w:r>
      <w:r w:rsidR="008F49C9" w:rsidRPr="00177D28">
        <w:rPr>
          <w:rFonts w:asciiTheme="minorHAnsi" w:hAnsiTheme="minorHAnsi"/>
          <w:color w:val="000000" w:themeColor="text1"/>
        </w:rPr>
        <w:t xml:space="preserve"> satisfy the "student record" definition </w:t>
      </w:r>
      <w:r w:rsidR="005F3FD3" w:rsidRPr="00177D28">
        <w:rPr>
          <w:rFonts w:asciiTheme="minorHAnsi" w:hAnsiTheme="minorHAnsi"/>
          <w:color w:val="000000" w:themeColor="text1"/>
        </w:rPr>
        <w:t xml:space="preserve">pursuant to </w:t>
      </w:r>
      <w:r w:rsidR="008F49C9" w:rsidRPr="00177D28">
        <w:rPr>
          <w:rFonts w:asciiTheme="minorHAnsi" w:hAnsiTheme="minorHAnsi"/>
          <w:color w:val="000000" w:themeColor="text1"/>
        </w:rPr>
        <w:t xml:space="preserve">603 CMR 27.02. </w:t>
      </w:r>
      <w:r w:rsidR="008F49C9" w:rsidRPr="00D509B6">
        <w:rPr>
          <w:rFonts w:asciiTheme="minorHAnsi" w:hAnsiTheme="minorHAnsi"/>
          <w:color w:val="000000" w:themeColor="text1"/>
        </w:rPr>
        <w:t xml:space="preserve">As such, the District must provide </w:t>
      </w:r>
      <w:r w:rsidR="00D509B6">
        <w:rPr>
          <w:rFonts w:asciiTheme="minorHAnsi" w:hAnsiTheme="minorHAnsi"/>
          <w:color w:val="000000" w:themeColor="text1"/>
        </w:rPr>
        <w:t xml:space="preserve">the </w:t>
      </w:r>
      <w:r w:rsidR="00317C89" w:rsidRPr="00D509B6">
        <w:rPr>
          <w:rFonts w:asciiTheme="minorHAnsi" w:hAnsiTheme="minorHAnsi"/>
          <w:color w:val="000000" w:themeColor="text1"/>
        </w:rPr>
        <w:t xml:space="preserve">IEPs </w:t>
      </w:r>
      <w:r w:rsidR="003016BE" w:rsidRPr="00D509B6">
        <w:rPr>
          <w:rFonts w:asciiTheme="minorHAnsi" w:hAnsiTheme="minorHAnsi"/>
          <w:color w:val="000000" w:themeColor="text1"/>
        </w:rPr>
        <w:t xml:space="preserve">sought </w:t>
      </w:r>
      <w:r w:rsidR="00317C89" w:rsidRPr="00D509B6">
        <w:rPr>
          <w:rFonts w:asciiTheme="minorHAnsi" w:hAnsiTheme="minorHAnsi"/>
          <w:color w:val="000000" w:themeColor="text1"/>
        </w:rPr>
        <w:t>redacted of all personally identifiable information</w:t>
      </w:r>
      <w:r w:rsidR="00317C89" w:rsidRPr="00D509B6">
        <w:rPr>
          <w:rFonts w:asciiTheme="minorHAnsi" w:hAnsiTheme="minorHAnsi"/>
          <w:b/>
          <w:bCs/>
          <w:color w:val="000000" w:themeColor="text1"/>
        </w:rPr>
        <w:t xml:space="preserve"> </w:t>
      </w:r>
      <w:r w:rsidR="008F49C9" w:rsidRPr="00D509B6">
        <w:rPr>
          <w:rFonts w:asciiTheme="minorHAnsi" w:hAnsiTheme="minorHAnsi"/>
          <w:color w:val="000000" w:themeColor="text1"/>
        </w:rPr>
        <w:t>to Parents</w:t>
      </w:r>
      <w:r w:rsidR="001E7036">
        <w:rPr>
          <w:rFonts w:asciiTheme="minorHAnsi" w:hAnsiTheme="minorHAnsi"/>
          <w:color w:val="000000" w:themeColor="text1"/>
        </w:rPr>
        <w:t xml:space="preserve"> in accordance with the </w:t>
      </w:r>
      <w:r w:rsidR="00033F55">
        <w:rPr>
          <w:rFonts w:asciiTheme="minorHAnsi" w:hAnsiTheme="minorHAnsi"/>
          <w:color w:val="000000" w:themeColor="text1"/>
        </w:rPr>
        <w:t xml:space="preserve">additional </w:t>
      </w:r>
      <w:r w:rsidR="001E7036">
        <w:rPr>
          <w:rFonts w:asciiTheme="minorHAnsi" w:hAnsiTheme="minorHAnsi"/>
          <w:color w:val="000000" w:themeColor="text1"/>
        </w:rPr>
        <w:t xml:space="preserve">protections outlined in the Order </w:t>
      </w:r>
      <w:r w:rsidR="00D509B6">
        <w:rPr>
          <w:rFonts w:asciiTheme="minorHAnsi" w:hAnsiTheme="minorHAnsi"/>
          <w:color w:val="000000" w:themeColor="text1"/>
        </w:rPr>
        <w:t>below</w:t>
      </w:r>
      <w:r w:rsidR="00F70B2A" w:rsidRPr="00177D28">
        <w:rPr>
          <w:rFonts w:asciiTheme="minorHAnsi" w:hAnsiTheme="minorHAnsi"/>
          <w:color w:val="000000" w:themeColor="text1"/>
        </w:rPr>
        <w:t>.</w:t>
      </w:r>
    </w:p>
    <w:p w14:paraId="4172130B" w14:textId="77777777" w:rsidR="00EE2100" w:rsidRPr="00177D28" w:rsidRDefault="00EE2100" w:rsidP="00395AE0">
      <w:pPr>
        <w:rPr>
          <w:rFonts w:asciiTheme="minorHAnsi" w:hAnsiTheme="minorHAnsi"/>
          <w:b/>
          <w:bCs/>
          <w:color w:val="000000" w:themeColor="text1"/>
        </w:rPr>
      </w:pPr>
    </w:p>
    <w:p w14:paraId="25565DDE" w14:textId="608B108B" w:rsidR="00F31DF0" w:rsidRPr="00177D28" w:rsidRDefault="00F31DF0" w:rsidP="0041515A">
      <w:pPr>
        <w:pStyle w:val="ListParagraph"/>
        <w:numPr>
          <w:ilvl w:val="0"/>
          <w:numId w:val="36"/>
        </w:numPr>
        <w:rPr>
          <w:rFonts w:asciiTheme="minorHAnsi" w:hAnsiTheme="minorHAnsi"/>
          <w:color w:val="000000" w:themeColor="text1"/>
          <w:u w:val="single"/>
        </w:rPr>
      </w:pPr>
      <w:r w:rsidRPr="00177D28">
        <w:rPr>
          <w:rFonts w:asciiTheme="minorHAnsi" w:hAnsiTheme="minorHAnsi"/>
          <w:color w:val="000000" w:themeColor="text1"/>
          <w:u w:val="single"/>
        </w:rPr>
        <w:t xml:space="preserve">The District’s </w:t>
      </w:r>
      <w:r w:rsidR="00EE18E6" w:rsidRPr="00177D28">
        <w:rPr>
          <w:rFonts w:asciiTheme="minorHAnsi" w:hAnsiTheme="minorHAnsi"/>
          <w:color w:val="000000" w:themeColor="text1"/>
          <w:u w:val="single"/>
        </w:rPr>
        <w:t xml:space="preserve">Objections To </w:t>
      </w:r>
      <w:r w:rsidRPr="00177D28">
        <w:rPr>
          <w:rFonts w:asciiTheme="minorHAnsi" w:hAnsiTheme="minorHAnsi"/>
          <w:color w:val="000000" w:themeColor="text1"/>
          <w:u w:val="single"/>
        </w:rPr>
        <w:t>Document Request No</w:t>
      </w:r>
      <w:r w:rsidR="00EE18E6" w:rsidRPr="00177D28">
        <w:rPr>
          <w:rFonts w:asciiTheme="minorHAnsi" w:hAnsiTheme="minorHAnsi"/>
          <w:color w:val="000000" w:themeColor="text1"/>
          <w:u w:val="single"/>
        </w:rPr>
        <w:t xml:space="preserve">. 4 Are </w:t>
      </w:r>
      <w:r w:rsidRPr="00177D28">
        <w:rPr>
          <w:rFonts w:asciiTheme="minorHAnsi" w:hAnsiTheme="minorHAnsi"/>
          <w:color w:val="000000" w:themeColor="text1"/>
          <w:u w:val="single"/>
        </w:rPr>
        <w:t>ALLOWED</w:t>
      </w:r>
      <w:r w:rsidR="00EE18E6" w:rsidRPr="00177D28">
        <w:rPr>
          <w:rFonts w:asciiTheme="minorHAnsi" w:hAnsiTheme="minorHAnsi"/>
          <w:color w:val="000000" w:themeColor="text1"/>
          <w:u w:val="single"/>
        </w:rPr>
        <w:t>.</w:t>
      </w:r>
    </w:p>
    <w:p w14:paraId="4C906ACC" w14:textId="402F94E7" w:rsidR="00F31DF0" w:rsidRPr="00177D28" w:rsidRDefault="00F31DF0" w:rsidP="00F31DF0">
      <w:pPr>
        <w:rPr>
          <w:rFonts w:asciiTheme="minorHAnsi" w:hAnsiTheme="minorHAnsi"/>
          <w:color w:val="000000" w:themeColor="text1"/>
        </w:rPr>
      </w:pPr>
    </w:p>
    <w:p w14:paraId="22B77E7B" w14:textId="77777777" w:rsidR="00C7622D" w:rsidRPr="00177D28" w:rsidRDefault="00C7622D" w:rsidP="003F7A47">
      <w:pPr>
        <w:ind w:left="1440"/>
        <w:rPr>
          <w:rFonts w:asciiTheme="minorHAnsi" w:hAnsiTheme="minorHAnsi"/>
          <w:color w:val="000000" w:themeColor="text1"/>
        </w:rPr>
      </w:pPr>
      <w:r w:rsidRPr="00177D28">
        <w:rPr>
          <w:rFonts w:asciiTheme="minorHAnsi" w:hAnsiTheme="minorHAnsi"/>
          <w:b/>
          <w:bCs/>
          <w:color w:val="000000" w:themeColor="text1"/>
        </w:rPr>
        <w:t xml:space="preserve">Parents’ Document Request #4: </w:t>
      </w:r>
    </w:p>
    <w:p w14:paraId="747C0B99" w14:textId="77777777" w:rsidR="00C7622D" w:rsidRPr="00177D28" w:rsidRDefault="00C7622D" w:rsidP="003F7A47">
      <w:pPr>
        <w:ind w:left="1440"/>
        <w:rPr>
          <w:rFonts w:asciiTheme="minorHAnsi" w:hAnsiTheme="minorHAnsi"/>
          <w:color w:val="000000" w:themeColor="text1"/>
        </w:rPr>
      </w:pPr>
      <w:r w:rsidRPr="00177D28">
        <w:rPr>
          <w:rFonts w:asciiTheme="minorHAnsi" w:hAnsiTheme="minorHAnsi"/>
          <w:color w:val="000000" w:themeColor="text1"/>
        </w:rPr>
        <w:t xml:space="preserve">Documentation of district-wide mandatory annual training or on-boarding for new hires (including paraprofessionals) relating to special education, including but not limited </w:t>
      </w:r>
      <w:proofErr w:type="gramStart"/>
      <w:r w:rsidRPr="00177D28">
        <w:rPr>
          <w:rFonts w:asciiTheme="minorHAnsi" w:hAnsiTheme="minorHAnsi"/>
          <w:color w:val="000000" w:themeColor="text1"/>
        </w:rPr>
        <w:t>to:</w:t>
      </w:r>
      <w:proofErr w:type="gramEnd"/>
      <w:r w:rsidRPr="00177D28">
        <w:rPr>
          <w:rFonts w:asciiTheme="minorHAnsi" w:hAnsiTheme="minorHAnsi"/>
          <w:color w:val="000000" w:themeColor="text1"/>
        </w:rPr>
        <w:t xml:space="preserve"> training manuals, presentation slides, Dallin school specific scheduled dates and attendance records. Please provide this the following academic years: AY 24-25, AY 23-24, AY 22-23, AY 21-22.</w:t>
      </w:r>
    </w:p>
    <w:p w14:paraId="28D57652" w14:textId="77777777" w:rsidR="0070221B" w:rsidRPr="00177D28" w:rsidRDefault="0070221B" w:rsidP="003F7A47">
      <w:pPr>
        <w:ind w:left="1440"/>
        <w:rPr>
          <w:rFonts w:asciiTheme="minorHAnsi" w:hAnsiTheme="minorHAnsi"/>
          <w:color w:val="000000" w:themeColor="text1"/>
        </w:rPr>
      </w:pPr>
    </w:p>
    <w:p w14:paraId="5CF19489" w14:textId="5285F0F6" w:rsidR="0070221B" w:rsidRPr="00177D28" w:rsidRDefault="0070221B" w:rsidP="003F7A47">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1E876150" w14:textId="5CBA852C" w:rsidR="0070221B" w:rsidRPr="00177D28" w:rsidRDefault="0070221B" w:rsidP="003F7A47">
      <w:pPr>
        <w:ind w:left="1440"/>
        <w:rPr>
          <w:rFonts w:asciiTheme="minorHAnsi" w:hAnsiTheme="minorHAnsi"/>
          <w:color w:val="000000" w:themeColor="text1"/>
        </w:rPr>
      </w:pPr>
      <w:r w:rsidRPr="00177D28">
        <w:rPr>
          <w:rFonts w:asciiTheme="minorHAnsi" w:hAnsiTheme="minorHAnsi"/>
          <w:color w:val="000000" w:themeColor="text1"/>
        </w:rPr>
        <w:t>To the extent the District has this information in its possession and it is within the statute of limitations, the District will respond accordingly. To the extent this information is outside the statute of limitations, the District objects to this request.</w:t>
      </w:r>
    </w:p>
    <w:p w14:paraId="55D5E165" w14:textId="77777777" w:rsidR="00C7622D" w:rsidRPr="00177D28" w:rsidRDefault="00C7622D" w:rsidP="003F7A47">
      <w:pPr>
        <w:ind w:left="1440"/>
        <w:rPr>
          <w:rFonts w:asciiTheme="minorHAnsi" w:hAnsiTheme="minorHAnsi"/>
          <w:color w:val="000000" w:themeColor="text1"/>
        </w:rPr>
      </w:pPr>
    </w:p>
    <w:p w14:paraId="128BD97E" w14:textId="7C670479" w:rsidR="0070221B" w:rsidRPr="00177D28" w:rsidRDefault="00F43008" w:rsidP="00DC462D">
      <w:pPr>
        <w:rPr>
          <w:rFonts w:asciiTheme="minorHAnsi" w:hAnsiTheme="minorHAnsi"/>
          <w:b/>
          <w:bCs/>
          <w:color w:val="000000" w:themeColor="text1"/>
        </w:rPr>
      </w:pPr>
      <w:r w:rsidRPr="00177D28">
        <w:rPr>
          <w:rFonts w:asciiTheme="minorHAnsi" w:hAnsiTheme="minorHAnsi"/>
          <w:color w:val="000000" w:themeColor="text1"/>
        </w:rPr>
        <w:t xml:space="preserve">The District’s objection relative statute of limitations is ALLOWED. </w:t>
      </w:r>
      <w:r w:rsidR="00D11AA3" w:rsidRPr="00177D28">
        <w:rPr>
          <w:rFonts w:asciiTheme="minorHAnsi" w:hAnsiTheme="minorHAnsi"/>
          <w:color w:val="000000" w:themeColor="text1"/>
        </w:rPr>
        <w:t>The District must provide such documents for school year</w:t>
      </w:r>
      <w:r w:rsidR="0091384B" w:rsidRPr="00177D28">
        <w:rPr>
          <w:rFonts w:asciiTheme="minorHAnsi" w:hAnsiTheme="minorHAnsi"/>
          <w:color w:val="000000" w:themeColor="text1"/>
        </w:rPr>
        <w:t>s</w:t>
      </w:r>
      <w:r w:rsidR="00D11AA3" w:rsidRPr="00177D28">
        <w:rPr>
          <w:rFonts w:asciiTheme="minorHAnsi" w:hAnsiTheme="minorHAnsi"/>
          <w:color w:val="000000" w:themeColor="text1"/>
        </w:rPr>
        <w:t xml:space="preserve"> 20</w:t>
      </w:r>
      <w:r w:rsidR="0091384B" w:rsidRPr="00177D28">
        <w:rPr>
          <w:rFonts w:asciiTheme="minorHAnsi" w:hAnsiTheme="minorHAnsi"/>
          <w:color w:val="000000" w:themeColor="text1"/>
        </w:rPr>
        <w:t>22-2023, 2023-2024, and 2024-2025</w:t>
      </w:r>
      <w:r w:rsidR="009834A9" w:rsidRPr="00177D28">
        <w:rPr>
          <w:rFonts w:asciiTheme="minorHAnsi" w:hAnsiTheme="minorHAnsi"/>
          <w:color w:val="000000" w:themeColor="text1"/>
        </w:rPr>
        <w:t>, as a</w:t>
      </w:r>
      <w:r w:rsidR="00F42E0A" w:rsidRPr="00177D28">
        <w:rPr>
          <w:rFonts w:asciiTheme="minorHAnsi" w:hAnsiTheme="minorHAnsi"/>
          <w:color w:val="000000" w:themeColor="text1"/>
        </w:rPr>
        <w:t xml:space="preserve">ll claims prior to September 2022 are excluded in accordance with the statute of limitations.  </w:t>
      </w:r>
    </w:p>
    <w:p w14:paraId="5C9E8030" w14:textId="77777777" w:rsidR="0070221B" w:rsidRPr="00177D28" w:rsidRDefault="0070221B" w:rsidP="00C7622D">
      <w:pPr>
        <w:ind w:left="1440"/>
        <w:rPr>
          <w:rFonts w:asciiTheme="minorHAnsi" w:hAnsiTheme="minorHAnsi"/>
          <w:color w:val="000000" w:themeColor="text1"/>
        </w:rPr>
      </w:pPr>
    </w:p>
    <w:p w14:paraId="3445F4DB" w14:textId="533DE169" w:rsidR="00E5514F" w:rsidRPr="00177D28" w:rsidRDefault="003F7A47" w:rsidP="0041515A">
      <w:pPr>
        <w:pStyle w:val="ListParagraph"/>
        <w:numPr>
          <w:ilvl w:val="0"/>
          <w:numId w:val="36"/>
        </w:numPr>
        <w:rPr>
          <w:rFonts w:asciiTheme="minorHAnsi" w:hAnsiTheme="minorHAnsi"/>
          <w:color w:val="000000" w:themeColor="text1"/>
          <w:u w:val="single"/>
        </w:rPr>
      </w:pPr>
      <w:r w:rsidRPr="00177D28">
        <w:rPr>
          <w:rFonts w:asciiTheme="minorHAnsi" w:hAnsiTheme="minorHAnsi"/>
          <w:color w:val="000000" w:themeColor="text1"/>
          <w:u w:val="single"/>
        </w:rPr>
        <w:t xml:space="preserve">The District’s </w:t>
      </w:r>
      <w:r w:rsidR="00384F9B" w:rsidRPr="00177D28">
        <w:rPr>
          <w:rFonts w:asciiTheme="minorHAnsi" w:hAnsiTheme="minorHAnsi"/>
          <w:color w:val="000000" w:themeColor="text1"/>
          <w:u w:val="single"/>
        </w:rPr>
        <w:t xml:space="preserve">Objections To </w:t>
      </w:r>
      <w:r w:rsidRPr="00177D28">
        <w:rPr>
          <w:rFonts w:asciiTheme="minorHAnsi" w:hAnsiTheme="minorHAnsi"/>
          <w:color w:val="000000" w:themeColor="text1"/>
          <w:u w:val="single"/>
        </w:rPr>
        <w:t>Parents’ Interrogatory No</w:t>
      </w:r>
      <w:r w:rsidR="00384F9B" w:rsidRPr="00177D28">
        <w:rPr>
          <w:rFonts w:asciiTheme="minorHAnsi" w:hAnsiTheme="minorHAnsi"/>
          <w:color w:val="000000" w:themeColor="text1"/>
          <w:u w:val="single"/>
        </w:rPr>
        <w:t xml:space="preserve">. 7 Is </w:t>
      </w:r>
      <w:r w:rsidRPr="00177D28">
        <w:rPr>
          <w:rFonts w:asciiTheme="minorHAnsi" w:hAnsiTheme="minorHAnsi"/>
          <w:color w:val="000000" w:themeColor="text1"/>
          <w:u w:val="single"/>
        </w:rPr>
        <w:t>ALLOWED</w:t>
      </w:r>
      <w:r w:rsidR="00384F9B" w:rsidRPr="00177D28">
        <w:rPr>
          <w:rFonts w:asciiTheme="minorHAnsi" w:hAnsiTheme="minorHAnsi"/>
          <w:color w:val="000000" w:themeColor="text1"/>
          <w:u w:val="single"/>
        </w:rPr>
        <w:t>, In Part.</w:t>
      </w:r>
    </w:p>
    <w:p w14:paraId="08B762DB" w14:textId="77777777" w:rsidR="00CD24CE" w:rsidRPr="00177D28" w:rsidRDefault="00CD24CE" w:rsidP="00C7622D">
      <w:pPr>
        <w:ind w:left="1440"/>
        <w:rPr>
          <w:rFonts w:asciiTheme="minorHAnsi" w:hAnsiTheme="minorHAnsi"/>
          <w:color w:val="000000" w:themeColor="text1"/>
        </w:rPr>
      </w:pPr>
    </w:p>
    <w:p w14:paraId="4CC855CD" w14:textId="77777777" w:rsidR="00C7622D" w:rsidRPr="00177D28" w:rsidRDefault="00C7622D" w:rsidP="0041515A">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#7:</w:t>
      </w:r>
    </w:p>
    <w:p w14:paraId="3C908AB1" w14:textId="77777777" w:rsidR="00C7622D" w:rsidRPr="00177D28" w:rsidRDefault="00C7622D" w:rsidP="0041515A">
      <w:pPr>
        <w:ind w:left="1440"/>
        <w:rPr>
          <w:rFonts w:asciiTheme="minorHAnsi" w:hAnsiTheme="minorHAnsi"/>
          <w:color w:val="000000" w:themeColor="text1"/>
        </w:rPr>
      </w:pPr>
      <w:r w:rsidRPr="00177D28">
        <w:rPr>
          <w:rFonts w:asciiTheme="minorHAnsi" w:hAnsiTheme="minorHAnsi"/>
          <w:color w:val="000000" w:themeColor="text1"/>
        </w:rPr>
        <w:t xml:space="preserve">The block schedule/service time by student pull-out groupings for the reading specialists and literacy coach at the Dallin school for the following academic years: AY24-25; AY23-24; AY22-23; AY21-22. </w:t>
      </w:r>
    </w:p>
    <w:p w14:paraId="22237399" w14:textId="77777777" w:rsidR="00CD24CE" w:rsidRPr="00177D28" w:rsidRDefault="00CD24CE" w:rsidP="0041515A">
      <w:pPr>
        <w:ind w:left="1440"/>
        <w:rPr>
          <w:rFonts w:asciiTheme="minorHAnsi" w:hAnsiTheme="minorHAnsi"/>
          <w:color w:val="000000" w:themeColor="text1"/>
        </w:rPr>
      </w:pPr>
    </w:p>
    <w:p w14:paraId="5F62AD26" w14:textId="77777777" w:rsidR="00CD24CE" w:rsidRPr="00177D28" w:rsidRDefault="00CD24CE" w:rsidP="0041515A">
      <w:pPr>
        <w:ind w:left="1440"/>
        <w:rPr>
          <w:rFonts w:asciiTheme="minorHAnsi" w:hAnsiTheme="minorHAnsi"/>
          <w:b/>
          <w:bCs/>
          <w:color w:val="000000" w:themeColor="text1"/>
        </w:rPr>
      </w:pPr>
      <w:r w:rsidRPr="00177D28">
        <w:rPr>
          <w:rFonts w:asciiTheme="minorHAnsi" w:hAnsiTheme="minorHAnsi"/>
          <w:b/>
          <w:bCs/>
          <w:color w:val="000000" w:themeColor="text1"/>
        </w:rPr>
        <w:lastRenderedPageBreak/>
        <w:t>District’s Objection:</w:t>
      </w:r>
    </w:p>
    <w:p w14:paraId="67997E6B" w14:textId="77777777" w:rsidR="00CD24CE" w:rsidRPr="00177D28" w:rsidRDefault="00CD24CE" w:rsidP="0041515A">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not relevant to the issues for hearing. Part of the request is also outside the statute of limitations. </w:t>
      </w:r>
    </w:p>
    <w:p w14:paraId="0693B321" w14:textId="77777777" w:rsidR="00CD24CE" w:rsidRPr="00177D28" w:rsidRDefault="00CD24CE" w:rsidP="00CD24CE">
      <w:pPr>
        <w:ind w:left="1440"/>
        <w:rPr>
          <w:rFonts w:asciiTheme="minorHAnsi" w:hAnsiTheme="minorHAnsi"/>
          <w:color w:val="000000" w:themeColor="text1"/>
        </w:rPr>
      </w:pPr>
    </w:p>
    <w:p w14:paraId="5157E093" w14:textId="601EDED6" w:rsidR="00CD24CE" w:rsidRPr="00177D28" w:rsidRDefault="00CD24CE" w:rsidP="00907917">
      <w:pPr>
        <w:rPr>
          <w:rFonts w:asciiTheme="minorHAnsi" w:hAnsiTheme="minorHAnsi"/>
          <w:color w:val="000000" w:themeColor="text1"/>
        </w:rPr>
      </w:pPr>
      <w:r w:rsidRPr="00177D28">
        <w:rPr>
          <w:rFonts w:asciiTheme="minorHAnsi" w:hAnsiTheme="minorHAnsi"/>
          <w:color w:val="000000" w:themeColor="text1"/>
        </w:rPr>
        <w:t>The District’s objection</w:t>
      </w:r>
      <w:r w:rsidR="004E5512" w:rsidRPr="00177D28">
        <w:rPr>
          <w:rFonts w:asciiTheme="minorHAnsi" w:hAnsiTheme="minorHAnsi"/>
          <w:color w:val="000000" w:themeColor="text1"/>
        </w:rPr>
        <w:t>s</w:t>
      </w:r>
      <w:r w:rsidRPr="00177D28">
        <w:rPr>
          <w:rFonts w:asciiTheme="minorHAnsi" w:hAnsiTheme="minorHAnsi"/>
          <w:color w:val="000000" w:themeColor="text1"/>
        </w:rPr>
        <w:t xml:space="preserve"> </w:t>
      </w:r>
      <w:r w:rsidR="004E5512" w:rsidRPr="00177D28">
        <w:rPr>
          <w:rFonts w:asciiTheme="minorHAnsi" w:hAnsiTheme="minorHAnsi"/>
          <w:color w:val="000000" w:themeColor="text1"/>
        </w:rPr>
        <w:t>are</w:t>
      </w:r>
      <w:r w:rsidRPr="00177D28">
        <w:rPr>
          <w:rFonts w:asciiTheme="minorHAnsi" w:hAnsiTheme="minorHAnsi"/>
          <w:color w:val="000000" w:themeColor="text1"/>
        </w:rPr>
        <w:t xml:space="preserve"> ALLOWED</w:t>
      </w:r>
      <w:r w:rsidR="00D17E33" w:rsidRPr="00177D28">
        <w:rPr>
          <w:rFonts w:asciiTheme="minorHAnsi" w:hAnsiTheme="minorHAnsi"/>
          <w:color w:val="000000" w:themeColor="text1"/>
        </w:rPr>
        <w:t>, in part</w:t>
      </w:r>
      <w:r w:rsidRPr="00177D28">
        <w:rPr>
          <w:rFonts w:asciiTheme="minorHAnsi" w:hAnsiTheme="minorHAnsi"/>
          <w:color w:val="000000" w:themeColor="text1"/>
        </w:rPr>
        <w:t xml:space="preserve">. </w:t>
      </w:r>
      <w:r w:rsidR="003251CF" w:rsidRPr="00177D28">
        <w:rPr>
          <w:rFonts w:asciiTheme="minorHAnsi" w:hAnsiTheme="minorHAnsi"/>
          <w:color w:val="000000" w:themeColor="text1"/>
        </w:rPr>
        <w:t xml:space="preserve"> </w:t>
      </w:r>
      <w:r w:rsidR="004276C9" w:rsidRPr="00177D28">
        <w:rPr>
          <w:rFonts w:asciiTheme="minorHAnsi" w:hAnsiTheme="minorHAnsi"/>
          <w:color w:val="000000" w:themeColor="text1"/>
        </w:rPr>
        <w:t xml:space="preserve">Specifically, </w:t>
      </w:r>
      <w:r w:rsidR="00D17E33" w:rsidRPr="00177D28">
        <w:rPr>
          <w:rFonts w:asciiTheme="minorHAnsi" w:hAnsiTheme="minorHAnsi"/>
          <w:color w:val="000000" w:themeColor="text1"/>
        </w:rPr>
        <w:t xml:space="preserve">to the extent that the </w:t>
      </w:r>
      <w:r w:rsidR="004276C9" w:rsidRPr="00177D28">
        <w:rPr>
          <w:rFonts w:asciiTheme="minorHAnsi" w:hAnsiTheme="minorHAnsi"/>
          <w:color w:val="000000" w:themeColor="text1"/>
        </w:rPr>
        <w:t xml:space="preserve">information </w:t>
      </w:r>
      <w:r w:rsidR="00D17E33" w:rsidRPr="00177D28">
        <w:rPr>
          <w:rFonts w:asciiTheme="minorHAnsi" w:hAnsiTheme="minorHAnsi"/>
          <w:color w:val="000000" w:themeColor="text1"/>
        </w:rPr>
        <w:t>sought is limited to AY24-25, AY23-24, and AY22-23</w:t>
      </w:r>
      <w:r w:rsidR="00062135" w:rsidRPr="00177D28">
        <w:rPr>
          <w:rFonts w:asciiTheme="minorHAnsi" w:hAnsiTheme="minorHAnsi"/>
          <w:color w:val="000000" w:themeColor="text1"/>
        </w:rPr>
        <w:t xml:space="preserve"> and </w:t>
      </w:r>
      <w:r w:rsidR="00FD01D5" w:rsidRPr="00177D28">
        <w:rPr>
          <w:rFonts w:asciiTheme="minorHAnsi" w:hAnsiTheme="minorHAnsi"/>
          <w:color w:val="000000" w:themeColor="text1"/>
        </w:rPr>
        <w:t xml:space="preserve">limited to </w:t>
      </w:r>
      <w:r w:rsidR="00B04D46" w:rsidRPr="00177D28">
        <w:rPr>
          <w:rFonts w:asciiTheme="minorHAnsi" w:hAnsiTheme="minorHAnsi"/>
          <w:color w:val="000000" w:themeColor="text1"/>
        </w:rPr>
        <w:t>“</w:t>
      </w:r>
      <w:r w:rsidR="00FD01D5" w:rsidRPr="00177D28">
        <w:rPr>
          <w:rFonts w:asciiTheme="minorHAnsi" w:hAnsiTheme="minorHAnsi"/>
          <w:color w:val="000000" w:themeColor="text1"/>
        </w:rPr>
        <w:t xml:space="preserve">the </w:t>
      </w:r>
      <w:r w:rsidR="00062135" w:rsidRPr="00177D28">
        <w:rPr>
          <w:rFonts w:asciiTheme="minorHAnsi" w:hAnsiTheme="minorHAnsi"/>
          <w:color w:val="000000" w:themeColor="text1"/>
        </w:rPr>
        <w:t>block schedule/service time by student pull-out groupings</w:t>
      </w:r>
      <w:r w:rsidR="00753FB9" w:rsidRPr="00177D28">
        <w:rPr>
          <w:rFonts w:asciiTheme="minorHAnsi" w:hAnsiTheme="minorHAnsi"/>
          <w:color w:val="000000" w:themeColor="text1"/>
        </w:rPr>
        <w:t>”</w:t>
      </w:r>
      <w:r w:rsidR="00062135" w:rsidRPr="00177D28">
        <w:rPr>
          <w:rFonts w:asciiTheme="minorHAnsi" w:hAnsiTheme="minorHAnsi"/>
          <w:color w:val="000000" w:themeColor="text1"/>
        </w:rPr>
        <w:t xml:space="preserve"> for </w:t>
      </w:r>
      <w:r w:rsidR="00384F9B" w:rsidRPr="00177D28">
        <w:rPr>
          <w:rFonts w:asciiTheme="minorHAnsi" w:hAnsiTheme="minorHAnsi"/>
          <w:color w:val="000000" w:themeColor="text1"/>
        </w:rPr>
        <w:t xml:space="preserve">those </w:t>
      </w:r>
      <w:r w:rsidR="00062135" w:rsidRPr="00177D28">
        <w:rPr>
          <w:rFonts w:asciiTheme="minorHAnsi" w:hAnsiTheme="minorHAnsi"/>
          <w:color w:val="000000" w:themeColor="text1"/>
        </w:rPr>
        <w:t xml:space="preserve">reading specialists and literacy coach </w:t>
      </w:r>
      <w:r w:rsidR="00384F9B" w:rsidRPr="00177D28">
        <w:rPr>
          <w:rFonts w:asciiTheme="minorHAnsi" w:hAnsiTheme="minorHAnsi"/>
          <w:color w:val="000000" w:themeColor="text1"/>
        </w:rPr>
        <w:t>assigned to or working with Student</w:t>
      </w:r>
      <w:r w:rsidR="00D17E33" w:rsidRPr="00177D28">
        <w:rPr>
          <w:rFonts w:asciiTheme="minorHAnsi" w:hAnsiTheme="minorHAnsi"/>
          <w:color w:val="000000" w:themeColor="text1"/>
        </w:rPr>
        <w:t xml:space="preserve">, such information </w:t>
      </w:r>
      <w:r w:rsidR="00E65973" w:rsidRPr="00177D28">
        <w:rPr>
          <w:rFonts w:asciiTheme="minorHAnsi" w:hAnsiTheme="minorHAnsi"/>
          <w:color w:val="000000" w:themeColor="text1"/>
        </w:rPr>
        <w:t xml:space="preserve">is reasonably calculated to lead to the discovery of admissible evidence in this matter and </w:t>
      </w:r>
      <w:r w:rsidR="00D17E33" w:rsidRPr="00177D28">
        <w:rPr>
          <w:rFonts w:asciiTheme="minorHAnsi" w:hAnsiTheme="minorHAnsi"/>
          <w:color w:val="000000" w:themeColor="text1"/>
        </w:rPr>
        <w:t>must be provided to Parents. To the extent that information sought is for AY21-22</w:t>
      </w:r>
      <w:r w:rsidR="00EA4970" w:rsidRPr="00177D28">
        <w:rPr>
          <w:rFonts w:asciiTheme="minorHAnsi" w:hAnsiTheme="minorHAnsi"/>
          <w:color w:val="000000" w:themeColor="text1"/>
        </w:rPr>
        <w:t xml:space="preserve"> or to service providers who did not work with Student</w:t>
      </w:r>
      <w:r w:rsidR="00D17E33" w:rsidRPr="00177D28">
        <w:rPr>
          <w:rFonts w:asciiTheme="minorHAnsi" w:hAnsiTheme="minorHAnsi"/>
          <w:color w:val="000000" w:themeColor="text1"/>
        </w:rPr>
        <w:t xml:space="preserve">, such information </w:t>
      </w:r>
      <w:r w:rsidR="00227DDF" w:rsidRPr="00177D28">
        <w:rPr>
          <w:rFonts w:asciiTheme="minorHAnsi" w:hAnsiTheme="minorHAnsi"/>
          <w:color w:val="000000" w:themeColor="text1"/>
        </w:rPr>
        <w:t>relates to claims beyond</w:t>
      </w:r>
      <w:r w:rsidR="00D17E33" w:rsidRPr="00177D28">
        <w:rPr>
          <w:rFonts w:asciiTheme="minorHAnsi" w:hAnsiTheme="minorHAnsi"/>
          <w:color w:val="000000" w:themeColor="text1"/>
        </w:rPr>
        <w:t xml:space="preserve"> the statute of limitations </w:t>
      </w:r>
      <w:r w:rsidR="00EA4970" w:rsidRPr="00177D28">
        <w:rPr>
          <w:rFonts w:asciiTheme="minorHAnsi" w:hAnsiTheme="minorHAnsi"/>
          <w:color w:val="000000" w:themeColor="text1"/>
        </w:rPr>
        <w:t>and outside the scope of t</w:t>
      </w:r>
      <w:r w:rsidR="00227DDF" w:rsidRPr="00177D28">
        <w:rPr>
          <w:rFonts w:asciiTheme="minorHAnsi" w:hAnsiTheme="minorHAnsi"/>
          <w:color w:val="000000" w:themeColor="text1"/>
        </w:rPr>
        <w:t>h</w:t>
      </w:r>
      <w:r w:rsidR="00EA4970" w:rsidRPr="00177D28">
        <w:rPr>
          <w:rFonts w:asciiTheme="minorHAnsi" w:hAnsiTheme="minorHAnsi"/>
          <w:color w:val="000000" w:themeColor="text1"/>
        </w:rPr>
        <w:t xml:space="preserve">is Hearing, respectively, </w:t>
      </w:r>
      <w:r w:rsidR="00D17E33" w:rsidRPr="00177D28">
        <w:rPr>
          <w:rFonts w:asciiTheme="minorHAnsi" w:hAnsiTheme="minorHAnsi"/>
          <w:color w:val="000000" w:themeColor="text1"/>
        </w:rPr>
        <w:t xml:space="preserve">and need not be produced.  </w:t>
      </w:r>
    </w:p>
    <w:p w14:paraId="44B919CF" w14:textId="77777777" w:rsidR="00361C2A" w:rsidRPr="00177D28" w:rsidRDefault="00361C2A" w:rsidP="00907917">
      <w:pPr>
        <w:rPr>
          <w:rFonts w:asciiTheme="minorHAnsi" w:hAnsiTheme="minorHAnsi"/>
          <w:color w:val="000000" w:themeColor="text1"/>
        </w:rPr>
      </w:pPr>
    </w:p>
    <w:p w14:paraId="1311A53E" w14:textId="0E831334" w:rsidR="00361C2A" w:rsidRPr="00177D28" w:rsidRDefault="00361C2A" w:rsidP="00361C2A">
      <w:pPr>
        <w:pStyle w:val="ListParagraph"/>
        <w:numPr>
          <w:ilvl w:val="0"/>
          <w:numId w:val="36"/>
        </w:numPr>
        <w:rPr>
          <w:rFonts w:asciiTheme="minorHAnsi" w:hAnsiTheme="minorHAnsi"/>
          <w:color w:val="000000" w:themeColor="text1"/>
          <w:u w:val="single"/>
        </w:rPr>
      </w:pPr>
      <w:r w:rsidRPr="00177D28">
        <w:rPr>
          <w:rFonts w:asciiTheme="minorHAnsi" w:hAnsiTheme="minorHAnsi"/>
          <w:color w:val="000000" w:themeColor="text1"/>
          <w:u w:val="single"/>
        </w:rPr>
        <w:t xml:space="preserve">The District’s </w:t>
      </w:r>
      <w:r w:rsidR="00650821" w:rsidRPr="00177D28">
        <w:rPr>
          <w:rFonts w:asciiTheme="minorHAnsi" w:hAnsiTheme="minorHAnsi"/>
          <w:color w:val="000000" w:themeColor="text1"/>
          <w:u w:val="single"/>
        </w:rPr>
        <w:t xml:space="preserve">Objections To </w:t>
      </w:r>
      <w:r w:rsidRPr="00177D28">
        <w:rPr>
          <w:rFonts w:asciiTheme="minorHAnsi" w:hAnsiTheme="minorHAnsi"/>
          <w:color w:val="000000" w:themeColor="text1"/>
          <w:u w:val="single"/>
        </w:rPr>
        <w:t>Parents’ Interrogatory Nos</w:t>
      </w:r>
      <w:r w:rsidR="00650821" w:rsidRPr="00177D28">
        <w:rPr>
          <w:rFonts w:asciiTheme="minorHAnsi" w:hAnsiTheme="minorHAnsi"/>
          <w:color w:val="000000" w:themeColor="text1"/>
          <w:u w:val="single"/>
        </w:rPr>
        <w:t xml:space="preserve">. 10 And 11 Are </w:t>
      </w:r>
      <w:r w:rsidRPr="00177D28">
        <w:rPr>
          <w:rFonts w:asciiTheme="minorHAnsi" w:hAnsiTheme="minorHAnsi"/>
          <w:color w:val="000000" w:themeColor="text1"/>
          <w:u w:val="single"/>
        </w:rPr>
        <w:t>ALLOWED</w:t>
      </w:r>
      <w:r w:rsidR="00650821" w:rsidRPr="00177D28">
        <w:rPr>
          <w:rFonts w:asciiTheme="minorHAnsi" w:hAnsiTheme="minorHAnsi"/>
          <w:color w:val="000000" w:themeColor="text1"/>
          <w:u w:val="single"/>
        </w:rPr>
        <w:t>, In Part.</w:t>
      </w:r>
    </w:p>
    <w:p w14:paraId="587A130D" w14:textId="77777777" w:rsidR="00C7622D" w:rsidRPr="00177D28" w:rsidRDefault="00C7622D" w:rsidP="00611438">
      <w:pPr>
        <w:rPr>
          <w:rFonts w:asciiTheme="minorHAnsi" w:hAnsiTheme="minorHAnsi"/>
          <w:color w:val="000000" w:themeColor="text1"/>
        </w:rPr>
      </w:pPr>
    </w:p>
    <w:p w14:paraId="5E39BA87" w14:textId="77777777" w:rsidR="00C7622D" w:rsidRPr="00177D28" w:rsidRDefault="00C7622D" w:rsidP="00361C2A">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#10:</w:t>
      </w:r>
    </w:p>
    <w:p w14:paraId="67B5C0F4" w14:textId="77777777" w:rsidR="00C7622D" w:rsidRPr="00177D28" w:rsidRDefault="00C7622D" w:rsidP="00361C2A">
      <w:pPr>
        <w:ind w:left="1440"/>
        <w:rPr>
          <w:rFonts w:asciiTheme="minorHAnsi" w:hAnsiTheme="minorHAnsi"/>
          <w:color w:val="000000" w:themeColor="text1"/>
        </w:rPr>
      </w:pPr>
      <w:r w:rsidRPr="00177D28">
        <w:rPr>
          <w:rFonts w:asciiTheme="minorHAnsi" w:hAnsiTheme="minorHAnsi"/>
          <w:color w:val="000000" w:themeColor="text1"/>
        </w:rPr>
        <w:t xml:space="preserve">What curricula were used at the Dallin School for literacy for the following academic years: AY24- 25; AY23-24; AY22-23; AY21-22. </w:t>
      </w:r>
    </w:p>
    <w:p w14:paraId="42B850C5" w14:textId="77777777" w:rsidR="00C7622D" w:rsidRPr="00177D28" w:rsidRDefault="00C7622D" w:rsidP="00361C2A">
      <w:pPr>
        <w:ind w:left="1440"/>
        <w:rPr>
          <w:rFonts w:asciiTheme="minorHAnsi" w:hAnsiTheme="minorHAnsi"/>
          <w:color w:val="000000" w:themeColor="text1"/>
        </w:rPr>
      </w:pPr>
    </w:p>
    <w:p w14:paraId="1AB290AB" w14:textId="103F0448" w:rsidR="00611438" w:rsidRPr="00177D28" w:rsidRDefault="00611438" w:rsidP="00361C2A">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4F64BB59" w14:textId="77777777" w:rsidR="00611438" w:rsidRPr="00177D28" w:rsidRDefault="00611438" w:rsidP="00361C2A">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overly broad, unduly burdensome, and outside the scope of limitations. If the Parents would like to limit this request, the District will reconsider its response. Otherwise, the District objects to this request as written. </w:t>
      </w:r>
    </w:p>
    <w:p w14:paraId="7670FBA7" w14:textId="77777777" w:rsidR="00611438" w:rsidRPr="00177D28" w:rsidRDefault="00611438" w:rsidP="00611438">
      <w:pPr>
        <w:ind w:left="1440"/>
        <w:rPr>
          <w:rFonts w:asciiTheme="minorHAnsi" w:hAnsiTheme="minorHAnsi"/>
          <w:i/>
          <w:iCs/>
          <w:color w:val="000000" w:themeColor="text1"/>
        </w:rPr>
      </w:pPr>
    </w:p>
    <w:p w14:paraId="384D33C8" w14:textId="77777777" w:rsidR="004E5512" w:rsidRPr="00177D28" w:rsidRDefault="004E5512" w:rsidP="004E5512">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#11:</w:t>
      </w:r>
    </w:p>
    <w:p w14:paraId="04C858AD" w14:textId="77777777" w:rsidR="004E5512" w:rsidRPr="00177D28" w:rsidRDefault="004E5512" w:rsidP="004E5512">
      <w:pPr>
        <w:ind w:left="1440"/>
        <w:rPr>
          <w:rFonts w:asciiTheme="minorHAnsi" w:hAnsiTheme="minorHAnsi"/>
          <w:color w:val="000000" w:themeColor="text1"/>
        </w:rPr>
      </w:pPr>
      <w:r w:rsidRPr="00177D28">
        <w:rPr>
          <w:rFonts w:asciiTheme="minorHAnsi" w:hAnsiTheme="minorHAnsi"/>
          <w:color w:val="000000" w:themeColor="text1"/>
        </w:rPr>
        <w:t xml:space="preserve">Which online platforms were used at the Dallin school to support literacy during the following academic years: AY24-25; AY23-24; AY22-23; AY21-22. </w:t>
      </w:r>
    </w:p>
    <w:p w14:paraId="14FE903C" w14:textId="77777777" w:rsidR="004E5512" w:rsidRPr="00177D28" w:rsidRDefault="004E5512" w:rsidP="004E5512">
      <w:pPr>
        <w:ind w:left="1440"/>
        <w:rPr>
          <w:rFonts w:asciiTheme="minorHAnsi" w:hAnsiTheme="minorHAnsi"/>
          <w:color w:val="000000" w:themeColor="text1"/>
        </w:rPr>
      </w:pPr>
    </w:p>
    <w:p w14:paraId="04F007CC" w14:textId="77777777" w:rsidR="004E5512" w:rsidRPr="00177D28" w:rsidRDefault="004E5512" w:rsidP="004E5512">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0767C0DB" w14:textId="77777777" w:rsidR="004E5512" w:rsidRPr="00177D28" w:rsidRDefault="004E5512" w:rsidP="004E5512">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is overly broad, unduly burdensome, and outside the scope of limitations. If the Parents would like to limit this request, the District will reconsider its response. Otherwise, the District objects to this request as written. </w:t>
      </w:r>
    </w:p>
    <w:p w14:paraId="321A5C21" w14:textId="77777777" w:rsidR="004E5512" w:rsidRPr="00177D28" w:rsidRDefault="004E5512" w:rsidP="004E5512">
      <w:pPr>
        <w:rPr>
          <w:rFonts w:asciiTheme="minorHAnsi" w:hAnsiTheme="minorHAnsi"/>
          <w:i/>
          <w:iCs/>
          <w:color w:val="000000" w:themeColor="text1"/>
        </w:rPr>
      </w:pPr>
    </w:p>
    <w:p w14:paraId="0F04D1E5" w14:textId="26D1211B" w:rsidR="004E5512" w:rsidRPr="00177D28" w:rsidRDefault="00611438" w:rsidP="00907917">
      <w:pPr>
        <w:rPr>
          <w:rFonts w:asciiTheme="minorHAnsi" w:hAnsiTheme="minorHAnsi"/>
          <w:color w:val="000000" w:themeColor="text1"/>
        </w:rPr>
      </w:pPr>
      <w:r w:rsidRPr="00177D28">
        <w:rPr>
          <w:rFonts w:asciiTheme="minorHAnsi" w:hAnsiTheme="minorHAnsi"/>
          <w:color w:val="000000" w:themeColor="text1"/>
        </w:rPr>
        <w:t>The District’s objection</w:t>
      </w:r>
      <w:r w:rsidR="00361C2A" w:rsidRPr="00177D28">
        <w:rPr>
          <w:rFonts w:asciiTheme="minorHAnsi" w:hAnsiTheme="minorHAnsi"/>
          <w:color w:val="000000" w:themeColor="text1"/>
        </w:rPr>
        <w:t>s</w:t>
      </w:r>
      <w:r w:rsidRPr="00177D28">
        <w:rPr>
          <w:rFonts w:asciiTheme="minorHAnsi" w:hAnsiTheme="minorHAnsi"/>
          <w:color w:val="000000" w:themeColor="text1"/>
        </w:rPr>
        <w:t xml:space="preserve"> </w:t>
      </w:r>
      <w:r w:rsidR="00361C2A" w:rsidRPr="00177D28">
        <w:rPr>
          <w:rFonts w:asciiTheme="minorHAnsi" w:hAnsiTheme="minorHAnsi"/>
          <w:color w:val="000000" w:themeColor="text1"/>
        </w:rPr>
        <w:t>are</w:t>
      </w:r>
      <w:r w:rsidRPr="00177D28">
        <w:rPr>
          <w:rFonts w:asciiTheme="minorHAnsi" w:hAnsiTheme="minorHAnsi"/>
          <w:color w:val="000000" w:themeColor="text1"/>
        </w:rPr>
        <w:t xml:space="preserve"> ALLOWED</w:t>
      </w:r>
      <w:r w:rsidR="006E16BF" w:rsidRPr="00177D28">
        <w:rPr>
          <w:rFonts w:asciiTheme="minorHAnsi" w:hAnsiTheme="minorHAnsi"/>
          <w:color w:val="000000" w:themeColor="text1"/>
        </w:rPr>
        <w:t>, in part</w:t>
      </w:r>
      <w:r w:rsidRPr="00177D28">
        <w:rPr>
          <w:rFonts w:asciiTheme="minorHAnsi" w:hAnsiTheme="minorHAnsi"/>
          <w:color w:val="000000" w:themeColor="text1"/>
        </w:rPr>
        <w:t xml:space="preserve">. </w:t>
      </w:r>
      <w:r w:rsidR="006E16BF" w:rsidRPr="00177D28">
        <w:rPr>
          <w:rFonts w:asciiTheme="minorHAnsi" w:hAnsiTheme="minorHAnsi"/>
          <w:color w:val="000000" w:themeColor="text1"/>
        </w:rPr>
        <w:t>To the extent that the District proposed a specific literacy curricul</w:t>
      </w:r>
      <w:r w:rsidR="00A267D6" w:rsidRPr="00177D28">
        <w:rPr>
          <w:rFonts w:asciiTheme="minorHAnsi" w:hAnsiTheme="minorHAnsi"/>
          <w:color w:val="000000" w:themeColor="text1"/>
        </w:rPr>
        <w:t>um</w:t>
      </w:r>
      <w:r w:rsidR="006E16BF" w:rsidRPr="00177D28">
        <w:rPr>
          <w:rFonts w:asciiTheme="minorHAnsi" w:hAnsiTheme="minorHAnsi"/>
          <w:color w:val="000000" w:themeColor="text1"/>
        </w:rPr>
        <w:t xml:space="preserve"> </w:t>
      </w:r>
      <w:r w:rsidR="004E5512" w:rsidRPr="00177D28">
        <w:rPr>
          <w:rFonts w:asciiTheme="minorHAnsi" w:hAnsiTheme="minorHAnsi"/>
          <w:color w:val="000000" w:themeColor="text1"/>
        </w:rPr>
        <w:t>or specific online platforms to support literacy for Student</w:t>
      </w:r>
      <w:r w:rsidR="006E16BF" w:rsidRPr="00177D28">
        <w:rPr>
          <w:rFonts w:asciiTheme="minorHAnsi" w:hAnsiTheme="minorHAnsi"/>
          <w:color w:val="000000" w:themeColor="text1"/>
        </w:rPr>
        <w:t>, t</w:t>
      </w:r>
      <w:r w:rsidRPr="00177D28">
        <w:rPr>
          <w:rFonts w:asciiTheme="minorHAnsi" w:hAnsiTheme="minorHAnsi"/>
          <w:color w:val="000000" w:themeColor="text1"/>
        </w:rPr>
        <w:t xml:space="preserve">he District </w:t>
      </w:r>
      <w:r w:rsidR="006E16BF" w:rsidRPr="00177D28">
        <w:rPr>
          <w:rFonts w:asciiTheme="minorHAnsi" w:hAnsiTheme="minorHAnsi"/>
          <w:color w:val="000000" w:themeColor="text1"/>
        </w:rPr>
        <w:t xml:space="preserve">must provide </w:t>
      </w:r>
      <w:r w:rsidR="00650821" w:rsidRPr="00177D28">
        <w:rPr>
          <w:rFonts w:asciiTheme="minorHAnsi" w:hAnsiTheme="minorHAnsi"/>
          <w:color w:val="000000" w:themeColor="text1"/>
        </w:rPr>
        <w:t xml:space="preserve">this </w:t>
      </w:r>
      <w:r w:rsidR="006E16BF" w:rsidRPr="00177D28">
        <w:rPr>
          <w:rFonts w:asciiTheme="minorHAnsi" w:hAnsiTheme="minorHAnsi"/>
          <w:color w:val="000000" w:themeColor="text1"/>
        </w:rPr>
        <w:t xml:space="preserve">information </w:t>
      </w:r>
      <w:r w:rsidR="00486591" w:rsidRPr="00177D28">
        <w:rPr>
          <w:rFonts w:asciiTheme="minorHAnsi" w:hAnsiTheme="minorHAnsi"/>
          <w:color w:val="000000" w:themeColor="text1"/>
        </w:rPr>
        <w:t>to</w:t>
      </w:r>
      <w:r w:rsidR="006E16BF" w:rsidRPr="00177D28">
        <w:rPr>
          <w:rFonts w:asciiTheme="minorHAnsi" w:hAnsiTheme="minorHAnsi"/>
          <w:color w:val="000000" w:themeColor="text1"/>
        </w:rPr>
        <w:t xml:space="preserve"> Parents</w:t>
      </w:r>
      <w:r w:rsidR="00486591" w:rsidRPr="00177D28">
        <w:rPr>
          <w:rFonts w:asciiTheme="minorHAnsi" w:hAnsiTheme="minorHAnsi"/>
          <w:color w:val="000000" w:themeColor="text1"/>
        </w:rPr>
        <w:t>, limited to AY24-25, AY23-24, and AY22-23</w:t>
      </w:r>
      <w:r w:rsidR="00624FA5" w:rsidRPr="00177D28">
        <w:rPr>
          <w:rFonts w:asciiTheme="minorHAnsi" w:hAnsiTheme="minorHAnsi"/>
          <w:color w:val="000000" w:themeColor="text1"/>
        </w:rPr>
        <w:t>, as all claims relative to academic year 2021-2022 are beyond the statute of limitations</w:t>
      </w:r>
      <w:r w:rsidR="006E16BF" w:rsidRPr="00177D28">
        <w:rPr>
          <w:rFonts w:asciiTheme="minorHAnsi" w:hAnsiTheme="minorHAnsi"/>
          <w:color w:val="000000" w:themeColor="text1"/>
        </w:rPr>
        <w:t>.</w:t>
      </w:r>
      <w:r w:rsidR="00212F7F" w:rsidRPr="00177D28">
        <w:rPr>
          <w:rStyle w:val="FootnoteReference"/>
          <w:rFonts w:asciiTheme="minorHAnsi" w:hAnsiTheme="minorHAnsi"/>
          <w:color w:val="000000" w:themeColor="text1"/>
        </w:rPr>
        <w:footnoteReference w:id="21"/>
      </w:r>
      <w:r w:rsidR="006E16BF" w:rsidRPr="00177D28">
        <w:rPr>
          <w:rFonts w:asciiTheme="minorHAnsi" w:hAnsiTheme="minorHAnsi"/>
          <w:color w:val="000000" w:themeColor="text1"/>
        </w:rPr>
        <w:t xml:space="preserve"> </w:t>
      </w:r>
      <w:r w:rsidR="004E5512" w:rsidRPr="00177D28">
        <w:rPr>
          <w:rFonts w:asciiTheme="minorHAnsi" w:hAnsiTheme="minorHAnsi"/>
          <w:color w:val="000000" w:themeColor="text1"/>
        </w:rPr>
        <w:lastRenderedPageBreak/>
        <w:t>Information relative to literacy curricula or online platforms not utilized with Student has no probative value relative to the issues identified for Hearing and need not be produced.</w:t>
      </w:r>
    </w:p>
    <w:p w14:paraId="4E3E11AC" w14:textId="77777777" w:rsidR="004E5512" w:rsidRPr="00177D28" w:rsidRDefault="004E5512" w:rsidP="00907917">
      <w:pPr>
        <w:rPr>
          <w:rFonts w:asciiTheme="minorHAnsi" w:hAnsiTheme="minorHAnsi"/>
          <w:color w:val="000000" w:themeColor="text1"/>
        </w:rPr>
      </w:pPr>
    </w:p>
    <w:p w14:paraId="241B5B79" w14:textId="09B60A41" w:rsidR="004E5512" w:rsidRPr="00177D28" w:rsidRDefault="004E5512" w:rsidP="004E5512">
      <w:pPr>
        <w:pStyle w:val="ListParagraph"/>
        <w:numPr>
          <w:ilvl w:val="0"/>
          <w:numId w:val="36"/>
        </w:numPr>
        <w:rPr>
          <w:rFonts w:asciiTheme="minorHAnsi" w:hAnsiTheme="minorHAnsi"/>
          <w:color w:val="000000" w:themeColor="text1"/>
          <w:u w:val="single"/>
        </w:rPr>
      </w:pPr>
      <w:r w:rsidRPr="00177D28">
        <w:rPr>
          <w:rFonts w:asciiTheme="minorHAnsi" w:hAnsiTheme="minorHAnsi"/>
          <w:color w:val="000000" w:themeColor="text1"/>
          <w:u w:val="single"/>
        </w:rPr>
        <w:t xml:space="preserve">The District’s </w:t>
      </w:r>
      <w:r w:rsidR="00930DCA" w:rsidRPr="00177D28">
        <w:rPr>
          <w:rFonts w:asciiTheme="minorHAnsi" w:hAnsiTheme="minorHAnsi"/>
          <w:color w:val="000000" w:themeColor="text1"/>
          <w:u w:val="single"/>
        </w:rPr>
        <w:t xml:space="preserve">Objections To </w:t>
      </w:r>
      <w:r w:rsidRPr="00177D28">
        <w:rPr>
          <w:rFonts w:asciiTheme="minorHAnsi" w:hAnsiTheme="minorHAnsi"/>
          <w:color w:val="000000" w:themeColor="text1"/>
          <w:u w:val="single"/>
        </w:rPr>
        <w:t>Parents’ Interrogatory Nos</w:t>
      </w:r>
      <w:r w:rsidR="00930DCA" w:rsidRPr="00177D28">
        <w:rPr>
          <w:rFonts w:asciiTheme="minorHAnsi" w:hAnsiTheme="minorHAnsi"/>
          <w:color w:val="000000" w:themeColor="text1"/>
          <w:u w:val="single"/>
        </w:rPr>
        <w:t xml:space="preserve">. 12 Are </w:t>
      </w:r>
      <w:r w:rsidRPr="00177D28">
        <w:rPr>
          <w:rFonts w:asciiTheme="minorHAnsi" w:hAnsiTheme="minorHAnsi"/>
          <w:color w:val="000000" w:themeColor="text1"/>
          <w:u w:val="single"/>
        </w:rPr>
        <w:t>DENIED</w:t>
      </w:r>
      <w:r w:rsidR="00930DCA" w:rsidRPr="00177D28">
        <w:rPr>
          <w:rFonts w:asciiTheme="minorHAnsi" w:hAnsiTheme="minorHAnsi"/>
          <w:color w:val="000000" w:themeColor="text1"/>
          <w:u w:val="single"/>
        </w:rPr>
        <w:t>.</w:t>
      </w:r>
    </w:p>
    <w:p w14:paraId="61AB3F9D" w14:textId="77777777" w:rsidR="00C7622D" w:rsidRPr="00177D28" w:rsidRDefault="00C7622D" w:rsidP="00C7622D">
      <w:pPr>
        <w:ind w:left="1440"/>
        <w:rPr>
          <w:rFonts w:asciiTheme="minorHAnsi" w:hAnsiTheme="minorHAnsi"/>
          <w:color w:val="000000" w:themeColor="text1"/>
        </w:rPr>
      </w:pPr>
    </w:p>
    <w:p w14:paraId="01B45FAD" w14:textId="77777777" w:rsidR="00C7622D" w:rsidRPr="00177D28" w:rsidRDefault="00C7622D" w:rsidP="004E5512">
      <w:pPr>
        <w:ind w:left="1440"/>
        <w:rPr>
          <w:rFonts w:asciiTheme="minorHAnsi" w:hAnsiTheme="minorHAnsi"/>
          <w:b/>
          <w:bCs/>
          <w:color w:val="000000" w:themeColor="text1"/>
        </w:rPr>
      </w:pPr>
      <w:r w:rsidRPr="00177D28">
        <w:rPr>
          <w:rFonts w:asciiTheme="minorHAnsi" w:hAnsiTheme="minorHAnsi"/>
          <w:b/>
          <w:bCs/>
          <w:color w:val="000000" w:themeColor="text1"/>
        </w:rPr>
        <w:t>Parents’ Interrogatory Request #12:</w:t>
      </w:r>
    </w:p>
    <w:p w14:paraId="3278738D" w14:textId="7FC72A10" w:rsidR="00C7622D" w:rsidRPr="00177D28" w:rsidRDefault="00C7622D" w:rsidP="004E5512">
      <w:pPr>
        <w:ind w:left="1440"/>
        <w:rPr>
          <w:rFonts w:asciiTheme="minorHAnsi" w:hAnsiTheme="minorHAnsi"/>
          <w:color w:val="000000" w:themeColor="text1"/>
        </w:rPr>
      </w:pPr>
      <w:r w:rsidRPr="00177D28">
        <w:rPr>
          <w:rFonts w:asciiTheme="minorHAnsi" w:hAnsiTheme="minorHAnsi"/>
          <w:color w:val="000000" w:themeColor="text1"/>
        </w:rPr>
        <w:t>Dates that DIBELS administrators were recalibrated to ensure inter-rater reliability during the following academic years: AY24-25; AY23-24; AY22-23; AY21-22.</w:t>
      </w:r>
    </w:p>
    <w:p w14:paraId="0EF5292B" w14:textId="77777777" w:rsidR="006841D5" w:rsidRPr="00177D28" w:rsidRDefault="006841D5" w:rsidP="004E5512">
      <w:pPr>
        <w:ind w:left="1440"/>
        <w:rPr>
          <w:rFonts w:asciiTheme="minorHAnsi" w:hAnsiTheme="minorHAnsi"/>
          <w:color w:val="000000" w:themeColor="text1"/>
        </w:rPr>
      </w:pPr>
    </w:p>
    <w:p w14:paraId="4B390BDB" w14:textId="2DE0BAC2" w:rsidR="006841D5" w:rsidRPr="00177D28" w:rsidRDefault="006841D5" w:rsidP="004E5512">
      <w:pPr>
        <w:ind w:left="1440"/>
        <w:rPr>
          <w:rFonts w:asciiTheme="minorHAnsi" w:hAnsiTheme="minorHAnsi"/>
          <w:b/>
          <w:bCs/>
          <w:color w:val="000000" w:themeColor="text1"/>
        </w:rPr>
      </w:pPr>
      <w:r w:rsidRPr="00177D28">
        <w:rPr>
          <w:rFonts w:asciiTheme="minorHAnsi" w:hAnsiTheme="minorHAnsi"/>
          <w:b/>
          <w:bCs/>
          <w:color w:val="000000" w:themeColor="text1"/>
        </w:rPr>
        <w:t>District’s Objection:</w:t>
      </w:r>
    </w:p>
    <w:p w14:paraId="66889DE2" w14:textId="77777777" w:rsidR="006841D5" w:rsidRPr="00177D28" w:rsidRDefault="006841D5" w:rsidP="004E5512">
      <w:pPr>
        <w:ind w:left="1440"/>
        <w:rPr>
          <w:rFonts w:asciiTheme="minorHAnsi" w:hAnsiTheme="minorHAnsi"/>
          <w:color w:val="000000" w:themeColor="text1"/>
        </w:rPr>
      </w:pPr>
      <w:r w:rsidRPr="00177D28">
        <w:rPr>
          <w:rFonts w:asciiTheme="minorHAnsi" w:hAnsiTheme="minorHAnsi"/>
          <w:color w:val="000000" w:themeColor="text1"/>
        </w:rPr>
        <w:t xml:space="preserve">The District objects to this request because it does not understand what the Parents are requesting. </w:t>
      </w:r>
    </w:p>
    <w:p w14:paraId="657EEDD9" w14:textId="77777777" w:rsidR="006841D5" w:rsidRPr="00177D28" w:rsidRDefault="006841D5" w:rsidP="006841D5">
      <w:pPr>
        <w:ind w:left="1440"/>
        <w:rPr>
          <w:rFonts w:asciiTheme="minorHAnsi" w:hAnsiTheme="minorHAnsi"/>
          <w:color w:val="000000" w:themeColor="text1"/>
        </w:rPr>
      </w:pPr>
    </w:p>
    <w:p w14:paraId="694037CB" w14:textId="7F9F9619" w:rsidR="006841D5" w:rsidRPr="00177D28" w:rsidRDefault="00604DC2" w:rsidP="00907917">
      <w:pPr>
        <w:rPr>
          <w:rFonts w:asciiTheme="minorHAnsi" w:hAnsiTheme="minorHAnsi"/>
          <w:b/>
          <w:bCs/>
          <w:color w:val="000000" w:themeColor="text1"/>
        </w:rPr>
      </w:pPr>
      <w:r w:rsidRPr="00177D28">
        <w:rPr>
          <w:rFonts w:asciiTheme="minorHAnsi" w:hAnsiTheme="minorHAnsi"/>
          <w:color w:val="000000" w:themeColor="text1"/>
        </w:rPr>
        <w:t>The District’s objection</w:t>
      </w:r>
      <w:r w:rsidR="004E5512" w:rsidRPr="00177D28">
        <w:rPr>
          <w:rFonts w:asciiTheme="minorHAnsi" w:hAnsiTheme="minorHAnsi"/>
          <w:color w:val="000000" w:themeColor="text1"/>
        </w:rPr>
        <w:t>s</w:t>
      </w:r>
      <w:r w:rsidRPr="00177D28">
        <w:rPr>
          <w:rFonts w:asciiTheme="minorHAnsi" w:hAnsiTheme="minorHAnsi"/>
          <w:color w:val="000000" w:themeColor="text1"/>
        </w:rPr>
        <w:t xml:space="preserve"> </w:t>
      </w:r>
      <w:r w:rsidR="004E5512" w:rsidRPr="00177D28">
        <w:rPr>
          <w:rFonts w:asciiTheme="minorHAnsi" w:hAnsiTheme="minorHAnsi"/>
          <w:color w:val="000000" w:themeColor="text1"/>
        </w:rPr>
        <w:t>are</w:t>
      </w:r>
      <w:r w:rsidRPr="00177D28">
        <w:rPr>
          <w:rFonts w:asciiTheme="minorHAnsi" w:hAnsiTheme="minorHAnsi"/>
          <w:color w:val="000000" w:themeColor="text1"/>
        </w:rPr>
        <w:t xml:space="preserve"> DENIED. </w:t>
      </w:r>
      <w:r w:rsidR="006B505B" w:rsidRPr="00177D28">
        <w:rPr>
          <w:rFonts w:asciiTheme="minorHAnsi" w:hAnsiTheme="minorHAnsi"/>
          <w:color w:val="000000" w:themeColor="text1"/>
        </w:rPr>
        <w:t xml:space="preserve">Parents clarified that “The University of Oregon, publisher of the DIBELS assessment, cautions that the reliability of testing results may be compromised if those administering the test do not recalibrate annually. Access to the requested information is relevant to determine the reliability of </w:t>
      </w:r>
      <w:r w:rsidR="00A57DD7" w:rsidRPr="00177D28">
        <w:rPr>
          <w:rFonts w:asciiTheme="minorHAnsi" w:hAnsiTheme="minorHAnsi"/>
          <w:color w:val="000000" w:themeColor="text1"/>
        </w:rPr>
        <w:t>[Student’s]</w:t>
      </w:r>
      <w:r w:rsidR="006B505B" w:rsidRPr="00177D28">
        <w:rPr>
          <w:rFonts w:asciiTheme="minorHAnsi" w:hAnsiTheme="minorHAnsi"/>
          <w:color w:val="000000" w:themeColor="text1"/>
        </w:rPr>
        <w:t xml:space="preserve"> scores on the DIBELS assessment as they informed the district’s prospective judgement.</w:t>
      </w:r>
      <w:r w:rsidR="00A57DD7" w:rsidRPr="00177D28">
        <w:rPr>
          <w:rFonts w:asciiTheme="minorHAnsi" w:hAnsiTheme="minorHAnsi"/>
          <w:color w:val="000000" w:themeColor="text1"/>
        </w:rPr>
        <w:t xml:space="preserve">” </w:t>
      </w:r>
      <w:r w:rsidRPr="00177D28">
        <w:rPr>
          <w:rFonts w:asciiTheme="minorHAnsi" w:hAnsiTheme="minorHAnsi"/>
          <w:color w:val="000000" w:themeColor="text1"/>
        </w:rPr>
        <w:t>T</w:t>
      </w:r>
      <w:r w:rsidR="00961D56" w:rsidRPr="00177D28">
        <w:rPr>
          <w:rFonts w:asciiTheme="minorHAnsi" w:hAnsiTheme="minorHAnsi"/>
          <w:color w:val="000000" w:themeColor="text1"/>
        </w:rPr>
        <w:t>o the extent that the District recalibrated</w:t>
      </w:r>
      <w:r w:rsidR="00154368" w:rsidRPr="00177D28">
        <w:rPr>
          <w:rFonts w:asciiTheme="minorHAnsi" w:hAnsiTheme="minorHAnsi"/>
          <w:color w:val="000000" w:themeColor="text1"/>
        </w:rPr>
        <w:t xml:space="preserve"> the DIBELS during the relevant time period, the District must provide such information to Parents</w:t>
      </w:r>
      <w:r w:rsidR="00823022" w:rsidRPr="00177D28">
        <w:rPr>
          <w:rFonts w:asciiTheme="minorHAnsi" w:hAnsiTheme="minorHAnsi"/>
          <w:color w:val="000000" w:themeColor="text1"/>
        </w:rPr>
        <w:t xml:space="preserve">. </w:t>
      </w:r>
      <w:r w:rsidR="003E458D" w:rsidRPr="00177D28">
        <w:rPr>
          <w:rFonts w:asciiTheme="minorHAnsi" w:hAnsiTheme="minorHAnsi"/>
          <w:color w:val="000000" w:themeColor="text1"/>
        </w:rPr>
        <w:t xml:space="preserve"> </w:t>
      </w:r>
    </w:p>
    <w:p w14:paraId="38BDFB97" w14:textId="77777777" w:rsidR="0005463D" w:rsidRPr="00177D28" w:rsidRDefault="00D10C8E" w:rsidP="00CD662D">
      <w:pPr>
        <w:rPr>
          <w:rFonts w:asciiTheme="minorHAnsi" w:hAnsiTheme="minorHAnsi"/>
          <w:color w:val="000000" w:themeColor="text1"/>
        </w:rPr>
      </w:pPr>
      <w:r w:rsidRPr="00177D28">
        <w:rPr>
          <w:rFonts w:asciiTheme="minorHAnsi" w:hAnsiTheme="minorHAnsi"/>
          <w:color w:val="000000" w:themeColor="text1"/>
        </w:rPr>
        <w:t xml:space="preserve"> </w:t>
      </w:r>
    </w:p>
    <w:p w14:paraId="0BD34492" w14:textId="2A9A1761" w:rsidR="009905C8" w:rsidRPr="00177D28" w:rsidRDefault="00285E68" w:rsidP="009905C8">
      <w:pPr>
        <w:rPr>
          <w:rFonts w:asciiTheme="minorHAnsi" w:hAnsiTheme="minorHAnsi"/>
          <w:color w:val="000000" w:themeColor="text1"/>
        </w:rPr>
      </w:pPr>
      <w:r w:rsidRPr="00177D28">
        <w:rPr>
          <w:rFonts w:asciiTheme="minorHAnsi" w:hAnsiTheme="minorHAnsi"/>
          <w:color w:val="000000" w:themeColor="text1"/>
        </w:rPr>
        <w:t xml:space="preserve">I next address </w:t>
      </w:r>
      <w:r w:rsidR="0005463D" w:rsidRPr="00177D28">
        <w:rPr>
          <w:rFonts w:asciiTheme="minorHAnsi" w:hAnsiTheme="minorHAnsi"/>
          <w:color w:val="000000" w:themeColor="text1"/>
        </w:rPr>
        <w:t xml:space="preserve">Parents’ </w:t>
      </w:r>
      <w:r w:rsidR="009905C8" w:rsidRPr="00177D28">
        <w:rPr>
          <w:rFonts w:asciiTheme="minorHAnsi" w:hAnsiTheme="minorHAnsi"/>
          <w:color w:val="000000" w:themeColor="text1"/>
        </w:rPr>
        <w:t>objections</w:t>
      </w:r>
      <w:r w:rsidR="0005463D" w:rsidRPr="00177D28">
        <w:rPr>
          <w:rFonts w:asciiTheme="minorHAnsi" w:hAnsiTheme="minorHAnsi"/>
          <w:color w:val="000000" w:themeColor="text1"/>
        </w:rPr>
        <w:t xml:space="preserve"> to the District’s Discovery Requests</w:t>
      </w:r>
      <w:r w:rsidR="00951BC9" w:rsidRPr="00177D28">
        <w:rPr>
          <w:rFonts w:asciiTheme="minorHAnsi" w:hAnsiTheme="minorHAnsi"/>
          <w:color w:val="000000" w:themeColor="text1"/>
        </w:rPr>
        <w:t>.</w:t>
      </w:r>
      <w:r w:rsidR="00763905" w:rsidRPr="00177D28">
        <w:rPr>
          <w:rFonts w:asciiTheme="minorHAnsi" w:hAnsiTheme="minorHAnsi"/>
          <w:color w:val="000000" w:themeColor="text1"/>
        </w:rPr>
        <w:t xml:space="preserve"> </w:t>
      </w:r>
      <w:r w:rsidR="00951BC9" w:rsidRPr="00177D28">
        <w:rPr>
          <w:rFonts w:asciiTheme="minorHAnsi" w:hAnsiTheme="minorHAnsi"/>
          <w:color w:val="000000" w:themeColor="text1"/>
        </w:rPr>
        <w:t>First, I</w:t>
      </w:r>
      <w:r w:rsidR="009905C8" w:rsidRPr="00177D28">
        <w:rPr>
          <w:rFonts w:asciiTheme="minorHAnsi" w:hAnsiTheme="minorHAnsi"/>
          <w:color w:val="000000" w:themeColor="text1"/>
        </w:rPr>
        <w:t xml:space="preserve"> </w:t>
      </w:r>
      <w:r w:rsidR="005F50FF" w:rsidRPr="00177D28">
        <w:rPr>
          <w:rFonts w:asciiTheme="minorHAnsi" w:hAnsiTheme="minorHAnsi"/>
          <w:color w:val="000000" w:themeColor="text1"/>
        </w:rPr>
        <w:t>consider</w:t>
      </w:r>
      <w:r w:rsidR="009905C8" w:rsidRPr="00177D28">
        <w:rPr>
          <w:rFonts w:asciiTheme="minorHAnsi" w:hAnsiTheme="minorHAnsi"/>
          <w:color w:val="000000" w:themeColor="text1"/>
        </w:rPr>
        <w:t xml:space="preserve"> Parents’ argument that as they “are acting </w:t>
      </w:r>
      <w:r w:rsidR="009905C8" w:rsidRPr="00177D28">
        <w:rPr>
          <w:rFonts w:asciiTheme="minorHAnsi" w:hAnsiTheme="minorHAnsi"/>
          <w:i/>
          <w:iCs/>
          <w:color w:val="000000" w:themeColor="text1"/>
        </w:rPr>
        <w:t>pro se</w:t>
      </w:r>
      <w:r w:rsidR="009905C8" w:rsidRPr="00177D28">
        <w:rPr>
          <w:rFonts w:asciiTheme="minorHAnsi" w:hAnsiTheme="minorHAnsi"/>
          <w:color w:val="000000" w:themeColor="text1"/>
        </w:rPr>
        <w:t>, the rights granted to attorneys, such as work product and protection of privileged information, should also apply to [their] documentation.”</w:t>
      </w:r>
    </w:p>
    <w:p w14:paraId="282F5B59" w14:textId="77777777" w:rsidR="0014180D" w:rsidRPr="00177D28" w:rsidRDefault="0014180D" w:rsidP="009905C8">
      <w:pPr>
        <w:rPr>
          <w:rFonts w:asciiTheme="minorHAnsi" w:hAnsiTheme="minorHAnsi"/>
          <w:color w:val="000000" w:themeColor="text1"/>
        </w:rPr>
      </w:pPr>
    </w:p>
    <w:p w14:paraId="209C9835" w14:textId="53EDC26F" w:rsidR="00A4507C" w:rsidRPr="00177D28" w:rsidRDefault="009107E0" w:rsidP="008B5432">
      <w:pPr>
        <w:rPr>
          <w:rFonts w:asciiTheme="minorHAnsi" w:hAnsiTheme="minorHAnsi"/>
          <w:color w:val="000000" w:themeColor="text1"/>
        </w:rPr>
      </w:pPr>
      <w:r w:rsidRPr="00177D28">
        <w:rPr>
          <w:rFonts w:asciiTheme="minorHAnsi" w:hAnsiTheme="minorHAnsi"/>
          <w:color w:val="000000" w:themeColor="text1"/>
        </w:rPr>
        <w:t>The work product doctrine provides protection to materials prepared by an attorney or his or her agent in anticipation of litigation or for use in trial.</w:t>
      </w:r>
      <w:r w:rsidRPr="00177D28">
        <w:rPr>
          <w:rStyle w:val="FootnoteReference"/>
          <w:rFonts w:asciiTheme="minorHAnsi" w:hAnsiTheme="minorHAnsi"/>
          <w:color w:val="000000" w:themeColor="text1"/>
        </w:rPr>
        <w:footnoteReference w:id="22"/>
      </w:r>
      <w:r w:rsidRPr="00177D28">
        <w:rPr>
          <w:rFonts w:asciiTheme="minorHAnsi" w:hAnsiTheme="minorHAnsi"/>
          <w:color w:val="000000" w:themeColor="text1"/>
        </w:rPr>
        <w:t xml:space="preserve"> </w:t>
      </w:r>
      <w:r w:rsidR="00C12083" w:rsidRPr="00177D28">
        <w:rPr>
          <w:rFonts w:asciiTheme="minorHAnsi" w:hAnsiTheme="minorHAnsi"/>
          <w:color w:val="000000" w:themeColor="text1"/>
        </w:rPr>
        <w:t xml:space="preserve">Rule 26(b)(3) of the Massachusetts Rules of Civil Procedure </w:t>
      </w:r>
      <w:r w:rsidR="00F62597" w:rsidRPr="00177D28">
        <w:rPr>
          <w:rFonts w:asciiTheme="minorHAnsi" w:hAnsiTheme="minorHAnsi"/>
          <w:color w:val="000000" w:themeColor="text1"/>
        </w:rPr>
        <w:t>protects from discovery “</w:t>
      </w:r>
      <w:r w:rsidR="00E55B4A" w:rsidRPr="00177D28">
        <w:rPr>
          <w:rFonts w:asciiTheme="minorHAnsi" w:hAnsiTheme="minorHAnsi"/>
          <w:color w:val="000000" w:themeColor="text1"/>
        </w:rPr>
        <w:t xml:space="preserve">documents and tangible </w:t>
      </w:r>
      <w:r w:rsidR="00F62597" w:rsidRPr="00177D28">
        <w:rPr>
          <w:rFonts w:asciiTheme="minorHAnsi" w:hAnsiTheme="minorHAnsi"/>
          <w:color w:val="000000" w:themeColor="text1"/>
        </w:rPr>
        <w:t>things…</w:t>
      </w:r>
      <w:r w:rsidR="00E55B4A" w:rsidRPr="00177D28">
        <w:rPr>
          <w:rFonts w:asciiTheme="minorHAnsi" w:hAnsiTheme="minorHAnsi"/>
          <w:color w:val="000000" w:themeColor="text1"/>
        </w:rPr>
        <w:t>prepared in anticipation of litigation or for trial by or for another party or by or for that other party's representative (including his attorney, consultant, surety, indemnitor, insurer, or agent)</w:t>
      </w:r>
      <w:r w:rsidR="000E5609" w:rsidRPr="00177D28">
        <w:rPr>
          <w:rFonts w:asciiTheme="minorHAnsi" w:hAnsiTheme="minorHAnsi"/>
          <w:color w:val="000000" w:themeColor="text1"/>
        </w:rPr>
        <w:t xml:space="preserve">.” </w:t>
      </w:r>
      <w:r w:rsidRPr="00177D28">
        <w:rPr>
          <w:rFonts w:asciiTheme="minorHAnsi" w:hAnsiTheme="minorHAnsi"/>
          <w:color w:val="000000" w:themeColor="text1"/>
        </w:rPr>
        <w:t>T</w:t>
      </w:r>
      <w:r w:rsidR="00C12083" w:rsidRPr="00177D28">
        <w:rPr>
          <w:rFonts w:asciiTheme="minorHAnsi" w:hAnsiTheme="minorHAnsi"/>
          <w:color w:val="000000" w:themeColor="text1"/>
        </w:rPr>
        <w:t>his rule does not specify that the party must be represented by an attorney</w:t>
      </w:r>
      <w:r w:rsidR="00815434" w:rsidRPr="00177D28">
        <w:rPr>
          <w:rFonts w:asciiTheme="minorHAnsi" w:hAnsiTheme="minorHAnsi"/>
          <w:color w:val="000000" w:themeColor="text1"/>
        </w:rPr>
        <w:t xml:space="preserve">. </w:t>
      </w:r>
      <w:r w:rsidRPr="00177D28">
        <w:rPr>
          <w:rFonts w:asciiTheme="minorHAnsi" w:hAnsiTheme="minorHAnsi"/>
          <w:color w:val="000000" w:themeColor="text1"/>
        </w:rPr>
        <w:t xml:space="preserve">Moreover, </w:t>
      </w:r>
      <w:r w:rsidR="00C66FD5" w:rsidRPr="00177D28">
        <w:rPr>
          <w:rFonts w:asciiTheme="minorHAnsi" w:hAnsiTheme="minorHAnsi"/>
          <w:color w:val="000000"/>
        </w:rPr>
        <w:t>t</w:t>
      </w:r>
      <w:r w:rsidRPr="00177D28">
        <w:rPr>
          <w:rFonts w:asciiTheme="minorHAnsi" w:hAnsiTheme="minorHAnsi"/>
          <w:color w:val="000000"/>
        </w:rPr>
        <w:t xml:space="preserve">he </w:t>
      </w:r>
      <w:r w:rsidR="00C66FD5" w:rsidRPr="00177D28">
        <w:rPr>
          <w:rFonts w:asciiTheme="minorHAnsi" w:hAnsiTheme="minorHAnsi"/>
          <w:color w:val="000000"/>
        </w:rPr>
        <w:t>“</w:t>
      </w:r>
      <w:r w:rsidRPr="00177D28">
        <w:rPr>
          <w:rFonts w:asciiTheme="minorHAnsi" w:hAnsiTheme="minorHAnsi"/>
          <w:color w:val="000000"/>
        </w:rPr>
        <w:t>work product doctrine ... reflects the strong public policy underlying the orderly prosecution and defense of legal claims.”</w:t>
      </w:r>
      <w:r w:rsidR="006C1BC2" w:rsidRPr="00177D28">
        <w:rPr>
          <w:rStyle w:val="FootnoteReference"/>
          <w:rFonts w:asciiTheme="minorHAnsi" w:hAnsiTheme="minorHAnsi"/>
          <w:color w:val="000000"/>
        </w:rPr>
        <w:footnoteReference w:id="23"/>
      </w:r>
      <w:r w:rsidR="00C66FD5" w:rsidRPr="00177D28">
        <w:rPr>
          <w:rFonts w:asciiTheme="minorHAnsi" w:hAnsiTheme="minorHAnsi"/>
          <w:color w:val="000000"/>
        </w:rPr>
        <w:t xml:space="preserve"> This</w:t>
      </w:r>
      <w:r w:rsidRPr="00177D28">
        <w:rPr>
          <w:rStyle w:val="apple-converted-space"/>
          <w:rFonts w:asciiTheme="minorHAnsi" w:eastAsiaTheme="majorEastAsia" w:hAnsiTheme="minorHAnsi"/>
          <w:color w:val="000000"/>
        </w:rPr>
        <w:t> </w:t>
      </w:r>
      <w:r w:rsidR="00C66FD5" w:rsidRPr="00177D28">
        <w:rPr>
          <w:rFonts w:asciiTheme="minorHAnsi" w:hAnsiTheme="minorHAnsi"/>
          <w:color w:val="000000"/>
        </w:rPr>
        <w:t xml:space="preserve">rationale </w:t>
      </w:r>
      <w:r w:rsidR="00426303" w:rsidRPr="00177D28">
        <w:rPr>
          <w:rFonts w:asciiTheme="minorHAnsi" w:hAnsiTheme="minorHAnsi"/>
          <w:color w:val="000000"/>
        </w:rPr>
        <w:t>“</w:t>
      </w:r>
      <w:r w:rsidR="00C66FD5" w:rsidRPr="00177D28">
        <w:rPr>
          <w:rFonts w:asciiTheme="minorHAnsi" w:hAnsiTheme="minorHAnsi"/>
          <w:color w:val="000000"/>
        </w:rPr>
        <w:t>makes it understandable that Rule 26(b)(3) extend</w:t>
      </w:r>
      <w:r w:rsidR="00426303" w:rsidRPr="00177D28">
        <w:rPr>
          <w:rFonts w:asciiTheme="minorHAnsi" w:hAnsiTheme="minorHAnsi"/>
          <w:color w:val="000000"/>
        </w:rPr>
        <w:t>[s]</w:t>
      </w:r>
      <w:r w:rsidR="00C66FD5" w:rsidRPr="00177D28">
        <w:rPr>
          <w:rFonts w:asciiTheme="minorHAnsi" w:hAnsiTheme="minorHAnsi"/>
          <w:color w:val="000000"/>
        </w:rPr>
        <w:t xml:space="preserve"> protection to a party's non-attorney </w:t>
      </w:r>
      <w:r w:rsidR="00F20D62" w:rsidRPr="00177D28">
        <w:rPr>
          <w:rFonts w:asciiTheme="minorHAnsi" w:hAnsiTheme="minorHAnsi"/>
          <w:color w:val="000000"/>
        </w:rPr>
        <w:t>‘</w:t>
      </w:r>
      <w:r w:rsidR="00C66FD5" w:rsidRPr="00177D28">
        <w:rPr>
          <w:rFonts w:asciiTheme="minorHAnsi" w:hAnsiTheme="minorHAnsi"/>
          <w:color w:val="000000"/>
        </w:rPr>
        <w:t>representatives</w:t>
      </w:r>
      <w:r w:rsidR="00F20D62" w:rsidRPr="00177D28">
        <w:rPr>
          <w:rFonts w:asciiTheme="minorHAnsi" w:hAnsiTheme="minorHAnsi"/>
          <w:color w:val="000000"/>
        </w:rPr>
        <w:t>’</w:t>
      </w:r>
      <w:r w:rsidR="00C66FD5" w:rsidRPr="00177D28">
        <w:rPr>
          <w:rFonts w:asciiTheme="minorHAnsi" w:hAnsiTheme="minorHAnsi"/>
          <w:color w:val="000000"/>
        </w:rPr>
        <w:t xml:space="preserve"> as well.</w:t>
      </w:r>
      <w:r w:rsidR="00F20D62" w:rsidRPr="00177D28">
        <w:rPr>
          <w:rFonts w:asciiTheme="minorHAnsi" w:hAnsiTheme="minorHAnsi"/>
          <w:color w:val="000000"/>
        </w:rPr>
        <w:t>”</w:t>
      </w:r>
      <w:r w:rsidR="00F20D62" w:rsidRPr="00177D28">
        <w:rPr>
          <w:rStyle w:val="FootnoteReference"/>
          <w:rFonts w:asciiTheme="minorHAnsi" w:hAnsiTheme="minorHAnsi"/>
          <w:color w:val="000000"/>
        </w:rPr>
        <w:footnoteReference w:id="24"/>
      </w:r>
      <w:r w:rsidR="00F20D62" w:rsidRPr="00177D28">
        <w:rPr>
          <w:rStyle w:val="apple-converted-space"/>
          <w:rFonts w:asciiTheme="minorHAnsi" w:eastAsiaTheme="majorEastAsia" w:hAnsiTheme="minorHAnsi"/>
          <w:color w:val="000000"/>
        </w:rPr>
        <w:t xml:space="preserve"> </w:t>
      </w:r>
      <w:r w:rsidR="005C79B4" w:rsidRPr="00177D28">
        <w:rPr>
          <w:rStyle w:val="apple-converted-space"/>
          <w:rFonts w:asciiTheme="minorHAnsi" w:eastAsiaTheme="majorEastAsia" w:hAnsiTheme="minorHAnsi"/>
          <w:color w:val="000000"/>
        </w:rPr>
        <w:t xml:space="preserve"> </w:t>
      </w:r>
      <w:r w:rsidR="005C79B4" w:rsidRPr="00177D28">
        <w:rPr>
          <w:rFonts w:asciiTheme="minorHAnsi" w:hAnsiTheme="minorHAnsi"/>
          <w:color w:val="000000" w:themeColor="text1"/>
        </w:rPr>
        <w:t xml:space="preserve">Many courts have </w:t>
      </w:r>
      <w:r w:rsidR="005C79B4" w:rsidRPr="00177D28">
        <w:rPr>
          <w:rFonts w:asciiTheme="minorHAnsi" w:hAnsiTheme="minorHAnsi"/>
          <w:color w:val="000000" w:themeColor="text1"/>
        </w:rPr>
        <w:lastRenderedPageBreak/>
        <w:t xml:space="preserve">acknowledged this </w:t>
      </w:r>
      <w:r w:rsidR="002E2289" w:rsidRPr="00177D28">
        <w:rPr>
          <w:rFonts w:asciiTheme="minorHAnsi" w:hAnsiTheme="minorHAnsi"/>
          <w:color w:val="000000" w:themeColor="text1"/>
        </w:rPr>
        <w:t>protection</w:t>
      </w:r>
      <w:r w:rsidR="005C79B4" w:rsidRPr="00177D28">
        <w:rPr>
          <w:rFonts w:asciiTheme="minorHAnsi" w:hAnsiTheme="minorHAnsi"/>
          <w:color w:val="000000" w:themeColor="text1"/>
        </w:rPr>
        <w:t xml:space="preserve"> for pro</w:t>
      </w:r>
      <w:r w:rsidR="005C79B4" w:rsidRPr="00177D28">
        <w:rPr>
          <w:rFonts w:asciiTheme="minorHAnsi" w:hAnsiTheme="minorHAnsi"/>
          <w:i/>
          <w:iCs/>
          <w:color w:val="000000" w:themeColor="text1"/>
        </w:rPr>
        <w:t>-se</w:t>
      </w:r>
      <w:r w:rsidR="005C79B4" w:rsidRPr="00177D28">
        <w:rPr>
          <w:rFonts w:asciiTheme="minorHAnsi" w:hAnsiTheme="minorHAnsi"/>
          <w:color w:val="000000" w:themeColor="text1"/>
        </w:rPr>
        <w:t> litigants.</w:t>
      </w:r>
      <w:r w:rsidR="002E2289" w:rsidRPr="00177D28">
        <w:rPr>
          <w:rStyle w:val="FootnoteReference"/>
          <w:rFonts w:asciiTheme="minorHAnsi" w:hAnsiTheme="minorHAnsi"/>
          <w:color w:val="000000" w:themeColor="text1"/>
        </w:rPr>
        <w:footnoteReference w:id="25"/>
      </w:r>
      <w:r w:rsidR="005C79B4" w:rsidRPr="00177D28">
        <w:rPr>
          <w:rFonts w:asciiTheme="minorHAnsi" w:hAnsiTheme="minorHAnsi"/>
          <w:color w:val="000000" w:themeColor="text1"/>
        </w:rPr>
        <w:t>  Further, the purpose of the doctrine is to “preserve the integrity of the adversarial process.”</w:t>
      </w:r>
      <w:r w:rsidR="00BB570A" w:rsidRPr="00177D28">
        <w:rPr>
          <w:rStyle w:val="FootnoteReference"/>
          <w:rFonts w:asciiTheme="minorHAnsi" w:hAnsiTheme="minorHAnsi"/>
          <w:color w:val="000000" w:themeColor="text1"/>
        </w:rPr>
        <w:footnoteReference w:id="26"/>
      </w:r>
      <w:r w:rsidR="005C79B4" w:rsidRPr="00177D28">
        <w:rPr>
          <w:rFonts w:asciiTheme="minorHAnsi" w:hAnsiTheme="minorHAnsi"/>
          <w:color w:val="000000" w:themeColor="text1"/>
        </w:rPr>
        <w:t> </w:t>
      </w:r>
      <w:r w:rsidR="00BB570A" w:rsidRPr="00177D28">
        <w:rPr>
          <w:rFonts w:asciiTheme="minorHAnsi" w:hAnsiTheme="minorHAnsi"/>
          <w:color w:val="000000" w:themeColor="text1"/>
        </w:rPr>
        <w:t>Because</w:t>
      </w:r>
      <w:r w:rsidR="005C79B4" w:rsidRPr="00177D28">
        <w:rPr>
          <w:rFonts w:asciiTheme="minorHAnsi" w:hAnsiTheme="minorHAnsi"/>
          <w:color w:val="000000" w:themeColor="text1"/>
        </w:rPr>
        <w:t> </w:t>
      </w:r>
      <w:r w:rsidR="00BB570A" w:rsidRPr="00177D28">
        <w:rPr>
          <w:rFonts w:asciiTheme="minorHAnsi" w:hAnsiTheme="minorHAnsi"/>
          <w:color w:val="000000" w:themeColor="text1"/>
        </w:rPr>
        <w:t>“[i]</w:t>
      </w:r>
      <w:proofErr w:type="spellStart"/>
      <w:r w:rsidR="005C79B4" w:rsidRPr="00177D28">
        <w:rPr>
          <w:rFonts w:asciiTheme="minorHAnsi" w:hAnsiTheme="minorHAnsi"/>
          <w:color w:val="000000" w:themeColor="text1"/>
        </w:rPr>
        <w:t>ndividuals</w:t>
      </w:r>
      <w:proofErr w:type="spellEnd"/>
      <w:r w:rsidR="005C79B4" w:rsidRPr="00177D28">
        <w:rPr>
          <w:rFonts w:asciiTheme="minorHAnsi" w:hAnsiTheme="minorHAnsi"/>
          <w:color w:val="000000" w:themeColor="text1"/>
        </w:rPr>
        <w:t xml:space="preserve"> have a right to represent themselves and a </w:t>
      </w:r>
      <w:r w:rsidR="005C79B4" w:rsidRPr="00177D28">
        <w:rPr>
          <w:rFonts w:asciiTheme="minorHAnsi" w:hAnsiTheme="minorHAnsi"/>
          <w:i/>
          <w:iCs/>
          <w:color w:val="000000" w:themeColor="text1"/>
        </w:rPr>
        <w:t>pro-se</w:t>
      </w:r>
      <w:r w:rsidR="005C79B4" w:rsidRPr="00177D28">
        <w:rPr>
          <w:rFonts w:asciiTheme="minorHAnsi" w:hAnsiTheme="minorHAnsi"/>
          <w:color w:val="000000" w:themeColor="text1"/>
        </w:rPr>
        <w:t> litigant must act in the role of client and attorney simultaneously</w:t>
      </w:r>
      <w:r w:rsidR="00BB570A" w:rsidRPr="00177D28">
        <w:rPr>
          <w:rFonts w:asciiTheme="minorHAnsi" w:hAnsiTheme="minorHAnsi"/>
          <w:color w:val="000000" w:themeColor="text1"/>
        </w:rPr>
        <w:t>…,</w:t>
      </w:r>
      <w:r w:rsidR="005C79B4" w:rsidRPr="00177D28">
        <w:rPr>
          <w:rFonts w:asciiTheme="minorHAnsi" w:hAnsiTheme="minorHAnsi"/>
          <w:color w:val="000000" w:themeColor="text1"/>
        </w:rPr>
        <w:t xml:space="preserve">to deny the application of privilege based on this distinction </w:t>
      </w:r>
      <w:r w:rsidR="00BB570A" w:rsidRPr="00177D28">
        <w:rPr>
          <w:rFonts w:asciiTheme="minorHAnsi" w:hAnsiTheme="minorHAnsi"/>
          <w:color w:val="000000" w:themeColor="text1"/>
        </w:rPr>
        <w:t xml:space="preserve">[of </w:t>
      </w:r>
      <w:r w:rsidR="00BB570A" w:rsidRPr="00177D28">
        <w:rPr>
          <w:rFonts w:asciiTheme="minorHAnsi" w:hAnsiTheme="minorHAnsi"/>
          <w:i/>
          <w:iCs/>
          <w:color w:val="000000" w:themeColor="text1"/>
        </w:rPr>
        <w:t>pro se</w:t>
      </w:r>
      <w:r w:rsidR="00BB570A" w:rsidRPr="00177D28">
        <w:rPr>
          <w:rFonts w:asciiTheme="minorHAnsi" w:hAnsiTheme="minorHAnsi"/>
          <w:color w:val="000000" w:themeColor="text1"/>
        </w:rPr>
        <w:t xml:space="preserve"> status] </w:t>
      </w:r>
      <w:r w:rsidR="005C79B4" w:rsidRPr="00177D28">
        <w:rPr>
          <w:rFonts w:asciiTheme="minorHAnsi" w:hAnsiTheme="minorHAnsi"/>
          <w:color w:val="000000" w:themeColor="text1"/>
        </w:rPr>
        <w:t>alone would disturb the very purpose of the doctrine, allowing an adversary limitless overreach in discovery</w:t>
      </w:r>
      <w:r w:rsidR="00BB570A" w:rsidRPr="00177D28">
        <w:rPr>
          <w:rFonts w:asciiTheme="minorHAnsi" w:hAnsiTheme="minorHAnsi"/>
          <w:color w:val="000000" w:themeColor="text1"/>
        </w:rPr>
        <w:t>.”</w:t>
      </w:r>
      <w:r w:rsidR="00BB570A" w:rsidRPr="00177D28">
        <w:rPr>
          <w:rStyle w:val="FootnoteReference"/>
          <w:rFonts w:asciiTheme="minorHAnsi" w:hAnsiTheme="minorHAnsi"/>
          <w:color w:val="000000" w:themeColor="text1"/>
        </w:rPr>
        <w:footnoteReference w:id="27"/>
      </w:r>
      <w:r w:rsidR="008B5432" w:rsidRPr="00177D28">
        <w:rPr>
          <w:rFonts w:asciiTheme="minorHAnsi" w:hAnsiTheme="minorHAnsi"/>
          <w:color w:val="000000" w:themeColor="text1"/>
        </w:rPr>
        <w:t xml:space="preserve"> Therefore, I find that, here, </w:t>
      </w:r>
      <w:r w:rsidR="00F11F1B">
        <w:rPr>
          <w:rFonts w:asciiTheme="minorHAnsi" w:hAnsiTheme="minorHAnsi"/>
          <w:color w:val="000000" w:themeColor="text1"/>
        </w:rPr>
        <w:t xml:space="preserve">Parents, as </w:t>
      </w:r>
      <w:r w:rsidR="008B5432" w:rsidRPr="00177D28">
        <w:rPr>
          <w:rFonts w:asciiTheme="minorHAnsi" w:hAnsiTheme="minorHAnsi"/>
          <w:i/>
          <w:iCs/>
          <w:color w:val="000000" w:themeColor="text1"/>
        </w:rPr>
        <w:t>pro se</w:t>
      </w:r>
      <w:r w:rsidR="008B5432" w:rsidRPr="00177D28">
        <w:rPr>
          <w:rFonts w:asciiTheme="minorHAnsi" w:hAnsiTheme="minorHAnsi"/>
          <w:color w:val="000000" w:themeColor="text1"/>
        </w:rPr>
        <w:t xml:space="preserve"> litigants</w:t>
      </w:r>
      <w:r w:rsidR="00F11F1B">
        <w:rPr>
          <w:rFonts w:asciiTheme="minorHAnsi" w:hAnsiTheme="minorHAnsi"/>
          <w:color w:val="000000" w:themeColor="text1"/>
        </w:rPr>
        <w:t xml:space="preserve">, </w:t>
      </w:r>
      <w:r w:rsidR="008B5432" w:rsidRPr="00177D28">
        <w:rPr>
          <w:rFonts w:asciiTheme="minorHAnsi" w:hAnsiTheme="minorHAnsi"/>
          <w:color w:val="000000" w:themeColor="text1"/>
        </w:rPr>
        <w:t>are entitled to work-product protections. </w:t>
      </w:r>
    </w:p>
    <w:p w14:paraId="24F47806" w14:textId="77777777" w:rsidR="00A4507C" w:rsidRPr="00177D28" w:rsidRDefault="00A4507C" w:rsidP="008B5432">
      <w:pPr>
        <w:rPr>
          <w:rFonts w:asciiTheme="minorHAnsi" w:hAnsiTheme="minorHAnsi"/>
          <w:color w:val="000000" w:themeColor="text1"/>
        </w:rPr>
      </w:pPr>
    </w:p>
    <w:p w14:paraId="4673964B" w14:textId="0A66DBFB" w:rsidR="00F9296B" w:rsidRPr="00177D28" w:rsidRDefault="001F71C0" w:rsidP="009A765D">
      <w:pPr>
        <w:rPr>
          <w:rFonts w:asciiTheme="minorHAnsi" w:hAnsiTheme="minorHAnsi"/>
          <w:color w:val="000000" w:themeColor="text1"/>
        </w:rPr>
      </w:pPr>
      <w:r w:rsidRPr="00177D28">
        <w:rPr>
          <w:rFonts w:asciiTheme="minorHAnsi" w:hAnsiTheme="minorHAnsi"/>
          <w:color w:val="000000" w:themeColor="text1"/>
        </w:rPr>
        <w:t xml:space="preserve">Nevertheless, not all </w:t>
      </w:r>
      <w:r w:rsidR="00A4507C" w:rsidRPr="00177D28">
        <w:rPr>
          <w:rFonts w:asciiTheme="minorHAnsi" w:hAnsiTheme="minorHAnsi"/>
          <w:color w:val="000000" w:themeColor="text1"/>
        </w:rPr>
        <w:t xml:space="preserve">personal notes by a </w:t>
      </w:r>
      <w:r w:rsidR="00A4507C" w:rsidRPr="00177D28">
        <w:rPr>
          <w:rFonts w:asciiTheme="minorHAnsi" w:hAnsiTheme="minorHAnsi"/>
          <w:i/>
          <w:iCs/>
          <w:color w:val="000000" w:themeColor="text1"/>
        </w:rPr>
        <w:t>pro se</w:t>
      </w:r>
      <w:r w:rsidR="00A4507C" w:rsidRPr="00177D28">
        <w:rPr>
          <w:rFonts w:asciiTheme="minorHAnsi" w:hAnsiTheme="minorHAnsi"/>
          <w:color w:val="000000" w:themeColor="text1"/>
        </w:rPr>
        <w:t xml:space="preserve"> litigant are work-product</w:t>
      </w:r>
      <w:r w:rsidR="00146651" w:rsidRPr="00177D28">
        <w:rPr>
          <w:rFonts w:asciiTheme="minorHAnsi" w:hAnsiTheme="minorHAnsi"/>
          <w:color w:val="000000" w:themeColor="text1"/>
        </w:rPr>
        <w:t>, as the work-product privilege is qualified</w:t>
      </w:r>
      <w:r w:rsidR="00195BC0" w:rsidRPr="00177D28">
        <w:rPr>
          <w:rFonts w:asciiTheme="minorHAnsi" w:hAnsiTheme="minorHAnsi"/>
          <w:color w:val="000000" w:themeColor="text1"/>
        </w:rPr>
        <w:t>,</w:t>
      </w:r>
      <w:r w:rsidR="00146651" w:rsidRPr="00177D28">
        <w:rPr>
          <w:rFonts w:asciiTheme="minorHAnsi" w:hAnsiTheme="minorHAnsi"/>
          <w:color w:val="000000" w:themeColor="text1"/>
        </w:rPr>
        <w:t xml:space="preserve"> depend</w:t>
      </w:r>
      <w:r w:rsidR="00195BC0" w:rsidRPr="00177D28">
        <w:rPr>
          <w:rFonts w:asciiTheme="minorHAnsi" w:hAnsiTheme="minorHAnsi"/>
          <w:color w:val="000000" w:themeColor="text1"/>
        </w:rPr>
        <w:t>ing</w:t>
      </w:r>
      <w:r w:rsidR="00146651" w:rsidRPr="00177D28">
        <w:rPr>
          <w:rFonts w:asciiTheme="minorHAnsi" w:hAnsiTheme="minorHAnsi"/>
          <w:color w:val="000000" w:themeColor="text1"/>
        </w:rPr>
        <w:t xml:space="preserve"> on the information being sought and the adversary's need for the information.</w:t>
      </w:r>
      <w:r w:rsidR="00195BC0" w:rsidRPr="00177D28">
        <w:rPr>
          <w:rStyle w:val="FootnoteReference"/>
          <w:rFonts w:asciiTheme="minorHAnsi" w:hAnsiTheme="minorHAnsi"/>
          <w:color w:val="000000" w:themeColor="text1"/>
        </w:rPr>
        <w:footnoteReference w:id="28"/>
      </w:r>
      <w:r w:rsidR="00146651" w:rsidRPr="00177D28">
        <w:rPr>
          <w:rFonts w:asciiTheme="minorHAnsi" w:hAnsiTheme="minorHAnsi"/>
          <w:color w:val="000000" w:themeColor="text1"/>
        </w:rPr>
        <w:t> </w:t>
      </w:r>
      <w:r w:rsidR="007127E7" w:rsidRPr="00177D28">
        <w:rPr>
          <w:rFonts w:asciiTheme="minorHAnsi" w:hAnsiTheme="minorHAnsi"/>
          <w:color w:val="000000" w:themeColor="text1"/>
        </w:rPr>
        <w:t xml:space="preserve"> </w:t>
      </w:r>
      <w:r w:rsidR="00F9296B" w:rsidRPr="00177D28">
        <w:rPr>
          <w:rFonts w:asciiTheme="minorHAnsi" w:hAnsiTheme="minorHAnsi"/>
          <w:color w:val="000000" w:themeColor="text1"/>
        </w:rPr>
        <w:t>Massachusetts</w:t>
      </w:r>
      <w:r w:rsidR="007127E7" w:rsidRPr="00177D28">
        <w:rPr>
          <w:rFonts w:asciiTheme="minorHAnsi" w:hAnsiTheme="minorHAnsi"/>
          <w:color w:val="000000" w:themeColor="text1"/>
        </w:rPr>
        <w:t xml:space="preserve"> Rule of C</w:t>
      </w:r>
      <w:r w:rsidR="00F9296B" w:rsidRPr="00177D28">
        <w:rPr>
          <w:rFonts w:asciiTheme="minorHAnsi" w:hAnsiTheme="minorHAnsi"/>
          <w:color w:val="000000" w:themeColor="text1"/>
        </w:rPr>
        <w:t>ivil</w:t>
      </w:r>
      <w:r w:rsidR="007127E7" w:rsidRPr="00177D28">
        <w:rPr>
          <w:rFonts w:asciiTheme="minorHAnsi" w:hAnsiTheme="minorHAnsi"/>
          <w:color w:val="000000" w:themeColor="text1"/>
        </w:rPr>
        <w:t xml:space="preserve"> Procedure 26)b)(3)  protects “against disclosure of the mental impressions, conclusions, opinions, or legal theories of an attorney or other representative of a party concerning the litigation,</w:t>
      </w:r>
      <w:r w:rsidR="00F9296B" w:rsidRPr="00177D28">
        <w:rPr>
          <w:rFonts w:asciiTheme="minorHAnsi" w:hAnsiTheme="minorHAnsi"/>
          <w:color w:val="000000" w:themeColor="text1"/>
        </w:rPr>
        <w:t>”</w:t>
      </w:r>
      <w:r w:rsidR="007127E7" w:rsidRPr="00177D28">
        <w:rPr>
          <w:rFonts w:asciiTheme="minorHAnsi" w:hAnsiTheme="minorHAnsi"/>
          <w:color w:val="000000" w:themeColor="text1"/>
        </w:rPr>
        <w:t xml:space="preserve"> </w:t>
      </w:r>
      <w:r w:rsidR="00625810">
        <w:rPr>
          <w:rFonts w:asciiTheme="minorHAnsi" w:hAnsiTheme="minorHAnsi"/>
          <w:color w:val="000000" w:themeColor="text1"/>
        </w:rPr>
        <w:t xml:space="preserve">and therefore, </w:t>
      </w:r>
      <w:r w:rsidR="00A4507C" w:rsidRPr="00177D28">
        <w:rPr>
          <w:rFonts w:asciiTheme="minorHAnsi" w:hAnsiTheme="minorHAnsi"/>
          <w:color w:val="000000" w:themeColor="text1"/>
        </w:rPr>
        <w:t>Parents</w:t>
      </w:r>
      <w:r w:rsidR="008A301A" w:rsidRPr="00177D28">
        <w:rPr>
          <w:rFonts w:asciiTheme="minorHAnsi" w:hAnsiTheme="minorHAnsi"/>
          <w:color w:val="000000" w:themeColor="text1"/>
        </w:rPr>
        <w:t xml:space="preserve"> </w:t>
      </w:r>
      <w:r w:rsidR="00C94A21" w:rsidRPr="00177D28">
        <w:rPr>
          <w:rFonts w:asciiTheme="minorHAnsi" w:hAnsiTheme="minorHAnsi"/>
          <w:color w:val="000000" w:themeColor="text1"/>
        </w:rPr>
        <w:t>must produce any responsive notes which were not prepared in anticipation of litigation</w:t>
      </w:r>
      <w:r w:rsidR="00A9218E" w:rsidRPr="00177D28">
        <w:rPr>
          <w:rFonts w:asciiTheme="minorHAnsi" w:hAnsiTheme="minorHAnsi"/>
          <w:color w:val="000000" w:themeColor="text1"/>
        </w:rPr>
        <w:t>.</w:t>
      </w:r>
      <w:r w:rsidR="00A9218E" w:rsidRPr="00177D28">
        <w:rPr>
          <w:rStyle w:val="FootnoteReference"/>
          <w:rFonts w:asciiTheme="minorHAnsi" w:hAnsiTheme="minorHAnsi"/>
          <w:color w:val="000000" w:themeColor="text1"/>
        </w:rPr>
        <w:footnoteReference w:id="29"/>
      </w:r>
      <w:r w:rsidR="008A301A" w:rsidRPr="00177D28">
        <w:rPr>
          <w:rFonts w:asciiTheme="minorHAnsi" w:hAnsiTheme="minorHAnsi"/>
          <w:color w:val="000000" w:themeColor="text1"/>
        </w:rPr>
        <w:t xml:space="preserve"> </w:t>
      </w:r>
      <w:r w:rsidR="00195BC0" w:rsidRPr="00177D28">
        <w:rPr>
          <w:rFonts w:asciiTheme="minorHAnsi" w:hAnsiTheme="minorHAnsi"/>
          <w:color w:val="000000" w:themeColor="text1"/>
        </w:rPr>
        <w:t xml:space="preserve"> </w:t>
      </w:r>
    </w:p>
    <w:p w14:paraId="18994912" w14:textId="77777777" w:rsidR="00F9296B" w:rsidRPr="00177D28" w:rsidRDefault="00F9296B" w:rsidP="009A765D">
      <w:pPr>
        <w:rPr>
          <w:rFonts w:asciiTheme="minorHAnsi" w:hAnsiTheme="minorHAnsi"/>
          <w:color w:val="000000" w:themeColor="text1"/>
        </w:rPr>
      </w:pPr>
    </w:p>
    <w:p w14:paraId="57389BE9" w14:textId="3E2DD62B" w:rsidR="00B700A3" w:rsidRPr="00177D28" w:rsidRDefault="00B700A3" w:rsidP="00B700A3">
      <w:pPr>
        <w:rPr>
          <w:rFonts w:asciiTheme="minorHAnsi" w:hAnsiTheme="minorHAnsi"/>
          <w:color w:val="000000" w:themeColor="text1"/>
        </w:rPr>
      </w:pPr>
      <w:r w:rsidRPr="00177D28">
        <w:rPr>
          <w:rFonts w:asciiTheme="minorHAnsi" w:hAnsiTheme="minorHAnsi"/>
          <w:color w:val="000000" w:themeColor="text1"/>
        </w:rPr>
        <w:lastRenderedPageBreak/>
        <w:t>With these guidelines I turn to Parents’ specific objections</w:t>
      </w:r>
      <w:r w:rsidR="00734DF1" w:rsidRPr="00177D28">
        <w:rPr>
          <w:rFonts w:asciiTheme="minorHAnsi" w:hAnsiTheme="minorHAnsi"/>
          <w:color w:val="000000" w:themeColor="text1"/>
        </w:rPr>
        <w:t xml:space="preserve"> </w:t>
      </w:r>
      <w:r w:rsidRPr="00177D28">
        <w:rPr>
          <w:rFonts w:asciiTheme="minorHAnsi" w:hAnsiTheme="minorHAnsi"/>
          <w:color w:val="000000" w:themeColor="text1"/>
        </w:rPr>
        <w:t>and find as follows:</w:t>
      </w:r>
    </w:p>
    <w:p w14:paraId="2A9E0C09" w14:textId="77777777" w:rsidR="00DE2E0A" w:rsidRPr="00177D28" w:rsidRDefault="00DE2E0A" w:rsidP="00B700A3">
      <w:pPr>
        <w:rPr>
          <w:rFonts w:asciiTheme="minorHAnsi" w:hAnsiTheme="minorHAnsi"/>
          <w:color w:val="000000" w:themeColor="text1"/>
        </w:rPr>
      </w:pPr>
    </w:p>
    <w:p w14:paraId="225D66C1" w14:textId="0ECFEED9" w:rsidR="00DE2E0A" w:rsidRPr="00177D28" w:rsidRDefault="00DE2E0A" w:rsidP="00DE2E0A">
      <w:pPr>
        <w:pStyle w:val="ListParagraph"/>
        <w:numPr>
          <w:ilvl w:val="0"/>
          <w:numId w:val="41"/>
        </w:numPr>
        <w:rPr>
          <w:rFonts w:asciiTheme="minorHAnsi" w:hAnsiTheme="minorHAnsi"/>
          <w:color w:val="000000" w:themeColor="text1"/>
          <w:u w:val="single"/>
        </w:rPr>
      </w:pPr>
      <w:r w:rsidRPr="00177D28">
        <w:rPr>
          <w:rFonts w:asciiTheme="minorHAnsi" w:hAnsiTheme="minorHAnsi"/>
          <w:color w:val="000000" w:themeColor="text1"/>
          <w:u w:val="single"/>
        </w:rPr>
        <w:t>Parents’ Objection</w:t>
      </w:r>
      <w:r w:rsidR="006257BD" w:rsidRPr="00177D28">
        <w:rPr>
          <w:rFonts w:asciiTheme="minorHAnsi" w:hAnsiTheme="minorHAnsi"/>
          <w:color w:val="000000" w:themeColor="text1"/>
          <w:u w:val="single"/>
        </w:rPr>
        <w:t>s</w:t>
      </w:r>
      <w:r w:rsidRPr="00177D28">
        <w:rPr>
          <w:rFonts w:asciiTheme="minorHAnsi" w:hAnsiTheme="minorHAnsi"/>
          <w:color w:val="000000" w:themeColor="text1"/>
          <w:u w:val="single"/>
        </w:rPr>
        <w:t xml:space="preserve"> </w:t>
      </w:r>
      <w:r w:rsidR="00C80DDE" w:rsidRPr="00177D28">
        <w:rPr>
          <w:rFonts w:asciiTheme="minorHAnsi" w:hAnsiTheme="minorHAnsi"/>
          <w:color w:val="000000" w:themeColor="text1"/>
          <w:u w:val="single"/>
        </w:rPr>
        <w:t xml:space="preserve">To </w:t>
      </w:r>
      <w:r w:rsidRPr="00177D28">
        <w:rPr>
          <w:rFonts w:asciiTheme="minorHAnsi" w:hAnsiTheme="minorHAnsi"/>
          <w:color w:val="000000" w:themeColor="text1"/>
          <w:u w:val="single"/>
        </w:rPr>
        <w:t xml:space="preserve">Arlington’s Document Request </w:t>
      </w:r>
      <w:r w:rsidR="00C80DDE" w:rsidRPr="00177D28">
        <w:rPr>
          <w:rFonts w:asciiTheme="minorHAnsi" w:hAnsiTheme="minorHAnsi"/>
          <w:color w:val="000000" w:themeColor="text1"/>
          <w:u w:val="single"/>
        </w:rPr>
        <w:t xml:space="preserve">#12, 16, And 17 Are </w:t>
      </w:r>
      <w:r w:rsidR="0055431D" w:rsidRPr="00177D28">
        <w:rPr>
          <w:rFonts w:asciiTheme="minorHAnsi" w:hAnsiTheme="minorHAnsi"/>
          <w:color w:val="000000" w:themeColor="text1"/>
          <w:u w:val="single"/>
        </w:rPr>
        <w:t>ALLOWED</w:t>
      </w:r>
      <w:r w:rsidR="00C80DDE" w:rsidRPr="00177D28">
        <w:rPr>
          <w:rFonts w:asciiTheme="minorHAnsi" w:hAnsiTheme="minorHAnsi"/>
          <w:color w:val="000000" w:themeColor="text1"/>
          <w:u w:val="single"/>
        </w:rPr>
        <w:t>, In Part.</w:t>
      </w:r>
    </w:p>
    <w:p w14:paraId="720AD9AF" w14:textId="77777777" w:rsidR="00B700A3" w:rsidRPr="00177D28" w:rsidRDefault="00B700A3" w:rsidP="009905C8">
      <w:pPr>
        <w:rPr>
          <w:rFonts w:asciiTheme="minorHAnsi" w:hAnsiTheme="minorHAnsi"/>
          <w:color w:val="000000" w:themeColor="text1"/>
        </w:rPr>
      </w:pPr>
    </w:p>
    <w:p w14:paraId="57B6CCBE" w14:textId="77777777" w:rsidR="00B700A3" w:rsidRPr="00177D28" w:rsidRDefault="00B700A3" w:rsidP="0055431D">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#12:</w:t>
      </w:r>
    </w:p>
    <w:p w14:paraId="1AD9711D" w14:textId="77777777" w:rsidR="00B700A3" w:rsidRPr="00177D28" w:rsidRDefault="00B700A3" w:rsidP="0055431D">
      <w:pPr>
        <w:ind w:left="1440"/>
        <w:rPr>
          <w:rFonts w:asciiTheme="minorHAnsi" w:hAnsiTheme="minorHAnsi"/>
          <w:color w:val="000000" w:themeColor="text1"/>
        </w:rPr>
      </w:pPr>
    </w:p>
    <w:p w14:paraId="22D52214" w14:textId="77777777" w:rsidR="00B700A3" w:rsidRPr="00177D28" w:rsidRDefault="00B700A3" w:rsidP="0055431D">
      <w:pPr>
        <w:ind w:left="1440"/>
        <w:rPr>
          <w:rFonts w:asciiTheme="minorHAnsi" w:hAnsiTheme="minorHAnsi"/>
          <w:color w:val="000000" w:themeColor="text1"/>
        </w:rPr>
      </w:pPr>
      <w:r w:rsidRPr="00177D28">
        <w:rPr>
          <w:rFonts w:asciiTheme="minorHAnsi" w:hAnsiTheme="minorHAnsi"/>
          <w:color w:val="000000" w:themeColor="text1"/>
        </w:rPr>
        <w:t>All notes, reports, correspondence and/or other documents pertaining to the Student created or maintained by any non-attorney advocate, representative, evaluator, and/or consultant since September 15, 2022.</w:t>
      </w:r>
    </w:p>
    <w:p w14:paraId="65892A1C" w14:textId="77777777" w:rsidR="00B700A3" w:rsidRPr="00177D28" w:rsidRDefault="00B700A3" w:rsidP="0055431D">
      <w:pPr>
        <w:ind w:left="1440"/>
        <w:rPr>
          <w:rFonts w:asciiTheme="minorHAnsi" w:hAnsiTheme="minorHAnsi"/>
          <w:color w:val="000000" w:themeColor="text1"/>
        </w:rPr>
      </w:pPr>
    </w:p>
    <w:p w14:paraId="5A217400" w14:textId="77777777" w:rsidR="00B700A3" w:rsidRPr="00177D28" w:rsidRDefault="00B700A3" w:rsidP="0055431D">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506BF931" w14:textId="77777777" w:rsidR="00B700A3" w:rsidRPr="00177D28" w:rsidRDefault="00B700A3" w:rsidP="0055431D">
      <w:pPr>
        <w:ind w:left="1440"/>
        <w:rPr>
          <w:rFonts w:asciiTheme="minorHAnsi" w:hAnsiTheme="minorHAnsi"/>
          <w:color w:val="000000" w:themeColor="text1"/>
        </w:rPr>
      </w:pPr>
      <w:r w:rsidRPr="00177D28">
        <w:rPr>
          <w:rFonts w:asciiTheme="minorHAnsi" w:hAnsiTheme="minorHAnsi"/>
          <w:color w:val="000000" w:themeColor="text1"/>
        </w:rPr>
        <w:t>We object to providing any information that would be considered propriety information to the entity that created it. We also object to any information that would be protected by the attorney/client privilege, such our status as pro se representation allow, should any such information exist.</w:t>
      </w:r>
    </w:p>
    <w:p w14:paraId="424CC2AC" w14:textId="77777777" w:rsidR="005E7DF6" w:rsidRPr="00177D28" w:rsidRDefault="005E7DF6" w:rsidP="0055431D">
      <w:pPr>
        <w:ind w:left="1440"/>
        <w:rPr>
          <w:rFonts w:asciiTheme="minorHAnsi" w:hAnsiTheme="minorHAnsi"/>
          <w:color w:val="000000" w:themeColor="text1"/>
        </w:rPr>
      </w:pPr>
    </w:p>
    <w:p w14:paraId="4CE061FD" w14:textId="77777777" w:rsidR="005E7DF6" w:rsidRPr="00177D28" w:rsidRDefault="005E7DF6" w:rsidP="005E7DF6">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#16:</w:t>
      </w:r>
    </w:p>
    <w:p w14:paraId="571C07CB" w14:textId="77777777" w:rsidR="005E7DF6" w:rsidRPr="00177D28" w:rsidRDefault="005E7DF6" w:rsidP="005E7DF6">
      <w:pPr>
        <w:ind w:left="1440"/>
        <w:rPr>
          <w:rFonts w:asciiTheme="minorHAnsi" w:hAnsiTheme="minorHAnsi"/>
          <w:color w:val="000000" w:themeColor="text1"/>
        </w:rPr>
      </w:pPr>
      <w:r w:rsidRPr="00177D28">
        <w:rPr>
          <w:rFonts w:asciiTheme="minorHAnsi" w:hAnsiTheme="minorHAnsi"/>
          <w:color w:val="000000" w:themeColor="text1"/>
        </w:rPr>
        <w:t>All documents concerning any observations of the Student in any educational setting by any person other than the Arlington Public Schools, including but not limited to any and all notes taken in the course of any such observation(s) since September 15, 2022.</w:t>
      </w:r>
    </w:p>
    <w:p w14:paraId="6963CB43" w14:textId="77777777" w:rsidR="005E7DF6" w:rsidRPr="00177D28" w:rsidRDefault="005E7DF6" w:rsidP="005E7DF6">
      <w:pPr>
        <w:ind w:left="1440"/>
        <w:rPr>
          <w:rFonts w:asciiTheme="minorHAnsi" w:hAnsiTheme="minorHAnsi"/>
          <w:color w:val="000000" w:themeColor="text1"/>
        </w:rPr>
      </w:pPr>
    </w:p>
    <w:p w14:paraId="3479C559" w14:textId="77777777" w:rsidR="005E7DF6" w:rsidRPr="00177D28" w:rsidRDefault="005E7DF6" w:rsidP="005E7DF6">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6AE237F5" w14:textId="12948920" w:rsidR="005E7DF6" w:rsidRPr="00177D28" w:rsidRDefault="005E7DF6" w:rsidP="005E7DF6">
      <w:pPr>
        <w:ind w:left="1440"/>
        <w:rPr>
          <w:rFonts w:asciiTheme="minorHAnsi" w:hAnsiTheme="minorHAnsi"/>
          <w:color w:val="000000" w:themeColor="text1"/>
        </w:rPr>
      </w:pPr>
      <w:r w:rsidRPr="00177D28">
        <w:rPr>
          <w:rFonts w:asciiTheme="minorHAnsi" w:hAnsiTheme="minorHAnsi"/>
          <w:color w:val="000000" w:themeColor="text1"/>
        </w:rPr>
        <w:t>We object to providing any information that would be considered propriety information to the entity that created it. We also object to any information that would be protected by the attorney/client privilege, such our status as pro se representation allow, should any such information exist.</w:t>
      </w:r>
    </w:p>
    <w:p w14:paraId="0389A985" w14:textId="77777777" w:rsidR="005E7DF6" w:rsidRPr="00177D28" w:rsidRDefault="005E7DF6" w:rsidP="005E7DF6">
      <w:pPr>
        <w:ind w:left="1440"/>
        <w:rPr>
          <w:rFonts w:asciiTheme="minorHAnsi" w:hAnsiTheme="minorHAnsi"/>
          <w:color w:val="000000" w:themeColor="text1"/>
        </w:rPr>
      </w:pPr>
    </w:p>
    <w:p w14:paraId="5338FC00" w14:textId="77777777" w:rsidR="005E7DF6" w:rsidRPr="00177D28" w:rsidRDefault="005E7DF6" w:rsidP="005E7DF6">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#17:</w:t>
      </w:r>
    </w:p>
    <w:p w14:paraId="4C287E0A" w14:textId="77777777" w:rsidR="005E7DF6" w:rsidRPr="00177D28" w:rsidRDefault="005E7DF6" w:rsidP="005E7DF6">
      <w:pPr>
        <w:ind w:left="1440"/>
        <w:rPr>
          <w:rFonts w:asciiTheme="minorHAnsi" w:hAnsiTheme="minorHAnsi"/>
          <w:color w:val="000000" w:themeColor="text1"/>
        </w:rPr>
      </w:pPr>
      <w:r w:rsidRPr="00177D28">
        <w:rPr>
          <w:rFonts w:asciiTheme="minorHAnsi" w:hAnsiTheme="minorHAnsi"/>
          <w:color w:val="000000" w:themeColor="text1"/>
        </w:rPr>
        <w:t>All documents concerning any observations of programs and/or classrooms within the Arlington Public Schools, including but not limited to any and all notes taken in the course of any such observation(s) since September 15, 2022.</w:t>
      </w:r>
    </w:p>
    <w:p w14:paraId="48783101" w14:textId="77777777" w:rsidR="005E7DF6" w:rsidRPr="00177D28" w:rsidRDefault="005E7DF6" w:rsidP="005E7DF6">
      <w:pPr>
        <w:ind w:left="1440"/>
        <w:rPr>
          <w:rFonts w:asciiTheme="minorHAnsi" w:hAnsiTheme="minorHAnsi"/>
          <w:color w:val="000000" w:themeColor="text1"/>
        </w:rPr>
      </w:pPr>
    </w:p>
    <w:p w14:paraId="45FCD85E" w14:textId="77777777" w:rsidR="005E7DF6" w:rsidRPr="00177D28" w:rsidRDefault="005E7DF6" w:rsidP="005E7DF6">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29A227DF" w14:textId="0A0D1C99" w:rsidR="005E7DF6" w:rsidRPr="00177D28" w:rsidRDefault="005E7DF6" w:rsidP="00CF6FD0">
      <w:pPr>
        <w:ind w:left="1440"/>
        <w:rPr>
          <w:rFonts w:asciiTheme="minorHAnsi" w:hAnsiTheme="minorHAnsi"/>
          <w:color w:val="000000" w:themeColor="text1"/>
        </w:rPr>
      </w:pPr>
      <w:r w:rsidRPr="00177D28">
        <w:rPr>
          <w:rFonts w:asciiTheme="minorHAnsi" w:hAnsiTheme="minorHAnsi"/>
          <w:color w:val="000000" w:themeColor="text1"/>
        </w:rPr>
        <w:t xml:space="preserve">We object to providing any information that would be considered propriety information to the entity that created it. We also object to any information that would be protected by the attorney/client privilege, such </w:t>
      </w:r>
      <w:r w:rsidR="00BB6C64">
        <w:rPr>
          <w:rFonts w:asciiTheme="minorHAnsi" w:hAnsiTheme="minorHAnsi"/>
          <w:color w:val="000000" w:themeColor="text1"/>
        </w:rPr>
        <w:t xml:space="preserve">[that] </w:t>
      </w:r>
      <w:r w:rsidRPr="00177D28">
        <w:rPr>
          <w:rFonts w:asciiTheme="minorHAnsi" w:hAnsiTheme="minorHAnsi"/>
          <w:color w:val="000000" w:themeColor="text1"/>
        </w:rPr>
        <w:t>our status as pro se representation allow, should any such information exist.</w:t>
      </w:r>
    </w:p>
    <w:p w14:paraId="6093C3E9" w14:textId="77777777" w:rsidR="00B700A3" w:rsidRPr="00177D28" w:rsidRDefault="00B700A3" w:rsidP="00B700A3">
      <w:pPr>
        <w:rPr>
          <w:rFonts w:asciiTheme="minorHAnsi" w:hAnsiTheme="minorHAnsi"/>
          <w:color w:val="000000" w:themeColor="text1"/>
        </w:rPr>
      </w:pPr>
    </w:p>
    <w:p w14:paraId="6ABA04CE" w14:textId="7E70C6B4" w:rsidR="006257BD" w:rsidRPr="00177D28" w:rsidRDefault="00144FF7" w:rsidP="00B700A3">
      <w:pPr>
        <w:rPr>
          <w:rFonts w:asciiTheme="minorHAnsi" w:hAnsiTheme="minorHAnsi"/>
          <w:color w:val="000000" w:themeColor="text1"/>
        </w:rPr>
      </w:pPr>
      <w:r w:rsidRPr="00177D28">
        <w:rPr>
          <w:rFonts w:asciiTheme="minorHAnsi" w:hAnsiTheme="minorHAnsi"/>
          <w:color w:val="000000" w:themeColor="text1"/>
        </w:rPr>
        <w:t>To the extent that any of the “notes, reports, correspondence and/or other documents pertaining to the Student created or maintained by any non-attorney advocate, representative, evaluator, and/or consultant</w:t>
      </w:r>
      <w:r w:rsidR="007E5AB8" w:rsidRPr="00177D28">
        <w:rPr>
          <w:rFonts w:asciiTheme="minorHAnsi" w:hAnsiTheme="minorHAnsi"/>
          <w:color w:val="000000" w:themeColor="text1"/>
        </w:rPr>
        <w:t>,</w:t>
      </w:r>
      <w:r w:rsidRPr="00177D28">
        <w:rPr>
          <w:rFonts w:asciiTheme="minorHAnsi" w:hAnsiTheme="minorHAnsi"/>
          <w:color w:val="000000" w:themeColor="text1"/>
        </w:rPr>
        <w:t xml:space="preserve">” </w:t>
      </w:r>
      <w:r w:rsidR="007E5AB8" w:rsidRPr="00177D28">
        <w:rPr>
          <w:rFonts w:asciiTheme="minorHAnsi" w:hAnsiTheme="minorHAnsi"/>
          <w:color w:val="000000" w:themeColor="text1"/>
        </w:rPr>
        <w:t>“documents concerning any observations of the Student in any educational setting by any person other than the Arlington Public Schools</w:t>
      </w:r>
      <w:r w:rsidR="002C72ED" w:rsidRPr="00177D28">
        <w:rPr>
          <w:rFonts w:asciiTheme="minorHAnsi" w:hAnsiTheme="minorHAnsi"/>
          <w:color w:val="000000" w:themeColor="text1"/>
        </w:rPr>
        <w:t xml:space="preserve">,” or “documents </w:t>
      </w:r>
      <w:r w:rsidR="002C72ED" w:rsidRPr="00177D28">
        <w:rPr>
          <w:rFonts w:asciiTheme="minorHAnsi" w:hAnsiTheme="minorHAnsi"/>
          <w:color w:val="000000" w:themeColor="text1"/>
        </w:rPr>
        <w:lastRenderedPageBreak/>
        <w:t xml:space="preserve">concerning any observations of programs and/or classrooms within the Arlington Public Schools” </w:t>
      </w:r>
      <w:r w:rsidRPr="00177D28">
        <w:rPr>
          <w:rFonts w:asciiTheme="minorHAnsi" w:hAnsiTheme="minorHAnsi"/>
          <w:color w:val="000000" w:themeColor="text1"/>
        </w:rPr>
        <w:t xml:space="preserve">were created in anticipation of litigation, they need not be produced. All </w:t>
      </w:r>
      <w:r w:rsidR="002C72ED" w:rsidRPr="00177D28">
        <w:rPr>
          <w:rFonts w:asciiTheme="minorHAnsi" w:hAnsiTheme="minorHAnsi"/>
          <w:color w:val="000000" w:themeColor="text1"/>
        </w:rPr>
        <w:t xml:space="preserve">documents </w:t>
      </w:r>
      <w:r w:rsidR="00587CEB" w:rsidRPr="00177D28">
        <w:rPr>
          <w:rFonts w:asciiTheme="minorHAnsi" w:hAnsiTheme="minorHAnsi"/>
          <w:color w:val="000000" w:themeColor="text1"/>
        </w:rPr>
        <w:t>created in the normal course of business and not in anticipation of litigation must be produced.</w:t>
      </w:r>
      <w:r w:rsidR="00817E7B" w:rsidRPr="00177D28">
        <w:rPr>
          <w:rStyle w:val="FootnoteReference"/>
          <w:rFonts w:asciiTheme="minorHAnsi" w:hAnsiTheme="minorHAnsi"/>
          <w:color w:val="000000" w:themeColor="text1"/>
        </w:rPr>
        <w:footnoteReference w:id="30"/>
      </w:r>
      <w:r w:rsidR="00587CEB" w:rsidRPr="00177D28">
        <w:rPr>
          <w:rFonts w:asciiTheme="minorHAnsi" w:hAnsiTheme="minorHAnsi"/>
          <w:color w:val="000000" w:themeColor="text1"/>
        </w:rPr>
        <w:t xml:space="preserve"> </w:t>
      </w:r>
    </w:p>
    <w:p w14:paraId="6DCC9B08" w14:textId="77777777" w:rsidR="002A2261" w:rsidRPr="00177D28" w:rsidRDefault="002A2261" w:rsidP="00B700A3">
      <w:pPr>
        <w:rPr>
          <w:rFonts w:asciiTheme="minorHAnsi" w:hAnsiTheme="minorHAnsi"/>
          <w:color w:val="000000" w:themeColor="text1"/>
        </w:rPr>
      </w:pPr>
    </w:p>
    <w:p w14:paraId="1A6FBA3D" w14:textId="65FBA395" w:rsidR="002A2261" w:rsidRPr="00C37C9C" w:rsidRDefault="0087011D" w:rsidP="002A2261">
      <w:pPr>
        <w:rPr>
          <w:rFonts w:asciiTheme="minorHAnsi" w:hAnsiTheme="minorHAnsi"/>
          <w:color w:val="000000" w:themeColor="text1"/>
          <w:u w:val="single"/>
        </w:rPr>
      </w:pPr>
      <w:r>
        <w:rPr>
          <w:rFonts w:asciiTheme="minorHAnsi" w:hAnsiTheme="minorHAnsi"/>
          <w:color w:val="000000" w:themeColor="text1"/>
        </w:rPr>
        <w:t>In this regard,</w:t>
      </w:r>
      <w:r w:rsidR="002A2261" w:rsidRPr="00177D28">
        <w:rPr>
          <w:rFonts w:asciiTheme="minorHAnsi" w:hAnsiTheme="minorHAnsi"/>
          <w:color w:val="000000" w:themeColor="text1"/>
        </w:rPr>
        <w:t xml:space="preserve"> as the party asserting work product protection, Parents bear the burden of demonstrating that the documents were “prepared in anticipation of litigation.”</w:t>
      </w:r>
      <w:r w:rsidR="002A2261" w:rsidRPr="00177D28">
        <w:rPr>
          <w:rStyle w:val="FootnoteReference"/>
          <w:rFonts w:asciiTheme="minorHAnsi" w:hAnsiTheme="minorHAnsi"/>
          <w:color w:val="000000" w:themeColor="text1"/>
        </w:rPr>
        <w:footnoteReference w:id="31"/>
      </w:r>
      <w:r w:rsidR="002A2261" w:rsidRPr="00177D28">
        <w:rPr>
          <w:rFonts w:asciiTheme="minorHAnsi" w:hAnsiTheme="minorHAnsi"/>
          <w:color w:val="000000" w:themeColor="text1"/>
        </w:rPr>
        <w:t> To determine whether a document was “prepared in anticipation of litigation,” the appropriate inquiry is “whether in light of the nature of the document and the factual situation in the particular case, the document can fairly be said to have been prepared or obtained because of the prospect of litigation.” </w:t>
      </w:r>
      <w:r w:rsidR="002A2261" w:rsidRPr="00177D28">
        <w:rPr>
          <w:rStyle w:val="FootnoteReference"/>
          <w:rFonts w:asciiTheme="minorHAnsi" w:hAnsiTheme="minorHAnsi"/>
          <w:color w:val="000000" w:themeColor="text1"/>
        </w:rPr>
        <w:footnoteReference w:id="32"/>
      </w:r>
      <w:r w:rsidR="002A2261" w:rsidRPr="00177D28">
        <w:rPr>
          <w:rFonts w:asciiTheme="minorHAnsi" w:hAnsiTheme="minorHAnsi"/>
          <w:color w:val="000000" w:themeColor="text1"/>
        </w:rPr>
        <w:t xml:space="preserve"> Furthermore, litigation does not need to be imminent as long as the main purpose behind the creation of the document was to aid in possible future litigation.</w:t>
      </w:r>
      <w:r w:rsidR="002A2261" w:rsidRPr="00177D28">
        <w:rPr>
          <w:rStyle w:val="FootnoteReference"/>
          <w:rFonts w:asciiTheme="minorHAnsi" w:hAnsiTheme="minorHAnsi"/>
          <w:color w:val="000000" w:themeColor="text1"/>
        </w:rPr>
        <w:footnoteReference w:id="33"/>
      </w:r>
      <w:r w:rsidR="002A2261" w:rsidRPr="00177D28">
        <w:rPr>
          <w:rFonts w:asciiTheme="minorHAnsi" w:hAnsiTheme="minorHAnsi"/>
          <w:i/>
          <w:iCs/>
          <w:color w:val="000000" w:themeColor="text1"/>
        </w:rPr>
        <w:t xml:space="preserve"> </w:t>
      </w:r>
      <w:r w:rsidR="00BF2301" w:rsidRPr="00177D28">
        <w:rPr>
          <w:rFonts w:asciiTheme="minorHAnsi" w:hAnsiTheme="minorHAnsi"/>
          <w:i/>
          <w:iCs/>
          <w:color w:val="000000" w:themeColor="text1"/>
        </w:rPr>
        <w:t xml:space="preserve"> </w:t>
      </w:r>
      <w:r w:rsidR="002A2261" w:rsidRPr="00177D28">
        <w:rPr>
          <w:rFonts w:asciiTheme="minorHAnsi" w:hAnsiTheme="minorHAnsi"/>
          <w:color w:val="000000" w:themeColor="text1"/>
        </w:rPr>
        <w:t>The work product doctrine clearly precludes the protection of documents created in the ordinary course of business, or pursuant to public requirements unrelated to litigation, or for any nonlitigation purpose.</w:t>
      </w:r>
      <w:r w:rsidR="002A2261" w:rsidRPr="00177D28">
        <w:rPr>
          <w:rStyle w:val="FootnoteReference"/>
          <w:rFonts w:asciiTheme="minorHAnsi" w:hAnsiTheme="minorHAnsi"/>
          <w:color w:val="000000" w:themeColor="text1"/>
        </w:rPr>
        <w:footnoteReference w:id="34"/>
      </w:r>
      <w:r w:rsidR="0068309F" w:rsidRPr="00177D28">
        <w:rPr>
          <w:rFonts w:asciiTheme="minorHAnsi" w:hAnsiTheme="minorHAnsi"/>
          <w:color w:val="000000" w:themeColor="text1"/>
        </w:rPr>
        <w:t xml:space="preserve"> Therefore, </w:t>
      </w:r>
      <w:r w:rsidR="00344862" w:rsidRPr="00177D28">
        <w:rPr>
          <w:rFonts w:asciiTheme="minorHAnsi" w:hAnsiTheme="minorHAnsi"/>
          <w:color w:val="000000" w:themeColor="text1"/>
        </w:rPr>
        <w:t xml:space="preserve">to ensure that the claimed protection is validly applied and to allow for meaningful assessment of the claims, </w:t>
      </w:r>
      <w:r w:rsidR="0068309F" w:rsidRPr="00C37C9C">
        <w:rPr>
          <w:rFonts w:asciiTheme="minorHAnsi" w:hAnsiTheme="minorHAnsi"/>
          <w:color w:val="000000" w:themeColor="text1"/>
          <w:u w:val="single"/>
        </w:rPr>
        <w:t>Parents shall create</w:t>
      </w:r>
      <w:r w:rsidR="00344862" w:rsidRPr="00C37C9C">
        <w:rPr>
          <w:rFonts w:asciiTheme="minorHAnsi" w:hAnsiTheme="minorHAnsi"/>
          <w:color w:val="000000" w:themeColor="text1"/>
          <w:u w:val="single"/>
        </w:rPr>
        <w:t xml:space="preserve"> and produce</w:t>
      </w:r>
      <w:r w:rsidR="0068309F" w:rsidRPr="00C37C9C">
        <w:rPr>
          <w:rFonts w:asciiTheme="minorHAnsi" w:hAnsiTheme="minorHAnsi"/>
          <w:color w:val="000000" w:themeColor="text1"/>
          <w:u w:val="single"/>
        </w:rPr>
        <w:t xml:space="preserve"> </w:t>
      </w:r>
      <w:r w:rsidR="00344862" w:rsidRPr="00C37C9C">
        <w:rPr>
          <w:rFonts w:asciiTheme="minorHAnsi" w:hAnsiTheme="minorHAnsi"/>
          <w:color w:val="000000" w:themeColor="text1"/>
          <w:u w:val="single"/>
        </w:rPr>
        <w:t>a privilege log in accordance with the requirements set forth in the Order</w:t>
      </w:r>
      <w:r w:rsidR="0034159C" w:rsidRPr="00C37C9C">
        <w:rPr>
          <w:rFonts w:asciiTheme="minorHAnsi" w:hAnsiTheme="minorHAnsi"/>
          <w:color w:val="000000" w:themeColor="text1"/>
          <w:u w:val="single"/>
        </w:rPr>
        <w:t>,</w:t>
      </w:r>
      <w:r w:rsidR="00344862" w:rsidRPr="00C37C9C">
        <w:rPr>
          <w:rFonts w:asciiTheme="minorHAnsi" w:hAnsiTheme="minorHAnsi"/>
          <w:color w:val="000000" w:themeColor="text1"/>
          <w:u w:val="single"/>
        </w:rPr>
        <w:t xml:space="preserve"> </w:t>
      </w:r>
      <w:r w:rsidR="00344862" w:rsidRPr="00C37C9C">
        <w:rPr>
          <w:rFonts w:asciiTheme="minorHAnsi" w:hAnsiTheme="minorHAnsi"/>
          <w:i/>
          <w:iCs/>
          <w:color w:val="000000" w:themeColor="text1"/>
          <w:u w:val="single"/>
        </w:rPr>
        <w:t>infra</w:t>
      </w:r>
      <w:r w:rsidR="00344862" w:rsidRPr="00C37C9C">
        <w:rPr>
          <w:rFonts w:asciiTheme="minorHAnsi" w:hAnsiTheme="minorHAnsi"/>
          <w:color w:val="000000" w:themeColor="text1"/>
          <w:u w:val="single"/>
        </w:rPr>
        <w:t>.</w:t>
      </w:r>
      <w:r w:rsidR="00504246" w:rsidRPr="00C37C9C">
        <w:rPr>
          <w:rFonts w:asciiTheme="minorHAnsi" w:hAnsiTheme="minorHAnsi"/>
          <w:color w:val="000000" w:themeColor="text1"/>
          <w:u w:val="single"/>
        </w:rPr>
        <w:t xml:space="preserve"> </w:t>
      </w:r>
      <w:r w:rsidR="0034159C" w:rsidRPr="00C37C9C">
        <w:rPr>
          <w:rFonts w:asciiTheme="minorHAnsi" w:hAnsiTheme="minorHAnsi"/>
          <w:color w:val="000000" w:themeColor="text1"/>
          <w:u w:val="single"/>
        </w:rPr>
        <w:t>Further, b</w:t>
      </w:r>
      <w:r w:rsidR="009B442F" w:rsidRPr="00C37C9C">
        <w:rPr>
          <w:rFonts w:asciiTheme="minorHAnsi" w:hAnsiTheme="minorHAnsi"/>
          <w:color w:val="000000" w:themeColor="text1"/>
          <w:u w:val="single"/>
        </w:rPr>
        <w:t>ecause</w:t>
      </w:r>
      <w:r w:rsidR="002A2261" w:rsidRPr="00C37C9C">
        <w:rPr>
          <w:rFonts w:asciiTheme="minorHAnsi" w:hAnsiTheme="minorHAnsi"/>
          <w:color w:val="000000" w:themeColor="text1"/>
          <w:u w:val="single"/>
        </w:rPr>
        <w:t xml:space="preserve"> the qualified immunity enjoyed by the work product doctrine can be overcome upon a showing of substantial need and undue hardship</w:t>
      </w:r>
      <w:r w:rsidR="009B442F" w:rsidRPr="00C37C9C">
        <w:rPr>
          <w:rFonts w:asciiTheme="minorHAnsi" w:hAnsiTheme="minorHAnsi"/>
          <w:color w:val="000000" w:themeColor="text1"/>
          <w:u w:val="single"/>
        </w:rPr>
        <w:t>,</w:t>
      </w:r>
      <w:r w:rsidR="002A2261" w:rsidRPr="00C37C9C">
        <w:rPr>
          <w:rStyle w:val="FootnoteReference"/>
          <w:rFonts w:asciiTheme="minorHAnsi" w:hAnsiTheme="minorHAnsi"/>
          <w:color w:val="000000" w:themeColor="text1"/>
          <w:u w:val="single"/>
        </w:rPr>
        <w:footnoteReference w:id="35"/>
      </w:r>
      <w:r w:rsidR="002A2261" w:rsidRPr="00C37C9C">
        <w:rPr>
          <w:rFonts w:asciiTheme="minorHAnsi" w:hAnsiTheme="minorHAnsi"/>
          <w:color w:val="000000" w:themeColor="text1"/>
          <w:u w:val="single"/>
        </w:rPr>
        <w:t xml:space="preserve"> </w:t>
      </w:r>
      <w:r w:rsidR="009B442F" w:rsidRPr="00C37C9C">
        <w:rPr>
          <w:rFonts w:asciiTheme="minorHAnsi" w:hAnsiTheme="minorHAnsi"/>
          <w:color w:val="000000" w:themeColor="text1"/>
          <w:u w:val="single"/>
        </w:rPr>
        <w:t xml:space="preserve">Arlington will have the opportunity to </w:t>
      </w:r>
      <w:r w:rsidR="00504246" w:rsidRPr="00C37C9C">
        <w:rPr>
          <w:rFonts w:asciiTheme="minorHAnsi" w:hAnsiTheme="minorHAnsi"/>
          <w:color w:val="000000" w:themeColor="text1"/>
          <w:u w:val="single"/>
        </w:rPr>
        <w:t>argue for the production of such information</w:t>
      </w:r>
      <w:r w:rsidR="00670DFD">
        <w:rPr>
          <w:rFonts w:asciiTheme="minorHAnsi" w:hAnsiTheme="minorHAnsi"/>
          <w:color w:val="000000" w:themeColor="text1"/>
          <w:u w:val="single"/>
        </w:rPr>
        <w:t xml:space="preserve">, in accordance with my Order, </w:t>
      </w:r>
      <w:r w:rsidR="00670DFD" w:rsidRPr="00670DFD">
        <w:rPr>
          <w:rFonts w:asciiTheme="minorHAnsi" w:hAnsiTheme="minorHAnsi"/>
          <w:i/>
          <w:iCs/>
          <w:color w:val="000000" w:themeColor="text1"/>
          <w:u w:val="single"/>
        </w:rPr>
        <w:t>infra</w:t>
      </w:r>
      <w:r w:rsidR="00504246" w:rsidRPr="00C37C9C">
        <w:rPr>
          <w:rFonts w:asciiTheme="minorHAnsi" w:hAnsiTheme="minorHAnsi"/>
          <w:color w:val="000000" w:themeColor="text1"/>
          <w:u w:val="single"/>
        </w:rPr>
        <w:t>.</w:t>
      </w:r>
    </w:p>
    <w:p w14:paraId="18CC074F" w14:textId="77777777" w:rsidR="006257BD" w:rsidRPr="00177D28" w:rsidRDefault="006257BD" w:rsidP="00B700A3">
      <w:pPr>
        <w:rPr>
          <w:rFonts w:asciiTheme="minorHAnsi" w:hAnsiTheme="minorHAnsi"/>
          <w:color w:val="000000" w:themeColor="text1"/>
        </w:rPr>
      </w:pPr>
    </w:p>
    <w:p w14:paraId="7738A169" w14:textId="36E460DD" w:rsidR="006257BD" w:rsidRPr="00177D28" w:rsidRDefault="007257D9" w:rsidP="006257BD">
      <w:pPr>
        <w:rPr>
          <w:rFonts w:asciiTheme="minorHAnsi" w:hAnsiTheme="minorHAnsi"/>
          <w:color w:val="000000" w:themeColor="text1"/>
        </w:rPr>
      </w:pPr>
      <w:r w:rsidRPr="00177D28">
        <w:rPr>
          <w:rFonts w:asciiTheme="minorHAnsi" w:hAnsiTheme="minorHAnsi"/>
          <w:color w:val="000000" w:themeColor="text1"/>
        </w:rPr>
        <w:t xml:space="preserve">I </w:t>
      </w:r>
      <w:r w:rsidR="00926F36">
        <w:rPr>
          <w:rFonts w:asciiTheme="minorHAnsi" w:hAnsiTheme="minorHAnsi"/>
          <w:color w:val="000000" w:themeColor="text1"/>
        </w:rPr>
        <w:t>find</w:t>
      </w:r>
      <w:r w:rsidRPr="00177D28">
        <w:rPr>
          <w:rFonts w:asciiTheme="minorHAnsi" w:hAnsiTheme="minorHAnsi"/>
          <w:color w:val="000000" w:themeColor="text1"/>
        </w:rPr>
        <w:t xml:space="preserve"> that </w:t>
      </w:r>
      <w:r w:rsidR="006257BD" w:rsidRPr="00177D28">
        <w:rPr>
          <w:rFonts w:asciiTheme="minorHAnsi" w:hAnsiTheme="minorHAnsi"/>
          <w:color w:val="000000" w:themeColor="text1"/>
        </w:rPr>
        <w:t>Parents’ argument relative to the proprietary nature of the information sought is unpersuasive. To the extent that Parents assert that some of the information requested in “proprietary” to the entity which created it, I note that the “trade secret privilege" or "confidential business information privilege" may be asserted by a party who owns or has legal control over the proprietary or confidential information, not by Parents. Moreover, the “[t]here is no absolute privilege that immunizes trade secrets and similar confidential information from discovery.”</w:t>
      </w:r>
      <w:r w:rsidR="006257BD" w:rsidRPr="00177D28">
        <w:rPr>
          <w:rStyle w:val="FootnoteReference"/>
          <w:rFonts w:asciiTheme="minorHAnsi" w:hAnsiTheme="minorHAnsi"/>
          <w:color w:val="000000" w:themeColor="text1"/>
        </w:rPr>
        <w:footnoteReference w:id="36"/>
      </w:r>
      <w:r w:rsidR="006257BD" w:rsidRPr="00177D28">
        <w:rPr>
          <w:rFonts w:asciiTheme="minorHAnsi" w:hAnsiTheme="minorHAnsi"/>
          <w:color w:val="000000" w:themeColor="text1"/>
        </w:rPr>
        <w:t xml:space="preserve"> </w:t>
      </w:r>
    </w:p>
    <w:p w14:paraId="52953886" w14:textId="404970F3" w:rsidR="006257BD" w:rsidRPr="00177D28" w:rsidRDefault="006257BD" w:rsidP="006257BD">
      <w:pPr>
        <w:ind w:left="1440"/>
        <w:rPr>
          <w:rFonts w:asciiTheme="minorHAnsi" w:hAnsiTheme="minorHAnsi"/>
          <w:color w:val="000000" w:themeColor="text1"/>
        </w:rPr>
      </w:pPr>
      <w:r w:rsidRPr="00177D28">
        <w:rPr>
          <w:rFonts w:asciiTheme="minorHAnsi" w:hAnsiTheme="minorHAnsi"/>
          <w:color w:val="000000" w:themeColor="text1"/>
        </w:rPr>
        <w:t xml:space="preserve">“In order to resist discovery of a trade secret, a party must first establish that the information sought is indeed a trade secret and then demonstrate that its </w:t>
      </w:r>
      <w:r w:rsidRPr="00177D28">
        <w:rPr>
          <w:rFonts w:asciiTheme="minorHAnsi" w:hAnsiTheme="minorHAnsi"/>
          <w:color w:val="000000" w:themeColor="text1"/>
        </w:rPr>
        <w:lastRenderedPageBreak/>
        <w:t>disclosure might be harmful. Once these requirements are met, the burden shifts to the other party to establish that discovery of the trade secrets is relevant and necessary to the action. The [] court then must balance the need for protection of the trade secrets against the claim of injury resulting from disclosure. Discovery should be denied if proof of relevancy or need is not established, but if relevancy and need are shown, the trade secret should be disclosed.”</w:t>
      </w:r>
      <w:r w:rsidRPr="00177D28">
        <w:rPr>
          <w:rStyle w:val="FootnoteReference"/>
          <w:rFonts w:asciiTheme="minorHAnsi" w:hAnsiTheme="minorHAnsi"/>
          <w:color w:val="000000" w:themeColor="text1"/>
        </w:rPr>
        <w:footnoteReference w:id="37"/>
      </w:r>
      <w:r w:rsidRPr="00177D28">
        <w:rPr>
          <w:rFonts w:asciiTheme="minorHAnsi" w:hAnsiTheme="minorHAnsi"/>
          <w:color w:val="000000" w:themeColor="text1"/>
        </w:rPr>
        <w:t xml:space="preserve"> </w:t>
      </w:r>
    </w:p>
    <w:p w14:paraId="41A63E6D" w14:textId="0FAD1A24" w:rsidR="006257BD" w:rsidRPr="00177D28" w:rsidRDefault="006257BD" w:rsidP="006257BD">
      <w:pPr>
        <w:rPr>
          <w:rFonts w:asciiTheme="minorHAnsi" w:hAnsiTheme="minorHAnsi"/>
          <w:color w:val="000000" w:themeColor="text1"/>
        </w:rPr>
      </w:pPr>
      <w:r w:rsidRPr="00177D28">
        <w:rPr>
          <w:rFonts w:asciiTheme="minorHAnsi" w:hAnsiTheme="minorHAnsi"/>
          <w:color w:val="000000" w:themeColor="text1"/>
        </w:rPr>
        <w:t>Here</w:t>
      </w:r>
      <w:r w:rsidR="000C4CD7">
        <w:rPr>
          <w:rFonts w:asciiTheme="minorHAnsi" w:hAnsiTheme="minorHAnsi"/>
          <w:color w:val="000000" w:themeColor="text1"/>
        </w:rPr>
        <w:t>,</w:t>
      </w:r>
      <w:r w:rsidRPr="00177D28">
        <w:rPr>
          <w:rFonts w:asciiTheme="minorHAnsi" w:hAnsiTheme="minorHAnsi"/>
          <w:color w:val="000000" w:themeColor="text1"/>
        </w:rPr>
        <w:t xml:space="preserve"> neither Parents nor the entities who created the alleged proprietary information have “established that any particular information sought qualifies as a trade secret and that its disclosure might be harmful.”</w:t>
      </w:r>
      <w:r w:rsidRPr="00177D28">
        <w:rPr>
          <w:rStyle w:val="FootnoteReference"/>
          <w:rFonts w:asciiTheme="minorHAnsi" w:hAnsiTheme="minorHAnsi"/>
          <w:color w:val="000000" w:themeColor="text1"/>
        </w:rPr>
        <w:footnoteReference w:id="38"/>
      </w:r>
      <w:r w:rsidRPr="00177D28">
        <w:rPr>
          <w:rFonts w:asciiTheme="minorHAnsi" w:hAnsiTheme="minorHAnsi"/>
          <w:color w:val="000000" w:themeColor="text1"/>
        </w:rPr>
        <w:br/>
      </w:r>
    </w:p>
    <w:p w14:paraId="540A6273" w14:textId="1A4F7DE3" w:rsidR="0055431D" w:rsidRPr="00177D28" w:rsidRDefault="00587CEB" w:rsidP="00B700A3">
      <w:pPr>
        <w:rPr>
          <w:rFonts w:asciiTheme="minorHAnsi" w:hAnsiTheme="minorHAnsi"/>
          <w:color w:val="000000" w:themeColor="text1"/>
        </w:rPr>
      </w:pPr>
      <w:r w:rsidRPr="00177D28">
        <w:rPr>
          <w:rFonts w:asciiTheme="minorHAnsi" w:hAnsiTheme="minorHAnsi"/>
          <w:color w:val="000000" w:themeColor="text1"/>
        </w:rPr>
        <w:t>Therefore, Parents’ objection</w:t>
      </w:r>
      <w:r w:rsidR="006257BD" w:rsidRPr="00177D28">
        <w:rPr>
          <w:rFonts w:asciiTheme="minorHAnsi" w:hAnsiTheme="minorHAnsi"/>
          <w:color w:val="000000" w:themeColor="text1"/>
        </w:rPr>
        <w:t>s</w:t>
      </w:r>
      <w:r w:rsidRPr="00177D28">
        <w:rPr>
          <w:rFonts w:asciiTheme="minorHAnsi" w:hAnsiTheme="minorHAnsi"/>
          <w:color w:val="000000" w:themeColor="text1"/>
        </w:rPr>
        <w:t xml:space="preserve"> to Arlington’s Document Request</w:t>
      </w:r>
      <w:r w:rsidR="00D70E60">
        <w:rPr>
          <w:rFonts w:asciiTheme="minorHAnsi" w:hAnsiTheme="minorHAnsi"/>
          <w:color w:val="000000" w:themeColor="text1"/>
        </w:rPr>
        <w:t>s</w:t>
      </w:r>
      <w:r w:rsidRPr="00177D28">
        <w:rPr>
          <w:rFonts w:asciiTheme="minorHAnsi" w:hAnsiTheme="minorHAnsi"/>
          <w:color w:val="000000" w:themeColor="text1"/>
        </w:rPr>
        <w:t xml:space="preserve"> #12</w:t>
      </w:r>
      <w:r w:rsidR="003A78D0" w:rsidRPr="00177D28">
        <w:rPr>
          <w:rFonts w:asciiTheme="minorHAnsi" w:hAnsiTheme="minorHAnsi"/>
          <w:color w:val="000000" w:themeColor="text1"/>
        </w:rPr>
        <w:t>, 16, and 17</w:t>
      </w:r>
      <w:r w:rsidRPr="00177D28">
        <w:rPr>
          <w:rFonts w:asciiTheme="minorHAnsi" w:hAnsiTheme="minorHAnsi"/>
          <w:color w:val="000000" w:themeColor="text1"/>
        </w:rPr>
        <w:t xml:space="preserve"> </w:t>
      </w:r>
      <w:r w:rsidR="006257BD" w:rsidRPr="00177D28">
        <w:rPr>
          <w:rFonts w:asciiTheme="minorHAnsi" w:hAnsiTheme="minorHAnsi"/>
          <w:color w:val="000000" w:themeColor="text1"/>
        </w:rPr>
        <w:t>are</w:t>
      </w:r>
      <w:r w:rsidRPr="00177D28">
        <w:rPr>
          <w:rFonts w:asciiTheme="minorHAnsi" w:hAnsiTheme="minorHAnsi"/>
          <w:color w:val="000000" w:themeColor="text1"/>
        </w:rPr>
        <w:t xml:space="preserve"> ALLOWED, in part</w:t>
      </w:r>
      <w:r w:rsidR="006257BD" w:rsidRPr="00177D28">
        <w:rPr>
          <w:rFonts w:asciiTheme="minorHAnsi" w:hAnsiTheme="minorHAnsi"/>
          <w:color w:val="000000" w:themeColor="text1"/>
        </w:rPr>
        <w:t>.</w:t>
      </w:r>
    </w:p>
    <w:p w14:paraId="1674E4DC" w14:textId="77777777" w:rsidR="009905C8" w:rsidRPr="00177D28" w:rsidRDefault="009905C8" w:rsidP="009905C8">
      <w:pPr>
        <w:rPr>
          <w:rFonts w:asciiTheme="minorHAnsi" w:hAnsiTheme="minorHAnsi"/>
          <w:color w:val="000000" w:themeColor="text1"/>
        </w:rPr>
      </w:pPr>
    </w:p>
    <w:p w14:paraId="592986D4" w14:textId="3721992E" w:rsidR="00B700A3" w:rsidRPr="00177D28" w:rsidRDefault="00B700A3" w:rsidP="009905C8">
      <w:pPr>
        <w:rPr>
          <w:rFonts w:asciiTheme="minorHAnsi" w:hAnsiTheme="minorHAnsi"/>
          <w:color w:val="000000" w:themeColor="text1"/>
        </w:rPr>
      </w:pPr>
      <w:r w:rsidRPr="00177D28">
        <w:rPr>
          <w:rFonts w:asciiTheme="minorHAnsi" w:hAnsiTheme="minorHAnsi"/>
          <w:color w:val="000000" w:themeColor="text1"/>
        </w:rPr>
        <w:t xml:space="preserve">In addition, I </w:t>
      </w:r>
      <w:r w:rsidR="00AA03A9" w:rsidRPr="00177D28">
        <w:rPr>
          <w:rFonts w:asciiTheme="minorHAnsi" w:hAnsiTheme="minorHAnsi"/>
          <w:color w:val="000000" w:themeColor="text1"/>
        </w:rPr>
        <w:t>find as follows</w:t>
      </w:r>
      <w:r w:rsidRPr="00177D28">
        <w:rPr>
          <w:rFonts w:asciiTheme="minorHAnsi" w:hAnsiTheme="minorHAnsi"/>
          <w:color w:val="000000" w:themeColor="text1"/>
        </w:rPr>
        <w:t>:</w:t>
      </w:r>
    </w:p>
    <w:p w14:paraId="27AAF0C3" w14:textId="77777777" w:rsidR="00AA03A9" w:rsidRPr="00177D28" w:rsidRDefault="00AA03A9" w:rsidP="009905C8">
      <w:pPr>
        <w:rPr>
          <w:rFonts w:asciiTheme="minorHAnsi" w:hAnsiTheme="minorHAnsi"/>
          <w:color w:val="000000" w:themeColor="text1"/>
        </w:rPr>
      </w:pPr>
    </w:p>
    <w:p w14:paraId="62DD6391" w14:textId="0DA725AD" w:rsidR="00A03CE2" w:rsidRPr="006409FD" w:rsidRDefault="00A03CE2" w:rsidP="006409FD">
      <w:pPr>
        <w:pStyle w:val="ListParagraph"/>
        <w:numPr>
          <w:ilvl w:val="0"/>
          <w:numId w:val="41"/>
        </w:numPr>
        <w:rPr>
          <w:rFonts w:asciiTheme="minorHAnsi" w:hAnsiTheme="minorHAnsi"/>
          <w:color w:val="000000" w:themeColor="text1"/>
          <w:u w:val="single"/>
        </w:rPr>
      </w:pPr>
      <w:r w:rsidRPr="006409FD">
        <w:rPr>
          <w:rFonts w:asciiTheme="minorHAnsi" w:hAnsiTheme="minorHAnsi"/>
          <w:color w:val="000000" w:themeColor="text1"/>
          <w:u w:val="single"/>
        </w:rPr>
        <w:t xml:space="preserve">Parents’ </w:t>
      </w:r>
      <w:r w:rsidR="00C033E3" w:rsidRPr="006409FD">
        <w:rPr>
          <w:rFonts w:asciiTheme="minorHAnsi" w:hAnsiTheme="minorHAnsi"/>
          <w:color w:val="000000" w:themeColor="text1"/>
          <w:u w:val="single"/>
        </w:rPr>
        <w:t xml:space="preserve">Objections To </w:t>
      </w:r>
      <w:r w:rsidRPr="006409FD">
        <w:rPr>
          <w:rFonts w:asciiTheme="minorHAnsi" w:hAnsiTheme="minorHAnsi"/>
          <w:color w:val="000000" w:themeColor="text1"/>
          <w:u w:val="single"/>
        </w:rPr>
        <w:t>Arlington’s Document Request Nos</w:t>
      </w:r>
      <w:r w:rsidR="00C033E3" w:rsidRPr="006409FD">
        <w:rPr>
          <w:rFonts w:asciiTheme="minorHAnsi" w:hAnsiTheme="minorHAnsi"/>
          <w:color w:val="000000" w:themeColor="text1"/>
          <w:u w:val="single"/>
        </w:rPr>
        <w:t xml:space="preserve">. 1, 2, 3 , 4, 10, And 11 And </w:t>
      </w:r>
      <w:r w:rsidR="00AF6701" w:rsidRPr="006409FD">
        <w:rPr>
          <w:rFonts w:asciiTheme="minorHAnsi" w:hAnsiTheme="minorHAnsi"/>
          <w:color w:val="000000" w:themeColor="text1"/>
          <w:u w:val="single"/>
        </w:rPr>
        <w:t xml:space="preserve">Parents’ </w:t>
      </w:r>
      <w:r w:rsidR="00C033E3" w:rsidRPr="006409FD">
        <w:rPr>
          <w:rFonts w:asciiTheme="minorHAnsi" w:hAnsiTheme="minorHAnsi"/>
          <w:color w:val="000000" w:themeColor="text1"/>
          <w:u w:val="single"/>
        </w:rPr>
        <w:t xml:space="preserve">Objections To </w:t>
      </w:r>
      <w:r w:rsidR="00AF6701" w:rsidRPr="006409FD">
        <w:rPr>
          <w:rFonts w:asciiTheme="minorHAnsi" w:hAnsiTheme="minorHAnsi"/>
          <w:color w:val="000000" w:themeColor="text1"/>
          <w:u w:val="single"/>
        </w:rPr>
        <w:t>Arlington’s Interrogatory Request No</w:t>
      </w:r>
      <w:r w:rsidR="00C925D1" w:rsidRPr="006409FD">
        <w:rPr>
          <w:rFonts w:asciiTheme="minorHAnsi" w:hAnsiTheme="minorHAnsi"/>
          <w:color w:val="000000" w:themeColor="text1"/>
          <w:u w:val="single"/>
        </w:rPr>
        <w:t>s</w:t>
      </w:r>
      <w:r w:rsidR="00C033E3" w:rsidRPr="006409FD">
        <w:rPr>
          <w:rFonts w:asciiTheme="minorHAnsi" w:hAnsiTheme="minorHAnsi"/>
          <w:color w:val="000000" w:themeColor="text1"/>
          <w:u w:val="single"/>
        </w:rPr>
        <w:t xml:space="preserve">. 2, 15, And 18 Are </w:t>
      </w:r>
      <w:r w:rsidR="0096743E" w:rsidRPr="006409FD">
        <w:rPr>
          <w:rFonts w:asciiTheme="minorHAnsi" w:hAnsiTheme="minorHAnsi"/>
          <w:color w:val="000000" w:themeColor="text1"/>
          <w:u w:val="single"/>
        </w:rPr>
        <w:t>DENIED</w:t>
      </w:r>
      <w:r w:rsidR="00C033E3" w:rsidRPr="006409FD">
        <w:rPr>
          <w:rFonts w:asciiTheme="minorHAnsi" w:hAnsiTheme="minorHAnsi"/>
          <w:color w:val="000000" w:themeColor="text1"/>
          <w:u w:val="single"/>
        </w:rPr>
        <w:t>.</w:t>
      </w:r>
    </w:p>
    <w:p w14:paraId="19B52679" w14:textId="77777777" w:rsidR="0096743E" w:rsidRPr="00177D28" w:rsidRDefault="0096743E" w:rsidP="0096743E">
      <w:pPr>
        <w:pStyle w:val="ListParagraph"/>
        <w:rPr>
          <w:rFonts w:asciiTheme="minorHAnsi" w:hAnsiTheme="minorHAnsi"/>
          <w:color w:val="000000" w:themeColor="text1"/>
        </w:rPr>
      </w:pPr>
    </w:p>
    <w:p w14:paraId="6ACBE599" w14:textId="0950C774" w:rsidR="00907917" w:rsidRPr="00177D28" w:rsidRDefault="00907917" w:rsidP="0096743E">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 1:</w:t>
      </w:r>
    </w:p>
    <w:p w14:paraId="01DC10D6" w14:textId="09B9954F" w:rsidR="00907917" w:rsidRPr="00177D28" w:rsidRDefault="00907917" w:rsidP="0096743E">
      <w:pPr>
        <w:ind w:left="1440"/>
        <w:rPr>
          <w:rFonts w:asciiTheme="minorHAnsi" w:hAnsiTheme="minorHAnsi"/>
          <w:color w:val="000000" w:themeColor="text1"/>
        </w:rPr>
      </w:pPr>
      <w:r w:rsidRPr="00177D28">
        <w:rPr>
          <w:rFonts w:asciiTheme="minorHAnsi" w:hAnsiTheme="minorHAnsi"/>
          <w:color w:val="000000" w:themeColor="text1"/>
        </w:rPr>
        <w:t>Complete copies of any and all documents, reports, tests, measurements, evaluations, correspondence, notes, diaries, letters, and any other written materials pertaining to the Student, not created by Arlington, regarding the nature of her disability, educational needs, proposed treatment, individual health and/or psychological needs, admission, enrollment, or continuing placement at any regular, special education, and/or treatment programs/placements, whether public or private, since September 15, 2022.</w:t>
      </w:r>
    </w:p>
    <w:p w14:paraId="6605E7FA" w14:textId="77777777" w:rsidR="00907917" w:rsidRPr="00177D28" w:rsidRDefault="00907917" w:rsidP="0096743E">
      <w:pPr>
        <w:ind w:left="1440"/>
        <w:rPr>
          <w:rFonts w:asciiTheme="minorHAnsi" w:hAnsiTheme="minorHAnsi"/>
          <w:color w:val="000000" w:themeColor="text1"/>
        </w:rPr>
      </w:pPr>
    </w:p>
    <w:p w14:paraId="479F4458" w14:textId="55447ACD" w:rsidR="00907917" w:rsidRPr="00177D28" w:rsidRDefault="00907917" w:rsidP="0096743E">
      <w:pPr>
        <w:ind w:left="1440"/>
        <w:rPr>
          <w:rFonts w:asciiTheme="minorHAnsi" w:hAnsiTheme="minorHAnsi"/>
          <w:b/>
          <w:bCs/>
          <w:color w:val="000000" w:themeColor="text1"/>
        </w:rPr>
      </w:pPr>
      <w:r w:rsidRPr="00177D28">
        <w:rPr>
          <w:rFonts w:asciiTheme="minorHAnsi" w:hAnsiTheme="minorHAnsi"/>
          <w:b/>
          <w:bCs/>
          <w:color w:val="000000" w:themeColor="text1"/>
        </w:rPr>
        <w:t>Pa</w:t>
      </w:r>
      <w:r w:rsidR="00590DCB" w:rsidRPr="00177D28">
        <w:rPr>
          <w:rFonts w:asciiTheme="minorHAnsi" w:hAnsiTheme="minorHAnsi"/>
          <w:b/>
          <w:bCs/>
          <w:color w:val="000000" w:themeColor="text1"/>
        </w:rPr>
        <w:t>rents’ Objection:</w:t>
      </w:r>
    </w:p>
    <w:p w14:paraId="727E8ABA" w14:textId="40C8DA51" w:rsidR="00907917" w:rsidRPr="00177D28" w:rsidRDefault="00907917" w:rsidP="0096743E">
      <w:pPr>
        <w:ind w:left="1440"/>
        <w:rPr>
          <w:rFonts w:asciiTheme="minorHAnsi" w:hAnsiTheme="minorHAnsi"/>
          <w:color w:val="000000" w:themeColor="text1"/>
        </w:rPr>
      </w:pPr>
      <w:r w:rsidRPr="00177D28">
        <w:rPr>
          <w:rFonts w:asciiTheme="minorHAnsi" w:hAnsiTheme="minorHAnsi"/>
          <w:color w:val="000000" w:themeColor="text1"/>
        </w:rPr>
        <w:t>Parents object to this request for a several reasons. It is overly broad and would be unduly burdensome to produce such an extensive amount of material. The vast majority of this is already in the district’s possession and we should not be required to produce for them the documentation they have already</w:t>
      </w:r>
      <w:r w:rsidR="00A447E0">
        <w:rPr>
          <w:rFonts w:asciiTheme="minorHAnsi" w:hAnsiTheme="minorHAnsi"/>
          <w:color w:val="000000" w:themeColor="text1"/>
        </w:rPr>
        <w:t xml:space="preserve"> [sic]</w:t>
      </w:r>
      <w:r w:rsidRPr="00177D28">
        <w:rPr>
          <w:rFonts w:asciiTheme="minorHAnsi" w:hAnsiTheme="minorHAnsi"/>
          <w:color w:val="000000" w:themeColor="text1"/>
        </w:rPr>
        <w:t xml:space="preserve">. A large portion of this would not be relevant (“educational needs” could be read as her progress in her religious education). Also, as </w:t>
      </w:r>
      <w:r w:rsidR="005810F2" w:rsidRPr="00177D28">
        <w:rPr>
          <w:rFonts w:asciiTheme="minorHAnsi" w:hAnsiTheme="minorHAnsi"/>
          <w:color w:val="000000" w:themeColor="text1"/>
        </w:rPr>
        <w:t>[Student]</w:t>
      </w:r>
      <w:r w:rsidRPr="00177D28">
        <w:rPr>
          <w:rFonts w:asciiTheme="minorHAnsi" w:hAnsiTheme="minorHAnsi"/>
          <w:color w:val="000000" w:themeColor="text1"/>
        </w:rPr>
        <w:t xml:space="preserve">’s diagnosis of Type One Diabetes (T1D) is </w:t>
      </w:r>
      <w:r w:rsidR="00A447E0">
        <w:rPr>
          <w:rFonts w:asciiTheme="minorHAnsi" w:hAnsiTheme="minorHAnsi"/>
          <w:color w:val="000000" w:themeColor="text1"/>
        </w:rPr>
        <w:t>[]</w:t>
      </w:r>
      <w:r w:rsidRPr="00177D28">
        <w:rPr>
          <w:rFonts w:asciiTheme="minorHAnsi" w:hAnsiTheme="minorHAnsi"/>
          <w:color w:val="000000" w:themeColor="text1"/>
        </w:rPr>
        <w:t xml:space="preserve"> part of her special education, large portion of this is covered by HIPAA and has no bearing here (e.g., I have a daily diary of her carb counts so I can factor her insulin needs at each meal or snack.)</w:t>
      </w:r>
    </w:p>
    <w:p w14:paraId="787D0216" w14:textId="77777777" w:rsidR="00590DCB" w:rsidRPr="00177D28" w:rsidRDefault="00590DCB" w:rsidP="0096743E">
      <w:pPr>
        <w:ind w:left="1440"/>
        <w:rPr>
          <w:rFonts w:asciiTheme="minorHAnsi" w:hAnsiTheme="minorHAnsi"/>
          <w:color w:val="000000" w:themeColor="text1"/>
        </w:rPr>
      </w:pPr>
    </w:p>
    <w:p w14:paraId="608240CC" w14:textId="658B3096" w:rsidR="00590DCB" w:rsidRPr="00177D28" w:rsidRDefault="00590DCB" w:rsidP="0096743E">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#2:</w:t>
      </w:r>
    </w:p>
    <w:p w14:paraId="7B9CE91F" w14:textId="2ABA9777" w:rsidR="00907917" w:rsidRPr="00177D28" w:rsidRDefault="00907917" w:rsidP="0096743E">
      <w:pPr>
        <w:ind w:left="1440"/>
        <w:rPr>
          <w:rFonts w:asciiTheme="minorHAnsi" w:hAnsiTheme="minorHAnsi"/>
          <w:color w:val="000000" w:themeColor="text1"/>
        </w:rPr>
      </w:pPr>
      <w:r w:rsidRPr="00177D28">
        <w:rPr>
          <w:rFonts w:asciiTheme="minorHAnsi" w:hAnsiTheme="minorHAnsi"/>
          <w:color w:val="000000" w:themeColor="text1"/>
        </w:rPr>
        <w:lastRenderedPageBreak/>
        <w:t>Complete copies of any and all documents related to testing or observation of the Student, including protocols, testing/observation notes, evaluations, and/or assessments pertaining to Student, whether formal or informal, that have been administered by educational evaluators, court clinicians, therapists, tutors, reading specialists, Carroll School employees, evaluators, and/or consultants since September 15, 2022.</w:t>
      </w:r>
    </w:p>
    <w:p w14:paraId="79D749F5" w14:textId="77777777" w:rsidR="00590DCB" w:rsidRPr="00177D28" w:rsidRDefault="00590DCB" w:rsidP="0096743E">
      <w:pPr>
        <w:ind w:left="1440"/>
        <w:rPr>
          <w:rFonts w:asciiTheme="minorHAnsi" w:hAnsiTheme="minorHAnsi"/>
          <w:color w:val="000000" w:themeColor="text1"/>
        </w:rPr>
      </w:pPr>
    </w:p>
    <w:p w14:paraId="6FD3E812" w14:textId="635EC722" w:rsidR="00590DCB" w:rsidRPr="00177D28" w:rsidRDefault="00590DCB" w:rsidP="0096743E">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1BD02399" w14:textId="74B28026" w:rsidR="00907917" w:rsidRPr="00177D28" w:rsidRDefault="00907917" w:rsidP="0096743E">
      <w:pPr>
        <w:ind w:left="1440"/>
        <w:rPr>
          <w:rFonts w:asciiTheme="minorHAnsi" w:hAnsiTheme="minorHAnsi"/>
          <w:color w:val="000000" w:themeColor="text1"/>
        </w:rPr>
      </w:pPr>
      <w:r w:rsidRPr="00177D28">
        <w:rPr>
          <w:rFonts w:asciiTheme="minorHAnsi" w:hAnsiTheme="minorHAnsi"/>
          <w:color w:val="000000" w:themeColor="text1"/>
        </w:rPr>
        <w:t>Parents object to this request because it is overly broad and would be unduly burdensome to produce. The district created the vast majority of this documentation and we should not be required to produce what they have already. We also don’t believe personal memory aids such as working notes should be required from</w:t>
      </w:r>
      <w:r w:rsidR="008331E1" w:rsidRPr="00177D28">
        <w:rPr>
          <w:rFonts w:asciiTheme="minorHAnsi" w:hAnsiTheme="minorHAnsi"/>
          <w:color w:val="000000" w:themeColor="text1"/>
        </w:rPr>
        <w:t xml:space="preserve"> anyone if such documentation should still be in their possession. Additionally, some this information, particularly as it relates to </w:t>
      </w:r>
      <w:r w:rsidR="007274AA">
        <w:rPr>
          <w:rFonts w:asciiTheme="minorHAnsi" w:hAnsiTheme="minorHAnsi"/>
          <w:color w:val="000000" w:themeColor="text1"/>
        </w:rPr>
        <w:t>[Student’s]</w:t>
      </w:r>
      <w:r w:rsidR="008331E1" w:rsidRPr="00177D28">
        <w:rPr>
          <w:rFonts w:asciiTheme="minorHAnsi" w:hAnsiTheme="minorHAnsi"/>
          <w:color w:val="000000" w:themeColor="text1"/>
        </w:rPr>
        <w:t xml:space="preserve"> T1D diagnosis is protected by HIPAA.</w:t>
      </w:r>
    </w:p>
    <w:p w14:paraId="2C9F9617" w14:textId="77777777" w:rsidR="00907917" w:rsidRPr="00177D28" w:rsidRDefault="00907917" w:rsidP="0096743E">
      <w:pPr>
        <w:rPr>
          <w:rFonts w:asciiTheme="minorHAnsi" w:hAnsiTheme="minorHAnsi"/>
          <w:color w:val="000000" w:themeColor="text1"/>
        </w:rPr>
      </w:pPr>
    </w:p>
    <w:p w14:paraId="4CD9B7CD" w14:textId="0EF56482" w:rsidR="00963A7C" w:rsidRPr="00177D28" w:rsidRDefault="00963A7C" w:rsidP="0096743E">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#3:</w:t>
      </w:r>
    </w:p>
    <w:p w14:paraId="73AB0028" w14:textId="6DF78C99" w:rsidR="006C4BC1" w:rsidRPr="00177D28" w:rsidRDefault="006C4BC1" w:rsidP="0096743E">
      <w:pPr>
        <w:ind w:left="1440"/>
        <w:rPr>
          <w:rFonts w:asciiTheme="minorHAnsi" w:hAnsiTheme="minorHAnsi"/>
          <w:color w:val="000000" w:themeColor="text1"/>
        </w:rPr>
      </w:pPr>
      <w:r w:rsidRPr="00177D28">
        <w:rPr>
          <w:rFonts w:asciiTheme="minorHAnsi" w:hAnsiTheme="minorHAnsi"/>
          <w:color w:val="000000" w:themeColor="text1"/>
        </w:rPr>
        <w:t>All contracts, notes, documents, correspondence, applications, memoranda, or agreements between the Student’s Parents (including Parents’ agents/representatives/advocates) and any entity, agency, program and/or service provider, or any representatives thereof, concerning Student’s enrollment in, or receipt of, any medical, educational, and/or treatment program(s)/placement(s)/services outside of Arlington since September 15, 2022.</w:t>
      </w:r>
    </w:p>
    <w:p w14:paraId="5B7FC68C" w14:textId="77777777" w:rsidR="00963A7C" w:rsidRPr="00177D28" w:rsidRDefault="00963A7C" w:rsidP="0096743E">
      <w:pPr>
        <w:ind w:left="1440"/>
        <w:rPr>
          <w:rFonts w:asciiTheme="minorHAnsi" w:hAnsiTheme="minorHAnsi"/>
          <w:color w:val="000000" w:themeColor="text1"/>
        </w:rPr>
      </w:pPr>
    </w:p>
    <w:p w14:paraId="190FE2C9" w14:textId="117BF557" w:rsidR="00963A7C" w:rsidRPr="00177D28" w:rsidRDefault="00963A7C" w:rsidP="0096743E">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47B85B6B" w14:textId="61B6BE8F" w:rsidR="00BB0680" w:rsidRPr="00177D28" w:rsidRDefault="006C4BC1" w:rsidP="0096743E">
      <w:pPr>
        <w:ind w:left="1440"/>
        <w:rPr>
          <w:rFonts w:asciiTheme="minorHAnsi" w:hAnsiTheme="minorHAnsi"/>
          <w:color w:val="000000" w:themeColor="text1"/>
        </w:rPr>
      </w:pPr>
      <w:r w:rsidRPr="00177D28">
        <w:rPr>
          <w:rFonts w:asciiTheme="minorHAnsi" w:hAnsiTheme="minorHAnsi"/>
          <w:color w:val="000000" w:themeColor="text1"/>
        </w:rPr>
        <w:t xml:space="preserve">Parents object to all information protected by HIPAA. Additionally, this would be overly burdensome as it includes receipt of medical services, which has been extensive due to </w:t>
      </w:r>
      <w:r w:rsidR="007274AA">
        <w:rPr>
          <w:rFonts w:asciiTheme="minorHAnsi" w:hAnsiTheme="minorHAnsi"/>
          <w:color w:val="000000" w:themeColor="text1"/>
        </w:rPr>
        <w:t>[Student’s]</w:t>
      </w:r>
      <w:r w:rsidR="007274AA" w:rsidRPr="00177D28">
        <w:rPr>
          <w:rFonts w:asciiTheme="minorHAnsi" w:hAnsiTheme="minorHAnsi"/>
          <w:color w:val="000000" w:themeColor="text1"/>
        </w:rPr>
        <w:t xml:space="preserve"> </w:t>
      </w:r>
      <w:r w:rsidRPr="00177D28">
        <w:rPr>
          <w:rFonts w:asciiTheme="minorHAnsi" w:hAnsiTheme="minorHAnsi"/>
          <w:color w:val="000000" w:themeColor="text1"/>
        </w:rPr>
        <w:t xml:space="preserve">T1D diagnosis (Boston Children’s Hospital provides intensive support to parents of newly diagnosed children). The vast majority of this information is completely irrelevant to this case (e.g., tracking </w:t>
      </w:r>
      <w:r w:rsidR="005810F2" w:rsidRPr="00177D28">
        <w:rPr>
          <w:rFonts w:asciiTheme="minorHAnsi" w:hAnsiTheme="minorHAnsi"/>
          <w:color w:val="000000" w:themeColor="text1"/>
        </w:rPr>
        <w:t>[Student]</w:t>
      </w:r>
      <w:r w:rsidRPr="00177D28">
        <w:rPr>
          <w:rFonts w:asciiTheme="minorHAnsi" w:hAnsiTheme="minorHAnsi"/>
          <w:color w:val="000000" w:themeColor="text1"/>
        </w:rPr>
        <w:t>’s blood glucose levels and daily adjustments of insulin).</w:t>
      </w:r>
    </w:p>
    <w:p w14:paraId="64360A01" w14:textId="77777777" w:rsidR="00963A7C" w:rsidRPr="00177D28" w:rsidRDefault="00963A7C" w:rsidP="0096743E">
      <w:pPr>
        <w:ind w:left="1440"/>
        <w:rPr>
          <w:rFonts w:asciiTheme="minorHAnsi" w:hAnsiTheme="minorHAnsi"/>
          <w:color w:val="000000" w:themeColor="text1"/>
        </w:rPr>
      </w:pPr>
    </w:p>
    <w:p w14:paraId="2A89D180" w14:textId="77777777" w:rsidR="00963A7C" w:rsidRPr="00177D28" w:rsidRDefault="00963A7C" w:rsidP="0096743E">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w:t>
      </w:r>
      <w:r w:rsidR="006C4BC1" w:rsidRPr="00177D28">
        <w:rPr>
          <w:rFonts w:asciiTheme="minorHAnsi" w:hAnsiTheme="minorHAnsi"/>
          <w:b/>
          <w:bCs/>
          <w:color w:val="000000" w:themeColor="text1"/>
        </w:rPr>
        <w:t>4</w:t>
      </w:r>
      <w:r w:rsidRPr="00177D28">
        <w:rPr>
          <w:rFonts w:asciiTheme="minorHAnsi" w:hAnsiTheme="minorHAnsi"/>
          <w:b/>
          <w:bCs/>
          <w:color w:val="000000" w:themeColor="text1"/>
        </w:rPr>
        <w:t>:</w:t>
      </w:r>
    </w:p>
    <w:p w14:paraId="53B87C06" w14:textId="0436D2F3" w:rsidR="006C4BC1" w:rsidRPr="00177D28" w:rsidRDefault="006C4BC1" w:rsidP="0096743E">
      <w:pPr>
        <w:ind w:left="1440"/>
        <w:rPr>
          <w:rFonts w:asciiTheme="minorHAnsi" w:hAnsiTheme="minorHAnsi"/>
          <w:color w:val="000000" w:themeColor="text1"/>
        </w:rPr>
      </w:pPr>
      <w:r w:rsidRPr="00177D28">
        <w:rPr>
          <w:rFonts w:asciiTheme="minorHAnsi" w:hAnsiTheme="minorHAnsi"/>
          <w:color w:val="000000" w:themeColor="text1"/>
        </w:rPr>
        <w:t>Any and all agreements and/or contracts for services, invoices, bills, receipts of payment, or any other documents reflecting monies paid by the Parents, or on behalf of the Student and/or the Student’s parents, to any individual or entity for any education services rendered to the Student, since September 15, 2022.</w:t>
      </w:r>
    </w:p>
    <w:p w14:paraId="3EC58D5E" w14:textId="77777777" w:rsidR="00963A7C" w:rsidRPr="00177D28" w:rsidRDefault="00963A7C" w:rsidP="0096743E">
      <w:pPr>
        <w:ind w:left="1440"/>
        <w:rPr>
          <w:rFonts w:asciiTheme="minorHAnsi" w:hAnsiTheme="minorHAnsi"/>
          <w:color w:val="000000" w:themeColor="text1"/>
        </w:rPr>
      </w:pPr>
    </w:p>
    <w:p w14:paraId="28B9B661" w14:textId="7AA331D1" w:rsidR="00E452B8" w:rsidRPr="00177D28" w:rsidRDefault="00963A7C" w:rsidP="0096743E">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5CD2611A" w14:textId="0B03AE10" w:rsidR="00E452B8" w:rsidRPr="00177D28" w:rsidRDefault="006C4BC1" w:rsidP="0096743E">
      <w:pPr>
        <w:ind w:left="1440"/>
        <w:rPr>
          <w:rFonts w:asciiTheme="minorHAnsi" w:hAnsiTheme="minorHAnsi"/>
          <w:color w:val="000000" w:themeColor="text1"/>
        </w:rPr>
      </w:pPr>
      <w:r w:rsidRPr="00177D28">
        <w:rPr>
          <w:rFonts w:asciiTheme="minorHAnsi" w:hAnsiTheme="minorHAnsi"/>
          <w:color w:val="000000" w:themeColor="text1"/>
        </w:rPr>
        <w:t>We’re happy to provide this if the district clarifies their meaning of “educational service.” Right now, we object because it is overly broad and largely irrelevant. (for example, ceramics camp, religious education/ membership contract with our synagogue).</w:t>
      </w:r>
    </w:p>
    <w:p w14:paraId="52309EA9" w14:textId="77777777" w:rsidR="00456BDB" w:rsidRPr="00177D28" w:rsidRDefault="00456BDB" w:rsidP="0096743E">
      <w:pPr>
        <w:ind w:left="1440"/>
        <w:rPr>
          <w:rFonts w:asciiTheme="minorHAnsi" w:hAnsiTheme="minorHAnsi"/>
          <w:color w:val="000000" w:themeColor="text1"/>
        </w:rPr>
      </w:pPr>
    </w:p>
    <w:p w14:paraId="0268A3D6" w14:textId="77777777" w:rsidR="00456BDB" w:rsidRPr="00177D28" w:rsidRDefault="00456BDB" w:rsidP="00456BDB">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#10:</w:t>
      </w:r>
    </w:p>
    <w:p w14:paraId="0361F088" w14:textId="77777777" w:rsidR="00456BDB" w:rsidRPr="00177D28" w:rsidRDefault="00456BDB" w:rsidP="00456BDB">
      <w:pPr>
        <w:ind w:left="1440"/>
        <w:rPr>
          <w:rFonts w:asciiTheme="minorHAnsi" w:hAnsiTheme="minorHAnsi"/>
          <w:color w:val="000000" w:themeColor="text1"/>
        </w:rPr>
      </w:pPr>
      <w:r w:rsidRPr="00177D28">
        <w:rPr>
          <w:rFonts w:asciiTheme="minorHAnsi" w:hAnsiTheme="minorHAnsi"/>
          <w:color w:val="000000" w:themeColor="text1"/>
        </w:rPr>
        <w:t>Any and all documents relating to the Student’s disability, academic needs, and emotional needs created since September 15, 2022.</w:t>
      </w:r>
    </w:p>
    <w:p w14:paraId="5F555631" w14:textId="77777777" w:rsidR="00456BDB" w:rsidRPr="00177D28" w:rsidRDefault="00456BDB" w:rsidP="00456BDB">
      <w:pPr>
        <w:ind w:left="1440"/>
        <w:rPr>
          <w:rFonts w:asciiTheme="minorHAnsi" w:hAnsiTheme="minorHAnsi"/>
          <w:color w:val="000000" w:themeColor="text1"/>
        </w:rPr>
      </w:pPr>
    </w:p>
    <w:p w14:paraId="67D87CE5" w14:textId="77777777" w:rsidR="00456BDB" w:rsidRPr="00177D28" w:rsidRDefault="00456BDB" w:rsidP="00456BDB">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773C535A" w14:textId="77777777" w:rsidR="00456BDB" w:rsidRPr="00177D28" w:rsidRDefault="00456BDB" w:rsidP="00456BDB">
      <w:pPr>
        <w:ind w:left="1440"/>
        <w:rPr>
          <w:rFonts w:asciiTheme="minorHAnsi" w:hAnsiTheme="minorHAnsi"/>
          <w:color w:val="000000" w:themeColor="text1"/>
        </w:rPr>
      </w:pPr>
      <w:r w:rsidRPr="00177D28">
        <w:rPr>
          <w:rFonts w:asciiTheme="minorHAnsi" w:hAnsiTheme="minorHAnsi"/>
          <w:color w:val="000000" w:themeColor="text1"/>
        </w:rPr>
        <w:t>Parents object because this is too broad to be reasonably understood within the framework of this hearing.</w:t>
      </w:r>
    </w:p>
    <w:p w14:paraId="331E9176" w14:textId="77777777" w:rsidR="00DD44D9" w:rsidRPr="00177D28" w:rsidRDefault="00DD44D9" w:rsidP="00456BDB">
      <w:pPr>
        <w:ind w:left="1440"/>
        <w:rPr>
          <w:rFonts w:asciiTheme="minorHAnsi" w:hAnsiTheme="minorHAnsi"/>
          <w:color w:val="000000" w:themeColor="text1"/>
        </w:rPr>
      </w:pPr>
    </w:p>
    <w:p w14:paraId="3159D6AD" w14:textId="77777777" w:rsidR="00DD44D9" w:rsidRPr="00177D28" w:rsidRDefault="00DD44D9" w:rsidP="00DD44D9">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#11:</w:t>
      </w:r>
    </w:p>
    <w:p w14:paraId="5E8D6597" w14:textId="77777777" w:rsidR="00DD44D9" w:rsidRPr="00177D28" w:rsidRDefault="00DD44D9" w:rsidP="00DD44D9">
      <w:pPr>
        <w:ind w:left="1440"/>
        <w:rPr>
          <w:rFonts w:asciiTheme="minorHAnsi" w:hAnsiTheme="minorHAnsi"/>
          <w:color w:val="000000" w:themeColor="text1"/>
        </w:rPr>
      </w:pPr>
      <w:r w:rsidRPr="00177D28">
        <w:rPr>
          <w:rFonts w:asciiTheme="minorHAnsi" w:hAnsiTheme="minorHAnsi"/>
          <w:color w:val="000000" w:themeColor="text1"/>
        </w:rPr>
        <w:t>Complete copies of all correspondence between the Parent(s)/Student and any educational evaluator and/or consultant, outside the Arlington Public Schools, relating to the Student since September 15, 2022.</w:t>
      </w:r>
    </w:p>
    <w:p w14:paraId="717F3B47" w14:textId="77777777" w:rsidR="00DD44D9" w:rsidRPr="00177D28" w:rsidRDefault="00DD44D9" w:rsidP="00DD44D9">
      <w:pPr>
        <w:ind w:left="1440"/>
        <w:rPr>
          <w:rFonts w:asciiTheme="minorHAnsi" w:hAnsiTheme="minorHAnsi"/>
          <w:color w:val="000000" w:themeColor="text1"/>
        </w:rPr>
      </w:pPr>
    </w:p>
    <w:p w14:paraId="39120270" w14:textId="77777777" w:rsidR="00DD44D9" w:rsidRPr="00177D28" w:rsidRDefault="00DD44D9" w:rsidP="00DD44D9">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02F44EE5" w14:textId="77777777" w:rsidR="00DD44D9" w:rsidRPr="00177D28" w:rsidRDefault="00DD44D9" w:rsidP="00DD44D9">
      <w:pPr>
        <w:ind w:left="1440"/>
        <w:rPr>
          <w:rFonts w:asciiTheme="minorHAnsi" w:hAnsiTheme="minorHAnsi"/>
          <w:color w:val="000000" w:themeColor="text1"/>
        </w:rPr>
      </w:pPr>
      <w:r w:rsidRPr="00177D28">
        <w:rPr>
          <w:rFonts w:asciiTheme="minorHAnsi" w:hAnsiTheme="minorHAnsi"/>
          <w:color w:val="000000" w:themeColor="text1"/>
        </w:rPr>
        <w:t>Parents object because this is too broad to be reasonably understood within the framework of this hearing. Additionally, much of the correspondence would be irrelevant to the scope of this hearing.</w:t>
      </w:r>
    </w:p>
    <w:p w14:paraId="5B73172F" w14:textId="77777777" w:rsidR="00AF6701" w:rsidRPr="00177D28" w:rsidRDefault="00AF6701" w:rsidP="00DD44D9">
      <w:pPr>
        <w:ind w:left="1440"/>
        <w:rPr>
          <w:rFonts w:asciiTheme="minorHAnsi" w:hAnsiTheme="minorHAnsi"/>
          <w:color w:val="000000" w:themeColor="text1"/>
        </w:rPr>
      </w:pPr>
    </w:p>
    <w:p w14:paraId="6A646C17" w14:textId="77777777" w:rsidR="00AF6701" w:rsidRPr="00177D28" w:rsidRDefault="00AF6701" w:rsidP="00AF6701">
      <w:pPr>
        <w:ind w:left="1440"/>
        <w:rPr>
          <w:rFonts w:asciiTheme="minorHAnsi" w:hAnsiTheme="minorHAnsi"/>
          <w:b/>
          <w:bCs/>
          <w:color w:val="000000" w:themeColor="text1"/>
        </w:rPr>
      </w:pPr>
      <w:r w:rsidRPr="00177D28">
        <w:rPr>
          <w:rFonts w:asciiTheme="minorHAnsi" w:hAnsiTheme="minorHAnsi"/>
          <w:b/>
          <w:bCs/>
          <w:color w:val="000000" w:themeColor="text1"/>
        </w:rPr>
        <w:t>Arlington’s Interrogatory #2:</w:t>
      </w:r>
    </w:p>
    <w:p w14:paraId="2993A6C4" w14:textId="77777777" w:rsidR="00AF6701" w:rsidRPr="00177D28" w:rsidRDefault="00AF6701" w:rsidP="00AF6701">
      <w:pPr>
        <w:ind w:left="1440"/>
        <w:rPr>
          <w:rFonts w:asciiTheme="minorHAnsi" w:hAnsiTheme="minorHAnsi"/>
          <w:color w:val="000000" w:themeColor="text1"/>
        </w:rPr>
      </w:pPr>
      <w:r w:rsidRPr="00177D28">
        <w:rPr>
          <w:rFonts w:asciiTheme="minorHAnsi" w:hAnsiTheme="minorHAnsi"/>
          <w:color w:val="000000" w:themeColor="text1"/>
        </w:rPr>
        <w:t xml:space="preserve">Please identify all the teachers, tutors, therapists, evaluators, advocates, specialists, aides, consultants, or doctors, not employed by the District, who have provided service of any nature, either directly or indirectly, to the Student since September 15, 2022. For each such person, state the following: </w:t>
      </w:r>
    </w:p>
    <w:p w14:paraId="20718313" w14:textId="77777777" w:rsidR="00AF6701" w:rsidRPr="00177D28" w:rsidRDefault="00AF6701" w:rsidP="00AF6701">
      <w:pPr>
        <w:ind w:left="1440"/>
        <w:rPr>
          <w:rFonts w:asciiTheme="minorHAnsi" w:hAnsiTheme="minorHAnsi"/>
          <w:color w:val="000000" w:themeColor="text1"/>
        </w:rPr>
      </w:pPr>
      <w:r w:rsidRPr="00177D28">
        <w:rPr>
          <w:rFonts w:asciiTheme="minorHAnsi" w:hAnsiTheme="minorHAnsi"/>
          <w:color w:val="000000" w:themeColor="text1"/>
        </w:rPr>
        <w:t xml:space="preserve">a. Name and address of each such individual or entity; and </w:t>
      </w:r>
    </w:p>
    <w:p w14:paraId="3DBE2986" w14:textId="77777777" w:rsidR="00AF6701" w:rsidRPr="00177D28" w:rsidRDefault="00AF6701" w:rsidP="00AF6701">
      <w:pPr>
        <w:ind w:left="1440"/>
        <w:rPr>
          <w:rFonts w:asciiTheme="minorHAnsi" w:hAnsiTheme="minorHAnsi"/>
          <w:color w:val="000000" w:themeColor="text1"/>
        </w:rPr>
      </w:pPr>
      <w:r w:rsidRPr="00177D28">
        <w:rPr>
          <w:rFonts w:asciiTheme="minorHAnsi" w:hAnsiTheme="minorHAnsi"/>
          <w:color w:val="000000" w:themeColor="text1"/>
        </w:rPr>
        <w:t xml:space="preserve">b. Service(s) provided to the Student, including the nature, frequency and duration of said services. </w:t>
      </w:r>
    </w:p>
    <w:p w14:paraId="434BC74E" w14:textId="77777777" w:rsidR="00AF6701" w:rsidRPr="00177D28" w:rsidRDefault="00AF6701" w:rsidP="00AF6701">
      <w:pPr>
        <w:ind w:left="1440"/>
        <w:rPr>
          <w:rFonts w:asciiTheme="minorHAnsi" w:hAnsiTheme="minorHAnsi"/>
          <w:color w:val="000000" w:themeColor="text1"/>
        </w:rPr>
      </w:pPr>
      <w:r w:rsidRPr="00177D28">
        <w:rPr>
          <w:rFonts w:asciiTheme="minorHAnsi" w:hAnsiTheme="minorHAnsi"/>
          <w:color w:val="000000" w:themeColor="text1"/>
        </w:rPr>
        <w:t xml:space="preserve">c. The date(s) in which such services were provided. </w:t>
      </w:r>
    </w:p>
    <w:p w14:paraId="4D29DC11" w14:textId="77777777" w:rsidR="00AF6701" w:rsidRPr="00177D28" w:rsidRDefault="00AF6701" w:rsidP="00AF6701">
      <w:pPr>
        <w:ind w:left="1440"/>
        <w:rPr>
          <w:rFonts w:asciiTheme="minorHAnsi" w:hAnsiTheme="minorHAnsi"/>
          <w:b/>
          <w:bCs/>
          <w:color w:val="000000" w:themeColor="text1"/>
        </w:rPr>
      </w:pPr>
    </w:p>
    <w:p w14:paraId="59EC651F" w14:textId="77777777" w:rsidR="00AF6701" w:rsidRPr="00177D28" w:rsidRDefault="00AF6701" w:rsidP="00AF6701">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5603C9E0" w14:textId="5522C890" w:rsidR="00AF6701" w:rsidRPr="00177D28" w:rsidRDefault="00AF6701" w:rsidP="00AF6701">
      <w:pPr>
        <w:ind w:left="1440"/>
        <w:rPr>
          <w:rFonts w:asciiTheme="minorHAnsi" w:hAnsiTheme="minorHAnsi"/>
          <w:color w:val="000000" w:themeColor="text1"/>
        </w:rPr>
      </w:pPr>
      <w:r w:rsidRPr="00177D28">
        <w:rPr>
          <w:rFonts w:asciiTheme="minorHAnsi" w:hAnsiTheme="minorHAnsi"/>
          <w:color w:val="000000" w:themeColor="text1"/>
        </w:rPr>
        <w:t xml:space="preserve">We object to this because </w:t>
      </w:r>
      <w:r w:rsidR="009A1184">
        <w:rPr>
          <w:rFonts w:asciiTheme="minorHAnsi" w:hAnsiTheme="minorHAnsi"/>
          <w:color w:val="000000" w:themeColor="text1"/>
        </w:rPr>
        <w:t xml:space="preserve">[] </w:t>
      </w:r>
      <w:r w:rsidRPr="00177D28">
        <w:rPr>
          <w:rFonts w:asciiTheme="minorHAnsi" w:hAnsiTheme="minorHAnsi"/>
          <w:color w:val="000000" w:themeColor="text1"/>
        </w:rPr>
        <w:t>it would be largely irrelevant to the hearing and protected. In addition to the protections provided by HIPAA, we could not possibly identify every doctor or clinician that has cared for [Student] in routine office visits, dental appointments, rounding during her hospitalization, etc.</w:t>
      </w:r>
    </w:p>
    <w:p w14:paraId="234B410B" w14:textId="77777777" w:rsidR="00DA455A" w:rsidRPr="00177D28" w:rsidRDefault="00DA455A" w:rsidP="00AF6701">
      <w:pPr>
        <w:ind w:left="1440"/>
        <w:rPr>
          <w:rFonts w:asciiTheme="minorHAnsi" w:hAnsiTheme="minorHAnsi"/>
          <w:color w:val="000000" w:themeColor="text1"/>
        </w:rPr>
      </w:pPr>
    </w:p>
    <w:p w14:paraId="4C0DEB6D" w14:textId="77777777" w:rsidR="00DA455A" w:rsidRPr="00177D28" w:rsidRDefault="00DA455A" w:rsidP="00DA455A">
      <w:pPr>
        <w:ind w:left="1440"/>
        <w:rPr>
          <w:rFonts w:asciiTheme="minorHAnsi" w:hAnsiTheme="minorHAnsi"/>
          <w:b/>
          <w:bCs/>
          <w:color w:val="000000" w:themeColor="text1"/>
        </w:rPr>
      </w:pPr>
      <w:r w:rsidRPr="00177D28">
        <w:rPr>
          <w:rFonts w:asciiTheme="minorHAnsi" w:hAnsiTheme="minorHAnsi"/>
          <w:b/>
          <w:bCs/>
          <w:color w:val="000000" w:themeColor="text1"/>
        </w:rPr>
        <w:t>Arlington’s Interrogatory #15:</w:t>
      </w:r>
    </w:p>
    <w:p w14:paraId="4D0D8BF7" w14:textId="77777777" w:rsidR="00DA455A" w:rsidRPr="00177D28" w:rsidRDefault="00DA455A" w:rsidP="00DA455A">
      <w:pPr>
        <w:ind w:left="1440"/>
        <w:rPr>
          <w:rFonts w:asciiTheme="minorHAnsi" w:hAnsiTheme="minorHAnsi"/>
          <w:color w:val="000000" w:themeColor="text1"/>
        </w:rPr>
      </w:pPr>
      <w:r w:rsidRPr="00177D28">
        <w:rPr>
          <w:rFonts w:asciiTheme="minorHAnsi" w:hAnsiTheme="minorHAnsi"/>
          <w:color w:val="000000" w:themeColor="text1"/>
        </w:rPr>
        <w:t>Please identify all outside/independent standardized testing, formal or informal assessments or evaluations completed by or of [Student] at any time between September 2022 to the present time, and indicate the date of each such test, assessment, or evaluation, the name of the administrator of each such test, assessment or evaluation and the results of all tests, assessments or evaluations.</w:t>
      </w:r>
    </w:p>
    <w:p w14:paraId="1BBF54A1" w14:textId="77777777" w:rsidR="00DA455A" w:rsidRPr="00177D28" w:rsidRDefault="00DA455A" w:rsidP="00DA455A">
      <w:pPr>
        <w:ind w:left="1440"/>
        <w:rPr>
          <w:rFonts w:asciiTheme="minorHAnsi" w:hAnsiTheme="minorHAnsi"/>
          <w:color w:val="000000" w:themeColor="text1"/>
        </w:rPr>
      </w:pPr>
    </w:p>
    <w:p w14:paraId="161E6C6C" w14:textId="77777777" w:rsidR="00DA455A" w:rsidRPr="00177D28" w:rsidRDefault="00DA455A" w:rsidP="00DA455A">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28322D19" w14:textId="7B733427" w:rsidR="00DA455A" w:rsidRPr="00177D28" w:rsidRDefault="00DA455A" w:rsidP="00DA455A">
      <w:pPr>
        <w:ind w:left="1440"/>
        <w:rPr>
          <w:rFonts w:asciiTheme="minorHAnsi" w:hAnsiTheme="minorHAnsi"/>
          <w:color w:val="000000" w:themeColor="text1"/>
        </w:rPr>
      </w:pPr>
      <w:r w:rsidRPr="00177D28">
        <w:rPr>
          <w:rFonts w:asciiTheme="minorHAnsi" w:hAnsiTheme="minorHAnsi"/>
          <w:color w:val="000000" w:themeColor="text1"/>
        </w:rPr>
        <w:lastRenderedPageBreak/>
        <w:t>We object on the grounds that this is overly broad, unduly burdensome and at times irrelevant. First, as [Student]’s second category of disability is Health, some assessment data is protected by HIPAA. Second, a large portion of this is irrelevant to the hearing. Third, informal progress monitoring data from [Student]’s tutor would be unduly burdensome to produce, should she have such materials still in her possession.</w:t>
      </w:r>
    </w:p>
    <w:p w14:paraId="5F66FDF3" w14:textId="77777777" w:rsidR="005C3979" w:rsidRPr="00177D28" w:rsidRDefault="005C3979" w:rsidP="00DA455A">
      <w:pPr>
        <w:ind w:left="1440"/>
        <w:rPr>
          <w:rFonts w:asciiTheme="minorHAnsi" w:hAnsiTheme="minorHAnsi"/>
          <w:color w:val="000000" w:themeColor="text1"/>
        </w:rPr>
      </w:pPr>
    </w:p>
    <w:p w14:paraId="45136FB9" w14:textId="77777777" w:rsidR="005C3979" w:rsidRPr="00177D28" w:rsidRDefault="005C3979" w:rsidP="005C3979">
      <w:pPr>
        <w:ind w:left="1440"/>
        <w:rPr>
          <w:rFonts w:asciiTheme="minorHAnsi" w:hAnsiTheme="minorHAnsi"/>
          <w:b/>
          <w:bCs/>
          <w:color w:val="000000" w:themeColor="text1"/>
        </w:rPr>
      </w:pPr>
      <w:r w:rsidRPr="00177D28">
        <w:rPr>
          <w:rFonts w:asciiTheme="minorHAnsi" w:hAnsiTheme="minorHAnsi"/>
          <w:b/>
          <w:bCs/>
          <w:color w:val="000000" w:themeColor="text1"/>
        </w:rPr>
        <w:t>Arlington’s Interrogatory # 18</w:t>
      </w:r>
    </w:p>
    <w:p w14:paraId="15B1F8EE" w14:textId="77777777" w:rsidR="005C3979" w:rsidRPr="00177D28" w:rsidRDefault="005C3979" w:rsidP="005C3979">
      <w:pPr>
        <w:ind w:left="1440"/>
        <w:rPr>
          <w:rFonts w:asciiTheme="minorHAnsi" w:hAnsiTheme="minorHAnsi"/>
          <w:color w:val="000000" w:themeColor="text1"/>
        </w:rPr>
      </w:pPr>
      <w:r w:rsidRPr="00177D28">
        <w:rPr>
          <w:rFonts w:asciiTheme="minorHAnsi" w:hAnsiTheme="minorHAnsi"/>
          <w:color w:val="000000" w:themeColor="text1"/>
        </w:rPr>
        <w:t xml:space="preserve">Please describe all outside services (academic, social, emotional, </w:t>
      </w:r>
      <w:proofErr w:type="spellStart"/>
      <w:r w:rsidRPr="00177D28">
        <w:rPr>
          <w:rFonts w:asciiTheme="minorHAnsi" w:hAnsiTheme="minorHAnsi"/>
          <w:color w:val="000000" w:themeColor="text1"/>
        </w:rPr>
        <w:t>etc</w:t>
      </w:r>
      <w:proofErr w:type="spellEnd"/>
      <w:r w:rsidRPr="00177D28">
        <w:rPr>
          <w:rFonts w:asciiTheme="minorHAnsi" w:hAnsiTheme="minorHAnsi"/>
          <w:color w:val="000000" w:themeColor="text1"/>
        </w:rPr>
        <w:t>) received by [Student] since September 2022 to the present.</w:t>
      </w:r>
    </w:p>
    <w:p w14:paraId="67A78B70" w14:textId="77777777" w:rsidR="005C3979" w:rsidRPr="00177D28" w:rsidRDefault="005C3979" w:rsidP="005C3979">
      <w:pPr>
        <w:ind w:left="1440"/>
        <w:rPr>
          <w:rFonts w:asciiTheme="minorHAnsi" w:hAnsiTheme="minorHAnsi"/>
          <w:color w:val="000000" w:themeColor="text1"/>
        </w:rPr>
      </w:pPr>
    </w:p>
    <w:p w14:paraId="219D44BF" w14:textId="77777777" w:rsidR="005C3979" w:rsidRPr="00177D28" w:rsidRDefault="005C3979" w:rsidP="005C3979">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29630CEF" w14:textId="77777777" w:rsidR="005C3979" w:rsidRPr="00177D28" w:rsidRDefault="005C3979" w:rsidP="005C3979">
      <w:pPr>
        <w:ind w:left="1440"/>
        <w:rPr>
          <w:rFonts w:asciiTheme="minorHAnsi" w:hAnsiTheme="minorHAnsi"/>
          <w:color w:val="000000" w:themeColor="text1"/>
        </w:rPr>
      </w:pPr>
      <w:r w:rsidRPr="00177D28">
        <w:rPr>
          <w:rFonts w:asciiTheme="minorHAnsi" w:hAnsiTheme="minorHAnsi"/>
          <w:color w:val="000000" w:themeColor="text1"/>
        </w:rPr>
        <w:t>We object because the use of “etc.” makes this unclear and overly broad. As such it would be unduly burdensome and include information that is largely irrelevant.</w:t>
      </w:r>
    </w:p>
    <w:p w14:paraId="0251A028" w14:textId="77777777" w:rsidR="00E452B8" w:rsidRPr="00177D28" w:rsidRDefault="00E452B8" w:rsidP="00DD2C0A">
      <w:pPr>
        <w:rPr>
          <w:rFonts w:asciiTheme="minorHAnsi" w:hAnsiTheme="minorHAnsi"/>
          <w:color w:val="000000" w:themeColor="text1"/>
        </w:rPr>
      </w:pPr>
    </w:p>
    <w:p w14:paraId="33662DC1" w14:textId="7ED08694" w:rsidR="00025719" w:rsidRPr="00177D28" w:rsidRDefault="0096743E" w:rsidP="0096743E">
      <w:pPr>
        <w:rPr>
          <w:rFonts w:asciiTheme="minorHAnsi" w:hAnsiTheme="minorHAnsi"/>
          <w:color w:val="000000" w:themeColor="text1"/>
        </w:rPr>
      </w:pPr>
      <w:r w:rsidRPr="00177D28">
        <w:rPr>
          <w:rFonts w:asciiTheme="minorHAnsi" w:hAnsiTheme="minorHAnsi"/>
          <w:color w:val="000000" w:themeColor="text1"/>
        </w:rPr>
        <w:t xml:space="preserve">Parents objections are DENIED. </w:t>
      </w:r>
      <w:r w:rsidR="00444E75" w:rsidRPr="00177D28">
        <w:rPr>
          <w:rFonts w:asciiTheme="minorHAnsi" w:hAnsiTheme="minorHAnsi"/>
          <w:color w:val="000000" w:themeColor="text1"/>
        </w:rPr>
        <w:t xml:space="preserve">First, </w:t>
      </w:r>
      <w:r w:rsidR="009A1184">
        <w:rPr>
          <w:rFonts w:asciiTheme="minorHAnsi" w:hAnsiTheme="minorHAnsi"/>
          <w:color w:val="000000" w:themeColor="text1"/>
        </w:rPr>
        <w:t>that</w:t>
      </w:r>
      <w:r w:rsidR="00444E75" w:rsidRPr="00177D28">
        <w:rPr>
          <w:rFonts w:asciiTheme="minorHAnsi" w:hAnsiTheme="minorHAnsi"/>
          <w:color w:val="000000" w:themeColor="text1"/>
        </w:rPr>
        <w:t xml:space="preserve"> the District</w:t>
      </w:r>
      <w:r w:rsidR="0013460B">
        <w:rPr>
          <w:rFonts w:asciiTheme="minorHAnsi" w:hAnsiTheme="minorHAnsi"/>
          <w:color w:val="000000" w:themeColor="text1"/>
        </w:rPr>
        <w:t xml:space="preserve"> may be in possession of the requested documents is not grounds for Parents not</w:t>
      </w:r>
      <w:r w:rsidR="00444E75" w:rsidRPr="00177D28">
        <w:rPr>
          <w:rFonts w:asciiTheme="minorHAnsi" w:hAnsiTheme="minorHAnsi"/>
          <w:color w:val="000000" w:themeColor="text1"/>
        </w:rPr>
        <w:t xml:space="preserve"> </w:t>
      </w:r>
      <w:r w:rsidR="000A4958">
        <w:rPr>
          <w:rFonts w:asciiTheme="minorHAnsi" w:hAnsiTheme="minorHAnsi"/>
          <w:color w:val="000000" w:themeColor="text1"/>
        </w:rPr>
        <w:t>to</w:t>
      </w:r>
      <w:r w:rsidR="00444E75" w:rsidRPr="00177D28">
        <w:rPr>
          <w:rFonts w:asciiTheme="minorHAnsi" w:hAnsiTheme="minorHAnsi"/>
          <w:color w:val="000000" w:themeColor="text1"/>
        </w:rPr>
        <w:t xml:space="preserve"> produce </w:t>
      </w:r>
      <w:r w:rsidR="000A4958">
        <w:rPr>
          <w:rFonts w:asciiTheme="minorHAnsi" w:hAnsiTheme="minorHAnsi"/>
          <w:color w:val="000000" w:themeColor="text1"/>
        </w:rPr>
        <w:t>the requested information</w:t>
      </w:r>
      <w:r w:rsidR="00444E75" w:rsidRPr="00177D28">
        <w:rPr>
          <w:rFonts w:asciiTheme="minorHAnsi" w:hAnsiTheme="minorHAnsi"/>
          <w:color w:val="000000" w:themeColor="text1"/>
        </w:rPr>
        <w:t>.</w:t>
      </w:r>
      <w:r w:rsidR="007C05EA" w:rsidRPr="007C05EA">
        <w:rPr>
          <w:rStyle w:val="FootnoteReference"/>
          <w:rFonts w:asciiTheme="minorHAnsi" w:hAnsiTheme="minorHAnsi"/>
          <w:color w:val="000000" w:themeColor="text1"/>
        </w:rPr>
        <w:t xml:space="preserve"> </w:t>
      </w:r>
      <w:r w:rsidR="007C05EA" w:rsidRPr="00177D28">
        <w:rPr>
          <w:rStyle w:val="FootnoteReference"/>
          <w:rFonts w:asciiTheme="minorHAnsi" w:hAnsiTheme="minorHAnsi"/>
          <w:color w:val="000000" w:themeColor="text1"/>
        </w:rPr>
        <w:footnoteReference w:id="39"/>
      </w:r>
      <w:r w:rsidR="00444E75" w:rsidRPr="00177D28">
        <w:rPr>
          <w:rFonts w:asciiTheme="minorHAnsi" w:hAnsiTheme="minorHAnsi"/>
          <w:color w:val="000000" w:themeColor="text1"/>
        </w:rPr>
        <w:t xml:space="preserve"> In addition, b</w:t>
      </w:r>
      <w:r w:rsidRPr="00177D28">
        <w:rPr>
          <w:rFonts w:asciiTheme="minorHAnsi" w:hAnsiTheme="minorHAnsi"/>
          <w:color w:val="000000" w:themeColor="text1"/>
        </w:rPr>
        <w:t>y filing their Hearing Request, Parents have placed at issue “the nature of [Student’s] disability, educational needs, proposed treatment, [and] individual health and/or psychological needs”. As such, the requested documents are relevant to the issues presented in this matter and are reasonabl</w:t>
      </w:r>
      <w:r w:rsidR="000A4958">
        <w:rPr>
          <w:rFonts w:asciiTheme="minorHAnsi" w:hAnsiTheme="minorHAnsi"/>
          <w:color w:val="000000" w:themeColor="text1"/>
        </w:rPr>
        <w:t>y</w:t>
      </w:r>
      <w:r w:rsidRPr="00177D28">
        <w:rPr>
          <w:rFonts w:asciiTheme="minorHAnsi" w:hAnsiTheme="minorHAnsi"/>
          <w:color w:val="000000" w:themeColor="text1"/>
        </w:rPr>
        <w:t xml:space="preserve"> calculated to lead to the discovery of admissible evidence.  </w:t>
      </w:r>
    </w:p>
    <w:p w14:paraId="0936B204" w14:textId="77777777" w:rsidR="00025719" w:rsidRPr="00177D28" w:rsidRDefault="00025719" w:rsidP="0096743E">
      <w:pPr>
        <w:rPr>
          <w:rFonts w:asciiTheme="minorHAnsi" w:hAnsiTheme="minorHAnsi"/>
          <w:color w:val="000000" w:themeColor="text1"/>
        </w:rPr>
      </w:pPr>
    </w:p>
    <w:p w14:paraId="0EE8DEEB" w14:textId="71F61954" w:rsidR="0096743E" w:rsidRPr="00177D28" w:rsidRDefault="0096743E" w:rsidP="0096743E">
      <w:pPr>
        <w:rPr>
          <w:rFonts w:asciiTheme="minorHAnsi" w:hAnsiTheme="minorHAnsi"/>
          <w:color w:val="000000" w:themeColor="text1"/>
        </w:rPr>
      </w:pPr>
      <w:r w:rsidRPr="00177D28">
        <w:rPr>
          <w:rFonts w:asciiTheme="minorHAnsi" w:hAnsiTheme="minorHAnsi"/>
          <w:color w:val="000000" w:themeColor="text1"/>
        </w:rPr>
        <w:t>Parents’ assertion that documents relating to Student’s diagnosis of Type I Diabetes have “no bearing here” is unpersuasive. “Mutual knowledge of all the relevant facts gathered by both parties is essential to proper litigation. To that end, either party may compel the other to disgorge whatever facts he has in his possession,”</w:t>
      </w:r>
      <w:r w:rsidRPr="00177D28">
        <w:rPr>
          <w:rStyle w:val="FootnoteReference"/>
          <w:rFonts w:asciiTheme="minorHAnsi" w:hAnsiTheme="minorHAnsi"/>
          <w:color w:val="000000" w:themeColor="text1"/>
        </w:rPr>
        <w:footnoteReference w:id="40"/>
      </w:r>
      <w:r w:rsidRPr="00177D28">
        <w:rPr>
          <w:rFonts w:asciiTheme="minorHAnsi" w:hAnsiTheme="minorHAnsi"/>
          <w:color w:val="000000" w:themeColor="text1"/>
        </w:rPr>
        <w:t xml:space="preserve"> and “[i]t is not for a party to determine, by a unilateral review of documentation, whether information is relevant to the case.”</w:t>
      </w:r>
      <w:r w:rsidRPr="00177D28">
        <w:rPr>
          <w:rStyle w:val="FootnoteReference"/>
          <w:rFonts w:asciiTheme="minorHAnsi" w:hAnsiTheme="minorHAnsi"/>
          <w:color w:val="000000" w:themeColor="text1"/>
        </w:rPr>
        <w:footnoteReference w:id="41"/>
      </w:r>
      <w:r w:rsidRPr="00177D28">
        <w:rPr>
          <w:rFonts w:asciiTheme="minorHAnsi" w:hAnsiTheme="minorHAnsi"/>
          <w:color w:val="000000" w:themeColor="text1"/>
        </w:rPr>
        <w:t>  As Student’s diagnosis of Type One Diabetes and the services and accommodations necessary to provide her with a FAPE due to such diagnosis are at issue, documents relative to the proper management of her disability are relevant and must be produced.</w:t>
      </w:r>
      <w:r w:rsidR="000726B4" w:rsidRPr="00177D28">
        <w:rPr>
          <w:rFonts w:asciiTheme="minorHAnsi" w:hAnsiTheme="minorHAnsi"/>
          <w:color w:val="000000" w:themeColor="text1"/>
        </w:rPr>
        <w:t xml:space="preserve"> Moreover, “all outside/independent standardized testing, formal or informal assessments or evaluations </w:t>
      </w:r>
      <w:r w:rsidR="000726B4" w:rsidRPr="00177D28">
        <w:rPr>
          <w:rFonts w:asciiTheme="minorHAnsi" w:hAnsiTheme="minorHAnsi"/>
          <w:color w:val="000000" w:themeColor="text1"/>
        </w:rPr>
        <w:lastRenderedPageBreak/>
        <w:t>completed by or of [Student] at any time between September 2022 to the present time</w:t>
      </w:r>
      <w:r w:rsidR="00823E95" w:rsidRPr="00177D28">
        <w:rPr>
          <w:rFonts w:asciiTheme="minorHAnsi" w:hAnsiTheme="minorHAnsi"/>
          <w:color w:val="000000" w:themeColor="text1"/>
        </w:rPr>
        <w:t xml:space="preserve">” are relevant to the core issues relative to Child Find and what </w:t>
      </w:r>
      <w:r w:rsidR="00DB43CE" w:rsidRPr="00177D28">
        <w:rPr>
          <w:rFonts w:asciiTheme="minorHAnsi" w:hAnsiTheme="minorHAnsi"/>
          <w:color w:val="000000" w:themeColor="text1"/>
        </w:rPr>
        <w:t>programming Student requires based on her needs</w:t>
      </w:r>
      <w:r w:rsidR="000726B4" w:rsidRPr="00177D28">
        <w:rPr>
          <w:rFonts w:asciiTheme="minorHAnsi" w:hAnsiTheme="minorHAnsi"/>
          <w:color w:val="000000" w:themeColor="text1"/>
        </w:rPr>
        <w:t>.</w:t>
      </w:r>
    </w:p>
    <w:p w14:paraId="16BC92A6" w14:textId="77777777" w:rsidR="0096743E" w:rsidRPr="00177D28" w:rsidRDefault="0096743E" w:rsidP="0096743E">
      <w:pPr>
        <w:rPr>
          <w:rFonts w:asciiTheme="minorHAnsi" w:hAnsiTheme="minorHAnsi"/>
          <w:color w:val="000000" w:themeColor="text1"/>
        </w:rPr>
      </w:pPr>
    </w:p>
    <w:p w14:paraId="13177CAE" w14:textId="188600DC" w:rsidR="004F24CC" w:rsidRPr="00177D28" w:rsidRDefault="0096743E" w:rsidP="0096743E">
      <w:pPr>
        <w:rPr>
          <w:rFonts w:asciiTheme="minorHAnsi" w:hAnsiTheme="minorHAnsi"/>
          <w:color w:val="000000" w:themeColor="text1"/>
        </w:rPr>
      </w:pPr>
      <w:r w:rsidRPr="00177D28">
        <w:rPr>
          <w:rFonts w:asciiTheme="minorHAnsi" w:hAnsiTheme="minorHAnsi"/>
          <w:color w:val="000000" w:themeColor="text1"/>
        </w:rPr>
        <w:t>Parents also assert that some of the documents sought are “covered by HIPAA.” The Health Insurance Portability and Accountability Act (HIPPA) generally forbids the release of "individually identifiable health information without the written authorization of the individual who is the subject of the information,"</w:t>
      </w:r>
      <w:r w:rsidRPr="00177D28">
        <w:rPr>
          <w:rStyle w:val="FootnoteReference"/>
          <w:rFonts w:asciiTheme="minorHAnsi" w:hAnsiTheme="minorHAnsi"/>
          <w:color w:val="000000" w:themeColor="text1"/>
        </w:rPr>
        <w:footnoteReference w:id="42"/>
      </w:r>
      <w:r w:rsidRPr="00177D28">
        <w:rPr>
          <w:rFonts w:asciiTheme="minorHAnsi" w:hAnsiTheme="minorHAnsi"/>
          <w:color w:val="000000" w:themeColor="text1"/>
        </w:rPr>
        <w:t xml:space="preserve"> but there are instances, such as the instant matter, in which a student's medical condition is at the core of a BSEA proceeding, making the disclosure of this information to a school district "necessary and therefore exempted from privilege."</w:t>
      </w:r>
      <w:r w:rsidRPr="00177D28">
        <w:rPr>
          <w:rStyle w:val="FootnoteReference"/>
          <w:rFonts w:asciiTheme="minorHAnsi" w:hAnsiTheme="minorHAnsi"/>
          <w:color w:val="000000" w:themeColor="text1"/>
        </w:rPr>
        <w:footnoteReference w:id="43"/>
      </w:r>
      <w:r w:rsidRPr="00177D28">
        <w:rPr>
          <w:rFonts w:asciiTheme="minorHAnsi" w:hAnsiTheme="minorHAnsi"/>
          <w:color w:val="000000" w:themeColor="text1"/>
        </w:rPr>
        <w:t xml:space="preserve"> In such a situation, where </w:t>
      </w:r>
      <w:r w:rsidR="00E25D2A">
        <w:rPr>
          <w:rFonts w:asciiTheme="minorHAnsi" w:hAnsiTheme="minorHAnsi"/>
          <w:color w:val="000000" w:themeColor="text1"/>
        </w:rPr>
        <w:t>p</w:t>
      </w:r>
      <w:r w:rsidRPr="00177D28">
        <w:rPr>
          <w:rFonts w:asciiTheme="minorHAnsi" w:hAnsiTheme="minorHAnsi"/>
          <w:color w:val="000000" w:themeColor="text1"/>
        </w:rPr>
        <w:t>arent</w:t>
      </w:r>
      <w:r w:rsidR="00E25D2A">
        <w:rPr>
          <w:rFonts w:asciiTheme="minorHAnsi" w:hAnsiTheme="minorHAnsi"/>
          <w:color w:val="000000" w:themeColor="text1"/>
        </w:rPr>
        <w:t xml:space="preserve">s </w:t>
      </w:r>
      <w:r w:rsidRPr="00177D28">
        <w:rPr>
          <w:rFonts w:asciiTheme="minorHAnsi" w:hAnsiTheme="minorHAnsi"/>
          <w:color w:val="000000" w:themeColor="text1"/>
        </w:rPr>
        <w:t>ha</w:t>
      </w:r>
      <w:r w:rsidR="00E25D2A">
        <w:rPr>
          <w:rFonts w:asciiTheme="minorHAnsi" w:hAnsiTheme="minorHAnsi"/>
          <w:color w:val="000000" w:themeColor="text1"/>
        </w:rPr>
        <w:t>ve</w:t>
      </w:r>
      <w:r w:rsidRPr="00177D28">
        <w:rPr>
          <w:rFonts w:asciiTheme="minorHAnsi" w:hAnsiTheme="minorHAnsi"/>
          <w:color w:val="000000" w:themeColor="text1"/>
        </w:rPr>
        <w:t xml:space="preserve"> filed a claim against a school district, and the student's medical, mental or emotional condition lies at the center of the dispute, parent</w:t>
      </w:r>
      <w:r w:rsidR="00E25D2A">
        <w:rPr>
          <w:rFonts w:asciiTheme="minorHAnsi" w:hAnsiTheme="minorHAnsi"/>
          <w:color w:val="000000" w:themeColor="text1"/>
        </w:rPr>
        <w:t>s</w:t>
      </w:r>
      <w:r w:rsidRPr="00177D28">
        <w:rPr>
          <w:rFonts w:asciiTheme="minorHAnsi" w:hAnsiTheme="minorHAnsi"/>
          <w:color w:val="000000" w:themeColor="text1"/>
        </w:rPr>
        <w:t xml:space="preserve"> ha</w:t>
      </w:r>
      <w:r w:rsidR="00E25D2A">
        <w:rPr>
          <w:rFonts w:asciiTheme="minorHAnsi" w:hAnsiTheme="minorHAnsi"/>
          <w:color w:val="000000" w:themeColor="text1"/>
        </w:rPr>
        <w:t>ve</w:t>
      </w:r>
      <w:r w:rsidRPr="00177D28">
        <w:rPr>
          <w:rFonts w:asciiTheme="minorHAnsi" w:hAnsiTheme="minorHAnsi"/>
          <w:color w:val="000000" w:themeColor="text1"/>
        </w:rPr>
        <w:t xml:space="preserve"> waived the privilege.</w:t>
      </w:r>
      <w:r w:rsidRPr="00177D28">
        <w:rPr>
          <w:rStyle w:val="FootnoteReference"/>
          <w:rFonts w:asciiTheme="minorHAnsi" w:hAnsiTheme="minorHAnsi"/>
          <w:color w:val="000000" w:themeColor="text1"/>
        </w:rPr>
        <w:footnoteReference w:id="44"/>
      </w:r>
      <w:r w:rsidRPr="00177D28">
        <w:rPr>
          <w:rFonts w:asciiTheme="minorHAnsi" w:hAnsiTheme="minorHAnsi"/>
          <w:color w:val="000000" w:themeColor="text1"/>
        </w:rPr>
        <w:t xml:space="preserve"> Because the District seeks information related to Student's recent medical history and disability that may bear directly on whether the District proposed services and supports educational necessary to provide Student with FAPE, a question central to the dispute, the District's requests are relevant to the matter in question and are reasonably calculated to lead to the discovery of admissible evidence. </w:t>
      </w:r>
      <w:r w:rsidR="00DD2C0A" w:rsidRPr="00177D28">
        <w:rPr>
          <w:rFonts w:asciiTheme="minorHAnsi" w:hAnsiTheme="minorHAnsi"/>
          <w:color w:val="000000" w:themeColor="text1"/>
        </w:rPr>
        <w:t xml:space="preserve"> </w:t>
      </w:r>
    </w:p>
    <w:p w14:paraId="1307AB51" w14:textId="77777777" w:rsidR="004F24CC" w:rsidRPr="00177D28" w:rsidRDefault="004F24CC" w:rsidP="0096743E">
      <w:pPr>
        <w:rPr>
          <w:rFonts w:asciiTheme="minorHAnsi" w:hAnsiTheme="minorHAnsi"/>
          <w:color w:val="000000" w:themeColor="text1"/>
        </w:rPr>
      </w:pPr>
    </w:p>
    <w:p w14:paraId="48869FB3" w14:textId="5AD1DD22" w:rsidR="00DD2C0A" w:rsidRPr="00177D28" w:rsidRDefault="00B44B92" w:rsidP="0096743E">
      <w:pPr>
        <w:rPr>
          <w:rFonts w:asciiTheme="minorHAnsi" w:hAnsiTheme="minorHAnsi"/>
          <w:color w:val="000000" w:themeColor="text1"/>
        </w:rPr>
      </w:pPr>
      <w:r>
        <w:rPr>
          <w:rFonts w:asciiTheme="minorHAnsi" w:hAnsiTheme="minorHAnsi"/>
          <w:color w:val="000000" w:themeColor="text1"/>
        </w:rPr>
        <w:t xml:space="preserve">Next, </w:t>
      </w:r>
      <w:r w:rsidR="00DD2C0A" w:rsidRPr="00177D28">
        <w:rPr>
          <w:rFonts w:asciiTheme="minorHAnsi" w:hAnsiTheme="minorHAnsi"/>
          <w:color w:val="000000" w:themeColor="text1"/>
        </w:rPr>
        <w:t>Parents should interpret “educational service” as the type of services which they believe Arlington is responsible for provi</w:t>
      </w:r>
      <w:r w:rsidR="0052247D" w:rsidRPr="00177D28">
        <w:rPr>
          <w:rFonts w:asciiTheme="minorHAnsi" w:hAnsiTheme="minorHAnsi"/>
          <w:color w:val="000000" w:themeColor="text1"/>
        </w:rPr>
        <w:t>ding for Student. Similarly, Student’s “needs” should be interpreted as those needs which Parents believe Arlington should address through its offers of a FAPE.</w:t>
      </w:r>
      <w:r w:rsidR="007F1BE9" w:rsidRPr="00177D28">
        <w:rPr>
          <w:rFonts w:asciiTheme="minorHAnsi" w:hAnsiTheme="minorHAnsi"/>
          <w:color w:val="000000" w:themeColor="text1"/>
        </w:rPr>
        <w:t xml:space="preserve"> The District</w:t>
      </w:r>
      <w:r>
        <w:rPr>
          <w:rFonts w:asciiTheme="minorHAnsi" w:hAnsiTheme="minorHAnsi"/>
          <w:color w:val="000000" w:themeColor="text1"/>
        </w:rPr>
        <w:t>’s</w:t>
      </w:r>
      <w:r w:rsidR="007F1BE9" w:rsidRPr="00177D28">
        <w:rPr>
          <w:rFonts w:asciiTheme="minorHAnsi" w:hAnsiTheme="minorHAnsi"/>
          <w:color w:val="000000" w:themeColor="text1"/>
        </w:rPr>
        <w:t xml:space="preserve"> request relative to </w:t>
      </w:r>
      <w:r w:rsidR="000D4F49" w:rsidRPr="00177D28">
        <w:rPr>
          <w:rFonts w:asciiTheme="minorHAnsi" w:hAnsiTheme="minorHAnsi"/>
          <w:color w:val="000000" w:themeColor="text1"/>
        </w:rPr>
        <w:t>communications</w:t>
      </w:r>
      <w:r w:rsidR="007F1BE9" w:rsidRPr="00177D28">
        <w:rPr>
          <w:rFonts w:asciiTheme="minorHAnsi" w:hAnsiTheme="minorHAnsi"/>
          <w:color w:val="000000" w:themeColor="text1"/>
        </w:rPr>
        <w:t xml:space="preserve"> between Parents and </w:t>
      </w:r>
      <w:r w:rsidR="000D4F49" w:rsidRPr="00177D28">
        <w:rPr>
          <w:rFonts w:asciiTheme="minorHAnsi" w:hAnsiTheme="minorHAnsi"/>
          <w:color w:val="000000" w:themeColor="text1"/>
        </w:rPr>
        <w:t xml:space="preserve">any </w:t>
      </w:r>
      <w:r w:rsidR="007F1BE9" w:rsidRPr="00177D28">
        <w:rPr>
          <w:rFonts w:asciiTheme="minorHAnsi" w:hAnsiTheme="minorHAnsi"/>
          <w:color w:val="000000" w:themeColor="text1"/>
        </w:rPr>
        <w:t>“educational evaluator and/or consultant</w:t>
      </w:r>
      <w:r w:rsidR="000D4F49" w:rsidRPr="00177D28">
        <w:rPr>
          <w:rFonts w:asciiTheme="minorHAnsi" w:hAnsiTheme="minorHAnsi"/>
          <w:color w:val="000000" w:themeColor="text1"/>
        </w:rPr>
        <w:t xml:space="preserve">” </w:t>
      </w:r>
      <w:r>
        <w:rPr>
          <w:rFonts w:asciiTheme="minorHAnsi" w:hAnsiTheme="minorHAnsi"/>
          <w:color w:val="000000" w:themeColor="text1"/>
        </w:rPr>
        <w:t xml:space="preserve">is </w:t>
      </w:r>
      <w:r w:rsidR="000D4F49" w:rsidRPr="00177D28">
        <w:rPr>
          <w:rFonts w:asciiTheme="minorHAnsi" w:hAnsiTheme="minorHAnsi"/>
          <w:color w:val="000000" w:themeColor="text1"/>
        </w:rPr>
        <w:t xml:space="preserve">relevant to the question of what Student’s needs are and what services the District should have </w:t>
      </w:r>
      <w:r w:rsidR="00AF6701" w:rsidRPr="00177D28">
        <w:rPr>
          <w:rFonts w:asciiTheme="minorHAnsi" w:hAnsiTheme="minorHAnsi"/>
          <w:color w:val="000000" w:themeColor="text1"/>
        </w:rPr>
        <w:t>proposed</w:t>
      </w:r>
      <w:r w:rsidR="000D4F49" w:rsidRPr="00177D28">
        <w:rPr>
          <w:rFonts w:asciiTheme="minorHAnsi" w:hAnsiTheme="minorHAnsi"/>
          <w:color w:val="000000" w:themeColor="text1"/>
        </w:rPr>
        <w:t xml:space="preserve"> for Student in order to offer her a </w:t>
      </w:r>
      <w:r w:rsidR="000D4F49" w:rsidRPr="00177D28">
        <w:rPr>
          <w:rFonts w:asciiTheme="minorHAnsi" w:hAnsiTheme="minorHAnsi"/>
          <w:color w:val="000000" w:themeColor="text1"/>
        </w:rPr>
        <w:lastRenderedPageBreak/>
        <w:t>FAPE.</w:t>
      </w:r>
      <w:r w:rsidR="004F24CC" w:rsidRPr="00177D28">
        <w:rPr>
          <w:rFonts w:asciiTheme="minorHAnsi" w:hAnsiTheme="minorHAnsi"/>
          <w:color w:val="000000" w:themeColor="text1"/>
        </w:rPr>
        <w:t xml:space="preserve"> </w:t>
      </w:r>
      <w:r w:rsidR="00B66B7A" w:rsidRPr="00177D28">
        <w:rPr>
          <w:rFonts w:asciiTheme="minorHAnsi" w:hAnsiTheme="minorHAnsi"/>
          <w:color w:val="000000" w:themeColor="text1"/>
        </w:rPr>
        <w:t>A</w:t>
      </w:r>
      <w:r w:rsidR="00880908" w:rsidRPr="00177D28">
        <w:rPr>
          <w:rFonts w:asciiTheme="minorHAnsi" w:hAnsiTheme="minorHAnsi"/>
          <w:color w:val="000000" w:themeColor="text1"/>
        </w:rPr>
        <w:t xml:space="preserve"> description of “</w:t>
      </w:r>
      <w:r w:rsidR="004F24CC" w:rsidRPr="00177D28">
        <w:rPr>
          <w:rFonts w:asciiTheme="minorHAnsi" w:hAnsiTheme="minorHAnsi"/>
          <w:color w:val="000000" w:themeColor="text1"/>
        </w:rPr>
        <w:t>all outside services (academic, social, emotional, etc</w:t>
      </w:r>
      <w:r w:rsidR="002359B6">
        <w:rPr>
          <w:rFonts w:asciiTheme="minorHAnsi" w:hAnsiTheme="minorHAnsi"/>
          <w:color w:val="000000" w:themeColor="text1"/>
        </w:rPr>
        <w:t>.</w:t>
      </w:r>
      <w:r w:rsidR="004F24CC" w:rsidRPr="00177D28">
        <w:rPr>
          <w:rFonts w:asciiTheme="minorHAnsi" w:hAnsiTheme="minorHAnsi"/>
          <w:color w:val="000000" w:themeColor="text1"/>
        </w:rPr>
        <w:t>) received by [Student]</w:t>
      </w:r>
      <w:r w:rsidR="00B66B7A" w:rsidRPr="00177D28">
        <w:rPr>
          <w:rFonts w:asciiTheme="minorHAnsi" w:hAnsiTheme="minorHAnsi"/>
          <w:color w:val="000000" w:themeColor="text1"/>
        </w:rPr>
        <w:t>”</w:t>
      </w:r>
      <w:r w:rsidR="004F24CC" w:rsidRPr="00177D28">
        <w:rPr>
          <w:rFonts w:asciiTheme="minorHAnsi" w:hAnsiTheme="minorHAnsi"/>
          <w:color w:val="000000" w:themeColor="text1"/>
        </w:rPr>
        <w:t xml:space="preserve"> </w:t>
      </w:r>
      <w:r w:rsidR="00B66B7A" w:rsidRPr="00177D28">
        <w:rPr>
          <w:rFonts w:asciiTheme="minorHAnsi" w:hAnsiTheme="minorHAnsi"/>
          <w:color w:val="000000" w:themeColor="text1"/>
        </w:rPr>
        <w:t xml:space="preserve">is similarly relevant as </w:t>
      </w:r>
      <w:r w:rsidR="00170C0C" w:rsidRPr="00177D28">
        <w:rPr>
          <w:rFonts w:asciiTheme="minorHAnsi" w:hAnsiTheme="minorHAnsi"/>
          <w:color w:val="000000" w:themeColor="text1"/>
        </w:rPr>
        <w:t xml:space="preserve">to </w:t>
      </w:r>
      <w:r w:rsidR="00B66B7A" w:rsidRPr="00177D28">
        <w:rPr>
          <w:rFonts w:asciiTheme="minorHAnsi" w:hAnsiTheme="minorHAnsi"/>
          <w:color w:val="000000" w:themeColor="text1"/>
        </w:rPr>
        <w:t xml:space="preserve">Student’s </w:t>
      </w:r>
      <w:r w:rsidR="00170C0C" w:rsidRPr="00177D28">
        <w:rPr>
          <w:rFonts w:asciiTheme="minorHAnsi" w:hAnsiTheme="minorHAnsi"/>
          <w:color w:val="000000" w:themeColor="text1"/>
        </w:rPr>
        <w:t xml:space="preserve">needs as well as to what services Parents believe are appropriate or necessary for Student. </w:t>
      </w:r>
    </w:p>
    <w:p w14:paraId="7D0AEA8C" w14:textId="77777777" w:rsidR="00164A9F" w:rsidRPr="00177D28" w:rsidRDefault="00164A9F" w:rsidP="0096743E">
      <w:pPr>
        <w:rPr>
          <w:rFonts w:asciiTheme="minorHAnsi" w:hAnsiTheme="minorHAnsi"/>
          <w:color w:val="000000" w:themeColor="text1"/>
        </w:rPr>
      </w:pPr>
    </w:p>
    <w:p w14:paraId="52DACD8C" w14:textId="2E9062F9" w:rsidR="00164A9F" w:rsidRPr="00177D28" w:rsidRDefault="002359B6" w:rsidP="0096743E">
      <w:pPr>
        <w:rPr>
          <w:rFonts w:asciiTheme="minorHAnsi" w:hAnsiTheme="minorHAnsi"/>
          <w:color w:val="000000" w:themeColor="text1"/>
        </w:rPr>
      </w:pPr>
      <w:r>
        <w:rPr>
          <w:rFonts w:asciiTheme="minorHAnsi" w:hAnsiTheme="minorHAnsi"/>
          <w:color w:val="000000" w:themeColor="text1"/>
        </w:rPr>
        <w:t xml:space="preserve">As stated </w:t>
      </w:r>
      <w:r w:rsidRPr="002359B6">
        <w:rPr>
          <w:rFonts w:asciiTheme="minorHAnsi" w:hAnsiTheme="minorHAnsi"/>
          <w:i/>
          <w:iCs/>
          <w:color w:val="000000" w:themeColor="text1"/>
        </w:rPr>
        <w:t>supra</w:t>
      </w:r>
      <w:r>
        <w:rPr>
          <w:rFonts w:asciiTheme="minorHAnsi" w:hAnsiTheme="minorHAnsi"/>
          <w:color w:val="000000" w:themeColor="text1"/>
        </w:rPr>
        <w:t>, t</w:t>
      </w:r>
      <w:r w:rsidR="00164A9F" w:rsidRPr="00177D28">
        <w:rPr>
          <w:rFonts w:asciiTheme="minorHAnsi" w:hAnsiTheme="minorHAnsi"/>
          <w:color w:val="000000" w:themeColor="text1"/>
        </w:rPr>
        <w:t xml:space="preserve">hat the District may be in possession of the requested documents is </w:t>
      </w:r>
      <w:r w:rsidR="00522643" w:rsidRPr="00177D28">
        <w:rPr>
          <w:rFonts w:asciiTheme="minorHAnsi" w:hAnsiTheme="minorHAnsi"/>
          <w:color w:val="000000" w:themeColor="text1"/>
        </w:rPr>
        <w:t>not grounds for Parents not to produce the requested information.</w:t>
      </w:r>
    </w:p>
    <w:p w14:paraId="6061D5C0" w14:textId="77777777" w:rsidR="00834C17" w:rsidRPr="00177D28" w:rsidRDefault="00834C17" w:rsidP="0096743E">
      <w:pPr>
        <w:rPr>
          <w:rFonts w:asciiTheme="minorHAnsi" w:hAnsiTheme="minorHAnsi"/>
          <w:color w:val="000000" w:themeColor="text1"/>
        </w:rPr>
      </w:pPr>
    </w:p>
    <w:p w14:paraId="5B52A366" w14:textId="0238E655" w:rsidR="0096743E" w:rsidRPr="00177D28" w:rsidRDefault="00BB2057" w:rsidP="0096743E">
      <w:pPr>
        <w:rPr>
          <w:rFonts w:asciiTheme="minorHAnsi" w:hAnsiTheme="minorHAnsi"/>
          <w:color w:val="000000" w:themeColor="text1"/>
        </w:rPr>
      </w:pPr>
      <w:r w:rsidRPr="00177D28">
        <w:rPr>
          <w:rFonts w:asciiTheme="minorHAnsi" w:hAnsiTheme="minorHAnsi"/>
          <w:color w:val="000000" w:themeColor="text1"/>
        </w:rPr>
        <w:t>Ther</w:t>
      </w:r>
      <w:r w:rsidR="00195A60" w:rsidRPr="00177D28">
        <w:rPr>
          <w:rFonts w:asciiTheme="minorHAnsi" w:hAnsiTheme="minorHAnsi"/>
          <w:color w:val="000000" w:themeColor="text1"/>
        </w:rPr>
        <w:t>e</w:t>
      </w:r>
      <w:r w:rsidRPr="00177D28">
        <w:rPr>
          <w:rFonts w:asciiTheme="minorHAnsi" w:hAnsiTheme="minorHAnsi"/>
          <w:color w:val="000000" w:themeColor="text1"/>
        </w:rPr>
        <w:t>fore</w:t>
      </w:r>
      <w:r w:rsidR="0096743E" w:rsidRPr="00177D28">
        <w:rPr>
          <w:rFonts w:asciiTheme="minorHAnsi" w:hAnsiTheme="minorHAnsi"/>
          <w:color w:val="000000" w:themeColor="text1"/>
        </w:rPr>
        <w:t xml:space="preserve">, </w:t>
      </w:r>
      <w:r w:rsidR="00DD2C0A" w:rsidRPr="00177D28">
        <w:rPr>
          <w:rFonts w:asciiTheme="minorHAnsi" w:hAnsiTheme="minorHAnsi"/>
          <w:color w:val="000000" w:themeColor="text1"/>
        </w:rPr>
        <w:t xml:space="preserve">all </w:t>
      </w:r>
      <w:r w:rsidRPr="00177D28">
        <w:rPr>
          <w:rFonts w:asciiTheme="minorHAnsi" w:hAnsiTheme="minorHAnsi"/>
          <w:color w:val="000000" w:themeColor="text1"/>
        </w:rPr>
        <w:t>information requested in</w:t>
      </w:r>
      <w:r w:rsidR="0096743E" w:rsidRPr="00177D28">
        <w:rPr>
          <w:rFonts w:asciiTheme="minorHAnsi" w:hAnsiTheme="minorHAnsi"/>
          <w:color w:val="000000" w:themeColor="text1"/>
        </w:rPr>
        <w:t xml:space="preserve"> </w:t>
      </w:r>
      <w:r w:rsidRPr="00177D28">
        <w:rPr>
          <w:rFonts w:asciiTheme="minorHAnsi" w:hAnsiTheme="minorHAnsi"/>
          <w:color w:val="000000" w:themeColor="text1"/>
        </w:rPr>
        <w:t>Arlington’s Document Request Nos. 1, 2, 3 , 4, 10, and 11 and Arlington’s Interrogatory Request Nos. 2</w:t>
      </w:r>
      <w:r w:rsidR="00685FD3" w:rsidRPr="00177D28">
        <w:rPr>
          <w:rFonts w:asciiTheme="minorHAnsi" w:hAnsiTheme="minorHAnsi"/>
          <w:color w:val="000000" w:themeColor="text1"/>
        </w:rPr>
        <w:t xml:space="preserve">, </w:t>
      </w:r>
      <w:r w:rsidRPr="00177D28">
        <w:rPr>
          <w:rFonts w:asciiTheme="minorHAnsi" w:hAnsiTheme="minorHAnsi"/>
          <w:color w:val="000000" w:themeColor="text1"/>
        </w:rPr>
        <w:t xml:space="preserve">15 </w:t>
      </w:r>
      <w:r w:rsidR="00685FD3" w:rsidRPr="00177D28">
        <w:rPr>
          <w:rFonts w:asciiTheme="minorHAnsi" w:hAnsiTheme="minorHAnsi"/>
          <w:color w:val="000000" w:themeColor="text1"/>
        </w:rPr>
        <w:t xml:space="preserve">and 18 </w:t>
      </w:r>
      <w:r w:rsidR="0096743E" w:rsidRPr="00177D28">
        <w:rPr>
          <w:rFonts w:asciiTheme="minorHAnsi" w:hAnsiTheme="minorHAnsi"/>
          <w:color w:val="000000" w:themeColor="text1"/>
        </w:rPr>
        <w:t>must be produced.</w:t>
      </w:r>
    </w:p>
    <w:p w14:paraId="0C5369A2" w14:textId="77777777" w:rsidR="0096743E" w:rsidRPr="00177D28" w:rsidRDefault="0096743E" w:rsidP="0096743E">
      <w:pPr>
        <w:rPr>
          <w:rFonts w:asciiTheme="minorHAnsi" w:hAnsiTheme="minorHAnsi"/>
          <w:color w:val="000000" w:themeColor="text1"/>
        </w:rPr>
      </w:pPr>
    </w:p>
    <w:p w14:paraId="356F6E57" w14:textId="271FDDCD" w:rsidR="0096743E" w:rsidRPr="00177D28" w:rsidRDefault="007473B4" w:rsidP="006409FD">
      <w:pPr>
        <w:pStyle w:val="ListParagraph"/>
        <w:numPr>
          <w:ilvl w:val="0"/>
          <w:numId w:val="41"/>
        </w:numPr>
        <w:rPr>
          <w:rFonts w:asciiTheme="minorHAnsi" w:hAnsiTheme="minorHAnsi"/>
          <w:color w:val="000000" w:themeColor="text1"/>
          <w:u w:val="single"/>
        </w:rPr>
      </w:pPr>
      <w:r w:rsidRPr="00177D28">
        <w:rPr>
          <w:rFonts w:asciiTheme="minorHAnsi" w:hAnsiTheme="minorHAnsi"/>
          <w:color w:val="000000" w:themeColor="text1"/>
          <w:u w:val="single"/>
        </w:rPr>
        <w:t xml:space="preserve">Parents’ Objections </w:t>
      </w:r>
      <w:r w:rsidR="00685FD3" w:rsidRPr="00177D28">
        <w:rPr>
          <w:rFonts w:asciiTheme="minorHAnsi" w:hAnsiTheme="minorHAnsi"/>
          <w:color w:val="000000" w:themeColor="text1"/>
          <w:u w:val="single"/>
        </w:rPr>
        <w:t xml:space="preserve">To </w:t>
      </w:r>
      <w:r w:rsidRPr="00177D28">
        <w:rPr>
          <w:rFonts w:asciiTheme="minorHAnsi" w:hAnsiTheme="minorHAnsi"/>
          <w:color w:val="000000" w:themeColor="text1"/>
          <w:u w:val="single"/>
        </w:rPr>
        <w:t>Arlington’s Document Request No</w:t>
      </w:r>
      <w:r w:rsidR="005A3FB4" w:rsidRPr="00177D28">
        <w:rPr>
          <w:rFonts w:asciiTheme="minorHAnsi" w:hAnsiTheme="minorHAnsi"/>
          <w:color w:val="000000" w:themeColor="text1"/>
          <w:u w:val="single"/>
        </w:rPr>
        <w:t>s</w:t>
      </w:r>
      <w:r w:rsidR="00685FD3" w:rsidRPr="00177D28">
        <w:rPr>
          <w:rFonts w:asciiTheme="minorHAnsi" w:hAnsiTheme="minorHAnsi"/>
          <w:color w:val="000000" w:themeColor="text1"/>
          <w:u w:val="single"/>
        </w:rPr>
        <w:t xml:space="preserve">. 5, 9, 14 And 15 Are </w:t>
      </w:r>
      <w:r w:rsidRPr="00177D28">
        <w:rPr>
          <w:rFonts w:asciiTheme="minorHAnsi" w:hAnsiTheme="minorHAnsi"/>
          <w:color w:val="000000" w:themeColor="text1"/>
          <w:u w:val="single"/>
        </w:rPr>
        <w:t>DENIED</w:t>
      </w:r>
      <w:r w:rsidR="00685FD3" w:rsidRPr="00177D28">
        <w:rPr>
          <w:rFonts w:asciiTheme="minorHAnsi" w:hAnsiTheme="minorHAnsi"/>
          <w:color w:val="000000" w:themeColor="text1"/>
          <w:u w:val="single"/>
        </w:rPr>
        <w:t xml:space="preserve">. </w:t>
      </w:r>
    </w:p>
    <w:p w14:paraId="180FBE15" w14:textId="77777777" w:rsidR="007473B4" w:rsidRPr="00177D28" w:rsidRDefault="007473B4" w:rsidP="007473B4">
      <w:pPr>
        <w:pStyle w:val="ListParagraph"/>
        <w:rPr>
          <w:rFonts w:asciiTheme="minorHAnsi" w:hAnsiTheme="minorHAnsi"/>
          <w:color w:val="000000" w:themeColor="text1"/>
        </w:rPr>
      </w:pPr>
    </w:p>
    <w:p w14:paraId="1079C845" w14:textId="5AF7A393" w:rsidR="00E452B8" w:rsidRPr="00177D28" w:rsidRDefault="00E452B8" w:rsidP="007473B4">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#5:</w:t>
      </w:r>
    </w:p>
    <w:p w14:paraId="50E9BA8A" w14:textId="0DE416F6" w:rsidR="006C4BC1" w:rsidRPr="00177D28" w:rsidRDefault="006C4BC1" w:rsidP="007473B4">
      <w:pPr>
        <w:ind w:left="1440"/>
        <w:rPr>
          <w:rFonts w:asciiTheme="minorHAnsi" w:hAnsiTheme="minorHAnsi"/>
          <w:color w:val="000000" w:themeColor="text1"/>
        </w:rPr>
      </w:pPr>
      <w:r w:rsidRPr="00177D28">
        <w:rPr>
          <w:rFonts w:asciiTheme="minorHAnsi" w:hAnsiTheme="minorHAnsi"/>
          <w:color w:val="000000" w:themeColor="text1"/>
        </w:rPr>
        <w:t>Any and all documents describing the program at the Carroll School, including but not limited to, all documents that describe or contain the philosophy, methodology, curriculum, instructional methods, behavioral methods, lesson plans, protocols, or goals of the program.</w:t>
      </w:r>
    </w:p>
    <w:p w14:paraId="0451ED25" w14:textId="77777777" w:rsidR="00E452B8" w:rsidRPr="00177D28" w:rsidRDefault="00E452B8" w:rsidP="007473B4">
      <w:pPr>
        <w:ind w:left="1440"/>
        <w:rPr>
          <w:rFonts w:asciiTheme="minorHAnsi" w:hAnsiTheme="minorHAnsi"/>
          <w:color w:val="000000" w:themeColor="text1"/>
        </w:rPr>
      </w:pPr>
    </w:p>
    <w:p w14:paraId="56B5C20C" w14:textId="5D3300F0" w:rsidR="00E452B8" w:rsidRPr="00177D28" w:rsidRDefault="00E452B8" w:rsidP="007473B4">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31A63313" w14:textId="5B534AAF" w:rsidR="006C4BC1" w:rsidRPr="00177D28" w:rsidRDefault="006C4BC1" w:rsidP="007473B4">
      <w:pPr>
        <w:ind w:left="1440"/>
        <w:rPr>
          <w:rFonts w:asciiTheme="minorHAnsi" w:hAnsiTheme="minorHAnsi"/>
          <w:color w:val="000000" w:themeColor="text1"/>
        </w:rPr>
      </w:pPr>
      <w:r w:rsidRPr="00177D28">
        <w:rPr>
          <w:rFonts w:asciiTheme="minorHAnsi" w:hAnsiTheme="minorHAnsi"/>
          <w:color w:val="000000" w:themeColor="text1"/>
        </w:rPr>
        <w:t>To the exten</w:t>
      </w:r>
      <w:r w:rsidR="00F3081B" w:rsidRPr="00177D28">
        <w:rPr>
          <w:rFonts w:asciiTheme="minorHAnsi" w:hAnsiTheme="minorHAnsi"/>
          <w:color w:val="000000" w:themeColor="text1"/>
        </w:rPr>
        <w:t>t</w:t>
      </w:r>
      <w:r w:rsidRPr="00177D28">
        <w:rPr>
          <w:rFonts w:asciiTheme="minorHAnsi" w:hAnsiTheme="minorHAnsi"/>
          <w:color w:val="000000" w:themeColor="text1"/>
        </w:rPr>
        <w:t xml:space="preserve"> that we are aware of this and have included it in our decision making, we will provide this. We object to any information past that, including information that the Carroll school considers proprietary or protected.</w:t>
      </w:r>
    </w:p>
    <w:p w14:paraId="20678AC9" w14:textId="77777777" w:rsidR="005A3FB4" w:rsidRPr="00177D28" w:rsidRDefault="005A3FB4" w:rsidP="007473B4">
      <w:pPr>
        <w:ind w:left="1440"/>
        <w:rPr>
          <w:rFonts w:asciiTheme="minorHAnsi" w:hAnsiTheme="minorHAnsi"/>
          <w:color w:val="000000" w:themeColor="text1"/>
        </w:rPr>
      </w:pPr>
    </w:p>
    <w:p w14:paraId="79BFC9E6" w14:textId="77777777" w:rsidR="005A3FB4" w:rsidRPr="00177D28" w:rsidRDefault="005A3FB4" w:rsidP="00AD1827">
      <w:pPr>
        <w:ind w:left="720" w:firstLine="720"/>
        <w:rPr>
          <w:rFonts w:asciiTheme="minorHAnsi" w:hAnsiTheme="minorHAnsi"/>
          <w:b/>
          <w:bCs/>
          <w:color w:val="000000" w:themeColor="text1"/>
        </w:rPr>
      </w:pPr>
      <w:r w:rsidRPr="00177D28">
        <w:rPr>
          <w:rFonts w:asciiTheme="minorHAnsi" w:hAnsiTheme="minorHAnsi"/>
          <w:b/>
          <w:bCs/>
          <w:color w:val="000000" w:themeColor="text1"/>
        </w:rPr>
        <w:t>Arlington’s Document Request #9:</w:t>
      </w:r>
    </w:p>
    <w:p w14:paraId="4DB184A0" w14:textId="77777777" w:rsidR="005A3FB4" w:rsidRPr="00177D28" w:rsidRDefault="005A3FB4" w:rsidP="00AD1827">
      <w:pPr>
        <w:ind w:left="1440"/>
        <w:rPr>
          <w:rFonts w:asciiTheme="minorHAnsi" w:hAnsiTheme="minorHAnsi"/>
          <w:color w:val="000000" w:themeColor="text1"/>
        </w:rPr>
      </w:pPr>
      <w:r w:rsidRPr="00177D28">
        <w:rPr>
          <w:rFonts w:asciiTheme="minorHAnsi" w:hAnsiTheme="minorHAnsi"/>
          <w:color w:val="000000" w:themeColor="text1"/>
        </w:rPr>
        <w:t>Complete copies of all correspondence and communications between the Parents/Student and the Carroll School relating to the Student.</w:t>
      </w:r>
    </w:p>
    <w:p w14:paraId="2E39C292" w14:textId="77777777" w:rsidR="005A3FB4" w:rsidRPr="00177D28" w:rsidRDefault="005A3FB4" w:rsidP="005A3FB4">
      <w:pPr>
        <w:rPr>
          <w:rFonts w:asciiTheme="minorHAnsi" w:hAnsiTheme="minorHAnsi"/>
          <w:color w:val="000000" w:themeColor="text1"/>
        </w:rPr>
      </w:pPr>
    </w:p>
    <w:p w14:paraId="78EA29B6" w14:textId="77777777" w:rsidR="005A3FB4" w:rsidRPr="00177D28" w:rsidRDefault="005A3FB4" w:rsidP="00AD1827">
      <w:pPr>
        <w:ind w:left="720" w:firstLine="720"/>
        <w:rPr>
          <w:rFonts w:asciiTheme="minorHAnsi" w:hAnsiTheme="minorHAnsi"/>
          <w:b/>
          <w:bCs/>
          <w:color w:val="000000" w:themeColor="text1"/>
        </w:rPr>
      </w:pPr>
      <w:r w:rsidRPr="00177D28">
        <w:rPr>
          <w:rFonts w:asciiTheme="minorHAnsi" w:hAnsiTheme="minorHAnsi"/>
          <w:b/>
          <w:bCs/>
          <w:color w:val="000000" w:themeColor="text1"/>
        </w:rPr>
        <w:t>Parents’ Objection:</w:t>
      </w:r>
    </w:p>
    <w:p w14:paraId="4A19114D" w14:textId="38BC4D80" w:rsidR="005A3FB4" w:rsidRPr="00177D28" w:rsidRDefault="005A3FB4" w:rsidP="00AD1827">
      <w:pPr>
        <w:ind w:left="1440"/>
        <w:rPr>
          <w:rFonts w:asciiTheme="minorHAnsi" w:hAnsiTheme="minorHAnsi"/>
          <w:color w:val="000000" w:themeColor="text1"/>
        </w:rPr>
      </w:pPr>
      <w:r w:rsidRPr="00177D28">
        <w:rPr>
          <w:rFonts w:asciiTheme="minorHAnsi" w:hAnsiTheme="minorHAnsi"/>
          <w:color w:val="000000" w:themeColor="text1"/>
        </w:rPr>
        <w:t>Parents object because this request is overly broad, unduly burdensome to produce and largely irrelevant.</w:t>
      </w:r>
    </w:p>
    <w:p w14:paraId="3DBE1537" w14:textId="77777777" w:rsidR="00824A46" w:rsidRPr="00177D28" w:rsidRDefault="00824A46" w:rsidP="00824A46">
      <w:pPr>
        <w:rPr>
          <w:rFonts w:asciiTheme="minorHAnsi" w:hAnsiTheme="minorHAnsi"/>
          <w:b/>
          <w:bCs/>
          <w:color w:val="000000" w:themeColor="text1"/>
        </w:rPr>
      </w:pPr>
    </w:p>
    <w:p w14:paraId="6C3DFAB1" w14:textId="2DA5691C" w:rsidR="00824A46" w:rsidRPr="00177D28" w:rsidRDefault="00824A46" w:rsidP="00824A46">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#14:</w:t>
      </w:r>
    </w:p>
    <w:p w14:paraId="20C74E8A" w14:textId="77777777" w:rsidR="00824A46" w:rsidRPr="00177D28" w:rsidRDefault="00824A46" w:rsidP="00824A46">
      <w:pPr>
        <w:ind w:left="1440"/>
        <w:rPr>
          <w:rFonts w:asciiTheme="minorHAnsi" w:hAnsiTheme="minorHAnsi"/>
          <w:color w:val="000000" w:themeColor="text1"/>
        </w:rPr>
      </w:pPr>
      <w:r w:rsidRPr="00177D28">
        <w:rPr>
          <w:rFonts w:asciiTheme="minorHAnsi" w:hAnsiTheme="minorHAnsi"/>
          <w:color w:val="000000" w:themeColor="text1"/>
        </w:rPr>
        <w:t xml:space="preserve">Any and all documents concerning any communication, including electronic communication, between any public or private, out of district program that the Parents and/or their educational advocate/consultant/representative made, including but not limited to correspondence including emails, application materials, financial aid applications, inquiries, or other </w:t>
      </w:r>
      <w:proofErr w:type="spellStart"/>
      <w:r w:rsidRPr="00177D28">
        <w:rPr>
          <w:rFonts w:asciiTheme="minorHAnsi" w:hAnsiTheme="minorHAnsi"/>
          <w:color w:val="000000" w:themeColor="text1"/>
        </w:rPr>
        <w:t>inquires</w:t>
      </w:r>
      <w:proofErr w:type="spellEnd"/>
      <w:r w:rsidRPr="00177D28">
        <w:rPr>
          <w:rFonts w:asciiTheme="minorHAnsi" w:hAnsiTheme="minorHAnsi"/>
          <w:color w:val="000000" w:themeColor="text1"/>
        </w:rPr>
        <w:t xml:space="preserve"> from September 15, 2022 to the present regarding potential admission for the Student including but not limited to the Carroll School.</w:t>
      </w:r>
    </w:p>
    <w:p w14:paraId="191CCFBD" w14:textId="77777777" w:rsidR="00824A46" w:rsidRPr="00177D28" w:rsidRDefault="00824A46" w:rsidP="00824A46">
      <w:pPr>
        <w:ind w:left="1440"/>
        <w:rPr>
          <w:rFonts w:asciiTheme="minorHAnsi" w:hAnsiTheme="minorHAnsi"/>
          <w:color w:val="000000" w:themeColor="text1"/>
        </w:rPr>
      </w:pPr>
    </w:p>
    <w:p w14:paraId="015A43B4" w14:textId="77777777" w:rsidR="00824A46" w:rsidRPr="00177D28" w:rsidRDefault="00824A46" w:rsidP="00824A46">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7EE41326" w14:textId="77777777" w:rsidR="00824A46" w:rsidRPr="00177D28" w:rsidRDefault="00824A46" w:rsidP="00824A46">
      <w:pPr>
        <w:ind w:left="1440"/>
        <w:rPr>
          <w:rFonts w:asciiTheme="minorHAnsi" w:hAnsiTheme="minorHAnsi"/>
          <w:color w:val="000000" w:themeColor="text1"/>
        </w:rPr>
      </w:pPr>
      <w:r w:rsidRPr="00177D28">
        <w:rPr>
          <w:rFonts w:asciiTheme="minorHAnsi" w:hAnsiTheme="minorHAnsi"/>
          <w:color w:val="000000" w:themeColor="text1"/>
        </w:rPr>
        <w:t>We object to this because it is irrelevant to the issues of this hearing. The relevant portion is captured in request 13, to which we have no objection.</w:t>
      </w:r>
    </w:p>
    <w:p w14:paraId="7A426977" w14:textId="77777777" w:rsidR="00A57FC4" w:rsidRPr="00177D28" w:rsidRDefault="00A57FC4" w:rsidP="00824A46">
      <w:pPr>
        <w:ind w:left="1440"/>
        <w:rPr>
          <w:rFonts w:asciiTheme="minorHAnsi" w:hAnsiTheme="minorHAnsi"/>
          <w:color w:val="000000" w:themeColor="text1"/>
        </w:rPr>
      </w:pPr>
    </w:p>
    <w:p w14:paraId="7A900EE4" w14:textId="77777777" w:rsidR="00A57FC4" w:rsidRPr="00177D28" w:rsidRDefault="00A57FC4" w:rsidP="00A57FC4">
      <w:pPr>
        <w:ind w:left="1440"/>
        <w:rPr>
          <w:rFonts w:asciiTheme="minorHAnsi" w:hAnsiTheme="minorHAnsi"/>
          <w:b/>
          <w:bCs/>
          <w:color w:val="000000" w:themeColor="text1"/>
        </w:rPr>
      </w:pPr>
      <w:r w:rsidRPr="00177D28">
        <w:rPr>
          <w:rFonts w:asciiTheme="minorHAnsi" w:hAnsiTheme="minorHAnsi"/>
          <w:b/>
          <w:bCs/>
          <w:color w:val="000000" w:themeColor="text1"/>
        </w:rPr>
        <w:lastRenderedPageBreak/>
        <w:t>Arlington’s Document Request #15:</w:t>
      </w:r>
    </w:p>
    <w:p w14:paraId="039827B5" w14:textId="77777777" w:rsidR="00A57FC4" w:rsidRPr="00177D28" w:rsidRDefault="00A57FC4" w:rsidP="00A57FC4">
      <w:pPr>
        <w:ind w:left="1440"/>
        <w:rPr>
          <w:rFonts w:asciiTheme="minorHAnsi" w:hAnsiTheme="minorHAnsi"/>
          <w:color w:val="000000" w:themeColor="text1"/>
        </w:rPr>
      </w:pPr>
      <w:r w:rsidRPr="00177D28">
        <w:rPr>
          <w:rFonts w:asciiTheme="minorHAnsi" w:hAnsiTheme="minorHAnsi"/>
          <w:color w:val="000000" w:themeColor="text1"/>
        </w:rPr>
        <w:t>Any and all progress reports, academic testing, and/or report cards the Student has received from any school or service provider outside of the Arlington Public Schools since September 15, 2022.</w:t>
      </w:r>
    </w:p>
    <w:p w14:paraId="7F380D5D" w14:textId="77777777" w:rsidR="00A57FC4" w:rsidRPr="00177D28" w:rsidRDefault="00A57FC4" w:rsidP="00A57FC4">
      <w:pPr>
        <w:ind w:left="1440"/>
        <w:rPr>
          <w:rFonts w:asciiTheme="minorHAnsi" w:hAnsiTheme="minorHAnsi"/>
          <w:color w:val="000000" w:themeColor="text1"/>
        </w:rPr>
      </w:pPr>
    </w:p>
    <w:p w14:paraId="246594FC" w14:textId="77777777" w:rsidR="00A57FC4" w:rsidRPr="00177D28" w:rsidRDefault="00A57FC4" w:rsidP="00A57FC4">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6811461C" w14:textId="77777777" w:rsidR="00A57FC4" w:rsidRPr="00177D28" w:rsidRDefault="00A57FC4" w:rsidP="00A57FC4">
      <w:pPr>
        <w:ind w:left="1440"/>
        <w:rPr>
          <w:rFonts w:asciiTheme="minorHAnsi" w:hAnsiTheme="minorHAnsi"/>
          <w:color w:val="000000" w:themeColor="text1"/>
        </w:rPr>
      </w:pPr>
      <w:r w:rsidRPr="00177D28">
        <w:rPr>
          <w:rFonts w:asciiTheme="minorHAnsi" w:hAnsiTheme="minorHAnsi"/>
          <w:color w:val="000000" w:themeColor="text1"/>
        </w:rPr>
        <w:t>We object because this is overly broad (it could be interpreted to include informal daily progress monitoring by her tutor, which would also be unduly burdensome, should that individual still have the documentation), in some cases irrelevant to the scope of this hearing.</w:t>
      </w:r>
    </w:p>
    <w:p w14:paraId="5859FA8D" w14:textId="77777777" w:rsidR="00BB0680" w:rsidRPr="00177D28" w:rsidRDefault="00BB0680" w:rsidP="00EB65C5">
      <w:pPr>
        <w:rPr>
          <w:rFonts w:asciiTheme="minorHAnsi" w:hAnsiTheme="minorHAnsi"/>
          <w:color w:val="000000" w:themeColor="text1"/>
        </w:rPr>
      </w:pPr>
    </w:p>
    <w:p w14:paraId="669E34E6" w14:textId="650A562E" w:rsidR="00911F97" w:rsidRPr="00177D28" w:rsidRDefault="00124065" w:rsidP="006C4BC1">
      <w:pPr>
        <w:rPr>
          <w:rFonts w:asciiTheme="minorHAnsi" w:hAnsiTheme="minorHAnsi"/>
          <w:color w:val="000000" w:themeColor="text1"/>
        </w:rPr>
      </w:pPr>
      <w:r w:rsidRPr="00177D28">
        <w:rPr>
          <w:rFonts w:asciiTheme="minorHAnsi" w:hAnsiTheme="minorHAnsi"/>
          <w:color w:val="000000" w:themeColor="text1"/>
        </w:rPr>
        <w:t>Parents objection</w:t>
      </w:r>
      <w:r w:rsidR="00AD1827" w:rsidRPr="00177D28">
        <w:rPr>
          <w:rFonts w:asciiTheme="minorHAnsi" w:hAnsiTheme="minorHAnsi"/>
          <w:color w:val="000000" w:themeColor="text1"/>
        </w:rPr>
        <w:t>s</w:t>
      </w:r>
      <w:r w:rsidRPr="00177D28">
        <w:rPr>
          <w:rFonts w:asciiTheme="minorHAnsi" w:hAnsiTheme="minorHAnsi"/>
          <w:color w:val="000000" w:themeColor="text1"/>
        </w:rPr>
        <w:t xml:space="preserve"> </w:t>
      </w:r>
      <w:r w:rsidR="007473B4" w:rsidRPr="00177D28">
        <w:rPr>
          <w:rFonts w:asciiTheme="minorHAnsi" w:hAnsiTheme="minorHAnsi"/>
          <w:color w:val="000000" w:themeColor="text1"/>
        </w:rPr>
        <w:t>are</w:t>
      </w:r>
      <w:r w:rsidRPr="00177D28">
        <w:rPr>
          <w:rFonts w:asciiTheme="minorHAnsi" w:hAnsiTheme="minorHAnsi"/>
          <w:color w:val="000000" w:themeColor="text1"/>
        </w:rPr>
        <w:t xml:space="preserve"> DENIED. As one issue </w:t>
      </w:r>
      <w:r w:rsidR="00E13B04" w:rsidRPr="00177D28">
        <w:rPr>
          <w:rFonts w:asciiTheme="minorHAnsi" w:hAnsiTheme="minorHAnsi"/>
          <w:color w:val="000000" w:themeColor="text1"/>
        </w:rPr>
        <w:t>for</w:t>
      </w:r>
      <w:r w:rsidRPr="00177D28">
        <w:rPr>
          <w:rFonts w:asciiTheme="minorHAnsi" w:hAnsiTheme="minorHAnsi"/>
          <w:color w:val="000000" w:themeColor="text1"/>
        </w:rPr>
        <w:t xml:space="preserve"> Hearing is whether Parents should be reimbursed for Student’s placement at Carroll School</w:t>
      </w:r>
      <w:r w:rsidR="003A5AAB" w:rsidRPr="00177D28">
        <w:rPr>
          <w:rFonts w:asciiTheme="minorHAnsi" w:hAnsiTheme="minorHAnsi"/>
          <w:color w:val="000000" w:themeColor="text1"/>
        </w:rPr>
        <w:t xml:space="preserve"> for the 2024-2025 school year, “all documents that describe or contain the philosophy, methodology, curriculum, instructional methods, behavioral methods, lesson plans, protocols, or goals of the program”</w:t>
      </w:r>
      <w:r w:rsidR="00AD1827" w:rsidRPr="00177D28">
        <w:rPr>
          <w:rFonts w:asciiTheme="minorHAnsi" w:hAnsiTheme="minorHAnsi"/>
          <w:color w:val="000000" w:themeColor="text1"/>
        </w:rPr>
        <w:t xml:space="preserve"> </w:t>
      </w:r>
      <w:r w:rsidR="0041524A" w:rsidRPr="00177D28">
        <w:rPr>
          <w:rFonts w:asciiTheme="minorHAnsi" w:hAnsiTheme="minorHAnsi"/>
          <w:color w:val="000000" w:themeColor="text1"/>
        </w:rPr>
        <w:t xml:space="preserve">and “all correspondence and communications between the Parents/Student and the Carroll School relating to the Student” </w:t>
      </w:r>
      <w:r w:rsidR="00AD1827" w:rsidRPr="00177D28">
        <w:rPr>
          <w:rFonts w:asciiTheme="minorHAnsi" w:hAnsiTheme="minorHAnsi"/>
          <w:color w:val="000000" w:themeColor="text1"/>
        </w:rPr>
        <w:t>are relevant to determine whether the Carroll School was responsive to Student’s needs</w:t>
      </w:r>
      <w:r w:rsidR="0041524A" w:rsidRPr="00177D28">
        <w:rPr>
          <w:rFonts w:asciiTheme="minorHAnsi" w:hAnsiTheme="minorHAnsi"/>
          <w:color w:val="000000" w:themeColor="text1"/>
        </w:rPr>
        <w:t>.</w:t>
      </w:r>
      <w:r w:rsidR="0041524A" w:rsidRPr="00177D28">
        <w:rPr>
          <w:rStyle w:val="FootnoteReference"/>
          <w:rFonts w:asciiTheme="minorHAnsi" w:hAnsiTheme="minorHAnsi"/>
          <w:color w:val="000000" w:themeColor="text1"/>
        </w:rPr>
        <w:footnoteReference w:id="45"/>
      </w:r>
      <w:r w:rsidR="001560EC" w:rsidRPr="00177D28">
        <w:rPr>
          <w:rFonts w:asciiTheme="minorHAnsi" w:hAnsiTheme="minorHAnsi"/>
          <w:color w:val="000000" w:themeColor="text1"/>
        </w:rPr>
        <w:t xml:space="preserve"> Moreover, </w:t>
      </w:r>
      <w:r w:rsidR="00A8436F" w:rsidRPr="00177D28">
        <w:rPr>
          <w:rFonts w:asciiTheme="minorHAnsi" w:hAnsiTheme="minorHAnsi"/>
          <w:color w:val="000000" w:themeColor="text1"/>
        </w:rPr>
        <w:t>Parents’ communications with “any public or private, out of district program”</w:t>
      </w:r>
      <w:r w:rsidR="00D5304A" w:rsidRPr="00177D28">
        <w:rPr>
          <w:rFonts w:asciiTheme="minorHAnsi" w:hAnsiTheme="minorHAnsi"/>
          <w:color w:val="000000" w:themeColor="text1"/>
        </w:rPr>
        <w:t xml:space="preserve"> may include relevant information or information that could be reasonably calculated to lead to the discovery of admissible evidence regarding Student’s needs and what type of program Parents believe is appropriate for Student. </w:t>
      </w:r>
      <w:r w:rsidR="001560EC" w:rsidRPr="00177D28">
        <w:rPr>
          <w:rFonts w:asciiTheme="minorHAnsi" w:hAnsiTheme="minorHAnsi"/>
          <w:color w:val="000000" w:themeColor="text1"/>
        </w:rPr>
        <w:t xml:space="preserve"> </w:t>
      </w:r>
      <w:r w:rsidR="00B033D7" w:rsidRPr="00177D28">
        <w:rPr>
          <w:rFonts w:asciiTheme="minorHAnsi" w:hAnsiTheme="minorHAnsi"/>
          <w:color w:val="000000" w:themeColor="text1"/>
        </w:rPr>
        <w:t xml:space="preserve">Similarly, “progress reports, academic testing, and/or report cards the Student has received from” Carroll are relevant to my assessment of the program as </w:t>
      </w:r>
      <w:r w:rsidR="00866027">
        <w:rPr>
          <w:rFonts w:asciiTheme="minorHAnsi" w:hAnsiTheme="minorHAnsi"/>
          <w:color w:val="000000" w:themeColor="text1"/>
        </w:rPr>
        <w:t>proper</w:t>
      </w:r>
      <w:r w:rsidR="00EE45AE" w:rsidRPr="00177D28">
        <w:rPr>
          <w:rFonts w:asciiTheme="minorHAnsi" w:hAnsiTheme="minorHAnsi"/>
          <w:color w:val="000000" w:themeColor="text1"/>
        </w:rPr>
        <w:t>. “[P]</w:t>
      </w:r>
      <w:proofErr w:type="spellStart"/>
      <w:r w:rsidR="00EE45AE" w:rsidRPr="00177D28">
        <w:rPr>
          <w:rFonts w:asciiTheme="minorHAnsi" w:hAnsiTheme="minorHAnsi"/>
          <w:color w:val="000000" w:themeColor="text1"/>
        </w:rPr>
        <w:t>rogress</w:t>
      </w:r>
      <w:proofErr w:type="spellEnd"/>
      <w:r w:rsidR="00EE45AE" w:rsidRPr="00177D28">
        <w:rPr>
          <w:rFonts w:asciiTheme="minorHAnsi" w:hAnsiTheme="minorHAnsi"/>
          <w:color w:val="000000" w:themeColor="text1"/>
        </w:rPr>
        <w:t xml:space="preserve"> reports, academic testing, and/or report cards the Student has received from” </w:t>
      </w:r>
      <w:r w:rsidR="00B033D7" w:rsidRPr="00177D28">
        <w:rPr>
          <w:rFonts w:asciiTheme="minorHAnsi" w:hAnsiTheme="minorHAnsi"/>
          <w:color w:val="000000" w:themeColor="text1"/>
        </w:rPr>
        <w:t xml:space="preserve">any </w:t>
      </w:r>
      <w:r w:rsidR="00EE45AE" w:rsidRPr="00177D28">
        <w:rPr>
          <w:rFonts w:asciiTheme="minorHAnsi" w:hAnsiTheme="minorHAnsi"/>
          <w:color w:val="000000" w:themeColor="text1"/>
        </w:rPr>
        <w:t xml:space="preserve">other </w:t>
      </w:r>
      <w:r w:rsidR="00B033D7" w:rsidRPr="00177D28">
        <w:rPr>
          <w:rFonts w:asciiTheme="minorHAnsi" w:hAnsiTheme="minorHAnsi"/>
          <w:color w:val="000000" w:themeColor="text1"/>
        </w:rPr>
        <w:t>school or service provider outside of the Arlington Public Schools</w:t>
      </w:r>
      <w:r w:rsidR="00D5304A" w:rsidRPr="00177D28">
        <w:rPr>
          <w:rFonts w:asciiTheme="minorHAnsi" w:hAnsiTheme="minorHAnsi"/>
          <w:color w:val="000000" w:themeColor="text1"/>
        </w:rPr>
        <w:t xml:space="preserve"> </w:t>
      </w:r>
      <w:r w:rsidR="00731EC7" w:rsidRPr="00177D28">
        <w:rPr>
          <w:rFonts w:asciiTheme="minorHAnsi" w:hAnsiTheme="minorHAnsi"/>
          <w:color w:val="000000" w:themeColor="text1"/>
        </w:rPr>
        <w:t>are</w:t>
      </w:r>
      <w:r w:rsidR="00EE45AE" w:rsidRPr="00177D28">
        <w:rPr>
          <w:rFonts w:asciiTheme="minorHAnsi" w:hAnsiTheme="minorHAnsi"/>
          <w:color w:val="000000" w:themeColor="text1"/>
        </w:rPr>
        <w:t xml:space="preserve"> </w:t>
      </w:r>
      <w:r w:rsidR="00731EC7" w:rsidRPr="00177D28">
        <w:rPr>
          <w:rFonts w:asciiTheme="minorHAnsi" w:hAnsiTheme="minorHAnsi"/>
          <w:color w:val="000000" w:themeColor="text1"/>
        </w:rPr>
        <w:t xml:space="preserve">reasonably calculated to lead to the discovery of admissible evidence in this matter especially relative to Student’s educational needs. </w:t>
      </w:r>
      <w:r w:rsidR="00277F17" w:rsidRPr="00177D28">
        <w:rPr>
          <w:rFonts w:asciiTheme="minorHAnsi" w:hAnsiTheme="minorHAnsi"/>
          <w:color w:val="000000" w:themeColor="text1"/>
        </w:rPr>
        <w:t>Parents’ argument that some information is “proprietary’ to the entity that created it is unpersuasive</w:t>
      </w:r>
      <w:r w:rsidR="00911F97" w:rsidRPr="00177D28">
        <w:rPr>
          <w:rFonts w:asciiTheme="minorHAnsi" w:hAnsiTheme="minorHAnsi"/>
          <w:color w:val="000000" w:themeColor="text1"/>
        </w:rPr>
        <w:t xml:space="preserve"> pursuant to my reasoning</w:t>
      </w:r>
      <w:r w:rsidR="003268E5">
        <w:rPr>
          <w:rFonts w:asciiTheme="minorHAnsi" w:hAnsiTheme="minorHAnsi"/>
          <w:color w:val="000000" w:themeColor="text1"/>
        </w:rPr>
        <w:t>,</w:t>
      </w:r>
      <w:r w:rsidR="00911F97" w:rsidRPr="00177D28">
        <w:rPr>
          <w:rFonts w:asciiTheme="minorHAnsi" w:hAnsiTheme="minorHAnsi"/>
          <w:color w:val="000000" w:themeColor="text1"/>
        </w:rPr>
        <w:t xml:space="preserve"> </w:t>
      </w:r>
      <w:r w:rsidR="00911F97" w:rsidRPr="00177D28">
        <w:rPr>
          <w:rFonts w:asciiTheme="minorHAnsi" w:hAnsiTheme="minorHAnsi"/>
          <w:i/>
          <w:iCs/>
          <w:color w:val="000000" w:themeColor="text1"/>
        </w:rPr>
        <w:t>supra</w:t>
      </w:r>
      <w:r w:rsidR="00F44BFB" w:rsidRPr="00177D28">
        <w:rPr>
          <w:rFonts w:asciiTheme="minorHAnsi" w:hAnsiTheme="minorHAnsi"/>
          <w:color w:val="000000" w:themeColor="text1"/>
        </w:rPr>
        <w:t>.</w:t>
      </w:r>
    </w:p>
    <w:p w14:paraId="2DD8BF40" w14:textId="77777777" w:rsidR="00911F97" w:rsidRPr="00177D28" w:rsidRDefault="00911F97" w:rsidP="006C4BC1">
      <w:pPr>
        <w:rPr>
          <w:rFonts w:asciiTheme="minorHAnsi" w:hAnsiTheme="minorHAnsi"/>
          <w:color w:val="000000" w:themeColor="text1"/>
        </w:rPr>
      </w:pPr>
    </w:p>
    <w:p w14:paraId="0FD20019" w14:textId="6F2DC57A" w:rsidR="00E452B8" w:rsidRPr="00177D28" w:rsidRDefault="00D5304A" w:rsidP="006C4BC1">
      <w:pPr>
        <w:rPr>
          <w:rFonts w:asciiTheme="minorHAnsi" w:hAnsiTheme="minorHAnsi"/>
          <w:color w:val="000000" w:themeColor="text1"/>
        </w:rPr>
      </w:pPr>
      <w:r w:rsidRPr="00177D28">
        <w:rPr>
          <w:rFonts w:asciiTheme="minorHAnsi" w:hAnsiTheme="minorHAnsi"/>
          <w:color w:val="000000" w:themeColor="text1"/>
        </w:rPr>
        <w:t>Therefore</w:t>
      </w:r>
      <w:r w:rsidR="00731EC7" w:rsidRPr="00177D28">
        <w:rPr>
          <w:rFonts w:asciiTheme="minorHAnsi" w:hAnsiTheme="minorHAnsi"/>
          <w:color w:val="000000" w:themeColor="text1"/>
        </w:rPr>
        <w:t>, all information sought in Arlington’s Document Request Nos. 5, 9, 14 and 15</w:t>
      </w:r>
      <w:r w:rsidR="00AA03A9" w:rsidRPr="00177D28">
        <w:rPr>
          <w:rFonts w:asciiTheme="minorHAnsi" w:hAnsiTheme="minorHAnsi"/>
          <w:color w:val="000000" w:themeColor="text1"/>
        </w:rPr>
        <w:t xml:space="preserve"> </w:t>
      </w:r>
      <w:r w:rsidR="00731EC7" w:rsidRPr="00177D28">
        <w:rPr>
          <w:rFonts w:asciiTheme="minorHAnsi" w:hAnsiTheme="minorHAnsi"/>
          <w:color w:val="000000" w:themeColor="text1"/>
        </w:rPr>
        <w:t>must be produced.</w:t>
      </w:r>
    </w:p>
    <w:p w14:paraId="4A209C73" w14:textId="77777777" w:rsidR="00731EC7" w:rsidRPr="00177D28" w:rsidRDefault="00731EC7" w:rsidP="006C4BC1">
      <w:pPr>
        <w:rPr>
          <w:rFonts w:asciiTheme="minorHAnsi" w:hAnsiTheme="minorHAnsi"/>
          <w:color w:val="000000" w:themeColor="text1"/>
        </w:rPr>
      </w:pPr>
    </w:p>
    <w:p w14:paraId="6A5AEAA9" w14:textId="4CD9ED94" w:rsidR="0041524A" w:rsidRPr="00177D28" w:rsidRDefault="00894C14" w:rsidP="006409FD">
      <w:pPr>
        <w:pStyle w:val="ListParagraph"/>
        <w:numPr>
          <w:ilvl w:val="0"/>
          <w:numId w:val="41"/>
        </w:numPr>
        <w:rPr>
          <w:rFonts w:asciiTheme="minorHAnsi" w:hAnsiTheme="minorHAnsi"/>
          <w:color w:val="000000" w:themeColor="text1"/>
        </w:rPr>
      </w:pPr>
      <w:r w:rsidRPr="00177D28">
        <w:rPr>
          <w:rFonts w:asciiTheme="minorHAnsi" w:hAnsiTheme="minorHAnsi"/>
          <w:color w:val="000000" w:themeColor="text1"/>
          <w:u w:val="single"/>
        </w:rPr>
        <w:t xml:space="preserve">Parents’ Objections </w:t>
      </w:r>
      <w:r w:rsidR="00911F97" w:rsidRPr="00177D28">
        <w:rPr>
          <w:rFonts w:asciiTheme="minorHAnsi" w:hAnsiTheme="minorHAnsi"/>
          <w:color w:val="000000" w:themeColor="text1"/>
          <w:u w:val="single"/>
        </w:rPr>
        <w:t xml:space="preserve">To </w:t>
      </w:r>
      <w:r w:rsidRPr="00177D28">
        <w:rPr>
          <w:rFonts w:asciiTheme="minorHAnsi" w:hAnsiTheme="minorHAnsi"/>
          <w:color w:val="000000" w:themeColor="text1"/>
          <w:u w:val="single"/>
        </w:rPr>
        <w:t xml:space="preserve">Arlington’s </w:t>
      </w:r>
      <w:r w:rsidR="00194A16" w:rsidRPr="00177D28">
        <w:rPr>
          <w:rFonts w:asciiTheme="minorHAnsi" w:hAnsiTheme="minorHAnsi"/>
          <w:color w:val="000000" w:themeColor="text1"/>
          <w:u w:val="single"/>
        </w:rPr>
        <w:t>Document Request</w:t>
      </w:r>
      <w:r w:rsidRPr="00177D28">
        <w:rPr>
          <w:rFonts w:asciiTheme="minorHAnsi" w:hAnsiTheme="minorHAnsi"/>
          <w:color w:val="000000" w:themeColor="text1"/>
          <w:u w:val="single"/>
        </w:rPr>
        <w:t xml:space="preserve"> Nos</w:t>
      </w:r>
      <w:r w:rsidR="00911F97" w:rsidRPr="00177D28">
        <w:rPr>
          <w:rFonts w:asciiTheme="minorHAnsi" w:hAnsiTheme="minorHAnsi"/>
          <w:color w:val="000000" w:themeColor="text1"/>
          <w:u w:val="single"/>
        </w:rPr>
        <w:t xml:space="preserve">. 6, 7 And 18  And </w:t>
      </w:r>
      <w:r w:rsidR="00746EEA" w:rsidRPr="00177D28">
        <w:rPr>
          <w:rFonts w:asciiTheme="minorHAnsi" w:hAnsiTheme="minorHAnsi"/>
          <w:color w:val="000000" w:themeColor="text1"/>
          <w:u w:val="single"/>
        </w:rPr>
        <w:t xml:space="preserve">Parents’ Objections </w:t>
      </w:r>
      <w:r w:rsidR="00911F97" w:rsidRPr="00177D28">
        <w:rPr>
          <w:rFonts w:asciiTheme="minorHAnsi" w:hAnsiTheme="minorHAnsi"/>
          <w:color w:val="000000" w:themeColor="text1"/>
          <w:u w:val="single"/>
        </w:rPr>
        <w:t xml:space="preserve">To </w:t>
      </w:r>
      <w:r w:rsidR="00746EEA" w:rsidRPr="00177D28">
        <w:rPr>
          <w:rFonts w:asciiTheme="minorHAnsi" w:hAnsiTheme="minorHAnsi"/>
          <w:color w:val="000000" w:themeColor="text1"/>
          <w:u w:val="single"/>
        </w:rPr>
        <w:t xml:space="preserve">Arlington’s Interrogatory </w:t>
      </w:r>
      <w:r w:rsidR="00AA03A9" w:rsidRPr="00177D28">
        <w:rPr>
          <w:rFonts w:asciiTheme="minorHAnsi" w:hAnsiTheme="minorHAnsi"/>
          <w:color w:val="000000" w:themeColor="text1"/>
          <w:u w:val="single"/>
        </w:rPr>
        <w:t>Nos</w:t>
      </w:r>
      <w:r w:rsidR="00911F97" w:rsidRPr="00177D28">
        <w:rPr>
          <w:rFonts w:asciiTheme="minorHAnsi" w:hAnsiTheme="minorHAnsi"/>
          <w:color w:val="000000" w:themeColor="text1"/>
          <w:u w:val="single"/>
        </w:rPr>
        <w:t xml:space="preserve">. 4, 6, 17, And 21 Are </w:t>
      </w:r>
      <w:r w:rsidRPr="00177D28">
        <w:rPr>
          <w:rFonts w:asciiTheme="minorHAnsi" w:hAnsiTheme="minorHAnsi"/>
          <w:color w:val="000000" w:themeColor="text1"/>
          <w:u w:val="single"/>
        </w:rPr>
        <w:t>DENIED</w:t>
      </w:r>
      <w:r w:rsidR="0051111F" w:rsidRPr="00177D28">
        <w:rPr>
          <w:rFonts w:asciiTheme="minorHAnsi" w:hAnsiTheme="minorHAnsi"/>
          <w:color w:val="000000" w:themeColor="text1"/>
        </w:rPr>
        <w:t>.</w:t>
      </w:r>
    </w:p>
    <w:p w14:paraId="7129E766" w14:textId="77777777" w:rsidR="00894C14" w:rsidRPr="00177D28" w:rsidRDefault="00894C14" w:rsidP="00E452B8">
      <w:pPr>
        <w:rPr>
          <w:rFonts w:asciiTheme="minorHAnsi" w:hAnsiTheme="minorHAnsi"/>
          <w:b/>
          <w:bCs/>
          <w:color w:val="000000" w:themeColor="text1"/>
        </w:rPr>
      </w:pPr>
    </w:p>
    <w:p w14:paraId="39E82026" w14:textId="241C6A62" w:rsidR="00E452B8" w:rsidRPr="00177D28" w:rsidRDefault="00E452B8" w:rsidP="00A54FEF">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#6:</w:t>
      </w:r>
    </w:p>
    <w:p w14:paraId="50022BCE" w14:textId="1E83CB72" w:rsidR="006C4BC1" w:rsidRPr="00177D28" w:rsidRDefault="006C4BC1" w:rsidP="00A54FEF">
      <w:pPr>
        <w:ind w:left="1440"/>
        <w:rPr>
          <w:rFonts w:asciiTheme="minorHAnsi" w:hAnsiTheme="minorHAnsi"/>
          <w:color w:val="000000" w:themeColor="text1"/>
        </w:rPr>
      </w:pPr>
      <w:r w:rsidRPr="00177D28">
        <w:rPr>
          <w:rFonts w:asciiTheme="minorHAnsi" w:hAnsiTheme="minorHAnsi"/>
          <w:color w:val="000000" w:themeColor="text1"/>
        </w:rPr>
        <w:t>Any and all documents generated as the result of any meetings,</w:t>
      </w:r>
      <w:r w:rsidR="009D4BB4" w:rsidRPr="00177D28">
        <w:rPr>
          <w:rFonts w:asciiTheme="minorHAnsi" w:hAnsiTheme="minorHAnsi"/>
          <w:color w:val="000000" w:themeColor="text1"/>
        </w:rPr>
        <w:t xml:space="preserve"> </w:t>
      </w:r>
      <w:r w:rsidRPr="00177D28">
        <w:rPr>
          <w:rFonts w:asciiTheme="minorHAnsi" w:hAnsiTheme="minorHAnsi"/>
          <w:color w:val="000000" w:themeColor="text1"/>
        </w:rPr>
        <w:t>conferences, hearings, and/or other discussions occurring since September 15, 2022 where the Student’s needs have been discussed.</w:t>
      </w:r>
    </w:p>
    <w:p w14:paraId="4E19966F" w14:textId="77777777" w:rsidR="00E452B8" w:rsidRPr="00177D28" w:rsidRDefault="00E452B8" w:rsidP="00A54FEF">
      <w:pPr>
        <w:ind w:left="1440"/>
        <w:rPr>
          <w:rFonts w:asciiTheme="minorHAnsi" w:hAnsiTheme="minorHAnsi"/>
          <w:color w:val="000000" w:themeColor="text1"/>
        </w:rPr>
      </w:pPr>
    </w:p>
    <w:p w14:paraId="340F6831" w14:textId="289097BB" w:rsidR="00E452B8" w:rsidRPr="00177D28" w:rsidRDefault="00E452B8" w:rsidP="00A54FEF">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00A69B81" w14:textId="2542D7CC" w:rsidR="00BB0680" w:rsidRPr="00177D28" w:rsidRDefault="006C4BC1" w:rsidP="00A54FEF">
      <w:pPr>
        <w:ind w:left="1440"/>
        <w:rPr>
          <w:rFonts w:asciiTheme="minorHAnsi" w:hAnsiTheme="minorHAnsi"/>
          <w:color w:val="000000" w:themeColor="text1"/>
        </w:rPr>
      </w:pPr>
      <w:r w:rsidRPr="00177D28">
        <w:rPr>
          <w:rFonts w:asciiTheme="minorHAnsi" w:hAnsiTheme="minorHAnsi"/>
          <w:color w:val="000000" w:themeColor="text1"/>
        </w:rPr>
        <w:lastRenderedPageBreak/>
        <w:t>Parents object because this is too broad to be reasonably understood within the framework of this hearing.</w:t>
      </w:r>
    </w:p>
    <w:p w14:paraId="3304FFED" w14:textId="77777777" w:rsidR="00E452B8" w:rsidRPr="00177D28" w:rsidRDefault="00E452B8" w:rsidP="00A54FEF">
      <w:pPr>
        <w:ind w:left="1440"/>
        <w:rPr>
          <w:rFonts w:asciiTheme="minorHAnsi" w:hAnsiTheme="minorHAnsi"/>
          <w:color w:val="000000" w:themeColor="text1"/>
        </w:rPr>
      </w:pPr>
    </w:p>
    <w:p w14:paraId="0FD5BCEB" w14:textId="722CA35F" w:rsidR="00E452B8" w:rsidRPr="00177D28" w:rsidRDefault="00E452B8" w:rsidP="00A54FEF">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#7:</w:t>
      </w:r>
    </w:p>
    <w:p w14:paraId="77CE3963" w14:textId="15BD2F0F" w:rsidR="006C4BC1" w:rsidRPr="00177D28" w:rsidRDefault="006C4BC1" w:rsidP="00A54FEF">
      <w:pPr>
        <w:ind w:left="1440"/>
        <w:rPr>
          <w:rFonts w:asciiTheme="minorHAnsi" w:hAnsiTheme="minorHAnsi"/>
          <w:color w:val="000000" w:themeColor="text1"/>
        </w:rPr>
      </w:pPr>
      <w:r w:rsidRPr="00177D28">
        <w:rPr>
          <w:rFonts w:asciiTheme="minorHAnsi" w:hAnsiTheme="minorHAnsi"/>
          <w:color w:val="000000" w:themeColor="text1"/>
        </w:rPr>
        <w:t>All documents supporting the Parents’ and Student’s claim(s) that the District’s proposed IEP(s) during the period at issue is/are not appropriate, and did/do not provide the Student with a free and appropriate public education.</w:t>
      </w:r>
    </w:p>
    <w:p w14:paraId="254A9C34" w14:textId="77777777" w:rsidR="00E452B8" w:rsidRPr="00177D28" w:rsidRDefault="00E452B8" w:rsidP="00A54FEF">
      <w:pPr>
        <w:ind w:left="1440"/>
        <w:rPr>
          <w:rFonts w:asciiTheme="minorHAnsi" w:hAnsiTheme="minorHAnsi"/>
          <w:color w:val="000000" w:themeColor="text1"/>
        </w:rPr>
      </w:pPr>
    </w:p>
    <w:p w14:paraId="40A75FCA" w14:textId="792945B3" w:rsidR="00E452B8" w:rsidRPr="00177D28" w:rsidRDefault="00E452B8" w:rsidP="00A54FEF">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5A80879E" w14:textId="0A354B1F" w:rsidR="006C4BC1" w:rsidRPr="00177D28" w:rsidRDefault="006C4BC1" w:rsidP="00A54FEF">
      <w:pPr>
        <w:ind w:left="1440"/>
        <w:rPr>
          <w:rFonts w:asciiTheme="minorHAnsi" w:hAnsiTheme="minorHAnsi"/>
          <w:color w:val="000000" w:themeColor="text1"/>
        </w:rPr>
      </w:pPr>
      <w:r w:rsidRPr="00177D28">
        <w:rPr>
          <w:rFonts w:asciiTheme="minorHAnsi" w:hAnsiTheme="minorHAnsi"/>
          <w:color w:val="000000" w:themeColor="text1"/>
        </w:rPr>
        <w:t>Parents object because the vast majority of this documentation is produced by the district or the district already has (such as correspondence with us) or is publicly available information for which the district should be aware in light of their assumed expertise in these matters. To the extent that we have documentation outside of these two scenarios, we will provide this information</w:t>
      </w:r>
      <w:r w:rsidR="00BB0680" w:rsidRPr="00177D28">
        <w:rPr>
          <w:rFonts w:asciiTheme="minorHAnsi" w:hAnsiTheme="minorHAnsi"/>
          <w:color w:val="000000" w:themeColor="text1"/>
        </w:rPr>
        <w:t>.</w:t>
      </w:r>
    </w:p>
    <w:p w14:paraId="550D7BB6" w14:textId="77777777" w:rsidR="00BB0680" w:rsidRPr="00177D28" w:rsidRDefault="00BB0680" w:rsidP="00A54FEF">
      <w:pPr>
        <w:ind w:left="1440"/>
        <w:rPr>
          <w:rFonts w:asciiTheme="minorHAnsi" w:hAnsiTheme="minorHAnsi"/>
          <w:color w:val="000000" w:themeColor="text1"/>
        </w:rPr>
      </w:pPr>
    </w:p>
    <w:p w14:paraId="0BD2AC89" w14:textId="77777777" w:rsidR="00194A16" w:rsidRPr="00177D28" w:rsidRDefault="00194A16" w:rsidP="00A54FEF">
      <w:pPr>
        <w:ind w:left="1440"/>
        <w:rPr>
          <w:rFonts w:asciiTheme="minorHAnsi" w:hAnsiTheme="minorHAnsi"/>
          <w:b/>
          <w:bCs/>
          <w:color w:val="000000" w:themeColor="text1"/>
        </w:rPr>
      </w:pPr>
      <w:r w:rsidRPr="00177D28">
        <w:rPr>
          <w:rFonts w:asciiTheme="minorHAnsi" w:hAnsiTheme="minorHAnsi"/>
          <w:b/>
          <w:bCs/>
          <w:color w:val="000000" w:themeColor="text1"/>
        </w:rPr>
        <w:t>Arlington’s Document Request #18:</w:t>
      </w:r>
    </w:p>
    <w:p w14:paraId="2C31BE11" w14:textId="77777777" w:rsidR="00194A16" w:rsidRPr="00177D28" w:rsidRDefault="00194A16" w:rsidP="00A54FEF">
      <w:pPr>
        <w:ind w:left="1440"/>
        <w:rPr>
          <w:rFonts w:asciiTheme="minorHAnsi" w:hAnsiTheme="minorHAnsi"/>
          <w:color w:val="000000" w:themeColor="text1"/>
        </w:rPr>
      </w:pPr>
      <w:r w:rsidRPr="00177D28">
        <w:rPr>
          <w:rFonts w:asciiTheme="minorHAnsi" w:hAnsiTheme="minorHAnsi"/>
          <w:color w:val="000000" w:themeColor="text1"/>
        </w:rPr>
        <w:t>All documents which support Parents’ claim that Arlington committed procedural violations resulting in Student’s entitlement to compensatory services.</w:t>
      </w:r>
    </w:p>
    <w:p w14:paraId="0B5551CB" w14:textId="77777777" w:rsidR="00194A16" w:rsidRPr="00177D28" w:rsidRDefault="00194A16" w:rsidP="00A54FEF">
      <w:pPr>
        <w:ind w:left="1440"/>
        <w:rPr>
          <w:rFonts w:asciiTheme="minorHAnsi" w:hAnsiTheme="minorHAnsi"/>
          <w:color w:val="000000" w:themeColor="text1"/>
        </w:rPr>
      </w:pPr>
    </w:p>
    <w:p w14:paraId="632F9463" w14:textId="77777777" w:rsidR="00194A16" w:rsidRPr="00177D28" w:rsidRDefault="00194A16" w:rsidP="00A54FEF">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0EA5A980" w14:textId="2568E363" w:rsidR="009905C8" w:rsidRPr="00177D28" w:rsidRDefault="00194A16" w:rsidP="00731EC7">
      <w:pPr>
        <w:ind w:left="1440"/>
        <w:rPr>
          <w:rFonts w:asciiTheme="minorHAnsi" w:hAnsiTheme="minorHAnsi"/>
          <w:color w:val="000000" w:themeColor="text1"/>
        </w:rPr>
      </w:pPr>
      <w:r w:rsidRPr="00177D28">
        <w:rPr>
          <w:rFonts w:asciiTheme="minorHAnsi" w:hAnsiTheme="minorHAnsi"/>
          <w:color w:val="000000" w:themeColor="text1"/>
        </w:rPr>
        <w:t>Parents object because the vast majority of this documentation is produced by the district or the district already has (such as correspondence with us or the PRS finding) or is publicly available information for which the district should be aware in light of their assumed expertise in these matters. To the extent that we have documentation outside of these two scenarios, we will provide this information.</w:t>
      </w:r>
    </w:p>
    <w:p w14:paraId="03CB72BC" w14:textId="77777777" w:rsidR="009905C8" w:rsidRPr="00177D28" w:rsidRDefault="009905C8" w:rsidP="009905C8">
      <w:pPr>
        <w:rPr>
          <w:rFonts w:asciiTheme="minorHAnsi" w:hAnsiTheme="minorHAnsi"/>
          <w:color w:val="000000" w:themeColor="text1"/>
        </w:rPr>
      </w:pPr>
    </w:p>
    <w:p w14:paraId="2EFD4940" w14:textId="77777777" w:rsidR="009905C8" w:rsidRPr="00177D28" w:rsidRDefault="009905C8" w:rsidP="00400727">
      <w:pPr>
        <w:ind w:left="1440"/>
        <w:rPr>
          <w:rFonts w:asciiTheme="minorHAnsi" w:hAnsiTheme="minorHAnsi"/>
          <w:b/>
          <w:bCs/>
          <w:color w:val="000000" w:themeColor="text1"/>
        </w:rPr>
      </w:pPr>
      <w:r w:rsidRPr="00177D28">
        <w:rPr>
          <w:rFonts w:asciiTheme="minorHAnsi" w:hAnsiTheme="minorHAnsi"/>
          <w:b/>
          <w:bCs/>
          <w:color w:val="000000" w:themeColor="text1"/>
        </w:rPr>
        <w:t>Arlington’s Interrogatory #4:</w:t>
      </w:r>
    </w:p>
    <w:p w14:paraId="45EFE382"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If your answer to Interrogatory number 3 was in the affirmative, please state with specificity all the facts in full and complete detail that form the basis of that assertion, including for each claimed violation: a. State the name(s) and position(s) of any individual(s) alleged to have engaged in the conduct giving rise to the claim of a procedural violation; </w:t>
      </w:r>
    </w:p>
    <w:p w14:paraId="1EF7C21A"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b. State the nature of the alleged conduct engaged in; </w:t>
      </w:r>
    </w:p>
    <w:p w14:paraId="21DE2B0D"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c. Identify the date and time on which the alleged conduct occurred; </w:t>
      </w:r>
    </w:p>
    <w:p w14:paraId="63264FC3"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d. Identify the basis of your information that the alleged conduct occurred; </w:t>
      </w:r>
    </w:p>
    <w:p w14:paraId="4FCED4F7"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e. Identify the specific laws, policies and regulations that you believe to have been violated; and </w:t>
      </w:r>
    </w:p>
    <w:p w14:paraId="4CCCDB80"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f. Identify each and every document supporting your claim(s) of procedural violation(s). </w:t>
      </w:r>
    </w:p>
    <w:p w14:paraId="6A0D9A2F" w14:textId="77777777" w:rsidR="009905C8" w:rsidRPr="00177D28" w:rsidRDefault="009905C8" w:rsidP="00400727">
      <w:pPr>
        <w:ind w:left="1440"/>
        <w:rPr>
          <w:rFonts w:asciiTheme="minorHAnsi" w:hAnsiTheme="minorHAnsi"/>
          <w:color w:val="000000" w:themeColor="text1"/>
        </w:rPr>
      </w:pPr>
    </w:p>
    <w:p w14:paraId="26E0F15D" w14:textId="77777777" w:rsidR="009905C8" w:rsidRPr="00177D28" w:rsidRDefault="009905C8" w:rsidP="00400727">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54B61001" w14:textId="28962EFF" w:rsidR="009905C8" w:rsidRPr="00177D28" w:rsidRDefault="009905C8" w:rsidP="00325EC9">
      <w:pPr>
        <w:ind w:left="1440"/>
        <w:rPr>
          <w:rFonts w:asciiTheme="minorHAnsi" w:hAnsiTheme="minorHAnsi"/>
          <w:color w:val="000000" w:themeColor="text1"/>
        </w:rPr>
      </w:pPr>
      <w:r w:rsidRPr="00177D28">
        <w:rPr>
          <w:rFonts w:asciiTheme="minorHAnsi" w:hAnsiTheme="minorHAnsi"/>
          <w:color w:val="000000" w:themeColor="text1"/>
        </w:rPr>
        <w:lastRenderedPageBreak/>
        <w:t xml:space="preserve">We object to 4a, 4c because we do not have that level of transparency into the operations of the district. We cannot </w:t>
      </w:r>
      <w:proofErr w:type="gramStart"/>
      <w:r w:rsidRPr="00177D28">
        <w:rPr>
          <w:rFonts w:asciiTheme="minorHAnsi" w:hAnsiTheme="minorHAnsi"/>
          <w:color w:val="000000" w:themeColor="text1"/>
        </w:rPr>
        <w:t>make an assumption</w:t>
      </w:r>
      <w:proofErr w:type="gramEnd"/>
      <w:r w:rsidRPr="00177D28">
        <w:rPr>
          <w:rFonts w:asciiTheme="minorHAnsi" w:hAnsiTheme="minorHAnsi"/>
          <w:color w:val="000000" w:themeColor="text1"/>
        </w:rPr>
        <w:t xml:space="preserve"> that responsibility for decisions were limited to the individual communicating the decision to us.</w:t>
      </w:r>
    </w:p>
    <w:p w14:paraId="4B65059C" w14:textId="77777777" w:rsidR="009905C8" w:rsidRPr="00177D28" w:rsidRDefault="009905C8" w:rsidP="00400727">
      <w:pPr>
        <w:ind w:left="1440"/>
        <w:rPr>
          <w:rFonts w:asciiTheme="minorHAnsi" w:hAnsiTheme="minorHAnsi"/>
          <w:color w:val="000000" w:themeColor="text1"/>
        </w:rPr>
      </w:pPr>
    </w:p>
    <w:p w14:paraId="7D951B9E" w14:textId="77777777" w:rsidR="009905C8" w:rsidRPr="00177D28" w:rsidRDefault="009905C8" w:rsidP="00400727">
      <w:pPr>
        <w:ind w:left="1440"/>
        <w:rPr>
          <w:rFonts w:asciiTheme="minorHAnsi" w:hAnsiTheme="minorHAnsi"/>
          <w:b/>
          <w:bCs/>
          <w:color w:val="000000" w:themeColor="text1"/>
        </w:rPr>
      </w:pPr>
      <w:r w:rsidRPr="00177D28">
        <w:rPr>
          <w:rFonts w:asciiTheme="minorHAnsi" w:hAnsiTheme="minorHAnsi"/>
          <w:b/>
          <w:bCs/>
          <w:color w:val="000000" w:themeColor="text1"/>
        </w:rPr>
        <w:t>Arlington’s Interrogatory #6:</w:t>
      </w:r>
    </w:p>
    <w:p w14:paraId="5C517675"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If your answer to Interrogatory number 5 was in the affirmative, please state with specificity all of the facts in full and complete detail that form the basis of that assertion, including for each claimed violation: </w:t>
      </w:r>
    </w:p>
    <w:p w14:paraId="3C3A3C4C"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a. State the name(s) and position(s) of any individual(s) alleged to have engaged in the conduct giving rise to the claim of a procedural violation; </w:t>
      </w:r>
    </w:p>
    <w:p w14:paraId="212808A0"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b. State the nature of the alleged conduct engaged in; </w:t>
      </w:r>
    </w:p>
    <w:p w14:paraId="17DFB3E0"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c. Identify the date and time on which the alleged conduct occurred; </w:t>
      </w:r>
    </w:p>
    <w:p w14:paraId="7C04525E"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d. Identify the basis of your information that the alleged conduct occurred; </w:t>
      </w:r>
    </w:p>
    <w:p w14:paraId="4CD8D09E"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e. Identify the specific laws, policies and regulations that you believe to have been violated; and </w:t>
      </w:r>
    </w:p>
    <w:p w14:paraId="34C8099A"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 xml:space="preserve">f. Identify each and every document supporting your claim(s) of procedural violation(s). </w:t>
      </w:r>
    </w:p>
    <w:p w14:paraId="7925285E" w14:textId="77777777" w:rsidR="009905C8" w:rsidRPr="00177D28" w:rsidRDefault="009905C8" w:rsidP="00400727">
      <w:pPr>
        <w:ind w:left="1440"/>
        <w:rPr>
          <w:rFonts w:asciiTheme="minorHAnsi" w:hAnsiTheme="minorHAnsi"/>
          <w:color w:val="000000" w:themeColor="text1"/>
        </w:rPr>
      </w:pPr>
    </w:p>
    <w:p w14:paraId="218A8CAB" w14:textId="77777777" w:rsidR="009905C8" w:rsidRPr="00177D28" w:rsidRDefault="009905C8" w:rsidP="00400727">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07BE99E4" w14:textId="35620B16" w:rsidR="009905C8" w:rsidRPr="00177D28" w:rsidRDefault="009905C8" w:rsidP="00325EC9">
      <w:pPr>
        <w:ind w:left="1440"/>
        <w:rPr>
          <w:rFonts w:asciiTheme="minorHAnsi" w:hAnsiTheme="minorHAnsi"/>
          <w:color w:val="000000" w:themeColor="text1"/>
        </w:rPr>
      </w:pPr>
      <w:r w:rsidRPr="00177D28">
        <w:rPr>
          <w:rFonts w:asciiTheme="minorHAnsi" w:hAnsiTheme="minorHAnsi"/>
          <w:color w:val="000000" w:themeColor="text1"/>
        </w:rPr>
        <w:t xml:space="preserve">We object to 6a, 6c because we do not have that level of transparency into the operations of the district. We cannot </w:t>
      </w:r>
      <w:proofErr w:type="gramStart"/>
      <w:r w:rsidRPr="00177D28">
        <w:rPr>
          <w:rFonts w:asciiTheme="minorHAnsi" w:hAnsiTheme="minorHAnsi"/>
          <w:color w:val="000000" w:themeColor="text1"/>
        </w:rPr>
        <w:t>make an assumption</w:t>
      </w:r>
      <w:proofErr w:type="gramEnd"/>
      <w:r w:rsidRPr="00177D28">
        <w:rPr>
          <w:rFonts w:asciiTheme="minorHAnsi" w:hAnsiTheme="minorHAnsi"/>
          <w:color w:val="000000" w:themeColor="text1"/>
        </w:rPr>
        <w:t xml:space="preserve"> that responsibility for decisions were limited to the individual communicating the decision to us</w:t>
      </w:r>
      <w:r w:rsidR="00325EC9" w:rsidRPr="00177D28">
        <w:rPr>
          <w:rFonts w:asciiTheme="minorHAnsi" w:hAnsiTheme="minorHAnsi"/>
          <w:color w:val="000000" w:themeColor="text1"/>
        </w:rPr>
        <w:t>.</w:t>
      </w:r>
    </w:p>
    <w:p w14:paraId="36226EF5" w14:textId="77777777" w:rsidR="009905C8" w:rsidRPr="00177D28" w:rsidRDefault="009905C8" w:rsidP="00400727">
      <w:pPr>
        <w:ind w:left="1440"/>
        <w:rPr>
          <w:rFonts w:asciiTheme="minorHAnsi" w:hAnsiTheme="minorHAnsi"/>
          <w:color w:val="000000" w:themeColor="text1"/>
        </w:rPr>
      </w:pPr>
    </w:p>
    <w:p w14:paraId="62079082" w14:textId="77777777" w:rsidR="009905C8" w:rsidRPr="00177D28" w:rsidRDefault="009905C8" w:rsidP="00400727">
      <w:pPr>
        <w:ind w:left="1440"/>
        <w:rPr>
          <w:rFonts w:asciiTheme="minorHAnsi" w:hAnsiTheme="minorHAnsi"/>
          <w:b/>
          <w:bCs/>
          <w:color w:val="000000" w:themeColor="text1"/>
        </w:rPr>
      </w:pPr>
      <w:r w:rsidRPr="00177D28">
        <w:rPr>
          <w:rFonts w:asciiTheme="minorHAnsi" w:hAnsiTheme="minorHAnsi"/>
          <w:b/>
          <w:bCs/>
          <w:color w:val="000000" w:themeColor="text1"/>
        </w:rPr>
        <w:t>Arlington’s Interrogatory #17:</w:t>
      </w:r>
    </w:p>
    <w:p w14:paraId="573FAD75"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Are you asserting that any procedural or substantive violations occurred during the identification, evaluation development or refinement of [Student]’s educational needs/program by or through Arlington during the relevant time period(s) at issue? If your answer is in the affirmative, please state with specificity all the facts in full and complete detail that form the basis of that opinion, including for each claimed violation:</w:t>
      </w:r>
    </w:p>
    <w:p w14:paraId="40EE405D"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a. state the name(s) and position(s) of any individual(s) alleged to have engaged in the conduct giving rise to the claim of a procedural or substantive violation;</w:t>
      </w:r>
    </w:p>
    <w:p w14:paraId="0F2807FB"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b. state the nature of the alleged conduct;</w:t>
      </w:r>
    </w:p>
    <w:p w14:paraId="0DC6D3A5"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c. identify the date and time on which the alleged conduct occurred;</w:t>
      </w:r>
    </w:p>
    <w:p w14:paraId="1FB221E8"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d. identify the basis of your information that the alleged conduct occurred;</w:t>
      </w:r>
    </w:p>
    <w:p w14:paraId="0FCB8744"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e. identify the specific laws, policies, and regulations that you believe to have been violated; and</w:t>
      </w:r>
    </w:p>
    <w:p w14:paraId="0E110835" w14:textId="77777777" w:rsidR="009905C8" w:rsidRPr="00177D28" w:rsidRDefault="009905C8" w:rsidP="00400727">
      <w:pPr>
        <w:ind w:left="1440"/>
        <w:rPr>
          <w:rFonts w:asciiTheme="minorHAnsi" w:hAnsiTheme="minorHAnsi"/>
          <w:color w:val="000000" w:themeColor="text1"/>
        </w:rPr>
      </w:pPr>
      <w:r w:rsidRPr="00177D28">
        <w:rPr>
          <w:rFonts w:asciiTheme="minorHAnsi" w:hAnsiTheme="minorHAnsi"/>
          <w:color w:val="000000" w:themeColor="text1"/>
        </w:rPr>
        <w:t>f. identify every document supporting your claim of procedural violation.</w:t>
      </w:r>
    </w:p>
    <w:p w14:paraId="3E749E30" w14:textId="77777777" w:rsidR="009905C8" w:rsidRPr="00177D28" w:rsidRDefault="009905C8" w:rsidP="00400727">
      <w:pPr>
        <w:ind w:left="1440"/>
        <w:rPr>
          <w:rFonts w:asciiTheme="minorHAnsi" w:hAnsiTheme="minorHAnsi"/>
          <w:color w:val="000000" w:themeColor="text1"/>
        </w:rPr>
      </w:pPr>
    </w:p>
    <w:p w14:paraId="1AE5757A" w14:textId="77777777" w:rsidR="009905C8" w:rsidRPr="00177D28" w:rsidRDefault="009905C8" w:rsidP="00400727">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2F7E60B7" w14:textId="4D420ECE" w:rsidR="009905C8" w:rsidRPr="00177D28" w:rsidRDefault="009905C8" w:rsidP="00325EC9">
      <w:pPr>
        <w:ind w:left="1440"/>
        <w:rPr>
          <w:rFonts w:asciiTheme="minorHAnsi" w:hAnsiTheme="minorHAnsi"/>
          <w:color w:val="000000" w:themeColor="text1"/>
        </w:rPr>
      </w:pPr>
      <w:r w:rsidRPr="00177D28">
        <w:rPr>
          <w:rFonts w:asciiTheme="minorHAnsi" w:hAnsiTheme="minorHAnsi"/>
          <w:color w:val="000000" w:themeColor="text1"/>
        </w:rPr>
        <w:t xml:space="preserve">We object because we do not understand the district’s use of the word “refinement.” We also object </w:t>
      </w:r>
      <w:r w:rsidR="003268E5">
        <w:rPr>
          <w:rFonts w:asciiTheme="minorHAnsi" w:hAnsiTheme="minorHAnsi"/>
          <w:color w:val="000000" w:themeColor="text1"/>
        </w:rPr>
        <w:t>to</w:t>
      </w:r>
      <w:r w:rsidRPr="00177D28">
        <w:rPr>
          <w:rFonts w:asciiTheme="minorHAnsi" w:hAnsiTheme="minorHAnsi"/>
          <w:color w:val="000000" w:themeColor="text1"/>
        </w:rPr>
        <w:t xml:space="preserve"> providing twice any information here that is duplicated here under other interrogatories. Finally, we object to 17a, 17c because we do not have that level of transparency into the operations of the </w:t>
      </w:r>
      <w:r w:rsidRPr="00177D28">
        <w:rPr>
          <w:rFonts w:asciiTheme="minorHAnsi" w:hAnsiTheme="minorHAnsi"/>
          <w:color w:val="000000" w:themeColor="text1"/>
        </w:rPr>
        <w:lastRenderedPageBreak/>
        <w:t xml:space="preserve">district. We cannot </w:t>
      </w:r>
      <w:proofErr w:type="gramStart"/>
      <w:r w:rsidRPr="00177D28">
        <w:rPr>
          <w:rFonts w:asciiTheme="minorHAnsi" w:hAnsiTheme="minorHAnsi"/>
          <w:color w:val="000000" w:themeColor="text1"/>
        </w:rPr>
        <w:t>make an assumption</w:t>
      </w:r>
      <w:proofErr w:type="gramEnd"/>
      <w:r w:rsidRPr="00177D28">
        <w:rPr>
          <w:rFonts w:asciiTheme="minorHAnsi" w:hAnsiTheme="minorHAnsi"/>
          <w:color w:val="000000" w:themeColor="text1"/>
        </w:rPr>
        <w:t xml:space="preserve"> that responsibility for decisions were limited to the individual communicating the decision to us.</w:t>
      </w:r>
    </w:p>
    <w:p w14:paraId="1E5119BC" w14:textId="77777777" w:rsidR="009905C8" w:rsidRPr="00177D28" w:rsidRDefault="009905C8" w:rsidP="009905C8">
      <w:pPr>
        <w:rPr>
          <w:rFonts w:asciiTheme="minorHAnsi" w:hAnsiTheme="minorHAnsi"/>
          <w:color w:val="000000" w:themeColor="text1"/>
        </w:rPr>
      </w:pPr>
    </w:p>
    <w:p w14:paraId="2854FF30" w14:textId="77777777" w:rsidR="009905C8" w:rsidRPr="00177D28" w:rsidRDefault="009905C8" w:rsidP="00325EC9">
      <w:pPr>
        <w:ind w:left="1440"/>
        <w:rPr>
          <w:rFonts w:asciiTheme="minorHAnsi" w:hAnsiTheme="minorHAnsi"/>
          <w:b/>
          <w:bCs/>
          <w:color w:val="000000" w:themeColor="text1"/>
        </w:rPr>
      </w:pPr>
      <w:r w:rsidRPr="00177D28">
        <w:rPr>
          <w:rFonts w:asciiTheme="minorHAnsi" w:hAnsiTheme="minorHAnsi"/>
          <w:b/>
          <w:bCs/>
          <w:color w:val="000000" w:themeColor="text1"/>
        </w:rPr>
        <w:t>Arlington’s Interrogatory #21:</w:t>
      </w:r>
    </w:p>
    <w:p w14:paraId="5FCEAFA0" w14:textId="77777777" w:rsidR="009905C8" w:rsidRPr="00177D28" w:rsidRDefault="009905C8" w:rsidP="00325EC9">
      <w:pPr>
        <w:ind w:left="1440"/>
        <w:rPr>
          <w:rFonts w:asciiTheme="minorHAnsi" w:hAnsiTheme="minorHAnsi"/>
          <w:color w:val="000000" w:themeColor="text1"/>
        </w:rPr>
      </w:pPr>
      <w:r w:rsidRPr="00177D28">
        <w:rPr>
          <w:rFonts w:asciiTheme="minorHAnsi" w:hAnsiTheme="minorHAnsi"/>
          <w:color w:val="000000" w:themeColor="text1"/>
        </w:rPr>
        <w:t xml:space="preserve">Please state the specific factual basis as to any claim(s) for any and all compensatory services to which you believe that [Student] is or may be entitled from Arlington. </w:t>
      </w:r>
    </w:p>
    <w:p w14:paraId="17346924" w14:textId="77777777" w:rsidR="009905C8" w:rsidRPr="00177D28" w:rsidRDefault="009905C8" w:rsidP="00325EC9">
      <w:pPr>
        <w:ind w:left="1440"/>
        <w:rPr>
          <w:rFonts w:asciiTheme="minorHAnsi" w:hAnsiTheme="minorHAnsi"/>
          <w:color w:val="000000" w:themeColor="text1"/>
        </w:rPr>
      </w:pPr>
    </w:p>
    <w:p w14:paraId="50B23FA7" w14:textId="77777777" w:rsidR="009905C8" w:rsidRPr="00177D28" w:rsidRDefault="009905C8" w:rsidP="00325EC9">
      <w:pPr>
        <w:ind w:left="1440"/>
        <w:rPr>
          <w:rFonts w:asciiTheme="minorHAnsi" w:hAnsiTheme="minorHAnsi"/>
          <w:b/>
          <w:bCs/>
          <w:color w:val="000000" w:themeColor="text1"/>
        </w:rPr>
      </w:pPr>
      <w:r w:rsidRPr="00177D28">
        <w:rPr>
          <w:rFonts w:asciiTheme="minorHAnsi" w:hAnsiTheme="minorHAnsi"/>
          <w:b/>
          <w:bCs/>
          <w:color w:val="000000" w:themeColor="text1"/>
        </w:rPr>
        <w:t>Parents’ Objection:</w:t>
      </w:r>
    </w:p>
    <w:p w14:paraId="6140BEA3" w14:textId="3C8EBFFC" w:rsidR="009905C8" w:rsidRPr="00177D28" w:rsidRDefault="009905C8" w:rsidP="00325EC9">
      <w:pPr>
        <w:ind w:left="1440"/>
        <w:rPr>
          <w:rFonts w:asciiTheme="minorHAnsi" w:hAnsiTheme="minorHAnsi"/>
          <w:color w:val="000000" w:themeColor="text1"/>
        </w:rPr>
      </w:pPr>
      <w:r w:rsidRPr="00177D28">
        <w:rPr>
          <w:rFonts w:asciiTheme="minorHAnsi" w:hAnsiTheme="minorHAnsi"/>
          <w:color w:val="000000" w:themeColor="text1"/>
        </w:rPr>
        <w:t>We object to this request because it is nonspecific and is asking us to make a general summary of the information the district has already asked for in specificity in interrogatories 1-20 and the discovery requests. To provide a general summary would require us to make conclusions about whether the district violated the law, and that is the purview of the Hearing Officer.</w:t>
      </w:r>
    </w:p>
    <w:p w14:paraId="0BDE4C4F" w14:textId="77777777" w:rsidR="009905C8" w:rsidRPr="00177D28" w:rsidRDefault="009905C8" w:rsidP="009905C8">
      <w:pPr>
        <w:rPr>
          <w:rFonts w:asciiTheme="minorHAnsi" w:hAnsiTheme="minorHAnsi"/>
          <w:color w:val="000000" w:themeColor="text1"/>
        </w:rPr>
      </w:pPr>
    </w:p>
    <w:p w14:paraId="3A07A9F4" w14:textId="388A0941" w:rsidR="00D0619B" w:rsidRPr="00177D28" w:rsidRDefault="00024A6F" w:rsidP="009905C8">
      <w:pPr>
        <w:rPr>
          <w:rFonts w:asciiTheme="minorHAnsi" w:hAnsiTheme="minorHAnsi"/>
          <w:color w:val="000000" w:themeColor="text1"/>
        </w:rPr>
      </w:pPr>
      <w:r w:rsidRPr="00177D28">
        <w:rPr>
          <w:rFonts w:asciiTheme="minorHAnsi" w:hAnsiTheme="minorHAnsi"/>
          <w:color w:val="000000" w:themeColor="text1"/>
        </w:rPr>
        <w:t>Parents’ objections are DENIED. These discovery requests go to the heart of the issues in this matter, that is the District’s alleged procedural and substantive violations, as well as the appropriate remedy</w:t>
      </w:r>
      <w:r w:rsidR="00A45B0B" w:rsidRPr="00177D28">
        <w:rPr>
          <w:rFonts w:asciiTheme="minorHAnsi" w:hAnsiTheme="minorHAnsi"/>
          <w:color w:val="000000" w:themeColor="text1"/>
        </w:rPr>
        <w:t xml:space="preserve"> (i.e., compensatory services</w:t>
      </w:r>
      <w:r w:rsidR="00244585" w:rsidRPr="00177D28">
        <w:rPr>
          <w:rFonts w:asciiTheme="minorHAnsi" w:hAnsiTheme="minorHAnsi"/>
          <w:color w:val="000000" w:themeColor="text1"/>
        </w:rPr>
        <w:t>)</w:t>
      </w:r>
      <w:r w:rsidRPr="00177D28">
        <w:rPr>
          <w:rFonts w:asciiTheme="minorHAnsi" w:hAnsiTheme="minorHAnsi"/>
          <w:color w:val="000000" w:themeColor="text1"/>
        </w:rPr>
        <w:t xml:space="preserve"> resulting from such violations. As such, the information sought is relevant.</w:t>
      </w:r>
      <w:r w:rsidR="00E614C8" w:rsidRPr="00177D28">
        <w:rPr>
          <w:rFonts w:asciiTheme="minorHAnsi" w:hAnsiTheme="minorHAnsi"/>
          <w:color w:val="000000" w:themeColor="text1"/>
        </w:rPr>
        <w:t xml:space="preserve"> With respect to Parents’ objection th</w:t>
      </w:r>
      <w:r w:rsidR="0076545A">
        <w:rPr>
          <w:rFonts w:asciiTheme="minorHAnsi" w:hAnsiTheme="minorHAnsi"/>
          <w:color w:val="000000" w:themeColor="text1"/>
        </w:rPr>
        <w:t>at</w:t>
      </w:r>
      <w:r w:rsidR="00E614C8" w:rsidRPr="00177D28">
        <w:rPr>
          <w:rFonts w:asciiTheme="minorHAnsi" w:hAnsiTheme="minorHAnsi"/>
          <w:color w:val="000000" w:themeColor="text1"/>
        </w:rPr>
        <w:t xml:space="preserve"> Arlington’s Document Request #6 is overly broad, I note that it is limited </w:t>
      </w:r>
      <w:r w:rsidR="003F74FC">
        <w:rPr>
          <w:rFonts w:asciiTheme="minorHAnsi" w:hAnsiTheme="minorHAnsi"/>
          <w:color w:val="000000" w:themeColor="text1"/>
        </w:rPr>
        <w:t>in</w:t>
      </w:r>
      <w:r w:rsidR="00E614C8" w:rsidRPr="00177D28">
        <w:rPr>
          <w:rFonts w:asciiTheme="minorHAnsi" w:hAnsiTheme="minorHAnsi"/>
          <w:color w:val="000000" w:themeColor="text1"/>
        </w:rPr>
        <w:t xml:space="preserve"> time</w:t>
      </w:r>
      <w:r w:rsidR="00A94929" w:rsidRPr="00177D28">
        <w:rPr>
          <w:rFonts w:asciiTheme="minorHAnsi" w:hAnsiTheme="minorHAnsi"/>
          <w:color w:val="000000" w:themeColor="text1"/>
        </w:rPr>
        <w:t xml:space="preserve"> and relates specifically to the issues for Hearing. </w:t>
      </w:r>
      <w:r w:rsidR="0042373D" w:rsidRPr="00177D28">
        <w:rPr>
          <w:rFonts w:asciiTheme="minorHAnsi" w:hAnsiTheme="minorHAnsi"/>
          <w:color w:val="000000" w:themeColor="text1"/>
        </w:rPr>
        <w:t xml:space="preserve">Parents’ argument relative to  </w:t>
      </w:r>
      <w:r w:rsidR="00A05DE9" w:rsidRPr="00177D28">
        <w:rPr>
          <w:rFonts w:asciiTheme="minorHAnsi" w:hAnsiTheme="minorHAnsi"/>
          <w:color w:val="000000" w:themeColor="text1"/>
        </w:rPr>
        <w:t xml:space="preserve">Arlington’s Interrogatory #4, 6 and 17 </w:t>
      </w:r>
      <w:r w:rsidR="0042373D" w:rsidRPr="00177D28">
        <w:rPr>
          <w:rFonts w:asciiTheme="minorHAnsi" w:hAnsiTheme="minorHAnsi"/>
          <w:color w:val="000000" w:themeColor="text1"/>
        </w:rPr>
        <w:t>that they cannot make “assumptions</w:t>
      </w:r>
      <w:r w:rsidR="00A05DE9" w:rsidRPr="00177D28">
        <w:rPr>
          <w:rFonts w:asciiTheme="minorHAnsi" w:hAnsiTheme="minorHAnsi"/>
          <w:color w:val="000000" w:themeColor="text1"/>
        </w:rPr>
        <w:t>” as to the responsible party for decisions made</w:t>
      </w:r>
      <w:r w:rsidR="00285E74" w:rsidRPr="00177D28">
        <w:rPr>
          <w:rFonts w:asciiTheme="minorHAnsi" w:hAnsiTheme="minorHAnsi"/>
          <w:color w:val="000000" w:themeColor="text1"/>
        </w:rPr>
        <w:t xml:space="preserve"> is unpersuasive</w:t>
      </w:r>
      <w:r w:rsidR="00AE65F1">
        <w:rPr>
          <w:rFonts w:asciiTheme="minorHAnsi" w:hAnsiTheme="minorHAnsi"/>
          <w:color w:val="000000" w:themeColor="text1"/>
        </w:rPr>
        <w:t xml:space="preserve"> as </w:t>
      </w:r>
      <w:r w:rsidR="00285E74" w:rsidRPr="00177D28">
        <w:rPr>
          <w:rFonts w:asciiTheme="minorHAnsi" w:hAnsiTheme="minorHAnsi"/>
          <w:color w:val="000000" w:themeColor="text1"/>
        </w:rPr>
        <w:t xml:space="preserve">Parents may answer such interrogatories to the best of their knowledge. </w:t>
      </w:r>
      <w:r w:rsidR="005E75D4" w:rsidRPr="00177D28">
        <w:rPr>
          <w:rFonts w:asciiTheme="minorHAnsi" w:hAnsiTheme="minorHAnsi"/>
          <w:color w:val="000000" w:themeColor="text1"/>
        </w:rPr>
        <w:t xml:space="preserve"> Moreover, </w:t>
      </w:r>
      <w:r w:rsidR="00AE65F1">
        <w:rPr>
          <w:rFonts w:asciiTheme="minorHAnsi" w:hAnsiTheme="minorHAnsi"/>
          <w:color w:val="000000" w:themeColor="text1"/>
        </w:rPr>
        <w:t xml:space="preserve">as stated </w:t>
      </w:r>
      <w:r w:rsidR="00AE65F1" w:rsidRPr="00AE65F1">
        <w:rPr>
          <w:rFonts w:asciiTheme="minorHAnsi" w:hAnsiTheme="minorHAnsi"/>
          <w:i/>
          <w:iCs/>
          <w:color w:val="000000" w:themeColor="text1"/>
        </w:rPr>
        <w:t>supra</w:t>
      </w:r>
      <w:r w:rsidR="00AE65F1">
        <w:rPr>
          <w:rFonts w:asciiTheme="minorHAnsi" w:hAnsiTheme="minorHAnsi"/>
          <w:color w:val="000000" w:themeColor="text1"/>
        </w:rPr>
        <w:t xml:space="preserve">, </w:t>
      </w:r>
      <w:r w:rsidR="005E75D4" w:rsidRPr="00177D28">
        <w:rPr>
          <w:rFonts w:asciiTheme="minorHAnsi" w:hAnsiTheme="minorHAnsi"/>
          <w:color w:val="000000" w:themeColor="text1"/>
        </w:rPr>
        <w:t xml:space="preserve">even if Parents believe that the District </w:t>
      </w:r>
      <w:r w:rsidR="00F509AB" w:rsidRPr="00177D28">
        <w:rPr>
          <w:rFonts w:asciiTheme="minorHAnsi" w:hAnsiTheme="minorHAnsi"/>
          <w:color w:val="000000" w:themeColor="text1"/>
        </w:rPr>
        <w:t>is in possession of the request documents, they must produce all relevant documents sought which are in their possession.</w:t>
      </w:r>
    </w:p>
    <w:p w14:paraId="066B0BF3" w14:textId="77777777" w:rsidR="00054044" w:rsidRPr="00177D28" w:rsidRDefault="00054044" w:rsidP="009905C8">
      <w:pPr>
        <w:rPr>
          <w:rFonts w:asciiTheme="minorHAnsi" w:hAnsiTheme="minorHAnsi"/>
          <w:color w:val="000000" w:themeColor="text1"/>
        </w:rPr>
      </w:pPr>
    </w:p>
    <w:p w14:paraId="0CFE23D7" w14:textId="097DF163" w:rsidR="00054044" w:rsidRPr="00177D28" w:rsidRDefault="00054044" w:rsidP="009905C8">
      <w:pPr>
        <w:rPr>
          <w:rFonts w:asciiTheme="minorHAnsi" w:hAnsiTheme="minorHAnsi"/>
          <w:color w:val="000000" w:themeColor="text1"/>
        </w:rPr>
      </w:pPr>
      <w:r w:rsidRPr="00177D28">
        <w:rPr>
          <w:rFonts w:asciiTheme="minorHAnsi" w:hAnsiTheme="minorHAnsi"/>
          <w:color w:val="000000" w:themeColor="text1"/>
        </w:rPr>
        <w:t>Therefore, Parents must produce responses to Arlington’s Document Request Nos. 6, 7 and 18  and Arlington’s Interrogatory Nos. 4, 6, 17, and 21.</w:t>
      </w:r>
    </w:p>
    <w:p w14:paraId="5D43C46C" w14:textId="77777777" w:rsidR="009905C8" w:rsidRPr="00177D28" w:rsidRDefault="009905C8" w:rsidP="00CD662D">
      <w:pPr>
        <w:rPr>
          <w:rFonts w:asciiTheme="minorHAnsi" w:hAnsiTheme="minorHAnsi"/>
          <w:color w:val="000000" w:themeColor="text1"/>
        </w:rPr>
      </w:pPr>
    </w:p>
    <w:p w14:paraId="602160AC" w14:textId="0829DCD9" w:rsidR="004F0454" w:rsidRPr="00177D28" w:rsidRDefault="004F0454" w:rsidP="00212A8C">
      <w:pPr>
        <w:rPr>
          <w:rFonts w:asciiTheme="minorHAnsi" w:hAnsiTheme="minorHAnsi"/>
          <w:color w:val="000000" w:themeColor="text1"/>
        </w:rPr>
      </w:pPr>
      <w:r w:rsidRPr="00177D28">
        <w:rPr>
          <w:rFonts w:asciiTheme="minorHAnsi" w:hAnsiTheme="minorHAnsi"/>
          <w:b/>
          <w:bCs/>
          <w:color w:val="000000" w:themeColor="text1"/>
        </w:rPr>
        <w:t>ORDER</w:t>
      </w:r>
      <w:r w:rsidRPr="00177D28">
        <w:rPr>
          <w:rFonts w:asciiTheme="minorHAnsi" w:hAnsiTheme="minorHAnsi"/>
          <w:color w:val="000000" w:themeColor="text1"/>
        </w:rPr>
        <w:t>: </w:t>
      </w:r>
    </w:p>
    <w:p w14:paraId="723D41DB" w14:textId="11BF3F8F" w:rsidR="006C0704" w:rsidRPr="00177D28" w:rsidRDefault="006C0704" w:rsidP="00203AFF">
      <w:pPr>
        <w:rPr>
          <w:rFonts w:asciiTheme="minorHAnsi" w:hAnsiTheme="minorHAnsi"/>
          <w:color w:val="000000" w:themeColor="text1"/>
        </w:rPr>
      </w:pPr>
    </w:p>
    <w:p w14:paraId="5CD6F757" w14:textId="1CC1EEB5" w:rsidR="00384E17" w:rsidRPr="00177D28" w:rsidRDefault="00384E17" w:rsidP="00203AFF">
      <w:pPr>
        <w:rPr>
          <w:rFonts w:asciiTheme="minorHAnsi" w:hAnsiTheme="minorHAnsi"/>
          <w:color w:val="000000" w:themeColor="text1"/>
        </w:rPr>
      </w:pPr>
      <w:r w:rsidRPr="00177D28">
        <w:rPr>
          <w:rFonts w:asciiTheme="minorHAnsi" w:hAnsiTheme="minorHAnsi"/>
          <w:color w:val="000000" w:themeColor="text1"/>
        </w:rPr>
        <w:t xml:space="preserve">Parent’s </w:t>
      </w:r>
      <w:r w:rsidRPr="00177D28">
        <w:rPr>
          <w:rFonts w:asciiTheme="minorHAnsi" w:hAnsiTheme="minorHAnsi"/>
          <w:i/>
          <w:iCs/>
          <w:color w:val="000000" w:themeColor="text1"/>
        </w:rPr>
        <w:t>Motion to Extend Relief</w:t>
      </w:r>
      <w:r w:rsidRPr="00177D28">
        <w:rPr>
          <w:rFonts w:asciiTheme="minorHAnsi" w:hAnsiTheme="minorHAnsi"/>
          <w:color w:val="000000" w:themeColor="text1"/>
        </w:rPr>
        <w:t xml:space="preserve"> is DENIED.</w:t>
      </w:r>
    </w:p>
    <w:p w14:paraId="656CC3B6" w14:textId="77777777" w:rsidR="00384E17" w:rsidRPr="00177D28" w:rsidRDefault="00384E17" w:rsidP="00203AFF">
      <w:pPr>
        <w:rPr>
          <w:rFonts w:asciiTheme="minorHAnsi" w:hAnsiTheme="minorHAnsi"/>
          <w:color w:val="000000" w:themeColor="text1"/>
        </w:rPr>
      </w:pPr>
    </w:p>
    <w:p w14:paraId="6FAF82D2" w14:textId="77777777" w:rsidR="00567BCB" w:rsidRPr="00177D28" w:rsidRDefault="00B04DDC" w:rsidP="006E2880">
      <w:pPr>
        <w:rPr>
          <w:rFonts w:asciiTheme="minorHAnsi" w:hAnsiTheme="minorHAnsi"/>
          <w:color w:val="000000" w:themeColor="text1"/>
        </w:rPr>
      </w:pPr>
      <w:r w:rsidRPr="00177D28">
        <w:rPr>
          <w:rFonts w:asciiTheme="minorHAnsi" w:hAnsiTheme="minorHAnsi"/>
          <w:color w:val="000000" w:themeColor="text1"/>
        </w:rPr>
        <w:t xml:space="preserve">The </w:t>
      </w:r>
      <w:r w:rsidRPr="00177D28">
        <w:rPr>
          <w:rFonts w:asciiTheme="minorHAnsi" w:hAnsiTheme="minorHAnsi"/>
          <w:i/>
          <w:iCs/>
          <w:color w:val="000000" w:themeColor="text1"/>
        </w:rPr>
        <w:t>District’s Motion for Protective Order</w:t>
      </w:r>
      <w:r w:rsidRPr="00177D28">
        <w:rPr>
          <w:rFonts w:asciiTheme="minorHAnsi" w:hAnsiTheme="minorHAnsi"/>
          <w:color w:val="000000" w:themeColor="text1"/>
        </w:rPr>
        <w:t xml:space="preserve"> is ALLOWED, in part</w:t>
      </w:r>
      <w:r w:rsidR="00B94E13" w:rsidRPr="00177D28">
        <w:rPr>
          <w:rFonts w:asciiTheme="minorHAnsi" w:hAnsiTheme="minorHAnsi"/>
          <w:color w:val="000000" w:themeColor="text1"/>
        </w:rPr>
        <w:t>.</w:t>
      </w:r>
      <w:r w:rsidR="00350C73" w:rsidRPr="00177D28">
        <w:rPr>
          <w:rFonts w:asciiTheme="minorHAnsi" w:hAnsiTheme="minorHAnsi"/>
          <w:color w:val="000000" w:themeColor="text1"/>
        </w:rPr>
        <w:t xml:space="preserve"> Specifically</w:t>
      </w:r>
      <w:r w:rsidR="00567BCB" w:rsidRPr="00177D28">
        <w:rPr>
          <w:rFonts w:asciiTheme="minorHAnsi" w:hAnsiTheme="minorHAnsi"/>
          <w:color w:val="000000" w:themeColor="text1"/>
        </w:rPr>
        <w:t>:</w:t>
      </w:r>
    </w:p>
    <w:p w14:paraId="548FEE76" w14:textId="30C2F9E8" w:rsidR="00177D28" w:rsidRPr="00177D28" w:rsidRDefault="00567BCB" w:rsidP="00177D28">
      <w:pPr>
        <w:pStyle w:val="ListParagraph"/>
        <w:numPr>
          <w:ilvl w:val="0"/>
          <w:numId w:val="35"/>
        </w:numPr>
        <w:rPr>
          <w:rFonts w:asciiTheme="minorHAnsi" w:hAnsiTheme="minorHAnsi"/>
          <w:color w:val="000000" w:themeColor="text1"/>
        </w:rPr>
      </w:pPr>
      <w:r w:rsidRPr="00177D28">
        <w:rPr>
          <w:rFonts w:asciiTheme="minorHAnsi" w:hAnsiTheme="minorHAnsi"/>
          <w:color w:val="000000" w:themeColor="text1"/>
        </w:rPr>
        <w:t>R</w:t>
      </w:r>
      <w:r w:rsidR="00C24674" w:rsidRPr="00177D28">
        <w:rPr>
          <w:rFonts w:asciiTheme="minorHAnsi" w:hAnsiTheme="minorHAnsi"/>
          <w:color w:val="000000" w:themeColor="text1"/>
        </w:rPr>
        <w:t xml:space="preserve">elative to </w:t>
      </w:r>
      <w:r w:rsidR="00350C73" w:rsidRPr="00177D28">
        <w:rPr>
          <w:rFonts w:asciiTheme="minorHAnsi" w:hAnsiTheme="minorHAnsi"/>
          <w:color w:val="000000" w:themeColor="text1"/>
        </w:rPr>
        <w:t>Parents’ Document Request #3</w:t>
      </w:r>
      <w:r w:rsidR="00C24674" w:rsidRPr="00177D28">
        <w:rPr>
          <w:rFonts w:asciiTheme="minorHAnsi" w:hAnsiTheme="minorHAnsi"/>
          <w:color w:val="000000" w:themeColor="text1"/>
        </w:rPr>
        <w:t>, t</w:t>
      </w:r>
      <w:r w:rsidR="00350C73" w:rsidRPr="00177D28">
        <w:rPr>
          <w:rFonts w:asciiTheme="minorHAnsi" w:hAnsiTheme="minorHAnsi"/>
          <w:color w:val="000000" w:themeColor="text1"/>
        </w:rPr>
        <w:t>he District’s objection</w:t>
      </w:r>
      <w:r w:rsidR="0025147A">
        <w:rPr>
          <w:rFonts w:asciiTheme="minorHAnsi" w:hAnsiTheme="minorHAnsi"/>
          <w:color w:val="000000" w:themeColor="text1"/>
        </w:rPr>
        <w:t>s</w:t>
      </w:r>
      <w:r w:rsidR="00350C73" w:rsidRPr="00177D28">
        <w:rPr>
          <w:rFonts w:asciiTheme="minorHAnsi" w:hAnsiTheme="minorHAnsi"/>
          <w:color w:val="000000" w:themeColor="text1"/>
        </w:rPr>
        <w:t xml:space="preserve"> </w:t>
      </w:r>
      <w:r w:rsidR="0025147A">
        <w:rPr>
          <w:rFonts w:asciiTheme="minorHAnsi" w:hAnsiTheme="minorHAnsi"/>
          <w:color w:val="000000" w:themeColor="text1"/>
        </w:rPr>
        <w:t>are</w:t>
      </w:r>
      <w:r w:rsidR="00350C73" w:rsidRPr="00177D28">
        <w:rPr>
          <w:rFonts w:asciiTheme="minorHAnsi" w:hAnsiTheme="minorHAnsi"/>
          <w:color w:val="000000" w:themeColor="text1"/>
        </w:rPr>
        <w:t xml:space="preserve"> </w:t>
      </w:r>
      <w:r w:rsidR="00462D5D" w:rsidRPr="00177D28">
        <w:rPr>
          <w:rFonts w:asciiTheme="minorHAnsi" w:hAnsiTheme="minorHAnsi"/>
          <w:color w:val="000000" w:themeColor="text1"/>
        </w:rPr>
        <w:t>DENIED</w:t>
      </w:r>
      <w:r w:rsidR="00350C73" w:rsidRPr="00177D28">
        <w:rPr>
          <w:rFonts w:asciiTheme="minorHAnsi" w:hAnsiTheme="minorHAnsi"/>
          <w:color w:val="000000" w:themeColor="text1"/>
        </w:rPr>
        <w:t xml:space="preserve">. </w:t>
      </w:r>
      <w:r w:rsidR="001E7990" w:rsidRPr="00177D28">
        <w:rPr>
          <w:rFonts w:asciiTheme="minorHAnsi" w:hAnsiTheme="minorHAnsi"/>
          <w:color w:val="000000" w:themeColor="text1"/>
        </w:rPr>
        <w:t>Arlington</w:t>
      </w:r>
      <w:r w:rsidR="00350C73" w:rsidRPr="00177D28">
        <w:rPr>
          <w:rFonts w:asciiTheme="minorHAnsi" w:hAnsiTheme="minorHAnsi"/>
          <w:color w:val="000000" w:themeColor="text1"/>
        </w:rPr>
        <w:t xml:space="preserve"> must provide</w:t>
      </w:r>
      <w:r w:rsidR="00202148" w:rsidRPr="00177D28">
        <w:rPr>
          <w:rFonts w:asciiTheme="minorHAnsi" w:hAnsiTheme="minorHAnsi"/>
          <w:color w:val="000000" w:themeColor="text1"/>
        </w:rPr>
        <w:t xml:space="preserve"> to Parents</w:t>
      </w:r>
      <w:r w:rsidR="00350C73" w:rsidRPr="00177D28">
        <w:rPr>
          <w:rFonts w:asciiTheme="minorHAnsi" w:hAnsiTheme="minorHAnsi"/>
          <w:color w:val="000000" w:themeColor="text1"/>
        </w:rPr>
        <w:t xml:space="preserve"> </w:t>
      </w:r>
      <w:r w:rsidR="00932BFE" w:rsidRPr="00177D28">
        <w:rPr>
          <w:rFonts w:asciiTheme="minorHAnsi" w:hAnsiTheme="minorHAnsi"/>
          <w:color w:val="000000" w:themeColor="text1"/>
        </w:rPr>
        <w:t>IEPs of all children who were grouped with [Student] while [Student] received Tier 2, Tier 3 or IEP services, regardless of whether those children were on an IEP while grouped with [Studen</w:t>
      </w:r>
      <w:r w:rsidR="00932BFE" w:rsidRPr="00CF2538">
        <w:rPr>
          <w:rFonts w:asciiTheme="minorHAnsi" w:hAnsiTheme="minorHAnsi"/>
          <w:color w:val="000000" w:themeColor="text1"/>
        </w:rPr>
        <w:t xml:space="preserve">t] provided that such </w:t>
      </w:r>
      <w:r w:rsidR="00350C73" w:rsidRPr="00CF2538">
        <w:rPr>
          <w:rFonts w:asciiTheme="minorHAnsi" w:hAnsiTheme="minorHAnsi"/>
          <w:color w:val="000000" w:themeColor="text1"/>
        </w:rPr>
        <w:t xml:space="preserve">IEPs </w:t>
      </w:r>
      <w:r w:rsidR="00932BFE" w:rsidRPr="00CF2538">
        <w:rPr>
          <w:rFonts w:asciiTheme="minorHAnsi" w:hAnsiTheme="minorHAnsi"/>
          <w:color w:val="000000" w:themeColor="text1"/>
        </w:rPr>
        <w:t xml:space="preserve">are </w:t>
      </w:r>
      <w:r w:rsidR="00350C73" w:rsidRPr="00CF2538">
        <w:rPr>
          <w:rFonts w:asciiTheme="minorHAnsi" w:hAnsiTheme="minorHAnsi"/>
          <w:color w:val="000000" w:themeColor="text1"/>
        </w:rPr>
        <w:t>redacted of all personally identifiable information</w:t>
      </w:r>
      <w:r w:rsidR="00367881" w:rsidRPr="00CF2538">
        <w:rPr>
          <w:rFonts w:asciiTheme="minorHAnsi" w:hAnsiTheme="minorHAnsi" w:cs="Tahoma"/>
          <w:color w:val="000000"/>
        </w:rPr>
        <w:t>,</w:t>
      </w:r>
      <w:r w:rsidR="00367881" w:rsidRPr="00177D28">
        <w:rPr>
          <w:rFonts w:asciiTheme="minorHAnsi" w:hAnsiTheme="minorHAnsi" w:cs="Tahoma"/>
          <w:color w:val="000000"/>
        </w:rPr>
        <w:t xml:space="preserve"> including, at minimum, the name of the child, name(s) of parent(s), guardians, or other family members, address, date and place of birth, gender, race/ethnicity, any language(s) other than English that are spoken by the student and/or parents, student identification number, Social Security number, and involvement with a court or state agency. The documents also shall be cleansed of any and all information </w:t>
      </w:r>
      <w:r w:rsidR="00367881" w:rsidRPr="00177D28">
        <w:rPr>
          <w:rFonts w:asciiTheme="minorHAnsi" w:hAnsiTheme="minorHAnsi" w:cs="Tahoma"/>
          <w:color w:val="000000"/>
        </w:rPr>
        <w:lastRenderedPageBreak/>
        <w:t>pertaining to family members other than the child, including but not limited to medical, social, educational, employment or demographic information, whether or not such information actually or potentially identifies the person at issue.</w:t>
      </w:r>
    </w:p>
    <w:p w14:paraId="4024159F" w14:textId="0D54A651" w:rsidR="00367881" w:rsidRPr="00177D28" w:rsidRDefault="00367881" w:rsidP="00177D28">
      <w:pPr>
        <w:pStyle w:val="ListParagraph"/>
        <w:numPr>
          <w:ilvl w:val="1"/>
          <w:numId w:val="35"/>
        </w:numPr>
        <w:rPr>
          <w:rFonts w:asciiTheme="minorHAnsi" w:hAnsiTheme="minorHAnsi"/>
          <w:color w:val="000000" w:themeColor="text1"/>
        </w:rPr>
      </w:pPr>
      <w:r w:rsidRPr="00177D28">
        <w:rPr>
          <w:rFonts w:asciiTheme="minorHAnsi" w:hAnsiTheme="minorHAnsi" w:cs="Tahoma"/>
          <w:color w:val="000000"/>
        </w:rPr>
        <w:t xml:space="preserve">The redacted documents shall be provided solely to Parents, and not to </w:t>
      </w:r>
      <w:r w:rsidR="00EC34FA">
        <w:rPr>
          <w:rFonts w:asciiTheme="minorHAnsi" w:hAnsiTheme="minorHAnsi" w:cs="Tahoma"/>
          <w:color w:val="000000"/>
        </w:rPr>
        <w:t xml:space="preserve">any </w:t>
      </w:r>
      <w:r w:rsidRPr="00177D28">
        <w:rPr>
          <w:rFonts w:asciiTheme="minorHAnsi" w:hAnsiTheme="minorHAnsi" w:cs="Tahoma"/>
          <w:color w:val="000000"/>
        </w:rPr>
        <w:t>other person or entity except for Parents' experts who may be called as witnesses at the hearing, subject to the following provisions:</w:t>
      </w:r>
    </w:p>
    <w:p w14:paraId="435E3CB1" w14:textId="3D7497C3" w:rsidR="00367881" w:rsidRPr="00177D28" w:rsidRDefault="00EC34FA" w:rsidP="00EC34FA">
      <w:pPr>
        <w:pStyle w:val="ListParagraph"/>
        <w:numPr>
          <w:ilvl w:val="2"/>
          <w:numId w:val="35"/>
        </w:numPr>
        <w:spacing w:after="150"/>
        <w:textAlignment w:val="baseline"/>
        <w:rPr>
          <w:rFonts w:asciiTheme="minorHAnsi" w:hAnsiTheme="minorHAnsi" w:cs="Tahoma"/>
          <w:color w:val="000000"/>
        </w:rPr>
      </w:pPr>
      <w:r>
        <w:rPr>
          <w:rFonts w:asciiTheme="minorHAnsi" w:hAnsiTheme="minorHAnsi" w:cs="Tahoma"/>
          <w:color w:val="000000"/>
        </w:rPr>
        <w:t>N</w:t>
      </w:r>
      <w:r w:rsidR="00367881" w:rsidRPr="00177D28">
        <w:rPr>
          <w:rFonts w:asciiTheme="minorHAnsi" w:hAnsiTheme="minorHAnsi" w:cs="Tahoma"/>
          <w:color w:val="000000"/>
        </w:rPr>
        <w:t>o copies will be made of the redacted documents except that Parents</w:t>
      </w:r>
      <w:r>
        <w:rPr>
          <w:rFonts w:asciiTheme="minorHAnsi" w:hAnsiTheme="minorHAnsi" w:cs="Tahoma"/>
          <w:color w:val="000000"/>
        </w:rPr>
        <w:t xml:space="preserve"> </w:t>
      </w:r>
      <w:r w:rsidR="00367881" w:rsidRPr="00177D28">
        <w:rPr>
          <w:rFonts w:asciiTheme="minorHAnsi" w:hAnsiTheme="minorHAnsi" w:cs="Tahoma"/>
          <w:color w:val="000000"/>
        </w:rPr>
        <w:t xml:space="preserve">may provide Parents' experts with copies of the documents, but shall instruct the experts that they may not further copy or distribute such copies and shall destroy or return all such copies to Parents upon the conclusion of this case by hearing or settlement. </w:t>
      </w:r>
      <w:r w:rsidR="00367881" w:rsidRPr="003D6496">
        <w:rPr>
          <w:rFonts w:asciiTheme="minorHAnsi" w:hAnsiTheme="minorHAnsi" w:cs="Tahoma"/>
          <w:color w:val="000000"/>
          <w:u w:val="single"/>
        </w:rPr>
        <w:t>Parents</w:t>
      </w:r>
      <w:r w:rsidRPr="003D6496">
        <w:rPr>
          <w:rFonts w:asciiTheme="minorHAnsi" w:hAnsiTheme="minorHAnsi" w:cs="Tahoma"/>
          <w:color w:val="000000"/>
          <w:u w:val="single"/>
        </w:rPr>
        <w:t xml:space="preserve"> </w:t>
      </w:r>
      <w:r w:rsidR="00914AAC" w:rsidRPr="003D6496">
        <w:rPr>
          <w:rFonts w:asciiTheme="minorHAnsi" w:hAnsiTheme="minorHAnsi" w:cs="Tahoma"/>
          <w:color w:val="000000"/>
          <w:u w:val="single"/>
        </w:rPr>
        <w:t xml:space="preserve">may </w:t>
      </w:r>
      <w:r w:rsidR="00367881" w:rsidRPr="003D6496">
        <w:rPr>
          <w:rFonts w:asciiTheme="minorHAnsi" w:hAnsiTheme="minorHAnsi" w:cs="Tahoma"/>
          <w:color w:val="000000"/>
          <w:u w:val="single"/>
        </w:rPr>
        <w:t xml:space="preserve">not to discuss the peer IEPs with </w:t>
      </w:r>
      <w:r w:rsidR="007C6F55" w:rsidRPr="003D6496">
        <w:rPr>
          <w:rFonts w:asciiTheme="minorHAnsi" w:hAnsiTheme="minorHAnsi" w:cs="Tahoma"/>
          <w:color w:val="000000"/>
          <w:u w:val="single"/>
        </w:rPr>
        <w:t>anyone</w:t>
      </w:r>
      <w:r w:rsidR="00CF2538" w:rsidRPr="003D6496">
        <w:rPr>
          <w:rFonts w:asciiTheme="minorHAnsi" w:hAnsiTheme="minorHAnsi" w:cs="Tahoma"/>
          <w:color w:val="000000"/>
          <w:u w:val="single"/>
        </w:rPr>
        <w:t xml:space="preserve"> other than their experts</w:t>
      </w:r>
      <w:r w:rsidR="00367881" w:rsidRPr="00177D28">
        <w:rPr>
          <w:rFonts w:asciiTheme="minorHAnsi" w:hAnsiTheme="minorHAnsi" w:cs="Tahoma"/>
          <w:color w:val="000000"/>
        </w:rPr>
        <w:t>.</w:t>
      </w:r>
    </w:p>
    <w:p w14:paraId="114B3A87" w14:textId="56009F11" w:rsidR="00367881" w:rsidRPr="00177D28" w:rsidRDefault="00367881" w:rsidP="007C6F55">
      <w:pPr>
        <w:pStyle w:val="ListParagraph"/>
        <w:numPr>
          <w:ilvl w:val="2"/>
          <w:numId w:val="35"/>
        </w:numPr>
        <w:spacing w:after="150"/>
        <w:textAlignment w:val="baseline"/>
        <w:rPr>
          <w:rFonts w:asciiTheme="minorHAnsi" w:hAnsiTheme="minorHAnsi" w:cs="Tahoma"/>
          <w:color w:val="000000"/>
        </w:rPr>
      </w:pPr>
      <w:r w:rsidRPr="00177D28">
        <w:rPr>
          <w:rFonts w:asciiTheme="minorHAnsi" w:hAnsiTheme="minorHAnsi" w:cs="Tahoma"/>
          <w:color w:val="000000"/>
        </w:rPr>
        <w:t>Prior to hearing, the parties shall discuss whether either party intends to use peer documents as exhibits at the hearing. If so, the parties shall determine whether additional protections are necessary before including such documents as hearing exhibits.</w:t>
      </w:r>
    </w:p>
    <w:p w14:paraId="53CDFDE1" w14:textId="6029AA6E" w:rsidR="00367881" w:rsidRPr="00914AAC" w:rsidRDefault="00367881" w:rsidP="00914AAC">
      <w:pPr>
        <w:pStyle w:val="ListParagraph"/>
        <w:numPr>
          <w:ilvl w:val="2"/>
          <w:numId w:val="35"/>
        </w:numPr>
        <w:spacing w:after="150"/>
        <w:textAlignment w:val="baseline"/>
        <w:rPr>
          <w:rFonts w:asciiTheme="minorHAnsi" w:hAnsiTheme="minorHAnsi" w:cs="Tahoma"/>
          <w:color w:val="000000"/>
        </w:rPr>
      </w:pPr>
      <w:r w:rsidRPr="00177D28">
        <w:rPr>
          <w:rFonts w:asciiTheme="minorHAnsi" w:hAnsiTheme="minorHAnsi" w:cs="Tahoma"/>
          <w:color w:val="000000"/>
        </w:rPr>
        <w:t>The redacted documents will be destroyed or returned to the District upon conclusion of this matter. The matter will be deemed concluded after a decision has issued and the period for appeal has expired, or after conclusion of an appeal of a BSEA decision, or after final disposition of the case via settlement, withdrawal, and/or dismissal.</w:t>
      </w:r>
    </w:p>
    <w:p w14:paraId="3C46FA38" w14:textId="4ABA97FD" w:rsidR="00567BCB" w:rsidRPr="00177D28" w:rsidRDefault="001D234C" w:rsidP="006E2880">
      <w:pPr>
        <w:pStyle w:val="ListParagraph"/>
        <w:numPr>
          <w:ilvl w:val="0"/>
          <w:numId w:val="35"/>
        </w:numPr>
        <w:rPr>
          <w:rFonts w:asciiTheme="minorHAnsi" w:hAnsiTheme="minorHAnsi"/>
          <w:color w:val="000000" w:themeColor="text1"/>
        </w:rPr>
      </w:pPr>
      <w:r w:rsidRPr="00177D28">
        <w:rPr>
          <w:rFonts w:asciiTheme="minorHAnsi" w:hAnsiTheme="minorHAnsi"/>
          <w:color w:val="000000" w:themeColor="text1"/>
        </w:rPr>
        <w:t>Relative to Parents’ Interrogatory Request #7, the District’s objection</w:t>
      </w:r>
      <w:r w:rsidR="004B5880">
        <w:rPr>
          <w:rFonts w:asciiTheme="minorHAnsi" w:hAnsiTheme="minorHAnsi"/>
          <w:color w:val="000000" w:themeColor="text1"/>
        </w:rPr>
        <w:t>s</w:t>
      </w:r>
      <w:r w:rsidRPr="00177D28">
        <w:rPr>
          <w:rFonts w:asciiTheme="minorHAnsi" w:hAnsiTheme="minorHAnsi"/>
          <w:color w:val="000000" w:themeColor="text1"/>
        </w:rPr>
        <w:t xml:space="preserve"> </w:t>
      </w:r>
      <w:r w:rsidR="004B5880">
        <w:rPr>
          <w:rFonts w:asciiTheme="minorHAnsi" w:hAnsiTheme="minorHAnsi"/>
          <w:color w:val="000000" w:themeColor="text1"/>
        </w:rPr>
        <w:t>are</w:t>
      </w:r>
      <w:r w:rsidRPr="00177D28">
        <w:rPr>
          <w:rFonts w:asciiTheme="minorHAnsi" w:hAnsiTheme="minorHAnsi"/>
          <w:color w:val="000000" w:themeColor="text1"/>
        </w:rPr>
        <w:t xml:space="preserve"> ALLOWED, in part. </w:t>
      </w:r>
      <w:r w:rsidR="0077250E" w:rsidRPr="00177D28">
        <w:rPr>
          <w:rFonts w:asciiTheme="minorHAnsi" w:hAnsiTheme="minorHAnsi"/>
          <w:color w:val="000000" w:themeColor="text1"/>
        </w:rPr>
        <w:t>The block schedule/service time by student pull-out groupings for</w:t>
      </w:r>
      <w:r w:rsidR="00C22C7F" w:rsidRPr="00177D28">
        <w:rPr>
          <w:rFonts w:asciiTheme="minorHAnsi" w:hAnsiTheme="minorHAnsi"/>
          <w:color w:val="000000" w:themeColor="text1"/>
        </w:rPr>
        <w:t xml:space="preserve"> Student’s</w:t>
      </w:r>
      <w:r w:rsidR="0077250E" w:rsidRPr="00177D28">
        <w:rPr>
          <w:rFonts w:asciiTheme="minorHAnsi" w:hAnsiTheme="minorHAnsi"/>
          <w:color w:val="000000" w:themeColor="text1"/>
        </w:rPr>
        <w:t xml:space="preserve"> reading specialists and literacy coach at the Dallin school for AY24-25</w:t>
      </w:r>
      <w:r w:rsidRPr="00177D28">
        <w:rPr>
          <w:rFonts w:asciiTheme="minorHAnsi" w:hAnsiTheme="minorHAnsi"/>
          <w:color w:val="000000" w:themeColor="text1"/>
        </w:rPr>
        <w:t>,</w:t>
      </w:r>
      <w:r w:rsidR="0077250E" w:rsidRPr="00177D28">
        <w:rPr>
          <w:rFonts w:asciiTheme="minorHAnsi" w:hAnsiTheme="minorHAnsi"/>
          <w:color w:val="000000" w:themeColor="text1"/>
        </w:rPr>
        <w:t xml:space="preserve"> AY23-24</w:t>
      </w:r>
      <w:r w:rsidRPr="00177D28">
        <w:rPr>
          <w:rFonts w:asciiTheme="minorHAnsi" w:hAnsiTheme="minorHAnsi"/>
          <w:color w:val="000000" w:themeColor="text1"/>
        </w:rPr>
        <w:t>, and</w:t>
      </w:r>
      <w:r w:rsidR="0077250E" w:rsidRPr="00177D28">
        <w:rPr>
          <w:rFonts w:asciiTheme="minorHAnsi" w:hAnsiTheme="minorHAnsi"/>
          <w:color w:val="000000" w:themeColor="text1"/>
        </w:rPr>
        <w:t xml:space="preserve"> AY22-23</w:t>
      </w:r>
      <w:r w:rsidRPr="00177D28">
        <w:rPr>
          <w:rFonts w:asciiTheme="minorHAnsi" w:hAnsiTheme="minorHAnsi"/>
          <w:color w:val="000000" w:themeColor="text1"/>
        </w:rPr>
        <w:t xml:space="preserve"> must be provided.</w:t>
      </w:r>
      <w:r w:rsidR="0077250E" w:rsidRPr="00177D28">
        <w:rPr>
          <w:rFonts w:asciiTheme="minorHAnsi" w:hAnsiTheme="minorHAnsi"/>
          <w:color w:val="000000" w:themeColor="text1"/>
        </w:rPr>
        <w:t xml:space="preserve"> </w:t>
      </w:r>
    </w:p>
    <w:p w14:paraId="508003DD" w14:textId="0257F5CB" w:rsidR="00567BCB" w:rsidRPr="00177D28" w:rsidRDefault="006E2880" w:rsidP="006E2880">
      <w:pPr>
        <w:pStyle w:val="ListParagraph"/>
        <w:numPr>
          <w:ilvl w:val="0"/>
          <w:numId w:val="35"/>
        </w:numPr>
        <w:rPr>
          <w:rFonts w:asciiTheme="minorHAnsi" w:hAnsiTheme="minorHAnsi"/>
          <w:color w:val="000000" w:themeColor="text1"/>
        </w:rPr>
      </w:pPr>
      <w:r w:rsidRPr="00177D28">
        <w:rPr>
          <w:rFonts w:asciiTheme="minorHAnsi" w:hAnsiTheme="minorHAnsi"/>
          <w:color w:val="000000" w:themeColor="text1"/>
        </w:rPr>
        <w:t xml:space="preserve">Relative to </w:t>
      </w:r>
      <w:r w:rsidR="00350C73" w:rsidRPr="00177D28">
        <w:rPr>
          <w:rFonts w:asciiTheme="minorHAnsi" w:hAnsiTheme="minorHAnsi"/>
          <w:color w:val="000000" w:themeColor="text1"/>
        </w:rPr>
        <w:t>Parents’ Interrogatory Request #10</w:t>
      </w:r>
      <w:r w:rsidRPr="00177D28">
        <w:rPr>
          <w:rFonts w:asciiTheme="minorHAnsi" w:hAnsiTheme="minorHAnsi"/>
          <w:color w:val="000000" w:themeColor="text1"/>
        </w:rPr>
        <w:t>, t</w:t>
      </w:r>
      <w:r w:rsidR="00350C73" w:rsidRPr="00177D28">
        <w:rPr>
          <w:rFonts w:asciiTheme="minorHAnsi" w:hAnsiTheme="minorHAnsi"/>
          <w:color w:val="000000" w:themeColor="text1"/>
        </w:rPr>
        <w:t>he District’s objection</w:t>
      </w:r>
      <w:r w:rsidR="004B5880">
        <w:rPr>
          <w:rFonts w:asciiTheme="minorHAnsi" w:hAnsiTheme="minorHAnsi"/>
          <w:color w:val="000000" w:themeColor="text1"/>
        </w:rPr>
        <w:t>s</w:t>
      </w:r>
      <w:r w:rsidR="00350C73" w:rsidRPr="00177D28">
        <w:rPr>
          <w:rFonts w:asciiTheme="minorHAnsi" w:hAnsiTheme="minorHAnsi"/>
          <w:color w:val="000000" w:themeColor="text1"/>
        </w:rPr>
        <w:t xml:space="preserve"> </w:t>
      </w:r>
      <w:r w:rsidR="004B5880">
        <w:rPr>
          <w:rFonts w:asciiTheme="minorHAnsi" w:hAnsiTheme="minorHAnsi"/>
          <w:color w:val="000000" w:themeColor="text1"/>
        </w:rPr>
        <w:t>are</w:t>
      </w:r>
      <w:r w:rsidR="00350C73" w:rsidRPr="00177D28">
        <w:rPr>
          <w:rFonts w:asciiTheme="minorHAnsi" w:hAnsiTheme="minorHAnsi"/>
          <w:color w:val="000000" w:themeColor="text1"/>
        </w:rPr>
        <w:t xml:space="preserve"> ALLOWED, in part. To the extent that the District proposed a specific literacy curricul</w:t>
      </w:r>
      <w:r w:rsidR="009B0393" w:rsidRPr="00177D28">
        <w:rPr>
          <w:rFonts w:asciiTheme="minorHAnsi" w:hAnsiTheme="minorHAnsi"/>
          <w:color w:val="000000" w:themeColor="text1"/>
        </w:rPr>
        <w:t xml:space="preserve">um </w:t>
      </w:r>
      <w:r w:rsidR="00350C73" w:rsidRPr="00177D28">
        <w:rPr>
          <w:rFonts w:asciiTheme="minorHAnsi" w:hAnsiTheme="minorHAnsi"/>
          <w:color w:val="000000" w:themeColor="text1"/>
        </w:rPr>
        <w:t xml:space="preserve">for Student, the District must provide information </w:t>
      </w:r>
      <w:r w:rsidR="00C22C7F" w:rsidRPr="00177D28">
        <w:rPr>
          <w:rFonts w:asciiTheme="minorHAnsi" w:hAnsiTheme="minorHAnsi"/>
          <w:color w:val="000000" w:themeColor="text1"/>
        </w:rPr>
        <w:t xml:space="preserve">relative to such curricula </w:t>
      </w:r>
      <w:r w:rsidR="00350C73" w:rsidRPr="00177D28">
        <w:rPr>
          <w:rFonts w:asciiTheme="minorHAnsi" w:hAnsiTheme="minorHAnsi"/>
          <w:color w:val="000000" w:themeColor="text1"/>
        </w:rPr>
        <w:t>to Parents</w:t>
      </w:r>
      <w:r w:rsidR="008D3C6B" w:rsidRPr="00177D28">
        <w:rPr>
          <w:rFonts w:asciiTheme="minorHAnsi" w:hAnsiTheme="minorHAnsi"/>
          <w:color w:val="000000" w:themeColor="text1"/>
        </w:rPr>
        <w:t>, limited to</w:t>
      </w:r>
      <w:r w:rsidR="00350C73" w:rsidRPr="00177D28">
        <w:rPr>
          <w:rFonts w:asciiTheme="minorHAnsi" w:hAnsiTheme="minorHAnsi"/>
          <w:color w:val="000000" w:themeColor="text1"/>
        </w:rPr>
        <w:t xml:space="preserve"> </w:t>
      </w:r>
      <w:r w:rsidR="008D3C6B" w:rsidRPr="00177D28">
        <w:rPr>
          <w:rFonts w:asciiTheme="minorHAnsi" w:hAnsiTheme="minorHAnsi"/>
          <w:color w:val="000000" w:themeColor="text1"/>
        </w:rPr>
        <w:t>AY24-25, AY23-24, and AY22-23</w:t>
      </w:r>
      <w:r w:rsidR="00350C73" w:rsidRPr="00177D28">
        <w:rPr>
          <w:rFonts w:asciiTheme="minorHAnsi" w:hAnsiTheme="minorHAnsi"/>
          <w:color w:val="000000" w:themeColor="text1"/>
        </w:rPr>
        <w:t xml:space="preserve">. </w:t>
      </w:r>
      <w:r w:rsidRPr="00177D28">
        <w:rPr>
          <w:rFonts w:asciiTheme="minorHAnsi" w:hAnsiTheme="minorHAnsi"/>
          <w:color w:val="000000" w:themeColor="text1"/>
        </w:rPr>
        <w:t xml:space="preserve"> </w:t>
      </w:r>
    </w:p>
    <w:p w14:paraId="60B548D4" w14:textId="446FD373" w:rsidR="00567BCB" w:rsidRPr="00177D28" w:rsidRDefault="001D234C" w:rsidP="006E2880">
      <w:pPr>
        <w:pStyle w:val="ListParagraph"/>
        <w:numPr>
          <w:ilvl w:val="0"/>
          <w:numId w:val="35"/>
        </w:numPr>
        <w:rPr>
          <w:rFonts w:asciiTheme="minorHAnsi" w:hAnsiTheme="minorHAnsi"/>
          <w:color w:val="000000" w:themeColor="text1"/>
        </w:rPr>
      </w:pPr>
      <w:r w:rsidRPr="00177D28">
        <w:rPr>
          <w:rFonts w:asciiTheme="minorHAnsi" w:hAnsiTheme="minorHAnsi"/>
          <w:color w:val="000000" w:themeColor="text1"/>
        </w:rPr>
        <w:t>R</w:t>
      </w:r>
      <w:r w:rsidR="006E2880" w:rsidRPr="00177D28">
        <w:rPr>
          <w:rFonts w:asciiTheme="minorHAnsi" w:hAnsiTheme="minorHAnsi"/>
          <w:color w:val="000000" w:themeColor="text1"/>
        </w:rPr>
        <w:t xml:space="preserve">elative to </w:t>
      </w:r>
      <w:r w:rsidR="00350C73" w:rsidRPr="00177D28">
        <w:rPr>
          <w:rFonts w:asciiTheme="minorHAnsi" w:hAnsiTheme="minorHAnsi"/>
          <w:color w:val="000000" w:themeColor="text1"/>
        </w:rPr>
        <w:t>Parents’ Interrogatory Request #11</w:t>
      </w:r>
      <w:r w:rsidR="006E2880" w:rsidRPr="00177D28">
        <w:rPr>
          <w:rFonts w:asciiTheme="minorHAnsi" w:hAnsiTheme="minorHAnsi"/>
          <w:color w:val="000000" w:themeColor="text1"/>
        </w:rPr>
        <w:t>, t</w:t>
      </w:r>
      <w:r w:rsidR="00350C73" w:rsidRPr="00177D28">
        <w:rPr>
          <w:rFonts w:asciiTheme="minorHAnsi" w:hAnsiTheme="minorHAnsi"/>
          <w:color w:val="000000" w:themeColor="text1"/>
        </w:rPr>
        <w:t>he District’s objection</w:t>
      </w:r>
      <w:r w:rsidR="004B5880">
        <w:rPr>
          <w:rFonts w:asciiTheme="minorHAnsi" w:hAnsiTheme="minorHAnsi"/>
          <w:color w:val="000000" w:themeColor="text1"/>
        </w:rPr>
        <w:t>s are</w:t>
      </w:r>
      <w:r w:rsidR="00350C73" w:rsidRPr="00177D28">
        <w:rPr>
          <w:rFonts w:asciiTheme="minorHAnsi" w:hAnsiTheme="minorHAnsi"/>
          <w:color w:val="000000" w:themeColor="text1"/>
        </w:rPr>
        <w:t xml:space="preserve"> ALLOWED, in part. To the extent that the District proposed specific online platforms to support literacy for Student, the District must provide information </w:t>
      </w:r>
      <w:r w:rsidR="00C22C7F" w:rsidRPr="00177D28">
        <w:rPr>
          <w:rFonts w:asciiTheme="minorHAnsi" w:hAnsiTheme="minorHAnsi"/>
          <w:color w:val="000000" w:themeColor="text1"/>
        </w:rPr>
        <w:t xml:space="preserve">relative to such online platforms </w:t>
      </w:r>
      <w:r w:rsidR="00350C73" w:rsidRPr="00177D28">
        <w:rPr>
          <w:rFonts w:asciiTheme="minorHAnsi" w:hAnsiTheme="minorHAnsi"/>
          <w:color w:val="000000" w:themeColor="text1"/>
        </w:rPr>
        <w:t>to Parents</w:t>
      </w:r>
      <w:r w:rsidR="008D3C6B" w:rsidRPr="00177D28">
        <w:rPr>
          <w:rFonts w:asciiTheme="minorHAnsi" w:hAnsiTheme="minorHAnsi"/>
          <w:color w:val="000000" w:themeColor="text1"/>
        </w:rPr>
        <w:t>, limited to AY24-25, AY23-24, and AY22-23</w:t>
      </w:r>
      <w:r w:rsidR="00350C73" w:rsidRPr="00177D28">
        <w:rPr>
          <w:rFonts w:asciiTheme="minorHAnsi" w:hAnsiTheme="minorHAnsi"/>
          <w:color w:val="000000" w:themeColor="text1"/>
        </w:rPr>
        <w:t xml:space="preserve">. </w:t>
      </w:r>
    </w:p>
    <w:p w14:paraId="22A1B21B" w14:textId="1305E760" w:rsidR="002520C7" w:rsidRPr="00177D28" w:rsidRDefault="00AA69CB" w:rsidP="006E2880">
      <w:pPr>
        <w:pStyle w:val="ListParagraph"/>
        <w:numPr>
          <w:ilvl w:val="0"/>
          <w:numId w:val="35"/>
        </w:numPr>
        <w:rPr>
          <w:rFonts w:asciiTheme="minorHAnsi" w:hAnsiTheme="minorHAnsi"/>
          <w:color w:val="000000" w:themeColor="text1"/>
        </w:rPr>
      </w:pPr>
      <w:r w:rsidRPr="00177D28">
        <w:rPr>
          <w:rFonts w:asciiTheme="minorHAnsi" w:hAnsiTheme="minorHAnsi"/>
          <w:color w:val="000000" w:themeColor="text1"/>
        </w:rPr>
        <w:t>Relative to Parents’ Interrogatory Request #12, the District’s objection</w:t>
      </w:r>
      <w:r w:rsidR="004B5880">
        <w:rPr>
          <w:rFonts w:asciiTheme="minorHAnsi" w:hAnsiTheme="minorHAnsi"/>
          <w:color w:val="000000" w:themeColor="text1"/>
        </w:rPr>
        <w:t>s</w:t>
      </w:r>
      <w:r w:rsidRPr="00177D28">
        <w:rPr>
          <w:rFonts w:asciiTheme="minorHAnsi" w:hAnsiTheme="minorHAnsi"/>
          <w:color w:val="000000" w:themeColor="text1"/>
        </w:rPr>
        <w:t xml:space="preserve"> </w:t>
      </w:r>
      <w:r w:rsidR="004B5880">
        <w:rPr>
          <w:rFonts w:asciiTheme="minorHAnsi" w:hAnsiTheme="minorHAnsi"/>
          <w:color w:val="000000" w:themeColor="text1"/>
        </w:rPr>
        <w:t>are</w:t>
      </w:r>
      <w:r w:rsidRPr="00177D28">
        <w:rPr>
          <w:rFonts w:asciiTheme="minorHAnsi" w:hAnsiTheme="minorHAnsi"/>
          <w:color w:val="000000" w:themeColor="text1"/>
        </w:rPr>
        <w:t xml:space="preserve"> DENIED.  </w:t>
      </w:r>
      <w:r w:rsidR="00F93265" w:rsidRPr="00177D28">
        <w:rPr>
          <w:rFonts w:asciiTheme="minorHAnsi" w:hAnsiTheme="minorHAnsi"/>
          <w:color w:val="000000" w:themeColor="text1"/>
        </w:rPr>
        <w:t xml:space="preserve">To the extent that the District recalibrated the DIBELS during the relevant time period, the District must provide such information to Parents. </w:t>
      </w:r>
    </w:p>
    <w:p w14:paraId="3E662132" w14:textId="75485DE9" w:rsidR="00350C73" w:rsidRPr="00177D28" w:rsidRDefault="004B7615" w:rsidP="006E2880">
      <w:pPr>
        <w:pStyle w:val="ListParagraph"/>
        <w:numPr>
          <w:ilvl w:val="0"/>
          <w:numId w:val="35"/>
        </w:numPr>
        <w:rPr>
          <w:rFonts w:asciiTheme="minorHAnsi" w:hAnsiTheme="minorHAnsi"/>
          <w:color w:val="000000" w:themeColor="text1"/>
        </w:rPr>
      </w:pPr>
      <w:r w:rsidRPr="00177D28">
        <w:rPr>
          <w:rFonts w:asciiTheme="minorHAnsi" w:hAnsiTheme="minorHAnsi"/>
          <w:color w:val="000000" w:themeColor="text1"/>
        </w:rPr>
        <w:t>All other District objections are ALLOWED.</w:t>
      </w:r>
      <w:r w:rsidR="00CD2E8A" w:rsidRPr="00177D28">
        <w:rPr>
          <w:rFonts w:asciiTheme="minorHAnsi" w:hAnsiTheme="minorHAnsi"/>
          <w:color w:val="000000" w:themeColor="text1"/>
        </w:rPr>
        <w:t xml:space="preserve"> Specifically,</w:t>
      </w:r>
      <w:r w:rsidR="00AD5741" w:rsidRPr="00177D28">
        <w:rPr>
          <w:rFonts w:asciiTheme="minorHAnsi" w:hAnsiTheme="minorHAnsi"/>
          <w:color w:val="000000" w:themeColor="text1"/>
        </w:rPr>
        <w:t xml:space="preserve"> </w:t>
      </w:r>
      <w:r w:rsidR="003C2D01" w:rsidRPr="00177D28">
        <w:rPr>
          <w:rFonts w:asciiTheme="minorHAnsi" w:hAnsiTheme="minorHAnsi"/>
          <w:color w:val="000000" w:themeColor="text1"/>
        </w:rPr>
        <w:t>the District need not</w:t>
      </w:r>
      <w:r w:rsidR="00635717" w:rsidRPr="00177D28">
        <w:rPr>
          <w:rFonts w:asciiTheme="minorHAnsi" w:hAnsiTheme="minorHAnsi"/>
          <w:color w:val="000000" w:themeColor="text1"/>
        </w:rPr>
        <w:t xml:space="preserve"> produce responses to </w:t>
      </w:r>
      <w:r w:rsidR="003C2D01" w:rsidRPr="00177D28">
        <w:rPr>
          <w:rFonts w:asciiTheme="minorHAnsi" w:hAnsiTheme="minorHAnsi"/>
          <w:color w:val="000000" w:themeColor="text1"/>
        </w:rPr>
        <w:t xml:space="preserve">Parents’ </w:t>
      </w:r>
      <w:r w:rsidR="00AD5741" w:rsidRPr="00177D28">
        <w:rPr>
          <w:rFonts w:asciiTheme="minorHAnsi" w:hAnsiTheme="minorHAnsi"/>
          <w:color w:val="000000" w:themeColor="text1"/>
        </w:rPr>
        <w:t>Document Request No</w:t>
      </w:r>
      <w:r w:rsidR="003C2D01" w:rsidRPr="00177D28">
        <w:rPr>
          <w:rFonts w:asciiTheme="minorHAnsi" w:hAnsiTheme="minorHAnsi"/>
          <w:color w:val="000000" w:themeColor="text1"/>
        </w:rPr>
        <w:t>s</w:t>
      </w:r>
      <w:r w:rsidR="00AD5741" w:rsidRPr="00177D28">
        <w:rPr>
          <w:rFonts w:asciiTheme="minorHAnsi" w:hAnsiTheme="minorHAnsi"/>
          <w:color w:val="000000" w:themeColor="text1"/>
        </w:rPr>
        <w:t xml:space="preserve">. </w:t>
      </w:r>
      <w:r w:rsidR="00635717" w:rsidRPr="00177D28">
        <w:rPr>
          <w:rFonts w:asciiTheme="minorHAnsi" w:hAnsiTheme="minorHAnsi"/>
          <w:color w:val="000000" w:themeColor="text1"/>
        </w:rPr>
        <w:t xml:space="preserve">1, </w:t>
      </w:r>
      <w:r w:rsidR="00AD5741" w:rsidRPr="00177D28">
        <w:rPr>
          <w:rFonts w:asciiTheme="minorHAnsi" w:hAnsiTheme="minorHAnsi"/>
          <w:color w:val="000000" w:themeColor="text1"/>
        </w:rPr>
        <w:t xml:space="preserve">2 </w:t>
      </w:r>
      <w:r w:rsidR="00635717" w:rsidRPr="00177D28">
        <w:rPr>
          <w:rFonts w:asciiTheme="minorHAnsi" w:hAnsiTheme="minorHAnsi"/>
          <w:color w:val="000000" w:themeColor="text1"/>
        </w:rPr>
        <w:t xml:space="preserve">and 4 and </w:t>
      </w:r>
      <w:r w:rsidR="00AD5741" w:rsidRPr="00177D28">
        <w:rPr>
          <w:rFonts w:asciiTheme="minorHAnsi" w:hAnsiTheme="minorHAnsi"/>
          <w:color w:val="000000" w:themeColor="text1"/>
        </w:rPr>
        <w:t xml:space="preserve">Parents’ Interrogatory Request Nos. </w:t>
      </w:r>
      <w:r w:rsidR="003C2D01" w:rsidRPr="00177D28">
        <w:rPr>
          <w:rFonts w:asciiTheme="minorHAnsi" w:hAnsiTheme="minorHAnsi"/>
          <w:color w:val="000000" w:themeColor="text1"/>
        </w:rPr>
        <w:t xml:space="preserve">1, 2, </w:t>
      </w:r>
      <w:r w:rsidR="00AD5741" w:rsidRPr="00177D28">
        <w:rPr>
          <w:rFonts w:asciiTheme="minorHAnsi" w:hAnsiTheme="minorHAnsi"/>
          <w:color w:val="000000" w:themeColor="text1"/>
        </w:rPr>
        <w:t xml:space="preserve">3, 4, 5 </w:t>
      </w:r>
      <w:r w:rsidR="003C2D01" w:rsidRPr="00177D28">
        <w:rPr>
          <w:rFonts w:asciiTheme="minorHAnsi" w:hAnsiTheme="minorHAnsi"/>
          <w:color w:val="000000" w:themeColor="text1"/>
        </w:rPr>
        <w:t>a</w:t>
      </w:r>
      <w:r w:rsidR="00AD5741" w:rsidRPr="00177D28">
        <w:rPr>
          <w:rFonts w:asciiTheme="minorHAnsi" w:hAnsiTheme="minorHAnsi"/>
          <w:color w:val="000000" w:themeColor="text1"/>
        </w:rPr>
        <w:t>nd 6</w:t>
      </w:r>
      <w:r w:rsidR="003C2D01" w:rsidRPr="00177D28">
        <w:rPr>
          <w:rFonts w:asciiTheme="minorHAnsi" w:hAnsiTheme="minorHAnsi"/>
          <w:color w:val="000000" w:themeColor="text1"/>
        </w:rPr>
        <w:t>.</w:t>
      </w:r>
    </w:p>
    <w:p w14:paraId="5FE4E76C" w14:textId="77777777" w:rsidR="008C262D" w:rsidRPr="00177D28" w:rsidRDefault="008C262D" w:rsidP="00203AFF">
      <w:pPr>
        <w:rPr>
          <w:rFonts w:asciiTheme="minorHAnsi" w:hAnsiTheme="minorHAnsi"/>
          <w:color w:val="000000" w:themeColor="text1"/>
        </w:rPr>
      </w:pPr>
    </w:p>
    <w:p w14:paraId="632D79B7" w14:textId="57F179D0" w:rsidR="00B77879" w:rsidRPr="00177D28" w:rsidRDefault="00B77879" w:rsidP="00B77879">
      <w:pPr>
        <w:rPr>
          <w:rFonts w:asciiTheme="minorHAnsi" w:hAnsiTheme="minorHAnsi"/>
          <w:color w:val="000000" w:themeColor="text1"/>
        </w:rPr>
      </w:pPr>
      <w:r w:rsidRPr="00177D28">
        <w:rPr>
          <w:rFonts w:asciiTheme="minorHAnsi" w:hAnsiTheme="minorHAnsi"/>
          <w:i/>
          <w:iCs/>
          <w:color w:val="000000" w:themeColor="text1"/>
        </w:rPr>
        <w:t>Parents’ Motion for Protective Order</w:t>
      </w:r>
      <w:r w:rsidRPr="00177D28">
        <w:rPr>
          <w:rFonts w:asciiTheme="minorHAnsi" w:hAnsiTheme="minorHAnsi"/>
          <w:color w:val="000000" w:themeColor="text1"/>
        </w:rPr>
        <w:t xml:space="preserve"> is ALLOWED, in part. Specifically:</w:t>
      </w:r>
    </w:p>
    <w:p w14:paraId="5FC9BE5B" w14:textId="77777777" w:rsidR="00076AB6" w:rsidRPr="00177D28" w:rsidRDefault="00076AB6" w:rsidP="00203AFF">
      <w:pPr>
        <w:rPr>
          <w:rFonts w:asciiTheme="minorHAnsi" w:hAnsiTheme="minorHAnsi"/>
          <w:color w:val="000000" w:themeColor="text1"/>
        </w:rPr>
      </w:pPr>
    </w:p>
    <w:p w14:paraId="0ADF17F1" w14:textId="77777777" w:rsidR="0025147A" w:rsidRDefault="007257D9" w:rsidP="0025147A">
      <w:pPr>
        <w:pStyle w:val="ListParagraph"/>
        <w:numPr>
          <w:ilvl w:val="0"/>
          <w:numId w:val="44"/>
        </w:numPr>
        <w:rPr>
          <w:rFonts w:asciiTheme="minorHAnsi" w:hAnsiTheme="minorHAnsi"/>
          <w:color w:val="000000" w:themeColor="text1"/>
        </w:rPr>
      </w:pPr>
      <w:r w:rsidRPr="00177D28">
        <w:rPr>
          <w:rFonts w:asciiTheme="minorHAnsi" w:hAnsiTheme="minorHAnsi"/>
          <w:color w:val="000000" w:themeColor="text1"/>
        </w:rPr>
        <w:lastRenderedPageBreak/>
        <w:t xml:space="preserve">Parents’ </w:t>
      </w:r>
      <w:r w:rsidR="00DA5633" w:rsidRPr="00177D28">
        <w:rPr>
          <w:rFonts w:asciiTheme="minorHAnsi" w:hAnsiTheme="minorHAnsi"/>
          <w:color w:val="000000" w:themeColor="text1"/>
        </w:rPr>
        <w:t>o</w:t>
      </w:r>
      <w:r w:rsidRPr="00177D28">
        <w:rPr>
          <w:rFonts w:asciiTheme="minorHAnsi" w:hAnsiTheme="minorHAnsi"/>
          <w:color w:val="000000" w:themeColor="text1"/>
        </w:rPr>
        <w:t xml:space="preserve">bjections </w:t>
      </w:r>
      <w:r w:rsidR="00DA5633" w:rsidRPr="00177D28">
        <w:rPr>
          <w:rFonts w:asciiTheme="minorHAnsi" w:hAnsiTheme="minorHAnsi"/>
          <w:color w:val="000000" w:themeColor="text1"/>
        </w:rPr>
        <w:t>t</w:t>
      </w:r>
      <w:r w:rsidRPr="00177D28">
        <w:rPr>
          <w:rFonts w:asciiTheme="minorHAnsi" w:hAnsiTheme="minorHAnsi"/>
          <w:color w:val="000000" w:themeColor="text1"/>
        </w:rPr>
        <w:t xml:space="preserve">o Arlington’s Document Request #12, 16, </w:t>
      </w:r>
      <w:r w:rsidR="00DA5633" w:rsidRPr="00177D28">
        <w:rPr>
          <w:rFonts w:asciiTheme="minorHAnsi" w:hAnsiTheme="minorHAnsi"/>
          <w:color w:val="000000" w:themeColor="text1"/>
        </w:rPr>
        <w:t>a</w:t>
      </w:r>
      <w:r w:rsidRPr="00177D28">
        <w:rPr>
          <w:rFonts w:asciiTheme="minorHAnsi" w:hAnsiTheme="minorHAnsi"/>
          <w:color w:val="000000" w:themeColor="text1"/>
        </w:rPr>
        <w:t xml:space="preserve">nd 17 </w:t>
      </w:r>
      <w:r w:rsidR="00DA5633" w:rsidRPr="00177D28">
        <w:rPr>
          <w:rFonts w:asciiTheme="minorHAnsi" w:hAnsiTheme="minorHAnsi"/>
          <w:color w:val="000000" w:themeColor="text1"/>
        </w:rPr>
        <w:t>a</w:t>
      </w:r>
      <w:r w:rsidRPr="00177D28">
        <w:rPr>
          <w:rFonts w:asciiTheme="minorHAnsi" w:hAnsiTheme="minorHAnsi"/>
          <w:color w:val="000000" w:themeColor="text1"/>
        </w:rPr>
        <w:t xml:space="preserve">re ALLOWED, </w:t>
      </w:r>
      <w:r w:rsidR="00930C3E" w:rsidRPr="00177D28">
        <w:rPr>
          <w:rFonts w:asciiTheme="minorHAnsi" w:hAnsiTheme="minorHAnsi"/>
          <w:color w:val="000000" w:themeColor="text1"/>
        </w:rPr>
        <w:t>i</w:t>
      </w:r>
      <w:r w:rsidRPr="00177D28">
        <w:rPr>
          <w:rFonts w:asciiTheme="minorHAnsi" w:hAnsiTheme="minorHAnsi"/>
          <w:color w:val="000000" w:themeColor="text1"/>
        </w:rPr>
        <w:t>n Part</w:t>
      </w:r>
      <w:r w:rsidR="00DA5633" w:rsidRPr="00177D28">
        <w:rPr>
          <w:rFonts w:asciiTheme="minorHAnsi" w:hAnsiTheme="minorHAnsi"/>
          <w:color w:val="000000" w:themeColor="text1"/>
        </w:rPr>
        <w:t>.</w:t>
      </w:r>
      <w:r w:rsidR="00DA5633" w:rsidRPr="00177D28">
        <w:rPr>
          <w:rFonts w:asciiTheme="minorHAnsi" w:hAnsiTheme="minorHAnsi"/>
          <w:color w:val="000000" w:themeColor="text1"/>
          <w:u w:val="single"/>
        </w:rPr>
        <w:t xml:space="preserve"> </w:t>
      </w:r>
      <w:r w:rsidR="00B77879" w:rsidRPr="00177D28">
        <w:rPr>
          <w:rFonts w:asciiTheme="minorHAnsi" w:hAnsiTheme="minorHAnsi"/>
          <w:color w:val="000000" w:themeColor="text1"/>
        </w:rPr>
        <w:t>Parents are</w:t>
      </w:r>
      <w:r w:rsidR="00076AB6" w:rsidRPr="00177D28">
        <w:rPr>
          <w:rFonts w:asciiTheme="minorHAnsi" w:hAnsiTheme="minorHAnsi"/>
          <w:color w:val="000000" w:themeColor="text1"/>
        </w:rPr>
        <w:t xml:space="preserve"> hereby ordered to produce a privilege log that identifies all documents and materials withheld from production on the basis of the work product doctrine. The privilege log shall be provided to the </w:t>
      </w:r>
      <w:r w:rsidR="00B77879" w:rsidRPr="00177D28">
        <w:rPr>
          <w:rFonts w:asciiTheme="minorHAnsi" w:hAnsiTheme="minorHAnsi"/>
          <w:color w:val="000000" w:themeColor="text1"/>
        </w:rPr>
        <w:t>District</w:t>
      </w:r>
      <w:r w:rsidR="00076AB6" w:rsidRPr="00177D28">
        <w:rPr>
          <w:rFonts w:asciiTheme="minorHAnsi" w:hAnsiTheme="minorHAnsi"/>
          <w:color w:val="000000" w:themeColor="text1"/>
        </w:rPr>
        <w:t xml:space="preserve"> no later than </w:t>
      </w:r>
      <w:r w:rsidR="00FD72DA" w:rsidRPr="00177D28">
        <w:rPr>
          <w:rFonts w:asciiTheme="minorHAnsi" w:hAnsiTheme="minorHAnsi"/>
          <w:b/>
          <w:bCs/>
          <w:color w:val="000000" w:themeColor="text1"/>
        </w:rPr>
        <w:t>October 28, 2024.</w:t>
      </w:r>
      <w:r w:rsidR="00B77879" w:rsidRPr="00177D28">
        <w:rPr>
          <w:rFonts w:asciiTheme="minorHAnsi" w:hAnsiTheme="minorHAnsi"/>
          <w:color w:val="000000" w:themeColor="text1"/>
        </w:rPr>
        <w:t xml:space="preserve"> </w:t>
      </w:r>
      <w:r w:rsidR="00076AB6" w:rsidRPr="00177D28">
        <w:rPr>
          <w:rFonts w:asciiTheme="minorHAnsi" w:hAnsiTheme="minorHAnsi"/>
          <w:color w:val="000000" w:themeColor="text1"/>
        </w:rPr>
        <w:t>The privilege log must include the following details for each document or material withheld:</w:t>
      </w:r>
      <w:r w:rsidR="00717AE4" w:rsidRPr="00177D28">
        <w:rPr>
          <w:rFonts w:asciiTheme="minorHAnsi" w:hAnsiTheme="minorHAnsi"/>
          <w:color w:val="000000" w:themeColor="text1"/>
        </w:rPr>
        <w:t xml:space="preserve"> the </w:t>
      </w:r>
      <w:r w:rsidR="00076AB6" w:rsidRPr="00177D28">
        <w:rPr>
          <w:rFonts w:asciiTheme="minorHAnsi" w:hAnsiTheme="minorHAnsi"/>
          <w:color w:val="000000" w:themeColor="text1"/>
        </w:rPr>
        <w:t>date on which the document was created or prepared</w:t>
      </w:r>
      <w:r w:rsidR="00717AE4" w:rsidRPr="00177D28">
        <w:rPr>
          <w:rFonts w:asciiTheme="minorHAnsi" w:hAnsiTheme="minorHAnsi"/>
          <w:color w:val="000000" w:themeColor="text1"/>
        </w:rPr>
        <w:t xml:space="preserve">; the </w:t>
      </w:r>
      <w:r w:rsidR="00076AB6" w:rsidRPr="00177D28">
        <w:rPr>
          <w:rFonts w:asciiTheme="minorHAnsi" w:hAnsiTheme="minorHAnsi"/>
          <w:color w:val="000000" w:themeColor="text1"/>
        </w:rPr>
        <w:t>name(s) of the author(s) and all recipient(s), including those copied</w:t>
      </w:r>
      <w:r w:rsidR="00717AE4" w:rsidRPr="00177D28">
        <w:rPr>
          <w:rFonts w:asciiTheme="minorHAnsi" w:hAnsiTheme="minorHAnsi"/>
          <w:color w:val="000000" w:themeColor="text1"/>
        </w:rPr>
        <w:t xml:space="preserve">; a </w:t>
      </w:r>
      <w:r w:rsidR="00076AB6" w:rsidRPr="00177D28">
        <w:rPr>
          <w:rFonts w:asciiTheme="minorHAnsi" w:hAnsiTheme="minorHAnsi"/>
          <w:color w:val="000000" w:themeColor="text1"/>
        </w:rPr>
        <w:t>brief description of the type of document (e.g., memorandum, email, report)</w:t>
      </w:r>
      <w:r w:rsidR="00717AE4" w:rsidRPr="00177D28">
        <w:rPr>
          <w:rFonts w:asciiTheme="minorHAnsi" w:hAnsiTheme="minorHAnsi"/>
          <w:color w:val="000000" w:themeColor="text1"/>
        </w:rPr>
        <w:t>; a</w:t>
      </w:r>
      <w:r w:rsidR="00076AB6" w:rsidRPr="00177D28">
        <w:rPr>
          <w:rFonts w:asciiTheme="minorHAnsi" w:hAnsiTheme="minorHAnsi"/>
          <w:color w:val="000000" w:themeColor="text1"/>
        </w:rPr>
        <w:t xml:space="preserve"> general description of the subject matter of the document, sufficient to establish the basis for the assertion of the work product protection without revealing the contents of the protected information</w:t>
      </w:r>
      <w:r w:rsidR="00717AE4" w:rsidRPr="00177D28">
        <w:rPr>
          <w:rFonts w:asciiTheme="minorHAnsi" w:hAnsiTheme="minorHAnsi"/>
          <w:color w:val="000000" w:themeColor="text1"/>
        </w:rPr>
        <w:t>; and t</w:t>
      </w:r>
      <w:r w:rsidR="00076AB6" w:rsidRPr="00177D28">
        <w:rPr>
          <w:rFonts w:asciiTheme="minorHAnsi" w:hAnsiTheme="minorHAnsi"/>
          <w:color w:val="000000" w:themeColor="text1"/>
        </w:rPr>
        <w:t>he specific grounds for asserting the work product protection, including whether the document constitutes "ordinary" work product or "opinion" work product.</w:t>
      </w:r>
    </w:p>
    <w:p w14:paraId="3F114E65" w14:textId="77777777" w:rsidR="0025147A" w:rsidRPr="0025147A" w:rsidRDefault="009E2C73" w:rsidP="0025147A">
      <w:pPr>
        <w:pStyle w:val="ListParagraph"/>
        <w:numPr>
          <w:ilvl w:val="1"/>
          <w:numId w:val="44"/>
        </w:numPr>
        <w:rPr>
          <w:rFonts w:asciiTheme="minorHAnsi" w:hAnsiTheme="minorHAnsi"/>
          <w:color w:val="000000" w:themeColor="text1"/>
        </w:rPr>
      </w:pPr>
      <w:r w:rsidRPr="0025147A">
        <w:rPr>
          <w:rFonts w:asciiTheme="minorHAnsi" w:hAnsiTheme="minorHAnsi"/>
          <w:color w:val="000000" w:themeColor="text1"/>
        </w:rPr>
        <w:t>Arlington</w:t>
      </w:r>
      <w:r w:rsidRPr="0025147A">
        <w:rPr>
          <w:rFonts w:asciiTheme="minorHAnsi" w:hAnsiTheme="minorHAnsi"/>
          <w:b/>
          <w:bCs/>
          <w:color w:val="000000" w:themeColor="text1"/>
        </w:rPr>
        <w:t xml:space="preserve"> </w:t>
      </w:r>
      <w:r w:rsidR="00076AB6" w:rsidRPr="0025147A">
        <w:rPr>
          <w:rFonts w:asciiTheme="minorHAnsi" w:hAnsiTheme="minorHAnsi"/>
          <w:color w:val="000000" w:themeColor="text1"/>
        </w:rPr>
        <w:t>may review the privilege log and, if warranted, challenge the assertion of work product protection as to any specific document. Any challenges must be filed no later than </w:t>
      </w:r>
      <w:r w:rsidR="00D702EC" w:rsidRPr="0025147A">
        <w:rPr>
          <w:rFonts w:asciiTheme="minorHAnsi" w:hAnsiTheme="minorHAnsi"/>
          <w:b/>
          <w:bCs/>
          <w:color w:val="000000" w:themeColor="text1"/>
        </w:rPr>
        <w:t>October 31</w:t>
      </w:r>
      <w:r w:rsidR="00076AB6" w:rsidRPr="0025147A">
        <w:rPr>
          <w:rFonts w:asciiTheme="minorHAnsi" w:hAnsiTheme="minorHAnsi"/>
          <w:color w:val="000000" w:themeColor="text1"/>
        </w:rPr>
        <w:t xml:space="preserve"> and responses from </w:t>
      </w:r>
      <w:r w:rsidRPr="0025147A">
        <w:rPr>
          <w:rFonts w:asciiTheme="minorHAnsi" w:hAnsiTheme="minorHAnsi"/>
          <w:color w:val="000000" w:themeColor="text1"/>
        </w:rPr>
        <w:t xml:space="preserve">Parents </w:t>
      </w:r>
      <w:r w:rsidR="00076AB6" w:rsidRPr="0025147A">
        <w:rPr>
          <w:rFonts w:asciiTheme="minorHAnsi" w:hAnsiTheme="minorHAnsi"/>
          <w:color w:val="000000" w:themeColor="text1"/>
        </w:rPr>
        <w:t>must be submitted by </w:t>
      </w:r>
      <w:r w:rsidR="00D702EC" w:rsidRPr="0025147A">
        <w:rPr>
          <w:rFonts w:asciiTheme="minorHAnsi" w:hAnsiTheme="minorHAnsi"/>
          <w:b/>
          <w:bCs/>
          <w:color w:val="000000" w:themeColor="text1"/>
        </w:rPr>
        <w:t xml:space="preserve">November 4. </w:t>
      </w:r>
    </w:p>
    <w:p w14:paraId="08F16399" w14:textId="4A266C30" w:rsidR="00076AB6" w:rsidRPr="0025147A" w:rsidRDefault="00076AB6" w:rsidP="0025147A">
      <w:pPr>
        <w:pStyle w:val="ListParagraph"/>
        <w:numPr>
          <w:ilvl w:val="1"/>
          <w:numId w:val="44"/>
        </w:numPr>
        <w:rPr>
          <w:rFonts w:asciiTheme="minorHAnsi" w:hAnsiTheme="minorHAnsi"/>
          <w:color w:val="000000" w:themeColor="text1"/>
        </w:rPr>
      </w:pPr>
      <w:r w:rsidRPr="0025147A">
        <w:rPr>
          <w:rFonts w:asciiTheme="minorHAnsi" w:hAnsiTheme="minorHAnsi"/>
          <w:color w:val="000000" w:themeColor="text1"/>
        </w:rPr>
        <w:t xml:space="preserve">If necessary, the </w:t>
      </w:r>
      <w:r w:rsidR="009E2C73" w:rsidRPr="0025147A">
        <w:rPr>
          <w:rFonts w:asciiTheme="minorHAnsi" w:hAnsiTheme="minorHAnsi"/>
          <w:color w:val="000000" w:themeColor="text1"/>
        </w:rPr>
        <w:t>Hearing Officer</w:t>
      </w:r>
      <w:r w:rsidRPr="0025147A">
        <w:rPr>
          <w:rFonts w:asciiTheme="minorHAnsi" w:hAnsiTheme="minorHAnsi"/>
          <w:color w:val="000000" w:themeColor="text1"/>
        </w:rPr>
        <w:t xml:space="preserve"> will conduct an in-camera review of the disputed documents to determine whether the work product protection applies.</w:t>
      </w:r>
    </w:p>
    <w:p w14:paraId="6755D74D" w14:textId="3B2CFCB8" w:rsidR="00DA5633" w:rsidRPr="00177D28" w:rsidRDefault="00283A1C" w:rsidP="00DA5633">
      <w:pPr>
        <w:pStyle w:val="ListParagraph"/>
        <w:numPr>
          <w:ilvl w:val="0"/>
          <w:numId w:val="44"/>
        </w:numPr>
        <w:rPr>
          <w:rFonts w:asciiTheme="minorHAnsi" w:hAnsiTheme="minorHAnsi"/>
          <w:color w:val="000000" w:themeColor="text1"/>
        </w:rPr>
      </w:pPr>
      <w:r w:rsidRPr="00177D28">
        <w:rPr>
          <w:rFonts w:asciiTheme="minorHAnsi" w:hAnsiTheme="minorHAnsi"/>
          <w:color w:val="000000" w:themeColor="text1"/>
        </w:rPr>
        <w:t xml:space="preserve">All other </w:t>
      </w:r>
      <w:r w:rsidR="009B2CE1" w:rsidRPr="00177D28">
        <w:rPr>
          <w:rFonts w:asciiTheme="minorHAnsi" w:hAnsiTheme="minorHAnsi"/>
          <w:color w:val="000000" w:themeColor="text1"/>
        </w:rPr>
        <w:t>Parent</w:t>
      </w:r>
      <w:r w:rsidR="00CD2E8A" w:rsidRPr="00177D28">
        <w:rPr>
          <w:rFonts w:asciiTheme="minorHAnsi" w:hAnsiTheme="minorHAnsi"/>
          <w:color w:val="000000" w:themeColor="text1"/>
        </w:rPr>
        <w:t>s</w:t>
      </w:r>
      <w:r w:rsidR="0025147A">
        <w:rPr>
          <w:rFonts w:asciiTheme="minorHAnsi" w:hAnsiTheme="minorHAnsi"/>
          <w:color w:val="000000" w:themeColor="text1"/>
        </w:rPr>
        <w:t>’</w:t>
      </w:r>
      <w:r w:rsidR="00CD2E8A" w:rsidRPr="00177D28">
        <w:rPr>
          <w:rFonts w:asciiTheme="minorHAnsi" w:hAnsiTheme="minorHAnsi"/>
          <w:color w:val="000000" w:themeColor="text1"/>
        </w:rPr>
        <w:t xml:space="preserve"> </w:t>
      </w:r>
      <w:r w:rsidR="009B2CE1" w:rsidRPr="00177D28">
        <w:rPr>
          <w:rFonts w:asciiTheme="minorHAnsi" w:hAnsiTheme="minorHAnsi"/>
          <w:color w:val="000000" w:themeColor="text1"/>
        </w:rPr>
        <w:t>objections are DENIED.</w:t>
      </w:r>
      <w:r w:rsidR="00CD2E8A" w:rsidRPr="00177D28">
        <w:rPr>
          <w:rFonts w:asciiTheme="minorHAnsi" w:hAnsiTheme="minorHAnsi"/>
          <w:color w:val="000000" w:themeColor="text1"/>
        </w:rPr>
        <w:t xml:space="preserve"> Specifically, Parents must produce</w:t>
      </w:r>
      <w:r w:rsidR="00932B46" w:rsidRPr="00177D28">
        <w:rPr>
          <w:rFonts w:asciiTheme="minorHAnsi" w:hAnsiTheme="minorHAnsi"/>
          <w:color w:val="000000" w:themeColor="text1"/>
        </w:rPr>
        <w:t xml:space="preserve"> responses to Arlington’s Document Request Nos. 1, 2, 3 , 4,</w:t>
      </w:r>
      <w:r w:rsidR="002942E0" w:rsidRPr="00177D28">
        <w:rPr>
          <w:rFonts w:asciiTheme="minorHAnsi" w:hAnsiTheme="minorHAnsi"/>
          <w:color w:val="000000" w:themeColor="text1"/>
        </w:rPr>
        <w:t xml:space="preserve"> 5,</w:t>
      </w:r>
      <w:r w:rsidR="003743ED" w:rsidRPr="00177D28">
        <w:rPr>
          <w:rFonts w:asciiTheme="minorHAnsi" w:hAnsiTheme="minorHAnsi"/>
          <w:color w:val="000000" w:themeColor="text1"/>
        </w:rPr>
        <w:t xml:space="preserve"> 6, 7,</w:t>
      </w:r>
      <w:r w:rsidR="002942E0" w:rsidRPr="00177D28">
        <w:rPr>
          <w:rFonts w:asciiTheme="minorHAnsi" w:hAnsiTheme="minorHAnsi"/>
          <w:color w:val="000000" w:themeColor="text1"/>
        </w:rPr>
        <w:t xml:space="preserve"> 9,</w:t>
      </w:r>
      <w:r w:rsidR="00932B46" w:rsidRPr="00177D28">
        <w:rPr>
          <w:rFonts w:asciiTheme="minorHAnsi" w:hAnsiTheme="minorHAnsi"/>
          <w:color w:val="000000" w:themeColor="text1"/>
        </w:rPr>
        <w:t>10, 11</w:t>
      </w:r>
      <w:r w:rsidR="002942E0" w:rsidRPr="00177D28">
        <w:rPr>
          <w:rFonts w:asciiTheme="minorHAnsi" w:hAnsiTheme="minorHAnsi"/>
          <w:color w:val="000000" w:themeColor="text1"/>
        </w:rPr>
        <w:t>,15</w:t>
      </w:r>
      <w:r w:rsidR="003743ED" w:rsidRPr="00177D28">
        <w:rPr>
          <w:rFonts w:asciiTheme="minorHAnsi" w:hAnsiTheme="minorHAnsi"/>
          <w:color w:val="000000" w:themeColor="text1"/>
        </w:rPr>
        <w:t>, and 18</w:t>
      </w:r>
      <w:r w:rsidR="00932B46" w:rsidRPr="00177D28">
        <w:rPr>
          <w:rFonts w:asciiTheme="minorHAnsi" w:hAnsiTheme="minorHAnsi"/>
          <w:color w:val="000000" w:themeColor="text1"/>
        </w:rPr>
        <w:t xml:space="preserve"> and to Arlington’s Interrogatory Request Nos. 2,</w:t>
      </w:r>
      <w:r w:rsidR="003743ED" w:rsidRPr="00177D28">
        <w:rPr>
          <w:rFonts w:asciiTheme="minorHAnsi" w:hAnsiTheme="minorHAnsi"/>
          <w:color w:val="000000" w:themeColor="text1"/>
        </w:rPr>
        <w:t xml:space="preserve"> 4, 6,</w:t>
      </w:r>
      <w:r w:rsidR="00932B46" w:rsidRPr="00177D28">
        <w:rPr>
          <w:rFonts w:asciiTheme="minorHAnsi" w:hAnsiTheme="minorHAnsi"/>
          <w:color w:val="000000" w:themeColor="text1"/>
        </w:rPr>
        <w:t xml:space="preserve"> 15,</w:t>
      </w:r>
      <w:r w:rsidR="003743ED" w:rsidRPr="00177D28">
        <w:rPr>
          <w:rFonts w:asciiTheme="minorHAnsi" w:hAnsiTheme="minorHAnsi"/>
          <w:color w:val="000000" w:themeColor="text1"/>
        </w:rPr>
        <w:t xml:space="preserve"> 17, </w:t>
      </w:r>
      <w:r w:rsidR="00932B46" w:rsidRPr="00177D28">
        <w:rPr>
          <w:rFonts w:asciiTheme="minorHAnsi" w:hAnsiTheme="minorHAnsi"/>
          <w:color w:val="000000" w:themeColor="text1"/>
        </w:rPr>
        <w:t>18</w:t>
      </w:r>
      <w:r w:rsidR="003743ED" w:rsidRPr="00177D28">
        <w:rPr>
          <w:rFonts w:asciiTheme="minorHAnsi" w:hAnsiTheme="minorHAnsi"/>
          <w:color w:val="000000" w:themeColor="text1"/>
        </w:rPr>
        <w:t>, and 21.</w:t>
      </w:r>
      <w:r w:rsidR="002942E0" w:rsidRPr="00177D28">
        <w:rPr>
          <w:rFonts w:asciiTheme="minorHAnsi" w:hAnsiTheme="minorHAnsi"/>
          <w:color w:val="000000" w:themeColor="text1"/>
        </w:rPr>
        <w:t xml:space="preserve"> </w:t>
      </w:r>
    </w:p>
    <w:p w14:paraId="74500B77" w14:textId="77777777" w:rsidR="00076AB6" w:rsidRPr="00177D28" w:rsidRDefault="00076AB6" w:rsidP="00203AFF">
      <w:pPr>
        <w:rPr>
          <w:rFonts w:asciiTheme="minorHAnsi" w:hAnsiTheme="minorHAnsi"/>
          <w:color w:val="000000" w:themeColor="text1"/>
        </w:rPr>
      </w:pPr>
    </w:p>
    <w:p w14:paraId="6326D942" w14:textId="0157C17D" w:rsidR="00C20DB9" w:rsidRPr="00177D28" w:rsidRDefault="00C20DB9" w:rsidP="00212A8C">
      <w:pPr>
        <w:rPr>
          <w:rFonts w:asciiTheme="minorHAnsi" w:hAnsiTheme="minorHAnsi"/>
          <w:color w:val="000000" w:themeColor="text1"/>
        </w:rPr>
      </w:pPr>
    </w:p>
    <w:p w14:paraId="74BBC1E1" w14:textId="5F5536DE" w:rsidR="004F0454" w:rsidRPr="00177D28" w:rsidRDefault="004F0454" w:rsidP="00212A8C">
      <w:pPr>
        <w:rPr>
          <w:rFonts w:asciiTheme="minorHAnsi" w:hAnsiTheme="minorHAnsi"/>
          <w:color w:val="000000" w:themeColor="text1"/>
        </w:rPr>
      </w:pPr>
      <w:r w:rsidRPr="00177D28">
        <w:rPr>
          <w:rFonts w:asciiTheme="minorHAnsi" w:hAnsiTheme="minorHAnsi"/>
          <w:color w:val="000000" w:themeColor="text1"/>
        </w:rPr>
        <w:t>So ordered, </w:t>
      </w:r>
    </w:p>
    <w:p w14:paraId="6209C01C" w14:textId="77777777" w:rsidR="004F0454" w:rsidRPr="00177D28" w:rsidRDefault="004F0454" w:rsidP="00212A8C">
      <w:pPr>
        <w:rPr>
          <w:rFonts w:asciiTheme="minorHAnsi" w:hAnsiTheme="minorHAnsi"/>
          <w:color w:val="000000" w:themeColor="text1"/>
        </w:rPr>
      </w:pPr>
      <w:r w:rsidRPr="00177D28">
        <w:rPr>
          <w:rFonts w:asciiTheme="minorHAnsi" w:hAnsiTheme="minorHAnsi"/>
          <w:color w:val="000000" w:themeColor="text1"/>
        </w:rPr>
        <w:t>By the Hearing Officer, </w:t>
      </w:r>
    </w:p>
    <w:p w14:paraId="2B1BD740" w14:textId="77777777" w:rsidR="004F0454" w:rsidRPr="00177D28" w:rsidRDefault="004F0454" w:rsidP="00212A8C">
      <w:pPr>
        <w:rPr>
          <w:rFonts w:asciiTheme="minorHAnsi" w:hAnsiTheme="minorHAnsi"/>
          <w:color w:val="000000" w:themeColor="text1"/>
        </w:rPr>
      </w:pPr>
      <w:r w:rsidRPr="00177D28">
        <w:rPr>
          <w:rFonts w:asciiTheme="minorHAnsi" w:hAnsiTheme="minorHAnsi"/>
          <w:color w:val="000000" w:themeColor="text1"/>
          <w:u w:val="single"/>
        </w:rPr>
        <w:t>/s/ </w:t>
      </w:r>
      <w:r w:rsidRPr="00177D28">
        <w:rPr>
          <w:rFonts w:asciiTheme="minorHAnsi" w:hAnsiTheme="minorHAnsi" w:cs="AkayaKanadaka"/>
          <w:color w:val="000000" w:themeColor="text1"/>
          <w:u w:val="single"/>
        </w:rPr>
        <w:t>Alina Kantor Nir</w:t>
      </w:r>
      <w:r w:rsidRPr="00177D28">
        <w:rPr>
          <w:rFonts w:asciiTheme="minorHAnsi" w:hAnsiTheme="minorHAnsi"/>
          <w:color w:val="000000" w:themeColor="text1"/>
          <w:u w:val="single"/>
        </w:rPr>
        <w:t> </w:t>
      </w:r>
      <w:r w:rsidRPr="00177D28">
        <w:rPr>
          <w:rFonts w:asciiTheme="minorHAnsi" w:hAnsiTheme="minorHAnsi"/>
          <w:color w:val="000000" w:themeColor="text1"/>
        </w:rPr>
        <w:br/>
        <w:t>Alina Kantor Nir, Hearing Officer</w:t>
      </w:r>
    </w:p>
    <w:p w14:paraId="68705F3A" w14:textId="7F230978" w:rsidR="00746578" w:rsidRPr="00177D28" w:rsidRDefault="00DC585D" w:rsidP="00212A8C">
      <w:pPr>
        <w:rPr>
          <w:rFonts w:asciiTheme="minorHAnsi" w:hAnsiTheme="minorHAnsi"/>
          <w:color w:val="000000" w:themeColor="text1"/>
        </w:rPr>
      </w:pPr>
      <w:r w:rsidRPr="00177D28">
        <w:rPr>
          <w:rFonts w:asciiTheme="minorHAnsi" w:hAnsiTheme="minorHAnsi"/>
          <w:color w:val="000000" w:themeColor="text1"/>
        </w:rPr>
        <w:t>October</w:t>
      </w:r>
      <w:r w:rsidR="00542027" w:rsidRPr="00177D28">
        <w:rPr>
          <w:rFonts w:asciiTheme="minorHAnsi" w:hAnsiTheme="minorHAnsi"/>
          <w:color w:val="000000" w:themeColor="text1"/>
        </w:rPr>
        <w:t xml:space="preserve"> </w:t>
      </w:r>
      <w:r w:rsidR="009B0393" w:rsidRPr="00177D28">
        <w:rPr>
          <w:rFonts w:asciiTheme="minorHAnsi" w:hAnsiTheme="minorHAnsi"/>
          <w:color w:val="000000" w:themeColor="text1"/>
        </w:rPr>
        <w:t>21</w:t>
      </w:r>
      <w:r w:rsidR="00A4772F" w:rsidRPr="00177D28">
        <w:rPr>
          <w:rFonts w:asciiTheme="minorHAnsi" w:hAnsiTheme="minorHAnsi"/>
          <w:color w:val="000000" w:themeColor="text1"/>
        </w:rPr>
        <w:t>,</w:t>
      </w:r>
      <w:r w:rsidRPr="00177D28">
        <w:rPr>
          <w:rFonts w:asciiTheme="minorHAnsi" w:hAnsiTheme="minorHAnsi"/>
          <w:color w:val="000000" w:themeColor="text1"/>
        </w:rPr>
        <w:t xml:space="preserve"> 202</w:t>
      </w:r>
      <w:r w:rsidR="009B5933" w:rsidRPr="00177D28">
        <w:rPr>
          <w:rFonts w:asciiTheme="minorHAnsi" w:hAnsiTheme="minorHAnsi"/>
          <w:color w:val="000000" w:themeColor="text1"/>
        </w:rPr>
        <w:t>4</w:t>
      </w:r>
    </w:p>
    <w:sectPr w:rsidR="00746578" w:rsidRPr="00177D2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F1D3B" w14:textId="77777777" w:rsidR="00544BE8" w:rsidRDefault="00544BE8" w:rsidP="003A405F">
      <w:r>
        <w:separator/>
      </w:r>
    </w:p>
  </w:endnote>
  <w:endnote w:type="continuationSeparator" w:id="0">
    <w:p w14:paraId="40C47D39" w14:textId="77777777" w:rsidR="00544BE8" w:rsidRDefault="00544BE8" w:rsidP="003A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ple Chancery">
    <w:charset w:val="B1"/>
    <w:family w:val="script"/>
    <w:pitch w:val="variable"/>
    <w:sig w:usb0="80000867" w:usb1="00000003" w:usb2="00000000" w:usb3="00000000" w:csb0="000001F3" w:csb1="00000000"/>
  </w:font>
  <w:font w:name="Tahoma">
    <w:panose1 w:val="020B0604030504040204"/>
    <w:charset w:val="00"/>
    <w:family w:val="swiss"/>
    <w:pitch w:val="variable"/>
    <w:sig w:usb0="E1002EFF" w:usb1="C000605B" w:usb2="00000029" w:usb3="00000000" w:csb0="000101FF" w:csb1="00000000"/>
  </w:font>
  <w:font w:name="AkayaKanadaka">
    <w:charset w:val="4D"/>
    <w:family w:val="auto"/>
    <w:pitch w:val="variable"/>
    <w:sig w:usb0="004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5236424"/>
      <w:docPartObj>
        <w:docPartGallery w:val="Page Numbers (Bottom of Page)"/>
        <w:docPartUnique/>
      </w:docPartObj>
    </w:sdtPr>
    <w:sdtEndPr>
      <w:rPr>
        <w:rStyle w:val="PageNumber"/>
      </w:rPr>
    </w:sdtEndPr>
    <w:sdtContent>
      <w:p w14:paraId="1974D444" w14:textId="44D677B7" w:rsidR="00D24371" w:rsidRDefault="00D24371" w:rsidP="007D6A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75E23B" w14:textId="77777777" w:rsidR="00D24371" w:rsidRDefault="00D24371" w:rsidP="00D243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7363253"/>
      <w:docPartObj>
        <w:docPartGallery w:val="Page Numbers (Bottom of Page)"/>
        <w:docPartUnique/>
      </w:docPartObj>
    </w:sdtPr>
    <w:sdtEndPr>
      <w:rPr>
        <w:rStyle w:val="PageNumber"/>
      </w:rPr>
    </w:sdtEndPr>
    <w:sdtContent>
      <w:p w14:paraId="71DEECCF" w14:textId="23E8C5DC" w:rsidR="00D24371" w:rsidRDefault="00D24371" w:rsidP="007D6A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7EB47D" w14:textId="77777777" w:rsidR="00D24371" w:rsidRDefault="00D24371" w:rsidP="00D243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C8E4B" w14:textId="77777777" w:rsidR="00544BE8" w:rsidRDefault="00544BE8" w:rsidP="003A405F">
      <w:r>
        <w:separator/>
      </w:r>
    </w:p>
  </w:footnote>
  <w:footnote w:type="continuationSeparator" w:id="0">
    <w:p w14:paraId="231ED689" w14:textId="77777777" w:rsidR="00544BE8" w:rsidRDefault="00544BE8" w:rsidP="003A405F">
      <w:r>
        <w:continuationSeparator/>
      </w:r>
    </w:p>
  </w:footnote>
  <w:footnote w:id="1">
    <w:p w14:paraId="31A05C9D" w14:textId="77777777" w:rsidR="00A702B1" w:rsidRPr="00DE10F5" w:rsidRDefault="00A702B1" w:rsidP="00A702B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The information in this section is drawn from the parties’ pleadings and is subject to revision in further proceedings.</w:t>
      </w:r>
    </w:p>
  </w:footnote>
  <w:footnote w:id="2">
    <w:p w14:paraId="3256A45A" w14:textId="71CBEDE6" w:rsidR="00401CD5" w:rsidRPr="00DE10F5" w:rsidRDefault="00401CD5">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Parents’ Hearing </w:t>
      </w:r>
      <w:r w:rsidR="00607E6C" w:rsidRPr="00DE10F5">
        <w:rPr>
          <w:rFonts w:ascii="Aptos" w:hAnsi="Aptos"/>
          <w:color w:val="000000" w:themeColor="text1"/>
        </w:rPr>
        <w:t>R</w:t>
      </w:r>
      <w:r w:rsidRPr="00DE10F5">
        <w:rPr>
          <w:rFonts w:ascii="Aptos" w:hAnsi="Aptos"/>
          <w:color w:val="000000" w:themeColor="text1"/>
        </w:rPr>
        <w:t xml:space="preserve">equest does not allege that the District proposed </w:t>
      </w:r>
      <w:r w:rsidR="00607E6C" w:rsidRPr="00DE10F5">
        <w:rPr>
          <w:rFonts w:ascii="Aptos" w:hAnsi="Aptos"/>
          <w:color w:val="000000" w:themeColor="text1"/>
        </w:rPr>
        <w:t>the SLC (D) Program at Pierce for Student</w:t>
      </w:r>
      <w:r w:rsidR="001F2B39" w:rsidRPr="00DE10F5">
        <w:rPr>
          <w:rFonts w:ascii="Aptos" w:hAnsi="Aptos"/>
          <w:color w:val="000000" w:themeColor="text1"/>
        </w:rPr>
        <w:t xml:space="preserve"> at any time</w:t>
      </w:r>
      <w:r w:rsidR="00607E6C" w:rsidRPr="00DE10F5">
        <w:rPr>
          <w:rFonts w:ascii="Aptos" w:hAnsi="Aptos"/>
          <w:color w:val="000000" w:themeColor="text1"/>
        </w:rPr>
        <w:t>.</w:t>
      </w:r>
    </w:p>
  </w:footnote>
  <w:footnote w:id="3">
    <w:p w14:paraId="2F95730E" w14:textId="45D4DFF6" w:rsidR="00C23DB5" w:rsidRPr="00DE10F5" w:rsidRDefault="00C23DB5">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20 USC § 1415(f)(3) (emphasis added).</w:t>
      </w:r>
    </w:p>
  </w:footnote>
  <w:footnote w:id="4">
    <w:p w14:paraId="7BE46A3F" w14:textId="0BE3C068" w:rsidR="00657209" w:rsidRPr="00DE10F5" w:rsidRDefault="00657209">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D.K. v. Abington Sch. Dist</w:t>
      </w:r>
      <w:r w:rsidRPr="00DE10F5">
        <w:rPr>
          <w:rFonts w:ascii="Aptos" w:hAnsi="Aptos"/>
          <w:color w:val="000000" w:themeColor="text1"/>
        </w:rPr>
        <w:t>., 696 F.3d 233, 245–46 (3d Cir. 2012)</w:t>
      </w:r>
      <w:r w:rsidR="007A748F" w:rsidRPr="00DE10F5">
        <w:rPr>
          <w:rFonts w:ascii="Aptos" w:hAnsi="Aptos"/>
          <w:color w:val="000000" w:themeColor="text1"/>
        </w:rPr>
        <w:t xml:space="preserve"> (internal citations omitted)</w:t>
      </w:r>
      <w:r w:rsidR="00953B46" w:rsidRPr="00DE10F5">
        <w:rPr>
          <w:rFonts w:ascii="Aptos" w:hAnsi="Aptos"/>
          <w:color w:val="000000" w:themeColor="text1"/>
        </w:rPr>
        <w:t xml:space="preserve"> (emphasis added)</w:t>
      </w:r>
      <w:r w:rsidR="007A748F" w:rsidRPr="00DE10F5">
        <w:rPr>
          <w:rFonts w:ascii="Aptos" w:hAnsi="Aptos"/>
          <w:color w:val="000000" w:themeColor="text1"/>
        </w:rPr>
        <w:t>.</w:t>
      </w:r>
    </w:p>
  </w:footnote>
  <w:footnote w:id="5">
    <w:p w14:paraId="16FFC730" w14:textId="422FE6A8" w:rsidR="00F049BC" w:rsidRPr="00DE10F5" w:rsidRDefault="00F049BC">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20 USC § 1415(f)(3).</w:t>
      </w:r>
    </w:p>
  </w:footnote>
  <w:footnote w:id="6">
    <w:p w14:paraId="15F8FC3F" w14:textId="1AAD931A" w:rsidR="00417C34" w:rsidRPr="00DE10F5" w:rsidRDefault="00417C34">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34 CFR 300.504(a); see also </w:t>
      </w:r>
      <w:r w:rsidRPr="00DE10F5">
        <w:rPr>
          <w:rFonts w:ascii="Aptos" w:hAnsi="Aptos"/>
          <w:i/>
          <w:iCs/>
          <w:color w:val="000000" w:themeColor="text1"/>
        </w:rPr>
        <w:t>Administrative Advisory SPED 2001-4: Finding of No Eligibility for Special Education</w:t>
      </w:r>
      <w:r w:rsidRPr="00DE10F5">
        <w:rPr>
          <w:rFonts w:ascii="Aptos" w:hAnsi="Aptos"/>
          <w:color w:val="000000" w:themeColor="text1"/>
        </w:rPr>
        <w:t> which may be found at https://www.doe.mass.edu/sped/advisories/01_4.html.</w:t>
      </w:r>
    </w:p>
  </w:footnote>
  <w:footnote w:id="7">
    <w:p w14:paraId="7EF62CD2" w14:textId="4450924C" w:rsidR="0025594C" w:rsidRPr="00DE10F5" w:rsidRDefault="0025594C">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34 CFR 300.504(c); see also </w:t>
      </w:r>
      <w:r w:rsidRPr="00DE10F5">
        <w:rPr>
          <w:rFonts w:ascii="Aptos" w:hAnsi="Aptos"/>
          <w:i/>
          <w:iCs/>
          <w:color w:val="000000" w:themeColor="text1"/>
        </w:rPr>
        <w:t>Administrative Advisory SPED 2001-4: Finding of No Eligibility for Special Education</w:t>
      </w:r>
      <w:r w:rsidRPr="00DE10F5">
        <w:rPr>
          <w:rFonts w:ascii="Aptos" w:hAnsi="Aptos"/>
          <w:color w:val="000000" w:themeColor="text1"/>
        </w:rPr>
        <w:t> which may be found at https://www.doe.mass.edu/sped/advisories/01_4.html ("Forms N 1 and N 2 must be mailed with a Parents' Rights Brochure to meet federal requirements. The Parents' Rights Brochure contains contact information for both the BSEA and the PRS").</w:t>
      </w:r>
    </w:p>
  </w:footnote>
  <w:footnote w:id="8">
    <w:p w14:paraId="76E99C3B" w14:textId="53E61F76" w:rsidR="00B86AE0" w:rsidRPr="00DE10F5" w:rsidRDefault="00B86AE0">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w:t>
      </w:r>
      <w:r w:rsidRPr="00DE10F5">
        <w:rPr>
          <w:rFonts w:ascii="Aptos" w:hAnsi="Aptos"/>
          <w:i/>
          <w:iCs/>
          <w:color w:val="000000" w:themeColor="text1"/>
        </w:rPr>
        <w:t>J.L. ex rel. J.L. v. Ambridge Area School Dist</w:t>
      </w:r>
      <w:r w:rsidRPr="00DE10F5">
        <w:rPr>
          <w:rFonts w:ascii="Aptos" w:hAnsi="Aptos"/>
          <w:color w:val="000000" w:themeColor="text1"/>
        </w:rPr>
        <w:t>., 2009 WL 1119608, *13 (</w:t>
      </w:r>
      <w:r w:rsidRPr="00DE10F5">
        <w:rPr>
          <w:rFonts w:ascii="Aptos" w:hAnsi="Aptos"/>
          <w:color w:val="000000" w:themeColor="text1"/>
        </w:rPr>
        <w:t>W.D.Pa. 2009) (finding that the school district's failure to provide the requisite notice of procedural safeguards tolled the statute of limitations). See also </w:t>
      </w:r>
      <w:r w:rsidRPr="00DE10F5">
        <w:rPr>
          <w:rFonts w:ascii="Aptos" w:hAnsi="Aptos"/>
          <w:i/>
          <w:iCs/>
          <w:color w:val="000000" w:themeColor="text1"/>
        </w:rPr>
        <w:t>School Dist. of Philadelphia v. Deborah A</w:t>
      </w:r>
      <w:r w:rsidRPr="00DE10F5">
        <w:rPr>
          <w:rFonts w:ascii="Aptos" w:hAnsi="Aptos"/>
          <w:color w:val="000000" w:themeColor="text1"/>
        </w:rPr>
        <w:t>., 2009 WL 778321, *4 -5 (E.D.Pa. 2009) (focusing on the issue of whether the school district provided the requisite notice of procedural safeguards);</w:t>
      </w:r>
      <w:r w:rsidR="005875DA" w:rsidRPr="00DE10F5">
        <w:rPr>
          <w:rFonts w:ascii="Aptos" w:hAnsi="Aptos"/>
          <w:color w:val="000000" w:themeColor="text1"/>
        </w:rPr>
        <w:t xml:space="preserve"> </w:t>
      </w:r>
      <w:r w:rsidRPr="00DE10F5">
        <w:rPr>
          <w:rFonts w:ascii="Aptos" w:hAnsi="Aptos"/>
          <w:i/>
          <w:iCs/>
          <w:color w:val="000000" w:themeColor="text1"/>
        </w:rPr>
        <w:t>Evan H., ex rel. Kosta H. v. Unionville-Chadds Ford School Dist</w:t>
      </w:r>
      <w:r w:rsidRPr="00DE10F5">
        <w:rPr>
          <w:rFonts w:ascii="Aptos" w:hAnsi="Aptos"/>
          <w:color w:val="000000" w:themeColor="text1"/>
        </w:rPr>
        <w:t>., 2008 WL 4791634, *7 (E.D.Pa. 2008) ("second exception to the limitation period provided by 20 U.S.C. § 1415(f)(3)(D) refers solely to the withholding of information regarding the procedural safeguards available to a parent under that subchapter").</w:t>
      </w:r>
    </w:p>
  </w:footnote>
  <w:footnote w:id="9">
    <w:p w14:paraId="0970FDD8" w14:textId="5432BDD8" w:rsidR="00B319D4" w:rsidRPr="00DE10F5" w:rsidRDefault="00B319D4">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 xml:space="preserve">El Paso </w:t>
      </w:r>
      <w:r w:rsidRPr="00DE10F5">
        <w:rPr>
          <w:rFonts w:ascii="Aptos" w:hAnsi="Aptos"/>
          <w:i/>
          <w:iCs/>
          <w:color w:val="000000" w:themeColor="text1"/>
        </w:rPr>
        <w:t>Indep. Sch. Dist. v. Richard R</w:t>
      </w:r>
      <w:r w:rsidRPr="00DE10F5">
        <w:rPr>
          <w:rFonts w:ascii="Aptos" w:hAnsi="Aptos"/>
          <w:color w:val="000000" w:themeColor="text1"/>
        </w:rPr>
        <w:t>., 567 F. Supp. 2d 918, 945 (W.D. Tex. 2008).</w:t>
      </w:r>
    </w:p>
  </w:footnote>
  <w:footnote w:id="10">
    <w:p w14:paraId="32BAA92B" w14:textId="6FCAF194" w:rsidR="00B86706" w:rsidRPr="00DE10F5" w:rsidRDefault="00B86706">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D.K</w:t>
      </w:r>
      <w:r w:rsidRPr="00DE10F5">
        <w:rPr>
          <w:rFonts w:ascii="Aptos" w:hAnsi="Aptos"/>
          <w:color w:val="000000" w:themeColor="text1"/>
        </w:rPr>
        <w:t>., 696 F.3d at 245.</w:t>
      </w:r>
    </w:p>
  </w:footnote>
  <w:footnote w:id="11">
    <w:p w14:paraId="4840D9C3" w14:textId="7C5D610B" w:rsidR="00B24B39" w:rsidRPr="00DE10F5" w:rsidRDefault="00B24B39" w:rsidP="00B24B39">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34 CFR 300.504 (a); 71 Fed. Reg. 46,692 (2006); see </w:t>
      </w:r>
      <w:r w:rsidRPr="00DE10F5">
        <w:rPr>
          <w:rFonts w:ascii="Aptos" w:hAnsi="Aptos"/>
          <w:i/>
          <w:iCs/>
          <w:color w:val="000000" w:themeColor="text1"/>
        </w:rPr>
        <w:t>Administrative Advisory SPED 2001-4: Finding of No Eligibility for Special Education</w:t>
      </w:r>
      <w:r w:rsidRPr="00DE10F5">
        <w:rPr>
          <w:rFonts w:ascii="Aptos" w:hAnsi="Aptos"/>
          <w:color w:val="000000" w:themeColor="text1"/>
        </w:rPr>
        <w:t> which may be found at https://www.doe.mass.edu/sped/advisories/01_4.html.</w:t>
      </w:r>
    </w:p>
  </w:footnote>
  <w:footnote w:id="12">
    <w:p w14:paraId="094B2824" w14:textId="34D98CAB" w:rsidR="003A405F" w:rsidRPr="00DE10F5" w:rsidRDefault="003A405F" w:rsidP="00743B61">
      <w:pPr>
        <w:rPr>
          <w:rFonts w:ascii="Aptos" w:hAnsi="Aptos"/>
          <w:color w:val="000000" w:themeColor="text1"/>
          <w:sz w:val="20"/>
          <w:szCs w:val="20"/>
        </w:rPr>
      </w:pPr>
      <w:r w:rsidRPr="00DE10F5">
        <w:rPr>
          <w:rStyle w:val="FootnoteReference"/>
          <w:rFonts w:ascii="Aptos" w:hAnsi="Aptos"/>
          <w:color w:val="000000" w:themeColor="text1"/>
          <w:sz w:val="20"/>
          <w:szCs w:val="20"/>
        </w:rPr>
        <w:footnoteRef/>
      </w:r>
      <w:r w:rsidRPr="00DE10F5">
        <w:rPr>
          <w:rFonts w:ascii="Aptos" w:hAnsi="Aptos"/>
          <w:color w:val="000000" w:themeColor="text1"/>
          <w:sz w:val="20"/>
          <w:szCs w:val="20"/>
        </w:rPr>
        <w:t xml:space="preserve"> See Rule V(B)(1) and (2).</w:t>
      </w:r>
    </w:p>
  </w:footnote>
  <w:footnote w:id="13">
    <w:p w14:paraId="7FC2982B" w14:textId="3CE96EEB" w:rsidR="00743B61" w:rsidRPr="00DE10F5" w:rsidRDefault="00743B6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In Re: Dorian and Waltham Public Schools (Ruling),</w:t>
      </w:r>
      <w:r w:rsidRPr="00DE10F5">
        <w:rPr>
          <w:rFonts w:ascii="Aptos" w:hAnsi="Aptos"/>
          <w:color w:val="000000" w:themeColor="text1"/>
        </w:rPr>
        <w:t> BSEA # 17-02306 (</w:t>
      </w:r>
      <w:r w:rsidRPr="00DE10F5">
        <w:rPr>
          <w:rFonts w:ascii="Aptos" w:hAnsi="Aptos"/>
          <w:color w:val="000000" w:themeColor="text1"/>
        </w:rPr>
        <w:t>Reichbach, 2017).</w:t>
      </w:r>
    </w:p>
  </w:footnote>
  <w:footnote w:id="14">
    <w:p w14:paraId="40B1B6B8" w14:textId="0C6E2A47" w:rsidR="00743B61" w:rsidRPr="00DE10F5" w:rsidRDefault="00743B6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Mass. R. Civ. P. 26(b)(1).</w:t>
      </w:r>
    </w:p>
  </w:footnote>
  <w:footnote w:id="15">
    <w:p w14:paraId="1B19CD01" w14:textId="58A2D48A" w:rsidR="00743B61" w:rsidRPr="00DE10F5" w:rsidRDefault="00743B6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Fed. R. Civ. P. 26(b)(1).</w:t>
      </w:r>
    </w:p>
  </w:footnote>
  <w:footnote w:id="16">
    <w:p w14:paraId="5CF4E28C" w14:textId="2DC8A7B1" w:rsidR="00431F7F" w:rsidRPr="00DE10F5" w:rsidRDefault="00431F7F">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Oppenheimer Fund, Inc. v. Sanders,</w:t>
      </w:r>
      <w:r w:rsidRPr="00DE10F5">
        <w:rPr>
          <w:rFonts w:ascii="Aptos" w:hAnsi="Aptos"/>
          <w:color w:val="000000" w:themeColor="text1"/>
        </w:rPr>
        <w:t> 437 U.S. 340, 351 (1978).</w:t>
      </w:r>
    </w:p>
  </w:footnote>
  <w:footnote w:id="17">
    <w:p w14:paraId="3723C7CD" w14:textId="38672071" w:rsidR="00743B61" w:rsidRPr="00DE10F5" w:rsidRDefault="00743B6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BSEA Hearing Rule V(C). </w:t>
      </w:r>
    </w:p>
  </w:footnote>
  <w:footnote w:id="18">
    <w:p w14:paraId="0F67CC3D" w14:textId="4EDE867D" w:rsidR="005B26E7" w:rsidRPr="00DE10F5" w:rsidRDefault="005B26E7">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w:t>
      </w:r>
      <w:r w:rsidRPr="00DE10F5">
        <w:rPr>
          <w:rFonts w:ascii="Aptos" w:hAnsi="Aptos"/>
          <w:i/>
          <w:iCs/>
          <w:color w:val="000000" w:themeColor="text1"/>
        </w:rPr>
        <w:t>MacKnight v. Leonard Morse Hosp.,</w:t>
      </w:r>
      <w:r w:rsidRPr="00DE10F5">
        <w:rPr>
          <w:rFonts w:ascii="Aptos" w:hAnsi="Aptos"/>
          <w:color w:val="000000" w:themeColor="text1"/>
        </w:rPr>
        <w:t> 828 F.2d 48, 51 (1st Cir.1987) (denying an opportunity for discovery if the complaint did “not ma[k]e even a minimal showing warranting the requested discovery”). </w:t>
      </w:r>
    </w:p>
  </w:footnote>
  <w:footnote w:id="19">
    <w:p w14:paraId="2B2C6C95" w14:textId="6500F27A" w:rsidR="005F764F" w:rsidRPr="00DE10F5" w:rsidRDefault="005F764F">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00C918BB" w:rsidRPr="00DE10F5">
        <w:rPr>
          <w:rFonts w:ascii="Aptos" w:hAnsi="Aptos"/>
          <w:color w:val="000000" w:themeColor="text1"/>
        </w:rPr>
        <w:t xml:space="preserve">Hearing Officers have often considered the appropriateness of peers when making findings as to appropriateness of programming. </w:t>
      </w:r>
      <w:r w:rsidRPr="00DE10F5">
        <w:rPr>
          <w:rFonts w:ascii="Aptos" w:hAnsi="Aptos"/>
          <w:color w:val="000000" w:themeColor="text1"/>
        </w:rPr>
        <w:t>See, e.g., </w:t>
      </w:r>
      <w:r w:rsidRPr="00DE10F5">
        <w:rPr>
          <w:rFonts w:ascii="Aptos" w:hAnsi="Aptos"/>
          <w:i/>
          <w:iCs/>
          <w:color w:val="000000" w:themeColor="text1"/>
        </w:rPr>
        <w:t>In re: Student and the Barnstable Public Schools</w:t>
      </w:r>
      <w:r w:rsidRPr="00DE10F5">
        <w:rPr>
          <w:rFonts w:ascii="Aptos" w:hAnsi="Aptos"/>
          <w:color w:val="000000" w:themeColor="text1"/>
        </w:rPr>
        <w:t>, BSEA # 2104905 (Kantor Nir, 2021) (finding Parent did not meet his burden to show that the District's program was inappropriate because, in part, Parent "presented no expert testimony defining an appropriate peer group for Student"); </w:t>
      </w:r>
      <w:r w:rsidRPr="00DE10F5">
        <w:rPr>
          <w:rFonts w:ascii="Aptos" w:hAnsi="Aptos"/>
          <w:i/>
          <w:iCs/>
          <w:color w:val="000000" w:themeColor="text1"/>
        </w:rPr>
        <w:t>In Re: Student v. Concord Public Schools</w:t>
      </w:r>
      <w:r w:rsidRPr="00DE10F5">
        <w:rPr>
          <w:rFonts w:ascii="Aptos" w:hAnsi="Aptos"/>
          <w:color w:val="000000" w:themeColor="text1"/>
        </w:rPr>
        <w:t>, BSEA # 2100891 (Berman, 2021) ("it is unclear from the record whether there would be appropriate peers for Student in the ACCESS classroom"); </w:t>
      </w:r>
      <w:r w:rsidRPr="00DE10F5">
        <w:rPr>
          <w:rFonts w:ascii="Aptos" w:hAnsi="Aptos"/>
          <w:i/>
          <w:iCs/>
          <w:color w:val="000000" w:themeColor="text1"/>
        </w:rPr>
        <w:t>In Re: Longmeadow Public Schools</w:t>
      </w:r>
      <w:r w:rsidRPr="00DE10F5">
        <w:rPr>
          <w:rFonts w:ascii="Aptos" w:hAnsi="Aptos"/>
          <w:color w:val="000000" w:themeColor="text1"/>
        </w:rPr>
        <w:t> BSEA # 08-0673 (Crane, 2010) (finding that "Longmeadow's most recently-proposed placement of Student at the Williams Middle School is inappropriate because it does not allow Student to be educated with an appropriate peer group").</w:t>
      </w:r>
    </w:p>
  </w:footnote>
  <w:footnote w:id="20">
    <w:p w14:paraId="0F3BE295" w14:textId="4C3ACE43" w:rsidR="001A28C9" w:rsidRPr="00DE10F5" w:rsidRDefault="001A28C9">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w:t>
      </w:r>
      <w:r w:rsidRPr="00DE10F5">
        <w:rPr>
          <w:rFonts w:ascii="Aptos" w:hAnsi="Aptos"/>
          <w:i/>
          <w:iCs/>
          <w:color w:val="000000" w:themeColor="text1"/>
        </w:rPr>
        <w:t>In Re: Student v. Andover Public Schools</w:t>
      </w:r>
      <w:r w:rsidRPr="00DE10F5">
        <w:rPr>
          <w:rFonts w:ascii="Aptos" w:hAnsi="Aptos"/>
          <w:color w:val="000000" w:themeColor="text1"/>
        </w:rPr>
        <w:t> (</w:t>
      </w:r>
      <w:r w:rsidRPr="00DE10F5">
        <w:rPr>
          <w:rFonts w:ascii="Aptos" w:hAnsi="Aptos"/>
          <w:i/>
          <w:iCs/>
          <w:color w:val="000000" w:themeColor="text1"/>
        </w:rPr>
        <w:t>Ruling On Andover Public Schools' Motion For A Protective Order</w:t>
      </w:r>
      <w:r w:rsidRPr="00DE10F5">
        <w:rPr>
          <w:rFonts w:ascii="Aptos" w:hAnsi="Aptos"/>
          <w:color w:val="000000" w:themeColor="text1"/>
        </w:rPr>
        <w:t>), BSEA # 17-06174 (Figueroa 2017) ("Neither FERPA nor the Massachusetts Student Records Regulations prohibits disclosure of records which do not contain personally identifiable information, because the removal of such information extinguishes the privacy concerns that these provisions are designed to protect").</w:t>
      </w:r>
    </w:p>
  </w:footnote>
  <w:footnote w:id="21">
    <w:p w14:paraId="29A8819A" w14:textId="76CFD959" w:rsidR="00212F7F" w:rsidRPr="00DE10F5" w:rsidRDefault="00212F7F" w:rsidP="00212F7F">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Parents agreed to “limit our request to the curricula and online platforms/programs used at Dallin to either:</w:t>
      </w:r>
      <w:r w:rsidR="00205DB8" w:rsidRPr="00DE10F5">
        <w:rPr>
          <w:rFonts w:ascii="Aptos" w:hAnsi="Aptos"/>
          <w:color w:val="000000" w:themeColor="text1"/>
        </w:rPr>
        <w:t xml:space="preserve"> </w:t>
      </w:r>
      <w:r w:rsidRPr="00DE10F5">
        <w:rPr>
          <w:rFonts w:ascii="Aptos" w:hAnsi="Aptos"/>
          <w:color w:val="000000" w:themeColor="text1"/>
        </w:rPr>
        <w:t xml:space="preserve">a) provide educational content designed to fulfill the MA Frameworks for ELA; </w:t>
      </w:r>
      <w:r w:rsidRPr="00DE10F5">
        <w:rPr>
          <w:rFonts w:ascii="Aptos" w:hAnsi="Aptos"/>
          <w:color w:val="000000" w:themeColor="text1"/>
        </w:rPr>
        <w:t>or,</w:t>
      </w:r>
      <w:r w:rsidR="00205DB8" w:rsidRPr="00DE10F5">
        <w:rPr>
          <w:rFonts w:ascii="Aptos" w:hAnsi="Aptos"/>
          <w:color w:val="000000" w:themeColor="text1"/>
        </w:rPr>
        <w:t xml:space="preserve"> </w:t>
      </w:r>
      <w:r w:rsidRPr="00DE10F5">
        <w:rPr>
          <w:rFonts w:ascii="Aptos" w:hAnsi="Aptos"/>
          <w:color w:val="000000" w:themeColor="text1"/>
        </w:rPr>
        <w:t>b) provide accommodations for accessibility across the general education environment for struggling readers.</w:t>
      </w:r>
      <w:r w:rsidR="00205DB8" w:rsidRPr="00DE10F5">
        <w:rPr>
          <w:rFonts w:ascii="Aptos" w:hAnsi="Aptos"/>
          <w:color w:val="000000" w:themeColor="text1"/>
        </w:rPr>
        <w:t xml:space="preserve"> </w:t>
      </w:r>
      <w:r w:rsidRPr="00DE10F5">
        <w:rPr>
          <w:rFonts w:ascii="Aptos" w:hAnsi="Aptos"/>
          <w:color w:val="000000" w:themeColor="text1"/>
        </w:rPr>
        <w:t xml:space="preserve">We limit this request for information to the academic years that corresponded to </w:t>
      </w:r>
      <w:r w:rsidR="00D207E6" w:rsidRPr="00DE10F5">
        <w:rPr>
          <w:rFonts w:ascii="Aptos" w:hAnsi="Aptos"/>
          <w:color w:val="000000" w:themeColor="text1"/>
        </w:rPr>
        <w:t>[Student’s]</w:t>
      </w:r>
      <w:r w:rsidRPr="00DE10F5">
        <w:rPr>
          <w:rFonts w:ascii="Aptos" w:hAnsi="Aptos"/>
          <w:color w:val="000000" w:themeColor="text1"/>
        </w:rPr>
        <w:t xml:space="preserve"> grade (i.e., curricula/programs for first graders during AY21-22; for second graders during AY22-23; for third graders during AY23-24.)</w:t>
      </w:r>
      <w:r w:rsidR="00D207E6" w:rsidRPr="00DE10F5">
        <w:rPr>
          <w:rFonts w:ascii="Aptos" w:hAnsi="Aptos"/>
          <w:color w:val="000000" w:themeColor="text1"/>
        </w:rPr>
        <w:t>” Nevertheless, again,</w:t>
      </w:r>
      <w:r w:rsidR="00B9655D" w:rsidRPr="00DE10F5">
        <w:rPr>
          <w:rFonts w:ascii="Aptos" w:hAnsi="Aptos"/>
          <w:color w:val="000000" w:themeColor="text1"/>
        </w:rPr>
        <w:t xml:space="preserve"> unless the information sought relates directly to the </w:t>
      </w:r>
      <w:r w:rsidR="00B3626B" w:rsidRPr="00DE10F5">
        <w:rPr>
          <w:rFonts w:ascii="Aptos" w:hAnsi="Aptos"/>
          <w:color w:val="000000" w:themeColor="text1"/>
        </w:rPr>
        <w:t>“educational content” and “accommodations” offered to Student,</w:t>
      </w:r>
      <w:r w:rsidR="00D207E6" w:rsidRPr="00DE10F5">
        <w:rPr>
          <w:rFonts w:ascii="Aptos" w:hAnsi="Aptos"/>
          <w:color w:val="000000" w:themeColor="text1"/>
        </w:rPr>
        <w:t xml:space="preserve"> </w:t>
      </w:r>
      <w:r w:rsidR="00B3626B" w:rsidRPr="00DE10F5">
        <w:rPr>
          <w:rFonts w:ascii="Aptos" w:hAnsi="Aptos"/>
          <w:color w:val="000000" w:themeColor="text1"/>
        </w:rPr>
        <w:t>it</w:t>
      </w:r>
      <w:r w:rsidR="00D207E6" w:rsidRPr="00DE10F5">
        <w:rPr>
          <w:rFonts w:ascii="Aptos" w:hAnsi="Aptos"/>
          <w:color w:val="000000" w:themeColor="text1"/>
        </w:rPr>
        <w:t xml:space="preserve"> is not relevant</w:t>
      </w:r>
      <w:r w:rsidR="00732AC5" w:rsidRPr="00DE10F5">
        <w:rPr>
          <w:rFonts w:ascii="Aptos" w:hAnsi="Aptos"/>
          <w:color w:val="000000" w:themeColor="text1"/>
        </w:rPr>
        <w:t xml:space="preserve">, as it fails to have any probative value for the issues at Hearing. </w:t>
      </w:r>
    </w:p>
  </w:footnote>
  <w:footnote w:id="22">
    <w:p w14:paraId="1E2A97B4" w14:textId="31273854" w:rsidR="009107E0" w:rsidRPr="00DE10F5" w:rsidRDefault="009107E0" w:rsidP="00E91145">
      <w:pPr>
        <w:rPr>
          <w:rFonts w:ascii="Aptos" w:hAnsi="Aptos"/>
          <w:color w:val="000000" w:themeColor="text1"/>
          <w:sz w:val="20"/>
          <w:szCs w:val="20"/>
        </w:rPr>
      </w:pPr>
      <w:r w:rsidRPr="00DE10F5">
        <w:rPr>
          <w:rStyle w:val="FootnoteReference"/>
          <w:rFonts w:ascii="Aptos" w:hAnsi="Aptos"/>
          <w:color w:val="000000" w:themeColor="text1"/>
          <w:sz w:val="20"/>
          <w:szCs w:val="20"/>
        </w:rPr>
        <w:footnoteRef/>
      </w:r>
      <w:r w:rsidRPr="00DE10F5">
        <w:rPr>
          <w:rFonts w:ascii="Aptos" w:hAnsi="Aptos"/>
          <w:color w:val="000000" w:themeColor="text1"/>
          <w:sz w:val="20"/>
          <w:szCs w:val="20"/>
        </w:rPr>
        <w:t xml:space="preserve"> </w:t>
      </w:r>
      <w:r w:rsidRPr="00DE10F5">
        <w:rPr>
          <w:rFonts w:ascii="Aptos" w:hAnsi="Aptos"/>
          <w:i/>
          <w:iCs/>
          <w:color w:val="000000" w:themeColor="text1"/>
          <w:sz w:val="20"/>
          <w:szCs w:val="20"/>
        </w:rPr>
        <w:t>Hickman v. Taylor,</w:t>
      </w:r>
      <w:r w:rsidRPr="00DE10F5">
        <w:rPr>
          <w:rFonts w:ascii="Aptos" w:hAnsi="Aptos"/>
          <w:color w:val="000000" w:themeColor="text1"/>
          <w:sz w:val="20"/>
          <w:szCs w:val="20"/>
        </w:rPr>
        <w:t> 329 U.S. 495</w:t>
      </w:r>
      <w:r w:rsidR="007F0EDB" w:rsidRPr="00DE10F5">
        <w:rPr>
          <w:rFonts w:ascii="Aptos" w:hAnsi="Aptos"/>
          <w:color w:val="000000" w:themeColor="text1"/>
          <w:sz w:val="20"/>
          <w:szCs w:val="20"/>
        </w:rPr>
        <w:t>, 511</w:t>
      </w:r>
      <w:r w:rsidRPr="00DE10F5">
        <w:rPr>
          <w:rFonts w:ascii="Aptos" w:hAnsi="Aptos"/>
          <w:color w:val="000000" w:themeColor="text1"/>
          <w:sz w:val="20"/>
          <w:szCs w:val="20"/>
        </w:rPr>
        <w:t xml:space="preserve"> (1947).</w:t>
      </w:r>
      <w:r w:rsidR="00F36469" w:rsidRPr="00DE10F5">
        <w:rPr>
          <w:rFonts w:ascii="Aptos" w:hAnsi="Aptos"/>
          <w:color w:val="000000" w:themeColor="text1"/>
          <w:sz w:val="20"/>
          <w:szCs w:val="20"/>
        </w:rPr>
        <w:t xml:space="preserve"> </w:t>
      </w:r>
      <w:r w:rsidR="00E91145" w:rsidRPr="00DE10F5">
        <w:rPr>
          <w:rFonts w:ascii="Aptos" w:hAnsi="Aptos"/>
          <w:color w:val="000000" w:themeColor="text1"/>
          <w:sz w:val="20"/>
          <w:szCs w:val="20"/>
        </w:rPr>
        <w:t>The work-product privilege protects entire documents prepared in contemplation of litigation, not just opinions and recommendations</w:t>
      </w:r>
      <w:r w:rsidR="00B62FD0" w:rsidRPr="00DE10F5">
        <w:rPr>
          <w:rFonts w:ascii="Aptos" w:hAnsi="Aptos"/>
          <w:color w:val="000000" w:themeColor="text1"/>
          <w:sz w:val="20"/>
          <w:szCs w:val="20"/>
        </w:rPr>
        <w:t xml:space="preserve">, but “opinion” work product is afforded greater protection than “fact” work product. See </w:t>
      </w:r>
      <w:r w:rsidR="00B62FD0" w:rsidRPr="00DE10F5">
        <w:rPr>
          <w:rFonts w:ascii="Aptos" w:hAnsi="Aptos"/>
          <w:i/>
          <w:iCs/>
          <w:color w:val="000000" w:themeColor="text1"/>
          <w:sz w:val="20"/>
          <w:szCs w:val="20"/>
        </w:rPr>
        <w:t>Comm'r of Revenue v. Comcast Corp.</w:t>
      </w:r>
      <w:r w:rsidR="00B62FD0" w:rsidRPr="00DE10F5">
        <w:rPr>
          <w:rFonts w:ascii="Aptos" w:hAnsi="Aptos"/>
          <w:color w:val="000000" w:themeColor="text1"/>
          <w:sz w:val="20"/>
          <w:szCs w:val="20"/>
        </w:rPr>
        <w:t>, 453 Mass. 293, 314</w:t>
      </w:r>
      <w:r w:rsidR="00F602BA" w:rsidRPr="00DE10F5">
        <w:rPr>
          <w:rFonts w:ascii="Aptos" w:hAnsi="Aptos"/>
          <w:color w:val="000000" w:themeColor="text1"/>
          <w:sz w:val="20"/>
          <w:szCs w:val="20"/>
        </w:rPr>
        <w:t xml:space="preserve"> </w:t>
      </w:r>
      <w:r w:rsidR="00B62FD0" w:rsidRPr="00DE10F5">
        <w:rPr>
          <w:rFonts w:ascii="Aptos" w:hAnsi="Aptos"/>
          <w:color w:val="000000" w:themeColor="text1"/>
          <w:sz w:val="20"/>
          <w:szCs w:val="20"/>
        </w:rPr>
        <w:t>(2009</w:t>
      </w:r>
      <w:r w:rsidR="00E91145" w:rsidRPr="00DE10F5">
        <w:rPr>
          <w:rFonts w:ascii="Aptos" w:hAnsi="Aptos"/>
          <w:color w:val="000000" w:themeColor="text1"/>
          <w:sz w:val="20"/>
          <w:szCs w:val="20"/>
        </w:rPr>
        <w:t xml:space="preserve">). </w:t>
      </w:r>
    </w:p>
  </w:footnote>
  <w:footnote w:id="23">
    <w:p w14:paraId="517E4278" w14:textId="793DA861" w:rsidR="006C1BC2" w:rsidRPr="00DE10F5" w:rsidRDefault="006C1BC2">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Style w:val="Emphasis"/>
          <w:rFonts w:ascii="Aptos" w:eastAsiaTheme="majorEastAsia" w:hAnsi="Aptos"/>
          <w:color w:val="000000" w:themeColor="text1"/>
          <w:bdr w:val="none" w:sz="0" w:space="0" w:color="auto" w:frame="1"/>
        </w:rPr>
        <w:t>United States v. Nobles,</w:t>
      </w:r>
      <w:r w:rsidRPr="00DE10F5">
        <w:rPr>
          <w:rStyle w:val="apple-converted-space"/>
          <w:rFonts w:ascii="Aptos" w:eastAsiaTheme="majorEastAsia" w:hAnsi="Aptos"/>
          <w:color w:val="000000" w:themeColor="text1"/>
        </w:rPr>
        <w:t> </w:t>
      </w:r>
      <w:r w:rsidRPr="00DE10F5">
        <w:rPr>
          <w:rFonts w:ascii="Aptos" w:hAnsi="Aptos"/>
          <w:color w:val="000000" w:themeColor="text1"/>
        </w:rPr>
        <w:t>422 U.S. 225, 236–37</w:t>
      </w:r>
      <w:r w:rsidR="005B6920" w:rsidRPr="00DE10F5">
        <w:rPr>
          <w:rFonts w:ascii="Aptos" w:hAnsi="Aptos"/>
          <w:color w:val="000000" w:themeColor="text1"/>
        </w:rPr>
        <w:t xml:space="preserve"> </w:t>
      </w:r>
      <w:r w:rsidRPr="00DE10F5">
        <w:rPr>
          <w:rFonts w:ascii="Aptos" w:hAnsi="Aptos"/>
          <w:color w:val="000000" w:themeColor="text1"/>
        </w:rPr>
        <w:t>(1975) (quoting</w:t>
      </w:r>
      <w:r w:rsidRPr="00DE10F5">
        <w:rPr>
          <w:rStyle w:val="apple-converted-space"/>
          <w:rFonts w:ascii="Aptos" w:eastAsiaTheme="majorEastAsia" w:hAnsi="Aptos"/>
          <w:color w:val="000000" w:themeColor="text1"/>
        </w:rPr>
        <w:t> </w:t>
      </w:r>
      <w:r w:rsidRPr="00DE10F5">
        <w:rPr>
          <w:rStyle w:val="Emphasis"/>
          <w:rFonts w:ascii="Aptos" w:eastAsiaTheme="majorEastAsia" w:hAnsi="Aptos"/>
          <w:color w:val="000000" w:themeColor="text1"/>
          <w:bdr w:val="none" w:sz="0" w:space="0" w:color="auto" w:frame="1"/>
        </w:rPr>
        <w:t>Hickman,</w:t>
      </w:r>
      <w:r w:rsidRPr="00DE10F5">
        <w:rPr>
          <w:rStyle w:val="apple-converted-space"/>
          <w:rFonts w:ascii="Aptos" w:eastAsiaTheme="majorEastAsia" w:hAnsi="Aptos"/>
          <w:color w:val="000000" w:themeColor="text1"/>
        </w:rPr>
        <w:t> </w:t>
      </w:r>
      <w:r w:rsidRPr="00DE10F5">
        <w:rPr>
          <w:rFonts w:ascii="Aptos" w:hAnsi="Aptos"/>
          <w:color w:val="000000" w:themeColor="text1"/>
        </w:rPr>
        <w:t>329 U.S. at 510 (citation and internal quotation marks omitted)).</w:t>
      </w:r>
    </w:p>
  </w:footnote>
  <w:footnote w:id="24">
    <w:p w14:paraId="6600F02E" w14:textId="1670EA22" w:rsidR="00F20D62" w:rsidRPr="00DE10F5" w:rsidRDefault="00F20D62">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In re Grand Jury Subpoena</w:t>
      </w:r>
      <w:r w:rsidRPr="00DE10F5">
        <w:rPr>
          <w:rFonts w:ascii="Aptos" w:hAnsi="Aptos"/>
          <w:color w:val="000000" w:themeColor="text1"/>
        </w:rPr>
        <w:t>, 220 F.R.D. 130, 141–42 (D. Mass. 2004).</w:t>
      </w:r>
    </w:p>
  </w:footnote>
  <w:footnote w:id="25">
    <w:p w14:paraId="57971C4E" w14:textId="01F7EB9E" w:rsidR="002E2289" w:rsidRPr="00DE10F5" w:rsidRDefault="002E2289" w:rsidP="00921ECD">
      <w:pPr>
        <w:rPr>
          <w:rFonts w:ascii="Aptos" w:hAnsi="Aptos"/>
          <w:color w:val="000000" w:themeColor="text1"/>
          <w:sz w:val="20"/>
          <w:szCs w:val="20"/>
        </w:rPr>
      </w:pPr>
      <w:r w:rsidRPr="00DE10F5">
        <w:rPr>
          <w:rStyle w:val="FootnoteReference"/>
          <w:rFonts w:ascii="Aptos" w:hAnsi="Aptos"/>
          <w:color w:val="000000" w:themeColor="text1"/>
          <w:sz w:val="20"/>
          <w:szCs w:val="20"/>
        </w:rPr>
        <w:footnoteRef/>
      </w:r>
      <w:r w:rsidRPr="00DE10F5">
        <w:rPr>
          <w:rFonts w:ascii="Aptos" w:hAnsi="Aptos"/>
          <w:color w:val="000000" w:themeColor="text1"/>
          <w:sz w:val="20"/>
          <w:szCs w:val="20"/>
        </w:rPr>
        <w:t xml:space="preserve"> </w:t>
      </w:r>
      <w:r w:rsidRPr="00DE10F5">
        <w:rPr>
          <w:rFonts w:ascii="Aptos" w:hAnsi="Aptos"/>
          <w:i/>
          <w:iCs/>
          <w:color w:val="000000" w:themeColor="text1"/>
          <w:sz w:val="20"/>
          <w:szCs w:val="20"/>
        </w:rPr>
        <w:t>See, e.g.,</w:t>
      </w:r>
      <w:r w:rsidRPr="00DE10F5">
        <w:rPr>
          <w:rFonts w:ascii="Aptos" w:hAnsi="Aptos"/>
          <w:color w:val="000000" w:themeColor="text1"/>
          <w:sz w:val="20"/>
          <w:szCs w:val="20"/>
        </w:rPr>
        <w:t> </w:t>
      </w:r>
      <w:r w:rsidR="00921ECD" w:rsidRPr="00DE10F5">
        <w:rPr>
          <w:rFonts w:ascii="Aptos" w:hAnsi="Aptos"/>
          <w:i/>
          <w:iCs/>
          <w:color w:val="000000" w:themeColor="text1"/>
          <w:sz w:val="20"/>
          <w:szCs w:val="20"/>
        </w:rPr>
        <w:t>Boegh v. Harless</w:t>
      </w:r>
      <w:r w:rsidR="00921ECD" w:rsidRPr="00DE10F5">
        <w:rPr>
          <w:rFonts w:ascii="Aptos" w:hAnsi="Aptos"/>
          <w:color w:val="000000" w:themeColor="text1"/>
          <w:sz w:val="20"/>
          <w:szCs w:val="20"/>
        </w:rPr>
        <w:t xml:space="preserve">, No. 518CV00123TBRLLK, 2021 WL 1923365, at *6 (W.D. Ky. May 13, 2021) (“There are certainly circumstances where the work product of a pro-se plaintiff is protected by privilege”); </w:t>
      </w:r>
      <w:r w:rsidR="00D741B3" w:rsidRPr="00DE10F5">
        <w:rPr>
          <w:rFonts w:ascii="Aptos" w:hAnsi="Aptos"/>
          <w:i/>
          <w:iCs/>
          <w:color w:val="000000" w:themeColor="text1"/>
          <w:sz w:val="20"/>
          <w:szCs w:val="20"/>
        </w:rPr>
        <w:t>Brockmeier v. Solano Cnty. Sheriff's Dep't</w:t>
      </w:r>
      <w:r w:rsidR="00D741B3" w:rsidRPr="00DE10F5">
        <w:rPr>
          <w:rFonts w:ascii="Aptos" w:hAnsi="Aptos"/>
          <w:color w:val="000000" w:themeColor="text1"/>
          <w:sz w:val="20"/>
          <w:szCs w:val="20"/>
        </w:rPr>
        <w:t>, No. CIV S-05-2090 MCEEFB, 2010 WL 148179, at *6 (E.D. Cal. Jan. 12, 2010)</w:t>
      </w:r>
      <w:r w:rsidR="002C20C1" w:rsidRPr="00DE10F5">
        <w:rPr>
          <w:rFonts w:ascii="Aptos" w:hAnsi="Aptos"/>
          <w:color w:val="000000" w:themeColor="text1"/>
          <w:sz w:val="20"/>
          <w:szCs w:val="20"/>
        </w:rPr>
        <w:t xml:space="preserve"> (pro se plaintiff was not ordered at this time to produce any notes prepared in anticipation of litigation which reveal her mental impressions and/or legal strategies); </w:t>
      </w:r>
      <w:r w:rsidR="002C20C1" w:rsidRPr="00DE10F5">
        <w:rPr>
          <w:rFonts w:ascii="Aptos" w:hAnsi="Aptos"/>
          <w:i/>
          <w:iCs/>
          <w:color w:val="000000" w:themeColor="text1"/>
          <w:sz w:val="20"/>
          <w:szCs w:val="20"/>
        </w:rPr>
        <w:t>McKenzie v. McNeil</w:t>
      </w:r>
      <w:r w:rsidR="002C20C1" w:rsidRPr="00DE10F5">
        <w:rPr>
          <w:rFonts w:ascii="Aptos" w:hAnsi="Aptos"/>
          <w:color w:val="000000" w:themeColor="text1"/>
          <w:sz w:val="20"/>
          <w:szCs w:val="20"/>
        </w:rPr>
        <w:t xml:space="preserve">, No. 4:11CV45-RH/WCS, 2012 WL 695108, at *1 (N.D. Fla. Mar. 1, 2012) (“I assume without deciding that a pro se litigant can assert at least some work-product protection”); </w:t>
      </w:r>
      <w:r w:rsidR="00987CBC" w:rsidRPr="00DE10F5">
        <w:rPr>
          <w:rFonts w:ascii="Aptos" w:hAnsi="Aptos"/>
          <w:i/>
          <w:iCs/>
          <w:color w:val="000000" w:themeColor="text1"/>
          <w:sz w:val="20"/>
          <w:szCs w:val="20"/>
        </w:rPr>
        <w:t>Moore v. Kingsbrook Jewish Med. Ctr.</w:t>
      </w:r>
      <w:r w:rsidR="00987CBC" w:rsidRPr="00DE10F5">
        <w:rPr>
          <w:rFonts w:ascii="Aptos" w:hAnsi="Aptos"/>
          <w:color w:val="000000" w:themeColor="text1"/>
          <w:sz w:val="20"/>
          <w:szCs w:val="20"/>
        </w:rPr>
        <w:t>, 2012 WL 1078000 (E.D.N. Y 2012) (“The fact that Ms. John is proceeding pro se does not diminish the protection afforded to her work product.”); </w:t>
      </w:r>
      <w:r w:rsidR="00987CBC" w:rsidRPr="00DE10F5">
        <w:rPr>
          <w:rFonts w:ascii="Aptos" w:hAnsi="Aptos"/>
          <w:i/>
          <w:iCs/>
          <w:color w:val="000000" w:themeColor="text1"/>
          <w:sz w:val="20"/>
          <w:szCs w:val="20"/>
        </w:rPr>
        <w:t>Nielsen v. Soc'y of N.Y. Hosp.</w:t>
      </w:r>
      <w:r w:rsidR="00987CBC" w:rsidRPr="00DE10F5">
        <w:rPr>
          <w:rFonts w:ascii="Aptos" w:hAnsi="Aptos"/>
          <w:color w:val="000000" w:themeColor="text1"/>
          <w:sz w:val="20"/>
          <w:szCs w:val="20"/>
        </w:rPr>
        <w:t>, 1988 U.S. Dist. LEXIS 14115, at *5 (S.D.N.Y. Sept. 20, 1988) (“If plaintiff were represented by counsel, his attorney's notes in similar circumstances would not be subject to production. A plaintiff appearing pro se is entitled to no less protection”)</w:t>
      </w:r>
      <w:r w:rsidR="0080434D" w:rsidRPr="00DE10F5">
        <w:rPr>
          <w:rFonts w:ascii="Aptos" w:hAnsi="Aptos"/>
          <w:color w:val="000000" w:themeColor="text1"/>
          <w:sz w:val="20"/>
          <w:szCs w:val="20"/>
        </w:rPr>
        <w:t xml:space="preserve">; </w:t>
      </w:r>
      <w:r w:rsidRPr="00DE10F5">
        <w:rPr>
          <w:rFonts w:ascii="Aptos" w:hAnsi="Aptos"/>
          <w:i/>
          <w:iCs/>
          <w:color w:val="000000" w:themeColor="text1"/>
          <w:sz w:val="20"/>
          <w:szCs w:val="20"/>
        </w:rPr>
        <w:t>Systemes v. Childress</w:t>
      </w:r>
      <w:r w:rsidRPr="00DE10F5">
        <w:rPr>
          <w:rFonts w:ascii="Aptos" w:hAnsi="Aptos"/>
          <w:color w:val="000000" w:themeColor="text1"/>
          <w:sz w:val="20"/>
          <w:szCs w:val="20"/>
        </w:rPr>
        <w:t>, No. 09-10534, 2013 WL 12181774, at *1 (E.D. Mich. Nov. 22, 2013)</w:t>
      </w:r>
      <w:r w:rsidR="0080434D" w:rsidRPr="00DE10F5">
        <w:rPr>
          <w:rFonts w:ascii="Aptos" w:hAnsi="Aptos"/>
          <w:color w:val="000000" w:themeColor="text1"/>
          <w:sz w:val="20"/>
          <w:szCs w:val="20"/>
        </w:rPr>
        <w:t xml:space="preserve"> (“assum[ing]</w:t>
      </w:r>
      <w:r w:rsidR="005A7B38" w:rsidRPr="00DE10F5">
        <w:rPr>
          <w:rFonts w:ascii="Aptos" w:hAnsi="Aptos"/>
          <w:color w:val="000000" w:themeColor="text1"/>
          <w:sz w:val="20"/>
          <w:szCs w:val="20"/>
        </w:rPr>
        <w:t>” that a pro se plaintiff may assert work-product protections)</w:t>
      </w:r>
      <w:r w:rsidR="00F63094" w:rsidRPr="00DE10F5">
        <w:rPr>
          <w:rFonts w:ascii="Aptos" w:hAnsi="Aptos"/>
          <w:color w:val="000000" w:themeColor="text1"/>
          <w:sz w:val="20"/>
          <w:szCs w:val="20"/>
        </w:rPr>
        <w:t xml:space="preserve">; </w:t>
      </w:r>
      <w:r w:rsidR="0072164A" w:rsidRPr="00DE10F5">
        <w:rPr>
          <w:rFonts w:ascii="Aptos" w:hAnsi="Aptos"/>
          <w:i/>
          <w:iCs/>
          <w:color w:val="000000" w:themeColor="text1"/>
          <w:sz w:val="20"/>
          <w:szCs w:val="20"/>
        </w:rPr>
        <w:t>Dowden v. Superior Ct.,</w:t>
      </w:r>
      <w:r w:rsidR="0072164A" w:rsidRPr="00DE10F5">
        <w:rPr>
          <w:rFonts w:ascii="Aptos" w:hAnsi="Aptos"/>
          <w:color w:val="000000" w:themeColor="text1"/>
          <w:sz w:val="20"/>
          <w:szCs w:val="20"/>
        </w:rPr>
        <w:t xml:space="preserve"> 73 Cal. App. 4th 126, 134, 86 Cal. Rptr. 2d 180 (1999) (find</w:t>
      </w:r>
      <w:r w:rsidR="00357C8B">
        <w:rPr>
          <w:rFonts w:ascii="Aptos" w:hAnsi="Aptos"/>
          <w:color w:val="000000" w:themeColor="text1"/>
          <w:sz w:val="20"/>
          <w:szCs w:val="20"/>
        </w:rPr>
        <w:t>ing</w:t>
      </w:r>
      <w:r w:rsidR="0072164A" w:rsidRPr="00DE10F5">
        <w:rPr>
          <w:rFonts w:ascii="Aptos" w:hAnsi="Aptos"/>
          <w:color w:val="000000" w:themeColor="text1"/>
          <w:sz w:val="20"/>
          <w:szCs w:val="20"/>
        </w:rPr>
        <w:t xml:space="preserve"> that the because the “</w:t>
      </w:r>
      <w:r w:rsidR="00F63094" w:rsidRPr="00DE10F5">
        <w:rPr>
          <w:rFonts w:ascii="Aptos" w:hAnsi="Aptos"/>
          <w:color w:val="000000" w:themeColor="text1"/>
          <w:sz w:val="20"/>
          <w:szCs w:val="20"/>
        </w:rPr>
        <w:t xml:space="preserve">litigant </w:t>
      </w:r>
      <w:r w:rsidR="0072164A" w:rsidRPr="00DE10F5">
        <w:rPr>
          <w:rFonts w:ascii="Aptos" w:hAnsi="Aptos"/>
          <w:color w:val="000000" w:themeColor="text1"/>
          <w:sz w:val="20"/>
          <w:szCs w:val="20"/>
        </w:rPr>
        <w:t>[was]</w:t>
      </w:r>
      <w:r w:rsidR="00F63094" w:rsidRPr="00DE10F5">
        <w:rPr>
          <w:rFonts w:ascii="Aptos" w:hAnsi="Aptos"/>
          <w:color w:val="000000" w:themeColor="text1"/>
          <w:sz w:val="20"/>
          <w:szCs w:val="20"/>
        </w:rPr>
        <w:t xml:space="preserve"> not asserting the privilege as a client, but rather as one performing the functions of an attorney</w:t>
      </w:r>
      <w:r w:rsidR="0072164A" w:rsidRPr="00DE10F5">
        <w:rPr>
          <w:rFonts w:ascii="Aptos" w:hAnsi="Aptos"/>
          <w:color w:val="000000" w:themeColor="text1"/>
          <w:sz w:val="20"/>
          <w:szCs w:val="20"/>
        </w:rPr>
        <w:t xml:space="preserve"> [, p]</w:t>
      </w:r>
      <w:r w:rsidR="00F63094" w:rsidRPr="00DE10F5">
        <w:rPr>
          <w:rFonts w:ascii="Aptos" w:hAnsi="Aptos"/>
          <w:color w:val="000000" w:themeColor="text1"/>
          <w:sz w:val="20"/>
          <w:szCs w:val="20"/>
        </w:rPr>
        <w:t>rotecting the right of a litigant appearing in propria persona to create work product is consistent with the [] rationale of protecting the attorney's labor from discovery”).</w:t>
      </w:r>
      <w:r w:rsidR="00763905" w:rsidRPr="00DE10F5">
        <w:rPr>
          <w:rFonts w:ascii="Aptos" w:hAnsi="Aptos"/>
          <w:color w:val="000000" w:themeColor="text1"/>
          <w:sz w:val="20"/>
          <w:szCs w:val="20"/>
        </w:rPr>
        <w:t xml:space="preserve"> But see </w:t>
      </w:r>
      <w:r w:rsidR="00AF525C" w:rsidRPr="00DE10F5">
        <w:rPr>
          <w:rFonts w:ascii="Aptos" w:hAnsi="Aptos"/>
          <w:i/>
          <w:iCs/>
          <w:color w:val="000000" w:themeColor="text1"/>
          <w:sz w:val="20"/>
          <w:szCs w:val="20"/>
        </w:rPr>
        <w:t>Ross v. Sejin Am., Inc.,</w:t>
      </w:r>
      <w:r w:rsidR="00AF525C" w:rsidRPr="00DE10F5">
        <w:rPr>
          <w:rFonts w:ascii="Aptos" w:hAnsi="Aptos"/>
          <w:color w:val="000000" w:themeColor="text1"/>
          <w:sz w:val="20"/>
          <w:szCs w:val="20"/>
        </w:rPr>
        <w:t xml:space="preserve"> No. 3:18-CV-537-RAH-JTA, 2021 WL 6973877, at *2 (M.D. Ala. Apr. 9, 2021)</w:t>
      </w:r>
      <w:r w:rsidR="002A0C95" w:rsidRPr="00DE10F5">
        <w:rPr>
          <w:rFonts w:ascii="Aptos" w:hAnsi="Aptos"/>
          <w:color w:val="000000" w:themeColor="text1"/>
          <w:sz w:val="20"/>
          <w:szCs w:val="20"/>
        </w:rPr>
        <w:t xml:space="preserve"> (“</w:t>
      </w:r>
      <w:r w:rsidR="00763905" w:rsidRPr="00DE10F5">
        <w:rPr>
          <w:rFonts w:ascii="Aptos" w:hAnsi="Aptos"/>
          <w:color w:val="000000" w:themeColor="text1"/>
          <w:sz w:val="20"/>
          <w:szCs w:val="20"/>
        </w:rPr>
        <w:t>Rule 26 does not state that it offers this protection against disclosure to a party appearing </w:t>
      </w:r>
      <w:r w:rsidR="00763905" w:rsidRPr="00DE10F5">
        <w:rPr>
          <w:rFonts w:ascii="Aptos" w:hAnsi="Aptos"/>
          <w:i/>
          <w:iCs/>
          <w:color w:val="000000" w:themeColor="text1"/>
          <w:sz w:val="20"/>
          <w:szCs w:val="20"/>
        </w:rPr>
        <w:t>pro se</w:t>
      </w:r>
      <w:r w:rsidR="00763905" w:rsidRPr="00DE10F5">
        <w:rPr>
          <w:rFonts w:ascii="Aptos" w:hAnsi="Aptos"/>
          <w:color w:val="000000" w:themeColor="text1"/>
          <w:sz w:val="20"/>
          <w:szCs w:val="20"/>
        </w:rPr>
        <w:t> nor does Plaintiff present any authority demonstrating that a </w:t>
      </w:r>
      <w:r w:rsidR="00763905" w:rsidRPr="00DE10F5">
        <w:rPr>
          <w:rFonts w:ascii="Aptos" w:hAnsi="Aptos"/>
          <w:i/>
          <w:iCs/>
          <w:color w:val="000000" w:themeColor="text1"/>
          <w:sz w:val="20"/>
          <w:szCs w:val="20"/>
        </w:rPr>
        <w:t>pro se</w:t>
      </w:r>
      <w:r w:rsidR="002A0C95" w:rsidRPr="00DE10F5">
        <w:rPr>
          <w:rFonts w:ascii="Aptos" w:hAnsi="Aptos"/>
          <w:i/>
          <w:iCs/>
          <w:color w:val="000000" w:themeColor="text1"/>
          <w:sz w:val="20"/>
          <w:szCs w:val="20"/>
        </w:rPr>
        <w:t xml:space="preserve"> </w:t>
      </w:r>
      <w:r w:rsidR="00763905" w:rsidRPr="00DE10F5">
        <w:rPr>
          <w:rFonts w:ascii="Aptos" w:hAnsi="Aptos"/>
          <w:color w:val="000000" w:themeColor="text1"/>
          <w:sz w:val="20"/>
          <w:szCs w:val="20"/>
        </w:rPr>
        <w:t>litigant is entitled to such protection</w:t>
      </w:r>
      <w:r w:rsidR="002A0C95" w:rsidRPr="00DE10F5">
        <w:rPr>
          <w:rFonts w:ascii="Aptos" w:hAnsi="Aptos"/>
          <w:color w:val="000000" w:themeColor="text1"/>
          <w:sz w:val="20"/>
          <w:szCs w:val="20"/>
        </w:rPr>
        <w:t>”)</w:t>
      </w:r>
      <w:r w:rsidR="00763905" w:rsidRPr="00DE10F5">
        <w:rPr>
          <w:rFonts w:ascii="Aptos" w:hAnsi="Aptos"/>
          <w:color w:val="000000" w:themeColor="text1"/>
          <w:sz w:val="20"/>
          <w:szCs w:val="20"/>
        </w:rPr>
        <w:t>.</w:t>
      </w:r>
    </w:p>
  </w:footnote>
  <w:footnote w:id="26">
    <w:p w14:paraId="580B6C6C" w14:textId="30521319" w:rsidR="00BB570A" w:rsidRPr="00DE10F5" w:rsidRDefault="00BB570A">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 xml:space="preserve">In re </w:t>
      </w:r>
      <w:r w:rsidRPr="00DE10F5">
        <w:rPr>
          <w:rFonts w:ascii="Aptos" w:hAnsi="Aptos"/>
          <w:i/>
          <w:iCs/>
          <w:color w:val="000000" w:themeColor="text1"/>
        </w:rPr>
        <w:t>Prof'ls Direct Ins. Co.</w:t>
      </w:r>
      <w:r w:rsidRPr="00DE10F5">
        <w:rPr>
          <w:rFonts w:ascii="Aptos" w:hAnsi="Aptos"/>
          <w:color w:val="000000" w:themeColor="text1"/>
        </w:rPr>
        <w:t>, 578 F.3d 432, 438 (6th Cir. 2009) (citing </w:t>
      </w:r>
      <w:r w:rsidRPr="00DE10F5">
        <w:rPr>
          <w:rFonts w:ascii="Aptos" w:hAnsi="Aptos"/>
          <w:i/>
          <w:iCs/>
          <w:color w:val="000000" w:themeColor="text1"/>
        </w:rPr>
        <w:t>Hickman v. Taylor</w:t>
      </w:r>
      <w:r w:rsidRPr="00DE10F5">
        <w:rPr>
          <w:rFonts w:ascii="Aptos" w:hAnsi="Aptos"/>
          <w:color w:val="000000" w:themeColor="text1"/>
        </w:rPr>
        <w:t xml:space="preserve">, 329 U.S. </w:t>
      </w:r>
      <w:r w:rsidR="0011497B" w:rsidRPr="00DE10F5">
        <w:rPr>
          <w:rFonts w:ascii="Aptos" w:hAnsi="Aptos"/>
          <w:color w:val="000000" w:themeColor="text1"/>
        </w:rPr>
        <w:t xml:space="preserve">at </w:t>
      </w:r>
      <w:r w:rsidRPr="00DE10F5">
        <w:rPr>
          <w:rFonts w:ascii="Aptos" w:hAnsi="Aptos"/>
          <w:color w:val="000000" w:themeColor="text1"/>
        </w:rPr>
        <w:t>510–14); </w:t>
      </w:r>
      <w:r w:rsidRPr="00DE10F5">
        <w:rPr>
          <w:rFonts w:ascii="Aptos" w:hAnsi="Aptos"/>
          <w:i/>
          <w:iCs/>
          <w:color w:val="000000" w:themeColor="text1"/>
        </w:rPr>
        <w:t>Newhouse v. United States (In re Antitrust Grand Jury)</w:t>
      </w:r>
      <w:r w:rsidRPr="00DE10F5">
        <w:rPr>
          <w:rFonts w:ascii="Aptos" w:hAnsi="Aptos"/>
          <w:color w:val="000000" w:themeColor="text1"/>
        </w:rPr>
        <w:t>, 805 F.2d 155, 164 (6th Cir. 1986).</w:t>
      </w:r>
    </w:p>
  </w:footnote>
  <w:footnote w:id="27">
    <w:p w14:paraId="28305E4F" w14:textId="4CD023D3" w:rsidR="00BB570A" w:rsidRPr="00DE10F5" w:rsidRDefault="00BB570A" w:rsidP="00BB570A">
      <w:pPr>
        <w:rPr>
          <w:rFonts w:ascii="Aptos" w:hAnsi="Aptos"/>
          <w:color w:val="000000" w:themeColor="text1"/>
          <w:sz w:val="20"/>
          <w:szCs w:val="20"/>
        </w:rPr>
      </w:pPr>
      <w:r w:rsidRPr="00DE10F5">
        <w:rPr>
          <w:rStyle w:val="FootnoteReference"/>
          <w:rFonts w:ascii="Aptos" w:hAnsi="Aptos"/>
          <w:color w:val="000000" w:themeColor="text1"/>
          <w:sz w:val="20"/>
          <w:szCs w:val="20"/>
        </w:rPr>
        <w:footnoteRef/>
      </w:r>
      <w:r w:rsidRPr="00DE10F5">
        <w:rPr>
          <w:rFonts w:ascii="Aptos" w:hAnsi="Aptos"/>
          <w:color w:val="000000" w:themeColor="text1"/>
          <w:sz w:val="20"/>
          <w:szCs w:val="20"/>
        </w:rPr>
        <w:t xml:space="preserve"> </w:t>
      </w:r>
      <w:r w:rsidRPr="00DE10F5">
        <w:rPr>
          <w:rFonts w:ascii="Aptos" w:hAnsi="Aptos"/>
          <w:i/>
          <w:iCs/>
          <w:color w:val="000000" w:themeColor="text1"/>
          <w:sz w:val="20"/>
          <w:szCs w:val="20"/>
        </w:rPr>
        <w:t>Boeg</w:t>
      </w:r>
      <w:r w:rsidRPr="00DE10F5">
        <w:rPr>
          <w:rFonts w:ascii="Aptos" w:hAnsi="Aptos"/>
          <w:color w:val="000000" w:themeColor="text1"/>
          <w:sz w:val="20"/>
          <w:szCs w:val="20"/>
        </w:rPr>
        <w:t>, 2021 WL 1923365, at *6.</w:t>
      </w:r>
    </w:p>
  </w:footnote>
  <w:footnote w:id="28">
    <w:p w14:paraId="3CCAC75A" w14:textId="02A56CF5" w:rsidR="00195BC0" w:rsidRPr="00DE10F5" w:rsidRDefault="00195BC0">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w:t>
      </w:r>
      <w:r w:rsidRPr="00DE10F5">
        <w:rPr>
          <w:rFonts w:ascii="Aptos" w:hAnsi="Aptos"/>
          <w:i/>
          <w:iCs/>
          <w:color w:val="000000" w:themeColor="text1"/>
        </w:rPr>
        <w:t>Hickman</w:t>
      </w:r>
      <w:r w:rsidRPr="00DE10F5">
        <w:rPr>
          <w:rFonts w:ascii="Aptos" w:hAnsi="Aptos"/>
          <w:color w:val="000000" w:themeColor="text1"/>
        </w:rPr>
        <w:t>, 329 U.S. at 512.</w:t>
      </w:r>
    </w:p>
  </w:footnote>
  <w:footnote w:id="29">
    <w:p w14:paraId="2FB3AB05" w14:textId="0B51DD06" w:rsidR="00A9218E" w:rsidRPr="00DE10F5" w:rsidRDefault="00A9218E" w:rsidP="006529D8">
      <w:pPr>
        <w:pStyle w:val="FootnoteText"/>
        <w:rPr>
          <w:rFonts w:ascii="Aptos" w:hAnsi="Aptos"/>
          <w:i/>
          <w:iC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w:t>
      </w:r>
      <w:r w:rsidRPr="00DE10F5">
        <w:rPr>
          <w:rFonts w:ascii="Aptos" w:hAnsi="Aptos"/>
          <w:i/>
          <w:iCs/>
          <w:color w:val="000000" w:themeColor="text1"/>
        </w:rPr>
        <w:t> </w:t>
      </w:r>
      <w:r w:rsidR="006529D8" w:rsidRPr="00DE10F5">
        <w:rPr>
          <w:rFonts w:ascii="Aptos" w:hAnsi="Aptos"/>
          <w:i/>
          <w:iCs/>
          <w:color w:val="000000" w:themeColor="text1"/>
        </w:rPr>
        <w:t xml:space="preserve">Sasson v. Braun, </w:t>
      </w:r>
      <w:r w:rsidR="006529D8" w:rsidRPr="00DE10F5">
        <w:rPr>
          <w:rFonts w:ascii="Aptos" w:hAnsi="Aptos"/>
          <w:color w:val="000000" w:themeColor="text1"/>
        </w:rPr>
        <w:t>2015 WI App 58, ¶ 48, 364 Wis. 2d 527, 868 N.W.2d 199 (“Allowing a pro se litigant to protect this type of strategic ‘work product,’ to use the circuit court's words, is not inconsistent with rejecting that same litigant's general objections to discovery requests based on attorney-client privilege and attorney-work-product privilege grounds”);</w:t>
      </w:r>
      <w:r w:rsidR="006529D8" w:rsidRPr="00DE10F5">
        <w:rPr>
          <w:rFonts w:ascii="Aptos" w:hAnsi="Aptos"/>
          <w:i/>
          <w:iCs/>
          <w:color w:val="000000" w:themeColor="text1"/>
        </w:rPr>
        <w:t xml:space="preserve"> </w:t>
      </w:r>
      <w:r w:rsidRPr="00DE10F5">
        <w:rPr>
          <w:rFonts w:ascii="Aptos" w:hAnsi="Aptos"/>
          <w:i/>
          <w:iCs/>
          <w:color w:val="000000" w:themeColor="text1"/>
        </w:rPr>
        <w:t>Hurst v. City of Rehoboth Beach,</w:t>
      </w:r>
      <w:r w:rsidRPr="00DE10F5">
        <w:rPr>
          <w:rFonts w:ascii="Aptos" w:hAnsi="Aptos"/>
          <w:color w:val="000000" w:themeColor="text1"/>
        </w:rPr>
        <w:t> 2006 WL 3366389, at *3 (</w:t>
      </w:r>
      <w:r w:rsidRPr="00DE10F5">
        <w:rPr>
          <w:rFonts w:ascii="Aptos" w:hAnsi="Aptos"/>
          <w:color w:val="000000" w:themeColor="text1"/>
        </w:rPr>
        <w:t>D.Del. Nov.21, 2006) (“work product doctrine and the attorney-client privilege do not permit someone to shield factual information”); </w:t>
      </w:r>
      <w:r w:rsidRPr="00DE10F5">
        <w:rPr>
          <w:rFonts w:ascii="Aptos" w:hAnsi="Aptos"/>
          <w:i/>
          <w:iCs/>
          <w:color w:val="000000" w:themeColor="text1"/>
        </w:rPr>
        <w:t>see also Vinton v. Adam Aircraft Indus., Inc.,</w:t>
      </w:r>
      <w:r w:rsidRPr="00DE10F5">
        <w:rPr>
          <w:rFonts w:ascii="Aptos" w:hAnsi="Aptos"/>
          <w:color w:val="000000" w:themeColor="text1"/>
        </w:rPr>
        <w:t> 232 F.R.D. 650, 663 (D.Colo. Nov.23, 2005) (documents were not covered by the work product doctrine simply because they were “based on [plaintiff's] investigations of the facts of the case before bringing it pro se”); </w:t>
      </w:r>
      <w:r w:rsidRPr="00DE10F5">
        <w:rPr>
          <w:rFonts w:ascii="Aptos" w:hAnsi="Aptos"/>
          <w:i/>
          <w:iCs/>
          <w:color w:val="000000" w:themeColor="text1"/>
        </w:rPr>
        <w:t>Robbins v. Chase Manhattan Bank, N.A.,</w:t>
      </w:r>
      <w:r w:rsidRPr="00DE10F5">
        <w:rPr>
          <w:rFonts w:ascii="Aptos" w:hAnsi="Aptos"/>
          <w:color w:val="000000" w:themeColor="text1"/>
        </w:rPr>
        <w:t> 1998 WL 106152, at *1 (S.D.N.Y. Mar.9, 1998) (“Even assuming that a pro se litigant may be equated with an attorney for purposes of [work product] analysis, [plaintiff's] notes do not indicate her strategic thinking, but are instead a diary of her factual observations. Thus, they are not ‘core’ work product.”).</w:t>
      </w:r>
    </w:p>
  </w:footnote>
  <w:footnote w:id="30">
    <w:p w14:paraId="4783E5F2" w14:textId="73B480D7" w:rsidR="00817E7B" w:rsidRPr="00DE10F5" w:rsidRDefault="00817E7B">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w:t>
      </w:r>
      <w:r w:rsidRPr="00DE10F5">
        <w:rPr>
          <w:rFonts w:ascii="Aptos" w:hAnsi="Aptos"/>
          <w:i/>
          <w:iCs/>
          <w:color w:val="000000" w:themeColor="text1"/>
        </w:rPr>
        <w:t>United States v. Textron Inc. &amp; Subsidiaries</w:t>
      </w:r>
      <w:r w:rsidRPr="00DE10F5">
        <w:rPr>
          <w:rFonts w:ascii="Aptos" w:hAnsi="Aptos"/>
          <w:color w:val="000000" w:themeColor="text1"/>
        </w:rPr>
        <w:t>, 577 F.3d 21, 30 (1st Cir. 2009) (quoting Fed. R. Civ. P. 26 advisory committee's note (1970)) (“</w:t>
      </w:r>
      <w:r w:rsidR="006809F3" w:rsidRPr="00DE10F5">
        <w:rPr>
          <w:rFonts w:ascii="Aptos" w:hAnsi="Aptos"/>
          <w:color w:val="000000" w:themeColor="text1"/>
        </w:rPr>
        <w:t>’</w:t>
      </w:r>
      <w:r w:rsidRPr="00DE10F5">
        <w:rPr>
          <w:rFonts w:ascii="Aptos" w:hAnsi="Aptos"/>
          <w:color w:val="000000" w:themeColor="text1"/>
        </w:rPr>
        <w:t>Materials assembled in the ordinary course of business, or pursuant to public requirements unrelated to litigation, or for nonlitigation purposes,</w:t>
      </w:r>
      <w:r w:rsidR="006809F3" w:rsidRPr="00DE10F5">
        <w:rPr>
          <w:rFonts w:ascii="Aptos" w:hAnsi="Aptos"/>
          <w:color w:val="000000" w:themeColor="text1"/>
        </w:rPr>
        <w:t>’</w:t>
      </w:r>
      <w:r w:rsidRPr="00DE10F5">
        <w:rPr>
          <w:rFonts w:ascii="Aptos" w:hAnsi="Aptos"/>
          <w:color w:val="000000" w:themeColor="text1"/>
        </w:rPr>
        <w:t xml:space="preserve"> on the other hand, are not protected by the work-product doctrine</w:t>
      </w:r>
      <w:r w:rsidR="006809F3" w:rsidRPr="00DE10F5">
        <w:rPr>
          <w:rFonts w:ascii="Aptos" w:hAnsi="Aptos"/>
          <w:color w:val="000000" w:themeColor="text1"/>
        </w:rPr>
        <w:t>”</w:t>
      </w:r>
      <w:r w:rsidRPr="00DE10F5">
        <w:rPr>
          <w:rFonts w:ascii="Aptos" w:hAnsi="Aptos"/>
          <w:color w:val="000000" w:themeColor="text1"/>
        </w:rPr>
        <w:t>). </w:t>
      </w:r>
    </w:p>
  </w:footnote>
  <w:footnote w:id="31">
    <w:p w14:paraId="34CFBAF7" w14:textId="77777777" w:rsidR="002A2261" w:rsidRPr="00DE10F5" w:rsidRDefault="002A2261" w:rsidP="002A226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 xml:space="preserve">Conoco, Inc. v. United States </w:t>
      </w:r>
      <w:r w:rsidRPr="00DE10F5">
        <w:rPr>
          <w:rFonts w:ascii="Aptos" w:hAnsi="Aptos"/>
          <w:i/>
          <w:iCs/>
          <w:color w:val="000000" w:themeColor="text1"/>
        </w:rPr>
        <w:t>Dep't of Justice,</w:t>
      </w:r>
      <w:r w:rsidRPr="00DE10F5">
        <w:rPr>
          <w:rFonts w:ascii="Aptos" w:hAnsi="Aptos"/>
          <w:color w:val="000000" w:themeColor="text1"/>
        </w:rPr>
        <w:t> 687 F.2d 724, 730 (3d Cir.1982).</w:t>
      </w:r>
    </w:p>
  </w:footnote>
  <w:footnote w:id="32">
    <w:p w14:paraId="20445F50" w14:textId="77777777" w:rsidR="002A2261" w:rsidRPr="00DE10F5" w:rsidRDefault="002A2261" w:rsidP="002A226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Martin v. Bally's Park Place Hotel &amp; Casino,</w:t>
      </w:r>
      <w:r w:rsidRPr="00DE10F5">
        <w:rPr>
          <w:rFonts w:ascii="Aptos" w:hAnsi="Aptos"/>
          <w:color w:val="000000" w:themeColor="text1"/>
        </w:rPr>
        <w:t> 983 F.2d 1252, 1258 (3d Cir.1993).</w:t>
      </w:r>
    </w:p>
  </w:footnote>
  <w:footnote w:id="33">
    <w:p w14:paraId="7A0941C5" w14:textId="0BBD5A59" w:rsidR="002A2261" w:rsidRPr="00DE10F5" w:rsidRDefault="002A2261" w:rsidP="002A226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United States v. El Paso Co.,</w:t>
      </w:r>
      <w:r w:rsidRPr="00DE10F5">
        <w:rPr>
          <w:rFonts w:ascii="Aptos" w:hAnsi="Aptos"/>
          <w:color w:val="000000" w:themeColor="text1"/>
        </w:rPr>
        <w:t> 682 F.2d 530, 542–43 (5th Cir.1982), </w:t>
      </w:r>
      <w:r w:rsidRPr="00DE10F5">
        <w:rPr>
          <w:rFonts w:ascii="Aptos" w:hAnsi="Aptos"/>
          <w:i/>
          <w:iCs/>
          <w:color w:val="000000" w:themeColor="text1"/>
        </w:rPr>
        <w:t>reh'g denied,</w:t>
      </w:r>
      <w:r w:rsidRPr="00DE10F5">
        <w:rPr>
          <w:rFonts w:ascii="Aptos" w:hAnsi="Aptos"/>
          <w:color w:val="000000" w:themeColor="text1"/>
        </w:rPr>
        <w:t> 688 F.2d 840 (5th Cir.1982), </w:t>
      </w:r>
      <w:r w:rsidRPr="00DE10F5">
        <w:rPr>
          <w:rFonts w:ascii="Aptos" w:hAnsi="Aptos"/>
          <w:i/>
          <w:iCs/>
          <w:color w:val="000000" w:themeColor="text1"/>
        </w:rPr>
        <w:t>cert. denied,</w:t>
      </w:r>
      <w:r w:rsidRPr="00DE10F5">
        <w:rPr>
          <w:rFonts w:ascii="Aptos" w:hAnsi="Aptos"/>
          <w:color w:val="000000" w:themeColor="text1"/>
        </w:rPr>
        <w:t> 466 U.S. 944</w:t>
      </w:r>
      <w:r w:rsidR="00852279" w:rsidRPr="00DE10F5">
        <w:rPr>
          <w:rFonts w:ascii="Aptos" w:hAnsi="Aptos"/>
          <w:color w:val="000000" w:themeColor="text1"/>
        </w:rPr>
        <w:t xml:space="preserve"> </w:t>
      </w:r>
      <w:r w:rsidRPr="00DE10F5">
        <w:rPr>
          <w:rFonts w:ascii="Aptos" w:hAnsi="Aptos"/>
          <w:color w:val="000000" w:themeColor="text1"/>
        </w:rPr>
        <w:t>(1984).</w:t>
      </w:r>
    </w:p>
  </w:footnote>
  <w:footnote w:id="34">
    <w:p w14:paraId="502D2E3B" w14:textId="77777777" w:rsidR="002A2261" w:rsidRPr="00DE10F5" w:rsidRDefault="002A2261" w:rsidP="002A2261">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George v. Siemens Indus. Automation, Inc</w:t>
      </w:r>
      <w:r w:rsidRPr="00DE10F5">
        <w:rPr>
          <w:rFonts w:ascii="Aptos" w:hAnsi="Aptos"/>
          <w:color w:val="000000" w:themeColor="text1"/>
        </w:rPr>
        <w:t>., 182 F.R.D. 134, 139–41 (D.N.J. 1998).</w:t>
      </w:r>
    </w:p>
  </w:footnote>
  <w:footnote w:id="35">
    <w:p w14:paraId="70537D73" w14:textId="77777777" w:rsidR="002A2261" w:rsidRPr="00DE10F5" w:rsidRDefault="002A2261" w:rsidP="002A2261">
      <w:pPr>
        <w:rPr>
          <w:rFonts w:ascii="Aptos" w:hAnsi="Aptos"/>
          <w:color w:val="000000" w:themeColor="text1"/>
          <w:sz w:val="20"/>
          <w:szCs w:val="20"/>
        </w:rPr>
      </w:pPr>
      <w:r w:rsidRPr="00DE10F5">
        <w:rPr>
          <w:rStyle w:val="FootnoteReference"/>
          <w:rFonts w:ascii="Aptos" w:hAnsi="Aptos"/>
          <w:color w:val="000000" w:themeColor="text1"/>
          <w:sz w:val="20"/>
          <w:szCs w:val="20"/>
        </w:rPr>
        <w:footnoteRef/>
      </w:r>
      <w:r w:rsidRPr="00DE10F5">
        <w:rPr>
          <w:rFonts w:ascii="Aptos" w:hAnsi="Aptos"/>
          <w:color w:val="000000" w:themeColor="text1"/>
          <w:sz w:val="20"/>
          <w:szCs w:val="20"/>
        </w:rPr>
        <w:t xml:space="preserve"> See Massachusetts Rule of Civil Procedure 26(b)(3) (“documents and tangible things” are discoverable “only upon a showing that the party seeking discovery has substantial need of the materials in the preparation of his case and that he is unable without undue hardship to obtain the substantial equivalent of the materials by other means”); see also </w:t>
      </w:r>
      <w:r w:rsidRPr="00DE10F5">
        <w:rPr>
          <w:rFonts w:ascii="Aptos" w:hAnsi="Aptos"/>
          <w:i/>
          <w:iCs/>
          <w:color w:val="000000" w:themeColor="text1"/>
          <w:sz w:val="20"/>
          <w:szCs w:val="20"/>
        </w:rPr>
        <w:t>Sporck v. Peil,</w:t>
      </w:r>
      <w:r w:rsidRPr="00DE10F5">
        <w:rPr>
          <w:rFonts w:ascii="Aptos" w:hAnsi="Aptos"/>
          <w:color w:val="000000" w:themeColor="text1"/>
          <w:sz w:val="20"/>
          <w:szCs w:val="20"/>
        </w:rPr>
        <w:t> 759 F.2d 312, 316 (3d Cir.1985), </w:t>
      </w:r>
      <w:r w:rsidRPr="00DE10F5">
        <w:rPr>
          <w:rFonts w:ascii="Aptos" w:hAnsi="Aptos"/>
          <w:i/>
          <w:iCs/>
          <w:color w:val="000000" w:themeColor="text1"/>
          <w:sz w:val="20"/>
          <w:szCs w:val="20"/>
        </w:rPr>
        <w:t>cert. denied,</w:t>
      </w:r>
      <w:r w:rsidRPr="00DE10F5">
        <w:rPr>
          <w:rFonts w:ascii="Aptos" w:hAnsi="Aptos"/>
          <w:color w:val="000000" w:themeColor="text1"/>
          <w:sz w:val="20"/>
          <w:szCs w:val="20"/>
        </w:rPr>
        <w:t> 474 U.S. 903, 106 S.Ct. 232, 88 L.Ed.2d 230 (1985).</w:t>
      </w:r>
    </w:p>
  </w:footnote>
  <w:footnote w:id="36">
    <w:p w14:paraId="53F8701B" w14:textId="77777777" w:rsidR="006257BD" w:rsidRPr="00DE10F5" w:rsidRDefault="006257BD" w:rsidP="006257BD">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Cutler v. Lewiston Daily Sun</w:t>
      </w:r>
      <w:r w:rsidRPr="00DE10F5">
        <w:rPr>
          <w:rFonts w:ascii="Aptos" w:hAnsi="Aptos"/>
          <w:color w:val="000000" w:themeColor="text1"/>
        </w:rPr>
        <w:t>, 105 F.R.D. 137, 140 (D. Me. 1985).</w:t>
      </w:r>
    </w:p>
  </w:footnote>
  <w:footnote w:id="37">
    <w:p w14:paraId="7CF1AE4C" w14:textId="232667B8" w:rsidR="006257BD" w:rsidRPr="00DE10F5" w:rsidRDefault="006257BD" w:rsidP="006257BD">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00FC75B0" w:rsidRPr="00DE10F5">
        <w:rPr>
          <w:rFonts w:ascii="Aptos" w:hAnsi="Aptos"/>
          <w:i/>
          <w:iCs/>
          <w:color w:val="000000" w:themeColor="text1"/>
        </w:rPr>
        <w:t>Id</w:t>
      </w:r>
      <w:r w:rsidRPr="00DE10F5">
        <w:rPr>
          <w:rFonts w:ascii="Aptos" w:hAnsi="Aptos"/>
          <w:color w:val="000000" w:themeColor="text1"/>
        </w:rPr>
        <w:t>.</w:t>
      </w:r>
    </w:p>
  </w:footnote>
  <w:footnote w:id="38">
    <w:p w14:paraId="5EB8886D" w14:textId="7CB9652A" w:rsidR="006257BD" w:rsidRPr="00DE10F5" w:rsidRDefault="006257BD" w:rsidP="006257BD">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00FC75B0" w:rsidRPr="00DE10F5">
        <w:rPr>
          <w:rFonts w:ascii="Aptos" w:hAnsi="Aptos"/>
          <w:i/>
          <w:iCs/>
          <w:color w:val="000000" w:themeColor="text1"/>
        </w:rPr>
        <w:t>Id</w:t>
      </w:r>
      <w:r w:rsidR="00FC75B0" w:rsidRPr="00DE10F5">
        <w:rPr>
          <w:rFonts w:ascii="Aptos" w:hAnsi="Aptos"/>
          <w:color w:val="000000" w:themeColor="text1"/>
        </w:rPr>
        <w:t>.</w:t>
      </w:r>
    </w:p>
  </w:footnote>
  <w:footnote w:id="39">
    <w:p w14:paraId="794871B3" w14:textId="51A77D6C" w:rsidR="007C05EA" w:rsidRPr="00DE10F5" w:rsidRDefault="007C05EA" w:rsidP="007C05EA">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w:t>
      </w:r>
      <w:r w:rsidR="006B3864" w:rsidRPr="00DE10F5">
        <w:rPr>
          <w:rFonts w:ascii="Aptos" w:hAnsi="Aptos"/>
          <w:i/>
          <w:iCs/>
          <w:color w:val="000000" w:themeColor="text1"/>
        </w:rPr>
        <w:t xml:space="preserve">Swenson v. </w:t>
      </w:r>
      <w:r w:rsidR="006B3864" w:rsidRPr="00DE10F5">
        <w:rPr>
          <w:rFonts w:ascii="Aptos" w:hAnsi="Aptos"/>
          <w:i/>
          <w:iCs/>
          <w:color w:val="000000" w:themeColor="text1"/>
        </w:rPr>
        <w:t>Mobilityless, LLC</w:t>
      </w:r>
      <w:r w:rsidR="006B3864" w:rsidRPr="00DE10F5">
        <w:rPr>
          <w:rFonts w:ascii="Aptos" w:hAnsi="Aptos"/>
          <w:color w:val="000000" w:themeColor="text1"/>
        </w:rPr>
        <w:t>, No. 3:19-30168-MGM, 2022 WL 2347113, at *7 (D. Mass. June 29, 2022) (“A responding party is required to produce documents in its possession, custody, or control regardless of whether the requesting party is already in possession of the requested documents”); see also Fed. R. Civ. P. 34(a) (permitting a requesting party to obtain copies of responsive documents and electronically stored information that are in the responding party's “possession, custody, or control”)</w:t>
      </w:r>
      <w:r w:rsidR="006B3864">
        <w:rPr>
          <w:rFonts w:ascii="Aptos" w:hAnsi="Aptos"/>
          <w:color w:val="000000" w:themeColor="text1"/>
        </w:rPr>
        <w:t xml:space="preserve">; see also </w:t>
      </w:r>
      <w:r w:rsidRPr="00DE10F5">
        <w:rPr>
          <w:rFonts w:ascii="Aptos" w:hAnsi="Aptos"/>
          <w:i/>
          <w:iCs/>
          <w:color w:val="000000" w:themeColor="text1"/>
        </w:rPr>
        <w:t>Puerto Rico Med. Emergency Grp., Inc. v. Iglesia Episcopal Puertorriquena, Inc.,</w:t>
      </w:r>
      <w:r w:rsidRPr="00DE10F5">
        <w:rPr>
          <w:rFonts w:ascii="Aptos" w:hAnsi="Aptos"/>
          <w:color w:val="000000" w:themeColor="text1"/>
        </w:rPr>
        <w:t xml:space="preserve"> 318 F.R.D. 224, 230 (D.P.R. 2016) (“Courts have held that a responding party is required to produce documents in its possession, custody, or control regardless of whether the requesting party is already in possession of the requested documents”) (citing to multiple cases explaining that a party has duty to produce requested document regardless of whether defendants already held requested document in their possession)</w:t>
      </w:r>
      <w:r>
        <w:rPr>
          <w:rFonts w:ascii="Aptos" w:hAnsi="Aptos"/>
          <w:color w:val="000000" w:themeColor="text1"/>
        </w:rPr>
        <w:t xml:space="preserve">; </w:t>
      </w:r>
      <w:r w:rsidRPr="007C05EA">
        <w:rPr>
          <w:rFonts w:ascii="Aptos" w:hAnsi="Aptos"/>
          <w:i/>
          <w:iCs/>
          <w:color w:val="000000" w:themeColor="text1"/>
        </w:rPr>
        <w:t>Vazquez-Fernandez v. Cambridge Coll.</w:t>
      </w:r>
      <w:r w:rsidRPr="00DE10F5">
        <w:rPr>
          <w:rFonts w:ascii="Aptos" w:hAnsi="Aptos"/>
          <w:color w:val="000000" w:themeColor="text1"/>
        </w:rPr>
        <w:t>, Inc., 269 F.R.D. 150, 165 (D.P.R. 2010) (ordering Plaintiffs to “produce documents responsive to the request to the extent they have such documentation”)</w:t>
      </w:r>
      <w:r w:rsidR="004C746A">
        <w:rPr>
          <w:rFonts w:ascii="Aptos" w:hAnsi="Aptos"/>
          <w:color w:val="000000" w:themeColor="text1"/>
        </w:rPr>
        <w:t>;</w:t>
      </w:r>
      <w:r w:rsidRPr="00DE10F5">
        <w:rPr>
          <w:rFonts w:ascii="Aptos" w:hAnsi="Aptos"/>
          <w:color w:val="000000" w:themeColor="text1"/>
        </w:rPr>
        <w:t>.</w:t>
      </w:r>
    </w:p>
  </w:footnote>
  <w:footnote w:id="40">
    <w:p w14:paraId="77081CB4" w14:textId="025294F0" w:rsidR="0096743E" w:rsidRPr="00DE10F5" w:rsidRDefault="0096743E" w:rsidP="0096743E">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Hickman</w:t>
      </w:r>
      <w:r w:rsidRPr="00DE10F5">
        <w:rPr>
          <w:rFonts w:ascii="Aptos" w:hAnsi="Aptos"/>
          <w:color w:val="000000" w:themeColor="text1"/>
        </w:rPr>
        <w:t xml:space="preserve">, 329 U.S. </w:t>
      </w:r>
      <w:r w:rsidR="00FC75B0" w:rsidRPr="00DE10F5">
        <w:rPr>
          <w:rFonts w:ascii="Aptos" w:hAnsi="Aptos"/>
          <w:color w:val="000000" w:themeColor="text1"/>
        </w:rPr>
        <w:t>at</w:t>
      </w:r>
      <w:r w:rsidRPr="00DE10F5">
        <w:rPr>
          <w:rFonts w:ascii="Aptos" w:hAnsi="Aptos"/>
          <w:color w:val="000000" w:themeColor="text1"/>
        </w:rPr>
        <w:t xml:space="preserve"> 507.</w:t>
      </w:r>
    </w:p>
  </w:footnote>
  <w:footnote w:id="41">
    <w:p w14:paraId="0D420FB8" w14:textId="77777777" w:rsidR="0096743E" w:rsidRPr="00DE10F5" w:rsidRDefault="0096743E" w:rsidP="0096743E">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Sanchez v. U.S. Airways, Inc.,</w:t>
      </w:r>
      <w:r w:rsidRPr="00DE10F5">
        <w:rPr>
          <w:rFonts w:ascii="Aptos" w:hAnsi="Aptos"/>
          <w:color w:val="000000" w:themeColor="text1"/>
        </w:rPr>
        <w:t xml:space="preserve"> 202 F.R.D. 131, 135 (E.D. Pa. 2001).</w:t>
      </w:r>
    </w:p>
  </w:footnote>
  <w:footnote w:id="42">
    <w:p w14:paraId="3A61AFBB" w14:textId="77777777" w:rsidR="0096743E" w:rsidRPr="00DE10F5" w:rsidRDefault="0096743E" w:rsidP="0096743E">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Pr="00DE10F5">
        <w:rPr>
          <w:rFonts w:ascii="Aptos" w:hAnsi="Aptos"/>
          <w:i/>
          <w:iCs/>
          <w:color w:val="000000" w:themeColor="text1"/>
        </w:rPr>
        <w:t>Worcester Public Schools</w:t>
      </w:r>
      <w:r w:rsidRPr="00DE10F5">
        <w:rPr>
          <w:rFonts w:ascii="Aptos" w:hAnsi="Aptos"/>
          <w:color w:val="000000" w:themeColor="text1"/>
        </w:rPr>
        <w:t>, BSEA #1504291 (</w:t>
      </w:r>
      <w:r w:rsidRPr="00DE10F5">
        <w:rPr>
          <w:rFonts w:ascii="Aptos" w:hAnsi="Aptos"/>
          <w:color w:val="000000" w:themeColor="text1"/>
        </w:rPr>
        <w:t>Reichbach 2015) (denying District's motion to compel parent's authorization of release of daughter's medical records because medical records requested in subpoenas consisted of daughter's protected health information).</w:t>
      </w:r>
    </w:p>
  </w:footnote>
  <w:footnote w:id="43">
    <w:p w14:paraId="509F6104" w14:textId="2075CA3A" w:rsidR="0096743E" w:rsidRPr="00DE10F5" w:rsidRDefault="0096743E" w:rsidP="0096743E">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See </w:t>
      </w:r>
      <w:r w:rsidRPr="00DE10F5">
        <w:rPr>
          <w:rFonts w:ascii="Aptos" w:hAnsi="Aptos"/>
          <w:i/>
          <w:iCs/>
          <w:color w:val="000000" w:themeColor="text1"/>
        </w:rPr>
        <w:t>Jacobs v. Vachon</w:t>
      </w:r>
      <w:r w:rsidRPr="00DE10F5">
        <w:rPr>
          <w:rFonts w:ascii="Aptos" w:hAnsi="Aptos"/>
          <w:color w:val="000000" w:themeColor="text1"/>
        </w:rPr>
        <w:t xml:space="preserve">, No. 961506, 2000 WL 281665 at *2 (Mass. Super Ct. Jan. 28, 2000) (finding that the "interests of justice" outweighed psychotherapist-patient privilege and prompted disclosure when the plaintiff's emotional distress was at the center of her claim); </w:t>
      </w:r>
      <w:r w:rsidRPr="00DE10F5">
        <w:rPr>
          <w:rFonts w:ascii="Aptos" w:hAnsi="Aptos"/>
          <w:i/>
          <w:iCs/>
          <w:color w:val="000000" w:themeColor="text1"/>
        </w:rPr>
        <w:t>Erb v. Novia</w:t>
      </w:r>
      <w:r w:rsidRPr="00DE10F5">
        <w:rPr>
          <w:rFonts w:ascii="Aptos" w:hAnsi="Aptos"/>
          <w:color w:val="000000" w:themeColor="text1"/>
        </w:rPr>
        <w:t xml:space="preserve">, No. WOCV201101871, 2012 WL 1994714 at *1 (Mass. Super. Ct. April, 11, 2012) (ruling that even when privileges apply, a psychotherapist's records may "be released if the plaintiff has made her mental or emotional condition an element of her claim"); </w:t>
      </w:r>
      <w:r w:rsidRPr="00DE10F5">
        <w:rPr>
          <w:rFonts w:ascii="Aptos" w:hAnsi="Aptos"/>
          <w:i/>
          <w:iCs/>
          <w:color w:val="000000" w:themeColor="text1"/>
        </w:rPr>
        <w:t>Fahs ex rel. Fahs v. Red Lion Area Sch. Dist.,</w:t>
      </w:r>
      <w:r w:rsidRPr="00DE10F5">
        <w:rPr>
          <w:rFonts w:ascii="Aptos" w:hAnsi="Aptos"/>
          <w:color w:val="000000" w:themeColor="text1"/>
        </w:rPr>
        <w:t xml:space="preserve"> No. 1:15-CV-1108, 2017 WL 4618274, at *5–6 (M.D. Pa. Oct. 16, 2017) (</w:t>
      </w:r>
      <w:r w:rsidR="00222474" w:rsidRPr="00DE10F5">
        <w:rPr>
          <w:rFonts w:ascii="Aptos" w:hAnsi="Aptos"/>
          <w:color w:val="000000" w:themeColor="text1"/>
        </w:rPr>
        <w:t>finding</w:t>
      </w:r>
      <w:r w:rsidRPr="00DE10F5">
        <w:rPr>
          <w:rFonts w:ascii="Aptos" w:hAnsi="Aptos"/>
          <w:color w:val="000000" w:themeColor="text1"/>
        </w:rPr>
        <w:t xml:space="preserve"> </w:t>
      </w:r>
      <w:r w:rsidR="00222474" w:rsidRPr="00DE10F5">
        <w:rPr>
          <w:rFonts w:ascii="Aptos" w:hAnsi="Aptos"/>
          <w:color w:val="000000" w:themeColor="text1"/>
        </w:rPr>
        <w:t>“</w:t>
      </w:r>
      <w:r w:rsidRPr="00DE10F5">
        <w:rPr>
          <w:rFonts w:ascii="Aptos" w:hAnsi="Aptos"/>
          <w:color w:val="000000" w:themeColor="text1"/>
        </w:rPr>
        <w:t xml:space="preserve">that the School District’s interest in presenting a full and complete defense to the compliance claim outweighs the </w:t>
      </w:r>
      <w:r w:rsidRPr="00DE10F5">
        <w:rPr>
          <w:rFonts w:ascii="Aptos" w:hAnsi="Aptos"/>
          <w:color w:val="000000" w:themeColor="text1"/>
        </w:rPr>
        <w:t>Fahses' privacy interest in Derrick’s medical records, as the School District’s medical discovery requests are proportional to the needs of the case given the disparity in access to this information, the potential for the medical records to aid the School District in its defense to the compliance claim, and the ability to safeguard the Fahses' privacy interest through the implementation of a QPO. Fed. R. Civ. P. 26(b)(1</w:t>
      </w:r>
      <w:r w:rsidR="00222474" w:rsidRPr="00DE10F5">
        <w:rPr>
          <w:rFonts w:ascii="Aptos" w:hAnsi="Aptos"/>
          <w:color w:val="000000" w:themeColor="text1"/>
        </w:rPr>
        <w:t>)</w:t>
      </w:r>
      <w:r w:rsidRPr="00DE10F5">
        <w:rPr>
          <w:rFonts w:ascii="Aptos" w:hAnsi="Aptos"/>
          <w:color w:val="000000" w:themeColor="text1"/>
        </w:rPr>
        <w:t xml:space="preserve">”); </w:t>
      </w:r>
      <w:r w:rsidRPr="00DE10F5">
        <w:rPr>
          <w:rFonts w:ascii="Aptos" w:hAnsi="Aptos"/>
          <w:i/>
          <w:iCs/>
          <w:color w:val="000000" w:themeColor="text1"/>
        </w:rPr>
        <w:t>Scituate Public Schools</w:t>
      </w:r>
      <w:r w:rsidRPr="00DE10F5">
        <w:rPr>
          <w:rFonts w:ascii="Aptos" w:hAnsi="Aptos"/>
          <w:color w:val="000000" w:themeColor="text1"/>
        </w:rPr>
        <w:t>, BSEA #1702015 (Figu</w:t>
      </w:r>
      <w:r w:rsidR="00905FD9">
        <w:rPr>
          <w:rFonts w:ascii="Aptos" w:hAnsi="Aptos"/>
          <w:color w:val="000000" w:themeColor="text1"/>
        </w:rPr>
        <w:t>e</w:t>
      </w:r>
      <w:r w:rsidRPr="00DE10F5">
        <w:rPr>
          <w:rFonts w:ascii="Aptos" w:hAnsi="Aptos"/>
          <w:color w:val="000000" w:themeColor="text1"/>
        </w:rPr>
        <w:t>roa 2016) (ruling that parents waived privilege with respect to medical records because of their reliance upon "information and recommendations allegedly made by the [p]roviders in their quest for the therapeutic placement of their choice," the disclosure of which was "crucial to adequately inform the Hearing Officer about the issues in dispute"); see </w:t>
      </w:r>
      <w:r w:rsidRPr="00DE10F5">
        <w:rPr>
          <w:rFonts w:ascii="Aptos" w:hAnsi="Aptos"/>
          <w:i/>
          <w:iCs/>
          <w:color w:val="000000" w:themeColor="text1"/>
        </w:rPr>
        <w:t>Fields v. West Virginia State Police</w:t>
      </w:r>
      <w:r w:rsidRPr="00DE10F5">
        <w:rPr>
          <w:rFonts w:ascii="Aptos" w:hAnsi="Aptos"/>
          <w:color w:val="000000" w:themeColor="text1"/>
        </w:rPr>
        <w:t>, 264 F.R.D. 260, 264 (S.D. W.V. 2010) ("it is well-settled that a party who places his or her physical or mental health in issue waives privileges which pertain to the conditions in issue").</w:t>
      </w:r>
    </w:p>
  </w:footnote>
  <w:footnote w:id="44">
    <w:p w14:paraId="0D59A641" w14:textId="77777777" w:rsidR="0096743E" w:rsidRPr="00DE10F5" w:rsidRDefault="0096743E" w:rsidP="0096743E">
      <w:pPr>
        <w:pStyle w:val="FootnoteText"/>
        <w:rPr>
          <w:rFonts w:ascii="Aptos" w:hAnsi="Aptos"/>
          <w:i/>
          <w:iC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In Re: </w:t>
      </w:r>
      <w:r w:rsidRPr="00DE10F5">
        <w:rPr>
          <w:rFonts w:ascii="Aptos" w:hAnsi="Aptos"/>
          <w:i/>
          <w:iCs/>
          <w:color w:val="000000" w:themeColor="text1"/>
        </w:rPr>
        <w:t xml:space="preserve">Waltham Public Schools And Dorian </w:t>
      </w:r>
      <w:r w:rsidRPr="00DE10F5">
        <w:rPr>
          <w:rFonts w:ascii="Aptos" w:hAnsi="Aptos"/>
          <w:color w:val="000000" w:themeColor="text1"/>
        </w:rPr>
        <w:t>(</w:t>
      </w:r>
      <w:r w:rsidRPr="00DE10F5">
        <w:rPr>
          <w:rFonts w:ascii="Aptos" w:hAnsi="Aptos"/>
          <w:i/>
          <w:iCs/>
          <w:color w:val="000000" w:themeColor="text1"/>
        </w:rPr>
        <w:t>Ruling On Parent's Motion To Quash And Vacate Subpoenas And Waltham Public Schools' Motion To Compel</w:t>
      </w:r>
      <w:r w:rsidRPr="00DE10F5">
        <w:rPr>
          <w:rFonts w:ascii="Aptos" w:hAnsi="Aptos"/>
          <w:color w:val="000000" w:themeColor="text1"/>
        </w:rPr>
        <w:t>)</w:t>
      </w:r>
      <w:r w:rsidRPr="00DE10F5">
        <w:rPr>
          <w:rFonts w:ascii="Aptos" w:hAnsi="Aptos"/>
          <w:i/>
          <w:iCs/>
          <w:color w:val="000000" w:themeColor="text1"/>
        </w:rPr>
        <w:t xml:space="preserve">, </w:t>
      </w:r>
      <w:r w:rsidRPr="00DE10F5">
        <w:rPr>
          <w:rFonts w:ascii="Aptos" w:hAnsi="Aptos"/>
          <w:color w:val="000000" w:themeColor="text1"/>
        </w:rPr>
        <w:t>BSEA #1702306 (</w:t>
      </w:r>
      <w:r w:rsidRPr="00DE10F5">
        <w:rPr>
          <w:rFonts w:ascii="Aptos" w:hAnsi="Aptos"/>
          <w:color w:val="000000" w:themeColor="text1"/>
        </w:rPr>
        <w:t>Reichbach, 2017).</w:t>
      </w:r>
    </w:p>
  </w:footnote>
  <w:footnote w:id="45">
    <w:p w14:paraId="6E26D1BC" w14:textId="1AD96231" w:rsidR="0041524A" w:rsidRPr="00DE10F5" w:rsidRDefault="0041524A">
      <w:pPr>
        <w:pStyle w:val="FootnoteText"/>
        <w:rPr>
          <w:rFonts w:ascii="Aptos" w:hAnsi="Aptos"/>
          <w:color w:val="000000" w:themeColor="text1"/>
        </w:rPr>
      </w:pPr>
      <w:r w:rsidRPr="00DE10F5">
        <w:rPr>
          <w:rStyle w:val="FootnoteReference"/>
          <w:rFonts w:ascii="Aptos" w:hAnsi="Aptos"/>
          <w:color w:val="000000" w:themeColor="text1"/>
        </w:rPr>
        <w:footnoteRef/>
      </w:r>
      <w:r w:rsidRPr="00DE10F5">
        <w:rPr>
          <w:rFonts w:ascii="Aptos" w:hAnsi="Aptos"/>
          <w:color w:val="000000" w:themeColor="text1"/>
        </w:rPr>
        <w:t xml:space="preserve"> </w:t>
      </w:r>
      <w:r w:rsidR="00AC476D" w:rsidRPr="00DE10F5">
        <w:rPr>
          <w:rFonts w:ascii="Aptos" w:hAnsi="Aptos"/>
          <w:color w:val="000000" w:themeColor="text1"/>
        </w:rPr>
        <w:t xml:space="preserve">See </w:t>
      </w:r>
      <w:r w:rsidR="00D15F6D" w:rsidRPr="00DE10F5">
        <w:rPr>
          <w:rFonts w:ascii="Aptos" w:hAnsi="Aptos"/>
          <w:i/>
          <w:iCs/>
          <w:color w:val="000000" w:themeColor="text1"/>
        </w:rPr>
        <w:t xml:space="preserve">Sch. Comm. of Town of Burlington v. </w:t>
      </w:r>
      <w:r w:rsidR="00D15F6D" w:rsidRPr="00DE10F5">
        <w:rPr>
          <w:rFonts w:ascii="Aptos" w:hAnsi="Aptos"/>
          <w:i/>
          <w:iCs/>
          <w:color w:val="000000" w:themeColor="text1"/>
        </w:rPr>
        <w:t>Dep't of Educ</w:t>
      </w:r>
      <w:r w:rsidR="00D15F6D" w:rsidRPr="00DE10F5">
        <w:rPr>
          <w:rFonts w:ascii="Aptos" w:hAnsi="Aptos"/>
          <w:color w:val="000000" w:themeColor="text1"/>
        </w:rPr>
        <w:t>., 471 U.S. 349 (1985) (parents may be reimbursed for private special education if court ultimately determines private placement was proper).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283F2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152D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66C79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7884C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C6191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587DC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B808A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5FC73E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096AA0"/>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0D56ED"/>
    <w:multiLevelType w:val="multilevel"/>
    <w:tmpl w:val="255E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E57963"/>
    <w:multiLevelType w:val="hybridMultilevel"/>
    <w:tmpl w:val="DC042A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8F1A0F"/>
    <w:multiLevelType w:val="hybridMultilevel"/>
    <w:tmpl w:val="BB428970"/>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FF2C04A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17E4"/>
    <w:multiLevelType w:val="hybridMultilevel"/>
    <w:tmpl w:val="EAA08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2F750B"/>
    <w:multiLevelType w:val="hybridMultilevel"/>
    <w:tmpl w:val="2F1211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FC74A8"/>
    <w:multiLevelType w:val="hybridMultilevel"/>
    <w:tmpl w:val="ED5C7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BA6608"/>
    <w:multiLevelType w:val="hybridMultilevel"/>
    <w:tmpl w:val="DDA6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B3F0B"/>
    <w:multiLevelType w:val="hybridMultilevel"/>
    <w:tmpl w:val="DC042A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8F67DE"/>
    <w:multiLevelType w:val="hybridMultilevel"/>
    <w:tmpl w:val="ED5C7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6030DA"/>
    <w:multiLevelType w:val="hybridMultilevel"/>
    <w:tmpl w:val="EAA08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654B9D"/>
    <w:multiLevelType w:val="hybridMultilevel"/>
    <w:tmpl w:val="DB12F1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571F6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A7B49B2"/>
    <w:multiLevelType w:val="hybridMultilevel"/>
    <w:tmpl w:val="ED5C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342EF"/>
    <w:multiLevelType w:val="hybridMultilevel"/>
    <w:tmpl w:val="EAA08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AF67CD"/>
    <w:multiLevelType w:val="hybridMultilevel"/>
    <w:tmpl w:val="D7BCC0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FD7E8E"/>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153F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9697BE7"/>
    <w:multiLevelType w:val="hybridMultilevel"/>
    <w:tmpl w:val="EAA08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44AC2"/>
    <w:multiLevelType w:val="hybridMultilevel"/>
    <w:tmpl w:val="42CC0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8437D"/>
    <w:multiLevelType w:val="hybridMultilevel"/>
    <w:tmpl w:val="EAA08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FA1683"/>
    <w:multiLevelType w:val="hybridMultilevel"/>
    <w:tmpl w:val="B3A07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AE718C"/>
    <w:multiLevelType w:val="hybridMultilevel"/>
    <w:tmpl w:val="69FC80D6"/>
    <w:lvl w:ilvl="0" w:tplc="0409000F">
      <w:start w:val="1"/>
      <w:numFmt w:val="decimal"/>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EFC6247"/>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782B9D"/>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C410A6"/>
    <w:multiLevelType w:val="hybridMultilevel"/>
    <w:tmpl w:val="ED5C7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13221C"/>
    <w:multiLevelType w:val="hybridMultilevel"/>
    <w:tmpl w:val="95C0651E"/>
    <w:lvl w:ilvl="0" w:tplc="292E2242">
      <w:start w:val="1"/>
      <w:numFmt w:val="lowerLetter"/>
      <w:lvlText w:val="%1."/>
      <w:lvlJc w:val="left"/>
      <w:pPr>
        <w:ind w:left="1120" w:hanging="360"/>
      </w:pPr>
      <w:rPr>
        <w:rFonts w:hint="default"/>
      </w:rPr>
    </w:lvl>
    <w:lvl w:ilvl="1" w:tplc="04090019">
      <w:start w:val="1"/>
      <w:numFmt w:val="lowerLetter"/>
      <w:lvlText w:val="%2."/>
      <w:lvlJc w:val="left"/>
      <w:pPr>
        <w:ind w:left="1840" w:hanging="360"/>
      </w:pPr>
    </w:lvl>
    <w:lvl w:ilvl="2" w:tplc="0409001B">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5" w15:restartNumberingAfterBreak="0">
    <w:nsid w:val="6D1767A2"/>
    <w:multiLevelType w:val="hybridMultilevel"/>
    <w:tmpl w:val="ED5C7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2F1C1D"/>
    <w:multiLevelType w:val="hybridMultilevel"/>
    <w:tmpl w:val="DC042A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3451A4"/>
    <w:multiLevelType w:val="hybridMultilevel"/>
    <w:tmpl w:val="3F446CCE"/>
    <w:lvl w:ilvl="0" w:tplc="0409000F">
      <w:start w:val="1"/>
      <w:numFmt w:val="decimal"/>
      <w:lvlText w:val="%1."/>
      <w:lvlJc w:val="left"/>
      <w:pPr>
        <w:ind w:left="1440" w:hanging="360"/>
      </w:pPr>
      <w:rPr>
        <w:rFonts w:hint="default"/>
      </w:rPr>
    </w:lvl>
    <w:lvl w:ilvl="1" w:tplc="A35A1D92">
      <w:start w:val="1"/>
      <w:numFmt w:val="lowerLetter"/>
      <w:lvlText w:val="%2."/>
      <w:lvlJc w:val="left"/>
      <w:pPr>
        <w:ind w:left="2160" w:hanging="360"/>
      </w:pPr>
      <w:rPr>
        <w:rFonts w:ascii="Aptos" w:eastAsiaTheme="minorHAnsi" w:hAnsi="Aptos" w:cs="Apto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00628A"/>
    <w:multiLevelType w:val="hybridMultilevel"/>
    <w:tmpl w:val="EAA08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787784"/>
    <w:multiLevelType w:val="hybridMultilevel"/>
    <w:tmpl w:val="0972A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B4139"/>
    <w:multiLevelType w:val="hybridMultilevel"/>
    <w:tmpl w:val="ED5C7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63606B"/>
    <w:multiLevelType w:val="hybridMultilevel"/>
    <w:tmpl w:val="B3A07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B2128"/>
    <w:multiLevelType w:val="hybridMultilevel"/>
    <w:tmpl w:val="ED5C7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BC1DFE"/>
    <w:multiLevelType w:val="hybridMultilevel"/>
    <w:tmpl w:val="DC04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863434">
    <w:abstractNumId w:val="30"/>
  </w:num>
  <w:num w:numId="2" w16cid:durableId="1279798888">
    <w:abstractNumId w:val="26"/>
  </w:num>
  <w:num w:numId="3" w16cid:durableId="61372470">
    <w:abstractNumId w:val="22"/>
  </w:num>
  <w:num w:numId="4" w16cid:durableId="489057382">
    <w:abstractNumId w:val="38"/>
  </w:num>
  <w:num w:numId="5" w16cid:durableId="1425959497">
    <w:abstractNumId w:val="18"/>
  </w:num>
  <w:num w:numId="6" w16cid:durableId="1130438246">
    <w:abstractNumId w:val="28"/>
  </w:num>
  <w:num w:numId="7" w16cid:durableId="1063136957">
    <w:abstractNumId w:val="12"/>
  </w:num>
  <w:num w:numId="8" w16cid:durableId="1389063315">
    <w:abstractNumId w:val="11"/>
  </w:num>
  <w:num w:numId="9" w16cid:durableId="407774311">
    <w:abstractNumId w:val="23"/>
  </w:num>
  <w:num w:numId="10" w16cid:durableId="708607246">
    <w:abstractNumId w:val="7"/>
  </w:num>
  <w:num w:numId="11" w16cid:durableId="129329849">
    <w:abstractNumId w:val="6"/>
  </w:num>
  <w:num w:numId="12" w16cid:durableId="1203592930">
    <w:abstractNumId w:val="4"/>
  </w:num>
  <w:num w:numId="13" w16cid:durableId="1982078343">
    <w:abstractNumId w:val="0"/>
  </w:num>
  <w:num w:numId="14" w16cid:durableId="593394877">
    <w:abstractNumId w:val="5"/>
  </w:num>
  <w:num w:numId="15" w16cid:durableId="1896696710">
    <w:abstractNumId w:val="1"/>
  </w:num>
  <w:num w:numId="16" w16cid:durableId="1102846654">
    <w:abstractNumId w:val="37"/>
  </w:num>
  <w:num w:numId="17" w16cid:durableId="940913937">
    <w:abstractNumId w:val="20"/>
  </w:num>
  <w:num w:numId="18" w16cid:durableId="1325668329">
    <w:abstractNumId w:val="25"/>
  </w:num>
  <w:num w:numId="19" w16cid:durableId="236280638">
    <w:abstractNumId w:val="2"/>
  </w:num>
  <w:num w:numId="20" w16cid:durableId="802193257">
    <w:abstractNumId w:val="27"/>
  </w:num>
  <w:num w:numId="21" w16cid:durableId="1440174873">
    <w:abstractNumId w:val="8"/>
  </w:num>
  <w:num w:numId="22" w16cid:durableId="1611819578">
    <w:abstractNumId w:val="24"/>
  </w:num>
  <w:num w:numId="23" w16cid:durableId="70542936">
    <w:abstractNumId w:val="3"/>
  </w:num>
  <w:num w:numId="24" w16cid:durableId="418409443">
    <w:abstractNumId w:val="31"/>
  </w:num>
  <w:num w:numId="25" w16cid:durableId="283580476">
    <w:abstractNumId w:val="32"/>
  </w:num>
  <w:num w:numId="26" w16cid:durableId="1292318829">
    <w:abstractNumId w:val="21"/>
  </w:num>
  <w:num w:numId="27" w16cid:durableId="35662883">
    <w:abstractNumId w:val="35"/>
  </w:num>
  <w:num w:numId="28" w16cid:durableId="1101606924">
    <w:abstractNumId w:val="42"/>
  </w:num>
  <w:num w:numId="29" w16cid:durableId="1669208977">
    <w:abstractNumId w:val="40"/>
  </w:num>
  <w:num w:numId="30" w16cid:durableId="90513545">
    <w:abstractNumId w:val="17"/>
  </w:num>
  <w:num w:numId="31" w16cid:durableId="1728454911">
    <w:abstractNumId w:val="33"/>
  </w:num>
  <w:num w:numId="32" w16cid:durableId="459151040">
    <w:abstractNumId w:val="14"/>
  </w:num>
  <w:num w:numId="33" w16cid:durableId="1905987270">
    <w:abstractNumId w:val="15"/>
  </w:num>
  <w:num w:numId="34" w16cid:durableId="609120753">
    <w:abstractNumId w:val="19"/>
  </w:num>
  <w:num w:numId="35" w16cid:durableId="1023240008">
    <w:abstractNumId w:val="34"/>
  </w:num>
  <w:num w:numId="36" w16cid:durableId="922909640">
    <w:abstractNumId w:val="43"/>
  </w:num>
  <w:num w:numId="37" w16cid:durableId="781455366">
    <w:abstractNumId w:val="36"/>
  </w:num>
  <w:num w:numId="38" w16cid:durableId="1411000547">
    <w:abstractNumId w:val="16"/>
  </w:num>
  <w:num w:numId="39" w16cid:durableId="271474055">
    <w:abstractNumId w:val="10"/>
  </w:num>
  <w:num w:numId="40" w16cid:durableId="1862551309">
    <w:abstractNumId w:val="39"/>
  </w:num>
  <w:num w:numId="41" w16cid:durableId="693653174">
    <w:abstractNumId w:val="41"/>
  </w:num>
  <w:num w:numId="42" w16cid:durableId="1290670682">
    <w:abstractNumId w:val="29"/>
  </w:num>
  <w:num w:numId="43" w16cid:durableId="1597446482">
    <w:abstractNumId w:val="9"/>
  </w:num>
  <w:num w:numId="44" w16cid:durableId="992879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54"/>
    <w:rsid w:val="000002F0"/>
    <w:rsid w:val="000033BD"/>
    <w:rsid w:val="00011EBB"/>
    <w:rsid w:val="0001262C"/>
    <w:rsid w:val="00016B83"/>
    <w:rsid w:val="00017A46"/>
    <w:rsid w:val="00021A08"/>
    <w:rsid w:val="00022CFA"/>
    <w:rsid w:val="00022DF0"/>
    <w:rsid w:val="000237BD"/>
    <w:rsid w:val="00024A6F"/>
    <w:rsid w:val="00024B6D"/>
    <w:rsid w:val="00025719"/>
    <w:rsid w:val="00026783"/>
    <w:rsid w:val="00030DA8"/>
    <w:rsid w:val="000312F2"/>
    <w:rsid w:val="00031F90"/>
    <w:rsid w:val="0003210F"/>
    <w:rsid w:val="00033F55"/>
    <w:rsid w:val="000369DE"/>
    <w:rsid w:val="00040DC8"/>
    <w:rsid w:val="00040E01"/>
    <w:rsid w:val="0004330E"/>
    <w:rsid w:val="00043FB7"/>
    <w:rsid w:val="000519FD"/>
    <w:rsid w:val="00051F8D"/>
    <w:rsid w:val="00052015"/>
    <w:rsid w:val="00052193"/>
    <w:rsid w:val="0005238E"/>
    <w:rsid w:val="00054044"/>
    <w:rsid w:val="0005463D"/>
    <w:rsid w:val="0006044E"/>
    <w:rsid w:val="00062135"/>
    <w:rsid w:val="00065562"/>
    <w:rsid w:val="000726B4"/>
    <w:rsid w:val="00076AB6"/>
    <w:rsid w:val="00080D9F"/>
    <w:rsid w:val="00082174"/>
    <w:rsid w:val="000840AB"/>
    <w:rsid w:val="00086B34"/>
    <w:rsid w:val="000904B2"/>
    <w:rsid w:val="000924FD"/>
    <w:rsid w:val="00096648"/>
    <w:rsid w:val="000A0CD3"/>
    <w:rsid w:val="000A4958"/>
    <w:rsid w:val="000A5168"/>
    <w:rsid w:val="000A5A3A"/>
    <w:rsid w:val="000A728A"/>
    <w:rsid w:val="000B1438"/>
    <w:rsid w:val="000B1A47"/>
    <w:rsid w:val="000B76DE"/>
    <w:rsid w:val="000C1F72"/>
    <w:rsid w:val="000C4CD7"/>
    <w:rsid w:val="000D323B"/>
    <w:rsid w:val="000D3B14"/>
    <w:rsid w:val="000D4A49"/>
    <w:rsid w:val="000D4B7B"/>
    <w:rsid w:val="000D4F49"/>
    <w:rsid w:val="000E1D26"/>
    <w:rsid w:val="000E339F"/>
    <w:rsid w:val="000E38E4"/>
    <w:rsid w:val="000E46AB"/>
    <w:rsid w:val="000E5609"/>
    <w:rsid w:val="000E6393"/>
    <w:rsid w:val="000F0665"/>
    <w:rsid w:val="000F153E"/>
    <w:rsid w:val="000F5F96"/>
    <w:rsid w:val="00101BE9"/>
    <w:rsid w:val="00102C88"/>
    <w:rsid w:val="00103F90"/>
    <w:rsid w:val="0011032C"/>
    <w:rsid w:val="00112806"/>
    <w:rsid w:val="00113DFB"/>
    <w:rsid w:val="0011497B"/>
    <w:rsid w:val="00114F98"/>
    <w:rsid w:val="00115D80"/>
    <w:rsid w:val="00116557"/>
    <w:rsid w:val="00116E52"/>
    <w:rsid w:val="00117E69"/>
    <w:rsid w:val="0012097F"/>
    <w:rsid w:val="00122EAE"/>
    <w:rsid w:val="00124065"/>
    <w:rsid w:val="00124985"/>
    <w:rsid w:val="0013116E"/>
    <w:rsid w:val="0013460B"/>
    <w:rsid w:val="001350B3"/>
    <w:rsid w:val="001404AA"/>
    <w:rsid w:val="0014180D"/>
    <w:rsid w:val="00143D0B"/>
    <w:rsid w:val="00144FF7"/>
    <w:rsid w:val="00146651"/>
    <w:rsid w:val="0015165A"/>
    <w:rsid w:val="00152889"/>
    <w:rsid w:val="00154368"/>
    <w:rsid w:val="001560EC"/>
    <w:rsid w:val="001568F9"/>
    <w:rsid w:val="00156FA2"/>
    <w:rsid w:val="001600A8"/>
    <w:rsid w:val="00160A0B"/>
    <w:rsid w:val="00164A9F"/>
    <w:rsid w:val="00170C0C"/>
    <w:rsid w:val="00174D6E"/>
    <w:rsid w:val="00177A63"/>
    <w:rsid w:val="00177D28"/>
    <w:rsid w:val="00180F5D"/>
    <w:rsid w:val="00181767"/>
    <w:rsid w:val="001854EC"/>
    <w:rsid w:val="00186AEA"/>
    <w:rsid w:val="0019201D"/>
    <w:rsid w:val="00194A16"/>
    <w:rsid w:val="00194C89"/>
    <w:rsid w:val="00195A60"/>
    <w:rsid w:val="00195BC0"/>
    <w:rsid w:val="00197265"/>
    <w:rsid w:val="001A28C9"/>
    <w:rsid w:val="001A2984"/>
    <w:rsid w:val="001B1166"/>
    <w:rsid w:val="001B68B2"/>
    <w:rsid w:val="001B771B"/>
    <w:rsid w:val="001B775F"/>
    <w:rsid w:val="001C51A5"/>
    <w:rsid w:val="001C524C"/>
    <w:rsid w:val="001C7C2A"/>
    <w:rsid w:val="001D234C"/>
    <w:rsid w:val="001D30FD"/>
    <w:rsid w:val="001D527A"/>
    <w:rsid w:val="001D7AB8"/>
    <w:rsid w:val="001D7FBB"/>
    <w:rsid w:val="001E4524"/>
    <w:rsid w:val="001E5CB1"/>
    <w:rsid w:val="001E7036"/>
    <w:rsid w:val="001E7990"/>
    <w:rsid w:val="001F183D"/>
    <w:rsid w:val="001F2B39"/>
    <w:rsid w:val="001F71C0"/>
    <w:rsid w:val="001F7D8C"/>
    <w:rsid w:val="00200320"/>
    <w:rsid w:val="00202148"/>
    <w:rsid w:val="00203AFF"/>
    <w:rsid w:val="00205DB8"/>
    <w:rsid w:val="00205FC0"/>
    <w:rsid w:val="002118D8"/>
    <w:rsid w:val="002124A6"/>
    <w:rsid w:val="00212A8C"/>
    <w:rsid w:val="00212F7F"/>
    <w:rsid w:val="002142C4"/>
    <w:rsid w:val="00214C60"/>
    <w:rsid w:val="00221EEB"/>
    <w:rsid w:val="00222474"/>
    <w:rsid w:val="002271EC"/>
    <w:rsid w:val="00227DDF"/>
    <w:rsid w:val="00230204"/>
    <w:rsid w:val="00230B05"/>
    <w:rsid w:val="00231C0F"/>
    <w:rsid w:val="00231D53"/>
    <w:rsid w:val="0023262F"/>
    <w:rsid w:val="00233FCD"/>
    <w:rsid w:val="0023552B"/>
    <w:rsid w:val="002359B6"/>
    <w:rsid w:val="00242F75"/>
    <w:rsid w:val="00244585"/>
    <w:rsid w:val="0025147A"/>
    <w:rsid w:val="00251F44"/>
    <w:rsid w:val="002520C7"/>
    <w:rsid w:val="0025211C"/>
    <w:rsid w:val="00254260"/>
    <w:rsid w:val="00254ED9"/>
    <w:rsid w:val="0025594C"/>
    <w:rsid w:val="00261F7D"/>
    <w:rsid w:val="00265B92"/>
    <w:rsid w:val="002669E7"/>
    <w:rsid w:val="0027226F"/>
    <w:rsid w:val="00273D7D"/>
    <w:rsid w:val="002759A8"/>
    <w:rsid w:val="00277F17"/>
    <w:rsid w:val="00280EA9"/>
    <w:rsid w:val="00281BE2"/>
    <w:rsid w:val="00281E4B"/>
    <w:rsid w:val="00283A1C"/>
    <w:rsid w:val="00284072"/>
    <w:rsid w:val="00285E68"/>
    <w:rsid w:val="00285E74"/>
    <w:rsid w:val="0028701A"/>
    <w:rsid w:val="002901A1"/>
    <w:rsid w:val="002942E0"/>
    <w:rsid w:val="00296A65"/>
    <w:rsid w:val="002A0C95"/>
    <w:rsid w:val="002A2261"/>
    <w:rsid w:val="002A281B"/>
    <w:rsid w:val="002B5A5A"/>
    <w:rsid w:val="002C06DF"/>
    <w:rsid w:val="002C20C1"/>
    <w:rsid w:val="002C365B"/>
    <w:rsid w:val="002C72ED"/>
    <w:rsid w:val="002C74C2"/>
    <w:rsid w:val="002C7CE4"/>
    <w:rsid w:val="002D2837"/>
    <w:rsid w:val="002D5267"/>
    <w:rsid w:val="002E1397"/>
    <w:rsid w:val="002E2289"/>
    <w:rsid w:val="002E22D5"/>
    <w:rsid w:val="002E25E0"/>
    <w:rsid w:val="002F2698"/>
    <w:rsid w:val="002F27D1"/>
    <w:rsid w:val="002F7A5D"/>
    <w:rsid w:val="003016BE"/>
    <w:rsid w:val="003016E6"/>
    <w:rsid w:val="00310C3A"/>
    <w:rsid w:val="0031516E"/>
    <w:rsid w:val="00317155"/>
    <w:rsid w:val="00317C89"/>
    <w:rsid w:val="003251CF"/>
    <w:rsid w:val="00325EC9"/>
    <w:rsid w:val="003268E5"/>
    <w:rsid w:val="00327D7F"/>
    <w:rsid w:val="00334189"/>
    <w:rsid w:val="0034159C"/>
    <w:rsid w:val="00342404"/>
    <w:rsid w:val="003426D9"/>
    <w:rsid w:val="00344862"/>
    <w:rsid w:val="0034742E"/>
    <w:rsid w:val="00350C73"/>
    <w:rsid w:val="0035398A"/>
    <w:rsid w:val="00357C8B"/>
    <w:rsid w:val="00361C2A"/>
    <w:rsid w:val="0036255C"/>
    <w:rsid w:val="00367881"/>
    <w:rsid w:val="003704EE"/>
    <w:rsid w:val="00371BFC"/>
    <w:rsid w:val="003743ED"/>
    <w:rsid w:val="00375724"/>
    <w:rsid w:val="0037775F"/>
    <w:rsid w:val="00381A7D"/>
    <w:rsid w:val="00381BF0"/>
    <w:rsid w:val="00384E17"/>
    <w:rsid w:val="00384F9B"/>
    <w:rsid w:val="003861F6"/>
    <w:rsid w:val="00390A83"/>
    <w:rsid w:val="00393D3B"/>
    <w:rsid w:val="0039536D"/>
    <w:rsid w:val="00395AE0"/>
    <w:rsid w:val="003A405F"/>
    <w:rsid w:val="003A4DC1"/>
    <w:rsid w:val="003A5AAB"/>
    <w:rsid w:val="003A5C78"/>
    <w:rsid w:val="003A750D"/>
    <w:rsid w:val="003A78D0"/>
    <w:rsid w:val="003B14CF"/>
    <w:rsid w:val="003C0A0F"/>
    <w:rsid w:val="003C1536"/>
    <w:rsid w:val="003C2D01"/>
    <w:rsid w:val="003C4D66"/>
    <w:rsid w:val="003D5DEC"/>
    <w:rsid w:val="003D6496"/>
    <w:rsid w:val="003D7473"/>
    <w:rsid w:val="003E253A"/>
    <w:rsid w:val="003E3011"/>
    <w:rsid w:val="003E33B8"/>
    <w:rsid w:val="003E458D"/>
    <w:rsid w:val="003E73E2"/>
    <w:rsid w:val="003F0D54"/>
    <w:rsid w:val="003F5131"/>
    <w:rsid w:val="003F65A6"/>
    <w:rsid w:val="003F74FC"/>
    <w:rsid w:val="003F7A47"/>
    <w:rsid w:val="003F7DE5"/>
    <w:rsid w:val="00400727"/>
    <w:rsid w:val="00401CD5"/>
    <w:rsid w:val="004030CE"/>
    <w:rsid w:val="004047B6"/>
    <w:rsid w:val="00406E13"/>
    <w:rsid w:val="0041351B"/>
    <w:rsid w:val="0041515A"/>
    <w:rsid w:val="0041524A"/>
    <w:rsid w:val="0041597F"/>
    <w:rsid w:val="00416A41"/>
    <w:rsid w:val="00417C34"/>
    <w:rsid w:val="00422274"/>
    <w:rsid w:val="0042373D"/>
    <w:rsid w:val="00424039"/>
    <w:rsid w:val="00426303"/>
    <w:rsid w:val="004276C9"/>
    <w:rsid w:val="00431A47"/>
    <w:rsid w:val="00431F7F"/>
    <w:rsid w:val="00440547"/>
    <w:rsid w:val="00444E75"/>
    <w:rsid w:val="00447E05"/>
    <w:rsid w:val="00450A35"/>
    <w:rsid w:val="00451D1D"/>
    <w:rsid w:val="0045230C"/>
    <w:rsid w:val="00456BDB"/>
    <w:rsid w:val="00462D5D"/>
    <w:rsid w:val="00465A15"/>
    <w:rsid w:val="00466576"/>
    <w:rsid w:val="00467DA6"/>
    <w:rsid w:val="004701E9"/>
    <w:rsid w:val="00475D1C"/>
    <w:rsid w:val="00477278"/>
    <w:rsid w:val="00486591"/>
    <w:rsid w:val="00487CCB"/>
    <w:rsid w:val="0049132F"/>
    <w:rsid w:val="00494A68"/>
    <w:rsid w:val="00495A3C"/>
    <w:rsid w:val="00495BF2"/>
    <w:rsid w:val="004A7536"/>
    <w:rsid w:val="004B0192"/>
    <w:rsid w:val="004B5880"/>
    <w:rsid w:val="004B5CF1"/>
    <w:rsid w:val="004B7615"/>
    <w:rsid w:val="004C0B2C"/>
    <w:rsid w:val="004C115F"/>
    <w:rsid w:val="004C5813"/>
    <w:rsid w:val="004C682D"/>
    <w:rsid w:val="004C6F56"/>
    <w:rsid w:val="004C746A"/>
    <w:rsid w:val="004D0B8B"/>
    <w:rsid w:val="004D3C1F"/>
    <w:rsid w:val="004D4468"/>
    <w:rsid w:val="004E5512"/>
    <w:rsid w:val="004E6332"/>
    <w:rsid w:val="004E7A71"/>
    <w:rsid w:val="004F0454"/>
    <w:rsid w:val="004F24CC"/>
    <w:rsid w:val="004F600F"/>
    <w:rsid w:val="00504246"/>
    <w:rsid w:val="00510678"/>
    <w:rsid w:val="0051111F"/>
    <w:rsid w:val="00511E4F"/>
    <w:rsid w:val="0052247D"/>
    <w:rsid w:val="00522643"/>
    <w:rsid w:val="00525005"/>
    <w:rsid w:val="00530EC5"/>
    <w:rsid w:val="00531BBD"/>
    <w:rsid w:val="00531C92"/>
    <w:rsid w:val="00532F3F"/>
    <w:rsid w:val="005376E1"/>
    <w:rsid w:val="00542027"/>
    <w:rsid w:val="00544BE8"/>
    <w:rsid w:val="005450F6"/>
    <w:rsid w:val="00547AD9"/>
    <w:rsid w:val="0055079D"/>
    <w:rsid w:val="005532A1"/>
    <w:rsid w:val="0055431D"/>
    <w:rsid w:val="00562EF4"/>
    <w:rsid w:val="00564800"/>
    <w:rsid w:val="00567BCB"/>
    <w:rsid w:val="005714D7"/>
    <w:rsid w:val="0057212A"/>
    <w:rsid w:val="00572C97"/>
    <w:rsid w:val="00577092"/>
    <w:rsid w:val="00580751"/>
    <w:rsid w:val="00580950"/>
    <w:rsid w:val="005810F2"/>
    <w:rsid w:val="00585E74"/>
    <w:rsid w:val="005864A7"/>
    <w:rsid w:val="005875DA"/>
    <w:rsid w:val="00587779"/>
    <w:rsid w:val="00587CEB"/>
    <w:rsid w:val="005904E4"/>
    <w:rsid w:val="00590DCB"/>
    <w:rsid w:val="00591C3A"/>
    <w:rsid w:val="00594099"/>
    <w:rsid w:val="00595554"/>
    <w:rsid w:val="005967B7"/>
    <w:rsid w:val="005A0B03"/>
    <w:rsid w:val="005A330F"/>
    <w:rsid w:val="005A3B9C"/>
    <w:rsid w:val="005A3FB4"/>
    <w:rsid w:val="005A49DB"/>
    <w:rsid w:val="005A6B6F"/>
    <w:rsid w:val="005A6FD6"/>
    <w:rsid w:val="005A7B38"/>
    <w:rsid w:val="005B0645"/>
    <w:rsid w:val="005B26E7"/>
    <w:rsid w:val="005B43F5"/>
    <w:rsid w:val="005B6920"/>
    <w:rsid w:val="005C0F0E"/>
    <w:rsid w:val="005C20A7"/>
    <w:rsid w:val="005C3979"/>
    <w:rsid w:val="005C4F67"/>
    <w:rsid w:val="005C6BA9"/>
    <w:rsid w:val="005C79B4"/>
    <w:rsid w:val="005D0A82"/>
    <w:rsid w:val="005D0AAB"/>
    <w:rsid w:val="005E3278"/>
    <w:rsid w:val="005E330C"/>
    <w:rsid w:val="005E75D4"/>
    <w:rsid w:val="005E7DF6"/>
    <w:rsid w:val="005F2EE4"/>
    <w:rsid w:val="005F3FD3"/>
    <w:rsid w:val="005F4025"/>
    <w:rsid w:val="005F50FF"/>
    <w:rsid w:val="005F639A"/>
    <w:rsid w:val="005F764F"/>
    <w:rsid w:val="00604DC2"/>
    <w:rsid w:val="00607E6C"/>
    <w:rsid w:val="00610826"/>
    <w:rsid w:val="00611438"/>
    <w:rsid w:val="006133EE"/>
    <w:rsid w:val="00614238"/>
    <w:rsid w:val="0061668B"/>
    <w:rsid w:val="006176A4"/>
    <w:rsid w:val="00617F87"/>
    <w:rsid w:val="00624FA5"/>
    <w:rsid w:val="006257BD"/>
    <w:rsid w:val="00625810"/>
    <w:rsid w:val="0062620B"/>
    <w:rsid w:val="00633B42"/>
    <w:rsid w:val="00635717"/>
    <w:rsid w:val="0063608E"/>
    <w:rsid w:val="006409FD"/>
    <w:rsid w:val="00642194"/>
    <w:rsid w:val="00644CCF"/>
    <w:rsid w:val="006463EB"/>
    <w:rsid w:val="00650821"/>
    <w:rsid w:val="006529D8"/>
    <w:rsid w:val="006547CC"/>
    <w:rsid w:val="00657209"/>
    <w:rsid w:val="006665A1"/>
    <w:rsid w:val="00666FC6"/>
    <w:rsid w:val="00670DFD"/>
    <w:rsid w:val="0067112C"/>
    <w:rsid w:val="00671EDC"/>
    <w:rsid w:val="006723C5"/>
    <w:rsid w:val="006809F3"/>
    <w:rsid w:val="00680D33"/>
    <w:rsid w:val="0068219B"/>
    <w:rsid w:val="0068309F"/>
    <w:rsid w:val="006841D5"/>
    <w:rsid w:val="00685FD3"/>
    <w:rsid w:val="00693A83"/>
    <w:rsid w:val="006977BB"/>
    <w:rsid w:val="00697DA5"/>
    <w:rsid w:val="006A0530"/>
    <w:rsid w:val="006A5B0E"/>
    <w:rsid w:val="006A5CFE"/>
    <w:rsid w:val="006A620E"/>
    <w:rsid w:val="006B3864"/>
    <w:rsid w:val="006B505B"/>
    <w:rsid w:val="006B60E2"/>
    <w:rsid w:val="006C0704"/>
    <w:rsid w:val="006C0CFE"/>
    <w:rsid w:val="006C1BC2"/>
    <w:rsid w:val="006C2FF4"/>
    <w:rsid w:val="006C37B3"/>
    <w:rsid w:val="006C4BC1"/>
    <w:rsid w:val="006C5F85"/>
    <w:rsid w:val="006C76D9"/>
    <w:rsid w:val="006D2F98"/>
    <w:rsid w:val="006D4678"/>
    <w:rsid w:val="006D712B"/>
    <w:rsid w:val="006E16BF"/>
    <w:rsid w:val="006E2880"/>
    <w:rsid w:val="006E2C81"/>
    <w:rsid w:val="006E2FCA"/>
    <w:rsid w:val="006F2C27"/>
    <w:rsid w:val="006F7DD6"/>
    <w:rsid w:val="0070221B"/>
    <w:rsid w:val="007056AD"/>
    <w:rsid w:val="007112BA"/>
    <w:rsid w:val="007127E7"/>
    <w:rsid w:val="00717AE4"/>
    <w:rsid w:val="0072164A"/>
    <w:rsid w:val="007228DA"/>
    <w:rsid w:val="007257D9"/>
    <w:rsid w:val="007270DA"/>
    <w:rsid w:val="007274AA"/>
    <w:rsid w:val="00727E79"/>
    <w:rsid w:val="00731EC7"/>
    <w:rsid w:val="00732AC5"/>
    <w:rsid w:val="00734DF1"/>
    <w:rsid w:val="00735977"/>
    <w:rsid w:val="00737652"/>
    <w:rsid w:val="00740B78"/>
    <w:rsid w:val="00743B61"/>
    <w:rsid w:val="007451F7"/>
    <w:rsid w:val="00746578"/>
    <w:rsid w:val="00746EEA"/>
    <w:rsid w:val="007473B4"/>
    <w:rsid w:val="007507BC"/>
    <w:rsid w:val="007507D3"/>
    <w:rsid w:val="007515AB"/>
    <w:rsid w:val="00753FB9"/>
    <w:rsid w:val="007603DC"/>
    <w:rsid w:val="00760588"/>
    <w:rsid w:val="007626A6"/>
    <w:rsid w:val="00763905"/>
    <w:rsid w:val="00763D91"/>
    <w:rsid w:val="0076545A"/>
    <w:rsid w:val="0077250E"/>
    <w:rsid w:val="00776209"/>
    <w:rsid w:val="00785758"/>
    <w:rsid w:val="00794314"/>
    <w:rsid w:val="007A2E66"/>
    <w:rsid w:val="007A68F8"/>
    <w:rsid w:val="007A748F"/>
    <w:rsid w:val="007A7ABC"/>
    <w:rsid w:val="007B6EC7"/>
    <w:rsid w:val="007B773B"/>
    <w:rsid w:val="007B77DD"/>
    <w:rsid w:val="007C05EA"/>
    <w:rsid w:val="007C0B82"/>
    <w:rsid w:val="007C5B70"/>
    <w:rsid w:val="007C6F55"/>
    <w:rsid w:val="007C7836"/>
    <w:rsid w:val="007D0898"/>
    <w:rsid w:val="007D280D"/>
    <w:rsid w:val="007D36EE"/>
    <w:rsid w:val="007D4557"/>
    <w:rsid w:val="007D56CA"/>
    <w:rsid w:val="007D6F55"/>
    <w:rsid w:val="007E5AB8"/>
    <w:rsid w:val="007F08CF"/>
    <w:rsid w:val="007F0EDB"/>
    <w:rsid w:val="007F1BE9"/>
    <w:rsid w:val="00802B13"/>
    <w:rsid w:val="00803645"/>
    <w:rsid w:val="0080434D"/>
    <w:rsid w:val="008058E1"/>
    <w:rsid w:val="00807687"/>
    <w:rsid w:val="00810D1F"/>
    <w:rsid w:val="00812563"/>
    <w:rsid w:val="00815434"/>
    <w:rsid w:val="008155B6"/>
    <w:rsid w:val="00815A3E"/>
    <w:rsid w:val="00817E7B"/>
    <w:rsid w:val="00823022"/>
    <w:rsid w:val="00823E95"/>
    <w:rsid w:val="00824A46"/>
    <w:rsid w:val="00826E1B"/>
    <w:rsid w:val="008302CD"/>
    <w:rsid w:val="008331E1"/>
    <w:rsid w:val="00834C17"/>
    <w:rsid w:val="00835532"/>
    <w:rsid w:val="0083639C"/>
    <w:rsid w:val="00837373"/>
    <w:rsid w:val="00840AD0"/>
    <w:rsid w:val="008419D9"/>
    <w:rsid w:val="00844719"/>
    <w:rsid w:val="008453D7"/>
    <w:rsid w:val="008474A3"/>
    <w:rsid w:val="008511FD"/>
    <w:rsid w:val="00852279"/>
    <w:rsid w:val="00852DB1"/>
    <w:rsid w:val="00865013"/>
    <w:rsid w:val="00865B9E"/>
    <w:rsid w:val="00866027"/>
    <w:rsid w:val="0087011D"/>
    <w:rsid w:val="00873530"/>
    <w:rsid w:val="00875E4B"/>
    <w:rsid w:val="008760F5"/>
    <w:rsid w:val="00880908"/>
    <w:rsid w:val="00880BD5"/>
    <w:rsid w:val="00882415"/>
    <w:rsid w:val="00886E06"/>
    <w:rsid w:val="008917E2"/>
    <w:rsid w:val="00892470"/>
    <w:rsid w:val="00894C14"/>
    <w:rsid w:val="008A00DC"/>
    <w:rsid w:val="008A04A9"/>
    <w:rsid w:val="008A2809"/>
    <w:rsid w:val="008A301A"/>
    <w:rsid w:val="008A7406"/>
    <w:rsid w:val="008A79C5"/>
    <w:rsid w:val="008B5432"/>
    <w:rsid w:val="008C18C6"/>
    <w:rsid w:val="008C262D"/>
    <w:rsid w:val="008C3F8C"/>
    <w:rsid w:val="008C5425"/>
    <w:rsid w:val="008D3C6B"/>
    <w:rsid w:val="008E5C9B"/>
    <w:rsid w:val="008E7068"/>
    <w:rsid w:val="008F49C9"/>
    <w:rsid w:val="008F6201"/>
    <w:rsid w:val="009031E5"/>
    <w:rsid w:val="0090377C"/>
    <w:rsid w:val="00905FD9"/>
    <w:rsid w:val="009078A4"/>
    <w:rsid w:val="00907917"/>
    <w:rsid w:val="009107E0"/>
    <w:rsid w:val="00910DAD"/>
    <w:rsid w:val="00911ECF"/>
    <w:rsid w:val="00911F97"/>
    <w:rsid w:val="0091384B"/>
    <w:rsid w:val="00914123"/>
    <w:rsid w:val="00914AAC"/>
    <w:rsid w:val="00921ECD"/>
    <w:rsid w:val="009242C3"/>
    <w:rsid w:val="00924959"/>
    <w:rsid w:val="00926D58"/>
    <w:rsid w:val="00926F36"/>
    <w:rsid w:val="00927F3D"/>
    <w:rsid w:val="009301F6"/>
    <w:rsid w:val="00930689"/>
    <w:rsid w:val="00930C3E"/>
    <w:rsid w:val="00930DCA"/>
    <w:rsid w:val="00932B46"/>
    <w:rsid w:val="00932BFE"/>
    <w:rsid w:val="009330E9"/>
    <w:rsid w:val="00934963"/>
    <w:rsid w:val="00935015"/>
    <w:rsid w:val="0094107D"/>
    <w:rsid w:val="00941F36"/>
    <w:rsid w:val="009447A1"/>
    <w:rsid w:val="00944902"/>
    <w:rsid w:val="009458DB"/>
    <w:rsid w:val="00946B61"/>
    <w:rsid w:val="00951BC9"/>
    <w:rsid w:val="0095366E"/>
    <w:rsid w:val="0095396B"/>
    <w:rsid w:val="00953A51"/>
    <w:rsid w:val="00953B46"/>
    <w:rsid w:val="009543C0"/>
    <w:rsid w:val="00961D56"/>
    <w:rsid w:val="00963A7C"/>
    <w:rsid w:val="009666A1"/>
    <w:rsid w:val="0096743E"/>
    <w:rsid w:val="00967632"/>
    <w:rsid w:val="00967EB2"/>
    <w:rsid w:val="00967F04"/>
    <w:rsid w:val="009731A7"/>
    <w:rsid w:val="009737F7"/>
    <w:rsid w:val="00973904"/>
    <w:rsid w:val="0097391B"/>
    <w:rsid w:val="009834A9"/>
    <w:rsid w:val="00983E8F"/>
    <w:rsid w:val="009847A2"/>
    <w:rsid w:val="009860C9"/>
    <w:rsid w:val="00987CBC"/>
    <w:rsid w:val="009905C8"/>
    <w:rsid w:val="00991DF7"/>
    <w:rsid w:val="009932E4"/>
    <w:rsid w:val="009A068A"/>
    <w:rsid w:val="009A0A70"/>
    <w:rsid w:val="009A1184"/>
    <w:rsid w:val="009A4046"/>
    <w:rsid w:val="009A506D"/>
    <w:rsid w:val="009A765D"/>
    <w:rsid w:val="009B0393"/>
    <w:rsid w:val="009B0DBE"/>
    <w:rsid w:val="009B2CE1"/>
    <w:rsid w:val="009B42D1"/>
    <w:rsid w:val="009B442F"/>
    <w:rsid w:val="009B5933"/>
    <w:rsid w:val="009B7CD9"/>
    <w:rsid w:val="009C171B"/>
    <w:rsid w:val="009C27C3"/>
    <w:rsid w:val="009C55D9"/>
    <w:rsid w:val="009D00B3"/>
    <w:rsid w:val="009D0E4F"/>
    <w:rsid w:val="009D3813"/>
    <w:rsid w:val="009D47DF"/>
    <w:rsid w:val="009D4BB4"/>
    <w:rsid w:val="009D7E3F"/>
    <w:rsid w:val="009E1E9F"/>
    <w:rsid w:val="009E27DC"/>
    <w:rsid w:val="009E2C73"/>
    <w:rsid w:val="009E337B"/>
    <w:rsid w:val="009E387A"/>
    <w:rsid w:val="009E4385"/>
    <w:rsid w:val="009E57A0"/>
    <w:rsid w:val="009F1E6B"/>
    <w:rsid w:val="009F5A89"/>
    <w:rsid w:val="009F6688"/>
    <w:rsid w:val="00A017A8"/>
    <w:rsid w:val="00A03CE2"/>
    <w:rsid w:val="00A0581D"/>
    <w:rsid w:val="00A05DE9"/>
    <w:rsid w:val="00A2431A"/>
    <w:rsid w:val="00A267D6"/>
    <w:rsid w:val="00A30A84"/>
    <w:rsid w:val="00A30B71"/>
    <w:rsid w:val="00A347D2"/>
    <w:rsid w:val="00A40F52"/>
    <w:rsid w:val="00A42681"/>
    <w:rsid w:val="00A447E0"/>
    <w:rsid w:val="00A4507C"/>
    <w:rsid w:val="00A4513D"/>
    <w:rsid w:val="00A45B0B"/>
    <w:rsid w:val="00A4772F"/>
    <w:rsid w:val="00A54FEF"/>
    <w:rsid w:val="00A57DD7"/>
    <w:rsid w:val="00A57FC4"/>
    <w:rsid w:val="00A62160"/>
    <w:rsid w:val="00A702B1"/>
    <w:rsid w:val="00A71288"/>
    <w:rsid w:val="00A72ACE"/>
    <w:rsid w:val="00A739E3"/>
    <w:rsid w:val="00A7694D"/>
    <w:rsid w:val="00A81579"/>
    <w:rsid w:val="00A8436F"/>
    <w:rsid w:val="00A87B65"/>
    <w:rsid w:val="00A90366"/>
    <w:rsid w:val="00A90B88"/>
    <w:rsid w:val="00A9218E"/>
    <w:rsid w:val="00A934F7"/>
    <w:rsid w:val="00A9406C"/>
    <w:rsid w:val="00A94929"/>
    <w:rsid w:val="00AA03A9"/>
    <w:rsid w:val="00AA1BEC"/>
    <w:rsid w:val="00AA42FA"/>
    <w:rsid w:val="00AA69CB"/>
    <w:rsid w:val="00AB4FFF"/>
    <w:rsid w:val="00AB6279"/>
    <w:rsid w:val="00AB66A9"/>
    <w:rsid w:val="00AC09D5"/>
    <w:rsid w:val="00AC0CFF"/>
    <w:rsid w:val="00AC1DA5"/>
    <w:rsid w:val="00AC476D"/>
    <w:rsid w:val="00AC5330"/>
    <w:rsid w:val="00AC58F4"/>
    <w:rsid w:val="00AC7146"/>
    <w:rsid w:val="00AC75B8"/>
    <w:rsid w:val="00AD00A5"/>
    <w:rsid w:val="00AD0136"/>
    <w:rsid w:val="00AD0C6F"/>
    <w:rsid w:val="00AD1827"/>
    <w:rsid w:val="00AD5741"/>
    <w:rsid w:val="00AD7B1F"/>
    <w:rsid w:val="00AE6425"/>
    <w:rsid w:val="00AE65F1"/>
    <w:rsid w:val="00AF1A75"/>
    <w:rsid w:val="00AF525C"/>
    <w:rsid w:val="00AF5DDC"/>
    <w:rsid w:val="00AF6701"/>
    <w:rsid w:val="00B027EA"/>
    <w:rsid w:val="00B033D7"/>
    <w:rsid w:val="00B04D46"/>
    <w:rsid w:val="00B04DDC"/>
    <w:rsid w:val="00B078A5"/>
    <w:rsid w:val="00B13038"/>
    <w:rsid w:val="00B16AFA"/>
    <w:rsid w:val="00B21E0A"/>
    <w:rsid w:val="00B24659"/>
    <w:rsid w:val="00B24B39"/>
    <w:rsid w:val="00B25FBF"/>
    <w:rsid w:val="00B319D4"/>
    <w:rsid w:val="00B3223C"/>
    <w:rsid w:val="00B3626B"/>
    <w:rsid w:val="00B43459"/>
    <w:rsid w:val="00B44B92"/>
    <w:rsid w:val="00B45A6C"/>
    <w:rsid w:val="00B46604"/>
    <w:rsid w:val="00B477DC"/>
    <w:rsid w:val="00B610F1"/>
    <w:rsid w:val="00B62FD0"/>
    <w:rsid w:val="00B63291"/>
    <w:rsid w:val="00B66B7A"/>
    <w:rsid w:val="00B700A3"/>
    <w:rsid w:val="00B70325"/>
    <w:rsid w:val="00B75ACA"/>
    <w:rsid w:val="00B77879"/>
    <w:rsid w:val="00B801B2"/>
    <w:rsid w:val="00B808EF"/>
    <w:rsid w:val="00B823F6"/>
    <w:rsid w:val="00B838E6"/>
    <w:rsid w:val="00B86706"/>
    <w:rsid w:val="00B86AE0"/>
    <w:rsid w:val="00B90B5D"/>
    <w:rsid w:val="00B92D09"/>
    <w:rsid w:val="00B94A85"/>
    <w:rsid w:val="00B94E13"/>
    <w:rsid w:val="00B9655D"/>
    <w:rsid w:val="00BA28D6"/>
    <w:rsid w:val="00BA5408"/>
    <w:rsid w:val="00BA6CB1"/>
    <w:rsid w:val="00BA7668"/>
    <w:rsid w:val="00BB0680"/>
    <w:rsid w:val="00BB2057"/>
    <w:rsid w:val="00BB570A"/>
    <w:rsid w:val="00BB5CAE"/>
    <w:rsid w:val="00BB5CE6"/>
    <w:rsid w:val="00BB6C64"/>
    <w:rsid w:val="00BC0FB1"/>
    <w:rsid w:val="00BC115F"/>
    <w:rsid w:val="00BC2AED"/>
    <w:rsid w:val="00BC6D36"/>
    <w:rsid w:val="00BD08EB"/>
    <w:rsid w:val="00BD310C"/>
    <w:rsid w:val="00BD343A"/>
    <w:rsid w:val="00BD5710"/>
    <w:rsid w:val="00BE107E"/>
    <w:rsid w:val="00BE6F1C"/>
    <w:rsid w:val="00BF2301"/>
    <w:rsid w:val="00BF6338"/>
    <w:rsid w:val="00BF64E1"/>
    <w:rsid w:val="00C033E3"/>
    <w:rsid w:val="00C12083"/>
    <w:rsid w:val="00C141D5"/>
    <w:rsid w:val="00C20DB9"/>
    <w:rsid w:val="00C22C7F"/>
    <w:rsid w:val="00C23DB5"/>
    <w:rsid w:val="00C24674"/>
    <w:rsid w:val="00C3130A"/>
    <w:rsid w:val="00C33668"/>
    <w:rsid w:val="00C37C9C"/>
    <w:rsid w:val="00C37D91"/>
    <w:rsid w:val="00C43614"/>
    <w:rsid w:val="00C43A4B"/>
    <w:rsid w:val="00C43ED4"/>
    <w:rsid w:val="00C446CB"/>
    <w:rsid w:val="00C5384B"/>
    <w:rsid w:val="00C53B58"/>
    <w:rsid w:val="00C55A29"/>
    <w:rsid w:val="00C600B6"/>
    <w:rsid w:val="00C602E5"/>
    <w:rsid w:val="00C63250"/>
    <w:rsid w:val="00C66FD5"/>
    <w:rsid w:val="00C70FC5"/>
    <w:rsid w:val="00C72BA4"/>
    <w:rsid w:val="00C74067"/>
    <w:rsid w:val="00C7622D"/>
    <w:rsid w:val="00C80DDE"/>
    <w:rsid w:val="00C83470"/>
    <w:rsid w:val="00C84462"/>
    <w:rsid w:val="00C85AD4"/>
    <w:rsid w:val="00C85FDC"/>
    <w:rsid w:val="00C918BB"/>
    <w:rsid w:val="00C925D1"/>
    <w:rsid w:val="00C94A21"/>
    <w:rsid w:val="00C94CAA"/>
    <w:rsid w:val="00C9570D"/>
    <w:rsid w:val="00C9608E"/>
    <w:rsid w:val="00CA168A"/>
    <w:rsid w:val="00CA1B12"/>
    <w:rsid w:val="00CA3E77"/>
    <w:rsid w:val="00CB0160"/>
    <w:rsid w:val="00CB3A25"/>
    <w:rsid w:val="00CB5EAB"/>
    <w:rsid w:val="00CD24CE"/>
    <w:rsid w:val="00CD2E8A"/>
    <w:rsid w:val="00CD2ED5"/>
    <w:rsid w:val="00CD662D"/>
    <w:rsid w:val="00CE7308"/>
    <w:rsid w:val="00CF2538"/>
    <w:rsid w:val="00CF6A7C"/>
    <w:rsid w:val="00CF6FD0"/>
    <w:rsid w:val="00D01496"/>
    <w:rsid w:val="00D05C49"/>
    <w:rsid w:val="00D0619B"/>
    <w:rsid w:val="00D07A79"/>
    <w:rsid w:val="00D10C8E"/>
    <w:rsid w:val="00D11AA3"/>
    <w:rsid w:val="00D15F6D"/>
    <w:rsid w:val="00D17C5D"/>
    <w:rsid w:val="00D17E33"/>
    <w:rsid w:val="00D207E6"/>
    <w:rsid w:val="00D233D7"/>
    <w:rsid w:val="00D24371"/>
    <w:rsid w:val="00D247F5"/>
    <w:rsid w:val="00D26C5F"/>
    <w:rsid w:val="00D3170A"/>
    <w:rsid w:val="00D3363F"/>
    <w:rsid w:val="00D35881"/>
    <w:rsid w:val="00D35C0F"/>
    <w:rsid w:val="00D36B0E"/>
    <w:rsid w:val="00D46FC3"/>
    <w:rsid w:val="00D509B6"/>
    <w:rsid w:val="00D50E5B"/>
    <w:rsid w:val="00D5304A"/>
    <w:rsid w:val="00D54832"/>
    <w:rsid w:val="00D55284"/>
    <w:rsid w:val="00D56736"/>
    <w:rsid w:val="00D56DF2"/>
    <w:rsid w:val="00D614AB"/>
    <w:rsid w:val="00D61B9E"/>
    <w:rsid w:val="00D65EAE"/>
    <w:rsid w:val="00D67643"/>
    <w:rsid w:val="00D702EC"/>
    <w:rsid w:val="00D70E60"/>
    <w:rsid w:val="00D70EA8"/>
    <w:rsid w:val="00D721BB"/>
    <w:rsid w:val="00D72D37"/>
    <w:rsid w:val="00D741B3"/>
    <w:rsid w:val="00D7617D"/>
    <w:rsid w:val="00D84E35"/>
    <w:rsid w:val="00D85E55"/>
    <w:rsid w:val="00D87E88"/>
    <w:rsid w:val="00D91486"/>
    <w:rsid w:val="00D91AE8"/>
    <w:rsid w:val="00D932EA"/>
    <w:rsid w:val="00D93B73"/>
    <w:rsid w:val="00D974F7"/>
    <w:rsid w:val="00DA455A"/>
    <w:rsid w:val="00DA5633"/>
    <w:rsid w:val="00DA6F7E"/>
    <w:rsid w:val="00DB0EE9"/>
    <w:rsid w:val="00DB1800"/>
    <w:rsid w:val="00DB43CE"/>
    <w:rsid w:val="00DB5DA0"/>
    <w:rsid w:val="00DC462D"/>
    <w:rsid w:val="00DC585D"/>
    <w:rsid w:val="00DD00C4"/>
    <w:rsid w:val="00DD0F8B"/>
    <w:rsid w:val="00DD2C0A"/>
    <w:rsid w:val="00DD44D9"/>
    <w:rsid w:val="00DD5207"/>
    <w:rsid w:val="00DE10F5"/>
    <w:rsid w:val="00DE254F"/>
    <w:rsid w:val="00DE2E0A"/>
    <w:rsid w:val="00DE5257"/>
    <w:rsid w:val="00DE5DA3"/>
    <w:rsid w:val="00DF37A9"/>
    <w:rsid w:val="00DF64E2"/>
    <w:rsid w:val="00E00B61"/>
    <w:rsid w:val="00E12E87"/>
    <w:rsid w:val="00E13B04"/>
    <w:rsid w:val="00E2428D"/>
    <w:rsid w:val="00E25D2A"/>
    <w:rsid w:val="00E31C39"/>
    <w:rsid w:val="00E32D59"/>
    <w:rsid w:val="00E3719B"/>
    <w:rsid w:val="00E437BA"/>
    <w:rsid w:val="00E452B8"/>
    <w:rsid w:val="00E45A65"/>
    <w:rsid w:val="00E45A9E"/>
    <w:rsid w:val="00E5077F"/>
    <w:rsid w:val="00E50AB8"/>
    <w:rsid w:val="00E54B02"/>
    <w:rsid w:val="00E5507C"/>
    <w:rsid w:val="00E5514F"/>
    <w:rsid w:val="00E558D3"/>
    <w:rsid w:val="00E55B4A"/>
    <w:rsid w:val="00E57E81"/>
    <w:rsid w:val="00E614C8"/>
    <w:rsid w:val="00E65973"/>
    <w:rsid w:val="00E728C0"/>
    <w:rsid w:val="00E73D09"/>
    <w:rsid w:val="00E740D5"/>
    <w:rsid w:val="00E76B0A"/>
    <w:rsid w:val="00E87A24"/>
    <w:rsid w:val="00E90E2D"/>
    <w:rsid w:val="00E91145"/>
    <w:rsid w:val="00E93167"/>
    <w:rsid w:val="00E95111"/>
    <w:rsid w:val="00E95DE4"/>
    <w:rsid w:val="00EA3232"/>
    <w:rsid w:val="00EA3648"/>
    <w:rsid w:val="00EA4970"/>
    <w:rsid w:val="00EA5066"/>
    <w:rsid w:val="00EA6BC4"/>
    <w:rsid w:val="00EB0139"/>
    <w:rsid w:val="00EB30B5"/>
    <w:rsid w:val="00EB4573"/>
    <w:rsid w:val="00EB65C5"/>
    <w:rsid w:val="00EC34FA"/>
    <w:rsid w:val="00EC7848"/>
    <w:rsid w:val="00ED4982"/>
    <w:rsid w:val="00ED5E25"/>
    <w:rsid w:val="00ED7858"/>
    <w:rsid w:val="00EE18E6"/>
    <w:rsid w:val="00EE2100"/>
    <w:rsid w:val="00EE384E"/>
    <w:rsid w:val="00EE45AE"/>
    <w:rsid w:val="00EE4CD0"/>
    <w:rsid w:val="00EE4CFA"/>
    <w:rsid w:val="00EE539F"/>
    <w:rsid w:val="00EE53A7"/>
    <w:rsid w:val="00F04866"/>
    <w:rsid w:val="00F049BC"/>
    <w:rsid w:val="00F0646A"/>
    <w:rsid w:val="00F10923"/>
    <w:rsid w:val="00F10C86"/>
    <w:rsid w:val="00F11378"/>
    <w:rsid w:val="00F114FC"/>
    <w:rsid w:val="00F11F1B"/>
    <w:rsid w:val="00F132C6"/>
    <w:rsid w:val="00F15687"/>
    <w:rsid w:val="00F1629E"/>
    <w:rsid w:val="00F2005B"/>
    <w:rsid w:val="00F20D62"/>
    <w:rsid w:val="00F21073"/>
    <w:rsid w:val="00F22A6C"/>
    <w:rsid w:val="00F25418"/>
    <w:rsid w:val="00F3081B"/>
    <w:rsid w:val="00F31DF0"/>
    <w:rsid w:val="00F36469"/>
    <w:rsid w:val="00F42DAB"/>
    <w:rsid w:val="00F42E0A"/>
    <w:rsid w:val="00F43008"/>
    <w:rsid w:val="00F43B06"/>
    <w:rsid w:val="00F44B80"/>
    <w:rsid w:val="00F44BFB"/>
    <w:rsid w:val="00F45044"/>
    <w:rsid w:val="00F509AB"/>
    <w:rsid w:val="00F51F2A"/>
    <w:rsid w:val="00F53284"/>
    <w:rsid w:val="00F55A97"/>
    <w:rsid w:val="00F602BA"/>
    <w:rsid w:val="00F62597"/>
    <w:rsid w:val="00F63094"/>
    <w:rsid w:val="00F64295"/>
    <w:rsid w:val="00F64EF6"/>
    <w:rsid w:val="00F70B2A"/>
    <w:rsid w:val="00F72467"/>
    <w:rsid w:val="00F73219"/>
    <w:rsid w:val="00F75D46"/>
    <w:rsid w:val="00F77AAC"/>
    <w:rsid w:val="00F77B34"/>
    <w:rsid w:val="00F80F84"/>
    <w:rsid w:val="00F81EDD"/>
    <w:rsid w:val="00F906C0"/>
    <w:rsid w:val="00F92298"/>
    <w:rsid w:val="00F9296B"/>
    <w:rsid w:val="00F93265"/>
    <w:rsid w:val="00FA0471"/>
    <w:rsid w:val="00FA4500"/>
    <w:rsid w:val="00FA6C39"/>
    <w:rsid w:val="00FA74DB"/>
    <w:rsid w:val="00FB089A"/>
    <w:rsid w:val="00FB35D9"/>
    <w:rsid w:val="00FB4881"/>
    <w:rsid w:val="00FB5B60"/>
    <w:rsid w:val="00FB5F04"/>
    <w:rsid w:val="00FC1E59"/>
    <w:rsid w:val="00FC676E"/>
    <w:rsid w:val="00FC6862"/>
    <w:rsid w:val="00FC72D2"/>
    <w:rsid w:val="00FC75B0"/>
    <w:rsid w:val="00FD01D5"/>
    <w:rsid w:val="00FD1287"/>
    <w:rsid w:val="00FD2128"/>
    <w:rsid w:val="00FD72DA"/>
    <w:rsid w:val="00FE17DA"/>
    <w:rsid w:val="00FE4877"/>
    <w:rsid w:val="00FF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8B70"/>
  <w15:chartTrackingRefBased/>
  <w15:docId w15:val="{35E8739C-5682-B14D-B564-9F155C0D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B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F0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4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4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4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4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454"/>
    <w:rPr>
      <w:rFonts w:eastAsiaTheme="majorEastAsia" w:cstheme="majorBidi"/>
      <w:color w:val="272727" w:themeColor="text1" w:themeTint="D8"/>
    </w:rPr>
  </w:style>
  <w:style w:type="paragraph" w:styleId="Title">
    <w:name w:val="Title"/>
    <w:basedOn w:val="Normal"/>
    <w:next w:val="Normal"/>
    <w:link w:val="TitleChar"/>
    <w:uiPriority w:val="10"/>
    <w:qFormat/>
    <w:rsid w:val="004F04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4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4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0454"/>
    <w:rPr>
      <w:i/>
      <w:iCs/>
      <w:color w:val="404040" w:themeColor="text1" w:themeTint="BF"/>
    </w:rPr>
  </w:style>
  <w:style w:type="paragraph" w:styleId="ListParagraph">
    <w:name w:val="List Paragraph"/>
    <w:basedOn w:val="Normal"/>
    <w:uiPriority w:val="34"/>
    <w:qFormat/>
    <w:rsid w:val="004F0454"/>
    <w:pPr>
      <w:ind w:left="720"/>
      <w:contextualSpacing/>
    </w:pPr>
  </w:style>
  <w:style w:type="character" w:styleId="IntenseEmphasis">
    <w:name w:val="Intense Emphasis"/>
    <w:basedOn w:val="DefaultParagraphFont"/>
    <w:uiPriority w:val="21"/>
    <w:qFormat/>
    <w:rsid w:val="004F0454"/>
    <w:rPr>
      <w:i/>
      <w:iCs/>
      <w:color w:val="0F4761" w:themeColor="accent1" w:themeShade="BF"/>
    </w:rPr>
  </w:style>
  <w:style w:type="paragraph" w:styleId="IntenseQuote">
    <w:name w:val="Intense Quote"/>
    <w:basedOn w:val="Normal"/>
    <w:next w:val="Normal"/>
    <w:link w:val="IntenseQuoteChar"/>
    <w:uiPriority w:val="30"/>
    <w:qFormat/>
    <w:rsid w:val="004F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454"/>
    <w:rPr>
      <w:i/>
      <w:iCs/>
      <w:color w:val="0F4761" w:themeColor="accent1" w:themeShade="BF"/>
    </w:rPr>
  </w:style>
  <w:style w:type="character" w:styleId="IntenseReference">
    <w:name w:val="Intense Reference"/>
    <w:basedOn w:val="DefaultParagraphFont"/>
    <w:uiPriority w:val="32"/>
    <w:qFormat/>
    <w:rsid w:val="004F0454"/>
    <w:rPr>
      <w:b/>
      <w:bCs/>
      <w:smallCaps/>
      <w:color w:val="0F4761" w:themeColor="accent1" w:themeShade="BF"/>
      <w:spacing w:val="5"/>
    </w:rPr>
  </w:style>
  <w:style w:type="character" w:styleId="Hyperlink">
    <w:name w:val="Hyperlink"/>
    <w:basedOn w:val="DefaultParagraphFont"/>
    <w:uiPriority w:val="99"/>
    <w:unhideWhenUsed/>
    <w:rsid w:val="004F0454"/>
    <w:rPr>
      <w:color w:val="467886" w:themeColor="hyperlink"/>
      <w:u w:val="single"/>
    </w:rPr>
  </w:style>
  <w:style w:type="character" w:styleId="UnresolvedMention">
    <w:name w:val="Unresolved Mention"/>
    <w:basedOn w:val="DefaultParagraphFont"/>
    <w:uiPriority w:val="99"/>
    <w:semiHidden/>
    <w:unhideWhenUsed/>
    <w:rsid w:val="004F0454"/>
    <w:rPr>
      <w:color w:val="605E5C"/>
      <w:shd w:val="clear" w:color="auto" w:fill="E1DFDD"/>
    </w:rPr>
  </w:style>
  <w:style w:type="paragraph" w:styleId="FootnoteText">
    <w:name w:val="footnote text"/>
    <w:basedOn w:val="Normal"/>
    <w:link w:val="FootnoteTextChar"/>
    <w:unhideWhenUsed/>
    <w:rsid w:val="003A405F"/>
    <w:rPr>
      <w:sz w:val="20"/>
      <w:szCs w:val="20"/>
    </w:rPr>
  </w:style>
  <w:style w:type="character" w:customStyle="1" w:styleId="FootnoteTextChar">
    <w:name w:val="Footnote Text Char"/>
    <w:basedOn w:val="DefaultParagraphFont"/>
    <w:link w:val="FootnoteText"/>
    <w:rsid w:val="003A405F"/>
    <w:rPr>
      <w:sz w:val="20"/>
      <w:szCs w:val="20"/>
    </w:rPr>
  </w:style>
  <w:style w:type="character" w:styleId="FootnoteReference">
    <w:name w:val="footnote reference"/>
    <w:basedOn w:val="DefaultParagraphFont"/>
    <w:unhideWhenUsed/>
    <w:rsid w:val="003A405F"/>
    <w:rPr>
      <w:vertAlign w:val="superscript"/>
    </w:rPr>
  </w:style>
  <w:style w:type="paragraph" w:customStyle="1" w:styleId="Default">
    <w:name w:val="Default"/>
    <w:rsid w:val="00A702B1"/>
    <w:pPr>
      <w:autoSpaceDE w:val="0"/>
      <w:autoSpaceDN w:val="0"/>
      <w:adjustRightInd w:val="0"/>
    </w:pPr>
    <w:rPr>
      <w:rFonts w:ascii="Calibri" w:hAnsi="Calibri" w:cs="Calibri"/>
      <w:color w:val="000000"/>
      <w:kern w:val="0"/>
      <w14:ligatures w14:val="none"/>
    </w:rPr>
  </w:style>
  <w:style w:type="character" w:customStyle="1" w:styleId="apple-converted-space">
    <w:name w:val="apple-converted-space"/>
    <w:basedOn w:val="DefaultParagraphFont"/>
    <w:rsid w:val="000E1D26"/>
  </w:style>
  <w:style w:type="paragraph" w:styleId="NormalWeb">
    <w:name w:val="Normal (Web)"/>
    <w:basedOn w:val="Normal"/>
    <w:uiPriority w:val="99"/>
    <w:unhideWhenUsed/>
    <w:rsid w:val="000E1D26"/>
    <w:pPr>
      <w:spacing w:before="100" w:beforeAutospacing="1" w:after="100" w:afterAutospacing="1"/>
    </w:pPr>
  </w:style>
  <w:style w:type="character" w:styleId="Strong">
    <w:name w:val="Strong"/>
    <w:basedOn w:val="DefaultParagraphFont"/>
    <w:uiPriority w:val="22"/>
    <w:qFormat/>
    <w:rsid w:val="000E1D26"/>
    <w:rPr>
      <w:b/>
      <w:bCs/>
    </w:rPr>
  </w:style>
  <w:style w:type="character" w:customStyle="1" w:styleId="coconcept3036">
    <w:name w:val="co_concept_30_36"/>
    <w:basedOn w:val="DefaultParagraphFont"/>
    <w:rsid w:val="000E1D26"/>
  </w:style>
  <w:style w:type="character" w:customStyle="1" w:styleId="coconcept3846">
    <w:name w:val="co_concept_38_46"/>
    <w:basedOn w:val="DefaultParagraphFont"/>
    <w:rsid w:val="000E1D26"/>
  </w:style>
  <w:style w:type="character" w:customStyle="1" w:styleId="coconcept17">
    <w:name w:val="co_concept_1_7"/>
    <w:basedOn w:val="DefaultParagraphFont"/>
    <w:rsid w:val="000E1D26"/>
  </w:style>
  <w:style w:type="character" w:customStyle="1" w:styleId="coconcept915">
    <w:name w:val="co_concept_9_15"/>
    <w:basedOn w:val="DefaultParagraphFont"/>
    <w:rsid w:val="000E1D26"/>
  </w:style>
  <w:style w:type="paragraph" w:styleId="Revision">
    <w:name w:val="Revision"/>
    <w:hidden/>
    <w:uiPriority w:val="99"/>
    <w:semiHidden/>
    <w:rsid w:val="00580751"/>
  </w:style>
  <w:style w:type="character" w:styleId="FollowedHyperlink">
    <w:name w:val="FollowedHyperlink"/>
    <w:basedOn w:val="DefaultParagraphFont"/>
    <w:uiPriority w:val="99"/>
    <w:semiHidden/>
    <w:unhideWhenUsed/>
    <w:rsid w:val="009E27DC"/>
    <w:rPr>
      <w:color w:val="96607D" w:themeColor="followedHyperlink"/>
      <w:u w:val="single"/>
    </w:rPr>
  </w:style>
  <w:style w:type="character" w:styleId="Emphasis">
    <w:name w:val="Emphasis"/>
    <w:basedOn w:val="DefaultParagraphFont"/>
    <w:uiPriority w:val="20"/>
    <w:qFormat/>
    <w:rsid w:val="0014180D"/>
    <w:rPr>
      <w:i/>
      <w:iCs/>
    </w:rPr>
  </w:style>
  <w:style w:type="character" w:customStyle="1" w:styleId="costarpage">
    <w:name w:val="co_starpage"/>
    <w:basedOn w:val="DefaultParagraphFont"/>
    <w:rsid w:val="0014180D"/>
  </w:style>
  <w:style w:type="paragraph" w:styleId="Footer">
    <w:name w:val="footer"/>
    <w:basedOn w:val="Normal"/>
    <w:link w:val="FooterChar"/>
    <w:uiPriority w:val="99"/>
    <w:unhideWhenUsed/>
    <w:rsid w:val="00D24371"/>
    <w:pPr>
      <w:tabs>
        <w:tab w:val="center" w:pos="4680"/>
        <w:tab w:val="right" w:pos="9360"/>
      </w:tabs>
    </w:pPr>
  </w:style>
  <w:style w:type="character" w:customStyle="1" w:styleId="FooterChar">
    <w:name w:val="Footer Char"/>
    <w:basedOn w:val="DefaultParagraphFont"/>
    <w:link w:val="Footer"/>
    <w:uiPriority w:val="99"/>
    <w:rsid w:val="00D2437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D24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194">
      <w:bodyDiv w:val="1"/>
      <w:marLeft w:val="0"/>
      <w:marRight w:val="0"/>
      <w:marTop w:val="0"/>
      <w:marBottom w:val="0"/>
      <w:divBdr>
        <w:top w:val="none" w:sz="0" w:space="0" w:color="auto"/>
        <w:left w:val="none" w:sz="0" w:space="0" w:color="auto"/>
        <w:bottom w:val="none" w:sz="0" w:space="0" w:color="auto"/>
        <w:right w:val="none" w:sz="0" w:space="0" w:color="auto"/>
      </w:divBdr>
      <w:divsChild>
        <w:div w:id="214048650">
          <w:marLeft w:val="0"/>
          <w:marRight w:val="0"/>
          <w:marTop w:val="0"/>
          <w:marBottom w:val="0"/>
          <w:divBdr>
            <w:top w:val="none" w:sz="0" w:space="0" w:color="3D3D3D"/>
            <w:left w:val="none" w:sz="0" w:space="0" w:color="3D3D3D"/>
            <w:bottom w:val="none" w:sz="0" w:space="0" w:color="3D3D3D"/>
            <w:right w:val="none" w:sz="0" w:space="0" w:color="3D3D3D"/>
          </w:divBdr>
          <w:divsChild>
            <w:div w:id="597442103">
              <w:marLeft w:val="0"/>
              <w:marRight w:val="0"/>
              <w:marTop w:val="0"/>
              <w:marBottom w:val="0"/>
              <w:divBdr>
                <w:top w:val="none" w:sz="0" w:space="0" w:color="3D3D3D"/>
                <w:left w:val="none" w:sz="0" w:space="0" w:color="3D3D3D"/>
                <w:bottom w:val="none" w:sz="0" w:space="0" w:color="3D3D3D"/>
                <w:right w:val="none" w:sz="0" w:space="0" w:color="3D3D3D"/>
              </w:divBdr>
              <w:divsChild>
                <w:div w:id="1793359194">
                  <w:marLeft w:val="0"/>
                  <w:marRight w:val="0"/>
                  <w:marTop w:val="0"/>
                  <w:marBottom w:val="0"/>
                  <w:divBdr>
                    <w:top w:val="none" w:sz="0" w:space="0" w:color="3D3D3D"/>
                    <w:left w:val="none" w:sz="0" w:space="0" w:color="3D3D3D"/>
                    <w:bottom w:val="none" w:sz="0" w:space="0" w:color="3D3D3D"/>
                    <w:right w:val="none" w:sz="0" w:space="0" w:color="3D3D3D"/>
                  </w:divBdr>
                </w:div>
                <w:div w:id="2143182647">
                  <w:marLeft w:val="0"/>
                  <w:marRight w:val="0"/>
                  <w:marTop w:val="0"/>
                  <w:marBottom w:val="0"/>
                  <w:divBdr>
                    <w:top w:val="none" w:sz="0" w:space="0" w:color="3D3D3D"/>
                    <w:left w:val="none" w:sz="0" w:space="11" w:color="3D3D3D"/>
                    <w:bottom w:val="none" w:sz="0" w:space="0" w:color="3D3D3D"/>
                    <w:right w:val="none" w:sz="0" w:space="0" w:color="3D3D3D"/>
                  </w:divBdr>
                  <w:divsChild>
                    <w:div w:id="861743664">
                      <w:marLeft w:val="0"/>
                      <w:marRight w:val="0"/>
                      <w:marTop w:val="0"/>
                      <w:marBottom w:val="0"/>
                      <w:divBdr>
                        <w:top w:val="none" w:sz="0" w:space="0" w:color="3D3D3D"/>
                        <w:left w:val="none" w:sz="0" w:space="0" w:color="3D3D3D"/>
                        <w:bottom w:val="none" w:sz="0" w:space="0" w:color="3D3D3D"/>
                        <w:right w:val="none" w:sz="0" w:space="0" w:color="3D3D3D"/>
                      </w:divBdr>
                      <w:divsChild>
                        <w:div w:id="1820077491">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5925937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665742266">
                  <w:marLeft w:val="0"/>
                  <w:marRight w:val="0"/>
                  <w:marTop w:val="0"/>
                  <w:marBottom w:val="0"/>
                  <w:divBdr>
                    <w:top w:val="none" w:sz="0" w:space="0" w:color="3D3D3D"/>
                    <w:left w:val="none" w:sz="0" w:space="0" w:color="3D3D3D"/>
                    <w:bottom w:val="none" w:sz="0" w:space="0" w:color="3D3D3D"/>
                    <w:right w:val="none" w:sz="0" w:space="0" w:color="3D3D3D"/>
                  </w:divBdr>
                </w:div>
                <w:div w:id="216094259">
                  <w:marLeft w:val="0"/>
                  <w:marRight w:val="0"/>
                  <w:marTop w:val="0"/>
                  <w:marBottom w:val="0"/>
                  <w:divBdr>
                    <w:top w:val="none" w:sz="0" w:space="0" w:color="3D3D3D"/>
                    <w:left w:val="none" w:sz="0" w:space="11" w:color="3D3D3D"/>
                    <w:bottom w:val="none" w:sz="0" w:space="0" w:color="3D3D3D"/>
                    <w:right w:val="none" w:sz="0" w:space="0" w:color="3D3D3D"/>
                  </w:divBdr>
                  <w:divsChild>
                    <w:div w:id="495732698">
                      <w:marLeft w:val="0"/>
                      <w:marRight w:val="0"/>
                      <w:marTop w:val="0"/>
                      <w:marBottom w:val="0"/>
                      <w:divBdr>
                        <w:top w:val="none" w:sz="0" w:space="0" w:color="3D3D3D"/>
                        <w:left w:val="none" w:sz="0" w:space="0" w:color="3D3D3D"/>
                        <w:bottom w:val="none" w:sz="0" w:space="0" w:color="3D3D3D"/>
                        <w:right w:val="none" w:sz="0" w:space="0" w:color="3D3D3D"/>
                      </w:divBdr>
                      <w:divsChild>
                        <w:div w:id="137673564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7673109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2108454731">
                  <w:marLeft w:val="0"/>
                  <w:marRight w:val="0"/>
                  <w:marTop w:val="0"/>
                  <w:marBottom w:val="0"/>
                  <w:divBdr>
                    <w:top w:val="none" w:sz="0" w:space="0" w:color="3D3D3D"/>
                    <w:left w:val="none" w:sz="0" w:space="0" w:color="3D3D3D"/>
                    <w:bottom w:val="none" w:sz="0" w:space="0" w:color="3D3D3D"/>
                    <w:right w:val="none" w:sz="0" w:space="0" w:color="3D3D3D"/>
                  </w:divBdr>
                </w:div>
              </w:divsChild>
            </w:div>
            <w:div w:id="557015721">
              <w:marLeft w:val="0"/>
              <w:marRight w:val="0"/>
              <w:marTop w:val="220"/>
              <w:marBottom w:val="0"/>
              <w:divBdr>
                <w:top w:val="none" w:sz="0" w:space="0" w:color="3D3D3D"/>
                <w:left w:val="none" w:sz="0" w:space="0" w:color="3D3D3D"/>
                <w:bottom w:val="none" w:sz="0" w:space="0" w:color="3D3D3D"/>
                <w:right w:val="none" w:sz="0" w:space="0" w:color="3D3D3D"/>
              </w:divBdr>
              <w:divsChild>
                <w:div w:id="1812868961">
                  <w:marLeft w:val="0"/>
                  <w:marRight w:val="0"/>
                  <w:marTop w:val="0"/>
                  <w:marBottom w:val="0"/>
                  <w:divBdr>
                    <w:top w:val="none" w:sz="0" w:space="0" w:color="3D3D3D"/>
                    <w:left w:val="none" w:sz="0" w:space="0" w:color="3D3D3D"/>
                    <w:bottom w:val="none" w:sz="0" w:space="0" w:color="3D3D3D"/>
                    <w:right w:val="none" w:sz="0" w:space="0" w:color="3D3D3D"/>
                  </w:divBdr>
                </w:div>
              </w:divsChild>
            </w:div>
            <w:div w:id="655955992">
              <w:marLeft w:val="0"/>
              <w:marRight w:val="0"/>
              <w:marTop w:val="220"/>
              <w:marBottom w:val="0"/>
              <w:divBdr>
                <w:top w:val="none" w:sz="0" w:space="0" w:color="3D3D3D"/>
                <w:left w:val="none" w:sz="0" w:space="0" w:color="3D3D3D"/>
                <w:bottom w:val="none" w:sz="0" w:space="0" w:color="3D3D3D"/>
                <w:right w:val="none" w:sz="0" w:space="0" w:color="3D3D3D"/>
              </w:divBdr>
              <w:divsChild>
                <w:div w:id="240145485">
                  <w:marLeft w:val="0"/>
                  <w:marRight w:val="0"/>
                  <w:marTop w:val="0"/>
                  <w:marBottom w:val="0"/>
                  <w:divBdr>
                    <w:top w:val="none" w:sz="0" w:space="0" w:color="3D3D3D"/>
                    <w:left w:val="none" w:sz="0" w:space="0" w:color="3D3D3D"/>
                    <w:bottom w:val="none" w:sz="0" w:space="0" w:color="3D3D3D"/>
                    <w:right w:val="none" w:sz="0" w:space="0" w:color="3D3D3D"/>
                  </w:divBdr>
                </w:div>
              </w:divsChild>
            </w:div>
            <w:div w:id="17600609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859459">
      <w:bodyDiv w:val="1"/>
      <w:marLeft w:val="0"/>
      <w:marRight w:val="0"/>
      <w:marTop w:val="0"/>
      <w:marBottom w:val="0"/>
      <w:divBdr>
        <w:top w:val="none" w:sz="0" w:space="0" w:color="auto"/>
        <w:left w:val="none" w:sz="0" w:space="0" w:color="auto"/>
        <w:bottom w:val="none" w:sz="0" w:space="0" w:color="auto"/>
        <w:right w:val="none" w:sz="0" w:space="0" w:color="auto"/>
      </w:divBdr>
      <w:divsChild>
        <w:div w:id="1470979967">
          <w:blockQuote w:val="1"/>
          <w:marLeft w:val="0"/>
          <w:marRight w:val="0"/>
          <w:marTop w:val="0"/>
          <w:marBottom w:val="150"/>
          <w:divBdr>
            <w:top w:val="none" w:sz="0" w:space="0" w:color="auto"/>
            <w:left w:val="none" w:sz="0" w:space="0" w:color="auto"/>
            <w:bottom w:val="none" w:sz="0" w:space="0" w:color="auto"/>
            <w:right w:val="none" w:sz="0" w:space="0" w:color="auto"/>
          </w:divBdr>
        </w:div>
        <w:div w:id="731925571">
          <w:blockQuote w:val="1"/>
          <w:marLeft w:val="0"/>
          <w:marRight w:val="0"/>
          <w:marTop w:val="0"/>
          <w:marBottom w:val="150"/>
          <w:divBdr>
            <w:top w:val="none" w:sz="0" w:space="0" w:color="auto"/>
            <w:left w:val="none" w:sz="0" w:space="0" w:color="auto"/>
            <w:bottom w:val="none" w:sz="0" w:space="0" w:color="auto"/>
            <w:right w:val="none" w:sz="0" w:space="0" w:color="auto"/>
          </w:divBdr>
        </w:div>
        <w:div w:id="899946269">
          <w:blockQuote w:val="1"/>
          <w:marLeft w:val="0"/>
          <w:marRight w:val="0"/>
          <w:marTop w:val="0"/>
          <w:marBottom w:val="150"/>
          <w:divBdr>
            <w:top w:val="none" w:sz="0" w:space="0" w:color="auto"/>
            <w:left w:val="none" w:sz="0" w:space="0" w:color="auto"/>
            <w:bottom w:val="none" w:sz="0" w:space="0" w:color="auto"/>
            <w:right w:val="none" w:sz="0" w:space="0" w:color="auto"/>
          </w:divBdr>
        </w:div>
        <w:div w:id="1402290786">
          <w:blockQuote w:val="1"/>
          <w:marLeft w:val="0"/>
          <w:marRight w:val="0"/>
          <w:marTop w:val="0"/>
          <w:marBottom w:val="150"/>
          <w:divBdr>
            <w:top w:val="none" w:sz="0" w:space="0" w:color="auto"/>
            <w:left w:val="none" w:sz="0" w:space="0" w:color="auto"/>
            <w:bottom w:val="none" w:sz="0" w:space="0" w:color="auto"/>
            <w:right w:val="none" w:sz="0" w:space="0" w:color="auto"/>
          </w:divBdr>
        </w:div>
        <w:div w:id="1361592962">
          <w:blockQuote w:val="1"/>
          <w:marLeft w:val="0"/>
          <w:marRight w:val="0"/>
          <w:marTop w:val="0"/>
          <w:marBottom w:val="150"/>
          <w:divBdr>
            <w:top w:val="none" w:sz="0" w:space="0" w:color="auto"/>
            <w:left w:val="none" w:sz="0" w:space="0" w:color="auto"/>
            <w:bottom w:val="none" w:sz="0" w:space="0" w:color="auto"/>
            <w:right w:val="none" w:sz="0" w:space="0" w:color="auto"/>
          </w:divBdr>
        </w:div>
        <w:div w:id="27676245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7194344">
      <w:bodyDiv w:val="1"/>
      <w:marLeft w:val="0"/>
      <w:marRight w:val="0"/>
      <w:marTop w:val="0"/>
      <w:marBottom w:val="0"/>
      <w:divBdr>
        <w:top w:val="none" w:sz="0" w:space="0" w:color="auto"/>
        <w:left w:val="none" w:sz="0" w:space="0" w:color="auto"/>
        <w:bottom w:val="none" w:sz="0" w:space="0" w:color="auto"/>
        <w:right w:val="none" w:sz="0" w:space="0" w:color="auto"/>
      </w:divBdr>
      <w:divsChild>
        <w:div w:id="869605732">
          <w:marLeft w:val="0"/>
          <w:marRight w:val="0"/>
          <w:marTop w:val="0"/>
          <w:marBottom w:val="0"/>
          <w:divBdr>
            <w:top w:val="none" w:sz="0" w:space="0" w:color="auto"/>
            <w:left w:val="none" w:sz="0" w:space="0" w:color="auto"/>
            <w:bottom w:val="none" w:sz="0" w:space="0" w:color="auto"/>
            <w:right w:val="none" w:sz="0" w:space="0" w:color="auto"/>
          </w:divBdr>
          <w:divsChild>
            <w:div w:id="447893905">
              <w:blockQuote w:val="1"/>
              <w:marLeft w:val="0"/>
              <w:marRight w:val="0"/>
              <w:marTop w:val="0"/>
              <w:marBottom w:val="150"/>
              <w:divBdr>
                <w:top w:val="none" w:sz="0" w:space="0" w:color="auto"/>
                <w:left w:val="none" w:sz="0" w:space="0" w:color="auto"/>
                <w:bottom w:val="none" w:sz="0" w:space="0" w:color="auto"/>
                <w:right w:val="none" w:sz="0" w:space="0" w:color="auto"/>
              </w:divBdr>
            </w:div>
            <w:div w:id="1321350198">
              <w:blockQuote w:val="1"/>
              <w:marLeft w:val="0"/>
              <w:marRight w:val="0"/>
              <w:marTop w:val="0"/>
              <w:marBottom w:val="150"/>
              <w:divBdr>
                <w:top w:val="none" w:sz="0" w:space="0" w:color="auto"/>
                <w:left w:val="none" w:sz="0" w:space="0" w:color="auto"/>
                <w:bottom w:val="none" w:sz="0" w:space="0" w:color="auto"/>
                <w:right w:val="none" w:sz="0" w:space="0" w:color="auto"/>
              </w:divBdr>
            </w:div>
            <w:div w:id="127430806">
              <w:blockQuote w:val="1"/>
              <w:marLeft w:val="0"/>
              <w:marRight w:val="0"/>
              <w:marTop w:val="0"/>
              <w:marBottom w:val="150"/>
              <w:divBdr>
                <w:top w:val="none" w:sz="0" w:space="0" w:color="auto"/>
                <w:left w:val="none" w:sz="0" w:space="0" w:color="auto"/>
                <w:bottom w:val="none" w:sz="0" w:space="0" w:color="auto"/>
                <w:right w:val="none" w:sz="0" w:space="0" w:color="auto"/>
              </w:divBdr>
            </w:div>
            <w:div w:id="1217930827">
              <w:blockQuote w:val="1"/>
              <w:marLeft w:val="0"/>
              <w:marRight w:val="0"/>
              <w:marTop w:val="0"/>
              <w:marBottom w:val="150"/>
              <w:divBdr>
                <w:top w:val="none" w:sz="0" w:space="0" w:color="auto"/>
                <w:left w:val="none" w:sz="0" w:space="0" w:color="auto"/>
                <w:bottom w:val="none" w:sz="0" w:space="0" w:color="auto"/>
                <w:right w:val="none" w:sz="0" w:space="0" w:color="auto"/>
              </w:divBdr>
            </w:div>
            <w:div w:id="706872510">
              <w:blockQuote w:val="1"/>
              <w:marLeft w:val="0"/>
              <w:marRight w:val="0"/>
              <w:marTop w:val="0"/>
              <w:marBottom w:val="150"/>
              <w:divBdr>
                <w:top w:val="none" w:sz="0" w:space="0" w:color="auto"/>
                <w:left w:val="none" w:sz="0" w:space="0" w:color="auto"/>
                <w:bottom w:val="none" w:sz="0" w:space="0" w:color="auto"/>
                <w:right w:val="none" w:sz="0" w:space="0" w:color="auto"/>
              </w:divBdr>
            </w:div>
            <w:div w:id="5197462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132805">
      <w:bodyDiv w:val="1"/>
      <w:marLeft w:val="0"/>
      <w:marRight w:val="0"/>
      <w:marTop w:val="0"/>
      <w:marBottom w:val="0"/>
      <w:divBdr>
        <w:top w:val="none" w:sz="0" w:space="0" w:color="auto"/>
        <w:left w:val="none" w:sz="0" w:space="0" w:color="auto"/>
        <w:bottom w:val="none" w:sz="0" w:space="0" w:color="auto"/>
        <w:right w:val="none" w:sz="0" w:space="0" w:color="auto"/>
      </w:divBdr>
      <w:divsChild>
        <w:div w:id="1095326766">
          <w:marLeft w:val="0"/>
          <w:marRight w:val="0"/>
          <w:marTop w:val="0"/>
          <w:marBottom w:val="0"/>
          <w:divBdr>
            <w:top w:val="none" w:sz="0" w:space="0" w:color="3D3D3D"/>
            <w:left w:val="none" w:sz="0" w:space="0" w:color="3D3D3D"/>
            <w:bottom w:val="none" w:sz="0" w:space="0" w:color="3D3D3D"/>
            <w:right w:val="none" w:sz="0" w:space="0" w:color="3D3D3D"/>
          </w:divBdr>
          <w:divsChild>
            <w:div w:id="20550824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638633">
      <w:bodyDiv w:val="1"/>
      <w:marLeft w:val="0"/>
      <w:marRight w:val="0"/>
      <w:marTop w:val="0"/>
      <w:marBottom w:val="0"/>
      <w:divBdr>
        <w:top w:val="none" w:sz="0" w:space="0" w:color="auto"/>
        <w:left w:val="none" w:sz="0" w:space="0" w:color="auto"/>
        <w:bottom w:val="none" w:sz="0" w:space="0" w:color="auto"/>
        <w:right w:val="none" w:sz="0" w:space="0" w:color="auto"/>
      </w:divBdr>
      <w:divsChild>
        <w:div w:id="1158809757">
          <w:marLeft w:val="0"/>
          <w:marRight w:val="0"/>
          <w:marTop w:val="0"/>
          <w:marBottom w:val="0"/>
          <w:divBdr>
            <w:top w:val="none" w:sz="0" w:space="0" w:color="3D3D3D"/>
            <w:left w:val="none" w:sz="0" w:space="0" w:color="3D3D3D"/>
            <w:bottom w:val="none" w:sz="0" w:space="0" w:color="3D3D3D"/>
            <w:right w:val="none" w:sz="0" w:space="0" w:color="3D3D3D"/>
          </w:divBdr>
          <w:divsChild>
            <w:div w:id="1122913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81982">
      <w:bodyDiv w:val="1"/>
      <w:marLeft w:val="0"/>
      <w:marRight w:val="0"/>
      <w:marTop w:val="0"/>
      <w:marBottom w:val="0"/>
      <w:divBdr>
        <w:top w:val="none" w:sz="0" w:space="0" w:color="auto"/>
        <w:left w:val="none" w:sz="0" w:space="0" w:color="auto"/>
        <w:bottom w:val="none" w:sz="0" w:space="0" w:color="auto"/>
        <w:right w:val="none" w:sz="0" w:space="0" w:color="auto"/>
      </w:divBdr>
      <w:divsChild>
        <w:div w:id="2090036382">
          <w:marLeft w:val="0"/>
          <w:marRight w:val="0"/>
          <w:marTop w:val="0"/>
          <w:marBottom w:val="0"/>
          <w:divBdr>
            <w:top w:val="none" w:sz="0" w:space="0" w:color="3D3D3D"/>
            <w:left w:val="none" w:sz="0" w:space="0" w:color="3D3D3D"/>
            <w:bottom w:val="none" w:sz="0" w:space="0" w:color="3D3D3D"/>
            <w:right w:val="none" w:sz="0" w:space="0" w:color="3D3D3D"/>
          </w:divBdr>
          <w:divsChild>
            <w:div w:id="2139520360">
              <w:marLeft w:val="0"/>
              <w:marRight w:val="0"/>
              <w:marTop w:val="0"/>
              <w:marBottom w:val="0"/>
              <w:divBdr>
                <w:top w:val="none" w:sz="0" w:space="0" w:color="3D3D3D"/>
                <w:left w:val="none" w:sz="0" w:space="0" w:color="3D3D3D"/>
                <w:bottom w:val="none" w:sz="0" w:space="0" w:color="3D3D3D"/>
                <w:right w:val="none" w:sz="0" w:space="0" w:color="3D3D3D"/>
              </w:divBdr>
              <w:divsChild>
                <w:div w:id="664287039">
                  <w:marLeft w:val="0"/>
                  <w:marRight w:val="0"/>
                  <w:marTop w:val="0"/>
                  <w:marBottom w:val="0"/>
                  <w:divBdr>
                    <w:top w:val="none" w:sz="0" w:space="0" w:color="3D3D3D"/>
                    <w:left w:val="none" w:sz="0" w:space="0" w:color="3D3D3D"/>
                    <w:bottom w:val="none" w:sz="0" w:space="0" w:color="3D3D3D"/>
                    <w:right w:val="none" w:sz="0" w:space="0" w:color="3D3D3D"/>
                  </w:divBdr>
                </w:div>
                <w:div w:id="1756126128">
                  <w:marLeft w:val="0"/>
                  <w:marRight w:val="0"/>
                  <w:marTop w:val="0"/>
                  <w:marBottom w:val="0"/>
                  <w:divBdr>
                    <w:top w:val="none" w:sz="0" w:space="0" w:color="3D3D3D"/>
                    <w:left w:val="none" w:sz="0" w:space="11" w:color="3D3D3D"/>
                    <w:bottom w:val="none" w:sz="0" w:space="0" w:color="3D3D3D"/>
                    <w:right w:val="none" w:sz="0" w:space="0" w:color="3D3D3D"/>
                  </w:divBdr>
                  <w:divsChild>
                    <w:div w:id="1052659493">
                      <w:marLeft w:val="0"/>
                      <w:marRight w:val="0"/>
                      <w:marTop w:val="0"/>
                      <w:marBottom w:val="0"/>
                      <w:divBdr>
                        <w:top w:val="none" w:sz="0" w:space="0" w:color="3D3D3D"/>
                        <w:left w:val="none" w:sz="0" w:space="0" w:color="3D3D3D"/>
                        <w:bottom w:val="none" w:sz="0" w:space="0" w:color="3D3D3D"/>
                        <w:right w:val="none" w:sz="0" w:space="0" w:color="3D3D3D"/>
                      </w:divBdr>
                      <w:divsChild>
                        <w:div w:id="1703439893">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2104585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98086137">
                  <w:marLeft w:val="0"/>
                  <w:marRight w:val="0"/>
                  <w:marTop w:val="0"/>
                  <w:marBottom w:val="0"/>
                  <w:divBdr>
                    <w:top w:val="none" w:sz="0" w:space="0" w:color="3D3D3D"/>
                    <w:left w:val="none" w:sz="0" w:space="0" w:color="3D3D3D"/>
                    <w:bottom w:val="none" w:sz="0" w:space="0" w:color="3D3D3D"/>
                    <w:right w:val="none" w:sz="0" w:space="0" w:color="3D3D3D"/>
                  </w:divBdr>
                </w:div>
                <w:div w:id="565188158">
                  <w:marLeft w:val="0"/>
                  <w:marRight w:val="0"/>
                  <w:marTop w:val="0"/>
                  <w:marBottom w:val="0"/>
                  <w:divBdr>
                    <w:top w:val="none" w:sz="0" w:space="0" w:color="3D3D3D"/>
                    <w:left w:val="none" w:sz="0" w:space="11" w:color="3D3D3D"/>
                    <w:bottom w:val="none" w:sz="0" w:space="0" w:color="3D3D3D"/>
                    <w:right w:val="none" w:sz="0" w:space="0" w:color="3D3D3D"/>
                  </w:divBdr>
                  <w:divsChild>
                    <w:div w:id="138349329">
                      <w:marLeft w:val="0"/>
                      <w:marRight w:val="0"/>
                      <w:marTop w:val="0"/>
                      <w:marBottom w:val="0"/>
                      <w:divBdr>
                        <w:top w:val="none" w:sz="0" w:space="0" w:color="3D3D3D"/>
                        <w:left w:val="none" w:sz="0" w:space="0" w:color="3D3D3D"/>
                        <w:bottom w:val="none" w:sz="0" w:space="0" w:color="3D3D3D"/>
                        <w:right w:val="none" w:sz="0" w:space="0" w:color="3D3D3D"/>
                      </w:divBdr>
                      <w:divsChild>
                        <w:div w:id="1210384891">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2260666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87211608">
                  <w:marLeft w:val="0"/>
                  <w:marRight w:val="0"/>
                  <w:marTop w:val="0"/>
                  <w:marBottom w:val="0"/>
                  <w:divBdr>
                    <w:top w:val="none" w:sz="0" w:space="0" w:color="3D3D3D"/>
                    <w:left w:val="none" w:sz="0" w:space="0" w:color="3D3D3D"/>
                    <w:bottom w:val="none" w:sz="0" w:space="0" w:color="3D3D3D"/>
                    <w:right w:val="none" w:sz="0" w:space="0" w:color="3D3D3D"/>
                  </w:divBdr>
                </w:div>
              </w:divsChild>
            </w:div>
            <w:div w:id="38743755">
              <w:marLeft w:val="0"/>
              <w:marRight w:val="0"/>
              <w:marTop w:val="220"/>
              <w:marBottom w:val="0"/>
              <w:divBdr>
                <w:top w:val="none" w:sz="0" w:space="0" w:color="3D3D3D"/>
                <w:left w:val="none" w:sz="0" w:space="0" w:color="3D3D3D"/>
                <w:bottom w:val="none" w:sz="0" w:space="0" w:color="3D3D3D"/>
                <w:right w:val="none" w:sz="0" w:space="0" w:color="3D3D3D"/>
              </w:divBdr>
              <w:divsChild>
                <w:div w:id="814639448">
                  <w:marLeft w:val="0"/>
                  <w:marRight w:val="0"/>
                  <w:marTop w:val="0"/>
                  <w:marBottom w:val="0"/>
                  <w:divBdr>
                    <w:top w:val="none" w:sz="0" w:space="0" w:color="3D3D3D"/>
                    <w:left w:val="none" w:sz="0" w:space="0" w:color="3D3D3D"/>
                    <w:bottom w:val="none" w:sz="0" w:space="0" w:color="3D3D3D"/>
                    <w:right w:val="none" w:sz="0" w:space="0" w:color="3D3D3D"/>
                  </w:divBdr>
                </w:div>
              </w:divsChild>
            </w:div>
            <w:div w:id="1771466916">
              <w:marLeft w:val="0"/>
              <w:marRight w:val="0"/>
              <w:marTop w:val="220"/>
              <w:marBottom w:val="0"/>
              <w:divBdr>
                <w:top w:val="none" w:sz="0" w:space="0" w:color="3D3D3D"/>
                <w:left w:val="none" w:sz="0" w:space="0" w:color="3D3D3D"/>
                <w:bottom w:val="none" w:sz="0" w:space="0" w:color="3D3D3D"/>
                <w:right w:val="none" w:sz="0" w:space="0" w:color="3D3D3D"/>
              </w:divBdr>
              <w:divsChild>
                <w:div w:id="692346482">
                  <w:marLeft w:val="0"/>
                  <w:marRight w:val="0"/>
                  <w:marTop w:val="0"/>
                  <w:marBottom w:val="0"/>
                  <w:divBdr>
                    <w:top w:val="none" w:sz="0" w:space="0" w:color="3D3D3D"/>
                    <w:left w:val="none" w:sz="0" w:space="0" w:color="3D3D3D"/>
                    <w:bottom w:val="none" w:sz="0" w:space="0" w:color="3D3D3D"/>
                    <w:right w:val="none" w:sz="0" w:space="0" w:color="3D3D3D"/>
                  </w:divBdr>
                </w:div>
              </w:divsChild>
            </w:div>
            <w:div w:id="1704596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3195642">
      <w:bodyDiv w:val="1"/>
      <w:marLeft w:val="0"/>
      <w:marRight w:val="0"/>
      <w:marTop w:val="0"/>
      <w:marBottom w:val="0"/>
      <w:divBdr>
        <w:top w:val="none" w:sz="0" w:space="0" w:color="auto"/>
        <w:left w:val="none" w:sz="0" w:space="0" w:color="auto"/>
        <w:bottom w:val="none" w:sz="0" w:space="0" w:color="auto"/>
        <w:right w:val="none" w:sz="0" w:space="0" w:color="auto"/>
      </w:divBdr>
    </w:div>
    <w:div w:id="269747781">
      <w:bodyDiv w:val="1"/>
      <w:marLeft w:val="0"/>
      <w:marRight w:val="0"/>
      <w:marTop w:val="0"/>
      <w:marBottom w:val="0"/>
      <w:divBdr>
        <w:top w:val="none" w:sz="0" w:space="0" w:color="auto"/>
        <w:left w:val="none" w:sz="0" w:space="0" w:color="auto"/>
        <w:bottom w:val="none" w:sz="0" w:space="0" w:color="auto"/>
        <w:right w:val="none" w:sz="0" w:space="0" w:color="auto"/>
      </w:divBdr>
      <w:divsChild>
        <w:div w:id="319579400">
          <w:marLeft w:val="0"/>
          <w:marRight w:val="0"/>
          <w:marTop w:val="0"/>
          <w:marBottom w:val="0"/>
          <w:divBdr>
            <w:top w:val="none" w:sz="0" w:space="0" w:color="3D3D3D"/>
            <w:left w:val="none" w:sz="0" w:space="0" w:color="3D3D3D"/>
            <w:bottom w:val="none" w:sz="0" w:space="0" w:color="3D3D3D"/>
            <w:right w:val="none" w:sz="0" w:space="0" w:color="3D3D3D"/>
          </w:divBdr>
          <w:divsChild>
            <w:div w:id="5742465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7010787">
      <w:bodyDiv w:val="1"/>
      <w:marLeft w:val="0"/>
      <w:marRight w:val="0"/>
      <w:marTop w:val="0"/>
      <w:marBottom w:val="0"/>
      <w:divBdr>
        <w:top w:val="none" w:sz="0" w:space="0" w:color="auto"/>
        <w:left w:val="none" w:sz="0" w:space="0" w:color="auto"/>
        <w:bottom w:val="none" w:sz="0" w:space="0" w:color="auto"/>
        <w:right w:val="none" w:sz="0" w:space="0" w:color="auto"/>
      </w:divBdr>
      <w:divsChild>
        <w:div w:id="1217282807">
          <w:marLeft w:val="0"/>
          <w:marRight w:val="0"/>
          <w:marTop w:val="0"/>
          <w:marBottom w:val="0"/>
          <w:divBdr>
            <w:top w:val="none" w:sz="0" w:space="0" w:color="3D3D3D"/>
            <w:left w:val="none" w:sz="0" w:space="0" w:color="3D3D3D"/>
            <w:bottom w:val="none" w:sz="0" w:space="0" w:color="3D3D3D"/>
            <w:right w:val="none" w:sz="0" w:space="0" w:color="3D3D3D"/>
          </w:divBdr>
          <w:divsChild>
            <w:div w:id="10323454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9169564">
      <w:bodyDiv w:val="1"/>
      <w:marLeft w:val="0"/>
      <w:marRight w:val="0"/>
      <w:marTop w:val="0"/>
      <w:marBottom w:val="0"/>
      <w:divBdr>
        <w:top w:val="none" w:sz="0" w:space="0" w:color="auto"/>
        <w:left w:val="none" w:sz="0" w:space="0" w:color="auto"/>
        <w:bottom w:val="none" w:sz="0" w:space="0" w:color="auto"/>
        <w:right w:val="none" w:sz="0" w:space="0" w:color="auto"/>
      </w:divBdr>
      <w:divsChild>
        <w:div w:id="1716271218">
          <w:blockQuote w:val="1"/>
          <w:marLeft w:val="0"/>
          <w:marRight w:val="0"/>
          <w:marTop w:val="0"/>
          <w:marBottom w:val="150"/>
          <w:divBdr>
            <w:top w:val="none" w:sz="0" w:space="0" w:color="auto"/>
            <w:left w:val="none" w:sz="0" w:space="0" w:color="auto"/>
            <w:bottom w:val="none" w:sz="0" w:space="0" w:color="auto"/>
            <w:right w:val="none" w:sz="0" w:space="0" w:color="auto"/>
          </w:divBdr>
        </w:div>
        <w:div w:id="81991439">
          <w:blockQuote w:val="1"/>
          <w:marLeft w:val="0"/>
          <w:marRight w:val="0"/>
          <w:marTop w:val="0"/>
          <w:marBottom w:val="150"/>
          <w:divBdr>
            <w:top w:val="none" w:sz="0" w:space="0" w:color="auto"/>
            <w:left w:val="none" w:sz="0" w:space="0" w:color="auto"/>
            <w:bottom w:val="none" w:sz="0" w:space="0" w:color="auto"/>
            <w:right w:val="none" w:sz="0" w:space="0" w:color="auto"/>
          </w:divBdr>
        </w:div>
        <w:div w:id="95559834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94216667">
      <w:bodyDiv w:val="1"/>
      <w:marLeft w:val="0"/>
      <w:marRight w:val="0"/>
      <w:marTop w:val="0"/>
      <w:marBottom w:val="0"/>
      <w:divBdr>
        <w:top w:val="none" w:sz="0" w:space="0" w:color="auto"/>
        <w:left w:val="none" w:sz="0" w:space="0" w:color="auto"/>
        <w:bottom w:val="none" w:sz="0" w:space="0" w:color="auto"/>
        <w:right w:val="none" w:sz="0" w:space="0" w:color="auto"/>
      </w:divBdr>
      <w:divsChild>
        <w:div w:id="1329943004">
          <w:marLeft w:val="0"/>
          <w:marRight w:val="0"/>
          <w:marTop w:val="0"/>
          <w:marBottom w:val="0"/>
          <w:divBdr>
            <w:top w:val="none" w:sz="0" w:space="0" w:color="3D3D3D"/>
            <w:left w:val="none" w:sz="0" w:space="0" w:color="3D3D3D"/>
            <w:bottom w:val="none" w:sz="0" w:space="0" w:color="3D3D3D"/>
            <w:right w:val="none" w:sz="0" w:space="0" w:color="3D3D3D"/>
          </w:divBdr>
        </w:div>
      </w:divsChild>
    </w:div>
    <w:div w:id="317534974">
      <w:bodyDiv w:val="1"/>
      <w:marLeft w:val="0"/>
      <w:marRight w:val="0"/>
      <w:marTop w:val="0"/>
      <w:marBottom w:val="0"/>
      <w:divBdr>
        <w:top w:val="none" w:sz="0" w:space="0" w:color="auto"/>
        <w:left w:val="none" w:sz="0" w:space="0" w:color="auto"/>
        <w:bottom w:val="none" w:sz="0" w:space="0" w:color="auto"/>
        <w:right w:val="none" w:sz="0" w:space="0" w:color="auto"/>
      </w:divBdr>
      <w:divsChild>
        <w:div w:id="1772552372">
          <w:marLeft w:val="0"/>
          <w:marRight w:val="0"/>
          <w:marTop w:val="0"/>
          <w:marBottom w:val="0"/>
          <w:divBdr>
            <w:top w:val="none" w:sz="0" w:space="0" w:color="3D3D3D"/>
            <w:left w:val="none" w:sz="0" w:space="0" w:color="3D3D3D"/>
            <w:bottom w:val="none" w:sz="0" w:space="0" w:color="3D3D3D"/>
            <w:right w:val="none" w:sz="0" w:space="0" w:color="3D3D3D"/>
          </w:divBdr>
          <w:divsChild>
            <w:div w:id="4405377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6100467">
      <w:bodyDiv w:val="1"/>
      <w:marLeft w:val="0"/>
      <w:marRight w:val="0"/>
      <w:marTop w:val="0"/>
      <w:marBottom w:val="0"/>
      <w:divBdr>
        <w:top w:val="none" w:sz="0" w:space="0" w:color="auto"/>
        <w:left w:val="none" w:sz="0" w:space="0" w:color="auto"/>
        <w:bottom w:val="none" w:sz="0" w:space="0" w:color="auto"/>
        <w:right w:val="none" w:sz="0" w:space="0" w:color="auto"/>
      </w:divBdr>
      <w:divsChild>
        <w:div w:id="727991224">
          <w:marLeft w:val="0"/>
          <w:marRight w:val="0"/>
          <w:marTop w:val="0"/>
          <w:marBottom w:val="0"/>
          <w:divBdr>
            <w:top w:val="none" w:sz="0" w:space="0" w:color="3D3D3D"/>
            <w:left w:val="none" w:sz="0" w:space="0" w:color="3D3D3D"/>
            <w:bottom w:val="none" w:sz="0" w:space="0" w:color="3D3D3D"/>
            <w:right w:val="none" w:sz="0" w:space="0" w:color="3D3D3D"/>
          </w:divBdr>
          <w:divsChild>
            <w:div w:id="14634284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9360094">
      <w:bodyDiv w:val="1"/>
      <w:marLeft w:val="0"/>
      <w:marRight w:val="0"/>
      <w:marTop w:val="0"/>
      <w:marBottom w:val="0"/>
      <w:divBdr>
        <w:top w:val="none" w:sz="0" w:space="0" w:color="auto"/>
        <w:left w:val="none" w:sz="0" w:space="0" w:color="auto"/>
        <w:bottom w:val="none" w:sz="0" w:space="0" w:color="auto"/>
        <w:right w:val="none" w:sz="0" w:space="0" w:color="auto"/>
      </w:divBdr>
      <w:divsChild>
        <w:div w:id="153249643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61908522">
      <w:bodyDiv w:val="1"/>
      <w:marLeft w:val="0"/>
      <w:marRight w:val="0"/>
      <w:marTop w:val="0"/>
      <w:marBottom w:val="0"/>
      <w:divBdr>
        <w:top w:val="none" w:sz="0" w:space="0" w:color="auto"/>
        <w:left w:val="none" w:sz="0" w:space="0" w:color="auto"/>
        <w:bottom w:val="none" w:sz="0" w:space="0" w:color="auto"/>
        <w:right w:val="none" w:sz="0" w:space="0" w:color="auto"/>
      </w:divBdr>
      <w:divsChild>
        <w:div w:id="780881612">
          <w:marLeft w:val="0"/>
          <w:marRight w:val="0"/>
          <w:marTop w:val="0"/>
          <w:marBottom w:val="0"/>
          <w:divBdr>
            <w:top w:val="none" w:sz="0" w:space="0" w:color="3D3D3D"/>
            <w:left w:val="none" w:sz="0" w:space="0" w:color="3D3D3D"/>
            <w:bottom w:val="none" w:sz="0" w:space="0" w:color="3D3D3D"/>
            <w:right w:val="none" w:sz="0" w:space="0" w:color="3D3D3D"/>
          </w:divBdr>
          <w:divsChild>
            <w:div w:id="17091822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1953363">
      <w:bodyDiv w:val="1"/>
      <w:marLeft w:val="0"/>
      <w:marRight w:val="0"/>
      <w:marTop w:val="0"/>
      <w:marBottom w:val="0"/>
      <w:divBdr>
        <w:top w:val="none" w:sz="0" w:space="0" w:color="auto"/>
        <w:left w:val="none" w:sz="0" w:space="0" w:color="auto"/>
        <w:bottom w:val="none" w:sz="0" w:space="0" w:color="auto"/>
        <w:right w:val="none" w:sz="0" w:space="0" w:color="auto"/>
      </w:divBdr>
      <w:divsChild>
        <w:div w:id="1068726901">
          <w:marLeft w:val="0"/>
          <w:marRight w:val="0"/>
          <w:marTop w:val="0"/>
          <w:marBottom w:val="0"/>
          <w:divBdr>
            <w:top w:val="none" w:sz="0" w:space="0" w:color="3D3D3D"/>
            <w:left w:val="none" w:sz="0" w:space="0" w:color="3D3D3D"/>
            <w:bottom w:val="none" w:sz="0" w:space="0" w:color="3D3D3D"/>
            <w:right w:val="none" w:sz="0" w:space="0" w:color="3D3D3D"/>
          </w:divBdr>
        </w:div>
      </w:divsChild>
    </w:div>
    <w:div w:id="402147734">
      <w:bodyDiv w:val="1"/>
      <w:marLeft w:val="0"/>
      <w:marRight w:val="0"/>
      <w:marTop w:val="0"/>
      <w:marBottom w:val="0"/>
      <w:divBdr>
        <w:top w:val="none" w:sz="0" w:space="0" w:color="auto"/>
        <w:left w:val="none" w:sz="0" w:space="0" w:color="auto"/>
        <w:bottom w:val="none" w:sz="0" w:space="0" w:color="auto"/>
        <w:right w:val="none" w:sz="0" w:space="0" w:color="auto"/>
      </w:divBdr>
      <w:divsChild>
        <w:div w:id="346175049">
          <w:marLeft w:val="0"/>
          <w:marRight w:val="0"/>
          <w:marTop w:val="0"/>
          <w:marBottom w:val="0"/>
          <w:divBdr>
            <w:top w:val="none" w:sz="0" w:space="0" w:color="3D3D3D"/>
            <w:left w:val="none" w:sz="0" w:space="0" w:color="3D3D3D"/>
            <w:bottom w:val="none" w:sz="0" w:space="0" w:color="3D3D3D"/>
            <w:right w:val="none" w:sz="0" w:space="0" w:color="3D3D3D"/>
          </w:divBdr>
        </w:div>
      </w:divsChild>
    </w:div>
    <w:div w:id="455371767">
      <w:bodyDiv w:val="1"/>
      <w:marLeft w:val="0"/>
      <w:marRight w:val="0"/>
      <w:marTop w:val="0"/>
      <w:marBottom w:val="0"/>
      <w:divBdr>
        <w:top w:val="none" w:sz="0" w:space="0" w:color="auto"/>
        <w:left w:val="none" w:sz="0" w:space="0" w:color="auto"/>
        <w:bottom w:val="none" w:sz="0" w:space="0" w:color="auto"/>
        <w:right w:val="none" w:sz="0" w:space="0" w:color="auto"/>
      </w:divBdr>
      <w:divsChild>
        <w:div w:id="1878393914">
          <w:marLeft w:val="0"/>
          <w:marRight w:val="0"/>
          <w:marTop w:val="0"/>
          <w:marBottom w:val="0"/>
          <w:divBdr>
            <w:top w:val="none" w:sz="0" w:space="0" w:color="3D3D3D"/>
            <w:left w:val="none" w:sz="0" w:space="0" w:color="3D3D3D"/>
            <w:bottom w:val="none" w:sz="0" w:space="0" w:color="3D3D3D"/>
            <w:right w:val="none" w:sz="0" w:space="0" w:color="3D3D3D"/>
          </w:divBdr>
        </w:div>
      </w:divsChild>
    </w:div>
    <w:div w:id="477305991">
      <w:bodyDiv w:val="1"/>
      <w:marLeft w:val="0"/>
      <w:marRight w:val="0"/>
      <w:marTop w:val="0"/>
      <w:marBottom w:val="0"/>
      <w:divBdr>
        <w:top w:val="none" w:sz="0" w:space="0" w:color="auto"/>
        <w:left w:val="none" w:sz="0" w:space="0" w:color="auto"/>
        <w:bottom w:val="none" w:sz="0" w:space="0" w:color="auto"/>
        <w:right w:val="none" w:sz="0" w:space="0" w:color="auto"/>
      </w:divBdr>
    </w:div>
    <w:div w:id="492794463">
      <w:bodyDiv w:val="1"/>
      <w:marLeft w:val="0"/>
      <w:marRight w:val="0"/>
      <w:marTop w:val="0"/>
      <w:marBottom w:val="0"/>
      <w:divBdr>
        <w:top w:val="none" w:sz="0" w:space="0" w:color="auto"/>
        <w:left w:val="none" w:sz="0" w:space="0" w:color="auto"/>
        <w:bottom w:val="none" w:sz="0" w:space="0" w:color="auto"/>
        <w:right w:val="none" w:sz="0" w:space="0" w:color="auto"/>
      </w:divBdr>
      <w:divsChild>
        <w:div w:id="180970230">
          <w:marLeft w:val="0"/>
          <w:marRight w:val="0"/>
          <w:marTop w:val="0"/>
          <w:marBottom w:val="0"/>
          <w:divBdr>
            <w:top w:val="none" w:sz="0" w:space="0" w:color="3D3D3D"/>
            <w:left w:val="none" w:sz="0" w:space="0" w:color="3D3D3D"/>
            <w:bottom w:val="none" w:sz="0" w:space="0" w:color="3D3D3D"/>
            <w:right w:val="none" w:sz="0" w:space="0" w:color="3D3D3D"/>
          </w:divBdr>
          <w:divsChild>
            <w:div w:id="5131522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2740309">
      <w:bodyDiv w:val="1"/>
      <w:marLeft w:val="0"/>
      <w:marRight w:val="0"/>
      <w:marTop w:val="0"/>
      <w:marBottom w:val="0"/>
      <w:divBdr>
        <w:top w:val="none" w:sz="0" w:space="0" w:color="auto"/>
        <w:left w:val="none" w:sz="0" w:space="0" w:color="auto"/>
        <w:bottom w:val="none" w:sz="0" w:space="0" w:color="auto"/>
        <w:right w:val="none" w:sz="0" w:space="0" w:color="auto"/>
      </w:divBdr>
      <w:divsChild>
        <w:div w:id="190861298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05898380">
      <w:bodyDiv w:val="1"/>
      <w:marLeft w:val="0"/>
      <w:marRight w:val="0"/>
      <w:marTop w:val="0"/>
      <w:marBottom w:val="0"/>
      <w:divBdr>
        <w:top w:val="none" w:sz="0" w:space="0" w:color="auto"/>
        <w:left w:val="none" w:sz="0" w:space="0" w:color="auto"/>
        <w:bottom w:val="none" w:sz="0" w:space="0" w:color="auto"/>
        <w:right w:val="none" w:sz="0" w:space="0" w:color="auto"/>
      </w:divBdr>
      <w:divsChild>
        <w:div w:id="55396181">
          <w:marLeft w:val="0"/>
          <w:marRight w:val="0"/>
          <w:marTop w:val="0"/>
          <w:marBottom w:val="0"/>
          <w:divBdr>
            <w:top w:val="none" w:sz="0" w:space="0" w:color="3D3D3D"/>
            <w:left w:val="none" w:sz="0" w:space="0" w:color="3D3D3D"/>
            <w:bottom w:val="none" w:sz="0" w:space="0" w:color="3D3D3D"/>
            <w:right w:val="none" w:sz="0" w:space="0" w:color="3D3D3D"/>
          </w:divBdr>
          <w:divsChild>
            <w:div w:id="21081903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2277574">
      <w:bodyDiv w:val="1"/>
      <w:marLeft w:val="0"/>
      <w:marRight w:val="0"/>
      <w:marTop w:val="0"/>
      <w:marBottom w:val="0"/>
      <w:divBdr>
        <w:top w:val="none" w:sz="0" w:space="0" w:color="auto"/>
        <w:left w:val="none" w:sz="0" w:space="0" w:color="auto"/>
        <w:bottom w:val="none" w:sz="0" w:space="0" w:color="auto"/>
        <w:right w:val="none" w:sz="0" w:space="0" w:color="auto"/>
      </w:divBdr>
      <w:divsChild>
        <w:div w:id="1878197877">
          <w:blockQuote w:val="1"/>
          <w:marLeft w:val="0"/>
          <w:marRight w:val="0"/>
          <w:marTop w:val="0"/>
          <w:marBottom w:val="150"/>
          <w:divBdr>
            <w:top w:val="none" w:sz="0" w:space="0" w:color="auto"/>
            <w:left w:val="none" w:sz="0" w:space="0" w:color="auto"/>
            <w:bottom w:val="none" w:sz="0" w:space="0" w:color="auto"/>
            <w:right w:val="none" w:sz="0" w:space="0" w:color="auto"/>
          </w:divBdr>
        </w:div>
        <w:div w:id="99916299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48097582">
      <w:bodyDiv w:val="1"/>
      <w:marLeft w:val="0"/>
      <w:marRight w:val="0"/>
      <w:marTop w:val="0"/>
      <w:marBottom w:val="0"/>
      <w:divBdr>
        <w:top w:val="none" w:sz="0" w:space="0" w:color="auto"/>
        <w:left w:val="none" w:sz="0" w:space="0" w:color="auto"/>
        <w:bottom w:val="none" w:sz="0" w:space="0" w:color="auto"/>
        <w:right w:val="none" w:sz="0" w:space="0" w:color="auto"/>
      </w:divBdr>
    </w:div>
    <w:div w:id="648704348">
      <w:bodyDiv w:val="1"/>
      <w:marLeft w:val="0"/>
      <w:marRight w:val="0"/>
      <w:marTop w:val="0"/>
      <w:marBottom w:val="0"/>
      <w:divBdr>
        <w:top w:val="none" w:sz="0" w:space="0" w:color="auto"/>
        <w:left w:val="none" w:sz="0" w:space="0" w:color="auto"/>
        <w:bottom w:val="none" w:sz="0" w:space="0" w:color="auto"/>
        <w:right w:val="none" w:sz="0" w:space="0" w:color="auto"/>
      </w:divBdr>
      <w:divsChild>
        <w:div w:id="995766984">
          <w:marLeft w:val="0"/>
          <w:marRight w:val="0"/>
          <w:marTop w:val="0"/>
          <w:marBottom w:val="0"/>
          <w:divBdr>
            <w:top w:val="none" w:sz="0" w:space="0" w:color="auto"/>
            <w:left w:val="none" w:sz="0" w:space="0" w:color="auto"/>
            <w:bottom w:val="none" w:sz="0" w:space="0" w:color="auto"/>
            <w:right w:val="none" w:sz="0" w:space="0" w:color="auto"/>
          </w:divBdr>
        </w:div>
      </w:divsChild>
    </w:div>
    <w:div w:id="670447933">
      <w:bodyDiv w:val="1"/>
      <w:marLeft w:val="0"/>
      <w:marRight w:val="0"/>
      <w:marTop w:val="0"/>
      <w:marBottom w:val="0"/>
      <w:divBdr>
        <w:top w:val="none" w:sz="0" w:space="0" w:color="auto"/>
        <w:left w:val="none" w:sz="0" w:space="0" w:color="auto"/>
        <w:bottom w:val="none" w:sz="0" w:space="0" w:color="auto"/>
        <w:right w:val="none" w:sz="0" w:space="0" w:color="auto"/>
      </w:divBdr>
    </w:div>
    <w:div w:id="675572955">
      <w:bodyDiv w:val="1"/>
      <w:marLeft w:val="0"/>
      <w:marRight w:val="0"/>
      <w:marTop w:val="0"/>
      <w:marBottom w:val="0"/>
      <w:divBdr>
        <w:top w:val="none" w:sz="0" w:space="0" w:color="auto"/>
        <w:left w:val="none" w:sz="0" w:space="0" w:color="auto"/>
        <w:bottom w:val="none" w:sz="0" w:space="0" w:color="auto"/>
        <w:right w:val="none" w:sz="0" w:space="0" w:color="auto"/>
      </w:divBdr>
      <w:divsChild>
        <w:div w:id="543757144">
          <w:marLeft w:val="0"/>
          <w:marRight w:val="0"/>
          <w:marTop w:val="0"/>
          <w:marBottom w:val="0"/>
          <w:divBdr>
            <w:top w:val="none" w:sz="0" w:space="0" w:color="3D3D3D"/>
            <w:left w:val="none" w:sz="0" w:space="0" w:color="3D3D3D"/>
            <w:bottom w:val="none" w:sz="0" w:space="0" w:color="3D3D3D"/>
            <w:right w:val="none" w:sz="0" w:space="0" w:color="3D3D3D"/>
          </w:divBdr>
          <w:divsChild>
            <w:div w:id="16704083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167466">
      <w:bodyDiv w:val="1"/>
      <w:marLeft w:val="0"/>
      <w:marRight w:val="0"/>
      <w:marTop w:val="0"/>
      <w:marBottom w:val="0"/>
      <w:divBdr>
        <w:top w:val="none" w:sz="0" w:space="0" w:color="auto"/>
        <w:left w:val="none" w:sz="0" w:space="0" w:color="auto"/>
        <w:bottom w:val="none" w:sz="0" w:space="0" w:color="auto"/>
        <w:right w:val="none" w:sz="0" w:space="0" w:color="auto"/>
      </w:divBdr>
      <w:divsChild>
        <w:div w:id="1513763494">
          <w:marLeft w:val="0"/>
          <w:marRight w:val="0"/>
          <w:marTop w:val="0"/>
          <w:marBottom w:val="0"/>
          <w:divBdr>
            <w:top w:val="none" w:sz="0" w:space="0" w:color="3D3D3D"/>
            <w:left w:val="none" w:sz="0" w:space="0" w:color="3D3D3D"/>
            <w:bottom w:val="none" w:sz="0" w:space="0" w:color="3D3D3D"/>
            <w:right w:val="none" w:sz="0" w:space="0" w:color="3D3D3D"/>
          </w:divBdr>
          <w:divsChild>
            <w:div w:id="1733481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6363119">
      <w:bodyDiv w:val="1"/>
      <w:marLeft w:val="0"/>
      <w:marRight w:val="0"/>
      <w:marTop w:val="0"/>
      <w:marBottom w:val="0"/>
      <w:divBdr>
        <w:top w:val="none" w:sz="0" w:space="0" w:color="auto"/>
        <w:left w:val="none" w:sz="0" w:space="0" w:color="auto"/>
        <w:bottom w:val="none" w:sz="0" w:space="0" w:color="auto"/>
        <w:right w:val="none" w:sz="0" w:space="0" w:color="auto"/>
      </w:divBdr>
      <w:divsChild>
        <w:div w:id="2112627345">
          <w:blockQuote w:val="1"/>
          <w:marLeft w:val="0"/>
          <w:marRight w:val="0"/>
          <w:marTop w:val="0"/>
          <w:marBottom w:val="150"/>
          <w:divBdr>
            <w:top w:val="none" w:sz="0" w:space="0" w:color="auto"/>
            <w:left w:val="none" w:sz="0" w:space="0" w:color="auto"/>
            <w:bottom w:val="none" w:sz="0" w:space="0" w:color="auto"/>
            <w:right w:val="none" w:sz="0" w:space="0" w:color="auto"/>
          </w:divBdr>
        </w:div>
        <w:div w:id="500699477">
          <w:blockQuote w:val="1"/>
          <w:marLeft w:val="0"/>
          <w:marRight w:val="0"/>
          <w:marTop w:val="0"/>
          <w:marBottom w:val="150"/>
          <w:divBdr>
            <w:top w:val="none" w:sz="0" w:space="0" w:color="auto"/>
            <w:left w:val="none" w:sz="0" w:space="0" w:color="auto"/>
            <w:bottom w:val="none" w:sz="0" w:space="0" w:color="auto"/>
            <w:right w:val="none" w:sz="0" w:space="0" w:color="auto"/>
          </w:divBdr>
        </w:div>
        <w:div w:id="194248765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60881334">
      <w:bodyDiv w:val="1"/>
      <w:marLeft w:val="0"/>
      <w:marRight w:val="0"/>
      <w:marTop w:val="0"/>
      <w:marBottom w:val="0"/>
      <w:divBdr>
        <w:top w:val="none" w:sz="0" w:space="0" w:color="auto"/>
        <w:left w:val="none" w:sz="0" w:space="0" w:color="auto"/>
        <w:bottom w:val="none" w:sz="0" w:space="0" w:color="auto"/>
        <w:right w:val="none" w:sz="0" w:space="0" w:color="auto"/>
      </w:divBdr>
      <w:divsChild>
        <w:div w:id="1748653063">
          <w:marLeft w:val="0"/>
          <w:marRight w:val="0"/>
          <w:marTop w:val="0"/>
          <w:marBottom w:val="0"/>
          <w:divBdr>
            <w:top w:val="none" w:sz="0" w:space="0" w:color="3D3D3D"/>
            <w:left w:val="none" w:sz="0" w:space="0" w:color="3D3D3D"/>
            <w:bottom w:val="none" w:sz="0" w:space="0" w:color="3D3D3D"/>
            <w:right w:val="none" w:sz="0" w:space="0" w:color="3D3D3D"/>
          </w:divBdr>
          <w:divsChild>
            <w:div w:id="4507094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1296149">
      <w:bodyDiv w:val="1"/>
      <w:marLeft w:val="0"/>
      <w:marRight w:val="0"/>
      <w:marTop w:val="0"/>
      <w:marBottom w:val="0"/>
      <w:divBdr>
        <w:top w:val="none" w:sz="0" w:space="0" w:color="auto"/>
        <w:left w:val="none" w:sz="0" w:space="0" w:color="auto"/>
        <w:bottom w:val="none" w:sz="0" w:space="0" w:color="auto"/>
        <w:right w:val="none" w:sz="0" w:space="0" w:color="auto"/>
      </w:divBdr>
    </w:div>
    <w:div w:id="774011168">
      <w:bodyDiv w:val="1"/>
      <w:marLeft w:val="0"/>
      <w:marRight w:val="0"/>
      <w:marTop w:val="0"/>
      <w:marBottom w:val="0"/>
      <w:divBdr>
        <w:top w:val="none" w:sz="0" w:space="0" w:color="auto"/>
        <w:left w:val="none" w:sz="0" w:space="0" w:color="auto"/>
        <w:bottom w:val="none" w:sz="0" w:space="0" w:color="auto"/>
        <w:right w:val="none" w:sz="0" w:space="0" w:color="auto"/>
      </w:divBdr>
      <w:divsChild>
        <w:div w:id="757946293">
          <w:blockQuote w:val="1"/>
          <w:marLeft w:val="0"/>
          <w:marRight w:val="0"/>
          <w:marTop w:val="0"/>
          <w:marBottom w:val="150"/>
          <w:divBdr>
            <w:top w:val="none" w:sz="0" w:space="0" w:color="auto"/>
            <w:left w:val="none" w:sz="0" w:space="0" w:color="auto"/>
            <w:bottom w:val="none" w:sz="0" w:space="0" w:color="auto"/>
            <w:right w:val="none" w:sz="0" w:space="0" w:color="auto"/>
          </w:divBdr>
        </w:div>
        <w:div w:id="178626732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2187780">
      <w:bodyDiv w:val="1"/>
      <w:marLeft w:val="0"/>
      <w:marRight w:val="0"/>
      <w:marTop w:val="0"/>
      <w:marBottom w:val="0"/>
      <w:divBdr>
        <w:top w:val="none" w:sz="0" w:space="0" w:color="auto"/>
        <w:left w:val="none" w:sz="0" w:space="0" w:color="auto"/>
        <w:bottom w:val="none" w:sz="0" w:space="0" w:color="auto"/>
        <w:right w:val="none" w:sz="0" w:space="0" w:color="auto"/>
      </w:divBdr>
      <w:divsChild>
        <w:div w:id="1307272877">
          <w:marLeft w:val="0"/>
          <w:marRight w:val="0"/>
          <w:marTop w:val="0"/>
          <w:marBottom w:val="0"/>
          <w:divBdr>
            <w:top w:val="none" w:sz="0" w:space="0" w:color="3D3D3D"/>
            <w:left w:val="none" w:sz="0" w:space="0" w:color="3D3D3D"/>
            <w:bottom w:val="none" w:sz="0" w:space="0" w:color="3D3D3D"/>
            <w:right w:val="none" w:sz="0" w:space="0" w:color="3D3D3D"/>
          </w:divBdr>
          <w:divsChild>
            <w:div w:id="1179926555">
              <w:marLeft w:val="0"/>
              <w:marRight w:val="0"/>
              <w:marTop w:val="0"/>
              <w:marBottom w:val="0"/>
              <w:divBdr>
                <w:top w:val="none" w:sz="0" w:space="0" w:color="3D3D3D"/>
                <w:left w:val="none" w:sz="0" w:space="0" w:color="3D3D3D"/>
                <w:bottom w:val="none" w:sz="0" w:space="0" w:color="3D3D3D"/>
                <w:right w:val="none" w:sz="0" w:space="0" w:color="3D3D3D"/>
              </w:divBdr>
              <w:divsChild>
                <w:div w:id="225143921">
                  <w:marLeft w:val="0"/>
                  <w:marRight w:val="0"/>
                  <w:marTop w:val="0"/>
                  <w:marBottom w:val="0"/>
                  <w:divBdr>
                    <w:top w:val="none" w:sz="0" w:space="0" w:color="3D3D3D"/>
                    <w:left w:val="none" w:sz="0" w:space="0" w:color="3D3D3D"/>
                    <w:bottom w:val="none" w:sz="0" w:space="0" w:color="3D3D3D"/>
                    <w:right w:val="none" w:sz="0" w:space="0" w:color="3D3D3D"/>
                  </w:divBdr>
                </w:div>
              </w:divsChild>
            </w:div>
            <w:div w:id="325714909">
              <w:marLeft w:val="0"/>
              <w:marRight w:val="0"/>
              <w:marTop w:val="220"/>
              <w:marBottom w:val="0"/>
              <w:divBdr>
                <w:top w:val="none" w:sz="0" w:space="0" w:color="3D3D3D"/>
                <w:left w:val="none" w:sz="0" w:space="0" w:color="3D3D3D"/>
                <w:bottom w:val="none" w:sz="0" w:space="0" w:color="3D3D3D"/>
                <w:right w:val="none" w:sz="0" w:space="0" w:color="3D3D3D"/>
              </w:divBdr>
              <w:divsChild>
                <w:div w:id="1591431968">
                  <w:marLeft w:val="0"/>
                  <w:marRight w:val="0"/>
                  <w:marTop w:val="0"/>
                  <w:marBottom w:val="0"/>
                  <w:divBdr>
                    <w:top w:val="none" w:sz="0" w:space="0" w:color="3D3D3D"/>
                    <w:left w:val="none" w:sz="0" w:space="0" w:color="3D3D3D"/>
                    <w:bottom w:val="none" w:sz="0" w:space="0" w:color="3D3D3D"/>
                    <w:right w:val="none" w:sz="0" w:space="0" w:color="3D3D3D"/>
                  </w:divBdr>
                </w:div>
              </w:divsChild>
            </w:div>
            <w:div w:id="9245384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3200947">
      <w:bodyDiv w:val="1"/>
      <w:marLeft w:val="0"/>
      <w:marRight w:val="0"/>
      <w:marTop w:val="0"/>
      <w:marBottom w:val="0"/>
      <w:divBdr>
        <w:top w:val="none" w:sz="0" w:space="0" w:color="auto"/>
        <w:left w:val="none" w:sz="0" w:space="0" w:color="auto"/>
        <w:bottom w:val="none" w:sz="0" w:space="0" w:color="auto"/>
        <w:right w:val="none" w:sz="0" w:space="0" w:color="auto"/>
      </w:divBdr>
    </w:div>
    <w:div w:id="881019173">
      <w:bodyDiv w:val="1"/>
      <w:marLeft w:val="0"/>
      <w:marRight w:val="0"/>
      <w:marTop w:val="0"/>
      <w:marBottom w:val="0"/>
      <w:divBdr>
        <w:top w:val="none" w:sz="0" w:space="0" w:color="auto"/>
        <w:left w:val="none" w:sz="0" w:space="0" w:color="auto"/>
        <w:bottom w:val="none" w:sz="0" w:space="0" w:color="auto"/>
        <w:right w:val="none" w:sz="0" w:space="0" w:color="auto"/>
      </w:divBdr>
      <w:divsChild>
        <w:div w:id="477302813">
          <w:marLeft w:val="0"/>
          <w:marRight w:val="0"/>
          <w:marTop w:val="0"/>
          <w:marBottom w:val="0"/>
          <w:divBdr>
            <w:top w:val="none" w:sz="0" w:space="0" w:color="3D3D3D"/>
            <w:left w:val="none" w:sz="0" w:space="0" w:color="3D3D3D"/>
            <w:bottom w:val="none" w:sz="0" w:space="0" w:color="3D3D3D"/>
            <w:right w:val="none" w:sz="0" w:space="0" w:color="3D3D3D"/>
          </w:divBdr>
        </w:div>
      </w:divsChild>
    </w:div>
    <w:div w:id="898243990">
      <w:bodyDiv w:val="1"/>
      <w:marLeft w:val="0"/>
      <w:marRight w:val="0"/>
      <w:marTop w:val="0"/>
      <w:marBottom w:val="0"/>
      <w:divBdr>
        <w:top w:val="none" w:sz="0" w:space="0" w:color="auto"/>
        <w:left w:val="none" w:sz="0" w:space="0" w:color="auto"/>
        <w:bottom w:val="none" w:sz="0" w:space="0" w:color="auto"/>
        <w:right w:val="none" w:sz="0" w:space="0" w:color="auto"/>
      </w:divBdr>
      <w:divsChild>
        <w:div w:id="991526472">
          <w:marLeft w:val="0"/>
          <w:marRight w:val="0"/>
          <w:marTop w:val="0"/>
          <w:marBottom w:val="0"/>
          <w:divBdr>
            <w:top w:val="none" w:sz="0" w:space="0" w:color="auto"/>
            <w:left w:val="none" w:sz="0" w:space="0" w:color="auto"/>
            <w:bottom w:val="none" w:sz="0" w:space="0" w:color="auto"/>
            <w:right w:val="none" w:sz="0" w:space="0" w:color="auto"/>
          </w:divBdr>
          <w:divsChild>
            <w:div w:id="1287353064">
              <w:blockQuote w:val="1"/>
              <w:marLeft w:val="0"/>
              <w:marRight w:val="0"/>
              <w:marTop w:val="0"/>
              <w:marBottom w:val="150"/>
              <w:divBdr>
                <w:top w:val="none" w:sz="0" w:space="0" w:color="auto"/>
                <w:left w:val="none" w:sz="0" w:space="0" w:color="auto"/>
                <w:bottom w:val="none" w:sz="0" w:space="0" w:color="auto"/>
                <w:right w:val="none" w:sz="0" w:space="0" w:color="auto"/>
              </w:divBdr>
            </w:div>
            <w:div w:id="1454325170">
              <w:blockQuote w:val="1"/>
              <w:marLeft w:val="0"/>
              <w:marRight w:val="0"/>
              <w:marTop w:val="0"/>
              <w:marBottom w:val="150"/>
              <w:divBdr>
                <w:top w:val="none" w:sz="0" w:space="0" w:color="auto"/>
                <w:left w:val="none" w:sz="0" w:space="0" w:color="auto"/>
                <w:bottom w:val="none" w:sz="0" w:space="0" w:color="auto"/>
                <w:right w:val="none" w:sz="0" w:space="0" w:color="auto"/>
              </w:divBdr>
            </w:div>
            <w:div w:id="1632395605">
              <w:blockQuote w:val="1"/>
              <w:marLeft w:val="0"/>
              <w:marRight w:val="0"/>
              <w:marTop w:val="0"/>
              <w:marBottom w:val="150"/>
              <w:divBdr>
                <w:top w:val="none" w:sz="0" w:space="0" w:color="auto"/>
                <w:left w:val="none" w:sz="0" w:space="0" w:color="auto"/>
                <w:bottom w:val="none" w:sz="0" w:space="0" w:color="auto"/>
                <w:right w:val="none" w:sz="0" w:space="0" w:color="auto"/>
              </w:divBdr>
            </w:div>
            <w:div w:id="702823175">
              <w:blockQuote w:val="1"/>
              <w:marLeft w:val="0"/>
              <w:marRight w:val="0"/>
              <w:marTop w:val="0"/>
              <w:marBottom w:val="150"/>
              <w:divBdr>
                <w:top w:val="none" w:sz="0" w:space="0" w:color="auto"/>
                <w:left w:val="none" w:sz="0" w:space="0" w:color="auto"/>
                <w:bottom w:val="none" w:sz="0" w:space="0" w:color="auto"/>
                <w:right w:val="none" w:sz="0" w:space="0" w:color="auto"/>
              </w:divBdr>
            </w:div>
            <w:div w:id="424418395">
              <w:blockQuote w:val="1"/>
              <w:marLeft w:val="0"/>
              <w:marRight w:val="0"/>
              <w:marTop w:val="0"/>
              <w:marBottom w:val="150"/>
              <w:divBdr>
                <w:top w:val="none" w:sz="0" w:space="0" w:color="auto"/>
                <w:left w:val="none" w:sz="0" w:space="0" w:color="auto"/>
                <w:bottom w:val="none" w:sz="0" w:space="0" w:color="auto"/>
                <w:right w:val="none" w:sz="0" w:space="0" w:color="auto"/>
              </w:divBdr>
            </w:div>
            <w:div w:id="143131658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5594019">
      <w:bodyDiv w:val="1"/>
      <w:marLeft w:val="0"/>
      <w:marRight w:val="0"/>
      <w:marTop w:val="0"/>
      <w:marBottom w:val="0"/>
      <w:divBdr>
        <w:top w:val="none" w:sz="0" w:space="0" w:color="auto"/>
        <w:left w:val="none" w:sz="0" w:space="0" w:color="auto"/>
        <w:bottom w:val="none" w:sz="0" w:space="0" w:color="auto"/>
        <w:right w:val="none" w:sz="0" w:space="0" w:color="auto"/>
      </w:divBdr>
      <w:divsChild>
        <w:div w:id="106058956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21080720">
      <w:bodyDiv w:val="1"/>
      <w:marLeft w:val="0"/>
      <w:marRight w:val="0"/>
      <w:marTop w:val="0"/>
      <w:marBottom w:val="0"/>
      <w:divBdr>
        <w:top w:val="none" w:sz="0" w:space="0" w:color="auto"/>
        <w:left w:val="none" w:sz="0" w:space="0" w:color="auto"/>
        <w:bottom w:val="none" w:sz="0" w:space="0" w:color="auto"/>
        <w:right w:val="none" w:sz="0" w:space="0" w:color="auto"/>
      </w:divBdr>
      <w:divsChild>
        <w:div w:id="396048549">
          <w:marLeft w:val="0"/>
          <w:marRight w:val="0"/>
          <w:marTop w:val="0"/>
          <w:marBottom w:val="0"/>
          <w:divBdr>
            <w:top w:val="none" w:sz="0" w:space="0" w:color="3D3D3D"/>
            <w:left w:val="none" w:sz="0" w:space="0" w:color="3D3D3D"/>
            <w:bottom w:val="none" w:sz="0" w:space="0" w:color="3D3D3D"/>
            <w:right w:val="none" w:sz="0" w:space="0" w:color="3D3D3D"/>
          </w:divBdr>
          <w:divsChild>
            <w:div w:id="6024926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6387600">
      <w:bodyDiv w:val="1"/>
      <w:marLeft w:val="0"/>
      <w:marRight w:val="0"/>
      <w:marTop w:val="0"/>
      <w:marBottom w:val="0"/>
      <w:divBdr>
        <w:top w:val="none" w:sz="0" w:space="0" w:color="auto"/>
        <w:left w:val="none" w:sz="0" w:space="0" w:color="auto"/>
        <w:bottom w:val="none" w:sz="0" w:space="0" w:color="auto"/>
        <w:right w:val="none" w:sz="0" w:space="0" w:color="auto"/>
      </w:divBdr>
      <w:divsChild>
        <w:div w:id="1573274354">
          <w:blockQuote w:val="1"/>
          <w:marLeft w:val="0"/>
          <w:marRight w:val="0"/>
          <w:marTop w:val="0"/>
          <w:marBottom w:val="150"/>
          <w:divBdr>
            <w:top w:val="none" w:sz="0" w:space="0" w:color="auto"/>
            <w:left w:val="none" w:sz="0" w:space="0" w:color="auto"/>
            <w:bottom w:val="none" w:sz="0" w:space="0" w:color="auto"/>
            <w:right w:val="none" w:sz="0" w:space="0" w:color="auto"/>
          </w:divBdr>
        </w:div>
        <w:div w:id="1346132856">
          <w:blockQuote w:val="1"/>
          <w:marLeft w:val="0"/>
          <w:marRight w:val="0"/>
          <w:marTop w:val="0"/>
          <w:marBottom w:val="150"/>
          <w:divBdr>
            <w:top w:val="none" w:sz="0" w:space="0" w:color="auto"/>
            <w:left w:val="none" w:sz="0" w:space="0" w:color="auto"/>
            <w:bottom w:val="none" w:sz="0" w:space="0" w:color="auto"/>
            <w:right w:val="none" w:sz="0" w:space="0" w:color="auto"/>
          </w:divBdr>
        </w:div>
        <w:div w:id="911427694">
          <w:blockQuote w:val="1"/>
          <w:marLeft w:val="0"/>
          <w:marRight w:val="0"/>
          <w:marTop w:val="0"/>
          <w:marBottom w:val="150"/>
          <w:divBdr>
            <w:top w:val="none" w:sz="0" w:space="0" w:color="auto"/>
            <w:left w:val="none" w:sz="0" w:space="0" w:color="auto"/>
            <w:bottom w:val="none" w:sz="0" w:space="0" w:color="auto"/>
            <w:right w:val="none" w:sz="0" w:space="0" w:color="auto"/>
          </w:divBdr>
        </w:div>
        <w:div w:id="1351834702">
          <w:blockQuote w:val="1"/>
          <w:marLeft w:val="0"/>
          <w:marRight w:val="0"/>
          <w:marTop w:val="0"/>
          <w:marBottom w:val="150"/>
          <w:divBdr>
            <w:top w:val="none" w:sz="0" w:space="0" w:color="auto"/>
            <w:left w:val="none" w:sz="0" w:space="0" w:color="auto"/>
            <w:bottom w:val="none" w:sz="0" w:space="0" w:color="auto"/>
            <w:right w:val="none" w:sz="0" w:space="0" w:color="auto"/>
          </w:divBdr>
        </w:div>
        <w:div w:id="1350714554">
          <w:blockQuote w:val="1"/>
          <w:marLeft w:val="0"/>
          <w:marRight w:val="0"/>
          <w:marTop w:val="0"/>
          <w:marBottom w:val="150"/>
          <w:divBdr>
            <w:top w:val="none" w:sz="0" w:space="0" w:color="auto"/>
            <w:left w:val="none" w:sz="0" w:space="0" w:color="auto"/>
            <w:bottom w:val="none" w:sz="0" w:space="0" w:color="auto"/>
            <w:right w:val="none" w:sz="0" w:space="0" w:color="auto"/>
          </w:divBdr>
        </w:div>
        <w:div w:id="85750099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49400444">
      <w:bodyDiv w:val="1"/>
      <w:marLeft w:val="0"/>
      <w:marRight w:val="0"/>
      <w:marTop w:val="0"/>
      <w:marBottom w:val="0"/>
      <w:divBdr>
        <w:top w:val="none" w:sz="0" w:space="0" w:color="auto"/>
        <w:left w:val="none" w:sz="0" w:space="0" w:color="auto"/>
        <w:bottom w:val="none" w:sz="0" w:space="0" w:color="auto"/>
        <w:right w:val="none" w:sz="0" w:space="0" w:color="auto"/>
      </w:divBdr>
      <w:divsChild>
        <w:div w:id="1803958768">
          <w:marLeft w:val="0"/>
          <w:marRight w:val="0"/>
          <w:marTop w:val="0"/>
          <w:marBottom w:val="0"/>
          <w:divBdr>
            <w:top w:val="none" w:sz="0" w:space="0" w:color="3D3D3D"/>
            <w:left w:val="none" w:sz="0" w:space="0" w:color="3D3D3D"/>
            <w:bottom w:val="none" w:sz="0" w:space="0" w:color="3D3D3D"/>
            <w:right w:val="none" w:sz="0" w:space="0" w:color="3D3D3D"/>
          </w:divBdr>
        </w:div>
      </w:divsChild>
    </w:div>
    <w:div w:id="1165901288">
      <w:bodyDiv w:val="1"/>
      <w:marLeft w:val="0"/>
      <w:marRight w:val="0"/>
      <w:marTop w:val="0"/>
      <w:marBottom w:val="0"/>
      <w:divBdr>
        <w:top w:val="none" w:sz="0" w:space="0" w:color="auto"/>
        <w:left w:val="none" w:sz="0" w:space="0" w:color="auto"/>
        <w:bottom w:val="none" w:sz="0" w:space="0" w:color="auto"/>
        <w:right w:val="none" w:sz="0" w:space="0" w:color="auto"/>
      </w:divBdr>
      <w:divsChild>
        <w:div w:id="4601705">
          <w:marLeft w:val="0"/>
          <w:marRight w:val="0"/>
          <w:marTop w:val="0"/>
          <w:marBottom w:val="0"/>
          <w:divBdr>
            <w:top w:val="none" w:sz="0" w:space="0" w:color="3D3D3D"/>
            <w:left w:val="none" w:sz="0" w:space="0" w:color="3D3D3D"/>
            <w:bottom w:val="none" w:sz="0" w:space="0" w:color="3D3D3D"/>
            <w:right w:val="none" w:sz="0" w:space="0" w:color="3D3D3D"/>
          </w:divBdr>
        </w:div>
      </w:divsChild>
    </w:div>
    <w:div w:id="1239629556">
      <w:bodyDiv w:val="1"/>
      <w:marLeft w:val="0"/>
      <w:marRight w:val="0"/>
      <w:marTop w:val="0"/>
      <w:marBottom w:val="0"/>
      <w:divBdr>
        <w:top w:val="none" w:sz="0" w:space="0" w:color="auto"/>
        <w:left w:val="none" w:sz="0" w:space="0" w:color="auto"/>
        <w:bottom w:val="none" w:sz="0" w:space="0" w:color="auto"/>
        <w:right w:val="none" w:sz="0" w:space="0" w:color="auto"/>
      </w:divBdr>
      <w:divsChild>
        <w:div w:id="1048804009">
          <w:marLeft w:val="0"/>
          <w:marRight w:val="0"/>
          <w:marTop w:val="0"/>
          <w:marBottom w:val="0"/>
          <w:divBdr>
            <w:top w:val="none" w:sz="0" w:space="0" w:color="auto"/>
            <w:left w:val="none" w:sz="0" w:space="0" w:color="auto"/>
            <w:bottom w:val="none" w:sz="0" w:space="0" w:color="auto"/>
            <w:right w:val="none" w:sz="0" w:space="0" w:color="auto"/>
          </w:divBdr>
        </w:div>
      </w:divsChild>
    </w:div>
    <w:div w:id="1263880908">
      <w:bodyDiv w:val="1"/>
      <w:marLeft w:val="0"/>
      <w:marRight w:val="0"/>
      <w:marTop w:val="0"/>
      <w:marBottom w:val="0"/>
      <w:divBdr>
        <w:top w:val="none" w:sz="0" w:space="0" w:color="auto"/>
        <w:left w:val="none" w:sz="0" w:space="0" w:color="auto"/>
        <w:bottom w:val="none" w:sz="0" w:space="0" w:color="auto"/>
        <w:right w:val="none" w:sz="0" w:space="0" w:color="auto"/>
      </w:divBdr>
      <w:divsChild>
        <w:div w:id="2139107607">
          <w:marLeft w:val="0"/>
          <w:marRight w:val="0"/>
          <w:marTop w:val="0"/>
          <w:marBottom w:val="0"/>
          <w:divBdr>
            <w:top w:val="none" w:sz="0" w:space="0" w:color="3D3D3D"/>
            <w:left w:val="none" w:sz="0" w:space="0" w:color="3D3D3D"/>
            <w:bottom w:val="none" w:sz="0" w:space="0" w:color="3D3D3D"/>
            <w:right w:val="none" w:sz="0" w:space="0" w:color="3D3D3D"/>
          </w:divBdr>
          <w:divsChild>
            <w:div w:id="17617524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0431315">
      <w:bodyDiv w:val="1"/>
      <w:marLeft w:val="0"/>
      <w:marRight w:val="0"/>
      <w:marTop w:val="0"/>
      <w:marBottom w:val="0"/>
      <w:divBdr>
        <w:top w:val="none" w:sz="0" w:space="0" w:color="auto"/>
        <w:left w:val="none" w:sz="0" w:space="0" w:color="auto"/>
        <w:bottom w:val="none" w:sz="0" w:space="0" w:color="auto"/>
        <w:right w:val="none" w:sz="0" w:space="0" w:color="auto"/>
      </w:divBdr>
      <w:divsChild>
        <w:div w:id="232936489">
          <w:marLeft w:val="0"/>
          <w:marRight w:val="0"/>
          <w:marTop w:val="0"/>
          <w:marBottom w:val="0"/>
          <w:divBdr>
            <w:top w:val="none" w:sz="0" w:space="0" w:color="3D3D3D"/>
            <w:left w:val="none" w:sz="0" w:space="0" w:color="3D3D3D"/>
            <w:bottom w:val="none" w:sz="0" w:space="0" w:color="3D3D3D"/>
            <w:right w:val="none" w:sz="0" w:space="0" w:color="3D3D3D"/>
          </w:divBdr>
          <w:divsChild>
            <w:div w:id="1546793566">
              <w:marLeft w:val="0"/>
              <w:marRight w:val="0"/>
              <w:marTop w:val="0"/>
              <w:marBottom w:val="0"/>
              <w:divBdr>
                <w:top w:val="none" w:sz="0" w:space="0" w:color="3D3D3D"/>
                <w:left w:val="none" w:sz="0" w:space="0" w:color="3D3D3D"/>
                <w:bottom w:val="none" w:sz="0" w:space="0" w:color="3D3D3D"/>
                <w:right w:val="none" w:sz="0" w:space="0" w:color="3D3D3D"/>
              </w:divBdr>
              <w:divsChild>
                <w:div w:id="2124306294">
                  <w:marLeft w:val="0"/>
                  <w:marRight w:val="0"/>
                  <w:marTop w:val="0"/>
                  <w:marBottom w:val="0"/>
                  <w:divBdr>
                    <w:top w:val="none" w:sz="0" w:space="0" w:color="3D3D3D"/>
                    <w:left w:val="none" w:sz="0" w:space="0" w:color="3D3D3D"/>
                    <w:bottom w:val="none" w:sz="0" w:space="0" w:color="3D3D3D"/>
                    <w:right w:val="none" w:sz="0" w:space="0" w:color="3D3D3D"/>
                  </w:divBdr>
                </w:div>
              </w:divsChild>
            </w:div>
            <w:div w:id="15165291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4824924">
      <w:bodyDiv w:val="1"/>
      <w:marLeft w:val="0"/>
      <w:marRight w:val="0"/>
      <w:marTop w:val="0"/>
      <w:marBottom w:val="0"/>
      <w:divBdr>
        <w:top w:val="none" w:sz="0" w:space="0" w:color="auto"/>
        <w:left w:val="none" w:sz="0" w:space="0" w:color="auto"/>
        <w:bottom w:val="none" w:sz="0" w:space="0" w:color="auto"/>
        <w:right w:val="none" w:sz="0" w:space="0" w:color="auto"/>
      </w:divBdr>
    </w:div>
    <w:div w:id="1322467905">
      <w:bodyDiv w:val="1"/>
      <w:marLeft w:val="0"/>
      <w:marRight w:val="0"/>
      <w:marTop w:val="0"/>
      <w:marBottom w:val="0"/>
      <w:divBdr>
        <w:top w:val="none" w:sz="0" w:space="0" w:color="auto"/>
        <w:left w:val="none" w:sz="0" w:space="0" w:color="auto"/>
        <w:bottom w:val="none" w:sz="0" w:space="0" w:color="auto"/>
        <w:right w:val="none" w:sz="0" w:space="0" w:color="auto"/>
      </w:divBdr>
    </w:div>
    <w:div w:id="1325550967">
      <w:bodyDiv w:val="1"/>
      <w:marLeft w:val="0"/>
      <w:marRight w:val="0"/>
      <w:marTop w:val="0"/>
      <w:marBottom w:val="0"/>
      <w:divBdr>
        <w:top w:val="none" w:sz="0" w:space="0" w:color="auto"/>
        <w:left w:val="none" w:sz="0" w:space="0" w:color="auto"/>
        <w:bottom w:val="none" w:sz="0" w:space="0" w:color="auto"/>
        <w:right w:val="none" w:sz="0" w:space="0" w:color="auto"/>
      </w:divBdr>
      <w:divsChild>
        <w:div w:id="1391155518">
          <w:marLeft w:val="0"/>
          <w:marRight w:val="0"/>
          <w:marTop w:val="0"/>
          <w:marBottom w:val="0"/>
          <w:divBdr>
            <w:top w:val="none" w:sz="0" w:space="0" w:color="3D3D3D"/>
            <w:left w:val="none" w:sz="0" w:space="0" w:color="3D3D3D"/>
            <w:bottom w:val="none" w:sz="0" w:space="0" w:color="3D3D3D"/>
            <w:right w:val="none" w:sz="0" w:space="0" w:color="3D3D3D"/>
          </w:divBdr>
          <w:divsChild>
            <w:div w:id="4546408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1646330">
      <w:bodyDiv w:val="1"/>
      <w:marLeft w:val="0"/>
      <w:marRight w:val="0"/>
      <w:marTop w:val="0"/>
      <w:marBottom w:val="0"/>
      <w:divBdr>
        <w:top w:val="none" w:sz="0" w:space="0" w:color="auto"/>
        <w:left w:val="none" w:sz="0" w:space="0" w:color="auto"/>
        <w:bottom w:val="none" w:sz="0" w:space="0" w:color="auto"/>
        <w:right w:val="none" w:sz="0" w:space="0" w:color="auto"/>
      </w:divBdr>
      <w:divsChild>
        <w:div w:id="69743878">
          <w:marLeft w:val="0"/>
          <w:marRight w:val="0"/>
          <w:marTop w:val="0"/>
          <w:marBottom w:val="0"/>
          <w:divBdr>
            <w:top w:val="none" w:sz="0" w:space="0" w:color="3D3D3D"/>
            <w:left w:val="none" w:sz="0" w:space="0" w:color="3D3D3D"/>
            <w:bottom w:val="none" w:sz="0" w:space="0" w:color="3D3D3D"/>
            <w:right w:val="none" w:sz="0" w:space="0" w:color="3D3D3D"/>
          </w:divBdr>
          <w:divsChild>
            <w:div w:id="1305163289">
              <w:marLeft w:val="0"/>
              <w:marRight w:val="0"/>
              <w:marTop w:val="0"/>
              <w:marBottom w:val="0"/>
              <w:divBdr>
                <w:top w:val="none" w:sz="0" w:space="0" w:color="3D3D3D"/>
                <w:left w:val="none" w:sz="0" w:space="0" w:color="3D3D3D"/>
                <w:bottom w:val="none" w:sz="0" w:space="0" w:color="3D3D3D"/>
                <w:right w:val="none" w:sz="0" w:space="0" w:color="3D3D3D"/>
              </w:divBdr>
              <w:divsChild>
                <w:div w:id="2015185263">
                  <w:marLeft w:val="0"/>
                  <w:marRight w:val="0"/>
                  <w:marTop w:val="0"/>
                  <w:marBottom w:val="0"/>
                  <w:divBdr>
                    <w:top w:val="none" w:sz="0" w:space="0" w:color="3D3D3D"/>
                    <w:left w:val="none" w:sz="0" w:space="0" w:color="3D3D3D"/>
                    <w:bottom w:val="none" w:sz="0" w:space="0" w:color="3D3D3D"/>
                    <w:right w:val="none" w:sz="0" w:space="0" w:color="3D3D3D"/>
                  </w:divBdr>
                </w:div>
              </w:divsChild>
            </w:div>
            <w:div w:id="1052537552">
              <w:marLeft w:val="0"/>
              <w:marRight w:val="0"/>
              <w:marTop w:val="220"/>
              <w:marBottom w:val="0"/>
              <w:divBdr>
                <w:top w:val="none" w:sz="0" w:space="0" w:color="3D3D3D"/>
                <w:left w:val="none" w:sz="0" w:space="0" w:color="3D3D3D"/>
                <w:bottom w:val="none" w:sz="0" w:space="0" w:color="3D3D3D"/>
                <w:right w:val="none" w:sz="0" w:space="0" w:color="3D3D3D"/>
              </w:divBdr>
              <w:divsChild>
                <w:div w:id="1748725733">
                  <w:marLeft w:val="0"/>
                  <w:marRight w:val="0"/>
                  <w:marTop w:val="0"/>
                  <w:marBottom w:val="0"/>
                  <w:divBdr>
                    <w:top w:val="none" w:sz="0" w:space="0" w:color="3D3D3D"/>
                    <w:left w:val="none" w:sz="0" w:space="0" w:color="3D3D3D"/>
                    <w:bottom w:val="none" w:sz="0" w:space="0" w:color="3D3D3D"/>
                    <w:right w:val="none" w:sz="0" w:space="0" w:color="3D3D3D"/>
                  </w:divBdr>
                </w:div>
              </w:divsChild>
            </w:div>
            <w:div w:id="10131421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4458424">
      <w:bodyDiv w:val="1"/>
      <w:marLeft w:val="0"/>
      <w:marRight w:val="0"/>
      <w:marTop w:val="0"/>
      <w:marBottom w:val="0"/>
      <w:divBdr>
        <w:top w:val="none" w:sz="0" w:space="0" w:color="auto"/>
        <w:left w:val="none" w:sz="0" w:space="0" w:color="auto"/>
        <w:bottom w:val="none" w:sz="0" w:space="0" w:color="auto"/>
        <w:right w:val="none" w:sz="0" w:space="0" w:color="auto"/>
      </w:divBdr>
      <w:divsChild>
        <w:div w:id="1547328814">
          <w:marLeft w:val="0"/>
          <w:marRight w:val="0"/>
          <w:marTop w:val="0"/>
          <w:marBottom w:val="0"/>
          <w:divBdr>
            <w:top w:val="none" w:sz="0" w:space="0" w:color="3D3D3D"/>
            <w:left w:val="none" w:sz="0" w:space="0" w:color="3D3D3D"/>
            <w:bottom w:val="none" w:sz="0" w:space="0" w:color="3D3D3D"/>
            <w:right w:val="none" w:sz="0" w:space="0" w:color="3D3D3D"/>
          </w:divBdr>
          <w:divsChild>
            <w:div w:id="9921746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7078932">
      <w:bodyDiv w:val="1"/>
      <w:marLeft w:val="0"/>
      <w:marRight w:val="0"/>
      <w:marTop w:val="0"/>
      <w:marBottom w:val="0"/>
      <w:divBdr>
        <w:top w:val="none" w:sz="0" w:space="0" w:color="auto"/>
        <w:left w:val="none" w:sz="0" w:space="0" w:color="auto"/>
        <w:bottom w:val="none" w:sz="0" w:space="0" w:color="auto"/>
        <w:right w:val="none" w:sz="0" w:space="0" w:color="auto"/>
      </w:divBdr>
      <w:divsChild>
        <w:div w:id="1813448027">
          <w:blockQuote w:val="1"/>
          <w:marLeft w:val="0"/>
          <w:marRight w:val="0"/>
          <w:marTop w:val="0"/>
          <w:marBottom w:val="150"/>
          <w:divBdr>
            <w:top w:val="none" w:sz="0" w:space="0" w:color="auto"/>
            <w:left w:val="none" w:sz="0" w:space="0" w:color="auto"/>
            <w:bottom w:val="none" w:sz="0" w:space="0" w:color="auto"/>
            <w:right w:val="none" w:sz="0" w:space="0" w:color="auto"/>
          </w:divBdr>
        </w:div>
        <w:div w:id="20055752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365058787">
      <w:bodyDiv w:val="1"/>
      <w:marLeft w:val="0"/>
      <w:marRight w:val="0"/>
      <w:marTop w:val="0"/>
      <w:marBottom w:val="0"/>
      <w:divBdr>
        <w:top w:val="none" w:sz="0" w:space="0" w:color="auto"/>
        <w:left w:val="none" w:sz="0" w:space="0" w:color="auto"/>
        <w:bottom w:val="none" w:sz="0" w:space="0" w:color="auto"/>
        <w:right w:val="none" w:sz="0" w:space="0" w:color="auto"/>
      </w:divBdr>
      <w:divsChild>
        <w:div w:id="1783452603">
          <w:marLeft w:val="0"/>
          <w:marRight w:val="0"/>
          <w:marTop w:val="0"/>
          <w:marBottom w:val="0"/>
          <w:divBdr>
            <w:top w:val="none" w:sz="0" w:space="0" w:color="3D3D3D"/>
            <w:left w:val="none" w:sz="0" w:space="0" w:color="3D3D3D"/>
            <w:bottom w:val="none" w:sz="0" w:space="0" w:color="3D3D3D"/>
            <w:right w:val="none" w:sz="0" w:space="0" w:color="3D3D3D"/>
          </w:divBdr>
          <w:divsChild>
            <w:div w:id="20178844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4052836">
      <w:bodyDiv w:val="1"/>
      <w:marLeft w:val="0"/>
      <w:marRight w:val="0"/>
      <w:marTop w:val="0"/>
      <w:marBottom w:val="0"/>
      <w:divBdr>
        <w:top w:val="none" w:sz="0" w:space="0" w:color="auto"/>
        <w:left w:val="none" w:sz="0" w:space="0" w:color="auto"/>
        <w:bottom w:val="none" w:sz="0" w:space="0" w:color="auto"/>
        <w:right w:val="none" w:sz="0" w:space="0" w:color="auto"/>
      </w:divBdr>
      <w:divsChild>
        <w:div w:id="117988358">
          <w:blockQuote w:val="1"/>
          <w:marLeft w:val="0"/>
          <w:marRight w:val="0"/>
          <w:marTop w:val="0"/>
          <w:marBottom w:val="150"/>
          <w:divBdr>
            <w:top w:val="none" w:sz="0" w:space="0" w:color="auto"/>
            <w:left w:val="none" w:sz="0" w:space="0" w:color="auto"/>
            <w:bottom w:val="none" w:sz="0" w:space="0" w:color="auto"/>
            <w:right w:val="none" w:sz="0" w:space="0" w:color="auto"/>
          </w:divBdr>
        </w:div>
        <w:div w:id="1655331877">
          <w:blockQuote w:val="1"/>
          <w:marLeft w:val="0"/>
          <w:marRight w:val="0"/>
          <w:marTop w:val="0"/>
          <w:marBottom w:val="150"/>
          <w:divBdr>
            <w:top w:val="none" w:sz="0" w:space="0" w:color="auto"/>
            <w:left w:val="none" w:sz="0" w:space="0" w:color="auto"/>
            <w:bottom w:val="none" w:sz="0" w:space="0" w:color="auto"/>
            <w:right w:val="none" w:sz="0" w:space="0" w:color="auto"/>
          </w:divBdr>
        </w:div>
        <w:div w:id="320233142">
          <w:blockQuote w:val="1"/>
          <w:marLeft w:val="0"/>
          <w:marRight w:val="0"/>
          <w:marTop w:val="0"/>
          <w:marBottom w:val="150"/>
          <w:divBdr>
            <w:top w:val="none" w:sz="0" w:space="0" w:color="auto"/>
            <w:left w:val="none" w:sz="0" w:space="0" w:color="auto"/>
            <w:bottom w:val="none" w:sz="0" w:space="0" w:color="auto"/>
            <w:right w:val="none" w:sz="0" w:space="0" w:color="auto"/>
          </w:divBdr>
        </w:div>
        <w:div w:id="47341568">
          <w:blockQuote w:val="1"/>
          <w:marLeft w:val="0"/>
          <w:marRight w:val="0"/>
          <w:marTop w:val="0"/>
          <w:marBottom w:val="150"/>
          <w:divBdr>
            <w:top w:val="none" w:sz="0" w:space="0" w:color="auto"/>
            <w:left w:val="none" w:sz="0" w:space="0" w:color="auto"/>
            <w:bottom w:val="none" w:sz="0" w:space="0" w:color="auto"/>
            <w:right w:val="none" w:sz="0" w:space="0" w:color="auto"/>
          </w:divBdr>
        </w:div>
        <w:div w:id="202004363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57486362">
      <w:bodyDiv w:val="1"/>
      <w:marLeft w:val="0"/>
      <w:marRight w:val="0"/>
      <w:marTop w:val="0"/>
      <w:marBottom w:val="0"/>
      <w:divBdr>
        <w:top w:val="none" w:sz="0" w:space="0" w:color="auto"/>
        <w:left w:val="none" w:sz="0" w:space="0" w:color="auto"/>
        <w:bottom w:val="none" w:sz="0" w:space="0" w:color="auto"/>
        <w:right w:val="none" w:sz="0" w:space="0" w:color="auto"/>
      </w:divBdr>
    </w:div>
    <w:div w:id="1473060755">
      <w:bodyDiv w:val="1"/>
      <w:marLeft w:val="0"/>
      <w:marRight w:val="0"/>
      <w:marTop w:val="0"/>
      <w:marBottom w:val="0"/>
      <w:divBdr>
        <w:top w:val="none" w:sz="0" w:space="0" w:color="auto"/>
        <w:left w:val="none" w:sz="0" w:space="0" w:color="auto"/>
        <w:bottom w:val="none" w:sz="0" w:space="0" w:color="auto"/>
        <w:right w:val="none" w:sz="0" w:space="0" w:color="auto"/>
      </w:divBdr>
      <w:divsChild>
        <w:div w:id="1103379109">
          <w:marLeft w:val="0"/>
          <w:marRight w:val="0"/>
          <w:marTop w:val="0"/>
          <w:marBottom w:val="0"/>
          <w:divBdr>
            <w:top w:val="none" w:sz="0" w:space="0" w:color="3D3D3D"/>
            <w:left w:val="none" w:sz="0" w:space="0" w:color="3D3D3D"/>
            <w:bottom w:val="none" w:sz="0" w:space="0" w:color="3D3D3D"/>
            <w:right w:val="none" w:sz="0" w:space="0" w:color="3D3D3D"/>
          </w:divBdr>
          <w:divsChild>
            <w:div w:id="1124814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0443742">
      <w:bodyDiv w:val="1"/>
      <w:marLeft w:val="0"/>
      <w:marRight w:val="0"/>
      <w:marTop w:val="0"/>
      <w:marBottom w:val="0"/>
      <w:divBdr>
        <w:top w:val="none" w:sz="0" w:space="0" w:color="auto"/>
        <w:left w:val="none" w:sz="0" w:space="0" w:color="auto"/>
        <w:bottom w:val="none" w:sz="0" w:space="0" w:color="auto"/>
        <w:right w:val="none" w:sz="0" w:space="0" w:color="auto"/>
      </w:divBdr>
      <w:divsChild>
        <w:div w:id="1075854546">
          <w:marLeft w:val="0"/>
          <w:marRight w:val="0"/>
          <w:marTop w:val="0"/>
          <w:marBottom w:val="0"/>
          <w:divBdr>
            <w:top w:val="none" w:sz="0" w:space="0" w:color="3D3D3D"/>
            <w:left w:val="none" w:sz="0" w:space="0" w:color="3D3D3D"/>
            <w:bottom w:val="none" w:sz="0" w:space="0" w:color="3D3D3D"/>
            <w:right w:val="none" w:sz="0" w:space="0" w:color="3D3D3D"/>
          </w:divBdr>
          <w:divsChild>
            <w:div w:id="17567031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6968085">
      <w:bodyDiv w:val="1"/>
      <w:marLeft w:val="0"/>
      <w:marRight w:val="0"/>
      <w:marTop w:val="0"/>
      <w:marBottom w:val="0"/>
      <w:divBdr>
        <w:top w:val="none" w:sz="0" w:space="0" w:color="auto"/>
        <w:left w:val="none" w:sz="0" w:space="0" w:color="auto"/>
        <w:bottom w:val="none" w:sz="0" w:space="0" w:color="auto"/>
        <w:right w:val="none" w:sz="0" w:space="0" w:color="auto"/>
      </w:divBdr>
      <w:divsChild>
        <w:div w:id="1512641917">
          <w:marLeft w:val="0"/>
          <w:marRight w:val="0"/>
          <w:marTop w:val="0"/>
          <w:marBottom w:val="0"/>
          <w:divBdr>
            <w:top w:val="none" w:sz="0" w:space="0" w:color="3D3D3D"/>
            <w:left w:val="none" w:sz="0" w:space="0" w:color="3D3D3D"/>
            <w:bottom w:val="none" w:sz="0" w:space="0" w:color="3D3D3D"/>
            <w:right w:val="none" w:sz="0" w:space="0" w:color="3D3D3D"/>
          </w:divBdr>
          <w:divsChild>
            <w:div w:id="4849797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7425790">
      <w:bodyDiv w:val="1"/>
      <w:marLeft w:val="0"/>
      <w:marRight w:val="0"/>
      <w:marTop w:val="0"/>
      <w:marBottom w:val="0"/>
      <w:divBdr>
        <w:top w:val="none" w:sz="0" w:space="0" w:color="auto"/>
        <w:left w:val="none" w:sz="0" w:space="0" w:color="auto"/>
        <w:bottom w:val="none" w:sz="0" w:space="0" w:color="auto"/>
        <w:right w:val="none" w:sz="0" w:space="0" w:color="auto"/>
      </w:divBdr>
      <w:divsChild>
        <w:div w:id="1722440523">
          <w:marLeft w:val="0"/>
          <w:marRight w:val="0"/>
          <w:marTop w:val="0"/>
          <w:marBottom w:val="0"/>
          <w:divBdr>
            <w:top w:val="none" w:sz="0" w:space="0" w:color="3D3D3D"/>
            <w:left w:val="none" w:sz="0" w:space="0" w:color="3D3D3D"/>
            <w:bottom w:val="none" w:sz="0" w:space="0" w:color="3D3D3D"/>
            <w:right w:val="none" w:sz="0" w:space="0" w:color="3D3D3D"/>
          </w:divBdr>
        </w:div>
      </w:divsChild>
    </w:div>
    <w:div w:id="1622422182">
      <w:bodyDiv w:val="1"/>
      <w:marLeft w:val="0"/>
      <w:marRight w:val="0"/>
      <w:marTop w:val="0"/>
      <w:marBottom w:val="0"/>
      <w:divBdr>
        <w:top w:val="none" w:sz="0" w:space="0" w:color="auto"/>
        <w:left w:val="none" w:sz="0" w:space="0" w:color="auto"/>
        <w:bottom w:val="none" w:sz="0" w:space="0" w:color="auto"/>
        <w:right w:val="none" w:sz="0" w:space="0" w:color="auto"/>
      </w:divBdr>
      <w:divsChild>
        <w:div w:id="613097907">
          <w:marLeft w:val="0"/>
          <w:marRight w:val="0"/>
          <w:marTop w:val="0"/>
          <w:marBottom w:val="0"/>
          <w:divBdr>
            <w:top w:val="none" w:sz="0" w:space="0" w:color="3D3D3D"/>
            <w:left w:val="none" w:sz="0" w:space="0" w:color="3D3D3D"/>
            <w:bottom w:val="none" w:sz="0" w:space="0" w:color="3D3D3D"/>
            <w:right w:val="none" w:sz="0" w:space="0" w:color="3D3D3D"/>
          </w:divBdr>
          <w:divsChild>
            <w:div w:id="1626268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4409522">
      <w:bodyDiv w:val="1"/>
      <w:marLeft w:val="0"/>
      <w:marRight w:val="0"/>
      <w:marTop w:val="0"/>
      <w:marBottom w:val="0"/>
      <w:divBdr>
        <w:top w:val="none" w:sz="0" w:space="0" w:color="auto"/>
        <w:left w:val="none" w:sz="0" w:space="0" w:color="auto"/>
        <w:bottom w:val="none" w:sz="0" w:space="0" w:color="auto"/>
        <w:right w:val="none" w:sz="0" w:space="0" w:color="auto"/>
      </w:divBdr>
      <w:divsChild>
        <w:div w:id="1351251261">
          <w:marLeft w:val="0"/>
          <w:marRight w:val="0"/>
          <w:marTop w:val="0"/>
          <w:marBottom w:val="0"/>
          <w:divBdr>
            <w:top w:val="none" w:sz="0" w:space="0" w:color="3D3D3D"/>
            <w:left w:val="none" w:sz="0" w:space="0" w:color="3D3D3D"/>
            <w:bottom w:val="none" w:sz="0" w:space="0" w:color="3D3D3D"/>
            <w:right w:val="none" w:sz="0" w:space="0" w:color="3D3D3D"/>
          </w:divBdr>
          <w:divsChild>
            <w:div w:id="12259433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6833246">
      <w:bodyDiv w:val="1"/>
      <w:marLeft w:val="0"/>
      <w:marRight w:val="0"/>
      <w:marTop w:val="0"/>
      <w:marBottom w:val="0"/>
      <w:divBdr>
        <w:top w:val="none" w:sz="0" w:space="0" w:color="auto"/>
        <w:left w:val="none" w:sz="0" w:space="0" w:color="auto"/>
        <w:bottom w:val="none" w:sz="0" w:space="0" w:color="auto"/>
        <w:right w:val="none" w:sz="0" w:space="0" w:color="auto"/>
      </w:divBdr>
      <w:divsChild>
        <w:div w:id="624510923">
          <w:marLeft w:val="0"/>
          <w:marRight w:val="0"/>
          <w:marTop w:val="0"/>
          <w:marBottom w:val="0"/>
          <w:divBdr>
            <w:top w:val="none" w:sz="0" w:space="0" w:color="3D3D3D"/>
            <w:left w:val="none" w:sz="0" w:space="0" w:color="3D3D3D"/>
            <w:bottom w:val="none" w:sz="0" w:space="0" w:color="3D3D3D"/>
            <w:right w:val="none" w:sz="0" w:space="0" w:color="3D3D3D"/>
          </w:divBdr>
          <w:divsChild>
            <w:div w:id="6013036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4433917">
      <w:bodyDiv w:val="1"/>
      <w:marLeft w:val="0"/>
      <w:marRight w:val="0"/>
      <w:marTop w:val="0"/>
      <w:marBottom w:val="0"/>
      <w:divBdr>
        <w:top w:val="none" w:sz="0" w:space="0" w:color="auto"/>
        <w:left w:val="none" w:sz="0" w:space="0" w:color="auto"/>
        <w:bottom w:val="none" w:sz="0" w:space="0" w:color="auto"/>
        <w:right w:val="none" w:sz="0" w:space="0" w:color="auto"/>
      </w:divBdr>
      <w:divsChild>
        <w:div w:id="2137217443">
          <w:marLeft w:val="0"/>
          <w:marRight w:val="0"/>
          <w:marTop w:val="0"/>
          <w:marBottom w:val="0"/>
          <w:divBdr>
            <w:top w:val="none" w:sz="0" w:space="0" w:color="3D3D3D"/>
            <w:left w:val="none" w:sz="0" w:space="0" w:color="3D3D3D"/>
            <w:bottom w:val="none" w:sz="0" w:space="0" w:color="3D3D3D"/>
            <w:right w:val="none" w:sz="0" w:space="0" w:color="3D3D3D"/>
          </w:divBdr>
          <w:divsChild>
            <w:div w:id="17442550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6859896">
      <w:bodyDiv w:val="1"/>
      <w:marLeft w:val="0"/>
      <w:marRight w:val="0"/>
      <w:marTop w:val="0"/>
      <w:marBottom w:val="0"/>
      <w:divBdr>
        <w:top w:val="none" w:sz="0" w:space="0" w:color="auto"/>
        <w:left w:val="none" w:sz="0" w:space="0" w:color="auto"/>
        <w:bottom w:val="none" w:sz="0" w:space="0" w:color="auto"/>
        <w:right w:val="none" w:sz="0" w:space="0" w:color="auto"/>
      </w:divBdr>
      <w:divsChild>
        <w:div w:id="904490808">
          <w:marLeft w:val="0"/>
          <w:marRight w:val="0"/>
          <w:marTop w:val="0"/>
          <w:marBottom w:val="0"/>
          <w:divBdr>
            <w:top w:val="none" w:sz="0" w:space="0" w:color="3D3D3D"/>
            <w:left w:val="none" w:sz="0" w:space="0" w:color="3D3D3D"/>
            <w:bottom w:val="none" w:sz="0" w:space="0" w:color="3D3D3D"/>
            <w:right w:val="none" w:sz="0" w:space="0" w:color="3D3D3D"/>
          </w:divBdr>
          <w:divsChild>
            <w:div w:id="17496940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7629349">
      <w:bodyDiv w:val="1"/>
      <w:marLeft w:val="0"/>
      <w:marRight w:val="0"/>
      <w:marTop w:val="0"/>
      <w:marBottom w:val="0"/>
      <w:divBdr>
        <w:top w:val="none" w:sz="0" w:space="0" w:color="auto"/>
        <w:left w:val="none" w:sz="0" w:space="0" w:color="auto"/>
        <w:bottom w:val="none" w:sz="0" w:space="0" w:color="auto"/>
        <w:right w:val="none" w:sz="0" w:space="0" w:color="auto"/>
      </w:divBdr>
      <w:divsChild>
        <w:div w:id="847671533">
          <w:marLeft w:val="0"/>
          <w:marRight w:val="0"/>
          <w:marTop w:val="0"/>
          <w:marBottom w:val="0"/>
          <w:divBdr>
            <w:top w:val="none" w:sz="0" w:space="0" w:color="3D3D3D"/>
            <w:left w:val="none" w:sz="0" w:space="0" w:color="3D3D3D"/>
            <w:bottom w:val="none" w:sz="0" w:space="0" w:color="3D3D3D"/>
            <w:right w:val="none" w:sz="0" w:space="0" w:color="3D3D3D"/>
          </w:divBdr>
          <w:divsChild>
            <w:div w:id="16899428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8526152">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0">
          <w:marLeft w:val="0"/>
          <w:marRight w:val="0"/>
          <w:marTop w:val="0"/>
          <w:marBottom w:val="0"/>
          <w:divBdr>
            <w:top w:val="none" w:sz="0" w:space="0" w:color="3D3D3D"/>
            <w:left w:val="none" w:sz="0" w:space="0" w:color="3D3D3D"/>
            <w:bottom w:val="none" w:sz="0" w:space="0" w:color="3D3D3D"/>
            <w:right w:val="none" w:sz="0" w:space="0" w:color="3D3D3D"/>
          </w:divBdr>
          <w:divsChild>
            <w:div w:id="5434443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0035803">
      <w:bodyDiv w:val="1"/>
      <w:marLeft w:val="0"/>
      <w:marRight w:val="0"/>
      <w:marTop w:val="0"/>
      <w:marBottom w:val="0"/>
      <w:divBdr>
        <w:top w:val="none" w:sz="0" w:space="0" w:color="auto"/>
        <w:left w:val="none" w:sz="0" w:space="0" w:color="auto"/>
        <w:bottom w:val="none" w:sz="0" w:space="0" w:color="auto"/>
        <w:right w:val="none" w:sz="0" w:space="0" w:color="auto"/>
      </w:divBdr>
      <w:divsChild>
        <w:div w:id="380597809">
          <w:marLeft w:val="0"/>
          <w:marRight w:val="0"/>
          <w:marTop w:val="0"/>
          <w:marBottom w:val="0"/>
          <w:divBdr>
            <w:top w:val="none" w:sz="0" w:space="0" w:color="3D3D3D"/>
            <w:left w:val="none" w:sz="0" w:space="0" w:color="3D3D3D"/>
            <w:bottom w:val="none" w:sz="0" w:space="0" w:color="3D3D3D"/>
            <w:right w:val="none" w:sz="0" w:space="0" w:color="3D3D3D"/>
          </w:divBdr>
          <w:divsChild>
            <w:div w:id="1560827089">
              <w:marLeft w:val="0"/>
              <w:marRight w:val="0"/>
              <w:marTop w:val="0"/>
              <w:marBottom w:val="0"/>
              <w:divBdr>
                <w:top w:val="none" w:sz="0" w:space="0" w:color="3D3D3D"/>
                <w:left w:val="none" w:sz="0" w:space="0" w:color="3D3D3D"/>
                <w:bottom w:val="none" w:sz="0" w:space="0" w:color="3D3D3D"/>
                <w:right w:val="none" w:sz="0" w:space="0" w:color="3D3D3D"/>
              </w:divBdr>
              <w:divsChild>
                <w:div w:id="371925527">
                  <w:marLeft w:val="0"/>
                  <w:marRight w:val="0"/>
                  <w:marTop w:val="0"/>
                  <w:marBottom w:val="0"/>
                  <w:divBdr>
                    <w:top w:val="none" w:sz="0" w:space="0" w:color="3D3D3D"/>
                    <w:left w:val="none" w:sz="0" w:space="0" w:color="3D3D3D"/>
                    <w:bottom w:val="none" w:sz="0" w:space="0" w:color="3D3D3D"/>
                    <w:right w:val="none" w:sz="0" w:space="0" w:color="3D3D3D"/>
                  </w:divBdr>
                </w:div>
              </w:divsChild>
            </w:div>
            <w:div w:id="19425651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6467127">
      <w:bodyDiv w:val="1"/>
      <w:marLeft w:val="0"/>
      <w:marRight w:val="0"/>
      <w:marTop w:val="0"/>
      <w:marBottom w:val="0"/>
      <w:divBdr>
        <w:top w:val="none" w:sz="0" w:space="0" w:color="auto"/>
        <w:left w:val="none" w:sz="0" w:space="0" w:color="auto"/>
        <w:bottom w:val="none" w:sz="0" w:space="0" w:color="auto"/>
        <w:right w:val="none" w:sz="0" w:space="0" w:color="auto"/>
      </w:divBdr>
      <w:divsChild>
        <w:div w:id="1279220598">
          <w:marLeft w:val="0"/>
          <w:marRight w:val="0"/>
          <w:marTop w:val="0"/>
          <w:marBottom w:val="0"/>
          <w:divBdr>
            <w:top w:val="none" w:sz="0" w:space="0" w:color="3D3D3D"/>
            <w:left w:val="none" w:sz="0" w:space="0" w:color="3D3D3D"/>
            <w:bottom w:val="none" w:sz="0" w:space="0" w:color="3D3D3D"/>
            <w:right w:val="none" w:sz="0" w:space="0" w:color="3D3D3D"/>
          </w:divBdr>
          <w:divsChild>
            <w:div w:id="4368733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2995633">
      <w:bodyDiv w:val="1"/>
      <w:marLeft w:val="0"/>
      <w:marRight w:val="0"/>
      <w:marTop w:val="0"/>
      <w:marBottom w:val="0"/>
      <w:divBdr>
        <w:top w:val="none" w:sz="0" w:space="0" w:color="auto"/>
        <w:left w:val="none" w:sz="0" w:space="0" w:color="auto"/>
        <w:bottom w:val="none" w:sz="0" w:space="0" w:color="auto"/>
        <w:right w:val="none" w:sz="0" w:space="0" w:color="auto"/>
      </w:divBdr>
    </w:div>
    <w:div w:id="1808934155">
      <w:bodyDiv w:val="1"/>
      <w:marLeft w:val="0"/>
      <w:marRight w:val="0"/>
      <w:marTop w:val="0"/>
      <w:marBottom w:val="0"/>
      <w:divBdr>
        <w:top w:val="none" w:sz="0" w:space="0" w:color="auto"/>
        <w:left w:val="none" w:sz="0" w:space="0" w:color="auto"/>
        <w:bottom w:val="none" w:sz="0" w:space="0" w:color="auto"/>
        <w:right w:val="none" w:sz="0" w:space="0" w:color="auto"/>
      </w:divBdr>
      <w:divsChild>
        <w:div w:id="1035932963">
          <w:marLeft w:val="0"/>
          <w:marRight w:val="0"/>
          <w:marTop w:val="0"/>
          <w:marBottom w:val="0"/>
          <w:divBdr>
            <w:top w:val="none" w:sz="0" w:space="0" w:color="3D3D3D"/>
            <w:left w:val="none" w:sz="0" w:space="0" w:color="3D3D3D"/>
            <w:bottom w:val="none" w:sz="0" w:space="0" w:color="3D3D3D"/>
            <w:right w:val="none" w:sz="0" w:space="0" w:color="3D3D3D"/>
          </w:divBdr>
          <w:divsChild>
            <w:div w:id="19940668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7064587">
      <w:bodyDiv w:val="1"/>
      <w:marLeft w:val="0"/>
      <w:marRight w:val="0"/>
      <w:marTop w:val="0"/>
      <w:marBottom w:val="0"/>
      <w:divBdr>
        <w:top w:val="none" w:sz="0" w:space="0" w:color="auto"/>
        <w:left w:val="none" w:sz="0" w:space="0" w:color="auto"/>
        <w:bottom w:val="none" w:sz="0" w:space="0" w:color="auto"/>
        <w:right w:val="none" w:sz="0" w:space="0" w:color="auto"/>
      </w:divBdr>
      <w:divsChild>
        <w:div w:id="2077320849">
          <w:marLeft w:val="0"/>
          <w:marRight w:val="0"/>
          <w:marTop w:val="0"/>
          <w:marBottom w:val="0"/>
          <w:divBdr>
            <w:top w:val="none" w:sz="0" w:space="0" w:color="3D3D3D"/>
            <w:left w:val="none" w:sz="0" w:space="0" w:color="3D3D3D"/>
            <w:bottom w:val="none" w:sz="0" w:space="0" w:color="3D3D3D"/>
            <w:right w:val="none" w:sz="0" w:space="0" w:color="3D3D3D"/>
          </w:divBdr>
          <w:divsChild>
            <w:div w:id="2419855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0298591">
      <w:bodyDiv w:val="1"/>
      <w:marLeft w:val="0"/>
      <w:marRight w:val="0"/>
      <w:marTop w:val="0"/>
      <w:marBottom w:val="0"/>
      <w:divBdr>
        <w:top w:val="none" w:sz="0" w:space="0" w:color="auto"/>
        <w:left w:val="none" w:sz="0" w:space="0" w:color="auto"/>
        <w:bottom w:val="none" w:sz="0" w:space="0" w:color="auto"/>
        <w:right w:val="none" w:sz="0" w:space="0" w:color="auto"/>
      </w:divBdr>
      <w:divsChild>
        <w:div w:id="53740099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83864237">
      <w:bodyDiv w:val="1"/>
      <w:marLeft w:val="0"/>
      <w:marRight w:val="0"/>
      <w:marTop w:val="0"/>
      <w:marBottom w:val="0"/>
      <w:divBdr>
        <w:top w:val="none" w:sz="0" w:space="0" w:color="auto"/>
        <w:left w:val="none" w:sz="0" w:space="0" w:color="auto"/>
        <w:bottom w:val="none" w:sz="0" w:space="0" w:color="auto"/>
        <w:right w:val="none" w:sz="0" w:space="0" w:color="auto"/>
      </w:divBdr>
      <w:divsChild>
        <w:div w:id="1509101428">
          <w:marLeft w:val="0"/>
          <w:marRight w:val="0"/>
          <w:marTop w:val="0"/>
          <w:marBottom w:val="0"/>
          <w:divBdr>
            <w:top w:val="none" w:sz="0" w:space="0" w:color="3D3D3D"/>
            <w:left w:val="none" w:sz="0" w:space="0" w:color="3D3D3D"/>
            <w:bottom w:val="none" w:sz="0" w:space="0" w:color="3D3D3D"/>
            <w:right w:val="none" w:sz="0" w:space="0" w:color="3D3D3D"/>
          </w:divBdr>
        </w:div>
      </w:divsChild>
    </w:div>
    <w:div w:id="1935480143">
      <w:bodyDiv w:val="1"/>
      <w:marLeft w:val="0"/>
      <w:marRight w:val="0"/>
      <w:marTop w:val="0"/>
      <w:marBottom w:val="0"/>
      <w:divBdr>
        <w:top w:val="none" w:sz="0" w:space="0" w:color="auto"/>
        <w:left w:val="none" w:sz="0" w:space="0" w:color="auto"/>
        <w:bottom w:val="none" w:sz="0" w:space="0" w:color="auto"/>
        <w:right w:val="none" w:sz="0" w:space="0" w:color="auto"/>
      </w:divBdr>
      <w:divsChild>
        <w:div w:id="259604210">
          <w:marLeft w:val="0"/>
          <w:marRight w:val="0"/>
          <w:marTop w:val="0"/>
          <w:marBottom w:val="0"/>
          <w:divBdr>
            <w:top w:val="none" w:sz="0" w:space="0" w:color="3D3D3D"/>
            <w:left w:val="none" w:sz="0" w:space="0" w:color="3D3D3D"/>
            <w:bottom w:val="none" w:sz="0" w:space="0" w:color="3D3D3D"/>
            <w:right w:val="none" w:sz="0" w:space="0" w:color="3D3D3D"/>
          </w:divBdr>
          <w:divsChild>
            <w:div w:id="8071685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4941245">
      <w:bodyDiv w:val="1"/>
      <w:marLeft w:val="0"/>
      <w:marRight w:val="0"/>
      <w:marTop w:val="0"/>
      <w:marBottom w:val="0"/>
      <w:divBdr>
        <w:top w:val="none" w:sz="0" w:space="0" w:color="auto"/>
        <w:left w:val="none" w:sz="0" w:space="0" w:color="auto"/>
        <w:bottom w:val="none" w:sz="0" w:space="0" w:color="auto"/>
        <w:right w:val="none" w:sz="0" w:space="0" w:color="auto"/>
      </w:divBdr>
      <w:divsChild>
        <w:div w:id="623117502">
          <w:marLeft w:val="0"/>
          <w:marRight w:val="0"/>
          <w:marTop w:val="0"/>
          <w:marBottom w:val="0"/>
          <w:divBdr>
            <w:top w:val="none" w:sz="0" w:space="0" w:color="3D3D3D"/>
            <w:left w:val="none" w:sz="0" w:space="0" w:color="3D3D3D"/>
            <w:bottom w:val="none" w:sz="0" w:space="0" w:color="3D3D3D"/>
            <w:right w:val="none" w:sz="0" w:space="0" w:color="3D3D3D"/>
          </w:divBdr>
          <w:divsChild>
            <w:div w:id="17945970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2177409">
      <w:bodyDiv w:val="1"/>
      <w:marLeft w:val="0"/>
      <w:marRight w:val="0"/>
      <w:marTop w:val="0"/>
      <w:marBottom w:val="0"/>
      <w:divBdr>
        <w:top w:val="none" w:sz="0" w:space="0" w:color="auto"/>
        <w:left w:val="none" w:sz="0" w:space="0" w:color="auto"/>
        <w:bottom w:val="none" w:sz="0" w:space="0" w:color="auto"/>
        <w:right w:val="none" w:sz="0" w:space="0" w:color="auto"/>
      </w:divBdr>
      <w:divsChild>
        <w:div w:id="577247734">
          <w:marLeft w:val="0"/>
          <w:marRight w:val="0"/>
          <w:marTop w:val="0"/>
          <w:marBottom w:val="0"/>
          <w:divBdr>
            <w:top w:val="none" w:sz="0" w:space="0" w:color="3D3D3D"/>
            <w:left w:val="none" w:sz="0" w:space="0" w:color="3D3D3D"/>
            <w:bottom w:val="none" w:sz="0" w:space="0" w:color="3D3D3D"/>
            <w:right w:val="none" w:sz="0" w:space="0" w:color="3D3D3D"/>
          </w:divBdr>
          <w:divsChild>
            <w:div w:id="18101998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3750092">
      <w:bodyDiv w:val="1"/>
      <w:marLeft w:val="0"/>
      <w:marRight w:val="0"/>
      <w:marTop w:val="0"/>
      <w:marBottom w:val="0"/>
      <w:divBdr>
        <w:top w:val="none" w:sz="0" w:space="0" w:color="auto"/>
        <w:left w:val="none" w:sz="0" w:space="0" w:color="auto"/>
        <w:bottom w:val="none" w:sz="0" w:space="0" w:color="auto"/>
        <w:right w:val="none" w:sz="0" w:space="0" w:color="auto"/>
      </w:divBdr>
      <w:divsChild>
        <w:div w:id="655181955">
          <w:marLeft w:val="0"/>
          <w:marRight w:val="0"/>
          <w:marTop w:val="0"/>
          <w:marBottom w:val="0"/>
          <w:divBdr>
            <w:top w:val="none" w:sz="0" w:space="0" w:color="3D3D3D"/>
            <w:left w:val="none" w:sz="0" w:space="0" w:color="3D3D3D"/>
            <w:bottom w:val="none" w:sz="0" w:space="0" w:color="3D3D3D"/>
            <w:right w:val="none" w:sz="0" w:space="0" w:color="3D3D3D"/>
          </w:divBdr>
        </w:div>
      </w:divsChild>
    </w:div>
    <w:div w:id="2015498791">
      <w:bodyDiv w:val="1"/>
      <w:marLeft w:val="0"/>
      <w:marRight w:val="0"/>
      <w:marTop w:val="0"/>
      <w:marBottom w:val="0"/>
      <w:divBdr>
        <w:top w:val="none" w:sz="0" w:space="0" w:color="auto"/>
        <w:left w:val="none" w:sz="0" w:space="0" w:color="auto"/>
        <w:bottom w:val="none" w:sz="0" w:space="0" w:color="auto"/>
        <w:right w:val="none" w:sz="0" w:space="0" w:color="auto"/>
      </w:divBdr>
      <w:divsChild>
        <w:div w:id="1441417581">
          <w:marLeft w:val="0"/>
          <w:marRight w:val="0"/>
          <w:marTop w:val="0"/>
          <w:marBottom w:val="0"/>
          <w:divBdr>
            <w:top w:val="none" w:sz="0" w:space="0" w:color="3D3D3D"/>
            <w:left w:val="none" w:sz="0" w:space="0" w:color="3D3D3D"/>
            <w:bottom w:val="none" w:sz="0" w:space="0" w:color="3D3D3D"/>
            <w:right w:val="none" w:sz="0" w:space="0" w:color="3D3D3D"/>
          </w:divBdr>
        </w:div>
      </w:divsChild>
    </w:div>
    <w:div w:id="2047751996">
      <w:bodyDiv w:val="1"/>
      <w:marLeft w:val="0"/>
      <w:marRight w:val="0"/>
      <w:marTop w:val="0"/>
      <w:marBottom w:val="0"/>
      <w:divBdr>
        <w:top w:val="none" w:sz="0" w:space="0" w:color="auto"/>
        <w:left w:val="none" w:sz="0" w:space="0" w:color="auto"/>
        <w:bottom w:val="none" w:sz="0" w:space="0" w:color="auto"/>
        <w:right w:val="none" w:sz="0" w:space="0" w:color="auto"/>
      </w:divBdr>
      <w:divsChild>
        <w:div w:id="168834045">
          <w:marLeft w:val="0"/>
          <w:marRight w:val="0"/>
          <w:marTop w:val="0"/>
          <w:marBottom w:val="0"/>
          <w:divBdr>
            <w:top w:val="none" w:sz="0" w:space="0" w:color="3D3D3D"/>
            <w:left w:val="none" w:sz="0" w:space="0" w:color="3D3D3D"/>
            <w:bottom w:val="none" w:sz="0" w:space="0" w:color="3D3D3D"/>
            <w:right w:val="none" w:sz="0" w:space="0" w:color="3D3D3D"/>
          </w:divBdr>
          <w:divsChild>
            <w:div w:id="6046549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0596368">
      <w:bodyDiv w:val="1"/>
      <w:marLeft w:val="0"/>
      <w:marRight w:val="0"/>
      <w:marTop w:val="0"/>
      <w:marBottom w:val="0"/>
      <w:divBdr>
        <w:top w:val="none" w:sz="0" w:space="0" w:color="auto"/>
        <w:left w:val="none" w:sz="0" w:space="0" w:color="auto"/>
        <w:bottom w:val="none" w:sz="0" w:space="0" w:color="auto"/>
        <w:right w:val="none" w:sz="0" w:space="0" w:color="auto"/>
      </w:divBdr>
      <w:divsChild>
        <w:div w:id="249317087">
          <w:marLeft w:val="0"/>
          <w:marRight w:val="0"/>
          <w:marTop w:val="0"/>
          <w:marBottom w:val="0"/>
          <w:divBdr>
            <w:top w:val="none" w:sz="0" w:space="0" w:color="3D3D3D"/>
            <w:left w:val="none" w:sz="0" w:space="0" w:color="3D3D3D"/>
            <w:bottom w:val="none" w:sz="0" w:space="0" w:color="3D3D3D"/>
            <w:right w:val="none" w:sz="0" w:space="0" w:color="3D3D3D"/>
          </w:divBdr>
        </w:div>
      </w:divsChild>
    </w:div>
    <w:div w:id="2081324190">
      <w:bodyDiv w:val="1"/>
      <w:marLeft w:val="0"/>
      <w:marRight w:val="0"/>
      <w:marTop w:val="0"/>
      <w:marBottom w:val="0"/>
      <w:divBdr>
        <w:top w:val="none" w:sz="0" w:space="0" w:color="auto"/>
        <w:left w:val="none" w:sz="0" w:space="0" w:color="auto"/>
        <w:bottom w:val="none" w:sz="0" w:space="0" w:color="auto"/>
        <w:right w:val="none" w:sz="0" w:space="0" w:color="auto"/>
      </w:divBdr>
    </w:div>
    <w:div w:id="2106419973">
      <w:bodyDiv w:val="1"/>
      <w:marLeft w:val="0"/>
      <w:marRight w:val="0"/>
      <w:marTop w:val="0"/>
      <w:marBottom w:val="0"/>
      <w:divBdr>
        <w:top w:val="none" w:sz="0" w:space="0" w:color="auto"/>
        <w:left w:val="none" w:sz="0" w:space="0" w:color="auto"/>
        <w:bottom w:val="none" w:sz="0" w:space="0" w:color="auto"/>
        <w:right w:val="none" w:sz="0" w:space="0" w:color="auto"/>
      </w:divBdr>
    </w:div>
    <w:div w:id="2126608073">
      <w:bodyDiv w:val="1"/>
      <w:marLeft w:val="0"/>
      <w:marRight w:val="0"/>
      <w:marTop w:val="0"/>
      <w:marBottom w:val="0"/>
      <w:divBdr>
        <w:top w:val="none" w:sz="0" w:space="0" w:color="auto"/>
        <w:left w:val="none" w:sz="0" w:space="0" w:color="auto"/>
        <w:bottom w:val="none" w:sz="0" w:space="0" w:color="auto"/>
        <w:right w:val="none" w:sz="0" w:space="0" w:color="auto"/>
      </w:divBdr>
      <w:divsChild>
        <w:div w:id="1377705232">
          <w:marLeft w:val="0"/>
          <w:marRight w:val="0"/>
          <w:marTop w:val="0"/>
          <w:marBottom w:val="0"/>
          <w:divBdr>
            <w:top w:val="none" w:sz="0" w:space="0" w:color="3D3D3D"/>
            <w:left w:val="none" w:sz="0" w:space="0" w:color="3D3D3D"/>
            <w:bottom w:val="none" w:sz="0" w:space="0" w:color="3D3D3D"/>
            <w:right w:val="none" w:sz="0" w:space="0" w:color="3D3D3D"/>
          </w:divBdr>
          <w:divsChild>
            <w:div w:id="6043133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8967141">
      <w:bodyDiv w:val="1"/>
      <w:marLeft w:val="0"/>
      <w:marRight w:val="0"/>
      <w:marTop w:val="0"/>
      <w:marBottom w:val="0"/>
      <w:divBdr>
        <w:top w:val="none" w:sz="0" w:space="0" w:color="auto"/>
        <w:left w:val="none" w:sz="0" w:space="0" w:color="auto"/>
        <w:bottom w:val="none" w:sz="0" w:space="0" w:color="auto"/>
        <w:right w:val="none" w:sz="0" w:space="0" w:color="auto"/>
      </w:divBdr>
      <w:divsChild>
        <w:div w:id="550578104">
          <w:blockQuote w:val="1"/>
          <w:marLeft w:val="0"/>
          <w:marRight w:val="0"/>
          <w:marTop w:val="0"/>
          <w:marBottom w:val="150"/>
          <w:divBdr>
            <w:top w:val="none" w:sz="0" w:space="0" w:color="auto"/>
            <w:left w:val="none" w:sz="0" w:space="0" w:color="auto"/>
            <w:bottom w:val="none" w:sz="0" w:space="0" w:color="auto"/>
            <w:right w:val="none" w:sz="0" w:space="0" w:color="auto"/>
          </w:divBdr>
        </w:div>
        <w:div w:id="121963112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03B6-802C-9247-B9D3-F997D12B740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10249</Words>
  <Characters>58425</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2024-10-21T14:27:00Z</cp:lastPrinted>
  <dcterms:created xsi:type="dcterms:W3CDTF">2024-10-22T10:13:00Z</dcterms:created>
  <dcterms:modified xsi:type="dcterms:W3CDTF">2024-10-22T10:13:00Z</dcterms:modified>
</cp:coreProperties>
</file>